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9F704" w14:textId="3EBD776D" w:rsidR="006517C5" w:rsidRDefault="00077396" w:rsidP="00077396">
      <w:pPr>
        <w:jc w:val="right"/>
        <w:rPr>
          <w:rFonts w:ascii="Times New Roman" w:hAnsi="Times New Roman" w:cs="Times New Roman"/>
          <w:sz w:val="24"/>
          <w:szCs w:val="24"/>
        </w:rPr>
      </w:pPr>
      <w:r w:rsidRPr="00077396">
        <w:rPr>
          <w:rFonts w:ascii="Times New Roman" w:hAnsi="Times New Roman" w:cs="Times New Roman"/>
          <w:sz w:val="24"/>
          <w:szCs w:val="24"/>
        </w:rPr>
        <w:t xml:space="preserve">Wągrowiec, dnia </w:t>
      </w:r>
      <w:r w:rsidR="00224B95">
        <w:rPr>
          <w:rFonts w:ascii="Times New Roman" w:hAnsi="Times New Roman" w:cs="Times New Roman"/>
          <w:sz w:val="24"/>
          <w:szCs w:val="24"/>
        </w:rPr>
        <w:t>12.10</w:t>
      </w:r>
      <w:r w:rsidRPr="00077396">
        <w:rPr>
          <w:rFonts w:ascii="Times New Roman" w:hAnsi="Times New Roman" w:cs="Times New Roman"/>
          <w:sz w:val="24"/>
          <w:szCs w:val="24"/>
        </w:rPr>
        <w:t>.2021 r.</w:t>
      </w:r>
    </w:p>
    <w:p w14:paraId="1766D8E4" w14:textId="4FA1D94B" w:rsidR="009E1CB3" w:rsidRDefault="009E1CB3" w:rsidP="000773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F19F11C" w14:textId="714370FF" w:rsidR="005407D3" w:rsidRDefault="005407D3" w:rsidP="0007739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5D2E2E0" w14:textId="08D43226" w:rsidR="00B755E2" w:rsidRDefault="00B755E2" w:rsidP="00B755E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188A">
        <w:rPr>
          <w:rFonts w:ascii="Times New Roman" w:eastAsia="Times New Roman" w:hAnsi="Times New Roman" w:cs="Times New Roman"/>
          <w:sz w:val="24"/>
          <w:szCs w:val="24"/>
        </w:rPr>
        <w:t>IGP.271.1.</w:t>
      </w:r>
      <w:r w:rsidR="00812AE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13188A">
        <w:rPr>
          <w:rFonts w:ascii="Times New Roman" w:eastAsia="Times New Roman" w:hAnsi="Times New Roman" w:cs="Times New Roman"/>
          <w:sz w:val="24"/>
          <w:szCs w:val="24"/>
        </w:rPr>
        <w:t>.2021.FZ</w:t>
      </w:r>
      <w:r w:rsidRPr="0013188A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</w:p>
    <w:p w14:paraId="4F9499FF" w14:textId="12E49C56" w:rsidR="0073234E" w:rsidRDefault="0073234E" w:rsidP="00B755E2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219EE79" w14:textId="0A81D8DF" w:rsidR="00871E31" w:rsidRDefault="00096152" w:rsidP="00096152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INFORMACJA O WYBORZE OFERTY</w:t>
      </w:r>
    </w:p>
    <w:p w14:paraId="32698CAC" w14:textId="16467C07" w:rsidR="00096152" w:rsidRDefault="00096152" w:rsidP="00096152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</w:p>
    <w:p w14:paraId="2910CE58" w14:textId="77777777" w:rsidR="00096152" w:rsidRPr="0073234E" w:rsidRDefault="00096152" w:rsidP="00096152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</w:p>
    <w:p w14:paraId="7CC0E796" w14:textId="686C1268" w:rsidR="00812AEE" w:rsidRPr="0073234E" w:rsidRDefault="0073234E" w:rsidP="00732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3234E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Dotyczy: Zamówienia publicznego pn.: </w:t>
      </w:r>
      <w:r w:rsidR="00812AEE" w:rsidRPr="007323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,,Zagospodarowanie przestrzeni publicznej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                    </w:t>
      </w:r>
      <w:r w:rsidR="00812AEE" w:rsidRPr="007323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 Kiedrowie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, </w:t>
      </w:r>
      <w:r w:rsidR="00812AEE" w:rsidRPr="007323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Siedleczku i Toniszewie”</w:t>
      </w:r>
      <w:r w:rsidRPr="007323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</w:t>
      </w:r>
    </w:p>
    <w:p w14:paraId="2FE7B94C" w14:textId="77777777" w:rsidR="00B755E2" w:rsidRPr="0013188A" w:rsidRDefault="00B755E2" w:rsidP="00B755E2">
      <w:pPr>
        <w:spacing w:after="0" w:line="276" w:lineRule="auto"/>
        <w:ind w:left="426" w:firstLine="28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CEB56B" w14:textId="77777777" w:rsidR="00352727" w:rsidRPr="00352727" w:rsidRDefault="00352727" w:rsidP="00352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127DF3" w14:textId="073A2877" w:rsidR="00352727" w:rsidRPr="00352727" w:rsidRDefault="00352727" w:rsidP="0035272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727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907287">
        <w:rPr>
          <w:rFonts w:ascii="Times New Roman" w:eastAsia="Calibri" w:hAnsi="Times New Roman" w:cs="Times New Roman"/>
          <w:sz w:val="24"/>
          <w:szCs w:val="24"/>
        </w:rPr>
        <w:t>2</w:t>
      </w:r>
      <w:r w:rsidRPr="00352727">
        <w:rPr>
          <w:rFonts w:ascii="Times New Roman" w:eastAsia="Calibri" w:hAnsi="Times New Roman" w:cs="Times New Roman"/>
          <w:sz w:val="24"/>
          <w:szCs w:val="24"/>
        </w:rPr>
        <w:t xml:space="preserve"> ustawy Pzp Zamawiający zawiadamia,</w:t>
      </w:r>
      <w:r w:rsidRPr="003527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2727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352727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3527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52727">
        <w:rPr>
          <w:rFonts w:ascii="Times New Roman" w:eastAsia="Calibri" w:hAnsi="Times New Roman" w:cs="Times New Roman"/>
          <w:b/>
          <w:sz w:val="24"/>
          <w:szCs w:val="24"/>
        </w:rPr>
        <w:t>Części I ,,Zagospodarowanie przestrzeni publicznej w centrum wsi Kiedrowo” wybrana została Oferta nr 2 złożona przez:</w:t>
      </w:r>
    </w:p>
    <w:p w14:paraId="6B768FF8" w14:textId="77777777" w:rsidR="00352727" w:rsidRPr="00352727" w:rsidRDefault="00352727" w:rsidP="003527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7DFBE1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Konsorcjum Firm:</w:t>
      </w:r>
    </w:p>
    <w:p w14:paraId="0234B80A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Lider:</w:t>
      </w:r>
    </w:p>
    <w:p w14:paraId="3B850E2E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KNUZEN Zenon Przybylski</w:t>
      </w:r>
    </w:p>
    <w:p w14:paraId="7A7DDD8A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Gorzewo 2</w:t>
      </w:r>
    </w:p>
    <w:p w14:paraId="49A8FE61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62-291 Gorzewo</w:t>
      </w:r>
    </w:p>
    <w:p w14:paraId="7333A3D4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Partner:</w:t>
      </w:r>
    </w:p>
    <w:p w14:paraId="1F20FEFE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P.H.U. Usługi Koparkoładowarki Instalacje</w:t>
      </w:r>
    </w:p>
    <w:p w14:paraId="4FE31D3B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WOD-KAN Waldemar Tański</w:t>
      </w:r>
    </w:p>
    <w:p w14:paraId="56E53ACC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ul. Pokoju 12 Mieścisko</w:t>
      </w:r>
    </w:p>
    <w:p w14:paraId="330D8033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62-290 Mieścisko</w:t>
      </w:r>
    </w:p>
    <w:p w14:paraId="27FBE112" w14:textId="77777777" w:rsidR="00352727" w:rsidRPr="00352727" w:rsidRDefault="00352727" w:rsidP="003527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10EF6D" w14:textId="77777777" w:rsidR="00352727" w:rsidRPr="00352727" w:rsidRDefault="00352727" w:rsidP="003527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2727">
        <w:rPr>
          <w:rFonts w:ascii="Times New Roman" w:eastAsia="Times New Roman" w:hAnsi="Times New Roman" w:cs="Times New Roman"/>
          <w:sz w:val="24"/>
          <w:szCs w:val="24"/>
          <w:u w:val="single"/>
        </w:rPr>
        <w:t>Uzasadnienie:</w:t>
      </w:r>
    </w:p>
    <w:p w14:paraId="02BE2429" w14:textId="77777777" w:rsidR="00352727" w:rsidRPr="00352727" w:rsidRDefault="00352727" w:rsidP="00352727">
      <w:pPr>
        <w:widowControl w:val="0"/>
        <w:spacing w:after="0" w:line="360" w:lineRule="auto"/>
        <w:jc w:val="both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dla Części I wpłynęła tylko jedna oferta. Zamawiający dokonał oceny oferty pod kątem przesłanek jej odrzucenia oraz kryteriów oceny opisanych w SWZ. Zamawiający zawiadomił Wykonawcę o poprawieniu w ofercie omyłek na podstawie art. 223 ust. 2 pkt. 2) i 3) ustawy Pzp. Wykonawca nie odniósł się do przesłanego zawiadomienia, co Zamawiający uznał za </w:t>
      </w:r>
      <w:r w:rsidRPr="003527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wyrażenie zgody na poprawienie omyłek. Oferta złożona przez </w:t>
      </w: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Konsorcjum Firm: Lider: KNUZEN Zenon Przybylski Gorzewo 2 62-291 Gorzewo Partner: P.H.U. Usługi Koparkoładowarki Instalacje WOD-KAN Waldemar Tański ul. Pokoju 12 Mieścisko 62-290 Mieścisko</w:t>
      </w: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oceniona najwyżej. </w:t>
      </w: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352727">
        <w:rPr>
          <w:rFonts w:ascii="Times New Roman" w:eastAsia="Calibri" w:hAnsi="Times New Roman" w:cs="Times New Roman"/>
          <w:bCs/>
          <w:sz w:val="24"/>
          <w:szCs w:val="24"/>
        </w:rPr>
        <w:t>zgodnie z art. 274 ust. 1 ustawy Pzp Wykonawca złożył wymagane w SWZ podmiotowe środki dowodowe. Działając na podstawie art. 128 ust. 1 ustawy Prawo zamówień publicznych Zamawiający wezwał do poprawienia podmiotowych środków dowodowych, co Wykonawca uczynił                      w wyznaczonym terminie. Działając na podstawie art. 223 ust ustawy Prawo zamówień publicznych Wykonawca wyjaśnił treść złożonej oferty – podmiotowych środków dowodowych.</w:t>
      </w:r>
    </w:p>
    <w:p w14:paraId="537DDA3D" w14:textId="77777777" w:rsidR="00352727" w:rsidRPr="00352727" w:rsidRDefault="00352727" w:rsidP="00352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2 złożona przez </w:t>
      </w: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Konsorcjum Firm: Lider: KNUZEN Zenon Przybylski Gorzewo 2 62-291 Gorzewo Partner: P.H.U. Usługi Koparkoładowarki Instalacje WOD-KAN Waldemar Tański ul. Pokoju 12 Mieścisko 62-290 Mieścisko</w:t>
      </w: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w łącznej punktacji: cena i okres gwarancji.</w:t>
      </w:r>
    </w:p>
    <w:p w14:paraId="1E2A297C" w14:textId="77777777" w:rsidR="00352727" w:rsidRPr="00352727" w:rsidRDefault="00352727" w:rsidP="00352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528643ED" w14:textId="77777777" w:rsidR="00352727" w:rsidRPr="00352727" w:rsidRDefault="00352727" w:rsidP="0035272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03E8B8B0" w14:textId="77777777" w:rsidR="00352727" w:rsidRPr="00352727" w:rsidRDefault="00352727" w:rsidP="0035272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1201E665" w14:textId="77777777" w:rsidR="00352727" w:rsidRPr="00352727" w:rsidRDefault="00352727" w:rsidP="0035272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6DF07BD8" w14:textId="77777777" w:rsidR="00352727" w:rsidRPr="00352727" w:rsidRDefault="00352727" w:rsidP="00352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5386A73C" w14:textId="77777777" w:rsidR="00352727" w:rsidRPr="00352727" w:rsidRDefault="00352727" w:rsidP="00352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</w:t>
      </w:r>
      <w:bookmarkStart w:id="0" w:name="_Hlk84936189"/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ust. 2 </w:t>
      </w:r>
      <w:bookmarkEnd w:id="0"/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ustawy Pzp umowa z wybranym Wykonawcą zostanie podpisana po dniu </w:t>
      </w:r>
      <w:r w:rsidRPr="00352727">
        <w:rPr>
          <w:rFonts w:ascii="Times New Roman" w:eastAsia="Times New Roman" w:hAnsi="Times New Roman" w:cs="Times New Roman"/>
          <w:b/>
          <w:sz w:val="24"/>
          <w:szCs w:val="24"/>
        </w:rPr>
        <w:t>17.10.2021 r.</w:t>
      </w:r>
    </w:p>
    <w:p w14:paraId="6FCA8841" w14:textId="77777777" w:rsidR="00352727" w:rsidRPr="00352727" w:rsidRDefault="00352727" w:rsidP="0035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7DA0F30" w14:textId="77777777" w:rsidR="00352727" w:rsidRPr="00352727" w:rsidRDefault="00352727" w:rsidP="0035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857BBB" w14:textId="73FF4623" w:rsidR="00352727" w:rsidRPr="00352727" w:rsidRDefault="00352727" w:rsidP="0035272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727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907287">
        <w:rPr>
          <w:rFonts w:ascii="Times New Roman" w:eastAsia="Calibri" w:hAnsi="Times New Roman" w:cs="Times New Roman"/>
          <w:sz w:val="24"/>
          <w:szCs w:val="24"/>
        </w:rPr>
        <w:t>2</w:t>
      </w:r>
      <w:r w:rsidRPr="00352727">
        <w:rPr>
          <w:rFonts w:ascii="Times New Roman" w:eastAsia="Calibri" w:hAnsi="Times New Roman" w:cs="Times New Roman"/>
          <w:sz w:val="24"/>
          <w:szCs w:val="24"/>
        </w:rPr>
        <w:t xml:space="preserve"> ustawy Pzp Zamawiający zawiadamia,</w:t>
      </w:r>
      <w:r w:rsidRPr="003527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2727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352727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3527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52727">
        <w:rPr>
          <w:rFonts w:ascii="Times New Roman" w:eastAsia="Calibri" w:hAnsi="Times New Roman" w:cs="Times New Roman"/>
          <w:b/>
          <w:sz w:val="24"/>
          <w:szCs w:val="24"/>
        </w:rPr>
        <w:t>Części II ,,Rekultywacja stawu wraz z zagospodarowaniem terenu we wsi Siedleczko” wybrana została Oferta nr 2 złożona przez:</w:t>
      </w:r>
    </w:p>
    <w:p w14:paraId="02E87FDE" w14:textId="77777777" w:rsidR="00352727" w:rsidRPr="00352727" w:rsidRDefault="00352727" w:rsidP="003527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7E0D57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lastRenderedPageBreak/>
        <w:t>Konsorcjum Firm:</w:t>
      </w:r>
    </w:p>
    <w:p w14:paraId="7AD28418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Lider:</w:t>
      </w:r>
    </w:p>
    <w:p w14:paraId="7922741E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KNUZEN Zenon Przybylski</w:t>
      </w:r>
    </w:p>
    <w:p w14:paraId="39CD9637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Gorzewo 2</w:t>
      </w:r>
    </w:p>
    <w:p w14:paraId="1F088470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62-291 Gorzewo</w:t>
      </w:r>
    </w:p>
    <w:p w14:paraId="24CD88F7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Partner:</w:t>
      </w:r>
    </w:p>
    <w:p w14:paraId="7C0C421F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P.H.U. Usługi Koparkoładowarki Instalacje</w:t>
      </w:r>
    </w:p>
    <w:p w14:paraId="7D5189A8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WOD-KAN Waldemar Tański</w:t>
      </w:r>
    </w:p>
    <w:p w14:paraId="3C1AEF89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ul. Pokoju 12 Mieścisko</w:t>
      </w:r>
    </w:p>
    <w:p w14:paraId="70643E32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62-290 Mieścisko</w:t>
      </w:r>
    </w:p>
    <w:p w14:paraId="50B305CA" w14:textId="77777777" w:rsidR="00352727" w:rsidRPr="00352727" w:rsidRDefault="00352727" w:rsidP="003527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F1F982" w14:textId="77777777" w:rsidR="00352727" w:rsidRPr="00352727" w:rsidRDefault="00352727" w:rsidP="003527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2727">
        <w:rPr>
          <w:rFonts w:ascii="Times New Roman" w:eastAsia="Times New Roman" w:hAnsi="Times New Roman" w:cs="Times New Roman"/>
          <w:sz w:val="24"/>
          <w:szCs w:val="24"/>
          <w:u w:val="single"/>
        </w:rPr>
        <w:t>Uzasadnienie:</w:t>
      </w:r>
    </w:p>
    <w:p w14:paraId="23FDFC58" w14:textId="77777777" w:rsidR="00352727" w:rsidRPr="00352727" w:rsidRDefault="00352727" w:rsidP="00352727">
      <w:pPr>
        <w:widowControl w:val="0"/>
        <w:spacing w:after="0" w:line="360" w:lineRule="auto"/>
        <w:jc w:val="both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dla Części II wpłynęły dwie oferty. Zamawiający dokonał oceny ofert pod kątem przesłanek ich odrzucenia oraz kryteriów oceny opisanych w SWZ. Oferta złożona przez </w:t>
      </w: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Konsorcjum Firm: Lider: KNUZEN Zenon Przybylski Gorzewo 2 62-291 Gorzewo Partner: P.H.U. Usługi Koparkoładowarki Instalacje WOD-KAN Waldemar Tański ul. Pokoju 12 Mieścisko 62-290 Mieścisko</w:t>
      </w: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oceniona najwyżej. </w:t>
      </w: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352727">
        <w:rPr>
          <w:rFonts w:ascii="Times New Roman" w:eastAsia="Calibri" w:hAnsi="Times New Roman" w:cs="Times New Roman"/>
          <w:bCs/>
          <w:sz w:val="24"/>
          <w:szCs w:val="24"/>
        </w:rPr>
        <w:t xml:space="preserve">zgodnie z art. 274 ust. 1 ustawy Pzp Wykonawca złożył wymagane w SWZ podmiotowe środki dowodowe. </w:t>
      </w:r>
      <w:bookmarkStart w:id="1" w:name="_Hlk84932737"/>
      <w:r w:rsidRPr="00352727">
        <w:rPr>
          <w:rFonts w:ascii="Times New Roman" w:eastAsia="Calibri" w:hAnsi="Times New Roman" w:cs="Times New Roman"/>
          <w:bCs/>
          <w:sz w:val="24"/>
          <w:szCs w:val="24"/>
        </w:rPr>
        <w:t>Działając na podstawie art. 223 ust ustawy Prawo zamówień publicznych Wykonawca wyjaśnił treść złożonej oferty – podmiotowych środków dowodowych.</w:t>
      </w:r>
    </w:p>
    <w:bookmarkEnd w:id="1"/>
    <w:p w14:paraId="61C68938" w14:textId="77777777" w:rsidR="00352727" w:rsidRPr="00352727" w:rsidRDefault="00352727" w:rsidP="00352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Wybrany Wykonawca spełnił warunki udziału w postępowaniu określone przez Zamawiającego, nie podlega wykluczeniu z postępowania. Oferta Nr 2 złożona przez </w:t>
      </w: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Konsorcjum Firm: Lider: KNUZEN Zenon Przybylski Gorzewo 2 62-291 Gorzewo Partner: P.H.U. Usługi Koparkoładowarki Instalacje WOD-KAN Waldemar Tański ul. Pokoju 12 Mieścisko 62-290 Mieścisko</w:t>
      </w: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w łącznej punktacji: cena i okres gwarancji.</w:t>
      </w:r>
    </w:p>
    <w:p w14:paraId="188B0D9A" w14:textId="77777777" w:rsidR="00352727" w:rsidRPr="00352727" w:rsidRDefault="00352727" w:rsidP="00352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299581C5" w14:textId="77777777" w:rsidR="00352727" w:rsidRPr="00352727" w:rsidRDefault="00352727" w:rsidP="0035272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67A03E94" w14:textId="77777777" w:rsidR="00352727" w:rsidRPr="00352727" w:rsidRDefault="00352727" w:rsidP="0035272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098D8FB5" w14:textId="77777777" w:rsidR="00352727" w:rsidRPr="00352727" w:rsidRDefault="00352727" w:rsidP="0035272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16CEC15D" w14:textId="77777777" w:rsidR="00352727" w:rsidRPr="00352727" w:rsidRDefault="00352727" w:rsidP="00352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73ABDD4D" w14:textId="77777777" w:rsidR="00352727" w:rsidRPr="00352727" w:rsidRDefault="00352727" w:rsidP="00352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ust. 2 ustawy Pzp umowa z wybranym Wykonawcą zostanie podpisana po dniu </w:t>
      </w:r>
      <w:r w:rsidRPr="00352727">
        <w:rPr>
          <w:rFonts w:ascii="Times New Roman" w:eastAsia="Times New Roman" w:hAnsi="Times New Roman" w:cs="Times New Roman"/>
          <w:b/>
          <w:sz w:val="24"/>
          <w:szCs w:val="24"/>
        </w:rPr>
        <w:t>17.10.2021 r.</w:t>
      </w:r>
    </w:p>
    <w:p w14:paraId="2355D593" w14:textId="77777777" w:rsidR="00352727" w:rsidRPr="00352727" w:rsidRDefault="00352727" w:rsidP="00352727">
      <w:pPr>
        <w:tabs>
          <w:tab w:val="left" w:pos="284"/>
        </w:tabs>
        <w:spacing w:line="36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EEF32F5" w14:textId="663B11EB" w:rsidR="00352727" w:rsidRPr="00352727" w:rsidRDefault="00352727" w:rsidP="00352727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52727">
        <w:rPr>
          <w:rFonts w:ascii="Times New Roman" w:eastAsia="Calibri" w:hAnsi="Times New Roman" w:cs="Times New Roman"/>
          <w:sz w:val="24"/>
          <w:szCs w:val="24"/>
        </w:rPr>
        <w:t xml:space="preserve">W związku z wyborem najkorzystniejszej oferty w postępowaniu o udzielenie zamówienia klasycznego o wartości mniejszej niż progi unijne określone na podstawie art. 3 ustawy Prawo zamówień publicznych w trybie podstawowym bez negocjacji  na postawie art. 275 pkt. 1 w/w ustawy, zgodnie z art. 253 ust. </w:t>
      </w:r>
      <w:r w:rsidR="00907287">
        <w:rPr>
          <w:rFonts w:ascii="Times New Roman" w:eastAsia="Calibri" w:hAnsi="Times New Roman" w:cs="Times New Roman"/>
          <w:sz w:val="24"/>
          <w:szCs w:val="24"/>
        </w:rPr>
        <w:t>2</w:t>
      </w:r>
      <w:r w:rsidRPr="00352727">
        <w:rPr>
          <w:rFonts w:ascii="Times New Roman" w:eastAsia="Calibri" w:hAnsi="Times New Roman" w:cs="Times New Roman"/>
          <w:sz w:val="24"/>
          <w:szCs w:val="24"/>
        </w:rPr>
        <w:t xml:space="preserve"> ustawy Pzp Zamawiający zawiadamia,</w:t>
      </w:r>
      <w:r w:rsidRPr="0035272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352727">
        <w:rPr>
          <w:rFonts w:ascii="Times New Roman" w:eastAsia="Calibri" w:hAnsi="Times New Roman" w:cs="Times New Roman"/>
          <w:bCs/>
          <w:sz w:val="24"/>
          <w:szCs w:val="24"/>
        </w:rPr>
        <w:t xml:space="preserve">że </w:t>
      </w:r>
      <w:r w:rsidRPr="00352727">
        <w:rPr>
          <w:rFonts w:ascii="Times New Roman" w:eastAsia="Calibri" w:hAnsi="Times New Roman" w:cs="Times New Roman"/>
          <w:b/>
          <w:sz w:val="24"/>
          <w:szCs w:val="24"/>
        </w:rPr>
        <w:t>dla</w:t>
      </w:r>
      <w:r w:rsidRPr="0035272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52727">
        <w:rPr>
          <w:rFonts w:ascii="Times New Roman" w:eastAsia="Calibri" w:hAnsi="Times New Roman" w:cs="Times New Roman"/>
          <w:b/>
          <w:sz w:val="24"/>
          <w:szCs w:val="24"/>
        </w:rPr>
        <w:t>Części III ,,Zagospodarowanie przestrzeni publicznej we wsi Toniszewo” wybrana została Oferta nr 2 złożona przez:</w:t>
      </w:r>
    </w:p>
    <w:p w14:paraId="2982B094" w14:textId="77777777" w:rsidR="00352727" w:rsidRPr="00352727" w:rsidRDefault="00352727" w:rsidP="0035272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5BCF3DC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Konsorcjum Firm:</w:t>
      </w:r>
    </w:p>
    <w:p w14:paraId="0CE40D73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Lider:</w:t>
      </w:r>
    </w:p>
    <w:p w14:paraId="23E4B60B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KNUZEN Zenon Przybylski</w:t>
      </w:r>
    </w:p>
    <w:p w14:paraId="18287F7E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Gorzewo 2</w:t>
      </w:r>
    </w:p>
    <w:p w14:paraId="64AFC0CA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62-291 Gorzewo</w:t>
      </w:r>
    </w:p>
    <w:p w14:paraId="4583F22E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Partner:</w:t>
      </w:r>
    </w:p>
    <w:p w14:paraId="71EE9EA8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P.H.U. Usługi Koparkoładowarki Instalacje</w:t>
      </w:r>
    </w:p>
    <w:p w14:paraId="6A498BF7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WOD-KAN Waldemar Tański</w:t>
      </w:r>
    </w:p>
    <w:p w14:paraId="228B632A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ul. Pokoju 12 Mieścisko</w:t>
      </w:r>
    </w:p>
    <w:p w14:paraId="58681354" w14:textId="77777777" w:rsidR="00352727" w:rsidRPr="00352727" w:rsidRDefault="00352727" w:rsidP="00352727">
      <w:pPr>
        <w:widowControl w:val="0"/>
        <w:spacing w:after="0" w:line="240" w:lineRule="auto"/>
        <w:jc w:val="center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62-290 Mieścisko</w:t>
      </w:r>
    </w:p>
    <w:p w14:paraId="2BBA6BE3" w14:textId="77777777" w:rsidR="00352727" w:rsidRPr="00352727" w:rsidRDefault="00352727" w:rsidP="003527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9AC4C" w14:textId="77777777" w:rsidR="00352727" w:rsidRPr="00352727" w:rsidRDefault="00352727" w:rsidP="003527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8E3A85E" w14:textId="77777777" w:rsidR="00352727" w:rsidRPr="00352727" w:rsidRDefault="00352727" w:rsidP="0035272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52727">
        <w:rPr>
          <w:rFonts w:ascii="Times New Roman" w:eastAsia="Times New Roman" w:hAnsi="Times New Roman" w:cs="Times New Roman"/>
          <w:sz w:val="24"/>
          <w:szCs w:val="24"/>
          <w:u w:val="single"/>
        </w:rPr>
        <w:t>Uzasadnienie:</w:t>
      </w:r>
    </w:p>
    <w:p w14:paraId="10BEDFF0" w14:textId="77777777" w:rsidR="00352727" w:rsidRPr="00352727" w:rsidRDefault="00352727" w:rsidP="00352727">
      <w:pPr>
        <w:widowControl w:val="0"/>
        <w:spacing w:after="0" w:line="360" w:lineRule="auto"/>
        <w:jc w:val="both"/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</w:pP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Wykonawca złożył ofertę w wyznaczonym terminie. W prowadzonym postępowaniu                      dla Części III wpłynęła tylko jedna oferta. Zamawiający dokonał oceny oferty pod kątem przesłanek jej odrzucenia oraz kryteriów oceny opisanych w SWZ. Zamawiający zawiadomił Wykonawcę o poprawieniu w ofercie omyłek na podstawie art. 223 ust. 2 pkt. 2) i 3) ustawy Pzp. Wykonawca nie odniósł się do przesłanego zawiadomienia, co Zamawiający uznał za wyrażenie zgody na poprawienie omyłek. Oferta złożona przez </w:t>
      </w: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Konsorcjum Firm: Lider: KNUZEN Zenon Przybylski Gorzewo 2 62-291 Gorzewo Partner: P.H.U. Usługi Koparkoładowarki Instalacje WOD-KAN Waldemar Tański ul. Pokoju 12 Mieścisko 62-290 Mieścisko</w:t>
      </w: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5272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oceniona najwyżej. </w:t>
      </w: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Na wezwanie Zamawiającego, </w:t>
      </w:r>
      <w:r w:rsidRPr="00352727">
        <w:rPr>
          <w:rFonts w:ascii="Times New Roman" w:eastAsia="Calibri" w:hAnsi="Times New Roman" w:cs="Times New Roman"/>
          <w:bCs/>
          <w:sz w:val="24"/>
          <w:szCs w:val="24"/>
        </w:rPr>
        <w:t>zgodnie z art. 274 ust. 1 ustawy Pzp Wykonawca złożył wymagane w SWZ podmiotowe środki dowodowe. Działając na podstawie art. 128 ust. 1 ustawy Prawo zamówień publicznych Zamawiający wezwał do uzupełnienia podmiotowych środków dowodowych, co Wykonawca uczynił                      w wyznaczonym terminie. Działając na podstawie art. 223 ust ustawy Prawo zamówień publicznych Wykonawca wyjaśnił treść złożonej oferty – podmiotowych środków dowodowych.</w:t>
      </w:r>
    </w:p>
    <w:p w14:paraId="05A1C019" w14:textId="77777777" w:rsidR="00352727" w:rsidRPr="00352727" w:rsidRDefault="00352727" w:rsidP="00352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Wybrany Wykonawca spełnił warunki udziału w postępowaniu określone przez Zamawiającego, nie podlega wykluczeniu z postępowania. Oferta Nr 2 złożona przez </w:t>
      </w:r>
      <w:r w:rsidRPr="00352727">
        <w:rPr>
          <w:rFonts w:ascii="Times New Roman" w:eastAsia="Poppins" w:hAnsi="Times New Roman" w:cs="Times New Roman"/>
          <w:b/>
          <w:bCs/>
          <w:sz w:val="24"/>
          <w:szCs w:val="24"/>
          <w:lang w:eastAsia="pl-PL"/>
        </w:rPr>
        <w:t>Konsorcjum Firm: Lider: KNUZEN Zenon Przybylski Gorzewo 2 62-291 Gorzewo Partner: P.H.U. Usługi Koparkoładowarki Instalacje WOD-KAN Waldemar Tański ul. Pokoju 12 Mieścisko 62-290 Mieścisko</w:t>
      </w: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 jest zgodna ze Specyfikacją Warunków Zamówienia i uzyskała największą liczbę punktów w łącznej punktacji: cena i okres gwarancji.</w:t>
      </w:r>
    </w:p>
    <w:p w14:paraId="2953449E" w14:textId="77777777" w:rsidR="00352727" w:rsidRPr="00352727" w:rsidRDefault="00352727" w:rsidP="00352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b/>
          <w:bCs/>
          <w:sz w:val="24"/>
          <w:szCs w:val="24"/>
        </w:rPr>
        <w:t>Punktacja przyznana ofercie:</w:t>
      </w:r>
    </w:p>
    <w:p w14:paraId="7A7C2A73" w14:textId="77777777" w:rsidR="00352727" w:rsidRPr="00352727" w:rsidRDefault="00352727" w:rsidP="0035272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,,Cena” – 60,00</w:t>
      </w:r>
    </w:p>
    <w:p w14:paraId="087581CE" w14:textId="77777777" w:rsidR="00352727" w:rsidRPr="00352727" w:rsidRDefault="00352727" w:rsidP="0035272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b/>
          <w:bCs/>
          <w:sz w:val="24"/>
          <w:szCs w:val="24"/>
        </w:rPr>
        <w:t>Liczba punktów w kryterium ,,Okres gwarancji” – 40,00</w:t>
      </w:r>
    </w:p>
    <w:p w14:paraId="1F017169" w14:textId="77777777" w:rsidR="00352727" w:rsidRPr="00352727" w:rsidRDefault="00352727" w:rsidP="00352727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b/>
          <w:bCs/>
          <w:sz w:val="24"/>
          <w:szCs w:val="24"/>
        </w:rPr>
        <w:t>Łączna punktacja przyznana ofercie – 100,00.</w:t>
      </w:r>
    </w:p>
    <w:p w14:paraId="15689E1E" w14:textId="77777777" w:rsidR="00352727" w:rsidRPr="00352727" w:rsidRDefault="00352727" w:rsidP="0035272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Wybrana oferta jest dla Zamawiającego najkorzystniejsza zgodnie z art. 239 ust. 1 ustawy Prawo zamówień publicznych. </w:t>
      </w:r>
    </w:p>
    <w:p w14:paraId="6B73ADD6" w14:textId="77777777" w:rsidR="00352727" w:rsidRPr="00352727" w:rsidRDefault="00352727" w:rsidP="0035272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52727">
        <w:rPr>
          <w:rFonts w:ascii="Times New Roman" w:eastAsia="Times New Roman" w:hAnsi="Times New Roman" w:cs="Times New Roman"/>
          <w:sz w:val="24"/>
          <w:szCs w:val="24"/>
        </w:rPr>
        <w:t xml:space="preserve">Jednocześnie informujemy, że zgodnie z art. 308 ust. 2 ustawy Pzp umowa z wybranym Wykonawcą zostanie podpisana po dniu </w:t>
      </w:r>
      <w:r w:rsidRPr="00352727">
        <w:rPr>
          <w:rFonts w:ascii="Times New Roman" w:eastAsia="Times New Roman" w:hAnsi="Times New Roman" w:cs="Times New Roman"/>
          <w:b/>
          <w:sz w:val="24"/>
          <w:szCs w:val="24"/>
        </w:rPr>
        <w:t>17.10.2021 r.</w:t>
      </w:r>
    </w:p>
    <w:p w14:paraId="4FE0ED57" w14:textId="77777777" w:rsidR="00352727" w:rsidRPr="00352727" w:rsidRDefault="00352727" w:rsidP="0035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FE1387" w14:textId="77777777" w:rsidR="00352727" w:rsidRPr="00352727" w:rsidRDefault="00352727" w:rsidP="003527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3FCB40" w14:textId="77777777" w:rsidR="00352727" w:rsidRPr="00352727" w:rsidRDefault="00352727" w:rsidP="0035272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A33CEA1" w14:textId="77777777" w:rsidR="00352727" w:rsidRDefault="00352727" w:rsidP="008227C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3527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9B068" w14:textId="77777777" w:rsidR="00AD7925" w:rsidRDefault="00AD7925" w:rsidP="00077396">
      <w:pPr>
        <w:spacing w:after="0" w:line="240" w:lineRule="auto"/>
      </w:pPr>
      <w:r>
        <w:separator/>
      </w:r>
    </w:p>
  </w:endnote>
  <w:endnote w:type="continuationSeparator" w:id="0">
    <w:p w14:paraId="5003701F" w14:textId="77777777" w:rsidR="00AD7925" w:rsidRDefault="00AD7925" w:rsidP="00077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1B7E9E" w14:textId="77777777" w:rsidR="00AD7925" w:rsidRDefault="00AD7925" w:rsidP="00077396">
      <w:pPr>
        <w:spacing w:after="0" w:line="240" w:lineRule="auto"/>
      </w:pPr>
      <w:r>
        <w:separator/>
      </w:r>
    </w:p>
  </w:footnote>
  <w:footnote w:type="continuationSeparator" w:id="0">
    <w:p w14:paraId="3F22BF3E" w14:textId="77777777" w:rsidR="00AD7925" w:rsidRDefault="00AD7925" w:rsidP="000773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CD5" w14:textId="526A951C" w:rsidR="00077396" w:rsidRPr="00077396" w:rsidRDefault="00812AEE" w:rsidP="0007739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Times New Roman"/>
      </w:rPr>
    </w:pPr>
    <w:r w:rsidRPr="00812AEE">
      <w:rPr>
        <w:rFonts w:ascii="Calibri" w:eastAsia="Calibri" w:hAnsi="Calibri" w:cs="Times New Roman"/>
        <w:noProof/>
      </w:rPr>
      <w:drawing>
        <wp:inline distT="0" distB="0" distL="0" distR="0" wp14:anchorId="5DE7249E" wp14:editId="0774AC40">
          <wp:extent cx="1952625" cy="676275"/>
          <wp:effectExtent l="0" t="0" r="9525" b="9525"/>
          <wp:docPr id="3" name="Obraz 2" descr="wow-logo-2020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ow-logo-2020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919D4"/>
    <w:multiLevelType w:val="hybridMultilevel"/>
    <w:tmpl w:val="1880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B15B2"/>
    <w:multiLevelType w:val="hybridMultilevel"/>
    <w:tmpl w:val="2E42E244"/>
    <w:lvl w:ilvl="0" w:tplc="961417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36EC8"/>
    <w:multiLevelType w:val="hybridMultilevel"/>
    <w:tmpl w:val="A3BE2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413EC1"/>
    <w:multiLevelType w:val="hybridMultilevel"/>
    <w:tmpl w:val="5E6AA78E"/>
    <w:lvl w:ilvl="0" w:tplc="2744E65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E100AB"/>
    <w:multiLevelType w:val="hybridMultilevel"/>
    <w:tmpl w:val="F3047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455723"/>
    <w:multiLevelType w:val="hybridMultilevel"/>
    <w:tmpl w:val="441A1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E0D12"/>
    <w:multiLevelType w:val="hybridMultilevel"/>
    <w:tmpl w:val="164A5798"/>
    <w:lvl w:ilvl="0" w:tplc="425667AE">
      <w:start w:val="1"/>
      <w:numFmt w:val="upperRoman"/>
      <w:lvlText w:val="%1."/>
      <w:lvlJc w:val="left"/>
      <w:pPr>
        <w:ind w:left="1080" w:hanging="72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7C5"/>
    <w:rsid w:val="00077396"/>
    <w:rsid w:val="00080AC7"/>
    <w:rsid w:val="00096152"/>
    <w:rsid w:val="00107264"/>
    <w:rsid w:val="00146E73"/>
    <w:rsid w:val="001B5AE6"/>
    <w:rsid w:val="001D7643"/>
    <w:rsid w:val="00224B95"/>
    <w:rsid w:val="002A0037"/>
    <w:rsid w:val="002A4F8B"/>
    <w:rsid w:val="00333A74"/>
    <w:rsid w:val="00352727"/>
    <w:rsid w:val="00381D9A"/>
    <w:rsid w:val="00386DE2"/>
    <w:rsid w:val="003E5003"/>
    <w:rsid w:val="00441AAF"/>
    <w:rsid w:val="004B2296"/>
    <w:rsid w:val="005407D3"/>
    <w:rsid w:val="005520E8"/>
    <w:rsid w:val="00581D71"/>
    <w:rsid w:val="0062563F"/>
    <w:rsid w:val="006517C5"/>
    <w:rsid w:val="006750D0"/>
    <w:rsid w:val="00697DE4"/>
    <w:rsid w:val="006D2DF1"/>
    <w:rsid w:val="0073234E"/>
    <w:rsid w:val="00812AEE"/>
    <w:rsid w:val="008227CF"/>
    <w:rsid w:val="00822862"/>
    <w:rsid w:val="00833656"/>
    <w:rsid w:val="00871E31"/>
    <w:rsid w:val="00907287"/>
    <w:rsid w:val="0090755D"/>
    <w:rsid w:val="009A385D"/>
    <w:rsid w:val="009E1CB3"/>
    <w:rsid w:val="00A4389D"/>
    <w:rsid w:val="00A71F01"/>
    <w:rsid w:val="00AA1D66"/>
    <w:rsid w:val="00AC2C53"/>
    <w:rsid w:val="00AC40B8"/>
    <w:rsid w:val="00AD7925"/>
    <w:rsid w:val="00B5501B"/>
    <w:rsid w:val="00B755E2"/>
    <w:rsid w:val="00B76A3C"/>
    <w:rsid w:val="00B841CE"/>
    <w:rsid w:val="00BD57E5"/>
    <w:rsid w:val="00CC0863"/>
    <w:rsid w:val="00D33545"/>
    <w:rsid w:val="00D82791"/>
    <w:rsid w:val="00DE2A2D"/>
    <w:rsid w:val="00E216E3"/>
    <w:rsid w:val="00E44556"/>
    <w:rsid w:val="00E631A3"/>
    <w:rsid w:val="00E64713"/>
    <w:rsid w:val="00F27301"/>
    <w:rsid w:val="00FF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A05D"/>
  <w15:chartTrackingRefBased/>
  <w15:docId w15:val="{63BCF36C-0BB6-4DDF-BCAA-22A9D5378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7396"/>
  </w:style>
  <w:style w:type="paragraph" w:styleId="Stopka">
    <w:name w:val="footer"/>
    <w:basedOn w:val="Normalny"/>
    <w:link w:val="StopkaZnak"/>
    <w:uiPriority w:val="99"/>
    <w:unhideWhenUsed/>
    <w:rsid w:val="000773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7396"/>
  </w:style>
  <w:style w:type="paragraph" w:customStyle="1" w:styleId="Default">
    <w:name w:val="Default"/>
    <w:rsid w:val="00812AE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22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1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maciejewskam</dc:creator>
  <cp:keywords/>
  <dc:description/>
  <cp:lastModifiedBy>maciejewskam</cp:lastModifiedBy>
  <cp:revision>38</cp:revision>
  <cp:lastPrinted>2021-09-09T06:32:00Z</cp:lastPrinted>
  <dcterms:created xsi:type="dcterms:W3CDTF">2021-07-22T08:56:00Z</dcterms:created>
  <dcterms:modified xsi:type="dcterms:W3CDTF">2021-10-12T11:17:00Z</dcterms:modified>
</cp:coreProperties>
</file>