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502E35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353AC2">
        <w:rPr>
          <w:rFonts w:cstheme="minorHAnsi"/>
          <w:b/>
          <w:color w:val="000000"/>
        </w:rPr>
        <w:t>3</w:t>
      </w:r>
      <w:bookmarkStart w:id="0" w:name="_GoBack"/>
      <w:bookmarkEnd w:id="0"/>
      <w:r w:rsidR="00BB3EDD">
        <w:rPr>
          <w:rFonts w:cstheme="minorHAnsi"/>
          <w:b/>
          <w:color w:val="000000"/>
        </w:rPr>
        <w:t>.202</w:t>
      </w:r>
      <w:r w:rsidR="00353AC2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7672E2">
        <w:rPr>
          <w:rFonts w:eastAsia="Arial Unicode MS" w:cstheme="minorHAnsi"/>
          <w:b/>
          <w:kern w:val="3"/>
          <w:lang w:eastAsia="pl-PL"/>
        </w:rPr>
        <w:t>„</w:t>
      </w:r>
      <w:r w:rsidR="00353AC2" w:rsidRPr="00353AC2">
        <w:rPr>
          <w:rFonts w:eastAsia="Arial Unicode MS" w:cstheme="minorHAnsi"/>
          <w:b/>
          <w:kern w:val="3"/>
          <w:lang w:eastAsia="pl-PL"/>
        </w:rPr>
        <w:t>Utrzymanie i pielęgnacja zieleni miejskiej w Ropczycach w 2022 roku</w:t>
      </w:r>
      <w:r w:rsidRPr="007672E2">
        <w:rPr>
          <w:rFonts w:eastAsia="Arial Unicode MS" w:cstheme="minorHAnsi"/>
          <w:b/>
          <w:kern w:val="3"/>
          <w:lang w:eastAsia="pl-PL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502E35">
        <w:rPr>
          <w:rFonts w:cstheme="minorHAnsi"/>
          <w:i/>
          <w:sz w:val="20"/>
          <w:szCs w:val="20"/>
        </w:rPr>
        <w:t>4c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353AC2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353AC2"/>
    <w:rsid w:val="00394C07"/>
    <w:rsid w:val="004C7B3A"/>
    <w:rsid w:val="00502E35"/>
    <w:rsid w:val="0051292D"/>
    <w:rsid w:val="007672E2"/>
    <w:rsid w:val="00952BA3"/>
    <w:rsid w:val="00A705D9"/>
    <w:rsid w:val="00B6011B"/>
    <w:rsid w:val="00BB3EDD"/>
    <w:rsid w:val="00C12ABA"/>
    <w:rsid w:val="00DD56E7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15</cp:revision>
  <cp:lastPrinted>2018-01-24T08:17:00Z</cp:lastPrinted>
  <dcterms:created xsi:type="dcterms:W3CDTF">2017-02-15T07:32:00Z</dcterms:created>
  <dcterms:modified xsi:type="dcterms:W3CDTF">2022-02-01T10:39:00Z</dcterms:modified>
</cp:coreProperties>
</file>