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70A36" w14:textId="77777777" w:rsidR="005075BE" w:rsidRDefault="005075BE" w:rsidP="00F40A0C">
      <w:pPr>
        <w:pStyle w:val="Nagwek5"/>
        <w:rPr>
          <w:rFonts w:asciiTheme="minorHAnsi" w:hAnsiTheme="minorHAnsi" w:cs="Arial"/>
          <w:spacing w:val="30"/>
          <w:sz w:val="28"/>
          <w:szCs w:val="28"/>
          <w:lang w:val="pl-PL"/>
        </w:rPr>
      </w:pPr>
    </w:p>
    <w:p w14:paraId="01DAFCF0" w14:textId="512D0F0B" w:rsidR="00231BFB" w:rsidRPr="00F40A0C" w:rsidRDefault="00231BFB" w:rsidP="00F40A0C">
      <w:pPr>
        <w:pStyle w:val="Nagwek5"/>
        <w:rPr>
          <w:rFonts w:asciiTheme="minorHAnsi" w:hAnsiTheme="minorHAnsi" w:cs="Arial"/>
          <w:spacing w:val="30"/>
          <w:sz w:val="28"/>
          <w:szCs w:val="28"/>
          <w:lang w:val="pl-PL"/>
        </w:rPr>
      </w:pPr>
      <w:r w:rsidRPr="00F40A0C">
        <w:rPr>
          <w:rFonts w:asciiTheme="minorHAnsi" w:hAnsiTheme="minorHAnsi" w:cs="Arial"/>
          <w:spacing w:val="30"/>
          <w:sz w:val="28"/>
          <w:szCs w:val="28"/>
          <w:lang w:val="pl-PL"/>
        </w:rPr>
        <w:t>PARAMETRY TECHNICZNE</w:t>
      </w:r>
    </w:p>
    <w:p w14:paraId="39923A9A" w14:textId="77777777" w:rsidR="00902891" w:rsidRPr="00902891" w:rsidRDefault="00902891" w:rsidP="00F40A0C">
      <w:pPr>
        <w:jc w:val="right"/>
      </w:pPr>
    </w:p>
    <w:tbl>
      <w:tblPr>
        <w:tblpPr w:leftFromText="141" w:rightFromText="141" w:vertAnchor="text" w:tblpXSpec="inside" w:tblpY="1"/>
        <w:tblOverlap w:val="never"/>
        <w:tblW w:w="3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6262"/>
        <w:gridCol w:w="8026"/>
        <w:gridCol w:w="8026"/>
        <w:gridCol w:w="8026"/>
      </w:tblGrid>
      <w:tr w:rsidR="00430A9C" w:rsidRPr="00430A9C" w14:paraId="3761644F" w14:textId="77777777" w:rsidTr="00430A9C">
        <w:trPr>
          <w:gridAfter w:val="2"/>
          <w:wAfter w:w="16052" w:type="dxa"/>
          <w:trHeight w:val="743"/>
        </w:trPr>
        <w:tc>
          <w:tcPr>
            <w:tcW w:w="15288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341F46DC" w14:textId="4E92BC94" w:rsidR="00F40A0C" w:rsidRPr="00430A9C" w:rsidRDefault="00430A9C" w:rsidP="00590B2B">
            <w:pPr>
              <w:jc w:val="center"/>
              <w:rPr>
                <w:rFonts w:asciiTheme="minorHAnsi" w:hAnsiTheme="minorHAnsi"/>
                <w:b/>
              </w:rPr>
            </w:pPr>
            <w:r w:rsidRPr="00430A9C">
              <w:rPr>
                <w:rFonts w:asciiTheme="minorHAnsi" w:hAnsiTheme="minorHAnsi"/>
                <w:b/>
              </w:rPr>
              <w:t>A</w:t>
            </w:r>
            <w:r w:rsidR="00432EB1" w:rsidRPr="00430A9C">
              <w:rPr>
                <w:rFonts w:asciiTheme="minorHAnsi" w:hAnsiTheme="minorHAnsi"/>
                <w:b/>
              </w:rPr>
              <w:t>STÓŁ ANATOMICZNY</w:t>
            </w:r>
            <w:r w:rsidR="00590B2B" w:rsidRPr="00430A9C">
              <w:rPr>
                <w:rFonts w:asciiTheme="minorHAnsi" w:hAnsiTheme="minorHAnsi"/>
                <w:b/>
              </w:rPr>
              <w:t xml:space="preserve"> - </w:t>
            </w:r>
            <w:r w:rsidR="00CC2573" w:rsidRPr="00430A9C">
              <w:rPr>
                <w:rFonts w:asciiTheme="minorHAnsi" w:hAnsiTheme="minorHAnsi"/>
                <w:b/>
              </w:rPr>
              <w:t>1</w:t>
            </w:r>
            <w:r w:rsidR="00F40A0C" w:rsidRPr="00430A9C">
              <w:rPr>
                <w:rFonts w:asciiTheme="minorHAnsi" w:hAnsiTheme="minorHAnsi"/>
                <w:b/>
              </w:rPr>
              <w:t xml:space="preserve"> SZT.</w:t>
            </w:r>
          </w:p>
          <w:p w14:paraId="73199476" w14:textId="42D2DA19" w:rsidR="00073DC4" w:rsidRPr="00430A9C" w:rsidRDefault="00073DC4" w:rsidP="00183328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0A9C" w:rsidRPr="00430A9C" w14:paraId="51E0E6D6" w14:textId="77777777" w:rsidTr="00430A9C">
        <w:trPr>
          <w:gridAfter w:val="2"/>
          <w:wAfter w:w="16052" w:type="dxa"/>
          <w:trHeight w:val="1452"/>
        </w:trPr>
        <w:tc>
          <w:tcPr>
            <w:tcW w:w="1000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2E5204D7" w14:textId="77777777" w:rsidR="00D90EEC" w:rsidRPr="00430A9C" w:rsidRDefault="00D90EEC" w:rsidP="001833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30A9C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262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1B90734A" w14:textId="0E288E2A" w:rsidR="00D90EEC" w:rsidRPr="00430A9C" w:rsidRDefault="00D90EEC" w:rsidP="001833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30A9C">
              <w:rPr>
                <w:rFonts w:asciiTheme="minorHAnsi" w:hAnsi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802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1442631C" w14:textId="5DA702F4" w:rsidR="00D90EEC" w:rsidRPr="00430A9C" w:rsidRDefault="00D90EEC" w:rsidP="001833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30A9C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430A9C">
              <w:rPr>
                <w:rFonts w:asciiTheme="minorHAnsi" w:hAnsiTheme="minorHAnsi"/>
                <w:b/>
                <w:sz w:val="22"/>
                <w:szCs w:val="22"/>
              </w:rPr>
              <w:br/>
              <w:t>(Proszę opisać, wskazać</w:t>
            </w:r>
            <w:r w:rsidR="00A61F5A" w:rsidRPr="00430A9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44688" w:rsidRPr="00430A9C">
              <w:rPr>
                <w:rFonts w:asciiTheme="minorHAnsi" w:hAnsiTheme="minorHAnsi"/>
                <w:b/>
                <w:sz w:val="22"/>
                <w:szCs w:val="22"/>
              </w:rPr>
              <w:t xml:space="preserve">poprzez tak/nie </w:t>
            </w:r>
            <w:r w:rsidR="00A61F5A" w:rsidRPr="00430A9C">
              <w:rPr>
                <w:rFonts w:asciiTheme="minorHAnsi" w:hAnsiTheme="minorHAnsi"/>
                <w:b/>
                <w:sz w:val="22"/>
                <w:szCs w:val="22"/>
              </w:rPr>
              <w:t>oraz podać zakresy</w:t>
            </w:r>
            <w:r w:rsidRPr="00430A9C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430A9C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</w:t>
            </w:r>
          </w:p>
        </w:tc>
      </w:tr>
      <w:tr w:rsidR="00430A9C" w:rsidRPr="00430A9C" w14:paraId="019D5B09" w14:textId="77777777" w:rsidTr="00430A9C">
        <w:trPr>
          <w:gridAfter w:val="2"/>
          <w:wAfter w:w="16052" w:type="dxa"/>
          <w:trHeight w:val="251"/>
        </w:trPr>
        <w:tc>
          <w:tcPr>
            <w:tcW w:w="1000" w:type="dxa"/>
            <w:tcMar>
              <w:top w:w="113" w:type="dxa"/>
              <w:bottom w:w="113" w:type="dxa"/>
            </w:tcMar>
            <w:vAlign w:val="center"/>
          </w:tcPr>
          <w:p w14:paraId="2261C2EE" w14:textId="77777777" w:rsidR="005075BE" w:rsidRPr="00430A9C" w:rsidRDefault="005075BE" w:rsidP="0018332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2" w:type="dxa"/>
            <w:tcMar>
              <w:top w:w="113" w:type="dxa"/>
              <w:bottom w:w="113" w:type="dxa"/>
            </w:tcMar>
          </w:tcPr>
          <w:p w14:paraId="1B7FE6A0" w14:textId="3FD0E4BE" w:rsidR="005075BE" w:rsidRPr="00430A9C" w:rsidRDefault="005075BE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430A9C">
              <w:rPr>
                <w:rFonts w:asciiTheme="minorHAnsi" w:hAnsiTheme="minorHAnsi"/>
                <w:b/>
                <w:sz w:val="22"/>
                <w:szCs w:val="22"/>
              </w:rPr>
              <w:t>Nazwa/typ/ model oferowanego produktu</w:t>
            </w:r>
          </w:p>
        </w:tc>
        <w:tc>
          <w:tcPr>
            <w:tcW w:w="8026" w:type="dxa"/>
            <w:tcMar>
              <w:top w:w="113" w:type="dxa"/>
              <w:bottom w:w="113" w:type="dxa"/>
            </w:tcMar>
            <w:vAlign w:val="center"/>
          </w:tcPr>
          <w:p w14:paraId="099A5AE3" w14:textId="77777777" w:rsidR="005075BE" w:rsidRPr="00430A9C" w:rsidRDefault="005075BE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0A9C" w:rsidRPr="00430A9C" w14:paraId="304B1A43" w14:textId="77777777" w:rsidTr="00430A9C">
        <w:trPr>
          <w:gridAfter w:val="2"/>
          <w:wAfter w:w="16052" w:type="dxa"/>
          <w:trHeight w:val="300"/>
        </w:trPr>
        <w:tc>
          <w:tcPr>
            <w:tcW w:w="1000" w:type="dxa"/>
            <w:tcMar>
              <w:top w:w="113" w:type="dxa"/>
              <w:bottom w:w="113" w:type="dxa"/>
            </w:tcMar>
            <w:vAlign w:val="center"/>
          </w:tcPr>
          <w:p w14:paraId="006DF0E4" w14:textId="77777777" w:rsidR="005075BE" w:rsidRPr="00430A9C" w:rsidRDefault="005075BE" w:rsidP="0018332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2" w:type="dxa"/>
            <w:tcMar>
              <w:top w:w="113" w:type="dxa"/>
              <w:bottom w:w="113" w:type="dxa"/>
            </w:tcMar>
          </w:tcPr>
          <w:p w14:paraId="14BF1E31" w14:textId="0A43A301" w:rsidR="005075BE" w:rsidRPr="00430A9C" w:rsidRDefault="005075BE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430A9C">
              <w:rPr>
                <w:rFonts w:asciiTheme="minorHAnsi" w:hAnsiTheme="minorHAnsi"/>
                <w:b/>
                <w:sz w:val="22"/>
                <w:szCs w:val="22"/>
              </w:rPr>
              <w:t>Producent, rok produkcji</w:t>
            </w:r>
          </w:p>
        </w:tc>
        <w:tc>
          <w:tcPr>
            <w:tcW w:w="8026" w:type="dxa"/>
            <w:tcMar>
              <w:top w:w="113" w:type="dxa"/>
              <w:bottom w:w="113" w:type="dxa"/>
            </w:tcMar>
            <w:vAlign w:val="center"/>
          </w:tcPr>
          <w:p w14:paraId="31E81A70" w14:textId="77777777" w:rsidR="005075BE" w:rsidRPr="00430A9C" w:rsidRDefault="005075BE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0A9C" w:rsidRPr="00430A9C" w14:paraId="40880AA6" w14:textId="77777777" w:rsidTr="00430A9C">
        <w:trPr>
          <w:gridAfter w:val="2"/>
          <w:wAfter w:w="16052" w:type="dxa"/>
          <w:trHeight w:val="872"/>
        </w:trPr>
        <w:tc>
          <w:tcPr>
            <w:tcW w:w="1000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014FD66C" w14:textId="77777777" w:rsidR="0086127D" w:rsidRPr="00430A9C" w:rsidRDefault="0086127D" w:rsidP="0018332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2" w:type="dxa"/>
            <w:tcMar>
              <w:top w:w="113" w:type="dxa"/>
              <w:bottom w:w="113" w:type="dxa"/>
            </w:tcMar>
          </w:tcPr>
          <w:p w14:paraId="4ABB426A" w14:textId="77777777" w:rsidR="00BB39BA" w:rsidRPr="00430A9C" w:rsidRDefault="00BB39BA" w:rsidP="00BB39BA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30A9C">
              <w:rPr>
                <w:rFonts w:asciiTheme="minorHAnsi" w:hAnsiTheme="minorHAnsi"/>
                <w:bCs/>
                <w:sz w:val="22"/>
                <w:szCs w:val="22"/>
              </w:rPr>
              <w:t xml:space="preserve">Stół anatomiczny musi posiadać: </w:t>
            </w:r>
          </w:p>
          <w:p w14:paraId="1CD79A81" w14:textId="77777777" w:rsidR="0086127D" w:rsidRPr="00430A9C" w:rsidRDefault="00BB39BA" w:rsidP="00BB39BA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430A9C">
              <w:rPr>
                <w:rFonts w:asciiTheme="minorHAnsi" w:hAnsiTheme="minorHAnsi"/>
                <w:bCs/>
                <w:sz w:val="22"/>
                <w:szCs w:val="22"/>
              </w:rPr>
              <w:t xml:space="preserve">- wyświetlacz zamontowany w blacie pozwalający na wyświetlenie </w:t>
            </w:r>
            <w:r w:rsidR="002A45C3" w:rsidRPr="00430A9C">
              <w:rPr>
                <w:rFonts w:asciiTheme="minorHAnsi" w:hAnsiTheme="minorHAnsi"/>
                <w:bCs/>
                <w:sz w:val="22"/>
                <w:szCs w:val="22"/>
              </w:rPr>
              <w:t>poziomo</w:t>
            </w:r>
            <w:r w:rsidR="00EF716C" w:rsidRPr="00430A9C">
              <w:rPr>
                <w:rFonts w:asciiTheme="minorHAnsi" w:hAnsiTheme="minorHAnsi"/>
                <w:bCs/>
                <w:sz w:val="22"/>
                <w:szCs w:val="22"/>
              </w:rPr>
              <w:t xml:space="preserve"> lub pionowo w pozycji stojącej</w:t>
            </w:r>
            <w:r w:rsidR="002A45C3" w:rsidRPr="00430A9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430A9C">
              <w:rPr>
                <w:rFonts w:asciiTheme="minorHAnsi" w:hAnsiTheme="minorHAnsi"/>
                <w:bCs/>
                <w:sz w:val="22"/>
                <w:szCs w:val="22"/>
              </w:rPr>
              <w:t>interaktywnego obrazu całego ciała człowieka</w:t>
            </w:r>
            <w:r w:rsidR="00EF716C" w:rsidRPr="00430A9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6EE1A667" w14:textId="666663DC" w:rsidR="00C72BEB" w:rsidRPr="00430A9C" w:rsidRDefault="00C72BEB" w:rsidP="00BB39BA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430A9C">
              <w:rPr>
                <w:rFonts w:asciiTheme="minorHAnsi" w:hAnsiTheme="minorHAnsi"/>
                <w:bCs/>
                <w:sz w:val="22"/>
                <w:szCs w:val="22"/>
              </w:rPr>
              <w:t>- zintegrowaną podstawę jezdną z wbudowanym komputerem i ruchomym podnoszonym za pomocą pilota.</w:t>
            </w:r>
          </w:p>
        </w:tc>
        <w:tc>
          <w:tcPr>
            <w:tcW w:w="8026" w:type="dxa"/>
            <w:tcMar>
              <w:top w:w="113" w:type="dxa"/>
              <w:bottom w:w="113" w:type="dxa"/>
            </w:tcMar>
            <w:vAlign w:val="center"/>
          </w:tcPr>
          <w:p w14:paraId="2B539501" w14:textId="0C1D6EE2" w:rsidR="0086127D" w:rsidRPr="00430A9C" w:rsidRDefault="0086127D" w:rsidP="00EE7B65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0A9C" w:rsidRPr="00430A9C" w14:paraId="3689301C" w14:textId="77777777" w:rsidTr="00430A9C">
        <w:trPr>
          <w:gridAfter w:val="2"/>
          <w:wAfter w:w="16052" w:type="dxa"/>
          <w:trHeight w:val="670"/>
        </w:trPr>
        <w:tc>
          <w:tcPr>
            <w:tcW w:w="1000" w:type="dxa"/>
            <w:vMerge/>
            <w:tcMar>
              <w:top w:w="113" w:type="dxa"/>
              <w:bottom w:w="113" w:type="dxa"/>
            </w:tcMar>
            <w:vAlign w:val="center"/>
          </w:tcPr>
          <w:p w14:paraId="0E3A50DC" w14:textId="77777777" w:rsidR="00371940" w:rsidRPr="00430A9C" w:rsidRDefault="00371940" w:rsidP="0018332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2" w:type="dxa"/>
            <w:tcMar>
              <w:top w:w="113" w:type="dxa"/>
              <w:bottom w:w="113" w:type="dxa"/>
            </w:tcMar>
          </w:tcPr>
          <w:p w14:paraId="6E3CB061" w14:textId="1544C876" w:rsidR="00371940" w:rsidRPr="00430A9C" w:rsidRDefault="002A45C3" w:rsidP="00B244D6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- </w:t>
            </w:r>
            <w:r w:rsidR="00C852EC"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pełna postać po</w:t>
            </w:r>
            <w:r w:rsidR="009A713A"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winna być widoczna na blacie w jednej chwili, bez konieczności prze</w:t>
            </w:r>
            <w:r w:rsidR="0030771E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suwania i pomniejszania obrazu (proporcja 1:1)</w:t>
            </w:r>
          </w:p>
        </w:tc>
        <w:tc>
          <w:tcPr>
            <w:tcW w:w="8026" w:type="dxa"/>
            <w:tcMar>
              <w:top w:w="113" w:type="dxa"/>
              <w:bottom w:w="113" w:type="dxa"/>
            </w:tcMar>
            <w:vAlign w:val="center"/>
          </w:tcPr>
          <w:p w14:paraId="29477CBD" w14:textId="77777777" w:rsidR="00371940" w:rsidRPr="00430A9C" w:rsidRDefault="00371940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0A9C" w:rsidRPr="00430A9C" w14:paraId="6996DDCA" w14:textId="77777777" w:rsidTr="00430A9C">
        <w:trPr>
          <w:gridAfter w:val="2"/>
          <w:wAfter w:w="16052" w:type="dxa"/>
          <w:trHeight w:val="1037"/>
        </w:trPr>
        <w:tc>
          <w:tcPr>
            <w:tcW w:w="1000" w:type="dxa"/>
            <w:vMerge/>
            <w:tcMar>
              <w:top w:w="113" w:type="dxa"/>
              <w:bottom w:w="113" w:type="dxa"/>
            </w:tcMar>
            <w:vAlign w:val="center"/>
          </w:tcPr>
          <w:p w14:paraId="547FBD88" w14:textId="77777777" w:rsidR="00900A88" w:rsidRPr="00430A9C" w:rsidRDefault="00900A88" w:rsidP="0018332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2" w:type="dxa"/>
            <w:tcMar>
              <w:top w:w="113" w:type="dxa"/>
              <w:bottom w:w="113" w:type="dxa"/>
            </w:tcMar>
          </w:tcPr>
          <w:p w14:paraId="4396DFD3" w14:textId="0F59B8D2" w:rsidR="00900A88" w:rsidRPr="00430A9C" w:rsidRDefault="002A45C3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- p</w:t>
            </w:r>
            <w:r w:rsidR="00221772"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rzekątn</w:t>
            </w: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ą</w:t>
            </w:r>
            <w:r w:rsidR="00221772"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</w:t>
            </w:r>
            <w:r w:rsidR="00221772" w:rsidRPr="00430A9C">
              <w:t xml:space="preserve"> </w:t>
            </w:r>
            <w:r w:rsidR="00221772"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wyświetlacza min. 8</w:t>
            </w:r>
            <w:r w:rsidR="00EF716C"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4</w:t>
            </w:r>
            <w:r w:rsidR="00221772"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”. Rozmiar powierzchni wyświetlania stołu min. 200 x 50 cm, rozdzielczość min. 3840 x 1080 punktów.</w:t>
            </w: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Ekran pokryty szkłem hartowanym o grubości minimum 5mm, odpornym na wielokrotne czyszczenie.</w:t>
            </w:r>
          </w:p>
        </w:tc>
        <w:tc>
          <w:tcPr>
            <w:tcW w:w="8026" w:type="dxa"/>
            <w:tcMar>
              <w:top w:w="113" w:type="dxa"/>
              <w:bottom w:w="113" w:type="dxa"/>
            </w:tcMar>
            <w:vAlign w:val="center"/>
          </w:tcPr>
          <w:p w14:paraId="0E157E31" w14:textId="77777777" w:rsidR="00900A88" w:rsidRPr="00430A9C" w:rsidRDefault="00900A88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0A9C" w:rsidRPr="00430A9C" w14:paraId="367C06D9" w14:textId="77777777" w:rsidTr="00430A9C">
        <w:trPr>
          <w:gridAfter w:val="2"/>
          <w:wAfter w:w="16052" w:type="dxa"/>
          <w:trHeight w:val="1170"/>
        </w:trPr>
        <w:tc>
          <w:tcPr>
            <w:tcW w:w="1000" w:type="dxa"/>
            <w:vMerge/>
            <w:tcMar>
              <w:top w:w="113" w:type="dxa"/>
              <w:bottom w:w="113" w:type="dxa"/>
            </w:tcMar>
            <w:vAlign w:val="center"/>
          </w:tcPr>
          <w:p w14:paraId="78332783" w14:textId="77777777" w:rsidR="0086127D" w:rsidRPr="00430A9C" w:rsidRDefault="0086127D" w:rsidP="0018332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2" w:type="dxa"/>
            <w:tcMar>
              <w:top w:w="113" w:type="dxa"/>
              <w:bottom w:w="113" w:type="dxa"/>
            </w:tcMar>
          </w:tcPr>
          <w:p w14:paraId="5D7FCA3E" w14:textId="0B92A676" w:rsidR="0086127D" w:rsidRPr="00430A9C" w:rsidRDefault="0086127D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- wbudowany program zawierający model</w:t>
            </w:r>
            <w:r w:rsidR="000D6969"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e</w:t>
            </w: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anatomiczn</w:t>
            </w:r>
            <w:r w:rsidR="000D6969"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e</w:t>
            </w: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człowieka</w:t>
            </w:r>
            <w:r w:rsidR="00106C12"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, skany zwłok</w:t>
            </w: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</w:t>
            </w:r>
            <w:r w:rsidR="00106C12"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oraz</w:t>
            </w: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bibliotekę szczegółowych obrazów struktur anatomicznych, co pozwoli na prowadzenia zajęć dydaktycznych z anatomii człowieka na różnych kierunkach medycznych;</w:t>
            </w:r>
          </w:p>
        </w:tc>
        <w:tc>
          <w:tcPr>
            <w:tcW w:w="8026" w:type="dxa"/>
            <w:tcMar>
              <w:top w:w="113" w:type="dxa"/>
              <w:bottom w:w="113" w:type="dxa"/>
            </w:tcMar>
            <w:vAlign w:val="center"/>
          </w:tcPr>
          <w:p w14:paraId="0A7E9DE5" w14:textId="77777777" w:rsidR="0086127D" w:rsidRPr="00430A9C" w:rsidRDefault="0086127D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0A9C" w:rsidRPr="00430A9C" w14:paraId="079E96FC" w14:textId="77777777" w:rsidTr="00430A9C">
        <w:trPr>
          <w:gridAfter w:val="2"/>
          <w:wAfter w:w="16052" w:type="dxa"/>
          <w:trHeight w:val="1560"/>
        </w:trPr>
        <w:tc>
          <w:tcPr>
            <w:tcW w:w="1000" w:type="dxa"/>
            <w:vMerge/>
            <w:tcMar>
              <w:top w:w="113" w:type="dxa"/>
              <w:bottom w:w="113" w:type="dxa"/>
            </w:tcMar>
            <w:vAlign w:val="center"/>
          </w:tcPr>
          <w:p w14:paraId="251C3A91" w14:textId="77777777" w:rsidR="0086127D" w:rsidRPr="00430A9C" w:rsidRDefault="0086127D" w:rsidP="0018332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2" w:type="dxa"/>
            <w:tcMar>
              <w:top w:w="113" w:type="dxa"/>
              <w:bottom w:w="113" w:type="dxa"/>
            </w:tcMar>
          </w:tcPr>
          <w:p w14:paraId="46FF9DF9" w14:textId="59E98353" w:rsidR="0086127D" w:rsidRPr="00430A9C" w:rsidRDefault="0086127D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- oprogramowanie umożliwiające generowanie obrazów 3D z rzeczywistych obrazów pochodzących z różnych systemów obrazowania medycznego PACS (Picture Archiving and Communication System) z możliwością obracania, powiększania, przycinania w wybranej płaszczyźnie;</w:t>
            </w:r>
          </w:p>
        </w:tc>
        <w:tc>
          <w:tcPr>
            <w:tcW w:w="8026" w:type="dxa"/>
            <w:tcMar>
              <w:top w:w="113" w:type="dxa"/>
              <w:bottom w:w="113" w:type="dxa"/>
            </w:tcMar>
            <w:vAlign w:val="center"/>
          </w:tcPr>
          <w:p w14:paraId="575C365E" w14:textId="77777777" w:rsidR="0086127D" w:rsidRPr="00430A9C" w:rsidRDefault="0086127D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0A9C" w:rsidRPr="00430A9C" w14:paraId="18383C90" w14:textId="77777777" w:rsidTr="00430A9C">
        <w:trPr>
          <w:gridAfter w:val="2"/>
          <w:wAfter w:w="16052" w:type="dxa"/>
          <w:trHeight w:val="921"/>
        </w:trPr>
        <w:tc>
          <w:tcPr>
            <w:tcW w:w="1000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1DA9B55C" w14:textId="77777777" w:rsidR="001F59F7" w:rsidRPr="00430A9C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2" w:type="dxa"/>
            <w:tcMar>
              <w:top w:w="113" w:type="dxa"/>
              <w:bottom w:w="113" w:type="dxa"/>
            </w:tcMar>
          </w:tcPr>
          <w:p w14:paraId="484A9EB4" w14:textId="77777777" w:rsidR="001F59F7" w:rsidRPr="00430A9C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val="en-US" w:eastAsia="en-US"/>
              </w:rPr>
            </w:pP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val="en-US" w:eastAsia="en-US"/>
              </w:rPr>
              <w:t xml:space="preserve">- wbudowany system PACS (Picture Archiving and Communication </w:t>
            </w:r>
          </w:p>
          <w:p w14:paraId="129F4B8A" w14:textId="1F6E6356" w:rsidR="001F59F7" w:rsidRPr="00430A9C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System) pozwalający użytkownikom na podłączenie go systemu PACS zamawiającego, bez względu na producenta systemu, oraz na otwieranie nieprzetworzonych, nie konwertowanych po drodze na żaden inny format, obrazów DICOM;</w:t>
            </w:r>
          </w:p>
        </w:tc>
        <w:tc>
          <w:tcPr>
            <w:tcW w:w="8026" w:type="dxa"/>
            <w:tcMar>
              <w:top w:w="113" w:type="dxa"/>
              <w:bottom w:w="113" w:type="dxa"/>
            </w:tcMar>
            <w:vAlign w:val="center"/>
          </w:tcPr>
          <w:p w14:paraId="04219AB1" w14:textId="77777777" w:rsidR="001F59F7" w:rsidRPr="00430A9C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0A9C" w:rsidRPr="00430A9C" w14:paraId="10AFA630" w14:textId="77777777" w:rsidTr="00430A9C">
        <w:trPr>
          <w:gridAfter w:val="2"/>
          <w:wAfter w:w="16052" w:type="dxa"/>
          <w:trHeight w:val="921"/>
        </w:trPr>
        <w:tc>
          <w:tcPr>
            <w:tcW w:w="1000" w:type="dxa"/>
            <w:vMerge/>
            <w:tcMar>
              <w:top w:w="113" w:type="dxa"/>
              <w:bottom w:w="113" w:type="dxa"/>
            </w:tcMar>
            <w:vAlign w:val="center"/>
          </w:tcPr>
          <w:p w14:paraId="7593AEB3" w14:textId="77777777" w:rsidR="001F59F7" w:rsidRPr="00430A9C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2" w:type="dxa"/>
            <w:tcMar>
              <w:top w:w="113" w:type="dxa"/>
              <w:bottom w:w="113" w:type="dxa"/>
            </w:tcMar>
          </w:tcPr>
          <w:p w14:paraId="3DA1F6A6" w14:textId="1411C879" w:rsidR="001F59F7" w:rsidRPr="00430A9C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- oprogramowanie stołu, które umożliwia wirtualną segmentację </w:t>
            </w:r>
            <w:r w:rsidR="002401ED"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struktur</w:t>
            </w: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odbywającą się poprzez wykonywanie odpowiednich gestów palcem na ekranie oraz umożliwia wykonywanie tego na dowolnym obszarze ciała celem wyodrębnienia interesującego fragmentu poprzez usunięcie otaczających go </w:t>
            </w:r>
            <w:r w:rsidR="002401ED"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struktur.</w:t>
            </w: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Segmentacja musi być możliwa do wykonania na wszystkich obrazach DICOM znajdujących się w stole, także na tych zaimportowanych przez użytkowników;</w:t>
            </w:r>
          </w:p>
        </w:tc>
        <w:tc>
          <w:tcPr>
            <w:tcW w:w="8026" w:type="dxa"/>
            <w:tcMar>
              <w:top w:w="113" w:type="dxa"/>
              <w:bottom w:w="113" w:type="dxa"/>
            </w:tcMar>
            <w:vAlign w:val="center"/>
          </w:tcPr>
          <w:p w14:paraId="09800E42" w14:textId="77777777" w:rsidR="001F59F7" w:rsidRPr="00430A9C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0A9C" w:rsidRPr="00430A9C" w14:paraId="5A903D13" w14:textId="77777777" w:rsidTr="00430A9C">
        <w:trPr>
          <w:gridAfter w:val="2"/>
          <w:wAfter w:w="16052" w:type="dxa"/>
          <w:trHeight w:val="921"/>
        </w:trPr>
        <w:tc>
          <w:tcPr>
            <w:tcW w:w="1000" w:type="dxa"/>
            <w:vMerge/>
            <w:tcMar>
              <w:top w:w="113" w:type="dxa"/>
              <w:bottom w:w="113" w:type="dxa"/>
            </w:tcMar>
            <w:vAlign w:val="center"/>
          </w:tcPr>
          <w:p w14:paraId="44BDE637" w14:textId="77777777" w:rsidR="001F59F7" w:rsidRPr="00430A9C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2" w:type="dxa"/>
            <w:tcMar>
              <w:top w:w="113" w:type="dxa"/>
              <w:bottom w:w="113" w:type="dxa"/>
            </w:tcMar>
          </w:tcPr>
          <w:p w14:paraId="4435B34F" w14:textId="37F83857" w:rsidR="001F59F7" w:rsidRPr="00430A9C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- oprogramowanie, które posiada m.in. funkcję zap</w:t>
            </w:r>
            <w:r w:rsidR="00C33B64"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isywania</w:t>
            </w: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całej pracy, wszystkich ustawień i zmian, powiększeń, segmentacji, adnotacji i innych, które użytkownik wprowadził podczas pracy z </w:t>
            </w:r>
            <w:r w:rsidR="00C33B64"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danym </w:t>
            </w: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przypadkiem, także tym dodanym przez użytkownika. Funkcja ta musi umożliwić późniejsze wznowienie pracy z obrazem lub zaprezentowanie obszaru dokładnie takiego, jak go zachowaliśmy w zapisanej zakładce. Uruchomienie wznowienia pracy musi się odbyć poprzez naciśnięcie przycisku;</w:t>
            </w:r>
          </w:p>
        </w:tc>
        <w:tc>
          <w:tcPr>
            <w:tcW w:w="8026" w:type="dxa"/>
            <w:tcMar>
              <w:top w:w="113" w:type="dxa"/>
              <w:bottom w:w="113" w:type="dxa"/>
            </w:tcMar>
            <w:vAlign w:val="center"/>
          </w:tcPr>
          <w:p w14:paraId="5B2CA3AE" w14:textId="77777777" w:rsidR="001F59F7" w:rsidRPr="00430A9C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0A9C" w:rsidRPr="00430A9C" w14:paraId="4725D4E4" w14:textId="77777777" w:rsidTr="00430A9C">
        <w:trPr>
          <w:gridAfter w:val="2"/>
          <w:wAfter w:w="16052" w:type="dxa"/>
          <w:trHeight w:val="921"/>
        </w:trPr>
        <w:tc>
          <w:tcPr>
            <w:tcW w:w="1000" w:type="dxa"/>
            <w:vMerge/>
            <w:tcMar>
              <w:top w:w="113" w:type="dxa"/>
              <w:bottom w:w="113" w:type="dxa"/>
            </w:tcMar>
            <w:vAlign w:val="center"/>
          </w:tcPr>
          <w:p w14:paraId="6A79AA6C" w14:textId="77777777" w:rsidR="001F59F7" w:rsidRPr="00430A9C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2" w:type="dxa"/>
            <w:tcMar>
              <w:top w:w="113" w:type="dxa"/>
              <w:bottom w:w="113" w:type="dxa"/>
            </w:tcMar>
          </w:tcPr>
          <w:p w14:paraId="588BD3EA" w14:textId="3173B54A" w:rsidR="001F59F7" w:rsidRPr="00430A9C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- możliwość pomiaru odległości dla różnych wyświetlanych struktur anatomicznych w trybie widoku 3D za pomocą gestu palcami na ekranie dotykowym;</w:t>
            </w:r>
          </w:p>
        </w:tc>
        <w:tc>
          <w:tcPr>
            <w:tcW w:w="8026" w:type="dxa"/>
            <w:tcMar>
              <w:top w:w="113" w:type="dxa"/>
              <w:bottom w:w="113" w:type="dxa"/>
            </w:tcMar>
            <w:vAlign w:val="center"/>
          </w:tcPr>
          <w:p w14:paraId="074D9A51" w14:textId="01C67207" w:rsidR="001F59F7" w:rsidRPr="00430A9C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0A9C" w:rsidRPr="00430A9C" w14:paraId="3CABDC2B" w14:textId="77777777" w:rsidTr="00430A9C">
        <w:trPr>
          <w:gridAfter w:val="2"/>
          <w:wAfter w:w="16052" w:type="dxa"/>
          <w:trHeight w:val="921"/>
        </w:trPr>
        <w:tc>
          <w:tcPr>
            <w:tcW w:w="1000" w:type="dxa"/>
            <w:vMerge/>
            <w:tcMar>
              <w:top w:w="113" w:type="dxa"/>
              <w:bottom w:w="113" w:type="dxa"/>
            </w:tcMar>
            <w:vAlign w:val="center"/>
          </w:tcPr>
          <w:p w14:paraId="2380E7A3" w14:textId="77777777" w:rsidR="001F59F7" w:rsidRPr="00430A9C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2" w:type="dxa"/>
            <w:tcMar>
              <w:top w:w="113" w:type="dxa"/>
              <w:bottom w:w="113" w:type="dxa"/>
            </w:tcMar>
          </w:tcPr>
          <w:p w14:paraId="2343192E" w14:textId="78A56F2C" w:rsidR="001F59F7" w:rsidRPr="00430A9C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- możliwość obrotu obrazu we wszystkich osiach, możliwość przesunięcia obrazu, powiększenia oraz dowolnego cięcia wybranego obszaru (wirtualny skalpel);</w:t>
            </w:r>
          </w:p>
        </w:tc>
        <w:tc>
          <w:tcPr>
            <w:tcW w:w="8026" w:type="dxa"/>
            <w:tcMar>
              <w:top w:w="113" w:type="dxa"/>
              <w:bottom w:w="113" w:type="dxa"/>
            </w:tcMar>
            <w:vAlign w:val="center"/>
          </w:tcPr>
          <w:p w14:paraId="6029BFB1" w14:textId="77777777" w:rsidR="001F59F7" w:rsidRPr="00430A9C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0A9C" w:rsidRPr="00430A9C" w14:paraId="391A16CA" w14:textId="77777777" w:rsidTr="00430A9C">
        <w:trPr>
          <w:gridAfter w:val="2"/>
          <w:wAfter w:w="16052" w:type="dxa"/>
          <w:trHeight w:val="921"/>
        </w:trPr>
        <w:tc>
          <w:tcPr>
            <w:tcW w:w="1000" w:type="dxa"/>
            <w:vMerge/>
            <w:tcMar>
              <w:top w:w="113" w:type="dxa"/>
              <w:bottom w:w="113" w:type="dxa"/>
            </w:tcMar>
            <w:vAlign w:val="center"/>
          </w:tcPr>
          <w:p w14:paraId="73F83403" w14:textId="77777777" w:rsidR="001F59F7" w:rsidRPr="00430A9C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2" w:type="dxa"/>
            <w:tcMar>
              <w:top w:w="113" w:type="dxa"/>
              <w:bottom w:w="113" w:type="dxa"/>
            </w:tcMar>
          </w:tcPr>
          <w:p w14:paraId="13F0593E" w14:textId="7E0ED550" w:rsidR="001F59F7" w:rsidRPr="00430A9C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- wbudowaną przeglądarkę cyfrowych </w:t>
            </w:r>
            <w:r w:rsidR="002401ED"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preparatów</w:t>
            </w: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histologicznych</w:t>
            </w:r>
            <w:r w:rsidR="00D255EE"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i histopatologicznych</w:t>
            </w: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, wraz z gotową biblioteką przypadków oraz możliwością wgrywania własnych. </w:t>
            </w:r>
          </w:p>
        </w:tc>
        <w:tc>
          <w:tcPr>
            <w:tcW w:w="8026" w:type="dxa"/>
            <w:tcMar>
              <w:top w:w="113" w:type="dxa"/>
              <w:bottom w:w="113" w:type="dxa"/>
            </w:tcMar>
            <w:vAlign w:val="center"/>
          </w:tcPr>
          <w:p w14:paraId="069C66A2" w14:textId="77777777" w:rsidR="001F59F7" w:rsidRPr="00430A9C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0A9C" w:rsidRPr="00430A9C" w14:paraId="7CBB0387" w14:textId="77777777" w:rsidTr="00430A9C">
        <w:trPr>
          <w:gridAfter w:val="2"/>
          <w:wAfter w:w="16052" w:type="dxa"/>
          <w:trHeight w:val="1437"/>
        </w:trPr>
        <w:tc>
          <w:tcPr>
            <w:tcW w:w="1000" w:type="dxa"/>
            <w:vMerge/>
            <w:tcMar>
              <w:top w:w="113" w:type="dxa"/>
              <w:bottom w:w="113" w:type="dxa"/>
            </w:tcMar>
            <w:vAlign w:val="center"/>
          </w:tcPr>
          <w:p w14:paraId="4AC3D1BB" w14:textId="77777777" w:rsidR="001F59F7" w:rsidRPr="00430A9C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2" w:type="dxa"/>
            <w:tcMar>
              <w:top w:w="113" w:type="dxa"/>
              <w:bottom w:w="113" w:type="dxa"/>
            </w:tcMar>
          </w:tcPr>
          <w:p w14:paraId="04BA172E" w14:textId="05E5CDFC" w:rsidR="00203D8C" w:rsidRPr="00430A9C" w:rsidRDefault="00203D8C" w:rsidP="00203D8C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- system posiada kompletną anatomię kobiety z płodem </w:t>
            </w:r>
            <w:r w:rsidR="00207D6A"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oraz </w:t>
            </w: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faz</w:t>
            </w:r>
            <w:r w:rsidR="00207D6A"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y</w:t>
            </w: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rozwoju zarodka </w:t>
            </w:r>
            <w:r w:rsidR="00207D6A"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i</w:t>
            </w: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rozwój płodu od 4 do 42 tygodnia ciąży (każdy etap rozwoju zarodka i płodu przedstawiony jako osobny szczegółowy model 3D z możliwością edycji poszczególnych struktur). System zawiera również patologiczne przypadki nieprawidłowości płodu.</w:t>
            </w:r>
          </w:p>
          <w:p w14:paraId="5551C25B" w14:textId="4290E16A" w:rsidR="001F59F7" w:rsidRPr="00430A9C" w:rsidRDefault="001F59F7" w:rsidP="00C22D30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026" w:type="dxa"/>
            <w:tcMar>
              <w:top w:w="113" w:type="dxa"/>
              <w:bottom w:w="113" w:type="dxa"/>
            </w:tcMar>
            <w:vAlign w:val="center"/>
          </w:tcPr>
          <w:p w14:paraId="3C9A0B94" w14:textId="77777777" w:rsidR="001F59F7" w:rsidRPr="00430A9C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0A9C" w:rsidRPr="00430A9C" w14:paraId="08C2180F" w14:textId="77777777" w:rsidTr="00430A9C">
        <w:trPr>
          <w:gridAfter w:val="2"/>
          <w:wAfter w:w="16052" w:type="dxa"/>
          <w:trHeight w:val="312"/>
        </w:trPr>
        <w:tc>
          <w:tcPr>
            <w:tcW w:w="1000" w:type="dxa"/>
            <w:vMerge/>
            <w:tcMar>
              <w:top w:w="113" w:type="dxa"/>
              <w:bottom w:w="113" w:type="dxa"/>
            </w:tcMar>
            <w:vAlign w:val="center"/>
          </w:tcPr>
          <w:p w14:paraId="7818EA37" w14:textId="77777777" w:rsidR="001F59F7" w:rsidRPr="00430A9C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2" w:type="dxa"/>
            <w:tcMar>
              <w:top w:w="113" w:type="dxa"/>
              <w:bottom w:w="113" w:type="dxa"/>
            </w:tcMar>
          </w:tcPr>
          <w:p w14:paraId="6EDE3F5B" w14:textId="4274924E" w:rsidR="001F59F7" w:rsidRPr="00430A9C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- </w:t>
            </w:r>
            <w:r w:rsidR="00203D8C" w:rsidRPr="00430A9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="00203D8C"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oprogramowanie zawiera zainstalowane testy i quizy, ponad 9000 pytań. Użytkownicy mogą generować nowe, własne testy.</w:t>
            </w:r>
          </w:p>
        </w:tc>
        <w:tc>
          <w:tcPr>
            <w:tcW w:w="8026" w:type="dxa"/>
            <w:tcMar>
              <w:top w:w="113" w:type="dxa"/>
              <w:bottom w:w="113" w:type="dxa"/>
            </w:tcMar>
            <w:vAlign w:val="center"/>
          </w:tcPr>
          <w:p w14:paraId="5F317E2B" w14:textId="77777777" w:rsidR="001F59F7" w:rsidRPr="00430A9C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0A9C" w:rsidRPr="00430A9C" w14:paraId="78616D9B" w14:textId="77777777" w:rsidTr="00430A9C">
        <w:trPr>
          <w:gridAfter w:val="2"/>
          <w:wAfter w:w="16052" w:type="dxa"/>
          <w:trHeight w:val="921"/>
        </w:trPr>
        <w:tc>
          <w:tcPr>
            <w:tcW w:w="1000" w:type="dxa"/>
            <w:vMerge/>
            <w:tcMar>
              <w:top w:w="113" w:type="dxa"/>
              <w:bottom w:w="113" w:type="dxa"/>
            </w:tcMar>
            <w:vAlign w:val="center"/>
          </w:tcPr>
          <w:p w14:paraId="77B42B2F" w14:textId="77777777" w:rsidR="001F59F7" w:rsidRPr="00430A9C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2" w:type="dxa"/>
            <w:tcMar>
              <w:top w:w="113" w:type="dxa"/>
              <w:bottom w:w="113" w:type="dxa"/>
            </w:tcMar>
          </w:tcPr>
          <w:p w14:paraId="55E99C7D" w14:textId="7CB150D0" w:rsidR="001F59F7" w:rsidRPr="00430A9C" w:rsidRDefault="00603664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- oprogramowanie zawiera animacje obrazów z wirtualnych endoskopów: kolonoskopu, gastroskopu, bronchoskopu, uretroskopu oraz histeroskopu. Ponadto wgrana jest obszerna biblioteka filmów z rzeczywistych gastroskopii i kolonoskopii z rożnymi patologiami.</w:t>
            </w:r>
          </w:p>
        </w:tc>
        <w:tc>
          <w:tcPr>
            <w:tcW w:w="8026" w:type="dxa"/>
            <w:tcMar>
              <w:top w:w="113" w:type="dxa"/>
              <w:bottom w:w="113" w:type="dxa"/>
            </w:tcMar>
            <w:vAlign w:val="center"/>
          </w:tcPr>
          <w:p w14:paraId="7E254F55" w14:textId="77777777" w:rsidR="001F59F7" w:rsidRPr="00430A9C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0A9C" w:rsidRPr="00430A9C" w14:paraId="1B18FC91" w14:textId="77777777" w:rsidTr="00430A9C">
        <w:trPr>
          <w:gridAfter w:val="2"/>
          <w:wAfter w:w="16052" w:type="dxa"/>
          <w:trHeight w:val="659"/>
        </w:trPr>
        <w:tc>
          <w:tcPr>
            <w:tcW w:w="1000" w:type="dxa"/>
            <w:vMerge w:val="restart"/>
            <w:tcBorders>
              <w:top w:val="nil"/>
            </w:tcBorders>
            <w:tcMar>
              <w:top w:w="113" w:type="dxa"/>
              <w:bottom w:w="113" w:type="dxa"/>
            </w:tcMar>
            <w:vAlign w:val="center"/>
          </w:tcPr>
          <w:p w14:paraId="2B2029EA" w14:textId="717C0E4E" w:rsidR="001F59F7" w:rsidRPr="00430A9C" w:rsidRDefault="00274B03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  <w:r w:rsidRPr="00430A9C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6262" w:type="dxa"/>
            <w:tcMar>
              <w:top w:w="113" w:type="dxa"/>
              <w:bottom w:w="113" w:type="dxa"/>
            </w:tcMar>
          </w:tcPr>
          <w:p w14:paraId="0BF4CEF4" w14:textId="6F4A8AFB" w:rsidR="001F59F7" w:rsidRPr="00430A9C" w:rsidRDefault="00C72BEB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- w</w:t>
            </w:r>
            <w:r w:rsidR="001F59F7"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irtualne rysowanie i zaznaczanie elementów wyświetlanych na stole (narzędzie „rysowanie”) możliwość zmiany koloru i grubości kreski</w:t>
            </w:r>
          </w:p>
        </w:tc>
        <w:tc>
          <w:tcPr>
            <w:tcW w:w="8026" w:type="dxa"/>
            <w:tcMar>
              <w:top w:w="113" w:type="dxa"/>
              <w:bottom w:w="113" w:type="dxa"/>
            </w:tcMar>
            <w:vAlign w:val="center"/>
          </w:tcPr>
          <w:p w14:paraId="49B40B0E" w14:textId="77777777" w:rsidR="001F59F7" w:rsidRPr="00430A9C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0A9C" w:rsidRPr="00430A9C" w14:paraId="448F52E2" w14:textId="77777777" w:rsidTr="00430A9C">
        <w:trPr>
          <w:gridAfter w:val="2"/>
          <w:wAfter w:w="16052" w:type="dxa"/>
          <w:trHeight w:val="921"/>
        </w:trPr>
        <w:tc>
          <w:tcPr>
            <w:tcW w:w="1000" w:type="dxa"/>
            <w:vMerge/>
            <w:tcMar>
              <w:top w:w="113" w:type="dxa"/>
              <w:bottom w:w="113" w:type="dxa"/>
            </w:tcMar>
            <w:vAlign w:val="center"/>
          </w:tcPr>
          <w:p w14:paraId="3B3C89F6" w14:textId="77777777" w:rsidR="001F59F7" w:rsidRPr="00430A9C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2" w:type="dxa"/>
            <w:tcMar>
              <w:top w:w="113" w:type="dxa"/>
              <w:bottom w:w="113" w:type="dxa"/>
            </w:tcMar>
          </w:tcPr>
          <w:p w14:paraId="1C85837A" w14:textId="500E0814" w:rsidR="001F59F7" w:rsidRPr="00430A9C" w:rsidRDefault="00C72BEB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- c</w:t>
            </w:r>
            <w:r w:rsidR="00274B03"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o najmniej animacje z zakresu pracy serca, krążenia krwi, ruchu gałek ocznych, pracy mięśni.</w:t>
            </w:r>
          </w:p>
        </w:tc>
        <w:tc>
          <w:tcPr>
            <w:tcW w:w="8026" w:type="dxa"/>
            <w:tcMar>
              <w:top w:w="113" w:type="dxa"/>
              <w:bottom w:w="113" w:type="dxa"/>
            </w:tcMar>
            <w:vAlign w:val="center"/>
          </w:tcPr>
          <w:p w14:paraId="4911A262" w14:textId="77777777" w:rsidR="001F59F7" w:rsidRPr="00430A9C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0A9C" w:rsidRPr="00430A9C" w14:paraId="453E8679" w14:textId="77777777" w:rsidTr="00430A9C">
        <w:trPr>
          <w:gridAfter w:val="2"/>
          <w:wAfter w:w="16052" w:type="dxa"/>
          <w:trHeight w:val="921"/>
        </w:trPr>
        <w:tc>
          <w:tcPr>
            <w:tcW w:w="1000" w:type="dxa"/>
            <w:vMerge/>
            <w:tcMar>
              <w:top w:w="113" w:type="dxa"/>
              <w:bottom w:w="113" w:type="dxa"/>
            </w:tcMar>
            <w:vAlign w:val="center"/>
          </w:tcPr>
          <w:p w14:paraId="1028E498" w14:textId="77777777" w:rsidR="001F59F7" w:rsidRPr="00430A9C" w:rsidRDefault="001F59F7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2" w:type="dxa"/>
            <w:tcMar>
              <w:top w:w="113" w:type="dxa"/>
              <w:bottom w:w="113" w:type="dxa"/>
            </w:tcMar>
          </w:tcPr>
          <w:p w14:paraId="0BD647F4" w14:textId="4DBC1760" w:rsidR="001F59F7" w:rsidRPr="00430A9C" w:rsidRDefault="001F59F7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- wbudowane złącza pozwalające na komunikację w sieci internetowej oraz pozwalające na przyłączanie innych źródeł obrazu </w:t>
            </w: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br/>
              <w:t>i dźwięku. Możliwość prezentacji obrazu</w:t>
            </w:r>
            <w:r w:rsidR="00D255EE"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ekranu</w:t>
            </w: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na dodatkowych ekranach lub rzutnikach zewnętrznych.</w:t>
            </w:r>
          </w:p>
        </w:tc>
        <w:tc>
          <w:tcPr>
            <w:tcW w:w="8026" w:type="dxa"/>
            <w:tcMar>
              <w:top w:w="113" w:type="dxa"/>
              <w:bottom w:w="113" w:type="dxa"/>
            </w:tcMar>
            <w:vAlign w:val="center"/>
          </w:tcPr>
          <w:p w14:paraId="06B0164E" w14:textId="77777777" w:rsidR="001F59F7" w:rsidRPr="00430A9C" w:rsidRDefault="001F59F7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8CC1FF" w14:textId="77777777" w:rsidR="00274B03" w:rsidRPr="00430A9C" w:rsidRDefault="00274B03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931FFA" w14:textId="77777777" w:rsidR="00274B03" w:rsidRPr="00430A9C" w:rsidRDefault="00274B03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0A9C" w:rsidRPr="00430A9C" w14:paraId="7D2DEC5D" w14:textId="77777777" w:rsidTr="00430A9C">
        <w:trPr>
          <w:gridAfter w:val="2"/>
          <w:wAfter w:w="16052" w:type="dxa"/>
          <w:trHeight w:val="921"/>
        </w:trPr>
        <w:tc>
          <w:tcPr>
            <w:tcW w:w="1000" w:type="dxa"/>
            <w:vMerge/>
            <w:tcMar>
              <w:top w:w="113" w:type="dxa"/>
              <w:bottom w:w="113" w:type="dxa"/>
            </w:tcMar>
            <w:vAlign w:val="center"/>
          </w:tcPr>
          <w:p w14:paraId="32B7942F" w14:textId="77777777" w:rsidR="00274B03" w:rsidRPr="00430A9C" w:rsidRDefault="00274B03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2" w:type="dxa"/>
            <w:tcMar>
              <w:top w:w="113" w:type="dxa"/>
              <w:bottom w:w="113" w:type="dxa"/>
            </w:tcMar>
          </w:tcPr>
          <w:p w14:paraId="47BC8C4A" w14:textId="38702924" w:rsidR="00274B03" w:rsidRPr="00430A9C" w:rsidRDefault="00274B03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- biblioteka zawierająca anatomię porównawczą obrazów 3d z obrazami rzeczywistymi.</w:t>
            </w:r>
          </w:p>
        </w:tc>
        <w:tc>
          <w:tcPr>
            <w:tcW w:w="8026" w:type="dxa"/>
            <w:tcMar>
              <w:top w:w="113" w:type="dxa"/>
              <w:bottom w:w="113" w:type="dxa"/>
            </w:tcMar>
            <w:vAlign w:val="center"/>
          </w:tcPr>
          <w:p w14:paraId="275EDC15" w14:textId="77777777" w:rsidR="00274B03" w:rsidRPr="00430A9C" w:rsidRDefault="00274B03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0A9C" w:rsidRPr="00430A9C" w14:paraId="53E72724" w14:textId="77777777" w:rsidTr="00430A9C">
        <w:trPr>
          <w:gridAfter w:val="2"/>
          <w:wAfter w:w="16052" w:type="dxa"/>
          <w:trHeight w:val="921"/>
        </w:trPr>
        <w:tc>
          <w:tcPr>
            <w:tcW w:w="1000" w:type="dxa"/>
            <w:vMerge/>
            <w:tcMar>
              <w:top w:w="113" w:type="dxa"/>
              <w:bottom w:w="113" w:type="dxa"/>
            </w:tcMar>
            <w:vAlign w:val="center"/>
          </w:tcPr>
          <w:p w14:paraId="63A5BFE0" w14:textId="77777777" w:rsidR="00274B03" w:rsidRPr="00430A9C" w:rsidRDefault="00274B03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2" w:type="dxa"/>
            <w:tcMar>
              <w:top w:w="113" w:type="dxa"/>
              <w:bottom w:w="113" w:type="dxa"/>
            </w:tcMar>
          </w:tcPr>
          <w:p w14:paraId="68BED661" w14:textId="444F138B" w:rsidR="00274B03" w:rsidRPr="00430A9C" w:rsidRDefault="00274B03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- możliwość dzielenia ekranu na dwa niezależnie pracujące programy</w:t>
            </w:r>
            <w:r w:rsidR="00FE329C"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 xml:space="preserve"> umożliwiające pracę dwóm grupom studentów.</w:t>
            </w:r>
          </w:p>
        </w:tc>
        <w:tc>
          <w:tcPr>
            <w:tcW w:w="8026" w:type="dxa"/>
            <w:tcMar>
              <w:top w:w="113" w:type="dxa"/>
              <w:bottom w:w="113" w:type="dxa"/>
            </w:tcMar>
            <w:vAlign w:val="center"/>
          </w:tcPr>
          <w:p w14:paraId="6CCE0076" w14:textId="77777777" w:rsidR="00274B03" w:rsidRPr="00430A9C" w:rsidRDefault="00274B03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36F1F6F" w14:textId="77777777" w:rsidR="00274B03" w:rsidRPr="00430A9C" w:rsidRDefault="00274B03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C33378D" w14:textId="77777777" w:rsidR="00274B03" w:rsidRPr="00430A9C" w:rsidRDefault="00274B03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0A9C" w:rsidRPr="00430A9C" w14:paraId="430AE39F" w14:textId="77777777" w:rsidTr="00430A9C">
        <w:trPr>
          <w:gridAfter w:val="2"/>
          <w:wAfter w:w="16052" w:type="dxa"/>
          <w:trHeight w:val="921"/>
        </w:trPr>
        <w:tc>
          <w:tcPr>
            <w:tcW w:w="1000" w:type="dxa"/>
            <w:vMerge/>
            <w:tcMar>
              <w:top w:w="113" w:type="dxa"/>
              <w:bottom w:w="113" w:type="dxa"/>
            </w:tcMar>
            <w:vAlign w:val="center"/>
          </w:tcPr>
          <w:p w14:paraId="1D73F8C5" w14:textId="77777777" w:rsidR="00430A9C" w:rsidRPr="00430A9C" w:rsidRDefault="00430A9C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2" w:type="dxa"/>
            <w:tcMar>
              <w:top w:w="113" w:type="dxa"/>
              <w:bottom w:w="113" w:type="dxa"/>
            </w:tcMar>
          </w:tcPr>
          <w:p w14:paraId="7D718FF2" w14:textId="77777777" w:rsidR="00430A9C" w:rsidRPr="00430A9C" w:rsidRDefault="00430A9C" w:rsidP="00E56019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- moduł do renderowania obrazów z Tomografii Komputerowej umożliwiający łączenie obrazów TK z modelami 3D oraz dowolną modyfikację obrazu mająca na celu wyodrębnienie mięśni, tkanek tłuszczowych, kości, krwi i naczyń do pożądanego efektu wizualnego</w:t>
            </w:r>
          </w:p>
          <w:p w14:paraId="051B50F9" w14:textId="2D06EAFC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026" w:type="dxa"/>
            <w:tcMar>
              <w:top w:w="113" w:type="dxa"/>
              <w:bottom w:w="113" w:type="dxa"/>
            </w:tcMar>
            <w:vAlign w:val="center"/>
          </w:tcPr>
          <w:p w14:paraId="03FE04CD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0A9C" w:rsidRPr="00430A9C" w14:paraId="12E6B140" w14:textId="77777777" w:rsidTr="00430A9C">
        <w:trPr>
          <w:gridAfter w:val="2"/>
          <w:wAfter w:w="16052" w:type="dxa"/>
          <w:trHeight w:val="921"/>
        </w:trPr>
        <w:tc>
          <w:tcPr>
            <w:tcW w:w="1000" w:type="dxa"/>
            <w:vMerge/>
            <w:tcMar>
              <w:top w:w="113" w:type="dxa"/>
              <w:bottom w:w="113" w:type="dxa"/>
            </w:tcMar>
            <w:vAlign w:val="center"/>
          </w:tcPr>
          <w:p w14:paraId="42F0E29D" w14:textId="77777777" w:rsidR="00430A9C" w:rsidRPr="00430A9C" w:rsidRDefault="00430A9C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2" w:type="dxa"/>
            <w:tcMar>
              <w:top w:w="113" w:type="dxa"/>
              <w:bottom w:w="113" w:type="dxa"/>
            </w:tcMar>
          </w:tcPr>
          <w:p w14:paraId="2E3273AF" w14:textId="08AC4548" w:rsidR="00430A9C" w:rsidRPr="00430A9C" w:rsidRDefault="00430A9C" w:rsidP="00E56019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430A9C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  <w:t>Oprogramowanie w j. polskim i j. angielskim.</w:t>
            </w:r>
          </w:p>
        </w:tc>
        <w:tc>
          <w:tcPr>
            <w:tcW w:w="8026" w:type="dxa"/>
            <w:tcMar>
              <w:top w:w="113" w:type="dxa"/>
              <w:bottom w:w="113" w:type="dxa"/>
            </w:tcMar>
            <w:vAlign w:val="center"/>
          </w:tcPr>
          <w:p w14:paraId="608CC176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0A9C" w:rsidRPr="00430A9C" w14:paraId="640A37B3" w14:textId="77777777" w:rsidTr="00430A9C">
        <w:trPr>
          <w:gridAfter w:val="2"/>
          <w:wAfter w:w="16052" w:type="dxa"/>
          <w:trHeight w:val="303"/>
        </w:trPr>
        <w:tc>
          <w:tcPr>
            <w:tcW w:w="1000" w:type="dxa"/>
            <w:vMerge/>
            <w:tcMar>
              <w:top w:w="113" w:type="dxa"/>
              <w:bottom w:w="113" w:type="dxa"/>
            </w:tcMar>
            <w:vAlign w:val="center"/>
          </w:tcPr>
          <w:p w14:paraId="350CFE23" w14:textId="77777777" w:rsidR="00430A9C" w:rsidRPr="00430A9C" w:rsidRDefault="00430A9C" w:rsidP="00183328">
            <w:pPr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2" w:type="dxa"/>
            <w:tcMar>
              <w:top w:w="113" w:type="dxa"/>
              <w:bottom w:w="113" w:type="dxa"/>
            </w:tcMar>
          </w:tcPr>
          <w:p w14:paraId="691B26C3" w14:textId="77777777" w:rsidR="00430A9C" w:rsidRPr="00430A9C" w:rsidRDefault="00430A9C" w:rsidP="00183328">
            <w:pPr>
              <w:spacing w:before="120"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430A9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Dane techniczne stołu (parametry minimalne):</w:t>
            </w:r>
          </w:p>
          <w:p w14:paraId="51AAF582" w14:textId="77777777" w:rsidR="00430A9C" w:rsidRPr="00430A9C" w:rsidRDefault="00430A9C" w:rsidP="00183328">
            <w:pPr>
              <w:spacing w:before="120" w:after="1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30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• Przekątna ekranu minimum 84 cale </w:t>
            </w:r>
          </w:p>
          <w:p w14:paraId="269960EF" w14:textId="77777777" w:rsidR="00430A9C" w:rsidRPr="00430A9C" w:rsidRDefault="00430A9C" w:rsidP="00183328">
            <w:pPr>
              <w:spacing w:before="120" w:after="1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30A9C">
              <w:rPr>
                <w:rFonts w:asciiTheme="minorHAnsi" w:eastAsia="Times New Roman" w:hAnsiTheme="minorHAnsi" w:cstheme="minorHAnsi"/>
                <w:sz w:val="22"/>
                <w:szCs w:val="22"/>
              </w:rPr>
              <w:t>• Rozdzielczość ekranu minimum 3840x1080p</w:t>
            </w:r>
          </w:p>
          <w:p w14:paraId="65286918" w14:textId="77777777" w:rsidR="00430A9C" w:rsidRPr="00430A9C" w:rsidRDefault="00430A9C" w:rsidP="00183328">
            <w:pPr>
              <w:spacing w:before="120" w:after="1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30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• Technologia dotyku ekranu: ekran dotykowy </w:t>
            </w:r>
          </w:p>
          <w:p w14:paraId="5A54A75E" w14:textId="77777777" w:rsidR="00430A9C" w:rsidRPr="00430A9C" w:rsidRDefault="00430A9C" w:rsidP="00183328">
            <w:pPr>
              <w:spacing w:before="120" w:after="1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30A9C">
              <w:rPr>
                <w:rFonts w:asciiTheme="minorHAnsi" w:eastAsia="Times New Roman" w:hAnsiTheme="minorHAnsi" w:cstheme="minorHAnsi"/>
                <w:sz w:val="22"/>
                <w:szCs w:val="22"/>
              </w:rPr>
              <w:t>• Rodzaj zabezpieczenia ekranu: hartowane szkło o grubości minimum 5 mm</w:t>
            </w:r>
          </w:p>
          <w:p w14:paraId="7CA59F54" w14:textId="77777777" w:rsidR="00430A9C" w:rsidRPr="00430A9C" w:rsidRDefault="00430A9C" w:rsidP="00183328">
            <w:pPr>
              <w:spacing w:before="120" w:after="1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30A9C">
              <w:rPr>
                <w:rFonts w:asciiTheme="minorHAnsi" w:eastAsia="Times New Roman" w:hAnsiTheme="minorHAnsi" w:cstheme="minorHAnsi"/>
                <w:sz w:val="22"/>
                <w:szCs w:val="22"/>
              </w:rPr>
              <w:t>•  Stół zawiera złącza cyfrowe pozwalające na przyłączanie zewnętrznych monitorów i projektorów.</w:t>
            </w:r>
          </w:p>
          <w:p w14:paraId="78DE6614" w14:textId="77777777" w:rsidR="00430A9C" w:rsidRPr="00430A9C" w:rsidRDefault="00430A9C" w:rsidP="00183328">
            <w:pPr>
              <w:spacing w:before="120" w:after="1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30A9C">
              <w:rPr>
                <w:rFonts w:asciiTheme="minorHAnsi" w:eastAsia="Times New Roman" w:hAnsiTheme="minorHAnsi" w:cstheme="minorHAnsi"/>
                <w:sz w:val="22"/>
                <w:szCs w:val="22"/>
              </w:rPr>
              <w:t>• Powierzchnia stołu jest odporna na wielokrotne czyszczenie.</w:t>
            </w:r>
          </w:p>
          <w:p w14:paraId="06FF042E" w14:textId="77777777" w:rsidR="00430A9C" w:rsidRPr="00430A9C" w:rsidRDefault="00430A9C" w:rsidP="00183328">
            <w:pPr>
              <w:spacing w:before="120" w:after="1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30A9C">
              <w:rPr>
                <w:rFonts w:asciiTheme="minorHAnsi" w:eastAsia="Times New Roman" w:hAnsiTheme="minorHAnsi" w:cstheme="minorHAnsi"/>
                <w:sz w:val="22"/>
                <w:szCs w:val="22"/>
              </w:rPr>
              <w:t>• Obudowa stołu wyposażona jest w koła, w tym minimum 2 posiadające hamulce.</w:t>
            </w:r>
          </w:p>
          <w:p w14:paraId="00501662" w14:textId="77777777" w:rsidR="00430A9C" w:rsidRPr="00430A9C" w:rsidRDefault="00430A9C" w:rsidP="00183328">
            <w:pPr>
              <w:spacing w:before="120" w:after="1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30A9C">
              <w:rPr>
                <w:rFonts w:asciiTheme="minorHAnsi" w:eastAsia="Times New Roman" w:hAnsiTheme="minorHAnsi" w:cstheme="minorHAnsi"/>
                <w:sz w:val="22"/>
                <w:szCs w:val="22"/>
              </w:rPr>
              <w:t>• Temperatura pracy 5-60 °C</w:t>
            </w:r>
          </w:p>
          <w:p w14:paraId="1B774D86" w14:textId="77777777" w:rsidR="00430A9C" w:rsidRPr="00430A9C" w:rsidRDefault="00430A9C" w:rsidP="00183328">
            <w:pPr>
              <w:spacing w:before="120" w:after="1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30A9C">
              <w:rPr>
                <w:rFonts w:asciiTheme="minorHAnsi" w:eastAsia="Times New Roman" w:hAnsiTheme="minorHAnsi" w:cstheme="minorHAnsi"/>
                <w:sz w:val="22"/>
                <w:szCs w:val="22"/>
              </w:rPr>
              <w:t>• Wilgotność tolerowana w trakcie pracy minimum w zakresie  10-</w:t>
            </w:r>
            <w:r w:rsidRPr="00430A9C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90 %</w:t>
            </w:r>
          </w:p>
          <w:p w14:paraId="4AE5CFB1" w14:textId="77777777" w:rsidR="00430A9C" w:rsidRPr="00430A9C" w:rsidRDefault="00430A9C" w:rsidP="00183328">
            <w:pPr>
              <w:spacing w:before="120" w:after="120"/>
              <w:rPr>
                <w:rFonts w:asciiTheme="minorHAnsi" w:eastAsia="Times New Roman" w:hAnsiTheme="minorHAnsi" w:cstheme="minorHAnsi"/>
                <w:strike/>
                <w:sz w:val="22"/>
                <w:szCs w:val="22"/>
              </w:rPr>
            </w:pPr>
            <w:r w:rsidRPr="00430A9C">
              <w:rPr>
                <w:rFonts w:asciiTheme="minorHAnsi" w:eastAsia="Times New Roman" w:hAnsiTheme="minorHAnsi" w:cstheme="minorHAnsi"/>
                <w:sz w:val="22"/>
                <w:szCs w:val="22"/>
              </w:rPr>
              <w:t>• Pobór mocy w trakcie pracy typowy nie przekracza 300W</w:t>
            </w:r>
          </w:p>
          <w:p w14:paraId="6D5DA27F" w14:textId="77777777" w:rsidR="00430A9C" w:rsidRPr="00430A9C" w:rsidRDefault="00430A9C" w:rsidP="00183328">
            <w:pPr>
              <w:spacing w:before="120" w:after="1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30A9C">
              <w:rPr>
                <w:rFonts w:asciiTheme="minorHAnsi" w:eastAsia="Times New Roman" w:hAnsiTheme="minorHAnsi" w:cstheme="minorHAnsi"/>
                <w:sz w:val="22"/>
                <w:szCs w:val="22"/>
              </w:rPr>
              <w:t>• Zasilanie 230V</w:t>
            </w:r>
          </w:p>
          <w:p w14:paraId="3C2FE33D" w14:textId="77777777" w:rsidR="00430A9C" w:rsidRPr="00430A9C" w:rsidRDefault="00430A9C" w:rsidP="00183328">
            <w:pPr>
              <w:spacing w:before="120" w:after="1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30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• Wymiary stołu minimum: </w:t>
            </w:r>
            <w:r w:rsidRPr="00430A9C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- długość 210 cm</w:t>
            </w:r>
          </w:p>
          <w:p w14:paraId="142D73CE" w14:textId="77777777" w:rsidR="00430A9C" w:rsidRPr="00430A9C" w:rsidRDefault="00430A9C" w:rsidP="00183328">
            <w:pPr>
              <w:spacing w:before="120" w:after="1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30A9C">
              <w:rPr>
                <w:rFonts w:asciiTheme="minorHAnsi" w:eastAsia="Times New Roman" w:hAnsiTheme="minorHAnsi" w:cstheme="minorHAnsi"/>
                <w:sz w:val="22"/>
                <w:szCs w:val="22"/>
              </w:rPr>
              <w:t>- szerokość 85 cm</w:t>
            </w:r>
          </w:p>
          <w:p w14:paraId="4E7E4BD2" w14:textId="2EC054BE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430A9C">
              <w:rPr>
                <w:rFonts w:asciiTheme="minorHAnsi" w:eastAsia="Times New Roman" w:hAnsiTheme="minorHAnsi" w:cstheme="minorHAnsi"/>
                <w:sz w:val="22"/>
                <w:szCs w:val="22"/>
              </w:rPr>
              <w:t>- wysokość 90 cm</w:t>
            </w:r>
          </w:p>
        </w:tc>
        <w:tc>
          <w:tcPr>
            <w:tcW w:w="8026" w:type="dxa"/>
            <w:tcMar>
              <w:top w:w="113" w:type="dxa"/>
              <w:bottom w:w="113" w:type="dxa"/>
            </w:tcMar>
            <w:vAlign w:val="center"/>
          </w:tcPr>
          <w:p w14:paraId="237FCBA0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8B3815A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765DCC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CF91793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0A52A6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1161AD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3DD0C9B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2395938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D209B0D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6E9162C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7043E4C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8D6B8CF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07CB6D1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7E2CB1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285680D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2F5AE57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62DFD80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62CC52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245682A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BB9EF32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71A2622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135BF72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5FE2AC5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2BB7D72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DC82E06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39A922C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BE66FFC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262F3C2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92E31D2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39FEAF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7EC5EA8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E2F9F96" w14:textId="77777777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0A9C" w:rsidRPr="00430A9C" w14:paraId="6EEAB9D7" w14:textId="77777777" w:rsidTr="00430A9C">
        <w:trPr>
          <w:gridAfter w:val="2"/>
          <w:wAfter w:w="16052" w:type="dxa"/>
        </w:trPr>
        <w:tc>
          <w:tcPr>
            <w:tcW w:w="1000" w:type="dxa"/>
            <w:tcMar>
              <w:top w:w="113" w:type="dxa"/>
              <w:bottom w:w="113" w:type="dxa"/>
            </w:tcMar>
            <w:vAlign w:val="center"/>
          </w:tcPr>
          <w:p w14:paraId="1A4CA56B" w14:textId="57A4E2C3" w:rsidR="00430A9C" w:rsidRPr="00430A9C" w:rsidRDefault="00430A9C" w:rsidP="0018332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2" w:type="dxa"/>
            <w:tcMar>
              <w:top w:w="113" w:type="dxa"/>
              <w:bottom w:w="113" w:type="dxa"/>
            </w:tcMar>
          </w:tcPr>
          <w:p w14:paraId="5BC0F772" w14:textId="77777777" w:rsidR="00430A9C" w:rsidRPr="00430A9C" w:rsidRDefault="00430A9C" w:rsidP="00E56019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30A9C">
              <w:rPr>
                <w:rFonts w:asciiTheme="minorHAnsi" w:hAnsiTheme="minorHAnsi" w:cstheme="minorHAnsi"/>
                <w:sz w:val="22"/>
                <w:szCs w:val="22"/>
              </w:rPr>
              <w:t>Wieczysta licencja na oprogramowanie stołu anatomicznego.</w:t>
            </w:r>
          </w:p>
          <w:p w14:paraId="0972C062" w14:textId="71F84020" w:rsidR="00430A9C" w:rsidRPr="00430A9C" w:rsidRDefault="00430A9C" w:rsidP="00183328">
            <w:pPr>
              <w:spacing w:before="120" w:after="1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26" w:type="dxa"/>
            <w:tcMar>
              <w:top w:w="113" w:type="dxa"/>
              <w:bottom w:w="113" w:type="dxa"/>
            </w:tcMar>
            <w:vAlign w:val="center"/>
          </w:tcPr>
          <w:p w14:paraId="671D6CFB" w14:textId="04C9F4BD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0A9C" w:rsidRPr="00430A9C" w14:paraId="1F3D3E94" w14:textId="77777777" w:rsidTr="00430A9C">
        <w:trPr>
          <w:gridAfter w:val="2"/>
          <w:wAfter w:w="16052" w:type="dxa"/>
          <w:trHeight w:val="675"/>
        </w:trPr>
        <w:tc>
          <w:tcPr>
            <w:tcW w:w="1000" w:type="dxa"/>
            <w:tcMar>
              <w:top w:w="113" w:type="dxa"/>
              <w:bottom w:w="113" w:type="dxa"/>
            </w:tcMar>
            <w:vAlign w:val="center"/>
          </w:tcPr>
          <w:p w14:paraId="1090D9A6" w14:textId="77777777" w:rsidR="00430A9C" w:rsidRPr="00430A9C" w:rsidRDefault="00430A9C" w:rsidP="0018332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2" w:type="dxa"/>
            <w:tcMar>
              <w:top w:w="113" w:type="dxa"/>
              <w:bottom w:w="113" w:type="dxa"/>
            </w:tcMar>
          </w:tcPr>
          <w:p w14:paraId="1FFA6436" w14:textId="14E1B8F1" w:rsidR="00430A9C" w:rsidRPr="00430A9C" w:rsidRDefault="00430A9C" w:rsidP="00CB2827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 w:rsidRPr="00430A9C">
              <w:rPr>
                <w:rFonts w:asciiTheme="minorHAnsi" w:hAnsiTheme="minorHAnsi" w:cstheme="minorHAnsi"/>
                <w:sz w:val="22"/>
                <w:szCs w:val="22"/>
              </w:rPr>
              <w:t>Dodatkowe 10 dwuletnich licencji na oprogramowanie z anatomii do zainstalowania na osobnych komputerach.</w:t>
            </w:r>
            <w:bookmarkEnd w:id="0"/>
          </w:p>
        </w:tc>
        <w:tc>
          <w:tcPr>
            <w:tcW w:w="8026" w:type="dxa"/>
            <w:tcMar>
              <w:top w:w="113" w:type="dxa"/>
              <w:bottom w:w="113" w:type="dxa"/>
            </w:tcMar>
            <w:vAlign w:val="center"/>
          </w:tcPr>
          <w:p w14:paraId="63E33A37" w14:textId="4724B1AB" w:rsidR="00430A9C" w:rsidRPr="00430A9C" w:rsidRDefault="00430A9C" w:rsidP="00183328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0A9C" w:rsidRPr="00430A9C" w14:paraId="53EBA0D1" w14:textId="3280B7F0" w:rsidTr="00430A9C">
        <w:tblPrEx>
          <w:tblLook w:val="04A0" w:firstRow="1" w:lastRow="0" w:firstColumn="1" w:lastColumn="0" w:noHBand="0" w:noVBand="1"/>
        </w:tblPrEx>
        <w:tc>
          <w:tcPr>
            <w:tcW w:w="1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0CB697D6" w14:textId="77777777" w:rsidR="00430A9C" w:rsidRPr="00430A9C" w:rsidRDefault="00430A9C" w:rsidP="00183328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430A9C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GWARANCJA I WARUNKI SERWISOWE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D497B" w14:textId="0BD55917" w:rsidR="00430A9C" w:rsidRPr="00430A9C" w:rsidRDefault="00430A9C">
            <w:pPr>
              <w:spacing w:after="160" w:line="259" w:lineRule="auto"/>
            </w:pPr>
            <w:r w:rsidRPr="00430A9C">
              <w:rPr>
                <w:rFonts w:asciiTheme="minorHAnsi" w:hAnsiTheme="minorHAnsi"/>
                <w:sz w:val="22"/>
                <w:szCs w:val="22"/>
                <w:lang w:eastAsia="en-US"/>
              </w:rPr>
              <w:t>Wymagane 24 miesiące gwarancji.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8BE9C" w14:textId="77777777" w:rsidR="00430A9C" w:rsidRPr="00430A9C" w:rsidRDefault="00430A9C">
            <w:pPr>
              <w:spacing w:after="160" w:line="259" w:lineRule="auto"/>
            </w:pPr>
          </w:p>
        </w:tc>
      </w:tr>
      <w:tr w:rsidR="00430A9C" w:rsidRPr="00430A9C" w14:paraId="05C12EF4" w14:textId="77777777" w:rsidTr="00430A9C">
        <w:tblPrEx>
          <w:tblLook w:val="04A0" w:firstRow="1" w:lastRow="0" w:firstColumn="1" w:lastColumn="0" w:noHBand="0" w:noVBand="1"/>
        </w:tblPrEx>
        <w:trPr>
          <w:gridAfter w:val="2"/>
          <w:wAfter w:w="16052" w:type="dxa"/>
          <w:trHeight w:val="95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18554FC" w14:textId="74FF0A9E" w:rsidR="00430A9C" w:rsidRPr="00430A9C" w:rsidRDefault="00430A9C" w:rsidP="00183328">
            <w:p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430A9C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319FFF8" w14:textId="0BDC76BE" w:rsidR="00430A9C" w:rsidRPr="00430A9C" w:rsidRDefault="00430A9C" w:rsidP="00183328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30A9C">
              <w:rPr>
                <w:rFonts w:asciiTheme="minorHAnsi" w:hAnsiTheme="minorHAnsi"/>
                <w:sz w:val="22"/>
                <w:szCs w:val="22"/>
                <w:lang w:eastAsia="en-US"/>
              </w:rPr>
              <w:t>Bezpłatne aktualizacji w okresie trwania gwarancji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3C4028F" w14:textId="77777777" w:rsidR="00430A9C" w:rsidRPr="00430A9C" w:rsidRDefault="00430A9C" w:rsidP="00183328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14:paraId="796A8019" w14:textId="77777777" w:rsidR="00430A9C" w:rsidRPr="00430A9C" w:rsidRDefault="00430A9C" w:rsidP="00183328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430A9C" w:rsidRPr="00430A9C" w14:paraId="32BB5EAC" w14:textId="77777777" w:rsidTr="00430A9C">
        <w:tblPrEx>
          <w:tblLook w:val="04A0" w:firstRow="1" w:lastRow="0" w:firstColumn="1" w:lastColumn="0" w:noHBand="0" w:noVBand="1"/>
        </w:tblPrEx>
        <w:trPr>
          <w:gridAfter w:val="2"/>
          <w:wAfter w:w="16052" w:type="dxa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D4E2654" w14:textId="01C086FF" w:rsidR="00430A9C" w:rsidRPr="00430A9C" w:rsidRDefault="00430A9C" w:rsidP="00183328">
            <w:p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430A9C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A21597B" w14:textId="52D972F6" w:rsidR="00430A9C" w:rsidRPr="00430A9C" w:rsidRDefault="00430A9C" w:rsidP="00183328">
            <w:pPr>
              <w:tabs>
                <w:tab w:val="num" w:pos="0"/>
                <w:tab w:val="left" w:pos="2214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30A9C">
              <w:rPr>
                <w:rFonts w:asciiTheme="minorHAnsi" w:hAnsiTheme="minorHAnsi"/>
                <w:sz w:val="22"/>
                <w:szCs w:val="22"/>
                <w:lang w:eastAsia="en-US"/>
              </w:rPr>
              <w:t>Serwis gwarancyjny i pogwarancyjny na terenie Polski prowadzony przez przeszkolony personel serwisowy.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1714D9D" w14:textId="36AB4E69" w:rsidR="00430A9C" w:rsidRPr="00430A9C" w:rsidRDefault="00430A9C" w:rsidP="0069245C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430A9C" w:rsidRPr="00430A9C" w14:paraId="7656C0F0" w14:textId="77777777" w:rsidTr="00430A9C">
        <w:tblPrEx>
          <w:tblLook w:val="04A0" w:firstRow="1" w:lastRow="0" w:firstColumn="1" w:lastColumn="0" w:noHBand="0" w:noVBand="1"/>
        </w:tblPrEx>
        <w:trPr>
          <w:gridAfter w:val="2"/>
          <w:wAfter w:w="16052" w:type="dxa"/>
          <w:trHeight w:val="63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ACFBF5E" w14:textId="06413AC9" w:rsidR="00430A9C" w:rsidRPr="00430A9C" w:rsidRDefault="00430A9C" w:rsidP="00183328">
            <w:p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430A9C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EED584F" w14:textId="05013417" w:rsidR="00430A9C" w:rsidRPr="00430A9C" w:rsidRDefault="00430A9C" w:rsidP="0018332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30A9C">
              <w:rPr>
                <w:rFonts w:asciiTheme="minorHAnsi" w:hAnsiTheme="minorHAnsi"/>
                <w:sz w:val="22"/>
                <w:szCs w:val="22"/>
                <w:lang w:eastAsia="en-US"/>
              </w:rPr>
              <w:t>Okres dostępności części wymiennych, akcesoriów od daty podpisania protokołu odbioru przez minimalnie 5 lat.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5B9DCC1" w14:textId="77777777" w:rsidR="00430A9C" w:rsidRPr="00430A9C" w:rsidRDefault="00430A9C" w:rsidP="00183328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430A9C" w:rsidRPr="00430A9C" w14:paraId="71204781" w14:textId="77777777" w:rsidTr="00430A9C">
        <w:tblPrEx>
          <w:tblLook w:val="04A0" w:firstRow="1" w:lastRow="0" w:firstColumn="1" w:lastColumn="0" w:noHBand="0" w:noVBand="1"/>
        </w:tblPrEx>
        <w:trPr>
          <w:gridAfter w:val="2"/>
          <w:wAfter w:w="16052" w:type="dxa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EF06E0D" w14:textId="67F874C3" w:rsidR="00430A9C" w:rsidRPr="00430A9C" w:rsidRDefault="00430A9C" w:rsidP="00183328">
            <w:p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430A9C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06B5E3E" w14:textId="77777777" w:rsidR="00430A9C" w:rsidRPr="00430A9C" w:rsidRDefault="00430A9C" w:rsidP="0018332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30A9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Konfiguracja, instalacja, montaż niezbędnych akcesoriów oraz </w:t>
            </w:r>
            <w:r w:rsidRPr="00430A9C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wpięcie do sieci w miejscu wskazanym przez Zamawiającego.</w:t>
            </w:r>
          </w:p>
          <w:p w14:paraId="38BAB274" w14:textId="620B59F2" w:rsidR="00430A9C" w:rsidRPr="00430A9C" w:rsidRDefault="00430A9C" w:rsidP="0018332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30A9C">
              <w:rPr>
                <w:rFonts w:asciiTheme="minorHAnsi" w:hAnsiTheme="minorHAnsi"/>
                <w:sz w:val="22"/>
                <w:szCs w:val="22"/>
                <w:lang w:eastAsia="en-US"/>
              </w:rPr>
              <w:t>Instruktaż  techniczny podczas instalacji lub w ustalonym z Zamawiającym terminie.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5AE7736" w14:textId="77777777" w:rsidR="00430A9C" w:rsidRPr="00430A9C" w:rsidRDefault="00430A9C" w:rsidP="00183328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430A9C" w:rsidRPr="00430A9C" w14:paraId="17C308F3" w14:textId="77777777" w:rsidTr="00430A9C">
        <w:tblPrEx>
          <w:tblLook w:val="04A0" w:firstRow="1" w:lastRow="0" w:firstColumn="1" w:lastColumn="0" w:noHBand="0" w:noVBand="1"/>
        </w:tblPrEx>
        <w:trPr>
          <w:gridAfter w:val="2"/>
          <w:wAfter w:w="16052" w:type="dxa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B154ED1" w14:textId="44695D84" w:rsidR="00430A9C" w:rsidRPr="00430A9C" w:rsidRDefault="00430A9C" w:rsidP="00183328">
            <w:p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430A9C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C348207" w14:textId="77777777" w:rsidR="00430A9C" w:rsidRPr="00430A9C" w:rsidRDefault="00430A9C" w:rsidP="0018332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30A9C">
              <w:rPr>
                <w:rFonts w:asciiTheme="minorHAnsi" w:hAnsiTheme="minorHAnsi"/>
                <w:sz w:val="22"/>
                <w:szCs w:val="22"/>
                <w:lang w:eastAsia="en-US"/>
              </w:rPr>
              <w:t>Szkolenie:</w:t>
            </w:r>
          </w:p>
          <w:p w14:paraId="556CEB7B" w14:textId="77777777" w:rsidR="00430A9C" w:rsidRPr="00430A9C" w:rsidRDefault="00430A9C" w:rsidP="0018332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30A9C">
              <w:rPr>
                <w:rFonts w:asciiTheme="minorHAnsi" w:hAnsiTheme="minorHAnsi"/>
                <w:sz w:val="22"/>
                <w:szCs w:val="22"/>
                <w:lang w:eastAsia="en-US"/>
              </w:rPr>
              <w:t>- minimum  2 dni szkolenia po 6 godzin</w:t>
            </w:r>
          </w:p>
          <w:p w14:paraId="0B7D952D" w14:textId="688688A1" w:rsidR="00430A9C" w:rsidRPr="00430A9C" w:rsidRDefault="00430A9C" w:rsidP="0018332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AA64572" w14:textId="77777777" w:rsidR="00430A9C" w:rsidRPr="00430A9C" w:rsidRDefault="00430A9C" w:rsidP="00183328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430A9C" w:rsidRPr="00430A9C" w14:paraId="1E573B65" w14:textId="77777777" w:rsidTr="00430A9C">
        <w:tblPrEx>
          <w:tblLook w:val="04A0" w:firstRow="1" w:lastRow="0" w:firstColumn="1" w:lastColumn="0" w:noHBand="0" w:noVBand="1"/>
        </w:tblPrEx>
        <w:trPr>
          <w:gridAfter w:val="2"/>
          <w:wAfter w:w="16052" w:type="dxa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16A084C" w14:textId="1276F0C3" w:rsidR="00430A9C" w:rsidRPr="00430A9C" w:rsidRDefault="00430A9C" w:rsidP="00183328">
            <w:p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430A9C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BCD0DEB" w14:textId="1D900140" w:rsidR="00430A9C" w:rsidRPr="00430A9C" w:rsidRDefault="00430A9C" w:rsidP="0018332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BFC04F6" w14:textId="0872A3D2" w:rsidR="00430A9C" w:rsidRPr="00430A9C" w:rsidRDefault="00430A9C" w:rsidP="00183328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6256C672" w14:textId="4BC670C6" w:rsidR="000B4BEE" w:rsidRDefault="000B4BEE" w:rsidP="00BD0539">
      <w:pPr>
        <w:keepNext/>
        <w:suppressAutoHyphens/>
        <w:spacing w:after="120"/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</w:pPr>
    </w:p>
    <w:p w14:paraId="16E12DD4" w14:textId="4B8F69AF" w:rsidR="00F36363" w:rsidRDefault="00F36363" w:rsidP="00BD0539">
      <w:pPr>
        <w:keepNext/>
        <w:suppressAutoHyphens/>
        <w:spacing w:after="120"/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</w:pPr>
    </w:p>
    <w:p w14:paraId="57D62B3A" w14:textId="3E1FBC83" w:rsidR="00F36363" w:rsidRDefault="00F36363" w:rsidP="00BD0539">
      <w:pPr>
        <w:keepNext/>
        <w:suppressAutoHyphens/>
        <w:spacing w:after="120"/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</w:pPr>
    </w:p>
    <w:p w14:paraId="628FBFC9" w14:textId="77777777" w:rsidR="00F36363" w:rsidRDefault="00F36363" w:rsidP="00BD0539">
      <w:pPr>
        <w:keepNext/>
        <w:suppressAutoHyphens/>
        <w:spacing w:after="120"/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</w:pPr>
    </w:p>
    <w:p w14:paraId="19733028" w14:textId="6EACF528" w:rsidR="00444685" w:rsidRPr="00AB7DFF" w:rsidRDefault="00444685" w:rsidP="00444685">
      <w:pPr>
        <w:rPr>
          <w:rFonts w:asciiTheme="minorHAnsi" w:hAnsiTheme="minorHAnsi" w:cs="Arial"/>
          <w:sz w:val="16"/>
          <w:szCs w:val="16"/>
        </w:rPr>
      </w:pPr>
      <w:r w:rsidRPr="00AB7DFF">
        <w:rPr>
          <w:rFonts w:asciiTheme="minorHAnsi" w:hAnsiTheme="minorHAnsi" w:cs="Arial"/>
          <w:sz w:val="16"/>
          <w:szCs w:val="16"/>
        </w:rPr>
        <w:t xml:space="preserve">___________________________  </w:t>
      </w:r>
      <w:r w:rsidRPr="00AB7DFF">
        <w:rPr>
          <w:rFonts w:asciiTheme="minorHAnsi" w:hAnsiTheme="minorHAnsi" w:cs="Arial"/>
          <w:sz w:val="16"/>
          <w:szCs w:val="16"/>
        </w:rPr>
        <w:tab/>
      </w:r>
      <w:r w:rsidRPr="00AB7DFF"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AB7DFF">
        <w:rPr>
          <w:rFonts w:asciiTheme="minorHAnsi" w:hAnsiTheme="minorHAnsi" w:cs="Arial"/>
          <w:sz w:val="16"/>
          <w:szCs w:val="16"/>
        </w:rPr>
        <w:tab/>
      </w:r>
      <w:r w:rsidRPr="00AB7DFF">
        <w:rPr>
          <w:rFonts w:asciiTheme="minorHAnsi" w:hAnsiTheme="minorHAnsi" w:cs="Arial"/>
          <w:sz w:val="16"/>
          <w:szCs w:val="16"/>
        </w:rPr>
        <w:tab/>
      </w:r>
      <w:r w:rsidRPr="00AB7DFF">
        <w:rPr>
          <w:rFonts w:asciiTheme="minorHAnsi" w:hAnsiTheme="minorHAnsi" w:cs="Arial"/>
          <w:sz w:val="16"/>
          <w:szCs w:val="16"/>
        </w:rPr>
        <w:tab/>
      </w:r>
      <w:r w:rsidRPr="00AB7DFF">
        <w:rPr>
          <w:rFonts w:asciiTheme="minorHAnsi" w:hAnsiTheme="minorHAnsi" w:cs="Arial"/>
          <w:sz w:val="16"/>
          <w:szCs w:val="16"/>
        </w:rPr>
        <w:tab/>
      </w:r>
      <w:r w:rsidRPr="00AB7DFF">
        <w:rPr>
          <w:rFonts w:asciiTheme="minorHAnsi" w:hAnsiTheme="minorHAnsi" w:cs="Arial"/>
          <w:sz w:val="16"/>
          <w:szCs w:val="16"/>
        </w:rPr>
        <w:tab/>
      </w:r>
      <w:r w:rsidRPr="00AB7DFF">
        <w:rPr>
          <w:rFonts w:asciiTheme="minorHAnsi" w:hAnsiTheme="minorHAnsi" w:cs="Arial"/>
          <w:sz w:val="16"/>
          <w:szCs w:val="16"/>
        </w:rPr>
        <w:tab/>
        <w:t xml:space="preserve"> </w:t>
      </w:r>
      <w:r w:rsidRPr="00AB7DFF">
        <w:rPr>
          <w:rFonts w:asciiTheme="minorHAnsi" w:hAnsiTheme="minorHAnsi" w:cs="Arial"/>
          <w:sz w:val="16"/>
          <w:szCs w:val="16"/>
        </w:rPr>
        <w:tab/>
      </w:r>
      <w:r w:rsidRPr="00AB7DFF">
        <w:rPr>
          <w:rFonts w:asciiTheme="minorHAnsi" w:hAnsiTheme="minorHAnsi" w:cs="Arial"/>
          <w:sz w:val="16"/>
          <w:szCs w:val="16"/>
        </w:rPr>
        <w:tab/>
        <w:t xml:space="preserve">                  __________________________________________________</w:t>
      </w:r>
    </w:p>
    <w:p w14:paraId="09DC7E64" w14:textId="77777777" w:rsidR="00A97DC1" w:rsidRPr="00F72628" w:rsidRDefault="00444685" w:rsidP="00A97DC1">
      <w:pPr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AB7DFF">
        <w:rPr>
          <w:rFonts w:asciiTheme="minorHAnsi" w:hAnsiTheme="minorHAnsi" w:cs="Arial"/>
          <w:i/>
          <w:sz w:val="16"/>
          <w:szCs w:val="16"/>
        </w:rPr>
        <w:t xml:space="preserve">             Data   </w:t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</w:r>
      <w:r w:rsidRPr="00AB7DFF">
        <w:rPr>
          <w:rFonts w:asciiTheme="minorHAnsi" w:hAnsiTheme="minorHAnsi" w:cs="Arial"/>
          <w:i/>
          <w:sz w:val="16"/>
          <w:szCs w:val="16"/>
        </w:rPr>
        <w:tab/>
        <w:t xml:space="preserve"> </w:t>
      </w:r>
      <w:r w:rsidRPr="00AB7DFF">
        <w:rPr>
          <w:rFonts w:asciiTheme="minorHAnsi" w:hAnsiTheme="minorHAnsi" w:cs="Arial"/>
          <w:i/>
          <w:sz w:val="16"/>
          <w:szCs w:val="16"/>
        </w:rPr>
        <w:tab/>
        <w:t xml:space="preserve">                     </w:t>
      </w:r>
      <w:r w:rsidR="000B4BEE">
        <w:rPr>
          <w:rFonts w:asciiTheme="minorHAnsi" w:hAnsiTheme="minorHAnsi" w:cs="Arial"/>
          <w:i/>
          <w:sz w:val="16"/>
          <w:szCs w:val="16"/>
        </w:rPr>
        <w:t xml:space="preserve">                                             </w:t>
      </w:r>
      <w:r w:rsidRPr="00AB7DFF">
        <w:rPr>
          <w:rFonts w:asciiTheme="minorHAnsi" w:hAnsiTheme="minorHAnsi" w:cs="Arial"/>
          <w:i/>
          <w:sz w:val="16"/>
          <w:szCs w:val="16"/>
        </w:rPr>
        <w:t xml:space="preserve">  (podpis)</w:t>
      </w:r>
    </w:p>
    <w:p w14:paraId="76829008" w14:textId="5B201975" w:rsidR="00A97DC1" w:rsidRPr="0092402E" w:rsidRDefault="00A97DC1" w:rsidP="005F37C6">
      <w:pPr>
        <w:pStyle w:val="NormalnyWeb"/>
        <w:spacing w:before="0" w:beforeAutospacing="0" w:after="0" w:afterAutospacing="0"/>
        <w:jc w:val="left"/>
        <w:rPr>
          <w:rFonts w:asciiTheme="minorHAnsi" w:hAnsiTheme="minorHAnsi" w:cs="Arial"/>
          <w:i/>
          <w:sz w:val="16"/>
          <w:szCs w:val="16"/>
        </w:rPr>
      </w:pPr>
    </w:p>
    <w:sectPr w:rsidR="00A97DC1" w:rsidRPr="0092402E" w:rsidSect="00015FEB">
      <w:headerReference w:type="default" r:id="rId8"/>
      <w:footerReference w:type="default" r:id="rId9"/>
      <w:pgSz w:w="16838" w:h="11906" w:orient="landscape"/>
      <w:pgMar w:top="567" w:right="851" w:bottom="851" w:left="851" w:header="425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D68BD" w14:textId="77777777" w:rsidR="006B6DB8" w:rsidRDefault="006B6DB8">
      <w:r>
        <w:separator/>
      </w:r>
    </w:p>
  </w:endnote>
  <w:endnote w:type="continuationSeparator" w:id="0">
    <w:p w14:paraId="30B591BD" w14:textId="77777777" w:rsidR="006B6DB8" w:rsidRDefault="006B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3995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718C90" w14:textId="5ED6A3C7" w:rsidR="00590B2B" w:rsidRDefault="00590B2B">
            <w:pPr>
              <w:pStyle w:val="Stopka"/>
              <w:jc w:val="center"/>
            </w:pPr>
            <w:r w:rsidRPr="00590B2B">
              <w:rPr>
                <w:sz w:val="16"/>
                <w:szCs w:val="16"/>
              </w:rPr>
              <w:t xml:space="preserve">Strona </w:t>
            </w:r>
            <w:r w:rsidRPr="00590B2B">
              <w:rPr>
                <w:b/>
                <w:bCs/>
                <w:sz w:val="16"/>
                <w:szCs w:val="16"/>
              </w:rPr>
              <w:fldChar w:fldCharType="begin"/>
            </w:r>
            <w:r w:rsidRPr="00590B2B">
              <w:rPr>
                <w:b/>
                <w:bCs/>
                <w:sz w:val="16"/>
                <w:szCs w:val="16"/>
              </w:rPr>
              <w:instrText>PAGE</w:instrText>
            </w:r>
            <w:r w:rsidRPr="00590B2B">
              <w:rPr>
                <w:b/>
                <w:bCs/>
                <w:sz w:val="16"/>
                <w:szCs w:val="16"/>
              </w:rPr>
              <w:fldChar w:fldCharType="separate"/>
            </w:r>
            <w:r w:rsidR="00887868">
              <w:rPr>
                <w:b/>
                <w:bCs/>
                <w:noProof/>
                <w:sz w:val="16"/>
                <w:szCs w:val="16"/>
              </w:rPr>
              <w:t>6</w:t>
            </w:r>
            <w:r w:rsidRPr="00590B2B">
              <w:rPr>
                <w:b/>
                <w:bCs/>
                <w:sz w:val="16"/>
                <w:szCs w:val="16"/>
              </w:rPr>
              <w:fldChar w:fldCharType="end"/>
            </w:r>
            <w:r w:rsidRPr="00590B2B">
              <w:rPr>
                <w:sz w:val="16"/>
                <w:szCs w:val="16"/>
              </w:rPr>
              <w:t xml:space="preserve"> z </w:t>
            </w:r>
            <w:r w:rsidRPr="00590B2B">
              <w:rPr>
                <w:b/>
                <w:bCs/>
                <w:sz w:val="16"/>
                <w:szCs w:val="16"/>
              </w:rPr>
              <w:fldChar w:fldCharType="begin"/>
            </w:r>
            <w:r w:rsidRPr="00590B2B">
              <w:rPr>
                <w:b/>
                <w:bCs/>
                <w:sz w:val="16"/>
                <w:szCs w:val="16"/>
              </w:rPr>
              <w:instrText>NUMPAGES</w:instrText>
            </w:r>
            <w:r w:rsidRPr="00590B2B">
              <w:rPr>
                <w:b/>
                <w:bCs/>
                <w:sz w:val="16"/>
                <w:szCs w:val="16"/>
              </w:rPr>
              <w:fldChar w:fldCharType="separate"/>
            </w:r>
            <w:r w:rsidR="00887868">
              <w:rPr>
                <w:b/>
                <w:bCs/>
                <w:noProof/>
                <w:sz w:val="16"/>
                <w:szCs w:val="16"/>
              </w:rPr>
              <w:t>6</w:t>
            </w:r>
            <w:r w:rsidRPr="00590B2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821C7A1" w14:textId="77777777" w:rsidR="009F348A" w:rsidRDefault="009F34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9FAEB" w14:textId="77777777" w:rsidR="006B6DB8" w:rsidRDefault="006B6DB8">
      <w:r>
        <w:separator/>
      </w:r>
    </w:p>
  </w:footnote>
  <w:footnote w:type="continuationSeparator" w:id="0">
    <w:p w14:paraId="6502DAB6" w14:textId="77777777" w:rsidR="006B6DB8" w:rsidRDefault="006B6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86D36" w14:textId="78BB3679" w:rsidR="009F348A" w:rsidRPr="00231BFB" w:rsidRDefault="00C62069" w:rsidP="00231BFB">
    <w:pPr>
      <w:tabs>
        <w:tab w:val="left" w:pos="5970"/>
      </w:tabs>
      <w:jc w:val="both"/>
      <w:rPr>
        <w:rFonts w:ascii="Bookman Old Style" w:eastAsia="Times New Roman" w:hAnsi="Bookman Old Style"/>
        <w:sz w:val="20"/>
        <w:szCs w:val="20"/>
      </w:rPr>
    </w:pPr>
    <w:r w:rsidRPr="00C76AD1">
      <w:rPr>
        <w:rFonts w:ascii="Bookman Old Style" w:eastAsia="Times New Roman" w:hAnsi="Bookman Old Style" w:cs="Arial"/>
        <w:i/>
        <w:sz w:val="17"/>
        <w:szCs w:val="20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F68"/>
    <w:multiLevelType w:val="hybridMultilevel"/>
    <w:tmpl w:val="8EB06140"/>
    <w:lvl w:ilvl="0" w:tplc="EFD0BD0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B838E8"/>
    <w:multiLevelType w:val="hybridMultilevel"/>
    <w:tmpl w:val="3A8215FE"/>
    <w:lvl w:ilvl="0" w:tplc="F892C63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23369C"/>
    <w:multiLevelType w:val="multilevel"/>
    <w:tmpl w:val="9FF4D25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77E714C"/>
    <w:multiLevelType w:val="hybridMultilevel"/>
    <w:tmpl w:val="92929432"/>
    <w:lvl w:ilvl="0" w:tplc="44107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44532"/>
    <w:multiLevelType w:val="multilevel"/>
    <w:tmpl w:val="B7D0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F807948"/>
    <w:multiLevelType w:val="hybridMultilevel"/>
    <w:tmpl w:val="0CC2CF26"/>
    <w:lvl w:ilvl="0" w:tplc="44107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D71649"/>
    <w:multiLevelType w:val="hybridMultilevel"/>
    <w:tmpl w:val="356CDE28"/>
    <w:lvl w:ilvl="0" w:tplc="6DCA818A">
      <w:start w:val="1"/>
      <w:numFmt w:val="decimal"/>
      <w:lvlText w:val="%1."/>
      <w:lvlJc w:val="left"/>
      <w:pPr>
        <w:tabs>
          <w:tab w:val="num" w:pos="639"/>
        </w:tabs>
        <w:ind w:left="639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9" w15:restartNumberingAfterBreak="0">
    <w:nsid w:val="38BE0F9B"/>
    <w:multiLevelType w:val="hybridMultilevel"/>
    <w:tmpl w:val="C000612E"/>
    <w:lvl w:ilvl="0" w:tplc="44107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8D5CFF"/>
    <w:multiLevelType w:val="hybridMultilevel"/>
    <w:tmpl w:val="DD7EBE6A"/>
    <w:lvl w:ilvl="0" w:tplc="E26611B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E833C1"/>
    <w:multiLevelType w:val="hybridMultilevel"/>
    <w:tmpl w:val="52B65FE8"/>
    <w:lvl w:ilvl="0" w:tplc="4DB0AA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C24429B"/>
    <w:multiLevelType w:val="hybridMultilevel"/>
    <w:tmpl w:val="2DEAD106"/>
    <w:lvl w:ilvl="0" w:tplc="5C08F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A780B"/>
    <w:multiLevelType w:val="hybridMultilevel"/>
    <w:tmpl w:val="14C888CE"/>
    <w:lvl w:ilvl="0" w:tplc="44107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53FB3"/>
    <w:multiLevelType w:val="hybridMultilevel"/>
    <w:tmpl w:val="47029054"/>
    <w:lvl w:ilvl="0" w:tplc="E1FC01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7BE61FE"/>
    <w:multiLevelType w:val="hybridMultilevel"/>
    <w:tmpl w:val="20E2FDC4"/>
    <w:lvl w:ilvl="0" w:tplc="44107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C925C0"/>
    <w:multiLevelType w:val="hybridMultilevel"/>
    <w:tmpl w:val="0576D4A6"/>
    <w:lvl w:ilvl="0" w:tplc="43CA0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13434"/>
    <w:multiLevelType w:val="hybridMultilevel"/>
    <w:tmpl w:val="D0DAD90C"/>
    <w:lvl w:ilvl="0" w:tplc="44107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C52396"/>
    <w:multiLevelType w:val="hybridMultilevel"/>
    <w:tmpl w:val="9CC8266C"/>
    <w:lvl w:ilvl="0" w:tplc="25D241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36C3D4E"/>
    <w:multiLevelType w:val="hybridMultilevel"/>
    <w:tmpl w:val="E10885E6"/>
    <w:lvl w:ilvl="0" w:tplc="D3A85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BE31626"/>
    <w:multiLevelType w:val="hybridMultilevel"/>
    <w:tmpl w:val="C39CC52C"/>
    <w:lvl w:ilvl="0" w:tplc="9F8A16BA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CF21B5F"/>
    <w:multiLevelType w:val="hybridMultilevel"/>
    <w:tmpl w:val="C02C0610"/>
    <w:lvl w:ilvl="0" w:tplc="F8D8FE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0"/>
  </w:num>
  <w:num w:numId="2">
    <w:abstractNumId w:val="22"/>
  </w:num>
  <w:num w:numId="3">
    <w:abstractNumId w:val="6"/>
  </w:num>
  <w:num w:numId="4">
    <w:abstractNumId w:val="21"/>
  </w:num>
  <w:num w:numId="5">
    <w:abstractNumId w:val="3"/>
  </w:num>
  <w:num w:numId="6">
    <w:abstractNumId w:val="8"/>
  </w:num>
  <w:num w:numId="7">
    <w:abstractNumId w:val="12"/>
  </w:num>
  <w:num w:numId="8">
    <w:abstractNumId w:val="18"/>
  </w:num>
  <w:num w:numId="9">
    <w:abstractNumId w:val="16"/>
  </w:num>
  <w:num w:numId="10">
    <w:abstractNumId w:val="11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5"/>
  </w:num>
  <w:num w:numId="18">
    <w:abstractNumId w:val="19"/>
  </w:num>
  <w:num w:numId="19">
    <w:abstractNumId w:val="4"/>
  </w:num>
  <w:num w:numId="20">
    <w:abstractNumId w:val="13"/>
  </w:num>
  <w:num w:numId="21">
    <w:abstractNumId w:val="14"/>
  </w:num>
  <w:num w:numId="22">
    <w:abstractNumId w:val="7"/>
  </w:num>
  <w:num w:numId="23">
    <w:abstractNumId w:val="10"/>
  </w:num>
  <w:num w:numId="24">
    <w:abstractNumId w:val="23"/>
  </w:num>
  <w:num w:numId="25">
    <w:abstractNumId w:val="1"/>
  </w:num>
  <w:num w:numId="26">
    <w:abstractNumId w:val="17"/>
  </w:num>
  <w:num w:numId="27">
    <w:abstractNumId w:val="15"/>
  </w:num>
  <w:num w:numId="28">
    <w:abstractNumId w:val="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98"/>
    <w:rsid w:val="00003F58"/>
    <w:rsid w:val="000106ED"/>
    <w:rsid w:val="00015FEB"/>
    <w:rsid w:val="00017681"/>
    <w:rsid w:val="00024315"/>
    <w:rsid w:val="00033145"/>
    <w:rsid w:val="00034BBE"/>
    <w:rsid w:val="00037519"/>
    <w:rsid w:val="00040B5B"/>
    <w:rsid w:val="00041007"/>
    <w:rsid w:val="000436A4"/>
    <w:rsid w:val="00052F33"/>
    <w:rsid w:val="00060FC2"/>
    <w:rsid w:val="000719BD"/>
    <w:rsid w:val="00073DC4"/>
    <w:rsid w:val="000743CE"/>
    <w:rsid w:val="00075EED"/>
    <w:rsid w:val="00083750"/>
    <w:rsid w:val="00083CF3"/>
    <w:rsid w:val="000847F5"/>
    <w:rsid w:val="00085F55"/>
    <w:rsid w:val="00086A0A"/>
    <w:rsid w:val="00090A74"/>
    <w:rsid w:val="000958F3"/>
    <w:rsid w:val="000A4062"/>
    <w:rsid w:val="000A46FF"/>
    <w:rsid w:val="000A6018"/>
    <w:rsid w:val="000B4BEE"/>
    <w:rsid w:val="000B6CC1"/>
    <w:rsid w:val="000B7DC5"/>
    <w:rsid w:val="000C72E4"/>
    <w:rsid w:val="000D3D05"/>
    <w:rsid w:val="000D6969"/>
    <w:rsid w:val="000F4471"/>
    <w:rsid w:val="00101B66"/>
    <w:rsid w:val="00103C2A"/>
    <w:rsid w:val="00106775"/>
    <w:rsid w:val="00106C12"/>
    <w:rsid w:val="001105CD"/>
    <w:rsid w:val="00114DC6"/>
    <w:rsid w:val="001203C5"/>
    <w:rsid w:val="001211A1"/>
    <w:rsid w:val="00123603"/>
    <w:rsid w:val="00124AD5"/>
    <w:rsid w:val="00124F37"/>
    <w:rsid w:val="00126CF6"/>
    <w:rsid w:val="00127ABA"/>
    <w:rsid w:val="001316E9"/>
    <w:rsid w:val="00135DBF"/>
    <w:rsid w:val="00137490"/>
    <w:rsid w:val="001427E7"/>
    <w:rsid w:val="0014303E"/>
    <w:rsid w:val="00144FC5"/>
    <w:rsid w:val="00151241"/>
    <w:rsid w:val="00151E69"/>
    <w:rsid w:val="001548F5"/>
    <w:rsid w:val="00172B4C"/>
    <w:rsid w:val="001806CA"/>
    <w:rsid w:val="00182956"/>
    <w:rsid w:val="00183328"/>
    <w:rsid w:val="001B2253"/>
    <w:rsid w:val="001B229B"/>
    <w:rsid w:val="001B7BCD"/>
    <w:rsid w:val="001C1986"/>
    <w:rsid w:val="001C6C90"/>
    <w:rsid w:val="001D68A7"/>
    <w:rsid w:val="001E15B1"/>
    <w:rsid w:val="001E29D1"/>
    <w:rsid w:val="001F54DE"/>
    <w:rsid w:val="001F59F7"/>
    <w:rsid w:val="002009AA"/>
    <w:rsid w:val="002015EA"/>
    <w:rsid w:val="00203D8C"/>
    <w:rsid w:val="00207D6A"/>
    <w:rsid w:val="00210761"/>
    <w:rsid w:val="002141D6"/>
    <w:rsid w:val="0021465B"/>
    <w:rsid w:val="00221772"/>
    <w:rsid w:val="002224A0"/>
    <w:rsid w:val="00227B18"/>
    <w:rsid w:val="002319D4"/>
    <w:rsid w:val="00231BFB"/>
    <w:rsid w:val="00233591"/>
    <w:rsid w:val="00235837"/>
    <w:rsid w:val="00235B55"/>
    <w:rsid w:val="00235C35"/>
    <w:rsid w:val="002401ED"/>
    <w:rsid w:val="00251228"/>
    <w:rsid w:val="0026137F"/>
    <w:rsid w:val="00266425"/>
    <w:rsid w:val="00274B03"/>
    <w:rsid w:val="0027661F"/>
    <w:rsid w:val="00277B1F"/>
    <w:rsid w:val="002839E7"/>
    <w:rsid w:val="00285D08"/>
    <w:rsid w:val="0029157F"/>
    <w:rsid w:val="002A45C3"/>
    <w:rsid w:val="002C1983"/>
    <w:rsid w:val="002C28AB"/>
    <w:rsid w:val="002D243F"/>
    <w:rsid w:val="002D401D"/>
    <w:rsid w:val="002D4AD1"/>
    <w:rsid w:val="002E29AC"/>
    <w:rsid w:val="002E4A79"/>
    <w:rsid w:val="002E61F2"/>
    <w:rsid w:val="002F7AB1"/>
    <w:rsid w:val="002F7C18"/>
    <w:rsid w:val="00305876"/>
    <w:rsid w:val="0030771E"/>
    <w:rsid w:val="0031300E"/>
    <w:rsid w:val="00321483"/>
    <w:rsid w:val="0032755E"/>
    <w:rsid w:val="003417CA"/>
    <w:rsid w:val="003427D4"/>
    <w:rsid w:val="0034682A"/>
    <w:rsid w:val="0035005D"/>
    <w:rsid w:val="003642D6"/>
    <w:rsid w:val="00370C78"/>
    <w:rsid w:val="00371940"/>
    <w:rsid w:val="00372BAC"/>
    <w:rsid w:val="0037673D"/>
    <w:rsid w:val="00390227"/>
    <w:rsid w:val="003A7F3B"/>
    <w:rsid w:val="003B6616"/>
    <w:rsid w:val="003C0A4D"/>
    <w:rsid w:val="003D6532"/>
    <w:rsid w:val="003E6B04"/>
    <w:rsid w:val="00405860"/>
    <w:rsid w:val="00412FC8"/>
    <w:rsid w:val="0041410A"/>
    <w:rsid w:val="00430A9C"/>
    <w:rsid w:val="00432EB1"/>
    <w:rsid w:val="00434A2C"/>
    <w:rsid w:val="00444685"/>
    <w:rsid w:val="00454378"/>
    <w:rsid w:val="00454B54"/>
    <w:rsid w:val="004626D0"/>
    <w:rsid w:val="00466CE5"/>
    <w:rsid w:val="0047182C"/>
    <w:rsid w:val="00485828"/>
    <w:rsid w:val="00486B2A"/>
    <w:rsid w:val="00490537"/>
    <w:rsid w:val="00493FF9"/>
    <w:rsid w:val="004A04E1"/>
    <w:rsid w:val="004A0571"/>
    <w:rsid w:val="004A1E50"/>
    <w:rsid w:val="004A2510"/>
    <w:rsid w:val="004B360B"/>
    <w:rsid w:val="004D71E5"/>
    <w:rsid w:val="004E45AD"/>
    <w:rsid w:val="004E46AD"/>
    <w:rsid w:val="004E7984"/>
    <w:rsid w:val="004E7B8E"/>
    <w:rsid w:val="004E7BED"/>
    <w:rsid w:val="004F2334"/>
    <w:rsid w:val="004F2543"/>
    <w:rsid w:val="004F2703"/>
    <w:rsid w:val="00500601"/>
    <w:rsid w:val="00502C68"/>
    <w:rsid w:val="00503DA7"/>
    <w:rsid w:val="005075BE"/>
    <w:rsid w:val="00507988"/>
    <w:rsid w:val="00510554"/>
    <w:rsid w:val="0051165A"/>
    <w:rsid w:val="005125D6"/>
    <w:rsid w:val="005133B8"/>
    <w:rsid w:val="0051375E"/>
    <w:rsid w:val="0051482F"/>
    <w:rsid w:val="005156F5"/>
    <w:rsid w:val="00530499"/>
    <w:rsid w:val="0053586B"/>
    <w:rsid w:val="0054180B"/>
    <w:rsid w:val="0054523B"/>
    <w:rsid w:val="0056039F"/>
    <w:rsid w:val="00565542"/>
    <w:rsid w:val="0058327D"/>
    <w:rsid w:val="00585671"/>
    <w:rsid w:val="00590B2B"/>
    <w:rsid w:val="005A10C6"/>
    <w:rsid w:val="005A3CAC"/>
    <w:rsid w:val="005B238C"/>
    <w:rsid w:val="005B2DB3"/>
    <w:rsid w:val="005B515A"/>
    <w:rsid w:val="005B701F"/>
    <w:rsid w:val="005B7EB5"/>
    <w:rsid w:val="005C24FF"/>
    <w:rsid w:val="005C3C23"/>
    <w:rsid w:val="005E4A39"/>
    <w:rsid w:val="005E4C23"/>
    <w:rsid w:val="005F37C6"/>
    <w:rsid w:val="005F681A"/>
    <w:rsid w:val="005F7803"/>
    <w:rsid w:val="00600279"/>
    <w:rsid w:val="00603664"/>
    <w:rsid w:val="00605EB6"/>
    <w:rsid w:val="006245F1"/>
    <w:rsid w:val="00637351"/>
    <w:rsid w:val="0064663A"/>
    <w:rsid w:val="00652807"/>
    <w:rsid w:val="0065659D"/>
    <w:rsid w:val="00657660"/>
    <w:rsid w:val="00662BCC"/>
    <w:rsid w:val="00676205"/>
    <w:rsid w:val="006819C6"/>
    <w:rsid w:val="00683111"/>
    <w:rsid w:val="0069004C"/>
    <w:rsid w:val="0069245C"/>
    <w:rsid w:val="006A2131"/>
    <w:rsid w:val="006A3BFC"/>
    <w:rsid w:val="006B1553"/>
    <w:rsid w:val="006B6DB8"/>
    <w:rsid w:val="006C4790"/>
    <w:rsid w:val="006D48BE"/>
    <w:rsid w:val="006F3142"/>
    <w:rsid w:val="006F5A2B"/>
    <w:rsid w:val="007000BE"/>
    <w:rsid w:val="007059B8"/>
    <w:rsid w:val="00714936"/>
    <w:rsid w:val="00722894"/>
    <w:rsid w:val="00722C83"/>
    <w:rsid w:val="00730630"/>
    <w:rsid w:val="00731DD2"/>
    <w:rsid w:val="00737154"/>
    <w:rsid w:val="007407B6"/>
    <w:rsid w:val="0074167C"/>
    <w:rsid w:val="00742971"/>
    <w:rsid w:val="007461C3"/>
    <w:rsid w:val="00746B65"/>
    <w:rsid w:val="00750A61"/>
    <w:rsid w:val="00750ECB"/>
    <w:rsid w:val="0076673D"/>
    <w:rsid w:val="007705EA"/>
    <w:rsid w:val="007747AE"/>
    <w:rsid w:val="00783C54"/>
    <w:rsid w:val="00784CF9"/>
    <w:rsid w:val="00792470"/>
    <w:rsid w:val="007A2454"/>
    <w:rsid w:val="007A4872"/>
    <w:rsid w:val="007C4326"/>
    <w:rsid w:val="007D2D64"/>
    <w:rsid w:val="007D4914"/>
    <w:rsid w:val="007E4BCB"/>
    <w:rsid w:val="007E60F3"/>
    <w:rsid w:val="007E7085"/>
    <w:rsid w:val="007F02B5"/>
    <w:rsid w:val="007F17B4"/>
    <w:rsid w:val="007F76B0"/>
    <w:rsid w:val="00800894"/>
    <w:rsid w:val="00804B36"/>
    <w:rsid w:val="00812C70"/>
    <w:rsid w:val="00813F4E"/>
    <w:rsid w:val="00815037"/>
    <w:rsid w:val="00816A1A"/>
    <w:rsid w:val="0082290C"/>
    <w:rsid w:val="008238BB"/>
    <w:rsid w:val="0084285F"/>
    <w:rsid w:val="00844688"/>
    <w:rsid w:val="0084772D"/>
    <w:rsid w:val="008505D0"/>
    <w:rsid w:val="0086127D"/>
    <w:rsid w:val="008753C6"/>
    <w:rsid w:val="00881D83"/>
    <w:rsid w:val="00885642"/>
    <w:rsid w:val="00887868"/>
    <w:rsid w:val="00895CD8"/>
    <w:rsid w:val="008A326A"/>
    <w:rsid w:val="008A4B19"/>
    <w:rsid w:val="008B03CA"/>
    <w:rsid w:val="008B3C99"/>
    <w:rsid w:val="008B4878"/>
    <w:rsid w:val="008B4B6D"/>
    <w:rsid w:val="008C0956"/>
    <w:rsid w:val="008C7F47"/>
    <w:rsid w:val="008E280D"/>
    <w:rsid w:val="008E3AE4"/>
    <w:rsid w:val="008E4C2C"/>
    <w:rsid w:val="008E5E6F"/>
    <w:rsid w:val="008F0411"/>
    <w:rsid w:val="008F25F0"/>
    <w:rsid w:val="008F2BBA"/>
    <w:rsid w:val="008F2BF0"/>
    <w:rsid w:val="008F5891"/>
    <w:rsid w:val="00900A88"/>
    <w:rsid w:val="00902891"/>
    <w:rsid w:val="00906D5B"/>
    <w:rsid w:val="00922ED8"/>
    <w:rsid w:val="00923FEE"/>
    <w:rsid w:val="0092402E"/>
    <w:rsid w:val="009311E6"/>
    <w:rsid w:val="0093724E"/>
    <w:rsid w:val="0094415F"/>
    <w:rsid w:val="009443A0"/>
    <w:rsid w:val="00950AFD"/>
    <w:rsid w:val="00954785"/>
    <w:rsid w:val="00955B41"/>
    <w:rsid w:val="00960662"/>
    <w:rsid w:val="00982B51"/>
    <w:rsid w:val="0098494F"/>
    <w:rsid w:val="0099420F"/>
    <w:rsid w:val="009A020B"/>
    <w:rsid w:val="009A3FD4"/>
    <w:rsid w:val="009A6DC7"/>
    <w:rsid w:val="009A713A"/>
    <w:rsid w:val="009B6666"/>
    <w:rsid w:val="009B748B"/>
    <w:rsid w:val="009C05B7"/>
    <w:rsid w:val="009C1937"/>
    <w:rsid w:val="009D219A"/>
    <w:rsid w:val="009D4212"/>
    <w:rsid w:val="009E16D3"/>
    <w:rsid w:val="009E18BD"/>
    <w:rsid w:val="009E1BDE"/>
    <w:rsid w:val="009E268C"/>
    <w:rsid w:val="009E2781"/>
    <w:rsid w:val="009E7A1C"/>
    <w:rsid w:val="009F285F"/>
    <w:rsid w:val="009F348A"/>
    <w:rsid w:val="009F35F3"/>
    <w:rsid w:val="009F5545"/>
    <w:rsid w:val="009F706F"/>
    <w:rsid w:val="00A10385"/>
    <w:rsid w:val="00A12F01"/>
    <w:rsid w:val="00A139FF"/>
    <w:rsid w:val="00A14D87"/>
    <w:rsid w:val="00A1566D"/>
    <w:rsid w:val="00A160A8"/>
    <w:rsid w:val="00A22967"/>
    <w:rsid w:val="00A27E92"/>
    <w:rsid w:val="00A31327"/>
    <w:rsid w:val="00A33D9A"/>
    <w:rsid w:val="00A40B1F"/>
    <w:rsid w:val="00A43B60"/>
    <w:rsid w:val="00A43DA3"/>
    <w:rsid w:val="00A5215B"/>
    <w:rsid w:val="00A606ED"/>
    <w:rsid w:val="00A6114E"/>
    <w:rsid w:val="00A61F5A"/>
    <w:rsid w:val="00A70E9F"/>
    <w:rsid w:val="00A97DC1"/>
    <w:rsid w:val="00AA039F"/>
    <w:rsid w:val="00AA08E8"/>
    <w:rsid w:val="00AA2CDD"/>
    <w:rsid w:val="00AA4714"/>
    <w:rsid w:val="00AA5F79"/>
    <w:rsid w:val="00AA6C8C"/>
    <w:rsid w:val="00AA777D"/>
    <w:rsid w:val="00AB367B"/>
    <w:rsid w:val="00AB3C0A"/>
    <w:rsid w:val="00AB4217"/>
    <w:rsid w:val="00AC026E"/>
    <w:rsid w:val="00AC36E1"/>
    <w:rsid w:val="00AD05D6"/>
    <w:rsid w:val="00AD1D29"/>
    <w:rsid w:val="00AD5211"/>
    <w:rsid w:val="00AD7C50"/>
    <w:rsid w:val="00AF01C3"/>
    <w:rsid w:val="00B07E58"/>
    <w:rsid w:val="00B177A4"/>
    <w:rsid w:val="00B2209C"/>
    <w:rsid w:val="00B22F04"/>
    <w:rsid w:val="00B244D6"/>
    <w:rsid w:val="00B27C11"/>
    <w:rsid w:val="00B320E6"/>
    <w:rsid w:val="00B32545"/>
    <w:rsid w:val="00B349EE"/>
    <w:rsid w:val="00B52FCD"/>
    <w:rsid w:val="00B658DC"/>
    <w:rsid w:val="00B71254"/>
    <w:rsid w:val="00B74D14"/>
    <w:rsid w:val="00B75099"/>
    <w:rsid w:val="00B96384"/>
    <w:rsid w:val="00B97409"/>
    <w:rsid w:val="00BA1032"/>
    <w:rsid w:val="00BA531A"/>
    <w:rsid w:val="00BA53F7"/>
    <w:rsid w:val="00BA7F81"/>
    <w:rsid w:val="00BB289C"/>
    <w:rsid w:val="00BB39BA"/>
    <w:rsid w:val="00BB44E9"/>
    <w:rsid w:val="00BB5BDA"/>
    <w:rsid w:val="00BC0697"/>
    <w:rsid w:val="00BC504B"/>
    <w:rsid w:val="00BC7473"/>
    <w:rsid w:val="00BD0199"/>
    <w:rsid w:val="00BD0539"/>
    <w:rsid w:val="00BE001E"/>
    <w:rsid w:val="00BE05E9"/>
    <w:rsid w:val="00BE3252"/>
    <w:rsid w:val="00BF12CC"/>
    <w:rsid w:val="00BF3E85"/>
    <w:rsid w:val="00BF5D1E"/>
    <w:rsid w:val="00C05024"/>
    <w:rsid w:val="00C10DCA"/>
    <w:rsid w:val="00C20F3D"/>
    <w:rsid w:val="00C22D30"/>
    <w:rsid w:val="00C307BF"/>
    <w:rsid w:val="00C31C5F"/>
    <w:rsid w:val="00C33B64"/>
    <w:rsid w:val="00C423A5"/>
    <w:rsid w:val="00C42C0B"/>
    <w:rsid w:val="00C44410"/>
    <w:rsid w:val="00C62069"/>
    <w:rsid w:val="00C641D8"/>
    <w:rsid w:val="00C72BEB"/>
    <w:rsid w:val="00C7437C"/>
    <w:rsid w:val="00C75308"/>
    <w:rsid w:val="00C77228"/>
    <w:rsid w:val="00C852EC"/>
    <w:rsid w:val="00C86854"/>
    <w:rsid w:val="00C93844"/>
    <w:rsid w:val="00C94D0D"/>
    <w:rsid w:val="00C95A23"/>
    <w:rsid w:val="00C9707B"/>
    <w:rsid w:val="00CA013A"/>
    <w:rsid w:val="00CA1F23"/>
    <w:rsid w:val="00CA233A"/>
    <w:rsid w:val="00CA5C16"/>
    <w:rsid w:val="00CB2827"/>
    <w:rsid w:val="00CC2573"/>
    <w:rsid w:val="00CD069A"/>
    <w:rsid w:val="00CE3BD7"/>
    <w:rsid w:val="00CF4FF6"/>
    <w:rsid w:val="00D01060"/>
    <w:rsid w:val="00D045CF"/>
    <w:rsid w:val="00D06210"/>
    <w:rsid w:val="00D07D6E"/>
    <w:rsid w:val="00D130D7"/>
    <w:rsid w:val="00D17FF9"/>
    <w:rsid w:val="00D255EE"/>
    <w:rsid w:val="00D33241"/>
    <w:rsid w:val="00D4073A"/>
    <w:rsid w:val="00D42498"/>
    <w:rsid w:val="00D4377D"/>
    <w:rsid w:val="00D457C9"/>
    <w:rsid w:val="00D51EE0"/>
    <w:rsid w:val="00D539A5"/>
    <w:rsid w:val="00D61F58"/>
    <w:rsid w:val="00D7103F"/>
    <w:rsid w:val="00D813C6"/>
    <w:rsid w:val="00D858D4"/>
    <w:rsid w:val="00D90EEC"/>
    <w:rsid w:val="00D93CEA"/>
    <w:rsid w:val="00DA1F8E"/>
    <w:rsid w:val="00DA60EE"/>
    <w:rsid w:val="00DA71CE"/>
    <w:rsid w:val="00DB5237"/>
    <w:rsid w:val="00DB7608"/>
    <w:rsid w:val="00DC0520"/>
    <w:rsid w:val="00DC21FF"/>
    <w:rsid w:val="00DC2F66"/>
    <w:rsid w:val="00DC4090"/>
    <w:rsid w:val="00DC41CA"/>
    <w:rsid w:val="00DC61C2"/>
    <w:rsid w:val="00DD2206"/>
    <w:rsid w:val="00DD33C5"/>
    <w:rsid w:val="00DD385D"/>
    <w:rsid w:val="00DD6397"/>
    <w:rsid w:val="00DD6583"/>
    <w:rsid w:val="00DE0133"/>
    <w:rsid w:val="00DF4F9C"/>
    <w:rsid w:val="00E00327"/>
    <w:rsid w:val="00E02112"/>
    <w:rsid w:val="00E02DC8"/>
    <w:rsid w:val="00E03613"/>
    <w:rsid w:val="00E06722"/>
    <w:rsid w:val="00E07FF6"/>
    <w:rsid w:val="00E1242F"/>
    <w:rsid w:val="00E23CDC"/>
    <w:rsid w:val="00E25052"/>
    <w:rsid w:val="00E304BD"/>
    <w:rsid w:val="00E308AA"/>
    <w:rsid w:val="00E36DFC"/>
    <w:rsid w:val="00E56019"/>
    <w:rsid w:val="00E63C62"/>
    <w:rsid w:val="00E7522F"/>
    <w:rsid w:val="00E76E93"/>
    <w:rsid w:val="00E7726B"/>
    <w:rsid w:val="00E849EC"/>
    <w:rsid w:val="00E96F5A"/>
    <w:rsid w:val="00E97BA0"/>
    <w:rsid w:val="00EA107E"/>
    <w:rsid w:val="00EA2BBB"/>
    <w:rsid w:val="00EB04E3"/>
    <w:rsid w:val="00ED1094"/>
    <w:rsid w:val="00ED418D"/>
    <w:rsid w:val="00ED4D47"/>
    <w:rsid w:val="00EE5838"/>
    <w:rsid w:val="00EE5898"/>
    <w:rsid w:val="00EE6711"/>
    <w:rsid w:val="00EE6E40"/>
    <w:rsid w:val="00EE7B65"/>
    <w:rsid w:val="00EF716C"/>
    <w:rsid w:val="00F01F57"/>
    <w:rsid w:val="00F1165E"/>
    <w:rsid w:val="00F17642"/>
    <w:rsid w:val="00F31B5A"/>
    <w:rsid w:val="00F336B8"/>
    <w:rsid w:val="00F345A0"/>
    <w:rsid w:val="00F36363"/>
    <w:rsid w:val="00F36498"/>
    <w:rsid w:val="00F40381"/>
    <w:rsid w:val="00F4097E"/>
    <w:rsid w:val="00F40A0C"/>
    <w:rsid w:val="00F425EC"/>
    <w:rsid w:val="00F44760"/>
    <w:rsid w:val="00F60672"/>
    <w:rsid w:val="00F65113"/>
    <w:rsid w:val="00F65C9B"/>
    <w:rsid w:val="00F67534"/>
    <w:rsid w:val="00F72628"/>
    <w:rsid w:val="00F7310A"/>
    <w:rsid w:val="00F73632"/>
    <w:rsid w:val="00F74A58"/>
    <w:rsid w:val="00F84848"/>
    <w:rsid w:val="00F94742"/>
    <w:rsid w:val="00F94E6A"/>
    <w:rsid w:val="00F964C3"/>
    <w:rsid w:val="00F97285"/>
    <w:rsid w:val="00FA3E56"/>
    <w:rsid w:val="00FA43A1"/>
    <w:rsid w:val="00FA448D"/>
    <w:rsid w:val="00FA5068"/>
    <w:rsid w:val="00FB1E95"/>
    <w:rsid w:val="00FC1A85"/>
    <w:rsid w:val="00FC55D1"/>
    <w:rsid w:val="00FD782D"/>
    <w:rsid w:val="00FE18DE"/>
    <w:rsid w:val="00FE2584"/>
    <w:rsid w:val="00FE329C"/>
    <w:rsid w:val="00FE67FF"/>
    <w:rsid w:val="00FE7C19"/>
    <w:rsid w:val="00FF032A"/>
    <w:rsid w:val="00FF3F55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0CF74E"/>
  <w15:docId w15:val="{E22EAA2B-63B8-4181-A35C-7715B3C7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4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31BFB"/>
    <w:pPr>
      <w:keepNext/>
      <w:jc w:val="center"/>
      <w:outlineLvl w:val="4"/>
    </w:pPr>
    <w:rPr>
      <w:rFonts w:ascii="Bookman Old Style" w:eastAsia="Times New Roman" w:hAnsi="Bookman Old Style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6498"/>
    <w:pPr>
      <w:tabs>
        <w:tab w:val="center" w:pos="4536"/>
        <w:tab w:val="right" w:pos="9072"/>
      </w:tabs>
    </w:pPr>
    <w:rPr>
      <w:rFonts w:ascii="Arial" w:eastAsia="Times New Roman" w:hAnsi="Arial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F36498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F36498"/>
    <w:pPr>
      <w:tabs>
        <w:tab w:val="center" w:pos="4536"/>
        <w:tab w:val="right" w:pos="9072"/>
      </w:tabs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3649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2334"/>
    <w:pPr>
      <w:suppressAutoHyphens/>
      <w:ind w:left="720"/>
      <w:contextualSpacing/>
    </w:pPr>
    <w:rPr>
      <w:rFonts w:ascii="Arial" w:eastAsia="Times New Roman" w:hAnsi="Arial" w:cs="Arial"/>
      <w:b/>
      <w:bCs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1C6C90"/>
    <w:pPr>
      <w:suppressAutoHyphens/>
    </w:pPr>
    <w:rPr>
      <w:rFonts w:ascii="Arial" w:eastAsiaTheme="minorEastAsia" w:hAnsi="Arial" w:cs="Arial"/>
      <w:b/>
      <w:bCs/>
      <w:color w:val="00000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1C6C90"/>
    <w:rPr>
      <w:rFonts w:ascii="Arial" w:eastAsiaTheme="minorEastAsia" w:hAnsi="Arial" w:cs="Arial"/>
      <w:b/>
      <w:bCs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23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237"/>
    <w:pPr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23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2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23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237"/>
    <w:pPr>
      <w:suppressAutoHyphens/>
    </w:pPr>
    <w:rPr>
      <w:rFonts w:eastAsia="Times New Roman"/>
      <w:b/>
      <w:bCs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237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47182C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9"/>
    <w:rsid w:val="00231BFB"/>
    <w:rPr>
      <w:rFonts w:ascii="Bookman Old Style" w:eastAsia="Times New Roman" w:hAnsi="Bookman Old Style" w:cs="Times New Roman"/>
      <w:b/>
      <w:sz w:val="20"/>
      <w:szCs w:val="20"/>
      <w:lang w:val="en-GB" w:eastAsia="pl-PL"/>
    </w:rPr>
  </w:style>
  <w:style w:type="paragraph" w:styleId="NormalnyWeb">
    <w:name w:val="Normal (Web)"/>
    <w:basedOn w:val="Normalny"/>
    <w:rsid w:val="00444685"/>
    <w:pPr>
      <w:spacing w:before="100" w:beforeAutospacing="1" w:after="100" w:afterAutospacing="1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F1740-CE0B-49A8-850B-EF95B288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Zyla</dc:creator>
  <cp:keywords/>
  <dc:description/>
  <cp:lastModifiedBy>ppuz</cp:lastModifiedBy>
  <cp:revision>8</cp:revision>
  <cp:lastPrinted>2023-10-18T10:45:00Z</cp:lastPrinted>
  <dcterms:created xsi:type="dcterms:W3CDTF">2024-02-26T11:43:00Z</dcterms:created>
  <dcterms:modified xsi:type="dcterms:W3CDTF">2024-03-08T12:16:00Z</dcterms:modified>
</cp:coreProperties>
</file>