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7E3E" w14:textId="41241523" w:rsidR="00974B8A" w:rsidRPr="00F02C2B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="000C6367" w:rsidRPr="00F02C2B">
        <w:rPr>
          <w:b/>
          <w:bCs/>
          <w:sz w:val="22"/>
          <w:szCs w:val="22"/>
        </w:rPr>
        <w:t>Z</w:t>
      </w:r>
      <w:r w:rsidR="00974B8A" w:rsidRPr="00F02C2B">
        <w:rPr>
          <w:b/>
          <w:bCs/>
          <w:sz w:val="22"/>
          <w:szCs w:val="22"/>
        </w:rPr>
        <w:t>ałącznik nr 1 do SWZ</w:t>
      </w:r>
      <w:r w:rsidR="00974B8A" w:rsidRPr="00F02C2B">
        <w:rPr>
          <w:b/>
          <w:bCs/>
          <w:sz w:val="22"/>
          <w:szCs w:val="22"/>
        </w:rPr>
        <w:br/>
      </w:r>
      <w:r w:rsidR="00974B8A" w:rsidRPr="00F02C2B">
        <w:rPr>
          <w:b/>
          <w:sz w:val="22"/>
          <w:szCs w:val="22"/>
        </w:rPr>
        <w:t xml:space="preserve">Nr postępowania: </w:t>
      </w:r>
      <w:r w:rsidR="005004B0">
        <w:rPr>
          <w:b/>
          <w:sz w:val="22"/>
          <w:szCs w:val="22"/>
        </w:rPr>
        <w:t>168</w:t>
      </w:r>
      <w:r w:rsidR="0000130B" w:rsidRPr="00F02C2B">
        <w:rPr>
          <w:b/>
          <w:sz w:val="22"/>
          <w:szCs w:val="22"/>
        </w:rPr>
        <w:t>/202</w:t>
      </w:r>
      <w:r w:rsidR="00A214AB">
        <w:rPr>
          <w:b/>
          <w:sz w:val="22"/>
          <w:szCs w:val="22"/>
        </w:rPr>
        <w:t>3</w:t>
      </w:r>
      <w:r w:rsidR="00974B8A" w:rsidRPr="00F02C2B">
        <w:rPr>
          <w:b/>
          <w:sz w:val="22"/>
          <w:szCs w:val="22"/>
        </w:rPr>
        <w:t xml:space="preserve">/PN/DZP  </w:t>
      </w:r>
    </w:p>
    <w:p w14:paraId="4943044A" w14:textId="77777777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25C576EC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>FORMULARZ OPIS PRZEDMIOTU ZAMÓWIENIA</w:t>
      </w:r>
      <w:r w:rsidR="000C4CBF">
        <w:rPr>
          <w:b/>
          <w:bCs/>
          <w:sz w:val="22"/>
          <w:szCs w:val="22"/>
        </w:rPr>
        <w:t>/ FORMULARZ CENOWY</w:t>
      </w:r>
    </w:p>
    <w:p w14:paraId="79F3570F" w14:textId="77777777" w:rsidR="00974B8A" w:rsidRPr="00F02C2B" w:rsidRDefault="00974B8A" w:rsidP="00974B8A">
      <w:pPr>
        <w:spacing w:before="0" w:after="0" w:line="240" w:lineRule="auto"/>
        <w:rPr>
          <w:sz w:val="22"/>
          <w:szCs w:val="22"/>
        </w:rPr>
      </w:pPr>
    </w:p>
    <w:p w14:paraId="55DEBDF9" w14:textId="3E29A7FB" w:rsidR="00BC3ABE" w:rsidRPr="00F02C2B" w:rsidRDefault="00974B8A" w:rsidP="00BC3ABE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 xml:space="preserve">Tytuł zamówienia: </w:t>
      </w:r>
      <w:bookmarkStart w:id="0" w:name="_Hlk102128009"/>
      <w:r w:rsidR="001F0367" w:rsidRPr="001F0367">
        <w:rPr>
          <w:b/>
          <w:bCs/>
          <w:sz w:val="22"/>
          <w:szCs w:val="22"/>
        </w:rPr>
        <w:t xml:space="preserve">Sprzedaż wraz z dostawą oraz szkoleniem fabrycznie nowej aparatury badawczej </w:t>
      </w:r>
      <w:bookmarkStart w:id="1" w:name="_Hlk532990206"/>
      <w:r w:rsidR="001F0367" w:rsidRPr="001F0367">
        <w:rPr>
          <w:b/>
          <w:bCs/>
          <w:sz w:val="22"/>
          <w:szCs w:val="22"/>
        </w:rPr>
        <w:t>i laboratoryjnej dla</w:t>
      </w:r>
      <w:bookmarkEnd w:id="0"/>
      <w:bookmarkEnd w:id="1"/>
      <w:r w:rsidR="005004B0" w:rsidRPr="005004B0">
        <w:rPr>
          <w:b/>
          <w:bCs/>
          <w:sz w:val="22"/>
          <w:szCs w:val="22"/>
        </w:rPr>
        <w:t xml:space="preserve"> Wydziału Geoinżynierii oraz dla Wydziału Nauk Technicznych Uniwersytetu Warmińsko-Mazurskiego w Olsztynie.</w:t>
      </w:r>
    </w:p>
    <w:p w14:paraId="34CF2528" w14:textId="77777777" w:rsidR="00BC3ABE" w:rsidRPr="00F02C2B" w:rsidRDefault="00BC3ABE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0ED034DF" w14:textId="6A3008C6" w:rsidR="003A5B0F" w:rsidRPr="00F02C2B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</w:t>
      </w:r>
      <w:r w:rsidRPr="00EE1AEA">
        <w:rPr>
          <w:rFonts w:ascii="Times New Roman" w:hAnsi="Times New Roman"/>
          <w:bCs/>
          <w:i/>
          <w:iCs/>
          <w:sz w:val="24"/>
          <w:szCs w:val="24"/>
          <w:lang w:eastAsia="ar-SA"/>
        </w:rPr>
        <w:t>202</w:t>
      </w:r>
      <w:r w:rsidR="001740B8" w:rsidRPr="00EE1AEA">
        <w:rPr>
          <w:rFonts w:ascii="Times New Roman" w:hAnsi="Times New Roman"/>
          <w:bCs/>
          <w:i/>
          <w:iCs/>
          <w:sz w:val="24"/>
          <w:szCs w:val="24"/>
          <w:lang w:eastAsia="ar-SA"/>
        </w:rPr>
        <w:t>2</w:t>
      </w:r>
      <w:r w:rsidR="00927056" w:rsidRPr="00EE1AEA">
        <w:rPr>
          <w:rFonts w:ascii="Times New Roman" w:hAnsi="Times New Roman"/>
          <w:bCs/>
          <w:i/>
          <w:iCs/>
          <w:sz w:val="24"/>
          <w:szCs w:val="24"/>
          <w:lang w:eastAsia="ar-SA"/>
        </w:rPr>
        <w:t>/2023</w:t>
      </w:r>
      <w:r w:rsidRPr="00EE1AEA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r.</w:t>
      </w: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</w:p>
    <w:p w14:paraId="648900D6" w14:textId="77777777" w:rsidR="003A5B0F" w:rsidRPr="00F02C2B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F02C2B">
        <w:rPr>
          <w:rFonts w:ascii="Times New Roman" w:hAnsi="Times New Roman" w:cs="Arial"/>
          <w:bCs/>
          <w:i/>
          <w:iCs/>
          <w:sz w:val="24"/>
          <w:szCs w:val="24"/>
        </w:rPr>
        <w:t>Zamawiający wymaga wypełnienia kolumny przez wpisanie konkretnych, oferowanych parametrów w kolumnie „Parametry oferowane” oraz wpisania  producenta, modelu oraz numeru katalogowego oferowanego asortymentu. W przypadku braku nazwy modelu/ nr katalogowego, należy podać informację, że do danego asortymentu nie została przypisana nazwa modelu/ nr katalogowy. Brak w ofercie  jednoznacznego wskazania wyszczególnionych powyżej parametrów spowoduje odrzucenie oferty na podstawie art. 226 ust. 1 pkt. 5) ustawy Pzp jako oferty, której treść  jest niezgodna z warunkami zamówienia.</w:t>
      </w:r>
    </w:p>
    <w:p w14:paraId="0A09E9F6" w14:textId="4E00EF59" w:rsidR="00301352" w:rsidRDefault="00301352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4EB130F" w14:textId="3DE52854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 xml:space="preserve">Część 1: </w:t>
      </w:r>
      <w:bookmarkStart w:id="2" w:name="_Hlk135036182"/>
      <w:r w:rsidR="00A034AC">
        <w:rPr>
          <w:rFonts w:eastAsia="Calibri" w:cs="Calibri"/>
          <w:sz w:val="22"/>
          <w:szCs w:val="22"/>
          <w:lang w:eastAsia="en-US"/>
        </w:rPr>
        <w:t xml:space="preserve">Cyfrowy system PCR </w:t>
      </w:r>
      <w:bookmarkEnd w:id="2"/>
      <w:r w:rsidR="00A034AC">
        <w:rPr>
          <w:rFonts w:eastAsia="Calibri" w:cs="Calibri"/>
          <w:sz w:val="22"/>
          <w:szCs w:val="22"/>
          <w:lang w:eastAsia="en-US"/>
        </w:rPr>
        <w:t>( zestaw 1 szt.)</w:t>
      </w:r>
    </w:p>
    <w:p w14:paraId="39D49BFD" w14:textId="016D304F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 xml:space="preserve">Część 2: </w:t>
      </w:r>
      <w:r w:rsidR="00A034AC">
        <w:rPr>
          <w:rFonts w:eastAsia="Calibri" w:cs="Calibri"/>
          <w:sz w:val="22"/>
          <w:szCs w:val="22"/>
          <w:lang w:eastAsia="en-US"/>
        </w:rPr>
        <w:t>Przenośny analizator gazów ( 1 szt.)</w:t>
      </w:r>
    </w:p>
    <w:p w14:paraId="5B2AF3D8" w14:textId="06BD1DE5" w:rsidR="003C66DD" w:rsidRDefault="003C66D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0308893" w14:textId="77777777" w:rsidR="003C66DD" w:rsidRPr="00F02C2B" w:rsidRDefault="003C66D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0C3AE48" w14:textId="2FEE09D3" w:rsidR="00270631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1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2D6BB297" w14:textId="4E6F093A" w:rsidR="00571E55" w:rsidRPr="00F02C2B" w:rsidRDefault="00AB3698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AB3698">
        <w:rPr>
          <w:rFonts w:eastAsia="Calibri" w:cs="Calibri"/>
          <w:b/>
          <w:bCs/>
          <w:sz w:val="22"/>
          <w:szCs w:val="22"/>
          <w:lang w:eastAsia="en-US"/>
        </w:rPr>
        <w:t>Cyfrowy system PCR</w:t>
      </w:r>
      <w:r>
        <w:rPr>
          <w:rFonts w:eastAsia="Calibri" w:cs="Calibri"/>
          <w:b/>
          <w:bCs/>
          <w:sz w:val="22"/>
          <w:szCs w:val="22"/>
          <w:lang w:eastAsia="en-US"/>
        </w:rPr>
        <w:t xml:space="preserve"> ( Digital PCR System)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60801E22" w14:textId="77777777" w:rsidTr="00571E55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374" w14:textId="77777777" w:rsidR="00571E55" w:rsidRPr="00F02C2B" w:rsidRDefault="00571E55" w:rsidP="00571E55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72E" w14:textId="77777777" w:rsidR="00571E55" w:rsidRPr="00F02C2B" w:rsidRDefault="00571E55" w:rsidP="00571E55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19E" w14:textId="05ED292F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41B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C680CD3" w14:textId="35677BA2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DDB" w14:textId="06188AA8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747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078129A4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C2E" w14:textId="77777777" w:rsidR="00571E55" w:rsidRPr="00F02C2B" w:rsidRDefault="00571E55" w:rsidP="00571E55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82B" w14:textId="5658B15C" w:rsidR="001F0367" w:rsidRPr="001F0367" w:rsidRDefault="00AB3698" w:rsidP="001F0367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AB3698">
              <w:rPr>
                <w:rFonts w:cstheme="minorHAnsi"/>
                <w:sz w:val="22"/>
                <w:szCs w:val="22"/>
                <w:u w:val="single"/>
              </w:rPr>
              <w:t>Kompletne urządzenie</w:t>
            </w:r>
            <w:r>
              <w:rPr>
                <w:rFonts w:cstheme="minorHAnsi"/>
                <w:sz w:val="22"/>
                <w:szCs w:val="22"/>
                <w:u w:val="single"/>
              </w:rPr>
              <w:t>,</w:t>
            </w:r>
            <w:r w:rsidRPr="00AB3698">
              <w:rPr>
                <w:rFonts w:cstheme="minorHAnsi"/>
                <w:sz w:val="22"/>
                <w:szCs w:val="22"/>
                <w:u w:val="single"/>
              </w:rPr>
              <w:t xml:space="preserve"> w którym zachodzą poszczególne etapy reakcji digital PCR tj. partycjonowanie, amplifikacja i odczyt</w:t>
            </w:r>
            <w:r w:rsidR="001F0367" w:rsidRPr="001F0367">
              <w:rPr>
                <w:rFonts w:cstheme="minorHAnsi"/>
                <w:sz w:val="22"/>
                <w:szCs w:val="22"/>
                <w:u w:val="single"/>
              </w:rPr>
              <w:t>:</w:t>
            </w:r>
          </w:p>
          <w:p w14:paraId="265581F2" w14:textId="77777777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lastRenderedPageBreak/>
              <w:t>Wbudowany ekran dotykowy, jak również czytnik kodów do skanowania kodów kreskowych umieszczonych na nanopłytkach</w:t>
            </w:r>
          </w:p>
          <w:p w14:paraId="3966EBEB" w14:textId="77777777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System umożliwiający prowadzenie reakcji dPCR w dedykowanych mikrofluidycznych płytkach, w których badana próbka wprowadzana jest do tysięcy niezależnych dołków reakcyjnych, bez użycia jakichkolwiek olejów czy tworzenia kropli</w:t>
            </w:r>
          </w:p>
          <w:p w14:paraId="3C756964" w14:textId="5863AC32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System umożliwiający wykonanie oznaczeń równocześnie w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956E1F">
              <w:rPr>
                <w:rFonts w:cstheme="minorHAnsi"/>
                <w:sz w:val="22"/>
                <w:szCs w:val="22"/>
              </w:rPr>
              <w:t>min.</w:t>
            </w:r>
            <w:r w:rsidRPr="00AB3698">
              <w:rPr>
                <w:rFonts w:cstheme="minorHAnsi"/>
                <w:sz w:val="22"/>
                <w:szCs w:val="22"/>
              </w:rPr>
              <w:t xml:space="preserve"> 96 próbkach</w:t>
            </w:r>
          </w:p>
          <w:p w14:paraId="7F59050E" w14:textId="77777777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W ofercie producenta płytki z ilością partycji: 8.5K i 26K w zależności od wykonywanej aplikacji</w:t>
            </w:r>
          </w:p>
          <w:p w14:paraId="1523E13A" w14:textId="77777777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System multipleksowy, 5 kanałów wzbudzenia i emisji fluorescencji, umożliwiający jednoczesną analizę 5ciu sekwencji docelowych, przy użyciu min. barwników: FAM, VIC/HEX, TAMRA,ROX, Cy5</w:t>
            </w:r>
          </w:p>
          <w:p w14:paraId="1C841A5B" w14:textId="77777777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System kompatybilny zarówno z EvaGreen jak i z sondami</w:t>
            </w:r>
          </w:p>
          <w:p w14:paraId="12F3D5F3" w14:textId="4AC9D85C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Objętość matrycy: max 2</w:t>
            </w:r>
            <w:r w:rsidR="008105B4">
              <w:rPr>
                <w:rFonts w:cstheme="minorHAnsi"/>
                <w:sz w:val="22"/>
                <w:szCs w:val="22"/>
              </w:rPr>
              <w:t>6</w:t>
            </w:r>
            <w:r w:rsidRPr="00AB3698">
              <w:rPr>
                <w:rFonts w:cstheme="minorHAnsi"/>
                <w:sz w:val="22"/>
                <w:szCs w:val="22"/>
              </w:rPr>
              <w:t>ul</w:t>
            </w:r>
          </w:p>
          <w:p w14:paraId="2F638A4B" w14:textId="494C14BC" w:rsidR="00AB3698" w:rsidRPr="00956E1F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 xml:space="preserve">Czas wykonania analiz dla </w:t>
            </w:r>
            <w:r w:rsidR="00B82FC8" w:rsidRPr="00956E1F">
              <w:rPr>
                <w:rFonts w:cstheme="minorHAnsi"/>
                <w:sz w:val="22"/>
                <w:szCs w:val="22"/>
              </w:rPr>
              <w:t xml:space="preserve">min. </w:t>
            </w:r>
            <w:r w:rsidRPr="00AB3698">
              <w:rPr>
                <w:rFonts w:cstheme="minorHAnsi"/>
                <w:sz w:val="22"/>
                <w:szCs w:val="22"/>
              </w:rPr>
              <w:t>96 próbek wynosi 2,5h</w:t>
            </w:r>
            <w:r w:rsidR="00B82FC8">
              <w:rPr>
                <w:rFonts w:cstheme="minorHAnsi"/>
                <w:sz w:val="22"/>
                <w:szCs w:val="22"/>
              </w:rPr>
              <w:t xml:space="preserve"> </w:t>
            </w:r>
            <w:r w:rsidR="00B82FC8" w:rsidRPr="00956E1F">
              <w:rPr>
                <w:rFonts w:cstheme="minorHAnsi"/>
                <w:sz w:val="22"/>
                <w:szCs w:val="22"/>
              </w:rPr>
              <w:t>+/- 20 min.</w:t>
            </w:r>
          </w:p>
          <w:p w14:paraId="18BD2FDF" w14:textId="6ED401DF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Termocykler (wbudowany w system) o następujących parametrach: Temperatura operacyjna: 40-99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0</w:t>
            </w:r>
            <w:r w:rsidRPr="00AB3698">
              <w:rPr>
                <w:rFonts w:cstheme="minorHAnsi"/>
                <w:sz w:val="22"/>
                <w:szCs w:val="22"/>
              </w:rPr>
              <w:t>C</w:t>
            </w:r>
          </w:p>
          <w:p w14:paraId="2CE24293" w14:textId="77777777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Wzrost temperatury (ramp rate): około 3C/sek</w:t>
            </w:r>
          </w:p>
          <w:p w14:paraId="7F20BC98" w14:textId="684569B8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Dokładność +/-1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0</w:t>
            </w:r>
            <w:r w:rsidRPr="00AB3698">
              <w:rPr>
                <w:rFonts w:cstheme="minorHAnsi"/>
                <w:sz w:val="22"/>
                <w:szCs w:val="22"/>
              </w:rPr>
              <w:t>C</w:t>
            </w:r>
          </w:p>
          <w:p w14:paraId="544AB0C0" w14:textId="586CC195" w:rsid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Jednorodność (na powierzchni płytki): +/-1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vertAlign w:val="superscript"/>
              </w:rPr>
              <w:t>0</w:t>
            </w:r>
            <w:r w:rsidRPr="00AB3698">
              <w:rPr>
                <w:rFonts w:cstheme="minorHAnsi"/>
                <w:sz w:val="22"/>
                <w:szCs w:val="22"/>
              </w:rPr>
              <w:t>C</w:t>
            </w:r>
          </w:p>
          <w:p w14:paraId="64310BF2" w14:textId="7CE5E4B5" w:rsidR="001F0367" w:rsidRPr="001F0367" w:rsidRDefault="00AB3698" w:rsidP="001F0367">
            <w:pPr>
              <w:spacing w:after="0" w:line="240" w:lineRule="auto"/>
              <w:ind w:left="34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AB3698">
              <w:rPr>
                <w:rFonts w:cstheme="minorHAnsi"/>
                <w:sz w:val="22"/>
                <w:szCs w:val="22"/>
                <w:u w:val="single"/>
              </w:rPr>
              <w:t>Laptop z oprogramowaniem do analizy wyników reakcji digital PCR</w:t>
            </w:r>
            <w:r w:rsidR="001F0367" w:rsidRPr="001F0367">
              <w:rPr>
                <w:rFonts w:cstheme="minorHAnsi"/>
                <w:sz w:val="22"/>
                <w:szCs w:val="22"/>
                <w:u w:val="single"/>
              </w:rPr>
              <w:t>:</w:t>
            </w:r>
          </w:p>
          <w:p w14:paraId="6D23AE3C" w14:textId="333925BC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Oprogramowanie do analizy danych spełniające normy 21 CFR Part 11</w:t>
            </w:r>
            <w:r w:rsidR="00B82FC8">
              <w:rPr>
                <w:rFonts w:cstheme="minorHAnsi"/>
                <w:sz w:val="22"/>
                <w:szCs w:val="22"/>
              </w:rPr>
              <w:t xml:space="preserve"> </w:t>
            </w:r>
            <w:r w:rsidR="00B82FC8" w:rsidRPr="00956E1F">
              <w:rPr>
                <w:rFonts w:cstheme="minorHAnsi"/>
                <w:sz w:val="22"/>
                <w:szCs w:val="22"/>
              </w:rPr>
              <w:t>lub równoważne</w:t>
            </w:r>
          </w:p>
          <w:p w14:paraId="0CE017FB" w14:textId="77777777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Oprogramowanie do projektowania reakcji, umożliwiające kontrolę systemu, zbieranie i przechowywanie danych oraz analizę wyników</w:t>
            </w:r>
          </w:p>
          <w:p w14:paraId="0C04A61E" w14:textId="1453A5A4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lastRenderedPageBreak/>
              <w:t>Oprogramowanie zawiera funkcję Volume Precision Factor</w:t>
            </w:r>
            <w:r w:rsidR="00B82FC8">
              <w:rPr>
                <w:rFonts w:cstheme="minorHAnsi"/>
                <w:sz w:val="22"/>
                <w:szCs w:val="22"/>
              </w:rPr>
              <w:t xml:space="preserve"> </w:t>
            </w:r>
            <w:r w:rsidR="00B82FC8" w:rsidRPr="00956E1F">
              <w:rPr>
                <w:rFonts w:cstheme="minorHAnsi"/>
                <w:sz w:val="22"/>
                <w:szCs w:val="22"/>
              </w:rPr>
              <w:t>lub równoważne</w:t>
            </w:r>
          </w:p>
          <w:p w14:paraId="29658DA3" w14:textId="77777777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Funkcje oprogramowania:  absolutna kwantyfikacja (automatyczne przeliczanie ilości kopii na ul w oparciu o statystykę Poissona) i opcje pozwalające w prosty i automatyczny sposób przeliczyć analizy typu detekcja mutacji, CNV, ekspresja genów</w:t>
            </w:r>
          </w:p>
          <w:p w14:paraId="37F77DA8" w14:textId="5EE91394" w:rsidR="00AB3698" w:rsidRP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Oprogramowanie posiada funkcję Hyperwell</w:t>
            </w:r>
            <w:r w:rsidR="00B82FC8">
              <w:rPr>
                <w:rFonts w:cstheme="minorHAnsi"/>
                <w:sz w:val="22"/>
                <w:szCs w:val="22"/>
              </w:rPr>
              <w:t xml:space="preserve"> </w:t>
            </w:r>
            <w:r w:rsidR="00B82FC8" w:rsidRPr="00956E1F">
              <w:rPr>
                <w:rFonts w:cstheme="minorHAnsi"/>
                <w:sz w:val="22"/>
                <w:szCs w:val="22"/>
              </w:rPr>
              <w:t>lub równoważne</w:t>
            </w:r>
            <w:r w:rsidRPr="00956E1F">
              <w:rPr>
                <w:rFonts w:cstheme="minorHAnsi"/>
                <w:sz w:val="22"/>
                <w:szCs w:val="22"/>
              </w:rPr>
              <w:t>. Umożliwia ona analizę p</w:t>
            </w:r>
            <w:r w:rsidRPr="00F42355">
              <w:rPr>
                <w:rFonts w:cstheme="minorHAnsi"/>
                <w:sz w:val="22"/>
                <w:szCs w:val="22"/>
              </w:rPr>
              <w:t>róbki rozpipetowanej do kilku dołków</w:t>
            </w:r>
          </w:p>
          <w:p w14:paraId="140DA563" w14:textId="77777777" w:rsidR="00AB3698" w:rsidRDefault="00AB3698" w:rsidP="00AB369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B3698">
              <w:rPr>
                <w:rFonts w:cstheme="minorHAnsi"/>
                <w:sz w:val="22"/>
                <w:szCs w:val="22"/>
              </w:rPr>
              <w:t>Port USB umożliwiający eksport danych z aparatu nośnikami typu USB Flash Drive</w:t>
            </w:r>
          </w:p>
          <w:p w14:paraId="0B498A93" w14:textId="0304F1E1" w:rsidR="00571E55" w:rsidRPr="001F0367" w:rsidRDefault="00D269B2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A5265F">
              <w:rPr>
                <w:rFonts w:cstheme="minorHAnsi"/>
                <w:b/>
                <w:sz w:val="22"/>
                <w:szCs w:val="22"/>
              </w:rPr>
              <w:t>Minimalny o</w:t>
            </w:r>
            <w:r w:rsidR="001F0367" w:rsidRPr="00A5265F">
              <w:rPr>
                <w:rFonts w:cstheme="minorHAnsi"/>
                <w:b/>
                <w:sz w:val="22"/>
                <w:szCs w:val="22"/>
              </w:rPr>
              <w:t xml:space="preserve">kres gwarancji: </w:t>
            </w:r>
            <w:r w:rsidR="00BE295C">
              <w:rPr>
                <w:rFonts w:cstheme="minorHAnsi"/>
                <w:b/>
                <w:sz w:val="22"/>
                <w:szCs w:val="22"/>
              </w:rPr>
              <w:t>12</w:t>
            </w:r>
            <w:r w:rsidR="001F0367" w:rsidRPr="00A5265F">
              <w:rPr>
                <w:rFonts w:cstheme="minorHAnsi"/>
                <w:b/>
                <w:sz w:val="22"/>
                <w:szCs w:val="22"/>
              </w:rPr>
              <w:t xml:space="preserve"> miesi</w:t>
            </w:r>
            <w:r w:rsidR="00BE295C">
              <w:rPr>
                <w:rFonts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19A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D43" w14:textId="583543A4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5A6" w14:textId="56997549" w:rsidR="00571E55" w:rsidRPr="00F02C2B" w:rsidRDefault="00571E55" w:rsidP="00571E55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0C4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7155E500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4EA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72CE59BF" w14:textId="04E7DBD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F02C2B" w14:paraId="3EBB40ED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F8E" w14:textId="3C549D5D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ŁACZNA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A6B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1272491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E50E10E" w14:textId="77777777" w:rsidR="00571E55" w:rsidRPr="00F02C2B" w:rsidRDefault="00571E55" w:rsidP="00571E55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3" w:name="_Hlk67416573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3"/>
    <w:p w14:paraId="336BE692" w14:textId="77777777" w:rsidR="003C66DD" w:rsidRDefault="003C66D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3CF81D0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FAB817E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4AC03B7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DDED0DC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C111F1C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0A3D997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815A773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C894768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34CDACB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3D21F97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76AD92A" w14:textId="77777777" w:rsidR="00956E1F" w:rsidRDefault="00956E1F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93B6A34" w14:textId="19883344" w:rsidR="00B26086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2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2AD92633" w14:textId="751DCAEA" w:rsidR="00E84EE3" w:rsidRPr="0021241C" w:rsidRDefault="00335FE5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vertAlign w:val="subscript"/>
          <w:lang w:eastAsia="en-US"/>
        </w:rPr>
      </w:pPr>
      <w:r w:rsidRPr="00335FE5">
        <w:rPr>
          <w:rFonts w:eastAsia="Calibri" w:cs="Calibri"/>
          <w:b/>
          <w:bCs/>
          <w:sz w:val="22"/>
          <w:szCs w:val="22"/>
          <w:lang w:eastAsia="en-US"/>
        </w:rPr>
        <w:t>Przenośny analizator gazów NOx/SO</w:t>
      </w:r>
      <w:r w:rsidR="0021241C">
        <w:rPr>
          <w:rFonts w:eastAsia="Calibri" w:cs="Calibri"/>
          <w:b/>
          <w:bCs/>
          <w:sz w:val="22"/>
          <w:szCs w:val="22"/>
          <w:vertAlign w:val="subscript"/>
          <w:lang w:eastAsia="en-US"/>
        </w:rPr>
        <w:t>2</w:t>
      </w:r>
      <w:r w:rsidRPr="00335FE5">
        <w:rPr>
          <w:rFonts w:eastAsia="Calibri" w:cs="Calibri"/>
          <w:b/>
          <w:bCs/>
          <w:sz w:val="22"/>
          <w:szCs w:val="22"/>
          <w:lang w:eastAsia="en-US"/>
        </w:rPr>
        <w:t>/CO/CO</w:t>
      </w:r>
      <w:r w:rsidR="0021241C">
        <w:rPr>
          <w:rFonts w:eastAsia="Calibri" w:cs="Calibri"/>
          <w:b/>
          <w:bCs/>
          <w:sz w:val="22"/>
          <w:szCs w:val="22"/>
          <w:vertAlign w:val="subscript"/>
          <w:lang w:eastAsia="en-US"/>
        </w:rPr>
        <w:t>2</w:t>
      </w:r>
      <w:r w:rsidRPr="00335FE5">
        <w:rPr>
          <w:rFonts w:eastAsia="Calibri" w:cs="Calibri"/>
          <w:b/>
          <w:bCs/>
          <w:sz w:val="22"/>
          <w:szCs w:val="22"/>
          <w:lang w:eastAsia="en-US"/>
        </w:rPr>
        <w:t>/O</w:t>
      </w:r>
      <w:r w:rsidR="0021241C">
        <w:rPr>
          <w:rFonts w:eastAsia="Calibri" w:cs="Calibri"/>
          <w:b/>
          <w:bCs/>
          <w:sz w:val="22"/>
          <w:szCs w:val="22"/>
          <w:vertAlign w:val="subscript"/>
          <w:lang w:eastAsia="en-US"/>
        </w:rPr>
        <w:t>2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700790CA" w14:textId="77777777" w:rsidTr="00B2608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21B" w14:textId="77777777" w:rsidR="00B26086" w:rsidRPr="00F02C2B" w:rsidRDefault="00B26086" w:rsidP="00B26086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59C4" w14:textId="77777777" w:rsidR="00B26086" w:rsidRPr="00F02C2B" w:rsidRDefault="00B26086" w:rsidP="00B2608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3AA" w14:textId="517924D8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052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20F3B31" w14:textId="72BB590F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9900" w14:textId="5635E700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 w:rsidR="00B61B6D">
              <w:rPr>
                <w:rFonts w:eastAsia="Calibri" w:cs="Calibri"/>
                <w:b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5272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7447B33C" w14:textId="77777777" w:rsidTr="00A214AB">
        <w:trPr>
          <w:trHeight w:val="3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9094" w14:textId="77777777" w:rsidR="00B26086" w:rsidRPr="00F02C2B" w:rsidRDefault="00B26086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CC5" w14:textId="77777777" w:rsidR="00A214AB" w:rsidRPr="00A214AB" w:rsidRDefault="00A214AB" w:rsidP="00A214AB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A214AB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37A02537" w14:textId="43A95D58" w:rsidR="00BE53F5" w:rsidRPr="00BE53F5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Typ analizatora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BE53F5">
              <w:rPr>
                <w:rFonts w:cstheme="minorHAnsi"/>
                <w:sz w:val="22"/>
                <w:szCs w:val="22"/>
              </w:rPr>
              <w:tab/>
              <w:t>Przenośny</w:t>
            </w:r>
          </w:p>
          <w:p w14:paraId="15C08C32" w14:textId="17875C30" w:rsidR="00BE53F5" w:rsidRPr="00BE53F5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Mierzone gazy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BE53F5">
              <w:rPr>
                <w:rFonts w:cstheme="minorHAnsi"/>
                <w:sz w:val="22"/>
                <w:szCs w:val="22"/>
              </w:rPr>
              <w:tab/>
              <w:t>NOx/SO</w:t>
            </w:r>
            <w:r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BE53F5">
              <w:rPr>
                <w:rFonts w:cstheme="minorHAnsi"/>
                <w:sz w:val="22"/>
                <w:szCs w:val="22"/>
              </w:rPr>
              <w:t>/CO/CO</w:t>
            </w:r>
            <w:r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BE53F5">
              <w:rPr>
                <w:rFonts w:cstheme="minorHAnsi"/>
                <w:sz w:val="22"/>
                <w:szCs w:val="22"/>
              </w:rPr>
              <w:t>/O</w:t>
            </w:r>
            <w:r>
              <w:rPr>
                <w:rFonts w:cstheme="minorHAnsi"/>
                <w:sz w:val="22"/>
                <w:szCs w:val="22"/>
                <w:vertAlign w:val="subscript"/>
              </w:rPr>
              <w:t>2</w:t>
            </w:r>
          </w:p>
          <w:p w14:paraId="795C567C" w14:textId="77777777" w:rsidR="00BE53F5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Zakresy pomiarowe:</w:t>
            </w:r>
            <w:r w:rsidRPr="00BE53F5">
              <w:rPr>
                <w:rFonts w:cstheme="minorHAnsi"/>
                <w:sz w:val="22"/>
                <w:szCs w:val="22"/>
              </w:rPr>
              <w:tab/>
            </w:r>
          </w:p>
          <w:p w14:paraId="16CF0C25" w14:textId="5B557AFE" w:rsidR="00BE53F5" w:rsidRPr="00BE53F5" w:rsidRDefault="00BE53F5" w:rsidP="00BE53F5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NOx: 25/50/100/250/500 /1000/2500 ppm</w:t>
            </w:r>
          </w:p>
          <w:p w14:paraId="2011A0D7" w14:textId="238315D5" w:rsidR="00BE53F5" w:rsidRPr="00BE53F5" w:rsidRDefault="00BE53F5" w:rsidP="00BE53F5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SO</w:t>
            </w:r>
            <w:r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BE53F5">
              <w:rPr>
                <w:rFonts w:cstheme="minorHAnsi"/>
                <w:sz w:val="22"/>
                <w:szCs w:val="22"/>
              </w:rPr>
              <w:t>: H 200/500/1000/3000 ppm</w:t>
            </w:r>
          </w:p>
          <w:p w14:paraId="5F5410D3" w14:textId="77777777" w:rsidR="00BE53F5" w:rsidRPr="00BE53F5" w:rsidRDefault="00BE53F5" w:rsidP="00BE53F5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CO: H 200/500/1000/2000/5000 ppm</w:t>
            </w:r>
          </w:p>
          <w:p w14:paraId="37165BC0" w14:textId="72064F65" w:rsidR="00BE53F5" w:rsidRPr="00BE53F5" w:rsidRDefault="00BE53F5" w:rsidP="00BE53F5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CO</w:t>
            </w:r>
            <w:r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BE53F5">
              <w:rPr>
                <w:rFonts w:cstheme="minorHAnsi"/>
                <w:sz w:val="22"/>
                <w:szCs w:val="22"/>
              </w:rPr>
              <w:t>: 10/20/30 %obj.</w:t>
            </w:r>
          </w:p>
          <w:p w14:paraId="6FCA9A35" w14:textId="3E8A28AB" w:rsidR="00BE53F5" w:rsidRPr="00BE53F5" w:rsidRDefault="00BE53F5" w:rsidP="00BE53F5">
            <w:pPr>
              <w:pStyle w:val="Akapitzlist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BE53F5">
              <w:rPr>
                <w:rFonts w:cstheme="minorHAnsi"/>
                <w:sz w:val="22"/>
                <w:szCs w:val="22"/>
              </w:rPr>
              <w:t>: 10/25 %obj.</w:t>
            </w:r>
          </w:p>
          <w:p w14:paraId="3BB35B69" w14:textId="77777777" w:rsidR="00380B03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Zasady pomiarów gazów:</w:t>
            </w:r>
            <w:r w:rsidRPr="00BE53F5">
              <w:rPr>
                <w:rFonts w:cstheme="minorHAnsi"/>
                <w:sz w:val="22"/>
                <w:szCs w:val="22"/>
              </w:rPr>
              <w:tab/>
            </w:r>
          </w:p>
          <w:p w14:paraId="4A8ACBB4" w14:textId="2968FCB4" w:rsidR="00BE53F5" w:rsidRPr="00BE53F5" w:rsidRDefault="00BE53F5" w:rsidP="00380B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NOx: CLD (chemiluminescencja)</w:t>
            </w:r>
          </w:p>
          <w:p w14:paraId="49B59A52" w14:textId="36C5DDD4" w:rsidR="00BE53F5" w:rsidRPr="00BE53F5" w:rsidRDefault="00BE53F5" w:rsidP="00380B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SO</w:t>
            </w:r>
            <w:r w:rsidR="00380B03"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BE53F5">
              <w:rPr>
                <w:rFonts w:cstheme="minorHAnsi"/>
                <w:sz w:val="22"/>
                <w:szCs w:val="22"/>
              </w:rPr>
              <w:t>, CO, CO</w:t>
            </w:r>
            <w:r w:rsidR="00380B03">
              <w:rPr>
                <w:rFonts w:cstheme="minorHAnsi"/>
                <w:sz w:val="22"/>
                <w:szCs w:val="22"/>
              </w:rPr>
              <w:t>2</w:t>
            </w:r>
            <w:r w:rsidRPr="00BE53F5">
              <w:rPr>
                <w:rFonts w:cstheme="minorHAnsi"/>
                <w:sz w:val="22"/>
                <w:szCs w:val="22"/>
              </w:rPr>
              <w:t>: NDIR (bezdyspersyjna absorpcja w podczerwieni)</w:t>
            </w:r>
          </w:p>
          <w:p w14:paraId="56EE2523" w14:textId="48F89E24" w:rsidR="00BE53F5" w:rsidRPr="00BE53F5" w:rsidRDefault="00BE53F5" w:rsidP="00380B03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O</w:t>
            </w:r>
            <w:r w:rsidR="00380B03"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BE53F5">
              <w:rPr>
                <w:rFonts w:cstheme="minorHAnsi"/>
                <w:sz w:val="22"/>
                <w:szCs w:val="22"/>
              </w:rPr>
              <w:t>: PMD (detektor paramagnetyczny)</w:t>
            </w:r>
          </w:p>
          <w:p w14:paraId="09139865" w14:textId="2A04EAB0" w:rsidR="00BE53F5" w:rsidRPr="00F4164B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trike/>
                <w:color w:val="FF0000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Wyposażenie analizatora w detektor chemiluminescencyjny do pomiaru tlenków azotu</w:t>
            </w:r>
          </w:p>
          <w:p w14:paraId="4FCA04A7" w14:textId="51984761" w:rsidR="00BE53F5" w:rsidRPr="00F4164B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trike/>
                <w:color w:val="FF0000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Analizator musi posiadać wbudowany konwerter NO</w:t>
            </w:r>
            <w:r w:rsidR="00F4164B"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BE53F5">
              <w:rPr>
                <w:rFonts w:cstheme="minorHAnsi"/>
                <w:sz w:val="22"/>
                <w:szCs w:val="22"/>
              </w:rPr>
              <w:t xml:space="preserve"> na NO o sprawności większej niż 95% do pomiarów rzeczywistego stężenia sumy tlenków azotu</w:t>
            </w:r>
            <w:r w:rsidRPr="00BE53F5">
              <w:rPr>
                <w:rFonts w:cstheme="minorHAnsi"/>
                <w:sz w:val="22"/>
                <w:szCs w:val="22"/>
              </w:rPr>
              <w:tab/>
            </w:r>
          </w:p>
          <w:p w14:paraId="142149B8" w14:textId="792EB722" w:rsidR="00BE53F5" w:rsidRPr="00956E1F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Zgodność analizatora spalin z normami:</w:t>
            </w:r>
            <w:r w:rsidRPr="00BE53F5">
              <w:rPr>
                <w:rFonts w:cstheme="minorHAnsi"/>
                <w:sz w:val="22"/>
                <w:szCs w:val="22"/>
              </w:rPr>
              <w:tab/>
              <w:t>EN14792:2006, EN15058:2006, EN14789:2006</w:t>
            </w:r>
            <w:r w:rsidR="00F4164B">
              <w:rPr>
                <w:rFonts w:cstheme="minorHAnsi"/>
                <w:sz w:val="22"/>
                <w:szCs w:val="22"/>
              </w:rPr>
              <w:t xml:space="preserve"> </w:t>
            </w:r>
            <w:r w:rsidR="00F4164B" w:rsidRPr="00956E1F">
              <w:rPr>
                <w:rFonts w:cstheme="minorHAnsi"/>
                <w:sz w:val="22"/>
                <w:szCs w:val="22"/>
              </w:rPr>
              <w:t>lub równoważne</w:t>
            </w:r>
          </w:p>
          <w:p w14:paraId="7EE486F7" w14:textId="77777777" w:rsidR="00034AED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Tor poboru próby, który jest wbudowany do analizatora musi zawierać:</w:t>
            </w:r>
            <w:r w:rsidRPr="00BE53F5">
              <w:rPr>
                <w:rFonts w:cstheme="minorHAnsi"/>
                <w:sz w:val="22"/>
                <w:szCs w:val="22"/>
              </w:rPr>
              <w:tab/>
            </w:r>
          </w:p>
          <w:p w14:paraId="5C15E385" w14:textId="3B246932" w:rsidR="00BE53F5" w:rsidRPr="00BE53F5" w:rsidRDefault="00BE53F5" w:rsidP="00034AED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pompę zasysającą badany gaz,</w:t>
            </w:r>
          </w:p>
          <w:p w14:paraId="4EC650B0" w14:textId="77777777" w:rsidR="00BE53F5" w:rsidRPr="00BE53F5" w:rsidRDefault="00BE53F5" w:rsidP="00034AED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filtr wlotowy próbki,</w:t>
            </w:r>
          </w:p>
          <w:p w14:paraId="291254F1" w14:textId="77777777" w:rsidR="00BE53F5" w:rsidRPr="00BE53F5" w:rsidRDefault="00BE53F5" w:rsidP="00034AED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 xml:space="preserve">filtr powietrza referencyjnego, </w:t>
            </w:r>
          </w:p>
          <w:p w14:paraId="3F5175B2" w14:textId="77777777" w:rsidR="00BE53F5" w:rsidRPr="00BE53F5" w:rsidRDefault="00BE53F5" w:rsidP="00034AED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lastRenderedPageBreak/>
              <w:t>chłodnicę Peltiera z separacją i wyprowadzeniem skroplin,</w:t>
            </w:r>
          </w:p>
          <w:p w14:paraId="331D06D4" w14:textId="77777777" w:rsidR="00BE53F5" w:rsidRPr="00BE53F5" w:rsidRDefault="00BE53F5" w:rsidP="00034AED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pochłaniacz „kwaśnej” mgły SO3,</w:t>
            </w:r>
          </w:p>
          <w:p w14:paraId="7B9BD2B2" w14:textId="77777777" w:rsidR="00BE53F5" w:rsidRPr="00BE53F5" w:rsidRDefault="00BE53F5" w:rsidP="00034AED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zawory przełączające tory gazowe,</w:t>
            </w:r>
          </w:p>
          <w:p w14:paraId="23EEF525" w14:textId="75A94AAA" w:rsidR="00BE53F5" w:rsidRPr="00BE53F5" w:rsidRDefault="00BE53F5" w:rsidP="00034AED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konwerter NO</w:t>
            </w:r>
            <w:r w:rsidR="00034AED">
              <w:rPr>
                <w:rFonts w:cstheme="minorHAnsi"/>
                <w:sz w:val="22"/>
                <w:szCs w:val="22"/>
                <w:vertAlign w:val="subscript"/>
              </w:rPr>
              <w:t>x</w:t>
            </w:r>
            <w:r w:rsidRPr="00BE53F5">
              <w:rPr>
                <w:rFonts w:cstheme="minorHAnsi"/>
                <w:sz w:val="22"/>
                <w:szCs w:val="22"/>
              </w:rPr>
              <w:t>,</w:t>
            </w:r>
          </w:p>
          <w:p w14:paraId="213F574C" w14:textId="77777777" w:rsidR="00BE53F5" w:rsidRPr="00BE53F5" w:rsidRDefault="00BE53F5" w:rsidP="00034AED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katalizator rozkładu ozonu.</w:t>
            </w:r>
          </w:p>
          <w:p w14:paraId="77FFDFB7" w14:textId="77777777" w:rsidR="0020083A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W skład analizatora musi wchodzić:</w:t>
            </w:r>
            <w:r w:rsidRPr="00BE53F5">
              <w:rPr>
                <w:rFonts w:cstheme="minorHAnsi"/>
                <w:sz w:val="22"/>
                <w:szCs w:val="22"/>
              </w:rPr>
              <w:tab/>
            </w:r>
          </w:p>
          <w:p w14:paraId="1604C3B2" w14:textId="4EDC6447" w:rsidR="00BE53F5" w:rsidRPr="00BE53F5" w:rsidRDefault="00BE53F5" w:rsidP="0020083A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rura do odprowadzania spalin i skroplin,</w:t>
            </w:r>
          </w:p>
          <w:p w14:paraId="4FD44946" w14:textId="77777777" w:rsidR="00BE53F5" w:rsidRPr="00BE53F5" w:rsidRDefault="00BE53F5" w:rsidP="0020083A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kabel zasilający,</w:t>
            </w:r>
          </w:p>
          <w:p w14:paraId="1E0BD275" w14:textId="77777777" w:rsidR="00BE53F5" w:rsidRPr="00BE53F5" w:rsidRDefault="00BE53F5" w:rsidP="0020083A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kabel analogowy,</w:t>
            </w:r>
          </w:p>
          <w:p w14:paraId="469585AE" w14:textId="77777777" w:rsidR="00BE53F5" w:rsidRPr="00BE53F5" w:rsidRDefault="00BE53F5" w:rsidP="0020083A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kabel LAN.</w:t>
            </w:r>
          </w:p>
          <w:p w14:paraId="6D2ECE57" w14:textId="77777777" w:rsidR="0020083A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Minimalna powtarzalność pomiarów:</w:t>
            </w:r>
            <w:r w:rsidRPr="00BE53F5">
              <w:rPr>
                <w:rFonts w:cstheme="minorHAnsi"/>
                <w:sz w:val="22"/>
                <w:szCs w:val="22"/>
              </w:rPr>
              <w:tab/>
            </w:r>
          </w:p>
          <w:p w14:paraId="7136405F" w14:textId="5198C79E" w:rsidR="00BE53F5" w:rsidRPr="00BE53F5" w:rsidRDefault="00BE53F5" w:rsidP="0020083A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±0,5% pełnej skali (dla zakresu NOx ≥ 100ppm oraz CO ≥ 1000ppm)</w:t>
            </w:r>
          </w:p>
          <w:p w14:paraId="49506663" w14:textId="77777777" w:rsidR="00BE53F5" w:rsidRPr="00BE53F5" w:rsidRDefault="00BE53F5" w:rsidP="0020083A">
            <w:pPr>
              <w:pStyle w:val="Akapitzlist"/>
              <w:numPr>
                <w:ilvl w:val="0"/>
                <w:numId w:val="23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±1,0% pełnej skali dla pozostałych zakresów</w:t>
            </w:r>
          </w:p>
          <w:p w14:paraId="2C74B0C5" w14:textId="77777777" w:rsidR="00BE53F5" w:rsidRPr="00BE53F5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Liniowość:</w:t>
            </w:r>
            <w:r w:rsidRPr="00BE53F5">
              <w:rPr>
                <w:rFonts w:cstheme="minorHAnsi"/>
                <w:sz w:val="22"/>
                <w:szCs w:val="22"/>
              </w:rPr>
              <w:tab/>
              <w:t>±2,0% pełnej skali</w:t>
            </w:r>
          </w:p>
          <w:p w14:paraId="13AE3003" w14:textId="77777777" w:rsidR="00BE53F5" w:rsidRPr="00BE53F5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Przepływ badanego gazu:</w:t>
            </w:r>
            <w:r w:rsidRPr="00BE53F5">
              <w:rPr>
                <w:rFonts w:cstheme="minorHAnsi"/>
                <w:sz w:val="22"/>
                <w:szCs w:val="22"/>
              </w:rPr>
              <w:tab/>
              <w:t>ok. 0,5 L/min</w:t>
            </w:r>
          </w:p>
          <w:p w14:paraId="1C74B0A5" w14:textId="31F2DC44" w:rsidR="00BE53F5" w:rsidRPr="0020083A" w:rsidRDefault="00BE53F5" w:rsidP="00BE53F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trike/>
                <w:color w:val="FF0000"/>
                <w:sz w:val="22"/>
                <w:szCs w:val="22"/>
              </w:rPr>
            </w:pPr>
            <w:r w:rsidRPr="00BE53F5">
              <w:rPr>
                <w:rFonts w:cstheme="minorHAnsi"/>
                <w:sz w:val="22"/>
                <w:szCs w:val="22"/>
              </w:rPr>
              <w:t>Możliwość analizy spalin z pojazdów i pomiarów środowiskowych</w:t>
            </w:r>
            <w:r w:rsidRPr="00BE53F5">
              <w:rPr>
                <w:rFonts w:cstheme="minorHAnsi"/>
                <w:sz w:val="22"/>
                <w:szCs w:val="22"/>
              </w:rPr>
              <w:tab/>
            </w:r>
          </w:p>
          <w:p w14:paraId="52704F57" w14:textId="79B580D7" w:rsidR="0086606F" w:rsidRPr="0020083A" w:rsidRDefault="0020083A" w:rsidP="0020083A">
            <w:pPr>
              <w:spacing w:before="0" w:after="0"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     </w:t>
            </w:r>
            <w:r w:rsidRPr="0020083A">
              <w:rPr>
                <w:rFonts w:cstheme="minorHAnsi"/>
                <w:b/>
                <w:sz w:val="22"/>
                <w:szCs w:val="22"/>
              </w:rPr>
              <w:t>Minimalny okres gwarancji: 24 miesiące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355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ED7" w14:textId="6D63BF4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B94" w14:textId="5F4E4DE4" w:rsidR="00B26086" w:rsidRPr="00F02C2B" w:rsidRDefault="00A235AA" w:rsidP="00A235A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EB3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1022145F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A25" w14:textId="77777777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1AA6E814" w14:textId="4D3CA08D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E84EE3" w:rsidRPr="00F02C2B" w14:paraId="735255C7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D76" w14:textId="0BC416FC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287" w14:textId="77777777" w:rsidR="00E84EE3" w:rsidRPr="00F02C2B" w:rsidRDefault="00E84EE3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DB3E886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BB63BE0" w14:textId="77777777" w:rsidR="00E84EE3" w:rsidRPr="00F02C2B" w:rsidRDefault="00E84EE3" w:rsidP="00E84EE3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4" w:name="_Hlk67418690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4"/>
    <w:p w14:paraId="197DFCE1" w14:textId="77777777" w:rsidR="0007190E" w:rsidRPr="00F02C2B" w:rsidRDefault="0007190E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D5C8BFD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4909997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27CCF36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7B06389" w14:textId="77777777" w:rsidR="00DE7A0A" w:rsidRPr="00F02C2B" w:rsidRDefault="00DE7A0A" w:rsidP="0086606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E7A0A" w:rsidRPr="00F02C2B" w:rsidSect="005004B0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1EE8" w14:textId="77777777" w:rsidR="007C4DC9" w:rsidRDefault="007C4DC9" w:rsidP="009321FF">
      <w:pPr>
        <w:spacing w:after="0" w:line="240" w:lineRule="auto"/>
      </w:pPr>
      <w:r>
        <w:separator/>
      </w:r>
    </w:p>
  </w:endnote>
  <w:endnote w:type="continuationSeparator" w:id="0">
    <w:p w14:paraId="75E6D16A" w14:textId="77777777" w:rsidR="007C4DC9" w:rsidRDefault="007C4DC9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E2D3" w14:textId="77777777"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14:paraId="64B9E3B9" w14:textId="77777777" w:rsidR="00397155" w:rsidRPr="00EC09C5" w:rsidRDefault="0039715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54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292C" w14:textId="77777777" w:rsidR="007C4DC9" w:rsidRDefault="007C4DC9" w:rsidP="009321FF">
      <w:pPr>
        <w:spacing w:after="0" w:line="240" w:lineRule="auto"/>
      </w:pPr>
      <w:r>
        <w:separator/>
      </w:r>
    </w:p>
  </w:footnote>
  <w:footnote w:type="continuationSeparator" w:id="0">
    <w:p w14:paraId="7649F2B8" w14:textId="77777777" w:rsidR="007C4DC9" w:rsidRDefault="007C4DC9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B233" w14:textId="77777777" w:rsidR="00397155" w:rsidRPr="00890DAF" w:rsidRDefault="00397155" w:rsidP="00890DAF">
    <w:pPr>
      <w:pStyle w:val="Nagwek"/>
    </w:pPr>
    <w:bookmarkStart w:id="5" w:name="_Hlk511118612"/>
    <w:bookmarkStart w:id="6" w:name="_Hlk511118613"/>
    <w:bookmarkStart w:id="7" w:name="_Hlk511118614"/>
  </w:p>
  <w:bookmarkEnd w:id="5"/>
  <w:bookmarkEnd w:id="6"/>
  <w:bookmarkEnd w:id="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911D" w14:textId="77777777" w:rsidR="005004B0" w:rsidRPr="005004B0" w:rsidRDefault="005004B0" w:rsidP="005004B0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</w:p>
  <w:p w14:paraId="5B68F301" w14:textId="77777777" w:rsidR="005004B0" w:rsidRPr="005004B0" w:rsidRDefault="005004B0" w:rsidP="005004B0">
    <w:pPr>
      <w:spacing w:before="0" w:after="0" w:line="240" w:lineRule="auto"/>
      <w:jc w:val="center"/>
      <w:rPr>
        <w:rFonts w:ascii="Times New Roman" w:hAnsi="Times New Roman"/>
        <w:sz w:val="24"/>
        <w:szCs w:val="24"/>
      </w:rPr>
    </w:pPr>
    <w:bookmarkStart w:id="8" w:name="_Hlk503780267"/>
    <w:bookmarkStart w:id="9" w:name="_Hlk503780268"/>
    <w:bookmarkStart w:id="10" w:name="_Hlk503780269"/>
    <w:bookmarkStart w:id="11" w:name="_Hlk503780270"/>
    <w:bookmarkStart w:id="12" w:name="_Hlk503780271"/>
    <w:bookmarkStart w:id="13" w:name="_Hlk503780272"/>
    <w:bookmarkStart w:id="14" w:name="_Hlk503780273"/>
    <w:bookmarkStart w:id="15" w:name="_Hlk503780274"/>
    <w:bookmarkStart w:id="16" w:name="_Hlk503780275"/>
    <w:bookmarkStart w:id="17" w:name="_Hlk503780276"/>
    <w:bookmarkStart w:id="18" w:name="_Hlk503780277"/>
    <w:bookmarkStart w:id="19" w:name="_Hlk503780278"/>
    <w:bookmarkStart w:id="20" w:name="_Hlk503780279"/>
    <w:bookmarkStart w:id="21" w:name="_Hlk503780280"/>
    <w:bookmarkStart w:id="22" w:name="_Hlk503780281"/>
    <w:bookmarkStart w:id="23" w:name="_Hlk503780282"/>
    <w:bookmarkStart w:id="24" w:name="_Hlk503780283"/>
    <w:bookmarkStart w:id="25" w:name="_Hlk503780284"/>
    <w:bookmarkStart w:id="26" w:name="_Hlk503780285"/>
    <w:bookmarkStart w:id="27" w:name="_Hlk503780286"/>
    <w:r w:rsidRPr="005004B0">
      <w:rPr>
        <w:rFonts w:ascii="Times New Roman" w:hAnsi="Times New Roman"/>
        <w:noProof/>
        <w:sz w:val="24"/>
        <w:szCs w:val="24"/>
      </w:rPr>
      <w:drawing>
        <wp:inline distT="0" distB="0" distL="0" distR="0" wp14:anchorId="09F6AD9B" wp14:editId="576EB6E6">
          <wp:extent cx="5716905" cy="476885"/>
          <wp:effectExtent l="19050" t="0" r="0" b="0"/>
          <wp:docPr id="1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14:paraId="643F55A9" w14:textId="77777777" w:rsidR="005004B0" w:rsidRPr="005004B0" w:rsidRDefault="005004B0" w:rsidP="005004B0">
    <w:pPr>
      <w:spacing w:before="0" w:after="0" w:line="240" w:lineRule="auto"/>
      <w:jc w:val="center"/>
      <w:rPr>
        <w:rFonts w:ascii="Times New Roman" w:hAnsi="Times New Roman"/>
        <w:sz w:val="24"/>
        <w:szCs w:val="24"/>
      </w:rPr>
    </w:pPr>
    <w:r w:rsidRPr="005004B0">
      <w:rPr>
        <w:rFonts w:ascii="Times New Roman" w:hAnsi="Times New Roman"/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6B7A1C" wp14:editId="6D71835C">
              <wp:simplePos x="0" y="0"/>
              <wp:positionH relativeFrom="column">
                <wp:posOffset>3448050</wp:posOffset>
              </wp:positionH>
              <wp:positionV relativeFrom="paragraph">
                <wp:posOffset>24765</wp:posOffset>
              </wp:positionV>
              <wp:extent cx="45719" cy="701040"/>
              <wp:effectExtent l="0" t="0" r="12065" b="2603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CAAA6D" w14:textId="77777777" w:rsidR="005004B0" w:rsidRDefault="005004B0" w:rsidP="005004B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B7A1C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271.5pt;margin-top:1.95pt;width:3.6pt;height:55.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" strokecolor="white">
              <v:textbox style="mso-fit-shape-to-text:t">
                <w:txbxContent>
                  <w:p w14:paraId="69CAAA6D" w14:textId="77777777" w:rsidR="005004B0" w:rsidRDefault="005004B0" w:rsidP="005004B0"/>
                </w:txbxContent>
              </v:textbox>
            </v:shape>
          </w:pict>
        </mc:Fallback>
      </mc:AlternateContent>
    </w:r>
    <w:r w:rsidRPr="005004B0">
      <w:rPr>
        <w:rFonts w:ascii="Times New Roman" w:hAnsi="Times New Roman"/>
        <w:noProof/>
        <w:sz w:val="24"/>
        <w:szCs w:val="24"/>
      </w:rPr>
      <w:drawing>
        <wp:inline distT="0" distB="0" distL="0" distR="0" wp14:anchorId="1F1CBA8B" wp14:editId="2C2D1D92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62E9A" w14:textId="77777777" w:rsidR="005004B0" w:rsidRPr="005004B0" w:rsidRDefault="005004B0" w:rsidP="005004B0"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0"/>
      <w:ind w:hanging="1276"/>
      <w:jc w:val="center"/>
      <w:rPr>
        <w:rFonts w:eastAsia="ヒラギノ角ゴ Pro W3"/>
        <w:noProof/>
        <w:color w:val="000000"/>
        <w:sz w:val="8"/>
        <w:szCs w:val="2"/>
      </w:rPr>
    </w:pPr>
  </w:p>
  <w:p w14:paraId="498B0BFA" w14:textId="77777777" w:rsidR="005004B0" w:rsidRDefault="00500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4AA7"/>
    <w:multiLevelType w:val="hybridMultilevel"/>
    <w:tmpl w:val="C2105DEE"/>
    <w:lvl w:ilvl="0" w:tplc="710AF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86CB3"/>
    <w:multiLevelType w:val="hybridMultilevel"/>
    <w:tmpl w:val="F0CC5A3C"/>
    <w:lvl w:ilvl="0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2EDB31FE"/>
    <w:multiLevelType w:val="hybridMultilevel"/>
    <w:tmpl w:val="FCBC494A"/>
    <w:lvl w:ilvl="0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5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155DC"/>
    <w:multiLevelType w:val="hybridMultilevel"/>
    <w:tmpl w:val="917CB7B2"/>
    <w:lvl w:ilvl="0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C4606"/>
    <w:multiLevelType w:val="hybridMultilevel"/>
    <w:tmpl w:val="1084EE02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C73FC0"/>
    <w:multiLevelType w:val="hybridMultilevel"/>
    <w:tmpl w:val="0D3E572C"/>
    <w:lvl w:ilvl="0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6" w15:restartNumberingAfterBreak="0">
    <w:nsid w:val="774019EC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7240C"/>
    <w:multiLevelType w:val="hybridMultilevel"/>
    <w:tmpl w:val="CD70C2FC"/>
    <w:lvl w:ilvl="0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908883709">
    <w:abstractNumId w:val="16"/>
  </w:num>
  <w:num w:numId="2" w16cid:durableId="1533612603">
    <w:abstractNumId w:val="18"/>
  </w:num>
  <w:num w:numId="3" w16cid:durableId="545452">
    <w:abstractNumId w:val="23"/>
  </w:num>
  <w:num w:numId="4" w16cid:durableId="1336376532">
    <w:abstractNumId w:val="6"/>
  </w:num>
  <w:num w:numId="5" w16cid:durableId="2050296393">
    <w:abstractNumId w:val="5"/>
  </w:num>
  <w:num w:numId="6" w16cid:durableId="979113144">
    <w:abstractNumId w:val="15"/>
  </w:num>
  <w:num w:numId="7" w16cid:durableId="1819036475">
    <w:abstractNumId w:val="14"/>
  </w:num>
  <w:num w:numId="8" w16cid:durableId="2049407290">
    <w:abstractNumId w:val="20"/>
  </w:num>
  <w:num w:numId="9" w16cid:durableId="1670134030">
    <w:abstractNumId w:val="22"/>
  </w:num>
  <w:num w:numId="10" w16cid:durableId="329677290">
    <w:abstractNumId w:val="24"/>
  </w:num>
  <w:num w:numId="11" w16cid:durableId="1831632298">
    <w:abstractNumId w:val="21"/>
  </w:num>
  <w:num w:numId="12" w16cid:durableId="1085344481">
    <w:abstractNumId w:val="8"/>
  </w:num>
  <w:num w:numId="13" w16cid:durableId="1281837022">
    <w:abstractNumId w:val="9"/>
  </w:num>
  <w:num w:numId="14" w16cid:durableId="955327599">
    <w:abstractNumId w:val="1"/>
  </w:num>
  <w:num w:numId="15" w16cid:durableId="1150829433">
    <w:abstractNumId w:val="0"/>
  </w:num>
  <w:num w:numId="16" w16cid:durableId="1642617769">
    <w:abstractNumId w:val="11"/>
  </w:num>
  <w:num w:numId="17" w16cid:durableId="582880538">
    <w:abstractNumId w:val="7"/>
  </w:num>
  <w:num w:numId="18" w16cid:durableId="27874152">
    <w:abstractNumId w:val="26"/>
  </w:num>
  <w:num w:numId="19" w16cid:durableId="1054694153">
    <w:abstractNumId w:val="12"/>
  </w:num>
  <w:num w:numId="20" w16cid:durableId="1787390183">
    <w:abstractNumId w:val="17"/>
  </w:num>
  <w:num w:numId="21" w16cid:durableId="1007485504">
    <w:abstractNumId w:val="27"/>
  </w:num>
  <w:num w:numId="22" w16cid:durableId="454716293">
    <w:abstractNumId w:val="13"/>
  </w:num>
  <w:num w:numId="23" w16cid:durableId="148446599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586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4AED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41CE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190E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9FA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4CBF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1E15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5C4C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0B8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4FA2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367"/>
    <w:rsid w:val="001F064A"/>
    <w:rsid w:val="001F171C"/>
    <w:rsid w:val="001F2D58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083A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41C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3A0F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1B95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0DDA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A0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5FE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D78"/>
    <w:rsid w:val="00361F8F"/>
    <w:rsid w:val="0036491A"/>
    <w:rsid w:val="003654FE"/>
    <w:rsid w:val="0036553D"/>
    <w:rsid w:val="00365856"/>
    <w:rsid w:val="00366DF3"/>
    <w:rsid w:val="00366F1B"/>
    <w:rsid w:val="00366FAF"/>
    <w:rsid w:val="00367806"/>
    <w:rsid w:val="00367C47"/>
    <w:rsid w:val="00371472"/>
    <w:rsid w:val="00371610"/>
    <w:rsid w:val="003717B5"/>
    <w:rsid w:val="00371A89"/>
    <w:rsid w:val="00372C01"/>
    <w:rsid w:val="0037423B"/>
    <w:rsid w:val="003761E1"/>
    <w:rsid w:val="003764E6"/>
    <w:rsid w:val="00376D8A"/>
    <w:rsid w:val="00377C01"/>
    <w:rsid w:val="00377D50"/>
    <w:rsid w:val="00377EFD"/>
    <w:rsid w:val="003800F6"/>
    <w:rsid w:val="003801EC"/>
    <w:rsid w:val="00380ABA"/>
    <w:rsid w:val="00380B03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B7C4A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6DD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B01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06EA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2511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1516"/>
    <w:rsid w:val="00442226"/>
    <w:rsid w:val="00442AA9"/>
    <w:rsid w:val="00442B9E"/>
    <w:rsid w:val="00442C47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273D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04B0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1B6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4CA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2E4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1118"/>
    <w:rsid w:val="005D1348"/>
    <w:rsid w:val="005D2124"/>
    <w:rsid w:val="005D298B"/>
    <w:rsid w:val="005D3798"/>
    <w:rsid w:val="005D5160"/>
    <w:rsid w:val="005D584A"/>
    <w:rsid w:val="005D6001"/>
    <w:rsid w:val="005D62DD"/>
    <w:rsid w:val="005D672B"/>
    <w:rsid w:val="005D699B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2EB0"/>
    <w:rsid w:val="00653005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14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A7661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12E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26AD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0B03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DC9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15CA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5B4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7AB"/>
    <w:rsid w:val="00826ACE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08E4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1C06"/>
    <w:rsid w:val="0086250B"/>
    <w:rsid w:val="00862A50"/>
    <w:rsid w:val="0086449F"/>
    <w:rsid w:val="00864506"/>
    <w:rsid w:val="00864DA1"/>
    <w:rsid w:val="00865755"/>
    <w:rsid w:val="00865AFA"/>
    <w:rsid w:val="0086606F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DA6"/>
    <w:rsid w:val="00873FFE"/>
    <w:rsid w:val="00874A38"/>
    <w:rsid w:val="00874EA8"/>
    <w:rsid w:val="008756F1"/>
    <w:rsid w:val="008758A9"/>
    <w:rsid w:val="008759A6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764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056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8BB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61E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4C39"/>
    <w:rsid w:val="00956761"/>
    <w:rsid w:val="00956BF7"/>
    <w:rsid w:val="00956CF5"/>
    <w:rsid w:val="00956E1F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A17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55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4AC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7DD"/>
    <w:rsid w:val="00A17C23"/>
    <w:rsid w:val="00A17D34"/>
    <w:rsid w:val="00A20F00"/>
    <w:rsid w:val="00A2100A"/>
    <w:rsid w:val="00A212CD"/>
    <w:rsid w:val="00A214AB"/>
    <w:rsid w:val="00A218C6"/>
    <w:rsid w:val="00A219B4"/>
    <w:rsid w:val="00A219B9"/>
    <w:rsid w:val="00A22DF7"/>
    <w:rsid w:val="00A22F95"/>
    <w:rsid w:val="00A235AA"/>
    <w:rsid w:val="00A2398A"/>
    <w:rsid w:val="00A23BA5"/>
    <w:rsid w:val="00A23BEB"/>
    <w:rsid w:val="00A24716"/>
    <w:rsid w:val="00A26A8F"/>
    <w:rsid w:val="00A26A90"/>
    <w:rsid w:val="00A30573"/>
    <w:rsid w:val="00A30B8C"/>
    <w:rsid w:val="00A31016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265F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675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98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074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4E6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4BDB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1B6D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2FC8"/>
    <w:rsid w:val="00B83A19"/>
    <w:rsid w:val="00B83F8E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1BD9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167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95C"/>
    <w:rsid w:val="00BE2BC3"/>
    <w:rsid w:val="00BE3AB8"/>
    <w:rsid w:val="00BE502D"/>
    <w:rsid w:val="00BE53F5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2040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60A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9B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3B29"/>
    <w:rsid w:val="00D53E8C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2EF"/>
    <w:rsid w:val="00D80A63"/>
    <w:rsid w:val="00D80CDF"/>
    <w:rsid w:val="00D8115D"/>
    <w:rsid w:val="00D819FB"/>
    <w:rsid w:val="00D81BC9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89A"/>
    <w:rsid w:val="00DC6E78"/>
    <w:rsid w:val="00DC7364"/>
    <w:rsid w:val="00DC7A2F"/>
    <w:rsid w:val="00DC7E2F"/>
    <w:rsid w:val="00DD0B97"/>
    <w:rsid w:val="00DD110B"/>
    <w:rsid w:val="00DD248E"/>
    <w:rsid w:val="00DD398C"/>
    <w:rsid w:val="00DD3DBA"/>
    <w:rsid w:val="00DD48F8"/>
    <w:rsid w:val="00DD5958"/>
    <w:rsid w:val="00DD6030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1C70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A0A"/>
    <w:rsid w:val="00DE7C94"/>
    <w:rsid w:val="00DF0552"/>
    <w:rsid w:val="00DF0865"/>
    <w:rsid w:val="00DF0950"/>
    <w:rsid w:val="00DF0B32"/>
    <w:rsid w:val="00DF2A7C"/>
    <w:rsid w:val="00DF2AFC"/>
    <w:rsid w:val="00DF2FF4"/>
    <w:rsid w:val="00DF30B0"/>
    <w:rsid w:val="00DF3434"/>
    <w:rsid w:val="00DF34D7"/>
    <w:rsid w:val="00DF3DF8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0C4E"/>
    <w:rsid w:val="00E11469"/>
    <w:rsid w:val="00E11AD3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D9C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1AEA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5A5A"/>
    <w:rsid w:val="00EF609C"/>
    <w:rsid w:val="00EF7CE2"/>
    <w:rsid w:val="00F010D2"/>
    <w:rsid w:val="00F01233"/>
    <w:rsid w:val="00F018AA"/>
    <w:rsid w:val="00F02C2B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64B"/>
    <w:rsid w:val="00F41A7D"/>
    <w:rsid w:val="00F41FAF"/>
    <w:rsid w:val="00F42355"/>
    <w:rsid w:val="00F43958"/>
    <w:rsid w:val="00F439A3"/>
    <w:rsid w:val="00F439B0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357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6F1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0EB4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773-266B-4440-AFA5-2E8E2F9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2023-01-23T13:45:00Z</dcterms:created>
  <dcterms:modified xsi:type="dcterms:W3CDTF">2023-05-15T11:04:00Z</dcterms:modified>
</cp:coreProperties>
</file>