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3A0C4C" w:rsidRDefault="00506B6A" w:rsidP="00506B6A">
      <w:pPr>
        <w:spacing w:before="100" w:beforeAutospacing="1"/>
        <w:jc w:val="center"/>
        <w:rPr>
          <w:rFonts w:asciiTheme="minorHAnsi" w:hAnsiTheme="minorHAnsi" w:cstheme="minorHAnsi"/>
          <w:b/>
          <w:sz w:val="36"/>
          <w:lang w:val="x-none" w:eastAsia="x-none"/>
        </w:rPr>
      </w:pPr>
      <w:r w:rsidRPr="003A0C4C">
        <w:rPr>
          <w:rFonts w:asciiTheme="minorHAnsi" w:hAnsiTheme="minorHAnsi" w:cstheme="minorHAnsi"/>
          <w:b/>
          <w:sz w:val="36"/>
          <w:lang w:val="x-none" w:eastAsia="x-none"/>
        </w:rPr>
        <w:t>SPECYFIKACJA WARUNKÓW ZAMÓWIENIA</w:t>
      </w:r>
    </w:p>
    <w:p w14:paraId="180ACDA9" w14:textId="77777777" w:rsidR="00506B6A" w:rsidRPr="003A0C4C" w:rsidRDefault="00506B6A" w:rsidP="00506B6A">
      <w:pPr>
        <w:jc w:val="center"/>
        <w:rPr>
          <w:rFonts w:asciiTheme="minorHAnsi" w:hAnsiTheme="minorHAnsi" w:cstheme="minorHAnsi"/>
          <w:b/>
          <w:sz w:val="36"/>
          <w:lang w:eastAsia="x-none"/>
        </w:rPr>
      </w:pPr>
      <w:r w:rsidRPr="003A0C4C">
        <w:rPr>
          <w:rFonts w:asciiTheme="minorHAnsi" w:hAnsiTheme="minorHAnsi" w:cstheme="minorHAnsi"/>
          <w:b/>
          <w:sz w:val="36"/>
          <w:lang w:eastAsia="x-none"/>
        </w:rPr>
        <w:t>/SWZ/</w:t>
      </w:r>
    </w:p>
    <w:p w14:paraId="71809838" w14:textId="77777777" w:rsidR="00506B6A" w:rsidRPr="003A0C4C" w:rsidRDefault="00506B6A" w:rsidP="00506B6A">
      <w:pPr>
        <w:spacing w:before="100" w:beforeAutospacing="1"/>
        <w:jc w:val="center"/>
        <w:rPr>
          <w:rFonts w:asciiTheme="minorHAnsi" w:hAnsiTheme="minorHAnsi" w:cstheme="minorHAnsi"/>
          <w:b/>
          <w:sz w:val="36"/>
          <w:lang w:eastAsia="x-none"/>
        </w:rPr>
      </w:pPr>
    </w:p>
    <w:p w14:paraId="6D5C95A6" w14:textId="77777777" w:rsidR="00506B6A" w:rsidRPr="003A0C4C" w:rsidRDefault="00506B6A" w:rsidP="003A0C4C">
      <w:pPr>
        <w:spacing w:before="100" w:beforeAutospacing="1"/>
        <w:rPr>
          <w:rFonts w:asciiTheme="minorHAnsi" w:hAnsiTheme="minorHAnsi" w:cstheme="minorHAnsi"/>
          <w:b/>
          <w:sz w:val="36"/>
          <w:lang w:val="x-none" w:eastAsia="x-none"/>
        </w:rPr>
      </w:pPr>
      <w:bookmarkStart w:id="0" w:name="_Hlk155778388"/>
    </w:p>
    <w:bookmarkEnd w:id="0"/>
    <w:p w14:paraId="12B411DA" w14:textId="712A427A" w:rsidR="003A0C4C" w:rsidRPr="003A0C4C" w:rsidRDefault="003A0C4C" w:rsidP="003A0C4C">
      <w:pPr>
        <w:jc w:val="center"/>
        <w:rPr>
          <w:rFonts w:asciiTheme="minorHAnsi" w:hAnsiTheme="minorHAnsi" w:cstheme="minorHAnsi"/>
          <w:b/>
          <w:sz w:val="36"/>
          <w:lang w:val="x-none" w:eastAsia="x-none"/>
        </w:rPr>
      </w:pPr>
      <w:r w:rsidRPr="003A0C4C">
        <w:rPr>
          <w:rFonts w:asciiTheme="minorHAnsi" w:hAnsiTheme="minorHAnsi" w:cstheme="minorHAnsi"/>
          <w:b/>
          <w:sz w:val="36"/>
          <w:lang w:eastAsia="x-none"/>
        </w:rPr>
        <w:t xml:space="preserve">Zakup </w:t>
      </w:r>
      <w:r w:rsidR="00495E1A">
        <w:rPr>
          <w:rFonts w:asciiTheme="minorHAnsi" w:hAnsiTheme="minorHAnsi" w:cstheme="minorHAnsi"/>
          <w:b/>
          <w:sz w:val="36"/>
          <w:lang w:eastAsia="x-none"/>
        </w:rPr>
        <w:t>bioreaktorów</w:t>
      </w:r>
      <w:r w:rsidRPr="003A0C4C">
        <w:rPr>
          <w:rFonts w:asciiTheme="minorHAnsi" w:hAnsiTheme="minorHAnsi" w:cstheme="minorHAnsi"/>
          <w:b/>
          <w:sz w:val="36"/>
          <w:lang w:eastAsia="x-none"/>
        </w:rPr>
        <w:t xml:space="preserve"> </w:t>
      </w:r>
      <w:r w:rsidR="00495E1A">
        <w:rPr>
          <w:rFonts w:asciiTheme="minorHAnsi" w:hAnsiTheme="minorHAnsi" w:cstheme="minorHAnsi"/>
          <w:b/>
          <w:sz w:val="36"/>
          <w:lang w:eastAsia="x-none"/>
        </w:rPr>
        <w:t xml:space="preserve">do hodowli komórek </w:t>
      </w:r>
      <w:r w:rsidRPr="003A0C4C">
        <w:rPr>
          <w:rFonts w:asciiTheme="minorHAnsi" w:hAnsiTheme="minorHAnsi" w:cstheme="minorHAnsi"/>
          <w:b/>
          <w:sz w:val="36"/>
          <w:lang w:val="x-none" w:eastAsia="x-none"/>
        </w:rPr>
        <w:t>dla Instytutu Zootechniki – Państwowego Instytutu Badawczego</w:t>
      </w:r>
    </w:p>
    <w:p w14:paraId="298A2171" w14:textId="77777777" w:rsidR="00506B6A" w:rsidRPr="003A0C4C" w:rsidRDefault="00506B6A" w:rsidP="00506B6A">
      <w:pPr>
        <w:jc w:val="center"/>
        <w:rPr>
          <w:rFonts w:asciiTheme="minorHAnsi" w:hAnsiTheme="minorHAnsi" w:cstheme="minorHAnsi"/>
          <w:b/>
          <w:sz w:val="36"/>
          <w:lang w:val="x-none" w:eastAsia="x-none"/>
        </w:rPr>
      </w:pPr>
    </w:p>
    <w:p w14:paraId="3331C54B" w14:textId="77777777" w:rsidR="00506B6A" w:rsidRPr="003A0C4C" w:rsidRDefault="00506B6A" w:rsidP="00506B6A">
      <w:pPr>
        <w:spacing w:after="200" w:line="276" w:lineRule="auto"/>
        <w:rPr>
          <w:rFonts w:asciiTheme="minorHAnsi" w:eastAsia="Calibri" w:hAnsiTheme="minorHAnsi" w:cstheme="minorHAnsi"/>
          <w:b/>
          <w:bCs/>
          <w:smallCaps/>
        </w:rPr>
      </w:pPr>
    </w:p>
    <w:p w14:paraId="176A8E8A" w14:textId="77777777" w:rsidR="00506B6A" w:rsidRPr="003A0C4C"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3A0C4C">
        <w:rPr>
          <w:rFonts w:asciiTheme="minorHAnsi" w:eastAsia="Calibri" w:hAnsiTheme="minorHAnsi" w:cstheme="minorHAnsi"/>
          <w:b/>
          <w:bCs/>
          <w:smallCaps/>
          <w:sz w:val="18"/>
          <w:szCs w:val="18"/>
          <w:lang w:val="x-none" w:eastAsia="x-none"/>
        </w:rPr>
        <w:t>Przewodniczący Komisji Przetargowej</w:t>
      </w:r>
    </w:p>
    <w:p w14:paraId="6DEAF1C3" w14:textId="6CC24755" w:rsidR="00506B6A" w:rsidRPr="00D30FA7" w:rsidRDefault="007457F5" w:rsidP="00506B6A">
      <w:pPr>
        <w:spacing w:before="600" w:after="200" w:line="276" w:lineRule="auto"/>
        <w:rPr>
          <w:rFonts w:asciiTheme="minorHAnsi" w:eastAsia="Calibri" w:hAnsiTheme="minorHAnsi" w:cstheme="minorHAnsi"/>
          <w:smallCaps/>
          <w:sz w:val="18"/>
          <w:szCs w:val="18"/>
        </w:rPr>
      </w:pPr>
      <w:r>
        <w:rPr>
          <w:rFonts w:asciiTheme="minorHAnsi" w:eastAsia="Calibri" w:hAnsiTheme="minorHAnsi" w:cstheme="minorHAnsi"/>
          <w:smallCaps/>
          <w:sz w:val="18"/>
          <w:szCs w:val="18"/>
        </w:rPr>
        <w:t>23</w:t>
      </w:r>
      <w:r w:rsidR="00495E1A">
        <w:rPr>
          <w:rFonts w:asciiTheme="minorHAnsi" w:eastAsia="Calibri" w:hAnsiTheme="minorHAnsi" w:cstheme="minorHAnsi"/>
          <w:smallCaps/>
          <w:sz w:val="18"/>
          <w:szCs w:val="18"/>
        </w:rPr>
        <w:t>.09</w:t>
      </w:r>
      <w:r w:rsidR="00FF46D7">
        <w:rPr>
          <w:rFonts w:asciiTheme="minorHAnsi" w:eastAsia="Calibri" w:hAnsiTheme="minorHAnsi" w:cstheme="minorHAnsi"/>
          <w:smallCaps/>
          <w:sz w:val="18"/>
          <w:szCs w:val="18"/>
        </w:rPr>
        <w:t>.2024</w:t>
      </w:r>
      <w:r w:rsidR="00506B6A" w:rsidRPr="00D30FA7">
        <w:rPr>
          <w:rFonts w:asciiTheme="minorHAnsi" w:eastAsia="Calibri" w:hAnsiTheme="minorHAnsi" w:cstheme="minorHAnsi"/>
          <w:smallCaps/>
          <w:sz w:val="18"/>
          <w:szCs w:val="18"/>
        </w:rPr>
        <w:t xml:space="preserve"> r. </w:t>
      </w:r>
      <w:r w:rsidR="00335EA8">
        <w:rPr>
          <w:rFonts w:asciiTheme="minorHAnsi" w:eastAsia="Calibri" w:hAnsiTheme="minorHAnsi" w:cstheme="minorHAnsi"/>
          <w:smallCaps/>
          <w:sz w:val="18"/>
          <w:szCs w:val="18"/>
        </w:rPr>
        <w:t>Kamila Miękina</w:t>
      </w:r>
    </w:p>
    <w:p w14:paraId="6949B76E" w14:textId="77777777" w:rsidR="00506B6A" w:rsidRPr="003A0C4C" w:rsidRDefault="00506B6A" w:rsidP="00506B6A">
      <w:pPr>
        <w:spacing w:after="200" w:line="276" w:lineRule="auto"/>
        <w:rPr>
          <w:rFonts w:asciiTheme="minorHAnsi" w:eastAsia="Calibri" w:hAnsiTheme="minorHAnsi" w:cstheme="minorHAnsi"/>
          <w:smallCaps/>
          <w:sz w:val="18"/>
          <w:szCs w:val="18"/>
        </w:rPr>
      </w:pPr>
      <w:r w:rsidRPr="003A0C4C">
        <w:rPr>
          <w:rFonts w:asciiTheme="minorHAnsi" w:eastAsia="Calibri" w:hAnsiTheme="minorHAnsi" w:cstheme="minorHAnsi"/>
          <w:smallCaps/>
          <w:sz w:val="18"/>
          <w:szCs w:val="18"/>
        </w:rPr>
        <w:t xml:space="preserve">            Data i Podpis</w:t>
      </w:r>
    </w:p>
    <w:p w14:paraId="4C0EDEE3" w14:textId="77777777" w:rsidR="00506B6A" w:rsidRPr="003A0C4C" w:rsidRDefault="00506B6A" w:rsidP="00506B6A">
      <w:pPr>
        <w:spacing w:after="200" w:line="276" w:lineRule="auto"/>
        <w:ind w:left="5664" w:firstLine="708"/>
        <w:rPr>
          <w:rFonts w:asciiTheme="minorHAnsi" w:eastAsia="Calibri" w:hAnsiTheme="minorHAnsi" w:cstheme="minorHAnsi"/>
          <w:b/>
          <w:bCs/>
          <w:smallCaps/>
          <w:sz w:val="18"/>
          <w:szCs w:val="18"/>
        </w:rPr>
      </w:pPr>
      <w:r w:rsidRPr="003A0C4C">
        <w:rPr>
          <w:rFonts w:asciiTheme="minorHAnsi" w:eastAsia="Calibri" w:hAnsiTheme="minorHAnsi" w:cstheme="minorHAnsi"/>
          <w:b/>
          <w:bCs/>
          <w:smallCaps/>
          <w:sz w:val="18"/>
          <w:szCs w:val="18"/>
        </w:rPr>
        <w:t>Zatwierdzam</w:t>
      </w:r>
    </w:p>
    <w:p w14:paraId="718981D4" w14:textId="0D9381AF" w:rsidR="00506B6A" w:rsidRPr="003A0C4C" w:rsidRDefault="007457F5" w:rsidP="00506B6A">
      <w:pPr>
        <w:spacing w:before="600" w:after="200" w:line="276" w:lineRule="auto"/>
        <w:ind w:left="5664"/>
        <w:rPr>
          <w:rFonts w:asciiTheme="minorHAnsi" w:eastAsia="Calibri" w:hAnsiTheme="minorHAnsi" w:cstheme="minorHAnsi"/>
          <w:smallCaps/>
          <w:sz w:val="18"/>
          <w:szCs w:val="18"/>
        </w:rPr>
      </w:pPr>
      <w:r>
        <w:rPr>
          <w:rFonts w:asciiTheme="minorHAnsi" w:eastAsia="Calibri" w:hAnsiTheme="minorHAnsi" w:cstheme="minorHAnsi"/>
          <w:smallCaps/>
          <w:sz w:val="18"/>
          <w:szCs w:val="18"/>
        </w:rPr>
        <w:t>23</w:t>
      </w:r>
      <w:r w:rsidR="00495E1A">
        <w:rPr>
          <w:rFonts w:asciiTheme="minorHAnsi" w:eastAsia="Calibri" w:hAnsiTheme="minorHAnsi" w:cstheme="minorHAnsi"/>
          <w:smallCaps/>
          <w:sz w:val="18"/>
          <w:szCs w:val="18"/>
        </w:rPr>
        <w:t>.09</w:t>
      </w:r>
      <w:r w:rsidR="00FF46D7">
        <w:rPr>
          <w:rFonts w:asciiTheme="minorHAnsi" w:eastAsia="Calibri" w:hAnsiTheme="minorHAnsi" w:cstheme="minorHAnsi"/>
          <w:smallCaps/>
          <w:sz w:val="18"/>
          <w:szCs w:val="18"/>
        </w:rPr>
        <w:t xml:space="preserve">.2024 </w:t>
      </w:r>
      <w:r w:rsidR="00506B6A" w:rsidRPr="00D30FA7">
        <w:rPr>
          <w:rFonts w:asciiTheme="minorHAnsi" w:eastAsia="Calibri" w:hAnsiTheme="minorHAnsi" w:cstheme="minorHAnsi"/>
          <w:smallCaps/>
          <w:sz w:val="18"/>
          <w:szCs w:val="18"/>
        </w:rPr>
        <w:t xml:space="preserve">r. </w:t>
      </w:r>
      <w:r w:rsidR="009A2155" w:rsidRPr="00D30FA7">
        <w:rPr>
          <w:rFonts w:asciiTheme="minorHAnsi" w:eastAsia="Calibri" w:hAnsiTheme="minorHAnsi" w:cstheme="minorHAnsi"/>
          <w:smallCaps/>
          <w:sz w:val="18"/>
          <w:szCs w:val="18"/>
        </w:rPr>
        <w:t>Mariusz Cichecki</w:t>
      </w:r>
    </w:p>
    <w:p w14:paraId="43469A47" w14:textId="77777777" w:rsidR="00506B6A" w:rsidRPr="003A0C4C" w:rsidRDefault="00506B6A" w:rsidP="00506B6A">
      <w:pPr>
        <w:spacing w:after="200" w:line="276" w:lineRule="auto"/>
        <w:ind w:left="5664"/>
        <w:rPr>
          <w:rFonts w:asciiTheme="minorHAnsi" w:eastAsia="Calibri" w:hAnsiTheme="minorHAnsi" w:cstheme="minorHAnsi"/>
          <w:smallCaps/>
          <w:sz w:val="18"/>
          <w:szCs w:val="18"/>
        </w:rPr>
      </w:pPr>
      <w:r w:rsidRPr="003A0C4C">
        <w:rPr>
          <w:rFonts w:asciiTheme="minorHAnsi" w:eastAsia="Calibri" w:hAnsiTheme="minorHAnsi" w:cstheme="minorHAns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p w14:paraId="4237A184" w14:textId="77777777" w:rsidR="003E250D" w:rsidRDefault="003E250D" w:rsidP="003E250D">
      <w:pPr>
        <w:pStyle w:val="Default"/>
        <w:rPr>
          <w:lang w:val="x-none"/>
        </w:rPr>
      </w:pPr>
    </w:p>
    <w:p w14:paraId="6B3C2E4D" w14:textId="77777777" w:rsidR="00905DFD" w:rsidRDefault="00905DFD" w:rsidP="003E250D">
      <w:pPr>
        <w:pStyle w:val="Default"/>
        <w:rPr>
          <w:lang w:val="x-none"/>
        </w:rPr>
      </w:pPr>
    </w:p>
    <w:p w14:paraId="7EC928A5" w14:textId="35D375F5" w:rsidR="00905DFD" w:rsidRDefault="00905DFD" w:rsidP="003E250D">
      <w:pPr>
        <w:pStyle w:val="Default"/>
        <w:rPr>
          <w:lang w:val="x-none"/>
        </w:rPr>
      </w:pPr>
    </w:p>
    <w:p w14:paraId="0C61191D" w14:textId="77777777" w:rsidR="004849D8" w:rsidRDefault="004849D8" w:rsidP="003E250D">
      <w:pPr>
        <w:pStyle w:val="Default"/>
        <w:rPr>
          <w:lang w:val="x-none"/>
        </w:rPr>
      </w:pPr>
    </w:p>
    <w:p w14:paraId="1C96264A" w14:textId="7AD78BCA" w:rsidR="003E250D" w:rsidRDefault="003E250D" w:rsidP="003E250D">
      <w:pPr>
        <w:pStyle w:val="Default"/>
      </w:pPr>
    </w:p>
    <w:p w14:paraId="4747A732" w14:textId="77777777"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3A0C4C">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F73AAF">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4849D8">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36F69206" w14:textId="29710470" w:rsidR="00D56ED0" w:rsidRPr="00495E1A" w:rsidRDefault="00BB4DB2" w:rsidP="00495E1A">
      <w:pPr>
        <w:numPr>
          <w:ilvl w:val="0"/>
          <w:numId w:val="28"/>
        </w:numPr>
        <w:autoSpaceDE w:val="0"/>
        <w:autoSpaceDN w:val="0"/>
        <w:adjustRightInd w:val="0"/>
        <w:spacing w:after="120"/>
        <w:ind w:left="567" w:hanging="567"/>
        <w:jc w:val="both"/>
        <w:rPr>
          <w:rFonts w:ascii="Calibri" w:eastAsia="Batang" w:hAnsi="Calibri" w:cs="Calibri"/>
          <w:sz w:val="22"/>
          <w:szCs w:val="22"/>
        </w:rPr>
      </w:pPr>
      <w:r w:rsidRPr="00B05CB5">
        <w:rPr>
          <w:rFonts w:ascii="Calibri" w:eastAsia="Batang" w:hAnsi="Calibri" w:cs="Calibri"/>
          <w:sz w:val="22"/>
          <w:szCs w:val="22"/>
        </w:rPr>
        <w:t xml:space="preserve">Zamówienie jest objęte </w:t>
      </w:r>
      <w:r w:rsidRPr="00B05CB5">
        <w:rPr>
          <w:rFonts w:ascii="Calibri" w:eastAsia="Batang" w:hAnsi="Calibri" w:cs="Calibri"/>
          <w:bCs/>
          <w:sz w:val="22"/>
          <w:szCs w:val="22"/>
        </w:rPr>
        <w:t>umową</w:t>
      </w:r>
      <w:r>
        <w:rPr>
          <w:rFonts w:ascii="Calibri" w:eastAsia="Batang" w:hAnsi="Calibri" w:cs="Calibri"/>
          <w:bCs/>
          <w:sz w:val="22"/>
          <w:szCs w:val="22"/>
        </w:rPr>
        <w:t xml:space="preserve"> nr:</w:t>
      </w:r>
      <w:r w:rsidR="00495E1A">
        <w:rPr>
          <w:rFonts w:ascii="Calibri" w:eastAsia="Batang" w:hAnsi="Calibri" w:cs="Calibri"/>
          <w:sz w:val="22"/>
          <w:szCs w:val="22"/>
        </w:rPr>
        <w:t xml:space="preserve"> </w:t>
      </w:r>
      <w:r w:rsidR="00D56ED0" w:rsidRPr="00495E1A">
        <w:rPr>
          <w:rFonts w:ascii="Calibri" w:eastAsia="Batang" w:hAnsi="Calibri" w:cs="Calibri"/>
          <w:sz w:val="22"/>
          <w:szCs w:val="22"/>
        </w:rPr>
        <w:t xml:space="preserve">IZ.KPOD.01.19-IP.04-0003/23 o objęcie przedsięwzięcia wsparciem z Krajowego Planu Odbudowy i Zwiększenia Odporności w zakresie części inwestycji A2.4.1 na realizację przedsięwzięcia pn. Rozbudowa laboratorium biologii molekularnej na potrzeby analiz </w:t>
      </w:r>
      <w:proofErr w:type="spellStart"/>
      <w:r w:rsidR="00D56ED0" w:rsidRPr="00495E1A">
        <w:rPr>
          <w:rFonts w:ascii="Calibri" w:eastAsia="Batang" w:hAnsi="Calibri" w:cs="Calibri"/>
          <w:sz w:val="22"/>
          <w:szCs w:val="22"/>
        </w:rPr>
        <w:t>genomicznych</w:t>
      </w:r>
      <w:proofErr w:type="spellEnd"/>
      <w:r w:rsidR="00D56ED0" w:rsidRPr="00495E1A">
        <w:rPr>
          <w:rFonts w:ascii="Calibri" w:eastAsia="Batang" w:hAnsi="Calibri" w:cs="Calibri"/>
          <w:sz w:val="22"/>
          <w:szCs w:val="22"/>
        </w:rPr>
        <w:t xml:space="preserve">, </w:t>
      </w:r>
      <w:proofErr w:type="spellStart"/>
      <w:r w:rsidR="00D56ED0" w:rsidRPr="00495E1A">
        <w:rPr>
          <w:rFonts w:ascii="Calibri" w:eastAsia="Batang" w:hAnsi="Calibri" w:cs="Calibri"/>
          <w:sz w:val="22"/>
          <w:szCs w:val="22"/>
        </w:rPr>
        <w:t>proteomicznych</w:t>
      </w:r>
      <w:proofErr w:type="spellEnd"/>
      <w:r w:rsidR="00D56ED0" w:rsidRPr="00495E1A">
        <w:rPr>
          <w:rFonts w:ascii="Calibri" w:eastAsia="Batang" w:hAnsi="Calibri" w:cs="Calibri"/>
          <w:sz w:val="22"/>
          <w:szCs w:val="22"/>
        </w:rPr>
        <w:t xml:space="preserve"> i hodowli komórkowych oraz dostosowanie dodatkowych stanowis</w:t>
      </w:r>
      <w:r w:rsidR="00495E1A" w:rsidRPr="00495E1A">
        <w:rPr>
          <w:rFonts w:ascii="Calibri" w:eastAsia="Batang" w:hAnsi="Calibri" w:cs="Calibri"/>
          <w:sz w:val="22"/>
          <w:szCs w:val="22"/>
        </w:rPr>
        <w:t>k do klasy bezpieczeństwa BSL-2.</w:t>
      </w:r>
    </w:p>
    <w:p w14:paraId="5496CA69" w14:textId="1B0B5931" w:rsidR="007D4ADE" w:rsidRPr="00506B6A" w:rsidRDefault="00E55428" w:rsidP="00FE3283">
      <w:pPr>
        <w:numPr>
          <w:ilvl w:val="0"/>
          <w:numId w:val="28"/>
        </w:numPr>
        <w:autoSpaceDE w:val="0"/>
        <w:autoSpaceDN w:val="0"/>
        <w:adjustRightInd w:val="0"/>
        <w:spacing w:before="120"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37E30967" w14:textId="11C9AC5C" w:rsidR="0066616F" w:rsidRPr="00D21E64" w:rsidRDefault="0066616F" w:rsidP="0066616F">
      <w:pPr>
        <w:numPr>
          <w:ilvl w:val="0"/>
          <w:numId w:val="11"/>
        </w:numPr>
        <w:spacing w:before="120"/>
        <w:ind w:left="426" w:hanging="426"/>
        <w:jc w:val="both"/>
        <w:rPr>
          <w:rFonts w:ascii="Calibri" w:hAnsi="Calibri" w:cs="Calibri"/>
          <w:sz w:val="22"/>
          <w:szCs w:val="22"/>
        </w:rPr>
      </w:pPr>
      <w:r w:rsidRPr="005B6982">
        <w:rPr>
          <w:rFonts w:ascii="Calibri" w:hAnsi="Calibri" w:cs="Calibri"/>
          <w:color w:val="000000"/>
          <w:sz w:val="22"/>
          <w:szCs w:val="22"/>
        </w:rPr>
        <w:t>Przedmiotem</w:t>
      </w:r>
      <w:r w:rsidRPr="005B6982">
        <w:rPr>
          <w:rFonts w:ascii="Calibri" w:hAnsi="Calibri" w:cs="Calibri"/>
          <w:sz w:val="22"/>
          <w:szCs w:val="22"/>
        </w:rPr>
        <w:t xml:space="preserve"> </w:t>
      </w:r>
      <w:r w:rsidRPr="004849D8">
        <w:rPr>
          <w:rFonts w:ascii="Calibri" w:hAnsi="Calibri" w:cs="Calibri"/>
          <w:color w:val="000000"/>
          <w:sz w:val="22"/>
          <w:szCs w:val="22"/>
        </w:rPr>
        <w:t xml:space="preserve">zamówienia jest </w:t>
      </w:r>
      <w:r w:rsidR="00FE3283">
        <w:rPr>
          <w:rFonts w:ascii="Calibri" w:hAnsi="Calibri" w:cs="Calibri"/>
          <w:b/>
          <w:color w:val="000000"/>
          <w:sz w:val="22"/>
          <w:szCs w:val="22"/>
        </w:rPr>
        <w:t>z</w:t>
      </w:r>
      <w:r w:rsidRPr="004849D8">
        <w:rPr>
          <w:rFonts w:ascii="Calibri" w:hAnsi="Calibri" w:cs="Calibri"/>
          <w:b/>
          <w:color w:val="000000"/>
          <w:sz w:val="22"/>
          <w:szCs w:val="22"/>
        </w:rPr>
        <w:t xml:space="preserve">akup </w:t>
      </w:r>
      <w:r w:rsidR="006B10F8" w:rsidRPr="006B10F8">
        <w:rPr>
          <w:rFonts w:ascii="Calibri" w:hAnsi="Calibri" w:cs="Calibri"/>
          <w:b/>
          <w:color w:val="000000"/>
          <w:sz w:val="22"/>
          <w:szCs w:val="22"/>
        </w:rPr>
        <w:t>bioreaktorów do hodowli komórek</w:t>
      </w:r>
      <w:r w:rsidR="00D56ED0" w:rsidRPr="006B10F8">
        <w:rPr>
          <w:rFonts w:ascii="Calibri" w:hAnsi="Calibri" w:cs="Calibri"/>
          <w:b/>
          <w:color w:val="000000"/>
          <w:sz w:val="22"/>
          <w:szCs w:val="22"/>
        </w:rPr>
        <w:t xml:space="preserve"> </w:t>
      </w:r>
      <w:r w:rsidR="00D56ED0" w:rsidRPr="00D56ED0">
        <w:rPr>
          <w:rFonts w:ascii="Calibri" w:hAnsi="Calibri" w:cs="Calibri"/>
          <w:b/>
          <w:color w:val="000000"/>
          <w:sz w:val="22"/>
          <w:szCs w:val="22"/>
        </w:rPr>
        <w:t>dla Instytutu Zootechniki – Państwowego Instytutu Badawczego</w:t>
      </w:r>
    </w:p>
    <w:p w14:paraId="1BEC880A" w14:textId="77777777" w:rsidR="0066616F" w:rsidRDefault="0066616F" w:rsidP="0066616F">
      <w:pPr>
        <w:numPr>
          <w:ilvl w:val="0"/>
          <w:numId w:val="11"/>
        </w:numPr>
        <w:ind w:left="426" w:hanging="426"/>
        <w:jc w:val="both"/>
        <w:rPr>
          <w:rFonts w:ascii="Calibri" w:hAnsi="Calibri" w:cs="Calibri"/>
          <w:b/>
          <w:color w:val="000000"/>
          <w:sz w:val="22"/>
          <w:szCs w:val="22"/>
        </w:rPr>
      </w:pPr>
      <w:r w:rsidRPr="00724870">
        <w:rPr>
          <w:rFonts w:ascii="Calibri" w:hAnsi="Calibri" w:cs="Calibri"/>
          <w:color w:val="000000"/>
          <w:sz w:val="22"/>
          <w:szCs w:val="22"/>
        </w:rPr>
        <w:t>Opis prz</w:t>
      </w:r>
      <w:r>
        <w:rPr>
          <w:rFonts w:ascii="Calibri" w:hAnsi="Calibri" w:cs="Calibri"/>
          <w:color w:val="000000"/>
          <w:sz w:val="22"/>
          <w:szCs w:val="22"/>
        </w:rPr>
        <w:t xml:space="preserve">edmiotu zamówienia </w:t>
      </w:r>
      <w:bookmarkStart w:id="12" w:name="_Hlk113526334"/>
      <w:r>
        <w:rPr>
          <w:rFonts w:ascii="Calibri" w:hAnsi="Calibri" w:cs="Calibri"/>
          <w:color w:val="000000"/>
          <w:sz w:val="22"/>
          <w:szCs w:val="22"/>
        </w:rPr>
        <w:t xml:space="preserve">określono </w:t>
      </w:r>
      <w:r w:rsidRPr="004849D8">
        <w:rPr>
          <w:rFonts w:ascii="Calibri" w:hAnsi="Calibri" w:cs="Calibri"/>
          <w:color w:val="000000"/>
          <w:sz w:val="22"/>
          <w:szCs w:val="22"/>
        </w:rPr>
        <w:t xml:space="preserve">w  </w:t>
      </w:r>
      <w:r w:rsidRPr="004849D8">
        <w:rPr>
          <w:rFonts w:ascii="Calibri" w:hAnsi="Calibri" w:cs="Calibri"/>
          <w:b/>
          <w:color w:val="000000"/>
          <w:sz w:val="22"/>
          <w:szCs w:val="22"/>
        </w:rPr>
        <w:t>załącznik</w:t>
      </w:r>
      <w:r>
        <w:rPr>
          <w:rFonts w:ascii="Calibri" w:hAnsi="Calibri" w:cs="Calibri"/>
          <w:b/>
          <w:color w:val="000000"/>
          <w:sz w:val="22"/>
          <w:szCs w:val="22"/>
        </w:rPr>
        <w:t>ach:</w:t>
      </w:r>
      <w:r w:rsidRPr="004849D8">
        <w:rPr>
          <w:rFonts w:ascii="Calibri" w:hAnsi="Calibri" w:cs="Calibri"/>
          <w:b/>
          <w:color w:val="000000"/>
          <w:sz w:val="22"/>
          <w:szCs w:val="22"/>
        </w:rPr>
        <w:t xml:space="preserve"> </w:t>
      </w:r>
    </w:p>
    <w:p w14:paraId="258F0950" w14:textId="1E671B7F" w:rsidR="00D56ED0" w:rsidRDefault="0066616F" w:rsidP="00A82EE6">
      <w:pPr>
        <w:pStyle w:val="Akapitzlist"/>
        <w:numPr>
          <w:ilvl w:val="1"/>
          <w:numId w:val="3"/>
        </w:numPr>
        <w:spacing w:before="120" w:after="120"/>
        <w:ind w:left="993" w:hanging="284"/>
        <w:rPr>
          <w:rFonts w:ascii="Calibri" w:hAnsi="Calibri" w:cs="Calibri"/>
          <w:b/>
          <w:color w:val="000000"/>
          <w:sz w:val="22"/>
          <w:szCs w:val="22"/>
        </w:rPr>
      </w:pPr>
      <w:r w:rsidRPr="00A06901">
        <w:rPr>
          <w:rFonts w:ascii="Calibri" w:hAnsi="Calibri" w:cs="Calibri"/>
          <w:b/>
          <w:sz w:val="22"/>
          <w:szCs w:val="22"/>
          <w:lang w:val="pl-PL"/>
        </w:rPr>
        <w:t>nr 6</w:t>
      </w:r>
      <w:r>
        <w:rPr>
          <w:rFonts w:ascii="Calibri" w:hAnsi="Calibri" w:cs="Calibri"/>
          <w:sz w:val="22"/>
          <w:szCs w:val="22"/>
          <w:lang w:val="pl-PL"/>
        </w:rPr>
        <w:t xml:space="preserve"> do SWZ dla </w:t>
      </w:r>
      <w:r w:rsidRPr="0005384E">
        <w:rPr>
          <w:rFonts w:ascii="Calibri" w:hAnsi="Calibri" w:cs="Calibri"/>
          <w:b/>
          <w:sz w:val="22"/>
          <w:szCs w:val="22"/>
        </w:rPr>
        <w:t>część 1 –</w:t>
      </w:r>
      <w:r w:rsidRPr="0005384E">
        <w:rPr>
          <w:rFonts w:ascii="Calibri" w:hAnsi="Calibri" w:cs="Calibri"/>
          <w:sz w:val="22"/>
          <w:szCs w:val="22"/>
        </w:rPr>
        <w:t xml:space="preserve"> </w:t>
      </w:r>
      <w:r w:rsidR="006B10F8" w:rsidRPr="006B10F8">
        <w:rPr>
          <w:rFonts w:ascii="Calibri" w:hAnsi="Calibri" w:cs="Calibri"/>
          <w:b/>
          <w:bCs/>
          <w:color w:val="000000"/>
          <w:sz w:val="22"/>
          <w:szCs w:val="22"/>
          <w:lang w:val="pl-PL"/>
        </w:rPr>
        <w:t>Bioreaktor do hodowli komórek euka</w:t>
      </w:r>
      <w:r w:rsidR="006B10F8">
        <w:rPr>
          <w:rFonts w:ascii="Calibri" w:hAnsi="Calibri" w:cs="Calibri"/>
          <w:b/>
          <w:bCs/>
          <w:color w:val="000000"/>
          <w:sz w:val="22"/>
          <w:szCs w:val="22"/>
          <w:lang w:val="pl-PL"/>
        </w:rPr>
        <w:t>riotycznych o pojemności do 50L</w:t>
      </w:r>
      <w:r w:rsidR="006B10F8" w:rsidRPr="006B10F8">
        <w:rPr>
          <w:rFonts w:ascii="Calibri" w:hAnsi="Calibri" w:cs="Calibri"/>
          <w:b/>
          <w:bCs/>
          <w:color w:val="000000"/>
          <w:sz w:val="22"/>
          <w:szCs w:val="22"/>
          <w:lang w:val="pl-PL"/>
        </w:rPr>
        <w:t xml:space="preserve"> </w:t>
      </w:r>
      <w:r w:rsidR="00D56ED0" w:rsidRPr="00A82EE6">
        <w:rPr>
          <w:rFonts w:ascii="Calibri" w:hAnsi="Calibri" w:cs="Calibri"/>
          <w:b/>
          <w:color w:val="000000"/>
          <w:sz w:val="22"/>
          <w:szCs w:val="22"/>
        </w:rPr>
        <w:t>dla</w:t>
      </w:r>
      <w:r w:rsidR="00D56ED0" w:rsidRPr="00D56ED0">
        <w:rPr>
          <w:rFonts w:ascii="Calibri" w:hAnsi="Calibri" w:cs="Calibri"/>
          <w:b/>
          <w:color w:val="000000"/>
          <w:sz w:val="22"/>
          <w:szCs w:val="22"/>
        </w:rPr>
        <w:t xml:space="preserve"> Zakładu Biologii Molekularnej Zwierząt</w:t>
      </w:r>
      <w:r w:rsidR="006B10F8">
        <w:rPr>
          <w:rFonts w:ascii="Calibri" w:hAnsi="Calibri" w:cs="Calibri"/>
          <w:b/>
          <w:color w:val="000000"/>
          <w:sz w:val="22"/>
          <w:szCs w:val="22"/>
          <w:lang w:val="pl-PL"/>
        </w:rPr>
        <w:t xml:space="preserve"> </w:t>
      </w:r>
    </w:p>
    <w:p w14:paraId="49592D43" w14:textId="77777777" w:rsidR="00A82EE6" w:rsidRDefault="00A82EE6" w:rsidP="00A82EE6">
      <w:pPr>
        <w:pStyle w:val="Akapitzlist"/>
        <w:spacing w:before="120" w:after="120"/>
        <w:ind w:left="1440"/>
        <w:rPr>
          <w:rFonts w:ascii="Calibri" w:hAnsi="Calibri" w:cs="Calibri"/>
          <w:b/>
          <w:color w:val="000000"/>
          <w:sz w:val="22"/>
          <w:szCs w:val="22"/>
        </w:rPr>
      </w:pPr>
    </w:p>
    <w:p w14:paraId="1400A3C6" w14:textId="22CF0CE9" w:rsidR="0066616F" w:rsidRPr="002B7FA9" w:rsidRDefault="0066616F" w:rsidP="00A82EE6">
      <w:pPr>
        <w:pStyle w:val="Akapitzlist"/>
        <w:spacing w:before="120"/>
        <w:ind w:left="709"/>
        <w:rPr>
          <w:rFonts w:ascii="Calibri" w:hAnsi="Calibri" w:cs="Calibri"/>
          <w:b/>
          <w:color w:val="000000"/>
          <w:sz w:val="22"/>
          <w:szCs w:val="22"/>
          <w:lang w:val="pl-PL"/>
        </w:rPr>
      </w:pPr>
      <w:r w:rsidRPr="0005384E">
        <w:rPr>
          <w:rFonts w:ascii="Calibri" w:hAnsi="Calibri" w:cs="Calibri"/>
          <w:sz w:val="22"/>
          <w:szCs w:val="22"/>
        </w:rPr>
        <w:t xml:space="preserve">2) </w:t>
      </w:r>
      <w:r>
        <w:rPr>
          <w:rFonts w:ascii="Calibri" w:hAnsi="Calibri" w:cs="Calibri"/>
          <w:sz w:val="22"/>
          <w:szCs w:val="22"/>
          <w:lang w:val="pl-PL"/>
        </w:rPr>
        <w:t xml:space="preserve"> </w:t>
      </w:r>
      <w:r w:rsidR="00FE3283" w:rsidRPr="00A06901">
        <w:rPr>
          <w:rFonts w:ascii="Calibri" w:hAnsi="Calibri" w:cs="Calibri"/>
          <w:b/>
          <w:sz w:val="22"/>
          <w:szCs w:val="22"/>
          <w:lang w:val="pl-PL"/>
        </w:rPr>
        <w:t xml:space="preserve">nr </w:t>
      </w:r>
      <w:r w:rsidR="00FE3283">
        <w:rPr>
          <w:rFonts w:ascii="Calibri" w:hAnsi="Calibri" w:cs="Calibri"/>
          <w:b/>
          <w:sz w:val="22"/>
          <w:szCs w:val="22"/>
          <w:lang w:val="pl-PL"/>
        </w:rPr>
        <w:t>7</w:t>
      </w:r>
      <w:r w:rsidR="00FE3283">
        <w:rPr>
          <w:rFonts w:ascii="Calibri" w:hAnsi="Calibri" w:cs="Calibri"/>
          <w:sz w:val="22"/>
          <w:szCs w:val="22"/>
          <w:lang w:val="pl-PL"/>
        </w:rPr>
        <w:t xml:space="preserve"> do SWZ dla </w:t>
      </w:r>
      <w:r w:rsidR="00FE3283" w:rsidRPr="0005384E">
        <w:rPr>
          <w:rFonts w:ascii="Calibri" w:hAnsi="Calibri" w:cs="Calibri"/>
          <w:b/>
          <w:sz w:val="22"/>
          <w:szCs w:val="22"/>
        </w:rPr>
        <w:t xml:space="preserve">część </w:t>
      </w:r>
      <w:r w:rsidR="00FE3283">
        <w:rPr>
          <w:rFonts w:ascii="Calibri" w:hAnsi="Calibri" w:cs="Calibri"/>
          <w:b/>
          <w:sz w:val="22"/>
          <w:szCs w:val="22"/>
          <w:lang w:val="pl-PL"/>
        </w:rPr>
        <w:t>2</w:t>
      </w:r>
      <w:r w:rsidR="00FE3283" w:rsidRPr="0005384E">
        <w:rPr>
          <w:rFonts w:ascii="Calibri" w:hAnsi="Calibri" w:cs="Calibri"/>
          <w:b/>
          <w:sz w:val="22"/>
          <w:szCs w:val="22"/>
        </w:rPr>
        <w:t xml:space="preserve"> –</w:t>
      </w:r>
      <w:r w:rsidR="00FE3283">
        <w:rPr>
          <w:rFonts w:ascii="Calibri" w:hAnsi="Calibri" w:cs="Calibri"/>
          <w:b/>
          <w:sz w:val="22"/>
          <w:szCs w:val="22"/>
          <w:lang w:val="pl-PL"/>
        </w:rPr>
        <w:t xml:space="preserve"> </w:t>
      </w:r>
      <w:r w:rsidR="006B10F8" w:rsidRPr="006B10F8">
        <w:rPr>
          <w:rFonts w:ascii="Calibri" w:hAnsi="Calibri" w:cs="Calibri"/>
          <w:b/>
          <w:bCs/>
          <w:color w:val="000000"/>
          <w:sz w:val="22"/>
          <w:szCs w:val="22"/>
          <w:lang w:val="pl-PL"/>
        </w:rPr>
        <w:t>Bioreaktor do hodowli komórek eukariotycznych o pojemności do 5L</w:t>
      </w:r>
      <w:r w:rsidR="00A82EE6" w:rsidRPr="00A82EE6">
        <w:rPr>
          <w:rFonts w:ascii="Calibri" w:hAnsi="Calibri" w:cs="Calibri"/>
          <w:b/>
          <w:color w:val="000000"/>
          <w:sz w:val="22"/>
          <w:szCs w:val="22"/>
        </w:rPr>
        <w:t xml:space="preserve"> </w:t>
      </w:r>
      <w:r w:rsidR="00D56ED0" w:rsidRPr="00D56ED0">
        <w:rPr>
          <w:rFonts w:ascii="Calibri" w:hAnsi="Calibri" w:cs="Calibri"/>
          <w:b/>
          <w:color w:val="000000"/>
          <w:sz w:val="22"/>
          <w:szCs w:val="22"/>
        </w:rPr>
        <w:t>dla Zakładu Biologii Molekularnej Zwierząt</w:t>
      </w:r>
      <w:r w:rsidR="002B7FA9">
        <w:rPr>
          <w:rFonts w:ascii="Calibri" w:hAnsi="Calibri" w:cs="Calibri"/>
          <w:b/>
          <w:color w:val="000000"/>
          <w:sz w:val="22"/>
          <w:szCs w:val="22"/>
          <w:lang w:val="pl-PL"/>
        </w:rPr>
        <w:t xml:space="preserve"> </w:t>
      </w:r>
    </w:p>
    <w:p w14:paraId="0B436238" w14:textId="77777777" w:rsidR="00A82EE6" w:rsidRPr="00D56ED0" w:rsidRDefault="00A82EE6" w:rsidP="00A82EE6">
      <w:pPr>
        <w:pStyle w:val="Akapitzlist"/>
        <w:spacing w:before="120"/>
        <w:ind w:left="709"/>
        <w:rPr>
          <w:rFonts w:ascii="Calibri" w:hAnsi="Calibri" w:cs="Calibri"/>
          <w:b/>
          <w:color w:val="000000"/>
          <w:sz w:val="22"/>
          <w:szCs w:val="22"/>
          <w:lang w:val="pl-PL"/>
        </w:rPr>
      </w:pPr>
    </w:p>
    <w:bookmarkEnd w:id="12"/>
    <w:p w14:paraId="0CCB2CF5" w14:textId="77777777" w:rsidR="0066616F" w:rsidRPr="0005384E" w:rsidRDefault="0066616F" w:rsidP="002B7FA9">
      <w:pPr>
        <w:numPr>
          <w:ilvl w:val="0"/>
          <w:numId w:val="11"/>
        </w:numPr>
        <w:spacing w:before="120"/>
        <w:ind w:left="426" w:hanging="426"/>
        <w:jc w:val="both"/>
        <w:rPr>
          <w:rFonts w:ascii="Calibri" w:hAnsi="Calibri" w:cs="Calibri"/>
          <w:color w:val="000000"/>
          <w:sz w:val="22"/>
          <w:szCs w:val="22"/>
        </w:rPr>
      </w:pPr>
      <w:r w:rsidRPr="00DD79C1">
        <w:rPr>
          <w:rFonts w:ascii="Calibri" w:hAnsi="Calibri" w:cs="Calibri"/>
          <w:sz w:val="22"/>
          <w:szCs w:val="22"/>
        </w:rPr>
        <w:t>Zamawiający dopuszcza składani</w:t>
      </w:r>
      <w:r>
        <w:rPr>
          <w:rFonts w:ascii="Calibri" w:hAnsi="Calibri" w:cs="Calibri"/>
          <w:sz w:val="22"/>
          <w:szCs w:val="22"/>
        </w:rPr>
        <w:t>e</w:t>
      </w:r>
      <w:r w:rsidRPr="00DD79C1">
        <w:rPr>
          <w:rFonts w:ascii="Calibri" w:hAnsi="Calibri" w:cs="Calibri"/>
          <w:sz w:val="22"/>
          <w:szCs w:val="22"/>
        </w:rPr>
        <w:t xml:space="preserve"> ofert </w:t>
      </w:r>
      <w:r>
        <w:rPr>
          <w:rFonts w:ascii="Calibri" w:hAnsi="Calibri" w:cs="Calibri"/>
          <w:sz w:val="22"/>
          <w:szCs w:val="22"/>
        </w:rPr>
        <w:t>częściowych.</w:t>
      </w:r>
    </w:p>
    <w:p w14:paraId="32123FDF" w14:textId="2E15E8CD" w:rsidR="0066616F" w:rsidRPr="006B10F8" w:rsidRDefault="0066616F" w:rsidP="003417B5">
      <w:pPr>
        <w:numPr>
          <w:ilvl w:val="0"/>
          <w:numId w:val="11"/>
        </w:numPr>
        <w:ind w:left="426" w:hanging="426"/>
        <w:jc w:val="both"/>
        <w:rPr>
          <w:rFonts w:ascii="Calibri" w:hAnsi="Calibri" w:cs="Calibri"/>
          <w:color w:val="000000"/>
          <w:sz w:val="22"/>
          <w:szCs w:val="22"/>
        </w:rPr>
      </w:pPr>
      <w:r w:rsidRPr="003D5CA0">
        <w:rPr>
          <w:rFonts w:ascii="Calibri" w:hAnsi="Calibri" w:cs="Calibri"/>
          <w:color w:val="000000"/>
          <w:sz w:val="22"/>
          <w:szCs w:val="22"/>
        </w:rPr>
        <w:t>Kod CPV:</w:t>
      </w:r>
      <w:r w:rsidR="003417B5">
        <w:rPr>
          <w:rFonts w:ascii="Calibri" w:hAnsi="Calibri" w:cs="Calibri"/>
          <w:color w:val="000000"/>
          <w:sz w:val="22"/>
          <w:szCs w:val="22"/>
        </w:rPr>
        <w:t xml:space="preserve"> </w:t>
      </w:r>
      <w:r w:rsidR="006B10F8" w:rsidRPr="006B10F8">
        <w:rPr>
          <w:rFonts w:ascii="Calibri" w:hAnsi="Calibri" w:cs="Calibri"/>
          <w:bCs/>
          <w:color w:val="000000"/>
          <w:sz w:val="22"/>
          <w:szCs w:val="22"/>
        </w:rPr>
        <w:t>38540000-2 Maszyny i aparatura badawcza i pomiarowa</w:t>
      </w:r>
    </w:p>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40DCCCC8"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3D6F5FCE" w14:textId="77777777" w:rsidR="006B10F8" w:rsidRDefault="006B10F8" w:rsidP="006B10F8">
      <w:pPr>
        <w:pStyle w:val="Default"/>
        <w:numPr>
          <w:ilvl w:val="0"/>
          <w:numId w:val="11"/>
        </w:numPr>
        <w:ind w:left="360"/>
        <w:jc w:val="both"/>
        <w:rPr>
          <w:rFonts w:ascii="Calibri" w:hAnsi="Calibri" w:cs="Calibri"/>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246B18DD" w14:textId="156F3E26" w:rsidR="00F0454F" w:rsidRPr="00F0454F" w:rsidRDefault="000F51D9" w:rsidP="00F0454F">
      <w:pPr>
        <w:pStyle w:val="Default"/>
        <w:numPr>
          <w:ilvl w:val="0"/>
          <w:numId w:val="11"/>
        </w:numPr>
        <w:ind w:left="360"/>
        <w:jc w:val="both"/>
        <w:rPr>
          <w:rFonts w:ascii="Calibri" w:hAnsi="Calibri" w:cs="Calibri"/>
          <w:b/>
          <w:sz w:val="22"/>
          <w:szCs w:val="22"/>
        </w:rPr>
      </w:pPr>
      <w:r>
        <w:rPr>
          <w:rFonts w:ascii="Calibri" w:hAnsi="Calibri" w:cs="Calibri"/>
          <w:sz w:val="22"/>
          <w:szCs w:val="22"/>
        </w:rPr>
        <w:lastRenderedPageBreak/>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6390EBAB" w14:textId="77777777" w:rsidR="00F0454F" w:rsidRDefault="00F0454F" w:rsidP="00F0454F">
      <w:pPr>
        <w:pStyle w:val="Default"/>
        <w:ind w:left="360"/>
        <w:jc w:val="both"/>
        <w:rPr>
          <w:rFonts w:ascii="Calibri" w:hAnsi="Calibri" w:cs="Calibri"/>
          <w:sz w:val="22"/>
          <w:szCs w:val="22"/>
        </w:rPr>
      </w:pPr>
    </w:p>
    <w:p w14:paraId="5C22EED4" w14:textId="20EDF306" w:rsidR="00FF63FD" w:rsidRPr="00FF63FD" w:rsidRDefault="00FF63FD" w:rsidP="00F0454F">
      <w:pPr>
        <w:pStyle w:val="Default"/>
        <w:spacing w:after="120"/>
        <w:ind w:left="360"/>
        <w:jc w:val="both"/>
        <w:rPr>
          <w:rFonts w:ascii="Calibri" w:hAnsi="Calibri" w:cs="Calibri"/>
          <w:b/>
          <w:sz w:val="22"/>
          <w:szCs w:val="22"/>
        </w:rPr>
      </w:pPr>
      <w:r w:rsidRPr="00FF63FD">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6818D17" w14:textId="236205C7" w:rsidR="00A82EE6" w:rsidRPr="006B10F8" w:rsidRDefault="00B64767" w:rsidP="006B10F8">
      <w:pPr>
        <w:numPr>
          <w:ilvl w:val="0"/>
          <w:numId w:val="43"/>
        </w:numPr>
        <w:spacing w:before="120"/>
        <w:ind w:left="426" w:hanging="426"/>
        <w:jc w:val="both"/>
        <w:rPr>
          <w:rFonts w:ascii="Calibri" w:hAnsi="Calibri" w:cs="Calibri"/>
          <w:color w:val="000000"/>
          <w:sz w:val="22"/>
          <w:szCs w:val="22"/>
        </w:rPr>
      </w:pPr>
      <w:r w:rsidRPr="00E16F64">
        <w:rPr>
          <w:rFonts w:ascii="Calibri" w:hAnsi="Calibri" w:cs="Calibri"/>
          <w:color w:val="000000"/>
          <w:sz w:val="22"/>
          <w:szCs w:val="22"/>
        </w:rPr>
        <w:t>Termin wykonania zamówienia</w:t>
      </w:r>
      <w:r w:rsidR="006B10F8">
        <w:rPr>
          <w:rFonts w:ascii="Calibri" w:hAnsi="Calibri" w:cs="Calibri"/>
          <w:color w:val="000000"/>
          <w:sz w:val="22"/>
          <w:szCs w:val="22"/>
        </w:rPr>
        <w:t xml:space="preserve"> </w:t>
      </w:r>
      <w:r w:rsidR="006B10F8" w:rsidRPr="003725A6">
        <w:rPr>
          <w:rFonts w:ascii="Calibri" w:hAnsi="Calibri" w:cs="Calibri"/>
          <w:b/>
          <w:sz w:val="22"/>
          <w:szCs w:val="22"/>
        </w:rPr>
        <w:t>dla części 1 i części 2</w:t>
      </w:r>
      <w:r w:rsidRPr="00E16F64">
        <w:rPr>
          <w:rFonts w:ascii="Calibri" w:hAnsi="Calibri" w:cs="Calibri"/>
          <w:color w:val="000000"/>
          <w:sz w:val="22"/>
          <w:szCs w:val="22"/>
        </w:rPr>
        <w:t xml:space="preserve">: </w:t>
      </w:r>
      <w:r w:rsidR="006B10F8" w:rsidRPr="00157BDB">
        <w:rPr>
          <w:rFonts w:ascii="Calibri" w:hAnsi="Calibri" w:cs="Calibri"/>
          <w:b/>
          <w:color w:val="000000"/>
          <w:sz w:val="22"/>
          <w:szCs w:val="22"/>
        </w:rPr>
        <w:t xml:space="preserve">do dnia 06.12.2024 r. Wskazany termin wynika z warunków rozliczenia projektu, o którym mowa w pkt. III. 5. SWZ. </w:t>
      </w:r>
    </w:p>
    <w:p w14:paraId="361D74C5" w14:textId="3715A0D1" w:rsidR="009C5B7C" w:rsidRPr="00BA6007" w:rsidRDefault="00B64767" w:rsidP="007E5C34">
      <w:pPr>
        <w:numPr>
          <w:ilvl w:val="0"/>
          <w:numId w:val="43"/>
        </w:numPr>
        <w:spacing w:before="120" w:after="120"/>
        <w:ind w:left="426" w:hanging="426"/>
        <w:jc w:val="both"/>
        <w:rPr>
          <w:rFonts w:ascii="Calibri" w:hAnsi="Calibri" w:cs="Calibri"/>
          <w:sz w:val="22"/>
          <w:szCs w:val="22"/>
        </w:rPr>
      </w:pPr>
      <w:r w:rsidRPr="00BA6007">
        <w:rPr>
          <w:rFonts w:ascii="Calibri" w:hAnsi="Calibri" w:cs="Calibri"/>
          <w:color w:val="000000"/>
          <w:sz w:val="22"/>
          <w:szCs w:val="22"/>
        </w:rPr>
        <w:t>Miejsce</w:t>
      </w:r>
      <w:r w:rsidR="006B10F8" w:rsidRPr="00BA6007">
        <w:rPr>
          <w:rFonts w:ascii="Calibri" w:hAnsi="Calibri" w:cs="Calibri"/>
          <w:sz w:val="22"/>
          <w:szCs w:val="22"/>
        </w:rPr>
        <w:t xml:space="preserve"> wykonania zamówienia</w:t>
      </w:r>
      <w:r w:rsidR="009C5B7C" w:rsidRPr="00BA6007">
        <w:rPr>
          <w:rFonts w:ascii="Calibri" w:hAnsi="Calibri" w:cs="Calibri"/>
          <w:sz w:val="22"/>
          <w:szCs w:val="22"/>
        </w:rPr>
        <w:t xml:space="preserve"> </w:t>
      </w:r>
      <w:r w:rsidR="003725A6" w:rsidRPr="00BA6007">
        <w:rPr>
          <w:rFonts w:ascii="Calibri" w:hAnsi="Calibri" w:cs="Calibri"/>
          <w:b/>
          <w:sz w:val="22"/>
          <w:szCs w:val="22"/>
        </w:rPr>
        <w:t xml:space="preserve">dla </w:t>
      </w:r>
      <w:r w:rsidR="009C5B7C" w:rsidRPr="00BA6007">
        <w:rPr>
          <w:rFonts w:ascii="Calibri" w:hAnsi="Calibri" w:cs="Calibri"/>
          <w:b/>
          <w:sz w:val="22"/>
          <w:szCs w:val="22"/>
        </w:rPr>
        <w:t>częś</w:t>
      </w:r>
      <w:r w:rsidR="003725A6" w:rsidRPr="00BA6007">
        <w:rPr>
          <w:rFonts w:ascii="Calibri" w:hAnsi="Calibri" w:cs="Calibri"/>
          <w:b/>
          <w:sz w:val="22"/>
          <w:szCs w:val="22"/>
        </w:rPr>
        <w:t>ci</w:t>
      </w:r>
      <w:r w:rsidR="009C5B7C" w:rsidRPr="00BA6007">
        <w:rPr>
          <w:rFonts w:ascii="Calibri" w:hAnsi="Calibri" w:cs="Calibri"/>
          <w:b/>
          <w:sz w:val="22"/>
          <w:szCs w:val="22"/>
        </w:rPr>
        <w:t xml:space="preserve"> 1 i częś</w:t>
      </w:r>
      <w:r w:rsidR="003725A6" w:rsidRPr="00BA6007">
        <w:rPr>
          <w:rFonts w:ascii="Calibri" w:hAnsi="Calibri" w:cs="Calibri"/>
          <w:b/>
          <w:sz w:val="22"/>
          <w:szCs w:val="22"/>
        </w:rPr>
        <w:t>ci</w:t>
      </w:r>
      <w:r w:rsidR="009C5B7C" w:rsidRPr="00BA6007">
        <w:rPr>
          <w:rFonts w:ascii="Calibri" w:hAnsi="Calibri" w:cs="Calibri"/>
          <w:b/>
          <w:sz w:val="22"/>
          <w:szCs w:val="22"/>
        </w:rPr>
        <w:t xml:space="preserve"> 2</w:t>
      </w:r>
      <w:r w:rsidR="009C5B7C" w:rsidRPr="00BA6007">
        <w:rPr>
          <w:rFonts w:ascii="Calibri" w:hAnsi="Calibri" w:cs="Calibri"/>
          <w:sz w:val="22"/>
          <w:szCs w:val="22"/>
        </w:rPr>
        <w:t xml:space="preserve">: </w:t>
      </w:r>
      <w:r w:rsidR="00D56ED0" w:rsidRPr="00BA6007">
        <w:rPr>
          <w:rFonts w:ascii="Calibri" w:hAnsi="Calibri" w:cs="Calibri"/>
          <w:sz w:val="22"/>
          <w:szCs w:val="22"/>
        </w:rPr>
        <w:t>Instytut Zootechniki – Państwowy Instytut Badawczy, 32-083 Balice, ul. Krakowska 1.</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lastRenderedPageBreak/>
              <w:t>PODSTAWY WYKLUCZENIA</w:t>
            </w:r>
          </w:p>
        </w:tc>
      </w:tr>
    </w:tbl>
    <w:p w14:paraId="3D016355" w14:textId="77777777" w:rsidR="00D21E64" w:rsidRDefault="00D21E64" w:rsidP="00134ABA">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134ABA">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134ABA">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134ABA">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134ABA">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134ABA">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134ABA">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134ABA">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 xml:space="preserve">o ochronie konkurencji i konsumentów, chyba że spowodowane tym zakłócenie konkurencji może </w:t>
      </w:r>
      <w:r w:rsidRPr="00F45D00">
        <w:rPr>
          <w:rFonts w:ascii="Calibri" w:hAnsi="Calibri" w:cs="Calibri"/>
        </w:rPr>
        <w:lastRenderedPageBreak/>
        <w:t>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134ABA">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2A6FC1E1"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134ABA">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462B8E6B"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134ABA">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134ABA">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134ABA">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134ABA">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134ABA">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A3D954" w:rsidR="006E31D0" w:rsidRDefault="006E31D0" w:rsidP="006E31D0">
      <w:pPr>
        <w:ind w:left="426"/>
        <w:jc w:val="both"/>
        <w:rPr>
          <w:rFonts w:ascii="Calibri" w:hAnsi="Calibri" w:cs="Calibri"/>
          <w:sz w:val="22"/>
          <w:szCs w:val="22"/>
        </w:rPr>
      </w:pPr>
      <w:r>
        <w:rPr>
          <w:rFonts w:ascii="Calibri" w:hAnsi="Calibri" w:cs="Calibri"/>
          <w:bCs/>
          <w:kern w:val="32"/>
          <w:sz w:val="22"/>
          <w:szCs w:val="22"/>
        </w:rPr>
        <w:lastRenderedPageBreak/>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3D55AEF" w14:textId="77777777" w:rsidR="00F73AAF" w:rsidRPr="00D27E8D" w:rsidRDefault="00F73AAF" w:rsidP="006E31D0">
      <w:pPr>
        <w:ind w:left="426"/>
        <w:jc w:val="both"/>
        <w:rPr>
          <w:rFonts w:ascii="Calibri" w:hAnsi="Calibri" w:cs="Calibri"/>
          <w:sz w:val="22"/>
          <w:szCs w:val="22"/>
        </w:rPr>
      </w:pPr>
    </w:p>
    <w:p w14:paraId="455AAB4D" w14:textId="77777777" w:rsidR="006E31D0" w:rsidRDefault="006E31D0" w:rsidP="00134ABA">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134ABA">
      <w:pPr>
        <w:numPr>
          <w:ilvl w:val="0"/>
          <w:numId w:val="44"/>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134ABA">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134ABA">
      <w:pPr>
        <w:pStyle w:val="NormalnyArialNarrow"/>
        <w:numPr>
          <w:ilvl w:val="0"/>
          <w:numId w:val="46"/>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134ABA">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lastRenderedPageBreak/>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134ABA">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134ABA">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0E0214B1"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w:t>
      </w:r>
      <w:r>
        <w:rPr>
          <w:rFonts w:ascii="Calibri" w:hAnsi="Calibri" w:cs="Calibri"/>
          <w:color w:val="000000"/>
        </w:rPr>
        <w:lastRenderedPageBreak/>
        <w:t xml:space="preserve">Oświadczenie dotyczące </w:t>
      </w:r>
      <w:r w:rsidR="00556D5D">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2" w:name="_Hlk96577979"/>
      <w:bookmarkStart w:id="23" w:name="_Hlk121896715"/>
      <w:bookmarkEnd w:id="21"/>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(np. członek konsorcjum, wspólnik w spółce 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INFORMACJE O PODMIOTOWYCH ŚRODKACH DOWODOWYCH</w:t>
            </w:r>
          </w:p>
        </w:tc>
      </w:tr>
    </w:tbl>
    <w:p w14:paraId="264EC03D" w14:textId="77777777" w:rsidR="003901E9" w:rsidRPr="00D374E3" w:rsidRDefault="001572F4" w:rsidP="00134ABA">
      <w:pPr>
        <w:pStyle w:val="pkt"/>
        <w:numPr>
          <w:ilvl w:val="1"/>
          <w:numId w:val="48"/>
        </w:numPr>
        <w:autoSpaceDE w:val="0"/>
        <w:autoSpaceDN w:val="0"/>
        <w:adjustRightInd w:val="0"/>
        <w:rPr>
          <w:rFonts w:ascii="Calibri" w:hAnsi="Calibri" w:cs="Calibri"/>
          <w:sz w:val="22"/>
          <w:szCs w:val="22"/>
        </w:rPr>
      </w:pPr>
      <w:bookmarkStart w:id="24"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4"/>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134ABA">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5" w:name="_Hlk60766245"/>
      <w:r w:rsidRPr="00D374E3">
        <w:rPr>
          <w:rFonts w:ascii="Calibri" w:hAnsi="Calibri" w:cs="Calibri"/>
          <w:sz w:val="22"/>
          <w:szCs w:val="22"/>
        </w:rPr>
        <w:t>podmiotowych środków dowodowych</w:t>
      </w:r>
      <w:bookmarkEnd w:id="25"/>
      <w:r w:rsidRPr="00D374E3">
        <w:rPr>
          <w:rFonts w:ascii="Calibri" w:hAnsi="Calibri" w:cs="Calibri"/>
          <w:sz w:val="22"/>
          <w:szCs w:val="22"/>
        </w:rPr>
        <w:t>:</w:t>
      </w:r>
      <w:bookmarkStart w:id="26"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63E4EA2" w14:textId="51483A63"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Wykonawcy i podwykonawcy:</w:t>
      </w:r>
    </w:p>
    <w:p w14:paraId="7F5B8B98" w14:textId="285FBD6B" w:rsidR="00DA3C86" w:rsidRPr="00D374E3" w:rsidRDefault="00DA3C86" w:rsidP="00134ABA">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134ABA">
      <w:pPr>
        <w:numPr>
          <w:ilvl w:val="0"/>
          <w:numId w:val="42"/>
        </w:numPr>
        <w:tabs>
          <w:tab w:val="left" w:pos="709"/>
        </w:tabs>
        <w:autoSpaceDE w:val="0"/>
        <w:autoSpaceDN w:val="0"/>
        <w:jc w:val="both"/>
        <w:rPr>
          <w:rFonts w:ascii="Calibri" w:hAnsi="Calibri" w:cs="Calibri"/>
          <w:sz w:val="22"/>
          <w:szCs w:val="22"/>
        </w:rPr>
      </w:pPr>
      <w:bookmarkStart w:id="27"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134ABA">
      <w:pPr>
        <w:numPr>
          <w:ilvl w:val="0"/>
          <w:numId w:val="42"/>
        </w:numPr>
        <w:tabs>
          <w:tab w:val="left" w:pos="709"/>
        </w:tabs>
        <w:autoSpaceDE w:val="0"/>
        <w:autoSpaceDN w:val="0"/>
        <w:jc w:val="both"/>
        <w:rPr>
          <w:rFonts w:ascii="Calibri" w:hAnsi="Calibri" w:cs="Calibri"/>
          <w:sz w:val="22"/>
          <w:szCs w:val="22"/>
        </w:rPr>
      </w:pPr>
      <w:bookmarkStart w:id="28"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134ABA">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134ABA">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134ABA">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134ABA">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134ABA">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xml:space="preserve">, w zakresie art. 109 ust. 1 pkt 1 ustawy, wystawionego nie wcześniej niż 3 miesiące przed jego złożeniem, a w przypadku zalegania z opłacaniem składek na ubezpieczenia społeczne lub zdrowotne wraz z zaświadczeniem albo innym dokumentem zamawiający żąda złożenia </w:t>
      </w:r>
      <w:r w:rsidRPr="006124A6">
        <w:rPr>
          <w:rFonts w:ascii="Calibri" w:hAnsi="Calibri" w:cs="Calibri"/>
          <w:sz w:val="22"/>
          <w:szCs w:val="22"/>
        </w:rPr>
        <w:lastRenderedPageBreak/>
        <w:t>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6"/>
    <w:bookmarkEnd w:id="28"/>
    <w:p w14:paraId="35F83666" w14:textId="77777777" w:rsidR="00DA3C86" w:rsidRPr="006124A6" w:rsidRDefault="00DA3C86" w:rsidP="00134ABA">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29" w:name="_Hlk61264714"/>
      <w:r w:rsidRPr="00384F3F">
        <w:rPr>
          <w:rFonts w:ascii="Calibri" w:hAnsi="Calibri" w:cs="Calibri"/>
          <w:sz w:val="22"/>
          <w:szCs w:val="22"/>
        </w:rPr>
        <w:t>sporządzonych nie wcześniej niż 3 miesiące przed ich złożeniem</w:t>
      </w:r>
      <w:bookmarkEnd w:id="29"/>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134ABA">
      <w:pPr>
        <w:pStyle w:val="pkt"/>
        <w:numPr>
          <w:ilvl w:val="0"/>
          <w:numId w:val="41"/>
        </w:numPr>
        <w:autoSpaceDE w:val="0"/>
        <w:autoSpaceDN w:val="0"/>
        <w:adjustRightInd w:val="0"/>
        <w:spacing w:after="0"/>
        <w:ind w:left="709" w:hanging="284"/>
        <w:rPr>
          <w:rFonts w:ascii="Calibri" w:hAnsi="Calibri" w:cs="Calibri"/>
          <w:sz w:val="22"/>
          <w:szCs w:val="22"/>
        </w:rPr>
      </w:pPr>
      <w:bookmarkStart w:id="30" w:name="_Hlk61265347"/>
      <w:bookmarkStart w:id="31" w:name="_Hlk146277200"/>
      <w:bookmarkStart w:id="32"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0"/>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1"/>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2"/>
    <w:p w14:paraId="2D880E54" w14:textId="77777777" w:rsidR="00DA3C86" w:rsidRPr="00C573C2" w:rsidRDefault="00DA3C86" w:rsidP="00F73AAF">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F73AAF">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3"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3"/>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F73AA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F73AAF">
      <w:pPr>
        <w:spacing w:before="120" w:after="120"/>
        <w:ind w:left="1418"/>
        <w:jc w:val="both"/>
        <w:rPr>
          <w:rFonts w:ascii="Calibri" w:hAnsi="Calibri" w:cs="Calibri"/>
          <w:sz w:val="22"/>
          <w:szCs w:val="22"/>
        </w:rPr>
      </w:pPr>
      <w:r w:rsidRPr="00E673B1">
        <w:rPr>
          <w:rFonts w:ascii="Calibri" w:hAnsi="Calibri" w:cs="Calibri"/>
          <w:sz w:val="22"/>
          <w:szCs w:val="22"/>
        </w:rPr>
        <w:lastRenderedPageBreak/>
        <w:t xml:space="preserve">a) nie naruszył obowiązków dotyczących płatności podatków, opłat lub składek na ubezpieczenie społeczne lub zdrowotne, </w:t>
      </w:r>
    </w:p>
    <w:p w14:paraId="2AB23A9B" w14:textId="77777777" w:rsidR="00DA3C86" w:rsidRPr="00E673B1" w:rsidRDefault="00DA3C86" w:rsidP="00F73AAF">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F73AA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F73AA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F73AAF">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F73AAF">
      <w:pPr>
        <w:numPr>
          <w:ilvl w:val="1"/>
          <w:numId w:val="48"/>
        </w:numPr>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F73AAF">
      <w:pPr>
        <w:numPr>
          <w:ilvl w:val="1"/>
          <w:numId w:val="48"/>
        </w:numPr>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7"/>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6D891B80" w14:textId="77777777" w:rsidR="00EF070E" w:rsidRPr="00FB1F56" w:rsidRDefault="00EF070E" w:rsidP="00EF070E">
      <w:pPr>
        <w:pStyle w:val="Akapitzlist"/>
        <w:numPr>
          <w:ilvl w:val="3"/>
          <w:numId w:val="46"/>
        </w:numPr>
        <w:autoSpaceDE w:val="0"/>
        <w:autoSpaceDN w:val="0"/>
        <w:adjustRightInd w:val="0"/>
        <w:spacing w:before="120" w:after="120"/>
        <w:ind w:left="426" w:hanging="426"/>
        <w:rPr>
          <w:rFonts w:ascii="Calibri" w:hAnsi="Calibri" w:cs="Arial"/>
          <w:sz w:val="22"/>
          <w:szCs w:val="22"/>
        </w:rPr>
      </w:pPr>
      <w:r w:rsidRPr="00FB1F56">
        <w:rPr>
          <w:rFonts w:ascii="Calibri" w:hAnsi="Calibri" w:cs="Arial"/>
          <w:sz w:val="22"/>
          <w:szCs w:val="22"/>
        </w:rPr>
        <w:t xml:space="preserve">W celu potwierdzenia, że oferowane dostawy produktów </w:t>
      </w:r>
      <w:r w:rsidRPr="0093083C">
        <w:rPr>
          <w:rFonts w:ascii="Calibri" w:hAnsi="Calibri" w:cs="Arial"/>
          <w:b/>
          <w:sz w:val="22"/>
          <w:szCs w:val="22"/>
        </w:rPr>
        <w:t>równoważnych</w:t>
      </w:r>
      <w:r w:rsidRPr="00FB1F56">
        <w:rPr>
          <w:rFonts w:ascii="Calibri" w:hAnsi="Calibri" w:cs="Arial"/>
          <w:sz w:val="22"/>
          <w:szCs w:val="22"/>
        </w:rPr>
        <w:t xml:space="preserve"> odpowiadają wymaganiom określonym w SWZ, Zamawiający wymaga złożenia wraz z ofertą  przedmiotowych środków dowodowych, tj.:</w:t>
      </w:r>
    </w:p>
    <w:p w14:paraId="3FF0E6A0" w14:textId="3BD8C72D" w:rsidR="00EF070E" w:rsidRPr="007B5B12" w:rsidRDefault="00EF070E" w:rsidP="007A6F54">
      <w:pPr>
        <w:numPr>
          <w:ilvl w:val="0"/>
          <w:numId w:val="54"/>
        </w:numPr>
        <w:spacing w:after="120"/>
        <w:jc w:val="both"/>
        <w:rPr>
          <w:rFonts w:ascii="Calibri" w:hAnsi="Calibri" w:cs="Calibri"/>
          <w:color w:val="000000"/>
          <w:sz w:val="22"/>
          <w:szCs w:val="22"/>
          <w:u w:val="single"/>
        </w:rPr>
      </w:pPr>
      <w:r w:rsidRPr="007B5B12">
        <w:rPr>
          <w:rFonts w:ascii="Calibri" w:hAnsi="Calibri" w:cs="Calibri"/>
          <w:b/>
          <w:color w:val="000000"/>
          <w:sz w:val="22"/>
          <w:szCs w:val="22"/>
          <w:u w:val="single"/>
        </w:rPr>
        <w:t>dokumentów (opisów)</w:t>
      </w:r>
      <w:r w:rsidRPr="007B5B12">
        <w:rPr>
          <w:rFonts w:ascii="Calibri" w:hAnsi="Calibri" w:cs="Calibri"/>
          <w:color w:val="000000"/>
          <w:sz w:val="22"/>
          <w:szCs w:val="22"/>
          <w:u w:val="single"/>
        </w:rPr>
        <w:t xml:space="preserve"> do wyznaczonych pozycji </w:t>
      </w:r>
      <w:r w:rsidRPr="00F91453">
        <w:rPr>
          <w:rFonts w:ascii="Calibri" w:hAnsi="Calibri" w:cs="Calibri"/>
          <w:b/>
          <w:color w:val="000000"/>
          <w:sz w:val="22"/>
          <w:szCs w:val="22"/>
          <w:u w:val="single"/>
        </w:rPr>
        <w:t xml:space="preserve">w załączniku nr 6 </w:t>
      </w:r>
      <w:r>
        <w:rPr>
          <w:rFonts w:ascii="Calibri" w:hAnsi="Calibri" w:cs="Calibri"/>
          <w:b/>
          <w:color w:val="000000"/>
          <w:sz w:val="22"/>
          <w:szCs w:val="22"/>
          <w:u w:val="single"/>
        </w:rPr>
        <w:t xml:space="preserve">i 7 </w:t>
      </w:r>
      <w:r w:rsidRPr="00F91453">
        <w:rPr>
          <w:rFonts w:ascii="Calibri" w:hAnsi="Calibri" w:cs="Calibri"/>
          <w:b/>
          <w:color w:val="000000"/>
          <w:sz w:val="22"/>
          <w:szCs w:val="22"/>
          <w:u w:val="single"/>
        </w:rPr>
        <w:t>do SWZ.</w:t>
      </w:r>
    </w:p>
    <w:p w14:paraId="17CC5BF9" w14:textId="77777777" w:rsidR="00EF070E" w:rsidRDefault="00EF070E" w:rsidP="00EF070E">
      <w:pPr>
        <w:spacing w:after="120"/>
        <w:ind w:left="426"/>
        <w:jc w:val="both"/>
        <w:rPr>
          <w:rFonts w:ascii="Calibri" w:hAnsi="Calibri" w:cs="Calibri"/>
          <w:color w:val="000000"/>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w:t>
      </w:r>
      <w:r w:rsidRPr="0037425F">
        <w:rPr>
          <w:rFonts w:ascii="Calibri" w:hAnsi="Calibri" w:cs="Calibri"/>
          <w:sz w:val="22"/>
          <w:szCs w:val="22"/>
        </w:rPr>
        <w:lastRenderedPageBreak/>
        <w:t xml:space="preserve">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15F11CC0" w14:textId="77777777" w:rsidR="00EF070E" w:rsidRDefault="00EF070E" w:rsidP="00EF070E">
      <w:pPr>
        <w:ind w:left="284"/>
        <w:jc w:val="both"/>
        <w:rPr>
          <w:rStyle w:val="Hipercze"/>
          <w:rFonts w:ascii="Calibri" w:hAnsi="Calibri" w:cs="Calibri"/>
          <w:sz w:val="22"/>
          <w:szCs w:val="22"/>
        </w:rPr>
      </w:pPr>
      <w:r>
        <w:rPr>
          <w:rFonts w:ascii="Calibri" w:hAnsi="Calibri" w:cs="Calibri"/>
          <w:color w:val="000000"/>
          <w:sz w:val="22"/>
          <w:szCs w:val="22"/>
        </w:rPr>
        <w:t xml:space="preserve">- Dokumenty (opisy) należy złożyć wraz z ofertą </w:t>
      </w:r>
      <w:r w:rsidRPr="005F312A">
        <w:rPr>
          <w:rFonts w:ascii="Calibri" w:hAnsi="Calibri" w:cs="Calibri"/>
          <w:sz w:val="22"/>
          <w:szCs w:val="22"/>
        </w:rPr>
        <w:t xml:space="preserve">drogą elektroniczną przy użyciu platformy zakupowej </w:t>
      </w:r>
      <w:hyperlink r:id="rId13" w:history="1">
        <w:r w:rsidRPr="00282E78">
          <w:rPr>
            <w:rStyle w:val="Hipercze"/>
            <w:rFonts w:ascii="Calibri" w:eastAsia="Batang" w:hAnsi="Calibri" w:cs="Calibri"/>
            <w:sz w:val="22"/>
            <w:szCs w:val="22"/>
          </w:rPr>
          <w:t>https://platformazakupowa.pl/pn/izoo_krakow/proceedings</w:t>
        </w:r>
      </w:hyperlink>
    </w:p>
    <w:p w14:paraId="5DE8BB8E" w14:textId="77777777" w:rsidR="00EF070E" w:rsidRPr="0029642A" w:rsidRDefault="00EF070E" w:rsidP="00EF070E">
      <w:pPr>
        <w:spacing w:before="240"/>
        <w:ind w:left="426"/>
        <w:jc w:val="both"/>
        <w:rPr>
          <w:rFonts w:ascii="Calibri"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4700D34" w14:textId="77777777" w:rsidR="00EF070E" w:rsidRPr="0029642A" w:rsidRDefault="00EF070E" w:rsidP="00EF070E">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jako dokument w postaci papierowej, przekazuje się cyfrowe odwzorowanie tego dokumentu opatrzone kwalifik</w:t>
      </w:r>
      <w:r>
        <w:rPr>
          <w:rStyle w:val="markedcontent"/>
          <w:rFonts w:ascii="Calibri" w:eastAsia="Verdana" w:hAnsi="Calibri" w:cs="Calibri"/>
          <w:i/>
          <w:sz w:val="22"/>
          <w:szCs w:val="22"/>
        </w:rPr>
        <w:t>owanym podpisem elektronicznym</w:t>
      </w:r>
      <w:r w:rsidRPr="0029642A">
        <w:rPr>
          <w:rStyle w:val="markedcontent"/>
          <w:rFonts w:ascii="Calibri" w:eastAsia="Verdana" w:hAnsi="Calibri" w:cs="Calibri"/>
          <w:i/>
          <w:sz w:val="22"/>
          <w:szCs w:val="22"/>
        </w:rPr>
        <w:t>, poświadczające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19B75CD5" w14:textId="77777777" w:rsidR="00EF070E" w:rsidRPr="0029642A" w:rsidRDefault="00EF070E" w:rsidP="00EF070E">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A712229" w14:textId="77777777" w:rsidR="00EF070E" w:rsidRPr="0029642A" w:rsidRDefault="00EF070E" w:rsidP="00EF070E">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Przedmiotowe środki dowodowe niewystawione przez upoważnione podmioty, przekazuje się w postaci elektronicznej i opatruje się kwalifikowanym podpisem elektronicznym</w:t>
      </w:r>
      <w:r>
        <w:rPr>
          <w:rStyle w:val="markedcontent"/>
          <w:rFonts w:ascii="Calibri" w:eastAsia="Verdana" w:hAnsi="Calibri" w:cs="Calibri"/>
          <w:i/>
          <w:sz w:val="22"/>
          <w:szCs w:val="22"/>
        </w:rPr>
        <w:t>.</w:t>
      </w:r>
    </w:p>
    <w:p w14:paraId="51383D02" w14:textId="77777777" w:rsidR="00EF070E" w:rsidRPr="0029642A" w:rsidRDefault="00EF070E" w:rsidP="00EF070E">
      <w:pPr>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758965D1" w14:textId="77777777" w:rsidR="00EF070E" w:rsidRDefault="00EF070E" w:rsidP="00EF070E">
      <w:pPr>
        <w:spacing w:after="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Poświadczenia zgodności cyfrowego odwzorowania z dokumentem w postaci papierowej dokonuje odpowiednio wykonawca lub wykonawca wspólnie ubiegający się o udzielenie zamówienia lub notariusz.</w:t>
      </w:r>
    </w:p>
    <w:p w14:paraId="3313F8F0" w14:textId="77777777" w:rsidR="00EF070E" w:rsidRPr="009A435E" w:rsidRDefault="00EF070E" w:rsidP="00EF070E">
      <w:pPr>
        <w:spacing w:after="120"/>
        <w:ind w:left="426"/>
        <w:jc w:val="both"/>
        <w:rPr>
          <w:rFonts w:ascii="Calibri" w:hAnsi="Calibri" w:cs="Calibri"/>
          <w:color w:val="000000"/>
          <w:sz w:val="22"/>
          <w:szCs w:val="22"/>
          <w:u w:val="single"/>
        </w:rPr>
      </w:pPr>
      <w:r>
        <w:rPr>
          <w:rFonts w:ascii="Calibri" w:hAnsi="Calibri" w:cs="Calibri"/>
          <w:b/>
          <w:color w:val="000000"/>
          <w:sz w:val="22"/>
          <w:szCs w:val="22"/>
          <w:u w:val="single"/>
        </w:rPr>
        <w:t xml:space="preserve">Uwaga: </w:t>
      </w:r>
      <w:r w:rsidRPr="00C84177">
        <w:rPr>
          <w:rFonts w:ascii="Calibri" w:hAnsi="Calibri" w:cs="Calibri"/>
          <w:color w:val="000000"/>
          <w:sz w:val="22"/>
          <w:szCs w:val="22"/>
          <w:u w:val="single"/>
        </w:rPr>
        <w:t>Jeżeli Wykonawca nie złoży przedmiotowych środków dowodowych wraz z of</w:t>
      </w:r>
      <w:r>
        <w:rPr>
          <w:rFonts w:ascii="Calibri" w:hAnsi="Calibri" w:cs="Calibri"/>
          <w:color w:val="000000"/>
          <w:sz w:val="22"/>
          <w:szCs w:val="22"/>
          <w:u w:val="single"/>
        </w:rPr>
        <w:t>ertą,</w:t>
      </w:r>
      <w:r w:rsidRPr="00C84177">
        <w:rPr>
          <w:rFonts w:ascii="Calibri" w:hAnsi="Calibri" w:cs="Calibri"/>
          <w:color w:val="000000"/>
          <w:sz w:val="22"/>
          <w:szCs w:val="22"/>
          <w:u w:val="single"/>
        </w:rPr>
        <w:t xml:space="preserve"> Zamawiający</w:t>
      </w:r>
      <w:r>
        <w:rPr>
          <w:rFonts w:ascii="Calibri" w:hAnsi="Calibri" w:cs="Calibri"/>
          <w:color w:val="000000"/>
          <w:sz w:val="22"/>
          <w:szCs w:val="22"/>
          <w:u w:val="single"/>
        </w:rPr>
        <w:t>:</w:t>
      </w:r>
    </w:p>
    <w:p w14:paraId="2041EC53" w14:textId="77777777" w:rsidR="00EF070E" w:rsidRDefault="00EF070E" w:rsidP="00EF070E">
      <w:pPr>
        <w:jc w:val="both"/>
        <w:rPr>
          <w:rFonts w:ascii="Calibri" w:hAnsi="Calibri" w:cs="Calibri"/>
          <w:color w:val="000000"/>
          <w:sz w:val="22"/>
          <w:szCs w:val="22"/>
        </w:rPr>
      </w:pPr>
      <w:r w:rsidRPr="002422FF">
        <w:rPr>
          <w:rFonts w:ascii="Calibri" w:hAnsi="Calibri" w:cs="Calibri"/>
          <w:color w:val="000000"/>
          <w:sz w:val="22"/>
          <w:szCs w:val="22"/>
        </w:rPr>
        <w:t>- odrzuca taką ofertę na podstawie art. 226 ust</w:t>
      </w:r>
      <w:r>
        <w:rPr>
          <w:rFonts w:ascii="Calibri" w:hAnsi="Calibri" w:cs="Calibri"/>
          <w:color w:val="000000"/>
          <w:sz w:val="22"/>
          <w:szCs w:val="22"/>
        </w:rPr>
        <w:t xml:space="preserve">. 1 pkt 2 lit. c)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C13FD87" w14:textId="77777777" w:rsidR="00EF070E" w:rsidRDefault="00EF070E" w:rsidP="00EF070E">
      <w:pPr>
        <w:jc w:val="both"/>
        <w:rPr>
          <w:rFonts w:ascii="Calibri" w:hAnsi="Calibri" w:cs="Calibri"/>
          <w:color w:val="000000"/>
          <w:sz w:val="22"/>
          <w:szCs w:val="22"/>
        </w:rPr>
      </w:pPr>
    </w:p>
    <w:p w14:paraId="45F1E18F" w14:textId="77777777" w:rsidR="00EF070E" w:rsidRPr="00CF3F7D" w:rsidRDefault="00EF070E" w:rsidP="00EF070E">
      <w:pPr>
        <w:spacing w:after="120"/>
        <w:jc w:val="both"/>
        <w:rPr>
          <w:rFonts w:ascii="Calibri" w:hAnsi="Calibri" w:cs="Calibri"/>
          <w:color w:val="000000"/>
          <w:sz w:val="22"/>
          <w:szCs w:val="22"/>
          <w:u w:val="single"/>
        </w:rPr>
      </w:pPr>
      <w:r>
        <w:rPr>
          <w:rFonts w:ascii="Calibri" w:hAnsi="Calibri" w:cs="Calibri"/>
          <w:color w:val="000000"/>
          <w:sz w:val="22"/>
          <w:szCs w:val="22"/>
        </w:rPr>
        <w:t xml:space="preserve">Jeżeli Wykonawca nie złożył przedmiotowych środków dowodowych wraz z ofertą, </w:t>
      </w:r>
      <w:r w:rsidRPr="009A435E">
        <w:rPr>
          <w:rFonts w:ascii="Calibri" w:hAnsi="Calibri" w:cs="Calibri"/>
          <w:color w:val="000000"/>
          <w:sz w:val="22"/>
          <w:szCs w:val="22"/>
          <w:u w:val="single"/>
        </w:rPr>
        <w:t>Zamawiający nie wzywa do</w:t>
      </w:r>
      <w:r>
        <w:rPr>
          <w:rFonts w:ascii="Calibri" w:hAnsi="Calibri" w:cs="Calibri"/>
          <w:color w:val="000000"/>
          <w:sz w:val="22"/>
          <w:szCs w:val="22"/>
          <w:u w:val="single"/>
        </w:rPr>
        <w:t xml:space="preserve"> ich złożenia lub uzupełnienia.</w:t>
      </w:r>
    </w:p>
    <w:p w14:paraId="3ADAE752" w14:textId="77777777" w:rsidR="0093083C" w:rsidRPr="0093083C" w:rsidRDefault="0093083C" w:rsidP="0093083C">
      <w:pPr>
        <w:spacing w:after="120"/>
        <w:jc w:val="both"/>
        <w:rPr>
          <w:rFonts w:ascii="Calibri" w:hAnsi="Calibri" w:cs="Calibri"/>
          <w:color w:val="000000"/>
          <w:sz w:val="2"/>
          <w:szCs w:val="22"/>
          <w:u w:val="single"/>
        </w:rPr>
      </w:pP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93083C">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134ABA">
      <w:pPr>
        <w:numPr>
          <w:ilvl w:val="0"/>
          <w:numId w:val="49"/>
        </w:numPr>
        <w:spacing w:before="100" w:beforeAutospacing="1"/>
        <w:ind w:left="567" w:hanging="567"/>
        <w:jc w:val="both"/>
        <w:rPr>
          <w:rFonts w:ascii="Calibri" w:eastAsia="Calibri" w:hAnsi="Calibri" w:cs="Calibri"/>
          <w:sz w:val="22"/>
          <w:szCs w:val="22"/>
        </w:rPr>
      </w:pPr>
      <w:bookmarkStart w:id="34" w:name="_Hlk96580220"/>
      <w:bookmarkStart w:id="35"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134ABA">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4"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5"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134ABA">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7"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134ABA">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8"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134ABA">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134ABA">
      <w:pPr>
        <w:numPr>
          <w:ilvl w:val="0"/>
          <w:numId w:val="49"/>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 xml:space="preserve">Prezesa Rady Ministrów z dnia 30 grudnia 2020r. w sprawie sposobu sporządzania i przekazywania informacji oraz wymagań technicznych dla </w:t>
      </w:r>
      <w:r w:rsidRPr="006F624F">
        <w:rPr>
          <w:rFonts w:ascii="Calibri" w:eastAsia="Roboto" w:hAnsi="Calibri" w:cs="Calibri"/>
          <w:color w:val="202124"/>
          <w:sz w:val="22"/>
          <w:szCs w:val="22"/>
          <w:shd w:val="clear" w:color="auto" w:fill="F8F9FA"/>
        </w:rPr>
        <w:lastRenderedPageBreak/>
        <w:t>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20"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134ABA">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134ABA">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134ABA">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134ABA">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134ABA">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134ABA">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5A6693">
      <w:pPr>
        <w:numPr>
          <w:ilvl w:val="1"/>
          <w:numId w:val="50"/>
        </w:numPr>
        <w:spacing w:after="120"/>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5A6693">
      <w:pPr>
        <w:numPr>
          <w:ilvl w:val="0"/>
          <w:numId w:val="49"/>
        </w:numPr>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134ABA">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1"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2"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134ABA">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3"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134ABA">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4"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5A6693">
      <w:pPr>
        <w:numPr>
          <w:ilvl w:val="0"/>
          <w:numId w:val="49"/>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6"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7"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6" w:name="_wp2umuqo1p7z"/>
      <w:bookmarkEnd w:id="36"/>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134ABA">
      <w:pPr>
        <w:numPr>
          <w:ilvl w:val="1"/>
          <w:numId w:val="52"/>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134ABA">
      <w:pPr>
        <w:numPr>
          <w:ilvl w:val="1"/>
          <w:numId w:val="52"/>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lastRenderedPageBreak/>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4"/>
          <w:bookmarkEnd w:id="35"/>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37"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38" w:name="_Hlk109193869"/>
      <w:r w:rsidRPr="0056418E">
        <w:rPr>
          <w:rFonts w:ascii="Calibri" w:hAnsi="Calibri" w:cs="Calibri"/>
          <w:b/>
          <w:color w:val="000000"/>
          <w:sz w:val="22"/>
          <w:szCs w:val="22"/>
        </w:rPr>
        <w:t>kwalifikowanym podpisem elektronicznym</w:t>
      </w:r>
      <w:bookmarkEnd w:id="38"/>
      <w:r w:rsidRPr="0056418E">
        <w:rPr>
          <w:rFonts w:ascii="Calibri" w:hAnsi="Calibri" w:cs="Calibri"/>
          <w:b/>
          <w:color w:val="000000"/>
          <w:sz w:val="22"/>
          <w:szCs w:val="22"/>
        </w:rPr>
        <w:t xml:space="preserve">.  </w:t>
      </w:r>
      <w:bookmarkStart w:id="39" w:name="_Hlk156909688"/>
      <w:bookmarkStart w:id="40" w:name="_Hlk156909800"/>
      <w:r w:rsidRPr="0056418E">
        <w:rPr>
          <w:rFonts w:ascii="Calibri" w:hAnsi="Calibri" w:cs="Calibri"/>
          <w:color w:val="000000"/>
          <w:sz w:val="22"/>
          <w:szCs w:val="22"/>
        </w:rPr>
        <w:t xml:space="preserve">Podmiotowe środki dowodowe oraz </w:t>
      </w:r>
      <w:bookmarkEnd w:id="39"/>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0"/>
      <w:r w:rsidRPr="0056418E">
        <w:rPr>
          <w:rFonts w:ascii="Calibri" w:hAnsi="Calibri" w:cs="Calibri"/>
          <w:color w:val="000000"/>
          <w:sz w:val="22"/>
          <w:szCs w:val="22"/>
        </w:rPr>
        <w:t>.</w:t>
      </w:r>
    </w:p>
    <w:bookmarkEnd w:id="37"/>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8">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lastRenderedPageBreak/>
        <w:t xml:space="preserve">Wykonawca, za pośrednictwem </w:t>
      </w:r>
      <w:hyperlink r:id="rId29">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AE4C3E" w:rsidP="008C384D">
      <w:pPr>
        <w:spacing w:line="320" w:lineRule="auto"/>
        <w:ind w:left="567"/>
        <w:jc w:val="both"/>
        <w:rPr>
          <w:rFonts w:ascii="Calibri" w:eastAsia="Calibri" w:hAnsi="Calibri" w:cs="Calibri"/>
          <w:sz w:val="22"/>
          <w:szCs w:val="22"/>
        </w:rPr>
      </w:pPr>
      <w:hyperlink r:id="rId30">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A6693">
      <w:pPr>
        <w:numPr>
          <w:ilvl w:val="0"/>
          <w:numId w:val="14"/>
        </w:numPr>
        <w:spacing w:after="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1" w:name="_Hlk156909847"/>
      <w:r w:rsidR="0056418E" w:rsidRPr="0056418E">
        <w:rPr>
          <w:rFonts w:ascii="Calibri" w:hAnsi="Calibri" w:cs="Calibri"/>
        </w:rPr>
        <w:t xml:space="preserve"> Wykonawcy, podwykonawcy (jeżeli dotyczy)</w:t>
      </w:r>
      <w:bookmarkEnd w:id="41"/>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2F72FF5C" w14:textId="77777777" w:rsidR="00E16F64" w:rsidRDefault="00E16F64" w:rsidP="00581CD8">
      <w:pPr>
        <w:ind w:left="851"/>
        <w:rPr>
          <w:rFonts w:asciiTheme="minorHAnsi" w:hAnsiTheme="minorHAnsi"/>
          <w:b/>
          <w:sz w:val="22"/>
        </w:rPr>
      </w:pPr>
    </w:p>
    <w:p w14:paraId="3480C494" w14:textId="60A8312A"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1"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2"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AE4C3E" w:rsidP="00581CD8">
      <w:pPr>
        <w:ind w:left="851"/>
        <w:contextualSpacing/>
        <w:jc w:val="both"/>
        <w:rPr>
          <w:rFonts w:asciiTheme="minorHAnsi" w:hAnsiTheme="minorHAnsi"/>
          <w:bCs/>
          <w:sz w:val="22"/>
          <w:szCs w:val="22"/>
        </w:rPr>
      </w:pPr>
      <w:hyperlink r:id="rId33"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lastRenderedPageBreak/>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6EDE63DC" w14:textId="0A0B204C"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8708B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42A46A08"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38848B86" w14:textId="37E53044" w:rsidR="00EF070E" w:rsidRDefault="00EF070E" w:rsidP="00EF070E">
      <w:pPr>
        <w:pStyle w:val="NormalnyArialNarrow"/>
        <w:numPr>
          <w:ilvl w:val="0"/>
          <w:numId w:val="4"/>
        </w:numPr>
        <w:spacing w:before="120" w:after="120"/>
        <w:rPr>
          <w:rFonts w:ascii="Calibri" w:eastAsia="Batang" w:hAnsi="Calibri" w:cs="Calibri"/>
        </w:rPr>
      </w:pPr>
      <w:r w:rsidRPr="00C33489">
        <w:rPr>
          <w:rFonts w:ascii="Calibri" w:eastAsia="Batang" w:hAnsi="Calibri" w:cs="Calibri"/>
        </w:rPr>
        <w:t xml:space="preserve">Informacje, o których mowa w pkt. </w:t>
      </w:r>
      <w:r>
        <w:rPr>
          <w:rFonts w:ascii="Calibri" w:eastAsia="Batang" w:hAnsi="Calibri" w:cs="Calibri"/>
        </w:rPr>
        <w:t>IV. 13 S</w:t>
      </w:r>
      <w:r w:rsidRPr="00C33489">
        <w:rPr>
          <w:rFonts w:ascii="Calibri" w:eastAsia="Batang" w:hAnsi="Calibri" w:cs="Calibri"/>
        </w:rPr>
        <w:t>WZ (oferta równoważna) – o ile dotyczy</w:t>
      </w:r>
      <w:r>
        <w:rPr>
          <w:rFonts w:ascii="Calibri" w:eastAsia="Batang" w:hAnsi="Calibri" w:cs="Calibri"/>
        </w:rPr>
        <w:t>.</w:t>
      </w:r>
    </w:p>
    <w:p w14:paraId="616EC048" w14:textId="77777777" w:rsidR="00B7638E" w:rsidRPr="00E16F64" w:rsidRDefault="00B7638E" w:rsidP="00B7638E">
      <w:pPr>
        <w:tabs>
          <w:tab w:val="left" w:pos="6946"/>
        </w:tabs>
        <w:jc w:val="both"/>
        <w:rPr>
          <w:rFonts w:ascii="Calibri" w:eastAsia="Calibri" w:hAnsi="Calibri" w:cs="Calibri"/>
          <w:b/>
          <w:sz w:val="24"/>
          <w:szCs w:val="24"/>
          <w:lang w:eastAsia="en-US"/>
        </w:rPr>
      </w:pPr>
      <w:r w:rsidRPr="00E16F64">
        <w:rPr>
          <w:rFonts w:ascii="Calibri" w:eastAsia="Calibri" w:hAnsi="Calibri" w:cs="Calibri"/>
          <w:b/>
          <w:sz w:val="24"/>
          <w:szCs w:val="24"/>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F64">
        <w:rPr>
          <w:rFonts w:ascii="Calibri" w:eastAsia="Calibri" w:hAnsi="Calibri" w:cs="Calibri"/>
          <w:b/>
          <w:sz w:val="24"/>
          <w:szCs w:val="24"/>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w:t>
      </w:r>
      <w:r w:rsidRPr="0048224E">
        <w:rPr>
          <w:rFonts w:ascii="Calibri" w:hAnsi="Calibri" w:cs="Calibri"/>
          <w:color w:val="000000"/>
          <w:sz w:val="22"/>
          <w:szCs w:val="22"/>
        </w:rPr>
        <w:lastRenderedPageBreak/>
        <w:t xml:space="preserve">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5A6693">
      <w:pPr>
        <w:numPr>
          <w:ilvl w:val="0"/>
          <w:numId w:val="15"/>
        </w:numPr>
        <w:spacing w:after="12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2" w:name="_Toc72717330"/>
            <w:bookmarkStart w:id="43" w:name="_Toc95621014"/>
            <w:bookmarkStart w:id="44" w:name="_Toc95621115"/>
            <w:bookmarkStart w:id="45" w:name="_Toc95633498"/>
            <w:bookmarkStart w:id="46"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2"/>
    <w:bookmarkEnd w:id="43"/>
    <w:bookmarkEnd w:id="44"/>
    <w:bookmarkEnd w:id="45"/>
    <w:bookmarkEnd w:id="46"/>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169E1E8C" w:rsidR="004849D8" w:rsidRPr="008C2C99" w:rsidRDefault="004849D8" w:rsidP="004849D8">
      <w:pPr>
        <w:numPr>
          <w:ilvl w:val="0"/>
          <w:numId w:val="18"/>
        </w:numPr>
        <w:ind w:left="567" w:hanging="567"/>
        <w:jc w:val="both"/>
        <w:rPr>
          <w:rFonts w:ascii="Calibri" w:eastAsia="Calibri" w:hAnsi="Calibri" w:cs="Calibri"/>
          <w:sz w:val="22"/>
          <w:szCs w:val="22"/>
        </w:rPr>
      </w:pPr>
      <w:r w:rsidRPr="00F73AAF">
        <w:rPr>
          <w:rFonts w:ascii="Calibri" w:eastAsia="Calibri" w:hAnsi="Calibri" w:cs="Calibri"/>
          <w:sz w:val="22"/>
          <w:szCs w:val="22"/>
        </w:rPr>
        <w:t xml:space="preserve">Ofertę wraz z wymaganymi dokumentami należy umieścić na </w:t>
      </w:r>
      <w:hyperlink r:id="rId34">
        <w:r w:rsidRPr="00F73AAF">
          <w:rPr>
            <w:rFonts w:ascii="Calibri" w:eastAsia="Calibri" w:hAnsi="Calibri" w:cs="Calibri"/>
            <w:color w:val="1155CC"/>
            <w:sz w:val="22"/>
            <w:szCs w:val="22"/>
            <w:u w:val="single"/>
          </w:rPr>
          <w:t>platformazakupowa.pl</w:t>
        </w:r>
      </w:hyperlink>
      <w:r w:rsidRPr="00F73AAF">
        <w:rPr>
          <w:rFonts w:ascii="Calibri" w:eastAsia="Calibri" w:hAnsi="Calibri" w:cs="Calibri"/>
          <w:sz w:val="22"/>
          <w:szCs w:val="22"/>
        </w:rPr>
        <w:t xml:space="preserve"> pod adresem: </w:t>
      </w:r>
      <w:hyperlink r:id="rId35" w:history="1">
        <w:r w:rsidR="00003835" w:rsidRPr="00F73AAF">
          <w:rPr>
            <w:rStyle w:val="Hipercze"/>
            <w:rFonts w:ascii="Calibri" w:eastAsia="Batang" w:hAnsi="Calibri" w:cs="Calibri"/>
            <w:sz w:val="22"/>
            <w:szCs w:val="22"/>
          </w:rPr>
          <w:t>https://platformazakupowa.pl/pn/izoo_krakow/proceedings</w:t>
        </w:r>
      </w:hyperlink>
      <w:r w:rsidRPr="00F73AAF">
        <w:rPr>
          <w:rFonts w:ascii="Calibri" w:eastAsia="Calibri" w:hAnsi="Calibri" w:cs="Calibri"/>
          <w:sz w:val="22"/>
          <w:szCs w:val="22"/>
        </w:rPr>
        <w:t xml:space="preserve"> w myśl Ustawy na stronie internetowej prowadzonego postępowania  do </w:t>
      </w:r>
      <w:r w:rsidRPr="008C2C99">
        <w:rPr>
          <w:rFonts w:ascii="Calibri" w:eastAsia="Calibri" w:hAnsi="Calibri" w:cs="Calibri"/>
          <w:sz w:val="22"/>
          <w:szCs w:val="22"/>
        </w:rPr>
        <w:t xml:space="preserve">dnia </w:t>
      </w:r>
      <w:r w:rsidR="007457F5" w:rsidRPr="007457F5">
        <w:rPr>
          <w:rFonts w:ascii="Calibri" w:hAnsi="Calibri" w:cs="Calibri"/>
          <w:b/>
          <w:color w:val="000000"/>
          <w:sz w:val="22"/>
          <w:szCs w:val="22"/>
        </w:rPr>
        <w:t>24.</w:t>
      </w:r>
      <w:r w:rsidR="00EF070E" w:rsidRPr="007457F5">
        <w:rPr>
          <w:rFonts w:ascii="Calibri" w:hAnsi="Calibri" w:cs="Calibri"/>
          <w:b/>
          <w:color w:val="000000"/>
          <w:sz w:val="22"/>
          <w:szCs w:val="22"/>
        </w:rPr>
        <w:t>09</w:t>
      </w:r>
      <w:r w:rsidR="005A498E" w:rsidRPr="007457F5">
        <w:rPr>
          <w:rFonts w:ascii="Calibri" w:hAnsi="Calibri" w:cs="Calibri"/>
          <w:b/>
          <w:color w:val="000000"/>
          <w:sz w:val="22"/>
          <w:szCs w:val="22"/>
        </w:rPr>
        <w:t>.</w:t>
      </w:r>
      <w:r w:rsidRPr="007457F5">
        <w:rPr>
          <w:rFonts w:ascii="Calibri" w:hAnsi="Calibri" w:cs="Calibri"/>
          <w:b/>
          <w:color w:val="000000"/>
          <w:sz w:val="22"/>
          <w:szCs w:val="22"/>
        </w:rPr>
        <w:t>202</w:t>
      </w:r>
      <w:r w:rsidR="009A2155" w:rsidRPr="007457F5">
        <w:rPr>
          <w:rFonts w:ascii="Calibri" w:hAnsi="Calibri" w:cs="Calibri"/>
          <w:b/>
          <w:color w:val="000000"/>
          <w:sz w:val="22"/>
          <w:szCs w:val="22"/>
        </w:rPr>
        <w:t>4</w:t>
      </w:r>
      <w:r w:rsidRPr="007457F5">
        <w:rPr>
          <w:rFonts w:ascii="Calibri" w:hAnsi="Calibri" w:cs="Calibri"/>
          <w:color w:val="000000"/>
          <w:sz w:val="22"/>
          <w:szCs w:val="22"/>
        </w:rPr>
        <w:t xml:space="preserve"> </w:t>
      </w:r>
      <w:r w:rsidRPr="007457F5">
        <w:rPr>
          <w:rFonts w:ascii="Calibri" w:hAnsi="Calibri" w:cs="Calibri"/>
          <w:b/>
          <w:color w:val="000000"/>
          <w:sz w:val="22"/>
          <w:szCs w:val="22"/>
        </w:rPr>
        <w:t xml:space="preserve">godz. </w:t>
      </w:r>
      <w:r w:rsidR="00E16F64" w:rsidRPr="007457F5">
        <w:rPr>
          <w:rFonts w:ascii="Calibri" w:hAnsi="Calibri" w:cs="Calibri"/>
          <w:b/>
          <w:color w:val="000000"/>
          <w:sz w:val="22"/>
          <w:szCs w:val="22"/>
        </w:rPr>
        <w:t>09</w:t>
      </w:r>
      <w:r w:rsidRPr="007457F5">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6">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TERMIN OTWARCIA OFERT</w:t>
            </w:r>
          </w:p>
        </w:tc>
      </w:tr>
    </w:tbl>
    <w:p w14:paraId="696E9972" w14:textId="008DD8D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8C2C99">
        <w:rPr>
          <w:rFonts w:ascii="Calibri" w:eastAsia="Calibri" w:hAnsi="Calibri" w:cs="Calibri"/>
          <w:sz w:val="22"/>
          <w:szCs w:val="22"/>
        </w:rPr>
        <w:t>.</w:t>
      </w:r>
      <w:r w:rsidR="007457F5">
        <w:rPr>
          <w:rFonts w:ascii="Calibri" w:eastAsia="Calibri" w:hAnsi="Calibri" w:cs="Calibri"/>
          <w:sz w:val="22"/>
          <w:szCs w:val="22"/>
        </w:rPr>
        <w:t xml:space="preserve"> </w:t>
      </w:r>
      <w:r w:rsidR="007457F5" w:rsidRPr="007457F5">
        <w:rPr>
          <w:rFonts w:ascii="Calibri" w:eastAsia="Calibri" w:hAnsi="Calibri" w:cs="Calibri"/>
          <w:b/>
          <w:sz w:val="22"/>
          <w:szCs w:val="22"/>
        </w:rPr>
        <w:t>24</w:t>
      </w:r>
      <w:r w:rsidR="00EF070E" w:rsidRPr="007457F5">
        <w:rPr>
          <w:rFonts w:ascii="Calibri" w:hAnsi="Calibri" w:cs="Calibri"/>
          <w:b/>
          <w:color w:val="000000"/>
          <w:sz w:val="22"/>
          <w:szCs w:val="22"/>
        </w:rPr>
        <w:t>.09</w:t>
      </w:r>
      <w:r w:rsidR="005A498E" w:rsidRPr="007457F5">
        <w:rPr>
          <w:rFonts w:ascii="Calibri" w:hAnsi="Calibri" w:cs="Calibri"/>
          <w:b/>
          <w:color w:val="000000"/>
          <w:sz w:val="22"/>
          <w:szCs w:val="22"/>
        </w:rPr>
        <w:t>.</w:t>
      </w:r>
      <w:r w:rsidR="009A2155" w:rsidRPr="007457F5">
        <w:rPr>
          <w:rFonts w:ascii="Calibri" w:hAnsi="Calibri" w:cs="Calibri"/>
          <w:b/>
          <w:color w:val="000000"/>
          <w:sz w:val="22"/>
          <w:szCs w:val="22"/>
        </w:rPr>
        <w:t>2024</w:t>
      </w:r>
      <w:r w:rsidR="00DE6F89" w:rsidRPr="007457F5">
        <w:rPr>
          <w:rFonts w:ascii="Calibri" w:hAnsi="Calibri" w:cs="Calibri"/>
          <w:color w:val="000000"/>
          <w:sz w:val="22"/>
          <w:szCs w:val="22"/>
        </w:rPr>
        <w:t xml:space="preserve"> </w:t>
      </w:r>
      <w:r w:rsidR="00DE6F89" w:rsidRPr="007457F5">
        <w:rPr>
          <w:rFonts w:ascii="Calibri" w:hAnsi="Calibri" w:cs="Calibri"/>
          <w:b/>
          <w:color w:val="000000"/>
          <w:sz w:val="22"/>
          <w:szCs w:val="22"/>
        </w:rPr>
        <w:t xml:space="preserve">godz. </w:t>
      </w:r>
      <w:r w:rsidR="00E16F64" w:rsidRPr="007457F5">
        <w:rPr>
          <w:rFonts w:ascii="Calibri" w:hAnsi="Calibri" w:cs="Calibri"/>
          <w:b/>
          <w:color w:val="000000"/>
          <w:sz w:val="22"/>
          <w:szCs w:val="22"/>
        </w:rPr>
        <w:t>09</w:t>
      </w:r>
      <w:r w:rsidR="00DE6F89" w:rsidRPr="007457F5">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7A3152EC" w:rsidR="00EB57DA" w:rsidRPr="008C2C99"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8C2C99">
        <w:rPr>
          <w:rFonts w:ascii="Calibri" w:hAnsi="Calibri" w:cs="Calibri"/>
          <w:bCs/>
          <w:sz w:val="22"/>
          <w:szCs w:val="22"/>
        </w:rPr>
        <w:t xml:space="preserve">dnia </w:t>
      </w:r>
      <w:r w:rsidR="007457F5" w:rsidRPr="007457F5">
        <w:rPr>
          <w:rFonts w:ascii="Calibri" w:hAnsi="Calibri" w:cs="Calibri"/>
          <w:b/>
          <w:bCs/>
          <w:sz w:val="22"/>
          <w:szCs w:val="22"/>
        </w:rPr>
        <w:t>2</w:t>
      </w:r>
      <w:r w:rsidR="00AE4C3E">
        <w:rPr>
          <w:rFonts w:ascii="Calibri" w:hAnsi="Calibri" w:cs="Calibri"/>
          <w:b/>
          <w:bCs/>
          <w:sz w:val="22"/>
          <w:szCs w:val="22"/>
        </w:rPr>
        <w:t>2</w:t>
      </w:r>
      <w:r w:rsidR="00EF070E" w:rsidRPr="007457F5">
        <w:rPr>
          <w:rFonts w:ascii="Calibri" w:hAnsi="Calibri" w:cs="Calibri"/>
          <w:b/>
          <w:bCs/>
          <w:sz w:val="22"/>
          <w:szCs w:val="22"/>
        </w:rPr>
        <w:t>.12</w:t>
      </w:r>
      <w:r w:rsidR="005A498E" w:rsidRPr="007457F5">
        <w:rPr>
          <w:rFonts w:ascii="Calibri" w:hAnsi="Calibri" w:cs="Calibri"/>
          <w:b/>
          <w:bCs/>
          <w:sz w:val="22"/>
          <w:szCs w:val="22"/>
        </w:rPr>
        <w:t>.</w:t>
      </w:r>
      <w:r w:rsidR="0023419D" w:rsidRPr="007457F5">
        <w:rPr>
          <w:rFonts w:ascii="Calibri" w:hAnsi="Calibri" w:cs="Calibri"/>
          <w:b/>
          <w:bCs/>
          <w:sz w:val="22"/>
          <w:szCs w:val="22"/>
        </w:rPr>
        <w:t>202</w:t>
      </w:r>
      <w:r w:rsidR="009A2155" w:rsidRPr="007457F5">
        <w:rPr>
          <w:rFonts w:ascii="Calibri" w:hAnsi="Calibri" w:cs="Calibri"/>
          <w:b/>
          <w:bCs/>
          <w:sz w:val="22"/>
          <w:szCs w:val="22"/>
        </w:rPr>
        <w:t>4</w:t>
      </w:r>
      <w:r w:rsidR="0023419D" w:rsidRPr="007457F5">
        <w:rPr>
          <w:rFonts w:ascii="Calibri" w:hAnsi="Calibri" w:cs="Calibri"/>
          <w:b/>
          <w:bCs/>
          <w:sz w:val="22"/>
          <w:szCs w:val="22"/>
        </w:rPr>
        <w:t xml:space="preserve"> r.</w:t>
      </w:r>
      <w:r w:rsidR="0023419D" w:rsidRPr="008C2C99">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Przedłużenie terminu związania oferta, o którym mowa w pkt 2,</w:t>
      </w:r>
      <w:bookmarkStart w:id="47" w:name="_GoBack"/>
      <w:bookmarkEnd w:id="47"/>
      <w:r w:rsidRPr="002D7871">
        <w:rPr>
          <w:rFonts w:ascii="Calibri" w:hAnsi="Calibri" w:cs="Calibri"/>
          <w:bCs/>
          <w:sz w:val="22"/>
          <w:szCs w:val="22"/>
        </w:rPr>
        <w:t xml:space="preserve">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8" w:name="_Toc72717331"/>
            <w:bookmarkStart w:id="49" w:name="_Toc95621015"/>
            <w:bookmarkStart w:id="50" w:name="_Toc95621116"/>
            <w:bookmarkStart w:id="51" w:name="_Toc95633499"/>
            <w:bookmarkStart w:id="52"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3" w:name="_Hlk62815728"/>
      <w:bookmarkEnd w:id="48"/>
      <w:bookmarkEnd w:id="49"/>
      <w:bookmarkEnd w:id="50"/>
      <w:bookmarkEnd w:id="51"/>
      <w:bookmarkEnd w:id="52"/>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134ABA">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3"/>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009AB070" w14:textId="77777777" w:rsidR="00967313"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t>
      </w:r>
      <w:r w:rsidRPr="003B0417">
        <w:rPr>
          <w:rFonts w:ascii="Calibri" w:eastAsia="Batang" w:hAnsi="Calibri" w:cs="Calibri"/>
          <w:sz w:val="22"/>
          <w:szCs w:val="22"/>
        </w:rPr>
        <w:lastRenderedPageBreak/>
        <w:t>wprowadzone do treści umowy, określone zostały w</w:t>
      </w:r>
      <w:r w:rsidR="00967313">
        <w:rPr>
          <w:rFonts w:ascii="Calibri" w:eastAsia="Batang" w:hAnsi="Calibri" w:cs="Calibri"/>
          <w:sz w:val="22"/>
          <w:szCs w:val="22"/>
        </w:rPr>
        <w:t>:</w:t>
      </w:r>
    </w:p>
    <w:p w14:paraId="5803ACC8" w14:textId="19113E18" w:rsidR="00967313" w:rsidRPr="00D94D3C" w:rsidRDefault="00967313" w:rsidP="00967313">
      <w:pPr>
        <w:numPr>
          <w:ilvl w:val="0"/>
          <w:numId w:val="23"/>
        </w:numPr>
        <w:ind w:left="567" w:hanging="141"/>
        <w:jc w:val="both"/>
        <w:rPr>
          <w:rFonts w:ascii="Calibri" w:hAnsi="Calibri" w:cs="Calibri"/>
          <w:sz w:val="22"/>
          <w:szCs w:val="22"/>
        </w:rPr>
      </w:pPr>
      <w:r w:rsidRPr="00D94D3C">
        <w:rPr>
          <w:rFonts w:ascii="Calibri" w:hAnsi="Calibri" w:cs="Calibri"/>
          <w:sz w:val="22"/>
          <w:szCs w:val="22"/>
        </w:rPr>
        <w:t xml:space="preserve">Załącznik nr </w:t>
      </w:r>
      <w:r w:rsidR="00EF070E">
        <w:rPr>
          <w:rFonts w:ascii="Calibri" w:hAnsi="Calibri" w:cs="Calibri"/>
          <w:sz w:val="22"/>
          <w:szCs w:val="22"/>
        </w:rPr>
        <w:t>8</w:t>
      </w:r>
      <w:r w:rsidRPr="00D94D3C">
        <w:rPr>
          <w:rFonts w:ascii="Calibri" w:hAnsi="Calibri" w:cs="Calibri"/>
          <w:sz w:val="22"/>
          <w:szCs w:val="22"/>
        </w:rPr>
        <w:t xml:space="preserve"> do SWZ –</w:t>
      </w:r>
      <w:r>
        <w:rPr>
          <w:rFonts w:ascii="Calibri" w:hAnsi="Calibri" w:cs="Calibri"/>
          <w:sz w:val="22"/>
          <w:szCs w:val="22"/>
        </w:rPr>
        <w:t xml:space="preserve"> </w:t>
      </w:r>
      <w:r w:rsidRPr="00D94D3C">
        <w:rPr>
          <w:rFonts w:ascii="Calibri" w:hAnsi="Calibri" w:cs="Calibri"/>
          <w:sz w:val="22"/>
          <w:szCs w:val="22"/>
        </w:rPr>
        <w:t>Projekt umowy</w:t>
      </w:r>
      <w:r>
        <w:rPr>
          <w:rFonts w:ascii="Calibri" w:hAnsi="Calibri" w:cs="Calibri"/>
          <w:sz w:val="22"/>
          <w:szCs w:val="22"/>
        </w:rPr>
        <w:t xml:space="preserve"> dla Części 1</w:t>
      </w:r>
      <w:r w:rsidRPr="00D94D3C">
        <w:rPr>
          <w:rFonts w:ascii="Calibri" w:hAnsi="Calibri" w:cs="Calibri"/>
          <w:sz w:val="22"/>
          <w:szCs w:val="22"/>
        </w:rPr>
        <w:t>.</w:t>
      </w:r>
    </w:p>
    <w:p w14:paraId="37460FA3" w14:textId="3E20DD99" w:rsidR="00E16F64" w:rsidRPr="00EF070E" w:rsidRDefault="00967313" w:rsidP="00EF070E">
      <w:pPr>
        <w:numPr>
          <w:ilvl w:val="0"/>
          <w:numId w:val="23"/>
        </w:numPr>
        <w:spacing w:after="120"/>
        <w:ind w:left="567" w:hanging="141"/>
        <w:jc w:val="both"/>
        <w:rPr>
          <w:rFonts w:ascii="Calibri" w:hAnsi="Calibri" w:cs="Calibri"/>
          <w:sz w:val="22"/>
          <w:szCs w:val="22"/>
        </w:rPr>
      </w:pPr>
      <w:r w:rsidRPr="00D94D3C">
        <w:rPr>
          <w:rFonts w:ascii="Calibri" w:hAnsi="Calibri" w:cs="Calibri"/>
          <w:sz w:val="22"/>
          <w:szCs w:val="22"/>
        </w:rPr>
        <w:t xml:space="preserve">Załącznik nr </w:t>
      </w:r>
      <w:r w:rsidR="00EF070E">
        <w:rPr>
          <w:rFonts w:ascii="Calibri" w:hAnsi="Calibri" w:cs="Calibri"/>
          <w:sz w:val="22"/>
          <w:szCs w:val="22"/>
        </w:rPr>
        <w:t>9</w:t>
      </w:r>
      <w:r w:rsidRPr="00D94D3C">
        <w:rPr>
          <w:rFonts w:ascii="Calibri" w:hAnsi="Calibri" w:cs="Calibri"/>
          <w:sz w:val="22"/>
          <w:szCs w:val="22"/>
        </w:rPr>
        <w:t xml:space="preserve"> do SWZ –</w:t>
      </w:r>
      <w:r>
        <w:rPr>
          <w:rFonts w:ascii="Calibri" w:hAnsi="Calibri" w:cs="Calibri"/>
          <w:sz w:val="22"/>
          <w:szCs w:val="22"/>
        </w:rPr>
        <w:t xml:space="preserve"> </w:t>
      </w:r>
      <w:r w:rsidRPr="00D94D3C">
        <w:rPr>
          <w:rFonts w:ascii="Calibri" w:hAnsi="Calibri" w:cs="Calibri"/>
          <w:sz w:val="22"/>
          <w:szCs w:val="22"/>
        </w:rPr>
        <w:t>Projekt umowy</w:t>
      </w:r>
      <w:r>
        <w:rPr>
          <w:rFonts w:ascii="Calibri" w:hAnsi="Calibri" w:cs="Calibri"/>
          <w:sz w:val="22"/>
          <w:szCs w:val="22"/>
        </w:rPr>
        <w:t xml:space="preserve"> dla Części 2</w:t>
      </w:r>
      <w:r w:rsidRPr="00D94D3C">
        <w:rPr>
          <w:rFonts w:ascii="Calibri" w:hAnsi="Calibri" w:cs="Calibri"/>
          <w:sz w:val="22"/>
          <w:szCs w:val="22"/>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4" w:name="_Toc72717340"/>
            <w:bookmarkStart w:id="55" w:name="_Toc95621024"/>
            <w:bookmarkStart w:id="56" w:name="_Toc95621125"/>
            <w:bookmarkStart w:id="57" w:name="_Toc95633508"/>
            <w:bookmarkStart w:id="58"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4"/>
    <w:bookmarkEnd w:id="55"/>
    <w:bookmarkEnd w:id="56"/>
    <w:bookmarkEnd w:id="57"/>
    <w:bookmarkEnd w:id="58"/>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lastRenderedPageBreak/>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9"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lastRenderedPageBreak/>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9"/>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7A6F54">
      <w:pPr>
        <w:numPr>
          <w:ilvl w:val="0"/>
          <w:numId w:val="53"/>
        </w:numPr>
        <w:spacing w:before="120"/>
        <w:ind w:left="567" w:hanging="425"/>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7A6F54">
      <w:pPr>
        <w:numPr>
          <w:ilvl w:val="0"/>
          <w:numId w:val="53"/>
        </w:numPr>
        <w:ind w:left="567" w:hanging="425"/>
        <w:jc w:val="both"/>
        <w:rPr>
          <w:rFonts w:ascii="Calibri" w:hAnsi="Calibri" w:cs="Calibri"/>
          <w:sz w:val="22"/>
          <w:szCs w:val="22"/>
        </w:rPr>
      </w:pPr>
      <w:bookmarkStart w:id="60"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7A6F54">
      <w:pPr>
        <w:numPr>
          <w:ilvl w:val="0"/>
          <w:numId w:val="53"/>
        </w:numPr>
        <w:ind w:left="567" w:hanging="425"/>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0"/>
    <w:p w14:paraId="586FC983" w14:textId="39F5DB6E" w:rsidR="001D18E0" w:rsidRPr="00D94D3C" w:rsidRDefault="001D18E0" w:rsidP="007A6F54">
      <w:pPr>
        <w:numPr>
          <w:ilvl w:val="0"/>
          <w:numId w:val="53"/>
        </w:numPr>
        <w:ind w:left="567" w:hanging="425"/>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7A6F54">
      <w:pPr>
        <w:numPr>
          <w:ilvl w:val="0"/>
          <w:numId w:val="53"/>
        </w:numPr>
        <w:ind w:left="567" w:hanging="425"/>
        <w:jc w:val="both"/>
        <w:rPr>
          <w:rFonts w:ascii="Calibri" w:hAnsi="Calibri" w:cs="Calibri"/>
          <w:sz w:val="22"/>
          <w:szCs w:val="22"/>
        </w:rPr>
      </w:pPr>
      <w:r w:rsidRPr="00D94D3C">
        <w:rPr>
          <w:rFonts w:ascii="Calibri" w:hAnsi="Calibri" w:cs="Calibri"/>
          <w:sz w:val="22"/>
          <w:szCs w:val="22"/>
        </w:rPr>
        <w:lastRenderedPageBreak/>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433A180F" w14:textId="77777777" w:rsidR="00D661A0" w:rsidRDefault="00D661A0" w:rsidP="007A6F54">
      <w:pPr>
        <w:numPr>
          <w:ilvl w:val="0"/>
          <w:numId w:val="53"/>
        </w:numPr>
        <w:ind w:left="567" w:hanging="425"/>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Opis przedmiotu zamówienia dla Części 1.</w:t>
      </w:r>
    </w:p>
    <w:p w14:paraId="4B41A5A6" w14:textId="4CBC2B29" w:rsidR="00E16F64" w:rsidRPr="00E16F64" w:rsidRDefault="00D661A0" w:rsidP="007A6F54">
      <w:pPr>
        <w:numPr>
          <w:ilvl w:val="0"/>
          <w:numId w:val="53"/>
        </w:numPr>
        <w:ind w:left="567" w:hanging="425"/>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7</w:t>
      </w:r>
      <w:r w:rsidRPr="00D94D3C">
        <w:rPr>
          <w:rFonts w:ascii="Calibri" w:hAnsi="Calibri" w:cs="Calibri"/>
          <w:sz w:val="22"/>
          <w:szCs w:val="22"/>
        </w:rPr>
        <w:t xml:space="preserve"> do SWZ –</w:t>
      </w:r>
      <w:r>
        <w:rPr>
          <w:rFonts w:ascii="Calibri" w:hAnsi="Calibri" w:cs="Calibri"/>
          <w:sz w:val="22"/>
          <w:szCs w:val="22"/>
        </w:rPr>
        <w:t xml:space="preserve"> Opis przedmiotu zamówienia dla Części 2.</w:t>
      </w:r>
    </w:p>
    <w:p w14:paraId="26E06F5B" w14:textId="14748DE1" w:rsidR="00D661A0" w:rsidRDefault="00D661A0" w:rsidP="007A6F54">
      <w:pPr>
        <w:numPr>
          <w:ilvl w:val="0"/>
          <w:numId w:val="53"/>
        </w:numPr>
        <w:ind w:left="567" w:hanging="425"/>
        <w:jc w:val="both"/>
        <w:rPr>
          <w:rFonts w:ascii="Calibri" w:hAnsi="Calibri" w:cs="Calibri"/>
          <w:sz w:val="22"/>
          <w:szCs w:val="22"/>
        </w:rPr>
      </w:pPr>
      <w:r w:rsidRPr="00D94D3C">
        <w:rPr>
          <w:rFonts w:ascii="Calibri" w:hAnsi="Calibri" w:cs="Calibri"/>
          <w:sz w:val="22"/>
          <w:szCs w:val="22"/>
        </w:rPr>
        <w:t xml:space="preserve">Załącznik nr </w:t>
      </w:r>
      <w:r w:rsidR="00EF070E">
        <w:rPr>
          <w:rFonts w:ascii="Calibri" w:hAnsi="Calibri" w:cs="Calibri"/>
          <w:sz w:val="22"/>
          <w:szCs w:val="22"/>
        </w:rPr>
        <w:t>8</w:t>
      </w:r>
      <w:r w:rsidRPr="00D94D3C">
        <w:rPr>
          <w:rFonts w:ascii="Calibri" w:hAnsi="Calibri" w:cs="Calibri"/>
          <w:sz w:val="22"/>
          <w:szCs w:val="22"/>
        </w:rPr>
        <w:t xml:space="preserve"> do SWZ –</w:t>
      </w:r>
      <w:r>
        <w:rPr>
          <w:rFonts w:ascii="Calibri" w:hAnsi="Calibri" w:cs="Calibri"/>
          <w:sz w:val="22"/>
          <w:szCs w:val="22"/>
        </w:rPr>
        <w:t xml:space="preserve"> </w:t>
      </w:r>
      <w:r w:rsidRPr="00D94D3C">
        <w:rPr>
          <w:rFonts w:ascii="Calibri" w:hAnsi="Calibri" w:cs="Calibri"/>
          <w:sz w:val="22"/>
          <w:szCs w:val="22"/>
        </w:rPr>
        <w:t>Projekt umowy</w:t>
      </w:r>
      <w:r>
        <w:rPr>
          <w:rFonts w:ascii="Calibri" w:hAnsi="Calibri" w:cs="Calibri"/>
          <w:sz w:val="22"/>
          <w:szCs w:val="22"/>
        </w:rPr>
        <w:t xml:space="preserve"> dla Części </w:t>
      </w:r>
      <w:r w:rsidR="00444F52">
        <w:rPr>
          <w:rFonts w:ascii="Calibri" w:hAnsi="Calibri" w:cs="Calibri"/>
          <w:sz w:val="22"/>
          <w:szCs w:val="22"/>
        </w:rPr>
        <w:t>1</w:t>
      </w:r>
      <w:r w:rsidRPr="00D94D3C">
        <w:rPr>
          <w:rFonts w:ascii="Calibri" w:hAnsi="Calibri" w:cs="Calibri"/>
          <w:sz w:val="22"/>
          <w:szCs w:val="22"/>
        </w:rPr>
        <w:t>.</w:t>
      </w:r>
    </w:p>
    <w:p w14:paraId="72FA38CF" w14:textId="23D691B5" w:rsidR="00444F52" w:rsidRDefault="00444F52" w:rsidP="007A6F54">
      <w:pPr>
        <w:numPr>
          <w:ilvl w:val="0"/>
          <w:numId w:val="53"/>
        </w:numPr>
        <w:ind w:left="567" w:hanging="425"/>
        <w:jc w:val="both"/>
        <w:rPr>
          <w:rFonts w:ascii="Calibri" w:hAnsi="Calibri" w:cs="Calibri"/>
          <w:sz w:val="22"/>
          <w:szCs w:val="22"/>
        </w:rPr>
      </w:pPr>
      <w:r w:rsidRPr="00D94D3C">
        <w:rPr>
          <w:rFonts w:ascii="Calibri" w:hAnsi="Calibri" w:cs="Calibri"/>
          <w:sz w:val="22"/>
          <w:szCs w:val="22"/>
        </w:rPr>
        <w:t xml:space="preserve">Załącznik nr </w:t>
      </w:r>
      <w:r w:rsidR="00EF070E">
        <w:rPr>
          <w:rFonts w:ascii="Calibri" w:hAnsi="Calibri" w:cs="Calibri"/>
          <w:sz w:val="22"/>
          <w:szCs w:val="22"/>
        </w:rPr>
        <w:t>9</w:t>
      </w:r>
      <w:r w:rsidRPr="00D94D3C">
        <w:rPr>
          <w:rFonts w:ascii="Calibri" w:hAnsi="Calibri" w:cs="Calibri"/>
          <w:sz w:val="22"/>
          <w:szCs w:val="22"/>
        </w:rPr>
        <w:t xml:space="preserve"> do SWZ –</w:t>
      </w:r>
      <w:r>
        <w:rPr>
          <w:rFonts w:ascii="Calibri" w:hAnsi="Calibri" w:cs="Calibri"/>
          <w:sz w:val="22"/>
          <w:szCs w:val="22"/>
        </w:rPr>
        <w:t xml:space="preserve"> </w:t>
      </w:r>
      <w:r w:rsidRPr="00D94D3C">
        <w:rPr>
          <w:rFonts w:ascii="Calibri" w:hAnsi="Calibri" w:cs="Calibri"/>
          <w:sz w:val="22"/>
          <w:szCs w:val="22"/>
        </w:rPr>
        <w:t>Projekt umowy</w:t>
      </w:r>
      <w:r>
        <w:rPr>
          <w:rFonts w:ascii="Calibri" w:hAnsi="Calibri" w:cs="Calibri"/>
          <w:sz w:val="22"/>
          <w:szCs w:val="22"/>
        </w:rPr>
        <w:t xml:space="preserve"> dla Części 2</w:t>
      </w:r>
      <w:r w:rsidRPr="00D94D3C">
        <w:rPr>
          <w:rFonts w:ascii="Calibri" w:hAnsi="Calibri" w:cs="Calibri"/>
          <w:sz w:val="22"/>
          <w:szCs w:val="22"/>
        </w:rPr>
        <w:t>.</w:t>
      </w:r>
    </w:p>
    <w:p w14:paraId="36CEAA18" w14:textId="77777777" w:rsidR="001A25EC" w:rsidRDefault="001A25EC" w:rsidP="001A25EC">
      <w:pPr>
        <w:ind w:left="567"/>
        <w:jc w:val="both"/>
        <w:rPr>
          <w:rFonts w:ascii="Calibri" w:hAnsi="Calibri" w:cs="Calibri"/>
          <w:sz w:val="22"/>
          <w:szCs w:val="22"/>
        </w:rPr>
      </w:pPr>
    </w:p>
    <w:p w14:paraId="4C028653" w14:textId="77777777" w:rsidR="00444F52" w:rsidRDefault="00444F52" w:rsidP="00444F52">
      <w:pPr>
        <w:jc w:val="both"/>
        <w:rPr>
          <w:rFonts w:ascii="Calibri" w:hAnsi="Calibri" w:cs="Calibri"/>
          <w:sz w:val="22"/>
          <w:szCs w:val="22"/>
        </w:rPr>
      </w:pPr>
    </w:p>
    <w:p w14:paraId="3EA17115" w14:textId="77777777" w:rsidR="00444F52" w:rsidRPr="00D94D3C" w:rsidRDefault="00444F52" w:rsidP="00444F52">
      <w:pPr>
        <w:ind w:left="567"/>
        <w:jc w:val="both"/>
        <w:rPr>
          <w:rFonts w:ascii="Calibri" w:hAnsi="Calibri" w:cs="Calibri"/>
          <w:sz w:val="22"/>
          <w:szCs w:val="22"/>
        </w:rPr>
      </w:pPr>
    </w:p>
    <w:p w14:paraId="04F51DEC" w14:textId="208DE461" w:rsidR="00D661A0" w:rsidRDefault="00D661A0" w:rsidP="00D661A0">
      <w:pPr>
        <w:ind w:left="567"/>
        <w:jc w:val="both"/>
        <w:rPr>
          <w:rFonts w:ascii="Calibri" w:hAnsi="Calibri" w:cs="Calibri"/>
          <w:sz w:val="22"/>
          <w:szCs w:val="22"/>
        </w:rPr>
      </w:pPr>
    </w:p>
    <w:p w14:paraId="7E7F2F48" w14:textId="5E483EDD" w:rsidR="00444F52" w:rsidRDefault="00444F52" w:rsidP="00D661A0">
      <w:pPr>
        <w:ind w:left="567"/>
        <w:jc w:val="both"/>
        <w:rPr>
          <w:rFonts w:ascii="Calibri" w:hAnsi="Calibri" w:cs="Calibri"/>
          <w:sz w:val="22"/>
          <w:szCs w:val="22"/>
        </w:rPr>
      </w:pPr>
    </w:p>
    <w:p w14:paraId="14A08073" w14:textId="4C876572" w:rsidR="00444F52" w:rsidRDefault="00444F52" w:rsidP="00D661A0">
      <w:pPr>
        <w:ind w:left="567"/>
        <w:jc w:val="both"/>
        <w:rPr>
          <w:rFonts w:ascii="Calibri" w:hAnsi="Calibri" w:cs="Calibri"/>
          <w:sz w:val="22"/>
          <w:szCs w:val="22"/>
        </w:rPr>
      </w:pPr>
    </w:p>
    <w:p w14:paraId="014B9F35" w14:textId="62DDAC27" w:rsidR="00444F52" w:rsidRDefault="00444F52" w:rsidP="00D661A0">
      <w:pPr>
        <w:ind w:left="567"/>
        <w:jc w:val="both"/>
        <w:rPr>
          <w:rFonts w:ascii="Calibri" w:hAnsi="Calibri" w:cs="Calibri"/>
          <w:sz w:val="22"/>
          <w:szCs w:val="22"/>
        </w:rPr>
      </w:pPr>
    </w:p>
    <w:p w14:paraId="6D224D06" w14:textId="047AF29E" w:rsidR="00444F52" w:rsidRDefault="00444F52" w:rsidP="00D661A0">
      <w:pPr>
        <w:ind w:left="567"/>
        <w:jc w:val="both"/>
        <w:rPr>
          <w:rFonts w:ascii="Calibri" w:hAnsi="Calibri" w:cs="Calibri"/>
          <w:sz w:val="22"/>
          <w:szCs w:val="22"/>
        </w:rPr>
      </w:pPr>
    </w:p>
    <w:p w14:paraId="7BBA5BE1" w14:textId="27A10F54" w:rsidR="00444F52" w:rsidRDefault="00444F52" w:rsidP="00D661A0">
      <w:pPr>
        <w:ind w:left="567"/>
        <w:jc w:val="both"/>
        <w:rPr>
          <w:rFonts w:ascii="Calibri" w:hAnsi="Calibri" w:cs="Calibri"/>
          <w:sz w:val="22"/>
          <w:szCs w:val="22"/>
        </w:rPr>
      </w:pPr>
    </w:p>
    <w:p w14:paraId="68D5C934" w14:textId="6C94B8DD" w:rsidR="00430E8F" w:rsidRDefault="00430E8F" w:rsidP="00D661A0">
      <w:pPr>
        <w:ind w:left="567"/>
        <w:jc w:val="both"/>
        <w:rPr>
          <w:rFonts w:ascii="Calibri" w:hAnsi="Calibri" w:cs="Calibri"/>
          <w:sz w:val="22"/>
          <w:szCs w:val="22"/>
        </w:rPr>
      </w:pPr>
    </w:p>
    <w:p w14:paraId="2084E27C" w14:textId="24F16D9D" w:rsidR="00430E8F" w:rsidRDefault="00430E8F" w:rsidP="00D661A0">
      <w:pPr>
        <w:ind w:left="567"/>
        <w:jc w:val="both"/>
        <w:rPr>
          <w:rFonts w:ascii="Calibri" w:hAnsi="Calibri" w:cs="Calibri"/>
          <w:sz w:val="22"/>
          <w:szCs w:val="22"/>
        </w:rPr>
      </w:pPr>
    </w:p>
    <w:p w14:paraId="5D06ED36" w14:textId="6DC70DE7" w:rsidR="00430E8F" w:rsidRDefault="00430E8F" w:rsidP="00D661A0">
      <w:pPr>
        <w:ind w:left="567"/>
        <w:jc w:val="both"/>
        <w:rPr>
          <w:rFonts w:ascii="Calibri" w:hAnsi="Calibri" w:cs="Calibri"/>
          <w:sz w:val="22"/>
          <w:szCs w:val="22"/>
        </w:rPr>
      </w:pPr>
    </w:p>
    <w:p w14:paraId="086D363B" w14:textId="60C62AB5" w:rsidR="00430E8F" w:rsidRDefault="00430E8F" w:rsidP="00D661A0">
      <w:pPr>
        <w:ind w:left="567"/>
        <w:jc w:val="both"/>
        <w:rPr>
          <w:rFonts w:ascii="Calibri" w:hAnsi="Calibri" w:cs="Calibri"/>
          <w:sz w:val="22"/>
          <w:szCs w:val="22"/>
        </w:rPr>
      </w:pPr>
    </w:p>
    <w:p w14:paraId="2D614137" w14:textId="070F9E32" w:rsidR="00430E8F" w:rsidRDefault="00430E8F" w:rsidP="00D661A0">
      <w:pPr>
        <w:ind w:left="567"/>
        <w:jc w:val="both"/>
        <w:rPr>
          <w:rFonts w:ascii="Calibri" w:hAnsi="Calibri" w:cs="Calibri"/>
          <w:sz w:val="22"/>
          <w:szCs w:val="22"/>
        </w:rPr>
      </w:pPr>
    </w:p>
    <w:p w14:paraId="7D349504" w14:textId="6545A4C6" w:rsidR="00430E8F" w:rsidRDefault="00430E8F" w:rsidP="00D661A0">
      <w:pPr>
        <w:ind w:left="567"/>
        <w:jc w:val="both"/>
        <w:rPr>
          <w:rFonts w:ascii="Calibri" w:hAnsi="Calibri" w:cs="Calibri"/>
          <w:sz w:val="22"/>
          <w:szCs w:val="22"/>
        </w:rPr>
      </w:pPr>
    </w:p>
    <w:p w14:paraId="3BCF368B" w14:textId="176C3A94" w:rsidR="00430E8F" w:rsidRDefault="00430E8F" w:rsidP="00D661A0">
      <w:pPr>
        <w:ind w:left="567"/>
        <w:jc w:val="both"/>
        <w:rPr>
          <w:rFonts w:ascii="Calibri" w:hAnsi="Calibri" w:cs="Calibri"/>
          <w:sz w:val="22"/>
          <w:szCs w:val="22"/>
        </w:rPr>
      </w:pPr>
    </w:p>
    <w:p w14:paraId="2E100F91" w14:textId="3931F250" w:rsidR="00430E8F" w:rsidRDefault="00430E8F" w:rsidP="00D661A0">
      <w:pPr>
        <w:ind w:left="567"/>
        <w:jc w:val="both"/>
        <w:rPr>
          <w:rFonts w:ascii="Calibri" w:hAnsi="Calibri" w:cs="Calibri"/>
          <w:sz w:val="22"/>
          <w:szCs w:val="22"/>
        </w:rPr>
      </w:pPr>
    </w:p>
    <w:p w14:paraId="4C29A939" w14:textId="754DD874" w:rsidR="00430E8F" w:rsidRDefault="00430E8F" w:rsidP="00D661A0">
      <w:pPr>
        <w:ind w:left="567"/>
        <w:jc w:val="both"/>
        <w:rPr>
          <w:rFonts w:ascii="Calibri" w:hAnsi="Calibri" w:cs="Calibri"/>
          <w:sz w:val="22"/>
          <w:szCs w:val="22"/>
        </w:rPr>
      </w:pPr>
    </w:p>
    <w:p w14:paraId="4675D7CC" w14:textId="31E4781D" w:rsidR="00430E8F" w:rsidRDefault="00430E8F" w:rsidP="00D661A0">
      <w:pPr>
        <w:ind w:left="567"/>
        <w:jc w:val="both"/>
        <w:rPr>
          <w:rFonts w:ascii="Calibri" w:hAnsi="Calibri" w:cs="Calibri"/>
          <w:sz w:val="22"/>
          <w:szCs w:val="22"/>
        </w:rPr>
      </w:pPr>
    </w:p>
    <w:p w14:paraId="24E0C38F" w14:textId="5DBB0250" w:rsidR="00430E8F" w:rsidRDefault="00430E8F" w:rsidP="00D661A0">
      <w:pPr>
        <w:ind w:left="567"/>
        <w:jc w:val="both"/>
        <w:rPr>
          <w:rFonts w:ascii="Calibri" w:hAnsi="Calibri" w:cs="Calibri"/>
          <w:sz w:val="22"/>
          <w:szCs w:val="22"/>
        </w:rPr>
      </w:pPr>
    </w:p>
    <w:p w14:paraId="6A54AE32" w14:textId="4DABAD06" w:rsidR="00430E8F" w:rsidRDefault="00430E8F" w:rsidP="00D661A0">
      <w:pPr>
        <w:ind w:left="567"/>
        <w:jc w:val="both"/>
        <w:rPr>
          <w:rFonts w:ascii="Calibri" w:hAnsi="Calibri" w:cs="Calibri"/>
          <w:sz w:val="22"/>
          <w:szCs w:val="22"/>
        </w:rPr>
      </w:pPr>
    </w:p>
    <w:p w14:paraId="4E19987E" w14:textId="46FC0765" w:rsidR="00430E8F" w:rsidRDefault="00430E8F" w:rsidP="00D661A0">
      <w:pPr>
        <w:ind w:left="567"/>
        <w:jc w:val="both"/>
        <w:rPr>
          <w:rFonts w:ascii="Calibri" w:hAnsi="Calibri" w:cs="Calibri"/>
          <w:sz w:val="22"/>
          <w:szCs w:val="22"/>
        </w:rPr>
      </w:pPr>
    </w:p>
    <w:p w14:paraId="4DB47D91" w14:textId="2041EF48" w:rsidR="00430E8F" w:rsidRDefault="00430E8F" w:rsidP="00D661A0">
      <w:pPr>
        <w:ind w:left="567"/>
        <w:jc w:val="both"/>
        <w:rPr>
          <w:rFonts w:ascii="Calibri" w:hAnsi="Calibri" w:cs="Calibri"/>
          <w:sz w:val="22"/>
          <w:szCs w:val="22"/>
        </w:rPr>
      </w:pPr>
    </w:p>
    <w:p w14:paraId="1C855B33" w14:textId="4308764A" w:rsidR="00430E8F" w:rsidRDefault="00430E8F" w:rsidP="00D661A0">
      <w:pPr>
        <w:ind w:left="567"/>
        <w:jc w:val="both"/>
        <w:rPr>
          <w:rFonts w:ascii="Calibri" w:hAnsi="Calibri" w:cs="Calibri"/>
          <w:sz w:val="22"/>
          <w:szCs w:val="22"/>
        </w:rPr>
      </w:pPr>
    </w:p>
    <w:p w14:paraId="36AEC8A7" w14:textId="6A548B5A" w:rsidR="00430E8F" w:rsidRDefault="00430E8F" w:rsidP="00D661A0">
      <w:pPr>
        <w:ind w:left="567"/>
        <w:jc w:val="both"/>
        <w:rPr>
          <w:rFonts w:ascii="Calibri" w:hAnsi="Calibri" w:cs="Calibri"/>
          <w:sz w:val="22"/>
          <w:szCs w:val="22"/>
        </w:rPr>
      </w:pPr>
    </w:p>
    <w:p w14:paraId="4872EFFC" w14:textId="7C6D6CC9" w:rsidR="00430E8F" w:rsidRDefault="00430E8F" w:rsidP="00D661A0">
      <w:pPr>
        <w:ind w:left="567"/>
        <w:jc w:val="both"/>
        <w:rPr>
          <w:rFonts w:ascii="Calibri" w:hAnsi="Calibri" w:cs="Calibri"/>
          <w:sz w:val="22"/>
          <w:szCs w:val="22"/>
        </w:rPr>
      </w:pPr>
    </w:p>
    <w:p w14:paraId="0CF35DD9" w14:textId="6F640700" w:rsidR="00430E8F" w:rsidRDefault="00430E8F" w:rsidP="00D661A0">
      <w:pPr>
        <w:ind w:left="567"/>
        <w:jc w:val="both"/>
        <w:rPr>
          <w:rFonts w:ascii="Calibri" w:hAnsi="Calibri" w:cs="Calibri"/>
          <w:sz w:val="22"/>
          <w:szCs w:val="22"/>
        </w:rPr>
      </w:pPr>
    </w:p>
    <w:p w14:paraId="6B6D7B8A" w14:textId="622956BD" w:rsidR="00430E8F" w:rsidRDefault="00430E8F" w:rsidP="00D661A0">
      <w:pPr>
        <w:ind w:left="567"/>
        <w:jc w:val="both"/>
        <w:rPr>
          <w:rFonts w:ascii="Calibri" w:hAnsi="Calibri" w:cs="Calibri"/>
          <w:sz w:val="22"/>
          <w:szCs w:val="22"/>
        </w:rPr>
      </w:pPr>
    </w:p>
    <w:p w14:paraId="66F1895E" w14:textId="5B2FCCE3" w:rsidR="00430E8F" w:rsidRDefault="00430E8F" w:rsidP="00D661A0">
      <w:pPr>
        <w:ind w:left="567"/>
        <w:jc w:val="both"/>
        <w:rPr>
          <w:rFonts w:ascii="Calibri" w:hAnsi="Calibri" w:cs="Calibri"/>
          <w:sz w:val="22"/>
          <w:szCs w:val="22"/>
        </w:rPr>
      </w:pPr>
    </w:p>
    <w:p w14:paraId="53D41653" w14:textId="0A6963A5" w:rsidR="00430E8F" w:rsidRDefault="00430E8F" w:rsidP="00D661A0">
      <w:pPr>
        <w:ind w:left="567"/>
        <w:jc w:val="both"/>
        <w:rPr>
          <w:rFonts w:ascii="Calibri" w:hAnsi="Calibri" w:cs="Calibri"/>
          <w:sz w:val="22"/>
          <w:szCs w:val="22"/>
        </w:rPr>
      </w:pPr>
    </w:p>
    <w:p w14:paraId="08205D3A" w14:textId="5CA53AF5" w:rsidR="00430E8F" w:rsidRDefault="00430E8F" w:rsidP="00D661A0">
      <w:pPr>
        <w:ind w:left="567"/>
        <w:jc w:val="both"/>
        <w:rPr>
          <w:rFonts w:ascii="Calibri" w:hAnsi="Calibri" w:cs="Calibri"/>
          <w:sz w:val="22"/>
          <w:szCs w:val="22"/>
        </w:rPr>
      </w:pPr>
    </w:p>
    <w:p w14:paraId="49D3AE62" w14:textId="58D5B639" w:rsidR="00430E8F" w:rsidRDefault="00430E8F" w:rsidP="00D661A0">
      <w:pPr>
        <w:ind w:left="567"/>
        <w:jc w:val="both"/>
        <w:rPr>
          <w:rFonts w:ascii="Calibri" w:hAnsi="Calibri" w:cs="Calibri"/>
          <w:sz w:val="22"/>
          <w:szCs w:val="22"/>
        </w:rPr>
      </w:pPr>
    </w:p>
    <w:p w14:paraId="19BC93A2" w14:textId="7278690B" w:rsidR="00430E8F" w:rsidRDefault="00430E8F" w:rsidP="00D661A0">
      <w:pPr>
        <w:ind w:left="567"/>
        <w:jc w:val="both"/>
        <w:rPr>
          <w:rFonts w:ascii="Calibri" w:hAnsi="Calibri" w:cs="Calibri"/>
          <w:sz w:val="22"/>
          <w:szCs w:val="22"/>
        </w:rPr>
      </w:pPr>
    </w:p>
    <w:p w14:paraId="1062B7DF" w14:textId="363496A4" w:rsidR="00430E8F" w:rsidRDefault="00430E8F" w:rsidP="00D661A0">
      <w:pPr>
        <w:ind w:left="567"/>
        <w:jc w:val="both"/>
        <w:rPr>
          <w:rFonts w:ascii="Calibri" w:hAnsi="Calibri" w:cs="Calibri"/>
          <w:sz w:val="22"/>
          <w:szCs w:val="22"/>
        </w:rPr>
      </w:pPr>
    </w:p>
    <w:p w14:paraId="1A83E700" w14:textId="5141A12C" w:rsidR="00430E8F" w:rsidRDefault="00430E8F" w:rsidP="00D661A0">
      <w:pPr>
        <w:ind w:left="567"/>
        <w:jc w:val="both"/>
        <w:rPr>
          <w:rFonts w:ascii="Calibri" w:hAnsi="Calibri" w:cs="Calibri"/>
          <w:sz w:val="22"/>
          <w:szCs w:val="22"/>
        </w:rPr>
      </w:pPr>
    </w:p>
    <w:p w14:paraId="5DD0FB56" w14:textId="3546F0BA" w:rsidR="00430E8F" w:rsidRDefault="00430E8F" w:rsidP="00D661A0">
      <w:pPr>
        <w:ind w:left="567"/>
        <w:jc w:val="both"/>
        <w:rPr>
          <w:rFonts w:ascii="Calibri" w:hAnsi="Calibri" w:cs="Calibri"/>
          <w:sz w:val="22"/>
          <w:szCs w:val="22"/>
        </w:rPr>
      </w:pPr>
    </w:p>
    <w:p w14:paraId="7D8DEB47" w14:textId="48880F95" w:rsidR="00430E8F" w:rsidRDefault="00430E8F" w:rsidP="00D661A0">
      <w:pPr>
        <w:ind w:left="567"/>
        <w:jc w:val="both"/>
        <w:rPr>
          <w:rFonts w:ascii="Calibri" w:hAnsi="Calibri" w:cs="Calibri"/>
          <w:sz w:val="22"/>
          <w:szCs w:val="22"/>
        </w:rPr>
      </w:pPr>
    </w:p>
    <w:p w14:paraId="26CAACA9" w14:textId="484E8797" w:rsidR="00430E8F" w:rsidRDefault="00430E8F" w:rsidP="00D661A0">
      <w:pPr>
        <w:ind w:left="567"/>
        <w:jc w:val="both"/>
        <w:rPr>
          <w:rFonts w:ascii="Calibri" w:hAnsi="Calibri" w:cs="Calibri"/>
          <w:sz w:val="22"/>
          <w:szCs w:val="22"/>
        </w:rPr>
      </w:pPr>
    </w:p>
    <w:p w14:paraId="07B48E8A" w14:textId="34CD0014" w:rsidR="00430E8F" w:rsidRDefault="00430E8F" w:rsidP="00D661A0">
      <w:pPr>
        <w:ind w:left="567"/>
        <w:jc w:val="both"/>
        <w:rPr>
          <w:rFonts w:ascii="Calibri" w:hAnsi="Calibri" w:cs="Calibri"/>
          <w:sz w:val="22"/>
          <w:szCs w:val="22"/>
        </w:rPr>
      </w:pPr>
    </w:p>
    <w:p w14:paraId="3788BEBB" w14:textId="1409E002" w:rsidR="00430E8F" w:rsidRDefault="00430E8F" w:rsidP="00D661A0">
      <w:pPr>
        <w:ind w:left="567"/>
        <w:jc w:val="both"/>
        <w:rPr>
          <w:rFonts w:ascii="Calibri" w:hAnsi="Calibri" w:cs="Calibri"/>
          <w:sz w:val="22"/>
          <w:szCs w:val="22"/>
        </w:rPr>
      </w:pPr>
    </w:p>
    <w:p w14:paraId="59E3588F" w14:textId="01C949C2" w:rsidR="00430E8F" w:rsidRDefault="00430E8F" w:rsidP="00D661A0">
      <w:pPr>
        <w:ind w:left="567"/>
        <w:jc w:val="both"/>
        <w:rPr>
          <w:rFonts w:ascii="Calibri" w:hAnsi="Calibri" w:cs="Calibri"/>
          <w:sz w:val="22"/>
          <w:szCs w:val="22"/>
        </w:rPr>
      </w:pPr>
    </w:p>
    <w:p w14:paraId="221F48DB" w14:textId="253AC7F0" w:rsidR="00430E8F" w:rsidRDefault="00430E8F" w:rsidP="00D661A0">
      <w:pPr>
        <w:ind w:left="567"/>
        <w:jc w:val="both"/>
        <w:rPr>
          <w:rFonts w:ascii="Calibri" w:hAnsi="Calibri" w:cs="Calibri"/>
          <w:sz w:val="22"/>
          <w:szCs w:val="22"/>
        </w:rPr>
      </w:pPr>
    </w:p>
    <w:p w14:paraId="5B150C84" w14:textId="518E04FC" w:rsidR="00430E8F" w:rsidRDefault="00430E8F" w:rsidP="00D661A0">
      <w:pPr>
        <w:ind w:left="567"/>
        <w:jc w:val="both"/>
        <w:rPr>
          <w:rFonts w:ascii="Calibri" w:hAnsi="Calibri" w:cs="Calibri"/>
          <w:sz w:val="22"/>
          <w:szCs w:val="22"/>
        </w:rPr>
      </w:pPr>
    </w:p>
    <w:p w14:paraId="50621A01" w14:textId="77777777" w:rsidR="00430E8F" w:rsidRDefault="00430E8F" w:rsidP="00D661A0">
      <w:pPr>
        <w:ind w:left="567"/>
        <w:jc w:val="both"/>
        <w:rPr>
          <w:rFonts w:ascii="Calibri" w:hAnsi="Calibri" w:cs="Calibri"/>
          <w:sz w:val="22"/>
          <w:szCs w:val="22"/>
        </w:rPr>
      </w:pPr>
    </w:p>
    <w:p w14:paraId="1391DE73" w14:textId="53362EAD" w:rsidR="00444F52" w:rsidRDefault="00444F52" w:rsidP="00D661A0">
      <w:pPr>
        <w:ind w:left="567"/>
        <w:jc w:val="both"/>
        <w:rPr>
          <w:rFonts w:ascii="Calibri" w:hAnsi="Calibri" w:cs="Calibri"/>
          <w:sz w:val="22"/>
          <w:szCs w:val="22"/>
        </w:rPr>
      </w:pPr>
    </w:p>
    <w:p w14:paraId="60A97F9B" w14:textId="018EFF63" w:rsidR="00EF070E" w:rsidRDefault="00EF070E" w:rsidP="00D661A0">
      <w:pPr>
        <w:ind w:left="567"/>
        <w:jc w:val="both"/>
        <w:rPr>
          <w:rFonts w:ascii="Calibri" w:hAnsi="Calibri" w:cs="Calibri"/>
          <w:sz w:val="22"/>
          <w:szCs w:val="22"/>
        </w:rPr>
      </w:pPr>
    </w:p>
    <w:p w14:paraId="65E830DC" w14:textId="77777777" w:rsidR="00EF070E" w:rsidRDefault="00EF070E" w:rsidP="00D661A0">
      <w:pPr>
        <w:ind w:left="567"/>
        <w:jc w:val="both"/>
        <w:rPr>
          <w:rFonts w:ascii="Calibri" w:hAnsi="Calibri" w:cs="Calibri"/>
          <w:sz w:val="22"/>
          <w:szCs w:val="22"/>
        </w:rPr>
      </w:pPr>
    </w:p>
    <w:p w14:paraId="36C6FB13" w14:textId="77777777" w:rsidR="00105308" w:rsidRPr="00105308" w:rsidRDefault="00105308" w:rsidP="00105308">
      <w:pPr>
        <w:shd w:val="clear" w:color="auto" w:fill="FFFFFF"/>
        <w:tabs>
          <w:tab w:val="left" w:leader="dot" w:pos="2232"/>
        </w:tabs>
        <w:ind w:right="23"/>
        <w:jc w:val="center"/>
        <w:rPr>
          <w:rFonts w:ascii="Calibri" w:hAnsi="Calibri" w:cs="Calibri"/>
          <w:b/>
          <w:bCs/>
          <w:sz w:val="22"/>
          <w:szCs w:val="22"/>
          <w:u w:val="single"/>
        </w:rPr>
      </w:pPr>
      <w:r w:rsidRPr="00105308">
        <w:rPr>
          <w:rFonts w:ascii="Calibri" w:hAnsi="Calibri" w:cs="Calibri"/>
          <w:b/>
          <w:bCs/>
          <w:sz w:val="22"/>
          <w:szCs w:val="22"/>
          <w:u w:val="single"/>
        </w:rPr>
        <w:lastRenderedPageBreak/>
        <w:t>ZAŁĄCZNIK NR 6 DO SWZ</w:t>
      </w:r>
    </w:p>
    <w:p w14:paraId="0B6ECF96" w14:textId="20E53D59" w:rsidR="002D1311" w:rsidRPr="002D1311" w:rsidRDefault="002D1311" w:rsidP="002D1311">
      <w:pPr>
        <w:shd w:val="clear" w:color="auto" w:fill="FFFFFF"/>
        <w:tabs>
          <w:tab w:val="left" w:leader="dot" w:pos="2232"/>
        </w:tabs>
        <w:ind w:right="23"/>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2D1311" w:rsidRPr="002D1311" w14:paraId="6B9FE310" w14:textId="77777777" w:rsidTr="00643590">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351E6F48" w14:textId="77777777" w:rsidR="002D1311" w:rsidRPr="002D1311" w:rsidRDefault="002D1311" w:rsidP="002D1311">
            <w:pPr>
              <w:spacing w:before="120" w:after="120" w:line="276" w:lineRule="auto"/>
              <w:jc w:val="center"/>
              <w:rPr>
                <w:rFonts w:ascii="Calibri" w:hAnsi="Calibri" w:cs="Arial"/>
                <w:sz w:val="22"/>
                <w:szCs w:val="22"/>
              </w:rPr>
            </w:pPr>
            <w:r w:rsidRPr="002D1311">
              <w:rPr>
                <w:rFonts w:ascii="Calibri" w:hAnsi="Calibri" w:cs="Arial"/>
                <w:b/>
                <w:bCs/>
                <w:sz w:val="22"/>
                <w:szCs w:val="22"/>
              </w:rPr>
              <w:t>OPIS PRZEDMIOTU ZAMÓWIENIA – Część 1</w:t>
            </w:r>
          </w:p>
        </w:tc>
      </w:tr>
    </w:tbl>
    <w:p w14:paraId="6FD6C8B5" w14:textId="77777777" w:rsidR="002D1311" w:rsidRPr="002D1311" w:rsidRDefault="002D1311" w:rsidP="002D1311">
      <w:pPr>
        <w:shd w:val="clear" w:color="auto" w:fill="FFFFFF"/>
        <w:tabs>
          <w:tab w:val="left" w:leader="dot" w:pos="2232"/>
        </w:tabs>
        <w:ind w:right="23"/>
        <w:jc w:val="both"/>
        <w:rPr>
          <w:rFonts w:ascii="Calibri" w:hAnsi="Calibri" w:cs="Calibri"/>
          <w:b/>
          <w:bCs/>
          <w:sz w:val="22"/>
          <w:szCs w:val="22"/>
          <w:highlight w:val="yellow"/>
          <w:u w:val="single"/>
        </w:rPr>
      </w:pPr>
    </w:p>
    <w:p w14:paraId="1DDEB72D"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p>
    <w:p w14:paraId="0425F0B9" w14:textId="77777777" w:rsidR="002D1311" w:rsidRPr="002D1311" w:rsidRDefault="002D1311" w:rsidP="002D1311">
      <w:pPr>
        <w:ind w:left="-142"/>
        <w:jc w:val="both"/>
        <w:rPr>
          <w:rFonts w:asciiTheme="minorHAnsi" w:hAnsiTheme="minorHAnsi"/>
          <w:b/>
          <w:bCs/>
          <w:sz w:val="22"/>
          <w:szCs w:val="22"/>
        </w:rPr>
      </w:pPr>
      <w:r w:rsidRPr="002D1311">
        <w:rPr>
          <w:rFonts w:asciiTheme="minorHAnsi" w:hAnsiTheme="minorHAnsi"/>
          <w:b/>
          <w:bCs/>
          <w:sz w:val="22"/>
          <w:szCs w:val="22"/>
        </w:rPr>
        <w:t xml:space="preserve"> „Bioreaktor do hodowli komórek eukariotycznych o pojemności do 50L”, modułowy w układzie 2x5L; wyposażony w system filtrów perfuzyjnych oraz inne niezbędne akcesoria.</w:t>
      </w:r>
    </w:p>
    <w:p w14:paraId="3E90A59A" w14:textId="77777777" w:rsidR="002D1311" w:rsidRPr="002D1311" w:rsidRDefault="002D1311" w:rsidP="002D1311">
      <w:pPr>
        <w:ind w:left="-142"/>
        <w:jc w:val="both"/>
        <w:rPr>
          <w:rFonts w:asciiTheme="minorHAnsi" w:hAnsiTheme="minorHAnsi"/>
          <w:b/>
          <w:bCs/>
          <w:sz w:val="22"/>
          <w:szCs w:val="22"/>
        </w:rPr>
      </w:pPr>
    </w:p>
    <w:p w14:paraId="4E2DC7DB" w14:textId="77777777" w:rsidR="002D1311" w:rsidRPr="002D1311" w:rsidRDefault="002D1311" w:rsidP="002D1311">
      <w:pPr>
        <w:ind w:left="-142"/>
        <w:jc w:val="both"/>
        <w:rPr>
          <w:rFonts w:asciiTheme="minorHAnsi" w:hAnsiTheme="minorHAnsi"/>
          <w:b/>
          <w:bCs/>
          <w:sz w:val="22"/>
          <w:szCs w:val="22"/>
        </w:rPr>
      </w:pPr>
      <w:r w:rsidRPr="002D1311">
        <w:rPr>
          <w:rFonts w:asciiTheme="minorHAnsi" w:hAnsiTheme="minorHAnsi"/>
          <w:b/>
          <w:bCs/>
          <w:sz w:val="22"/>
          <w:szCs w:val="22"/>
        </w:rPr>
        <w:t>WYMAGANIA</w:t>
      </w:r>
    </w:p>
    <w:p w14:paraId="4D58FE44" w14:textId="77777777" w:rsidR="002D1311" w:rsidRPr="002D1311" w:rsidRDefault="002D1311" w:rsidP="002D1311">
      <w:pPr>
        <w:ind w:left="708"/>
        <w:jc w:val="both"/>
        <w:rPr>
          <w:rFonts w:asciiTheme="minorHAnsi" w:hAnsiTheme="minorHAnsi"/>
          <w:b/>
          <w:bCs/>
          <w:sz w:val="22"/>
          <w:szCs w:val="22"/>
        </w:rPr>
      </w:pPr>
    </w:p>
    <w:p w14:paraId="6A1F4B25" w14:textId="77777777" w:rsidR="002D1311" w:rsidRPr="002D1311" w:rsidRDefault="002D1311" w:rsidP="002D1311">
      <w:pPr>
        <w:ind w:left="708"/>
        <w:jc w:val="both"/>
        <w:rPr>
          <w:rFonts w:asciiTheme="minorHAnsi" w:hAnsiTheme="minorHAnsi"/>
          <w:b/>
          <w:bCs/>
          <w:sz w:val="22"/>
          <w:szCs w:val="22"/>
        </w:rPr>
      </w:pPr>
      <w:r w:rsidRPr="002D1311">
        <w:rPr>
          <w:rFonts w:asciiTheme="minorHAnsi" w:hAnsiTheme="minorHAnsi"/>
          <w:b/>
          <w:bCs/>
          <w:sz w:val="22"/>
          <w:szCs w:val="22"/>
        </w:rPr>
        <w:t>I. BUDOWA JEDNOSTKI CENTRALNEJ/STERUJĄCEJ BIOREAKTORA LABORATORYJNEGO Z DWOMA ZBIORNIKAMI O OBJĘTOŚCI ROBOCZEJ 5L KAŻDY</w:t>
      </w:r>
    </w:p>
    <w:p w14:paraId="4D92BF7B" w14:textId="77777777" w:rsidR="002D1311" w:rsidRPr="002D1311" w:rsidRDefault="002D1311" w:rsidP="002D1311">
      <w:pPr>
        <w:tabs>
          <w:tab w:val="left" w:pos="0"/>
          <w:tab w:val="left" w:pos="284"/>
        </w:tabs>
        <w:ind w:left="1418"/>
        <w:contextualSpacing/>
        <w:jc w:val="both"/>
        <w:rPr>
          <w:rFonts w:asciiTheme="minorHAnsi" w:hAnsiTheme="minorHAnsi"/>
          <w:sz w:val="22"/>
          <w:szCs w:val="22"/>
        </w:rPr>
      </w:pPr>
    </w:p>
    <w:p w14:paraId="11C8A0E3" w14:textId="77777777" w:rsidR="002D1311" w:rsidRPr="002D1311" w:rsidRDefault="002D1311" w:rsidP="002D1311">
      <w:pPr>
        <w:numPr>
          <w:ilvl w:val="0"/>
          <w:numId w:val="55"/>
        </w:numPr>
        <w:contextualSpacing/>
        <w:rPr>
          <w:rFonts w:asciiTheme="minorHAnsi" w:hAnsiTheme="minorHAnsi"/>
          <w:sz w:val="22"/>
          <w:szCs w:val="22"/>
        </w:rPr>
      </w:pPr>
      <w:r w:rsidRPr="002D1311">
        <w:rPr>
          <w:rFonts w:asciiTheme="minorHAnsi" w:hAnsiTheme="minorHAnsi"/>
          <w:sz w:val="22"/>
          <w:szCs w:val="22"/>
        </w:rPr>
        <w:t>Zewnętrzna jednostka kontrolna z systemem kontroli i pomiaru powinna zapewniać pełną kontrolę procesu hodowli, powinna być wykonana ze stali nierdzewnej i posiadać co najmniej 12 calowy, dotykowy, szklany, kolorowy, odporny na zalanie ekran do obsługi i nawigacji z możliwością wyświetlania graficznego trendów dla minimum sześciu (6) wartości procesowych w minimum trzech (3) okresach czasowych (po czasie 1h, 12h, i np. 72h).</w:t>
      </w:r>
    </w:p>
    <w:p w14:paraId="58D0D7B7"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System hodowlany  powinien być w postaci dwóch (2) niezależnych (warunek konieczny) , jednościennych zbiorników szklanych o objętości roboczej 5 litrów; powinien być wyposażony w system pomp perystaltycznych zintegrowanych z fermentorem, system pomp perystaltycznych zewnętrznych, system grzania i chłodzenia,</w:t>
      </w:r>
    </w:p>
    <w:p w14:paraId="5EF06A9C"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Zasilanie 230V</w:t>
      </w:r>
    </w:p>
    <w:p w14:paraId="4836C86D"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Wbudowany port USB</w:t>
      </w:r>
    </w:p>
    <w:p w14:paraId="78B3CAB2"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kontrolna powinna umożliwiać jednoczesne podłączenie co najmniej dwóch (2) zbiorników jednościennych, szklanych, o różnych objętościach np. 1, 2, 5, 10 litrów w dowolnej konfiguracji z możliwością prowadzenia dwóch niezależnych hodowli (procesów),</w:t>
      </w:r>
    </w:p>
    <w:p w14:paraId="24740B59"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mieć możliwość  zastosowania jednorazowych, polipropylenowych zbiorników hodowlanych o objętości minimum 2 litrów</w:t>
      </w:r>
    </w:p>
    <w:p w14:paraId="12E41267"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co najmniej cztery  (4) wbudowane pompy perystaltyczne z funkcją regulacji średnicy węży silikonowych na jedną stronę/jeden zbiornik – co najmniej osiem (8) sztuk na jednostkę</w:t>
      </w:r>
    </w:p>
    <w:p w14:paraId="52A2AE51"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powinna być wyposażona w system pomp perystaltycznych umożliwiających korekcję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poprzez dozowanie kwasu, korekcję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poprzez dozowanie zasady, kontrolę poziomu medium hodowlanego, kontrolę pienienia o parametrach - dla korekcji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dwie (2) pompy dozowania kwasu o prędkości maksymalnej co najmniej 44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z głowicą typu „</w:t>
      </w:r>
      <w:proofErr w:type="spellStart"/>
      <w:r w:rsidRPr="002D1311">
        <w:rPr>
          <w:rFonts w:asciiTheme="minorHAnsi" w:hAnsiTheme="minorHAnsi"/>
          <w:sz w:val="22"/>
          <w:szCs w:val="22"/>
        </w:rPr>
        <w:t>easy-load</w:t>
      </w:r>
      <w:proofErr w:type="spellEnd"/>
      <w:r w:rsidRPr="002D1311">
        <w:rPr>
          <w:rFonts w:asciiTheme="minorHAnsi" w:hAnsiTheme="minorHAnsi"/>
          <w:sz w:val="22"/>
          <w:szCs w:val="22"/>
        </w:rPr>
        <w:t xml:space="preserve">”, - dla korekcji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dwie (2) pompy dozowania zasady o prędkości maksymalnej co najmniej 44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z głowicą typu „</w:t>
      </w:r>
      <w:proofErr w:type="spellStart"/>
      <w:r w:rsidRPr="002D1311">
        <w:rPr>
          <w:rFonts w:asciiTheme="minorHAnsi" w:hAnsiTheme="minorHAnsi"/>
          <w:sz w:val="22"/>
          <w:szCs w:val="22"/>
        </w:rPr>
        <w:t>easy-load</w:t>
      </w:r>
      <w:proofErr w:type="spellEnd"/>
      <w:r w:rsidRPr="002D1311">
        <w:rPr>
          <w:rFonts w:asciiTheme="minorHAnsi" w:hAnsiTheme="minorHAnsi"/>
          <w:sz w:val="22"/>
          <w:szCs w:val="22"/>
        </w:rPr>
        <w:t xml:space="preserve">”, dla grawimetrycznej kontroli poziomu medium hodowlanego- dwie (2) pompy o prędkości maksymalnej co najmniej 150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z głowicą typu „</w:t>
      </w:r>
      <w:proofErr w:type="spellStart"/>
      <w:r w:rsidRPr="002D1311">
        <w:rPr>
          <w:rFonts w:asciiTheme="minorHAnsi" w:hAnsiTheme="minorHAnsi"/>
          <w:sz w:val="22"/>
          <w:szCs w:val="22"/>
        </w:rPr>
        <w:t>easy-load</w:t>
      </w:r>
      <w:proofErr w:type="spellEnd"/>
      <w:r w:rsidRPr="002D1311">
        <w:rPr>
          <w:rFonts w:asciiTheme="minorHAnsi" w:hAnsiTheme="minorHAnsi"/>
          <w:sz w:val="22"/>
          <w:szCs w:val="22"/>
        </w:rPr>
        <w:t>”</w:t>
      </w:r>
      <w:r w:rsidRPr="002D1311">
        <w:rPr>
          <w:sz w:val="24"/>
          <w:szCs w:val="24"/>
        </w:rPr>
        <w:t xml:space="preserve"> </w:t>
      </w:r>
      <w:r w:rsidRPr="002D1311">
        <w:rPr>
          <w:rFonts w:asciiTheme="minorHAnsi" w:hAnsiTheme="minorHAnsi" w:cstheme="minorHAnsi"/>
          <w:sz w:val="22"/>
          <w:szCs w:val="22"/>
        </w:rPr>
        <w:t>umożliwiające a</w:t>
      </w:r>
      <w:r w:rsidRPr="002D1311">
        <w:rPr>
          <w:rFonts w:asciiTheme="minorHAnsi" w:hAnsiTheme="minorHAnsi"/>
          <w:sz w:val="22"/>
          <w:szCs w:val="22"/>
        </w:rPr>
        <w:t xml:space="preserve">utomatyczną regulację natężenia przepływu na podstawie pomiaru masy zbiornika hodowlanego gdzie przekroczenie/spadek poniżej wartości zadanej dla maksymalnej masy naczynia hodowlanego spowoduje aktywację pompy,  wartość powinna być zadana w kilogramach,  dla kontroli pienienia – dwie (2) pompy o prędkości maksymalnej co najmniej 44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z głowicą typu „</w:t>
      </w:r>
      <w:proofErr w:type="spellStart"/>
      <w:r w:rsidRPr="002D1311">
        <w:rPr>
          <w:rFonts w:asciiTheme="minorHAnsi" w:hAnsiTheme="minorHAnsi"/>
          <w:sz w:val="22"/>
          <w:szCs w:val="22"/>
        </w:rPr>
        <w:t>easy-load</w:t>
      </w:r>
      <w:proofErr w:type="spellEnd"/>
      <w:r w:rsidRPr="002D1311">
        <w:rPr>
          <w:rFonts w:asciiTheme="minorHAnsi" w:hAnsiTheme="minorHAnsi"/>
          <w:sz w:val="22"/>
          <w:szCs w:val="22"/>
        </w:rPr>
        <w:t xml:space="preserve">”. Pompy powinny posiadać tzw. </w:t>
      </w:r>
      <w:proofErr w:type="spellStart"/>
      <w:r w:rsidRPr="002D1311">
        <w:rPr>
          <w:rFonts w:asciiTheme="minorHAnsi" w:hAnsiTheme="minorHAnsi"/>
          <w:sz w:val="22"/>
          <w:szCs w:val="22"/>
        </w:rPr>
        <w:t>totalizer</w:t>
      </w:r>
      <w:proofErr w:type="spellEnd"/>
      <w:r w:rsidRPr="002D1311">
        <w:rPr>
          <w:rFonts w:asciiTheme="minorHAnsi" w:hAnsiTheme="minorHAnsi"/>
          <w:sz w:val="22"/>
          <w:szCs w:val="22"/>
        </w:rPr>
        <w:t xml:space="preserve"> (system sumowania) dla pomp dozujących</w:t>
      </w:r>
    </w:p>
    <w:p w14:paraId="46063C68"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Z uwagi na charakter prowadzonych badań, stała prędkość obrotowa pomp (44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w zależności od grubości ściany zastosowanego wężyka silikonowego (1,6 mm) i średnicy wewnętrznej wężyka silikonowego, powinna umożliwiać uzyskanie poniższych przepływów dla każdej z pomp:</w:t>
      </w:r>
    </w:p>
    <w:p w14:paraId="78483998"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0,5 mm: 0,02 – 0,9 ml/min</w:t>
      </w:r>
    </w:p>
    <w:p w14:paraId="05D677EE"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0,8 mm: 0,04 – 1,8 ml/min</w:t>
      </w:r>
    </w:p>
    <w:p w14:paraId="0FC394BE"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lastRenderedPageBreak/>
        <w:t>średnica wewnętrzna: 1,6 mm: 0,12 – 6,2 ml/min</w:t>
      </w:r>
    </w:p>
    <w:p w14:paraId="5D2E081A"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2,4 mm: 0,26 – 12,8 ml/min</w:t>
      </w:r>
    </w:p>
    <w:p w14:paraId="49F9A76F"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3,2 mm: 0,41 – 20,7 ml/min</w:t>
      </w:r>
    </w:p>
    <w:p w14:paraId="09992CF0"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4,8 mm: 0,75 – 37,4 ml/min</w:t>
      </w:r>
    </w:p>
    <w:p w14:paraId="545D9DF8"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musi posiadać możliwość kontroli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poprzez dozowanie (</w:t>
      </w:r>
      <w:proofErr w:type="spellStart"/>
      <w:r w:rsidRPr="002D1311">
        <w:rPr>
          <w:rFonts w:asciiTheme="minorHAnsi" w:hAnsiTheme="minorHAnsi"/>
          <w:sz w:val="22"/>
          <w:szCs w:val="22"/>
        </w:rPr>
        <w:t>nagazowywanie</w:t>
      </w:r>
      <w:proofErr w:type="spellEnd"/>
      <w:r w:rsidRPr="002D1311">
        <w:rPr>
          <w:rFonts w:asciiTheme="minorHAnsi" w:hAnsiTheme="minorHAnsi"/>
          <w:sz w:val="22"/>
          <w:szCs w:val="22"/>
        </w:rPr>
        <w:t>) dwutlenkiem węgla (CO2) z kontrolą dozowania za pomocą zaworu elektromagnetycznego i termicznego regulatora przepływu masy</w:t>
      </w:r>
    </w:p>
    <w:p w14:paraId="2682286F"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dwie (2) zewnętrzne pompy perystaltyczne z funkcją regulacji średnicy węży silikonowych, z głowicą typu „</w:t>
      </w:r>
      <w:proofErr w:type="spellStart"/>
      <w:r w:rsidRPr="002D1311">
        <w:rPr>
          <w:rFonts w:asciiTheme="minorHAnsi" w:hAnsiTheme="minorHAnsi"/>
          <w:sz w:val="22"/>
          <w:szCs w:val="22"/>
        </w:rPr>
        <w:t>easy-load</w:t>
      </w:r>
      <w:proofErr w:type="spellEnd"/>
      <w:r w:rsidRPr="002D1311">
        <w:rPr>
          <w:rFonts w:asciiTheme="minorHAnsi" w:hAnsiTheme="minorHAnsi"/>
          <w:sz w:val="22"/>
          <w:szCs w:val="22"/>
        </w:rPr>
        <w:t xml:space="preserve">”, dla dozowania substratu, o regulowanej prędkości w zakresie minimum 0-200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zakres prędkości oraz parametry pracy powinny być regulowane przez jednostkę kontrolną, prędkość obrotowa pomp powinna być podawana w % w oparciu o moc wyjściową sterownika, kabel połączeniowy o długości co najmniej 3m. Wagowa kontrola dozowania substratu musi mieć możliwość ustawienia  prędkość przepływu dla pompy w postaci wagi/czasu z automatyczną kontrolą prędkości przepływu poprzez pomiar wagi pojemnika dozującego (np. butelki dozującej substrat)</w:t>
      </w:r>
    </w:p>
    <w:p w14:paraId="6A55EF08"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Z uwagi na charakter prowadzonych badań, prędkość obrotowa pompy (1-200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w zależności od grubości ściany zastosowanego wężyka silikonowego (1,6 mm) i średnicy wewnętrznej wężyka silikonowego, powinna umożliwiać uzyskanie poniższych przepływów:</w:t>
      </w:r>
    </w:p>
    <w:p w14:paraId="7DBFF565"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0,5 mm: 0,02 – 4,0 ml/min</w:t>
      </w:r>
    </w:p>
    <w:p w14:paraId="48362EAF"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0,8 mm: 0,04 – 8,0 ml/min</w:t>
      </w:r>
    </w:p>
    <w:p w14:paraId="61A9C750"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1,6 mm: 0,014 – 28 ml/min</w:t>
      </w:r>
    </w:p>
    <w:p w14:paraId="49503CCD"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2,4 mm: 0,29 – 58,0 ml/min</w:t>
      </w:r>
    </w:p>
    <w:p w14:paraId="26395E2A"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3,2 mm: 0,047 – 94,0 ml/min</w:t>
      </w:r>
    </w:p>
    <w:p w14:paraId="01DE34FF"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4,8 mm: 0,085 – 170,0 ml/min</w:t>
      </w:r>
    </w:p>
    <w:p w14:paraId="44A3D5E8"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co najmniej cztery (4) wejścia dla gazów do systemu dozowania oraz mieszania gazów w zbiorniku, - powietrze, -tlen, -azot, - dwutlenek węgla</w:t>
      </w:r>
    </w:p>
    <w:p w14:paraId="5C51F2C2"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powinna posiadać co najmniej cztery (4) wyjścia dla gazów do systemu dozowania oraz mieszania gazów w zbiorniku typu, -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 </w:t>
      </w:r>
      <w:proofErr w:type="spellStart"/>
      <w:r w:rsidRPr="002D1311">
        <w:rPr>
          <w:rFonts w:asciiTheme="minorHAnsi" w:hAnsiTheme="minorHAnsi"/>
          <w:sz w:val="22"/>
          <w:szCs w:val="22"/>
        </w:rPr>
        <w:t>overlay</w:t>
      </w:r>
      <w:proofErr w:type="spellEnd"/>
      <w:r w:rsidRPr="002D1311">
        <w:rPr>
          <w:rFonts w:asciiTheme="minorHAnsi" w:hAnsiTheme="minorHAnsi"/>
          <w:sz w:val="22"/>
          <w:szCs w:val="22"/>
        </w:rPr>
        <w:t>,</w:t>
      </w:r>
    </w:p>
    <w:p w14:paraId="4EDAE646"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dwukanałowy system umożliwiający mieszanie co najmniej czterech (4) gazów jednocześnie oraz zawór zabezpieczający ścieżkę gazu do naczynia w celu ochrony przed nadciśnieniem</w:t>
      </w:r>
    </w:p>
    <w:p w14:paraId="3EC0F78D"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powinna posiadać co najmniej pięć rotametrów na stronę: do dozowania powietrza dwa (2)-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 </w:t>
      </w:r>
      <w:proofErr w:type="spellStart"/>
      <w:r w:rsidRPr="002D1311">
        <w:rPr>
          <w:rFonts w:asciiTheme="minorHAnsi" w:hAnsiTheme="minorHAnsi"/>
          <w:sz w:val="22"/>
          <w:szCs w:val="22"/>
        </w:rPr>
        <w:t>overlay</w:t>
      </w:r>
      <w:proofErr w:type="spellEnd"/>
      <w:r w:rsidRPr="002D1311">
        <w:rPr>
          <w:rFonts w:asciiTheme="minorHAnsi" w:hAnsiTheme="minorHAnsi"/>
          <w:sz w:val="22"/>
          <w:szCs w:val="22"/>
        </w:rPr>
        <w:t xml:space="preserve"> –tlenu, -azotu, -dwutlenku węgla, razem 10 na system o zakresie przepływów mieszczącym się w przedziale:   </w:t>
      </w:r>
    </w:p>
    <w:p w14:paraId="0BE5BA30"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0,83 ml/min do co najmniej 8,3 l/min dla powietrza </w:t>
      </w:r>
      <w:proofErr w:type="spellStart"/>
      <w:r w:rsidRPr="002D1311">
        <w:rPr>
          <w:rFonts w:asciiTheme="minorHAnsi" w:hAnsiTheme="minorHAnsi"/>
          <w:sz w:val="22"/>
          <w:szCs w:val="22"/>
        </w:rPr>
        <w:t>overlay</w:t>
      </w:r>
      <w:proofErr w:type="spellEnd"/>
      <w:r w:rsidRPr="002D1311">
        <w:rPr>
          <w:rFonts w:asciiTheme="minorHAnsi" w:hAnsiTheme="minorHAnsi"/>
          <w:sz w:val="22"/>
          <w:szCs w:val="22"/>
        </w:rPr>
        <w:t xml:space="preserve"> </w:t>
      </w:r>
    </w:p>
    <w:p w14:paraId="07246E60"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50 ml/min do co najmniej 500 ml/min dla powietrza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w:t>
      </w:r>
    </w:p>
    <w:p w14:paraId="1BAB0F6D"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50 ml/min do co najmniej 500 ml/min dla azotu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w:t>
      </w:r>
    </w:p>
    <w:p w14:paraId="0C7B8511"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33 ml/min do co najmniej 333 ml/min dla dwutlenku węgla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w:t>
      </w:r>
    </w:p>
    <w:p w14:paraId="79ACA70D"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33 ml/min do co najmniej 333 ml/min dla tlenu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w:t>
      </w:r>
    </w:p>
    <w:p w14:paraId="6F91A1AB"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powinna posiadać co najmniej  trzy (3) na stronę- sześć (6) na system </w:t>
      </w:r>
      <w:proofErr w:type="spellStart"/>
      <w:r w:rsidRPr="002D1311">
        <w:rPr>
          <w:rFonts w:asciiTheme="minorHAnsi" w:hAnsiTheme="minorHAnsi"/>
          <w:sz w:val="22"/>
          <w:szCs w:val="22"/>
        </w:rPr>
        <w:t>Thermal</w:t>
      </w:r>
      <w:proofErr w:type="spellEnd"/>
      <w:r w:rsidRPr="002D1311">
        <w:rPr>
          <w:rFonts w:asciiTheme="minorHAnsi" w:hAnsiTheme="minorHAnsi"/>
          <w:sz w:val="22"/>
          <w:szCs w:val="22"/>
        </w:rPr>
        <w:t xml:space="preserve"> MFC: </w:t>
      </w:r>
    </w:p>
    <w:p w14:paraId="40F41861"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10 </w:t>
      </w:r>
      <w:proofErr w:type="spellStart"/>
      <w:r w:rsidRPr="002D1311">
        <w:rPr>
          <w:rFonts w:asciiTheme="minorHAnsi" w:hAnsiTheme="minorHAnsi"/>
          <w:sz w:val="22"/>
          <w:szCs w:val="22"/>
        </w:rPr>
        <w:t>sccm</w:t>
      </w:r>
      <w:proofErr w:type="spellEnd"/>
      <w:r w:rsidRPr="002D1311">
        <w:rPr>
          <w:rFonts w:asciiTheme="minorHAnsi" w:hAnsiTheme="minorHAnsi"/>
          <w:sz w:val="22"/>
          <w:szCs w:val="22"/>
        </w:rPr>
        <w:t xml:space="preserve"> do co najmniej 500 </w:t>
      </w:r>
      <w:proofErr w:type="spellStart"/>
      <w:r w:rsidRPr="002D1311">
        <w:rPr>
          <w:rFonts w:asciiTheme="minorHAnsi" w:hAnsiTheme="minorHAnsi"/>
          <w:sz w:val="22"/>
          <w:szCs w:val="22"/>
        </w:rPr>
        <w:t>sccm</w:t>
      </w:r>
      <w:proofErr w:type="spellEnd"/>
      <w:r w:rsidRPr="002D1311">
        <w:rPr>
          <w:rFonts w:asciiTheme="minorHAnsi" w:hAnsiTheme="minorHAnsi"/>
          <w:sz w:val="22"/>
          <w:szCs w:val="22"/>
        </w:rPr>
        <w:t xml:space="preserve"> dla powietrza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w:t>
      </w:r>
    </w:p>
    <w:p w14:paraId="6F58136F"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6 </w:t>
      </w:r>
      <w:proofErr w:type="spellStart"/>
      <w:r w:rsidRPr="002D1311">
        <w:rPr>
          <w:rFonts w:asciiTheme="minorHAnsi" w:hAnsiTheme="minorHAnsi"/>
          <w:sz w:val="22"/>
          <w:szCs w:val="22"/>
        </w:rPr>
        <w:t>sccm</w:t>
      </w:r>
      <w:proofErr w:type="spellEnd"/>
      <w:r w:rsidRPr="002D1311">
        <w:rPr>
          <w:rFonts w:asciiTheme="minorHAnsi" w:hAnsiTheme="minorHAnsi"/>
          <w:sz w:val="22"/>
          <w:szCs w:val="22"/>
        </w:rPr>
        <w:t xml:space="preserve"> do co najmniej 300 </w:t>
      </w:r>
      <w:proofErr w:type="spellStart"/>
      <w:r w:rsidRPr="002D1311">
        <w:rPr>
          <w:rFonts w:asciiTheme="minorHAnsi" w:hAnsiTheme="minorHAnsi"/>
          <w:sz w:val="22"/>
          <w:szCs w:val="22"/>
        </w:rPr>
        <w:t>sccm</w:t>
      </w:r>
      <w:proofErr w:type="spellEnd"/>
      <w:r w:rsidRPr="002D1311">
        <w:rPr>
          <w:rFonts w:asciiTheme="minorHAnsi" w:hAnsiTheme="minorHAnsi"/>
          <w:sz w:val="22"/>
          <w:szCs w:val="22"/>
        </w:rPr>
        <w:t xml:space="preserve"> dla dwutlenku węgla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w:t>
      </w:r>
    </w:p>
    <w:p w14:paraId="20EE6D22" w14:textId="77777777" w:rsidR="002D1311" w:rsidRPr="002D1311" w:rsidRDefault="002D1311" w:rsidP="002D1311">
      <w:pPr>
        <w:numPr>
          <w:ilvl w:val="1"/>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6 </w:t>
      </w:r>
      <w:proofErr w:type="spellStart"/>
      <w:r w:rsidRPr="002D1311">
        <w:rPr>
          <w:rFonts w:asciiTheme="minorHAnsi" w:hAnsiTheme="minorHAnsi"/>
          <w:sz w:val="22"/>
          <w:szCs w:val="22"/>
        </w:rPr>
        <w:t>sccm</w:t>
      </w:r>
      <w:proofErr w:type="spellEnd"/>
      <w:r w:rsidRPr="002D1311">
        <w:rPr>
          <w:rFonts w:asciiTheme="minorHAnsi" w:hAnsiTheme="minorHAnsi"/>
          <w:sz w:val="22"/>
          <w:szCs w:val="22"/>
        </w:rPr>
        <w:t xml:space="preserve"> do co najmniej 300 </w:t>
      </w:r>
      <w:proofErr w:type="spellStart"/>
      <w:r w:rsidRPr="002D1311">
        <w:rPr>
          <w:rFonts w:asciiTheme="minorHAnsi" w:hAnsiTheme="minorHAnsi"/>
          <w:sz w:val="22"/>
          <w:szCs w:val="22"/>
        </w:rPr>
        <w:t>sccm</w:t>
      </w:r>
      <w:proofErr w:type="spellEnd"/>
      <w:r w:rsidRPr="002D1311">
        <w:rPr>
          <w:rFonts w:asciiTheme="minorHAnsi" w:hAnsiTheme="minorHAnsi"/>
          <w:sz w:val="22"/>
          <w:szCs w:val="22"/>
        </w:rPr>
        <w:t xml:space="preserve"> dla tlenu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w:t>
      </w:r>
    </w:p>
    <w:p w14:paraId="75DD62BA" w14:textId="77777777" w:rsidR="002D1311" w:rsidRPr="002D1311" w:rsidRDefault="002D1311" w:rsidP="002D1311">
      <w:pPr>
        <w:numPr>
          <w:ilvl w:val="0"/>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System powinien posiadać zaawansowany kontroler DO, umożliwiający:</w:t>
      </w:r>
    </w:p>
    <w:p w14:paraId="49216E4F" w14:textId="77777777" w:rsidR="002D1311" w:rsidRPr="002D1311" w:rsidRDefault="002D1311" w:rsidP="002D1311">
      <w:pPr>
        <w:numPr>
          <w:ilvl w:val="1"/>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Sterowanie DO z równoległym sterowaniem wieloma regulatorami</w:t>
      </w:r>
    </w:p>
    <w:p w14:paraId="2291A68A" w14:textId="77777777" w:rsidR="002D1311" w:rsidRPr="002D1311" w:rsidRDefault="002D1311" w:rsidP="002D1311">
      <w:pPr>
        <w:numPr>
          <w:ilvl w:val="1"/>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Jednoczesną aktywację do pięciu (5) regulatorów </w:t>
      </w:r>
    </w:p>
    <w:p w14:paraId="48AECDCE" w14:textId="77777777" w:rsidR="002D1311" w:rsidRPr="002D1311" w:rsidRDefault="002D1311" w:rsidP="002D1311">
      <w:pPr>
        <w:numPr>
          <w:ilvl w:val="1"/>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Indywidualne sterowanie natężeniem przepływu każdego regulatora na podstawie wyjścia regulatora DO</w:t>
      </w:r>
    </w:p>
    <w:p w14:paraId="751A3139" w14:textId="77777777" w:rsidR="002D1311" w:rsidRPr="002D1311" w:rsidRDefault="002D1311" w:rsidP="002D1311">
      <w:pPr>
        <w:numPr>
          <w:ilvl w:val="1"/>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Indywidualne ustawienie min. i maks. wyjścia regulatora dla każdego siłownika</w:t>
      </w:r>
    </w:p>
    <w:p w14:paraId="08DF4C4D" w14:textId="77777777" w:rsidR="002D1311" w:rsidRPr="002D1311" w:rsidRDefault="002D1311" w:rsidP="002D1311">
      <w:pPr>
        <w:numPr>
          <w:ilvl w:val="1"/>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Elementy kontrolera powinny być w pełni konfigurowalne a ich kolejność definiowana przez użytkownika w kolejnych krokach wyboru, np.:</w:t>
      </w:r>
    </w:p>
    <w:p w14:paraId="797ECB5C" w14:textId="77777777" w:rsidR="002D1311" w:rsidRPr="002D1311" w:rsidRDefault="002D1311" w:rsidP="002D1311">
      <w:pPr>
        <w:numPr>
          <w:ilvl w:val="2"/>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szybkość mieszania</w:t>
      </w:r>
    </w:p>
    <w:p w14:paraId="104C7AC4" w14:textId="77777777" w:rsidR="002D1311" w:rsidRPr="002D1311" w:rsidRDefault="002D1311" w:rsidP="002D1311">
      <w:pPr>
        <w:numPr>
          <w:ilvl w:val="2"/>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lastRenderedPageBreak/>
        <w:t>dozowanie powietrza</w:t>
      </w:r>
    </w:p>
    <w:p w14:paraId="610E6BDF" w14:textId="77777777" w:rsidR="002D1311" w:rsidRPr="002D1311" w:rsidRDefault="002D1311" w:rsidP="002D1311">
      <w:pPr>
        <w:numPr>
          <w:ilvl w:val="2"/>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dozowanie tlenu (O2)</w:t>
      </w:r>
    </w:p>
    <w:p w14:paraId="014D2C79" w14:textId="77777777" w:rsidR="002D1311" w:rsidRPr="002D1311" w:rsidRDefault="002D1311" w:rsidP="002D1311">
      <w:pPr>
        <w:numPr>
          <w:ilvl w:val="2"/>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dozowanie substratu poprzez zewnętrzną pompę perystaltyczną</w:t>
      </w:r>
    </w:p>
    <w:p w14:paraId="08AFC500"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powinna posiadać filtr sterylny </w:t>
      </w:r>
      <w:proofErr w:type="spellStart"/>
      <w:r w:rsidRPr="002D1311">
        <w:rPr>
          <w:rFonts w:asciiTheme="minorHAnsi" w:hAnsiTheme="minorHAnsi"/>
          <w:sz w:val="22"/>
          <w:szCs w:val="22"/>
        </w:rPr>
        <w:t>kapsułowy</w:t>
      </w:r>
      <w:proofErr w:type="spellEnd"/>
      <w:r w:rsidRPr="002D1311">
        <w:rPr>
          <w:rFonts w:asciiTheme="minorHAnsi" w:hAnsiTheme="minorHAnsi"/>
          <w:sz w:val="22"/>
          <w:szCs w:val="22"/>
        </w:rPr>
        <w:t xml:space="preserve"> na linii zasilania gazu 0.2 µm</w:t>
      </w:r>
    </w:p>
    <w:p w14:paraId="5A253677"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wbudowany, w pełni automatyczny system kontroli temperatury (system grzania/chłodzenia) – termostat wraz z pompą recyrkulacyjną i elektrozaworem do wody chłodzącej - system grzania i kontroli temperatury od 8°C powyżej wody chłodzącej do 80°C.</w:t>
      </w:r>
    </w:p>
    <w:p w14:paraId="60A751AD" w14:textId="77777777" w:rsidR="002D1311" w:rsidRPr="002D1311" w:rsidRDefault="002D1311" w:rsidP="002D1311">
      <w:pPr>
        <w:numPr>
          <w:ilvl w:val="0"/>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Grzanie za pomocą elektrycznego koca grzewczego o parametrach:</w:t>
      </w:r>
    </w:p>
    <w:p w14:paraId="0DF5454C" w14:textId="77777777" w:rsidR="002D1311" w:rsidRPr="002D1311" w:rsidRDefault="002D1311" w:rsidP="002D1311">
      <w:pPr>
        <w:numPr>
          <w:ilvl w:val="1"/>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moc co najmniej 400 W</w:t>
      </w:r>
    </w:p>
    <w:p w14:paraId="15703A38" w14:textId="77777777" w:rsidR="002D1311" w:rsidRPr="002D1311" w:rsidRDefault="002D1311" w:rsidP="002D1311">
      <w:pPr>
        <w:numPr>
          <w:ilvl w:val="1"/>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materiał izolacyjny- silikon</w:t>
      </w:r>
    </w:p>
    <w:p w14:paraId="0D76465F" w14:textId="77777777" w:rsidR="002D1311" w:rsidRPr="002D1311" w:rsidRDefault="002D1311" w:rsidP="002D1311">
      <w:pPr>
        <w:numPr>
          <w:ilvl w:val="1"/>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zabezpieczenie przed  przegrzaniem</w:t>
      </w:r>
    </w:p>
    <w:p w14:paraId="0D765DB1" w14:textId="77777777" w:rsidR="002D1311" w:rsidRPr="002D1311" w:rsidRDefault="002D1311" w:rsidP="002D1311">
      <w:pPr>
        <w:numPr>
          <w:ilvl w:val="1"/>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kabel połączeniowy co najmniej 1 m</w:t>
      </w:r>
    </w:p>
    <w:p w14:paraId="10F5051A" w14:textId="77777777" w:rsidR="002D1311" w:rsidRPr="002D1311" w:rsidRDefault="002D1311" w:rsidP="002D1311">
      <w:pPr>
        <w:numPr>
          <w:ilvl w:val="0"/>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Chłodzenie - dwa obiegi wody chłodzącej: zbiornik hodowlany (w postaci palca chłodzącego zanurzonego w zbiorniku hodowlanym)- jednostka centralna/sterująca i chłodnica gazów wylotowych- jednostka centralna/sterująca</w:t>
      </w:r>
    </w:p>
    <w:p w14:paraId="22D179F5" w14:textId="77777777" w:rsidR="002D1311" w:rsidRPr="002D1311" w:rsidRDefault="002D1311" w:rsidP="002D1311">
      <w:pPr>
        <w:numPr>
          <w:ilvl w:val="1"/>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termostat wraz z pompą recyrkulacyjną i elektrozaworem do wody chłodzącej </w:t>
      </w:r>
    </w:p>
    <w:p w14:paraId="594078BB" w14:textId="77777777" w:rsidR="002D1311" w:rsidRPr="002D1311" w:rsidRDefault="002D1311" w:rsidP="002D1311">
      <w:pPr>
        <w:numPr>
          <w:ilvl w:val="1"/>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palec chłodzący zainstalowany we wnętrzu zbiornika</w:t>
      </w:r>
    </w:p>
    <w:p w14:paraId="196477C6" w14:textId="77777777" w:rsidR="002D1311" w:rsidRPr="002D1311" w:rsidRDefault="002D1311" w:rsidP="002D1311">
      <w:pPr>
        <w:numPr>
          <w:ilvl w:val="1"/>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węże połączeniowe wykonane ze wzmocnionego silikonu</w:t>
      </w:r>
    </w:p>
    <w:p w14:paraId="3E53B89A" w14:textId="77777777" w:rsidR="002D1311" w:rsidRPr="002D1311" w:rsidRDefault="002D1311" w:rsidP="002D1311">
      <w:pPr>
        <w:numPr>
          <w:ilvl w:val="1"/>
          <w:numId w:val="55"/>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szybkozłącza</w:t>
      </w:r>
    </w:p>
    <w:p w14:paraId="2CDDC556" w14:textId="77777777" w:rsidR="002D1311" w:rsidRPr="002D1311" w:rsidRDefault="002D1311" w:rsidP="002D1311">
      <w:pPr>
        <w:numPr>
          <w:ilvl w:val="0"/>
          <w:numId w:val="55"/>
        </w:numPr>
        <w:contextualSpacing/>
        <w:rPr>
          <w:rFonts w:asciiTheme="minorHAnsi" w:hAnsiTheme="minorHAnsi"/>
          <w:sz w:val="22"/>
          <w:szCs w:val="22"/>
        </w:rPr>
      </w:pPr>
      <w:r w:rsidRPr="002D1311">
        <w:rPr>
          <w:rFonts w:asciiTheme="minorHAnsi" w:hAnsiTheme="minorHAnsi"/>
          <w:sz w:val="22"/>
          <w:szCs w:val="22"/>
        </w:rPr>
        <w:t>System powinien być wyposażony w zewnętrzną chłodnicę (</w:t>
      </w:r>
      <w:proofErr w:type="spellStart"/>
      <w:r w:rsidRPr="002D1311">
        <w:rPr>
          <w:rFonts w:asciiTheme="minorHAnsi" w:hAnsiTheme="minorHAnsi"/>
          <w:sz w:val="22"/>
          <w:szCs w:val="22"/>
        </w:rPr>
        <w:t>chiller</w:t>
      </w:r>
      <w:proofErr w:type="spellEnd"/>
      <w:r w:rsidRPr="002D1311">
        <w:rPr>
          <w:rFonts w:asciiTheme="minorHAnsi" w:hAnsiTheme="minorHAnsi"/>
          <w:sz w:val="22"/>
          <w:szCs w:val="22"/>
        </w:rPr>
        <w:t>) zapewniającą zamknięty obieg wody chłodzącej z automatycznymi zaworami do chłodzenia naczynia hodowlanego i chłodnicy gazów wylotowych:</w:t>
      </w:r>
    </w:p>
    <w:p w14:paraId="52E84277" w14:textId="77777777" w:rsidR="002D1311" w:rsidRPr="002D1311" w:rsidRDefault="002D1311" w:rsidP="002D1311">
      <w:pPr>
        <w:numPr>
          <w:ilvl w:val="1"/>
          <w:numId w:val="55"/>
        </w:numPr>
        <w:contextualSpacing/>
        <w:rPr>
          <w:rFonts w:asciiTheme="minorHAnsi" w:hAnsiTheme="minorHAnsi"/>
          <w:sz w:val="22"/>
          <w:szCs w:val="22"/>
        </w:rPr>
      </w:pPr>
      <w:r w:rsidRPr="002D1311">
        <w:rPr>
          <w:rFonts w:asciiTheme="minorHAnsi" w:hAnsiTheme="minorHAnsi"/>
          <w:sz w:val="22"/>
          <w:szCs w:val="22"/>
        </w:rPr>
        <w:t xml:space="preserve">wydajność chłodzenia maksymalnie 1000 W </w:t>
      </w:r>
      <w:proofErr w:type="spellStart"/>
      <w:r w:rsidRPr="002D1311">
        <w:rPr>
          <w:rFonts w:asciiTheme="minorHAnsi" w:hAnsiTheme="minorHAnsi"/>
          <w:sz w:val="22"/>
          <w:szCs w:val="22"/>
        </w:rPr>
        <w:t>w</w:t>
      </w:r>
      <w:proofErr w:type="spellEnd"/>
      <w:r w:rsidRPr="002D1311">
        <w:rPr>
          <w:rFonts w:asciiTheme="minorHAnsi" w:hAnsiTheme="minorHAnsi"/>
          <w:sz w:val="22"/>
          <w:szCs w:val="22"/>
        </w:rPr>
        <w:t xml:space="preserve"> temperaturze otoczenia</w:t>
      </w:r>
    </w:p>
    <w:p w14:paraId="334AC159" w14:textId="77777777" w:rsidR="002D1311" w:rsidRPr="002D1311" w:rsidRDefault="002D1311" w:rsidP="002D1311">
      <w:pPr>
        <w:numPr>
          <w:ilvl w:val="1"/>
          <w:numId w:val="55"/>
        </w:numPr>
        <w:contextualSpacing/>
        <w:rPr>
          <w:rFonts w:asciiTheme="minorHAnsi" w:hAnsiTheme="minorHAnsi"/>
          <w:sz w:val="22"/>
          <w:szCs w:val="22"/>
        </w:rPr>
      </w:pPr>
      <w:r w:rsidRPr="002D1311">
        <w:rPr>
          <w:rFonts w:asciiTheme="minorHAnsi" w:hAnsiTheme="minorHAnsi"/>
          <w:sz w:val="22"/>
          <w:szCs w:val="22"/>
        </w:rPr>
        <w:t>zakres temperatury -10 do +40 stopni Celsjusza</w:t>
      </w:r>
    </w:p>
    <w:p w14:paraId="55E83F4F" w14:textId="77777777" w:rsidR="002D1311" w:rsidRPr="002D1311" w:rsidRDefault="002D1311" w:rsidP="002D1311">
      <w:pPr>
        <w:numPr>
          <w:ilvl w:val="1"/>
          <w:numId w:val="55"/>
        </w:numPr>
        <w:contextualSpacing/>
        <w:rPr>
          <w:rFonts w:asciiTheme="minorHAnsi" w:hAnsiTheme="minorHAnsi"/>
          <w:sz w:val="22"/>
          <w:szCs w:val="22"/>
        </w:rPr>
      </w:pPr>
      <w:r w:rsidRPr="002D1311">
        <w:rPr>
          <w:rFonts w:asciiTheme="minorHAnsi" w:hAnsiTheme="minorHAnsi"/>
          <w:sz w:val="22"/>
          <w:szCs w:val="22"/>
        </w:rPr>
        <w:t>wydajność pompy minimum 12 l/min przy ciśnieniu maksymalnym do 2,5 bar</w:t>
      </w:r>
    </w:p>
    <w:p w14:paraId="49D19A95" w14:textId="77777777" w:rsidR="002D1311" w:rsidRPr="002D1311" w:rsidRDefault="002D1311" w:rsidP="002D1311">
      <w:pPr>
        <w:numPr>
          <w:ilvl w:val="1"/>
          <w:numId w:val="55"/>
        </w:numPr>
        <w:contextualSpacing/>
        <w:rPr>
          <w:rFonts w:asciiTheme="minorHAnsi" w:hAnsiTheme="minorHAnsi"/>
          <w:sz w:val="22"/>
          <w:szCs w:val="22"/>
        </w:rPr>
      </w:pPr>
      <w:r w:rsidRPr="002D1311">
        <w:rPr>
          <w:rFonts w:asciiTheme="minorHAnsi" w:hAnsiTheme="minorHAnsi"/>
          <w:sz w:val="22"/>
          <w:szCs w:val="22"/>
        </w:rPr>
        <w:t xml:space="preserve">zasilanie 230VAC, 50/60 </w:t>
      </w:r>
      <w:proofErr w:type="spellStart"/>
      <w:r w:rsidRPr="002D1311">
        <w:rPr>
          <w:rFonts w:asciiTheme="minorHAnsi" w:hAnsiTheme="minorHAnsi"/>
          <w:sz w:val="22"/>
          <w:szCs w:val="22"/>
        </w:rPr>
        <w:t>Hz</w:t>
      </w:r>
      <w:proofErr w:type="spellEnd"/>
      <w:r w:rsidRPr="002D1311">
        <w:rPr>
          <w:rFonts w:asciiTheme="minorHAnsi" w:hAnsiTheme="minorHAnsi"/>
          <w:sz w:val="22"/>
          <w:szCs w:val="22"/>
        </w:rPr>
        <w:t xml:space="preserve">, </w:t>
      </w:r>
    </w:p>
    <w:p w14:paraId="09241AA7"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być wyposażona w dwie (2) wagi na system (jedna sztuka na stronę) dla wagowej kontroli  dozowania substratu, - wskazanie wagi oraz kontrola za pomocą układu sterowania bioreaktorem, maksymalne obciążenie do 7 kg, - dokładność do 0,1 g, waga w postaci okrągłej platformy ze stali nierdzewnej o średnicy nie większej niż 250 mm</w:t>
      </w:r>
    </w:p>
    <w:p w14:paraId="491F27F3"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być wyposażona w dwie (2) wagi na system (jedna sztuka na stronę) dla wagowej kontroli  dozowania substratu do zbiornika hodowlanego umieszczonego bezpośrednio na platformie wagi - wskazanie wagi oraz kontrola za pomocą układu sterowania bioreaktorem, maksymalne obciążenie do 60 kg, - dokładność do 10 g, waga w postaci platformy ze stali nierdzewnej o wymiarach w zakresie 400 mm x 300 mm</w:t>
      </w:r>
    </w:p>
    <w:p w14:paraId="4B4C605B"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powinna posiadać co najmniej cztery (4) na system, dodatkowe złącza napięciowe i oporowe do dowolnego wykorzystania o parametrach co najmniej - 2x </w:t>
      </w:r>
      <w:proofErr w:type="spellStart"/>
      <w:r w:rsidRPr="002D1311">
        <w:rPr>
          <w:rFonts w:asciiTheme="minorHAnsi" w:hAnsiTheme="minorHAnsi"/>
          <w:sz w:val="22"/>
          <w:szCs w:val="22"/>
        </w:rPr>
        <w:t>External</w:t>
      </w:r>
      <w:proofErr w:type="spellEnd"/>
      <w:r w:rsidRPr="002D1311">
        <w:rPr>
          <w:rFonts w:asciiTheme="minorHAnsi" w:hAnsiTheme="minorHAnsi"/>
          <w:sz w:val="22"/>
          <w:szCs w:val="22"/>
        </w:rPr>
        <w:t xml:space="preserve"> </w:t>
      </w:r>
      <w:proofErr w:type="spellStart"/>
      <w:r w:rsidRPr="002D1311">
        <w:rPr>
          <w:rFonts w:asciiTheme="minorHAnsi" w:hAnsiTheme="minorHAnsi"/>
          <w:sz w:val="22"/>
          <w:szCs w:val="22"/>
        </w:rPr>
        <w:t>Signal</w:t>
      </w:r>
      <w:proofErr w:type="spellEnd"/>
      <w:r w:rsidRPr="002D1311">
        <w:rPr>
          <w:rFonts w:asciiTheme="minorHAnsi" w:hAnsiTheme="minorHAnsi"/>
          <w:sz w:val="22"/>
          <w:szCs w:val="22"/>
        </w:rPr>
        <w:t xml:space="preserve"> Input 0-10 V, -2x </w:t>
      </w:r>
      <w:proofErr w:type="spellStart"/>
      <w:r w:rsidRPr="002D1311">
        <w:rPr>
          <w:rFonts w:asciiTheme="minorHAnsi" w:hAnsiTheme="minorHAnsi"/>
          <w:sz w:val="22"/>
          <w:szCs w:val="22"/>
        </w:rPr>
        <w:t>External</w:t>
      </w:r>
      <w:proofErr w:type="spellEnd"/>
      <w:r w:rsidRPr="002D1311">
        <w:rPr>
          <w:rFonts w:asciiTheme="minorHAnsi" w:hAnsiTheme="minorHAnsi"/>
          <w:sz w:val="22"/>
          <w:szCs w:val="22"/>
        </w:rPr>
        <w:t xml:space="preserve"> </w:t>
      </w:r>
      <w:proofErr w:type="spellStart"/>
      <w:r w:rsidRPr="002D1311">
        <w:rPr>
          <w:rFonts w:asciiTheme="minorHAnsi" w:hAnsiTheme="minorHAnsi"/>
          <w:sz w:val="22"/>
          <w:szCs w:val="22"/>
        </w:rPr>
        <w:t>Signal</w:t>
      </w:r>
      <w:proofErr w:type="spellEnd"/>
      <w:r w:rsidRPr="002D1311">
        <w:rPr>
          <w:rFonts w:asciiTheme="minorHAnsi" w:hAnsiTheme="minorHAnsi"/>
          <w:sz w:val="22"/>
          <w:szCs w:val="22"/>
        </w:rPr>
        <w:t xml:space="preserve"> Input 4-20 </w:t>
      </w:r>
      <w:proofErr w:type="spellStart"/>
      <w:r w:rsidRPr="002D1311">
        <w:rPr>
          <w:rFonts w:asciiTheme="minorHAnsi" w:hAnsiTheme="minorHAnsi"/>
          <w:sz w:val="22"/>
          <w:szCs w:val="22"/>
        </w:rPr>
        <w:t>mA</w:t>
      </w:r>
      <w:proofErr w:type="spellEnd"/>
    </w:p>
    <w:p w14:paraId="4C195D0C"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kabel zasilający typ A-CEE7, IP 65</w:t>
      </w:r>
    </w:p>
    <w:p w14:paraId="041374F9"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powinna posiadać port USB </w:t>
      </w:r>
    </w:p>
    <w:p w14:paraId="797B1F3D"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tacę z uchwytem magnetycznym na odczynniki, umieszczoną na obudowie, na górnej części jednostki</w:t>
      </w:r>
    </w:p>
    <w:p w14:paraId="036A5C80"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uchwyty do wygodnego i bezpiecznego transportu urządzenia</w:t>
      </w:r>
    </w:p>
    <w:p w14:paraId="226B5F5C"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układ awaryjnego zamknięcia systemu grzania przy defekcie odczytu czujnika</w:t>
      </w:r>
    </w:p>
    <w:p w14:paraId="0C36237E"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Wymiary jednostki centralnej/sterującej nie powinny być większe niż: 355 mm x 825 mm x 435 mm</w:t>
      </w:r>
    </w:p>
    <w:p w14:paraId="13FC4ECD"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Waga jednostki centralnej/sterującej nie powinna przekraczać 55 kg</w:t>
      </w:r>
    </w:p>
    <w:p w14:paraId="5167C086" w14:textId="77777777" w:rsidR="002D1311" w:rsidRPr="002D1311" w:rsidRDefault="002D1311" w:rsidP="002D1311">
      <w:pPr>
        <w:numPr>
          <w:ilvl w:val="0"/>
          <w:numId w:val="5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Urządzenie powinno być wyposażone w zewnętrzny kompresor bezolejowy, umożliwiający pracę bez konieczności podłączania bioreaktora do zewnętrznej instalacji sprężonego powietrza</w:t>
      </w:r>
    </w:p>
    <w:p w14:paraId="1451BB69" w14:textId="77777777" w:rsidR="002D1311" w:rsidRPr="002D1311" w:rsidRDefault="002D1311" w:rsidP="002D1311">
      <w:pPr>
        <w:tabs>
          <w:tab w:val="left" w:pos="0"/>
          <w:tab w:val="left" w:pos="284"/>
        </w:tabs>
        <w:ind w:left="360"/>
        <w:jc w:val="both"/>
        <w:rPr>
          <w:rFonts w:asciiTheme="minorHAnsi" w:hAnsiTheme="minorHAnsi"/>
          <w:sz w:val="22"/>
          <w:szCs w:val="22"/>
        </w:rPr>
      </w:pPr>
    </w:p>
    <w:p w14:paraId="1E8F5FBF" w14:textId="77777777" w:rsidR="002D1311" w:rsidRPr="002D1311" w:rsidRDefault="002D1311" w:rsidP="002D1311">
      <w:pPr>
        <w:ind w:left="708"/>
        <w:jc w:val="both"/>
        <w:rPr>
          <w:rFonts w:asciiTheme="minorHAnsi" w:hAnsiTheme="minorHAnsi"/>
          <w:b/>
          <w:bCs/>
          <w:sz w:val="22"/>
          <w:szCs w:val="22"/>
        </w:rPr>
      </w:pPr>
      <w:r w:rsidRPr="002D1311">
        <w:rPr>
          <w:rFonts w:asciiTheme="minorHAnsi" w:hAnsiTheme="minorHAnsi"/>
          <w:b/>
          <w:bCs/>
          <w:sz w:val="22"/>
          <w:szCs w:val="22"/>
        </w:rPr>
        <w:t xml:space="preserve">II. WYPOSAŻENIE ZBIORNIKÓW REAKCYJNYCH/HODOWLANYCH – SYSTEM POWINIEN BYĆ WYPOSAŻONY W DWA (2) IDENTYCZNIE ZBUDOWANE I WYPOSAŻONE ZBIORNIKI REAKCYJNE/HODOWLANE </w:t>
      </w:r>
    </w:p>
    <w:p w14:paraId="7D58E97E" w14:textId="77777777" w:rsidR="002D1311" w:rsidRPr="002D1311" w:rsidRDefault="002D1311" w:rsidP="002D1311">
      <w:pPr>
        <w:ind w:left="708"/>
        <w:jc w:val="both"/>
        <w:rPr>
          <w:rFonts w:asciiTheme="minorHAnsi" w:hAnsiTheme="minorHAnsi"/>
          <w:b/>
          <w:bCs/>
          <w:color w:val="FF0000"/>
          <w:sz w:val="22"/>
          <w:szCs w:val="22"/>
        </w:rPr>
      </w:pPr>
    </w:p>
    <w:p w14:paraId="57026F13" w14:textId="77777777" w:rsidR="002D1311" w:rsidRPr="002D1311" w:rsidRDefault="002D1311" w:rsidP="002D1311">
      <w:pPr>
        <w:tabs>
          <w:tab w:val="left" w:pos="0"/>
          <w:tab w:val="left" w:pos="284"/>
        </w:tabs>
        <w:ind w:left="360"/>
        <w:jc w:val="both"/>
        <w:rPr>
          <w:rFonts w:asciiTheme="minorHAnsi" w:hAnsiTheme="minorHAnsi"/>
          <w:b/>
          <w:color w:val="FF0000"/>
          <w:sz w:val="22"/>
          <w:szCs w:val="22"/>
        </w:rPr>
      </w:pPr>
      <w:r w:rsidRPr="002D1311">
        <w:rPr>
          <w:rFonts w:asciiTheme="minorHAnsi" w:hAnsiTheme="minorHAnsi"/>
          <w:b/>
          <w:color w:val="FF0000"/>
          <w:sz w:val="22"/>
          <w:szCs w:val="22"/>
        </w:rPr>
        <w:t>Zamawiający używając słowa „zbiornik” ma na myśli dwa identyczne zbiorniki, przy czym w opisie zastosowano liczbę pojedynczą.</w:t>
      </w:r>
    </w:p>
    <w:p w14:paraId="136BFFC0" w14:textId="77777777" w:rsidR="002D1311" w:rsidRPr="002D1311" w:rsidRDefault="002D1311" w:rsidP="002D1311">
      <w:pPr>
        <w:tabs>
          <w:tab w:val="left" w:pos="0"/>
          <w:tab w:val="left" w:pos="284"/>
        </w:tabs>
        <w:ind w:left="360"/>
        <w:jc w:val="both"/>
        <w:rPr>
          <w:rFonts w:asciiTheme="minorHAnsi" w:hAnsiTheme="minorHAnsi"/>
          <w:sz w:val="22"/>
          <w:szCs w:val="22"/>
        </w:rPr>
      </w:pPr>
    </w:p>
    <w:p w14:paraId="313F260B" w14:textId="77777777" w:rsidR="002D1311" w:rsidRPr="002D1311" w:rsidRDefault="002D1311" w:rsidP="002D1311">
      <w:pPr>
        <w:numPr>
          <w:ilvl w:val="0"/>
          <w:numId w:val="5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Zbiornik hodowlany powinien być jednościenny</w:t>
      </w:r>
    </w:p>
    <w:p w14:paraId="5EA33DCD" w14:textId="77777777" w:rsidR="002D1311" w:rsidRPr="002D1311" w:rsidRDefault="002D1311" w:rsidP="002D1311">
      <w:pPr>
        <w:numPr>
          <w:ilvl w:val="0"/>
          <w:numId w:val="5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Zbiornik hodowlany powinien być wykonany ze szkła </w:t>
      </w:r>
      <w:proofErr w:type="spellStart"/>
      <w:r w:rsidRPr="002D1311">
        <w:rPr>
          <w:rFonts w:asciiTheme="minorHAnsi" w:hAnsiTheme="minorHAnsi"/>
          <w:sz w:val="22"/>
          <w:szCs w:val="22"/>
        </w:rPr>
        <w:t>borokrzemowego</w:t>
      </w:r>
      <w:proofErr w:type="spellEnd"/>
    </w:p>
    <w:p w14:paraId="3786B817" w14:textId="77777777" w:rsidR="002D1311" w:rsidRPr="002D1311" w:rsidRDefault="002D1311" w:rsidP="002D1311">
      <w:pPr>
        <w:numPr>
          <w:ilvl w:val="0"/>
          <w:numId w:val="5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Zbiornik hodowlany powinien posiadać toroidalne dno</w:t>
      </w:r>
    </w:p>
    <w:p w14:paraId="4651234C" w14:textId="77777777" w:rsidR="002D1311" w:rsidRPr="002D1311" w:rsidRDefault="002D1311" w:rsidP="002D1311">
      <w:pPr>
        <w:numPr>
          <w:ilvl w:val="0"/>
          <w:numId w:val="5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Zbiornik hodowlany powinien być przystosowany do sterylizacji w autoklawie </w:t>
      </w:r>
    </w:p>
    <w:p w14:paraId="31C3E564" w14:textId="77777777" w:rsidR="002D1311" w:rsidRPr="002D1311" w:rsidRDefault="002D1311" w:rsidP="002D1311">
      <w:pPr>
        <w:numPr>
          <w:ilvl w:val="0"/>
          <w:numId w:val="5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Połączenie zbiornika hodowlanego oraz chłodnicy gazów wylotowych do jednostki sterującej powinno odbywać się za pomocą złączek umożliwiających łatwe jego podłączenie/rozłączenie</w:t>
      </w:r>
    </w:p>
    <w:p w14:paraId="4343EB72" w14:textId="77777777" w:rsidR="002D1311" w:rsidRPr="002D1311" w:rsidRDefault="002D1311" w:rsidP="002D1311">
      <w:pPr>
        <w:numPr>
          <w:ilvl w:val="0"/>
          <w:numId w:val="5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Objętość robocza zbiornika powinna wynosić co najmniej 5 litrów, objętość całkowita zbiornika powinna wynosić co najmniej 6,6 litra, objętość minimalna zbiornika powinna wynosić co najmniej 0,6 litra</w:t>
      </w:r>
    </w:p>
    <w:p w14:paraId="1FAC3E25" w14:textId="77777777" w:rsidR="002D1311" w:rsidRPr="002D1311" w:rsidRDefault="002D1311" w:rsidP="002D1311">
      <w:pPr>
        <w:numPr>
          <w:ilvl w:val="0"/>
          <w:numId w:val="5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Obudowa zbiornika powinna być wykonana ze stali nierdzewnej, z płaską podstawą, która powinna zapewniać stabilność, oraz uchwytami do mocowania węży silikonowych, przewodów łączących czujniki i elektrody z jednostką centralną</w:t>
      </w:r>
    </w:p>
    <w:p w14:paraId="2DD8E117" w14:textId="77777777" w:rsidR="002D1311" w:rsidRPr="002D1311" w:rsidRDefault="002D1311" w:rsidP="002D1311">
      <w:pPr>
        <w:numPr>
          <w:ilvl w:val="0"/>
          <w:numId w:val="5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Obudowa zbiornika powinna posiadać co najmniej 4 uchwyty( w tym dwa górne i dwa boczne) umożliwiające łatwy transport i przenoszenie zbiornika</w:t>
      </w:r>
    </w:p>
    <w:p w14:paraId="74400C6A" w14:textId="77777777" w:rsidR="002D1311" w:rsidRPr="002D1311" w:rsidRDefault="002D1311" w:rsidP="002D1311">
      <w:pPr>
        <w:numPr>
          <w:ilvl w:val="0"/>
          <w:numId w:val="5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Obudowa zbiornika powinna posiadać dodatkowe zabezpieczenie mocowania szklanego naczynia reakcyjnego w stelażu podczas czyszczenia</w:t>
      </w:r>
    </w:p>
    <w:p w14:paraId="58292F46" w14:textId="77777777" w:rsidR="002D1311" w:rsidRPr="002D1311" w:rsidRDefault="002D1311" w:rsidP="002D1311">
      <w:pPr>
        <w:numPr>
          <w:ilvl w:val="0"/>
          <w:numId w:val="5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Zbiornik powinien posiadać pokrywę ze stali nierdzewnej wraz z portami do instalacji wyposażenia w ilości co najmniej:</w:t>
      </w:r>
    </w:p>
    <w:p w14:paraId="3F077881" w14:textId="77777777" w:rsidR="002D1311" w:rsidRPr="002D1311" w:rsidRDefault="002D1311" w:rsidP="002D1311">
      <w:pPr>
        <w:numPr>
          <w:ilvl w:val="1"/>
          <w:numId w:val="5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8 portów  o średnicy 6 mm</w:t>
      </w:r>
    </w:p>
    <w:p w14:paraId="1CA6D22B" w14:textId="77777777" w:rsidR="002D1311" w:rsidRPr="002D1311" w:rsidRDefault="002D1311" w:rsidP="002D1311">
      <w:pPr>
        <w:numPr>
          <w:ilvl w:val="1"/>
          <w:numId w:val="5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3 porty o średnicy 12 mm</w:t>
      </w:r>
    </w:p>
    <w:p w14:paraId="46D98547" w14:textId="77777777" w:rsidR="002D1311" w:rsidRPr="002D1311" w:rsidRDefault="002D1311" w:rsidP="002D1311">
      <w:pPr>
        <w:numPr>
          <w:ilvl w:val="1"/>
          <w:numId w:val="5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3 porty o średnicy 19 mm</w:t>
      </w:r>
    </w:p>
    <w:p w14:paraId="21DABD7A" w14:textId="77777777" w:rsidR="002D1311" w:rsidRPr="002D1311" w:rsidRDefault="002D1311" w:rsidP="002D1311">
      <w:pPr>
        <w:numPr>
          <w:ilvl w:val="0"/>
          <w:numId w:val="5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Wysokość zbiornika hodowlanego wraz z chłodnicą gazów wylotowych nie może przekraczać 510 mm - warunek konieczny, ze względu na rozmiar autoklawu, przy czym zamawiający dopuszcza i wymaga dostarczenia dla każdego zbiornika redukcji wysokości chłodnicy gazów wylotowych</w:t>
      </w:r>
    </w:p>
    <w:p w14:paraId="5FA3AC23" w14:textId="77777777" w:rsidR="002D1311" w:rsidRPr="002D1311" w:rsidRDefault="002D1311" w:rsidP="002D1311">
      <w:pPr>
        <w:numPr>
          <w:ilvl w:val="0"/>
          <w:numId w:val="56"/>
        </w:numPr>
        <w:contextualSpacing/>
        <w:rPr>
          <w:rFonts w:asciiTheme="minorHAnsi" w:hAnsiTheme="minorHAnsi"/>
          <w:sz w:val="22"/>
          <w:szCs w:val="22"/>
        </w:rPr>
      </w:pPr>
      <w:r w:rsidRPr="002D1311">
        <w:rPr>
          <w:rFonts w:asciiTheme="minorHAnsi" w:hAnsiTheme="minorHAnsi"/>
          <w:sz w:val="22"/>
          <w:szCs w:val="22"/>
        </w:rPr>
        <w:t>Zbiornik powinien być wyposażony w chłodnicę gazów wylotowych zakończoną  filtrem teflonowym z porami 0.2 µm</w:t>
      </w:r>
    </w:p>
    <w:p w14:paraId="250FAB1C" w14:textId="77777777" w:rsidR="002D1311" w:rsidRPr="002D1311" w:rsidRDefault="002D1311" w:rsidP="002D1311">
      <w:pPr>
        <w:ind w:left="360"/>
        <w:rPr>
          <w:rFonts w:asciiTheme="minorHAnsi" w:hAnsiTheme="minorHAnsi"/>
          <w:sz w:val="22"/>
          <w:szCs w:val="22"/>
        </w:rPr>
      </w:pPr>
    </w:p>
    <w:p w14:paraId="65241654" w14:textId="77777777" w:rsidR="002D1311" w:rsidRPr="002D1311" w:rsidRDefault="002D1311" w:rsidP="002D1311">
      <w:pPr>
        <w:ind w:left="708"/>
        <w:jc w:val="both"/>
        <w:rPr>
          <w:rFonts w:asciiTheme="minorHAnsi" w:hAnsiTheme="minorHAnsi"/>
          <w:b/>
          <w:bCs/>
          <w:sz w:val="22"/>
          <w:szCs w:val="22"/>
        </w:rPr>
      </w:pPr>
      <w:r w:rsidRPr="002D1311">
        <w:rPr>
          <w:rFonts w:asciiTheme="minorHAnsi" w:hAnsiTheme="minorHAnsi"/>
          <w:b/>
          <w:bCs/>
          <w:sz w:val="22"/>
          <w:szCs w:val="22"/>
        </w:rPr>
        <w:t xml:space="preserve">III. WYPOSAŻENIE ZBIORNIKÓW REAKCYJNYCH/HODOWLANYCH – DWA (2) ZBIORNIKI MUSZĄ BYĆ IDENTYCZNIE WYPOSAŻONE </w:t>
      </w:r>
    </w:p>
    <w:p w14:paraId="34798775" w14:textId="77777777" w:rsidR="002D1311" w:rsidRPr="002D1311" w:rsidRDefault="002D1311" w:rsidP="002D1311">
      <w:pPr>
        <w:ind w:left="708"/>
        <w:jc w:val="both"/>
        <w:rPr>
          <w:rFonts w:asciiTheme="minorHAnsi" w:hAnsiTheme="minorHAnsi"/>
          <w:b/>
          <w:bCs/>
          <w:color w:val="FF0000"/>
          <w:sz w:val="22"/>
          <w:szCs w:val="22"/>
        </w:rPr>
      </w:pPr>
    </w:p>
    <w:p w14:paraId="354E5F68" w14:textId="77777777" w:rsidR="002D1311" w:rsidRPr="002D1311" w:rsidRDefault="002D1311" w:rsidP="002D1311">
      <w:pPr>
        <w:tabs>
          <w:tab w:val="left" w:pos="0"/>
          <w:tab w:val="left" w:pos="284"/>
        </w:tabs>
        <w:ind w:left="360"/>
        <w:jc w:val="both"/>
        <w:rPr>
          <w:rFonts w:asciiTheme="minorHAnsi" w:hAnsiTheme="minorHAnsi"/>
          <w:b/>
          <w:color w:val="FF0000"/>
          <w:sz w:val="22"/>
          <w:szCs w:val="22"/>
        </w:rPr>
      </w:pPr>
      <w:r w:rsidRPr="002D1311">
        <w:rPr>
          <w:rFonts w:asciiTheme="minorHAnsi" w:hAnsiTheme="minorHAnsi"/>
          <w:b/>
          <w:color w:val="FF0000"/>
          <w:sz w:val="22"/>
          <w:szCs w:val="22"/>
        </w:rPr>
        <w:t>Zamawiający pisząc „zbiornik” ma na myśli dwa identyczne zbiorniki, przy czym w opisie zastosowano liczbę pojedynczą.</w:t>
      </w:r>
    </w:p>
    <w:p w14:paraId="1AAEF2B3" w14:textId="77777777" w:rsidR="002D1311" w:rsidRPr="002D1311" w:rsidRDefault="002D1311" w:rsidP="002D1311">
      <w:pPr>
        <w:tabs>
          <w:tab w:val="left" w:pos="0"/>
          <w:tab w:val="left" w:pos="284"/>
        </w:tabs>
        <w:jc w:val="both"/>
        <w:rPr>
          <w:rFonts w:asciiTheme="minorHAnsi" w:hAnsiTheme="minorHAnsi"/>
          <w:sz w:val="22"/>
          <w:szCs w:val="22"/>
        </w:rPr>
      </w:pPr>
    </w:p>
    <w:p w14:paraId="44A16F4E" w14:textId="77777777" w:rsidR="002D1311" w:rsidRPr="002D1311" w:rsidRDefault="002D1311" w:rsidP="002D1311">
      <w:pPr>
        <w:numPr>
          <w:ilvl w:val="0"/>
          <w:numId w:val="57"/>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Zbiornik powinien posiadać system napowietrzania zbiornika typu „micro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z porami o rozmiarze minimum dwadzieścia (20) mikrometrów</w:t>
      </w:r>
    </w:p>
    <w:p w14:paraId="0037D89C" w14:textId="77777777" w:rsidR="002D1311" w:rsidRPr="002D1311" w:rsidRDefault="002D1311" w:rsidP="002D1311">
      <w:pPr>
        <w:numPr>
          <w:ilvl w:val="0"/>
          <w:numId w:val="57"/>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Zbiornik powinien posiadać mieszadło z uszczelnieniem z jednym (1) dyskiem mieszającym typu  segmentowego z trzema (3) łopatkami redukującymi siły ścinające podczas mieszania z możliwością regulacji kąta ustawienia łopatek, wykonane ze stali nierdzewnej z możliwością montażu na dowolnej wysokości trzonu mieszadła</w:t>
      </w:r>
    </w:p>
    <w:p w14:paraId="797D80E8" w14:textId="77777777" w:rsidR="002D1311" w:rsidRPr="002D1311" w:rsidRDefault="002D1311" w:rsidP="002D1311">
      <w:pPr>
        <w:numPr>
          <w:ilvl w:val="0"/>
          <w:numId w:val="57"/>
        </w:numPr>
        <w:tabs>
          <w:tab w:val="left" w:pos="0"/>
          <w:tab w:val="left" w:pos="284"/>
        </w:tabs>
        <w:contextualSpacing/>
        <w:jc w:val="both"/>
        <w:rPr>
          <w:rFonts w:asciiTheme="minorHAnsi" w:hAnsiTheme="minorHAnsi"/>
          <w:b/>
          <w:bCs/>
          <w:sz w:val="22"/>
          <w:szCs w:val="22"/>
        </w:rPr>
      </w:pPr>
      <w:r w:rsidRPr="002D1311">
        <w:rPr>
          <w:rFonts w:asciiTheme="minorHAnsi" w:hAnsiTheme="minorHAnsi"/>
          <w:sz w:val="22"/>
          <w:szCs w:val="22"/>
        </w:rPr>
        <w:t>Zbiornik musi być wyposażony w filtr obrotowy typu  „</w:t>
      </w:r>
      <w:proofErr w:type="spellStart"/>
      <w:r w:rsidRPr="002D1311">
        <w:rPr>
          <w:rFonts w:asciiTheme="minorHAnsi" w:hAnsiTheme="minorHAnsi"/>
          <w:sz w:val="22"/>
          <w:szCs w:val="22"/>
        </w:rPr>
        <w:t>spin</w:t>
      </w:r>
      <w:proofErr w:type="spellEnd"/>
      <w:r w:rsidRPr="002D1311">
        <w:rPr>
          <w:rFonts w:asciiTheme="minorHAnsi" w:hAnsiTheme="minorHAnsi"/>
          <w:sz w:val="22"/>
          <w:szCs w:val="22"/>
        </w:rPr>
        <w:t xml:space="preserve"> </w:t>
      </w:r>
      <w:proofErr w:type="spellStart"/>
      <w:r w:rsidRPr="002D1311">
        <w:rPr>
          <w:rFonts w:asciiTheme="minorHAnsi" w:hAnsiTheme="minorHAnsi"/>
          <w:sz w:val="22"/>
          <w:szCs w:val="22"/>
        </w:rPr>
        <w:t>filter</w:t>
      </w:r>
      <w:proofErr w:type="spellEnd"/>
      <w:r w:rsidRPr="002D1311">
        <w:rPr>
          <w:rFonts w:asciiTheme="minorHAnsi" w:hAnsiTheme="minorHAnsi"/>
          <w:sz w:val="22"/>
          <w:szCs w:val="22"/>
        </w:rPr>
        <w:t>”</w:t>
      </w:r>
      <w:r w:rsidRPr="002D1311">
        <w:rPr>
          <w:rFonts w:asciiTheme="minorHAnsi" w:hAnsiTheme="minorHAnsi"/>
          <w:b/>
          <w:bCs/>
          <w:sz w:val="22"/>
          <w:szCs w:val="22"/>
        </w:rPr>
        <w:t xml:space="preserve"> </w:t>
      </w:r>
      <w:r w:rsidRPr="002D1311">
        <w:rPr>
          <w:rFonts w:asciiTheme="minorHAnsi" w:hAnsiTheme="minorHAnsi"/>
          <w:sz w:val="22"/>
          <w:szCs w:val="22"/>
        </w:rPr>
        <w:t>z porami o wielkości minimum dziesięciu (10) mikrometrów, zainstalowany na trzpieniu mieszadła, umożliwiający prowadzenie procesów perfuzyjnych</w:t>
      </w:r>
    </w:p>
    <w:p w14:paraId="5EC732E0" w14:textId="77777777" w:rsidR="002D1311" w:rsidRPr="002D1311" w:rsidRDefault="002D1311" w:rsidP="002D1311">
      <w:pPr>
        <w:numPr>
          <w:ilvl w:val="0"/>
          <w:numId w:val="57"/>
        </w:numPr>
        <w:tabs>
          <w:tab w:val="left" w:pos="0"/>
          <w:tab w:val="left" w:pos="284"/>
        </w:tabs>
        <w:contextualSpacing/>
        <w:jc w:val="both"/>
        <w:rPr>
          <w:rFonts w:asciiTheme="minorHAnsi" w:hAnsiTheme="minorHAnsi"/>
          <w:b/>
          <w:bCs/>
          <w:sz w:val="22"/>
          <w:szCs w:val="22"/>
        </w:rPr>
      </w:pPr>
      <w:r w:rsidRPr="002D1311">
        <w:rPr>
          <w:rFonts w:asciiTheme="minorHAnsi" w:hAnsiTheme="minorHAnsi"/>
          <w:sz w:val="22"/>
          <w:szCs w:val="22"/>
        </w:rPr>
        <w:lastRenderedPageBreak/>
        <w:t>Zbiornik powinien posiadać na wyposażeniu rurkę zanurzeniową typu „</w:t>
      </w:r>
      <w:proofErr w:type="spellStart"/>
      <w:r w:rsidRPr="002D1311">
        <w:rPr>
          <w:rFonts w:asciiTheme="minorHAnsi" w:hAnsiTheme="minorHAnsi"/>
          <w:sz w:val="22"/>
          <w:szCs w:val="22"/>
        </w:rPr>
        <w:t>harvest</w:t>
      </w:r>
      <w:proofErr w:type="spellEnd"/>
      <w:r w:rsidRPr="002D1311">
        <w:rPr>
          <w:rFonts w:asciiTheme="minorHAnsi" w:hAnsiTheme="minorHAnsi"/>
          <w:sz w:val="22"/>
          <w:szCs w:val="22"/>
        </w:rPr>
        <w:t>” dla filtra obrotowego (spinowego) o średnicy wewnętrznej minimum cztery (4) mm dla  zbioru medium  z wnętrza filtra obrotowego (spinowego) z końcówką do węża o średnicy wewnętrznej minimum 3,2 mm</w:t>
      </w:r>
    </w:p>
    <w:p w14:paraId="1AF7A780" w14:textId="77777777" w:rsidR="002D1311" w:rsidRPr="002D1311" w:rsidRDefault="002D1311" w:rsidP="002D1311">
      <w:pPr>
        <w:numPr>
          <w:ilvl w:val="0"/>
          <w:numId w:val="57"/>
        </w:numPr>
        <w:tabs>
          <w:tab w:val="left" w:pos="0"/>
          <w:tab w:val="left" w:pos="284"/>
        </w:tabs>
        <w:contextualSpacing/>
        <w:jc w:val="both"/>
        <w:rPr>
          <w:rFonts w:asciiTheme="minorHAnsi" w:hAnsiTheme="minorHAnsi"/>
          <w:b/>
          <w:bCs/>
          <w:sz w:val="22"/>
          <w:szCs w:val="22"/>
        </w:rPr>
      </w:pPr>
      <w:r w:rsidRPr="002D1311">
        <w:rPr>
          <w:rFonts w:asciiTheme="minorHAnsi" w:hAnsiTheme="minorHAnsi"/>
          <w:sz w:val="22"/>
          <w:szCs w:val="22"/>
        </w:rPr>
        <w:t>Zbiornik powinien posiadać na wyposażeniu rurkę typu „</w:t>
      </w:r>
      <w:proofErr w:type="spellStart"/>
      <w:r w:rsidRPr="002D1311">
        <w:rPr>
          <w:rFonts w:asciiTheme="minorHAnsi" w:hAnsiTheme="minorHAnsi"/>
          <w:sz w:val="22"/>
          <w:szCs w:val="22"/>
        </w:rPr>
        <w:t>harvest</w:t>
      </w:r>
      <w:proofErr w:type="spellEnd"/>
      <w:r w:rsidRPr="002D1311">
        <w:rPr>
          <w:rFonts w:asciiTheme="minorHAnsi" w:hAnsiTheme="minorHAnsi"/>
          <w:sz w:val="22"/>
          <w:szCs w:val="22"/>
        </w:rPr>
        <w:t xml:space="preserve"> </w:t>
      </w:r>
      <w:proofErr w:type="spellStart"/>
      <w:r w:rsidRPr="002D1311">
        <w:rPr>
          <w:rFonts w:asciiTheme="minorHAnsi" w:hAnsiTheme="minorHAnsi"/>
          <w:sz w:val="22"/>
          <w:szCs w:val="22"/>
        </w:rPr>
        <w:t>bended</w:t>
      </w:r>
      <w:proofErr w:type="spellEnd"/>
      <w:r w:rsidRPr="002D1311">
        <w:rPr>
          <w:rFonts w:asciiTheme="minorHAnsi" w:hAnsiTheme="minorHAnsi"/>
          <w:sz w:val="22"/>
          <w:szCs w:val="22"/>
        </w:rPr>
        <w:t>” do zbierania zawartości zbiornika z różnej wysokości o średnicy wewnętrznej co najmniej 4 mm</w:t>
      </w:r>
    </w:p>
    <w:p w14:paraId="29E19119" w14:textId="77777777" w:rsidR="002D1311" w:rsidRPr="002D1311" w:rsidRDefault="002D1311" w:rsidP="002D1311">
      <w:pPr>
        <w:numPr>
          <w:ilvl w:val="0"/>
          <w:numId w:val="57"/>
        </w:numPr>
        <w:tabs>
          <w:tab w:val="left" w:pos="0"/>
          <w:tab w:val="left" w:pos="284"/>
        </w:tabs>
        <w:contextualSpacing/>
        <w:jc w:val="both"/>
        <w:rPr>
          <w:rFonts w:asciiTheme="minorHAnsi" w:hAnsiTheme="minorHAnsi"/>
          <w:b/>
          <w:bCs/>
          <w:sz w:val="22"/>
          <w:szCs w:val="22"/>
        </w:rPr>
      </w:pPr>
      <w:r w:rsidRPr="002D1311">
        <w:rPr>
          <w:rFonts w:asciiTheme="minorHAnsi" w:hAnsiTheme="minorHAnsi"/>
          <w:sz w:val="22"/>
          <w:szCs w:val="22"/>
        </w:rPr>
        <w:t>Zbiornik powinien posiadać na wyposażeniu rurkę typu „</w:t>
      </w:r>
      <w:proofErr w:type="spellStart"/>
      <w:r w:rsidRPr="002D1311">
        <w:rPr>
          <w:rFonts w:asciiTheme="minorHAnsi" w:hAnsiTheme="minorHAnsi"/>
          <w:sz w:val="22"/>
          <w:szCs w:val="22"/>
        </w:rPr>
        <w:t>harvest</w:t>
      </w:r>
      <w:proofErr w:type="spellEnd"/>
      <w:r w:rsidRPr="002D1311">
        <w:rPr>
          <w:rFonts w:asciiTheme="minorHAnsi" w:hAnsiTheme="minorHAnsi"/>
          <w:sz w:val="22"/>
          <w:szCs w:val="22"/>
        </w:rPr>
        <w:t>” do pobierania prób o średnicy wewnętrznej co najmniej 4 mm</w:t>
      </w:r>
    </w:p>
    <w:p w14:paraId="4D883D61" w14:textId="77777777" w:rsidR="002D1311" w:rsidRPr="002D1311" w:rsidRDefault="002D1311" w:rsidP="002D1311">
      <w:pPr>
        <w:numPr>
          <w:ilvl w:val="0"/>
          <w:numId w:val="57"/>
        </w:numPr>
        <w:tabs>
          <w:tab w:val="left" w:pos="0"/>
          <w:tab w:val="left" w:pos="284"/>
        </w:tabs>
        <w:contextualSpacing/>
        <w:jc w:val="both"/>
        <w:rPr>
          <w:rFonts w:asciiTheme="minorHAnsi" w:hAnsiTheme="minorHAnsi"/>
          <w:b/>
          <w:bCs/>
          <w:sz w:val="22"/>
          <w:szCs w:val="22"/>
        </w:rPr>
      </w:pPr>
      <w:r w:rsidRPr="002D1311">
        <w:rPr>
          <w:rFonts w:asciiTheme="minorHAnsi" w:hAnsiTheme="minorHAnsi"/>
          <w:sz w:val="22"/>
          <w:szCs w:val="22"/>
        </w:rPr>
        <w:t>Zbiornik powinien być wyposażony w możliwość sterylnego poboru prób w postaci co najmniej dziesięciu (10) sztuk wężyków do pobierania prób z:</w:t>
      </w:r>
    </w:p>
    <w:p w14:paraId="7EA78F25"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bezigłową przegrodą </w:t>
      </w:r>
    </w:p>
    <w:p w14:paraId="7D2B87A2"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połączeniem typu </w:t>
      </w:r>
      <w:proofErr w:type="spellStart"/>
      <w:r w:rsidRPr="002D1311">
        <w:rPr>
          <w:rFonts w:asciiTheme="minorHAnsi" w:hAnsiTheme="minorHAnsi"/>
          <w:sz w:val="22"/>
          <w:szCs w:val="22"/>
        </w:rPr>
        <w:t>luer</w:t>
      </w:r>
      <w:proofErr w:type="spellEnd"/>
      <w:r w:rsidRPr="002D1311">
        <w:rPr>
          <w:rFonts w:asciiTheme="minorHAnsi" w:hAnsiTheme="minorHAnsi"/>
          <w:sz w:val="22"/>
          <w:szCs w:val="22"/>
        </w:rPr>
        <w:t>-lock</w:t>
      </w:r>
    </w:p>
    <w:p w14:paraId="09FF422C"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sterylnych</w:t>
      </w:r>
    </w:p>
    <w:p w14:paraId="209A5041"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proofErr w:type="spellStart"/>
      <w:r w:rsidRPr="002D1311">
        <w:rPr>
          <w:rFonts w:asciiTheme="minorHAnsi" w:hAnsiTheme="minorHAnsi"/>
          <w:sz w:val="22"/>
          <w:szCs w:val="22"/>
        </w:rPr>
        <w:t>autoklawowalnych</w:t>
      </w:r>
      <w:proofErr w:type="spellEnd"/>
      <w:r w:rsidRPr="002D1311">
        <w:rPr>
          <w:rFonts w:asciiTheme="minorHAnsi" w:hAnsiTheme="minorHAnsi"/>
          <w:sz w:val="22"/>
          <w:szCs w:val="22"/>
        </w:rPr>
        <w:t xml:space="preserve">  </w:t>
      </w:r>
    </w:p>
    <w:p w14:paraId="5B057EEA" w14:textId="77777777" w:rsidR="002D1311" w:rsidRPr="002D1311" w:rsidRDefault="002D1311" w:rsidP="002D1311">
      <w:pPr>
        <w:numPr>
          <w:ilvl w:val="0"/>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Zbiornik powinien posiadać port do dozowania płynów korekcyjnych z 4 otworami o średnicy co najmniej 2 mm</w:t>
      </w:r>
    </w:p>
    <w:p w14:paraId="7CE2C4C6" w14:textId="77777777" w:rsidR="002D1311" w:rsidRPr="002D1311" w:rsidRDefault="002D1311" w:rsidP="002D1311">
      <w:pPr>
        <w:numPr>
          <w:ilvl w:val="0"/>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Zbiornik powinien być wyposażony w adapter uniwersalny umożliwiający np. dozowanie gazów nad powierzchnię płynu hodowlanego, ze złączem dla węża o średnicy 3,2 mm</w:t>
      </w:r>
    </w:p>
    <w:p w14:paraId="22A3E41B" w14:textId="77777777" w:rsidR="002D1311" w:rsidRPr="002D1311" w:rsidRDefault="002D1311" w:rsidP="002D1311">
      <w:pPr>
        <w:numPr>
          <w:ilvl w:val="0"/>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Zbiornik powinien być wyposażony w silnik napędzający mieszadło w zakresie obrotów co najmniej 20-1500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o mocy około 200W</w:t>
      </w:r>
    </w:p>
    <w:p w14:paraId="0472A32C" w14:textId="77777777" w:rsidR="002D1311" w:rsidRPr="002D1311" w:rsidRDefault="002D1311" w:rsidP="002D1311">
      <w:pPr>
        <w:numPr>
          <w:ilvl w:val="0"/>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Zbiornik powinien być wyposażony w czujnik temperatury Pt 100 o zakresie pomiaru co najmniej 0-150</w:t>
      </w:r>
      <w:r w:rsidRPr="002D1311">
        <w:rPr>
          <w:rFonts w:asciiTheme="minorHAnsi" w:hAnsiTheme="minorHAnsi"/>
          <w:sz w:val="22"/>
          <w:szCs w:val="22"/>
          <w:vertAlign w:val="superscript"/>
        </w:rPr>
        <w:t>o</w:t>
      </w:r>
      <w:r w:rsidRPr="002D1311">
        <w:rPr>
          <w:rFonts w:asciiTheme="minorHAnsi" w:hAnsiTheme="minorHAnsi"/>
          <w:sz w:val="22"/>
          <w:szCs w:val="22"/>
        </w:rPr>
        <w:t>C i dokładności 0,1</w:t>
      </w:r>
      <w:r w:rsidRPr="002D1311">
        <w:rPr>
          <w:rFonts w:asciiTheme="minorHAnsi" w:hAnsiTheme="minorHAnsi"/>
          <w:sz w:val="22"/>
          <w:szCs w:val="22"/>
          <w:vertAlign w:val="superscript"/>
        </w:rPr>
        <w:t>o</w:t>
      </w:r>
      <w:r w:rsidRPr="002D1311">
        <w:rPr>
          <w:rFonts w:asciiTheme="minorHAnsi" w:hAnsiTheme="minorHAnsi"/>
          <w:sz w:val="22"/>
          <w:szCs w:val="22"/>
        </w:rPr>
        <w:t>C, o długości co najmniej 316 mm z kablem połączeniowym o długości  co najmniej 1m</w:t>
      </w:r>
    </w:p>
    <w:p w14:paraId="3CEA8DC6" w14:textId="77777777" w:rsidR="002D1311" w:rsidRPr="002D1311" w:rsidRDefault="002D1311" w:rsidP="002D1311">
      <w:pPr>
        <w:numPr>
          <w:ilvl w:val="0"/>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Zbiornik powinien być wyposażony w elektrodę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o zakresie pomiaru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2-12 i dokładności 0,01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długości co najmniej 325 mm, z połączeniem typu VP wraz kablem połączeniowym VP8-bushing, co najmniej 1 m. Wraz z elektrodą wymagane jest dostarczenie trzech (3) buforów o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4, 7 ,9 do kalibracji elektrody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w butelkach o pojemności co najmniej 250 ml</w:t>
      </w:r>
    </w:p>
    <w:p w14:paraId="0D4DC704" w14:textId="77777777" w:rsidR="002D1311" w:rsidRPr="002D1311" w:rsidRDefault="002D1311" w:rsidP="002D1311">
      <w:pPr>
        <w:numPr>
          <w:ilvl w:val="0"/>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Zbiornik powinien być wyposażony w elektrodę pO2 – optyczna elektroda tlenowa z zakresem pomiaru co najmniej  0-100% i dokładnością do 0,1%, o długości co najmniej 325 mm, z połączeniem typu VP wraz kablem połączeniowym VP8-bushing, co najmniej 1 m</w:t>
      </w:r>
    </w:p>
    <w:p w14:paraId="7BD88F02" w14:textId="77777777" w:rsidR="002D1311" w:rsidRPr="002D1311" w:rsidRDefault="002D1311" w:rsidP="002D1311">
      <w:pPr>
        <w:numPr>
          <w:ilvl w:val="0"/>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Zbiornik powinien być wyposażony w czujnik piany konduktometryczny z możliwością regulowania położenia wysokości w zbiorniku, o długości co najmniej 80 mm, z izolacją ceramiczną wraz z  kablem połączeniowym</w:t>
      </w:r>
    </w:p>
    <w:p w14:paraId="3DF34686" w14:textId="77777777" w:rsidR="002D1311" w:rsidRPr="002D1311" w:rsidRDefault="002D1311" w:rsidP="002D1311">
      <w:pPr>
        <w:numPr>
          <w:ilvl w:val="0"/>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Zbiornik powinien być wyposażony w konduktometryczny czujnik poziomu płynu w zbiorniku, z możliwością regulowania położenia wysokości w zbiorniku, o długości co najmniej 150 mm, z izolacją ceramiczną wraz z  kablem połączeniowym</w:t>
      </w:r>
    </w:p>
    <w:p w14:paraId="38E553D4" w14:textId="77777777" w:rsidR="002D1311" w:rsidRPr="002D1311" w:rsidRDefault="002D1311" w:rsidP="002D1311">
      <w:pPr>
        <w:numPr>
          <w:ilvl w:val="0"/>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Zbiornik powinien być wyposażony w fotometryczną opartą na absorpcji NIR, elektrodę/sondę do pomiaru gęstości optycznej, (mętności) hodowli. Sonda powinna działać  na zasadzie przenikania światła NIR co pozwala zoptymalizować wydajność hodowli komórkowych poprzez maksymalizację wykorzystania składników odżywczych, gazów i innych parametrów krytycznych. Wymagane właściwości:</w:t>
      </w:r>
    </w:p>
    <w:p w14:paraId="50CDBAFD"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szczelina pomiaru 10 mm ze szkłem szafirowym</w:t>
      </w:r>
    </w:p>
    <w:p w14:paraId="7F8B66FB" w14:textId="77777777" w:rsidR="002D1311" w:rsidRPr="002D1311" w:rsidRDefault="002D1311" w:rsidP="002D1311">
      <w:pPr>
        <w:numPr>
          <w:ilvl w:val="1"/>
          <w:numId w:val="57"/>
        </w:numPr>
        <w:tabs>
          <w:tab w:val="left" w:pos="0"/>
          <w:tab w:val="left" w:pos="1134"/>
        </w:tabs>
        <w:contextualSpacing/>
        <w:rPr>
          <w:rFonts w:asciiTheme="minorHAnsi" w:hAnsiTheme="minorHAnsi"/>
          <w:sz w:val="22"/>
          <w:szCs w:val="22"/>
        </w:rPr>
      </w:pPr>
      <w:r w:rsidRPr="002D1311">
        <w:rPr>
          <w:rFonts w:asciiTheme="minorHAnsi" w:hAnsiTheme="minorHAnsi"/>
          <w:sz w:val="22"/>
          <w:szCs w:val="22"/>
        </w:rPr>
        <w:t>1-kanałowa sonda absorpcyjna (NIR)</w:t>
      </w:r>
    </w:p>
    <w:p w14:paraId="21FA9AAE"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zakres długości fali: 840–910 </w:t>
      </w:r>
      <w:proofErr w:type="spellStart"/>
      <w:r w:rsidRPr="002D1311">
        <w:rPr>
          <w:rFonts w:asciiTheme="minorHAnsi" w:hAnsiTheme="minorHAnsi"/>
          <w:sz w:val="22"/>
          <w:szCs w:val="22"/>
        </w:rPr>
        <w:t>nm</w:t>
      </w:r>
      <w:proofErr w:type="spellEnd"/>
    </w:p>
    <w:p w14:paraId="260CC37A"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zakres pomiaru 0-6 jednostek stężenia CU (</w:t>
      </w:r>
      <w:proofErr w:type="spellStart"/>
      <w:r w:rsidRPr="002D1311">
        <w:rPr>
          <w:rFonts w:asciiTheme="minorHAnsi" w:hAnsiTheme="minorHAnsi"/>
          <w:sz w:val="22"/>
          <w:szCs w:val="22"/>
        </w:rPr>
        <w:t>Concentration</w:t>
      </w:r>
      <w:proofErr w:type="spellEnd"/>
      <w:r w:rsidRPr="002D1311">
        <w:rPr>
          <w:rFonts w:asciiTheme="minorHAnsi" w:hAnsiTheme="minorHAnsi"/>
          <w:sz w:val="22"/>
          <w:szCs w:val="22"/>
        </w:rPr>
        <w:t xml:space="preserve"> </w:t>
      </w:r>
      <w:proofErr w:type="spellStart"/>
      <w:r w:rsidRPr="002D1311">
        <w:rPr>
          <w:rFonts w:asciiTheme="minorHAnsi" w:hAnsiTheme="minorHAnsi"/>
          <w:sz w:val="22"/>
          <w:szCs w:val="22"/>
        </w:rPr>
        <w:t>Units</w:t>
      </w:r>
      <w:proofErr w:type="spellEnd"/>
      <w:r w:rsidRPr="002D1311">
        <w:rPr>
          <w:rFonts w:asciiTheme="minorHAnsi" w:hAnsiTheme="minorHAnsi"/>
          <w:sz w:val="22"/>
          <w:szCs w:val="22"/>
        </w:rPr>
        <w:t>)</w:t>
      </w:r>
    </w:p>
    <w:p w14:paraId="52B3F6FC"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materiał (części zwilżane) - stal nierdzewna 1.4435 (SS 316 L) </w:t>
      </w:r>
      <w:proofErr w:type="spellStart"/>
      <w:r w:rsidRPr="002D1311">
        <w:rPr>
          <w:rFonts w:asciiTheme="minorHAnsi" w:hAnsiTheme="minorHAnsi"/>
          <w:sz w:val="22"/>
          <w:szCs w:val="22"/>
        </w:rPr>
        <w:t>dF</w:t>
      </w:r>
      <w:proofErr w:type="spellEnd"/>
      <w:r w:rsidRPr="002D1311">
        <w:rPr>
          <w:rFonts w:asciiTheme="minorHAnsi" w:hAnsiTheme="minorHAnsi"/>
          <w:sz w:val="22"/>
          <w:szCs w:val="22"/>
        </w:rPr>
        <w:t xml:space="preserve"> &lt;1%, BN2</w:t>
      </w:r>
    </w:p>
    <w:p w14:paraId="5D170F51"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stopień polerowania powierzchni Ra &lt;0,4 </w:t>
      </w:r>
      <w:proofErr w:type="spellStart"/>
      <w:r w:rsidRPr="002D1311">
        <w:rPr>
          <w:rFonts w:asciiTheme="minorHAnsi" w:hAnsiTheme="minorHAnsi"/>
          <w:sz w:val="22"/>
          <w:szCs w:val="22"/>
        </w:rPr>
        <w:t>μm</w:t>
      </w:r>
      <w:proofErr w:type="spellEnd"/>
    </w:p>
    <w:p w14:paraId="58B3743C"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średnica sondy 12 mm</w:t>
      </w:r>
    </w:p>
    <w:p w14:paraId="777F0B85"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minimalna głębokość (objętość cieczy w zbiorniku) do działania 305 mm</w:t>
      </w:r>
    </w:p>
    <w:p w14:paraId="5FE9D278"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zakres temperatury procesu: 5-50 ° C </w:t>
      </w:r>
    </w:p>
    <w:p w14:paraId="283C27D4"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proofErr w:type="spellStart"/>
      <w:r w:rsidRPr="002D1311">
        <w:rPr>
          <w:rFonts w:asciiTheme="minorHAnsi" w:hAnsiTheme="minorHAnsi"/>
          <w:sz w:val="22"/>
          <w:szCs w:val="22"/>
        </w:rPr>
        <w:t>autoklawowalna</w:t>
      </w:r>
      <w:proofErr w:type="spellEnd"/>
      <w:r w:rsidRPr="002D1311">
        <w:rPr>
          <w:rFonts w:asciiTheme="minorHAnsi" w:hAnsiTheme="minorHAnsi"/>
          <w:sz w:val="22"/>
          <w:szCs w:val="22"/>
        </w:rPr>
        <w:t xml:space="preserve"> (bez kabla)</w:t>
      </w:r>
    </w:p>
    <w:p w14:paraId="26D0A883"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podłączenie kabla: złącze </w:t>
      </w:r>
      <w:proofErr w:type="spellStart"/>
      <w:r w:rsidRPr="002D1311">
        <w:rPr>
          <w:rFonts w:asciiTheme="minorHAnsi" w:hAnsiTheme="minorHAnsi"/>
          <w:sz w:val="22"/>
          <w:szCs w:val="22"/>
        </w:rPr>
        <w:t>push-pull</w:t>
      </w:r>
      <w:proofErr w:type="spellEnd"/>
    </w:p>
    <w:p w14:paraId="2DDD81C8" w14:textId="77777777" w:rsidR="002D1311" w:rsidRPr="002D1311" w:rsidRDefault="002D1311" w:rsidP="002D1311">
      <w:pPr>
        <w:numPr>
          <w:ilvl w:val="1"/>
          <w:numId w:val="57"/>
        </w:numPr>
        <w:tabs>
          <w:tab w:val="left" w:pos="0"/>
          <w:tab w:val="left" w:pos="284"/>
        </w:tabs>
        <w:contextualSpacing/>
        <w:rPr>
          <w:rFonts w:asciiTheme="minorHAnsi" w:hAnsiTheme="minorHAnsi"/>
          <w:sz w:val="22"/>
          <w:szCs w:val="22"/>
        </w:rPr>
      </w:pPr>
      <w:r w:rsidRPr="002D1311">
        <w:rPr>
          <w:rFonts w:asciiTheme="minorHAnsi" w:hAnsiTheme="minorHAnsi"/>
          <w:sz w:val="22"/>
          <w:szCs w:val="22"/>
        </w:rPr>
        <w:lastRenderedPageBreak/>
        <w:t>kabel połączeniowy o długości co najmniej  2 m</w:t>
      </w:r>
    </w:p>
    <w:p w14:paraId="25C8A77B" w14:textId="77777777" w:rsidR="002D1311" w:rsidRPr="002D1311" w:rsidRDefault="002D1311" w:rsidP="002D1311">
      <w:pPr>
        <w:numPr>
          <w:ilvl w:val="0"/>
          <w:numId w:val="57"/>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Zbiornik powinien być wyposażony w </w:t>
      </w:r>
      <w:proofErr w:type="spellStart"/>
      <w:r w:rsidRPr="002D1311">
        <w:rPr>
          <w:rFonts w:asciiTheme="minorHAnsi" w:hAnsiTheme="minorHAnsi"/>
          <w:sz w:val="22"/>
          <w:szCs w:val="22"/>
        </w:rPr>
        <w:t>autoklawowalne</w:t>
      </w:r>
      <w:proofErr w:type="spellEnd"/>
      <w:r w:rsidRPr="002D1311">
        <w:rPr>
          <w:rFonts w:asciiTheme="minorHAnsi" w:hAnsiTheme="minorHAnsi"/>
          <w:sz w:val="22"/>
          <w:szCs w:val="22"/>
        </w:rPr>
        <w:t xml:space="preserve"> butelki do podłączania płynów korekcyjnych, co najmniej 5 sztuk (10 na system) o poj. 500 </w:t>
      </w:r>
      <w:proofErr w:type="spellStart"/>
      <w:r w:rsidRPr="002D1311">
        <w:rPr>
          <w:rFonts w:asciiTheme="minorHAnsi" w:hAnsiTheme="minorHAnsi"/>
          <w:sz w:val="22"/>
          <w:szCs w:val="22"/>
        </w:rPr>
        <w:t>mL</w:t>
      </w:r>
      <w:proofErr w:type="spellEnd"/>
      <w:r w:rsidRPr="002D1311">
        <w:rPr>
          <w:rFonts w:asciiTheme="minorHAnsi" w:hAnsiTheme="minorHAnsi"/>
          <w:sz w:val="22"/>
          <w:szCs w:val="22"/>
        </w:rPr>
        <w:t xml:space="preserve"> każda wraz z nakrętkami i uszczelkami z dwoma złączami wężów dla przewodów i filtrem odpowietrzającym 0.2 µm</w:t>
      </w:r>
    </w:p>
    <w:p w14:paraId="1DCDDAA6" w14:textId="77777777" w:rsidR="002D1311" w:rsidRPr="002D1311" w:rsidRDefault="002D1311" w:rsidP="002D1311">
      <w:pPr>
        <w:numPr>
          <w:ilvl w:val="0"/>
          <w:numId w:val="57"/>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Zbiornik powinien być wyposażony w zestaw części zapasowych w postaci wszystkich uszczelek mających  zastosowanie w systemie, zaślepek nieużywanych portów</w:t>
      </w:r>
    </w:p>
    <w:p w14:paraId="7D49D849" w14:textId="77777777" w:rsidR="002D1311" w:rsidRPr="002D1311" w:rsidRDefault="002D1311" w:rsidP="002D1311">
      <w:pPr>
        <w:numPr>
          <w:ilvl w:val="0"/>
          <w:numId w:val="57"/>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Każdy element mający kontakt z produktem powinien być wykonany ze stali nierdzewnej 316L</w:t>
      </w:r>
    </w:p>
    <w:p w14:paraId="14FB5B63" w14:textId="77777777" w:rsidR="002D1311" w:rsidRPr="002D1311" w:rsidRDefault="002D1311" w:rsidP="002D1311">
      <w:pPr>
        <w:numPr>
          <w:ilvl w:val="0"/>
          <w:numId w:val="57"/>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Elementy nie mające kontaktu z produktem dopuszcza się aby były wykonane ze stali nierdzewnej 314L</w:t>
      </w:r>
    </w:p>
    <w:p w14:paraId="09EDA9FA" w14:textId="77777777" w:rsidR="002D1311" w:rsidRPr="002D1311" w:rsidRDefault="002D1311" w:rsidP="002D1311">
      <w:pPr>
        <w:numPr>
          <w:ilvl w:val="0"/>
          <w:numId w:val="57"/>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Uszczelki powinny być silikonowe i EPDM</w:t>
      </w:r>
    </w:p>
    <w:p w14:paraId="7D9E9A75" w14:textId="77777777" w:rsidR="002D1311" w:rsidRPr="002D1311" w:rsidRDefault="002D1311" w:rsidP="002D1311">
      <w:pPr>
        <w:numPr>
          <w:ilvl w:val="0"/>
          <w:numId w:val="57"/>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Zbiornik powinien być wyposażony w zestaw wszelkich odpowiednich filtrów dla gazów wlotowych jak i wylotowych, węży połączeniowych, rur do instalacji itd. </w:t>
      </w:r>
    </w:p>
    <w:p w14:paraId="48987503" w14:textId="77777777" w:rsidR="002D1311" w:rsidRPr="002D1311" w:rsidRDefault="002D1311" w:rsidP="002D1311">
      <w:pPr>
        <w:ind w:left="708"/>
        <w:jc w:val="both"/>
        <w:rPr>
          <w:rFonts w:asciiTheme="minorHAnsi" w:hAnsiTheme="minorHAnsi"/>
          <w:b/>
          <w:bCs/>
          <w:sz w:val="22"/>
          <w:szCs w:val="22"/>
        </w:rPr>
      </w:pPr>
    </w:p>
    <w:p w14:paraId="1BCDCD55" w14:textId="77777777" w:rsidR="002D1311" w:rsidRPr="002D1311" w:rsidRDefault="002D1311" w:rsidP="002D1311">
      <w:pPr>
        <w:ind w:left="708"/>
        <w:rPr>
          <w:rFonts w:asciiTheme="minorHAnsi" w:hAnsiTheme="minorHAnsi"/>
          <w:b/>
          <w:bCs/>
          <w:sz w:val="22"/>
          <w:szCs w:val="22"/>
        </w:rPr>
      </w:pPr>
      <w:r w:rsidRPr="002D1311">
        <w:rPr>
          <w:rFonts w:asciiTheme="minorHAnsi" w:hAnsiTheme="minorHAnsi"/>
          <w:b/>
          <w:bCs/>
          <w:sz w:val="22"/>
          <w:szCs w:val="22"/>
        </w:rPr>
        <w:t>IV. OPROGRAMOWANIE</w:t>
      </w:r>
    </w:p>
    <w:p w14:paraId="414AF62B" w14:textId="77777777" w:rsidR="002D1311" w:rsidRPr="002D1311" w:rsidRDefault="002D1311" w:rsidP="002D1311">
      <w:pPr>
        <w:ind w:left="708"/>
        <w:rPr>
          <w:rFonts w:asciiTheme="minorHAnsi" w:hAnsiTheme="minorHAnsi"/>
          <w:b/>
          <w:bCs/>
          <w:sz w:val="22"/>
          <w:szCs w:val="22"/>
        </w:rPr>
      </w:pPr>
    </w:p>
    <w:p w14:paraId="73D2A39D" w14:textId="77777777" w:rsidR="002D1311" w:rsidRPr="002D1311" w:rsidRDefault="002D1311" w:rsidP="002D1311">
      <w:pPr>
        <w:numPr>
          <w:ilvl w:val="0"/>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Oprogramowanie powinno zapewniać: - gromadzenie danych w interwałach co 0,5 sekundy, - wizualizację procesu, - opis procesu, - transfer danych, - eksport danych do arkusza Excel, co najmniej roczna, bezpłatna aktualizacja oprogramowania poprzez automatyczne aktualizacje pobierane drogą internetową</w:t>
      </w:r>
    </w:p>
    <w:p w14:paraId="72DBAFA0" w14:textId="77777777" w:rsidR="002D1311" w:rsidRPr="002D1311" w:rsidRDefault="002D1311" w:rsidP="002D1311">
      <w:pPr>
        <w:numPr>
          <w:ilvl w:val="0"/>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 xml:space="preserve">Oprogramowanie powinno posiadać: -przyjazny dla użytkownika i intuicyjny graficzny interfejs użytkownika, -możliwość pracy w międzynarodowych zespołach dzięki dynamicznej zmianie języka, -automatyczne aktualizacje, -łatwe i elastyczne eksportowanie danych jako plik </w:t>
      </w:r>
      <w:proofErr w:type="spellStart"/>
      <w:r w:rsidRPr="002D1311">
        <w:rPr>
          <w:rFonts w:asciiTheme="minorHAnsi" w:hAnsiTheme="minorHAnsi"/>
          <w:bCs/>
          <w:sz w:val="22"/>
          <w:szCs w:val="22"/>
        </w:rPr>
        <w:t>csv</w:t>
      </w:r>
      <w:proofErr w:type="spellEnd"/>
    </w:p>
    <w:p w14:paraId="70ED750C" w14:textId="77777777" w:rsidR="002D1311" w:rsidRPr="002D1311" w:rsidRDefault="002D1311" w:rsidP="002D1311">
      <w:pPr>
        <w:numPr>
          <w:ilvl w:val="0"/>
          <w:numId w:val="58"/>
        </w:numPr>
        <w:contextualSpacing/>
        <w:rPr>
          <w:rFonts w:asciiTheme="minorHAnsi" w:hAnsiTheme="minorHAnsi"/>
          <w:bCs/>
          <w:sz w:val="22"/>
          <w:szCs w:val="22"/>
        </w:rPr>
      </w:pPr>
      <w:r w:rsidRPr="002D1311">
        <w:rPr>
          <w:rFonts w:asciiTheme="minorHAnsi" w:hAnsiTheme="minorHAnsi"/>
          <w:bCs/>
          <w:sz w:val="22"/>
          <w:szCs w:val="22"/>
        </w:rPr>
        <w:t>Oprogramowanie powinno posiadać dodatkowe moduły:</w:t>
      </w:r>
    </w:p>
    <w:p w14:paraId="60B04B2A" w14:textId="77777777" w:rsidR="002D1311" w:rsidRPr="002D1311" w:rsidRDefault="002D1311" w:rsidP="002D1311">
      <w:pPr>
        <w:numPr>
          <w:ilvl w:val="1"/>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 xml:space="preserve">Moduł obliczeniowy: </w:t>
      </w:r>
    </w:p>
    <w:p w14:paraId="66406332" w14:textId="77777777" w:rsidR="002D1311" w:rsidRPr="002D1311" w:rsidRDefault="002D1311" w:rsidP="002D1311">
      <w:pPr>
        <w:numPr>
          <w:ilvl w:val="2"/>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Szacujący niemierzalne bezpośrednio wartości procesu</w:t>
      </w:r>
    </w:p>
    <w:p w14:paraId="4F2A664E" w14:textId="77777777" w:rsidR="002D1311" w:rsidRPr="002D1311" w:rsidRDefault="002D1311" w:rsidP="002D1311">
      <w:pPr>
        <w:numPr>
          <w:ilvl w:val="2"/>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 xml:space="preserve">Umożliwiający obliczenia online i offline ważnych parametrów </w:t>
      </w:r>
      <w:proofErr w:type="spellStart"/>
      <w:r w:rsidRPr="002D1311">
        <w:rPr>
          <w:rFonts w:asciiTheme="minorHAnsi" w:hAnsiTheme="minorHAnsi"/>
          <w:bCs/>
          <w:sz w:val="22"/>
          <w:szCs w:val="22"/>
        </w:rPr>
        <w:t>bioprocesu</w:t>
      </w:r>
      <w:proofErr w:type="spellEnd"/>
    </w:p>
    <w:p w14:paraId="28A3A2D1" w14:textId="77777777" w:rsidR="002D1311" w:rsidRPr="002D1311" w:rsidRDefault="002D1311" w:rsidP="002D1311">
      <w:pPr>
        <w:numPr>
          <w:ilvl w:val="2"/>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Asystent konfiguracji dla tworzenia nowych obliczeń</w:t>
      </w:r>
    </w:p>
    <w:p w14:paraId="28A9F5A8" w14:textId="77777777" w:rsidR="002D1311" w:rsidRPr="002D1311" w:rsidRDefault="002D1311" w:rsidP="002D1311">
      <w:pPr>
        <w:numPr>
          <w:ilvl w:val="2"/>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Regulowany cykl obliczeniowy umożliwiający optymalne dostosowanie do zachowania procesu</w:t>
      </w:r>
    </w:p>
    <w:p w14:paraId="1B41FDAF" w14:textId="77777777" w:rsidR="002D1311" w:rsidRPr="002D1311" w:rsidRDefault="002D1311" w:rsidP="002D1311">
      <w:pPr>
        <w:numPr>
          <w:ilvl w:val="2"/>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Posiadający wstępnie zdefiniowany zestaw funkcji matematycznych, operacji arytmetycznych i operatorów relacyjnych</w:t>
      </w:r>
    </w:p>
    <w:p w14:paraId="4DADD945" w14:textId="77777777" w:rsidR="002D1311" w:rsidRPr="002D1311" w:rsidRDefault="002D1311" w:rsidP="002D1311">
      <w:pPr>
        <w:numPr>
          <w:ilvl w:val="2"/>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Posiadający funkcję podglądu, wizualizacji formuł w stylu ułamkowym dla lepszej czytelności</w:t>
      </w:r>
    </w:p>
    <w:p w14:paraId="21751CD6" w14:textId="77777777" w:rsidR="002D1311" w:rsidRPr="002D1311" w:rsidRDefault="002D1311" w:rsidP="002D1311">
      <w:pPr>
        <w:numPr>
          <w:ilvl w:val="1"/>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 xml:space="preserve">Moduł wykresów: </w:t>
      </w:r>
    </w:p>
    <w:p w14:paraId="24DFFF62" w14:textId="77777777" w:rsidR="002D1311" w:rsidRPr="002D1311" w:rsidRDefault="002D1311" w:rsidP="002D1311">
      <w:pPr>
        <w:numPr>
          <w:ilvl w:val="2"/>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Umożliwiający tworzenie wykresów do zaawansowanej wizualizacji i inspekcji danych</w:t>
      </w:r>
    </w:p>
    <w:p w14:paraId="40550A93" w14:textId="77777777" w:rsidR="002D1311" w:rsidRPr="002D1311" w:rsidRDefault="002D1311" w:rsidP="002D1311">
      <w:pPr>
        <w:numPr>
          <w:ilvl w:val="2"/>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Umożliwiający automatyczne odświeżanie zawartości wykresu bez konieczności interwencji użytkownika</w:t>
      </w:r>
    </w:p>
    <w:p w14:paraId="1983772E" w14:textId="77777777" w:rsidR="002D1311" w:rsidRPr="002D1311" w:rsidRDefault="002D1311" w:rsidP="002D1311">
      <w:pPr>
        <w:numPr>
          <w:ilvl w:val="2"/>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Umożliwiający tworzenie do 12 indywidualnie konfigurowalnych krzywych na jednym wykresie</w:t>
      </w:r>
    </w:p>
    <w:p w14:paraId="637FE804" w14:textId="77777777" w:rsidR="002D1311" w:rsidRPr="002D1311" w:rsidRDefault="002D1311" w:rsidP="002D1311">
      <w:pPr>
        <w:numPr>
          <w:ilvl w:val="2"/>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Umożliwiający dodawanie komentarzy do wybieralnych punktów danych, co  poprawia dokumentację procesu</w:t>
      </w:r>
    </w:p>
    <w:p w14:paraId="3CF4C628" w14:textId="77777777" w:rsidR="002D1311" w:rsidRPr="002D1311" w:rsidRDefault="002D1311" w:rsidP="002D1311">
      <w:pPr>
        <w:numPr>
          <w:ilvl w:val="2"/>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Posiadający funkcję „Połącz i synchronizuj” umożliwiającą łatwe porównywanie procesów w trybie podzielonego widoku</w:t>
      </w:r>
    </w:p>
    <w:p w14:paraId="1562CB2B" w14:textId="77777777" w:rsidR="002D1311" w:rsidRPr="002D1311" w:rsidRDefault="002D1311" w:rsidP="002D1311">
      <w:pPr>
        <w:numPr>
          <w:ilvl w:val="2"/>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Umożliwiający szybkie i proste projektowanie wykresów metodą „przeciągnij i upuść” oraz grupowanie osi Y</w:t>
      </w:r>
    </w:p>
    <w:p w14:paraId="0A18F3E9" w14:textId="77777777" w:rsidR="002D1311" w:rsidRPr="002D1311" w:rsidRDefault="002D1311" w:rsidP="002D1311">
      <w:pPr>
        <w:numPr>
          <w:ilvl w:val="2"/>
          <w:numId w:val="58"/>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Umożliwiający zmianę odstępu siatki aby lepiej wizualizować i interpretować charakterystyki krzywych</w:t>
      </w:r>
    </w:p>
    <w:p w14:paraId="7A51E976" w14:textId="77777777" w:rsidR="002D1311" w:rsidRPr="002D1311" w:rsidRDefault="002D1311" w:rsidP="002D1311">
      <w:pPr>
        <w:tabs>
          <w:tab w:val="left" w:pos="0"/>
          <w:tab w:val="left" w:pos="284"/>
        </w:tabs>
        <w:rPr>
          <w:rFonts w:asciiTheme="minorHAnsi" w:hAnsiTheme="minorHAnsi"/>
          <w:bCs/>
          <w:sz w:val="22"/>
          <w:szCs w:val="22"/>
          <w:highlight w:val="yellow"/>
        </w:rPr>
      </w:pPr>
    </w:p>
    <w:p w14:paraId="09C43616" w14:textId="77777777" w:rsidR="00BC36D8" w:rsidRDefault="00BC36D8" w:rsidP="002D1311">
      <w:pPr>
        <w:ind w:left="708"/>
        <w:jc w:val="both"/>
        <w:rPr>
          <w:rFonts w:asciiTheme="minorHAnsi" w:hAnsiTheme="minorHAnsi"/>
          <w:b/>
          <w:bCs/>
          <w:sz w:val="22"/>
          <w:szCs w:val="22"/>
        </w:rPr>
      </w:pPr>
      <w:bookmarkStart w:id="61" w:name="_Hlk175223222"/>
    </w:p>
    <w:p w14:paraId="28F1BA60" w14:textId="77777777" w:rsidR="00BC36D8" w:rsidRDefault="00BC36D8" w:rsidP="002D1311">
      <w:pPr>
        <w:ind w:left="708"/>
        <w:jc w:val="both"/>
        <w:rPr>
          <w:rFonts w:asciiTheme="minorHAnsi" w:hAnsiTheme="minorHAnsi"/>
          <w:b/>
          <w:bCs/>
          <w:sz w:val="22"/>
          <w:szCs w:val="22"/>
        </w:rPr>
      </w:pPr>
    </w:p>
    <w:p w14:paraId="3376606F" w14:textId="0D55A042" w:rsidR="002D1311" w:rsidRPr="002D1311" w:rsidRDefault="002D1311" w:rsidP="002D1311">
      <w:pPr>
        <w:ind w:left="708"/>
        <w:jc w:val="both"/>
        <w:rPr>
          <w:rFonts w:asciiTheme="minorHAnsi" w:hAnsiTheme="minorHAnsi"/>
          <w:b/>
          <w:bCs/>
          <w:sz w:val="22"/>
          <w:szCs w:val="22"/>
        </w:rPr>
      </w:pPr>
      <w:r w:rsidRPr="002D1311">
        <w:rPr>
          <w:rFonts w:asciiTheme="minorHAnsi" w:hAnsiTheme="minorHAnsi"/>
          <w:b/>
          <w:bCs/>
          <w:sz w:val="22"/>
          <w:szCs w:val="22"/>
        </w:rPr>
        <w:lastRenderedPageBreak/>
        <w:t>V. GWARANCJA I UWAGI</w:t>
      </w:r>
    </w:p>
    <w:p w14:paraId="5F5E52DF" w14:textId="77777777" w:rsidR="002D1311" w:rsidRPr="002D1311" w:rsidRDefault="002D1311" w:rsidP="002D1311">
      <w:pPr>
        <w:ind w:left="708"/>
        <w:jc w:val="both"/>
        <w:rPr>
          <w:rFonts w:asciiTheme="minorHAnsi" w:hAnsiTheme="minorHAnsi"/>
          <w:b/>
          <w:bCs/>
          <w:sz w:val="22"/>
          <w:szCs w:val="22"/>
        </w:rPr>
      </w:pPr>
    </w:p>
    <w:p w14:paraId="409E18F7" w14:textId="77777777" w:rsidR="002D1311" w:rsidRPr="002D1311" w:rsidRDefault="002D1311" w:rsidP="002D1311">
      <w:pPr>
        <w:numPr>
          <w:ilvl w:val="0"/>
          <w:numId w:val="59"/>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Urządzenie powinno być wyposażone we wszystkie niezbędne elementy potrzebne do jego  uruchomienia i pracy u odbiorcy do celu, dla którego są zakupywane, bez konieczności zakupu dodatkowych elementów przez zamawiającego</w:t>
      </w:r>
    </w:p>
    <w:p w14:paraId="0C30A169" w14:textId="77777777" w:rsidR="002D1311" w:rsidRPr="002D1311" w:rsidRDefault="002D1311" w:rsidP="002D1311">
      <w:pPr>
        <w:numPr>
          <w:ilvl w:val="0"/>
          <w:numId w:val="59"/>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Okres gwarancji minimum 24 miesiące</w:t>
      </w:r>
    </w:p>
    <w:p w14:paraId="40ACFF47" w14:textId="77777777" w:rsidR="002D1311" w:rsidRPr="002D1311" w:rsidRDefault="002D1311" w:rsidP="002D1311">
      <w:pPr>
        <w:numPr>
          <w:ilvl w:val="0"/>
          <w:numId w:val="59"/>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Wykonawca przeprowadzi bezpłatne szkolenie, dla minimum 4 osób (wskazanych przez zamawiającego), bezpośrednio po uruchomieniu sprzętu, w miejscu w którym znajduje się sprzęt, z zakresu użytkowania i obsługi dostarczonego sprzętu.</w:t>
      </w:r>
    </w:p>
    <w:p w14:paraId="47CA213B" w14:textId="77777777" w:rsidR="002D1311" w:rsidRPr="002D1311" w:rsidRDefault="002D1311" w:rsidP="002D1311">
      <w:pPr>
        <w:tabs>
          <w:tab w:val="left" w:pos="0"/>
          <w:tab w:val="left" w:pos="284"/>
        </w:tabs>
        <w:ind w:left="720"/>
        <w:contextualSpacing/>
        <w:jc w:val="both"/>
        <w:rPr>
          <w:rFonts w:asciiTheme="minorHAnsi" w:hAnsiTheme="minorHAnsi"/>
          <w:bCs/>
          <w:sz w:val="22"/>
          <w:szCs w:val="22"/>
        </w:rPr>
      </w:pPr>
    </w:p>
    <w:p w14:paraId="3069B77D" w14:textId="77777777" w:rsidR="002D1311" w:rsidRPr="002D1311" w:rsidRDefault="002D1311" w:rsidP="002D1311">
      <w:pPr>
        <w:ind w:left="360"/>
        <w:rPr>
          <w:rFonts w:asciiTheme="minorHAnsi" w:hAnsiTheme="minorHAnsi"/>
          <w:b/>
          <w:bCs/>
          <w:sz w:val="22"/>
          <w:szCs w:val="22"/>
        </w:rPr>
      </w:pPr>
      <w:r w:rsidRPr="002D1311">
        <w:rPr>
          <w:rFonts w:asciiTheme="minorHAnsi" w:hAnsiTheme="minorHAnsi"/>
          <w:b/>
          <w:bCs/>
          <w:sz w:val="22"/>
          <w:szCs w:val="22"/>
        </w:rPr>
        <w:t>VI. AKCESORIA DODATKOWE</w:t>
      </w:r>
    </w:p>
    <w:p w14:paraId="62B11531" w14:textId="77777777" w:rsidR="002D1311" w:rsidRPr="002D1311" w:rsidRDefault="002D1311" w:rsidP="002D1311">
      <w:pPr>
        <w:numPr>
          <w:ilvl w:val="0"/>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 xml:space="preserve">Zamawiający wymaga dostarczenia komputera typu laptop do obsługi oprogramowania, o minimalnych parametrach, opisanych poniżej. </w:t>
      </w:r>
      <w:r w:rsidRPr="002D1311">
        <w:rPr>
          <w:sz w:val="24"/>
          <w:szCs w:val="24"/>
        </w:rPr>
        <w:t xml:space="preserve"> </w:t>
      </w:r>
      <w:bookmarkEnd w:id="61"/>
      <w:r w:rsidRPr="002D1311">
        <w:rPr>
          <w:rFonts w:asciiTheme="minorHAnsi" w:hAnsiTheme="minorHAnsi"/>
          <w:bCs/>
          <w:sz w:val="22"/>
          <w:szCs w:val="22"/>
        </w:rPr>
        <w:t>Laptop będzie także wykorzystywany do potrzeb aplikacji biurowych, graficznych i obliczeniowych oraz baz danych</w:t>
      </w:r>
    </w:p>
    <w:p w14:paraId="3E86F063" w14:textId="77777777" w:rsidR="002D1311" w:rsidRPr="002D1311" w:rsidRDefault="002D1311" w:rsidP="002D1311">
      <w:pPr>
        <w:numPr>
          <w:ilvl w:val="1"/>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 xml:space="preserve">Procesor: wydajności minimum 26000 pkt w teście </w:t>
      </w:r>
      <w:proofErr w:type="spellStart"/>
      <w:r w:rsidRPr="002D1311">
        <w:rPr>
          <w:rFonts w:asciiTheme="minorHAnsi" w:hAnsiTheme="minorHAnsi"/>
          <w:bCs/>
          <w:sz w:val="22"/>
          <w:szCs w:val="22"/>
        </w:rPr>
        <w:t>Passmark</w:t>
      </w:r>
      <w:proofErr w:type="spellEnd"/>
      <w:r w:rsidRPr="002D1311">
        <w:rPr>
          <w:rFonts w:asciiTheme="minorHAnsi" w:hAnsiTheme="minorHAnsi"/>
          <w:bCs/>
          <w:sz w:val="22"/>
          <w:szCs w:val="22"/>
        </w:rPr>
        <w:t xml:space="preserve"> CPU (http://www.cpubenchmark.net) ) </w:t>
      </w:r>
      <w:r w:rsidRPr="002D1311">
        <w:rPr>
          <w:rFonts w:asciiTheme="minorHAnsi" w:hAnsiTheme="minorHAnsi"/>
          <w:bCs/>
          <w:sz w:val="22"/>
          <w:szCs w:val="22"/>
        </w:rPr>
        <w:cr/>
      </w:r>
    </w:p>
    <w:p w14:paraId="59C0DBE8" w14:textId="77777777" w:rsidR="002D1311" w:rsidRPr="002D1311" w:rsidRDefault="002D1311" w:rsidP="002D1311">
      <w:pPr>
        <w:numPr>
          <w:ilvl w:val="1"/>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Matryca</w:t>
      </w:r>
    </w:p>
    <w:p w14:paraId="56C13A3B"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Matryca (przekątna)</w:t>
      </w:r>
      <w:r w:rsidRPr="002D1311">
        <w:rPr>
          <w:rFonts w:asciiTheme="minorHAnsi" w:hAnsiTheme="minorHAnsi"/>
          <w:bCs/>
          <w:sz w:val="22"/>
          <w:szCs w:val="22"/>
        </w:rPr>
        <w:tab/>
        <w:t>15,6”</w:t>
      </w:r>
    </w:p>
    <w:p w14:paraId="4DE3D94D"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Matryca (rozdzielczość)</w:t>
      </w:r>
      <w:r w:rsidRPr="002D1311">
        <w:rPr>
          <w:rFonts w:asciiTheme="minorHAnsi" w:hAnsiTheme="minorHAnsi"/>
          <w:bCs/>
          <w:sz w:val="22"/>
          <w:szCs w:val="22"/>
        </w:rPr>
        <w:tab/>
        <w:t xml:space="preserve">1920 x 1080 </w:t>
      </w:r>
    </w:p>
    <w:p w14:paraId="39144015"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 xml:space="preserve">Typ matrycy </w:t>
      </w:r>
      <w:r w:rsidRPr="002D1311">
        <w:rPr>
          <w:rFonts w:asciiTheme="minorHAnsi" w:hAnsiTheme="minorHAnsi"/>
          <w:bCs/>
          <w:sz w:val="22"/>
          <w:szCs w:val="22"/>
        </w:rPr>
        <w:tab/>
      </w:r>
      <w:proofErr w:type="spellStart"/>
      <w:r w:rsidRPr="002D1311">
        <w:rPr>
          <w:rFonts w:asciiTheme="minorHAnsi" w:hAnsiTheme="minorHAnsi"/>
          <w:bCs/>
          <w:sz w:val="22"/>
          <w:szCs w:val="22"/>
        </w:rPr>
        <w:t>Matowy,LED,IPS</w:t>
      </w:r>
      <w:proofErr w:type="spellEnd"/>
    </w:p>
    <w:p w14:paraId="58EB28B0" w14:textId="77777777" w:rsidR="002D1311" w:rsidRPr="002D1311" w:rsidRDefault="002D1311" w:rsidP="002D1311">
      <w:pPr>
        <w:numPr>
          <w:ilvl w:val="1"/>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Pozostałe parametry</w:t>
      </w:r>
    </w:p>
    <w:p w14:paraId="5084D794"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Pamięć RAM</w:t>
      </w:r>
      <w:r w:rsidRPr="002D1311">
        <w:rPr>
          <w:rFonts w:asciiTheme="minorHAnsi" w:hAnsiTheme="minorHAnsi"/>
          <w:bCs/>
          <w:sz w:val="22"/>
          <w:szCs w:val="22"/>
        </w:rPr>
        <w:tab/>
        <w:t xml:space="preserve"> 32 GB</w:t>
      </w:r>
    </w:p>
    <w:p w14:paraId="134F3B56"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 xml:space="preserve">Dysk SSD M.2 </w:t>
      </w:r>
      <w:proofErr w:type="spellStart"/>
      <w:r w:rsidRPr="002D1311">
        <w:rPr>
          <w:rFonts w:asciiTheme="minorHAnsi" w:hAnsiTheme="minorHAnsi"/>
          <w:bCs/>
          <w:sz w:val="22"/>
          <w:szCs w:val="22"/>
        </w:rPr>
        <w:t>PCIe</w:t>
      </w:r>
      <w:proofErr w:type="spellEnd"/>
      <w:r w:rsidRPr="002D1311">
        <w:rPr>
          <w:rFonts w:asciiTheme="minorHAnsi" w:hAnsiTheme="minorHAnsi"/>
          <w:bCs/>
          <w:sz w:val="22"/>
          <w:szCs w:val="22"/>
        </w:rPr>
        <w:tab/>
        <w:t>1 TB</w:t>
      </w:r>
    </w:p>
    <w:p w14:paraId="61A3FB4D"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Głośniki</w:t>
      </w:r>
      <w:r w:rsidRPr="002D1311">
        <w:rPr>
          <w:rFonts w:asciiTheme="minorHAnsi" w:hAnsiTheme="minorHAnsi"/>
          <w:bCs/>
          <w:sz w:val="22"/>
          <w:szCs w:val="22"/>
        </w:rPr>
        <w:tab/>
        <w:t>Tak</w:t>
      </w:r>
    </w:p>
    <w:p w14:paraId="6AECA77D"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Wbudowany mikrofon</w:t>
      </w:r>
      <w:r w:rsidRPr="002D1311">
        <w:rPr>
          <w:rFonts w:asciiTheme="minorHAnsi" w:hAnsiTheme="minorHAnsi"/>
          <w:bCs/>
          <w:sz w:val="22"/>
          <w:szCs w:val="22"/>
        </w:rPr>
        <w:tab/>
        <w:t>Tak</w:t>
      </w:r>
    </w:p>
    <w:p w14:paraId="13E2638B"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 xml:space="preserve">Karta sieciowa przewodowa </w:t>
      </w:r>
      <w:r w:rsidRPr="002D1311">
        <w:rPr>
          <w:rFonts w:asciiTheme="minorHAnsi" w:hAnsiTheme="minorHAnsi"/>
          <w:bCs/>
          <w:sz w:val="22"/>
          <w:szCs w:val="22"/>
        </w:rPr>
        <w:tab/>
        <w:t>Tak</w:t>
      </w:r>
    </w:p>
    <w:p w14:paraId="6F118C28"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Karta sieciowa bezprzewodowa</w:t>
      </w:r>
      <w:r w:rsidRPr="002D1311">
        <w:rPr>
          <w:rFonts w:asciiTheme="minorHAnsi" w:hAnsiTheme="minorHAnsi"/>
          <w:bCs/>
          <w:sz w:val="22"/>
          <w:szCs w:val="22"/>
        </w:rPr>
        <w:tab/>
        <w:t xml:space="preserve">Tak  </w:t>
      </w:r>
    </w:p>
    <w:p w14:paraId="0F3AD15F"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Bluetooth</w:t>
      </w:r>
      <w:r w:rsidRPr="002D1311">
        <w:rPr>
          <w:rFonts w:asciiTheme="minorHAnsi" w:hAnsiTheme="minorHAnsi"/>
          <w:bCs/>
          <w:sz w:val="22"/>
          <w:szCs w:val="22"/>
        </w:rPr>
        <w:tab/>
        <w:t xml:space="preserve">Tak </w:t>
      </w:r>
    </w:p>
    <w:p w14:paraId="5E7EE048"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HDMI</w:t>
      </w:r>
      <w:r w:rsidRPr="002D1311">
        <w:rPr>
          <w:rFonts w:asciiTheme="minorHAnsi" w:hAnsiTheme="minorHAnsi"/>
          <w:bCs/>
          <w:sz w:val="22"/>
          <w:szCs w:val="22"/>
        </w:rPr>
        <w:tab/>
        <w:t>Tak</w:t>
      </w:r>
    </w:p>
    <w:p w14:paraId="446F21E4"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TPM</w:t>
      </w:r>
      <w:r w:rsidRPr="002D1311">
        <w:rPr>
          <w:rFonts w:asciiTheme="minorHAnsi" w:hAnsiTheme="minorHAnsi"/>
          <w:bCs/>
          <w:sz w:val="22"/>
          <w:szCs w:val="22"/>
        </w:rPr>
        <w:tab/>
        <w:t>Tak</w:t>
      </w:r>
    </w:p>
    <w:p w14:paraId="76740BB4" w14:textId="77777777" w:rsidR="002D1311" w:rsidRPr="002D1311" w:rsidRDefault="002D1311" w:rsidP="002D1311">
      <w:pPr>
        <w:numPr>
          <w:ilvl w:val="1"/>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System Operacyjny</w:t>
      </w:r>
    </w:p>
    <w:p w14:paraId="5CF1FD76"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 xml:space="preserve">Microsoft Windows 11 Professional (64 bity), lub inny </w:t>
      </w:r>
      <w:r w:rsidRPr="002D1311">
        <w:rPr>
          <w:rFonts w:asciiTheme="minorHAnsi" w:hAnsiTheme="minorHAnsi"/>
          <w:b/>
          <w:bCs/>
          <w:sz w:val="22"/>
          <w:szCs w:val="22"/>
        </w:rPr>
        <w:t>równoważny</w:t>
      </w:r>
      <w:r w:rsidRPr="002D1311">
        <w:rPr>
          <w:rFonts w:asciiTheme="minorHAnsi" w:hAnsiTheme="minorHAnsi"/>
          <w:bCs/>
          <w:sz w:val="22"/>
          <w:szCs w:val="22"/>
        </w:rPr>
        <w:t xml:space="preserve"> 64 bitowy system operacyjny w polskiej wersji językowej zapewniający pełną integrację z domeną Active Directory MS Windows (posiadaną przez zamawiającego) uruchomienie i bezproblemową pracę programów: Adobe </w:t>
      </w:r>
      <w:proofErr w:type="spellStart"/>
      <w:r w:rsidRPr="002D1311">
        <w:rPr>
          <w:rFonts w:asciiTheme="minorHAnsi" w:hAnsiTheme="minorHAnsi"/>
          <w:bCs/>
          <w:sz w:val="22"/>
          <w:szCs w:val="22"/>
        </w:rPr>
        <w:t>Acrobat</w:t>
      </w:r>
      <w:proofErr w:type="spellEnd"/>
      <w:r w:rsidRPr="002D1311">
        <w:rPr>
          <w:rFonts w:asciiTheme="minorHAnsi" w:hAnsiTheme="minorHAnsi"/>
          <w:bCs/>
          <w:sz w:val="22"/>
          <w:szCs w:val="22"/>
        </w:rPr>
        <w:t>, Adobe Photoshop, MS Office Professional 2021 oraz innych programów przeznaczonych do pracy na platformie Windows zarówno 32, 64 bitowego bez dodatkowego oprogramowania pośredniczącego. W przypadku dostarczenie oprogramowania równoważnego należy zapewnić odpowiednie szkolenie Użytkowników i administratorów zamawiającego w miejscu zainstalowanego sprzętu.</w:t>
      </w:r>
    </w:p>
    <w:p w14:paraId="4A95887C" w14:textId="77777777" w:rsidR="002D1311" w:rsidRPr="002D1311" w:rsidRDefault="002D1311" w:rsidP="002D1311">
      <w:pPr>
        <w:numPr>
          <w:ilvl w:val="1"/>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Oprogramowanie biurowe</w:t>
      </w:r>
    </w:p>
    <w:p w14:paraId="65A1D71C"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 xml:space="preserve">Pakiet biurowy: Office Home and Business 2021, lub Office LTSC Standard 2021, lub Office LTSC Professional Plus 2021, lub inny </w:t>
      </w:r>
      <w:r w:rsidRPr="002D1311">
        <w:rPr>
          <w:rFonts w:asciiTheme="minorHAnsi" w:hAnsiTheme="minorHAnsi"/>
          <w:b/>
          <w:bCs/>
          <w:sz w:val="22"/>
          <w:szCs w:val="22"/>
        </w:rPr>
        <w:t>równoważny</w:t>
      </w:r>
      <w:r w:rsidRPr="002D1311">
        <w:rPr>
          <w:rFonts w:asciiTheme="minorHAnsi" w:hAnsiTheme="minorHAnsi"/>
          <w:bCs/>
          <w:sz w:val="22"/>
          <w:szCs w:val="22"/>
        </w:rPr>
        <w:t xml:space="preserve"> do nich umożliwiający pełną kompatybilność z innymi dokumentami utworzonymi na bazie oprogramowania Microsoft Office i komputerami, na których jest zainstalowane oprogramowanie Microsoft Office.</w:t>
      </w:r>
    </w:p>
    <w:p w14:paraId="0CC633C1" w14:textId="77777777" w:rsidR="002D1311" w:rsidRPr="002D1311" w:rsidRDefault="002D1311" w:rsidP="002D1311">
      <w:pPr>
        <w:tabs>
          <w:tab w:val="left" w:pos="0"/>
          <w:tab w:val="left" w:pos="284"/>
        </w:tabs>
        <w:ind w:left="2160"/>
        <w:contextualSpacing/>
        <w:jc w:val="both"/>
        <w:rPr>
          <w:rFonts w:asciiTheme="minorHAnsi" w:hAnsiTheme="minorHAnsi"/>
          <w:bCs/>
          <w:sz w:val="22"/>
          <w:szCs w:val="22"/>
        </w:rPr>
      </w:pPr>
    </w:p>
    <w:p w14:paraId="2ABC19C7" w14:textId="77777777" w:rsidR="002D1311" w:rsidRPr="002D1311" w:rsidRDefault="002D1311" w:rsidP="002D1311">
      <w:pPr>
        <w:rPr>
          <w:rFonts w:asciiTheme="minorHAnsi" w:hAnsiTheme="minorHAnsi"/>
          <w:sz w:val="22"/>
          <w:szCs w:val="22"/>
        </w:rPr>
      </w:pPr>
    </w:p>
    <w:p w14:paraId="0D35B6A5"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p>
    <w:p w14:paraId="60AC9921"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p>
    <w:p w14:paraId="4F35E1CC" w14:textId="3BA8208C"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r w:rsidRPr="002D1311">
        <w:rPr>
          <w:rFonts w:ascii="Calibri" w:hAnsi="Calibri" w:cs="Calibri"/>
          <w:b/>
          <w:bCs/>
          <w:sz w:val="22"/>
          <w:szCs w:val="22"/>
          <w:u w:val="single"/>
        </w:rPr>
        <w:lastRenderedPageBreak/>
        <w:t>ZAŁĄCZNIK NR 7 DO SWZ</w:t>
      </w:r>
    </w:p>
    <w:p w14:paraId="61242294"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2D1311" w:rsidRPr="002D1311" w14:paraId="7C5FF1F5" w14:textId="77777777" w:rsidTr="00643590">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24F6EF1" w14:textId="77777777" w:rsidR="002D1311" w:rsidRPr="002D1311" w:rsidRDefault="002D1311" w:rsidP="002D1311">
            <w:pPr>
              <w:spacing w:before="120" w:after="120" w:line="276" w:lineRule="auto"/>
              <w:jc w:val="center"/>
              <w:rPr>
                <w:rFonts w:ascii="Calibri" w:hAnsi="Calibri" w:cs="Arial"/>
                <w:sz w:val="22"/>
                <w:szCs w:val="22"/>
              </w:rPr>
            </w:pPr>
            <w:r w:rsidRPr="002D1311">
              <w:rPr>
                <w:rFonts w:ascii="Calibri" w:hAnsi="Calibri" w:cs="Arial"/>
                <w:b/>
                <w:bCs/>
                <w:sz w:val="22"/>
                <w:szCs w:val="22"/>
              </w:rPr>
              <w:t>OPIS PRZEDMIOTU ZAMÓWIENIA – Część 2</w:t>
            </w:r>
          </w:p>
        </w:tc>
      </w:tr>
    </w:tbl>
    <w:p w14:paraId="07D23F1D"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p>
    <w:p w14:paraId="27CBFFCC" w14:textId="77777777" w:rsidR="002D1311" w:rsidRPr="002D1311" w:rsidRDefault="002D1311" w:rsidP="002D1311">
      <w:pPr>
        <w:shd w:val="clear" w:color="auto" w:fill="FFFFFF"/>
        <w:tabs>
          <w:tab w:val="left" w:leader="dot" w:pos="2232"/>
        </w:tabs>
        <w:ind w:right="23"/>
        <w:rPr>
          <w:rFonts w:ascii="Calibri" w:hAnsi="Calibri" w:cs="Calibri"/>
          <w:b/>
          <w:bCs/>
          <w:sz w:val="22"/>
          <w:szCs w:val="22"/>
          <w:u w:val="single"/>
        </w:rPr>
      </w:pPr>
    </w:p>
    <w:p w14:paraId="5820FACB" w14:textId="77777777" w:rsidR="002D1311" w:rsidRPr="002D1311" w:rsidRDefault="002D1311" w:rsidP="002D1311">
      <w:pPr>
        <w:jc w:val="both"/>
        <w:rPr>
          <w:rFonts w:asciiTheme="minorHAnsi" w:hAnsiTheme="minorHAnsi"/>
          <w:b/>
          <w:bCs/>
          <w:sz w:val="22"/>
          <w:szCs w:val="22"/>
        </w:rPr>
      </w:pPr>
      <w:r w:rsidRPr="002D1311">
        <w:rPr>
          <w:rFonts w:asciiTheme="minorHAnsi" w:hAnsiTheme="minorHAnsi"/>
          <w:b/>
          <w:bCs/>
          <w:sz w:val="22"/>
          <w:szCs w:val="22"/>
        </w:rPr>
        <w:t>„Bioreaktor do hodowli komórek eukariotycznych o pojemności do 5L”, modułowy w układzie 2x5L,  wyposażony w system filtrów perfuzyjnych oraz inne niezbędne akcesoria.</w:t>
      </w:r>
    </w:p>
    <w:p w14:paraId="044214BE" w14:textId="77777777" w:rsidR="002D1311" w:rsidRPr="002D1311" w:rsidRDefault="002D1311" w:rsidP="002D1311">
      <w:pPr>
        <w:ind w:left="-142"/>
        <w:jc w:val="center"/>
        <w:rPr>
          <w:rFonts w:asciiTheme="minorHAnsi" w:hAnsiTheme="minorHAnsi"/>
          <w:b/>
          <w:bCs/>
          <w:sz w:val="22"/>
          <w:szCs w:val="22"/>
        </w:rPr>
      </w:pPr>
    </w:p>
    <w:p w14:paraId="76226C13" w14:textId="77777777" w:rsidR="002D1311" w:rsidRPr="002D1311" w:rsidRDefault="002D1311" w:rsidP="002D1311">
      <w:pPr>
        <w:ind w:left="708"/>
        <w:jc w:val="both"/>
        <w:rPr>
          <w:rFonts w:asciiTheme="minorHAnsi" w:hAnsiTheme="minorHAnsi"/>
          <w:b/>
          <w:bCs/>
          <w:color w:val="000000" w:themeColor="text1"/>
          <w:sz w:val="22"/>
          <w:szCs w:val="22"/>
        </w:rPr>
      </w:pPr>
      <w:r w:rsidRPr="002D1311">
        <w:rPr>
          <w:rFonts w:asciiTheme="minorHAnsi" w:hAnsiTheme="minorHAnsi"/>
          <w:b/>
          <w:bCs/>
          <w:color w:val="000000" w:themeColor="text1"/>
          <w:sz w:val="22"/>
          <w:szCs w:val="22"/>
        </w:rPr>
        <w:t>SZKLANY BIOREAKTOR LABORATORYJNY Z DWOMA ZBIORNIKAMI O POJEMNOŚCI 5L KAŻDY</w:t>
      </w:r>
    </w:p>
    <w:p w14:paraId="219917CE" w14:textId="77777777" w:rsidR="002D1311" w:rsidRPr="002D1311" w:rsidRDefault="002D1311" w:rsidP="002D1311">
      <w:pPr>
        <w:ind w:left="-142"/>
        <w:jc w:val="both"/>
        <w:rPr>
          <w:rFonts w:asciiTheme="minorHAnsi" w:hAnsiTheme="minorHAnsi"/>
          <w:b/>
          <w:bCs/>
          <w:color w:val="000000" w:themeColor="text1"/>
          <w:sz w:val="22"/>
          <w:szCs w:val="22"/>
        </w:rPr>
      </w:pPr>
    </w:p>
    <w:p w14:paraId="0932F9E7" w14:textId="77777777" w:rsidR="002D1311" w:rsidRPr="002D1311" w:rsidRDefault="002D1311" w:rsidP="002D1311">
      <w:pPr>
        <w:ind w:left="-142"/>
        <w:jc w:val="both"/>
        <w:rPr>
          <w:rFonts w:asciiTheme="minorHAnsi" w:hAnsiTheme="minorHAnsi"/>
          <w:b/>
          <w:bCs/>
          <w:sz w:val="22"/>
          <w:szCs w:val="22"/>
        </w:rPr>
      </w:pPr>
      <w:r w:rsidRPr="002D1311">
        <w:rPr>
          <w:rFonts w:asciiTheme="minorHAnsi" w:hAnsiTheme="minorHAnsi"/>
          <w:b/>
          <w:bCs/>
          <w:sz w:val="22"/>
          <w:szCs w:val="22"/>
        </w:rPr>
        <w:t>WYMAGANIA</w:t>
      </w:r>
    </w:p>
    <w:p w14:paraId="03A9D203" w14:textId="77777777" w:rsidR="002D1311" w:rsidRPr="002D1311" w:rsidRDefault="002D1311" w:rsidP="002D1311">
      <w:pPr>
        <w:ind w:left="708"/>
        <w:jc w:val="both"/>
        <w:rPr>
          <w:rFonts w:asciiTheme="minorHAnsi" w:hAnsiTheme="minorHAnsi"/>
          <w:b/>
          <w:bCs/>
          <w:sz w:val="22"/>
          <w:szCs w:val="22"/>
        </w:rPr>
      </w:pPr>
    </w:p>
    <w:p w14:paraId="24EA6E52" w14:textId="77777777" w:rsidR="002D1311" w:rsidRPr="002D1311" w:rsidRDefault="002D1311" w:rsidP="002D1311">
      <w:pPr>
        <w:ind w:left="708"/>
        <w:jc w:val="both"/>
        <w:rPr>
          <w:rFonts w:asciiTheme="minorHAnsi" w:hAnsiTheme="minorHAnsi"/>
          <w:b/>
          <w:bCs/>
          <w:sz w:val="22"/>
          <w:szCs w:val="22"/>
        </w:rPr>
      </w:pPr>
      <w:r w:rsidRPr="002D1311">
        <w:rPr>
          <w:rFonts w:asciiTheme="minorHAnsi" w:hAnsiTheme="minorHAnsi"/>
          <w:b/>
          <w:bCs/>
          <w:sz w:val="22"/>
          <w:szCs w:val="22"/>
        </w:rPr>
        <w:t>I. BUDOWA JEDNOSTKI CENTRALNEJ/STERUJĄCEJ BIOREAKTORA LABORATORYJNEGO Z DWOMA ZBIORNIKAMI O OBJĘTOŚCI ROBOCZEJ 5L KAŻDY</w:t>
      </w:r>
    </w:p>
    <w:p w14:paraId="5097003A" w14:textId="77777777" w:rsidR="002D1311" w:rsidRPr="002D1311" w:rsidRDefault="002D1311" w:rsidP="002D1311">
      <w:pPr>
        <w:tabs>
          <w:tab w:val="left" w:pos="0"/>
          <w:tab w:val="left" w:pos="284"/>
        </w:tabs>
        <w:ind w:left="1418"/>
        <w:contextualSpacing/>
        <w:jc w:val="both"/>
        <w:rPr>
          <w:rFonts w:asciiTheme="minorHAnsi" w:hAnsiTheme="minorHAnsi"/>
          <w:sz w:val="22"/>
          <w:szCs w:val="22"/>
        </w:rPr>
      </w:pPr>
    </w:p>
    <w:p w14:paraId="4BF09300" w14:textId="77777777" w:rsidR="002D1311" w:rsidRPr="002D1311" w:rsidRDefault="002D1311" w:rsidP="002D1311">
      <w:pPr>
        <w:numPr>
          <w:ilvl w:val="0"/>
          <w:numId w:val="66"/>
        </w:numPr>
        <w:contextualSpacing/>
        <w:rPr>
          <w:rFonts w:asciiTheme="minorHAnsi" w:hAnsiTheme="minorHAnsi"/>
          <w:sz w:val="22"/>
          <w:szCs w:val="22"/>
        </w:rPr>
      </w:pPr>
      <w:r w:rsidRPr="002D1311">
        <w:rPr>
          <w:rFonts w:asciiTheme="minorHAnsi" w:hAnsiTheme="minorHAnsi"/>
          <w:sz w:val="22"/>
          <w:szCs w:val="22"/>
        </w:rPr>
        <w:t>Zewnętrzna jednostka kontrolna z systemem kontroli i pomiaru powinna zapewniać pełną kontrolę procesu hodowli, powinna być wykonana ze stali nierdzewnej i posiadać co najmniej 12 calowy, dotykowy, szklany, kolorowy, odporny na zalanie ekran do obsługi i nawigacji z możliwością wyświetlania graficznego trendów dla minimum sześciu (6) wartości procesowych w minimum trzech (3) okresach czasowych (po czasie 1h, 12h, i np. 72h).</w:t>
      </w:r>
    </w:p>
    <w:p w14:paraId="67445059"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System hodowlany  powinien być w postaci dwóch (2) niezależnych (warunek konieczny) , jednościennych zbiorników szklanych o objętości roboczej 5 litrów; powinien być wyposażony w system pomp perystaltycznych zintegrowanych z fermentorem, system pomp perystaltycznych zewnętrznych, system grzania i chłodzenia,</w:t>
      </w:r>
    </w:p>
    <w:p w14:paraId="42CB4F02"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Zasilanie 230V</w:t>
      </w:r>
    </w:p>
    <w:p w14:paraId="0CA2D00E"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Wbudowany port USB</w:t>
      </w:r>
    </w:p>
    <w:p w14:paraId="5D1451C5"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kontrolna powinna umożliwiać jednoczesne podłączenie co najmniej dwóch (2) zbiorników jednościennych, szklanych, o różnych objętościach np. 1, 2, 5, 10 litrów w dowolnej konfiguracji z możliwością prowadzenia dwóch niezależnych hodowli (procesów),</w:t>
      </w:r>
    </w:p>
    <w:p w14:paraId="6F91E49B"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mieć możliwość  zastosowania jednorazowych, polipropylenowych zbiorników hodowlanych o objętości minimum 2 litrów</w:t>
      </w:r>
    </w:p>
    <w:p w14:paraId="4AFBF9AE"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co najmniej cztery  (4) wbudowane pompy perystaltyczne z funkcją regulacji średnicy węży silikonowych na jedną stronę/jeden zbiornik – co najmniej osiem (8) sztuk na jednostkę</w:t>
      </w:r>
    </w:p>
    <w:p w14:paraId="3FA66D4A"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powinna być wyposażona w system pomp perystaltycznych umożliwiających korekcję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poprzez dozowanie kwasu, korekcję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poprzez dozowanie zasady, kontrolę poziomu medium hodowlanego, kontrolę pienienia o parametrach - dla korekcji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dwie (2) pompy dozowania kwasu o prędkości maksymalnej co najmniej 44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z głowicą typu „</w:t>
      </w:r>
      <w:proofErr w:type="spellStart"/>
      <w:r w:rsidRPr="002D1311">
        <w:rPr>
          <w:rFonts w:asciiTheme="minorHAnsi" w:hAnsiTheme="minorHAnsi"/>
          <w:sz w:val="22"/>
          <w:szCs w:val="22"/>
        </w:rPr>
        <w:t>easy-load</w:t>
      </w:r>
      <w:proofErr w:type="spellEnd"/>
      <w:r w:rsidRPr="002D1311">
        <w:rPr>
          <w:rFonts w:asciiTheme="minorHAnsi" w:hAnsiTheme="minorHAnsi"/>
          <w:sz w:val="22"/>
          <w:szCs w:val="22"/>
        </w:rPr>
        <w:t xml:space="preserve">”, - dla korekcji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dwie (2) pompy dozowania zasady o prędkości maksymalnej co najmniej 44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z głowicą typu „</w:t>
      </w:r>
      <w:proofErr w:type="spellStart"/>
      <w:r w:rsidRPr="002D1311">
        <w:rPr>
          <w:rFonts w:asciiTheme="minorHAnsi" w:hAnsiTheme="minorHAnsi"/>
          <w:sz w:val="22"/>
          <w:szCs w:val="22"/>
        </w:rPr>
        <w:t>easy-load</w:t>
      </w:r>
      <w:proofErr w:type="spellEnd"/>
      <w:r w:rsidRPr="002D1311">
        <w:rPr>
          <w:rFonts w:asciiTheme="minorHAnsi" w:hAnsiTheme="minorHAnsi"/>
          <w:sz w:val="22"/>
          <w:szCs w:val="22"/>
        </w:rPr>
        <w:t xml:space="preserve">”, dla kontroli poziomu medium hodowlanego- dwie (2) pompy o prędkości maksymalnej co najmniej 44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z głowicą typu „</w:t>
      </w:r>
      <w:proofErr w:type="spellStart"/>
      <w:r w:rsidRPr="002D1311">
        <w:rPr>
          <w:rFonts w:asciiTheme="minorHAnsi" w:hAnsiTheme="minorHAnsi"/>
          <w:sz w:val="22"/>
          <w:szCs w:val="22"/>
        </w:rPr>
        <w:t>easy-load</w:t>
      </w:r>
      <w:proofErr w:type="spellEnd"/>
      <w:r w:rsidRPr="002D1311">
        <w:rPr>
          <w:rFonts w:asciiTheme="minorHAnsi" w:hAnsiTheme="minorHAnsi"/>
          <w:sz w:val="22"/>
          <w:szCs w:val="22"/>
        </w:rPr>
        <w:t xml:space="preserve">”,  dla kontroli pienienia – dwie (2) pompy o prędkości maksymalnej co najmniej 44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z głowicą typu „</w:t>
      </w:r>
      <w:proofErr w:type="spellStart"/>
      <w:r w:rsidRPr="002D1311">
        <w:rPr>
          <w:rFonts w:asciiTheme="minorHAnsi" w:hAnsiTheme="minorHAnsi"/>
          <w:sz w:val="22"/>
          <w:szCs w:val="22"/>
        </w:rPr>
        <w:t>easy-load</w:t>
      </w:r>
      <w:proofErr w:type="spellEnd"/>
      <w:r w:rsidRPr="002D1311">
        <w:rPr>
          <w:rFonts w:asciiTheme="minorHAnsi" w:hAnsiTheme="minorHAnsi"/>
          <w:sz w:val="22"/>
          <w:szCs w:val="22"/>
        </w:rPr>
        <w:t xml:space="preserve">”. Pompy powinny posiadać tzw. </w:t>
      </w:r>
      <w:proofErr w:type="spellStart"/>
      <w:r w:rsidRPr="002D1311">
        <w:rPr>
          <w:rFonts w:asciiTheme="minorHAnsi" w:hAnsiTheme="minorHAnsi"/>
          <w:sz w:val="22"/>
          <w:szCs w:val="22"/>
        </w:rPr>
        <w:t>totalizer</w:t>
      </w:r>
      <w:proofErr w:type="spellEnd"/>
      <w:r w:rsidRPr="002D1311">
        <w:rPr>
          <w:rFonts w:asciiTheme="minorHAnsi" w:hAnsiTheme="minorHAnsi"/>
          <w:sz w:val="22"/>
          <w:szCs w:val="22"/>
        </w:rPr>
        <w:t xml:space="preserve"> (system sumowania) dla pomp dozujących</w:t>
      </w:r>
    </w:p>
    <w:p w14:paraId="6EBB8AFE"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Z uwagi na charakter prowadzonych badań, stała prędkość obrotowa pomp (44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w zależności od grubości ściany zastosowanego wężyka silikonowego (1,6 mm) i średnicy wewnętrznej wężyka silikonowego, powinna umożliwiać uzyskanie poniższych przepływów dla każdej z pomp:</w:t>
      </w:r>
    </w:p>
    <w:p w14:paraId="2BD02DAF"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0,5 mm: 0,02 – 0,9 ml/min</w:t>
      </w:r>
    </w:p>
    <w:p w14:paraId="6C754C57"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0,8 mm: 0,04 – 1,8 ml/min</w:t>
      </w:r>
    </w:p>
    <w:p w14:paraId="6AFEA787"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1,6 mm: 0,12 – 6,2 ml/min</w:t>
      </w:r>
    </w:p>
    <w:p w14:paraId="466DE50C"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lastRenderedPageBreak/>
        <w:t>średnica wewnętrzna: 2,4 mm: 0,26 – 12,8 ml/min</w:t>
      </w:r>
    </w:p>
    <w:p w14:paraId="00F8D2B5"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3,2 mm: 0,41 – 20,7 ml/min</w:t>
      </w:r>
    </w:p>
    <w:p w14:paraId="64B818F5"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4,8 mm: 0,75 – 37,4 ml/min</w:t>
      </w:r>
    </w:p>
    <w:p w14:paraId="05A2597B"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musi posiadać możliwość kontroli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poprzez dozowanie (</w:t>
      </w:r>
      <w:proofErr w:type="spellStart"/>
      <w:r w:rsidRPr="002D1311">
        <w:rPr>
          <w:rFonts w:asciiTheme="minorHAnsi" w:hAnsiTheme="minorHAnsi"/>
          <w:sz w:val="22"/>
          <w:szCs w:val="22"/>
        </w:rPr>
        <w:t>nagazowywanie</w:t>
      </w:r>
      <w:proofErr w:type="spellEnd"/>
      <w:r w:rsidRPr="002D1311">
        <w:rPr>
          <w:rFonts w:asciiTheme="minorHAnsi" w:hAnsiTheme="minorHAnsi"/>
          <w:sz w:val="22"/>
          <w:szCs w:val="22"/>
        </w:rPr>
        <w:t>) dwutlenkiem węgla (CO2) z kontrolą dozowania za pomocą zaworu elektromagnetycznego i termicznego regulatora przepływu masy</w:t>
      </w:r>
    </w:p>
    <w:p w14:paraId="404F86E5"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dwie (2) zewnętrzne pompy perystaltyczne z funkcją regulacji średnicy węży silikonowych, z głowicą typu „</w:t>
      </w:r>
      <w:proofErr w:type="spellStart"/>
      <w:r w:rsidRPr="002D1311">
        <w:rPr>
          <w:rFonts w:asciiTheme="minorHAnsi" w:hAnsiTheme="minorHAnsi"/>
          <w:sz w:val="22"/>
          <w:szCs w:val="22"/>
        </w:rPr>
        <w:t>easy-load</w:t>
      </w:r>
      <w:proofErr w:type="spellEnd"/>
      <w:r w:rsidRPr="002D1311">
        <w:rPr>
          <w:rFonts w:asciiTheme="minorHAnsi" w:hAnsiTheme="minorHAnsi"/>
          <w:sz w:val="22"/>
          <w:szCs w:val="22"/>
        </w:rPr>
        <w:t xml:space="preserve">”, dla dozowania substratu, o regulowanej prędkości w zakresie minimum 0-200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zakres prędkości oraz parametry pracy powinny być regulowane przez jednostkę kontrolną, prędkość obrotowa pomp powinna być podawana w % w oparciu o moc wyjściową sterownika, kabel połączeniowy o długości co najmniej 3m.</w:t>
      </w:r>
    </w:p>
    <w:p w14:paraId="45F6D668"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Z uwagi na charakter prowadzonych badań, prędkość obrotowa pompy (1-200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w zależności od grubości ściany zastosowanego wężyka silikonowego (1,6 mm) i średnicy wewnętrznej wężyka silikonowego, powinna umożliwiać uzyskanie poniższych przepływów:</w:t>
      </w:r>
    </w:p>
    <w:p w14:paraId="298C3E1B"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0,5 mm: 0,02 – 4,0 ml/min</w:t>
      </w:r>
    </w:p>
    <w:p w14:paraId="043761FC"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0,8 mm: 0,04 – 8,0 ml/min</w:t>
      </w:r>
    </w:p>
    <w:p w14:paraId="5BB6C1A8"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1,6 mm: 0,014 – 28 ml/min</w:t>
      </w:r>
    </w:p>
    <w:p w14:paraId="0D304451"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2,4 mm: 0,29 – 58,0 ml/min</w:t>
      </w:r>
    </w:p>
    <w:p w14:paraId="0FB99BB0"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3,2 mm: 0,047 – 94,0 ml/min</w:t>
      </w:r>
    </w:p>
    <w:p w14:paraId="5E96749F"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średnica wewnętrzna: 4,8 mm: 0,085 – 170,0 ml/min</w:t>
      </w:r>
    </w:p>
    <w:p w14:paraId="4D04CEC1"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co najmniej cztery (4) wejścia dla gazów do systemu dozowania oraz mieszania gazów w zbiorniku, - powietrze, -tlen, -azot, - dwutlenek węgla</w:t>
      </w:r>
    </w:p>
    <w:p w14:paraId="4C7C9788"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powinna posiadać co najmniej cztery (4) wyjścia dla gazów do systemu dozowania oraz mieszania gazów w zbiorniku typu, -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 </w:t>
      </w:r>
      <w:proofErr w:type="spellStart"/>
      <w:r w:rsidRPr="002D1311">
        <w:rPr>
          <w:rFonts w:asciiTheme="minorHAnsi" w:hAnsiTheme="minorHAnsi"/>
          <w:sz w:val="22"/>
          <w:szCs w:val="22"/>
        </w:rPr>
        <w:t>overlay</w:t>
      </w:r>
      <w:proofErr w:type="spellEnd"/>
      <w:r w:rsidRPr="002D1311">
        <w:rPr>
          <w:rFonts w:asciiTheme="minorHAnsi" w:hAnsiTheme="minorHAnsi"/>
          <w:sz w:val="22"/>
          <w:szCs w:val="22"/>
        </w:rPr>
        <w:t>,</w:t>
      </w:r>
    </w:p>
    <w:p w14:paraId="62CE18F1"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dwukanałowy system umożliwiający mieszanie co najmniej czterech (4) gazów jednocześnie oraz zawór zabezpieczający ścieżkę gazu do naczynia w celu ochrony przed nadciśnieniem</w:t>
      </w:r>
    </w:p>
    <w:p w14:paraId="179FBBE8"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powinna posiadać co najmniej pięć rotametrów na stronę: do dozowania powietrza dwa (2)-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 </w:t>
      </w:r>
      <w:proofErr w:type="spellStart"/>
      <w:r w:rsidRPr="002D1311">
        <w:rPr>
          <w:rFonts w:asciiTheme="minorHAnsi" w:hAnsiTheme="minorHAnsi"/>
          <w:sz w:val="22"/>
          <w:szCs w:val="22"/>
        </w:rPr>
        <w:t>overlay</w:t>
      </w:r>
      <w:proofErr w:type="spellEnd"/>
      <w:r w:rsidRPr="002D1311">
        <w:rPr>
          <w:rFonts w:asciiTheme="minorHAnsi" w:hAnsiTheme="minorHAnsi"/>
          <w:sz w:val="22"/>
          <w:szCs w:val="22"/>
        </w:rPr>
        <w:t xml:space="preserve"> –tlenu, -azotu, -dwutlenku węgla, razem 10 na system o zakresie przepływów mieszczącym się w przedziale:   </w:t>
      </w:r>
    </w:p>
    <w:p w14:paraId="65F86B67"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0,83 ml/min do co najmniej 8,3 l/min dla powietrza </w:t>
      </w:r>
      <w:proofErr w:type="spellStart"/>
      <w:r w:rsidRPr="002D1311">
        <w:rPr>
          <w:rFonts w:asciiTheme="minorHAnsi" w:hAnsiTheme="minorHAnsi"/>
          <w:sz w:val="22"/>
          <w:szCs w:val="22"/>
        </w:rPr>
        <w:t>overlay</w:t>
      </w:r>
      <w:proofErr w:type="spellEnd"/>
      <w:r w:rsidRPr="002D1311">
        <w:rPr>
          <w:rFonts w:asciiTheme="minorHAnsi" w:hAnsiTheme="minorHAnsi"/>
          <w:sz w:val="22"/>
          <w:szCs w:val="22"/>
        </w:rPr>
        <w:t xml:space="preserve"> </w:t>
      </w:r>
    </w:p>
    <w:p w14:paraId="063D2A22"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50 ml/min do co najmniej 500 ml/min dla powietrza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w:t>
      </w:r>
    </w:p>
    <w:p w14:paraId="73861A6A"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50 ml/min do co najmniej 500 ml/min dla azotu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w:t>
      </w:r>
    </w:p>
    <w:p w14:paraId="7AB039F5"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33 ml/min do co najmniej 333 ml/min dla dwutlenku węgla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w:t>
      </w:r>
    </w:p>
    <w:p w14:paraId="55AC6A1B"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33 ml/min do co najmniej 333 ml/min dla tlenu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w:t>
      </w:r>
    </w:p>
    <w:p w14:paraId="526F829F"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powinna posiadać co najmniej  trzy (3) na stronę- sześć (6) na system </w:t>
      </w:r>
      <w:proofErr w:type="spellStart"/>
      <w:r w:rsidRPr="002D1311">
        <w:rPr>
          <w:rFonts w:asciiTheme="minorHAnsi" w:hAnsiTheme="minorHAnsi"/>
          <w:sz w:val="22"/>
          <w:szCs w:val="22"/>
        </w:rPr>
        <w:t>Thermal</w:t>
      </w:r>
      <w:proofErr w:type="spellEnd"/>
      <w:r w:rsidRPr="002D1311">
        <w:rPr>
          <w:rFonts w:asciiTheme="minorHAnsi" w:hAnsiTheme="minorHAnsi"/>
          <w:sz w:val="22"/>
          <w:szCs w:val="22"/>
        </w:rPr>
        <w:t xml:space="preserve"> MFC: </w:t>
      </w:r>
    </w:p>
    <w:p w14:paraId="1AF2EE6C"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10 </w:t>
      </w:r>
      <w:proofErr w:type="spellStart"/>
      <w:r w:rsidRPr="002D1311">
        <w:rPr>
          <w:rFonts w:asciiTheme="minorHAnsi" w:hAnsiTheme="minorHAnsi"/>
          <w:sz w:val="22"/>
          <w:szCs w:val="22"/>
        </w:rPr>
        <w:t>sccm</w:t>
      </w:r>
      <w:proofErr w:type="spellEnd"/>
      <w:r w:rsidRPr="002D1311">
        <w:rPr>
          <w:rFonts w:asciiTheme="minorHAnsi" w:hAnsiTheme="minorHAnsi"/>
          <w:sz w:val="22"/>
          <w:szCs w:val="22"/>
        </w:rPr>
        <w:t xml:space="preserve"> do co najmniej 500 </w:t>
      </w:r>
      <w:proofErr w:type="spellStart"/>
      <w:r w:rsidRPr="002D1311">
        <w:rPr>
          <w:rFonts w:asciiTheme="minorHAnsi" w:hAnsiTheme="minorHAnsi"/>
          <w:sz w:val="22"/>
          <w:szCs w:val="22"/>
        </w:rPr>
        <w:t>sccm</w:t>
      </w:r>
      <w:proofErr w:type="spellEnd"/>
      <w:r w:rsidRPr="002D1311">
        <w:rPr>
          <w:rFonts w:asciiTheme="minorHAnsi" w:hAnsiTheme="minorHAnsi"/>
          <w:sz w:val="22"/>
          <w:szCs w:val="22"/>
        </w:rPr>
        <w:t xml:space="preserve"> dla powietrza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w:t>
      </w:r>
    </w:p>
    <w:p w14:paraId="74B164D8"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6 </w:t>
      </w:r>
      <w:proofErr w:type="spellStart"/>
      <w:r w:rsidRPr="002D1311">
        <w:rPr>
          <w:rFonts w:asciiTheme="minorHAnsi" w:hAnsiTheme="minorHAnsi"/>
          <w:sz w:val="22"/>
          <w:szCs w:val="22"/>
        </w:rPr>
        <w:t>sccm</w:t>
      </w:r>
      <w:proofErr w:type="spellEnd"/>
      <w:r w:rsidRPr="002D1311">
        <w:rPr>
          <w:rFonts w:asciiTheme="minorHAnsi" w:hAnsiTheme="minorHAnsi"/>
          <w:sz w:val="22"/>
          <w:szCs w:val="22"/>
        </w:rPr>
        <w:t xml:space="preserve"> do co najmniej 300 </w:t>
      </w:r>
      <w:proofErr w:type="spellStart"/>
      <w:r w:rsidRPr="002D1311">
        <w:rPr>
          <w:rFonts w:asciiTheme="minorHAnsi" w:hAnsiTheme="minorHAnsi"/>
          <w:sz w:val="22"/>
          <w:szCs w:val="22"/>
        </w:rPr>
        <w:t>sccm</w:t>
      </w:r>
      <w:proofErr w:type="spellEnd"/>
      <w:r w:rsidRPr="002D1311">
        <w:rPr>
          <w:rFonts w:asciiTheme="minorHAnsi" w:hAnsiTheme="minorHAnsi"/>
          <w:sz w:val="22"/>
          <w:szCs w:val="22"/>
        </w:rPr>
        <w:t xml:space="preserve"> dla dwutlenku węgla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w:t>
      </w:r>
    </w:p>
    <w:p w14:paraId="5476BAD6" w14:textId="77777777" w:rsidR="002D1311" w:rsidRPr="002D1311" w:rsidRDefault="002D1311" w:rsidP="002D1311">
      <w:pPr>
        <w:numPr>
          <w:ilvl w:val="1"/>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od co najmniej 6 </w:t>
      </w:r>
      <w:proofErr w:type="spellStart"/>
      <w:r w:rsidRPr="002D1311">
        <w:rPr>
          <w:rFonts w:asciiTheme="minorHAnsi" w:hAnsiTheme="minorHAnsi"/>
          <w:sz w:val="22"/>
          <w:szCs w:val="22"/>
        </w:rPr>
        <w:t>sccm</w:t>
      </w:r>
      <w:proofErr w:type="spellEnd"/>
      <w:r w:rsidRPr="002D1311">
        <w:rPr>
          <w:rFonts w:asciiTheme="minorHAnsi" w:hAnsiTheme="minorHAnsi"/>
          <w:sz w:val="22"/>
          <w:szCs w:val="22"/>
        </w:rPr>
        <w:t xml:space="preserve"> do co najmniej 300 </w:t>
      </w:r>
      <w:proofErr w:type="spellStart"/>
      <w:r w:rsidRPr="002D1311">
        <w:rPr>
          <w:rFonts w:asciiTheme="minorHAnsi" w:hAnsiTheme="minorHAnsi"/>
          <w:sz w:val="22"/>
          <w:szCs w:val="22"/>
        </w:rPr>
        <w:t>sccm</w:t>
      </w:r>
      <w:proofErr w:type="spellEnd"/>
      <w:r w:rsidRPr="002D1311">
        <w:rPr>
          <w:rFonts w:asciiTheme="minorHAnsi" w:hAnsiTheme="minorHAnsi"/>
          <w:sz w:val="22"/>
          <w:szCs w:val="22"/>
        </w:rPr>
        <w:t xml:space="preserve"> dla tlenu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xml:space="preserve">, </w:t>
      </w:r>
    </w:p>
    <w:p w14:paraId="69EA940F" w14:textId="77777777" w:rsidR="002D1311" w:rsidRPr="002D1311" w:rsidRDefault="002D1311" w:rsidP="002D1311">
      <w:pPr>
        <w:numPr>
          <w:ilvl w:val="0"/>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System powinien posiadać zaawansowany kontroler DO, umożliwiający:</w:t>
      </w:r>
    </w:p>
    <w:p w14:paraId="673EE800" w14:textId="77777777" w:rsidR="002D1311" w:rsidRPr="002D1311" w:rsidRDefault="002D1311" w:rsidP="002D1311">
      <w:pPr>
        <w:numPr>
          <w:ilvl w:val="1"/>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Sterowanie DO z równoległym sterowaniem wieloma regulatorami</w:t>
      </w:r>
    </w:p>
    <w:p w14:paraId="73573F0F" w14:textId="77777777" w:rsidR="002D1311" w:rsidRPr="002D1311" w:rsidRDefault="002D1311" w:rsidP="002D1311">
      <w:pPr>
        <w:numPr>
          <w:ilvl w:val="1"/>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Jednoczesną aktywację do pięciu (5) regulatorów </w:t>
      </w:r>
    </w:p>
    <w:p w14:paraId="751B1456" w14:textId="77777777" w:rsidR="002D1311" w:rsidRPr="002D1311" w:rsidRDefault="002D1311" w:rsidP="002D1311">
      <w:pPr>
        <w:numPr>
          <w:ilvl w:val="1"/>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Indywidualne sterowanie natężeniem przepływu każdego regulatora na podstawie wyjścia regulatora DO</w:t>
      </w:r>
    </w:p>
    <w:p w14:paraId="2AE82B0B" w14:textId="77777777" w:rsidR="002D1311" w:rsidRPr="002D1311" w:rsidRDefault="002D1311" w:rsidP="002D1311">
      <w:pPr>
        <w:numPr>
          <w:ilvl w:val="1"/>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Indywidualne ustawienie min. i maks. wyjścia regulatora dla każdego siłownika</w:t>
      </w:r>
    </w:p>
    <w:p w14:paraId="27C80BF4" w14:textId="77777777" w:rsidR="002D1311" w:rsidRPr="002D1311" w:rsidRDefault="002D1311" w:rsidP="002D1311">
      <w:pPr>
        <w:numPr>
          <w:ilvl w:val="1"/>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Elementy kontrolera powinny być w pełni konfigurowalne a ich kolejność definiowana przez użytkownika w kolejnych krokach wyboru, np.:</w:t>
      </w:r>
    </w:p>
    <w:p w14:paraId="407F6A01" w14:textId="77777777" w:rsidR="002D1311" w:rsidRPr="002D1311" w:rsidRDefault="002D1311" w:rsidP="002D1311">
      <w:pPr>
        <w:numPr>
          <w:ilvl w:val="2"/>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szybkość mieszania</w:t>
      </w:r>
    </w:p>
    <w:p w14:paraId="73128473" w14:textId="77777777" w:rsidR="002D1311" w:rsidRPr="002D1311" w:rsidRDefault="002D1311" w:rsidP="002D1311">
      <w:pPr>
        <w:numPr>
          <w:ilvl w:val="2"/>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dozowanie powietrza</w:t>
      </w:r>
    </w:p>
    <w:p w14:paraId="287012AF" w14:textId="77777777" w:rsidR="002D1311" w:rsidRPr="002D1311" w:rsidRDefault="002D1311" w:rsidP="002D1311">
      <w:pPr>
        <w:numPr>
          <w:ilvl w:val="2"/>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dozowanie tlenu (O2)</w:t>
      </w:r>
    </w:p>
    <w:p w14:paraId="6E89946B" w14:textId="77777777" w:rsidR="002D1311" w:rsidRPr="002D1311" w:rsidRDefault="002D1311" w:rsidP="002D1311">
      <w:pPr>
        <w:numPr>
          <w:ilvl w:val="2"/>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dozowanie substratu poprzez zewnętrzną pompę perystaltyczną</w:t>
      </w:r>
    </w:p>
    <w:p w14:paraId="2F0FCCB3"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lastRenderedPageBreak/>
        <w:t xml:space="preserve">Jednostka powinna posiadać filtr sterylny </w:t>
      </w:r>
      <w:proofErr w:type="spellStart"/>
      <w:r w:rsidRPr="002D1311">
        <w:rPr>
          <w:rFonts w:asciiTheme="minorHAnsi" w:hAnsiTheme="minorHAnsi"/>
          <w:sz w:val="22"/>
          <w:szCs w:val="22"/>
        </w:rPr>
        <w:t>kapsułowy</w:t>
      </w:r>
      <w:proofErr w:type="spellEnd"/>
      <w:r w:rsidRPr="002D1311">
        <w:rPr>
          <w:rFonts w:asciiTheme="minorHAnsi" w:hAnsiTheme="minorHAnsi"/>
          <w:sz w:val="22"/>
          <w:szCs w:val="22"/>
        </w:rPr>
        <w:t xml:space="preserve"> na linii zasilania gazu 0.2 µm</w:t>
      </w:r>
    </w:p>
    <w:p w14:paraId="0C2CC460"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wbudowany, w pełni automatyczny system kontroli temperatury (system grzania/chłodzenia) – termostat wraz z pompą recyrkulacyjną i elektrozaworem do wody chłodzącej - system grzania i kontroli temperatury od 8°C powyżej wody chłodzącej do 80°C.</w:t>
      </w:r>
    </w:p>
    <w:p w14:paraId="2C764615" w14:textId="77777777" w:rsidR="002D1311" w:rsidRPr="002D1311" w:rsidRDefault="002D1311" w:rsidP="002D1311">
      <w:pPr>
        <w:numPr>
          <w:ilvl w:val="0"/>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Grzanie za pomocą elektrycznego koca grzewczego o parametrach:</w:t>
      </w:r>
    </w:p>
    <w:p w14:paraId="506B57BD" w14:textId="77777777" w:rsidR="002D1311" w:rsidRPr="002D1311" w:rsidRDefault="002D1311" w:rsidP="002D1311">
      <w:pPr>
        <w:numPr>
          <w:ilvl w:val="1"/>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moc co najmniej 400 W</w:t>
      </w:r>
    </w:p>
    <w:p w14:paraId="4111CBC5" w14:textId="77777777" w:rsidR="002D1311" w:rsidRPr="002D1311" w:rsidRDefault="002D1311" w:rsidP="002D1311">
      <w:pPr>
        <w:numPr>
          <w:ilvl w:val="1"/>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materiał izolacyjny- silikon</w:t>
      </w:r>
    </w:p>
    <w:p w14:paraId="62C323CC" w14:textId="77777777" w:rsidR="002D1311" w:rsidRPr="002D1311" w:rsidRDefault="002D1311" w:rsidP="002D1311">
      <w:pPr>
        <w:numPr>
          <w:ilvl w:val="1"/>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zabezpieczenie przed  przegrzaniem</w:t>
      </w:r>
    </w:p>
    <w:p w14:paraId="73414424" w14:textId="77777777" w:rsidR="002D1311" w:rsidRPr="002D1311" w:rsidRDefault="002D1311" w:rsidP="002D1311">
      <w:pPr>
        <w:numPr>
          <w:ilvl w:val="1"/>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kabel połączeniowy co najmniej 1 m</w:t>
      </w:r>
    </w:p>
    <w:p w14:paraId="29DFFCA9" w14:textId="77777777" w:rsidR="002D1311" w:rsidRPr="002D1311" w:rsidRDefault="002D1311" w:rsidP="002D1311">
      <w:pPr>
        <w:numPr>
          <w:ilvl w:val="0"/>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Chłodzenie - dwa obiegi wody chłodzącej: zbiornik hodowlany (w postaci palca chłodzącego zanurzonego w zbiorniku hodowlanym)- jednostka centralna/sterująca i chłodnica gazów wylotowych- jednostka centralna/sterująca</w:t>
      </w:r>
    </w:p>
    <w:p w14:paraId="10ECA24F" w14:textId="77777777" w:rsidR="002D1311" w:rsidRPr="002D1311" w:rsidRDefault="002D1311" w:rsidP="002D1311">
      <w:pPr>
        <w:numPr>
          <w:ilvl w:val="1"/>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termostat wraz z pompą recyrkulacyjną i elektrozaworem do wody chłodzącej </w:t>
      </w:r>
    </w:p>
    <w:p w14:paraId="611B6C0A" w14:textId="77777777" w:rsidR="002D1311" w:rsidRPr="002D1311" w:rsidRDefault="002D1311" w:rsidP="002D1311">
      <w:pPr>
        <w:numPr>
          <w:ilvl w:val="1"/>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palec chłodzący zainstalowany we wnętrzu zbiornika</w:t>
      </w:r>
    </w:p>
    <w:p w14:paraId="740CB670" w14:textId="77777777" w:rsidR="002D1311" w:rsidRPr="002D1311" w:rsidRDefault="002D1311" w:rsidP="002D1311">
      <w:pPr>
        <w:numPr>
          <w:ilvl w:val="1"/>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węże połączeniowe wykonane ze wzmocnionego silikonu</w:t>
      </w:r>
    </w:p>
    <w:p w14:paraId="26BFDBBA" w14:textId="77777777" w:rsidR="002D1311" w:rsidRPr="002D1311" w:rsidRDefault="002D1311" w:rsidP="002D1311">
      <w:pPr>
        <w:numPr>
          <w:ilvl w:val="1"/>
          <w:numId w:val="66"/>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szybkozłącza</w:t>
      </w:r>
    </w:p>
    <w:p w14:paraId="295D3DEC"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powinna posiadać co najmniej cztery (4) na system, dodatkowe złącza napięciowe i oporowe do dowolnego wykorzystania o parametrach co najmniej - 2x </w:t>
      </w:r>
      <w:proofErr w:type="spellStart"/>
      <w:r w:rsidRPr="002D1311">
        <w:rPr>
          <w:rFonts w:asciiTheme="minorHAnsi" w:hAnsiTheme="minorHAnsi"/>
          <w:sz w:val="22"/>
          <w:szCs w:val="22"/>
        </w:rPr>
        <w:t>External</w:t>
      </w:r>
      <w:proofErr w:type="spellEnd"/>
      <w:r w:rsidRPr="002D1311">
        <w:rPr>
          <w:rFonts w:asciiTheme="minorHAnsi" w:hAnsiTheme="minorHAnsi"/>
          <w:sz w:val="22"/>
          <w:szCs w:val="22"/>
        </w:rPr>
        <w:t xml:space="preserve"> </w:t>
      </w:r>
      <w:proofErr w:type="spellStart"/>
      <w:r w:rsidRPr="002D1311">
        <w:rPr>
          <w:rFonts w:asciiTheme="minorHAnsi" w:hAnsiTheme="minorHAnsi"/>
          <w:sz w:val="22"/>
          <w:szCs w:val="22"/>
        </w:rPr>
        <w:t>Signal</w:t>
      </w:r>
      <w:proofErr w:type="spellEnd"/>
      <w:r w:rsidRPr="002D1311">
        <w:rPr>
          <w:rFonts w:asciiTheme="minorHAnsi" w:hAnsiTheme="minorHAnsi"/>
          <w:sz w:val="22"/>
          <w:szCs w:val="22"/>
        </w:rPr>
        <w:t xml:space="preserve"> Input 0-10 V, -2x </w:t>
      </w:r>
      <w:proofErr w:type="spellStart"/>
      <w:r w:rsidRPr="002D1311">
        <w:rPr>
          <w:rFonts w:asciiTheme="minorHAnsi" w:hAnsiTheme="minorHAnsi"/>
          <w:sz w:val="22"/>
          <w:szCs w:val="22"/>
        </w:rPr>
        <w:t>External</w:t>
      </w:r>
      <w:proofErr w:type="spellEnd"/>
      <w:r w:rsidRPr="002D1311">
        <w:rPr>
          <w:rFonts w:asciiTheme="minorHAnsi" w:hAnsiTheme="minorHAnsi"/>
          <w:sz w:val="22"/>
          <w:szCs w:val="22"/>
        </w:rPr>
        <w:t xml:space="preserve"> </w:t>
      </w:r>
      <w:proofErr w:type="spellStart"/>
      <w:r w:rsidRPr="002D1311">
        <w:rPr>
          <w:rFonts w:asciiTheme="minorHAnsi" w:hAnsiTheme="minorHAnsi"/>
          <w:sz w:val="22"/>
          <w:szCs w:val="22"/>
        </w:rPr>
        <w:t>Signal</w:t>
      </w:r>
      <w:proofErr w:type="spellEnd"/>
      <w:r w:rsidRPr="002D1311">
        <w:rPr>
          <w:rFonts w:asciiTheme="minorHAnsi" w:hAnsiTheme="minorHAnsi"/>
          <w:sz w:val="22"/>
          <w:szCs w:val="22"/>
        </w:rPr>
        <w:t xml:space="preserve"> Input 4-20 </w:t>
      </w:r>
      <w:proofErr w:type="spellStart"/>
      <w:r w:rsidRPr="002D1311">
        <w:rPr>
          <w:rFonts w:asciiTheme="minorHAnsi" w:hAnsiTheme="minorHAnsi"/>
          <w:sz w:val="22"/>
          <w:szCs w:val="22"/>
        </w:rPr>
        <w:t>mA</w:t>
      </w:r>
      <w:proofErr w:type="spellEnd"/>
    </w:p>
    <w:p w14:paraId="791D47EB"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kabel zasilający typ A-CEE7, IP 65</w:t>
      </w:r>
    </w:p>
    <w:p w14:paraId="735D039F"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Jednostka powinna posiadać port USB </w:t>
      </w:r>
    </w:p>
    <w:p w14:paraId="5260D156"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tacę z uchwytem magnetycznym na odczynniki, umieszczoną na obudowie, na górnej części jednostki</w:t>
      </w:r>
    </w:p>
    <w:p w14:paraId="674BC3B4"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uchwyty do wygodnego i bezpiecznego transportu urządzenia</w:t>
      </w:r>
    </w:p>
    <w:p w14:paraId="609FCD12"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Jednostka powinna posiadać układ awaryjnego zamknięcia systemu grzania przy defekcie odczytu czujnika</w:t>
      </w:r>
    </w:p>
    <w:p w14:paraId="6D8B0EF7"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Wymiary jednostki centralnej/sterującej nie powinny być większe niż: 355 mm x 825 mm x 435 mm</w:t>
      </w:r>
    </w:p>
    <w:p w14:paraId="0ACA1B5C"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Waga jednostki centralnej/sterującej nie powinna przekraczać 55 kg</w:t>
      </w:r>
    </w:p>
    <w:p w14:paraId="06885531" w14:textId="77777777" w:rsidR="002D1311" w:rsidRPr="002D1311" w:rsidRDefault="002D1311" w:rsidP="002D1311">
      <w:pPr>
        <w:numPr>
          <w:ilvl w:val="0"/>
          <w:numId w:val="66"/>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Urządzenie powinno być wyposażone w zewnętrzny kompresor bezolejowy, umożliwiający pracę bez konieczności podłączania bioreaktora do zewnętrznej instalacji sprężonego powietrza</w:t>
      </w:r>
    </w:p>
    <w:p w14:paraId="3738F831" w14:textId="77777777" w:rsidR="002D1311" w:rsidRPr="002D1311" w:rsidRDefault="002D1311" w:rsidP="002D1311">
      <w:pPr>
        <w:tabs>
          <w:tab w:val="left" w:pos="0"/>
          <w:tab w:val="left" w:pos="284"/>
        </w:tabs>
        <w:ind w:left="360"/>
        <w:jc w:val="both"/>
        <w:rPr>
          <w:rFonts w:asciiTheme="minorHAnsi" w:hAnsiTheme="minorHAnsi"/>
          <w:sz w:val="22"/>
          <w:szCs w:val="22"/>
        </w:rPr>
      </w:pPr>
    </w:p>
    <w:p w14:paraId="1F963CE8" w14:textId="77777777" w:rsidR="002D1311" w:rsidRPr="002D1311" w:rsidRDefault="002D1311" w:rsidP="002D1311">
      <w:pPr>
        <w:ind w:left="708"/>
        <w:jc w:val="both"/>
        <w:rPr>
          <w:rFonts w:asciiTheme="minorHAnsi" w:hAnsiTheme="minorHAnsi"/>
          <w:b/>
          <w:bCs/>
          <w:sz w:val="22"/>
          <w:szCs w:val="22"/>
        </w:rPr>
      </w:pPr>
      <w:r w:rsidRPr="002D1311">
        <w:rPr>
          <w:rFonts w:asciiTheme="minorHAnsi" w:hAnsiTheme="minorHAnsi"/>
          <w:b/>
          <w:bCs/>
          <w:sz w:val="22"/>
          <w:szCs w:val="22"/>
        </w:rPr>
        <w:t xml:space="preserve">II. WYPOSAŻENIE ZBIORNIKÓW REAKCYJNYCH/HODOWLANYCH – SYSTEM POWINIEN BYĆ WYPOSAŻONY W DWA (2) IDENTYCZNIE ZBUDOWANE I WYPOSAŻONE ZBIORNIKI REAKCYJNE/HODOWLANE </w:t>
      </w:r>
    </w:p>
    <w:p w14:paraId="61AB403C" w14:textId="77777777" w:rsidR="002D1311" w:rsidRPr="002D1311" w:rsidRDefault="002D1311" w:rsidP="002D1311">
      <w:pPr>
        <w:ind w:left="708"/>
        <w:jc w:val="both"/>
        <w:rPr>
          <w:rFonts w:asciiTheme="minorHAnsi" w:hAnsiTheme="minorHAnsi"/>
          <w:b/>
          <w:bCs/>
          <w:color w:val="FF0000"/>
          <w:sz w:val="22"/>
          <w:szCs w:val="22"/>
        </w:rPr>
      </w:pPr>
    </w:p>
    <w:p w14:paraId="01CC213B" w14:textId="77777777" w:rsidR="002D1311" w:rsidRPr="002D1311" w:rsidRDefault="002D1311" w:rsidP="002D1311">
      <w:pPr>
        <w:tabs>
          <w:tab w:val="left" w:pos="0"/>
          <w:tab w:val="left" w:pos="284"/>
        </w:tabs>
        <w:ind w:left="360"/>
        <w:jc w:val="both"/>
        <w:rPr>
          <w:rFonts w:asciiTheme="minorHAnsi" w:hAnsiTheme="minorHAnsi"/>
          <w:b/>
          <w:color w:val="FF0000"/>
          <w:sz w:val="22"/>
          <w:szCs w:val="22"/>
        </w:rPr>
      </w:pPr>
      <w:r w:rsidRPr="002D1311">
        <w:rPr>
          <w:rFonts w:asciiTheme="minorHAnsi" w:hAnsiTheme="minorHAnsi"/>
          <w:b/>
          <w:color w:val="FF0000"/>
          <w:sz w:val="22"/>
          <w:szCs w:val="22"/>
        </w:rPr>
        <w:t>Zamawiający używając słowa „zbiornik” ma na myśli dwa identyczne zbiorniki, przy czym w opisie zastosowano liczbę pojedynczą.</w:t>
      </w:r>
    </w:p>
    <w:p w14:paraId="0F238956" w14:textId="77777777" w:rsidR="002D1311" w:rsidRPr="002D1311" w:rsidRDefault="002D1311" w:rsidP="002D1311">
      <w:pPr>
        <w:tabs>
          <w:tab w:val="left" w:pos="0"/>
          <w:tab w:val="left" w:pos="284"/>
        </w:tabs>
        <w:ind w:left="360"/>
        <w:jc w:val="both"/>
        <w:rPr>
          <w:rFonts w:asciiTheme="minorHAnsi" w:hAnsiTheme="minorHAnsi"/>
          <w:sz w:val="22"/>
          <w:szCs w:val="22"/>
        </w:rPr>
      </w:pPr>
    </w:p>
    <w:p w14:paraId="615864DC" w14:textId="77777777" w:rsidR="002D1311" w:rsidRPr="002D1311" w:rsidRDefault="002D1311" w:rsidP="002D1311">
      <w:pPr>
        <w:numPr>
          <w:ilvl w:val="0"/>
          <w:numId w:val="6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Zbiornik hodowlany powinien być jednościenny</w:t>
      </w:r>
    </w:p>
    <w:p w14:paraId="17223ABE" w14:textId="77777777" w:rsidR="002D1311" w:rsidRPr="002D1311" w:rsidRDefault="002D1311" w:rsidP="002D1311">
      <w:pPr>
        <w:numPr>
          <w:ilvl w:val="0"/>
          <w:numId w:val="6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Zbiornik hodowlany powinien być wykonany ze szkła </w:t>
      </w:r>
      <w:proofErr w:type="spellStart"/>
      <w:r w:rsidRPr="002D1311">
        <w:rPr>
          <w:rFonts w:asciiTheme="minorHAnsi" w:hAnsiTheme="minorHAnsi"/>
          <w:sz w:val="22"/>
          <w:szCs w:val="22"/>
        </w:rPr>
        <w:t>borokrzemowego</w:t>
      </w:r>
      <w:proofErr w:type="spellEnd"/>
    </w:p>
    <w:p w14:paraId="1734574E" w14:textId="77777777" w:rsidR="002D1311" w:rsidRPr="002D1311" w:rsidRDefault="002D1311" w:rsidP="002D1311">
      <w:pPr>
        <w:numPr>
          <w:ilvl w:val="0"/>
          <w:numId w:val="6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Zbiornik hodowlany powinien posiadać toroidalne dno</w:t>
      </w:r>
    </w:p>
    <w:p w14:paraId="4E05FB5D" w14:textId="77777777" w:rsidR="002D1311" w:rsidRPr="002D1311" w:rsidRDefault="002D1311" w:rsidP="002D1311">
      <w:pPr>
        <w:numPr>
          <w:ilvl w:val="0"/>
          <w:numId w:val="6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Zbiornik hodowlany powinien być przystosowany do sterylizacji w autoklawie </w:t>
      </w:r>
    </w:p>
    <w:p w14:paraId="5689092F" w14:textId="77777777" w:rsidR="002D1311" w:rsidRPr="002D1311" w:rsidRDefault="002D1311" w:rsidP="002D1311">
      <w:pPr>
        <w:numPr>
          <w:ilvl w:val="0"/>
          <w:numId w:val="6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Połączenie zbiornika hodowlanego oraz chłodnicy gazów wylotowych do jednostki sterującej powinno odbywać się za pomocą złączek umożliwiających łatwe jego podłączenie/rozłączenie</w:t>
      </w:r>
    </w:p>
    <w:p w14:paraId="62322737" w14:textId="77777777" w:rsidR="002D1311" w:rsidRPr="002D1311" w:rsidRDefault="002D1311" w:rsidP="002D1311">
      <w:pPr>
        <w:numPr>
          <w:ilvl w:val="0"/>
          <w:numId w:val="6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Objętość robocza zbiornika powinna wynosić co najmniej 5 litrów, objętość całkowita zbiornika powinna wynosić co najmniej 6,6 litra, objętość minimalna zbiornika powinna wynosić co najmniej 0,6 litra</w:t>
      </w:r>
    </w:p>
    <w:p w14:paraId="39174C56" w14:textId="77777777" w:rsidR="002D1311" w:rsidRPr="002D1311" w:rsidRDefault="002D1311" w:rsidP="002D1311">
      <w:pPr>
        <w:numPr>
          <w:ilvl w:val="0"/>
          <w:numId w:val="6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lastRenderedPageBreak/>
        <w:t>Obudowa zbiornika powinna być wykonana ze stali nierdzewnej, z płaską podstawą, która powinna zapewniać stabilność, oraz uchwytami do mocowania węży silikonowych, przewodów łączących czujniki i elektrody z jednostką centralną</w:t>
      </w:r>
    </w:p>
    <w:p w14:paraId="4DD85389" w14:textId="77777777" w:rsidR="002D1311" w:rsidRPr="002D1311" w:rsidRDefault="002D1311" w:rsidP="002D1311">
      <w:pPr>
        <w:numPr>
          <w:ilvl w:val="0"/>
          <w:numId w:val="6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Obudowa zbiornika powinna posiadać co najmniej 4 uchwyty( w tym dwa górne i dwa boczne) umożliwiające łatwy transport i przenoszenie zbiornika</w:t>
      </w:r>
    </w:p>
    <w:p w14:paraId="7F0995DE" w14:textId="77777777" w:rsidR="002D1311" w:rsidRPr="002D1311" w:rsidRDefault="002D1311" w:rsidP="002D1311">
      <w:pPr>
        <w:numPr>
          <w:ilvl w:val="0"/>
          <w:numId w:val="6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Obudowa zbiornika powinna posiadać dodatkowe zabezpieczenie mocowania szklanego naczynia reakcyjnego w stelażu podczas czyszczenia</w:t>
      </w:r>
    </w:p>
    <w:p w14:paraId="2DC76374" w14:textId="77777777" w:rsidR="002D1311" w:rsidRPr="002D1311" w:rsidRDefault="002D1311" w:rsidP="002D1311">
      <w:pPr>
        <w:numPr>
          <w:ilvl w:val="0"/>
          <w:numId w:val="6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Zbiornik powinien posiadać pokrywę ze stali nierdzewnej wraz z portami do instalacji wyposażenia w ilości co najmniej:</w:t>
      </w:r>
    </w:p>
    <w:p w14:paraId="553F3214" w14:textId="77777777" w:rsidR="002D1311" w:rsidRPr="002D1311" w:rsidRDefault="002D1311" w:rsidP="002D1311">
      <w:pPr>
        <w:numPr>
          <w:ilvl w:val="1"/>
          <w:numId w:val="6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8 portów  o średnicy 6 mm</w:t>
      </w:r>
    </w:p>
    <w:p w14:paraId="74711A68" w14:textId="77777777" w:rsidR="002D1311" w:rsidRPr="002D1311" w:rsidRDefault="002D1311" w:rsidP="002D1311">
      <w:pPr>
        <w:numPr>
          <w:ilvl w:val="1"/>
          <w:numId w:val="6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3 porty o średnicy 12 mm</w:t>
      </w:r>
    </w:p>
    <w:p w14:paraId="320EEC43" w14:textId="77777777" w:rsidR="002D1311" w:rsidRPr="002D1311" w:rsidRDefault="002D1311" w:rsidP="002D1311">
      <w:pPr>
        <w:numPr>
          <w:ilvl w:val="1"/>
          <w:numId w:val="6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3 porty o średnicy 19 mm</w:t>
      </w:r>
    </w:p>
    <w:p w14:paraId="018A9026" w14:textId="77777777" w:rsidR="002D1311" w:rsidRPr="002D1311" w:rsidRDefault="002D1311" w:rsidP="002D1311">
      <w:pPr>
        <w:numPr>
          <w:ilvl w:val="0"/>
          <w:numId w:val="65"/>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Wysokość zbiornika hodowlanego wraz z chłodnicą gazów wylotowych nie może przekraczać 510 mm - warunek konieczny, ze względu na rozmiar autoklawu, przy czym zamawiający dopuszcza i wymaga dostarczenia dla każdego zbiornika redukcji wysokości chłodnicy gazów wylotowych</w:t>
      </w:r>
    </w:p>
    <w:p w14:paraId="3BC8B20F" w14:textId="77777777" w:rsidR="002D1311" w:rsidRPr="002D1311" w:rsidRDefault="002D1311" w:rsidP="002D1311">
      <w:pPr>
        <w:numPr>
          <w:ilvl w:val="0"/>
          <w:numId w:val="65"/>
        </w:numPr>
        <w:contextualSpacing/>
        <w:rPr>
          <w:rFonts w:asciiTheme="minorHAnsi" w:hAnsiTheme="minorHAnsi"/>
          <w:sz w:val="22"/>
          <w:szCs w:val="22"/>
        </w:rPr>
      </w:pPr>
      <w:r w:rsidRPr="002D1311">
        <w:rPr>
          <w:rFonts w:asciiTheme="minorHAnsi" w:hAnsiTheme="minorHAnsi"/>
          <w:sz w:val="22"/>
          <w:szCs w:val="22"/>
        </w:rPr>
        <w:t>Zbiornik powinien być wyposażony w chłodnicę gazów wylotowych zakończoną  filtrem teflonowym z porami 0.2 µm</w:t>
      </w:r>
    </w:p>
    <w:p w14:paraId="1D63C265" w14:textId="77777777" w:rsidR="002D1311" w:rsidRPr="002D1311" w:rsidRDefault="002D1311" w:rsidP="002D1311">
      <w:pPr>
        <w:ind w:left="360"/>
        <w:rPr>
          <w:rFonts w:asciiTheme="minorHAnsi" w:hAnsiTheme="minorHAnsi"/>
          <w:sz w:val="22"/>
          <w:szCs w:val="22"/>
        </w:rPr>
      </w:pPr>
    </w:p>
    <w:p w14:paraId="17254C93" w14:textId="77777777" w:rsidR="002D1311" w:rsidRPr="002D1311" w:rsidRDefault="002D1311" w:rsidP="002D1311">
      <w:pPr>
        <w:ind w:left="708"/>
        <w:jc w:val="both"/>
        <w:rPr>
          <w:rFonts w:asciiTheme="minorHAnsi" w:hAnsiTheme="minorHAnsi"/>
          <w:b/>
          <w:bCs/>
          <w:sz w:val="22"/>
          <w:szCs w:val="22"/>
        </w:rPr>
      </w:pPr>
      <w:r w:rsidRPr="002D1311">
        <w:rPr>
          <w:rFonts w:asciiTheme="minorHAnsi" w:hAnsiTheme="minorHAnsi"/>
          <w:b/>
          <w:bCs/>
          <w:sz w:val="22"/>
          <w:szCs w:val="22"/>
        </w:rPr>
        <w:t xml:space="preserve">III. WYPOSAŻENIE ZBIORNIKÓW REAKCYJNYCH/HODOWLANYCH – DWA (2) ZBIORNIKI MUSZĄ BYĆ IDENTYCZNIE WYPOSAŻONE </w:t>
      </w:r>
    </w:p>
    <w:p w14:paraId="0CF75981" w14:textId="77777777" w:rsidR="002D1311" w:rsidRPr="002D1311" w:rsidRDefault="002D1311" w:rsidP="002D1311">
      <w:pPr>
        <w:ind w:left="708"/>
        <w:jc w:val="both"/>
        <w:rPr>
          <w:rFonts w:asciiTheme="minorHAnsi" w:hAnsiTheme="minorHAnsi"/>
          <w:b/>
          <w:bCs/>
          <w:color w:val="FF0000"/>
          <w:sz w:val="22"/>
          <w:szCs w:val="22"/>
        </w:rPr>
      </w:pPr>
    </w:p>
    <w:p w14:paraId="083162E3" w14:textId="77777777" w:rsidR="002D1311" w:rsidRPr="002D1311" w:rsidRDefault="002D1311" w:rsidP="002D1311">
      <w:pPr>
        <w:tabs>
          <w:tab w:val="left" w:pos="0"/>
          <w:tab w:val="left" w:pos="284"/>
        </w:tabs>
        <w:ind w:left="360"/>
        <w:jc w:val="both"/>
        <w:rPr>
          <w:rFonts w:asciiTheme="minorHAnsi" w:hAnsiTheme="minorHAnsi"/>
          <w:b/>
          <w:color w:val="FF0000"/>
          <w:sz w:val="22"/>
          <w:szCs w:val="22"/>
        </w:rPr>
      </w:pPr>
      <w:r w:rsidRPr="002D1311">
        <w:rPr>
          <w:rFonts w:asciiTheme="minorHAnsi" w:hAnsiTheme="minorHAnsi"/>
          <w:b/>
          <w:color w:val="FF0000"/>
          <w:sz w:val="22"/>
          <w:szCs w:val="22"/>
        </w:rPr>
        <w:t>Zamawiający pisząc „zbiornik” ma na myśli dwa identyczne zbiorniki, przy czym w opisie zastosowano liczbę pojedynczą.</w:t>
      </w:r>
    </w:p>
    <w:p w14:paraId="69AB5AB4" w14:textId="77777777" w:rsidR="002D1311" w:rsidRPr="002D1311" w:rsidRDefault="002D1311" w:rsidP="002D1311">
      <w:pPr>
        <w:tabs>
          <w:tab w:val="left" w:pos="0"/>
          <w:tab w:val="left" w:pos="284"/>
        </w:tabs>
        <w:jc w:val="both"/>
        <w:rPr>
          <w:rFonts w:asciiTheme="minorHAnsi" w:hAnsiTheme="minorHAnsi"/>
          <w:sz w:val="22"/>
          <w:szCs w:val="22"/>
        </w:rPr>
      </w:pPr>
    </w:p>
    <w:p w14:paraId="6DC3AD17" w14:textId="77777777" w:rsidR="002D1311" w:rsidRPr="002D1311" w:rsidRDefault="002D1311" w:rsidP="002D1311">
      <w:pPr>
        <w:numPr>
          <w:ilvl w:val="0"/>
          <w:numId w:val="64"/>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Zbiornik powinien posiadać system napowietrzania zbiornika typu „micro </w:t>
      </w:r>
      <w:proofErr w:type="spellStart"/>
      <w:r w:rsidRPr="002D1311">
        <w:rPr>
          <w:rFonts w:asciiTheme="minorHAnsi" w:hAnsiTheme="minorHAnsi"/>
          <w:sz w:val="22"/>
          <w:szCs w:val="22"/>
        </w:rPr>
        <w:t>sparger</w:t>
      </w:r>
      <w:proofErr w:type="spellEnd"/>
      <w:r w:rsidRPr="002D1311">
        <w:rPr>
          <w:rFonts w:asciiTheme="minorHAnsi" w:hAnsiTheme="minorHAnsi"/>
          <w:sz w:val="22"/>
          <w:szCs w:val="22"/>
        </w:rPr>
        <w:t>” z porami o rozmiarze minimum dwadzieścia (20) mikrometrów</w:t>
      </w:r>
    </w:p>
    <w:p w14:paraId="06D4354F" w14:textId="77777777" w:rsidR="002D1311" w:rsidRPr="002D1311" w:rsidRDefault="002D1311" w:rsidP="002D1311">
      <w:pPr>
        <w:numPr>
          <w:ilvl w:val="0"/>
          <w:numId w:val="64"/>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Zbiornik powinien posiadać mieszadło z uszczelnieniem z jednym (1) dyskiem mieszającym typu  segmentowego z trzema (3) łopatkami redukującymi siły ścinające podczas mieszania z możliwością regulacji kąta ustawienia łopatek, wykonane ze stali nierdzewnej z możliwością montażu na dowolnej wysokości trzonu mieszadła</w:t>
      </w:r>
    </w:p>
    <w:p w14:paraId="160DC52F" w14:textId="77777777" w:rsidR="002D1311" w:rsidRPr="002D1311" w:rsidRDefault="002D1311" w:rsidP="002D1311">
      <w:pPr>
        <w:numPr>
          <w:ilvl w:val="0"/>
          <w:numId w:val="64"/>
        </w:numPr>
        <w:tabs>
          <w:tab w:val="left" w:pos="0"/>
          <w:tab w:val="left" w:pos="284"/>
        </w:tabs>
        <w:contextualSpacing/>
        <w:jc w:val="both"/>
        <w:rPr>
          <w:rFonts w:asciiTheme="minorHAnsi" w:hAnsiTheme="minorHAnsi"/>
          <w:b/>
          <w:bCs/>
          <w:sz w:val="22"/>
          <w:szCs w:val="22"/>
        </w:rPr>
      </w:pPr>
      <w:r w:rsidRPr="002D1311">
        <w:rPr>
          <w:rFonts w:asciiTheme="minorHAnsi" w:hAnsiTheme="minorHAnsi"/>
          <w:sz w:val="22"/>
          <w:szCs w:val="22"/>
        </w:rPr>
        <w:t>Zbiornik musi być wyposażony w filtr obrotowy typu  „</w:t>
      </w:r>
      <w:proofErr w:type="spellStart"/>
      <w:r w:rsidRPr="002D1311">
        <w:rPr>
          <w:rFonts w:asciiTheme="minorHAnsi" w:hAnsiTheme="minorHAnsi"/>
          <w:sz w:val="22"/>
          <w:szCs w:val="22"/>
        </w:rPr>
        <w:t>spin</w:t>
      </w:r>
      <w:proofErr w:type="spellEnd"/>
      <w:r w:rsidRPr="002D1311">
        <w:rPr>
          <w:rFonts w:asciiTheme="minorHAnsi" w:hAnsiTheme="minorHAnsi"/>
          <w:sz w:val="22"/>
          <w:szCs w:val="22"/>
        </w:rPr>
        <w:t xml:space="preserve"> </w:t>
      </w:r>
      <w:proofErr w:type="spellStart"/>
      <w:r w:rsidRPr="002D1311">
        <w:rPr>
          <w:rFonts w:asciiTheme="minorHAnsi" w:hAnsiTheme="minorHAnsi"/>
          <w:sz w:val="22"/>
          <w:szCs w:val="22"/>
        </w:rPr>
        <w:t>filter</w:t>
      </w:r>
      <w:proofErr w:type="spellEnd"/>
      <w:r w:rsidRPr="002D1311">
        <w:rPr>
          <w:rFonts w:asciiTheme="minorHAnsi" w:hAnsiTheme="minorHAnsi"/>
          <w:sz w:val="22"/>
          <w:szCs w:val="22"/>
        </w:rPr>
        <w:t>”</w:t>
      </w:r>
      <w:r w:rsidRPr="002D1311">
        <w:rPr>
          <w:rFonts w:asciiTheme="minorHAnsi" w:hAnsiTheme="minorHAnsi"/>
          <w:b/>
          <w:bCs/>
          <w:sz w:val="22"/>
          <w:szCs w:val="22"/>
        </w:rPr>
        <w:t xml:space="preserve"> </w:t>
      </w:r>
      <w:r w:rsidRPr="002D1311">
        <w:rPr>
          <w:rFonts w:asciiTheme="minorHAnsi" w:hAnsiTheme="minorHAnsi"/>
          <w:sz w:val="22"/>
          <w:szCs w:val="22"/>
        </w:rPr>
        <w:t>z porami o wielkości minimum dziesięciu (10) mikrometrów, zainstalowany na trzpieniu mieszadła, umożliwiający prowadzenie procesów perfuzyjnych</w:t>
      </w:r>
    </w:p>
    <w:p w14:paraId="2952595E" w14:textId="77777777" w:rsidR="002D1311" w:rsidRPr="002D1311" w:rsidRDefault="002D1311" w:rsidP="002D1311">
      <w:pPr>
        <w:numPr>
          <w:ilvl w:val="0"/>
          <w:numId w:val="64"/>
        </w:numPr>
        <w:tabs>
          <w:tab w:val="left" w:pos="0"/>
          <w:tab w:val="left" w:pos="284"/>
        </w:tabs>
        <w:contextualSpacing/>
        <w:jc w:val="both"/>
        <w:rPr>
          <w:rFonts w:asciiTheme="minorHAnsi" w:hAnsiTheme="minorHAnsi"/>
          <w:b/>
          <w:bCs/>
          <w:sz w:val="22"/>
          <w:szCs w:val="22"/>
        </w:rPr>
      </w:pPr>
      <w:r w:rsidRPr="002D1311">
        <w:rPr>
          <w:rFonts w:asciiTheme="minorHAnsi" w:hAnsiTheme="minorHAnsi"/>
          <w:sz w:val="22"/>
          <w:szCs w:val="22"/>
        </w:rPr>
        <w:t>Zbiornik powinien posiadać na wyposażeniu rurkę zanurzeniową typu „</w:t>
      </w:r>
      <w:proofErr w:type="spellStart"/>
      <w:r w:rsidRPr="002D1311">
        <w:rPr>
          <w:rFonts w:asciiTheme="minorHAnsi" w:hAnsiTheme="minorHAnsi"/>
          <w:sz w:val="22"/>
          <w:szCs w:val="22"/>
        </w:rPr>
        <w:t>harvest</w:t>
      </w:r>
      <w:proofErr w:type="spellEnd"/>
      <w:r w:rsidRPr="002D1311">
        <w:rPr>
          <w:rFonts w:asciiTheme="minorHAnsi" w:hAnsiTheme="minorHAnsi"/>
          <w:sz w:val="22"/>
          <w:szCs w:val="22"/>
        </w:rPr>
        <w:t>” dla filtra obrotowego (spinowego) o średnicy wewnętrznej minimum cztery (4) mm dla  zbioru medium  z wnętrza filtra obrotowego (spinowego) z końcówką do węża o średnicy wewnętrznej minimum 3,2 mm</w:t>
      </w:r>
    </w:p>
    <w:p w14:paraId="573B34F4" w14:textId="77777777" w:rsidR="002D1311" w:rsidRPr="002D1311" w:rsidRDefault="002D1311" w:rsidP="002D1311">
      <w:pPr>
        <w:numPr>
          <w:ilvl w:val="0"/>
          <w:numId w:val="64"/>
        </w:numPr>
        <w:tabs>
          <w:tab w:val="left" w:pos="0"/>
          <w:tab w:val="left" w:pos="284"/>
        </w:tabs>
        <w:contextualSpacing/>
        <w:jc w:val="both"/>
        <w:rPr>
          <w:rFonts w:asciiTheme="minorHAnsi" w:hAnsiTheme="minorHAnsi"/>
          <w:b/>
          <w:bCs/>
          <w:sz w:val="22"/>
          <w:szCs w:val="22"/>
        </w:rPr>
      </w:pPr>
      <w:r w:rsidRPr="002D1311">
        <w:rPr>
          <w:rFonts w:asciiTheme="minorHAnsi" w:hAnsiTheme="minorHAnsi"/>
          <w:sz w:val="22"/>
          <w:szCs w:val="22"/>
        </w:rPr>
        <w:t>Zbiornik powinien posiadać na wyposażeniu rurkę typu „</w:t>
      </w:r>
      <w:proofErr w:type="spellStart"/>
      <w:r w:rsidRPr="002D1311">
        <w:rPr>
          <w:rFonts w:asciiTheme="minorHAnsi" w:hAnsiTheme="minorHAnsi"/>
          <w:sz w:val="22"/>
          <w:szCs w:val="22"/>
        </w:rPr>
        <w:t>harvest</w:t>
      </w:r>
      <w:proofErr w:type="spellEnd"/>
      <w:r w:rsidRPr="002D1311">
        <w:rPr>
          <w:rFonts w:asciiTheme="minorHAnsi" w:hAnsiTheme="minorHAnsi"/>
          <w:sz w:val="22"/>
          <w:szCs w:val="22"/>
        </w:rPr>
        <w:t xml:space="preserve"> </w:t>
      </w:r>
      <w:proofErr w:type="spellStart"/>
      <w:r w:rsidRPr="002D1311">
        <w:rPr>
          <w:rFonts w:asciiTheme="minorHAnsi" w:hAnsiTheme="minorHAnsi"/>
          <w:sz w:val="22"/>
          <w:szCs w:val="22"/>
        </w:rPr>
        <w:t>bended</w:t>
      </w:r>
      <w:proofErr w:type="spellEnd"/>
      <w:r w:rsidRPr="002D1311">
        <w:rPr>
          <w:rFonts w:asciiTheme="minorHAnsi" w:hAnsiTheme="minorHAnsi"/>
          <w:sz w:val="22"/>
          <w:szCs w:val="22"/>
        </w:rPr>
        <w:t>” do zbierania zawartości zbiornika z różnej wysokości o średnicy wewnętrznej co najmniej 4 mm</w:t>
      </w:r>
    </w:p>
    <w:p w14:paraId="156B4B43" w14:textId="77777777" w:rsidR="002D1311" w:rsidRPr="002D1311" w:rsidRDefault="002D1311" w:rsidP="002D1311">
      <w:pPr>
        <w:numPr>
          <w:ilvl w:val="0"/>
          <w:numId w:val="64"/>
        </w:numPr>
        <w:tabs>
          <w:tab w:val="left" w:pos="0"/>
          <w:tab w:val="left" w:pos="284"/>
        </w:tabs>
        <w:contextualSpacing/>
        <w:jc w:val="both"/>
        <w:rPr>
          <w:rFonts w:asciiTheme="minorHAnsi" w:hAnsiTheme="minorHAnsi"/>
          <w:b/>
          <w:bCs/>
          <w:sz w:val="22"/>
          <w:szCs w:val="22"/>
        </w:rPr>
      </w:pPr>
      <w:r w:rsidRPr="002D1311">
        <w:rPr>
          <w:rFonts w:asciiTheme="minorHAnsi" w:hAnsiTheme="minorHAnsi"/>
          <w:sz w:val="22"/>
          <w:szCs w:val="22"/>
        </w:rPr>
        <w:t>Zbiornik powinien posiadać na wyposażeniu rurkę typu „</w:t>
      </w:r>
      <w:proofErr w:type="spellStart"/>
      <w:r w:rsidRPr="002D1311">
        <w:rPr>
          <w:rFonts w:asciiTheme="minorHAnsi" w:hAnsiTheme="minorHAnsi"/>
          <w:sz w:val="22"/>
          <w:szCs w:val="22"/>
        </w:rPr>
        <w:t>harvest</w:t>
      </w:r>
      <w:proofErr w:type="spellEnd"/>
      <w:r w:rsidRPr="002D1311">
        <w:rPr>
          <w:rFonts w:asciiTheme="minorHAnsi" w:hAnsiTheme="minorHAnsi"/>
          <w:sz w:val="22"/>
          <w:szCs w:val="22"/>
        </w:rPr>
        <w:t>” do pobierania prób o średnicy wewnętrznej co najmniej 4 mm</w:t>
      </w:r>
    </w:p>
    <w:p w14:paraId="5032FBEA" w14:textId="77777777" w:rsidR="002D1311" w:rsidRPr="002D1311" w:rsidRDefault="002D1311" w:rsidP="002D1311">
      <w:pPr>
        <w:numPr>
          <w:ilvl w:val="0"/>
          <w:numId w:val="64"/>
        </w:numPr>
        <w:tabs>
          <w:tab w:val="left" w:pos="0"/>
          <w:tab w:val="left" w:pos="284"/>
        </w:tabs>
        <w:contextualSpacing/>
        <w:jc w:val="both"/>
        <w:rPr>
          <w:rFonts w:asciiTheme="minorHAnsi" w:hAnsiTheme="minorHAnsi"/>
          <w:b/>
          <w:bCs/>
          <w:sz w:val="22"/>
          <w:szCs w:val="22"/>
        </w:rPr>
      </w:pPr>
      <w:r w:rsidRPr="002D1311">
        <w:rPr>
          <w:rFonts w:asciiTheme="minorHAnsi" w:hAnsiTheme="minorHAnsi"/>
          <w:sz w:val="22"/>
          <w:szCs w:val="22"/>
        </w:rPr>
        <w:t>Zbiornik powinien być wyposażony w możliwość sterylnego poboru prób w postaci co najmniej dziesięciu (10) sztuk wężyków do pobierania prób z:</w:t>
      </w:r>
    </w:p>
    <w:p w14:paraId="4EF73126"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bezigłową przegrodą </w:t>
      </w:r>
    </w:p>
    <w:p w14:paraId="7C256348"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połączeniem typu </w:t>
      </w:r>
      <w:proofErr w:type="spellStart"/>
      <w:r w:rsidRPr="002D1311">
        <w:rPr>
          <w:rFonts w:asciiTheme="minorHAnsi" w:hAnsiTheme="minorHAnsi"/>
          <w:sz w:val="22"/>
          <w:szCs w:val="22"/>
        </w:rPr>
        <w:t>luer</w:t>
      </w:r>
      <w:proofErr w:type="spellEnd"/>
      <w:r w:rsidRPr="002D1311">
        <w:rPr>
          <w:rFonts w:asciiTheme="minorHAnsi" w:hAnsiTheme="minorHAnsi"/>
          <w:sz w:val="22"/>
          <w:szCs w:val="22"/>
        </w:rPr>
        <w:t>-lock</w:t>
      </w:r>
    </w:p>
    <w:p w14:paraId="415EB140"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sterylnych</w:t>
      </w:r>
    </w:p>
    <w:p w14:paraId="68C2B3E6"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proofErr w:type="spellStart"/>
      <w:r w:rsidRPr="002D1311">
        <w:rPr>
          <w:rFonts w:asciiTheme="minorHAnsi" w:hAnsiTheme="minorHAnsi"/>
          <w:sz w:val="22"/>
          <w:szCs w:val="22"/>
        </w:rPr>
        <w:t>autoklawowalnych</w:t>
      </w:r>
      <w:proofErr w:type="spellEnd"/>
      <w:r w:rsidRPr="002D1311">
        <w:rPr>
          <w:rFonts w:asciiTheme="minorHAnsi" w:hAnsiTheme="minorHAnsi"/>
          <w:sz w:val="22"/>
          <w:szCs w:val="22"/>
        </w:rPr>
        <w:t xml:space="preserve">  </w:t>
      </w:r>
    </w:p>
    <w:p w14:paraId="107C5B9E" w14:textId="77777777" w:rsidR="002D1311" w:rsidRPr="002D1311" w:rsidRDefault="002D1311" w:rsidP="002D1311">
      <w:pPr>
        <w:numPr>
          <w:ilvl w:val="0"/>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Zbiornik powinien posiadać port do dozowania płynów korekcyjnych z 4 otworami o średnicy co najmniej 2 mm</w:t>
      </w:r>
    </w:p>
    <w:p w14:paraId="0DD386CE" w14:textId="77777777" w:rsidR="002D1311" w:rsidRPr="002D1311" w:rsidRDefault="002D1311" w:rsidP="002D1311">
      <w:pPr>
        <w:numPr>
          <w:ilvl w:val="0"/>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Zbiornik powinien być wyposażony w adapter uniwersalny umożliwiający np. dozowanie gazów nad powierzchnię płynu hodowlanego, ze złączem dla węża o średnicy 3,2 mm</w:t>
      </w:r>
    </w:p>
    <w:p w14:paraId="06E74E7A" w14:textId="77777777" w:rsidR="002D1311" w:rsidRPr="002D1311" w:rsidRDefault="002D1311" w:rsidP="002D1311">
      <w:pPr>
        <w:numPr>
          <w:ilvl w:val="0"/>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lastRenderedPageBreak/>
        <w:t xml:space="preserve">Zbiornik powinien być wyposażony w silnik napędzający mieszadło w zakresie obrotów co najmniej 20-1500 </w:t>
      </w:r>
      <w:proofErr w:type="spellStart"/>
      <w:r w:rsidRPr="002D1311">
        <w:rPr>
          <w:rFonts w:asciiTheme="minorHAnsi" w:hAnsiTheme="minorHAnsi"/>
          <w:sz w:val="22"/>
          <w:szCs w:val="22"/>
        </w:rPr>
        <w:t>rpm</w:t>
      </w:r>
      <w:proofErr w:type="spellEnd"/>
      <w:r w:rsidRPr="002D1311">
        <w:rPr>
          <w:rFonts w:asciiTheme="minorHAnsi" w:hAnsiTheme="minorHAnsi"/>
          <w:sz w:val="22"/>
          <w:szCs w:val="22"/>
        </w:rPr>
        <w:t>, o mocy około 200W</w:t>
      </w:r>
    </w:p>
    <w:p w14:paraId="72BA564A" w14:textId="77777777" w:rsidR="002D1311" w:rsidRPr="002D1311" w:rsidRDefault="002D1311" w:rsidP="002D1311">
      <w:pPr>
        <w:numPr>
          <w:ilvl w:val="0"/>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Zbiornik powinien być wyposażony w czujnik temperatury Pt 100 o zakresie pomiaru co najmniej 0-150</w:t>
      </w:r>
      <w:r w:rsidRPr="002D1311">
        <w:rPr>
          <w:rFonts w:asciiTheme="minorHAnsi" w:hAnsiTheme="minorHAnsi"/>
          <w:sz w:val="22"/>
          <w:szCs w:val="22"/>
          <w:vertAlign w:val="superscript"/>
        </w:rPr>
        <w:t>o</w:t>
      </w:r>
      <w:r w:rsidRPr="002D1311">
        <w:rPr>
          <w:rFonts w:asciiTheme="minorHAnsi" w:hAnsiTheme="minorHAnsi"/>
          <w:sz w:val="22"/>
          <w:szCs w:val="22"/>
        </w:rPr>
        <w:t>C i dokładności 0,1</w:t>
      </w:r>
      <w:r w:rsidRPr="002D1311">
        <w:rPr>
          <w:rFonts w:asciiTheme="minorHAnsi" w:hAnsiTheme="minorHAnsi"/>
          <w:sz w:val="22"/>
          <w:szCs w:val="22"/>
          <w:vertAlign w:val="superscript"/>
        </w:rPr>
        <w:t>o</w:t>
      </w:r>
      <w:r w:rsidRPr="002D1311">
        <w:rPr>
          <w:rFonts w:asciiTheme="minorHAnsi" w:hAnsiTheme="minorHAnsi"/>
          <w:sz w:val="22"/>
          <w:szCs w:val="22"/>
        </w:rPr>
        <w:t>C, o długości co najmniej 316 mm z kablem połączeniowym o długości  co najmniej 1m</w:t>
      </w:r>
    </w:p>
    <w:p w14:paraId="718D4905" w14:textId="77777777" w:rsidR="002D1311" w:rsidRPr="002D1311" w:rsidRDefault="002D1311" w:rsidP="002D1311">
      <w:pPr>
        <w:numPr>
          <w:ilvl w:val="0"/>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Zbiornik powinien być wyposażony w elektrodę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o zakresie pomiaru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2-12 i dokładności 0,01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długości co najmniej 325 mm, z połączeniem typu VP wraz kablem połączeniowym VP8-bushing, co najmniej 1 m. Wraz z elektrodą wymagane jest dostarczenie trzech (3) buforów o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xml:space="preserve"> 4, 7 ,9 do kalibracji elektrody </w:t>
      </w:r>
      <w:proofErr w:type="spellStart"/>
      <w:r w:rsidRPr="002D1311">
        <w:rPr>
          <w:rFonts w:asciiTheme="minorHAnsi" w:hAnsiTheme="minorHAnsi"/>
          <w:sz w:val="22"/>
          <w:szCs w:val="22"/>
        </w:rPr>
        <w:t>pH</w:t>
      </w:r>
      <w:proofErr w:type="spellEnd"/>
      <w:r w:rsidRPr="002D1311">
        <w:rPr>
          <w:rFonts w:asciiTheme="minorHAnsi" w:hAnsiTheme="minorHAnsi"/>
          <w:sz w:val="22"/>
          <w:szCs w:val="22"/>
        </w:rPr>
        <w:t>, w butelkach o pojemności co najmniej 250 ml</w:t>
      </w:r>
    </w:p>
    <w:p w14:paraId="543733A2" w14:textId="77777777" w:rsidR="002D1311" w:rsidRPr="002D1311" w:rsidRDefault="002D1311" w:rsidP="002D1311">
      <w:pPr>
        <w:numPr>
          <w:ilvl w:val="0"/>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Zbiornik powinien być wyposażony w elektrodę pO2 – optyczna elektroda tlenowa z zakresem pomiaru co najmniej  0-100% i dokładnością do 0,1%, o długości co najmniej 325 mm, z połączeniem typu VP wraz kablem połączeniowym VP8-bushing, co najmniej 1 m</w:t>
      </w:r>
    </w:p>
    <w:p w14:paraId="64C4C091" w14:textId="77777777" w:rsidR="002D1311" w:rsidRPr="002D1311" w:rsidRDefault="002D1311" w:rsidP="002D1311">
      <w:pPr>
        <w:numPr>
          <w:ilvl w:val="0"/>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Zbiornik powinien być wyposażony w czujnik piany konduktometryczny z możliwością regulowania położenia wysokości w zbiorniku, o długości co najmniej 80 mm, z izolacją ceramiczną wraz z  kablem połączeniowym</w:t>
      </w:r>
    </w:p>
    <w:p w14:paraId="6B1C5809" w14:textId="77777777" w:rsidR="002D1311" w:rsidRPr="002D1311" w:rsidRDefault="002D1311" w:rsidP="002D1311">
      <w:pPr>
        <w:numPr>
          <w:ilvl w:val="0"/>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Zbiornik powinien być wyposażony w konduktometryczny czujnik poziomu płynu w zbiorniku, z możliwością regulowania położenia wysokości w zbiorniku, o długości co najmniej 150 mm, z izolacją ceramiczną wraz z  kablem połączeniowym</w:t>
      </w:r>
    </w:p>
    <w:p w14:paraId="396A378C" w14:textId="77777777" w:rsidR="002D1311" w:rsidRPr="002D1311" w:rsidRDefault="002D1311" w:rsidP="002D1311">
      <w:pPr>
        <w:numPr>
          <w:ilvl w:val="0"/>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Zbiornik powinien być wyposażony w fotometryczną opartą na absorpcji NIR, elektrodę/sondę do pomiaru gęstości optycznej, (mętności) hodowli. Sonda powinna działać  na zasadzie przenikania światła NIR co pozwala zoptymalizować wydajność hodowli komórkowych poprzez maksymalizację wykorzystania składników odżywczych, gazów i innych parametrów krytycznych. Wymagane właściwości:</w:t>
      </w:r>
    </w:p>
    <w:p w14:paraId="3AE1CD74"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szczelina pomiaru 10 mm ze szkłem szafirowym</w:t>
      </w:r>
    </w:p>
    <w:p w14:paraId="03939B95" w14:textId="77777777" w:rsidR="002D1311" w:rsidRPr="002D1311" w:rsidRDefault="002D1311" w:rsidP="002D1311">
      <w:pPr>
        <w:numPr>
          <w:ilvl w:val="1"/>
          <w:numId w:val="64"/>
        </w:numPr>
        <w:tabs>
          <w:tab w:val="left" w:pos="0"/>
          <w:tab w:val="left" w:pos="1134"/>
        </w:tabs>
        <w:contextualSpacing/>
        <w:rPr>
          <w:rFonts w:asciiTheme="minorHAnsi" w:hAnsiTheme="minorHAnsi"/>
          <w:sz w:val="22"/>
          <w:szCs w:val="22"/>
        </w:rPr>
      </w:pPr>
      <w:r w:rsidRPr="002D1311">
        <w:rPr>
          <w:rFonts w:asciiTheme="minorHAnsi" w:hAnsiTheme="minorHAnsi"/>
          <w:sz w:val="22"/>
          <w:szCs w:val="22"/>
        </w:rPr>
        <w:t>1-kanałowa sonda absorpcyjna (NIR)</w:t>
      </w:r>
    </w:p>
    <w:p w14:paraId="50C45EB2"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zakres długości fali: 840–910 </w:t>
      </w:r>
      <w:proofErr w:type="spellStart"/>
      <w:r w:rsidRPr="002D1311">
        <w:rPr>
          <w:rFonts w:asciiTheme="minorHAnsi" w:hAnsiTheme="minorHAnsi"/>
          <w:sz w:val="22"/>
          <w:szCs w:val="22"/>
        </w:rPr>
        <w:t>nm</w:t>
      </w:r>
      <w:proofErr w:type="spellEnd"/>
    </w:p>
    <w:p w14:paraId="1871BC04"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zakres pomiaru 0-6 jednostek stężenia CU (</w:t>
      </w:r>
      <w:proofErr w:type="spellStart"/>
      <w:r w:rsidRPr="002D1311">
        <w:rPr>
          <w:rFonts w:asciiTheme="minorHAnsi" w:hAnsiTheme="minorHAnsi"/>
          <w:sz w:val="22"/>
          <w:szCs w:val="22"/>
        </w:rPr>
        <w:t>Concentration</w:t>
      </w:r>
      <w:proofErr w:type="spellEnd"/>
      <w:r w:rsidRPr="002D1311">
        <w:rPr>
          <w:rFonts w:asciiTheme="minorHAnsi" w:hAnsiTheme="minorHAnsi"/>
          <w:sz w:val="22"/>
          <w:szCs w:val="22"/>
        </w:rPr>
        <w:t xml:space="preserve"> </w:t>
      </w:r>
      <w:proofErr w:type="spellStart"/>
      <w:r w:rsidRPr="002D1311">
        <w:rPr>
          <w:rFonts w:asciiTheme="minorHAnsi" w:hAnsiTheme="minorHAnsi"/>
          <w:sz w:val="22"/>
          <w:szCs w:val="22"/>
        </w:rPr>
        <w:t>Units</w:t>
      </w:r>
      <w:proofErr w:type="spellEnd"/>
      <w:r w:rsidRPr="002D1311">
        <w:rPr>
          <w:rFonts w:asciiTheme="minorHAnsi" w:hAnsiTheme="minorHAnsi"/>
          <w:sz w:val="22"/>
          <w:szCs w:val="22"/>
        </w:rPr>
        <w:t>)</w:t>
      </w:r>
    </w:p>
    <w:p w14:paraId="5E46A7C3"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materiał (części zwilżane) - stal nierdzewna 1.4435 (SS 316 L) </w:t>
      </w:r>
      <w:proofErr w:type="spellStart"/>
      <w:r w:rsidRPr="002D1311">
        <w:rPr>
          <w:rFonts w:asciiTheme="minorHAnsi" w:hAnsiTheme="minorHAnsi"/>
          <w:sz w:val="22"/>
          <w:szCs w:val="22"/>
        </w:rPr>
        <w:t>dF</w:t>
      </w:r>
      <w:proofErr w:type="spellEnd"/>
      <w:r w:rsidRPr="002D1311">
        <w:rPr>
          <w:rFonts w:asciiTheme="minorHAnsi" w:hAnsiTheme="minorHAnsi"/>
          <w:sz w:val="22"/>
          <w:szCs w:val="22"/>
        </w:rPr>
        <w:t xml:space="preserve"> &lt;1%, BN2</w:t>
      </w:r>
    </w:p>
    <w:p w14:paraId="579EDA86"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stopień polerowania powierzchni Ra &lt;0,4 </w:t>
      </w:r>
      <w:proofErr w:type="spellStart"/>
      <w:r w:rsidRPr="002D1311">
        <w:rPr>
          <w:rFonts w:asciiTheme="minorHAnsi" w:hAnsiTheme="minorHAnsi"/>
          <w:sz w:val="22"/>
          <w:szCs w:val="22"/>
        </w:rPr>
        <w:t>μm</w:t>
      </w:r>
      <w:proofErr w:type="spellEnd"/>
    </w:p>
    <w:p w14:paraId="04323C19"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średnica sondy 12 mm</w:t>
      </w:r>
    </w:p>
    <w:p w14:paraId="16383066"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minimalna głębokość (objętość cieczy w zbiorniku) do działania 305 mm</w:t>
      </w:r>
    </w:p>
    <w:p w14:paraId="04A57E11"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zakres temperatury procesu: 5-50 ° C </w:t>
      </w:r>
    </w:p>
    <w:p w14:paraId="5BE210D1"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proofErr w:type="spellStart"/>
      <w:r w:rsidRPr="002D1311">
        <w:rPr>
          <w:rFonts w:asciiTheme="minorHAnsi" w:hAnsiTheme="minorHAnsi"/>
          <w:sz w:val="22"/>
          <w:szCs w:val="22"/>
        </w:rPr>
        <w:t>autoklawowalna</w:t>
      </w:r>
      <w:proofErr w:type="spellEnd"/>
      <w:r w:rsidRPr="002D1311">
        <w:rPr>
          <w:rFonts w:asciiTheme="minorHAnsi" w:hAnsiTheme="minorHAnsi"/>
          <w:sz w:val="22"/>
          <w:szCs w:val="22"/>
        </w:rPr>
        <w:t xml:space="preserve"> (bez kabla)</w:t>
      </w:r>
    </w:p>
    <w:p w14:paraId="0AABF613"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 xml:space="preserve">podłączenie kabla: złącze </w:t>
      </w:r>
      <w:proofErr w:type="spellStart"/>
      <w:r w:rsidRPr="002D1311">
        <w:rPr>
          <w:rFonts w:asciiTheme="minorHAnsi" w:hAnsiTheme="minorHAnsi"/>
          <w:sz w:val="22"/>
          <w:szCs w:val="22"/>
        </w:rPr>
        <w:t>push-pull</w:t>
      </w:r>
      <w:proofErr w:type="spellEnd"/>
    </w:p>
    <w:p w14:paraId="020BE9B5" w14:textId="77777777" w:rsidR="002D1311" w:rsidRPr="002D1311" w:rsidRDefault="002D1311" w:rsidP="002D1311">
      <w:pPr>
        <w:numPr>
          <w:ilvl w:val="1"/>
          <w:numId w:val="64"/>
        </w:numPr>
        <w:tabs>
          <w:tab w:val="left" w:pos="0"/>
          <w:tab w:val="left" w:pos="284"/>
        </w:tabs>
        <w:contextualSpacing/>
        <w:rPr>
          <w:rFonts w:asciiTheme="minorHAnsi" w:hAnsiTheme="minorHAnsi"/>
          <w:sz w:val="22"/>
          <w:szCs w:val="22"/>
        </w:rPr>
      </w:pPr>
      <w:r w:rsidRPr="002D1311">
        <w:rPr>
          <w:rFonts w:asciiTheme="minorHAnsi" w:hAnsiTheme="minorHAnsi"/>
          <w:sz w:val="22"/>
          <w:szCs w:val="22"/>
        </w:rPr>
        <w:t>kabel połączeniowy o długości co najmniej  2 m</w:t>
      </w:r>
    </w:p>
    <w:p w14:paraId="1E117E14" w14:textId="77777777" w:rsidR="002D1311" w:rsidRPr="002D1311" w:rsidRDefault="002D1311" w:rsidP="002D1311">
      <w:pPr>
        <w:numPr>
          <w:ilvl w:val="0"/>
          <w:numId w:val="64"/>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Zbiornik powinien być wyposażony w </w:t>
      </w:r>
      <w:proofErr w:type="spellStart"/>
      <w:r w:rsidRPr="002D1311">
        <w:rPr>
          <w:rFonts w:asciiTheme="minorHAnsi" w:hAnsiTheme="minorHAnsi"/>
          <w:sz w:val="22"/>
          <w:szCs w:val="22"/>
        </w:rPr>
        <w:t>autoklawowalne</w:t>
      </w:r>
      <w:proofErr w:type="spellEnd"/>
      <w:r w:rsidRPr="002D1311">
        <w:rPr>
          <w:rFonts w:asciiTheme="minorHAnsi" w:hAnsiTheme="minorHAnsi"/>
          <w:sz w:val="22"/>
          <w:szCs w:val="22"/>
        </w:rPr>
        <w:t xml:space="preserve"> butelki do podłączania płynów korekcyjnych, co najmniej 5 sztuk (10 na system) o poj. 500 </w:t>
      </w:r>
      <w:proofErr w:type="spellStart"/>
      <w:r w:rsidRPr="002D1311">
        <w:rPr>
          <w:rFonts w:asciiTheme="minorHAnsi" w:hAnsiTheme="minorHAnsi"/>
          <w:sz w:val="22"/>
          <w:szCs w:val="22"/>
        </w:rPr>
        <w:t>mL</w:t>
      </w:r>
      <w:proofErr w:type="spellEnd"/>
      <w:r w:rsidRPr="002D1311">
        <w:rPr>
          <w:rFonts w:asciiTheme="minorHAnsi" w:hAnsiTheme="minorHAnsi"/>
          <w:sz w:val="22"/>
          <w:szCs w:val="22"/>
        </w:rPr>
        <w:t xml:space="preserve"> każda wraz z nakrętkami i uszczelkami z dwoma złączami wężów dla przewodów i filtrem odpowietrzającym 0.2 µm</w:t>
      </w:r>
    </w:p>
    <w:p w14:paraId="201E7706" w14:textId="77777777" w:rsidR="002D1311" w:rsidRPr="002D1311" w:rsidRDefault="002D1311" w:rsidP="002D1311">
      <w:pPr>
        <w:numPr>
          <w:ilvl w:val="0"/>
          <w:numId w:val="64"/>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Zbiornik powinien być wyposażony w zestaw części zapasowych w postaci wszystkich uszczelek mających  zastosowanie w systemie, zaślepek nieużywanych portów</w:t>
      </w:r>
    </w:p>
    <w:p w14:paraId="4BC8DCAC" w14:textId="77777777" w:rsidR="002D1311" w:rsidRPr="002D1311" w:rsidRDefault="002D1311" w:rsidP="002D1311">
      <w:pPr>
        <w:numPr>
          <w:ilvl w:val="0"/>
          <w:numId w:val="64"/>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Każdy element mający kontakt z produktem powinien być wykonany ze stali nierdzewnej 316L</w:t>
      </w:r>
    </w:p>
    <w:p w14:paraId="73C694DD" w14:textId="77777777" w:rsidR="002D1311" w:rsidRPr="002D1311" w:rsidRDefault="002D1311" w:rsidP="002D1311">
      <w:pPr>
        <w:numPr>
          <w:ilvl w:val="0"/>
          <w:numId w:val="64"/>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Elementy nie mające kontaktu z produktem dopuszcza się aby były wykonane ze stali nierdzewnej 314L</w:t>
      </w:r>
    </w:p>
    <w:p w14:paraId="2449CF15" w14:textId="77777777" w:rsidR="002D1311" w:rsidRPr="002D1311" w:rsidRDefault="002D1311" w:rsidP="002D1311">
      <w:pPr>
        <w:numPr>
          <w:ilvl w:val="0"/>
          <w:numId w:val="64"/>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Uszczelki powinny być silikonowe i EPDM</w:t>
      </w:r>
    </w:p>
    <w:p w14:paraId="3E9A2894" w14:textId="77777777" w:rsidR="002D1311" w:rsidRPr="002D1311" w:rsidRDefault="002D1311" w:rsidP="002D1311">
      <w:pPr>
        <w:numPr>
          <w:ilvl w:val="0"/>
          <w:numId w:val="64"/>
        </w:numPr>
        <w:tabs>
          <w:tab w:val="left" w:pos="0"/>
          <w:tab w:val="left" w:pos="284"/>
        </w:tabs>
        <w:contextualSpacing/>
        <w:jc w:val="both"/>
        <w:rPr>
          <w:rFonts w:asciiTheme="minorHAnsi" w:hAnsiTheme="minorHAnsi"/>
          <w:sz w:val="22"/>
          <w:szCs w:val="22"/>
        </w:rPr>
      </w:pPr>
      <w:r w:rsidRPr="002D1311">
        <w:rPr>
          <w:rFonts w:asciiTheme="minorHAnsi" w:hAnsiTheme="minorHAnsi"/>
          <w:sz w:val="22"/>
          <w:szCs w:val="22"/>
        </w:rPr>
        <w:t xml:space="preserve">Zbiornik powinien być wyposażony w zestaw wszelkich odpowiednich filtrów dla gazów wlotowych jak i wylotowych, węży połączeniowych, rur do instalacji itd. </w:t>
      </w:r>
    </w:p>
    <w:p w14:paraId="3B138856" w14:textId="77777777" w:rsidR="002D1311" w:rsidRPr="002D1311" w:rsidRDefault="002D1311" w:rsidP="002D1311">
      <w:pPr>
        <w:tabs>
          <w:tab w:val="left" w:pos="0"/>
          <w:tab w:val="left" w:pos="284"/>
        </w:tabs>
        <w:contextualSpacing/>
        <w:jc w:val="both"/>
        <w:rPr>
          <w:rFonts w:asciiTheme="minorHAnsi" w:hAnsiTheme="minorHAnsi"/>
          <w:sz w:val="22"/>
          <w:szCs w:val="22"/>
        </w:rPr>
      </w:pPr>
    </w:p>
    <w:p w14:paraId="77622B86" w14:textId="77777777" w:rsidR="002D1311" w:rsidRPr="002D1311" w:rsidRDefault="002D1311" w:rsidP="002D1311">
      <w:pPr>
        <w:ind w:left="708"/>
        <w:rPr>
          <w:rFonts w:asciiTheme="minorHAnsi" w:hAnsiTheme="minorHAnsi"/>
          <w:b/>
          <w:bCs/>
          <w:sz w:val="22"/>
          <w:szCs w:val="22"/>
        </w:rPr>
      </w:pPr>
      <w:r w:rsidRPr="002D1311">
        <w:rPr>
          <w:rFonts w:asciiTheme="minorHAnsi" w:hAnsiTheme="minorHAnsi"/>
          <w:b/>
          <w:bCs/>
          <w:sz w:val="22"/>
          <w:szCs w:val="22"/>
        </w:rPr>
        <w:t>IV. OPROGRAMOWANIE</w:t>
      </w:r>
    </w:p>
    <w:p w14:paraId="0C2C9D2F" w14:textId="77777777" w:rsidR="002D1311" w:rsidRPr="002D1311" w:rsidRDefault="002D1311" w:rsidP="002D1311">
      <w:pPr>
        <w:ind w:left="708"/>
        <w:rPr>
          <w:rFonts w:asciiTheme="minorHAnsi" w:hAnsiTheme="minorHAnsi"/>
          <w:b/>
          <w:bCs/>
          <w:sz w:val="22"/>
          <w:szCs w:val="22"/>
        </w:rPr>
      </w:pPr>
    </w:p>
    <w:p w14:paraId="2696BDF6" w14:textId="77777777" w:rsidR="002D1311" w:rsidRPr="002D1311" w:rsidRDefault="002D1311" w:rsidP="002D1311">
      <w:pPr>
        <w:numPr>
          <w:ilvl w:val="0"/>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 xml:space="preserve">Oprogramowanie powinno zapewniać: - gromadzenie danych w interwałach co 0,5 sekundy, - wizualizację procesu, - opis procesu, - transfer danych, - eksport danych do arkusza Excel, co </w:t>
      </w:r>
      <w:r w:rsidRPr="002D1311">
        <w:rPr>
          <w:rFonts w:asciiTheme="minorHAnsi" w:hAnsiTheme="minorHAnsi"/>
          <w:bCs/>
          <w:sz w:val="22"/>
          <w:szCs w:val="22"/>
        </w:rPr>
        <w:lastRenderedPageBreak/>
        <w:t>najmniej roczna, bezpłatna aktualizacja oprogramowania poprzez automatyczne aktualizacje pobierane drogą internetową</w:t>
      </w:r>
    </w:p>
    <w:p w14:paraId="00024E74" w14:textId="77777777" w:rsidR="002D1311" w:rsidRPr="002D1311" w:rsidRDefault="002D1311" w:rsidP="002D1311">
      <w:pPr>
        <w:numPr>
          <w:ilvl w:val="0"/>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 xml:space="preserve">Oprogramowanie powinno posiadać: -przyjazny dla użytkownika i intuicyjny graficzny interfejs użytkownika, -możliwość pracy w międzynarodowych zespołach dzięki dynamicznej zmianie języka, -automatyczne aktualizacje, -łatwe i elastyczne eksportowanie danych jako plik </w:t>
      </w:r>
      <w:proofErr w:type="spellStart"/>
      <w:r w:rsidRPr="002D1311">
        <w:rPr>
          <w:rFonts w:asciiTheme="minorHAnsi" w:hAnsiTheme="minorHAnsi"/>
          <w:bCs/>
          <w:sz w:val="22"/>
          <w:szCs w:val="22"/>
        </w:rPr>
        <w:t>csv</w:t>
      </w:r>
      <w:proofErr w:type="spellEnd"/>
    </w:p>
    <w:p w14:paraId="73886193" w14:textId="77777777" w:rsidR="002D1311" w:rsidRPr="002D1311" w:rsidRDefault="002D1311" w:rsidP="002D1311">
      <w:pPr>
        <w:numPr>
          <w:ilvl w:val="0"/>
          <w:numId w:val="63"/>
        </w:numPr>
        <w:contextualSpacing/>
        <w:rPr>
          <w:rFonts w:asciiTheme="minorHAnsi" w:hAnsiTheme="minorHAnsi"/>
          <w:bCs/>
          <w:sz w:val="22"/>
          <w:szCs w:val="22"/>
        </w:rPr>
      </w:pPr>
      <w:r w:rsidRPr="002D1311">
        <w:rPr>
          <w:rFonts w:asciiTheme="minorHAnsi" w:hAnsiTheme="minorHAnsi"/>
          <w:bCs/>
          <w:sz w:val="22"/>
          <w:szCs w:val="22"/>
        </w:rPr>
        <w:t>Oprogramowanie powinno posiadać dodatkowe moduły:</w:t>
      </w:r>
    </w:p>
    <w:p w14:paraId="52142F67" w14:textId="77777777" w:rsidR="002D1311" w:rsidRPr="002D1311" w:rsidRDefault="002D1311" w:rsidP="002D1311">
      <w:pPr>
        <w:numPr>
          <w:ilvl w:val="1"/>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 xml:space="preserve">Moduł obliczeniowy: </w:t>
      </w:r>
    </w:p>
    <w:p w14:paraId="6B6B5284" w14:textId="77777777" w:rsidR="002D1311" w:rsidRPr="002D1311" w:rsidRDefault="002D1311" w:rsidP="002D1311">
      <w:pPr>
        <w:numPr>
          <w:ilvl w:val="2"/>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Szacujący niemierzalne bezpośrednio wartości procesu</w:t>
      </w:r>
    </w:p>
    <w:p w14:paraId="0F497277" w14:textId="77777777" w:rsidR="002D1311" w:rsidRPr="002D1311" w:rsidRDefault="002D1311" w:rsidP="002D1311">
      <w:pPr>
        <w:numPr>
          <w:ilvl w:val="2"/>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 xml:space="preserve">Umożliwiający obliczenia online i offline ważnych parametrów </w:t>
      </w:r>
      <w:proofErr w:type="spellStart"/>
      <w:r w:rsidRPr="002D1311">
        <w:rPr>
          <w:rFonts w:asciiTheme="minorHAnsi" w:hAnsiTheme="minorHAnsi"/>
          <w:bCs/>
          <w:sz w:val="22"/>
          <w:szCs w:val="22"/>
        </w:rPr>
        <w:t>bioprocesu</w:t>
      </w:r>
      <w:proofErr w:type="spellEnd"/>
    </w:p>
    <w:p w14:paraId="0FB8F0E9" w14:textId="77777777" w:rsidR="002D1311" w:rsidRPr="002D1311" w:rsidRDefault="002D1311" w:rsidP="002D1311">
      <w:pPr>
        <w:numPr>
          <w:ilvl w:val="2"/>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Asystent konfiguracji dla tworzenia nowych obliczeń</w:t>
      </w:r>
    </w:p>
    <w:p w14:paraId="44FEDE88" w14:textId="77777777" w:rsidR="002D1311" w:rsidRPr="002D1311" w:rsidRDefault="002D1311" w:rsidP="002D1311">
      <w:pPr>
        <w:numPr>
          <w:ilvl w:val="2"/>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Regulowany cykl obliczeniowy umożliwiający optymalne dostosowanie do zachowania procesu</w:t>
      </w:r>
    </w:p>
    <w:p w14:paraId="00ABD09E" w14:textId="77777777" w:rsidR="002D1311" w:rsidRPr="002D1311" w:rsidRDefault="002D1311" w:rsidP="002D1311">
      <w:pPr>
        <w:numPr>
          <w:ilvl w:val="2"/>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Posiadający wstępnie zdefiniowany zestaw funkcji matematycznych, operacji arytmetycznych i operatorów relacyjnych</w:t>
      </w:r>
    </w:p>
    <w:p w14:paraId="5A6EDC45" w14:textId="77777777" w:rsidR="002D1311" w:rsidRPr="002D1311" w:rsidRDefault="002D1311" w:rsidP="002D1311">
      <w:pPr>
        <w:numPr>
          <w:ilvl w:val="2"/>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Posiadający funkcję podglądu, wizualizacji formuł w stylu ułamkowym dla lepszej czytelności</w:t>
      </w:r>
    </w:p>
    <w:p w14:paraId="6A05169C" w14:textId="77777777" w:rsidR="002D1311" w:rsidRPr="002D1311" w:rsidRDefault="002D1311" w:rsidP="002D1311">
      <w:pPr>
        <w:numPr>
          <w:ilvl w:val="1"/>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 xml:space="preserve">Moduł wykresów: </w:t>
      </w:r>
    </w:p>
    <w:p w14:paraId="60415847" w14:textId="77777777" w:rsidR="002D1311" w:rsidRPr="002D1311" w:rsidRDefault="002D1311" w:rsidP="002D1311">
      <w:pPr>
        <w:numPr>
          <w:ilvl w:val="2"/>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Umożliwiający tworzenie wykresów do zaawansowanej wizualizacji i inspekcji danych</w:t>
      </w:r>
    </w:p>
    <w:p w14:paraId="45E4946D" w14:textId="77777777" w:rsidR="002D1311" w:rsidRPr="002D1311" w:rsidRDefault="002D1311" w:rsidP="002D1311">
      <w:pPr>
        <w:numPr>
          <w:ilvl w:val="2"/>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Umożliwiający automatyczne odświeżanie zawartości wykresu bez konieczności interwencji użytkownika</w:t>
      </w:r>
    </w:p>
    <w:p w14:paraId="6D1F045E" w14:textId="77777777" w:rsidR="002D1311" w:rsidRPr="002D1311" w:rsidRDefault="002D1311" w:rsidP="002D1311">
      <w:pPr>
        <w:numPr>
          <w:ilvl w:val="2"/>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Umożliwiający tworzenie do 12 indywidualnie konfigurowalnych krzywych na jednym wykresie</w:t>
      </w:r>
    </w:p>
    <w:p w14:paraId="59F78421" w14:textId="77777777" w:rsidR="002D1311" w:rsidRPr="002D1311" w:rsidRDefault="002D1311" w:rsidP="002D1311">
      <w:pPr>
        <w:numPr>
          <w:ilvl w:val="2"/>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Umożliwiający dodawanie komentarzy do wybieralnych punktów danych, co  poprawia dokumentację procesu</w:t>
      </w:r>
    </w:p>
    <w:p w14:paraId="0794DB1B" w14:textId="77777777" w:rsidR="002D1311" w:rsidRPr="002D1311" w:rsidRDefault="002D1311" w:rsidP="002D1311">
      <w:pPr>
        <w:numPr>
          <w:ilvl w:val="2"/>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Posiadający funkcję „Połącz i synchronizuj” umożliwiającą łatwe porównywanie procesów w trybie podzielonego widoku</w:t>
      </w:r>
    </w:p>
    <w:p w14:paraId="74A64A9C" w14:textId="77777777" w:rsidR="002D1311" w:rsidRPr="002D1311" w:rsidRDefault="002D1311" w:rsidP="002D1311">
      <w:pPr>
        <w:numPr>
          <w:ilvl w:val="2"/>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Umożliwiający szybkie i proste projektowanie wykresów metodą „przeciągnij i upuść” oraz grupowanie osi Y</w:t>
      </w:r>
    </w:p>
    <w:p w14:paraId="2A893E88" w14:textId="77777777" w:rsidR="002D1311" w:rsidRPr="002D1311" w:rsidRDefault="002D1311" w:rsidP="002D1311">
      <w:pPr>
        <w:numPr>
          <w:ilvl w:val="2"/>
          <w:numId w:val="63"/>
        </w:numPr>
        <w:tabs>
          <w:tab w:val="left" w:pos="0"/>
          <w:tab w:val="left" w:pos="284"/>
        </w:tabs>
        <w:contextualSpacing/>
        <w:rPr>
          <w:rFonts w:asciiTheme="minorHAnsi" w:hAnsiTheme="minorHAnsi"/>
          <w:bCs/>
          <w:sz w:val="22"/>
          <w:szCs w:val="22"/>
        </w:rPr>
      </w:pPr>
      <w:r w:rsidRPr="002D1311">
        <w:rPr>
          <w:rFonts w:asciiTheme="minorHAnsi" w:hAnsiTheme="minorHAnsi"/>
          <w:bCs/>
          <w:sz w:val="22"/>
          <w:szCs w:val="22"/>
        </w:rPr>
        <w:t>Umożliwiający zmianę odstępu siatki aby lepiej wizualizować i interpretować charakterystyki krzywych</w:t>
      </w:r>
    </w:p>
    <w:p w14:paraId="6E30A49F" w14:textId="77777777" w:rsidR="002D1311" w:rsidRPr="002D1311" w:rsidRDefault="002D1311" w:rsidP="002D1311">
      <w:pPr>
        <w:ind w:left="708"/>
        <w:jc w:val="both"/>
        <w:rPr>
          <w:rFonts w:asciiTheme="minorHAnsi" w:hAnsiTheme="minorHAnsi"/>
          <w:b/>
          <w:bCs/>
          <w:sz w:val="22"/>
          <w:szCs w:val="22"/>
        </w:rPr>
      </w:pPr>
    </w:p>
    <w:p w14:paraId="5B2850F6" w14:textId="77777777" w:rsidR="002D1311" w:rsidRPr="002D1311" w:rsidRDefault="002D1311" w:rsidP="002D1311">
      <w:pPr>
        <w:ind w:left="708"/>
        <w:jc w:val="both"/>
        <w:rPr>
          <w:rFonts w:asciiTheme="minorHAnsi" w:hAnsiTheme="minorHAnsi"/>
          <w:b/>
          <w:bCs/>
          <w:sz w:val="22"/>
          <w:szCs w:val="22"/>
        </w:rPr>
      </w:pPr>
    </w:p>
    <w:p w14:paraId="34B6C81B" w14:textId="77777777" w:rsidR="002D1311" w:rsidRPr="002D1311" w:rsidRDefault="002D1311" w:rsidP="002D1311">
      <w:pPr>
        <w:ind w:left="708"/>
        <w:jc w:val="both"/>
        <w:rPr>
          <w:rFonts w:asciiTheme="minorHAnsi" w:hAnsiTheme="minorHAnsi"/>
          <w:b/>
          <w:bCs/>
          <w:sz w:val="22"/>
          <w:szCs w:val="22"/>
        </w:rPr>
      </w:pPr>
      <w:r w:rsidRPr="002D1311">
        <w:rPr>
          <w:rFonts w:asciiTheme="minorHAnsi" w:hAnsiTheme="minorHAnsi"/>
          <w:b/>
          <w:bCs/>
          <w:sz w:val="22"/>
          <w:szCs w:val="22"/>
        </w:rPr>
        <w:t>V. GWARANCJA I UWAGI</w:t>
      </w:r>
    </w:p>
    <w:p w14:paraId="63278C5F" w14:textId="77777777" w:rsidR="002D1311" w:rsidRPr="002D1311" w:rsidRDefault="002D1311" w:rsidP="002D1311">
      <w:pPr>
        <w:ind w:left="708"/>
        <w:jc w:val="both"/>
        <w:rPr>
          <w:rFonts w:asciiTheme="minorHAnsi" w:hAnsiTheme="minorHAnsi"/>
          <w:b/>
          <w:bCs/>
          <w:sz w:val="22"/>
          <w:szCs w:val="22"/>
        </w:rPr>
      </w:pPr>
    </w:p>
    <w:p w14:paraId="7F410D2C" w14:textId="77777777" w:rsidR="002D1311" w:rsidRPr="002D1311" w:rsidRDefault="002D1311" w:rsidP="002D1311">
      <w:pPr>
        <w:numPr>
          <w:ilvl w:val="0"/>
          <w:numId w:val="62"/>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Urządzenie powinno być wyposażone we wszystkie niezbędne elementy potrzebne do jego  uruchomienia i pracy u odbiorcy do celu, dla którego są zakupywane, bez konieczności zakupu dodatkowych elementów przez zamawiającego</w:t>
      </w:r>
    </w:p>
    <w:p w14:paraId="7DA34A11" w14:textId="77777777" w:rsidR="002D1311" w:rsidRPr="002D1311" w:rsidRDefault="002D1311" w:rsidP="002D1311">
      <w:pPr>
        <w:numPr>
          <w:ilvl w:val="0"/>
          <w:numId w:val="62"/>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Okres gwarancji minimum 24 miesiące</w:t>
      </w:r>
    </w:p>
    <w:p w14:paraId="7C5D5C64" w14:textId="77777777" w:rsidR="002D1311" w:rsidRPr="002D1311" w:rsidRDefault="002D1311" w:rsidP="002D1311">
      <w:pPr>
        <w:numPr>
          <w:ilvl w:val="0"/>
          <w:numId w:val="62"/>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Wykonawca przeprowadzi bezpłatne szkolenie, dla minimum 4 osób (wskazanych przez zamawiającego), bezpośrednio po uruchomieniu sprzętu, w miejscu w którym znajduje się sprzęt, z zakresu użytkowania i obsługi dostarczonego sprzętu.</w:t>
      </w:r>
    </w:p>
    <w:p w14:paraId="24AE7006" w14:textId="77777777" w:rsidR="002D1311" w:rsidRPr="002D1311" w:rsidRDefault="002D1311" w:rsidP="002D1311">
      <w:pPr>
        <w:rPr>
          <w:rFonts w:asciiTheme="minorHAnsi" w:hAnsiTheme="minorHAnsi"/>
          <w:sz w:val="22"/>
          <w:szCs w:val="22"/>
        </w:rPr>
      </w:pPr>
    </w:p>
    <w:p w14:paraId="530C6E38" w14:textId="77777777" w:rsidR="002D1311" w:rsidRPr="002D1311" w:rsidRDefault="002D1311" w:rsidP="002D1311">
      <w:pPr>
        <w:ind w:left="708"/>
        <w:rPr>
          <w:rFonts w:asciiTheme="minorHAnsi" w:hAnsiTheme="minorHAnsi"/>
          <w:b/>
          <w:bCs/>
          <w:sz w:val="22"/>
          <w:szCs w:val="22"/>
        </w:rPr>
      </w:pPr>
      <w:r w:rsidRPr="002D1311">
        <w:rPr>
          <w:rFonts w:asciiTheme="minorHAnsi" w:hAnsiTheme="minorHAnsi"/>
          <w:b/>
          <w:bCs/>
          <w:sz w:val="22"/>
          <w:szCs w:val="22"/>
        </w:rPr>
        <w:t>VI. AKCESORIA DODATKOWE</w:t>
      </w:r>
    </w:p>
    <w:p w14:paraId="1EED4498" w14:textId="77777777" w:rsidR="002D1311" w:rsidRPr="002D1311" w:rsidRDefault="002D1311" w:rsidP="002D1311">
      <w:pPr>
        <w:rPr>
          <w:rFonts w:asciiTheme="minorHAnsi" w:hAnsiTheme="minorHAnsi"/>
          <w:b/>
          <w:bCs/>
          <w:sz w:val="22"/>
          <w:szCs w:val="22"/>
        </w:rPr>
      </w:pPr>
    </w:p>
    <w:p w14:paraId="0F6D446D" w14:textId="77777777" w:rsidR="002D1311" w:rsidRPr="002D1311" w:rsidRDefault="002D1311" w:rsidP="002D1311">
      <w:pPr>
        <w:numPr>
          <w:ilvl w:val="0"/>
          <w:numId w:val="61"/>
        </w:numPr>
        <w:autoSpaceDE w:val="0"/>
        <w:autoSpaceDN w:val="0"/>
        <w:adjustRightInd w:val="0"/>
        <w:contextualSpacing/>
        <w:rPr>
          <w:rFonts w:asciiTheme="minorHAnsi" w:eastAsiaTheme="minorHAnsi" w:hAnsiTheme="minorHAnsi" w:cstheme="minorHAnsi"/>
          <w:color w:val="000000"/>
          <w:sz w:val="22"/>
          <w:szCs w:val="22"/>
          <w:lang w:eastAsia="en-US"/>
        </w:rPr>
      </w:pPr>
      <w:r w:rsidRPr="002D1311">
        <w:rPr>
          <w:rFonts w:asciiTheme="minorHAnsi" w:eastAsiaTheme="minorHAnsi" w:hAnsiTheme="minorHAnsi" w:cstheme="minorHAnsi"/>
          <w:color w:val="000000"/>
          <w:sz w:val="22"/>
          <w:szCs w:val="22"/>
          <w:lang w:eastAsia="en-US"/>
        </w:rPr>
        <w:t>Zamawiający wymaga dostawy elementów:</w:t>
      </w:r>
    </w:p>
    <w:p w14:paraId="6DE6CED4" w14:textId="77777777" w:rsidR="002D1311" w:rsidRPr="002D1311" w:rsidRDefault="002D1311" w:rsidP="002D1311">
      <w:pPr>
        <w:numPr>
          <w:ilvl w:val="1"/>
          <w:numId w:val="61"/>
        </w:numPr>
        <w:autoSpaceDE w:val="0"/>
        <w:autoSpaceDN w:val="0"/>
        <w:adjustRightInd w:val="0"/>
        <w:rPr>
          <w:rFonts w:asciiTheme="minorHAnsi" w:eastAsiaTheme="minorHAnsi" w:hAnsiTheme="minorHAnsi" w:cstheme="minorHAnsi"/>
          <w:color w:val="000000"/>
          <w:sz w:val="22"/>
          <w:szCs w:val="22"/>
          <w:lang w:eastAsia="en-US"/>
        </w:rPr>
      </w:pPr>
      <w:r w:rsidRPr="002D1311">
        <w:rPr>
          <w:rFonts w:asciiTheme="minorHAnsi" w:eastAsiaTheme="minorHAnsi" w:hAnsiTheme="minorHAnsi" w:cstheme="minorHAnsi"/>
          <w:color w:val="000000"/>
          <w:sz w:val="22"/>
          <w:szCs w:val="22"/>
          <w:lang w:eastAsia="en-US"/>
        </w:rPr>
        <w:t>Indukcyjne wielostanowiskowe mieszadło magnetyczne z magnetyczną płytą mieszającą, odporne na zużycie, wielostanowiskowe</w:t>
      </w:r>
    </w:p>
    <w:p w14:paraId="4A9994EC" w14:textId="77777777" w:rsidR="002D1311" w:rsidRPr="002D1311" w:rsidRDefault="002D1311" w:rsidP="002D1311">
      <w:pPr>
        <w:numPr>
          <w:ilvl w:val="1"/>
          <w:numId w:val="61"/>
        </w:numPr>
        <w:autoSpaceDE w:val="0"/>
        <w:autoSpaceDN w:val="0"/>
        <w:adjustRightInd w:val="0"/>
        <w:rPr>
          <w:rFonts w:asciiTheme="minorHAnsi" w:eastAsiaTheme="minorHAnsi" w:hAnsiTheme="minorHAnsi" w:cstheme="minorHAnsi"/>
          <w:color w:val="000000"/>
          <w:sz w:val="22"/>
          <w:szCs w:val="22"/>
          <w:lang w:eastAsia="en-US"/>
        </w:rPr>
      </w:pPr>
      <w:r w:rsidRPr="002D1311">
        <w:rPr>
          <w:rFonts w:asciiTheme="minorHAnsi" w:eastAsiaTheme="minorHAnsi" w:hAnsiTheme="minorHAnsi" w:cstheme="minorHAnsi"/>
          <w:color w:val="000000"/>
          <w:sz w:val="22"/>
          <w:szCs w:val="22"/>
          <w:lang w:eastAsia="en-US"/>
        </w:rPr>
        <w:t>Sterownik odpowiedni dla mieszadła magnetycznego- AC/DC 230 V AC</w:t>
      </w:r>
    </w:p>
    <w:p w14:paraId="00F30FF5" w14:textId="77777777" w:rsidR="002D1311" w:rsidRPr="002D1311" w:rsidRDefault="002D1311" w:rsidP="002D1311">
      <w:pPr>
        <w:numPr>
          <w:ilvl w:val="1"/>
          <w:numId w:val="61"/>
        </w:numPr>
        <w:autoSpaceDE w:val="0"/>
        <w:autoSpaceDN w:val="0"/>
        <w:adjustRightInd w:val="0"/>
        <w:rPr>
          <w:rFonts w:asciiTheme="minorHAnsi" w:eastAsiaTheme="minorHAnsi" w:hAnsiTheme="minorHAnsi" w:cstheme="minorHAnsi"/>
          <w:color w:val="000000"/>
          <w:sz w:val="22"/>
          <w:szCs w:val="22"/>
          <w:lang w:eastAsia="en-US"/>
        </w:rPr>
      </w:pPr>
      <w:r w:rsidRPr="002D1311">
        <w:rPr>
          <w:rFonts w:asciiTheme="minorHAnsi" w:eastAsiaTheme="minorHAnsi" w:hAnsiTheme="minorHAnsi" w:cstheme="minorHAnsi"/>
          <w:color w:val="000000"/>
          <w:sz w:val="22"/>
          <w:szCs w:val="22"/>
          <w:lang w:eastAsia="en-US"/>
        </w:rPr>
        <w:lastRenderedPageBreak/>
        <w:t>Naczynie do hodowli komórek w postaci szklanej kolby wirowej o pojemności 125 ml, z płaską nasadką centralną o średnicy siedemdziesięciu (70) mm, z dwoma (2) pionowymi ramionami bocznymi, wielokrotnego użytku,</w:t>
      </w:r>
    </w:p>
    <w:p w14:paraId="07B7E4E7" w14:textId="77777777" w:rsidR="002D1311" w:rsidRPr="002D1311" w:rsidRDefault="002D1311" w:rsidP="002D1311">
      <w:pPr>
        <w:numPr>
          <w:ilvl w:val="1"/>
          <w:numId w:val="61"/>
        </w:numPr>
        <w:autoSpaceDE w:val="0"/>
        <w:autoSpaceDN w:val="0"/>
        <w:adjustRightInd w:val="0"/>
        <w:rPr>
          <w:rFonts w:asciiTheme="minorHAnsi" w:eastAsiaTheme="minorHAnsi" w:hAnsiTheme="minorHAnsi" w:cstheme="minorHAnsi"/>
          <w:color w:val="000000"/>
          <w:sz w:val="22"/>
          <w:szCs w:val="22"/>
          <w:lang w:eastAsia="en-US"/>
        </w:rPr>
      </w:pPr>
      <w:r w:rsidRPr="002D1311">
        <w:rPr>
          <w:rFonts w:asciiTheme="minorHAnsi" w:eastAsiaTheme="minorHAnsi" w:hAnsiTheme="minorHAnsi" w:cstheme="minorHAnsi"/>
          <w:color w:val="000000"/>
          <w:sz w:val="22"/>
          <w:szCs w:val="22"/>
          <w:lang w:eastAsia="en-US"/>
        </w:rPr>
        <w:t>Naczynie do hodowli komórek w postaci szklanej kolby wirowej o pojemności 500 ml, z przegrodami, z płaską nasadką centralną o średnicy stu (100 mm), dwoma (2) pionowymi ramionami bocznymi, wielokrotnego użytku</w:t>
      </w:r>
    </w:p>
    <w:p w14:paraId="34D51C8E" w14:textId="77777777" w:rsidR="002D1311" w:rsidRPr="002D1311" w:rsidRDefault="002D1311" w:rsidP="002D1311">
      <w:pPr>
        <w:numPr>
          <w:ilvl w:val="0"/>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 xml:space="preserve">Zamawiający wymaga dostarczenia komputera typu laptop do obsługi oprogramowania, o minimalnych parametrach, opisanych poniżej. </w:t>
      </w:r>
      <w:r w:rsidRPr="002D1311">
        <w:rPr>
          <w:sz w:val="24"/>
          <w:szCs w:val="24"/>
        </w:rPr>
        <w:t xml:space="preserve"> </w:t>
      </w:r>
      <w:r w:rsidRPr="002D1311">
        <w:rPr>
          <w:rFonts w:asciiTheme="minorHAnsi" w:hAnsiTheme="minorHAnsi"/>
          <w:bCs/>
          <w:sz w:val="22"/>
          <w:szCs w:val="22"/>
        </w:rPr>
        <w:t>Laptop będzie także wykorzystywany do potrzeb aplikacji biurowych, graficznych i obliczeniowych oraz baz danych</w:t>
      </w:r>
    </w:p>
    <w:p w14:paraId="6EB5401F" w14:textId="77777777" w:rsidR="002D1311" w:rsidRPr="002D1311" w:rsidRDefault="002D1311" w:rsidP="002D1311">
      <w:pPr>
        <w:numPr>
          <w:ilvl w:val="1"/>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 xml:space="preserve">Procesor: wydajności minimum 26000 pkt w teście </w:t>
      </w:r>
      <w:proofErr w:type="spellStart"/>
      <w:r w:rsidRPr="002D1311">
        <w:rPr>
          <w:rFonts w:asciiTheme="minorHAnsi" w:hAnsiTheme="minorHAnsi"/>
          <w:bCs/>
          <w:sz w:val="22"/>
          <w:szCs w:val="22"/>
        </w:rPr>
        <w:t>Passmark</w:t>
      </w:r>
      <w:proofErr w:type="spellEnd"/>
      <w:r w:rsidRPr="002D1311">
        <w:rPr>
          <w:rFonts w:asciiTheme="minorHAnsi" w:hAnsiTheme="minorHAnsi"/>
          <w:bCs/>
          <w:sz w:val="22"/>
          <w:szCs w:val="22"/>
        </w:rPr>
        <w:t xml:space="preserve"> CPU (http://www.cpubenchmark.net) ) </w:t>
      </w:r>
      <w:r w:rsidRPr="002D1311">
        <w:rPr>
          <w:rFonts w:asciiTheme="minorHAnsi" w:hAnsiTheme="minorHAnsi"/>
          <w:bCs/>
          <w:sz w:val="22"/>
          <w:szCs w:val="22"/>
        </w:rPr>
        <w:cr/>
      </w:r>
    </w:p>
    <w:p w14:paraId="3A69E73A" w14:textId="77777777" w:rsidR="002D1311" w:rsidRPr="002D1311" w:rsidRDefault="002D1311" w:rsidP="002D1311">
      <w:pPr>
        <w:numPr>
          <w:ilvl w:val="1"/>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Matryca</w:t>
      </w:r>
    </w:p>
    <w:p w14:paraId="0BD864FB"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Matryca (przekątna)</w:t>
      </w:r>
      <w:r w:rsidRPr="002D1311">
        <w:rPr>
          <w:rFonts w:asciiTheme="minorHAnsi" w:hAnsiTheme="minorHAnsi"/>
          <w:bCs/>
          <w:sz w:val="22"/>
          <w:szCs w:val="22"/>
        </w:rPr>
        <w:tab/>
        <w:t>15,6”</w:t>
      </w:r>
    </w:p>
    <w:p w14:paraId="07A69A8C"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Matryca (rozdzielczość)</w:t>
      </w:r>
      <w:r w:rsidRPr="002D1311">
        <w:rPr>
          <w:rFonts w:asciiTheme="minorHAnsi" w:hAnsiTheme="minorHAnsi"/>
          <w:bCs/>
          <w:sz w:val="22"/>
          <w:szCs w:val="22"/>
        </w:rPr>
        <w:tab/>
        <w:t xml:space="preserve">1920 x 1080 </w:t>
      </w:r>
    </w:p>
    <w:p w14:paraId="1D83AA87"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 xml:space="preserve">Typ matrycy </w:t>
      </w:r>
      <w:r w:rsidRPr="002D1311">
        <w:rPr>
          <w:rFonts w:asciiTheme="minorHAnsi" w:hAnsiTheme="minorHAnsi"/>
          <w:bCs/>
          <w:sz w:val="22"/>
          <w:szCs w:val="22"/>
        </w:rPr>
        <w:tab/>
      </w:r>
      <w:proofErr w:type="spellStart"/>
      <w:r w:rsidRPr="002D1311">
        <w:rPr>
          <w:rFonts w:asciiTheme="minorHAnsi" w:hAnsiTheme="minorHAnsi"/>
          <w:bCs/>
          <w:sz w:val="22"/>
          <w:szCs w:val="22"/>
        </w:rPr>
        <w:t>Matowy,LED,IPS</w:t>
      </w:r>
      <w:proofErr w:type="spellEnd"/>
    </w:p>
    <w:p w14:paraId="5F31C353" w14:textId="77777777" w:rsidR="002D1311" w:rsidRPr="002D1311" w:rsidRDefault="002D1311" w:rsidP="002D1311">
      <w:pPr>
        <w:numPr>
          <w:ilvl w:val="1"/>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Pozostałe parametry</w:t>
      </w:r>
    </w:p>
    <w:p w14:paraId="131F2F88"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Pamięć RAM</w:t>
      </w:r>
      <w:r w:rsidRPr="002D1311">
        <w:rPr>
          <w:rFonts w:asciiTheme="minorHAnsi" w:hAnsiTheme="minorHAnsi"/>
          <w:bCs/>
          <w:sz w:val="22"/>
          <w:szCs w:val="22"/>
        </w:rPr>
        <w:tab/>
        <w:t xml:space="preserve"> 32 GB</w:t>
      </w:r>
    </w:p>
    <w:p w14:paraId="2E6F28DC"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 xml:space="preserve">Dysk SSD M.2 </w:t>
      </w:r>
      <w:proofErr w:type="spellStart"/>
      <w:r w:rsidRPr="002D1311">
        <w:rPr>
          <w:rFonts w:asciiTheme="minorHAnsi" w:hAnsiTheme="minorHAnsi"/>
          <w:bCs/>
          <w:sz w:val="22"/>
          <w:szCs w:val="22"/>
        </w:rPr>
        <w:t>PCIe</w:t>
      </w:r>
      <w:proofErr w:type="spellEnd"/>
      <w:r w:rsidRPr="002D1311">
        <w:rPr>
          <w:rFonts w:asciiTheme="minorHAnsi" w:hAnsiTheme="minorHAnsi"/>
          <w:bCs/>
          <w:sz w:val="22"/>
          <w:szCs w:val="22"/>
        </w:rPr>
        <w:tab/>
        <w:t>1 TB</w:t>
      </w:r>
    </w:p>
    <w:p w14:paraId="797F3917"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Głośniki</w:t>
      </w:r>
      <w:r w:rsidRPr="002D1311">
        <w:rPr>
          <w:rFonts w:asciiTheme="minorHAnsi" w:hAnsiTheme="minorHAnsi"/>
          <w:bCs/>
          <w:sz w:val="22"/>
          <w:szCs w:val="22"/>
        </w:rPr>
        <w:tab/>
        <w:t>Tak</w:t>
      </w:r>
    </w:p>
    <w:p w14:paraId="20BE17E6"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Wbudowany mikrofon</w:t>
      </w:r>
      <w:r w:rsidRPr="002D1311">
        <w:rPr>
          <w:rFonts w:asciiTheme="minorHAnsi" w:hAnsiTheme="minorHAnsi"/>
          <w:bCs/>
          <w:sz w:val="22"/>
          <w:szCs w:val="22"/>
        </w:rPr>
        <w:tab/>
        <w:t>Tak</w:t>
      </w:r>
    </w:p>
    <w:p w14:paraId="37A7A5CD"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 xml:space="preserve">Karta sieciowa przewodowa </w:t>
      </w:r>
      <w:r w:rsidRPr="002D1311">
        <w:rPr>
          <w:rFonts w:asciiTheme="minorHAnsi" w:hAnsiTheme="minorHAnsi"/>
          <w:bCs/>
          <w:sz w:val="22"/>
          <w:szCs w:val="22"/>
        </w:rPr>
        <w:tab/>
        <w:t>Tak</w:t>
      </w:r>
    </w:p>
    <w:p w14:paraId="35907BBF"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Karta sieciowa bezprzewodowa</w:t>
      </w:r>
      <w:r w:rsidRPr="002D1311">
        <w:rPr>
          <w:rFonts w:asciiTheme="minorHAnsi" w:hAnsiTheme="minorHAnsi"/>
          <w:bCs/>
          <w:sz w:val="22"/>
          <w:szCs w:val="22"/>
        </w:rPr>
        <w:tab/>
        <w:t xml:space="preserve">Tak  </w:t>
      </w:r>
    </w:p>
    <w:p w14:paraId="02E812CD"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Bluetooth</w:t>
      </w:r>
      <w:r w:rsidRPr="002D1311">
        <w:rPr>
          <w:rFonts w:asciiTheme="minorHAnsi" w:hAnsiTheme="minorHAnsi"/>
          <w:bCs/>
          <w:sz w:val="22"/>
          <w:szCs w:val="22"/>
        </w:rPr>
        <w:tab/>
        <w:t xml:space="preserve">Tak </w:t>
      </w:r>
    </w:p>
    <w:p w14:paraId="1C25EFBB"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HDMI</w:t>
      </w:r>
      <w:r w:rsidRPr="002D1311">
        <w:rPr>
          <w:rFonts w:asciiTheme="minorHAnsi" w:hAnsiTheme="minorHAnsi"/>
          <w:bCs/>
          <w:sz w:val="22"/>
          <w:szCs w:val="22"/>
        </w:rPr>
        <w:tab/>
        <w:t>Tak</w:t>
      </w:r>
    </w:p>
    <w:p w14:paraId="766AA7AF"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TPM</w:t>
      </w:r>
      <w:r w:rsidRPr="002D1311">
        <w:rPr>
          <w:rFonts w:asciiTheme="minorHAnsi" w:hAnsiTheme="minorHAnsi"/>
          <w:bCs/>
          <w:sz w:val="22"/>
          <w:szCs w:val="22"/>
        </w:rPr>
        <w:tab/>
        <w:t>Tak</w:t>
      </w:r>
    </w:p>
    <w:p w14:paraId="74AFD1BE" w14:textId="77777777" w:rsidR="002D1311" w:rsidRPr="002D1311" w:rsidRDefault="002D1311" w:rsidP="002D1311">
      <w:pPr>
        <w:numPr>
          <w:ilvl w:val="1"/>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System Operacyjny</w:t>
      </w:r>
    </w:p>
    <w:p w14:paraId="180E58E4"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 xml:space="preserve">Microsoft Windows 11 Professional (64 bity), lub inny </w:t>
      </w:r>
      <w:r w:rsidRPr="002D1311">
        <w:rPr>
          <w:rFonts w:asciiTheme="minorHAnsi" w:hAnsiTheme="minorHAnsi"/>
          <w:b/>
          <w:bCs/>
          <w:sz w:val="22"/>
          <w:szCs w:val="22"/>
        </w:rPr>
        <w:t>równoważny</w:t>
      </w:r>
      <w:r w:rsidRPr="002D1311">
        <w:rPr>
          <w:rFonts w:asciiTheme="minorHAnsi" w:hAnsiTheme="minorHAnsi"/>
          <w:bCs/>
          <w:sz w:val="22"/>
          <w:szCs w:val="22"/>
        </w:rPr>
        <w:t xml:space="preserve"> 64 bitowy system operacyjny w polskiej wersji językowej. Pełna integracja z domeną Active Directory MS Windows (posiadaną przez zamawiającego) uruchomienie i bezproblemową pracę programów: Adobe </w:t>
      </w:r>
      <w:proofErr w:type="spellStart"/>
      <w:r w:rsidRPr="002D1311">
        <w:rPr>
          <w:rFonts w:asciiTheme="minorHAnsi" w:hAnsiTheme="minorHAnsi"/>
          <w:bCs/>
          <w:sz w:val="22"/>
          <w:szCs w:val="22"/>
        </w:rPr>
        <w:t>Acrobat</w:t>
      </w:r>
      <w:proofErr w:type="spellEnd"/>
      <w:r w:rsidRPr="002D1311">
        <w:rPr>
          <w:rFonts w:asciiTheme="minorHAnsi" w:hAnsiTheme="minorHAnsi"/>
          <w:bCs/>
          <w:sz w:val="22"/>
          <w:szCs w:val="22"/>
        </w:rPr>
        <w:t>, Adobe Photoshop, MS Office Professional 2021 oraz innych programów przeznaczonych do pracy na platformie Windows zarówno 32, 64 bitowego bez dodatkowego oprogramowania pośredniczącego. W przypadku dostarczenie oprogramowania równoważnego należy zapewnić odpowiednie szkolenie Użytkowników i administratorów zamawiającego w miejscu zainstalowanego sprzętu.</w:t>
      </w:r>
    </w:p>
    <w:p w14:paraId="7974E7D5" w14:textId="77777777" w:rsidR="002D1311" w:rsidRPr="002D1311" w:rsidRDefault="002D1311" w:rsidP="002D1311">
      <w:pPr>
        <w:numPr>
          <w:ilvl w:val="1"/>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Oprogramowanie biurowe</w:t>
      </w:r>
    </w:p>
    <w:p w14:paraId="14EEE1C0" w14:textId="77777777" w:rsidR="002D1311" w:rsidRPr="002D1311" w:rsidRDefault="002D1311" w:rsidP="002D1311">
      <w:pPr>
        <w:numPr>
          <w:ilvl w:val="2"/>
          <w:numId w:val="60"/>
        </w:numPr>
        <w:tabs>
          <w:tab w:val="left" w:pos="0"/>
          <w:tab w:val="left" w:pos="284"/>
        </w:tabs>
        <w:contextualSpacing/>
        <w:jc w:val="both"/>
        <w:rPr>
          <w:rFonts w:asciiTheme="minorHAnsi" w:hAnsiTheme="minorHAnsi"/>
          <w:bCs/>
          <w:sz w:val="22"/>
          <w:szCs w:val="22"/>
        </w:rPr>
      </w:pPr>
      <w:r w:rsidRPr="002D1311">
        <w:rPr>
          <w:rFonts w:asciiTheme="minorHAnsi" w:hAnsiTheme="minorHAnsi"/>
          <w:bCs/>
          <w:sz w:val="22"/>
          <w:szCs w:val="22"/>
        </w:rPr>
        <w:t xml:space="preserve">Pakiet biurowy: Office Home and Business 2021, lub Office LTSC Standard 2021, lub Office LTSC Professional Plus 2021, lub inny </w:t>
      </w:r>
      <w:r w:rsidRPr="002D1311">
        <w:rPr>
          <w:rFonts w:asciiTheme="minorHAnsi" w:hAnsiTheme="minorHAnsi"/>
          <w:b/>
          <w:bCs/>
          <w:sz w:val="22"/>
          <w:szCs w:val="22"/>
        </w:rPr>
        <w:t xml:space="preserve">równoważny </w:t>
      </w:r>
      <w:r w:rsidRPr="002D1311">
        <w:rPr>
          <w:rFonts w:asciiTheme="minorHAnsi" w:hAnsiTheme="minorHAnsi"/>
          <w:bCs/>
          <w:sz w:val="22"/>
          <w:szCs w:val="22"/>
        </w:rPr>
        <w:t>do nich umożliwiający pełną kompatybilność z innymi dokumentami utworzonymi na bazie oprogramowania Microsoft Office i komputerami, na których jest zainstalowane oprogramowanie Microsoft Office.</w:t>
      </w:r>
    </w:p>
    <w:p w14:paraId="2B573088" w14:textId="77777777" w:rsidR="002D1311" w:rsidRPr="002D1311" w:rsidRDefault="002D1311" w:rsidP="002D1311">
      <w:pPr>
        <w:autoSpaceDE w:val="0"/>
        <w:autoSpaceDN w:val="0"/>
        <w:adjustRightInd w:val="0"/>
        <w:rPr>
          <w:rFonts w:asciiTheme="minorHAnsi" w:eastAsiaTheme="minorHAnsi" w:hAnsiTheme="minorHAnsi" w:cstheme="minorHAnsi"/>
          <w:color w:val="000000"/>
          <w:sz w:val="22"/>
          <w:szCs w:val="22"/>
          <w:lang w:eastAsia="en-US"/>
        </w:rPr>
      </w:pPr>
    </w:p>
    <w:p w14:paraId="4AEDAA92" w14:textId="77777777" w:rsidR="002D1311" w:rsidRPr="002D1311" w:rsidRDefault="002D1311" w:rsidP="002D1311">
      <w:pPr>
        <w:shd w:val="clear" w:color="auto" w:fill="FFFFFF"/>
        <w:tabs>
          <w:tab w:val="left" w:leader="dot" w:pos="2232"/>
        </w:tabs>
        <w:ind w:right="23"/>
        <w:rPr>
          <w:rFonts w:ascii="Calibri" w:hAnsi="Calibri" w:cs="Calibri"/>
          <w:b/>
          <w:bCs/>
          <w:sz w:val="22"/>
          <w:szCs w:val="22"/>
          <w:u w:val="single"/>
        </w:rPr>
      </w:pPr>
    </w:p>
    <w:p w14:paraId="1AB582BA"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p>
    <w:p w14:paraId="4064CB53"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p>
    <w:p w14:paraId="75D8FA01"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p>
    <w:p w14:paraId="1FFBE3D0"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p>
    <w:p w14:paraId="1D5F6853"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p>
    <w:p w14:paraId="7031EFBF"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p>
    <w:p w14:paraId="46C76A0C"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p>
    <w:p w14:paraId="6B3C2B58"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r w:rsidRPr="002D1311">
        <w:rPr>
          <w:rFonts w:ascii="Calibri" w:hAnsi="Calibri" w:cs="Calibri"/>
          <w:b/>
          <w:bCs/>
          <w:sz w:val="22"/>
          <w:szCs w:val="22"/>
          <w:u w:val="single"/>
        </w:rPr>
        <w:lastRenderedPageBreak/>
        <w:t>ZAŁĄCZNIK NR 8 DO SWZ</w:t>
      </w:r>
    </w:p>
    <w:p w14:paraId="7E57B8C4"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2D1311" w:rsidRPr="002D1311" w14:paraId="7E50052F" w14:textId="77777777" w:rsidTr="00643590">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06582354" w14:textId="77777777" w:rsidR="002D1311" w:rsidRPr="002D1311" w:rsidRDefault="002D1311" w:rsidP="002D1311">
            <w:pPr>
              <w:spacing w:before="120" w:after="120" w:line="276" w:lineRule="auto"/>
              <w:jc w:val="center"/>
              <w:rPr>
                <w:rFonts w:ascii="Calibri" w:hAnsi="Calibri" w:cs="Arial"/>
                <w:b/>
                <w:color w:val="000000"/>
                <w:sz w:val="22"/>
                <w:szCs w:val="22"/>
              </w:rPr>
            </w:pPr>
            <w:r w:rsidRPr="002D1311">
              <w:rPr>
                <w:rFonts w:ascii="Calibri" w:hAnsi="Calibri" w:cs="Arial"/>
                <w:b/>
                <w:bCs/>
                <w:color w:val="000000"/>
                <w:sz w:val="22"/>
                <w:szCs w:val="22"/>
              </w:rPr>
              <w:t>WZÓR - PROJEKT UMOWY – Część 1</w:t>
            </w:r>
          </w:p>
        </w:tc>
      </w:tr>
    </w:tbl>
    <w:p w14:paraId="5EE3DAB4" w14:textId="77777777" w:rsidR="002D1311" w:rsidRPr="002D1311" w:rsidRDefault="002D1311" w:rsidP="002D1311">
      <w:pPr>
        <w:shd w:val="clear" w:color="auto" w:fill="FFFFFF"/>
        <w:tabs>
          <w:tab w:val="left" w:leader="dot" w:pos="2232"/>
        </w:tabs>
        <w:ind w:right="23"/>
        <w:jc w:val="center"/>
        <w:rPr>
          <w:rFonts w:ascii="Calibri" w:hAnsi="Calibri"/>
          <w:b/>
          <w:bCs/>
          <w:sz w:val="22"/>
          <w:szCs w:val="22"/>
        </w:rPr>
      </w:pPr>
    </w:p>
    <w:p w14:paraId="664A0454" w14:textId="77777777" w:rsidR="002D1311" w:rsidRPr="002D1311" w:rsidRDefault="002D1311" w:rsidP="002D1311">
      <w:pPr>
        <w:shd w:val="clear" w:color="auto" w:fill="FFFFFF"/>
        <w:tabs>
          <w:tab w:val="left" w:leader="dot" w:pos="2232"/>
        </w:tabs>
        <w:ind w:right="23"/>
        <w:jc w:val="center"/>
        <w:rPr>
          <w:rFonts w:ascii="Calibri" w:hAnsi="Calibri"/>
          <w:b/>
          <w:bCs/>
          <w:sz w:val="22"/>
          <w:szCs w:val="22"/>
        </w:rPr>
      </w:pPr>
      <w:r w:rsidRPr="002D1311">
        <w:rPr>
          <w:rFonts w:ascii="Calibri" w:hAnsi="Calibri"/>
          <w:b/>
          <w:bCs/>
          <w:sz w:val="22"/>
          <w:szCs w:val="22"/>
        </w:rPr>
        <w:t>Umowa Nr ZZP/....../24</w:t>
      </w:r>
    </w:p>
    <w:p w14:paraId="4094FBA8" w14:textId="77777777" w:rsidR="002D1311" w:rsidRPr="002D1311" w:rsidRDefault="002D1311" w:rsidP="002D1311">
      <w:pPr>
        <w:shd w:val="clear" w:color="auto" w:fill="FFFFFF"/>
        <w:tabs>
          <w:tab w:val="left" w:leader="dot" w:pos="2232"/>
        </w:tabs>
        <w:ind w:right="23"/>
        <w:jc w:val="center"/>
        <w:rPr>
          <w:rFonts w:ascii="Calibri" w:hAnsi="Calibri"/>
          <w:b/>
          <w:bCs/>
          <w:sz w:val="22"/>
          <w:szCs w:val="22"/>
        </w:rPr>
      </w:pPr>
    </w:p>
    <w:p w14:paraId="2E874083" w14:textId="77777777" w:rsidR="002D1311" w:rsidRPr="002D1311" w:rsidRDefault="002D1311" w:rsidP="002D1311">
      <w:pPr>
        <w:autoSpaceDE w:val="0"/>
        <w:autoSpaceDN w:val="0"/>
        <w:adjustRightInd w:val="0"/>
        <w:spacing w:after="240" w:line="276" w:lineRule="auto"/>
        <w:rPr>
          <w:rFonts w:ascii="Calibri" w:eastAsia="Batang" w:hAnsi="Calibri" w:cs="Calibri"/>
          <w:color w:val="000000"/>
          <w:sz w:val="22"/>
          <w:szCs w:val="22"/>
        </w:rPr>
      </w:pPr>
      <w:r w:rsidRPr="002D1311">
        <w:rPr>
          <w:rFonts w:ascii="Calibri" w:eastAsia="Batang" w:hAnsi="Calibri" w:cs="Calibri"/>
          <w:color w:val="000000"/>
          <w:sz w:val="22"/>
          <w:szCs w:val="22"/>
        </w:rPr>
        <w:t>zawarta</w:t>
      </w:r>
      <w:r w:rsidRPr="002D1311">
        <w:rPr>
          <w:rFonts w:ascii="Calibri" w:eastAsia="Batang" w:hAnsi="Calibri" w:cs="Calibri"/>
          <w:i/>
          <w:color w:val="000000"/>
          <w:sz w:val="22"/>
          <w:szCs w:val="22"/>
        </w:rPr>
        <w:t xml:space="preserve"> w dniu ........................... r., w ……………. /</w:t>
      </w:r>
      <w:r w:rsidRPr="002D1311">
        <w:rPr>
          <w:rFonts w:ascii="Calibri" w:eastAsia="Batang" w:hAnsi="Calibri" w:cs="Calibri"/>
          <w:color w:val="000000"/>
          <w:sz w:val="22"/>
          <w:szCs w:val="22"/>
        </w:rPr>
        <w:t xml:space="preserve"> </w:t>
      </w:r>
      <w:r w:rsidRPr="002D1311">
        <w:rPr>
          <w:rFonts w:ascii="Calibri" w:eastAsia="Batang" w:hAnsi="Calibri" w:cs="Calibri"/>
          <w:i/>
          <w:color w:val="000000"/>
          <w:sz w:val="22"/>
          <w:szCs w:val="22"/>
        </w:rPr>
        <w:t>w formie elektronicznej, z chwilą jej opatrzenia kwalifikowanym podpisem elektronicznym przez ostatnią ze Stron</w:t>
      </w:r>
      <w:r w:rsidRPr="002D1311">
        <w:rPr>
          <w:rFonts w:ascii="Calibri" w:eastAsia="Batang" w:hAnsi="Calibri" w:cs="Calibri"/>
          <w:color w:val="000000"/>
          <w:sz w:val="22"/>
          <w:szCs w:val="22"/>
          <w:vertAlign w:val="superscript"/>
        </w:rPr>
        <w:footnoteReference w:id="1"/>
      </w:r>
      <w:r w:rsidRPr="002D1311">
        <w:rPr>
          <w:rFonts w:ascii="Calibri" w:eastAsia="Batang" w:hAnsi="Calibri" w:cs="Calibri"/>
          <w:color w:val="000000"/>
          <w:sz w:val="22"/>
          <w:szCs w:val="22"/>
        </w:rPr>
        <w:t>, pomiędzy:</w:t>
      </w:r>
    </w:p>
    <w:p w14:paraId="15C2AB52" w14:textId="77777777" w:rsidR="002D1311" w:rsidRPr="002D1311" w:rsidRDefault="002D1311" w:rsidP="002D1311">
      <w:pPr>
        <w:spacing w:after="120" w:line="276" w:lineRule="auto"/>
        <w:jc w:val="both"/>
        <w:rPr>
          <w:rFonts w:ascii="Calibri" w:hAnsi="Calibri" w:cs="Calibri"/>
          <w:sz w:val="22"/>
          <w:szCs w:val="22"/>
        </w:rPr>
      </w:pPr>
      <w:r w:rsidRPr="002D1311">
        <w:rPr>
          <w:rFonts w:ascii="Calibri" w:hAnsi="Calibri" w:cs="Calibri"/>
          <w:b/>
          <w:sz w:val="22"/>
          <w:szCs w:val="22"/>
        </w:rPr>
        <w:t>Instytutem Zootechniki - Państwowym Instytutem Badawczym</w:t>
      </w:r>
      <w:r w:rsidRPr="002D1311">
        <w:rPr>
          <w:rFonts w:ascii="Calibri" w:hAnsi="Calibri" w:cs="Calibri"/>
          <w:sz w:val="22"/>
          <w:szCs w:val="22"/>
        </w:rPr>
        <w:t xml:space="preserve"> z siedzibą w Krakowie, pod adresem: 31-047 Kraków, ul. </w:t>
      </w:r>
      <w:proofErr w:type="spellStart"/>
      <w:r w:rsidRPr="002D1311">
        <w:rPr>
          <w:rFonts w:ascii="Calibri" w:hAnsi="Calibri" w:cs="Calibri"/>
          <w:sz w:val="22"/>
          <w:szCs w:val="22"/>
        </w:rPr>
        <w:t>Sarego</w:t>
      </w:r>
      <w:proofErr w:type="spellEnd"/>
      <w:r w:rsidRPr="002D1311">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2D1311">
        <w:rPr>
          <w:rFonts w:ascii="Calibri" w:hAnsi="Calibri" w:cs="Calibri"/>
          <w:b/>
          <w:sz w:val="22"/>
          <w:szCs w:val="22"/>
        </w:rPr>
        <w:t>Zamawiającym</w:t>
      </w:r>
      <w:r w:rsidRPr="002D1311">
        <w:rPr>
          <w:rFonts w:ascii="Calibri" w:hAnsi="Calibri" w:cs="Calibri"/>
          <w:sz w:val="22"/>
          <w:szCs w:val="22"/>
        </w:rPr>
        <w:t>”, reprezentowanym przez:</w:t>
      </w:r>
    </w:p>
    <w:p w14:paraId="68333870" w14:textId="77777777" w:rsidR="002D1311" w:rsidRPr="002D1311" w:rsidRDefault="002D1311" w:rsidP="002D1311">
      <w:pPr>
        <w:spacing w:line="276" w:lineRule="auto"/>
        <w:jc w:val="both"/>
        <w:rPr>
          <w:rFonts w:ascii="Calibri" w:hAnsi="Calibri" w:cs="Calibri"/>
          <w:sz w:val="22"/>
          <w:szCs w:val="22"/>
        </w:rPr>
      </w:pPr>
      <w:r w:rsidRPr="002D1311">
        <w:rPr>
          <w:rFonts w:ascii="Calibri" w:hAnsi="Calibri" w:cs="Calibri"/>
          <w:sz w:val="22"/>
          <w:szCs w:val="22"/>
        </w:rPr>
        <w:t>...................................................................................</w:t>
      </w:r>
    </w:p>
    <w:p w14:paraId="1008FDC0" w14:textId="77777777" w:rsidR="002D1311" w:rsidRPr="002D1311" w:rsidRDefault="002D1311" w:rsidP="002D1311">
      <w:pPr>
        <w:spacing w:line="276" w:lineRule="auto"/>
        <w:jc w:val="both"/>
        <w:rPr>
          <w:rFonts w:ascii="Calibri" w:hAnsi="Calibri" w:cs="Calibri"/>
          <w:bCs/>
          <w:sz w:val="22"/>
          <w:szCs w:val="22"/>
        </w:rPr>
      </w:pPr>
    </w:p>
    <w:p w14:paraId="43FB7927" w14:textId="77777777" w:rsidR="002D1311" w:rsidRPr="002D1311" w:rsidRDefault="002D1311" w:rsidP="002D1311">
      <w:pPr>
        <w:spacing w:line="276" w:lineRule="auto"/>
        <w:jc w:val="both"/>
        <w:rPr>
          <w:rFonts w:ascii="Calibri" w:hAnsi="Calibri" w:cs="Calibri"/>
          <w:sz w:val="22"/>
          <w:szCs w:val="22"/>
        </w:rPr>
      </w:pPr>
      <w:r w:rsidRPr="002D1311">
        <w:rPr>
          <w:rFonts w:ascii="Calibri" w:hAnsi="Calibri" w:cs="Calibri"/>
          <w:sz w:val="22"/>
          <w:szCs w:val="22"/>
        </w:rPr>
        <w:t>a</w:t>
      </w:r>
    </w:p>
    <w:p w14:paraId="2163B52C" w14:textId="77777777" w:rsidR="002D1311" w:rsidRPr="002D1311" w:rsidRDefault="002D1311" w:rsidP="002D1311">
      <w:pPr>
        <w:spacing w:after="120" w:line="276" w:lineRule="auto"/>
        <w:jc w:val="both"/>
        <w:rPr>
          <w:rFonts w:ascii="Calibri" w:hAnsi="Calibri" w:cs="Calibri"/>
          <w:sz w:val="22"/>
          <w:szCs w:val="22"/>
        </w:rPr>
      </w:pPr>
      <w:r w:rsidRPr="002D1311">
        <w:rPr>
          <w:rFonts w:ascii="Calibri" w:hAnsi="Calibri" w:cs="Calibri"/>
          <w:sz w:val="22"/>
          <w:szCs w:val="22"/>
        </w:rPr>
        <w:t>…………. z siedzibą w ……………………, .................................., zwaną w dalszej części umowy „</w:t>
      </w:r>
      <w:r w:rsidRPr="002D1311">
        <w:rPr>
          <w:rFonts w:ascii="Calibri" w:hAnsi="Calibri" w:cs="Calibri"/>
          <w:b/>
          <w:sz w:val="22"/>
          <w:szCs w:val="22"/>
        </w:rPr>
        <w:t>Wykonawcą</w:t>
      </w:r>
      <w:r w:rsidRPr="002D1311">
        <w:rPr>
          <w:rFonts w:ascii="Calibri" w:hAnsi="Calibri" w:cs="Calibri"/>
          <w:sz w:val="22"/>
          <w:szCs w:val="22"/>
        </w:rPr>
        <w:t>”, reprezentowaną przez:</w:t>
      </w:r>
    </w:p>
    <w:p w14:paraId="092A10F6" w14:textId="77777777" w:rsidR="002D1311" w:rsidRPr="002D1311" w:rsidRDefault="002D1311" w:rsidP="002D1311">
      <w:pPr>
        <w:spacing w:line="276" w:lineRule="auto"/>
        <w:jc w:val="both"/>
        <w:rPr>
          <w:rFonts w:ascii="Calibri" w:hAnsi="Calibri" w:cs="Calibri"/>
          <w:sz w:val="22"/>
          <w:szCs w:val="22"/>
        </w:rPr>
      </w:pPr>
      <w:r w:rsidRPr="002D1311">
        <w:rPr>
          <w:rFonts w:ascii="Calibri" w:hAnsi="Calibri" w:cs="Calibri"/>
          <w:sz w:val="22"/>
          <w:szCs w:val="22"/>
        </w:rPr>
        <w:t>...................................................................................</w:t>
      </w:r>
    </w:p>
    <w:p w14:paraId="2DD954C8" w14:textId="77777777" w:rsidR="002D1311" w:rsidRPr="002D1311" w:rsidRDefault="002D1311" w:rsidP="002D1311">
      <w:pPr>
        <w:spacing w:line="276" w:lineRule="auto"/>
        <w:jc w:val="both"/>
        <w:rPr>
          <w:rFonts w:ascii="Calibri" w:hAnsi="Calibri" w:cs="Calibri"/>
          <w:sz w:val="22"/>
          <w:szCs w:val="22"/>
        </w:rPr>
      </w:pPr>
    </w:p>
    <w:p w14:paraId="059644F7" w14:textId="77777777" w:rsidR="002D1311" w:rsidRPr="002D1311" w:rsidRDefault="002D1311" w:rsidP="002D1311">
      <w:pPr>
        <w:spacing w:line="276" w:lineRule="auto"/>
        <w:jc w:val="both"/>
        <w:rPr>
          <w:rFonts w:ascii="Calibri" w:hAnsi="Calibri" w:cs="Calibri"/>
          <w:sz w:val="22"/>
          <w:szCs w:val="22"/>
        </w:rPr>
      </w:pPr>
      <w:r w:rsidRPr="002D1311">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70E07611" w14:textId="77777777" w:rsidR="002D1311" w:rsidRPr="002D1311" w:rsidRDefault="002D1311" w:rsidP="002D1311">
      <w:pPr>
        <w:rPr>
          <w:rFonts w:ascii="Calibri" w:hAnsi="Calibri" w:cs="Calibri"/>
          <w:sz w:val="22"/>
          <w:szCs w:val="22"/>
        </w:rPr>
      </w:pPr>
    </w:p>
    <w:p w14:paraId="6E1E6F2C" w14:textId="77777777" w:rsidR="002D1311" w:rsidRPr="002D1311" w:rsidRDefault="002D1311" w:rsidP="002D1311"/>
    <w:p w14:paraId="209BD4B6" w14:textId="77777777" w:rsidR="002D1311" w:rsidRPr="002D1311" w:rsidRDefault="002D1311" w:rsidP="002D1311">
      <w:pPr>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1</w:t>
      </w:r>
    </w:p>
    <w:p w14:paraId="153C08FC" w14:textId="77777777" w:rsidR="002D1311" w:rsidRPr="002D1311" w:rsidRDefault="002D1311" w:rsidP="002D1311">
      <w:pPr>
        <w:tabs>
          <w:tab w:val="left" w:pos="360"/>
        </w:tabs>
        <w:suppressAutoHyphens/>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[Przedmiot umowy]</w:t>
      </w:r>
    </w:p>
    <w:p w14:paraId="3B316E3C" w14:textId="77777777" w:rsidR="002D1311" w:rsidRPr="002D1311" w:rsidRDefault="002D1311" w:rsidP="002D1311">
      <w:pPr>
        <w:numPr>
          <w:ilvl w:val="0"/>
          <w:numId w:val="69"/>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Na podstawie niniejszej umowy (dalej jako: „umowa”) Wykonawca zobowiązuje się sprzedać i dostarczyć Zamawiającemu bioreaktor do hodowli komórek eukariotycznych o pojemności do 50L wraz z niezbędnym wyposażeniem i oprogramowaniem (dalej jako: „bioreaktor”) oraz zestawem komputerowym (dalej jako: „akcesoria dodatkowe”, a łącznie z bioreaktorem jako „sprzęt”), następnie zamontować, zainstalować i uruchomić dostarczony sprzęt oraz przeszkolić personel Zamawiającego w zakresie jego obsługi, a Zamawiający zobowiązuje się do zapłaty wynagrodzenia określonego w § 3 ust. 1.</w:t>
      </w:r>
    </w:p>
    <w:p w14:paraId="725EC098" w14:textId="77777777" w:rsidR="002D1311" w:rsidRPr="002D1311" w:rsidRDefault="002D1311" w:rsidP="002D1311">
      <w:pPr>
        <w:numPr>
          <w:ilvl w:val="0"/>
          <w:numId w:val="69"/>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Szczegółowy opis przedmiotu zamówienia znajduje się w załączniku nr 1 do umowy, stanowiącym odpowiednik załącznika nr 6 do specyfikacji warunków zamówienia (SWZ) w postępowaniu, którego dotyczy umowa.</w:t>
      </w:r>
    </w:p>
    <w:p w14:paraId="380F8E64" w14:textId="77777777" w:rsidR="002D1311" w:rsidRPr="002D1311" w:rsidRDefault="002D1311" w:rsidP="002D1311">
      <w:pPr>
        <w:numPr>
          <w:ilvl w:val="0"/>
          <w:numId w:val="69"/>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Wykonawca oświadcza, że dostarczany sprzęt:</w:t>
      </w:r>
    </w:p>
    <w:p w14:paraId="47D65FE1" w14:textId="77777777" w:rsidR="002D1311" w:rsidRPr="002D1311" w:rsidRDefault="002D1311" w:rsidP="002D1311">
      <w:pPr>
        <w:numPr>
          <w:ilvl w:val="0"/>
          <w:numId w:val="82"/>
        </w:numPr>
        <w:tabs>
          <w:tab w:val="left" w:pos="360"/>
        </w:tabs>
        <w:suppressAutoHyphens/>
        <w:spacing w:line="276" w:lineRule="auto"/>
        <w:jc w:val="both"/>
        <w:rPr>
          <w:rFonts w:ascii="Calibri" w:hAnsi="Calibri" w:cs="Calibri"/>
          <w:sz w:val="22"/>
          <w:szCs w:val="22"/>
        </w:rPr>
      </w:pPr>
      <w:bookmarkStart w:id="62" w:name="_Hlk172638207"/>
      <w:r w:rsidRPr="002D1311">
        <w:rPr>
          <w:rFonts w:ascii="Calibri" w:hAnsi="Calibri" w:cs="Calibri"/>
          <w:sz w:val="22"/>
          <w:szCs w:val="22"/>
        </w:rPr>
        <w:t>odpowiada wymaganiom Zamawiającego określonym w załączniku nr 1 do umowy</w:t>
      </w:r>
      <w:bookmarkEnd w:id="62"/>
      <w:r w:rsidRPr="002D1311">
        <w:rPr>
          <w:rFonts w:ascii="Calibri" w:hAnsi="Calibri" w:cs="Calibri"/>
          <w:sz w:val="22"/>
          <w:szCs w:val="22"/>
        </w:rPr>
        <w:t>;</w:t>
      </w:r>
    </w:p>
    <w:p w14:paraId="06291482" w14:textId="77777777" w:rsidR="002D1311" w:rsidRPr="002D1311" w:rsidRDefault="002D1311" w:rsidP="002D1311">
      <w:pPr>
        <w:numPr>
          <w:ilvl w:val="0"/>
          <w:numId w:val="82"/>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lastRenderedPageBreak/>
        <w:t xml:space="preserve">jest fabrycznie nowy, nieużywany (niedostarczany) w innych projektach, kompletny, </w:t>
      </w:r>
      <w:proofErr w:type="spellStart"/>
      <w:r w:rsidRPr="002D1311">
        <w:rPr>
          <w:rFonts w:ascii="Calibri" w:hAnsi="Calibri" w:cs="Calibri"/>
          <w:sz w:val="22"/>
          <w:szCs w:val="22"/>
        </w:rPr>
        <w:t>niepowystawowy</w:t>
      </w:r>
      <w:proofErr w:type="spellEnd"/>
      <w:r w:rsidRPr="002D1311">
        <w:rPr>
          <w:rFonts w:ascii="Calibri" w:hAnsi="Calibri" w:cs="Calibri"/>
          <w:sz w:val="22"/>
          <w:szCs w:val="22"/>
        </w:rPr>
        <w:t>, bez śladów uszkodzenia mechanicznego lub elektronicznego oraz został przetestowany;</w:t>
      </w:r>
    </w:p>
    <w:p w14:paraId="71046390" w14:textId="77777777" w:rsidR="002D1311" w:rsidRPr="002D1311" w:rsidRDefault="002D1311" w:rsidP="002D1311">
      <w:pPr>
        <w:numPr>
          <w:ilvl w:val="0"/>
          <w:numId w:val="82"/>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został wyprodukowany nie wcześniej niż 24. miesiące przed datą dostawy (warunek dotyczy bioreaktora);</w:t>
      </w:r>
    </w:p>
    <w:p w14:paraId="506C8F30" w14:textId="77777777" w:rsidR="002D1311" w:rsidRPr="002D1311" w:rsidRDefault="002D1311" w:rsidP="002D1311">
      <w:pPr>
        <w:numPr>
          <w:ilvl w:val="0"/>
          <w:numId w:val="82"/>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jest pełni gotowy do pracy w zaoferowanej konfiguracji;</w:t>
      </w:r>
    </w:p>
    <w:p w14:paraId="6FBDF249" w14:textId="77777777" w:rsidR="002D1311" w:rsidRPr="002D1311" w:rsidRDefault="002D1311" w:rsidP="002D1311">
      <w:pPr>
        <w:numPr>
          <w:ilvl w:val="0"/>
          <w:numId w:val="82"/>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6504D028" w14:textId="77777777" w:rsidR="002D1311" w:rsidRPr="002D1311" w:rsidRDefault="002D1311" w:rsidP="002D1311">
      <w:pPr>
        <w:numPr>
          <w:ilvl w:val="0"/>
          <w:numId w:val="82"/>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jest jego własnością (lub Wykonawca posiada upoważnienie do przeniesienia prawa własności na Zamawiającego);</w:t>
      </w:r>
    </w:p>
    <w:p w14:paraId="04B26F45" w14:textId="77777777" w:rsidR="002D1311" w:rsidRPr="002D1311" w:rsidRDefault="002D1311" w:rsidP="002D1311">
      <w:pPr>
        <w:numPr>
          <w:ilvl w:val="0"/>
          <w:numId w:val="82"/>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nie ma wad prawnych, w szczególności nie jest przedmiotem żadnego postępowania i zabezpieczenia.</w:t>
      </w:r>
    </w:p>
    <w:p w14:paraId="4C634A49" w14:textId="77777777" w:rsidR="002D1311" w:rsidRPr="002D1311" w:rsidRDefault="002D1311" w:rsidP="002D1311">
      <w:pPr>
        <w:numPr>
          <w:ilvl w:val="0"/>
          <w:numId w:val="69"/>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Licencje, które powinien dostarczyć Wykonawca będą udzielone na czas nieoznaczony i będą licencjami niewyłącznymi.</w:t>
      </w:r>
    </w:p>
    <w:p w14:paraId="1825B068" w14:textId="77777777" w:rsidR="002D1311" w:rsidRPr="002D1311" w:rsidRDefault="002D1311" w:rsidP="002D1311">
      <w:pPr>
        <w:numPr>
          <w:ilvl w:val="0"/>
          <w:numId w:val="69"/>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shd w:val="clear" w:color="auto" w:fill="FFFFFF"/>
        </w:rPr>
        <w:t>Zamawiający i Wykonawca obowiązani są współdziałać przy wykonaniu umowy w celu należytej realizacji zamówienia.</w:t>
      </w:r>
    </w:p>
    <w:p w14:paraId="78ED501B"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43272334" w14:textId="77777777" w:rsidR="002D1311" w:rsidRPr="002D1311" w:rsidRDefault="002D1311" w:rsidP="002D1311">
      <w:pPr>
        <w:spacing w:line="276" w:lineRule="auto"/>
        <w:jc w:val="center"/>
        <w:rPr>
          <w:rFonts w:asciiTheme="minorHAnsi" w:hAnsiTheme="minorHAnsi" w:cstheme="minorHAnsi"/>
          <w:color w:val="595959" w:themeColor="text1" w:themeTint="A6"/>
          <w:sz w:val="22"/>
          <w:szCs w:val="22"/>
        </w:rPr>
      </w:pPr>
      <w:r w:rsidRPr="002D1311">
        <w:rPr>
          <w:rFonts w:asciiTheme="minorHAnsi" w:hAnsiTheme="minorHAnsi" w:cstheme="minorHAnsi"/>
          <w:color w:val="595959" w:themeColor="text1" w:themeTint="A6"/>
          <w:sz w:val="22"/>
          <w:szCs w:val="22"/>
        </w:rPr>
        <w:t>§ 2</w:t>
      </w:r>
    </w:p>
    <w:p w14:paraId="4F7E646C" w14:textId="77777777" w:rsidR="002D1311" w:rsidRPr="002D1311" w:rsidRDefault="002D1311" w:rsidP="002D1311">
      <w:pPr>
        <w:tabs>
          <w:tab w:val="left" w:pos="360"/>
        </w:tabs>
        <w:suppressAutoHyphens/>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[Termin i miejsce wykonania umowy]</w:t>
      </w:r>
    </w:p>
    <w:p w14:paraId="3EDF579B" w14:textId="77777777" w:rsidR="002D1311" w:rsidRPr="002D1311" w:rsidRDefault="002D1311" w:rsidP="002D1311">
      <w:pPr>
        <w:numPr>
          <w:ilvl w:val="0"/>
          <w:numId w:val="74"/>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xml:space="preserve">Wykonawca zobowiązuje się do </w:t>
      </w:r>
      <w:r w:rsidRPr="002D1311">
        <w:rPr>
          <w:rFonts w:ascii="Calibri" w:eastAsia="Calibri" w:hAnsi="Calibri" w:cs="Calibri"/>
          <w:sz w:val="22"/>
          <w:szCs w:val="22"/>
          <w:lang w:eastAsia="en-US"/>
        </w:rPr>
        <w:t xml:space="preserve">wykonania całości zamówienia, tj. dostarczenia sprzętu, zainstalowania go i uruchomienia oraz przeszkolenia personelu Zamawiającego z jego obsługi, </w:t>
      </w:r>
      <w:r w:rsidRPr="002D1311">
        <w:rPr>
          <w:rFonts w:ascii="Calibri" w:hAnsi="Calibri" w:cs="Calibri"/>
          <w:color w:val="000000"/>
          <w:sz w:val="22"/>
          <w:szCs w:val="22"/>
        </w:rPr>
        <w:t>w terminie do dnia 6 grudnia 2024 r. Wskazany termin wynika z warunków rozliczenia projektu, o którym mowa w III. 5. SWZ.</w:t>
      </w:r>
    </w:p>
    <w:p w14:paraId="19309D05" w14:textId="77777777" w:rsidR="002D1311" w:rsidRPr="002D1311" w:rsidRDefault="002D1311" w:rsidP="002D1311">
      <w:pPr>
        <w:numPr>
          <w:ilvl w:val="0"/>
          <w:numId w:val="74"/>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 terminie 7 dni od dnia zawarcia umowy Wykonawca dostarczy szczegółowy opis wymagań dotyczący przygotowania stanowiska pracy bioreaktora, zawierający informacje na temat wielkości i koniecznych wymagań do pracy bioreaktora, niezbędnych zabezpieczeń sieci elektrycznej (np. moc bezpieczników), instalacji wodno-kanalizacyjnej, wielkości opakowania zewnętrznego.</w:t>
      </w:r>
    </w:p>
    <w:p w14:paraId="790475C5" w14:textId="77777777" w:rsidR="002D1311" w:rsidRPr="002D1311" w:rsidRDefault="002D1311" w:rsidP="002D1311">
      <w:pPr>
        <w:numPr>
          <w:ilvl w:val="0"/>
          <w:numId w:val="74"/>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Wykonawca wraz ze sprzętem dostarczy Zamawiającemu kompletną dokumentację dotyczącą dostarczanych produktów (sporządzoną w języku polskim lub angielskim, w wersji papierowej lub elektronicznej), w tym:</w:t>
      </w:r>
    </w:p>
    <w:p w14:paraId="3B27062B" w14:textId="77777777" w:rsidR="002D1311" w:rsidRPr="002D1311" w:rsidRDefault="002D1311" w:rsidP="002D1311">
      <w:pPr>
        <w:numPr>
          <w:ilvl w:val="0"/>
          <w:numId w:val="75"/>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sidRPr="002D1311">
        <w:rPr>
          <w:rFonts w:ascii="Calibri" w:eastAsia="Batang" w:hAnsi="Calibri" w:cs="Calibri"/>
          <w:color w:val="000000"/>
          <w:sz w:val="22"/>
          <w:szCs w:val="22"/>
          <w:lang w:val="x-none" w:eastAsia="en-US"/>
        </w:rPr>
        <w:t>karty gwarancyjne</w:t>
      </w:r>
      <w:r w:rsidRPr="002D1311">
        <w:rPr>
          <w:rFonts w:ascii="Calibri" w:eastAsia="Batang" w:hAnsi="Calibri" w:cs="Calibri"/>
          <w:color w:val="000000"/>
          <w:sz w:val="22"/>
          <w:szCs w:val="22"/>
          <w:lang w:eastAsia="en-US"/>
        </w:rPr>
        <w:t xml:space="preserve"> lub inne dokumenty potwierdzające udzielenie gwarancji na bioreaktor oraz akcesoria dodatkowe;</w:t>
      </w:r>
    </w:p>
    <w:p w14:paraId="63248659" w14:textId="77777777" w:rsidR="002D1311" w:rsidRPr="002D1311" w:rsidRDefault="002D1311" w:rsidP="002D1311">
      <w:pPr>
        <w:numPr>
          <w:ilvl w:val="0"/>
          <w:numId w:val="75"/>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2D1311">
        <w:rPr>
          <w:rFonts w:asciiTheme="minorHAnsi" w:hAnsiTheme="minorHAnsi" w:cstheme="minorHAnsi"/>
          <w:bCs/>
          <w:sz w:val="22"/>
          <w:szCs w:val="22"/>
        </w:rPr>
        <w:t>instrukcje  obsługi, opisujące użytkowanie bioreaktora i akcesoriów dodatkowych</w:t>
      </w:r>
      <w:r w:rsidRPr="002D1311">
        <w:rPr>
          <w:rFonts w:asciiTheme="minorHAnsi" w:eastAsia="Calibri" w:hAnsiTheme="minorHAnsi" w:cstheme="minorHAnsi"/>
          <w:color w:val="000000" w:themeColor="text1"/>
          <w:sz w:val="22"/>
          <w:szCs w:val="22"/>
          <w:lang w:val="x-none" w:eastAsia="en-US"/>
        </w:rPr>
        <w:t>;</w:t>
      </w:r>
    </w:p>
    <w:p w14:paraId="0B42DF4C" w14:textId="77777777" w:rsidR="002D1311" w:rsidRPr="002D1311" w:rsidRDefault="002D1311" w:rsidP="002D1311">
      <w:pPr>
        <w:numPr>
          <w:ilvl w:val="0"/>
          <w:numId w:val="75"/>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2D1311">
        <w:rPr>
          <w:rFonts w:asciiTheme="minorHAnsi" w:hAnsiTheme="minorHAnsi" w:cstheme="minorHAnsi"/>
          <w:bCs/>
          <w:sz w:val="22"/>
          <w:szCs w:val="22"/>
        </w:rPr>
        <w:t xml:space="preserve">szczegółową specyfikację </w:t>
      </w:r>
      <w:r w:rsidRPr="002D1311">
        <w:rPr>
          <w:rFonts w:asciiTheme="minorHAnsi" w:hAnsiTheme="minorHAnsi" w:cstheme="minorHAnsi"/>
          <w:sz w:val="22"/>
          <w:szCs w:val="22"/>
        </w:rPr>
        <w:t xml:space="preserve">bioreaktora i akcesoriów </w:t>
      </w:r>
      <w:r w:rsidRPr="002D1311">
        <w:rPr>
          <w:rFonts w:asciiTheme="minorHAnsi" w:hAnsiTheme="minorHAnsi" w:cstheme="minorHAnsi"/>
          <w:bCs/>
          <w:sz w:val="22"/>
          <w:szCs w:val="22"/>
        </w:rPr>
        <w:t>dodatkowych;</w:t>
      </w:r>
    </w:p>
    <w:p w14:paraId="1F7D2DB8" w14:textId="77777777" w:rsidR="002D1311" w:rsidRPr="002D1311" w:rsidRDefault="002D1311" w:rsidP="002D1311">
      <w:pPr>
        <w:numPr>
          <w:ilvl w:val="0"/>
          <w:numId w:val="75"/>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2D1311">
        <w:rPr>
          <w:rFonts w:asciiTheme="minorHAnsi" w:eastAsia="Calibri" w:hAnsiTheme="minorHAnsi" w:cstheme="minorHAnsi"/>
          <w:color w:val="000000" w:themeColor="text1"/>
          <w:sz w:val="22"/>
          <w:szCs w:val="22"/>
          <w:lang w:eastAsia="en-US"/>
        </w:rPr>
        <w:t>deklarację zgodności CE;</w:t>
      </w:r>
    </w:p>
    <w:p w14:paraId="204FADC8" w14:textId="77777777" w:rsidR="002D1311" w:rsidRPr="002D1311" w:rsidRDefault="002D1311" w:rsidP="002D1311">
      <w:pPr>
        <w:numPr>
          <w:ilvl w:val="0"/>
          <w:numId w:val="75"/>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2D1311">
        <w:rPr>
          <w:rFonts w:asciiTheme="minorHAnsi" w:eastAsia="Calibri" w:hAnsiTheme="minorHAnsi" w:cstheme="minorHAnsi"/>
          <w:color w:val="000000" w:themeColor="text1"/>
          <w:sz w:val="22"/>
          <w:szCs w:val="22"/>
          <w:lang w:eastAsia="en-US"/>
        </w:rPr>
        <w:t>broszury aplikacyjne, instrukcje i materiały opisujące lub potwierdzające specyfikację bioreaktora (jeżeli są dostępne);</w:t>
      </w:r>
    </w:p>
    <w:p w14:paraId="2BCAA581" w14:textId="77777777" w:rsidR="002D1311" w:rsidRPr="002D1311" w:rsidRDefault="002D1311" w:rsidP="002D1311">
      <w:pPr>
        <w:numPr>
          <w:ilvl w:val="0"/>
          <w:numId w:val="75"/>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2D1311">
        <w:rPr>
          <w:rFonts w:asciiTheme="minorHAnsi" w:eastAsia="Calibri" w:hAnsiTheme="minorHAnsi" w:cstheme="minorHAnsi"/>
          <w:color w:val="000000" w:themeColor="text1"/>
          <w:sz w:val="22"/>
          <w:szCs w:val="22"/>
          <w:lang w:val="x-none" w:eastAsia="en-US"/>
        </w:rPr>
        <w:t>oświadczenie</w:t>
      </w:r>
      <w:r w:rsidRPr="002D1311">
        <w:rPr>
          <w:rFonts w:asciiTheme="minorHAnsi" w:eastAsia="Calibri" w:hAnsiTheme="minorHAnsi" w:cstheme="minorHAnsi"/>
          <w:color w:val="000000" w:themeColor="text1"/>
          <w:sz w:val="22"/>
          <w:szCs w:val="22"/>
          <w:lang w:eastAsia="en-US"/>
        </w:rPr>
        <w:t xml:space="preserve"> producenta</w:t>
      </w:r>
      <w:r w:rsidRPr="002D1311">
        <w:rPr>
          <w:rFonts w:asciiTheme="minorHAnsi" w:eastAsia="Calibri" w:hAnsiTheme="minorHAnsi" w:cstheme="minorHAnsi"/>
          <w:color w:val="000000" w:themeColor="text1"/>
          <w:sz w:val="22"/>
          <w:szCs w:val="22"/>
          <w:lang w:val="x-none" w:eastAsia="en-US"/>
        </w:rPr>
        <w:t xml:space="preserve"> lub inny dokument potwierdzający </w:t>
      </w:r>
      <w:r w:rsidRPr="002D1311">
        <w:rPr>
          <w:rFonts w:asciiTheme="minorHAnsi" w:eastAsia="Calibri" w:hAnsiTheme="minorHAnsi" w:cstheme="minorHAnsi"/>
          <w:color w:val="000000" w:themeColor="text1"/>
          <w:sz w:val="22"/>
          <w:szCs w:val="22"/>
          <w:lang w:eastAsia="en-US"/>
        </w:rPr>
        <w:t>zapewnienie realizacji warunków, o których mowa w § 7 ust. 1 pkt 3 i § 7 ust. 3;</w:t>
      </w:r>
    </w:p>
    <w:p w14:paraId="183C0328" w14:textId="77777777" w:rsidR="002D1311" w:rsidRPr="002D1311" w:rsidRDefault="002D1311" w:rsidP="002D1311">
      <w:pPr>
        <w:numPr>
          <w:ilvl w:val="0"/>
          <w:numId w:val="75"/>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2D1311">
        <w:rPr>
          <w:rFonts w:asciiTheme="minorHAnsi" w:eastAsia="Calibri" w:hAnsiTheme="minorHAnsi" w:cstheme="minorHAnsi"/>
          <w:color w:val="000000" w:themeColor="text1"/>
          <w:sz w:val="22"/>
          <w:szCs w:val="22"/>
          <w:lang w:eastAsia="en-US"/>
        </w:rPr>
        <w:t xml:space="preserve">informację na temat </w:t>
      </w:r>
      <w:r w:rsidRPr="002D1311">
        <w:rPr>
          <w:rFonts w:asciiTheme="minorHAnsi" w:eastAsia="Calibri" w:hAnsiTheme="minorHAnsi" w:cstheme="minorHAnsi"/>
          <w:color w:val="000000" w:themeColor="text1"/>
          <w:sz w:val="22"/>
          <w:szCs w:val="22"/>
          <w:lang w:val="x-none" w:eastAsia="en-US"/>
        </w:rPr>
        <w:t xml:space="preserve">serwisu oferowanego </w:t>
      </w:r>
      <w:r w:rsidRPr="002D1311">
        <w:rPr>
          <w:rFonts w:asciiTheme="minorHAnsi" w:eastAsia="Calibri" w:hAnsiTheme="minorHAnsi" w:cstheme="minorHAnsi"/>
          <w:color w:val="000000" w:themeColor="text1"/>
          <w:sz w:val="22"/>
          <w:szCs w:val="22"/>
          <w:lang w:eastAsia="en-US"/>
        </w:rPr>
        <w:t xml:space="preserve">bioreaktora </w:t>
      </w:r>
      <w:r w:rsidRPr="002D1311">
        <w:rPr>
          <w:rFonts w:asciiTheme="minorHAnsi" w:eastAsia="Calibri" w:hAnsiTheme="minorHAnsi" w:cstheme="minorHAnsi"/>
          <w:color w:val="000000" w:themeColor="text1"/>
          <w:sz w:val="22"/>
          <w:szCs w:val="22"/>
          <w:lang w:val="x-none" w:eastAsia="en-US"/>
        </w:rPr>
        <w:t xml:space="preserve">z danymi kontaktowymi; </w:t>
      </w:r>
    </w:p>
    <w:p w14:paraId="5151DF56" w14:textId="77777777" w:rsidR="002D1311" w:rsidRPr="002D1311" w:rsidRDefault="002D1311" w:rsidP="002D1311">
      <w:pPr>
        <w:numPr>
          <w:ilvl w:val="0"/>
          <w:numId w:val="75"/>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2D1311">
        <w:rPr>
          <w:rFonts w:asciiTheme="minorHAnsi" w:eastAsia="Calibri" w:hAnsiTheme="minorHAnsi" w:cstheme="minorHAnsi"/>
          <w:color w:val="000000" w:themeColor="text1"/>
          <w:sz w:val="22"/>
          <w:szCs w:val="22"/>
          <w:lang w:val="x-none" w:eastAsia="en-US"/>
        </w:rPr>
        <w:t>certyfikat weryfikacji dostawy oraz instalacji (jeżeli dotyczy).</w:t>
      </w:r>
    </w:p>
    <w:p w14:paraId="4CF1BCDC" w14:textId="77777777" w:rsidR="002D1311" w:rsidRPr="002D1311" w:rsidRDefault="002D1311" w:rsidP="002D1311">
      <w:pPr>
        <w:numPr>
          <w:ilvl w:val="0"/>
          <w:numId w:val="74"/>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xml:space="preserve">Jeżeli sprzęt wymaga instalacji lub wstępnej kalibracji, Wykonawca zapewni wykonanie tych czynności przez autoryzowany serwis producenta, samego producenta lub instalatora wskazanego </w:t>
      </w:r>
      <w:r w:rsidRPr="002D1311">
        <w:rPr>
          <w:rFonts w:asciiTheme="minorHAnsi" w:hAnsiTheme="minorHAnsi" w:cstheme="minorHAnsi"/>
          <w:color w:val="000000" w:themeColor="text1"/>
          <w:sz w:val="22"/>
          <w:szCs w:val="22"/>
        </w:rPr>
        <w:lastRenderedPageBreak/>
        <w:t>przez producenta wraz ze sprawdzeniem poprawności działania sprzętu oraz potwierdzi ich przeprowadzenie stosownym dokumentem.</w:t>
      </w:r>
    </w:p>
    <w:p w14:paraId="70E71CDC" w14:textId="77777777" w:rsidR="002D1311" w:rsidRPr="002D1311" w:rsidRDefault="002D1311" w:rsidP="002D1311">
      <w:pPr>
        <w:numPr>
          <w:ilvl w:val="0"/>
          <w:numId w:val="74"/>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Wykonawca jest zobowiązany wystawić imienny certyfikat potwierdzający ukończenie szkolenia z obsługi bioreaktora dla  każdego uczestnika tego szkolenia.</w:t>
      </w:r>
    </w:p>
    <w:p w14:paraId="6D4B1510" w14:textId="77777777" w:rsidR="002D1311" w:rsidRPr="002D1311" w:rsidRDefault="002D1311" w:rsidP="002D1311">
      <w:pPr>
        <w:numPr>
          <w:ilvl w:val="0"/>
          <w:numId w:val="74"/>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xml:space="preserve">Wykonawca dostarczy sprzęt, po wcześniejszym uzgodnieniu z Zamawiającym, pod następujący adres: </w:t>
      </w:r>
      <w:r w:rsidRPr="002D1311">
        <w:rPr>
          <w:rFonts w:ascii="Calibri" w:hAnsi="Calibri" w:cs="Calibri"/>
          <w:sz w:val="22"/>
          <w:szCs w:val="22"/>
        </w:rPr>
        <w:t xml:space="preserve">Instytut Zootechniki – Państwowy Instytut Badawczy, </w:t>
      </w:r>
      <w:r w:rsidRPr="002D1311">
        <w:rPr>
          <w:rFonts w:asciiTheme="minorHAnsi" w:hAnsiTheme="minorHAnsi" w:cstheme="minorHAnsi"/>
          <w:color w:val="000000" w:themeColor="text1"/>
          <w:sz w:val="22"/>
          <w:szCs w:val="22"/>
        </w:rPr>
        <w:t xml:space="preserve">Zakład Biologii Molekularnej Zwierząt, </w:t>
      </w:r>
      <w:r w:rsidRPr="002D1311">
        <w:rPr>
          <w:rFonts w:ascii="Calibri" w:hAnsi="Calibri" w:cs="Calibri"/>
          <w:sz w:val="22"/>
          <w:szCs w:val="22"/>
        </w:rPr>
        <w:t xml:space="preserve">ul. Krakowska 1, 32-083 Balice. </w:t>
      </w:r>
      <w:r w:rsidRPr="002D1311">
        <w:rPr>
          <w:rFonts w:asciiTheme="minorHAnsi" w:hAnsiTheme="minorHAnsi" w:cstheme="minorHAnsi"/>
          <w:color w:val="000000" w:themeColor="text1"/>
          <w:sz w:val="22"/>
          <w:szCs w:val="22"/>
        </w:rPr>
        <w:t xml:space="preserve"> Dostawa powinna nastąpić w przedziale między godziną 8.00 a 14.00, a dostawca jest zobowiązany wnieść sprzęt do wskazanego przez przedstawiciela Zamawiającego pomieszczenia (na III p. budynku bez windy).</w:t>
      </w:r>
    </w:p>
    <w:p w14:paraId="7473EB70" w14:textId="77777777" w:rsidR="002D1311" w:rsidRPr="002D1311" w:rsidRDefault="002D1311" w:rsidP="002D1311">
      <w:pPr>
        <w:numPr>
          <w:ilvl w:val="0"/>
          <w:numId w:val="74"/>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1E1C25CB"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38E2AB32" w14:textId="77777777" w:rsidR="002D1311" w:rsidRPr="002D1311" w:rsidRDefault="002D1311" w:rsidP="002D1311">
      <w:pPr>
        <w:tabs>
          <w:tab w:val="left" w:pos="360"/>
        </w:tabs>
        <w:suppressAutoHyphens/>
        <w:spacing w:line="276" w:lineRule="auto"/>
        <w:jc w:val="center"/>
        <w:rPr>
          <w:rFonts w:asciiTheme="minorHAnsi" w:hAnsiTheme="minorHAnsi" w:cstheme="minorHAnsi"/>
          <w:color w:val="000000" w:themeColor="text1"/>
          <w:sz w:val="22"/>
          <w:szCs w:val="22"/>
        </w:rPr>
      </w:pPr>
      <w:bookmarkStart w:id="63" w:name="_Hlk157761333"/>
      <w:r w:rsidRPr="002D1311">
        <w:rPr>
          <w:rFonts w:asciiTheme="minorHAnsi" w:hAnsiTheme="minorHAnsi" w:cstheme="minorHAnsi"/>
          <w:color w:val="000000" w:themeColor="text1"/>
          <w:sz w:val="22"/>
          <w:szCs w:val="22"/>
        </w:rPr>
        <w:t>§ 3</w:t>
      </w:r>
    </w:p>
    <w:p w14:paraId="6ACE7DD2" w14:textId="77777777" w:rsidR="002D1311" w:rsidRPr="002D1311" w:rsidRDefault="002D1311" w:rsidP="002D1311">
      <w:pPr>
        <w:tabs>
          <w:tab w:val="left" w:pos="360"/>
        </w:tabs>
        <w:suppressAutoHyphens/>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[Wynagrodzenie]</w:t>
      </w:r>
    </w:p>
    <w:p w14:paraId="0EBDC745" w14:textId="77777777" w:rsidR="002D1311" w:rsidRPr="002D1311" w:rsidRDefault="002D1311" w:rsidP="002D1311">
      <w:pPr>
        <w:numPr>
          <w:ilvl w:val="0"/>
          <w:numId w:val="72"/>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xml:space="preserve">Całkowite wynagrodzenie z tytułu zrealizowania umowy wynosi </w:t>
      </w:r>
      <w:r w:rsidRPr="002D1311">
        <w:rPr>
          <w:rFonts w:asciiTheme="minorHAnsi" w:hAnsiTheme="minorHAnsi" w:cstheme="minorHAnsi"/>
          <w:b/>
          <w:color w:val="000000" w:themeColor="text1"/>
          <w:sz w:val="22"/>
          <w:szCs w:val="22"/>
        </w:rPr>
        <w:t>netto ………zł</w:t>
      </w:r>
      <w:r w:rsidRPr="002D1311">
        <w:rPr>
          <w:rFonts w:asciiTheme="minorHAnsi" w:hAnsiTheme="minorHAnsi" w:cstheme="minorHAnsi"/>
          <w:color w:val="000000" w:themeColor="text1"/>
          <w:sz w:val="22"/>
          <w:szCs w:val="22"/>
        </w:rPr>
        <w:t xml:space="preserve"> + stawka podatku VAT w wysokości ………, co stanowi wartość </w:t>
      </w:r>
      <w:r w:rsidRPr="002D1311">
        <w:rPr>
          <w:rFonts w:asciiTheme="minorHAnsi" w:hAnsiTheme="minorHAnsi" w:cstheme="minorHAnsi"/>
          <w:b/>
          <w:color w:val="000000" w:themeColor="text1"/>
          <w:sz w:val="22"/>
          <w:szCs w:val="22"/>
        </w:rPr>
        <w:t>brutto ………..</w:t>
      </w:r>
    </w:p>
    <w:p w14:paraId="21925DC9" w14:textId="77777777" w:rsidR="002D1311" w:rsidRPr="002D1311" w:rsidRDefault="002D1311" w:rsidP="002D1311">
      <w:pPr>
        <w:numPr>
          <w:ilvl w:val="0"/>
          <w:numId w:val="72"/>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Wskazana wartość brutto jest ceną ostateczną obejmującą wszelkie koszty związane z realizacją umowy, w tym koszty transportu i wniesienia sprzętu do wskazanego pomieszczenia, instalacji, podłączenia i uruchomienia sprzętu, szkolenia, gwarancji, licencji oraz wszystkie koszty pochodne (między innymi: koszty ubezpieczenia na czas transportu, zysk, rabaty, upusty, opłaty celne, podatki).</w:t>
      </w:r>
      <w:bookmarkEnd w:id="63"/>
    </w:p>
    <w:p w14:paraId="0724B8F2"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26D7D5FC" w14:textId="77777777" w:rsidR="002D1311" w:rsidRPr="002D1311" w:rsidRDefault="002D1311" w:rsidP="002D1311">
      <w:pPr>
        <w:tabs>
          <w:tab w:val="left" w:pos="360"/>
        </w:tabs>
        <w:suppressAutoHyphens/>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4</w:t>
      </w:r>
    </w:p>
    <w:p w14:paraId="4138F59F" w14:textId="77777777" w:rsidR="002D1311" w:rsidRPr="002D1311" w:rsidRDefault="002D1311" w:rsidP="002D1311">
      <w:pPr>
        <w:tabs>
          <w:tab w:val="left" w:pos="360"/>
        </w:tabs>
        <w:suppressAutoHyphens/>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[Odbiór]</w:t>
      </w:r>
    </w:p>
    <w:p w14:paraId="41339CC5" w14:textId="77777777" w:rsidR="002D1311" w:rsidRPr="002D1311" w:rsidRDefault="002D1311" w:rsidP="002D1311">
      <w:pPr>
        <w:numPr>
          <w:ilvl w:val="0"/>
          <w:numId w:val="70"/>
        </w:numPr>
        <w:tabs>
          <w:tab w:val="left" w:pos="360"/>
        </w:tabs>
        <w:suppressAutoHyphen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Zamawiający dokona odbioru zamówienia poprzez podpisanie protokołu odbioru bez zastrzeżeń, w terminie </w:t>
      </w:r>
      <w:r w:rsidRPr="002D1311">
        <w:rPr>
          <w:rFonts w:ascii="Calibri" w:eastAsia="Calibri" w:hAnsi="Calibri" w:cs="Calibri"/>
          <w:sz w:val="22"/>
          <w:szCs w:val="22"/>
          <w:lang w:eastAsia="en-US"/>
        </w:rPr>
        <w:t>do 5</w:t>
      </w:r>
      <w:r w:rsidRPr="002D1311">
        <w:rPr>
          <w:rFonts w:ascii="Calibri" w:eastAsia="Calibri" w:hAnsi="Calibri" w:cs="Calibri"/>
          <w:sz w:val="22"/>
          <w:szCs w:val="22"/>
          <w:lang w:val="x-none" w:eastAsia="en-US"/>
        </w:rPr>
        <w:t xml:space="preserve"> dni </w:t>
      </w:r>
      <w:r w:rsidRPr="002D1311">
        <w:rPr>
          <w:rFonts w:ascii="Calibri" w:eastAsia="Calibri" w:hAnsi="Calibri" w:cs="Calibri"/>
          <w:sz w:val="22"/>
          <w:szCs w:val="22"/>
          <w:lang w:eastAsia="en-US"/>
        </w:rPr>
        <w:t xml:space="preserve">roboczych </w:t>
      </w:r>
      <w:r w:rsidRPr="002D1311">
        <w:rPr>
          <w:rFonts w:ascii="Calibri" w:eastAsia="Calibri" w:hAnsi="Calibri" w:cs="Calibri"/>
          <w:sz w:val="22"/>
          <w:szCs w:val="22"/>
          <w:lang w:val="x-none" w:eastAsia="en-US"/>
        </w:rPr>
        <w:t xml:space="preserve">od dnia </w:t>
      </w:r>
      <w:r w:rsidRPr="002D1311">
        <w:rPr>
          <w:rFonts w:ascii="Calibri" w:eastAsia="Calibri" w:hAnsi="Calibri" w:cs="Calibri"/>
          <w:sz w:val="22"/>
          <w:szCs w:val="22"/>
          <w:lang w:eastAsia="en-US"/>
        </w:rPr>
        <w:t>wykonania całości zamówienia, tj. po dostarczeniu sprzętu, zainstalowaniu go i uruchomieniu oraz przeszkoleniu personelu Zamawiającego z jego obsługi.</w:t>
      </w:r>
      <w:r w:rsidRPr="002D1311">
        <w:rPr>
          <w:rFonts w:ascii="Calibri" w:eastAsia="Calibri" w:hAnsi="Calibri" w:cs="Calibri"/>
          <w:sz w:val="22"/>
          <w:szCs w:val="22"/>
          <w:lang w:val="x-none" w:eastAsia="en-US"/>
        </w:rPr>
        <w:t xml:space="preserve"> Protokół odbioru zostanie podpisany przez przedstawicieli Stron wskazanych w § 6 ust. 1.</w:t>
      </w:r>
    </w:p>
    <w:p w14:paraId="7411FA65" w14:textId="77777777" w:rsidR="002D1311" w:rsidRPr="002D1311" w:rsidRDefault="002D1311" w:rsidP="002D1311">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od Zamawiającego na swój koszt, wymieni go na nowy (wolny od wad) i dostarczy na własny koszt do Zamawiającego, w terminie do 15 dni roboczych od daty zgłoszenia przez Zamawiającego, bez obciążania Zamawiającego jakimikolwiek kosztami.</w:t>
      </w:r>
    </w:p>
    <w:p w14:paraId="70BFE3CF" w14:textId="77777777" w:rsidR="002D1311" w:rsidRPr="002D1311" w:rsidRDefault="002D1311" w:rsidP="002D1311">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0C93646E" w14:textId="77777777" w:rsidR="002D1311" w:rsidRPr="002D1311" w:rsidRDefault="002D1311" w:rsidP="002D1311">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Niezawierający zastrzeżeń protokół odbioru jest podstawą do wystawienia faktury VAT.</w:t>
      </w:r>
    </w:p>
    <w:p w14:paraId="0D80768D"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1450C79B" w14:textId="77777777" w:rsidR="002D1311" w:rsidRPr="002D1311" w:rsidRDefault="002D1311" w:rsidP="002D1311">
      <w:pPr>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5</w:t>
      </w:r>
    </w:p>
    <w:p w14:paraId="7A064A9D" w14:textId="77777777" w:rsidR="002D1311" w:rsidRPr="002D1311" w:rsidRDefault="002D1311" w:rsidP="002D1311">
      <w:pPr>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[Warunki płatności]</w:t>
      </w:r>
    </w:p>
    <w:p w14:paraId="5E6969E9" w14:textId="77777777" w:rsidR="002D1311" w:rsidRPr="002D1311" w:rsidRDefault="002D1311" w:rsidP="002D1311">
      <w:pPr>
        <w:numPr>
          <w:ilvl w:val="0"/>
          <w:numId w:val="71"/>
        </w:numPr>
        <w:suppressAutoHyphens/>
        <w:spacing w:line="276" w:lineRule="auto"/>
        <w:jc w:val="both"/>
        <w:rPr>
          <w:rFonts w:ascii="Calibri" w:hAnsi="Calibri" w:cs="Calibri"/>
          <w:sz w:val="22"/>
          <w:szCs w:val="22"/>
        </w:rPr>
      </w:pPr>
      <w:r w:rsidRPr="002D1311">
        <w:rPr>
          <w:rFonts w:ascii="Calibri" w:hAnsi="Calibri" w:cs="Calibri"/>
          <w:sz w:val="22"/>
          <w:szCs w:val="22"/>
        </w:rPr>
        <w:lastRenderedPageBreak/>
        <w:t>Wykonawca wystawi i dostarczy fakturę VAT nie wcześniej niż w dniu podpisania protokołu odbioru niezawierającego zastrzeżeń i nie później niż w ciągu 7 dni od dnia podpisania tego protokołu, lecz nie później niż do dnia 13 grudnia 2024 r. Wykonawca uzgodni z Zamawiającym treść faktury VAT przed jej wystawieniem.</w:t>
      </w:r>
    </w:p>
    <w:p w14:paraId="0D10F9AC" w14:textId="77777777" w:rsidR="002D1311" w:rsidRPr="002D1311" w:rsidRDefault="002D1311" w:rsidP="002D1311">
      <w:pPr>
        <w:numPr>
          <w:ilvl w:val="0"/>
          <w:numId w:val="71"/>
        </w:numPr>
        <w:suppressAutoHyphens/>
        <w:spacing w:line="276" w:lineRule="auto"/>
        <w:jc w:val="both"/>
        <w:rPr>
          <w:rFonts w:ascii="Calibri" w:hAnsi="Calibri" w:cs="Calibri"/>
          <w:sz w:val="22"/>
          <w:szCs w:val="22"/>
        </w:rPr>
      </w:pPr>
      <w:r w:rsidRPr="002D1311">
        <w:rPr>
          <w:rFonts w:ascii="Calibri" w:hAnsi="Calibri" w:cs="Calibri"/>
          <w:sz w:val="22"/>
          <w:szCs w:val="22"/>
        </w:rPr>
        <w:t>W przypadku dostarczenia zestawu komputerowego z systemem Windows, Wykonawca jest zobowiązany wymienić go na osobnej pozycji faktury w przypadku wersji BOX lub zamieścić informację o dostarczonym systemie operacyjnym wraz z nazwą urządzenia w przypadku wersji OEM. W celu uniknięcia wątpliwości co do zapisów faktury, Wykonawca przed jej wystawieniem uzgodni treść z Zamawiającym.</w:t>
      </w:r>
    </w:p>
    <w:p w14:paraId="5F46EFC8" w14:textId="77777777" w:rsidR="002D1311" w:rsidRPr="002D1311" w:rsidRDefault="002D1311" w:rsidP="002D1311">
      <w:pPr>
        <w:numPr>
          <w:ilvl w:val="0"/>
          <w:numId w:val="71"/>
        </w:numPr>
        <w:suppressAutoHyphens/>
        <w:spacing w:line="276" w:lineRule="auto"/>
        <w:jc w:val="both"/>
        <w:rPr>
          <w:rFonts w:ascii="Calibri" w:hAnsi="Calibri" w:cs="Calibri"/>
          <w:sz w:val="22"/>
          <w:szCs w:val="22"/>
        </w:rPr>
      </w:pPr>
      <w:r w:rsidRPr="002D1311">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3F69C39E" w14:textId="77777777" w:rsidR="002D1311" w:rsidRPr="002D1311" w:rsidRDefault="002D1311" w:rsidP="002D1311">
      <w:pPr>
        <w:numPr>
          <w:ilvl w:val="0"/>
          <w:numId w:val="71"/>
        </w:numPr>
        <w:suppressAutoHyphens/>
        <w:spacing w:line="276" w:lineRule="auto"/>
        <w:jc w:val="both"/>
        <w:rPr>
          <w:rFonts w:ascii="Calibri" w:hAnsi="Calibri" w:cs="Calibri"/>
          <w:sz w:val="22"/>
          <w:szCs w:val="22"/>
        </w:rPr>
      </w:pPr>
      <w:r w:rsidRPr="002D1311">
        <w:rPr>
          <w:rFonts w:ascii="Calibri" w:hAnsi="Calibri" w:cs="Calibri"/>
          <w:sz w:val="22"/>
          <w:szCs w:val="22"/>
        </w:rPr>
        <w:t>Wykonawca wystawi fakturę VAT w walucie PLN.</w:t>
      </w:r>
    </w:p>
    <w:p w14:paraId="578256D2" w14:textId="77777777" w:rsidR="002D1311" w:rsidRPr="002D1311" w:rsidRDefault="002D1311" w:rsidP="002D1311">
      <w:pPr>
        <w:numPr>
          <w:ilvl w:val="0"/>
          <w:numId w:val="71"/>
        </w:numPr>
        <w:suppressAutoHyphens/>
        <w:spacing w:line="276" w:lineRule="auto"/>
        <w:jc w:val="both"/>
        <w:rPr>
          <w:rFonts w:ascii="Calibri" w:hAnsi="Calibri" w:cs="Calibri"/>
          <w:sz w:val="22"/>
          <w:szCs w:val="22"/>
        </w:rPr>
      </w:pPr>
      <w:r w:rsidRPr="002D1311">
        <w:rPr>
          <w:rFonts w:ascii="Calibri" w:hAnsi="Calibri" w:cs="Calibri"/>
          <w:color w:val="000000"/>
          <w:sz w:val="22"/>
          <w:szCs w:val="22"/>
        </w:rPr>
        <w:t>Faktura VAT powinna zostać:</w:t>
      </w:r>
    </w:p>
    <w:p w14:paraId="3E4988A3" w14:textId="77777777" w:rsidR="002D1311" w:rsidRPr="002D1311" w:rsidRDefault="002D1311" w:rsidP="002D1311">
      <w:pPr>
        <w:numPr>
          <w:ilvl w:val="0"/>
          <w:numId w:val="76"/>
        </w:numPr>
        <w:spacing w:line="276" w:lineRule="auto"/>
        <w:contextualSpacing/>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 xml:space="preserve">wystawiona na: Instytut Zootechniki – Państwowy Instytut Badawczy, ul. </w:t>
      </w:r>
      <w:proofErr w:type="spellStart"/>
      <w:r w:rsidRPr="002D1311">
        <w:rPr>
          <w:rFonts w:ascii="Calibri" w:eastAsia="Calibri" w:hAnsi="Calibri" w:cs="Calibri"/>
          <w:color w:val="000000"/>
          <w:sz w:val="22"/>
          <w:szCs w:val="22"/>
          <w:lang w:eastAsia="en-US"/>
        </w:rPr>
        <w:t>Sarego</w:t>
      </w:r>
      <w:proofErr w:type="spellEnd"/>
      <w:r w:rsidRPr="002D1311">
        <w:rPr>
          <w:rFonts w:ascii="Calibri" w:eastAsia="Calibri" w:hAnsi="Calibri" w:cs="Calibri"/>
          <w:color w:val="000000"/>
          <w:sz w:val="22"/>
          <w:szCs w:val="22"/>
          <w:lang w:eastAsia="en-US"/>
        </w:rPr>
        <w:t xml:space="preserve"> 2, 31-047 Kraków,</w:t>
      </w:r>
    </w:p>
    <w:p w14:paraId="260BA098" w14:textId="77777777" w:rsidR="002D1311" w:rsidRPr="002D1311" w:rsidRDefault="002D1311" w:rsidP="002D1311">
      <w:pPr>
        <w:numPr>
          <w:ilvl w:val="0"/>
          <w:numId w:val="76"/>
        </w:numPr>
        <w:spacing w:line="276" w:lineRule="auto"/>
        <w:contextualSpacing/>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271CB6B8" w14:textId="77777777" w:rsidR="002D1311" w:rsidRPr="002D1311" w:rsidRDefault="002D1311" w:rsidP="002D1311">
      <w:pPr>
        <w:numPr>
          <w:ilvl w:val="0"/>
          <w:numId w:val="77"/>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faktura wystawiona w formie papierowej (tradycyjnej) dostarczona pod adres: Instytut Zootechniki – Państwowy Instytut Badawczy, ul. Krakowska 1, 32-083 Balice z dopiskiem „</w:t>
      </w:r>
      <w:r w:rsidRPr="002D1311">
        <w:rPr>
          <w:rFonts w:asciiTheme="minorHAnsi" w:hAnsiTheme="minorHAnsi" w:cstheme="minorHAnsi"/>
          <w:color w:val="000000" w:themeColor="text1"/>
          <w:sz w:val="22"/>
          <w:szCs w:val="22"/>
        </w:rPr>
        <w:t>Zakład Biologii Molekularnej Zwierząt</w:t>
      </w:r>
      <w:r w:rsidRPr="002D1311">
        <w:rPr>
          <w:rFonts w:ascii="Calibri" w:hAnsi="Calibri" w:cs="Calibri"/>
          <w:sz w:val="22"/>
          <w:szCs w:val="22"/>
        </w:rPr>
        <w:t>”</w:t>
      </w:r>
    </w:p>
    <w:p w14:paraId="139A7FF9" w14:textId="77777777" w:rsidR="002D1311" w:rsidRPr="002D1311" w:rsidRDefault="002D1311" w:rsidP="002D1311">
      <w:pPr>
        <w:numPr>
          <w:ilvl w:val="0"/>
          <w:numId w:val="77"/>
        </w:numPr>
        <w:spacing w:line="276" w:lineRule="auto"/>
        <w:contextualSpacing/>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 xml:space="preserve">faktura wystawiona w formie elektronicznej dostarczona pod </w:t>
      </w:r>
      <w:r w:rsidRPr="002D1311">
        <w:rPr>
          <w:rFonts w:ascii="Calibri" w:eastAsia="Calibri" w:hAnsi="Calibri" w:cs="Calibri"/>
          <w:sz w:val="22"/>
          <w:szCs w:val="22"/>
          <w:lang w:eastAsia="en-US"/>
        </w:rPr>
        <w:t xml:space="preserve">adres: </w:t>
      </w:r>
      <w:r w:rsidRPr="002D1311">
        <w:t>……………</w:t>
      </w:r>
    </w:p>
    <w:p w14:paraId="292C1FBE" w14:textId="77777777" w:rsidR="002D1311" w:rsidRPr="002D1311" w:rsidRDefault="002D1311" w:rsidP="002D1311">
      <w:pPr>
        <w:numPr>
          <w:ilvl w:val="0"/>
          <w:numId w:val="71"/>
        </w:numPr>
        <w:suppressAutoHyphens/>
        <w:spacing w:line="276" w:lineRule="auto"/>
        <w:jc w:val="both"/>
        <w:rPr>
          <w:rFonts w:ascii="Calibri" w:hAnsi="Calibri" w:cs="Calibri"/>
          <w:sz w:val="22"/>
          <w:szCs w:val="22"/>
        </w:rPr>
      </w:pPr>
      <w:r w:rsidRPr="002D1311">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1CCA7CEA" w14:textId="77777777" w:rsidR="002D1311" w:rsidRPr="002D1311" w:rsidRDefault="002D1311" w:rsidP="002D1311">
      <w:pPr>
        <w:numPr>
          <w:ilvl w:val="0"/>
          <w:numId w:val="71"/>
        </w:numPr>
        <w:suppressAutoHyphens/>
        <w:spacing w:line="276" w:lineRule="auto"/>
        <w:jc w:val="both"/>
        <w:rPr>
          <w:rFonts w:ascii="Calibri" w:hAnsi="Calibri" w:cs="Calibri"/>
          <w:sz w:val="22"/>
          <w:szCs w:val="22"/>
        </w:rPr>
      </w:pPr>
      <w:r w:rsidRPr="002D1311">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1F26DC06" w14:textId="77777777" w:rsidR="002D1311" w:rsidRPr="002D1311" w:rsidRDefault="002D1311" w:rsidP="002D1311">
      <w:pPr>
        <w:numPr>
          <w:ilvl w:val="0"/>
          <w:numId w:val="71"/>
        </w:numPr>
        <w:suppressAutoHyphens/>
        <w:spacing w:line="276" w:lineRule="auto"/>
        <w:jc w:val="both"/>
        <w:rPr>
          <w:rFonts w:ascii="Calibri" w:hAnsi="Calibri" w:cs="Calibri"/>
          <w:sz w:val="22"/>
          <w:szCs w:val="22"/>
        </w:rPr>
      </w:pPr>
      <w:r w:rsidRPr="002D1311">
        <w:rPr>
          <w:rFonts w:ascii="Calibri" w:hAnsi="Calibri" w:cs="Calibri"/>
          <w:sz w:val="22"/>
          <w:szCs w:val="22"/>
        </w:rPr>
        <w:t>Nieterminowe uregulowanie należności stanowi podstawę do żądania przez Wykonawcę odsetek w wysokości ustawowej, zgodnie z obowiązującymi przepisami.</w:t>
      </w:r>
    </w:p>
    <w:p w14:paraId="30D3A2CE" w14:textId="77777777" w:rsidR="002D1311" w:rsidRPr="002D1311" w:rsidRDefault="002D1311" w:rsidP="002D1311">
      <w:pPr>
        <w:numPr>
          <w:ilvl w:val="0"/>
          <w:numId w:val="71"/>
        </w:numPr>
        <w:suppressAutoHyphens/>
        <w:spacing w:line="276" w:lineRule="auto"/>
        <w:jc w:val="both"/>
        <w:rPr>
          <w:rFonts w:ascii="Calibri" w:hAnsi="Calibri" w:cs="Calibri"/>
          <w:sz w:val="22"/>
          <w:szCs w:val="22"/>
        </w:rPr>
      </w:pPr>
      <w:r w:rsidRPr="002D1311">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42197D65"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66EC6D3F" w14:textId="77777777" w:rsidR="002D1311" w:rsidRPr="002D1311" w:rsidRDefault="002D1311" w:rsidP="002D1311">
      <w:pPr>
        <w:tabs>
          <w:tab w:val="left" w:pos="360"/>
        </w:tabs>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6</w:t>
      </w:r>
    </w:p>
    <w:p w14:paraId="1727F6C3" w14:textId="77777777" w:rsidR="002D1311" w:rsidRPr="002D1311" w:rsidRDefault="002D1311" w:rsidP="002D1311">
      <w:pPr>
        <w:tabs>
          <w:tab w:val="left" w:pos="360"/>
        </w:tabs>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[Przedstawiciele Stron]</w:t>
      </w:r>
    </w:p>
    <w:p w14:paraId="73324764" w14:textId="77777777" w:rsidR="002D1311" w:rsidRPr="002D1311" w:rsidRDefault="002D1311" w:rsidP="002D1311">
      <w:pPr>
        <w:numPr>
          <w:ilvl w:val="0"/>
          <w:numId w:val="78"/>
        </w:numPr>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Osobami uprawnionymi do kontaktów we wszystkich sprawach związanych z realizacją umowy są:</w:t>
      </w:r>
    </w:p>
    <w:p w14:paraId="6AE9BC24" w14:textId="77777777" w:rsidR="002D1311" w:rsidRPr="002D1311" w:rsidRDefault="002D1311" w:rsidP="002D1311">
      <w:pPr>
        <w:numPr>
          <w:ilvl w:val="0"/>
          <w:numId w:val="79"/>
        </w:numPr>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ze strony Zamawiającego: ……………………………………., tel.: ……………., e-mail: ……………..</w:t>
      </w:r>
    </w:p>
    <w:p w14:paraId="23E391D0" w14:textId="77777777" w:rsidR="002D1311" w:rsidRPr="002D1311" w:rsidRDefault="002D1311" w:rsidP="002D1311">
      <w:pPr>
        <w:numPr>
          <w:ilvl w:val="0"/>
          <w:numId w:val="79"/>
        </w:numPr>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ze strony Wykonawcy: …………………………………………, tel.: ……………….e-mail: ……………</w:t>
      </w:r>
    </w:p>
    <w:p w14:paraId="6C5D9F38" w14:textId="77777777" w:rsidR="002D1311" w:rsidRPr="002D1311" w:rsidRDefault="002D1311" w:rsidP="002D1311">
      <w:pPr>
        <w:numPr>
          <w:ilvl w:val="0"/>
          <w:numId w:val="78"/>
        </w:numPr>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5EB20C32"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6F8AC6E2" w14:textId="77777777" w:rsidR="002D1311" w:rsidRPr="002D1311" w:rsidRDefault="002D1311" w:rsidP="002D1311">
      <w:pPr>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7</w:t>
      </w:r>
    </w:p>
    <w:p w14:paraId="39FCBB72" w14:textId="77777777" w:rsidR="002D1311" w:rsidRPr="002D1311" w:rsidRDefault="002D1311" w:rsidP="002D1311">
      <w:pPr>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[Rękojmia i gwarancja]</w:t>
      </w:r>
    </w:p>
    <w:p w14:paraId="2FAFDB42" w14:textId="77777777" w:rsidR="002D1311" w:rsidRPr="002D1311" w:rsidRDefault="002D1311" w:rsidP="002D1311">
      <w:pPr>
        <w:numPr>
          <w:ilvl w:val="0"/>
          <w:numId w:val="8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Wykonawca zapewnia:</w:t>
      </w:r>
    </w:p>
    <w:p w14:paraId="087B3A76" w14:textId="77777777" w:rsidR="002D1311" w:rsidRPr="002D1311" w:rsidRDefault="002D1311" w:rsidP="002D1311">
      <w:pPr>
        <w:numPr>
          <w:ilvl w:val="0"/>
          <w:numId w:val="83"/>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color w:val="000000"/>
          <w:sz w:val="22"/>
          <w:szCs w:val="22"/>
          <w:lang w:eastAsia="en-US"/>
        </w:rPr>
        <w:lastRenderedPageBreak/>
        <w:t>gwarancję na sprzęt na okres ………….., liczony od daty podpisania protokołu odbioru bez zastrzeżeń;</w:t>
      </w:r>
    </w:p>
    <w:p w14:paraId="7A7E7F47" w14:textId="77777777" w:rsidR="002D1311" w:rsidRPr="002D1311" w:rsidRDefault="002D1311" w:rsidP="002D1311">
      <w:pPr>
        <w:numPr>
          <w:ilvl w:val="0"/>
          <w:numId w:val="83"/>
        </w:numPr>
        <w:spacing w:line="276" w:lineRule="auto"/>
        <w:contextualSpacing/>
        <w:jc w:val="both"/>
        <w:rPr>
          <w:rFonts w:ascii="Calibri" w:eastAsia="Calibri" w:hAnsi="Calibri" w:cs="Calibri"/>
          <w:color w:val="000000"/>
          <w:sz w:val="22"/>
          <w:szCs w:val="22"/>
          <w:lang w:val="x-none" w:eastAsia="en-US"/>
        </w:rPr>
      </w:pPr>
      <w:r w:rsidRPr="002D1311">
        <w:rPr>
          <w:rFonts w:ascii="Calibri" w:eastAsia="Calibri" w:hAnsi="Calibri" w:cs="Calibri"/>
          <w:sz w:val="22"/>
          <w:szCs w:val="22"/>
          <w:lang w:eastAsia="en-US"/>
        </w:rPr>
        <w:t xml:space="preserve">autoryzowany serwis gwarancyjny na terenie RP, </w:t>
      </w:r>
      <w:r w:rsidRPr="002D1311">
        <w:rPr>
          <w:rFonts w:ascii="Calibri" w:eastAsia="Calibri" w:hAnsi="Calibri" w:cs="Calibri"/>
          <w:color w:val="000000"/>
          <w:sz w:val="22"/>
          <w:szCs w:val="22"/>
          <w:lang w:val="x-none" w:eastAsia="en-US"/>
        </w:rPr>
        <w:t>obejmujący części zamienne i robociznę w okresie gwarancji</w:t>
      </w:r>
      <w:r w:rsidRPr="002D1311">
        <w:rPr>
          <w:rFonts w:ascii="Calibri" w:eastAsia="Calibri" w:hAnsi="Calibri" w:cs="Calibri"/>
          <w:color w:val="000000"/>
          <w:sz w:val="22"/>
          <w:szCs w:val="22"/>
          <w:lang w:eastAsia="en-US"/>
        </w:rPr>
        <w:t>;</w:t>
      </w:r>
    </w:p>
    <w:p w14:paraId="61E5D2C2" w14:textId="77777777" w:rsidR="002D1311" w:rsidRPr="002D1311" w:rsidRDefault="002D1311" w:rsidP="002D1311">
      <w:pPr>
        <w:numPr>
          <w:ilvl w:val="0"/>
          <w:numId w:val="83"/>
        </w:numPr>
        <w:spacing w:line="276" w:lineRule="auto"/>
        <w:contextualSpacing/>
        <w:jc w:val="both"/>
        <w:rPr>
          <w:rFonts w:ascii="Calibri" w:eastAsia="Calibri" w:hAnsi="Calibri" w:cs="Calibri"/>
          <w:color w:val="000000"/>
          <w:sz w:val="22"/>
          <w:szCs w:val="22"/>
          <w:lang w:val="x-none" w:eastAsia="en-US"/>
        </w:rPr>
      </w:pPr>
      <w:r w:rsidRPr="002D1311">
        <w:rPr>
          <w:rFonts w:ascii="Calibri" w:eastAsia="Calibri" w:hAnsi="Calibri" w:cs="Calibri"/>
          <w:color w:val="000000"/>
          <w:sz w:val="22"/>
          <w:szCs w:val="22"/>
          <w:lang w:val="x-none" w:eastAsia="en-US"/>
        </w:rPr>
        <w:t>autoryzowany</w:t>
      </w:r>
      <w:r w:rsidRPr="002D1311">
        <w:rPr>
          <w:rFonts w:ascii="Calibri" w:eastAsia="Calibri" w:hAnsi="Calibri" w:cs="Calibri"/>
          <w:color w:val="000000"/>
          <w:sz w:val="22"/>
          <w:szCs w:val="22"/>
          <w:lang w:eastAsia="en-US"/>
        </w:rPr>
        <w:t xml:space="preserve"> serwis pogwarancyjny na terenie RP oraz dostęp do części zamiennych przez okres co najmniej 3 lat od daty zakończenia gwarancji na bioreaktor;</w:t>
      </w:r>
    </w:p>
    <w:p w14:paraId="48D34201" w14:textId="77777777" w:rsidR="002D1311" w:rsidRPr="002D1311" w:rsidRDefault="002D1311" w:rsidP="002D1311">
      <w:pPr>
        <w:numPr>
          <w:ilvl w:val="0"/>
          <w:numId w:val="83"/>
        </w:numPr>
        <w:spacing w:line="276" w:lineRule="auto"/>
        <w:contextualSpacing/>
        <w:jc w:val="both"/>
        <w:rPr>
          <w:rFonts w:ascii="Calibri" w:eastAsia="Calibri" w:hAnsi="Calibri" w:cs="Calibri"/>
          <w:color w:val="000000"/>
          <w:sz w:val="22"/>
          <w:szCs w:val="22"/>
          <w:lang w:val="x-none" w:eastAsia="en-US"/>
        </w:rPr>
      </w:pPr>
      <w:r w:rsidRPr="002D1311">
        <w:rPr>
          <w:rFonts w:ascii="Calibri" w:eastAsia="Calibri" w:hAnsi="Calibri" w:cs="Calibri"/>
          <w:sz w:val="22"/>
          <w:szCs w:val="22"/>
          <w:lang w:val="x-none" w:eastAsia="en-US"/>
        </w:rPr>
        <w:t>obsługę w języku polskim lub angielskim w zakresie realizowanych serwisów, przeglądów i</w:t>
      </w:r>
      <w:r w:rsidRPr="002D1311">
        <w:rPr>
          <w:rFonts w:ascii="Calibri" w:eastAsia="Calibri" w:hAnsi="Calibri" w:cs="Calibri"/>
          <w:sz w:val="22"/>
          <w:szCs w:val="22"/>
          <w:lang w:eastAsia="en-US"/>
        </w:rPr>
        <w:t> </w:t>
      </w:r>
      <w:r w:rsidRPr="002D1311">
        <w:rPr>
          <w:rFonts w:ascii="Calibri" w:eastAsia="Calibri" w:hAnsi="Calibri" w:cs="Calibri"/>
          <w:sz w:val="22"/>
          <w:szCs w:val="22"/>
          <w:lang w:val="x-none" w:eastAsia="en-US"/>
        </w:rPr>
        <w:t>ewentualnych napraw</w:t>
      </w:r>
      <w:r w:rsidRPr="002D1311">
        <w:rPr>
          <w:rFonts w:ascii="Calibri" w:eastAsia="Calibri" w:hAnsi="Calibri" w:cs="Calibri"/>
          <w:sz w:val="22"/>
          <w:szCs w:val="22"/>
          <w:lang w:eastAsia="en-US"/>
        </w:rPr>
        <w:t>.</w:t>
      </w:r>
    </w:p>
    <w:p w14:paraId="6B97FEEC" w14:textId="77777777" w:rsidR="002D1311" w:rsidRPr="002D1311" w:rsidRDefault="002D1311" w:rsidP="002D1311">
      <w:pPr>
        <w:numPr>
          <w:ilvl w:val="0"/>
          <w:numId w:val="80"/>
        </w:numPr>
        <w:spacing w:line="276" w:lineRule="auto"/>
        <w:contextualSpacing/>
        <w:jc w:val="both"/>
        <w:rPr>
          <w:rFonts w:ascii="Calibri" w:eastAsia="Calibri" w:hAnsi="Calibri" w:cs="Calibri"/>
          <w:sz w:val="22"/>
          <w:szCs w:val="22"/>
          <w:lang w:val="x-none" w:eastAsia="en-US"/>
        </w:rPr>
      </w:pPr>
      <w:bookmarkStart w:id="64" w:name="_Hlk157779418"/>
      <w:r w:rsidRPr="002D1311">
        <w:rPr>
          <w:rFonts w:ascii="Calibri" w:eastAsia="Calibri" w:hAnsi="Calibri" w:cs="Calibri"/>
          <w:sz w:val="22"/>
          <w:szCs w:val="22"/>
          <w:lang w:val="x-none" w:eastAsia="en-US"/>
        </w:rPr>
        <w:t>Czas reakcji na zgłoszon</w:t>
      </w:r>
      <w:r w:rsidRPr="002D1311">
        <w:rPr>
          <w:rFonts w:ascii="Calibri" w:eastAsia="Calibri" w:hAnsi="Calibri" w:cs="Calibri"/>
          <w:sz w:val="22"/>
          <w:szCs w:val="22"/>
          <w:lang w:eastAsia="en-US"/>
        </w:rPr>
        <w:t>y problem (u</w:t>
      </w:r>
      <w:proofErr w:type="spellStart"/>
      <w:r w:rsidRPr="002D1311">
        <w:rPr>
          <w:rFonts w:ascii="Calibri" w:eastAsia="Calibri" w:hAnsi="Calibri" w:cs="Calibri"/>
          <w:sz w:val="22"/>
          <w:szCs w:val="22"/>
          <w:lang w:val="x-none" w:eastAsia="en-US"/>
        </w:rPr>
        <w:t>sterkę</w:t>
      </w:r>
      <w:proofErr w:type="spellEnd"/>
      <w:r w:rsidRPr="002D1311">
        <w:rPr>
          <w:rFonts w:ascii="Calibri" w:eastAsia="Calibri" w:hAnsi="Calibri" w:cs="Calibri"/>
          <w:sz w:val="22"/>
          <w:szCs w:val="22"/>
          <w:lang w:eastAsia="en-US"/>
        </w:rPr>
        <w:t xml:space="preserve">, </w:t>
      </w:r>
      <w:r w:rsidRPr="002D1311">
        <w:rPr>
          <w:rFonts w:ascii="Calibri" w:eastAsia="Calibri" w:hAnsi="Calibri" w:cs="Calibri"/>
          <w:sz w:val="22"/>
          <w:szCs w:val="22"/>
          <w:lang w:val="x-none" w:eastAsia="en-US"/>
        </w:rPr>
        <w:t>awari</w:t>
      </w:r>
      <w:r w:rsidRPr="002D1311">
        <w:rPr>
          <w:rFonts w:ascii="Calibri" w:eastAsia="Calibri" w:hAnsi="Calibri" w:cs="Calibri"/>
          <w:sz w:val="22"/>
          <w:szCs w:val="22"/>
          <w:lang w:eastAsia="en-US"/>
        </w:rPr>
        <w:t>ę)</w:t>
      </w:r>
      <w:r w:rsidRPr="002D1311">
        <w:rPr>
          <w:rFonts w:ascii="Calibri" w:eastAsia="Calibri" w:hAnsi="Calibri" w:cs="Calibri"/>
          <w:sz w:val="22"/>
          <w:szCs w:val="22"/>
          <w:lang w:val="x-none" w:eastAsia="en-US"/>
        </w:rPr>
        <w:t xml:space="preserve"> </w:t>
      </w:r>
      <w:r w:rsidRPr="002D1311">
        <w:rPr>
          <w:rFonts w:ascii="Calibri" w:eastAsia="Calibri" w:hAnsi="Calibri" w:cs="Calibri"/>
          <w:sz w:val="22"/>
          <w:szCs w:val="22"/>
          <w:lang w:eastAsia="en-US"/>
        </w:rPr>
        <w:t xml:space="preserve">lub pytanie </w:t>
      </w:r>
      <w:r w:rsidRPr="002D1311">
        <w:rPr>
          <w:rFonts w:ascii="Calibri" w:eastAsia="Calibri" w:hAnsi="Calibri" w:cs="Calibri"/>
          <w:sz w:val="22"/>
          <w:szCs w:val="22"/>
          <w:lang w:val="x-none" w:eastAsia="en-US"/>
        </w:rPr>
        <w:t xml:space="preserve">wynosi </w:t>
      </w:r>
      <w:r w:rsidRPr="002D1311">
        <w:rPr>
          <w:rFonts w:ascii="Calibri" w:eastAsia="Calibri" w:hAnsi="Calibri" w:cs="Calibri"/>
          <w:sz w:val="22"/>
          <w:szCs w:val="22"/>
          <w:lang w:eastAsia="en-US"/>
        </w:rPr>
        <w:t>do 72 godzin (w dni robocze), licząc od momentu</w:t>
      </w:r>
      <w:r w:rsidRPr="002D1311">
        <w:rPr>
          <w:rFonts w:ascii="Calibri" w:eastAsia="Calibri" w:hAnsi="Calibri" w:cs="Calibri"/>
          <w:sz w:val="22"/>
          <w:szCs w:val="22"/>
          <w:lang w:val="x-none" w:eastAsia="en-US"/>
        </w:rPr>
        <w:t xml:space="preserve"> </w:t>
      </w:r>
      <w:r w:rsidRPr="002D1311">
        <w:rPr>
          <w:rFonts w:ascii="Calibri" w:eastAsia="Calibri" w:hAnsi="Calibri" w:cs="Calibri"/>
          <w:sz w:val="22"/>
          <w:szCs w:val="22"/>
          <w:lang w:eastAsia="en-US"/>
        </w:rPr>
        <w:t>wysłania przez Zamawiającego zgłoszenia na adres e-mail: …………………………………….…</w:t>
      </w:r>
      <w:r w:rsidRPr="002D1311">
        <w:rPr>
          <w:rFonts w:ascii="Calibri" w:eastAsia="Calibri" w:hAnsi="Calibri" w:cs="Calibri"/>
          <w:sz w:val="22"/>
          <w:szCs w:val="22"/>
          <w:lang w:val="x-none" w:eastAsia="en-US"/>
        </w:rPr>
        <w:t xml:space="preserve">. </w:t>
      </w:r>
      <w:r w:rsidRPr="002D1311">
        <w:rPr>
          <w:rFonts w:ascii="Calibri" w:eastAsia="Calibri" w:hAnsi="Calibri" w:cs="Calibri"/>
          <w:sz w:val="22"/>
          <w:szCs w:val="22"/>
          <w:lang w:eastAsia="en-US"/>
        </w:rPr>
        <w:t>lub pod nr tel. ………………………………</w:t>
      </w:r>
    </w:p>
    <w:p w14:paraId="411B866A" w14:textId="77777777" w:rsidR="002D1311" w:rsidRPr="002D1311" w:rsidRDefault="002D1311" w:rsidP="002D1311">
      <w:pPr>
        <w:numPr>
          <w:ilvl w:val="0"/>
          <w:numId w:val="8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Czas na naprawę wynosi </w:t>
      </w:r>
      <w:r w:rsidRPr="002D1311">
        <w:rPr>
          <w:rFonts w:ascii="Calibri" w:eastAsia="Calibri" w:hAnsi="Calibri" w:cs="Calibri"/>
          <w:sz w:val="22"/>
          <w:szCs w:val="22"/>
          <w:lang w:eastAsia="en-US"/>
        </w:rPr>
        <w:t>do 15</w:t>
      </w:r>
      <w:r w:rsidRPr="002D1311">
        <w:rPr>
          <w:rFonts w:ascii="Calibri" w:eastAsia="Calibri" w:hAnsi="Calibri" w:cs="Calibri"/>
          <w:sz w:val="22"/>
          <w:szCs w:val="22"/>
          <w:lang w:val="x-none" w:eastAsia="en-US"/>
        </w:rPr>
        <w:t xml:space="preserve"> dni roboczych</w:t>
      </w:r>
      <w:r w:rsidRPr="002D1311">
        <w:rPr>
          <w:rFonts w:ascii="Calibri" w:eastAsia="Calibri" w:hAnsi="Calibri" w:cs="Calibri"/>
          <w:sz w:val="22"/>
          <w:szCs w:val="22"/>
          <w:lang w:eastAsia="en-US"/>
        </w:rPr>
        <w:t xml:space="preserve"> od dnia zgłoszenia</w:t>
      </w:r>
      <w:r w:rsidRPr="002D1311">
        <w:rPr>
          <w:rFonts w:ascii="Calibri" w:eastAsia="Calibri" w:hAnsi="Calibri" w:cs="Calibri"/>
          <w:sz w:val="22"/>
          <w:szCs w:val="22"/>
          <w:lang w:val="x-none" w:eastAsia="en-US"/>
        </w:rPr>
        <w:t>. W uzasadnionych przypadkach termin naprawy może zostać wydłużony za zgodą Zamawiającego.</w:t>
      </w:r>
    </w:p>
    <w:bookmarkEnd w:id="64"/>
    <w:p w14:paraId="580072E3" w14:textId="77777777" w:rsidR="002D1311" w:rsidRPr="002D1311" w:rsidRDefault="002D1311" w:rsidP="002D1311">
      <w:pPr>
        <w:numPr>
          <w:ilvl w:val="0"/>
          <w:numId w:val="8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24445B43" w14:textId="77777777" w:rsidR="002D1311" w:rsidRPr="002D1311" w:rsidRDefault="002D1311" w:rsidP="002D1311">
      <w:pPr>
        <w:numPr>
          <w:ilvl w:val="0"/>
          <w:numId w:val="8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Okres gwarancji w przypadku trwania naprawy dłużej niż 1 dzień ulega przedłużeniu o pełną ilość dni trwania naprawy</w:t>
      </w:r>
      <w:r w:rsidRPr="002D1311">
        <w:rPr>
          <w:rFonts w:ascii="Calibri" w:eastAsia="Calibri" w:hAnsi="Calibri" w:cs="Calibri"/>
          <w:sz w:val="22"/>
          <w:szCs w:val="22"/>
          <w:lang w:eastAsia="en-US"/>
        </w:rPr>
        <w:t>.</w:t>
      </w:r>
    </w:p>
    <w:p w14:paraId="6D6DE949" w14:textId="77777777" w:rsidR="002D1311" w:rsidRPr="002D1311" w:rsidRDefault="002D1311" w:rsidP="002D1311">
      <w:pPr>
        <w:numPr>
          <w:ilvl w:val="0"/>
          <w:numId w:val="8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sidRPr="002D1311">
        <w:rPr>
          <w:rFonts w:ascii="Calibri" w:eastAsia="Calibri" w:hAnsi="Calibri" w:cs="Calibri"/>
          <w:sz w:val="22"/>
          <w:szCs w:val="22"/>
          <w:lang w:eastAsia="en-US"/>
        </w:rPr>
        <w:t>bez</w:t>
      </w:r>
      <w:r w:rsidRPr="002D1311">
        <w:rPr>
          <w:rFonts w:ascii="Calibri" w:eastAsia="Calibri" w:hAnsi="Calibri" w:cs="Calibri"/>
          <w:sz w:val="22"/>
          <w:szCs w:val="22"/>
          <w:lang w:val="x-none" w:eastAsia="en-US"/>
        </w:rPr>
        <w:t xml:space="preserve"> zastrzeżeń.</w:t>
      </w:r>
    </w:p>
    <w:p w14:paraId="2C9B8E75" w14:textId="77777777" w:rsidR="002D1311" w:rsidRPr="002D1311" w:rsidRDefault="002D1311" w:rsidP="002D1311">
      <w:pPr>
        <w:numPr>
          <w:ilvl w:val="0"/>
          <w:numId w:val="8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Usuwanie usterek oraz awarii w ramach gwarancji i rękojmi za wady odbywa się na wyłączny koszt i ryzyko Wykonawcy.</w:t>
      </w:r>
    </w:p>
    <w:p w14:paraId="66B4D892" w14:textId="77777777" w:rsidR="002D1311" w:rsidRPr="002D1311" w:rsidRDefault="002D1311" w:rsidP="002D1311">
      <w:pPr>
        <w:numPr>
          <w:ilvl w:val="0"/>
          <w:numId w:val="8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Uszkodzone nośniki danych pozostają u Zamawiającego.</w:t>
      </w:r>
    </w:p>
    <w:p w14:paraId="42E5507A" w14:textId="77777777" w:rsidR="002D1311" w:rsidRPr="002D1311" w:rsidRDefault="002D1311" w:rsidP="002D1311">
      <w:pPr>
        <w:tabs>
          <w:tab w:val="left" w:pos="360"/>
        </w:tabs>
        <w:spacing w:line="276" w:lineRule="auto"/>
        <w:jc w:val="center"/>
        <w:rPr>
          <w:rFonts w:asciiTheme="minorHAnsi" w:hAnsiTheme="minorHAnsi" w:cstheme="minorHAnsi"/>
          <w:color w:val="000000" w:themeColor="text1"/>
          <w:sz w:val="22"/>
          <w:szCs w:val="22"/>
        </w:rPr>
      </w:pPr>
    </w:p>
    <w:p w14:paraId="724D2053" w14:textId="77777777" w:rsidR="002D1311" w:rsidRPr="002D1311" w:rsidRDefault="002D1311" w:rsidP="002D1311">
      <w:pPr>
        <w:tabs>
          <w:tab w:val="left" w:pos="360"/>
        </w:tabs>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8</w:t>
      </w:r>
    </w:p>
    <w:p w14:paraId="13DDFF59" w14:textId="77777777" w:rsidR="002D1311" w:rsidRPr="002D1311" w:rsidRDefault="002D1311" w:rsidP="002D1311">
      <w:pPr>
        <w:tabs>
          <w:tab w:val="left" w:pos="360"/>
        </w:tabs>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[Kary umowne]</w:t>
      </w:r>
    </w:p>
    <w:p w14:paraId="4699C216" w14:textId="77777777" w:rsidR="002D1311" w:rsidRPr="002D1311" w:rsidRDefault="002D1311" w:rsidP="002D1311">
      <w:pPr>
        <w:numPr>
          <w:ilvl w:val="0"/>
          <w:numId w:val="84"/>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13B7AE25" w14:textId="77777777" w:rsidR="002D1311" w:rsidRPr="002D1311" w:rsidRDefault="002D1311" w:rsidP="002D1311">
      <w:pPr>
        <w:numPr>
          <w:ilvl w:val="0"/>
          <w:numId w:val="84"/>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Zamawiający może żądać od Wykonawcy zapłaty kary umownej w przypadku:</w:t>
      </w:r>
    </w:p>
    <w:p w14:paraId="08A0875A" w14:textId="77777777" w:rsidR="002D1311" w:rsidRPr="002D1311" w:rsidRDefault="002D1311" w:rsidP="002D1311">
      <w:pPr>
        <w:numPr>
          <w:ilvl w:val="0"/>
          <w:numId w:val="85"/>
        </w:numPr>
        <w:tabs>
          <w:tab w:val="left" w:pos="360"/>
        </w:tabs>
        <w:suppressAutoHyphen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zwłoki w realizacji zamówienia </w:t>
      </w:r>
      <w:r w:rsidRPr="002D1311">
        <w:rPr>
          <w:rFonts w:ascii="Calibri" w:eastAsia="Calibri" w:hAnsi="Calibri" w:cs="Calibri"/>
          <w:color w:val="000000"/>
          <w:sz w:val="22"/>
          <w:szCs w:val="22"/>
          <w:lang w:val="x-none" w:eastAsia="en-US"/>
        </w:rPr>
        <w:t>–</w:t>
      </w:r>
      <w:r w:rsidRPr="002D1311">
        <w:rPr>
          <w:rFonts w:ascii="Calibri" w:eastAsia="Calibri" w:hAnsi="Calibri" w:cs="Calibri"/>
          <w:sz w:val="22"/>
          <w:szCs w:val="22"/>
          <w:lang w:val="x-none" w:eastAsia="en-US"/>
        </w:rPr>
        <w:t xml:space="preserve"> w wysokości 0,</w:t>
      </w:r>
      <w:r w:rsidRPr="002D1311">
        <w:rPr>
          <w:rFonts w:ascii="Calibri" w:eastAsia="Calibri" w:hAnsi="Calibri" w:cs="Calibri"/>
          <w:sz w:val="22"/>
          <w:szCs w:val="22"/>
          <w:lang w:eastAsia="en-US"/>
        </w:rPr>
        <w:t>1</w:t>
      </w:r>
      <w:r w:rsidRPr="002D1311">
        <w:rPr>
          <w:rFonts w:ascii="Calibri" w:eastAsia="Calibri" w:hAnsi="Calibri" w:cs="Calibri"/>
          <w:sz w:val="22"/>
          <w:szCs w:val="22"/>
          <w:lang w:val="x-none" w:eastAsia="en-US"/>
        </w:rPr>
        <w:t>% wynagrodzenia umownego brutto, o którym mowa w § 3 ust. 1, za każdy dzień zwłoki;</w:t>
      </w:r>
    </w:p>
    <w:p w14:paraId="11754D3B" w14:textId="77777777" w:rsidR="002D1311" w:rsidRPr="002D1311" w:rsidRDefault="002D1311" w:rsidP="002D1311">
      <w:pPr>
        <w:numPr>
          <w:ilvl w:val="0"/>
          <w:numId w:val="85"/>
        </w:numPr>
        <w:tabs>
          <w:tab w:val="left" w:pos="360"/>
        </w:tabs>
        <w:suppressAutoHyphen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zwłoki w reakcji na zgłoszenie usterki lub awarii - w wysokości 0,</w:t>
      </w:r>
      <w:r w:rsidRPr="002D1311">
        <w:rPr>
          <w:rFonts w:ascii="Calibri" w:eastAsia="Calibri" w:hAnsi="Calibri" w:cs="Calibri"/>
          <w:sz w:val="22"/>
          <w:szCs w:val="22"/>
          <w:lang w:eastAsia="en-US"/>
        </w:rPr>
        <w:t>1</w:t>
      </w:r>
      <w:r w:rsidRPr="002D1311">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5C20997D" w14:textId="77777777" w:rsidR="002D1311" w:rsidRPr="002D1311" w:rsidRDefault="002D1311" w:rsidP="002D1311">
      <w:pPr>
        <w:numPr>
          <w:ilvl w:val="0"/>
          <w:numId w:val="85"/>
        </w:numPr>
        <w:tabs>
          <w:tab w:val="left" w:pos="360"/>
        </w:tabs>
        <w:suppressAutoHyphen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zwłoki w usunięciu wad lub usterek, stwierdzonych przy odbiorze lub w okresie gwarancji i rękojmi </w:t>
      </w:r>
      <w:r w:rsidRPr="002D1311">
        <w:rPr>
          <w:rFonts w:ascii="Calibri" w:eastAsia="Calibri" w:hAnsi="Calibri" w:cs="Calibri"/>
          <w:color w:val="000000"/>
          <w:sz w:val="22"/>
          <w:szCs w:val="22"/>
          <w:lang w:val="x-none" w:eastAsia="en-US"/>
        </w:rPr>
        <w:t>–</w:t>
      </w:r>
      <w:r w:rsidRPr="002D1311">
        <w:rPr>
          <w:rFonts w:ascii="Calibri" w:eastAsia="Calibri" w:hAnsi="Calibri" w:cs="Calibri"/>
          <w:sz w:val="22"/>
          <w:szCs w:val="22"/>
          <w:lang w:val="x-none" w:eastAsia="en-US"/>
        </w:rPr>
        <w:t xml:space="preserve"> w wysokości 0,</w:t>
      </w:r>
      <w:r w:rsidRPr="002D1311">
        <w:rPr>
          <w:rFonts w:ascii="Calibri" w:eastAsia="Calibri" w:hAnsi="Calibri" w:cs="Calibri"/>
          <w:sz w:val="22"/>
          <w:szCs w:val="22"/>
          <w:lang w:eastAsia="en-US"/>
        </w:rPr>
        <w:t>1</w:t>
      </w:r>
      <w:r w:rsidRPr="002D1311">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sidRPr="002D1311">
        <w:rPr>
          <w:rFonts w:ascii="Calibri" w:eastAsia="Calibri" w:hAnsi="Calibri" w:cs="Calibri"/>
          <w:sz w:val="22"/>
          <w:szCs w:val="22"/>
          <w:lang w:eastAsia="en-US"/>
        </w:rPr>
        <w:t xml:space="preserve">§ 4 ust. 2 lub </w:t>
      </w:r>
      <w:r w:rsidRPr="002D1311">
        <w:rPr>
          <w:rFonts w:ascii="Calibri" w:eastAsia="Calibri" w:hAnsi="Calibri" w:cs="Calibri"/>
          <w:sz w:val="22"/>
          <w:szCs w:val="22"/>
          <w:lang w:val="x-none" w:eastAsia="en-US"/>
        </w:rPr>
        <w:t xml:space="preserve">§ 7 ust. </w:t>
      </w:r>
      <w:r w:rsidRPr="002D1311">
        <w:rPr>
          <w:rFonts w:ascii="Calibri" w:eastAsia="Calibri" w:hAnsi="Calibri" w:cs="Calibri"/>
          <w:sz w:val="22"/>
          <w:szCs w:val="22"/>
          <w:lang w:eastAsia="en-US"/>
        </w:rPr>
        <w:t>3</w:t>
      </w:r>
      <w:r w:rsidRPr="002D1311">
        <w:rPr>
          <w:rFonts w:ascii="Calibri" w:eastAsia="Calibri" w:hAnsi="Calibri" w:cs="Calibri"/>
          <w:sz w:val="22"/>
          <w:szCs w:val="22"/>
          <w:lang w:val="x-none" w:eastAsia="en-US"/>
        </w:rPr>
        <w:t xml:space="preserve">; </w:t>
      </w:r>
    </w:p>
    <w:p w14:paraId="69AD2E11" w14:textId="77777777" w:rsidR="002D1311" w:rsidRPr="002D1311" w:rsidRDefault="002D1311" w:rsidP="002D1311">
      <w:pPr>
        <w:numPr>
          <w:ilvl w:val="0"/>
          <w:numId w:val="85"/>
        </w:numPr>
        <w:tabs>
          <w:tab w:val="left" w:pos="360"/>
        </w:tabs>
        <w:suppressAutoHyphen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odstąpienia od umowy przez Wykonawcę z własnej winy lub przez Zamawiającego z przyczyny określonej w § 9 ust. 2 pkt 3 lub </w:t>
      </w:r>
      <w:r w:rsidRPr="002D1311">
        <w:rPr>
          <w:rFonts w:ascii="Calibri" w:eastAsia="Calibri" w:hAnsi="Calibri" w:cs="Calibri"/>
          <w:sz w:val="22"/>
          <w:szCs w:val="22"/>
          <w:lang w:eastAsia="en-US"/>
        </w:rPr>
        <w:t>4</w:t>
      </w:r>
      <w:r w:rsidRPr="002D1311">
        <w:rPr>
          <w:rFonts w:ascii="Calibri" w:eastAsia="Calibri" w:hAnsi="Calibri" w:cs="Calibri"/>
          <w:sz w:val="22"/>
          <w:szCs w:val="22"/>
          <w:lang w:val="x-none" w:eastAsia="en-US"/>
        </w:rPr>
        <w:t xml:space="preserve"> - w wysokości 10% wynagrodzenia umownego brutto, o którym mowa w § 3 ust. 1.</w:t>
      </w:r>
    </w:p>
    <w:p w14:paraId="33CD4454" w14:textId="77777777" w:rsidR="002D1311" w:rsidRPr="002D1311" w:rsidRDefault="002D1311" w:rsidP="002D1311">
      <w:pPr>
        <w:numPr>
          <w:ilvl w:val="0"/>
          <w:numId w:val="84"/>
        </w:numPr>
        <w:suppressAutoHyphens/>
        <w:spacing w:line="276" w:lineRule="auto"/>
        <w:jc w:val="both"/>
        <w:rPr>
          <w:rFonts w:ascii="Calibri" w:hAnsi="Calibri" w:cs="Calibri"/>
          <w:sz w:val="22"/>
          <w:szCs w:val="22"/>
        </w:rPr>
      </w:pPr>
      <w:r w:rsidRPr="002D1311">
        <w:rPr>
          <w:rFonts w:ascii="Calibri" w:hAnsi="Calibri" w:cs="Calibri"/>
          <w:sz w:val="22"/>
          <w:szCs w:val="22"/>
        </w:rPr>
        <w:t>Zapłata kary umownej nie pozbawia Zamawiającego prawa do dochodzenia odszkodowania uzupełniającego na zasadach ogólnych, przewidzianych w Kodeksie cywilnym.</w:t>
      </w:r>
    </w:p>
    <w:p w14:paraId="64C3118C" w14:textId="77777777" w:rsidR="002D1311" w:rsidRPr="002D1311" w:rsidRDefault="002D1311" w:rsidP="002D1311">
      <w:pPr>
        <w:numPr>
          <w:ilvl w:val="0"/>
          <w:numId w:val="84"/>
        </w:numPr>
        <w:suppressAutoHyphens/>
        <w:spacing w:line="276" w:lineRule="auto"/>
        <w:jc w:val="both"/>
        <w:rPr>
          <w:rFonts w:ascii="Calibri" w:hAnsi="Calibri" w:cs="Calibri"/>
          <w:sz w:val="22"/>
          <w:szCs w:val="22"/>
        </w:rPr>
      </w:pPr>
      <w:r w:rsidRPr="002D1311">
        <w:rPr>
          <w:rFonts w:ascii="Calibri" w:eastAsia="Batang" w:hAnsi="Calibri" w:cs="Calibri"/>
          <w:color w:val="000000"/>
          <w:sz w:val="22"/>
          <w:szCs w:val="22"/>
        </w:rPr>
        <w:lastRenderedPageBreak/>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2A850931"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4CBE74C4" w14:textId="77777777" w:rsidR="002D1311" w:rsidRPr="002D1311" w:rsidRDefault="002D1311" w:rsidP="002D1311">
      <w:pPr>
        <w:tabs>
          <w:tab w:val="left" w:pos="360"/>
        </w:tabs>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9</w:t>
      </w:r>
    </w:p>
    <w:p w14:paraId="4192667C" w14:textId="77777777" w:rsidR="002D1311" w:rsidRPr="002D1311" w:rsidRDefault="002D1311" w:rsidP="002D1311">
      <w:pPr>
        <w:tabs>
          <w:tab w:val="left" w:pos="360"/>
        </w:tabs>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[Odstąpienie od umowy]</w:t>
      </w:r>
    </w:p>
    <w:p w14:paraId="28727060" w14:textId="77777777" w:rsidR="002D1311" w:rsidRPr="002D1311" w:rsidRDefault="002D1311" w:rsidP="002D1311">
      <w:pPr>
        <w:numPr>
          <w:ilvl w:val="0"/>
          <w:numId w:val="81"/>
        </w:numPr>
        <w:spacing w:line="276" w:lineRule="auto"/>
        <w:jc w:val="both"/>
        <w:rPr>
          <w:rFonts w:ascii="Calibri" w:hAnsi="Calibri" w:cs="Calibri"/>
          <w:sz w:val="22"/>
          <w:szCs w:val="22"/>
        </w:rPr>
      </w:pPr>
      <w:r w:rsidRPr="002D1311">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494DD7BC" w14:textId="77777777" w:rsidR="002D1311" w:rsidRPr="002D1311" w:rsidRDefault="002D1311" w:rsidP="002D1311">
      <w:pPr>
        <w:numPr>
          <w:ilvl w:val="0"/>
          <w:numId w:val="81"/>
        </w:numPr>
        <w:spacing w:line="276" w:lineRule="auto"/>
        <w:jc w:val="both"/>
        <w:rPr>
          <w:rFonts w:ascii="Calibri" w:hAnsi="Calibri" w:cs="Calibri"/>
          <w:sz w:val="22"/>
          <w:szCs w:val="22"/>
        </w:rPr>
      </w:pPr>
      <w:r w:rsidRPr="002D1311">
        <w:rPr>
          <w:rFonts w:ascii="Calibri" w:hAnsi="Calibri" w:cs="Calibri"/>
          <w:sz w:val="22"/>
          <w:szCs w:val="22"/>
        </w:rPr>
        <w:t>Ponadto Zamawiający może odstąpić od umowy w terminie 30 dni od dnia powzięcia wiadomości o okoliczności uzasadniającej odstąpienie, jeżeli:</w:t>
      </w:r>
    </w:p>
    <w:p w14:paraId="4A5A1E5D" w14:textId="77777777" w:rsidR="002D1311" w:rsidRPr="002D1311" w:rsidRDefault="002D1311" w:rsidP="002D1311">
      <w:pPr>
        <w:numPr>
          <w:ilvl w:val="0"/>
          <w:numId w:val="86"/>
        </w:numPr>
        <w:spacing w:line="276" w:lineRule="auto"/>
        <w:jc w:val="both"/>
        <w:rPr>
          <w:rFonts w:ascii="Calibri" w:hAnsi="Calibri" w:cs="Calibri"/>
          <w:sz w:val="22"/>
          <w:szCs w:val="22"/>
        </w:rPr>
      </w:pPr>
      <w:r w:rsidRPr="002D1311">
        <w:rPr>
          <w:rFonts w:ascii="Calibri" w:hAnsi="Calibri" w:cs="Calibri"/>
          <w:sz w:val="22"/>
          <w:szCs w:val="22"/>
        </w:rPr>
        <w:t>wszczęto postępowanie likwidacyjne wobec Wykonawcy;</w:t>
      </w:r>
    </w:p>
    <w:p w14:paraId="7E4BB22B" w14:textId="77777777" w:rsidR="002D1311" w:rsidRPr="002D1311" w:rsidRDefault="002D1311" w:rsidP="002D1311">
      <w:pPr>
        <w:numPr>
          <w:ilvl w:val="0"/>
          <w:numId w:val="86"/>
        </w:numPr>
        <w:spacing w:line="276" w:lineRule="auto"/>
        <w:jc w:val="both"/>
        <w:rPr>
          <w:rFonts w:ascii="Calibri" w:hAnsi="Calibri" w:cs="Calibri"/>
          <w:sz w:val="22"/>
          <w:szCs w:val="22"/>
        </w:rPr>
      </w:pPr>
      <w:r w:rsidRPr="002D1311">
        <w:rPr>
          <w:rFonts w:ascii="Calibri" w:hAnsi="Calibri" w:cs="Calibri"/>
          <w:sz w:val="22"/>
          <w:szCs w:val="22"/>
        </w:rPr>
        <w:t>wydano nakaz zajęcia majątku Wykonawcy;</w:t>
      </w:r>
    </w:p>
    <w:p w14:paraId="38FF1A67" w14:textId="77777777" w:rsidR="002D1311" w:rsidRPr="002D1311" w:rsidRDefault="002D1311" w:rsidP="002D1311">
      <w:pPr>
        <w:numPr>
          <w:ilvl w:val="0"/>
          <w:numId w:val="86"/>
        </w:numPr>
        <w:spacing w:line="276" w:lineRule="auto"/>
        <w:jc w:val="both"/>
        <w:rPr>
          <w:rFonts w:ascii="Calibri" w:hAnsi="Calibri" w:cs="Calibri"/>
          <w:sz w:val="22"/>
          <w:szCs w:val="22"/>
        </w:rPr>
      </w:pPr>
      <w:r w:rsidRPr="002D1311">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2DA4A1C8" w14:textId="77777777" w:rsidR="002D1311" w:rsidRPr="002D1311" w:rsidRDefault="002D1311" w:rsidP="002D1311">
      <w:pPr>
        <w:numPr>
          <w:ilvl w:val="0"/>
          <w:numId w:val="86"/>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Wykonawca trzykrotnie dostarczył produkt niewłaściwej jakości</w:t>
      </w:r>
      <w:r w:rsidRPr="002D1311">
        <w:rPr>
          <w:rFonts w:ascii="Calibri" w:eastAsia="Calibri" w:hAnsi="Calibri" w:cs="Calibri"/>
          <w:sz w:val="22"/>
          <w:szCs w:val="22"/>
          <w:lang w:eastAsia="en-US"/>
        </w:rPr>
        <w:t xml:space="preserve"> lub wystąpiła okoliczność określona w § 4 ust. 3;</w:t>
      </w:r>
    </w:p>
    <w:p w14:paraId="1FDF509F" w14:textId="77777777" w:rsidR="002D1311" w:rsidRPr="002D1311" w:rsidRDefault="002D1311" w:rsidP="002D1311">
      <w:pPr>
        <w:numPr>
          <w:ilvl w:val="0"/>
          <w:numId w:val="86"/>
        </w:numPr>
        <w:spacing w:line="276" w:lineRule="auto"/>
        <w:jc w:val="both"/>
        <w:rPr>
          <w:rFonts w:ascii="Calibri" w:hAnsi="Calibri" w:cs="Calibri"/>
          <w:sz w:val="22"/>
          <w:szCs w:val="22"/>
        </w:rPr>
      </w:pPr>
      <w:r w:rsidRPr="002D1311">
        <w:rPr>
          <w:rFonts w:ascii="Calibri" w:hAnsi="Calibri" w:cs="Calibri"/>
          <w:sz w:val="22"/>
          <w:szCs w:val="22"/>
        </w:rPr>
        <w:t>Wykonawca nie z własnej winy nie zrealizował przedmiotu umowy w terminie do dnia 6 grudnia 2024 r. lub nie z własnej winy w terminie do dnia 13 grudnia 2024 r. nie dostarczył  Zamawiającemu faktury;</w:t>
      </w:r>
    </w:p>
    <w:p w14:paraId="5524AADE" w14:textId="77777777" w:rsidR="002D1311" w:rsidRPr="002D1311" w:rsidRDefault="002D1311" w:rsidP="002D1311">
      <w:pPr>
        <w:numPr>
          <w:ilvl w:val="0"/>
          <w:numId w:val="86"/>
        </w:numPr>
        <w:spacing w:line="276" w:lineRule="auto"/>
        <w:jc w:val="both"/>
        <w:rPr>
          <w:rFonts w:ascii="Calibri" w:hAnsi="Calibri" w:cs="Calibri"/>
          <w:sz w:val="22"/>
          <w:szCs w:val="22"/>
        </w:rPr>
      </w:pPr>
      <w:r w:rsidRPr="002D1311">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7ABBEEF2" w14:textId="77777777" w:rsidR="002D1311" w:rsidRPr="002D1311" w:rsidRDefault="002D1311" w:rsidP="002D1311">
      <w:pPr>
        <w:numPr>
          <w:ilvl w:val="0"/>
          <w:numId w:val="86"/>
        </w:numPr>
        <w:spacing w:line="276" w:lineRule="auto"/>
        <w:jc w:val="both"/>
        <w:rPr>
          <w:rFonts w:ascii="Calibri" w:hAnsi="Calibri" w:cs="Calibri"/>
          <w:sz w:val="22"/>
          <w:szCs w:val="22"/>
        </w:rPr>
      </w:pPr>
      <w:r w:rsidRPr="002D1311">
        <w:rPr>
          <w:rFonts w:ascii="Calibri" w:hAnsi="Calibri" w:cs="Calibri"/>
          <w:sz w:val="22"/>
          <w:szCs w:val="22"/>
        </w:rPr>
        <w:t>wystąpiły inne okoliczności uzasadniające odstąpienie od umowy, przewidziane w obowiązujących przepisach.</w:t>
      </w:r>
    </w:p>
    <w:p w14:paraId="16CAB420" w14:textId="77777777" w:rsidR="002D1311" w:rsidRPr="002D1311" w:rsidRDefault="002D1311" w:rsidP="002D1311">
      <w:pPr>
        <w:numPr>
          <w:ilvl w:val="0"/>
          <w:numId w:val="81"/>
        </w:numPr>
        <w:spacing w:line="276" w:lineRule="auto"/>
        <w:jc w:val="both"/>
        <w:rPr>
          <w:rFonts w:ascii="Calibri" w:hAnsi="Calibri" w:cs="Calibri"/>
          <w:sz w:val="22"/>
          <w:szCs w:val="22"/>
        </w:rPr>
      </w:pPr>
      <w:r w:rsidRPr="002D1311">
        <w:rPr>
          <w:rFonts w:ascii="Calibri" w:hAnsi="Calibri" w:cs="Calibri"/>
          <w:sz w:val="22"/>
          <w:szCs w:val="22"/>
        </w:rPr>
        <w:t>Odstąpienie od umowy powinno nastąpić w formie pisemnej lub formie elektronicznej pod rygorem nieważności oraz powinno zawierać uzasadnienie.</w:t>
      </w:r>
    </w:p>
    <w:p w14:paraId="796CECFD" w14:textId="77777777" w:rsidR="002D1311" w:rsidRPr="002D1311" w:rsidRDefault="002D1311" w:rsidP="002D1311">
      <w:pPr>
        <w:numPr>
          <w:ilvl w:val="0"/>
          <w:numId w:val="81"/>
        </w:numPr>
        <w:spacing w:line="276" w:lineRule="auto"/>
        <w:jc w:val="both"/>
        <w:rPr>
          <w:rFonts w:ascii="Calibri" w:hAnsi="Calibri" w:cs="Calibri"/>
          <w:sz w:val="22"/>
          <w:szCs w:val="22"/>
        </w:rPr>
      </w:pPr>
      <w:r w:rsidRPr="002D1311">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62CC9D0B"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5EB1A801" w14:textId="77777777" w:rsidR="002D1311" w:rsidRPr="002D1311" w:rsidRDefault="002D1311" w:rsidP="002D1311">
      <w:pPr>
        <w:spacing w:line="276" w:lineRule="auto"/>
        <w:jc w:val="center"/>
        <w:rPr>
          <w:rFonts w:ascii="Calibri" w:hAnsi="Calibri" w:cs="Calibri"/>
          <w:sz w:val="22"/>
          <w:szCs w:val="22"/>
        </w:rPr>
      </w:pPr>
      <w:r w:rsidRPr="002D1311">
        <w:rPr>
          <w:rFonts w:ascii="Calibri" w:hAnsi="Calibri" w:cs="Calibri"/>
          <w:sz w:val="22"/>
          <w:szCs w:val="22"/>
        </w:rPr>
        <w:t>§ 10</w:t>
      </w:r>
    </w:p>
    <w:p w14:paraId="6087159D" w14:textId="77777777" w:rsidR="002D1311" w:rsidRPr="002D1311" w:rsidRDefault="002D1311" w:rsidP="002D1311">
      <w:pPr>
        <w:spacing w:after="120" w:line="276" w:lineRule="auto"/>
        <w:jc w:val="center"/>
        <w:rPr>
          <w:rFonts w:ascii="Calibri" w:hAnsi="Calibri" w:cs="Calibri"/>
          <w:sz w:val="22"/>
          <w:szCs w:val="22"/>
        </w:rPr>
      </w:pPr>
      <w:r w:rsidRPr="002D1311">
        <w:rPr>
          <w:rFonts w:ascii="Calibri" w:hAnsi="Calibri" w:cs="Calibri"/>
          <w:sz w:val="22"/>
          <w:szCs w:val="22"/>
        </w:rPr>
        <w:t>[Podwykonawstwo]</w:t>
      </w:r>
    </w:p>
    <w:p w14:paraId="39550D6A" w14:textId="77777777" w:rsidR="002D1311" w:rsidRPr="002D1311" w:rsidRDefault="002D1311" w:rsidP="002D1311">
      <w:pPr>
        <w:numPr>
          <w:ilvl w:val="0"/>
          <w:numId w:val="87"/>
        </w:numPr>
        <w:tabs>
          <w:tab w:val="left" w:pos="284"/>
        </w:tabs>
        <w:spacing w:line="276" w:lineRule="auto"/>
        <w:ind w:left="360"/>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Ustalony w umowie zakres przedmiotu zamówienia realizowany będzie bez udziału / z udziałem następujących Podwykonawców</w:t>
      </w:r>
      <w:r w:rsidRPr="002D1311">
        <w:rPr>
          <w:rFonts w:ascii="Calibri" w:eastAsia="Calibri" w:hAnsi="Calibri" w:cs="Calibri"/>
          <w:i/>
          <w:sz w:val="22"/>
          <w:szCs w:val="22"/>
          <w:vertAlign w:val="superscript"/>
          <w:lang w:val="x-none" w:eastAsia="en-US"/>
        </w:rPr>
        <w:footnoteReference w:id="2"/>
      </w:r>
      <w:r w:rsidRPr="002D1311">
        <w:rPr>
          <w:rFonts w:ascii="Calibri" w:eastAsia="Calibri" w:hAnsi="Calibri" w:cs="Calibri"/>
          <w:sz w:val="22"/>
          <w:szCs w:val="22"/>
          <w:lang w:val="x-none" w:eastAsia="en-US"/>
        </w:rPr>
        <w:t xml:space="preserve">: </w:t>
      </w:r>
    </w:p>
    <w:p w14:paraId="0EF06C22" w14:textId="77777777" w:rsidR="002D1311" w:rsidRPr="002D1311" w:rsidRDefault="002D1311" w:rsidP="002D1311">
      <w:pPr>
        <w:numPr>
          <w:ilvl w:val="0"/>
          <w:numId w:val="88"/>
        </w:numPr>
        <w:tabs>
          <w:tab w:val="left" w:pos="284"/>
        </w:tab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 - zakres: ……………………………………………… </w:t>
      </w:r>
    </w:p>
    <w:p w14:paraId="387118E9" w14:textId="77777777" w:rsidR="002D1311" w:rsidRPr="002D1311" w:rsidRDefault="002D1311" w:rsidP="002D1311">
      <w:pPr>
        <w:numPr>
          <w:ilvl w:val="0"/>
          <w:numId w:val="88"/>
        </w:numPr>
        <w:tabs>
          <w:tab w:val="left" w:pos="284"/>
        </w:tab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lastRenderedPageBreak/>
        <w:t>…………………………………………… - zakres: ………………………………………………</w:t>
      </w:r>
      <w:r w:rsidRPr="002D1311">
        <w:rPr>
          <w:rFonts w:ascii="Calibri" w:eastAsia="Calibri" w:hAnsi="Calibri" w:cs="Calibri"/>
          <w:i/>
          <w:iCs/>
          <w:sz w:val="22"/>
          <w:szCs w:val="22"/>
          <w:lang w:val="x-none" w:eastAsia="en-US"/>
        </w:rPr>
        <w:t xml:space="preserve"> </w:t>
      </w:r>
    </w:p>
    <w:p w14:paraId="65D58433" w14:textId="77777777" w:rsidR="002D1311" w:rsidRPr="002D1311" w:rsidRDefault="002D1311" w:rsidP="002D1311">
      <w:pPr>
        <w:numPr>
          <w:ilvl w:val="0"/>
          <w:numId w:val="87"/>
        </w:numPr>
        <w:tabs>
          <w:tab w:val="left" w:pos="284"/>
        </w:tabs>
        <w:spacing w:line="276" w:lineRule="auto"/>
        <w:ind w:left="360"/>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4B3D8566" w14:textId="77777777" w:rsidR="002D1311" w:rsidRPr="002D1311" w:rsidRDefault="002D1311" w:rsidP="002D1311">
      <w:pPr>
        <w:numPr>
          <w:ilvl w:val="0"/>
          <w:numId w:val="87"/>
        </w:numPr>
        <w:tabs>
          <w:tab w:val="left" w:pos="284"/>
        </w:tabs>
        <w:spacing w:line="276" w:lineRule="auto"/>
        <w:ind w:left="360"/>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sidRPr="002D1311">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123370FA" w14:textId="77777777" w:rsidR="002D1311" w:rsidRPr="002D1311" w:rsidRDefault="002D1311" w:rsidP="002D1311">
      <w:pPr>
        <w:numPr>
          <w:ilvl w:val="0"/>
          <w:numId w:val="87"/>
        </w:numPr>
        <w:suppressAutoHyphens/>
        <w:spacing w:line="276" w:lineRule="auto"/>
        <w:ind w:left="360"/>
        <w:jc w:val="both"/>
        <w:rPr>
          <w:rFonts w:ascii="Calibri" w:eastAsia="Arial" w:hAnsi="Calibri" w:cs="Calibri"/>
          <w:sz w:val="22"/>
          <w:szCs w:val="22"/>
          <w:lang w:eastAsia="ar-SA"/>
        </w:rPr>
      </w:pPr>
      <w:r w:rsidRPr="002D1311">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5A81CEE8" w14:textId="77777777" w:rsidR="002D1311" w:rsidRPr="002D1311" w:rsidRDefault="002D1311" w:rsidP="002D1311">
      <w:pPr>
        <w:spacing w:line="276" w:lineRule="auto"/>
        <w:jc w:val="center"/>
        <w:rPr>
          <w:rFonts w:asciiTheme="minorHAnsi" w:hAnsiTheme="minorHAnsi" w:cstheme="minorHAnsi"/>
          <w:color w:val="595959" w:themeColor="text1" w:themeTint="A6"/>
          <w:sz w:val="22"/>
          <w:szCs w:val="22"/>
        </w:rPr>
      </w:pPr>
    </w:p>
    <w:p w14:paraId="40EB7AF0" w14:textId="77777777" w:rsidR="002D1311" w:rsidRPr="002D1311" w:rsidRDefault="002D1311" w:rsidP="002D1311">
      <w:pPr>
        <w:spacing w:line="276" w:lineRule="auto"/>
        <w:jc w:val="center"/>
        <w:rPr>
          <w:rFonts w:ascii="Calibri" w:hAnsi="Calibri" w:cs="Calibri"/>
          <w:sz w:val="22"/>
          <w:szCs w:val="22"/>
        </w:rPr>
      </w:pPr>
      <w:r w:rsidRPr="002D1311">
        <w:rPr>
          <w:rFonts w:ascii="Calibri" w:hAnsi="Calibri" w:cs="Calibri"/>
          <w:sz w:val="22"/>
          <w:szCs w:val="22"/>
        </w:rPr>
        <w:t>§ 11</w:t>
      </w:r>
    </w:p>
    <w:p w14:paraId="24D82F2B" w14:textId="77777777" w:rsidR="002D1311" w:rsidRPr="002D1311" w:rsidRDefault="002D1311" w:rsidP="002D1311">
      <w:pPr>
        <w:spacing w:after="120" w:line="276" w:lineRule="auto"/>
        <w:jc w:val="center"/>
        <w:rPr>
          <w:rFonts w:ascii="Calibri" w:hAnsi="Calibri" w:cs="Calibri"/>
          <w:sz w:val="22"/>
          <w:szCs w:val="22"/>
        </w:rPr>
      </w:pPr>
      <w:r w:rsidRPr="002D1311">
        <w:rPr>
          <w:rFonts w:ascii="Calibri" w:hAnsi="Calibri" w:cs="Calibri"/>
          <w:sz w:val="22"/>
          <w:szCs w:val="22"/>
        </w:rPr>
        <w:t>[Zmiana umowy]</w:t>
      </w:r>
    </w:p>
    <w:p w14:paraId="14964044" w14:textId="77777777" w:rsidR="002D1311" w:rsidRPr="002D1311" w:rsidRDefault="002D1311" w:rsidP="002D1311">
      <w:pPr>
        <w:numPr>
          <w:ilvl w:val="0"/>
          <w:numId w:val="89"/>
        </w:numPr>
        <w:spacing w:line="276" w:lineRule="auto"/>
        <w:jc w:val="both"/>
        <w:rPr>
          <w:rFonts w:ascii="Calibri" w:hAnsi="Calibri" w:cs="Calibri"/>
          <w:sz w:val="22"/>
          <w:szCs w:val="22"/>
        </w:rPr>
      </w:pPr>
      <w:r w:rsidRPr="002D1311">
        <w:rPr>
          <w:rFonts w:ascii="Calibri" w:hAnsi="Calibri" w:cs="Calibri"/>
          <w:sz w:val="22"/>
          <w:szCs w:val="22"/>
        </w:rPr>
        <w:t>Wszelkie zmiany postanowień umowy pod rygorem nieważności wymagają zachowania formy pisemnej lub elektronicznej.</w:t>
      </w:r>
    </w:p>
    <w:p w14:paraId="632C3AA8" w14:textId="77777777" w:rsidR="002D1311" w:rsidRPr="002D1311" w:rsidRDefault="002D1311" w:rsidP="002D1311">
      <w:pPr>
        <w:numPr>
          <w:ilvl w:val="0"/>
          <w:numId w:val="89"/>
        </w:numPr>
        <w:spacing w:line="276" w:lineRule="auto"/>
        <w:jc w:val="both"/>
        <w:rPr>
          <w:rFonts w:ascii="Calibri" w:hAnsi="Calibri" w:cs="Calibri"/>
          <w:sz w:val="22"/>
          <w:szCs w:val="22"/>
        </w:rPr>
      </w:pPr>
      <w:r w:rsidRPr="002D1311">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32D32396" w14:textId="77777777" w:rsidR="002D1311" w:rsidRPr="002D1311" w:rsidRDefault="002D1311" w:rsidP="002D1311">
      <w:pPr>
        <w:numPr>
          <w:ilvl w:val="0"/>
          <w:numId w:val="9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69090230" w14:textId="77777777" w:rsidR="002D1311" w:rsidRPr="002D1311" w:rsidRDefault="002D1311" w:rsidP="002D1311">
      <w:pPr>
        <w:numPr>
          <w:ilvl w:val="0"/>
          <w:numId w:val="9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zmiany danych identyfikacyjnych Wykonawcy lub Zamawiającego (adres siedziby, numerów: REGON, NIP, rachunku bankowego);</w:t>
      </w:r>
    </w:p>
    <w:p w14:paraId="19A5DD55" w14:textId="77777777" w:rsidR="002D1311" w:rsidRPr="002D1311" w:rsidRDefault="002D1311" w:rsidP="002D1311">
      <w:pPr>
        <w:numPr>
          <w:ilvl w:val="0"/>
          <w:numId w:val="9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0B28BCF4" w14:textId="77777777" w:rsidR="002D1311" w:rsidRPr="002D1311" w:rsidRDefault="002D1311" w:rsidP="002D1311">
      <w:pPr>
        <w:numPr>
          <w:ilvl w:val="0"/>
          <w:numId w:val="9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34E5A386" w14:textId="77777777" w:rsidR="002D1311" w:rsidRPr="002D1311" w:rsidRDefault="002D1311" w:rsidP="002D1311">
      <w:pPr>
        <w:numPr>
          <w:ilvl w:val="0"/>
          <w:numId w:val="9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68BF1F13" w14:textId="77777777" w:rsidR="002D1311" w:rsidRPr="002D1311" w:rsidRDefault="002D1311" w:rsidP="002D1311">
      <w:pPr>
        <w:numPr>
          <w:ilvl w:val="0"/>
          <w:numId w:val="9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zmiany terminu realizacji umowy:</w:t>
      </w:r>
    </w:p>
    <w:p w14:paraId="0717FC1D" w14:textId="77777777" w:rsidR="002D1311" w:rsidRPr="002D1311" w:rsidRDefault="002D1311" w:rsidP="002D1311">
      <w:pPr>
        <w:numPr>
          <w:ilvl w:val="0"/>
          <w:numId w:val="9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3E2FA0B4" w14:textId="77777777" w:rsidR="002D1311" w:rsidRPr="002D1311" w:rsidRDefault="002D1311" w:rsidP="002D1311">
      <w:pPr>
        <w:numPr>
          <w:ilvl w:val="0"/>
          <w:numId w:val="90"/>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gdy konieczne okaże się przedłużenie terminu dostawy, z przyczyn organizacyjnych leżących po stronie Zamawiającego</w:t>
      </w:r>
      <w:r w:rsidRPr="002D1311">
        <w:rPr>
          <w:rFonts w:ascii="Calibri" w:eastAsia="Calibri" w:hAnsi="Calibri" w:cs="Calibri"/>
          <w:sz w:val="22"/>
          <w:szCs w:val="22"/>
          <w:lang w:eastAsia="en-US"/>
        </w:rPr>
        <w:t>.</w:t>
      </w:r>
    </w:p>
    <w:p w14:paraId="4434EDC3" w14:textId="77777777" w:rsidR="002D1311" w:rsidRPr="002D1311" w:rsidRDefault="002D1311" w:rsidP="002D1311">
      <w:pPr>
        <w:numPr>
          <w:ilvl w:val="0"/>
          <w:numId w:val="89"/>
        </w:numPr>
        <w:spacing w:line="276" w:lineRule="auto"/>
        <w:jc w:val="both"/>
        <w:rPr>
          <w:rFonts w:ascii="Calibri" w:hAnsi="Calibri" w:cs="Calibri"/>
          <w:sz w:val="22"/>
          <w:szCs w:val="22"/>
        </w:rPr>
      </w:pPr>
      <w:r w:rsidRPr="002D1311">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3D92198C" w14:textId="77777777" w:rsidR="002D1311" w:rsidRPr="002D1311" w:rsidRDefault="002D1311" w:rsidP="002D1311">
      <w:pPr>
        <w:numPr>
          <w:ilvl w:val="0"/>
          <w:numId w:val="89"/>
        </w:numPr>
        <w:spacing w:line="276" w:lineRule="auto"/>
        <w:jc w:val="both"/>
        <w:rPr>
          <w:rFonts w:ascii="Calibri" w:hAnsi="Calibri" w:cs="Calibri"/>
          <w:sz w:val="22"/>
          <w:szCs w:val="22"/>
        </w:rPr>
      </w:pPr>
      <w:r w:rsidRPr="002D1311">
        <w:rPr>
          <w:rFonts w:ascii="Calibri" w:hAnsi="Calibri" w:cs="Calibri"/>
          <w:sz w:val="22"/>
          <w:szCs w:val="22"/>
        </w:rPr>
        <w:lastRenderedPageBreak/>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8EAE32E" w14:textId="77777777" w:rsidR="002D1311" w:rsidRPr="002D1311" w:rsidRDefault="002D1311" w:rsidP="002D1311">
      <w:pPr>
        <w:numPr>
          <w:ilvl w:val="0"/>
          <w:numId w:val="89"/>
        </w:numPr>
        <w:spacing w:line="276" w:lineRule="auto"/>
        <w:jc w:val="both"/>
        <w:rPr>
          <w:rFonts w:ascii="Calibri" w:hAnsi="Calibri" w:cs="Calibri"/>
          <w:sz w:val="22"/>
          <w:szCs w:val="22"/>
        </w:rPr>
      </w:pPr>
      <w:r w:rsidRPr="002D1311">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561A34F3" w14:textId="77777777" w:rsidR="002D1311" w:rsidRPr="002D1311" w:rsidRDefault="002D1311" w:rsidP="002D1311">
      <w:pPr>
        <w:spacing w:line="276" w:lineRule="auto"/>
        <w:jc w:val="center"/>
        <w:rPr>
          <w:rFonts w:asciiTheme="minorHAnsi" w:hAnsiTheme="minorHAnsi" w:cstheme="minorHAnsi"/>
          <w:color w:val="000000" w:themeColor="text1"/>
          <w:sz w:val="22"/>
          <w:szCs w:val="22"/>
        </w:rPr>
      </w:pPr>
    </w:p>
    <w:p w14:paraId="466E34EE" w14:textId="77777777" w:rsidR="002D1311" w:rsidRPr="002D1311" w:rsidRDefault="002D1311" w:rsidP="002D1311">
      <w:pPr>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12</w:t>
      </w:r>
    </w:p>
    <w:p w14:paraId="0CF16276" w14:textId="77777777" w:rsidR="002D1311" w:rsidRPr="002D1311" w:rsidRDefault="002D1311" w:rsidP="002D1311">
      <w:pPr>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[Rozwiązywanie sporów i właściwość sądu]</w:t>
      </w:r>
    </w:p>
    <w:p w14:paraId="235AEDBC" w14:textId="77777777" w:rsidR="002D1311" w:rsidRPr="002D1311" w:rsidRDefault="002D1311" w:rsidP="002D1311">
      <w:pPr>
        <w:numPr>
          <w:ilvl w:val="0"/>
          <w:numId w:val="91"/>
        </w:numPr>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725F06DB" w14:textId="77777777" w:rsidR="002D1311" w:rsidRPr="002D1311" w:rsidRDefault="002D1311" w:rsidP="002D1311">
      <w:pPr>
        <w:numPr>
          <w:ilvl w:val="0"/>
          <w:numId w:val="91"/>
        </w:numPr>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4296FD4A" w14:textId="77777777" w:rsidR="002D1311" w:rsidRPr="002D1311" w:rsidRDefault="002D1311" w:rsidP="002D1311">
      <w:pPr>
        <w:spacing w:line="276" w:lineRule="auto"/>
        <w:jc w:val="center"/>
        <w:rPr>
          <w:rFonts w:asciiTheme="minorHAnsi" w:hAnsiTheme="minorHAnsi" w:cstheme="minorHAnsi"/>
          <w:color w:val="000000" w:themeColor="text1"/>
          <w:sz w:val="22"/>
          <w:szCs w:val="22"/>
        </w:rPr>
      </w:pPr>
    </w:p>
    <w:p w14:paraId="357FD1EE" w14:textId="77777777" w:rsidR="002D1311" w:rsidRPr="002D1311" w:rsidRDefault="002D1311" w:rsidP="002D1311">
      <w:pPr>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13</w:t>
      </w:r>
    </w:p>
    <w:p w14:paraId="03A56D55" w14:textId="77777777" w:rsidR="002D1311" w:rsidRPr="002D1311" w:rsidRDefault="002D1311" w:rsidP="002D1311">
      <w:pPr>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[Postanowienie końcowe]</w:t>
      </w:r>
    </w:p>
    <w:p w14:paraId="7C600F7F" w14:textId="77777777" w:rsidR="002D1311" w:rsidRPr="002D1311" w:rsidRDefault="002D1311" w:rsidP="002D1311">
      <w:pPr>
        <w:numPr>
          <w:ilvl w:val="0"/>
          <w:numId w:val="73"/>
        </w:numPr>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 sprawach nieuregulowanych umową zastosowanie znajdą powszechnie obowiązujące przepisy prawa, w szczególności ustawa - Prawo zamówień publicznych.</w:t>
      </w:r>
    </w:p>
    <w:p w14:paraId="0C3F6F21" w14:textId="77777777" w:rsidR="002D1311" w:rsidRPr="002D1311" w:rsidRDefault="002D1311" w:rsidP="002D1311">
      <w:pPr>
        <w:numPr>
          <w:ilvl w:val="0"/>
          <w:numId w:val="73"/>
        </w:numPr>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 przypadku odmiennych zapisów w innych częściach SWZ od zapisów niniejszej umowy, pierwszeństwo mają zapisy umowy.</w:t>
      </w:r>
    </w:p>
    <w:p w14:paraId="7896FF5B" w14:textId="77777777" w:rsidR="002D1311" w:rsidRPr="002D1311" w:rsidRDefault="002D1311" w:rsidP="002D1311">
      <w:pPr>
        <w:numPr>
          <w:ilvl w:val="0"/>
          <w:numId w:val="73"/>
        </w:numPr>
        <w:suppressAutoHyphens/>
        <w:spacing w:line="276" w:lineRule="auto"/>
        <w:jc w:val="both"/>
        <w:rPr>
          <w:rFonts w:asciiTheme="minorHAnsi" w:hAnsiTheme="minorHAnsi" w:cstheme="minorHAnsi"/>
          <w:color w:val="000000" w:themeColor="text1"/>
          <w:sz w:val="22"/>
          <w:szCs w:val="22"/>
        </w:rPr>
      </w:pPr>
      <w:r w:rsidRPr="002D1311">
        <w:rPr>
          <w:rFonts w:ascii="Calibri" w:hAnsi="Calibri" w:cs="Calibri"/>
          <w:sz w:val="22"/>
          <w:szCs w:val="22"/>
        </w:rPr>
        <w:t>Integralną część umowy stanowią:</w:t>
      </w:r>
    </w:p>
    <w:p w14:paraId="53CF3301" w14:textId="77777777" w:rsidR="002D1311" w:rsidRPr="002D1311" w:rsidRDefault="002D1311" w:rsidP="002D1311">
      <w:pPr>
        <w:numPr>
          <w:ilvl w:val="0"/>
          <w:numId w:val="92"/>
        </w:numPr>
        <w:spacing w:line="276" w:lineRule="auto"/>
        <w:jc w:val="both"/>
        <w:rPr>
          <w:rFonts w:ascii="Calibri" w:hAnsi="Calibri" w:cs="Calibri"/>
          <w:sz w:val="22"/>
          <w:szCs w:val="22"/>
        </w:rPr>
      </w:pPr>
      <w:r w:rsidRPr="002D1311">
        <w:rPr>
          <w:rFonts w:ascii="Calibri" w:hAnsi="Calibri" w:cs="Calibri"/>
          <w:sz w:val="22"/>
          <w:szCs w:val="22"/>
        </w:rPr>
        <w:t>załącznik nr 1 – Opis przedmiotu zamówienia;</w:t>
      </w:r>
    </w:p>
    <w:p w14:paraId="4EE48B66" w14:textId="77777777" w:rsidR="002D1311" w:rsidRPr="002D1311" w:rsidRDefault="002D1311" w:rsidP="002D1311">
      <w:pPr>
        <w:numPr>
          <w:ilvl w:val="0"/>
          <w:numId w:val="92"/>
        </w:numPr>
        <w:spacing w:line="276" w:lineRule="auto"/>
        <w:jc w:val="both"/>
        <w:rPr>
          <w:rFonts w:ascii="Calibri" w:hAnsi="Calibri" w:cs="Calibri"/>
          <w:sz w:val="22"/>
          <w:szCs w:val="22"/>
        </w:rPr>
      </w:pPr>
      <w:r w:rsidRPr="002D1311">
        <w:rPr>
          <w:rFonts w:ascii="Calibri" w:hAnsi="Calibri" w:cs="Calibri"/>
          <w:sz w:val="22"/>
          <w:szCs w:val="22"/>
        </w:rPr>
        <w:t>załącznik nr 2 – Oferta Wykonawcy;</w:t>
      </w:r>
    </w:p>
    <w:p w14:paraId="30C4A052" w14:textId="77777777" w:rsidR="002D1311" w:rsidRPr="002D1311" w:rsidRDefault="002D1311" w:rsidP="002D1311">
      <w:pPr>
        <w:numPr>
          <w:ilvl w:val="0"/>
          <w:numId w:val="92"/>
        </w:numPr>
        <w:spacing w:line="276" w:lineRule="auto"/>
        <w:jc w:val="both"/>
        <w:rPr>
          <w:rFonts w:ascii="Calibri" w:hAnsi="Calibri" w:cs="Calibri"/>
          <w:sz w:val="22"/>
          <w:szCs w:val="22"/>
        </w:rPr>
      </w:pPr>
      <w:r w:rsidRPr="002D1311">
        <w:rPr>
          <w:rFonts w:ascii="Calibri" w:hAnsi="Calibri" w:cs="Calibri"/>
          <w:sz w:val="22"/>
          <w:szCs w:val="22"/>
        </w:rPr>
        <w:t>załącznik nr 3 – Klauzula informacyjna dotycząca przetwarzania danych osobowych.</w:t>
      </w:r>
    </w:p>
    <w:p w14:paraId="02474295" w14:textId="77777777" w:rsidR="002D1311" w:rsidRPr="002D1311" w:rsidRDefault="002D1311" w:rsidP="002D1311">
      <w:pPr>
        <w:numPr>
          <w:ilvl w:val="0"/>
          <w:numId w:val="73"/>
        </w:numPr>
        <w:spacing w:line="276" w:lineRule="auto"/>
        <w:jc w:val="both"/>
        <w:rPr>
          <w:rFonts w:ascii="Calibri" w:eastAsia="Arial" w:hAnsi="Calibri" w:cs="Calibri"/>
          <w:i/>
          <w:color w:val="000000"/>
          <w:sz w:val="22"/>
          <w:szCs w:val="22"/>
          <w:lang w:eastAsia="ar-SA"/>
        </w:rPr>
      </w:pPr>
      <w:r w:rsidRPr="002D1311">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sidRPr="002D1311">
        <w:rPr>
          <w:rFonts w:ascii="Calibri" w:eastAsia="Arial" w:hAnsi="Calibri" w:cs="Calibri"/>
          <w:i/>
          <w:color w:val="000000"/>
          <w:sz w:val="22"/>
          <w:szCs w:val="22"/>
          <w:vertAlign w:val="superscript"/>
          <w:lang w:eastAsia="ar-SA"/>
        </w:rPr>
        <w:footnoteReference w:id="3"/>
      </w:r>
      <w:r w:rsidRPr="002D1311">
        <w:rPr>
          <w:rFonts w:ascii="Calibri" w:eastAsia="Arial" w:hAnsi="Calibri" w:cs="Calibri"/>
          <w:i/>
          <w:color w:val="000000"/>
          <w:sz w:val="22"/>
          <w:szCs w:val="22"/>
          <w:lang w:eastAsia="ar-SA"/>
        </w:rPr>
        <w:t>.</w:t>
      </w:r>
    </w:p>
    <w:p w14:paraId="02D20AFA" w14:textId="77777777" w:rsidR="002D1311" w:rsidRPr="002D1311" w:rsidRDefault="002D1311" w:rsidP="002D1311">
      <w:pPr>
        <w:spacing w:line="276" w:lineRule="auto"/>
        <w:ind w:left="1068" w:firstLine="348"/>
        <w:jc w:val="both"/>
        <w:rPr>
          <w:rFonts w:ascii="Calibri" w:eastAsia="Arial" w:hAnsi="Calibri" w:cs="Calibri"/>
          <w:b/>
          <w:color w:val="000000"/>
          <w:sz w:val="22"/>
          <w:szCs w:val="22"/>
          <w:lang w:eastAsia="ar-SA"/>
        </w:rPr>
      </w:pPr>
    </w:p>
    <w:p w14:paraId="4EFBB8D1" w14:textId="77777777" w:rsidR="002D1311" w:rsidRPr="002D1311" w:rsidRDefault="002D1311" w:rsidP="002D1311">
      <w:pPr>
        <w:spacing w:line="276" w:lineRule="auto"/>
        <w:ind w:left="1068" w:firstLine="348"/>
        <w:jc w:val="both"/>
        <w:rPr>
          <w:rFonts w:ascii="Calibri" w:eastAsia="Arial" w:hAnsi="Calibri" w:cs="Calibri"/>
          <w:b/>
          <w:color w:val="000000"/>
          <w:sz w:val="22"/>
          <w:szCs w:val="22"/>
          <w:lang w:eastAsia="ar-SA"/>
        </w:rPr>
      </w:pPr>
      <w:r w:rsidRPr="002D1311">
        <w:rPr>
          <w:rFonts w:ascii="Calibri" w:eastAsia="Arial" w:hAnsi="Calibri" w:cs="Calibri"/>
          <w:b/>
          <w:color w:val="000000"/>
          <w:sz w:val="22"/>
          <w:szCs w:val="22"/>
          <w:lang w:eastAsia="ar-SA"/>
        </w:rPr>
        <w:t>ZAMAWIAJĄCY</w:t>
      </w:r>
      <w:r w:rsidRPr="002D1311">
        <w:rPr>
          <w:rFonts w:ascii="Calibri" w:eastAsia="Arial" w:hAnsi="Calibri" w:cs="Calibri"/>
          <w:b/>
          <w:color w:val="000000"/>
          <w:sz w:val="22"/>
          <w:szCs w:val="22"/>
          <w:lang w:eastAsia="ar-SA"/>
        </w:rPr>
        <w:tab/>
      </w:r>
      <w:r w:rsidRPr="002D1311">
        <w:rPr>
          <w:rFonts w:ascii="Calibri" w:eastAsia="Arial" w:hAnsi="Calibri" w:cs="Calibri"/>
          <w:b/>
          <w:color w:val="000000"/>
          <w:sz w:val="22"/>
          <w:szCs w:val="22"/>
          <w:lang w:eastAsia="ar-SA"/>
        </w:rPr>
        <w:tab/>
      </w:r>
      <w:r w:rsidRPr="002D1311">
        <w:rPr>
          <w:rFonts w:ascii="Calibri" w:eastAsia="Arial" w:hAnsi="Calibri" w:cs="Calibri"/>
          <w:b/>
          <w:color w:val="000000"/>
          <w:sz w:val="22"/>
          <w:szCs w:val="22"/>
          <w:lang w:eastAsia="ar-SA"/>
        </w:rPr>
        <w:tab/>
      </w:r>
      <w:r w:rsidRPr="002D1311">
        <w:rPr>
          <w:rFonts w:ascii="Calibri" w:eastAsia="Arial" w:hAnsi="Calibri" w:cs="Calibri"/>
          <w:b/>
          <w:color w:val="000000"/>
          <w:sz w:val="22"/>
          <w:szCs w:val="22"/>
          <w:lang w:eastAsia="ar-SA"/>
        </w:rPr>
        <w:tab/>
      </w:r>
      <w:r w:rsidRPr="002D1311">
        <w:rPr>
          <w:rFonts w:ascii="Calibri" w:eastAsia="Arial" w:hAnsi="Calibri" w:cs="Calibri"/>
          <w:b/>
          <w:color w:val="000000"/>
          <w:sz w:val="22"/>
          <w:szCs w:val="22"/>
          <w:lang w:eastAsia="ar-SA"/>
        </w:rPr>
        <w:tab/>
        <w:t>WYKONAWCA</w:t>
      </w:r>
    </w:p>
    <w:p w14:paraId="29EE09E8" w14:textId="77777777" w:rsidR="002D1311" w:rsidRPr="002D1311" w:rsidRDefault="002D1311" w:rsidP="002D1311">
      <w:pPr>
        <w:rPr>
          <w:lang w:eastAsia="x-none"/>
        </w:rPr>
      </w:pPr>
    </w:p>
    <w:p w14:paraId="2BFECF44" w14:textId="77777777" w:rsidR="002D1311" w:rsidRPr="002D1311" w:rsidRDefault="002D1311" w:rsidP="002D1311">
      <w:pPr>
        <w:rPr>
          <w:lang w:eastAsia="x-none"/>
        </w:rPr>
      </w:pPr>
    </w:p>
    <w:p w14:paraId="69623034" w14:textId="77777777" w:rsidR="002D1311" w:rsidRPr="002D1311" w:rsidRDefault="002D1311" w:rsidP="002D1311">
      <w:pPr>
        <w:rPr>
          <w:lang w:eastAsia="x-none"/>
        </w:rPr>
      </w:pPr>
    </w:p>
    <w:p w14:paraId="76E0262F" w14:textId="77777777" w:rsidR="002D1311" w:rsidRPr="002D1311" w:rsidRDefault="002D1311" w:rsidP="002D1311">
      <w:pPr>
        <w:rPr>
          <w:lang w:eastAsia="x-none"/>
        </w:rPr>
      </w:pPr>
    </w:p>
    <w:p w14:paraId="1025DD7A" w14:textId="77777777" w:rsidR="002D1311" w:rsidRPr="002D1311" w:rsidRDefault="002D1311" w:rsidP="002D1311">
      <w:pPr>
        <w:rPr>
          <w:lang w:eastAsia="x-none"/>
        </w:rPr>
      </w:pPr>
    </w:p>
    <w:p w14:paraId="17AE434D" w14:textId="77777777" w:rsidR="002D1311" w:rsidRPr="002D1311" w:rsidRDefault="002D1311" w:rsidP="002D1311">
      <w:pPr>
        <w:rPr>
          <w:lang w:eastAsia="x-none"/>
        </w:rPr>
      </w:pPr>
    </w:p>
    <w:p w14:paraId="13589A5F" w14:textId="77777777" w:rsidR="002D1311" w:rsidRPr="002D1311" w:rsidRDefault="002D1311" w:rsidP="002D1311">
      <w:pPr>
        <w:rPr>
          <w:lang w:eastAsia="x-none"/>
        </w:rPr>
      </w:pPr>
    </w:p>
    <w:p w14:paraId="4926E73B" w14:textId="77777777" w:rsidR="002D1311" w:rsidRPr="002D1311" w:rsidRDefault="002D1311" w:rsidP="002D1311">
      <w:pPr>
        <w:rPr>
          <w:lang w:eastAsia="x-none"/>
        </w:rPr>
      </w:pPr>
    </w:p>
    <w:p w14:paraId="7481AF87" w14:textId="77777777" w:rsidR="002D1311" w:rsidRPr="002D1311" w:rsidRDefault="002D1311" w:rsidP="002D1311">
      <w:pPr>
        <w:rPr>
          <w:lang w:eastAsia="x-none"/>
        </w:rPr>
      </w:pPr>
    </w:p>
    <w:p w14:paraId="2E37B9DE" w14:textId="77777777" w:rsidR="002D1311" w:rsidRPr="002D1311" w:rsidRDefault="002D1311" w:rsidP="002D1311">
      <w:pPr>
        <w:rPr>
          <w:lang w:eastAsia="x-none"/>
        </w:rPr>
      </w:pPr>
    </w:p>
    <w:p w14:paraId="2AE23BD0" w14:textId="77777777" w:rsidR="002D1311" w:rsidRPr="002D1311" w:rsidRDefault="002D1311" w:rsidP="002D1311">
      <w:pPr>
        <w:rPr>
          <w:lang w:eastAsia="x-none"/>
        </w:rPr>
      </w:pPr>
    </w:p>
    <w:p w14:paraId="441D5CF3" w14:textId="77777777" w:rsidR="002D1311" w:rsidRPr="002D1311" w:rsidRDefault="002D1311" w:rsidP="002D1311">
      <w:pPr>
        <w:rPr>
          <w:lang w:eastAsia="x-none"/>
        </w:rPr>
      </w:pPr>
    </w:p>
    <w:p w14:paraId="3583AD92" w14:textId="77777777" w:rsidR="002D1311" w:rsidRPr="002D1311" w:rsidRDefault="002D1311" w:rsidP="002D1311">
      <w:pPr>
        <w:rPr>
          <w:lang w:eastAsia="x-none"/>
        </w:rPr>
      </w:pPr>
    </w:p>
    <w:p w14:paraId="17A684F8" w14:textId="77777777" w:rsidR="002D1311" w:rsidRPr="002D1311" w:rsidRDefault="002D1311" w:rsidP="002D1311">
      <w:pPr>
        <w:rPr>
          <w:lang w:eastAsia="x-none"/>
        </w:rPr>
      </w:pPr>
    </w:p>
    <w:p w14:paraId="6A47EA25" w14:textId="77777777" w:rsidR="002D1311" w:rsidRPr="002D1311" w:rsidRDefault="002D1311" w:rsidP="002D1311">
      <w:pPr>
        <w:rPr>
          <w:lang w:eastAsia="x-none"/>
        </w:rPr>
      </w:pPr>
    </w:p>
    <w:p w14:paraId="63EE754A" w14:textId="77777777" w:rsidR="002D1311" w:rsidRPr="002D1311" w:rsidRDefault="002D1311" w:rsidP="002D1311">
      <w:pPr>
        <w:rPr>
          <w:rFonts w:ascii="Calibri" w:eastAsia="Calibri" w:hAnsi="Calibri" w:cs="Calibri"/>
          <w:b/>
          <w:sz w:val="22"/>
          <w:szCs w:val="22"/>
        </w:rPr>
      </w:pPr>
      <w:r w:rsidRPr="002D1311">
        <w:rPr>
          <w:rFonts w:ascii="Calibri" w:eastAsia="Calibri" w:hAnsi="Calibri" w:cs="Calibri"/>
          <w:b/>
          <w:sz w:val="22"/>
          <w:szCs w:val="22"/>
        </w:rPr>
        <w:lastRenderedPageBreak/>
        <w:t>Załącznik nr 3 - Klauzula informacyjna dotycząca przetwarzania danych osobowych</w:t>
      </w:r>
    </w:p>
    <w:p w14:paraId="4E168EA5" w14:textId="77777777" w:rsidR="002D1311" w:rsidRPr="002D1311" w:rsidRDefault="002D1311" w:rsidP="002D1311">
      <w:pPr>
        <w:rPr>
          <w:rFonts w:ascii="Calibri" w:eastAsia="Calibri" w:hAnsi="Calibri" w:cs="Calibri"/>
          <w:i/>
          <w:sz w:val="22"/>
          <w:szCs w:val="22"/>
        </w:rPr>
      </w:pPr>
    </w:p>
    <w:p w14:paraId="526B25F5" w14:textId="77777777" w:rsidR="002D1311" w:rsidRPr="002D1311" w:rsidRDefault="002D1311" w:rsidP="002D1311">
      <w:pPr>
        <w:jc w:val="both"/>
        <w:rPr>
          <w:rFonts w:ascii="Calibri" w:eastAsia="Calibri" w:hAnsi="Calibri" w:cs="Calibri"/>
          <w:color w:val="000000"/>
          <w:sz w:val="22"/>
          <w:szCs w:val="22"/>
        </w:rPr>
      </w:pPr>
      <w:r w:rsidRPr="002D1311">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739C15EC" w14:textId="77777777" w:rsidR="002D1311" w:rsidRPr="002D1311" w:rsidRDefault="002D1311" w:rsidP="002D1311">
      <w:pPr>
        <w:jc w:val="both"/>
        <w:rPr>
          <w:rFonts w:ascii="Calibri" w:eastAsia="Calibri" w:hAnsi="Calibri" w:cs="Calibri"/>
          <w:color w:val="000000"/>
          <w:sz w:val="22"/>
          <w:szCs w:val="22"/>
        </w:rPr>
      </w:pPr>
    </w:p>
    <w:p w14:paraId="4601EA7B" w14:textId="77777777" w:rsidR="002D1311" w:rsidRPr="002D1311" w:rsidRDefault="002D1311" w:rsidP="002D1311">
      <w:pPr>
        <w:jc w:val="both"/>
        <w:rPr>
          <w:rFonts w:ascii="Calibri" w:eastAsia="Calibri" w:hAnsi="Calibri" w:cs="Calibri"/>
          <w:b/>
          <w:color w:val="000000"/>
          <w:sz w:val="22"/>
          <w:szCs w:val="22"/>
        </w:rPr>
      </w:pPr>
      <w:r w:rsidRPr="002D1311">
        <w:rPr>
          <w:rFonts w:ascii="Calibri" w:eastAsia="Calibri" w:hAnsi="Calibri" w:cs="Calibri"/>
          <w:b/>
          <w:color w:val="000000"/>
          <w:sz w:val="22"/>
          <w:szCs w:val="22"/>
        </w:rPr>
        <w:t>Instytut Zootechniki - Państwowy Instytut Badawczy informuje, że:</w:t>
      </w:r>
    </w:p>
    <w:p w14:paraId="528D5250" w14:textId="77777777" w:rsidR="002D1311" w:rsidRPr="002D1311" w:rsidRDefault="002D1311" w:rsidP="002D1311">
      <w:pPr>
        <w:numPr>
          <w:ilvl w:val="0"/>
          <w:numId w:val="67"/>
        </w:numPr>
        <w:ind w:left="360"/>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sidRPr="002D1311">
        <w:rPr>
          <w:rFonts w:ascii="Calibri" w:eastAsia="Calibri" w:hAnsi="Calibri" w:cs="Calibri"/>
          <w:color w:val="000000"/>
          <w:sz w:val="22"/>
          <w:szCs w:val="22"/>
          <w:lang w:eastAsia="en-US"/>
        </w:rPr>
        <w:t>Sarego</w:t>
      </w:r>
      <w:proofErr w:type="spellEnd"/>
      <w:r w:rsidRPr="002D1311">
        <w:rPr>
          <w:rFonts w:ascii="Calibri" w:eastAsia="Calibri" w:hAnsi="Calibri" w:cs="Calibri"/>
          <w:color w:val="000000"/>
          <w:sz w:val="22"/>
          <w:szCs w:val="22"/>
          <w:lang w:eastAsia="en-US"/>
        </w:rPr>
        <w:t xml:space="preserve"> 2, 31-047 Kraków.</w:t>
      </w:r>
    </w:p>
    <w:p w14:paraId="129BBAE8" w14:textId="77777777" w:rsidR="002D1311" w:rsidRPr="002D1311" w:rsidRDefault="002D1311" w:rsidP="002D1311">
      <w:pPr>
        <w:numPr>
          <w:ilvl w:val="0"/>
          <w:numId w:val="67"/>
        </w:numPr>
        <w:ind w:left="360"/>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7B5E02B6" w14:textId="77777777" w:rsidR="002D1311" w:rsidRPr="002D1311" w:rsidRDefault="002D1311" w:rsidP="002D1311">
      <w:pPr>
        <w:numPr>
          <w:ilvl w:val="0"/>
          <w:numId w:val="67"/>
        </w:numPr>
        <w:ind w:left="360"/>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Dane osobowe:</w:t>
      </w:r>
    </w:p>
    <w:p w14:paraId="609AF54E" w14:textId="77777777" w:rsidR="002D1311" w:rsidRPr="002D1311" w:rsidRDefault="002D1311" w:rsidP="002D1311">
      <w:pPr>
        <w:numPr>
          <w:ilvl w:val="0"/>
          <w:numId w:val="68"/>
        </w:numPr>
        <w:ind w:left="708"/>
        <w:contextualSpacing/>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33C18E79" w14:textId="77777777" w:rsidR="002D1311" w:rsidRPr="002D1311" w:rsidRDefault="002D1311" w:rsidP="002D1311">
      <w:pPr>
        <w:numPr>
          <w:ilvl w:val="0"/>
          <w:numId w:val="68"/>
        </w:numPr>
        <w:ind w:left="708"/>
        <w:contextualSpacing/>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23838955" w14:textId="77777777" w:rsidR="002D1311" w:rsidRPr="002D1311" w:rsidRDefault="002D1311" w:rsidP="002D1311">
      <w:pPr>
        <w:numPr>
          <w:ilvl w:val="0"/>
          <w:numId w:val="67"/>
        </w:numPr>
        <w:ind w:left="360"/>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08383F66" w14:textId="77777777" w:rsidR="002D1311" w:rsidRPr="002D1311" w:rsidRDefault="002D1311" w:rsidP="002D1311">
      <w:pPr>
        <w:numPr>
          <w:ilvl w:val="0"/>
          <w:numId w:val="67"/>
        </w:numPr>
        <w:ind w:left="360"/>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70E4E466" w14:textId="77777777" w:rsidR="002D1311" w:rsidRPr="002D1311" w:rsidRDefault="002D1311" w:rsidP="002D1311">
      <w:pPr>
        <w:numPr>
          <w:ilvl w:val="0"/>
          <w:numId w:val="67"/>
        </w:numPr>
        <w:ind w:left="360"/>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181B0DAD" w14:textId="77777777" w:rsidR="002D1311" w:rsidRPr="002D1311" w:rsidRDefault="002D1311" w:rsidP="002D1311">
      <w:pPr>
        <w:numPr>
          <w:ilvl w:val="0"/>
          <w:numId w:val="67"/>
        </w:numPr>
        <w:ind w:left="360"/>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60E8599F" w14:textId="77777777" w:rsidR="002D1311" w:rsidRPr="002D1311" w:rsidRDefault="002D1311" w:rsidP="002D1311">
      <w:pPr>
        <w:numPr>
          <w:ilvl w:val="0"/>
          <w:numId w:val="67"/>
        </w:numPr>
        <w:ind w:left="360"/>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4CC3164E" w14:textId="77777777" w:rsidR="002D1311" w:rsidRPr="002D1311" w:rsidRDefault="002D1311" w:rsidP="002D1311">
      <w:pPr>
        <w:numPr>
          <w:ilvl w:val="0"/>
          <w:numId w:val="67"/>
        </w:numPr>
        <w:ind w:left="360"/>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Państwa Podmiot jest zobowiązany do przekazania powyższych informacji wszystkim osobom fizycznym wymienionym w pkt 3.</w:t>
      </w:r>
    </w:p>
    <w:p w14:paraId="733B9D9A" w14:textId="77777777" w:rsidR="002D1311" w:rsidRPr="002D1311" w:rsidRDefault="002D1311" w:rsidP="002D1311"/>
    <w:p w14:paraId="511A1308" w14:textId="77777777" w:rsidR="002D1311" w:rsidRPr="002D1311" w:rsidRDefault="002D1311" w:rsidP="002D1311"/>
    <w:p w14:paraId="7058FDEF" w14:textId="77777777" w:rsidR="002D1311" w:rsidRPr="002D1311" w:rsidRDefault="002D1311" w:rsidP="002D1311"/>
    <w:p w14:paraId="2112A679" w14:textId="77777777" w:rsidR="002D1311" w:rsidRPr="002D1311" w:rsidRDefault="002D1311" w:rsidP="002D1311"/>
    <w:p w14:paraId="6389321E" w14:textId="77777777" w:rsidR="002D1311" w:rsidRPr="002D1311" w:rsidRDefault="002D1311" w:rsidP="002D1311"/>
    <w:p w14:paraId="215491A6" w14:textId="77777777" w:rsidR="002D1311" w:rsidRPr="002D1311" w:rsidRDefault="002D1311" w:rsidP="002D1311"/>
    <w:p w14:paraId="44646499" w14:textId="77777777" w:rsidR="002D1311" w:rsidRPr="002D1311" w:rsidRDefault="002D1311" w:rsidP="002D1311"/>
    <w:p w14:paraId="5A740C82"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r w:rsidRPr="002D1311">
        <w:rPr>
          <w:rFonts w:ascii="Calibri" w:hAnsi="Calibri" w:cs="Calibri"/>
          <w:b/>
          <w:bCs/>
          <w:sz w:val="22"/>
          <w:szCs w:val="22"/>
          <w:u w:val="single"/>
        </w:rPr>
        <w:lastRenderedPageBreak/>
        <w:t>ZAŁĄCZNIK NR 9 DO SWZ</w:t>
      </w:r>
    </w:p>
    <w:p w14:paraId="3110C9A5" w14:textId="77777777" w:rsidR="002D1311" w:rsidRPr="002D1311" w:rsidRDefault="002D1311" w:rsidP="002D1311">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2D1311" w:rsidRPr="002D1311" w14:paraId="698FCC5B" w14:textId="77777777" w:rsidTr="00643590">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6C14806D" w14:textId="77777777" w:rsidR="002D1311" w:rsidRPr="002D1311" w:rsidRDefault="002D1311" w:rsidP="002D1311">
            <w:pPr>
              <w:spacing w:before="120" w:after="120" w:line="276" w:lineRule="auto"/>
              <w:jc w:val="center"/>
              <w:rPr>
                <w:rFonts w:ascii="Calibri" w:hAnsi="Calibri" w:cs="Arial"/>
                <w:b/>
                <w:color w:val="000000"/>
                <w:sz w:val="22"/>
                <w:szCs w:val="22"/>
              </w:rPr>
            </w:pPr>
            <w:r w:rsidRPr="002D1311">
              <w:rPr>
                <w:rFonts w:ascii="Calibri" w:hAnsi="Calibri" w:cs="Arial"/>
                <w:b/>
                <w:bCs/>
                <w:color w:val="000000"/>
                <w:sz w:val="22"/>
                <w:szCs w:val="22"/>
              </w:rPr>
              <w:t>WZÓR - PROJEKT UMOWY – Część 2</w:t>
            </w:r>
          </w:p>
        </w:tc>
      </w:tr>
    </w:tbl>
    <w:p w14:paraId="4C9FBB84" w14:textId="77777777" w:rsidR="002D1311" w:rsidRPr="002D1311" w:rsidRDefault="002D1311" w:rsidP="002D1311">
      <w:pPr>
        <w:shd w:val="clear" w:color="auto" w:fill="FFFFFF"/>
        <w:tabs>
          <w:tab w:val="left" w:leader="dot" w:pos="2232"/>
        </w:tabs>
        <w:ind w:right="23"/>
        <w:jc w:val="center"/>
        <w:rPr>
          <w:rFonts w:ascii="Calibri" w:hAnsi="Calibri"/>
          <w:b/>
          <w:bCs/>
          <w:sz w:val="22"/>
          <w:szCs w:val="22"/>
        </w:rPr>
      </w:pPr>
    </w:p>
    <w:p w14:paraId="26E9857B" w14:textId="77777777" w:rsidR="002D1311" w:rsidRPr="002D1311" w:rsidRDefault="002D1311" w:rsidP="002D1311">
      <w:pPr>
        <w:shd w:val="clear" w:color="auto" w:fill="FFFFFF"/>
        <w:tabs>
          <w:tab w:val="left" w:leader="dot" w:pos="2232"/>
        </w:tabs>
        <w:ind w:right="23"/>
        <w:jc w:val="center"/>
        <w:rPr>
          <w:rFonts w:ascii="Calibri" w:hAnsi="Calibri"/>
          <w:b/>
          <w:bCs/>
          <w:sz w:val="22"/>
          <w:szCs w:val="22"/>
        </w:rPr>
      </w:pPr>
      <w:r w:rsidRPr="002D1311">
        <w:rPr>
          <w:rFonts w:ascii="Calibri" w:hAnsi="Calibri"/>
          <w:b/>
          <w:bCs/>
          <w:sz w:val="22"/>
          <w:szCs w:val="22"/>
        </w:rPr>
        <w:t>Umowa Nr ZZP/....../24</w:t>
      </w:r>
    </w:p>
    <w:p w14:paraId="67B280F2" w14:textId="77777777" w:rsidR="002D1311" w:rsidRPr="002D1311" w:rsidRDefault="002D1311" w:rsidP="002D1311">
      <w:pPr>
        <w:shd w:val="clear" w:color="auto" w:fill="FFFFFF"/>
        <w:tabs>
          <w:tab w:val="left" w:leader="dot" w:pos="2232"/>
        </w:tabs>
        <w:ind w:right="23"/>
        <w:jc w:val="center"/>
        <w:rPr>
          <w:rFonts w:ascii="Calibri" w:hAnsi="Calibri"/>
          <w:b/>
          <w:bCs/>
          <w:sz w:val="22"/>
          <w:szCs w:val="22"/>
        </w:rPr>
      </w:pPr>
    </w:p>
    <w:p w14:paraId="4609A5C5" w14:textId="77777777" w:rsidR="002D1311" w:rsidRPr="002D1311" w:rsidRDefault="002D1311" w:rsidP="002D1311">
      <w:pPr>
        <w:autoSpaceDE w:val="0"/>
        <w:autoSpaceDN w:val="0"/>
        <w:adjustRightInd w:val="0"/>
        <w:spacing w:after="240" w:line="276" w:lineRule="auto"/>
        <w:rPr>
          <w:rFonts w:ascii="Calibri" w:eastAsia="Batang" w:hAnsi="Calibri" w:cs="Calibri"/>
          <w:color w:val="000000"/>
          <w:sz w:val="22"/>
          <w:szCs w:val="22"/>
        </w:rPr>
      </w:pPr>
      <w:r w:rsidRPr="002D1311">
        <w:rPr>
          <w:rFonts w:ascii="Calibri" w:eastAsia="Batang" w:hAnsi="Calibri" w:cs="Calibri"/>
          <w:color w:val="000000"/>
          <w:sz w:val="22"/>
          <w:szCs w:val="22"/>
        </w:rPr>
        <w:t>zawarta</w:t>
      </w:r>
      <w:r w:rsidRPr="002D1311">
        <w:rPr>
          <w:rFonts w:ascii="Calibri" w:eastAsia="Batang" w:hAnsi="Calibri" w:cs="Calibri"/>
          <w:i/>
          <w:color w:val="000000"/>
          <w:sz w:val="22"/>
          <w:szCs w:val="22"/>
        </w:rPr>
        <w:t xml:space="preserve"> w dniu ........................... r., w ……………. /</w:t>
      </w:r>
      <w:r w:rsidRPr="002D1311">
        <w:rPr>
          <w:rFonts w:ascii="Calibri" w:eastAsia="Batang" w:hAnsi="Calibri" w:cs="Calibri"/>
          <w:color w:val="000000"/>
          <w:sz w:val="22"/>
          <w:szCs w:val="22"/>
        </w:rPr>
        <w:t xml:space="preserve"> </w:t>
      </w:r>
      <w:r w:rsidRPr="002D1311">
        <w:rPr>
          <w:rFonts w:ascii="Calibri" w:eastAsia="Batang" w:hAnsi="Calibri" w:cs="Calibri"/>
          <w:i/>
          <w:color w:val="000000"/>
          <w:sz w:val="22"/>
          <w:szCs w:val="22"/>
        </w:rPr>
        <w:t>w formie elektronicznej, z chwilą jej opatrzenia kwalifikowanym podpisem elektronicznym przez ostatnią ze Stron</w:t>
      </w:r>
      <w:r w:rsidRPr="002D1311">
        <w:rPr>
          <w:rFonts w:ascii="Calibri" w:eastAsia="Batang" w:hAnsi="Calibri" w:cs="Calibri"/>
          <w:color w:val="000000"/>
          <w:sz w:val="22"/>
          <w:szCs w:val="22"/>
          <w:vertAlign w:val="superscript"/>
        </w:rPr>
        <w:footnoteReference w:id="4"/>
      </w:r>
      <w:r w:rsidRPr="002D1311">
        <w:rPr>
          <w:rFonts w:ascii="Calibri" w:eastAsia="Batang" w:hAnsi="Calibri" w:cs="Calibri"/>
          <w:color w:val="000000"/>
          <w:sz w:val="22"/>
          <w:szCs w:val="22"/>
        </w:rPr>
        <w:t>, pomiędzy:</w:t>
      </w:r>
    </w:p>
    <w:p w14:paraId="7B2958F2" w14:textId="77777777" w:rsidR="002D1311" w:rsidRPr="002D1311" w:rsidRDefault="002D1311" w:rsidP="002D1311">
      <w:pPr>
        <w:spacing w:after="120" w:line="276" w:lineRule="auto"/>
        <w:jc w:val="both"/>
        <w:rPr>
          <w:rFonts w:ascii="Calibri" w:hAnsi="Calibri" w:cs="Calibri"/>
          <w:sz w:val="22"/>
          <w:szCs w:val="22"/>
        </w:rPr>
      </w:pPr>
      <w:r w:rsidRPr="002D1311">
        <w:rPr>
          <w:rFonts w:ascii="Calibri" w:hAnsi="Calibri" w:cs="Calibri"/>
          <w:b/>
          <w:sz w:val="22"/>
          <w:szCs w:val="22"/>
        </w:rPr>
        <w:t>Instytutem Zootechniki - Państwowym Instytutem Badawczym</w:t>
      </w:r>
      <w:r w:rsidRPr="002D1311">
        <w:rPr>
          <w:rFonts w:ascii="Calibri" w:hAnsi="Calibri" w:cs="Calibri"/>
          <w:sz w:val="22"/>
          <w:szCs w:val="22"/>
        </w:rPr>
        <w:t xml:space="preserve"> z siedzibą w Krakowie, pod adresem: 31-047 Kraków, ul. </w:t>
      </w:r>
      <w:proofErr w:type="spellStart"/>
      <w:r w:rsidRPr="002D1311">
        <w:rPr>
          <w:rFonts w:ascii="Calibri" w:hAnsi="Calibri" w:cs="Calibri"/>
          <w:sz w:val="22"/>
          <w:szCs w:val="22"/>
        </w:rPr>
        <w:t>Sarego</w:t>
      </w:r>
      <w:proofErr w:type="spellEnd"/>
      <w:r w:rsidRPr="002D1311">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2D1311">
        <w:rPr>
          <w:rFonts w:ascii="Calibri" w:hAnsi="Calibri" w:cs="Calibri"/>
          <w:b/>
          <w:sz w:val="22"/>
          <w:szCs w:val="22"/>
        </w:rPr>
        <w:t>Zamawiającym</w:t>
      </w:r>
      <w:r w:rsidRPr="002D1311">
        <w:rPr>
          <w:rFonts w:ascii="Calibri" w:hAnsi="Calibri" w:cs="Calibri"/>
          <w:sz w:val="22"/>
          <w:szCs w:val="22"/>
        </w:rPr>
        <w:t>”, reprezentowanym przez:</w:t>
      </w:r>
    </w:p>
    <w:p w14:paraId="7C4628B5" w14:textId="77777777" w:rsidR="002D1311" w:rsidRPr="002D1311" w:rsidRDefault="002D1311" w:rsidP="002D1311">
      <w:pPr>
        <w:spacing w:line="276" w:lineRule="auto"/>
        <w:jc w:val="both"/>
        <w:rPr>
          <w:rFonts w:ascii="Calibri" w:hAnsi="Calibri" w:cs="Calibri"/>
          <w:sz w:val="22"/>
          <w:szCs w:val="22"/>
        </w:rPr>
      </w:pPr>
      <w:r w:rsidRPr="002D1311">
        <w:rPr>
          <w:rFonts w:ascii="Calibri" w:hAnsi="Calibri" w:cs="Calibri"/>
          <w:sz w:val="22"/>
          <w:szCs w:val="22"/>
        </w:rPr>
        <w:t>...................................................................................</w:t>
      </w:r>
    </w:p>
    <w:p w14:paraId="2A949E11" w14:textId="77777777" w:rsidR="002D1311" w:rsidRPr="002D1311" w:rsidRDefault="002D1311" w:rsidP="002D1311">
      <w:pPr>
        <w:spacing w:line="276" w:lineRule="auto"/>
        <w:jc w:val="both"/>
        <w:rPr>
          <w:rFonts w:ascii="Calibri" w:hAnsi="Calibri" w:cs="Calibri"/>
          <w:bCs/>
          <w:sz w:val="22"/>
          <w:szCs w:val="22"/>
        </w:rPr>
      </w:pPr>
    </w:p>
    <w:p w14:paraId="2280C4D3" w14:textId="77777777" w:rsidR="002D1311" w:rsidRPr="002D1311" w:rsidRDefault="002D1311" w:rsidP="002D1311">
      <w:pPr>
        <w:spacing w:line="276" w:lineRule="auto"/>
        <w:jc w:val="both"/>
        <w:rPr>
          <w:rFonts w:ascii="Calibri" w:hAnsi="Calibri" w:cs="Calibri"/>
          <w:sz w:val="22"/>
          <w:szCs w:val="22"/>
        </w:rPr>
      </w:pPr>
      <w:r w:rsidRPr="002D1311">
        <w:rPr>
          <w:rFonts w:ascii="Calibri" w:hAnsi="Calibri" w:cs="Calibri"/>
          <w:sz w:val="22"/>
          <w:szCs w:val="22"/>
        </w:rPr>
        <w:t>a</w:t>
      </w:r>
    </w:p>
    <w:p w14:paraId="410B938A" w14:textId="77777777" w:rsidR="002D1311" w:rsidRPr="002D1311" w:rsidRDefault="002D1311" w:rsidP="002D1311">
      <w:pPr>
        <w:spacing w:after="120" w:line="276" w:lineRule="auto"/>
        <w:jc w:val="both"/>
        <w:rPr>
          <w:rFonts w:ascii="Calibri" w:hAnsi="Calibri" w:cs="Calibri"/>
          <w:sz w:val="22"/>
          <w:szCs w:val="22"/>
        </w:rPr>
      </w:pPr>
      <w:r w:rsidRPr="002D1311">
        <w:rPr>
          <w:rFonts w:ascii="Calibri" w:hAnsi="Calibri" w:cs="Calibri"/>
          <w:sz w:val="22"/>
          <w:szCs w:val="22"/>
        </w:rPr>
        <w:t>…………. z siedzibą w ……………………, .................................., zwaną w dalszej części umowy „</w:t>
      </w:r>
      <w:r w:rsidRPr="002D1311">
        <w:rPr>
          <w:rFonts w:ascii="Calibri" w:hAnsi="Calibri" w:cs="Calibri"/>
          <w:b/>
          <w:sz w:val="22"/>
          <w:szCs w:val="22"/>
        </w:rPr>
        <w:t>Wykonawcą</w:t>
      </w:r>
      <w:r w:rsidRPr="002D1311">
        <w:rPr>
          <w:rFonts w:ascii="Calibri" w:hAnsi="Calibri" w:cs="Calibri"/>
          <w:sz w:val="22"/>
          <w:szCs w:val="22"/>
        </w:rPr>
        <w:t>”, reprezentowaną przez:</w:t>
      </w:r>
    </w:p>
    <w:p w14:paraId="7427FA82" w14:textId="77777777" w:rsidR="002D1311" w:rsidRPr="002D1311" w:rsidRDefault="002D1311" w:rsidP="002D1311">
      <w:pPr>
        <w:spacing w:line="276" w:lineRule="auto"/>
        <w:jc w:val="both"/>
        <w:rPr>
          <w:rFonts w:ascii="Calibri" w:hAnsi="Calibri" w:cs="Calibri"/>
          <w:sz w:val="22"/>
          <w:szCs w:val="22"/>
        </w:rPr>
      </w:pPr>
      <w:r w:rsidRPr="002D1311">
        <w:rPr>
          <w:rFonts w:ascii="Calibri" w:hAnsi="Calibri" w:cs="Calibri"/>
          <w:sz w:val="22"/>
          <w:szCs w:val="22"/>
        </w:rPr>
        <w:t>...................................................................................</w:t>
      </w:r>
    </w:p>
    <w:p w14:paraId="3CC24437" w14:textId="77777777" w:rsidR="002D1311" w:rsidRPr="002D1311" w:rsidRDefault="002D1311" w:rsidP="002D1311">
      <w:pPr>
        <w:spacing w:line="276" w:lineRule="auto"/>
        <w:jc w:val="both"/>
        <w:rPr>
          <w:rFonts w:ascii="Calibri" w:hAnsi="Calibri" w:cs="Calibri"/>
          <w:sz w:val="22"/>
          <w:szCs w:val="22"/>
        </w:rPr>
      </w:pPr>
    </w:p>
    <w:p w14:paraId="03BFB68B" w14:textId="77777777" w:rsidR="002D1311" w:rsidRPr="002D1311" w:rsidRDefault="002D1311" w:rsidP="002D1311">
      <w:pPr>
        <w:spacing w:line="276" w:lineRule="auto"/>
        <w:jc w:val="both"/>
        <w:rPr>
          <w:rFonts w:ascii="Calibri" w:hAnsi="Calibri" w:cs="Calibri"/>
          <w:sz w:val="22"/>
          <w:szCs w:val="22"/>
        </w:rPr>
      </w:pPr>
      <w:r w:rsidRPr="002D1311">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6CCAADB0" w14:textId="77777777" w:rsidR="002D1311" w:rsidRPr="002D1311" w:rsidRDefault="002D1311" w:rsidP="002D1311">
      <w:pPr>
        <w:spacing w:line="276" w:lineRule="auto"/>
        <w:jc w:val="both"/>
        <w:rPr>
          <w:rFonts w:ascii="Calibri" w:hAnsi="Calibri" w:cs="Calibri"/>
          <w:sz w:val="22"/>
          <w:szCs w:val="22"/>
        </w:rPr>
      </w:pPr>
    </w:p>
    <w:p w14:paraId="367625CF" w14:textId="77777777" w:rsidR="002D1311" w:rsidRPr="002D1311" w:rsidRDefault="002D1311" w:rsidP="002D1311">
      <w:pPr>
        <w:spacing w:line="276" w:lineRule="auto"/>
        <w:jc w:val="both"/>
        <w:rPr>
          <w:rFonts w:ascii="Calibri" w:hAnsi="Calibri" w:cs="Calibri"/>
          <w:sz w:val="22"/>
          <w:szCs w:val="22"/>
        </w:rPr>
      </w:pPr>
    </w:p>
    <w:p w14:paraId="6D954D30" w14:textId="77777777" w:rsidR="002D1311" w:rsidRPr="002D1311" w:rsidRDefault="002D1311" w:rsidP="002D1311">
      <w:pPr>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1</w:t>
      </w:r>
    </w:p>
    <w:p w14:paraId="13BF2639" w14:textId="77777777" w:rsidR="002D1311" w:rsidRPr="002D1311" w:rsidRDefault="002D1311" w:rsidP="002D1311">
      <w:pPr>
        <w:tabs>
          <w:tab w:val="left" w:pos="360"/>
        </w:tabs>
        <w:suppressAutoHyphens/>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[Przedmiot umowy]</w:t>
      </w:r>
    </w:p>
    <w:p w14:paraId="272A0EE2" w14:textId="77777777" w:rsidR="002D1311" w:rsidRPr="002D1311" w:rsidRDefault="002D1311" w:rsidP="002D1311">
      <w:pPr>
        <w:numPr>
          <w:ilvl w:val="0"/>
          <w:numId w:val="93"/>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Na podstawie niniejszej umowy (dalej jako: „umowa”) Wykonawca zobowiązuje się sprzedać i dostarczyć Zamawiającemu bioreaktor do hodowli komórek eukariotycznych o pojemności do 5L wraz z niezbędnym wyposażeniem i oprogramowaniem (dalej jako: „bioreaktor”) oraz elementami dodatkowymi i zestawem komputerowym (dalej jako: „akcesoria dodatkowe”, a łącznie z bioreaktorem jako „sprzęt”), następnie zamontować, zainstalować i uruchomić dostarczony sprzęt oraz przeszkolić personel Zamawiającego w zakresie jego obsługi, a Zamawiający zobowiązuje się do zapłaty wynagrodzenia określonego w § 3 ust. 1.</w:t>
      </w:r>
    </w:p>
    <w:p w14:paraId="1389B418" w14:textId="77777777" w:rsidR="002D1311" w:rsidRPr="002D1311" w:rsidRDefault="002D1311" w:rsidP="002D1311">
      <w:pPr>
        <w:numPr>
          <w:ilvl w:val="0"/>
          <w:numId w:val="93"/>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Szczegółowy opis przedmiotu zamówienia znajduje się w załączniku nr 1 do umowy, stanowiącym odpowiednik załącznika nr 7 do specyfikacji warunków zamówienia (SWZ) w postępowaniu, którego dotyczy umowa.</w:t>
      </w:r>
    </w:p>
    <w:p w14:paraId="24CEB4D8" w14:textId="77777777" w:rsidR="002D1311" w:rsidRPr="002D1311" w:rsidRDefault="002D1311" w:rsidP="002D1311">
      <w:pPr>
        <w:numPr>
          <w:ilvl w:val="0"/>
          <w:numId w:val="93"/>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Wykonawca oświadcza, że dostarczany sprzęt:</w:t>
      </w:r>
    </w:p>
    <w:p w14:paraId="28FC77D2" w14:textId="77777777" w:rsidR="002D1311" w:rsidRPr="002D1311" w:rsidRDefault="002D1311" w:rsidP="002D1311">
      <w:pPr>
        <w:numPr>
          <w:ilvl w:val="0"/>
          <w:numId w:val="94"/>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odpowiada wymaganiom Zamawiającego określonym w załączniku nr 1 do umowy;</w:t>
      </w:r>
    </w:p>
    <w:p w14:paraId="788D735A" w14:textId="77777777" w:rsidR="002D1311" w:rsidRPr="002D1311" w:rsidRDefault="002D1311" w:rsidP="002D1311">
      <w:pPr>
        <w:numPr>
          <w:ilvl w:val="0"/>
          <w:numId w:val="94"/>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lastRenderedPageBreak/>
        <w:t xml:space="preserve">jest fabrycznie nowy, nieużywany (niedostarczany) w innych projektach, kompletny, </w:t>
      </w:r>
      <w:proofErr w:type="spellStart"/>
      <w:r w:rsidRPr="002D1311">
        <w:rPr>
          <w:rFonts w:ascii="Calibri" w:hAnsi="Calibri" w:cs="Calibri"/>
          <w:sz w:val="22"/>
          <w:szCs w:val="22"/>
        </w:rPr>
        <w:t>niepowystawowy</w:t>
      </w:r>
      <w:proofErr w:type="spellEnd"/>
      <w:r w:rsidRPr="002D1311">
        <w:rPr>
          <w:rFonts w:ascii="Calibri" w:hAnsi="Calibri" w:cs="Calibri"/>
          <w:sz w:val="22"/>
          <w:szCs w:val="22"/>
        </w:rPr>
        <w:t>, bez śladów uszkodzenia mechanicznego lub elektronicznego oraz został przetestowany;</w:t>
      </w:r>
    </w:p>
    <w:p w14:paraId="658F2925" w14:textId="77777777" w:rsidR="002D1311" w:rsidRPr="002D1311" w:rsidRDefault="002D1311" w:rsidP="002D1311">
      <w:pPr>
        <w:numPr>
          <w:ilvl w:val="0"/>
          <w:numId w:val="94"/>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został wyprodukowany nie wcześniej niż 24 miesiące przed datą dostawy (warunek dotyczy bioreaktora);</w:t>
      </w:r>
    </w:p>
    <w:p w14:paraId="402A6E8C" w14:textId="77777777" w:rsidR="002D1311" w:rsidRPr="002D1311" w:rsidRDefault="002D1311" w:rsidP="002D1311">
      <w:pPr>
        <w:numPr>
          <w:ilvl w:val="0"/>
          <w:numId w:val="94"/>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jest pełni gotowy do pracy w zaoferowanej konfiguracji;</w:t>
      </w:r>
    </w:p>
    <w:p w14:paraId="36DFBF3C" w14:textId="77777777" w:rsidR="002D1311" w:rsidRPr="002D1311" w:rsidRDefault="002D1311" w:rsidP="002D1311">
      <w:pPr>
        <w:numPr>
          <w:ilvl w:val="0"/>
          <w:numId w:val="94"/>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40B83A7C" w14:textId="77777777" w:rsidR="002D1311" w:rsidRPr="002D1311" w:rsidRDefault="002D1311" w:rsidP="002D1311">
      <w:pPr>
        <w:numPr>
          <w:ilvl w:val="0"/>
          <w:numId w:val="94"/>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jest jego własnością (lub Wykonawca posiada upoważnienie do przeniesienia prawa własności na Zamawiającego);</w:t>
      </w:r>
    </w:p>
    <w:p w14:paraId="76A89124" w14:textId="77777777" w:rsidR="002D1311" w:rsidRPr="002D1311" w:rsidRDefault="002D1311" w:rsidP="002D1311">
      <w:pPr>
        <w:numPr>
          <w:ilvl w:val="0"/>
          <w:numId w:val="94"/>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nie ma wad prawnych, w szczególności nie jest przedmiotem żadnego postępowania i zabezpieczenia.</w:t>
      </w:r>
    </w:p>
    <w:p w14:paraId="3BD51A13" w14:textId="77777777" w:rsidR="002D1311" w:rsidRPr="002D1311" w:rsidRDefault="002D1311" w:rsidP="002D1311">
      <w:pPr>
        <w:numPr>
          <w:ilvl w:val="0"/>
          <w:numId w:val="93"/>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Licencje, które powinien dostarczyć Wykonawca będą udzielone na czas nieoznaczony i będą licencjami niewyłącznymi.</w:t>
      </w:r>
    </w:p>
    <w:p w14:paraId="79561873" w14:textId="77777777" w:rsidR="002D1311" w:rsidRPr="002D1311" w:rsidRDefault="002D1311" w:rsidP="002D1311">
      <w:pPr>
        <w:numPr>
          <w:ilvl w:val="0"/>
          <w:numId w:val="93"/>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shd w:val="clear" w:color="auto" w:fill="FFFFFF"/>
        </w:rPr>
        <w:t>Zamawiający i Wykonawca obowiązani są współdziałać przy wykonaniu umowy w celu należytej realizacji zamówienia.</w:t>
      </w:r>
    </w:p>
    <w:p w14:paraId="76F4F3E7"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2E3DD623" w14:textId="77777777" w:rsidR="002D1311" w:rsidRPr="002D1311" w:rsidRDefault="002D1311" w:rsidP="002D1311">
      <w:pPr>
        <w:spacing w:line="276" w:lineRule="auto"/>
        <w:jc w:val="center"/>
        <w:rPr>
          <w:rFonts w:asciiTheme="minorHAnsi" w:hAnsiTheme="minorHAnsi" w:cstheme="minorHAnsi"/>
          <w:color w:val="595959" w:themeColor="text1" w:themeTint="A6"/>
          <w:sz w:val="22"/>
          <w:szCs w:val="22"/>
        </w:rPr>
      </w:pPr>
      <w:r w:rsidRPr="002D1311">
        <w:rPr>
          <w:rFonts w:asciiTheme="minorHAnsi" w:hAnsiTheme="minorHAnsi" w:cstheme="minorHAnsi"/>
          <w:color w:val="595959" w:themeColor="text1" w:themeTint="A6"/>
          <w:sz w:val="22"/>
          <w:szCs w:val="22"/>
        </w:rPr>
        <w:t>§ 2</w:t>
      </w:r>
    </w:p>
    <w:p w14:paraId="154CC1E0" w14:textId="77777777" w:rsidR="002D1311" w:rsidRPr="002D1311" w:rsidRDefault="002D1311" w:rsidP="002D1311">
      <w:pPr>
        <w:tabs>
          <w:tab w:val="left" w:pos="360"/>
        </w:tabs>
        <w:suppressAutoHyphens/>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[Termin i miejsce wykonania umowy]</w:t>
      </w:r>
    </w:p>
    <w:p w14:paraId="3CB67AF4" w14:textId="77777777" w:rsidR="002D1311" w:rsidRPr="002D1311" w:rsidRDefault="002D1311" w:rsidP="002D1311">
      <w:pPr>
        <w:numPr>
          <w:ilvl w:val="0"/>
          <w:numId w:val="95"/>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xml:space="preserve">Wykonawca zobowiązuje się do </w:t>
      </w:r>
      <w:r w:rsidRPr="002D1311">
        <w:rPr>
          <w:rFonts w:ascii="Calibri" w:eastAsia="Calibri" w:hAnsi="Calibri" w:cs="Calibri"/>
          <w:sz w:val="22"/>
          <w:szCs w:val="22"/>
          <w:lang w:eastAsia="en-US"/>
        </w:rPr>
        <w:t xml:space="preserve">wykonania całości zamówienia, tj. dostarczenia sprzętu, zainstalowania go i uruchomienia oraz przeszkolenia personelu Zamawiającego z jego obsługi, </w:t>
      </w:r>
      <w:r w:rsidRPr="002D1311">
        <w:rPr>
          <w:rFonts w:ascii="Calibri" w:hAnsi="Calibri" w:cs="Calibri"/>
          <w:color w:val="000000"/>
          <w:sz w:val="22"/>
          <w:szCs w:val="22"/>
        </w:rPr>
        <w:t>w terminie do dnia 6 grudnia 2024 r. Wskazany termin wynika z warunków rozliczenia projektu, o którym mowa w III. 5. SWZ.</w:t>
      </w:r>
    </w:p>
    <w:p w14:paraId="3F97AE8B" w14:textId="77777777" w:rsidR="002D1311" w:rsidRPr="002D1311" w:rsidRDefault="002D1311" w:rsidP="002D1311">
      <w:pPr>
        <w:numPr>
          <w:ilvl w:val="0"/>
          <w:numId w:val="95"/>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 terminie 7 dni od dnia zawarcia umowy Wykonawca dostarczy szczegółowy opis wymagań dotyczący przygotowania stanowiska pracy bioreaktora, zawierający informacje na temat wielkości i koniecznych wymagań do pracy bioreaktora, niezbędnych zabezpieczeń sieci elektrycznej (np. moc bezpieczników), instalacji wodno-kanalizacyjnej, wielkości opakowania zewnętrznego.</w:t>
      </w:r>
    </w:p>
    <w:p w14:paraId="390FE469" w14:textId="77777777" w:rsidR="002D1311" w:rsidRPr="002D1311" w:rsidRDefault="002D1311" w:rsidP="002D1311">
      <w:pPr>
        <w:numPr>
          <w:ilvl w:val="0"/>
          <w:numId w:val="95"/>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Wykonawca wraz ze sprzętem dostarczy Zamawiającemu kompletną dokumentację dotyczącą dostarczanych produktów (sporządzoną w języku polskim lub angielskim, w wersji papierowej lub elektronicznej), w tym:</w:t>
      </w:r>
    </w:p>
    <w:p w14:paraId="31BA68C9" w14:textId="77777777" w:rsidR="002D1311" w:rsidRPr="002D1311" w:rsidRDefault="002D1311" w:rsidP="002D1311">
      <w:pPr>
        <w:numPr>
          <w:ilvl w:val="0"/>
          <w:numId w:val="96"/>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sidRPr="002D1311">
        <w:rPr>
          <w:rFonts w:ascii="Calibri" w:eastAsia="Batang" w:hAnsi="Calibri" w:cs="Calibri"/>
          <w:color w:val="000000"/>
          <w:sz w:val="22"/>
          <w:szCs w:val="22"/>
          <w:lang w:val="x-none" w:eastAsia="en-US"/>
        </w:rPr>
        <w:t>karty gwarancyjne</w:t>
      </w:r>
      <w:r w:rsidRPr="002D1311">
        <w:rPr>
          <w:rFonts w:ascii="Calibri" w:eastAsia="Batang" w:hAnsi="Calibri" w:cs="Calibri"/>
          <w:color w:val="000000"/>
          <w:sz w:val="22"/>
          <w:szCs w:val="22"/>
          <w:lang w:eastAsia="en-US"/>
        </w:rPr>
        <w:t xml:space="preserve"> lub inne dokumenty potwierdzające udzielenie gwarancji na bioreaktor oraz akcesoria dodatkowe;</w:t>
      </w:r>
    </w:p>
    <w:p w14:paraId="5752BC49" w14:textId="77777777" w:rsidR="002D1311" w:rsidRPr="002D1311" w:rsidRDefault="002D1311" w:rsidP="002D1311">
      <w:pPr>
        <w:numPr>
          <w:ilvl w:val="0"/>
          <w:numId w:val="96"/>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2D1311">
        <w:rPr>
          <w:rFonts w:asciiTheme="minorHAnsi" w:hAnsiTheme="minorHAnsi" w:cstheme="minorHAnsi"/>
          <w:bCs/>
          <w:sz w:val="22"/>
          <w:szCs w:val="22"/>
        </w:rPr>
        <w:t>instrukcje  obsługi, opisujące użytkowanie bioreaktora i akcesoriów dodatkowych</w:t>
      </w:r>
      <w:r w:rsidRPr="002D1311">
        <w:rPr>
          <w:rFonts w:asciiTheme="minorHAnsi" w:eastAsia="Calibri" w:hAnsiTheme="minorHAnsi" w:cstheme="minorHAnsi"/>
          <w:color w:val="000000" w:themeColor="text1"/>
          <w:sz w:val="22"/>
          <w:szCs w:val="22"/>
          <w:lang w:val="x-none" w:eastAsia="en-US"/>
        </w:rPr>
        <w:t>;</w:t>
      </w:r>
    </w:p>
    <w:p w14:paraId="1C0E317C" w14:textId="77777777" w:rsidR="002D1311" w:rsidRPr="002D1311" w:rsidRDefault="002D1311" w:rsidP="002D1311">
      <w:pPr>
        <w:numPr>
          <w:ilvl w:val="0"/>
          <w:numId w:val="96"/>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2D1311">
        <w:rPr>
          <w:rFonts w:asciiTheme="minorHAnsi" w:hAnsiTheme="minorHAnsi" w:cstheme="minorHAnsi"/>
          <w:bCs/>
          <w:sz w:val="22"/>
          <w:szCs w:val="22"/>
        </w:rPr>
        <w:t xml:space="preserve">szczegółową specyfikację </w:t>
      </w:r>
      <w:r w:rsidRPr="002D1311">
        <w:rPr>
          <w:rFonts w:asciiTheme="minorHAnsi" w:hAnsiTheme="minorHAnsi" w:cstheme="minorHAnsi"/>
          <w:sz w:val="22"/>
          <w:szCs w:val="22"/>
        </w:rPr>
        <w:t xml:space="preserve">bioreaktora i akcesoriów </w:t>
      </w:r>
      <w:r w:rsidRPr="002D1311">
        <w:rPr>
          <w:rFonts w:asciiTheme="minorHAnsi" w:hAnsiTheme="minorHAnsi" w:cstheme="minorHAnsi"/>
          <w:bCs/>
          <w:sz w:val="22"/>
          <w:szCs w:val="22"/>
        </w:rPr>
        <w:t>dodatkowych;</w:t>
      </w:r>
    </w:p>
    <w:p w14:paraId="678D2A47" w14:textId="77777777" w:rsidR="002D1311" w:rsidRPr="002D1311" w:rsidRDefault="002D1311" w:rsidP="002D1311">
      <w:pPr>
        <w:numPr>
          <w:ilvl w:val="0"/>
          <w:numId w:val="96"/>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2D1311">
        <w:rPr>
          <w:rFonts w:asciiTheme="minorHAnsi" w:eastAsia="Calibri" w:hAnsiTheme="minorHAnsi" w:cstheme="minorHAnsi"/>
          <w:color w:val="000000" w:themeColor="text1"/>
          <w:sz w:val="22"/>
          <w:szCs w:val="22"/>
          <w:lang w:eastAsia="en-US"/>
        </w:rPr>
        <w:t>deklarację zgodności CE;</w:t>
      </w:r>
    </w:p>
    <w:p w14:paraId="2D9BC388" w14:textId="77777777" w:rsidR="002D1311" w:rsidRPr="002D1311" w:rsidRDefault="002D1311" w:rsidP="002D1311">
      <w:pPr>
        <w:numPr>
          <w:ilvl w:val="0"/>
          <w:numId w:val="96"/>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2D1311">
        <w:rPr>
          <w:rFonts w:asciiTheme="minorHAnsi" w:eastAsia="Calibri" w:hAnsiTheme="minorHAnsi" w:cstheme="minorHAnsi"/>
          <w:color w:val="000000" w:themeColor="text1"/>
          <w:sz w:val="22"/>
          <w:szCs w:val="22"/>
          <w:lang w:eastAsia="en-US"/>
        </w:rPr>
        <w:t>broszury aplikacyjne, instrukcje i materiały opisujące lub potwierdzające specyfikację bioreaktora (jeżeli są dostępne);</w:t>
      </w:r>
    </w:p>
    <w:p w14:paraId="4BA8F4CC" w14:textId="77777777" w:rsidR="002D1311" w:rsidRPr="002D1311" w:rsidRDefault="002D1311" w:rsidP="002D1311">
      <w:pPr>
        <w:numPr>
          <w:ilvl w:val="0"/>
          <w:numId w:val="96"/>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2D1311">
        <w:rPr>
          <w:rFonts w:asciiTheme="minorHAnsi" w:eastAsia="Calibri" w:hAnsiTheme="minorHAnsi" w:cstheme="minorHAnsi"/>
          <w:color w:val="000000" w:themeColor="text1"/>
          <w:sz w:val="22"/>
          <w:szCs w:val="22"/>
          <w:lang w:val="x-none" w:eastAsia="en-US"/>
        </w:rPr>
        <w:t>oświadczenie</w:t>
      </w:r>
      <w:r w:rsidRPr="002D1311">
        <w:rPr>
          <w:rFonts w:asciiTheme="minorHAnsi" w:eastAsia="Calibri" w:hAnsiTheme="minorHAnsi" w:cstheme="minorHAnsi"/>
          <w:color w:val="000000" w:themeColor="text1"/>
          <w:sz w:val="22"/>
          <w:szCs w:val="22"/>
          <w:lang w:eastAsia="en-US"/>
        </w:rPr>
        <w:t xml:space="preserve"> producenta</w:t>
      </w:r>
      <w:r w:rsidRPr="002D1311">
        <w:rPr>
          <w:rFonts w:asciiTheme="minorHAnsi" w:eastAsia="Calibri" w:hAnsiTheme="minorHAnsi" w:cstheme="minorHAnsi"/>
          <w:color w:val="000000" w:themeColor="text1"/>
          <w:sz w:val="22"/>
          <w:szCs w:val="22"/>
          <w:lang w:val="x-none" w:eastAsia="en-US"/>
        </w:rPr>
        <w:t xml:space="preserve"> lub inny dokument potwierdzający </w:t>
      </w:r>
      <w:r w:rsidRPr="002D1311">
        <w:rPr>
          <w:rFonts w:asciiTheme="minorHAnsi" w:eastAsia="Calibri" w:hAnsiTheme="minorHAnsi" w:cstheme="minorHAnsi"/>
          <w:color w:val="000000" w:themeColor="text1"/>
          <w:sz w:val="22"/>
          <w:szCs w:val="22"/>
          <w:lang w:eastAsia="en-US"/>
        </w:rPr>
        <w:t>zapewnienie realizacji warunków, o których mowa w § 7 ust. 1 pkt 3 i § 7 ust. 3;</w:t>
      </w:r>
    </w:p>
    <w:p w14:paraId="2BC41F63" w14:textId="77777777" w:rsidR="002D1311" w:rsidRPr="002D1311" w:rsidRDefault="002D1311" w:rsidP="002D1311">
      <w:pPr>
        <w:numPr>
          <w:ilvl w:val="0"/>
          <w:numId w:val="96"/>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2D1311">
        <w:rPr>
          <w:rFonts w:asciiTheme="minorHAnsi" w:eastAsia="Calibri" w:hAnsiTheme="minorHAnsi" w:cstheme="minorHAnsi"/>
          <w:color w:val="000000" w:themeColor="text1"/>
          <w:sz w:val="22"/>
          <w:szCs w:val="22"/>
          <w:lang w:eastAsia="en-US"/>
        </w:rPr>
        <w:t xml:space="preserve">informację na temat </w:t>
      </w:r>
      <w:r w:rsidRPr="002D1311">
        <w:rPr>
          <w:rFonts w:asciiTheme="minorHAnsi" w:eastAsia="Calibri" w:hAnsiTheme="minorHAnsi" w:cstheme="minorHAnsi"/>
          <w:color w:val="000000" w:themeColor="text1"/>
          <w:sz w:val="22"/>
          <w:szCs w:val="22"/>
          <w:lang w:val="x-none" w:eastAsia="en-US"/>
        </w:rPr>
        <w:t xml:space="preserve">serwisu oferowanego </w:t>
      </w:r>
      <w:r w:rsidRPr="002D1311">
        <w:rPr>
          <w:rFonts w:asciiTheme="minorHAnsi" w:eastAsia="Calibri" w:hAnsiTheme="minorHAnsi" w:cstheme="minorHAnsi"/>
          <w:color w:val="000000" w:themeColor="text1"/>
          <w:sz w:val="22"/>
          <w:szCs w:val="22"/>
          <w:lang w:eastAsia="en-US"/>
        </w:rPr>
        <w:t xml:space="preserve">bioreaktora </w:t>
      </w:r>
      <w:r w:rsidRPr="002D1311">
        <w:rPr>
          <w:rFonts w:asciiTheme="minorHAnsi" w:eastAsia="Calibri" w:hAnsiTheme="minorHAnsi" w:cstheme="minorHAnsi"/>
          <w:color w:val="000000" w:themeColor="text1"/>
          <w:sz w:val="22"/>
          <w:szCs w:val="22"/>
          <w:lang w:val="x-none" w:eastAsia="en-US"/>
        </w:rPr>
        <w:t xml:space="preserve">z danymi kontaktowymi; </w:t>
      </w:r>
    </w:p>
    <w:p w14:paraId="1DF4D44F" w14:textId="77777777" w:rsidR="002D1311" w:rsidRPr="002D1311" w:rsidRDefault="002D1311" w:rsidP="002D1311">
      <w:pPr>
        <w:numPr>
          <w:ilvl w:val="0"/>
          <w:numId w:val="96"/>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2D1311">
        <w:rPr>
          <w:rFonts w:asciiTheme="minorHAnsi" w:eastAsia="Calibri" w:hAnsiTheme="minorHAnsi" w:cstheme="minorHAnsi"/>
          <w:color w:val="000000" w:themeColor="text1"/>
          <w:sz w:val="22"/>
          <w:szCs w:val="22"/>
          <w:lang w:val="x-none" w:eastAsia="en-US"/>
        </w:rPr>
        <w:t>certyfikat weryfikacji dostawy oraz instalacji (jeżeli dotyczy).</w:t>
      </w:r>
    </w:p>
    <w:p w14:paraId="5481AF24" w14:textId="77777777" w:rsidR="002D1311" w:rsidRPr="002D1311" w:rsidRDefault="002D1311" w:rsidP="002D1311">
      <w:pPr>
        <w:numPr>
          <w:ilvl w:val="0"/>
          <w:numId w:val="95"/>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xml:space="preserve">Jeżeli sprzęt wymaga instalacji lub wstępnej kalibracji, Wykonawca zapewni wykonanie tych czynności przez autoryzowany serwis producenta, samego producenta lub instalatora wskazanego </w:t>
      </w:r>
      <w:r w:rsidRPr="002D1311">
        <w:rPr>
          <w:rFonts w:asciiTheme="minorHAnsi" w:hAnsiTheme="minorHAnsi" w:cstheme="minorHAnsi"/>
          <w:color w:val="000000" w:themeColor="text1"/>
          <w:sz w:val="22"/>
          <w:szCs w:val="22"/>
        </w:rPr>
        <w:lastRenderedPageBreak/>
        <w:t>przez producenta wraz ze sprawdzeniem poprawności działania sprzętu oraz potwierdzi ich przeprowadzenie stosownym dokumentem.</w:t>
      </w:r>
    </w:p>
    <w:p w14:paraId="0E28ED1F" w14:textId="77777777" w:rsidR="002D1311" w:rsidRPr="002D1311" w:rsidRDefault="002D1311" w:rsidP="002D1311">
      <w:pPr>
        <w:numPr>
          <w:ilvl w:val="0"/>
          <w:numId w:val="95"/>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Wykonawca jest zobowiązany wystawić imienny certyfikat potwierdzający ukończenie szkolenia z obsługi bioreaktora dla  każdego uczestnika tego szkolenia.</w:t>
      </w:r>
    </w:p>
    <w:p w14:paraId="531D6719" w14:textId="77777777" w:rsidR="002D1311" w:rsidRPr="002D1311" w:rsidRDefault="002D1311" w:rsidP="002D1311">
      <w:pPr>
        <w:numPr>
          <w:ilvl w:val="0"/>
          <w:numId w:val="95"/>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xml:space="preserve">Wykonawca dostarczy sprzęt, po wcześniejszym uzgodnieniu z Zamawiającym, pod następujący adres: </w:t>
      </w:r>
      <w:r w:rsidRPr="002D1311">
        <w:rPr>
          <w:rFonts w:ascii="Calibri" w:hAnsi="Calibri" w:cs="Calibri"/>
          <w:sz w:val="22"/>
          <w:szCs w:val="22"/>
        </w:rPr>
        <w:t xml:space="preserve">Instytut Zootechniki – Państwowy Instytut Badawczy, </w:t>
      </w:r>
      <w:r w:rsidRPr="002D1311">
        <w:rPr>
          <w:rFonts w:asciiTheme="minorHAnsi" w:hAnsiTheme="minorHAnsi" w:cstheme="minorHAnsi"/>
          <w:color w:val="000000" w:themeColor="text1"/>
          <w:sz w:val="22"/>
          <w:szCs w:val="22"/>
        </w:rPr>
        <w:t xml:space="preserve">Zakład Biologii Molekularnej Zwierząt, </w:t>
      </w:r>
      <w:r w:rsidRPr="002D1311">
        <w:rPr>
          <w:rFonts w:ascii="Calibri" w:hAnsi="Calibri" w:cs="Calibri"/>
          <w:sz w:val="22"/>
          <w:szCs w:val="22"/>
        </w:rPr>
        <w:t xml:space="preserve">ul. Krakowska 1, 32-083 Balice. </w:t>
      </w:r>
      <w:r w:rsidRPr="002D1311">
        <w:rPr>
          <w:rFonts w:asciiTheme="minorHAnsi" w:hAnsiTheme="minorHAnsi" w:cstheme="minorHAnsi"/>
          <w:color w:val="000000" w:themeColor="text1"/>
          <w:sz w:val="22"/>
          <w:szCs w:val="22"/>
        </w:rPr>
        <w:t xml:space="preserve"> Dostawa powinna nastąpić w przedziale między godziną 8.00 a 14.00, a dostawca jest zobowiązany wnieść sprzęt do wskazanego przez przedstawiciela Zamawiającego pomieszczenia (na III p. budynku bez windy).</w:t>
      </w:r>
    </w:p>
    <w:p w14:paraId="2A0903B3" w14:textId="77777777" w:rsidR="002D1311" w:rsidRPr="002D1311" w:rsidRDefault="002D1311" w:rsidP="002D1311">
      <w:pPr>
        <w:numPr>
          <w:ilvl w:val="0"/>
          <w:numId w:val="95"/>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36DFA6CC"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3D0E9F80" w14:textId="77777777" w:rsidR="002D1311" w:rsidRPr="002D1311" w:rsidRDefault="002D1311" w:rsidP="002D1311">
      <w:pPr>
        <w:tabs>
          <w:tab w:val="left" w:pos="360"/>
        </w:tabs>
        <w:suppressAutoHyphens/>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3</w:t>
      </w:r>
    </w:p>
    <w:p w14:paraId="7509BE99" w14:textId="77777777" w:rsidR="002D1311" w:rsidRPr="002D1311" w:rsidRDefault="002D1311" w:rsidP="002D1311">
      <w:pPr>
        <w:tabs>
          <w:tab w:val="left" w:pos="360"/>
        </w:tabs>
        <w:suppressAutoHyphens/>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[Wynagrodzenie]</w:t>
      </w:r>
    </w:p>
    <w:p w14:paraId="11E1F044" w14:textId="77777777" w:rsidR="002D1311" w:rsidRPr="002D1311" w:rsidRDefault="002D1311" w:rsidP="002D1311">
      <w:pPr>
        <w:numPr>
          <w:ilvl w:val="0"/>
          <w:numId w:val="97"/>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xml:space="preserve">Całkowite wynagrodzenie z tytułu zrealizowania umowy wynosi </w:t>
      </w:r>
      <w:r w:rsidRPr="002D1311">
        <w:rPr>
          <w:rFonts w:asciiTheme="minorHAnsi" w:hAnsiTheme="minorHAnsi" w:cstheme="minorHAnsi"/>
          <w:b/>
          <w:color w:val="000000" w:themeColor="text1"/>
          <w:sz w:val="22"/>
          <w:szCs w:val="22"/>
        </w:rPr>
        <w:t>netto ………zł</w:t>
      </w:r>
      <w:r w:rsidRPr="002D1311">
        <w:rPr>
          <w:rFonts w:asciiTheme="minorHAnsi" w:hAnsiTheme="minorHAnsi" w:cstheme="minorHAnsi"/>
          <w:color w:val="000000" w:themeColor="text1"/>
          <w:sz w:val="22"/>
          <w:szCs w:val="22"/>
        </w:rPr>
        <w:t xml:space="preserve"> + stawka podatku VAT w wysokości ………, co stanowi wartość </w:t>
      </w:r>
      <w:r w:rsidRPr="002D1311">
        <w:rPr>
          <w:rFonts w:asciiTheme="minorHAnsi" w:hAnsiTheme="minorHAnsi" w:cstheme="minorHAnsi"/>
          <w:b/>
          <w:color w:val="000000" w:themeColor="text1"/>
          <w:sz w:val="22"/>
          <w:szCs w:val="22"/>
        </w:rPr>
        <w:t>brutto ………..</w:t>
      </w:r>
    </w:p>
    <w:p w14:paraId="23CB1DC6" w14:textId="77777777" w:rsidR="002D1311" w:rsidRPr="002D1311" w:rsidRDefault="002D1311" w:rsidP="002D1311">
      <w:pPr>
        <w:numPr>
          <w:ilvl w:val="0"/>
          <w:numId w:val="97"/>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Wskazana wartość brutto jest ceną ostateczną obejmującą wszelkie koszty związane z realizacją umowy, w tym koszty transportu i wniesienia sprzętu do wskazanego pomieszczenia, instalacji, podłączenia i uruchomienia sprzętu, szkolenia, gwarancji, licencji oraz wszystkie koszty pochodne (między innymi: koszty ubezpieczenia na czas transportu, zysk, rabaty, upusty, opłaty celne, podatki).</w:t>
      </w:r>
    </w:p>
    <w:p w14:paraId="4241E9D4"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75B44CFE" w14:textId="77777777" w:rsidR="002D1311" w:rsidRPr="002D1311" w:rsidRDefault="002D1311" w:rsidP="002D1311">
      <w:pPr>
        <w:tabs>
          <w:tab w:val="left" w:pos="360"/>
        </w:tabs>
        <w:suppressAutoHyphens/>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4</w:t>
      </w:r>
    </w:p>
    <w:p w14:paraId="20FAAA74" w14:textId="77777777" w:rsidR="002D1311" w:rsidRPr="002D1311" w:rsidRDefault="002D1311" w:rsidP="002D1311">
      <w:pPr>
        <w:tabs>
          <w:tab w:val="left" w:pos="360"/>
        </w:tabs>
        <w:suppressAutoHyphens/>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[Odbiór]</w:t>
      </w:r>
    </w:p>
    <w:p w14:paraId="4B69F97C" w14:textId="77777777" w:rsidR="002D1311" w:rsidRPr="002D1311" w:rsidRDefault="002D1311" w:rsidP="002D1311">
      <w:pPr>
        <w:numPr>
          <w:ilvl w:val="0"/>
          <w:numId w:val="98"/>
        </w:numPr>
        <w:tabs>
          <w:tab w:val="left" w:pos="360"/>
        </w:tabs>
        <w:suppressAutoHyphen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Zamawiający dokona odbioru zamówienia poprzez podpisanie protokołu odbioru bez zastrzeżeń, w terminie </w:t>
      </w:r>
      <w:r w:rsidRPr="002D1311">
        <w:rPr>
          <w:rFonts w:ascii="Calibri" w:eastAsia="Calibri" w:hAnsi="Calibri" w:cs="Calibri"/>
          <w:sz w:val="22"/>
          <w:szCs w:val="22"/>
          <w:lang w:eastAsia="en-US"/>
        </w:rPr>
        <w:t>do 5</w:t>
      </w:r>
      <w:r w:rsidRPr="002D1311">
        <w:rPr>
          <w:rFonts w:ascii="Calibri" w:eastAsia="Calibri" w:hAnsi="Calibri" w:cs="Calibri"/>
          <w:sz w:val="22"/>
          <w:szCs w:val="22"/>
          <w:lang w:val="x-none" w:eastAsia="en-US"/>
        </w:rPr>
        <w:t xml:space="preserve"> dni </w:t>
      </w:r>
      <w:r w:rsidRPr="002D1311">
        <w:rPr>
          <w:rFonts w:ascii="Calibri" w:eastAsia="Calibri" w:hAnsi="Calibri" w:cs="Calibri"/>
          <w:sz w:val="22"/>
          <w:szCs w:val="22"/>
          <w:lang w:eastAsia="en-US"/>
        </w:rPr>
        <w:t xml:space="preserve">roboczych </w:t>
      </w:r>
      <w:r w:rsidRPr="002D1311">
        <w:rPr>
          <w:rFonts w:ascii="Calibri" w:eastAsia="Calibri" w:hAnsi="Calibri" w:cs="Calibri"/>
          <w:sz w:val="22"/>
          <w:szCs w:val="22"/>
          <w:lang w:val="x-none" w:eastAsia="en-US"/>
        </w:rPr>
        <w:t xml:space="preserve">od dnia </w:t>
      </w:r>
      <w:r w:rsidRPr="002D1311">
        <w:rPr>
          <w:rFonts w:ascii="Calibri" w:eastAsia="Calibri" w:hAnsi="Calibri" w:cs="Calibri"/>
          <w:sz w:val="22"/>
          <w:szCs w:val="22"/>
          <w:lang w:eastAsia="en-US"/>
        </w:rPr>
        <w:t>wykonania całości zamówienia, tj. po dostarczeniu sprzętu, zainstalowaniu go i uruchomieniu oraz przeszkoleniu personelu Zamawiającego z jego obsługi.</w:t>
      </w:r>
      <w:r w:rsidRPr="002D1311">
        <w:rPr>
          <w:rFonts w:ascii="Calibri" w:eastAsia="Calibri" w:hAnsi="Calibri" w:cs="Calibri"/>
          <w:sz w:val="22"/>
          <w:szCs w:val="22"/>
          <w:lang w:val="x-none" w:eastAsia="en-US"/>
        </w:rPr>
        <w:t xml:space="preserve"> Protokół odbioru zostanie podpisany przez przedstawicieli Stron wskazanych w § 6 ust. 1.</w:t>
      </w:r>
    </w:p>
    <w:p w14:paraId="3B94DF9E" w14:textId="77777777" w:rsidR="002D1311" w:rsidRPr="002D1311" w:rsidRDefault="002D1311" w:rsidP="002D1311">
      <w:pPr>
        <w:numPr>
          <w:ilvl w:val="0"/>
          <w:numId w:val="98"/>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od Zamawiającego na swój koszt, wymieni go na nowy (wolny od wad) i dostarczy na własny koszt do Zamawiającego, w terminie do 15 dni roboczych od daty zgłoszenia przez Zamawiającego, bez obciążania Zamawiającego jakimikolwiek kosztami.</w:t>
      </w:r>
    </w:p>
    <w:p w14:paraId="59537482" w14:textId="77777777" w:rsidR="002D1311" w:rsidRPr="002D1311" w:rsidRDefault="002D1311" w:rsidP="002D1311">
      <w:pPr>
        <w:numPr>
          <w:ilvl w:val="0"/>
          <w:numId w:val="98"/>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71A97D55" w14:textId="77777777" w:rsidR="002D1311" w:rsidRPr="002D1311" w:rsidRDefault="002D1311" w:rsidP="002D1311">
      <w:pPr>
        <w:numPr>
          <w:ilvl w:val="0"/>
          <w:numId w:val="98"/>
        </w:numPr>
        <w:tabs>
          <w:tab w:val="left" w:pos="360"/>
        </w:tabs>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Niezawierający zastrzeżeń protokół odbioru jest podstawą do wystawienia faktury VAT.</w:t>
      </w:r>
    </w:p>
    <w:p w14:paraId="0E3A2B7B"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68A2BC10" w14:textId="77777777" w:rsidR="002D1311" w:rsidRPr="002D1311" w:rsidRDefault="002D1311" w:rsidP="002D1311">
      <w:pPr>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5</w:t>
      </w:r>
    </w:p>
    <w:p w14:paraId="46159C5C" w14:textId="77777777" w:rsidR="002D1311" w:rsidRPr="002D1311" w:rsidRDefault="002D1311" w:rsidP="002D1311">
      <w:pPr>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[Warunki płatności]</w:t>
      </w:r>
    </w:p>
    <w:p w14:paraId="461C5A80" w14:textId="77777777" w:rsidR="002D1311" w:rsidRPr="002D1311" w:rsidRDefault="002D1311" w:rsidP="002D1311">
      <w:pPr>
        <w:numPr>
          <w:ilvl w:val="0"/>
          <w:numId w:val="99"/>
        </w:numPr>
        <w:suppressAutoHyphens/>
        <w:spacing w:line="276" w:lineRule="auto"/>
        <w:jc w:val="both"/>
        <w:rPr>
          <w:rFonts w:ascii="Calibri" w:hAnsi="Calibri" w:cs="Calibri"/>
          <w:sz w:val="22"/>
          <w:szCs w:val="22"/>
        </w:rPr>
      </w:pPr>
      <w:r w:rsidRPr="002D1311">
        <w:rPr>
          <w:rFonts w:ascii="Calibri" w:hAnsi="Calibri" w:cs="Calibri"/>
          <w:sz w:val="22"/>
          <w:szCs w:val="22"/>
        </w:rPr>
        <w:lastRenderedPageBreak/>
        <w:t>Wykonawca wystawi i dostarczy fakturę VAT nie wcześniej niż w dniu podpisania protokołu odbioru niezawierającego zastrzeżeń i nie później niż w ciągu 7 dni od dnia podpisania tego protokołu, lecz nie później niż do dnia 13 grudnia 2024 r. Wykonawca uzgodni z Zamawiającym treść faktury VAT przed jej wystawieniem.</w:t>
      </w:r>
    </w:p>
    <w:p w14:paraId="48C8BB9D" w14:textId="77777777" w:rsidR="002D1311" w:rsidRPr="002D1311" w:rsidRDefault="002D1311" w:rsidP="002D1311">
      <w:pPr>
        <w:numPr>
          <w:ilvl w:val="0"/>
          <w:numId w:val="99"/>
        </w:numPr>
        <w:suppressAutoHyphens/>
        <w:spacing w:line="276" w:lineRule="auto"/>
        <w:jc w:val="both"/>
        <w:rPr>
          <w:rFonts w:ascii="Calibri" w:hAnsi="Calibri" w:cs="Calibri"/>
          <w:sz w:val="22"/>
          <w:szCs w:val="22"/>
        </w:rPr>
      </w:pPr>
      <w:r w:rsidRPr="002D1311">
        <w:rPr>
          <w:rFonts w:ascii="Calibri" w:hAnsi="Calibri" w:cs="Calibri"/>
          <w:sz w:val="22"/>
          <w:szCs w:val="22"/>
        </w:rPr>
        <w:t>W przypadku dostarczenia zestawu komputerowego z systemem Windows, Wykonawca jest zobowiązany wymienić go na osobnej pozycji faktury w przypadku wersji BOX lub zamieścić informację o dostarczonym systemie operacyjnym wraz z nazwą urządzenia w przypadku wersji OEM. W celu uniknięcia wątpliwości co do zapisów faktury, Wykonawca przed jej wystawieniem uzgodni treść z Zamawiającym.</w:t>
      </w:r>
    </w:p>
    <w:p w14:paraId="57D24B14" w14:textId="77777777" w:rsidR="002D1311" w:rsidRPr="002D1311" w:rsidRDefault="002D1311" w:rsidP="002D1311">
      <w:pPr>
        <w:numPr>
          <w:ilvl w:val="0"/>
          <w:numId w:val="99"/>
        </w:numPr>
        <w:suppressAutoHyphens/>
        <w:spacing w:line="276" w:lineRule="auto"/>
        <w:jc w:val="both"/>
        <w:rPr>
          <w:rFonts w:ascii="Calibri" w:hAnsi="Calibri" w:cs="Calibri"/>
          <w:sz w:val="22"/>
          <w:szCs w:val="22"/>
        </w:rPr>
      </w:pPr>
      <w:r w:rsidRPr="002D1311">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39971E53" w14:textId="77777777" w:rsidR="002D1311" w:rsidRPr="002D1311" w:rsidRDefault="002D1311" w:rsidP="002D1311">
      <w:pPr>
        <w:numPr>
          <w:ilvl w:val="0"/>
          <w:numId w:val="99"/>
        </w:numPr>
        <w:suppressAutoHyphens/>
        <w:spacing w:line="276" w:lineRule="auto"/>
        <w:jc w:val="both"/>
        <w:rPr>
          <w:rFonts w:ascii="Calibri" w:hAnsi="Calibri" w:cs="Calibri"/>
          <w:sz w:val="22"/>
          <w:szCs w:val="22"/>
        </w:rPr>
      </w:pPr>
      <w:r w:rsidRPr="002D1311">
        <w:rPr>
          <w:rFonts w:ascii="Calibri" w:hAnsi="Calibri" w:cs="Calibri"/>
          <w:sz w:val="22"/>
          <w:szCs w:val="22"/>
        </w:rPr>
        <w:t>Wykonawca wystawi fakturę VAT w walucie PLN.</w:t>
      </w:r>
    </w:p>
    <w:p w14:paraId="75732ABE" w14:textId="77777777" w:rsidR="002D1311" w:rsidRPr="002D1311" w:rsidRDefault="002D1311" w:rsidP="002D1311">
      <w:pPr>
        <w:numPr>
          <w:ilvl w:val="0"/>
          <w:numId w:val="99"/>
        </w:numPr>
        <w:suppressAutoHyphens/>
        <w:spacing w:line="276" w:lineRule="auto"/>
        <w:jc w:val="both"/>
        <w:rPr>
          <w:rFonts w:ascii="Calibri" w:hAnsi="Calibri" w:cs="Calibri"/>
          <w:sz w:val="22"/>
          <w:szCs w:val="22"/>
        </w:rPr>
      </w:pPr>
      <w:r w:rsidRPr="002D1311">
        <w:rPr>
          <w:rFonts w:ascii="Calibri" w:hAnsi="Calibri" w:cs="Calibri"/>
          <w:color w:val="000000"/>
          <w:sz w:val="22"/>
          <w:szCs w:val="22"/>
        </w:rPr>
        <w:t>Faktura VAT powinna zostać:</w:t>
      </w:r>
    </w:p>
    <w:p w14:paraId="5E3BBDFF" w14:textId="77777777" w:rsidR="002D1311" w:rsidRPr="002D1311" w:rsidRDefault="002D1311" w:rsidP="002D1311">
      <w:pPr>
        <w:numPr>
          <w:ilvl w:val="0"/>
          <w:numId w:val="100"/>
        </w:numPr>
        <w:spacing w:line="276" w:lineRule="auto"/>
        <w:contextualSpacing/>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 xml:space="preserve">wystawiona na: Instytut Zootechniki – Państwowy Instytut Badawczy, ul. </w:t>
      </w:r>
      <w:proofErr w:type="spellStart"/>
      <w:r w:rsidRPr="002D1311">
        <w:rPr>
          <w:rFonts w:ascii="Calibri" w:eastAsia="Calibri" w:hAnsi="Calibri" w:cs="Calibri"/>
          <w:color w:val="000000"/>
          <w:sz w:val="22"/>
          <w:szCs w:val="22"/>
          <w:lang w:eastAsia="en-US"/>
        </w:rPr>
        <w:t>Sarego</w:t>
      </w:r>
      <w:proofErr w:type="spellEnd"/>
      <w:r w:rsidRPr="002D1311">
        <w:rPr>
          <w:rFonts w:ascii="Calibri" w:eastAsia="Calibri" w:hAnsi="Calibri" w:cs="Calibri"/>
          <w:color w:val="000000"/>
          <w:sz w:val="22"/>
          <w:szCs w:val="22"/>
          <w:lang w:eastAsia="en-US"/>
        </w:rPr>
        <w:t xml:space="preserve"> 2, 31-047 Kraków,</w:t>
      </w:r>
    </w:p>
    <w:p w14:paraId="34F4CCF5" w14:textId="77777777" w:rsidR="002D1311" w:rsidRPr="002D1311" w:rsidRDefault="002D1311" w:rsidP="002D1311">
      <w:pPr>
        <w:numPr>
          <w:ilvl w:val="0"/>
          <w:numId w:val="100"/>
        </w:numPr>
        <w:spacing w:line="276" w:lineRule="auto"/>
        <w:contextualSpacing/>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2E67AD5E" w14:textId="77777777" w:rsidR="002D1311" w:rsidRPr="002D1311" w:rsidRDefault="002D1311" w:rsidP="002D1311">
      <w:pPr>
        <w:numPr>
          <w:ilvl w:val="0"/>
          <w:numId w:val="101"/>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faktura wystawiona w formie papierowej (tradycyjnej) dostarczona pod adres: Instytut Zootechniki – Państwowy Instytut Badawczy, ul. Krakowska 1, 32-083 Balice z dopiskiem „</w:t>
      </w:r>
      <w:r w:rsidRPr="002D1311">
        <w:rPr>
          <w:rFonts w:asciiTheme="minorHAnsi" w:hAnsiTheme="minorHAnsi" w:cstheme="minorHAnsi"/>
          <w:color w:val="000000" w:themeColor="text1"/>
          <w:sz w:val="22"/>
          <w:szCs w:val="22"/>
        </w:rPr>
        <w:t>Zakład Biologii Molekularnej Zwierząt</w:t>
      </w:r>
      <w:r w:rsidRPr="002D1311">
        <w:rPr>
          <w:rFonts w:ascii="Calibri" w:hAnsi="Calibri" w:cs="Calibri"/>
          <w:sz w:val="22"/>
          <w:szCs w:val="22"/>
        </w:rPr>
        <w:t>”,</w:t>
      </w:r>
    </w:p>
    <w:p w14:paraId="5A72CB3C" w14:textId="77777777" w:rsidR="002D1311" w:rsidRPr="002D1311" w:rsidRDefault="002D1311" w:rsidP="002D1311">
      <w:pPr>
        <w:numPr>
          <w:ilvl w:val="0"/>
          <w:numId w:val="101"/>
        </w:numPr>
        <w:spacing w:line="276" w:lineRule="auto"/>
        <w:contextualSpacing/>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 xml:space="preserve">faktura wystawiona w formie elektronicznej dostarczona pod </w:t>
      </w:r>
      <w:r w:rsidRPr="002D1311">
        <w:rPr>
          <w:rFonts w:ascii="Calibri" w:eastAsia="Calibri" w:hAnsi="Calibri" w:cs="Calibri"/>
          <w:sz w:val="22"/>
          <w:szCs w:val="22"/>
          <w:lang w:eastAsia="en-US"/>
        </w:rPr>
        <w:t xml:space="preserve">adres: </w:t>
      </w:r>
      <w:r w:rsidRPr="002D1311">
        <w:t>……………</w:t>
      </w:r>
    </w:p>
    <w:p w14:paraId="00EB9FB5" w14:textId="77777777" w:rsidR="002D1311" w:rsidRPr="002D1311" w:rsidRDefault="002D1311" w:rsidP="002D1311">
      <w:pPr>
        <w:numPr>
          <w:ilvl w:val="0"/>
          <w:numId w:val="99"/>
        </w:numPr>
        <w:suppressAutoHyphens/>
        <w:spacing w:line="276" w:lineRule="auto"/>
        <w:jc w:val="both"/>
        <w:rPr>
          <w:rFonts w:ascii="Calibri" w:hAnsi="Calibri" w:cs="Calibri"/>
          <w:sz w:val="22"/>
          <w:szCs w:val="22"/>
        </w:rPr>
      </w:pPr>
      <w:r w:rsidRPr="002D1311">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6A5A8D3C" w14:textId="77777777" w:rsidR="002D1311" w:rsidRPr="002D1311" w:rsidRDefault="002D1311" w:rsidP="002D1311">
      <w:pPr>
        <w:numPr>
          <w:ilvl w:val="0"/>
          <w:numId w:val="99"/>
        </w:numPr>
        <w:suppressAutoHyphens/>
        <w:spacing w:line="276" w:lineRule="auto"/>
        <w:jc w:val="both"/>
        <w:rPr>
          <w:rFonts w:ascii="Calibri" w:hAnsi="Calibri" w:cs="Calibri"/>
          <w:sz w:val="22"/>
          <w:szCs w:val="22"/>
        </w:rPr>
      </w:pPr>
      <w:r w:rsidRPr="002D1311">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2EE936A1" w14:textId="77777777" w:rsidR="002D1311" w:rsidRPr="002D1311" w:rsidRDefault="002D1311" w:rsidP="002D1311">
      <w:pPr>
        <w:numPr>
          <w:ilvl w:val="0"/>
          <w:numId w:val="99"/>
        </w:numPr>
        <w:suppressAutoHyphens/>
        <w:spacing w:line="276" w:lineRule="auto"/>
        <w:jc w:val="both"/>
        <w:rPr>
          <w:rFonts w:ascii="Calibri" w:hAnsi="Calibri" w:cs="Calibri"/>
          <w:sz w:val="22"/>
          <w:szCs w:val="22"/>
        </w:rPr>
      </w:pPr>
      <w:r w:rsidRPr="002D1311">
        <w:rPr>
          <w:rFonts w:ascii="Calibri" w:hAnsi="Calibri" w:cs="Calibri"/>
          <w:sz w:val="22"/>
          <w:szCs w:val="22"/>
        </w:rPr>
        <w:t>Nieterminowe uregulowanie należności stanowi podstawę do żądania przez Wykonawcę odsetek w wysokości ustawowej, zgodnie z obowiązującymi przepisami.</w:t>
      </w:r>
    </w:p>
    <w:p w14:paraId="43E178C8" w14:textId="77777777" w:rsidR="002D1311" w:rsidRPr="002D1311" w:rsidRDefault="002D1311" w:rsidP="002D1311">
      <w:pPr>
        <w:numPr>
          <w:ilvl w:val="0"/>
          <w:numId w:val="99"/>
        </w:numPr>
        <w:suppressAutoHyphens/>
        <w:spacing w:line="276" w:lineRule="auto"/>
        <w:jc w:val="both"/>
        <w:rPr>
          <w:rFonts w:ascii="Calibri" w:hAnsi="Calibri" w:cs="Calibri"/>
          <w:sz w:val="22"/>
          <w:szCs w:val="22"/>
        </w:rPr>
      </w:pPr>
      <w:r w:rsidRPr="002D1311">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3BE376A2"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204B06DC" w14:textId="77777777" w:rsidR="002D1311" w:rsidRPr="002D1311" w:rsidRDefault="002D1311" w:rsidP="002D1311">
      <w:pPr>
        <w:tabs>
          <w:tab w:val="left" w:pos="360"/>
        </w:tabs>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6</w:t>
      </w:r>
    </w:p>
    <w:p w14:paraId="7952EFDF" w14:textId="77777777" w:rsidR="002D1311" w:rsidRPr="002D1311" w:rsidRDefault="002D1311" w:rsidP="002D1311">
      <w:pPr>
        <w:tabs>
          <w:tab w:val="left" w:pos="360"/>
        </w:tabs>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[Przedstawiciele Stron]</w:t>
      </w:r>
    </w:p>
    <w:p w14:paraId="7DC948ED" w14:textId="77777777" w:rsidR="002D1311" w:rsidRPr="002D1311" w:rsidRDefault="002D1311" w:rsidP="002D1311">
      <w:pPr>
        <w:numPr>
          <w:ilvl w:val="0"/>
          <w:numId w:val="102"/>
        </w:numPr>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Osobami uprawnionymi do kontaktów we wszystkich sprawach związanych z realizacją umowy są:</w:t>
      </w:r>
    </w:p>
    <w:p w14:paraId="2DFFA34F" w14:textId="77777777" w:rsidR="002D1311" w:rsidRPr="002D1311" w:rsidRDefault="002D1311" w:rsidP="002D1311">
      <w:pPr>
        <w:numPr>
          <w:ilvl w:val="0"/>
          <w:numId w:val="103"/>
        </w:numPr>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ze strony Zamawiającego: ……………………………………., tel.: ……………., e-mail: ……………..</w:t>
      </w:r>
    </w:p>
    <w:p w14:paraId="4328E73D" w14:textId="77777777" w:rsidR="002D1311" w:rsidRPr="002D1311" w:rsidRDefault="002D1311" w:rsidP="002D1311">
      <w:pPr>
        <w:numPr>
          <w:ilvl w:val="0"/>
          <w:numId w:val="103"/>
        </w:numPr>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ze strony Wykonawcy: …………………………………………, tel.: ……………….e-mail: ……………</w:t>
      </w:r>
    </w:p>
    <w:p w14:paraId="133BEB53" w14:textId="77777777" w:rsidR="002D1311" w:rsidRPr="002D1311" w:rsidRDefault="002D1311" w:rsidP="002D1311">
      <w:pPr>
        <w:numPr>
          <w:ilvl w:val="0"/>
          <w:numId w:val="102"/>
        </w:numPr>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7CBF92A9"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5C6A507C" w14:textId="77777777" w:rsidR="002D1311" w:rsidRPr="002D1311" w:rsidRDefault="002D1311" w:rsidP="002D1311">
      <w:pPr>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7</w:t>
      </w:r>
    </w:p>
    <w:p w14:paraId="759E7EE2" w14:textId="77777777" w:rsidR="002D1311" w:rsidRPr="002D1311" w:rsidRDefault="002D1311" w:rsidP="002D1311">
      <w:pPr>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[Rękojmia i gwarancja]</w:t>
      </w:r>
    </w:p>
    <w:p w14:paraId="5C769C23" w14:textId="77777777" w:rsidR="002D1311" w:rsidRPr="002D1311" w:rsidRDefault="002D1311" w:rsidP="002D1311">
      <w:pPr>
        <w:numPr>
          <w:ilvl w:val="0"/>
          <w:numId w:val="104"/>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Wykonawca zapewnia:</w:t>
      </w:r>
    </w:p>
    <w:p w14:paraId="4D50C441" w14:textId="77777777" w:rsidR="002D1311" w:rsidRPr="002D1311" w:rsidRDefault="002D1311" w:rsidP="002D1311">
      <w:pPr>
        <w:numPr>
          <w:ilvl w:val="0"/>
          <w:numId w:val="105"/>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color w:val="000000"/>
          <w:sz w:val="22"/>
          <w:szCs w:val="22"/>
          <w:lang w:eastAsia="en-US"/>
        </w:rPr>
        <w:lastRenderedPageBreak/>
        <w:t>gwarancję na sprzęt na okres ………….., liczony od daty podpisania protokołu odbioru bez zastrzeżeń;</w:t>
      </w:r>
    </w:p>
    <w:p w14:paraId="2E85CDC7" w14:textId="77777777" w:rsidR="002D1311" w:rsidRPr="002D1311" w:rsidRDefault="002D1311" w:rsidP="002D1311">
      <w:pPr>
        <w:numPr>
          <w:ilvl w:val="0"/>
          <w:numId w:val="105"/>
        </w:numPr>
        <w:spacing w:line="276" w:lineRule="auto"/>
        <w:contextualSpacing/>
        <w:jc w:val="both"/>
        <w:rPr>
          <w:rFonts w:ascii="Calibri" w:eastAsia="Calibri" w:hAnsi="Calibri" w:cs="Calibri"/>
          <w:color w:val="000000"/>
          <w:sz w:val="22"/>
          <w:szCs w:val="22"/>
          <w:lang w:val="x-none" w:eastAsia="en-US"/>
        </w:rPr>
      </w:pPr>
      <w:r w:rsidRPr="002D1311">
        <w:rPr>
          <w:rFonts w:ascii="Calibri" w:eastAsia="Calibri" w:hAnsi="Calibri" w:cs="Calibri"/>
          <w:sz w:val="22"/>
          <w:szCs w:val="22"/>
          <w:lang w:eastAsia="en-US"/>
        </w:rPr>
        <w:t xml:space="preserve">autoryzowany serwis gwarancyjny na terenie RP, </w:t>
      </w:r>
      <w:r w:rsidRPr="002D1311">
        <w:rPr>
          <w:rFonts w:ascii="Calibri" w:eastAsia="Calibri" w:hAnsi="Calibri" w:cs="Calibri"/>
          <w:color w:val="000000"/>
          <w:sz w:val="22"/>
          <w:szCs w:val="22"/>
          <w:lang w:val="x-none" w:eastAsia="en-US"/>
        </w:rPr>
        <w:t>obejmujący części zamienne i robociznę w okresie gwarancji</w:t>
      </w:r>
      <w:r w:rsidRPr="002D1311">
        <w:rPr>
          <w:rFonts w:ascii="Calibri" w:eastAsia="Calibri" w:hAnsi="Calibri" w:cs="Calibri"/>
          <w:color w:val="000000"/>
          <w:sz w:val="22"/>
          <w:szCs w:val="22"/>
          <w:lang w:eastAsia="en-US"/>
        </w:rPr>
        <w:t>;</w:t>
      </w:r>
    </w:p>
    <w:p w14:paraId="5E340ECD" w14:textId="77777777" w:rsidR="002D1311" w:rsidRPr="002D1311" w:rsidRDefault="002D1311" w:rsidP="002D1311">
      <w:pPr>
        <w:numPr>
          <w:ilvl w:val="0"/>
          <w:numId w:val="105"/>
        </w:numPr>
        <w:spacing w:line="276" w:lineRule="auto"/>
        <w:contextualSpacing/>
        <w:jc w:val="both"/>
        <w:rPr>
          <w:rFonts w:ascii="Calibri" w:eastAsia="Calibri" w:hAnsi="Calibri" w:cs="Calibri"/>
          <w:color w:val="000000"/>
          <w:sz w:val="22"/>
          <w:szCs w:val="22"/>
          <w:lang w:val="x-none" w:eastAsia="en-US"/>
        </w:rPr>
      </w:pPr>
      <w:r w:rsidRPr="002D1311">
        <w:rPr>
          <w:rFonts w:ascii="Calibri" w:eastAsia="Calibri" w:hAnsi="Calibri" w:cs="Calibri"/>
          <w:color w:val="000000"/>
          <w:sz w:val="22"/>
          <w:szCs w:val="22"/>
          <w:lang w:val="x-none" w:eastAsia="en-US"/>
        </w:rPr>
        <w:t>autoryzowany</w:t>
      </w:r>
      <w:r w:rsidRPr="002D1311">
        <w:rPr>
          <w:rFonts w:ascii="Calibri" w:eastAsia="Calibri" w:hAnsi="Calibri" w:cs="Calibri"/>
          <w:color w:val="000000"/>
          <w:sz w:val="22"/>
          <w:szCs w:val="22"/>
          <w:lang w:eastAsia="en-US"/>
        </w:rPr>
        <w:t xml:space="preserve"> serwis pogwarancyjny na terenie RP oraz dostęp do części zamiennych przez okres co najmniej 3 lat od daty zakończenia gwarancji na bioreaktor;</w:t>
      </w:r>
    </w:p>
    <w:p w14:paraId="0E28C191" w14:textId="77777777" w:rsidR="002D1311" w:rsidRPr="002D1311" w:rsidRDefault="002D1311" w:rsidP="002D1311">
      <w:pPr>
        <w:numPr>
          <w:ilvl w:val="0"/>
          <w:numId w:val="105"/>
        </w:numPr>
        <w:spacing w:line="276" w:lineRule="auto"/>
        <w:contextualSpacing/>
        <w:jc w:val="both"/>
        <w:rPr>
          <w:rFonts w:ascii="Calibri" w:eastAsia="Calibri" w:hAnsi="Calibri" w:cs="Calibri"/>
          <w:color w:val="000000"/>
          <w:sz w:val="22"/>
          <w:szCs w:val="22"/>
          <w:lang w:val="x-none" w:eastAsia="en-US"/>
        </w:rPr>
      </w:pPr>
      <w:r w:rsidRPr="002D1311">
        <w:rPr>
          <w:rFonts w:ascii="Calibri" w:eastAsia="Calibri" w:hAnsi="Calibri" w:cs="Calibri"/>
          <w:sz w:val="22"/>
          <w:szCs w:val="22"/>
          <w:lang w:val="x-none" w:eastAsia="en-US"/>
        </w:rPr>
        <w:t>obsługę w języku polskim lub angielskim w zakresie realizowanych serwisów, przeglądów i</w:t>
      </w:r>
      <w:r w:rsidRPr="002D1311">
        <w:rPr>
          <w:rFonts w:ascii="Calibri" w:eastAsia="Calibri" w:hAnsi="Calibri" w:cs="Calibri"/>
          <w:sz w:val="22"/>
          <w:szCs w:val="22"/>
          <w:lang w:eastAsia="en-US"/>
        </w:rPr>
        <w:t> </w:t>
      </w:r>
      <w:r w:rsidRPr="002D1311">
        <w:rPr>
          <w:rFonts w:ascii="Calibri" w:eastAsia="Calibri" w:hAnsi="Calibri" w:cs="Calibri"/>
          <w:sz w:val="22"/>
          <w:szCs w:val="22"/>
          <w:lang w:val="x-none" w:eastAsia="en-US"/>
        </w:rPr>
        <w:t>ewentualnych napraw</w:t>
      </w:r>
      <w:r w:rsidRPr="002D1311">
        <w:rPr>
          <w:rFonts w:ascii="Calibri" w:eastAsia="Calibri" w:hAnsi="Calibri" w:cs="Calibri"/>
          <w:sz w:val="22"/>
          <w:szCs w:val="22"/>
          <w:lang w:eastAsia="en-US"/>
        </w:rPr>
        <w:t>.</w:t>
      </w:r>
    </w:p>
    <w:p w14:paraId="4C968B27" w14:textId="77777777" w:rsidR="002D1311" w:rsidRPr="002D1311" w:rsidRDefault="002D1311" w:rsidP="002D1311">
      <w:pPr>
        <w:numPr>
          <w:ilvl w:val="0"/>
          <w:numId w:val="104"/>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Czas reakcji na zgłoszon</w:t>
      </w:r>
      <w:r w:rsidRPr="002D1311">
        <w:rPr>
          <w:rFonts w:ascii="Calibri" w:eastAsia="Calibri" w:hAnsi="Calibri" w:cs="Calibri"/>
          <w:sz w:val="22"/>
          <w:szCs w:val="22"/>
          <w:lang w:eastAsia="en-US"/>
        </w:rPr>
        <w:t>y problem (u</w:t>
      </w:r>
      <w:proofErr w:type="spellStart"/>
      <w:r w:rsidRPr="002D1311">
        <w:rPr>
          <w:rFonts w:ascii="Calibri" w:eastAsia="Calibri" w:hAnsi="Calibri" w:cs="Calibri"/>
          <w:sz w:val="22"/>
          <w:szCs w:val="22"/>
          <w:lang w:val="x-none" w:eastAsia="en-US"/>
        </w:rPr>
        <w:t>sterkę</w:t>
      </w:r>
      <w:proofErr w:type="spellEnd"/>
      <w:r w:rsidRPr="002D1311">
        <w:rPr>
          <w:rFonts w:ascii="Calibri" w:eastAsia="Calibri" w:hAnsi="Calibri" w:cs="Calibri"/>
          <w:sz w:val="22"/>
          <w:szCs w:val="22"/>
          <w:lang w:eastAsia="en-US"/>
        </w:rPr>
        <w:t xml:space="preserve">, </w:t>
      </w:r>
      <w:r w:rsidRPr="002D1311">
        <w:rPr>
          <w:rFonts w:ascii="Calibri" w:eastAsia="Calibri" w:hAnsi="Calibri" w:cs="Calibri"/>
          <w:sz w:val="22"/>
          <w:szCs w:val="22"/>
          <w:lang w:val="x-none" w:eastAsia="en-US"/>
        </w:rPr>
        <w:t>awari</w:t>
      </w:r>
      <w:r w:rsidRPr="002D1311">
        <w:rPr>
          <w:rFonts w:ascii="Calibri" w:eastAsia="Calibri" w:hAnsi="Calibri" w:cs="Calibri"/>
          <w:sz w:val="22"/>
          <w:szCs w:val="22"/>
          <w:lang w:eastAsia="en-US"/>
        </w:rPr>
        <w:t>ę)</w:t>
      </w:r>
      <w:r w:rsidRPr="002D1311">
        <w:rPr>
          <w:rFonts w:ascii="Calibri" w:eastAsia="Calibri" w:hAnsi="Calibri" w:cs="Calibri"/>
          <w:sz w:val="22"/>
          <w:szCs w:val="22"/>
          <w:lang w:val="x-none" w:eastAsia="en-US"/>
        </w:rPr>
        <w:t xml:space="preserve"> </w:t>
      </w:r>
      <w:r w:rsidRPr="002D1311">
        <w:rPr>
          <w:rFonts w:ascii="Calibri" w:eastAsia="Calibri" w:hAnsi="Calibri" w:cs="Calibri"/>
          <w:sz w:val="22"/>
          <w:szCs w:val="22"/>
          <w:lang w:eastAsia="en-US"/>
        </w:rPr>
        <w:t xml:space="preserve">lub pytanie </w:t>
      </w:r>
      <w:r w:rsidRPr="002D1311">
        <w:rPr>
          <w:rFonts w:ascii="Calibri" w:eastAsia="Calibri" w:hAnsi="Calibri" w:cs="Calibri"/>
          <w:sz w:val="22"/>
          <w:szCs w:val="22"/>
          <w:lang w:val="x-none" w:eastAsia="en-US"/>
        </w:rPr>
        <w:t xml:space="preserve">wynosi </w:t>
      </w:r>
      <w:r w:rsidRPr="002D1311">
        <w:rPr>
          <w:rFonts w:ascii="Calibri" w:eastAsia="Calibri" w:hAnsi="Calibri" w:cs="Calibri"/>
          <w:sz w:val="22"/>
          <w:szCs w:val="22"/>
          <w:lang w:eastAsia="en-US"/>
        </w:rPr>
        <w:t>do 72 godzin (w dni robocze), licząc od momentu</w:t>
      </w:r>
      <w:r w:rsidRPr="002D1311">
        <w:rPr>
          <w:rFonts w:ascii="Calibri" w:eastAsia="Calibri" w:hAnsi="Calibri" w:cs="Calibri"/>
          <w:sz w:val="22"/>
          <w:szCs w:val="22"/>
          <w:lang w:val="x-none" w:eastAsia="en-US"/>
        </w:rPr>
        <w:t xml:space="preserve"> </w:t>
      </w:r>
      <w:r w:rsidRPr="002D1311">
        <w:rPr>
          <w:rFonts w:ascii="Calibri" w:eastAsia="Calibri" w:hAnsi="Calibri" w:cs="Calibri"/>
          <w:sz w:val="22"/>
          <w:szCs w:val="22"/>
          <w:lang w:eastAsia="en-US"/>
        </w:rPr>
        <w:t>wysłania przez Zamawiającego zgłoszenia na adres e-mail: …………………………………….…</w:t>
      </w:r>
      <w:r w:rsidRPr="002D1311">
        <w:rPr>
          <w:rFonts w:ascii="Calibri" w:eastAsia="Calibri" w:hAnsi="Calibri" w:cs="Calibri"/>
          <w:sz w:val="22"/>
          <w:szCs w:val="22"/>
          <w:lang w:val="x-none" w:eastAsia="en-US"/>
        </w:rPr>
        <w:t xml:space="preserve">. </w:t>
      </w:r>
      <w:r w:rsidRPr="002D1311">
        <w:rPr>
          <w:rFonts w:ascii="Calibri" w:eastAsia="Calibri" w:hAnsi="Calibri" w:cs="Calibri"/>
          <w:sz w:val="22"/>
          <w:szCs w:val="22"/>
          <w:lang w:eastAsia="en-US"/>
        </w:rPr>
        <w:t>lub pod nr tel. ………………………………</w:t>
      </w:r>
    </w:p>
    <w:p w14:paraId="466528D7" w14:textId="77777777" w:rsidR="002D1311" w:rsidRPr="002D1311" w:rsidRDefault="002D1311" w:rsidP="002D1311">
      <w:pPr>
        <w:numPr>
          <w:ilvl w:val="0"/>
          <w:numId w:val="104"/>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Czas na naprawę wynosi </w:t>
      </w:r>
      <w:r w:rsidRPr="002D1311">
        <w:rPr>
          <w:rFonts w:ascii="Calibri" w:eastAsia="Calibri" w:hAnsi="Calibri" w:cs="Calibri"/>
          <w:sz w:val="22"/>
          <w:szCs w:val="22"/>
          <w:lang w:eastAsia="en-US"/>
        </w:rPr>
        <w:t>do 15</w:t>
      </w:r>
      <w:r w:rsidRPr="002D1311">
        <w:rPr>
          <w:rFonts w:ascii="Calibri" w:eastAsia="Calibri" w:hAnsi="Calibri" w:cs="Calibri"/>
          <w:sz w:val="22"/>
          <w:szCs w:val="22"/>
          <w:lang w:val="x-none" w:eastAsia="en-US"/>
        </w:rPr>
        <w:t xml:space="preserve"> dni roboczych</w:t>
      </w:r>
      <w:r w:rsidRPr="002D1311">
        <w:rPr>
          <w:rFonts w:ascii="Calibri" w:eastAsia="Calibri" w:hAnsi="Calibri" w:cs="Calibri"/>
          <w:sz w:val="22"/>
          <w:szCs w:val="22"/>
          <w:lang w:eastAsia="en-US"/>
        </w:rPr>
        <w:t xml:space="preserve"> od dnia zgłoszenia</w:t>
      </w:r>
      <w:r w:rsidRPr="002D1311">
        <w:rPr>
          <w:rFonts w:ascii="Calibri" w:eastAsia="Calibri" w:hAnsi="Calibri" w:cs="Calibri"/>
          <w:sz w:val="22"/>
          <w:szCs w:val="22"/>
          <w:lang w:val="x-none" w:eastAsia="en-US"/>
        </w:rPr>
        <w:t>. W uzasadnionych przypadkach termin naprawy może zostać wydłużony za zgodą Zamawiającego.</w:t>
      </w:r>
    </w:p>
    <w:p w14:paraId="31DC997F" w14:textId="77777777" w:rsidR="002D1311" w:rsidRPr="002D1311" w:rsidRDefault="002D1311" w:rsidP="002D1311">
      <w:pPr>
        <w:numPr>
          <w:ilvl w:val="0"/>
          <w:numId w:val="104"/>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76F96B5C" w14:textId="77777777" w:rsidR="002D1311" w:rsidRPr="002D1311" w:rsidRDefault="002D1311" w:rsidP="002D1311">
      <w:pPr>
        <w:numPr>
          <w:ilvl w:val="0"/>
          <w:numId w:val="104"/>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Okres gwarancji w przypadku trwania naprawy dłużej niż 1 dzień ulega przedłużeniu o pełną ilość dni trwania naprawy</w:t>
      </w:r>
      <w:r w:rsidRPr="002D1311">
        <w:rPr>
          <w:rFonts w:ascii="Calibri" w:eastAsia="Calibri" w:hAnsi="Calibri" w:cs="Calibri"/>
          <w:sz w:val="22"/>
          <w:szCs w:val="22"/>
          <w:lang w:eastAsia="en-US"/>
        </w:rPr>
        <w:t>.</w:t>
      </w:r>
    </w:p>
    <w:p w14:paraId="59989A89" w14:textId="77777777" w:rsidR="002D1311" w:rsidRPr="002D1311" w:rsidRDefault="002D1311" w:rsidP="002D1311">
      <w:pPr>
        <w:numPr>
          <w:ilvl w:val="0"/>
          <w:numId w:val="104"/>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sidRPr="002D1311">
        <w:rPr>
          <w:rFonts w:ascii="Calibri" w:eastAsia="Calibri" w:hAnsi="Calibri" w:cs="Calibri"/>
          <w:sz w:val="22"/>
          <w:szCs w:val="22"/>
          <w:lang w:eastAsia="en-US"/>
        </w:rPr>
        <w:t>bez</w:t>
      </w:r>
      <w:r w:rsidRPr="002D1311">
        <w:rPr>
          <w:rFonts w:ascii="Calibri" w:eastAsia="Calibri" w:hAnsi="Calibri" w:cs="Calibri"/>
          <w:sz w:val="22"/>
          <w:szCs w:val="22"/>
          <w:lang w:val="x-none" w:eastAsia="en-US"/>
        </w:rPr>
        <w:t xml:space="preserve"> zastrzeżeń.</w:t>
      </w:r>
    </w:p>
    <w:p w14:paraId="4E6D6C2F" w14:textId="77777777" w:rsidR="002D1311" w:rsidRPr="002D1311" w:rsidRDefault="002D1311" w:rsidP="002D1311">
      <w:pPr>
        <w:numPr>
          <w:ilvl w:val="0"/>
          <w:numId w:val="104"/>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Usuwanie usterek oraz awarii w ramach gwarancji i rękojmi za wady odbywa się na wyłączny koszt i ryzyko Wykonawcy.</w:t>
      </w:r>
    </w:p>
    <w:p w14:paraId="56DC2EEC" w14:textId="77777777" w:rsidR="002D1311" w:rsidRPr="002D1311" w:rsidRDefault="002D1311" w:rsidP="002D1311">
      <w:pPr>
        <w:numPr>
          <w:ilvl w:val="0"/>
          <w:numId w:val="104"/>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Uszkodzone nośniki danych pozostają u Zamawiającego.</w:t>
      </w:r>
    </w:p>
    <w:p w14:paraId="58010A7F" w14:textId="77777777" w:rsidR="002D1311" w:rsidRPr="002D1311" w:rsidRDefault="002D1311" w:rsidP="002D1311">
      <w:pPr>
        <w:tabs>
          <w:tab w:val="left" w:pos="360"/>
        </w:tabs>
        <w:spacing w:line="276" w:lineRule="auto"/>
        <w:jc w:val="center"/>
        <w:rPr>
          <w:rFonts w:asciiTheme="minorHAnsi" w:hAnsiTheme="minorHAnsi" w:cstheme="minorHAnsi"/>
          <w:color w:val="000000" w:themeColor="text1"/>
          <w:sz w:val="22"/>
          <w:szCs w:val="22"/>
        </w:rPr>
      </w:pPr>
    </w:p>
    <w:p w14:paraId="3AFC8028" w14:textId="77777777" w:rsidR="002D1311" w:rsidRPr="002D1311" w:rsidRDefault="002D1311" w:rsidP="002D1311">
      <w:pPr>
        <w:tabs>
          <w:tab w:val="left" w:pos="360"/>
        </w:tabs>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8</w:t>
      </w:r>
    </w:p>
    <w:p w14:paraId="03CD4617" w14:textId="77777777" w:rsidR="002D1311" w:rsidRPr="002D1311" w:rsidRDefault="002D1311" w:rsidP="002D1311">
      <w:pPr>
        <w:tabs>
          <w:tab w:val="left" w:pos="360"/>
        </w:tabs>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[Kary umowne]</w:t>
      </w:r>
    </w:p>
    <w:p w14:paraId="7506A5BC" w14:textId="77777777" w:rsidR="002D1311" w:rsidRPr="002D1311" w:rsidRDefault="002D1311" w:rsidP="002D1311">
      <w:pPr>
        <w:numPr>
          <w:ilvl w:val="0"/>
          <w:numId w:val="106"/>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1B112525" w14:textId="77777777" w:rsidR="002D1311" w:rsidRPr="002D1311" w:rsidRDefault="002D1311" w:rsidP="002D1311">
      <w:pPr>
        <w:numPr>
          <w:ilvl w:val="0"/>
          <w:numId w:val="106"/>
        </w:numPr>
        <w:tabs>
          <w:tab w:val="left" w:pos="360"/>
        </w:tabs>
        <w:suppressAutoHyphens/>
        <w:spacing w:line="276" w:lineRule="auto"/>
        <w:jc w:val="both"/>
        <w:rPr>
          <w:rFonts w:ascii="Calibri" w:hAnsi="Calibri" w:cs="Calibri"/>
          <w:sz w:val="22"/>
          <w:szCs w:val="22"/>
        </w:rPr>
      </w:pPr>
      <w:r w:rsidRPr="002D1311">
        <w:rPr>
          <w:rFonts w:ascii="Calibri" w:hAnsi="Calibri" w:cs="Calibri"/>
          <w:sz w:val="22"/>
          <w:szCs w:val="22"/>
        </w:rPr>
        <w:t>Zamawiający może żądać od Wykonawcy zapłaty kary umownej w przypadku:</w:t>
      </w:r>
    </w:p>
    <w:p w14:paraId="7BCABC0D" w14:textId="77777777" w:rsidR="002D1311" w:rsidRPr="002D1311" w:rsidRDefault="002D1311" w:rsidP="002D1311">
      <w:pPr>
        <w:numPr>
          <w:ilvl w:val="0"/>
          <w:numId w:val="107"/>
        </w:numPr>
        <w:tabs>
          <w:tab w:val="left" w:pos="360"/>
        </w:tabs>
        <w:suppressAutoHyphen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zwłoki w realizacji zamówienia </w:t>
      </w:r>
      <w:r w:rsidRPr="002D1311">
        <w:rPr>
          <w:rFonts w:ascii="Calibri" w:eastAsia="Calibri" w:hAnsi="Calibri" w:cs="Calibri"/>
          <w:color w:val="000000"/>
          <w:sz w:val="22"/>
          <w:szCs w:val="22"/>
          <w:lang w:val="x-none" w:eastAsia="en-US"/>
        </w:rPr>
        <w:t>–</w:t>
      </w:r>
      <w:r w:rsidRPr="002D1311">
        <w:rPr>
          <w:rFonts w:ascii="Calibri" w:eastAsia="Calibri" w:hAnsi="Calibri" w:cs="Calibri"/>
          <w:sz w:val="22"/>
          <w:szCs w:val="22"/>
          <w:lang w:val="x-none" w:eastAsia="en-US"/>
        </w:rPr>
        <w:t xml:space="preserve"> w wysokości 0,</w:t>
      </w:r>
      <w:r w:rsidRPr="002D1311">
        <w:rPr>
          <w:rFonts w:ascii="Calibri" w:eastAsia="Calibri" w:hAnsi="Calibri" w:cs="Calibri"/>
          <w:sz w:val="22"/>
          <w:szCs w:val="22"/>
          <w:lang w:eastAsia="en-US"/>
        </w:rPr>
        <w:t>1</w:t>
      </w:r>
      <w:r w:rsidRPr="002D1311">
        <w:rPr>
          <w:rFonts w:ascii="Calibri" w:eastAsia="Calibri" w:hAnsi="Calibri" w:cs="Calibri"/>
          <w:sz w:val="22"/>
          <w:szCs w:val="22"/>
          <w:lang w:val="x-none" w:eastAsia="en-US"/>
        </w:rPr>
        <w:t>% wynagrodzenia umownego brutto, o którym mowa w § 3 ust. 1, za każdy dzień zwłoki;</w:t>
      </w:r>
    </w:p>
    <w:p w14:paraId="2B9D4718" w14:textId="77777777" w:rsidR="002D1311" w:rsidRPr="002D1311" w:rsidRDefault="002D1311" w:rsidP="002D1311">
      <w:pPr>
        <w:numPr>
          <w:ilvl w:val="0"/>
          <w:numId w:val="107"/>
        </w:numPr>
        <w:tabs>
          <w:tab w:val="left" w:pos="360"/>
        </w:tabs>
        <w:suppressAutoHyphen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zwłoki w reakcji na zgłoszenie usterki lub awarii - w wysokości 0,</w:t>
      </w:r>
      <w:r w:rsidRPr="002D1311">
        <w:rPr>
          <w:rFonts w:ascii="Calibri" w:eastAsia="Calibri" w:hAnsi="Calibri" w:cs="Calibri"/>
          <w:sz w:val="22"/>
          <w:szCs w:val="22"/>
          <w:lang w:eastAsia="en-US"/>
        </w:rPr>
        <w:t>1</w:t>
      </w:r>
      <w:r w:rsidRPr="002D1311">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4BBD2DAC" w14:textId="77777777" w:rsidR="002D1311" w:rsidRPr="002D1311" w:rsidRDefault="002D1311" w:rsidP="002D1311">
      <w:pPr>
        <w:numPr>
          <w:ilvl w:val="0"/>
          <w:numId w:val="107"/>
        </w:numPr>
        <w:tabs>
          <w:tab w:val="left" w:pos="360"/>
        </w:tabs>
        <w:suppressAutoHyphen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zwłoki w usunięciu wad lub usterek, stwierdzonych przy odbiorze lub w okresie gwarancji i rękojmi </w:t>
      </w:r>
      <w:r w:rsidRPr="002D1311">
        <w:rPr>
          <w:rFonts w:ascii="Calibri" w:eastAsia="Calibri" w:hAnsi="Calibri" w:cs="Calibri"/>
          <w:color w:val="000000"/>
          <w:sz w:val="22"/>
          <w:szCs w:val="22"/>
          <w:lang w:val="x-none" w:eastAsia="en-US"/>
        </w:rPr>
        <w:t>–</w:t>
      </w:r>
      <w:r w:rsidRPr="002D1311">
        <w:rPr>
          <w:rFonts w:ascii="Calibri" w:eastAsia="Calibri" w:hAnsi="Calibri" w:cs="Calibri"/>
          <w:sz w:val="22"/>
          <w:szCs w:val="22"/>
          <w:lang w:val="x-none" w:eastAsia="en-US"/>
        </w:rPr>
        <w:t xml:space="preserve"> w wysokości 0,</w:t>
      </w:r>
      <w:r w:rsidRPr="002D1311">
        <w:rPr>
          <w:rFonts w:ascii="Calibri" w:eastAsia="Calibri" w:hAnsi="Calibri" w:cs="Calibri"/>
          <w:sz w:val="22"/>
          <w:szCs w:val="22"/>
          <w:lang w:eastAsia="en-US"/>
        </w:rPr>
        <w:t>1</w:t>
      </w:r>
      <w:r w:rsidRPr="002D1311">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sidRPr="002D1311">
        <w:rPr>
          <w:rFonts w:ascii="Calibri" w:eastAsia="Calibri" w:hAnsi="Calibri" w:cs="Calibri"/>
          <w:sz w:val="22"/>
          <w:szCs w:val="22"/>
          <w:lang w:eastAsia="en-US"/>
        </w:rPr>
        <w:t xml:space="preserve">§ 4 ust. 2 lub </w:t>
      </w:r>
      <w:r w:rsidRPr="002D1311">
        <w:rPr>
          <w:rFonts w:ascii="Calibri" w:eastAsia="Calibri" w:hAnsi="Calibri" w:cs="Calibri"/>
          <w:sz w:val="22"/>
          <w:szCs w:val="22"/>
          <w:lang w:val="x-none" w:eastAsia="en-US"/>
        </w:rPr>
        <w:t xml:space="preserve">§ 7 ust. </w:t>
      </w:r>
      <w:r w:rsidRPr="002D1311">
        <w:rPr>
          <w:rFonts w:ascii="Calibri" w:eastAsia="Calibri" w:hAnsi="Calibri" w:cs="Calibri"/>
          <w:sz w:val="22"/>
          <w:szCs w:val="22"/>
          <w:lang w:eastAsia="en-US"/>
        </w:rPr>
        <w:t>3</w:t>
      </w:r>
      <w:r w:rsidRPr="002D1311">
        <w:rPr>
          <w:rFonts w:ascii="Calibri" w:eastAsia="Calibri" w:hAnsi="Calibri" w:cs="Calibri"/>
          <w:sz w:val="22"/>
          <w:szCs w:val="22"/>
          <w:lang w:val="x-none" w:eastAsia="en-US"/>
        </w:rPr>
        <w:t xml:space="preserve">; </w:t>
      </w:r>
    </w:p>
    <w:p w14:paraId="338E040A" w14:textId="77777777" w:rsidR="002D1311" w:rsidRPr="002D1311" w:rsidRDefault="002D1311" w:rsidP="002D1311">
      <w:pPr>
        <w:numPr>
          <w:ilvl w:val="0"/>
          <w:numId w:val="107"/>
        </w:numPr>
        <w:tabs>
          <w:tab w:val="left" w:pos="360"/>
        </w:tabs>
        <w:suppressAutoHyphen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odstąpienia od umowy przez Wykonawcę z własnej winy lub przez Zamawiającego z przyczyny określonej w § 9 ust. 2 pkt 3 lub </w:t>
      </w:r>
      <w:r w:rsidRPr="002D1311">
        <w:rPr>
          <w:rFonts w:ascii="Calibri" w:eastAsia="Calibri" w:hAnsi="Calibri" w:cs="Calibri"/>
          <w:sz w:val="22"/>
          <w:szCs w:val="22"/>
          <w:lang w:eastAsia="en-US"/>
        </w:rPr>
        <w:t>5</w:t>
      </w:r>
      <w:r w:rsidRPr="002D1311">
        <w:rPr>
          <w:rFonts w:ascii="Calibri" w:eastAsia="Calibri" w:hAnsi="Calibri" w:cs="Calibri"/>
          <w:sz w:val="22"/>
          <w:szCs w:val="22"/>
          <w:lang w:val="x-none" w:eastAsia="en-US"/>
        </w:rPr>
        <w:t xml:space="preserve"> - w wysokości 10% wynagrodzenia umownego brutto, o którym mowa w § 3 ust. 1.</w:t>
      </w:r>
    </w:p>
    <w:p w14:paraId="6A3DC454" w14:textId="77777777" w:rsidR="002D1311" w:rsidRPr="002D1311" w:rsidRDefault="002D1311" w:rsidP="002D1311">
      <w:pPr>
        <w:numPr>
          <w:ilvl w:val="0"/>
          <w:numId w:val="106"/>
        </w:numPr>
        <w:suppressAutoHyphens/>
        <w:spacing w:line="276" w:lineRule="auto"/>
        <w:jc w:val="both"/>
        <w:rPr>
          <w:rFonts w:ascii="Calibri" w:hAnsi="Calibri" w:cs="Calibri"/>
          <w:sz w:val="22"/>
          <w:szCs w:val="22"/>
        </w:rPr>
      </w:pPr>
      <w:r w:rsidRPr="002D1311">
        <w:rPr>
          <w:rFonts w:ascii="Calibri" w:hAnsi="Calibri" w:cs="Calibri"/>
          <w:sz w:val="22"/>
          <w:szCs w:val="22"/>
        </w:rPr>
        <w:t>Zapłata kary umownej nie pozbawia Zamawiającego prawa do dochodzenia odszkodowania uzupełniającego na zasadach ogólnych, przewidzianych w Kodeksie cywilnym.</w:t>
      </w:r>
    </w:p>
    <w:p w14:paraId="5EA1BC68" w14:textId="77777777" w:rsidR="002D1311" w:rsidRPr="002D1311" w:rsidRDefault="002D1311" w:rsidP="002D1311">
      <w:pPr>
        <w:numPr>
          <w:ilvl w:val="0"/>
          <w:numId w:val="106"/>
        </w:numPr>
        <w:suppressAutoHyphens/>
        <w:spacing w:line="276" w:lineRule="auto"/>
        <w:jc w:val="both"/>
        <w:rPr>
          <w:rFonts w:ascii="Calibri" w:hAnsi="Calibri" w:cs="Calibri"/>
          <w:sz w:val="22"/>
          <w:szCs w:val="22"/>
        </w:rPr>
      </w:pPr>
      <w:r w:rsidRPr="002D1311">
        <w:rPr>
          <w:rFonts w:ascii="Calibri" w:eastAsia="Batang" w:hAnsi="Calibri" w:cs="Calibri"/>
          <w:color w:val="000000"/>
          <w:sz w:val="22"/>
          <w:szCs w:val="22"/>
        </w:rPr>
        <w:lastRenderedPageBreak/>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7DC5BF37"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26458E3A" w14:textId="77777777" w:rsidR="002D1311" w:rsidRPr="002D1311" w:rsidRDefault="002D1311" w:rsidP="002D1311">
      <w:pPr>
        <w:tabs>
          <w:tab w:val="left" w:pos="360"/>
        </w:tabs>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9</w:t>
      </w:r>
    </w:p>
    <w:p w14:paraId="556E1A9D" w14:textId="77777777" w:rsidR="002D1311" w:rsidRPr="002D1311" w:rsidRDefault="002D1311" w:rsidP="002D1311">
      <w:pPr>
        <w:tabs>
          <w:tab w:val="left" w:pos="360"/>
        </w:tabs>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[Odstąpienie od umowy]</w:t>
      </w:r>
    </w:p>
    <w:p w14:paraId="7BFFE72D" w14:textId="77777777" w:rsidR="002D1311" w:rsidRPr="002D1311" w:rsidRDefault="002D1311" w:rsidP="002D1311">
      <w:pPr>
        <w:numPr>
          <w:ilvl w:val="0"/>
          <w:numId w:val="108"/>
        </w:numPr>
        <w:spacing w:line="276" w:lineRule="auto"/>
        <w:jc w:val="both"/>
        <w:rPr>
          <w:rFonts w:ascii="Calibri" w:hAnsi="Calibri" w:cs="Calibri"/>
          <w:sz w:val="22"/>
          <w:szCs w:val="22"/>
        </w:rPr>
      </w:pPr>
      <w:r w:rsidRPr="002D1311">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2354AA00" w14:textId="77777777" w:rsidR="002D1311" w:rsidRPr="002D1311" w:rsidRDefault="002D1311" w:rsidP="002D1311">
      <w:pPr>
        <w:numPr>
          <w:ilvl w:val="0"/>
          <w:numId w:val="108"/>
        </w:numPr>
        <w:spacing w:line="276" w:lineRule="auto"/>
        <w:jc w:val="both"/>
        <w:rPr>
          <w:rFonts w:ascii="Calibri" w:hAnsi="Calibri" w:cs="Calibri"/>
          <w:sz w:val="22"/>
          <w:szCs w:val="22"/>
        </w:rPr>
      </w:pPr>
      <w:r w:rsidRPr="002D1311">
        <w:rPr>
          <w:rFonts w:ascii="Calibri" w:hAnsi="Calibri" w:cs="Calibri"/>
          <w:sz w:val="22"/>
          <w:szCs w:val="22"/>
        </w:rPr>
        <w:t>Ponadto Zamawiający może odstąpić od umowy w terminie 30 dni od dnia powzięcia wiadomości o okoliczności uzasadniającej odstąpienie, jeżeli:</w:t>
      </w:r>
    </w:p>
    <w:p w14:paraId="020A9733" w14:textId="77777777" w:rsidR="002D1311" w:rsidRPr="002D1311" w:rsidRDefault="002D1311" w:rsidP="002D1311">
      <w:pPr>
        <w:numPr>
          <w:ilvl w:val="0"/>
          <w:numId w:val="109"/>
        </w:numPr>
        <w:spacing w:line="276" w:lineRule="auto"/>
        <w:jc w:val="both"/>
        <w:rPr>
          <w:rFonts w:ascii="Calibri" w:hAnsi="Calibri" w:cs="Calibri"/>
          <w:sz w:val="22"/>
          <w:szCs w:val="22"/>
        </w:rPr>
      </w:pPr>
      <w:r w:rsidRPr="002D1311">
        <w:rPr>
          <w:rFonts w:ascii="Calibri" w:hAnsi="Calibri" w:cs="Calibri"/>
          <w:sz w:val="22"/>
          <w:szCs w:val="22"/>
        </w:rPr>
        <w:t>wszczęto postępowanie likwidacyjne wobec Wykonawcy;</w:t>
      </w:r>
    </w:p>
    <w:p w14:paraId="6B5720CB" w14:textId="77777777" w:rsidR="002D1311" w:rsidRPr="002D1311" w:rsidRDefault="002D1311" w:rsidP="002D1311">
      <w:pPr>
        <w:numPr>
          <w:ilvl w:val="0"/>
          <w:numId w:val="109"/>
        </w:numPr>
        <w:spacing w:line="276" w:lineRule="auto"/>
        <w:jc w:val="both"/>
        <w:rPr>
          <w:rFonts w:ascii="Calibri" w:hAnsi="Calibri" w:cs="Calibri"/>
          <w:sz w:val="22"/>
          <w:szCs w:val="22"/>
        </w:rPr>
      </w:pPr>
      <w:r w:rsidRPr="002D1311">
        <w:rPr>
          <w:rFonts w:ascii="Calibri" w:hAnsi="Calibri" w:cs="Calibri"/>
          <w:sz w:val="22"/>
          <w:szCs w:val="22"/>
        </w:rPr>
        <w:t>wydano nakaz zajęcia majątku Wykonawcy;</w:t>
      </w:r>
    </w:p>
    <w:p w14:paraId="0891FE78" w14:textId="77777777" w:rsidR="002D1311" w:rsidRPr="002D1311" w:rsidRDefault="002D1311" w:rsidP="002D1311">
      <w:pPr>
        <w:numPr>
          <w:ilvl w:val="0"/>
          <w:numId w:val="109"/>
        </w:numPr>
        <w:spacing w:line="276" w:lineRule="auto"/>
        <w:jc w:val="both"/>
        <w:rPr>
          <w:rFonts w:ascii="Calibri" w:hAnsi="Calibri" w:cs="Calibri"/>
          <w:sz w:val="22"/>
          <w:szCs w:val="22"/>
        </w:rPr>
      </w:pPr>
      <w:r w:rsidRPr="002D1311">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63DBE93B" w14:textId="77777777" w:rsidR="002D1311" w:rsidRPr="002D1311" w:rsidRDefault="002D1311" w:rsidP="002D1311">
      <w:pPr>
        <w:numPr>
          <w:ilvl w:val="0"/>
          <w:numId w:val="109"/>
        </w:numPr>
        <w:spacing w:line="276" w:lineRule="auto"/>
        <w:jc w:val="both"/>
        <w:rPr>
          <w:rFonts w:ascii="Calibri" w:hAnsi="Calibri" w:cs="Calibri"/>
          <w:sz w:val="22"/>
          <w:szCs w:val="22"/>
        </w:rPr>
      </w:pPr>
      <w:r w:rsidRPr="002D1311">
        <w:rPr>
          <w:rFonts w:ascii="Calibri" w:hAnsi="Calibri" w:cs="Calibri"/>
          <w:sz w:val="22"/>
          <w:szCs w:val="22"/>
        </w:rPr>
        <w:t>Wykonawca nie z własnej winy nie zrealizował przedmiotu umowy w terminie do dnia 6 grudnia 2024 r. lub nie z własnej winy w terminie do dnia 13 grudnia 2024 r. nie dostarczył  Zamawiającemu faktury;</w:t>
      </w:r>
    </w:p>
    <w:p w14:paraId="068F59A6" w14:textId="77777777" w:rsidR="002D1311" w:rsidRPr="002D1311" w:rsidRDefault="002D1311" w:rsidP="002D1311">
      <w:pPr>
        <w:numPr>
          <w:ilvl w:val="0"/>
          <w:numId w:val="109"/>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Wykonawca trzykrotnie dostarczył produkt niewłaściwej jakości</w:t>
      </w:r>
      <w:r w:rsidRPr="002D1311">
        <w:rPr>
          <w:rFonts w:ascii="Calibri" w:eastAsia="Calibri" w:hAnsi="Calibri" w:cs="Calibri"/>
          <w:sz w:val="22"/>
          <w:szCs w:val="22"/>
          <w:lang w:eastAsia="en-US"/>
        </w:rPr>
        <w:t xml:space="preserve"> lub wystąpiła okoliczność określona w § 4 ust. 3;</w:t>
      </w:r>
    </w:p>
    <w:p w14:paraId="446EE748" w14:textId="77777777" w:rsidR="002D1311" w:rsidRPr="002D1311" w:rsidRDefault="002D1311" w:rsidP="002D1311">
      <w:pPr>
        <w:numPr>
          <w:ilvl w:val="0"/>
          <w:numId w:val="109"/>
        </w:numPr>
        <w:spacing w:line="276" w:lineRule="auto"/>
        <w:jc w:val="both"/>
        <w:rPr>
          <w:rFonts w:ascii="Calibri" w:hAnsi="Calibri" w:cs="Calibri"/>
          <w:sz w:val="22"/>
          <w:szCs w:val="22"/>
        </w:rPr>
      </w:pPr>
      <w:r w:rsidRPr="002D1311">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6DAB94EA" w14:textId="77777777" w:rsidR="002D1311" w:rsidRPr="002D1311" w:rsidRDefault="002D1311" w:rsidP="002D1311">
      <w:pPr>
        <w:numPr>
          <w:ilvl w:val="0"/>
          <w:numId w:val="109"/>
        </w:numPr>
        <w:spacing w:line="276" w:lineRule="auto"/>
        <w:jc w:val="both"/>
        <w:rPr>
          <w:rFonts w:ascii="Calibri" w:hAnsi="Calibri" w:cs="Calibri"/>
          <w:sz w:val="22"/>
          <w:szCs w:val="22"/>
        </w:rPr>
      </w:pPr>
      <w:r w:rsidRPr="002D1311">
        <w:rPr>
          <w:rFonts w:ascii="Calibri" w:hAnsi="Calibri" w:cs="Calibri"/>
          <w:sz w:val="22"/>
          <w:szCs w:val="22"/>
        </w:rPr>
        <w:t>wystąpiły inne okoliczności uzasadniające odstąpienie od umowy, przewidziane w obowiązujących przepisach.</w:t>
      </w:r>
    </w:p>
    <w:p w14:paraId="6A7CB417" w14:textId="77777777" w:rsidR="002D1311" w:rsidRPr="002D1311" w:rsidRDefault="002D1311" w:rsidP="002D1311">
      <w:pPr>
        <w:numPr>
          <w:ilvl w:val="0"/>
          <w:numId w:val="108"/>
        </w:numPr>
        <w:spacing w:line="276" w:lineRule="auto"/>
        <w:jc w:val="both"/>
        <w:rPr>
          <w:rFonts w:ascii="Calibri" w:hAnsi="Calibri" w:cs="Calibri"/>
          <w:sz w:val="22"/>
          <w:szCs w:val="22"/>
        </w:rPr>
      </w:pPr>
      <w:r w:rsidRPr="002D1311">
        <w:rPr>
          <w:rFonts w:ascii="Calibri" w:hAnsi="Calibri" w:cs="Calibri"/>
          <w:sz w:val="22"/>
          <w:szCs w:val="22"/>
        </w:rPr>
        <w:t>Odstąpienie od umowy powinno nastąpić w formie pisemnej lub formie elektronicznej pod rygorem nieważności oraz powinno zawierać uzasadnienie.</w:t>
      </w:r>
    </w:p>
    <w:p w14:paraId="4D15C387" w14:textId="77777777" w:rsidR="002D1311" w:rsidRPr="002D1311" w:rsidRDefault="002D1311" w:rsidP="002D1311">
      <w:pPr>
        <w:numPr>
          <w:ilvl w:val="0"/>
          <w:numId w:val="108"/>
        </w:numPr>
        <w:spacing w:line="276" w:lineRule="auto"/>
        <w:jc w:val="both"/>
        <w:rPr>
          <w:rFonts w:ascii="Calibri" w:hAnsi="Calibri" w:cs="Calibri"/>
          <w:sz w:val="22"/>
          <w:szCs w:val="22"/>
        </w:rPr>
      </w:pPr>
      <w:r w:rsidRPr="002D1311">
        <w:rPr>
          <w:rFonts w:ascii="Calibri" w:hAnsi="Calibri" w:cs="Calibri"/>
          <w:sz w:val="22"/>
          <w:szCs w:val="22"/>
        </w:rPr>
        <w:t>W przypadku, o którym mowa w ust. 2 pkt 3 i 5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56FADE78" w14:textId="77777777" w:rsidR="002D1311" w:rsidRPr="002D1311" w:rsidRDefault="002D1311" w:rsidP="002D1311">
      <w:pPr>
        <w:shd w:val="clear" w:color="auto" w:fill="FFFFFF"/>
        <w:tabs>
          <w:tab w:val="left" w:leader="dot" w:pos="2232"/>
        </w:tabs>
        <w:ind w:right="23"/>
        <w:jc w:val="center"/>
        <w:rPr>
          <w:rFonts w:ascii="Calibri" w:hAnsi="Calibri"/>
          <w:sz w:val="22"/>
          <w:szCs w:val="22"/>
        </w:rPr>
      </w:pPr>
    </w:p>
    <w:p w14:paraId="713585EC" w14:textId="77777777" w:rsidR="002D1311" w:rsidRPr="002D1311" w:rsidRDefault="002D1311" w:rsidP="002D1311">
      <w:pPr>
        <w:spacing w:line="276" w:lineRule="auto"/>
        <w:jc w:val="center"/>
        <w:rPr>
          <w:rFonts w:ascii="Calibri" w:hAnsi="Calibri" w:cs="Calibri"/>
          <w:sz w:val="22"/>
          <w:szCs w:val="22"/>
        </w:rPr>
      </w:pPr>
      <w:r w:rsidRPr="002D1311">
        <w:rPr>
          <w:rFonts w:ascii="Calibri" w:hAnsi="Calibri" w:cs="Calibri"/>
          <w:sz w:val="22"/>
          <w:szCs w:val="22"/>
        </w:rPr>
        <w:t>§ 10</w:t>
      </w:r>
    </w:p>
    <w:p w14:paraId="2D5F90E4" w14:textId="77777777" w:rsidR="002D1311" w:rsidRPr="002D1311" w:rsidRDefault="002D1311" w:rsidP="002D1311">
      <w:pPr>
        <w:spacing w:after="120" w:line="276" w:lineRule="auto"/>
        <w:jc w:val="center"/>
        <w:rPr>
          <w:rFonts w:ascii="Calibri" w:hAnsi="Calibri" w:cs="Calibri"/>
          <w:sz w:val="22"/>
          <w:szCs w:val="22"/>
        </w:rPr>
      </w:pPr>
      <w:r w:rsidRPr="002D1311">
        <w:rPr>
          <w:rFonts w:ascii="Calibri" w:hAnsi="Calibri" w:cs="Calibri"/>
          <w:sz w:val="22"/>
          <w:szCs w:val="22"/>
        </w:rPr>
        <w:t>[Podwykonawstwo]</w:t>
      </w:r>
    </w:p>
    <w:p w14:paraId="464652DE" w14:textId="77777777" w:rsidR="002D1311" w:rsidRPr="002D1311" w:rsidRDefault="002D1311" w:rsidP="002D1311">
      <w:pPr>
        <w:numPr>
          <w:ilvl w:val="0"/>
          <w:numId w:val="110"/>
        </w:numPr>
        <w:tabs>
          <w:tab w:val="left" w:pos="284"/>
        </w:tab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Ustalony w umowie zakres przedmiotu zamówienia realizowany będzie bez udziału / z udziałem następujących Podwykonawców</w:t>
      </w:r>
      <w:r w:rsidRPr="002D1311">
        <w:rPr>
          <w:rFonts w:ascii="Calibri" w:eastAsia="Calibri" w:hAnsi="Calibri" w:cs="Calibri"/>
          <w:i/>
          <w:sz w:val="22"/>
          <w:szCs w:val="22"/>
          <w:vertAlign w:val="superscript"/>
          <w:lang w:val="x-none" w:eastAsia="en-US"/>
        </w:rPr>
        <w:footnoteReference w:id="5"/>
      </w:r>
      <w:r w:rsidRPr="002D1311">
        <w:rPr>
          <w:rFonts w:ascii="Calibri" w:eastAsia="Calibri" w:hAnsi="Calibri" w:cs="Calibri"/>
          <w:sz w:val="22"/>
          <w:szCs w:val="22"/>
          <w:lang w:val="x-none" w:eastAsia="en-US"/>
        </w:rPr>
        <w:t xml:space="preserve">: </w:t>
      </w:r>
    </w:p>
    <w:p w14:paraId="12E5F8E6" w14:textId="77777777" w:rsidR="002D1311" w:rsidRPr="002D1311" w:rsidRDefault="002D1311" w:rsidP="002D1311">
      <w:pPr>
        <w:numPr>
          <w:ilvl w:val="0"/>
          <w:numId w:val="111"/>
        </w:numPr>
        <w:tabs>
          <w:tab w:val="left" w:pos="284"/>
        </w:tab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 - zakres: ……………………………………………… </w:t>
      </w:r>
    </w:p>
    <w:p w14:paraId="1B8A58C3" w14:textId="77777777" w:rsidR="002D1311" w:rsidRPr="002D1311" w:rsidRDefault="002D1311" w:rsidP="002D1311">
      <w:pPr>
        <w:numPr>
          <w:ilvl w:val="0"/>
          <w:numId w:val="111"/>
        </w:numPr>
        <w:tabs>
          <w:tab w:val="left" w:pos="284"/>
        </w:tab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lastRenderedPageBreak/>
        <w:t>…………………………………………… - zakres: ………………………………………………</w:t>
      </w:r>
      <w:r w:rsidRPr="002D1311">
        <w:rPr>
          <w:rFonts w:ascii="Calibri" w:eastAsia="Calibri" w:hAnsi="Calibri" w:cs="Calibri"/>
          <w:i/>
          <w:iCs/>
          <w:sz w:val="22"/>
          <w:szCs w:val="22"/>
          <w:lang w:val="x-none" w:eastAsia="en-US"/>
        </w:rPr>
        <w:t xml:space="preserve"> </w:t>
      </w:r>
    </w:p>
    <w:p w14:paraId="257BF613" w14:textId="77777777" w:rsidR="002D1311" w:rsidRPr="002D1311" w:rsidRDefault="002D1311" w:rsidP="002D1311">
      <w:pPr>
        <w:numPr>
          <w:ilvl w:val="0"/>
          <w:numId w:val="110"/>
        </w:numPr>
        <w:tabs>
          <w:tab w:val="left" w:pos="284"/>
        </w:tab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1F9C0A73" w14:textId="77777777" w:rsidR="002D1311" w:rsidRPr="002D1311" w:rsidRDefault="002D1311" w:rsidP="002D1311">
      <w:pPr>
        <w:numPr>
          <w:ilvl w:val="0"/>
          <w:numId w:val="110"/>
        </w:numPr>
        <w:tabs>
          <w:tab w:val="left" w:pos="284"/>
        </w:tabs>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sidRPr="002D1311">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4049A58F" w14:textId="77777777" w:rsidR="002D1311" w:rsidRPr="002D1311" w:rsidRDefault="002D1311" w:rsidP="002D1311">
      <w:pPr>
        <w:numPr>
          <w:ilvl w:val="0"/>
          <w:numId w:val="110"/>
        </w:numPr>
        <w:suppressAutoHyphens/>
        <w:spacing w:line="276" w:lineRule="auto"/>
        <w:jc w:val="both"/>
        <w:rPr>
          <w:rFonts w:ascii="Calibri" w:eastAsia="Arial" w:hAnsi="Calibri" w:cs="Calibri"/>
          <w:sz w:val="22"/>
          <w:szCs w:val="22"/>
          <w:lang w:eastAsia="ar-SA"/>
        </w:rPr>
      </w:pPr>
      <w:r w:rsidRPr="002D1311">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6461393C" w14:textId="77777777" w:rsidR="002D1311" w:rsidRPr="002D1311" w:rsidRDefault="002D1311" w:rsidP="002D1311">
      <w:pPr>
        <w:spacing w:line="276" w:lineRule="auto"/>
        <w:jc w:val="center"/>
        <w:rPr>
          <w:rFonts w:asciiTheme="minorHAnsi" w:hAnsiTheme="minorHAnsi" w:cstheme="minorHAnsi"/>
          <w:color w:val="595959" w:themeColor="text1" w:themeTint="A6"/>
          <w:sz w:val="22"/>
          <w:szCs w:val="22"/>
        </w:rPr>
      </w:pPr>
    </w:p>
    <w:p w14:paraId="00DDAE48" w14:textId="77777777" w:rsidR="002D1311" w:rsidRPr="002D1311" w:rsidRDefault="002D1311" w:rsidP="002D1311">
      <w:pPr>
        <w:spacing w:line="276" w:lineRule="auto"/>
        <w:jc w:val="center"/>
        <w:rPr>
          <w:rFonts w:ascii="Calibri" w:hAnsi="Calibri" w:cs="Calibri"/>
          <w:sz w:val="22"/>
          <w:szCs w:val="22"/>
        </w:rPr>
      </w:pPr>
      <w:r w:rsidRPr="002D1311">
        <w:rPr>
          <w:rFonts w:ascii="Calibri" w:hAnsi="Calibri" w:cs="Calibri"/>
          <w:sz w:val="22"/>
          <w:szCs w:val="22"/>
        </w:rPr>
        <w:t>§ 11</w:t>
      </w:r>
    </w:p>
    <w:p w14:paraId="5373C0D2" w14:textId="77777777" w:rsidR="002D1311" w:rsidRPr="002D1311" w:rsidRDefault="002D1311" w:rsidP="002D1311">
      <w:pPr>
        <w:spacing w:after="120" w:line="276" w:lineRule="auto"/>
        <w:jc w:val="center"/>
        <w:rPr>
          <w:rFonts w:ascii="Calibri" w:hAnsi="Calibri" w:cs="Calibri"/>
          <w:sz w:val="22"/>
          <w:szCs w:val="22"/>
        </w:rPr>
      </w:pPr>
      <w:r w:rsidRPr="002D1311">
        <w:rPr>
          <w:rFonts w:ascii="Calibri" w:hAnsi="Calibri" w:cs="Calibri"/>
          <w:sz w:val="22"/>
          <w:szCs w:val="22"/>
        </w:rPr>
        <w:t>[Zmiana umowy]</w:t>
      </w:r>
    </w:p>
    <w:p w14:paraId="1AB908C4" w14:textId="77777777" w:rsidR="002D1311" w:rsidRPr="002D1311" w:rsidRDefault="002D1311" w:rsidP="002D1311">
      <w:pPr>
        <w:numPr>
          <w:ilvl w:val="0"/>
          <w:numId w:val="112"/>
        </w:numPr>
        <w:spacing w:line="276" w:lineRule="auto"/>
        <w:jc w:val="both"/>
        <w:rPr>
          <w:rFonts w:ascii="Calibri" w:hAnsi="Calibri" w:cs="Calibri"/>
          <w:sz w:val="22"/>
          <w:szCs w:val="22"/>
        </w:rPr>
      </w:pPr>
      <w:r w:rsidRPr="002D1311">
        <w:rPr>
          <w:rFonts w:ascii="Calibri" w:hAnsi="Calibri" w:cs="Calibri"/>
          <w:sz w:val="22"/>
          <w:szCs w:val="22"/>
        </w:rPr>
        <w:t>Wszelkie zmiany postanowień umowy pod rygorem nieważności wymagają zachowania formy pisemnej lub elektronicznej.</w:t>
      </w:r>
    </w:p>
    <w:p w14:paraId="4792094A" w14:textId="77777777" w:rsidR="002D1311" w:rsidRPr="002D1311" w:rsidRDefault="002D1311" w:rsidP="002D1311">
      <w:pPr>
        <w:numPr>
          <w:ilvl w:val="0"/>
          <w:numId w:val="112"/>
        </w:numPr>
        <w:spacing w:line="276" w:lineRule="auto"/>
        <w:jc w:val="both"/>
        <w:rPr>
          <w:rFonts w:ascii="Calibri" w:hAnsi="Calibri" w:cs="Calibri"/>
          <w:sz w:val="22"/>
          <w:szCs w:val="22"/>
        </w:rPr>
      </w:pPr>
      <w:r w:rsidRPr="002D1311">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487B3DAA" w14:textId="77777777" w:rsidR="002D1311" w:rsidRPr="002D1311" w:rsidRDefault="002D1311" w:rsidP="002D1311">
      <w:pPr>
        <w:numPr>
          <w:ilvl w:val="0"/>
          <w:numId w:val="113"/>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3AF97E2C" w14:textId="77777777" w:rsidR="002D1311" w:rsidRPr="002D1311" w:rsidRDefault="002D1311" w:rsidP="002D1311">
      <w:pPr>
        <w:numPr>
          <w:ilvl w:val="0"/>
          <w:numId w:val="113"/>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zmiany danych identyfikacyjnych Wykonawcy lub Zamawiającego (adres siedziby, numerów: REGON, NIP, rachunku bankowego);</w:t>
      </w:r>
    </w:p>
    <w:p w14:paraId="106A288B" w14:textId="77777777" w:rsidR="002D1311" w:rsidRPr="002D1311" w:rsidRDefault="002D1311" w:rsidP="002D1311">
      <w:pPr>
        <w:numPr>
          <w:ilvl w:val="0"/>
          <w:numId w:val="113"/>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53A205B5" w14:textId="77777777" w:rsidR="002D1311" w:rsidRPr="002D1311" w:rsidRDefault="002D1311" w:rsidP="002D1311">
      <w:pPr>
        <w:numPr>
          <w:ilvl w:val="0"/>
          <w:numId w:val="113"/>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09C1C6DA" w14:textId="77777777" w:rsidR="002D1311" w:rsidRPr="002D1311" w:rsidRDefault="002D1311" w:rsidP="002D1311">
      <w:pPr>
        <w:numPr>
          <w:ilvl w:val="0"/>
          <w:numId w:val="113"/>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69F6415B" w14:textId="77777777" w:rsidR="002D1311" w:rsidRPr="002D1311" w:rsidRDefault="002D1311" w:rsidP="002D1311">
      <w:pPr>
        <w:numPr>
          <w:ilvl w:val="0"/>
          <w:numId w:val="113"/>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zmiany terminu realizacji umowy:</w:t>
      </w:r>
    </w:p>
    <w:p w14:paraId="273627B0" w14:textId="77777777" w:rsidR="002D1311" w:rsidRPr="002D1311" w:rsidRDefault="002D1311" w:rsidP="002D1311">
      <w:pPr>
        <w:numPr>
          <w:ilvl w:val="0"/>
          <w:numId w:val="113"/>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639D466E" w14:textId="77777777" w:rsidR="002D1311" w:rsidRPr="002D1311" w:rsidRDefault="002D1311" w:rsidP="002D1311">
      <w:pPr>
        <w:numPr>
          <w:ilvl w:val="0"/>
          <w:numId w:val="113"/>
        </w:numPr>
        <w:spacing w:line="276" w:lineRule="auto"/>
        <w:contextualSpacing/>
        <w:jc w:val="both"/>
        <w:rPr>
          <w:rFonts w:ascii="Calibri" w:eastAsia="Calibri" w:hAnsi="Calibri" w:cs="Calibri"/>
          <w:sz w:val="22"/>
          <w:szCs w:val="22"/>
          <w:lang w:val="x-none" w:eastAsia="en-US"/>
        </w:rPr>
      </w:pPr>
      <w:r w:rsidRPr="002D1311">
        <w:rPr>
          <w:rFonts w:ascii="Calibri" w:eastAsia="Calibri" w:hAnsi="Calibri" w:cs="Calibri"/>
          <w:sz w:val="22"/>
          <w:szCs w:val="22"/>
          <w:lang w:val="x-none" w:eastAsia="en-US"/>
        </w:rPr>
        <w:t>gdy konieczne okaże się przedłużenie terminu dostawy, z przyczyn organizacyjnych leżących po stronie Zamawiającego</w:t>
      </w:r>
      <w:r w:rsidRPr="002D1311">
        <w:rPr>
          <w:rFonts w:ascii="Calibri" w:eastAsia="Calibri" w:hAnsi="Calibri" w:cs="Calibri"/>
          <w:sz w:val="22"/>
          <w:szCs w:val="22"/>
          <w:lang w:eastAsia="en-US"/>
        </w:rPr>
        <w:t>.</w:t>
      </w:r>
    </w:p>
    <w:p w14:paraId="23A3CC58" w14:textId="77777777" w:rsidR="002D1311" w:rsidRPr="002D1311" w:rsidRDefault="002D1311" w:rsidP="002D1311">
      <w:pPr>
        <w:numPr>
          <w:ilvl w:val="0"/>
          <w:numId w:val="112"/>
        </w:numPr>
        <w:spacing w:line="276" w:lineRule="auto"/>
        <w:jc w:val="both"/>
        <w:rPr>
          <w:rFonts w:ascii="Calibri" w:hAnsi="Calibri" w:cs="Calibri"/>
          <w:sz w:val="22"/>
          <w:szCs w:val="22"/>
        </w:rPr>
      </w:pPr>
      <w:r w:rsidRPr="002D1311">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5DE31266" w14:textId="77777777" w:rsidR="002D1311" w:rsidRPr="002D1311" w:rsidRDefault="002D1311" w:rsidP="002D1311">
      <w:pPr>
        <w:numPr>
          <w:ilvl w:val="0"/>
          <w:numId w:val="112"/>
        </w:numPr>
        <w:spacing w:line="276" w:lineRule="auto"/>
        <w:jc w:val="both"/>
        <w:rPr>
          <w:rFonts w:ascii="Calibri" w:hAnsi="Calibri" w:cs="Calibri"/>
          <w:sz w:val="22"/>
          <w:szCs w:val="22"/>
        </w:rPr>
      </w:pPr>
      <w:r w:rsidRPr="002D1311">
        <w:rPr>
          <w:rFonts w:ascii="Calibri" w:hAnsi="Calibri" w:cs="Calibri"/>
          <w:sz w:val="22"/>
          <w:szCs w:val="22"/>
        </w:rPr>
        <w:lastRenderedPageBreak/>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B45C95D" w14:textId="77777777" w:rsidR="002D1311" w:rsidRPr="002D1311" w:rsidRDefault="002D1311" w:rsidP="002D1311">
      <w:pPr>
        <w:numPr>
          <w:ilvl w:val="0"/>
          <w:numId w:val="112"/>
        </w:numPr>
        <w:spacing w:line="276" w:lineRule="auto"/>
        <w:jc w:val="both"/>
        <w:rPr>
          <w:rFonts w:ascii="Calibri" w:hAnsi="Calibri" w:cs="Calibri"/>
          <w:sz w:val="22"/>
          <w:szCs w:val="22"/>
        </w:rPr>
      </w:pPr>
      <w:r w:rsidRPr="002D1311">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6F4AEDB8" w14:textId="77777777" w:rsidR="002D1311" w:rsidRPr="002D1311" w:rsidRDefault="002D1311" w:rsidP="002D1311">
      <w:pPr>
        <w:spacing w:line="276" w:lineRule="auto"/>
        <w:jc w:val="center"/>
        <w:rPr>
          <w:rFonts w:asciiTheme="minorHAnsi" w:hAnsiTheme="minorHAnsi" w:cstheme="minorHAnsi"/>
          <w:color w:val="000000" w:themeColor="text1"/>
          <w:sz w:val="22"/>
          <w:szCs w:val="22"/>
        </w:rPr>
      </w:pPr>
    </w:p>
    <w:p w14:paraId="288E8C47" w14:textId="77777777" w:rsidR="002D1311" w:rsidRPr="002D1311" w:rsidRDefault="002D1311" w:rsidP="002D1311">
      <w:pPr>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12</w:t>
      </w:r>
    </w:p>
    <w:p w14:paraId="7FA850F0" w14:textId="77777777" w:rsidR="002D1311" w:rsidRPr="002D1311" w:rsidRDefault="002D1311" w:rsidP="002D1311">
      <w:pPr>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[Rozwiązywanie sporów i właściwość sądu]</w:t>
      </w:r>
    </w:p>
    <w:p w14:paraId="7735FC86" w14:textId="77777777" w:rsidR="002D1311" w:rsidRPr="002D1311" w:rsidRDefault="002D1311" w:rsidP="002D1311">
      <w:pPr>
        <w:numPr>
          <w:ilvl w:val="0"/>
          <w:numId w:val="114"/>
        </w:numPr>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6D258BE6" w14:textId="77777777" w:rsidR="002D1311" w:rsidRPr="002D1311" w:rsidRDefault="002D1311" w:rsidP="002D1311">
      <w:pPr>
        <w:numPr>
          <w:ilvl w:val="0"/>
          <w:numId w:val="114"/>
        </w:numPr>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5474F40F" w14:textId="77777777" w:rsidR="002D1311" w:rsidRPr="002D1311" w:rsidRDefault="002D1311" w:rsidP="002D1311">
      <w:pPr>
        <w:spacing w:line="276" w:lineRule="auto"/>
        <w:jc w:val="center"/>
        <w:rPr>
          <w:rFonts w:asciiTheme="minorHAnsi" w:hAnsiTheme="minorHAnsi" w:cstheme="minorHAnsi"/>
          <w:color w:val="000000" w:themeColor="text1"/>
          <w:sz w:val="22"/>
          <w:szCs w:val="22"/>
        </w:rPr>
      </w:pPr>
    </w:p>
    <w:p w14:paraId="25C3C6E2" w14:textId="77777777" w:rsidR="002D1311" w:rsidRPr="002D1311" w:rsidRDefault="002D1311" w:rsidP="002D1311">
      <w:pPr>
        <w:spacing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 13</w:t>
      </w:r>
    </w:p>
    <w:p w14:paraId="62B18100" w14:textId="77777777" w:rsidR="002D1311" w:rsidRPr="002D1311" w:rsidRDefault="002D1311" w:rsidP="002D1311">
      <w:pPr>
        <w:spacing w:after="120" w:line="276" w:lineRule="auto"/>
        <w:jc w:val="center"/>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[Postanowienie końcowe]</w:t>
      </w:r>
    </w:p>
    <w:p w14:paraId="4EAEBFFB" w14:textId="77777777" w:rsidR="002D1311" w:rsidRPr="002D1311" w:rsidRDefault="002D1311" w:rsidP="002D1311">
      <w:pPr>
        <w:numPr>
          <w:ilvl w:val="0"/>
          <w:numId w:val="115"/>
        </w:numPr>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 sprawach nieuregulowanych umową zastosowanie znajdą powszechnie obowiązujące przepisy prawa, w szczególności ustawa - Prawo zamówień publicznych.</w:t>
      </w:r>
    </w:p>
    <w:p w14:paraId="2107D800" w14:textId="77777777" w:rsidR="002D1311" w:rsidRPr="002D1311" w:rsidRDefault="002D1311" w:rsidP="002D1311">
      <w:pPr>
        <w:numPr>
          <w:ilvl w:val="0"/>
          <w:numId w:val="115"/>
        </w:numPr>
        <w:suppressAutoHyphens/>
        <w:spacing w:line="276" w:lineRule="auto"/>
        <w:jc w:val="both"/>
        <w:rPr>
          <w:rFonts w:asciiTheme="minorHAnsi" w:hAnsiTheme="minorHAnsi" w:cstheme="minorHAnsi"/>
          <w:color w:val="000000" w:themeColor="text1"/>
          <w:sz w:val="22"/>
          <w:szCs w:val="22"/>
        </w:rPr>
      </w:pPr>
      <w:r w:rsidRPr="002D1311">
        <w:rPr>
          <w:rFonts w:asciiTheme="minorHAnsi" w:hAnsiTheme="minorHAnsi" w:cstheme="minorHAnsi"/>
          <w:color w:val="000000" w:themeColor="text1"/>
          <w:sz w:val="22"/>
          <w:szCs w:val="22"/>
        </w:rPr>
        <w:t>W przypadku odmiennych zapisów w innych częściach SWZ od zapisów niniejszej umowy, pierwszeństwo mają zapisy umowy.</w:t>
      </w:r>
    </w:p>
    <w:p w14:paraId="44F64D58" w14:textId="77777777" w:rsidR="002D1311" w:rsidRPr="002D1311" w:rsidRDefault="002D1311" w:rsidP="002D1311">
      <w:pPr>
        <w:numPr>
          <w:ilvl w:val="0"/>
          <w:numId w:val="115"/>
        </w:numPr>
        <w:suppressAutoHyphens/>
        <w:spacing w:line="276" w:lineRule="auto"/>
        <w:jc w:val="both"/>
        <w:rPr>
          <w:rFonts w:asciiTheme="minorHAnsi" w:hAnsiTheme="minorHAnsi" w:cstheme="minorHAnsi"/>
          <w:color w:val="000000" w:themeColor="text1"/>
          <w:sz w:val="22"/>
          <w:szCs w:val="22"/>
        </w:rPr>
      </w:pPr>
      <w:r w:rsidRPr="002D1311">
        <w:rPr>
          <w:rFonts w:ascii="Calibri" w:hAnsi="Calibri" w:cs="Calibri"/>
          <w:sz w:val="22"/>
          <w:szCs w:val="22"/>
        </w:rPr>
        <w:t>Integralną część umowy stanowią:</w:t>
      </w:r>
    </w:p>
    <w:p w14:paraId="3801FE8A" w14:textId="77777777" w:rsidR="002D1311" w:rsidRPr="002D1311" w:rsidRDefault="002D1311" w:rsidP="002D1311">
      <w:pPr>
        <w:numPr>
          <w:ilvl w:val="0"/>
          <w:numId w:val="116"/>
        </w:numPr>
        <w:spacing w:line="276" w:lineRule="auto"/>
        <w:jc w:val="both"/>
        <w:rPr>
          <w:rFonts w:ascii="Calibri" w:hAnsi="Calibri" w:cs="Calibri"/>
          <w:sz w:val="22"/>
          <w:szCs w:val="22"/>
        </w:rPr>
      </w:pPr>
      <w:r w:rsidRPr="002D1311">
        <w:rPr>
          <w:rFonts w:ascii="Calibri" w:hAnsi="Calibri" w:cs="Calibri"/>
          <w:sz w:val="22"/>
          <w:szCs w:val="22"/>
        </w:rPr>
        <w:t>załącznik nr 1 – Opis przedmiotu zamówienia;</w:t>
      </w:r>
    </w:p>
    <w:p w14:paraId="3F8EB83E" w14:textId="77777777" w:rsidR="002D1311" w:rsidRPr="002D1311" w:rsidRDefault="002D1311" w:rsidP="002D1311">
      <w:pPr>
        <w:numPr>
          <w:ilvl w:val="0"/>
          <w:numId w:val="116"/>
        </w:numPr>
        <w:spacing w:line="276" w:lineRule="auto"/>
        <w:jc w:val="both"/>
        <w:rPr>
          <w:rFonts w:ascii="Calibri" w:hAnsi="Calibri" w:cs="Calibri"/>
          <w:sz w:val="22"/>
          <w:szCs w:val="22"/>
        </w:rPr>
      </w:pPr>
      <w:r w:rsidRPr="002D1311">
        <w:rPr>
          <w:rFonts w:ascii="Calibri" w:hAnsi="Calibri" w:cs="Calibri"/>
          <w:sz w:val="22"/>
          <w:szCs w:val="22"/>
        </w:rPr>
        <w:t>załącznik nr 2 – Oferta Wykonawcy;</w:t>
      </w:r>
    </w:p>
    <w:p w14:paraId="613F00A2" w14:textId="77777777" w:rsidR="002D1311" w:rsidRPr="002D1311" w:rsidRDefault="002D1311" w:rsidP="002D1311">
      <w:pPr>
        <w:numPr>
          <w:ilvl w:val="0"/>
          <w:numId w:val="116"/>
        </w:numPr>
        <w:spacing w:line="276" w:lineRule="auto"/>
        <w:jc w:val="both"/>
        <w:rPr>
          <w:rFonts w:ascii="Calibri" w:hAnsi="Calibri" w:cs="Calibri"/>
          <w:sz w:val="22"/>
          <w:szCs w:val="22"/>
        </w:rPr>
      </w:pPr>
      <w:r w:rsidRPr="002D1311">
        <w:rPr>
          <w:rFonts w:ascii="Calibri" w:hAnsi="Calibri" w:cs="Calibri"/>
          <w:sz w:val="22"/>
          <w:szCs w:val="22"/>
        </w:rPr>
        <w:t>załącznik nr 3 – Klauzula informacyjna dotycząca przetwarzania danych osobowych.</w:t>
      </w:r>
    </w:p>
    <w:p w14:paraId="49082616" w14:textId="77777777" w:rsidR="002D1311" w:rsidRPr="002D1311" w:rsidRDefault="002D1311" w:rsidP="002D1311">
      <w:pPr>
        <w:numPr>
          <w:ilvl w:val="0"/>
          <w:numId w:val="115"/>
        </w:numPr>
        <w:spacing w:line="276" w:lineRule="auto"/>
        <w:jc w:val="both"/>
        <w:rPr>
          <w:rFonts w:ascii="Calibri" w:eastAsia="Arial" w:hAnsi="Calibri" w:cs="Calibri"/>
          <w:i/>
          <w:color w:val="000000"/>
          <w:sz w:val="22"/>
          <w:szCs w:val="22"/>
          <w:lang w:eastAsia="ar-SA"/>
        </w:rPr>
      </w:pPr>
      <w:r w:rsidRPr="002D1311">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sidRPr="002D1311">
        <w:rPr>
          <w:rFonts w:ascii="Calibri" w:eastAsia="Arial" w:hAnsi="Calibri" w:cs="Calibri"/>
          <w:i/>
          <w:color w:val="000000"/>
          <w:sz w:val="22"/>
          <w:szCs w:val="22"/>
          <w:vertAlign w:val="superscript"/>
          <w:lang w:eastAsia="ar-SA"/>
        </w:rPr>
        <w:footnoteReference w:id="6"/>
      </w:r>
      <w:r w:rsidRPr="002D1311">
        <w:rPr>
          <w:rFonts w:ascii="Calibri" w:eastAsia="Arial" w:hAnsi="Calibri" w:cs="Calibri"/>
          <w:i/>
          <w:color w:val="000000"/>
          <w:sz w:val="22"/>
          <w:szCs w:val="22"/>
          <w:lang w:eastAsia="ar-SA"/>
        </w:rPr>
        <w:t>.</w:t>
      </w:r>
    </w:p>
    <w:p w14:paraId="58A9EEA9" w14:textId="77777777" w:rsidR="002D1311" w:rsidRPr="002D1311" w:rsidRDefault="002D1311" w:rsidP="002D1311">
      <w:pPr>
        <w:spacing w:line="276" w:lineRule="auto"/>
        <w:ind w:left="1068" w:firstLine="348"/>
        <w:jc w:val="both"/>
        <w:rPr>
          <w:rFonts w:ascii="Calibri" w:eastAsia="Arial" w:hAnsi="Calibri" w:cs="Calibri"/>
          <w:b/>
          <w:color w:val="000000"/>
          <w:sz w:val="22"/>
          <w:szCs w:val="22"/>
          <w:lang w:eastAsia="ar-SA"/>
        </w:rPr>
      </w:pPr>
    </w:p>
    <w:p w14:paraId="0A35ACFA" w14:textId="77777777" w:rsidR="002D1311" w:rsidRPr="002D1311" w:rsidRDefault="002D1311" w:rsidP="002D1311">
      <w:pPr>
        <w:spacing w:line="276" w:lineRule="auto"/>
        <w:ind w:left="1068" w:firstLine="348"/>
        <w:jc w:val="both"/>
        <w:rPr>
          <w:rFonts w:ascii="Calibri" w:eastAsia="Arial" w:hAnsi="Calibri" w:cs="Calibri"/>
          <w:b/>
          <w:color w:val="000000"/>
          <w:sz w:val="22"/>
          <w:szCs w:val="22"/>
          <w:lang w:eastAsia="ar-SA"/>
        </w:rPr>
      </w:pPr>
      <w:r w:rsidRPr="002D1311">
        <w:rPr>
          <w:rFonts w:ascii="Calibri" w:eastAsia="Arial" w:hAnsi="Calibri" w:cs="Calibri"/>
          <w:b/>
          <w:color w:val="000000"/>
          <w:sz w:val="22"/>
          <w:szCs w:val="22"/>
          <w:lang w:eastAsia="ar-SA"/>
        </w:rPr>
        <w:t>ZAMAWIAJĄCY</w:t>
      </w:r>
      <w:r w:rsidRPr="002D1311">
        <w:rPr>
          <w:rFonts w:ascii="Calibri" w:eastAsia="Arial" w:hAnsi="Calibri" w:cs="Calibri"/>
          <w:b/>
          <w:color w:val="000000"/>
          <w:sz w:val="22"/>
          <w:szCs w:val="22"/>
          <w:lang w:eastAsia="ar-SA"/>
        </w:rPr>
        <w:tab/>
      </w:r>
      <w:r w:rsidRPr="002D1311">
        <w:rPr>
          <w:rFonts w:ascii="Calibri" w:eastAsia="Arial" w:hAnsi="Calibri" w:cs="Calibri"/>
          <w:b/>
          <w:color w:val="000000"/>
          <w:sz w:val="22"/>
          <w:szCs w:val="22"/>
          <w:lang w:eastAsia="ar-SA"/>
        </w:rPr>
        <w:tab/>
      </w:r>
      <w:r w:rsidRPr="002D1311">
        <w:rPr>
          <w:rFonts w:ascii="Calibri" w:eastAsia="Arial" w:hAnsi="Calibri" w:cs="Calibri"/>
          <w:b/>
          <w:color w:val="000000"/>
          <w:sz w:val="22"/>
          <w:szCs w:val="22"/>
          <w:lang w:eastAsia="ar-SA"/>
        </w:rPr>
        <w:tab/>
      </w:r>
      <w:r w:rsidRPr="002D1311">
        <w:rPr>
          <w:rFonts w:ascii="Calibri" w:eastAsia="Arial" w:hAnsi="Calibri" w:cs="Calibri"/>
          <w:b/>
          <w:color w:val="000000"/>
          <w:sz w:val="22"/>
          <w:szCs w:val="22"/>
          <w:lang w:eastAsia="ar-SA"/>
        </w:rPr>
        <w:tab/>
      </w:r>
      <w:r w:rsidRPr="002D1311">
        <w:rPr>
          <w:rFonts w:ascii="Calibri" w:eastAsia="Arial" w:hAnsi="Calibri" w:cs="Calibri"/>
          <w:b/>
          <w:color w:val="000000"/>
          <w:sz w:val="22"/>
          <w:szCs w:val="22"/>
          <w:lang w:eastAsia="ar-SA"/>
        </w:rPr>
        <w:tab/>
        <w:t>WYKONAWCA</w:t>
      </w:r>
    </w:p>
    <w:p w14:paraId="4839B5A8" w14:textId="77777777" w:rsidR="002D1311" w:rsidRPr="002D1311" w:rsidRDefault="002D1311" w:rsidP="002D1311">
      <w:pPr>
        <w:rPr>
          <w:lang w:eastAsia="x-none"/>
        </w:rPr>
      </w:pPr>
    </w:p>
    <w:p w14:paraId="68FAC8C4" w14:textId="77777777" w:rsidR="002D1311" w:rsidRPr="002D1311" w:rsidRDefault="002D1311" w:rsidP="002D1311">
      <w:pPr>
        <w:rPr>
          <w:lang w:eastAsia="x-none"/>
        </w:rPr>
      </w:pPr>
    </w:p>
    <w:p w14:paraId="77F50621" w14:textId="77777777" w:rsidR="002D1311" w:rsidRPr="002D1311" w:rsidRDefault="002D1311" w:rsidP="002D1311">
      <w:pPr>
        <w:rPr>
          <w:rFonts w:ascii="Calibri" w:eastAsia="Calibri" w:hAnsi="Calibri" w:cs="Calibri"/>
          <w:b/>
          <w:sz w:val="22"/>
          <w:szCs w:val="22"/>
        </w:rPr>
      </w:pPr>
    </w:p>
    <w:p w14:paraId="0DF914A8" w14:textId="77777777" w:rsidR="002D1311" w:rsidRPr="002D1311" w:rsidRDefault="002D1311" w:rsidP="002D1311">
      <w:pPr>
        <w:rPr>
          <w:rFonts w:ascii="Calibri" w:eastAsia="Calibri" w:hAnsi="Calibri" w:cs="Calibri"/>
          <w:b/>
          <w:sz w:val="22"/>
          <w:szCs w:val="22"/>
        </w:rPr>
      </w:pPr>
    </w:p>
    <w:p w14:paraId="279A1D77" w14:textId="77777777" w:rsidR="002D1311" w:rsidRPr="002D1311" w:rsidRDefault="002D1311" w:rsidP="002D1311">
      <w:pPr>
        <w:rPr>
          <w:rFonts w:ascii="Calibri" w:eastAsia="Calibri" w:hAnsi="Calibri" w:cs="Calibri"/>
          <w:b/>
          <w:sz w:val="22"/>
          <w:szCs w:val="22"/>
        </w:rPr>
      </w:pPr>
    </w:p>
    <w:p w14:paraId="5E692D0E" w14:textId="77777777" w:rsidR="002D1311" w:rsidRPr="002D1311" w:rsidRDefault="002D1311" w:rsidP="002D1311">
      <w:pPr>
        <w:rPr>
          <w:rFonts w:ascii="Calibri" w:eastAsia="Calibri" w:hAnsi="Calibri" w:cs="Calibri"/>
          <w:b/>
          <w:sz w:val="22"/>
          <w:szCs w:val="22"/>
        </w:rPr>
      </w:pPr>
    </w:p>
    <w:p w14:paraId="03F24F3A" w14:textId="77777777" w:rsidR="002D1311" w:rsidRPr="002D1311" w:rsidRDefault="002D1311" w:rsidP="002D1311">
      <w:pPr>
        <w:rPr>
          <w:rFonts w:ascii="Calibri" w:eastAsia="Calibri" w:hAnsi="Calibri" w:cs="Calibri"/>
          <w:b/>
          <w:sz w:val="22"/>
          <w:szCs w:val="22"/>
        </w:rPr>
      </w:pPr>
    </w:p>
    <w:p w14:paraId="01D60F15" w14:textId="77777777" w:rsidR="002D1311" w:rsidRPr="002D1311" w:rsidRDefault="002D1311" w:rsidP="002D1311">
      <w:pPr>
        <w:rPr>
          <w:rFonts w:ascii="Calibri" w:eastAsia="Calibri" w:hAnsi="Calibri" w:cs="Calibri"/>
          <w:b/>
          <w:sz w:val="22"/>
          <w:szCs w:val="22"/>
        </w:rPr>
      </w:pPr>
    </w:p>
    <w:p w14:paraId="0C0D5626" w14:textId="77777777" w:rsidR="002D1311" w:rsidRPr="002D1311" w:rsidRDefault="002D1311" w:rsidP="002D1311">
      <w:pPr>
        <w:rPr>
          <w:rFonts w:ascii="Calibri" w:eastAsia="Calibri" w:hAnsi="Calibri" w:cs="Calibri"/>
          <w:b/>
          <w:sz w:val="22"/>
          <w:szCs w:val="22"/>
        </w:rPr>
      </w:pPr>
    </w:p>
    <w:p w14:paraId="76AEA826" w14:textId="77777777" w:rsidR="002D1311" w:rsidRPr="002D1311" w:rsidRDefault="002D1311" w:rsidP="002D1311">
      <w:pPr>
        <w:rPr>
          <w:rFonts w:ascii="Calibri" w:eastAsia="Calibri" w:hAnsi="Calibri" w:cs="Calibri"/>
          <w:b/>
          <w:sz w:val="22"/>
          <w:szCs w:val="22"/>
        </w:rPr>
      </w:pPr>
    </w:p>
    <w:p w14:paraId="2575C16B" w14:textId="77777777" w:rsidR="002D1311" w:rsidRPr="002D1311" w:rsidRDefault="002D1311" w:rsidP="002D1311">
      <w:pPr>
        <w:rPr>
          <w:rFonts w:ascii="Calibri" w:eastAsia="Calibri" w:hAnsi="Calibri" w:cs="Calibri"/>
          <w:b/>
          <w:sz w:val="22"/>
          <w:szCs w:val="22"/>
        </w:rPr>
      </w:pPr>
    </w:p>
    <w:p w14:paraId="3189E7BC" w14:textId="77777777" w:rsidR="002D1311" w:rsidRPr="002D1311" w:rsidRDefault="002D1311" w:rsidP="002D1311">
      <w:pPr>
        <w:rPr>
          <w:rFonts w:ascii="Calibri" w:eastAsia="Calibri" w:hAnsi="Calibri" w:cs="Calibri"/>
          <w:b/>
          <w:sz w:val="22"/>
          <w:szCs w:val="22"/>
        </w:rPr>
      </w:pPr>
    </w:p>
    <w:p w14:paraId="128BE42D" w14:textId="77777777" w:rsidR="002D1311" w:rsidRPr="002D1311" w:rsidRDefault="002D1311" w:rsidP="002D1311">
      <w:pPr>
        <w:rPr>
          <w:rFonts w:ascii="Calibri" w:eastAsia="Calibri" w:hAnsi="Calibri" w:cs="Calibri"/>
          <w:b/>
          <w:sz w:val="22"/>
          <w:szCs w:val="22"/>
        </w:rPr>
      </w:pPr>
    </w:p>
    <w:p w14:paraId="1BBD53C3" w14:textId="77777777" w:rsidR="002D1311" w:rsidRPr="002D1311" w:rsidRDefault="002D1311" w:rsidP="002D1311">
      <w:pPr>
        <w:rPr>
          <w:rFonts w:ascii="Calibri" w:eastAsia="Calibri" w:hAnsi="Calibri" w:cs="Calibri"/>
          <w:b/>
          <w:sz w:val="22"/>
          <w:szCs w:val="22"/>
        </w:rPr>
      </w:pPr>
      <w:r w:rsidRPr="002D1311">
        <w:rPr>
          <w:rFonts w:ascii="Calibri" w:eastAsia="Calibri" w:hAnsi="Calibri" w:cs="Calibri"/>
          <w:b/>
          <w:sz w:val="22"/>
          <w:szCs w:val="22"/>
        </w:rPr>
        <w:lastRenderedPageBreak/>
        <w:t>Załącznik nr 3 - Klauzula informacyjna dotycząca przetwarzania danych osobowych</w:t>
      </w:r>
    </w:p>
    <w:p w14:paraId="49432945" w14:textId="77777777" w:rsidR="002D1311" w:rsidRPr="002D1311" w:rsidRDefault="002D1311" w:rsidP="002D1311">
      <w:pPr>
        <w:rPr>
          <w:rFonts w:ascii="Calibri" w:eastAsia="Calibri" w:hAnsi="Calibri" w:cs="Calibri"/>
          <w:i/>
          <w:sz w:val="22"/>
          <w:szCs w:val="22"/>
        </w:rPr>
      </w:pPr>
    </w:p>
    <w:p w14:paraId="30931635" w14:textId="77777777" w:rsidR="002D1311" w:rsidRPr="002D1311" w:rsidRDefault="002D1311" w:rsidP="002D1311">
      <w:pPr>
        <w:jc w:val="both"/>
        <w:rPr>
          <w:rFonts w:ascii="Calibri" w:eastAsia="Calibri" w:hAnsi="Calibri" w:cs="Calibri"/>
          <w:color w:val="000000"/>
          <w:sz w:val="22"/>
          <w:szCs w:val="22"/>
        </w:rPr>
      </w:pPr>
      <w:r w:rsidRPr="002D1311">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15C7B670" w14:textId="77777777" w:rsidR="002D1311" w:rsidRPr="002D1311" w:rsidRDefault="002D1311" w:rsidP="002D1311">
      <w:pPr>
        <w:jc w:val="both"/>
        <w:rPr>
          <w:rFonts w:ascii="Calibri" w:eastAsia="Calibri" w:hAnsi="Calibri" w:cs="Calibri"/>
          <w:color w:val="000000"/>
          <w:sz w:val="22"/>
          <w:szCs w:val="22"/>
        </w:rPr>
      </w:pPr>
    </w:p>
    <w:p w14:paraId="29AEAF98" w14:textId="77777777" w:rsidR="002D1311" w:rsidRPr="002D1311" w:rsidRDefault="002D1311" w:rsidP="002D1311">
      <w:pPr>
        <w:jc w:val="both"/>
        <w:rPr>
          <w:rFonts w:ascii="Calibri" w:eastAsia="Calibri" w:hAnsi="Calibri" w:cs="Calibri"/>
          <w:b/>
          <w:color w:val="000000"/>
          <w:sz w:val="22"/>
          <w:szCs w:val="22"/>
        </w:rPr>
      </w:pPr>
      <w:r w:rsidRPr="002D1311">
        <w:rPr>
          <w:rFonts w:ascii="Calibri" w:eastAsia="Calibri" w:hAnsi="Calibri" w:cs="Calibri"/>
          <w:b/>
          <w:color w:val="000000"/>
          <w:sz w:val="22"/>
          <w:szCs w:val="22"/>
        </w:rPr>
        <w:t>Instytut Zootechniki - Państwowy Instytut Badawczy informuje, że:</w:t>
      </w:r>
    </w:p>
    <w:p w14:paraId="2D9329F2" w14:textId="77777777" w:rsidR="002D1311" w:rsidRPr="002D1311" w:rsidRDefault="002D1311" w:rsidP="002D1311">
      <w:pPr>
        <w:numPr>
          <w:ilvl w:val="0"/>
          <w:numId w:val="117"/>
        </w:numPr>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sidRPr="002D1311">
        <w:rPr>
          <w:rFonts w:ascii="Calibri" w:eastAsia="Calibri" w:hAnsi="Calibri" w:cs="Calibri"/>
          <w:color w:val="000000"/>
          <w:sz w:val="22"/>
          <w:szCs w:val="22"/>
          <w:lang w:eastAsia="en-US"/>
        </w:rPr>
        <w:t>Sarego</w:t>
      </w:r>
      <w:proofErr w:type="spellEnd"/>
      <w:r w:rsidRPr="002D1311">
        <w:rPr>
          <w:rFonts w:ascii="Calibri" w:eastAsia="Calibri" w:hAnsi="Calibri" w:cs="Calibri"/>
          <w:color w:val="000000"/>
          <w:sz w:val="22"/>
          <w:szCs w:val="22"/>
          <w:lang w:eastAsia="en-US"/>
        </w:rPr>
        <w:t xml:space="preserve"> 2, 31-047 Kraków.</w:t>
      </w:r>
    </w:p>
    <w:p w14:paraId="01BCE696" w14:textId="77777777" w:rsidR="002D1311" w:rsidRPr="002D1311" w:rsidRDefault="002D1311" w:rsidP="002D1311">
      <w:pPr>
        <w:numPr>
          <w:ilvl w:val="0"/>
          <w:numId w:val="117"/>
        </w:numPr>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46E6A869" w14:textId="77777777" w:rsidR="002D1311" w:rsidRPr="002D1311" w:rsidRDefault="002D1311" w:rsidP="002D1311">
      <w:pPr>
        <w:numPr>
          <w:ilvl w:val="0"/>
          <w:numId w:val="117"/>
        </w:numPr>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Dane osobowe:</w:t>
      </w:r>
    </w:p>
    <w:p w14:paraId="19D7AC86" w14:textId="77777777" w:rsidR="002D1311" w:rsidRPr="002D1311" w:rsidRDefault="002D1311" w:rsidP="002D1311">
      <w:pPr>
        <w:numPr>
          <w:ilvl w:val="0"/>
          <w:numId w:val="118"/>
        </w:numPr>
        <w:contextualSpacing/>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02025C23" w14:textId="77777777" w:rsidR="002D1311" w:rsidRPr="002D1311" w:rsidRDefault="002D1311" w:rsidP="002D1311">
      <w:pPr>
        <w:numPr>
          <w:ilvl w:val="0"/>
          <w:numId w:val="118"/>
        </w:numPr>
        <w:ind w:left="708"/>
        <w:contextualSpacing/>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2F955AD2" w14:textId="77777777" w:rsidR="002D1311" w:rsidRPr="002D1311" w:rsidRDefault="002D1311" w:rsidP="002D1311">
      <w:pPr>
        <w:numPr>
          <w:ilvl w:val="0"/>
          <w:numId w:val="117"/>
        </w:numPr>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0FC9F54C" w14:textId="77777777" w:rsidR="002D1311" w:rsidRPr="002D1311" w:rsidRDefault="002D1311" w:rsidP="002D1311">
      <w:pPr>
        <w:numPr>
          <w:ilvl w:val="0"/>
          <w:numId w:val="117"/>
        </w:numPr>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51D42845" w14:textId="77777777" w:rsidR="002D1311" w:rsidRPr="002D1311" w:rsidRDefault="002D1311" w:rsidP="002D1311">
      <w:pPr>
        <w:numPr>
          <w:ilvl w:val="0"/>
          <w:numId w:val="117"/>
        </w:numPr>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5319B9BB" w14:textId="77777777" w:rsidR="002D1311" w:rsidRPr="002D1311" w:rsidRDefault="002D1311" w:rsidP="002D1311">
      <w:pPr>
        <w:numPr>
          <w:ilvl w:val="0"/>
          <w:numId w:val="117"/>
        </w:numPr>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1CF70C88" w14:textId="77777777" w:rsidR="002D1311" w:rsidRPr="002D1311" w:rsidRDefault="002D1311" w:rsidP="002D1311">
      <w:pPr>
        <w:numPr>
          <w:ilvl w:val="0"/>
          <w:numId w:val="117"/>
        </w:numPr>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4CA88FD4" w14:textId="77777777" w:rsidR="002D1311" w:rsidRPr="002D1311" w:rsidRDefault="002D1311" w:rsidP="002D1311">
      <w:pPr>
        <w:numPr>
          <w:ilvl w:val="0"/>
          <w:numId w:val="117"/>
        </w:numPr>
        <w:jc w:val="both"/>
        <w:rPr>
          <w:rFonts w:ascii="Calibri" w:eastAsia="Calibri" w:hAnsi="Calibri" w:cs="Calibri"/>
          <w:color w:val="000000"/>
          <w:sz w:val="22"/>
          <w:szCs w:val="22"/>
          <w:lang w:eastAsia="en-US"/>
        </w:rPr>
      </w:pPr>
      <w:r w:rsidRPr="002D1311">
        <w:rPr>
          <w:rFonts w:ascii="Calibri" w:eastAsia="Calibri" w:hAnsi="Calibri" w:cs="Calibri"/>
          <w:color w:val="000000"/>
          <w:sz w:val="22"/>
          <w:szCs w:val="22"/>
          <w:lang w:eastAsia="en-US"/>
        </w:rPr>
        <w:t>Państwa Podmiot jest zobowiązany do przekazania powyższych informacji wszystkim osobom fizycznym wymienionym w pkt 3.</w:t>
      </w:r>
    </w:p>
    <w:p w14:paraId="79A28A5C" w14:textId="77777777" w:rsidR="002D1311" w:rsidRPr="002D1311" w:rsidRDefault="002D1311" w:rsidP="002D1311">
      <w:pPr>
        <w:spacing w:line="276" w:lineRule="auto"/>
        <w:jc w:val="both"/>
        <w:rPr>
          <w:rFonts w:ascii="Calibri" w:hAnsi="Calibri" w:cs="Calibri"/>
          <w:sz w:val="22"/>
          <w:szCs w:val="22"/>
        </w:rPr>
      </w:pPr>
    </w:p>
    <w:p w14:paraId="7CB44F27" w14:textId="77777777" w:rsidR="00105308" w:rsidRPr="00105308" w:rsidRDefault="00105308" w:rsidP="00105308">
      <w:pPr>
        <w:shd w:val="clear" w:color="auto" w:fill="FFFFFF"/>
        <w:tabs>
          <w:tab w:val="left" w:leader="dot" w:pos="2232"/>
        </w:tabs>
        <w:ind w:right="23"/>
        <w:jc w:val="center"/>
        <w:rPr>
          <w:rFonts w:ascii="Calibri" w:hAnsi="Calibri" w:cs="Calibri"/>
          <w:b/>
          <w:bCs/>
          <w:sz w:val="22"/>
          <w:szCs w:val="22"/>
          <w:u w:val="single"/>
        </w:rPr>
      </w:pPr>
    </w:p>
    <w:sectPr w:rsidR="00105308" w:rsidRPr="00105308" w:rsidSect="00635A50">
      <w:headerReference w:type="default" r:id="rId38"/>
      <w:footerReference w:type="even" r:id="rId39"/>
      <w:footerReference w:type="default" r:id="rId40"/>
      <w:headerReference w:type="first" r:id="rId41"/>
      <w:footerReference w:type="first" r:id="rId42"/>
      <w:pgSz w:w="11906" w:h="16838"/>
      <w:pgMar w:top="1463" w:right="1418" w:bottom="1134" w:left="1418" w:header="567" w:footer="726"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495E1A" w:rsidRDefault="00495E1A">
      <w:r>
        <w:separator/>
      </w:r>
    </w:p>
  </w:endnote>
  <w:endnote w:type="continuationSeparator" w:id="0">
    <w:p w14:paraId="6C019C8B" w14:textId="77777777" w:rsidR="00495E1A" w:rsidRDefault="0049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EE"/>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Mincho"/>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495E1A" w:rsidRDefault="00495E1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495E1A" w:rsidRDefault="00495E1A">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65975BD0" w:rsidR="00495E1A" w:rsidRPr="00AC2791" w:rsidRDefault="00495E1A">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BC36D8">
      <w:rPr>
        <w:rFonts w:asciiTheme="minorHAnsi" w:hAnsiTheme="minorHAnsi" w:cstheme="minorHAnsi"/>
        <w:b/>
        <w:bCs/>
        <w:noProof/>
        <w:sz w:val="18"/>
        <w:szCs w:val="18"/>
      </w:rPr>
      <w:t>41</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BC36D8">
      <w:rPr>
        <w:rFonts w:asciiTheme="minorHAnsi" w:hAnsiTheme="minorHAnsi" w:cstheme="minorHAnsi"/>
        <w:b/>
        <w:bCs/>
        <w:noProof/>
        <w:sz w:val="18"/>
        <w:szCs w:val="18"/>
      </w:rPr>
      <w:t>57</w:t>
    </w:r>
    <w:r w:rsidRPr="00AC2791">
      <w:rPr>
        <w:rFonts w:asciiTheme="minorHAnsi" w:hAnsiTheme="minorHAnsi" w:cstheme="minorHAnsi"/>
        <w:b/>
        <w:bCs/>
        <w:sz w:val="18"/>
        <w:szCs w:val="18"/>
      </w:rPr>
      <w:fldChar w:fldCharType="end"/>
    </w:r>
  </w:p>
  <w:p w14:paraId="188CA86B" w14:textId="77777777" w:rsidR="00495E1A" w:rsidRPr="00C8466E" w:rsidRDefault="00495E1A"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495E1A" w:rsidRDefault="00495E1A">
    <w:pPr>
      <w:pStyle w:val="Stopka"/>
      <w:jc w:val="center"/>
    </w:pPr>
  </w:p>
  <w:p w14:paraId="77A64237" w14:textId="77777777" w:rsidR="00495E1A" w:rsidRDefault="00495E1A">
    <w:pPr>
      <w:pStyle w:val="Stopka"/>
      <w:jc w:val="center"/>
    </w:pPr>
  </w:p>
  <w:p w14:paraId="4047302A" w14:textId="77777777" w:rsidR="00495E1A" w:rsidRPr="001E440E" w:rsidRDefault="00495E1A"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495E1A" w:rsidRDefault="00495E1A">
      <w:r>
        <w:separator/>
      </w:r>
    </w:p>
  </w:footnote>
  <w:footnote w:type="continuationSeparator" w:id="0">
    <w:p w14:paraId="6539C004" w14:textId="77777777" w:rsidR="00495E1A" w:rsidRDefault="00495E1A">
      <w:r>
        <w:continuationSeparator/>
      </w:r>
    </w:p>
  </w:footnote>
  <w:footnote w:id="1">
    <w:p w14:paraId="6BA2DD29" w14:textId="77777777" w:rsidR="002D1311" w:rsidRDefault="002D1311" w:rsidP="002D1311">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620B63E8" w14:textId="77777777" w:rsidR="002D1311" w:rsidRDefault="002D1311" w:rsidP="002D1311">
      <w:pPr>
        <w:pStyle w:val="Tekstprzypisudolnego"/>
      </w:pPr>
      <w:r>
        <w:rPr>
          <w:rStyle w:val="Odwoanieprzypisudolnego"/>
        </w:rPr>
        <w:footnoteRef/>
      </w:r>
      <w:r>
        <w:t xml:space="preserve"> Odpowiedni spośród zapisów zostanie wybrany po dokonaniu takich ustaleń.</w:t>
      </w:r>
    </w:p>
  </w:footnote>
  <w:footnote w:id="3">
    <w:p w14:paraId="6A04986A" w14:textId="77777777" w:rsidR="002D1311" w:rsidRDefault="002D1311" w:rsidP="002D1311">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4">
    <w:p w14:paraId="4D58123E" w14:textId="77777777" w:rsidR="002D1311" w:rsidRDefault="002D1311" w:rsidP="002D1311">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5">
    <w:p w14:paraId="46C0B867" w14:textId="77777777" w:rsidR="002D1311" w:rsidRDefault="002D1311" w:rsidP="002D1311">
      <w:pPr>
        <w:pStyle w:val="Tekstprzypisudolnego"/>
      </w:pPr>
      <w:r>
        <w:rPr>
          <w:rStyle w:val="Odwoanieprzypisudolnego"/>
        </w:rPr>
        <w:footnoteRef/>
      </w:r>
      <w:r>
        <w:t xml:space="preserve"> Odpowiedni spośród zapisów zostanie wybrany po dokonaniu takich ustaleń.</w:t>
      </w:r>
    </w:p>
  </w:footnote>
  <w:footnote w:id="6">
    <w:p w14:paraId="6A6F2620" w14:textId="77777777" w:rsidR="002D1311" w:rsidRDefault="002D1311" w:rsidP="002D1311">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3184A122" w:rsidR="00495E1A" w:rsidRPr="00E767BD" w:rsidRDefault="00495E1A" w:rsidP="00E2668B">
    <w:pPr>
      <w:pStyle w:val="Nagwek"/>
      <w:spacing w:before="120"/>
      <w:jc w:val="right"/>
      <w:rPr>
        <w:sz w:val="20"/>
      </w:rPr>
    </w:pPr>
    <w:bookmarkStart w:id="65" w:name="_Hlk64869416"/>
    <w:bookmarkStart w:id="66" w:name="_Hlk64869417"/>
    <w:r w:rsidRPr="00E767BD">
      <w:rPr>
        <w:sz w:val="20"/>
      </w:rPr>
      <w:t xml:space="preserve">Specyfikacja warunków zamówienia </w:t>
    </w:r>
    <w:bookmarkStart w:id="67" w:name="_Hlk155778695"/>
    <w:bookmarkEnd w:id="65"/>
    <w:bookmarkEnd w:id="66"/>
    <w:r>
      <w:rPr>
        <w:sz w:val="20"/>
      </w:rPr>
      <w:t>UE-01/</w:t>
    </w:r>
    <w:r w:rsidR="007457F5">
      <w:rPr>
        <w:sz w:val="20"/>
      </w:rPr>
      <w:t>60</w:t>
    </w:r>
    <w:r w:rsidRPr="005129FD">
      <w:rPr>
        <w:sz w:val="20"/>
      </w:rPr>
      <w:t>/KPO/24</w:t>
    </w:r>
    <w:bookmarkEnd w:id="67"/>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495E1A" w:rsidRDefault="00495E1A" w:rsidP="0038347A">
    <w:pPr>
      <w:jc w:val="center"/>
      <w:rPr>
        <w:rFonts w:ascii="Calibri" w:hAnsi="Calibri" w:cs="Arial"/>
        <w:b/>
      </w:rPr>
    </w:pPr>
  </w:p>
  <w:p w14:paraId="16DB25E3" w14:textId="77777777" w:rsidR="00495E1A" w:rsidRDefault="00495E1A" w:rsidP="00CB27C1">
    <w:pPr>
      <w:pStyle w:val="Nagwek"/>
    </w:pPr>
    <w:r>
      <w:t xml:space="preserve">                  </w:t>
    </w:r>
  </w:p>
  <w:p w14:paraId="704941E4" w14:textId="77777777" w:rsidR="00495E1A" w:rsidRDefault="00495E1A" w:rsidP="00CB27C1">
    <w:pPr>
      <w:pStyle w:val="Nagwek"/>
    </w:pPr>
  </w:p>
  <w:p w14:paraId="4571AC28" w14:textId="77777777" w:rsidR="00495E1A" w:rsidRDefault="00495E1A"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2FD450F"/>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046D75F3"/>
    <w:multiLevelType w:val="hybridMultilevel"/>
    <w:tmpl w:val="60EA5C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07AF7ADA"/>
    <w:multiLevelType w:val="hybridMultilevel"/>
    <w:tmpl w:val="040A6F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15:restartNumberingAfterBreak="0">
    <w:nsid w:val="0B100B3E"/>
    <w:multiLevelType w:val="hybridMultilevel"/>
    <w:tmpl w:val="88C2F16A"/>
    <w:lvl w:ilvl="0" w:tplc="CCA8E5B2">
      <w:start w:val="1"/>
      <w:numFmt w:val="lowerLetter"/>
      <w:lvlText w:val="%1)"/>
      <w:lvlJc w:val="left"/>
      <w:pPr>
        <w:ind w:left="405" w:hanging="360"/>
      </w:pPr>
      <w:rPr>
        <w:rFonts w:hint="default"/>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6"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2E3F41"/>
    <w:multiLevelType w:val="hybridMultilevel"/>
    <w:tmpl w:val="EBBC0DDC"/>
    <w:lvl w:ilvl="0" w:tplc="009EF2DE">
      <w:start w:val="1"/>
      <w:numFmt w:val="upperRoman"/>
      <w:lvlText w:val="%1."/>
      <w:lvlJc w:val="right"/>
      <w:pPr>
        <w:ind w:left="284" w:firstLine="283"/>
      </w:pPr>
      <w:rPr>
        <w:rFonts w:hint="default"/>
        <w:b/>
      </w:rPr>
    </w:lvl>
    <w:lvl w:ilvl="1" w:tplc="16CA8A8C">
      <w:start w:val="1"/>
      <w:numFmt w:val="decimal"/>
      <w:lvlText w:val="%2)"/>
      <w:lvlJc w:val="left"/>
      <w:pPr>
        <w:ind w:left="1211"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1061ED"/>
    <w:multiLevelType w:val="hybridMultilevel"/>
    <w:tmpl w:val="071E748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49559DD"/>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172D452B"/>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7611E3F"/>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192A12FF"/>
    <w:multiLevelType w:val="hybridMultilevel"/>
    <w:tmpl w:val="AC7A33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1B4F5737"/>
    <w:multiLevelType w:val="hybridMultilevel"/>
    <w:tmpl w:val="2638A3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664D7C"/>
    <w:multiLevelType w:val="hybridMultilevel"/>
    <w:tmpl w:val="A230AE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C0E6C74"/>
    <w:multiLevelType w:val="hybridMultilevel"/>
    <w:tmpl w:val="DE8433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5" w15:restartNumberingAfterBreak="0">
    <w:nsid w:val="1E960C43"/>
    <w:multiLevelType w:val="hybridMultilevel"/>
    <w:tmpl w:val="2FF093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8F4CF0"/>
    <w:multiLevelType w:val="hybridMultilevel"/>
    <w:tmpl w:val="125C92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23B63DE5"/>
    <w:multiLevelType w:val="hybridMultilevel"/>
    <w:tmpl w:val="125C92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24101FF6"/>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24477003"/>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2" w15:restartNumberingAfterBreak="0">
    <w:nsid w:val="24D95CE3"/>
    <w:multiLevelType w:val="hybridMultilevel"/>
    <w:tmpl w:val="10F604D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start w:val="1"/>
      <w:numFmt w:val="lowerRoman"/>
      <w:lvlText w:val="%3."/>
      <w:lvlJc w:val="right"/>
      <w:pPr>
        <w:ind w:left="2869" w:hanging="180"/>
      </w:pPr>
    </w:lvl>
    <w:lvl w:ilvl="3" w:tplc="A8E0044C">
      <w:start w:val="1"/>
      <w:numFmt w:val="upperRoman"/>
      <w:lvlText w:val="%4."/>
      <w:lvlJc w:val="left"/>
      <w:pPr>
        <w:ind w:left="3949" w:hanging="72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9F2671E"/>
    <w:multiLevelType w:val="hybridMultilevel"/>
    <w:tmpl w:val="80D4B1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8"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2645246"/>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5287558"/>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1"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86"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1FE79C2"/>
    <w:multiLevelType w:val="hybridMultilevel"/>
    <w:tmpl w:val="A6849E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23938B4"/>
    <w:multiLevelType w:val="hybridMultilevel"/>
    <w:tmpl w:val="86F4AD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8A641BB"/>
    <w:multiLevelType w:val="hybridMultilevel"/>
    <w:tmpl w:val="7E169D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1"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4BA36459"/>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CB62B10"/>
    <w:multiLevelType w:val="hybridMultilevel"/>
    <w:tmpl w:val="60EA5C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4" w15:restartNumberingAfterBreak="0">
    <w:nsid w:val="4FB50F82"/>
    <w:multiLevelType w:val="hybridMultilevel"/>
    <w:tmpl w:val="6C684E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6" w15:restartNumberingAfterBreak="0">
    <w:nsid w:val="50CC796E"/>
    <w:multiLevelType w:val="hybridMultilevel"/>
    <w:tmpl w:val="86F4AD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0F51807"/>
    <w:multiLevelType w:val="hybridMultilevel"/>
    <w:tmpl w:val="053C24F0"/>
    <w:lvl w:ilvl="0" w:tplc="658417DA">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9"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6"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17" w15:restartNumberingAfterBreak="0">
    <w:nsid w:val="5B1E5A9E"/>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8"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8F62F0"/>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1DA284C"/>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39508B0"/>
    <w:multiLevelType w:val="hybridMultilevel"/>
    <w:tmpl w:val="D6A616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65F0CA4"/>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66FC2DDC"/>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9"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0"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692D2F3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33"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C5250F6"/>
    <w:multiLevelType w:val="hybridMultilevel"/>
    <w:tmpl w:val="77928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D9E1D4A"/>
    <w:multiLevelType w:val="hybridMultilevel"/>
    <w:tmpl w:val="A7D8B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15:restartNumberingAfterBreak="0">
    <w:nsid w:val="6F957A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3EE53CC"/>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1" w15:restartNumberingAfterBreak="0">
    <w:nsid w:val="74232E0A"/>
    <w:multiLevelType w:val="hybridMultilevel"/>
    <w:tmpl w:val="F076906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762368E2"/>
    <w:multiLevelType w:val="hybridMultilevel"/>
    <w:tmpl w:val="222A16E0"/>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82E4D02"/>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6" w15:restartNumberingAfterBreak="0">
    <w:nsid w:val="786C18B1"/>
    <w:multiLevelType w:val="hybridMultilevel"/>
    <w:tmpl w:val="8B221934"/>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BCC0549"/>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9"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E420EB2"/>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4"/>
  </w:num>
  <w:num w:numId="2">
    <w:abstractNumId w:val="47"/>
  </w:num>
  <w:num w:numId="3">
    <w:abstractNumId w:val="40"/>
  </w:num>
  <w:num w:numId="4">
    <w:abstractNumId w:val="24"/>
  </w:num>
  <w:num w:numId="5">
    <w:abstractNumId w:val="91"/>
  </w:num>
  <w:num w:numId="6">
    <w:abstractNumId w:val="133"/>
  </w:num>
  <w:num w:numId="7">
    <w:abstractNumId w:val="98"/>
  </w:num>
  <w:num w:numId="8">
    <w:abstractNumId w:val="39"/>
  </w:num>
  <w:num w:numId="9">
    <w:abstractNumId w:val="92"/>
  </w:num>
  <w:num w:numId="10">
    <w:abstractNumId w:val="87"/>
  </w:num>
  <w:num w:numId="11">
    <w:abstractNumId w:val="72"/>
  </w:num>
  <w:num w:numId="12">
    <w:abstractNumId w:val="83"/>
  </w:num>
  <w:num w:numId="13">
    <w:abstractNumId w:val="74"/>
  </w:num>
  <w:num w:numId="14">
    <w:abstractNumId w:val="41"/>
  </w:num>
  <w:num w:numId="15">
    <w:abstractNumId w:val="28"/>
  </w:num>
  <w:num w:numId="16">
    <w:abstractNumId w:val="32"/>
  </w:num>
  <w:num w:numId="17">
    <w:abstractNumId w:val="82"/>
  </w:num>
  <w:num w:numId="18">
    <w:abstractNumId w:val="126"/>
  </w:num>
  <w:num w:numId="19">
    <w:abstractNumId w:val="96"/>
  </w:num>
  <w:num w:numId="20">
    <w:abstractNumId w:val="86"/>
  </w:num>
  <w:num w:numId="21">
    <w:abstractNumId w:val="119"/>
  </w:num>
  <w:num w:numId="22">
    <w:abstractNumId w:val="31"/>
  </w:num>
  <w:num w:numId="23">
    <w:abstractNumId w:val="38"/>
  </w:num>
  <w:num w:numId="24">
    <w:abstractNumId w:val="36"/>
  </w:num>
  <w:num w:numId="25">
    <w:abstractNumId w:val="100"/>
  </w:num>
  <w:num w:numId="26">
    <w:abstractNumId w:val="57"/>
  </w:num>
  <w:num w:numId="27">
    <w:abstractNumId w:val="29"/>
  </w:num>
  <w:num w:numId="28">
    <w:abstractNumId w:val="77"/>
  </w:num>
  <w:num w:numId="29">
    <w:abstractNumId w:val="26"/>
  </w:num>
  <w:num w:numId="30">
    <w:abstractNumId w:val="94"/>
  </w:num>
  <w:num w:numId="31">
    <w:abstractNumId w:val="111"/>
  </w:num>
  <w:num w:numId="32">
    <w:abstractNumId w:val="110"/>
  </w:num>
  <w:num w:numId="33">
    <w:abstractNumId w:val="113"/>
  </w:num>
  <w:num w:numId="34">
    <w:abstractNumId w:val="108"/>
  </w:num>
  <w:num w:numId="35">
    <w:abstractNumId w:val="61"/>
  </w:num>
  <w:num w:numId="36">
    <w:abstractNumId w:val="67"/>
  </w:num>
  <w:num w:numId="37">
    <w:abstractNumId w:val="112"/>
  </w:num>
  <w:num w:numId="38">
    <w:abstractNumId w:val="139"/>
  </w:num>
  <w:num w:numId="39">
    <w:abstractNumId w:val="68"/>
  </w:num>
  <w:num w:numId="40">
    <w:abstractNumId w:val="62"/>
  </w:num>
  <w:num w:numId="41">
    <w:abstractNumId w:val="116"/>
  </w:num>
  <w:num w:numId="42">
    <w:abstractNumId w:val="65"/>
  </w:num>
  <w:num w:numId="4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49"/>
  </w:num>
  <w:num w:numId="46">
    <w:abstractNumId w:val="79"/>
  </w:num>
  <w:num w:numId="47">
    <w:abstractNumId w:val="22"/>
  </w:num>
  <w:num w:numId="48">
    <w:abstractNumId w:val="85"/>
  </w:num>
  <w:num w:numId="4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3"/>
  </w:num>
  <w:num w:numId="54">
    <w:abstractNumId w:val="35"/>
  </w:num>
  <w:num w:numId="55">
    <w:abstractNumId w:val="51"/>
  </w:num>
  <w:num w:numId="56">
    <w:abstractNumId w:val="52"/>
  </w:num>
  <w:num w:numId="57">
    <w:abstractNumId w:val="134"/>
  </w:num>
  <w:num w:numId="58">
    <w:abstractNumId w:val="53"/>
  </w:num>
  <w:num w:numId="59">
    <w:abstractNumId w:val="141"/>
  </w:num>
  <w:num w:numId="60">
    <w:abstractNumId w:val="99"/>
  </w:num>
  <w:num w:numId="61">
    <w:abstractNumId w:val="55"/>
  </w:num>
  <w:num w:numId="62">
    <w:abstractNumId w:val="45"/>
  </w:num>
  <w:num w:numId="63">
    <w:abstractNumId w:val="66"/>
  </w:num>
  <w:num w:numId="64">
    <w:abstractNumId w:val="124"/>
  </w:num>
  <w:num w:numId="65">
    <w:abstractNumId w:val="89"/>
  </w:num>
  <w:num w:numId="66">
    <w:abstractNumId w:val="135"/>
  </w:num>
  <w:num w:numId="6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num>
  <w:num w:numId="7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0"/>
  </w:num>
  <w:num w:numId="94">
    <w:abstractNumId w:val="90"/>
  </w:num>
  <w:num w:numId="95">
    <w:abstractNumId w:val="56"/>
  </w:num>
  <w:num w:numId="96">
    <w:abstractNumId w:val="102"/>
  </w:num>
  <w:num w:numId="97">
    <w:abstractNumId w:val="140"/>
  </w:num>
  <w:num w:numId="98">
    <w:abstractNumId w:val="146"/>
  </w:num>
  <w:num w:numId="99">
    <w:abstractNumId w:val="143"/>
  </w:num>
  <w:num w:numId="100">
    <w:abstractNumId w:val="131"/>
  </w:num>
  <w:num w:numId="101">
    <w:abstractNumId w:val="128"/>
  </w:num>
  <w:num w:numId="102">
    <w:abstractNumId w:val="148"/>
  </w:num>
  <w:num w:numId="103">
    <w:abstractNumId w:val="127"/>
  </w:num>
  <w:num w:numId="104">
    <w:abstractNumId w:val="49"/>
  </w:num>
  <w:num w:numId="105">
    <w:abstractNumId w:val="150"/>
  </w:num>
  <w:num w:numId="106">
    <w:abstractNumId w:val="27"/>
  </w:num>
  <w:num w:numId="107">
    <w:abstractNumId w:val="78"/>
  </w:num>
  <w:num w:numId="108">
    <w:abstractNumId w:val="138"/>
  </w:num>
  <w:num w:numId="109">
    <w:abstractNumId w:val="46"/>
  </w:num>
  <w:num w:numId="110">
    <w:abstractNumId w:val="50"/>
  </w:num>
  <w:num w:numId="111">
    <w:abstractNumId w:val="25"/>
  </w:num>
  <w:num w:numId="112">
    <w:abstractNumId w:val="59"/>
  </w:num>
  <w:num w:numId="113">
    <w:abstractNumId w:val="120"/>
  </w:num>
  <w:num w:numId="114">
    <w:abstractNumId w:val="117"/>
  </w:num>
  <w:num w:numId="115">
    <w:abstractNumId w:val="76"/>
  </w:num>
  <w:num w:numId="116">
    <w:abstractNumId w:val="48"/>
  </w:num>
  <w:num w:numId="117">
    <w:abstractNumId w:val="104"/>
  </w:num>
  <w:num w:numId="118">
    <w:abstractNumId w:val="6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hdrShapeDefaults>
    <o:shapedefaults v:ext="edit" spidmax="178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835"/>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A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CE4"/>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875"/>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0E18"/>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02E"/>
    <w:rsid w:val="000E7B6D"/>
    <w:rsid w:val="000F0749"/>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1D9"/>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308"/>
    <w:rsid w:val="00105DB9"/>
    <w:rsid w:val="00105DC2"/>
    <w:rsid w:val="00107A78"/>
    <w:rsid w:val="00107B98"/>
    <w:rsid w:val="0011017D"/>
    <w:rsid w:val="001109D3"/>
    <w:rsid w:val="001112E0"/>
    <w:rsid w:val="00111381"/>
    <w:rsid w:val="001113C6"/>
    <w:rsid w:val="00112203"/>
    <w:rsid w:val="00112784"/>
    <w:rsid w:val="00112D3A"/>
    <w:rsid w:val="00113FCA"/>
    <w:rsid w:val="0011451E"/>
    <w:rsid w:val="00115C31"/>
    <w:rsid w:val="00116D80"/>
    <w:rsid w:val="00116DCA"/>
    <w:rsid w:val="00116EFE"/>
    <w:rsid w:val="001171E2"/>
    <w:rsid w:val="00120201"/>
    <w:rsid w:val="001202CC"/>
    <w:rsid w:val="00120739"/>
    <w:rsid w:val="00120E65"/>
    <w:rsid w:val="00121A65"/>
    <w:rsid w:val="00121DFE"/>
    <w:rsid w:val="00122088"/>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ABA"/>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5865"/>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1F"/>
    <w:rsid w:val="001828DB"/>
    <w:rsid w:val="00182BCC"/>
    <w:rsid w:val="001832B7"/>
    <w:rsid w:val="001836BA"/>
    <w:rsid w:val="00184930"/>
    <w:rsid w:val="00184C28"/>
    <w:rsid w:val="001855F3"/>
    <w:rsid w:val="001860B1"/>
    <w:rsid w:val="001865AA"/>
    <w:rsid w:val="00186827"/>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5EC"/>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5D90"/>
    <w:rsid w:val="00256873"/>
    <w:rsid w:val="00257048"/>
    <w:rsid w:val="002575CE"/>
    <w:rsid w:val="002603C7"/>
    <w:rsid w:val="00261156"/>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0AD"/>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B7FA9"/>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1311"/>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5EA8"/>
    <w:rsid w:val="003366FD"/>
    <w:rsid w:val="00336FAF"/>
    <w:rsid w:val="00337249"/>
    <w:rsid w:val="00337645"/>
    <w:rsid w:val="00337CAB"/>
    <w:rsid w:val="003400BF"/>
    <w:rsid w:val="003407B1"/>
    <w:rsid w:val="00340917"/>
    <w:rsid w:val="003411CC"/>
    <w:rsid w:val="003417B5"/>
    <w:rsid w:val="0034259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25A6"/>
    <w:rsid w:val="003730CD"/>
    <w:rsid w:val="00373136"/>
    <w:rsid w:val="00373AF5"/>
    <w:rsid w:val="00374242"/>
    <w:rsid w:val="00375296"/>
    <w:rsid w:val="0037594F"/>
    <w:rsid w:val="00375987"/>
    <w:rsid w:val="00375D18"/>
    <w:rsid w:val="00376149"/>
    <w:rsid w:val="00376159"/>
    <w:rsid w:val="003764D7"/>
    <w:rsid w:val="00376A1E"/>
    <w:rsid w:val="0037706B"/>
    <w:rsid w:val="0037763C"/>
    <w:rsid w:val="003777B1"/>
    <w:rsid w:val="0038021B"/>
    <w:rsid w:val="00381AAF"/>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0C4C"/>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7AF"/>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99F"/>
    <w:rsid w:val="00422B7D"/>
    <w:rsid w:val="004234E7"/>
    <w:rsid w:val="004236F8"/>
    <w:rsid w:val="0042472B"/>
    <w:rsid w:val="0042627D"/>
    <w:rsid w:val="00426381"/>
    <w:rsid w:val="004263AE"/>
    <w:rsid w:val="00426CE5"/>
    <w:rsid w:val="004271B1"/>
    <w:rsid w:val="00427294"/>
    <w:rsid w:val="004277AF"/>
    <w:rsid w:val="00427ED1"/>
    <w:rsid w:val="00430E8F"/>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4F52"/>
    <w:rsid w:val="00445B70"/>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4C"/>
    <w:rsid w:val="00492666"/>
    <w:rsid w:val="0049270A"/>
    <w:rsid w:val="00492F16"/>
    <w:rsid w:val="0049311F"/>
    <w:rsid w:val="00493FB7"/>
    <w:rsid w:val="004943CF"/>
    <w:rsid w:val="004945E2"/>
    <w:rsid w:val="004946AD"/>
    <w:rsid w:val="00494EDA"/>
    <w:rsid w:val="004950A1"/>
    <w:rsid w:val="00495724"/>
    <w:rsid w:val="00495E1A"/>
    <w:rsid w:val="00496AF5"/>
    <w:rsid w:val="004974BC"/>
    <w:rsid w:val="0049771D"/>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6ADE"/>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07A2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27DEE"/>
    <w:rsid w:val="00530149"/>
    <w:rsid w:val="00530675"/>
    <w:rsid w:val="005309AE"/>
    <w:rsid w:val="00530A8D"/>
    <w:rsid w:val="00530CEC"/>
    <w:rsid w:val="0053103B"/>
    <w:rsid w:val="00531664"/>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4D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D5D"/>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34B"/>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10D7"/>
    <w:rsid w:val="005A2887"/>
    <w:rsid w:val="005A29DF"/>
    <w:rsid w:val="005A2B0A"/>
    <w:rsid w:val="005A318E"/>
    <w:rsid w:val="005A3692"/>
    <w:rsid w:val="005A41C8"/>
    <w:rsid w:val="005A498E"/>
    <w:rsid w:val="005A4D24"/>
    <w:rsid w:val="005A4EF0"/>
    <w:rsid w:val="005A5041"/>
    <w:rsid w:val="005A5140"/>
    <w:rsid w:val="005A639C"/>
    <w:rsid w:val="005A6693"/>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491"/>
    <w:rsid w:val="005C2751"/>
    <w:rsid w:val="005C2F79"/>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0A6"/>
    <w:rsid w:val="005F2309"/>
    <w:rsid w:val="005F25AD"/>
    <w:rsid w:val="005F2939"/>
    <w:rsid w:val="005F2B4E"/>
    <w:rsid w:val="005F312A"/>
    <w:rsid w:val="005F44EA"/>
    <w:rsid w:val="005F4590"/>
    <w:rsid w:val="005F4756"/>
    <w:rsid w:val="005F47A5"/>
    <w:rsid w:val="005F49A9"/>
    <w:rsid w:val="005F4A96"/>
    <w:rsid w:val="005F4FD5"/>
    <w:rsid w:val="005F512C"/>
    <w:rsid w:val="005F53DE"/>
    <w:rsid w:val="005F56A7"/>
    <w:rsid w:val="005F5859"/>
    <w:rsid w:val="005F6133"/>
    <w:rsid w:val="005F6458"/>
    <w:rsid w:val="005F7ADF"/>
    <w:rsid w:val="0060021A"/>
    <w:rsid w:val="00600393"/>
    <w:rsid w:val="00600EB1"/>
    <w:rsid w:val="0060112E"/>
    <w:rsid w:val="006017D6"/>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5198"/>
    <w:rsid w:val="00626D62"/>
    <w:rsid w:val="00630605"/>
    <w:rsid w:val="00630AB8"/>
    <w:rsid w:val="00630CF3"/>
    <w:rsid w:val="00630F49"/>
    <w:rsid w:val="006310E3"/>
    <w:rsid w:val="006315B9"/>
    <w:rsid w:val="00631BEF"/>
    <w:rsid w:val="00632174"/>
    <w:rsid w:val="006328CE"/>
    <w:rsid w:val="00632D4B"/>
    <w:rsid w:val="006343E8"/>
    <w:rsid w:val="006344AF"/>
    <w:rsid w:val="00635A50"/>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2DD2"/>
    <w:rsid w:val="00653955"/>
    <w:rsid w:val="00654580"/>
    <w:rsid w:val="006545D7"/>
    <w:rsid w:val="0065462F"/>
    <w:rsid w:val="00654632"/>
    <w:rsid w:val="006547F7"/>
    <w:rsid w:val="00654826"/>
    <w:rsid w:val="00654A43"/>
    <w:rsid w:val="00654C26"/>
    <w:rsid w:val="0065513D"/>
    <w:rsid w:val="0065537A"/>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16F"/>
    <w:rsid w:val="00666556"/>
    <w:rsid w:val="006678D1"/>
    <w:rsid w:val="00670383"/>
    <w:rsid w:val="0067076B"/>
    <w:rsid w:val="006709C3"/>
    <w:rsid w:val="006710F1"/>
    <w:rsid w:val="0067393A"/>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4DE8"/>
    <w:rsid w:val="006A5C5E"/>
    <w:rsid w:val="006A5E3C"/>
    <w:rsid w:val="006A6149"/>
    <w:rsid w:val="006A6261"/>
    <w:rsid w:val="006A66AA"/>
    <w:rsid w:val="006A6D67"/>
    <w:rsid w:val="006A6F80"/>
    <w:rsid w:val="006A73EE"/>
    <w:rsid w:val="006A7AE8"/>
    <w:rsid w:val="006A7F2E"/>
    <w:rsid w:val="006B05EB"/>
    <w:rsid w:val="006B10F8"/>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1D0"/>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57F5"/>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0D65"/>
    <w:rsid w:val="007A2BF9"/>
    <w:rsid w:val="007A2E08"/>
    <w:rsid w:val="007A35FE"/>
    <w:rsid w:val="007A370C"/>
    <w:rsid w:val="007A45F3"/>
    <w:rsid w:val="007A5676"/>
    <w:rsid w:val="007A5B86"/>
    <w:rsid w:val="007A5BB8"/>
    <w:rsid w:val="007A6880"/>
    <w:rsid w:val="007A6E4B"/>
    <w:rsid w:val="007A6F54"/>
    <w:rsid w:val="007A7035"/>
    <w:rsid w:val="007A718A"/>
    <w:rsid w:val="007A7B94"/>
    <w:rsid w:val="007B00DB"/>
    <w:rsid w:val="007B0346"/>
    <w:rsid w:val="007B0B7C"/>
    <w:rsid w:val="007B0E58"/>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761"/>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4B7"/>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6C2C"/>
    <w:rsid w:val="007F7022"/>
    <w:rsid w:val="007F7059"/>
    <w:rsid w:val="007F7286"/>
    <w:rsid w:val="007F767F"/>
    <w:rsid w:val="007F78AC"/>
    <w:rsid w:val="007F7E94"/>
    <w:rsid w:val="00800499"/>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8BA"/>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5AF"/>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B38"/>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2C99"/>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8B0"/>
    <w:rsid w:val="008D30DB"/>
    <w:rsid w:val="008D3577"/>
    <w:rsid w:val="008D3DFB"/>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CCC"/>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83C"/>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3D1E"/>
    <w:rsid w:val="00964142"/>
    <w:rsid w:val="00964310"/>
    <w:rsid w:val="00964646"/>
    <w:rsid w:val="0096465C"/>
    <w:rsid w:val="00964C1B"/>
    <w:rsid w:val="009654E3"/>
    <w:rsid w:val="00965A4A"/>
    <w:rsid w:val="00965B54"/>
    <w:rsid w:val="009666AE"/>
    <w:rsid w:val="009669E2"/>
    <w:rsid w:val="00967313"/>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7D7"/>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2006"/>
    <w:rsid w:val="00993491"/>
    <w:rsid w:val="009939C8"/>
    <w:rsid w:val="009939DE"/>
    <w:rsid w:val="00994481"/>
    <w:rsid w:val="009944B2"/>
    <w:rsid w:val="0099491B"/>
    <w:rsid w:val="009957B7"/>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486"/>
    <w:rsid w:val="009C1920"/>
    <w:rsid w:val="009C22ED"/>
    <w:rsid w:val="009C2FC4"/>
    <w:rsid w:val="009C30E3"/>
    <w:rsid w:val="009C4418"/>
    <w:rsid w:val="009C4577"/>
    <w:rsid w:val="009C4878"/>
    <w:rsid w:val="009C507F"/>
    <w:rsid w:val="009C513F"/>
    <w:rsid w:val="009C5B7C"/>
    <w:rsid w:val="009C605D"/>
    <w:rsid w:val="009C662C"/>
    <w:rsid w:val="009C6886"/>
    <w:rsid w:val="009D0CF5"/>
    <w:rsid w:val="009D1005"/>
    <w:rsid w:val="009D15D0"/>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901"/>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4C8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47B"/>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22F"/>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2AD"/>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EE6"/>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6C9A"/>
    <w:rsid w:val="00AA7099"/>
    <w:rsid w:val="00AA73AE"/>
    <w:rsid w:val="00AA7D7E"/>
    <w:rsid w:val="00AB0505"/>
    <w:rsid w:val="00AB0971"/>
    <w:rsid w:val="00AB0A86"/>
    <w:rsid w:val="00AB1121"/>
    <w:rsid w:val="00AB1749"/>
    <w:rsid w:val="00AB1AB0"/>
    <w:rsid w:val="00AB1BCA"/>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4C3E"/>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1C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DDF"/>
    <w:rsid w:val="00BA3FD5"/>
    <w:rsid w:val="00BA4F8F"/>
    <w:rsid w:val="00BA4F90"/>
    <w:rsid w:val="00BA5BE6"/>
    <w:rsid w:val="00BA6007"/>
    <w:rsid w:val="00BA61AF"/>
    <w:rsid w:val="00BA65C1"/>
    <w:rsid w:val="00BA7263"/>
    <w:rsid w:val="00BA78D5"/>
    <w:rsid w:val="00BA7EF4"/>
    <w:rsid w:val="00BB0307"/>
    <w:rsid w:val="00BB0584"/>
    <w:rsid w:val="00BB0CE2"/>
    <w:rsid w:val="00BB1DA5"/>
    <w:rsid w:val="00BB1EC3"/>
    <w:rsid w:val="00BB27E7"/>
    <w:rsid w:val="00BB2E9E"/>
    <w:rsid w:val="00BB3739"/>
    <w:rsid w:val="00BB3F6E"/>
    <w:rsid w:val="00BB4599"/>
    <w:rsid w:val="00BB476F"/>
    <w:rsid w:val="00BB49F2"/>
    <w:rsid w:val="00BB4CBA"/>
    <w:rsid w:val="00BB4DB2"/>
    <w:rsid w:val="00BB50DD"/>
    <w:rsid w:val="00BB52CB"/>
    <w:rsid w:val="00BB5DD0"/>
    <w:rsid w:val="00BB6F23"/>
    <w:rsid w:val="00BB7E2C"/>
    <w:rsid w:val="00BB7FEE"/>
    <w:rsid w:val="00BC0096"/>
    <w:rsid w:val="00BC0BCB"/>
    <w:rsid w:val="00BC166D"/>
    <w:rsid w:val="00BC213A"/>
    <w:rsid w:val="00BC265E"/>
    <w:rsid w:val="00BC2694"/>
    <w:rsid w:val="00BC2737"/>
    <w:rsid w:val="00BC27DC"/>
    <w:rsid w:val="00BC2F88"/>
    <w:rsid w:val="00BC36D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F"/>
    <w:rsid w:val="00BD31D1"/>
    <w:rsid w:val="00BD374E"/>
    <w:rsid w:val="00BD57EC"/>
    <w:rsid w:val="00BD634C"/>
    <w:rsid w:val="00BD6A91"/>
    <w:rsid w:val="00BD6CCC"/>
    <w:rsid w:val="00BD6D38"/>
    <w:rsid w:val="00BD7D1C"/>
    <w:rsid w:val="00BD7E6E"/>
    <w:rsid w:val="00BE01AB"/>
    <w:rsid w:val="00BE2974"/>
    <w:rsid w:val="00BE424A"/>
    <w:rsid w:val="00BE42CD"/>
    <w:rsid w:val="00BE4676"/>
    <w:rsid w:val="00BE4BD8"/>
    <w:rsid w:val="00BE5069"/>
    <w:rsid w:val="00BE5DE4"/>
    <w:rsid w:val="00BE6100"/>
    <w:rsid w:val="00BE6256"/>
    <w:rsid w:val="00BE65CA"/>
    <w:rsid w:val="00BF01AE"/>
    <w:rsid w:val="00BF0B4B"/>
    <w:rsid w:val="00BF119B"/>
    <w:rsid w:val="00BF23B0"/>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64C"/>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A7FFA"/>
    <w:rsid w:val="00CB1694"/>
    <w:rsid w:val="00CB2259"/>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0FA7"/>
    <w:rsid w:val="00D31740"/>
    <w:rsid w:val="00D32A37"/>
    <w:rsid w:val="00D33378"/>
    <w:rsid w:val="00D33EA7"/>
    <w:rsid w:val="00D33F8A"/>
    <w:rsid w:val="00D34C14"/>
    <w:rsid w:val="00D3514B"/>
    <w:rsid w:val="00D35688"/>
    <w:rsid w:val="00D356FF"/>
    <w:rsid w:val="00D36244"/>
    <w:rsid w:val="00D36B75"/>
    <w:rsid w:val="00D374E3"/>
    <w:rsid w:val="00D37E84"/>
    <w:rsid w:val="00D37EB4"/>
    <w:rsid w:val="00D4111B"/>
    <w:rsid w:val="00D416D4"/>
    <w:rsid w:val="00D423BA"/>
    <w:rsid w:val="00D42C4D"/>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6ED0"/>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1A0"/>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805"/>
    <w:rsid w:val="00D85E64"/>
    <w:rsid w:val="00D86154"/>
    <w:rsid w:val="00D86902"/>
    <w:rsid w:val="00D86DF3"/>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981"/>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DAE"/>
    <w:rsid w:val="00E1622D"/>
    <w:rsid w:val="00E1631B"/>
    <w:rsid w:val="00E1678A"/>
    <w:rsid w:val="00E16F64"/>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D1C"/>
    <w:rsid w:val="00ED5FE5"/>
    <w:rsid w:val="00ED6DCA"/>
    <w:rsid w:val="00ED7218"/>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070E"/>
    <w:rsid w:val="00EF2480"/>
    <w:rsid w:val="00EF2548"/>
    <w:rsid w:val="00EF29E8"/>
    <w:rsid w:val="00EF31BC"/>
    <w:rsid w:val="00EF34BB"/>
    <w:rsid w:val="00EF38DC"/>
    <w:rsid w:val="00EF3E6C"/>
    <w:rsid w:val="00EF47E8"/>
    <w:rsid w:val="00EF4AFF"/>
    <w:rsid w:val="00EF56D4"/>
    <w:rsid w:val="00EF5B95"/>
    <w:rsid w:val="00EF5FD5"/>
    <w:rsid w:val="00EF61D1"/>
    <w:rsid w:val="00EF641E"/>
    <w:rsid w:val="00EF671E"/>
    <w:rsid w:val="00EF69E6"/>
    <w:rsid w:val="00EF756A"/>
    <w:rsid w:val="00EF7AA9"/>
    <w:rsid w:val="00EF7AF4"/>
    <w:rsid w:val="00EF7E2D"/>
    <w:rsid w:val="00F00689"/>
    <w:rsid w:val="00F0133B"/>
    <w:rsid w:val="00F01E76"/>
    <w:rsid w:val="00F02B93"/>
    <w:rsid w:val="00F034D0"/>
    <w:rsid w:val="00F036E9"/>
    <w:rsid w:val="00F04187"/>
    <w:rsid w:val="00F0454F"/>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26"/>
    <w:rsid w:val="00F34BAE"/>
    <w:rsid w:val="00F358DA"/>
    <w:rsid w:val="00F35CD2"/>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3B"/>
    <w:rsid w:val="00F60D8E"/>
    <w:rsid w:val="00F613DF"/>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8CC"/>
    <w:rsid w:val="00F71B6D"/>
    <w:rsid w:val="00F71BF5"/>
    <w:rsid w:val="00F71F3B"/>
    <w:rsid w:val="00F72426"/>
    <w:rsid w:val="00F72490"/>
    <w:rsid w:val="00F726C5"/>
    <w:rsid w:val="00F72A22"/>
    <w:rsid w:val="00F72C81"/>
    <w:rsid w:val="00F7310C"/>
    <w:rsid w:val="00F73144"/>
    <w:rsid w:val="00F73AAF"/>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30E9"/>
    <w:rsid w:val="00FA3331"/>
    <w:rsid w:val="00FA38CC"/>
    <w:rsid w:val="00FA38FD"/>
    <w:rsid w:val="00FA3E80"/>
    <w:rsid w:val="00FA6491"/>
    <w:rsid w:val="00FA657A"/>
    <w:rsid w:val="00FA6586"/>
    <w:rsid w:val="00FA6847"/>
    <w:rsid w:val="00FA7080"/>
    <w:rsid w:val="00FA7D71"/>
    <w:rsid w:val="00FB0171"/>
    <w:rsid w:val="00FB04DA"/>
    <w:rsid w:val="00FB0A33"/>
    <w:rsid w:val="00FB1A57"/>
    <w:rsid w:val="00FB1F56"/>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792"/>
    <w:rsid w:val="00FD5B80"/>
    <w:rsid w:val="00FD72F2"/>
    <w:rsid w:val="00FD75A1"/>
    <w:rsid w:val="00FE0B62"/>
    <w:rsid w:val="00FE181E"/>
    <w:rsid w:val="00FE1F03"/>
    <w:rsid w:val="00FE2A79"/>
    <w:rsid w:val="00FE3283"/>
    <w:rsid w:val="00FE33F2"/>
    <w:rsid w:val="00FE38BD"/>
    <w:rsid w:val="00FE39DE"/>
    <w:rsid w:val="00FE3BAD"/>
    <w:rsid w:val="00FE3D6C"/>
    <w:rsid w:val="00FE3F9F"/>
    <w:rsid w:val="00FE471A"/>
    <w:rsid w:val="00FE4901"/>
    <w:rsid w:val="00FE4D59"/>
    <w:rsid w:val="00FE4DCF"/>
    <w:rsid w:val="00FE4F12"/>
    <w:rsid w:val="00FE540A"/>
    <w:rsid w:val="00FE5676"/>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6D7"/>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85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link w:val="Nagwek4Znak"/>
    <w:qFormat/>
    <w:pPr>
      <w:keepNext/>
      <w:outlineLvl w:val="3"/>
    </w:pPr>
    <w:rPr>
      <w:rFonts w:ascii="Arial" w:hAnsi="Arial"/>
      <w:b/>
      <w:sz w:val="24"/>
    </w:rPr>
  </w:style>
  <w:style w:type="paragraph" w:styleId="Nagwek5">
    <w:name w:val="heading 5"/>
    <w:basedOn w:val="Normalny"/>
    <w:next w:val="Normalny"/>
    <w:link w:val="Nagwek5Znak"/>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link w:val="Nagwek6Znak"/>
    <w:qFormat/>
    <w:pPr>
      <w:keepNext/>
      <w:ind w:left="360"/>
      <w:outlineLvl w:val="5"/>
    </w:pPr>
    <w:rPr>
      <w:rFonts w:ascii="Arial" w:hAnsi="Arial"/>
      <w:b/>
      <w:sz w:val="24"/>
    </w:rPr>
  </w:style>
  <w:style w:type="paragraph" w:styleId="Nagwek7">
    <w:name w:val="heading 7"/>
    <w:basedOn w:val="Normalny"/>
    <w:next w:val="Normalny"/>
    <w:link w:val="Nagwek7Znak"/>
    <w:qFormat/>
    <w:pPr>
      <w:keepNext/>
      <w:jc w:val="center"/>
      <w:outlineLvl w:val="6"/>
    </w:pPr>
    <w:rPr>
      <w:rFonts w:ascii="Arial" w:hAnsi="Arial"/>
      <w:sz w:val="24"/>
    </w:rPr>
  </w:style>
  <w:style w:type="paragraph" w:styleId="Nagwek8">
    <w:name w:val="heading 8"/>
    <w:basedOn w:val="Normalny"/>
    <w:next w:val="Normalny"/>
    <w:link w:val="Nagwek8Znak"/>
    <w:qFormat/>
    <w:pPr>
      <w:keepNext/>
      <w:outlineLvl w:val="7"/>
    </w:pPr>
    <w:rPr>
      <w:b/>
      <w:color w:val="000000"/>
      <w:sz w:val="16"/>
    </w:rPr>
  </w:style>
  <w:style w:type="paragraph" w:styleId="Nagwek9">
    <w:name w:val="heading 9"/>
    <w:basedOn w:val="Normalny"/>
    <w:next w:val="Normalny"/>
    <w:link w:val="Nagwek9Znak"/>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link w:val="PodtytuZnak"/>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link w:val="Tekstpodstawowy3Znak"/>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uiPriority w:val="99"/>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link w:val="Tekstpodstawowywcity2Znak"/>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uiPriority w:val="99"/>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agwek4Znak">
    <w:name w:val="Nagłówek 4 Znak"/>
    <w:basedOn w:val="Domylnaczcionkaakapitu"/>
    <w:link w:val="Nagwek4"/>
    <w:rsid w:val="002D1311"/>
    <w:rPr>
      <w:rFonts w:ascii="Arial" w:eastAsia="Times New Roman" w:hAnsi="Arial"/>
      <w:b/>
      <w:sz w:val="24"/>
    </w:rPr>
  </w:style>
  <w:style w:type="character" w:customStyle="1" w:styleId="Nagwek5Znak">
    <w:name w:val="Nagłówek 5 Znak"/>
    <w:basedOn w:val="Domylnaczcionkaakapitu"/>
    <w:link w:val="Nagwek5"/>
    <w:rsid w:val="002D1311"/>
    <w:rPr>
      <w:rFonts w:ascii="Arial" w:eastAsia="Times New Roman" w:hAnsi="Arial"/>
      <w:b/>
      <w:sz w:val="28"/>
    </w:rPr>
  </w:style>
  <w:style w:type="character" w:customStyle="1" w:styleId="Nagwek6Znak">
    <w:name w:val="Nagłówek 6 Znak"/>
    <w:basedOn w:val="Domylnaczcionkaakapitu"/>
    <w:link w:val="Nagwek6"/>
    <w:rsid w:val="002D1311"/>
    <w:rPr>
      <w:rFonts w:ascii="Arial" w:eastAsia="Times New Roman" w:hAnsi="Arial"/>
      <w:b/>
      <w:sz w:val="24"/>
    </w:rPr>
  </w:style>
  <w:style w:type="character" w:customStyle="1" w:styleId="Nagwek7Znak">
    <w:name w:val="Nagłówek 7 Znak"/>
    <w:basedOn w:val="Domylnaczcionkaakapitu"/>
    <w:link w:val="Nagwek7"/>
    <w:rsid w:val="002D1311"/>
    <w:rPr>
      <w:rFonts w:ascii="Arial" w:eastAsia="Times New Roman" w:hAnsi="Arial"/>
      <w:sz w:val="24"/>
    </w:rPr>
  </w:style>
  <w:style w:type="character" w:customStyle="1" w:styleId="Nagwek8Znak">
    <w:name w:val="Nagłówek 8 Znak"/>
    <w:basedOn w:val="Domylnaczcionkaakapitu"/>
    <w:link w:val="Nagwek8"/>
    <w:rsid w:val="002D1311"/>
    <w:rPr>
      <w:rFonts w:eastAsia="Times New Roman"/>
      <w:b/>
      <w:color w:val="000000"/>
      <w:sz w:val="16"/>
    </w:rPr>
  </w:style>
  <w:style w:type="character" w:customStyle="1" w:styleId="Nagwek9Znak">
    <w:name w:val="Nagłówek 9 Znak"/>
    <w:basedOn w:val="Domylnaczcionkaakapitu"/>
    <w:link w:val="Nagwek9"/>
    <w:rsid w:val="002D1311"/>
    <w:rPr>
      <w:rFonts w:ascii="Arial" w:eastAsia="Times New Roman" w:hAnsi="Arial"/>
      <w:b/>
      <w:sz w:val="24"/>
      <w:shd w:val="pct10" w:color="000000" w:fill="FFFFFF"/>
    </w:rPr>
  </w:style>
  <w:style w:type="character" w:customStyle="1" w:styleId="PodtytuZnak">
    <w:name w:val="Podtytuł Znak"/>
    <w:basedOn w:val="Domylnaczcionkaakapitu"/>
    <w:link w:val="Podtytu"/>
    <w:rsid w:val="002D1311"/>
    <w:rPr>
      <w:rFonts w:ascii="Arial" w:eastAsia="Times New Roman" w:hAnsi="Arial"/>
      <w:sz w:val="24"/>
    </w:rPr>
  </w:style>
  <w:style w:type="character" w:customStyle="1" w:styleId="Tekstpodstawowy3Znak">
    <w:name w:val="Tekst podstawowy 3 Znak"/>
    <w:basedOn w:val="Domylnaczcionkaakapitu"/>
    <w:link w:val="Tekstpodstawowy3"/>
    <w:semiHidden/>
    <w:rsid w:val="002D1311"/>
    <w:rPr>
      <w:rFonts w:ascii="Arial" w:eastAsia="Times New Roman" w:hAnsi="Arial"/>
      <w:sz w:val="32"/>
    </w:rPr>
  </w:style>
  <w:style w:type="character" w:customStyle="1" w:styleId="Tekstpodstawowywcity2Znak">
    <w:name w:val="Tekst podstawowy wcięty 2 Znak"/>
    <w:basedOn w:val="Domylnaczcionkaakapitu"/>
    <w:link w:val="Tekstpodstawowywcity2"/>
    <w:rsid w:val="002D1311"/>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3768">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69499937">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1783562">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1895276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447824">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4910464">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zoo_krakow/proceedings"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espd.uzp.gov.pl/" TargetMode="External"/><Relationship Id="rId37" Type="http://schemas.openxmlformats.org/officeDocument/2006/relationships/image" Target="media/image2.w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pn/izoo_krakow/proceedings" TargetMode="External"/><Relationship Id="rId31" Type="http://schemas.openxmlformats.org/officeDocument/2006/relationships/hyperlink" Target="https://platformazakupowa.pl/pn/izoo_krakow/proceeding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izoo_krakow/proceedings" TargetMode="Externa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FF7D6-D017-4D5B-8FCE-B462FEA8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57</Pages>
  <Words>22942</Words>
  <Characters>145313</Characters>
  <Application>Microsoft Office Word</Application>
  <DocSecurity>0</DocSecurity>
  <Lines>1210</Lines>
  <Paragraphs>335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167920</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Kamila Miękina</cp:lastModifiedBy>
  <cp:revision>264</cp:revision>
  <cp:lastPrinted>2021-03-09T09:34:00Z</cp:lastPrinted>
  <dcterms:created xsi:type="dcterms:W3CDTF">2022-08-03T11:55:00Z</dcterms:created>
  <dcterms:modified xsi:type="dcterms:W3CDTF">2024-08-23T11:52:00Z</dcterms:modified>
</cp:coreProperties>
</file>