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3DBF" w14:textId="41016573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  <w:r w:rsidRPr="00EB04AB">
        <w:rPr>
          <w:rFonts w:cstheme="minorHAnsi"/>
          <w:sz w:val="24"/>
          <w:szCs w:val="24"/>
        </w:rPr>
        <w:t>OR.272.41/</w:t>
      </w:r>
      <w:r w:rsidR="00C2183A">
        <w:rPr>
          <w:rFonts w:cstheme="minorHAnsi"/>
          <w:sz w:val="24"/>
          <w:szCs w:val="24"/>
        </w:rPr>
        <w:t>4</w:t>
      </w:r>
      <w:r w:rsidRPr="00EB04AB">
        <w:rPr>
          <w:rFonts w:cstheme="minorHAnsi"/>
          <w:sz w:val="24"/>
          <w:szCs w:val="24"/>
        </w:rPr>
        <w:t xml:space="preserve">.2021 </w:t>
      </w:r>
    </w:p>
    <w:p w14:paraId="7943A359" w14:textId="77777777" w:rsidR="008A0E70" w:rsidRPr="00EB04AB" w:rsidRDefault="008A0E70" w:rsidP="008A0E70">
      <w:pPr>
        <w:spacing w:before="0" w:after="0" w:line="240" w:lineRule="auto"/>
        <w:jc w:val="right"/>
        <w:rPr>
          <w:rFonts w:cstheme="minorHAnsi"/>
          <w:sz w:val="24"/>
          <w:szCs w:val="24"/>
        </w:rPr>
      </w:pPr>
      <w:r w:rsidRPr="00EB04AB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A</w:t>
      </w:r>
      <w:r w:rsidRPr="00EB04AB">
        <w:rPr>
          <w:rFonts w:cstheme="minorHAnsi"/>
          <w:sz w:val="24"/>
          <w:szCs w:val="24"/>
        </w:rPr>
        <w:t xml:space="preserve"> do SWZ</w:t>
      </w:r>
    </w:p>
    <w:p w14:paraId="32DE7ACE" w14:textId="77777777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C19F2DA" w14:textId="77777777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8649A6" w14:textId="77777777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CC41E79" w14:textId="77777777" w:rsidR="008A0E70" w:rsidRPr="00EB04AB" w:rsidRDefault="008A0E70" w:rsidP="008A0E70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  <w:r w:rsidRPr="00EB04AB">
        <w:rPr>
          <w:rFonts w:cstheme="minorHAnsi"/>
          <w:sz w:val="24"/>
          <w:szCs w:val="24"/>
        </w:rPr>
        <w:t>Opis Przedmiotu Zamówienia</w:t>
      </w:r>
    </w:p>
    <w:p w14:paraId="0AD1F881" w14:textId="77777777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43719BF" w14:textId="77777777" w:rsidR="008A0E70" w:rsidRPr="00EB04AB" w:rsidRDefault="008A0E70" w:rsidP="00DA7997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0E386A9" w14:textId="19D21F0A" w:rsidR="008A0E70" w:rsidRPr="00EB04AB" w:rsidRDefault="008A0E70" w:rsidP="00C2183A">
      <w:pPr>
        <w:numPr>
          <w:ilvl w:val="1"/>
          <w:numId w:val="9"/>
        </w:numPr>
        <w:spacing w:before="0" w:after="0" w:line="240" w:lineRule="auto"/>
        <w:ind w:left="0" w:firstLine="0"/>
        <w:rPr>
          <w:rFonts w:cstheme="minorHAnsi"/>
          <w:b/>
          <w:sz w:val="24"/>
          <w:szCs w:val="24"/>
        </w:rPr>
      </w:pPr>
      <w:bookmarkStart w:id="0" w:name="_Hlk93583782"/>
      <w:r w:rsidRPr="00EB04AB">
        <w:rPr>
          <w:rFonts w:cstheme="minorHAnsi"/>
          <w:sz w:val="24"/>
          <w:szCs w:val="24"/>
        </w:rPr>
        <w:t xml:space="preserve">dla </w:t>
      </w:r>
      <w:r w:rsidR="00DA7997" w:rsidRPr="003D7675">
        <w:rPr>
          <w:rFonts w:cstheme="minorHAnsi"/>
          <w:bCs/>
          <w:color w:val="000000" w:themeColor="text1"/>
          <w:sz w:val="24"/>
          <w:szCs w:val="24"/>
        </w:rPr>
        <w:t xml:space="preserve">Część 1 </w:t>
      </w:r>
      <w:bookmarkStart w:id="1" w:name="_Hlk82598481"/>
      <w:r w:rsidR="00C2183A" w:rsidRPr="00C2183A">
        <w:rPr>
          <w:rFonts w:cstheme="minorHAnsi"/>
          <w:bCs/>
          <w:color w:val="000000" w:themeColor="text1"/>
          <w:sz w:val="24"/>
          <w:szCs w:val="24"/>
        </w:rPr>
        <w:t xml:space="preserve">Dostawa sprzętu elektronicznego w ramach projektu </w:t>
      </w:r>
      <w:bookmarkStart w:id="2" w:name="_Hlk93479452"/>
      <w:r w:rsidR="00C2183A" w:rsidRPr="00C2183A">
        <w:rPr>
          <w:rFonts w:cstheme="minorHAnsi"/>
          <w:bCs/>
          <w:color w:val="000000" w:themeColor="text1"/>
          <w:sz w:val="24"/>
          <w:szCs w:val="24"/>
        </w:rPr>
        <w:t>Kwalifikacje i staże szansą rozwoju dla kolejnych roczników uczniów szkół zawodowych z powiatu Lwóweckiego</w:t>
      </w:r>
      <w:bookmarkEnd w:id="1"/>
      <w:bookmarkEnd w:id="2"/>
      <w:r w:rsidRPr="00EB04AB">
        <w:rPr>
          <w:rFonts w:cstheme="minorHAnsi"/>
          <w:sz w:val="24"/>
          <w:szCs w:val="24"/>
        </w:rPr>
        <w:t xml:space="preserve"> pn. </w:t>
      </w:r>
      <w:bookmarkStart w:id="3" w:name="_Hlk83378929"/>
      <w:bookmarkStart w:id="4" w:name="_Hlk101350120"/>
      <w:r w:rsidR="00C2183A" w:rsidRPr="00C2183A">
        <w:rPr>
          <w:rFonts w:cstheme="minorHAnsi"/>
          <w:b/>
          <w:sz w:val="24"/>
          <w:szCs w:val="24"/>
        </w:rPr>
        <w:t>Dostawa sprzętu komputerowego w do szkół Powiatu Lwóweckiego</w:t>
      </w:r>
      <w:bookmarkEnd w:id="3"/>
      <w:r w:rsidR="00C2183A" w:rsidRPr="00C2183A">
        <w:rPr>
          <w:rFonts w:cstheme="minorHAnsi"/>
          <w:b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4"/>
    </w:p>
    <w:bookmarkEnd w:id="0"/>
    <w:p w14:paraId="73B1C5CD" w14:textId="77777777" w:rsidR="008A0E70" w:rsidRPr="00EB04AB" w:rsidRDefault="008A0E70" w:rsidP="003D7675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14:paraId="05FE4376" w14:textId="77777777" w:rsidR="008A0E70" w:rsidRPr="00EB04AB" w:rsidRDefault="008A0E70" w:rsidP="003D7675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14:paraId="5F1FC9C7" w14:textId="77777777" w:rsidR="008A0E70" w:rsidRPr="00EB04AB" w:rsidRDefault="008A0E70" w:rsidP="003D7675">
      <w:pPr>
        <w:spacing w:before="0" w:after="0" w:line="240" w:lineRule="auto"/>
        <w:rPr>
          <w:rFonts w:cstheme="minorHAnsi"/>
          <w:bCs/>
          <w:sz w:val="24"/>
          <w:szCs w:val="24"/>
        </w:rPr>
      </w:pPr>
    </w:p>
    <w:p w14:paraId="618CD326" w14:textId="77777777" w:rsidR="008A0E70" w:rsidRPr="00EB04AB" w:rsidRDefault="008A0E70" w:rsidP="003D7675">
      <w:pPr>
        <w:spacing w:before="0" w:after="0" w:line="240" w:lineRule="auto"/>
        <w:rPr>
          <w:rFonts w:cstheme="minorHAnsi"/>
          <w:bCs/>
          <w:sz w:val="24"/>
          <w:szCs w:val="24"/>
        </w:rPr>
      </w:pPr>
    </w:p>
    <w:p w14:paraId="728D3C4F" w14:textId="77777777" w:rsidR="008A0E70" w:rsidRPr="00EB04AB" w:rsidRDefault="008A0E70" w:rsidP="003D7675">
      <w:pPr>
        <w:numPr>
          <w:ilvl w:val="0"/>
          <w:numId w:val="7"/>
        </w:numPr>
        <w:spacing w:before="0" w:after="0" w:line="240" w:lineRule="auto"/>
        <w:ind w:left="0" w:firstLine="0"/>
        <w:rPr>
          <w:rFonts w:cstheme="minorHAnsi"/>
          <w:bCs/>
          <w:sz w:val="24"/>
          <w:szCs w:val="24"/>
        </w:rPr>
      </w:pPr>
      <w:bookmarkStart w:id="5" w:name="_Hlk63682466"/>
      <w:bookmarkStart w:id="6" w:name="_Hlk64550175"/>
      <w:r w:rsidRPr="00EB04AB">
        <w:rPr>
          <w:rFonts w:cstheme="minorHAnsi"/>
          <w:bCs/>
          <w:sz w:val="24"/>
          <w:szCs w:val="24"/>
        </w:rPr>
        <w:t>Wykonawca dostarczy przedmiot zamówienia pod adres</w:t>
      </w:r>
      <w:r w:rsidRPr="00B1084E">
        <w:rPr>
          <w:rFonts w:cstheme="minorHAnsi"/>
          <w:bCs/>
          <w:sz w:val="24"/>
          <w:szCs w:val="24"/>
        </w:rPr>
        <w:t xml:space="preserve"> szkół określonych w tabelach.</w:t>
      </w:r>
    </w:p>
    <w:p w14:paraId="2F4F84EE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  <w:r w:rsidRPr="00EB04AB">
        <w:rPr>
          <w:rFonts w:cstheme="minorHAnsi"/>
          <w:bCs/>
          <w:sz w:val="24"/>
          <w:szCs w:val="24"/>
          <w:u w:val="single"/>
        </w:rPr>
        <w:t>Zapewnia rozładunek oraz wniesienie do wskazanych pomieszczeń.</w:t>
      </w:r>
      <w:r w:rsidRPr="00EB04AB">
        <w:rPr>
          <w:rFonts w:cstheme="minorHAnsi"/>
          <w:bCs/>
          <w:sz w:val="24"/>
          <w:szCs w:val="24"/>
        </w:rPr>
        <w:t xml:space="preserve"> Ponadto zmontuje, zamontuje i</w:t>
      </w:r>
      <w:r>
        <w:rPr>
          <w:rFonts w:cstheme="minorHAnsi"/>
          <w:bCs/>
          <w:sz w:val="24"/>
          <w:szCs w:val="24"/>
        </w:rPr>
        <w:t> </w:t>
      </w:r>
      <w:r w:rsidRPr="00EB04AB">
        <w:rPr>
          <w:rFonts w:cstheme="minorHAnsi"/>
          <w:bCs/>
          <w:sz w:val="24"/>
          <w:szCs w:val="24"/>
        </w:rPr>
        <w:t>uruchomi wskazane elementy dostawy.</w:t>
      </w:r>
    </w:p>
    <w:p w14:paraId="18AB7D66" w14:textId="77777777" w:rsidR="008A0E70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05F66ADB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Dostawa obejmuje sprzęt nowy, nie używany, nie powystawowy, nie </w:t>
      </w:r>
      <w:proofErr w:type="spellStart"/>
      <w:r>
        <w:rPr>
          <w:rFonts w:cs="Times New Roman"/>
          <w:bCs/>
          <w:sz w:val="24"/>
          <w:szCs w:val="24"/>
        </w:rPr>
        <w:t>polizingowy</w:t>
      </w:r>
      <w:proofErr w:type="spellEnd"/>
      <w:r>
        <w:rPr>
          <w:rFonts w:cs="Times New Roman"/>
          <w:bCs/>
          <w:sz w:val="24"/>
          <w:szCs w:val="24"/>
        </w:rPr>
        <w:t>, nie po regeneracji i nie po serwisowy.</w:t>
      </w:r>
    </w:p>
    <w:p w14:paraId="596DFAE5" w14:textId="16A1BCC9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 xml:space="preserve">Na elementy oznaczone * Wykonawca udzieli gwarancji nie krótszej niż </w:t>
      </w:r>
      <w:r w:rsidRPr="00021F68">
        <w:rPr>
          <w:rFonts w:cstheme="minorHAnsi"/>
          <w:b/>
          <w:sz w:val="24"/>
          <w:szCs w:val="24"/>
        </w:rPr>
        <w:t>12 miesięcy</w:t>
      </w:r>
      <w:r w:rsidRPr="00EB04AB">
        <w:rPr>
          <w:rFonts w:cstheme="minorHAnsi"/>
          <w:bCs/>
          <w:sz w:val="24"/>
          <w:szCs w:val="24"/>
        </w:rPr>
        <w:t xml:space="preserve"> na przedmiot zamówienia, o ile w </w:t>
      </w:r>
      <w:r w:rsidR="00C2183A">
        <w:rPr>
          <w:rFonts w:cstheme="minorHAnsi"/>
          <w:bCs/>
          <w:sz w:val="24"/>
          <w:szCs w:val="24"/>
        </w:rPr>
        <w:t>ofercie</w:t>
      </w:r>
      <w:r w:rsidRPr="00EB04AB">
        <w:rPr>
          <w:rFonts w:cstheme="minorHAnsi"/>
          <w:bCs/>
          <w:sz w:val="24"/>
          <w:szCs w:val="24"/>
        </w:rPr>
        <w:t xml:space="preserve"> nie przyjęto wydłużenia okresu gwarancji</w:t>
      </w:r>
      <w:r w:rsidR="00C2183A">
        <w:rPr>
          <w:rFonts w:cstheme="minorHAnsi"/>
          <w:bCs/>
          <w:sz w:val="24"/>
          <w:szCs w:val="24"/>
        </w:rPr>
        <w:t>,</w:t>
      </w:r>
      <w:r w:rsidRPr="00EB04AB">
        <w:rPr>
          <w:rFonts w:cstheme="minorHAnsi"/>
          <w:bCs/>
          <w:sz w:val="24"/>
          <w:szCs w:val="24"/>
        </w:rPr>
        <w:t xml:space="preserve"> </w:t>
      </w:r>
      <w:r w:rsidR="00C2183A">
        <w:rPr>
          <w:rFonts w:cstheme="minorHAnsi"/>
          <w:bCs/>
          <w:sz w:val="24"/>
          <w:szCs w:val="24"/>
        </w:rPr>
        <w:t>co</w:t>
      </w:r>
      <w:r w:rsidRPr="00EB04AB">
        <w:rPr>
          <w:rFonts w:cstheme="minorHAnsi"/>
          <w:bCs/>
          <w:sz w:val="24"/>
          <w:szCs w:val="24"/>
        </w:rPr>
        <w:t xml:space="preserve"> </w:t>
      </w:r>
      <w:r w:rsidR="00C2183A">
        <w:rPr>
          <w:rFonts w:cstheme="minorHAnsi"/>
          <w:bCs/>
          <w:sz w:val="24"/>
          <w:szCs w:val="24"/>
        </w:rPr>
        <w:t xml:space="preserve">jest </w:t>
      </w:r>
      <w:r w:rsidRPr="00EB04AB">
        <w:rPr>
          <w:rFonts w:cstheme="minorHAnsi"/>
          <w:bCs/>
          <w:sz w:val="24"/>
          <w:szCs w:val="24"/>
        </w:rPr>
        <w:t>kryterium oceny</w:t>
      </w:r>
      <w:r w:rsidR="00C2183A">
        <w:rPr>
          <w:rFonts w:cstheme="minorHAnsi"/>
          <w:bCs/>
          <w:sz w:val="24"/>
          <w:szCs w:val="24"/>
        </w:rPr>
        <w:t>.</w:t>
      </w:r>
      <w:r w:rsidRPr="00EB04AB">
        <w:rPr>
          <w:rFonts w:cstheme="minorHAnsi"/>
          <w:bCs/>
          <w:sz w:val="24"/>
          <w:szCs w:val="24"/>
        </w:rPr>
        <w:t xml:space="preserve"> </w:t>
      </w:r>
    </w:p>
    <w:p w14:paraId="6B3F0AE4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6C91B5A7" w14:textId="77777777" w:rsidR="008A0E70" w:rsidRPr="0018038E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bookmarkStart w:id="7" w:name="_Hlk85015691"/>
      <w:bookmarkStart w:id="8" w:name="_Hlk85018031"/>
      <w:r w:rsidRPr="0010515E">
        <w:rPr>
          <w:rFonts w:cstheme="minorHAnsi"/>
          <w:bCs/>
          <w:sz w:val="24"/>
          <w:szCs w:val="24"/>
        </w:rPr>
        <w:t>Na elementy oznaczone ** Zamawiający dostarczenia na wezwanie karty katalogowej oferowanego produktu</w:t>
      </w:r>
      <w:bookmarkEnd w:id="7"/>
      <w:r>
        <w:rPr>
          <w:rFonts w:cstheme="minorHAnsi"/>
          <w:bCs/>
          <w:sz w:val="24"/>
          <w:szCs w:val="24"/>
        </w:rPr>
        <w:t xml:space="preserve"> wraz z potwierdzeniem uzyskania wymaganego limitu punktów benchmark w jednym z wyszczególnionych w SWZ testów</w:t>
      </w:r>
      <w:r w:rsidRPr="0010515E">
        <w:rPr>
          <w:rFonts w:cstheme="minorHAnsi"/>
          <w:bCs/>
          <w:sz w:val="24"/>
          <w:szCs w:val="24"/>
        </w:rPr>
        <w:t>.</w:t>
      </w:r>
    </w:p>
    <w:bookmarkEnd w:id="8"/>
    <w:p w14:paraId="73D74236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18038E">
        <w:rPr>
          <w:rFonts w:cstheme="minorHAnsi"/>
          <w:bCs/>
          <w:sz w:val="24"/>
          <w:szCs w:val="24"/>
        </w:rPr>
        <w:t>Zamawiający w opisie przedmiotu zamówienia nie uwzględnia aspektów społecznych,</w:t>
      </w:r>
      <w:r w:rsidRPr="00EB04AB">
        <w:rPr>
          <w:rFonts w:cstheme="minorHAnsi"/>
          <w:bCs/>
          <w:sz w:val="24"/>
          <w:szCs w:val="24"/>
        </w:rPr>
        <w:t xml:space="preserve"> środowiskowych oraz etykiety.</w:t>
      </w:r>
    </w:p>
    <w:p w14:paraId="24140742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>Dostawy objęte zamówieniem nie będą się powtarzać ani podlegać wznowieniu.</w:t>
      </w:r>
    </w:p>
    <w:p w14:paraId="2F672959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bookmarkStart w:id="9" w:name="_Hlk83291170"/>
      <w:r w:rsidRPr="00EB04AB">
        <w:rPr>
          <w:rFonts w:cstheme="minorHAnsi"/>
          <w:bCs/>
          <w:sz w:val="24"/>
          <w:szCs w:val="24"/>
        </w:rPr>
        <w:t>Zamówienie obejmuje sprzęt komputerowy przeznaczony do celów edukacyjnych co Zamawiający potwierdzi przez wystawienie na wniosek Wykonawcy wymaganych oświadczeń.</w:t>
      </w:r>
      <w:bookmarkEnd w:id="9"/>
      <w:r w:rsidRPr="00EB04AB">
        <w:rPr>
          <w:rFonts w:cstheme="minorHAnsi"/>
          <w:bCs/>
          <w:sz w:val="24"/>
          <w:szCs w:val="24"/>
        </w:rPr>
        <w:t xml:space="preserve"> </w:t>
      </w:r>
    </w:p>
    <w:p w14:paraId="23AA01EB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>Wykonawca pokrywa wszelkie niewymienione koszty niezbędne do realizacji przedmiotu zamówienia.</w:t>
      </w:r>
    </w:p>
    <w:p w14:paraId="4C184BE4" w14:textId="77777777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lastRenderedPageBreak/>
        <w:t xml:space="preserve">Termin realizacji zamówienia </w:t>
      </w:r>
      <w:r>
        <w:rPr>
          <w:rFonts w:cstheme="minorHAnsi"/>
          <w:b/>
          <w:sz w:val="24"/>
          <w:szCs w:val="24"/>
        </w:rPr>
        <w:t>3</w:t>
      </w:r>
      <w:r w:rsidRPr="0018038E">
        <w:rPr>
          <w:rFonts w:cstheme="minorHAnsi"/>
          <w:b/>
          <w:sz w:val="24"/>
          <w:szCs w:val="24"/>
        </w:rPr>
        <w:t>0 dni</w:t>
      </w:r>
      <w:r w:rsidRPr="00EB04AB">
        <w:rPr>
          <w:rFonts w:cstheme="minorHAnsi"/>
          <w:bCs/>
          <w:sz w:val="24"/>
          <w:szCs w:val="24"/>
        </w:rPr>
        <w:t xml:space="preserve"> od podpisania umowy.</w:t>
      </w:r>
    </w:p>
    <w:bookmarkEnd w:id="5"/>
    <w:p w14:paraId="5B245A85" w14:textId="05D543CB" w:rsidR="008A0E70" w:rsidRPr="00EB04AB" w:rsidRDefault="008A0E70" w:rsidP="008A0E70">
      <w:pPr>
        <w:numPr>
          <w:ilvl w:val="0"/>
          <w:numId w:val="7"/>
        </w:num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>Zakres tolerancji parametrów</w:t>
      </w:r>
      <w:r w:rsidR="00C2183A">
        <w:rPr>
          <w:rFonts w:cstheme="minorHAnsi"/>
          <w:bCs/>
          <w:sz w:val="24"/>
          <w:szCs w:val="24"/>
        </w:rPr>
        <w:t xml:space="preserve"> oraz kryterium równoważności</w:t>
      </w:r>
      <w:r w:rsidRPr="00EB04AB">
        <w:rPr>
          <w:rFonts w:cstheme="minorHAnsi"/>
          <w:bCs/>
          <w:sz w:val="24"/>
          <w:szCs w:val="24"/>
        </w:rPr>
        <w:t>:</w:t>
      </w:r>
    </w:p>
    <w:p w14:paraId="1CB1815A" w14:textId="4CD10760" w:rsidR="008A0E70" w:rsidRPr="00EB04AB" w:rsidRDefault="008A0E70" w:rsidP="008A0E70">
      <w:pPr>
        <w:spacing w:before="0" w:after="0" w:line="240" w:lineRule="auto"/>
        <w:rPr>
          <w:rFonts w:cstheme="minorHAnsi"/>
          <w:bCs/>
          <w:sz w:val="24"/>
          <w:szCs w:val="24"/>
        </w:rPr>
      </w:pPr>
      <w:r w:rsidRPr="00EB04AB">
        <w:rPr>
          <w:rFonts w:cstheme="minorHAnsi"/>
          <w:bCs/>
          <w:sz w:val="24"/>
          <w:szCs w:val="24"/>
        </w:rPr>
        <w:t xml:space="preserve">W postępowaniu określono </w:t>
      </w:r>
      <w:r w:rsidRPr="00EB04AB">
        <w:rPr>
          <w:rFonts w:cstheme="minorHAnsi"/>
          <w:bCs/>
          <w:sz w:val="24"/>
          <w:szCs w:val="24"/>
          <w:u w:val="single"/>
        </w:rPr>
        <w:t>minimalne wymagane parametry</w:t>
      </w:r>
      <w:r w:rsidRPr="00EB04AB">
        <w:rPr>
          <w:rFonts w:cstheme="minorHAnsi"/>
          <w:bCs/>
          <w:sz w:val="24"/>
          <w:szCs w:val="24"/>
        </w:rPr>
        <w:t xml:space="preserve"> Zamawiający nie określa górnej granicy sprzętu jaki może zaoferować wykonawca. Za </w:t>
      </w:r>
      <w:r w:rsidR="00C2183A">
        <w:rPr>
          <w:rFonts w:cstheme="minorHAnsi"/>
          <w:bCs/>
          <w:sz w:val="24"/>
          <w:szCs w:val="24"/>
        </w:rPr>
        <w:t>równoważne</w:t>
      </w:r>
      <w:r w:rsidRPr="00EB04AB">
        <w:rPr>
          <w:rFonts w:cstheme="minorHAnsi"/>
          <w:bCs/>
          <w:sz w:val="24"/>
          <w:szCs w:val="24"/>
        </w:rPr>
        <w:t xml:space="preserve"> będą uważane również urządzenia i materiały, których parametry odbiegają w zakresie - 10% od podanych w dokumentacji z jednoczesnym zachowaniem cech umożliwiających ich zastosowanie w projektowanej lokalizacji, pod względem parametrów technicznych, użytkowych oraz eksploatacyjnych ma w szczególności zapewnić uzyskanie parametrów nie gorszych od założonych w </w:t>
      </w:r>
      <w:proofErr w:type="spellStart"/>
      <w:r w:rsidRPr="00EB04AB">
        <w:rPr>
          <w:rFonts w:cstheme="minorHAnsi"/>
          <w:bCs/>
          <w:sz w:val="24"/>
          <w:szCs w:val="24"/>
        </w:rPr>
        <w:t>OPZ</w:t>
      </w:r>
      <w:proofErr w:type="spellEnd"/>
      <w:r w:rsidRPr="00EB04AB">
        <w:rPr>
          <w:rFonts w:cstheme="minorHAnsi"/>
          <w:bCs/>
          <w:sz w:val="24"/>
          <w:szCs w:val="24"/>
        </w:rPr>
        <w:t>.</w:t>
      </w:r>
      <w:bookmarkEnd w:id="6"/>
      <w:r w:rsidRPr="00EB04AB">
        <w:rPr>
          <w:rFonts w:cstheme="minorHAnsi"/>
          <w:bCs/>
          <w:sz w:val="24"/>
          <w:szCs w:val="24"/>
        </w:rPr>
        <w:t xml:space="preserve"> </w:t>
      </w:r>
    </w:p>
    <w:p w14:paraId="60BC15C9" w14:textId="77777777" w:rsidR="008A0E70" w:rsidRPr="00EB04AB" w:rsidRDefault="008A0E70" w:rsidP="008A0E70">
      <w:pPr>
        <w:spacing w:before="0"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22"/>
        <w:gridCol w:w="2271"/>
        <w:gridCol w:w="4115"/>
        <w:gridCol w:w="1187"/>
        <w:gridCol w:w="1581"/>
      </w:tblGrid>
      <w:tr w:rsidR="008A0E70" w:rsidRPr="00EB04AB" w14:paraId="2AF884FB" w14:textId="77777777" w:rsidTr="00535466">
        <w:tc>
          <w:tcPr>
            <w:tcW w:w="9776" w:type="dxa"/>
            <w:gridSpan w:val="5"/>
          </w:tcPr>
          <w:p w14:paraId="2A9CB3C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bookmarkStart w:id="10" w:name="_Hlk93583913"/>
            <w:r w:rsidRPr="00F028DB">
              <w:rPr>
                <w:rFonts w:cstheme="minorHAnsi"/>
                <w:bCs/>
                <w:sz w:val="24"/>
                <w:szCs w:val="24"/>
              </w:rPr>
              <w:t xml:space="preserve">Zespół Szkół Ogólnokształcących i Zawodowych w Gryfowie Śląskim </w:t>
            </w:r>
          </w:p>
          <w:p w14:paraId="58A9F1D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 xml:space="preserve">ul. Wojska Polskiego </w:t>
            </w:r>
          </w:p>
          <w:p w14:paraId="0AAFE4C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59-620 Gryfów Śląski</w:t>
            </w:r>
          </w:p>
          <w:p w14:paraId="18E8830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 xml:space="preserve">Pomieszczenia na parterze I </w:t>
            </w:r>
            <w:proofErr w:type="spellStart"/>
            <w:r w:rsidRPr="00F028DB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F028DB">
              <w:rPr>
                <w:rFonts w:cstheme="minorHAnsi"/>
                <w:bCs/>
                <w:sz w:val="24"/>
                <w:szCs w:val="24"/>
              </w:rPr>
              <w:t xml:space="preserve"> II piętrze</w:t>
            </w:r>
          </w:p>
        </w:tc>
      </w:tr>
      <w:tr w:rsidR="008A0E70" w:rsidRPr="00EB04AB" w14:paraId="16F08633" w14:textId="77777777" w:rsidTr="00535466">
        <w:tc>
          <w:tcPr>
            <w:tcW w:w="504" w:type="dxa"/>
            <w:hideMark/>
          </w:tcPr>
          <w:p w14:paraId="1B12634F" w14:textId="30E7FDC2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Poz.</w:t>
            </w:r>
          </w:p>
        </w:tc>
        <w:tc>
          <w:tcPr>
            <w:tcW w:w="2271" w:type="dxa"/>
            <w:hideMark/>
          </w:tcPr>
          <w:p w14:paraId="2B78842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4166" w:type="dxa"/>
            <w:hideMark/>
          </w:tcPr>
          <w:p w14:paraId="497367D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 xml:space="preserve">Minimalne wymagania dotyczące oferowanego sprzętu </w:t>
            </w:r>
          </w:p>
        </w:tc>
        <w:tc>
          <w:tcPr>
            <w:tcW w:w="1187" w:type="dxa"/>
            <w:hideMark/>
          </w:tcPr>
          <w:p w14:paraId="6B63BDD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 xml:space="preserve">Ilość </w:t>
            </w:r>
            <w:proofErr w:type="spellStart"/>
            <w:r w:rsidRPr="00F028DB">
              <w:rPr>
                <w:rFonts w:cstheme="minorHAnsi"/>
                <w:bCs/>
                <w:sz w:val="24"/>
                <w:szCs w:val="24"/>
              </w:rPr>
              <w:t>szt</w:t>
            </w:r>
            <w:proofErr w:type="spellEnd"/>
            <w:r w:rsidRPr="00F028DB"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 w:rsidRPr="00F028DB">
              <w:rPr>
                <w:rFonts w:cstheme="minorHAnsi"/>
                <w:bCs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1648" w:type="dxa"/>
            <w:hideMark/>
          </w:tcPr>
          <w:p w14:paraId="6C767196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Uwagi</w:t>
            </w:r>
          </w:p>
        </w:tc>
      </w:tr>
      <w:tr w:rsidR="008A0E70" w:rsidRPr="00EB04AB" w14:paraId="59D22872" w14:textId="77777777" w:rsidTr="00535466">
        <w:tc>
          <w:tcPr>
            <w:tcW w:w="504" w:type="dxa"/>
            <w:hideMark/>
          </w:tcPr>
          <w:p w14:paraId="24590C00" w14:textId="4EFEBD30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2271" w:type="dxa"/>
          </w:tcPr>
          <w:p w14:paraId="072E1BB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mata antystatyczna</w:t>
            </w:r>
          </w:p>
        </w:tc>
        <w:tc>
          <w:tcPr>
            <w:tcW w:w="4166" w:type="dxa"/>
          </w:tcPr>
          <w:p w14:paraId="0EE917E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50x60 cm, przewód uziemiający z zatrzaskiem typu krokodyl</w:t>
            </w:r>
          </w:p>
        </w:tc>
        <w:tc>
          <w:tcPr>
            <w:tcW w:w="1187" w:type="dxa"/>
          </w:tcPr>
          <w:p w14:paraId="1F4731D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8" w:type="dxa"/>
          </w:tcPr>
          <w:p w14:paraId="094FEA0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51A087EB" w14:textId="77777777" w:rsidTr="00535466">
        <w:tc>
          <w:tcPr>
            <w:tcW w:w="504" w:type="dxa"/>
            <w:hideMark/>
          </w:tcPr>
          <w:p w14:paraId="6E667AB3" w14:textId="1DACBFBE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2271" w:type="dxa"/>
          </w:tcPr>
          <w:p w14:paraId="6C7E045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opaska antystatyczna</w:t>
            </w:r>
          </w:p>
        </w:tc>
        <w:tc>
          <w:tcPr>
            <w:tcW w:w="4166" w:type="dxa"/>
          </w:tcPr>
          <w:p w14:paraId="397932E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przewód do połączenia z wybraną matą antystatyczną</w:t>
            </w:r>
          </w:p>
        </w:tc>
        <w:tc>
          <w:tcPr>
            <w:tcW w:w="1187" w:type="dxa"/>
          </w:tcPr>
          <w:p w14:paraId="79A1C14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8" w:type="dxa"/>
          </w:tcPr>
          <w:p w14:paraId="4D80649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7385599" w14:textId="77777777" w:rsidTr="00535466">
        <w:tc>
          <w:tcPr>
            <w:tcW w:w="504" w:type="dxa"/>
            <w:hideMark/>
          </w:tcPr>
          <w:p w14:paraId="168B14A5" w14:textId="0744A5AF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2271" w:type="dxa"/>
          </w:tcPr>
          <w:p w14:paraId="70A3C25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pamięć USB (Pendrive)</w:t>
            </w:r>
          </w:p>
        </w:tc>
        <w:tc>
          <w:tcPr>
            <w:tcW w:w="4166" w:type="dxa"/>
          </w:tcPr>
          <w:p w14:paraId="5563CA5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pojemność 128 GB; USB.30</w:t>
            </w:r>
          </w:p>
        </w:tc>
        <w:tc>
          <w:tcPr>
            <w:tcW w:w="1187" w:type="dxa"/>
          </w:tcPr>
          <w:p w14:paraId="7055542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8" w:type="dxa"/>
          </w:tcPr>
          <w:p w14:paraId="148B188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165F0E8" w14:textId="77777777" w:rsidTr="00535466">
        <w:tc>
          <w:tcPr>
            <w:tcW w:w="504" w:type="dxa"/>
            <w:hideMark/>
          </w:tcPr>
          <w:p w14:paraId="779D5B1C" w14:textId="215CC532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4a</w:t>
            </w:r>
          </w:p>
        </w:tc>
        <w:tc>
          <w:tcPr>
            <w:tcW w:w="2271" w:type="dxa"/>
          </w:tcPr>
          <w:p w14:paraId="6ABD387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Miernik elektroniczny uniwersalny</w:t>
            </w:r>
          </w:p>
        </w:tc>
        <w:tc>
          <w:tcPr>
            <w:tcW w:w="4166" w:type="dxa"/>
          </w:tcPr>
          <w:p w14:paraId="782BC0E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ciągłość, napięcie przemienne AC, napięcie stałe DC, parametry diody, rezystancja, temperatura, wyświetlacz LCD, Zasilanie: bateria 2x bateria 1,5 V (R03)</w:t>
            </w:r>
          </w:p>
        </w:tc>
        <w:tc>
          <w:tcPr>
            <w:tcW w:w="1187" w:type="dxa"/>
          </w:tcPr>
          <w:p w14:paraId="41958843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20993A7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17923554" w14:textId="77777777" w:rsidTr="00535466">
        <w:tc>
          <w:tcPr>
            <w:tcW w:w="504" w:type="dxa"/>
            <w:hideMark/>
          </w:tcPr>
          <w:p w14:paraId="2ED7B4CC" w14:textId="1EBA94B4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243FB8A6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Tester zasilacza komputerowego</w:t>
            </w:r>
          </w:p>
        </w:tc>
        <w:tc>
          <w:tcPr>
            <w:tcW w:w="4166" w:type="dxa"/>
          </w:tcPr>
          <w:p w14:paraId="3B9B772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złącza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ATX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ITX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BTX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SATA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HDD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FDD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, wyświetlacz LCD </w:t>
            </w:r>
          </w:p>
        </w:tc>
        <w:tc>
          <w:tcPr>
            <w:tcW w:w="1187" w:type="dxa"/>
          </w:tcPr>
          <w:p w14:paraId="563795A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2D75B44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5B1A1D98" w14:textId="77777777" w:rsidTr="00535466">
        <w:tc>
          <w:tcPr>
            <w:tcW w:w="504" w:type="dxa"/>
            <w:hideMark/>
          </w:tcPr>
          <w:p w14:paraId="5F14A511" w14:textId="1ED36508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6a</w:t>
            </w:r>
          </w:p>
        </w:tc>
        <w:tc>
          <w:tcPr>
            <w:tcW w:w="2271" w:type="dxa"/>
          </w:tcPr>
          <w:p w14:paraId="360D56F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Zasilacz awaryjny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UPS</w:t>
            </w:r>
            <w:proofErr w:type="spellEnd"/>
          </w:p>
        </w:tc>
        <w:tc>
          <w:tcPr>
            <w:tcW w:w="4166" w:type="dxa"/>
          </w:tcPr>
          <w:p w14:paraId="38CD264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min. 480W, pojemność akumulatora min. 9Ah,  min. 2 gniazda zasilania 230V</w:t>
            </w:r>
          </w:p>
        </w:tc>
        <w:tc>
          <w:tcPr>
            <w:tcW w:w="1187" w:type="dxa"/>
          </w:tcPr>
          <w:p w14:paraId="3141692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14:paraId="356ABE7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10E16E79" w14:textId="77777777" w:rsidTr="00535466">
        <w:tc>
          <w:tcPr>
            <w:tcW w:w="504" w:type="dxa"/>
            <w:hideMark/>
          </w:tcPr>
          <w:p w14:paraId="13EE30CE" w14:textId="689DDFDF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7a</w:t>
            </w:r>
          </w:p>
        </w:tc>
        <w:tc>
          <w:tcPr>
            <w:tcW w:w="2271" w:type="dxa"/>
          </w:tcPr>
          <w:p w14:paraId="33D3077C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Stacja dokująca do dysków twardych</w:t>
            </w:r>
          </w:p>
        </w:tc>
        <w:tc>
          <w:tcPr>
            <w:tcW w:w="4166" w:type="dxa"/>
          </w:tcPr>
          <w:p w14:paraId="41D2DFD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funkcja klonowania, obsługa dysków 3,5’’, 2,5’’ min. 4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sloty</w:t>
            </w:r>
            <w:proofErr w:type="spellEnd"/>
          </w:p>
        </w:tc>
        <w:tc>
          <w:tcPr>
            <w:tcW w:w="1187" w:type="dxa"/>
          </w:tcPr>
          <w:p w14:paraId="51E0F82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3E9C652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9B82B14" w14:textId="77777777" w:rsidTr="00535466">
        <w:tc>
          <w:tcPr>
            <w:tcW w:w="504" w:type="dxa"/>
          </w:tcPr>
          <w:p w14:paraId="3357E19D" w14:textId="2AA5953B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8a</w:t>
            </w:r>
          </w:p>
        </w:tc>
        <w:tc>
          <w:tcPr>
            <w:tcW w:w="2271" w:type="dxa"/>
          </w:tcPr>
          <w:p w14:paraId="4D770CB7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szafa serwerowa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166" w:type="dxa"/>
          </w:tcPr>
          <w:p w14:paraId="6B2FA9A9" w14:textId="7BC57223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19" Wolnostojąca, Wysokość: min. 1000mm preferowany kolor: czarny</w:t>
            </w:r>
          </w:p>
        </w:tc>
        <w:tc>
          <w:tcPr>
            <w:tcW w:w="1187" w:type="dxa"/>
          </w:tcPr>
          <w:p w14:paraId="1E8CA8C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1534128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6E31F731" w14:textId="77777777" w:rsidTr="00535466">
        <w:tc>
          <w:tcPr>
            <w:tcW w:w="504" w:type="dxa"/>
          </w:tcPr>
          <w:p w14:paraId="795943CD" w14:textId="255C8D6C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9a</w:t>
            </w:r>
          </w:p>
        </w:tc>
        <w:tc>
          <w:tcPr>
            <w:tcW w:w="2271" w:type="dxa"/>
          </w:tcPr>
          <w:p w14:paraId="708B0FBF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złącza typu RJ45</w:t>
            </w:r>
          </w:p>
        </w:tc>
        <w:tc>
          <w:tcPr>
            <w:tcW w:w="4166" w:type="dxa"/>
          </w:tcPr>
          <w:p w14:paraId="21E8116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końcówki/złącza RJ45</w:t>
            </w:r>
          </w:p>
        </w:tc>
        <w:tc>
          <w:tcPr>
            <w:tcW w:w="1187" w:type="dxa"/>
          </w:tcPr>
          <w:p w14:paraId="5EEFFEA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</w:tcPr>
          <w:p w14:paraId="3809E20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ED62E99" w14:textId="77777777" w:rsidTr="00535466">
        <w:tc>
          <w:tcPr>
            <w:tcW w:w="504" w:type="dxa"/>
          </w:tcPr>
          <w:p w14:paraId="0DE51747" w14:textId="3972A6A9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10a</w:t>
            </w:r>
          </w:p>
        </w:tc>
        <w:tc>
          <w:tcPr>
            <w:tcW w:w="2271" w:type="dxa"/>
          </w:tcPr>
          <w:p w14:paraId="28BAB7AA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patch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panel</w:t>
            </w:r>
          </w:p>
        </w:tc>
        <w:tc>
          <w:tcPr>
            <w:tcW w:w="4166" w:type="dxa"/>
          </w:tcPr>
          <w:p w14:paraId="1E24C96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19'' 24-porty kat. 6 FTP</w:t>
            </w:r>
          </w:p>
        </w:tc>
        <w:tc>
          <w:tcPr>
            <w:tcW w:w="1187" w:type="dxa"/>
          </w:tcPr>
          <w:p w14:paraId="04503E2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156E2D8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7AD6F094" w14:textId="77777777" w:rsidTr="00535466">
        <w:tc>
          <w:tcPr>
            <w:tcW w:w="504" w:type="dxa"/>
          </w:tcPr>
          <w:p w14:paraId="39C67C26" w14:textId="428567E0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1a</w:t>
            </w:r>
          </w:p>
        </w:tc>
        <w:tc>
          <w:tcPr>
            <w:tcW w:w="2271" w:type="dxa"/>
          </w:tcPr>
          <w:p w14:paraId="0E958C1C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przełącznik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zarządzal</w:t>
            </w: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</w:tcPr>
          <w:p w14:paraId="1A2CBA88" w14:textId="7A74475D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możliwość konfiguracji adresu IP oraz bramy domyślnej, min. 8 portów z możliwością tworzenia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VLAN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802.1q, z funkcją port mirroring, izolacja portów, instrukcja obsługi</w:t>
            </w:r>
          </w:p>
        </w:tc>
        <w:tc>
          <w:tcPr>
            <w:tcW w:w="1187" w:type="dxa"/>
          </w:tcPr>
          <w:p w14:paraId="40FCBB43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3AA8DA9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F049191" w14:textId="77777777" w:rsidTr="00535466">
        <w:tc>
          <w:tcPr>
            <w:tcW w:w="504" w:type="dxa"/>
          </w:tcPr>
          <w:p w14:paraId="22D8452B" w14:textId="4FACBBEC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2a</w:t>
            </w:r>
          </w:p>
        </w:tc>
        <w:tc>
          <w:tcPr>
            <w:tcW w:w="2271" w:type="dxa"/>
          </w:tcPr>
          <w:p w14:paraId="5DE24F92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Router z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166" w:type="dxa"/>
          </w:tcPr>
          <w:p w14:paraId="4E1382C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obsługa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VLAN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802.1q,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ruting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statyczny na portach LAN/WAN oraz pomiędzy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VLAN</w:t>
            </w:r>
            <w:proofErr w:type="spellEnd"/>
          </w:p>
        </w:tc>
        <w:tc>
          <w:tcPr>
            <w:tcW w:w="1187" w:type="dxa"/>
          </w:tcPr>
          <w:p w14:paraId="5D8D1E5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09D1570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25CF6C2E" w14:textId="77777777" w:rsidTr="00535466">
        <w:tc>
          <w:tcPr>
            <w:tcW w:w="504" w:type="dxa"/>
          </w:tcPr>
          <w:p w14:paraId="2D514257" w14:textId="55D9EE76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3a</w:t>
            </w:r>
          </w:p>
        </w:tc>
        <w:tc>
          <w:tcPr>
            <w:tcW w:w="2271" w:type="dxa"/>
          </w:tcPr>
          <w:p w14:paraId="216AD534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ADAPTER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WLAN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USB</w:t>
            </w:r>
          </w:p>
        </w:tc>
        <w:tc>
          <w:tcPr>
            <w:tcW w:w="4166" w:type="dxa"/>
          </w:tcPr>
          <w:p w14:paraId="1A81FE5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Częstotliwość: 2,4 GHz</w:t>
            </w:r>
          </w:p>
        </w:tc>
        <w:tc>
          <w:tcPr>
            <w:tcW w:w="1187" w:type="dxa"/>
          </w:tcPr>
          <w:p w14:paraId="0806156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</w:tcPr>
          <w:p w14:paraId="6C70288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6BB158E6" w14:textId="77777777" w:rsidTr="00535466">
        <w:tc>
          <w:tcPr>
            <w:tcW w:w="504" w:type="dxa"/>
          </w:tcPr>
          <w:p w14:paraId="2175EFEA" w14:textId="249DFBA3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4a</w:t>
            </w:r>
          </w:p>
        </w:tc>
        <w:tc>
          <w:tcPr>
            <w:tcW w:w="2271" w:type="dxa"/>
          </w:tcPr>
          <w:p w14:paraId="44819742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Repeater</w:t>
            </w:r>
            <w:proofErr w:type="spellEnd"/>
          </w:p>
        </w:tc>
        <w:tc>
          <w:tcPr>
            <w:tcW w:w="4166" w:type="dxa"/>
          </w:tcPr>
          <w:p w14:paraId="3A94A21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moc maksymalna: 20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dB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, Obsługa trybu AP, technologia MIMO</w:t>
            </w:r>
          </w:p>
        </w:tc>
        <w:tc>
          <w:tcPr>
            <w:tcW w:w="1187" w:type="dxa"/>
          </w:tcPr>
          <w:p w14:paraId="731BCB8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14:paraId="0C5D206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13AFD5D6" w14:textId="77777777" w:rsidTr="00535466">
        <w:tc>
          <w:tcPr>
            <w:tcW w:w="504" w:type="dxa"/>
          </w:tcPr>
          <w:p w14:paraId="0DAC59F5" w14:textId="6036C4D2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5a</w:t>
            </w:r>
          </w:p>
        </w:tc>
        <w:tc>
          <w:tcPr>
            <w:tcW w:w="2271" w:type="dxa"/>
          </w:tcPr>
          <w:p w14:paraId="2803BCC9" w14:textId="4F02DF1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Spawarka </w:t>
            </w:r>
            <w:r w:rsidR="0096259C">
              <w:rPr>
                <w:rFonts w:cstheme="minorHAnsi"/>
                <w:color w:val="000000"/>
                <w:sz w:val="24"/>
                <w:szCs w:val="24"/>
              </w:rPr>
              <w:t xml:space="preserve">do 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>światłowod</w:t>
            </w:r>
            <w:r w:rsidR="0096259C">
              <w:rPr>
                <w:rFonts w:cstheme="minorHAnsi"/>
                <w:color w:val="000000"/>
                <w:sz w:val="24"/>
                <w:szCs w:val="24"/>
              </w:rPr>
              <w:t>ów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z akcesoriami</w:t>
            </w:r>
            <w:r>
              <w:rPr>
                <w:rFonts w:cstheme="minorHAnsi"/>
                <w:color w:val="000000"/>
                <w:sz w:val="24"/>
                <w:szCs w:val="24"/>
              </w:rPr>
              <w:t>*/**</w:t>
            </w:r>
          </w:p>
        </w:tc>
        <w:tc>
          <w:tcPr>
            <w:tcW w:w="4166" w:type="dxa"/>
          </w:tcPr>
          <w:p w14:paraId="2BEDF83C" w14:textId="77777777" w:rsidR="00770835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Obsługiwane typy włókien: SM (G.652, G.657), MM (G.651 - OM1, OM2, OM3, OM4), DS,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NZDS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(G.655); Średnica płaszcza: 80 -150 µm; Pozycjonowanie włókien: do rdzenia, do płaszcza; Wyświetlacz: ciekłokrystaliczny (LCD), Długość cięcia włókien: dla pokrycia 250μm 8 - 16 mm, dla pokrycia większego niż 250μm 16 mm; Powiększenie obrazu: x300 dla osi X oraz Y, x150 dla obu osi jednocześnie, Tłumienie odbić:  nie mniejsze niż 60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dB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Interfejs USB; Możliwość ustawienia programowej blokady spawarki; wbudowany miernik mocy optycznej oraz wizualny lokalizator uszkodzeń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VFL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; możliwość tworzenia raportó</w:t>
            </w:r>
            <w:r w:rsidR="00747FB8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>; Zasilanie bateryjne: Akumulator Li-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Ion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(w komplecie); Wymiary: maks. 130 x 130 x 150 mm – spawarka, 270 x 240 x 300 mm - skrzynka na narzędzia i spawarkę; </w:t>
            </w:r>
          </w:p>
          <w:p w14:paraId="494A9054" w14:textId="77777777" w:rsidR="00770835" w:rsidRDefault="00770835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+ </w:t>
            </w:r>
            <w:r w:rsidR="008A0E70" w:rsidRPr="00F028DB">
              <w:rPr>
                <w:rFonts w:cstheme="minorHAnsi"/>
                <w:color w:val="000000"/>
                <w:sz w:val="24"/>
                <w:szCs w:val="24"/>
              </w:rPr>
              <w:t xml:space="preserve">AKCESORIA DODATKOWE: </w:t>
            </w:r>
          </w:p>
          <w:p w14:paraId="408E6358" w14:textId="77777777" w:rsidR="00770835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Zestaw zapasowych elektrod; </w:t>
            </w:r>
          </w:p>
          <w:p w14:paraId="7D94AE76" w14:textId="77777777" w:rsidR="00770835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Materiały do spawania światłowodów: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Pigtail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SC/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APC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SM G.657A2 0,9mm długości 2m - min. 50 szt., Kabel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microADSS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G.657A2 1J 3mm o długości 30m, </w:t>
            </w:r>
          </w:p>
          <w:p w14:paraId="336A54F9" w14:textId="6EEAB620" w:rsidR="00770835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Kabel światłowodowy kanalizacyjny 24J SM G.652D 2T12F A-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DQ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(ZN)B2Y 8mm długości </w:t>
            </w:r>
            <w:r w:rsidR="00770835">
              <w:rPr>
                <w:rFonts w:cstheme="minorHAnsi"/>
                <w:color w:val="000000"/>
                <w:sz w:val="24"/>
                <w:szCs w:val="24"/>
              </w:rPr>
              <w:t xml:space="preserve">min 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30m, </w:t>
            </w:r>
          </w:p>
          <w:p w14:paraId="72E2A7CD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Kabel światłowodowy 8J uniwersalny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LSOH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2kN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UDQ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(ZN)BH G652D długości </w:t>
            </w:r>
            <w:r w:rsidR="00770835">
              <w:rPr>
                <w:rFonts w:cstheme="minorHAnsi"/>
                <w:color w:val="000000"/>
                <w:sz w:val="24"/>
                <w:szCs w:val="24"/>
              </w:rPr>
              <w:t xml:space="preserve">min 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30m, </w:t>
            </w:r>
          </w:p>
          <w:p w14:paraId="185C83D3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Termokurczliwa osłona spawu światłowodowego umożliwiająca zabezpieczenie spawu na SM 9/125 G.652D, 40mm – min. 100 szt., Termokurczliwa osłona spawu światłowodowego umożliwiająca zabezpieczenie spawu na SM 9/125 G.652D, 60mm – min. 100 szt., </w:t>
            </w:r>
          </w:p>
          <w:p w14:paraId="38A02970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Adapter światłowodowy SC/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APC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SM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Simplex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-30 szt., </w:t>
            </w:r>
          </w:p>
          <w:p w14:paraId="23D9B008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Tacka z uchwytami na spawy, </w:t>
            </w:r>
          </w:p>
          <w:p w14:paraId="5E4176E1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Chusteczki bezpyłowe min. 500 szt., Alkohol izopropylowy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IPA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1L,</w:t>
            </w:r>
          </w:p>
          <w:p w14:paraId="733B9977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Obcinarka do kabli (średnica </w:t>
            </w:r>
            <w:r w:rsidR="00E04429">
              <w:rPr>
                <w:rFonts w:cstheme="minorHAnsi"/>
                <w:color w:val="000000"/>
                <w:sz w:val="24"/>
                <w:szCs w:val="24"/>
              </w:rPr>
              <w:t>min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10 mm), </w:t>
            </w:r>
          </w:p>
          <w:p w14:paraId="2633DE2A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gilotyna do cięcia włókien, </w:t>
            </w:r>
          </w:p>
          <w:p w14:paraId="311752CD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stripper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uniwersalny, </w:t>
            </w:r>
          </w:p>
          <w:p w14:paraId="6304D423" w14:textId="77777777" w:rsidR="00E04429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stripper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do kabli płaskich, </w:t>
            </w:r>
          </w:p>
          <w:p w14:paraId="326E2803" w14:textId="66D06022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Nożyce do cięcia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kevlaru</w:t>
            </w:r>
            <w:proofErr w:type="spellEnd"/>
          </w:p>
        </w:tc>
        <w:tc>
          <w:tcPr>
            <w:tcW w:w="1187" w:type="dxa"/>
          </w:tcPr>
          <w:p w14:paraId="4701CF62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2B7DC9B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6FBE1110" w14:textId="77777777" w:rsidTr="00535466">
        <w:tc>
          <w:tcPr>
            <w:tcW w:w="504" w:type="dxa"/>
          </w:tcPr>
          <w:p w14:paraId="5BAB253E" w14:textId="77EA3196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6a</w:t>
            </w:r>
          </w:p>
        </w:tc>
        <w:tc>
          <w:tcPr>
            <w:tcW w:w="2271" w:type="dxa"/>
          </w:tcPr>
          <w:p w14:paraId="4FC0A5B2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Reflektometr kompaktowy </w:t>
            </w:r>
            <w:proofErr w:type="spellStart"/>
            <w:r w:rsidRPr="00F028DB">
              <w:rPr>
                <w:rFonts w:cstheme="minorHAnsi"/>
                <w:sz w:val="24"/>
                <w:szCs w:val="24"/>
              </w:rPr>
              <w:t>OTDR</w:t>
            </w:r>
            <w:proofErr w:type="spellEnd"/>
            <w:r>
              <w:rPr>
                <w:rFonts w:cstheme="minorHAnsi"/>
                <w:sz w:val="24"/>
                <w:szCs w:val="24"/>
              </w:rPr>
              <w:t>*/**</w:t>
            </w:r>
          </w:p>
        </w:tc>
        <w:tc>
          <w:tcPr>
            <w:tcW w:w="4166" w:type="dxa"/>
          </w:tcPr>
          <w:p w14:paraId="2CA1864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Wyświetlacz LCD min. 3,5’’, fala 1310/1550nm, wbudowany wizualny lokalizator uszkodzeń (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VFL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), wbudowany miernik mocy (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OPM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), wbudowane źródło światła (OLS), tester RJ45. Złącze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FC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. Zasięg pomiaru: od 3m do 64km; Dynamika 22/24dB; Złącze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FC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/ST</w:t>
            </w:r>
          </w:p>
        </w:tc>
        <w:tc>
          <w:tcPr>
            <w:tcW w:w="1187" w:type="dxa"/>
          </w:tcPr>
          <w:p w14:paraId="4BA8A80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20441A9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48E6741A" w14:textId="77777777" w:rsidTr="00535466">
        <w:tc>
          <w:tcPr>
            <w:tcW w:w="504" w:type="dxa"/>
          </w:tcPr>
          <w:p w14:paraId="69A181B4" w14:textId="66D54B82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7a</w:t>
            </w:r>
          </w:p>
        </w:tc>
        <w:tc>
          <w:tcPr>
            <w:tcW w:w="2271" w:type="dxa"/>
          </w:tcPr>
          <w:p w14:paraId="73F9CFFF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>Wizualny lokalizator uszkodzeń</w:t>
            </w:r>
          </w:p>
        </w:tc>
        <w:tc>
          <w:tcPr>
            <w:tcW w:w="4166" w:type="dxa"/>
          </w:tcPr>
          <w:p w14:paraId="51AD624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Moc wyjściowa 10mW ; orientacyjny zasięg: 5 km na włóknie MM; 10 km na włóknie SM</w:t>
            </w:r>
          </w:p>
        </w:tc>
        <w:tc>
          <w:tcPr>
            <w:tcW w:w="1187" w:type="dxa"/>
          </w:tcPr>
          <w:p w14:paraId="039FDBF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26C75A7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5E21CA3C" w14:textId="77777777" w:rsidTr="00535466">
        <w:tc>
          <w:tcPr>
            <w:tcW w:w="504" w:type="dxa"/>
          </w:tcPr>
          <w:p w14:paraId="4C00E05D" w14:textId="3D6457B6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8a</w:t>
            </w:r>
          </w:p>
        </w:tc>
        <w:tc>
          <w:tcPr>
            <w:tcW w:w="2271" w:type="dxa"/>
          </w:tcPr>
          <w:p w14:paraId="58AC1E3C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miernik mocy optycznej </w:t>
            </w:r>
            <w:proofErr w:type="spellStart"/>
            <w:r w:rsidRPr="00F028DB">
              <w:rPr>
                <w:rFonts w:cstheme="minorHAnsi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4166" w:type="dxa"/>
          </w:tcPr>
          <w:p w14:paraId="5E10C47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Pomiar na długościach fal 1310/1490/1550nm; Port  SC/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PC,FC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/PC); Tłumienie  1.5dB</w:t>
            </w:r>
          </w:p>
        </w:tc>
        <w:tc>
          <w:tcPr>
            <w:tcW w:w="1187" w:type="dxa"/>
          </w:tcPr>
          <w:p w14:paraId="444D7C1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6B9F6CE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FACA76F" w14:textId="77777777" w:rsidTr="00535466">
        <w:tc>
          <w:tcPr>
            <w:tcW w:w="504" w:type="dxa"/>
          </w:tcPr>
          <w:p w14:paraId="5158446D" w14:textId="0817561D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19a</w:t>
            </w:r>
          </w:p>
        </w:tc>
        <w:tc>
          <w:tcPr>
            <w:tcW w:w="2271" w:type="dxa"/>
          </w:tcPr>
          <w:p w14:paraId="4245E144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sz w:val="24"/>
                <w:szCs w:val="24"/>
              </w:rPr>
              <w:t>Stripper</w:t>
            </w:r>
            <w:proofErr w:type="spellEnd"/>
            <w:r w:rsidRPr="00F028DB">
              <w:rPr>
                <w:rFonts w:cstheme="minorHAnsi"/>
                <w:sz w:val="24"/>
                <w:szCs w:val="24"/>
              </w:rPr>
              <w:t xml:space="preserve"> do tub i kabli światłowodowych</w:t>
            </w:r>
          </w:p>
        </w:tc>
        <w:tc>
          <w:tcPr>
            <w:tcW w:w="4166" w:type="dxa"/>
          </w:tcPr>
          <w:p w14:paraId="0DDFB51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kanały do tub/kabli o różnych średnicach ( 1,5-3,3 mm)</w:t>
            </w:r>
          </w:p>
        </w:tc>
        <w:tc>
          <w:tcPr>
            <w:tcW w:w="1187" w:type="dxa"/>
          </w:tcPr>
          <w:p w14:paraId="5A33D0F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10E516E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BDFE59A" w14:textId="77777777" w:rsidTr="00535466">
        <w:tc>
          <w:tcPr>
            <w:tcW w:w="504" w:type="dxa"/>
          </w:tcPr>
          <w:p w14:paraId="5DA02F67" w14:textId="2BE56859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0a</w:t>
            </w:r>
          </w:p>
        </w:tc>
        <w:tc>
          <w:tcPr>
            <w:tcW w:w="2271" w:type="dxa"/>
          </w:tcPr>
          <w:p w14:paraId="654779B4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Przełącznica 1U 19'' 12xSC </w:t>
            </w:r>
            <w:proofErr w:type="spellStart"/>
            <w:r w:rsidRPr="00F028DB">
              <w:rPr>
                <w:rFonts w:cstheme="minorHAnsi"/>
                <w:sz w:val="24"/>
                <w:szCs w:val="24"/>
              </w:rPr>
              <w:t>simplex</w:t>
            </w:r>
            <w:proofErr w:type="spellEnd"/>
            <w:r w:rsidRPr="00F028DB">
              <w:rPr>
                <w:rFonts w:cstheme="minorHAnsi"/>
                <w:sz w:val="24"/>
                <w:szCs w:val="24"/>
              </w:rPr>
              <w:t xml:space="preserve"> - wysuwalna</w:t>
            </w:r>
          </w:p>
        </w:tc>
        <w:tc>
          <w:tcPr>
            <w:tcW w:w="4166" w:type="dxa"/>
          </w:tcPr>
          <w:p w14:paraId="0214CED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Głębokość: do 260 mm; Rodzaj adapterów: SC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Simplex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LC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Duplex, Ilość adapterów: 12</w:t>
            </w:r>
          </w:p>
        </w:tc>
        <w:tc>
          <w:tcPr>
            <w:tcW w:w="1187" w:type="dxa"/>
          </w:tcPr>
          <w:p w14:paraId="734F45B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4332B89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6060DABD" w14:textId="77777777" w:rsidTr="00535466">
        <w:tc>
          <w:tcPr>
            <w:tcW w:w="504" w:type="dxa"/>
          </w:tcPr>
          <w:p w14:paraId="277804A3" w14:textId="7553DB55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1a</w:t>
            </w:r>
          </w:p>
        </w:tc>
        <w:tc>
          <w:tcPr>
            <w:tcW w:w="2271" w:type="dxa"/>
          </w:tcPr>
          <w:p w14:paraId="4256A3D4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>Narzędzie do wykonywania wcięć w tubach</w:t>
            </w:r>
          </w:p>
        </w:tc>
        <w:tc>
          <w:tcPr>
            <w:tcW w:w="4166" w:type="dxa"/>
          </w:tcPr>
          <w:p w14:paraId="10D7C1D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możliwość wykonywania wcięć o śr. 1,0-3.0mm</w:t>
            </w:r>
          </w:p>
        </w:tc>
        <w:tc>
          <w:tcPr>
            <w:tcW w:w="1187" w:type="dxa"/>
          </w:tcPr>
          <w:p w14:paraId="403486C3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A22B40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338959F" w14:textId="77777777" w:rsidTr="00535466">
        <w:tc>
          <w:tcPr>
            <w:tcW w:w="504" w:type="dxa"/>
          </w:tcPr>
          <w:p w14:paraId="7EB463F7" w14:textId="4920F4C8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2a</w:t>
            </w:r>
          </w:p>
        </w:tc>
        <w:tc>
          <w:tcPr>
            <w:tcW w:w="2271" w:type="dxa"/>
          </w:tcPr>
          <w:p w14:paraId="696BFCBB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sz w:val="24"/>
                <w:szCs w:val="24"/>
              </w:rPr>
              <w:t>Stripper</w:t>
            </w:r>
            <w:proofErr w:type="spellEnd"/>
            <w:r w:rsidRPr="00F028DB">
              <w:rPr>
                <w:rFonts w:cstheme="minorHAnsi"/>
                <w:sz w:val="24"/>
                <w:szCs w:val="24"/>
              </w:rPr>
              <w:t xml:space="preserve"> do tub </w:t>
            </w:r>
          </w:p>
        </w:tc>
        <w:tc>
          <w:tcPr>
            <w:tcW w:w="4166" w:type="dxa"/>
          </w:tcPr>
          <w:p w14:paraId="6ECB717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do nacinania tub o średnicy do 2.00mm włącznie</w:t>
            </w:r>
          </w:p>
        </w:tc>
        <w:tc>
          <w:tcPr>
            <w:tcW w:w="1187" w:type="dxa"/>
          </w:tcPr>
          <w:p w14:paraId="0DCCD2C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05BEC92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4B55C095" w14:textId="77777777" w:rsidTr="00535466">
        <w:tc>
          <w:tcPr>
            <w:tcW w:w="504" w:type="dxa"/>
          </w:tcPr>
          <w:p w14:paraId="2CD0B92C" w14:textId="3AD81161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3a</w:t>
            </w:r>
          </w:p>
        </w:tc>
        <w:tc>
          <w:tcPr>
            <w:tcW w:w="2271" w:type="dxa"/>
          </w:tcPr>
          <w:p w14:paraId="5E5CA09B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>Włókno rozbiegowe</w:t>
            </w:r>
          </w:p>
        </w:tc>
        <w:tc>
          <w:tcPr>
            <w:tcW w:w="4166" w:type="dxa"/>
          </w:tcPr>
          <w:p w14:paraId="228A4010" w14:textId="12078065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zalecane do wybranego reflektometru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OTDR</w:t>
            </w:r>
            <w:proofErr w:type="spellEnd"/>
            <w:r w:rsidR="004C046F">
              <w:rPr>
                <w:rFonts w:cstheme="minorHAnsi"/>
                <w:color w:val="000000"/>
                <w:sz w:val="24"/>
                <w:szCs w:val="24"/>
              </w:rPr>
              <w:t xml:space="preserve"> poz. 16a</w:t>
            </w:r>
          </w:p>
        </w:tc>
        <w:tc>
          <w:tcPr>
            <w:tcW w:w="1187" w:type="dxa"/>
          </w:tcPr>
          <w:p w14:paraId="2CC872E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20ED515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0365AD2" w14:textId="77777777" w:rsidTr="00535466">
        <w:tc>
          <w:tcPr>
            <w:tcW w:w="504" w:type="dxa"/>
          </w:tcPr>
          <w:p w14:paraId="33C9EF65" w14:textId="6D6F5A70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4a</w:t>
            </w:r>
          </w:p>
        </w:tc>
        <w:tc>
          <w:tcPr>
            <w:tcW w:w="2271" w:type="dxa"/>
          </w:tcPr>
          <w:p w14:paraId="64F1B24E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Kaseta do czyszczenia złączy </w:t>
            </w:r>
          </w:p>
        </w:tc>
        <w:tc>
          <w:tcPr>
            <w:tcW w:w="4166" w:type="dxa"/>
          </w:tcPr>
          <w:p w14:paraId="27525884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możliwe czyszczenie złączy S.C.,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FC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, MU,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LC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, MT, MPO,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MTRJ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-bez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pinów</w:t>
            </w:r>
            <w:proofErr w:type="spellEnd"/>
          </w:p>
        </w:tc>
        <w:tc>
          <w:tcPr>
            <w:tcW w:w="1187" w:type="dxa"/>
          </w:tcPr>
          <w:p w14:paraId="1D1A954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1FDE5A2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458C92C" w14:textId="77777777" w:rsidTr="00535466">
        <w:tc>
          <w:tcPr>
            <w:tcW w:w="504" w:type="dxa"/>
          </w:tcPr>
          <w:p w14:paraId="30470866" w14:textId="0454EA03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5a</w:t>
            </w:r>
          </w:p>
        </w:tc>
        <w:tc>
          <w:tcPr>
            <w:tcW w:w="2271" w:type="dxa"/>
          </w:tcPr>
          <w:p w14:paraId="301A104A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Mufa światłowodowa pionowa </w:t>
            </w:r>
          </w:p>
        </w:tc>
        <w:tc>
          <w:tcPr>
            <w:tcW w:w="4166" w:type="dxa"/>
          </w:tcPr>
          <w:p w14:paraId="72EFBB8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pojemność do 4 kabli, możliwość wielokrotnego otwarcia, zacisk uziemiający</w:t>
            </w:r>
          </w:p>
        </w:tc>
        <w:tc>
          <w:tcPr>
            <w:tcW w:w="1187" w:type="dxa"/>
          </w:tcPr>
          <w:p w14:paraId="71FAF3C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4367E8B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47369748" w14:textId="77777777" w:rsidTr="00535466">
        <w:tc>
          <w:tcPr>
            <w:tcW w:w="504" w:type="dxa"/>
          </w:tcPr>
          <w:p w14:paraId="5D2A5208" w14:textId="0B51BBEF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6a</w:t>
            </w:r>
          </w:p>
        </w:tc>
        <w:tc>
          <w:tcPr>
            <w:tcW w:w="2271" w:type="dxa"/>
          </w:tcPr>
          <w:p w14:paraId="3B99EDD3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sz w:val="24"/>
                <w:szCs w:val="24"/>
              </w:rPr>
              <w:t>Stripper</w:t>
            </w:r>
            <w:proofErr w:type="spellEnd"/>
            <w:r w:rsidRPr="00F028DB">
              <w:rPr>
                <w:rFonts w:cstheme="minorHAnsi"/>
                <w:sz w:val="24"/>
                <w:szCs w:val="24"/>
              </w:rPr>
              <w:t xml:space="preserve"> do płaszcza i zbrojenia</w:t>
            </w:r>
          </w:p>
        </w:tc>
        <w:tc>
          <w:tcPr>
            <w:tcW w:w="4166" w:type="dxa"/>
          </w:tcPr>
          <w:p w14:paraId="1B45873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do kabli o średnicach od 4 do 28mm cięcia wzdłużne, obwodowe i spiralne, wymienne ostrza</w:t>
            </w:r>
          </w:p>
        </w:tc>
        <w:tc>
          <w:tcPr>
            <w:tcW w:w="1187" w:type="dxa"/>
          </w:tcPr>
          <w:p w14:paraId="5561922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1B3123C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9C5A1F1" w14:textId="77777777" w:rsidTr="00535466">
        <w:tc>
          <w:tcPr>
            <w:tcW w:w="504" w:type="dxa"/>
          </w:tcPr>
          <w:p w14:paraId="14568704" w14:textId="1DC49162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7a</w:t>
            </w:r>
          </w:p>
        </w:tc>
        <w:tc>
          <w:tcPr>
            <w:tcW w:w="2271" w:type="dxa"/>
          </w:tcPr>
          <w:p w14:paraId="56866078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>Miernik mocy i źródło światła</w:t>
            </w:r>
          </w:p>
        </w:tc>
        <w:tc>
          <w:tcPr>
            <w:tcW w:w="4166" w:type="dxa"/>
          </w:tcPr>
          <w:p w14:paraId="7C2FC863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Pomiar na długościach fal: 850/1300/1310/1490/1550/1625, Zakres Pomiaru: -70dBm + 10dBm, port USB</w:t>
            </w:r>
          </w:p>
        </w:tc>
        <w:tc>
          <w:tcPr>
            <w:tcW w:w="1187" w:type="dxa"/>
          </w:tcPr>
          <w:p w14:paraId="5027744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14A49A7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64BADED6" w14:textId="77777777" w:rsidTr="00535466">
        <w:tc>
          <w:tcPr>
            <w:tcW w:w="504" w:type="dxa"/>
          </w:tcPr>
          <w:p w14:paraId="7DE25990" w14:textId="0A0A07C8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8a</w:t>
            </w:r>
          </w:p>
        </w:tc>
        <w:tc>
          <w:tcPr>
            <w:tcW w:w="2271" w:type="dxa"/>
          </w:tcPr>
          <w:p w14:paraId="6F92E04C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sz w:val="24"/>
                <w:szCs w:val="24"/>
              </w:rPr>
              <w:t>Czyścik</w:t>
            </w:r>
            <w:proofErr w:type="spellEnd"/>
            <w:r w:rsidRPr="00F028DB">
              <w:rPr>
                <w:rFonts w:cstheme="minorHAnsi"/>
                <w:sz w:val="24"/>
                <w:szCs w:val="24"/>
              </w:rPr>
              <w:t xml:space="preserve"> automatyczny do złączy i adapterów 2,5mm</w:t>
            </w:r>
          </w:p>
        </w:tc>
        <w:tc>
          <w:tcPr>
            <w:tcW w:w="4166" w:type="dxa"/>
          </w:tcPr>
          <w:p w14:paraId="70B3AE8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obsługa złączy/adapterów 2,5mm S.C.,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FC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, ST, E2000</w:t>
            </w:r>
          </w:p>
        </w:tc>
        <w:tc>
          <w:tcPr>
            <w:tcW w:w="1187" w:type="dxa"/>
          </w:tcPr>
          <w:p w14:paraId="383B790A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5C9F422F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3741DFF0" w14:textId="77777777" w:rsidTr="00535466">
        <w:tc>
          <w:tcPr>
            <w:tcW w:w="504" w:type="dxa"/>
          </w:tcPr>
          <w:p w14:paraId="7003A8CE" w14:textId="37184FFA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29a</w:t>
            </w:r>
          </w:p>
        </w:tc>
        <w:tc>
          <w:tcPr>
            <w:tcW w:w="2271" w:type="dxa"/>
          </w:tcPr>
          <w:p w14:paraId="576FEAB5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Zestaw do nauki programowania </w:t>
            </w:r>
          </w:p>
        </w:tc>
        <w:tc>
          <w:tcPr>
            <w:tcW w:w="4166" w:type="dxa"/>
          </w:tcPr>
          <w:p w14:paraId="7B8C15F7" w14:textId="77777777" w:rsidR="008A0E70" w:rsidRPr="00F028DB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Zestaw do nauki programowania i konstrukcji elektronicznych </w:t>
            </w:r>
          </w:p>
          <w:p w14:paraId="48339A5E" w14:textId="77777777" w:rsidR="008A0E70" w:rsidRPr="00F028DB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Zestaw powinien się składać z następujących podzespołów </w:t>
            </w:r>
          </w:p>
          <w:p w14:paraId="7EB5E8E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Przewód USB niezbędny do podłączenia do PC; 4xPłytka stykowa 400 otworów. 70 zworek do płytki stykowej o różnych rozmiarach; Przewody połączeniowe męsko-męskie - 2 szt.; Fotorezystory VT90N2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LDR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- 6 szt.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br/>
              <w:t xml:space="preserve">Potencjometry obrotowe 10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kΩ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- 3 szt. Przyciski typu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tact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switch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THT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- 10 szt. Czujnik temperatury; Czujnik przechylenia/wstrząsu; Wyświetlacz LCD 16x2 - niebieski z wlutowanymi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pinami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.; Dioda LED - jasna biała.; Dioda LED RGB - wielokolorowa; Diody LED w kolorach czerwonym, zielonym i żółtym - po 8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szt.;Diody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LED niebieskie -  3 szt.; Mały silnik prądu stałego zasilany napięciem; Serwomechanizm modelarski typu micro; Brzęczyk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piezzo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Sterownik silnika prądu stałego; Izolatory optyczne - 2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szt.;Tranzystory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BC547 - 5 szt.; Tranzystory MOSFET IRF520 - 2 szt. Kondensatory: 5 kondensatorów o pojemności 100 nF,3 kondensatory o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pjemności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100 µF, 5 kondensatorów o pojemności 100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pF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.; Diody 1N4007 - 5 szt.; Dystanse żelowe przezroczyste (czerwony, zielony i niebieski) - 3 szt.; Listwa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goldpin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- męska 40x1; Rezystory: 20 rezystorów 220 Ω; 5 rezystorów 560 Ω; 5 rezystorów 1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kΩ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5 rezystorów 4,7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kΩ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20 rezystorów 10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kΩ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5 rezystorów 1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MΩ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5 rezystorów 10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MΩ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14:paraId="23B3ECB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8" w:type="dxa"/>
          </w:tcPr>
          <w:p w14:paraId="488BD39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CD7BAE0" w14:textId="77777777" w:rsidTr="00535466">
        <w:tc>
          <w:tcPr>
            <w:tcW w:w="504" w:type="dxa"/>
          </w:tcPr>
          <w:p w14:paraId="7538D2F9" w14:textId="35ADAD6C" w:rsidR="008A0E70" w:rsidRPr="00F028DB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30a</w:t>
            </w:r>
          </w:p>
        </w:tc>
        <w:tc>
          <w:tcPr>
            <w:tcW w:w="2271" w:type="dxa"/>
          </w:tcPr>
          <w:p w14:paraId="2002A407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aparat cyfrowy z funkcją kamery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HD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*/**</w:t>
            </w:r>
          </w:p>
        </w:tc>
        <w:tc>
          <w:tcPr>
            <w:tcW w:w="4166" w:type="dxa"/>
          </w:tcPr>
          <w:p w14:paraId="205B66E7" w14:textId="0AC8C409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Rozdzielczość efektywna: 20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Mpix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; Zoom optyczny:x35; rozdzielczość zdjęć: do 5184 x 3888; nagrywanie filmów 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HD</w:t>
            </w:r>
            <w:proofErr w:type="spellEnd"/>
          </w:p>
        </w:tc>
        <w:tc>
          <w:tcPr>
            <w:tcW w:w="1187" w:type="dxa"/>
          </w:tcPr>
          <w:p w14:paraId="6D8774E5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14:paraId="009C724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50A67A19" w14:textId="77777777" w:rsidTr="00535466">
        <w:tc>
          <w:tcPr>
            <w:tcW w:w="504" w:type="dxa"/>
          </w:tcPr>
          <w:p w14:paraId="4B28CAA3" w14:textId="13D9C5AB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1a</w:t>
            </w:r>
          </w:p>
        </w:tc>
        <w:tc>
          <w:tcPr>
            <w:tcW w:w="2271" w:type="dxa"/>
          </w:tcPr>
          <w:p w14:paraId="76F2BB72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Stabilizator elektroniczny/</w:t>
            </w: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gimbal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do kamer i aparatów</w:t>
            </w:r>
          </w:p>
        </w:tc>
        <w:tc>
          <w:tcPr>
            <w:tcW w:w="4166" w:type="dxa"/>
          </w:tcPr>
          <w:p w14:paraId="590E000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wbudowany akumulator litowy; Statyw; Klucz + śruby mocujące (1/4"-20 3x + M4 4x); udźwig do 2kg</w:t>
            </w:r>
          </w:p>
        </w:tc>
        <w:tc>
          <w:tcPr>
            <w:tcW w:w="1187" w:type="dxa"/>
          </w:tcPr>
          <w:p w14:paraId="09249B1D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14:paraId="5C5F575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7958786B" w14:textId="77777777" w:rsidTr="00535466">
        <w:tc>
          <w:tcPr>
            <w:tcW w:w="504" w:type="dxa"/>
          </w:tcPr>
          <w:p w14:paraId="1DA6F497" w14:textId="40251D58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2a</w:t>
            </w:r>
          </w:p>
        </w:tc>
        <w:tc>
          <w:tcPr>
            <w:tcW w:w="2271" w:type="dxa"/>
          </w:tcPr>
          <w:p w14:paraId="290200BA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projektor multimedialny wielkoformatowy panoramiczny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*/**</w:t>
            </w:r>
          </w:p>
        </w:tc>
        <w:tc>
          <w:tcPr>
            <w:tcW w:w="4166" w:type="dxa"/>
          </w:tcPr>
          <w:p w14:paraId="6B14C37B" w14:textId="20136496" w:rsidR="00430356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Technologia wyświetlania: 3LCD; Rozdzielczość natywna: 3840 x 2160 (4K); Rozdzielczość: 3840 x 2160 (4K); Format obrazu: 16:9, Jasność: 3000 lm; Kontrast: </w:t>
            </w:r>
            <w:r w:rsidR="00EE430B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0 000:1; </w:t>
            </w:r>
          </w:p>
          <w:p w14:paraId="273E6301" w14:textId="77777777" w:rsidR="00430356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Żywotność lampy: 3 500 h (tryb normalny); </w:t>
            </w:r>
          </w:p>
          <w:p w14:paraId="16178EA4" w14:textId="20C7EC1E" w:rsidR="00430356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Złącza: Wyjście audio; </w:t>
            </w:r>
          </w:p>
          <w:p w14:paraId="4CE29811" w14:textId="769C405F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028DB">
              <w:rPr>
                <w:rFonts w:cstheme="minorHAnsi"/>
                <w:color w:val="000000"/>
                <w:sz w:val="24"/>
                <w:szCs w:val="24"/>
              </w:rPr>
              <w:t>HDMI</w:t>
            </w:r>
            <w:proofErr w:type="spellEnd"/>
            <w:r w:rsidRPr="00F028DB">
              <w:rPr>
                <w:rFonts w:cstheme="minorHAnsi"/>
                <w:color w:val="000000"/>
                <w:sz w:val="24"/>
                <w:szCs w:val="24"/>
              </w:rPr>
              <w:t>; USB 2.0</w:t>
            </w:r>
            <w:r w:rsidR="00430356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 xml:space="preserve"> mini USB; Łączność bezprzewodowa Bluetooth; </w:t>
            </w:r>
          </w:p>
        </w:tc>
        <w:tc>
          <w:tcPr>
            <w:tcW w:w="1187" w:type="dxa"/>
          </w:tcPr>
          <w:p w14:paraId="2BF09C5E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48AB93F8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765E53FE" w14:textId="77777777" w:rsidTr="00535466">
        <w:tc>
          <w:tcPr>
            <w:tcW w:w="504" w:type="dxa"/>
          </w:tcPr>
          <w:p w14:paraId="52108D37" w14:textId="302ECBFE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3a</w:t>
            </w:r>
          </w:p>
        </w:tc>
        <w:tc>
          <w:tcPr>
            <w:tcW w:w="2271" w:type="dxa"/>
          </w:tcPr>
          <w:p w14:paraId="600669FE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>uchwyt podwieszany do projektora</w:t>
            </w:r>
          </w:p>
        </w:tc>
        <w:tc>
          <w:tcPr>
            <w:tcW w:w="4166" w:type="dxa"/>
          </w:tcPr>
          <w:p w14:paraId="711D2E81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Sufitowy, </w:t>
            </w:r>
            <w:r w:rsidRPr="00F028DB">
              <w:rPr>
                <w:rFonts w:cstheme="minorHAnsi"/>
                <w:color w:val="000000"/>
                <w:sz w:val="24"/>
                <w:szCs w:val="24"/>
              </w:rPr>
              <w:t>regulowana długość - do 200 cm</w:t>
            </w:r>
          </w:p>
        </w:tc>
        <w:tc>
          <w:tcPr>
            <w:tcW w:w="1187" w:type="dxa"/>
          </w:tcPr>
          <w:p w14:paraId="078E0706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6EB023E7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1DB71D54" w14:textId="77777777" w:rsidTr="00535466">
        <w:tc>
          <w:tcPr>
            <w:tcW w:w="504" w:type="dxa"/>
          </w:tcPr>
          <w:p w14:paraId="1BC939E0" w14:textId="4F352E8F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4a</w:t>
            </w:r>
          </w:p>
        </w:tc>
        <w:tc>
          <w:tcPr>
            <w:tcW w:w="2271" w:type="dxa"/>
          </w:tcPr>
          <w:p w14:paraId="11BE10EF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 w:rsidRPr="00F028DB">
              <w:rPr>
                <w:rFonts w:cstheme="minorHAnsi"/>
                <w:sz w:val="24"/>
                <w:szCs w:val="24"/>
              </w:rPr>
              <w:t xml:space="preserve">Kabel przewód </w:t>
            </w:r>
            <w:proofErr w:type="spellStart"/>
            <w:r w:rsidRPr="00F028DB">
              <w:rPr>
                <w:rFonts w:cstheme="minorHAnsi"/>
                <w:sz w:val="24"/>
                <w:szCs w:val="24"/>
              </w:rPr>
              <w:t>HDMI-HDMI</w:t>
            </w:r>
            <w:proofErr w:type="spellEnd"/>
          </w:p>
        </w:tc>
        <w:tc>
          <w:tcPr>
            <w:tcW w:w="4166" w:type="dxa"/>
          </w:tcPr>
          <w:p w14:paraId="439C4A09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długość 25m, obsługa rozdzielczości 4K</w:t>
            </w:r>
          </w:p>
        </w:tc>
        <w:tc>
          <w:tcPr>
            <w:tcW w:w="1187" w:type="dxa"/>
          </w:tcPr>
          <w:p w14:paraId="5DD1115C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F028D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893EB50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1A0A1365" w14:textId="77777777" w:rsidTr="00535466">
        <w:tc>
          <w:tcPr>
            <w:tcW w:w="504" w:type="dxa"/>
          </w:tcPr>
          <w:p w14:paraId="14ECDB03" w14:textId="2F889A0A" w:rsidR="008A0E70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5a</w:t>
            </w:r>
          </w:p>
        </w:tc>
        <w:tc>
          <w:tcPr>
            <w:tcW w:w="2271" w:type="dxa"/>
          </w:tcPr>
          <w:p w14:paraId="5D9ABE1B" w14:textId="77777777" w:rsidR="008A0E70" w:rsidRPr="00F028DB" w:rsidRDefault="008A0E70" w:rsidP="00535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Drukarka wielofunkcyjna */**</w:t>
            </w:r>
          </w:p>
        </w:tc>
        <w:tc>
          <w:tcPr>
            <w:tcW w:w="4166" w:type="dxa"/>
          </w:tcPr>
          <w:p w14:paraId="147BFE9C" w14:textId="4C2AB886" w:rsidR="008A0E70" w:rsidRPr="00D05349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Drukarka wielofunkcyjna: przeznaczenie do druku mono, urządzenia wielofunkcyjne - druk/skan/kopia, technologia druku: laserowa, miesięczne obciążenie min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25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>00 stron, Parametry druku: rozdzielczość druku mono 1200x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>dpi</w:t>
            </w:r>
            <w:proofErr w:type="spellEnd"/>
            <w:r w:rsidR="00F5016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szybkość drukowania mono min: 20 stron A4/min Skanowanie w kolorze, skanowanie dwustronne, skanowanie do e-maila, optyczna rozdzielczość skanowania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min 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600x600 </w:t>
            </w:r>
            <w:proofErr w:type="spellStart"/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>dpi</w:t>
            </w:r>
            <w:proofErr w:type="spellEnd"/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skanowanie do plików w formacie PDF, </w:t>
            </w:r>
          </w:p>
          <w:p w14:paraId="73E35041" w14:textId="7DB2E2F0" w:rsidR="008A0E70" w:rsidRPr="00F028DB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Szybkość kopiowania monochromatycznego: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min 1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0 kopii/min A4,, zakres skalowania: 25% </w:t>
            </w:r>
            <w:r w:rsidR="00F50169">
              <w:rPr>
                <w:rFonts w:cstheme="minorHAnsi"/>
                <w:bCs/>
                <w:color w:val="000000"/>
                <w:sz w:val="24"/>
                <w:szCs w:val="24"/>
              </w:rPr>
              <w:t>do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400%</w:t>
            </w:r>
            <w:r w:rsidR="00F5016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(lub więcej)</w:t>
            </w:r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>, ilość kopii na arkuszu, 4 kopii/arkusz, umożliwia ustawienie maksymalnej liczba kopii - 999, automatyczne kopiowanie dwustronne,</w:t>
            </w:r>
          </w:p>
        </w:tc>
        <w:tc>
          <w:tcPr>
            <w:tcW w:w="1187" w:type="dxa"/>
          </w:tcPr>
          <w:p w14:paraId="728AC68B" w14:textId="77777777" w:rsidR="008A0E70" w:rsidRPr="00F028DB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50EFC94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EB04AB" w14:paraId="019AA95D" w14:textId="77777777" w:rsidTr="00535466">
        <w:tc>
          <w:tcPr>
            <w:tcW w:w="504" w:type="dxa"/>
          </w:tcPr>
          <w:p w14:paraId="0F96D8AB" w14:textId="37474CA4" w:rsidR="008A0E70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B100A">
              <w:rPr>
                <w:rFonts w:cstheme="minorHAnsi"/>
                <w:bCs/>
                <w:sz w:val="24"/>
                <w:szCs w:val="24"/>
              </w:rPr>
              <w:t>6a</w:t>
            </w:r>
          </w:p>
        </w:tc>
        <w:tc>
          <w:tcPr>
            <w:tcW w:w="2271" w:type="dxa"/>
          </w:tcPr>
          <w:p w14:paraId="2902DCD5" w14:textId="77777777" w:rsidR="008A0E70" w:rsidRDefault="008A0E70" w:rsidP="00535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Dron */**</w:t>
            </w:r>
          </w:p>
        </w:tc>
        <w:tc>
          <w:tcPr>
            <w:tcW w:w="4166" w:type="dxa"/>
          </w:tcPr>
          <w:p w14:paraId="6DDEA082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Dron typu </w:t>
            </w:r>
            <w:proofErr w:type="spellStart"/>
            <w:r w:rsidRPr="00D05349">
              <w:rPr>
                <w:rFonts w:cstheme="minorHAnsi"/>
                <w:bCs/>
                <w:color w:val="000000"/>
                <w:sz w:val="24"/>
                <w:szCs w:val="24"/>
              </w:rPr>
              <w:t>quadrocopter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10C07FDC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Obsługa w kategorii otwartej w klasie A3 </w:t>
            </w:r>
          </w:p>
          <w:p w14:paraId="43F5CC4D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Max. czas lotu w warunkach optymalnych – min 30 minut</w:t>
            </w:r>
          </w:p>
          <w:p w14:paraId="47AB7459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Max zasięg – min 6000 m</w:t>
            </w:r>
          </w:p>
          <w:p w14:paraId="179B5406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Wymienne Bateria Li-Polimerowa min 3000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mAh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(min 3 sztuki w zestawie)</w:t>
            </w:r>
          </w:p>
          <w:p w14:paraId="3CF32DEA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Wymienne śmigła</w:t>
            </w:r>
          </w:p>
          <w:p w14:paraId="58354BA3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Silniki bez szczotkowe</w:t>
            </w:r>
          </w:p>
          <w:p w14:paraId="0FA3A00F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Wbudowany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GPS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i czujniki zbliżeniowe, magnetometr</w:t>
            </w:r>
          </w:p>
          <w:p w14:paraId="13400BE2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Port kart micro SD (min 128 GB)</w:t>
            </w:r>
          </w:p>
          <w:p w14:paraId="1B14ABEE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Bezpośredni przekaz wideo do urządzenia sterującego w czasie rzeczywistym </w:t>
            </w:r>
          </w:p>
          <w:p w14:paraId="0314803D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Zaprogramowane funkcje automatyczne min:</w:t>
            </w:r>
          </w:p>
          <w:p w14:paraId="44884F2B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Automatyczny Powrót do domu</w:t>
            </w:r>
          </w:p>
          <w:p w14:paraId="3C520881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Zawis w powietrzu </w:t>
            </w:r>
          </w:p>
          <w:p w14:paraId="321D0C37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Automatyczne zabezpieczenie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antyzderzeniowe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(unikanie przeszkód) </w:t>
            </w:r>
          </w:p>
          <w:p w14:paraId="1F6A5B2C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Automatyczny start i lądowanie</w:t>
            </w:r>
          </w:p>
          <w:p w14:paraId="4E385B82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631B70BA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Sterowanie za pomocą urządzenia sterującego:</w:t>
            </w:r>
          </w:p>
          <w:p w14:paraId="2EC07BFE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Połączenie w paśmie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Wi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Fi 2,4 GHz i 5,8 GHz</w:t>
            </w:r>
          </w:p>
          <w:p w14:paraId="296192BF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Możliwość podłączenia urządzenia typu tablet lub smartfon albo wbudowany własny monitor </w:t>
            </w:r>
          </w:p>
          <w:p w14:paraId="1F476A34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Własna bateria </w:t>
            </w:r>
          </w:p>
          <w:p w14:paraId="11C204F1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5B443FEE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Kamera: </w:t>
            </w:r>
          </w:p>
          <w:p w14:paraId="64557802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Rozdzielczość: 4K 60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fps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lub więcej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rozdzielczośc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matrycy min 16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MP</w:t>
            </w:r>
            <w:proofErr w:type="spellEnd"/>
          </w:p>
          <w:p w14:paraId="3DE9C9CE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Możliwość robienia zdjęć i nagrywania wideo</w:t>
            </w:r>
          </w:p>
          <w:p w14:paraId="4CEFBEF3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Gimbal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3 osiowy</w:t>
            </w:r>
          </w:p>
          <w:p w14:paraId="247D4553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Osłona obiektywu</w:t>
            </w:r>
          </w:p>
          <w:p w14:paraId="406808AB" w14:textId="77777777" w:rsidR="007B100A" w:rsidRDefault="007B100A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4CB36B6D" w14:textId="4553F19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Zestaw powinien zawierać:</w:t>
            </w:r>
          </w:p>
          <w:p w14:paraId="1A2D1149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Walizkę lub kontener transportowy pozwalający na zamknięcie i zabezpieczenie zawartości</w:t>
            </w:r>
          </w:p>
          <w:p w14:paraId="4DFCEB72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Torbę podróżną mieszczącą dron + sterownik</w:t>
            </w:r>
          </w:p>
          <w:p w14:paraId="7AE14AA7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Kompletny dron</w:t>
            </w:r>
          </w:p>
          <w:p w14:paraId="2FF9EB7E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Urządzenie sterujące</w:t>
            </w:r>
          </w:p>
          <w:p w14:paraId="21CC204F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Kartę micro SD kompatybilną z urządzeniem</w:t>
            </w:r>
          </w:p>
          <w:p w14:paraId="2F0040E1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Kompletne okablowanie</w:t>
            </w:r>
          </w:p>
          <w:p w14:paraId="37C5CAD6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Min 3 baterie li-polimerowe min 3000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mAh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każda </w:t>
            </w:r>
          </w:p>
          <w:p w14:paraId="3A033814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Power bank na baterie</w:t>
            </w:r>
          </w:p>
          <w:p w14:paraId="288B23EB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Ładowarka</w:t>
            </w:r>
          </w:p>
          <w:p w14:paraId="7CEDC13D" w14:textId="77777777" w:rsidR="008A0E70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Min 1 komplet zapasowych śmigieł </w:t>
            </w:r>
          </w:p>
          <w:p w14:paraId="481B3D51" w14:textId="77777777" w:rsidR="008A0E70" w:rsidRPr="00D05349" w:rsidRDefault="008A0E70" w:rsidP="0053546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80C2584" w14:textId="77777777" w:rsidR="008A0E70" w:rsidRDefault="008A0E70" w:rsidP="0053546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650811AB" w14:textId="77777777" w:rsidR="008A0E70" w:rsidRPr="00F028DB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bookmarkEnd w:id="10"/>
    </w:tbl>
    <w:p w14:paraId="6DDC7E86" w14:textId="77777777" w:rsidR="008A0E70" w:rsidRPr="00EB04AB" w:rsidRDefault="008A0E70" w:rsidP="008A0E70">
      <w:pPr>
        <w:spacing w:before="0"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588" w:type="dxa"/>
        <w:tblLook w:val="04A0" w:firstRow="1" w:lastRow="0" w:firstColumn="1" w:lastColumn="0" w:noHBand="0" w:noVBand="1"/>
      </w:tblPr>
      <w:tblGrid>
        <w:gridCol w:w="622"/>
        <w:gridCol w:w="1687"/>
        <w:gridCol w:w="5201"/>
        <w:gridCol w:w="1187"/>
        <w:gridCol w:w="835"/>
        <w:gridCol w:w="56"/>
      </w:tblGrid>
      <w:tr w:rsidR="008A0E70" w:rsidRPr="00527F3E" w14:paraId="6173D32B" w14:textId="77777777" w:rsidTr="007B100A"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9E9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Zespołu Szkół </w:t>
            </w:r>
            <w:r>
              <w:rPr>
                <w:rFonts w:cstheme="minorHAnsi"/>
                <w:bCs/>
                <w:sz w:val="24"/>
                <w:szCs w:val="24"/>
              </w:rPr>
              <w:t>Ekonomiczno Technicznych</w:t>
            </w:r>
            <w:r w:rsidRPr="00527F3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5608749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Rakowice Wielkie 48</w:t>
            </w:r>
          </w:p>
          <w:p w14:paraId="3332B25E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59-600 Lwówek Śląski </w:t>
            </w:r>
          </w:p>
          <w:p w14:paraId="3AF1987D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Pomieszczenia na parterze I </w:t>
            </w:r>
            <w:proofErr w:type="spellStart"/>
            <w:r w:rsidRPr="00527F3E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527F3E">
              <w:rPr>
                <w:rFonts w:cstheme="minorHAnsi"/>
                <w:bCs/>
                <w:sz w:val="24"/>
                <w:szCs w:val="24"/>
              </w:rPr>
              <w:t xml:space="preserve"> II piętrze</w:t>
            </w:r>
          </w:p>
        </w:tc>
      </w:tr>
      <w:tr w:rsidR="008A0E70" w:rsidRPr="00527F3E" w14:paraId="648D5FB2" w14:textId="77777777" w:rsidTr="007B100A">
        <w:trPr>
          <w:gridAfter w:val="1"/>
          <w:wAfter w:w="5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7B5" w14:textId="52C917C1" w:rsidR="008A0E70" w:rsidRPr="00527F3E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Poz.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17D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DDE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Minimalne wymagania dotyczące oferowanego sprzętu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161A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Ilość </w:t>
            </w:r>
            <w:proofErr w:type="spellStart"/>
            <w:r w:rsidRPr="00527F3E">
              <w:rPr>
                <w:rFonts w:cstheme="minorHAnsi"/>
                <w:bCs/>
                <w:sz w:val="24"/>
                <w:szCs w:val="24"/>
              </w:rPr>
              <w:t>szt</w:t>
            </w:r>
            <w:proofErr w:type="spellEnd"/>
            <w:r w:rsidRPr="00527F3E"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 w:rsidRPr="00527F3E">
              <w:rPr>
                <w:rFonts w:cstheme="minorHAnsi"/>
                <w:bCs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EDD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 xml:space="preserve">Uwagi </w:t>
            </w:r>
          </w:p>
        </w:tc>
      </w:tr>
      <w:tr w:rsidR="008A0E70" w:rsidRPr="00527F3E" w14:paraId="4BCE6A76" w14:textId="77777777" w:rsidTr="007B100A">
        <w:trPr>
          <w:gridAfter w:val="1"/>
          <w:wAfter w:w="5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095" w14:textId="722167A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527F3E">
              <w:rPr>
                <w:rFonts w:cstheme="minorHAnsi"/>
                <w:bCs/>
                <w:sz w:val="24"/>
                <w:szCs w:val="24"/>
              </w:rPr>
              <w:t>1</w:t>
            </w:r>
            <w:r w:rsidR="007B100A">
              <w:rPr>
                <w:rFonts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C3B5" w14:textId="1E03192D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Monitor interaktywny 75" wraz z podstawą jezdną</w:t>
            </w:r>
            <w:r w:rsidR="00912020">
              <w:rPr>
                <w:rFonts w:cstheme="minorHAnsi"/>
                <w:bCs/>
                <w:sz w:val="24"/>
                <w:szCs w:val="24"/>
              </w:rPr>
              <w:t>*/**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A67C" w14:textId="77777777" w:rsidR="008A0E70" w:rsidRPr="00700522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Rozmiar monitora: 75 cali, Typ matrycy: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TFT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Jasność matrycy: 350 cd/m2, Kontrast statyczny: 4000 :1, Kąt widzenia: 178 stopni, </w:t>
            </w:r>
          </w:p>
          <w:p w14:paraId="77CEB192" w14:textId="77777777" w:rsidR="008A0E70" w:rsidRPr="00700522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Rozdzielczość: 3840 x 2160, Częst</w:t>
            </w:r>
            <w:r>
              <w:rPr>
                <w:rFonts w:cstheme="minorHAnsi"/>
                <w:bCs/>
                <w:sz w:val="24"/>
                <w:szCs w:val="24"/>
              </w:rPr>
              <w:t xml:space="preserve">otliwość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odświeżania przy rozdzielczości optymalnej: 60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Hz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, Format obrazu: 16:9,</w:t>
            </w:r>
          </w:p>
          <w:p w14:paraId="4F7F15AA" w14:textId="15A254EE" w:rsidR="008A0E70" w:rsidRPr="00700522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Ilość punktów dotyku: </w:t>
            </w:r>
            <w:r>
              <w:rPr>
                <w:rFonts w:cstheme="minorHAnsi"/>
                <w:bCs/>
                <w:sz w:val="24"/>
                <w:szCs w:val="24"/>
              </w:rPr>
              <w:t xml:space="preserve">min </w:t>
            </w:r>
            <w:r w:rsidRPr="00700522">
              <w:rPr>
                <w:rFonts w:cstheme="minorHAnsi"/>
                <w:bCs/>
                <w:sz w:val="24"/>
                <w:szCs w:val="24"/>
              </w:rPr>
              <w:t>1</w:t>
            </w:r>
            <w:r w:rsidR="00F50169">
              <w:rPr>
                <w:rFonts w:cstheme="minorHAnsi"/>
                <w:bCs/>
                <w:sz w:val="24"/>
                <w:szCs w:val="24"/>
              </w:rPr>
              <w:t>2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2D6C9ECE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Montaż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VESA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31ABC286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Wbudowane głośniki: 2 x 15W, </w:t>
            </w:r>
          </w:p>
          <w:p w14:paraId="6AA2B8DA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Złącza wejścia: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HDMI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USB (typ A), USB 3.0, LAN In 10/100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Mbps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x1 (RJ-45), D-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SUB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VGA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Audio In,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CVBS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Wejście mikrofonowe, </w:t>
            </w:r>
          </w:p>
          <w:p w14:paraId="6268577D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Wyjście słuchawkowe, LAN Out 10/100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Mbps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x1 (RJ-45), </w:t>
            </w:r>
          </w:p>
          <w:p w14:paraId="5CE5C120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Certyfikaty: CE, </w:t>
            </w:r>
          </w:p>
          <w:p w14:paraId="1F2ED229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obsługa przez najpopularniejsze systemy operacyjne </w:t>
            </w:r>
          </w:p>
          <w:p w14:paraId="78A95B45" w14:textId="77777777" w:rsidR="00F50169" w:rsidRDefault="008A0E70" w:rsidP="00535466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RAM: </w:t>
            </w:r>
            <w:r w:rsidR="00F50169">
              <w:rPr>
                <w:rFonts w:cstheme="minorHAnsi"/>
                <w:bCs/>
                <w:sz w:val="24"/>
                <w:szCs w:val="24"/>
              </w:rPr>
              <w:t xml:space="preserve">min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2 GB, </w:t>
            </w:r>
            <w:r>
              <w:rPr>
                <w:rFonts w:cstheme="minorHAnsi"/>
                <w:bCs/>
                <w:sz w:val="24"/>
                <w:szCs w:val="24"/>
              </w:rPr>
              <w:t>pamięć wewnętrzna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: 16 GB,. </w:t>
            </w:r>
          </w:p>
          <w:p w14:paraId="13140BAC" w14:textId="77777777" w:rsidR="00F50169" w:rsidRPr="00700522" w:rsidRDefault="00F50169" w:rsidP="00F50169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Akcesoria 3 m przewód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HDMI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USB typu A, przewód zasilający</w:t>
            </w:r>
          </w:p>
          <w:p w14:paraId="11E0D54A" w14:textId="03108999" w:rsidR="00F50169" w:rsidRPr="00527F3E" w:rsidRDefault="008A0E70" w:rsidP="00F50169">
            <w:pPr>
              <w:tabs>
                <w:tab w:val="left" w:pos="2415"/>
              </w:tabs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Karta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WiFi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kompatybilna z monitorem</w:t>
            </w:r>
            <w:r>
              <w:rPr>
                <w:rFonts w:cstheme="minorHAnsi"/>
                <w:bCs/>
                <w:sz w:val="24"/>
                <w:szCs w:val="24"/>
              </w:rPr>
              <w:t xml:space="preserve"> zintegrowana lub dołączana</w:t>
            </w:r>
            <w:r w:rsidRPr="00700522">
              <w:rPr>
                <w:rFonts w:cstheme="minorHAnsi"/>
                <w:bCs/>
                <w:sz w:val="24"/>
                <w:szCs w:val="24"/>
              </w:rPr>
              <w:t>. Kamera internetowa kompatybilna z monitorem. 4szt. Hub USB aktywny wraz z zasilaczem. Dołączona podstawa jezdna na kółkach o wytrzymałości powyżej 120kg.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3A31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07C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527F3E" w14:paraId="6FC78BA5" w14:textId="77777777" w:rsidTr="007B100A">
        <w:trPr>
          <w:gridAfter w:val="1"/>
          <w:wAfter w:w="5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1E24" w14:textId="06926237" w:rsidR="008A0E70" w:rsidRPr="00527F3E" w:rsidRDefault="00AD5957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B100A">
              <w:rPr>
                <w:rFonts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4045" w14:textId="3FE3D6B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Drukarka wielofunkcyjna (laserowa ze skanerem i kopiarką A</w:t>
            </w:r>
            <w:r w:rsidR="00761056">
              <w:rPr>
                <w:rFonts w:cstheme="minorHAnsi"/>
                <w:bCs/>
                <w:sz w:val="24"/>
                <w:szCs w:val="24"/>
              </w:rPr>
              <w:t>4</w:t>
            </w:r>
            <w:r w:rsidRPr="00700522">
              <w:rPr>
                <w:rFonts w:cstheme="minorHAnsi"/>
                <w:bCs/>
                <w:sz w:val="24"/>
                <w:szCs w:val="24"/>
              </w:rPr>
              <w:t>)</w:t>
            </w:r>
            <w:r w:rsidR="00912020">
              <w:rPr>
                <w:rFonts w:cstheme="minorHAnsi"/>
                <w:bCs/>
                <w:sz w:val="24"/>
                <w:szCs w:val="24"/>
              </w:rPr>
              <w:t>*/**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4DD8" w14:textId="457925D0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Drukarka wielofunkcyjna: przeznaczenie do druku mono/kolor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700522">
              <w:rPr>
                <w:rFonts w:cstheme="minorHAnsi"/>
                <w:bCs/>
                <w:sz w:val="24"/>
                <w:szCs w:val="24"/>
              </w:rPr>
              <w:t>urządzenia wielofunkcyjne - druk/skan/kopia, technologia druku: laserowa kolorowa, miesięczne obciążenie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min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 25000 stron, Parametry druku: rozdzielczość druku mono 1200x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00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, rozdzielczość druku kolorowego 1200x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00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, szybkość drukowania mono</w:t>
            </w:r>
            <w:r>
              <w:rPr>
                <w:rFonts w:cstheme="minorHAnsi"/>
                <w:bCs/>
                <w:sz w:val="24"/>
                <w:szCs w:val="24"/>
              </w:rPr>
              <w:t xml:space="preserve"> min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: 20 stron A4/min, Skanowanie w kolorze, skanowanie dwustronne, skanowanie do e-maila, optyczna rozdzielczość skanowania 600x600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, skanowanie do plików w formacie PDF, Kopiowanie w kolorze.</w:t>
            </w:r>
          </w:p>
          <w:p w14:paraId="3722027A" w14:textId="025E1BE3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Szybkość kopiowania monochromatycznego: 20 kopii/min A4, zakres skalowania: 25% </w:t>
            </w:r>
            <w:r w:rsidR="00AD5957">
              <w:rPr>
                <w:rFonts w:cstheme="minorHAnsi"/>
                <w:bCs/>
                <w:sz w:val="24"/>
                <w:szCs w:val="24"/>
              </w:rPr>
              <w:t>do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 400%</w:t>
            </w:r>
            <w:r w:rsidR="00AD5957">
              <w:rPr>
                <w:rFonts w:cstheme="minorHAnsi"/>
                <w:bCs/>
                <w:sz w:val="24"/>
                <w:szCs w:val="24"/>
              </w:rPr>
              <w:t xml:space="preserve"> (lub więcej)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, ilość kopii na arkuszu, 4 kopii/arkusz, automatyczne kopiowanie dwustronne, </w:t>
            </w:r>
          </w:p>
          <w:p w14:paraId="66D7A9B2" w14:textId="7A92F964" w:rsidR="00AD5957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ilość podajników w standardzie: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, automatyczny podajnik dokumentów, podajnik na pojedyncze arkusze, pojemność podajnika głównego: umożliwia jednorazowe załadowanie </w:t>
            </w:r>
            <w:r>
              <w:rPr>
                <w:rFonts w:cstheme="minorHAnsi"/>
                <w:bCs/>
                <w:sz w:val="24"/>
                <w:szCs w:val="24"/>
              </w:rPr>
              <w:t>min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 250 arkuszy, arkuszy, możliwość drukowania kopert, obsługiwane rodzaje nośników: papier zwykły, obsługiwane formaty nośników: A4,A5,B4,B5, kasety startowe z tonerem czarnym o wydajności minimum 9000 stron i kolorowym o wydajności minimum 3000 stron. </w:t>
            </w:r>
            <w:r w:rsidR="00AD5957">
              <w:rPr>
                <w:rFonts w:cstheme="minorHAnsi"/>
                <w:bCs/>
                <w:sz w:val="24"/>
                <w:szCs w:val="24"/>
              </w:rPr>
              <w:t>(lub komplet oryginalnych kaset z tonerem zapewniającym możliwość wydrukowania ww. ilości)</w:t>
            </w:r>
          </w:p>
          <w:p w14:paraId="2EC5E633" w14:textId="6ED7B989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Panel sterowania: ekran dotykowy,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113C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B69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527F3E" w14:paraId="7BF1D3DE" w14:textId="77777777" w:rsidTr="007B100A">
        <w:trPr>
          <w:gridAfter w:val="1"/>
          <w:wAfter w:w="5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68F" w14:textId="38CE84DD" w:rsidR="008A0E70" w:rsidRPr="00527F3E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3b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3243" w14:textId="4136C0DB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Wizualizer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sztuka</w:t>
            </w:r>
            <w:r w:rsidR="00C03D2C">
              <w:rPr>
                <w:rFonts w:cstheme="minorHAnsi"/>
                <w:bCs/>
                <w:sz w:val="24"/>
                <w:szCs w:val="24"/>
              </w:rPr>
              <w:t>*/**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F8EE" w14:textId="19765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Sensor: CMOS, Ilość pikseli (efektywna) min.8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Mpix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Rozdzielczość (efektywna) min. 1920 x 1080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Mpix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, Częstotliwość odświeżania 30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FPS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, Zoom cyfrowy 16x, Obszar skanowania 580 x 326 mm,</w:t>
            </w:r>
            <w:r w:rsidR="00AD595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Fokus automatyczny/ręczny, port USB </w:t>
            </w:r>
          </w:p>
          <w:p w14:paraId="5E7185AC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Wyjścia video</w:t>
            </w:r>
            <w:r w:rsidRPr="00700522">
              <w:rPr>
                <w:rFonts w:cstheme="minorHAnsi"/>
                <w:bCs/>
                <w:sz w:val="24"/>
                <w:szCs w:val="24"/>
              </w:rPr>
              <w:tab/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HDMI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RGB (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VGA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), Wejścia wideo</w:t>
            </w:r>
            <w:r w:rsidRPr="00700522">
              <w:rPr>
                <w:rFonts w:cstheme="minorHAnsi"/>
                <w:bCs/>
                <w:sz w:val="24"/>
                <w:szCs w:val="24"/>
              </w:rPr>
              <w:tab/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HDMI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RGB (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VGA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), Porty komunikacyjny USB, Zasilacz 2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0V kabel zasilający, oprogramowanie, pilot, przewód Mini USB, przewód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VGA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EEB3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359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0E70" w:rsidRPr="00527F3E" w14:paraId="6DB361BF" w14:textId="77777777" w:rsidTr="007B100A">
        <w:trPr>
          <w:gridAfter w:val="1"/>
          <w:wAfter w:w="56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321" w14:textId="65CBE48E" w:rsidR="008A0E70" w:rsidRPr="00527F3E" w:rsidRDefault="007B100A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4b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69F" w14:textId="77777777" w:rsidR="008A0E70" w:rsidRDefault="008A0E70" w:rsidP="00535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Zestaw głośników odsłuchowych + głośnik mobilny</w:t>
            </w:r>
          </w:p>
          <w:p w14:paraId="11730CFE" w14:textId="58D10CAA" w:rsidR="008A0E70" w:rsidRPr="00527F3E" w:rsidRDefault="008A0E70" w:rsidP="005354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komplet</w:t>
            </w:r>
            <w:r w:rsidR="00C03D2C">
              <w:rPr>
                <w:rFonts w:cstheme="minorHAnsi"/>
                <w:sz w:val="24"/>
                <w:szCs w:val="24"/>
              </w:rPr>
              <w:t>*/**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2DD7" w14:textId="77777777" w:rsidR="008A0E70" w:rsidRPr="00466614" w:rsidRDefault="008A0E70" w:rsidP="008A0E70">
            <w:pPr>
              <w:pStyle w:val="Akapitzlist"/>
              <w:numPr>
                <w:ilvl w:val="0"/>
                <w:numId w:val="8"/>
              </w:numPr>
              <w:ind w:left="278"/>
              <w:rPr>
                <w:rFonts w:cstheme="minorHAnsi"/>
                <w:bCs/>
                <w:sz w:val="24"/>
                <w:szCs w:val="24"/>
              </w:rPr>
            </w:pPr>
            <w:r w:rsidRPr="00466614">
              <w:rPr>
                <w:rFonts w:cstheme="minorHAnsi"/>
                <w:bCs/>
                <w:sz w:val="24"/>
                <w:szCs w:val="24"/>
              </w:rPr>
              <w:t xml:space="preserve">aktywny monitor studyjny, odsłuch Pasmo przenoszenia: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Pr="00466614">
              <w:rPr>
                <w:rFonts w:cstheme="minorHAnsi"/>
                <w:bCs/>
                <w:sz w:val="24"/>
                <w:szCs w:val="24"/>
              </w:rPr>
              <w:t>5Hz-2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466614">
              <w:rPr>
                <w:rFonts w:cstheme="minorHAnsi"/>
                <w:bCs/>
                <w:sz w:val="24"/>
                <w:szCs w:val="24"/>
              </w:rPr>
              <w:t>kH</w:t>
            </w:r>
          </w:p>
          <w:p w14:paraId="1ED9421C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Głośnik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niskotonowy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,5" </w:t>
            </w:r>
          </w:p>
          <w:p w14:paraId="0FC9FE12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Głośnik wysokotonowy: 1"</w:t>
            </w:r>
          </w:p>
          <w:p w14:paraId="5324C078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Crossover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>: 2,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Pr="00700522">
              <w:rPr>
                <w:rFonts w:cstheme="minorHAnsi"/>
                <w:bCs/>
                <w:sz w:val="24"/>
                <w:szCs w:val="24"/>
              </w:rPr>
              <w:t>kHz</w:t>
            </w:r>
          </w:p>
          <w:p w14:paraId="43F8A3D2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 xml:space="preserve">Moc </w:t>
            </w:r>
            <w:r>
              <w:rPr>
                <w:rFonts w:cstheme="minorHAnsi"/>
                <w:bCs/>
                <w:sz w:val="24"/>
                <w:szCs w:val="24"/>
              </w:rPr>
              <w:t>wzmacniacza 25W</w:t>
            </w:r>
          </w:p>
          <w:p w14:paraId="34B17C2B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SPL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 1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  <w:r w:rsidRPr="00700522">
              <w:rPr>
                <w:rFonts w:cstheme="minorHAnsi"/>
                <w:bCs/>
                <w:sz w:val="24"/>
                <w:szCs w:val="24"/>
              </w:rPr>
              <w:t>dB</w:t>
            </w:r>
          </w:p>
          <w:p w14:paraId="17F53F09" w14:textId="148E8B30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 w:rsidRPr="00700522">
              <w:rPr>
                <w:rFonts w:cstheme="minorHAnsi"/>
                <w:bCs/>
                <w:sz w:val="24"/>
                <w:szCs w:val="24"/>
              </w:rPr>
              <w:t>Interfejs ¼" Jack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  <w:p w14:paraId="368005B3" w14:textId="77777777" w:rsidR="008A0E70" w:rsidRPr="00700522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8677E2A" w14:textId="268F7FD3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Zestaw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przenośny-głośnik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 mobilny: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Skuteczność: 110dB. Moc 250W. Zasięg operacyjny: 30M-50M. Częstotliwości: 30Hz-20Khz. Czas pracy na baterii: </w:t>
            </w:r>
            <w:r>
              <w:rPr>
                <w:rFonts w:cstheme="minorHAnsi"/>
                <w:bCs/>
                <w:sz w:val="24"/>
                <w:szCs w:val="24"/>
              </w:rPr>
              <w:t xml:space="preserve">min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6 godzin. Wbudowana bateria: 12V. Moc wyjściowa: </w:t>
            </w:r>
            <w:r>
              <w:rPr>
                <w:rFonts w:cstheme="minorHAnsi"/>
                <w:bCs/>
                <w:sz w:val="24"/>
                <w:szCs w:val="24"/>
              </w:rPr>
              <w:t xml:space="preserve">min </w:t>
            </w:r>
            <w:r w:rsidRPr="00700522">
              <w:rPr>
                <w:rFonts w:cstheme="minorHAnsi"/>
                <w:bCs/>
                <w:sz w:val="24"/>
                <w:szCs w:val="24"/>
              </w:rPr>
              <w:t xml:space="preserve">0.36Watts. Zakres dynamiczny: 80dB. Pasmo przenoszenia: 100Hz-10K </w:t>
            </w:r>
            <w:proofErr w:type="spellStart"/>
            <w:r w:rsidRPr="00700522">
              <w:rPr>
                <w:rFonts w:cstheme="minorHAnsi"/>
                <w:bCs/>
                <w:sz w:val="24"/>
                <w:szCs w:val="24"/>
              </w:rPr>
              <w:t>Hz</w:t>
            </w:r>
            <w:proofErr w:type="spellEnd"/>
            <w:r w:rsidRPr="00700522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AD5957">
              <w:rPr>
                <w:rFonts w:cstheme="minorHAnsi"/>
                <w:bCs/>
                <w:sz w:val="24"/>
                <w:szCs w:val="24"/>
              </w:rPr>
              <w:t xml:space="preserve">Możliwość </w:t>
            </w:r>
            <w:r w:rsidR="007B100A">
              <w:rPr>
                <w:rFonts w:cstheme="minorHAnsi"/>
                <w:bCs/>
                <w:sz w:val="24"/>
                <w:szCs w:val="24"/>
              </w:rPr>
              <w:t xml:space="preserve">zastosowania na zewnątrz w tym w temp. ujemnych. </w:t>
            </w:r>
            <w:r w:rsidR="00AD595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ECD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DBE" w14:textId="77777777" w:rsidR="008A0E70" w:rsidRPr="00527F3E" w:rsidRDefault="008A0E70" w:rsidP="005354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5B9C06B" w14:textId="77777777" w:rsidR="008A0E70" w:rsidRPr="00EB04AB" w:rsidRDefault="008A0E70" w:rsidP="008A0E70">
      <w:pPr>
        <w:spacing w:before="0" w:after="0" w:line="240" w:lineRule="auto"/>
        <w:rPr>
          <w:rFonts w:cstheme="minorHAnsi"/>
          <w:sz w:val="24"/>
          <w:szCs w:val="24"/>
        </w:rPr>
      </w:pPr>
    </w:p>
    <w:sectPr w:rsidR="008A0E70" w:rsidRPr="00EB04AB" w:rsidSect="006C61DE">
      <w:headerReference w:type="default" r:id="rId8"/>
      <w:footerReference w:type="default" r:id="rId9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5B95" w14:textId="77777777" w:rsidR="004F61AF" w:rsidRDefault="004F61AF">
      <w:pPr>
        <w:spacing w:after="0" w:line="240" w:lineRule="auto"/>
      </w:pPr>
      <w:r>
        <w:separator/>
      </w:r>
    </w:p>
  </w:endnote>
  <w:endnote w:type="continuationSeparator" w:id="0">
    <w:p w14:paraId="1286A9C4" w14:textId="77777777" w:rsidR="004F61AF" w:rsidRDefault="004F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4DD5D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3FD0D01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5DE8BF7F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450746B3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2991" w14:textId="77777777" w:rsidR="004F61AF" w:rsidRDefault="004F61AF">
      <w:pPr>
        <w:spacing w:after="0" w:line="240" w:lineRule="auto"/>
      </w:pPr>
      <w:r>
        <w:separator/>
      </w:r>
    </w:p>
  </w:footnote>
  <w:footnote w:type="continuationSeparator" w:id="0">
    <w:p w14:paraId="0CCB4E5F" w14:textId="77777777" w:rsidR="004F61AF" w:rsidRDefault="004F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CB81" w14:textId="6DDA63BF" w:rsidR="00960520" w:rsidRDefault="002409B6" w:rsidP="00303678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A74998C" wp14:editId="27F49A91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4CEFB" w14:textId="77777777" w:rsidR="00FB3CE1" w:rsidRPr="00960520" w:rsidRDefault="004F61AF" w:rsidP="00303678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8443A"/>
    <w:multiLevelType w:val="hybridMultilevel"/>
    <w:tmpl w:val="DFAC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601"/>
    <w:multiLevelType w:val="multilevel"/>
    <w:tmpl w:val="200CF3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258632698">
    <w:abstractNumId w:val="1"/>
  </w:num>
  <w:num w:numId="2" w16cid:durableId="1669402573">
    <w:abstractNumId w:val="4"/>
  </w:num>
  <w:num w:numId="3" w16cid:durableId="579289841">
    <w:abstractNumId w:val="5"/>
  </w:num>
  <w:num w:numId="4" w16cid:durableId="1876115165">
    <w:abstractNumId w:val="6"/>
  </w:num>
  <w:num w:numId="5" w16cid:durableId="918294020">
    <w:abstractNumId w:val="2"/>
  </w:num>
  <w:num w:numId="6" w16cid:durableId="1211302493">
    <w:abstractNumId w:val="3"/>
  </w:num>
  <w:num w:numId="7" w16cid:durableId="12767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675343">
    <w:abstractNumId w:val="7"/>
  </w:num>
  <w:num w:numId="9" w16cid:durableId="1451971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A"/>
    <w:rsid w:val="00021F68"/>
    <w:rsid w:val="0010515E"/>
    <w:rsid w:val="00111B94"/>
    <w:rsid w:val="001718DB"/>
    <w:rsid w:val="0018038E"/>
    <w:rsid w:val="001856AC"/>
    <w:rsid w:val="00192B88"/>
    <w:rsid w:val="001D2FDA"/>
    <w:rsid w:val="001E4E78"/>
    <w:rsid w:val="00200535"/>
    <w:rsid w:val="00204379"/>
    <w:rsid w:val="00216754"/>
    <w:rsid w:val="00230948"/>
    <w:rsid w:val="002409B6"/>
    <w:rsid w:val="00257F4C"/>
    <w:rsid w:val="00297952"/>
    <w:rsid w:val="002C052D"/>
    <w:rsid w:val="002D049D"/>
    <w:rsid w:val="003541B4"/>
    <w:rsid w:val="003740ED"/>
    <w:rsid w:val="00376931"/>
    <w:rsid w:val="003A5B41"/>
    <w:rsid w:val="003A7F00"/>
    <w:rsid w:val="003D7675"/>
    <w:rsid w:val="00402E65"/>
    <w:rsid w:val="0041005F"/>
    <w:rsid w:val="00430356"/>
    <w:rsid w:val="004505E4"/>
    <w:rsid w:val="00466614"/>
    <w:rsid w:val="00471F96"/>
    <w:rsid w:val="004747D0"/>
    <w:rsid w:val="004812B5"/>
    <w:rsid w:val="004878D6"/>
    <w:rsid w:val="004B0AB9"/>
    <w:rsid w:val="004B3CA3"/>
    <w:rsid w:val="004C046F"/>
    <w:rsid w:val="004C3EF7"/>
    <w:rsid w:val="004D4E0D"/>
    <w:rsid w:val="004E21BE"/>
    <w:rsid w:val="004F4C83"/>
    <w:rsid w:val="004F61AF"/>
    <w:rsid w:val="004F74F0"/>
    <w:rsid w:val="00554A0E"/>
    <w:rsid w:val="005564AE"/>
    <w:rsid w:val="005B2C39"/>
    <w:rsid w:val="005B7C35"/>
    <w:rsid w:val="00604B12"/>
    <w:rsid w:val="00651E4D"/>
    <w:rsid w:val="006677C5"/>
    <w:rsid w:val="00696221"/>
    <w:rsid w:val="006C3EAA"/>
    <w:rsid w:val="006C61DE"/>
    <w:rsid w:val="006F08C6"/>
    <w:rsid w:val="00700522"/>
    <w:rsid w:val="00723BB2"/>
    <w:rsid w:val="0074555B"/>
    <w:rsid w:val="00747FB8"/>
    <w:rsid w:val="0075127B"/>
    <w:rsid w:val="00754A8A"/>
    <w:rsid w:val="00761056"/>
    <w:rsid w:val="00770835"/>
    <w:rsid w:val="00771BD8"/>
    <w:rsid w:val="007B100A"/>
    <w:rsid w:val="007E17FE"/>
    <w:rsid w:val="007F1777"/>
    <w:rsid w:val="00815E79"/>
    <w:rsid w:val="008A0E70"/>
    <w:rsid w:val="008A1201"/>
    <w:rsid w:val="008B393D"/>
    <w:rsid w:val="008F50E6"/>
    <w:rsid w:val="008F6041"/>
    <w:rsid w:val="00912020"/>
    <w:rsid w:val="0096259C"/>
    <w:rsid w:val="00993019"/>
    <w:rsid w:val="009932E3"/>
    <w:rsid w:val="009A7D83"/>
    <w:rsid w:val="009D6184"/>
    <w:rsid w:val="00A36EBB"/>
    <w:rsid w:val="00A415E2"/>
    <w:rsid w:val="00A76E0F"/>
    <w:rsid w:val="00A852EC"/>
    <w:rsid w:val="00A92891"/>
    <w:rsid w:val="00AD5957"/>
    <w:rsid w:val="00B36F40"/>
    <w:rsid w:val="00B808A0"/>
    <w:rsid w:val="00B972BB"/>
    <w:rsid w:val="00BB0840"/>
    <w:rsid w:val="00C01B41"/>
    <w:rsid w:val="00C03D2C"/>
    <w:rsid w:val="00C2183A"/>
    <w:rsid w:val="00C873B0"/>
    <w:rsid w:val="00CA335C"/>
    <w:rsid w:val="00CA7087"/>
    <w:rsid w:val="00CB2DBA"/>
    <w:rsid w:val="00CB357A"/>
    <w:rsid w:val="00D02097"/>
    <w:rsid w:val="00D05349"/>
    <w:rsid w:val="00D40B27"/>
    <w:rsid w:val="00D41113"/>
    <w:rsid w:val="00D61E22"/>
    <w:rsid w:val="00DA7997"/>
    <w:rsid w:val="00DB74D7"/>
    <w:rsid w:val="00DE44B2"/>
    <w:rsid w:val="00E04429"/>
    <w:rsid w:val="00E26945"/>
    <w:rsid w:val="00E34E9F"/>
    <w:rsid w:val="00E75B6C"/>
    <w:rsid w:val="00EA2FA3"/>
    <w:rsid w:val="00EE430B"/>
    <w:rsid w:val="00EF10DE"/>
    <w:rsid w:val="00F028DB"/>
    <w:rsid w:val="00F43BC1"/>
    <w:rsid w:val="00F50169"/>
    <w:rsid w:val="00F61FF8"/>
    <w:rsid w:val="00F95069"/>
    <w:rsid w:val="00F97C01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B4C8F"/>
  <w15:chartTrackingRefBased/>
  <w15:docId w15:val="{DEC505F3-81FE-4A63-809C-8C1631F4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7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table" w:styleId="Tabela-Siatka">
    <w:name w:val="Table Grid"/>
    <w:basedOn w:val="Standardowy"/>
    <w:uiPriority w:val="39"/>
    <w:rsid w:val="001D2F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FD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FDA"/>
  </w:style>
  <w:style w:type="character" w:styleId="Odwoaniedokomentarza">
    <w:name w:val="annotation reference"/>
    <w:basedOn w:val="Domylnaczcionkaakapitu"/>
    <w:uiPriority w:val="99"/>
    <w:semiHidden/>
    <w:unhideWhenUsed/>
    <w:rsid w:val="001D2F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5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71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136C0D-358E-4330-80B0-C99F68016E43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2254-8436-4B1B-8812-262AB494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197</TotalTime>
  <Pages>10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11</cp:revision>
  <cp:lastPrinted>2021-10-13T10:52:00Z</cp:lastPrinted>
  <dcterms:created xsi:type="dcterms:W3CDTF">2022-01-20T13:20:00Z</dcterms:created>
  <dcterms:modified xsi:type="dcterms:W3CDTF">2022-04-25T12:39:00Z</dcterms:modified>
</cp:coreProperties>
</file>