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32B5E4D5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A61C21">
        <w:rPr>
          <w:rFonts w:ascii="Arial" w:eastAsia="Times New Roman" w:hAnsi="Arial" w:cs="Arial"/>
          <w:snapToGrid w:val="0"/>
          <w:lang w:eastAsia="pl-PL"/>
        </w:rPr>
        <w:t>15.09</w:t>
      </w:r>
      <w:r w:rsidR="003C2688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3C2688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3E93851A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3C2688">
        <w:rPr>
          <w:rFonts w:ascii="Arial" w:eastAsia="Calibri" w:hAnsi="Arial" w:cs="Arial"/>
          <w:b/>
        </w:rPr>
        <w:t>.1</w:t>
      </w:r>
      <w:r w:rsidR="00A61C21">
        <w:rPr>
          <w:rFonts w:ascii="Arial" w:eastAsia="Calibri" w:hAnsi="Arial" w:cs="Arial"/>
          <w:b/>
        </w:rPr>
        <w:t>38</w:t>
      </w:r>
      <w:r w:rsidR="003C2688">
        <w:rPr>
          <w:rFonts w:ascii="Arial" w:eastAsia="Calibri" w:hAnsi="Arial" w:cs="Arial"/>
          <w:b/>
        </w:rPr>
        <w:t>.2023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154D6B" w14:textId="75DD42EF" w:rsidR="003C2688" w:rsidRPr="00EF7DCD" w:rsidRDefault="003C2688" w:rsidP="003C2688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r w:rsidR="00A61C21" w:rsidRPr="00D07AED">
        <w:rPr>
          <w:rFonts w:ascii="Arial" w:eastAsia="Times New Roman" w:hAnsi="Arial" w:cs="Arial"/>
          <w:b/>
          <w:bCs/>
          <w:lang w:eastAsia="pl-PL"/>
        </w:rPr>
        <w:t>Dokumentacja projektowa dla budowy sygnalizacji świetlnej na skrzyżowaniu              DP Nr 4352W ul. Zagańczyka z drogą gminną ul. Nadmeńską w Kobyłce</w:t>
      </w:r>
      <w:r w:rsidRPr="00EF7DCD">
        <w:rPr>
          <w:rFonts w:ascii="Arial" w:eastAsia="Times New Roman" w:hAnsi="Arial" w:cs="Arial"/>
          <w:b/>
          <w:bCs/>
          <w:lang w:eastAsia="pl-PL"/>
        </w:rPr>
        <w:t xml:space="preserve">.  </w:t>
      </w:r>
    </w:p>
    <w:p w14:paraId="4C75B541" w14:textId="18C0953B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A61C21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A965CD">
        <w:rPr>
          <w:rFonts w:ascii="Arial" w:eastAsia="Calibri" w:hAnsi="Arial" w:cs="Arial"/>
        </w:rPr>
        <w:t xml:space="preserve"> </w:t>
      </w:r>
      <w:r w:rsidR="00A61C21">
        <w:rPr>
          <w:rFonts w:ascii="Arial" w:eastAsia="Calibri" w:hAnsi="Arial" w:cs="Arial"/>
        </w:rPr>
        <w:t>1605</w:t>
      </w:r>
      <w:r w:rsidR="00163AE9">
        <w:rPr>
          <w:rFonts w:ascii="Arial" w:eastAsia="Calibri" w:hAnsi="Arial" w:cs="Arial"/>
        </w:rPr>
        <w:t xml:space="preserve"> z późn. zm.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3432"/>
        <w:gridCol w:w="2268"/>
        <w:gridCol w:w="2121"/>
      </w:tblGrid>
      <w:tr w:rsidR="00FE4FE4" w:rsidRPr="00FE4FE4" w14:paraId="459CDF66" w14:textId="77777777" w:rsidTr="00FE4FE4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432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268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2121" w:type="dxa"/>
          </w:tcPr>
          <w:p w14:paraId="0D922630" w14:textId="77777777" w:rsidR="003C2688" w:rsidRPr="003C2688" w:rsidRDefault="003C2688" w:rsidP="003C2688">
            <w:pPr>
              <w:jc w:val="center"/>
              <w:rPr>
                <w:rFonts w:ascii="Arial" w:hAnsi="Arial" w:cs="Arial"/>
                <w:b/>
                <w:bCs/>
              </w:rPr>
            </w:pPr>
            <w:r w:rsidRPr="003C2688">
              <w:rPr>
                <w:rFonts w:ascii="Arial" w:hAnsi="Arial" w:cs="Arial"/>
                <w:b/>
                <w:bCs/>
              </w:rPr>
              <w:t>Termin opracowania koncepcji</w:t>
            </w:r>
          </w:p>
          <w:p w14:paraId="47B9FFF3" w14:textId="39D72423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4FE4" w:rsidRPr="00FE4FE4" w14:paraId="2E736943" w14:textId="77777777" w:rsidTr="00FE4FE4">
        <w:tc>
          <w:tcPr>
            <w:tcW w:w="1241" w:type="dxa"/>
          </w:tcPr>
          <w:p w14:paraId="2E3328E4" w14:textId="77777777" w:rsidR="00FE4FE4" w:rsidRPr="00FE4FE4" w:rsidRDefault="00FE4FE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32" w:type="dxa"/>
          </w:tcPr>
          <w:p w14:paraId="7E60706A" w14:textId="77777777" w:rsidR="008F0C7B" w:rsidRDefault="008F0C7B" w:rsidP="008F0C7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Biuro Projektowe D-9 </w:t>
            </w:r>
          </w:p>
          <w:p w14:paraId="54C58ED0" w14:textId="77777777" w:rsidR="008F0C7B" w:rsidRDefault="008F0C7B" w:rsidP="008F0C7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Krzysztof Nadany</w:t>
            </w:r>
          </w:p>
          <w:p w14:paraId="3A04A897" w14:textId="77777777" w:rsidR="008F0C7B" w:rsidRDefault="008F0C7B" w:rsidP="008F0C7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Giermków 55 lok. 1, </w:t>
            </w:r>
          </w:p>
          <w:p w14:paraId="5FC47954" w14:textId="77777777" w:rsidR="008F0C7B" w:rsidRDefault="008F0C7B" w:rsidP="008F0C7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04-491 Warszawa</w:t>
            </w:r>
          </w:p>
          <w:p w14:paraId="7BB48EB0" w14:textId="0F6F6881" w:rsidR="003C22AB" w:rsidRPr="00FE4FE4" w:rsidRDefault="008F0C7B" w:rsidP="008F0C7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 : 9521874048</w:t>
            </w:r>
          </w:p>
        </w:tc>
        <w:tc>
          <w:tcPr>
            <w:tcW w:w="2268" w:type="dxa"/>
          </w:tcPr>
          <w:p w14:paraId="3177917B" w14:textId="4A556C9E" w:rsidR="00FE4FE4" w:rsidRPr="00FE4FE4" w:rsidRDefault="008F0C7B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148.092,00 zł</w:t>
            </w:r>
          </w:p>
        </w:tc>
        <w:tc>
          <w:tcPr>
            <w:tcW w:w="2121" w:type="dxa"/>
          </w:tcPr>
          <w:p w14:paraId="58D2EA4D" w14:textId="3F396EEC" w:rsidR="00FE4FE4" w:rsidRPr="00FE4FE4" w:rsidRDefault="008F0C7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dni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391C1907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158E07E4" w14:textId="77777777" w:rsidR="003C2688" w:rsidRPr="0054027F" w:rsidRDefault="003C268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3C22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3C22AB" w:rsidRPr="0020799D" w:rsidRDefault="003C22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C22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502A4"/>
    <w:rsid w:val="00163AE9"/>
    <w:rsid w:val="0020799D"/>
    <w:rsid w:val="002D0A95"/>
    <w:rsid w:val="002D686B"/>
    <w:rsid w:val="00335FBD"/>
    <w:rsid w:val="003B199B"/>
    <w:rsid w:val="003C22AB"/>
    <w:rsid w:val="003C2688"/>
    <w:rsid w:val="004B24B9"/>
    <w:rsid w:val="00626C02"/>
    <w:rsid w:val="007828FA"/>
    <w:rsid w:val="0086157C"/>
    <w:rsid w:val="00874A33"/>
    <w:rsid w:val="008E7063"/>
    <w:rsid w:val="008F0C7B"/>
    <w:rsid w:val="009242A9"/>
    <w:rsid w:val="00A33147"/>
    <w:rsid w:val="00A61C21"/>
    <w:rsid w:val="00A75B8C"/>
    <w:rsid w:val="00A965CD"/>
    <w:rsid w:val="00AD543C"/>
    <w:rsid w:val="00AE0A78"/>
    <w:rsid w:val="00BF72AE"/>
    <w:rsid w:val="00C3227B"/>
    <w:rsid w:val="00DE1755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3</cp:revision>
  <cp:lastPrinted>2022-07-22T08:33:00Z</cp:lastPrinted>
  <dcterms:created xsi:type="dcterms:W3CDTF">2023-09-15T06:43:00Z</dcterms:created>
  <dcterms:modified xsi:type="dcterms:W3CDTF">2023-09-15T08:19:00Z</dcterms:modified>
</cp:coreProperties>
</file>