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2A54" w14:textId="1C36AB4E"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5F389801" w14:textId="2B7D64DF"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D57827">
      <w:pPr>
        <w:tabs>
          <w:tab w:val="left" w:pos="0"/>
        </w:tabs>
        <w:spacing w:before="120" w:after="120"/>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47954F96"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Politechnika Warszawska</w:t>
      </w:r>
      <w:r w:rsidR="00307BF3">
        <w:rPr>
          <w:rFonts w:ascii="Arial" w:hAnsi="Arial" w:cs="Arial"/>
          <w:b/>
          <w:sz w:val="22"/>
          <w:szCs w:val="22"/>
        </w:rPr>
        <w:t xml:space="preserve"> </w:t>
      </w:r>
      <w:r w:rsidR="00307BF3">
        <w:rPr>
          <w:rFonts w:ascii="Arial" w:hAnsi="Arial" w:cs="Arial"/>
          <w:b/>
          <w:sz w:val="22"/>
          <w:szCs w:val="22"/>
        </w:rPr>
        <w:br/>
      </w:r>
      <w:r w:rsidR="00726ED2">
        <w:rPr>
          <w:rFonts w:ascii="Arial" w:hAnsi="Arial" w:cs="Arial"/>
          <w:b/>
          <w:sz w:val="22"/>
          <w:szCs w:val="22"/>
        </w:rPr>
        <w:t xml:space="preserve">Instytut </w:t>
      </w:r>
      <w:r w:rsidR="00362877">
        <w:rPr>
          <w:rFonts w:ascii="Arial" w:hAnsi="Arial" w:cs="Arial"/>
          <w:b/>
          <w:sz w:val="22"/>
          <w:szCs w:val="22"/>
        </w:rPr>
        <w:t xml:space="preserve">Mikromechaniki i Fotoniki </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289A2308" w14:textId="7777777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imiona, nazwiska i stanowiska osób uprawnionych do reprezentowania Wykonawcy</w:t>
      </w:r>
    </w:p>
    <w:p w14:paraId="3C3EBB94" w14:textId="7EDF84C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4C262AC2" w14:textId="66BD1DBE"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 xml:space="preserve">(podać nazwę, adres, KRS,  NIP, REGON Wykonawcy, a w przypadku wspólnego ubiegania się </w:t>
      </w:r>
      <w:r w:rsidR="0069134C">
        <w:rPr>
          <w:rFonts w:ascii="Arial" w:hAnsi="Arial" w:cs="Arial"/>
          <w:sz w:val="22"/>
          <w:szCs w:val="22"/>
        </w:rPr>
        <w:br/>
      </w:r>
      <w:r w:rsidRPr="0069134C">
        <w:rPr>
          <w:rFonts w:ascii="Arial" w:hAnsi="Arial" w:cs="Arial"/>
          <w:sz w:val="22"/>
          <w:szCs w:val="22"/>
        </w:rPr>
        <w:t>o zamówienie</w:t>
      </w:r>
      <w:r w:rsidR="0069134C">
        <w:rPr>
          <w:rFonts w:ascii="Arial" w:hAnsi="Arial" w:cs="Arial"/>
          <w:sz w:val="22"/>
          <w:szCs w:val="22"/>
        </w:rPr>
        <w:t xml:space="preserve"> </w:t>
      </w:r>
      <w:r w:rsidRPr="0069134C">
        <w:rPr>
          <w:rFonts w:ascii="Arial" w:hAnsi="Arial" w:cs="Arial"/>
          <w:sz w:val="22"/>
          <w:szCs w:val="22"/>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177F3288" w14:textId="49696338" w:rsidR="00A83EAB" w:rsidRPr="00217A6A" w:rsidRDefault="00013591" w:rsidP="00553EEF">
      <w:pPr>
        <w:autoSpaceDE w:val="0"/>
        <w:autoSpaceDN w:val="0"/>
        <w:adjustRightInd w:val="0"/>
        <w:jc w:val="both"/>
        <w:rPr>
          <w:rFonts w:ascii="Arial" w:hAnsi="Arial" w:cs="Arial"/>
          <w:b/>
          <w:bCs/>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prowadzonym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833EAD">
        <w:rPr>
          <w:rFonts w:ascii="Arial" w:hAnsi="Arial" w:cs="Arial"/>
          <w:sz w:val="22"/>
          <w:szCs w:val="22"/>
        </w:rPr>
        <w:t>11 ust 5 pkt 1)</w:t>
      </w:r>
      <w:r w:rsidR="00A83EAB" w:rsidRPr="0069134C">
        <w:rPr>
          <w:rFonts w:ascii="Arial" w:hAnsi="Arial" w:cs="Arial"/>
          <w:sz w:val="22"/>
          <w:szCs w:val="22"/>
        </w:rPr>
        <w:t xml:space="preserve"> </w:t>
      </w:r>
      <w:r w:rsidR="00833EAD">
        <w:rPr>
          <w:rFonts w:ascii="Arial" w:hAnsi="Arial" w:cs="Arial"/>
          <w:sz w:val="22"/>
          <w:szCs w:val="22"/>
        </w:rPr>
        <w:t xml:space="preserve">ustawy Prawo zamówień publicznych </w:t>
      </w:r>
      <w:r w:rsidR="00A83EAB" w:rsidRPr="00217A6A">
        <w:rPr>
          <w:rFonts w:ascii="Arial" w:hAnsi="Arial" w:cs="Arial"/>
          <w:sz w:val="22"/>
          <w:szCs w:val="22"/>
        </w:rPr>
        <w:t xml:space="preserve">na </w:t>
      </w:r>
      <w:r w:rsidR="00217A6A" w:rsidRPr="00217A6A">
        <w:rPr>
          <w:rFonts w:ascii="Arial" w:hAnsi="Arial" w:cs="Arial"/>
          <w:b/>
          <w:bCs/>
          <w:color w:val="000000"/>
          <w:sz w:val="22"/>
          <w:szCs w:val="22"/>
        </w:rPr>
        <w:t xml:space="preserve">dostawę elementów optomechaniczych, </w:t>
      </w:r>
      <w:r w:rsidR="00217A6A" w:rsidRPr="00217A6A">
        <w:rPr>
          <w:rFonts w:ascii="Arial" w:hAnsi="Arial" w:cs="Arial"/>
          <w:b/>
          <w:bCs/>
          <w:sz w:val="22"/>
          <w:szCs w:val="22"/>
        </w:rPr>
        <w:t>elementów do justowania i mocowania soczewek, testu rozdzielczości przestrzennej, głowic</w:t>
      </w:r>
      <w:r w:rsidR="00755E1C">
        <w:rPr>
          <w:rFonts w:ascii="Arial" w:hAnsi="Arial" w:cs="Arial"/>
          <w:b/>
          <w:bCs/>
          <w:sz w:val="22"/>
          <w:szCs w:val="22"/>
        </w:rPr>
        <w:t>y</w:t>
      </w:r>
      <w:r w:rsidR="00217A6A" w:rsidRPr="00217A6A">
        <w:rPr>
          <w:rFonts w:ascii="Arial" w:hAnsi="Arial" w:cs="Arial"/>
          <w:b/>
          <w:bCs/>
          <w:sz w:val="22"/>
          <w:szCs w:val="22"/>
        </w:rPr>
        <w:t xml:space="preserve"> miernika oraz dysku justującego </w:t>
      </w:r>
      <w:r w:rsidR="00217A6A" w:rsidRPr="00217A6A">
        <w:rPr>
          <w:rFonts w:ascii="Arial" w:hAnsi="Arial" w:cs="Arial"/>
          <w:b/>
          <w:bCs/>
          <w:color w:val="000000"/>
          <w:sz w:val="22"/>
          <w:szCs w:val="22"/>
        </w:rPr>
        <w:t>dla Instytutu Mikromechaniki i Fotoniki PW,</w:t>
      </w:r>
      <w:r w:rsidR="00D41D4B">
        <w:rPr>
          <w:rFonts w:ascii="Arial" w:hAnsi="Arial" w:cs="Arial"/>
          <w:b/>
          <w:bCs/>
          <w:color w:val="000000"/>
          <w:sz w:val="22"/>
          <w:szCs w:val="22"/>
        </w:rPr>
        <w:t xml:space="preserve"> </w:t>
      </w:r>
      <w:r w:rsidR="00217A6A" w:rsidRPr="00217A6A">
        <w:rPr>
          <w:rFonts w:ascii="Arial" w:hAnsi="Arial" w:cs="Arial"/>
          <w:b/>
          <w:bCs/>
          <w:color w:val="000000"/>
          <w:sz w:val="22"/>
          <w:szCs w:val="22"/>
        </w:rPr>
        <w:t>w podziale na pakiety</w:t>
      </w:r>
      <w:r w:rsidR="00307BF3" w:rsidRPr="00217A6A">
        <w:rPr>
          <w:rFonts w:ascii="Arial" w:hAnsi="Arial" w:cs="Arial"/>
          <w:b/>
          <w:bCs/>
          <w:color w:val="000000"/>
          <w:sz w:val="22"/>
          <w:szCs w:val="22"/>
        </w:rPr>
        <w:t>,</w:t>
      </w:r>
      <w:r w:rsidR="00ED1B7E" w:rsidRPr="00217A6A">
        <w:rPr>
          <w:rFonts w:ascii="Arial" w:hAnsi="Arial" w:cs="Arial"/>
          <w:b/>
          <w:bCs/>
          <w:color w:val="000000"/>
          <w:sz w:val="22"/>
          <w:szCs w:val="22"/>
        </w:rPr>
        <w:t xml:space="preserve"> </w:t>
      </w:r>
      <w:r w:rsidR="00A83EAB" w:rsidRPr="00217A6A">
        <w:rPr>
          <w:rFonts w:ascii="Arial" w:hAnsi="Arial" w:cs="Arial"/>
          <w:sz w:val="22"/>
          <w:szCs w:val="22"/>
        </w:rPr>
        <w:t xml:space="preserve">nr postępowania </w:t>
      </w:r>
      <w:r w:rsidR="0069134C" w:rsidRPr="00217A6A">
        <w:rPr>
          <w:rFonts w:ascii="Arial" w:hAnsi="Arial" w:cs="Arial"/>
          <w:b/>
          <w:bCs/>
          <w:sz w:val="22"/>
          <w:szCs w:val="22"/>
        </w:rPr>
        <w:t>Mchtr.261.</w:t>
      </w:r>
      <w:r w:rsidR="00217A6A">
        <w:rPr>
          <w:rFonts w:ascii="Arial" w:hAnsi="Arial" w:cs="Arial"/>
          <w:b/>
          <w:bCs/>
          <w:sz w:val="22"/>
          <w:szCs w:val="22"/>
        </w:rPr>
        <w:t>30.</w:t>
      </w:r>
      <w:r w:rsidR="0069134C" w:rsidRPr="00217A6A">
        <w:rPr>
          <w:rFonts w:ascii="Arial" w:hAnsi="Arial" w:cs="Arial"/>
          <w:b/>
          <w:bCs/>
          <w:sz w:val="22"/>
          <w:szCs w:val="22"/>
        </w:rPr>
        <w:t>202</w:t>
      </w:r>
      <w:r w:rsidR="00DE4834" w:rsidRPr="00217A6A">
        <w:rPr>
          <w:rFonts w:ascii="Arial" w:hAnsi="Arial" w:cs="Arial"/>
          <w:b/>
          <w:bCs/>
          <w:sz w:val="22"/>
          <w:szCs w:val="22"/>
        </w:rPr>
        <w:t>4</w:t>
      </w:r>
      <w:r w:rsidR="00570A3C" w:rsidRPr="00217A6A">
        <w:rPr>
          <w:rFonts w:ascii="Arial" w:hAnsi="Arial" w:cs="Arial"/>
          <w:sz w:val="22"/>
          <w:szCs w:val="22"/>
        </w:rPr>
        <w:t>,</w:t>
      </w:r>
      <w:r w:rsidR="00A83EAB" w:rsidRPr="00217A6A">
        <w:rPr>
          <w:rFonts w:ascii="Arial" w:hAnsi="Arial" w:cs="Arial"/>
          <w:sz w:val="22"/>
          <w:szCs w:val="22"/>
        </w:rPr>
        <w:t xml:space="preserve"> składamy niniejsz</w:t>
      </w:r>
      <w:r w:rsidR="00A83EAB" w:rsidRPr="00217A6A">
        <w:rPr>
          <w:rFonts w:ascii="Arial" w:eastAsia="TimesNewRoman" w:hAnsi="Arial" w:cs="Arial"/>
          <w:sz w:val="22"/>
          <w:szCs w:val="22"/>
        </w:rPr>
        <w:t xml:space="preserve">ą </w:t>
      </w:r>
      <w:r w:rsidR="00A83EAB" w:rsidRPr="00217A6A">
        <w:rPr>
          <w:rFonts w:ascii="Arial" w:hAnsi="Arial" w:cs="Arial"/>
          <w:sz w:val="22"/>
          <w:szCs w:val="22"/>
        </w:rPr>
        <w:t>ofert</w:t>
      </w:r>
      <w:r w:rsidR="00A83EAB" w:rsidRPr="00217A6A">
        <w:rPr>
          <w:rFonts w:ascii="Arial" w:eastAsia="TimesNewRoman" w:hAnsi="Arial" w:cs="Arial"/>
          <w:sz w:val="22"/>
          <w:szCs w:val="22"/>
        </w:rPr>
        <w:t>ę</w:t>
      </w:r>
      <w:r w:rsidR="00A83EAB" w:rsidRPr="00217A6A">
        <w:rPr>
          <w:rFonts w:ascii="Arial" w:hAnsi="Arial" w:cs="Arial"/>
          <w:sz w:val="22"/>
          <w:szCs w:val="22"/>
        </w:rPr>
        <w:t>.</w:t>
      </w:r>
    </w:p>
    <w:p w14:paraId="40AC68DD" w14:textId="77777777" w:rsidR="00055A69" w:rsidRPr="00055A69" w:rsidRDefault="00055A69" w:rsidP="00055A69">
      <w:pPr>
        <w:autoSpaceDE w:val="0"/>
        <w:autoSpaceDN w:val="0"/>
        <w:adjustRightInd w:val="0"/>
        <w:spacing w:before="120" w:after="120"/>
        <w:jc w:val="both"/>
        <w:rPr>
          <w:rFonts w:ascii="Arial" w:hAnsi="Arial" w:cs="Arial"/>
          <w:b/>
          <w:bCs/>
          <w:u w:val="single"/>
        </w:rPr>
      </w:pPr>
      <w:r w:rsidRPr="00055A69">
        <w:rPr>
          <w:rFonts w:ascii="Arial" w:hAnsi="Arial" w:cs="Arial"/>
          <w:b/>
          <w:bCs/>
          <w:color w:val="000000"/>
          <w:sz w:val="22"/>
          <w:szCs w:val="22"/>
          <w:u w:val="single"/>
        </w:rPr>
        <w:t xml:space="preserve">Pakiet nr 4 </w:t>
      </w:r>
      <w:bookmarkStart w:id="0" w:name="_Hlk177133040"/>
      <w:r w:rsidRPr="00055A69">
        <w:rPr>
          <w:rFonts w:ascii="Arial" w:hAnsi="Arial" w:cs="Arial"/>
          <w:b/>
          <w:bCs/>
          <w:color w:val="000000"/>
          <w:sz w:val="22"/>
          <w:szCs w:val="22"/>
          <w:u w:val="single"/>
        </w:rPr>
        <w:t xml:space="preserve">– Dostawa </w:t>
      </w:r>
      <w:r w:rsidRPr="00055A69">
        <w:rPr>
          <w:rFonts w:ascii="Arial" w:hAnsi="Arial" w:cs="Arial"/>
          <w:b/>
          <w:bCs/>
          <w:sz w:val="22"/>
          <w:szCs w:val="22"/>
          <w:u w:val="single"/>
        </w:rPr>
        <w:t>testu rozdzielczości przestrzennej o wysokiej zdolności rozdzielczej – 1 zestaw</w:t>
      </w:r>
      <w:bookmarkEnd w:id="0"/>
      <w:r w:rsidRPr="00055A69">
        <w:rPr>
          <w:rFonts w:ascii="Arial" w:hAnsi="Arial" w:cs="Arial"/>
          <w:b/>
          <w:bCs/>
          <w:u w:val="single"/>
        </w:rPr>
        <w:t xml:space="preserve"> </w:t>
      </w:r>
    </w:p>
    <w:p w14:paraId="4D514E6F" w14:textId="0D402A63" w:rsidR="00A83EAB" w:rsidRPr="0069134C" w:rsidRDefault="00A83EAB" w:rsidP="004E6924">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Oferujemy </w:t>
      </w:r>
      <w:r w:rsidRPr="00D41D4B">
        <w:rPr>
          <w:rFonts w:ascii="Arial" w:hAnsi="Arial" w:cs="Arial"/>
          <w:sz w:val="22"/>
          <w:szCs w:val="22"/>
        </w:rPr>
        <w:t xml:space="preserve">wykonanie </w:t>
      </w:r>
      <w:r w:rsidR="00D41D4B" w:rsidRPr="00D41D4B">
        <w:rPr>
          <w:rFonts w:ascii="Arial" w:hAnsi="Arial" w:cs="Arial"/>
          <w:sz w:val="22"/>
          <w:szCs w:val="22"/>
        </w:rPr>
        <w:t>d</w:t>
      </w:r>
      <w:r w:rsidR="00D41D4B" w:rsidRPr="00D41D4B">
        <w:rPr>
          <w:rFonts w:ascii="Arial" w:hAnsi="Arial" w:cs="Arial"/>
          <w:color w:val="000000"/>
          <w:sz w:val="22"/>
          <w:szCs w:val="22"/>
        </w:rPr>
        <w:t>ostaw</w:t>
      </w:r>
      <w:r w:rsidR="00D41D4B">
        <w:rPr>
          <w:rFonts w:ascii="Arial" w:hAnsi="Arial" w:cs="Arial"/>
          <w:color w:val="000000"/>
          <w:sz w:val="22"/>
          <w:szCs w:val="22"/>
        </w:rPr>
        <w:t>y</w:t>
      </w:r>
      <w:r w:rsidR="00D41D4B" w:rsidRPr="00D41D4B">
        <w:rPr>
          <w:rFonts w:ascii="Arial" w:hAnsi="Arial" w:cs="Arial"/>
          <w:color w:val="000000"/>
          <w:sz w:val="22"/>
          <w:szCs w:val="22"/>
        </w:rPr>
        <w:t xml:space="preserve"> </w:t>
      </w:r>
      <w:r w:rsidR="00055A69" w:rsidRPr="00055A69">
        <w:rPr>
          <w:rFonts w:ascii="Arial" w:hAnsi="Arial" w:cs="Arial"/>
          <w:sz w:val="22"/>
          <w:szCs w:val="22"/>
        </w:rPr>
        <w:t>testu rozdzielczości przestrzennej o wysokiej zdolności rozdzielczej</w:t>
      </w:r>
      <w:r w:rsidR="00055A69">
        <w:rPr>
          <w:rFonts w:ascii="Arial" w:hAnsi="Arial" w:cs="Arial"/>
          <w:b/>
          <w:bCs/>
          <w:sz w:val="22"/>
          <w:szCs w:val="22"/>
        </w:rPr>
        <w:t xml:space="preserve">, </w:t>
      </w:r>
      <w:r w:rsidRPr="0069134C">
        <w:rPr>
          <w:rFonts w:ascii="Arial" w:hAnsi="Arial" w:cs="Arial"/>
          <w:sz w:val="22"/>
          <w:szCs w:val="22"/>
        </w:rPr>
        <w:t xml:space="preserve">zgodnie z </w:t>
      </w:r>
      <w:r w:rsidR="00872278">
        <w:rPr>
          <w:rFonts w:ascii="Arial" w:hAnsi="Arial" w:cs="Arial"/>
          <w:sz w:val="22"/>
          <w:szCs w:val="22"/>
        </w:rPr>
        <w:t>Formularzem wymaganych warunków technicznych stanowiący Załącznik nr 2</w:t>
      </w:r>
      <w:r w:rsidR="00D41D4B">
        <w:rPr>
          <w:rFonts w:ascii="Arial" w:hAnsi="Arial" w:cs="Arial"/>
          <w:sz w:val="22"/>
          <w:szCs w:val="22"/>
        </w:rPr>
        <w:t>.</w:t>
      </w:r>
      <w:r w:rsidR="00055A69">
        <w:rPr>
          <w:rFonts w:ascii="Arial" w:hAnsi="Arial" w:cs="Arial"/>
          <w:sz w:val="22"/>
          <w:szCs w:val="22"/>
        </w:rPr>
        <w:t>4</w:t>
      </w:r>
      <w:r w:rsidR="00872278">
        <w:rPr>
          <w:rFonts w:ascii="Arial" w:hAnsi="Arial" w:cs="Arial"/>
          <w:sz w:val="22"/>
          <w:szCs w:val="22"/>
        </w:rPr>
        <w:t>, n</w:t>
      </w:r>
      <w:r w:rsidRPr="0069134C">
        <w:rPr>
          <w:rFonts w:ascii="Arial" w:hAnsi="Arial" w:cs="Arial"/>
          <w:sz w:val="22"/>
          <w:szCs w:val="22"/>
        </w:rPr>
        <w:t xml:space="preserve">a zasadach zawartych </w:t>
      </w:r>
      <w:r w:rsidR="00021824" w:rsidRPr="0069134C">
        <w:rPr>
          <w:rFonts w:ascii="Arial" w:hAnsi="Arial" w:cs="Arial"/>
          <w:sz w:val="22"/>
          <w:szCs w:val="22"/>
        </w:rPr>
        <w:t>w Z</w:t>
      </w:r>
      <w:r w:rsidR="00875B4C" w:rsidRPr="0069134C">
        <w:rPr>
          <w:rFonts w:ascii="Arial" w:hAnsi="Arial" w:cs="Arial"/>
          <w:sz w:val="22"/>
          <w:szCs w:val="22"/>
        </w:rPr>
        <w:t>aproszeniu do składnia ofert</w:t>
      </w:r>
      <w:r w:rsidR="00405A3C" w:rsidRPr="0069134C">
        <w:rPr>
          <w:rFonts w:ascii="Arial" w:hAnsi="Arial" w:cs="Arial"/>
          <w:sz w:val="22"/>
          <w:szCs w:val="22"/>
        </w:rPr>
        <w:t>:</w:t>
      </w:r>
    </w:p>
    <w:p w14:paraId="433ACFC4" w14:textId="3D33A117" w:rsidR="00A83EAB" w:rsidRPr="0069134C" w:rsidRDefault="00A83EAB"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za cenę</w:t>
      </w:r>
      <w:bookmarkStart w:id="1"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1"/>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4D2B1ED5" w:rsidR="00DD278E" w:rsidRPr="0069134C" w:rsidRDefault="00DD278E"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 xml:space="preserve">stawka podatku Vat: </w:t>
      </w:r>
      <w:r w:rsidR="00055A69">
        <w:rPr>
          <w:rFonts w:ascii="Arial" w:hAnsi="Arial" w:cs="Arial"/>
          <w:color w:val="000000"/>
          <w:sz w:val="22"/>
        </w:rPr>
        <w:t>……..</w:t>
      </w:r>
      <w:r w:rsidR="000D2E35">
        <w:rPr>
          <w:rFonts w:ascii="Arial" w:hAnsi="Arial" w:cs="Arial"/>
          <w:color w:val="000000"/>
          <w:sz w:val="22"/>
        </w:rPr>
        <w:t xml:space="preserve"> </w:t>
      </w:r>
      <w:r w:rsidRPr="0069134C">
        <w:rPr>
          <w:rFonts w:ascii="Arial" w:hAnsi="Arial" w:cs="Arial"/>
          <w:color w:val="000000"/>
          <w:sz w:val="22"/>
        </w:rPr>
        <w:t>%</w:t>
      </w:r>
      <w:r w:rsidR="00307BF3">
        <w:rPr>
          <w:rFonts w:ascii="Arial" w:hAnsi="Arial" w:cs="Arial"/>
          <w:color w:val="000000"/>
          <w:sz w:val="22"/>
        </w:rPr>
        <w:t xml:space="preserve"> </w:t>
      </w:r>
    </w:p>
    <w:p w14:paraId="3539FC32" w14:textId="728A7036" w:rsidR="00427B78" w:rsidRDefault="00DD278E"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154C0504" w14:textId="77777777" w:rsidR="00BA5708" w:rsidRPr="00B00901" w:rsidRDefault="00BA5708" w:rsidP="00BA5708">
      <w:pPr>
        <w:numPr>
          <w:ilvl w:val="0"/>
          <w:numId w:val="1"/>
        </w:numPr>
        <w:spacing w:before="120"/>
        <w:jc w:val="both"/>
        <w:rPr>
          <w:rFonts w:ascii="Arial" w:hAnsi="Arial" w:cs="Arial"/>
          <w:sz w:val="22"/>
          <w:szCs w:val="22"/>
        </w:rPr>
      </w:pPr>
      <w:r w:rsidRPr="00B00901">
        <w:rPr>
          <w:rFonts w:ascii="Arial" w:hAnsi="Arial" w:cs="Arial"/>
          <w:sz w:val="22"/>
          <w:szCs w:val="22"/>
        </w:rPr>
        <w:lastRenderedPageBreak/>
        <w:t xml:space="preserve">Niniejszym zobowiązujemy się zrealizować przedmiot zamówienia w terminie </w:t>
      </w:r>
      <w:bookmarkStart w:id="2" w:name="_Hlk149204966"/>
      <w:r w:rsidRPr="00B00901">
        <w:rPr>
          <w:rFonts w:ascii="Arial" w:hAnsi="Arial" w:cs="Arial"/>
          <w:b/>
          <w:bCs/>
          <w:sz w:val="22"/>
          <w:szCs w:val="22"/>
        </w:rPr>
        <w:t xml:space="preserve">do </w:t>
      </w:r>
      <w:r>
        <w:rPr>
          <w:rFonts w:ascii="Arial" w:hAnsi="Arial" w:cs="Arial"/>
          <w:b/>
          <w:bCs/>
          <w:sz w:val="22"/>
          <w:szCs w:val="22"/>
        </w:rPr>
        <w:t xml:space="preserve">60 </w:t>
      </w:r>
      <w:r w:rsidRPr="00B00901">
        <w:rPr>
          <w:rFonts w:ascii="Arial" w:hAnsi="Arial" w:cs="Arial"/>
          <w:b/>
          <w:bCs/>
          <w:sz w:val="22"/>
          <w:szCs w:val="22"/>
        </w:rPr>
        <w:t>dni</w:t>
      </w:r>
      <w:r w:rsidRPr="00B00901">
        <w:rPr>
          <w:rFonts w:ascii="Arial" w:hAnsi="Arial" w:cs="Arial"/>
          <w:sz w:val="22"/>
          <w:szCs w:val="22"/>
        </w:rPr>
        <w:t xml:space="preserve"> od dnia zawarcia umowy.</w:t>
      </w:r>
      <w:bookmarkEnd w:id="2"/>
    </w:p>
    <w:p w14:paraId="240DDD2E" w14:textId="4FF1AB0D" w:rsidR="005928EE" w:rsidRPr="00BA5708" w:rsidRDefault="00BA5708" w:rsidP="00BA5708">
      <w:pPr>
        <w:pStyle w:val="Akapitzlist"/>
        <w:numPr>
          <w:ilvl w:val="0"/>
          <w:numId w:val="1"/>
        </w:numPr>
        <w:autoSpaceDE w:val="0"/>
        <w:autoSpaceDN w:val="0"/>
        <w:adjustRightInd w:val="0"/>
        <w:spacing w:before="240" w:after="240"/>
        <w:jc w:val="both"/>
        <w:rPr>
          <w:rFonts w:ascii="Arial" w:hAnsi="Arial" w:cs="Arial"/>
          <w:sz w:val="22"/>
          <w:szCs w:val="22"/>
        </w:rPr>
      </w:pPr>
      <w:r w:rsidRPr="00B00901">
        <w:rPr>
          <w:rFonts w:ascii="Arial" w:hAnsi="Arial" w:cs="Arial"/>
          <w:bCs/>
          <w:iCs/>
          <w:sz w:val="22"/>
          <w:szCs w:val="28"/>
        </w:rPr>
        <w:t xml:space="preserve">Oferujemy gwarancję wynoszącą </w:t>
      </w:r>
      <w:r w:rsidRPr="00632D10">
        <w:rPr>
          <w:rFonts w:ascii="Arial" w:hAnsi="Arial" w:cs="Arial"/>
          <w:b/>
          <w:iCs/>
          <w:sz w:val="22"/>
          <w:szCs w:val="28"/>
        </w:rPr>
        <w:t>12 miesięcy</w:t>
      </w:r>
      <w:r w:rsidRPr="00B00901">
        <w:rPr>
          <w:rFonts w:ascii="Arial" w:hAnsi="Arial" w:cs="Arial"/>
          <w:bCs/>
          <w:iCs/>
          <w:sz w:val="22"/>
          <w:szCs w:val="28"/>
        </w:rPr>
        <w:t xml:space="preserve"> na przedmiot umowy liczonej od daty protokolarnego odbioru przedmiotu umowy</w:t>
      </w:r>
      <w:r>
        <w:rPr>
          <w:rFonts w:ascii="Arial" w:hAnsi="Arial" w:cs="Arial"/>
          <w:bCs/>
          <w:iCs/>
          <w:sz w:val="22"/>
          <w:szCs w:val="28"/>
        </w:rPr>
        <w:t>.</w:t>
      </w:r>
      <w:r w:rsidR="00ED1B7E" w:rsidRPr="00BA5708">
        <w:rPr>
          <w:rFonts w:ascii="Arial" w:hAnsi="Arial" w:cs="Arial"/>
          <w:sz w:val="22"/>
          <w:szCs w:val="22"/>
        </w:rPr>
        <w:t xml:space="preserve"> </w:t>
      </w:r>
      <w:r w:rsidR="0069134C" w:rsidRPr="00BA5708">
        <w:rPr>
          <w:rFonts w:ascii="Arial" w:hAnsi="Arial" w:cs="Arial"/>
          <w:sz w:val="22"/>
          <w:szCs w:val="22"/>
        </w:rPr>
        <w:t xml:space="preserve"> </w:t>
      </w:r>
    </w:p>
    <w:p w14:paraId="4C8DA967" w14:textId="781EBBEF" w:rsidR="00021824" w:rsidRPr="0069134C" w:rsidRDefault="00021824" w:rsidP="007F61A6">
      <w:pPr>
        <w:numPr>
          <w:ilvl w:val="0"/>
          <w:numId w:val="1"/>
        </w:numPr>
        <w:autoSpaceDE w:val="0"/>
        <w:autoSpaceDN w:val="0"/>
        <w:adjustRightInd w:val="0"/>
        <w:spacing w:before="240"/>
        <w:jc w:val="both"/>
        <w:rPr>
          <w:rFonts w:ascii="Arial" w:hAnsi="Arial" w:cs="Arial"/>
          <w:sz w:val="22"/>
          <w:szCs w:val="22"/>
        </w:rPr>
      </w:pPr>
      <w:r w:rsidRPr="0069134C">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adres: ……………………………………………………………………………………………………….</w:t>
      </w:r>
    </w:p>
    <w:p w14:paraId="1FF0F71A" w14:textId="2BCB1AEF"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p>
    <w:p w14:paraId="173CD11C" w14:textId="4DBB291E" w:rsidR="00021824" w:rsidRPr="0069134C" w:rsidRDefault="0008571A" w:rsidP="0069134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01370" w:rsidRPr="0075299A">
        <w:rPr>
          <w:rFonts w:ascii="Arial" w:hAnsi="Arial" w:cs="Arial"/>
          <w:sz w:val="22"/>
          <w:szCs w:val="22"/>
        </w:rPr>
        <w:t xml:space="preserve"> </w:t>
      </w:r>
      <w:r w:rsidR="00B410D4">
        <w:rPr>
          <w:rFonts w:ascii="Arial" w:hAnsi="Arial" w:cs="Arial"/>
          <w:sz w:val="22"/>
          <w:szCs w:val="22"/>
        </w:rPr>
        <w:t>30</w:t>
      </w:r>
      <w:r w:rsidR="00945D0A" w:rsidRPr="0075299A">
        <w:rPr>
          <w:rFonts w:ascii="Arial" w:hAnsi="Arial" w:cs="Arial"/>
          <w:sz w:val="22"/>
          <w:szCs w:val="22"/>
        </w:rPr>
        <w:t xml:space="preserve"> </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405A3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66037C5B"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 xml:space="preserve">Uważamy się </w:t>
      </w:r>
      <w:r w:rsidR="00A26295" w:rsidRPr="0069134C">
        <w:rPr>
          <w:rFonts w:ascii="Arial" w:hAnsi="Arial" w:cs="Arial"/>
          <w:sz w:val="22"/>
          <w:szCs w:val="22"/>
        </w:rPr>
        <w:t xml:space="preserve">za </w:t>
      </w:r>
      <w:r w:rsidRPr="0069134C">
        <w:rPr>
          <w:rFonts w:ascii="Arial" w:hAnsi="Arial" w:cs="Arial"/>
          <w:sz w:val="22"/>
          <w:szCs w:val="22"/>
        </w:rPr>
        <w:t xml:space="preserve">związanych niniejszą ofertą </w:t>
      </w:r>
      <w:r w:rsidR="0069134C">
        <w:rPr>
          <w:rFonts w:ascii="Arial" w:hAnsi="Arial" w:cs="Arial"/>
          <w:sz w:val="22"/>
          <w:szCs w:val="22"/>
        </w:rPr>
        <w:t xml:space="preserve">do </w:t>
      </w:r>
      <w:r w:rsidR="00B536E5">
        <w:rPr>
          <w:rFonts w:ascii="Arial" w:hAnsi="Arial" w:cs="Arial"/>
          <w:sz w:val="22"/>
          <w:szCs w:val="22"/>
        </w:rPr>
        <w:t xml:space="preserve">30 dni od dnia złożenia oferty.  </w:t>
      </w:r>
    </w:p>
    <w:p w14:paraId="241510B1" w14:textId="20EBBFF0" w:rsidR="00A83EAB"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3</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4EEC16A5" w:rsidR="00013591" w:rsidRPr="0069134C" w:rsidRDefault="00013591" w:rsidP="00013591">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9907A1">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0F2AFC92" w:rsidR="00A83EAB" w:rsidRPr="00D57827" w:rsidRDefault="00A83EAB" w:rsidP="00D57827">
      <w:pPr>
        <w:numPr>
          <w:ilvl w:val="0"/>
          <w:numId w:val="1"/>
        </w:numPr>
        <w:autoSpaceDE w:val="0"/>
        <w:autoSpaceDN w:val="0"/>
        <w:adjustRightInd w:val="0"/>
        <w:spacing w:after="240"/>
        <w:rPr>
          <w:rFonts w:ascii="Arial" w:hAnsi="Arial" w:cs="Arial"/>
          <w:sz w:val="22"/>
          <w:szCs w:val="22"/>
        </w:rPr>
      </w:pPr>
      <w:r w:rsidRPr="00D57827">
        <w:rPr>
          <w:rFonts w:ascii="Arial" w:hAnsi="Arial" w:cs="Arial"/>
          <w:sz w:val="22"/>
          <w:szCs w:val="22"/>
        </w:rPr>
        <w:t>Zał</w:t>
      </w:r>
      <w:r w:rsidRPr="00D57827">
        <w:rPr>
          <w:rFonts w:ascii="Arial" w:eastAsia="TimesNewRoman" w:hAnsi="Arial" w:cs="Arial"/>
          <w:sz w:val="22"/>
          <w:szCs w:val="22"/>
        </w:rPr>
        <w:t>ą</w:t>
      </w:r>
      <w:r w:rsidRPr="00D57827">
        <w:rPr>
          <w:rFonts w:ascii="Arial" w:hAnsi="Arial" w:cs="Arial"/>
          <w:sz w:val="22"/>
          <w:szCs w:val="22"/>
        </w:rPr>
        <w:t>cznikami do niniejszego formularza, stanowi</w:t>
      </w:r>
      <w:r w:rsidRPr="00D57827">
        <w:rPr>
          <w:rFonts w:ascii="Arial" w:eastAsia="TimesNewRoman" w:hAnsi="Arial" w:cs="Arial"/>
          <w:sz w:val="22"/>
          <w:szCs w:val="22"/>
        </w:rPr>
        <w:t>ą</w:t>
      </w:r>
      <w:r w:rsidRPr="00D57827">
        <w:rPr>
          <w:rFonts w:ascii="Arial" w:hAnsi="Arial" w:cs="Arial"/>
          <w:sz w:val="22"/>
          <w:szCs w:val="22"/>
        </w:rPr>
        <w:t>cymi integraln</w:t>
      </w:r>
      <w:r w:rsidRPr="00D57827">
        <w:rPr>
          <w:rFonts w:ascii="Arial" w:eastAsia="TimesNewRoman" w:hAnsi="Arial" w:cs="Arial"/>
          <w:sz w:val="22"/>
          <w:szCs w:val="22"/>
        </w:rPr>
        <w:t xml:space="preserve">ą </w:t>
      </w:r>
      <w:r w:rsidRPr="00D57827">
        <w:rPr>
          <w:rFonts w:ascii="Arial" w:hAnsi="Arial" w:cs="Arial"/>
          <w:sz w:val="22"/>
          <w:szCs w:val="22"/>
        </w:rPr>
        <w:t>cz</w:t>
      </w:r>
      <w:r w:rsidRPr="00D57827">
        <w:rPr>
          <w:rFonts w:ascii="Arial" w:eastAsia="TimesNewRoman" w:hAnsi="Arial" w:cs="Arial"/>
          <w:sz w:val="22"/>
          <w:szCs w:val="22"/>
        </w:rPr>
        <w:t xml:space="preserve">ęść </w:t>
      </w:r>
      <w:r w:rsidRPr="00D57827">
        <w:rPr>
          <w:rFonts w:ascii="Arial" w:hAnsi="Arial" w:cs="Arial"/>
          <w:sz w:val="22"/>
          <w:szCs w:val="22"/>
        </w:rPr>
        <w:t>oferty s</w:t>
      </w:r>
      <w:r w:rsidRPr="00D57827">
        <w:rPr>
          <w:rFonts w:ascii="Arial" w:eastAsia="TimesNewRoman" w:hAnsi="Arial" w:cs="Arial"/>
          <w:sz w:val="22"/>
          <w:szCs w:val="22"/>
        </w:rPr>
        <w:t>ą</w:t>
      </w:r>
      <w:r w:rsidRPr="00D57827">
        <w:rPr>
          <w:rFonts w:ascii="Arial" w:hAnsi="Arial" w:cs="Arial"/>
          <w:sz w:val="22"/>
          <w:szCs w:val="22"/>
        </w:rPr>
        <w:t>:</w:t>
      </w:r>
    </w:p>
    <w:p w14:paraId="4961F6CC" w14:textId="660B4F3B" w:rsidR="00731183" w:rsidRPr="0069134C" w:rsidRDefault="00731183" w:rsidP="005F1F63">
      <w:pPr>
        <w:autoSpaceDE w:val="0"/>
        <w:autoSpaceDN w:val="0"/>
        <w:adjustRightInd w:val="0"/>
        <w:spacing w:after="12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5F1F63">
      <w:pPr>
        <w:autoSpaceDE w:val="0"/>
        <w:autoSpaceDN w:val="0"/>
        <w:adjustRightInd w:val="0"/>
        <w:spacing w:after="120"/>
        <w:ind w:left="425"/>
        <w:rPr>
          <w:rFonts w:ascii="Arial" w:hAnsi="Arial" w:cs="Arial"/>
          <w:sz w:val="22"/>
          <w:szCs w:val="22"/>
        </w:rPr>
      </w:pPr>
      <w:r w:rsidRPr="0069134C">
        <w:rPr>
          <w:rFonts w:ascii="Arial" w:hAnsi="Arial" w:cs="Arial"/>
          <w:sz w:val="22"/>
          <w:szCs w:val="22"/>
        </w:rPr>
        <w:t>b. ………</w:t>
      </w:r>
    </w:p>
    <w:p w14:paraId="5347AA3D" w14:textId="06772AC3" w:rsidR="00A83EAB" w:rsidRPr="0069134C" w:rsidRDefault="007C7DC6" w:rsidP="00A83EAB">
      <w:pPr>
        <w:tabs>
          <w:tab w:val="center" w:pos="1980"/>
          <w:tab w:val="center" w:pos="5940"/>
        </w:tabs>
        <w:autoSpaceDE w:val="0"/>
        <w:autoSpaceDN w:val="0"/>
        <w:adjustRightInd w:val="0"/>
        <w:rPr>
          <w:rFonts w:ascii="Arial" w:hAnsi="Arial" w:cs="Arial"/>
          <w:sz w:val="18"/>
          <w:szCs w:val="22"/>
        </w:rPr>
      </w:pPr>
      <w:r>
        <w:rPr>
          <w:rFonts w:ascii="Arial" w:hAnsi="Arial" w:cs="Arial"/>
          <w:sz w:val="18"/>
          <w:szCs w:val="22"/>
        </w:rPr>
        <w:t xml:space="preserve">         </w:t>
      </w:r>
      <w:r w:rsidR="00A83EAB" w:rsidRPr="0069134C">
        <w:rPr>
          <w:rFonts w:ascii="Arial" w:hAnsi="Arial" w:cs="Arial"/>
          <w:sz w:val="18"/>
          <w:szCs w:val="22"/>
        </w:rPr>
        <w:t>(nazwa dokumentu)</w:t>
      </w:r>
      <w:r w:rsidR="00A83EAB"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32CF70D0" w14:textId="77777777" w:rsidR="00A83EAB" w:rsidRPr="0069134C" w:rsidRDefault="00A83EAB" w:rsidP="00A83EAB">
      <w:pPr>
        <w:autoSpaceDE w:val="0"/>
        <w:autoSpaceDN w:val="0"/>
        <w:adjustRightInd w:val="0"/>
        <w:rPr>
          <w:rFonts w:ascii="Arial" w:hAnsi="Arial" w:cs="Arial"/>
          <w:sz w:val="22"/>
          <w:szCs w:val="22"/>
        </w:rPr>
      </w:pPr>
    </w:p>
    <w:p w14:paraId="1ABAFE32" w14:textId="7CCAEF2B" w:rsidR="00405A3C" w:rsidRPr="0069134C" w:rsidRDefault="00405A3C" w:rsidP="00B239D3">
      <w:pPr>
        <w:autoSpaceDE w:val="0"/>
        <w:autoSpaceDN w:val="0"/>
        <w:adjustRightInd w:val="0"/>
        <w:rPr>
          <w:rFonts w:ascii="Arial" w:eastAsia="Calibri" w:hAnsi="Arial" w:cs="Arial"/>
          <w:sz w:val="18"/>
          <w:szCs w:val="18"/>
        </w:rPr>
      </w:pPr>
      <w:r w:rsidRPr="0069134C">
        <w:rPr>
          <w:rFonts w:ascii="Arial" w:eastAsia="Calibri" w:hAnsi="Arial" w:cs="Arial"/>
          <w:sz w:val="18"/>
          <w:szCs w:val="18"/>
        </w:rPr>
        <w:t>&lt;dokument należy sporządzić w p</w:t>
      </w:r>
      <w:r w:rsidR="00CB6F77" w:rsidRPr="0069134C">
        <w:rPr>
          <w:rFonts w:ascii="Arial" w:eastAsia="Calibri" w:hAnsi="Arial" w:cs="Arial"/>
          <w:sz w:val="18"/>
          <w:szCs w:val="18"/>
        </w:rPr>
        <w:t>ostaci elektronicznej, Zamawiający zaleca podpisanie</w:t>
      </w:r>
      <w:r w:rsidRPr="0069134C">
        <w:rPr>
          <w:rFonts w:ascii="Arial" w:eastAsia="Calibri" w:hAnsi="Arial" w:cs="Arial"/>
          <w:sz w:val="18"/>
          <w:szCs w:val="18"/>
        </w:rPr>
        <w:t xml:space="preserve"> </w:t>
      </w:r>
      <w:r w:rsidR="00017D76" w:rsidRPr="0069134C">
        <w:rPr>
          <w:rFonts w:ascii="Arial" w:eastAsia="Calibri" w:hAnsi="Arial" w:cs="Arial"/>
          <w:sz w:val="18"/>
          <w:szCs w:val="18"/>
        </w:rPr>
        <w:t xml:space="preserve">oferty </w:t>
      </w:r>
      <w:r w:rsidRPr="0069134C">
        <w:rPr>
          <w:rFonts w:ascii="Arial" w:eastAsia="Calibri" w:hAnsi="Arial" w:cs="Arial"/>
          <w:sz w:val="18"/>
          <w:szCs w:val="18"/>
        </w:rPr>
        <w:t>kwalifikowanym podpisem elektronicznym, podpisem zaufanym bądź podpisem osobistym osoby/osób uprawnionej/-ych do reprezentacji Wykonawcy&gt;</w:t>
      </w:r>
    </w:p>
    <w:p w14:paraId="7F7D6AAB" w14:textId="77777777" w:rsidR="00D41D4B" w:rsidRPr="0069134C" w:rsidRDefault="00D41D4B">
      <w:pPr>
        <w:autoSpaceDE w:val="0"/>
        <w:autoSpaceDN w:val="0"/>
        <w:adjustRightInd w:val="0"/>
        <w:rPr>
          <w:rFonts w:ascii="Arial" w:eastAsia="Calibri" w:hAnsi="Arial" w:cs="Arial"/>
          <w:sz w:val="18"/>
          <w:szCs w:val="18"/>
        </w:rPr>
      </w:pPr>
    </w:p>
    <w:sectPr w:rsidR="00D41D4B" w:rsidRPr="0069134C" w:rsidSect="00D41D4B">
      <w:headerReference w:type="default" r:id="rId8"/>
      <w:footerReference w:type="even" r:id="rId9"/>
      <w:footerReference w:type="default" r:id="rId10"/>
      <w:pgSz w:w="11906" w:h="16838"/>
      <w:pgMar w:top="1276"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32E0" w14:textId="77777777" w:rsidR="00A219E3" w:rsidRDefault="00A219E3" w:rsidP="00A83EAB">
      <w:r>
        <w:separator/>
      </w:r>
    </w:p>
  </w:endnote>
  <w:endnote w:type="continuationSeparator" w:id="0">
    <w:p w14:paraId="5D624FB0" w14:textId="77777777" w:rsidR="00A219E3" w:rsidRDefault="00A219E3"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4CA7B01C"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41D4B">
      <w:rPr>
        <w:rStyle w:val="Numerstrony"/>
        <w:noProof/>
      </w:rPr>
      <w:t>2</w: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67D9D" w14:textId="77777777" w:rsidR="00A219E3" w:rsidRDefault="00A219E3" w:rsidP="00A83EAB">
      <w:r>
        <w:separator/>
      </w:r>
    </w:p>
  </w:footnote>
  <w:footnote w:type="continuationSeparator" w:id="0">
    <w:p w14:paraId="53D362D1" w14:textId="77777777" w:rsidR="00A219E3" w:rsidRDefault="00A219E3"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20FE2545" w:rsidR="0008571A" w:rsidRDefault="0008571A">
      <w:pPr>
        <w:pStyle w:val="Tekstprzypisudolnego"/>
      </w:pPr>
      <w:r>
        <w:rPr>
          <w:rStyle w:val="Odwoanieprzypisudolnego"/>
        </w:rPr>
        <w:footnoteRef/>
      </w:r>
      <w:r>
        <w:t xml:space="preserve"> Termin płatności nie może być krótszy niż </w:t>
      </w:r>
      <w:r w:rsidR="00B410D4">
        <w:t>30</w:t>
      </w:r>
      <w: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DE45" w14:textId="77777777" w:rsidR="00B96BA2" w:rsidRDefault="00B96BA2">
    <w:pPr>
      <w:autoSpaceDE w:val="0"/>
      <w:autoSpaceDN w:val="0"/>
      <w:adjustRightInd w:val="0"/>
      <w:jc w:val="right"/>
      <w:rPr>
        <w:sz w:val="18"/>
      </w:rPr>
    </w:pPr>
  </w:p>
  <w:tbl>
    <w:tblPr>
      <w:tblStyle w:val="Tabela-Siatka"/>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2612"/>
      <w:gridCol w:w="5952"/>
    </w:tblGrid>
    <w:tr w:rsidR="00217A6A" w:rsidRPr="00F12FB6" w14:paraId="79FDAAD8" w14:textId="77777777" w:rsidTr="00217A6A">
      <w:tc>
        <w:tcPr>
          <w:tcW w:w="1506" w:type="dxa"/>
        </w:tcPr>
        <w:p w14:paraId="23457236" w14:textId="7FD6D112" w:rsidR="00217A6A" w:rsidRPr="00F12FB6" w:rsidRDefault="00217A6A" w:rsidP="00217A6A">
          <w:pPr>
            <w:rPr>
              <w:sz w:val="28"/>
            </w:rPr>
          </w:pPr>
          <w:bookmarkStart w:id="3" w:name="_Hlk177130996"/>
          <w:bookmarkStart w:id="4" w:name="_Hlk177130997"/>
          <w:bookmarkStart w:id="5" w:name="_Hlk69893913"/>
          <w:bookmarkStart w:id="6" w:name="_Hlk69893914"/>
          <w:r w:rsidRPr="00F12FB6">
            <w:rPr>
              <w:noProof/>
            </w:rPr>
            <w:drawing>
              <wp:inline distT="0" distB="0" distL="0" distR="0" wp14:anchorId="5340466E" wp14:editId="63DADD80">
                <wp:extent cx="818515" cy="818515"/>
                <wp:effectExtent l="0" t="0" r="635" b="635"/>
                <wp:docPr id="1813214423"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00" cy="823500"/>
                        </a:xfrm>
                        <a:prstGeom prst="rect">
                          <a:avLst/>
                        </a:prstGeom>
                        <a:noFill/>
                        <a:ln>
                          <a:noFill/>
                        </a:ln>
                      </pic:spPr>
                    </pic:pic>
                  </a:graphicData>
                </a:graphic>
              </wp:inline>
            </w:drawing>
          </w:r>
        </w:p>
      </w:tc>
      <w:tc>
        <w:tcPr>
          <w:tcW w:w="2612" w:type="dxa"/>
        </w:tcPr>
        <w:p w14:paraId="3A3B58AF" w14:textId="77777777" w:rsidR="00217A6A" w:rsidRDefault="00217A6A" w:rsidP="00217A6A">
          <w:pPr>
            <w:rPr>
              <w:rFonts w:ascii="Arial" w:hAnsi="Arial" w:cs="Arial"/>
              <w:bCs/>
              <w:sz w:val="20"/>
            </w:rPr>
          </w:pPr>
        </w:p>
        <w:p w14:paraId="11C60DF7" w14:textId="77777777" w:rsidR="00217A6A" w:rsidRDefault="00217A6A" w:rsidP="00217A6A">
          <w:pPr>
            <w:rPr>
              <w:rFonts w:ascii="Arial" w:hAnsi="Arial" w:cs="Arial"/>
              <w:bCs/>
              <w:sz w:val="20"/>
            </w:rPr>
          </w:pPr>
        </w:p>
        <w:p w14:paraId="76126EC8" w14:textId="77777777" w:rsidR="00217A6A" w:rsidRPr="00A05ECF" w:rsidRDefault="00217A6A" w:rsidP="00217A6A">
          <w:pPr>
            <w:rPr>
              <w:rFonts w:ascii="Arial" w:hAnsi="Arial" w:cs="Arial"/>
              <w:bCs/>
              <w:sz w:val="20"/>
            </w:rPr>
          </w:pPr>
          <w:r w:rsidRPr="00A05ECF">
            <w:rPr>
              <w:rFonts w:ascii="Arial" w:hAnsi="Arial" w:cs="Arial"/>
              <w:bCs/>
              <w:sz w:val="20"/>
            </w:rPr>
            <w:t>Politechnika Warszawska</w:t>
          </w:r>
        </w:p>
        <w:p w14:paraId="3C30D562" w14:textId="77777777" w:rsidR="00217A6A" w:rsidRPr="00F12FB6" w:rsidRDefault="00217A6A" w:rsidP="00217A6A">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5952" w:type="dxa"/>
          <w:vAlign w:val="center"/>
        </w:tcPr>
        <w:p w14:paraId="3876EBA4" w14:textId="1E6064A8" w:rsidR="00217A6A" w:rsidRDefault="00217A6A" w:rsidP="00217A6A">
          <w:pPr>
            <w:jc w:val="both"/>
            <w:rPr>
              <w:rFonts w:ascii="Arial" w:hAnsi="Arial" w:cs="Arial"/>
              <w:bCs/>
              <w:sz w:val="20"/>
            </w:rPr>
          </w:pPr>
          <w:r>
            <w:rPr>
              <w:rFonts w:ascii="Arial" w:hAnsi="Arial" w:cs="Arial"/>
              <w:bCs/>
              <w:sz w:val="20"/>
            </w:rPr>
            <w:t xml:space="preserve"> </w:t>
          </w:r>
          <w:r>
            <w:rPr>
              <w:rFonts w:ascii="Arial" w:hAnsi="Arial" w:cs="Arial"/>
              <w:b/>
              <w:noProof/>
            </w:rPr>
            <w:t xml:space="preserve">                              </w:t>
          </w:r>
        </w:p>
        <w:p w14:paraId="453AC0A7" w14:textId="77777777" w:rsidR="00217A6A" w:rsidRPr="004935A3" w:rsidRDefault="00217A6A" w:rsidP="00217A6A">
          <w:pPr>
            <w:jc w:val="both"/>
            <w:rPr>
              <w:rFonts w:ascii="Arial" w:hAnsi="Arial" w:cs="Arial"/>
              <w:b/>
              <w:sz w:val="20"/>
            </w:rPr>
          </w:pPr>
        </w:p>
      </w:tc>
    </w:tr>
    <w:tr w:rsidR="00217A6A" w:rsidRPr="00755E1C" w14:paraId="7CBAEA41" w14:textId="77777777" w:rsidTr="00055A69">
      <w:trPr>
        <w:trHeight w:val="1966"/>
      </w:trPr>
      <w:tc>
        <w:tcPr>
          <w:tcW w:w="1506" w:type="dxa"/>
        </w:tcPr>
        <w:p w14:paraId="13901B0E" w14:textId="642BC7C7" w:rsidR="00217A6A" w:rsidRPr="00F12FB6" w:rsidRDefault="00217A6A" w:rsidP="00217A6A">
          <w:pPr>
            <w:rPr>
              <w:noProof/>
            </w:rPr>
          </w:pPr>
          <w:r w:rsidRPr="005B5074">
            <w:rPr>
              <w:noProof/>
              <w:sz w:val="18"/>
              <w:szCs w:val="18"/>
              <w:lang w:val="en-GB"/>
            </w:rPr>
            <w:drawing>
              <wp:anchor distT="0" distB="0" distL="114300" distR="114300" simplePos="0" relativeHeight="251659264" behindDoc="1" locked="0" layoutInCell="1" allowOverlap="1" wp14:anchorId="1A076AB4" wp14:editId="28C6ACE4">
                <wp:simplePos x="0" y="0"/>
                <wp:positionH relativeFrom="column">
                  <wp:posOffset>3175</wp:posOffset>
                </wp:positionH>
                <wp:positionV relativeFrom="paragraph">
                  <wp:posOffset>165100</wp:posOffset>
                </wp:positionV>
                <wp:extent cx="1637968" cy="1006571"/>
                <wp:effectExtent l="0" t="0" r="0" b="0"/>
                <wp:wrapNone/>
                <wp:docPr id="1276545609"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968" cy="1006571"/>
                        </a:xfrm>
                        <a:prstGeom prst="rect">
                          <a:avLst/>
                        </a:prstGeom>
                      </pic:spPr>
                    </pic:pic>
                  </a:graphicData>
                </a:graphic>
                <wp14:sizeRelH relativeFrom="page">
                  <wp14:pctWidth>0</wp14:pctWidth>
                </wp14:sizeRelH>
                <wp14:sizeRelV relativeFrom="page">
                  <wp14:pctHeight>0</wp14:pctHeight>
                </wp14:sizeRelV>
              </wp:anchor>
            </w:drawing>
          </w:r>
        </w:p>
      </w:tc>
      <w:tc>
        <w:tcPr>
          <w:tcW w:w="2612" w:type="dxa"/>
        </w:tcPr>
        <w:p w14:paraId="1A6AA1DC" w14:textId="110411CE" w:rsidR="00217A6A" w:rsidRPr="00A05ECF" w:rsidRDefault="00217A6A" w:rsidP="00217A6A">
          <w:pPr>
            <w:rPr>
              <w:rFonts w:ascii="Arial" w:hAnsi="Arial" w:cs="Arial"/>
              <w:bCs/>
              <w:sz w:val="20"/>
            </w:rPr>
          </w:pPr>
        </w:p>
      </w:tc>
      <w:tc>
        <w:tcPr>
          <w:tcW w:w="5952" w:type="dxa"/>
        </w:tcPr>
        <w:p w14:paraId="7EDB28EA" w14:textId="77777777" w:rsidR="00217A6A" w:rsidRDefault="00217A6A" w:rsidP="00217A6A">
          <w:pPr>
            <w:rPr>
              <w:rFonts w:ascii="Calibri" w:hAnsi="Calibri" w:cs="Calibri"/>
              <w:i/>
              <w:iCs/>
              <w:sz w:val="18"/>
              <w:szCs w:val="18"/>
              <w:lang w:val="en-GB"/>
            </w:rPr>
          </w:pPr>
        </w:p>
        <w:p w14:paraId="075311D2" w14:textId="77777777" w:rsidR="00217A6A" w:rsidRDefault="00217A6A" w:rsidP="00217A6A">
          <w:pPr>
            <w:rPr>
              <w:rFonts w:ascii="Calibri" w:hAnsi="Calibri" w:cs="Calibri"/>
              <w:i/>
              <w:iCs/>
              <w:sz w:val="18"/>
              <w:szCs w:val="18"/>
              <w:lang w:val="en-GB"/>
            </w:rPr>
          </w:pPr>
        </w:p>
        <w:p w14:paraId="30851672" w14:textId="760DD446" w:rsidR="00217A6A" w:rsidRPr="00055A69" w:rsidRDefault="00217A6A" w:rsidP="00055A69">
          <w:pPr>
            <w:rPr>
              <w:rFonts w:ascii="Calibri" w:hAnsi="Calibri" w:cs="Calibri"/>
              <w:i/>
              <w:iCs/>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NaNoLens,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tbl>
  <w:bookmarkEnd w:id="3"/>
  <w:bookmarkEnd w:id="4"/>
  <w:p w14:paraId="78847F1B" w14:textId="23E672C7" w:rsidR="00B536E5" w:rsidRPr="0069134C" w:rsidRDefault="00B536E5" w:rsidP="00B536E5">
    <w:pPr>
      <w:tabs>
        <w:tab w:val="center" w:pos="4536"/>
        <w:tab w:val="right" w:pos="9072"/>
      </w:tabs>
      <w:jc w:val="right"/>
      <w:rPr>
        <w:rFonts w:ascii="Arial" w:hAnsi="Arial" w:cs="Arial"/>
        <w:sz w:val="18"/>
        <w:szCs w:val="18"/>
      </w:rPr>
    </w:pPr>
    <w:r w:rsidRPr="0069134C">
      <w:rPr>
        <w:rFonts w:ascii="Arial" w:hAnsi="Arial" w:cs="Arial"/>
        <w:sz w:val="18"/>
        <w:szCs w:val="18"/>
      </w:rPr>
      <w:t xml:space="preserve">Załącznik nr </w:t>
    </w:r>
    <w:r>
      <w:rPr>
        <w:rFonts w:ascii="Arial" w:hAnsi="Arial" w:cs="Arial"/>
        <w:sz w:val="18"/>
        <w:szCs w:val="18"/>
      </w:rPr>
      <w:t>1</w:t>
    </w:r>
    <w:r w:rsidR="00217A6A">
      <w:rPr>
        <w:rFonts w:ascii="Arial" w:hAnsi="Arial" w:cs="Arial"/>
        <w:sz w:val="18"/>
        <w:szCs w:val="18"/>
      </w:rPr>
      <w:t>.</w:t>
    </w:r>
    <w:r w:rsidR="00055A69">
      <w:rPr>
        <w:rFonts w:ascii="Arial" w:hAnsi="Arial" w:cs="Arial"/>
        <w:sz w:val="18"/>
        <w:szCs w:val="18"/>
      </w:rPr>
      <w:t>4</w:t>
    </w:r>
    <w:r w:rsidR="006C1C34">
      <w:rPr>
        <w:rFonts w:ascii="Arial" w:hAnsi="Arial" w:cs="Arial"/>
        <w:sz w:val="18"/>
        <w:szCs w:val="18"/>
      </w:rPr>
      <w:t xml:space="preserve"> </w:t>
    </w:r>
    <w:r w:rsidRPr="0069134C">
      <w:rPr>
        <w:rFonts w:ascii="Arial" w:hAnsi="Arial" w:cs="Arial"/>
        <w:sz w:val="18"/>
        <w:szCs w:val="18"/>
      </w:rPr>
      <w:t>do Zaproszenia do składania ofert</w:t>
    </w:r>
    <w:bookmarkEnd w:id="5"/>
    <w:bookmarkEnd w:id="6"/>
  </w:p>
  <w:p w14:paraId="0E0D342F" w14:textId="689206F4" w:rsidR="00B536E5" w:rsidRDefault="00B536E5" w:rsidP="00B536E5">
    <w:pPr>
      <w:tabs>
        <w:tab w:val="right" w:pos="9072"/>
      </w:tabs>
      <w:jc w:val="right"/>
      <w:rPr>
        <w:rFonts w:ascii="Arial" w:hAnsi="Arial" w:cs="Arial"/>
        <w:sz w:val="18"/>
        <w:szCs w:val="18"/>
      </w:rPr>
    </w:pPr>
    <w:r w:rsidRPr="0069134C">
      <w:rPr>
        <w:rFonts w:ascii="Arial" w:hAnsi="Arial" w:cs="Arial"/>
        <w:sz w:val="18"/>
        <w:szCs w:val="18"/>
      </w:rPr>
      <w:t xml:space="preserve">nr postępowania </w:t>
    </w:r>
    <w:r>
      <w:rPr>
        <w:rFonts w:ascii="Arial" w:hAnsi="Arial" w:cs="Arial"/>
        <w:sz w:val="18"/>
        <w:szCs w:val="18"/>
      </w:rPr>
      <w:t>Mchtr.261.</w:t>
    </w:r>
    <w:r w:rsidR="00217A6A">
      <w:rPr>
        <w:rFonts w:ascii="Arial" w:hAnsi="Arial" w:cs="Arial"/>
        <w:sz w:val="18"/>
        <w:szCs w:val="18"/>
      </w:rPr>
      <w:t>30</w:t>
    </w:r>
    <w:r>
      <w:rPr>
        <w:rFonts w:ascii="Arial" w:hAnsi="Arial" w:cs="Arial"/>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2237"/>
    <w:multiLevelType w:val="hybridMultilevel"/>
    <w:tmpl w:val="E2A8CF62"/>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796C2D"/>
    <w:multiLevelType w:val="hybridMultilevel"/>
    <w:tmpl w:val="CED0B368"/>
    <w:lvl w:ilvl="0" w:tplc="496C2B98">
      <w:start w:val="2"/>
      <w:numFmt w:val="bullet"/>
      <w:lvlText w:val=""/>
      <w:lvlJc w:val="left"/>
      <w:pPr>
        <w:ind w:left="785" w:hanging="360"/>
      </w:pPr>
      <w:rPr>
        <w:rFonts w:ascii="Symbol" w:eastAsia="Times New Roman" w:hAnsi="Symbol" w:cs="Arial" w:hint="default"/>
        <w:b w:val="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1"/>
  </w:num>
  <w:num w:numId="2" w16cid:durableId="1411002851">
    <w:abstractNumId w:val="2"/>
  </w:num>
  <w:num w:numId="3" w16cid:durableId="166217409">
    <w:abstractNumId w:val="4"/>
  </w:num>
  <w:num w:numId="4" w16cid:durableId="211604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175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55A69"/>
    <w:rsid w:val="000700A2"/>
    <w:rsid w:val="0008571A"/>
    <w:rsid w:val="0009171C"/>
    <w:rsid w:val="00096090"/>
    <w:rsid w:val="000A5CD7"/>
    <w:rsid w:val="000D1871"/>
    <w:rsid w:val="000D2E35"/>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C4964"/>
    <w:rsid w:val="001D6104"/>
    <w:rsid w:val="001D7096"/>
    <w:rsid w:val="001F42C3"/>
    <w:rsid w:val="0020592E"/>
    <w:rsid w:val="0021735E"/>
    <w:rsid w:val="00217A6A"/>
    <w:rsid w:val="00223123"/>
    <w:rsid w:val="00227324"/>
    <w:rsid w:val="0025012E"/>
    <w:rsid w:val="00252A63"/>
    <w:rsid w:val="00257562"/>
    <w:rsid w:val="002719B3"/>
    <w:rsid w:val="00285756"/>
    <w:rsid w:val="00295FB3"/>
    <w:rsid w:val="002A4CF9"/>
    <w:rsid w:val="002B7431"/>
    <w:rsid w:val="002D3BB7"/>
    <w:rsid w:val="00303AAB"/>
    <w:rsid w:val="00307BF3"/>
    <w:rsid w:val="00350484"/>
    <w:rsid w:val="00354E01"/>
    <w:rsid w:val="00362877"/>
    <w:rsid w:val="003B6749"/>
    <w:rsid w:val="003C0188"/>
    <w:rsid w:val="003C5475"/>
    <w:rsid w:val="003E6C7B"/>
    <w:rsid w:val="00405A3C"/>
    <w:rsid w:val="0040661A"/>
    <w:rsid w:val="00407A7B"/>
    <w:rsid w:val="00424522"/>
    <w:rsid w:val="00427B78"/>
    <w:rsid w:val="004408E0"/>
    <w:rsid w:val="00447225"/>
    <w:rsid w:val="00452460"/>
    <w:rsid w:val="00464C4F"/>
    <w:rsid w:val="004764D2"/>
    <w:rsid w:val="004873A4"/>
    <w:rsid w:val="004B4053"/>
    <w:rsid w:val="004E6924"/>
    <w:rsid w:val="004F6955"/>
    <w:rsid w:val="00501BF6"/>
    <w:rsid w:val="00507028"/>
    <w:rsid w:val="00515294"/>
    <w:rsid w:val="0052005E"/>
    <w:rsid w:val="00531112"/>
    <w:rsid w:val="0053193E"/>
    <w:rsid w:val="00533EE7"/>
    <w:rsid w:val="00553EEF"/>
    <w:rsid w:val="00570A3C"/>
    <w:rsid w:val="005821E7"/>
    <w:rsid w:val="00583D96"/>
    <w:rsid w:val="005875D2"/>
    <w:rsid w:val="005928EE"/>
    <w:rsid w:val="00595B95"/>
    <w:rsid w:val="005A276C"/>
    <w:rsid w:val="005B3826"/>
    <w:rsid w:val="005B5E03"/>
    <w:rsid w:val="005C3D6E"/>
    <w:rsid w:val="005D1D21"/>
    <w:rsid w:val="005D546E"/>
    <w:rsid w:val="005E5CF3"/>
    <w:rsid w:val="005F1F63"/>
    <w:rsid w:val="00615BED"/>
    <w:rsid w:val="00625EB0"/>
    <w:rsid w:val="006355C1"/>
    <w:rsid w:val="00664C26"/>
    <w:rsid w:val="006675E5"/>
    <w:rsid w:val="00676C9B"/>
    <w:rsid w:val="0069134C"/>
    <w:rsid w:val="00691AF6"/>
    <w:rsid w:val="00696C41"/>
    <w:rsid w:val="006B3C83"/>
    <w:rsid w:val="006B72D2"/>
    <w:rsid w:val="006C1C34"/>
    <w:rsid w:val="006C5AC0"/>
    <w:rsid w:val="006E5D88"/>
    <w:rsid w:val="00710E80"/>
    <w:rsid w:val="00726AFD"/>
    <w:rsid w:val="00726ED2"/>
    <w:rsid w:val="00731183"/>
    <w:rsid w:val="00751251"/>
    <w:rsid w:val="0075299A"/>
    <w:rsid w:val="0075314C"/>
    <w:rsid w:val="00755E1C"/>
    <w:rsid w:val="00767C4D"/>
    <w:rsid w:val="00792C62"/>
    <w:rsid w:val="007B1251"/>
    <w:rsid w:val="007B163A"/>
    <w:rsid w:val="007B5308"/>
    <w:rsid w:val="007B58EE"/>
    <w:rsid w:val="007C3B3E"/>
    <w:rsid w:val="007C7DC6"/>
    <w:rsid w:val="007F61A6"/>
    <w:rsid w:val="0082479B"/>
    <w:rsid w:val="00832EE6"/>
    <w:rsid w:val="00833EAD"/>
    <w:rsid w:val="008343F4"/>
    <w:rsid w:val="0083524F"/>
    <w:rsid w:val="00851C2D"/>
    <w:rsid w:val="00872278"/>
    <w:rsid w:val="00872ABE"/>
    <w:rsid w:val="008757C1"/>
    <w:rsid w:val="00875B4C"/>
    <w:rsid w:val="00881C4A"/>
    <w:rsid w:val="0088566C"/>
    <w:rsid w:val="008E4004"/>
    <w:rsid w:val="008E6553"/>
    <w:rsid w:val="00934902"/>
    <w:rsid w:val="00935991"/>
    <w:rsid w:val="00945D0A"/>
    <w:rsid w:val="00960B47"/>
    <w:rsid w:val="00977B17"/>
    <w:rsid w:val="00983F8F"/>
    <w:rsid w:val="009907A1"/>
    <w:rsid w:val="009B0343"/>
    <w:rsid w:val="009B4925"/>
    <w:rsid w:val="009C7AD8"/>
    <w:rsid w:val="009D6FBB"/>
    <w:rsid w:val="009E1662"/>
    <w:rsid w:val="009E34C0"/>
    <w:rsid w:val="009E396B"/>
    <w:rsid w:val="009F7913"/>
    <w:rsid w:val="00A219E3"/>
    <w:rsid w:val="00A26295"/>
    <w:rsid w:val="00A34C13"/>
    <w:rsid w:val="00A375C1"/>
    <w:rsid w:val="00A577B0"/>
    <w:rsid w:val="00A81FF0"/>
    <w:rsid w:val="00A83EAB"/>
    <w:rsid w:val="00A922E7"/>
    <w:rsid w:val="00B02A0B"/>
    <w:rsid w:val="00B02EC6"/>
    <w:rsid w:val="00B03A0C"/>
    <w:rsid w:val="00B239D3"/>
    <w:rsid w:val="00B2571C"/>
    <w:rsid w:val="00B27292"/>
    <w:rsid w:val="00B36BB9"/>
    <w:rsid w:val="00B410D4"/>
    <w:rsid w:val="00B536E5"/>
    <w:rsid w:val="00B551F7"/>
    <w:rsid w:val="00B61196"/>
    <w:rsid w:val="00B66D7A"/>
    <w:rsid w:val="00B747C4"/>
    <w:rsid w:val="00B85B13"/>
    <w:rsid w:val="00B96BA2"/>
    <w:rsid w:val="00B97C40"/>
    <w:rsid w:val="00BA3F68"/>
    <w:rsid w:val="00BA5708"/>
    <w:rsid w:val="00BB0E3C"/>
    <w:rsid w:val="00BB174C"/>
    <w:rsid w:val="00BC3233"/>
    <w:rsid w:val="00BD5387"/>
    <w:rsid w:val="00BD7DB0"/>
    <w:rsid w:val="00C0631F"/>
    <w:rsid w:val="00C118B1"/>
    <w:rsid w:val="00C15072"/>
    <w:rsid w:val="00C377C5"/>
    <w:rsid w:val="00C40B39"/>
    <w:rsid w:val="00C43067"/>
    <w:rsid w:val="00C47C0A"/>
    <w:rsid w:val="00C50694"/>
    <w:rsid w:val="00C52264"/>
    <w:rsid w:val="00C55C8D"/>
    <w:rsid w:val="00C7187A"/>
    <w:rsid w:val="00C72F0B"/>
    <w:rsid w:val="00C84A3A"/>
    <w:rsid w:val="00C8799E"/>
    <w:rsid w:val="00C9131E"/>
    <w:rsid w:val="00C914A9"/>
    <w:rsid w:val="00C93442"/>
    <w:rsid w:val="00CA2DBF"/>
    <w:rsid w:val="00CA3657"/>
    <w:rsid w:val="00CB6F77"/>
    <w:rsid w:val="00CC7853"/>
    <w:rsid w:val="00CE026F"/>
    <w:rsid w:val="00CF6DE7"/>
    <w:rsid w:val="00D01370"/>
    <w:rsid w:val="00D043D8"/>
    <w:rsid w:val="00D12DD5"/>
    <w:rsid w:val="00D24416"/>
    <w:rsid w:val="00D317DE"/>
    <w:rsid w:val="00D41D4B"/>
    <w:rsid w:val="00D4690F"/>
    <w:rsid w:val="00D5585A"/>
    <w:rsid w:val="00D57827"/>
    <w:rsid w:val="00D64216"/>
    <w:rsid w:val="00D84B4A"/>
    <w:rsid w:val="00DA5C8C"/>
    <w:rsid w:val="00DD098D"/>
    <w:rsid w:val="00DD278E"/>
    <w:rsid w:val="00DE4834"/>
    <w:rsid w:val="00E149EE"/>
    <w:rsid w:val="00E606C2"/>
    <w:rsid w:val="00E70647"/>
    <w:rsid w:val="00E970BA"/>
    <w:rsid w:val="00EA5DED"/>
    <w:rsid w:val="00EB7654"/>
    <w:rsid w:val="00ED1B7E"/>
    <w:rsid w:val="00EE4DE4"/>
    <w:rsid w:val="00EF1092"/>
    <w:rsid w:val="00EF1FCF"/>
    <w:rsid w:val="00EF2BA9"/>
    <w:rsid w:val="00F03846"/>
    <w:rsid w:val="00F05578"/>
    <w:rsid w:val="00F0573A"/>
    <w:rsid w:val="00F21793"/>
    <w:rsid w:val="00F2733A"/>
    <w:rsid w:val="00F75316"/>
    <w:rsid w:val="00F95706"/>
    <w:rsid w:val="00FA17CF"/>
    <w:rsid w:val="00FA4E4D"/>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rsid w:val="00A83EAB"/>
    <w:pPr>
      <w:tabs>
        <w:tab w:val="center" w:pos="4536"/>
        <w:tab w:val="right" w:pos="9072"/>
      </w:tabs>
    </w:pPr>
  </w:style>
  <w:style w:type="character" w:customStyle="1" w:styleId="NagwekZnak">
    <w:name w:val="Nagłówek Znak"/>
    <w:link w:val="Nagwek"/>
    <w:qFormat/>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3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307BF3"/>
    <w:pPr>
      <w:spacing w:after="120"/>
    </w:pPr>
  </w:style>
  <w:style w:type="character" w:customStyle="1" w:styleId="TekstpodstawowyZnak">
    <w:name w:val="Tekst podstawowy Znak"/>
    <w:basedOn w:val="Domylnaczcionkaakapitu"/>
    <w:link w:val="Tekstpodstawowy"/>
    <w:uiPriority w:val="99"/>
    <w:semiHidden/>
    <w:rsid w:val="00307B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3835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Kryńska</dc:creator>
  <cp:lastModifiedBy>Jurczak - Nosińska Mariola</cp:lastModifiedBy>
  <cp:revision>5</cp:revision>
  <cp:lastPrinted>2017-07-07T11:08:00Z</cp:lastPrinted>
  <dcterms:created xsi:type="dcterms:W3CDTF">2024-09-13T15:10:00Z</dcterms:created>
  <dcterms:modified xsi:type="dcterms:W3CDTF">2024-09-17T13:17:00Z</dcterms:modified>
</cp:coreProperties>
</file>