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08139262" w:rsidR="00285DD1" w:rsidRPr="00700210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700210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9570B5" w:rsidRPr="00700210">
        <w:rPr>
          <w:rFonts w:ascii="Arial" w:eastAsia="Calibri" w:hAnsi="Arial" w:cs="Arial"/>
          <w:b/>
          <w:sz w:val="24"/>
          <w:szCs w:val="24"/>
        </w:rPr>
        <w:t>30.10</w:t>
      </w:r>
      <w:r w:rsidR="00DF278E" w:rsidRPr="00700210">
        <w:rPr>
          <w:rFonts w:ascii="Arial" w:eastAsia="Calibri" w:hAnsi="Arial" w:cs="Arial"/>
          <w:b/>
          <w:sz w:val="24"/>
          <w:szCs w:val="24"/>
        </w:rPr>
        <w:t>.2024</w:t>
      </w:r>
      <w:r w:rsidRPr="00700210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700210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00210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700210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0021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700210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700210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700210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5821C954" w14:textId="77777777" w:rsidR="00902E54" w:rsidRPr="00700210" w:rsidRDefault="00902E54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35923" w14:textId="7125B01A" w:rsidR="00285DD1" w:rsidRPr="00700210" w:rsidRDefault="00E452E8" w:rsidP="00096BE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 xml:space="preserve"> </w:t>
      </w:r>
      <w:r w:rsidR="00DF278E" w:rsidRPr="00700210">
        <w:rPr>
          <w:rFonts w:ascii="Arial" w:hAnsi="Arial" w:cs="Arial"/>
          <w:b/>
          <w:bCs/>
          <w:sz w:val="24"/>
          <w:szCs w:val="24"/>
        </w:rPr>
        <w:t xml:space="preserve">Zawiadomienie o </w:t>
      </w:r>
      <w:r w:rsidRPr="00700210">
        <w:rPr>
          <w:rFonts w:ascii="Arial" w:hAnsi="Arial" w:cs="Arial"/>
          <w:b/>
          <w:bCs/>
          <w:sz w:val="24"/>
          <w:szCs w:val="24"/>
        </w:rPr>
        <w:t>modyfikacj</w:t>
      </w:r>
      <w:r w:rsidR="00DF278E" w:rsidRPr="00700210">
        <w:rPr>
          <w:rFonts w:ascii="Arial" w:hAnsi="Arial" w:cs="Arial"/>
          <w:b/>
          <w:bCs/>
          <w:sz w:val="24"/>
          <w:szCs w:val="24"/>
        </w:rPr>
        <w:t>i</w:t>
      </w:r>
      <w:r w:rsidRPr="00700210">
        <w:rPr>
          <w:rFonts w:ascii="Arial" w:hAnsi="Arial" w:cs="Arial"/>
          <w:b/>
          <w:bCs/>
          <w:sz w:val="24"/>
          <w:szCs w:val="24"/>
        </w:rPr>
        <w:t xml:space="preserve"> treści Specyfikacji Warunków Zamówienia</w:t>
      </w:r>
    </w:p>
    <w:p w14:paraId="25EF7161" w14:textId="77777777" w:rsidR="00285DD1" w:rsidRPr="00700210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DD4BA9" w14:textId="1D888D95" w:rsidR="00285DD1" w:rsidRDefault="00E452E8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>Dotyczy postępowania o udzielenie zamówienia publicznego prowadzonego w trybie podstawowym na podstawie art. 27</w:t>
      </w:r>
      <w:r w:rsidR="00AD32C5" w:rsidRPr="00700210">
        <w:rPr>
          <w:rFonts w:ascii="Arial" w:hAnsi="Arial" w:cs="Arial"/>
          <w:b/>
          <w:bCs/>
          <w:sz w:val="24"/>
          <w:szCs w:val="24"/>
        </w:rPr>
        <w:t>5</w:t>
      </w:r>
      <w:r w:rsidRPr="00700210">
        <w:rPr>
          <w:rFonts w:ascii="Arial" w:hAnsi="Arial" w:cs="Arial"/>
          <w:b/>
          <w:bCs/>
          <w:sz w:val="24"/>
          <w:szCs w:val="24"/>
        </w:rPr>
        <w:t xml:space="preserve"> ust. 1 ustawy Prawo Zamówień Publicznych (</w:t>
      </w:r>
      <w:bookmarkStart w:id="0" w:name="_Hlk119395005"/>
      <w:r w:rsidRPr="00700210">
        <w:rPr>
          <w:rFonts w:ascii="Arial" w:hAnsi="Arial" w:cs="Arial"/>
          <w:b/>
          <w:bCs/>
          <w:sz w:val="24"/>
          <w:szCs w:val="24"/>
        </w:rPr>
        <w:t>Dz. U. 202</w:t>
      </w:r>
      <w:r w:rsidR="009570B5" w:rsidRPr="00700210">
        <w:rPr>
          <w:rFonts w:ascii="Arial" w:hAnsi="Arial" w:cs="Arial"/>
          <w:b/>
          <w:bCs/>
          <w:sz w:val="24"/>
          <w:szCs w:val="24"/>
        </w:rPr>
        <w:t>4</w:t>
      </w:r>
      <w:r w:rsidRPr="00700210">
        <w:rPr>
          <w:rFonts w:ascii="Arial" w:hAnsi="Arial" w:cs="Arial"/>
          <w:b/>
          <w:bCs/>
          <w:sz w:val="24"/>
          <w:szCs w:val="24"/>
        </w:rPr>
        <w:t>, poz. 1</w:t>
      </w:r>
      <w:r w:rsidR="009570B5" w:rsidRPr="00700210">
        <w:rPr>
          <w:rFonts w:ascii="Arial" w:hAnsi="Arial" w:cs="Arial"/>
          <w:b/>
          <w:bCs/>
          <w:sz w:val="24"/>
          <w:szCs w:val="24"/>
        </w:rPr>
        <w:t>320</w:t>
      </w:r>
      <w:r w:rsidRPr="00700210"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 w:rsidRPr="00700210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700210">
        <w:rPr>
          <w:rFonts w:ascii="Arial" w:hAnsi="Arial" w:cs="Arial"/>
          <w:b/>
          <w:bCs/>
          <w:sz w:val="24"/>
          <w:szCs w:val="24"/>
        </w:rPr>
        <w:t>. zm.)</w:t>
      </w:r>
      <w:bookmarkEnd w:id="0"/>
      <w:r w:rsidRPr="00700210">
        <w:rPr>
          <w:rFonts w:ascii="Arial" w:hAnsi="Arial" w:cs="Arial"/>
          <w:b/>
          <w:bCs/>
          <w:sz w:val="24"/>
          <w:szCs w:val="24"/>
        </w:rPr>
        <w:t xml:space="preserve"> pn. ”</w:t>
      </w:r>
      <w:r w:rsidR="009570B5" w:rsidRPr="00700210">
        <w:rPr>
          <w:rFonts w:ascii="Arial" w:hAnsi="Arial" w:cs="Arial"/>
          <w:b/>
          <w:bCs/>
          <w:sz w:val="24"/>
          <w:szCs w:val="24"/>
        </w:rPr>
        <w:t>Doposażenie Pracowni Bronchoskopii w 2 endoskopy</w:t>
      </w:r>
      <w:r w:rsidRPr="00700210">
        <w:rPr>
          <w:rFonts w:ascii="Arial" w:hAnsi="Arial" w:cs="Arial"/>
          <w:b/>
          <w:bCs/>
          <w:sz w:val="24"/>
          <w:szCs w:val="24"/>
        </w:rPr>
        <w:t>”</w:t>
      </w:r>
    </w:p>
    <w:p w14:paraId="28442A18" w14:textId="77777777" w:rsidR="00700210" w:rsidRPr="00700210" w:rsidRDefault="00700210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901003" w14:textId="5294AD8F" w:rsidR="009570B5" w:rsidRPr="00700210" w:rsidRDefault="00E452E8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sz w:val="24"/>
          <w:szCs w:val="24"/>
        </w:rPr>
        <w:t>Działając na podstawie art. 28</w:t>
      </w:r>
      <w:r w:rsidR="00DF278E" w:rsidRPr="00700210">
        <w:rPr>
          <w:rFonts w:ascii="Arial" w:hAnsi="Arial" w:cs="Arial"/>
          <w:sz w:val="24"/>
          <w:szCs w:val="24"/>
        </w:rPr>
        <w:t>6</w:t>
      </w:r>
      <w:r w:rsidRPr="00700210">
        <w:rPr>
          <w:rFonts w:ascii="Arial" w:hAnsi="Arial" w:cs="Arial"/>
          <w:sz w:val="24"/>
          <w:szCs w:val="24"/>
        </w:rPr>
        <w:t xml:space="preserve"> ustawy z dnia 11 września 2019 r. – Prawo Zamówień Publicznych (Dz. U. 202</w:t>
      </w:r>
      <w:r w:rsidR="009570B5" w:rsidRPr="00700210">
        <w:rPr>
          <w:rFonts w:ascii="Arial" w:hAnsi="Arial" w:cs="Arial"/>
          <w:sz w:val="24"/>
          <w:szCs w:val="24"/>
        </w:rPr>
        <w:t>4</w:t>
      </w:r>
      <w:r w:rsidRPr="00700210">
        <w:rPr>
          <w:rFonts w:ascii="Arial" w:hAnsi="Arial" w:cs="Arial"/>
          <w:sz w:val="24"/>
          <w:szCs w:val="24"/>
        </w:rPr>
        <w:t>, poz. 1</w:t>
      </w:r>
      <w:r w:rsidR="009570B5" w:rsidRPr="00700210">
        <w:rPr>
          <w:rFonts w:ascii="Arial" w:hAnsi="Arial" w:cs="Arial"/>
          <w:sz w:val="24"/>
          <w:szCs w:val="24"/>
        </w:rPr>
        <w:t>320</w:t>
      </w:r>
      <w:r w:rsidRPr="0070021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700210">
        <w:rPr>
          <w:rFonts w:ascii="Arial" w:hAnsi="Arial" w:cs="Arial"/>
          <w:sz w:val="24"/>
          <w:szCs w:val="24"/>
        </w:rPr>
        <w:t>późn</w:t>
      </w:r>
      <w:proofErr w:type="spellEnd"/>
      <w:r w:rsidRPr="00700210">
        <w:rPr>
          <w:rFonts w:ascii="Arial" w:hAnsi="Arial" w:cs="Arial"/>
          <w:sz w:val="24"/>
          <w:szCs w:val="24"/>
        </w:rPr>
        <w:t>. zm.)</w:t>
      </w:r>
      <w:r w:rsidR="00DF278E" w:rsidRPr="00700210">
        <w:rPr>
          <w:rFonts w:ascii="Arial" w:hAnsi="Arial" w:cs="Arial"/>
          <w:sz w:val="24"/>
          <w:szCs w:val="24"/>
        </w:rPr>
        <w:t xml:space="preserve"> </w:t>
      </w:r>
      <w:r w:rsidR="009F384C" w:rsidRPr="00700210">
        <w:rPr>
          <w:rFonts w:ascii="Arial" w:hAnsi="Arial" w:cs="Arial"/>
          <w:sz w:val="24"/>
          <w:szCs w:val="24"/>
        </w:rPr>
        <w:t>Zamawiający informuje o modyfikacji treści SWZ w zakresie</w:t>
      </w:r>
      <w:r w:rsidR="009F384C" w:rsidRPr="00700210">
        <w:rPr>
          <w:rFonts w:ascii="Arial" w:hAnsi="Arial" w:cs="Arial"/>
          <w:b/>
          <w:bCs/>
          <w:sz w:val="24"/>
          <w:szCs w:val="24"/>
        </w:rPr>
        <w:t xml:space="preserve"> </w:t>
      </w:r>
      <w:r w:rsidR="009570B5" w:rsidRPr="00700210">
        <w:rPr>
          <w:rFonts w:ascii="Arial" w:hAnsi="Arial" w:cs="Arial"/>
          <w:b/>
          <w:bCs/>
          <w:sz w:val="24"/>
          <w:szCs w:val="24"/>
        </w:rPr>
        <w:t>Rozdziału III Specyfikacji Warunków Zamówienia, który otrzymuje brzmienie:</w:t>
      </w:r>
    </w:p>
    <w:p w14:paraId="695E86AE" w14:textId="77777777" w:rsidR="009570B5" w:rsidRPr="009570B5" w:rsidRDefault="009570B5" w:rsidP="009570B5">
      <w:pPr>
        <w:shd w:val="clear" w:color="auto" w:fill="E6E6E6"/>
        <w:tabs>
          <w:tab w:val="left" w:pos="2268"/>
        </w:tabs>
        <w:suppressAutoHyphens w:val="0"/>
        <w:overflowPunct/>
        <w:spacing w:before="120" w:after="120" w:line="276" w:lineRule="auto"/>
        <w:outlineLvl w:val="0"/>
        <w:rPr>
          <w:rFonts w:ascii="Arial" w:hAnsi="Arial" w:cs="Arial"/>
          <w:b/>
          <w:sz w:val="24"/>
          <w:szCs w:val="24"/>
        </w:rPr>
      </w:pPr>
      <w:bookmarkStart w:id="1" w:name="_Toc114474791"/>
      <w:r w:rsidRPr="009570B5">
        <w:rPr>
          <w:rFonts w:ascii="Arial" w:hAnsi="Arial" w:cs="Arial"/>
          <w:b/>
          <w:sz w:val="24"/>
          <w:szCs w:val="24"/>
        </w:rPr>
        <w:t>ROZDZIAŁ III</w:t>
      </w:r>
      <w:r w:rsidRPr="009570B5">
        <w:rPr>
          <w:rFonts w:ascii="Arial" w:hAnsi="Arial" w:cs="Arial"/>
          <w:b/>
          <w:sz w:val="24"/>
          <w:szCs w:val="24"/>
        </w:rPr>
        <w:tab/>
      </w:r>
      <w:r w:rsidRPr="009570B5">
        <w:rPr>
          <w:rFonts w:ascii="Arial" w:hAnsi="Arial" w:cs="Arial"/>
          <w:b/>
          <w:sz w:val="24"/>
          <w:szCs w:val="24"/>
        </w:rPr>
        <w:tab/>
        <w:t>OPIS PRZEDMIOTU ZAMÓWIENIA</w:t>
      </w:r>
      <w:bookmarkEnd w:id="1"/>
    </w:p>
    <w:p w14:paraId="6A619DE5" w14:textId="77777777" w:rsidR="009570B5" w:rsidRPr="009570B5" w:rsidRDefault="009570B5" w:rsidP="009570B5">
      <w:pPr>
        <w:numPr>
          <w:ilvl w:val="0"/>
          <w:numId w:val="7"/>
        </w:numPr>
        <w:suppressAutoHyphens w:val="0"/>
        <w:overflowPunct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9570B5">
        <w:rPr>
          <w:rFonts w:ascii="Arial" w:hAnsi="Arial" w:cs="Arial"/>
          <w:sz w:val="24"/>
          <w:szCs w:val="24"/>
        </w:rPr>
        <w:t xml:space="preserve">Przedmiotem zamówienia jest realizacja zadania pn. </w:t>
      </w:r>
      <w:r w:rsidRPr="009570B5">
        <w:rPr>
          <w:rFonts w:ascii="Arial" w:hAnsi="Arial" w:cs="Arial"/>
          <w:b/>
          <w:sz w:val="24"/>
          <w:szCs w:val="24"/>
        </w:rPr>
        <w:t>Doposażenie Pracowni Bronchoskopii w 2 endoskopy.</w:t>
      </w:r>
      <w:r w:rsidRPr="009570B5">
        <w:rPr>
          <w:rFonts w:ascii="Arial" w:hAnsi="Arial" w:cs="Arial"/>
          <w:bCs/>
          <w:sz w:val="24"/>
          <w:szCs w:val="24"/>
        </w:rPr>
        <w:t xml:space="preserve"> </w:t>
      </w:r>
    </w:p>
    <w:p w14:paraId="3DF34E7B" w14:textId="77777777" w:rsidR="009570B5" w:rsidRPr="009570B5" w:rsidRDefault="009570B5" w:rsidP="009570B5">
      <w:pPr>
        <w:suppressAutoHyphens w:val="0"/>
        <w:overflowPunct/>
        <w:spacing w:line="276" w:lineRule="auto"/>
        <w:ind w:left="993" w:hanging="993"/>
        <w:rPr>
          <w:rFonts w:ascii="Arial" w:hAnsi="Arial" w:cs="Arial"/>
          <w:sz w:val="24"/>
          <w:szCs w:val="24"/>
        </w:rPr>
      </w:pPr>
      <w:bookmarkStart w:id="2" w:name="_Hlk149562736"/>
      <w:bookmarkStart w:id="3" w:name="_Hlk139531337"/>
      <w:r w:rsidRPr="009570B5">
        <w:rPr>
          <w:rFonts w:ascii="Arial" w:hAnsi="Arial" w:cs="Arial"/>
          <w:sz w:val="24"/>
          <w:szCs w:val="24"/>
        </w:rPr>
        <w:t xml:space="preserve">     </w:t>
      </w:r>
      <w:bookmarkEnd w:id="2"/>
      <w:bookmarkEnd w:id="3"/>
      <w:r w:rsidRPr="009570B5">
        <w:rPr>
          <w:rFonts w:ascii="Arial" w:hAnsi="Arial" w:cs="Arial"/>
          <w:b/>
          <w:bCs/>
          <w:sz w:val="24"/>
          <w:szCs w:val="24"/>
        </w:rPr>
        <w:t xml:space="preserve">Zakres rzeczowy zamówienia obejmuje: </w:t>
      </w:r>
    </w:p>
    <w:p w14:paraId="3A169AED" w14:textId="77777777" w:rsidR="009570B5" w:rsidRPr="00700210" w:rsidRDefault="009570B5" w:rsidP="009570B5">
      <w:pPr>
        <w:suppressAutoHyphens w:val="0"/>
        <w:overflowPunct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570B5">
        <w:rPr>
          <w:rFonts w:ascii="Arial" w:hAnsi="Arial" w:cs="Arial"/>
          <w:sz w:val="24"/>
          <w:szCs w:val="24"/>
        </w:rPr>
        <w:t>Szczegółowy opis przedmiotu zamówienia określony został w załączniku nr 2 do SWZ.</w:t>
      </w:r>
    </w:p>
    <w:p w14:paraId="5334FF20" w14:textId="1F258CB7" w:rsidR="00700210" w:rsidRPr="00700210" w:rsidRDefault="009570B5" w:rsidP="009570B5">
      <w:pPr>
        <w:suppressAutoHyphens w:val="0"/>
        <w:overflowPunct/>
        <w:spacing w:line="276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700210">
        <w:rPr>
          <w:rFonts w:ascii="Arial" w:hAnsi="Arial" w:cs="Arial"/>
          <w:color w:val="FF0000"/>
          <w:sz w:val="24"/>
          <w:szCs w:val="24"/>
        </w:rPr>
        <w:t xml:space="preserve">Zamawiający informuje, iż zamówienie </w:t>
      </w:r>
      <w:r w:rsidR="00700210">
        <w:rPr>
          <w:rFonts w:ascii="Arial" w:hAnsi="Arial" w:cs="Arial"/>
          <w:color w:val="FF0000"/>
          <w:sz w:val="24"/>
          <w:szCs w:val="24"/>
        </w:rPr>
        <w:t>dotyczy zakupu wraz z dostawą i montażem</w:t>
      </w:r>
      <w:r w:rsidRPr="00700210">
        <w:rPr>
          <w:rFonts w:ascii="Arial" w:hAnsi="Arial" w:cs="Arial"/>
          <w:color w:val="FF0000"/>
          <w:sz w:val="24"/>
          <w:szCs w:val="24"/>
        </w:rPr>
        <w:t xml:space="preserve"> 2 (słownie: dwóch) endoskopów, o parametrach odpowiadających sprzętowi określonemu w załączniku nr 2a do SWZ. </w:t>
      </w:r>
    </w:p>
    <w:p w14:paraId="3ADCF436" w14:textId="16E9687E" w:rsidR="009570B5" w:rsidRPr="009570B5" w:rsidRDefault="009570B5" w:rsidP="009570B5">
      <w:pPr>
        <w:suppressAutoHyphens w:val="0"/>
        <w:overflowPunct/>
        <w:spacing w:line="276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700210">
        <w:rPr>
          <w:rFonts w:ascii="Arial" w:hAnsi="Arial" w:cs="Arial"/>
          <w:color w:val="FF0000"/>
          <w:sz w:val="24"/>
          <w:szCs w:val="24"/>
        </w:rPr>
        <w:t xml:space="preserve">W przypadku zaoferowania przez Wykonawcę rozwiązania równoważnego, Zamawiający wymaga zaoferowania 2 endoskopów oraz </w:t>
      </w:r>
      <w:r w:rsidR="00700210" w:rsidRPr="00700210">
        <w:rPr>
          <w:rFonts w:ascii="Arial" w:hAnsi="Arial" w:cs="Arial"/>
          <w:color w:val="FF0000"/>
          <w:sz w:val="24"/>
          <w:szCs w:val="24"/>
        </w:rPr>
        <w:t>1 (słownie: jednego) kompletu oprzyrządowania (tj. tor wizyjny, procesor itd.), kompatybilnego z oferowanymi endoskopami, o parametrach zgodnych z określonymi w załączniku nr 2b do SWZ.</w:t>
      </w:r>
    </w:p>
    <w:p w14:paraId="10425290" w14:textId="77777777" w:rsidR="009570B5" w:rsidRPr="009570B5" w:rsidRDefault="009570B5" w:rsidP="009570B5">
      <w:pPr>
        <w:numPr>
          <w:ilvl w:val="0"/>
          <w:numId w:val="7"/>
        </w:numPr>
        <w:suppressAutoHyphens w:val="0"/>
        <w:overflowPunct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570B5">
        <w:rPr>
          <w:rFonts w:ascii="Arial" w:hAnsi="Arial" w:cs="Arial"/>
          <w:b/>
          <w:sz w:val="24"/>
          <w:szCs w:val="24"/>
        </w:rPr>
        <w:t>Oznaczenie przedmiotu zamówienia wg Wspólnego Słownika Zamówień CPV:</w:t>
      </w:r>
      <w:bookmarkStart w:id="4" w:name="_Hlk66692025"/>
    </w:p>
    <w:p w14:paraId="5B661755" w14:textId="77777777" w:rsidR="009570B5" w:rsidRPr="009570B5" w:rsidRDefault="009570B5" w:rsidP="009570B5">
      <w:pPr>
        <w:suppressAutoHyphens w:val="0"/>
        <w:overflowPunct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70B5">
        <w:rPr>
          <w:rFonts w:ascii="Arial" w:hAnsi="Arial" w:cs="Arial"/>
          <w:b/>
          <w:sz w:val="24"/>
          <w:szCs w:val="24"/>
          <w:u w:val="single"/>
        </w:rPr>
        <w:t>Główny kod przedmiotu zamówienia</w:t>
      </w:r>
    </w:p>
    <w:p w14:paraId="7699FA7B" w14:textId="77777777" w:rsidR="009570B5" w:rsidRPr="009570B5" w:rsidRDefault="009570B5" w:rsidP="009570B5">
      <w:pPr>
        <w:suppressAutoHyphens w:val="0"/>
        <w:overflowPunct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5" w:name="_Hlk158893957"/>
      <w:r w:rsidRPr="009570B5">
        <w:rPr>
          <w:rFonts w:ascii="Arial" w:hAnsi="Arial" w:cs="Arial"/>
          <w:sz w:val="24"/>
          <w:szCs w:val="24"/>
        </w:rPr>
        <w:t xml:space="preserve">33168100-6 Przyrządy do endoskopy, </w:t>
      </w:r>
      <w:proofErr w:type="spellStart"/>
      <w:r w:rsidRPr="009570B5">
        <w:rPr>
          <w:rFonts w:ascii="Arial" w:hAnsi="Arial" w:cs="Arial"/>
          <w:sz w:val="24"/>
          <w:szCs w:val="24"/>
        </w:rPr>
        <w:t>endochirurgii</w:t>
      </w:r>
      <w:proofErr w:type="spellEnd"/>
      <w:r w:rsidRPr="009570B5">
        <w:rPr>
          <w:rFonts w:ascii="Arial" w:hAnsi="Arial" w:cs="Arial"/>
          <w:sz w:val="24"/>
          <w:szCs w:val="24"/>
        </w:rPr>
        <w:t xml:space="preserve"> </w:t>
      </w:r>
      <w:bookmarkEnd w:id="5"/>
    </w:p>
    <w:p w14:paraId="0C2B4263" w14:textId="77777777" w:rsidR="009570B5" w:rsidRPr="009570B5" w:rsidRDefault="009570B5" w:rsidP="009570B5">
      <w:pPr>
        <w:suppressAutoHyphens w:val="0"/>
        <w:overflowPunct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70B5">
        <w:rPr>
          <w:rFonts w:ascii="Arial" w:hAnsi="Arial" w:cs="Arial"/>
          <w:b/>
          <w:bCs/>
          <w:sz w:val="24"/>
          <w:szCs w:val="24"/>
          <w:u w:val="single"/>
        </w:rPr>
        <w:t xml:space="preserve">Dodatkowe kody </w:t>
      </w:r>
    </w:p>
    <w:p w14:paraId="729E939F" w14:textId="77777777" w:rsidR="009570B5" w:rsidRPr="009570B5" w:rsidRDefault="009570B5" w:rsidP="009570B5">
      <w:pPr>
        <w:suppressAutoHyphens w:val="0"/>
        <w:overflowPunct/>
        <w:autoSpaceDE w:val="0"/>
        <w:autoSpaceDN w:val="0"/>
        <w:spacing w:after="120" w:line="276" w:lineRule="auto"/>
        <w:ind w:left="284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9570B5">
        <w:rPr>
          <w:rFonts w:ascii="Arial" w:hAnsi="Arial" w:cs="Arial"/>
          <w:bCs/>
          <w:color w:val="000000"/>
          <w:sz w:val="24"/>
          <w:szCs w:val="24"/>
        </w:rPr>
        <w:t xml:space="preserve">33100000-1 Urządzenia medyczne </w:t>
      </w:r>
    </w:p>
    <w:p w14:paraId="48923BCA" w14:textId="77777777" w:rsidR="009570B5" w:rsidRPr="009570B5" w:rsidRDefault="009570B5" w:rsidP="009570B5">
      <w:pPr>
        <w:numPr>
          <w:ilvl w:val="0"/>
          <w:numId w:val="7"/>
        </w:numPr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70B5">
        <w:rPr>
          <w:rFonts w:ascii="Arial" w:hAnsi="Arial" w:cs="Arial"/>
          <w:b/>
          <w:color w:val="000000"/>
          <w:sz w:val="24"/>
          <w:szCs w:val="24"/>
        </w:rPr>
        <w:t>Wymagania dotyczące zatrudnienia przez Wykonawcę lub Podwykonawcę na podstawie umowy o pracę:</w:t>
      </w:r>
    </w:p>
    <w:bookmarkEnd w:id="4"/>
    <w:p w14:paraId="2D0C8622" w14:textId="77777777" w:rsidR="009570B5" w:rsidRPr="00700210" w:rsidRDefault="009570B5" w:rsidP="009570B5">
      <w:pPr>
        <w:suppressAutoHyphens w:val="0"/>
        <w:overflowPunct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570B5">
        <w:rPr>
          <w:rFonts w:ascii="Arial" w:hAnsi="Arial" w:cs="Arial"/>
          <w:sz w:val="24"/>
          <w:szCs w:val="24"/>
        </w:rPr>
        <w:t xml:space="preserve">Nie dotyczy.  </w:t>
      </w:r>
    </w:p>
    <w:p w14:paraId="2224DBB0" w14:textId="05999283" w:rsidR="00700210" w:rsidRPr="009570B5" w:rsidRDefault="00700210" w:rsidP="00700210">
      <w:pPr>
        <w:suppressAutoHyphens w:val="0"/>
        <w:overflowPunct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>Pozostałe postanowienia Specyfikacji Warunków Zamówienia pozostają bez zmian.</w:t>
      </w:r>
    </w:p>
    <w:p w14:paraId="5963BB4E" w14:textId="643A6985" w:rsidR="00D26DFA" w:rsidRPr="00700210" w:rsidRDefault="00DF278E" w:rsidP="00DF278E">
      <w:pPr>
        <w:overflowPunct/>
        <w:spacing w:line="360" w:lineRule="auto"/>
        <w:ind w:left="2977" w:right="139"/>
        <w:jc w:val="center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 xml:space="preserve">   </w:t>
      </w:r>
      <w:r w:rsidR="00D26DFA" w:rsidRPr="00700210">
        <w:rPr>
          <w:rFonts w:ascii="Arial" w:hAnsi="Arial" w:cs="Arial"/>
          <w:b/>
          <w:bCs/>
          <w:sz w:val="24"/>
          <w:szCs w:val="24"/>
        </w:rPr>
        <w:t>ZATWIERDZONO:</w:t>
      </w:r>
    </w:p>
    <w:p w14:paraId="350B00AF" w14:textId="77777777" w:rsidR="00DF278E" w:rsidRPr="00700210" w:rsidRDefault="00DF278E" w:rsidP="00DF278E">
      <w:pPr>
        <w:suppressAutoHyphens w:val="0"/>
        <w:overflowPunct/>
        <w:spacing w:before="120" w:line="276" w:lineRule="auto"/>
        <w:ind w:left="2977"/>
        <w:jc w:val="center"/>
        <w:rPr>
          <w:rFonts w:ascii="Arial" w:hAnsi="Arial" w:cs="Arial"/>
          <w:b/>
          <w:bCs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14:paraId="5AD9A224" w14:textId="5A0F9D54" w:rsidR="00D75F3A" w:rsidRPr="00700210" w:rsidRDefault="00DF278E" w:rsidP="00700210">
      <w:pPr>
        <w:suppressAutoHyphens w:val="0"/>
        <w:overflowPunct/>
        <w:spacing w:before="120" w:line="276" w:lineRule="auto"/>
        <w:ind w:left="2977"/>
        <w:jc w:val="center"/>
        <w:rPr>
          <w:rFonts w:ascii="Arial" w:hAnsi="Arial" w:cs="Arial"/>
          <w:sz w:val="24"/>
          <w:szCs w:val="24"/>
        </w:rPr>
      </w:pPr>
      <w:r w:rsidRPr="00700210">
        <w:rPr>
          <w:rFonts w:ascii="Arial" w:hAnsi="Arial" w:cs="Arial"/>
          <w:b/>
          <w:bCs/>
          <w:sz w:val="24"/>
          <w:szCs w:val="24"/>
        </w:rPr>
        <w:t xml:space="preserve">Lek. med. Joanna </w:t>
      </w:r>
      <w:proofErr w:type="spellStart"/>
      <w:r w:rsidRPr="00700210">
        <w:rPr>
          <w:rFonts w:ascii="Arial" w:hAnsi="Arial" w:cs="Arial"/>
          <w:b/>
          <w:bCs/>
          <w:sz w:val="24"/>
          <w:szCs w:val="24"/>
        </w:rPr>
        <w:t>Niestrój</w:t>
      </w:r>
      <w:proofErr w:type="spellEnd"/>
      <w:r w:rsidRPr="00700210">
        <w:rPr>
          <w:rFonts w:ascii="Arial" w:hAnsi="Arial" w:cs="Arial"/>
          <w:b/>
          <w:bCs/>
          <w:sz w:val="24"/>
          <w:szCs w:val="24"/>
        </w:rPr>
        <w:t xml:space="preserve"> – Ostrowska</w:t>
      </w:r>
    </w:p>
    <w:sectPr w:rsidR="00D75F3A" w:rsidRPr="00700210" w:rsidSect="0044289B">
      <w:headerReference w:type="default" r:id="rId8"/>
      <w:footerReference w:type="default" r:id="rId9"/>
      <w:pgSz w:w="11906" w:h="16838"/>
      <w:pgMar w:top="1247" w:right="1134" w:bottom="1247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DBD1" w14:textId="77777777" w:rsidR="00113A3B" w:rsidRDefault="00113A3B">
      <w:r>
        <w:separator/>
      </w:r>
    </w:p>
  </w:endnote>
  <w:endnote w:type="continuationSeparator" w:id="0">
    <w:p w14:paraId="78E25B2F" w14:textId="77777777" w:rsidR="00113A3B" w:rsidRDefault="0011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FBC5" w14:textId="77777777" w:rsidR="00113A3B" w:rsidRDefault="00113A3B">
      <w:r>
        <w:separator/>
      </w:r>
    </w:p>
  </w:footnote>
  <w:footnote w:type="continuationSeparator" w:id="0">
    <w:p w14:paraId="47A83FAB" w14:textId="77777777" w:rsidR="00113A3B" w:rsidRDefault="0011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2657ED91" w:rsidR="00285DD1" w:rsidRPr="00DF278E" w:rsidRDefault="009570B5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25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C1550"/>
    <w:multiLevelType w:val="multilevel"/>
    <w:tmpl w:val="5524B7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0852">
    <w:abstractNumId w:val="6"/>
  </w:num>
  <w:num w:numId="2" w16cid:durableId="506209224">
    <w:abstractNumId w:val="1"/>
  </w:num>
  <w:num w:numId="3" w16cid:durableId="1986154828">
    <w:abstractNumId w:val="3"/>
  </w:num>
  <w:num w:numId="4" w16cid:durableId="418452936">
    <w:abstractNumId w:val="5"/>
  </w:num>
  <w:num w:numId="5" w16cid:durableId="1192452088">
    <w:abstractNumId w:val="0"/>
  </w:num>
  <w:num w:numId="6" w16cid:durableId="1500340394">
    <w:abstractNumId w:val="2"/>
  </w:num>
  <w:num w:numId="7" w16cid:durableId="188363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96BE3"/>
    <w:rsid w:val="000A1E51"/>
    <w:rsid w:val="000A7BDD"/>
    <w:rsid w:val="000B3FF1"/>
    <w:rsid w:val="00113A3B"/>
    <w:rsid w:val="0013666A"/>
    <w:rsid w:val="00181C11"/>
    <w:rsid w:val="001B142A"/>
    <w:rsid w:val="001C56B7"/>
    <w:rsid w:val="001D67BF"/>
    <w:rsid w:val="001F3E32"/>
    <w:rsid w:val="002163A5"/>
    <w:rsid w:val="00285DD1"/>
    <w:rsid w:val="00295364"/>
    <w:rsid w:val="002B55F8"/>
    <w:rsid w:val="002C238E"/>
    <w:rsid w:val="002D57DD"/>
    <w:rsid w:val="00346056"/>
    <w:rsid w:val="00361327"/>
    <w:rsid w:val="00363359"/>
    <w:rsid w:val="00390CCC"/>
    <w:rsid w:val="003E1EA7"/>
    <w:rsid w:val="0044289B"/>
    <w:rsid w:val="00584D16"/>
    <w:rsid w:val="00587609"/>
    <w:rsid w:val="005E2953"/>
    <w:rsid w:val="00635684"/>
    <w:rsid w:val="00672806"/>
    <w:rsid w:val="006A41F7"/>
    <w:rsid w:val="00700210"/>
    <w:rsid w:val="00710F22"/>
    <w:rsid w:val="00721BBE"/>
    <w:rsid w:val="00733FD7"/>
    <w:rsid w:val="00754337"/>
    <w:rsid w:val="008068B9"/>
    <w:rsid w:val="00821B20"/>
    <w:rsid w:val="00851CF1"/>
    <w:rsid w:val="008A0692"/>
    <w:rsid w:val="008A77CA"/>
    <w:rsid w:val="008B347B"/>
    <w:rsid w:val="008C06CA"/>
    <w:rsid w:val="008C5FD7"/>
    <w:rsid w:val="008D2D6D"/>
    <w:rsid w:val="00902E54"/>
    <w:rsid w:val="009208EC"/>
    <w:rsid w:val="0095148A"/>
    <w:rsid w:val="009570B5"/>
    <w:rsid w:val="0098379F"/>
    <w:rsid w:val="009F384C"/>
    <w:rsid w:val="009F569C"/>
    <w:rsid w:val="00A05CFF"/>
    <w:rsid w:val="00A13376"/>
    <w:rsid w:val="00A21714"/>
    <w:rsid w:val="00A4276A"/>
    <w:rsid w:val="00A46ED9"/>
    <w:rsid w:val="00AD0975"/>
    <w:rsid w:val="00AD32C5"/>
    <w:rsid w:val="00AE67A3"/>
    <w:rsid w:val="00B4253A"/>
    <w:rsid w:val="00B62465"/>
    <w:rsid w:val="00B7624D"/>
    <w:rsid w:val="00BA5A29"/>
    <w:rsid w:val="00BB1B3B"/>
    <w:rsid w:val="00BD1240"/>
    <w:rsid w:val="00C466F1"/>
    <w:rsid w:val="00D07B0F"/>
    <w:rsid w:val="00D26DFA"/>
    <w:rsid w:val="00D30FD4"/>
    <w:rsid w:val="00D44861"/>
    <w:rsid w:val="00D75F3A"/>
    <w:rsid w:val="00D76954"/>
    <w:rsid w:val="00D77F7D"/>
    <w:rsid w:val="00D865CC"/>
    <w:rsid w:val="00DF278E"/>
    <w:rsid w:val="00E305F3"/>
    <w:rsid w:val="00E42631"/>
    <w:rsid w:val="00E452E8"/>
    <w:rsid w:val="00E876FF"/>
    <w:rsid w:val="00EE1D6B"/>
    <w:rsid w:val="00F20B1A"/>
    <w:rsid w:val="00F22614"/>
    <w:rsid w:val="00F335B6"/>
    <w:rsid w:val="00F61C7D"/>
    <w:rsid w:val="00FB63B2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Małgorzata Szczepańska</cp:lastModifiedBy>
  <cp:revision>2</cp:revision>
  <cp:lastPrinted>2024-10-30T12:04:00Z</cp:lastPrinted>
  <dcterms:created xsi:type="dcterms:W3CDTF">2024-10-30T12:04:00Z</dcterms:created>
  <dcterms:modified xsi:type="dcterms:W3CDTF">2024-10-30T12:04:00Z</dcterms:modified>
  <dc:language>pl-PL</dc:language>
</cp:coreProperties>
</file>