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55" w:rsidRPr="0006223A" w:rsidRDefault="0006223A" w:rsidP="00483D89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23A">
        <w:rPr>
          <w:rFonts w:asciiTheme="minorHAnsi" w:hAnsiTheme="minorHAnsi" w:cstheme="minorHAnsi"/>
        </w:rPr>
        <w:t xml:space="preserve">    Załącznik nr 1.1 do umowy nr …/TI/2024</w:t>
      </w:r>
    </w:p>
    <w:p w:rsidR="004926D3" w:rsidRDefault="004926D3" w:rsidP="004926D3">
      <w:pPr>
        <w:rPr>
          <w:rFonts w:asciiTheme="minorHAnsi" w:hAnsiTheme="minorHAnsi" w:cstheme="minorHAnsi"/>
        </w:rPr>
      </w:pPr>
    </w:p>
    <w:p w:rsidR="004926D3" w:rsidRDefault="004926D3" w:rsidP="004926D3">
      <w:pPr>
        <w:rPr>
          <w:rFonts w:asciiTheme="minorHAnsi" w:hAnsiTheme="minorHAnsi" w:cstheme="minorHAnsi"/>
        </w:rPr>
      </w:pPr>
    </w:p>
    <w:p w:rsidR="004926D3" w:rsidRDefault="004926D3" w:rsidP="004926D3">
      <w:pPr>
        <w:rPr>
          <w:rFonts w:asciiTheme="minorHAnsi" w:hAnsiTheme="minorHAnsi" w:cstheme="minorHAnsi"/>
        </w:rPr>
      </w:pPr>
    </w:p>
    <w:p w:rsidR="004926D3" w:rsidRDefault="004926D3" w:rsidP="004926D3">
      <w:pPr>
        <w:rPr>
          <w:rFonts w:asciiTheme="minorHAnsi" w:hAnsiTheme="minorHAnsi" w:cstheme="minorHAnsi"/>
        </w:rPr>
      </w:pPr>
    </w:p>
    <w:p w:rsidR="00CA1E55" w:rsidRDefault="00CA1E55" w:rsidP="0006223A">
      <w:pPr>
        <w:rPr>
          <w:b/>
        </w:rPr>
      </w:pPr>
    </w:p>
    <w:p w:rsidR="00D2023D" w:rsidRPr="0025091B" w:rsidRDefault="00D2023D" w:rsidP="0025091B">
      <w:pPr>
        <w:jc w:val="center"/>
        <w:rPr>
          <w:b/>
        </w:rPr>
      </w:pPr>
    </w:p>
    <w:p w:rsidR="008A225D" w:rsidRDefault="004926D3" w:rsidP="004926D3">
      <w:pPr>
        <w:jc w:val="center"/>
      </w:pPr>
      <w:r w:rsidRPr="004926D3">
        <w:rPr>
          <w:b/>
          <w:sz w:val="24"/>
        </w:rPr>
        <w:t>PROGRAM FUNKCJONALNO UŻYTKOWY</w:t>
      </w:r>
    </w:p>
    <w:p w:rsidR="00D2023D" w:rsidRDefault="00D2023D" w:rsidP="00483D89"/>
    <w:p w:rsidR="004926D3" w:rsidRPr="00883B0E" w:rsidRDefault="004926D3" w:rsidP="00483D89"/>
    <w:p w:rsidR="008A225D" w:rsidRPr="00883B0E" w:rsidRDefault="008A225D" w:rsidP="00483D89"/>
    <w:p w:rsidR="008A225D" w:rsidRPr="00883B0E" w:rsidRDefault="008A225D" w:rsidP="00D70E88">
      <w:pPr>
        <w:ind w:left="2127" w:hanging="2127"/>
        <w:rPr>
          <w:i/>
          <w:iCs/>
        </w:rPr>
      </w:pPr>
      <w:r w:rsidRPr="006C1AE0">
        <w:rPr>
          <w:i/>
          <w:iCs/>
        </w:rPr>
        <w:t>Nazwa zamówieni</w:t>
      </w:r>
      <w:r w:rsidRPr="006C1AE0">
        <w:rPr>
          <w:i/>
        </w:rPr>
        <w:t>a:</w:t>
      </w:r>
      <w:r w:rsidRPr="006C1AE0">
        <w:tab/>
      </w:r>
      <w:r w:rsidR="00D70E88">
        <w:t>S</w:t>
      </w:r>
      <w:r w:rsidRPr="00883B0E">
        <w:t xml:space="preserve">ystem </w:t>
      </w:r>
      <w:r>
        <w:t xml:space="preserve">monitoringu CCTV </w:t>
      </w:r>
      <w:r w:rsidR="00D70E88">
        <w:t xml:space="preserve">PDOZ </w:t>
      </w:r>
      <w:r w:rsidR="00CB10CF">
        <w:t xml:space="preserve">w </w:t>
      </w:r>
      <w:r w:rsidR="00723C62">
        <w:t xml:space="preserve">Komendzie Powiatowej Policji </w:t>
      </w:r>
      <w:r w:rsidR="002E64F3">
        <w:br/>
      </w:r>
      <w:r w:rsidR="00723C62">
        <w:t>w Głogowie</w:t>
      </w:r>
    </w:p>
    <w:p w:rsidR="008A225D" w:rsidRPr="00883B0E" w:rsidRDefault="008A225D" w:rsidP="00483D89"/>
    <w:p w:rsidR="008A225D" w:rsidRDefault="008A225D" w:rsidP="00483D89">
      <w:r w:rsidRPr="00883B0E">
        <w:rPr>
          <w:i/>
          <w:iCs/>
        </w:rPr>
        <w:t>Adre</w:t>
      </w:r>
      <w:r w:rsidRPr="00883B0E">
        <w:t>s:</w:t>
      </w:r>
      <w:r w:rsidRPr="00883B0E">
        <w:tab/>
      </w:r>
      <w:r w:rsidRPr="00883B0E">
        <w:tab/>
      </w:r>
      <w:r w:rsidRPr="00883B0E">
        <w:tab/>
      </w:r>
      <w:r w:rsidR="00723C62" w:rsidRPr="00723C62">
        <w:t>Obrońców Pokoju 17, 67-200 Głogów</w:t>
      </w:r>
    </w:p>
    <w:p w:rsidR="008A225D" w:rsidRPr="00883B0E" w:rsidRDefault="008A225D" w:rsidP="00483D89"/>
    <w:p w:rsidR="008A225D" w:rsidRPr="00883B0E" w:rsidRDefault="008A225D" w:rsidP="00483D89"/>
    <w:p w:rsidR="008A225D" w:rsidRPr="00883B0E" w:rsidRDefault="008A225D" w:rsidP="00483D89"/>
    <w:p w:rsidR="00CA1E55" w:rsidRPr="00CA1E55" w:rsidRDefault="00CA1E55" w:rsidP="00483D89"/>
    <w:p w:rsidR="00CA1E55" w:rsidRPr="00CA1E55" w:rsidRDefault="00CA1E55" w:rsidP="00483D89">
      <w:r w:rsidRPr="00CA1E55">
        <w:t>Kod zamówienia według CPV:</w:t>
      </w:r>
    </w:p>
    <w:p w:rsidR="00CA1E55" w:rsidRPr="00CA1E55" w:rsidRDefault="00CA1E55" w:rsidP="00483D89"/>
    <w:p w:rsidR="00CA1E55" w:rsidRPr="00CA1E55" w:rsidRDefault="00CA1E55" w:rsidP="00483D89">
      <w:r w:rsidRPr="0014781E">
        <w:rPr>
          <w:i/>
        </w:rPr>
        <w:t>35120000 – 1</w:t>
      </w:r>
      <w:r w:rsidRPr="00CA1E55">
        <w:t xml:space="preserve">  Systemy i urządzenia nadzoru i bezpieczeństwa</w:t>
      </w:r>
    </w:p>
    <w:p w:rsidR="00CA1E55" w:rsidRPr="0014781E" w:rsidRDefault="00CA1E55" w:rsidP="00483D89">
      <w:r w:rsidRPr="0014781E">
        <w:rPr>
          <w:i/>
        </w:rPr>
        <w:t>35125300 – 2</w:t>
      </w:r>
      <w:r w:rsidRPr="0014781E">
        <w:t xml:space="preserve">  Kamery bezpieczeństwa</w:t>
      </w:r>
    </w:p>
    <w:p w:rsidR="00CA1E55" w:rsidRPr="00CA1E55" w:rsidRDefault="00CA1E55" w:rsidP="00483D89">
      <w:r w:rsidRPr="0014781E">
        <w:rPr>
          <w:i/>
        </w:rPr>
        <w:t>45314000 – 1</w:t>
      </w:r>
      <w:r w:rsidRPr="00CA1E55">
        <w:t xml:space="preserve">  Instalowanie urządzeń telekomunikacyjnych</w:t>
      </w:r>
    </w:p>
    <w:p w:rsidR="00E4341A" w:rsidRDefault="00E4341A" w:rsidP="00483D89"/>
    <w:p w:rsidR="00E4341A" w:rsidRDefault="00E4341A" w:rsidP="00483D89"/>
    <w:p w:rsidR="001703BD" w:rsidRDefault="001703BD">
      <w:pPr>
        <w:spacing w:after="200"/>
        <w:jc w:val="left"/>
      </w:pPr>
      <w:r>
        <w:br w:type="page"/>
      </w:r>
    </w:p>
    <w:bookmarkStart w:id="0" w:name="_Toc149551558" w:displacedByCustomXml="next"/>
    <w:sdt>
      <w:sdtPr>
        <w:rPr>
          <w:b w:val="0"/>
          <w:bCs/>
          <w:sz w:val="22"/>
        </w:rPr>
        <w:id w:val="-76152350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FC1138" w:rsidRPr="00D5005C" w:rsidRDefault="00FC1138" w:rsidP="00B03707">
          <w:pPr>
            <w:pStyle w:val="Nagwek1"/>
            <w:numPr>
              <w:ilvl w:val="0"/>
              <w:numId w:val="0"/>
            </w:numPr>
            <w:ind w:left="357"/>
          </w:pPr>
          <w:r w:rsidRPr="00D5005C">
            <w:t>Spis treści</w:t>
          </w:r>
          <w:bookmarkEnd w:id="0"/>
        </w:p>
        <w:p w:rsidR="00174D40" w:rsidRDefault="00FC1138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551558" w:history="1">
            <w:r w:rsidR="00174D40" w:rsidRPr="00371152">
              <w:rPr>
                <w:rStyle w:val="Hipercze"/>
                <w:noProof/>
              </w:rPr>
              <w:t>Spis treści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_Toc149551558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2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551559" w:history="1">
            <w:r w:rsidR="00174D40" w:rsidRPr="00371152">
              <w:rPr>
                <w:rStyle w:val="Hipercze"/>
                <w:noProof/>
              </w:rPr>
              <w:t>1.</w:t>
            </w:r>
            <w:r w:rsidR="00174D4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74D40" w:rsidRPr="00371152">
              <w:rPr>
                <w:rStyle w:val="Hipercze"/>
                <w:noProof/>
              </w:rPr>
              <w:t>WARUNKI OGÓLNE ZAMÓWIENIA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_Toc149551559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3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551560" w:history="1">
            <w:r w:rsidR="00174D40" w:rsidRPr="00371152">
              <w:rPr>
                <w:rStyle w:val="Hipercze"/>
                <w:noProof/>
              </w:rPr>
              <w:t>2.</w:t>
            </w:r>
            <w:r w:rsidR="00174D4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74D40" w:rsidRPr="00371152">
              <w:rPr>
                <w:rStyle w:val="Hipercze"/>
                <w:noProof/>
              </w:rPr>
              <w:t>OPIS TECHNICZNY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_Toc149551560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4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61" w:history="1">
            <w:r w:rsidR="00174D40" w:rsidRPr="00371152">
              <w:rPr>
                <w:rStyle w:val="Hipercze"/>
              </w:rPr>
              <w:t>2.1.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Opis systemu CCTV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_Toc149551561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4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62" w:history="1">
            <w:r w:rsidR="00174D40" w:rsidRPr="00371152">
              <w:rPr>
                <w:rStyle w:val="Hipercze"/>
              </w:rPr>
              <w:t>2.1.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Schemat logiczny systemu CCTV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_Toc149551562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5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551563" w:history="1">
            <w:r w:rsidR="00174D40" w:rsidRPr="00371152">
              <w:rPr>
                <w:rStyle w:val="Hipercze"/>
                <w:noProof/>
              </w:rPr>
              <w:t>3.</w:t>
            </w:r>
            <w:r w:rsidR="00174D4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74D40" w:rsidRPr="00371152">
              <w:rPr>
                <w:rStyle w:val="Hipercze"/>
                <w:noProof/>
              </w:rPr>
              <w:t>SPECYFIKACJA SPRZĘTOWA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_Toc149551563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6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64" w:history="1">
            <w:r w:rsidR="00174D40" w:rsidRPr="00371152">
              <w:rPr>
                <w:rStyle w:val="Hipercze"/>
              </w:rPr>
              <w:t>3.1.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Parametry urządzeń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_Toc149551564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6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3"/>
            <w:rPr>
              <w:rFonts w:asciiTheme="minorHAnsi" w:hAnsiTheme="minorHAnsi"/>
              <w:noProof/>
            </w:rPr>
          </w:pPr>
          <w:hyperlink w:anchor="_Toc149551569" w:history="1">
            <w:r w:rsidR="00174D40" w:rsidRPr="00371152">
              <w:rPr>
                <w:rStyle w:val="Hipercze"/>
                <w:noProof/>
              </w:rPr>
              <w:t>3.1.1.</w:t>
            </w:r>
            <w:r w:rsidR="00174D40">
              <w:rPr>
                <w:rFonts w:asciiTheme="minorHAnsi" w:hAnsiTheme="minorHAnsi"/>
                <w:noProof/>
              </w:rPr>
              <w:tab/>
            </w:r>
            <w:r w:rsidR="00174D40" w:rsidRPr="00371152">
              <w:rPr>
                <w:rStyle w:val="Hipercze"/>
                <w:noProof/>
              </w:rPr>
              <w:t>Kamera wewnętrzna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_Toc149551569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6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3"/>
            <w:rPr>
              <w:rFonts w:asciiTheme="minorHAnsi" w:hAnsiTheme="minorHAnsi"/>
              <w:noProof/>
            </w:rPr>
          </w:pPr>
          <w:hyperlink w:anchor="_Toc149551570" w:history="1">
            <w:r w:rsidR="00174D40" w:rsidRPr="00371152">
              <w:rPr>
                <w:rStyle w:val="Hipercze"/>
                <w:noProof/>
              </w:rPr>
              <w:t>3.1.2.</w:t>
            </w:r>
            <w:r w:rsidR="00174D40">
              <w:rPr>
                <w:rFonts w:asciiTheme="minorHAnsi" w:hAnsiTheme="minorHAnsi"/>
                <w:noProof/>
              </w:rPr>
              <w:tab/>
            </w:r>
            <w:r w:rsidR="00174D40" w:rsidRPr="00371152">
              <w:rPr>
                <w:rStyle w:val="Hipercze"/>
                <w:noProof/>
              </w:rPr>
              <w:t>Rejestrator systemu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_Toc149551570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6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71" w:history="1">
            <w:r w:rsidR="00174D40" w:rsidRPr="00371152">
              <w:rPr>
                <w:rStyle w:val="Hipercze"/>
              </w:rPr>
              <w:t>3.2.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Punkty dostępowe, monitor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_Toc149551571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7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3"/>
            <w:rPr>
              <w:rFonts w:asciiTheme="minorHAnsi" w:hAnsiTheme="minorHAnsi"/>
              <w:noProof/>
            </w:rPr>
          </w:pPr>
          <w:hyperlink w:anchor="_Toc149551573" w:history="1">
            <w:r w:rsidR="00174D40" w:rsidRPr="00371152">
              <w:rPr>
                <w:rStyle w:val="Hipercze"/>
                <w:noProof/>
              </w:rPr>
              <w:t>3.2.1.</w:t>
            </w:r>
            <w:r w:rsidR="00174D40">
              <w:rPr>
                <w:rFonts w:asciiTheme="minorHAnsi" w:hAnsiTheme="minorHAnsi"/>
                <w:noProof/>
              </w:rPr>
              <w:tab/>
            </w:r>
            <w:r w:rsidR="00174D40" w:rsidRPr="00371152">
              <w:rPr>
                <w:rStyle w:val="Hipercze"/>
                <w:noProof/>
              </w:rPr>
              <w:t>Punkty dostępu do systemu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_Toc149551573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7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74" w:history="1">
            <w:r w:rsidR="00174D40" w:rsidRPr="00371152">
              <w:rPr>
                <w:rStyle w:val="Hipercze"/>
              </w:rPr>
              <w:t>3.3.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Przedmiar robót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_Toc149551574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8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551575" w:history="1">
            <w:r w:rsidR="00174D40" w:rsidRPr="00371152">
              <w:rPr>
                <w:rStyle w:val="Hipercze"/>
                <w:noProof/>
              </w:rPr>
              <w:t>4.</w:t>
            </w:r>
            <w:r w:rsidR="00174D4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74D40" w:rsidRPr="00371152">
              <w:rPr>
                <w:rStyle w:val="Hipercze"/>
                <w:noProof/>
              </w:rPr>
              <w:t>LOKALIZACJA URZĄDZEŃ, ADRESACJA IP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_Toc149551575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8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76" w:history="1">
            <w:r w:rsidR="00174D40" w:rsidRPr="00371152">
              <w:rPr>
                <w:rStyle w:val="Hipercze"/>
              </w:rPr>
              <w:t>4.1.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Kamery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_Toc149551576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8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77" w:history="1">
            <w:r w:rsidR="00174D40" w:rsidRPr="00371152">
              <w:rPr>
                <w:rStyle w:val="Hipercze"/>
              </w:rPr>
              <w:t>4.2.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Rejestrator, switch PoE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_Toc149551577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8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49551578" w:history="1">
            <w:r w:rsidR="00174D40" w:rsidRPr="00371152">
              <w:rPr>
                <w:rStyle w:val="Hipercze"/>
              </w:rPr>
              <w:t>4.3.</w:t>
            </w:r>
            <w:r w:rsidR="00174D40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174D40" w:rsidRPr="00371152">
              <w:rPr>
                <w:rStyle w:val="Hipercze"/>
              </w:rPr>
              <w:t>Adresacja sieci LAN</w:t>
            </w:r>
            <w:r w:rsidR="00174D40">
              <w:rPr>
                <w:webHidden/>
              </w:rPr>
              <w:tab/>
            </w:r>
            <w:r w:rsidR="00174D40">
              <w:rPr>
                <w:webHidden/>
              </w:rPr>
              <w:fldChar w:fldCharType="begin"/>
            </w:r>
            <w:r w:rsidR="00174D40">
              <w:rPr>
                <w:webHidden/>
              </w:rPr>
              <w:instrText xml:space="preserve"> PAGEREF _Toc149551578 \h </w:instrText>
            </w:r>
            <w:r w:rsidR="00174D40">
              <w:rPr>
                <w:webHidden/>
              </w:rPr>
            </w:r>
            <w:r w:rsidR="00174D40">
              <w:rPr>
                <w:webHidden/>
              </w:rPr>
              <w:fldChar w:fldCharType="separate"/>
            </w:r>
            <w:r w:rsidR="00790F9E">
              <w:rPr>
                <w:webHidden/>
              </w:rPr>
              <w:t>8</w:t>
            </w:r>
            <w:r w:rsidR="00174D40">
              <w:rPr>
                <w:webHidden/>
              </w:rPr>
              <w:fldChar w:fldCharType="end"/>
            </w:r>
          </w:hyperlink>
        </w:p>
        <w:p w:rsidR="00174D40" w:rsidRDefault="00366667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551579" w:history="1">
            <w:r w:rsidR="00174D40" w:rsidRPr="00371152">
              <w:rPr>
                <w:rStyle w:val="Hipercze"/>
                <w:noProof/>
              </w:rPr>
              <w:t>5.</w:t>
            </w:r>
            <w:r w:rsidR="00174D4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74D40" w:rsidRPr="00371152">
              <w:rPr>
                <w:rStyle w:val="Hipercze"/>
                <w:noProof/>
              </w:rPr>
              <w:t>ZASILANIE SYSTEMU CCTV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_Toc149551579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8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551580" w:history="1">
            <w:r w:rsidR="00174D40" w:rsidRPr="00371152">
              <w:rPr>
                <w:rStyle w:val="Hipercze"/>
                <w:noProof/>
              </w:rPr>
              <w:t>6.</w:t>
            </w:r>
            <w:r w:rsidR="00174D4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74D40" w:rsidRPr="00371152">
              <w:rPr>
                <w:rStyle w:val="Hipercze"/>
                <w:noProof/>
              </w:rPr>
              <w:t>DOKUMENTACJA I ZAKOŃCZENIE ZADANIA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_Toc149551580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8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174D40" w:rsidRDefault="00366667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9551581" w:history="1">
            <w:r w:rsidR="00174D40" w:rsidRPr="00371152">
              <w:rPr>
                <w:rStyle w:val="Hipercze"/>
                <w:noProof/>
              </w:rPr>
              <w:t>7.</w:t>
            </w:r>
            <w:r w:rsidR="00174D40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74D40" w:rsidRPr="00371152">
              <w:rPr>
                <w:rStyle w:val="Hipercze"/>
                <w:noProof/>
              </w:rPr>
              <w:t>ZAŁĄCZNIKI</w:t>
            </w:r>
            <w:r w:rsidR="00174D40">
              <w:rPr>
                <w:noProof/>
                <w:webHidden/>
              </w:rPr>
              <w:tab/>
            </w:r>
            <w:r w:rsidR="00174D40">
              <w:rPr>
                <w:noProof/>
                <w:webHidden/>
              </w:rPr>
              <w:fldChar w:fldCharType="begin"/>
            </w:r>
            <w:r w:rsidR="00174D40">
              <w:rPr>
                <w:noProof/>
                <w:webHidden/>
              </w:rPr>
              <w:instrText xml:space="preserve"> PAGEREF _Toc149551581 \h </w:instrText>
            </w:r>
            <w:r w:rsidR="00174D40">
              <w:rPr>
                <w:noProof/>
                <w:webHidden/>
              </w:rPr>
            </w:r>
            <w:r w:rsidR="00174D40">
              <w:rPr>
                <w:noProof/>
                <w:webHidden/>
              </w:rPr>
              <w:fldChar w:fldCharType="separate"/>
            </w:r>
            <w:r w:rsidR="00790F9E">
              <w:rPr>
                <w:noProof/>
                <w:webHidden/>
              </w:rPr>
              <w:t>8</w:t>
            </w:r>
            <w:r w:rsidR="00174D40">
              <w:rPr>
                <w:noProof/>
                <w:webHidden/>
              </w:rPr>
              <w:fldChar w:fldCharType="end"/>
            </w:r>
          </w:hyperlink>
        </w:p>
        <w:p w:rsidR="007D389E" w:rsidRDefault="00FC1138" w:rsidP="007D389E">
          <w:r>
            <w:rPr>
              <w:b/>
              <w:bCs/>
            </w:rPr>
            <w:fldChar w:fldCharType="end"/>
          </w:r>
        </w:p>
      </w:sdtContent>
    </w:sdt>
    <w:p w:rsidR="007D389E" w:rsidRDefault="007D389E">
      <w:pPr>
        <w:spacing w:after="200"/>
        <w:jc w:val="left"/>
        <w:rPr>
          <w:b/>
          <w:sz w:val="24"/>
        </w:rPr>
      </w:pPr>
      <w:r>
        <w:br w:type="page"/>
      </w:r>
    </w:p>
    <w:p w:rsidR="00A177FD" w:rsidRDefault="00A177FD" w:rsidP="00483D89">
      <w:pPr>
        <w:pStyle w:val="Nagwek1"/>
      </w:pPr>
      <w:bookmarkStart w:id="1" w:name="_Toc149551559"/>
      <w:r w:rsidRPr="007172F2">
        <w:lastRenderedPageBreak/>
        <w:t>WARUNKI OGÓLNE ZAMÓWIENIA</w:t>
      </w:r>
      <w:bookmarkEnd w:id="1"/>
    </w:p>
    <w:p w:rsidR="00283B41" w:rsidRPr="00994E8C" w:rsidRDefault="00283B41" w:rsidP="00C571E1">
      <w:pPr>
        <w:ind w:firstLine="357"/>
        <w:rPr>
          <w:b/>
        </w:rPr>
      </w:pPr>
      <w:r w:rsidRPr="00883B0E">
        <w:t xml:space="preserve">Przedmiotem </w:t>
      </w:r>
      <w:r w:rsidR="001409D9" w:rsidRPr="00883B0E">
        <w:t xml:space="preserve">Zamówienia </w:t>
      </w:r>
      <w:r w:rsidRPr="00883B0E">
        <w:t xml:space="preserve">jest </w:t>
      </w:r>
      <w:r w:rsidR="00723C62">
        <w:t xml:space="preserve">modernizacja </w:t>
      </w:r>
      <w:r>
        <w:t xml:space="preserve">systemu monitoringu </w:t>
      </w:r>
      <w:r w:rsidRPr="00883B0E">
        <w:t xml:space="preserve">w </w:t>
      </w:r>
      <w:r>
        <w:t xml:space="preserve">budynku </w:t>
      </w:r>
      <w:r w:rsidR="00723C62">
        <w:t>Komendy Powiatowej Policji w Głogowie</w:t>
      </w:r>
      <w:r w:rsidR="00F66E8D">
        <w:t xml:space="preserve"> </w:t>
      </w:r>
      <w:r w:rsidR="00D70E88">
        <w:t>w Pomieszczeniach dla Osób Zatrzymanych PDOZ</w:t>
      </w:r>
      <w:r>
        <w:t>.</w:t>
      </w:r>
      <w:r w:rsidR="00B80F01">
        <w:t xml:space="preserve"> </w:t>
      </w:r>
      <w:r w:rsidRPr="00883B0E">
        <w:t>Zadanie obejmuje:</w:t>
      </w:r>
      <w:r>
        <w:t xml:space="preserve"> dostawę oraz montaż niezbędnych materiałów i urządzeń j</w:t>
      </w:r>
      <w:r w:rsidRPr="00422757">
        <w:t>ak również uruchomienie systemu CCTV</w:t>
      </w:r>
      <w:r w:rsidR="00723C62">
        <w:t xml:space="preserve"> oraz demontaż obecnego systemu CCTV.</w:t>
      </w:r>
    </w:p>
    <w:p w:rsidR="00E85535" w:rsidRDefault="001409D9" w:rsidP="00B80F01">
      <w:pPr>
        <w:ind w:firstLine="357"/>
      </w:pPr>
      <w:r>
        <w:t xml:space="preserve">Przedstawione wymagania sprzętu i funkcjonalność systemu są parametrami minimalnymi, </w:t>
      </w:r>
      <w:r w:rsidR="00D82196">
        <w:br/>
      </w:r>
      <w:r>
        <w:t xml:space="preserve">a oferowany system, w tym sprzęt i materiały wchodzące </w:t>
      </w:r>
      <w:r w:rsidR="00D70E88">
        <w:t>w</w:t>
      </w:r>
      <w:r>
        <w:t xml:space="preserve"> skład Zamówienia nie mogą ograniczać wskazanych w niniejszym opracowaniu żadnych funkcjonalności. </w:t>
      </w:r>
    </w:p>
    <w:p w:rsidR="00E85535" w:rsidRPr="00883B0E" w:rsidRDefault="00E85535" w:rsidP="00483D89">
      <w:r w:rsidRPr="00883B0E">
        <w:t xml:space="preserve">W czasie prac wykonawca będzie zobowiązany umową do przyjęcia odpowiedzialności od następstw </w:t>
      </w:r>
      <w:r w:rsidR="00D82196">
        <w:br/>
      </w:r>
      <w:r w:rsidRPr="00883B0E">
        <w:t>i za wyniki działalności w zakresie:</w:t>
      </w:r>
    </w:p>
    <w:p w:rsidR="00E85535" w:rsidRPr="00883B0E" w:rsidRDefault="00E85535" w:rsidP="00FF3977">
      <w:pPr>
        <w:pStyle w:val="Akapitzlist"/>
        <w:numPr>
          <w:ilvl w:val="0"/>
          <w:numId w:val="2"/>
        </w:numPr>
      </w:pPr>
      <w:r w:rsidRPr="00E85535">
        <w:t xml:space="preserve">organizacji </w:t>
      </w:r>
      <w:r w:rsidR="002C282A">
        <w:t>prac</w:t>
      </w:r>
      <w:r w:rsidRPr="00E85535">
        <w:t>,</w:t>
      </w:r>
    </w:p>
    <w:p w:rsidR="00E85535" w:rsidRPr="00883B0E" w:rsidRDefault="00E85535" w:rsidP="00FF3977">
      <w:pPr>
        <w:pStyle w:val="Akapitzlist"/>
        <w:numPr>
          <w:ilvl w:val="0"/>
          <w:numId w:val="2"/>
        </w:numPr>
      </w:pPr>
      <w:r w:rsidRPr="00E85535">
        <w:t>zabezpieczenia interesów osób trzecich,</w:t>
      </w:r>
    </w:p>
    <w:p w:rsidR="00E85535" w:rsidRPr="00883B0E" w:rsidRDefault="00E85535" w:rsidP="00FF3977">
      <w:pPr>
        <w:pStyle w:val="Akapitzlist"/>
        <w:numPr>
          <w:ilvl w:val="0"/>
          <w:numId w:val="2"/>
        </w:numPr>
      </w:pPr>
      <w:r w:rsidRPr="00E85535">
        <w:t>ochrony środowiska,</w:t>
      </w:r>
    </w:p>
    <w:p w:rsidR="00E85535" w:rsidRPr="00883B0E" w:rsidRDefault="00E85535" w:rsidP="00FF3977">
      <w:pPr>
        <w:pStyle w:val="Akapitzlist"/>
        <w:numPr>
          <w:ilvl w:val="0"/>
          <w:numId w:val="2"/>
        </w:numPr>
      </w:pPr>
      <w:r w:rsidRPr="00E85535">
        <w:t>warunków bezpieczeństwa i higieny pracy,</w:t>
      </w:r>
    </w:p>
    <w:p w:rsidR="00E85535" w:rsidRPr="00883B0E" w:rsidRDefault="00E85535" w:rsidP="00FF3977">
      <w:pPr>
        <w:pStyle w:val="Akapitzlist"/>
        <w:numPr>
          <w:ilvl w:val="0"/>
          <w:numId w:val="2"/>
        </w:numPr>
      </w:pPr>
      <w:r w:rsidRPr="00E85535">
        <w:t xml:space="preserve">warunków bezpieczeństwa ruchu drogowego związanego z pracami, </w:t>
      </w:r>
    </w:p>
    <w:p w:rsidR="00E85535" w:rsidRPr="00883B0E" w:rsidRDefault="00E85535" w:rsidP="00FF3977">
      <w:pPr>
        <w:pStyle w:val="Akapitzlist"/>
        <w:numPr>
          <w:ilvl w:val="0"/>
          <w:numId w:val="2"/>
        </w:numPr>
      </w:pPr>
      <w:r w:rsidRPr="00E85535">
        <w:t>zabezpieczenia placu prac przed dostępem osób trzecich,</w:t>
      </w:r>
    </w:p>
    <w:p w:rsidR="00E85535" w:rsidRPr="00883B0E" w:rsidRDefault="00E85535" w:rsidP="00FF3977">
      <w:pPr>
        <w:pStyle w:val="Akapitzlist"/>
        <w:numPr>
          <w:ilvl w:val="0"/>
          <w:numId w:val="2"/>
        </w:numPr>
      </w:pPr>
      <w:r w:rsidRPr="00883B0E">
        <w:t>zabezpieczenia chodników i jezdni od następstw związanych z pracami.</w:t>
      </w:r>
    </w:p>
    <w:p w:rsidR="00E85535" w:rsidRPr="00883B0E" w:rsidRDefault="00E85535" w:rsidP="00483D89">
      <w:r w:rsidRPr="00883B0E">
        <w:t xml:space="preserve">Zamawiający przewiduje bieżącą kontrolę wykonywanych prac. Kontroli Zamawiającego będą </w:t>
      </w:r>
      <w:r w:rsidR="00573020">
        <w:br/>
      </w:r>
      <w:r w:rsidRPr="00883B0E">
        <w:t>w szczególności poddane:</w:t>
      </w:r>
    </w:p>
    <w:p w:rsidR="00E85535" w:rsidRPr="00883B0E" w:rsidRDefault="00E85535" w:rsidP="00FF3977">
      <w:pPr>
        <w:pStyle w:val="Akapitzlist"/>
        <w:numPr>
          <w:ilvl w:val="0"/>
          <w:numId w:val="3"/>
        </w:numPr>
      </w:pPr>
      <w:r w:rsidRPr="00E85535">
        <w:rPr>
          <w:b/>
          <w:bCs/>
        </w:rPr>
        <w:t>rozw</w:t>
      </w:r>
      <w:r w:rsidRPr="00883B0E">
        <w:t>i</w:t>
      </w:r>
      <w:r w:rsidRPr="00E85535">
        <w:rPr>
          <w:b/>
          <w:bCs/>
        </w:rPr>
        <w:t xml:space="preserve">ązania </w:t>
      </w:r>
      <w:r w:rsidRPr="00883B0E">
        <w:t xml:space="preserve">zawarte w dokumentacji </w:t>
      </w:r>
      <w:r w:rsidR="00573020">
        <w:t xml:space="preserve">projektowej oraz </w:t>
      </w:r>
      <w:r w:rsidRPr="00883B0E">
        <w:t xml:space="preserve">zgodność z warunkami umowy </w:t>
      </w:r>
    </w:p>
    <w:p w:rsidR="00573020" w:rsidRPr="00573020" w:rsidRDefault="00E85535" w:rsidP="00FF3977">
      <w:pPr>
        <w:pStyle w:val="Akapitzlist"/>
        <w:numPr>
          <w:ilvl w:val="0"/>
          <w:numId w:val="3"/>
        </w:numPr>
      </w:pPr>
      <w:r w:rsidRPr="00573020">
        <w:rPr>
          <w:b/>
          <w:bCs/>
        </w:rPr>
        <w:t xml:space="preserve">sposób wykonania </w:t>
      </w:r>
      <w:r w:rsidR="00321801">
        <w:rPr>
          <w:b/>
          <w:bCs/>
        </w:rPr>
        <w:t>prac</w:t>
      </w:r>
      <w:r w:rsidRPr="00573020">
        <w:rPr>
          <w:b/>
          <w:bCs/>
        </w:rPr>
        <w:t xml:space="preserve"> instalacyjnych </w:t>
      </w:r>
    </w:p>
    <w:p w:rsidR="00E85535" w:rsidRPr="00883B0E" w:rsidRDefault="00E85535" w:rsidP="00FF3977">
      <w:pPr>
        <w:pStyle w:val="Akapitzlist"/>
        <w:numPr>
          <w:ilvl w:val="0"/>
          <w:numId w:val="3"/>
        </w:numPr>
      </w:pPr>
      <w:r w:rsidRPr="00573020">
        <w:rPr>
          <w:b/>
        </w:rPr>
        <w:t xml:space="preserve">dokumentacja powykonawcza – </w:t>
      </w:r>
      <w:r w:rsidRPr="00E85535">
        <w:t>jej zgodność ze stanem faktycznym wykonanych prac.</w:t>
      </w:r>
    </w:p>
    <w:p w:rsidR="00F57E87" w:rsidRDefault="00E85535" w:rsidP="00D82196">
      <w:pPr>
        <w:ind w:firstLine="357"/>
      </w:pPr>
      <w:r w:rsidRPr="00883B0E">
        <w:t xml:space="preserve">Zamawiający powołał zespół specjalistów upoważnionych do zarządzania realizacją umowy oraz pełniących funkcje nadzoru w zakresie postanowień umowy. Zespół będzie współpracował </w:t>
      </w:r>
      <w:r w:rsidR="00D82196">
        <w:br/>
      </w:r>
      <w:r w:rsidRPr="00883B0E">
        <w:t>z Wykonawcą, w tym uczestniczył w wizjach lokalnych obiekt</w:t>
      </w:r>
      <w:r w:rsidR="00161C21">
        <w:t>u</w:t>
      </w:r>
      <w:r w:rsidRPr="00883B0E">
        <w:t xml:space="preserve">, prowadził kontrole </w:t>
      </w:r>
      <w:r w:rsidR="00573020">
        <w:t>prac</w:t>
      </w:r>
      <w:r w:rsidRPr="00883B0E">
        <w:t xml:space="preserve"> oraz dokonywał odbiorów.</w:t>
      </w:r>
      <w:r w:rsidR="000C5E6B">
        <w:t xml:space="preserve"> </w:t>
      </w:r>
      <w:r w:rsidR="00A00110">
        <w:t xml:space="preserve">Wszelkie zmiany odbiegające od </w:t>
      </w:r>
      <w:r w:rsidR="000C5E6B">
        <w:t xml:space="preserve">założonego </w:t>
      </w:r>
      <w:r w:rsidR="00A00110">
        <w:t xml:space="preserve">projektu Wymagają uzgodnień </w:t>
      </w:r>
      <w:r w:rsidR="00573020">
        <w:br/>
      </w:r>
      <w:r w:rsidR="00A00110">
        <w:t xml:space="preserve">z Zamawiającym w tym jego akceptacji. </w:t>
      </w:r>
    </w:p>
    <w:p w:rsidR="00F57E87" w:rsidRDefault="00F57E87" w:rsidP="00F57E87"/>
    <w:p w:rsidR="00573020" w:rsidRDefault="00573020" w:rsidP="00F57E87">
      <w:pPr>
        <w:ind w:firstLine="357"/>
      </w:pPr>
    </w:p>
    <w:p w:rsidR="00F57E87" w:rsidRPr="00F57E87" w:rsidRDefault="00F57E87" w:rsidP="00F57E87">
      <w:pPr>
        <w:ind w:firstLine="357"/>
      </w:pPr>
      <w:r w:rsidRPr="00F57E87">
        <w:t xml:space="preserve">Przed przystąpieniem do złożenia oferty zaleca się w terminie </w:t>
      </w:r>
      <w:r w:rsidR="00276AEC">
        <w:t xml:space="preserve">uzgodnionym z </w:t>
      </w:r>
      <w:r w:rsidRPr="00F57E87">
        <w:t>Zamawiając</w:t>
      </w:r>
      <w:r w:rsidR="00276AEC">
        <w:t>ym</w:t>
      </w:r>
      <w:r w:rsidRPr="00F57E87">
        <w:t xml:space="preserve"> dokonać wizji lokalnej w miejscu planowanego montażu systemu monitoringu.</w:t>
      </w:r>
    </w:p>
    <w:p w:rsidR="00994E8C" w:rsidRPr="00D82196" w:rsidRDefault="00994E8C" w:rsidP="00D82196">
      <w:pPr>
        <w:ind w:firstLine="357"/>
      </w:pPr>
      <w:r>
        <w:br w:type="page"/>
      </w:r>
    </w:p>
    <w:p w:rsidR="00982804" w:rsidRPr="00945967" w:rsidRDefault="00A177FD" w:rsidP="004F37E2">
      <w:pPr>
        <w:pStyle w:val="Nagwek1"/>
      </w:pPr>
      <w:bookmarkStart w:id="2" w:name="_Toc149551560"/>
      <w:r w:rsidRPr="00945967">
        <w:lastRenderedPageBreak/>
        <w:t>OPIS TECHNICZNY</w:t>
      </w:r>
      <w:bookmarkEnd w:id="2"/>
    </w:p>
    <w:p w:rsidR="002D71AE" w:rsidRPr="00945967" w:rsidRDefault="002D71AE" w:rsidP="002E0DD4">
      <w:pPr>
        <w:pStyle w:val="Nagwek2"/>
      </w:pPr>
      <w:bookmarkStart w:id="3" w:name="_Toc149551561"/>
      <w:r w:rsidRPr="00945967">
        <w:t>Opis systemu CCTV</w:t>
      </w:r>
      <w:bookmarkEnd w:id="3"/>
    </w:p>
    <w:p w:rsidR="004C6194" w:rsidRDefault="00AA3495" w:rsidP="00C20ACD">
      <w:pPr>
        <w:spacing w:after="200"/>
        <w:ind w:firstLine="351"/>
      </w:pPr>
      <w:r w:rsidRPr="00945967">
        <w:t>Projektowany s</w:t>
      </w:r>
      <w:r w:rsidR="00FF0037" w:rsidRPr="00945967">
        <w:t xml:space="preserve">ystem monitoringu wykonany będzie w technologii IP. </w:t>
      </w:r>
      <w:r w:rsidRPr="00945967">
        <w:t>S</w:t>
      </w:r>
      <w:r w:rsidR="00DA3598" w:rsidRPr="00945967">
        <w:t>ystem monitoringu CCTV b</w:t>
      </w:r>
      <w:r w:rsidR="00DA3598" w:rsidRPr="00945967">
        <w:rPr>
          <w:rFonts w:hint="eastAsia"/>
        </w:rPr>
        <w:t>ę</w:t>
      </w:r>
      <w:r w:rsidR="00DA3598" w:rsidRPr="00945967">
        <w:t xml:space="preserve">dzie realizowany przy wykorzystaniu </w:t>
      </w:r>
      <w:r w:rsidR="00276AEC">
        <w:t>jednego</w:t>
      </w:r>
      <w:r w:rsidR="008475D1">
        <w:t xml:space="preserve"> rejestrator</w:t>
      </w:r>
      <w:r w:rsidR="00276AEC">
        <w:t>a</w:t>
      </w:r>
      <w:r w:rsidR="008475D1">
        <w:t xml:space="preserve"> </w:t>
      </w:r>
      <w:r w:rsidR="00FF0037" w:rsidRPr="00945967">
        <w:t>nadzorując</w:t>
      </w:r>
      <w:r w:rsidR="00276AEC">
        <w:t>ego</w:t>
      </w:r>
      <w:r w:rsidR="00FF0037" w:rsidRPr="00945967">
        <w:t xml:space="preserve"> pracę całego systemu oraz zapisującego obraz na </w:t>
      </w:r>
      <w:r w:rsidR="008475D1">
        <w:t>dołączonych dyskach twardych</w:t>
      </w:r>
      <w:r w:rsidR="00FF0037" w:rsidRPr="00945967">
        <w:t>.</w:t>
      </w:r>
      <w:r w:rsidRPr="00945967">
        <w:t xml:space="preserve"> </w:t>
      </w:r>
      <w:r w:rsidR="000C4D4C">
        <w:t>Rejestrator systemu CCTV zostanie zainstalowany w serwerowni budynku</w:t>
      </w:r>
      <w:r w:rsidR="00244451">
        <w:t>. Podgląd z rejestratora należy doprowadzić do pomieszczenia Dyżurnego KPP Głogów oraz do pomieszczenia Dyżurnego PDOZ</w:t>
      </w:r>
      <w:r w:rsidR="00250356">
        <w:t xml:space="preserve"> (system znajduje się w jednym budynku)</w:t>
      </w:r>
      <w:r w:rsidR="00244451">
        <w:t>. Należy zastosować monitory przeznaczone do pracy systemach</w:t>
      </w:r>
      <w:r w:rsidR="00FB46C5">
        <w:t xml:space="preserve"> CCTV </w:t>
      </w:r>
      <w:r w:rsidR="00244451">
        <w:t>24/7 w rozmiarze min</w:t>
      </w:r>
      <w:r w:rsidR="000C4D4C">
        <w:t xml:space="preserve"> 43cale</w:t>
      </w:r>
      <w:r w:rsidR="00244451">
        <w:t>.</w:t>
      </w:r>
      <w:r w:rsidR="00DA3598" w:rsidRPr="00945967">
        <w:t xml:space="preserve"> </w:t>
      </w:r>
      <w:r w:rsidR="004C6194">
        <w:t xml:space="preserve">System składać się będzie z 16 kamer kopułowych, wandaloodpornych. </w:t>
      </w:r>
      <w:r w:rsidR="00250356">
        <w:t>1</w:t>
      </w:r>
      <w:r w:rsidR="004C6194">
        <w:t>1</w:t>
      </w:r>
      <w:r w:rsidR="00250356">
        <w:t xml:space="preserve"> </w:t>
      </w:r>
      <w:r w:rsidR="000C4D4C">
        <w:t>kamer</w:t>
      </w:r>
      <w:r w:rsidR="00DA3598" w:rsidRPr="00945967">
        <w:t xml:space="preserve"> </w:t>
      </w:r>
      <w:r w:rsidR="004C6194">
        <w:t>zostanie zamontowane w ramach funkcjonowania PDOZ z czego 10 wewnątrz, 1 sztuka przed wejściem. Pozostałe 5 kamer zostanie zamontowane na klatce schodowej w ramach wymiany starych urządzeń. Okablowanie zastosowane do kamer na klatce schodowej jest typu skrętka UTP. W ramach wymiany kamer na klatce schodowej należy przenieść okablowanie z pomieszczenia dyżurnego PDOZ do serwerowni, oznacza to tzw. cofnięcie okablowania w korytach o około 10-15 metrów i wprowadzenie bezpośrednio z korytarza do serwerowni.</w:t>
      </w:r>
    </w:p>
    <w:p w:rsidR="00011973" w:rsidRPr="00A77B5B" w:rsidRDefault="00DA3598" w:rsidP="00C20ACD">
      <w:pPr>
        <w:spacing w:after="200"/>
        <w:ind w:firstLine="351"/>
      </w:pPr>
      <w:r w:rsidRPr="00945967">
        <w:t>Do zasilania kamer zastosowa</w:t>
      </w:r>
      <w:r w:rsidRPr="00945967">
        <w:rPr>
          <w:rFonts w:hint="eastAsia"/>
        </w:rPr>
        <w:t>ć</w:t>
      </w:r>
      <w:r w:rsidRPr="00945967">
        <w:t xml:space="preserve"> technologi</w:t>
      </w:r>
      <w:r w:rsidRPr="00945967">
        <w:rPr>
          <w:rFonts w:hint="eastAsia"/>
        </w:rPr>
        <w:t>ę</w:t>
      </w:r>
      <w:r w:rsidR="00AA3495" w:rsidRPr="00945967">
        <w:t xml:space="preserve"> </w:t>
      </w:r>
      <w:proofErr w:type="spellStart"/>
      <w:r w:rsidRPr="00945967">
        <w:t>P</w:t>
      </w:r>
      <w:r w:rsidR="00B30858">
        <w:t>oE</w:t>
      </w:r>
      <w:proofErr w:type="spellEnd"/>
      <w:r w:rsidR="00C20ACD">
        <w:t>.</w:t>
      </w:r>
      <w:r w:rsidR="0098507A">
        <w:t xml:space="preserve"> </w:t>
      </w:r>
      <w:r w:rsidR="00C20ACD">
        <w:t xml:space="preserve">Okablowanie należy zakończyć w </w:t>
      </w:r>
      <w:r w:rsidR="002F19CD">
        <w:t xml:space="preserve">istniejącej </w:t>
      </w:r>
      <w:r w:rsidR="00C20ACD">
        <w:t xml:space="preserve">szafie </w:t>
      </w:r>
      <w:r w:rsidR="002F19CD">
        <w:t xml:space="preserve">kablowej, doprowadzić zasilanie gwarantowane z siłowni około 8mterów instalacji 230V, </w:t>
      </w:r>
      <w:r w:rsidR="002F19CD">
        <w:br/>
        <w:t>w ramach tego samego pomieszczenia. Rejestrator or</w:t>
      </w:r>
      <w:r w:rsidR="00C20ACD">
        <w:t xml:space="preserve">az </w:t>
      </w:r>
      <w:proofErr w:type="spellStart"/>
      <w:r w:rsidR="00C20ACD">
        <w:t>switch</w:t>
      </w:r>
      <w:proofErr w:type="spellEnd"/>
      <w:r w:rsidR="002F19CD">
        <w:t xml:space="preserve"> zamontowane zostaną </w:t>
      </w:r>
      <w:r w:rsidR="002F19CD">
        <w:br/>
      </w:r>
      <w:r w:rsidR="00C20ACD">
        <w:t>w pomieszczeniu serwerowni.</w:t>
      </w:r>
      <w:r w:rsidRPr="00945967">
        <w:t xml:space="preserve"> </w:t>
      </w:r>
      <w:r w:rsidR="0020453A">
        <w:t>Do kamer zastosować k</w:t>
      </w:r>
      <w:r w:rsidRPr="00945967">
        <w:t>able UTP kat.6</w:t>
      </w:r>
      <w:r w:rsidR="00C20ACD">
        <w:t xml:space="preserve">. </w:t>
      </w:r>
      <w:r w:rsidR="004C6194">
        <w:t xml:space="preserve">Do </w:t>
      </w:r>
      <w:r w:rsidR="0016705D">
        <w:t xml:space="preserve">prowadzenia okablowania </w:t>
      </w:r>
      <w:r w:rsidRPr="00DC279E">
        <w:t>nale</w:t>
      </w:r>
      <w:r w:rsidRPr="00DC279E">
        <w:rPr>
          <w:rFonts w:hint="eastAsia"/>
        </w:rPr>
        <w:t>ż</w:t>
      </w:r>
      <w:r w:rsidRPr="00DC279E">
        <w:t>y w miar</w:t>
      </w:r>
      <w:r w:rsidRPr="00DC279E">
        <w:rPr>
          <w:rFonts w:hint="eastAsia"/>
        </w:rPr>
        <w:t>ę</w:t>
      </w:r>
      <w:r w:rsidRPr="00DC279E">
        <w:t xml:space="preserve"> mo</w:t>
      </w:r>
      <w:r w:rsidRPr="00DC279E">
        <w:rPr>
          <w:rFonts w:hint="eastAsia"/>
        </w:rPr>
        <w:t>ż</w:t>
      </w:r>
      <w:r w:rsidRPr="00DC279E">
        <w:t>liwo</w:t>
      </w:r>
      <w:r w:rsidRPr="00DC279E">
        <w:rPr>
          <w:rFonts w:hint="eastAsia"/>
        </w:rPr>
        <w:t>ś</w:t>
      </w:r>
      <w:r w:rsidRPr="00DC279E">
        <w:t>ci wykorzystywa</w:t>
      </w:r>
      <w:r w:rsidRPr="00DC279E">
        <w:rPr>
          <w:rFonts w:hint="eastAsia"/>
        </w:rPr>
        <w:t>ć</w:t>
      </w:r>
      <w:r w:rsidRPr="00DC279E">
        <w:t xml:space="preserve"> istniej</w:t>
      </w:r>
      <w:r w:rsidRPr="00DC279E">
        <w:rPr>
          <w:rFonts w:hint="eastAsia"/>
        </w:rPr>
        <w:t>ą</w:t>
      </w:r>
      <w:r w:rsidRPr="00DC279E">
        <w:t>ce trasy kablowe dla</w:t>
      </w:r>
      <w:r w:rsidR="00945967" w:rsidRPr="00DC279E">
        <w:t xml:space="preserve"> </w:t>
      </w:r>
      <w:r w:rsidR="008B31AF">
        <w:t>sieci komputerowej,</w:t>
      </w:r>
      <w:r w:rsidRPr="00DC279E">
        <w:t xml:space="preserve"> </w:t>
      </w:r>
      <w:r w:rsidR="008B31AF">
        <w:t>k</w:t>
      </w:r>
      <w:r w:rsidRPr="00DC279E">
        <w:t>able prowadzi</w:t>
      </w:r>
      <w:r w:rsidRPr="00DC279E">
        <w:rPr>
          <w:rFonts w:hint="eastAsia"/>
        </w:rPr>
        <w:t>ć</w:t>
      </w:r>
      <w:r w:rsidR="00925034">
        <w:t xml:space="preserve"> w korytkach kablowych.</w:t>
      </w:r>
      <w:r w:rsidR="00C20ACD">
        <w:t xml:space="preserve"> </w:t>
      </w:r>
      <w:r w:rsidR="00C20ACD" w:rsidRPr="004C6194">
        <w:rPr>
          <w:u w:val="single"/>
        </w:rPr>
        <w:t xml:space="preserve">Kable </w:t>
      </w:r>
      <w:r w:rsidR="002E64F3">
        <w:rPr>
          <w:u w:val="single"/>
        </w:rPr>
        <w:t xml:space="preserve">w PDOZ </w:t>
      </w:r>
      <w:r w:rsidR="00C20ACD" w:rsidRPr="004C6194">
        <w:rPr>
          <w:u w:val="single"/>
        </w:rPr>
        <w:t xml:space="preserve">w pomieszczeniach </w:t>
      </w:r>
      <w:r w:rsidR="002E64F3">
        <w:rPr>
          <w:u w:val="single"/>
        </w:rPr>
        <w:t xml:space="preserve">nr </w:t>
      </w:r>
      <w:r w:rsidR="004C6194" w:rsidRPr="004C6194">
        <w:rPr>
          <w:u w:val="single"/>
        </w:rPr>
        <w:t xml:space="preserve">1-6 </w:t>
      </w:r>
      <w:r w:rsidR="00C20ACD" w:rsidRPr="004C6194">
        <w:rPr>
          <w:u w:val="single"/>
        </w:rPr>
        <w:t>prowadzić pod tynkiem i wyjść bezpośrednio do kamery.</w:t>
      </w:r>
      <w:r w:rsidR="00A77B5B" w:rsidRPr="00A77B5B">
        <w:t xml:space="preserve"> </w:t>
      </w:r>
      <w:r w:rsidR="00A77B5B">
        <w:t xml:space="preserve"> Kamery w pom. 1-6 należy zamontować na wysokości co najmniej 3,5m od posadzki. Dopuszcza się zmianę położenia kamery pomiędzy ścianami oraz wskazanej trasy kablowej, jednak wymagane jest ustalenie w tym zakresie z Zamawiającym</w:t>
      </w:r>
      <w:r w:rsidR="00632C57">
        <w:t>.</w:t>
      </w:r>
    </w:p>
    <w:p w:rsidR="00A17695" w:rsidRDefault="00DA3598" w:rsidP="00A17695">
      <w:pPr>
        <w:spacing w:after="200"/>
        <w:ind w:firstLine="351"/>
        <w:sectPr w:rsidR="00A17695" w:rsidSect="00704AAD">
          <w:headerReference w:type="default" r:id="rId9"/>
          <w:footerReference w:type="default" r:id="rId10"/>
          <w:pgSz w:w="11906" w:h="16838"/>
          <w:pgMar w:top="1252" w:right="1417" w:bottom="1417" w:left="1417" w:header="708" w:footer="708" w:gutter="0"/>
          <w:cols w:space="708"/>
          <w:docGrid w:linePitch="360"/>
        </w:sectPr>
      </w:pPr>
      <w:r w:rsidRPr="004F748E">
        <w:t xml:space="preserve">Planowany </w:t>
      </w:r>
      <w:r w:rsidRPr="008B31AF">
        <w:t xml:space="preserve">czas rejestracji obrazu przewidywany jest na </w:t>
      </w:r>
      <w:r w:rsidR="008B31AF" w:rsidRPr="008B31AF">
        <w:t xml:space="preserve">minimum </w:t>
      </w:r>
      <w:r w:rsidRPr="008B31AF">
        <w:t xml:space="preserve">30 dni przy </w:t>
      </w:r>
      <w:r w:rsidR="008B31AF" w:rsidRPr="008B31AF">
        <w:t xml:space="preserve">rejestracji </w:t>
      </w:r>
      <w:r w:rsidR="00205D7F">
        <w:t>w trybie ciągłym.</w:t>
      </w:r>
      <w:r w:rsidR="00A17695">
        <w:br w:type="page"/>
      </w:r>
    </w:p>
    <w:p w:rsidR="00A17695" w:rsidRPr="00945967" w:rsidRDefault="00A17695" w:rsidP="00FF3977">
      <w:pPr>
        <w:pStyle w:val="Nagwek2"/>
        <w:numPr>
          <w:ilvl w:val="1"/>
          <w:numId w:val="21"/>
        </w:numPr>
      </w:pPr>
      <w:bookmarkStart w:id="4" w:name="_Toc149551562"/>
      <w:r>
        <w:lastRenderedPageBreak/>
        <w:t xml:space="preserve">Schemat </w:t>
      </w:r>
      <w:r w:rsidR="00792173">
        <w:t xml:space="preserve">logiczny </w:t>
      </w:r>
      <w:r>
        <w:t>systemu CCTV</w:t>
      </w:r>
      <w:bookmarkEnd w:id="4"/>
    </w:p>
    <w:p w:rsidR="00C20ACD" w:rsidRDefault="00C20ACD">
      <w:pPr>
        <w:spacing w:after="200"/>
        <w:jc w:val="left"/>
        <w:rPr>
          <w:b/>
          <w:sz w:val="24"/>
        </w:rPr>
        <w:sectPr w:rsidR="00C20ACD" w:rsidSect="00A17695">
          <w:pgSz w:w="16838" w:h="11906" w:orient="landscape"/>
          <w:pgMar w:top="1417" w:right="1417" w:bottom="1417" w:left="1252" w:header="708" w:footer="708" w:gutter="0"/>
          <w:cols w:space="708"/>
          <w:docGrid w:linePitch="360"/>
        </w:sectPr>
      </w:pPr>
      <w:r>
        <w:rPr>
          <w:b/>
          <w:noProof/>
          <w:sz w:val="24"/>
          <w:lang w:eastAsia="pl-PL"/>
        </w:rPr>
        <w:drawing>
          <wp:inline distT="0" distB="0" distL="0" distR="0" wp14:anchorId="2DBA95B4" wp14:editId="6A0DEFA8">
            <wp:extent cx="8529145" cy="3783088"/>
            <wp:effectExtent l="0" t="0" r="571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OZ Głogó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145" cy="3783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804" w:rsidRDefault="002D71AE" w:rsidP="004F37E2">
      <w:pPr>
        <w:pStyle w:val="Nagwek1"/>
      </w:pPr>
      <w:bookmarkStart w:id="5" w:name="_Toc149551563"/>
      <w:r>
        <w:lastRenderedPageBreak/>
        <w:t>SPECYFIKACJA SPRZĘTOWA</w:t>
      </w:r>
      <w:bookmarkEnd w:id="5"/>
    </w:p>
    <w:p w:rsidR="002D71AE" w:rsidRDefault="002D71AE" w:rsidP="002E0DD4">
      <w:pPr>
        <w:pStyle w:val="Nagwek2"/>
      </w:pPr>
      <w:bookmarkStart w:id="6" w:name="_Toc149551564"/>
      <w:r>
        <w:t xml:space="preserve">Parametry </w:t>
      </w:r>
      <w:r w:rsidR="00E5243F">
        <w:t>urządzeń</w:t>
      </w:r>
      <w:bookmarkEnd w:id="6"/>
    </w:p>
    <w:p w:rsidR="00B53BD7" w:rsidRPr="005F2AEA" w:rsidRDefault="00B53BD7" w:rsidP="00B53BD7">
      <w:r w:rsidRPr="005F2AEA">
        <w:tab/>
      </w:r>
      <w:r w:rsidRPr="00B53BD7">
        <w:t xml:space="preserve">Wymaga się dostarczenia </w:t>
      </w:r>
      <w:r w:rsidR="00A31D59">
        <w:t xml:space="preserve">kamer </w:t>
      </w:r>
      <w:r w:rsidR="001C0108">
        <w:t xml:space="preserve">wraz z </w:t>
      </w:r>
      <w:r w:rsidR="00A31D59">
        <w:t>rejestrator</w:t>
      </w:r>
      <w:r w:rsidR="001C0108">
        <w:t>ami</w:t>
      </w:r>
      <w:r w:rsidRPr="00B53BD7">
        <w:t xml:space="preserve"> systemu CCTV jednego producenta sprzętu</w:t>
      </w:r>
      <w:r w:rsidRPr="005F2AEA">
        <w:t>.</w:t>
      </w:r>
    </w:p>
    <w:p w:rsidR="00027A1D" w:rsidRPr="00027A1D" w:rsidRDefault="00027A1D" w:rsidP="00FF3977">
      <w:pPr>
        <w:pStyle w:val="Akapitzlist"/>
        <w:keepNext/>
        <w:keepLines/>
        <w:numPr>
          <w:ilvl w:val="0"/>
          <w:numId w:val="4"/>
        </w:numPr>
        <w:contextualSpacing w:val="0"/>
        <w:outlineLvl w:val="2"/>
        <w:rPr>
          <w:rFonts w:eastAsiaTheme="majorEastAsia" w:cs="Times New Roman"/>
          <w:b/>
          <w:bCs/>
          <w:vanish/>
        </w:rPr>
      </w:pPr>
      <w:bookmarkStart w:id="7" w:name="_Toc95724474"/>
      <w:bookmarkStart w:id="8" w:name="_Toc95724503"/>
      <w:bookmarkStart w:id="9" w:name="_Toc95724534"/>
      <w:bookmarkStart w:id="10" w:name="_Toc95724616"/>
      <w:bookmarkStart w:id="11" w:name="_Toc95739607"/>
      <w:bookmarkStart w:id="12" w:name="_Toc95821246"/>
      <w:bookmarkStart w:id="13" w:name="_Toc95899001"/>
      <w:bookmarkStart w:id="14" w:name="_Toc95899030"/>
      <w:bookmarkStart w:id="15" w:name="_Toc95906178"/>
      <w:bookmarkStart w:id="16" w:name="_Toc95913442"/>
      <w:bookmarkStart w:id="17" w:name="_Toc95913529"/>
      <w:bookmarkStart w:id="18" w:name="_Toc96335105"/>
      <w:bookmarkStart w:id="19" w:name="_Toc96341482"/>
      <w:bookmarkStart w:id="20" w:name="_Toc96341559"/>
      <w:bookmarkStart w:id="21" w:name="_Toc96341694"/>
      <w:bookmarkStart w:id="22" w:name="_Toc96342215"/>
      <w:bookmarkStart w:id="23" w:name="_Toc96418404"/>
      <w:bookmarkStart w:id="24" w:name="_Toc96418856"/>
      <w:bookmarkStart w:id="25" w:name="_Toc96419356"/>
      <w:bookmarkStart w:id="26" w:name="_Toc98743656"/>
      <w:bookmarkStart w:id="27" w:name="_Toc98743679"/>
      <w:bookmarkStart w:id="28" w:name="_Toc98919249"/>
      <w:bookmarkStart w:id="29" w:name="_Toc98930415"/>
      <w:bookmarkStart w:id="30" w:name="_Toc98930458"/>
      <w:bookmarkStart w:id="31" w:name="_Toc98930736"/>
      <w:bookmarkStart w:id="32" w:name="_Toc98930851"/>
      <w:bookmarkStart w:id="33" w:name="_Toc98937542"/>
      <w:bookmarkStart w:id="34" w:name="_Toc98937576"/>
      <w:bookmarkStart w:id="35" w:name="_Toc98937608"/>
      <w:bookmarkStart w:id="36" w:name="_Toc99364163"/>
      <w:bookmarkStart w:id="37" w:name="_Toc99364188"/>
      <w:bookmarkStart w:id="38" w:name="_Toc99365317"/>
      <w:bookmarkStart w:id="39" w:name="_Toc99366235"/>
      <w:bookmarkStart w:id="40" w:name="_Toc99366875"/>
      <w:bookmarkStart w:id="41" w:name="_Toc99443765"/>
      <w:bookmarkStart w:id="42" w:name="_Toc100226448"/>
      <w:bookmarkStart w:id="43" w:name="_Toc100652026"/>
      <w:bookmarkStart w:id="44" w:name="_Toc100672907"/>
      <w:bookmarkStart w:id="45" w:name="_Toc100753472"/>
      <w:bookmarkStart w:id="46" w:name="_Toc100753734"/>
      <w:bookmarkStart w:id="47" w:name="_Toc100755986"/>
      <w:bookmarkStart w:id="48" w:name="_Toc106012324"/>
      <w:bookmarkStart w:id="49" w:name="_Toc106787005"/>
      <w:bookmarkStart w:id="50" w:name="_Toc108507026"/>
      <w:bookmarkStart w:id="51" w:name="_Toc111207802"/>
      <w:bookmarkStart w:id="52" w:name="_Toc111207863"/>
      <w:bookmarkStart w:id="53" w:name="_Toc139613947"/>
      <w:bookmarkStart w:id="54" w:name="_Toc139613976"/>
      <w:bookmarkStart w:id="55" w:name="_Toc139616206"/>
      <w:bookmarkStart w:id="56" w:name="_Toc139616236"/>
      <w:bookmarkStart w:id="57" w:name="_Toc139617649"/>
      <w:bookmarkStart w:id="58" w:name="_Toc139617677"/>
      <w:bookmarkStart w:id="59" w:name="_Toc140565760"/>
      <w:bookmarkStart w:id="60" w:name="_Toc140565782"/>
      <w:bookmarkStart w:id="61" w:name="_Toc140577926"/>
      <w:bookmarkStart w:id="62" w:name="_Toc149550376"/>
      <w:bookmarkStart w:id="63" w:name="_Toc14955156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027A1D" w:rsidRPr="00027A1D" w:rsidRDefault="00027A1D" w:rsidP="00FF3977">
      <w:pPr>
        <w:pStyle w:val="Akapitzlist"/>
        <w:keepNext/>
        <w:keepLines/>
        <w:numPr>
          <w:ilvl w:val="0"/>
          <w:numId w:val="4"/>
        </w:numPr>
        <w:contextualSpacing w:val="0"/>
        <w:outlineLvl w:val="2"/>
        <w:rPr>
          <w:rFonts w:eastAsiaTheme="majorEastAsia" w:cs="Times New Roman"/>
          <w:b/>
          <w:bCs/>
          <w:vanish/>
        </w:rPr>
      </w:pPr>
      <w:bookmarkStart w:id="64" w:name="_Toc95724475"/>
      <w:bookmarkStart w:id="65" w:name="_Toc95724504"/>
      <w:bookmarkStart w:id="66" w:name="_Toc95724535"/>
      <w:bookmarkStart w:id="67" w:name="_Toc95724617"/>
      <w:bookmarkStart w:id="68" w:name="_Toc95739608"/>
      <w:bookmarkStart w:id="69" w:name="_Toc95821247"/>
      <w:bookmarkStart w:id="70" w:name="_Toc95899002"/>
      <w:bookmarkStart w:id="71" w:name="_Toc95899031"/>
      <w:bookmarkStart w:id="72" w:name="_Toc95906179"/>
      <w:bookmarkStart w:id="73" w:name="_Toc95913443"/>
      <w:bookmarkStart w:id="74" w:name="_Toc95913530"/>
      <w:bookmarkStart w:id="75" w:name="_Toc96335106"/>
      <w:bookmarkStart w:id="76" w:name="_Toc96341483"/>
      <w:bookmarkStart w:id="77" w:name="_Toc96341560"/>
      <w:bookmarkStart w:id="78" w:name="_Toc96341695"/>
      <w:bookmarkStart w:id="79" w:name="_Toc96342216"/>
      <w:bookmarkStart w:id="80" w:name="_Toc96418405"/>
      <w:bookmarkStart w:id="81" w:name="_Toc96418857"/>
      <w:bookmarkStart w:id="82" w:name="_Toc96419357"/>
      <w:bookmarkStart w:id="83" w:name="_Toc98743657"/>
      <w:bookmarkStart w:id="84" w:name="_Toc98743680"/>
      <w:bookmarkStart w:id="85" w:name="_Toc98919250"/>
      <w:bookmarkStart w:id="86" w:name="_Toc98930416"/>
      <w:bookmarkStart w:id="87" w:name="_Toc98930459"/>
      <w:bookmarkStart w:id="88" w:name="_Toc98930737"/>
      <w:bookmarkStart w:id="89" w:name="_Toc98930852"/>
      <w:bookmarkStart w:id="90" w:name="_Toc98937543"/>
      <w:bookmarkStart w:id="91" w:name="_Toc98937577"/>
      <w:bookmarkStart w:id="92" w:name="_Toc98937609"/>
      <w:bookmarkStart w:id="93" w:name="_Toc99364164"/>
      <w:bookmarkStart w:id="94" w:name="_Toc99364189"/>
      <w:bookmarkStart w:id="95" w:name="_Toc99365318"/>
      <w:bookmarkStart w:id="96" w:name="_Toc99366236"/>
      <w:bookmarkStart w:id="97" w:name="_Toc99366876"/>
      <w:bookmarkStart w:id="98" w:name="_Toc99443766"/>
      <w:bookmarkStart w:id="99" w:name="_Toc100226449"/>
      <w:bookmarkStart w:id="100" w:name="_Toc100652027"/>
      <w:bookmarkStart w:id="101" w:name="_Toc100672908"/>
      <w:bookmarkStart w:id="102" w:name="_Toc100753473"/>
      <w:bookmarkStart w:id="103" w:name="_Toc100753735"/>
      <w:bookmarkStart w:id="104" w:name="_Toc100755987"/>
      <w:bookmarkStart w:id="105" w:name="_Toc106012325"/>
      <w:bookmarkStart w:id="106" w:name="_Toc106787006"/>
      <w:bookmarkStart w:id="107" w:name="_Toc108507027"/>
      <w:bookmarkStart w:id="108" w:name="_Toc111207803"/>
      <w:bookmarkStart w:id="109" w:name="_Toc111207864"/>
      <w:bookmarkStart w:id="110" w:name="_Toc139613948"/>
      <w:bookmarkStart w:id="111" w:name="_Toc139613977"/>
      <w:bookmarkStart w:id="112" w:name="_Toc139616207"/>
      <w:bookmarkStart w:id="113" w:name="_Toc139616237"/>
      <w:bookmarkStart w:id="114" w:name="_Toc139617650"/>
      <w:bookmarkStart w:id="115" w:name="_Toc139617678"/>
      <w:bookmarkStart w:id="116" w:name="_Toc140565761"/>
      <w:bookmarkStart w:id="117" w:name="_Toc140565783"/>
      <w:bookmarkStart w:id="118" w:name="_Toc140577927"/>
      <w:bookmarkStart w:id="119" w:name="_Toc149550377"/>
      <w:bookmarkStart w:id="120" w:name="_Toc149551566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027A1D" w:rsidRPr="00027A1D" w:rsidRDefault="00027A1D" w:rsidP="00FF3977">
      <w:pPr>
        <w:pStyle w:val="Akapitzlist"/>
        <w:keepNext/>
        <w:keepLines/>
        <w:numPr>
          <w:ilvl w:val="0"/>
          <w:numId w:val="4"/>
        </w:numPr>
        <w:contextualSpacing w:val="0"/>
        <w:outlineLvl w:val="2"/>
        <w:rPr>
          <w:rFonts w:eastAsiaTheme="majorEastAsia" w:cs="Times New Roman"/>
          <w:b/>
          <w:bCs/>
          <w:vanish/>
        </w:rPr>
      </w:pPr>
      <w:bookmarkStart w:id="121" w:name="_Toc95724476"/>
      <w:bookmarkStart w:id="122" w:name="_Toc95724505"/>
      <w:bookmarkStart w:id="123" w:name="_Toc95724536"/>
      <w:bookmarkStart w:id="124" w:name="_Toc95724618"/>
      <w:bookmarkStart w:id="125" w:name="_Toc95739609"/>
      <w:bookmarkStart w:id="126" w:name="_Toc95821248"/>
      <w:bookmarkStart w:id="127" w:name="_Toc95899003"/>
      <w:bookmarkStart w:id="128" w:name="_Toc95899032"/>
      <w:bookmarkStart w:id="129" w:name="_Toc95906180"/>
      <w:bookmarkStart w:id="130" w:name="_Toc95913444"/>
      <w:bookmarkStart w:id="131" w:name="_Toc95913531"/>
      <w:bookmarkStart w:id="132" w:name="_Toc96335107"/>
      <w:bookmarkStart w:id="133" w:name="_Toc96341484"/>
      <w:bookmarkStart w:id="134" w:name="_Toc96341561"/>
      <w:bookmarkStart w:id="135" w:name="_Toc96341696"/>
      <w:bookmarkStart w:id="136" w:name="_Toc96342217"/>
      <w:bookmarkStart w:id="137" w:name="_Toc96418406"/>
      <w:bookmarkStart w:id="138" w:name="_Toc96418858"/>
      <w:bookmarkStart w:id="139" w:name="_Toc96419358"/>
      <w:bookmarkStart w:id="140" w:name="_Toc98743658"/>
      <w:bookmarkStart w:id="141" w:name="_Toc98743681"/>
      <w:bookmarkStart w:id="142" w:name="_Toc98919251"/>
      <w:bookmarkStart w:id="143" w:name="_Toc98930417"/>
      <w:bookmarkStart w:id="144" w:name="_Toc98930460"/>
      <w:bookmarkStart w:id="145" w:name="_Toc98930738"/>
      <w:bookmarkStart w:id="146" w:name="_Toc98930853"/>
      <w:bookmarkStart w:id="147" w:name="_Toc98937544"/>
      <w:bookmarkStart w:id="148" w:name="_Toc98937578"/>
      <w:bookmarkStart w:id="149" w:name="_Toc98937610"/>
      <w:bookmarkStart w:id="150" w:name="_Toc99364165"/>
      <w:bookmarkStart w:id="151" w:name="_Toc99364190"/>
      <w:bookmarkStart w:id="152" w:name="_Toc99365319"/>
      <w:bookmarkStart w:id="153" w:name="_Toc99366237"/>
      <w:bookmarkStart w:id="154" w:name="_Toc99366877"/>
      <w:bookmarkStart w:id="155" w:name="_Toc99443767"/>
      <w:bookmarkStart w:id="156" w:name="_Toc100226450"/>
      <w:bookmarkStart w:id="157" w:name="_Toc100652028"/>
      <w:bookmarkStart w:id="158" w:name="_Toc100672909"/>
      <w:bookmarkStart w:id="159" w:name="_Toc100753474"/>
      <w:bookmarkStart w:id="160" w:name="_Toc100753736"/>
      <w:bookmarkStart w:id="161" w:name="_Toc100755988"/>
      <w:bookmarkStart w:id="162" w:name="_Toc106012326"/>
      <w:bookmarkStart w:id="163" w:name="_Toc106787007"/>
      <w:bookmarkStart w:id="164" w:name="_Toc108507028"/>
      <w:bookmarkStart w:id="165" w:name="_Toc111207804"/>
      <w:bookmarkStart w:id="166" w:name="_Toc111207865"/>
      <w:bookmarkStart w:id="167" w:name="_Toc139613949"/>
      <w:bookmarkStart w:id="168" w:name="_Toc139613978"/>
      <w:bookmarkStart w:id="169" w:name="_Toc139616208"/>
      <w:bookmarkStart w:id="170" w:name="_Toc139616238"/>
      <w:bookmarkStart w:id="171" w:name="_Toc139617651"/>
      <w:bookmarkStart w:id="172" w:name="_Toc139617679"/>
      <w:bookmarkStart w:id="173" w:name="_Toc140565762"/>
      <w:bookmarkStart w:id="174" w:name="_Toc140565784"/>
      <w:bookmarkStart w:id="175" w:name="_Toc140577928"/>
      <w:bookmarkStart w:id="176" w:name="_Toc149550378"/>
      <w:bookmarkStart w:id="177" w:name="_Toc149551567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027A1D" w:rsidRPr="00027A1D" w:rsidRDefault="00027A1D" w:rsidP="00FF3977">
      <w:pPr>
        <w:pStyle w:val="Akapitzlist"/>
        <w:keepNext/>
        <w:keepLines/>
        <w:numPr>
          <w:ilvl w:val="1"/>
          <w:numId w:val="4"/>
        </w:numPr>
        <w:contextualSpacing w:val="0"/>
        <w:outlineLvl w:val="2"/>
        <w:rPr>
          <w:rFonts w:eastAsiaTheme="majorEastAsia" w:cs="Times New Roman"/>
          <w:b/>
          <w:bCs/>
          <w:vanish/>
        </w:rPr>
      </w:pPr>
      <w:bookmarkStart w:id="178" w:name="_Toc95724477"/>
      <w:bookmarkStart w:id="179" w:name="_Toc95724506"/>
      <w:bookmarkStart w:id="180" w:name="_Toc95724537"/>
      <w:bookmarkStart w:id="181" w:name="_Toc95724619"/>
      <w:bookmarkStart w:id="182" w:name="_Toc95739610"/>
      <w:bookmarkStart w:id="183" w:name="_Toc95821249"/>
      <w:bookmarkStart w:id="184" w:name="_Toc95899004"/>
      <w:bookmarkStart w:id="185" w:name="_Toc95899033"/>
      <w:bookmarkStart w:id="186" w:name="_Toc95906181"/>
      <w:bookmarkStart w:id="187" w:name="_Toc95913445"/>
      <w:bookmarkStart w:id="188" w:name="_Toc95913532"/>
      <w:bookmarkStart w:id="189" w:name="_Toc96335108"/>
      <w:bookmarkStart w:id="190" w:name="_Toc96341485"/>
      <w:bookmarkStart w:id="191" w:name="_Toc96341562"/>
      <w:bookmarkStart w:id="192" w:name="_Toc96341697"/>
      <w:bookmarkStart w:id="193" w:name="_Toc96342218"/>
      <w:bookmarkStart w:id="194" w:name="_Toc96418407"/>
      <w:bookmarkStart w:id="195" w:name="_Toc96418859"/>
      <w:bookmarkStart w:id="196" w:name="_Toc96419359"/>
      <w:bookmarkStart w:id="197" w:name="_Toc98743659"/>
      <w:bookmarkStart w:id="198" w:name="_Toc98743682"/>
      <w:bookmarkStart w:id="199" w:name="_Toc98919252"/>
      <w:bookmarkStart w:id="200" w:name="_Toc98930418"/>
      <w:bookmarkStart w:id="201" w:name="_Toc98930461"/>
      <w:bookmarkStart w:id="202" w:name="_Toc98930739"/>
      <w:bookmarkStart w:id="203" w:name="_Toc98930854"/>
      <w:bookmarkStart w:id="204" w:name="_Toc98937545"/>
      <w:bookmarkStart w:id="205" w:name="_Toc98937579"/>
      <w:bookmarkStart w:id="206" w:name="_Toc98937611"/>
      <w:bookmarkStart w:id="207" w:name="_Toc99364166"/>
      <w:bookmarkStart w:id="208" w:name="_Toc99364191"/>
      <w:bookmarkStart w:id="209" w:name="_Toc99365320"/>
      <w:bookmarkStart w:id="210" w:name="_Toc99366238"/>
      <w:bookmarkStart w:id="211" w:name="_Toc99366878"/>
      <w:bookmarkStart w:id="212" w:name="_Toc99443768"/>
      <w:bookmarkStart w:id="213" w:name="_Toc100226451"/>
      <w:bookmarkStart w:id="214" w:name="_Toc100652029"/>
      <w:bookmarkStart w:id="215" w:name="_Toc100672910"/>
      <w:bookmarkStart w:id="216" w:name="_Toc100753475"/>
      <w:bookmarkStart w:id="217" w:name="_Toc100753737"/>
      <w:bookmarkStart w:id="218" w:name="_Toc100755989"/>
      <w:bookmarkStart w:id="219" w:name="_Toc106012327"/>
      <w:bookmarkStart w:id="220" w:name="_Toc106787008"/>
      <w:bookmarkStart w:id="221" w:name="_Toc108507029"/>
      <w:bookmarkStart w:id="222" w:name="_Toc111207805"/>
      <w:bookmarkStart w:id="223" w:name="_Toc111207866"/>
      <w:bookmarkStart w:id="224" w:name="_Toc139613950"/>
      <w:bookmarkStart w:id="225" w:name="_Toc139613979"/>
      <w:bookmarkStart w:id="226" w:name="_Toc139616209"/>
      <w:bookmarkStart w:id="227" w:name="_Toc139616239"/>
      <w:bookmarkStart w:id="228" w:name="_Toc139617652"/>
      <w:bookmarkStart w:id="229" w:name="_Toc139617680"/>
      <w:bookmarkStart w:id="230" w:name="_Toc140565763"/>
      <w:bookmarkStart w:id="231" w:name="_Toc140565785"/>
      <w:bookmarkStart w:id="232" w:name="_Toc140577929"/>
      <w:bookmarkStart w:id="233" w:name="_Toc149550379"/>
      <w:bookmarkStart w:id="234" w:name="_Toc14955156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027A1D" w:rsidRDefault="00A81A48" w:rsidP="0059754D">
      <w:pPr>
        <w:pStyle w:val="Nagwek3"/>
      </w:pPr>
      <w:r>
        <w:t xml:space="preserve"> </w:t>
      </w:r>
      <w:bookmarkStart w:id="235" w:name="_Toc149551569"/>
      <w:r w:rsidR="002D71AE" w:rsidRPr="004F37E2">
        <w:t>Kamera wewnętrzna</w:t>
      </w:r>
      <w:bookmarkEnd w:id="235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96"/>
        <w:gridCol w:w="5083"/>
        <w:gridCol w:w="1843"/>
      </w:tblGrid>
      <w:tr w:rsidR="00013B8C" w:rsidRPr="00BD2303" w:rsidTr="001C0108">
        <w:trPr>
          <w:cantSplit/>
        </w:trPr>
        <w:tc>
          <w:tcPr>
            <w:tcW w:w="2396" w:type="dxa"/>
            <w:shd w:val="clear" w:color="000000" w:fill="F2F2F2" w:themeFill="background1" w:themeFillShade="F2"/>
          </w:tcPr>
          <w:p w:rsidR="00013B8C" w:rsidRPr="00BD2303" w:rsidRDefault="00013B8C" w:rsidP="00994E8C">
            <w:pPr>
              <w:rPr>
                <w:rFonts w:cstheme="minorHAnsi"/>
                <w:sz w:val="20"/>
                <w:szCs w:val="20"/>
              </w:rPr>
            </w:pPr>
            <w:r w:rsidRPr="00BD2303">
              <w:rPr>
                <w:rFonts w:cstheme="minorHAnsi"/>
                <w:sz w:val="20"/>
                <w:szCs w:val="20"/>
              </w:rPr>
              <w:t>Parametr</w:t>
            </w:r>
          </w:p>
        </w:tc>
        <w:tc>
          <w:tcPr>
            <w:tcW w:w="6926" w:type="dxa"/>
            <w:gridSpan w:val="2"/>
            <w:shd w:val="clear" w:color="000000" w:fill="F2F2F2" w:themeFill="background1" w:themeFillShade="F2"/>
          </w:tcPr>
          <w:p w:rsidR="00013B8C" w:rsidRPr="00BD2303" w:rsidRDefault="00013B8C" w:rsidP="00994E8C">
            <w:pPr>
              <w:rPr>
                <w:rFonts w:cstheme="minorHAnsi"/>
                <w:sz w:val="20"/>
                <w:szCs w:val="20"/>
              </w:rPr>
            </w:pPr>
            <w:r w:rsidRPr="00BD2303">
              <w:rPr>
                <w:rFonts w:cstheme="minorHAnsi"/>
                <w:sz w:val="20"/>
                <w:szCs w:val="20"/>
              </w:rPr>
              <w:t>Parametr minimalny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Standard</w:t>
            </w:r>
          </w:p>
        </w:tc>
        <w:tc>
          <w:tcPr>
            <w:tcW w:w="5083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TCP/IP</w:t>
            </w:r>
          </w:p>
        </w:tc>
        <w:tc>
          <w:tcPr>
            <w:tcW w:w="1843" w:type="dxa"/>
          </w:tcPr>
          <w:p w:rsidR="00C117D5" w:rsidRPr="00AF51AD" w:rsidRDefault="002B6A89" w:rsidP="00EE6926">
            <w:pPr>
              <w:rPr>
                <w:rFonts w:cs="Times New Roman"/>
                <w:sz w:val="20"/>
                <w:szCs w:val="20"/>
              </w:rPr>
            </w:pPr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Obudowa</w:t>
            </w:r>
          </w:p>
        </w:tc>
        <w:tc>
          <w:tcPr>
            <w:tcW w:w="5083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Kopułowa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AF51AD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Wielkość matrycy</w:t>
            </w:r>
          </w:p>
        </w:tc>
        <w:tc>
          <w:tcPr>
            <w:tcW w:w="5083" w:type="dxa"/>
          </w:tcPr>
          <w:p w:rsidR="00C117D5" w:rsidRPr="00AF51AD" w:rsidRDefault="00C20ACD" w:rsidP="00EE692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117D5" w:rsidRPr="00AF51A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C117D5" w:rsidRPr="00AF51AD">
              <w:rPr>
                <w:rFonts w:cs="Times New Roman"/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Obiektyw</w:t>
            </w:r>
          </w:p>
        </w:tc>
        <w:tc>
          <w:tcPr>
            <w:tcW w:w="5083" w:type="dxa"/>
          </w:tcPr>
          <w:p w:rsidR="00C117D5" w:rsidRPr="00AF51AD" w:rsidRDefault="00C54071" w:rsidP="00C540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 +/- 0.2 stopnia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 xml:space="preserve">Kompresja: </w:t>
            </w:r>
          </w:p>
        </w:tc>
        <w:tc>
          <w:tcPr>
            <w:tcW w:w="5083" w:type="dxa"/>
          </w:tcPr>
          <w:p w:rsidR="00C117D5" w:rsidRPr="00AF51AD" w:rsidRDefault="00C117D5" w:rsidP="00E74F5D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H.265 / H.265+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AF51AD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 xml:space="preserve">Zasięg oświetlacza IR: </w:t>
            </w:r>
          </w:p>
        </w:tc>
        <w:tc>
          <w:tcPr>
            <w:tcW w:w="5083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30 m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FF4B1E" w:rsidRPr="00AF51AD" w:rsidTr="00C117D5">
        <w:tc>
          <w:tcPr>
            <w:tcW w:w="2396" w:type="dxa"/>
          </w:tcPr>
          <w:p w:rsidR="00FF4B1E" w:rsidRPr="00AF51AD" w:rsidRDefault="00FF4B1E" w:rsidP="00AF51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Strefy prywatności</w:t>
            </w:r>
          </w:p>
        </w:tc>
        <w:tc>
          <w:tcPr>
            <w:tcW w:w="5083" w:type="dxa"/>
          </w:tcPr>
          <w:p w:rsidR="00FF4B1E" w:rsidRPr="00471EBF" w:rsidRDefault="00FF4B1E" w:rsidP="00471EBF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F4B1E" w:rsidRPr="002B6A89" w:rsidRDefault="002E64F3">
            <w:pPr>
              <w:rPr>
                <w:rFonts w:cstheme="minorHAnsi"/>
                <w:sz w:val="18"/>
                <w:szCs w:val="20"/>
              </w:rPr>
            </w:pPr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AF51AD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 xml:space="preserve">Funkcje </w:t>
            </w:r>
          </w:p>
        </w:tc>
        <w:tc>
          <w:tcPr>
            <w:tcW w:w="5083" w:type="dxa"/>
          </w:tcPr>
          <w:p w:rsidR="00C117D5" w:rsidRPr="00471EBF" w:rsidRDefault="00C117D5" w:rsidP="00471EBF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 w:rsidRPr="00471EBF">
              <w:rPr>
                <w:rFonts w:cs="Times New Roman"/>
                <w:sz w:val="20"/>
                <w:szCs w:val="20"/>
              </w:rPr>
              <w:t>WDR - Szeroki zakres dynamiki oświetlenia</w:t>
            </w:r>
          </w:p>
          <w:p w:rsidR="00C117D5" w:rsidRPr="00471EBF" w:rsidRDefault="00C117D5" w:rsidP="00471EBF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 w:rsidRPr="00471EBF">
              <w:rPr>
                <w:rFonts w:cs="Times New Roman"/>
                <w:sz w:val="20"/>
                <w:szCs w:val="20"/>
              </w:rPr>
              <w:t>AWB - Automatyczny balans bieli</w:t>
            </w:r>
          </w:p>
          <w:p w:rsidR="00C117D5" w:rsidRPr="00471EBF" w:rsidRDefault="00C117D5" w:rsidP="00471EBF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 w:rsidRPr="00471EBF">
              <w:rPr>
                <w:rFonts w:cs="Times New Roman"/>
                <w:sz w:val="20"/>
                <w:szCs w:val="20"/>
              </w:rPr>
              <w:t>3D-DNR - Cyfrowa redukcja szumu w obrazie</w:t>
            </w:r>
          </w:p>
          <w:p w:rsidR="00C117D5" w:rsidRPr="00471EBF" w:rsidRDefault="00C117D5" w:rsidP="00471EBF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 w:rsidRPr="00471EBF">
              <w:rPr>
                <w:rFonts w:cs="Times New Roman"/>
                <w:sz w:val="20"/>
                <w:szCs w:val="20"/>
              </w:rPr>
              <w:t>ROI - poprawianie jakości wybranych fragmentów obrazu</w:t>
            </w:r>
          </w:p>
          <w:p w:rsidR="00C117D5" w:rsidRPr="00471EBF" w:rsidRDefault="00C117D5" w:rsidP="00471EBF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 w:rsidRPr="00471EBF">
              <w:rPr>
                <w:rFonts w:cs="Times New Roman"/>
                <w:sz w:val="20"/>
                <w:szCs w:val="20"/>
              </w:rPr>
              <w:t>BLC - kompensacja światła wstecznego (tła)</w:t>
            </w:r>
          </w:p>
          <w:p w:rsidR="00C117D5" w:rsidRPr="00471EBF" w:rsidRDefault="00C117D5" w:rsidP="00471EBF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 w:rsidRPr="00471EBF">
              <w:rPr>
                <w:rFonts w:cs="Times New Roman"/>
                <w:sz w:val="20"/>
                <w:szCs w:val="20"/>
              </w:rPr>
              <w:t>ICR - Mechaniczny filtr podczerwieni</w:t>
            </w:r>
          </w:p>
          <w:p w:rsidR="00C117D5" w:rsidRPr="00471EBF" w:rsidRDefault="00FF4B1E" w:rsidP="00FF4B1E">
            <w:pPr>
              <w:ind w:left="1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Detekcja ruchu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Interfejs sieciowy:</w:t>
            </w:r>
          </w:p>
        </w:tc>
        <w:tc>
          <w:tcPr>
            <w:tcW w:w="5083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10/100 Base-T (RJ-45)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Zasilanie:</w:t>
            </w:r>
          </w:p>
        </w:tc>
        <w:tc>
          <w:tcPr>
            <w:tcW w:w="5083" w:type="dxa"/>
          </w:tcPr>
          <w:p w:rsidR="00C117D5" w:rsidRPr="00AF51AD" w:rsidRDefault="00C117D5" w:rsidP="00FF3977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F51AD">
              <w:rPr>
                <w:rFonts w:cs="Times New Roman"/>
                <w:sz w:val="20"/>
                <w:szCs w:val="20"/>
              </w:rPr>
              <w:t>PoE</w:t>
            </w:r>
            <w:proofErr w:type="spellEnd"/>
            <w:r w:rsidRPr="00AF51AD">
              <w:rPr>
                <w:rFonts w:cs="Times New Roman"/>
                <w:sz w:val="20"/>
                <w:szCs w:val="20"/>
              </w:rPr>
              <w:t xml:space="preserve"> (802.3af),</w:t>
            </w:r>
          </w:p>
          <w:p w:rsidR="00C117D5" w:rsidRPr="00AF51AD" w:rsidRDefault="00C117D5" w:rsidP="00FF3977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 xml:space="preserve">12 V DC / 820 </w:t>
            </w:r>
            <w:proofErr w:type="spellStart"/>
            <w:r w:rsidRPr="00AF51AD">
              <w:rPr>
                <w:rFonts w:cs="Times New Roman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AF51AD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 xml:space="preserve">Klasa szczelności: </w:t>
            </w:r>
          </w:p>
        </w:tc>
        <w:tc>
          <w:tcPr>
            <w:tcW w:w="5083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IP67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Wandaloodporna</w:t>
            </w:r>
          </w:p>
        </w:tc>
        <w:tc>
          <w:tcPr>
            <w:tcW w:w="5083" w:type="dxa"/>
          </w:tcPr>
          <w:p w:rsidR="00C117D5" w:rsidRPr="00AF51AD" w:rsidRDefault="00C117D5" w:rsidP="00EE6926">
            <w:pPr>
              <w:rPr>
                <w:rFonts w:cs="Times New Roman"/>
                <w:sz w:val="20"/>
                <w:szCs w:val="20"/>
              </w:rPr>
            </w:pPr>
            <w:r w:rsidRPr="00AF51AD">
              <w:rPr>
                <w:rFonts w:cs="Times New Roman"/>
                <w:sz w:val="20"/>
                <w:szCs w:val="20"/>
              </w:rPr>
              <w:t>IK10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AF51AD" w:rsidTr="00C117D5">
        <w:tc>
          <w:tcPr>
            <w:tcW w:w="2396" w:type="dxa"/>
          </w:tcPr>
          <w:p w:rsidR="00C117D5" w:rsidRPr="00C277C5" w:rsidRDefault="00C117D5" w:rsidP="00D810A3">
            <w:pPr>
              <w:rPr>
                <w:rFonts w:cstheme="minorHAnsi"/>
                <w:sz w:val="20"/>
                <w:szCs w:val="20"/>
              </w:rPr>
            </w:pPr>
            <w:r w:rsidRPr="00C277C5">
              <w:rPr>
                <w:rFonts w:cstheme="minorHAnsi"/>
                <w:sz w:val="20"/>
                <w:szCs w:val="16"/>
              </w:rPr>
              <w:t>Akcesoria do kamery</w:t>
            </w:r>
          </w:p>
        </w:tc>
        <w:tc>
          <w:tcPr>
            <w:tcW w:w="5083" w:type="dxa"/>
          </w:tcPr>
          <w:p w:rsidR="00C117D5" w:rsidRPr="00B30858" w:rsidRDefault="00C117D5" w:rsidP="00D810A3">
            <w:pPr>
              <w:rPr>
                <w:sz w:val="20"/>
                <w:szCs w:val="20"/>
              </w:rPr>
            </w:pPr>
            <w:r w:rsidRPr="00B30858">
              <w:rPr>
                <w:sz w:val="20"/>
                <w:szCs w:val="20"/>
              </w:rPr>
              <w:t>Puszka montażowa dedykowana przez producenta do danego modelu kamery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</w:tbl>
    <w:p w:rsidR="007B0574" w:rsidRPr="007B0574" w:rsidRDefault="007B0574" w:rsidP="007B0574">
      <w:pPr>
        <w:rPr>
          <w:color w:val="FF0000"/>
        </w:rPr>
      </w:pPr>
    </w:p>
    <w:p w:rsidR="00715FC1" w:rsidRDefault="00715FC1" w:rsidP="00715FC1">
      <w:pPr>
        <w:pStyle w:val="Nagwek3"/>
      </w:pPr>
      <w:bookmarkStart w:id="236" w:name="_Toc149551570"/>
      <w:r>
        <w:t>Rejestrator</w:t>
      </w:r>
      <w:r w:rsidR="007E5DDA">
        <w:t xml:space="preserve"> systemu</w:t>
      </w:r>
      <w:bookmarkEnd w:id="236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76"/>
        <w:gridCol w:w="5103"/>
        <w:gridCol w:w="1843"/>
      </w:tblGrid>
      <w:tr w:rsidR="00013B8C" w:rsidRPr="00E01F18" w:rsidTr="00A87C77">
        <w:tc>
          <w:tcPr>
            <w:tcW w:w="9322" w:type="dxa"/>
            <w:gridSpan w:val="3"/>
            <w:shd w:val="clear" w:color="000000" w:fill="F2F2F2" w:themeFill="background1" w:themeFillShade="F2"/>
          </w:tcPr>
          <w:p w:rsidR="00013B8C" w:rsidRPr="00E01F18" w:rsidRDefault="00466C7C" w:rsidP="009216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Rejestrator NVR - szt. 1</w:t>
            </w:r>
          </w:p>
        </w:tc>
      </w:tr>
      <w:tr w:rsidR="00013B8C" w:rsidRPr="00E01F18" w:rsidTr="00A87C77">
        <w:tc>
          <w:tcPr>
            <w:tcW w:w="2376" w:type="dxa"/>
            <w:shd w:val="clear" w:color="000000" w:fill="F2F2F2" w:themeFill="background1" w:themeFillShade="F2"/>
          </w:tcPr>
          <w:p w:rsidR="00013B8C" w:rsidRPr="00E01F18" w:rsidRDefault="00013B8C" w:rsidP="00B162DD">
            <w:pPr>
              <w:rPr>
                <w:b/>
                <w:sz w:val="20"/>
                <w:szCs w:val="20"/>
              </w:rPr>
            </w:pPr>
            <w:r w:rsidRPr="00E01F18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6946" w:type="dxa"/>
            <w:gridSpan w:val="2"/>
            <w:shd w:val="clear" w:color="000000" w:fill="F2F2F2" w:themeFill="background1" w:themeFillShade="F2"/>
          </w:tcPr>
          <w:p w:rsidR="00013B8C" w:rsidRDefault="00013B8C">
            <w:r w:rsidRPr="00E01F18">
              <w:rPr>
                <w:b/>
                <w:sz w:val="20"/>
                <w:szCs w:val="20"/>
              </w:rPr>
              <w:t>Parametr minimalny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Pr="009D51DB" w:rsidRDefault="00C117D5" w:rsidP="00B162DD">
            <w:pPr>
              <w:rPr>
                <w:sz w:val="20"/>
                <w:szCs w:val="20"/>
              </w:rPr>
            </w:pPr>
            <w:r w:rsidRPr="009D51DB">
              <w:rPr>
                <w:sz w:val="20"/>
                <w:szCs w:val="20"/>
              </w:rPr>
              <w:t>Typ rejestratora</w:t>
            </w:r>
          </w:p>
        </w:tc>
        <w:tc>
          <w:tcPr>
            <w:tcW w:w="5103" w:type="dxa"/>
          </w:tcPr>
          <w:p w:rsidR="00C117D5" w:rsidRPr="009D51DB" w:rsidRDefault="00C117D5" w:rsidP="00B162DD">
            <w:pPr>
              <w:rPr>
                <w:sz w:val="20"/>
                <w:szCs w:val="20"/>
              </w:rPr>
            </w:pPr>
            <w:r w:rsidRPr="009D51DB">
              <w:rPr>
                <w:sz w:val="20"/>
                <w:szCs w:val="20"/>
              </w:rPr>
              <w:t>IP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Pr="009D51DB" w:rsidRDefault="00C117D5" w:rsidP="00B1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kanałów</w:t>
            </w:r>
          </w:p>
        </w:tc>
        <w:tc>
          <w:tcPr>
            <w:tcW w:w="5103" w:type="dxa"/>
          </w:tcPr>
          <w:p w:rsidR="00C117D5" w:rsidRPr="009D51DB" w:rsidRDefault="00056538" w:rsidP="00B1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117D5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B1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wideo</w:t>
            </w:r>
          </w:p>
        </w:tc>
        <w:tc>
          <w:tcPr>
            <w:tcW w:w="5103" w:type="dxa"/>
          </w:tcPr>
          <w:p w:rsidR="00C117D5" w:rsidRDefault="00C117D5" w:rsidP="00C20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HDMI, </w:t>
            </w:r>
            <w:r w:rsidR="00C20AC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GA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Wejścia/wyjścia</w:t>
            </w:r>
          </w:p>
        </w:tc>
        <w:tc>
          <w:tcPr>
            <w:tcW w:w="5103" w:type="dxa"/>
          </w:tcPr>
          <w:p w:rsidR="00C117D5" w:rsidRDefault="00C117D5" w:rsidP="00B1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1xRCA/1xRCA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ekranu</w:t>
            </w:r>
          </w:p>
        </w:tc>
        <w:tc>
          <w:tcPr>
            <w:tcW w:w="5103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1-szy</w:t>
            </w:r>
            <w:r w:rsidRPr="009D51DB">
              <w:rPr>
                <w:sz w:val="20"/>
                <w:szCs w:val="20"/>
              </w:rPr>
              <w:t xml:space="preserve"> ekran</w:t>
            </w:r>
            <w:r>
              <w:rPr>
                <w:sz w:val="20"/>
                <w:szCs w:val="20"/>
              </w:rPr>
              <w:t xml:space="preserve"> </w:t>
            </w:r>
            <w:r w:rsidRPr="009D51DB">
              <w:rPr>
                <w:sz w:val="20"/>
                <w:szCs w:val="20"/>
              </w:rPr>
              <w:t>(1/4/8/9/16/25/36/64)</w:t>
            </w:r>
          </w:p>
          <w:p w:rsidR="00C117D5" w:rsidRDefault="00C117D5" w:rsidP="009D51DB">
            <w:pPr>
              <w:rPr>
                <w:sz w:val="20"/>
                <w:szCs w:val="20"/>
              </w:rPr>
            </w:pPr>
            <w:r w:rsidRPr="009D51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-gi</w:t>
            </w:r>
            <w:r w:rsidRPr="009D51DB">
              <w:rPr>
                <w:sz w:val="20"/>
                <w:szCs w:val="20"/>
              </w:rPr>
              <w:t xml:space="preserve"> ekran(1/4/8/9/16)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Kompresja</w:t>
            </w:r>
          </w:p>
        </w:tc>
        <w:tc>
          <w:tcPr>
            <w:tcW w:w="5103" w:type="dxa"/>
          </w:tcPr>
          <w:p w:rsidR="00C117D5" w:rsidRDefault="00C117D5" w:rsidP="00C20ACD">
            <w:pPr>
              <w:rPr>
                <w:sz w:val="20"/>
                <w:szCs w:val="20"/>
              </w:rPr>
            </w:pPr>
            <w:r w:rsidRPr="009D51DB">
              <w:rPr>
                <w:sz w:val="20"/>
                <w:szCs w:val="20"/>
              </w:rPr>
              <w:t>H.265+ / H.265 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Strefy prywatności</w:t>
            </w:r>
          </w:p>
        </w:tc>
        <w:tc>
          <w:tcPr>
            <w:tcW w:w="5103" w:type="dxa"/>
          </w:tcPr>
          <w:p w:rsidR="00C117D5" w:rsidRPr="00D743F7" w:rsidRDefault="00C117D5" w:rsidP="00D743F7">
            <w:pPr>
              <w:rPr>
                <w:sz w:val="20"/>
              </w:rPr>
            </w:pPr>
            <w:r w:rsidRPr="00D743F7">
              <w:rPr>
                <w:sz w:val="20"/>
              </w:rPr>
              <w:t>TAK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Odtwarzanie kanałów</w:t>
            </w:r>
          </w:p>
        </w:tc>
        <w:tc>
          <w:tcPr>
            <w:tcW w:w="5103" w:type="dxa"/>
          </w:tcPr>
          <w:p w:rsidR="00C117D5" w:rsidRPr="00D743F7" w:rsidRDefault="00C117D5" w:rsidP="00D743F7">
            <w:pPr>
              <w:rPr>
                <w:sz w:val="20"/>
              </w:rPr>
            </w:pPr>
            <w:r w:rsidRPr="00D743F7">
              <w:rPr>
                <w:sz w:val="20"/>
              </w:rPr>
              <w:t>1/4/9/16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 szukania</w:t>
            </w:r>
          </w:p>
        </w:tc>
        <w:tc>
          <w:tcPr>
            <w:tcW w:w="5103" w:type="dxa"/>
          </w:tcPr>
          <w:p w:rsidR="00C117D5" w:rsidRPr="00D743F7" w:rsidRDefault="00C117D5" w:rsidP="00D743F7">
            <w:pPr>
              <w:rPr>
                <w:sz w:val="20"/>
              </w:rPr>
            </w:pPr>
            <w:r w:rsidRPr="00D743F7">
              <w:rPr>
                <w:sz w:val="20"/>
              </w:rPr>
              <w:t>Czas/Data, MD, zaawansowane wyszukiwanie (dokładność do 1 sekundy)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odtwarzania</w:t>
            </w:r>
          </w:p>
        </w:tc>
        <w:tc>
          <w:tcPr>
            <w:tcW w:w="5103" w:type="dxa"/>
          </w:tcPr>
          <w:p w:rsidR="00C117D5" w:rsidRPr="00D743F7" w:rsidRDefault="00C117D5" w:rsidP="00D743F7">
            <w:pPr>
              <w:rPr>
                <w:sz w:val="20"/>
              </w:rPr>
            </w:pPr>
            <w:r w:rsidRPr="00D743F7">
              <w:rPr>
                <w:sz w:val="20"/>
              </w:rPr>
              <w:t>Odtwórz, pauza, stop, przewiń, szybki odtwarzanie, wolny odtwarzanie, następny plik, poprzedni plik, następna kamera, poprzednia kamera, pełny ekran, powtórzenie, archiwizacja, cyfrowy zoom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Archiwizacja</w:t>
            </w:r>
          </w:p>
        </w:tc>
        <w:tc>
          <w:tcPr>
            <w:tcW w:w="5103" w:type="dxa"/>
          </w:tcPr>
          <w:p w:rsidR="00C117D5" w:rsidRPr="00D743F7" w:rsidRDefault="00D65BCE" w:rsidP="00D743F7">
            <w:pPr>
              <w:rPr>
                <w:sz w:val="20"/>
              </w:rPr>
            </w:pPr>
            <w:r>
              <w:rPr>
                <w:sz w:val="20"/>
              </w:rPr>
              <w:t>USB/Sieć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D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Ethernet</w:t>
            </w:r>
          </w:p>
        </w:tc>
        <w:tc>
          <w:tcPr>
            <w:tcW w:w="5103" w:type="dxa"/>
          </w:tcPr>
          <w:p w:rsidR="00C117D5" w:rsidRPr="00D743F7" w:rsidRDefault="00056538" w:rsidP="00D743F7">
            <w:pPr>
              <w:rPr>
                <w:sz w:val="20"/>
              </w:rPr>
            </w:pPr>
            <w:r>
              <w:rPr>
                <w:sz w:val="20"/>
              </w:rPr>
              <w:t>2x</w:t>
            </w:r>
            <w:r w:rsidR="00C117D5" w:rsidRPr="00D743F7">
              <w:rPr>
                <w:sz w:val="20"/>
              </w:rPr>
              <w:t>RJ45 10/100/1000Mbps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9D51DB" w:rsidTr="00A87C77">
        <w:tc>
          <w:tcPr>
            <w:tcW w:w="2376" w:type="dxa"/>
          </w:tcPr>
          <w:p w:rsidR="00C117D5" w:rsidRDefault="00C117D5" w:rsidP="009C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HDD</w:t>
            </w:r>
          </w:p>
        </w:tc>
        <w:tc>
          <w:tcPr>
            <w:tcW w:w="5103" w:type="dxa"/>
          </w:tcPr>
          <w:p w:rsidR="00C117D5" w:rsidRPr="00D743F7" w:rsidRDefault="00D65BCE" w:rsidP="002441A7">
            <w:pPr>
              <w:rPr>
                <w:sz w:val="20"/>
              </w:rPr>
            </w:pPr>
            <w:r>
              <w:rPr>
                <w:sz w:val="20"/>
              </w:rPr>
              <w:t xml:space="preserve">Należy zastosować magazyn pamięci zapewniający minimum 30 dni nagrań dla wszystkich kamer przy 2Mpx, 20kl/s w trybie ciągłym. Dyski nie mniejsze niż </w:t>
            </w:r>
            <w:r w:rsidR="002441A7">
              <w:rPr>
                <w:sz w:val="20"/>
              </w:rPr>
              <w:t>8</w:t>
            </w:r>
            <w:r>
              <w:rPr>
                <w:sz w:val="20"/>
              </w:rPr>
              <w:t xml:space="preserve">TB każdy. </w:t>
            </w:r>
            <w:r w:rsidR="00C54071">
              <w:rPr>
                <w:sz w:val="20"/>
              </w:rPr>
              <w:t>Minimum 2xSATA</w:t>
            </w:r>
          </w:p>
        </w:tc>
        <w:tc>
          <w:tcPr>
            <w:tcW w:w="1843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</w:tbl>
    <w:p w:rsidR="009D51DB" w:rsidRPr="009D51DB" w:rsidRDefault="009D51DB" w:rsidP="009D51DB"/>
    <w:p w:rsidR="004E3960" w:rsidRDefault="004E3960" w:rsidP="007B0574">
      <w:pPr>
        <w:rPr>
          <w:color w:val="FF0000"/>
        </w:rPr>
      </w:pPr>
    </w:p>
    <w:p w:rsidR="00176428" w:rsidRDefault="00176428">
      <w:pPr>
        <w:spacing w:after="200"/>
        <w:jc w:val="left"/>
        <w:rPr>
          <w:b/>
        </w:rPr>
      </w:pPr>
      <w:r>
        <w:br w:type="page"/>
      </w:r>
    </w:p>
    <w:p w:rsidR="0083417E" w:rsidRDefault="0083417E" w:rsidP="002E0DD4">
      <w:pPr>
        <w:pStyle w:val="Nagwek2"/>
      </w:pPr>
      <w:bookmarkStart w:id="237" w:name="_Toc149551571"/>
      <w:r>
        <w:lastRenderedPageBreak/>
        <w:t xml:space="preserve">Punkty </w:t>
      </w:r>
      <w:r w:rsidR="002D71AE">
        <w:t>dostępow</w:t>
      </w:r>
      <w:r>
        <w:t>e</w:t>
      </w:r>
      <w:r w:rsidR="008E7C73">
        <w:t>,</w:t>
      </w:r>
      <w:r w:rsidR="008E7C73" w:rsidRPr="008E7C73">
        <w:t xml:space="preserve"> </w:t>
      </w:r>
      <w:r w:rsidR="008E7C73">
        <w:t>monitor</w:t>
      </w:r>
      <w:bookmarkEnd w:id="237"/>
      <w:r w:rsidR="008E7C73">
        <w:t xml:space="preserve"> </w:t>
      </w:r>
    </w:p>
    <w:p w:rsidR="00AF51AD" w:rsidRPr="00AF51AD" w:rsidRDefault="00AF51AD" w:rsidP="00FF3977">
      <w:pPr>
        <w:pStyle w:val="Akapitzlist"/>
        <w:keepNext/>
        <w:keepLines/>
        <w:numPr>
          <w:ilvl w:val="1"/>
          <w:numId w:val="4"/>
        </w:numPr>
        <w:contextualSpacing w:val="0"/>
        <w:outlineLvl w:val="2"/>
        <w:rPr>
          <w:rFonts w:eastAsiaTheme="majorEastAsia" w:cs="Times New Roman"/>
          <w:b/>
          <w:bCs/>
          <w:vanish/>
        </w:rPr>
      </w:pPr>
      <w:bookmarkStart w:id="238" w:name="_Toc95724483"/>
      <w:bookmarkStart w:id="239" w:name="_Toc95724512"/>
      <w:bookmarkStart w:id="240" w:name="_Toc95724543"/>
      <w:bookmarkStart w:id="241" w:name="_Toc95724625"/>
      <w:bookmarkStart w:id="242" w:name="_Toc95739616"/>
      <w:bookmarkStart w:id="243" w:name="_Toc95821256"/>
      <w:bookmarkStart w:id="244" w:name="_Toc95899011"/>
      <w:bookmarkStart w:id="245" w:name="_Toc95899040"/>
      <w:bookmarkStart w:id="246" w:name="_Toc95906188"/>
      <w:bookmarkStart w:id="247" w:name="_Toc95913452"/>
      <w:bookmarkStart w:id="248" w:name="_Toc95913539"/>
      <w:bookmarkStart w:id="249" w:name="_Toc96335115"/>
      <w:bookmarkStart w:id="250" w:name="_Toc96341495"/>
      <w:bookmarkStart w:id="251" w:name="_Toc96341571"/>
      <w:bookmarkStart w:id="252" w:name="_Toc96341704"/>
      <w:bookmarkStart w:id="253" w:name="_Toc96342225"/>
      <w:bookmarkStart w:id="254" w:name="_Toc96418414"/>
      <w:bookmarkStart w:id="255" w:name="_Toc96418866"/>
      <w:bookmarkStart w:id="256" w:name="_Toc96419366"/>
      <w:bookmarkStart w:id="257" w:name="_Toc98743664"/>
      <w:bookmarkStart w:id="258" w:name="_Toc98743687"/>
      <w:bookmarkStart w:id="259" w:name="_Toc98919257"/>
      <w:bookmarkStart w:id="260" w:name="_Toc98930425"/>
      <w:bookmarkStart w:id="261" w:name="_Toc98930468"/>
      <w:bookmarkStart w:id="262" w:name="_Toc98930746"/>
      <w:bookmarkStart w:id="263" w:name="_Toc98930861"/>
      <w:bookmarkStart w:id="264" w:name="_Toc98937552"/>
      <w:bookmarkStart w:id="265" w:name="_Toc98937586"/>
      <w:bookmarkStart w:id="266" w:name="_Toc98937618"/>
      <w:bookmarkStart w:id="267" w:name="_Toc99364173"/>
      <w:bookmarkStart w:id="268" w:name="_Toc99364198"/>
      <w:bookmarkStart w:id="269" w:name="_Toc99365327"/>
      <w:bookmarkStart w:id="270" w:name="_Toc99366245"/>
      <w:bookmarkStart w:id="271" w:name="_Toc99366885"/>
      <w:bookmarkStart w:id="272" w:name="_Toc99443775"/>
      <w:bookmarkStart w:id="273" w:name="_Toc100226458"/>
      <w:bookmarkStart w:id="274" w:name="_Toc100652036"/>
      <w:bookmarkStart w:id="275" w:name="_Toc100672917"/>
      <w:bookmarkStart w:id="276" w:name="_Toc100753482"/>
      <w:bookmarkStart w:id="277" w:name="_Toc100753744"/>
      <w:bookmarkStart w:id="278" w:name="_Toc100755996"/>
      <w:bookmarkStart w:id="279" w:name="_Toc106012334"/>
      <w:bookmarkStart w:id="280" w:name="_Toc106787015"/>
      <w:bookmarkStart w:id="281" w:name="_Toc108507036"/>
      <w:bookmarkStart w:id="282" w:name="_Toc111207812"/>
      <w:bookmarkStart w:id="283" w:name="_Toc111207873"/>
      <w:bookmarkStart w:id="284" w:name="_Toc139613955"/>
      <w:bookmarkStart w:id="285" w:name="_Toc139613984"/>
      <w:bookmarkStart w:id="286" w:name="_Toc139616214"/>
      <w:bookmarkStart w:id="287" w:name="_Toc139616244"/>
      <w:bookmarkStart w:id="288" w:name="_Toc139617657"/>
      <w:bookmarkStart w:id="289" w:name="_Toc139617685"/>
      <w:bookmarkStart w:id="290" w:name="_Toc140565767"/>
      <w:bookmarkStart w:id="291" w:name="_Toc140565789"/>
      <w:bookmarkStart w:id="292" w:name="_Toc140577933"/>
      <w:bookmarkStart w:id="293" w:name="_Toc149550383"/>
      <w:bookmarkStart w:id="294" w:name="_Toc149551572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:rsidR="0083417E" w:rsidRDefault="002E5567" w:rsidP="00AF51AD">
      <w:pPr>
        <w:pStyle w:val="Nagwek3"/>
      </w:pPr>
      <w:r>
        <w:t xml:space="preserve"> </w:t>
      </w:r>
      <w:bookmarkStart w:id="295" w:name="_Toc149551573"/>
      <w:r w:rsidR="00D65BCE">
        <w:t>Punkty dostępu do system</w:t>
      </w:r>
      <w:r w:rsidR="008E7C73">
        <w:t>u</w:t>
      </w:r>
      <w:bookmarkEnd w:id="295"/>
      <w:r w:rsidR="00D65BCE">
        <w:t xml:space="preserve"> </w:t>
      </w:r>
    </w:p>
    <w:p w:rsidR="008E7C73" w:rsidRDefault="005F2AEA" w:rsidP="003446DB">
      <w:pPr>
        <w:ind w:firstLine="708"/>
      </w:pPr>
      <w:r w:rsidRPr="00510F71">
        <w:t>W systemie wymagane j</w:t>
      </w:r>
      <w:r w:rsidR="003446DB">
        <w:t xml:space="preserve">est stworzenie </w:t>
      </w:r>
      <w:r w:rsidR="008E7C73">
        <w:t xml:space="preserve">dwóch punktów dostępu do </w:t>
      </w:r>
      <w:r w:rsidR="00D65BCE">
        <w:t>podglądu</w:t>
      </w:r>
      <w:r w:rsidR="008E7C73">
        <w:t xml:space="preserve"> obrazu</w:t>
      </w:r>
      <w:r w:rsidR="00F043BF">
        <w:t>:</w:t>
      </w:r>
    </w:p>
    <w:p w:rsidR="008E7C73" w:rsidRDefault="008E7C73" w:rsidP="002E64F3">
      <w:pPr>
        <w:pStyle w:val="Akapitzlist"/>
        <w:numPr>
          <w:ilvl w:val="0"/>
          <w:numId w:val="22"/>
        </w:numPr>
        <w:ind w:left="993" w:firstLine="0"/>
      </w:pPr>
      <w:r>
        <w:t>w</w:t>
      </w:r>
      <w:r w:rsidR="003446DB">
        <w:t xml:space="preserve"> pomieszczeniu</w:t>
      </w:r>
      <w:r w:rsidR="00D65BCE">
        <w:t xml:space="preserve"> Dyżurnego </w:t>
      </w:r>
      <w:r w:rsidR="003446DB">
        <w:t>PDOZ</w:t>
      </w:r>
      <w:r>
        <w:t>, realizowane za pomocą komputera PC,</w:t>
      </w:r>
    </w:p>
    <w:p w:rsidR="008E7C73" w:rsidRDefault="008E7C73" w:rsidP="002E64F3">
      <w:pPr>
        <w:pStyle w:val="Akapitzlist"/>
        <w:numPr>
          <w:ilvl w:val="0"/>
          <w:numId w:val="22"/>
        </w:numPr>
        <w:ind w:left="993" w:firstLine="0"/>
      </w:pPr>
      <w:r>
        <w:t>w pomieszczeniu Dyżurnego jednostki Policji, realizowane za pomocą Extendera</w:t>
      </w:r>
      <w:r w:rsidR="003446DB">
        <w:t xml:space="preserve"> </w:t>
      </w:r>
    </w:p>
    <w:p w:rsidR="008E7C73" w:rsidRDefault="008E7C73" w:rsidP="00AD3B8B">
      <w:pPr>
        <w:ind w:firstLine="708"/>
      </w:pPr>
      <w:r>
        <w:t xml:space="preserve">Monitory będą urządzeniami </w:t>
      </w:r>
      <w:r w:rsidRPr="00510F71">
        <w:t xml:space="preserve">dedykowanymi do pracy </w:t>
      </w:r>
      <w:r>
        <w:t xml:space="preserve">w systemach CCTV </w:t>
      </w:r>
      <w:r w:rsidRPr="00510F71">
        <w:t>w trybie 24/7</w:t>
      </w:r>
      <w:r w:rsidR="00AD3B8B">
        <w:t>.</w:t>
      </w:r>
    </w:p>
    <w:p w:rsidR="00B30858" w:rsidRDefault="00B30858" w:rsidP="002354F0">
      <w:pPr>
        <w:ind w:left="709" w:firstLine="708"/>
        <w:rPr>
          <w:b/>
        </w:rPr>
      </w:pPr>
    </w:p>
    <w:p w:rsidR="009B24F7" w:rsidRPr="00051851" w:rsidRDefault="00014148" w:rsidP="00E236D5">
      <w:pPr>
        <w:rPr>
          <w:b/>
        </w:rPr>
      </w:pPr>
      <w:r>
        <w:rPr>
          <w:b/>
        </w:rPr>
        <w:t xml:space="preserve">Urządzenia </w:t>
      </w:r>
      <w:r w:rsidR="009B24F7" w:rsidRPr="00051851">
        <w:rPr>
          <w:b/>
        </w:rPr>
        <w:t>spełni</w:t>
      </w:r>
      <w:r>
        <w:rPr>
          <w:b/>
        </w:rPr>
        <w:t>ą</w:t>
      </w:r>
      <w:r w:rsidR="009B24F7" w:rsidRPr="00051851">
        <w:rPr>
          <w:b/>
        </w:rPr>
        <w:t xml:space="preserve"> wymogi: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5123"/>
        <w:gridCol w:w="1701"/>
      </w:tblGrid>
      <w:tr w:rsidR="009D059F" w:rsidRPr="00E01F18" w:rsidTr="001C0108">
        <w:trPr>
          <w:trHeight w:val="300"/>
        </w:trPr>
        <w:tc>
          <w:tcPr>
            <w:tcW w:w="9356" w:type="dxa"/>
            <w:gridSpan w:val="3"/>
            <w:shd w:val="clear" w:color="000000" w:fill="F2F2F2" w:themeFill="background1" w:themeFillShade="F2"/>
            <w:noWrap/>
          </w:tcPr>
          <w:p w:rsidR="009D059F" w:rsidRPr="00E01F18" w:rsidRDefault="009D059F" w:rsidP="00D65BCE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1F1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Monitor </w:t>
            </w:r>
            <w:r w:rsidR="00D65BCE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– szt. 2</w:t>
            </w:r>
          </w:p>
        </w:tc>
      </w:tr>
      <w:tr w:rsidR="009D059F" w:rsidRPr="00BD2303" w:rsidTr="001C010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shd w:val="clear" w:color="000000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59F" w:rsidRPr="009D059F" w:rsidRDefault="009D059F" w:rsidP="002354F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9D059F">
              <w:rPr>
                <w:rFonts w:cs="Times New Roman"/>
                <w:b/>
                <w:sz w:val="20"/>
                <w:szCs w:val="18"/>
              </w:rPr>
              <w:t>Typ parametru</w:t>
            </w:r>
          </w:p>
        </w:tc>
        <w:tc>
          <w:tcPr>
            <w:tcW w:w="6824" w:type="dxa"/>
            <w:gridSpan w:val="2"/>
            <w:shd w:val="clear" w:color="000000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059F" w:rsidRPr="009D059F" w:rsidRDefault="009D059F" w:rsidP="002354F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9D059F">
              <w:rPr>
                <w:rFonts w:cs="Times New Roman"/>
                <w:b/>
                <w:sz w:val="20"/>
                <w:szCs w:val="18"/>
              </w:rPr>
              <w:t>Parametry minimalne</w:t>
            </w:r>
          </w:p>
        </w:tc>
      </w:tr>
      <w:tr w:rsidR="00C117D5" w:rsidRPr="00BD2303" w:rsidTr="00C117D5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Przekątna</w:t>
            </w:r>
          </w:p>
        </w:tc>
        <w:tc>
          <w:tcPr>
            <w:tcW w:w="512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D65BCE" w:rsidP="00BF239B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 xml:space="preserve">min. </w:t>
            </w:r>
            <w:r w:rsidR="00C117D5" w:rsidRPr="00BD2303">
              <w:rPr>
                <w:rFonts w:cs="Times New Roman"/>
                <w:sz w:val="20"/>
                <w:szCs w:val="18"/>
              </w:rPr>
              <w:t>43”</w:t>
            </w:r>
          </w:p>
        </w:tc>
        <w:tc>
          <w:tcPr>
            <w:tcW w:w="1701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BD2303" w:rsidTr="00C117D5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Wejścia</w:t>
            </w:r>
          </w:p>
        </w:tc>
        <w:tc>
          <w:tcPr>
            <w:tcW w:w="512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HDMI – 1 szt.</w:t>
            </w:r>
          </w:p>
        </w:tc>
        <w:tc>
          <w:tcPr>
            <w:tcW w:w="1701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BD2303" w:rsidTr="00C117D5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Rozdzielczość</w:t>
            </w:r>
          </w:p>
        </w:tc>
        <w:tc>
          <w:tcPr>
            <w:tcW w:w="512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Full HD</w:t>
            </w:r>
          </w:p>
        </w:tc>
        <w:tc>
          <w:tcPr>
            <w:tcW w:w="1701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BD2303" w:rsidTr="00C117D5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Sposób montażu</w:t>
            </w:r>
          </w:p>
        </w:tc>
        <w:tc>
          <w:tcPr>
            <w:tcW w:w="512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E72F2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VESA</w:t>
            </w:r>
          </w:p>
        </w:tc>
        <w:tc>
          <w:tcPr>
            <w:tcW w:w="1701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BD2303" w:rsidTr="00C117D5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Przeznaczenie</w:t>
            </w:r>
          </w:p>
        </w:tc>
        <w:tc>
          <w:tcPr>
            <w:tcW w:w="512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dedykowany do systemów CCTV, do pracy ciągłej w trybie 24h/7dni</w:t>
            </w:r>
          </w:p>
        </w:tc>
        <w:tc>
          <w:tcPr>
            <w:tcW w:w="1701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C117D5" w:rsidRPr="00BD2303" w:rsidTr="00C117D5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Akcesoria</w:t>
            </w:r>
          </w:p>
        </w:tc>
        <w:tc>
          <w:tcPr>
            <w:tcW w:w="512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- kabel zasilający</w:t>
            </w:r>
          </w:p>
          <w:p w:rsidR="00C117D5" w:rsidRPr="00BD2303" w:rsidRDefault="00C117D5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>- kabel HDMI</w:t>
            </w:r>
          </w:p>
          <w:p w:rsidR="00C117D5" w:rsidRPr="007A424E" w:rsidRDefault="00C117D5" w:rsidP="007A424E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BD2303">
              <w:rPr>
                <w:rFonts w:cs="Times New Roman"/>
                <w:sz w:val="20"/>
                <w:szCs w:val="18"/>
              </w:rPr>
              <w:t xml:space="preserve">- </w:t>
            </w:r>
            <w:r w:rsidR="003446DB">
              <w:rPr>
                <w:rFonts w:cs="Times New Roman"/>
                <w:sz w:val="20"/>
                <w:szCs w:val="18"/>
              </w:rPr>
              <w:t>uchwyt regulowany VESA</w:t>
            </w:r>
          </w:p>
        </w:tc>
        <w:tc>
          <w:tcPr>
            <w:tcW w:w="1701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014148" w:rsidRPr="00E01F18" w:rsidTr="00D70E88">
        <w:trPr>
          <w:trHeight w:val="300"/>
        </w:trPr>
        <w:tc>
          <w:tcPr>
            <w:tcW w:w="9356" w:type="dxa"/>
            <w:gridSpan w:val="3"/>
            <w:shd w:val="clear" w:color="000000" w:fill="F2F2F2" w:themeFill="background1" w:themeFillShade="F2"/>
            <w:noWrap/>
          </w:tcPr>
          <w:p w:rsidR="00014148" w:rsidRPr="00E01F18" w:rsidRDefault="00014148" w:rsidP="00014148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Komputer PC</w:t>
            </w:r>
            <w:r w:rsidRPr="00E01F1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– szt.</w:t>
            </w:r>
            <w:r w:rsidR="003446DB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014148" w:rsidRPr="00BD2303" w:rsidTr="00D70E8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shd w:val="clear" w:color="000000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4148" w:rsidRPr="009D059F" w:rsidRDefault="00014148" w:rsidP="00D70E88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9D059F">
              <w:rPr>
                <w:rFonts w:cs="Times New Roman"/>
                <w:b/>
                <w:sz w:val="20"/>
                <w:szCs w:val="18"/>
              </w:rPr>
              <w:t>Typ parametru</w:t>
            </w:r>
          </w:p>
        </w:tc>
        <w:tc>
          <w:tcPr>
            <w:tcW w:w="6824" w:type="dxa"/>
            <w:gridSpan w:val="2"/>
            <w:shd w:val="clear" w:color="000000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4148" w:rsidRPr="009D059F" w:rsidRDefault="00014148" w:rsidP="00D70E88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9D059F">
              <w:rPr>
                <w:rFonts w:cs="Times New Roman"/>
                <w:b/>
                <w:sz w:val="20"/>
                <w:szCs w:val="18"/>
              </w:rPr>
              <w:t>Parametry minimalne</w:t>
            </w:r>
          </w:p>
        </w:tc>
      </w:tr>
      <w:tr w:rsidR="00C117D5" w:rsidRPr="00BD2303" w:rsidTr="00C117D5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014148" w:rsidP="009E30A2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Komputer PC</w:t>
            </w:r>
          </w:p>
        </w:tc>
        <w:tc>
          <w:tcPr>
            <w:tcW w:w="512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17D5" w:rsidRPr="00BD2303" w:rsidRDefault="00014148" w:rsidP="002354F0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Urządzenie ma zapewnić prawidłową pracę systemu</w:t>
            </w:r>
            <w:r w:rsidR="00B07023">
              <w:rPr>
                <w:rFonts w:cs="Times New Roman"/>
                <w:sz w:val="20"/>
                <w:szCs w:val="18"/>
              </w:rPr>
              <w:t xml:space="preserve"> podczas podglądu obrazu ze wszystkich kamer</w:t>
            </w:r>
          </w:p>
        </w:tc>
        <w:tc>
          <w:tcPr>
            <w:tcW w:w="1701" w:type="dxa"/>
          </w:tcPr>
          <w:p w:rsidR="00C117D5" w:rsidRDefault="002B6A89"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EE03AE" w:rsidRPr="008A4883" w:rsidTr="0001414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014148" w:rsidRDefault="00EE03AE" w:rsidP="00D70E8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 xml:space="preserve">Procesor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014148" w:rsidRDefault="00EE03AE" w:rsidP="0001414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 xml:space="preserve">4 fizyczne rdzenie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E" w:rsidRPr="002B6A89" w:rsidRDefault="00EE03AE" w:rsidP="00D70E8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EE03AE" w:rsidRPr="008A4883" w:rsidTr="0001414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014148" w:rsidRDefault="00EE03AE" w:rsidP="00D70E8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RAM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014148" w:rsidRDefault="00EE03AE" w:rsidP="0001414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E" w:rsidRPr="002B6A89" w:rsidRDefault="00EE03AE" w:rsidP="00D70E8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EE03AE" w:rsidRPr="008A4883" w:rsidTr="0001414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014148" w:rsidRDefault="00EE03AE" w:rsidP="00D70E8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Karta graficzna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EE03AE" w:rsidRDefault="00EE03AE" w:rsidP="00B07023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4GB (pamięć własna), DirectX 12, </w:t>
            </w:r>
            <w:r w:rsidR="00B0702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wyjści</w:t>
            </w:r>
            <w:r w:rsidR="00B07023">
              <w:rPr>
                <w:sz w:val="20"/>
                <w:szCs w:val="20"/>
              </w:rPr>
              <w:t>a wideo (</w:t>
            </w:r>
            <w:r>
              <w:rPr>
                <w:sz w:val="20"/>
                <w:szCs w:val="20"/>
              </w:rPr>
              <w:t>HDMI</w:t>
            </w:r>
            <w:r w:rsidR="00B07023">
              <w:rPr>
                <w:sz w:val="20"/>
                <w:szCs w:val="20"/>
              </w:rPr>
              <w:t>,DVI,DP)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E" w:rsidRPr="002B6A89" w:rsidRDefault="00EE03AE" w:rsidP="00D70E8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EE03AE" w:rsidRPr="008A4883" w:rsidTr="0001414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014148" w:rsidRDefault="00EE03AE" w:rsidP="00D70E8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Dysk SSD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014148" w:rsidRDefault="00EE03AE" w:rsidP="0001414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480GB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E" w:rsidRPr="002B6A89" w:rsidRDefault="00EE03AE" w:rsidP="00D70E88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14148" w:rsidRPr="008A4883" w:rsidTr="0001414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148" w:rsidRPr="00014148" w:rsidRDefault="00014148" w:rsidP="00D70E8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014148">
              <w:rPr>
                <w:rFonts w:cs="Times New Roman"/>
                <w:sz w:val="20"/>
                <w:szCs w:val="18"/>
              </w:rPr>
              <w:t>System operacyjny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148" w:rsidRPr="00014148" w:rsidRDefault="00014148" w:rsidP="00014148">
            <w:pPr>
              <w:spacing w:line="240" w:lineRule="auto"/>
              <w:jc w:val="left"/>
              <w:rPr>
                <w:rFonts w:cs="Times New Roman"/>
                <w:sz w:val="20"/>
                <w:szCs w:val="18"/>
              </w:rPr>
            </w:pPr>
            <w:r w:rsidRPr="00014148">
              <w:rPr>
                <w:rFonts w:cs="Times New Roman"/>
                <w:sz w:val="20"/>
                <w:szCs w:val="18"/>
              </w:rPr>
              <w:t>System operacyjny w języku polskim, w technologii 64 bit., w wersji profesjonalnej. Zapewniający prawidłową pracę zestawu komputerowego, kompatybilny ze wszystkimi komponentami i technologiami zastosowanymi w powyższym zestawieniu. Oprogramowanie powinno być dostarczone na osobnym nośniku, zawierać certyfikat autentyczności lub etykietę oryginalnego oprogramowania. Wraz z system operacyjnym wymagane jest przeszkolenie z jego obsługi przez autoryzowanego dystrybutora. Zamawiający korzysta obecnie z systemów operacyjnych MS Windows, w przypadku których szkolenie nie jest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8" w:rsidRPr="00014148" w:rsidRDefault="00014148" w:rsidP="00D70E88">
            <w:pPr>
              <w:rPr>
                <w:rFonts w:cstheme="minorHAnsi"/>
                <w:sz w:val="18"/>
                <w:szCs w:val="20"/>
              </w:rPr>
            </w:pPr>
            <w:r w:rsidRPr="002B6A89">
              <w:rPr>
                <w:rFonts w:cstheme="minorHAnsi"/>
                <w:sz w:val="18"/>
                <w:szCs w:val="20"/>
              </w:rPr>
              <w:t>Spełnia/nie spełnia*</w:t>
            </w:r>
          </w:p>
        </w:tc>
      </w:tr>
      <w:tr w:rsidR="00EE03AE" w:rsidRPr="008A4883" w:rsidTr="002727A0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3AE" w:rsidRPr="002B6A89" w:rsidRDefault="00EE03AE" w:rsidP="00D70E88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="Times New Roman"/>
                <w:sz w:val="20"/>
                <w:szCs w:val="18"/>
              </w:rPr>
              <w:t xml:space="preserve">Sprzęt musi być nowy, nie odnawiany, z bieżącej produkcji </w:t>
            </w:r>
          </w:p>
        </w:tc>
      </w:tr>
    </w:tbl>
    <w:p w:rsidR="009B24F7" w:rsidRDefault="009B24F7" w:rsidP="009B24F7">
      <w:pPr>
        <w:pStyle w:val="Akapitzlist"/>
      </w:pPr>
    </w:p>
    <w:p w:rsidR="007058CE" w:rsidRDefault="007058CE" w:rsidP="009B24F7">
      <w:pPr>
        <w:pStyle w:val="Akapitzlist"/>
      </w:pPr>
    </w:p>
    <w:p w:rsidR="00CA2827" w:rsidRDefault="00CA2827">
      <w:pPr>
        <w:spacing w:after="200"/>
        <w:jc w:val="left"/>
        <w:rPr>
          <w:b/>
        </w:rPr>
      </w:pPr>
      <w:bookmarkStart w:id="296" w:name="_Toc147232755"/>
      <w:r>
        <w:br w:type="page"/>
      </w:r>
    </w:p>
    <w:p w:rsidR="00CA2827" w:rsidRPr="001C4475" w:rsidRDefault="00CA2827" w:rsidP="00CA2827">
      <w:pPr>
        <w:pStyle w:val="Nagwek2"/>
        <w:spacing w:before="360" w:after="0" w:line="360" w:lineRule="auto"/>
        <w:ind w:left="578" w:hanging="578"/>
        <w:contextualSpacing w:val="0"/>
        <w:jc w:val="left"/>
      </w:pPr>
      <w:bookmarkStart w:id="297" w:name="_Toc149551574"/>
      <w:r w:rsidRPr="001C4475">
        <w:lastRenderedPageBreak/>
        <w:t>Przedmiar robót</w:t>
      </w:r>
      <w:bookmarkEnd w:id="296"/>
      <w:bookmarkEnd w:id="297"/>
    </w:p>
    <w:bookmarkStart w:id="298" w:name="_MON_1711190291"/>
    <w:bookmarkEnd w:id="298"/>
    <w:p w:rsidR="00CA2827" w:rsidRPr="001C4475" w:rsidRDefault="00174D40" w:rsidP="00CA2827">
      <w:pPr>
        <w:spacing w:after="160"/>
        <w:jc w:val="center"/>
        <w:rPr>
          <w:rFonts w:asciiTheme="minorHAnsi" w:hAnsiTheme="minorHAnsi" w:cstheme="minorHAnsi"/>
        </w:rPr>
      </w:pPr>
      <w:r w:rsidRPr="001C4475">
        <w:rPr>
          <w:rFonts w:asciiTheme="minorHAnsi" w:hAnsiTheme="minorHAnsi" w:cstheme="minorHAnsi"/>
        </w:rPr>
        <w:object w:dxaOrig="7338" w:dyaOrig="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9pt;height:172.8pt" o:ole="">
            <v:imagedata r:id="rId12" o:title=""/>
          </v:shape>
          <o:OLEObject Type="Embed" ProgID="Excel.Sheet.12" ShapeID="_x0000_i1025" DrawAspect="Content" ObjectID="_1784093023" r:id="rId13"/>
        </w:object>
      </w:r>
    </w:p>
    <w:p w:rsidR="00982804" w:rsidRDefault="00982804" w:rsidP="004F37E2">
      <w:pPr>
        <w:pStyle w:val="Nagwek1"/>
      </w:pPr>
      <w:bookmarkStart w:id="299" w:name="_Toc149551575"/>
      <w:r>
        <w:t xml:space="preserve">LOKALIZACJA </w:t>
      </w:r>
      <w:r w:rsidR="002D71AE">
        <w:t>URZĄDZEŃ</w:t>
      </w:r>
      <w:r w:rsidR="00547061">
        <w:t>, ADRESACJA IP</w:t>
      </w:r>
      <w:bookmarkEnd w:id="299"/>
    </w:p>
    <w:p w:rsidR="00951532" w:rsidRDefault="00951532" w:rsidP="00951532">
      <w:pPr>
        <w:pStyle w:val="Nagwek2"/>
      </w:pPr>
      <w:bookmarkStart w:id="300" w:name="_Toc149551576"/>
      <w:r>
        <w:t>Kamery</w:t>
      </w:r>
      <w:bookmarkEnd w:id="300"/>
    </w:p>
    <w:p w:rsidR="00951532" w:rsidRDefault="00951532" w:rsidP="00951532">
      <w:pPr>
        <w:ind w:firstLine="357"/>
      </w:pPr>
      <w:r>
        <w:t xml:space="preserve">Kamery w </w:t>
      </w:r>
      <w:r w:rsidR="00176428">
        <w:t>pomieszczeniach 1-6</w:t>
      </w:r>
      <w:r>
        <w:t xml:space="preserve"> zostaną zmontowane naprzeciw drzwi wejściowych, tak aby objąć wejście do </w:t>
      </w:r>
      <w:r w:rsidR="00176428">
        <w:t>pomieszczeń</w:t>
      </w:r>
      <w:r>
        <w:t>, przy jednoczesnym objęciu pozostałej części pomieszczenia, w tym okolic okna.</w:t>
      </w:r>
      <w:r w:rsidR="001949CA">
        <w:t xml:space="preserve"> </w:t>
      </w:r>
      <w:r w:rsidR="001949CA" w:rsidRPr="001949CA">
        <w:rPr>
          <w:u w:val="single"/>
        </w:rPr>
        <w:t>Okablowanie w powyższych pomieszczeniach należy przeprowadzić podtynkowo.</w:t>
      </w:r>
    </w:p>
    <w:p w:rsidR="00951532" w:rsidRDefault="00951532" w:rsidP="00951532">
      <w:pPr>
        <w:pStyle w:val="Nagwek2"/>
      </w:pPr>
      <w:bookmarkStart w:id="301" w:name="_Toc149551577"/>
      <w:r>
        <w:t>Rejestrator</w:t>
      </w:r>
      <w:r w:rsidR="00D41536">
        <w:t>, switch PoE</w:t>
      </w:r>
      <w:bookmarkEnd w:id="301"/>
    </w:p>
    <w:p w:rsidR="00994E8C" w:rsidRDefault="00994E8C" w:rsidP="00D41536">
      <w:pPr>
        <w:ind w:firstLine="357"/>
      </w:pPr>
      <w:r>
        <w:t xml:space="preserve">Rejestrator </w:t>
      </w:r>
      <w:r w:rsidR="002E0DD4">
        <w:t>zostan</w:t>
      </w:r>
      <w:r w:rsidR="00951532">
        <w:t xml:space="preserve">ie </w:t>
      </w:r>
      <w:r w:rsidR="002E0DD4">
        <w:t>umiejscowion</w:t>
      </w:r>
      <w:r w:rsidR="00951532">
        <w:t>y w pomieszczeniu serwerowni.</w:t>
      </w:r>
      <w:r w:rsidR="00D41536">
        <w:t xml:space="preserve"> </w:t>
      </w:r>
      <w:r>
        <w:t>Wykorzystan</w:t>
      </w:r>
      <w:r w:rsidR="00951532">
        <w:t>y</w:t>
      </w:r>
      <w:r>
        <w:t xml:space="preserve"> switch PoE </w:t>
      </w:r>
      <w:r w:rsidR="00951532">
        <w:t xml:space="preserve">zostanie umiejscowiony w </w:t>
      </w:r>
      <w:r w:rsidR="001414FD">
        <w:t xml:space="preserve">istniejącej </w:t>
      </w:r>
      <w:r w:rsidR="00951532">
        <w:t xml:space="preserve">szafie dystrybucyjnej </w:t>
      </w:r>
      <w:r w:rsidR="001414FD">
        <w:t>w</w:t>
      </w:r>
      <w:r w:rsidR="00951532">
        <w:t xml:space="preserve">  </w:t>
      </w:r>
      <w:r w:rsidR="00D41536">
        <w:t>pomieszczeniach serwerowni</w:t>
      </w:r>
      <w:r w:rsidR="00951532">
        <w:t>.</w:t>
      </w:r>
    </w:p>
    <w:p w:rsidR="004A27F3" w:rsidRDefault="004A27F3" w:rsidP="004A27F3">
      <w:pPr>
        <w:pStyle w:val="Nagwek2"/>
      </w:pPr>
      <w:bookmarkStart w:id="302" w:name="_Toc149551578"/>
      <w:r>
        <w:t>Adresacja sieci LAN</w:t>
      </w:r>
      <w:bookmarkEnd w:id="302"/>
    </w:p>
    <w:p w:rsidR="004A27F3" w:rsidRDefault="004A27F3" w:rsidP="004A27F3">
      <w:pPr>
        <w:ind w:left="357"/>
      </w:pPr>
      <w:r>
        <w:t>Zakres możliwej do wykorzystania adresacji zostanie przekazany na etapie wykonania prac.</w:t>
      </w:r>
    </w:p>
    <w:p w:rsidR="002D71AE" w:rsidRDefault="002D71AE" w:rsidP="004F37E2">
      <w:pPr>
        <w:pStyle w:val="Nagwek1"/>
      </w:pPr>
      <w:bookmarkStart w:id="303" w:name="_Toc149551579"/>
      <w:r>
        <w:t>ZASILANIE SYSTEMU CCTV</w:t>
      </w:r>
      <w:bookmarkEnd w:id="303"/>
    </w:p>
    <w:p w:rsidR="00B61955" w:rsidRDefault="00A157AA" w:rsidP="00D32B14">
      <w:pPr>
        <w:pStyle w:val="Bezodstpw"/>
        <w:ind w:firstLine="357"/>
        <w:jc w:val="both"/>
      </w:pPr>
      <w:r>
        <w:t xml:space="preserve">Do zasilania </w:t>
      </w:r>
      <w:r w:rsidR="00B61955">
        <w:t>systemu CCTV przewidzian</w:t>
      </w:r>
      <w:r w:rsidR="00D32B14">
        <w:t>a</w:t>
      </w:r>
      <w:r w:rsidR="00B61955">
        <w:t xml:space="preserve"> jest </w:t>
      </w:r>
      <w:r>
        <w:t>dedykowana sieć zas</w:t>
      </w:r>
      <w:r w:rsidR="00D32B14">
        <w:t>i</w:t>
      </w:r>
      <w:r>
        <w:t>lania gwarantowanego</w:t>
      </w:r>
      <w:r w:rsidR="00D32B14">
        <w:t>,</w:t>
      </w:r>
      <w:r>
        <w:t xml:space="preserve"> </w:t>
      </w:r>
      <w:r w:rsidR="00D32B14">
        <w:br/>
      </w:r>
      <w:r>
        <w:t xml:space="preserve">do której należy podłączyć wszystkie urządzenia wchodzące w skład systemu CCTV. </w:t>
      </w:r>
      <w:r w:rsidR="00547061">
        <w:t xml:space="preserve">Zasilanie gwarantowane jest doprowadzone do </w:t>
      </w:r>
      <w:r w:rsidR="00D41536">
        <w:t xml:space="preserve">serwerowni </w:t>
      </w:r>
      <w:r w:rsidR="00547061">
        <w:t>w PDOZ.</w:t>
      </w:r>
    </w:p>
    <w:p w:rsidR="002D71AE" w:rsidRDefault="002D71AE" w:rsidP="004F37E2">
      <w:pPr>
        <w:pStyle w:val="Nagwek1"/>
      </w:pPr>
      <w:bookmarkStart w:id="304" w:name="_Toc149551580"/>
      <w:r>
        <w:t xml:space="preserve">DOKUMENTACJA </w:t>
      </w:r>
      <w:r w:rsidR="00B80F01">
        <w:t>I ZAKOŃCZENIE ZADANIA</w:t>
      </w:r>
      <w:bookmarkEnd w:id="304"/>
    </w:p>
    <w:p w:rsidR="000056A0" w:rsidRDefault="000056A0" w:rsidP="00CC02C2">
      <w:pPr>
        <w:ind w:firstLine="357"/>
      </w:pPr>
      <w:r>
        <w:t xml:space="preserve">Z przeprowadzonych prac należy wykonać dokumentację powykonawczą zawierającą </w:t>
      </w:r>
      <w:r w:rsidR="00F57E87">
        <w:t xml:space="preserve">między innymi </w:t>
      </w:r>
      <w:r w:rsidR="00CC02C2">
        <w:t xml:space="preserve">informacje </w:t>
      </w:r>
      <w:r>
        <w:t xml:space="preserve">na temat </w:t>
      </w:r>
      <w:r w:rsidR="00F57E87">
        <w:t xml:space="preserve">przedmiotu Umowy, Wykonawcy, Inwestora, </w:t>
      </w:r>
      <w:r>
        <w:t>zużytych materiałów, wykaz wszystkich urządzeń</w:t>
      </w:r>
      <w:r w:rsidR="00CC02C2">
        <w:t xml:space="preserve"> oraz ich specyfikacji</w:t>
      </w:r>
      <w:r>
        <w:t>, tabel</w:t>
      </w:r>
      <w:r w:rsidR="00CC02C2">
        <w:t>e</w:t>
      </w:r>
      <w:r>
        <w:t xml:space="preserve"> adresacji urządzeń sieciowych, </w:t>
      </w:r>
      <w:r w:rsidR="00F57E87">
        <w:t xml:space="preserve">kreskowy </w:t>
      </w:r>
      <w:r>
        <w:t xml:space="preserve">schemat logiczny </w:t>
      </w:r>
      <w:r w:rsidR="00F57E87">
        <w:t xml:space="preserve">wraz z pozostałymi informacjami dotyczącymi systemu CCTV. </w:t>
      </w:r>
    </w:p>
    <w:p w:rsidR="0064368E" w:rsidRDefault="0064368E" w:rsidP="0064368E">
      <w:pPr>
        <w:pStyle w:val="Nagwek1"/>
      </w:pPr>
      <w:bookmarkStart w:id="305" w:name="_Toc149551581"/>
      <w:r>
        <w:t>ZAŁĄCZNIKI</w:t>
      </w:r>
      <w:bookmarkEnd w:id="305"/>
    </w:p>
    <w:p w:rsidR="0064368E" w:rsidRPr="0064368E" w:rsidRDefault="0064368E" w:rsidP="0064368E">
      <w:r>
        <w:t>Nr 1</w:t>
      </w:r>
      <w:r w:rsidR="00680191">
        <w:t>.1</w:t>
      </w:r>
      <w:bookmarkStart w:id="306" w:name="_GoBack"/>
      <w:bookmarkEnd w:id="306"/>
      <w:r>
        <w:t>. Schemat logiczny systemu CCTV PDOZ Komendy Powiatowej Policji w Głogowie</w:t>
      </w:r>
    </w:p>
    <w:p w:rsidR="000056A0" w:rsidRDefault="000056A0" w:rsidP="000056A0">
      <w:pPr>
        <w:ind w:firstLine="357"/>
      </w:pPr>
    </w:p>
    <w:sectPr w:rsidR="000056A0" w:rsidSect="00A17695"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67" w:rsidRDefault="00366667" w:rsidP="00483D89">
      <w:r>
        <w:separator/>
      </w:r>
    </w:p>
  </w:endnote>
  <w:endnote w:type="continuationSeparator" w:id="0">
    <w:p w:rsidR="00366667" w:rsidRDefault="00366667" w:rsidP="004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121775"/>
      <w:docPartObj>
        <w:docPartGallery w:val="Page Numbers (Bottom of Page)"/>
        <w:docPartUnique/>
      </w:docPartObj>
    </w:sdtPr>
    <w:sdtEndPr/>
    <w:sdtContent>
      <w:sdt>
        <w:sdtPr>
          <w:id w:val="-844622885"/>
          <w:docPartObj>
            <w:docPartGallery w:val="Page Numbers (Top of Page)"/>
            <w:docPartUnique/>
          </w:docPartObj>
        </w:sdtPr>
        <w:sdtEndPr/>
        <w:sdtContent>
          <w:p w:rsidR="00723C62" w:rsidRPr="007172F2" w:rsidRDefault="00723C62" w:rsidP="00051885">
            <w:pPr>
              <w:pStyle w:val="Stopka"/>
              <w:jc w:val="right"/>
            </w:pPr>
            <w:r w:rsidRPr="007172F2">
              <w:t xml:space="preserve">Strona </w:t>
            </w:r>
            <w:r w:rsidRPr="007172F2">
              <w:rPr>
                <w:sz w:val="20"/>
                <w:szCs w:val="24"/>
              </w:rPr>
              <w:fldChar w:fldCharType="begin"/>
            </w:r>
            <w:r w:rsidRPr="007172F2">
              <w:instrText>PAGE</w:instrText>
            </w:r>
            <w:r w:rsidRPr="007172F2">
              <w:rPr>
                <w:sz w:val="20"/>
                <w:szCs w:val="24"/>
              </w:rPr>
              <w:fldChar w:fldCharType="separate"/>
            </w:r>
            <w:r w:rsidR="00680191">
              <w:rPr>
                <w:noProof/>
              </w:rPr>
              <w:t>8</w:t>
            </w:r>
            <w:r w:rsidRPr="007172F2">
              <w:rPr>
                <w:sz w:val="20"/>
                <w:szCs w:val="24"/>
              </w:rPr>
              <w:fldChar w:fldCharType="end"/>
            </w:r>
            <w:r w:rsidRPr="007172F2">
              <w:t xml:space="preserve"> z </w:t>
            </w:r>
            <w:r w:rsidRPr="007172F2">
              <w:rPr>
                <w:sz w:val="20"/>
                <w:szCs w:val="24"/>
              </w:rPr>
              <w:fldChar w:fldCharType="begin"/>
            </w:r>
            <w:r w:rsidRPr="007172F2">
              <w:instrText>NUMPAGES</w:instrText>
            </w:r>
            <w:r w:rsidRPr="007172F2">
              <w:rPr>
                <w:sz w:val="20"/>
                <w:szCs w:val="24"/>
              </w:rPr>
              <w:fldChar w:fldCharType="separate"/>
            </w:r>
            <w:r w:rsidR="00680191">
              <w:rPr>
                <w:noProof/>
              </w:rPr>
              <w:t>8</w:t>
            </w:r>
            <w:r w:rsidRPr="007172F2">
              <w:rPr>
                <w:sz w:val="20"/>
                <w:szCs w:val="24"/>
              </w:rPr>
              <w:fldChar w:fldCharType="end"/>
            </w:r>
          </w:p>
        </w:sdtContent>
      </w:sdt>
    </w:sdtContent>
  </w:sdt>
  <w:p w:rsidR="00723C62" w:rsidRDefault="00723C62" w:rsidP="00483D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67" w:rsidRDefault="00366667" w:rsidP="00483D89">
      <w:r>
        <w:separator/>
      </w:r>
    </w:p>
  </w:footnote>
  <w:footnote w:type="continuationSeparator" w:id="0">
    <w:p w:rsidR="00366667" w:rsidRDefault="00366667" w:rsidP="0048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62" w:rsidRPr="00E53FE1" w:rsidRDefault="004926D3" w:rsidP="00E53FE1">
    <w:pPr>
      <w:pStyle w:val="Nagwek"/>
      <w:rPr>
        <w:b/>
        <w:sz w:val="18"/>
      </w:rPr>
    </w:pPr>
    <w:r>
      <w:rPr>
        <w:sz w:val="18"/>
      </w:rPr>
      <w:t xml:space="preserve">Program </w:t>
    </w:r>
    <w:proofErr w:type="spellStart"/>
    <w:r>
      <w:rPr>
        <w:sz w:val="18"/>
      </w:rPr>
      <w:t>Funkcjonalno</w:t>
    </w:r>
    <w:proofErr w:type="spellEnd"/>
    <w:r>
      <w:rPr>
        <w:sz w:val="18"/>
      </w:rPr>
      <w:t xml:space="preserve"> Użytkowy </w:t>
    </w:r>
    <w:r w:rsidR="00723C62">
      <w:rPr>
        <w:sz w:val="18"/>
      </w:rPr>
      <w:t>CCTV PDOZ</w:t>
    </w:r>
    <w:r w:rsidR="00723C62" w:rsidRPr="00C571E1">
      <w:rPr>
        <w:sz w:val="18"/>
      </w:rPr>
      <w:t xml:space="preserve">, </w:t>
    </w:r>
    <w:r w:rsidR="00723C62" w:rsidRPr="00723C62">
      <w:rPr>
        <w:sz w:val="18"/>
      </w:rPr>
      <w:t>Obrońców Pokoju 17, 67-200 Głogów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</w:abstractNum>
  <w:abstractNum w:abstractNumId="1">
    <w:nsid w:val="00000002"/>
    <w:multiLevelType w:val="multilevel"/>
    <w:tmpl w:val="F800D78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4"/>
        <w:szCs w:val="24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3602D2E"/>
    <w:multiLevelType w:val="multilevel"/>
    <w:tmpl w:val="2AEE4188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5">
    <w:nsid w:val="063021DC"/>
    <w:multiLevelType w:val="hybridMultilevel"/>
    <w:tmpl w:val="7320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E3A7E"/>
    <w:multiLevelType w:val="multilevel"/>
    <w:tmpl w:val="C7F6B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80C5434"/>
    <w:multiLevelType w:val="multilevel"/>
    <w:tmpl w:val="AD60B95E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A90BAD"/>
    <w:multiLevelType w:val="hybridMultilevel"/>
    <w:tmpl w:val="4ED0E114"/>
    <w:lvl w:ilvl="0" w:tplc="07103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601AE"/>
    <w:multiLevelType w:val="hybridMultilevel"/>
    <w:tmpl w:val="A872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70E51"/>
    <w:multiLevelType w:val="hybridMultilevel"/>
    <w:tmpl w:val="BCDE0E2A"/>
    <w:lvl w:ilvl="0" w:tplc="07103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E0B1D"/>
    <w:multiLevelType w:val="hybridMultilevel"/>
    <w:tmpl w:val="F732BFC2"/>
    <w:lvl w:ilvl="0" w:tplc="0710355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BB94F4D"/>
    <w:multiLevelType w:val="hybridMultilevel"/>
    <w:tmpl w:val="E9E6DFBE"/>
    <w:lvl w:ilvl="0" w:tplc="071035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3A55D6"/>
    <w:multiLevelType w:val="hybridMultilevel"/>
    <w:tmpl w:val="828250B6"/>
    <w:lvl w:ilvl="0" w:tplc="235873F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941B05"/>
    <w:multiLevelType w:val="hybridMultilevel"/>
    <w:tmpl w:val="81E82F44"/>
    <w:lvl w:ilvl="0" w:tplc="07103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E77C6"/>
    <w:multiLevelType w:val="hybridMultilevel"/>
    <w:tmpl w:val="9C38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04C03"/>
    <w:multiLevelType w:val="hybridMultilevel"/>
    <w:tmpl w:val="FF3E798A"/>
    <w:lvl w:ilvl="0" w:tplc="07103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70C480">
      <w:numFmt w:val="bullet"/>
      <w:lvlText w:val="·"/>
      <w:lvlJc w:val="left"/>
      <w:pPr>
        <w:ind w:left="1545" w:hanging="46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9718E"/>
    <w:multiLevelType w:val="hybridMultilevel"/>
    <w:tmpl w:val="3024323C"/>
    <w:lvl w:ilvl="0" w:tplc="0710355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80776EA"/>
    <w:multiLevelType w:val="hybridMultilevel"/>
    <w:tmpl w:val="88D2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D55B3"/>
    <w:multiLevelType w:val="hybridMultilevel"/>
    <w:tmpl w:val="E5D0FB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0F764C6"/>
    <w:multiLevelType w:val="hybridMultilevel"/>
    <w:tmpl w:val="AAD6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63D"/>
    <w:multiLevelType w:val="multilevel"/>
    <w:tmpl w:val="2AEE4188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2">
    <w:nsid w:val="5FEF0D65"/>
    <w:multiLevelType w:val="multilevel"/>
    <w:tmpl w:val="2AEE4188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3">
    <w:nsid w:val="6ED646BF"/>
    <w:multiLevelType w:val="hybridMultilevel"/>
    <w:tmpl w:val="A3348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D7223"/>
    <w:multiLevelType w:val="hybridMultilevel"/>
    <w:tmpl w:val="E1C26168"/>
    <w:lvl w:ilvl="0" w:tplc="07103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E1393"/>
    <w:multiLevelType w:val="hybridMultilevel"/>
    <w:tmpl w:val="312CDD4C"/>
    <w:lvl w:ilvl="0" w:tplc="07103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B3388"/>
    <w:multiLevelType w:val="hybridMultilevel"/>
    <w:tmpl w:val="703410F0"/>
    <w:lvl w:ilvl="0" w:tplc="20221ED2">
      <w:start w:val="1"/>
      <w:numFmt w:val="lowerLetter"/>
      <w:lvlText w:val="%1."/>
      <w:lvlJc w:val="left"/>
      <w:pPr>
        <w:ind w:left="158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6"/>
  </w:num>
  <w:num w:numId="5">
    <w:abstractNumId w:val="26"/>
  </w:num>
  <w:num w:numId="6">
    <w:abstractNumId w:val="12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5"/>
  </w:num>
  <w:num w:numId="12">
    <w:abstractNumId w:val="19"/>
  </w:num>
  <w:num w:numId="13">
    <w:abstractNumId w:val="20"/>
  </w:num>
  <w:num w:numId="14">
    <w:abstractNumId w:val="8"/>
  </w:num>
  <w:num w:numId="15">
    <w:abstractNumId w:val="9"/>
  </w:num>
  <w:num w:numId="16">
    <w:abstractNumId w:val="22"/>
  </w:num>
  <w:num w:numId="17">
    <w:abstractNumId w:val="23"/>
  </w:num>
  <w:num w:numId="18">
    <w:abstractNumId w:val="4"/>
  </w:num>
  <w:num w:numId="19">
    <w:abstractNumId w:val="18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8E"/>
    <w:rsid w:val="000056A0"/>
    <w:rsid w:val="00011973"/>
    <w:rsid w:val="00013B8C"/>
    <w:rsid w:val="00014148"/>
    <w:rsid w:val="00021C22"/>
    <w:rsid w:val="00027A1D"/>
    <w:rsid w:val="000317D6"/>
    <w:rsid w:val="00037FED"/>
    <w:rsid w:val="00042723"/>
    <w:rsid w:val="00042979"/>
    <w:rsid w:val="0004360A"/>
    <w:rsid w:val="00051851"/>
    <w:rsid w:val="00051885"/>
    <w:rsid w:val="000558E7"/>
    <w:rsid w:val="00056538"/>
    <w:rsid w:val="0006223A"/>
    <w:rsid w:val="00063B01"/>
    <w:rsid w:val="00066A68"/>
    <w:rsid w:val="00070651"/>
    <w:rsid w:val="0007346D"/>
    <w:rsid w:val="00073667"/>
    <w:rsid w:val="000B7ADA"/>
    <w:rsid w:val="000C4D4C"/>
    <w:rsid w:val="000C520E"/>
    <w:rsid w:val="000C5E6B"/>
    <w:rsid w:val="000D774D"/>
    <w:rsid w:val="000E3B19"/>
    <w:rsid w:val="000F39AE"/>
    <w:rsid w:val="00112701"/>
    <w:rsid w:val="00116567"/>
    <w:rsid w:val="001244D0"/>
    <w:rsid w:val="001263CD"/>
    <w:rsid w:val="001409D9"/>
    <w:rsid w:val="001414FD"/>
    <w:rsid w:val="00141F53"/>
    <w:rsid w:val="0014781E"/>
    <w:rsid w:val="0015538D"/>
    <w:rsid w:val="00161C21"/>
    <w:rsid w:val="0016705D"/>
    <w:rsid w:val="001703BD"/>
    <w:rsid w:val="00170629"/>
    <w:rsid w:val="00170F14"/>
    <w:rsid w:val="00171680"/>
    <w:rsid w:val="00174D40"/>
    <w:rsid w:val="00176428"/>
    <w:rsid w:val="00182047"/>
    <w:rsid w:val="001908F9"/>
    <w:rsid w:val="001949CA"/>
    <w:rsid w:val="001C0108"/>
    <w:rsid w:val="001D17AB"/>
    <w:rsid w:val="001E6130"/>
    <w:rsid w:val="001F6D38"/>
    <w:rsid w:val="002002C2"/>
    <w:rsid w:val="0020453A"/>
    <w:rsid w:val="00205378"/>
    <w:rsid w:val="00205D7F"/>
    <w:rsid w:val="0020618B"/>
    <w:rsid w:val="00223D6B"/>
    <w:rsid w:val="00230520"/>
    <w:rsid w:val="002354F0"/>
    <w:rsid w:val="002441A7"/>
    <w:rsid w:val="00244451"/>
    <w:rsid w:val="00245326"/>
    <w:rsid w:val="00250356"/>
    <w:rsid w:val="0025091B"/>
    <w:rsid w:val="0025337B"/>
    <w:rsid w:val="00261E78"/>
    <w:rsid w:val="00266FA2"/>
    <w:rsid w:val="00273A25"/>
    <w:rsid w:val="00276AEC"/>
    <w:rsid w:val="002779EA"/>
    <w:rsid w:val="00283B41"/>
    <w:rsid w:val="0028643E"/>
    <w:rsid w:val="00287701"/>
    <w:rsid w:val="00297211"/>
    <w:rsid w:val="002B6A89"/>
    <w:rsid w:val="002C263B"/>
    <w:rsid w:val="002C282A"/>
    <w:rsid w:val="002C4B4E"/>
    <w:rsid w:val="002C6A8E"/>
    <w:rsid w:val="002D71AE"/>
    <w:rsid w:val="002E0560"/>
    <w:rsid w:val="002E0DD4"/>
    <w:rsid w:val="002E35B8"/>
    <w:rsid w:val="002E5567"/>
    <w:rsid w:val="002E64F3"/>
    <w:rsid w:val="002E7877"/>
    <w:rsid w:val="002F19CD"/>
    <w:rsid w:val="00302018"/>
    <w:rsid w:val="0030245C"/>
    <w:rsid w:val="003028AD"/>
    <w:rsid w:val="00314A69"/>
    <w:rsid w:val="00321801"/>
    <w:rsid w:val="00323C9A"/>
    <w:rsid w:val="00333978"/>
    <w:rsid w:val="003446DB"/>
    <w:rsid w:val="00344C83"/>
    <w:rsid w:val="00345D3C"/>
    <w:rsid w:val="00350260"/>
    <w:rsid w:val="00354CA2"/>
    <w:rsid w:val="00356050"/>
    <w:rsid w:val="00356099"/>
    <w:rsid w:val="003606B6"/>
    <w:rsid w:val="00360A1B"/>
    <w:rsid w:val="003639EE"/>
    <w:rsid w:val="00366667"/>
    <w:rsid w:val="0037218D"/>
    <w:rsid w:val="00380222"/>
    <w:rsid w:val="00386CF6"/>
    <w:rsid w:val="00386E65"/>
    <w:rsid w:val="00394AE6"/>
    <w:rsid w:val="00395CC0"/>
    <w:rsid w:val="003A0627"/>
    <w:rsid w:val="003C01D2"/>
    <w:rsid w:val="003C377E"/>
    <w:rsid w:val="003D3975"/>
    <w:rsid w:val="003F0114"/>
    <w:rsid w:val="003F0205"/>
    <w:rsid w:val="003F7967"/>
    <w:rsid w:val="00404752"/>
    <w:rsid w:val="0041062A"/>
    <w:rsid w:val="00417F35"/>
    <w:rsid w:val="00422757"/>
    <w:rsid w:val="00445141"/>
    <w:rsid w:val="00446D47"/>
    <w:rsid w:val="004571DA"/>
    <w:rsid w:val="00460AA9"/>
    <w:rsid w:val="00466C7C"/>
    <w:rsid w:val="00471EBF"/>
    <w:rsid w:val="00472C93"/>
    <w:rsid w:val="00476ECB"/>
    <w:rsid w:val="00480555"/>
    <w:rsid w:val="00483D89"/>
    <w:rsid w:val="00486265"/>
    <w:rsid w:val="004926D3"/>
    <w:rsid w:val="004A27F3"/>
    <w:rsid w:val="004A3F95"/>
    <w:rsid w:val="004C6194"/>
    <w:rsid w:val="004D24AC"/>
    <w:rsid w:val="004E3960"/>
    <w:rsid w:val="004E7C7A"/>
    <w:rsid w:val="004F2549"/>
    <w:rsid w:val="004F37E2"/>
    <w:rsid w:val="004F748E"/>
    <w:rsid w:val="0050624C"/>
    <w:rsid w:val="00507DBB"/>
    <w:rsid w:val="00510F71"/>
    <w:rsid w:val="00514B02"/>
    <w:rsid w:val="00530F4B"/>
    <w:rsid w:val="00531555"/>
    <w:rsid w:val="00541F45"/>
    <w:rsid w:val="00547061"/>
    <w:rsid w:val="00552EAA"/>
    <w:rsid w:val="005531B4"/>
    <w:rsid w:val="005655B7"/>
    <w:rsid w:val="00573020"/>
    <w:rsid w:val="005758CE"/>
    <w:rsid w:val="0057609F"/>
    <w:rsid w:val="005765EC"/>
    <w:rsid w:val="00577CDB"/>
    <w:rsid w:val="00580588"/>
    <w:rsid w:val="0058123A"/>
    <w:rsid w:val="00583F1A"/>
    <w:rsid w:val="005842E2"/>
    <w:rsid w:val="0058686D"/>
    <w:rsid w:val="00593F3C"/>
    <w:rsid w:val="005972BB"/>
    <w:rsid w:val="0059754D"/>
    <w:rsid w:val="00597D14"/>
    <w:rsid w:val="005A7EB3"/>
    <w:rsid w:val="005C2C0E"/>
    <w:rsid w:val="005D5AF4"/>
    <w:rsid w:val="005D5F4F"/>
    <w:rsid w:val="005F2AEA"/>
    <w:rsid w:val="00611B28"/>
    <w:rsid w:val="00612055"/>
    <w:rsid w:val="006135F2"/>
    <w:rsid w:val="00621905"/>
    <w:rsid w:val="00621F4E"/>
    <w:rsid w:val="006226A5"/>
    <w:rsid w:val="00632C57"/>
    <w:rsid w:val="0064368E"/>
    <w:rsid w:val="00654381"/>
    <w:rsid w:val="006556B1"/>
    <w:rsid w:val="006564BC"/>
    <w:rsid w:val="006566F3"/>
    <w:rsid w:val="00671043"/>
    <w:rsid w:val="00680191"/>
    <w:rsid w:val="0068333F"/>
    <w:rsid w:val="006A16F5"/>
    <w:rsid w:val="006A1B0E"/>
    <w:rsid w:val="006A590E"/>
    <w:rsid w:val="006B6666"/>
    <w:rsid w:val="006E09C1"/>
    <w:rsid w:val="006E679A"/>
    <w:rsid w:val="006F6776"/>
    <w:rsid w:val="00703D73"/>
    <w:rsid w:val="00704AAD"/>
    <w:rsid w:val="00704C92"/>
    <w:rsid w:val="007058CE"/>
    <w:rsid w:val="0071017E"/>
    <w:rsid w:val="0071494D"/>
    <w:rsid w:val="00715153"/>
    <w:rsid w:val="00715FC1"/>
    <w:rsid w:val="007172F2"/>
    <w:rsid w:val="00723C62"/>
    <w:rsid w:val="0072646A"/>
    <w:rsid w:val="00737225"/>
    <w:rsid w:val="00737BB0"/>
    <w:rsid w:val="00752494"/>
    <w:rsid w:val="00784EDF"/>
    <w:rsid w:val="00790F9E"/>
    <w:rsid w:val="00792173"/>
    <w:rsid w:val="00795E87"/>
    <w:rsid w:val="007A2B01"/>
    <w:rsid w:val="007A424E"/>
    <w:rsid w:val="007B0574"/>
    <w:rsid w:val="007B0F9D"/>
    <w:rsid w:val="007C4AFE"/>
    <w:rsid w:val="007C7F74"/>
    <w:rsid w:val="007D389E"/>
    <w:rsid w:val="007E4900"/>
    <w:rsid w:val="007E5DDA"/>
    <w:rsid w:val="007F543F"/>
    <w:rsid w:val="008027F5"/>
    <w:rsid w:val="00815371"/>
    <w:rsid w:val="00820B14"/>
    <w:rsid w:val="00826A5B"/>
    <w:rsid w:val="00830818"/>
    <w:rsid w:val="0083417E"/>
    <w:rsid w:val="00846A80"/>
    <w:rsid w:val="008475D1"/>
    <w:rsid w:val="00847653"/>
    <w:rsid w:val="00875EBA"/>
    <w:rsid w:val="00876685"/>
    <w:rsid w:val="008864BE"/>
    <w:rsid w:val="00887B06"/>
    <w:rsid w:val="00895C07"/>
    <w:rsid w:val="008A225D"/>
    <w:rsid w:val="008A4883"/>
    <w:rsid w:val="008A70F1"/>
    <w:rsid w:val="008B0B0F"/>
    <w:rsid w:val="008B31AF"/>
    <w:rsid w:val="008B5F99"/>
    <w:rsid w:val="008B6388"/>
    <w:rsid w:val="008B78BD"/>
    <w:rsid w:val="008D3909"/>
    <w:rsid w:val="008E7C73"/>
    <w:rsid w:val="008F7FA5"/>
    <w:rsid w:val="00912A48"/>
    <w:rsid w:val="00914C2F"/>
    <w:rsid w:val="00921609"/>
    <w:rsid w:val="00925034"/>
    <w:rsid w:val="00935788"/>
    <w:rsid w:val="009437E7"/>
    <w:rsid w:val="00945967"/>
    <w:rsid w:val="00945C58"/>
    <w:rsid w:val="00951532"/>
    <w:rsid w:val="009542C1"/>
    <w:rsid w:val="0096727E"/>
    <w:rsid w:val="00982804"/>
    <w:rsid w:val="0098507A"/>
    <w:rsid w:val="009911C9"/>
    <w:rsid w:val="00994E8C"/>
    <w:rsid w:val="009A63E9"/>
    <w:rsid w:val="009A6425"/>
    <w:rsid w:val="009B1F0F"/>
    <w:rsid w:val="009B24F7"/>
    <w:rsid w:val="009C1935"/>
    <w:rsid w:val="009D059F"/>
    <w:rsid w:val="009D3484"/>
    <w:rsid w:val="009D51DB"/>
    <w:rsid w:val="009D66A9"/>
    <w:rsid w:val="009E2D25"/>
    <w:rsid w:val="009E30A2"/>
    <w:rsid w:val="00A00110"/>
    <w:rsid w:val="00A01562"/>
    <w:rsid w:val="00A157AA"/>
    <w:rsid w:val="00A17695"/>
    <w:rsid w:val="00A177FD"/>
    <w:rsid w:val="00A2019D"/>
    <w:rsid w:val="00A23F79"/>
    <w:rsid w:val="00A31D59"/>
    <w:rsid w:val="00A44727"/>
    <w:rsid w:val="00A44E56"/>
    <w:rsid w:val="00A6446E"/>
    <w:rsid w:val="00A714A5"/>
    <w:rsid w:val="00A77B5B"/>
    <w:rsid w:val="00A81A48"/>
    <w:rsid w:val="00A8386C"/>
    <w:rsid w:val="00A86DD4"/>
    <w:rsid w:val="00A87C77"/>
    <w:rsid w:val="00A920C0"/>
    <w:rsid w:val="00AA2BBA"/>
    <w:rsid w:val="00AA3495"/>
    <w:rsid w:val="00AA3FA3"/>
    <w:rsid w:val="00AB509A"/>
    <w:rsid w:val="00AD1B24"/>
    <w:rsid w:val="00AD3B8B"/>
    <w:rsid w:val="00AD6D6C"/>
    <w:rsid w:val="00AE1644"/>
    <w:rsid w:val="00AE2A77"/>
    <w:rsid w:val="00AE3C92"/>
    <w:rsid w:val="00AF51AD"/>
    <w:rsid w:val="00B03707"/>
    <w:rsid w:val="00B063BB"/>
    <w:rsid w:val="00B07023"/>
    <w:rsid w:val="00B162DD"/>
    <w:rsid w:val="00B25D5E"/>
    <w:rsid w:val="00B30858"/>
    <w:rsid w:val="00B34A61"/>
    <w:rsid w:val="00B474A0"/>
    <w:rsid w:val="00B53BD7"/>
    <w:rsid w:val="00B61955"/>
    <w:rsid w:val="00B7158E"/>
    <w:rsid w:val="00B7499A"/>
    <w:rsid w:val="00B80F01"/>
    <w:rsid w:val="00B85E07"/>
    <w:rsid w:val="00B97AAF"/>
    <w:rsid w:val="00BA0616"/>
    <w:rsid w:val="00BA571C"/>
    <w:rsid w:val="00BB030E"/>
    <w:rsid w:val="00BB2122"/>
    <w:rsid w:val="00BB3FF4"/>
    <w:rsid w:val="00BB7036"/>
    <w:rsid w:val="00BC2848"/>
    <w:rsid w:val="00BC3396"/>
    <w:rsid w:val="00BD2303"/>
    <w:rsid w:val="00BF239B"/>
    <w:rsid w:val="00C117D5"/>
    <w:rsid w:val="00C1590C"/>
    <w:rsid w:val="00C20ACD"/>
    <w:rsid w:val="00C26CFD"/>
    <w:rsid w:val="00C277C5"/>
    <w:rsid w:val="00C408A5"/>
    <w:rsid w:val="00C532C3"/>
    <w:rsid w:val="00C54071"/>
    <w:rsid w:val="00C550DA"/>
    <w:rsid w:val="00C571E1"/>
    <w:rsid w:val="00C653D2"/>
    <w:rsid w:val="00C82ACE"/>
    <w:rsid w:val="00C832BE"/>
    <w:rsid w:val="00CA1E55"/>
    <w:rsid w:val="00CA2827"/>
    <w:rsid w:val="00CA596F"/>
    <w:rsid w:val="00CA7082"/>
    <w:rsid w:val="00CB0962"/>
    <w:rsid w:val="00CB10CF"/>
    <w:rsid w:val="00CB4C16"/>
    <w:rsid w:val="00CC02C2"/>
    <w:rsid w:val="00CC1233"/>
    <w:rsid w:val="00CD6FCA"/>
    <w:rsid w:val="00CF2732"/>
    <w:rsid w:val="00D01024"/>
    <w:rsid w:val="00D053DE"/>
    <w:rsid w:val="00D1779B"/>
    <w:rsid w:val="00D2023D"/>
    <w:rsid w:val="00D20263"/>
    <w:rsid w:val="00D26BAB"/>
    <w:rsid w:val="00D30659"/>
    <w:rsid w:val="00D31B4E"/>
    <w:rsid w:val="00D32B14"/>
    <w:rsid w:val="00D34F95"/>
    <w:rsid w:val="00D35B64"/>
    <w:rsid w:val="00D40FA3"/>
    <w:rsid w:val="00D41536"/>
    <w:rsid w:val="00D41A8B"/>
    <w:rsid w:val="00D5005C"/>
    <w:rsid w:val="00D626D9"/>
    <w:rsid w:val="00D65BCE"/>
    <w:rsid w:val="00D70E88"/>
    <w:rsid w:val="00D743F7"/>
    <w:rsid w:val="00D7443A"/>
    <w:rsid w:val="00D810A3"/>
    <w:rsid w:val="00D82196"/>
    <w:rsid w:val="00D8798E"/>
    <w:rsid w:val="00D95DDB"/>
    <w:rsid w:val="00DA2249"/>
    <w:rsid w:val="00DA3598"/>
    <w:rsid w:val="00DA5468"/>
    <w:rsid w:val="00DA5759"/>
    <w:rsid w:val="00DB5936"/>
    <w:rsid w:val="00DC108E"/>
    <w:rsid w:val="00DC279E"/>
    <w:rsid w:val="00DC670B"/>
    <w:rsid w:val="00DD626D"/>
    <w:rsid w:val="00DE08FA"/>
    <w:rsid w:val="00DE2A13"/>
    <w:rsid w:val="00E01F18"/>
    <w:rsid w:val="00E111FE"/>
    <w:rsid w:val="00E1369C"/>
    <w:rsid w:val="00E154F1"/>
    <w:rsid w:val="00E236D5"/>
    <w:rsid w:val="00E24020"/>
    <w:rsid w:val="00E3311E"/>
    <w:rsid w:val="00E41351"/>
    <w:rsid w:val="00E4341A"/>
    <w:rsid w:val="00E4499B"/>
    <w:rsid w:val="00E5243F"/>
    <w:rsid w:val="00E53FE1"/>
    <w:rsid w:val="00E55D62"/>
    <w:rsid w:val="00E55D84"/>
    <w:rsid w:val="00E645D6"/>
    <w:rsid w:val="00E729DC"/>
    <w:rsid w:val="00E72F20"/>
    <w:rsid w:val="00E74F5D"/>
    <w:rsid w:val="00E85535"/>
    <w:rsid w:val="00E95E09"/>
    <w:rsid w:val="00E9703E"/>
    <w:rsid w:val="00EC0134"/>
    <w:rsid w:val="00EE03AE"/>
    <w:rsid w:val="00EE3F6F"/>
    <w:rsid w:val="00EE6926"/>
    <w:rsid w:val="00EF2C30"/>
    <w:rsid w:val="00EF7802"/>
    <w:rsid w:val="00F043BF"/>
    <w:rsid w:val="00F22200"/>
    <w:rsid w:val="00F254CF"/>
    <w:rsid w:val="00F27F6A"/>
    <w:rsid w:val="00F4294D"/>
    <w:rsid w:val="00F4478A"/>
    <w:rsid w:val="00F45981"/>
    <w:rsid w:val="00F57624"/>
    <w:rsid w:val="00F57E87"/>
    <w:rsid w:val="00F635FF"/>
    <w:rsid w:val="00F66E8D"/>
    <w:rsid w:val="00F74450"/>
    <w:rsid w:val="00F76866"/>
    <w:rsid w:val="00F76C11"/>
    <w:rsid w:val="00F85705"/>
    <w:rsid w:val="00F8795C"/>
    <w:rsid w:val="00F93653"/>
    <w:rsid w:val="00FA7239"/>
    <w:rsid w:val="00FB46C5"/>
    <w:rsid w:val="00FC1138"/>
    <w:rsid w:val="00FE439C"/>
    <w:rsid w:val="00FF0037"/>
    <w:rsid w:val="00FF02C2"/>
    <w:rsid w:val="00FF2FBB"/>
    <w:rsid w:val="00FF3977"/>
    <w:rsid w:val="00FF4B1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F45"/>
    <w:pPr>
      <w:spacing w:after="0"/>
      <w:jc w:val="both"/>
    </w:pPr>
    <w:rPr>
      <w:rFonts w:ascii="Times New Roman" w:hAnsi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0245C"/>
    <w:pPr>
      <w:numPr>
        <w:numId w:val="1"/>
      </w:numPr>
      <w:spacing w:before="480" w:after="120"/>
      <w:ind w:left="357" w:hanging="357"/>
      <w:outlineLvl w:val="0"/>
    </w:pPr>
    <w:rPr>
      <w:b/>
      <w:sz w:val="24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994E8C"/>
    <w:pPr>
      <w:numPr>
        <w:ilvl w:val="1"/>
        <w:numId w:val="1"/>
      </w:numPr>
      <w:spacing w:before="120" w:after="60"/>
      <w:ind w:left="788" w:hanging="431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7A1D"/>
    <w:pPr>
      <w:keepNext/>
      <w:keepLines/>
      <w:numPr>
        <w:ilvl w:val="2"/>
        <w:numId w:val="4"/>
      </w:numPr>
      <w:outlineLvl w:val="2"/>
    </w:pPr>
    <w:rPr>
      <w:rFonts w:eastAsiaTheme="majorEastAsia" w:cs="Times New Roman"/>
      <w:b/>
      <w:bCs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B162DD"/>
    <w:pPr>
      <w:numPr>
        <w:ilvl w:val="0"/>
        <w:numId w:val="0"/>
      </w:numPr>
      <w:ind w:left="510"/>
      <w:outlineLvl w:val="3"/>
    </w:pPr>
    <w:rPr>
      <w:rFonts w:eastAsiaTheme="minorHAnsi" w:cstheme="minorBidi"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885"/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51885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051885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051885"/>
    <w:rPr>
      <w:rFonts w:ascii="Times New Roman" w:hAnsi="Times New Roman"/>
      <w:sz w:val="18"/>
    </w:rPr>
  </w:style>
  <w:style w:type="paragraph" w:styleId="Akapitzlist">
    <w:name w:val="List Paragraph"/>
    <w:basedOn w:val="Normalny"/>
    <w:qFormat/>
    <w:rsid w:val="003F79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245C"/>
    <w:rPr>
      <w:rFonts w:ascii="Times New Roman" w:hAnsi="Times New Roman"/>
      <w:b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571E1"/>
    <w:pPr>
      <w:tabs>
        <w:tab w:val="left" w:pos="440"/>
        <w:tab w:val="right" w:leader="dot" w:pos="9072"/>
      </w:tabs>
    </w:pPr>
    <w:rPr>
      <w:rFonts w:eastAsia="Times New Roman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12701"/>
    <w:pPr>
      <w:tabs>
        <w:tab w:val="left" w:pos="680"/>
        <w:tab w:val="right" w:leader="dot" w:pos="9072"/>
      </w:tabs>
      <w:ind w:left="221"/>
    </w:pPr>
    <w:rPr>
      <w:rFonts w:eastAsia="Times New Roman" w:cstheme="minorHAnsi"/>
      <w:noProof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030E"/>
    <w:pPr>
      <w:numPr>
        <w:numId w:val="0"/>
      </w:numPr>
      <w:outlineLvl w:val="9"/>
    </w:pPr>
    <w:rPr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571E1"/>
    <w:pPr>
      <w:tabs>
        <w:tab w:val="left" w:pos="1320"/>
        <w:tab w:val="right" w:leader="dot" w:pos="9072"/>
      </w:tabs>
      <w:ind w:left="442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1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2701"/>
    <w:rPr>
      <w:rFonts w:ascii="Times New Roman" w:hAnsi="Times New Roman"/>
      <w:color w:val="0000FF" w:themeColor="hyperlink"/>
      <w:sz w:val="2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94E8C"/>
    <w:rPr>
      <w:rFonts w:ascii="Times New Roman" w:hAnsi="Times New Roman"/>
      <w:b/>
    </w:rPr>
  </w:style>
  <w:style w:type="paragraph" w:styleId="Bezodstpw">
    <w:name w:val="No Spacing"/>
    <w:uiPriority w:val="1"/>
    <w:qFormat/>
    <w:rsid w:val="007172F2"/>
    <w:pPr>
      <w:spacing w:after="0" w:line="240" w:lineRule="auto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27A1D"/>
    <w:rPr>
      <w:rFonts w:ascii="Times New Roman" w:eastAsiaTheme="majorEastAsia" w:hAnsi="Times New Roman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3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3B4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B41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next w:val="Normalny"/>
    <w:qFormat/>
    <w:rsid w:val="00BB703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9B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B162DD"/>
    <w:rPr>
      <w:rFonts w:ascii="Times New Roman" w:hAnsi="Times New Roman"/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C9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C9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C93"/>
    <w:rPr>
      <w:vertAlign w:val="superscript"/>
    </w:rPr>
  </w:style>
  <w:style w:type="paragraph" w:customStyle="1" w:styleId="Default">
    <w:name w:val="Default"/>
    <w:rsid w:val="00EE0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F45"/>
    <w:pPr>
      <w:spacing w:after="0"/>
      <w:jc w:val="both"/>
    </w:pPr>
    <w:rPr>
      <w:rFonts w:ascii="Times New Roman" w:hAnsi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0245C"/>
    <w:pPr>
      <w:numPr>
        <w:numId w:val="1"/>
      </w:numPr>
      <w:spacing w:before="480" w:after="120"/>
      <w:ind w:left="357" w:hanging="357"/>
      <w:outlineLvl w:val="0"/>
    </w:pPr>
    <w:rPr>
      <w:b/>
      <w:sz w:val="24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994E8C"/>
    <w:pPr>
      <w:numPr>
        <w:ilvl w:val="1"/>
        <w:numId w:val="1"/>
      </w:numPr>
      <w:spacing w:before="120" w:after="60"/>
      <w:ind w:left="788" w:hanging="431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7A1D"/>
    <w:pPr>
      <w:keepNext/>
      <w:keepLines/>
      <w:numPr>
        <w:ilvl w:val="2"/>
        <w:numId w:val="4"/>
      </w:numPr>
      <w:outlineLvl w:val="2"/>
    </w:pPr>
    <w:rPr>
      <w:rFonts w:eastAsiaTheme="majorEastAsia" w:cs="Times New Roman"/>
      <w:b/>
      <w:bCs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B162DD"/>
    <w:pPr>
      <w:numPr>
        <w:ilvl w:val="0"/>
        <w:numId w:val="0"/>
      </w:numPr>
      <w:ind w:left="510"/>
      <w:outlineLvl w:val="3"/>
    </w:pPr>
    <w:rPr>
      <w:rFonts w:eastAsiaTheme="minorHAnsi" w:cstheme="minorBidi"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885"/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51885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051885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051885"/>
    <w:rPr>
      <w:rFonts w:ascii="Times New Roman" w:hAnsi="Times New Roman"/>
      <w:sz w:val="18"/>
    </w:rPr>
  </w:style>
  <w:style w:type="paragraph" w:styleId="Akapitzlist">
    <w:name w:val="List Paragraph"/>
    <w:basedOn w:val="Normalny"/>
    <w:qFormat/>
    <w:rsid w:val="003F79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245C"/>
    <w:rPr>
      <w:rFonts w:ascii="Times New Roman" w:hAnsi="Times New Roman"/>
      <w:b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571E1"/>
    <w:pPr>
      <w:tabs>
        <w:tab w:val="left" w:pos="440"/>
        <w:tab w:val="right" w:leader="dot" w:pos="9072"/>
      </w:tabs>
    </w:pPr>
    <w:rPr>
      <w:rFonts w:eastAsia="Times New Roman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12701"/>
    <w:pPr>
      <w:tabs>
        <w:tab w:val="left" w:pos="680"/>
        <w:tab w:val="right" w:leader="dot" w:pos="9072"/>
      </w:tabs>
      <w:ind w:left="221"/>
    </w:pPr>
    <w:rPr>
      <w:rFonts w:eastAsia="Times New Roman" w:cstheme="minorHAnsi"/>
      <w:noProof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030E"/>
    <w:pPr>
      <w:numPr>
        <w:numId w:val="0"/>
      </w:numPr>
      <w:outlineLvl w:val="9"/>
    </w:pPr>
    <w:rPr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571E1"/>
    <w:pPr>
      <w:tabs>
        <w:tab w:val="left" w:pos="1320"/>
        <w:tab w:val="right" w:leader="dot" w:pos="9072"/>
      </w:tabs>
      <w:ind w:left="442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1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2701"/>
    <w:rPr>
      <w:rFonts w:ascii="Times New Roman" w:hAnsi="Times New Roman"/>
      <w:color w:val="0000FF" w:themeColor="hyperlink"/>
      <w:sz w:val="2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94E8C"/>
    <w:rPr>
      <w:rFonts w:ascii="Times New Roman" w:hAnsi="Times New Roman"/>
      <w:b/>
    </w:rPr>
  </w:style>
  <w:style w:type="paragraph" w:styleId="Bezodstpw">
    <w:name w:val="No Spacing"/>
    <w:uiPriority w:val="1"/>
    <w:qFormat/>
    <w:rsid w:val="007172F2"/>
    <w:pPr>
      <w:spacing w:after="0" w:line="240" w:lineRule="auto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27A1D"/>
    <w:rPr>
      <w:rFonts w:ascii="Times New Roman" w:eastAsiaTheme="majorEastAsia" w:hAnsi="Times New Roman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3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3B4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B41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next w:val="Normalny"/>
    <w:qFormat/>
    <w:rsid w:val="00BB703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9B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B162DD"/>
    <w:rPr>
      <w:rFonts w:ascii="Times New Roman" w:hAnsi="Times New Roman"/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C9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C9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C93"/>
    <w:rPr>
      <w:vertAlign w:val="superscript"/>
    </w:rPr>
  </w:style>
  <w:style w:type="paragraph" w:customStyle="1" w:styleId="Default">
    <w:name w:val="Default"/>
    <w:rsid w:val="00EE0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Arkusz_programu_Microsoft_Excel1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8162-7735-4DE0-8239-EC3A3CD2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8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MAŁGORZATA GĄSZCZ</cp:lastModifiedBy>
  <cp:revision>294</cp:revision>
  <cp:lastPrinted>2024-07-30T08:53:00Z</cp:lastPrinted>
  <dcterms:created xsi:type="dcterms:W3CDTF">2022-02-10T10:15:00Z</dcterms:created>
  <dcterms:modified xsi:type="dcterms:W3CDTF">2024-08-02T06:37:00Z</dcterms:modified>
</cp:coreProperties>
</file>