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2EE640" w14:textId="77777777" w:rsidR="004C36A6" w:rsidRPr="00832F3F" w:rsidRDefault="004C36A6" w:rsidP="007C102A">
      <w:pPr>
        <w:jc w:val="center"/>
        <w:rPr>
          <w:rFonts w:cs="Times New Roman"/>
          <w:color w:val="000000" w:themeColor="text1"/>
          <w:sz w:val="22"/>
          <w:szCs w:val="22"/>
        </w:rPr>
      </w:pPr>
    </w:p>
    <w:p w14:paraId="4C1FF78D" w14:textId="1877991F" w:rsidR="00406976" w:rsidRPr="00832F3F" w:rsidRDefault="00406976" w:rsidP="00406976">
      <w:pPr>
        <w:jc w:val="center"/>
        <w:rPr>
          <w:rFonts w:cs="Times New Roman"/>
          <w:b/>
          <w:sz w:val="22"/>
          <w:szCs w:val="22"/>
        </w:rPr>
      </w:pPr>
      <w:r w:rsidRPr="00832F3F">
        <w:rPr>
          <w:rFonts w:cs="Times New Roman"/>
          <w:b/>
          <w:sz w:val="22"/>
          <w:szCs w:val="22"/>
        </w:rPr>
        <w:t>Szczegółowy opis przedmiotu zamówienia</w:t>
      </w:r>
    </w:p>
    <w:p w14:paraId="3F39EB91" w14:textId="77777777" w:rsidR="00832F3F" w:rsidRPr="00832F3F" w:rsidRDefault="00832F3F" w:rsidP="00406976">
      <w:pPr>
        <w:jc w:val="center"/>
        <w:rPr>
          <w:rFonts w:cs="Times New Roman"/>
          <w:b/>
          <w:sz w:val="22"/>
          <w:szCs w:val="22"/>
        </w:rPr>
      </w:pPr>
    </w:p>
    <w:p w14:paraId="0168BFA8" w14:textId="4839DB31" w:rsidR="00406976" w:rsidRPr="00832F3F" w:rsidRDefault="00406976" w:rsidP="00406976">
      <w:pPr>
        <w:tabs>
          <w:tab w:val="left" w:pos="5868"/>
        </w:tabs>
        <w:jc w:val="both"/>
        <w:rPr>
          <w:rFonts w:cs="Times New Roman"/>
          <w:sz w:val="22"/>
          <w:szCs w:val="22"/>
        </w:rPr>
      </w:pPr>
      <w:r w:rsidRPr="00832F3F">
        <w:rPr>
          <w:rFonts w:cs="Times New Roman"/>
          <w:sz w:val="22"/>
          <w:szCs w:val="22"/>
        </w:rPr>
        <w:t xml:space="preserve">Przedmiotem zamówienia jest kompleksowa usługa  polegająca na </w:t>
      </w:r>
      <w:r w:rsidRPr="00832F3F">
        <w:rPr>
          <w:rFonts w:cs="Times New Roman"/>
          <w:b/>
          <w:sz w:val="22"/>
          <w:szCs w:val="22"/>
        </w:rPr>
        <w:t>całodobowej</w:t>
      </w:r>
      <w:r w:rsidRPr="00832F3F">
        <w:rPr>
          <w:rFonts w:cs="Times New Roman"/>
          <w:sz w:val="22"/>
          <w:szCs w:val="22"/>
        </w:rPr>
        <w:t xml:space="preserve"> </w:t>
      </w:r>
      <w:r w:rsidRPr="00832F3F">
        <w:rPr>
          <w:rFonts w:cs="Times New Roman"/>
          <w:b/>
          <w:sz w:val="22"/>
          <w:szCs w:val="22"/>
        </w:rPr>
        <w:t xml:space="preserve">ochronie, dozorowaniu i monitorowaniu obiektów, bram wjazdowych i terenów zewnętrznych Szpitala Uniwersyteckiego w Krakowie przy ul. Jakubowskiego 2 oraz przy ul. Marii </w:t>
      </w:r>
      <w:proofErr w:type="spellStart"/>
      <w:r w:rsidRPr="00832F3F">
        <w:rPr>
          <w:rFonts w:cs="Times New Roman"/>
          <w:b/>
          <w:sz w:val="22"/>
          <w:szCs w:val="22"/>
        </w:rPr>
        <w:t>Orwid</w:t>
      </w:r>
      <w:proofErr w:type="spellEnd"/>
      <w:r w:rsidRPr="00832F3F">
        <w:rPr>
          <w:rFonts w:cs="Times New Roman"/>
          <w:b/>
          <w:sz w:val="22"/>
          <w:szCs w:val="22"/>
        </w:rPr>
        <w:t xml:space="preserve"> 11 w Krakowie</w:t>
      </w:r>
      <w:r w:rsidRPr="00832F3F">
        <w:rPr>
          <w:rFonts w:cs="Times New Roman"/>
          <w:sz w:val="22"/>
          <w:szCs w:val="22"/>
        </w:rPr>
        <w:t xml:space="preserve"> - w okresie wskazanym przez Zamawiającego, do wyczerpania kwoty wynagrodzenia umowneg</w:t>
      </w:r>
      <w:r w:rsidR="00190D54">
        <w:rPr>
          <w:rFonts w:cs="Times New Roman"/>
          <w:sz w:val="22"/>
          <w:szCs w:val="22"/>
        </w:rPr>
        <w:t>o nie dłużej jednak niż przez 12</w:t>
      </w:r>
      <w:r w:rsidRPr="00832F3F">
        <w:rPr>
          <w:rFonts w:cs="Times New Roman"/>
          <w:sz w:val="22"/>
          <w:szCs w:val="22"/>
        </w:rPr>
        <w:t> miesięcy od daty rozpoczęcia obowiązywania umowy.</w:t>
      </w:r>
    </w:p>
    <w:p w14:paraId="0C1B30BA" w14:textId="77777777" w:rsidR="00832F3F" w:rsidRPr="00832F3F" w:rsidRDefault="00832F3F" w:rsidP="00406976">
      <w:pPr>
        <w:tabs>
          <w:tab w:val="left" w:pos="5868"/>
        </w:tabs>
        <w:jc w:val="both"/>
        <w:rPr>
          <w:rFonts w:cs="Times New Roman"/>
          <w:sz w:val="22"/>
          <w:szCs w:val="22"/>
        </w:rPr>
      </w:pPr>
    </w:p>
    <w:p w14:paraId="2A8D44EF" w14:textId="77777777" w:rsidR="00406976" w:rsidRPr="00832F3F" w:rsidRDefault="00406976" w:rsidP="00406976">
      <w:pPr>
        <w:pStyle w:val="Default"/>
        <w:numPr>
          <w:ilvl w:val="0"/>
          <w:numId w:val="12"/>
        </w:numPr>
        <w:spacing w:after="200" w:line="276" w:lineRule="auto"/>
        <w:jc w:val="both"/>
        <w:rPr>
          <w:rFonts w:ascii="Times New Roman" w:hAnsi="Times New Roman" w:cs="Times New Roman"/>
          <w:b/>
          <w:sz w:val="22"/>
          <w:szCs w:val="22"/>
        </w:rPr>
      </w:pPr>
      <w:r w:rsidRPr="00832F3F">
        <w:rPr>
          <w:rFonts w:ascii="Times New Roman" w:hAnsi="Times New Roman" w:cs="Times New Roman"/>
          <w:b/>
          <w:sz w:val="22"/>
          <w:szCs w:val="22"/>
        </w:rPr>
        <w:t>Wymagania ogólne:</w:t>
      </w:r>
    </w:p>
    <w:p w14:paraId="089A4172"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Głównym celem prowadzenia ochrony obiektu jest zapewnienie ciągłości jego funkcjonowania oraz bezpieczeństwa pacjentów, pracowników i mienia w obiekcie, w tym udzielanie natychmiastowej bezpośredniej pomocy w przypadku zagrożenia bezpieczeństwa. Prowadzenie ochrony powinno również zapewnić ciągłość wymiany informacji ze służbami i instytucjami współdziałającymi ze Szpitalem Uniwersyteckim w Krakowie.</w:t>
      </w:r>
    </w:p>
    <w:p w14:paraId="20CD6F5F"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Specyfika Nowej Siedziby Szpitala Uniwersyteckiego w Krakowie wymaga, aby ochrona obiektu była jednolit</w:t>
      </w:r>
      <w:bookmarkStart w:id="0" w:name="_GoBack"/>
      <w:bookmarkEnd w:id="0"/>
      <w:r w:rsidRPr="00832F3F">
        <w:rPr>
          <w:rFonts w:ascii="Times New Roman" w:hAnsi="Times New Roman" w:cs="Times New Roman"/>
          <w:sz w:val="22"/>
          <w:szCs w:val="22"/>
        </w:rPr>
        <w:t>a, aktywna, trwała, ciągła i skuteczna. Od pracownika ochrony wymaga się wysokiej sprawności fizycznej, wysokiego poziomu odporności psychicznej, ciągłej koncentracji, skutecznego działania w warunkach stresu oraz wysokiego poziomu kultury osobistej. Wszystko po to, aby wszystkie osoby przebywające w obiekcie miały poczucie bezpieczeństwa na jak najwyższym poziomie.</w:t>
      </w:r>
    </w:p>
    <w:p w14:paraId="04364D25" w14:textId="77777777" w:rsidR="00406976" w:rsidRPr="00832F3F" w:rsidRDefault="00406976" w:rsidP="00406976">
      <w:pPr>
        <w:pStyle w:val="Default"/>
        <w:numPr>
          <w:ilvl w:val="0"/>
          <w:numId w:val="13"/>
        </w:numPr>
        <w:spacing w:after="200"/>
        <w:jc w:val="both"/>
        <w:rPr>
          <w:rFonts w:ascii="Times New Roman" w:hAnsi="Times New Roman" w:cs="Times New Roman"/>
          <w:sz w:val="22"/>
          <w:szCs w:val="22"/>
        </w:rPr>
      </w:pPr>
      <w:r w:rsidRPr="00832F3F">
        <w:rPr>
          <w:rFonts w:ascii="Times New Roman" w:hAnsi="Times New Roman" w:cs="Times New Roman"/>
          <w:sz w:val="22"/>
          <w:szCs w:val="22"/>
        </w:rPr>
        <w:t>Obiekty Zamawiającego mają być chronione przez 24 godziny na dobę, we wszystkie dni miesiąca, przez cały rok.</w:t>
      </w:r>
    </w:p>
    <w:p w14:paraId="323A340F" w14:textId="1554B56B" w:rsidR="00406976" w:rsidRPr="00832F3F" w:rsidRDefault="00406976" w:rsidP="00406976">
      <w:pPr>
        <w:pStyle w:val="Default"/>
        <w:numPr>
          <w:ilvl w:val="0"/>
          <w:numId w:val="13"/>
        </w:numPr>
        <w:spacing w:line="276" w:lineRule="auto"/>
        <w:jc w:val="both"/>
        <w:rPr>
          <w:rFonts w:ascii="Times New Roman" w:hAnsi="Times New Roman" w:cs="Times New Roman"/>
          <w:sz w:val="22"/>
          <w:szCs w:val="22"/>
        </w:rPr>
      </w:pPr>
      <w:r w:rsidRPr="00832F3F">
        <w:rPr>
          <w:rFonts w:ascii="Times New Roman" w:hAnsi="Times New Roman" w:cs="Times New Roman"/>
          <w:sz w:val="22"/>
          <w:szCs w:val="22"/>
        </w:rPr>
        <w:t>Zamawiający wymaga regularnych obchodów całego obiektu (budynki oraz teren zewnętrzny) podlegającego dozorowi, minimum co 2 godziny, w przedziale godzinowym od 17.00 do 07.00 i</w:t>
      </w:r>
      <w:r w:rsidR="00DF3C9B">
        <w:rPr>
          <w:rFonts w:ascii="Times New Roman" w:hAnsi="Times New Roman" w:cs="Times New Roman"/>
          <w:sz w:val="22"/>
          <w:szCs w:val="22"/>
        </w:rPr>
        <w:t xml:space="preserve"> </w:t>
      </w:r>
      <w:r w:rsidRPr="00832F3F">
        <w:rPr>
          <w:rFonts w:ascii="Times New Roman" w:hAnsi="Times New Roman" w:cs="Times New Roman"/>
          <w:sz w:val="22"/>
          <w:szCs w:val="22"/>
        </w:rPr>
        <w:t xml:space="preserve">natychmiastowe reagowanie na wszelkie występujące nieprawidłowości oraz informowanie o ich występowaniu upoważnionych przedstawicieli Zamawiającego. W trakcie dokonywania obchodów, w szczególności należy zwrócić uwagę m.in. na: </w:t>
      </w:r>
    </w:p>
    <w:p w14:paraId="7DEBFAB3"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xml:space="preserve">- zagrożenie dla życia, zdrowia oraz mienia, </w:t>
      </w:r>
    </w:p>
    <w:p w14:paraId="60FDA604"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xml:space="preserve">- zakłócenie spokoju i porządku, </w:t>
      </w:r>
    </w:p>
    <w:p w14:paraId="7DD6C8C8"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niszczenie (akty wandalizmu) i kradzież mienia,</w:t>
      </w:r>
    </w:p>
    <w:p w14:paraId="33E19EFD"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osoby podejrzanie się zachowujące (nietypowe zachowanie lub budzące wątpliwości),</w:t>
      </w:r>
    </w:p>
    <w:p w14:paraId="719D0CF9"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pozostawione bez opieki przedmioty/rzeczy/dokumenty,</w:t>
      </w:r>
    </w:p>
    <w:p w14:paraId="3107AE16" w14:textId="77777777" w:rsidR="00406976" w:rsidRPr="00832F3F" w:rsidRDefault="00406976" w:rsidP="00406976">
      <w:pPr>
        <w:pStyle w:val="Default"/>
        <w:spacing w:line="276" w:lineRule="auto"/>
        <w:ind w:left="1416"/>
        <w:jc w:val="both"/>
        <w:rPr>
          <w:rFonts w:ascii="Times New Roman" w:hAnsi="Times New Roman" w:cs="Times New Roman"/>
          <w:color w:val="auto"/>
          <w:sz w:val="22"/>
          <w:szCs w:val="22"/>
        </w:rPr>
      </w:pPr>
      <w:r w:rsidRPr="00832F3F">
        <w:rPr>
          <w:rFonts w:ascii="Times New Roman" w:hAnsi="Times New Roman" w:cs="Times New Roman"/>
          <w:color w:val="auto"/>
          <w:sz w:val="22"/>
          <w:szCs w:val="22"/>
        </w:rPr>
        <w:t>- nieuprawnione parkowanie pojazdów, mogące zakłócać ruch drogowy na terenie Szpitala.</w:t>
      </w:r>
    </w:p>
    <w:p w14:paraId="0EAE3EC3"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p>
    <w:p w14:paraId="4DAA7E3B"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 przypadku ogłoszenia przez władze Rzeczpospolitej Polskiej stopni alarmowych, należy podczas wykonywania obowiązków uwzględniać wytyczne adekwatne do każdego z obowiązujących w tym czasie stopni.</w:t>
      </w:r>
    </w:p>
    <w:p w14:paraId="20B96A89"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ma zapewnić ochronę przed kradzieżą, kradzieżą z włamaniem lub rozbojem oraz ochronę przeciwpożarową. Usługa ochrony ma zapewnić bezpieczeństwo osobom przebywającym w obiektach oraz stały, całodobowy monitoring ochranianych obiektów wraz z przyległym terenem poprzez: monitorowanie sygnałów lokalnego systemu alarmowego zainstalowanego w obiektach i podejmowanie interwencji przez pracowników ochrony Wykonawcy, grupę szybkiego reagowania Wykonawcy lub patrol interwencyjny </w:t>
      </w:r>
      <w:r w:rsidRPr="00832F3F">
        <w:rPr>
          <w:rFonts w:ascii="Times New Roman" w:hAnsi="Times New Roman" w:cs="Times New Roman"/>
          <w:sz w:val="22"/>
          <w:szCs w:val="22"/>
        </w:rPr>
        <w:lastRenderedPageBreak/>
        <w:t>Wykonawcy natychmiast po otrzymaniu sygnału alarmowego. Wykonawca ma obowiązek podejmowania działań zapobiegających przestępstwom i wykroczeniom przeciwko mieniu, a także przeciwdziałających powstawaniu szkody wynikającej z tych zdarzeń oraz zawiadamianie o przypadkach włamania, kradzieży i innych zagrożeniach Policji, zabezpieczeniu wszelkich śladów przed ich zniszczeniem, dążenie do ujęcia sprawcy lub sprawców tych zdarzeń.</w:t>
      </w:r>
    </w:p>
    <w:p w14:paraId="0438E017"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ma podejmować interwencje w przypadku uruchomienia się alarmów przeciwpożarowych, zgodnie z wewnętrznymi regulacjami Zamawiającego. </w:t>
      </w:r>
    </w:p>
    <w:p w14:paraId="14F98F6D"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zobowiązany jest składać upoważnionym przez Zamawiającego pracownikom dobowych raportów pisemnych dotyczących przebiegu służby na wskazany e-mail i w wersji papierowej.</w:t>
      </w:r>
    </w:p>
    <w:p w14:paraId="44FFFD7F"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zobowiązany jest realizować polecenia Zamawiającego związane z należytym wykonaniem umowy, bezpieczeństwem, porządkiem i ochroną przed kradzieżą, zniszczeniem, zalaniem, pożarem i innymi losowymi wypadkami w chronionych obiektach.</w:t>
      </w:r>
    </w:p>
    <w:p w14:paraId="2BACD41E"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usługi jest zobowiązany podejmować interwencje wobec osób stwarzających w sposób oczywisty bezpośrednie zagrożenie dla życia lub zdrowia ludzkiego, a także dla chronionego mienia.</w:t>
      </w:r>
    </w:p>
    <w:p w14:paraId="20525AB7"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usługi zobowiązany będzie do elastycznego reagowania na potrzeby Szpitala obejmujące między innymi zmniejszenie lub zwiększenie zakresu świadczonej usługi. </w:t>
      </w:r>
    </w:p>
    <w:p w14:paraId="126EF3D4" w14:textId="77777777" w:rsidR="00406976" w:rsidRPr="00483B53"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Na każde żądanie Zamawiającego, Wykonawca zobowiązany jest do niezwłocznego wzmocnienia ochrony poprzez zwiększenie liczby Pracowników, według stawek </w:t>
      </w:r>
      <w:r w:rsidRPr="00483B53">
        <w:rPr>
          <w:rFonts w:ascii="Times New Roman" w:hAnsi="Times New Roman" w:cs="Times New Roman"/>
          <w:sz w:val="22"/>
          <w:szCs w:val="22"/>
        </w:rPr>
        <w:t>zgodnych z zawartą umową.</w:t>
      </w:r>
    </w:p>
    <w:p w14:paraId="458CBB38" w14:textId="77777777" w:rsidR="00406976" w:rsidRPr="00483B53"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483B53">
        <w:rPr>
          <w:rFonts w:ascii="Times New Roman" w:hAnsi="Times New Roman" w:cs="Times New Roman"/>
          <w:sz w:val="22"/>
          <w:szCs w:val="22"/>
        </w:rPr>
        <w:t>Wykonawca zobowiązany jest do znajomości topografii obiektu Szpitala, w tym rozkładu pomieszczeń, lokalizacji oddziałów, strategicznych pomieszczeń technicznych, dróg ewakuacyjnych, miejsc zbiórek itp.</w:t>
      </w:r>
    </w:p>
    <w:p w14:paraId="42F73DD1" w14:textId="77777777" w:rsidR="00406976" w:rsidRPr="00483B53" w:rsidRDefault="00406976" w:rsidP="00406976">
      <w:pPr>
        <w:pStyle w:val="Numerowanie"/>
        <w:numPr>
          <w:ilvl w:val="0"/>
          <w:numId w:val="13"/>
        </w:numPr>
        <w:spacing w:after="200" w:line="276" w:lineRule="auto"/>
        <w:rPr>
          <w:rFonts w:ascii="Times New Roman" w:hAnsi="Times New Roman" w:cs="Times New Roman"/>
          <w:b w:val="0"/>
        </w:rPr>
      </w:pPr>
      <w:r w:rsidRPr="00483B53">
        <w:rPr>
          <w:rFonts w:ascii="Times New Roman" w:hAnsi="Times New Roman" w:cs="Times New Roman"/>
          <w:b w:val="0"/>
        </w:rPr>
        <w:t>Wykonawca prowadzić ma całodobową obserwację terenów zewnętrznych i obiektów Szpitala za pomocą urządzeń monitoringu, a w sytuacji zidentyfikowania zagrożenia podejmuje interwencję oraz zgłasza fakt jej podjęcia przedstawicielom Zamawiającego, wykazanym w załączniku do Umowy.</w:t>
      </w:r>
    </w:p>
    <w:p w14:paraId="220B590A"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483B53">
        <w:rPr>
          <w:rFonts w:ascii="Times New Roman" w:hAnsi="Times New Roman" w:cs="Times New Roman"/>
          <w:sz w:val="22"/>
          <w:szCs w:val="22"/>
        </w:rPr>
        <w:t>Usługi ochrony świadczyć będą tylko ci Pracownicy Wykonawcy, którzy uzyskają akceptację upoważnionych przedstawicieli Szpitala. Pracownicy Wykonawcy muszą posiadać predyspozycje do podejmowania interwencji w stosunku do wszystkich osób zachowujących się podejrzanie, agresywnie lub naruszających</w:t>
      </w:r>
      <w:r w:rsidRPr="00832F3F">
        <w:rPr>
          <w:rFonts w:ascii="Times New Roman" w:hAnsi="Times New Roman" w:cs="Times New Roman"/>
          <w:sz w:val="22"/>
          <w:szCs w:val="22"/>
        </w:rPr>
        <w:t xml:space="preserve"> ogólnie przyjęte normy postępowania. Pracownicy ochrony dozorujący obiekty Zamawiającego powinni odznaczać się dobrym stanem zdrowia i odpowiednimi warunkami fizycznymi. Pracownicy Wykonawcy muszą stosować się do zaleceń i sugestii osoby/osób administrującej/administrujących danym budynkiem Szpitala oraz przestrzegać zasad dotyczących kultury i organizacji pracy panujących w Szpitalu. </w:t>
      </w:r>
    </w:p>
    <w:p w14:paraId="28638D81"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usługi zobowiązany będzie do przedstawienia Zamawiającemu do wiadomości imiennych list osób przewidzianych do realizacji niniejszego zamówienia (najpóźniej w dniu podpisania umowy), wraz z zaświadczeniem właściwego Komendanta </w:t>
      </w:r>
      <w:r w:rsidRPr="00832F3F">
        <w:rPr>
          <w:rFonts w:ascii="Times New Roman" w:hAnsi="Times New Roman" w:cs="Times New Roman"/>
          <w:sz w:val="22"/>
          <w:szCs w:val="22"/>
        </w:rPr>
        <w:lastRenderedPageBreak/>
        <w:t>Wojewódzkiego Policji o wpisie na listę kwalifikowanych pracowników ochrony fizycznej. Każdorazowa zmiana pracownika ochrony fizycznej w okresie realizacji umowy powoduje konieczność przedłożenia przez Wykonawcę zaświadczenia właściwego Komendanta Wojewódzkiego Policji o wpisie na listę kwalifikowanych pracowników ochrony fizycznej w celu uzyskania zgody przez Zamawiającego.</w:t>
      </w:r>
    </w:p>
    <w:p w14:paraId="0E386289"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Zamawiający wymaga od Wykonawcy zatrudnienia na podstawie umowy o pracę wszystkich osób bezpośrednio wykonujących czynności w zakresie realizacji zamówienia związanych z ochroną. Każda pojedyncza godzina przepracowana przez pracownika realizującego usługę ochrony w Szpitalu Uniwersyteckim w Krakowie ma być rozliczana w oparciu o umowę o pracę.</w:t>
      </w:r>
    </w:p>
    <w:p w14:paraId="2428DEFD" w14:textId="77777777" w:rsidR="00406976" w:rsidRPr="000675D5"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Pracownicy pełniący służbę na posterunku SOR (budynek F poziom 1) oraz wspomagający SOR winni mieć aktualne zaświadczenie o odbyciu kursu KPP (kwalifikowanej pierwszej </w:t>
      </w:r>
      <w:r w:rsidRPr="000675D5">
        <w:rPr>
          <w:rFonts w:ascii="Times New Roman" w:hAnsi="Times New Roman" w:cs="Times New Roman"/>
          <w:sz w:val="22"/>
          <w:szCs w:val="22"/>
        </w:rPr>
        <w:t>pomocy).</w:t>
      </w:r>
    </w:p>
    <w:p w14:paraId="4EFF52BF" w14:textId="0E7F7AEA" w:rsidR="00406976" w:rsidRPr="000675D5" w:rsidRDefault="00406976" w:rsidP="00A875A7">
      <w:pPr>
        <w:pStyle w:val="Default"/>
        <w:numPr>
          <w:ilvl w:val="0"/>
          <w:numId w:val="13"/>
        </w:numPr>
        <w:spacing w:after="200" w:line="276" w:lineRule="auto"/>
        <w:jc w:val="both"/>
        <w:rPr>
          <w:rFonts w:ascii="Times New Roman" w:hAnsi="Times New Roman" w:cs="Times New Roman"/>
          <w:sz w:val="22"/>
          <w:szCs w:val="22"/>
        </w:rPr>
      </w:pPr>
      <w:r w:rsidRPr="000675D5">
        <w:rPr>
          <w:rFonts w:ascii="Times New Roman" w:hAnsi="Times New Roman" w:cs="Times New Roman"/>
          <w:sz w:val="22"/>
          <w:szCs w:val="22"/>
        </w:rPr>
        <w:t>Ze względu na charakter zadań, rozległość i różnorodność ochranianego terenu, a także stopień skomplikowania zadań podczas sytuacji nadzwyczajnych (np. ewakuacji obiektu), Zamawiający nie dopuszcza realizacji usługi przez osoby z niepełnosprawnością.</w:t>
      </w:r>
      <w:r w:rsidR="00447F59" w:rsidRPr="000675D5">
        <w:rPr>
          <w:rFonts w:ascii="Times New Roman" w:hAnsi="Times New Roman" w:cs="Times New Roman"/>
          <w:sz w:val="22"/>
          <w:szCs w:val="22"/>
        </w:rPr>
        <w:t xml:space="preserve"> </w:t>
      </w:r>
      <w:r w:rsidR="00BD084E" w:rsidRPr="000675D5">
        <w:rPr>
          <w:rFonts w:ascii="Times New Roman" w:hAnsi="Times New Roman" w:cs="Times New Roman"/>
          <w:sz w:val="22"/>
          <w:szCs w:val="22"/>
        </w:rPr>
        <w:t xml:space="preserve">Pracownicy </w:t>
      </w:r>
      <w:r w:rsidR="00447F59" w:rsidRPr="000675D5">
        <w:rPr>
          <w:rFonts w:ascii="Times New Roman" w:hAnsi="Times New Roman" w:cs="Times New Roman"/>
          <w:sz w:val="22"/>
          <w:szCs w:val="22"/>
        </w:rPr>
        <w:t>świadczący usługę ochrony</w:t>
      </w:r>
      <w:r w:rsidR="00BD084E" w:rsidRPr="000675D5">
        <w:rPr>
          <w:rFonts w:ascii="Times New Roman" w:hAnsi="Times New Roman" w:cs="Times New Roman"/>
          <w:sz w:val="22"/>
          <w:szCs w:val="22"/>
        </w:rPr>
        <w:t xml:space="preserve"> powinni odznaczać się dobrym stanem zdrowia</w:t>
      </w:r>
      <w:r w:rsidR="00447F59" w:rsidRPr="000675D5">
        <w:rPr>
          <w:rFonts w:ascii="Times New Roman" w:hAnsi="Times New Roman" w:cs="Times New Roman"/>
          <w:sz w:val="22"/>
          <w:szCs w:val="22"/>
        </w:rPr>
        <w:t>.</w:t>
      </w:r>
    </w:p>
    <w:p w14:paraId="34164420" w14:textId="77777777" w:rsidR="00406976" w:rsidRPr="000675D5"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0675D5">
        <w:rPr>
          <w:rFonts w:ascii="Times New Roman" w:hAnsi="Times New Roman" w:cs="Times New Roman"/>
          <w:sz w:val="22"/>
          <w:szCs w:val="22"/>
        </w:rPr>
        <w:t>Wykonawca zapewni pracownikom świadczącym usługi ochrony:</w:t>
      </w:r>
    </w:p>
    <w:p w14:paraId="55405830" w14:textId="77777777" w:rsidR="00406976" w:rsidRPr="00832F3F" w:rsidRDefault="00406976" w:rsidP="00406976">
      <w:pPr>
        <w:pStyle w:val="Default"/>
        <w:numPr>
          <w:ilvl w:val="0"/>
          <w:numId w:val="15"/>
        </w:numPr>
        <w:spacing w:line="276" w:lineRule="auto"/>
        <w:jc w:val="both"/>
        <w:rPr>
          <w:rFonts w:ascii="Times New Roman" w:hAnsi="Times New Roman" w:cs="Times New Roman"/>
          <w:sz w:val="22"/>
          <w:szCs w:val="22"/>
        </w:rPr>
      </w:pPr>
      <w:r w:rsidRPr="000675D5">
        <w:rPr>
          <w:rFonts w:ascii="Times New Roman" w:hAnsi="Times New Roman" w:cs="Times New Roman"/>
          <w:sz w:val="22"/>
          <w:szCs w:val="22"/>
        </w:rPr>
        <w:t>jednolite, czyste i schludne umundurowanie firmowe w wariantach wiosenno-letnim oraz jesienno-zimowym, wraz z okryciami</w:t>
      </w:r>
      <w:r w:rsidRPr="00832F3F">
        <w:rPr>
          <w:rFonts w:ascii="Times New Roman" w:hAnsi="Times New Roman" w:cs="Times New Roman"/>
          <w:sz w:val="22"/>
          <w:szCs w:val="22"/>
        </w:rPr>
        <w:t xml:space="preserve"> wierzchnimi i kamizelkami odblaskowymi (z napisem „OCHRONA”), bez emblematów militarnych; umożliwiające wygodną realizację interwencji, pozwalające na funkcjonalne rozmieszczenie wyposażenia, a jednocześnie zapewniające pracownikowi wygląd możliwie elegancki oraz wzbudzający szacunek do miejsca i pełnionej służby; pracownicy obsługujący parking winni być wyposażeni w odzież termiczną i </w:t>
      </w:r>
      <w:proofErr w:type="spellStart"/>
      <w:r w:rsidRPr="00832F3F">
        <w:rPr>
          <w:rFonts w:ascii="Times New Roman" w:hAnsi="Times New Roman" w:cs="Times New Roman"/>
          <w:sz w:val="22"/>
          <w:szCs w:val="22"/>
        </w:rPr>
        <w:t>termoochronną</w:t>
      </w:r>
      <w:proofErr w:type="spellEnd"/>
      <w:r w:rsidRPr="00832F3F">
        <w:rPr>
          <w:rFonts w:ascii="Times New Roman" w:hAnsi="Times New Roman" w:cs="Times New Roman"/>
          <w:sz w:val="22"/>
          <w:szCs w:val="22"/>
        </w:rPr>
        <w:t>; wzór umundurowania podlega pisemnemu zatwierdzeniu przez Zamawiającego; obowiązkiem Wykonawcy jest uzyskać to zatwierdzenie przed rozpoczęciem realizacji przedmiotu zamówienia,</w:t>
      </w:r>
    </w:p>
    <w:p w14:paraId="20841E1A" w14:textId="77777777" w:rsidR="00406976" w:rsidRPr="00832F3F" w:rsidRDefault="00406976" w:rsidP="00406976">
      <w:pPr>
        <w:pStyle w:val="Default"/>
        <w:numPr>
          <w:ilvl w:val="0"/>
          <w:numId w:val="15"/>
        </w:numPr>
        <w:spacing w:line="276" w:lineRule="auto"/>
        <w:jc w:val="both"/>
        <w:rPr>
          <w:rFonts w:ascii="Times New Roman" w:hAnsi="Times New Roman" w:cs="Times New Roman"/>
          <w:sz w:val="22"/>
          <w:szCs w:val="22"/>
        </w:rPr>
      </w:pPr>
      <w:r w:rsidRPr="00832F3F">
        <w:rPr>
          <w:rFonts w:ascii="Times New Roman" w:hAnsi="Times New Roman" w:cs="Times New Roman"/>
          <w:sz w:val="22"/>
          <w:szCs w:val="22"/>
        </w:rPr>
        <w:t>czytelne identyfikatory z imieniem, nazwiskiem i nazwą firmy Wykonawcy,</w:t>
      </w:r>
    </w:p>
    <w:p w14:paraId="07839E2B" w14:textId="77777777" w:rsidR="00406976" w:rsidRPr="00832F3F" w:rsidRDefault="00406976" w:rsidP="00406976">
      <w:pPr>
        <w:pStyle w:val="Default"/>
        <w:numPr>
          <w:ilvl w:val="0"/>
          <w:numId w:val="15"/>
        </w:numPr>
        <w:spacing w:line="276" w:lineRule="auto"/>
        <w:jc w:val="both"/>
        <w:rPr>
          <w:rFonts w:ascii="Times New Roman" w:hAnsi="Times New Roman" w:cs="Times New Roman"/>
          <w:sz w:val="22"/>
          <w:szCs w:val="22"/>
        </w:rPr>
      </w:pPr>
      <w:r w:rsidRPr="00832F3F">
        <w:rPr>
          <w:rFonts w:ascii="Times New Roman" w:hAnsi="Times New Roman" w:cs="Times New Roman"/>
          <w:sz w:val="22"/>
          <w:szCs w:val="22"/>
        </w:rPr>
        <w:t>środki łączności wewnętrznej,</w:t>
      </w:r>
    </w:p>
    <w:p w14:paraId="5F579F7A" w14:textId="77777777" w:rsidR="00406976" w:rsidRPr="00832F3F" w:rsidRDefault="00406976" w:rsidP="00406976">
      <w:pPr>
        <w:pStyle w:val="Default"/>
        <w:numPr>
          <w:ilvl w:val="0"/>
          <w:numId w:val="15"/>
        </w:numPr>
        <w:spacing w:after="240" w:line="276" w:lineRule="auto"/>
        <w:jc w:val="both"/>
        <w:rPr>
          <w:rFonts w:ascii="Times New Roman" w:hAnsi="Times New Roman" w:cs="Times New Roman"/>
          <w:sz w:val="22"/>
          <w:szCs w:val="22"/>
        </w:rPr>
      </w:pPr>
      <w:r w:rsidRPr="00832F3F">
        <w:rPr>
          <w:rFonts w:ascii="Times New Roman" w:hAnsi="Times New Roman" w:cs="Times New Roman"/>
          <w:sz w:val="22"/>
          <w:szCs w:val="22"/>
        </w:rPr>
        <w:t>środki przymusu bezpośredniego (kajdanki, pałki).</w:t>
      </w:r>
    </w:p>
    <w:p w14:paraId="3F8DEC94"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Ze względu na specyfikę obiektu, nie dopuszcza się stosowania przez Ochronę paralizatorów (i tym podobnych urządzeń obezwładniających działających w oparciu o wykorzystanie impulsu elektrycznego) oraz  ostrej broni palnej.</w:t>
      </w:r>
    </w:p>
    <w:p w14:paraId="42B9BAC3" w14:textId="77777777" w:rsidR="00406976" w:rsidRPr="000675D5"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Wymagane jest posiadanie przez Wykonawcę własnej stacji monitorowania w celu obsługi systemu sygnalizacji napadu. Wykonawca w ramach świadczonych usług wyposaży wskazane przez Zamawiającego komórki organizacyjne Szpitala w bezprzewodowe piloty </w:t>
      </w:r>
      <w:r w:rsidRPr="000675D5">
        <w:rPr>
          <w:rFonts w:ascii="Times New Roman" w:hAnsi="Times New Roman" w:cs="Times New Roman"/>
          <w:sz w:val="22"/>
          <w:szCs w:val="22"/>
        </w:rPr>
        <w:t>napadowe – do 20 sztuk.</w:t>
      </w:r>
    </w:p>
    <w:p w14:paraId="3FCD5E84" w14:textId="50CBB0E6" w:rsidR="00BA473C" w:rsidRPr="000675D5" w:rsidRDefault="004070E0" w:rsidP="000675D5">
      <w:pPr>
        <w:pStyle w:val="Default"/>
        <w:numPr>
          <w:ilvl w:val="0"/>
          <w:numId w:val="13"/>
        </w:numPr>
        <w:spacing w:after="200" w:line="276" w:lineRule="auto"/>
        <w:jc w:val="both"/>
        <w:rPr>
          <w:rFonts w:ascii="Times New Roman" w:hAnsi="Times New Roman" w:cs="Times New Roman"/>
          <w:sz w:val="22"/>
          <w:szCs w:val="22"/>
        </w:rPr>
      </w:pPr>
      <w:r w:rsidRPr="000675D5">
        <w:rPr>
          <w:rFonts w:ascii="Times New Roman" w:hAnsi="Times New Roman" w:cs="Times New Roman"/>
          <w:sz w:val="22"/>
          <w:szCs w:val="22"/>
        </w:rPr>
        <w:t>C</w:t>
      </w:r>
      <w:r w:rsidR="00BA473C" w:rsidRPr="000675D5">
        <w:rPr>
          <w:rFonts w:ascii="Times New Roman" w:hAnsi="Times New Roman" w:cs="Times New Roman"/>
          <w:sz w:val="22"/>
          <w:szCs w:val="22"/>
        </w:rPr>
        <w:t xml:space="preserve">zas reakcji interwencyjnej </w:t>
      </w:r>
      <w:r w:rsidRPr="000675D5">
        <w:rPr>
          <w:rFonts w:ascii="Times New Roman" w:hAnsi="Times New Roman" w:cs="Times New Roman"/>
          <w:sz w:val="22"/>
          <w:szCs w:val="22"/>
        </w:rPr>
        <w:t xml:space="preserve">tj. czas dotarcia na miejsce interwencji </w:t>
      </w:r>
      <w:r w:rsidR="00BA473C" w:rsidRPr="000675D5">
        <w:rPr>
          <w:rFonts w:ascii="Times New Roman" w:hAnsi="Times New Roman" w:cs="Times New Roman"/>
          <w:sz w:val="22"/>
          <w:szCs w:val="22"/>
        </w:rPr>
        <w:t>grupy szybkiego reagowania / patrolu interwencyjnego w sytuacji odebrania sygnału alarmowego z obiektu chronionego</w:t>
      </w:r>
      <w:r w:rsidRPr="000675D5">
        <w:rPr>
          <w:rFonts w:ascii="Times New Roman" w:hAnsi="Times New Roman" w:cs="Times New Roman"/>
          <w:sz w:val="22"/>
          <w:szCs w:val="22"/>
        </w:rPr>
        <w:t xml:space="preserve"> winien zmieścić się w </w:t>
      </w:r>
      <w:r w:rsidR="008B6663" w:rsidRPr="000675D5">
        <w:rPr>
          <w:rFonts w:ascii="Times New Roman" w:hAnsi="Times New Roman" w:cs="Times New Roman"/>
          <w:sz w:val="22"/>
          <w:szCs w:val="22"/>
        </w:rPr>
        <w:t>czasie zaoferowanym</w:t>
      </w:r>
      <w:r w:rsidR="005B293B" w:rsidRPr="000675D5">
        <w:rPr>
          <w:rFonts w:ascii="Times New Roman" w:hAnsi="Times New Roman" w:cs="Times New Roman"/>
          <w:sz w:val="22"/>
          <w:szCs w:val="22"/>
        </w:rPr>
        <w:t xml:space="preserve"> przez wykonawcę w ofercie (nie dłuższym jednak niż 10 minut).</w:t>
      </w:r>
    </w:p>
    <w:p w14:paraId="0248C17B"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lastRenderedPageBreak/>
        <w:t>Całość prac Wykonawca będzie wykonywać przy użyciu własnych środków i sprzętu.</w:t>
      </w:r>
    </w:p>
    <w:p w14:paraId="3C332DB4"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zobowiązany jest do posiadania bezprzewodowego systemu umożliwiającego kontrolę prowadzonych obchodów w chronionych budynkach za pomocą rozmieszczonych w nich punktów kontrolnych.</w:t>
      </w:r>
    </w:p>
    <w:p w14:paraId="126D17B4"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Pracownicy ochrony pełniący służbę w obiektach Zamawiającego powinni być przeszkoleni w zakresie wykonywanej pracy, obsługi zainstalowanych urządzeń alarmowych, uwalniania osób uwięzionych w windach osobowych i reagowania w przypadku alarmów. Pierwsze szkolenie pracowników ochrony zostanie zorganizowane przez Zamawiającego. Kolejne szkolenia Wykonawca organizuje swoim kosztem i staraniem. Potwierdzeniem przeprowadzenia ww. szkoleń jest obowiązkowe przedłożenie oświadczenia Wykonawcy o przeszkoleniu Pracowników przed dopuszczeniem ich do pracy.</w:t>
      </w:r>
    </w:p>
    <w:p w14:paraId="7E331F8A"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Zamawiający wymaga od Wykonawcy ścisłej współpracy w zakresie ochrony, bezpieczeństwa, podejrzanych zdarzeń lub </w:t>
      </w:r>
      <w:proofErr w:type="spellStart"/>
      <w:r w:rsidRPr="00832F3F">
        <w:rPr>
          <w:rFonts w:ascii="Times New Roman" w:hAnsi="Times New Roman" w:cs="Times New Roman"/>
          <w:sz w:val="22"/>
          <w:szCs w:val="22"/>
        </w:rPr>
        <w:t>zachowań</w:t>
      </w:r>
      <w:proofErr w:type="spellEnd"/>
      <w:r w:rsidRPr="00832F3F">
        <w:rPr>
          <w:rFonts w:ascii="Times New Roman" w:hAnsi="Times New Roman" w:cs="Times New Roman"/>
          <w:sz w:val="22"/>
          <w:szCs w:val="22"/>
        </w:rPr>
        <w:t xml:space="preserve"> i obowiązującego porządku w chronionych obiektach oraz natychmiastowego informowania o wszelkich zauważonych usterkach i nieprawidłowościach osób wskazanych przez Zamawiającego. W przypadku usterek technicznych – informowanie dyżurnych konserwatorów.  </w:t>
      </w:r>
    </w:p>
    <w:p w14:paraId="0A4DF875"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Zamawiający wymaga zapewnienia asysty Pracowników ochrony na wezwanie Zamawiającego oraz podejmowanie interwencji na wezwanie personelu medycznego Szpitala w stosunku do agresywnie zachowujących się Pacjentów lub innych osób.</w:t>
      </w:r>
    </w:p>
    <w:p w14:paraId="6C4155C7"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zobowiązany jest do prowadzenia na każdym posterunku Dziennika służby, do których personel Wykonawcy wpisywać będzie wszelkie spostrzeżenia: usterki, dewastacje, uwagi oraz istotne zdarzenia związane ze sprawowaniem ochrony osób i mienia. Zamawiający ma prawo do wglądu do Dzienników służby na każde wezwanie oraz do wpisywania uwag dotyczących realizacji umowy. Po zakończeniu obowiązywania umowy wszystkie Dzienniki służby przekazane będą protokołem Kierownikowi Sekcji Administracji Szpitala Uniwersyteckiego w Krakowie. Dzienniki służby stanowią własność Zamawiającego. </w:t>
      </w:r>
    </w:p>
    <w:p w14:paraId="218492C1"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zobowiązany jest do przekazywania kopii miesięcznych grafików dyżurów wszystkich posterunków osobie odpowiedzialnej za nadzór nad umową po stronie Zamawiającego, przed rozpoczęciem każdego miesiąca.</w:t>
      </w:r>
    </w:p>
    <w:p w14:paraId="75FEB979"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Pracownicy ochrony pełniący służbę w obiektach Zamawiającego powinni być zaznajomieni z przepisami i procedurami dotyczącymi ochrony przeciwpożarowej, zagrożenia atakiem terrorystycznym oraz planów ewakuacyjnych, w tym procedur będących załącznikami do umowy na świadczenie usługi ochrony. Przed dopuszczeniem Pracownika do pełnienia służby, Wykonawca zgłasza Zamawiającemu konieczność przeszkolenia w zakresie ppoż. Bez niezbędnego przeszkolenia Pracownik nie może pełnić służby na terenie obiektu.</w:t>
      </w:r>
    </w:p>
    <w:p w14:paraId="481E3C1C" w14:textId="77777777" w:rsidR="00406976" w:rsidRPr="00832F3F" w:rsidRDefault="00406976" w:rsidP="00406976">
      <w:pPr>
        <w:spacing w:after="160" w:line="259" w:lineRule="auto"/>
        <w:rPr>
          <w:rFonts w:cs="Times New Roman"/>
          <w:color w:val="000000"/>
          <w:sz w:val="22"/>
          <w:szCs w:val="22"/>
        </w:rPr>
      </w:pPr>
      <w:r w:rsidRPr="00832F3F">
        <w:rPr>
          <w:rFonts w:cs="Times New Roman"/>
          <w:sz w:val="22"/>
          <w:szCs w:val="22"/>
        </w:rPr>
        <w:br w:type="page"/>
      </w:r>
    </w:p>
    <w:p w14:paraId="4AF4E067" w14:textId="77777777" w:rsidR="00406976" w:rsidRPr="00832F3F" w:rsidRDefault="00406976" w:rsidP="00406976">
      <w:pPr>
        <w:pStyle w:val="Akapitzlist"/>
        <w:numPr>
          <w:ilvl w:val="0"/>
          <w:numId w:val="12"/>
        </w:numPr>
        <w:suppressAutoHyphens w:val="0"/>
        <w:spacing w:after="200" w:line="259" w:lineRule="auto"/>
        <w:rPr>
          <w:rFonts w:cs="Times New Roman"/>
          <w:b/>
          <w:sz w:val="22"/>
          <w:szCs w:val="22"/>
        </w:rPr>
      </w:pPr>
      <w:r w:rsidRPr="00832F3F">
        <w:rPr>
          <w:rFonts w:cs="Times New Roman"/>
          <w:b/>
          <w:sz w:val="22"/>
          <w:szCs w:val="22"/>
        </w:rPr>
        <w:lastRenderedPageBreak/>
        <w:t>Ogólne informacje na temat posterunków ochrony:</w:t>
      </w:r>
    </w:p>
    <w:tbl>
      <w:tblPr>
        <w:tblStyle w:val="Tabela-Siatka"/>
        <w:tblW w:w="9214" w:type="dxa"/>
        <w:tblInd w:w="704" w:type="dxa"/>
        <w:tblLayout w:type="fixed"/>
        <w:tblLook w:val="04A0" w:firstRow="1" w:lastRow="0" w:firstColumn="1" w:lastColumn="0" w:noHBand="0" w:noVBand="1"/>
      </w:tblPr>
      <w:tblGrid>
        <w:gridCol w:w="425"/>
        <w:gridCol w:w="1807"/>
        <w:gridCol w:w="1808"/>
        <w:gridCol w:w="1807"/>
        <w:gridCol w:w="1808"/>
        <w:gridCol w:w="1559"/>
      </w:tblGrid>
      <w:tr w:rsidR="003A6833" w:rsidRPr="00832F3F" w14:paraId="620A7A0A" w14:textId="77777777" w:rsidTr="003A6833">
        <w:tc>
          <w:tcPr>
            <w:tcW w:w="425" w:type="dxa"/>
            <w:vAlign w:val="center"/>
          </w:tcPr>
          <w:p w14:paraId="2F51AE47" w14:textId="77777777" w:rsidR="00406976" w:rsidRPr="00040769" w:rsidRDefault="00406976" w:rsidP="00CB5FCE">
            <w:pPr>
              <w:tabs>
                <w:tab w:val="left" w:pos="5868"/>
              </w:tabs>
              <w:spacing w:after="200"/>
              <w:jc w:val="center"/>
              <w:rPr>
                <w:rFonts w:cs="Times New Roman"/>
                <w:sz w:val="22"/>
                <w:szCs w:val="22"/>
              </w:rPr>
            </w:pPr>
            <w:r w:rsidRPr="00040769">
              <w:rPr>
                <w:rFonts w:cs="Times New Roman"/>
                <w:sz w:val="22"/>
                <w:szCs w:val="22"/>
              </w:rPr>
              <w:t>L.p.</w:t>
            </w:r>
          </w:p>
        </w:tc>
        <w:tc>
          <w:tcPr>
            <w:tcW w:w="1807" w:type="dxa"/>
            <w:vAlign w:val="center"/>
          </w:tcPr>
          <w:p w14:paraId="6B97B1FB"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Posterunek – lokalizacja na terenie Szpitala</w:t>
            </w:r>
          </w:p>
        </w:tc>
        <w:tc>
          <w:tcPr>
            <w:tcW w:w="1808" w:type="dxa"/>
            <w:vAlign w:val="center"/>
          </w:tcPr>
          <w:p w14:paraId="3593E25F"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Rodzaj świadczenia usługi</w:t>
            </w:r>
          </w:p>
        </w:tc>
        <w:tc>
          <w:tcPr>
            <w:tcW w:w="1807" w:type="dxa"/>
            <w:vAlign w:val="center"/>
          </w:tcPr>
          <w:p w14:paraId="0560177A"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Liczba pracowników</w:t>
            </w:r>
          </w:p>
        </w:tc>
        <w:tc>
          <w:tcPr>
            <w:tcW w:w="1808" w:type="dxa"/>
            <w:vAlign w:val="center"/>
          </w:tcPr>
          <w:p w14:paraId="5271694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Czas trwania usługi</w:t>
            </w:r>
          </w:p>
        </w:tc>
        <w:tc>
          <w:tcPr>
            <w:tcW w:w="1559" w:type="dxa"/>
          </w:tcPr>
          <w:p w14:paraId="63E1A1D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Dobowa liczba roboczogodzin na posterunku</w:t>
            </w:r>
          </w:p>
        </w:tc>
      </w:tr>
      <w:tr w:rsidR="003A6833" w:rsidRPr="00832F3F" w14:paraId="797FF832" w14:textId="77777777" w:rsidTr="003A6833">
        <w:tc>
          <w:tcPr>
            <w:tcW w:w="425" w:type="dxa"/>
            <w:vAlign w:val="center"/>
          </w:tcPr>
          <w:p w14:paraId="46F8AFAB"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1.</w:t>
            </w:r>
          </w:p>
        </w:tc>
        <w:tc>
          <w:tcPr>
            <w:tcW w:w="1807" w:type="dxa"/>
            <w:vAlign w:val="center"/>
          </w:tcPr>
          <w:p w14:paraId="4D780B6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Budynek H poziom -1</w:t>
            </w:r>
          </w:p>
          <w:p w14:paraId="1159ADC2"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Jakubowskiego 2</w:t>
            </w:r>
          </w:p>
          <w:p w14:paraId="386BA852"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Pomieszczenie centralnego nadzorowania</w:t>
            </w:r>
          </w:p>
        </w:tc>
        <w:tc>
          <w:tcPr>
            <w:tcW w:w="1808" w:type="dxa"/>
            <w:vAlign w:val="center"/>
          </w:tcPr>
          <w:p w14:paraId="1525182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Obsługa systemu monitoringu w pomieszczeniu centralnego nadzorowania (12 dużych monitorów TV, obraz przekazywany z około 1100 kamer, system powiadomienia awaryjnego)</w:t>
            </w:r>
          </w:p>
        </w:tc>
        <w:tc>
          <w:tcPr>
            <w:tcW w:w="1807" w:type="dxa"/>
            <w:vAlign w:val="center"/>
          </w:tcPr>
          <w:p w14:paraId="4B1C32C9"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 kwalifikowanych pracowników ochrony zatrudnionych na umowę o pracę</w:t>
            </w:r>
          </w:p>
        </w:tc>
        <w:tc>
          <w:tcPr>
            <w:tcW w:w="1808" w:type="dxa"/>
            <w:vAlign w:val="center"/>
          </w:tcPr>
          <w:p w14:paraId="13D51FB7"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24 godziny przez 7 dni w tygodniu</w:t>
            </w:r>
          </w:p>
        </w:tc>
        <w:tc>
          <w:tcPr>
            <w:tcW w:w="1559" w:type="dxa"/>
            <w:vAlign w:val="center"/>
          </w:tcPr>
          <w:p w14:paraId="722E690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Razem: 48 </w:t>
            </w:r>
            <w:proofErr w:type="spellStart"/>
            <w:r w:rsidRPr="00040769">
              <w:rPr>
                <w:rFonts w:cs="Times New Roman"/>
                <w:sz w:val="22"/>
                <w:szCs w:val="22"/>
              </w:rPr>
              <w:t>rbg</w:t>
            </w:r>
            <w:proofErr w:type="spellEnd"/>
          </w:p>
        </w:tc>
      </w:tr>
      <w:tr w:rsidR="003A6833" w:rsidRPr="00832F3F" w14:paraId="68BC2C9E" w14:textId="77777777" w:rsidTr="003A6833">
        <w:tc>
          <w:tcPr>
            <w:tcW w:w="425" w:type="dxa"/>
            <w:vAlign w:val="center"/>
          </w:tcPr>
          <w:p w14:paraId="3D61A175"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w:t>
            </w:r>
          </w:p>
        </w:tc>
        <w:tc>
          <w:tcPr>
            <w:tcW w:w="1807" w:type="dxa"/>
            <w:vAlign w:val="center"/>
          </w:tcPr>
          <w:p w14:paraId="657BD2C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Budynek C poziom 0</w:t>
            </w:r>
          </w:p>
          <w:p w14:paraId="5A511A5E"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Jakubowskiego 2</w:t>
            </w:r>
          </w:p>
          <w:p w14:paraId="746D6355"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Pomieszczenie ochrony przy Centralnej Rejestracji do Poradni</w:t>
            </w:r>
          </w:p>
        </w:tc>
        <w:tc>
          <w:tcPr>
            <w:tcW w:w="1808" w:type="dxa"/>
            <w:vAlign w:val="center"/>
          </w:tcPr>
          <w:p w14:paraId="2388B642"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Mobilne dozorowanie obiektów Szpitala Uniwersyteckiego z zastosowaniem elektronicznego systemu kontroli pracy pracowników ochrony</w:t>
            </w:r>
          </w:p>
        </w:tc>
        <w:tc>
          <w:tcPr>
            <w:tcW w:w="1807" w:type="dxa"/>
            <w:vAlign w:val="center"/>
          </w:tcPr>
          <w:p w14:paraId="4EC4B78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 kwalifikowanych pracowników ochrony zatrudnionych na umowę o pracę</w:t>
            </w:r>
          </w:p>
        </w:tc>
        <w:tc>
          <w:tcPr>
            <w:tcW w:w="1808" w:type="dxa"/>
            <w:vAlign w:val="center"/>
          </w:tcPr>
          <w:p w14:paraId="6BC27130"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24 godziny przez 7 dni w tygodniu</w:t>
            </w:r>
          </w:p>
        </w:tc>
        <w:tc>
          <w:tcPr>
            <w:tcW w:w="1559" w:type="dxa"/>
            <w:vAlign w:val="center"/>
          </w:tcPr>
          <w:p w14:paraId="1D7D3DE5"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Razem: 48 </w:t>
            </w:r>
            <w:proofErr w:type="spellStart"/>
            <w:r w:rsidRPr="00040769">
              <w:rPr>
                <w:rFonts w:cs="Times New Roman"/>
                <w:sz w:val="22"/>
                <w:szCs w:val="22"/>
              </w:rPr>
              <w:t>rbg</w:t>
            </w:r>
            <w:proofErr w:type="spellEnd"/>
          </w:p>
        </w:tc>
      </w:tr>
      <w:tr w:rsidR="003A6833" w:rsidRPr="00832F3F" w14:paraId="60B1FA84" w14:textId="77777777" w:rsidTr="003A6833">
        <w:trPr>
          <w:trHeight w:val="1345"/>
        </w:trPr>
        <w:tc>
          <w:tcPr>
            <w:tcW w:w="425" w:type="dxa"/>
            <w:vAlign w:val="center"/>
          </w:tcPr>
          <w:p w14:paraId="16088C9B"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3.</w:t>
            </w:r>
          </w:p>
        </w:tc>
        <w:tc>
          <w:tcPr>
            <w:tcW w:w="1807" w:type="dxa"/>
            <w:vAlign w:val="center"/>
          </w:tcPr>
          <w:p w14:paraId="6106DCAA"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Budynek F poziom 1</w:t>
            </w:r>
          </w:p>
          <w:p w14:paraId="5F4C551A"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Jakubowskiego 2</w:t>
            </w:r>
          </w:p>
          <w:p w14:paraId="0E699D2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Pomieszczenie ochrony przy Szpitalnym Oddziale Ratunkowym</w:t>
            </w:r>
          </w:p>
        </w:tc>
        <w:tc>
          <w:tcPr>
            <w:tcW w:w="1808" w:type="dxa"/>
            <w:vAlign w:val="center"/>
          </w:tcPr>
          <w:p w14:paraId="04BE27A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Dozorowanie Szpitalnego Oddziału Ratunkowego</w:t>
            </w:r>
          </w:p>
        </w:tc>
        <w:tc>
          <w:tcPr>
            <w:tcW w:w="1807" w:type="dxa"/>
            <w:vAlign w:val="center"/>
          </w:tcPr>
          <w:p w14:paraId="0E02EBC9"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 kwalifikowanych pracowników ochrony zatrudnionych na umowę o pracę</w:t>
            </w:r>
          </w:p>
        </w:tc>
        <w:tc>
          <w:tcPr>
            <w:tcW w:w="1808" w:type="dxa"/>
            <w:vAlign w:val="center"/>
          </w:tcPr>
          <w:p w14:paraId="211C3C8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24 godziny przez 7 dni w tygodniu</w:t>
            </w:r>
          </w:p>
        </w:tc>
        <w:tc>
          <w:tcPr>
            <w:tcW w:w="1559" w:type="dxa"/>
            <w:vAlign w:val="center"/>
          </w:tcPr>
          <w:p w14:paraId="534A33CC"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Razem: 48 </w:t>
            </w:r>
            <w:proofErr w:type="spellStart"/>
            <w:r w:rsidRPr="00040769">
              <w:rPr>
                <w:rFonts w:cs="Times New Roman"/>
                <w:sz w:val="22"/>
                <w:szCs w:val="22"/>
              </w:rPr>
              <w:t>rbg</w:t>
            </w:r>
            <w:proofErr w:type="spellEnd"/>
          </w:p>
        </w:tc>
      </w:tr>
      <w:tr w:rsidR="003A6833" w:rsidRPr="00832F3F" w14:paraId="54BAD453" w14:textId="77777777" w:rsidTr="003A6833">
        <w:tc>
          <w:tcPr>
            <w:tcW w:w="425" w:type="dxa"/>
            <w:vAlign w:val="center"/>
          </w:tcPr>
          <w:p w14:paraId="26E478E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4.</w:t>
            </w:r>
          </w:p>
        </w:tc>
        <w:tc>
          <w:tcPr>
            <w:tcW w:w="1807" w:type="dxa"/>
            <w:vAlign w:val="center"/>
          </w:tcPr>
          <w:p w14:paraId="25FE7BA0"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Budynek A poziom 1</w:t>
            </w:r>
          </w:p>
          <w:p w14:paraId="2ED976D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Jakubowskiego 2</w:t>
            </w:r>
          </w:p>
          <w:p w14:paraId="67B0645A"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Pomieszczenie ochrony w budynku A</w:t>
            </w:r>
          </w:p>
        </w:tc>
        <w:tc>
          <w:tcPr>
            <w:tcW w:w="1808" w:type="dxa"/>
            <w:vAlign w:val="center"/>
          </w:tcPr>
          <w:p w14:paraId="7506B98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Dozorowanie budynku A i jego otoczenia (parking)</w:t>
            </w:r>
          </w:p>
        </w:tc>
        <w:tc>
          <w:tcPr>
            <w:tcW w:w="1807" w:type="dxa"/>
            <w:vAlign w:val="center"/>
          </w:tcPr>
          <w:p w14:paraId="1E08019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 kwalifikowanych pracowników ochrony zatrudnionych na umowę o pracę</w:t>
            </w:r>
          </w:p>
        </w:tc>
        <w:tc>
          <w:tcPr>
            <w:tcW w:w="1808" w:type="dxa"/>
            <w:vAlign w:val="center"/>
          </w:tcPr>
          <w:p w14:paraId="343151B9"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24 godziny przez 7 dni w tygodniu w taki sposób:</w:t>
            </w:r>
          </w:p>
          <w:p w14:paraId="63190092" w14:textId="77777777" w:rsidR="00406976" w:rsidRPr="00040769" w:rsidRDefault="00406976" w:rsidP="00CB5FCE">
            <w:pPr>
              <w:tabs>
                <w:tab w:val="left" w:pos="5868"/>
              </w:tabs>
              <w:jc w:val="center"/>
              <w:rPr>
                <w:rFonts w:cs="Times New Roman"/>
                <w:sz w:val="22"/>
                <w:szCs w:val="22"/>
              </w:rPr>
            </w:pPr>
          </w:p>
          <w:p w14:paraId="5137BD20"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w godzinach </w:t>
            </w:r>
          </w:p>
          <w:p w14:paraId="625F5787"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07.00-17.00 – dwóch pracowników</w:t>
            </w:r>
          </w:p>
          <w:p w14:paraId="7EADCD40" w14:textId="77777777" w:rsidR="00406976" w:rsidRPr="00040769" w:rsidRDefault="00406976" w:rsidP="00CB5FCE">
            <w:pPr>
              <w:tabs>
                <w:tab w:val="left" w:pos="5868"/>
              </w:tabs>
              <w:jc w:val="center"/>
              <w:rPr>
                <w:rFonts w:cs="Times New Roman"/>
                <w:sz w:val="22"/>
                <w:szCs w:val="22"/>
              </w:rPr>
            </w:pPr>
          </w:p>
          <w:p w14:paraId="6CA8101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w godzinach</w:t>
            </w:r>
          </w:p>
          <w:p w14:paraId="067DA49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17.00-07.00 – jeden pracownik, drugi przechodzi do Nowego budynku Administracyjnego</w:t>
            </w:r>
          </w:p>
        </w:tc>
        <w:tc>
          <w:tcPr>
            <w:tcW w:w="1559" w:type="dxa"/>
          </w:tcPr>
          <w:p w14:paraId="1D20CA51" w14:textId="77777777" w:rsidR="00406976" w:rsidRPr="00040769" w:rsidRDefault="00406976" w:rsidP="00CB5FCE">
            <w:pPr>
              <w:tabs>
                <w:tab w:val="left" w:pos="5868"/>
              </w:tabs>
              <w:jc w:val="center"/>
              <w:rPr>
                <w:rFonts w:cs="Times New Roman"/>
                <w:sz w:val="22"/>
                <w:szCs w:val="22"/>
              </w:rPr>
            </w:pPr>
          </w:p>
          <w:p w14:paraId="0DFE5082" w14:textId="77777777" w:rsidR="00406976" w:rsidRPr="00040769" w:rsidRDefault="00406976" w:rsidP="00CB5FCE">
            <w:pPr>
              <w:tabs>
                <w:tab w:val="left" w:pos="5868"/>
              </w:tabs>
              <w:jc w:val="center"/>
              <w:rPr>
                <w:rFonts w:cs="Times New Roman"/>
                <w:sz w:val="22"/>
                <w:szCs w:val="22"/>
              </w:rPr>
            </w:pPr>
          </w:p>
          <w:p w14:paraId="70633ED9" w14:textId="77777777" w:rsidR="00406976" w:rsidRPr="00040769" w:rsidRDefault="00406976" w:rsidP="00CB5FCE">
            <w:pPr>
              <w:tabs>
                <w:tab w:val="left" w:pos="5868"/>
              </w:tabs>
              <w:jc w:val="center"/>
              <w:rPr>
                <w:rFonts w:cs="Times New Roman"/>
                <w:sz w:val="22"/>
                <w:szCs w:val="22"/>
              </w:rPr>
            </w:pPr>
          </w:p>
          <w:p w14:paraId="2A6F10CE" w14:textId="77777777" w:rsidR="00406976" w:rsidRPr="00040769" w:rsidRDefault="00406976" w:rsidP="00CB5FCE">
            <w:pPr>
              <w:tabs>
                <w:tab w:val="left" w:pos="5868"/>
              </w:tabs>
              <w:jc w:val="center"/>
              <w:rPr>
                <w:rFonts w:cs="Times New Roman"/>
                <w:sz w:val="22"/>
                <w:szCs w:val="22"/>
              </w:rPr>
            </w:pPr>
          </w:p>
          <w:p w14:paraId="01E47FF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20 </w:t>
            </w:r>
            <w:proofErr w:type="spellStart"/>
            <w:r w:rsidRPr="00040769">
              <w:rPr>
                <w:rFonts w:cs="Times New Roman"/>
                <w:sz w:val="22"/>
                <w:szCs w:val="22"/>
              </w:rPr>
              <w:t>rbg</w:t>
            </w:r>
            <w:proofErr w:type="spellEnd"/>
          </w:p>
          <w:p w14:paraId="360EB586" w14:textId="77777777" w:rsidR="00406976" w:rsidRPr="00040769" w:rsidRDefault="00406976" w:rsidP="00CB5FCE">
            <w:pPr>
              <w:tabs>
                <w:tab w:val="left" w:pos="5868"/>
              </w:tabs>
              <w:jc w:val="center"/>
              <w:rPr>
                <w:rFonts w:cs="Times New Roman"/>
                <w:sz w:val="22"/>
                <w:szCs w:val="22"/>
              </w:rPr>
            </w:pPr>
          </w:p>
          <w:p w14:paraId="6D569A64" w14:textId="77777777" w:rsidR="00406976" w:rsidRPr="00040769" w:rsidRDefault="00406976" w:rsidP="00CB5FCE">
            <w:pPr>
              <w:tabs>
                <w:tab w:val="left" w:pos="5868"/>
              </w:tabs>
              <w:jc w:val="center"/>
              <w:rPr>
                <w:rFonts w:cs="Times New Roman"/>
                <w:sz w:val="22"/>
                <w:szCs w:val="22"/>
              </w:rPr>
            </w:pPr>
          </w:p>
          <w:p w14:paraId="2E6DCE76" w14:textId="77777777" w:rsidR="00406976" w:rsidRPr="00040769" w:rsidRDefault="00406976" w:rsidP="00CB5FCE">
            <w:pPr>
              <w:tabs>
                <w:tab w:val="left" w:pos="5868"/>
              </w:tabs>
              <w:jc w:val="center"/>
              <w:rPr>
                <w:rFonts w:cs="Times New Roman"/>
                <w:sz w:val="22"/>
                <w:szCs w:val="22"/>
              </w:rPr>
            </w:pPr>
          </w:p>
          <w:p w14:paraId="4596608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14 </w:t>
            </w:r>
            <w:proofErr w:type="spellStart"/>
            <w:r w:rsidRPr="00040769">
              <w:rPr>
                <w:rFonts w:cs="Times New Roman"/>
                <w:sz w:val="22"/>
                <w:szCs w:val="22"/>
              </w:rPr>
              <w:t>rbg</w:t>
            </w:r>
            <w:proofErr w:type="spellEnd"/>
          </w:p>
          <w:p w14:paraId="35011453" w14:textId="77777777" w:rsidR="00406976" w:rsidRPr="00040769" w:rsidRDefault="00406976" w:rsidP="00CB5FCE">
            <w:pPr>
              <w:tabs>
                <w:tab w:val="left" w:pos="5868"/>
              </w:tabs>
              <w:jc w:val="center"/>
              <w:rPr>
                <w:rFonts w:cs="Times New Roman"/>
                <w:sz w:val="22"/>
                <w:szCs w:val="22"/>
              </w:rPr>
            </w:pPr>
          </w:p>
          <w:p w14:paraId="0575775E" w14:textId="77777777" w:rsidR="00406976" w:rsidRPr="00040769" w:rsidRDefault="00406976" w:rsidP="00CB5FCE">
            <w:pPr>
              <w:tabs>
                <w:tab w:val="left" w:pos="5868"/>
              </w:tabs>
              <w:jc w:val="center"/>
              <w:rPr>
                <w:rFonts w:cs="Times New Roman"/>
                <w:sz w:val="22"/>
                <w:szCs w:val="22"/>
              </w:rPr>
            </w:pPr>
          </w:p>
          <w:p w14:paraId="06710201" w14:textId="77777777" w:rsidR="00406976" w:rsidRPr="00040769" w:rsidRDefault="00406976" w:rsidP="00CB5FCE">
            <w:pPr>
              <w:tabs>
                <w:tab w:val="left" w:pos="5868"/>
              </w:tabs>
              <w:jc w:val="center"/>
              <w:rPr>
                <w:rFonts w:cs="Times New Roman"/>
                <w:sz w:val="22"/>
                <w:szCs w:val="22"/>
              </w:rPr>
            </w:pPr>
          </w:p>
          <w:p w14:paraId="3866A45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Razem: 34 </w:t>
            </w:r>
            <w:proofErr w:type="spellStart"/>
            <w:r w:rsidRPr="00040769">
              <w:rPr>
                <w:rFonts w:cs="Times New Roman"/>
                <w:sz w:val="22"/>
                <w:szCs w:val="22"/>
              </w:rPr>
              <w:t>rbg</w:t>
            </w:r>
            <w:proofErr w:type="spellEnd"/>
          </w:p>
        </w:tc>
      </w:tr>
      <w:tr w:rsidR="003A6833" w:rsidRPr="00832F3F" w14:paraId="27559DA7" w14:textId="77777777" w:rsidTr="003A6833">
        <w:tc>
          <w:tcPr>
            <w:tcW w:w="425" w:type="dxa"/>
            <w:vAlign w:val="center"/>
          </w:tcPr>
          <w:p w14:paraId="1E705BA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lastRenderedPageBreak/>
              <w:t>5.</w:t>
            </w:r>
          </w:p>
        </w:tc>
        <w:tc>
          <w:tcPr>
            <w:tcW w:w="1807" w:type="dxa"/>
            <w:vAlign w:val="center"/>
          </w:tcPr>
          <w:p w14:paraId="57780368"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Nowy Budynek Administracyjny, poziom 0</w:t>
            </w:r>
          </w:p>
          <w:p w14:paraId="32279768"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ul. Marii </w:t>
            </w:r>
            <w:proofErr w:type="spellStart"/>
            <w:r w:rsidRPr="00040769">
              <w:rPr>
                <w:rFonts w:cs="Times New Roman"/>
                <w:sz w:val="22"/>
                <w:szCs w:val="22"/>
              </w:rPr>
              <w:t>Orwid</w:t>
            </w:r>
            <w:proofErr w:type="spellEnd"/>
            <w:r w:rsidRPr="00040769">
              <w:rPr>
                <w:rFonts w:cs="Times New Roman"/>
                <w:sz w:val="22"/>
                <w:szCs w:val="22"/>
              </w:rPr>
              <w:t xml:space="preserve"> 11</w:t>
            </w:r>
          </w:p>
        </w:tc>
        <w:tc>
          <w:tcPr>
            <w:tcW w:w="1808" w:type="dxa"/>
            <w:vAlign w:val="center"/>
          </w:tcPr>
          <w:p w14:paraId="33E83677"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Dozorowanie Nowego Budynku Administracyjnego</w:t>
            </w:r>
          </w:p>
        </w:tc>
        <w:tc>
          <w:tcPr>
            <w:tcW w:w="1807" w:type="dxa"/>
            <w:vAlign w:val="center"/>
          </w:tcPr>
          <w:p w14:paraId="6E7E4A38"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1 kwalifikowany pracownik ochrony zatrudniony na umowę o pracę</w:t>
            </w:r>
          </w:p>
        </w:tc>
        <w:tc>
          <w:tcPr>
            <w:tcW w:w="1808" w:type="dxa"/>
            <w:vAlign w:val="center"/>
          </w:tcPr>
          <w:p w14:paraId="7DF2421F"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24 godziny przez 7 dni w tygodniu w taki sposób:</w:t>
            </w:r>
          </w:p>
          <w:p w14:paraId="51DFA229" w14:textId="77777777" w:rsidR="00406976" w:rsidRPr="00040769" w:rsidRDefault="00406976" w:rsidP="00CB5FCE">
            <w:pPr>
              <w:tabs>
                <w:tab w:val="left" w:pos="5868"/>
              </w:tabs>
              <w:jc w:val="center"/>
              <w:rPr>
                <w:rFonts w:cs="Times New Roman"/>
                <w:sz w:val="22"/>
                <w:szCs w:val="22"/>
              </w:rPr>
            </w:pPr>
          </w:p>
          <w:p w14:paraId="0B5CE55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w godzinach </w:t>
            </w:r>
          </w:p>
          <w:p w14:paraId="05D6603F"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07.00 – 17.00 </w:t>
            </w:r>
          </w:p>
          <w:p w14:paraId="0C37021E"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jeden pracownik</w:t>
            </w:r>
          </w:p>
          <w:p w14:paraId="3558F956" w14:textId="77777777" w:rsidR="00406976" w:rsidRPr="00040769" w:rsidRDefault="00406976" w:rsidP="00CB5FCE">
            <w:pPr>
              <w:tabs>
                <w:tab w:val="left" w:pos="5868"/>
              </w:tabs>
              <w:jc w:val="center"/>
              <w:rPr>
                <w:rFonts w:cs="Times New Roman"/>
                <w:sz w:val="22"/>
                <w:szCs w:val="22"/>
              </w:rPr>
            </w:pPr>
          </w:p>
          <w:p w14:paraId="31623A2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w godzinach</w:t>
            </w:r>
          </w:p>
          <w:p w14:paraId="205E935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17.00 – 07.00 </w:t>
            </w:r>
          </w:p>
          <w:p w14:paraId="67470C8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jeden pracownik z posterunku A poziom 1</w:t>
            </w:r>
          </w:p>
        </w:tc>
        <w:tc>
          <w:tcPr>
            <w:tcW w:w="1559" w:type="dxa"/>
          </w:tcPr>
          <w:p w14:paraId="2BB973E9" w14:textId="77777777" w:rsidR="00406976" w:rsidRPr="00040769" w:rsidRDefault="00406976" w:rsidP="00CB5FCE">
            <w:pPr>
              <w:tabs>
                <w:tab w:val="left" w:pos="5868"/>
              </w:tabs>
              <w:jc w:val="center"/>
              <w:rPr>
                <w:rFonts w:cs="Times New Roman"/>
                <w:sz w:val="22"/>
                <w:szCs w:val="22"/>
              </w:rPr>
            </w:pPr>
          </w:p>
          <w:p w14:paraId="04A080B3" w14:textId="77777777" w:rsidR="00406976" w:rsidRPr="00040769" w:rsidRDefault="00406976" w:rsidP="00CB5FCE">
            <w:pPr>
              <w:tabs>
                <w:tab w:val="left" w:pos="5868"/>
              </w:tabs>
              <w:jc w:val="center"/>
              <w:rPr>
                <w:rFonts w:cs="Times New Roman"/>
                <w:sz w:val="22"/>
                <w:szCs w:val="22"/>
              </w:rPr>
            </w:pPr>
          </w:p>
          <w:p w14:paraId="1C75F858" w14:textId="77777777" w:rsidR="00406976" w:rsidRPr="00040769" w:rsidRDefault="00406976" w:rsidP="00CB5FCE">
            <w:pPr>
              <w:tabs>
                <w:tab w:val="left" w:pos="5868"/>
              </w:tabs>
              <w:jc w:val="center"/>
              <w:rPr>
                <w:rFonts w:cs="Times New Roman"/>
                <w:sz w:val="22"/>
                <w:szCs w:val="22"/>
              </w:rPr>
            </w:pPr>
          </w:p>
          <w:p w14:paraId="74C50CFA" w14:textId="77777777" w:rsidR="00406976" w:rsidRPr="00040769" w:rsidRDefault="00406976" w:rsidP="00CB5FCE">
            <w:pPr>
              <w:tabs>
                <w:tab w:val="left" w:pos="5868"/>
              </w:tabs>
              <w:jc w:val="center"/>
              <w:rPr>
                <w:rFonts w:cs="Times New Roman"/>
                <w:sz w:val="22"/>
                <w:szCs w:val="22"/>
              </w:rPr>
            </w:pPr>
          </w:p>
          <w:p w14:paraId="468FB7D3" w14:textId="77777777" w:rsidR="00406976" w:rsidRPr="00040769" w:rsidRDefault="00406976" w:rsidP="00CB5FCE">
            <w:pPr>
              <w:tabs>
                <w:tab w:val="left" w:pos="5868"/>
              </w:tabs>
              <w:jc w:val="center"/>
              <w:rPr>
                <w:rFonts w:cs="Times New Roman"/>
                <w:sz w:val="22"/>
                <w:szCs w:val="22"/>
              </w:rPr>
            </w:pPr>
          </w:p>
          <w:p w14:paraId="128BEDCD" w14:textId="77777777" w:rsidR="00406976" w:rsidRPr="00040769" w:rsidRDefault="00406976" w:rsidP="00CB5FCE">
            <w:pPr>
              <w:tabs>
                <w:tab w:val="left" w:pos="5868"/>
              </w:tabs>
              <w:jc w:val="center"/>
              <w:rPr>
                <w:rFonts w:cs="Times New Roman"/>
                <w:sz w:val="22"/>
                <w:szCs w:val="22"/>
              </w:rPr>
            </w:pPr>
          </w:p>
          <w:p w14:paraId="1D2E8447"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Razem: 24 </w:t>
            </w:r>
            <w:proofErr w:type="spellStart"/>
            <w:r w:rsidRPr="00040769">
              <w:rPr>
                <w:rFonts w:cs="Times New Roman"/>
                <w:sz w:val="22"/>
                <w:szCs w:val="22"/>
              </w:rPr>
              <w:t>rbg</w:t>
            </w:r>
            <w:proofErr w:type="spellEnd"/>
          </w:p>
          <w:p w14:paraId="1C95511E" w14:textId="77777777" w:rsidR="00406976" w:rsidRPr="00040769" w:rsidRDefault="00406976" w:rsidP="00CB5FCE">
            <w:pPr>
              <w:tabs>
                <w:tab w:val="left" w:pos="5868"/>
              </w:tabs>
              <w:jc w:val="center"/>
              <w:rPr>
                <w:rFonts w:cs="Times New Roman"/>
                <w:sz w:val="22"/>
                <w:szCs w:val="22"/>
                <w:highlight w:val="yellow"/>
              </w:rPr>
            </w:pPr>
          </w:p>
        </w:tc>
      </w:tr>
      <w:tr w:rsidR="003A6833" w:rsidRPr="00832F3F" w14:paraId="41645A73" w14:textId="77777777" w:rsidTr="003A6833">
        <w:trPr>
          <w:trHeight w:val="963"/>
        </w:trPr>
        <w:tc>
          <w:tcPr>
            <w:tcW w:w="425" w:type="dxa"/>
            <w:vAlign w:val="center"/>
          </w:tcPr>
          <w:p w14:paraId="1A8DDA8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6.</w:t>
            </w:r>
          </w:p>
        </w:tc>
        <w:tc>
          <w:tcPr>
            <w:tcW w:w="1807" w:type="dxa"/>
            <w:vAlign w:val="center"/>
          </w:tcPr>
          <w:p w14:paraId="4F050BC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Patrol interwencyjny </w:t>
            </w:r>
          </w:p>
        </w:tc>
        <w:tc>
          <w:tcPr>
            <w:tcW w:w="1808" w:type="dxa"/>
            <w:vAlign w:val="center"/>
          </w:tcPr>
          <w:p w14:paraId="0FA123D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Prewencyjne przejazdy oznakowanego patrolu interwencyjnego</w:t>
            </w:r>
          </w:p>
        </w:tc>
        <w:tc>
          <w:tcPr>
            <w:tcW w:w="1807" w:type="dxa"/>
            <w:vAlign w:val="center"/>
          </w:tcPr>
          <w:p w14:paraId="33E7B29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Minimum 2 kwalifikowanych pracowników ochrony</w:t>
            </w:r>
          </w:p>
        </w:tc>
        <w:tc>
          <w:tcPr>
            <w:tcW w:w="1808" w:type="dxa"/>
            <w:vAlign w:val="center"/>
          </w:tcPr>
          <w:p w14:paraId="5ABAFE08" w14:textId="77777777" w:rsidR="00406976" w:rsidRPr="00040769" w:rsidRDefault="00406976" w:rsidP="00CB5FCE">
            <w:pPr>
              <w:pStyle w:val="Default"/>
              <w:jc w:val="center"/>
              <w:rPr>
                <w:rFonts w:ascii="Times New Roman" w:hAnsi="Times New Roman" w:cs="Times New Roman"/>
                <w:sz w:val="22"/>
                <w:szCs w:val="22"/>
              </w:rPr>
            </w:pPr>
            <w:r w:rsidRPr="00040769">
              <w:rPr>
                <w:rFonts w:ascii="Times New Roman" w:hAnsi="Times New Roman" w:cs="Times New Roman"/>
                <w:color w:val="auto"/>
                <w:sz w:val="22"/>
                <w:szCs w:val="22"/>
              </w:rPr>
              <w:t>codziennie co 2 godziny przez 7  dni w tygodniu</w:t>
            </w:r>
          </w:p>
        </w:tc>
        <w:tc>
          <w:tcPr>
            <w:tcW w:w="1559" w:type="dxa"/>
            <w:vAlign w:val="center"/>
          </w:tcPr>
          <w:p w14:paraId="52B05511" w14:textId="77777777" w:rsidR="00406976" w:rsidRPr="00040769" w:rsidRDefault="00406976" w:rsidP="00CB5FCE">
            <w:pPr>
              <w:pStyle w:val="Default"/>
              <w:jc w:val="center"/>
              <w:rPr>
                <w:rFonts w:ascii="Times New Roman" w:hAnsi="Times New Roman" w:cs="Times New Roman"/>
                <w:color w:val="auto"/>
                <w:sz w:val="22"/>
                <w:szCs w:val="22"/>
              </w:rPr>
            </w:pPr>
            <w:r w:rsidRPr="00040769">
              <w:rPr>
                <w:rFonts w:ascii="Times New Roman" w:hAnsi="Times New Roman" w:cs="Times New Roman"/>
                <w:color w:val="auto"/>
                <w:sz w:val="22"/>
                <w:szCs w:val="22"/>
              </w:rPr>
              <w:t xml:space="preserve">12 przejazdów na dobę + szybkie reagowanie w sytuacjach tego wymagających </w:t>
            </w:r>
          </w:p>
          <w:p w14:paraId="51BC570C" w14:textId="77777777" w:rsidR="00406976" w:rsidRPr="00040769" w:rsidRDefault="00406976" w:rsidP="00CB5FCE">
            <w:pPr>
              <w:pStyle w:val="Default"/>
              <w:jc w:val="center"/>
              <w:rPr>
                <w:rFonts w:ascii="Times New Roman" w:hAnsi="Times New Roman" w:cs="Times New Roman"/>
                <w:color w:val="auto"/>
                <w:sz w:val="22"/>
                <w:szCs w:val="22"/>
              </w:rPr>
            </w:pPr>
            <w:r w:rsidRPr="00040769">
              <w:rPr>
                <w:rFonts w:ascii="Times New Roman" w:hAnsi="Times New Roman" w:cs="Times New Roman"/>
                <w:color w:val="auto"/>
                <w:sz w:val="22"/>
                <w:szCs w:val="22"/>
              </w:rPr>
              <w:t>– na wezwanie Ochrony</w:t>
            </w:r>
          </w:p>
        </w:tc>
      </w:tr>
    </w:tbl>
    <w:p w14:paraId="41EEC79E" w14:textId="77777777" w:rsidR="00406976" w:rsidRPr="00832F3F" w:rsidRDefault="00406976" w:rsidP="00406976">
      <w:pPr>
        <w:pStyle w:val="Numerowanie"/>
        <w:spacing w:after="200" w:line="276" w:lineRule="auto"/>
        <w:rPr>
          <w:rFonts w:ascii="Times New Roman" w:eastAsiaTheme="minorHAnsi" w:hAnsi="Times New Roman" w:cs="Times New Roman"/>
          <w:b w:val="0"/>
        </w:rPr>
      </w:pPr>
    </w:p>
    <w:p w14:paraId="006CCA13" w14:textId="77777777" w:rsidR="00406976" w:rsidRPr="00040769" w:rsidRDefault="00406976" w:rsidP="00406976">
      <w:pPr>
        <w:pStyle w:val="Numerowanie"/>
        <w:numPr>
          <w:ilvl w:val="0"/>
          <w:numId w:val="12"/>
        </w:numPr>
        <w:spacing w:after="200" w:line="276" w:lineRule="auto"/>
        <w:rPr>
          <w:rFonts w:ascii="Times New Roman" w:hAnsi="Times New Roman" w:cs="Times New Roman"/>
          <w:b w:val="0"/>
        </w:rPr>
      </w:pPr>
      <w:r w:rsidRPr="00832F3F">
        <w:rPr>
          <w:rFonts w:ascii="Times New Roman" w:hAnsi="Times New Roman" w:cs="Times New Roman"/>
        </w:rPr>
        <w:t xml:space="preserve">Zakresy obowiązków kwalifikowanych pracowników ochrony fizycznej w okresie </w:t>
      </w:r>
      <w:r w:rsidRPr="00040769">
        <w:rPr>
          <w:rFonts w:ascii="Times New Roman" w:hAnsi="Times New Roman" w:cs="Times New Roman"/>
        </w:rPr>
        <w:t>trwania umowy.</w:t>
      </w:r>
    </w:p>
    <w:p w14:paraId="6890EDED" w14:textId="77777777" w:rsidR="00406976" w:rsidRPr="00040769" w:rsidRDefault="00406976" w:rsidP="00406976">
      <w:pPr>
        <w:pStyle w:val="Numerowanie"/>
        <w:numPr>
          <w:ilvl w:val="0"/>
          <w:numId w:val="14"/>
        </w:numPr>
        <w:spacing w:after="200" w:line="276" w:lineRule="auto"/>
        <w:rPr>
          <w:rFonts w:ascii="Times New Roman" w:hAnsi="Times New Roman" w:cs="Times New Roman"/>
          <w:b w:val="0"/>
        </w:rPr>
      </w:pPr>
      <w:r w:rsidRPr="00040769">
        <w:rPr>
          <w:rFonts w:ascii="Times New Roman" w:hAnsi="Times New Roman" w:cs="Times New Roman"/>
          <w:b w:val="0"/>
        </w:rPr>
        <w:t>Obowiązki  na poszczególnych posterunkach:</w:t>
      </w:r>
    </w:p>
    <w:p w14:paraId="1B0491B1"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rPr>
      </w:pPr>
      <w:r w:rsidRPr="00040769">
        <w:rPr>
          <w:rFonts w:ascii="Times New Roman" w:hAnsi="Times New Roman" w:cs="Times New Roman"/>
        </w:rPr>
        <w:t>Pomieszczenie centralnego nadzorowania – budynek H poziom -1 -ul. Jakubowskiego 2.</w:t>
      </w:r>
    </w:p>
    <w:p w14:paraId="1955E428"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obiektów Szpitala na chronionym terenie.</w:t>
      </w:r>
    </w:p>
    <w:p w14:paraId="0F1E967F"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Znajomość obsługi urządzeń technicznych zainstalowanych w pomieszczeniu centralnego nadzorowania, w szczególności monitoring CCTV, system </w:t>
      </w:r>
      <w:proofErr w:type="spellStart"/>
      <w:r w:rsidRPr="00040769">
        <w:rPr>
          <w:rFonts w:ascii="Times New Roman" w:hAnsi="Times New Roman" w:cs="Times New Roman"/>
          <w:b w:val="0"/>
        </w:rPr>
        <w:t>SSWiN</w:t>
      </w:r>
      <w:proofErr w:type="spellEnd"/>
      <w:r w:rsidRPr="00040769">
        <w:rPr>
          <w:rFonts w:ascii="Times New Roman" w:hAnsi="Times New Roman" w:cs="Times New Roman"/>
          <w:b w:val="0"/>
        </w:rPr>
        <w:t xml:space="preserve"> i system p. </w:t>
      </w:r>
      <w:proofErr w:type="spellStart"/>
      <w:r w:rsidRPr="00040769">
        <w:rPr>
          <w:rFonts w:ascii="Times New Roman" w:hAnsi="Times New Roman" w:cs="Times New Roman"/>
          <w:b w:val="0"/>
        </w:rPr>
        <w:t>poż</w:t>
      </w:r>
      <w:proofErr w:type="spellEnd"/>
      <w:r w:rsidRPr="00040769">
        <w:rPr>
          <w:rFonts w:ascii="Times New Roman" w:hAnsi="Times New Roman" w:cs="Times New Roman"/>
          <w:b w:val="0"/>
        </w:rPr>
        <w:t>.</w:t>
      </w:r>
    </w:p>
    <w:p w14:paraId="23802FF3"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lokalizacji instalacji monitoringu oraz systemów alarmowych.</w:t>
      </w:r>
    </w:p>
    <w:p w14:paraId="07BC3E65"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całodobowej obserwacji przestrzeni zewnętrznych i wewnętrznych Szpitala za pomocą urządzeń monitoringu, a w sytuacji stwierdzenia jakiegokolwiek zagrożenia bezzwłoczne poinformowanie osób wyznaczonych przez Zamawiającego, wykazanych w załączniku do Umowy oraz bezzwłoczne podjęcie interwencji mającej na celu ochronę życia i zdrowia przebywających na terenie Szpitala osób oraz ochronę mienia.</w:t>
      </w:r>
    </w:p>
    <w:p w14:paraId="5BB2563F"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Zgłaszanie nieprawidłowości w działaniu monitoringu osobie odpowiedzialnej za realizację umowy ze strony Szpitala. </w:t>
      </w:r>
    </w:p>
    <w:p w14:paraId="63A39982"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Przyjmowania zgłoszeń od przedstawicieli jednostek organizacyjnych Szpitala o zagrożeniach oraz zlecanie podjęcia interwencji przez Pracowników Ochrony.</w:t>
      </w:r>
    </w:p>
    <w:p w14:paraId="1644FC47"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lastRenderedPageBreak/>
        <w:t>Natychmiastowe powiadamianie bezpośredniego przełożonego, Policji oraz osoby odpowiedzialnej za realizację umowy ze strony Szpitala o fakcie ujęcia osób stwarzających zagrożenie.</w:t>
      </w:r>
    </w:p>
    <w:p w14:paraId="6F8EE06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Przekazywanie osobie odpowiedzialnej za realizację umowy ze strony Szpitala dobowych raportów pracy oraz miesięcznych zestawień obchodów patrolowych. </w:t>
      </w:r>
    </w:p>
    <w:p w14:paraId="574464A7"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Utrzymanie czystości i porządku w pomieszczeniu centralnego nadzorowania. </w:t>
      </w:r>
    </w:p>
    <w:p w14:paraId="75D63734"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Dziennika służby, do którego należy wpisywać wszelkie zdarzenia zaistniałe w czasie pełnienia służby (Dzienniki służby dla pracowników obsługujących system monitoringu są przechowywane w pomieszczeniu centralnego monitorowania).</w:t>
      </w:r>
    </w:p>
    <w:p w14:paraId="3610AC3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i/>
        </w:rPr>
      </w:pPr>
      <w:r w:rsidRPr="00040769">
        <w:rPr>
          <w:rFonts w:ascii="Times New Roman" w:hAnsi="Times New Roman" w:cs="Times New Roman"/>
          <w:b w:val="0"/>
        </w:rPr>
        <w:t xml:space="preserve">Wydawanie i odbieranie kluczy - za potwierdzeniem, w </w:t>
      </w:r>
      <w:r w:rsidRPr="00040769">
        <w:rPr>
          <w:rFonts w:ascii="Times New Roman" w:hAnsi="Times New Roman" w:cs="Times New Roman"/>
          <w:b w:val="0"/>
          <w:i/>
        </w:rPr>
        <w:t>Książce ewidencji wydawania kluczy do obiektów Szpitala Uniwersyteckiego w Krakowie.</w:t>
      </w:r>
    </w:p>
    <w:p w14:paraId="38ACA52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oraz zasad używania hydrantów, gaśnic oraz innego sprzętu p. </w:t>
      </w:r>
      <w:proofErr w:type="spellStart"/>
      <w:r w:rsidRPr="00040769">
        <w:rPr>
          <w:rFonts w:ascii="Times New Roman" w:hAnsi="Times New Roman" w:cs="Times New Roman"/>
          <w:b w:val="0"/>
        </w:rPr>
        <w:t>poż</w:t>
      </w:r>
      <w:proofErr w:type="spellEnd"/>
      <w:r w:rsidRPr="00040769">
        <w:rPr>
          <w:rFonts w:ascii="Times New Roman" w:hAnsi="Times New Roman" w:cs="Times New Roman"/>
          <w:b w:val="0"/>
        </w:rPr>
        <w:t>.</w:t>
      </w:r>
    </w:p>
    <w:p w14:paraId="5248D92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Zawiadamianie firmy zajmującej się utrzymaniem terenów zielonych o gwałtownych zjawiskach atmosferycznych, opadach śniegu, marznącej mgle), złamanych przez wichury gałęziach i tym podobnych.</w:t>
      </w:r>
    </w:p>
    <w:p w14:paraId="4FC097E5"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 przypadku awarii windy – uwalnianie przebywających w kabinie osób oraz powiadamianie pogotowia dźwigowego.</w:t>
      </w:r>
    </w:p>
    <w:p w14:paraId="2A901265"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przepisów i procedur dotyczących ochrony przeciwpożarowej, zagrożenia atakiem terrorystycznym oraz planów ewakuacyjnych.</w:t>
      </w:r>
    </w:p>
    <w:p w14:paraId="741E7D3D"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zagrożonego terenu do czasu przyjazdu właściwych służb.</w:t>
      </w:r>
    </w:p>
    <w:p w14:paraId="50B7711D"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Dokładna znajomość obowiązujących zarządzeń </w:t>
      </w:r>
      <w:proofErr w:type="spellStart"/>
      <w:r w:rsidRPr="00040769">
        <w:rPr>
          <w:rFonts w:ascii="Times New Roman" w:hAnsi="Times New Roman" w:cs="Times New Roman"/>
          <w:b w:val="0"/>
        </w:rPr>
        <w:t>organizacyjno</w:t>
      </w:r>
      <w:proofErr w:type="spellEnd"/>
      <w:r w:rsidRPr="00040769">
        <w:rPr>
          <w:rFonts w:ascii="Times New Roman" w:hAnsi="Times New Roman" w:cs="Times New Roman"/>
          <w:b w:val="0"/>
        </w:rPr>
        <w:t xml:space="preserve"> - porządkowych przekazanych w formie pisemnej osobie odpowiedzialnej za prawidłową realizację umowy po stronie Wykonawcy.</w:t>
      </w:r>
    </w:p>
    <w:p w14:paraId="287B4B5D"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rPr>
      </w:pPr>
      <w:r w:rsidRPr="00040769">
        <w:rPr>
          <w:rFonts w:ascii="Times New Roman" w:hAnsi="Times New Roman" w:cs="Times New Roman"/>
          <w:b w:val="0"/>
        </w:rPr>
        <w:t xml:space="preserve"> </w:t>
      </w:r>
      <w:r w:rsidRPr="00040769">
        <w:rPr>
          <w:rFonts w:ascii="Times New Roman" w:hAnsi="Times New Roman" w:cs="Times New Roman"/>
          <w:shd w:val="clear" w:color="auto" w:fill="D9D9D9" w:themeFill="background1" w:themeFillShade="D9"/>
        </w:rPr>
        <w:t>Pomieszczenie ochrony przy Centralnej Rejestracji do Poradni – budynek C poziom 0 – ul. Jakubowskiego 2.</w:t>
      </w:r>
    </w:p>
    <w:p w14:paraId="1D0702D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Dozorowanie terenu zewnętrznego Szpitala.</w:t>
      </w:r>
    </w:p>
    <w:p w14:paraId="31055DC2"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Dozorowanie obszarów wewnątrz obiektów Szpitala.</w:t>
      </w:r>
    </w:p>
    <w:p w14:paraId="35EA98E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Czuwanie nad bezpieczeństwem i spokojem osób przebywających na terenie Szpitala.</w:t>
      </w:r>
    </w:p>
    <w:p w14:paraId="03F9471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Ochrona mienia Szpitala Uniwersyteckiego, pracowników Szpitala oraz innych osób przebywających na jego terenie.</w:t>
      </w:r>
    </w:p>
    <w:p w14:paraId="0D29F1EA"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zachowujących się podejrzanie, agresywnie lub naruszających ogólnie przyjęte normy postępowania.</w:t>
      </w:r>
    </w:p>
    <w:p w14:paraId="1D325156"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lastRenderedPageBreak/>
        <w:t xml:space="preserve">Podejmowanie interwencji wskazanych przez Pracowników Ochrony centralnego punktu nadzorowania. </w:t>
      </w:r>
    </w:p>
    <w:p w14:paraId="2E6713F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Ujmowanie (w uzasadnionych przypadkach) osób zachowujących się w sposób podejrzany i powiadamianie bezpośredniego przełożonego, Policji oraz osoby odpowiedzialnej za realizację umowy ze strony Szpitala.</w:t>
      </w:r>
    </w:p>
    <w:p w14:paraId="43763F74"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nieprzestrzegających Ustawy „Prawo o ruchu drogowym”.</w:t>
      </w:r>
    </w:p>
    <w:p w14:paraId="2A6D129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nieprzestrzegających zasad organizacji ruchu samochodowego i osobowego na terenie Szpitala, a w szczególności parkujących niezgodnie z posiadanymi uprawnieniami.</w:t>
      </w:r>
    </w:p>
    <w:p w14:paraId="35700A32"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(na wezwanie personelu medycznego Szpitala) w stosunku do agresywnie zachowujących się pacjentów oraz osób przebywających na terenie szpitala lub w jego bezpośrednim sąsiedztwie.</w:t>
      </w:r>
    </w:p>
    <w:p w14:paraId="2643EEF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czynności zmierzających do zapewnienia płynnego ruchu pojazdów w obrębie nadzorowanych parkingów.</w:t>
      </w:r>
    </w:p>
    <w:p w14:paraId="17343D0D"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Dziennika służby, do którego należy wpisywać wszelkie zdarzenia zaistniałe w czasie pełnienia służby (Dzienniki służby dla pracowników dozorowania obiektów Szpitala są przechowywane w pomieszczeniu centralnego nadzorowania).</w:t>
      </w:r>
    </w:p>
    <w:p w14:paraId="4A16C6B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oraz zasad używania hydrantów, gaśnic oraz innego sprzętu p. </w:t>
      </w:r>
      <w:proofErr w:type="spellStart"/>
      <w:r w:rsidRPr="00040769">
        <w:rPr>
          <w:rFonts w:ascii="Times New Roman" w:hAnsi="Times New Roman" w:cs="Times New Roman"/>
          <w:b w:val="0"/>
        </w:rPr>
        <w:t>poż</w:t>
      </w:r>
      <w:proofErr w:type="spellEnd"/>
      <w:r w:rsidRPr="00040769">
        <w:rPr>
          <w:rFonts w:ascii="Times New Roman" w:hAnsi="Times New Roman" w:cs="Times New Roman"/>
          <w:b w:val="0"/>
        </w:rPr>
        <w:t>.</w:t>
      </w:r>
    </w:p>
    <w:p w14:paraId="66D2D7D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przepisów i procedur dotyczących ochrony przeciwpożarowej, zagrożenia atakiem terrorystycznym oraz planów ewakuacyjnych.</w:t>
      </w:r>
    </w:p>
    <w:p w14:paraId="41AE2546"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zagrożonego terenu do czasu przyjazdu właściwych służb.</w:t>
      </w:r>
    </w:p>
    <w:p w14:paraId="50D8B8AF"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Dokładna znajomość obowiązujących zarządzeń </w:t>
      </w:r>
      <w:proofErr w:type="spellStart"/>
      <w:r w:rsidRPr="00040769">
        <w:rPr>
          <w:rFonts w:ascii="Times New Roman" w:hAnsi="Times New Roman" w:cs="Times New Roman"/>
          <w:b w:val="0"/>
        </w:rPr>
        <w:t>organizacyjno</w:t>
      </w:r>
      <w:proofErr w:type="spellEnd"/>
      <w:r w:rsidRPr="00040769">
        <w:rPr>
          <w:rFonts w:ascii="Times New Roman" w:hAnsi="Times New Roman" w:cs="Times New Roman"/>
          <w:b w:val="0"/>
        </w:rPr>
        <w:t xml:space="preserve"> - porządkowych przekazanych w formie pisemnej osobie odpowiedzialnej za prawidłową realizację umowy po stronie Wykonawcy.</w:t>
      </w:r>
    </w:p>
    <w:p w14:paraId="2531EBA4"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ruchu drogowego podczas startów i lądowań na lądowisku szpitalnym.</w:t>
      </w:r>
    </w:p>
    <w:p w14:paraId="0729B2CC"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rPr>
      </w:pPr>
      <w:r w:rsidRPr="00040769">
        <w:rPr>
          <w:rFonts w:ascii="Times New Roman" w:hAnsi="Times New Roman" w:cs="Times New Roman"/>
          <w:b w:val="0"/>
        </w:rPr>
        <w:t xml:space="preserve"> </w:t>
      </w:r>
      <w:r w:rsidRPr="00040769">
        <w:rPr>
          <w:rFonts w:ascii="Times New Roman" w:hAnsi="Times New Roman" w:cs="Times New Roman"/>
        </w:rPr>
        <w:t>Pomieszczenie ochrony przy Szpitalnym Oddziale Ratunkowym – budynek F poziom 1 – ul. Jakubowskiego 2.</w:t>
      </w:r>
    </w:p>
    <w:p w14:paraId="65BCE2C5"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Wykonywanie w sposób ciągły pieszego patrolu całego terenu SOR ze szczególnym uwzględnieniem korytarzy i poczekalni.</w:t>
      </w:r>
    </w:p>
    <w:p w14:paraId="1A549548"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Czuwanie nad bezpieczeństwem i spokojem osób przebywających na terenie SOR.</w:t>
      </w:r>
    </w:p>
    <w:p w14:paraId="39EFAC58"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Ochrona mienia Szpitala, pracowników oraz osób przebywających na terenie SOR.</w:t>
      </w:r>
    </w:p>
    <w:p w14:paraId="3AB386D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lastRenderedPageBreak/>
        <w:t>Podejmowanie interwencji w stosunku do osób zachowujących się podejrzanie, agresywnie lub naruszających ogólnie przyjęte normy postępowania.</w:t>
      </w:r>
    </w:p>
    <w:p w14:paraId="1449661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wskazanych przez Pracowników Ochrony centralnego punktu nadzorowania.</w:t>
      </w:r>
    </w:p>
    <w:p w14:paraId="5EDD39D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Ujmowanie (w uzasadnionych przypadkach) osób zachowujących  się  w sposób podejrzany i powiadamianie bezpośredniego przełożonego, Policji oraz osoby odpowiedzialnej za realizację umowy ze strony Szpitala.</w:t>
      </w:r>
    </w:p>
    <w:p w14:paraId="6801F37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(na wezwanie personelu medycznego Szpitala) w stosunku do agresywnie zachowujących się pacjentów lub będących pod wpływem środków odurzających oraz na wezwanie personelu medycznego.</w:t>
      </w:r>
    </w:p>
    <w:p w14:paraId="2DE69CDC"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agresywnie zachowujących się osób przebywających na terenie SOR oraz na wezwanie personelu medycznego.</w:t>
      </w:r>
    </w:p>
    <w:p w14:paraId="031C8256"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Dziennika służby, do którego należy wpisywać wszelkie zdarzenia zaistniałe w czasie pełnienia służby (Dzienniki służby dla pracowników dozorowania obiektów Szpitala są przechowywane w pomieszczeniu centralnego nadzorowania).</w:t>
      </w:r>
    </w:p>
    <w:p w14:paraId="77C0CB9F"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oraz zasad używania hydrantów, gaśnic oraz innego sprzętu p. </w:t>
      </w:r>
      <w:proofErr w:type="spellStart"/>
      <w:r w:rsidRPr="00040769">
        <w:rPr>
          <w:rFonts w:ascii="Times New Roman" w:hAnsi="Times New Roman" w:cs="Times New Roman"/>
          <w:b w:val="0"/>
        </w:rPr>
        <w:t>poż</w:t>
      </w:r>
      <w:proofErr w:type="spellEnd"/>
      <w:r w:rsidRPr="00040769">
        <w:rPr>
          <w:rFonts w:ascii="Times New Roman" w:hAnsi="Times New Roman" w:cs="Times New Roman"/>
          <w:b w:val="0"/>
        </w:rPr>
        <w:t>.</w:t>
      </w:r>
    </w:p>
    <w:p w14:paraId="3A507D5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przepisów i procedur dotyczących ochrony przeciwpożarowej, zagrożenia atakiem terrorystycznym oraz planów ewakuacyjnych.</w:t>
      </w:r>
    </w:p>
    <w:p w14:paraId="3CE43BD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zagrożonego terenu do czasu przyjazdu właściwych służb.</w:t>
      </w:r>
    </w:p>
    <w:p w14:paraId="1AD91993"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Dokładna znajomość obowiązujących zarządzeń </w:t>
      </w:r>
      <w:proofErr w:type="spellStart"/>
      <w:r w:rsidRPr="00040769">
        <w:rPr>
          <w:rFonts w:ascii="Times New Roman" w:hAnsi="Times New Roman" w:cs="Times New Roman"/>
          <w:b w:val="0"/>
        </w:rPr>
        <w:t>organizacyjno</w:t>
      </w:r>
      <w:proofErr w:type="spellEnd"/>
      <w:r w:rsidRPr="00040769">
        <w:rPr>
          <w:rFonts w:ascii="Times New Roman" w:hAnsi="Times New Roman" w:cs="Times New Roman"/>
          <w:b w:val="0"/>
        </w:rPr>
        <w:t xml:space="preserve"> - porządkowych przekazanych w formie pisemnej osobie odpowiedzialnej za prawidłową realizację umowy po stronie Wykonawcy.</w:t>
      </w:r>
    </w:p>
    <w:p w14:paraId="15B6EE27"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Wspomagania ruchu ambulansów w razie potrzeb.</w:t>
      </w:r>
    </w:p>
    <w:p w14:paraId="25DB082A"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ruchu drogowego podczas startów i lądowań na lądowisku szpitalnym.</w:t>
      </w:r>
    </w:p>
    <w:p w14:paraId="5ED4FD5C"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czynności zmierzających do zapewnienia płynnego ruchu pojazdów w obrębie nadzorowanych parkingów.</w:t>
      </w:r>
    </w:p>
    <w:p w14:paraId="2C08A4EA"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b w:val="0"/>
        </w:rPr>
      </w:pPr>
      <w:r w:rsidRPr="00040769">
        <w:rPr>
          <w:rFonts w:ascii="Times New Roman" w:hAnsi="Times New Roman" w:cs="Times New Roman"/>
        </w:rPr>
        <w:t>Pomieszczenie ochrony w budynku A poziom 1 – ul. Jakubowskiego 2</w:t>
      </w:r>
      <w:r w:rsidRPr="00040769">
        <w:rPr>
          <w:rFonts w:ascii="Times New Roman" w:hAnsi="Times New Roman" w:cs="Times New Roman"/>
          <w:b w:val="0"/>
        </w:rPr>
        <w:t>.</w:t>
      </w:r>
    </w:p>
    <w:p w14:paraId="62AB6D76"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Czuwanie nad bezpieczeństwem i spokojem osób przebywających w budynku A i jego bezpośrednim sąsiedztwie.</w:t>
      </w:r>
    </w:p>
    <w:p w14:paraId="65933A81"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Wykonywanie w sposób ciągły patrolu całego terenu w okolicy budynków A oraz F.</w:t>
      </w:r>
    </w:p>
    <w:p w14:paraId="5C38639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nieprzestrzegających zasad organizacji ruchu samochodowego i osobowego na terenie Szpitala, a w szczególności parkujących niezgodnie z posiadanymi uprawnieniami.</w:t>
      </w:r>
    </w:p>
    <w:p w14:paraId="7A528EC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lastRenderedPageBreak/>
        <w:t>Podejmowanie interwencji w stosunku do osób zachowujących się podejrzanie, agresywnie lub naruszających ogólnie przyjęte normy postępowania.</w:t>
      </w:r>
    </w:p>
    <w:p w14:paraId="4C3CFF4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czynności zmierzających do zapewnienia płynnego ruchu pojazdów w obrębie nadzorowanych parkingów.</w:t>
      </w:r>
    </w:p>
    <w:p w14:paraId="5B191DA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Po godz.17.00 – wspieranie pracowników posterunku SOR (jednoosobowo). </w:t>
      </w:r>
    </w:p>
    <w:p w14:paraId="6D94777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ruchu drogowego podczas startów i lądowań na lądowisku szpitalnym.</w:t>
      </w:r>
    </w:p>
    <w:p w14:paraId="73B83FEF"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rPr>
      </w:pPr>
      <w:r w:rsidRPr="00040769">
        <w:rPr>
          <w:rFonts w:ascii="Times New Roman" w:hAnsi="Times New Roman" w:cs="Times New Roman"/>
          <w:shd w:val="clear" w:color="auto" w:fill="D9D9D9" w:themeFill="background1" w:themeFillShade="D9"/>
        </w:rPr>
        <w:t>Pomieszczenie ochrony w Nowym Budynku Administracyjnym – poziom 0 – ul. Marii </w:t>
      </w:r>
      <w:proofErr w:type="spellStart"/>
      <w:r w:rsidRPr="00040769">
        <w:rPr>
          <w:rFonts w:ascii="Times New Roman" w:hAnsi="Times New Roman" w:cs="Times New Roman"/>
          <w:shd w:val="clear" w:color="auto" w:fill="D9D9D9" w:themeFill="background1" w:themeFillShade="D9"/>
        </w:rPr>
        <w:t>Orwid</w:t>
      </w:r>
      <w:proofErr w:type="spellEnd"/>
      <w:r w:rsidRPr="00040769">
        <w:rPr>
          <w:rFonts w:ascii="Times New Roman" w:hAnsi="Times New Roman" w:cs="Times New Roman"/>
          <w:shd w:val="clear" w:color="auto" w:fill="D9D9D9" w:themeFill="background1" w:themeFillShade="D9"/>
        </w:rPr>
        <w:t xml:space="preserve"> 11.</w:t>
      </w:r>
    </w:p>
    <w:p w14:paraId="7E79B213"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Czuwanie nad bezpieczeństwem i spokojem osób przebywających w budynku administracyjnym i w jego otoczeniu, w tym przestrzeni przeznaczonej na wynajem.</w:t>
      </w:r>
    </w:p>
    <w:p w14:paraId="1DB185A8"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lokalizacji instalacji monitoringu oraz systemów alarmowych.</w:t>
      </w:r>
    </w:p>
    <w:p w14:paraId="3E61302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oraz zasad używania hydrantów, gaśnic oraz innego sprzętu p. </w:t>
      </w:r>
      <w:proofErr w:type="spellStart"/>
      <w:r w:rsidRPr="00040769">
        <w:rPr>
          <w:rFonts w:ascii="Times New Roman" w:hAnsi="Times New Roman" w:cs="Times New Roman"/>
          <w:b w:val="0"/>
        </w:rPr>
        <w:t>poż</w:t>
      </w:r>
      <w:proofErr w:type="spellEnd"/>
      <w:r w:rsidRPr="00040769">
        <w:rPr>
          <w:rFonts w:ascii="Times New Roman" w:hAnsi="Times New Roman" w:cs="Times New Roman"/>
          <w:b w:val="0"/>
        </w:rPr>
        <w:t>.</w:t>
      </w:r>
    </w:p>
    <w:p w14:paraId="31815C3A"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Obsługa systemów dozorowych, w tym ppoż.</w:t>
      </w:r>
    </w:p>
    <w:p w14:paraId="4ABBF3E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Zwracanie szczególnej uwagi na bezpieczeństwo przestrzeni chronionej – Kancelaria tajna – poziom 1.</w:t>
      </w:r>
    </w:p>
    <w:p w14:paraId="27891F7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całodobowej obserwacji przestrzeni zewnętrznych i wewnętrznych budynku administracyjnego za pomocą urządzeń monitoringu, a w sytuacji stwierdzenia jakiegokolwiek zagrożenia bezzwłoczne poinformowanie osób wyznaczonych przez Zamawiającego, wykazanych w załączniku do Umowy oraz bezzwłoczne podjęcie interwencji mającej na celu ochronę życia i zdrowia przebywających na terenie budynku osób oraz ochronę mienia.</w:t>
      </w:r>
      <w:r w:rsidRPr="00040769">
        <w:rPr>
          <w:rFonts w:ascii="Times New Roman" w:hAnsi="Times New Roman" w:cs="Times New Roman"/>
          <w:b w:val="0"/>
          <w:highlight w:val="yellow"/>
        </w:rPr>
        <w:t xml:space="preserve"> </w:t>
      </w:r>
    </w:p>
    <w:p w14:paraId="5289E33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zachowujących się podejrzanie, agresywnie lub naruszających ogólnie przyjęte normy postępowania lub na wezwanie pracowników budynku.</w:t>
      </w:r>
    </w:p>
    <w:p w14:paraId="0EDD8E0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Zgłaszanie nieprawidłowości w działaniu monitoringu osobie odpowiedzialnej za realizację umowy ze strony Szpitala. </w:t>
      </w:r>
    </w:p>
    <w:p w14:paraId="649EFB2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Uwalnianie z wind osobowych i zgłaszanie ewentualnych usterek dźwigowych.</w:t>
      </w:r>
    </w:p>
    <w:p w14:paraId="42163274"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Otwieranie i zamykanie wszystkich drzwi zewnętrznych i bram wjazdowych oraz furtek wejściowych.</w:t>
      </w:r>
    </w:p>
    <w:p w14:paraId="689A6ED2"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Nadzorowanie przestrzegania ruchu drogowego w bezpośrednim otoczeniu budynku biurowego (parkowanie).</w:t>
      </w:r>
    </w:p>
    <w:p w14:paraId="079A509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na wezwanie systemu napadowego.</w:t>
      </w:r>
    </w:p>
    <w:p w14:paraId="4612BD0C"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lastRenderedPageBreak/>
        <w:t xml:space="preserve">W zakresie obszaru przeznaczonego na wynajem obowiązują wszystkie zapisy jak wyżej (nie dotyczy ochrony mienia lokalu) </w:t>
      </w:r>
    </w:p>
    <w:p w14:paraId="57EB496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Patrolowanie obszaru zewnętrznego i wewnętrznego – po godzinach pracy personelu Szpitala, a także w weekendy i dni ustawowo wolne od pracy.</w:t>
      </w:r>
    </w:p>
    <w:p w14:paraId="786CD327"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b w:val="0"/>
        </w:rPr>
      </w:pPr>
      <w:r w:rsidRPr="00040769">
        <w:rPr>
          <w:rFonts w:ascii="Times New Roman" w:hAnsi="Times New Roman" w:cs="Times New Roman"/>
        </w:rPr>
        <w:t>Patrol interwencyjny</w:t>
      </w:r>
      <w:r w:rsidRPr="00040769">
        <w:rPr>
          <w:rFonts w:ascii="Times New Roman" w:hAnsi="Times New Roman" w:cs="Times New Roman"/>
          <w:b w:val="0"/>
        </w:rPr>
        <w:t>.</w:t>
      </w:r>
    </w:p>
    <w:p w14:paraId="01ED8957"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Wsparcie w sytuacjach, w których siły i środki Wykonawcy okażą się niewystarczające.</w:t>
      </w:r>
    </w:p>
    <w:p w14:paraId="10BA7FFD"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Zapewnienie nielimitowanych przyjazdów grup interwencyjnych w przypadku zaistnienia okoliczności wymagających interwencji.</w:t>
      </w:r>
    </w:p>
    <w:p w14:paraId="5DCCB4EC"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Zakresy czynności pracowników patrolu zgodne z wewnętrznymi przepisami Wykonawcy usługi ochrony osób i mienia.</w:t>
      </w:r>
    </w:p>
    <w:p w14:paraId="1145B26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Skład patrolu - minimum dwuosobowy.</w:t>
      </w:r>
    </w:p>
    <w:p w14:paraId="39DAE0A1" w14:textId="77777777" w:rsidR="00406976" w:rsidRPr="00832F3F" w:rsidRDefault="00406976" w:rsidP="00406976">
      <w:pPr>
        <w:pStyle w:val="Numerowanie"/>
        <w:ind w:left="2148"/>
        <w:rPr>
          <w:rFonts w:ascii="Times New Roman" w:hAnsi="Times New Roman" w:cs="Times New Roman"/>
          <w:b w:val="0"/>
        </w:rPr>
      </w:pPr>
    </w:p>
    <w:p w14:paraId="1CE862F2" w14:textId="77777777" w:rsidR="00406976" w:rsidRPr="00832F3F" w:rsidRDefault="00406976" w:rsidP="00406976">
      <w:pPr>
        <w:pStyle w:val="Numerowanie"/>
        <w:numPr>
          <w:ilvl w:val="0"/>
          <w:numId w:val="14"/>
        </w:numPr>
        <w:spacing w:after="200" w:line="276" w:lineRule="auto"/>
        <w:rPr>
          <w:rFonts w:ascii="Times New Roman" w:hAnsi="Times New Roman" w:cs="Times New Roman"/>
          <w:b w:val="0"/>
        </w:rPr>
      </w:pPr>
      <w:r w:rsidRPr="00832F3F">
        <w:rPr>
          <w:rFonts w:ascii="Times New Roman" w:hAnsi="Times New Roman" w:cs="Times New Roman"/>
        </w:rPr>
        <w:t xml:space="preserve">Czynności zabronione na wszystkich posterunkach: </w:t>
      </w:r>
    </w:p>
    <w:p w14:paraId="1A28AB51" w14:textId="77777777" w:rsidR="00406976" w:rsidRPr="00832F3F" w:rsidRDefault="00406976" w:rsidP="00406976">
      <w:pPr>
        <w:pStyle w:val="Numerowanie"/>
        <w:numPr>
          <w:ilvl w:val="2"/>
          <w:numId w:val="14"/>
        </w:numPr>
        <w:spacing w:after="200" w:line="276" w:lineRule="auto"/>
        <w:rPr>
          <w:rFonts w:ascii="Times New Roman" w:hAnsi="Times New Roman" w:cs="Times New Roman"/>
        </w:rPr>
      </w:pPr>
      <w:r w:rsidRPr="00832F3F">
        <w:rPr>
          <w:rFonts w:ascii="Times New Roman" w:hAnsi="Times New Roman" w:cs="Times New Roman"/>
        </w:rPr>
        <w:t>W czasie pełnienia służby Pracownikom ochrony na wszystkich posterunkach zabrania się:</w:t>
      </w:r>
    </w:p>
    <w:p w14:paraId="25410E41"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zakończenia dyżurowania w wypadku, gdy nie zgłosił się do pracy zmiennik; powyższy fakt należy odnotować w Dzienniku służby i powiadomić przełożonego o zaistniałej sytuacji,</w:t>
      </w:r>
    </w:p>
    <w:p w14:paraId="4BCCA68F"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oddalania się z miejsca pełnienia służby w celach innych niż obowiązki służbowe,</w:t>
      </w:r>
    </w:p>
    <w:p w14:paraId="051E98B7"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udostępniania osobom postronnym, nieupoważnionym wiedzy operacyjnej, zdjęć, nagrań monitoringu i innych danych pozyskanych w trakcie pozyskania służby,</w:t>
      </w:r>
    </w:p>
    <w:p w14:paraId="01D55304"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 xml:space="preserve">dokumentowania zdarzeń przy użyciu urządzeń prywatnych, </w:t>
      </w:r>
    </w:p>
    <w:p w14:paraId="6FDE6C35"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udzielania informacji osobom postronnym, mediom,</w:t>
      </w:r>
    </w:p>
    <w:p w14:paraId="42EA3075"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spożywania alkoholu,</w:t>
      </w:r>
    </w:p>
    <w:p w14:paraId="2D51C502"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stosowania środków odurzających,</w:t>
      </w:r>
    </w:p>
    <w:p w14:paraId="34FFA2A9"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przyjmowania osób postronnych,</w:t>
      </w:r>
    </w:p>
    <w:p w14:paraId="4E100B6E"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oglądania telewizji,</w:t>
      </w:r>
    </w:p>
    <w:p w14:paraId="5893533A"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słuchania radia,</w:t>
      </w:r>
    </w:p>
    <w:p w14:paraId="26ECB0DD"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korzystania z mediów społecznościowych,</w:t>
      </w:r>
    </w:p>
    <w:p w14:paraId="6149CB20"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czytania,</w:t>
      </w:r>
    </w:p>
    <w:p w14:paraId="67027758"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spania,</w:t>
      </w:r>
    </w:p>
    <w:p w14:paraId="64A95A4F" w14:textId="77777777" w:rsidR="00406976" w:rsidRPr="00832F3F" w:rsidRDefault="00406976" w:rsidP="00406976">
      <w:pPr>
        <w:pStyle w:val="Akapitzlist"/>
        <w:numPr>
          <w:ilvl w:val="0"/>
          <w:numId w:val="11"/>
        </w:numPr>
        <w:suppressAutoHyphens w:val="0"/>
        <w:spacing w:after="200"/>
        <w:jc w:val="both"/>
        <w:rPr>
          <w:rFonts w:cs="Times New Roman"/>
          <w:sz w:val="22"/>
          <w:szCs w:val="22"/>
        </w:rPr>
      </w:pPr>
      <w:r w:rsidRPr="00832F3F">
        <w:rPr>
          <w:rFonts w:cs="Times New Roman"/>
          <w:sz w:val="22"/>
          <w:szCs w:val="22"/>
        </w:rPr>
        <w:t>prowadzenia jakiejkolwiek innej działalności niezwiązanej bezpośrednio z ochroną obiektu.</w:t>
      </w:r>
    </w:p>
    <w:p w14:paraId="4FFA85C1" w14:textId="77777777" w:rsidR="00406976" w:rsidRPr="00040769" w:rsidRDefault="00406976" w:rsidP="00406976">
      <w:pPr>
        <w:pStyle w:val="Tekstpodstawowy"/>
        <w:tabs>
          <w:tab w:val="num" w:pos="-142"/>
        </w:tabs>
        <w:spacing w:after="200"/>
        <w:ind w:left="709"/>
        <w:jc w:val="both"/>
        <w:rPr>
          <w:rFonts w:cs="Times New Roman"/>
          <w:sz w:val="22"/>
          <w:szCs w:val="22"/>
        </w:rPr>
      </w:pPr>
      <w:r w:rsidRPr="00040769">
        <w:rPr>
          <w:rFonts w:cs="Times New Roman"/>
          <w:sz w:val="22"/>
          <w:szCs w:val="22"/>
        </w:rPr>
        <w:t>Wszyscy Pracownicy ochrony zobowiązani są do przestrzegania niniejszego zakresu obowiązków i pisemnego potwierdzenia jego znajomości.</w:t>
      </w:r>
    </w:p>
    <w:p w14:paraId="24EDB2C3" w14:textId="77777777" w:rsidR="00FB6C2D" w:rsidRPr="00832F3F" w:rsidRDefault="00FB6C2D" w:rsidP="004B27FF">
      <w:pPr>
        <w:pStyle w:val="Default"/>
        <w:jc w:val="both"/>
        <w:rPr>
          <w:rFonts w:ascii="Times New Roman" w:hAnsi="Times New Roman" w:cs="Times New Roman"/>
          <w:color w:val="000000" w:themeColor="text1"/>
          <w:sz w:val="22"/>
          <w:szCs w:val="22"/>
        </w:rPr>
      </w:pPr>
    </w:p>
    <w:sectPr w:rsidR="00FB6C2D" w:rsidRPr="00832F3F">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243277" w14:textId="77777777" w:rsidR="00C77B47" w:rsidRDefault="00C77B47" w:rsidP="003504A6">
      <w:r>
        <w:separator/>
      </w:r>
    </w:p>
  </w:endnote>
  <w:endnote w:type="continuationSeparator" w:id="0">
    <w:p w14:paraId="4FD50119" w14:textId="77777777" w:rsidR="00C77B47" w:rsidRDefault="00C77B47" w:rsidP="003504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Segoe UI">
    <w:panose1 w:val="020B0502040204020203"/>
    <w:charset w:val="EE"/>
    <w:family w:val="swiss"/>
    <w:pitch w:val="variable"/>
    <w:sig w:usb0="E4002EFF" w:usb1="C000E47F" w:usb2="00000009" w:usb3="00000000" w:csb0="000001FF" w:csb1="00000000"/>
  </w:font>
  <w:font w:name="Liberation Sans">
    <w:altName w:val="Arial"/>
    <w:panose1 w:val="00000000000000000000"/>
    <w:charset w:val="EE"/>
    <w:family w:val="modern"/>
    <w:notTrueType/>
    <w:pitch w:val="default"/>
    <w:sig w:usb0="00000001" w:usb1="00000000" w:usb2="00000000" w:usb3="00000000" w:csb0="00000003"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8709837"/>
      <w:docPartObj>
        <w:docPartGallery w:val="Page Numbers (Bottom of Page)"/>
        <w:docPartUnique/>
      </w:docPartObj>
    </w:sdtPr>
    <w:sdtEndPr/>
    <w:sdtContent>
      <w:p w14:paraId="087BDEFA" w14:textId="75E93B04" w:rsidR="003504A6" w:rsidRDefault="003504A6">
        <w:pPr>
          <w:pStyle w:val="Stopka"/>
          <w:jc w:val="right"/>
        </w:pPr>
        <w:r>
          <w:fldChar w:fldCharType="begin"/>
        </w:r>
        <w:r>
          <w:instrText>PAGE   \* MERGEFORMAT</w:instrText>
        </w:r>
        <w:r>
          <w:fldChar w:fldCharType="separate"/>
        </w:r>
        <w:r w:rsidR="00190D54">
          <w:rPr>
            <w:noProof/>
          </w:rPr>
          <w:t>2</w:t>
        </w:r>
        <w:r>
          <w:fldChar w:fldCharType="end"/>
        </w:r>
      </w:p>
    </w:sdtContent>
  </w:sdt>
  <w:p w14:paraId="1325C0DD" w14:textId="77777777" w:rsidR="003504A6" w:rsidRDefault="003504A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B12E5F" w14:textId="77777777" w:rsidR="00C77B47" w:rsidRDefault="00C77B47" w:rsidP="003504A6">
      <w:r>
        <w:separator/>
      </w:r>
    </w:p>
  </w:footnote>
  <w:footnote w:type="continuationSeparator" w:id="0">
    <w:p w14:paraId="7A0678D9" w14:textId="77777777" w:rsidR="00C77B47" w:rsidRDefault="00C77B47" w:rsidP="003504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1A5D49" w14:textId="3E656030" w:rsidR="00E92E33" w:rsidRDefault="00DF3C9B">
    <w:pPr>
      <w:pStyle w:val="Nagwek"/>
      <w:rPr>
        <w:rFonts w:ascii="Garamond" w:hAnsi="Garamond"/>
      </w:rPr>
    </w:pPr>
    <w:r>
      <w:rPr>
        <w:rFonts w:ascii="Garamond" w:hAnsi="Garamond"/>
      </w:rPr>
      <w:t>DFP.271.1</w:t>
    </w:r>
    <w:r w:rsidR="00E92E33" w:rsidRPr="00E92E33">
      <w:rPr>
        <w:rFonts w:ascii="Garamond" w:hAnsi="Garamond"/>
      </w:rPr>
      <w:t>9.202</w:t>
    </w:r>
    <w:r>
      <w:rPr>
        <w:rFonts w:ascii="Garamond" w:hAnsi="Garamond"/>
      </w:rPr>
      <w:t>5</w:t>
    </w:r>
    <w:r w:rsidR="00E92E33" w:rsidRPr="00E92E33">
      <w:rPr>
        <w:rFonts w:ascii="Garamond" w:hAnsi="Garamond"/>
      </w:rPr>
      <w:t xml:space="preserve">.AB </w:t>
    </w:r>
  </w:p>
  <w:p w14:paraId="1A79AB43" w14:textId="77777777" w:rsidR="00E92E33" w:rsidRPr="00E92E33" w:rsidRDefault="00E92E33" w:rsidP="00E92E33">
    <w:pPr>
      <w:pStyle w:val="Nagwek"/>
      <w:jc w:val="right"/>
      <w:rPr>
        <w:rFonts w:ascii="Garamond" w:hAnsi="Garamond"/>
      </w:rPr>
    </w:pPr>
    <w:r>
      <w:rPr>
        <w:rFonts w:ascii="Garamond" w:hAnsi="Garamond"/>
      </w:rPr>
      <w:t>załącznik nr 1b do SWZ</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83450D"/>
    <w:multiLevelType w:val="hybridMultilevel"/>
    <w:tmpl w:val="06F09D22"/>
    <w:lvl w:ilvl="0" w:tplc="4CD89154">
      <w:start w:val="1"/>
      <w:numFmt w:val="bullet"/>
      <w:lvlText w:val=""/>
      <w:lvlJc w:val="left"/>
      <w:pPr>
        <w:tabs>
          <w:tab w:val="num" w:pos="851"/>
        </w:tabs>
        <w:ind w:left="851" w:hanging="284"/>
      </w:pPr>
      <w:rPr>
        <w:rFonts w:ascii="Symbol" w:hAnsi="Symbol" w:hint="default"/>
        <w:b w:val="0"/>
      </w:rPr>
    </w:lvl>
    <w:lvl w:ilvl="1" w:tplc="A620B17C">
      <w:start w:val="1"/>
      <w:numFmt w:val="decimal"/>
      <w:lvlText w:val="%2."/>
      <w:lvlJc w:val="left"/>
      <w:pPr>
        <w:tabs>
          <w:tab w:val="num" w:pos="1516"/>
        </w:tabs>
        <w:ind w:left="1516" w:hanging="436"/>
      </w:pPr>
      <w:rPr>
        <w:rFonts w:hint="default"/>
        <w:b w:val="0"/>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9017240"/>
    <w:multiLevelType w:val="hybridMultilevel"/>
    <w:tmpl w:val="F508EFFA"/>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47251B2"/>
    <w:multiLevelType w:val="hybridMultilevel"/>
    <w:tmpl w:val="3C7A6366"/>
    <w:lvl w:ilvl="0" w:tplc="62F24DF6">
      <w:start w:val="1"/>
      <w:numFmt w:val="upperLetter"/>
      <w:lvlText w:val="%1."/>
      <w:lvlJc w:val="left"/>
      <w:pPr>
        <w:ind w:left="1788" w:hanging="360"/>
      </w:pPr>
      <w:rPr>
        <w:rFonts w:hint="default"/>
      </w:rPr>
    </w:lvl>
    <w:lvl w:ilvl="1" w:tplc="04150019">
      <w:start w:val="1"/>
      <w:numFmt w:val="lowerLetter"/>
      <w:lvlText w:val="%2."/>
      <w:lvlJc w:val="left"/>
      <w:pPr>
        <w:ind w:left="2508" w:hanging="360"/>
      </w:pPr>
    </w:lvl>
    <w:lvl w:ilvl="2" w:tplc="0415001B" w:tentative="1">
      <w:start w:val="1"/>
      <w:numFmt w:val="lowerRoman"/>
      <w:lvlText w:val="%3."/>
      <w:lvlJc w:val="right"/>
      <w:pPr>
        <w:ind w:left="3228" w:hanging="180"/>
      </w:pPr>
    </w:lvl>
    <w:lvl w:ilvl="3" w:tplc="0415000F" w:tentative="1">
      <w:start w:val="1"/>
      <w:numFmt w:val="decimal"/>
      <w:lvlText w:val="%4."/>
      <w:lvlJc w:val="left"/>
      <w:pPr>
        <w:ind w:left="3948" w:hanging="360"/>
      </w:pPr>
    </w:lvl>
    <w:lvl w:ilvl="4" w:tplc="04150019" w:tentative="1">
      <w:start w:val="1"/>
      <w:numFmt w:val="lowerLetter"/>
      <w:lvlText w:val="%5."/>
      <w:lvlJc w:val="left"/>
      <w:pPr>
        <w:ind w:left="4668" w:hanging="360"/>
      </w:pPr>
    </w:lvl>
    <w:lvl w:ilvl="5" w:tplc="0415001B" w:tentative="1">
      <w:start w:val="1"/>
      <w:numFmt w:val="lowerRoman"/>
      <w:lvlText w:val="%6."/>
      <w:lvlJc w:val="right"/>
      <w:pPr>
        <w:ind w:left="5388" w:hanging="180"/>
      </w:pPr>
    </w:lvl>
    <w:lvl w:ilvl="6" w:tplc="0415000F" w:tentative="1">
      <w:start w:val="1"/>
      <w:numFmt w:val="decimal"/>
      <w:lvlText w:val="%7."/>
      <w:lvlJc w:val="left"/>
      <w:pPr>
        <w:ind w:left="6108" w:hanging="360"/>
      </w:pPr>
    </w:lvl>
    <w:lvl w:ilvl="7" w:tplc="04150019" w:tentative="1">
      <w:start w:val="1"/>
      <w:numFmt w:val="lowerLetter"/>
      <w:lvlText w:val="%8."/>
      <w:lvlJc w:val="left"/>
      <w:pPr>
        <w:ind w:left="6828" w:hanging="360"/>
      </w:pPr>
    </w:lvl>
    <w:lvl w:ilvl="8" w:tplc="0415001B" w:tentative="1">
      <w:start w:val="1"/>
      <w:numFmt w:val="lowerRoman"/>
      <w:lvlText w:val="%9."/>
      <w:lvlJc w:val="right"/>
      <w:pPr>
        <w:ind w:left="7548" w:hanging="180"/>
      </w:pPr>
    </w:lvl>
  </w:abstractNum>
  <w:abstractNum w:abstractNumId="3" w15:restartNumberingAfterBreak="0">
    <w:nsid w:val="3E88336F"/>
    <w:multiLevelType w:val="singleLevel"/>
    <w:tmpl w:val="3F701F44"/>
    <w:lvl w:ilvl="0">
      <w:start w:val="1"/>
      <w:numFmt w:val="decimal"/>
      <w:lvlText w:val="%1."/>
      <w:lvlJc w:val="left"/>
      <w:pPr>
        <w:tabs>
          <w:tab w:val="num" w:pos="360"/>
        </w:tabs>
        <w:ind w:left="360" w:hanging="360"/>
      </w:pPr>
      <w:rPr>
        <w:rFonts w:hint="default"/>
      </w:rPr>
    </w:lvl>
  </w:abstractNum>
  <w:abstractNum w:abstractNumId="4" w15:restartNumberingAfterBreak="0">
    <w:nsid w:val="3F572408"/>
    <w:multiLevelType w:val="hybridMultilevel"/>
    <w:tmpl w:val="80CEFE2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4A3751C0"/>
    <w:multiLevelType w:val="hybridMultilevel"/>
    <w:tmpl w:val="ED50B67A"/>
    <w:lvl w:ilvl="0" w:tplc="19EE1330">
      <w:start w:val="1"/>
      <w:numFmt w:val="bullet"/>
      <w:lvlText w:val=""/>
      <w:lvlJc w:val="left"/>
      <w:pPr>
        <w:ind w:left="2148" w:hanging="360"/>
      </w:pPr>
      <w:rPr>
        <w:rFonts w:ascii="Symbol" w:hAnsi="Symbol" w:hint="default"/>
      </w:rPr>
    </w:lvl>
    <w:lvl w:ilvl="1" w:tplc="04150003" w:tentative="1">
      <w:start w:val="1"/>
      <w:numFmt w:val="bullet"/>
      <w:lvlText w:val="o"/>
      <w:lvlJc w:val="left"/>
      <w:pPr>
        <w:ind w:left="2868" w:hanging="360"/>
      </w:pPr>
      <w:rPr>
        <w:rFonts w:ascii="Courier New" w:hAnsi="Courier New" w:cs="Courier New" w:hint="default"/>
      </w:rPr>
    </w:lvl>
    <w:lvl w:ilvl="2" w:tplc="04150005" w:tentative="1">
      <w:start w:val="1"/>
      <w:numFmt w:val="bullet"/>
      <w:lvlText w:val=""/>
      <w:lvlJc w:val="left"/>
      <w:pPr>
        <w:ind w:left="3588" w:hanging="360"/>
      </w:pPr>
      <w:rPr>
        <w:rFonts w:ascii="Wingdings" w:hAnsi="Wingdings" w:hint="default"/>
      </w:rPr>
    </w:lvl>
    <w:lvl w:ilvl="3" w:tplc="04150001" w:tentative="1">
      <w:start w:val="1"/>
      <w:numFmt w:val="bullet"/>
      <w:lvlText w:val=""/>
      <w:lvlJc w:val="left"/>
      <w:pPr>
        <w:ind w:left="4308" w:hanging="360"/>
      </w:pPr>
      <w:rPr>
        <w:rFonts w:ascii="Symbol" w:hAnsi="Symbol" w:hint="default"/>
      </w:rPr>
    </w:lvl>
    <w:lvl w:ilvl="4" w:tplc="04150003" w:tentative="1">
      <w:start w:val="1"/>
      <w:numFmt w:val="bullet"/>
      <w:lvlText w:val="o"/>
      <w:lvlJc w:val="left"/>
      <w:pPr>
        <w:ind w:left="5028" w:hanging="360"/>
      </w:pPr>
      <w:rPr>
        <w:rFonts w:ascii="Courier New" w:hAnsi="Courier New" w:cs="Courier New" w:hint="default"/>
      </w:rPr>
    </w:lvl>
    <w:lvl w:ilvl="5" w:tplc="04150005" w:tentative="1">
      <w:start w:val="1"/>
      <w:numFmt w:val="bullet"/>
      <w:lvlText w:val=""/>
      <w:lvlJc w:val="left"/>
      <w:pPr>
        <w:ind w:left="5748" w:hanging="360"/>
      </w:pPr>
      <w:rPr>
        <w:rFonts w:ascii="Wingdings" w:hAnsi="Wingdings" w:hint="default"/>
      </w:rPr>
    </w:lvl>
    <w:lvl w:ilvl="6" w:tplc="04150001" w:tentative="1">
      <w:start w:val="1"/>
      <w:numFmt w:val="bullet"/>
      <w:lvlText w:val=""/>
      <w:lvlJc w:val="left"/>
      <w:pPr>
        <w:ind w:left="6468" w:hanging="360"/>
      </w:pPr>
      <w:rPr>
        <w:rFonts w:ascii="Symbol" w:hAnsi="Symbol" w:hint="default"/>
      </w:rPr>
    </w:lvl>
    <w:lvl w:ilvl="7" w:tplc="04150003" w:tentative="1">
      <w:start w:val="1"/>
      <w:numFmt w:val="bullet"/>
      <w:lvlText w:val="o"/>
      <w:lvlJc w:val="left"/>
      <w:pPr>
        <w:ind w:left="7188" w:hanging="360"/>
      </w:pPr>
      <w:rPr>
        <w:rFonts w:ascii="Courier New" w:hAnsi="Courier New" w:cs="Courier New" w:hint="default"/>
      </w:rPr>
    </w:lvl>
    <w:lvl w:ilvl="8" w:tplc="04150005" w:tentative="1">
      <w:start w:val="1"/>
      <w:numFmt w:val="bullet"/>
      <w:lvlText w:val=""/>
      <w:lvlJc w:val="left"/>
      <w:pPr>
        <w:ind w:left="7908" w:hanging="360"/>
      </w:pPr>
      <w:rPr>
        <w:rFonts w:ascii="Wingdings" w:hAnsi="Wingdings" w:hint="default"/>
      </w:rPr>
    </w:lvl>
  </w:abstractNum>
  <w:abstractNum w:abstractNumId="6" w15:restartNumberingAfterBreak="0">
    <w:nsid w:val="4C02236F"/>
    <w:multiLevelType w:val="hybridMultilevel"/>
    <w:tmpl w:val="F84C1418"/>
    <w:lvl w:ilvl="0" w:tplc="20A856F8">
      <w:start w:val="1"/>
      <w:numFmt w:val="decimal"/>
      <w:lvlText w:val="%1."/>
      <w:lvlJc w:val="left"/>
      <w:pPr>
        <w:ind w:left="1068" w:hanging="360"/>
      </w:pPr>
      <w:rPr>
        <w:rFonts w:hint="default"/>
        <w:b w:val="0"/>
      </w:r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 w15:restartNumberingAfterBreak="0">
    <w:nsid w:val="4DC07754"/>
    <w:multiLevelType w:val="hybridMultilevel"/>
    <w:tmpl w:val="86A4A7D0"/>
    <w:lvl w:ilvl="0" w:tplc="75BC0B12">
      <w:start w:val="1"/>
      <w:numFmt w:val="decimal"/>
      <w:lvlText w:val="%1."/>
      <w:lvlJc w:val="left"/>
      <w:pPr>
        <w:ind w:left="786"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8" w15:restartNumberingAfterBreak="0">
    <w:nsid w:val="5C643A74"/>
    <w:multiLevelType w:val="hybridMultilevel"/>
    <w:tmpl w:val="26284E06"/>
    <w:lvl w:ilvl="0" w:tplc="957E8C90">
      <w:start w:val="1"/>
      <w:numFmt w:val="upperRoman"/>
      <w:lvlText w:val="%1."/>
      <w:lvlJc w:val="left"/>
      <w:pPr>
        <w:ind w:left="720" w:hanging="72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669A6356"/>
    <w:multiLevelType w:val="multilevel"/>
    <w:tmpl w:val="C70CBF9A"/>
    <w:lvl w:ilvl="0">
      <w:start w:val="1"/>
      <w:numFmt w:val="decimal"/>
      <w:lvlText w:val="%1."/>
      <w:lvlJc w:val="left"/>
      <w:pPr>
        <w:ind w:left="1068" w:hanging="360"/>
      </w:pPr>
      <w:rPr>
        <w:rFonts w:hint="default"/>
        <w:b/>
      </w:rPr>
    </w:lvl>
    <w:lvl w:ilvl="1">
      <w:start w:val="1"/>
      <w:numFmt w:val="decimal"/>
      <w:isLgl/>
      <w:lvlText w:val="%1.%2."/>
      <w:lvlJc w:val="left"/>
      <w:pPr>
        <w:ind w:left="1428" w:hanging="360"/>
      </w:pPr>
      <w:rPr>
        <w:rFonts w:hint="default"/>
        <w:b/>
      </w:rPr>
    </w:lvl>
    <w:lvl w:ilvl="2">
      <w:start w:val="1"/>
      <w:numFmt w:val="decimal"/>
      <w:isLgl/>
      <w:lvlText w:val="%1.%2.%3."/>
      <w:lvlJc w:val="left"/>
      <w:pPr>
        <w:ind w:left="2148" w:hanging="720"/>
      </w:pPr>
      <w:rPr>
        <w:rFonts w:hint="default"/>
        <w:b w:val="0"/>
        <w:i w:val="0"/>
      </w:rPr>
    </w:lvl>
    <w:lvl w:ilvl="3">
      <w:start w:val="1"/>
      <w:numFmt w:val="decimal"/>
      <w:isLgl/>
      <w:lvlText w:val="%1.%2.%3.%4."/>
      <w:lvlJc w:val="left"/>
      <w:pPr>
        <w:ind w:left="2508" w:hanging="72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588" w:hanging="1080"/>
      </w:pPr>
      <w:rPr>
        <w:rFonts w:hint="default"/>
      </w:rPr>
    </w:lvl>
    <w:lvl w:ilvl="6">
      <w:start w:val="1"/>
      <w:numFmt w:val="decimal"/>
      <w:isLgl/>
      <w:lvlText w:val="%1.%2.%3.%4.%5.%6.%7."/>
      <w:lvlJc w:val="left"/>
      <w:pPr>
        <w:ind w:left="4308" w:hanging="1440"/>
      </w:pPr>
      <w:rPr>
        <w:rFonts w:hint="default"/>
      </w:rPr>
    </w:lvl>
    <w:lvl w:ilvl="7">
      <w:start w:val="1"/>
      <w:numFmt w:val="decimal"/>
      <w:isLgl/>
      <w:lvlText w:val="%1.%2.%3.%4.%5.%6.%7.%8."/>
      <w:lvlJc w:val="left"/>
      <w:pPr>
        <w:ind w:left="4668" w:hanging="1440"/>
      </w:pPr>
      <w:rPr>
        <w:rFonts w:hint="default"/>
      </w:rPr>
    </w:lvl>
    <w:lvl w:ilvl="8">
      <w:start w:val="1"/>
      <w:numFmt w:val="decimal"/>
      <w:isLgl/>
      <w:lvlText w:val="%1.%2.%3.%4.%5.%6.%7.%8.%9."/>
      <w:lvlJc w:val="left"/>
      <w:pPr>
        <w:ind w:left="5388" w:hanging="1800"/>
      </w:pPr>
      <w:rPr>
        <w:rFonts w:hint="default"/>
      </w:rPr>
    </w:lvl>
  </w:abstractNum>
  <w:abstractNum w:abstractNumId="10" w15:restartNumberingAfterBreak="0">
    <w:nsid w:val="6ED95A51"/>
    <w:multiLevelType w:val="hybridMultilevel"/>
    <w:tmpl w:val="3544B7D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72126F29"/>
    <w:multiLevelType w:val="hybridMultilevel"/>
    <w:tmpl w:val="9C82BA70"/>
    <w:lvl w:ilvl="0" w:tplc="A3125490">
      <w:start w:val="1"/>
      <w:numFmt w:val="decimal"/>
      <w:pStyle w:val="Punktowanie"/>
      <w:lvlText w:val="%1."/>
      <w:lvlJc w:val="left"/>
      <w:pPr>
        <w:ind w:left="720" w:hanging="360"/>
      </w:pPr>
      <w:rPr>
        <w:rFonts w:ascii="Arial" w:hAnsi="Arial" w:hint="default"/>
        <w:b/>
        <w:sz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75BA3729"/>
    <w:multiLevelType w:val="hybridMultilevel"/>
    <w:tmpl w:val="F508EFFA"/>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7E7F2719"/>
    <w:multiLevelType w:val="singleLevel"/>
    <w:tmpl w:val="0415000F"/>
    <w:lvl w:ilvl="0">
      <w:start w:val="1"/>
      <w:numFmt w:val="decimal"/>
      <w:lvlText w:val="%1."/>
      <w:lvlJc w:val="left"/>
      <w:pPr>
        <w:tabs>
          <w:tab w:val="num" w:pos="360"/>
        </w:tabs>
        <w:ind w:left="360" w:hanging="360"/>
      </w:pPr>
    </w:lvl>
  </w:abstractNum>
  <w:abstractNum w:abstractNumId="14" w15:restartNumberingAfterBreak="0">
    <w:nsid w:val="7EDA504E"/>
    <w:multiLevelType w:val="hybridMultilevel"/>
    <w:tmpl w:val="21CCF3C0"/>
    <w:lvl w:ilvl="0" w:tplc="126C301C">
      <w:start w:val="1"/>
      <w:numFmt w:val="lowerLetter"/>
      <w:lvlText w:val="%1)"/>
      <w:lvlJc w:val="left"/>
      <w:pPr>
        <w:ind w:left="1776" w:hanging="360"/>
      </w:pPr>
      <w:rPr>
        <w:rFonts w:hint="default"/>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num w:numId="1">
    <w:abstractNumId w:val="4"/>
  </w:num>
  <w:num w:numId="2">
    <w:abstractNumId w:val="2"/>
  </w:num>
  <w:num w:numId="3">
    <w:abstractNumId w:val="11"/>
  </w:num>
  <w:num w:numId="4">
    <w:abstractNumId w:val="7"/>
  </w:num>
  <w:num w:numId="5">
    <w:abstractNumId w:val="0"/>
  </w:num>
  <w:num w:numId="6">
    <w:abstractNumId w:val="13"/>
  </w:num>
  <w:num w:numId="7">
    <w:abstractNumId w:val="3"/>
  </w:num>
  <w:num w:numId="8">
    <w:abstractNumId w:val="1"/>
  </w:num>
  <w:num w:numId="9">
    <w:abstractNumId w:val="12"/>
  </w:num>
  <w:num w:numId="10">
    <w:abstractNumId w:val="10"/>
  </w:num>
  <w:num w:numId="11">
    <w:abstractNumId w:val="5"/>
  </w:num>
  <w:num w:numId="12">
    <w:abstractNumId w:val="8"/>
  </w:num>
  <w:num w:numId="13">
    <w:abstractNumId w:val="6"/>
  </w:num>
  <w:num w:numId="14">
    <w:abstractNumId w:val="9"/>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677F"/>
    <w:rsid w:val="00016117"/>
    <w:rsid w:val="000231F6"/>
    <w:rsid w:val="00026739"/>
    <w:rsid w:val="00040769"/>
    <w:rsid w:val="00053556"/>
    <w:rsid w:val="000565D5"/>
    <w:rsid w:val="000675D5"/>
    <w:rsid w:val="00075003"/>
    <w:rsid w:val="000A15E5"/>
    <w:rsid w:val="000C03CE"/>
    <w:rsid w:val="000E5529"/>
    <w:rsid w:val="00107B9A"/>
    <w:rsid w:val="00134C7D"/>
    <w:rsid w:val="00171D52"/>
    <w:rsid w:val="00172056"/>
    <w:rsid w:val="00181520"/>
    <w:rsid w:val="00184149"/>
    <w:rsid w:val="00190D54"/>
    <w:rsid w:val="001B1230"/>
    <w:rsid w:val="001B29D3"/>
    <w:rsid w:val="001D07D5"/>
    <w:rsid w:val="001D1DA1"/>
    <w:rsid w:val="00220A77"/>
    <w:rsid w:val="00225F97"/>
    <w:rsid w:val="002275FB"/>
    <w:rsid w:val="002622A0"/>
    <w:rsid w:val="00277C08"/>
    <w:rsid w:val="00286534"/>
    <w:rsid w:val="00286A6B"/>
    <w:rsid w:val="00295F41"/>
    <w:rsid w:val="002E18FE"/>
    <w:rsid w:val="002F53E2"/>
    <w:rsid w:val="00302CAD"/>
    <w:rsid w:val="003504A6"/>
    <w:rsid w:val="003817F2"/>
    <w:rsid w:val="003A0F7F"/>
    <w:rsid w:val="003A6833"/>
    <w:rsid w:val="003A7EBD"/>
    <w:rsid w:val="003C0736"/>
    <w:rsid w:val="003C4D4F"/>
    <w:rsid w:val="003E33EA"/>
    <w:rsid w:val="003E7971"/>
    <w:rsid w:val="00406976"/>
    <w:rsid w:val="004070E0"/>
    <w:rsid w:val="00407C6D"/>
    <w:rsid w:val="004175FA"/>
    <w:rsid w:val="00423BD6"/>
    <w:rsid w:val="004268B1"/>
    <w:rsid w:val="00447F59"/>
    <w:rsid w:val="00457FAD"/>
    <w:rsid w:val="00483B53"/>
    <w:rsid w:val="004A4478"/>
    <w:rsid w:val="004A4ECC"/>
    <w:rsid w:val="004B27FF"/>
    <w:rsid w:val="004B2A05"/>
    <w:rsid w:val="004B5014"/>
    <w:rsid w:val="004C36A6"/>
    <w:rsid w:val="004D2A08"/>
    <w:rsid w:val="004E4C5E"/>
    <w:rsid w:val="004F3577"/>
    <w:rsid w:val="0050336D"/>
    <w:rsid w:val="005070AE"/>
    <w:rsid w:val="00510ED2"/>
    <w:rsid w:val="005146DD"/>
    <w:rsid w:val="005568D0"/>
    <w:rsid w:val="00557E68"/>
    <w:rsid w:val="00574E98"/>
    <w:rsid w:val="00590719"/>
    <w:rsid w:val="00596210"/>
    <w:rsid w:val="005A436D"/>
    <w:rsid w:val="005B293B"/>
    <w:rsid w:val="005C0D0F"/>
    <w:rsid w:val="005E7D53"/>
    <w:rsid w:val="005F0C23"/>
    <w:rsid w:val="00604D90"/>
    <w:rsid w:val="006151F0"/>
    <w:rsid w:val="006211E5"/>
    <w:rsid w:val="00652AFE"/>
    <w:rsid w:val="00665861"/>
    <w:rsid w:val="006C0F08"/>
    <w:rsid w:val="006D0FF9"/>
    <w:rsid w:val="006F6573"/>
    <w:rsid w:val="00735F08"/>
    <w:rsid w:val="007A1310"/>
    <w:rsid w:val="007A19B7"/>
    <w:rsid w:val="007C102A"/>
    <w:rsid w:val="007D541C"/>
    <w:rsid w:val="007E1DA0"/>
    <w:rsid w:val="007E519A"/>
    <w:rsid w:val="007F67F8"/>
    <w:rsid w:val="008059A5"/>
    <w:rsid w:val="00832F3F"/>
    <w:rsid w:val="00882BB4"/>
    <w:rsid w:val="008A4483"/>
    <w:rsid w:val="008B0EC7"/>
    <w:rsid w:val="008B1501"/>
    <w:rsid w:val="008B4C3D"/>
    <w:rsid w:val="008B6663"/>
    <w:rsid w:val="008C23CA"/>
    <w:rsid w:val="008D3B6E"/>
    <w:rsid w:val="008D677F"/>
    <w:rsid w:val="008F4E5B"/>
    <w:rsid w:val="008F540F"/>
    <w:rsid w:val="008F551E"/>
    <w:rsid w:val="008F77D6"/>
    <w:rsid w:val="009025BE"/>
    <w:rsid w:val="00906AA3"/>
    <w:rsid w:val="00913B61"/>
    <w:rsid w:val="009161A5"/>
    <w:rsid w:val="00921AC4"/>
    <w:rsid w:val="00932C9C"/>
    <w:rsid w:val="0094086D"/>
    <w:rsid w:val="00951632"/>
    <w:rsid w:val="009A18A3"/>
    <w:rsid w:val="009A2806"/>
    <w:rsid w:val="009E4A04"/>
    <w:rsid w:val="009F1671"/>
    <w:rsid w:val="009F753F"/>
    <w:rsid w:val="00A14ECF"/>
    <w:rsid w:val="00A303E9"/>
    <w:rsid w:val="00A30AE7"/>
    <w:rsid w:val="00A6162D"/>
    <w:rsid w:val="00A76D52"/>
    <w:rsid w:val="00A87073"/>
    <w:rsid w:val="00A93D95"/>
    <w:rsid w:val="00AA4DF6"/>
    <w:rsid w:val="00AB53B9"/>
    <w:rsid w:val="00AB5DD0"/>
    <w:rsid w:val="00B070FC"/>
    <w:rsid w:val="00B10FAB"/>
    <w:rsid w:val="00B26387"/>
    <w:rsid w:val="00B83E2E"/>
    <w:rsid w:val="00BA2AB6"/>
    <w:rsid w:val="00BA2C51"/>
    <w:rsid w:val="00BA473C"/>
    <w:rsid w:val="00BC1EA9"/>
    <w:rsid w:val="00BD084E"/>
    <w:rsid w:val="00C15739"/>
    <w:rsid w:val="00C3333B"/>
    <w:rsid w:val="00C47F80"/>
    <w:rsid w:val="00C52105"/>
    <w:rsid w:val="00C62132"/>
    <w:rsid w:val="00C649A7"/>
    <w:rsid w:val="00C65CD4"/>
    <w:rsid w:val="00C7453C"/>
    <w:rsid w:val="00C77B47"/>
    <w:rsid w:val="00C857F4"/>
    <w:rsid w:val="00CE6CA5"/>
    <w:rsid w:val="00D07AA2"/>
    <w:rsid w:val="00D26759"/>
    <w:rsid w:val="00D40502"/>
    <w:rsid w:val="00D57741"/>
    <w:rsid w:val="00D7701C"/>
    <w:rsid w:val="00D8456F"/>
    <w:rsid w:val="00D950B8"/>
    <w:rsid w:val="00DC3BD7"/>
    <w:rsid w:val="00DE2DDB"/>
    <w:rsid w:val="00DF2ECD"/>
    <w:rsid w:val="00DF3C9B"/>
    <w:rsid w:val="00E16FA5"/>
    <w:rsid w:val="00E317D5"/>
    <w:rsid w:val="00E376EC"/>
    <w:rsid w:val="00E445C5"/>
    <w:rsid w:val="00E4625D"/>
    <w:rsid w:val="00E62CF2"/>
    <w:rsid w:val="00E74637"/>
    <w:rsid w:val="00E92E33"/>
    <w:rsid w:val="00EC4660"/>
    <w:rsid w:val="00EE04BA"/>
    <w:rsid w:val="00EE34E0"/>
    <w:rsid w:val="00F007F7"/>
    <w:rsid w:val="00F012C6"/>
    <w:rsid w:val="00F07BB9"/>
    <w:rsid w:val="00F17DE7"/>
    <w:rsid w:val="00F7177C"/>
    <w:rsid w:val="00F932AE"/>
    <w:rsid w:val="00FA4FC9"/>
    <w:rsid w:val="00FB1347"/>
    <w:rsid w:val="00FB1F9F"/>
    <w:rsid w:val="00FB6C2D"/>
    <w:rsid w:val="00FE0148"/>
    <w:rsid w:val="00FE3A95"/>
    <w:rsid w:val="00FF610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4A2E1"/>
  <w15:docId w15:val="{0945E964-C3A6-4741-918F-4476D1F3D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D677F"/>
    <w:pPr>
      <w:suppressAutoHyphens/>
      <w:spacing w:after="0" w:line="240" w:lineRule="auto"/>
    </w:pPr>
    <w:rPr>
      <w:rFonts w:ascii="Times New Roman" w:eastAsia="Times New Roman" w:hAnsi="Times New Roman" w:cs="Arial Narrow"/>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link w:val="TytuZnak"/>
    <w:qFormat/>
    <w:rsid w:val="007C102A"/>
    <w:pPr>
      <w:jc w:val="center"/>
    </w:pPr>
    <w:rPr>
      <w:rFonts w:cs="Times New Roman"/>
      <w:b/>
      <w:bCs/>
      <w:lang w:eastAsia="ar-SA"/>
    </w:rPr>
  </w:style>
  <w:style w:type="character" w:customStyle="1" w:styleId="TytuZnak">
    <w:name w:val="Tytuł Znak"/>
    <w:basedOn w:val="Domylnaczcionkaakapitu"/>
    <w:link w:val="Tytu"/>
    <w:rsid w:val="007C102A"/>
    <w:rPr>
      <w:rFonts w:ascii="Times New Roman" w:eastAsia="Times New Roman" w:hAnsi="Times New Roman" w:cs="Times New Roman"/>
      <w:b/>
      <w:bCs/>
      <w:sz w:val="24"/>
      <w:szCs w:val="24"/>
      <w:lang w:eastAsia="ar-SA"/>
    </w:rPr>
  </w:style>
  <w:style w:type="paragraph" w:styleId="Tekstdymka">
    <w:name w:val="Balloon Text"/>
    <w:basedOn w:val="Normalny"/>
    <w:link w:val="TekstdymkaZnak"/>
    <w:uiPriority w:val="99"/>
    <w:semiHidden/>
    <w:unhideWhenUsed/>
    <w:rsid w:val="009A18A3"/>
    <w:rPr>
      <w:rFonts w:ascii="Segoe UI" w:hAnsi="Segoe UI" w:cs="Segoe UI"/>
      <w:sz w:val="18"/>
      <w:szCs w:val="18"/>
    </w:rPr>
  </w:style>
  <w:style w:type="character" w:customStyle="1" w:styleId="TekstdymkaZnak">
    <w:name w:val="Tekst dymka Znak"/>
    <w:basedOn w:val="Domylnaczcionkaakapitu"/>
    <w:link w:val="Tekstdymka"/>
    <w:uiPriority w:val="99"/>
    <w:semiHidden/>
    <w:rsid w:val="009A18A3"/>
    <w:rPr>
      <w:rFonts w:ascii="Segoe UI" w:eastAsia="Times New Roman" w:hAnsi="Segoe UI" w:cs="Segoe UI"/>
      <w:sz w:val="18"/>
      <w:szCs w:val="18"/>
    </w:rPr>
  </w:style>
  <w:style w:type="paragraph" w:customStyle="1" w:styleId="Default">
    <w:name w:val="Default"/>
    <w:rsid w:val="000E5529"/>
    <w:pPr>
      <w:autoSpaceDE w:val="0"/>
      <w:autoSpaceDN w:val="0"/>
      <w:adjustRightInd w:val="0"/>
      <w:spacing w:after="0" w:line="240" w:lineRule="auto"/>
    </w:pPr>
    <w:rPr>
      <w:rFonts w:ascii="Liberation Sans" w:hAnsi="Liberation Sans" w:cs="Liberation Sans"/>
      <w:color w:val="000000"/>
      <w:sz w:val="24"/>
      <w:szCs w:val="24"/>
    </w:rPr>
  </w:style>
  <w:style w:type="paragraph" w:styleId="Tekstpodstawowy">
    <w:name w:val="Body Text"/>
    <w:basedOn w:val="Normalny"/>
    <w:link w:val="TekstpodstawowyZnak"/>
    <w:rsid w:val="004C36A6"/>
    <w:pPr>
      <w:spacing w:after="120"/>
    </w:pPr>
  </w:style>
  <w:style w:type="character" w:customStyle="1" w:styleId="TekstpodstawowyZnak">
    <w:name w:val="Tekst podstawowy Znak"/>
    <w:basedOn w:val="Domylnaczcionkaakapitu"/>
    <w:link w:val="Tekstpodstawowy"/>
    <w:rsid w:val="004C36A6"/>
    <w:rPr>
      <w:rFonts w:ascii="Times New Roman" w:eastAsia="Times New Roman" w:hAnsi="Times New Roman" w:cs="Arial Narrow"/>
      <w:sz w:val="24"/>
      <w:szCs w:val="24"/>
    </w:rPr>
  </w:style>
  <w:style w:type="paragraph" w:customStyle="1" w:styleId="Numerowanie">
    <w:name w:val="Numerowanie"/>
    <w:basedOn w:val="Normalny"/>
    <w:link w:val="NumerowanieZnak"/>
    <w:autoRedefine/>
    <w:rsid w:val="006151F0"/>
    <w:pPr>
      <w:suppressAutoHyphens w:val="0"/>
      <w:jc w:val="both"/>
    </w:pPr>
    <w:rPr>
      <w:rFonts w:ascii="Arial" w:hAnsi="Arial" w:cs="Arial"/>
      <w:b/>
      <w:sz w:val="22"/>
      <w:szCs w:val="22"/>
      <w:lang w:eastAsia="pl-PL"/>
    </w:rPr>
  </w:style>
  <w:style w:type="character" w:customStyle="1" w:styleId="NumerowanieZnak">
    <w:name w:val="Numerowanie Znak"/>
    <w:link w:val="Numerowanie"/>
    <w:rsid w:val="006151F0"/>
    <w:rPr>
      <w:rFonts w:ascii="Arial" w:eastAsia="Times New Roman" w:hAnsi="Arial" w:cs="Arial"/>
      <w:b/>
      <w:lang w:eastAsia="pl-PL"/>
    </w:rPr>
  </w:style>
  <w:style w:type="paragraph" w:customStyle="1" w:styleId="Punktowanie">
    <w:name w:val="Punktowanie"/>
    <w:basedOn w:val="Normalny"/>
    <w:autoRedefine/>
    <w:rsid w:val="00F007F7"/>
    <w:pPr>
      <w:numPr>
        <w:numId w:val="3"/>
      </w:numPr>
      <w:tabs>
        <w:tab w:val="left" w:pos="1276"/>
      </w:tabs>
      <w:suppressAutoHyphens w:val="0"/>
      <w:spacing w:line="360" w:lineRule="auto"/>
      <w:jc w:val="both"/>
    </w:pPr>
    <w:rPr>
      <w:rFonts w:cs="Times New Roman"/>
      <w:lang w:eastAsia="pl-PL"/>
    </w:rPr>
  </w:style>
  <w:style w:type="paragraph" w:styleId="Akapitzlist">
    <w:name w:val="List Paragraph"/>
    <w:basedOn w:val="Normalny"/>
    <w:qFormat/>
    <w:rsid w:val="00F932AE"/>
    <w:pPr>
      <w:ind w:left="720"/>
      <w:contextualSpacing/>
    </w:pPr>
  </w:style>
  <w:style w:type="paragraph" w:styleId="Nagwek">
    <w:name w:val="header"/>
    <w:basedOn w:val="Normalny"/>
    <w:link w:val="NagwekZnak"/>
    <w:uiPriority w:val="99"/>
    <w:unhideWhenUsed/>
    <w:rsid w:val="003504A6"/>
    <w:pPr>
      <w:tabs>
        <w:tab w:val="center" w:pos="4536"/>
        <w:tab w:val="right" w:pos="9072"/>
      </w:tabs>
    </w:pPr>
  </w:style>
  <w:style w:type="character" w:customStyle="1" w:styleId="NagwekZnak">
    <w:name w:val="Nagłówek Znak"/>
    <w:basedOn w:val="Domylnaczcionkaakapitu"/>
    <w:link w:val="Nagwek"/>
    <w:uiPriority w:val="99"/>
    <w:rsid w:val="003504A6"/>
    <w:rPr>
      <w:rFonts w:ascii="Times New Roman" w:eastAsia="Times New Roman" w:hAnsi="Times New Roman" w:cs="Arial Narrow"/>
      <w:sz w:val="24"/>
      <w:szCs w:val="24"/>
    </w:rPr>
  </w:style>
  <w:style w:type="paragraph" w:styleId="Stopka">
    <w:name w:val="footer"/>
    <w:basedOn w:val="Normalny"/>
    <w:link w:val="StopkaZnak"/>
    <w:uiPriority w:val="99"/>
    <w:unhideWhenUsed/>
    <w:rsid w:val="003504A6"/>
    <w:pPr>
      <w:tabs>
        <w:tab w:val="center" w:pos="4536"/>
        <w:tab w:val="right" w:pos="9072"/>
      </w:tabs>
    </w:pPr>
  </w:style>
  <w:style w:type="character" w:customStyle="1" w:styleId="StopkaZnak">
    <w:name w:val="Stopka Znak"/>
    <w:basedOn w:val="Domylnaczcionkaakapitu"/>
    <w:link w:val="Stopka"/>
    <w:uiPriority w:val="99"/>
    <w:rsid w:val="003504A6"/>
    <w:rPr>
      <w:rFonts w:ascii="Times New Roman" w:eastAsia="Times New Roman" w:hAnsi="Times New Roman" w:cs="Arial Narrow"/>
      <w:sz w:val="24"/>
      <w:szCs w:val="24"/>
    </w:rPr>
  </w:style>
  <w:style w:type="character" w:styleId="Odwoaniedokomentarza">
    <w:name w:val="annotation reference"/>
    <w:basedOn w:val="Domylnaczcionkaakapitu"/>
    <w:uiPriority w:val="99"/>
    <w:semiHidden/>
    <w:unhideWhenUsed/>
    <w:rsid w:val="000231F6"/>
    <w:rPr>
      <w:sz w:val="16"/>
      <w:szCs w:val="16"/>
    </w:rPr>
  </w:style>
  <w:style w:type="paragraph" w:styleId="Tekstkomentarza">
    <w:name w:val="annotation text"/>
    <w:basedOn w:val="Normalny"/>
    <w:link w:val="TekstkomentarzaZnak"/>
    <w:uiPriority w:val="99"/>
    <w:semiHidden/>
    <w:unhideWhenUsed/>
    <w:rsid w:val="000231F6"/>
    <w:rPr>
      <w:sz w:val="20"/>
      <w:szCs w:val="20"/>
    </w:rPr>
  </w:style>
  <w:style w:type="character" w:customStyle="1" w:styleId="TekstkomentarzaZnak">
    <w:name w:val="Tekst komentarza Znak"/>
    <w:basedOn w:val="Domylnaczcionkaakapitu"/>
    <w:link w:val="Tekstkomentarza"/>
    <w:uiPriority w:val="99"/>
    <w:semiHidden/>
    <w:rsid w:val="000231F6"/>
    <w:rPr>
      <w:rFonts w:ascii="Times New Roman" w:eastAsia="Times New Roman" w:hAnsi="Times New Roman" w:cs="Arial Narrow"/>
      <w:sz w:val="20"/>
      <w:szCs w:val="20"/>
    </w:rPr>
  </w:style>
  <w:style w:type="paragraph" w:styleId="Tematkomentarza">
    <w:name w:val="annotation subject"/>
    <w:basedOn w:val="Tekstkomentarza"/>
    <w:next w:val="Tekstkomentarza"/>
    <w:link w:val="TematkomentarzaZnak"/>
    <w:uiPriority w:val="99"/>
    <w:semiHidden/>
    <w:unhideWhenUsed/>
    <w:rsid w:val="000231F6"/>
    <w:rPr>
      <w:b/>
      <w:bCs/>
    </w:rPr>
  </w:style>
  <w:style w:type="character" w:customStyle="1" w:styleId="TematkomentarzaZnak">
    <w:name w:val="Temat komentarza Znak"/>
    <w:basedOn w:val="TekstkomentarzaZnak"/>
    <w:link w:val="Tematkomentarza"/>
    <w:uiPriority w:val="99"/>
    <w:semiHidden/>
    <w:rsid w:val="000231F6"/>
    <w:rPr>
      <w:rFonts w:ascii="Times New Roman" w:eastAsia="Times New Roman" w:hAnsi="Times New Roman" w:cs="Arial Narrow"/>
      <w:b/>
      <w:bCs/>
      <w:sz w:val="20"/>
      <w:szCs w:val="20"/>
    </w:rPr>
  </w:style>
  <w:style w:type="table" w:styleId="Tabela-Siatka">
    <w:name w:val="Table Grid"/>
    <w:basedOn w:val="Standardowy"/>
    <w:uiPriority w:val="39"/>
    <w:rsid w:val="004069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7D7C76-C60E-4F06-AB3F-3A7041FE6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11</Pages>
  <Words>3567</Words>
  <Characters>21402</Characters>
  <Application>Microsoft Office Word</Application>
  <DocSecurity>0</DocSecurity>
  <Lines>178</Lines>
  <Paragraphs>49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24920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Grzegorz Rozmus</dc:creator>
  <cp:lastModifiedBy>Anna Bęben</cp:lastModifiedBy>
  <cp:revision>11</cp:revision>
  <cp:lastPrinted>2023-12-08T12:11:00Z</cp:lastPrinted>
  <dcterms:created xsi:type="dcterms:W3CDTF">2025-02-12T07:52:00Z</dcterms:created>
  <dcterms:modified xsi:type="dcterms:W3CDTF">2025-03-06T07:13:00Z</dcterms:modified>
</cp:coreProperties>
</file>