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196481" w14:textId="783187A5" w:rsidR="00F90717" w:rsidRPr="00F90717" w:rsidRDefault="00F90717" w:rsidP="0020485C">
      <w:pPr>
        <w:spacing w:line="276" w:lineRule="auto"/>
        <w:ind w:left="426" w:hanging="426"/>
        <w:jc w:val="both"/>
        <w:rPr>
          <w:b/>
        </w:rPr>
      </w:pPr>
      <w:r w:rsidRPr="00F90717">
        <w:rPr>
          <w:b/>
          <w:sz w:val="22"/>
          <w:szCs w:val="22"/>
        </w:rPr>
        <w:t>Opis przedmiotu zamówienia – wymagania dla wyposażenia</w:t>
      </w:r>
    </w:p>
    <w:p w14:paraId="75B616EE" w14:textId="2E88F0B8" w:rsidR="0020485C" w:rsidRPr="004A16C0" w:rsidRDefault="0020485C" w:rsidP="004A16C0">
      <w:pPr>
        <w:spacing w:line="276" w:lineRule="auto"/>
        <w:jc w:val="both"/>
        <w:rPr>
          <w:sz w:val="22"/>
          <w:szCs w:val="22"/>
        </w:rPr>
      </w:pPr>
      <w:r w:rsidRPr="004A16C0">
        <w:rPr>
          <w:sz w:val="22"/>
          <w:szCs w:val="22"/>
        </w:rPr>
        <w:t xml:space="preserve">Zamawiający wymaga aby dostawa wyposażenia – mebli laboratoryjnych – określonych w dokumentacji projektowej (technologia, architektura) odpowiadała </w:t>
      </w:r>
      <w:r w:rsidR="004A16C0">
        <w:rPr>
          <w:sz w:val="22"/>
          <w:szCs w:val="22"/>
        </w:rPr>
        <w:t xml:space="preserve">następującym </w:t>
      </w:r>
      <w:r w:rsidRPr="004A16C0">
        <w:rPr>
          <w:sz w:val="22"/>
          <w:szCs w:val="22"/>
        </w:rPr>
        <w:t>wymaganiom</w:t>
      </w:r>
      <w:r w:rsidR="004A16C0">
        <w:rPr>
          <w:sz w:val="22"/>
          <w:szCs w:val="22"/>
        </w:rPr>
        <w:t xml:space="preserve"> technicznym i ilościowym:</w:t>
      </w:r>
      <w:r w:rsidRPr="004A16C0">
        <w:rPr>
          <w:sz w:val="22"/>
          <w:szCs w:val="22"/>
        </w:rPr>
        <w:t xml:space="preserve"> </w:t>
      </w:r>
    </w:p>
    <w:p w14:paraId="659AB074" w14:textId="77777777" w:rsidR="0020485C" w:rsidRPr="00FB20F8" w:rsidRDefault="0020485C" w:rsidP="00DE74BA">
      <w:pPr>
        <w:pStyle w:val="Akapitzlist"/>
        <w:numPr>
          <w:ilvl w:val="1"/>
          <w:numId w:val="10"/>
        </w:numPr>
        <w:spacing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FB20F8">
        <w:rPr>
          <w:sz w:val="22"/>
          <w:szCs w:val="22"/>
        </w:rPr>
        <w:t>wykonanie pomiarów pomieszczeń, wykonanie mebli, dostawa i ich montaż, rozprowadzenie instalacji wod.-kan., elektrycznej i teletechnicznej oraz wykonanie niezbędnych pomiarów;</w:t>
      </w:r>
    </w:p>
    <w:p w14:paraId="68A04350" w14:textId="6F103DFF" w:rsidR="00DB05C2" w:rsidRPr="00A2139B" w:rsidRDefault="006610D9" w:rsidP="00DB05C2">
      <w:pPr>
        <w:pStyle w:val="Akapitzlist"/>
        <w:numPr>
          <w:ilvl w:val="1"/>
          <w:numId w:val="10"/>
        </w:numPr>
        <w:spacing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FB20F8">
        <w:rPr>
          <w:b/>
          <w:bCs/>
          <w:sz w:val="22"/>
          <w:szCs w:val="22"/>
        </w:rPr>
        <w:t>UWAGA!!!</w:t>
      </w:r>
      <w:r w:rsidRPr="00FB20F8">
        <w:rPr>
          <w:sz w:val="22"/>
          <w:szCs w:val="22"/>
        </w:rPr>
        <w:t xml:space="preserve"> </w:t>
      </w:r>
      <w:r w:rsidR="007B1B65" w:rsidRPr="00FB20F8">
        <w:rPr>
          <w:sz w:val="22"/>
          <w:szCs w:val="22"/>
        </w:rPr>
        <w:t>W</w:t>
      </w:r>
      <w:r w:rsidR="0020485C" w:rsidRPr="00FB20F8">
        <w:rPr>
          <w:sz w:val="22"/>
          <w:szCs w:val="22"/>
        </w:rPr>
        <w:t>ykonawca w ramach realizacji robót budowlanych przygotuje niezbędne przyłącza mediów dla dostarczanych mebli zgodnie z dokumentacją projektową koordynując ostateczne rozmieszczenie oraz ilości przyłączy i punków końcowych mediów z wykazem asortymentowym mebli, tak aby końcowe ilości przyłączy dla aparatury i urządzeń oraz przyłączy użytkowych odpowiadały ilościom wymaganym przez użytkownika końcowego</w:t>
      </w:r>
      <w:r w:rsidRPr="00FB20F8">
        <w:rPr>
          <w:sz w:val="22"/>
          <w:szCs w:val="22"/>
        </w:rPr>
        <w:t xml:space="preserve">; </w:t>
      </w:r>
      <w:r w:rsidR="004F027B" w:rsidRPr="00FB20F8">
        <w:rPr>
          <w:sz w:val="22"/>
          <w:szCs w:val="22"/>
        </w:rPr>
        <w:t>Zamawiający</w:t>
      </w:r>
      <w:r w:rsidR="009856DF" w:rsidRPr="00FB20F8">
        <w:rPr>
          <w:sz w:val="22"/>
          <w:szCs w:val="22"/>
        </w:rPr>
        <w:t xml:space="preserve">, za zgodą projektantów, jako nieistotna zmiana w stosunku do dokumentacji projektowej, </w:t>
      </w:r>
      <w:r w:rsidR="004F027B" w:rsidRPr="00FB20F8">
        <w:rPr>
          <w:sz w:val="22"/>
          <w:szCs w:val="22"/>
        </w:rPr>
        <w:t xml:space="preserve"> na etapie </w:t>
      </w:r>
      <w:r w:rsidR="009856DF" w:rsidRPr="00FB20F8">
        <w:rPr>
          <w:sz w:val="22"/>
          <w:szCs w:val="22"/>
        </w:rPr>
        <w:t xml:space="preserve">uzgadniania wyposażenia meblowego dokonuje zmiany w stosunku do dokumentacji projektowej w taki </w:t>
      </w:r>
      <w:r w:rsidR="009775E6" w:rsidRPr="00FB20F8">
        <w:rPr>
          <w:sz w:val="22"/>
          <w:szCs w:val="22"/>
        </w:rPr>
        <w:t>sposób</w:t>
      </w:r>
      <w:r w:rsidR="009856DF" w:rsidRPr="00FB20F8">
        <w:rPr>
          <w:sz w:val="22"/>
          <w:szCs w:val="22"/>
        </w:rPr>
        <w:t xml:space="preserve">, że zamiast </w:t>
      </w:r>
      <w:r w:rsidR="00882C20" w:rsidRPr="00FB20F8">
        <w:rPr>
          <w:sz w:val="22"/>
          <w:szCs w:val="22"/>
        </w:rPr>
        <w:t xml:space="preserve">wyposażenia wskazanego w projekcie architektonicznym Wykonawca dostarczy meble zgodnie z niniejszym opisem; Wykonawca zamiast </w:t>
      </w:r>
      <w:r w:rsidR="009856DF" w:rsidRPr="00FB20F8">
        <w:rPr>
          <w:sz w:val="22"/>
          <w:szCs w:val="22"/>
        </w:rPr>
        <w:t>projektowanych flo</w:t>
      </w:r>
      <w:r w:rsidR="009775E6" w:rsidRPr="00FB20F8">
        <w:rPr>
          <w:sz w:val="22"/>
          <w:szCs w:val="22"/>
        </w:rPr>
        <w:t>or</w:t>
      </w:r>
      <w:r w:rsidR="009856DF" w:rsidRPr="00FB20F8">
        <w:rPr>
          <w:sz w:val="22"/>
          <w:szCs w:val="22"/>
        </w:rPr>
        <w:t>bo</w:t>
      </w:r>
      <w:r w:rsidR="009775E6" w:rsidRPr="00FB20F8">
        <w:rPr>
          <w:sz w:val="22"/>
          <w:szCs w:val="22"/>
        </w:rPr>
        <w:t>x’</w:t>
      </w:r>
      <w:r w:rsidR="009856DF" w:rsidRPr="00FB20F8">
        <w:rPr>
          <w:sz w:val="22"/>
          <w:szCs w:val="22"/>
        </w:rPr>
        <w:t xml:space="preserve">ów i </w:t>
      </w:r>
      <w:r w:rsidR="009775E6" w:rsidRPr="00FB20F8">
        <w:rPr>
          <w:sz w:val="22"/>
          <w:szCs w:val="22"/>
        </w:rPr>
        <w:t>gniazd</w:t>
      </w:r>
      <w:r w:rsidR="009856DF" w:rsidRPr="00FB20F8">
        <w:rPr>
          <w:sz w:val="22"/>
          <w:szCs w:val="22"/>
        </w:rPr>
        <w:t xml:space="preserve"> </w:t>
      </w:r>
      <w:r w:rsidR="009775E6" w:rsidRPr="00FB20F8">
        <w:rPr>
          <w:sz w:val="22"/>
          <w:szCs w:val="22"/>
        </w:rPr>
        <w:t>wtykowych</w:t>
      </w:r>
      <w:r w:rsidR="009856DF" w:rsidRPr="00FB20F8">
        <w:rPr>
          <w:sz w:val="22"/>
          <w:szCs w:val="22"/>
        </w:rPr>
        <w:t xml:space="preserve"> </w:t>
      </w:r>
      <w:r w:rsidR="0089607A" w:rsidRPr="00FB20F8">
        <w:rPr>
          <w:sz w:val="22"/>
          <w:szCs w:val="22"/>
        </w:rPr>
        <w:t xml:space="preserve">(do wykonania </w:t>
      </w:r>
      <w:r w:rsidR="00C018DA" w:rsidRPr="00FB20F8">
        <w:rPr>
          <w:sz w:val="22"/>
          <w:szCs w:val="22"/>
        </w:rPr>
        <w:t>po</w:t>
      </w:r>
      <w:r w:rsidR="0089607A" w:rsidRPr="00FB20F8">
        <w:rPr>
          <w:sz w:val="22"/>
          <w:szCs w:val="22"/>
        </w:rPr>
        <w:t>zostają gniazda użytkowe w miejscach, gdzie nie będą rozmiesz</w:t>
      </w:r>
      <w:r w:rsidR="00C018DA" w:rsidRPr="00FB20F8">
        <w:rPr>
          <w:sz w:val="22"/>
          <w:szCs w:val="22"/>
        </w:rPr>
        <w:t>cz</w:t>
      </w:r>
      <w:r w:rsidR="0089607A" w:rsidRPr="00FB20F8">
        <w:rPr>
          <w:sz w:val="22"/>
          <w:szCs w:val="22"/>
        </w:rPr>
        <w:t xml:space="preserve">one meble) wykonane </w:t>
      </w:r>
      <w:r w:rsidR="00B2285C" w:rsidRPr="00FB20F8">
        <w:rPr>
          <w:sz w:val="22"/>
          <w:szCs w:val="22"/>
        </w:rPr>
        <w:t>zostaną</w:t>
      </w:r>
      <w:r w:rsidR="0089607A" w:rsidRPr="00FB20F8">
        <w:rPr>
          <w:sz w:val="22"/>
          <w:szCs w:val="22"/>
        </w:rPr>
        <w:t xml:space="preserve"> belki i</w:t>
      </w:r>
      <w:r w:rsidR="00B2285C" w:rsidRPr="00FB20F8">
        <w:rPr>
          <w:sz w:val="22"/>
          <w:szCs w:val="22"/>
        </w:rPr>
        <w:t>nstalacyjne oraz przystawki w stołach</w:t>
      </w:r>
      <w:r w:rsidR="00C018DA" w:rsidRPr="00FB20F8">
        <w:rPr>
          <w:sz w:val="22"/>
          <w:szCs w:val="22"/>
        </w:rPr>
        <w:t xml:space="preserve"> laboratoryjnych</w:t>
      </w:r>
      <w:r w:rsidR="00B2285C" w:rsidRPr="00FB20F8">
        <w:rPr>
          <w:sz w:val="22"/>
          <w:szCs w:val="22"/>
        </w:rPr>
        <w:t>, do których doprowadzone zostaną obwody elektryczne i teletechniczne w ilościach wskazanych n</w:t>
      </w:r>
      <w:r w:rsidR="00C018DA" w:rsidRPr="00FB20F8">
        <w:rPr>
          <w:sz w:val="22"/>
          <w:szCs w:val="22"/>
        </w:rPr>
        <w:t>a</w:t>
      </w:r>
      <w:r w:rsidR="00B2285C" w:rsidRPr="00FB20F8">
        <w:rPr>
          <w:sz w:val="22"/>
          <w:szCs w:val="22"/>
        </w:rPr>
        <w:t xml:space="preserve"> </w:t>
      </w:r>
      <w:r w:rsidR="007077CC" w:rsidRPr="00FB20F8">
        <w:rPr>
          <w:sz w:val="22"/>
          <w:szCs w:val="22"/>
        </w:rPr>
        <w:t>wykazie asortymentowym i rysunkach</w:t>
      </w:r>
      <w:r w:rsidR="00CE1F93" w:rsidRPr="00FB20F8">
        <w:rPr>
          <w:sz w:val="22"/>
          <w:szCs w:val="22"/>
        </w:rPr>
        <w:t>, o których mowa w pkt</w:t>
      </w:r>
      <w:r w:rsidR="0066732B">
        <w:rPr>
          <w:sz w:val="22"/>
          <w:szCs w:val="22"/>
        </w:rPr>
        <w:t>.</w:t>
      </w:r>
      <w:r w:rsidR="00CE1F93" w:rsidRPr="00FB20F8">
        <w:rPr>
          <w:sz w:val="22"/>
          <w:szCs w:val="22"/>
        </w:rPr>
        <w:t xml:space="preserve"> </w:t>
      </w:r>
      <w:r w:rsidR="0066732B">
        <w:rPr>
          <w:sz w:val="22"/>
          <w:szCs w:val="22"/>
        </w:rPr>
        <w:t>7</w:t>
      </w:r>
      <w:r w:rsidR="00CE1F93" w:rsidRPr="00FB20F8">
        <w:rPr>
          <w:sz w:val="22"/>
          <w:szCs w:val="22"/>
        </w:rPr>
        <w:t xml:space="preserve"> poniżej;</w:t>
      </w:r>
      <w:r w:rsidR="0066732B">
        <w:rPr>
          <w:sz w:val="22"/>
          <w:szCs w:val="22"/>
        </w:rPr>
        <w:t xml:space="preserve"> do </w:t>
      </w:r>
      <w:r w:rsidR="003A0E97">
        <w:rPr>
          <w:sz w:val="22"/>
          <w:szCs w:val="22"/>
        </w:rPr>
        <w:t>stołów</w:t>
      </w:r>
      <w:r w:rsidR="0066732B">
        <w:rPr>
          <w:sz w:val="22"/>
          <w:szCs w:val="22"/>
        </w:rPr>
        <w:t xml:space="preserve"> laboratoryjnych </w:t>
      </w:r>
      <w:r w:rsidR="002D1992">
        <w:rPr>
          <w:sz w:val="22"/>
          <w:szCs w:val="22"/>
        </w:rPr>
        <w:t xml:space="preserve">doprowadzona musi zostać także woda wraz z jej </w:t>
      </w:r>
      <w:r w:rsidR="003A0E97">
        <w:rPr>
          <w:sz w:val="22"/>
          <w:szCs w:val="22"/>
        </w:rPr>
        <w:t>odprowadzaniem</w:t>
      </w:r>
      <w:r w:rsidR="002D1992">
        <w:rPr>
          <w:sz w:val="22"/>
          <w:szCs w:val="22"/>
        </w:rPr>
        <w:t xml:space="preserve"> do </w:t>
      </w:r>
      <w:r w:rsidR="003A0E97">
        <w:rPr>
          <w:sz w:val="22"/>
          <w:szCs w:val="22"/>
        </w:rPr>
        <w:t>kanalizacji</w:t>
      </w:r>
      <w:r w:rsidR="002D1992">
        <w:rPr>
          <w:sz w:val="22"/>
          <w:szCs w:val="22"/>
        </w:rPr>
        <w:t xml:space="preserve"> – </w:t>
      </w:r>
      <w:r w:rsidR="003A0E97">
        <w:rPr>
          <w:sz w:val="22"/>
          <w:szCs w:val="22"/>
        </w:rPr>
        <w:t>zgodnie</w:t>
      </w:r>
      <w:r w:rsidR="002D1992">
        <w:rPr>
          <w:sz w:val="22"/>
          <w:szCs w:val="22"/>
        </w:rPr>
        <w:t xml:space="preserve"> z wykazami; ponadto urządzenia wskazane w projekcie </w:t>
      </w:r>
      <w:r w:rsidR="003A0E97">
        <w:rPr>
          <w:sz w:val="22"/>
          <w:szCs w:val="22"/>
        </w:rPr>
        <w:t>architektonicznym</w:t>
      </w:r>
      <w:r w:rsidR="002D1992">
        <w:rPr>
          <w:sz w:val="22"/>
          <w:szCs w:val="22"/>
        </w:rPr>
        <w:t xml:space="preserve">, </w:t>
      </w:r>
      <w:r w:rsidR="003A0E97">
        <w:rPr>
          <w:sz w:val="22"/>
          <w:szCs w:val="22"/>
        </w:rPr>
        <w:t>projekt</w:t>
      </w:r>
      <w:r w:rsidR="002D1992">
        <w:rPr>
          <w:sz w:val="22"/>
          <w:szCs w:val="22"/>
        </w:rPr>
        <w:t xml:space="preserve"> </w:t>
      </w:r>
      <w:r w:rsidR="003A0E97">
        <w:rPr>
          <w:sz w:val="22"/>
          <w:szCs w:val="22"/>
        </w:rPr>
        <w:t>technologii</w:t>
      </w:r>
      <w:r w:rsidR="002D1992">
        <w:rPr>
          <w:sz w:val="22"/>
          <w:szCs w:val="22"/>
        </w:rPr>
        <w:t xml:space="preserve">, </w:t>
      </w:r>
      <w:r w:rsidR="003A0E97">
        <w:rPr>
          <w:sz w:val="22"/>
          <w:szCs w:val="22"/>
        </w:rPr>
        <w:t>wymagają</w:t>
      </w:r>
      <w:r w:rsidR="002D1992">
        <w:rPr>
          <w:sz w:val="22"/>
          <w:szCs w:val="22"/>
        </w:rPr>
        <w:t xml:space="preserve"> bezpośredniego zasilenia w wodę, wraz z ich odprowadzeniem do kanalizacji</w:t>
      </w:r>
      <w:r w:rsidR="003A0E97">
        <w:rPr>
          <w:sz w:val="22"/>
          <w:szCs w:val="22"/>
        </w:rPr>
        <w:t xml:space="preserve"> (</w:t>
      </w:r>
      <w:r w:rsidR="00F25520">
        <w:rPr>
          <w:sz w:val="22"/>
          <w:szCs w:val="22"/>
        </w:rPr>
        <w:t xml:space="preserve">zgodnie z </w:t>
      </w:r>
      <w:r w:rsidR="003A0E97">
        <w:rPr>
          <w:sz w:val="22"/>
          <w:szCs w:val="22"/>
        </w:rPr>
        <w:t>R</w:t>
      </w:r>
      <w:r w:rsidR="00F25520">
        <w:rPr>
          <w:sz w:val="22"/>
          <w:szCs w:val="22"/>
        </w:rPr>
        <w:t>o</w:t>
      </w:r>
      <w:r w:rsidR="003A0E97">
        <w:rPr>
          <w:sz w:val="22"/>
          <w:szCs w:val="22"/>
        </w:rPr>
        <w:t>zd</w:t>
      </w:r>
      <w:r w:rsidR="00F25520">
        <w:rPr>
          <w:sz w:val="22"/>
          <w:szCs w:val="22"/>
        </w:rPr>
        <w:t>z</w:t>
      </w:r>
      <w:r w:rsidR="003A0E97">
        <w:rPr>
          <w:sz w:val="22"/>
          <w:szCs w:val="22"/>
        </w:rPr>
        <w:t>. IV pkt.</w:t>
      </w:r>
      <w:r w:rsidR="00F25520">
        <w:rPr>
          <w:sz w:val="22"/>
          <w:szCs w:val="22"/>
        </w:rPr>
        <w:t>10 SWZ);</w:t>
      </w:r>
      <w:r w:rsidR="003A0E97">
        <w:rPr>
          <w:sz w:val="22"/>
          <w:szCs w:val="22"/>
        </w:rPr>
        <w:t xml:space="preserve"> </w:t>
      </w:r>
      <w:r w:rsidR="00C16E2D" w:rsidRPr="00FB20F8">
        <w:rPr>
          <w:sz w:val="22"/>
          <w:szCs w:val="22"/>
        </w:rPr>
        <w:t xml:space="preserve"> zmiany zostaną skoordynowane przez Wykonawcę </w:t>
      </w:r>
      <w:r w:rsidR="00EE2F9E" w:rsidRPr="00FB20F8">
        <w:rPr>
          <w:sz w:val="22"/>
          <w:szCs w:val="22"/>
        </w:rPr>
        <w:t>przy współudziale Zamawiającego, w ramach</w:t>
      </w:r>
      <w:r w:rsidR="004B2B22" w:rsidRPr="00FB20F8">
        <w:rPr>
          <w:sz w:val="22"/>
          <w:szCs w:val="22"/>
        </w:rPr>
        <w:t xml:space="preserve"> zapewnionego przez Zamawiającego nadzoru autorskiego i inwestorskiego;</w:t>
      </w:r>
      <w:r w:rsidR="00DB05C2">
        <w:rPr>
          <w:sz w:val="22"/>
          <w:szCs w:val="22"/>
        </w:rPr>
        <w:t xml:space="preserve"> </w:t>
      </w:r>
    </w:p>
    <w:p w14:paraId="623260B4" w14:textId="77777777" w:rsidR="00EF41D4" w:rsidRDefault="007B1B65" w:rsidP="00847141">
      <w:pPr>
        <w:pStyle w:val="Akapitzlist"/>
        <w:numPr>
          <w:ilvl w:val="1"/>
          <w:numId w:val="10"/>
        </w:numPr>
        <w:spacing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FB20F8">
        <w:rPr>
          <w:sz w:val="22"/>
          <w:szCs w:val="22"/>
        </w:rPr>
        <w:t>Z</w:t>
      </w:r>
      <w:r w:rsidR="00BB58A6" w:rsidRPr="00FB20F8">
        <w:rPr>
          <w:sz w:val="22"/>
          <w:szCs w:val="22"/>
        </w:rPr>
        <w:t xml:space="preserve">amawiający </w:t>
      </w:r>
      <w:r w:rsidR="008E1144">
        <w:rPr>
          <w:sz w:val="22"/>
          <w:szCs w:val="22"/>
        </w:rPr>
        <w:t xml:space="preserve">określa trzy etapy </w:t>
      </w:r>
      <w:r w:rsidR="00EF41D4">
        <w:rPr>
          <w:sz w:val="22"/>
          <w:szCs w:val="22"/>
        </w:rPr>
        <w:t>dostawy wyposażenia:</w:t>
      </w:r>
    </w:p>
    <w:p w14:paraId="1F9BF4B5" w14:textId="1566202F" w:rsidR="007142D4" w:rsidRDefault="00BB58A6" w:rsidP="007142D4">
      <w:pPr>
        <w:pStyle w:val="Akapitzlist"/>
        <w:numPr>
          <w:ilvl w:val="2"/>
          <w:numId w:val="10"/>
        </w:numPr>
        <w:spacing w:line="276" w:lineRule="auto"/>
        <w:ind w:left="851" w:hanging="425"/>
        <w:contextualSpacing w:val="0"/>
        <w:jc w:val="both"/>
        <w:rPr>
          <w:sz w:val="22"/>
          <w:szCs w:val="22"/>
        </w:rPr>
      </w:pPr>
      <w:r w:rsidRPr="00FB20F8">
        <w:rPr>
          <w:sz w:val="22"/>
          <w:szCs w:val="22"/>
        </w:rPr>
        <w:t>w pkt</w:t>
      </w:r>
      <w:r w:rsidR="007B1B65" w:rsidRPr="00FB20F8">
        <w:rPr>
          <w:sz w:val="22"/>
          <w:szCs w:val="22"/>
        </w:rPr>
        <w:t>.</w:t>
      </w:r>
      <w:r w:rsidR="005533E4" w:rsidRPr="00FB20F8">
        <w:rPr>
          <w:sz w:val="22"/>
          <w:szCs w:val="22"/>
        </w:rPr>
        <w:t xml:space="preserve"> 7</w:t>
      </w:r>
      <w:r w:rsidR="00A2139B">
        <w:rPr>
          <w:sz w:val="22"/>
          <w:szCs w:val="22"/>
        </w:rPr>
        <w:t xml:space="preserve"> lit. a</w:t>
      </w:r>
      <w:r w:rsidRPr="00FB20F8">
        <w:rPr>
          <w:sz w:val="22"/>
          <w:szCs w:val="22"/>
        </w:rPr>
        <w:t xml:space="preserve"> </w:t>
      </w:r>
      <w:r w:rsidR="00EF41D4">
        <w:rPr>
          <w:sz w:val="22"/>
          <w:szCs w:val="22"/>
        </w:rPr>
        <w:t xml:space="preserve">Zamawiający </w:t>
      </w:r>
      <w:r w:rsidRPr="00FB20F8">
        <w:rPr>
          <w:sz w:val="22"/>
          <w:szCs w:val="22"/>
        </w:rPr>
        <w:t xml:space="preserve">określa </w:t>
      </w:r>
      <w:r w:rsidR="007B1B65" w:rsidRPr="00FB20F8">
        <w:rPr>
          <w:sz w:val="22"/>
          <w:szCs w:val="22"/>
        </w:rPr>
        <w:t>dokładne</w:t>
      </w:r>
      <w:r w:rsidRPr="00FB20F8">
        <w:rPr>
          <w:sz w:val="22"/>
          <w:szCs w:val="22"/>
        </w:rPr>
        <w:t xml:space="preserve"> ilości i zakładane/projektowane wymiary mebli </w:t>
      </w:r>
      <w:r w:rsidR="00AD0D15" w:rsidRPr="00FB20F8">
        <w:rPr>
          <w:sz w:val="22"/>
          <w:szCs w:val="22"/>
        </w:rPr>
        <w:t xml:space="preserve">do dostarczenia </w:t>
      </w:r>
      <w:r w:rsidRPr="00FB20F8">
        <w:rPr>
          <w:sz w:val="22"/>
          <w:szCs w:val="22"/>
        </w:rPr>
        <w:t>(do weryfikacji zgodnie z</w:t>
      </w:r>
      <w:r w:rsidR="00AD0D15" w:rsidRPr="00FB20F8">
        <w:rPr>
          <w:sz w:val="22"/>
          <w:szCs w:val="22"/>
        </w:rPr>
        <w:t xml:space="preserve"> </w:t>
      </w:r>
      <w:r w:rsidRPr="00FB20F8">
        <w:rPr>
          <w:sz w:val="22"/>
          <w:szCs w:val="22"/>
        </w:rPr>
        <w:t xml:space="preserve">pkt. </w:t>
      </w:r>
      <w:r w:rsidR="007B1B65" w:rsidRPr="00FB20F8">
        <w:rPr>
          <w:sz w:val="22"/>
          <w:szCs w:val="22"/>
        </w:rPr>
        <w:t>1 i 2 powyżej)</w:t>
      </w:r>
      <w:r w:rsidR="004D4D49" w:rsidRPr="00FB20F8">
        <w:rPr>
          <w:sz w:val="22"/>
          <w:szCs w:val="22"/>
        </w:rPr>
        <w:t xml:space="preserve"> oraz </w:t>
      </w:r>
      <w:r w:rsidR="00081565" w:rsidRPr="00FB20F8">
        <w:rPr>
          <w:sz w:val="22"/>
          <w:szCs w:val="22"/>
        </w:rPr>
        <w:t xml:space="preserve">w załączeniu do niniejszego opisu </w:t>
      </w:r>
      <w:r w:rsidR="004D4D49" w:rsidRPr="00FB20F8">
        <w:rPr>
          <w:sz w:val="22"/>
          <w:szCs w:val="22"/>
        </w:rPr>
        <w:t>wskazuje rozmieszczenie</w:t>
      </w:r>
      <w:r w:rsidR="004D4D49">
        <w:rPr>
          <w:sz w:val="22"/>
          <w:szCs w:val="22"/>
        </w:rPr>
        <w:t xml:space="preserve"> mebli </w:t>
      </w:r>
      <w:r w:rsidR="00081565">
        <w:rPr>
          <w:sz w:val="22"/>
          <w:szCs w:val="22"/>
        </w:rPr>
        <w:t>do dostarczenia w ramach zamówienia podstawowego</w:t>
      </w:r>
      <w:r w:rsidR="007142D4">
        <w:rPr>
          <w:sz w:val="22"/>
          <w:szCs w:val="22"/>
        </w:rPr>
        <w:t>, jako etap pierwszy, w ramach zamówienia głównego wraz z wykonywanymi robotami budowlanymi</w:t>
      </w:r>
      <w:r w:rsidR="00EA5CB9">
        <w:rPr>
          <w:sz w:val="22"/>
          <w:szCs w:val="22"/>
        </w:rPr>
        <w:t>,</w:t>
      </w:r>
    </w:p>
    <w:p w14:paraId="17720C44" w14:textId="5716DCA0" w:rsidR="00BB58A6" w:rsidRPr="00C77B83" w:rsidRDefault="009B11EF" w:rsidP="00C77B83">
      <w:pPr>
        <w:pStyle w:val="Akapitzlist"/>
        <w:numPr>
          <w:ilvl w:val="2"/>
          <w:numId w:val="10"/>
        </w:numPr>
        <w:spacing w:line="276" w:lineRule="auto"/>
        <w:ind w:left="851" w:hanging="425"/>
        <w:contextualSpacing w:val="0"/>
        <w:jc w:val="both"/>
        <w:rPr>
          <w:sz w:val="22"/>
          <w:szCs w:val="22"/>
        </w:rPr>
      </w:pPr>
      <w:r w:rsidRPr="007142D4">
        <w:rPr>
          <w:sz w:val="22"/>
          <w:szCs w:val="22"/>
        </w:rPr>
        <w:t>w pkt. 7 lit. b</w:t>
      </w:r>
      <w:r w:rsidR="00847141" w:rsidRPr="007142D4">
        <w:rPr>
          <w:sz w:val="22"/>
          <w:szCs w:val="22"/>
        </w:rPr>
        <w:t xml:space="preserve">, </w:t>
      </w:r>
      <w:r w:rsidRPr="007142D4">
        <w:rPr>
          <w:sz w:val="22"/>
          <w:szCs w:val="22"/>
        </w:rPr>
        <w:t>określa ilości i zakładane/projektowane wymiary mebli do dostarczenia (do weryfikacji zgodnie z pkt. 1 i 2 powyżej) oraz w załączeniu do niniejszego opisu wskazuje rozmieszczenie mebli do dostarczenia</w:t>
      </w:r>
      <w:r w:rsidR="007142D4">
        <w:rPr>
          <w:sz w:val="22"/>
          <w:szCs w:val="22"/>
        </w:rPr>
        <w:t xml:space="preserve">, </w:t>
      </w:r>
      <w:r w:rsidR="00847141" w:rsidRPr="007142D4">
        <w:rPr>
          <w:sz w:val="22"/>
          <w:szCs w:val="22"/>
        </w:rPr>
        <w:t xml:space="preserve">które Zamawiający przewiduje zrealizować na zasadach prawa opcji, </w:t>
      </w:r>
      <w:r w:rsidR="00650A6A">
        <w:rPr>
          <w:sz w:val="22"/>
          <w:szCs w:val="22"/>
        </w:rPr>
        <w:t xml:space="preserve">jako etap drugi, stanowiący uzupełnienie etapu pierwszego </w:t>
      </w:r>
      <w:r w:rsidR="00EA5CB9">
        <w:rPr>
          <w:sz w:val="22"/>
          <w:szCs w:val="22"/>
        </w:rPr>
        <w:t>dostarczanego</w:t>
      </w:r>
      <w:r w:rsidR="00650A6A">
        <w:rPr>
          <w:sz w:val="22"/>
          <w:szCs w:val="22"/>
        </w:rPr>
        <w:t xml:space="preserve"> </w:t>
      </w:r>
      <w:r w:rsidR="00650A6A" w:rsidRPr="00C77B83">
        <w:rPr>
          <w:sz w:val="22"/>
          <w:szCs w:val="22"/>
        </w:rPr>
        <w:t>wyposażenia</w:t>
      </w:r>
      <w:r w:rsidR="00EA5CB9" w:rsidRPr="00C77B83">
        <w:rPr>
          <w:sz w:val="22"/>
          <w:szCs w:val="22"/>
        </w:rPr>
        <w:t xml:space="preserve"> oraz jako etap trzeci,</w:t>
      </w:r>
      <w:r w:rsidR="00625015" w:rsidRPr="00C77B83">
        <w:rPr>
          <w:sz w:val="22"/>
          <w:szCs w:val="22"/>
        </w:rPr>
        <w:t xml:space="preserve"> </w:t>
      </w:r>
      <w:r w:rsidR="0004061D" w:rsidRPr="00C77B83">
        <w:rPr>
          <w:sz w:val="22"/>
          <w:szCs w:val="22"/>
        </w:rPr>
        <w:t>stanowiący</w:t>
      </w:r>
      <w:r w:rsidR="00625015" w:rsidRPr="00C77B83">
        <w:rPr>
          <w:sz w:val="22"/>
          <w:szCs w:val="22"/>
        </w:rPr>
        <w:t xml:space="preserve"> wyposażenie </w:t>
      </w:r>
      <w:r w:rsidR="0004061D" w:rsidRPr="00C77B83">
        <w:rPr>
          <w:sz w:val="22"/>
          <w:szCs w:val="22"/>
        </w:rPr>
        <w:t>projektowanego</w:t>
      </w:r>
      <w:r w:rsidR="00625015" w:rsidRPr="00C77B83">
        <w:rPr>
          <w:sz w:val="22"/>
          <w:szCs w:val="22"/>
        </w:rPr>
        <w:t xml:space="preserve"> laboratorium nr 1 i 2</w:t>
      </w:r>
      <w:r w:rsidR="0004061D" w:rsidRPr="00C77B83">
        <w:rPr>
          <w:sz w:val="22"/>
          <w:szCs w:val="22"/>
        </w:rPr>
        <w:t>,</w:t>
      </w:r>
      <w:r w:rsidR="00C77B83" w:rsidRPr="00C77B83">
        <w:rPr>
          <w:sz w:val="22"/>
          <w:szCs w:val="22"/>
        </w:rPr>
        <w:t xml:space="preserve"> przy czym </w:t>
      </w:r>
      <w:r w:rsidR="00847141" w:rsidRPr="00C77B83">
        <w:rPr>
          <w:sz w:val="22"/>
          <w:szCs w:val="22"/>
        </w:rPr>
        <w:t xml:space="preserve">Zamawiający przewiduje możliwość wywołania prawa opcji dla każdej pozycji asortymentowej osobno, w dowolnej ilości nie większej jednak niż określona maksymalna ilość dla danej pozycji asortymentowej (możliwość zamówienia pojedynczych sztuk lub kompletów/zestawów mebli), zgodnie z </w:t>
      </w:r>
      <w:r w:rsidR="007E45D1">
        <w:rPr>
          <w:sz w:val="22"/>
          <w:szCs w:val="22"/>
        </w:rPr>
        <w:t xml:space="preserve">Rozdz. IV pkt 11 </w:t>
      </w:r>
      <w:r w:rsidR="00D53342">
        <w:rPr>
          <w:sz w:val="22"/>
          <w:szCs w:val="22"/>
        </w:rPr>
        <w:t>SWZ na zasadach określonych w Projektowanych postanowieniach umowy – Załącznik nr 8 do SWZ</w:t>
      </w:r>
      <w:r w:rsidR="00081565" w:rsidRPr="00C77B83">
        <w:rPr>
          <w:sz w:val="22"/>
          <w:szCs w:val="22"/>
        </w:rPr>
        <w:t>;</w:t>
      </w:r>
    </w:p>
    <w:p w14:paraId="403C60DA" w14:textId="77777777" w:rsidR="0020485C" w:rsidRDefault="0020485C" w:rsidP="00DE74BA">
      <w:pPr>
        <w:pStyle w:val="Akapitzlist"/>
        <w:numPr>
          <w:ilvl w:val="1"/>
          <w:numId w:val="10"/>
        </w:numPr>
        <w:spacing w:line="276" w:lineRule="auto"/>
        <w:ind w:left="426" w:hanging="426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w</w:t>
      </w:r>
      <w:r w:rsidRPr="00805180">
        <w:rPr>
          <w:sz w:val="22"/>
          <w:szCs w:val="22"/>
        </w:rPr>
        <w:t>ymagania dla dostarczanych mebli laboratoryjnych</w:t>
      </w:r>
      <w:r>
        <w:rPr>
          <w:sz w:val="22"/>
          <w:szCs w:val="22"/>
        </w:rPr>
        <w:t xml:space="preserve"> [</w:t>
      </w:r>
      <w:r w:rsidRPr="00805180">
        <w:rPr>
          <w:sz w:val="22"/>
          <w:szCs w:val="22"/>
        </w:rPr>
        <w:t xml:space="preserve">Zamawiający, jako wymagania wspólne, przedstawia opis, który stosuje do wszystkich zamawianych do swojej jednostki mebli </w:t>
      </w:r>
      <w:r w:rsidRPr="00805180">
        <w:rPr>
          <w:sz w:val="22"/>
          <w:szCs w:val="22"/>
        </w:rPr>
        <w:lastRenderedPageBreak/>
        <w:t>laboratoryjnych</w:t>
      </w:r>
      <w:r>
        <w:rPr>
          <w:sz w:val="22"/>
          <w:szCs w:val="22"/>
        </w:rPr>
        <w:t xml:space="preserve">; w </w:t>
      </w:r>
      <w:r w:rsidRPr="00805180">
        <w:rPr>
          <w:sz w:val="22"/>
          <w:szCs w:val="22"/>
        </w:rPr>
        <w:t>przypadku gdy opis dotyczy mebli, których dostawa nie jest wymagana w przedmiotowym zamówieniu, nie należy stosować jego zapisów</w:t>
      </w:r>
      <w:r>
        <w:rPr>
          <w:sz w:val="22"/>
          <w:szCs w:val="22"/>
        </w:rPr>
        <w:t xml:space="preserve">]: </w:t>
      </w:r>
    </w:p>
    <w:p w14:paraId="675C560C" w14:textId="77777777" w:rsidR="0020485C" w:rsidRPr="006B622A" w:rsidRDefault="0020485C" w:rsidP="004A16C0">
      <w:pPr>
        <w:pStyle w:val="Akapitzlist"/>
        <w:spacing w:line="276" w:lineRule="auto"/>
        <w:ind w:left="426"/>
        <w:jc w:val="both"/>
        <w:rPr>
          <w:sz w:val="22"/>
          <w:szCs w:val="22"/>
        </w:rPr>
      </w:pPr>
      <w:r w:rsidRPr="006B622A">
        <w:rPr>
          <w:sz w:val="22"/>
          <w:szCs w:val="22"/>
        </w:rPr>
        <w:t xml:space="preserve">meble muszą być wykonane w systemie modułowym z wystandaryzowanych elementów, pozwalającym na dowolne konfigurowanie zestawów; meble, muszą być niepalne, nienasiąkliwe, łatwo zmywalne, zabezpieczone przed korozją, wykonane w całości z blachy stalowej ocynkowanej galwanicznie, grubość warstwy cynku minimum 2,5 µm lub ze stali kwasoodpornej gat. OH18N9 i dwustronnie pokrytej proszkowo lakierem poliuretanowym, nakładanym metodą proszkową (grubość powłoki lakierniczej 40µm - 100µm w odniesieniu do normy PN-EN 2808:2008, lakier posiadający ważną klasyfikację w zakresie reakcji na ogień, o stopniu co najmniej A2-s1, d0, według normy EN 13501-1); dopuszcza się by stelaże stołów wykonane były z kształtowników stalowych zabezpieczonych przed korozją jak blacha użyta do produkcji mebli. Szafki i szafy powinny być wykonane wyłącznie z blach – nie dopuszcza się stosowania zamkniętych kształtowników; odporność korozyjna blach pokrytych lakierem poliuretanowym w obojętnej i kwaśnej mgle solnej według normy PN-EN ISO 9227:2012 powinna być taka, że wskaźniki RP i RA wyglądu wszystkich badanych próbek, zgodnie z nomą PN–EN ISO 10289:2002 mają wynosić nie mniej niż 10, zaś wskaźniki spękania, złuszczenia, zardzewienia i </w:t>
      </w:r>
      <w:proofErr w:type="spellStart"/>
      <w:r w:rsidRPr="006B622A">
        <w:rPr>
          <w:sz w:val="22"/>
          <w:szCs w:val="22"/>
        </w:rPr>
        <w:t>spęcherzenia</w:t>
      </w:r>
      <w:proofErr w:type="spellEnd"/>
      <w:r w:rsidRPr="006B622A">
        <w:rPr>
          <w:sz w:val="22"/>
          <w:szCs w:val="22"/>
        </w:rPr>
        <w:t>, według normy PN-EN ISO 4628:2005, mają wynosić nie więcej niż 0; blaty przycięte na wymiar po pomiarach dokonanych przed dostawą.</w:t>
      </w:r>
    </w:p>
    <w:p w14:paraId="5C5DF5CE" w14:textId="77777777" w:rsidR="0020485C" w:rsidRDefault="0020485C" w:rsidP="00DE74BA">
      <w:pPr>
        <w:pStyle w:val="Akapitzlist"/>
        <w:numPr>
          <w:ilvl w:val="2"/>
          <w:numId w:val="10"/>
        </w:numPr>
        <w:spacing w:line="276" w:lineRule="auto"/>
        <w:ind w:left="851" w:hanging="425"/>
        <w:contextualSpacing w:val="0"/>
        <w:jc w:val="both"/>
        <w:rPr>
          <w:sz w:val="22"/>
          <w:szCs w:val="22"/>
        </w:rPr>
      </w:pPr>
      <w:r w:rsidRPr="00F127CD">
        <w:rPr>
          <w:sz w:val="22"/>
          <w:szCs w:val="22"/>
        </w:rPr>
        <w:t xml:space="preserve">stoły laboratoryjne zgodne z normą EN 13150 z szafkami zgodnymi z normą </w:t>
      </w:r>
      <w:r w:rsidRPr="00C7492D">
        <w:t>EN 16121+A1</w:t>
      </w:r>
      <w:r w:rsidRPr="00F127CD">
        <w:rPr>
          <w:sz w:val="22"/>
          <w:szCs w:val="22"/>
        </w:rPr>
        <w:t xml:space="preserve">, szafki wiszące zgodne z normą </w:t>
      </w:r>
      <w:r w:rsidRPr="00C7492D">
        <w:t>EN 16121+A1</w:t>
      </w:r>
      <w:r w:rsidRPr="00F127CD">
        <w:rPr>
          <w:sz w:val="22"/>
          <w:szCs w:val="22"/>
        </w:rPr>
        <w:t>:</w:t>
      </w:r>
    </w:p>
    <w:p w14:paraId="1BABCBCF" w14:textId="77777777" w:rsidR="0020485C" w:rsidRDefault="0020485C" w:rsidP="00DE74BA">
      <w:pPr>
        <w:pStyle w:val="Akapitzlist"/>
        <w:numPr>
          <w:ilvl w:val="2"/>
          <w:numId w:val="10"/>
        </w:numPr>
        <w:spacing w:line="276" w:lineRule="auto"/>
        <w:ind w:left="851" w:hanging="425"/>
        <w:contextualSpacing w:val="0"/>
        <w:jc w:val="both"/>
        <w:rPr>
          <w:sz w:val="22"/>
          <w:szCs w:val="22"/>
        </w:rPr>
      </w:pPr>
      <w:r w:rsidRPr="006B622A">
        <w:rPr>
          <w:sz w:val="22"/>
          <w:szCs w:val="22"/>
        </w:rPr>
        <w:t>stelaże: wykonane w całości ze stalowych ocynkowanych profili prostokątnych zamkniętych o wym.</w:t>
      </w:r>
      <w:r w:rsidRPr="006B622A">
        <w:rPr>
          <w:color w:val="FF0000"/>
          <w:sz w:val="22"/>
          <w:szCs w:val="22"/>
        </w:rPr>
        <w:t xml:space="preserve"> </w:t>
      </w:r>
      <w:r w:rsidRPr="006B622A">
        <w:rPr>
          <w:sz w:val="22"/>
          <w:szCs w:val="22"/>
        </w:rPr>
        <w:t>50x25x3 mm; stelaże w stołach wg wykazu ilościowo-asortymentowego: nóżki stelaża powinny posiadać możliwość regulacji wysokości w granicach 5-20 mm; boki stelaży (nogi i poprzeczka prostopadła do przedniej krawędzi stołu) wykonane w taki sposób, aby nie występowały otwarte końcówki profili (z wyjątkiem miejsc montażu stopek poziomujących), belki pionowe zespawane z poprzeczną po przekątnej łączenia (pod kątem 45 stopni w stosunku do obydwu belek), dopuszczalne obciążenie stołu na stelażu min. 350 kg/m</w:t>
      </w:r>
      <w:r w:rsidRPr="006B622A">
        <w:rPr>
          <w:sz w:val="22"/>
          <w:szCs w:val="22"/>
          <w:vertAlign w:val="superscript"/>
        </w:rPr>
        <w:t>2</w:t>
      </w:r>
      <w:r w:rsidRPr="006B622A">
        <w:rPr>
          <w:sz w:val="22"/>
          <w:szCs w:val="22"/>
        </w:rPr>
        <w:t>; pojedyncze moduły łączone w ciągi bez konieczności dublowania wspólnych elementów konstrukcyjnych modułu; poprzeczki z bokami stelaży łączone za pomocą łącznika teleskopowego (tak aby stopniem wsunięcia łącznika do profilu poprzeczki regulować długość poprzeczki w zależności od tego czy jest to stół pojedynczy, czy łączony z innym stołem) wsuwanego w profil poprzeczki i wypełniający przekrój profilu, z blokadą jedną śrubą z łbem schowanym we wklęsłości profilu; wszelkie otwory i łączenia zaślepione; stelaż o konstrukcji szczelnej, pozbawiony nie zaślepionych otworów technicznych;</w:t>
      </w:r>
    </w:p>
    <w:p w14:paraId="28B69439" w14:textId="77777777" w:rsidR="0020485C" w:rsidRPr="00C464CD" w:rsidRDefault="0020485C" w:rsidP="00DE74BA">
      <w:pPr>
        <w:pStyle w:val="Akapitzlist"/>
        <w:numPr>
          <w:ilvl w:val="2"/>
          <w:numId w:val="10"/>
        </w:numPr>
        <w:spacing w:line="276" w:lineRule="auto"/>
        <w:ind w:left="851" w:hanging="425"/>
        <w:contextualSpacing w:val="0"/>
        <w:jc w:val="both"/>
        <w:rPr>
          <w:sz w:val="22"/>
          <w:szCs w:val="22"/>
        </w:rPr>
      </w:pPr>
      <w:r w:rsidRPr="00C464CD">
        <w:rPr>
          <w:sz w:val="22"/>
          <w:szCs w:val="22"/>
        </w:rPr>
        <w:t xml:space="preserve">szafki </w:t>
      </w:r>
      <w:proofErr w:type="spellStart"/>
      <w:r w:rsidRPr="00C464CD">
        <w:rPr>
          <w:sz w:val="22"/>
          <w:szCs w:val="22"/>
        </w:rPr>
        <w:t>podblatowe</w:t>
      </w:r>
      <w:proofErr w:type="spellEnd"/>
      <w:r w:rsidRPr="00C464CD">
        <w:rPr>
          <w:sz w:val="22"/>
          <w:szCs w:val="22"/>
        </w:rPr>
        <w:t xml:space="preserve"> w stołach, szafy, szafki wiszące, szuflady, wyposażenie szafek i szuflad;</w:t>
      </w:r>
    </w:p>
    <w:p w14:paraId="7F61283E" w14:textId="77777777" w:rsidR="0020485C" w:rsidRDefault="0020485C" w:rsidP="00DE74BA">
      <w:pPr>
        <w:numPr>
          <w:ilvl w:val="0"/>
          <w:numId w:val="11"/>
        </w:numPr>
        <w:spacing w:line="276" w:lineRule="auto"/>
        <w:ind w:left="1276" w:hanging="425"/>
        <w:jc w:val="both"/>
        <w:rPr>
          <w:sz w:val="22"/>
          <w:szCs w:val="22"/>
        </w:rPr>
      </w:pPr>
      <w:r w:rsidRPr="00582C1E">
        <w:rPr>
          <w:sz w:val="22"/>
          <w:szCs w:val="22"/>
        </w:rPr>
        <w:t>korpus szafek i szaf wykonany w całości z blachy o grubości min. 0,75 mm; każda ściana szafki wykonana z lakierowanego poliuretanowo arkusza blachy; ściany boczne szafek nie przylegających do innych szafek podwójne, lakierowane także od wewnątrz ściany; boki szafek i szaf wykonane w taki sposób, aby cała wewnętrzna płaszczyzna boku szafki była płaska, łącznie z miejscem montażu półek i zawiasów drzwiczek; grubość boków szafek i szaf 20-25 mm, w celu zwiększenia sztywności blacha zaginana w płaszczyźnie pionowej i poziomej; boki szafek i szaf muszą posiadać otwory do montowania różnego rodzaju wyposażenia: drzwiczek lewych i prawych, półek, prowadnic szuflad i wysuwanych półek; otwory wykonane wyłącznie w warstwie wewnętrznej podwójnej ściany i nie bliżej niż 5 mm od krawędzi boku szafki lub szafy; boki szafek przylegających do siebie ze zdemontowaną zewnętrzną powłoką boku i bocznym elementem cokołu, w celu uniknięcia kapilarnego zaciągania wilgoci;</w:t>
      </w:r>
    </w:p>
    <w:p w14:paraId="4D51D50C" w14:textId="77777777" w:rsidR="0020485C" w:rsidRDefault="0020485C" w:rsidP="00DE74BA">
      <w:pPr>
        <w:numPr>
          <w:ilvl w:val="0"/>
          <w:numId w:val="11"/>
        </w:numPr>
        <w:spacing w:line="276" w:lineRule="auto"/>
        <w:ind w:left="1276" w:hanging="425"/>
        <w:jc w:val="both"/>
        <w:rPr>
          <w:sz w:val="22"/>
          <w:szCs w:val="22"/>
        </w:rPr>
      </w:pPr>
      <w:r w:rsidRPr="00E30BB8">
        <w:rPr>
          <w:sz w:val="22"/>
          <w:szCs w:val="22"/>
        </w:rPr>
        <w:lastRenderedPageBreak/>
        <w:t>plecy szafek i szaf wykonane z pojedynczej blachy, mocowane do korpusu za pomocą połączeń gwintowanych i demontowane w celu serwisowania podłączeń mediów znajdujących się za stołem; plecy szafek z możliwością wyposażenia w otwór wentylacyjny z otworami do montowania króćca wentylacyjnego;</w:t>
      </w:r>
    </w:p>
    <w:p w14:paraId="57671762" w14:textId="77777777" w:rsidR="0020485C" w:rsidRDefault="0020485C" w:rsidP="00DE74BA">
      <w:pPr>
        <w:numPr>
          <w:ilvl w:val="0"/>
          <w:numId w:val="11"/>
        </w:numPr>
        <w:spacing w:line="276" w:lineRule="auto"/>
        <w:ind w:left="1276" w:hanging="425"/>
        <w:jc w:val="both"/>
        <w:rPr>
          <w:sz w:val="22"/>
          <w:szCs w:val="22"/>
        </w:rPr>
      </w:pPr>
      <w:r w:rsidRPr="00E30BB8">
        <w:rPr>
          <w:sz w:val="22"/>
          <w:szCs w:val="22"/>
        </w:rPr>
        <w:t>dno szafek i szaf pełne, w szafkach na cokole i szafach z otworami do poziomowania szafki od wewnątrz;</w:t>
      </w:r>
    </w:p>
    <w:p w14:paraId="28F8E544" w14:textId="77777777" w:rsidR="0020485C" w:rsidRDefault="0020485C" w:rsidP="00DE74BA">
      <w:pPr>
        <w:numPr>
          <w:ilvl w:val="0"/>
          <w:numId w:val="11"/>
        </w:numPr>
        <w:spacing w:line="276" w:lineRule="auto"/>
        <w:ind w:left="1276" w:hanging="425"/>
        <w:jc w:val="both"/>
        <w:rPr>
          <w:sz w:val="22"/>
          <w:szCs w:val="22"/>
        </w:rPr>
      </w:pPr>
      <w:r w:rsidRPr="00E30BB8">
        <w:rPr>
          <w:sz w:val="22"/>
          <w:szCs w:val="22"/>
        </w:rPr>
        <w:t>głębokość korpusów szafek przejezdnych 500 mm;</w:t>
      </w:r>
    </w:p>
    <w:p w14:paraId="6F80334C" w14:textId="77777777" w:rsidR="0020485C" w:rsidRDefault="0020485C" w:rsidP="00DE74BA">
      <w:pPr>
        <w:numPr>
          <w:ilvl w:val="0"/>
          <w:numId w:val="11"/>
        </w:numPr>
        <w:spacing w:line="276" w:lineRule="auto"/>
        <w:ind w:left="1276" w:hanging="425"/>
        <w:jc w:val="both"/>
        <w:rPr>
          <w:sz w:val="22"/>
          <w:szCs w:val="22"/>
        </w:rPr>
      </w:pPr>
      <w:r w:rsidRPr="00E30BB8">
        <w:rPr>
          <w:sz w:val="22"/>
          <w:szCs w:val="22"/>
        </w:rPr>
        <w:t>głębokość korpusów szaf i szafek stojących na cokole 500 mm oraz 350 mm tam gdzie jest wskazanie w wykazie ilościowo-asortymentowym;</w:t>
      </w:r>
    </w:p>
    <w:p w14:paraId="243CE365" w14:textId="77777777" w:rsidR="0020485C" w:rsidRDefault="0020485C" w:rsidP="00DE74BA">
      <w:pPr>
        <w:numPr>
          <w:ilvl w:val="0"/>
          <w:numId w:val="11"/>
        </w:numPr>
        <w:spacing w:line="276" w:lineRule="auto"/>
        <w:ind w:left="1276" w:hanging="425"/>
        <w:jc w:val="both"/>
        <w:rPr>
          <w:sz w:val="22"/>
          <w:szCs w:val="22"/>
        </w:rPr>
      </w:pPr>
      <w:r w:rsidRPr="00E30BB8">
        <w:rPr>
          <w:sz w:val="22"/>
          <w:szCs w:val="22"/>
        </w:rPr>
        <w:t>głębokość korpusów szafek wiszących 350 mm;</w:t>
      </w:r>
    </w:p>
    <w:p w14:paraId="4EEC6C09" w14:textId="77777777" w:rsidR="0020485C" w:rsidRDefault="0020485C" w:rsidP="00DE74BA">
      <w:pPr>
        <w:numPr>
          <w:ilvl w:val="0"/>
          <w:numId w:val="11"/>
        </w:numPr>
        <w:spacing w:line="276" w:lineRule="auto"/>
        <w:ind w:left="1276" w:hanging="425"/>
        <w:jc w:val="both"/>
        <w:rPr>
          <w:sz w:val="22"/>
          <w:szCs w:val="22"/>
        </w:rPr>
      </w:pPr>
      <w:r w:rsidRPr="00E30BB8">
        <w:rPr>
          <w:sz w:val="22"/>
          <w:szCs w:val="22"/>
        </w:rPr>
        <w:t xml:space="preserve">szerokości szaf i szafek wg wykazu ilościowo-asortymentowego; </w:t>
      </w:r>
    </w:p>
    <w:p w14:paraId="5EF98702" w14:textId="77777777" w:rsidR="0020485C" w:rsidRDefault="0020485C" w:rsidP="00DE74BA">
      <w:pPr>
        <w:numPr>
          <w:ilvl w:val="0"/>
          <w:numId w:val="11"/>
        </w:numPr>
        <w:spacing w:line="276" w:lineRule="auto"/>
        <w:ind w:left="1276" w:hanging="425"/>
        <w:jc w:val="both"/>
        <w:rPr>
          <w:sz w:val="22"/>
          <w:szCs w:val="22"/>
        </w:rPr>
      </w:pPr>
      <w:r w:rsidRPr="00E30BB8">
        <w:rPr>
          <w:sz w:val="22"/>
          <w:szCs w:val="22"/>
        </w:rPr>
        <w:t xml:space="preserve">fronty szafek i szaf wykonane z blachy o grubości 0,75 mm - 1 mm, podwójne i wypełnione materiałem tłumiącym i usztywniającym; grubość frontów szafek i szaf 14 - 15 mm, narożniki frontów zaokrąglone (promień 3 – 4 mm), pionowe i poziome krawędzie zewnętrzne frontu zaokrąglone (promień 0,5 – 1,5 mm); fronty wykonane z dwóch tłoczonych wkładanych w siebie płatów blachy stalowej, jeden płat jest powierzchnią zewnętrzna, drugi wewnętrzną; zewnętrzna cześć frontu wykonana z blachy tłocznej, na całą głębokość grubości frontu; zewnętrzny arkusz blachy bez jakichkolwiek szpar, spawów lub </w:t>
      </w:r>
      <w:proofErr w:type="spellStart"/>
      <w:r w:rsidRPr="00E30BB8">
        <w:rPr>
          <w:sz w:val="22"/>
          <w:szCs w:val="22"/>
        </w:rPr>
        <w:t>zgrzewów</w:t>
      </w:r>
      <w:proofErr w:type="spellEnd"/>
      <w:r w:rsidRPr="00E30BB8">
        <w:rPr>
          <w:sz w:val="22"/>
          <w:szCs w:val="22"/>
        </w:rPr>
        <w:t>; wewnętrzny arkusz blachy wklejany do wnętrza tłoczonego arkusza zewnętrznego; obie części frontów lakierowane dwustronnie (także wewnątrz zamkniętego frontu), oddzielnie, przed ich połączniem;</w:t>
      </w:r>
    </w:p>
    <w:p w14:paraId="25BD4D97" w14:textId="77777777" w:rsidR="0020485C" w:rsidRDefault="0020485C" w:rsidP="00DE74BA">
      <w:pPr>
        <w:numPr>
          <w:ilvl w:val="0"/>
          <w:numId w:val="11"/>
        </w:numPr>
        <w:spacing w:line="276" w:lineRule="auto"/>
        <w:ind w:left="1276" w:hanging="425"/>
        <w:jc w:val="both"/>
        <w:rPr>
          <w:sz w:val="22"/>
          <w:szCs w:val="22"/>
        </w:rPr>
      </w:pPr>
      <w:r w:rsidRPr="00E30BB8">
        <w:rPr>
          <w:sz w:val="22"/>
          <w:szCs w:val="22"/>
        </w:rPr>
        <w:t>szafki na cokole wyposażone w nóżki zamocowane do dwóch prostopadłych do frontu płoz na dnie szafki, poziomowane wyłącznie od wewnątrz szafki oraz regulowany na wysokość cokół zasłaniający je, wykonany z blachy ocynkowanej i pokrytej powłoką lakierniczą w czarnym kolorze, składający się z 3 demontowanych niezależnie części (dwa boki i front); wysokość cokołu 90 +/-5 mm; cokół regulowany w pionie w zależności od poziomowania stołu;</w:t>
      </w:r>
    </w:p>
    <w:p w14:paraId="6A5668FA" w14:textId="77777777" w:rsidR="0020485C" w:rsidRDefault="0020485C" w:rsidP="00DE74BA">
      <w:pPr>
        <w:numPr>
          <w:ilvl w:val="0"/>
          <w:numId w:val="11"/>
        </w:numPr>
        <w:spacing w:line="276" w:lineRule="auto"/>
        <w:ind w:left="1276" w:hanging="425"/>
        <w:jc w:val="both"/>
        <w:rPr>
          <w:sz w:val="22"/>
          <w:szCs w:val="22"/>
        </w:rPr>
      </w:pPr>
      <w:r w:rsidRPr="00E84558">
        <w:rPr>
          <w:sz w:val="22"/>
          <w:szCs w:val="22"/>
        </w:rPr>
        <w:t>zawiasy drzwiczek puszkowe o kącie otwarcia co najmniej 270</w:t>
      </w:r>
      <w:r w:rsidRPr="00E84558">
        <w:rPr>
          <w:sz w:val="22"/>
          <w:szCs w:val="22"/>
          <w:vertAlign w:val="superscript"/>
        </w:rPr>
        <w:t>o</w:t>
      </w:r>
      <w:r w:rsidRPr="00E84558">
        <w:rPr>
          <w:sz w:val="22"/>
          <w:szCs w:val="22"/>
        </w:rPr>
        <w:t>, jednoprzegubowe (przegub zewnętrzny), zatrzaskowe, z hamulcem, puszka mocowana w drzwiczkach na wkręty i wyposażona w zamykaną klapę blokującą wysuwanie zawiasu z puszki i zasłaniającą wkręty; zawiasy mocowane do puszki poprzez wsunięcie części roboczej zawiasu w prowadnice puszki i automatycznie blokowanie zatrzaskową klapką zasłaniająca wkręty; rozłączanie zawiasów w celu demontażu poprzez zwolnienie blokady zatrzaskowej i wysunięcie części roboczej zawiasu z puszki, bez odkręcania połączeń gwintowanych; zawiasy wykonane z odpornych na korozję odlewów ciśnieniowych miedzi stopowej lub stopów cynku, niklowane;</w:t>
      </w:r>
    </w:p>
    <w:p w14:paraId="100637D5" w14:textId="77777777" w:rsidR="0020485C" w:rsidRDefault="0020485C" w:rsidP="00DE74BA">
      <w:pPr>
        <w:numPr>
          <w:ilvl w:val="0"/>
          <w:numId w:val="11"/>
        </w:numPr>
        <w:spacing w:line="276" w:lineRule="auto"/>
        <w:ind w:left="1276" w:hanging="425"/>
        <w:jc w:val="both"/>
        <w:rPr>
          <w:sz w:val="22"/>
          <w:szCs w:val="22"/>
        </w:rPr>
      </w:pPr>
      <w:r w:rsidRPr="00E84558">
        <w:rPr>
          <w:sz w:val="22"/>
          <w:szCs w:val="22"/>
        </w:rPr>
        <w:t>uchwyty frontów o długości 200 mm, przestrzeń pomiędzy częścią chwytną a frontem szafki powyżej 25 mm; cześć chwytna ze zdejmowaną przeźroczystą nakładką z tworzywa sztucznego, pod którą można włożyć fiszkę z opisem zawartości szafki; minimalne wymiary fiszki mieszczącej się na frontowej, nachylonej płaszczyźnie części chwytnej i całkowicie chowającej się pod nakładką na uchwycie: 120 mm x 10 mm; uchwyty wykonane jako jeden odlew ciśnieniowy z miedzi stopowej lub ze stopów cynku, chromowany;</w:t>
      </w:r>
    </w:p>
    <w:p w14:paraId="5998A744" w14:textId="77777777" w:rsidR="0020485C" w:rsidRDefault="0020485C" w:rsidP="00DE74BA">
      <w:pPr>
        <w:numPr>
          <w:ilvl w:val="0"/>
          <w:numId w:val="11"/>
        </w:numPr>
        <w:spacing w:line="276" w:lineRule="auto"/>
        <w:ind w:left="1276" w:hanging="425"/>
        <w:jc w:val="both"/>
        <w:rPr>
          <w:sz w:val="22"/>
          <w:szCs w:val="22"/>
        </w:rPr>
      </w:pPr>
      <w:r w:rsidRPr="00E84558">
        <w:rPr>
          <w:sz w:val="22"/>
          <w:szCs w:val="22"/>
        </w:rPr>
        <w:t xml:space="preserve">szuflady: prowadnice szuflad kryte – zabudowane w podwójnych ściankach bocznych szuflady; ścianki boczne szuflady podwójne, wykonane ze stali ocynkowanej lub kwasoodpornej, pokrytej powłoką lakierniczą; boki szuflad od strony wewnętrznej pionowe; prowadnice rolkowe (rolka zębata z tworzywa sztucznego poruszająca się po pasku zębatym z tworzywa sztucznego) o pełnym wysuwie, wykonane ze stali </w:t>
      </w:r>
      <w:r w:rsidRPr="00E84558">
        <w:rPr>
          <w:sz w:val="22"/>
          <w:szCs w:val="22"/>
        </w:rPr>
        <w:lastRenderedPageBreak/>
        <w:t xml:space="preserve">ocynkowanej; prowadnice wyposażone w amortyzator gazowy oraz </w:t>
      </w:r>
      <w:proofErr w:type="spellStart"/>
      <w:r w:rsidRPr="00E84558">
        <w:rPr>
          <w:sz w:val="22"/>
          <w:szCs w:val="22"/>
        </w:rPr>
        <w:t>samodomykanie</w:t>
      </w:r>
      <w:proofErr w:type="spellEnd"/>
      <w:r w:rsidRPr="00E84558">
        <w:rPr>
          <w:sz w:val="22"/>
          <w:szCs w:val="22"/>
        </w:rPr>
        <w:t>; nośność systemu prowadnic min. 40 kg (nośność szuflad min. 40 kg); grubość boku szuflady wraz z prowadnicą montowaną na boku szafki (odległość pomiędzy wewnętrzną ścianką szuflady, a wewnętrzną ścianką korpusu szafki) nie większa niż 35 mm; wysokość frontów szuflad: 150 +/-5 mm szuflady niskie, 300 +/-10 mm szuflady wysokie; minimalna wysokość użytkowa (wysokość przedmiotu, który zmieści się w szufladzie i nie utrudnia jej zamykania i otwierania) dla szuflady z frontem o wysokości 150 mm: min. 85 mm dla szuflady górnej i min. 125 dla pozostałych; dla szuflady z frontem o wysokości 300 mm: min. 245 mm;</w:t>
      </w:r>
    </w:p>
    <w:p w14:paraId="5055C115" w14:textId="77777777" w:rsidR="0020485C" w:rsidRPr="00E84558" w:rsidRDefault="0020485C" w:rsidP="00DE74BA">
      <w:pPr>
        <w:numPr>
          <w:ilvl w:val="0"/>
          <w:numId w:val="11"/>
        </w:numPr>
        <w:spacing w:line="276" w:lineRule="auto"/>
        <w:ind w:left="1276" w:hanging="425"/>
        <w:jc w:val="both"/>
        <w:rPr>
          <w:sz w:val="22"/>
          <w:szCs w:val="22"/>
        </w:rPr>
      </w:pPr>
      <w:r w:rsidRPr="00E84558">
        <w:rPr>
          <w:sz w:val="22"/>
          <w:szCs w:val="22"/>
        </w:rPr>
        <w:t>półki w szafkach i szafach muszą posiadać możliwość regulacji wysokości ich zawieszenia oraz muszą być wzmocnione zawinięciem przedniej, bocznych i tylnej krawędzi do dołu: na przedniej krawędzi zawinięcie tworzące zamknięty profil (min 3</w:t>
      </w:r>
      <w:r w:rsidRPr="00E84558">
        <w:rPr>
          <w:bCs/>
          <w:sz w:val="22"/>
          <w:szCs w:val="22"/>
        </w:rPr>
        <w:t xml:space="preserve"> x zagięcie o  kąt 90 stopni, bez wyczuwalnej krawędzi blachy) o przekroju prostokątnym i wysokości nie większej niż 20 mm; na tylnej krawędzi co najmniej podwójne zawinięcie (min  1 x zagięcie o  kąt 90 stopni i 1 o kąt 180 stopni, bez wyczuwalnej krawędzi  blachy) o wysokości nie większej niż 20 mm; na bocznych krawędziach co najmniej pojedyncze zawinięcie (min. 1 x zagięcie o kąt 90 stopni) o wysokości nie większej niż 20 mm;</w:t>
      </w:r>
    </w:p>
    <w:p w14:paraId="04DD1341" w14:textId="77777777" w:rsidR="0020485C" w:rsidRPr="00582C1E" w:rsidRDefault="0020485C" w:rsidP="00DE74BA">
      <w:pPr>
        <w:numPr>
          <w:ilvl w:val="2"/>
          <w:numId w:val="10"/>
        </w:numPr>
        <w:spacing w:line="276" w:lineRule="auto"/>
        <w:ind w:left="851" w:hanging="425"/>
        <w:jc w:val="both"/>
        <w:rPr>
          <w:sz w:val="22"/>
          <w:szCs w:val="22"/>
        </w:rPr>
      </w:pPr>
      <w:r w:rsidRPr="00582C1E">
        <w:rPr>
          <w:sz w:val="22"/>
          <w:szCs w:val="22"/>
        </w:rPr>
        <w:t>przystawki instalacyjne: wykonane wyłącznie z blach i otwartych profili stalowych ocynkowanych lub kwasoodpornych, do dostarczania na stół laboratoryjny mediów, zasilania elektrycznego, itp. oraz stanowiące podporę do półek; przystawki zbudowane z dwóch kolumn o przekroju kwadratowym o wymiarach przekroju 150x150 mm +/-10 mm; każdy z czterech boków kolumny musi posiadać możliwość zamontowania każdego rodzaju mediów (gniazda 230V i 400 V, zawory gazów, punkty poboru gazów technicznych, baterie zlewozmywakowe, punkty poboru i odbioru wody, gniazda komputerowe, itp.); jeżeli przystawki montowane są w taki sposób, że się stykają to w miejscu styku tych przystawek jest jedna wspólna kolumna o wymiarach: szer. 300 mm i głęb. 150 mm; wysokości przystawek od podłoża: 1320 mm (jeden panel ponad blatem stołu na każdym z czterech boków kolumny), 1620 mm (dwa panele ponad blatem stołu na każdym z czterech boków kolumny), wymiary według wykazu ilościowo-asortymentowego; przystawki uniwersalne: muszą posiadać możliwość zamontowania ich jako przystawki przyścienne oraz wyspowe, bez konieczności dodawania kolejnych kolumn;</w:t>
      </w:r>
    </w:p>
    <w:p w14:paraId="3038692D" w14:textId="77777777" w:rsidR="0020485C" w:rsidRPr="00582C1E" w:rsidRDefault="0020485C" w:rsidP="00DE74BA">
      <w:pPr>
        <w:numPr>
          <w:ilvl w:val="0"/>
          <w:numId w:val="12"/>
        </w:numPr>
        <w:spacing w:line="276" w:lineRule="auto"/>
        <w:ind w:left="1276" w:hanging="425"/>
        <w:jc w:val="both"/>
        <w:rPr>
          <w:sz w:val="22"/>
          <w:szCs w:val="22"/>
        </w:rPr>
      </w:pPr>
      <w:r w:rsidRPr="00582C1E">
        <w:rPr>
          <w:sz w:val="22"/>
          <w:szCs w:val="22"/>
        </w:rPr>
        <w:t>kolumny przystawek oparte na podłodze laboratorium i posiadające własne nóżki poziomowane, przystosowane do podłóg z promieniem pomiędzy ścianą a podłogą;</w:t>
      </w:r>
    </w:p>
    <w:p w14:paraId="7F279E8A" w14:textId="77777777" w:rsidR="0020485C" w:rsidRPr="00582C1E" w:rsidRDefault="0020485C" w:rsidP="00DE74BA">
      <w:pPr>
        <w:numPr>
          <w:ilvl w:val="0"/>
          <w:numId w:val="12"/>
        </w:numPr>
        <w:spacing w:line="276" w:lineRule="auto"/>
        <w:ind w:left="1276" w:hanging="425"/>
        <w:jc w:val="both"/>
        <w:rPr>
          <w:sz w:val="22"/>
          <w:szCs w:val="22"/>
        </w:rPr>
      </w:pPr>
      <w:r w:rsidRPr="00582C1E">
        <w:rPr>
          <w:sz w:val="22"/>
          <w:szCs w:val="22"/>
        </w:rPr>
        <w:t>media do kolumn muszą mieć możliwość wprowadzenia dwoma sposobami:  od dołu (z podłoża bądź z przestrzeni instalacyjnej poniżej blatu stołu), z boków ponad poziomem blatu (ze ściany do której przylega kolumna);</w:t>
      </w:r>
    </w:p>
    <w:p w14:paraId="2DFA0101" w14:textId="77777777" w:rsidR="0020485C" w:rsidRPr="000E57C6" w:rsidRDefault="0020485C" w:rsidP="00DE74BA">
      <w:pPr>
        <w:numPr>
          <w:ilvl w:val="0"/>
          <w:numId w:val="12"/>
        </w:numPr>
        <w:spacing w:line="276" w:lineRule="auto"/>
        <w:ind w:left="1276" w:hanging="425"/>
        <w:jc w:val="both"/>
        <w:rPr>
          <w:sz w:val="22"/>
          <w:szCs w:val="22"/>
        </w:rPr>
      </w:pPr>
      <w:r w:rsidRPr="000E57C6">
        <w:rPr>
          <w:sz w:val="22"/>
          <w:szCs w:val="22"/>
        </w:rPr>
        <w:t xml:space="preserve">kolumny przystawek wyposażone na całej wysokości, ponad blatem stołu, w demontowane panele instalacyjne/osłonowe zamontowane z czerech stron każdej kolumny; panele instalacyjne i osłonowe (czyli panele instalacyjne bez zainstalowanych mediów): </w:t>
      </w:r>
    </w:p>
    <w:p w14:paraId="6B055A5A" w14:textId="77777777" w:rsidR="0020485C" w:rsidRPr="000E57C6" w:rsidRDefault="0020485C" w:rsidP="00DE74BA">
      <w:pPr>
        <w:numPr>
          <w:ilvl w:val="1"/>
          <w:numId w:val="12"/>
        </w:numPr>
        <w:spacing w:line="276" w:lineRule="auto"/>
        <w:ind w:left="1701" w:hanging="425"/>
        <w:jc w:val="both"/>
        <w:rPr>
          <w:sz w:val="22"/>
          <w:szCs w:val="22"/>
        </w:rPr>
      </w:pPr>
      <w:r w:rsidRPr="000E57C6">
        <w:rPr>
          <w:sz w:val="22"/>
          <w:szCs w:val="22"/>
        </w:rPr>
        <w:t xml:space="preserve">montowane na froncie słupów o szerokości dostosowanej do szerokości kolumny </w:t>
      </w:r>
      <w:proofErr w:type="spellStart"/>
      <w:r w:rsidRPr="000E57C6">
        <w:rPr>
          <w:sz w:val="22"/>
          <w:szCs w:val="22"/>
        </w:rPr>
        <w:t>tj</w:t>
      </w:r>
      <w:proofErr w:type="spellEnd"/>
      <w:r w:rsidRPr="000E57C6">
        <w:rPr>
          <w:sz w:val="22"/>
          <w:szCs w:val="22"/>
        </w:rPr>
        <w:t>, 145 – 150 mm dla kolumn 150x150 mm i 295 – 300 mm dla kolumn 300x150 mm i wysokości 295 – 300 mm</w:t>
      </w:r>
    </w:p>
    <w:p w14:paraId="47682A7A" w14:textId="77777777" w:rsidR="0020485C" w:rsidRDefault="0020485C" w:rsidP="00DE74BA">
      <w:pPr>
        <w:numPr>
          <w:ilvl w:val="1"/>
          <w:numId w:val="12"/>
        </w:numPr>
        <w:spacing w:line="276" w:lineRule="auto"/>
        <w:ind w:left="1701" w:hanging="425"/>
        <w:jc w:val="both"/>
        <w:rPr>
          <w:sz w:val="22"/>
          <w:szCs w:val="22"/>
        </w:rPr>
      </w:pPr>
      <w:r w:rsidRPr="000E57C6">
        <w:rPr>
          <w:sz w:val="22"/>
          <w:szCs w:val="22"/>
        </w:rPr>
        <w:t xml:space="preserve"> montowane na bokach słupów o wymiarach, 115 – 120 mm x 295 – 300 mm</w:t>
      </w:r>
    </w:p>
    <w:p w14:paraId="023266DC" w14:textId="77777777" w:rsidR="0020485C" w:rsidRPr="00CA6567" w:rsidRDefault="0020485C" w:rsidP="004A16C0">
      <w:pPr>
        <w:spacing w:line="276" w:lineRule="auto"/>
        <w:ind w:left="1276"/>
        <w:jc w:val="both"/>
        <w:rPr>
          <w:sz w:val="22"/>
          <w:szCs w:val="22"/>
        </w:rPr>
      </w:pPr>
      <w:r w:rsidRPr="00CA6567">
        <w:rPr>
          <w:sz w:val="22"/>
          <w:szCs w:val="22"/>
        </w:rPr>
        <w:t xml:space="preserve">powyższe wymiary podane są dla kolumn 150x150 mm i 300x150 mm, w przypadku gdy zaoferowane kolumny będą miały wymiary zbliżone wymiary paneli muszą być dopasowane proporcjonalnie do oferowanych kolumn; panele instalacyjne muszą być montowane na konstrukcji słupa na zaczepach z tego samego materiału co panel (min. 4 </w:t>
      </w:r>
      <w:r w:rsidRPr="00CA6567">
        <w:rPr>
          <w:sz w:val="22"/>
          <w:szCs w:val="22"/>
        </w:rPr>
        <w:lastRenderedPageBreak/>
        <w:t>zaczepy na panel, nie dopuszcza się montowania na elementach sprężynujących, plastikowych, wsuwania w prowadnice, przykręcania, nitowania, itp.) i demontowane poprzez ich podważenie; każdy panel musi posiadać możliwość zdemontowania, bez konieczności demontowania pozostałych paneli słupa;</w:t>
      </w:r>
    </w:p>
    <w:p w14:paraId="62A0C5E9" w14:textId="77777777" w:rsidR="0020485C" w:rsidRPr="00582C1E" w:rsidRDefault="0020485C" w:rsidP="00DE74BA">
      <w:pPr>
        <w:numPr>
          <w:ilvl w:val="0"/>
          <w:numId w:val="12"/>
        </w:numPr>
        <w:spacing w:line="276" w:lineRule="auto"/>
        <w:ind w:left="1276" w:hanging="425"/>
        <w:jc w:val="both"/>
        <w:rPr>
          <w:sz w:val="22"/>
          <w:szCs w:val="22"/>
        </w:rPr>
      </w:pPr>
      <w:r w:rsidRPr="00582C1E">
        <w:rPr>
          <w:sz w:val="22"/>
          <w:szCs w:val="22"/>
        </w:rPr>
        <w:t>minimalny wewnętrzny przekrój słupa przystawki do wykorzystania na prowadzenie mediów, przy zamontowanych gniazdach elektrycznych, z wewnętrznymi obudowami, z 4 stron słupa musi wynosić nie mniej niż 60 x 50 mm;</w:t>
      </w:r>
    </w:p>
    <w:p w14:paraId="4CD55A22" w14:textId="77777777" w:rsidR="0020485C" w:rsidRPr="00582C1E" w:rsidRDefault="0020485C" w:rsidP="00DE74BA">
      <w:pPr>
        <w:numPr>
          <w:ilvl w:val="0"/>
          <w:numId w:val="12"/>
        </w:numPr>
        <w:spacing w:line="276" w:lineRule="auto"/>
        <w:ind w:left="1276" w:hanging="425"/>
        <w:jc w:val="both"/>
        <w:rPr>
          <w:sz w:val="22"/>
          <w:szCs w:val="22"/>
        </w:rPr>
      </w:pPr>
      <w:r w:rsidRPr="00582C1E">
        <w:rPr>
          <w:sz w:val="22"/>
          <w:szCs w:val="22"/>
        </w:rPr>
        <w:t>kolumny zamknięte od góry zdejmowanym kapslem z tworzywa sztucznego w kolorze białym, kapsel przykręcany do kolumny na śruby;</w:t>
      </w:r>
    </w:p>
    <w:p w14:paraId="2FEF96B4" w14:textId="77777777" w:rsidR="0020485C" w:rsidRPr="00582C1E" w:rsidRDefault="0020485C" w:rsidP="00DE74BA">
      <w:pPr>
        <w:numPr>
          <w:ilvl w:val="0"/>
          <w:numId w:val="12"/>
        </w:numPr>
        <w:spacing w:line="276" w:lineRule="auto"/>
        <w:ind w:left="1276" w:hanging="425"/>
        <w:jc w:val="both"/>
        <w:rPr>
          <w:sz w:val="22"/>
          <w:szCs w:val="22"/>
        </w:rPr>
      </w:pPr>
      <w:r w:rsidRPr="00582C1E">
        <w:rPr>
          <w:sz w:val="22"/>
          <w:szCs w:val="22"/>
        </w:rPr>
        <w:t>kolumny przystawek z łatwo zmywalną, gładką powierzchnią (wyjątkiem są przerwy pomiędzy panelami), bez zewnętrznych otworów lub perforacji, otwory przez które poprzechodzą przewody uszczelnione;</w:t>
      </w:r>
    </w:p>
    <w:p w14:paraId="157554C1" w14:textId="77777777" w:rsidR="0020485C" w:rsidRPr="00582C1E" w:rsidRDefault="0020485C" w:rsidP="00DE74BA">
      <w:pPr>
        <w:numPr>
          <w:ilvl w:val="0"/>
          <w:numId w:val="12"/>
        </w:numPr>
        <w:spacing w:line="276" w:lineRule="auto"/>
        <w:ind w:left="1276" w:hanging="425"/>
        <w:jc w:val="both"/>
        <w:rPr>
          <w:sz w:val="22"/>
          <w:szCs w:val="22"/>
        </w:rPr>
      </w:pPr>
      <w:r w:rsidRPr="00582C1E">
        <w:rPr>
          <w:sz w:val="22"/>
          <w:szCs w:val="22"/>
        </w:rPr>
        <w:t>panele frontowe z  możliwością zainstalowania 6 gniazd elektrycznych w panelu frontowym i 3 gniazd w panelu bocznym słupa (możliwość zamontowania 18 gniazd elektrycznych na jednym poziomie paneli); gniazda elektryczne w panelach zamontowane w sposób umożliwiający włożenie i wyjęcie wtyczki kątowej dla każdego gniazda w panelu łącznie, bez konieczności wyjmowania wtyczek kątowych z pozostałych gniazd w panelu</w:t>
      </w:r>
    </w:p>
    <w:p w14:paraId="51413007" w14:textId="77777777" w:rsidR="0020485C" w:rsidRPr="00582C1E" w:rsidRDefault="0020485C" w:rsidP="00DE74BA">
      <w:pPr>
        <w:numPr>
          <w:ilvl w:val="0"/>
          <w:numId w:val="12"/>
        </w:numPr>
        <w:spacing w:line="276" w:lineRule="auto"/>
        <w:ind w:left="1276" w:hanging="425"/>
        <w:jc w:val="both"/>
        <w:rPr>
          <w:sz w:val="22"/>
          <w:szCs w:val="22"/>
        </w:rPr>
      </w:pPr>
      <w:r w:rsidRPr="00582C1E">
        <w:rPr>
          <w:sz w:val="22"/>
          <w:szCs w:val="22"/>
        </w:rPr>
        <w:t>panele muszą posiadać możliwość zamontowania gniazd 3–fazowych, wpuszczonych w panel; gniazda elektryczne i całe panele z gniazdami w wykonaniu IP 44, oznaczone znakiem CE, jako niezależne urządzenia elektryczne (panel musi posiadać obudowę od tylnej strony gniazdek); klapki gniazdek elektrycznych muszą posiadać miejsce do zamontowania opisu gniazdka, przykryte przeźroczystym tworzywem;</w:t>
      </w:r>
    </w:p>
    <w:p w14:paraId="4CDC540F" w14:textId="77777777" w:rsidR="0020485C" w:rsidRPr="00582C1E" w:rsidRDefault="0020485C" w:rsidP="00DE74BA">
      <w:pPr>
        <w:numPr>
          <w:ilvl w:val="0"/>
          <w:numId w:val="12"/>
        </w:numPr>
        <w:spacing w:line="276" w:lineRule="auto"/>
        <w:ind w:left="1276" w:hanging="425"/>
        <w:jc w:val="both"/>
        <w:rPr>
          <w:sz w:val="22"/>
          <w:szCs w:val="22"/>
        </w:rPr>
      </w:pPr>
      <w:r w:rsidRPr="00582C1E">
        <w:rPr>
          <w:sz w:val="22"/>
          <w:szCs w:val="22"/>
        </w:rPr>
        <w:t>przystawki muszą posiadać możliwość montowania skrzynek bezpiecznikowych, osprzętu elektrycznego oraz zaworów wody i gazów zarówno w panelach frotowych (gniazda zawory i wylewki dostępne od frontu kolumny) jak i panelach bocznych (gniazda, zawory i wylewki dostępne z boku kolumny); panele frontowe kolumn muszą posiadać możliwość zamontowania 3 zaworów gazu w panelu; kolumny muszą posiadać możliwość zamiany miejscami lub wymiany na inaczej wyposażone panele z mediami, a także możliwość dodania w terminie późniejszym większej ilości mediów;</w:t>
      </w:r>
    </w:p>
    <w:p w14:paraId="3B91A348" w14:textId="77777777" w:rsidR="0020485C" w:rsidRPr="00582C1E" w:rsidRDefault="0020485C" w:rsidP="00DE74BA">
      <w:pPr>
        <w:numPr>
          <w:ilvl w:val="0"/>
          <w:numId w:val="12"/>
        </w:numPr>
        <w:spacing w:line="276" w:lineRule="auto"/>
        <w:ind w:left="1276" w:hanging="425"/>
        <w:jc w:val="both"/>
        <w:rPr>
          <w:sz w:val="22"/>
          <w:szCs w:val="22"/>
        </w:rPr>
      </w:pPr>
      <w:r w:rsidRPr="00582C1E">
        <w:rPr>
          <w:sz w:val="22"/>
          <w:szCs w:val="22"/>
        </w:rPr>
        <w:t xml:space="preserve">kolumny przystawek połączone ze sobą półkami szklanymi w metalowej ramie z dnem (wykonanej z tego samego materiału co panele w kolumnach) – szkło bezpieczne ESG podparte na całym obwodzie półki; </w:t>
      </w:r>
    </w:p>
    <w:p w14:paraId="5D31E735" w14:textId="77777777" w:rsidR="0020485C" w:rsidRPr="00582C1E" w:rsidRDefault="0020485C" w:rsidP="00DE74BA">
      <w:pPr>
        <w:numPr>
          <w:ilvl w:val="0"/>
          <w:numId w:val="12"/>
        </w:numPr>
        <w:spacing w:line="276" w:lineRule="auto"/>
        <w:ind w:left="1276" w:hanging="425"/>
        <w:jc w:val="both"/>
        <w:rPr>
          <w:sz w:val="22"/>
          <w:szCs w:val="22"/>
        </w:rPr>
      </w:pPr>
      <w:r w:rsidRPr="00582C1E">
        <w:rPr>
          <w:sz w:val="22"/>
          <w:szCs w:val="22"/>
        </w:rPr>
        <w:t>półki przystawek podwójne: metalowa rama półki w formie kuwety, o wysokości 30 +/-3 mm, zamkniętej od góry szkłem półki; szkło półki nie może wystawać po za  krawędź ramy; rama półki musi wystawać ponad szklaną płaszczyznę półki, tworząc podniesioną krawędź o wysokości około 3 mm i szerokości około 10 mm;</w:t>
      </w:r>
    </w:p>
    <w:p w14:paraId="5E7FC53A" w14:textId="77777777" w:rsidR="0020485C" w:rsidRPr="00582C1E" w:rsidRDefault="0020485C" w:rsidP="00DE74BA">
      <w:pPr>
        <w:numPr>
          <w:ilvl w:val="0"/>
          <w:numId w:val="12"/>
        </w:numPr>
        <w:spacing w:line="276" w:lineRule="auto"/>
        <w:ind w:left="1276" w:hanging="425"/>
        <w:jc w:val="both"/>
        <w:rPr>
          <w:sz w:val="22"/>
          <w:szCs w:val="22"/>
        </w:rPr>
      </w:pPr>
      <w:r w:rsidRPr="00582C1E">
        <w:rPr>
          <w:sz w:val="22"/>
          <w:szCs w:val="22"/>
        </w:rPr>
        <w:t>przystawki zależnie od wysokości (1320, 1620 mm – wg wykazu ilościowo-asortymentowego) muszą posiadać 1 lub 2 półki; półki do przystawek muszą mieć głębokość 150 i 300 mm według wykazu ilościowo-asortymentowego; półki muszą być zamontowane w kolumnach na zaczepach, od wewnętrznej strony kolumn, tak aby można było je łatwo zdemontować oraz muszą być zablokowane, tak by zabezpieczyć je przed spadnięciem przy uderzeniu w półkę od dołu; półki muszą posiadać jako opcję oświetlenie LED montowane pod półki na magnes;</w:t>
      </w:r>
    </w:p>
    <w:p w14:paraId="66BE2E44" w14:textId="77777777" w:rsidR="0020485C" w:rsidRPr="00582C1E" w:rsidRDefault="0020485C" w:rsidP="00DE74BA">
      <w:pPr>
        <w:numPr>
          <w:ilvl w:val="0"/>
          <w:numId w:val="12"/>
        </w:numPr>
        <w:spacing w:line="276" w:lineRule="auto"/>
        <w:ind w:left="1276" w:hanging="425"/>
        <w:jc w:val="both"/>
        <w:rPr>
          <w:sz w:val="22"/>
          <w:szCs w:val="22"/>
        </w:rPr>
      </w:pPr>
      <w:r w:rsidRPr="00582C1E">
        <w:rPr>
          <w:sz w:val="22"/>
          <w:szCs w:val="22"/>
        </w:rPr>
        <w:t>przystawki wyspowe muszą mieć możliwość zastosowania zamiast górnej półki szafki górnej otwieranej dwustronnie (z obu stron stołu wyspowego), z drzwiami szklanymi i pełnymi;</w:t>
      </w:r>
    </w:p>
    <w:p w14:paraId="2901CBA2" w14:textId="77777777" w:rsidR="0020485C" w:rsidRPr="00582C1E" w:rsidRDefault="0020485C" w:rsidP="00DE74BA">
      <w:pPr>
        <w:numPr>
          <w:ilvl w:val="0"/>
          <w:numId w:val="12"/>
        </w:numPr>
        <w:spacing w:line="276" w:lineRule="auto"/>
        <w:ind w:left="1276" w:hanging="425"/>
        <w:jc w:val="both"/>
        <w:rPr>
          <w:sz w:val="22"/>
          <w:szCs w:val="22"/>
        </w:rPr>
      </w:pPr>
      <w:r w:rsidRPr="00582C1E">
        <w:rPr>
          <w:sz w:val="22"/>
          <w:szCs w:val="22"/>
        </w:rPr>
        <w:lastRenderedPageBreak/>
        <w:t>kolumny przystawek z możliwością połączenia ich na wysokości blatu roboczego stołu środnikiem wykonanym z blachy stalowej ocynkowanej i malowanej proszkowo tak jak pozostałe elementy przystawki ponad blatem, w którym można zamontować zlewiki i wylewki lub blatem roboczym wchodzącym pomiędzy kolumny przystawek, podpartym od dołu pomiędzy kolumnami elementem łączącym te kolumny.</w:t>
      </w:r>
    </w:p>
    <w:p w14:paraId="44EDD307" w14:textId="77777777" w:rsidR="0020485C" w:rsidRPr="00582C1E" w:rsidRDefault="0020485C" w:rsidP="00DE74BA">
      <w:pPr>
        <w:numPr>
          <w:ilvl w:val="0"/>
          <w:numId w:val="12"/>
        </w:numPr>
        <w:spacing w:line="276" w:lineRule="auto"/>
        <w:ind w:left="1276" w:hanging="425"/>
        <w:jc w:val="both"/>
        <w:rPr>
          <w:sz w:val="22"/>
          <w:szCs w:val="22"/>
        </w:rPr>
      </w:pPr>
      <w:r w:rsidRPr="00582C1E">
        <w:rPr>
          <w:sz w:val="22"/>
          <w:szCs w:val="22"/>
        </w:rPr>
        <w:t>zlewiki w przystawkach osadzane w stalowym elemencie łączącym kolumny przystawki, którego górna płaszczyzna jest 15 mm – 25 mm powyżej płaszczyzny blatu, wykonane z polipropylenu w tym samym kolorze co meble; zlewiki prostokątne o wymiarach otworu nie mniejszych niż 250 mm x 85 mm i głębokości co najmniej 150 mm, nakładane z góry, krawędź górna pochyła w kierunku wnętrza zlewiku;</w:t>
      </w:r>
    </w:p>
    <w:p w14:paraId="72C590D3" w14:textId="77777777" w:rsidR="0020485C" w:rsidRPr="00582C1E" w:rsidRDefault="0020485C" w:rsidP="00DE74BA">
      <w:pPr>
        <w:numPr>
          <w:ilvl w:val="0"/>
          <w:numId w:val="12"/>
        </w:numPr>
        <w:spacing w:line="276" w:lineRule="auto"/>
        <w:ind w:left="1276" w:hanging="425"/>
        <w:jc w:val="both"/>
        <w:rPr>
          <w:sz w:val="22"/>
          <w:szCs w:val="22"/>
        </w:rPr>
      </w:pPr>
      <w:r w:rsidRPr="00582C1E">
        <w:rPr>
          <w:sz w:val="22"/>
          <w:szCs w:val="22"/>
        </w:rPr>
        <w:t>rozpiętość przystawek (długość półek i środników) dostosowana do stosowania ze stołami laboratoryjnymi wg wykazu ilościowo-asortymentowego;</w:t>
      </w:r>
    </w:p>
    <w:p w14:paraId="2051F454" w14:textId="77777777" w:rsidR="0020485C" w:rsidRPr="00582C1E" w:rsidRDefault="0020485C" w:rsidP="00DE74BA">
      <w:pPr>
        <w:numPr>
          <w:ilvl w:val="0"/>
          <w:numId w:val="12"/>
        </w:numPr>
        <w:spacing w:line="276" w:lineRule="auto"/>
        <w:ind w:left="1276" w:hanging="425"/>
        <w:jc w:val="both"/>
        <w:rPr>
          <w:sz w:val="22"/>
          <w:szCs w:val="22"/>
        </w:rPr>
      </w:pPr>
      <w:r w:rsidRPr="00582C1E">
        <w:rPr>
          <w:sz w:val="22"/>
          <w:szCs w:val="22"/>
        </w:rPr>
        <w:t>armatura zainstalowana w panelach kolumny instalacyjnej przystawki zarówno do wody ciepłej, zimnej oraz gazów mosiężna, pokryta lakierem poliuretanowym chemoodpornym;</w:t>
      </w:r>
    </w:p>
    <w:p w14:paraId="0316EFCB" w14:textId="3EA780CE" w:rsidR="0020485C" w:rsidRPr="00582C1E" w:rsidRDefault="0020485C" w:rsidP="00DE74BA">
      <w:pPr>
        <w:numPr>
          <w:ilvl w:val="0"/>
          <w:numId w:val="12"/>
        </w:numPr>
        <w:spacing w:line="276" w:lineRule="auto"/>
        <w:ind w:left="1276" w:hanging="425"/>
        <w:jc w:val="both"/>
        <w:rPr>
          <w:sz w:val="22"/>
          <w:szCs w:val="22"/>
        </w:rPr>
      </w:pPr>
      <w:r w:rsidRPr="00582C1E">
        <w:rPr>
          <w:sz w:val="22"/>
          <w:szCs w:val="22"/>
        </w:rPr>
        <w:t>armatura do wody zimnej użytkowej z wylewką obrotową (obrót wylewki 270 stopni), kształt rur wylewki pod katem 2 x 90 stopni, zakończona odkręcaną oliwką gwarantująca możliwości szczelnego podłączenia węży giętkich o różnych średnicach, kolor biały; otwieranie za pomocą pokrętła czterostronnego (podwójny „motylek”), 2 x 360 stopni do pełn</w:t>
      </w:r>
      <w:r w:rsidR="00EF1416">
        <w:rPr>
          <w:sz w:val="22"/>
          <w:szCs w:val="22"/>
        </w:rPr>
        <w:t>ego</w:t>
      </w:r>
      <w:r w:rsidRPr="00582C1E">
        <w:rPr>
          <w:sz w:val="22"/>
          <w:szCs w:val="22"/>
        </w:rPr>
        <w:t xml:space="preserve"> otwarcia;</w:t>
      </w:r>
    </w:p>
    <w:p w14:paraId="21F9F7D8" w14:textId="77777777" w:rsidR="0020485C" w:rsidRPr="00582C1E" w:rsidRDefault="0020485C" w:rsidP="00DE74BA">
      <w:pPr>
        <w:numPr>
          <w:ilvl w:val="0"/>
          <w:numId w:val="12"/>
        </w:numPr>
        <w:spacing w:line="276" w:lineRule="auto"/>
        <w:ind w:left="1276" w:hanging="425"/>
        <w:jc w:val="both"/>
        <w:rPr>
          <w:sz w:val="22"/>
          <w:szCs w:val="22"/>
        </w:rPr>
      </w:pPr>
      <w:r w:rsidRPr="00582C1E">
        <w:rPr>
          <w:sz w:val="22"/>
          <w:szCs w:val="22"/>
        </w:rPr>
        <w:t>pokrętła zaworów oznakowane kodem barwnym zgodnie z normą PN-EN 13792:2003</w:t>
      </w:r>
      <w:r w:rsidRPr="00582C1E">
        <w:rPr>
          <w:bCs/>
          <w:sz w:val="22"/>
          <w:szCs w:val="22"/>
        </w:rPr>
        <w:t xml:space="preserve"> lub równoważną</w:t>
      </w:r>
      <w:r w:rsidRPr="00582C1E">
        <w:rPr>
          <w:sz w:val="22"/>
          <w:szCs w:val="22"/>
        </w:rPr>
        <w:t>;</w:t>
      </w:r>
    </w:p>
    <w:p w14:paraId="0DA5DCAF" w14:textId="77777777" w:rsidR="0020485C" w:rsidRDefault="0020485C" w:rsidP="00DE74BA">
      <w:pPr>
        <w:pStyle w:val="Akapitzlist"/>
        <w:numPr>
          <w:ilvl w:val="2"/>
          <w:numId w:val="10"/>
        </w:numPr>
        <w:spacing w:line="276" w:lineRule="auto"/>
        <w:ind w:left="851" w:hanging="425"/>
        <w:contextualSpacing w:val="0"/>
        <w:jc w:val="both"/>
        <w:rPr>
          <w:bCs/>
          <w:sz w:val="22"/>
          <w:szCs w:val="22"/>
        </w:rPr>
      </w:pPr>
      <w:r w:rsidRPr="00582C1E">
        <w:rPr>
          <w:sz w:val="22"/>
          <w:szCs w:val="22"/>
        </w:rPr>
        <w:t>nadstawki instalacyjne</w:t>
      </w:r>
      <w:r w:rsidRPr="00582C1E">
        <w:rPr>
          <w:bCs/>
          <w:sz w:val="22"/>
          <w:szCs w:val="22"/>
        </w:rPr>
        <w:t xml:space="preserve"> (kolumny nastawne): specyfikacja identyczna jak kolumn instalacyjnych z mediami w przystawkach instalacyjnych; kolumny montowane na stołach laboratoryjnych, bez podstawy;</w:t>
      </w:r>
    </w:p>
    <w:p w14:paraId="2F0FED6F" w14:textId="77777777" w:rsidR="0020485C" w:rsidRPr="00CA6567" w:rsidRDefault="0020485C" w:rsidP="00DE74BA">
      <w:pPr>
        <w:pStyle w:val="Akapitzlist"/>
        <w:numPr>
          <w:ilvl w:val="2"/>
          <w:numId w:val="10"/>
        </w:numPr>
        <w:spacing w:line="276" w:lineRule="auto"/>
        <w:ind w:left="851" w:hanging="425"/>
        <w:contextualSpacing w:val="0"/>
        <w:jc w:val="both"/>
        <w:rPr>
          <w:bCs/>
          <w:sz w:val="22"/>
          <w:szCs w:val="22"/>
        </w:rPr>
      </w:pPr>
      <w:r w:rsidRPr="00CA6567">
        <w:rPr>
          <w:bCs/>
          <w:sz w:val="22"/>
          <w:szCs w:val="22"/>
        </w:rPr>
        <w:t>blaty z żywic fenolowych: obustronnie laminowane o grubości 20 mm (+/- 4 mm); blaty w kolorze niebieskim; blaty w wersji z obrzeżem płaskim z zaoblona krawędzią przednią spełniające niżej wymienione wymagania:</w:t>
      </w:r>
    </w:p>
    <w:p w14:paraId="11147639" w14:textId="77777777" w:rsidR="0020485C" w:rsidRPr="00582C1E" w:rsidRDefault="0020485C" w:rsidP="00DE74BA">
      <w:pPr>
        <w:pStyle w:val="Akapitzlist"/>
        <w:numPr>
          <w:ilvl w:val="3"/>
          <w:numId w:val="10"/>
        </w:numPr>
        <w:spacing w:line="276" w:lineRule="auto"/>
        <w:ind w:left="1276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wytrzymałości mechaniczna i termiczna oraz odporność na zmianę koloru:</w:t>
      </w:r>
    </w:p>
    <w:p w14:paraId="59081357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odporność na suche ciepło, badana według normy EN 438 lub równoważnej, co najmniej 4, dla 180</w:t>
      </w:r>
      <w:r w:rsidRPr="00582C1E">
        <w:rPr>
          <w:bCs/>
          <w:sz w:val="22"/>
          <w:szCs w:val="22"/>
          <w:vertAlign w:val="superscript"/>
        </w:rPr>
        <w:t>o</w:t>
      </w:r>
      <w:r w:rsidRPr="00582C1E">
        <w:rPr>
          <w:bCs/>
          <w:sz w:val="22"/>
          <w:szCs w:val="22"/>
        </w:rPr>
        <w:t>C;</w:t>
      </w:r>
    </w:p>
    <w:p w14:paraId="25DAD802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odporność na wilgotne ciepło, badana według normy EN 12721 lub równoważnej, co najmniej 4, dla 100</w:t>
      </w:r>
      <w:r w:rsidRPr="00582C1E">
        <w:rPr>
          <w:bCs/>
          <w:sz w:val="22"/>
          <w:szCs w:val="22"/>
          <w:vertAlign w:val="superscript"/>
        </w:rPr>
        <w:t>o</w:t>
      </w:r>
      <w:r w:rsidRPr="00582C1E">
        <w:rPr>
          <w:bCs/>
          <w:sz w:val="22"/>
          <w:szCs w:val="22"/>
        </w:rPr>
        <w:t>C;</w:t>
      </w:r>
    </w:p>
    <w:p w14:paraId="579D91AD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odporność na zarysowania, badana według normy EN 438 lub równoważnej, co najmniej 4;</w:t>
      </w:r>
    </w:p>
    <w:p w14:paraId="52EA8897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odporność na zmianę koloru, badana według normy ASTM G53-91 </w:t>
      </w:r>
      <w:r w:rsidRPr="00582C1E">
        <w:rPr>
          <w:bCs/>
          <w:sz w:val="22"/>
          <w:szCs w:val="22"/>
        </w:rPr>
        <w:br/>
        <w:t xml:space="preserve">(315-400 </w:t>
      </w:r>
      <w:proofErr w:type="spellStart"/>
      <w:r w:rsidRPr="00582C1E">
        <w:rPr>
          <w:bCs/>
          <w:sz w:val="22"/>
          <w:szCs w:val="22"/>
        </w:rPr>
        <w:t>nm</w:t>
      </w:r>
      <w:proofErr w:type="spellEnd"/>
      <w:r w:rsidRPr="00582C1E">
        <w:rPr>
          <w:bCs/>
          <w:sz w:val="22"/>
          <w:szCs w:val="22"/>
        </w:rPr>
        <w:t>), co najmniej 6;</w:t>
      </w:r>
    </w:p>
    <w:p w14:paraId="0A86F488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moduł sprężystości,  badany według normy ISO 178 lub równoważnej, co najmniej 9000 N/mm</w:t>
      </w:r>
      <w:r w:rsidRPr="00582C1E">
        <w:rPr>
          <w:bCs/>
          <w:sz w:val="22"/>
          <w:szCs w:val="22"/>
          <w:vertAlign w:val="superscript"/>
        </w:rPr>
        <w:t>2</w:t>
      </w:r>
      <w:r w:rsidRPr="00582C1E">
        <w:rPr>
          <w:bCs/>
          <w:sz w:val="22"/>
          <w:szCs w:val="22"/>
        </w:rPr>
        <w:t>;</w:t>
      </w:r>
    </w:p>
    <w:p w14:paraId="765FB98E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wytrzymałość na rozciąganie, badana według normy ISO 527-2 lub równoważnej, co najmniej 70 N/mm2;</w:t>
      </w:r>
    </w:p>
    <w:p w14:paraId="515E669C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contextualSpacing w:val="0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wytrzymałość na zginanie, badana według normy ISO 178 lub równoważnej, co najmniej 100 N/mm</w:t>
      </w:r>
      <w:r w:rsidRPr="00582C1E">
        <w:rPr>
          <w:bCs/>
          <w:sz w:val="22"/>
          <w:szCs w:val="22"/>
          <w:vertAlign w:val="superscript"/>
        </w:rPr>
        <w:t>2</w:t>
      </w:r>
      <w:r w:rsidRPr="00582C1E">
        <w:rPr>
          <w:bCs/>
          <w:sz w:val="22"/>
          <w:szCs w:val="22"/>
        </w:rPr>
        <w:t>;</w:t>
      </w:r>
    </w:p>
    <w:p w14:paraId="2D934969" w14:textId="77777777" w:rsidR="0020485C" w:rsidRPr="00582C1E" w:rsidRDefault="0020485C" w:rsidP="00DE74BA">
      <w:pPr>
        <w:pStyle w:val="Akapitzlist"/>
        <w:numPr>
          <w:ilvl w:val="3"/>
          <w:numId w:val="10"/>
        </w:numPr>
        <w:spacing w:line="276" w:lineRule="auto"/>
        <w:ind w:left="1276" w:hanging="425"/>
        <w:contextualSpacing w:val="0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działanie przeciwbakteryjne: </w:t>
      </w:r>
      <w:r w:rsidRPr="00582C1E">
        <w:rPr>
          <w:sz w:val="22"/>
          <w:szCs w:val="22"/>
        </w:rPr>
        <w:t xml:space="preserve">redukcja w populacji Escherichia coli i </w:t>
      </w:r>
      <w:proofErr w:type="spellStart"/>
      <w:r w:rsidRPr="00582C1E">
        <w:rPr>
          <w:sz w:val="22"/>
          <w:szCs w:val="22"/>
        </w:rPr>
        <w:t>Staph</w:t>
      </w:r>
      <w:proofErr w:type="spellEnd"/>
      <w:r w:rsidRPr="00582C1E">
        <w:rPr>
          <w:sz w:val="22"/>
          <w:szCs w:val="22"/>
        </w:rPr>
        <w:t xml:space="preserve"> </w:t>
      </w:r>
      <w:proofErr w:type="spellStart"/>
      <w:r w:rsidRPr="00582C1E">
        <w:rPr>
          <w:sz w:val="22"/>
          <w:szCs w:val="22"/>
        </w:rPr>
        <w:t>aureus</w:t>
      </w:r>
      <w:proofErr w:type="spellEnd"/>
      <w:r w:rsidRPr="00582C1E">
        <w:rPr>
          <w:sz w:val="22"/>
          <w:szCs w:val="22"/>
        </w:rPr>
        <w:t>,  następująca po kontakcie z powierzchnią próbek, po upływie 24 godzin w temperaturze 35</w:t>
      </w:r>
      <w:r w:rsidRPr="00582C1E">
        <w:rPr>
          <w:sz w:val="22"/>
          <w:szCs w:val="22"/>
          <w:vertAlign w:val="superscript"/>
        </w:rPr>
        <w:t>o</w:t>
      </w:r>
      <w:r w:rsidRPr="00582C1E">
        <w:rPr>
          <w:sz w:val="22"/>
          <w:szCs w:val="22"/>
        </w:rPr>
        <w:t>C i przy wilgotności względnej &gt;95%, wynosi &gt; 99,99%;</w:t>
      </w:r>
    </w:p>
    <w:p w14:paraId="067419B7" w14:textId="77777777" w:rsidR="0020485C" w:rsidRPr="00582C1E" w:rsidRDefault="0020485C" w:rsidP="00DE74BA">
      <w:pPr>
        <w:pStyle w:val="Akapitzlist"/>
        <w:numPr>
          <w:ilvl w:val="3"/>
          <w:numId w:val="10"/>
        </w:numPr>
        <w:spacing w:line="276" w:lineRule="auto"/>
        <w:ind w:left="1276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lastRenderedPageBreak/>
        <w:t>odporność chemiczna górnej powierzchni laminowanej blatów z żywic fenolowych przez co rozumie się brak widocznych odbarwień, utraty połysku czy zmian w strukturze powierzchni blatu, po 24-godzinnej ekspozycji blatu na niżej wymienione substancje/roztwory substancji:</w:t>
      </w:r>
    </w:p>
    <w:p w14:paraId="2F0B296B" w14:textId="13DA4853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Kwas octowy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  <w:t>99%</w:t>
      </w:r>
    </w:p>
    <w:p w14:paraId="5A40C097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Roztwór dwuchromianu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5%</w:t>
      </w:r>
    </w:p>
    <w:p w14:paraId="01294F14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Kwas chromowy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60%</w:t>
      </w:r>
    </w:p>
    <w:p w14:paraId="28CB6D29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Kwas mrówkowy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90%</w:t>
      </w:r>
    </w:p>
    <w:p w14:paraId="1F278EE5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Kwas chlorowodorowy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10%</w:t>
      </w:r>
    </w:p>
    <w:p w14:paraId="4BA1B3BB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Kwas chlorowodorowy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37%</w:t>
      </w:r>
    </w:p>
    <w:p w14:paraId="1578E889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Kwas azotowy 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 xml:space="preserve">65% </w:t>
      </w:r>
    </w:p>
    <w:p w14:paraId="5A7D9899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Kwas chlorowodorowy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37% (1:3)</w:t>
      </w:r>
    </w:p>
    <w:p w14:paraId="1F5414B4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Kwas nadchlorowy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60%</w:t>
      </w:r>
    </w:p>
    <w:p w14:paraId="77AAFF2D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Kwas fosforowy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85%</w:t>
      </w:r>
    </w:p>
    <w:p w14:paraId="760C4D9E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Kwas siarkowy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25%</w:t>
      </w:r>
    </w:p>
    <w:p w14:paraId="510A925F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Kwas siarkowy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33%</w:t>
      </w:r>
    </w:p>
    <w:p w14:paraId="1D9E169D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Kwas siarkowy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77%</w:t>
      </w:r>
    </w:p>
    <w:p w14:paraId="54D63F2E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Kwas siarkowy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85%</w:t>
      </w:r>
    </w:p>
    <w:p w14:paraId="3A429FC1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Wodorotlenek amonu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  <w:t>28%</w:t>
      </w:r>
    </w:p>
    <w:p w14:paraId="28F77300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Wodorotlenek sodu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10%</w:t>
      </w:r>
    </w:p>
    <w:p w14:paraId="38039035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Wodorotlenek sodu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  <w:t>20%</w:t>
      </w:r>
    </w:p>
    <w:p w14:paraId="7BC0067C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Wodorotlenek sodu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40%</w:t>
      </w:r>
    </w:p>
    <w:p w14:paraId="10C5BCF5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Wodorotlenek sodu, płatki</w:t>
      </w:r>
    </w:p>
    <w:p w14:paraId="0CEECADD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Siarczan miedzi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10%</w:t>
      </w:r>
    </w:p>
    <w:p w14:paraId="3FE93B2E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Chlorek żelaza(III)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10%</w:t>
      </w:r>
    </w:p>
    <w:p w14:paraId="719024B5" w14:textId="381566D4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Jodek potasu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  <w:t>10%</w:t>
      </w:r>
    </w:p>
    <w:p w14:paraId="41DD1B28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Nadmanganian potasu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10%</w:t>
      </w:r>
    </w:p>
    <w:p w14:paraId="5A679A7B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Chlorek cynku, nasycony</w:t>
      </w:r>
    </w:p>
    <w:p w14:paraId="539E4F6D" w14:textId="2816A23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Azotan srebra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  <w:t>1%</w:t>
      </w:r>
    </w:p>
    <w:p w14:paraId="7B59F444" w14:textId="0759F199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Chlorek sodu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  <w:t>10%</w:t>
      </w:r>
    </w:p>
    <w:p w14:paraId="44FCD594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Podchloryn sodu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13%</w:t>
      </w:r>
    </w:p>
    <w:p w14:paraId="329A78CA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Krezol</w:t>
      </w:r>
    </w:p>
    <w:p w14:paraId="6B18B80B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Dimetyloformamid</w:t>
      </w:r>
    </w:p>
    <w:p w14:paraId="2E5975F5" w14:textId="2096375A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Formaldehyd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  <w:t>37%</w:t>
      </w:r>
    </w:p>
    <w:p w14:paraId="390F0A80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Benzyna</w:t>
      </w:r>
      <w:r w:rsidRPr="00582C1E">
        <w:rPr>
          <w:bCs/>
          <w:sz w:val="22"/>
          <w:szCs w:val="22"/>
        </w:rPr>
        <w:tab/>
      </w:r>
    </w:p>
    <w:p w14:paraId="1112A9D1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Nadtlenek wodoru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3%</w:t>
      </w:r>
      <w:r w:rsidRPr="00582C1E">
        <w:rPr>
          <w:bCs/>
          <w:sz w:val="22"/>
          <w:szCs w:val="22"/>
        </w:rPr>
        <w:tab/>
      </w:r>
    </w:p>
    <w:p w14:paraId="14097E30" w14:textId="3DD63716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Fenol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  <w:t>90%</w:t>
      </w:r>
      <w:r w:rsidRPr="00582C1E">
        <w:rPr>
          <w:bCs/>
          <w:sz w:val="22"/>
          <w:szCs w:val="22"/>
        </w:rPr>
        <w:tab/>
      </w:r>
    </w:p>
    <w:p w14:paraId="4B3AA0F3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Siarczek sodu, nasycony</w:t>
      </w:r>
      <w:r w:rsidRPr="00582C1E">
        <w:rPr>
          <w:bCs/>
          <w:sz w:val="22"/>
          <w:szCs w:val="22"/>
        </w:rPr>
        <w:tab/>
      </w:r>
    </w:p>
    <w:p w14:paraId="233D55E2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Bezwodnik octowy</w:t>
      </w:r>
      <w:r w:rsidRPr="00582C1E">
        <w:rPr>
          <w:bCs/>
          <w:sz w:val="22"/>
          <w:szCs w:val="22"/>
        </w:rPr>
        <w:tab/>
      </w:r>
    </w:p>
    <w:p w14:paraId="03147D25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Aceton</w:t>
      </w:r>
      <w:r w:rsidRPr="00582C1E">
        <w:rPr>
          <w:bCs/>
          <w:sz w:val="22"/>
          <w:szCs w:val="22"/>
        </w:rPr>
        <w:tab/>
      </w:r>
    </w:p>
    <w:p w14:paraId="4411B734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Acetonitryl</w:t>
      </w:r>
      <w:r w:rsidRPr="00582C1E">
        <w:rPr>
          <w:bCs/>
          <w:sz w:val="22"/>
          <w:szCs w:val="22"/>
        </w:rPr>
        <w:tab/>
      </w:r>
    </w:p>
    <w:p w14:paraId="76AE19A9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Octan amylu</w:t>
      </w:r>
      <w:r w:rsidRPr="00582C1E">
        <w:rPr>
          <w:bCs/>
          <w:sz w:val="22"/>
          <w:szCs w:val="22"/>
        </w:rPr>
        <w:tab/>
      </w:r>
    </w:p>
    <w:p w14:paraId="101B5C16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Benzen</w:t>
      </w:r>
      <w:r w:rsidRPr="00582C1E">
        <w:rPr>
          <w:bCs/>
          <w:sz w:val="22"/>
          <w:szCs w:val="22"/>
        </w:rPr>
        <w:tab/>
      </w:r>
    </w:p>
    <w:p w14:paraId="04A87CDB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Butanol</w:t>
      </w:r>
      <w:r w:rsidRPr="00582C1E">
        <w:rPr>
          <w:bCs/>
          <w:sz w:val="22"/>
          <w:szCs w:val="22"/>
        </w:rPr>
        <w:tab/>
      </w:r>
    </w:p>
    <w:p w14:paraId="4ECA8E43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Czterochlorek węgla</w:t>
      </w:r>
      <w:r w:rsidRPr="00582C1E">
        <w:rPr>
          <w:bCs/>
          <w:sz w:val="22"/>
          <w:szCs w:val="22"/>
        </w:rPr>
        <w:tab/>
      </w:r>
    </w:p>
    <w:p w14:paraId="4BC07CBA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lastRenderedPageBreak/>
        <w:t>Chloroform</w:t>
      </w:r>
      <w:r w:rsidRPr="00582C1E">
        <w:rPr>
          <w:bCs/>
          <w:sz w:val="22"/>
          <w:szCs w:val="22"/>
        </w:rPr>
        <w:tab/>
      </w:r>
    </w:p>
    <w:p w14:paraId="327DC3FD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Kwas </w:t>
      </w:r>
      <w:proofErr w:type="spellStart"/>
      <w:r w:rsidRPr="00582C1E">
        <w:rPr>
          <w:bCs/>
          <w:sz w:val="22"/>
          <w:szCs w:val="22"/>
        </w:rPr>
        <w:t>dichlorooctowy</w:t>
      </w:r>
      <w:proofErr w:type="spellEnd"/>
      <w:r w:rsidRPr="00582C1E">
        <w:rPr>
          <w:bCs/>
          <w:sz w:val="22"/>
          <w:szCs w:val="22"/>
        </w:rPr>
        <w:tab/>
      </w:r>
    </w:p>
    <w:p w14:paraId="1DD48147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Chlorek metylenu</w:t>
      </w:r>
      <w:r w:rsidRPr="00582C1E">
        <w:rPr>
          <w:bCs/>
          <w:sz w:val="22"/>
          <w:szCs w:val="22"/>
        </w:rPr>
        <w:tab/>
      </w:r>
    </w:p>
    <w:p w14:paraId="7C703564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Dioksan</w:t>
      </w:r>
      <w:r w:rsidRPr="00582C1E">
        <w:rPr>
          <w:bCs/>
          <w:sz w:val="22"/>
          <w:szCs w:val="22"/>
        </w:rPr>
        <w:tab/>
      </w:r>
    </w:p>
    <w:p w14:paraId="77BD2ACC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Eter dietylowy</w:t>
      </w:r>
      <w:r w:rsidRPr="00582C1E">
        <w:rPr>
          <w:bCs/>
          <w:sz w:val="22"/>
          <w:szCs w:val="22"/>
        </w:rPr>
        <w:tab/>
      </w:r>
    </w:p>
    <w:p w14:paraId="2F1FBC7C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Octan etylu</w:t>
      </w:r>
      <w:r w:rsidRPr="00582C1E">
        <w:rPr>
          <w:bCs/>
          <w:sz w:val="22"/>
          <w:szCs w:val="22"/>
        </w:rPr>
        <w:tab/>
      </w:r>
    </w:p>
    <w:p w14:paraId="6F8EBBEF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Etanol</w:t>
      </w:r>
      <w:r w:rsidRPr="00582C1E">
        <w:rPr>
          <w:bCs/>
          <w:sz w:val="22"/>
          <w:szCs w:val="22"/>
        </w:rPr>
        <w:tab/>
      </w:r>
    </w:p>
    <w:p w14:paraId="51CCA653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Glikol etylenowy</w:t>
      </w:r>
      <w:r w:rsidRPr="00582C1E">
        <w:rPr>
          <w:bCs/>
          <w:sz w:val="22"/>
          <w:szCs w:val="22"/>
        </w:rPr>
        <w:tab/>
      </w:r>
    </w:p>
    <w:p w14:paraId="3315AA93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Metanol</w:t>
      </w:r>
      <w:r w:rsidRPr="00582C1E">
        <w:rPr>
          <w:bCs/>
          <w:sz w:val="22"/>
          <w:szCs w:val="22"/>
        </w:rPr>
        <w:tab/>
      </w:r>
    </w:p>
    <w:p w14:paraId="613D9CDF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Chlorek metylenu</w:t>
      </w:r>
      <w:r w:rsidRPr="00582C1E">
        <w:rPr>
          <w:bCs/>
          <w:sz w:val="22"/>
          <w:szCs w:val="22"/>
        </w:rPr>
        <w:tab/>
      </w:r>
    </w:p>
    <w:p w14:paraId="13B7FE31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proofErr w:type="spellStart"/>
      <w:r w:rsidRPr="00582C1E">
        <w:rPr>
          <w:bCs/>
          <w:sz w:val="22"/>
          <w:szCs w:val="22"/>
        </w:rPr>
        <w:t>Metyloetyloketon</w:t>
      </w:r>
      <w:proofErr w:type="spellEnd"/>
      <w:r w:rsidRPr="00582C1E">
        <w:rPr>
          <w:bCs/>
          <w:sz w:val="22"/>
          <w:szCs w:val="22"/>
        </w:rPr>
        <w:tab/>
      </w:r>
    </w:p>
    <w:p w14:paraId="149F55DA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proofErr w:type="spellStart"/>
      <w:r w:rsidRPr="00582C1E">
        <w:rPr>
          <w:bCs/>
          <w:sz w:val="22"/>
          <w:szCs w:val="22"/>
        </w:rPr>
        <w:t>Metylizobutyloketon</w:t>
      </w:r>
      <w:proofErr w:type="spellEnd"/>
      <w:r w:rsidRPr="00582C1E">
        <w:rPr>
          <w:bCs/>
          <w:sz w:val="22"/>
          <w:szCs w:val="22"/>
        </w:rPr>
        <w:tab/>
      </w:r>
    </w:p>
    <w:p w14:paraId="3FAD3A94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proofErr w:type="spellStart"/>
      <w:r w:rsidRPr="00582C1E">
        <w:rPr>
          <w:bCs/>
          <w:sz w:val="22"/>
          <w:szCs w:val="22"/>
        </w:rPr>
        <w:t>Monochlorobenzen</w:t>
      </w:r>
      <w:proofErr w:type="spellEnd"/>
      <w:r w:rsidRPr="00582C1E">
        <w:rPr>
          <w:bCs/>
          <w:sz w:val="22"/>
          <w:szCs w:val="22"/>
        </w:rPr>
        <w:tab/>
      </w:r>
    </w:p>
    <w:p w14:paraId="73AD03F3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Naftalen</w:t>
      </w:r>
      <w:r w:rsidRPr="00582C1E">
        <w:rPr>
          <w:bCs/>
          <w:sz w:val="22"/>
          <w:szCs w:val="22"/>
        </w:rPr>
        <w:tab/>
      </w:r>
    </w:p>
    <w:p w14:paraId="4F7D665B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Octan n-butylu</w:t>
      </w:r>
      <w:r w:rsidRPr="00582C1E">
        <w:rPr>
          <w:bCs/>
          <w:sz w:val="22"/>
          <w:szCs w:val="22"/>
        </w:rPr>
        <w:tab/>
      </w:r>
    </w:p>
    <w:p w14:paraId="18CC8C40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Tetrahydrofuran</w:t>
      </w:r>
      <w:r w:rsidRPr="00582C1E">
        <w:rPr>
          <w:bCs/>
          <w:sz w:val="22"/>
          <w:szCs w:val="22"/>
        </w:rPr>
        <w:tab/>
      </w:r>
    </w:p>
    <w:p w14:paraId="7A2D28E5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n-Heksan</w:t>
      </w:r>
      <w:r w:rsidRPr="00582C1E">
        <w:rPr>
          <w:bCs/>
          <w:sz w:val="22"/>
          <w:szCs w:val="22"/>
        </w:rPr>
        <w:tab/>
      </w:r>
    </w:p>
    <w:p w14:paraId="3186DB7E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Toluen</w:t>
      </w:r>
      <w:r w:rsidRPr="00582C1E">
        <w:rPr>
          <w:bCs/>
          <w:sz w:val="22"/>
          <w:szCs w:val="22"/>
        </w:rPr>
        <w:tab/>
      </w:r>
    </w:p>
    <w:p w14:paraId="1D9F45D2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proofErr w:type="spellStart"/>
      <w:r w:rsidRPr="00582C1E">
        <w:rPr>
          <w:bCs/>
          <w:sz w:val="22"/>
          <w:szCs w:val="22"/>
        </w:rPr>
        <w:t>Trichloroeten</w:t>
      </w:r>
      <w:proofErr w:type="spellEnd"/>
      <w:r w:rsidRPr="00582C1E">
        <w:rPr>
          <w:bCs/>
          <w:sz w:val="22"/>
          <w:szCs w:val="22"/>
        </w:rPr>
        <w:tab/>
      </w:r>
    </w:p>
    <w:p w14:paraId="024642FD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Ksylen</w:t>
      </w:r>
      <w:r w:rsidRPr="00582C1E">
        <w:rPr>
          <w:bCs/>
          <w:sz w:val="22"/>
          <w:szCs w:val="22"/>
        </w:rPr>
        <w:tab/>
      </w:r>
    </w:p>
    <w:p w14:paraId="5C849224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Oranż akrydyny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1%</w:t>
      </w:r>
      <w:r w:rsidRPr="00582C1E">
        <w:rPr>
          <w:bCs/>
          <w:sz w:val="22"/>
          <w:szCs w:val="22"/>
        </w:rPr>
        <w:tab/>
      </w:r>
    </w:p>
    <w:p w14:paraId="64E74BB1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proofErr w:type="spellStart"/>
      <w:r w:rsidRPr="00582C1E">
        <w:rPr>
          <w:bCs/>
          <w:sz w:val="22"/>
          <w:szCs w:val="22"/>
        </w:rPr>
        <w:t>Dwuwodzian</w:t>
      </w:r>
      <w:proofErr w:type="spellEnd"/>
      <w:r w:rsidRPr="00582C1E">
        <w:rPr>
          <w:bCs/>
          <w:sz w:val="22"/>
          <w:szCs w:val="22"/>
        </w:rPr>
        <w:t xml:space="preserve"> złożony alizaryny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1%</w:t>
      </w:r>
      <w:r w:rsidRPr="00582C1E">
        <w:rPr>
          <w:bCs/>
          <w:sz w:val="22"/>
          <w:szCs w:val="22"/>
        </w:rPr>
        <w:tab/>
      </w:r>
    </w:p>
    <w:p w14:paraId="184FA343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Anilina niebieska, rozpuszczalna w wodzie</w:t>
      </w:r>
      <w:r w:rsidRPr="00582C1E">
        <w:rPr>
          <w:bCs/>
          <w:sz w:val="22"/>
          <w:szCs w:val="22"/>
        </w:rPr>
        <w:tab/>
        <w:t>1%</w:t>
      </w:r>
      <w:r w:rsidRPr="00582C1E">
        <w:rPr>
          <w:bCs/>
          <w:sz w:val="22"/>
          <w:szCs w:val="22"/>
        </w:rPr>
        <w:tab/>
      </w:r>
    </w:p>
    <w:p w14:paraId="423712A3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Fuksyna zasadowa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1%</w:t>
      </w:r>
      <w:r w:rsidRPr="00582C1E">
        <w:rPr>
          <w:bCs/>
          <w:sz w:val="22"/>
          <w:szCs w:val="22"/>
        </w:rPr>
        <w:tab/>
      </w:r>
    </w:p>
    <w:p w14:paraId="55D2D420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Fuksyna karbolowa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1%</w:t>
      </w:r>
      <w:r w:rsidRPr="00582C1E">
        <w:rPr>
          <w:bCs/>
          <w:sz w:val="22"/>
          <w:szCs w:val="22"/>
        </w:rPr>
        <w:tab/>
      </w:r>
    </w:p>
    <w:p w14:paraId="1420B275" w14:textId="5E0C1418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Karmin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  <w:t>1%</w:t>
      </w:r>
      <w:r w:rsidRPr="00582C1E">
        <w:rPr>
          <w:bCs/>
          <w:sz w:val="22"/>
          <w:szCs w:val="22"/>
        </w:rPr>
        <w:tab/>
      </w:r>
    </w:p>
    <w:p w14:paraId="456AFC62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Czerwień Kongo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1%</w:t>
      </w:r>
      <w:r w:rsidRPr="00582C1E">
        <w:rPr>
          <w:bCs/>
          <w:sz w:val="22"/>
          <w:szCs w:val="22"/>
        </w:rPr>
        <w:tab/>
      </w:r>
    </w:p>
    <w:p w14:paraId="34611930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Fiolet krystaliczny (barwnik)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  <w:t>1%</w:t>
      </w:r>
      <w:r w:rsidRPr="00582C1E">
        <w:rPr>
          <w:bCs/>
          <w:sz w:val="22"/>
          <w:szCs w:val="22"/>
        </w:rPr>
        <w:tab/>
      </w:r>
    </w:p>
    <w:p w14:paraId="0C101B43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Eozyna B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1%</w:t>
      </w:r>
      <w:r w:rsidRPr="00582C1E">
        <w:rPr>
          <w:bCs/>
          <w:sz w:val="22"/>
          <w:szCs w:val="22"/>
        </w:rPr>
        <w:tab/>
      </w:r>
    </w:p>
    <w:p w14:paraId="60F27E21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Barwnik </w:t>
      </w:r>
      <w:proofErr w:type="spellStart"/>
      <w:r w:rsidRPr="00582C1E">
        <w:rPr>
          <w:bCs/>
          <w:sz w:val="22"/>
          <w:szCs w:val="22"/>
        </w:rPr>
        <w:t>Giemsy</w:t>
      </w:r>
      <w:proofErr w:type="spellEnd"/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1%</w:t>
      </w:r>
      <w:r w:rsidRPr="00582C1E">
        <w:rPr>
          <w:bCs/>
          <w:sz w:val="22"/>
          <w:szCs w:val="22"/>
        </w:rPr>
        <w:tab/>
      </w:r>
    </w:p>
    <w:p w14:paraId="51DD98F2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Szczawian zieleni malachitowej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1%</w:t>
      </w:r>
      <w:r w:rsidRPr="00582C1E">
        <w:rPr>
          <w:bCs/>
          <w:sz w:val="22"/>
          <w:szCs w:val="22"/>
        </w:rPr>
        <w:tab/>
      </w:r>
    </w:p>
    <w:p w14:paraId="3D415767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Fiolet metylowy 2B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1%</w:t>
      </w:r>
      <w:r w:rsidRPr="00582C1E">
        <w:rPr>
          <w:bCs/>
          <w:sz w:val="22"/>
          <w:szCs w:val="22"/>
        </w:rPr>
        <w:tab/>
      </w:r>
    </w:p>
    <w:p w14:paraId="0EC2DBF1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Błękit metylenowy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1%</w:t>
      </w:r>
      <w:r w:rsidRPr="00582C1E">
        <w:rPr>
          <w:bCs/>
          <w:sz w:val="22"/>
          <w:szCs w:val="22"/>
        </w:rPr>
        <w:tab/>
      </w:r>
    </w:p>
    <w:p w14:paraId="647C7800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Safranina O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1%</w:t>
      </w:r>
      <w:r w:rsidRPr="00582C1E">
        <w:rPr>
          <w:bCs/>
          <w:sz w:val="22"/>
          <w:szCs w:val="22"/>
        </w:rPr>
        <w:tab/>
      </w:r>
    </w:p>
    <w:p w14:paraId="161494D5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Sudan III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1%</w:t>
      </w:r>
      <w:r w:rsidRPr="00582C1E">
        <w:rPr>
          <w:bCs/>
          <w:sz w:val="22"/>
          <w:szCs w:val="22"/>
        </w:rPr>
        <w:tab/>
      </w:r>
    </w:p>
    <w:p w14:paraId="2E9E7A62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Barwnik Wrighta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1%</w:t>
      </w:r>
    </w:p>
    <w:p w14:paraId="10C9D4A0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contextualSpacing w:val="0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większość standardowych środków czyszczących;</w:t>
      </w:r>
    </w:p>
    <w:p w14:paraId="29EEBB7E" w14:textId="77777777" w:rsidR="0020485C" w:rsidRPr="009300B7" w:rsidRDefault="0020485C" w:rsidP="00DE74BA">
      <w:pPr>
        <w:pStyle w:val="Akapitzlist"/>
        <w:numPr>
          <w:ilvl w:val="3"/>
          <w:numId w:val="10"/>
        </w:numPr>
        <w:spacing w:line="276" w:lineRule="auto"/>
        <w:ind w:left="1276" w:hanging="425"/>
        <w:contextualSpacing w:val="0"/>
        <w:jc w:val="both"/>
        <w:rPr>
          <w:bCs/>
          <w:sz w:val="22"/>
          <w:szCs w:val="22"/>
        </w:rPr>
      </w:pPr>
      <w:bookmarkStart w:id="0" w:name="_Hlk39572977"/>
      <w:r w:rsidRPr="00582C1E">
        <w:rPr>
          <w:bCs/>
          <w:sz w:val="22"/>
          <w:szCs w:val="22"/>
        </w:rPr>
        <w:t xml:space="preserve">odporność na ogień: płyty z żywicy fenolowej, z której są wykonane blaty </w:t>
      </w:r>
      <w:bookmarkEnd w:id="0"/>
      <w:r w:rsidRPr="00582C1E">
        <w:rPr>
          <w:bCs/>
          <w:sz w:val="22"/>
          <w:szCs w:val="22"/>
        </w:rPr>
        <w:t xml:space="preserve">muszą być </w:t>
      </w:r>
      <w:r w:rsidRPr="009300B7">
        <w:rPr>
          <w:bCs/>
          <w:sz w:val="22"/>
          <w:szCs w:val="22"/>
        </w:rPr>
        <w:t>sklasyfikowane co najmniej jako brak rozgorzenia, średnia emisja dymu, brak płonących kropli – klasy ogniowej B s1 d0,  według normy EN 13501-1 lub równoważnej;</w:t>
      </w:r>
    </w:p>
    <w:p w14:paraId="469BA18C" w14:textId="77777777" w:rsidR="0020485C" w:rsidRPr="009300B7" w:rsidRDefault="0020485C" w:rsidP="00DE74BA">
      <w:pPr>
        <w:pStyle w:val="Akapitzlist"/>
        <w:numPr>
          <w:ilvl w:val="3"/>
          <w:numId w:val="10"/>
        </w:numPr>
        <w:spacing w:line="276" w:lineRule="auto"/>
        <w:ind w:left="1276" w:hanging="425"/>
        <w:contextualSpacing w:val="0"/>
        <w:jc w:val="both"/>
        <w:rPr>
          <w:bCs/>
          <w:sz w:val="22"/>
          <w:szCs w:val="22"/>
        </w:rPr>
      </w:pPr>
      <w:r w:rsidRPr="009300B7">
        <w:rPr>
          <w:bCs/>
          <w:sz w:val="22"/>
          <w:szCs w:val="22"/>
        </w:rPr>
        <w:t>zlewy montowane w blatach żywicy epoksydowej w kolorze blatu;</w:t>
      </w:r>
    </w:p>
    <w:p w14:paraId="5B914A5B" w14:textId="77777777" w:rsidR="0020485C" w:rsidRPr="009300B7" w:rsidRDefault="0020485C" w:rsidP="00DE74BA">
      <w:pPr>
        <w:pStyle w:val="Akapitzlist"/>
        <w:numPr>
          <w:ilvl w:val="3"/>
          <w:numId w:val="10"/>
        </w:numPr>
        <w:spacing w:line="276" w:lineRule="auto"/>
        <w:ind w:left="1276" w:hanging="425"/>
        <w:contextualSpacing w:val="0"/>
        <w:jc w:val="both"/>
        <w:rPr>
          <w:bCs/>
          <w:sz w:val="22"/>
          <w:szCs w:val="22"/>
        </w:rPr>
      </w:pPr>
      <w:r w:rsidRPr="009300B7">
        <w:rPr>
          <w:sz w:val="22"/>
          <w:szCs w:val="22"/>
        </w:rPr>
        <w:t xml:space="preserve">umywalki </w:t>
      </w:r>
      <w:r w:rsidRPr="009300B7">
        <w:rPr>
          <w:bCs/>
          <w:sz w:val="22"/>
          <w:szCs w:val="22"/>
        </w:rPr>
        <w:t xml:space="preserve">montowane w blatach z żywic fenolowych wykonane </w:t>
      </w:r>
      <w:r w:rsidRPr="009300B7">
        <w:rPr>
          <w:sz w:val="22"/>
          <w:szCs w:val="22"/>
        </w:rPr>
        <w:t>z blachy nierdzewnej okrągłe, wpuszczane w blat o wymiarach: średnica 380-400 mm, gł. 140-160 mm, bez otworu na baterię (bateria montowana w blacie stołu);</w:t>
      </w:r>
    </w:p>
    <w:p w14:paraId="6FDE5E5F" w14:textId="77777777" w:rsidR="0020485C" w:rsidRPr="00582C1E" w:rsidRDefault="0020485C" w:rsidP="00DE74BA">
      <w:pPr>
        <w:numPr>
          <w:ilvl w:val="2"/>
          <w:numId w:val="10"/>
        </w:numPr>
        <w:spacing w:line="276" w:lineRule="auto"/>
        <w:ind w:left="851" w:hanging="425"/>
        <w:jc w:val="both"/>
        <w:rPr>
          <w:bCs/>
          <w:sz w:val="22"/>
          <w:szCs w:val="22"/>
        </w:rPr>
      </w:pPr>
      <w:r w:rsidRPr="009300B7">
        <w:rPr>
          <w:bCs/>
          <w:sz w:val="22"/>
          <w:szCs w:val="22"/>
        </w:rPr>
        <w:t>blaty z ceramiki lanej monolitycznej: gęstość 2,2 +/- 0,03 g/cm</w:t>
      </w:r>
      <w:r w:rsidRPr="009300B7">
        <w:rPr>
          <w:bCs/>
          <w:sz w:val="22"/>
          <w:szCs w:val="22"/>
          <w:vertAlign w:val="superscript"/>
        </w:rPr>
        <w:t>3</w:t>
      </w:r>
      <w:r w:rsidRPr="009300B7">
        <w:rPr>
          <w:bCs/>
          <w:sz w:val="22"/>
          <w:szCs w:val="22"/>
        </w:rPr>
        <w:t xml:space="preserve">, ze zintegrowanym podwyższonym obrzeżem ze wszystkich stron; grubość blatu powinna wynosić 28 +/- 2 mm </w:t>
      </w:r>
      <w:r w:rsidRPr="009300B7">
        <w:rPr>
          <w:bCs/>
          <w:sz w:val="22"/>
          <w:szCs w:val="22"/>
        </w:rPr>
        <w:lastRenderedPageBreak/>
        <w:t>na całej powierzchni części płaskiej i 35 +/- 2 mm wraz z podniesionym obrzeżem spełniające niżej wymienione wymagania</w:t>
      </w:r>
      <w:r w:rsidRPr="00582C1E">
        <w:rPr>
          <w:bCs/>
          <w:sz w:val="22"/>
          <w:szCs w:val="22"/>
        </w:rPr>
        <w:t xml:space="preserve">; </w:t>
      </w:r>
    </w:p>
    <w:p w14:paraId="40D75022" w14:textId="77777777" w:rsidR="0020485C" w:rsidRPr="00582C1E" w:rsidRDefault="0020485C" w:rsidP="00DE74BA">
      <w:pPr>
        <w:numPr>
          <w:ilvl w:val="0"/>
          <w:numId w:val="13"/>
        </w:numPr>
        <w:spacing w:line="276" w:lineRule="auto"/>
        <w:ind w:left="1276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kolor blatu niebieski,</w:t>
      </w:r>
    </w:p>
    <w:p w14:paraId="1F29F84D" w14:textId="77777777" w:rsidR="0020485C" w:rsidRPr="00582C1E" w:rsidRDefault="0020485C" w:rsidP="00DE74BA">
      <w:pPr>
        <w:numPr>
          <w:ilvl w:val="3"/>
          <w:numId w:val="10"/>
        </w:numPr>
        <w:spacing w:line="276" w:lineRule="auto"/>
        <w:ind w:left="1276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twardość na zarysowania: min 7 w skali Mohsa wg normy PN-EN15771, </w:t>
      </w:r>
    </w:p>
    <w:p w14:paraId="2827748C" w14:textId="77777777" w:rsidR="0020485C" w:rsidRPr="00582C1E" w:rsidRDefault="0020485C" w:rsidP="00DE74BA">
      <w:pPr>
        <w:numPr>
          <w:ilvl w:val="3"/>
          <w:numId w:val="10"/>
        </w:numPr>
        <w:spacing w:line="276" w:lineRule="auto"/>
        <w:ind w:left="1276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nasiąkliwość średnia nie większa niż 5% wg normy PN-EN ISO10545-3,</w:t>
      </w:r>
    </w:p>
    <w:p w14:paraId="0CAED8C8" w14:textId="77777777" w:rsidR="0020485C" w:rsidRPr="00582C1E" w:rsidRDefault="0020485C" w:rsidP="00DE74BA">
      <w:pPr>
        <w:numPr>
          <w:ilvl w:val="3"/>
          <w:numId w:val="10"/>
        </w:numPr>
        <w:spacing w:line="276" w:lineRule="auto"/>
        <w:ind w:left="1276" w:hanging="425"/>
        <w:jc w:val="both"/>
        <w:rPr>
          <w:bCs/>
          <w:sz w:val="22"/>
          <w:szCs w:val="22"/>
        </w:rPr>
      </w:pPr>
      <w:r w:rsidRPr="00582C1E">
        <w:rPr>
          <w:sz w:val="22"/>
          <w:szCs w:val="22"/>
        </w:rPr>
        <w:t xml:space="preserve">odporność na przetarcie powierzchni minimum 5 klasy, według normy PN-EN ISO 10545-7 lub równoważnej, </w:t>
      </w:r>
    </w:p>
    <w:p w14:paraId="2ABF33CB" w14:textId="77777777" w:rsidR="0020485C" w:rsidRPr="00582C1E" w:rsidRDefault="0020485C" w:rsidP="00DE74BA">
      <w:pPr>
        <w:numPr>
          <w:ilvl w:val="3"/>
          <w:numId w:val="10"/>
        </w:numPr>
        <w:spacing w:line="276" w:lineRule="auto"/>
        <w:ind w:left="1276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gęstość objętościowa nie mniejsza niż 2,17 g/cm</w:t>
      </w:r>
      <w:r w:rsidRPr="00582C1E">
        <w:rPr>
          <w:bCs/>
          <w:sz w:val="22"/>
          <w:szCs w:val="22"/>
          <w:vertAlign w:val="superscript"/>
        </w:rPr>
        <w:t>3</w:t>
      </w:r>
      <w:r w:rsidRPr="00582C1E">
        <w:rPr>
          <w:bCs/>
          <w:sz w:val="22"/>
          <w:szCs w:val="22"/>
        </w:rPr>
        <w:t xml:space="preserve">, </w:t>
      </w:r>
    </w:p>
    <w:p w14:paraId="0432C300" w14:textId="77777777" w:rsidR="0020485C" w:rsidRPr="00582C1E" w:rsidRDefault="0020485C" w:rsidP="00DE74BA">
      <w:pPr>
        <w:numPr>
          <w:ilvl w:val="3"/>
          <w:numId w:val="10"/>
        </w:numPr>
        <w:spacing w:line="276" w:lineRule="auto"/>
        <w:ind w:left="1276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średnia otwarta porowatość nie większa niż 10,1%; </w:t>
      </w:r>
    </w:p>
    <w:p w14:paraId="2A6F78B8" w14:textId="77777777" w:rsidR="0020485C" w:rsidRPr="00582C1E" w:rsidRDefault="0020485C" w:rsidP="00DE74BA">
      <w:pPr>
        <w:numPr>
          <w:ilvl w:val="3"/>
          <w:numId w:val="10"/>
        </w:numPr>
        <w:spacing w:line="276" w:lineRule="auto"/>
        <w:ind w:left="1276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wytrzymałość na zginanie nie mniej niż 44MPa; </w:t>
      </w:r>
    </w:p>
    <w:p w14:paraId="1176FAA5" w14:textId="77777777" w:rsidR="0020485C" w:rsidRPr="00582C1E" w:rsidRDefault="0020485C" w:rsidP="00DE74BA">
      <w:pPr>
        <w:numPr>
          <w:ilvl w:val="3"/>
          <w:numId w:val="10"/>
        </w:numPr>
        <w:spacing w:line="276" w:lineRule="auto"/>
        <w:ind w:left="1276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odporność na szok termiczny (zmiany temperatury), gdzie w badaniu według normy PN-EN ISO 10545-9:1998 lub równoważnej, po 10 zmianach temperatury na żadnej badanej próbce nie stwierdzono uszkodzenia,</w:t>
      </w:r>
    </w:p>
    <w:p w14:paraId="1C7A5094" w14:textId="77777777" w:rsidR="0020485C" w:rsidRPr="00582C1E" w:rsidRDefault="0020485C" w:rsidP="00DE74BA">
      <w:pPr>
        <w:numPr>
          <w:ilvl w:val="3"/>
          <w:numId w:val="10"/>
        </w:numPr>
        <w:spacing w:line="276" w:lineRule="auto"/>
        <w:ind w:left="1276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odporność chemiczna według normy PN-EN ISO 10545-13:1999 lub równoważnej, gdzie wynik badania określony jest w klasie A dla substancji:  </w:t>
      </w:r>
    </w:p>
    <w:p w14:paraId="1B71FFEE" w14:textId="77777777" w:rsidR="0020485C" w:rsidRPr="00582C1E" w:rsidRDefault="0020485C" w:rsidP="00DE74BA">
      <w:pPr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roztwór chlorku amonowego, 100 g/l,</w:t>
      </w:r>
    </w:p>
    <w:p w14:paraId="7F740FD8" w14:textId="77777777" w:rsidR="0020485C" w:rsidRPr="00582C1E" w:rsidRDefault="0020485C" w:rsidP="00DE74BA">
      <w:pPr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roztwór podchlorynu sodowego,</w:t>
      </w:r>
    </w:p>
    <w:p w14:paraId="2290CF20" w14:textId="77777777" w:rsidR="0020485C" w:rsidRPr="00582C1E" w:rsidRDefault="0020485C" w:rsidP="00DE74BA">
      <w:pPr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kwas solny, 3% wag,</w:t>
      </w:r>
    </w:p>
    <w:p w14:paraId="2866C9A1" w14:textId="77777777" w:rsidR="0020485C" w:rsidRPr="00582C1E" w:rsidRDefault="0020485C" w:rsidP="00DE74BA">
      <w:pPr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ług potasowy, 30 g/l,</w:t>
      </w:r>
    </w:p>
    <w:p w14:paraId="0A51F883" w14:textId="77777777" w:rsidR="0020485C" w:rsidRPr="00582C1E" w:rsidRDefault="0020485C" w:rsidP="00DE74BA">
      <w:pPr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roztwór kwasu cytrynowego, 100 g/l,</w:t>
      </w:r>
    </w:p>
    <w:p w14:paraId="05B776F6" w14:textId="77777777" w:rsidR="0020485C" w:rsidRPr="00582C1E" w:rsidRDefault="0020485C" w:rsidP="00DE74BA">
      <w:pPr>
        <w:pStyle w:val="Akapitzlist"/>
        <w:numPr>
          <w:ilvl w:val="3"/>
          <w:numId w:val="10"/>
        </w:numPr>
        <w:spacing w:line="276" w:lineRule="auto"/>
        <w:ind w:left="1276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odporność na plamienie według normy PN-EN ISO 10545-14:1999 lub równoważnej, gdzie wynik badania określony jest w klasie 5 dla następujących substancji:</w:t>
      </w:r>
    </w:p>
    <w:p w14:paraId="6A5B65C6" w14:textId="77777777" w:rsidR="0020485C" w:rsidRPr="00582C1E" w:rsidRDefault="0020485C" w:rsidP="00DE74BA">
      <w:pPr>
        <w:pStyle w:val="Akapitzlist"/>
        <w:numPr>
          <w:ilvl w:val="0"/>
          <w:numId w:val="14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tlenek chromu w oleju,</w:t>
      </w:r>
    </w:p>
    <w:p w14:paraId="4F5C55CA" w14:textId="77777777" w:rsidR="0020485C" w:rsidRPr="00582C1E" w:rsidRDefault="0020485C" w:rsidP="00DE74BA">
      <w:pPr>
        <w:pStyle w:val="Akapitzlist"/>
        <w:numPr>
          <w:ilvl w:val="0"/>
          <w:numId w:val="14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olej z oliwek,</w:t>
      </w:r>
    </w:p>
    <w:p w14:paraId="2453FFB3" w14:textId="77777777" w:rsidR="0020485C" w:rsidRPr="00582C1E" w:rsidRDefault="0020485C" w:rsidP="00DE74BA">
      <w:pPr>
        <w:pStyle w:val="Akapitzlist"/>
        <w:numPr>
          <w:ilvl w:val="0"/>
          <w:numId w:val="14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alkoholowy roztwór jodu,</w:t>
      </w:r>
    </w:p>
    <w:p w14:paraId="45853D49" w14:textId="77777777" w:rsidR="0020485C" w:rsidRPr="00582C1E" w:rsidRDefault="0020485C" w:rsidP="00DE74BA">
      <w:pPr>
        <w:pStyle w:val="Akapitzlist"/>
        <w:numPr>
          <w:ilvl w:val="3"/>
          <w:numId w:val="10"/>
        </w:numPr>
        <w:spacing w:line="276" w:lineRule="auto"/>
        <w:ind w:left="1276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zawartość uwalnianych substancji według normy PN-EN ISO 10545-15 lub równoważnej: nie więcej niż 0,001 mg kadmu i ołowiu na dm</w:t>
      </w:r>
      <w:r w:rsidRPr="00582C1E">
        <w:rPr>
          <w:bCs/>
          <w:sz w:val="22"/>
          <w:szCs w:val="22"/>
          <w:vertAlign w:val="superscript"/>
        </w:rPr>
        <w:t>2</w:t>
      </w:r>
      <w:r w:rsidRPr="00582C1E">
        <w:rPr>
          <w:bCs/>
          <w:sz w:val="22"/>
          <w:szCs w:val="22"/>
        </w:rPr>
        <w:t xml:space="preserve"> powierzchni blatu,</w:t>
      </w:r>
    </w:p>
    <w:p w14:paraId="238CE965" w14:textId="77777777" w:rsidR="0020485C" w:rsidRPr="00582C1E" w:rsidRDefault="0020485C" w:rsidP="00DE74BA">
      <w:pPr>
        <w:pStyle w:val="Akapitzlist"/>
        <w:numPr>
          <w:ilvl w:val="3"/>
          <w:numId w:val="10"/>
        </w:numPr>
        <w:spacing w:line="276" w:lineRule="auto"/>
        <w:ind w:left="1276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rozszerzalność liniowa według normy DIN 51045 lub równoważnej nie większa niż 0,7% w zakresie 25 - 1200 stopni Celsjusza,</w:t>
      </w:r>
    </w:p>
    <w:p w14:paraId="6FE2934B" w14:textId="77777777" w:rsidR="0020485C" w:rsidRPr="00582C1E" w:rsidRDefault="0020485C" w:rsidP="00DE74BA">
      <w:pPr>
        <w:pStyle w:val="Akapitzlist"/>
        <w:numPr>
          <w:ilvl w:val="3"/>
          <w:numId w:val="10"/>
        </w:numPr>
        <w:spacing w:line="276" w:lineRule="auto"/>
        <w:ind w:left="1276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wytrzymałość na ściskanie na zimno nie mniejsza niż 130 </w:t>
      </w:r>
      <w:proofErr w:type="spellStart"/>
      <w:r w:rsidRPr="00582C1E">
        <w:rPr>
          <w:bCs/>
          <w:sz w:val="22"/>
          <w:szCs w:val="22"/>
        </w:rPr>
        <w:t>MPa</w:t>
      </w:r>
      <w:proofErr w:type="spellEnd"/>
      <w:r w:rsidRPr="00582C1E">
        <w:rPr>
          <w:bCs/>
          <w:sz w:val="22"/>
          <w:szCs w:val="22"/>
        </w:rPr>
        <w:t>, średnia dla 10 próbek,</w:t>
      </w:r>
    </w:p>
    <w:p w14:paraId="623988A6" w14:textId="77777777" w:rsidR="0020485C" w:rsidRPr="00582C1E" w:rsidRDefault="0020485C" w:rsidP="00DE74BA">
      <w:pPr>
        <w:pStyle w:val="Akapitzlist"/>
        <w:numPr>
          <w:ilvl w:val="3"/>
          <w:numId w:val="10"/>
        </w:numPr>
        <w:spacing w:line="276" w:lineRule="auto"/>
        <w:ind w:left="1276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odporność chemiczna przez co rozumie się brak trwałego uszkodzenia lub zabarwienia nie dającego się zmyć wodą, po 24-godzinnej ekspozycji blatu na niżej wymienione substancje/roztwory substancji:</w:t>
      </w:r>
    </w:p>
    <w:p w14:paraId="543C316E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Bezwodnik octowy (bezwodnik </w:t>
      </w:r>
      <w:proofErr w:type="spellStart"/>
      <w:r w:rsidRPr="00582C1E">
        <w:rPr>
          <w:bCs/>
          <w:sz w:val="22"/>
          <w:szCs w:val="22"/>
        </w:rPr>
        <w:t>metanokarboksylowy</w:t>
      </w:r>
      <w:proofErr w:type="spellEnd"/>
      <w:r w:rsidRPr="00582C1E">
        <w:rPr>
          <w:bCs/>
          <w:sz w:val="22"/>
          <w:szCs w:val="22"/>
        </w:rPr>
        <w:t>)</w:t>
      </w:r>
    </w:p>
    <w:p w14:paraId="24411CBC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Aceton (keton dwumetylowy)</w:t>
      </w:r>
    </w:p>
    <w:p w14:paraId="70F80E9E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Acetonitryl (nitryl kwasu octowego)</w:t>
      </w:r>
    </w:p>
    <w:p w14:paraId="7755B7AF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Oranż akrydyny</w:t>
      </w:r>
    </w:p>
    <w:p w14:paraId="2E74B12E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Związek </w:t>
      </w:r>
      <w:proofErr w:type="spellStart"/>
      <w:r w:rsidRPr="00582C1E">
        <w:rPr>
          <w:bCs/>
          <w:sz w:val="22"/>
          <w:szCs w:val="22"/>
        </w:rPr>
        <w:t>dihydratu</w:t>
      </w:r>
      <w:proofErr w:type="spellEnd"/>
      <w:r w:rsidRPr="00582C1E">
        <w:rPr>
          <w:bCs/>
          <w:sz w:val="22"/>
          <w:szCs w:val="22"/>
        </w:rPr>
        <w:t xml:space="preserve"> alizaryny (czerwieni alizarynowej)</w:t>
      </w:r>
    </w:p>
    <w:p w14:paraId="4DBE0E3F" w14:textId="501D9C68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Kwas mrówkowy 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="0068014C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99%</w:t>
      </w:r>
    </w:p>
    <w:p w14:paraId="0F356D3E" w14:textId="1B061422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Wodorotlenek amonowy 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="0068014C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28%</w:t>
      </w:r>
    </w:p>
    <w:p w14:paraId="0FAC9BA6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Błękit gencjanowy (błękit spirytusowy), rozpuszczalny w wodzie</w:t>
      </w:r>
    </w:p>
    <w:p w14:paraId="6BDBE4A7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Benzen</w:t>
      </w:r>
    </w:p>
    <w:p w14:paraId="6DDFC118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Benzyna</w:t>
      </w:r>
    </w:p>
    <w:p w14:paraId="3BFF9B3F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Alkohol butylowy (butanol)</w:t>
      </w:r>
    </w:p>
    <w:p w14:paraId="57F39E85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Chloroform (trójchlorometan)</w:t>
      </w:r>
    </w:p>
    <w:p w14:paraId="38153DF7" w14:textId="01EBDA2D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Tlenek chromu (IV) 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="0068014C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60%</w:t>
      </w:r>
    </w:p>
    <w:p w14:paraId="21F70AEB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Kwas </w:t>
      </w:r>
      <w:proofErr w:type="spellStart"/>
      <w:r w:rsidRPr="00582C1E">
        <w:rPr>
          <w:bCs/>
          <w:sz w:val="22"/>
          <w:szCs w:val="22"/>
        </w:rPr>
        <w:t>dwuchlorooctowy</w:t>
      </w:r>
      <w:proofErr w:type="spellEnd"/>
    </w:p>
    <w:p w14:paraId="1D6A9936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lastRenderedPageBreak/>
        <w:t>Dioksan</w:t>
      </w:r>
    </w:p>
    <w:p w14:paraId="1D847D2B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Chlorek żelazawy (III) 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10%</w:t>
      </w:r>
    </w:p>
    <w:p w14:paraId="7EC29835" w14:textId="300D1BAF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Eozyna (sól sodowa </w:t>
      </w:r>
      <w:proofErr w:type="spellStart"/>
      <w:r w:rsidRPr="00582C1E">
        <w:rPr>
          <w:bCs/>
          <w:sz w:val="22"/>
          <w:szCs w:val="22"/>
        </w:rPr>
        <w:t>czterobromofluoresceiny</w:t>
      </w:r>
      <w:proofErr w:type="spellEnd"/>
      <w:r w:rsidRPr="00582C1E">
        <w:rPr>
          <w:bCs/>
          <w:sz w:val="22"/>
          <w:szCs w:val="22"/>
        </w:rPr>
        <w:t>)</w:t>
      </w:r>
      <w:r w:rsidR="0068014C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 xml:space="preserve"> B</w:t>
      </w:r>
    </w:p>
    <w:p w14:paraId="0A56354C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Kwas octowy (kwas etanowy) 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99%</w:t>
      </w:r>
    </w:p>
    <w:p w14:paraId="28476AD2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Etanol (alkohol etylowy)</w:t>
      </w:r>
    </w:p>
    <w:p w14:paraId="56D9B555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Octan etylu</w:t>
      </w:r>
    </w:p>
    <w:p w14:paraId="790E5CCF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Glikol etylenowy</w:t>
      </w:r>
    </w:p>
    <w:p w14:paraId="370B76B9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Formaldehyd (metanal, aldehyd mrówkowy</w:t>
      </w:r>
    </w:p>
    <w:p w14:paraId="4DD6650F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Roztwór jodu (0,1N)</w:t>
      </w:r>
    </w:p>
    <w:p w14:paraId="34EFBFB9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Jodyna</w:t>
      </w:r>
    </w:p>
    <w:p w14:paraId="6C9AFCCA" w14:textId="533F185E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Jodek potasowy 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="0068014C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10%</w:t>
      </w:r>
    </w:p>
    <w:p w14:paraId="10E0B065" w14:textId="3696BAF2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Nadmanganian potasowy 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="0068014C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10%</w:t>
      </w:r>
    </w:p>
    <w:p w14:paraId="16DBD275" w14:textId="4F8EA5DD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Fuksyna karbolowa 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="0068014C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10%</w:t>
      </w:r>
    </w:p>
    <w:p w14:paraId="0A259C16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Karmin</w:t>
      </w:r>
    </w:p>
    <w:p w14:paraId="5FE1B9B4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Czerwień Kongo</w:t>
      </w:r>
    </w:p>
    <w:p w14:paraId="719E13B1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Fiolet krystaliczny (chlorowodorek </w:t>
      </w:r>
      <w:proofErr w:type="spellStart"/>
      <w:r w:rsidRPr="00582C1E">
        <w:rPr>
          <w:bCs/>
          <w:sz w:val="22"/>
          <w:szCs w:val="22"/>
        </w:rPr>
        <w:t>sześciometylopararozaniliny</w:t>
      </w:r>
      <w:proofErr w:type="spellEnd"/>
      <w:r w:rsidRPr="00582C1E">
        <w:rPr>
          <w:bCs/>
          <w:sz w:val="22"/>
          <w:szCs w:val="22"/>
        </w:rPr>
        <w:t>)</w:t>
      </w:r>
    </w:p>
    <w:p w14:paraId="58665D51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Siarczan miedziowy 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  <w:t>10%</w:t>
      </w:r>
    </w:p>
    <w:p w14:paraId="6A16DB8B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Metanol (alkohol metylowy)</w:t>
      </w:r>
    </w:p>
    <w:p w14:paraId="09F14BA6" w14:textId="2E7DE1DC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Błękit metylenowy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="0068014C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10%</w:t>
      </w:r>
    </w:p>
    <w:p w14:paraId="08EFE537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Naftalen</w:t>
      </w:r>
    </w:p>
    <w:p w14:paraId="76393483" w14:textId="2E4E6ED8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Chlorek sodowy 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="0068014C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10%</w:t>
      </w:r>
    </w:p>
    <w:p w14:paraId="0BA07503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Wodorotlenek sodowy 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10%</w:t>
      </w:r>
    </w:p>
    <w:p w14:paraId="25B5AB77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Wodorotlenek sodowy 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20%</w:t>
      </w:r>
    </w:p>
    <w:p w14:paraId="457FB09F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Wodorotlenek sodowy 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40%</w:t>
      </w:r>
    </w:p>
    <w:p w14:paraId="4EA7AD09" w14:textId="11FF179C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Podchloryn sodowy 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="0068014C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13%</w:t>
      </w:r>
    </w:p>
    <w:p w14:paraId="11A613FB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Octan n-butylu</w:t>
      </w:r>
    </w:p>
    <w:p w14:paraId="2B593244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n-Heksan</w:t>
      </w:r>
    </w:p>
    <w:p w14:paraId="17EA2961" w14:textId="02396590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Kwas nadchlorowy 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="0068014C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60%</w:t>
      </w:r>
    </w:p>
    <w:p w14:paraId="0D423D71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Fenol (hydroksybenzen)</w:t>
      </w:r>
    </w:p>
    <w:p w14:paraId="413BCB4D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Kwas ortofosforowy 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  <w:t>85%</w:t>
      </w:r>
    </w:p>
    <w:p w14:paraId="2DF32C1B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Kwas azotowy 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10%</w:t>
      </w:r>
    </w:p>
    <w:p w14:paraId="64EFC732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Kwas azotowy 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20%</w:t>
      </w:r>
    </w:p>
    <w:p w14:paraId="5DB9BCA1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Kwas azotowy 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30%</w:t>
      </w:r>
    </w:p>
    <w:p w14:paraId="398642CE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Kwas azotowy 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65%</w:t>
      </w:r>
    </w:p>
    <w:p w14:paraId="6EBDBC43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Kwas azotowy 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70%</w:t>
      </w:r>
    </w:p>
    <w:p w14:paraId="7FEC57F6" w14:textId="7B0AD290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Kwas solny 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="00420B52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>10%</w:t>
      </w:r>
    </w:p>
    <w:p w14:paraId="28F781DD" w14:textId="693CE1CF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Kwas siarkowy </w:t>
      </w:r>
      <w:r w:rsidR="00420B52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  <w:t>10%</w:t>
      </w:r>
    </w:p>
    <w:p w14:paraId="3A3DBAC0" w14:textId="5FAFBA02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Kwas siarkowy </w:t>
      </w:r>
      <w:r w:rsidRPr="00582C1E">
        <w:rPr>
          <w:bCs/>
          <w:sz w:val="22"/>
          <w:szCs w:val="22"/>
        </w:rPr>
        <w:tab/>
      </w:r>
      <w:r w:rsidR="00420B52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  <w:t>25%</w:t>
      </w:r>
    </w:p>
    <w:p w14:paraId="6D322BD1" w14:textId="737FC992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Kwas siarkowy 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="00420B52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  <w:t>33%</w:t>
      </w:r>
    </w:p>
    <w:p w14:paraId="38C7E97C" w14:textId="0864E6FF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Kwas siarkowy 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="00420B52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  <w:t>77%</w:t>
      </w:r>
    </w:p>
    <w:p w14:paraId="68551DED" w14:textId="21FE68FB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Kwas siarkowy </w:t>
      </w:r>
      <w:r w:rsidR="00420B52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  <w:t>85%</w:t>
      </w:r>
    </w:p>
    <w:p w14:paraId="2469EBCF" w14:textId="380E1C55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Kwas siarkowy </w:t>
      </w:r>
      <w:r w:rsidRPr="00582C1E">
        <w:rPr>
          <w:bCs/>
          <w:sz w:val="22"/>
          <w:szCs w:val="22"/>
        </w:rPr>
        <w:tab/>
      </w:r>
      <w:r w:rsidR="00420B52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  <w:t>96-98%</w:t>
      </w:r>
    </w:p>
    <w:p w14:paraId="0E882E75" w14:textId="1061B6BC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50% kwas siarkowy 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="00420B52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  <w:t>77%</w:t>
      </w:r>
    </w:p>
    <w:p w14:paraId="196AF235" w14:textId="0FABF336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50% kwas azotowy 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="00420B52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  <w:t>70%</w:t>
      </w:r>
    </w:p>
    <w:p w14:paraId="36DA9B78" w14:textId="529E18D6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50% kwas siarkowy </w:t>
      </w:r>
      <w:r w:rsidRPr="00582C1E">
        <w:rPr>
          <w:bCs/>
          <w:sz w:val="22"/>
          <w:szCs w:val="22"/>
        </w:rPr>
        <w:tab/>
      </w:r>
      <w:r w:rsidR="00420B52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  <w:t>85%</w:t>
      </w:r>
    </w:p>
    <w:p w14:paraId="7B8B179E" w14:textId="162BA8C1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lastRenderedPageBreak/>
        <w:t xml:space="preserve">50% kwas azotowy 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="00420B52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  <w:t>70%</w:t>
      </w:r>
    </w:p>
    <w:p w14:paraId="2215FE1D" w14:textId="23F5B3E1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Azotan srebrowy </w:t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</w:r>
      <w:r w:rsidR="00420B52">
        <w:rPr>
          <w:bCs/>
          <w:sz w:val="22"/>
          <w:szCs w:val="22"/>
        </w:rPr>
        <w:tab/>
      </w:r>
      <w:r w:rsidRPr="00582C1E">
        <w:rPr>
          <w:bCs/>
          <w:sz w:val="22"/>
          <w:szCs w:val="22"/>
        </w:rPr>
        <w:tab/>
        <w:t>1%</w:t>
      </w:r>
    </w:p>
    <w:p w14:paraId="40C25FCC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proofErr w:type="spellStart"/>
      <w:r w:rsidRPr="00582C1E">
        <w:rPr>
          <w:bCs/>
          <w:sz w:val="22"/>
          <w:szCs w:val="22"/>
        </w:rPr>
        <w:t>Czterochlorometan</w:t>
      </w:r>
      <w:proofErr w:type="spellEnd"/>
      <w:r w:rsidRPr="00582C1E">
        <w:rPr>
          <w:bCs/>
          <w:sz w:val="22"/>
          <w:szCs w:val="22"/>
        </w:rPr>
        <w:t xml:space="preserve"> (</w:t>
      </w:r>
      <w:proofErr w:type="spellStart"/>
      <w:r w:rsidRPr="00582C1E">
        <w:rPr>
          <w:bCs/>
          <w:sz w:val="22"/>
          <w:szCs w:val="22"/>
        </w:rPr>
        <w:t>perchlorometan</w:t>
      </w:r>
      <w:proofErr w:type="spellEnd"/>
      <w:r w:rsidRPr="00582C1E">
        <w:rPr>
          <w:bCs/>
          <w:sz w:val="22"/>
          <w:szCs w:val="22"/>
        </w:rPr>
        <w:t xml:space="preserve">, czterochlorek węgla, </w:t>
      </w:r>
      <w:proofErr w:type="spellStart"/>
      <w:r w:rsidRPr="00582C1E">
        <w:rPr>
          <w:bCs/>
          <w:sz w:val="22"/>
          <w:szCs w:val="22"/>
        </w:rPr>
        <w:t>tetrachlorek</w:t>
      </w:r>
      <w:proofErr w:type="spellEnd"/>
      <w:r w:rsidRPr="00582C1E">
        <w:rPr>
          <w:bCs/>
          <w:sz w:val="22"/>
          <w:szCs w:val="22"/>
        </w:rPr>
        <w:t xml:space="preserve"> węgla)</w:t>
      </w:r>
    </w:p>
    <w:p w14:paraId="7BE1F6F6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Toluen (metylobenzen)</w:t>
      </w:r>
    </w:p>
    <w:p w14:paraId="26CC441D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Nadtlenek wodoru</w:t>
      </w:r>
    </w:p>
    <w:p w14:paraId="055DD30C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Ksylen (</w:t>
      </w:r>
      <w:proofErr w:type="spellStart"/>
      <w:r w:rsidRPr="00582C1E">
        <w:rPr>
          <w:bCs/>
          <w:sz w:val="22"/>
          <w:szCs w:val="22"/>
        </w:rPr>
        <w:t>dwumetylobenzen</w:t>
      </w:r>
      <w:proofErr w:type="spellEnd"/>
      <w:r w:rsidRPr="00582C1E">
        <w:rPr>
          <w:bCs/>
          <w:sz w:val="22"/>
          <w:szCs w:val="22"/>
        </w:rPr>
        <w:t>)</w:t>
      </w:r>
    </w:p>
    <w:p w14:paraId="7B7623E9" w14:textId="77777777" w:rsidR="0020485C" w:rsidRPr="00582C1E" w:rsidRDefault="0020485C" w:rsidP="00DE74BA">
      <w:pPr>
        <w:pStyle w:val="Akapitzlist"/>
        <w:numPr>
          <w:ilvl w:val="4"/>
          <w:numId w:val="10"/>
        </w:numPr>
        <w:spacing w:line="276" w:lineRule="auto"/>
        <w:ind w:left="1701" w:hanging="425"/>
        <w:contextualSpacing w:val="0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Chlorek cynkowy;</w:t>
      </w:r>
    </w:p>
    <w:p w14:paraId="7E4C9674" w14:textId="77777777" w:rsidR="0020485C" w:rsidRPr="00582C1E" w:rsidRDefault="0020485C" w:rsidP="00DE74BA">
      <w:pPr>
        <w:pStyle w:val="Akapitzlist"/>
        <w:numPr>
          <w:ilvl w:val="3"/>
          <w:numId w:val="10"/>
        </w:numPr>
        <w:spacing w:line="276" w:lineRule="auto"/>
        <w:ind w:left="1276" w:hanging="425"/>
        <w:contextualSpacing w:val="0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>w blatach ceramicznych zlewy wykonane z tej samej ceramiki, osadzone na równo z powierzchnią blatu;</w:t>
      </w:r>
    </w:p>
    <w:p w14:paraId="5B34E73C" w14:textId="77777777" w:rsidR="0020485C" w:rsidRDefault="0020485C" w:rsidP="00DE74BA">
      <w:pPr>
        <w:numPr>
          <w:ilvl w:val="2"/>
          <w:numId w:val="10"/>
        </w:numPr>
        <w:spacing w:line="276" w:lineRule="auto"/>
        <w:ind w:left="851" w:hanging="425"/>
        <w:jc w:val="both"/>
        <w:rPr>
          <w:bCs/>
          <w:sz w:val="22"/>
          <w:szCs w:val="22"/>
        </w:rPr>
      </w:pPr>
      <w:r w:rsidRPr="00582C1E">
        <w:rPr>
          <w:bCs/>
          <w:sz w:val="22"/>
          <w:szCs w:val="22"/>
        </w:rPr>
        <w:t xml:space="preserve">armatura przy zlewach z żywic </w:t>
      </w:r>
      <w:r w:rsidRPr="00B9729E">
        <w:rPr>
          <w:bCs/>
          <w:sz w:val="22"/>
          <w:szCs w:val="22"/>
        </w:rPr>
        <w:t>epoksydowych, zlewach ceramicznych i umywalkach stalowych do wody ciepłej i zimnej z mieszacze</w:t>
      </w:r>
      <w:r w:rsidRPr="00582C1E">
        <w:rPr>
          <w:bCs/>
          <w:sz w:val="22"/>
          <w:szCs w:val="22"/>
        </w:rPr>
        <w:t>m, jednouchwytowa, z uchwytem do obsługi łokciem, z wylewką obrotową, zakończona oliwką odkręcaną gwarantująca możliwości szczelnego podłączenia węży giętkich o różnych średnicach (dodatkowo dostarczony aerator)  obrót wylewki minimum 110 stopni; korpus wykonany z mosiądzu, głowica ceramiczna, blokada maksymalnej temperatury, wkład ceramiczny bezobsługowy z ogranicznikiem temperatury i regulowany ogranicznik przepływu; armatura pokryta białą powłoką poliuretanową, gładką;</w:t>
      </w:r>
    </w:p>
    <w:p w14:paraId="1797D5D2" w14:textId="77777777" w:rsidR="0020485C" w:rsidRDefault="0020485C" w:rsidP="00DE74BA">
      <w:pPr>
        <w:numPr>
          <w:ilvl w:val="2"/>
          <w:numId w:val="10"/>
        </w:numPr>
        <w:spacing w:line="276" w:lineRule="auto"/>
        <w:ind w:left="851" w:hanging="425"/>
        <w:jc w:val="both"/>
        <w:rPr>
          <w:bCs/>
          <w:sz w:val="22"/>
          <w:szCs w:val="22"/>
        </w:rPr>
      </w:pPr>
      <w:r w:rsidRPr="007A0F7F">
        <w:rPr>
          <w:bCs/>
          <w:sz w:val="22"/>
          <w:szCs w:val="22"/>
        </w:rPr>
        <w:t>szafki montowane pod blatem dygestoriów, stojące niezależnie na podłożu i nie związane z konstrukcja dygestorium; rodzaj szafki wg wykazu ilościowo-asortymentowego:</w:t>
      </w:r>
    </w:p>
    <w:p w14:paraId="36F297C8" w14:textId="77777777" w:rsidR="0020485C" w:rsidRDefault="0020485C" w:rsidP="00DE74BA">
      <w:pPr>
        <w:numPr>
          <w:ilvl w:val="2"/>
          <w:numId w:val="10"/>
        </w:numPr>
        <w:spacing w:line="276" w:lineRule="auto"/>
        <w:ind w:left="851" w:hanging="425"/>
        <w:jc w:val="both"/>
        <w:rPr>
          <w:bCs/>
          <w:sz w:val="22"/>
          <w:szCs w:val="22"/>
        </w:rPr>
      </w:pPr>
      <w:r w:rsidRPr="007A0F7F">
        <w:rPr>
          <w:bCs/>
          <w:sz w:val="22"/>
          <w:szCs w:val="22"/>
        </w:rPr>
        <w:t>szafki na odczynniki chemiczne agresywne (kwasy i zasady): wykonane z polipropylenu w kolorze białym, grubość korpusu szafki i półek 20 mm;  szuflady zamocowane na teflonowych ślizgaczach oparte na półkach, grubość ścianek szuflady 10 mm;  grubość cokołu szafki 10 mm; szuflady z krawędziami wewnętrznymi wyoblonymi dla łatwego czyszczenia, nośność szuflady minimum 30 kg, wszystkie uchwyty i śruby ze stali V4A; wymiary: szer.: wg wykazu ilościowo-asortymentowego; wysokość 720 mm x głębokość 520 mm; szafki zgodne z dyrektywą niskonapięciową 2006/95/EG  oraz normą kompatybilności elektromagnetycznej: 2004/108/EG posiadające znak CE;</w:t>
      </w:r>
    </w:p>
    <w:p w14:paraId="13B599DE" w14:textId="77777777" w:rsidR="0020485C" w:rsidRDefault="0020485C" w:rsidP="00DE74BA">
      <w:pPr>
        <w:numPr>
          <w:ilvl w:val="2"/>
          <w:numId w:val="10"/>
        </w:numPr>
        <w:spacing w:line="276" w:lineRule="auto"/>
        <w:ind w:left="851" w:hanging="425"/>
        <w:jc w:val="both"/>
        <w:rPr>
          <w:bCs/>
          <w:sz w:val="22"/>
          <w:szCs w:val="22"/>
        </w:rPr>
      </w:pPr>
      <w:r w:rsidRPr="007A0F7F">
        <w:rPr>
          <w:bCs/>
          <w:sz w:val="22"/>
          <w:szCs w:val="22"/>
        </w:rPr>
        <w:t>szafki na odczynniki chemiczne nieagresywne; wykonane ze stali ocynkowanej, wentylowane, plecy wyposażane w króciec do podłączenia wentylacji; szafki w całości wykonane z blachy o grubości 0,75 mm - 1 mm, dodatkowe wymagania identyczne jak stawiane szafkom stołów laboratoryjnych; głębokość korpusów szafek: 500 mm, wysokość szafek 720 mm;</w:t>
      </w:r>
    </w:p>
    <w:p w14:paraId="38DC94B1" w14:textId="272BF15C" w:rsidR="0020485C" w:rsidRDefault="0020485C" w:rsidP="00DE74BA">
      <w:pPr>
        <w:numPr>
          <w:ilvl w:val="2"/>
          <w:numId w:val="10"/>
        </w:numPr>
        <w:spacing w:line="276" w:lineRule="auto"/>
        <w:ind w:left="851" w:hanging="425"/>
        <w:jc w:val="both"/>
        <w:rPr>
          <w:bCs/>
          <w:sz w:val="22"/>
          <w:szCs w:val="22"/>
        </w:rPr>
      </w:pPr>
      <w:r w:rsidRPr="007A0F7F">
        <w:rPr>
          <w:bCs/>
          <w:sz w:val="22"/>
          <w:szCs w:val="22"/>
        </w:rPr>
        <w:t>st</w:t>
      </w:r>
      <w:r w:rsidR="008F55B8">
        <w:rPr>
          <w:bCs/>
          <w:sz w:val="22"/>
          <w:szCs w:val="22"/>
        </w:rPr>
        <w:t>oły</w:t>
      </w:r>
      <w:r w:rsidRPr="007A0F7F">
        <w:rPr>
          <w:bCs/>
          <w:sz w:val="22"/>
          <w:szCs w:val="22"/>
        </w:rPr>
        <w:t xml:space="preserve"> wagow</w:t>
      </w:r>
      <w:r w:rsidR="008F55B8">
        <w:rPr>
          <w:bCs/>
          <w:sz w:val="22"/>
          <w:szCs w:val="22"/>
        </w:rPr>
        <w:t>e</w:t>
      </w:r>
      <w:r w:rsidRPr="007A0F7F">
        <w:rPr>
          <w:bCs/>
          <w:sz w:val="22"/>
          <w:szCs w:val="22"/>
        </w:rPr>
        <w:t>: wykonan</w:t>
      </w:r>
      <w:r w:rsidR="008F55B8">
        <w:rPr>
          <w:bCs/>
          <w:sz w:val="22"/>
          <w:szCs w:val="22"/>
        </w:rPr>
        <w:t>e</w:t>
      </w:r>
      <w:r w:rsidRPr="007A0F7F">
        <w:rPr>
          <w:bCs/>
          <w:sz w:val="22"/>
          <w:szCs w:val="22"/>
        </w:rPr>
        <w:t xml:space="preserve"> w całości z blach (z wyjątkiem bloku i blatu wagowego) i kształtowników stalowych ocynkowanych galwanicznie i następnie malowanych proszkowo chemoodpornymi farbami poliuretanowym; blat wagowy wykonany z płyty z czarnego szkła hartowanego o grubości 5 mm, ułożony na bloku wagowym, osadzonym na wibroizolatorach amorficznych i niezależnym od obudowy stelażu wewnętrznym; blok wagowy (obciążnik, na którym leczy szklana płyta wagowa)  wykonany z płyty stalowej o grubości co najmniej 30 - 40 mm; konstrukcja stołu wykonana w całości z blach bez użycia materiałów drewnopochodnych, kamienia, betonu (lub innych materiałów mineralnych) i aluminium, blat pomocniczy stołu wagowego wykonany blachy stalowej ocynkowanej galwanicznie i następnie malowany proszkowo chemoodpornymi farbami poliuretanowymi; wymiary płyty roboczej min. 550x450 mm; wymiary stołu wagowego: szer.: 900 mm, gł. 600 mm, wys. 900 mm; wysokość miejsca na nogi użytkownika co najmniej 620 mm; szerokość miejsca na nogi użytkownika, co najmniej 700 mm, głębokość, co najmniej 445 mm;</w:t>
      </w:r>
    </w:p>
    <w:p w14:paraId="0141293D" w14:textId="77777777" w:rsidR="0020485C" w:rsidRPr="00567219" w:rsidRDefault="0020485C" w:rsidP="00DE74BA">
      <w:pPr>
        <w:numPr>
          <w:ilvl w:val="2"/>
          <w:numId w:val="10"/>
        </w:numPr>
        <w:spacing w:line="276" w:lineRule="auto"/>
        <w:ind w:left="851" w:hanging="425"/>
        <w:jc w:val="both"/>
        <w:rPr>
          <w:bCs/>
          <w:sz w:val="22"/>
          <w:szCs w:val="22"/>
        </w:rPr>
      </w:pPr>
      <w:r w:rsidRPr="007A0F7F">
        <w:rPr>
          <w:bCs/>
          <w:sz w:val="22"/>
          <w:szCs w:val="22"/>
        </w:rPr>
        <w:t xml:space="preserve">szafy na odczynniki chemiczne: wykonane z blachy stalowej o grubości 0,75 mm – 1 mm; pozostałe wymagania identyczne ze stawianymi szafkom laboratoryjnym; w suficie szafy króciec wentylacyjny o średnicy 75 mm, wentylacja przez podwójną ścianę boczną, na </w:t>
      </w:r>
      <w:r w:rsidRPr="007A0F7F">
        <w:rPr>
          <w:bCs/>
          <w:sz w:val="22"/>
          <w:szCs w:val="22"/>
        </w:rPr>
        <w:lastRenderedPageBreak/>
        <w:t xml:space="preserve">wewnętrznej powierzchni boku szafy otwory odciągające opary znad każdej półki i znad dna, </w:t>
      </w:r>
      <w:r w:rsidRPr="00567219">
        <w:rPr>
          <w:bCs/>
          <w:sz w:val="22"/>
          <w:szCs w:val="22"/>
        </w:rPr>
        <w:t>minimum 15 otworów; szafy wyposażone w 4 półki – kuwety; głębokość korpusu 500 mm, nośność szaf powinna wynosić min. 150 kg/m</w:t>
      </w:r>
      <w:r w:rsidRPr="00567219">
        <w:rPr>
          <w:bCs/>
          <w:sz w:val="22"/>
          <w:szCs w:val="22"/>
          <w:vertAlign w:val="superscript"/>
        </w:rPr>
        <w:t>2</w:t>
      </w:r>
      <w:r w:rsidRPr="00567219">
        <w:rPr>
          <w:bCs/>
          <w:sz w:val="22"/>
          <w:szCs w:val="22"/>
        </w:rPr>
        <w:t>, nośność półki min. 30 kg, wymagana jest możliwość regulacji wysokości szafy na nóżkach, w granicach -5 do +15 mm (poziomowanie), regulacja od wewnątrz szafy;</w:t>
      </w:r>
    </w:p>
    <w:p w14:paraId="3382B43F" w14:textId="418179DE" w:rsidR="00926788" w:rsidRPr="00567219" w:rsidRDefault="00942B45" w:rsidP="00926788">
      <w:pPr>
        <w:numPr>
          <w:ilvl w:val="2"/>
          <w:numId w:val="10"/>
        </w:numPr>
        <w:spacing w:line="276" w:lineRule="auto"/>
        <w:ind w:left="851" w:hanging="425"/>
        <w:jc w:val="both"/>
        <w:rPr>
          <w:bCs/>
          <w:sz w:val="22"/>
          <w:szCs w:val="22"/>
        </w:rPr>
      </w:pPr>
      <w:r w:rsidRPr="00567219">
        <w:rPr>
          <w:bCs/>
          <w:sz w:val="22"/>
          <w:szCs w:val="22"/>
        </w:rPr>
        <w:t>szafy laboratoryjne wysokie</w:t>
      </w:r>
      <w:r w:rsidR="00723D8E" w:rsidRPr="00567219">
        <w:rPr>
          <w:bCs/>
          <w:sz w:val="22"/>
          <w:szCs w:val="22"/>
        </w:rPr>
        <w:t xml:space="preserve"> na cokole:</w:t>
      </w:r>
      <w:r w:rsidR="00F76D51" w:rsidRPr="00567219">
        <w:rPr>
          <w:bCs/>
          <w:sz w:val="22"/>
          <w:szCs w:val="22"/>
        </w:rPr>
        <w:t xml:space="preserve"> </w:t>
      </w:r>
      <w:r w:rsidR="00A07D95" w:rsidRPr="00567219">
        <w:rPr>
          <w:bCs/>
          <w:sz w:val="22"/>
          <w:szCs w:val="22"/>
        </w:rPr>
        <w:t xml:space="preserve">wymagania konstrukcyjne, </w:t>
      </w:r>
      <w:r w:rsidR="00A35843" w:rsidRPr="00567219">
        <w:rPr>
          <w:bCs/>
          <w:sz w:val="22"/>
          <w:szCs w:val="22"/>
        </w:rPr>
        <w:t>budowa, wyposażenie kolorystyka jak dla szafek podbla</w:t>
      </w:r>
      <w:r w:rsidR="00567219" w:rsidRPr="00567219">
        <w:rPr>
          <w:bCs/>
          <w:sz w:val="22"/>
          <w:szCs w:val="22"/>
        </w:rPr>
        <w:t>t</w:t>
      </w:r>
      <w:r w:rsidR="00A35843" w:rsidRPr="00567219">
        <w:rPr>
          <w:bCs/>
          <w:sz w:val="22"/>
          <w:szCs w:val="22"/>
        </w:rPr>
        <w:t xml:space="preserve">owych w stołach </w:t>
      </w:r>
      <w:r w:rsidR="00567219" w:rsidRPr="00567219">
        <w:rPr>
          <w:bCs/>
          <w:sz w:val="22"/>
          <w:szCs w:val="22"/>
        </w:rPr>
        <w:t>jezdnych, wymiary wg wykazu asortymentowego,</w:t>
      </w:r>
    </w:p>
    <w:p w14:paraId="4E80FDF4" w14:textId="77777777" w:rsidR="00432C9B" w:rsidRDefault="0020485C" w:rsidP="00DE74BA">
      <w:pPr>
        <w:numPr>
          <w:ilvl w:val="2"/>
          <w:numId w:val="10"/>
        </w:numPr>
        <w:spacing w:line="276" w:lineRule="auto"/>
        <w:ind w:left="851" w:hanging="425"/>
        <w:jc w:val="both"/>
        <w:rPr>
          <w:bCs/>
          <w:sz w:val="22"/>
          <w:szCs w:val="22"/>
        </w:rPr>
      </w:pPr>
      <w:r w:rsidRPr="00567219">
        <w:rPr>
          <w:bCs/>
          <w:sz w:val="22"/>
          <w:szCs w:val="22"/>
        </w:rPr>
        <w:t xml:space="preserve">szafy na butle gazowe: obudowa zewnętrzna szaf wykonana z blachy stalowej o grubości 0,75 mm – 1 mm; wewnątrz szafy szyny do montażu paneli z armaturą, paski do przypinania butli oraz rozkładana rampa najazdowa; odporność ogniowa minimum 30 minut, zgodne z normą  EN 14470 cz. 2 lub równoważną; wymiary: </w:t>
      </w:r>
      <w:proofErr w:type="spellStart"/>
      <w:r w:rsidRPr="00567219">
        <w:rPr>
          <w:bCs/>
          <w:sz w:val="22"/>
          <w:szCs w:val="22"/>
        </w:rPr>
        <w:t>szer</w:t>
      </w:r>
      <w:proofErr w:type="spellEnd"/>
      <w:r w:rsidRPr="00567219">
        <w:rPr>
          <w:bCs/>
          <w:sz w:val="22"/>
          <w:szCs w:val="22"/>
        </w:rPr>
        <w:t>: wg wykazu ilościowo-asortymentowego x gł.: 610-615 mm x wys.</w:t>
      </w:r>
      <w:r w:rsidRPr="007A0F7F">
        <w:rPr>
          <w:bCs/>
          <w:sz w:val="22"/>
          <w:szCs w:val="22"/>
        </w:rPr>
        <w:t xml:space="preserve"> 2050 mm; szerokość wewnętrza nie mniejsza niż szerokość zewnętrzna pomniejszona o 110 mm, głębokość wewnętrzna co najmniej 450 mm, wysokość wewnętrzna co najmniej 1900 mm;</w:t>
      </w:r>
    </w:p>
    <w:p w14:paraId="765D7F09" w14:textId="27C43428" w:rsidR="00432C9B" w:rsidRDefault="00DD1403" w:rsidP="00DE74BA">
      <w:pPr>
        <w:numPr>
          <w:ilvl w:val="2"/>
          <w:numId w:val="10"/>
        </w:numPr>
        <w:spacing w:line="276" w:lineRule="auto"/>
        <w:ind w:left="851" w:hanging="425"/>
        <w:jc w:val="both"/>
        <w:rPr>
          <w:bCs/>
          <w:sz w:val="22"/>
          <w:szCs w:val="22"/>
        </w:rPr>
      </w:pPr>
      <w:r w:rsidRPr="00C815DD">
        <w:rPr>
          <w:bCs/>
          <w:sz w:val="22"/>
          <w:szCs w:val="22"/>
        </w:rPr>
        <w:t xml:space="preserve">dygestoria: </w:t>
      </w:r>
      <w:r w:rsidR="00B95779" w:rsidRPr="00C815DD">
        <w:rPr>
          <w:bCs/>
          <w:sz w:val="22"/>
          <w:szCs w:val="22"/>
        </w:rPr>
        <w:t>dygestorium</w:t>
      </w:r>
      <w:r w:rsidR="00B95779" w:rsidRPr="00432C9B">
        <w:rPr>
          <w:bCs/>
          <w:sz w:val="22"/>
          <w:szCs w:val="22"/>
        </w:rPr>
        <w:t xml:space="preserve"> modułowe, odporne na korozję i chemikalia, niepalne</w:t>
      </w:r>
      <w:r w:rsidR="005F5D4A" w:rsidRPr="00432C9B">
        <w:rPr>
          <w:bCs/>
          <w:sz w:val="22"/>
          <w:szCs w:val="22"/>
        </w:rPr>
        <w:t>,</w:t>
      </w:r>
      <w:r w:rsidR="00B95779" w:rsidRPr="00432C9B">
        <w:rPr>
          <w:bCs/>
          <w:sz w:val="22"/>
          <w:szCs w:val="22"/>
        </w:rPr>
        <w:t xml:space="preserve"> wykonane w całości z blachy stalowej o grubości 0,7</w:t>
      </w:r>
      <w:r w:rsidR="005F5D4A" w:rsidRPr="00432C9B">
        <w:rPr>
          <w:bCs/>
          <w:sz w:val="22"/>
          <w:szCs w:val="22"/>
        </w:rPr>
        <w:t>5</w:t>
      </w:r>
      <w:r w:rsidR="00B95779" w:rsidRPr="00432C9B">
        <w:rPr>
          <w:bCs/>
          <w:sz w:val="22"/>
          <w:szCs w:val="22"/>
        </w:rPr>
        <w:t xml:space="preserve"> mm – 1 mm (podstawa</w:t>
      </w:r>
      <w:r w:rsidR="005F5D4A" w:rsidRPr="00432C9B">
        <w:rPr>
          <w:bCs/>
          <w:sz w:val="22"/>
          <w:szCs w:val="22"/>
        </w:rPr>
        <w:t xml:space="preserve"> </w:t>
      </w:r>
      <w:r w:rsidR="00730253" w:rsidRPr="00B95779">
        <w:rPr>
          <w:bCs/>
          <w:sz w:val="22"/>
          <w:szCs w:val="22"/>
        </w:rPr>
        <w:t>1,5 mm</w:t>
      </w:r>
      <w:r w:rsidR="00730253">
        <w:rPr>
          <w:bCs/>
          <w:sz w:val="22"/>
          <w:szCs w:val="22"/>
        </w:rPr>
        <w:t>-</w:t>
      </w:r>
      <w:r w:rsidR="00B95779" w:rsidRPr="00432C9B">
        <w:rPr>
          <w:bCs/>
          <w:sz w:val="22"/>
          <w:szCs w:val="22"/>
        </w:rPr>
        <w:t>2 mm), ocynkowanej galwanicznie o (grubość warstwy cynku minimum 2,5 µm) lub ze stali kwasoodpornej gat. OH18N9, dwustronnie pokrytej proszkowo lakierem poliuretanowym, nakładanym metodą proszkową (grubość powłoki lakierniczej 40µm - 120µm)</w:t>
      </w:r>
      <w:r w:rsidR="00F94DBB" w:rsidRPr="00432C9B">
        <w:rPr>
          <w:bCs/>
          <w:sz w:val="22"/>
          <w:szCs w:val="22"/>
        </w:rPr>
        <w:t>;</w:t>
      </w:r>
      <w:r w:rsidR="00B95779" w:rsidRPr="00432C9B">
        <w:rPr>
          <w:bCs/>
          <w:sz w:val="22"/>
          <w:szCs w:val="22"/>
        </w:rPr>
        <w:t xml:space="preserve"> </w:t>
      </w:r>
      <w:r w:rsidR="00432C9B" w:rsidRPr="00432C9B">
        <w:rPr>
          <w:bCs/>
          <w:sz w:val="22"/>
          <w:szCs w:val="22"/>
        </w:rPr>
        <w:t>d</w:t>
      </w:r>
      <w:r w:rsidR="00B95779" w:rsidRPr="00432C9B">
        <w:rPr>
          <w:bCs/>
          <w:sz w:val="22"/>
          <w:szCs w:val="22"/>
        </w:rPr>
        <w:t>ygestorium musi skutecznie i bezpiecznie pracować przy następujących przepływach powietrza odciąganego przez króciec wentylacyjny:</w:t>
      </w:r>
    </w:p>
    <w:p w14:paraId="326925CF" w14:textId="77777777" w:rsidR="00432C9B" w:rsidRDefault="00B95779" w:rsidP="00DE74BA">
      <w:pPr>
        <w:pStyle w:val="Akapitzlist"/>
        <w:numPr>
          <w:ilvl w:val="0"/>
          <w:numId w:val="13"/>
        </w:numPr>
        <w:spacing w:line="276" w:lineRule="auto"/>
        <w:ind w:left="1276" w:hanging="425"/>
        <w:jc w:val="both"/>
        <w:rPr>
          <w:bCs/>
          <w:sz w:val="22"/>
          <w:szCs w:val="22"/>
        </w:rPr>
      </w:pPr>
      <w:r w:rsidRPr="00432C9B">
        <w:rPr>
          <w:bCs/>
          <w:sz w:val="22"/>
          <w:szCs w:val="22"/>
        </w:rPr>
        <w:t>minimalny przepływ objętościowy dla dygestorium 1200  mm: 300 m3/h, przy oknie ot</w:t>
      </w:r>
      <w:r w:rsidR="00432C9B">
        <w:rPr>
          <w:bCs/>
          <w:sz w:val="22"/>
          <w:szCs w:val="22"/>
        </w:rPr>
        <w:t>w</w:t>
      </w:r>
      <w:r w:rsidRPr="00432C9B">
        <w:rPr>
          <w:bCs/>
          <w:sz w:val="22"/>
          <w:szCs w:val="22"/>
        </w:rPr>
        <w:t>artym do pozycji roboczej</w:t>
      </w:r>
      <w:r w:rsidR="00432C9B">
        <w:rPr>
          <w:bCs/>
          <w:sz w:val="22"/>
          <w:szCs w:val="22"/>
        </w:rPr>
        <w:t>,</w:t>
      </w:r>
    </w:p>
    <w:p w14:paraId="499EC165" w14:textId="77777777" w:rsidR="00D50931" w:rsidRDefault="00B95779" w:rsidP="00DE74BA">
      <w:pPr>
        <w:pStyle w:val="Akapitzlist"/>
        <w:numPr>
          <w:ilvl w:val="0"/>
          <w:numId w:val="13"/>
        </w:numPr>
        <w:spacing w:line="276" w:lineRule="auto"/>
        <w:ind w:left="1276" w:hanging="425"/>
        <w:jc w:val="both"/>
        <w:rPr>
          <w:bCs/>
          <w:sz w:val="22"/>
          <w:szCs w:val="22"/>
        </w:rPr>
      </w:pPr>
      <w:r w:rsidRPr="00432C9B">
        <w:rPr>
          <w:bCs/>
          <w:sz w:val="22"/>
          <w:szCs w:val="22"/>
        </w:rPr>
        <w:t>minimalny przepływ objętościowy dla dygestorium 1500  mm: 375 m3/h, przy oknie otartym do pozycji roboczej</w:t>
      </w:r>
      <w:r w:rsidR="00D50931">
        <w:rPr>
          <w:bCs/>
          <w:sz w:val="22"/>
          <w:szCs w:val="22"/>
        </w:rPr>
        <w:t>,</w:t>
      </w:r>
    </w:p>
    <w:p w14:paraId="721C51DD" w14:textId="77777777" w:rsidR="00D50931" w:rsidRDefault="00B95779" w:rsidP="00DE74BA">
      <w:pPr>
        <w:pStyle w:val="Akapitzlist"/>
        <w:numPr>
          <w:ilvl w:val="0"/>
          <w:numId w:val="13"/>
        </w:numPr>
        <w:spacing w:line="276" w:lineRule="auto"/>
        <w:ind w:left="1276" w:hanging="425"/>
        <w:jc w:val="both"/>
        <w:rPr>
          <w:bCs/>
          <w:sz w:val="22"/>
          <w:szCs w:val="22"/>
        </w:rPr>
      </w:pPr>
      <w:r w:rsidRPr="00D50931">
        <w:rPr>
          <w:bCs/>
          <w:sz w:val="22"/>
          <w:szCs w:val="22"/>
        </w:rPr>
        <w:t>minimalny przepływ objętościowy dla dygestorium 1800  mm: 450 m3/h, przy oknie ot</w:t>
      </w:r>
      <w:r w:rsidR="00D50931">
        <w:rPr>
          <w:bCs/>
          <w:sz w:val="22"/>
          <w:szCs w:val="22"/>
        </w:rPr>
        <w:t>w</w:t>
      </w:r>
      <w:r w:rsidRPr="00D50931">
        <w:rPr>
          <w:bCs/>
          <w:sz w:val="22"/>
          <w:szCs w:val="22"/>
        </w:rPr>
        <w:t>artym do pozycji robocze</w:t>
      </w:r>
      <w:r w:rsidR="00D50931">
        <w:rPr>
          <w:bCs/>
          <w:sz w:val="22"/>
          <w:szCs w:val="22"/>
        </w:rPr>
        <w:t>j,</w:t>
      </w:r>
    </w:p>
    <w:p w14:paraId="049E76AB" w14:textId="3C9AC23C" w:rsidR="00D50931" w:rsidRDefault="00B95779" w:rsidP="00DE74BA">
      <w:pPr>
        <w:pStyle w:val="Akapitzlist"/>
        <w:numPr>
          <w:ilvl w:val="0"/>
          <w:numId w:val="13"/>
        </w:numPr>
        <w:spacing w:line="276" w:lineRule="auto"/>
        <w:ind w:left="1276" w:hanging="425"/>
        <w:jc w:val="both"/>
        <w:rPr>
          <w:bCs/>
          <w:sz w:val="22"/>
          <w:szCs w:val="22"/>
        </w:rPr>
      </w:pPr>
      <w:r w:rsidRPr="00D50931">
        <w:rPr>
          <w:bCs/>
          <w:sz w:val="22"/>
          <w:szCs w:val="22"/>
        </w:rPr>
        <w:t xml:space="preserve">minimalny przepływ objętościowy dla dygestorium 2000 </w:t>
      </w:r>
      <w:r w:rsidR="00B23E1C">
        <w:rPr>
          <w:bCs/>
          <w:sz w:val="22"/>
          <w:szCs w:val="22"/>
        </w:rPr>
        <w:t>i 2100</w:t>
      </w:r>
      <w:r w:rsidRPr="00D50931">
        <w:rPr>
          <w:bCs/>
          <w:sz w:val="22"/>
          <w:szCs w:val="22"/>
        </w:rPr>
        <w:t xml:space="preserve"> mm: 530 m3/h, przy oknie ot</w:t>
      </w:r>
      <w:r w:rsidR="00D50931">
        <w:rPr>
          <w:bCs/>
          <w:sz w:val="22"/>
          <w:szCs w:val="22"/>
        </w:rPr>
        <w:t>w</w:t>
      </w:r>
      <w:r w:rsidRPr="00D50931">
        <w:rPr>
          <w:bCs/>
          <w:sz w:val="22"/>
          <w:szCs w:val="22"/>
        </w:rPr>
        <w:t>artym do pozycji roboczej</w:t>
      </w:r>
      <w:r w:rsidR="00B23E1C">
        <w:rPr>
          <w:bCs/>
          <w:sz w:val="22"/>
          <w:szCs w:val="22"/>
        </w:rPr>
        <w:t>;</w:t>
      </w:r>
    </w:p>
    <w:p w14:paraId="2A5D28A5" w14:textId="3F845496" w:rsidR="00B95779" w:rsidRPr="00567219" w:rsidRDefault="00456961" w:rsidP="00C815DD">
      <w:pPr>
        <w:spacing w:line="276" w:lineRule="auto"/>
        <w:ind w:left="851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d</w:t>
      </w:r>
      <w:r w:rsidR="00B95779" w:rsidRPr="00B95779">
        <w:rPr>
          <w:bCs/>
          <w:sz w:val="22"/>
          <w:szCs w:val="22"/>
        </w:rPr>
        <w:t>ygestorium i szafki pod blatem certyfikowane na zgodność z normami i dyrektywami:  EN 14175; dyrektywa Komisji Europejskiej 2014/30/UE (kompatybilność elektromagnetyczna); dyrektywa Komisji Europejskiej 2014/35/UE (niskie napięcie); dyrektywa Komisji Europejskiej 2006/42/UE (maszyny); EN 16121+A1(szafki pod blatem), deklaracja zgodności CE</w:t>
      </w:r>
      <w:r>
        <w:rPr>
          <w:bCs/>
          <w:sz w:val="22"/>
          <w:szCs w:val="22"/>
        </w:rPr>
        <w:t>; w</w:t>
      </w:r>
      <w:r w:rsidR="00B95779" w:rsidRPr="00B95779">
        <w:rPr>
          <w:bCs/>
          <w:sz w:val="22"/>
          <w:szCs w:val="22"/>
        </w:rPr>
        <w:t>ymiary zewnętrzne dygestorium</w:t>
      </w:r>
      <w:r>
        <w:rPr>
          <w:bCs/>
          <w:sz w:val="22"/>
          <w:szCs w:val="22"/>
        </w:rPr>
        <w:t>:</w:t>
      </w:r>
      <w:r w:rsidR="00B95779" w:rsidRPr="00B95779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w</w:t>
      </w:r>
      <w:r w:rsidR="00B95779" w:rsidRPr="00B95779">
        <w:rPr>
          <w:bCs/>
          <w:sz w:val="22"/>
          <w:szCs w:val="22"/>
        </w:rPr>
        <w:t>ysokość dygestorium</w:t>
      </w:r>
      <w:r w:rsidR="0038532F">
        <w:rPr>
          <w:bCs/>
          <w:sz w:val="22"/>
          <w:szCs w:val="22"/>
        </w:rPr>
        <w:t xml:space="preserve"> w zakresie od</w:t>
      </w:r>
      <w:r w:rsidR="00B95779" w:rsidRPr="00B95779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2500</w:t>
      </w:r>
      <w:r w:rsidR="0038532F">
        <w:rPr>
          <w:bCs/>
          <w:sz w:val="22"/>
          <w:szCs w:val="22"/>
        </w:rPr>
        <w:t xml:space="preserve"> do </w:t>
      </w:r>
      <w:r w:rsidR="00B95779" w:rsidRPr="00B95779">
        <w:rPr>
          <w:bCs/>
          <w:sz w:val="22"/>
          <w:szCs w:val="22"/>
        </w:rPr>
        <w:t>2600</w:t>
      </w:r>
      <w:r>
        <w:rPr>
          <w:bCs/>
          <w:sz w:val="22"/>
          <w:szCs w:val="22"/>
        </w:rPr>
        <w:t xml:space="preserve"> </w:t>
      </w:r>
      <w:r w:rsidR="00B95779" w:rsidRPr="00B95779">
        <w:rPr>
          <w:bCs/>
          <w:sz w:val="22"/>
          <w:szCs w:val="22"/>
        </w:rPr>
        <w:t>mm od podłoża</w:t>
      </w:r>
      <w:r w:rsidR="0038532F">
        <w:rPr>
          <w:bCs/>
          <w:sz w:val="22"/>
          <w:szCs w:val="22"/>
        </w:rPr>
        <w:t>,</w:t>
      </w:r>
      <w:r w:rsidR="00B95779" w:rsidRPr="00B95779">
        <w:rPr>
          <w:bCs/>
          <w:sz w:val="22"/>
          <w:szCs w:val="22"/>
        </w:rPr>
        <w:t xml:space="preserve"> </w:t>
      </w:r>
      <w:r w:rsidR="0038532F">
        <w:rPr>
          <w:bCs/>
          <w:sz w:val="22"/>
          <w:szCs w:val="22"/>
        </w:rPr>
        <w:t>k</w:t>
      </w:r>
      <w:r w:rsidR="00B95779" w:rsidRPr="00B95779">
        <w:rPr>
          <w:bCs/>
          <w:sz w:val="22"/>
          <w:szCs w:val="22"/>
        </w:rPr>
        <w:t xml:space="preserve">róciec wentylacyjny </w:t>
      </w:r>
      <w:r w:rsidR="00A14966" w:rsidRPr="00B95779">
        <w:rPr>
          <w:bCs/>
          <w:sz w:val="22"/>
          <w:szCs w:val="22"/>
        </w:rPr>
        <w:t xml:space="preserve">średnicy 250 mm </w:t>
      </w:r>
      <w:r w:rsidR="00B95779" w:rsidRPr="00B95779">
        <w:rPr>
          <w:bCs/>
          <w:sz w:val="22"/>
          <w:szCs w:val="22"/>
        </w:rPr>
        <w:t xml:space="preserve">na wysokości </w:t>
      </w:r>
      <w:r w:rsidR="00D302F3">
        <w:rPr>
          <w:bCs/>
          <w:sz w:val="22"/>
          <w:szCs w:val="22"/>
        </w:rPr>
        <w:t>górnej ściany,</w:t>
      </w:r>
      <w:r w:rsidR="00B95779" w:rsidRPr="00B95779">
        <w:rPr>
          <w:bCs/>
          <w:sz w:val="22"/>
          <w:szCs w:val="22"/>
        </w:rPr>
        <w:t xml:space="preserve"> </w:t>
      </w:r>
      <w:r w:rsidR="00D302F3">
        <w:rPr>
          <w:bCs/>
          <w:sz w:val="22"/>
          <w:szCs w:val="22"/>
        </w:rPr>
        <w:t>s</w:t>
      </w:r>
      <w:r w:rsidR="00B95779" w:rsidRPr="00B95779">
        <w:rPr>
          <w:bCs/>
          <w:sz w:val="22"/>
          <w:szCs w:val="22"/>
        </w:rPr>
        <w:t>zerokość dygestorium według specyfikacji asortymentowej</w:t>
      </w:r>
      <w:r w:rsidR="00D302F3">
        <w:rPr>
          <w:bCs/>
          <w:sz w:val="22"/>
          <w:szCs w:val="22"/>
        </w:rPr>
        <w:t>, g</w:t>
      </w:r>
      <w:r w:rsidR="00B95779" w:rsidRPr="00B95779">
        <w:rPr>
          <w:bCs/>
          <w:sz w:val="22"/>
          <w:szCs w:val="22"/>
        </w:rPr>
        <w:t xml:space="preserve">łębokość dygestorium </w:t>
      </w:r>
      <w:r w:rsidR="003804D6">
        <w:rPr>
          <w:bCs/>
          <w:sz w:val="22"/>
          <w:szCs w:val="22"/>
        </w:rPr>
        <w:t>ma</w:t>
      </w:r>
      <w:r w:rsidR="00E515E8">
        <w:rPr>
          <w:bCs/>
          <w:sz w:val="22"/>
          <w:szCs w:val="22"/>
        </w:rPr>
        <w:t>ksymalnie</w:t>
      </w:r>
      <w:r w:rsidR="003804D6">
        <w:rPr>
          <w:bCs/>
          <w:sz w:val="22"/>
          <w:szCs w:val="22"/>
        </w:rPr>
        <w:t xml:space="preserve"> </w:t>
      </w:r>
      <w:r w:rsidR="00B95779" w:rsidRPr="00B95779">
        <w:rPr>
          <w:bCs/>
          <w:sz w:val="22"/>
          <w:szCs w:val="22"/>
        </w:rPr>
        <w:t>950</w:t>
      </w:r>
      <w:r w:rsidR="003804D6">
        <w:rPr>
          <w:bCs/>
          <w:sz w:val="22"/>
          <w:szCs w:val="22"/>
        </w:rPr>
        <w:t xml:space="preserve"> </w:t>
      </w:r>
      <w:r w:rsidR="00B95779" w:rsidRPr="00B95779">
        <w:rPr>
          <w:bCs/>
          <w:sz w:val="22"/>
          <w:szCs w:val="22"/>
        </w:rPr>
        <w:t>mm wraz z pokrętłami zaworów wody, gazu i gniazdkami elektrycznymi</w:t>
      </w:r>
      <w:r w:rsidR="00344E4C">
        <w:rPr>
          <w:bCs/>
          <w:sz w:val="22"/>
          <w:szCs w:val="22"/>
        </w:rPr>
        <w:t>; g</w:t>
      </w:r>
      <w:r w:rsidR="00B95779" w:rsidRPr="00B95779">
        <w:rPr>
          <w:bCs/>
          <w:sz w:val="22"/>
          <w:szCs w:val="22"/>
        </w:rPr>
        <w:t>łębokość wewnętrzna mierzona od wewnętrznej płaszczyzny szyby ruchomego okna</w:t>
      </w:r>
      <w:r w:rsidR="00344E4C">
        <w:rPr>
          <w:bCs/>
          <w:sz w:val="22"/>
          <w:szCs w:val="22"/>
        </w:rPr>
        <w:t xml:space="preserve"> </w:t>
      </w:r>
      <w:r w:rsidR="00344E4C" w:rsidRPr="00B95779">
        <w:rPr>
          <w:bCs/>
          <w:sz w:val="22"/>
          <w:szCs w:val="22"/>
        </w:rPr>
        <w:t>z napędem elektrycznym</w:t>
      </w:r>
      <w:r w:rsidR="00B95779" w:rsidRPr="00B95779">
        <w:rPr>
          <w:bCs/>
          <w:sz w:val="22"/>
          <w:szCs w:val="22"/>
        </w:rPr>
        <w:t xml:space="preserve"> do płaszczyzny tylnej ściany na całej wysokości ruchomego okna nie mniej niż 760 mm. Szerokość wewnętrzna komory wewnętrzna komory roboczej mierzona w połowie głębokości komory roboczej nie mniejsza niż szerokość zewnętrzna dygestorium pomniejszona o 100</w:t>
      </w:r>
      <w:r w:rsidR="00663599">
        <w:rPr>
          <w:bCs/>
          <w:sz w:val="22"/>
          <w:szCs w:val="22"/>
        </w:rPr>
        <w:t xml:space="preserve"> </w:t>
      </w:r>
      <w:r w:rsidR="00B95779" w:rsidRPr="00B95779">
        <w:rPr>
          <w:bCs/>
          <w:sz w:val="22"/>
          <w:szCs w:val="22"/>
        </w:rPr>
        <w:t>mm</w:t>
      </w:r>
      <w:r w:rsidR="00344E4C">
        <w:rPr>
          <w:bCs/>
          <w:sz w:val="22"/>
          <w:szCs w:val="22"/>
        </w:rPr>
        <w:t>; w</w:t>
      </w:r>
      <w:r w:rsidR="00B95779" w:rsidRPr="00B95779">
        <w:rPr>
          <w:bCs/>
          <w:sz w:val="22"/>
          <w:szCs w:val="22"/>
        </w:rPr>
        <w:t>ysokość wewnętrzna komory roboczej mierzona od  powierzchni blatu do najniższego punktu sufitu lub zamontowanego pod nim elementu układu wentylacyjnego minimum 1400</w:t>
      </w:r>
      <w:r w:rsidR="00663599">
        <w:rPr>
          <w:bCs/>
          <w:sz w:val="22"/>
          <w:szCs w:val="22"/>
        </w:rPr>
        <w:t xml:space="preserve"> </w:t>
      </w:r>
      <w:r w:rsidR="00B95779" w:rsidRPr="00B95779">
        <w:rPr>
          <w:bCs/>
          <w:sz w:val="22"/>
          <w:szCs w:val="22"/>
        </w:rPr>
        <w:t>mm</w:t>
      </w:r>
      <w:r w:rsidR="00663599">
        <w:rPr>
          <w:bCs/>
          <w:sz w:val="22"/>
          <w:szCs w:val="22"/>
        </w:rPr>
        <w:t xml:space="preserve">; pozostałe wymagania dotyczące odporności blach, farb, elementów konstrukcyjnych  wyposażenia jak dla wszystkich </w:t>
      </w:r>
      <w:r w:rsidR="00742A0B">
        <w:rPr>
          <w:bCs/>
          <w:sz w:val="22"/>
          <w:szCs w:val="22"/>
        </w:rPr>
        <w:t>mebli laboratoryjnych (patrz: wymagania dla stołów</w:t>
      </w:r>
      <w:r w:rsidR="003B7579">
        <w:rPr>
          <w:bCs/>
          <w:sz w:val="22"/>
          <w:szCs w:val="22"/>
        </w:rPr>
        <w:t>,</w:t>
      </w:r>
      <w:r w:rsidR="00742A0B">
        <w:rPr>
          <w:bCs/>
          <w:sz w:val="22"/>
          <w:szCs w:val="22"/>
        </w:rPr>
        <w:t xml:space="preserve"> szaf i szafek </w:t>
      </w:r>
      <w:r w:rsidR="003B7579">
        <w:rPr>
          <w:bCs/>
          <w:sz w:val="22"/>
          <w:szCs w:val="22"/>
        </w:rPr>
        <w:t>laboratoryjnych,</w:t>
      </w:r>
      <w:r w:rsidR="00742A0B">
        <w:rPr>
          <w:bCs/>
          <w:sz w:val="22"/>
          <w:szCs w:val="22"/>
        </w:rPr>
        <w:t xml:space="preserve"> </w:t>
      </w:r>
      <w:r w:rsidR="003B7579">
        <w:rPr>
          <w:bCs/>
          <w:sz w:val="22"/>
          <w:szCs w:val="22"/>
        </w:rPr>
        <w:t xml:space="preserve">przystawek i kolumn oraz paneli i </w:t>
      </w:r>
      <w:r w:rsidR="00DE74BA">
        <w:rPr>
          <w:bCs/>
          <w:sz w:val="22"/>
          <w:szCs w:val="22"/>
        </w:rPr>
        <w:t>mediów</w:t>
      </w:r>
      <w:r w:rsidR="003B7579">
        <w:rPr>
          <w:bCs/>
          <w:sz w:val="22"/>
          <w:szCs w:val="22"/>
        </w:rPr>
        <w:t xml:space="preserve"> w nich montowanych, blatów laboratoryjnych – w zależności od </w:t>
      </w:r>
      <w:r w:rsidR="00DE74BA">
        <w:rPr>
          <w:bCs/>
          <w:sz w:val="22"/>
          <w:szCs w:val="22"/>
        </w:rPr>
        <w:t xml:space="preserve">opisu </w:t>
      </w:r>
      <w:r w:rsidR="00DE74BA">
        <w:rPr>
          <w:bCs/>
          <w:sz w:val="22"/>
          <w:szCs w:val="22"/>
        </w:rPr>
        <w:lastRenderedPageBreak/>
        <w:t>asortymentowego); s</w:t>
      </w:r>
      <w:r w:rsidR="00B95779" w:rsidRPr="00B95779">
        <w:rPr>
          <w:bCs/>
          <w:sz w:val="22"/>
          <w:szCs w:val="22"/>
        </w:rPr>
        <w:t>terowanie i nadzór</w:t>
      </w:r>
      <w:r w:rsidR="00DE74BA">
        <w:rPr>
          <w:bCs/>
          <w:sz w:val="22"/>
          <w:szCs w:val="22"/>
        </w:rPr>
        <w:t xml:space="preserve">: </w:t>
      </w:r>
      <w:r w:rsidR="00555523">
        <w:rPr>
          <w:bCs/>
          <w:sz w:val="22"/>
          <w:szCs w:val="22"/>
        </w:rPr>
        <w:t>w</w:t>
      </w:r>
      <w:r w:rsidR="00B95779" w:rsidRPr="00B95779">
        <w:rPr>
          <w:bCs/>
          <w:sz w:val="22"/>
          <w:szCs w:val="22"/>
        </w:rPr>
        <w:t xml:space="preserve">ymagane jest wyposażenie dygestorium w układ nadzorujący poprawność działania wentylacji w dygestorium i sterujący wszystkim funkcjami dygestorium - umieszczony w kasecie prawego bocznego panelu dygestorium gdzie górna krawędź kasety musi się znajdować na wysokości </w:t>
      </w:r>
      <w:r w:rsidR="00555523">
        <w:rPr>
          <w:bCs/>
          <w:sz w:val="22"/>
          <w:szCs w:val="22"/>
        </w:rPr>
        <w:t xml:space="preserve">od </w:t>
      </w:r>
      <w:r w:rsidR="00B95779" w:rsidRPr="00B95779">
        <w:rPr>
          <w:bCs/>
          <w:sz w:val="22"/>
          <w:szCs w:val="22"/>
        </w:rPr>
        <w:t xml:space="preserve">1300 </w:t>
      </w:r>
      <w:r w:rsidR="00555523">
        <w:rPr>
          <w:bCs/>
          <w:sz w:val="22"/>
          <w:szCs w:val="22"/>
        </w:rPr>
        <w:t>do</w:t>
      </w:r>
      <w:r w:rsidR="00B95779" w:rsidRPr="00B95779">
        <w:rPr>
          <w:bCs/>
          <w:sz w:val="22"/>
          <w:szCs w:val="22"/>
        </w:rPr>
        <w:t xml:space="preserve"> 1600 mm</w:t>
      </w:r>
      <w:r w:rsidR="00555523">
        <w:rPr>
          <w:bCs/>
          <w:sz w:val="22"/>
          <w:szCs w:val="22"/>
        </w:rPr>
        <w:t>;</w:t>
      </w:r>
      <w:r w:rsidR="00B95779" w:rsidRPr="00B95779">
        <w:rPr>
          <w:bCs/>
          <w:sz w:val="22"/>
          <w:szCs w:val="22"/>
        </w:rPr>
        <w:t xml:space="preserve"> </w:t>
      </w:r>
      <w:r w:rsidR="00555523">
        <w:rPr>
          <w:bCs/>
          <w:sz w:val="22"/>
          <w:szCs w:val="22"/>
        </w:rPr>
        <w:t>u</w:t>
      </w:r>
      <w:r w:rsidR="00B95779" w:rsidRPr="00B95779">
        <w:rPr>
          <w:bCs/>
          <w:sz w:val="22"/>
          <w:szCs w:val="22"/>
        </w:rPr>
        <w:t xml:space="preserve">kład nadzorujący </w:t>
      </w:r>
      <w:r w:rsidR="00555523">
        <w:rPr>
          <w:bCs/>
          <w:sz w:val="22"/>
          <w:szCs w:val="22"/>
        </w:rPr>
        <w:t>musi</w:t>
      </w:r>
      <w:r w:rsidR="00B95779" w:rsidRPr="00B95779">
        <w:rPr>
          <w:bCs/>
          <w:sz w:val="22"/>
          <w:szCs w:val="22"/>
        </w:rPr>
        <w:t xml:space="preserve"> wyświetlać alarmy oraz ilość odciąganego powietrza z komory roboczej (w m3/h) na głównym ekranie dotykowym dygestorium służącym do wyświetlania wszystkich komunikatów oraz do sterowania wszystkimi funkcjami dygestorium, w tym do zamykania i otwierania okna</w:t>
      </w:r>
      <w:r w:rsidR="00555523">
        <w:rPr>
          <w:bCs/>
          <w:sz w:val="22"/>
          <w:szCs w:val="22"/>
        </w:rPr>
        <w:t>; p</w:t>
      </w:r>
      <w:r w:rsidR="00B95779" w:rsidRPr="00B95779">
        <w:rPr>
          <w:bCs/>
          <w:sz w:val="22"/>
          <w:szCs w:val="22"/>
        </w:rPr>
        <w:t>anel sterujący wyposażony w ekran dotykowy musi mieć wymiary co najmniej 90 x 300 mm</w:t>
      </w:r>
      <w:r w:rsidR="00555523">
        <w:rPr>
          <w:bCs/>
          <w:sz w:val="22"/>
          <w:szCs w:val="22"/>
        </w:rPr>
        <w:t xml:space="preserve">, </w:t>
      </w:r>
      <w:r w:rsidR="00B95779" w:rsidRPr="00B95779">
        <w:rPr>
          <w:bCs/>
          <w:sz w:val="22"/>
          <w:szCs w:val="22"/>
        </w:rPr>
        <w:t>przystosowany do obsługi w rękawiczkach</w:t>
      </w:r>
      <w:r w:rsidR="00555523">
        <w:rPr>
          <w:bCs/>
          <w:sz w:val="22"/>
          <w:szCs w:val="22"/>
        </w:rPr>
        <w:t xml:space="preserve">, </w:t>
      </w:r>
      <w:r w:rsidR="00B95779" w:rsidRPr="00B95779">
        <w:rPr>
          <w:bCs/>
          <w:sz w:val="22"/>
          <w:szCs w:val="22"/>
        </w:rPr>
        <w:t>umieszczony  w  kolumnie instalacyjnej po prawej stronie okna dygestorium, na wysokości wzroku, z możliwością samodzielnej zmiany wysokości jego zamontowania</w:t>
      </w:r>
      <w:r w:rsidR="00E34ACE">
        <w:rPr>
          <w:bCs/>
          <w:sz w:val="22"/>
          <w:szCs w:val="22"/>
        </w:rPr>
        <w:t>; p</w:t>
      </w:r>
      <w:r w:rsidR="00B95779" w:rsidRPr="00B95779">
        <w:rPr>
          <w:bCs/>
          <w:sz w:val="22"/>
          <w:szCs w:val="22"/>
        </w:rPr>
        <w:t>anel sterujący powinien posiadać funkcje włączania i wyłączania dygestorium, włączania i wyłączania oświetlenia komory dygestorium bez wyłączania dygestorium</w:t>
      </w:r>
      <w:r w:rsidR="00A753A7">
        <w:rPr>
          <w:bCs/>
          <w:sz w:val="22"/>
          <w:szCs w:val="22"/>
        </w:rPr>
        <w:t>; d</w:t>
      </w:r>
      <w:r w:rsidR="00B95779" w:rsidRPr="00B95779">
        <w:rPr>
          <w:bCs/>
          <w:sz w:val="22"/>
          <w:szCs w:val="22"/>
        </w:rPr>
        <w:t>ygestorium musi posiadać możliwość wyposażenia w sterownik regulacji pracy dygestoriów, układów nawiewu i wywiewu powietrza w laboratoriach w systemie VAV</w:t>
      </w:r>
      <w:r w:rsidR="00A753A7">
        <w:rPr>
          <w:bCs/>
          <w:sz w:val="22"/>
          <w:szCs w:val="22"/>
        </w:rPr>
        <w:t xml:space="preserve"> wraz z</w:t>
      </w:r>
      <w:r w:rsidR="00B95779" w:rsidRPr="00B95779">
        <w:rPr>
          <w:bCs/>
          <w:sz w:val="22"/>
          <w:szCs w:val="22"/>
        </w:rPr>
        <w:t xml:space="preserve"> możliwoś</w:t>
      </w:r>
      <w:r w:rsidR="00A753A7">
        <w:rPr>
          <w:bCs/>
          <w:sz w:val="22"/>
          <w:szCs w:val="22"/>
        </w:rPr>
        <w:t>cią</w:t>
      </w:r>
      <w:r w:rsidR="00B95779" w:rsidRPr="00B95779">
        <w:rPr>
          <w:bCs/>
          <w:sz w:val="22"/>
          <w:szCs w:val="22"/>
        </w:rPr>
        <w:t xml:space="preserve"> rozbudowy modułu sterującego o regulator przepływu powietrza VAV, jak również system gospodarowania zlewkami w układzie zamkniętym (komora robocza-szafka pod komorą roboczą dygestorium) z funkcją elektronicznego powiadomienia o stopniu napełnienia kanistra</w:t>
      </w:r>
      <w:r w:rsidR="00A753A7">
        <w:rPr>
          <w:bCs/>
          <w:sz w:val="22"/>
          <w:szCs w:val="22"/>
        </w:rPr>
        <w:t>;</w:t>
      </w:r>
      <w:r w:rsidR="00B95779" w:rsidRPr="00B95779">
        <w:rPr>
          <w:bCs/>
          <w:sz w:val="22"/>
          <w:szCs w:val="22"/>
        </w:rPr>
        <w:t xml:space="preserve"> </w:t>
      </w:r>
      <w:r w:rsidR="00A753A7">
        <w:rPr>
          <w:bCs/>
          <w:sz w:val="22"/>
          <w:szCs w:val="22"/>
        </w:rPr>
        <w:t>p</w:t>
      </w:r>
      <w:r w:rsidR="00B95779" w:rsidRPr="00B95779">
        <w:rPr>
          <w:bCs/>
          <w:sz w:val="22"/>
          <w:szCs w:val="22"/>
        </w:rPr>
        <w:t>odnoszenie i opuszczanie okna musi się odbywać również za pomocą przycisku</w:t>
      </w:r>
      <w:r w:rsidR="00007FA8">
        <w:rPr>
          <w:bCs/>
          <w:sz w:val="22"/>
          <w:szCs w:val="22"/>
        </w:rPr>
        <w:t>; n</w:t>
      </w:r>
      <w:r w:rsidR="00B95779" w:rsidRPr="00B95779">
        <w:rPr>
          <w:bCs/>
          <w:sz w:val="22"/>
          <w:szCs w:val="22"/>
        </w:rPr>
        <w:t>apęd okna musi się uruchomić także przy lekkim pchnięciu ramy okna w górę lub w dół</w:t>
      </w:r>
      <w:r w:rsidR="00007FA8">
        <w:rPr>
          <w:bCs/>
          <w:sz w:val="22"/>
          <w:szCs w:val="22"/>
        </w:rPr>
        <w:t>; k</w:t>
      </w:r>
      <w:r w:rsidR="00B95779" w:rsidRPr="00B95779">
        <w:rPr>
          <w:bCs/>
          <w:sz w:val="22"/>
          <w:szCs w:val="22"/>
        </w:rPr>
        <w:t>omora robocza</w:t>
      </w:r>
      <w:r w:rsidR="00007FA8">
        <w:rPr>
          <w:bCs/>
          <w:sz w:val="22"/>
          <w:szCs w:val="22"/>
        </w:rPr>
        <w:t>: d</w:t>
      </w:r>
      <w:r w:rsidR="00B95779" w:rsidRPr="00B95779">
        <w:rPr>
          <w:bCs/>
          <w:sz w:val="22"/>
          <w:szCs w:val="22"/>
        </w:rPr>
        <w:t>ygestorium musi składać się z części roboczej (zawierającej komorę roboczą z podwójnymi ścianami bocznymi (w których znajdują się przyłącza wody i przewody do nich) i pojedynczą ścianą tylną) oraz podstawy, w której można zamontować szafki oraz szufladę pomiędzy szafkami a blatem</w:t>
      </w:r>
      <w:r w:rsidR="006509BD">
        <w:rPr>
          <w:bCs/>
          <w:sz w:val="22"/>
          <w:szCs w:val="22"/>
        </w:rPr>
        <w:t>; w</w:t>
      </w:r>
      <w:r w:rsidR="00B95779" w:rsidRPr="00B95779">
        <w:rPr>
          <w:bCs/>
          <w:sz w:val="22"/>
          <w:szCs w:val="22"/>
        </w:rPr>
        <w:t xml:space="preserve">entylacja komory roboczej realizowana wyłącznie za pomocą </w:t>
      </w:r>
      <w:r w:rsidR="006509BD">
        <w:rPr>
          <w:bCs/>
          <w:sz w:val="22"/>
          <w:szCs w:val="22"/>
        </w:rPr>
        <w:t>otworów</w:t>
      </w:r>
      <w:r w:rsidR="00B95779" w:rsidRPr="00B95779">
        <w:rPr>
          <w:bCs/>
          <w:sz w:val="22"/>
          <w:szCs w:val="22"/>
        </w:rPr>
        <w:t xml:space="preserve"> wentylacyjnych w dolnej części pleców komory roboczej, bez odciągania oparów sufitem komory roboczej</w:t>
      </w:r>
      <w:r w:rsidR="006509BD">
        <w:rPr>
          <w:bCs/>
          <w:sz w:val="22"/>
          <w:szCs w:val="22"/>
        </w:rPr>
        <w:t xml:space="preserve"> (w</w:t>
      </w:r>
      <w:r w:rsidR="00B95779" w:rsidRPr="00B95779">
        <w:rPr>
          <w:bCs/>
          <w:sz w:val="22"/>
          <w:szCs w:val="22"/>
        </w:rPr>
        <w:t xml:space="preserve"> celu uniknięciu powstaniowa zastoin oparów w narożnikach komory roboczej, musi ona posiadać ścięte pod kątem ok. 45 stopni wszystkie pionowe narożniki pionowe</w:t>
      </w:r>
      <w:r w:rsidR="00D03517">
        <w:rPr>
          <w:bCs/>
          <w:sz w:val="22"/>
          <w:szCs w:val="22"/>
        </w:rPr>
        <w:t xml:space="preserve">, </w:t>
      </w:r>
      <w:r w:rsidR="00B95779" w:rsidRPr="00B95779">
        <w:rPr>
          <w:bCs/>
          <w:sz w:val="22"/>
          <w:szCs w:val="22"/>
        </w:rPr>
        <w:t>na całej wysokości komory roboczej</w:t>
      </w:r>
      <w:r w:rsidR="00D03517">
        <w:rPr>
          <w:bCs/>
          <w:sz w:val="22"/>
          <w:szCs w:val="22"/>
        </w:rPr>
        <w:t>,</w:t>
      </w:r>
      <w:r w:rsidR="00B95779" w:rsidRPr="00B95779">
        <w:rPr>
          <w:bCs/>
          <w:sz w:val="22"/>
          <w:szCs w:val="22"/>
        </w:rPr>
        <w:t xml:space="preserve"> ścięcie około 10 cm x 10 cm</w:t>
      </w:r>
      <w:r w:rsidR="00D03517">
        <w:rPr>
          <w:bCs/>
          <w:sz w:val="22"/>
          <w:szCs w:val="22"/>
        </w:rPr>
        <w:t>);</w:t>
      </w:r>
      <w:r w:rsidR="00A14966">
        <w:rPr>
          <w:bCs/>
          <w:sz w:val="22"/>
          <w:szCs w:val="22"/>
        </w:rPr>
        <w:t xml:space="preserve"> k</w:t>
      </w:r>
      <w:r w:rsidR="00B95779" w:rsidRPr="00B95779">
        <w:rPr>
          <w:bCs/>
          <w:sz w:val="22"/>
          <w:szCs w:val="22"/>
        </w:rPr>
        <w:t xml:space="preserve">omora robocza musi posiać możliwość zainstalowania na tylnej ścianie stelaża chemicznego (wyposażanie w stelaż według </w:t>
      </w:r>
      <w:r w:rsidR="00A14966">
        <w:rPr>
          <w:bCs/>
          <w:sz w:val="22"/>
          <w:szCs w:val="22"/>
        </w:rPr>
        <w:t>wykazu</w:t>
      </w:r>
      <w:r w:rsidR="00B95779" w:rsidRPr="00B95779">
        <w:rPr>
          <w:bCs/>
          <w:sz w:val="22"/>
          <w:szCs w:val="22"/>
        </w:rPr>
        <w:t xml:space="preserve"> asortymentowe</w:t>
      </w:r>
      <w:r w:rsidR="00A14966">
        <w:rPr>
          <w:bCs/>
          <w:sz w:val="22"/>
          <w:szCs w:val="22"/>
        </w:rPr>
        <w:t>go</w:t>
      </w:r>
      <w:r w:rsidR="00B95779" w:rsidRPr="00B95779">
        <w:rPr>
          <w:bCs/>
          <w:sz w:val="22"/>
          <w:szCs w:val="22"/>
        </w:rPr>
        <w:t>) , składającego się z 2 prętów poziomych zamocowanych na dwóch szynach wykonanych z polipropylenu zbrojonego włóknem szklanym. Każda z szyn ma mieć długość 35 cm i  musi posiadać dwa wózki z tego samego materiału umożliwiające regulację wysokości zamontowania prętów poziomych na szynie</w:t>
      </w:r>
      <w:r w:rsidR="00A14966">
        <w:rPr>
          <w:bCs/>
          <w:sz w:val="22"/>
          <w:szCs w:val="22"/>
        </w:rPr>
        <w:t>; k</w:t>
      </w:r>
      <w:r w:rsidR="00B95779" w:rsidRPr="00B95779">
        <w:rPr>
          <w:bCs/>
          <w:sz w:val="22"/>
          <w:szCs w:val="22"/>
        </w:rPr>
        <w:t>omora robocza oświetlana przez lampy przeciwwybuchow</w:t>
      </w:r>
      <w:r w:rsidR="00730253">
        <w:rPr>
          <w:bCs/>
          <w:sz w:val="22"/>
          <w:szCs w:val="22"/>
        </w:rPr>
        <w:t>ej</w:t>
      </w:r>
      <w:r w:rsidR="00B95779" w:rsidRPr="00B95779">
        <w:rPr>
          <w:bCs/>
          <w:sz w:val="22"/>
          <w:szCs w:val="22"/>
        </w:rPr>
        <w:t xml:space="preserve"> oświetlając</w:t>
      </w:r>
      <w:r w:rsidR="00730253">
        <w:rPr>
          <w:bCs/>
          <w:sz w:val="22"/>
          <w:szCs w:val="22"/>
        </w:rPr>
        <w:t>ej</w:t>
      </w:r>
      <w:r w:rsidR="00B95779" w:rsidRPr="00B95779">
        <w:rPr>
          <w:bCs/>
          <w:sz w:val="22"/>
          <w:szCs w:val="22"/>
        </w:rPr>
        <w:t xml:space="preserve"> komorę roboczą, umieszczona w przedniej ścianie komory, poniżej sufitu; lampa zgodna z dyrektywą 94/9/WE i posiadająca świadectwo badan typu WE wydane przez jednostkę akredytowaną i notyfikowaną oraz oznakowanie: II 2G Ex d </w:t>
      </w:r>
      <w:proofErr w:type="spellStart"/>
      <w:r w:rsidR="00B95779" w:rsidRPr="00B95779">
        <w:rPr>
          <w:bCs/>
          <w:sz w:val="22"/>
          <w:szCs w:val="22"/>
        </w:rPr>
        <w:t>op</w:t>
      </w:r>
      <w:proofErr w:type="spellEnd"/>
      <w:r w:rsidR="00B95779" w:rsidRPr="00B95779">
        <w:rPr>
          <w:bCs/>
          <w:sz w:val="22"/>
          <w:szCs w:val="22"/>
        </w:rPr>
        <w:t xml:space="preserve"> </w:t>
      </w:r>
      <w:proofErr w:type="spellStart"/>
      <w:r w:rsidR="00B95779" w:rsidRPr="00B95779">
        <w:rPr>
          <w:bCs/>
          <w:sz w:val="22"/>
          <w:szCs w:val="22"/>
        </w:rPr>
        <w:t>is</w:t>
      </w:r>
      <w:proofErr w:type="spellEnd"/>
      <w:r w:rsidR="00B95779" w:rsidRPr="00B95779">
        <w:rPr>
          <w:bCs/>
          <w:sz w:val="22"/>
          <w:szCs w:val="22"/>
        </w:rPr>
        <w:t xml:space="preserve"> IIC T6/T4 </w:t>
      </w:r>
      <w:proofErr w:type="spellStart"/>
      <w:r w:rsidR="00B95779" w:rsidRPr="00B95779">
        <w:rPr>
          <w:bCs/>
          <w:sz w:val="22"/>
          <w:szCs w:val="22"/>
        </w:rPr>
        <w:t>Gb</w:t>
      </w:r>
      <w:proofErr w:type="spellEnd"/>
      <w:r w:rsidR="00730253">
        <w:rPr>
          <w:bCs/>
          <w:sz w:val="22"/>
          <w:szCs w:val="22"/>
        </w:rPr>
        <w:t xml:space="preserve"> / </w:t>
      </w:r>
      <w:r w:rsidR="00B95779" w:rsidRPr="00B95779">
        <w:rPr>
          <w:bCs/>
          <w:sz w:val="22"/>
          <w:szCs w:val="22"/>
        </w:rPr>
        <w:t xml:space="preserve">II 2D Ex </w:t>
      </w:r>
      <w:proofErr w:type="spellStart"/>
      <w:r w:rsidR="00B95779" w:rsidRPr="00B95779">
        <w:rPr>
          <w:bCs/>
          <w:sz w:val="22"/>
          <w:szCs w:val="22"/>
        </w:rPr>
        <w:t>tb</w:t>
      </w:r>
      <w:proofErr w:type="spellEnd"/>
      <w:r w:rsidR="00B95779" w:rsidRPr="00B95779">
        <w:rPr>
          <w:bCs/>
          <w:sz w:val="22"/>
          <w:szCs w:val="22"/>
        </w:rPr>
        <w:t xml:space="preserve"> IIIC T80ºC/T100ºC Db</w:t>
      </w:r>
      <w:r w:rsidR="00730253">
        <w:rPr>
          <w:bCs/>
          <w:sz w:val="22"/>
          <w:szCs w:val="22"/>
        </w:rPr>
        <w:t xml:space="preserve"> / </w:t>
      </w:r>
      <w:r w:rsidR="00B95779" w:rsidRPr="00B95779">
        <w:rPr>
          <w:bCs/>
          <w:sz w:val="22"/>
          <w:szCs w:val="22"/>
        </w:rPr>
        <w:t xml:space="preserve">I M2 Ex d </w:t>
      </w:r>
      <w:proofErr w:type="spellStart"/>
      <w:r w:rsidR="00B95779" w:rsidRPr="00B95779">
        <w:rPr>
          <w:bCs/>
          <w:sz w:val="22"/>
          <w:szCs w:val="22"/>
        </w:rPr>
        <w:t>op</w:t>
      </w:r>
      <w:proofErr w:type="spellEnd"/>
      <w:r w:rsidR="00B95779" w:rsidRPr="00B95779">
        <w:rPr>
          <w:bCs/>
          <w:sz w:val="22"/>
          <w:szCs w:val="22"/>
        </w:rPr>
        <w:t xml:space="preserve"> </w:t>
      </w:r>
      <w:proofErr w:type="spellStart"/>
      <w:r w:rsidR="00B95779" w:rsidRPr="00B95779">
        <w:rPr>
          <w:bCs/>
          <w:sz w:val="22"/>
          <w:szCs w:val="22"/>
        </w:rPr>
        <w:t>is</w:t>
      </w:r>
      <w:proofErr w:type="spellEnd"/>
      <w:r w:rsidR="00B95779" w:rsidRPr="00B95779">
        <w:rPr>
          <w:bCs/>
          <w:sz w:val="22"/>
          <w:szCs w:val="22"/>
        </w:rPr>
        <w:t xml:space="preserve"> I </w:t>
      </w:r>
      <w:proofErr w:type="spellStart"/>
      <w:r w:rsidR="00B95779" w:rsidRPr="00B95779">
        <w:rPr>
          <w:bCs/>
          <w:sz w:val="22"/>
          <w:szCs w:val="22"/>
        </w:rPr>
        <w:t>Mb</w:t>
      </w:r>
      <w:proofErr w:type="spellEnd"/>
      <w:r w:rsidR="00730253">
        <w:rPr>
          <w:bCs/>
          <w:sz w:val="22"/>
          <w:szCs w:val="22"/>
        </w:rPr>
        <w:t>;</w:t>
      </w:r>
      <w:r w:rsidR="00344E4C">
        <w:rPr>
          <w:bCs/>
          <w:sz w:val="22"/>
          <w:szCs w:val="22"/>
        </w:rPr>
        <w:t xml:space="preserve"> b</w:t>
      </w:r>
      <w:r w:rsidR="00B95779" w:rsidRPr="00B95779">
        <w:rPr>
          <w:bCs/>
          <w:sz w:val="22"/>
          <w:szCs w:val="22"/>
        </w:rPr>
        <w:t>lat wykonany z ceramiki lanej monolitycznej ze zintegrowanym podwyższonym obrzeżem ze wszystkich stron</w:t>
      </w:r>
      <w:r w:rsidR="00350D0E">
        <w:rPr>
          <w:bCs/>
          <w:sz w:val="22"/>
          <w:szCs w:val="22"/>
        </w:rPr>
        <w:t xml:space="preserve">, </w:t>
      </w:r>
      <w:r w:rsidR="00B95779" w:rsidRPr="00B95779">
        <w:rPr>
          <w:bCs/>
          <w:sz w:val="22"/>
          <w:szCs w:val="22"/>
        </w:rPr>
        <w:t>kształt dostosowany do przekroju komory roboczej (maksymalne wykorzystanie powierzchni)</w:t>
      </w:r>
      <w:r w:rsidR="00350D0E">
        <w:rPr>
          <w:bCs/>
          <w:sz w:val="22"/>
          <w:szCs w:val="22"/>
        </w:rPr>
        <w:t xml:space="preserve">, kolor </w:t>
      </w:r>
      <w:r w:rsidR="00F31375">
        <w:rPr>
          <w:bCs/>
          <w:sz w:val="22"/>
          <w:szCs w:val="22"/>
        </w:rPr>
        <w:t>niebieski; d</w:t>
      </w:r>
      <w:r w:rsidR="00B95779" w:rsidRPr="00B95779">
        <w:rPr>
          <w:bCs/>
          <w:sz w:val="22"/>
          <w:szCs w:val="22"/>
        </w:rPr>
        <w:t>ygestorium wyposażone w kolumny instalacyjne z boków okna, wyposażone w minimum 5 paneli instalacyjnych o wymiarach  90mm – 95mm x 295mm - 300 mm umieszczonych po 4 sztuki w lewej i 4 w prawej kolumnie instalacyjnej dygestorium (z boków okna)</w:t>
      </w:r>
      <w:r w:rsidR="006E7A8A">
        <w:rPr>
          <w:bCs/>
          <w:sz w:val="22"/>
          <w:szCs w:val="22"/>
        </w:rPr>
        <w:t>;</w:t>
      </w:r>
      <w:r w:rsidR="00B95779" w:rsidRPr="00B95779">
        <w:rPr>
          <w:bCs/>
          <w:sz w:val="22"/>
          <w:szCs w:val="22"/>
        </w:rPr>
        <w:t xml:space="preserve"> możliwość zamontowania co najmniej 4 gniaz</w:t>
      </w:r>
      <w:r w:rsidR="006E7A8A">
        <w:rPr>
          <w:bCs/>
          <w:sz w:val="22"/>
          <w:szCs w:val="22"/>
        </w:rPr>
        <w:t>d</w:t>
      </w:r>
      <w:r w:rsidR="00B95779" w:rsidRPr="00B95779">
        <w:rPr>
          <w:bCs/>
          <w:sz w:val="22"/>
          <w:szCs w:val="22"/>
        </w:rPr>
        <w:t xml:space="preserve"> elektrycznych w listwie pod blatowej i 8 gniazd na tylnej ścianie komory roboczej wyłączanych oraz programowanych na zewnątrz komory roboczej dygestorium</w:t>
      </w:r>
      <w:r w:rsidR="006E7A8A">
        <w:rPr>
          <w:bCs/>
          <w:sz w:val="22"/>
          <w:szCs w:val="22"/>
        </w:rPr>
        <w:t>;</w:t>
      </w:r>
      <w:r w:rsidR="00B95779" w:rsidRPr="00B95779">
        <w:rPr>
          <w:bCs/>
          <w:sz w:val="22"/>
          <w:szCs w:val="22"/>
        </w:rPr>
        <w:t xml:space="preserve"> </w:t>
      </w:r>
      <w:r w:rsidR="006E7A8A">
        <w:rPr>
          <w:bCs/>
          <w:sz w:val="22"/>
          <w:szCs w:val="22"/>
        </w:rPr>
        <w:t>k</w:t>
      </w:r>
      <w:r w:rsidR="00B95779" w:rsidRPr="00B95779">
        <w:rPr>
          <w:bCs/>
          <w:sz w:val="22"/>
          <w:szCs w:val="22"/>
        </w:rPr>
        <w:t>ażda z kaset instalacyjnych musi posiadać możliwość zamontowania, co najmniej: 3 gniazd elektrycznych 230V, lub 2 gniazd 400V</w:t>
      </w:r>
      <w:r w:rsidR="00693F1A">
        <w:rPr>
          <w:bCs/>
          <w:sz w:val="22"/>
          <w:szCs w:val="22"/>
        </w:rPr>
        <w:t>/32A</w:t>
      </w:r>
      <w:r w:rsidR="00B95779" w:rsidRPr="00B95779">
        <w:rPr>
          <w:bCs/>
          <w:sz w:val="22"/>
          <w:szCs w:val="22"/>
        </w:rPr>
        <w:t>, lub 3 pokręteł zaworów lub panelu sterującego dygestorium</w:t>
      </w:r>
      <w:r w:rsidR="00693F1A">
        <w:rPr>
          <w:bCs/>
          <w:sz w:val="22"/>
          <w:szCs w:val="22"/>
        </w:rPr>
        <w:t>; media wg wykazu asortymentowego;</w:t>
      </w:r>
      <w:r w:rsidR="00B95779" w:rsidRPr="00B95779">
        <w:rPr>
          <w:bCs/>
          <w:sz w:val="22"/>
          <w:szCs w:val="22"/>
        </w:rPr>
        <w:t xml:space="preserve"> </w:t>
      </w:r>
      <w:r w:rsidR="00693F1A">
        <w:rPr>
          <w:bCs/>
          <w:sz w:val="22"/>
          <w:szCs w:val="22"/>
        </w:rPr>
        <w:t>s</w:t>
      </w:r>
      <w:r w:rsidR="00B95779" w:rsidRPr="00B95779">
        <w:rPr>
          <w:bCs/>
          <w:sz w:val="22"/>
          <w:szCs w:val="22"/>
        </w:rPr>
        <w:t xml:space="preserve">zuflada z pełnym </w:t>
      </w:r>
      <w:r w:rsidR="00B95779" w:rsidRPr="00B95779">
        <w:rPr>
          <w:bCs/>
          <w:sz w:val="22"/>
          <w:szCs w:val="22"/>
        </w:rPr>
        <w:lastRenderedPageBreak/>
        <w:t xml:space="preserve">wysuwem zamontowana pod komorą roboczą dygestorium wyposażona w funkcję z </w:t>
      </w:r>
      <w:r w:rsidR="00B95779" w:rsidRPr="00567219">
        <w:rPr>
          <w:bCs/>
          <w:sz w:val="22"/>
          <w:szCs w:val="22"/>
        </w:rPr>
        <w:t>samodociągu oraz hamulca wykonana z tych samych materiałów co konstrukcja dygestorium</w:t>
      </w:r>
      <w:r w:rsidR="00693F1A" w:rsidRPr="00567219">
        <w:rPr>
          <w:bCs/>
          <w:sz w:val="22"/>
          <w:szCs w:val="22"/>
        </w:rPr>
        <w:t>,</w:t>
      </w:r>
      <w:r w:rsidR="00B95779" w:rsidRPr="00567219">
        <w:rPr>
          <w:bCs/>
          <w:sz w:val="22"/>
          <w:szCs w:val="22"/>
        </w:rPr>
        <w:t xml:space="preserve"> </w:t>
      </w:r>
      <w:r w:rsidR="00693F1A" w:rsidRPr="00567219">
        <w:rPr>
          <w:bCs/>
          <w:sz w:val="22"/>
          <w:szCs w:val="22"/>
        </w:rPr>
        <w:t>w</w:t>
      </w:r>
      <w:r w:rsidR="00B95779" w:rsidRPr="00567219">
        <w:rPr>
          <w:bCs/>
          <w:sz w:val="22"/>
          <w:szCs w:val="22"/>
        </w:rPr>
        <w:t>ysokość frontu szuflady minimum 135</w:t>
      </w:r>
      <w:r w:rsidR="00693F1A" w:rsidRPr="00567219">
        <w:rPr>
          <w:bCs/>
          <w:sz w:val="22"/>
          <w:szCs w:val="22"/>
        </w:rPr>
        <w:t xml:space="preserve"> </w:t>
      </w:r>
      <w:r w:rsidR="00B95779" w:rsidRPr="00567219">
        <w:rPr>
          <w:bCs/>
          <w:sz w:val="22"/>
          <w:szCs w:val="22"/>
        </w:rPr>
        <w:t>mm</w:t>
      </w:r>
      <w:r w:rsidR="00693F1A" w:rsidRPr="00567219">
        <w:rPr>
          <w:bCs/>
          <w:sz w:val="22"/>
          <w:szCs w:val="22"/>
        </w:rPr>
        <w:t>, u</w:t>
      </w:r>
      <w:r w:rsidR="00B95779" w:rsidRPr="00567219">
        <w:rPr>
          <w:bCs/>
          <w:sz w:val="22"/>
          <w:szCs w:val="22"/>
        </w:rPr>
        <w:t>chwyty frontu szuflady o długości 200 mm, i przestrzeni pomiędzy częścią chwytną a frontem szafki powyżej 25 mm</w:t>
      </w:r>
      <w:r w:rsidR="00693F1A" w:rsidRPr="00567219">
        <w:rPr>
          <w:bCs/>
          <w:sz w:val="22"/>
          <w:szCs w:val="22"/>
        </w:rPr>
        <w:t xml:space="preserve">, </w:t>
      </w:r>
      <w:r w:rsidR="00B95779" w:rsidRPr="00567219">
        <w:rPr>
          <w:bCs/>
          <w:sz w:val="22"/>
          <w:szCs w:val="22"/>
        </w:rPr>
        <w:t>ze zdejmowaną przeźroczystą nakładką z tworzywa sztucznego, pod która można włożyć fiszkę z opisem zawartości szuflady</w:t>
      </w:r>
      <w:r w:rsidR="00693F1A" w:rsidRPr="00567219">
        <w:rPr>
          <w:bCs/>
          <w:sz w:val="22"/>
          <w:szCs w:val="22"/>
        </w:rPr>
        <w:t>, p</w:t>
      </w:r>
      <w:r w:rsidR="00B95779" w:rsidRPr="00567219">
        <w:rPr>
          <w:bCs/>
          <w:sz w:val="22"/>
          <w:szCs w:val="22"/>
        </w:rPr>
        <w:t>ozostałem parametry szuflady jak dla mebli laboratoryjnych</w:t>
      </w:r>
      <w:r w:rsidR="00693F1A" w:rsidRPr="00567219">
        <w:rPr>
          <w:bCs/>
          <w:sz w:val="22"/>
          <w:szCs w:val="22"/>
        </w:rPr>
        <w:t>;</w:t>
      </w:r>
      <w:r w:rsidR="00F07C04" w:rsidRPr="00567219">
        <w:rPr>
          <w:bCs/>
          <w:sz w:val="22"/>
          <w:szCs w:val="22"/>
        </w:rPr>
        <w:t xml:space="preserve"> szafki zgodne z opisem dla szafek laboratoryjnych równego rodzaju, dopasowane do dygestorium, wg wykazu asortymentowego;</w:t>
      </w:r>
    </w:p>
    <w:p w14:paraId="0CB53AED" w14:textId="2E8EC753" w:rsidR="00C815DD" w:rsidRPr="00567219" w:rsidRDefault="00DC47A9" w:rsidP="00567219">
      <w:pPr>
        <w:numPr>
          <w:ilvl w:val="2"/>
          <w:numId w:val="10"/>
        </w:numPr>
        <w:spacing w:line="276" w:lineRule="auto"/>
        <w:ind w:left="851" w:hanging="425"/>
        <w:jc w:val="both"/>
        <w:rPr>
          <w:bCs/>
          <w:sz w:val="22"/>
          <w:szCs w:val="22"/>
        </w:rPr>
      </w:pPr>
      <w:r w:rsidRPr="00567219">
        <w:rPr>
          <w:bCs/>
          <w:sz w:val="22"/>
          <w:szCs w:val="22"/>
        </w:rPr>
        <w:t>regały</w:t>
      </w:r>
      <w:r w:rsidR="00AC5453" w:rsidRPr="00567219">
        <w:rPr>
          <w:bCs/>
          <w:sz w:val="22"/>
          <w:szCs w:val="22"/>
        </w:rPr>
        <w:t xml:space="preserve"> laboratoryjne</w:t>
      </w:r>
      <w:r w:rsidR="00C815DD" w:rsidRPr="00567219">
        <w:rPr>
          <w:bCs/>
          <w:sz w:val="22"/>
          <w:szCs w:val="22"/>
        </w:rPr>
        <w:t>: regał wykonany w całości ze stali ocynowanej pokrytej lakierem chemoodpornym, składając się z: 5 półek, 4 profili nośnych, 2 stężeń i 4 łączników, półki i łączniki montowane, na zaczepach; obciążalność półki min. 120 kg.</w:t>
      </w:r>
      <w:r w:rsidR="00F13C73" w:rsidRPr="00567219">
        <w:rPr>
          <w:bCs/>
          <w:sz w:val="22"/>
          <w:szCs w:val="22"/>
        </w:rPr>
        <w:t>;</w:t>
      </w:r>
      <w:r w:rsidR="00C815DD" w:rsidRPr="00567219">
        <w:rPr>
          <w:bCs/>
          <w:sz w:val="22"/>
          <w:szCs w:val="22"/>
        </w:rPr>
        <w:t xml:space="preserve"> tylnej części wzmocnienie, po przekątnej regalu (stężenie długiego boku regału), wykonane z linek kwasoodpornych  lub prętów stalowych ocynkowanych ściąganych śrubą rzymską (dopuszcza się aby stężenia nie były lakierowane)</w:t>
      </w:r>
      <w:r w:rsidR="00F13C73" w:rsidRPr="00567219">
        <w:rPr>
          <w:bCs/>
          <w:sz w:val="22"/>
          <w:szCs w:val="22"/>
        </w:rPr>
        <w:t>; n</w:t>
      </w:r>
      <w:r w:rsidR="00C815DD" w:rsidRPr="00567219">
        <w:rPr>
          <w:bCs/>
          <w:sz w:val="22"/>
          <w:szCs w:val="22"/>
        </w:rPr>
        <w:t>a krótkich bokach regałów po dwa dodatkowe łączniki spinające profile nośne, łączniki mocowane na zaczepach w środkowej perforacji profili nośnych</w:t>
      </w:r>
      <w:r w:rsidR="00F13C73" w:rsidRPr="00567219">
        <w:rPr>
          <w:bCs/>
          <w:sz w:val="22"/>
          <w:szCs w:val="22"/>
        </w:rPr>
        <w:t>; p</w:t>
      </w:r>
      <w:r w:rsidR="00C815DD" w:rsidRPr="00567219">
        <w:rPr>
          <w:bCs/>
          <w:sz w:val="22"/>
          <w:szCs w:val="22"/>
        </w:rPr>
        <w:t>ółki zamocowane na profilach nośnych na niezależnych zaczepach z możliwością zmiany wysokości zawieszenia półki w stojącym i obciążonym regale</w:t>
      </w:r>
      <w:r w:rsidR="00F13C73" w:rsidRPr="00567219">
        <w:rPr>
          <w:bCs/>
          <w:sz w:val="22"/>
          <w:szCs w:val="22"/>
        </w:rPr>
        <w:t>;</w:t>
      </w:r>
      <w:r w:rsidR="00C815DD" w:rsidRPr="00567219">
        <w:rPr>
          <w:bCs/>
          <w:sz w:val="22"/>
          <w:szCs w:val="22"/>
        </w:rPr>
        <w:t xml:space="preserve"> </w:t>
      </w:r>
      <w:r w:rsidR="00F13C73" w:rsidRPr="00567219">
        <w:rPr>
          <w:bCs/>
          <w:sz w:val="22"/>
          <w:szCs w:val="22"/>
        </w:rPr>
        <w:t>w</w:t>
      </w:r>
      <w:r w:rsidR="00C815DD" w:rsidRPr="00567219">
        <w:rPr>
          <w:bCs/>
          <w:sz w:val="22"/>
          <w:szCs w:val="22"/>
        </w:rPr>
        <w:t>szystkie nośne profile pionowe regałów o przekroju poprzecznym w kształcie litery T, z 3 pionowymi rzędami  perforacjami: dwa rzędy zewnętrze do dwustronnego mocowania półek (możliwość rozbudowy ciągów regałów, bez dublowania profili nośnych) i środkowy do mocowania łączników</w:t>
      </w:r>
      <w:r w:rsidR="006E063E" w:rsidRPr="00567219">
        <w:rPr>
          <w:bCs/>
          <w:sz w:val="22"/>
          <w:szCs w:val="22"/>
        </w:rPr>
        <w:t>; p</w:t>
      </w:r>
      <w:r w:rsidR="00C815DD" w:rsidRPr="00567219">
        <w:rPr>
          <w:bCs/>
          <w:sz w:val="22"/>
          <w:szCs w:val="22"/>
        </w:rPr>
        <w:t>erforacje profili nośnych wykonane wyłącznie w od strony wewnętrznej profili (powierzchnia frotowa profili gładka, nieperforowana)</w:t>
      </w:r>
      <w:r w:rsidR="006E063E" w:rsidRPr="00567219">
        <w:rPr>
          <w:bCs/>
          <w:sz w:val="22"/>
          <w:szCs w:val="22"/>
        </w:rPr>
        <w:t>,</w:t>
      </w:r>
    </w:p>
    <w:p w14:paraId="4547FF05" w14:textId="76051824" w:rsidR="001567D7" w:rsidRPr="00567219" w:rsidRDefault="00320F9B" w:rsidP="00651DED">
      <w:pPr>
        <w:numPr>
          <w:ilvl w:val="2"/>
          <w:numId w:val="10"/>
        </w:numPr>
        <w:spacing w:line="276" w:lineRule="auto"/>
        <w:ind w:left="851" w:hanging="425"/>
        <w:jc w:val="both"/>
        <w:rPr>
          <w:bCs/>
          <w:sz w:val="22"/>
          <w:szCs w:val="22"/>
        </w:rPr>
      </w:pPr>
      <w:r w:rsidRPr="00567219">
        <w:rPr>
          <w:bCs/>
          <w:sz w:val="22"/>
          <w:szCs w:val="22"/>
        </w:rPr>
        <w:t>krzesła laboratoryjne niskie</w:t>
      </w:r>
      <w:r w:rsidR="001567D7" w:rsidRPr="00567219">
        <w:rPr>
          <w:bCs/>
          <w:sz w:val="22"/>
          <w:szCs w:val="22"/>
        </w:rPr>
        <w:t>: dostosowane do pracy siedzącej</w:t>
      </w:r>
      <w:r w:rsidR="0086346B" w:rsidRPr="00567219">
        <w:rPr>
          <w:bCs/>
          <w:sz w:val="22"/>
          <w:szCs w:val="22"/>
        </w:rPr>
        <w:t>,</w:t>
      </w:r>
      <w:r w:rsidR="00607435" w:rsidRPr="00567219">
        <w:rPr>
          <w:bCs/>
          <w:sz w:val="22"/>
          <w:szCs w:val="22"/>
        </w:rPr>
        <w:t xml:space="preserve"> </w:t>
      </w:r>
      <w:r w:rsidR="0086346B" w:rsidRPr="00567219">
        <w:rPr>
          <w:bCs/>
          <w:sz w:val="22"/>
          <w:szCs w:val="22"/>
        </w:rPr>
        <w:t>o</w:t>
      </w:r>
      <w:r w:rsidR="001567D7" w:rsidRPr="00567219">
        <w:rPr>
          <w:bCs/>
          <w:sz w:val="22"/>
          <w:szCs w:val="22"/>
        </w:rPr>
        <w:t>brotowe</w:t>
      </w:r>
      <w:r w:rsidR="0086346B" w:rsidRPr="00567219">
        <w:rPr>
          <w:bCs/>
          <w:sz w:val="22"/>
          <w:szCs w:val="22"/>
        </w:rPr>
        <w:t xml:space="preserve">, </w:t>
      </w:r>
      <w:r w:rsidR="001567D7" w:rsidRPr="00567219">
        <w:rPr>
          <w:bCs/>
          <w:sz w:val="22"/>
          <w:szCs w:val="22"/>
        </w:rPr>
        <w:t xml:space="preserve">na podstawie pięcioramiennej, chromowanej, średnica podstawy </w:t>
      </w:r>
      <w:r w:rsidR="0086346B" w:rsidRPr="00567219">
        <w:rPr>
          <w:bCs/>
          <w:sz w:val="22"/>
          <w:szCs w:val="22"/>
        </w:rPr>
        <w:t xml:space="preserve">ok. </w:t>
      </w:r>
      <w:r w:rsidR="001567D7" w:rsidRPr="00567219">
        <w:rPr>
          <w:bCs/>
          <w:sz w:val="22"/>
          <w:szCs w:val="22"/>
        </w:rPr>
        <w:t>640 mm.</w:t>
      </w:r>
      <w:r w:rsidR="0086346B" w:rsidRPr="00567219">
        <w:rPr>
          <w:bCs/>
          <w:sz w:val="22"/>
          <w:szCs w:val="22"/>
        </w:rPr>
        <w:t>, p</w:t>
      </w:r>
      <w:r w:rsidR="001567D7" w:rsidRPr="00567219">
        <w:rPr>
          <w:bCs/>
          <w:sz w:val="22"/>
          <w:szCs w:val="22"/>
        </w:rPr>
        <w:t>odstawa wyposażona w kółka obrotowe, podwójne, z jasnoszarą oponą</w:t>
      </w:r>
      <w:r w:rsidR="0086346B" w:rsidRPr="00567219">
        <w:rPr>
          <w:bCs/>
          <w:sz w:val="22"/>
          <w:szCs w:val="22"/>
        </w:rPr>
        <w:t>; w</w:t>
      </w:r>
      <w:r w:rsidR="001567D7" w:rsidRPr="00567219">
        <w:rPr>
          <w:bCs/>
          <w:sz w:val="22"/>
          <w:szCs w:val="22"/>
        </w:rPr>
        <w:t>ysokość całego krzesła z uwęgleniem regulacji siedziska i oparcia 780 mm (najniższe położenie siedziska i oparcia) – 990 mm (najwyższe położenie siedziska i oparcia)</w:t>
      </w:r>
      <w:r w:rsidR="0086346B" w:rsidRPr="00567219">
        <w:rPr>
          <w:bCs/>
          <w:sz w:val="22"/>
          <w:szCs w:val="22"/>
        </w:rPr>
        <w:t>; o</w:t>
      </w:r>
      <w:r w:rsidR="001567D7" w:rsidRPr="00567219">
        <w:rPr>
          <w:bCs/>
          <w:sz w:val="22"/>
          <w:szCs w:val="22"/>
        </w:rPr>
        <w:t>parcie i siedzisko wykonane z miękkiego spienionego poliuretanu, antypoślizgowe, łatwo zmywalne, odporne na ścieranie i środki czyszczące, kolor czarny</w:t>
      </w:r>
      <w:r w:rsidR="003311F5" w:rsidRPr="00567219">
        <w:rPr>
          <w:bCs/>
          <w:sz w:val="22"/>
          <w:szCs w:val="22"/>
        </w:rPr>
        <w:t>;</w:t>
      </w:r>
      <w:r w:rsidR="001567D7" w:rsidRPr="00567219">
        <w:rPr>
          <w:bCs/>
          <w:sz w:val="22"/>
          <w:szCs w:val="22"/>
        </w:rPr>
        <w:t xml:space="preserve"> </w:t>
      </w:r>
      <w:r w:rsidR="003311F5" w:rsidRPr="00567219">
        <w:rPr>
          <w:bCs/>
          <w:sz w:val="22"/>
          <w:szCs w:val="22"/>
        </w:rPr>
        <w:t>s</w:t>
      </w:r>
      <w:r w:rsidR="001567D7" w:rsidRPr="00567219">
        <w:rPr>
          <w:bCs/>
          <w:sz w:val="22"/>
          <w:szCs w:val="22"/>
        </w:rPr>
        <w:t xml:space="preserve">iedzisko o szerokości </w:t>
      </w:r>
      <w:r w:rsidR="003311F5" w:rsidRPr="00567219">
        <w:rPr>
          <w:bCs/>
          <w:sz w:val="22"/>
          <w:szCs w:val="22"/>
        </w:rPr>
        <w:t xml:space="preserve">ok. </w:t>
      </w:r>
      <w:r w:rsidR="001567D7" w:rsidRPr="00567219">
        <w:rPr>
          <w:bCs/>
          <w:sz w:val="22"/>
          <w:szCs w:val="22"/>
        </w:rPr>
        <w:t xml:space="preserve">470 mm, oparcie o szerokości </w:t>
      </w:r>
      <w:r w:rsidR="003311F5" w:rsidRPr="00567219">
        <w:rPr>
          <w:bCs/>
          <w:sz w:val="22"/>
          <w:szCs w:val="22"/>
        </w:rPr>
        <w:t xml:space="preserve">ok. </w:t>
      </w:r>
      <w:r w:rsidR="001567D7" w:rsidRPr="00567219">
        <w:rPr>
          <w:bCs/>
          <w:sz w:val="22"/>
          <w:szCs w:val="22"/>
        </w:rPr>
        <w:t>470 mm</w:t>
      </w:r>
      <w:r w:rsidR="003311F5" w:rsidRPr="00567219">
        <w:rPr>
          <w:bCs/>
          <w:sz w:val="22"/>
          <w:szCs w:val="22"/>
        </w:rPr>
        <w:t xml:space="preserve"> (+/- 5 mm); r</w:t>
      </w:r>
      <w:r w:rsidR="001567D7" w:rsidRPr="00567219">
        <w:rPr>
          <w:bCs/>
          <w:sz w:val="22"/>
          <w:szCs w:val="22"/>
        </w:rPr>
        <w:t>egulacja wysokości siedziska w zakresie 420 mm – 550 mm (od podłoża) za pomocą podnośnika pneumatycznego chromowanego (cały w kolorze srebrnym)</w:t>
      </w:r>
      <w:r w:rsidR="000906C5" w:rsidRPr="00567219">
        <w:rPr>
          <w:bCs/>
          <w:sz w:val="22"/>
          <w:szCs w:val="22"/>
        </w:rPr>
        <w:t>; d</w:t>
      </w:r>
      <w:r w:rsidR="001567D7" w:rsidRPr="00567219">
        <w:rPr>
          <w:bCs/>
          <w:sz w:val="22"/>
          <w:szCs w:val="22"/>
        </w:rPr>
        <w:t>źwignia regulacji pod siedziskiem z  prawej strony</w:t>
      </w:r>
      <w:r w:rsidR="000906C5" w:rsidRPr="00567219">
        <w:rPr>
          <w:bCs/>
          <w:sz w:val="22"/>
          <w:szCs w:val="22"/>
        </w:rPr>
        <w:t>; o</w:t>
      </w:r>
      <w:r w:rsidR="001567D7" w:rsidRPr="00567219">
        <w:rPr>
          <w:bCs/>
          <w:sz w:val="22"/>
          <w:szCs w:val="22"/>
        </w:rPr>
        <w:t>parcie regulowane na wsporniku wykonanym z chromowanej taśmy stalowej, bez osłony</w:t>
      </w:r>
      <w:r w:rsidR="000906C5" w:rsidRPr="00567219">
        <w:rPr>
          <w:bCs/>
          <w:sz w:val="22"/>
          <w:szCs w:val="22"/>
        </w:rPr>
        <w:t>, z</w:t>
      </w:r>
      <w:r w:rsidR="001567D7" w:rsidRPr="00567219">
        <w:rPr>
          <w:bCs/>
          <w:sz w:val="22"/>
          <w:szCs w:val="22"/>
        </w:rPr>
        <w:t>akres regulacji oparcia:  w pionie 360 mm – 440 mm (położenie górnej krawędzi od siedziska); w poziomie 415 mm – 515 mm (położenie oparcia od przedniej krawędzi siedziska)</w:t>
      </w:r>
      <w:r w:rsidR="000906C5" w:rsidRPr="00567219">
        <w:rPr>
          <w:bCs/>
          <w:sz w:val="22"/>
          <w:szCs w:val="22"/>
        </w:rPr>
        <w:t>; k</w:t>
      </w:r>
      <w:r w:rsidR="001567D7" w:rsidRPr="00567219">
        <w:rPr>
          <w:bCs/>
          <w:sz w:val="22"/>
          <w:szCs w:val="22"/>
        </w:rPr>
        <w:t>rzesło o udowodnionych właściwościach antystatycznych, potwierdzonych badaniami antystatyczności wykonami przez niezależne laboratorium,  zgodnie z normą PN-EN 61340-2-3:2016-11 i PN-EN 60076-32-2:2015-08</w:t>
      </w:r>
      <w:r w:rsidR="00651DED" w:rsidRPr="00567219">
        <w:rPr>
          <w:bCs/>
          <w:sz w:val="22"/>
          <w:szCs w:val="22"/>
        </w:rPr>
        <w:t>,</w:t>
      </w:r>
    </w:p>
    <w:p w14:paraId="17F6E38D" w14:textId="0F4F5E2A" w:rsidR="00651DED" w:rsidRPr="00567219" w:rsidRDefault="00311AFF" w:rsidP="00D232A6">
      <w:pPr>
        <w:numPr>
          <w:ilvl w:val="2"/>
          <w:numId w:val="10"/>
        </w:numPr>
        <w:spacing w:line="276" w:lineRule="auto"/>
        <w:ind w:left="851" w:hanging="425"/>
        <w:jc w:val="both"/>
        <w:rPr>
          <w:bCs/>
          <w:sz w:val="22"/>
          <w:szCs w:val="22"/>
        </w:rPr>
      </w:pPr>
      <w:r w:rsidRPr="00567219">
        <w:rPr>
          <w:bCs/>
          <w:sz w:val="22"/>
          <w:szCs w:val="22"/>
        </w:rPr>
        <w:t>krzesła laboratoryjne wysokie;</w:t>
      </w:r>
      <w:r w:rsidR="006B3C7D" w:rsidRPr="00567219">
        <w:rPr>
          <w:bCs/>
          <w:sz w:val="22"/>
          <w:szCs w:val="22"/>
        </w:rPr>
        <w:t xml:space="preserve"> : dostosowane do pracy stojącej, obrotowe, na podstawie pięcioramiennej, chromowanej, średnica podstawy ok. 640 mm., podstawa wyposażona w kółka obrotowe, podwójne, z jasnoszarą oponą; </w:t>
      </w:r>
      <w:r w:rsidR="00556E5E" w:rsidRPr="00567219">
        <w:rPr>
          <w:bCs/>
          <w:sz w:val="22"/>
          <w:szCs w:val="22"/>
        </w:rPr>
        <w:t>podnóżek</w:t>
      </w:r>
      <w:r w:rsidR="00A81897" w:rsidRPr="00567219">
        <w:rPr>
          <w:bCs/>
          <w:sz w:val="22"/>
          <w:szCs w:val="22"/>
        </w:rPr>
        <w:t xml:space="preserve"> </w:t>
      </w:r>
      <w:r w:rsidR="00556E5E" w:rsidRPr="00567219">
        <w:rPr>
          <w:bCs/>
          <w:sz w:val="22"/>
          <w:szCs w:val="22"/>
        </w:rPr>
        <w:t xml:space="preserve">chromowany o średnicy 450 mm; </w:t>
      </w:r>
      <w:r w:rsidR="006B3C7D" w:rsidRPr="00567219">
        <w:rPr>
          <w:bCs/>
          <w:sz w:val="22"/>
          <w:szCs w:val="22"/>
        </w:rPr>
        <w:t xml:space="preserve">wysokość całego krzesła z uwęgleniem regulacji siedziska i oparcia </w:t>
      </w:r>
      <w:r w:rsidR="0059263D" w:rsidRPr="00567219">
        <w:rPr>
          <w:bCs/>
          <w:sz w:val="22"/>
          <w:szCs w:val="22"/>
        </w:rPr>
        <w:t>98</w:t>
      </w:r>
      <w:r w:rsidR="006B3C7D" w:rsidRPr="00567219">
        <w:rPr>
          <w:bCs/>
          <w:sz w:val="22"/>
          <w:szCs w:val="22"/>
        </w:rPr>
        <w:t xml:space="preserve">0 mm (najniższe położenie siedziska i oparcia) – </w:t>
      </w:r>
      <w:r w:rsidR="0059263D" w:rsidRPr="00567219">
        <w:rPr>
          <w:bCs/>
          <w:sz w:val="22"/>
          <w:szCs w:val="22"/>
        </w:rPr>
        <w:t>119</w:t>
      </w:r>
      <w:r w:rsidR="006B3C7D" w:rsidRPr="00567219">
        <w:rPr>
          <w:bCs/>
          <w:sz w:val="22"/>
          <w:szCs w:val="22"/>
        </w:rPr>
        <w:t xml:space="preserve">0 mm (najwyższe położenie siedziska i oparcia); oparcie i siedzisko wykonane z miękkiego spienionego poliuretanu, antypoślizgowe, łatwo zmywalne, odporne na ścieranie i środki czyszczące, kolor czarny; siedzisko o szerokości ok. 470 mm, oparcie o szerokości ok. 470 mm (+/- 5 mm); regulacja wysokości siedziska w zakresie </w:t>
      </w:r>
      <w:r w:rsidR="002E1385" w:rsidRPr="00567219">
        <w:rPr>
          <w:bCs/>
          <w:sz w:val="22"/>
          <w:szCs w:val="22"/>
        </w:rPr>
        <w:t>6</w:t>
      </w:r>
      <w:r w:rsidR="006B3C7D" w:rsidRPr="00567219">
        <w:rPr>
          <w:bCs/>
          <w:sz w:val="22"/>
          <w:szCs w:val="22"/>
        </w:rPr>
        <w:t xml:space="preserve">20 mm – </w:t>
      </w:r>
      <w:r w:rsidR="002E1385" w:rsidRPr="00567219">
        <w:rPr>
          <w:bCs/>
          <w:sz w:val="22"/>
          <w:szCs w:val="22"/>
        </w:rPr>
        <w:t>7</w:t>
      </w:r>
      <w:r w:rsidR="006B3C7D" w:rsidRPr="00567219">
        <w:rPr>
          <w:bCs/>
          <w:sz w:val="22"/>
          <w:szCs w:val="22"/>
        </w:rPr>
        <w:t xml:space="preserve">50 mm (od podłoża) za pomocą podnośnika pneumatycznego chromowanego (cały w kolorze srebrnym); dźwignia regulacji pod siedziskiem z  prawej strony; oparcie regulowane na wsporniku wykonanym z chromowanej taśmy stalowej, bez osłony, zakres regulacji </w:t>
      </w:r>
      <w:r w:rsidR="006B3C7D" w:rsidRPr="00567219">
        <w:rPr>
          <w:bCs/>
          <w:sz w:val="22"/>
          <w:szCs w:val="22"/>
        </w:rPr>
        <w:lastRenderedPageBreak/>
        <w:t>oparcia:  w pionie 360 mm – 440 mm (położenie górnej krawędzi od siedziska); w poziomie 415 mm – 515 mm (położenie oparcia od przedniej krawędzi siedziska); krzesło o udowodnionych właściwościach antystatycznych, potwierdzonych badaniami antystatyczności wykonami przez niezależne laboratorium,  zgodnie z normą PN-EN 61340-2-3:2016-11 i PN-EN 60076-32-2:2015-08,</w:t>
      </w:r>
    </w:p>
    <w:p w14:paraId="5F38A1B4" w14:textId="77777777" w:rsidR="0020485C" w:rsidRDefault="0020485C" w:rsidP="00DE74BA">
      <w:pPr>
        <w:numPr>
          <w:ilvl w:val="2"/>
          <w:numId w:val="10"/>
        </w:numPr>
        <w:spacing w:line="276" w:lineRule="auto"/>
        <w:ind w:left="851" w:hanging="425"/>
        <w:jc w:val="both"/>
        <w:rPr>
          <w:bCs/>
          <w:sz w:val="22"/>
          <w:szCs w:val="22"/>
        </w:rPr>
      </w:pPr>
      <w:r w:rsidRPr="00567219">
        <w:rPr>
          <w:bCs/>
          <w:sz w:val="22"/>
          <w:szCs w:val="22"/>
        </w:rPr>
        <w:t>ociekacze laboratoryjne</w:t>
      </w:r>
      <w:r w:rsidRPr="007A0F7F">
        <w:rPr>
          <w:bCs/>
          <w:sz w:val="22"/>
          <w:szCs w:val="22"/>
        </w:rPr>
        <w:t xml:space="preserve"> druciane, powlekane PE; możliwość montażu na ścianie i/lub ustawienia na blacie, wyposażone w tacę ociekową z nóżkami pokrytymi tworzywem; wymiary (dł. x szer. x wys.): 360 x 130 x 650 mm +/- 10%; pojemność: 24 probówki i 19 kolb;</w:t>
      </w:r>
    </w:p>
    <w:p w14:paraId="1AA0698F" w14:textId="04548085" w:rsidR="0020485C" w:rsidRPr="00A91B24" w:rsidRDefault="0020485C" w:rsidP="00DE74BA">
      <w:pPr>
        <w:numPr>
          <w:ilvl w:val="2"/>
          <w:numId w:val="10"/>
        </w:numPr>
        <w:spacing w:line="276" w:lineRule="auto"/>
        <w:ind w:left="851" w:hanging="425"/>
        <w:jc w:val="both"/>
        <w:rPr>
          <w:bCs/>
          <w:sz w:val="22"/>
          <w:szCs w:val="22"/>
        </w:rPr>
      </w:pPr>
      <w:r w:rsidRPr="007A0F7F">
        <w:rPr>
          <w:bCs/>
          <w:sz w:val="22"/>
          <w:szCs w:val="22"/>
        </w:rPr>
        <w:t xml:space="preserve">oczomyjka mocowana na blacie, pojedyncza, kielich oczny pod kątem 45 stopni; dławik, umożliwiający regulację przepływu wody na poziomie 7 l/min niezależnie od ciśnienia (min. </w:t>
      </w:r>
      <w:proofErr w:type="spellStart"/>
      <w:r w:rsidRPr="007A0F7F">
        <w:rPr>
          <w:bCs/>
          <w:sz w:val="22"/>
          <w:szCs w:val="22"/>
        </w:rPr>
        <w:t>ciś</w:t>
      </w:r>
      <w:r w:rsidR="0096314F">
        <w:rPr>
          <w:bCs/>
          <w:sz w:val="22"/>
          <w:szCs w:val="22"/>
        </w:rPr>
        <w:t>n</w:t>
      </w:r>
      <w:proofErr w:type="spellEnd"/>
      <w:r w:rsidR="0096314F">
        <w:rPr>
          <w:bCs/>
          <w:sz w:val="22"/>
          <w:szCs w:val="22"/>
        </w:rPr>
        <w:t>.</w:t>
      </w:r>
      <w:r w:rsidRPr="007A0F7F">
        <w:rPr>
          <w:bCs/>
          <w:sz w:val="22"/>
          <w:szCs w:val="22"/>
        </w:rPr>
        <w:t xml:space="preserve"> 1,5 bar); montaż stołowy w otworze w blacie; natrysk pokryty powłoką poliamidową </w:t>
      </w:r>
      <w:r w:rsidRPr="00A91B24">
        <w:rPr>
          <w:bCs/>
          <w:sz w:val="22"/>
          <w:szCs w:val="22"/>
        </w:rPr>
        <w:t>wzmocnioną włóknami szklanymi; oczomyjka z wężem  przyłączeniowym o długości co najmniej 1,5m;</w:t>
      </w:r>
    </w:p>
    <w:p w14:paraId="703CCD45" w14:textId="611D1D06" w:rsidR="006C7B12" w:rsidRPr="00A00382" w:rsidRDefault="0068064B" w:rsidP="00A00382">
      <w:pPr>
        <w:numPr>
          <w:ilvl w:val="2"/>
          <w:numId w:val="10"/>
        </w:numPr>
        <w:spacing w:line="276" w:lineRule="auto"/>
        <w:ind w:left="851" w:hanging="425"/>
        <w:jc w:val="both"/>
        <w:rPr>
          <w:bCs/>
          <w:sz w:val="22"/>
          <w:szCs w:val="22"/>
        </w:rPr>
      </w:pPr>
      <w:r w:rsidRPr="003C5854">
        <w:rPr>
          <w:bCs/>
          <w:sz w:val="22"/>
          <w:szCs w:val="22"/>
        </w:rPr>
        <w:t>belki instalacyjne</w:t>
      </w:r>
      <w:r w:rsidR="0001314B" w:rsidRPr="003C5854">
        <w:rPr>
          <w:bCs/>
          <w:sz w:val="22"/>
          <w:szCs w:val="22"/>
        </w:rPr>
        <w:t>:</w:t>
      </w:r>
      <w:r w:rsidR="006C7B12" w:rsidRPr="003C5854">
        <w:rPr>
          <w:bCs/>
          <w:sz w:val="22"/>
          <w:szCs w:val="22"/>
        </w:rPr>
        <w:t xml:space="preserve"> przytwierdzone do sufitu pomieszczenia</w:t>
      </w:r>
      <w:r w:rsidR="00D55C7C" w:rsidRPr="003C5854">
        <w:rPr>
          <w:bCs/>
          <w:sz w:val="22"/>
          <w:szCs w:val="22"/>
        </w:rPr>
        <w:t xml:space="preserve"> </w:t>
      </w:r>
      <w:r w:rsidR="006C7B12" w:rsidRPr="003C5854">
        <w:rPr>
          <w:bCs/>
          <w:sz w:val="22"/>
          <w:szCs w:val="22"/>
        </w:rPr>
        <w:t>około 90 – 120 cm  nad stołem roboczym i służ</w:t>
      </w:r>
      <w:r w:rsidR="00D55C7C" w:rsidRPr="003C5854">
        <w:rPr>
          <w:bCs/>
          <w:sz w:val="22"/>
          <w:szCs w:val="22"/>
        </w:rPr>
        <w:t>ące</w:t>
      </w:r>
      <w:r w:rsidR="006C7B12" w:rsidRPr="003C5854">
        <w:rPr>
          <w:bCs/>
          <w:sz w:val="22"/>
          <w:szCs w:val="22"/>
        </w:rPr>
        <w:t xml:space="preserve"> do dostarczania na stół zasilania elektrycznego oraz mediów w postaci cieczy i gazów</w:t>
      </w:r>
      <w:r w:rsidR="00D55C7C" w:rsidRPr="003C5854">
        <w:rPr>
          <w:bCs/>
          <w:sz w:val="22"/>
          <w:szCs w:val="22"/>
        </w:rPr>
        <w:t>; b</w:t>
      </w:r>
      <w:r w:rsidR="006C7B12" w:rsidRPr="003C5854">
        <w:rPr>
          <w:bCs/>
          <w:sz w:val="22"/>
          <w:szCs w:val="22"/>
        </w:rPr>
        <w:t>elka musi mieć możliwość powieszenia jej także na ścianie ponad stołem roboczym</w:t>
      </w:r>
      <w:r w:rsidR="005D4780" w:rsidRPr="003C5854">
        <w:rPr>
          <w:bCs/>
          <w:sz w:val="22"/>
          <w:szCs w:val="22"/>
        </w:rPr>
        <w:t>;</w:t>
      </w:r>
      <w:r w:rsidR="006C7B12" w:rsidRPr="003C5854">
        <w:rPr>
          <w:bCs/>
          <w:sz w:val="22"/>
          <w:szCs w:val="22"/>
        </w:rPr>
        <w:t xml:space="preserve"> </w:t>
      </w:r>
      <w:r w:rsidR="005D4780" w:rsidRPr="003C5854">
        <w:rPr>
          <w:bCs/>
          <w:sz w:val="22"/>
          <w:szCs w:val="22"/>
        </w:rPr>
        <w:t>b</w:t>
      </w:r>
      <w:r w:rsidR="006C7B12" w:rsidRPr="003C5854">
        <w:rPr>
          <w:bCs/>
          <w:sz w:val="22"/>
          <w:szCs w:val="22"/>
        </w:rPr>
        <w:t>elka wraz z panelami instalacyjnymi i zawiesiem musi być wykonana wyłącznie z blachy stalowej ocynkowanej i malowanej poliuretanowo</w:t>
      </w:r>
      <w:r w:rsidR="005D4780" w:rsidRPr="003C5854">
        <w:rPr>
          <w:bCs/>
          <w:sz w:val="22"/>
          <w:szCs w:val="22"/>
        </w:rPr>
        <w:t>; w</w:t>
      </w:r>
      <w:r w:rsidR="006C7B12" w:rsidRPr="003C5854">
        <w:rPr>
          <w:bCs/>
          <w:sz w:val="22"/>
          <w:szCs w:val="22"/>
        </w:rPr>
        <w:t>ysokość belki: 350 mm (+/- 5</w:t>
      </w:r>
      <w:r w:rsidR="005D4780" w:rsidRPr="003C5854">
        <w:rPr>
          <w:bCs/>
          <w:sz w:val="22"/>
          <w:szCs w:val="22"/>
        </w:rPr>
        <w:t xml:space="preserve"> mm</w:t>
      </w:r>
      <w:r w:rsidR="006C7B12" w:rsidRPr="003C5854">
        <w:rPr>
          <w:bCs/>
          <w:sz w:val="22"/>
          <w:szCs w:val="22"/>
        </w:rPr>
        <w:t xml:space="preserve">), szerokość belki 200 mm (+/- </w:t>
      </w:r>
      <w:r w:rsidR="005D4780" w:rsidRPr="003C5854">
        <w:rPr>
          <w:bCs/>
          <w:sz w:val="22"/>
          <w:szCs w:val="22"/>
        </w:rPr>
        <w:t>mm</w:t>
      </w:r>
      <w:r w:rsidR="006C7B12" w:rsidRPr="003C5854">
        <w:rPr>
          <w:bCs/>
          <w:sz w:val="22"/>
          <w:szCs w:val="22"/>
        </w:rPr>
        <w:t xml:space="preserve">), długość belki 900 mm, 1200 mm, 1500 mm </w:t>
      </w:r>
      <w:r w:rsidR="00B16DE8" w:rsidRPr="003C5854">
        <w:rPr>
          <w:bCs/>
          <w:sz w:val="22"/>
          <w:szCs w:val="22"/>
        </w:rPr>
        <w:t>(</w:t>
      </w:r>
      <w:r w:rsidR="006C7B12" w:rsidRPr="003C5854">
        <w:rPr>
          <w:bCs/>
          <w:sz w:val="22"/>
          <w:szCs w:val="22"/>
        </w:rPr>
        <w:t xml:space="preserve">według </w:t>
      </w:r>
      <w:r w:rsidR="00B16DE8" w:rsidRPr="003C5854">
        <w:rPr>
          <w:bCs/>
          <w:sz w:val="22"/>
          <w:szCs w:val="22"/>
        </w:rPr>
        <w:t>wykazu</w:t>
      </w:r>
      <w:r w:rsidR="006C7B12" w:rsidRPr="003C5854">
        <w:rPr>
          <w:bCs/>
          <w:sz w:val="22"/>
          <w:szCs w:val="22"/>
        </w:rPr>
        <w:t xml:space="preserve"> asortymentowe</w:t>
      </w:r>
      <w:r w:rsidR="00B16DE8" w:rsidRPr="003C5854">
        <w:rPr>
          <w:bCs/>
          <w:sz w:val="22"/>
          <w:szCs w:val="22"/>
        </w:rPr>
        <w:t>go); b</w:t>
      </w:r>
      <w:r w:rsidR="006C7B12" w:rsidRPr="003C5854">
        <w:rPr>
          <w:bCs/>
          <w:sz w:val="22"/>
          <w:szCs w:val="22"/>
        </w:rPr>
        <w:t>elka zawieszana do stropu na dwóch teleskopowo regulowanych uchwytach</w:t>
      </w:r>
      <w:r w:rsidR="00536490" w:rsidRPr="003C5854">
        <w:rPr>
          <w:bCs/>
          <w:sz w:val="22"/>
          <w:szCs w:val="22"/>
        </w:rPr>
        <w:t>, z</w:t>
      </w:r>
      <w:r w:rsidR="006C7B12" w:rsidRPr="003C5854">
        <w:rPr>
          <w:bCs/>
          <w:sz w:val="22"/>
          <w:szCs w:val="22"/>
        </w:rPr>
        <w:t>akres regulacji długości uchwytu: min 1250 – 2200 mm</w:t>
      </w:r>
      <w:r w:rsidR="00536490" w:rsidRPr="003C5854">
        <w:rPr>
          <w:bCs/>
          <w:sz w:val="22"/>
          <w:szCs w:val="22"/>
        </w:rPr>
        <w:t>, k</w:t>
      </w:r>
      <w:r w:rsidR="006C7B12" w:rsidRPr="003C5854">
        <w:rPr>
          <w:bCs/>
          <w:sz w:val="22"/>
          <w:szCs w:val="22"/>
        </w:rPr>
        <w:t>ażdy uchwyt montowany do stropu za pomocą 4 śrub</w:t>
      </w:r>
      <w:r w:rsidR="00536490" w:rsidRPr="003C5854">
        <w:rPr>
          <w:bCs/>
          <w:sz w:val="22"/>
          <w:szCs w:val="22"/>
        </w:rPr>
        <w:t>; b</w:t>
      </w:r>
      <w:r w:rsidR="006C7B12" w:rsidRPr="003C5854">
        <w:rPr>
          <w:bCs/>
          <w:sz w:val="22"/>
          <w:szCs w:val="22"/>
        </w:rPr>
        <w:t>elka wyposażona dwustronnie w wymiennej panele instalacyjne i osłonowe</w:t>
      </w:r>
      <w:r w:rsidR="00536490" w:rsidRPr="003C5854">
        <w:rPr>
          <w:bCs/>
          <w:sz w:val="22"/>
          <w:szCs w:val="22"/>
        </w:rPr>
        <w:t>; k</w:t>
      </w:r>
      <w:r w:rsidR="006C7B12" w:rsidRPr="003C5854">
        <w:rPr>
          <w:bCs/>
          <w:sz w:val="22"/>
          <w:szCs w:val="22"/>
        </w:rPr>
        <w:t>ażdy z dwóch boków belki musi posiadać możliwość zamontowania każdego rodzaju mediów (gniazda 230V i 400V, zawory gazów, punkty poboru gazów technicznych, punkty poboru wody użytkowej, punkty poboru  i odbioru wody lodowej, gniazda komputerowe, itp.)</w:t>
      </w:r>
      <w:r w:rsidR="00536490" w:rsidRPr="003C5854">
        <w:rPr>
          <w:bCs/>
          <w:sz w:val="22"/>
          <w:szCs w:val="22"/>
        </w:rPr>
        <w:t>; p</w:t>
      </w:r>
      <w:r w:rsidR="006C7B12" w:rsidRPr="003C5854">
        <w:rPr>
          <w:bCs/>
          <w:sz w:val="22"/>
          <w:szCs w:val="22"/>
        </w:rPr>
        <w:t>anele instalacyjne i osłonowe (czyli panele instalacyjne bez zainstalowanych mediów) o wymiarach w następujących granicach: 145 – 150 mm x 295 – 300 mm. muszą być montowane na konstrukcji belki na zaczepach z tego samego materiału co panel</w:t>
      </w:r>
      <w:r w:rsidR="009F702A" w:rsidRPr="003C5854">
        <w:rPr>
          <w:bCs/>
          <w:sz w:val="22"/>
          <w:szCs w:val="22"/>
        </w:rPr>
        <w:t xml:space="preserve"> </w:t>
      </w:r>
      <w:r w:rsidR="006C7B12" w:rsidRPr="003C5854">
        <w:rPr>
          <w:bCs/>
          <w:sz w:val="22"/>
          <w:szCs w:val="22"/>
        </w:rPr>
        <w:t xml:space="preserve">i demontowane jedynie poprzez ich lekkie podważenie </w:t>
      </w:r>
      <w:r w:rsidR="009F702A" w:rsidRPr="003C5854">
        <w:rPr>
          <w:bCs/>
          <w:sz w:val="22"/>
          <w:szCs w:val="22"/>
        </w:rPr>
        <w:t>(</w:t>
      </w:r>
      <w:r w:rsidR="006C7B12" w:rsidRPr="003C5854">
        <w:rPr>
          <w:bCs/>
          <w:sz w:val="22"/>
          <w:szCs w:val="22"/>
        </w:rPr>
        <w:t>każdy panel musi posiadać możliwość zdemontowania, bez konieczności demontowania pozostałych paneli</w:t>
      </w:r>
      <w:r w:rsidR="009F702A" w:rsidRPr="003C5854">
        <w:rPr>
          <w:bCs/>
          <w:sz w:val="22"/>
          <w:szCs w:val="22"/>
        </w:rPr>
        <w:t>);</w:t>
      </w:r>
      <w:r w:rsidR="006C7B12" w:rsidRPr="003C5854">
        <w:rPr>
          <w:bCs/>
          <w:sz w:val="22"/>
          <w:szCs w:val="22"/>
        </w:rPr>
        <w:t xml:space="preserve"> </w:t>
      </w:r>
      <w:r w:rsidR="009F702A" w:rsidRPr="003C5854">
        <w:rPr>
          <w:bCs/>
          <w:sz w:val="22"/>
          <w:szCs w:val="22"/>
        </w:rPr>
        <w:t>g</w:t>
      </w:r>
      <w:r w:rsidR="006C7B12" w:rsidRPr="003C5854">
        <w:rPr>
          <w:bCs/>
          <w:sz w:val="22"/>
          <w:szCs w:val="22"/>
        </w:rPr>
        <w:t>niazda elektryczne w panelach zamontowane w sposób umożliwiający włożenie i wyjęcie wtyczki kątowej dla każdego gniazda w panelu  bez konieczności wyjmowania wtyczek kątowych z pozostałych gniazd w panelu</w:t>
      </w:r>
      <w:r w:rsidR="00F77DF9" w:rsidRPr="003C5854">
        <w:rPr>
          <w:bCs/>
          <w:sz w:val="22"/>
          <w:szCs w:val="22"/>
        </w:rPr>
        <w:t>; p</w:t>
      </w:r>
      <w:r w:rsidR="006C7B12" w:rsidRPr="003C5854">
        <w:rPr>
          <w:bCs/>
          <w:sz w:val="22"/>
          <w:szCs w:val="22"/>
        </w:rPr>
        <w:t>anele muszą posiadać także możliwość zamontowania gniazd 3 – fazowych, wpuszczonych w panel</w:t>
      </w:r>
      <w:r w:rsidR="00F77DF9" w:rsidRPr="003C5854">
        <w:rPr>
          <w:bCs/>
          <w:sz w:val="22"/>
          <w:szCs w:val="22"/>
        </w:rPr>
        <w:t>; g</w:t>
      </w:r>
      <w:r w:rsidR="006C7B12" w:rsidRPr="003C5854">
        <w:rPr>
          <w:bCs/>
          <w:sz w:val="22"/>
          <w:szCs w:val="22"/>
        </w:rPr>
        <w:t>niazda elektryczne i całe panele z gniazdami w wykonaniu IP 44, oznaczone znakiem CE, jako niezależne urządzenia elektryczne (panel musi posiadać obudowę od tylnej strony gniazdek)</w:t>
      </w:r>
      <w:r w:rsidR="00F77DF9" w:rsidRPr="003C5854">
        <w:rPr>
          <w:bCs/>
          <w:sz w:val="22"/>
          <w:szCs w:val="22"/>
        </w:rPr>
        <w:t>; k</w:t>
      </w:r>
      <w:r w:rsidR="006C7B12" w:rsidRPr="003C5854">
        <w:rPr>
          <w:bCs/>
          <w:sz w:val="22"/>
          <w:szCs w:val="22"/>
        </w:rPr>
        <w:t>lapki gniazdek elektrycznych musza posiadać miejsce do zamontowania opisu gniazdka, przykryte przeźroczystym tworzywem</w:t>
      </w:r>
      <w:r w:rsidR="002A185B" w:rsidRPr="003C5854">
        <w:rPr>
          <w:bCs/>
          <w:sz w:val="22"/>
          <w:szCs w:val="22"/>
        </w:rPr>
        <w:t xml:space="preserve">; </w:t>
      </w:r>
      <w:r w:rsidR="00DD09D0" w:rsidRPr="003C5854">
        <w:rPr>
          <w:bCs/>
          <w:sz w:val="22"/>
          <w:szCs w:val="22"/>
        </w:rPr>
        <w:t>b</w:t>
      </w:r>
      <w:r w:rsidR="006C7B12" w:rsidRPr="003C5854">
        <w:rPr>
          <w:bCs/>
          <w:sz w:val="22"/>
          <w:szCs w:val="22"/>
        </w:rPr>
        <w:t xml:space="preserve">elki muszą posiadać możliwość zamontowania magnetycznych lampek LED z wyłącznikiem centralnym oraz skrzynek bezpiecznikowych </w:t>
      </w:r>
      <w:r w:rsidR="00DD09D0" w:rsidRPr="003C5854">
        <w:rPr>
          <w:bCs/>
          <w:sz w:val="22"/>
          <w:szCs w:val="22"/>
        </w:rPr>
        <w:t>(</w:t>
      </w:r>
      <w:r w:rsidR="006C7B12" w:rsidRPr="003C5854">
        <w:rPr>
          <w:bCs/>
          <w:sz w:val="22"/>
          <w:szCs w:val="22"/>
        </w:rPr>
        <w:t>według specyfikacji asortymentowej</w:t>
      </w:r>
      <w:r w:rsidR="00DD09D0" w:rsidRPr="003C5854">
        <w:rPr>
          <w:bCs/>
          <w:sz w:val="22"/>
          <w:szCs w:val="22"/>
        </w:rPr>
        <w:t>);</w:t>
      </w:r>
      <w:r w:rsidR="003C5854" w:rsidRPr="003C5854">
        <w:rPr>
          <w:bCs/>
          <w:sz w:val="22"/>
          <w:szCs w:val="22"/>
        </w:rPr>
        <w:t xml:space="preserve"> </w:t>
      </w:r>
      <w:r w:rsidR="003C5854">
        <w:rPr>
          <w:bCs/>
          <w:sz w:val="22"/>
          <w:szCs w:val="22"/>
        </w:rPr>
        <w:t>każdy p</w:t>
      </w:r>
      <w:r w:rsidR="006C7B12" w:rsidRPr="003C5854">
        <w:rPr>
          <w:bCs/>
          <w:sz w:val="22"/>
          <w:szCs w:val="22"/>
        </w:rPr>
        <w:t>anel instalacyjn</w:t>
      </w:r>
      <w:r w:rsidR="003C5854">
        <w:rPr>
          <w:bCs/>
          <w:sz w:val="22"/>
          <w:szCs w:val="22"/>
        </w:rPr>
        <w:t>y</w:t>
      </w:r>
      <w:r w:rsidR="006C7B12" w:rsidRPr="003C5854">
        <w:rPr>
          <w:bCs/>
          <w:sz w:val="22"/>
          <w:szCs w:val="22"/>
        </w:rPr>
        <w:t xml:space="preserve"> mus</w:t>
      </w:r>
      <w:r w:rsidR="003C5854">
        <w:rPr>
          <w:bCs/>
          <w:sz w:val="22"/>
          <w:szCs w:val="22"/>
        </w:rPr>
        <w:t>i</w:t>
      </w:r>
      <w:r w:rsidR="006C7B12" w:rsidRPr="003C5854">
        <w:rPr>
          <w:bCs/>
          <w:sz w:val="22"/>
          <w:szCs w:val="22"/>
        </w:rPr>
        <w:t xml:space="preserve"> posiadać możliwość zainstalowania do 3 gniazd elektrycznych 230V, 2 gniazd 400V, 4 zaworów cieczy lub gazu</w:t>
      </w:r>
      <w:r w:rsidR="003C5854">
        <w:rPr>
          <w:bCs/>
          <w:sz w:val="22"/>
          <w:szCs w:val="22"/>
        </w:rPr>
        <w:t>; i</w:t>
      </w:r>
      <w:r w:rsidR="006C7B12" w:rsidRPr="003C5854">
        <w:rPr>
          <w:bCs/>
          <w:sz w:val="22"/>
          <w:szCs w:val="22"/>
        </w:rPr>
        <w:t>lość paneli na każda z dwóch stron belki: długość belki 900 mm – 3 panele na stronę, 1200 mm – 4 panele na stronę, 1500 mm – 5 paneli na stronę</w:t>
      </w:r>
      <w:r w:rsidR="00A00382">
        <w:rPr>
          <w:bCs/>
          <w:sz w:val="22"/>
          <w:szCs w:val="22"/>
        </w:rPr>
        <w:t>,</w:t>
      </w:r>
    </w:p>
    <w:p w14:paraId="754B43A7" w14:textId="77777777" w:rsidR="00A91B24" w:rsidRDefault="0020485C" w:rsidP="00A91B24">
      <w:pPr>
        <w:numPr>
          <w:ilvl w:val="2"/>
          <w:numId w:val="10"/>
        </w:numPr>
        <w:spacing w:line="276" w:lineRule="auto"/>
        <w:ind w:left="851" w:hanging="425"/>
        <w:jc w:val="both"/>
        <w:rPr>
          <w:bCs/>
          <w:sz w:val="22"/>
          <w:szCs w:val="22"/>
        </w:rPr>
      </w:pPr>
      <w:r w:rsidRPr="00A91B24">
        <w:rPr>
          <w:bCs/>
          <w:sz w:val="22"/>
          <w:szCs w:val="22"/>
        </w:rPr>
        <w:t xml:space="preserve">odciągi </w:t>
      </w:r>
      <w:r w:rsidR="00420B52" w:rsidRPr="00A91B24">
        <w:rPr>
          <w:bCs/>
          <w:sz w:val="22"/>
          <w:szCs w:val="22"/>
        </w:rPr>
        <w:t>miejscowe</w:t>
      </w:r>
      <w:r w:rsidR="00311AFF" w:rsidRPr="00A91B24">
        <w:rPr>
          <w:bCs/>
          <w:sz w:val="22"/>
          <w:szCs w:val="22"/>
        </w:rPr>
        <w:t xml:space="preserve"> laboratoryjne</w:t>
      </w:r>
      <w:r w:rsidRPr="00A91B24">
        <w:rPr>
          <w:bCs/>
          <w:sz w:val="22"/>
          <w:szCs w:val="22"/>
        </w:rPr>
        <w:t xml:space="preserve">: wykonane z białych polipropylenowych rur o średnicy 75 mm, trzy przeguby z możliwością obrotu 360 stopni w osi prostopadłej do osi rur ramion,  z blokadą pozycji, 4 odcinki prostych rur, dwa najdłuższe o długości co najmniej 550 mm; łączny zasięg ramienia w poziomie z czaszą skierowaną w dół min. 1600 mm; montaż ścienny pozwalający na obrót całego odciągu w osi pionowej o 180 stopni; na ostatnim przegubie (przy </w:t>
      </w:r>
      <w:r w:rsidRPr="00A91B24">
        <w:rPr>
          <w:bCs/>
          <w:sz w:val="22"/>
          <w:szCs w:val="22"/>
        </w:rPr>
        <w:lastRenderedPageBreak/>
        <w:t xml:space="preserve">czaszy) przepustnica ręczna, czasza biała wykonana z  polipropylenu o średnicy co najmniej 385 mm, </w:t>
      </w:r>
      <w:r w:rsidR="00311AFF" w:rsidRPr="00A91B24">
        <w:rPr>
          <w:bCs/>
          <w:sz w:val="22"/>
          <w:szCs w:val="22"/>
        </w:rPr>
        <w:t>demontowana</w:t>
      </w:r>
      <w:r w:rsidRPr="00A91B24">
        <w:rPr>
          <w:bCs/>
          <w:sz w:val="22"/>
          <w:szCs w:val="22"/>
        </w:rPr>
        <w:t>.</w:t>
      </w:r>
    </w:p>
    <w:p w14:paraId="590AA78D" w14:textId="023F1B61" w:rsidR="00700C4E" w:rsidRPr="00A91B24" w:rsidRDefault="00311AFF" w:rsidP="00A91B24">
      <w:pPr>
        <w:numPr>
          <w:ilvl w:val="2"/>
          <w:numId w:val="10"/>
        </w:numPr>
        <w:spacing w:line="276" w:lineRule="auto"/>
        <w:ind w:left="851" w:hanging="425"/>
        <w:jc w:val="both"/>
        <w:rPr>
          <w:bCs/>
          <w:sz w:val="22"/>
          <w:szCs w:val="22"/>
        </w:rPr>
      </w:pPr>
      <w:r w:rsidRPr="00A91B24">
        <w:rPr>
          <w:bCs/>
          <w:sz w:val="22"/>
          <w:szCs w:val="22"/>
        </w:rPr>
        <w:t xml:space="preserve">odciągi miejscowe </w:t>
      </w:r>
      <w:r w:rsidR="001802AE" w:rsidRPr="00A91B24">
        <w:rPr>
          <w:bCs/>
          <w:sz w:val="22"/>
          <w:szCs w:val="22"/>
        </w:rPr>
        <w:t>spawalnicze:</w:t>
      </w:r>
      <w:r w:rsidR="00700C4E" w:rsidRPr="00A91B24">
        <w:rPr>
          <w:bCs/>
          <w:sz w:val="22"/>
          <w:szCs w:val="22"/>
        </w:rPr>
        <w:t xml:space="preserve"> </w:t>
      </w:r>
      <w:r w:rsidR="001802AE" w:rsidRPr="00A91B24">
        <w:rPr>
          <w:bCs/>
          <w:sz w:val="22"/>
          <w:szCs w:val="22"/>
        </w:rPr>
        <w:t xml:space="preserve"> </w:t>
      </w:r>
      <w:r w:rsidR="00700C4E" w:rsidRPr="00A91B24">
        <w:rPr>
          <w:bCs/>
          <w:sz w:val="22"/>
          <w:szCs w:val="22"/>
        </w:rPr>
        <w:t>ramiona odciągowe dla środowisk zagrożonych wybuchem (bezpieczne wyposażenie do pracy w atmosferze wybuchowych gazów i pyłów)</w:t>
      </w:r>
      <w:r w:rsidR="00D175F9" w:rsidRPr="00A91B24">
        <w:rPr>
          <w:bCs/>
          <w:sz w:val="22"/>
          <w:szCs w:val="22"/>
        </w:rPr>
        <w:t>;</w:t>
      </w:r>
      <w:r w:rsidR="00700C4E" w:rsidRPr="00A91B24">
        <w:rPr>
          <w:bCs/>
          <w:sz w:val="22"/>
          <w:szCs w:val="22"/>
        </w:rPr>
        <w:t xml:space="preserve"> </w:t>
      </w:r>
      <w:r w:rsidR="0060668A" w:rsidRPr="00A91B24">
        <w:rPr>
          <w:bCs/>
          <w:sz w:val="22"/>
          <w:szCs w:val="22"/>
        </w:rPr>
        <w:t xml:space="preserve">zewnętrzna konstrukcja wsporcza </w:t>
      </w:r>
      <w:r w:rsidR="00700C4E" w:rsidRPr="00A91B24">
        <w:rPr>
          <w:bCs/>
          <w:sz w:val="22"/>
          <w:szCs w:val="22"/>
        </w:rPr>
        <w:t>wykonan</w:t>
      </w:r>
      <w:r w:rsidR="0060668A" w:rsidRPr="00A91B24">
        <w:rPr>
          <w:bCs/>
          <w:sz w:val="22"/>
          <w:szCs w:val="22"/>
        </w:rPr>
        <w:t>a</w:t>
      </w:r>
      <w:r w:rsidR="00700C4E" w:rsidRPr="00A91B24">
        <w:rPr>
          <w:bCs/>
          <w:sz w:val="22"/>
          <w:szCs w:val="22"/>
        </w:rPr>
        <w:t xml:space="preserve"> ze stali nierdzewnej</w:t>
      </w:r>
      <w:r w:rsidR="0060668A" w:rsidRPr="00A91B24">
        <w:rPr>
          <w:bCs/>
          <w:sz w:val="22"/>
          <w:szCs w:val="22"/>
        </w:rPr>
        <w:t xml:space="preserve">, </w:t>
      </w:r>
      <w:r w:rsidR="00700C4E" w:rsidRPr="00A91B24">
        <w:rPr>
          <w:bCs/>
          <w:sz w:val="22"/>
          <w:szCs w:val="22"/>
        </w:rPr>
        <w:t>w</w:t>
      </w:r>
      <w:r w:rsidR="0060668A" w:rsidRPr="00A91B24">
        <w:rPr>
          <w:bCs/>
          <w:sz w:val="22"/>
          <w:szCs w:val="22"/>
        </w:rPr>
        <w:t>ąż</w:t>
      </w:r>
      <w:r w:rsidR="00700C4E" w:rsidRPr="00A91B24">
        <w:rPr>
          <w:bCs/>
          <w:sz w:val="22"/>
          <w:szCs w:val="22"/>
        </w:rPr>
        <w:t xml:space="preserve"> odciągow</w:t>
      </w:r>
      <w:r w:rsidR="0060668A" w:rsidRPr="00A91B24">
        <w:rPr>
          <w:bCs/>
          <w:sz w:val="22"/>
          <w:szCs w:val="22"/>
        </w:rPr>
        <w:t>y</w:t>
      </w:r>
      <w:r w:rsidR="00700C4E" w:rsidRPr="00A91B24">
        <w:rPr>
          <w:bCs/>
          <w:sz w:val="22"/>
          <w:szCs w:val="22"/>
        </w:rPr>
        <w:t xml:space="preserve"> w rozmiar</w:t>
      </w:r>
      <w:r w:rsidR="0060668A" w:rsidRPr="00A91B24">
        <w:rPr>
          <w:bCs/>
          <w:sz w:val="22"/>
          <w:szCs w:val="22"/>
        </w:rPr>
        <w:t>ze</w:t>
      </w:r>
      <w:r w:rsidR="00700C4E" w:rsidRPr="00A91B24">
        <w:rPr>
          <w:bCs/>
          <w:sz w:val="22"/>
          <w:szCs w:val="22"/>
        </w:rPr>
        <w:t xml:space="preserve"> </w:t>
      </w:r>
      <w:r w:rsidR="0060668A" w:rsidRPr="00A91B24">
        <w:rPr>
          <w:bCs/>
          <w:sz w:val="22"/>
          <w:szCs w:val="22"/>
        </w:rPr>
        <w:t xml:space="preserve">fi </w:t>
      </w:r>
      <w:r w:rsidR="00700C4E" w:rsidRPr="00A91B24">
        <w:rPr>
          <w:bCs/>
          <w:sz w:val="22"/>
          <w:szCs w:val="22"/>
        </w:rPr>
        <w:t xml:space="preserve">160 mm </w:t>
      </w:r>
      <w:r w:rsidR="0060668A" w:rsidRPr="00A91B24">
        <w:rPr>
          <w:bCs/>
          <w:sz w:val="22"/>
          <w:szCs w:val="22"/>
        </w:rPr>
        <w:t>o</w:t>
      </w:r>
      <w:r w:rsidR="00700C4E" w:rsidRPr="00A91B24">
        <w:rPr>
          <w:bCs/>
          <w:sz w:val="22"/>
          <w:szCs w:val="22"/>
        </w:rPr>
        <w:t xml:space="preserve"> długości: 3</w:t>
      </w:r>
      <w:r w:rsidR="0060668A" w:rsidRPr="00A91B24">
        <w:rPr>
          <w:bCs/>
          <w:sz w:val="22"/>
          <w:szCs w:val="22"/>
        </w:rPr>
        <w:t xml:space="preserve"> </w:t>
      </w:r>
      <w:r w:rsidR="00700C4E" w:rsidRPr="00A91B24">
        <w:rPr>
          <w:bCs/>
          <w:sz w:val="22"/>
          <w:szCs w:val="22"/>
        </w:rPr>
        <w:t>m</w:t>
      </w:r>
      <w:r w:rsidR="006A029C" w:rsidRPr="00A91B24">
        <w:rPr>
          <w:bCs/>
          <w:sz w:val="22"/>
          <w:szCs w:val="22"/>
        </w:rPr>
        <w:t xml:space="preserve">; </w:t>
      </w:r>
      <w:r w:rsidR="00700C4E" w:rsidRPr="00A91B24">
        <w:rPr>
          <w:bCs/>
          <w:sz w:val="22"/>
          <w:szCs w:val="22"/>
        </w:rPr>
        <w:t>znaczenie ATEX</w:t>
      </w:r>
      <w:r w:rsidR="002853AF" w:rsidRPr="00A91B24">
        <w:rPr>
          <w:bCs/>
          <w:sz w:val="22"/>
          <w:szCs w:val="22"/>
        </w:rPr>
        <w:t xml:space="preserve">; odciągi </w:t>
      </w:r>
      <w:r w:rsidR="00954079" w:rsidRPr="00A91B24">
        <w:rPr>
          <w:bCs/>
          <w:sz w:val="22"/>
          <w:szCs w:val="22"/>
        </w:rPr>
        <w:t>typu</w:t>
      </w:r>
      <w:r w:rsidR="0068101F" w:rsidRPr="00A91B24">
        <w:rPr>
          <w:bCs/>
          <w:sz w:val="22"/>
          <w:szCs w:val="22"/>
        </w:rPr>
        <w:t xml:space="preserve"> </w:t>
      </w:r>
      <w:r w:rsidR="00954079" w:rsidRPr="00A91B24">
        <w:rPr>
          <w:bCs/>
          <w:sz w:val="22"/>
          <w:szCs w:val="22"/>
        </w:rPr>
        <w:t xml:space="preserve">fi 160 - PR EXC 3000 (w wykonaniu przeciwwybuchowym) (np. firmy FUNEX </w:t>
      </w:r>
      <w:r w:rsidR="0001314B" w:rsidRPr="00A91B24">
        <w:rPr>
          <w:bCs/>
          <w:sz w:val="22"/>
          <w:szCs w:val="22"/>
        </w:rPr>
        <w:t>lub równoważne</w:t>
      </w:r>
      <w:r w:rsidR="00954079" w:rsidRPr="00A91B24">
        <w:rPr>
          <w:bCs/>
          <w:sz w:val="22"/>
          <w:szCs w:val="22"/>
        </w:rPr>
        <w:t>, tzn</w:t>
      </w:r>
      <w:r w:rsidR="0001314B">
        <w:rPr>
          <w:bCs/>
          <w:sz w:val="22"/>
          <w:szCs w:val="22"/>
        </w:rPr>
        <w:t>.</w:t>
      </w:r>
      <w:r w:rsidR="00954079" w:rsidRPr="00A91B24">
        <w:rPr>
          <w:bCs/>
          <w:sz w:val="22"/>
          <w:szCs w:val="22"/>
        </w:rPr>
        <w:t xml:space="preserve"> odpowiadające </w:t>
      </w:r>
      <w:r w:rsidR="00A91B24" w:rsidRPr="00A91B24">
        <w:rPr>
          <w:bCs/>
          <w:sz w:val="22"/>
          <w:szCs w:val="22"/>
        </w:rPr>
        <w:t xml:space="preserve">specyfikacji technicznej i </w:t>
      </w:r>
      <w:r w:rsidR="0001314B" w:rsidRPr="00A91B24">
        <w:rPr>
          <w:bCs/>
          <w:sz w:val="22"/>
          <w:szCs w:val="22"/>
        </w:rPr>
        <w:t>użytkowej</w:t>
      </w:r>
      <w:r w:rsidR="00A91B24" w:rsidRPr="00A91B24">
        <w:rPr>
          <w:bCs/>
          <w:sz w:val="22"/>
          <w:szCs w:val="22"/>
        </w:rPr>
        <w:t xml:space="preserve"> oraz o identycznych parametrach przeciwwybuchowości</w:t>
      </w:r>
      <w:r w:rsidR="0001314B">
        <w:rPr>
          <w:bCs/>
          <w:sz w:val="22"/>
          <w:szCs w:val="22"/>
        </w:rPr>
        <w:t>);</w:t>
      </w:r>
    </w:p>
    <w:p w14:paraId="258F00B3" w14:textId="77777777" w:rsidR="00475ADB" w:rsidRDefault="00475ADB" w:rsidP="00DE74BA">
      <w:pPr>
        <w:pStyle w:val="Akapitzlist"/>
        <w:numPr>
          <w:ilvl w:val="1"/>
          <w:numId w:val="10"/>
        </w:numPr>
        <w:spacing w:line="276" w:lineRule="auto"/>
        <w:ind w:left="426" w:hanging="426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k</w:t>
      </w:r>
      <w:r w:rsidR="0020485C" w:rsidRPr="00582C1E">
        <w:rPr>
          <w:sz w:val="22"/>
          <w:szCs w:val="22"/>
        </w:rPr>
        <w:t>olorystyka mebli:</w:t>
      </w:r>
      <w:r>
        <w:rPr>
          <w:sz w:val="22"/>
          <w:szCs w:val="22"/>
        </w:rPr>
        <w:t xml:space="preserve"> </w:t>
      </w:r>
    </w:p>
    <w:p w14:paraId="595FC949" w14:textId="795AA593" w:rsidR="0020485C" w:rsidRPr="00475ADB" w:rsidRDefault="00475ADB" w:rsidP="00475ADB">
      <w:pPr>
        <w:pStyle w:val="Akapitzlist"/>
        <w:spacing w:line="276" w:lineRule="auto"/>
        <w:ind w:left="426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Z</w:t>
      </w:r>
      <w:r w:rsidR="0020485C" w:rsidRPr="00475ADB">
        <w:rPr>
          <w:sz w:val="22"/>
          <w:szCs w:val="22"/>
        </w:rPr>
        <w:t xml:space="preserve">amawiający informuje, że posiada w wyposażanych wcześniej laboratoriach meble laboratoryjne w wymaganym niniejszym </w:t>
      </w:r>
      <w:r w:rsidR="005D721B" w:rsidRPr="00475ADB">
        <w:rPr>
          <w:sz w:val="22"/>
          <w:szCs w:val="22"/>
        </w:rPr>
        <w:t>opisie</w:t>
      </w:r>
      <w:r w:rsidR="0020485C" w:rsidRPr="00475ADB">
        <w:rPr>
          <w:sz w:val="22"/>
          <w:szCs w:val="22"/>
        </w:rPr>
        <w:t xml:space="preserve"> standardzie, dlatego dostarczane meble muszą odpowiadać stylistycznie posiadanym przez Zamawiającego meblom, muszą posiadać przystawki, kasety z mediami,  uchwyty z fiszkami o takich samych funkcjach, wyglądzie nawiązującym do posiadanych mebli. Zamawiający wymaga pokazania zdjęć z przykładowych realizacji, oraz wymaga złożenia rzutów i wizualizacji (izometria) w zakresie przedmiotu zamówienia w celu dokonania wyboru Wykonawcy. Dostarczane meble musza być pokryte powłokami lakierniczymi o takich samych parametrach, kolorze i wyglądzie, blaty żywiczne w kolorze niebeskim muszą posiać takim sam kolor, wykończenie i wygląd jak blaty w posiadanych stołach. </w:t>
      </w:r>
    </w:p>
    <w:p w14:paraId="493247C5" w14:textId="17B559A3" w:rsidR="00475ADB" w:rsidRDefault="0020485C" w:rsidP="00DE74BA">
      <w:pPr>
        <w:pStyle w:val="Akapitzlist"/>
        <w:numPr>
          <w:ilvl w:val="2"/>
          <w:numId w:val="10"/>
        </w:numPr>
        <w:spacing w:line="276" w:lineRule="auto"/>
        <w:ind w:left="851" w:hanging="425"/>
        <w:rPr>
          <w:sz w:val="22"/>
          <w:szCs w:val="22"/>
        </w:rPr>
      </w:pPr>
      <w:r w:rsidRPr="00475ADB">
        <w:rPr>
          <w:sz w:val="22"/>
          <w:szCs w:val="22"/>
        </w:rPr>
        <w:t>meble w całości w kolorze w kolorze białym (kolor nie może mieć odcieni szarości, żółci), lakier na meblach gładki, matowy, bez faktury (nie dopuszcza się faktur typu „baranek”)</w:t>
      </w:r>
      <w:r w:rsidR="00A32662">
        <w:rPr>
          <w:sz w:val="22"/>
          <w:szCs w:val="22"/>
        </w:rPr>
        <w:t>,</w:t>
      </w:r>
    </w:p>
    <w:p w14:paraId="2A804AD1" w14:textId="5D6FB0A1" w:rsidR="00475ADB" w:rsidRDefault="0020485C" w:rsidP="00DE74BA">
      <w:pPr>
        <w:pStyle w:val="Akapitzlist"/>
        <w:numPr>
          <w:ilvl w:val="2"/>
          <w:numId w:val="10"/>
        </w:numPr>
        <w:spacing w:line="276" w:lineRule="auto"/>
        <w:ind w:left="851" w:hanging="425"/>
        <w:rPr>
          <w:sz w:val="22"/>
          <w:szCs w:val="22"/>
        </w:rPr>
      </w:pPr>
      <w:r w:rsidRPr="00475ADB">
        <w:rPr>
          <w:sz w:val="22"/>
          <w:szCs w:val="22"/>
        </w:rPr>
        <w:t>przystawki, korpusy szafek, fronty szafek, półki szafek i przystawek oraz armatura w kolorze białym</w:t>
      </w:r>
      <w:r w:rsidR="00A32662">
        <w:rPr>
          <w:sz w:val="22"/>
          <w:szCs w:val="22"/>
        </w:rPr>
        <w:t>,</w:t>
      </w:r>
    </w:p>
    <w:p w14:paraId="40538EB8" w14:textId="3BF133EE" w:rsidR="00475ADB" w:rsidRDefault="0020485C" w:rsidP="00DE74BA">
      <w:pPr>
        <w:pStyle w:val="Akapitzlist"/>
        <w:numPr>
          <w:ilvl w:val="2"/>
          <w:numId w:val="10"/>
        </w:numPr>
        <w:spacing w:line="276" w:lineRule="auto"/>
        <w:ind w:left="851" w:hanging="425"/>
        <w:rPr>
          <w:sz w:val="22"/>
          <w:szCs w:val="22"/>
        </w:rPr>
      </w:pPr>
      <w:r w:rsidRPr="00475ADB">
        <w:rPr>
          <w:sz w:val="22"/>
          <w:szCs w:val="22"/>
        </w:rPr>
        <w:t>cokoły mebli w kolorze czarnym</w:t>
      </w:r>
      <w:r w:rsidR="00A32662">
        <w:rPr>
          <w:sz w:val="22"/>
          <w:szCs w:val="22"/>
        </w:rPr>
        <w:t>,</w:t>
      </w:r>
    </w:p>
    <w:p w14:paraId="4263710E" w14:textId="192293B1" w:rsidR="00475ADB" w:rsidRDefault="0020485C" w:rsidP="00DE74BA">
      <w:pPr>
        <w:pStyle w:val="Akapitzlist"/>
        <w:numPr>
          <w:ilvl w:val="2"/>
          <w:numId w:val="10"/>
        </w:numPr>
        <w:spacing w:line="276" w:lineRule="auto"/>
        <w:ind w:left="851" w:hanging="425"/>
        <w:rPr>
          <w:sz w:val="22"/>
          <w:szCs w:val="22"/>
        </w:rPr>
      </w:pPr>
      <w:r w:rsidRPr="00475ADB">
        <w:rPr>
          <w:sz w:val="22"/>
          <w:szCs w:val="22"/>
        </w:rPr>
        <w:t>płyty wagowe w stołach wagowych w kolorze czarnym</w:t>
      </w:r>
      <w:r w:rsidR="00A32662">
        <w:rPr>
          <w:sz w:val="22"/>
          <w:szCs w:val="22"/>
        </w:rPr>
        <w:t>,</w:t>
      </w:r>
    </w:p>
    <w:p w14:paraId="60F3FE26" w14:textId="33C8242C" w:rsidR="00475ADB" w:rsidRDefault="0020485C" w:rsidP="00DE74BA">
      <w:pPr>
        <w:pStyle w:val="Akapitzlist"/>
        <w:numPr>
          <w:ilvl w:val="2"/>
          <w:numId w:val="10"/>
        </w:numPr>
        <w:spacing w:line="276" w:lineRule="auto"/>
        <w:ind w:left="851" w:hanging="425"/>
        <w:rPr>
          <w:sz w:val="22"/>
          <w:szCs w:val="22"/>
        </w:rPr>
      </w:pPr>
      <w:r w:rsidRPr="00475ADB">
        <w:rPr>
          <w:sz w:val="22"/>
          <w:szCs w:val="22"/>
        </w:rPr>
        <w:t>blaty z żywicy fenolowej: kolor powierzchni górnej jasnoniebieski, krawędzie blatu w kolorze przekroju blatu</w:t>
      </w:r>
      <w:r w:rsidR="00A32662">
        <w:rPr>
          <w:sz w:val="22"/>
          <w:szCs w:val="22"/>
        </w:rPr>
        <w:t>,</w:t>
      </w:r>
    </w:p>
    <w:p w14:paraId="2B7EC3CF" w14:textId="62DA8931" w:rsidR="00475ADB" w:rsidRDefault="0020485C" w:rsidP="00DE74BA">
      <w:pPr>
        <w:pStyle w:val="Akapitzlist"/>
        <w:numPr>
          <w:ilvl w:val="2"/>
          <w:numId w:val="10"/>
        </w:numPr>
        <w:spacing w:line="276" w:lineRule="auto"/>
        <w:ind w:left="851" w:hanging="425"/>
        <w:rPr>
          <w:sz w:val="22"/>
          <w:szCs w:val="22"/>
        </w:rPr>
      </w:pPr>
      <w:r w:rsidRPr="00475ADB">
        <w:rPr>
          <w:sz w:val="22"/>
          <w:szCs w:val="22"/>
        </w:rPr>
        <w:t>kolor armatury, osłon tylnych pod stelażami biały, w kolorze mebli</w:t>
      </w:r>
      <w:r w:rsidR="007F66E3">
        <w:rPr>
          <w:sz w:val="22"/>
          <w:szCs w:val="22"/>
        </w:rPr>
        <w:t>,</w:t>
      </w:r>
    </w:p>
    <w:p w14:paraId="201D4080" w14:textId="763A4E2E" w:rsidR="00475ADB" w:rsidRDefault="00475ADB" w:rsidP="00DE74BA">
      <w:pPr>
        <w:pStyle w:val="Akapitzlist"/>
        <w:numPr>
          <w:ilvl w:val="1"/>
          <w:numId w:val="10"/>
        </w:numPr>
        <w:spacing w:line="276" w:lineRule="auto"/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>n</w:t>
      </w:r>
      <w:r w:rsidR="0020485C" w:rsidRPr="00475ADB">
        <w:rPr>
          <w:sz w:val="22"/>
          <w:szCs w:val="22"/>
        </w:rPr>
        <w:t xml:space="preserve">a potwierdzenie spełniania wymagań Zamawiającego przez oferowane towary Zamawiający będzie wymagał </w:t>
      </w:r>
      <w:r w:rsidR="008A51E4" w:rsidRPr="00475ADB">
        <w:rPr>
          <w:sz w:val="22"/>
          <w:szCs w:val="22"/>
        </w:rPr>
        <w:t xml:space="preserve">przed dostawą i montażem </w:t>
      </w:r>
      <w:r w:rsidR="0020485C" w:rsidRPr="00475ADB">
        <w:rPr>
          <w:sz w:val="22"/>
          <w:szCs w:val="22"/>
        </w:rPr>
        <w:t>złożenia</w:t>
      </w:r>
      <w:r w:rsidR="008A51E4" w:rsidRPr="00475ADB">
        <w:rPr>
          <w:sz w:val="22"/>
          <w:szCs w:val="22"/>
        </w:rPr>
        <w:t xml:space="preserve"> następujących</w:t>
      </w:r>
      <w:r w:rsidR="0020485C" w:rsidRPr="00475ADB">
        <w:rPr>
          <w:sz w:val="22"/>
          <w:szCs w:val="22"/>
        </w:rPr>
        <w:t xml:space="preserve"> dokumentów i próbek</w:t>
      </w:r>
      <w:r w:rsidR="00B344F8" w:rsidRPr="00475ADB">
        <w:rPr>
          <w:sz w:val="22"/>
          <w:szCs w:val="22"/>
        </w:rPr>
        <w:t>:</w:t>
      </w:r>
    </w:p>
    <w:p w14:paraId="635C3F41" w14:textId="12ED6975" w:rsidR="00413B72" w:rsidRPr="00413B72" w:rsidRDefault="00413B72" w:rsidP="00DE74BA">
      <w:pPr>
        <w:pStyle w:val="Akapitzlist"/>
        <w:numPr>
          <w:ilvl w:val="0"/>
          <w:numId w:val="15"/>
        </w:numPr>
        <w:spacing w:line="276" w:lineRule="auto"/>
        <w:ind w:left="851" w:hanging="425"/>
        <w:rPr>
          <w:sz w:val="22"/>
          <w:szCs w:val="22"/>
        </w:rPr>
      </w:pPr>
      <w:r w:rsidRPr="00413B72">
        <w:rPr>
          <w:sz w:val="22"/>
          <w:szCs w:val="22"/>
        </w:rPr>
        <w:t>dokument</w:t>
      </w:r>
      <w:r w:rsidR="00185BFB">
        <w:rPr>
          <w:sz w:val="22"/>
          <w:szCs w:val="22"/>
        </w:rPr>
        <w:t>y</w:t>
      </w:r>
      <w:r w:rsidRPr="00413B72">
        <w:rPr>
          <w:sz w:val="22"/>
          <w:szCs w:val="22"/>
        </w:rPr>
        <w:t xml:space="preserve"> dotycząc</w:t>
      </w:r>
      <w:r w:rsidR="00185BFB">
        <w:rPr>
          <w:sz w:val="22"/>
          <w:szCs w:val="22"/>
        </w:rPr>
        <w:t>e</w:t>
      </w:r>
      <w:r w:rsidRPr="00413B72">
        <w:rPr>
          <w:sz w:val="22"/>
          <w:szCs w:val="22"/>
        </w:rPr>
        <w:t xml:space="preserve"> producenta mebli:</w:t>
      </w:r>
    </w:p>
    <w:p w14:paraId="5B44FB21" w14:textId="77777777" w:rsidR="00185BFB" w:rsidRDefault="00413B72" w:rsidP="00DE74BA">
      <w:pPr>
        <w:pStyle w:val="Akapitzlist"/>
        <w:numPr>
          <w:ilvl w:val="0"/>
          <w:numId w:val="13"/>
        </w:numPr>
        <w:spacing w:line="276" w:lineRule="auto"/>
        <w:ind w:left="1276" w:hanging="425"/>
        <w:rPr>
          <w:sz w:val="22"/>
          <w:szCs w:val="22"/>
        </w:rPr>
      </w:pPr>
      <w:r w:rsidRPr="00413B72">
        <w:rPr>
          <w:sz w:val="22"/>
          <w:szCs w:val="22"/>
        </w:rPr>
        <w:t>certyfikat dla Systemu Zarządzania wg EN ISO 9001 zaświadczający, że stosuje system zarządzania zgodnie z normą w zakresie projektowania, produkcji i sprzedaży kompleksowego wyposażenia laboratoryjnego,</w:t>
      </w:r>
    </w:p>
    <w:p w14:paraId="02ECD1BD" w14:textId="77777777" w:rsidR="00185BFB" w:rsidRDefault="00413B72" w:rsidP="00DE74BA">
      <w:pPr>
        <w:pStyle w:val="Akapitzlist"/>
        <w:numPr>
          <w:ilvl w:val="0"/>
          <w:numId w:val="13"/>
        </w:numPr>
        <w:spacing w:line="276" w:lineRule="auto"/>
        <w:ind w:left="1276" w:hanging="425"/>
        <w:rPr>
          <w:sz w:val="22"/>
          <w:szCs w:val="22"/>
        </w:rPr>
      </w:pPr>
      <w:r w:rsidRPr="00185BFB">
        <w:rPr>
          <w:sz w:val="22"/>
          <w:szCs w:val="22"/>
        </w:rPr>
        <w:t>certyfikat ISO 45001 lub równoważny dla Systemu Zarządzania Bezpieczeństwem i higieną pracy w zakresie projektowania, produkcji i sprzedaży kompleksowego wyposażenia laboratoryjnego;</w:t>
      </w:r>
    </w:p>
    <w:p w14:paraId="0043F013" w14:textId="77777777" w:rsidR="00185BFB" w:rsidRDefault="00413B72" w:rsidP="00DE74BA">
      <w:pPr>
        <w:pStyle w:val="Akapitzlist"/>
        <w:numPr>
          <w:ilvl w:val="0"/>
          <w:numId w:val="13"/>
        </w:numPr>
        <w:spacing w:line="276" w:lineRule="auto"/>
        <w:ind w:left="1276" w:hanging="425"/>
        <w:rPr>
          <w:sz w:val="22"/>
          <w:szCs w:val="22"/>
        </w:rPr>
      </w:pPr>
      <w:r w:rsidRPr="00185BFB">
        <w:rPr>
          <w:sz w:val="22"/>
          <w:szCs w:val="22"/>
        </w:rPr>
        <w:t>certyfikat dla Systemu Zarządzania wg EN ISO 14001 zaświadczający, że stosuje system zarządzania środowiskiem zgodnie z normą w zakresie projektowania, produkcji i sprzedaży kompleksowego wyposażenia laboratoryjnego,</w:t>
      </w:r>
    </w:p>
    <w:p w14:paraId="32BC8CFA" w14:textId="35C5CC86" w:rsidR="00413B72" w:rsidRPr="00185BFB" w:rsidRDefault="00413B72" w:rsidP="00DE74BA">
      <w:pPr>
        <w:pStyle w:val="Akapitzlist"/>
        <w:numPr>
          <w:ilvl w:val="0"/>
          <w:numId w:val="13"/>
        </w:numPr>
        <w:spacing w:line="276" w:lineRule="auto"/>
        <w:ind w:left="1276" w:hanging="425"/>
        <w:rPr>
          <w:sz w:val="22"/>
          <w:szCs w:val="22"/>
        </w:rPr>
      </w:pPr>
      <w:r w:rsidRPr="00185BFB">
        <w:rPr>
          <w:sz w:val="22"/>
          <w:szCs w:val="22"/>
        </w:rPr>
        <w:t>certyfikat dla Systemu Zarządzania Energią wg EN ISO 50001 zaświadczający, że stosuje system zarządzania energią zgodnie z normą w zakresie projektowania, produkcji i sprzedaży kompleksowego wyposażenia laboratoryjnego;</w:t>
      </w:r>
    </w:p>
    <w:p w14:paraId="0679149C" w14:textId="7DC1B486" w:rsidR="00413B72" w:rsidRPr="00413B72" w:rsidRDefault="00413B72" w:rsidP="00DE74BA">
      <w:pPr>
        <w:pStyle w:val="Akapitzlist"/>
        <w:numPr>
          <w:ilvl w:val="0"/>
          <w:numId w:val="15"/>
        </w:numPr>
        <w:spacing w:line="276" w:lineRule="auto"/>
        <w:ind w:left="851" w:hanging="425"/>
        <w:rPr>
          <w:sz w:val="22"/>
          <w:szCs w:val="22"/>
        </w:rPr>
      </w:pPr>
      <w:r w:rsidRPr="00413B72">
        <w:rPr>
          <w:sz w:val="22"/>
          <w:szCs w:val="22"/>
        </w:rPr>
        <w:t>dokument</w:t>
      </w:r>
      <w:r w:rsidR="00185BFB">
        <w:rPr>
          <w:sz w:val="22"/>
          <w:szCs w:val="22"/>
        </w:rPr>
        <w:t>y</w:t>
      </w:r>
      <w:r w:rsidRPr="00413B72">
        <w:rPr>
          <w:sz w:val="22"/>
          <w:szCs w:val="22"/>
        </w:rPr>
        <w:t xml:space="preserve"> dotycząc</w:t>
      </w:r>
      <w:r w:rsidR="00185BFB">
        <w:rPr>
          <w:sz w:val="22"/>
          <w:szCs w:val="22"/>
        </w:rPr>
        <w:t>e</w:t>
      </w:r>
      <w:r w:rsidRPr="00413B72">
        <w:rPr>
          <w:sz w:val="22"/>
          <w:szCs w:val="22"/>
        </w:rPr>
        <w:t xml:space="preserve"> dostarczanych mebli i ich wyposażenia:</w:t>
      </w:r>
    </w:p>
    <w:p w14:paraId="79739180" w14:textId="77777777" w:rsidR="00185BFB" w:rsidRDefault="00413B72" w:rsidP="00DE74BA">
      <w:pPr>
        <w:pStyle w:val="Akapitzlist"/>
        <w:numPr>
          <w:ilvl w:val="0"/>
          <w:numId w:val="16"/>
        </w:numPr>
        <w:spacing w:line="276" w:lineRule="auto"/>
        <w:ind w:left="1276" w:hanging="425"/>
        <w:rPr>
          <w:sz w:val="22"/>
          <w:szCs w:val="22"/>
        </w:rPr>
      </w:pPr>
      <w:r w:rsidRPr="00413B72">
        <w:rPr>
          <w:sz w:val="22"/>
          <w:szCs w:val="22"/>
        </w:rPr>
        <w:t xml:space="preserve">dokument z badania odporności korozyjnej blach ocynkowanych (z których są wykonane szafki, szafy  i pozostałe metalowe elementy mebli), pokrytych powłoką lakierniczą poliuretanową, w obojętnej i kwaśnej mgle solnej wg normy PN – EN ISO 9227:2012, gdzie wskaźniki RP i RA wyglądu wszystkich badanych próbek, zgodnie z nomą PN – EN ISO 10289:2002 mają wynosić nie mniej niż 10, zaś wskaźniki </w:t>
      </w:r>
      <w:r w:rsidRPr="00413B72">
        <w:rPr>
          <w:sz w:val="22"/>
          <w:szCs w:val="22"/>
        </w:rPr>
        <w:lastRenderedPageBreak/>
        <w:t xml:space="preserve">spękania, złuszczenia, zardzewienia i </w:t>
      </w:r>
      <w:proofErr w:type="spellStart"/>
      <w:r w:rsidRPr="00413B72">
        <w:rPr>
          <w:sz w:val="22"/>
          <w:szCs w:val="22"/>
        </w:rPr>
        <w:t>spęcherzenia</w:t>
      </w:r>
      <w:proofErr w:type="spellEnd"/>
      <w:r w:rsidRPr="00413B72">
        <w:rPr>
          <w:sz w:val="22"/>
          <w:szCs w:val="22"/>
        </w:rPr>
        <w:t>, według normy PN-EN ISO 4628:2005, mają wynosić nie więcej niż 0; dokument ten musi dotyczyć wszystkich ww. norm i być wystawiony przez laboratorium akredytowane,</w:t>
      </w:r>
    </w:p>
    <w:p w14:paraId="51959FA7" w14:textId="77777777" w:rsidR="00185BFB" w:rsidRDefault="00413B72" w:rsidP="00DE74BA">
      <w:pPr>
        <w:pStyle w:val="Akapitzlist"/>
        <w:numPr>
          <w:ilvl w:val="0"/>
          <w:numId w:val="16"/>
        </w:numPr>
        <w:spacing w:line="276" w:lineRule="auto"/>
        <w:ind w:left="1276" w:hanging="425"/>
        <w:rPr>
          <w:sz w:val="22"/>
          <w:szCs w:val="22"/>
        </w:rPr>
      </w:pPr>
      <w:r w:rsidRPr="00185BFB">
        <w:rPr>
          <w:sz w:val="22"/>
          <w:szCs w:val="22"/>
        </w:rPr>
        <w:t>dokument klasyfikacji w zakresie reakcji na ogień dla farby poliuretanowej pokrywającej szafy,  szafki i pozostałe metalowe elementy mebli, o stopniu, co najmniej: A2-s1, d0, według normy EN 13501-1, wystawiony przez uprawnioną jednostkę notyfikowaną i akredytowaną,</w:t>
      </w:r>
    </w:p>
    <w:p w14:paraId="6DF5FE12" w14:textId="77777777" w:rsidR="00185BFB" w:rsidRDefault="00413B72" w:rsidP="00DE74BA">
      <w:pPr>
        <w:pStyle w:val="Akapitzlist"/>
        <w:numPr>
          <w:ilvl w:val="0"/>
          <w:numId w:val="16"/>
        </w:numPr>
        <w:spacing w:line="276" w:lineRule="auto"/>
        <w:ind w:left="1276" w:hanging="425"/>
        <w:rPr>
          <w:sz w:val="22"/>
          <w:szCs w:val="22"/>
        </w:rPr>
      </w:pPr>
      <w:r w:rsidRPr="00185BFB">
        <w:rPr>
          <w:sz w:val="22"/>
          <w:szCs w:val="22"/>
        </w:rPr>
        <w:t>protokół z badań zgodnie z normą PN EN 2808:2008, wydany przez akredytowane laboratorium, potwierdzający grubość poliuretanowej powłoki lakierniczej nakładanej proszkowo na blachę ocynkowaną,</w:t>
      </w:r>
    </w:p>
    <w:p w14:paraId="581E233A" w14:textId="77777777" w:rsidR="00185BFB" w:rsidRDefault="00413B72" w:rsidP="00DE74BA">
      <w:pPr>
        <w:pStyle w:val="Akapitzlist"/>
        <w:numPr>
          <w:ilvl w:val="0"/>
          <w:numId w:val="16"/>
        </w:numPr>
        <w:spacing w:line="276" w:lineRule="auto"/>
        <w:ind w:left="1276" w:hanging="425"/>
        <w:rPr>
          <w:sz w:val="22"/>
          <w:szCs w:val="22"/>
        </w:rPr>
      </w:pPr>
      <w:r w:rsidRPr="00185BFB">
        <w:rPr>
          <w:sz w:val="22"/>
          <w:szCs w:val="22"/>
        </w:rPr>
        <w:t>protokół/sprawozdanie z badań powłoki lakierniczej, wykonany przez niezależne laboratorium badawcze wg obowiązującej normy przedstawiającej metodę oceny na ekspozycję laboratoryjnego źródła światła lamp UV - dla farby proszkowej poliuretanowa użytej do pokrywania szafek i pozostałych metalowych elementów mebli,</w:t>
      </w:r>
    </w:p>
    <w:p w14:paraId="088B8146" w14:textId="77777777" w:rsidR="00185BFB" w:rsidRDefault="00413B72" w:rsidP="00DE74BA">
      <w:pPr>
        <w:pStyle w:val="Akapitzlist"/>
        <w:numPr>
          <w:ilvl w:val="0"/>
          <w:numId w:val="16"/>
        </w:numPr>
        <w:spacing w:line="276" w:lineRule="auto"/>
        <w:ind w:left="1276" w:hanging="425"/>
        <w:rPr>
          <w:sz w:val="22"/>
          <w:szCs w:val="22"/>
        </w:rPr>
      </w:pPr>
      <w:r w:rsidRPr="00185BFB">
        <w:rPr>
          <w:sz w:val="22"/>
          <w:szCs w:val="22"/>
        </w:rPr>
        <w:t>certyfikat, wystawiony przez niezależne laboratorium, z przeprowadzonego badania zgodności z normą EN 13150, dla oferowanych stołów laboratoryjnych,</w:t>
      </w:r>
    </w:p>
    <w:p w14:paraId="3881BB57" w14:textId="77777777" w:rsidR="009E22A9" w:rsidRDefault="00413B72" w:rsidP="00DE74BA">
      <w:pPr>
        <w:pStyle w:val="Akapitzlist"/>
        <w:numPr>
          <w:ilvl w:val="0"/>
          <w:numId w:val="16"/>
        </w:numPr>
        <w:spacing w:line="276" w:lineRule="auto"/>
        <w:ind w:left="1276" w:hanging="425"/>
        <w:rPr>
          <w:sz w:val="22"/>
          <w:szCs w:val="22"/>
        </w:rPr>
      </w:pPr>
      <w:r w:rsidRPr="00185BFB">
        <w:rPr>
          <w:sz w:val="22"/>
          <w:szCs w:val="22"/>
        </w:rPr>
        <w:t>certyfikat, wystawiony przez niezależne laboratorium, z przeprowadzonego badania zgodności z normą EN 16121+A1, dla oferowanych szafek laboratoryjnych,</w:t>
      </w:r>
    </w:p>
    <w:p w14:paraId="1C1B54FB" w14:textId="77777777" w:rsidR="009E22A9" w:rsidRDefault="00413B72" w:rsidP="00DE74BA">
      <w:pPr>
        <w:pStyle w:val="Akapitzlist"/>
        <w:numPr>
          <w:ilvl w:val="0"/>
          <w:numId w:val="16"/>
        </w:numPr>
        <w:spacing w:line="276" w:lineRule="auto"/>
        <w:ind w:left="1276" w:hanging="425"/>
        <w:rPr>
          <w:sz w:val="22"/>
          <w:szCs w:val="22"/>
        </w:rPr>
      </w:pPr>
      <w:r w:rsidRPr="009E22A9">
        <w:rPr>
          <w:sz w:val="22"/>
          <w:szCs w:val="22"/>
        </w:rPr>
        <w:t>arkusz właściwości materiału, wydanym przez producenta blatu (dopuszcza się w języku angielskim) dla blatów w stołach laboratoryjnych, w zakresie:</w:t>
      </w:r>
    </w:p>
    <w:p w14:paraId="1EBC3EC5" w14:textId="77777777" w:rsidR="00366893" w:rsidRDefault="00413B72" w:rsidP="00DE74BA">
      <w:pPr>
        <w:pStyle w:val="Akapitzlist"/>
        <w:numPr>
          <w:ilvl w:val="0"/>
          <w:numId w:val="17"/>
        </w:numPr>
        <w:spacing w:line="276" w:lineRule="auto"/>
        <w:ind w:left="1701" w:hanging="425"/>
        <w:rPr>
          <w:sz w:val="22"/>
          <w:szCs w:val="22"/>
        </w:rPr>
      </w:pPr>
      <w:r w:rsidRPr="009E22A9">
        <w:rPr>
          <w:sz w:val="22"/>
          <w:szCs w:val="22"/>
        </w:rPr>
        <w:t>odporność na suche ciepło, badana według normy EN 438, co najmniej 4, dla 180OC,</w:t>
      </w:r>
    </w:p>
    <w:p w14:paraId="3213D50E" w14:textId="77777777" w:rsidR="00366893" w:rsidRDefault="00413B72" w:rsidP="00DE74BA">
      <w:pPr>
        <w:pStyle w:val="Akapitzlist"/>
        <w:numPr>
          <w:ilvl w:val="0"/>
          <w:numId w:val="17"/>
        </w:numPr>
        <w:spacing w:line="276" w:lineRule="auto"/>
        <w:ind w:left="1701" w:hanging="425"/>
        <w:rPr>
          <w:sz w:val="22"/>
          <w:szCs w:val="22"/>
        </w:rPr>
      </w:pPr>
      <w:r w:rsidRPr="00366893">
        <w:rPr>
          <w:sz w:val="22"/>
          <w:szCs w:val="22"/>
        </w:rPr>
        <w:t>odporność na wilgotne ciepło, badana według normy EN 12721, co najmniej 4, dla 100OC,</w:t>
      </w:r>
    </w:p>
    <w:p w14:paraId="4F769A06" w14:textId="77777777" w:rsidR="00366893" w:rsidRDefault="00413B72" w:rsidP="00DE74BA">
      <w:pPr>
        <w:pStyle w:val="Akapitzlist"/>
        <w:numPr>
          <w:ilvl w:val="0"/>
          <w:numId w:val="17"/>
        </w:numPr>
        <w:spacing w:line="276" w:lineRule="auto"/>
        <w:ind w:left="1701" w:hanging="425"/>
        <w:rPr>
          <w:sz w:val="22"/>
          <w:szCs w:val="22"/>
        </w:rPr>
      </w:pPr>
      <w:r w:rsidRPr="00366893">
        <w:rPr>
          <w:sz w:val="22"/>
          <w:szCs w:val="22"/>
        </w:rPr>
        <w:t>odporność na zarysowania, badana według normy EN 438 co najmniej 4,</w:t>
      </w:r>
    </w:p>
    <w:p w14:paraId="594F41DC" w14:textId="77777777" w:rsidR="009A37F1" w:rsidRDefault="00413B72" w:rsidP="00DE74BA">
      <w:pPr>
        <w:pStyle w:val="Akapitzlist"/>
        <w:numPr>
          <w:ilvl w:val="0"/>
          <w:numId w:val="17"/>
        </w:numPr>
        <w:spacing w:line="276" w:lineRule="auto"/>
        <w:ind w:left="1701" w:hanging="425"/>
        <w:rPr>
          <w:sz w:val="22"/>
          <w:szCs w:val="22"/>
        </w:rPr>
      </w:pPr>
      <w:r w:rsidRPr="00366893">
        <w:rPr>
          <w:sz w:val="22"/>
          <w:szCs w:val="22"/>
        </w:rPr>
        <w:t>odporność na zmianę koloru, badana według normy ASTM G53-91 (315 - 400nm) co najmniej 6,</w:t>
      </w:r>
    </w:p>
    <w:p w14:paraId="770063B9" w14:textId="77777777" w:rsidR="009A37F1" w:rsidRDefault="00413B72" w:rsidP="00DE74BA">
      <w:pPr>
        <w:pStyle w:val="Akapitzlist"/>
        <w:numPr>
          <w:ilvl w:val="0"/>
          <w:numId w:val="17"/>
        </w:numPr>
        <w:spacing w:line="276" w:lineRule="auto"/>
        <w:ind w:left="1701" w:hanging="425"/>
        <w:rPr>
          <w:sz w:val="22"/>
          <w:szCs w:val="22"/>
        </w:rPr>
      </w:pPr>
      <w:r w:rsidRPr="009A37F1">
        <w:rPr>
          <w:sz w:val="22"/>
          <w:szCs w:val="22"/>
        </w:rPr>
        <w:t>moduł sprężystości,  badany według normy ISO 178, co najmniej 9000 N/mm2</w:t>
      </w:r>
    </w:p>
    <w:p w14:paraId="30C6F488" w14:textId="77777777" w:rsidR="009A37F1" w:rsidRDefault="00413B72" w:rsidP="00DE74BA">
      <w:pPr>
        <w:pStyle w:val="Akapitzlist"/>
        <w:numPr>
          <w:ilvl w:val="0"/>
          <w:numId w:val="17"/>
        </w:numPr>
        <w:spacing w:line="276" w:lineRule="auto"/>
        <w:ind w:left="1701" w:hanging="425"/>
        <w:rPr>
          <w:sz w:val="22"/>
          <w:szCs w:val="22"/>
        </w:rPr>
      </w:pPr>
      <w:r w:rsidRPr="009A37F1">
        <w:rPr>
          <w:sz w:val="22"/>
          <w:szCs w:val="22"/>
        </w:rPr>
        <w:t>wytrzymałość na rozciąganie, badana według normy ISO 527-2, co najmniej 70 N/mm2,</w:t>
      </w:r>
    </w:p>
    <w:p w14:paraId="4249F765" w14:textId="0976E1F4" w:rsidR="00413B72" w:rsidRPr="009A37F1" w:rsidRDefault="00413B72" w:rsidP="00DE74BA">
      <w:pPr>
        <w:pStyle w:val="Akapitzlist"/>
        <w:numPr>
          <w:ilvl w:val="0"/>
          <w:numId w:val="17"/>
        </w:numPr>
        <w:spacing w:line="276" w:lineRule="auto"/>
        <w:ind w:left="1701" w:hanging="425"/>
        <w:rPr>
          <w:sz w:val="22"/>
          <w:szCs w:val="22"/>
        </w:rPr>
      </w:pPr>
      <w:r w:rsidRPr="009A37F1">
        <w:rPr>
          <w:sz w:val="22"/>
          <w:szCs w:val="22"/>
        </w:rPr>
        <w:t>wytrzymałość na zginanie, badana według normy ISO 178, co najmniej 100 N/mm2,</w:t>
      </w:r>
    </w:p>
    <w:p w14:paraId="699385B9" w14:textId="77777777" w:rsidR="009A37F1" w:rsidRDefault="00413B72" w:rsidP="00DE74BA">
      <w:pPr>
        <w:pStyle w:val="Akapitzlist"/>
        <w:numPr>
          <w:ilvl w:val="0"/>
          <w:numId w:val="18"/>
        </w:numPr>
        <w:spacing w:line="276" w:lineRule="auto"/>
        <w:rPr>
          <w:sz w:val="22"/>
          <w:szCs w:val="22"/>
        </w:rPr>
      </w:pPr>
      <w:r w:rsidRPr="00413B72">
        <w:rPr>
          <w:sz w:val="22"/>
          <w:szCs w:val="22"/>
        </w:rPr>
        <w:t xml:space="preserve">dokument wydany przez niezależnie laboratorium potwierdzający przeprowadzanie oceny działania przeciwbakteryjnego blatu z żywicy fenolowej , gdzie redukcja  w populacji Escherichia coli i </w:t>
      </w:r>
      <w:proofErr w:type="spellStart"/>
      <w:r w:rsidRPr="00413B72">
        <w:rPr>
          <w:sz w:val="22"/>
          <w:szCs w:val="22"/>
        </w:rPr>
        <w:t>Staph</w:t>
      </w:r>
      <w:proofErr w:type="spellEnd"/>
      <w:r w:rsidRPr="00413B72">
        <w:rPr>
          <w:sz w:val="22"/>
          <w:szCs w:val="22"/>
        </w:rPr>
        <w:t xml:space="preserve"> </w:t>
      </w:r>
      <w:proofErr w:type="spellStart"/>
      <w:r w:rsidRPr="00413B72">
        <w:rPr>
          <w:sz w:val="22"/>
          <w:szCs w:val="22"/>
        </w:rPr>
        <w:t>aureus</w:t>
      </w:r>
      <w:proofErr w:type="spellEnd"/>
      <w:r w:rsidRPr="00413B72">
        <w:rPr>
          <w:sz w:val="22"/>
          <w:szCs w:val="22"/>
        </w:rPr>
        <w:t>,  następująca po kontakcie z powierzchnią próbek, po upływie 24 godzin w temperaturze 35oC i przy wilgotności względnej &gt; 95%, wynosi &gt; 99,99%</w:t>
      </w:r>
      <w:r w:rsidR="009A37F1">
        <w:rPr>
          <w:sz w:val="22"/>
          <w:szCs w:val="22"/>
        </w:rPr>
        <w:t>,</w:t>
      </w:r>
    </w:p>
    <w:p w14:paraId="195944D6" w14:textId="77777777" w:rsidR="009A37F1" w:rsidRDefault="00413B72" w:rsidP="00DE74BA">
      <w:pPr>
        <w:pStyle w:val="Akapitzlist"/>
        <w:numPr>
          <w:ilvl w:val="0"/>
          <w:numId w:val="18"/>
        </w:numPr>
        <w:spacing w:line="276" w:lineRule="auto"/>
        <w:rPr>
          <w:sz w:val="22"/>
          <w:szCs w:val="22"/>
        </w:rPr>
      </w:pPr>
      <w:r w:rsidRPr="009A37F1">
        <w:rPr>
          <w:sz w:val="22"/>
          <w:szCs w:val="22"/>
        </w:rPr>
        <w:t>dokument przedstawiający wyniki testu odporności chemicznej blatów oferowanych stołów w zakresie wymaganym w Opisie przedmiotu zamówienia – dopuszcza się materiały producenta blatu</w:t>
      </w:r>
      <w:r w:rsidR="009A37F1">
        <w:rPr>
          <w:sz w:val="22"/>
          <w:szCs w:val="22"/>
        </w:rPr>
        <w:t>,</w:t>
      </w:r>
    </w:p>
    <w:p w14:paraId="4CC70AAB" w14:textId="2A6844F0" w:rsidR="007D7344" w:rsidRPr="009A37F1" w:rsidRDefault="00413B72" w:rsidP="00DE74BA">
      <w:pPr>
        <w:pStyle w:val="Akapitzlist"/>
        <w:numPr>
          <w:ilvl w:val="0"/>
          <w:numId w:val="18"/>
        </w:numPr>
        <w:spacing w:line="276" w:lineRule="auto"/>
        <w:rPr>
          <w:sz w:val="22"/>
          <w:szCs w:val="22"/>
        </w:rPr>
      </w:pPr>
      <w:r w:rsidRPr="009A37F1">
        <w:rPr>
          <w:sz w:val="22"/>
          <w:szCs w:val="22"/>
        </w:rPr>
        <w:t>dokument w zakresie reakcji na ogień, sporządzony według  normy EN 13501-1 przez licencjonowane lub akredytowane laboratorium dla płyt z żywicy fenolowej, z której są wykonane blaty stołów laboratoryjnych, potwierdzające spełnienie klasy odporności na ogień min. klasy B s1 d0</w:t>
      </w:r>
      <w:r w:rsidR="009A37F1">
        <w:rPr>
          <w:sz w:val="22"/>
          <w:szCs w:val="22"/>
        </w:rPr>
        <w:t>;</w:t>
      </w:r>
    </w:p>
    <w:p w14:paraId="2126FA31" w14:textId="336ABB4E" w:rsidR="0020485C" w:rsidRPr="00475ADB" w:rsidRDefault="00F34F66" w:rsidP="00DE74BA">
      <w:pPr>
        <w:pStyle w:val="Akapitzlist"/>
        <w:numPr>
          <w:ilvl w:val="1"/>
          <w:numId w:val="10"/>
        </w:numPr>
        <w:spacing w:line="276" w:lineRule="auto"/>
        <w:ind w:left="426" w:hanging="426"/>
        <w:rPr>
          <w:sz w:val="22"/>
          <w:szCs w:val="22"/>
        </w:rPr>
      </w:pPr>
      <w:r>
        <w:rPr>
          <w:sz w:val="22"/>
          <w:szCs w:val="22"/>
        </w:rPr>
        <w:t>w</w:t>
      </w:r>
      <w:r w:rsidR="0020485C" w:rsidRPr="00475ADB">
        <w:rPr>
          <w:sz w:val="22"/>
          <w:szCs w:val="22"/>
        </w:rPr>
        <w:t>ykaz ilościowo-asortymentowy mebli laboratoryjnych:</w:t>
      </w:r>
    </w:p>
    <w:p w14:paraId="6F58F27B" w14:textId="63305549" w:rsidR="0020485C" w:rsidRPr="00620FBC" w:rsidRDefault="0020485C" w:rsidP="00DE74BA">
      <w:pPr>
        <w:pStyle w:val="Akapitzlist"/>
        <w:numPr>
          <w:ilvl w:val="2"/>
          <w:numId w:val="10"/>
        </w:numPr>
        <w:spacing w:line="276" w:lineRule="auto"/>
        <w:ind w:left="851" w:hanging="425"/>
        <w:jc w:val="both"/>
        <w:rPr>
          <w:sz w:val="22"/>
          <w:szCs w:val="22"/>
        </w:rPr>
      </w:pPr>
      <w:r w:rsidRPr="00620FBC">
        <w:rPr>
          <w:sz w:val="22"/>
          <w:szCs w:val="22"/>
        </w:rPr>
        <w:t>zamówienie podstawowe:</w:t>
      </w:r>
    </w:p>
    <w:tbl>
      <w:tblPr>
        <w:tblW w:w="8567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2"/>
        <w:gridCol w:w="7461"/>
        <w:gridCol w:w="594"/>
      </w:tblGrid>
      <w:tr w:rsidR="0020485C" w:rsidRPr="00582C1E" w14:paraId="7F5D05FA" w14:textId="77777777" w:rsidTr="00221DF8">
        <w:trPr>
          <w:trHeight w:val="340"/>
          <w:jc w:val="right"/>
        </w:trPr>
        <w:tc>
          <w:tcPr>
            <w:tcW w:w="512" w:type="dxa"/>
            <w:shd w:val="clear" w:color="auto" w:fill="auto"/>
            <w:vAlign w:val="center"/>
          </w:tcPr>
          <w:p w14:paraId="425B39DE" w14:textId="77777777" w:rsidR="0020485C" w:rsidRPr="00582C1E" w:rsidRDefault="0020485C" w:rsidP="002D2C3C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82C1E">
              <w:rPr>
                <w:b/>
                <w:bCs/>
                <w:color w:val="000000"/>
                <w:sz w:val="22"/>
                <w:szCs w:val="22"/>
              </w:rPr>
              <w:lastRenderedPageBreak/>
              <w:t>Poz.</w:t>
            </w:r>
          </w:p>
        </w:tc>
        <w:tc>
          <w:tcPr>
            <w:tcW w:w="7461" w:type="dxa"/>
            <w:shd w:val="clear" w:color="auto" w:fill="auto"/>
            <w:vAlign w:val="center"/>
          </w:tcPr>
          <w:p w14:paraId="40C7C3C1" w14:textId="77777777" w:rsidR="0020485C" w:rsidRPr="00582C1E" w:rsidRDefault="0020485C" w:rsidP="002D2C3C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82C1E">
              <w:rPr>
                <w:b/>
                <w:bCs/>
                <w:color w:val="000000"/>
                <w:sz w:val="22"/>
                <w:szCs w:val="22"/>
              </w:rPr>
              <w:t>Opis</w:t>
            </w:r>
          </w:p>
        </w:tc>
        <w:tc>
          <w:tcPr>
            <w:tcW w:w="5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AD8F3D" w14:textId="77777777" w:rsidR="0020485C" w:rsidRPr="00582C1E" w:rsidRDefault="0020485C" w:rsidP="002D2C3C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82C1E">
              <w:rPr>
                <w:b/>
                <w:bCs/>
                <w:color w:val="000000"/>
                <w:sz w:val="22"/>
                <w:szCs w:val="22"/>
              </w:rPr>
              <w:t>Ilość</w:t>
            </w:r>
          </w:p>
        </w:tc>
      </w:tr>
      <w:tr w:rsidR="0020485C" w:rsidRPr="00582C1E" w14:paraId="24E09AB1" w14:textId="77777777" w:rsidTr="00221DF8">
        <w:trPr>
          <w:trHeight w:val="340"/>
          <w:jc w:val="right"/>
        </w:trPr>
        <w:tc>
          <w:tcPr>
            <w:tcW w:w="512" w:type="dxa"/>
            <w:shd w:val="clear" w:color="auto" w:fill="auto"/>
            <w:noWrap/>
            <w:vAlign w:val="center"/>
          </w:tcPr>
          <w:p w14:paraId="2EBB3A76" w14:textId="77777777" w:rsidR="0020485C" w:rsidRPr="00582C1E" w:rsidRDefault="0020485C" w:rsidP="002D2C3C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9E69F" w14:textId="77777777" w:rsidR="00CF3A31" w:rsidRPr="00CF3A31" w:rsidRDefault="00CF3A31" w:rsidP="009E04B8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F3A31">
              <w:rPr>
                <w:sz w:val="22"/>
                <w:szCs w:val="22"/>
              </w:rPr>
              <w:t>Szafa na butle z gazem zgodna z normą EN 14470-2, odporność ogniowa:</w:t>
            </w:r>
          </w:p>
          <w:p w14:paraId="55713B9A" w14:textId="77777777" w:rsidR="00CF3A31" w:rsidRPr="00CF3A31" w:rsidRDefault="00CF3A31" w:rsidP="009E04B8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F3A31">
              <w:rPr>
                <w:sz w:val="22"/>
                <w:szCs w:val="22"/>
              </w:rPr>
              <w:t>90 minut, z wyposażeniem wewnętrznym, rampa, zamek, króciec nawiewny</w:t>
            </w:r>
          </w:p>
          <w:p w14:paraId="0BD4E038" w14:textId="5BA5A326" w:rsidR="0020485C" w:rsidRPr="00EC1B67" w:rsidRDefault="00CF3A31" w:rsidP="009E04B8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F3A31">
              <w:rPr>
                <w:sz w:val="22"/>
                <w:szCs w:val="22"/>
              </w:rPr>
              <w:t>i do wentylacji</w:t>
            </w:r>
            <w:r w:rsidR="004F7DAB">
              <w:rPr>
                <w:sz w:val="22"/>
                <w:szCs w:val="22"/>
              </w:rPr>
              <w:t xml:space="preserve"> w</w:t>
            </w:r>
            <w:r w:rsidR="00323160">
              <w:rPr>
                <w:sz w:val="22"/>
                <w:szCs w:val="22"/>
              </w:rPr>
              <w:t>yciągowej</w:t>
            </w:r>
            <w:r w:rsidRPr="00CF3A31">
              <w:rPr>
                <w:sz w:val="22"/>
                <w:szCs w:val="22"/>
              </w:rPr>
              <w:t>;</w:t>
            </w:r>
            <w:r>
              <w:rPr>
                <w:sz w:val="22"/>
                <w:szCs w:val="22"/>
              </w:rPr>
              <w:t xml:space="preserve"> </w:t>
            </w:r>
            <w:r w:rsidRPr="00CF3A31">
              <w:rPr>
                <w:sz w:val="22"/>
                <w:szCs w:val="22"/>
              </w:rPr>
              <w:t xml:space="preserve">szer. </w:t>
            </w:r>
            <w:r w:rsidR="00323160">
              <w:rPr>
                <w:sz w:val="22"/>
                <w:szCs w:val="22"/>
              </w:rPr>
              <w:t>12</w:t>
            </w:r>
            <w:r w:rsidRPr="00CF3A31">
              <w:rPr>
                <w:sz w:val="22"/>
                <w:szCs w:val="22"/>
              </w:rPr>
              <w:t xml:space="preserve">00 mm, 2 drzwi, wys. 2050 mm; szafa na </w:t>
            </w:r>
            <w:r w:rsidR="00323160">
              <w:rPr>
                <w:sz w:val="22"/>
                <w:szCs w:val="22"/>
              </w:rPr>
              <w:t>4</w:t>
            </w:r>
            <w:r w:rsidRPr="00CF3A31">
              <w:rPr>
                <w:sz w:val="22"/>
                <w:szCs w:val="22"/>
              </w:rPr>
              <w:t xml:space="preserve"> butle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A6B3C" w14:textId="75211A48" w:rsidR="0020485C" w:rsidRPr="00582C1E" w:rsidRDefault="00323160" w:rsidP="002D2C3C">
            <w:pPr>
              <w:suppressAutoHyphens/>
              <w:spacing w:line="276" w:lineRule="auto"/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>
              <w:rPr>
                <w:color w:val="000000"/>
                <w:sz w:val="22"/>
                <w:szCs w:val="22"/>
                <w:lang w:eastAsia="ar-SA"/>
              </w:rPr>
              <w:t>2</w:t>
            </w:r>
          </w:p>
        </w:tc>
      </w:tr>
      <w:tr w:rsidR="0020485C" w:rsidRPr="00582C1E" w14:paraId="2114F5BE" w14:textId="77777777" w:rsidTr="00221DF8">
        <w:trPr>
          <w:trHeight w:val="340"/>
          <w:jc w:val="right"/>
        </w:trPr>
        <w:tc>
          <w:tcPr>
            <w:tcW w:w="512" w:type="dxa"/>
            <w:shd w:val="clear" w:color="auto" w:fill="auto"/>
            <w:noWrap/>
            <w:vAlign w:val="center"/>
          </w:tcPr>
          <w:p w14:paraId="579B2D20" w14:textId="77777777" w:rsidR="0020485C" w:rsidRPr="00582C1E" w:rsidRDefault="0020485C" w:rsidP="002D2C3C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461" w:type="dxa"/>
            <w:shd w:val="clear" w:color="auto" w:fill="auto"/>
            <w:vAlign w:val="center"/>
          </w:tcPr>
          <w:p w14:paraId="1AC0CB5B" w14:textId="186BE7FB" w:rsidR="00D31DC9" w:rsidRDefault="00D31DC9" w:rsidP="009E04B8">
            <w:pPr>
              <w:suppressAutoHyphens/>
              <w:spacing w:line="276" w:lineRule="auto"/>
              <w:jc w:val="both"/>
              <w:rPr>
                <w:sz w:val="22"/>
                <w:szCs w:val="22"/>
                <w:lang w:eastAsia="ar-SA"/>
              </w:rPr>
            </w:pPr>
            <w:r w:rsidRPr="00D31DC9">
              <w:rPr>
                <w:sz w:val="22"/>
                <w:szCs w:val="22"/>
                <w:lang w:eastAsia="ar-SA"/>
              </w:rPr>
              <w:t>Stół przyścienny 1</w:t>
            </w:r>
            <w:r w:rsidR="003738FD">
              <w:rPr>
                <w:sz w:val="22"/>
                <w:szCs w:val="22"/>
                <w:lang w:eastAsia="ar-SA"/>
              </w:rPr>
              <w:t>5</w:t>
            </w:r>
            <w:r w:rsidRPr="00D31DC9">
              <w:rPr>
                <w:sz w:val="22"/>
                <w:szCs w:val="22"/>
                <w:lang w:eastAsia="ar-SA"/>
              </w:rPr>
              <w:t xml:space="preserve">00 x </w:t>
            </w:r>
            <w:r w:rsidR="003738FD">
              <w:rPr>
                <w:sz w:val="22"/>
                <w:szCs w:val="22"/>
                <w:lang w:eastAsia="ar-SA"/>
              </w:rPr>
              <w:t>75</w:t>
            </w:r>
            <w:r w:rsidRPr="00D31DC9">
              <w:rPr>
                <w:sz w:val="22"/>
                <w:szCs w:val="22"/>
                <w:lang w:eastAsia="ar-SA"/>
              </w:rPr>
              <w:t xml:space="preserve">0 mm, wys. </w:t>
            </w:r>
            <w:r w:rsidR="003738FD">
              <w:rPr>
                <w:sz w:val="22"/>
                <w:szCs w:val="22"/>
                <w:lang w:eastAsia="ar-SA"/>
              </w:rPr>
              <w:t>90</w:t>
            </w:r>
            <w:r w:rsidRPr="00D31DC9">
              <w:rPr>
                <w:sz w:val="22"/>
                <w:szCs w:val="22"/>
                <w:lang w:eastAsia="ar-SA"/>
              </w:rPr>
              <w:t>0 mm</w:t>
            </w:r>
            <w:r w:rsidR="00A91F8C">
              <w:rPr>
                <w:sz w:val="22"/>
                <w:szCs w:val="22"/>
                <w:lang w:eastAsia="ar-SA"/>
              </w:rPr>
              <w:t>:</w:t>
            </w:r>
          </w:p>
          <w:p w14:paraId="26290AA0" w14:textId="77777777" w:rsidR="000C7359" w:rsidRDefault="00D31DC9" w:rsidP="00DE74BA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220" w:hanging="142"/>
              <w:jc w:val="both"/>
              <w:rPr>
                <w:sz w:val="22"/>
                <w:szCs w:val="22"/>
                <w:lang w:eastAsia="ar-SA"/>
              </w:rPr>
            </w:pPr>
            <w:r w:rsidRPr="00D31DC9">
              <w:rPr>
                <w:sz w:val="22"/>
                <w:szCs w:val="22"/>
                <w:lang w:eastAsia="ar-SA"/>
              </w:rPr>
              <w:t>blat z żywicy fenolowej w kolorze niebieskim, grubość 16 mm, chemoodporny, przeciwbakteryjny,</w:t>
            </w:r>
          </w:p>
          <w:p w14:paraId="222C1F64" w14:textId="66C6EBD5" w:rsidR="009E04B8" w:rsidRDefault="009E04B8" w:rsidP="00DE74BA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220" w:hanging="142"/>
              <w:jc w:val="both"/>
              <w:rPr>
                <w:sz w:val="22"/>
                <w:szCs w:val="22"/>
                <w:lang w:eastAsia="ar-SA"/>
              </w:rPr>
            </w:pPr>
            <w:r w:rsidRPr="008E6064">
              <w:rPr>
                <w:sz w:val="22"/>
                <w:szCs w:val="22"/>
                <w:lang w:eastAsia="ar-SA"/>
              </w:rPr>
              <w:t>1 x szafka na cokole szer. 600 mm, 1 drzwi, wkładana półka</w:t>
            </w:r>
            <w:r>
              <w:rPr>
                <w:sz w:val="22"/>
                <w:szCs w:val="22"/>
                <w:lang w:eastAsia="ar-SA"/>
              </w:rPr>
              <w:t>,</w:t>
            </w:r>
          </w:p>
          <w:p w14:paraId="0B03F053" w14:textId="1E24B443" w:rsidR="009E04B8" w:rsidRPr="009E04B8" w:rsidRDefault="009E04B8" w:rsidP="00DE74BA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220" w:hanging="142"/>
              <w:jc w:val="both"/>
              <w:rPr>
                <w:sz w:val="22"/>
                <w:szCs w:val="22"/>
                <w:lang w:eastAsia="ar-SA"/>
              </w:rPr>
            </w:pPr>
            <w:r w:rsidRPr="008E6064">
              <w:rPr>
                <w:sz w:val="22"/>
                <w:szCs w:val="22"/>
                <w:lang w:eastAsia="ar-SA"/>
              </w:rPr>
              <w:t>1 x szafka na cokole szer. 900 mm, 3 szuflady</w:t>
            </w:r>
            <w:r>
              <w:rPr>
                <w:sz w:val="22"/>
                <w:szCs w:val="22"/>
                <w:lang w:eastAsia="ar-SA"/>
              </w:rPr>
              <w:t>,</w:t>
            </w:r>
          </w:p>
          <w:p w14:paraId="5C1C8645" w14:textId="40906AA0" w:rsidR="000E0518" w:rsidRDefault="008E6064" w:rsidP="00DE74BA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220" w:hanging="142"/>
              <w:jc w:val="both"/>
              <w:rPr>
                <w:sz w:val="22"/>
                <w:szCs w:val="22"/>
                <w:lang w:eastAsia="ar-SA"/>
              </w:rPr>
            </w:pPr>
            <w:r w:rsidRPr="00507DB5">
              <w:rPr>
                <w:sz w:val="22"/>
                <w:szCs w:val="22"/>
                <w:lang w:eastAsia="ar-SA"/>
              </w:rPr>
              <w:t>1 x przystawka instalacyjna</w:t>
            </w:r>
            <w:r w:rsidR="0007599D" w:rsidRPr="00507DB5">
              <w:rPr>
                <w:sz w:val="22"/>
                <w:szCs w:val="22"/>
                <w:lang w:eastAsia="ar-SA"/>
              </w:rPr>
              <w:t xml:space="preserve"> szer</w:t>
            </w:r>
            <w:r w:rsidR="007A36EB" w:rsidRPr="00507DB5">
              <w:rPr>
                <w:sz w:val="22"/>
                <w:szCs w:val="22"/>
                <w:lang w:eastAsia="ar-SA"/>
              </w:rPr>
              <w:t>.</w:t>
            </w:r>
            <w:r w:rsidR="0007599D" w:rsidRPr="00507DB5">
              <w:rPr>
                <w:sz w:val="22"/>
                <w:szCs w:val="22"/>
                <w:lang w:eastAsia="ar-SA"/>
              </w:rPr>
              <w:t xml:space="preserve"> 1500 mm</w:t>
            </w:r>
            <w:r w:rsidR="00434A58" w:rsidRPr="00507DB5">
              <w:rPr>
                <w:sz w:val="22"/>
                <w:szCs w:val="22"/>
                <w:lang w:eastAsia="ar-SA"/>
              </w:rPr>
              <w:t>:</w:t>
            </w:r>
            <w:r w:rsidR="00B207FD" w:rsidRPr="00507DB5">
              <w:rPr>
                <w:sz w:val="22"/>
                <w:szCs w:val="22"/>
                <w:lang w:eastAsia="ar-SA"/>
              </w:rPr>
              <w:t xml:space="preserve"> 2</w:t>
            </w:r>
            <w:r w:rsidR="00D31DC9" w:rsidRPr="00507DB5">
              <w:rPr>
                <w:sz w:val="22"/>
                <w:szCs w:val="22"/>
                <w:lang w:eastAsia="ar-SA"/>
              </w:rPr>
              <w:t xml:space="preserve"> x kolumna instalacyjna 150 x 150 mm, wys. (nad posadzką)</w:t>
            </w:r>
            <w:r w:rsidR="00507DB5">
              <w:rPr>
                <w:sz w:val="22"/>
                <w:szCs w:val="22"/>
                <w:lang w:eastAsia="ar-SA"/>
              </w:rPr>
              <w:t xml:space="preserve"> </w:t>
            </w:r>
            <w:r w:rsidR="00D31DC9" w:rsidRPr="00507DB5">
              <w:rPr>
                <w:sz w:val="22"/>
                <w:szCs w:val="22"/>
                <w:lang w:eastAsia="ar-SA"/>
              </w:rPr>
              <w:t>1</w:t>
            </w:r>
            <w:r w:rsidR="00434A58" w:rsidRPr="00507DB5">
              <w:rPr>
                <w:sz w:val="22"/>
                <w:szCs w:val="22"/>
                <w:lang w:eastAsia="ar-SA"/>
              </w:rPr>
              <w:t>6</w:t>
            </w:r>
            <w:r w:rsidR="00D31DC9" w:rsidRPr="00507DB5">
              <w:rPr>
                <w:sz w:val="22"/>
                <w:szCs w:val="22"/>
                <w:lang w:eastAsia="ar-SA"/>
              </w:rPr>
              <w:t>20 mm</w:t>
            </w:r>
            <w:r w:rsidR="001001E6" w:rsidRPr="00507DB5">
              <w:rPr>
                <w:sz w:val="22"/>
                <w:szCs w:val="22"/>
                <w:lang w:eastAsia="ar-SA"/>
              </w:rPr>
              <w:t xml:space="preserve"> + </w:t>
            </w:r>
            <w:r w:rsidR="00507DB5" w:rsidRPr="00507DB5">
              <w:rPr>
                <w:sz w:val="22"/>
                <w:szCs w:val="22"/>
                <w:lang w:eastAsia="ar-SA"/>
              </w:rPr>
              <w:t>1 x półka 1200 x 300 mm (mocowana na wys. 1320 mm)</w:t>
            </w:r>
            <w:r w:rsidR="00507DB5">
              <w:rPr>
                <w:sz w:val="22"/>
                <w:szCs w:val="22"/>
                <w:lang w:eastAsia="ar-SA"/>
              </w:rPr>
              <w:t xml:space="preserve"> +</w:t>
            </w:r>
            <w:r w:rsidR="00611330">
              <w:rPr>
                <w:sz w:val="22"/>
                <w:szCs w:val="22"/>
                <w:lang w:eastAsia="ar-SA"/>
              </w:rPr>
              <w:t xml:space="preserve"> </w:t>
            </w:r>
            <w:r w:rsidR="00507DB5" w:rsidRPr="00507DB5">
              <w:rPr>
                <w:sz w:val="22"/>
                <w:szCs w:val="22"/>
                <w:lang w:eastAsia="ar-SA"/>
              </w:rPr>
              <w:t>1 x półka 1200 x 300 mm (mocowana na wys. 1620 mm)</w:t>
            </w:r>
            <w:r w:rsidR="00001CFE">
              <w:rPr>
                <w:sz w:val="22"/>
                <w:szCs w:val="22"/>
                <w:lang w:eastAsia="ar-SA"/>
              </w:rPr>
              <w:t xml:space="preserve"> + </w:t>
            </w:r>
            <w:r w:rsidR="00001CFE" w:rsidRPr="00001CFE">
              <w:rPr>
                <w:sz w:val="22"/>
                <w:szCs w:val="22"/>
                <w:lang w:eastAsia="ar-SA"/>
              </w:rPr>
              <w:t xml:space="preserve">1 x mostek konstrukcyjny </w:t>
            </w:r>
            <w:r w:rsidR="00EA0BFE">
              <w:rPr>
                <w:sz w:val="22"/>
                <w:szCs w:val="22"/>
                <w:lang w:eastAsia="ar-SA"/>
              </w:rPr>
              <w:t xml:space="preserve">- </w:t>
            </w:r>
            <w:r w:rsidR="00001CFE" w:rsidRPr="00001CFE">
              <w:rPr>
                <w:sz w:val="22"/>
                <w:szCs w:val="22"/>
                <w:lang w:eastAsia="ar-SA"/>
              </w:rPr>
              <w:t>2 zlewiki chemiczne</w:t>
            </w:r>
            <w:r w:rsidR="000E0518">
              <w:rPr>
                <w:sz w:val="22"/>
                <w:szCs w:val="22"/>
                <w:lang w:eastAsia="ar-SA"/>
              </w:rPr>
              <w:t>,</w:t>
            </w:r>
          </w:p>
          <w:p w14:paraId="308DDAEC" w14:textId="2A4EC0A4" w:rsidR="003738FD" w:rsidRPr="000E0518" w:rsidRDefault="00611330" w:rsidP="00DE74BA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220" w:hanging="142"/>
              <w:jc w:val="both"/>
              <w:rPr>
                <w:sz w:val="22"/>
                <w:szCs w:val="22"/>
                <w:lang w:eastAsia="ar-SA"/>
              </w:rPr>
            </w:pPr>
            <w:r w:rsidRPr="000E0518">
              <w:rPr>
                <w:sz w:val="22"/>
                <w:szCs w:val="22"/>
                <w:lang w:eastAsia="ar-SA"/>
              </w:rPr>
              <w:t xml:space="preserve">media: </w:t>
            </w:r>
            <w:r w:rsidR="00676F50" w:rsidRPr="000E0518">
              <w:rPr>
                <w:sz w:val="22"/>
                <w:szCs w:val="22"/>
                <w:lang w:eastAsia="ar-SA"/>
              </w:rPr>
              <w:t>2 x panel z 6 gniazdami elektrycznymi 230V IP44; 4 x zimna woda;</w:t>
            </w:r>
            <w:r w:rsidR="00B343F7" w:rsidRPr="000E0518">
              <w:rPr>
                <w:sz w:val="22"/>
                <w:szCs w:val="22"/>
                <w:lang w:eastAsia="ar-SA"/>
              </w:rPr>
              <w:t xml:space="preserve"> </w:t>
            </w:r>
            <w:r w:rsidR="00C95D09">
              <w:rPr>
                <w:sz w:val="22"/>
                <w:szCs w:val="22"/>
                <w:lang w:eastAsia="ar-SA"/>
              </w:rPr>
              <w:t>2</w:t>
            </w:r>
            <w:r w:rsidR="00676F50" w:rsidRPr="000E0518">
              <w:rPr>
                <w:sz w:val="22"/>
                <w:szCs w:val="22"/>
                <w:lang w:eastAsia="ar-SA"/>
              </w:rPr>
              <w:t xml:space="preserve"> x panel z gniazdem elektrycznym 400V/32A;</w:t>
            </w:r>
            <w:r w:rsidR="00B343F7" w:rsidRPr="000E0518">
              <w:rPr>
                <w:sz w:val="22"/>
                <w:szCs w:val="22"/>
                <w:lang w:eastAsia="ar-SA"/>
              </w:rPr>
              <w:t xml:space="preserve"> </w:t>
            </w:r>
            <w:r w:rsidR="00676F50" w:rsidRPr="000E0518">
              <w:rPr>
                <w:sz w:val="22"/>
                <w:szCs w:val="22"/>
                <w:lang w:eastAsia="ar-SA"/>
              </w:rPr>
              <w:t>1 x panel z 2 gniazdami sieciow</w:t>
            </w:r>
            <w:r w:rsidR="00B343F7" w:rsidRPr="000E0518">
              <w:rPr>
                <w:sz w:val="22"/>
                <w:szCs w:val="22"/>
                <w:lang w:eastAsia="ar-SA"/>
              </w:rPr>
              <w:t>ymi</w:t>
            </w:r>
            <w:r w:rsidR="00676F50" w:rsidRPr="000E0518">
              <w:rPr>
                <w:sz w:val="22"/>
                <w:szCs w:val="22"/>
                <w:lang w:eastAsia="ar-SA"/>
              </w:rPr>
              <w:t xml:space="preserve"> Ethernet dla FTP kat. 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45BDC" w14:textId="259561EE" w:rsidR="0020485C" w:rsidRPr="00582C1E" w:rsidRDefault="003767B5" w:rsidP="002D2C3C">
            <w:pPr>
              <w:suppressAutoHyphens/>
              <w:spacing w:line="276" w:lineRule="auto"/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>
              <w:rPr>
                <w:color w:val="000000"/>
                <w:sz w:val="22"/>
                <w:szCs w:val="22"/>
                <w:lang w:eastAsia="ar-SA"/>
              </w:rPr>
              <w:t>1</w:t>
            </w:r>
          </w:p>
        </w:tc>
      </w:tr>
      <w:tr w:rsidR="00074E96" w:rsidRPr="00582C1E" w14:paraId="6445E041" w14:textId="77777777" w:rsidTr="00221DF8">
        <w:trPr>
          <w:trHeight w:val="340"/>
          <w:jc w:val="right"/>
        </w:trPr>
        <w:tc>
          <w:tcPr>
            <w:tcW w:w="512" w:type="dxa"/>
            <w:shd w:val="clear" w:color="auto" w:fill="auto"/>
            <w:noWrap/>
            <w:vAlign w:val="center"/>
          </w:tcPr>
          <w:p w14:paraId="347E8296" w14:textId="3BB7ADFB" w:rsidR="00074E96" w:rsidRDefault="009E19F4" w:rsidP="002D2C3C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461" w:type="dxa"/>
            <w:shd w:val="clear" w:color="auto" w:fill="auto"/>
            <w:vAlign w:val="center"/>
          </w:tcPr>
          <w:p w14:paraId="7471E6CC" w14:textId="5B0BB9FE" w:rsidR="002C1B2E" w:rsidRDefault="002C1B2E" w:rsidP="009E04B8">
            <w:pPr>
              <w:suppressAutoHyphens/>
              <w:spacing w:line="276" w:lineRule="auto"/>
              <w:jc w:val="both"/>
              <w:rPr>
                <w:sz w:val="22"/>
                <w:szCs w:val="22"/>
                <w:lang w:eastAsia="ar-SA"/>
              </w:rPr>
            </w:pPr>
            <w:r w:rsidRPr="00D31DC9">
              <w:rPr>
                <w:sz w:val="22"/>
                <w:szCs w:val="22"/>
                <w:lang w:eastAsia="ar-SA"/>
              </w:rPr>
              <w:t xml:space="preserve">Stół przyścienny </w:t>
            </w:r>
            <w:r>
              <w:rPr>
                <w:sz w:val="22"/>
                <w:szCs w:val="22"/>
                <w:lang w:eastAsia="ar-SA"/>
              </w:rPr>
              <w:t>24</w:t>
            </w:r>
            <w:r w:rsidRPr="00D31DC9">
              <w:rPr>
                <w:sz w:val="22"/>
                <w:szCs w:val="22"/>
                <w:lang w:eastAsia="ar-SA"/>
              </w:rPr>
              <w:t xml:space="preserve">00 x </w:t>
            </w:r>
            <w:r>
              <w:rPr>
                <w:sz w:val="22"/>
                <w:szCs w:val="22"/>
                <w:lang w:eastAsia="ar-SA"/>
              </w:rPr>
              <w:t>75</w:t>
            </w:r>
            <w:r w:rsidRPr="00D31DC9">
              <w:rPr>
                <w:sz w:val="22"/>
                <w:szCs w:val="22"/>
                <w:lang w:eastAsia="ar-SA"/>
              </w:rPr>
              <w:t xml:space="preserve">0 mm, wys. </w:t>
            </w:r>
            <w:r>
              <w:rPr>
                <w:sz w:val="22"/>
                <w:szCs w:val="22"/>
                <w:lang w:eastAsia="ar-SA"/>
              </w:rPr>
              <w:t>90</w:t>
            </w:r>
            <w:r w:rsidRPr="00D31DC9">
              <w:rPr>
                <w:sz w:val="22"/>
                <w:szCs w:val="22"/>
                <w:lang w:eastAsia="ar-SA"/>
              </w:rPr>
              <w:t>0 mm</w:t>
            </w:r>
            <w:r>
              <w:rPr>
                <w:sz w:val="22"/>
                <w:szCs w:val="22"/>
                <w:lang w:eastAsia="ar-SA"/>
              </w:rPr>
              <w:t>;</w:t>
            </w:r>
          </w:p>
          <w:p w14:paraId="50B003D7" w14:textId="77777777" w:rsidR="002C1B2E" w:rsidRDefault="002C1B2E" w:rsidP="00DE74BA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220" w:hanging="142"/>
              <w:jc w:val="both"/>
              <w:rPr>
                <w:sz w:val="22"/>
                <w:szCs w:val="22"/>
                <w:lang w:eastAsia="ar-SA"/>
              </w:rPr>
            </w:pPr>
            <w:r w:rsidRPr="00D31DC9">
              <w:rPr>
                <w:sz w:val="22"/>
                <w:szCs w:val="22"/>
                <w:lang w:eastAsia="ar-SA"/>
              </w:rPr>
              <w:t>blat z żywicy fenolowej w kolorze niebieskim, grubość 16 mm, chemoodporny, przeciwbakteryjny,</w:t>
            </w:r>
          </w:p>
          <w:p w14:paraId="57069861" w14:textId="77777777" w:rsidR="009E04B8" w:rsidRDefault="009E04B8" w:rsidP="00DE74BA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220" w:hanging="142"/>
              <w:jc w:val="both"/>
              <w:rPr>
                <w:sz w:val="22"/>
                <w:szCs w:val="22"/>
                <w:lang w:eastAsia="ar-SA"/>
              </w:rPr>
            </w:pPr>
            <w:r w:rsidRPr="000C7359">
              <w:rPr>
                <w:sz w:val="22"/>
                <w:szCs w:val="22"/>
                <w:lang w:eastAsia="ar-SA"/>
              </w:rPr>
              <w:t>1 x zlew z żywicy epoksydowej (wymiary wew. komory: 500x400x300 mm)</w:t>
            </w:r>
            <w:r>
              <w:rPr>
                <w:sz w:val="22"/>
                <w:szCs w:val="22"/>
                <w:lang w:eastAsia="ar-SA"/>
              </w:rPr>
              <w:t>,</w:t>
            </w:r>
          </w:p>
          <w:p w14:paraId="3310A592" w14:textId="77777777" w:rsidR="009E04B8" w:rsidRDefault="009E04B8" w:rsidP="00DE74BA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220" w:hanging="142"/>
              <w:jc w:val="both"/>
              <w:rPr>
                <w:sz w:val="22"/>
                <w:szCs w:val="22"/>
                <w:lang w:eastAsia="ar-SA"/>
              </w:rPr>
            </w:pPr>
            <w:r w:rsidRPr="000C7359">
              <w:rPr>
                <w:sz w:val="22"/>
                <w:szCs w:val="22"/>
                <w:lang w:eastAsia="ar-SA"/>
              </w:rPr>
              <w:t>1 x armatura do ciepłej i zimnej wody</w:t>
            </w:r>
            <w:r>
              <w:rPr>
                <w:sz w:val="22"/>
                <w:szCs w:val="22"/>
                <w:lang w:eastAsia="ar-SA"/>
              </w:rPr>
              <w:t>,</w:t>
            </w:r>
          </w:p>
          <w:p w14:paraId="20AC8DD6" w14:textId="77777777" w:rsidR="009E04B8" w:rsidRPr="00AA6679" w:rsidRDefault="009E04B8" w:rsidP="00DE74BA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220" w:hanging="142"/>
              <w:jc w:val="both"/>
              <w:rPr>
                <w:sz w:val="22"/>
                <w:szCs w:val="22"/>
                <w:lang w:eastAsia="ar-SA"/>
              </w:rPr>
            </w:pPr>
            <w:r w:rsidRPr="00AA6679">
              <w:rPr>
                <w:sz w:val="22"/>
                <w:szCs w:val="22"/>
                <w:lang w:eastAsia="ar-SA"/>
              </w:rPr>
              <w:t>1 x oczomyjka wyciągana z blatu,</w:t>
            </w:r>
          </w:p>
          <w:p w14:paraId="16C9FC46" w14:textId="77777777" w:rsidR="009E04B8" w:rsidRDefault="009E04B8" w:rsidP="00DE74BA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220" w:hanging="142"/>
              <w:jc w:val="both"/>
              <w:rPr>
                <w:sz w:val="22"/>
                <w:szCs w:val="22"/>
                <w:lang w:eastAsia="ar-SA"/>
              </w:rPr>
            </w:pPr>
            <w:r w:rsidRPr="008E6064">
              <w:rPr>
                <w:sz w:val="22"/>
                <w:szCs w:val="22"/>
                <w:lang w:eastAsia="ar-SA"/>
              </w:rPr>
              <w:t>1 x szafka na cokole szer. 600 mm, 1 drzwi, wkładana półka;</w:t>
            </w:r>
          </w:p>
          <w:p w14:paraId="6895D483" w14:textId="567B6C74" w:rsidR="009E04B8" w:rsidRDefault="009E04B8" w:rsidP="00DE74BA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220" w:hanging="142"/>
              <w:jc w:val="both"/>
              <w:rPr>
                <w:sz w:val="22"/>
                <w:szCs w:val="22"/>
                <w:lang w:eastAsia="ar-SA"/>
              </w:rPr>
            </w:pPr>
            <w:r w:rsidRPr="008E6064">
              <w:rPr>
                <w:sz w:val="22"/>
                <w:szCs w:val="22"/>
                <w:lang w:eastAsia="ar-SA"/>
              </w:rPr>
              <w:t xml:space="preserve">1 x szafka na cokole szer. 900 mm, </w:t>
            </w:r>
            <w:r>
              <w:rPr>
                <w:sz w:val="22"/>
                <w:szCs w:val="22"/>
                <w:lang w:eastAsia="ar-SA"/>
              </w:rPr>
              <w:t xml:space="preserve">instalacyjna, 2 drzwi, terma (podgrzewacz wody) 10l, ciśnieniowa pojemnościowa, </w:t>
            </w:r>
          </w:p>
          <w:p w14:paraId="355A6B99" w14:textId="73F5EC27" w:rsidR="00AE3D0F" w:rsidRPr="00AE3D0F" w:rsidRDefault="00AE3D0F" w:rsidP="00AE3D0F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220" w:hanging="142"/>
              <w:jc w:val="both"/>
              <w:rPr>
                <w:sz w:val="22"/>
                <w:szCs w:val="22"/>
                <w:lang w:eastAsia="ar-SA"/>
              </w:rPr>
            </w:pPr>
            <w:r w:rsidRPr="008E6064">
              <w:rPr>
                <w:sz w:val="22"/>
                <w:szCs w:val="22"/>
                <w:lang w:eastAsia="ar-SA"/>
              </w:rPr>
              <w:t xml:space="preserve">1 x szafka na cokole szer. 900 mm, </w:t>
            </w:r>
            <w:r w:rsidR="001B6748">
              <w:rPr>
                <w:sz w:val="22"/>
                <w:szCs w:val="22"/>
                <w:lang w:eastAsia="ar-SA"/>
              </w:rPr>
              <w:t>3</w:t>
            </w:r>
            <w:r>
              <w:rPr>
                <w:sz w:val="22"/>
                <w:szCs w:val="22"/>
                <w:lang w:eastAsia="ar-SA"/>
              </w:rPr>
              <w:t xml:space="preserve"> szuflady, </w:t>
            </w:r>
          </w:p>
          <w:p w14:paraId="4D774BF0" w14:textId="5233D14D" w:rsidR="000E0518" w:rsidRDefault="002C1B2E" w:rsidP="00DE74BA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220" w:hanging="142"/>
              <w:jc w:val="both"/>
              <w:rPr>
                <w:sz w:val="22"/>
                <w:szCs w:val="22"/>
                <w:lang w:eastAsia="ar-SA"/>
              </w:rPr>
            </w:pPr>
            <w:r w:rsidRPr="00507DB5">
              <w:rPr>
                <w:sz w:val="22"/>
                <w:szCs w:val="22"/>
                <w:lang w:eastAsia="ar-SA"/>
              </w:rPr>
              <w:t>1 x przystawka instalacyjna szer. 1500 mm: 2 x kolumna instalacyjna 150 x 150 mm, wys. (nad posadzką)</w:t>
            </w:r>
            <w:r>
              <w:rPr>
                <w:sz w:val="22"/>
                <w:szCs w:val="22"/>
                <w:lang w:eastAsia="ar-SA"/>
              </w:rPr>
              <w:t xml:space="preserve"> </w:t>
            </w:r>
            <w:r w:rsidRPr="00507DB5">
              <w:rPr>
                <w:sz w:val="22"/>
                <w:szCs w:val="22"/>
                <w:lang w:eastAsia="ar-SA"/>
              </w:rPr>
              <w:t>1620 mm + 1 x półka 1200 x 300 mm (mocowana na wys. 1320 mm)</w:t>
            </w:r>
            <w:r>
              <w:rPr>
                <w:sz w:val="22"/>
                <w:szCs w:val="22"/>
                <w:lang w:eastAsia="ar-SA"/>
              </w:rPr>
              <w:t xml:space="preserve"> + </w:t>
            </w:r>
            <w:r w:rsidRPr="00507DB5">
              <w:rPr>
                <w:sz w:val="22"/>
                <w:szCs w:val="22"/>
                <w:lang w:eastAsia="ar-SA"/>
              </w:rPr>
              <w:t>1 x półka 1200 x 300 mm (mocowana na wys. 1620 mm)</w:t>
            </w:r>
            <w:r>
              <w:rPr>
                <w:sz w:val="22"/>
                <w:szCs w:val="22"/>
                <w:lang w:eastAsia="ar-SA"/>
              </w:rPr>
              <w:t xml:space="preserve"> + </w:t>
            </w:r>
            <w:r w:rsidRPr="00001CFE">
              <w:rPr>
                <w:sz w:val="22"/>
                <w:szCs w:val="22"/>
                <w:lang w:eastAsia="ar-SA"/>
              </w:rPr>
              <w:t xml:space="preserve">1 x mostek konstrukcyjny </w:t>
            </w:r>
            <w:r>
              <w:rPr>
                <w:sz w:val="22"/>
                <w:szCs w:val="22"/>
                <w:lang w:eastAsia="ar-SA"/>
              </w:rPr>
              <w:t xml:space="preserve">- </w:t>
            </w:r>
            <w:r w:rsidRPr="00001CFE">
              <w:rPr>
                <w:sz w:val="22"/>
                <w:szCs w:val="22"/>
                <w:lang w:eastAsia="ar-SA"/>
              </w:rPr>
              <w:t>2 zlewiki chemiczne</w:t>
            </w:r>
            <w:r w:rsidR="000E0518">
              <w:rPr>
                <w:sz w:val="22"/>
                <w:szCs w:val="22"/>
                <w:lang w:eastAsia="ar-SA"/>
              </w:rPr>
              <w:t>,</w:t>
            </w:r>
          </w:p>
          <w:p w14:paraId="74648257" w14:textId="61A195CC" w:rsidR="00074E96" w:rsidRPr="000E0518" w:rsidRDefault="002C1B2E" w:rsidP="00DE74BA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220" w:hanging="142"/>
              <w:jc w:val="both"/>
              <w:rPr>
                <w:sz w:val="22"/>
                <w:szCs w:val="22"/>
                <w:lang w:eastAsia="ar-SA"/>
              </w:rPr>
            </w:pPr>
            <w:r w:rsidRPr="000E0518">
              <w:rPr>
                <w:sz w:val="22"/>
                <w:szCs w:val="22"/>
                <w:lang w:eastAsia="ar-SA"/>
              </w:rPr>
              <w:t>media: 2 x panel z 6 gniazdami elektrycznymi 230V IP44; 4 x zimna woda; 1 x panel z 1 gniazdem elektrycznym 400V/32A; 1 x panel z 2 gniazdami sieciowymi Ethernet dla FTP kat. 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9393E" w14:textId="28F15DB3" w:rsidR="00074E96" w:rsidRDefault="000E0518" w:rsidP="002D2C3C">
            <w:pPr>
              <w:suppressAutoHyphens/>
              <w:spacing w:line="276" w:lineRule="auto"/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>
              <w:rPr>
                <w:color w:val="000000"/>
                <w:sz w:val="22"/>
                <w:szCs w:val="22"/>
                <w:lang w:eastAsia="ar-SA"/>
              </w:rPr>
              <w:t>1</w:t>
            </w:r>
          </w:p>
        </w:tc>
      </w:tr>
      <w:tr w:rsidR="00074E96" w:rsidRPr="00582C1E" w14:paraId="5149AF36" w14:textId="77777777" w:rsidTr="00221DF8">
        <w:trPr>
          <w:trHeight w:val="340"/>
          <w:jc w:val="right"/>
        </w:trPr>
        <w:tc>
          <w:tcPr>
            <w:tcW w:w="512" w:type="dxa"/>
            <w:shd w:val="clear" w:color="auto" w:fill="auto"/>
            <w:noWrap/>
            <w:vAlign w:val="center"/>
          </w:tcPr>
          <w:p w14:paraId="1FF046E2" w14:textId="720AD9A8" w:rsidR="00074E96" w:rsidRDefault="00D144E2" w:rsidP="002D2C3C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461" w:type="dxa"/>
            <w:shd w:val="clear" w:color="auto" w:fill="auto"/>
            <w:vAlign w:val="center"/>
          </w:tcPr>
          <w:p w14:paraId="7F1EE7D3" w14:textId="4D0D9B2E" w:rsidR="00E57FC1" w:rsidRPr="00E57FC1" w:rsidRDefault="00E57FC1" w:rsidP="009E04B8">
            <w:pPr>
              <w:suppressAutoHyphens/>
              <w:spacing w:line="276" w:lineRule="auto"/>
              <w:jc w:val="both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B</w:t>
            </w:r>
            <w:r w:rsidRPr="00E57FC1">
              <w:rPr>
                <w:sz w:val="22"/>
                <w:szCs w:val="22"/>
                <w:lang w:eastAsia="ar-SA"/>
              </w:rPr>
              <w:t xml:space="preserve">elka instalacyjna </w:t>
            </w:r>
            <w:r w:rsidR="00FA33D2" w:rsidRPr="00E57FC1">
              <w:rPr>
                <w:sz w:val="22"/>
                <w:szCs w:val="22"/>
                <w:lang w:eastAsia="ar-SA"/>
              </w:rPr>
              <w:t>szer. 1500 mm, gł. 200 mm, wys. 350 mm</w:t>
            </w:r>
            <w:r w:rsidR="00FA33D2">
              <w:rPr>
                <w:sz w:val="22"/>
                <w:szCs w:val="22"/>
                <w:lang w:eastAsia="ar-SA"/>
              </w:rPr>
              <w:t xml:space="preserve">, </w:t>
            </w:r>
            <w:r w:rsidR="00FA33D2" w:rsidRPr="00E57FC1">
              <w:rPr>
                <w:sz w:val="22"/>
                <w:szCs w:val="22"/>
                <w:lang w:eastAsia="ar-SA"/>
              </w:rPr>
              <w:t xml:space="preserve"> </w:t>
            </w:r>
            <w:r w:rsidRPr="00E57FC1">
              <w:rPr>
                <w:sz w:val="22"/>
                <w:szCs w:val="22"/>
                <w:lang w:eastAsia="ar-SA"/>
              </w:rPr>
              <w:t>mocowana do ściany</w:t>
            </w:r>
          </w:p>
          <w:p w14:paraId="5FE410E2" w14:textId="77777777" w:rsidR="00074E96" w:rsidRDefault="00FA33D2" w:rsidP="00DE74BA">
            <w:pPr>
              <w:pStyle w:val="Akapitzlist"/>
              <w:numPr>
                <w:ilvl w:val="0"/>
                <w:numId w:val="19"/>
              </w:numPr>
              <w:suppressAutoHyphens/>
              <w:spacing w:line="276" w:lineRule="auto"/>
              <w:ind w:left="134" w:hanging="134"/>
              <w:jc w:val="both"/>
              <w:rPr>
                <w:sz w:val="22"/>
                <w:szCs w:val="22"/>
                <w:lang w:eastAsia="ar-SA"/>
              </w:rPr>
            </w:pPr>
            <w:r w:rsidRPr="00FA33D2">
              <w:rPr>
                <w:sz w:val="22"/>
                <w:szCs w:val="22"/>
                <w:lang w:eastAsia="ar-SA"/>
              </w:rPr>
              <w:t xml:space="preserve">media: </w:t>
            </w:r>
            <w:r w:rsidR="007F4210">
              <w:rPr>
                <w:sz w:val="22"/>
                <w:szCs w:val="22"/>
                <w:lang w:eastAsia="ar-SA"/>
              </w:rPr>
              <w:t>4</w:t>
            </w:r>
            <w:r w:rsidRPr="00FA33D2">
              <w:rPr>
                <w:sz w:val="22"/>
                <w:szCs w:val="22"/>
                <w:lang w:eastAsia="ar-SA"/>
              </w:rPr>
              <w:t xml:space="preserve"> x panel z </w:t>
            </w:r>
            <w:r w:rsidR="007F4210">
              <w:rPr>
                <w:sz w:val="22"/>
                <w:szCs w:val="22"/>
                <w:lang w:eastAsia="ar-SA"/>
              </w:rPr>
              <w:t>3</w:t>
            </w:r>
            <w:r w:rsidRPr="00FA33D2">
              <w:rPr>
                <w:sz w:val="22"/>
                <w:szCs w:val="22"/>
                <w:lang w:eastAsia="ar-SA"/>
              </w:rPr>
              <w:t xml:space="preserve"> gniazdami elektrycznymi 230V IP44; </w:t>
            </w:r>
            <w:r w:rsidR="00E57FC1" w:rsidRPr="00A337E9">
              <w:rPr>
                <w:sz w:val="22"/>
                <w:szCs w:val="22"/>
                <w:lang w:eastAsia="ar-SA"/>
              </w:rPr>
              <w:t>2 x panel z gniazdem elektrycznym 400V/32A;</w:t>
            </w:r>
            <w:r w:rsidR="00A337E9">
              <w:rPr>
                <w:sz w:val="22"/>
                <w:szCs w:val="22"/>
                <w:lang w:eastAsia="ar-SA"/>
              </w:rPr>
              <w:t xml:space="preserve"> </w:t>
            </w:r>
            <w:r w:rsidR="00E57FC1" w:rsidRPr="00A337E9">
              <w:rPr>
                <w:sz w:val="22"/>
                <w:szCs w:val="22"/>
                <w:lang w:eastAsia="ar-SA"/>
              </w:rPr>
              <w:t>1 x panel z 2 gniazdami sieciowe Ethernet dla FTP kat.</w:t>
            </w:r>
            <w:r w:rsidR="00555E9A">
              <w:rPr>
                <w:sz w:val="22"/>
                <w:szCs w:val="22"/>
                <w:lang w:eastAsia="ar-SA"/>
              </w:rPr>
              <w:t> </w:t>
            </w:r>
            <w:r w:rsidR="00E57FC1" w:rsidRPr="00A337E9">
              <w:rPr>
                <w:sz w:val="22"/>
                <w:szCs w:val="22"/>
                <w:lang w:eastAsia="ar-SA"/>
              </w:rPr>
              <w:t>6</w:t>
            </w:r>
            <w:r w:rsidR="00555E9A">
              <w:rPr>
                <w:sz w:val="22"/>
                <w:szCs w:val="22"/>
                <w:lang w:eastAsia="ar-SA"/>
              </w:rPr>
              <w:t xml:space="preserve">, </w:t>
            </w:r>
            <w:r w:rsidR="00E57FC1" w:rsidRPr="00555E9A">
              <w:rPr>
                <w:sz w:val="22"/>
                <w:szCs w:val="22"/>
                <w:lang w:eastAsia="ar-SA"/>
              </w:rPr>
              <w:t>5 x dedykowane otwory na zawory gazowe</w:t>
            </w:r>
          </w:p>
          <w:p w14:paraId="5FDC135B" w14:textId="12556B87" w:rsidR="001A5DC6" w:rsidRPr="001A5DC6" w:rsidRDefault="001A5DC6" w:rsidP="009E04B8">
            <w:pPr>
              <w:suppressAutoHyphens/>
              <w:spacing w:line="276" w:lineRule="auto"/>
              <w:jc w:val="both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 xml:space="preserve">UWAGA!: Niezbędne </w:t>
            </w:r>
            <w:r w:rsidR="00924E81">
              <w:rPr>
                <w:sz w:val="22"/>
                <w:szCs w:val="22"/>
                <w:lang w:eastAsia="ar-SA"/>
              </w:rPr>
              <w:t>wykonanie</w:t>
            </w:r>
            <w:r>
              <w:rPr>
                <w:sz w:val="22"/>
                <w:szCs w:val="22"/>
                <w:lang w:eastAsia="ar-SA"/>
              </w:rPr>
              <w:t xml:space="preserve"> </w:t>
            </w:r>
            <w:r w:rsidR="00924E81">
              <w:rPr>
                <w:sz w:val="22"/>
                <w:szCs w:val="22"/>
                <w:lang w:eastAsia="ar-SA"/>
              </w:rPr>
              <w:t xml:space="preserve">zawiesia ze stali </w:t>
            </w:r>
            <w:r w:rsidR="00851223">
              <w:rPr>
                <w:sz w:val="22"/>
                <w:szCs w:val="22"/>
                <w:lang w:eastAsia="ar-SA"/>
              </w:rPr>
              <w:t>kwasoodpornej</w:t>
            </w:r>
            <w:r w:rsidR="00924E81">
              <w:rPr>
                <w:sz w:val="22"/>
                <w:szCs w:val="22"/>
                <w:lang w:eastAsia="ar-SA"/>
              </w:rPr>
              <w:t xml:space="preserve">, spawanego, </w:t>
            </w:r>
            <w:r>
              <w:rPr>
                <w:sz w:val="22"/>
                <w:szCs w:val="22"/>
                <w:lang w:eastAsia="ar-SA"/>
              </w:rPr>
              <w:t xml:space="preserve"> </w:t>
            </w:r>
            <w:r w:rsidR="00924E81">
              <w:rPr>
                <w:sz w:val="22"/>
                <w:szCs w:val="22"/>
                <w:lang w:eastAsia="ar-SA"/>
              </w:rPr>
              <w:t xml:space="preserve">mocowanego do ściany, pozwalającego na </w:t>
            </w:r>
            <w:r w:rsidR="00851223">
              <w:rPr>
                <w:sz w:val="22"/>
                <w:szCs w:val="22"/>
                <w:lang w:eastAsia="ar-SA"/>
              </w:rPr>
              <w:t>wykonanie</w:t>
            </w:r>
            <w:r w:rsidR="00924E81">
              <w:rPr>
                <w:sz w:val="22"/>
                <w:szCs w:val="22"/>
                <w:lang w:eastAsia="ar-SA"/>
              </w:rPr>
              <w:t xml:space="preserve"> niezbędnego dystansu</w:t>
            </w:r>
            <w:r w:rsidR="00D144E2">
              <w:rPr>
                <w:sz w:val="22"/>
                <w:szCs w:val="22"/>
                <w:lang w:eastAsia="ar-SA"/>
              </w:rPr>
              <w:t xml:space="preserve"> </w:t>
            </w:r>
            <w:r w:rsidR="00924E81">
              <w:rPr>
                <w:sz w:val="22"/>
                <w:szCs w:val="22"/>
                <w:lang w:eastAsia="ar-SA"/>
              </w:rPr>
              <w:t>od ściany</w:t>
            </w:r>
            <w:r w:rsidR="00D144E2">
              <w:rPr>
                <w:sz w:val="22"/>
                <w:szCs w:val="22"/>
                <w:lang w:eastAsia="ar-SA"/>
              </w:rPr>
              <w:t xml:space="preserve"> (sprawdzić w naturze).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F804C" w14:textId="4BAB17F2" w:rsidR="00074E96" w:rsidRDefault="00810777" w:rsidP="002D2C3C">
            <w:pPr>
              <w:suppressAutoHyphens/>
              <w:spacing w:line="276" w:lineRule="auto"/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>
              <w:rPr>
                <w:color w:val="000000"/>
                <w:sz w:val="22"/>
                <w:szCs w:val="22"/>
                <w:lang w:eastAsia="ar-SA"/>
              </w:rPr>
              <w:t>1</w:t>
            </w:r>
          </w:p>
        </w:tc>
      </w:tr>
      <w:tr w:rsidR="00817574" w:rsidRPr="00582C1E" w14:paraId="27B6E27A" w14:textId="77777777" w:rsidTr="00221DF8">
        <w:trPr>
          <w:trHeight w:val="340"/>
          <w:jc w:val="right"/>
        </w:trPr>
        <w:tc>
          <w:tcPr>
            <w:tcW w:w="512" w:type="dxa"/>
            <w:shd w:val="clear" w:color="auto" w:fill="auto"/>
            <w:noWrap/>
            <w:vAlign w:val="center"/>
          </w:tcPr>
          <w:p w14:paraId="72A7A3BB" w14:textId="7FB365ED" w:rsidR="00817574" w:rsidRDefault="003B64B0" w:rsidP="002D2C3C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461" w:type="dxa"/>
            <w:shd w:val="clear" w:color="auto" w:fill="auto"/>
            <w:vAlign w:val="center"/>
          </w:tcPr>
          <w:p w14:paraId="5F585672" w14:textId="6162BC7F" w:rsidR="00817574" w:rsidRPr="00E57FC1" w:rsidRDefault="00817574" w:rsidP="009E04B8">
            <w:pPr>
              <w:suppressAutoHyphens/>
              <w:spacing w:line="276" w:lineRule="auto"/>
              <w:jc w:val="both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B</w:t>
            </w:r>
            <w:r w:rsidRPr="00E57FC1">
              <w:rPr>
                <w:sz w:val="22"/>
                <w:szCs w:val="22"/>
                <w:lang w:eastAsia="ar-SA"/>
              </w:rPr>
              <w:t>elka instalacyjna szer. 1500 mm, gł. 200 mm, wys. 350 mm</w:t>
            </w:r>
            <w:r>
              <w:rPr>
                <w:sz w:val="22"/>
                <w:szCs w:val="22"/>
                <w:lang w:eastAsia="ar-SA"/>
              </w:rPr>
              <w:t xml:space="preserve">, </w:t>
            </w:r>
            <w:r w:rsidRPr="00E57FC1">
              <w:rPr>
                <w:sz w:val="22"/>
                <w:szCs w:val="22"/>
                <w:lang w:eastAsia="ar-SA"/>
              </w:rPr>
              <w:t xml:space="preserve"> mocowana do </w:t>
            </w:r>
            <w:r w:rsidR="00851223">
              <w:rPr>
                <w:sz w:val="22"/>
                <w:szCs w:val="22"/>
                <w:lang w:eastAsia="ar-SA"/>
              </w:rPr>
              <w:t>sufitu</w:t>
            </w:r>
            <w:r w:rsidR="009C2F34">
              <w:rPr>
                <w:sz w:val="22"/>
                <w:szCs w:val="22"/>
                <w:lang w:eastAsia="ar-SA"/>
              </w:rPr>
              <w:t xml:space="preserve"> (konstrukcji antresoli lub konstrukcji dachu nad antresolą)</w:t>
            </w:r>
          </w:p>
          <w:p w14:paraId="24413E56" w14:textId="5AF93BF0" w:rsidR="00817574" w:rsidRPr="00851223" w:rsidRDefault="00817574" w:rsidP="00DE74BA">
            <w:pPr>
              <w:pStyle w:val="Akapitzlist"/>
              <w:numPr>
                <w:ilvl w:val="0"/>
                <w:numId w:val="19"/>
              </w:numPr>
              <w:suppressAutoHyphens/>
              <w:spacing w:line="276" w:lineRule="auto"/>
              <w:ind w:left="276" w:hanging="142"/>
              <w:jc w:val="both"/>
              <w:rPr>
                <w:sz w:val="22"/>
                <w:szCs w:val="22"/>
                <w:lang w:eastAsia="ar-SA"/>
              </w:rPr>
            </w:pPr>
            <w:r w:rsidRPr="00851223">
              <w:rPr>
                <w:sz w:val="22"/>
                <w:szCs w:val="22"/>
                <w:lang w:eastAsia="ar-SA"/>
              </w:rPr>
              <w:t>media: 4 x panel z 3 gniazdami elektrycznymi 230V IP44; 2 x panel z gniazdem elektrycznym 400V/32A; 1 x panel z 2 gniazdami sieciowe Ethernet dla FTP kat. 6, 5 x dedykowane otwory na zawory gazowe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13764" w14:textId="5C318A69" w:rsidR="00817574" w:rsidRDefault="00881C88" w:rsidP="002D2C3C">
            <w:pPr>
              <w:suppressAutoHyphens/>
              <w:spacing w:line="276" w:lineRule="auto"/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>
              <w:rPr>
                <w:color w:val="000000"/>
                <w:sz w:val="22"/>
                <w:szCs w:val="22"/>
                <w:lang w:eastAsia="ar-SA"/>
              </w:rPr>
              <w:t>3</w:t>
            </w:r>
          </w:p>
        </w:tc>
      </w:tr>
      <w:tr w:rsidR="00195AB9" w:rsidRPr="00582C1E" w14:paraId="11EAEA0C" w14:textId="77777777" w:rsidTr="00221DF8">
        <w:trPr>
          <w:trHeight w:val="340"/>
          <w:jc w:val="right"/>
        </w:trPr>
        <w:tc>
          <w:tcPr>
            <w:tcW w:w="512" w:type="dxa"/>
            <w:shd w:val="clear" w:color="auto" w:fill="auto"/>
            <w:noWrap/>
            <w:vAlign w:val="center"/>
          </w:tcPr>
          <w:p w14:paraId="5B3FC47A" w14:textId="52A3EB4C" w:rsidR="00195AB9" w:rsidRDefault="00205BF7" w:rsidP="00195AB9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461" w:type="dxa"/>
            <w:shd w:val="clear" w:color="auto" w:fill="auto"/>
            <w:vAlign w:val="center"/>
          </w:tcPr>
          <w:p w14:paraId="386167FE" w14:textId="11EA5A21" w:rsidR="00195AB9" w:rsidRPr="008303B4" w:rsidRDefault="00195AB9" w:rsidP="009E04B8">
            <w:pPr>
              <w:suppressAutoHyphens/>
              <w:spacing w:line="276" w:lineRule="auto"/>
              <w:jc w:val="both"/>
              <w:rPr>
                <w:sz w:val="22"/>
                <w:szCs w:val="22"/>
                <w:lang w:eastAsia="ar-SA"/>
              </w:rPr>
            </w:pPr>
            <w:r w:rsidRPr="008303B4">
              <w:rPr>
                <w:sz w:val="22"/>
                <w:szCs w:val="22"/>
                <w:lang w:eastAsia="ar-SA"/>
              </w:rPr>
              <w:t>Odciąg laboratoryjny spawalniczy</w:t>
            </w:r>
            <w:r w:rsidR="00205BF7" w:rsidRPr="008303B4">
              <w:rPr>
                <w:sz w:val="22"/>
                <w:szCs w:val="22"/>
                <w:lang w:eastAsia="ar-SA"/>
              </w:rPr>
              <w:t xml:space="preserve"> mocowany do ściany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F55CA" w14:textId="31A9D1AC" w:rsidR="00195AB9" w:rsidRDefault="00E62162" w:rsidP="00195AB9">
            <w:pPr>
              <w:suppressAutoHyphens/>
              <w:spacing w:line="276" w:lineRule="auto"/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>
              <w:rPr>
                <w:color w:val="000000"/>
                <w:sz w:val="22"/>
                <w:szCs w:val="22"/>
                <w:lang w:eastAsia="ar-SA"/>
              </w:rPr>
              <w:t>2</w:t>
            </w:r>
          </w:p>
        </w:tc>
      </w:tr>
      <w:tr w:rsidR="00195AB9" w:rsidRPr="00582C1E" w14:paraId="445256C8" w14:textId="77777777" w:rsidTr="00221DF8">
        <w:trPr>
          <w:trHeight w:val="340"/>
          <w:jc w:val="right"/>
        </w:trPr>
        <w:tc>
          <w:tcPr>
            <w:tcW w:w="512" w:type="dxa"/>
            <w:shd w:val="clear" w:color="auto" w:fill="auto"/>
            <w:noWrap/>
            <w:vAlign w:val="center"/>
          </w:tcPr>
          <w:p w14:paraId="3C24464D" w14:textId="7586A80F" w:rsidR="00195AB9" w:rsidRPr="00582C1E" w:rsidRDefault="00205BF7" w:rsidP="00195AB9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7</w:t>
            </w:r>
          </w:p>
        </w:tc>
        <w:tc>
          <w:tcPr>
            <w:tcW w:w="7461" w:type="dxa"/>
            <w:shd w:val="clear" w:color="auto" w:fill="auto"/>
            <w:vAlign w:val="center"/>
          </w:tcPr>
          <w:p w14:paraId="6CDF9FE8" w14:textId="472629F3" w:rsidR="00195AB9" w:rsidRPr="008303B4" w:rsidRDefault="00205BF7" w:rsidP="00205BF7">
            <w:pPr>
              <w:suppressAutoHyphens/>
              <w:spacing w:line="276" w:lineRule="auto"/>
              <w:jc w:val="both"/>
              <w:rPr>
                <w:sz w:val="22"/>
                <w:szCs w:val="22"/>
                <w:lang w:eastAsia="ar-SA"/>
              </w:rPr>
            </w:pPr>
            <w:r w:rsidRPr="008303B4">
              <w:rPr>
                <w:sz w:val="22"/>
                <w:szCs w:val="22"/>
                <w:lang w:eastAsia="ar-SA"/>
              </w:rPr>
              <w:t>Odciąg laboratoryjny spawalniczy mocowany do sufitu</w:t>
            </w:r>
            <w:r w:rsidR="00871434" w:rsidRPr="008303B4">
              <w:rPr>
                <w:sz w:val="22"/>
                <w:szCs w:val="22"/>
                <w:lang w:eastAsia="ar-SA"/>
              </w:rPr>
              <w:t xml:space="preserve"> (konstrukcji antresoli lub konstrukcji dachu nad antresolą)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6720E" w14:textId="1341971A" w:rsidR="00195AB9" w:rsidRPr="00582C1E" w:rsidRDefault="009A5D22" w:rsidP="00195AB9">
            <w:pPr>
              <w:suppressAutoHyphens/>
              <w:spacing w:line="276" w:lineRule="auto"/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>
              <w:rPr>
                <w:color w:val="000000"/>
                <w:sz w:val="22"/>
                <w:szCs w:val="22"/>
                <w:lang w:eastAsia="ar-SA"/>
              </w:rPr>
              <w:t>2</w:t>
            </w:r>
          </w:p>
        </w:tc>
      </w:tr>
      <w:tr w:rsidR="00195AB9" w:rsidRPr="00582C1E" w14:paraId="1822B12E" w14:textId="77777777" w:rsidTr="00221DF8">
        <w:trPr>
          <w:trHeight w:val="340"/>
          <w:jc w:val="right"/>
        </w:trPr>
        <w:tc>
          <w:tcPr>
            <w:tcW w:w="512" w:type="dxa"/>
            <w:shd w:val="clear" w:color="auto" w:fill="auto"/>
            <w:noWrap/>
            <w:vAlign w:val="center"/>
          </w:tcPr>
          <w:p w14:paraId="68C541E6" w14:textId="6D92A42B" w:rsidR="00195AB9" w:rsidRPr="00582C1E" w:rsidRDefault="008F1C48" w:rsidP="00195AB9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461" w:type="dxa"/>
            <w:shd w:val="clear" w:color="auto" w:fill="auto"/>
            <w:vAlign w:val="center"/>
          </w:tcPr>
          <w:p w14:paraId="4BF640D2" w14:textId="064704DF" w:rsidR="009C3BD6" w:rsidRDefault="009C3BD6" w:rsidP="009C3BD6">
            <w:pPr>
              <w:suppressAutoHyphens/>
              <w:spacing w:line="276" w:lineRule="auto"/>
              <w:jc w:val="both"/>
              <w:rPr>
                <w:sz w:val="22"/>
                <w:szCs w:val="22"/>
                <w:lang w:eastAsia="ar-SA"/>
              </w:rPr>
            </w:pPr>
            <w:r w:rsidRPr="00D31DC9">
              <w:rPr>
                <w:sz w:val="22"/>
                <w:szCs w:val="22"/>
                <w:lang w:eastAsia="ar-SA"/>
              </w:rPr>
              <w:t>Stół przyścienny 1</w:t>
            </w:r>
            <w:r>
              <w:rPr>
                <w:sz w:val="22"/>
                <w:szCs w:val="22"/>
                <w:lang w:eastAsia="ar-SA"/>
              </w:rPr>
              <w:t>8</w:t>
            </w:r>
            <w:r w:rsidRPr="00D31DC9">
              <w:rPr>
                <w:sz w:val="22"/>
                <w:szCs w:val="22"/>
                <w:lang w:eastAsia="ar-SA"/>
              </w:rPr>
              <w:t xml:space="preserve">00 x </w:t>
            </w:r>
            <w:r w:rsidR="008F1C48">
              <w:rPr>
                <w:sz w:val="22"/>
                <w:szCs w:val="22"/>
                <w:lang w:eastAsia="ar-SA"/>
              </w:rPr>
              <w:t>900</w:t>
            </w:r>
            <w:r w:rsidRPr="00D31DC9">
              <w:rPr>
                <w:sz w:val="22"/>
                <w:szCs w:val="22"/>
                <w:lang w:eastAsia="ar-SA"/>
              </w:rPr>
              <w:t xml:space="preserve"> mm, wys. </w:t>
            </w:r>
            <w:r>
              <w:rPr>
                <w:sz w:val="22"/>
                <w:szCs w:val="22"/>
                <w:lang w:eastAsia="ar-SA"/>
              </w:rPr>
              <w:t>90</w:t>
            </w:r>
            <w:r w:rsidRPr="00D31DC9">
              <w:rPr>
                <w:sz w:val="22"/>
                <w:szCs w:val="22"/>
                <w:lang w:eastAsia="ar-SA"/>
              </w:rPr>
              <w:t>0 mm</w:t>
            </w:r>
            <w:r>
              <w:rPr>
                <w:sz w:val="22"/>
                <w:szCs w:val="22"/>
                <w:lang w:eastAsia="ar-SA"/>
              </w:rPr>
              <w:t>;</w:t>
            </w:r>
          </w:p>
          <w:p w14:paraId="4121A3F6" w14:textId="77777777" w:rsidR="009C3BD6" w:rsidRDefault="009C3BD6" w:rsidP="00DE74BA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220" w:hanging="142"/>
              <w:jc w:val="both"/>
              <w:rPr>
                <w:sz w:val="22"/>
                <w:szCs w:val="22"/>
                <w:lang w:eastAsia="ar-SA"/>
              </w:rPr>
            </w:pPr>
            <w:r w:rsidRPr="00D31DC9">
              <w:rPr>
                <w:sz w:val="22"/>
                <w:szCs w:val="22"/>
                <w:lang w:eastAsia="ar-SA"/>
              </w:rPr>
              <w:t>blat z żywicy fenolowej w kolorze niebieskim, grubość 16 mm, chemoodporny, przeciwbakteryjny,</w:t>
            </w:r>
          </w:p>
          <w:p w14:paraId="429BEEE1" w14:textId="67E4886C" w:rsidR="009C3BD6" w:rsidRDefault="009C3BD6" w:rsidP="00DE74BA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220" w:hanging="142"/>
              <w:jc w:val="both"/>
              <w:rPr>
                <w:sz w:val="22"/>
                <w:szCs w:val="22"/>
                <w:lang w:eastAsia="ar-SA"/>
              </w:rPr>
            </w:pPr>
            <w:r w:rsidRPr="008E6064">
              <w:rPr>
                <w:sz w:val="22"/>
                <w:szCs w:val="22"/>
                <w:lang w:eastAsia="ar-SA"/>
              </w:rPr>
              <w:t xml:space="preserve">1 x szafka na cokole szer. </w:t>
            </w:r>
            <w:r w:rsidR="000E6510">
              <w:rPr>
                <w:sz w:val="22"/>
                <w:szCs w:val="22"/>
                <w:lang w:eastAsia="ar-SA"/>
              </w:rPr>
              <w:t>9</w:t>
            </w:r>
            <w:r w:rsidRPr="008E6064">
              <w:rPr>
                <w:sz w:val="22"/>
                <w:szCs w:val="22"/>
                <w:lang w:eastAsia="ar-SA"/>
              </w:rPr>
              <w:t xml:space="preserve">00 mm, </w:t>
            </w:r>
            <w:r w:rsidR="000E6510">
              <w:rPr>
                <w:sz w:val="22"/>
                <w:szCs w:val="22"/>
                <w:lang w:eastAsia="ar-SA"/>
              </w:rPr>
              <w:t>2</w:t>
            </w:r>
            <w:r w:rsidRPr="008E6064">
              <w:rPr>
                <w:sz w:val="22"/>
                <w:szCs w:val="22"/>
                <w:lang w:eastAsia="ar-SA"/>
              </w:rPr>
              <w:t xml:space="preserve"> drzwi, wkładana półka</w:t>
            </w:r>
            <w:r>
              <w:rPr>
                <w:sz w:val="22"/>
                <w:szCs w:val="22"/>
                <w:lang w:eastAsia="ar-SA"/>
              </w:rPr>
              <w:t>,</w:t>
            </w:r>
          </w:p>
          <w:p w14:paraId="732817C2" w14:textId="77777777" w:rsidR="009C3BD6" w:rsidRPr="009E04B8" w:rsidRDefault="009C3BD6" w:rsidP="00DE74BA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220" w:hanging="142"/>
              <w:jc w:val="both"/>
              <w:rPr>
                <w:sz w:val="22"/>
                <w:szCs w:val="22"/>
                <w:lang w:eastAsia="ar-SA"/>
              </w:rPr>
            </w:pPr>
            <w:r w:rsidRPr="008E6064">
              <w:rPr>
                <w:sz w:val="22"/>
                <w:szCs w:val="22"/>
                <w:lang w:eastAsia="ar-SA"/>
              </w:rPr>
              <w:t>1 x szafka na cokole szer. 900 mm, 3 szuflady</w:t>
            </w:r>
            <w:r>
              <w:rPr>
                <w:sz w:val="22"/>
                <w:szCs w:val="22"/>
                <w:lang w:eastAsia="ar-SA"/>
              </w:rPr>
              <w:t>,</w:t>
            </w:r>
          </w:p>
          <w:p w14:paraId="79A11B1E" w14:textId="3C7185E9" w:rsidR="00C036E5" w:rsidRDefault="009C3BD6" w:rsidP="00DE74BA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220" w:hanging="142"/>
              <w:jc w:val="both"/>
              <w:rPr>
                <w:sz w:val="22"/>
                <w:szCs w:val="22"/>
                <w:lang w:eastAsia="ar-SA"/>
              </w:rPr>
            </w:pPr>
            <w:r w:rsidRPr="00507DB5">
              <w:rPr>
                <w:sz w:val="22"/>
                <w:szCs w:val="22"/>
                <w:lang w:eastAsia="ar-SA"/>
              </w:rPr>
              <w:t>1 x przystawka instalacyjna szer. 1</w:t>
            </w:r>
            <w:r w:rsidR="000E6510">
              <w:rPr>
                <w:sz w:val="22"/>
                <w:szCs w:val="22"/>
                <w:lang w:eastAsia="ar-SA"/>
              </w:rPr>
              <w:t>2</w:t>
            </w:r>
            <w:r w:rsidRPr="00507DB5">
              <w:rPr>
                <w:sz w:val="22"/>
                <w:szCs w:val="22"/>
                <w:lang w:eastAsia="ar-SA"/>
              </w:rPr>
              <w:t>00 mm: 2 x kolumna instalacyjna 150 x 150 mm, wys. (nad posadzką)</w:t>
            </w:r>
            <w:r>
              <w:rPr>
                <w:sz w:val="22"/>
                <w:szCs w:val="22"/>
                <w:lang w:eastAsia="ar-SA"/>
              </w:rPr>
              <w:t xml:space="preserve"> </w:t>
            </w:r>
            <w:r w:rsidRPr="00507DB5">
              <w:rPr>
                <w:sz w:val="22"/>
                <w:szCs w:val="22"/>
                <w:lang w:eastAsia="ar-SA"/>
              </w:rPr>
              <w:t xml:space="preserve">1620 mm + 1 x półka </w:t>
            </w:r>
            <w:r w:rsidR="000E6510">
              <w:rPr>
                <w:sz w:val="22"/>
                <w:szCs w:val="22"/>
                <w:lang w:eastAsia="ar-SA"/>
              </w:rPr>
              <w:t>9</w:t>
            </w:r>
            <w:r w:rsidRPr="00507DB5">
              <w:rPr>
                <w:sz w:val="22"/>
                <w:szCs w:val="22"/>
                <w:lang w:eastAsia="ar-SA"/>
              </w:rPr>
              <w:t>00 x 300 mm (mocowana na wys. 1320 mm)</w:t>
            </w:r>
            <w:r>
              <w:rPr>
                <w:sz w:val="22"/>
                <w:szCs w:val="22"/>
                <w:lang w:eastAsia="ar-SA"/>
              </w:rPr>
              <w:t xml:space="preserve"> + </w:t>
            </w:r>
            <w:r w:rsidRPr="00507DB5">
              <w:rPr>
                <w:sz w:val="22"/>
                <w:szCs w:val="22"/>
                <w:lang w:eastAsia="ar-SA"/>
              </w:rPr>
              <w:t xml:space="preserve">1 x półka </w:t>
            </w:r>
            <w:r w:rsidR="000E6510">
              <w:rPr>
                <w:sz w:val="22"/>
                <w:szCs w:val="22"/>
                <w:lang w:eastAsia="ar-SA"/>
              </w:rPr>
              <w:t>90</w:t>
            </w:r>
            <w:r w:rsidRPr="00507DB5">
              <w:rPr>
                <w:sz w:val="22"/>
                <w:szCs w:val="22"/>
                <w:lang w:eastAsia="ar-SA"/>
              </w:rPr>
              <w:t>0 x 300 mm (mocowana na wys. 1620 mm)</w:t>
            </w:r>
            <w:r>
              <w:rPr>
                <w:sz w:val="22"/>
                <w:szCs w:val="22"/>
                <w:lang w:eastAsia="ar-SA"/>
              </w:rPr>
              <w:t xml:space="preserve"> + </w:t>
            </w:r>
            <w:r w:rsidRPr="00001CFE">
              <w:rPr>
                <w:sz w:val="22"/>
                <w:szCs w:val="22"/>
                <w:lang w:eastAsia="ar-SA"/>
              </w:rPr>
              <w:t xml:space="preserve">1 x mostek konstrukcyjny </w:t>
            </w:r>
            <w:r>
              <w:rPr>
                <w:sz w:val="22"/>
                <w:szCs w:val="22"/>
                <w:lang w:eastAsia="ar-SA"/>
              </w:rPr>
              <w:t xml:space="preserve">- </w:t>
            </w:r>
            <w:r w:rsidRPr="00001CFE">
              <w:rPr>
                <w:sz w:val="22"/>
                <w:szCs w:val="22"/>
                <w:lang w:eastAsia="ar-SA"/>
              </w:rPr>
              <w:t>2 zlewiki chemiczne</w:t>
            </w:r>
            <w:r>
              <w:rPr>
                <w:sz w:val="22"/>
                <w:szCs w:val="22"/>
                <w:lang w:eastAsia="ar-SA"/>
              </w:rPr>
              <w:t>,</w:t>
            </w:r>
          </w:p>
          <w:p w14:paraId="67292817" w14:textId="65B462A1" w:rsidR="00195AB9" w:rsidRPr="00C036E5" w:rsidRDefault="009C3BD6" w:rsidP="00DE74BA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220" w:hanging="142"/>
              <w:jc w:val="both"/>
              <w:rPr>
                <w:sz w:val="22"/>
                <w:szCs w:val="22"/>
                <w:lang w:eastAsia="ar-SA"/>
              </w:rPr>
            </w:pPr>
            <w:r w:rsidRPr="00C036E5">
              <w:rPr>
                <w:sz w:val="22"/>
                <w:szCs w:val="22"/>
                <w:lang w:eastAsia="ar-SA"/>
              </w:rPr>
              <w:t xml:space="preserve">media: 2 x panel z 6 gniazdami elektrycznymi 230V IP44; 4 x zimna woda; </w:t>
            </w:r>
            <w:r w:rsidR="00374AC1">
              <w:rPr>
                <w:sz w:val="22"/>
                <w:szCs w:val="22"/>
                <w:lang w:eastAsia="ar-SA"/>
              </w:rPr>
              <w:t>2</w:t>
            </w:r>
            <w:r w:rsidRPr="00C036E5">
              <w:rPr>
                <w:sz w:val="22"/>
                <w:szCs w:val="22"/>
                <w:lang w:eastAsia="ar-SA"/>
              </w:rPr>
              <w:t xml:space="preserve"> x panel z gniazdem elektrycznym 400V/32A; 1 x panel z 2 gniazdami sieciowymi Ethernet dla FTP kat. 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3E847" w14:textId="3F28BCB9" w:rsidR="00195AB9" w:rsidRPr="00582C1E" w:rsidRDefault="00201E52" w:rsidP="00195AB9">
            <w:pPr>
              <w:suppressAutoHyphens/>
              <w:spacing w:line="276" w:lineRule="auto"/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>
              <w:rPr>
                <w:color w:val="000000"/>
                <w:sz w:val="22"/>
                <w:szCs w:val="22"/>
                <w:lang w:eastAsia="ar-SA"/>
              </w:rPr>
              <w:t>2</w:t>
            </w:r>
          </w:p>
        </w:tc>
      </w:tr>
      <w:tr w:rsidR="00195AB9" w:rsidRPr="00582C1E" w14:paraId="11C694DC" w14:textId="77777777" w:rsidTr="00221DF8">
        <w:trPr>
          <w:trHeight w:val="340"/>
          <w:jc w:val="right"/>
        </w:trPr>
        <w:tc>
          <w:tcPr>
            <w:tcW w:w="512" w:type="dxa"/>
            <w:shd w:val="clear" w:color="auto" w:fill="auto"/>
            <w:noWrap/>
            <w:vAlign w:val="center"/>
          </w:tcPr>
          <w:p w14:paraId="3E435113" w14:textId="14F90DA0" w:rsidR="00195AB9" w:rsidRPr="00582C1E" w:rsidRDefault="0025651F" w:rsidP="00195AB9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461" w:type="dxa"/>
            <w:shd w:val="clear" w:color="auto" w:fill="auto"/>
            <w:vAlign w:val="center"/>
          </w:tcPr>
          <w:p w14:paraId="65314812" w14:textId="69FB4E1B" w:rsidR="0025651F" w:rsidRDefault="0025651F" w:rsidP="0025651F">
            <w:pPr>
              <w:suppressAutoHyphens/>
              <w:spacing w:line="276" w:lineRule="auto"/>
              <w:jc w:val="both"/>
              <w:rPr>
                <w:sz w:val="22"/>
                <w:szCs w:val="22"/>
                <w:lang w:eastAsia="ar-SA"/>
              </w:rPr>
            </w:pPr>
            <w:r w:rsidRPr="00D31DC9">
              <w:rPr>
                <w:sz w:val="22"/>
                <w:szCs w:val="22"/>
                <w:lang w:eastAsia="ar-SA"/>
              </w:rPr>
              <w:t>Stół przyścienny 1</w:t>
            </w:r>
            <w:r w:rsidR="003B6414">
              <w:rPr>
                <w:sz w:val="22"/>
                <w:szCs w:val="22"/>
                <w:lang w:eastAsia="ar-SA"/>
              </w:rPr>
              <w:t>5</w:t>
            </w:r>
            <w:r w:rsidRPr="00D31DC9">
              <w:rPr>
                <w:sz w:val="22"/>
                <w:szCs w:val="22"/>
                <w:lang w:eastAsia="ar-SA"/>
              </w:rPr>
              <w:t xml:space="preserve">00 x </w:t>
            </w:r>
            <w:r>
              <w:rPr>
                <w:sz w:val="22"/>
                <w:szCs w:val="22"/>
                <w:lang w:eastAsia="ar-SA"/>
              </w:rPr>
              <w:t>900</w:t>
            </w:r>
            <w:r w:rsidRPr="00D31DC9">
              <w:rPr>
                <w:sz w:val="22"/>
                <w:szCs w:val="22"/>
                <w:lang w:eastAsia="ar-SA"/>
              </w:rPr>
              <w:t xml:space="preserve"> mm, wys. </w:t>
            </w:r>
            <w:r>
              <w:rPr>
                <w:sz w:val="22"/>
                <w:szCs w:val="22"/>
                <w:lang w:eastAsia="ar-SA"/>
              </w:rPr>
              <w:t>90</w:t>
            </w:r>
            <w:r w:rsidRPr="00D31DC9">
              <w:rPr>
                <w:sz w:val="22"/>
                <w:szCs w:val="22"/>
                <w:lang w:eastAsia="ar-SA"/>
              </w:rPr>
              <w:t>0 mm</w:t>
            </w:r>
            <w:r>
              <w:rPr>
                <w:sz w:val="22"/>
                <w:szCs w:val="22"/>
                <w:lang w:eastAsia="ar-SA"/>
              </w:rPr>
              <w:t>;</w:t>
            </w:r>
          </w:p>
          <w:p w14:paraId="2EA6D80C" w14:textId="77777777" w:rsidR="0025651F" w:rsidRDefault="0025651F" w:rsidP="00DE74BA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220" w:hanging="142"/>
              <w:jc w:val="both"/>
              <w:rPr>
                <w:sz w:val="22"/>
                <w:szCs w:val="22"/>
                <w:lang w:eastAsia="ar-SA"/>
              </w:rPr>
            </w:pPr>
            <w:r w:rsidRPr="00D31DC9">
              <w:rPr>
                <w:sz w:val="22"/>
                <w:szCs w:val="22"/>
                <w:lang w:eastAsia="ar-SA"/>
              </w:rPr>
              <w:t>blat z żywicy fenolowej w kolorze niebieskim, grubość 16 mm, chemoodporny, przeciwbakteryjny,</w:t>
            </w:r>
          </w:p>
          <w:p w14:paraId="2CFF3DE9" w14:textId="25CBF148" w:rsidR="00A8298F" w:rsidRDefault="00273081" w:rsidP="00DE74BA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220" w:hanging="142"/>
              <w:jc w:val="both"/>
              <w:rPr>
                <w:sz w:val="22"/>
                <w:szCs w:val="22"/>
                <w:lang w:eastAsia="ar-SA"/>
              </w:rPr>
            </w:pPr>
            <w:r w:rsidRPr="000C7359">
              <w:rPr>
                <w:sz w:val="22"/>
                <w:szCs w:val="22"/>
                <w:lang w:eastAsia="ar-SA"/>
              </w:rPr>
              <w:t xml:space="preserve">1 x zlew z żywicy epoksydowej (wymiary wew. komory: </w:t>
            </w:r>
            <w:r w:rsidR="000239AB">
              <w:rPr>
                <w:sz w:val="22"/>
                <w:szCs w:val="22"/>
                <w:lang w:eastAsia="ar-SA"/>
              </w:rPr>
              <w:t>5</w:t>
            </w:r>
            <w:r w:rsidRPr="000C7359">
              <w:rPr>
                <w:sz w:val="22"/>
                <w:szCs w:val="22"/>
                <w:lang w:eastAsia="ar-SA"/>
              </w:rPr>
              <w:t>00x400x300 mm)</w:t>
            </w:r>
            <w:r>
              <w:rPr>
                <w:sz w:val="22"/>
                <w:szCs w:val="22"/>
                <w:lang w:eastAsia="ar-SA"/>
              </w:rPr>
              <w:t>,</w:t>
            </w:r>
          </w:p>
          <w:p w14:paraId="443A7752" w14:textId="71447459" w:rsidR="002978D3" w:rsidRPr="00A8298F" w:rsidRDefault="00A8298F" w:rsidP="00DE74BA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220" w:hanging="142"/>
              <w:jc w:val="both"/>
              <w:rPr>
                <w:sz w:val="22"/>
                <w:szCs w:val="22"/>
                <w:lang w:eastAsia="ar-SA"/>
              </w:rPr>
            </w:pPr>
            <w:r w:rsidRPr="00A8298F">
              <w:rPr>
                <w:sz w:val="22"/>
                <w:szCs w:val="22"/>
                <w:lang w:eastAsia="ar-SA"/>
              </w:rPr>
              <w:t>umywalka z blachy ze stali nierdzewnej (wymiary wew. komory:</w:t>
            </w:r>
            <w:r>
              <w:rPr>
                <w:sz w:val="22"/>
                <w:szCs w:val="22"/>
                <w:lang w:eastAsia="ar-SA"/>
              </w:rPr>
              <w:t xml:space="preserve"> </w:t>
            </w:r>
            <w:r w:rsidRPr="00A8298F">
              <w:rPr>
                <w:sz w:val="22"/>
                <w:szCs w:val="22"/>
                <w:lang w:eastAsia="ar-SA"/>
              </w:rPr>
              <w:t>Ø385 mm, gł. 13</w:t>
            </w:r>
            <w:r>
              <w:rPr>
                <w:sz w:val="22"/>
                <w:szCs w:val="22"/>
                <w:lang w:eastAsia="ar-SA"/>
              </w:rPr>
              <w:t>5 mm +/- 5</w:t>
            </w:r>
            <w:r w:rsidRPr="00A8298F">
              <w:rPr>
                <w:sz w:val="22"/>
                <w:szCs w:val="22"/>
                <w:lang w:eastAsia="ar-SA"/>
              </w:rPr>
              <w:t xml:space="preserve"> mm);</w:t>
            </w:r>
          </w:p>
          <w:p w14:paraId="59623A83" w14:textId="3907ABCE" w:rsidR="00273081" w:rsidRDefault="00C60A92" w:rsidP="00DE74BA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220" w:hanging="142"/>
              <w:jc w:val="both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2</w:t>
            </w:r>
            <w:r w:rsidR="00273081" w:rsidRPr="000C7359">
              <w:rPr>
                <w:sz w:val="22"/>
                <w:szCs w:val="22"/>
                <w:lang w:eastAsia="ar-SA"/>
              </w:rPr>
              <w:t xml:space="preserve"> x armatura do ciepłej i zimnej wody</w:t>
            </w:r>
            <w:r w:rsidR="00273081">
              <w:rPr>
                <w:sz w:val="22"/>
                <w:szCs w:val="22"/>
                <w:lang w:eastAsia="ar-SA"/>
              </w:rPr>
              <w:t>,</w:t>
            </w:r>
          </w:p>
          <w:p w14:paraId="286B9440" w14:textId="77777777" w:rsidR="00273081" w:rsidRPr="00AA6679" w:rsidRDefault="00273081" w:rsidP="00DE74BA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220" w:hanging="142"/>
              <w:jc w:val="both"/>
              <w:rPr>
                <w:sz w:val="22"/>
                <w:szCs w:val="22"/>
                <w:lang w:eastAsia="ar-SA"/>
              </w:rPr>
            </w:pPr>
            <w:r w:rsidRPr="00AA6679">
              <w:rPr>
                <w:sz w:val="22"/>
                <w:szCs w:val="22"/>
                <w:lang w:eastAsia="ar-SA"/>
              </w:rPr>
              <w:t>1 x oczomyjka wyciągana z blatu,</w:t>
            </w:r>
          </w:p>
          <w:p w14:paraId="79BCFAA0" w14:textId="056F95BA" w:rsidR="00C60A92" w:rsidRPr="00045987" w:rsidRDefault="00273081" w:rsidP="00DE74BA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220" w:hanging="142"/>
              <w:jc w:val="both"/>
              <w:rPr>
                <w:sz w:val="22"/>
                <w:szCs w:val="22"/>
                <w:lang w:eastAsia="ar-SA"/>
              </w:rPr>
            </w:pPr>
            <w:r w:rsidRPr="008E6064">
              <w:rPr>
                <w:sz w:val="22"/>
                <w:szCs w:val="22"/>
                <w:lang w:eastAsia="ar-SA"/>
              </w:rPr>
              <w:t>1 x szafka na cokole szer. 600 mm,</w:t>
            </w:r>
            <w:r w:rsidR="001B0D01">
              <w:rPr>
                <w:sz w:val="22"/>
                <w:szCs w:val="22"/>
                <w:lang w:eastAsia="ar-SA"/>
              </w:rPr>
              <w:t xml:space="preserve"> </w:t>
            </w:r>
            <w:r w:rsidR="00045987">
              <w:rPr>
                <w:sz w:val="22"/>
                <w:szCs w:val="22"/>
                <w:lang w:eastAsia="ar-SA"/>
              </w:rPr>
              <w:t xml:space="preserve">instalacyjna, </w:t>
            </w:r>
            <w:r w:rsidR="001B0D01">
              <w:rPr>
                <w:sz w:val="22"/>
                <w:szCs w:val="22"/>
                <w:lang w:eastAsia="ar-SA"/>
              </w:rPr>
              <w:t>1</w:t>
            </w:r>
            <w:r w:rsidR="00045987">
              <w:rPr>
                <w:sz w:val="22"/>
                <w:szCs w:val="22"/>
                <w:lang w:eastAsia="ar-SA"/>
              </w:rPr>
              <w:t xml:space="preserve"> drzwi, terma (podgrzewacz wody) 10l, ciśnieniowa pojemnościowa,</w:t>
            </w:r>
          </w:p>
          <w:p w14:paraId="498606F8" w14:textId="7F33E776" w:rsidR="00195AB9" w:rsidRPr="00A911F2" w:rsidRDefault="00273081" w:rsidP="00DE74BA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220" w:hanging="142"/>
              <w:jc w:val="both"/>
              <w:rPr>
                <w:sz w:val="22"/>
                <w:szCs w:val="22"/>
                <w:lang w:eastAsia="ar-SA"/>
              </w:rPr>
            </w:pPr>
            <w:r w:rsidRPr="008E6064">
              <w:rPr>
                <w:sz w:val="22"/>
                <w:szCs w:val="22"/>
                <w:lang w:eastAsia="ar-SA"/>
              </w:rPr>
              <w:t xml:space="preserve">1 x szafka na cokole szer. 900 mm, </w:t>
            </w:r>
            <w:r>
              <w:rPr>
                <w:sz w:val="22"/>
                <w:szCs w:val="22"/>
                <w:lang w:eastAsia="ar-SA"/>
              </w:rPr>
              <w:t>instalacyjna, 2 drzwi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6415E" w14:textId="0B368003" w:rsidR="00195AB9" w:rsidRPr="00582C1E" w:rsidRDefault="00B8478F" w:rsidP="00195AB9">
            <w:pPr>
              <w:suppressAutoHyphens/>
              <w:spacing w:line="276" w:lineRule="auto"/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>
              <w:rPr>
                <w:color w:val="000000"/>
                <w:sz w:val="22"/>
                <w:szCs w:val="22"/>
                <w:lang w:eastAsia="ar-SA"/>
              </w:rPr>
              <w:t>2</w:t>
            </w:r>
          </w:p>
        </w:tc>
      </w:tr>
    </w:tbl>
    <w:p w14:paraId="7AD67339" w14:textId="77777777" w:rsidR="0020485C" w:rsidRDefault="0020485C" w:rsidP="0020485C">
      <w:pPr>
        <w:spacing w:line="276" w:lineRule="auto"/>
        <w:rPr>
          <w:sz w:val="22"/>
          <w:szCs w:val="22"/>
        </w:rPr>
      </w:pPr>
    </w:p>
    <w:p w14:paraId="100F5CDA" w14:textId="4FDDA994" w:rsidR="0020485C" w:rsidRPr="00620FBC" w:rsidRDefault="0020485C" w:rsidP="00DE74BA">
      <w:pPr>
        <w:pStyle w:val="Akapitzlist"/>
        <w:numPr>
          <w:ilvl w:val="2"/>
          <w:numId w:val="10"/>
        </w:numPr>
        <w:spacing w:line="276" w:lineRule="auto"/>
        <w:ind w:left="851" w:hanging="425"/>
        <w:jc w:val="both"/>
        <w:rPr>
          <w:sz w:val="22"/>
          <w:szCs w:val="22"/>
        </w:rPr>
      </w:pPr>
      <w:r w:rsidRPr="00620FBC">
        <w:rPr>
          <w:sz w:val="22"/>
          <w:szCs w:val="22"/>
        </w:rPr>
        <w:t>zamówienie na zasadach prawa opcji:</w:t>
      </w:r>
    </w:p>
    <w:tbl>
      <w:tblPr>
        <w:tblW w:w="8567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2"/>
        <w:gridCol w:w="7461"/>
        <w:gridCol w:w="594"/>
      </w:tblGrid>
      <w:tr w:rsidR="0020485C" w:rsidRPr="00582C1E" w14:paraId="3B7210FF" w14:textId="77777777" w:rsidTr="00221DF8">
        <w:trPr>
          <w:trHeight w:val="340"/>
          <w:jc w:val="right"/>
        </w:trPr>
        <w:tc>
          <w:tcPr>
            <w:tcW w:w="512" w:type="dxa"/>
            <w:shd w:val="clear" w:color="auto" w:fill="auto"/>
            <w:vAlign w:val="center"/>
          </w:tcPr>
          <w:p w14:paraId="3869D683" w14:textId="77777777" w:rsidR="0020485C" w:rsidRPr="00582C1E" w:rsidRDefault="0020485C" w:rsidP="002D2C3C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82C1E">
              <w:rPr>
                <w:b/>
                <w:bCs/>
                <w:color w:val="000000"/>
                <w:sz w:val="22"/>
                <w:szCs w:val="22"/>
              </w:rPr>
              <w:t>Poz.</w:t>
            </w:r>
          </w:p>
        </w:tc>
        <w:tc>
          <w:tcPr>
            <w:tcW w:w="7461" w:type="dxa"/>
            <w:shd w:val="clear" w:color="auto" w:fill="auto"/>
            <w:vAlign w:val="center"/>
          </w:tcPr>
          <w:p w14:paraId="4F5725B9" w14:textId="77777777" w:rsidR="0020485C" w:rsidRPr="00582C1E" w:rsidRDefault="0020485C" w:rsidP="002D2C3C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82C1E">
              <w:rPr>
                <w:b/>
                <w:bCs/>
                <w:color w:val="000000"/>
                <w:sz w:val="22"/>
                <w:szCs w:val="22"/>
              </w:rPr>
              <w:t>Opis</w:t>
            </w:r>
          </w:p>
        </w:tc>
        <w:tc>
          <w:tcPr>
            <w:tcW w:w="5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4F04A5" w14:textId="77777777" w:rsidR="0020485C" w:rsidRPr="00582C1E" w:rsidRDefault="0020485C" w:rsidP="002D2C3C">
            <w:pPr>
              <w:spacing w:line="276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82C1E">
              <w:rPr>
                <w:b/>
                <w:bCs/>
                <w:color w:val="000000"/>
                <w:sz w:val="22"/>
                <w:szCs w:val="22"/>
              </w:rPr>
              <w:t>Ilość</w:t>
            </w:r>
          </w:p>
        </w:tc>
      </w:tr>
      <w:tr w:rsidR="0020485C" w:rsidRPr="00582C1E" w14:paraId="416CA254" w14:textId="77777777" w:rsidTr="00221DF8">
        <w:trPr>
          <w:trHeight w:val="340"/>
          <w:jc w:val="right"/>
        </w:trPr>
        <w:tc>
          <w:tcPr>
            <w:tcW w:w="512" w:type="dxa"/>
            <w:shd w:val="clear" w:color="auto" w:fill="auto"/>
            <w:noWrap/>
            <w:vAlign w:val="center"/>
          </w:tcPr>
          <w:p w14:paraId="2202E56C" w14:textId="77777777" w:rsidR="0020485C" w:rsidRPr="00582C1E" w:rsidRDefault="0020485C" w:rsidP="002D2C3C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55919" w14:textId="77777777" w:rsidR="00323160" w:rsidRPr="00CF3A31" w:rsidRDefault="00323160" w:rsidP="00F57A7B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F3A31">
              <w:rPr>
                <w:sz w:val="22"/>
                <w:szCs w:val="22"/>
              </w:rPr>
              <w:t>Szafa na butle z gazem zgodna z normą EN 14470-2, odporność ogniowa:</w:t>
            </w:r>
          </w:p>
          <w:p w14:paraId="2447FCAF" w14:textId="77777777" w:rsidR="00323160" w:rsidRPr="00CF3A31" w:rsidRDefault="00323160" w:rsidP="00F57A7B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F3A31">
              <w:rPr>
                <w:sz w:val="22"/>
                <w:szCs w:val="22"/>
              </w:rPr>
              <w:t>90 minut, z wyposażeniem wewnętrznym, rampa, zamek, króciec nawiewny</w:t>
            </w:r>
          </w:p>
          <w:p w14:paraId="43C67249" w14:textId="39D76B54" w:rsidR="0020485C" w:rsidRPr="00620FBC" w:rsidRDefault="00323160" w:rsidP="00F57A7B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F3A31">
              <w:rPr>
                <w:sz w:val="22"/>
                <w:szCs w:val="22"/>
              </w:rPr>
              <w:t>i do wentylacji</w:t>
            </w:r>
            <w:r>
              <w:rPr>
                <w:sz w:val="22"/>
                <w:szCs w:val="22"/>
              </w:rPr>
              <w:t xml:space="preserve"> wyciągowej</w:t>
            </w:r>
            <w:r w:rsidRPr="00CF3A31">
              <w:rPr>
                <w:sz w:val="22"/>
                <w:szCs w:val="22"/>
              </w:rPr>
              <w:t>;</w:t>
            </w:r>
            <w:r>
              <w:rPr>
                <w:sz w:val="22"/>
                <w:szCs w:val="22"/>
              </w:rPr>
              <w:t xml:space="preserve"> </w:t>
            </w:r>
            <w:r w:rsidRPr="00CF3A31">
              <w:rPr>
                <w:sz w:val="22"/>
                <w:szCs w:val="22"/>
              </w:rPr>
              <w:t xml:space="preserve">szer. </w:t>
            </w:r>
            <w:r w:rsidR="00C16D63">
              <w:rPr>
                <w:sz w:val="22"/>
                <w:szCs w:val="22"/>
              </w:rPr>
              <w:t>12</w:t>
            </w:r>
            <w:r w:rsidRPr="00CF3A31">
              <w:rPr>
                <w:sz w:val="22"/>
                <w:szCs w:val="22"/>
              </w:rPr>
              <w:t xml:space="preserve">00 mm, 2 drzwi, wys. 2050 mm; szafa na </w:t>
            </w:r>
            <w:r w:rsidR="00296B1D">
              <w:rPr>
                <w:sz w:val="22"/>
                <w:szCs w:val="22"/>
              </w:rPr>
              <w:t>2</w:t>
            </w:r>
            <w:r w:rsidRPr="00CF3A31">
              <w:rPr>
                <w:sz w:val="22"/>
                <w:szCs w:val="22"/>
              </w:rPr>
              <w:t xml:space="preserve"> butle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B327D" w14:textId="73B65E81" w:rsidR="0020485C" w:rsidRPr="00582C1E" w:rsidRDefault="00F052FF" w:rsidP="002D2C3C">
            <w:pPr>
              <w:suppressAutoHyphens/>
              <w:spacing w:line="276" w:lineRule="auto"/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>
              <w:rPr>
                <w:color w:val="000000"/>
                <w:sz w:val="22"/>
                <w:szCs w:val="22"/>
                <w:lang w:eastAsia="ar-SA"/>
              </w:rPr>
              <w:t>1</w:t>
            </w:r>
          </w:p>
        </w:tc>
      </w:tr>
      <w:tr w:rsidR="006177E9" w:rsidRPr="00582C1E" w14:paraId="129FA16F" w14:textId="77777777" w:rsidTr="00221DF8">
        <w:trPr>
          <w:trHeight w:val="340"/>
          <w:jc w:val="right"/>
        </w:trPr>
        <w:tc>
          <w:tcPr>
            <w:tcW w:w="512" w:type="dxa"/>
            <w:shd w:val="clear" w:color="auto" w:fill="auto"/>
            <w:noWrap/>
            <w:vAlign w:val="center"/>
          </w:tcPr>
          <w:p w14:paraId="7C1A2834" w14:textId="67CB256F" w:rsidR="006177E9" w:rsidRDefault="00EC4A53" w:rsidP="002D2C3C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55126" w14:textId="19F12157" w:rsidR="006177E9" w:rsidRDefault="005F2A2C" w:rsidP="00F57A7B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5F2A2C">
              <w:rPr>
                <w:sz w:val="22"/>
                <w:szCs w:val="22"/>
              </w:rPr>
              <w:t xml:space="preserve">Szafa </w:t>
            </w:r>
            <w:r w:rsidR="0050190A">
              <w:rPr>
                <w:sz w:val="22"/>
                <w:szCs w:val="22"/>
              </w:rPr>
              <w:t xml:space="preserve">laboratoryjna </w:t>
            </w:r>
            <w:r w:rsidRPr="005F2A2C">
              <w:rPr>
                <w:sz w:val="22"/>
                <w:szCs w:val="22"/>
              </w:rPr>
              <w:t xml:space="preserve">wysoka na cokole, </w:t>
            </w:r>
            <w:r w:rsidR="0050190A">
              <w:rPr>
                <w:sz w:val="22"/>
                <w:szCs w:val="22"/>
              </w:rPr>
              <w:t xml:space="preserve"> </w:t>
            </w:r>
            <w:r w:rsidRPr="005F2A2C">
              <w:rPr>
                <w:sz w:val="22"/>
                <w:szCs w:val="22"/>
              </w:rPr>
              <w:t>szer. 1200 mm, wys. 1920 mm, 2 drzwi, 4 półki, zamek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6D4D5" w14:textId="0F749A52" w:rsidR="006177E9" w:rsidRDefault="00810777" w:rsidP="002D2C3C">
            <w:pPr>
              <w:suppressAutoHyphens/>
              <w:spacing w:line="276" w:lineRule="auto"/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>
              <w:rPr>
                <w:color w:val="000000"/>
                <w:sz w:val="22"/>
                <w:szCs w:val="22"/>
                <w:lang w:eastAsia="ar-SA"/>
              </w:rPr>
              <w:t>5</w:t>
            </w:r>
          </w:p>
        </w:tc>
      </w:tr>
      <w:tr w:rsidR="006177E9" w:rsidRPr="00582C1E" w14:paraId="1D074B99" w14:textId="77777777" w:rsidTr="00221DF8">
        <w:trPr>
          <w:trHeight w:val="340"/>
          <w:jc w:val="right"/>
        </w:trPr>
        <w:tc>
          <w:tcPr>
            <w:tcW w:w="512" w:type="dxa"/>
            <w:shd w:val="clear" w:color="auto" w:fill="auto"/>
            <w:noWrap/>
            <w:vAlign w:val="center"/>
          </w:tcPr>
          <w:p w14:paraId="6D3890D4" w14:textId="6CF60868" w:rsidR="006177E9" w:rsidRDefault="00EC4A53" w:rsidP="002D2C3C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99E8C" w14:textId="63970C59" w:rsidR="00F21013" w:rsidRPr="009F203E" w:rsidRDefault="00F21013" w:rsidP="00F57A7B">
            <w:pPr>
              <w:suppressAutoHyphens/>
              <w:spacing w:line="276" w:lineRule="auto"/>
              <w:jc w:val="both"/>
              <w:rPr>
                <w:sz w:val="22"/>
                <w:szCs w:val="22"/>
                <w:lang w:eastAsia="ar-SA"/>
              </w:rPr>
            </w:pPr>
            <w:r w:rsidRPr="009F203E">
              <w:rPr>
                <w:sz w:val="22"/>
                <w:szCs w:val="22"/>
                <w:lang w:eastAsia="ar-SA"/>
              </w:rPr>
              <w:t>Stół przyścienny 1</w:t>
            </w:r>
            <w:r w:rsidR="00B33BAB" w:rsidRPr="009F203E">
              <w:rPr>
                <w:sz w:val="22"/>
                <w:szCs w:val="22"/>
                <w:lang w:eastAsia="ar-SA"/>
              </w:rPr>
              <w:t>8</w:t>
            </w:r>
            <w:r w:rsidRPr="009F203E">
              <w:rPr>
                <w:sz w:val="22"/>
                <w:szCs w:val="22"/>
                <w:lang w:eastAsia="ar-SA"/>
              </w:rPr>
              <w:t>00 x 750 mm, wys. 900 mm</w:t>
            </w:r>
            <w:r w:rsidR="00A704E0" w:rsidRPr="009F203E">
              <w:rPr>
                <w:sz w:val="22"/>
                <w:szCs w:val="22"/>
                <w:lang w:eastAsia="ar-SA"/>
              </w:rPr>
              <w:t xml:space="preserve"> na stelażu z profili zamkniętych:</w:t>
            </w:r>
          </w:p>
          <w:p w14:paraId="2E18FCB8" w14:textId="678E2DF2" w:rsidR="006177E9" w:rsidRPr="00326CB6" w:rsidRDefault="00F21013" w:rsidP="00F57A7B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220" w:hanging="142"/>
              <w:jc w:val="both"/>
              <w:rPr>
                <w:sz w:val="22"/>
                <w:szCs w:val="22"/>
                <w:lang w:eastAsia="ar-SA"/>
              </w:rPr>
            </w:pPr>
            <w:r w:rsidRPr="009F203E">
              <w:rPr>
                <w:sz w:val="22"/>
                <w:szCs w:val="22"/>
                <w:lang w:eastAsia="ar-SA"/>
              </w:rPr>
              <w:t>blat z żywicy fenolowej w kolorze niebieskim, grubość 16 mm, chemoodporny, przeciwbakteryjny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3E14F" w14:textId="703EEE52" w:rsidR="006177E9" w:rsidRDefault="00332320" w:rsidP="002D2C3C">
            <w:pPr>
              <w:suppressAutoHyphens/>
              <w:spacing w:line="276" w:lineRule="auto"/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>
              <w:rPr>
                <w:color w:val="000000"/>
                <w:sz w:val="22"/>
                <w:szCs w:val="22"/>
                <w:lang w:eastAsia="ar-SA"/>
              </w:rPr>
              <w:t>2</w:t>
            </w:r>
          </w:p>
        </w:tc>
      </w:tr>
      <w:tr w:rsidR="00266BDF" w:rsidRPr="00582C1E" w14:paraId="29BB7EFE" w14:textId="77777777" w:rsidTr="00221DF8">
        <w:trPr>
          <w:trHeight w:val="340"/>
          <w:jc w:val="right"/>
        </w:trPr>
        <w:tc>
          <w:tcPr>
            <w:tcW w:w="512" w:type="dxa"/>
            <w:shd w:val="clear" w:color="auto" w:fill="auto"/>
            <w:noWrap/>
            <w:vAlign w:val="center"/>
          </w:tcPr>
          <w:p w14:paraId="16165467" w14:textId="62DE7303" w:rsidR="00266BDF" w:rsidRDefault="00266BDF" w:rsidP="00266BDF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5CA11" w14:textId="77777777" w:rsidR="00266BDF" w:rsidRDefault="00266BDF" w:rsidP="00F57A7B">
            <w:pPr>
              <w:suppressAutoHyphens/>
              <w:spacing w:line="276" w:lineRule="auto"/>
              <w:jc w:val="both"/>
              <w:rPr>
                <w:sz w:val="22"/>
                <w:szCs w:val="22"/>
                <w:lang w:eastAsia="ar-SA"/>
              </w:rPr>
            </w:pPr>
            <w:r w:rsidRPr="00D31DC9">
              <w:rPr>
                <w:sz w:val="22"/>
                <w:szCs w:val="22"/>
                <w:lang w:eastAsia="ar-SA"/>
              </w:rPr>
              <w:t>Stół przyścienny 1</w:t>
            </w:r>
            <w:r>
              <w:rPr>
                <w:sz w:val="22"/>
                <w:szCs w:val="22"/>
                <w:lang w:eastAsia="ar-SA"/>
              </w:rPr>
              <w:t>5</w:t>
            </w:r>
            <w:r w:rsidRPr="00D31DC9">
              <w:rPr>
                <w:sz w:val="22"/>
                <w:szCs w:val="22"/>
                <w:lang w:eastAsia="ar-SA"/>
              </w:rPr>
              <w:t xml:space="preserve">00 x </w:t>
            </w:r>
            <w:r>
              <w:rPr>
                <w:sz w:val="22"/>
                <w:szCs w:val="22"/>
                <w:lang w:eastAsia="ar-SA"/>
              </w:rPr>
              <w:t>750</w:t>
            </w:r>
            <w:r w:rsidRPr="00D31DC9">
              <w:rPr>
                <w:sz w:val="22"/>
                <w:szCs w:val="22"/>
                <w:lang w:eastAsia="ar-SA"/>
              </w:rPr>
              <w:t xml:space="preserve"> mm, wys. </w:t>
            </w:r>
            <w:r>
              <w:rPr>
                <w:sz w:val="22"/>
                <w:szCs w:val="22"/>
                <w:lang w:eastAsia="ar-SA"/>
              </w:rPr>
              <w:t>90</w:t>
            </w:r>
            <w:r w:rsidRPr="00D31DC9">
              <w:rPr>
                <w:sz w:val="22"/>
                <w:szCs w:val="22"/>
                <w:lang w:eastAsia="ar-SA"/>
              </w:rPr>
              <w:t>0 mm</w:t>
            </w:r>
            <w:r>
              <w:rPr>
                <w:sz w:val="22"/>
                <w:szCs w:val="22"/>
                <w:lang w:eastAsia="ar-SA"/>
              </w:rPr>
              <w:t xml:space="preserve"> na stelażu z profili zamkniętych:</w:t>
            </w:r>
          </w:p>
          <w:p w14:paraId="71B0B102" w14:textId="2667ABF3" w:rsidR="00266BDF" w:rsidRPr="00C05E77" w:rsidRDefault="00266BDF" w:rsidP="00F57A7B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220" w:hanging="142"/>
              <w:jc w:val="both"/>
              <w:rPr>
                <w:sz w:val="22"/>
                <w:szCs w:val="22"/>
                <w:lang w:eastAsia="ar-SA"/>
              </w:rPr>
            </w:pPr>
            <w:r w:rsidRPr="00D31DC9">
              <w:rPr>
                <w:sz w:val="22"/>
                <w:szCs w:val="22"/>
                <w:lang w:eastAsia="ar-SA"/>
              </w:rPr>
              <w:t>blat z żywicy fenolowej w kolorze niebieskim, grubość 16 mm, chemoodporny, przeciwbakteryjny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37F68" w14:textId="4A7E6CC4" w:rsidR="00266BDF" w:rsidRDefault="00810777" w:rsidP="00266BDF">
            <w:pPr>
              <w:suppressAutoHyphens/>
              <w:spacing w:line="276" w:lineRule="auto"/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>
              <w:rPr>
                <w:color w:val="000000"/>
                <w:sz w:val="22"/>
                <w:szCs w:val="22"/>
                <w:lang w:eastAsia="ar-SA"/>
              </w:rPr>
              <w:t>4</w:t>
            </w:r>
          </w:p>
        </w:tc>
      </w:tr>
      <w:tr w:rsidR="00266BDF" w:rsidRPr="00582C1E" w14:paraId="46DD3BA9" w14:textId="77777777" w:rsidTr="00221DF8">
        <w:trPr>
          <w:trHeight w:val="340"/>
          <w:jc w:val="right"/>
        </w:trPr>
        <w:tc>
          <w:tcPr>
            <w:tcW w:w="512" w:type="dxa"/>
            <w:shd w:val="clear" w:color="auto" w:fill="auto"/>
            <w:noWrap/>
            <w:vAlign w:val="center"/>
          </w:tcPr>
          <w:p w14:paraId="2BEBE462" w14:textId="14AAD74B" w:rsidR="00266BDF" w:rsidRDefault="00266BDF" w:rsidP="00266BDF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56024" w14:textId="56E07970" w:rsidR="00266BDF" w:rsidRDefault="00C05E77" w:rsidP="00F57A7B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ar-SA"/>
              </w:rPr>
              <w:t>S</w:t>
            </w:r>
            <w:r w:rsidR="00326CB6" w:rsidRPr="008E6064">
              <w:rPr>
                <w:sz w:val="22"/>
                <w:szCs w:val="22"/>
                <w:lang w:eastAsia="ar-SA"/>
              </w:rPr>
              <w:t xml:space="preserve">zafka </w:t>
            </w:r>
            <w:r>
              <w:rPr>
                <w:sz w:val="22"/>
                <w:szCs w:val="22"/>
                <w:lang w:eastAsia="ar-SA"/>
              </w:rPr>
              <w:t xml:space="preserve">laboratoryjna </w:t>
            </w:r>
            <w:r w:rsidR="00326CB6" w:rsidRPr="008E6064">
              <w:rPr>
                <w:sz w:val="22"/>
                <w:szCs w:val="22"/>
                <w:lang w:eastAsia="ar-SA"/>
              </w:rPr>
              <w:t xml:space="preserve">na </w:t>
            </w:r>
            <w:r w:rsidR="00326CB6">
              <w:rPr>
                <w:sz w:val="22"/>
                <w:szCs w:val="22"/>
                <w:lang w:eastAsia="ar-SA"/>
              </w:rPr>
              <w:t>kółkach</w:t>
            </w:r>
            <w:r w:rsidR="00326CB6" w:rsidRPr="008E6064">
              <w:rPr>
                <w:sz w:val="22"/>
                <w:szCs w:val="22"/>
                <w:lang w:eastAsia="ar-SA"/>
              </w:rPr>
              <w:t xml:space="preserve"> szer. </w:t>
            </w:r>
            <w:r w:rsidR="00326CB6">
              <w:rPr>
                <w:sz w:val="22"/>
                <w:szCs w:val="22"/>
                <w:lang w:eastAsia="ar-SA"/>
              </w:rPr>
              <w:t>45</w:t>
            </w:r>
            <w:r w:rsidR="00326CB6" w:rsidRPr="008E6064">
              <w:rPr>
                <w:sz w:val="22"/>
                <w:szCs w:val="22"/>
                <w:lang w:eastAsia="ar-SA"/>
              </w:rPr>
              <w:t xml:space="preserve">0 mm, </w:t>
            </w:r>
            <w:r w:rsidR="00326CB6">
              <w:rPr>
                <w:sz w:val="22"/>
                <w:szCs w:val="22"/>
                <w:lang w:eastAsia="ar-SA"/>
              </w:rPr>
              <w:t>wys. 740 mm, 3 szuflady, zamek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60511" w14:textId="18A658FC" w:rsidR="00266BDF" w:rsidRDefault="007351C6" w:rsidP="00266BDF">
            <w:pPr>
              <w:suppressAutoHyphens/>
              <w:spacing w:line="276" w:lineRule="auto"/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>
              <w:rPr>
                <w:color w:val="000000"/>
                <w:sz w:val="22"/>
                <w:szCs w:val="22"/>
                <w:lang w:eastAsia="ar-SA"/>
              </w:rPr>
              <w:t>4</w:t>
            </w:r>
          </w:p>
        </w:tc>
      </w:tr>
      <w:tr w:rsidR="00326CB6" w:rsidRPr="00582C1E" w14:paraId="0642837D" w14:textId="77777777" w:rsidTr="00221DF8">
        <w:trPr>
          <w:trHeight w:val="340"/>
          <w:jc w:val="right"/>
        </w:trPr>
        <w:tc>
          <w:tcPr>
            <w:tcW w:w="512" w:type="dxa"/>
            <w:shd w:val="clear" w:color="auto" w:fill="auto"/>
            <w:noWrap/>
            <w:vAlign w:val="center"/>
          </w:tcPr>
          <w:p w14:paraId="42B7C207" w14:textId="54314016" w:rsidR="00326CB6" w:rsidRDefault="00C05E77" w:rsidP="00266BDF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B6E52" w14:textId="558DF619" w:rsidR="00326CB6" w:rsidRDefault="00C05E77" w:rsidP="00F57A7B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ar-SA"/>
              </w:rPr>
              <w:t>S</w:t>
            </w:r>
            <w:r w:rsidR="00326CB6" w:rsidRPr="008E6064">
              <w:rPr>
                <w:sz w:val="22"/>
                <w:szCs w:val="22"/>
                <w:lang w:eastAsia="ar-SA"/>
              </w:rPr>
              <w:t xml:space="preserve">zafka </w:t>
            </w:r>
            <w:r>
              <w:rPr>
                <w:sz w:val="22"/>
                <w:szCs w:val="22"/>
                <w:lang w:eastAsia="ar-SA"/>
              </w:rPr>
              <w:t xml:space="preserve">laboratoryjna </w:t>
            </w:r>
            <w:r w:rsidR="00326CB6" w:rsidRPr="008E6064">
              <w:rPr>
                <w:sz w:val="22"/>
                <w:szCs w:val="22"/>
                <w:lang w:eastAsia="ar-SA"/>
              </w:rPr>
              <w:t xml:space="preserve">na </w:t>
            </w:r>
            <w:r w:rsidR="00326CB6">
              <w:rPr>
                <w:sz w:val="22"/>
                <w:szCs w:val="22"/>
                <w:lang w:eastAsia="ar-SA"/>
              </w:rPr>
              <w:t>kółkach</w:t>
            </w:r>
            <w:r w:rsidR="00326CB6" w:rsidRPr="008E6064">
              <w:rPr>
                <w:sz w:val="22"/>
                <w:szCs w:val="22"/>
                <w:lang w:eastAsia="ar-SA"/>
              </w:rPr>
              <w:t xml:space="preserve"> szer. </w:t>
            </w:r>
            <w:r w:rsidR="00326CB6">
              <w:rPr>
                <w:sz w:val="22"/>
                <w:szCs w:val="22"/>
                <w:lang w:eastAsia="ar-SA"/>
              </w:rPr>
              <w:t>60</w:t>
            </w:r>
            <w:r w:rsidR="00326CB6" w:rsidRPr="008E6064">
              <w:rPr>
                <w:sz w:val="22"/>
                <w:szCs w:val="22"/>
                <w:lang w:eastAsia="ar-SA"/>
              </w:rPr>
              <w:t xml:space="preserve">0 mm, </w:t>
            </w:r>
            <w:r w:rsidR="00326CB6">
              <w:rPr>
                <w:sz w:val="22"/>
                <w:szCs w:val="22"/>
                <w:lang w:eastAsia="ar-SA"/>
              </w:rPr>
              <w:t xml:space="preserve">wys. </w:t>
            </w:r>
            <w:r w:rsidR="006E3672">
              <w:rPr>
                <w:sz w:val="22"/>
                <w:szCs w:val="22"/>
                <w:lang w:eastAsia="ar-SA"/>
              </w:rPr>
              <w:t>74</w:t>
            </w:r>
            <w:r w:rsidR="00326CB6">
              <w:rPr>
                <w:sz w:val="22"/>
                <w:szCs w:val="22"/>
                <w:lang w:eastAsia="ar-SA"/>
              </w:rPr>
              <w:t>0 mm, 3 szuflady, zamek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40938" w14:textId="5006D828" w:rsidR="00326CB6" w:rsidRDefault="007351C6" w:rsidP="00266BDF">
            <w:pPr>
              <w:suppressAutoHyphens/>
              <w:spacing w:line="276" w:lineRule="auto"/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>
              <w:rPr>
                <w:color w:val="000000"/>
                <w:sz w:val="22"/>
                <w:szCs w:val="22"/>
                <w:lang w:eastAsia="ar-SA"/>
              </w:rPr>
              <w:t>4</w:t>
            </w:r>
          </w:p>
        </w:tc>
      </w:tr>
      <w:tr w:rsidR="00266BDF" w:rsidRPr="00582C1E" w14:paraId="495CF40A" w14:textId="77777777" w:rsidTr="00221DF8">
        <w:trPr>
          <w:trHeight w:val="340"/>
          <w:jc w:val="right"/>
        </w:trPr>
        <w:tc>
          <w:tcPr>
            <w:tcW w:w="512" w:type="dxa"/>
            <w:shd w:val="clear" w:color="auto" w:fill="auto"/>
            <w:noWrap/>
            <w:vAlign w:val="center"/>
          </w:tcPr>
          <w:p w14:paraId="06195E0E" w14:textId="6E95060A" w:rsidR="00266BDF" w:rsidRDefault="006A032E" w:rsidP="00266BDF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9E8E6" w14:textId="723C5DCB" w:rsidR="00266BDF" w:rsidRDefault="006A032E" w:rsidP="00F57A7B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Regał laboratoryjny</w:t>
            </w:r>
            <w:r w:rsidR="00D10EE0">
              <w:rPr>
                <w:sz w:val="22"/>
                <w:szCs w:val="22"/>
              </w:rPr>
              <w:t xml:space="preserve"> </w:t>
            </w:r>
            <w:r w:rsidR="00D10EE0" w:rsidRPr="00D10EE0">
              <w:rPr>
                <w:sz w:val="22"/>
                <w:szCs w:val="22"/>
              </w:rPr>
              <w:t xml:space="preserve">szer. </w:t>
            </w:r>
            <w:r w:rsidR="00392F28">
              <w:rPr>
                <w:sz w:val="22"/>
                <w:szCs w:val="22"/>
              </w:rPr>
              <w:t>1010</w:t>
            </w:r>
            <w:r w:rsidR="00D10EE0" w:rsidRPr="00D10EE0">
              <w:rPr>
                <w:sz w:val="22"/>
                <w:szCs w:val="22"/>
              </w:rPr>
              <w:t xml:space="preserve"> mm, gł. 435 mm, wys. 2000 mm, 5 półek, nośność 1 półki: 125 kg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880AB" w14:textId="3139DB56" w:rsidR="00266BDF" w:rsidRDefault="00B57FE0" w:rsidP="00266BDF">
            <w:pPr>
              <w:suppressAutoHyphens/>
              <w:spacing w:line="276" w:lineRule="auto"/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>
              <w:rPr>
                <w:color w:val="000000"/>
                <w:sz w:val="22"/>
                <w:szCs w:val="22"/>
                <w:lang w:eastAsia="ar-SA"/>
              </w:rPr>
              <w:t>1</w:t>
            </w:r>
          </w:p>
        </w:tc>
      </w:tr>
      <w:tr w:rsidR="00266BDF" w:rsidRPr="00582C1E" w14:paraId="7593D62B" w14:textId="77777777" w:rsidTr="00221DF8">
        <w:trPr>
          <w:trHeight w:val="340"/>
          <w:jc w:val="right"/>
        </w:trPr>
        <w:tc>
          <w:tcPr>
            <w:tcW w:w="512" w:type="dxa"/>
            <w:shd w:val="clear" w:color="auto" w:fill="auto"/>
            <w:noWrap/>
            <w:vAlign w:val="center"/>
          </w:tcPr>
          <w:p w14:paraId="6D1EDF5D" w14:textId="0BABA910" w:rsidR="00266BDF" w:rsidRDefault="00352129" w:rsidP="00266BDF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BE13B" w14:textId="10E730C1" w:rsidR="00266BDF" w:rsidRDefault="000322F7" w:rsidP="00F57A7B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Regał laboratoryjny </w:t>
            </w:r>
            <w:r w:rsidRPr="00D10EE0">
              <w:rPr>
                <w:sz w:val="22"/>
                <w:szCs w:val="22"/>
              </w:rPr>
              <w:t>szer. 10</w:t>
            </w:r>
            <w:r w:rsidR="00392F28">
              <w:rPr>
                <w:sz w:val="22"/>
                <w:szCs w:val="22"/>
              </w:rPr>
              <w:t>6</w:t>
            </w:r>
            <w:r w:rsidRPr="00D10EE0">
              <w:rPr>
                <w:sz w:val="22"/>
                <w:szCs w:val="22"/>
              </w:rPr>
              <w:t>0 mm, gł. 435 mm, wys. 2000 mm, 5 półek, nośność 1 półki: 125 kg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C6462" w14:textId="0357E410" w:rsidR="00266BDF" w:rsidRDefault="00B57FE0" w:rsidP="00266BDF">
            <w:pPr>
              <w:suppressAutoHyphens/>
              <w:spacing w:line="276" w:lineRule="auto"/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>
              <w:rPr>
                <w:color w:val="000000"/>
                <w:sz w:val="22"/>
                <w:szCs w:val="22"/>
                <w:lang w:eastAsia="ar-SA"/>
              </w:rPr>
              <w:t>1</w:t>
            </w:r>
          </w:p>
        </w:tc>
      </w:tr>
      <w:tr w:rsidR="00352129" w:rsidRPr="00582C1E" w14:paraId="7D7267CA" w14:textId="77777777" w:rsidTr="00221DF8">
        <w:trPr>
          <w:trHeight w:val="340"/>
          <w:jc w:val="right"/>
        </w:trPr>
        <w:tc>
          <w:tcPr>
            <w:tcW w:w="512" w:type="dxa"/>
            <w:shd w:val="clear" w:color="auto" w:fill="auto"/>
            <w:noWrap/>
            <w:vAlign w:val="center"/>
          </w:tcPr>
          <w:p w14:paraId="2F43910A" w14:textId="5F37E2CE" w:rsidR="00352129" w:rsidRDefault="00FE7550" w:rsidP="00352129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9</w:t>
            </w:r>
          </w:p>
        </w:tc>
        <w:tc>
          <w:tcPr>
            <w:tcW w:w="7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FF982" w14:textId="6E558CBA" w:rsidR="00352129" w:rsidRDefault="00352129" w:rsidP="00F57A7B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A15E7">
              <w:rPr>
                <w:sz w:val="22"/>
                <w:szCs w:val="22"/>
              </w:rPr>
              <w:t>Regał</w:t>
            </w:r>
            <w:r>
              <w:rPr>
                <w:sz w:val="22"/>
                <w:szCs w:val="22"/>
              </w:rPr>
              <w:t xml:space="preserve"> laboratoryjny</w:t>
            </w:r>
            <w:r w:rsidRPr="007A15E7">
              <w:rPr>
                <w:sz w:val="22"/>
                <w:szCs w:val="22"/>
              </w:rPr>
              <w:t xml:space="preserve"> szer. </w:t>
            </w:r>
            <w:r w:rsidR="00FE7550">
              <w:rPr>
                <w:sz w:val="22"/>
                <w:szCs w:val="22"/>
              </w:rPr>
              <w:t>610</w:t>
            </w:r>
            <w:r w:rsidRPr="007A15E7">
              <w:rPr>
                <w:sz w:val="22"/>
                <w:szCs w:val="22"/>
              </w:rPr>
              <w:t xml:space="preserve"> mm, gł. 635 mm, wys. 2000 mm, 5 półek, nośność 1 półki: 125 kg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3D801" w14:textId="2E301FF2" w:rsidR="00352129" w:rsidRDefault="00066D14" w:rsidP="00352129">
            <w:pPr>
              <w:suppressAutoHyphens/>
              <w:spacing w:line="276" w:lineRule="auto"/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>
              <w:rPr>
                <w:color w:val="000000"/>
                <w:sz w:val="22"/>
                <w:szCs w:val="22"/>
                <w:lang w:eastAsia="ar-SA"/>
              </w:rPr>
              <w:t>4</w:t>
            </w:r>
          </w:p>
        </w:tc>
      </w:tr>
      <w:tr w:rsidR="00352129" w:rsidRPr="00582C1E" w14:paraId="43D44D8E" w14:textId="77777777" w:rsidTr="00221DF8">
        <w:trPr>
          <w:trHeight w:val="340"/>
          <w:jc w:val="right"/>
        </w:trPr>
        <w:tc>
          <w:tcPr>
            <w:tcW w:w="512" w:type="dxa"/>
            <w:shd w:val="clear" w:color="auto" w:fill="auto"/>
            <w:noWrap/>
            <w:vAlign w:val="center"/>
          </w:tcPr>
          <w:p w14:paraId="36AA1978" w14:textId="19A5CD70" w:rsidR="00352129" w:rsidRDefault="00FE7550" w:rsidP="00352129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FE497" w14:textId="5558D869" w:rsidR="00352129" w:rsidRDefault="00352129" w:rsidP="00F57A7B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A15E7">
              <w:rPr>
                <w:sz w:val="22"/>
                <w:szCs w:val="22"/>
              </w:rPr>
              <w:t>Regał</w:t>
            </w:r>
            <w:r>
              <w:rPr>
                <w:sz w:val="22"/>
                <w:szCs w:val="22"/>
              </w:rPr>
              <w:t xml:space="preserve"> laboratoryjny</w:t>
            </w:r>
            <w:r w:rsidRPr="007A15E7">
              <w:rPr>
                <w:sz w:val="22"/>
                <w:szCs w:val="22"/>
              </w:rPr>
              <w:t xml:space="preserve"> szer. 10</w:t>
            </w:r>
            <w:r w:rsidR="00FE7550">
              <w:rPr>
                <w:sz w:val="22"/>
                <w:szCs w:val="22"/>
              </w:rPr>
              <w:t>1</w:t>
            </w:r>
            <w:r w:rsidRPr="007A15E7">
              <w:rPr>
                <w:sz w:val="22"/>
                <w:szCs w:val="22"/>
              </w:rPr>
              <w:t>0 mm, gł. 635 mm, wys. 2000 mm, 5 półek, nośność 1 półki: 125 kg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14016" w14:textId="7BC213FC" w:rsidR="00352129" w:rsidRDefault="00B129C5" w:rsidP="00352129">
            <w:pPr>
              <w:suppressAutoHyphens/>
              <w:spacing w:line="276" w:lineRule="auto"/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>
              <w:rPr>
                <w:color w:val="000000"/>
                <w:sz w:val="22"/>
                <w:szCs w:val="22"/>
                <w:lang w:eastAsia="ar-SA"/>
              </w:rPr>
              <w:t>7</w:t>
            </w:r>
          </w:p>
        </w:tc>
      </w:tr>
      <w:tr w:rsidR="00352129" w:rsidRPr="00582C1E" w14:paraId="7E18D483" w14:textId="77777777" w:rsidTr="00221DF8">
        <w:trPr>
          <w:trHeight w:val="340"/>
          <w:jc w:val="right"/>
        </w:trPr>
        <w:tc>
          <w:tcPr>
            <w:tcW w:w="512" w:type="dxa"/>
            <w:shd w:val="clear" w:color="auto" w:fill="auto"/>
            <w:noWrap/>
            <w:vAlign w:val="center"/>
          </w:tcPr>
          <w:p w14:paraId="077842B2" w14:textId="541F9946" w:rsidR="00352129" w:rsidRDefault="00FE7550" w:rsidP="00352129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35BF1" w14:textId="2A9611D0" w:rsidR="00352129" w:rsidRDefault="00352129" w:rsidP="00F57A7B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A15E7">
              <w:rPr>
                <w:sz w:val="22"/>
                <w:szCs w:val="22"/>
              </w:rPr>
              <w:t>Regał</w:t>
            </w:r>
            <w:r>
              <w:rPr>
                <w:sz w:val="22"/>
                <w:szCs w:val="22"/>
              </w:rPr>
              <w:t xml:space="preserve"> laboratoryjny</w:t>
            </w:r>
            <w:r w:rsidRPr="007A15E7">
              <w:rPr>
                <w:sz w:val="22"/>
                <w:szCs w:val="22"/>
              </w:rPr>
              <w:t xml:space="preserve"> szer. 1060 mm, gł. 635 mm, wys. 2000 mm, 5 półek, nośność 1 półki: 125 kg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AE5A6" w14:textId="793F9FB4" w:rsidR="00352129" w:rsidRDefault="00A21B52" w:rsidP="00352129">
            <w:pPr>
              <w:suppressAutoHyphens/>
              <w:spacing w:line="276" w:lineRule="auto"/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>
              <w:rPr>
                <w:color w:val="000000"/>
                <w:sz w:val="22"/>
                <w:szCs w:val="22"/>
                <w:lang w:eastAsia="ar-SA"/>
              </w:rPr>
              <w:t>4</w:t>
            </w:r>
          </w:p>
        </w:tc>
      </w:tr>
      <w:tr w:rsidR="00352129" w:rsidRPr="00582C1E" w14:paraId="7FDEB8B4" w14:textId="77777777" w:rsidTr="00221DF8">
        <w:trPr>
          <w:trHeight w:val="340"/>
          <w:jc w:val="right"/>
        </w:trPr>
        <w:tc>
          <w:tcPr>
            <w:tcW w:w="512" w:type="dxa"/>
            <w:shd w:val="clear" w:color="auto" w:fill="auto"/>
            <w:noWrap/>
            <w:vAlign w:val="center"/>
          </w:tcPr>
          <w:p w14:paraId="7F9C3DD7" w14:textId="5E26DE28" w:rsidR="00352129" w:rsidRPr="00582C1E" w:rsidRDefault="00925808" w:rsidP="00352129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461" w:type="dxa"/>
            <w:shd w:val="clear" w:color="auto" w:fill="auto"/>
            <w:vAlign w:val="center"/>
          </w:tcPr>
          <w:p w14:paraId="70AA0497" w14:textId="144D49EA" w:rsidR="00E43347" w:rsidRDefault="00E43347" w:rsidP="00F57A7B">
            <w:pPr>
              <w:suppressAutoHyphens/>
              <w:spacing w:line="276" w:lineRule="auto"/>
              <w:jc w:val="both"/>
              <w:rPr>
                <w:sz w:val="22"/>
                <w:szCs w:val="22"/>
                <w:lang w:eastAsia="ar-SA"/>
              </w:rPr>
            </w:pPr>
            <w:r w:rsidRPr="00D31DC9">
              <w:rPr>
                <w:sz w:val="22"/>
                <w:szCs w:val="22"/>
                <w:lang w:eastAsia="ar-SA"/>
              </w:rPr>
              <w:t xml:space="preserve">Stół </w:t>
            </w:r>
            <w:r w:rsidR="009337BE">
              <w:rPr>
                <w:sz w:val="22"/>
                <w:szCs w:val="22"/>
                <w:lang w:eastAsia="ar-SA"/>
              </w:rPr>
              <w:t>mobilny</w:t>
            </w:r>
            <w:r w:rsidRPr="00D31DC9">
              <w:rPr>
                <w:sz w:val="22"/>
                <w:szCs w:val="22"/>
                <w:lang w:eastAsia="ar-SA"/>
              </w:rPr>
              <w:t xml:space="preserve"> 1</w:t>
            </w:r>
            <w:r>
              <w:rPr>
                <w:sz w:val="22"/>
                <w:szCs w:val="22"/>
                <w:lang w:eastAsia="ar-SA"/>
              </w:rPr>
              <w:t>5</w:t>
            </w:r>
            <w:r w:rsidRPr="00D31DC9">
              <w:rPr>
                <w:sz w:val="22"/>
                <w:szCs w:val="22"/>
                <w:lang w:eastAsia="ar-SA"/>
              </w:rPr>
              <w:t xml:space="preserve">00 x </w:t>
            </w:r>
            <w:r>
              <w:rPr>
                <w:sz w:val="22"/>
                <w:szCs w:val="22"/>
                <w:lang w:eastAsia="ar-SA"/>
              </w:rPr>
              <w:t>750</w:t>
            </w:r>
            <w:r w:rsidRPr="00D31DC9">
              <w:rPr>
                <w:sz w:val="22"/>
                <w:szCs w:val="22"/>
                <w:lang w:eastAsia="ar-SA"/>
              </w:rPr>
              <w:t xml:space="preserve"> mm, wys. </w:t>
            </w:r>
            <w:r>
              <w:rPr>
                <w:sz w:val="22"/>
                <w:szCs w:val="22"/>
                <w:lang w:eastAsia="ar-SA"/>
              </w:rPr>
              <w:t>90</w:t>
            </w:r>
            <w:r w:rsidRPr="00D31DC9">
              <w:rPr>
                <w:sz w:val="22"/>
                <w:szCs w:val="22"/>
                <w:lang w:eastAsia="ar-SA"/>
              </w:rPr>
              <w:t>0 mm</w:t>
            </w:r>
            <w:r>
              <w:rPr>
                <w:sz w:val="22"/>
                <w:szCs w:val="22"/>
                <w:lang w:eastAsia="ar-SA"/>
              </w:rPr>
              <w:t xml:space="preserve"> na stelażu z profili zamkniętych</w:t>
            </w:r>
            <w:r w:rsidR="009337BE">
              <w:rPr>
                <w:sz w:val="22"/>
                <w:szCs w:val="22"/>
                <w:lang w:eastAsia="ar-SA"/>
              </w:rPr>
              <w:t>, na kółkach, z półką</w:t>
            </w:r>
            <w:r>
              <w:rPr>
                <w:sz w:val="22"/>
                <w:szCs w:val="22"/>
                <w:lang w:eastAsia="ar-SA"/>
              </w:rPr>
              <w:t>:</w:t>
            </w:r>
          </w:p>
          <w:p w14:paraId="4D118B42" w14:textId="10462745" w:rsidR="00352129" w:rsidRPr="009337BE" w:rsidRDefault="00E43347" w:rsidP="00F57A7B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134" w:hanging="134"/>
              <w:jc w:val="both"/>
              <w:rPr>
                <w:sz w:val="22"/>
                <w:szCs w:val="22"/>
                <w:lang w:eastAsia="ar-SA"/>
              </w:rPr>
            </w:pPr>
            <w:r w:rsidRPr="009337BE">
              <w:rPr>
                <w:sz w:val="22"/>
                <w:szCs w:val="22"/>
                <w:lang w:eastAsia="ar-SA"/>
              </w:rPr>
              <w:t>blat z żywicy fenolowej w kolorze niebieskim, grubość 16 mm, chemoodporny, przeciwbakteryjny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84A14" w14:textId="3048D27F" w:rsidR="00352129" w:rsidRPr="00582C1E" w:rsidRDefault="00B24CCA" w:rsidP="00352129">
            <w:pPr>
              <w:suppressAutoHyphens/>
              <w:spacing w:line="276" w:lineRule="auto"/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>
              <w:rPr>
                <w:color w:val="000000"/>
                <w:sz w:val="22"/>
                <w:szCs w:val="22"/>
                <w:lang w:eastAsia="ar-SA"/>
              </w:rPr>
              <w:t>2</w:t>
            </w:r>
          </w:p>
        </w:tc>
      </w:tr>
      <w:tr w:rsidR="00352129" w:rsidRPr="00582C1E" w14:paraId="23C4D4B8" w14:textId="77777777" w:rsidTr="00221DF8">
        <w:trPr>
          <w:trHeight w:val="340"/>
          <w:jc w:val="right"/>
        </w:trPr>
        <w:tc>
          <w:tcPr>
            <w:tcW w:w="512" w:type="dxa"/>
            <w:shd w:val="clear" w:color="auto" w:fill="auto"/>
            <w:noWrap/>
            <w:vAlign w:val="center"/>
          </w:tcPr>
          <w:p w14:paraId="1E60D09F" w14:textId="4EAB9170" w:rsidR="00352129" w:rsidRDefault="00D53CF3" w:rsidP="00352129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8C2D9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461" w:type="dxa"/>
            <w:shd w:val="clear" w:color="auto" w:fill="auto"/>
            <w:vAlign w:val="center"/>
          </w:tcPr>
          <w:p w14:paraId="033027BA" w14:textId="6754528D" w:rsidR="00352129" w:rsidRPr="001F7D3F" w:rsidRDefault="00D53CF3" w:rsidP="00F57A7B">
            <w:pPr>
              <w:suppressAutoHyphens/>
              <w:spacing w:line="276" w:lineRule="auto"/>
              <w:jc w:val="both"/>
              <w:rPr>
                <w:sz w:val="22"/>
                <w:szCs w:val="22"/>
                <w:lang w:eastAsia="ar-SA"/>
              </w:rPr>
            </w:pPr>
            <w:r w:rsidRPr="005F2A2C">
              <w:rPr>
                <w:sz w:val="22"/>
                <w:szCs w:val="22"/>
              </w:rPr>
              <w:t xml:space="preserve">Szafa </w:t>
            </w:r>
            <w:r>
              <w:rPr>
                <w:sz w:val="22"/>
                <w:szCs w:val="22"/>
              </w:rPr>
              <w:t xml:space="preserve">laboratoryjna </w:t>
            </w:r>
            <w:r w:rsidRPr="005F2A2C">
              <w:rPr>
                <w:sz w:val="22"/>
                <w:szCs w:val="22"/>
              </w:rPr>
              <w:t xml:space="preserve">wysoka na cokole, </w:t>
            </w:r>
            <w:r>
              <w:rPr>
                <w:sz w:val="22"/>
                <w:szCs w:val="22"/>
              </w:rPr>
              <w:t xml:space="preserve"> </w:t>
            </w:r>
            <w:r w:rsidRPr="005F2A2C">
              <w:rPr>
                <w:sz w:val="22"/>
                <w:szCs w:val="22"/>
              </w:rPr>
              <w:t xml:space="preserve">szer. </w:t>
            </w:r>
            <w:r w:rsidR="00991C36">
              <w:rPr>
                <w:sz w:val="22"/>
                <w:szCs w:val="22"/>
              </w:rPr>
              <w:t>9</w:t>
            </w:r>
            <w:r w:rsidRPr="005F2A2C">
              <w:rPr>
                <w:sz w:val="22"/>
                <w:szCs w:val="22"/>
              </w:rPr>
              <w:t>00 mm, wys. 1920 mm, 2 drzwi, 4 półki, zamek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0B461" w14:textId="0B97A52B" w:rsidR="00352129" w:rsidRPr="00582C1E" w:rsidRDefault="00B24CCA" w:rsidP="00352129">
            <w:pPr>
              <w:suppressAutoHyphens/>
              <w:spacing w:line="276" w:lineRule="auto"/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>
              <w:rPr>
                <w:color w:val="000000"/>
                <w:sz w:val="22"/>
                <w:szCs w:val="22"/>
                <w:lang w:eastAsia="ar-SA"/>
              </w:rPr>
              <w:t>3</w:t>
            </w:r>
          </w:p>
        </w:tc>
      </w:tr>
      <w:tr w:rsidR="00DF5FFD" w:rsidRPr="00582C1E" w14:paraId="3A47FEB6" w14:textId="77777777" w:rsidTr="00221DF8">
        <w:trPr>
          <w:trHeight w:val="340"/>
          <w:jc w:val="right"/>
        </w:trPr>
        <w:tc>
          <w:tcPr>
            <w:tcW w:w="512" w:type="dxa"/>
            <w:shd w:val="clear" w:color="auto" w:fill="auto"/>
            <w:noWrap/>
            <w:vAlign w:val="center"/>
          </w:tcPr>
          <w:p w14:paraId="1944150F" w14:textId="33CC834F" w:rsidR="00DF5FFD" w:rsidRDefault="00DF5FFD" w:rsidP="00DF5FFD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7461" w:type="dxa"/>
            <w:shd w:val="clear" w:color="auto" w:fill="auto"/>
            <w:vAlign w:val="center"/>
          </w:tcPr>
          <w:p w14:paraId="47D64870" w14:textId="4776C6B2" w:rsidR="00DF5FFD" w:rsidRDefault="00DF5FFD" w:rsidP="00DF5FFD">
            <w:pPr>
              <w:suppressAutoHyphens/>
              <w:spacing w:line="276" w:lineRule="auto"/>
              <w:jc w:val="both"/>
              <w:rPr>
                <w:sz w:val="22"/>
                <w:szCs w:val="22"/>
                <w:lang w:eastAsia="ar-SA"/>
              </w:rPr>
            </w:pPr>
            <w:r w:rsidRPr="00D31DC9">
              <w:rPr>
                <w:sz w:val="22"/>
                <w:szCs w:val="22"/>
                <w:lang w:eastAsia="ar-SA"/>
              </w:rPr>
              <w:t>Stół przyścienny 1</w:t>
            </w:r>
            <w:r w:rsidR="0050557C">
              <w:rPr>
                <w:sz w:val="22"/>
                <w:szCs w:val="22"/>
                <w:lang w:eastAsia="ar-SA"/>
              </w:rPr>
              <w:t>8</w:t>
            </w:r>
            <w:r w:rsidRPr="00D31DC9">
              <w:rPr>
                <w:sz w:val="22"/>
                <w:szCs w:val="22"/>
                <w:lang w:eastAsia="ar-SA"/>
              </w:rPr>
              <w:t xml:space="preserve">00 x </w:t>
            </w:r>
            <w:r w:rsidR="0050557C">
              <w:rPr>
                <w:sz w:val="22"/>
                <w:szCs w:val="22"/>
                <w:lang w:eastAsia="ar-SA"/>
              </w:rPr>
              <w:t>75</w:t>
            </w:r>
            <w:r>
              <w:rPr>
                <w:sz w:val="22"/>
                <w:szCs w:val="22"/>
                <w:lang w:eastAsia="ar-SA"/>
              </w:rPr>
              <w:t>0</w:t>
            </w:r>
            <w:r w:rsidRPr="00D31DC9">
              <w:rPr>
                <w:sz w:val="22"/>
                <w:szCs w:val="22"/>
                <w:lang w:eastAsia="ar-SA"/>
              </w:rPr>
              <w:t xml:space="preserve"> mm, wys. </w:t>
            </w:r>
            <w:r>
              <w:rPr>
                <w:sz w:val="22"/>
                <w:szCs w:val="22"/>
                <w:lang w:eastAsia="ar-SA"/>
              </w:rPr>
              <w:t>90</w:t>
            </w:r>
            <w:r w:rsidRPr="00D31DC9">
              <w:rPr>
                <w:sz w:val="22"/>
                <w:szCs w:val="22"/>
                <w:lang w:eastAsia="ar-SA"/>
              </w:rPr>
              <w:t>0 mm</w:t>
            </w:r>
            <w:r>
              <w:rPr>
                <w:sz w:val="22"/>
                <w:szCs w:val="22"/>
                <w:lang w:eastAsia="ar-SA"/>
              </w:rPr>
              <w:t xml:space="preserve"> na stelażu z profili zamkniętych:</w:t>
            </w:r>
          </w:p>
          <w:p w14:paraId="63E89C51" w14:textId="02A5C942" w:rsidR="00DF5FFD" w:rsidRPr="00D31DC9" w:rsidRDefault="00DF5FFD" w:rsidP="00DF5FFD">
            <w:pPr>
              <w:suppressAutoHyphens/>
              <w:spacing w:line="276" w:lineRule="auto"/>
              <w:jc w:val="both"/>
              <w:rPr>
                <w:sz w:val="22"/>
                <w:szCs w:val="22"/>
                <w:lang w:eastAsia="ar-SA"/>
              </w:rPr>
            </w:pPr>
            <w:r w:rsidRPr="002E12D9">
              <w:rPr>
                <w:sz w:val="22"/>
                <w:szCs w:val="22"/>
                <w:lang w:eastAsia="ar-SA"/>
              </w:rPr>
              <w:t>blat z żywicy fenolowej w kolorze niebieskim, grubość 16 mm, chemoodporny, przeciwbakteryjny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1AE48" w14:textId="2BA37AD5" w:rsidR="00DF5FFD" w:rsidRDefault="000E5A9B" w:rsidP="00DF5FFD">
            <w:pPr>
              <w:suppressAutoHyphens/>
              <w:spacing w:line="276" w:lineRule="auto"/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>
              <w:rPr>
                <w:color w:val="000000"/>
                <w:sz w:val="22"/>
                <w:szCs w:val="22"/>
                <w:lang w:eastAsia="ar-SA"/>
              </w:rPr>
              <w:t>2</w:t>
            </w:r>
          </w:p>
        </w:tc>
      </w:tr>
      <w:tr w:rsidR="00DF5FFD" w:rsidRPr="00582C1E" w14:paraId="4358A274" w14:textId="77777777" w:rsidTr="00221DF8">
        <w:trPr>
          <w:trHeight w:val="340"/>
          <w:jc w:val="right"/>
        </w:trPr>
        <w:tc>
          <w:tcPr>
            <w:tcW w:w="512" w:type="dxa"/>
            <w:shd w:val="clear" w:color="auto" w:fill="auto"/>
            <w:noWrap/>
            <w:vAlign w:val="center"/>
          </w:tcPr>
          <w:p w14:paraId="500BF663" w14:textId="00BA3802" w:rsidR="00DF5FFD" w:rsidRDefault="00DF5FFD" w:rsidP="00DF5FFD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7461" w:type="dxa"/>
            <w:shd w:val="clear" w:color="auto" w:fill="auto"/>
            <w:vAlign w:val="center"/>
          </w:tcPr>
          <w:p w14:paraId="3AFD10D5" w14:textId="18E82528" w:rsidR="00DF5FFD" w:rsidRDefault="00DF5FFD" w:rsidP="00DF5FFD">
            <w:pPr>
              <w:suppressAutoHyphens/>
              <w:spacing w:line="276" w:lineRule="auto"/>
              <w:jc w:val="both"/>
              <w:rPr>
                <w:sz w:val="22"/>
                <w:szCs w:val="22"/>
                <w:lang w:eastAsia="ar-SA"/>
              </w:rPr>
            </w:pPr>
            <w:r w:rsidRPr="00D31DC9">
              <w:rPr>
                <w:sz w:val="22"/>
                <w:szCs w:val="22"/>
                <w:lang w:eastAsia="ar-SA"/>
              </w:rPr>
              <w:t>Stół przyścienny 1</w:t>
            </w:r>
            <w:r>
              <w:rPr>
                <w:sz w:val="22"/>
                <w:szCs w:val="22"/>
                <w:lang w:eastAsia="ar-SA"/>
              </w:rPr>
              <w:t>2</w:t>
            </w:r>
            <w:r w:rsidRPr="00D31DC9">
              <w:rPr>
                <w:sz w:val="22"/>
                <w:szCs w:val="22"/>
                <w:lang w:eastAsia="ar-SA"/>
              </w:rPr>
              <w:t xml:space="preserve">00 x </w:t>
            </w:r>
            <w:r>
              <w:rPr>
                <w:sz w:val="22"/>
                <w:szCs w:val="22"/>
                <w:lang w:eastAsia="ar-SA"/>
              </w:rPr>
              <w:t>900</w:t>
            </w:r>
            <w:r w:rsidRPr="00D31DC9">
              <w:rPr>
                <w:sz w:val="22"/>
                <w:szCs w:val="22"/>
                <w:lang w:eastAsia="ar-SA"/>
              </w:rPr>
              <w:t xml:space="preserve"> mm, wys. </w:t>
            </w:r>
            <w:r>
              <w:rPr>
                <w:sz w:val="22"/>
                <w:szCs w:val="22"/>
                <w:lang w:eastAsia="ar-SA"/>
              </w:rPr>
              <w:t>90</w:t>
            </w:r>
            <w:r w:rsidRPr="00D31DC9">
              <w:rPr>
                <w:sz w:val="22"/>
                <w:szCs w:val="22"/>
                <w:lang w:eastAsia="ar-SA"/>
              </w:rPr>
              <w:t>0 mm</w:t>
            </w:r>
            <w:r>
              <w:rPr>
                <w:sz w:val="22"/>
                <w:szCs w:val="22"/>
                <w:lang w:eastAsia="ar-SA"/>
              </w:rPr>
              <w:t xml:space="preserve"> na stelażu z profili zamkniętych:</w:t>
            </w:r>
          </w:p>
          <w:p w14:paraId="75F803B0" w14:textId="197B91D9" w:rsidR="00DF5FFD" w:rsidRPr="002E12D9" w:rsidRDefault="00DF5FFD" w:rsidP="00DF5FFD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134" w:hanging="142"/>
              <w:jc w:val="both"/>
              <w:rPr>
                <w:sz w:val="22"/>
                <w:szCs w:val="22"/>
                <w:lang w:eastAsia="ar-SA"/>
              </w:rPr>
            </w:pPr>
            <w:r w:rsidRPr="002E12D9">
              <w:rPr>
                <w:sz w:val="22"/>
                <w:szCs w:val="22"/>
                <w:lang w:eastAsia="ar-SA"/>
              </w:rPr>
              <w:t>blat z żywicy fenolowej w kolorze niebieskim, grubość 16 mm, chemoodporny, przeciwbakteryjny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25AF7" w14:textId="66EAB765" w:rsidR="00DF5FFD" w:rsidRPr="00582C1E" w:rsidRDefault="00DF5FFD" w:rsidP="00DF5FFD">
            <w:pPr>
              <w:suppressAutoHyphens/>
              <w:spacing w:line="276" w:lineRule="auto"/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>
              <w:rPr>
                <w:color w:val="000000"/>
                <w:sz w:val="22"/>
                <w:szCs w:val="22"/>
                <w:lang w:eastAsia="ar-SA"/>
              </w:rPr>
              <w:t>3</w:t>
            </w:r>
          </w:p>
        </w:tc>
      </w:tr>
      <w:tr w:rsidR="00E16734" w:rsidRPr="00582C1E" w14:paraId="5B1AE050" w14:textId="77777777" w:rsidTr="00D549DC">
        <w:trPr>
          <w:trHeight w:val="340"/>
          <w:jc w:val="right"/>
        </w:trPr>
        <w:tc>
          <w:tcPr>
            <w:tcW w:w="512" w:type="dxa"/>
            <w:shd w:val="clear" w:color="auto" w:fill="auto"/>
            <w:noWrap/>
            <w:vAlign w:val="center"/>
          </w:tcPr>
          <w:p w14:paraId="752CF1B7" w14:textId="7DCCD6FA" w:rsidR="00E16734" w:rsidRDefault="00E16734" w:rsidP="00E16734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7461" w:type="dxa"/>
            <w:shd w:val="clear" w:color="auto" w:fill="auto"/>
            <w:vAlign w:val="center"/>
          </w:tcPr>
          <w:p w14:paraId="5841F842" w14:textId="135D45FA" w:rsidR="00E16734" w:rsidRDefault="00E16734" w:rsidP="00E16734">
            <w:pPr>
              <w:suppressAutoHyphens/>
              <w:spacing w:line="276" w:lineRule="auto"/>
              <w:jc w:val="both"/>
              <w:rPr>
                <w:sz w:val="22"/>
                <w:szCs w:val="22"/>
                <w:lang w:eastAsia="ar-SA"/>
              </w:rPr>
            </w:pPr>
            <w:r w:rsidRPr="00D31DC9">
              <w:rPr>
                <w:sz w:val="22"/>
                <w:szCs w:val="22"/>
                <w:lang w:eastAsia="ar-SA"/>
              </w:rPr>
              <w:t xml:space="preserve">Stół przyścienny </w:t>
            </w:r>
            <w:r>
              <w:rPr>
                <w:sz w:val="22"/>
                <w:szCs w:val="22"/>
                <w:lang w:eastAsia="ar-SA"/>
              </w:rPr>
              <w:t>L-kształtny 285</w:t>
            </w:r>
            <w:r w:rsidRPr="00D31DC9">
              <w:rPr>
                <w:sz w:val="22"/>
                <w:szCs w:val="22"/>
                <w:lang w:eastAsia="ar-SA"/>
              </w:rPr>
              <w:t>0</w:t>
            </w:r>
            <w:r>
              <w:rPr>
                <w:sz w:val="22"/>
                <w:szCs w:val="22"/>
                <w:lang w:eastAsia="ar-SA"/>
              </w:rPr>
              <w:t>/2100 (obrys zew.)</w:t>
            </w:r>
            <w:r w:rsidRPr="00D31DC9">
              <w:rPr>
                <w:sz w:val="22"/>
                <w:szCs w:val="22"/>
                <w:lang w:eastAsia="ar-SA"/>
              </w:rPr>
              <w:t xml:space="preserve"> x </w:t>
            </w:r>
            <w:r>
              <w:rPr>
                <w:sz w:val="22"/>
                <w:szCs w:val="22"/>
                <w:lang w:eastAsia="ar-SA"/>
              </w:rPr>
              <w:t>900</w:t>
            </w:r>
            <w:r w:rsidRPr="00D31DC9">
              <w:rPr>
                <w:sz w:val="22"/>
                <w:szCs w:val="22"/>
                <w:lang w:eastAsia="ar-SA"/>
              </w:rPr>
              <w:t xml:space="preserve"> mm, wys. </w:t>
            </w:r>
            <w:r>
              <w:rPr>
                <w:sz w:val="22"/>
                <w:szCs w:val="22"/>
                <w:lang w:eastAsia="ar-SA"/>
              </w:rPr>
              <w:t>90</w:t>
            </w:r>
            <w:r w:rsidRPr="00D31DC9">
              <w:rPr>
                <w:sz w:val="22"/>
                <w:szCs w:val="22"/>
                <w:lang w:eastAsia="ar-SA"/>
              </w:rPr>
              <w:t>0 mm</w:t>
            </w:r>
            <w:r>
              <w:rPr>
                <w:sz w:val="22"/>
                <w:szCs w:val="22"/>
                <w:lang w:eastAsia="ar-SA"/>
              </w:rPr>
              <w:t xml:space="preserve"> na stelażu z profili zamkniętych:</w:t>
            </w:r>
          </w:p>
          <w:p w14:paraId="677D9692" w14:textId="77777777" w:rsidR="00E16734" w:rsidRDefault="00E16734" w:rsidP="00E16734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134" w:hanging="142"/>
              <w:jc w:val="both"/>
              <w:rPr>
                <w:sz w:val="22"/>
                <w:szCs w:val="22"/>
                <w:lang w:eastAsia="ar-SA"/>
              </w:rPr>
            </w:pPr>
            <w:r w:rsidRPr="002E12D9">
              <w:rPr>
                <w:sz w:val="22"/>
                <w:szCs w:val="22"/>
                <w:lang w:eastAsia="ar-SA"/>
              </w:rPr>
              <w:t>blat z żywicy fenolowej w kolorze niebieskim, grubość 16 mm, chemoodporny, przeciwbakteryjny</w:t>
            </w:r>
          </w:p>
          <w:p w14:paraId="15C13CE7" w14:textId="3FE91539" w:rsidR="00E16734" w:rsidRDefault="00E16734" w:rsidP="00E16734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220" w:hanging="142"/>
              <w:jc w:val="both"/>
              <w:rPr>
                <w:sz w:val="22"/>
                <w:szCs w:val="22"/>
                <w:lang w:eastAsia="ar-SA"/>
              </w:rPr>
            </w:pPr>
            <w:r w:rsidRPr="008E6064">
              <w:rPr>
                <w:sz w:val="22"/>
                <w:szCs w:val="22"/>
                <w:lang w:eastAsia="ar-SA"/>
              </w:rPr>
              <w:t xml:space="preserve">1 x szafka na cokole szer. </w:t>
            </w:r>
            <w:r>
              <w:rPr>
                <w:sz w:val="22"/>
                <w:szCs w:val="22"/>
                <w:lang w:eastAsia="ar-SA"/>
              </w:rPr>
              <w:t>9</w:t>
            </w:r>
            <w:r w:rsidRPr="008E6064">
              <w:rPr>
                <w:sz w:val="22"/>
                <w:szCs w:val="22"/>
                <w:lang w:eastAsia="ar-SA"/>
              </w:rPr>
              <w:t xml:space="preserve">00 mm, </w:t>
            </w:r>
            <w:r>
              <w:rPr>
                <w:sz w:val="22"/>
                <w:szCs w:val="22"/>
                <w:lang w:eastAsia="ar-SA"/>
              </w:rPr>
              <w:t>1</w:t>
            </w:r>
            <w:r w:rsidRPr="008E6064">
              <w:rPr>
                <w:sz w:val="22"/>
                <w:szCs w:val="22"/>
                <w:lang w:eastAsia="ar-SA"/>
              </w:rPr>
              <w:t xml:space="preserve"> drzwi, </w:t>
            </w:r>
            <w:r>
              <w:rPr>
                <w:sz w:val="22"/>
                <w:szCs w:val="22"/>
                <w:lang w:eastAsia="ar-SA"/>
              </w:rPr>
              <w:t xml:space="preserve">narożna, </w:t>
            </w:r>
            <w:r w:rsidRPr="008E6064">
              <w:rPr>
                <w:sz w:val="22"/>
                <w:szCs w:val="22"/>
                <w:lang w:eastAsia="ar-SA"/>
              </w:rPr>
              <w:t>wkładana półka</w:t>
            </w:r>
            <w:r>
              <w:rPr>
                <w:sz w:val="22"/>
                <w:szCs w:val="22"/>
                <w:lang w:eastAsia="ar-SA"/>
              </w:rPr>
              <w:t>,</w:t>
            </w:r>
          </w:p>
          <w:p w14:paraId="75DDE2B3" w14:textId="1A565A30" w:rsidR="00E16734" w:rsidRPr="00417297" w:rsidRDefault="00E16734" w:rsidP="00E16734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220" w:hanging="142"/>
              <w:jc w:val="both"/>
              <w:rPr>
                <w:sz w:val="22"/>
                <w:szCs w:val="22"/>
                <w:lang w:eastAsia="ar-SA"/>
              </w:rPr>
            </w:pPr>
            <w:r w:rsidRPr="008E6064">
              <w:rPr>
                <w:sz w:val="22"/>
                <w:szCs w:val="22"/>
                <w:lang w:eastAsia="ar-SA"/>
              </w:rPr>
              <w:t xml:space="preserve">1 x szafka na cokole szer. </w:t>
            </w:r>
            <w:r>
              <w:rPr>
                <w:sz w:val="22"/>
                <w:szCs w:val="22"/>
                <w:lang w:eastAsia="ar-SA"/>
              </w:rPr>
              <w:t>6</w:t>
            </w:r>
            <w:r w:rsidRPr="008E6064">
              <w:rPr>
                <w:sz w:val="22"/>
                <w:szCs w:val="22"/>
                <w:lang w:eastAsia="ar-SA"/>
              </w:rPr>
              <w:t xml:space="preserve">00 mm, </w:t>
            </w:r>
            <w:r>
              <w:rPr>
                <w:sz w:val="22"/>
                <w:szCs w:val="22"/>
                <w:lang w:eastAsia="ar-SA"/>
              </w:rPr>
              <w:t>1</w:t>
            </w:r>
            <w:r w:rsidRPr="008E6064">
              <w:rPr>
                <w:sz w:val="22"/>
                <w:szCs w:val="22"/>
                <w:lang w:eastAsia="ar-SA"/>
              </w:rPr>
              <w:t xml:space="preserve"> drzwi, wkładana półka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EEE5A" w14:textId="327EF041" w:rsidR="00E16734" w:rsidRPr="00582C1E" w:rsidRDefault="00E16734" w:rsidP="00E16734">
            <w:pPr>
              <w:suppressAutoHyphens/>
              <w:spacing w:line="276" w:lineRule="auto"/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>
              <w:rPr>
                <w:color w:val="000000"/>
                <w:sz w:val="22"/>
                <w:szCs w:val="22"/>
                <w:lang w:eastAsia="ar-SA"/>
              </w:rPr>
              <w:t>1</w:t>
            </w:r>
          </w:p>
        </w:tc>
      </w:tr>
      <w:tr w:rsidR="00E16734" w:rsidRPr="00582C1E" w14:paraId="13DF8B3B" w14:textId="77777777" w:rsidTr="00221DF8">
        <w:trPr>
          <w:trHeight w:val="340"/>
          <w:jc w:val="right"/>
        </w:trPr>
        <w:tc>
          <w:tcPr>
            <w:tcW w:w="512" w:type="dxa"/>
            <w:shd w:val="clear" w:color="auto" w:fill="auto"/>
            <w:noWrap/>
            <w:vAlign w:val="center"/>
          </w:tcPr>
          <w:p w14:paraId="00BF6FD0" w14:textId="254928A2" w:rsidR="00E16734" w:rsidRDefault="00E16734" w:rsidP="00E16734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7461" w:type="dxa"/>
            <w:shd w:val="clear" w:color="auto" w:fill="auto"/>
            <w:vAlign w:val="center"/>
          </w:tcPr>
          <w:p w14:paraId="6FFB308D" w14:textId="460006C3" w:rsidR="00E16734" w:rsidRDefault="00E16734" w:rsidP="00E16734">
            <w:pPr>
              <w:suppressAutoHyphens/>
              <w:spacing w:line="276" w:lineRule="auto"/>
              <w:jc w:val="both"/>
              <w:rPr>
                <w:sz w:val="22"/>
                <w:szCs w:val="22"/>
                <w:lang w:eastAsia="ar-SA"/>
              </w:rPr>
            </w:pPr>
            <w:r w:rsidRPr="00D31DC9">
              <w:rPr>
                <w:sz w:val="22"/>
                <w:szCs w:val="22"/>
                <w:lang w:eastAsia="ar-SA"/>
              </w:rPr>
              <w:t xml:space="preserve">Stół przyścienny </w:t>
            </w:r>
            <w:r>
              <w:rPr>
                <w:sz w:val="22"/>
                <w:szCs w:val="22"/>
                <w:lang w:eastAsia="ar-SA"/>
              </w:rPr>
              <w:t>L-kształtny 2800/1350</w:t>
            </w:r>
            <w:r w:rsidRPr="00D31DC9">
              <w:rPr>
                <w:sz w:val="22"/>
                <w:szCs w:val="22"/>
                <w:lang w:eastAsia="ar-SA"/>
              </w:rPr>
              <w:t xml:space="preserve"> </w:t>
            </w:r>
            <w:r>
              <w:rPr>
                <w:sz w:val="22"/>
                <w:szCs w:val="22"/>
                <w:lang w:eastAsia="ar-SA"/>
              </w:rPr>
              <w:t xml:space="preserve">(obrys zew.) </w:t>
            </w:r>
            <w:r w:rsidRPr="00D31DC9">
              <w:rPr>
                <w:sz w:val="22"/>
                <w:szCs w:val="22"/>
                <w:lang w:eastAsia="ar-SA"/>
              </w:rPr>
              <w:t xml:space="preserve">x </w:t>
            </w:r>
            <w:r>
              <w:rPr>
                <w:sz w:val="22"/>
                <w:szCs w:val="22"/>
                <w:lang w:eastAsia="ar-SA"/>
              </w:rPr>
              <w:t>900</w:t>
            </w:r>
            <w:r w:rsidRPr="00D31DC9">
              <w:rPr>
                <w:sz w:val="22"/>
                <w:szCs w:val="22"/>
                <w:lang w:eastAsia="ar-SA"/>
              </w:rPr>
              <w:t xml:space="preserve"> mm, wys. </w:t>
            </w:r>
            <w:r>
              <w:rPr>
                <w:sz w:val="22"/>
                <w:szCs w:val="22"/>
                <w:lang w:eastAsia="ar-SA"/>
              </w:rPr>
              <w:t>90</w:t>
            </w:r>
            <w:r w:rsidRPr="00D31DC9">
              <w:rPr>
                <w:sz w:val="22"/>
                <w:szCs w:val="22"/>
                <w:lang w:eastAsia="ar-SA"/>
              </w:rPr>
              <w:t>0 mm</w:t>
            </w:r>
            <w:r>
              <w:rPr>
                <w:sz w:val="22"/>
                <w:szCs w:val="22"/>
                <w:lang w:eastAsia="ar-SA"/>
              </w:rPr>
              <w:t xml:space="preserve"> na stelażu z profili zamkniętych:</w:t>
            </w:r>
          </w:p>
          <w:p w14:paraId="62167478" w14:textId="77777777" w:rsidR="00E16734" w:rsidRDefault="00E16734" w:rsidP="00E16734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134" w:hanging="142"/>
              <w:jc w:val="both"/>
              <w:rPr>
                <w:sz w:val="22"/>
                <w:szCs w:val="22"/>
                <w:lang w:eastAsia="ar-SA"/>
              </w:rPr>
            </w:pPr>
            <w:r w:rsidRPr="002E12D9">
              <w:rPr>
                <w:sz w:val="22"/>
                <w:szCs w:val="22"/>
                <w:lang w:eastAsia="ar-SA"/>
              </w:rPr>
              <w:t>blat z żywicy fenolowej w kolorze niebieskim, grubość 16 mm, chemoodporny, przeciwbakteryjny</w:t>
            </w:r>
          </w:p>
          <w:p w14:paraId="01070A18" w14:textId="77777777" w:rsidR="00E16734" w:rsidRDefault="00E16734" w:rsidP="00E16734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134" w:hanging="142"/>
              <w:jc w:val="both"/>
              <w:rPr>
                <w:sz w:val="22"/>
                <w:szCs w:val="22"/>
                <w:lang w:eastAsia="ar-SA"/>
              </w:rPr>
            </w:pPr>
            <w:r w:rsidRPr="003F4195">
              <w:rPr>
                <w:sz w:val="22"/>
                <w:szCs w:val="22"/>
                <w:lang w:eastAsia="ar-SA"/>
              </w:rPr>
              <w:t>1 x szafka na cokole szer. 900 mm, 1 drzwi, narożna, wkładana półka,</w:t>
            </w:r>
          </w:p>
          <w:p w14:paraId="4B3120E1" w14:textId="7B582EC4" w:rsidR="00E16734" w:rsidRPr="003F4195" w:rsidRDefault="00E16734" w:rsidP="00E16734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134" w:hanging="142"/>
              <w:jc w:val="both"/>
              <w:rPr>
                <w:sz w:val="22"/>
                <w:szCs w:val="22"/>
                <w:lang w:eastAsia="ar-SA"/>
              </w:rPr>
            </w:pPr>
            <w:r w:rsidRPr="003F4195">
              <w:rPr>
                <w:sz w:val="22"/>
                <w:szCs w:val="22"/>
                <w:lang w:eastAsia="ar-SA"/>
              </w:rPr>
              <w:t>1 x szafka na cokole szer. 300 mm, 1 drzwi, wkładana półka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738EC" w14:textId="1F7A95F6" w:rsidR="00E16734" w:rsidRPr="00582C1E" w:rsidRDefault="00E16734" w:rsidP="00E16734">
            <w:pPr>
              <w:suppressAutoHyphens/>
              <w:spacing w:line="276" w:lineRule="auto"/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>
              <w:rPr>
                <w:color w:val="000000"/>
                <w:sz w:val="22"/>
                <w:szCs w:val="22"/>
                <w:lang w:eastAsia="ar-SA"/>
              </w:rPr>
              <w:t>1</w:t>
            </w:r>
          </w:p>
        </w:tc>
      </w:tr>
      <w:tr w:rsidR="00E16734" w:rsidRPr="00582C1E" w14:paraId="1CE73B0A" w14:textId="77777777" w:rsidTr="00221DF8">
        <w:trPr>
          <w:trHeight w:val="340"/>
          <w:jc w:val="right"/>
        </w:trPr>
        <w:tc>
          <w:tcPr>
            <w:tcW w:w="512" w:type="dxa"/>
            <w:shd w:val="clear" w:color="auto" w:fill="auto"/>
            <w:noWrap/>
            <w:vAlign w:val="center"/>
          </w:tcPr>
          <w:p w14:paraId="04BBB2BD" w14:textId="1942D829" w:rsidR="00E16734" w:rsidRDefault="00E16734" w:rsidP="00E16734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7461" w:type="dxa"/>
            <w:shd w:val="clear" w:color="auto" w:fill="auto"/>
            <w:vAlign w:val="center"/>
          </w:tcPr>
          <w:p w14:paraId="6BA32019" w14:textId="6F79EEE9" w:rsidR="00E16734" w:rsidRDefault="00E16734" w:rsidP="00E16734">
            <w:pPr>
              <w:suppressAutoHyphens/>
              <w:spacing w:line="276" w:lineRule="auto"/>
              <w:jc w:val="both"/>
              <w:rPr>
                <w:sz w:val="22"/>
                <w:szCs w:val="22"/>
                <w:lang w:eastAsia="ar-SA"/>
              </w:rPr>
            </w:pPr>
            <w:r w:rsidRPr="00D31DC9">
              <w:rPr>
                <w:sz w:val="22"/>
                <w:szCs w:val="22"/>
                <w:lang w:eastAsia="ar-SA"/>
              </w:rPr>
              <w:t xml:space="preserve">Stół przyścienny </w:t>
            </w:r>
            <w:r>
              <w:rPr>
                <w:sz w:val="22"/>
                <w:szCs w:val="22"/>
                <w:lang w:eastAsia="ar-SA"/>
              </w:rPr>
              <w:t>2070</w:t>
            </w:r>
            <w:r w:rsidRPr="00D31DC9">
              <w:rPr>
                <w:sz w:val="22"/>
                <w:szCs w:val="22"/>
                <w:lang w:eastAsia="ar-SA"/>
              </w:rPr>
              <w:t xml:space="preserve"> x </w:t>
            </w:r>
            <w:r>
              <w:rPr>
                <w:sz w:val="22"/>
                <w:szCs w:val="22"/>
                <w:lang w:eastAsia="ar-SA"/>
              </w:rPr>
              <w:t>900</w:t>
            </w:r>
            <w:r w:rsidRPr="00D31DC9">
              <w:rPr>
                <w:sz w:val="22"/>
                <w:szCs w:val="22"/>
                <w:lang w:eastAsia="ar-SA"/>
              </w:rPr>
              <w:t xml:space="preserve"> mm, wys. </w:t>
            </w:r>
            <w:r>
              <w:rPr>
                <w:sz w:val="22"/>
                <w:szCs w:val="22"/>
                <w:lang w:eastAsia="ar-SA"/>
              </w:rPr>
              <w:t>90</w:t>
            </w:r>
            <w:r w:rsidRPr="00D31DC9">
              <w:rPr>
                <w:sz w:val="22"/>
                <w:szCs w:val="22"/>
                <w:lang w:eastAsia="ar-SA"/>
              </w:rPr>
              <w:t>0 mm</w:t>
            </w:r>
            <w:r>
              <w:rPr>
                <w:sz w:val="22"/>
                <w:szCs w:val="22"/>
                <w:lang w:eastAsia="ar-SA"/>
              </w:rPr>
              <w:t>;</w:t>
            </w:r>
          </w:p>
          <w:p w14:paraId="6C134E7F" w14:textId="77777777" w:rsidR="00E16734" w:rsidRDefault="00E16734" w:rsidP="00E16734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220" w:hanging="142"/>
              <w:jc w:val="both"/>
              <w:rPr>
                <w:sz w:val="22"/>
                <w:szCs w:val="22"/>
                <w:lang w:eastAsia="ar-SA"/>
              </w:rPr>
            </w:pPr>
            <w:r w:rsidRPr="00D31DC9">
              <w:rPr>
                <w:sz w:val="22"/>
                <w:szCs w:val="22"/>
                <w:lang w:eastAsia="ar-SA"/>
              </w:rPr>
              <w:t>blat z żywicy fenolowej w kolorze niebieskim, grubość 16 mm, chemoodporny, przeciwbakteryjny,</w:t>
            </w:r>
          </w:p>
          <w:p w14:paraId="2FC4A2A6" w14:textId="4BDE9620" w:rsidR="00E16734" w:rsidRPr="00603726" w:rsidRDefault="00E16734" w:rsidP="00E16734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220" w:hanging="142"/>
              <w:jc w:val="both"/>
              <w:rPr>
                <w:sz w:val="22"/>
                <w:szCs w:val="22"/>
                <w:lang w:eastAsia="ar-SA"/>
              </w:rPr>
            </w:pPr>
            <w:r w:rsidRPr="008E6064">
              <w:rPr>
                <w:sz w:val="22"/>
                <w:szCs w:val="22"/>
                <w:lang w:eastAsia="ar-SA"/>
              </w:rPr>
              <w:t xml:space="preserve">1 x szafka na cokole szer. </w:t>
            </w:r>
            <w:r>
              <w:rPr>
                <w:sz w:val="22"/>
                <w:szCs w:val="22"/>
                <w:lang w:eastAsia="ar-SA"/>
              </w:rPr>
              <w:t>9</w:t>
            </w:r>
            <w:r w:rsidRPr="008E6064">
              <w:rPr>
                <w:sz w:val="22"/>
                <w:szCs w:val="22"/>
                <w:lang w:eastAsia="ar-SA"/>
              </w:rPr>
              <w:t xml:space="preserve">00 mm, </w:t>
            </w:r>
            <w:r>
              <w:rPr>
                <w:sz w:val="22"/>
                <w:szCs w:val="22"/>
                <w:lang w:eastAsia="ar-SA"/>
              </w:rPr>
              <w:t>3 szuflady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097AB" w14:textId="3CD7CD91" w:rsidR="00E16734" w:rsidRPr="00582C1E" w:rsidRDefault="00E16734" w:rsidP="00E16734">
            <w:pPr>
              <w:suppressAutoHyphens/>
              <w:spacing w:line="276" w:lineRule="auto"/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>
              <w:rPr>
                <w:color w:val="000000"/>
                <w:sz w:val="22"/>
                <w:szCs w:val="22"/>
                <w:lang w:eastAsia="ar-SA"/>
              </w:rPr>
              <w:t>1</w:t>
            </w:r>
          </w:p>
        </w:tc>
      </w:tr>
      <w:tr w:rsidR="00E16734" w:rsidRPr="00582C1E" w14:paraId="66A73B3C" w14:textId="77777777" w:rsidTr="00221DF8">
        <w:trPr>
          <w:trHeight w:val="340"/>
          <w:jc w:val="right"/>
        </w:trPr>
        <w:tc>
          <w:tcPr>
            <w:tcW w:w="512" w:type="dxa"/>
            <w:shd w:val="clear" w:color="auto" w:fill="auto"/>
            <w:noWrap/>
            <w:vAlign w:val="center"/>
          </w:tcPr>
          <w:p w14:paraId="134DF124" w14:textId="14675025" w:rsidR="00E16734" w:rsidRDefault="00E16734" w:rsidP="00E16734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7461" w:type="dxa"/>
            <w:shd w:val="clear" w:color="auto" w:fill="auto"/>
            <w:vAlign w:val="center"/>
          </w:tcPr>
          <w:p w14:paraId="3028B777" w14:textId="6772DDC8" w:rsidR="00E16734" w:rsidRPr="001F7D3F" w:rsidRDefault="00E16734" w:rsidP="00E16734">
            <w:pPr>
              <w:suppressAutoHyphens/>
              <w:spacing w:line="276" w:lineRule="auto"/>
              <w:jc w:val="both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Krzesło laboratoryjne wysokie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30B5A" w14:textId="33FEABFA" w:rsidR="00E16734" w:rsidRPr="00582C1E" w:rsidRDefault="00E16734" w:rsidP="00E16734">
            <w:pPr>
              <w:suppressAutoHyphens/>
              <w:spacing w:line="276" w:lineRule="auto"/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>
              <w:rPr>
                <w:color w:val="000000"/>
                <w:sz w:val="22"/>
                <w:szCs w:val="22"/>
                <w:lang w:eastAsia="ar-SA"/>
              </w:rPr>
              <w:t>20</w:t>
            </w:r>
          </w:p>
        </w:tc>
      </w:tr>
      <w:tr w:rsidR="00E16734" w:rsidRPr="00582C1E" w14:paraId="0A5446AD" w14:textId="77777777" w:rsidTr="00221DF8">
        <w:trPr>
          <w:trHeight w:val="340"/>
          <w:jc w:val="right"/>
        </w:trPr>
        <w:tc>
          <w:tcPr>
            <w:tcW w:w="512" w:type="dxa"/>
            <w:shd w:val="clear" w:color="auto" w:fill="auto"/>
            <w:noWrap/>
            <w:vAlign w:val="center"/>
          </w:tcPr>
          <w:p w14:paraId="6721D10D" w14:textId="246E39CD" w:rsidR="00E16734" w:rsidRDefault="00E16734" w:rsidP="00E16734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7461" w:type="dxa"/>
            <w:shd w:val="clear" w:color="auto" w:fill="auto"/>
            <w:vAlign w:val="center"/>
          </w:tcPr>
          <w:p w14:paraId="175DDD61" w14:textId="41184771" w:rsidR="00E16734" w:rsidRPr="001F7D3F" w:rsidRDefault="00E16734" w:rsidP="00E16734">
            <w:pPr>
              <w:suppressAutoHyphens/>
              <w:spacing w:line="276" w:lineRule="auto"/>
              <w:jc w:val="both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Krzesło laboratoryjne niskie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29D2C" w14:textId="5CC06343" w:rsidR="00E16734" w:rsidRPr="00582C1E" w:rsidRDefault="00E16734" w:rsidP="00E16734">
            <w:pPr>
              <w:suppressAutoHyphens/>
              <w:spacing w:line="276" w:lineRule="auto"/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>
              <w:rPr>
                <w:color w:val="000000"/>
                <w:sz w:val="22"/>
                <w:szCs w:val="22"/>
                <w:lang w:eastAsia="ar-SA"/>
              </w:rPr>
              <w:t>20</w:t>
            </w:r>
          </w:p>
        </w:tc>
      </w:tr>
      <w:tr w:rsidR="00E16734" w:rsidRPr="00582C1E" w14:paraId="7BD1231F" w14:textId="77777777" w:rsidTr="006F67D8">
        <w:trPr>
          <w:trHeight w:val="340"/>
          <w:jc w:val="right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34F6A" w14:textId="6DC39896" w:rsidR="00E16734" w:rsidRDefault="00E16734" w:rsidP="00E16734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EAFF2" w14:textId="30C8C14F" w:rsidR="00E16734" w:rsidRDefault="00E16734" w:rsidP="00E16734">
            <w:pPr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Dygestorium szer. 1200:</w:t>
            </w:r>
          </w:p>
          <w:p w14:paraId="767FC403" w14:textId="5653162D" w:rsidR="00E16734" w:rsidRDefault="00E16734" w:rsidP="00E16734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134" w:hanging="142"/>
              <w:jc w:val="both"/>
              <w:rPr>
                <w:sz w:val="22"/>
                <w:szCs w:val="22"/>
                <w:lang w:eastAsia="ar-SA"/>
              </w:rPr>
            </w:pPr>
            <w:r w:rsidRPr="002E12D9">
              <w:rPr>
                <w:sz w:val="22"/>
                <w:szCs w:val="22"/>
                <w:lang w:eastAsia="ar-SA"/>
              </w:rPr>
              <w:t xml:space="preserve">blat z </w:t>
            </w:r>
            <w:r>
              <w:rPr>
                <w:sz w:val="22"/>
                <w:szCs w:val="22"/>
                <w:lang w:eastAsia="ar-SA"/>
              </w:rPr>
              <w:t>ceramiki monolitycznej</w:t>
            </w:r>
            <w:r w:rsidRPr="002E12D9">
              <w:rPr>
                <w:sz w:val="22"/>
                <w:szCs w:val="22"/>
                <w:lang w:eastAsia="ar-SA"/>
              </w:rPr>
              <w:t xml:space="preserve"> w kolorze niebieskim,</w:t>
            </w:r>
          </w:p>
          <w:p w14:paraId="64280AFE" w14:textId="58BC495A" w:rsidR="00E16734" w:rsidRPr="00BF6A19" w:rsidRDefault="00E16734" w:rsidP="00E16734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134" w:hanging="142"/>
              <w:jc w:val="both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szuflada szer. 600 mm pomiędzy blatem a szafką,</w:t>
            </w:r>
          </w:p>
          <w:p w14:paraId="66504EC8" w14:textId="7E94A97D" w:rsidR="00E16734" w:rsidRDefault="00E16734" w:rsidP="00E16734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134" w:hanging="142"/>
              <w:jc w:val="both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1</w:t>
            </w:r>
            <w:r w:rsidRPr="00C60D7D">
              <w:rPr>
                <w:sz w:val="22"/>
                <w:szCs w:val="22"/>
                <w:lang w:eastAsia="ar-SA"/>
              </w:rPr>
              <w:t xml:space="preserve"> x szafka na cokole szer. </w:t>
            </w:r>
            <w:r>
              <w:rPr>
                <w:sz w:val="22"/>
                <w:szCs w:val="22"/>
                <w:lang w:eastAsia="ar-SA"/>
              </w:rPr>
              <w:t>9</w:t>
            </w:r>
            <w:r w:rsidRPr="00C60D7D">
              <w:rPr>
                <w:sz w:val="22"/>
                <w:szCs w:val="22"/>
                <w:lang w:eastAsia="ar-SA"/>
              </w:rPr>
              <w:t xml:space="preserve">00 mm, </w:t>
            </w:r>
            <w:r>
              <w:rPr>
                <w:sz w:val="22"/>
                <w:szCs w:val="22"/>
                <w:lang w:eastAsia="ar-SA"/>
              </w:rPr>
              <w:t>2</w:t>
            </w:r>
            <w:r w:rsidRPr="00C60D7D">
              <w:rPr>
                <w:sz w:val="22"/>
                <w:szCs w:val="22"/>
                <w:lang w:eastAsia="ar-SA"/>
              </w:rPr>
              <w:t xml:space="preserve"> drzwi, wkładana półka</w:t>
            </w:r>
            <w:r>
              <w:rPr>
                <w:sz w:val="22"/>
                <w:szCs w:val="22"/>
                <w:lang w:eastAsia="ar-SA"/>
              </w:rPr>
              <w:t>,</w:t>
            </w:r>
          </w:p>
          <w:p w14:paraId="0ABA6C5A" w14:textId="61A023D5" w:rsidR="00E16734" w:rsidRPr="00C60D7D" w:rsidRDefault="00E16734" w:rsidP="00E16734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134" w:hanging="142"/>
              <w:jc w:val="both"/>
              <w:rPr>
                <w:sz w:val="22"/>
                <w:szCs w:val="22"/>
                <w:lang w:eastAsia="ar-SA"/>
              </w:rPr>
            </w:pPr>
            <w:r w:rsidRPr="00C60D7D">
              <w:rPr>
                <w:sz w:val="22"/>
                <w:szCs w:val="22"/>
              </w:rPr>
              <w:t xml:space="preserve">media: 4 gniazda elektryczne 230V IP44 na tylnej ścianie, </w:t>
            </w:r>
            <w:r>
              <w:rPr>
                <w:sz w:val="22"/>
                <w:szCs w:val="22"/>
              </w:rPr>
              <w:t>1</w:t>
            </w:r>
            <w:r w:rsidRPr="00C60D7D">
              <w:rPr>
                <w:sz w:val="22"/>
                <w:szCs w:val="22"/>
              </w:rPr>
              <w:t xml:space="preserve"> x po 3 gniazda elektryczne 230V IP44 w panel</w:t>
            </w:r>
            <w:r>
              <w:rPr>
                <w:sz w:val="22"/>
                <w:szCs w:val="22"/>
              </w:rPr>
              <w:t>u</w:t>
            </w:r>
            <w:r w:rsidRPr="00C60D7D">
              <w:rPr>
                <w:sz w:val="22"/>
                <w:szCs w:val="22"/>
              </w:rPr>
              <w:t xml:space="preserve"> boczny</w:t>
            </w:r>
            <w:r>
              <w:rPr>
                <w:sz w:val="22"/>
                <w:szCs w:val="22"/>
              </w:rPr>
              <w:t>m</w:t>
            </w:r>
            <w:r w:rsidRPr="00C60D7D">
              <w:rPr>
                <w:sz w:val="22"/>
                <w:szCs w:val="22"/>
              </w:rPr>
              <w:t xml:space="preserve">; </w:t>
            </w:r>
            <w:r>
              <w:rPr>
                <w:sz w:val="22"/>
                <w:szCs w:val="22"/>
              </w:rPr>
              <w:t>1 x zimna woda, zlewik chemiczny, 1 x zawór gazu obojętnego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B802E" w14:textId="77777777" w:rsidR="00E16734" w:rsidRDefault="00E16734" w:rsidP="00E16734">
            <w:pPr>
              <w:suppressAutoHyphens/>
              <w:spacing w:line="276" w:lineRule="auto"/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>
              <w:rPr>
                <w:color w:val="000000"/>
                <w:sz w:val="22"/>
                <w:szCs w:val="22"/>
                <w:lang w:eastAsia="ar-SA"/>
              </w:rPr>
              <w:t>1</w:t>
            </w:r>
          </w:p>
        </w:tc>
      </w:tr>
      <w:tr w:rsidR="00E16734" w:rsidRPr="00582C1E" w14:paraId="3C7F31C2" w14:textId="77777777" w:rsidTr="006F67D8">
        <w:trPr>
          <w:trHeight w:val="340"/>
          <w:jc w:val="right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D683B" w14:textId="3450DDB2" w:rsidR="00E16734" w:rsidRDefault="00E16734" w:rsidP="00E16734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0C050" w14:textId="77777777" w:rsidR="00E16734" w:rsidRDefault="00E16734" w:rsidP="00E16734">
            <w:pPr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Dygestorium szer. 1500</w:t>
            </w:r>
          </w:p>
          <w:p w14:paraId="667E9FD1" w14:textId="77777777" w:rsidR="00E16734" w:rsidRDefault="00E16734" w:rsidP="00E16734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134" w:hanging="142"/>
              <w:jc w:val="both"/>
              <w:rPr>
                <w:sz w:val="22"/>
                <w:szCs w:val="22"/>
                <w:lang w:eastAsia="ar-SA"/>
              </w:rPr>
            </w:pPr>
            <w:r w:rsidRPr="002E12D9">
              <w:rPr>
                <w:sz w:val="22"/>
                <w:szCs w:val="22"/>
                <w:lang w:eastAsia="ar-SA"/>
              </w:rPr>
              <w:t xml:space="preserve">blat z </w:t>
            </w:r>
            <w:r>
              <w:rPr>
                <w:sz w:val="22"/>
                <w:szCs w:val="22"/>
                <w:lang w:eastAsia="ar-SA"/>
              </w:rPr>
              <w:t>ceramiki monolitycznej</w:t>
            </w:r>
            <w:r w:rsidRPr="002E12D9">
              <w:rPr>
                <w:sz w:val="22"/>
                <w:szCs w:val="22"/>
                <w:lang w:eastAsia="ar-SA"/>
              </w:rPr>
              <w:t xml:space="preserve"> w kolorze niebieskim,</w:t>
            </w:r>
          </w:p>
          <w:p w14:paraId="46844126" w14:textId="254B3603" w:rsidR="00E16734" w:rsidRPr="00BF6A19" w:rsidRDefault="00E16734" w:rsidP="00E16734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134" w:hanging="142"/>
              <w:jc w:val="both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szuflada szer. 600 mm pomiędzy blatem a szafką,</w:t>
            </w:r>
          </w:p>
          <w:p w14:paraId="1A258B49" w14:textId="377805C2" w:rsidR="00E16734" w:rsidRPr="006B0E56" w:rsidRDefault="00E16734" w:rsidP="00E16734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134" w:hanging="142"/>
              <w:jc w:val="both"/>
              <w:rPr>
                <w:sz w:val="22"/>
                <w:szCs w:val="22"/>
                <w:lang w:eastAsia="ar-SA"/>
              </w:rPr>
            </w:pPr>
            <w:r w:rsidRPr="00C60D7D">
              <w:rPr>
                <w:sz w:val="22"/>
                <w:szCs w:val="22"/>
                <w:lang w:eastAsia="ar-SA"/>
              </w:rPr>
              <w:t xml:space="preserve"> </w:t>
            </w:r>
            <w:r>
              <w:rPr>
                <w:sz w:val="22"/>
                <w:szCs w:val="22"/>
                <w:lang w:eastAsia="ar-SA"/>
              </w:rPr>
              <w:t>1</w:t>
            </w:r>
            <w:r w:rsidRPr="00C60D7D">
              <w:rPr>
                <w:sz w:val="22"/>
                <w:szCs w:val="22"/>
                <w:lang w:eastAsia="ar-SA"/>
              </w:rPr>
              <w:t xml:space="preserve"> x szafka na cokole szer. </w:t>
            </w:r>
            <w:r>
              <w:rPr>
                <w:sz w:val="22"/>
                <w:szCs w:val="22"/>
                <w:lang w:eastAsia="ar-SA"/>
              </w:rPr>
              <w:t>12</w:t>
            </w:r>
            <w:r w:rsidRPr="00C60D7D">
              <w:rPr>
                <w:sz w:val="22"/>
                <w:szCs w:val="22"/>
                <w:lang w:eastAsia="ar-SA"/>
              </w:rPr>
              <w:t xml:space="preserve">00 mm, </w:t>
            </w:r>
            <w:r>
              <w:rPr>
                <w:sz w:val="22"/>
                <w:szCs w:val="22"/>
                <w:lang w:eastAsia="ar-SA"/>
              </w:rPr>
              <w:t>2</w:t>
            </w:r>
            <w:r w:rsidRPr="00C60D7D">
              <w:rPr>
                <w:sz w:val="22"/>
                <w:szCs w:val="22"/>
                <w:lang w:eastAsia="ar-SA"/>
              </w:rPr>
              <w:t xml:space="preserve"> drzwi, wkładana półka</w:t>
            </w:r>
            <w:r>
              <w:rPr>
                <w:sz w:val="22"/>
                <w:szCs w:val="22"/>
                <w:lang w:eastAsia="ar-SA"/>
              </w:rPr>
              <w:t>,</w:t>
            </w:r>
          </w:p>
          <w:p w14:paraId="4BD45E99" w14:textId="20DBE11C" w:rsidR="00E16734" w:rsidRPr="00F57A7B" w:rsidRDefault="00E16734" w:rsidP="00E16734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134" w:hanging="142"/>
              <w:jc w:val="both"/>
              <w:rPr>
                <w:sz w:val="22"/>
                <w:szCs w:val="22"/>
                <w:lang w:eastAsia="ar-SA"/>
              </w:rPr>
            </w:pPr>
            <w:r w:rsidRPr="00C60D7D">
              <w:rPr>
                <w:sz w:val="22"/>
                <w:szCs w:val="22"/>
              </w:rPr>
              <w:lastRenderedPageBreak/>
              <w:t xml:space="preserve">media: 4 gniazda elektryczne 230V IP44 na tylnej ścianie, </w:t>
            </w:r>
            <w:r>
              <w:rPr>
                <w:sz w:val="22"/>
                <w:szCs w:val="22"/>
              </w:rPr>
              <w:t>1</w:t>
            </w:r>
            <w:r w:rsidRPr="00C60D7D">
              <w:rPr>
                <w:sz w:val="22"/>
                <w:szCs w:val="22"/>
              </w:rPr>
              <w:t xml:space="preserve"> x po 3 gniazda elektryczne 230V IP44 w panel</w:t>
            </w:r>
            <w:r>
              <w:rPr>
                <w:sz w:val="22"/>
                <w:szCs w:val="22"/>
              </w:rPr>
              <w:t>u</w:t>
            </w:r>
            <w:r w:rsidRPr="00C60D7D">
              <w:rPr>
                <w:sz w:val="22"/>
                <w:szCs w:val="22"/>
              </w:rPr>
              <w:t xml:space="preserve"> boczny</w:t>
            </w:r>
            <w:r>
              <w:rPr>
                <w:sz w:val="22"/>
                <w:szCs w:val="22"/>
              </w:rPr>
              <w:t>m</w:t>
            </w:r>
            <w:r w:rsidRPr="00C60D7D">
              <w:rPr>
                <w:sz w:val="22"/>
                <w:szCs w:val="22"/>
              </w:rPr>
              <w:t xml:space="preserve">; </w:t>
            </w:r>
            <w:r>
              <w:rPr>
                <w:sz w:val="22"/>
                <w:szCs w:val="22"/>
              </w:rPr>
              <w:t>1 x zimna woda, zlewik chemiczny, 1 x zawór gazu obojętnego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DF225" w14:textId="77777777" w:rsidR="00E16734" w:rsidRDefault="00E16734" w:rsidP="00E16734">
            <w:pPr>
              <w:suppressAutoHyphens/>
              <w:spacing w:line="276" w:lineRule="auto"/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>
              <w:rPr>
                <w:color w:val="000000"/>
                <w:sz w:val="22"/>
                <w:szCs w:val="22"/>
                <w:lang w:eastAsia="ar-SA"/>
              </w:rPr>
              <w:lastRenderedPageBreak/>
              <w:t>1</w:t>
            </w:r>
          </w:p>
        </w:tc>
      </w:tr>
      <w:tr w:rsidR="00E16734" w:rsidRPr="00582C1E" w14:paraId="76294D3D" w14:textId="77777777" w:rsidTr="006F67D8">
        <w:trPr>
          <w:trHeight w:val="340"/>
          <w:jc w:val="right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5EFA4" w14:textId="658595A7" w:rsidR="00E16734" w:rsidRDefault="00E163A3" w:rsidP="00E16734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5187E" w14:textId="77777777" w:rsidR="00E16734" w:rsidRDefault="00E16734" w:rsidP="00E16734">
            <w:pPr>
              <w:suppressAutoHyphens/>
              <w:spacing w:line="276" w:lineRule="auto"/>
              <w:jc w:val="both"/>
              <w:rPr>
                <w:sz w:val="22"/>
                <w:szCs w:val="22"/>
                <w:lang w:eastAsia="ar-SA"/>
              </w:rPr>
            </w:pPr>
            <w:r w:rsidRPr="00D31DC9">
              <w:rPr>
                <w:sz w:val="22"/>
                <w:szCs w:val="22"/>
                <w:lang w:eastAsia="ar-SA"/>
              </w:rPr>
              <w:t>Stół przyścienny 1</w:t>
            </w:r>
            <w:r>
              <w:rPr>
                <w:sz w:val="22"/>
                <w:szCs w:val="22"/>
                <w:lang w:eastAsia="ar-SA"/>
              </w:rPr>
              <w:t>5</w:t>
            </w:r>
            <w:r w:rsidRPr="00D31DC9">
              <w:rPr>
                <w:sz w:val="22"/>
                <w:szCs w:val="22"/>
                <w:lang w:eastAsia="ar-SA"/>
              </w:rPr>
              <w:t xml:space="preserve">00 x </w:t>
            </w:r>
            <w:r>
              <w:rPr>
                <w:sz w:val="22"/>
                <w:szCs w:val="22"/>
                <w:lang w:eastAsia="ar-SA"/>
              </w:rPr>
              <w:t>75</w:t>
            </w:r>
            <w:r w:rsidRPr="00D31DC9">
              <w:rPr>
                <w:sz w:val="22"/>
                <w:szCs w:val="22"/>
                <w:lang w:eastAsia="ar-SA"/>
              </w:rPr>
              <w:t xml:space="preserve">0 mm, wys. </w:t>
            </w:r>
            <w:r>
              <w:rPr>
                <w:sz w:val="22"/>
                <w:szCs w:val="22"/>
                <w:lang w:eastAsia="ar-SA"/>
              </w:rPr>
              <w:t>90</w:t>
            </w:r>
            <w:r w:rsidRPr="00D31DC9">
              <w:rPr>
                <w:sz w:val="22"/>
                <w:szCs w:val="22"/>
                <w:lang w:eastAsia="ar-SA"/>
              </w:rPr>
              <w:t>0 mm</w:t>
            </w:r>
            <w:r>
              <w:rPr>
                <w:sz w:val="22"/>
                <w:szCs w:val="22"/>
                <w:lang w:eastAsia="ar-SA"/>
              </w:rPr>
              <w:t>;</w:t>
            </w:r>
          </w:p>
          <w:p w14:paraId="72097303" w14:textId="77777777" w:rsidR="00E16734" w:rsidRDefault="00E16734" w:rsidP="00E16734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220" w:hanging="142"/>
              <w:jc w:val="both"/>
              <w:rPr>
                <w:sz w:val="22"/>
                <w:szCs w:val="22"/>
                <w:lang w:eastAsia="ar-SA"/>
              </w:rPr>
            </w:pPr>
            <w:r w:rsidRPr="00D31DC9">
              <w:rPr>
                <w:sz w:val="22"/>
                <w:szCs w:val="22"/>
                <w:lang w:eastAsia="ar-SA"/>
              </w:rPr>
              <w:t>blat z żywicy fenolowej w kolorze niebieskim, grubość 16 mm, chemoodporny, przeciwbakteryjny,</w:t>
            </w:r>
          </w:p>
          <w:p w14:paraId="6F8E20BD" w14:textId="77777777" w:rsidR="00E16734" w:rsidRDefault="00E16734" w:rsidP="00E16734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220" w:hanging="142"/>
              <w:jc w:val="both"/>
              <w:rPr>
                <w:sz w:val="22"/>
                <w:szCs w:val="22"/>
                <w:lang w:eastAsia="ar-SA"/>
              </w:rPr>
            </w:pPr>
            <w:r w:rsidRPr="008E6064">
              <w:rPr>
                <w:sz w:val="22"/>
                <w:szCs w:val="22"/>
                <w:lang w:eastAsia="ar-SA"/>
              </w:rPr>
              <w:t>1 x szafka na cokole szer. 600 mm, 1 drzwi, wkładana półka</w:t>
            </w:r>
            <w:r>
              <w:rPr>
                <w:sz w:val="22"/>
                <w:szCs w:val="22"/>
                <w:lang w:eastAsia="ar-SA"/>
              </w:rPr>
              <w:t>,</w:t>
            </w:r>
          </w:p>
          <w:p w14:paraId="3A8AED2B" w14:textId="77777777" w:rsidR="00E16734" w:rsidRPr="009E04B8" w:rsidRDefault="00E16734" w:rsidP="00E16734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220" w:hanging="142"/>
              <w:jc w:val="both"/>
              <w:rPr>
                <w:sz w:val="22"/>
                <w:szCs w:val="22"/>
                <w:lang w:eastAsia="ar-SA"/>
              </w:rPr>
            </w:pPr>
            <w:r w:rsidRPr="008E6064">
              <w:rPr>
                <w:sz w:val="22"/>
                <w:szCs w:val="22"/>
                <w:lang w:eastAsia="ar-SA"/>
              </w:rPr>
              <w:t>1 x szafka na cokole szer. 900 mm, 3 szuflady</w:t>
            </w:r>
            <w:r>
              <w:rPr>
                <w:sz w:val="22"/>
                <w:szCs w:val="22"/>
                <w:lang w:eastAsia="ar-SA"/>
              </w:rPr>
              <w:t>,</w:t>
            </w:r>
          </w:p>
          <w:p w14:paraId="315F5C39" w14:textId="77777777" w:rsidR="00E16734" w:rsidRDefault="00E16734" w:rsidP="00E16734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220" w:hanging="142"/>
              <w:jc w:val="both"/>
              <w:rPr>
                <w:sz w:val="22"/>
                <w:szCs w:val="22"/>
                <w:lang w:eastAsia="ar-SA"/>
              </w:rPr>
            </w:pPr>
            <w:r w:rsidRPr="00507DB5">
              <w:rPr>
                <w:sz w:val="22"/>
                <w:szCs w:val="22"/>
                <w:lang w:eastAsia="ar-SA"/>
              </w:rPr>
              <w:t>1 x przystawka instalacyjna szer. 1500 mm: 2 x kolumna instalacyjna 150 x 150 mm, wys. (nad posadzką)</w:t>
            </w:r>
            <w:r>
              <w:rPr>
                <w:sz w:val="22"/>
                <w:szCs w:val="22"/>
                <w:lang w:eastAsia="ar-SA"/>
              </w:rPr>
              <w:t xml:space="preserve"> </w:t>
            </w:r>
            <w:r w:rsidRPr="00507DB5">
              <w:rPr>
                <w:sz w:val="22"/>
                <w:szCs w:val="22"/>
                <w:lang w:eastAsia="ar-SA"/>
              </w:rPr>
              <w:t>1620 mm + 1 x półka 1200 x 300 mm (mocowana na wys. 1320 mm)</w:t>
            </w:r>
            <w:r>
              <w:rPr>
                <w:sz w:val="22"/>
                <w:szCs w:val="22"/>
                <w:lang w:eastAsia="ar-SA"/>
              </w:rPr>
              <w:t xml:space="preserve"> + </w:t>
            </w:r>
            <w:r w:rsidRPr="00507DB5">
              <w:rPr>
                <w:sz w:val="22"/>
                <w:szCs w:val="22"/>
                <w:lang w:eastAsia="ar-SA"/>
              </w:rPr>
              <w:t>1 x półka 1200 x 300 mm (mocowana na wys. 1620 mm)</w:t>
            </w:r>
            <w:r>
              <w:rPr>
                <w:sz w:val="22"/>
                <w:szCs w:val="22"/>
                <w:lang w:eastAsia="ar-SA"/>
              </w:rPr>
              <w:t xml:space="preserve"> + </w:t>
            </w:r>
            <w:r w:rsidRPr="00001CFE">
              <w:rPr>
                <w:sz w:val="22"/>
                <w:szCs w:val="22"/>
                <w:lang w:eastAsia="ar-SA"/>
              </w:rPr>
              <w:t xml:space="preserve">1 x mostek konstrukcyjny </w:t>
            </w:r>
            <w:r>
              <w:rPr>
                <w:sz w:val="22"/>
                <w:szCs w:val="22"/>
                <w:lang w:eastAsia="ar-SA"/>
              </w:rPr>
              <w:t xml:space="preserve">- </w:t>
            </w:r>
            <w:r w:rsidRPr="00001CFE">
              <w:rPr>
                <w:sz w:val="22"/>
                <w:szCs w:val="22"/>
                <w:lang w:eastAsia="ar-SA"/>
              </w:rPr>
              <w:t>2 zlewiki chemiczne</w:t>
            </w:r>
            <w:r>
              <w:rPr>
                <w:sz w:val="22"/>
                <w:szCs w:val="22"/>
                <w:lang w:eastAsia="ar-SA"/>
              </w:rPr>
              <w:t>,</w:t>
            </w:r>
          </w:p>
          <w:p w14:paraId="74C75F0F" w14:textId="1EC690D4" w:rsidR="00E16734" w:rsidRPr="00573B5C" w:rsidRDefault="00E16734" w:rsidP="00E16734">
            <w:pPr>
              <w:pStyle w:val="Akapitzlist"/>
              <w:numPr>
                <w:ilvl w:val="0"/>
                <w:numId w:val="13"/>
              </w:numPr>
              <w:suppressAutoHyphens/>
              <w:spacing w:line="276" w:lineRule="auto"/>
              <w:ind w:left="220" w:hanging="142"/>
              <w:jc w:val="both"/>
              <w:rPr>
                <w:sz w:val="22"/>
                <w:szCs w:val="22"/>
                <w:lang w:eastAsia="ar-SA"/>
              </w:rPr>
            </w:pPr>
            <w:r w:rsidRPr="00573B5C">
              <w:rPr>
                <w:sz w:val="22"/>
                <w:szCs w:val="22"/>
                <w:lang w:eastAsia="ar-SA"/>
              </w:rPr>
              <w:t xml:space="preserve">media: 2 x panel z 6 gniazdami elektrycznymi 230V IP44; 4 x zimna woda; </w:t>
            </w:r>
            <w:r>
              <w:rPr>
                <w:sz w:val="22"/>
                <w:szCs w:val="22"/>
                <w:lang w:eastAsia="ar-SA"/>
              </w:rPr>
              <w:t>2</w:t>
            </w:r>
            <w:r w:rsidRPr="00573B5C">
              <w:rPr>
                <w:sz w:val="22"/>
                <w:szCs w:val="22"/>
                <w:lang w:eastAsia="ar-SA"/>
              </w:rPr>
              <w:t xml:space="preserve"> x panel z gniazdem elektrycznym 400V/32A; 1 x panel z 2 gniazdami sieciowymi Ethernet dla FTP kat. 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6C5A7" w14:textId="279CC19E" w:rsidR="00E16734" w:rsidRDefault="00E16734" w:rsidP="00E16734">
            <w:pPr>
              <w:suppressAutoHyphens/>
              <w:spacing w:line="276" w:lineRule="auto"/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>
              <w:rPr>
                <w:color w:val="000000"/>
                <w:sz w:val="22"/>
                <w:szCs w:val="22"/>
                <w:lang w:eastAsia="ar-SA"/>
              </w:rPr>
              <w:t>2</w:t>
            </w:r>
          </w:p>
        </w:tc>
      </w:tr>
    </w:tbl>
    <w:p w14:paraId="10E240B3" w14:textId="77777777" w:rsidR="002A2E22" w:rsidRDefault="002A2E22"/>
    <w:p w14:paraId="0211DA74" w14:textId="77777777" w:rsidR="00A108CD" w:rsidRDefault="00A108CD"/>
    <w:p w14:paraId="6D925A0D" w14:textId="77777777" w:rsidR="00951E97" w:rsidRDefault="00951E97">
      <w:pPr>
        <w:sectPr w:rsidR="00951E97" w:rsidSect="004A16C0">
          <w:footerReference w:type="default" r:id="rId7"/>
          <w:headerReference w:type="first" r:id="rId8"/>
          <w:footerReference w:type="first" r:id="rId9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620EF416" w14:textId="1E1671BF" w:rsidR="00A108CD" w:rsidRDefault="000C76A5">
      <w:r>
        <w:rPr>
          <w:noProof/>
        </w:rPr>
        <w:lastRenderedPageBreak/>
        <w:drawing>
          <wp:inline distT="0" distB="0" distL="0" distR="0" wp14:anchorId="0EFCF0BF" wp14:editId="5E166182">
            <wp:extent cx="9392920" cy="6641465"/>
            <wp:effectExtent l="0" t="0" r="0" b="6985"/>
            <wp:docPr id="39636722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2920" cy="664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86D45" w14:textId="545D3F2D" w:rsidR="004C0A0C" w:rsidRDefault="004C0A0C">
      <w:r>
        <w:rPr>
          <w:noProof/>
        </w:rPr>
        <w:lastRenderedPageBreak/>
        <w:drawing>
          <wp:inline distT="0" distB="0" distL="0" distR="0" wp14:anchorId="06357EA8" wp14:editId="4B974BCF">
            <wp:extent cx="9394190" cy="6641465"/>
            <wp:effectExtent l="0" t="0" r="0" b="6985"/>
            <wp:docPr id="143068551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4190" cy="664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4C3B2" w14:textId="48F1E616" w:rsidR="004C0A0C" w:rsidRDefault="004C0A0C">
      <w:r>
        <w:rPr>
          <w:noProof/>
        </w:rPr>
        <w:lastRenderedPageBreak/>
        <w:drawing>
          <wp:inline distT="0" distB="0" distL="0" distR="0" wp14:anchorId="5FB14B21" wp14:editId="0314AF57">
            <wp:extent cx="9394190" cy="6641465"/>
            <wp:effectExtent l="0" t="0" r="0" b="6985"/>
            <wp:docPr id="83793340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4190" cy="664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067D7" w14:textId="6A6790B2" w:rsidR="00E6593C" w:rsidRDefault="00E6593C">
      <w:r>
        <w:rPr>
          <w:noProof/>
        </w:rPr>
        <w:lastRenderedPageBreak/>
        <w:drawing>
          <wp:inline distT="0" distB="0" distL="0" distR="0" wp14:anchorId="7733D24C" wp14:editId="2226E87D">
            <wp:extent cx="9394190" cy="6641465"/>
            <wp:effectExtent l="0" t="0" r="0" b="6985"/>
            <wp:docPr id="177959934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4190" cy="664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593C" w:rsidSect="00951E97">
      <w:headerReference w:type="first" r:id="rId14"/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51962F" w14:textId="77777777" w:rsidR="00D0671E" w:rsidRDefault="00D0671E" w:rsidP="004A16C0">
      <w:r>
        <w:separator/>
      </w:r>
    </w:p>
  </w:endnote>
  <w:endnote w:type="continuationSeparator" w:id="0">
    <w:p w14:paraId="31A4FB04" w14:textId="77777777" w:rsidR="00D0671E" w:rsidRDefault="00D0671E" w:rsidP="004A16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utura Extra Black Condensed PL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448852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3B6937F3" w14:textId="7405067C" w:rsidR="008303B4" w:rsidRPr="008303B4" w:rsidRDefault="008303B4">
        <w:pPr>
          <w:pStyle w:val="Stopka"/>
          <w:jc w:val="center"/>
          <w:rPr>
            <w:sz w:val="22"/>
            <w:szCs w:val="22"/>
          </w:rPr>
        </w:pPr>
        <w:r w:rsidRPr="008303B4">
          <w:rPr>
            <w:sz w:val="22"/>
            <w:szCs w:val="22"/>
          </w:rPr>
          <w:fldChar w:fldCharType="begin"/>
        </w:r>
        <w:r w:rsidRPr="008303B4">
          <w:rPr>
            <w:sz w:val="22"/>
            <w:szCs w:val="22"/>
          </w:rPr>
          <w:instrText>PAGE   \* MERGEFORMAT</w:instrText>
        </w:r>
        <w:r w:rsidRPr="008303B4">
          <w:rPr>
            <w:sz w:val="22"/>
            <w:szCs w:val="22"/>
          </w:rPr>
          <w:fldChar w:fldCharType="separate"/>
        </w:r>
        <w:r w:rsidRPr="008303B4">
          <w:rPr>
            <w:sz w:val="22"/>
            <w:szCs w:val="22"/>
          </w:rPr>
          <w:t>2</w:t>
        </w:r>
        <w:r w:rsidRPr="008303B4">
          <w:rPr>
            <w:sz w:val="22"/>
            <w:szCs w:val="22"/>
          </w:rPr>
          <w:fldChar w:fldCharType="end"/>
        </w:r>
      </w:p>
    </w:sdtContent>
  </w:sdt>
  <w:p w14:paraId="1C2E686F" w14:textId="77777777" w:rsidR="008303B4" w:rsidRDefault="008303B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28344725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1AF782DF" w14:textId="03030398" w:rsidR="004A16C0" w:rsidRPr="004A16C0" w:rsidRDefault="004A16C0" w:rsidP="004A16C0">
        <w:pPr>
          <w:pStyle w:val="Stopka"/>
          <w:jc w:val="center"/>
          <w:rPr>
            <w:sz w:val="22"/>
            <w:szCs w:val="22"/>
          </w:rPr>
        </w:pPr>
        <w:r w:rsidRPr="004A16C0">
          <w:rPr>
            <w:sz w:val="22"/>
            <w:szCs w:val="22"/>
          </w:rPr>
          <w:fldChar w:fldCharType="begin"/>
        </w:r>
        <w:r w:rsidRPr="004A16C0">
          <w:rPr>
            <w:sz w:val="22"/>
            <w:szCs w:val="22"/>
          </w:rPr>
          <w:instrText>PAGE   \* MERGEFORMAT</w:instrText>
        </w:r>
        <w:r w:rsidRPr="004A16C0">
          <w:rPr>
            <w:sz w:val="22"/>
            <w:szCs w:val="22"/>
          </w:rPr>
          <w:fldChar w:fldCharType="separate"/>
        </w:r>
        <w:r w:rsidRPr="004A16C0">
          <w:rPr>
            <w:sz w:val="22"/>
            <w:szCs w:val="22"/>
          </w:rPr>
          <w:t>2</w:t>
        </w:r>
        <w:r w:rsidRPr="004A16C0">
          <w:rPr>
            <w:sz w:val="22"/>
            <w:szCs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767E23" w14:textId="77777777" w:rsidR="00D0671E" w:rsidRDefault="00D0671E" w:rsidP="004A16C0">
      <w:r>
        <w:separator/>
      </w:r>
    </w:p>
  </w:footnote>
  <w:footnote w:type="continuationSeparator" w:id="0">
    <w:p w14:paraId="398A8850" w14:textId="77777777" w:rsidR="00D0671E" w:rsidRDefault="00D0671E" w:rsidP="004A16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0" w:type="auto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53"/>
      <w:gridCol w:w="7222"/>
    </w:tblGrid>
    <w:tr w:rsidR="00951E97" w:rsidRPr="00BE2CF9" w14:paraId="11FE9FE5" w14:textId="77777777" w:rsidTr="00D549DC">
      <w:trPr>
        <w:trHeight w:val="1472"/>
      </w:trPr>
      <w:tc>
        <w:tcPr>
          <w:tcW w:w="1853" w:type="dxa"/>
        </w:tcPr>
        <w:p w14:paraId="2637C905" w14:textId="77777777" w:rsidR="00951E97" w:rsidRDefault="00951E97" w:rsidP="00951E97">
          <w:pPr>
            <w:pStyle w:val="Nagwek"/>
          </w:pPr>
          <w:r>
            <w:rPr>
              <w:noProof/>
            </w:rPr>
            <w:drawing>
              <wp:inline distT="0" distB="0" distL="0" distR="0" wp14:anchorId="7048C8A3" wp14:editId="33461B1D">
                <wp:extent cx="936202" cy="936202"/>
                <wp:effectExtent l="0" t="0" r="3810" b="3810"/>
                <wp:docPr id="897108373" name="Obraz 897108373" descr="Obraz zawierający czarne, ciemność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2" descr="Obraz zawierający czarne, ciemność&#10;&#10;Opis wygenerowany automatycznie"/>
                        <pic:cNvPicPr/>
                      </pic:nvPicPr>
                      <pic:blipFill>
                        <a:blip r:embed="rId1">
                          <a:alphaModFix amt="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3896" cy="9538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22" w:type="dxa"/>
          <w:tcMar>
            <w:top w:w="0" w:type="dxa"/>
          </w:tcMar>
          <w:vAlign w:val="center"/>
        </w:tcPr>
        <w:p w14:paraId="4527827B" w14:textId="77777777" w:rsidR="00951E97" w:rsidRDefault="00951E97" w:rsidP="00951E97">
          <w:pPr>
            <w:pStyle w:val="Nagwek"/>
            <w:rPr>
              <w:rFonts w:ascii="Source Sans Pro SemiBold" w:hAnsi="Source Sans Pro SemiBold"/>
              <w:b/>
              <w:bCs/>
              <w:sz w:val="32"/>
              <w:szCs w:val="32"/>
            </w:rPr>
          </w:pPr>
          <w:r w:rsidRPr="00BE2CF9">
            <w:rPr>
              <w:rFonts w:ascii="Source Sans Pro SemiBold" w:hAnsi="Source Sans Pro SemiBold"/>
              <w:b/>
              <w:bCs/>
              <w:sz w:val="32"/>
              <w:szCs w:val="32"/>
            </w:rPr>
            <w:t>Politechnika Warszawska</w:t>
          </w:r>
        </w:p>
        <w:p w14:paraId="17C59555" w14:textId="77777777" w:rsidR="00951E97" w:rsidRPr="00BE2CF9" w:rsidRDefault="00951E97" w:rsidP="00951E97">
          <w:pPr>
            <w:pStyle w:val="Nagwek"/>
            <w:rPr>
              <w:rFonts w:ascii="Source Sans Pro" w:hAnsi="Source Sans Pro"/>
            </w:rPr>
          </w:pPr>
          <w:r>
            <w:rPr>
              <w:rFonts w:ascii="Source Sans Pro" w:hAnsi="Source Sans Pro"/>
            </w:rPr>
            <w:t>Wydział Chemiczny</w:t>
          </w:r>
        </w:p>
      </w:tc>
    </w:tr>
  </w:tbl>
  <w:p w14:paraId="0AB36E0F" w14:textId="77777777" w:rsidR="004A16C0" w:rsidRDefault="004A16C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4153C7" w14:textId="77777777" w:rsidR="00951E97" w:rsidRDefault="00951E9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F"/>
    <w:multiLevelType w:val="singleLevel"/>
    <w:tmpl w:val="F8F2E69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1"/>
    <w:multiLevelType w:val="singleLevel"/>
    <w:tmpl w:val="B4887B5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9FB21C1C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075C8E1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0109529D"/>
    <w:multiLevelType w:val="hybridMultilevel"/>
    <w:tmpl w:val="3152774E"/>
    <w:styleLink w:val="Zaimportowanystyl18"/>
    <w:lvl w:ilvl="0" w:tplc="8104F24C">
      <w:start w:val="1"/>
      <w:numFmt w:val="upperLetter"/>
      <w:lvlText w:val="%1."/>
      <w:lvlJc w:val="left"/>
      <w:pPr>
        <w:tabs>
          <w:tab w:val="num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1169964">
      <w:start w:val="1"/>
      <w:numFmt w:val="lowerLetter"/>
      <w:lvlText w:val="%2."/>
      <w:lvlJc w:val="left"/>
      <w:pPr>
        <w:tabs>
          <w:tab w:val="left" w:pos="709"/>
          <w:tab w:val="num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1429" w:hanging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63C35CE">
      <w:start w:val="1"/>
      <w:numFmt w:val="lowerRoman"/>
      <w:lvlText w:val="%3."/>
      <w:lvlJc w:val="left"/>
      <w:pPr>
        <w:tabs>
          <w:tab w:val="left" w:pos="709"/>
          <w:tab w:val="left" w:pos="1418"/>
          <w:tab w:val="num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138" w:hanging="2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8807DB6">
      <w:start w:val="1"/>
      <w:numFmt w:val="decimal"/>
      <w:lvlText w:val="%4."/>
      <w:lvlJc w:val="left"/>
      <w:pPr>
        <w:tabs>
          <w:tab w:val="left" w:pos="709"/>
          <w:tab w:val="left" w:pos="1418"/>
          <w:tab w:val="left" w:pos="2127"/>
          <w:tab w:val="num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84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ABC9E36">
      <w:start w:val="1"/>
      <w:numFmt w:val="lowerLetter"/>
      <w:lvlText w:val="%5."/>
      <w:lvlJc w:val="left"/>
      <w:pPr>
        <w:tabs>
          <w:tab w:val="left" w:pos="709"/>
          <w:tab w:val="left" w:pos="1418"/>
          <w:tab w:val="left" w:pos="2127"/>
          <w:tab w:val="left" w:pos="2836"/>
          <w:tab w:val="num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556" w:hanging="31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4542584">
      <w:start w:val="1"/>
      <w:numFmt w:val="lowerRoman"/>
      <w:lvlText w:val="%6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num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4265" w:hanging="2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43A13D2">
      <w:start w:val="1"/>
      <w:numFmt w:val="decimal"/>
      <w:lvlText w:val="%7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num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4974" w:hanging="29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CDA4C8A">
      <w:start w:val="1"/>
      <w:numFmt w:val="lowerLetter"/>
      <w:lvlText w:val="%8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num" w:pos="5672"/>
          <w:tab w:val="left" w:pos="6381"/>
          <w:tab w:val="left" w:pos="7090"/>
          <w:tab w:val="left" w:pos="7799"/>
          <w:tab w:val="left" w:pos="8508"/>
        </w:tabs>
        <w:ind w:left="5683" w:hanging="28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5C875E2">
      <w:start w:val="1"/>
      <w:numFmt w:val="lowerRoman"/>
      <w:lvlText w:val="%9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num" w:pos="6381"/>
          <w:tab w:val="left" w:pos="7090"/>
          <w:tab w:val="left" w:pos="7799"/>
          <w:tab w:val="left" w:pos="8508"/>
        </w:tabs>
        <w:ind w:left="6392" w:hanging="19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11E10858"/>
    <w:multiLevelType w:val="hybridMultilevel"/>
    <w:tmpl w:val="C89EFD5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14192431"/>
    <w:multiLevelType w:val="hybridMultilevel"/>
    <w:tmpl w:val="1D42F40A"/>
    <w:lvl w:ilvl="0" w:tplc="39A85C6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BD5B83"/>
    <w:multiLevelType w:val="hybridMultilevel"/>
    <w:tmpl w:val="F4DC4814"/>
    <w:lvl w:ilvl="0" w:tplc="00B43050">
      <w:start w:val="1"/>
      <w:numFmt w:val="bullet"/>
      <w:lvlText w:val="-"/>
      <w:lvlJc w:val="left"/>
      <w:pPr>
        <w:ind w:left="199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8" w15:restartNumberingAfterBreak="0">
    <w:nsid w:val="27CD1846"/>
    <w:multiLevelType w:val="multilevel"/>
    <w:tmpl w:val="BBA65CDC"/>
    <w:styleLink w:val="Zaimportowanystyl17"/>
    <w:lvl w:ilvl="0">
      <w:start w:val="1"/>
      <w:numFmt w:val="decimal"/>
      <w:lvlText w:val="%1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716" w:hanging="43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2.%3."/>
      <w:lvlJc w:val="left"/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1224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2.%3.%4."/>
      <w:lvlJc w:val="left"/>
      <w:pPr>
        <w:tabs>
          <w:tab w:val="left" w:pos="709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1728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2.%3.%4.%5."/>
      <w:lvlJc w:val="left"/>
      <w:pPr>
        <w:tabs>
          <w:tab w:val="left" w:pos="709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232" w:hanging="10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2.%3.%4.%5.%6."/>
      <w:lvlJc w:val="left"/>
      <w:pPr>
        <w:tabs>
          <w:tab w:val="left" w:pos="709"/>
          <w:tab w:val="left" w:pos="1418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736" w:hanging="10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2.%3.%4.%5.%6.%7."/>
      <w:lvlJc w:val="left"/>
      <w:pPr>
        <w:tabs>
          <w:tab w:val="left" w:pos="709"/>
          <w:tab w:val="left" w:pos="1418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240" w:hanging="144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2.%3.%4.%5.%6.%7.%8."/>
      <w:lvlJc w:val="left"/>
      <w:pPr>
        <w:tabs>
          <w:tab w:val="left" w:pos="709"/>
          <w:tab w:val="left" w:pos="1418"/>
          <w:tab w:val="left" w:pos="2127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744" w:hanging="144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2.%3.%4.%5.%6.%7.%8.%9."/>
      <w:lvlJc w:val="left"/>
      <w:pPr>
        <w:tabs>
          <w:tab w:val="left" w:pos="709"/>
          <w:tab w:val="left" w:pos="1418"/>
          <w:tab w:val="left" w:pos="2127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4320" w:hanging="18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CE32E2C"/>
    <w:multiLevelType w:val="hybridMultilevel"/>
    <w:tmpl w:val="13C85B4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11D513C"/>
    <w:multiLevelType w:val="hybridMultilevel"/>
    <w:tmpl w:val="53987520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1" w15:restartNumberingAfterBreak="0">
    <w:nsid w:val="34A258E5"/>
    <w:multiLevelType w:val="hybridMultilevel"/>
    <w:tmpl w:val="210C18E2"/>
    <w:lvl w:ilvl="0" w:tplc="39A85C6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3ABF69C3"/>
    <w:multiLevelType w:val="hybridMultilevel"/>
    <w:tmpl w:val="69AA17D0"/>
    <w:lvl w:ilvl="0" w:tplc="CA6C3792">
      <w:start w:val="1"/>
      <w:numFmt w:val="decimal"/>
      <w:pStyle w:val="tytu"/>
      <w:lvlText w:val="%1."/>
      <w:lvlJc w:val="left"/>
      <w:pPr>
        <w:tabs>
          <w:tab w:val="num" w:pos="1068"/>
        </w:tabs>
        <w:ind w:left="1068" w:hanging="708"/>
      </w:pPr>
      <w:rPr>
        <w:rFonts w:hint="default"/>
        <w:b/>
      </w:rPr>
    </w:lvl>
    <w:lvl w:ilvl="1" w:tplc="36A22F88">
      <w:numFmt w:val="none"/>
      <w:lvlText w:val=""/>
      <w:lvlJc w:val="left"/>
      <w:pPr>
        <w:tabs>
          <w:tab w:val="num" w:pos="360"/>
        </w:tabs>
      </w:pPr>
    </w:lvl>
    <w:lvl w:ilvl="2" w:tplc="BFA84BA6">
      <w:numFmt w:val="none"/>
      <w:lvlText w:val=""/>
      <w:lvlJc w:val="left"/>
      <w:pPr>
        <w:tabs>
          <w:tab w:val="num" w:pos="360"/>
        </w:tabs>
      </w:pPr>
    </w:lvl>
    <w:lvl w:ilvl="3" w:tplc="6F7C88E0">
      <w:numFmt w:val="none"/>
      <w:lvlText w:val=""/>
      <w:lvlJc w:val="left"/>
      <w:pPr>
        <w:tabs>
          <w:tab w:val="num" w:pos="360"/>
        </w:tabs>
      </w:pPr>
    </w:lvl>
    <w:lvl w:ilvl="4" w:tplc="5CB4F396">
      <w:numFmt w:val="none"/>
      <w:lvlText w:val=""/>
      <w:lvlJc w:val="left"/>
      <w:pPr>
        <w:tabs>
          <w:tab w:val="num" w:pos="360"/>
        </w:tabs>
      </w:pPr>
    </w:lvl>
    <w:lvl w:ilvl="5" w:tplc="5EB6F636">
      <w:numFmt w:val="none"/>
      <w:lvlText w:val=""/>
      <w:lvlJc w:val="left"/>
      <w:pPr>
        <w:tabs>
          <w:tab w:val="num" w:pos="360"/>
        </w:tabs>
      </w:pPr>
    </w:lvl>
    <w:lvl w:ilvl="6" w:tplc="23828E1A">
      <w:numFmt w:val="none"/>
      <w:lvlText w:val=""/>
      <w:lvlJc w:val="left"/>
      <w:pPr>
        <w:tabs>
          <w:tab w:val="num" w:pos="360"/>
        </w:tabs>
      </w:pPr>
    </w:lvl>
    <w:lvl w:ilvl="7" w:tplc="20EEA0C4">
      <w:numFmt w:val="none"/>
      <w:lvlText w:val=""/>
      <w:lvlJc w:val="left"/>
      <w:pPr>
        <w:tabs>
          <w:tab w:val="num" w:pos="360"/>
        </w:tabs>
      </w:pPr>
    </w:lvl>
    <w:lvl w:ilvl="8" w:tplc="283CF37E">
      <w:numFmt w:val="none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59DF0BD7"/>
    <w:multiLevelType w:val="hybridMultilevel"/>
    <w:tmpl w:val="C3B44BC6"/>
    <w:styleLink w:val="Zaimportowanystyl7"/>
    <w:lvl w:ilvl="0" w:tplc="77BA8CFA">
      <w:start w:val="1"/>
      <w:numFmt w:val="bullet"/>
      <w:lvlText w:val="-"/>
      <w:lvlJc w:val="left"/>
      <w:pPr>
        <w:ind w:left="1276" w:hanging="2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3507112">
      <w:start w:val="1"/>
      <w:numFmt w:val="bullet"/>
      <w:lvlText w:val="o"/>
      <w:lvlJc w:val="left"/>
      <w:pPr>
        <w:ind w:left="1996" w:hanging="2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59C2D32">
      <w:start w:val="1"/>
      <w:numFmt w:val="bullet"/>
      <w:lvlText w:val="▪"/>
      <w:lvlJc w:val="left"/>
      <w:pPr>
        <w:ind w:left="2716" w:hanging="2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C90E45A">
      <w:start w:val="1"/>
      <w:numFmt w:val="bullet"/>
      <w:lvlText w:val="•"/>
      <w:lvlJc w:val="left"/>
      <w:pPr>
        <w:ind w:left="3436" w:hanging="2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1925462">
      <w:start w:val="1"/>
      <w:numFmt w:val="bullet"/>
      <w:lvlText w:val="o"/>
      <w:lvlJc w:val="left"/>
      <w:pPr>
        <w:ind w:left="4156" w:hanging="2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AF22EF2">
      <w:start w:val="1"/>
      <w:numFmt w:val="bullet"/>
      <w:lvlText w:val="▪"/>
      <w:lvlJc w:val="left"/>
      <w:pPr>
        <w:ind w:left="4876" w:hanging="2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5B66524">
      <w:start w:val="1"/>
      <w:numFmt w:val="bullet"/>
      <w:lvlText w:val="•"/>
      <w:lvlJc w:val="left"/>
      <w:pPr>
        <w:ind w:left="5596" w:hanging="2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C68CDAC">
      <w:start w:val="1"/>
      <w:numFmt w:val="bullet"/>
      <w:lvlText w:val="o"/>
      <w:lvlJc w:val="left"/>
      <w:pPr>
        <w:ind w:left="6316" w:hanging="2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D6A7F4A">
      <w:start w:val="1"/>
      <w:numFmt w:val="bullet"/>
      <w:lvlText w:val="▪"/>
      <w:lvlJc w:val="left"/>
      <w:pPr>
        <w:ind w:left="7036" w:hanging="2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5D085213"/>
    <w:multiLevelType w:val="multilevel"/>
    <w:tmpl w:val="2438F9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518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6383553C"/>
    <w:multiLevelType w:val="hybridMultilevel"/>
    <w:tmpl w:val="D0921FE0"/>
    <w:name w:val="WW8Num562"/>
    <w:lvl w:ilvl="0" w:tplc="5282CEA0">
      <w:start w:val="1"/>
      <w:numFmt w:val="decimal"/>
      <w:lvlText w:val="%1)"/>
      <w:lvlJc w:val="left"/>
      <w:pPr>
        <w:ind w:left="2766" w:hanging="360"/>
      </w:pPr>
      <w:rPr>
        <w:rFonts w:ascii="Times New Roman" w:hAnsi="Times New Roman" w:cs="Times New Roman"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64AD8"/>
    <w:multiLevelType w:val="hybridMultilevel"/>
    <w:tmpl w:val="763C8062"/>
    <w:lvl w:ilvl="0" w:tplc="00B43050">
      <w:start w:val="1"/>
      <w:numFmt w:val="bullet"/>
      <w:lvlText w:val="-"/>
      <w:lvlJc w:val="left"/>
      <w:pPr>
        <w:ind w:left="1996" w:hanging="360"/>
      </w:pPr>
      <w:rPr>
        <w:rFonts w:ascii="Times New Roman" w:hAnsi="Times New Roman" w:cs="Times New Roman" w:hint="default"/>
      </w:rPr>
    </w:lvl>
    <w:lvl w:ilvl="1" w:tplc="04150001">
      <w:start w:val="1"/>
      <w:numFmt w:val="bullet"/>
      <w:lvlText w:val=""/>
      <w:lvlJc w:val="left"/>
      <w:pPr>
        <w:ind w:left="2716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7" w15:restartNumberingAfterBreak="0">
    <w:nsid w:val="653A2363"/>
    <w:multiLevelType w:val="hybridMultilevel"/>
    <w:tmpl w:val="99745C1E"/>
    <w:lvl w:ilvl="0" w:tplc="39A85C6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77B77DEE"/>
    <w:multiLevelType w:val="hybridMultilevel"/>
    <w:tmpl w:val="E8826E7C"/>
    <w:lvl w:ilvl="0" w:tplc="39A85C6C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798411B3"/>
    <w:multiLevelType w:val="hybridMultilevel"/>
    <w:tmpl w:val="86500FE6"/>
    <w:styleLink w:val="Zaimportowanystyl3"/>
    <w:lvl w:ilvl="0" w:tplc="284C4150">
      <w:start w:val="1"/>
      <w:numFmt w:val="upperRoman"/>
      <w:lvlText w:val="%1."/>
      <w:lvlJc w:val="left"/>
      <w:pPr>
        <w:ind w:left="426" w:hanging="42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38EB6D4">
      <w:start w:val="1"/>
      <w:numFmt w:val="lowerLetter"/>
      <w:lvlText w:val="%2."/>
      <w:lvlJc w:val="left"/>
      <w:pPr>
        <w:ind w:left="786" w:hanging="6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BECC056">
      <w:start w:val="1"/>
      <w:numFmt w:val="lowerRoman"/>
      <w:lvlText w:val="%3."/>
      <w:lvlJc w:val="left"/>
      <w:pPr>
        <w:ind w:left="1506" w:hanging="60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FDE89A8">
      <w:start w:val="1"/>
      <w:numFmt w:val="decimal"/>
      <w:lvlText w:val="%4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F6632EC">
      <w:start w:val="1"/>
      <w:numFmt w:val="lowerLetter"/>
      <w:lvlText w:val="%5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D1EF654">
      <w:start w:val="1"/>
      <w:numFmt w:val="decimal"/>
      <w:lvlText w:val="%6)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5C2437A">
      <w:start w:val="1"/>
      <w:numFmt w:val="decimal"/>
      <w:lvlText w:val="%7)"/>
      <w:lvlJc w:val="left"/>
      <w:pPr>
        <w:ind w:left="1340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68ABF4">
      <w:start w:val="1"/>
      <w:numFmt w:val="lowerLetter"/>
      <w:lvlText w:val="%8)"/>
      <w:lvlJc w:val="left"/>
      <w:pPr>
        <w:ind w:left="1970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C1EEFDC">
      <w:start w:val="1"/>
      <w:numFmt w:val="lowerRoman"/>
      <w:lvlText w:val="%9."/>
      <w:lvlJc w:val="left"/>
      <w:pPr>
        <w:ind w:left="2690" w:hanging="20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 w16cid:durableId="304509228">
    <w:abstractNumId w:val="12"/>
    <w:lvlOverride w:ilvl="0">
      <w:startOverride w:val="1"/>
    </w:lvlOverride>
  </w:num>
  <w:num w:numId="2" w16cid:durableId="429397004">
    <w:abstractNumId w:val="3"/>
  </w:num>
  <w:num w:numId="3" w16cid:durableId="925504841">
    <w:abstractNumId w:val="2"/>
  </w:num>
  <w:num w:numId="4" w16cid:durableId="1296446451">
    <w:abstractNumId w:val="1"/>
  </w:num>
  <w:num w:numId="5" w16cid:durableId="348223203">
    <w:abstractNumId w:val="13"/>
  </w:num>
  <w:num w:numId="6" w16cid:durableId="200673538">
    <w:abstractNumId w:val="19"/>
  </w:num>
  <w:num w:numId="7" w16cid:durableId="1345744410">
    <w:abstractNumId w:val="8"/>
  </w:num>
  <w:num w:numId="8" w16cid:durableId="381757087">
    <w:abstractNumId w:val="4"/>
  </w:num>
  <w:num w:numId="9" w16cid:durableId="113450948">
    <w:abstractNumId w:val="0"/>
  </w:num>
  <w:num w:numId="10" w16cid:durableId="101533725">
    <w:abstractNumId w:val="14"/>
  </w:num>
  <w:num w:numId="11" w16cid:durableId="79717657">
    <w:abstractNumId w:val="7"/>
  </w:num>
  <w:num w:numId="12" w16cid:durableId="1393624529">
    <w:abstractNumId w:val="16"/>
  </w:num>
  <w:num w:numId="13" w16cid:durableId="388915987">
    <w:abstractNumId w:val="18"/>
  </w:num>
  <w:num w:numId="14" w16cid:durableId="1974586">
    <w:abstractNumId w:val="9"/>
  </w:num>
  <w:num w:numId="15" w16cid:durableId="40523558">
    <w:abstractNumId w:val="5"/>
  </w:num>
  <w:num w:numId="16" w16cid:durableId="1916041485">
    <w:abstractNumId w:val="11"/>
  </w:num>
  <w:num w:numId="17" w16cid:durableId="1611889643">
    <w:abstractNumId w:val="10"/>
  </w:num>
  <w:num w:numId="18" w16cid:durableId="749811804">
    <w:abstractNumId w:val="17"/>
  </w:num>
  <w:num w:numId="19" w16cid:durableId="433130116">
    <w:abstractNumId w:val="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9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3E1"/>
    <w:rsid w:val="00001CFE"/>
    <w:rsid w:val="00007FA8"/>
    <w:rsid w:val="0001314B"/>
    <w:rsid w:val="000239AB"/>
    <w:rsid w:val="000322F7"/>
    <w:rsid w:val="0004061D"/>
    <w:rsid w:val="000445D6"/>
    <w:rsid w:val="00045987"/>
    <w:rsid w:val="00066D14"/>
    <w:rsid w:val="00074E96"/>
    <w:rsid w:val="0007599D"/>
    <w:rsid w:val="00081565"/>
    <w:rsid w:val="000906C5"/>
    <w:rsid w:val="000C1B9E"/>
    <w:rsid w:val="000C26B1"/>
    <w:rsid w:val="000C7359"/>
    <w:rsid w:val="000C76A5"/>
    <w:rsid w:val="000E0518"/>
    <w:rsid w:val="000E5A9B"/>
    <w:rsid w:val="000E6510"/>
    <w:rsid w:val="000F2C0A"/>
    <w:rsid w:val="000F4E2B"/>
    <w:rsid w:val="001001E6"/>
    <w:rsid w:val="00103598"/>
    <w:rsid w:val="001203E1"/>
    <w:rsid w:val="001378D3"/>
    <w:rsid w:val="001567D7"/>
    <w:rsid w:val="00161F7A"/>
    <w:rsid w:val="001802AE"/>
    <w:rsid w:val="00180F9A"/>
    <w:rsid w:val="00183EC9"/>
    <w:rsid w:val="00185BFB"/>
    <w:rsid w:val="00195AB9"/>
    <w:rsid w:val="001A5DC6"/>
    <w:rsid w:val="001B0D01"/>
    <w:rsid w:val="001B3B7E"/>
    <w:rsid w:val="001B6748"/>
    <w:rsid w:val="001D4067"/>
    <w:rsid w:val="001F6737"/>
    <w:rsid w:val="00201E52"/>
    <w:rsid w:val="0020485C"/>
    <w:rsid w:val="00205BF7"/>
    <w:rsid w:val="00221DF8"/>
    <w:rsid w:val="002463A9"/>
    <w:rsid w:val="0025651F"/>
    <w:rsid w:val="00266BDF"/>
    <w:rsid w:val="00273081"/>
    <w:rsid w:val="00273BEE"/>
    <w:rsid w:val="00275418"/>
    <w:rsid w:val="00284CFE"/>
    <w:rsid w:val="002853AF"/>
    <w:rsid w:val="00296B1D"/>
    <w:rsid w:val="002978D3"/>
    <w:rsid w:val="002A185B"/>
    <w:rsid w:val="002A2E22"/>
    <w:rsid w:val="002B5144"/>
    <w:rsid w:val="002C18F9"/>
    <w:rsid w:val="002C1B2E"/>
    <w:rsid w:val="002D1992"/>
    <w:rsid w:val="002D65E5"/>
    <w:rsid w:val="002E12D9"/>
    <w:rsid w:val="002E1385"/>
    <w:rsid w:val="00311AFF"/>
    <w:rsid w:val="00320F9B"/>
    <w:rsid w:val="00321BDC"/>
    <w:rsid w:val="00323160"/>
    <w:rsid w:val="00326CB6"/>
    <w:rsid w:val="003311F5"/>
    <w:rsid w:val="00332320"/>
    <w:rsid w:val="00333D2B"/>
    <w:rsid w:val="003345E3"/>
    <w:rsid w:val="00337094"/>
    <w:rsid w:val="00344866"/>
    <w:rsid w:val="00344E4C"/>
    <w:rsid w:val="00347CA7"/>
    <w:rsid w:val="00350D0E"/>
    <w:rsid w:val="00352129"/>
    <w:rsid w:val="00361A06"/>
    <w:rsid w:val="00366893"/>
    <w:rsid w:val="003738FD"/>
    <w:rsid w:val="00374AC1"/>
    <w:rsid w:val="003767B5"/>
    <w:rsid w:val="003804D6"/>
    <w:rsid w:val="0038532F"/>
    <w:rsid w:val="00387A56"/>
    <w:rsid w:val="00392F28"/>
    <w:rsid w:val="003A0E97"/>
    <w:rsid w:val="003B6414"/>
    <w:rsid w:val="003B64B0"/>
    <w:rsid w:val="003B7579"/>
    <w:rsid w:val="003C5854"/>
    <w:rsid w:val="003E3B5B"/>
    <w:rsid w:val="003F4195"/>
    <w:rsid w:val="00402A3E"/>
    <w:rsid w:val="00413B72"/>
    <w:rsid w:val="00414EED"/>
    <w:rsid w:val="00417297"/>
    <w:rsid w:val="00420B52"/>
    <w:rsid w:val="00427C54"/>
    <w:rsid w:val="00432C9B"/>
    <w:rsid w:val="00434A58"/>
    <w:rsid w:val="00456961"/>
    <w:rsid w:val="004651A4"/>
    <w:rsid w:val="00475ADB"/>
    <w:rsid w:val="004A16C0"/>
    <w:rsid w:val="004A184F"/>
    <w:rsid w:val="004B0342"/>
    <w:rsid w:val="004B2B22"/>
    <w:rsid w:val="004C0A0C"/>
    <w:rsid w:val="004D4D49"/>
    <w:rsid w:val="004E2C53"/>
    <w:rsid w:val="004F027B"/>
    <w:rsid w:val="004F7DAB"/>
    <w:rsid w:val="0050190A"/>
    <w:rsid w:val="0050557C"/>
    <w:rsid w:val="00507DB5"/>
    <w:rsid w:val="00513A2E"/>
    <w:rsid w:val="00515B59"/>
    <w:rsid w:val="00536490"/>
    <w:rsid w:val="005423DA"/>
    <w:rsid w:val="00543E48"/>
    <w:rsid w:val="005526BD"/>
    <w:rsid w:val="005533E4"/>
    <w:rsid w:val="00555523"/>
    <w:rsid w:val="00555E9A"/>
    <w:rsid w:val="00556E5E"/>
    <w:rsid w:val="00567219"/>
    <w:rsid w:val="00573B5C"/>
    <w:rsid w:val="00577751"/>
    <w:rsid w:val="0059263D"/>
    <w:rsid w:val="005A6F77"/>
    <w:rsid w:val="005D35FD"/>
    <w:rsid w:val="005D4780"/>
    <w:rsid w:val="005D721B"/>
    <w:rsid w:val="005F2A2C"/>
    <w:rsid w:val="005F5D4A"/>
    <w:rsid w:val="00603726"/>
    <w:rsid w:val="006041A4"/>
    <w:rsid w:val="0060668A"/>
    <w:rsid w:val="00607435"/>
    <w:rsid w:val="00611330"/>
    <w:rsid w:val="006177E9"/>
    <w:rsid w:val="00620FBC"/>
    <w:rsid w:val="00625015"/>
    <w:rsid w:val="00635182"/>
    <w:rsid w:val="0064350F"/>
    <w:rsid w:val="006509BD"/>
    <w:rsid w:val="00650A6A"/>
    <w:rsid w:val="00651DED"/>
    <w:rsid w:val="006610D9"/>
    <w:rsid w:val="00661E5C"/>
    <w:rsid w:val="00663599"/>
    <w:rsid w:val="0066732B"/>
    <w:rsid w:val="00676129"/>
    <w:rsid w:val="0067629A"/>
    <w:rsid w:val="00676F50"/>
    <w:rsid w:val="0068014C"/>
    <w:rsid w:val="0068064B"/>
    <w:rsid w:val="0068101F"/>
    <w:rsid w:val="00693F1A"/>
    <w:rsid w:val="006A029C"/>
    <w:rsid w:val="006A032E"/>
    <w:rsid w:val="006B0E56"/>
    <w:rsid w:val="006B3C7D"/>
    <w:rsid w:val="006C7B12"/>
    <w:rsid w:val="006D581A"/>
    <w:rsid w:val="006E063E"/>
    <w:rsid w:val="006E3672"/>
    <w:rsid w:val="006E7A8A"/>
    <w:rsid w:val="006F1548"/>
    <w:rsid w:val="006F67D8"/>
    <w:rsid w:val="00700C4E"/>
    <w:rsid w:val="007077CC"/>
    <w:rsid w:val="00711842"/>
    <w:rsid w:val="007142D4"/>
    <w:rsid w:val="00723D8E"/>
    <w:rsid w:val="00730253"/>
    <w:rsid w:val="007351C6"/>
    <w:rsid w:val="007419D8"/>
    <w:rsid w:val="00742A0B"/>
    <w:rsid w:val="00751769"/>
    <w:rsid w:val="007831C7"/>
    <w:rsid w:val="007A15E7"/>
    <w:rsid w:val="007A18B6"/>
    <w:rsid w:val="007A36EB"/>
    <w:rsid w:val="007B1B65"/>
    <w:rsid w:val="007B45CD"/>
    <w:rsid w:val="007B5170"/>
    <w:rsid w:val="007C1A8E"/>
    <w:rsid w:val="007C48C7"/>
    <w:rsid w:val="007D7344"/>
    <w:rsid w:val="007E45D1"/>
    <w:rsid w:val="007F4210"/>
    <w:rsid w:val="007F5EB0"/>
    <w:rsid w:val="007F66E3"/>
    <w:rsid w:val="00810777"/>
    <w:rsid w:val="00817574"/>
    <w:rsid w:val="008303B4"/>
    <w:rsid w:val="00836E44"/>
    <w:rsid w:val="00847141"/>
    <w:rsid w:val="00851223"/>
    <w:rsid w:val="00853B26"/>
    <w:rsid w:val="0086346B"/>
    <w:rsid w:val="00864645"/>
    <w:rsid w:val="00871434"/>
    <w:rsid w:val="00876D5C"/>
    <w:rsid w:val="00881C88"/>
    <w:rsid w:val="00882C20"/>
    <w:rsid w:val="0089607A"/>
    <w:rsid w:val="008A51E4"/>
    <w:rsid w:val="008C2D9E"/>
    <w:rsid w:val="008E1144"/>
    <w:rsid w:val="008E6064"/>
    <w:rsid w:val="008F1C48"/>
    <w:rsid w:val="008F55B8"/>
    <w:rsid w:val="00904AB8"/>
    <w:rsid w:val="00924E81"/>
    <w:rsid w:val="00925808"/>
    <w:rsid w:val="00926788"/>
    <w:rsid w:val="009337BE"/>
    <w:rsid w:val="00941214"/>
    <w:rsid w:val="0094239B"/>
    <w:rsid w:val="00942B45"/>
    <w:rsid w:val="00951E97"/>
    <w:rsid w:val="00953FF6"/>
    <w:rsid w:val="00954079"/>
    <w:rsid w:val="0096314F"/>
    <w:rsid w:val="009775E6"/>
    <w:rsid w:val="00980D2E"/>
    <w:rsid w:val="00983964"/>
    <w:rsid w:val="009856DF"/>
    <w:rsid w:val="00991C36"/>
    <w:rsid w:val="009A37F1"/>
    <w:rsid w:val="009A3E88"/>
    <w:rsid w:val="009A5D22"/>
    <w:rsid w:val="009B11EF"/>
    <w:rsid w:val="009C25D6"/>
    <w:rsid w:val="009C2F34"/>
    <w:rsid w:val="009C3BD6"/>
    <w:rsid w:val="009C44EF"/>
    <w:rsid w:val="009E04B8"/>
    <w:rsid w:val="009E19F4"/>
    <w:rsid w:val="009E22A9"/>
    <w:rsid w:val="009F203E"/>
    <w:rsid w:val="009F702A"/>
    <w:rsid w:val="00A00382"/>
    <w:rsid w:val="00A07D95"/>
    <w:rsid w:val="00A108CD"/>
    <w:rsid w:val="00A14966"/>
    <w:rsid w:val="00A2139B"/>
    <w:rsid w:val="00A21B52"/>
    <w:rsid w:val="00A32662"/>
    <w:rsid w:val="00A337E9"/>
    <w:rsid w:val="00A35843"/>
    <w:rsid w:val="00A40780"/>
    <w:rsid w:val="00A46790"/>
    <w:rsid w:val="00A704E0"/>
    <w:rsid w:val="00A753A7"/>
    <w:rsid w:val="00A81897"/>
    <w:rsid w:val="00A8298F"/>
    <w:rsid w:val="00A90E20"/>
    <w:rsid w:val="00A911F2"/>
    <w:rsid w:val="00A91B24"/>
    <w:rsid w:val="00A91F8C"/>
    <w:rsid w:val="00AA6679"/>
    <w:rsid w:val="00AC5453"/>
    <w:rsid w:val="00AD09C1"/>
    <w:rsid w:val="00AD0D15"/>
    <w:rsid w:val="00AE3D0F"/>
    <w:rsid w:val="00AF063D"/>
    <w:rsid w:val="00B129C5"/>
    <w:rsid w:val="00B16DE8"/>
    <w:rsid w:val="00B207FD"/>
    <w:rsid w:val="00B2285C"/>
    <w:rsid w:val="00B232FD"/>
    <w:rsid w:val="00B23E1C"/>
    <w:rsid w:val="00B24CCA"/>
    <w:rsid w:val="00B32CCF"/>
    <w:rsid w:val="00B33BAB"/>
    <w:rsid w:val="00B343F7"/>
    <w:rsid w:val="00B344F8"/>
    <w:rsid w:val="00B47E96"/>
    <w:rsid w:val="00B567C6"/>
    <w:rsid w:val="00B57FE0"/>
    <w:rsid w:val="00B81C41"/>
    <w:rsid w:val="00B8478F"/>
    <w:rsid w:val="00B8564B"/>
    <w:rsid w:val="00B85777"/>
    <w:rsid w:val="00B95779"/>
    <w:rsid w:val="00BA59AC"/>
    <w:rsid w:val="00BB58A6"/>
    <w:rsid w:val="00BD07AA"/>
    <w:rsid w:val="00BE456A"/>
    <w:rsid w:val="00BF6A19"/>
    <w:rsid w:val="00BF771B"/>
    <w:rsid w:val="00C018DA"/>
    <w:rsid w:val="00C036E5"/>
    <w:rsid w:val="00C05E77"/>
    <w:rsid w:val="00C16D63"/>
    <w:rsid w:val="00C16E2D"/>
    <w:rsid w:val="00C32DE3"/>
    <w:rsid w:val="00C575D8"/>
    <w:rsid w:val="00C60A92"/>
    <w:rsid w:val="00C60D7D"/>
    <w:rsid w:val="00C66902"/>
    <w:rsid w:val="00C77B83"/>
    <w:rsid w:val="00C815DD"/>
    <w:rsid w:val="00C933FC"/>
    <w:rsid w:val="00C9514E"/>
    <w:rsid w:val="00C95D09"/>
    <w:rsid w:val="00CB3B59"/>
    <w:rsid w:val="00CB4073"/>
    <w:rsid w:val="00CE1F93"/>
    <w:rsid w:val="00CE455B"/>
    <w:rsid w:val="00CE4C34"/>
    <w:rsid w:val="00CE67B3"/>
    <w:rsid w:val="00CF3A31"/>
    <w:rsid w:val="00D02127"/>
    <w:rsid w:val="00D03517"/>
    <w:rsid w:val="00D0671E"/>
    <w:rsid w:val="00D10EE0"/>
    <w:rsid w:val="00D144E2"/>
    <w:rsid w:val="00D175F9"/>
    <w:rsid w:val="00D232A6"/>
    <w:rsid w:val="00D302F3"/>
    <w:rsid w:val="00D31357"/>
    <w:rsid w:val="00D31DC9"/>
    <w:rsid w:val="00D50931"/>
    <w:rsid w:val="00D53342"/>
    <w:rsid w:val="00D53CF3"/>
    <w:rsid w:val="00D55C7C"/>
    <w:rsid w:val="00D65010"/>
    <w:rsid w:val="00D84806"/>
    <w:rsid w:val="00D938FE"/>
    <w:rsid w:val="00DB05C2"/>
    <w:rsid w:val="00DC3DFC"/>
    <w:rsid w:val="00DC47A9"/>
    <w:rsid w:val="00DD09D0"/>
    <w:rsid w:val="00DD1403"/>
    <w:rsid w:val="00DE74BA"/>
    <w:rsid w:val="00DF5FFD"/>
    <w:rsid w:val="00E10469"/>
    <w:rsid w:val="00E12628"/>
    <w:rsid w:val="00E163A3"/>
    <w:rsid w:val="00E16734"/>
    <w:rsid w:val="00E34ACE"/>
    <w:rsid w:val="00E43347"/>
    <w:rsid w:val="00E515E8"/>
    <w:rsid w:val="00E57FC1"/>
    <w:rsid w:val="00E6152B"/>
    <w:rsid w:val="00E62162"/>
    <w:rsid w:val="00E6593C"/>
    <w:rsid w:val="00EA0BFE"/>
    <w:rsid w:val="00EA5CB9"/>
    <w:rsid w:val="00EC1B67"/>
    <w:rsid w:val="00EC4A53"/>
    <w:rsid w:val="00EE2F9E"/>
    <w:rsid w:val="00EF1416"/>
    <w:rsid w:val="00EF41D4"/>
    <w:rsid w:val="00EF53E6"/>
    <w:rsid w:val="00EF5844"/>
    <w:rsid w:val="00F052FF"/>
    <w:rsid w:val="00F07C04"/>
    <w:rsid w:val="00F13C73"/>
    <w:rsid w:val="00F21013"/>
    <w:rsid w:val="00F21EAB"/>
    <w:rsid w:val="00F25520"/>
    <w:rsid w:val="00F31375"/>
    <w:rsid w:val="00F34F66"/>
    <w:rsid w:val="00F3769E"/>
    <w:rsid w:val="00F401C2"/>
    <w:rsid w:val="00F57A7B"/>
    <w:rsid w:val="00F61BAC"/>
    <w:rsid w:val="00F66649"/>
    <w:rsid w:val="00F76D51"/>
    <w:rsid w:val="00F77DF9"/>
    <w:rsid w:val="00F80110"/>
    <w:rsid w:val="00F81C49"/>
    <w:rsid w:val="00F90717"/>
    <w:rsid w:val="00F94DBB"/>
    <w:rsid w:val="00FA33D2"/>
    <w:rsid w:val="00FA428B"/>
    <w:rsid w:val="00FB20F8"/>
    <w:rsid w:val="00FE7550"/>
    <w:rsid w:val="00FE7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22779"/>
  <w15:chartTrackingRefBased/>
  <w15:docId w15:val="{A7DEFC05-00C8-488B-871B-DBFBDB4F6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0485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qFormat/>
    <w:rsid w:val="001203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nhideWhenUsed/>
    <w:qFormat/>
    <w:rsid w:val="001203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nhideWhenUsed/>
    <w:qFormat/>
    <w:rsid w:val="001203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nhideWhenUsed/>
    <w:qFormat/>
    <w:rsid w:val="001203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1203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1203E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nhideWhenUsed/>
    <w:qFormat/>
    <w:rsid w:val="001203E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nhideWhenUsed/>
    <w:qFormat/>
    <w:rsid w:val="001203E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nhideWhenUsed/>
    <w:qFormat/>
    <w:rsid w:val="001203E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203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rsid w:val="001203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03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03E1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03E1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03E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03E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03E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03E1"/>
    <w:rPr>
      <w:rFonts w:eastAsiaTheme="majorEastAsia" w:cstheme="majorBidi"/>
      <w:color w:val="272727" w:themeColor="text1" w:themeTint="D8"/>
    </w:rPr>
  </w:style>
  <w:style w:type="paragraph" w:styleId="Tytu0">
    <w:name w:val="Title"/>
    <w:basedOn w:val="Normalny"/>
    <w:next w:val="Normalny"/>
    <w:link w:val="TytuZnak"/>
    <w:qFormat/>
    <w:rsid w:val="001203E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0"/>
    <w:uiPriority w:val="10"/>
    <w:rsid w:val="001203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03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203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203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203E1"/>
    <w:rPr>
      <w:i/>
      <w:iCs/>
      <w:color w:val="404040" w:themeColor="text1" w:themeTint="BF"/>
    </w:rPr>
  </w:style>
  <w:style w:type="paragraph" w:styleId="Akapitzlist">
    <w:name w:val="List Paragraph"/>
    <w:aliases w:val="Akapit z listą BS,CW_Lista,Colorful List Accent 1,List Paragraph,Akapit z listą4,Akapit z listą1,Średnia siatka 1 — akcent 21,sw tekst,Wypunktowanie,Colorful List - Accent 11,Kolorowa lista — akcent 12,Asia 2  Akapit z listą,Obiekt"/>
    <w:basedOn w:val="Normalny"/>
    <w:uiPriority w:val="34"/>
    <w:qFormat/>
    <w:rsid w:val="001203E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203E1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03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03E1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203E1"/>
    <w:rPr>
      <w:b/>
      <w:bCs/>
      <w:smallCaps/>
      <w:color w:val="0F4761" w:themeColor="accent1" w:themeShade="BF"/>
      <w:spacing w:val="5"/>
    </w:rPr>
  </w:style>
  <w:style w:type="paragraph" w:styleId="Tekstpodstawowy">
    <w:name w:val="Body Text"/>
    <w:basedOn w:val="Normalny"/>
    <w:link w:val="TekstpodstawowyZnak"/>
    <w:semiHidden/>
    <w:rsid w:val="0020485C"/>
    <w:rPr>
      <w:rFonts w:ascii="Arial" w:hAnsi="Arial"/>
      <w:szCs w:val="20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0485C"/>
    <w:rPr>
      <w:rFonts w:ascii="Arial" w:eastAsia="Times New Roman" w:hAnsi="Arial" w:cs="Times New Roman"/>
      <w:kern w:val="0"/>
      <w:sz w:val="24"/>
      <w:szCs w:val="20"/>
      <w:lang w:eastAsia="pl-PL"/>
      <w14:ligatures w14:val="none"/>
    </w:rPr>
  </w:style>
  <w:style w:type="paragraph" w:customStyle="1" w:styleId="tytu">
    <w:name w:val="tytuł"/>
    <w:basedOn w:val="Normalny"/>
    <w:next w:val="Normalny"/>
    <w:autoRedefine/>
    <w:rsid w:val="0020485C"/>
    <w:pPr>
      <w:numPr>
        <w:numId w:val="1"/>
      </w:numPr>
      <w:tabs>
        <w:tab w:val="clear" w:pos="1068"/>
      </w:tabs>
      <w:ind w:left="0"/>
      <w:jc w:val="both"/>
      <w:outlineLvl w:val="0"/>
    </w:pPr>
    <w:rPr>
      <w:b/>
      <w:bCs/>
      <w:szCs w:val="20"/>
    </w:rPr>
  </w:style>
  <w:style w:type="paragraph" w:styleId="Stopka">
    <w:name w:val="footer"/>
    <w:basedOn w:val="Normalny"/>
    <w:link w:val="StopkaZnak"/>
    <w:uiPriority w:val="99"/>
    <w:rsid w:val="0020485C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20485C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Tekstpodstawowywcity">
    <w:name w:val="Body Text Indent"/>
    <w:basedOn w:val="Normalny"/>
    <w:link w:val="TekstpodstawowywcityZnak"/>
    <w:semiHidden/>
    <w:rsid w:val="0020485C"/>
    <w:pPr>
      <w:ind w:left="1416"/>
    </w:pPr>
    <w:rPr>
      <w:sz w:val="32"/>
      <w:szCs w:val="20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0485C"/>
    <w:rPr>
      <w:rFonts w:ascii="Times New Roman" w:eastAsia="Times New Roman" w:hAnsi="Times New Roman" w:cs="Times New Roman"/>
      <w:kern w:val="0"/>
      <w:sz w:val="32"/>
      <w:szCs w:val="20"/>
      <w:lang w:val="x-none" w:eastAsia="x-none"/>
      <w14:ligatures w14:val="none"/>
    </w:rPr>
  </w:style>
  <w:style w:type="character" w:customStyle="1" w:styleId="tekstdokbold">
    <w:name w:val="tekst dok. bold"/>
    <w:rsid w:val="0020485C"/>
    <w:rPr>
      <w:b/>
    </w:rPr>
  </w:style>
  <w:style w:type="paragraph" w:customStyle="1" w:styleId="tekstdokumentu">
    <w:name w:val="tekst dokumentu"/>
    <w:basedOn w:val="Normalny"/>
    <w:rsid w:val="0020485C"/>
    <w:pPr>
      <w:spacing w:before="360" w:line="288" w:lineRule="auto"/>
    </w:pPr>
    <w:rPr>
      <w:rFonts w:ascii="Arial" w:hAnsi="Arial" w:cs="Arial"/>
      <w:b/>
      <w:iCs/>
      <w:color w:val="000000"/>
      <w:sz w:val="22"/>
      <w:szCs w:val="22"/>
    </w:rPr>
  </w:style>
  <w:style w:type="paragraph" w:customStyle="1" w:styleId="zacznik">
    <w:name w:val="załącznik"/>
    <w:basedOn w:val="Tekstpodstawowy"/>
    <w:rsid w:val="0020485C"/>
    <w:pPr>
      <w:tabs>
        <w:tab w:val="left" w:pos="1701"/>
      </w:tabs>
      <w:spacing w:before="120" w:after="120"/>
      <w:ind w:left="1701" w:hanging="1701"/>
      <w:jc w:val="both"/>
    </w:pPr>
    <w:rPr>
      <w:rFonts w:cs="Arial"/>
      <w:bCs/>
      <w:sz w:val="22"/>
      <w:szCs w:val="22"/>
    </w:rPr>
  </w:style>
  <w:style w:type="paragraph" w:customStyle="1" w:styleId="rozdzia">
    <w:name w:val="rozdział"/>
    <w:basedOn w:val="Normalny"/>
    <w:autoRedefine/>
    <w:rsid w:val="0020485C"/>
    <w:pPr>
      <w:spacing w:line="276" w:lineRule="auto"/>
      <w:ind w:right="3"/>
      <w:contextualSpacing/>
      <w:jc w:val="center"/>
    </w:pPr>
    <w:rPr>
      <w:rFonts w:ascii="Arial" w:hAnsi="Arial" w:cs="Arial"/>
      <w:b/>
      <w:caps/>
      <w:spacing w:val="8"/>
      <w:sz w:val="32"/>
      <w:szCs w:val="32"/>
    </w:rPr>
  </w:style>
  <w:style w:type="paragraph" w:styleId="Tekstpodstawowy2">
    <w:name w:val="Body Text 2"/>
    <w:basedOn w:val="Normalny"/>
    <w:link w:val="Tekstpodstawowy2Znak"/>
    <w:semiHidden/>
    <w:rsid w:val="0020485C"/>
    <w:pPr>
      <w:spacing w:before="120"/>
      <w:jc w:val="both"/>
    </w:pPr>
    <w:rPr>
      <w:b/>
      <w:bCs/>
      <w:sz w:val="25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20485C"/>
    <w:rPr>
      <w:rFonts w:ascii="Times New Roman" w:eastAsia="Times New Roman" w:hAnsi="Times New Roman" w:cs="Times New Roman"/>
      <w:b/>
      <w:bCs/>
      <w:kern w:val="0"/>
      <w:sz w:val="25"/>
      <w:szCs w:val="24"/>
      <w:lang w:eastAsia="pl-PL"/>
      <w14:ligatures w14:val="none"/>
    </w:rPr>
  </w:style>
  <w:style w:type="paragraph" w:styleId="Tekstpodstawowy3">
    <w:name w:val="Body Text 3"/>
    <w:basedOn w:val="Normalny"/>
    <w:link w:val="Tekstpodstawowy3Znak"/>
    <w:semiHidden/>
    <w:rsid w:val="0020485C"/>
    <w:pPr>
      <w:spacing w:before="120"/>
      <w:jc w:val="both"/>
    </w:pPr>
    <w:rPr>
      <w:i/>
      <w:iCs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20485C"/>
    <w:rPr>
      <w:rFonts w:ascii="Times New Roman" w:eastAsia="Times New Roman" w:hAnsi="Times New Roman" w:cs="Times New Roman"/>
      <w:i/>
      <w:iCs/>
      <w:kern w:val="0"/>
      <w:sz w:val="24"/>
      <w:szCs w:val="24"/>
      <w:lang w:eastAsia="pl-PL"/>
      <w14:ligatures w14:val="none"/>
    </w:rPr>
  </w:style>
  <w:style w:type="paragraph" w:styleId="Tekstpodstawowywcity2">
    <w:name w:val="Body Text Indent 2"/>
    <w:basedOn w:val="Normalny"/>
    <w:link w:val="Tekstpodstawowywcity2Znak"/>
    <w:semiHidden/>
    <w:rsid w:val="0020485C"/>
    <w:pPr>
      <w:ind w:firstLine="420"/>
    </w:pPr>
    <w:rPr>
      <w:b/>
      <w:bCs/>
      <w:i/>
      <w:iCs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20485C"/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l-PL"/>
      <w14:ligatures w14:val="none"/>
    </w:rPr>
  </w:style>
  <w:style w:type="paragraph" w:styleId="NormalnyWeb">
    <w:name w:val="Normal (Web)"/>
    <w:basedOn w:val="Normalny"/>
    <w:semiHidden/>
    <w:rsid w:val="0020485C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Tekstpodstawowywcity3">
    <w:name w:val="Body Text Indent 3"/>
    <w:basedOn w:val="Normalny"/>
    <w:link w:val="Tekstpodstawowywcity3Znak"/>
    <w:semiHidden/>
    <w:rsid w:val="0020485C"/>
    <w:pPr>
      <w:spacing w:before="240" w:after="120"/>
      <w:ind w:left="567" w:hanging="567"/>
      <w:jc w:val="both"/>
    </w:pPr>
    <w:rPr>
      <w:sz w:val="22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20485C"/>
    <w:rPr>
      <w:rFonts w:ascii="Times New Roman" w:eastAsia="Times New Roman" w:hAnsi="Times New Roman" w:cs="Times New Roman"/>
      <w:kern w:val="0"/>
      <w:szCs w:val="24"/>
      <w:lang w:eastAsia="pl-PL"/>
      <w14:ligatures w14:val="none"/>
    </w:rPr>
  </w:style>
  <w:style w:type="paragraph" w:styleId="Zwykytekst">
    <w:name w:val="Plain Text"/>
    <w:basedOn w:val="Normalny"/>
    <w:link w:val="ZwykytekstZnak"/>
    <w:semiHidden/>
    <w:rsid w:val="0020485C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semiHidden/>
    <w:rsid w:val="0020485C"/>
    <w:rPr>
      <w:rFonts w:ascii="Courier New" w:eastAsia="Times New Roman" w:hAnsi="Courier New" w:cs="Times New Roman"/>
      <w:kern w:val="0"/>
      <w:sz w:val="20"/>
      <w:szCs w:val="20"/>
      <w:lang w:eastAsia="pl-PL"/>
      <w14:ligatures w14:val="none"/>
    </w:rPr>
  </w:style>
  <w:style w:type="character" w:styleId="Numerstrony">
    <w:name w:val="page number"/>
    <w:basedOn w:val="Domylnaczcionkaakapitu"/>
    <w:semiHidden/>
    <w:rsid w:val="0020485C"/>
  </w:style>
  <w:style w:type="character" w:styleId="Pogrubienie">
    <w:name w:val="Strong"/>
    <w:qFormat/>
    <w:rsid w:val="0020485C"/>
    <w:rPr>
      <w:b/>
      <w:bCs/>
    </w:rPr>
  </w:style>
  <w:style w:type="paragraph" w:styleId="Nagwek">
    <w:name w:val="header"/>
    <w:basedOn w:val="Normalny"/>
    <w:link w:val="NagwekZnak"/>
    <w:semiHidden/>
    <w:rsid w:val="0020485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semiHidden/>
    <w:rsid w:val="0020485C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Lista">
    <w:name w:val="List"/>
    <w:basedOn w:val="Normalny"/>
    <w:rsid w:val="0020485C"/>
    <w:pPr>
      <w:ind w:left="283" w:hanging="283"/>
    </w:pPr>
    <w:rPr>
      <w:rFonts w:ascii="Arial" w:hAnsi="Arial"/>
      <w:szCs w:val="20"/>
    </w:rPr>
  </w:style>
  <w:style w:type="paragraph" w:styleId="Lista2">
    <w:name w:val="List 2"/>
    <w:basedOn w:val="Normalny"/>
    <w:semiHidden/>
    <w:rsid w:val="0020485C"/>
    <w:pPr>
      <w:ind w:left="566" w:hanging="283"/>
    </w:pPr>
  </w:style>
  <w:style w:type="paragraph" w:styleId="Lista-kontynuacja2">
    <w:name w:val="List Continue 2"/>
    <w:basedOn w:val="Normalny"/>
    <w:semiHidden/>
    <w:rsid w:val="0020485C"/>
    <w:pPr>
      <w:spacing w:after="120"/>
      <w:ind w:left="566"/>
    </w:pPr>
    <w:rPr>
      <w:sz w:val="20"/>
      <w:szCs w:val="20"/>
    </w:rPr>
  </w:style>
  <w:style w:type="paragraph" w:customStyle="1" w:styleId="3">
    <w:name w:val="3"/>
    <w:basedOn w:val="Normalny"/>
    <w:next w:val="Tekstprzypisudolnego"/>
    <w:semiHidden/>
    <w:rsid w:val="0020485C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semiHidden/>
    <w:rsid w:val="0020485C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20485C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customStyle="1" w:styleId="2">
    <w:name w:val="2"/>
    <w:basedOn w:val="Normalny"/>
    <w:next w:val="Tekstprzypisudolnego"/>
    <w:semiHidden/>
    <w:rsid w:val="0020485C"/>
    <w:rPr>
      <w:sz w:val="20"/>
      <w:szCs w:val="20"/>
    </w:rPr>
  </w:style>
  <w:style w:type="paragraph" w:customStyle="1" w:styleId="1">
    <w:name w:val="1"/>
    <w:basedOn w:val="Normalny"/>
    <w:next w:val="Nagwek"/>
    <w:rsid w:val="0020485C"/>
    <w:pPr>
      <w:tabs>
        <w:tab w:val="center" w:pos="4153"/>
        <w:tab w:val="right" w:pos="8306"/>
      </w:tabs>
    </w:pPr>
    <w:rPr>
      <w:rFonts w:ascii="Arial" w:hAnsi="Arial"/>
      <w:szCs w:val="20"/>
    </w:rPr>
  </w:style>
  <w:style w:type="paragraph" w:styleId="Tekstdymka">
    <w:name w:val="Balloon Text"/>
    <w:basedOn w:val="Normalny"/>
    <w:link w:val="TekstdymkaZnak"/>
    <w:semiHidden/>
    <w:rsid w:val="0020485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20485C"/>
    <w:rPr>
      <w:rFonts w:ascii="Tahoma" w:eastAsia="Times New Roman" w:hAnsi="Tahoma" w:cs="Tahoma"/>
      <w:kern w:val="0"/>
      <w:sz w:val="16"/>
      <w:szCs w:val="16"/>
      <w:lang w:eastAsia="pl-PL"/>
      <w14:ligatures w14:val="none"/>
    </w:rPr>
  </w:style>
  <w:style w:type="character" w:customStyle="1" w:styleId="postbody1">
    <w:name w:val="postbody1"/>
    <w:rsid w:val="0020485C"/>
    <w:rPr>
      <w:sz w:val="20"/>
      <w:szCs w:val="20"/>
    </w:rPr>
  </w:style>
  <w:style w:type="character" w:styleId="Hipercze">
    <w:name w:val="Hyperlink"/>
    <w:rsid w:val="0020485C"/>
    <w:rPr>
      <w:color w:val="0000FF"/>
      <w:u w:val="single"/>
    </w:rPr>
  </w:style>
  <w:style w:type="character" w:styleId="UyteHipercze">
    <w:name w:val="FollowedHyperlink"/>
    <w:semiHidden/>
    <w:rsid w:val="0020485C"/>
    <w:rPr>
      <w:color w:val="800080"/>
      <w:u w:val="single"/>
    </w:rPr>
  </w:style>
  <w:style w:type="character" w:styleId="Odwoanieprzypisudolnego">
    <w:name w:val="footnote reference"/>
    <w:semiHidden/>
    <w:rsid w:val="0020485C"/>
    <w:rPr>
      <w:vertAlign w:val="superscript"/>
    </w:rPr>
  </w:style>
  <w:style w:type="paragraph" w:customStyle="1" w:styleId="Default">
    <w:name w:val="Default"/>
    <w:rsid w:val="0020485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eastAsia="pl-PL"/>
      <w14:ligatures w14:val="none"/>
    </w:rPr>
  </w:style>
  <w:style w:type="paragraph" w:customStyle="1" w:styleId="1111111">
    <w:name w:val="1111111"/>
    <w:basedOn w:val="Default"/>
    <w:next w:val="Default"/>
    <w:rsid w:val="0020485C"/>
    <w:pPr>
      <w:spacing w:after="80"/>
    </w:pPr>
    <w:rPr>
      <w:rFonts w:ascii="Times New Roman" w:hAnsi="Times New Roman" w:cs="Times New Roman"/>
      <w:color w:val="auto"/>
    </w:rPr>
  </w:style>
  <w:style w:type="paragraph" w:customStyle="1" w:styleId="CM25">
    <w:name w:val="CM25"/>
    <w:basedOn w:val="Normalny"/>
    <w:next w:val="Normalny"/>
    <w:rsid w:val="0020485C"/>
    <w:pPr>
      <w:widowControl w:val="0"/>
      <w:autoSpaceDE w:val="0"/>
      <w:autoSpaceDN w:val="0"/>
      <w:adjustRightInd w:val="0"/>
      <w:spacing w:after="225"/>
    </w:pPr>
    <w:rPr>
      <w:rFonts w:ascii="Futura Extra Black Condensed PL" w:hAnsi="Futura Extra Black Condensed PL"/>
    </w:rPr>
  </w:style>
  <w:style w:type="paragraph" w:styleId="Tekstblokowy">
    <w:name w:val="Block Text"/>
    <w:basedOn w:val="Normalny"/>
    <w:semiHidden/>
    <w:rsid w:val="0020485C"/>
    <w:pPr>
      <w:spacing w:line="360" w:lineRule="auto"/>
      <w:ind w:left="360" w:right="861"/>
    </w:pPr>
    <w:rPr>
      <w:rFonts w:ascii="Arial" w:hAnsi="Arial"/>
      <w:lang w:eastAsia="en-US"/>
    </w:rPr>
  </w:style>
  <w:style w:type="character" w:customStyle="1" w:styleId="textsmallnolink1">
    <w:name w:val="text_small_nolink1"/>
    <w:rsid w:val="0020485C"/>
    <w:rPr>
      <w:rFonts w:ascii="Verdana" w:hAnsi="Verdana" w:hint="default"/>
      <w:strike w:val="0"/>
      <w:dstrike w:val="0"/>
      <w:color w:val="191954"/>
      <w:sz w:val="11"/>
      <w:szCs w:val="11"/>
      <w:u w:val="none"/>
      <w:effect w:val="none"/>
    </w:rPr>
  </w:style>
  <w:style w:type="paragraph" w:styleId="Tekstprzypisukocowego">
    <w:name w:val="endnote text"/>
    <w:basedOn w:val="Normalny"/>
    <w:link w:val="TekstprzypisukocowegoZnak"/>
    <w:semiHidden/>
    <w:unhideWhenUsed/>
    <w:rsid w:val="0020485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20485C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styleId="Odwoanieprzypisukocowego">
    <w:name w:val="endnote reference"/>
    <w:semiHidden/>
    <w:unhideWhenUsed/>
    <w:rsid w:val="0020485C"/>
    <w:rPr>
      <w:vertAlign w:val="superscript"/>
    </w:rPr>
  </w:style>
  <w:style w:type="paragraph" w:customStyle="1" w:styleId="xl66">
    <w:name w:val="xl66"/>
    <w:basedOn w:val="Normalny"/>
    <w:rsid w:val="002048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b/>
      <w:bCs/>
    </w:rPr>
  </w:style>
  <w:style w:type="paragraph" w:customStyle="1" w:styleId="xl67">
    <w:name w:val="xl67"/>
    <w:basedOn w:val="Normalny"/>
    <w:rsid w:val="002048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</w:rPr>
  </w:style>
  <w:style w:type="character" w:customStyle="1" w:styleId="text2">
    <w:name w:val="text2"/>
    <w:basedOn w:val="Domylnaczcionkaakapitu"/>
    <w:rsid w:val="0020485C"/>
  </w:style>
  <w:style w:type="table" w:styleId="Tabela-Siatka">
    <w:name w:val="Table Grid"/>
    <w:basedOn w:val="Standardowy"/>
    <w:uiPriority w:val="59"/>
    <w:rsid w:val="0020485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3">
    <w:name w:val="List 3"/>
    <w:basedOn w:val="Normalny"/>
    <w:uiPriority w:val="99"/>
    <w:unhideWhenUsed/>
    <w:rsid w:val="0020485C"/>
    <w:pPr>
      <w:ind w:left="849" w:hanging="283"/>
      <w:contextualSpacing/>
    </w:pPr>
  </w:style>
  <w:style w:type="paragraph" w:styleId="Lista4">
    <w:name w:val="List 4"/>
    <w:basedOn w:val="Normalny"/>
    <w:uiPriority w:val="99"/>
    <w:unhideWhenUsed/>
    <w:rsid w:val="0020485C"/>
    <w:pPr>
      <w:ind w:left="1132" w:hanging="283"/>
      <w:contextualSpacing/>
    </w:pPr>
  </w:style>
  <w:style w:type="paragraph" w:styleId="Lista5">
    <w:name w:val="List 5"/>
    <w:basedOn w:val="Normalny"/>
    <w:uiPriority w:val="99"/>
    <w:unhideWhenUsed/>
    <w:rsid w:val="0020485C"/>
    <w:pPr>
      <w:ind w:left="1415" w:hanging="283"/>
      <w:contextualSpacing/>
    </w:pPr>
  </w:style>
  <w:style w:type="paragraph" w:styleId="Listapunktowana2">
    <w:name w:val="List Bullet 2"/>
    <w:basedOn w:val="Normalny"/>
    <w:uiPriority w:val="99"/>
    <w:unhideWhenUsed/>
    <w:rsid w:val="0020485C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unhideWhenUsed/>
    <w:rsid w:val="0020485C"/>
    <w:pPr>
      <w:numPr>
        <w:numId w:val="3"/>
      </w:numPr>
      <w:contextualSpacing/>
    </w:pPr>
  </w:style>
  <w:style w:type="paragraph" w:styleId="Listapunktowana4">
    <w:name w:val="List Bullet 4"/>
    <w:basedOn w:val="Normalny"/>
    <w:uiPriority w:val="99"/>
    <w:unhideWhenUsed/>
    <w:rsid w:val="0020485C"/>
    <w:pPr>
      <w:numPr>
        <w:numId w:val="4"/>
      </w:numPr>
      <w:contextualSpacing/>
    </w:p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20485C"/>
    <w:pPr>
      <w:spacing w:after="120"/>
      <w:ind w:left="283" w:firstLine="210"/>
    </w:pPr>
    <w:rPr>
      <w:sz w:val="24"/>
      <w:szCs w:val="24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20485C"/>
    <w:rPr>
      <w:rFonts w:ascii="Times New Roman" w:eastAsia="Times New Roman" w:hAnsi="Times New Roman" w:cs="Times New Roman"/>
      <w:kern w:val="0"/>
      <w:sz w:val="24"/>
      <w:szCs w:val="24"/>
      <w:lang w:val="x-none" w:eastAsia="x-none"/>
      <w14:ligatures w14:val="none"/>
    </w:rPr>
  </w:style>
  <w:style w:type="character" w:customStyle="1" w:styleId="h11">
    <w:name w:val="h11"/>
    <w:rsid w:val="0020485C"/>
    <w:rPr>
      <w:rFonts w:ascii="Verdana" w:hAnsi="Verdana" w:hint="default"/>
      <w:b/>
      <w:bCs/>
      <w:i w:val="0"/>
      <w:iCs w:val="0"/>
      <w:sz w:val="22"/>
      <w:szCs w:val="22"/>
    </w:rPr>
  </w:style>
  <w:style w:type="numbering" w:customStyle="1" w:styleId="Zaimportowanystyl7">
    <w:name w:val="Zaimportowany styl 7"/>
    <w:rsid w:val="0020485C"/>
    <w:pPr>
      <w:numPr>
        <w:numId w:val="5"/>
      </w:numPr>
    </w:pPr>
  </w:style>
  <w:style w:type="numbering" w:customStyle="1" w:styleId="Zaimportowanystyl3">
    <w:name w:val="Zaimportowany styl 3"/>
    <w:rsid w:val="0020485C"/>
    <w:pPr>
      <w:numPr>
        <w:numId w:val="6"/>
      </w:numPr>
    </w:pPr>
  </w:style>
  <w:style w:type="paragraph" w:customStyle="1" w:styleId="Tre">
    <w:name w:val="Treść"/>
    <w:rsid w:val="0020485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kern w:val="0"/>
      <w:bdr w:val="nil"/>
      <w:lang w:eastAsia="pl-PL"/>
      <w14:ligatures w14:val="none"/>
    </w:rPr>
  </w:style>
  <w:style w:type="numbering" w:customStyle="1" w:styleId="Zaimportowanystyl17">
    <w:name w:val="Zaimportowany styl 17"/>
    <w:rsid w:val="0020485C"/>
    <w:pPr>
      <w:numPr>
        <w:numId w:val="7"/>
      </w:numPr>
    </w:pPr>
  </w:style>
  <w:style w:type="numbering" w:customStyle="1" w:styleId="Zaimportowanystyl18">
    <w:name w:val="Zaimportowany styl 18"/>
    <w:rsid w:val="0020485C"/>
    <w:pPr>
      <w:numPr>
        <w:numId w:val="8"/>
      </w:numPr>
    </w:pPr>
  </w:style>
  <w:style w:type="character" w:customStyle="1" w:styleId="Nierozpoznanawzmianka1">
    <w:name w:val="Nierozpoznana wzmianka1"/>
    <w:uiPriority w:val="99"/>
    <w:semiHidden/>
    <w:unhideWhenUsed/>
    <w:rsid w:val="0020485C"/>
    <w:rPr>
      <w:color w:val="605E5C"/>
      <w:shd w:val="clear" w:color="auto" w:fill="E1DFDD"/>
    </w:rPr>
  </w:style>
  <w:style w:type="character" w:styleId="Odwoaniedokomentarza">
    <w:name w:val="annotation reference"/>
    <w:uiPriority w:val="99"/>
    <w:semiHidden/>
    <w:unhideWhenUsed/>
    <w:qFormat/>
    <w:rsid w:val="002048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20485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20485C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0485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0485C"/>
    <w:rPr>
      <w:rFonts w:ascii="Times New Roman" w:eastAsia="Times New Roman" w:hAnsi="Times New Roman" w:cs="Times New Roman"/>
      <w:b/>
      <w:bCs/>
      <w:kern w:val="0"/>
      <w:sz w:val="20"/>
      <w:szCs w:val="20"/>
      <w:lang w:eastAsia="pl-PL"/>
      <w14:ligatures w14:val="none"/>
    </w:rPr>
  </w:style>
  <w:style w:type="paragraph" w:styleId="Poprawka">
    <w:name w:val="Revision"/>
    <w:hidden/>
    <w:uiPriority w:val="99"/>
    <w:semiHidden/>
    <w:rsid w:val="0020485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alb">
    <w:name w:val="a_lb"/>
    <w:basedOn w:val="Domylnaczcionkaakapitu"/>
    <w:rsid w:val="0020485C"/>
  </w:style>
  <w:style w:type="paragraph" w:customStyle="1" w:styleId="Kolorowalistaakcent11">
    <w:name w:val="Kolorowa lista — akcent 11"/>
    <w:aliases w:val="L1,Numerowanie,Akapit z listą5,T_SZ_List Paragraph,normalny tekst,Jasna lista — akcent 51"/>
    <w:basedOn w:val="Normalny"/>
    <w:link w:val="Kolorowalistaakcent1Znak"/>
    <w:uiPriority w:val="34"/>
    <w:qFormat/>
    <w:rsid w:val="0020485C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,CW_Lista Znak"/>
    <w:link w:val="Kolorowalistaakcent11"/>
    <w:uiPriority w:val="34"/>
    <w:qFormat/>
    <w:locked/>
    <w:rsid w:val="0020485C"/>
    <w:rPr>
      <w:rFonts w:ascii="Calibri" w:eastAsia="SimSun" w:hAnsi="Calibri" w:cs="Times New Roman"/>
      <w:kern w:val="0"/>
      <w:sz w:val="20"/>
      <w:szCs w:val="20"/>
      <w:lang w:eastAsia="zh-CN"/>
      <w14:ligatures w14:val="none"/>
    </w:rPr>
  </w:style>
  <w:style w:type="paragraph" w:customStyle="1" w:styleId="text-justify">
    <w:name w:val="text-justify"/>
    <w:basedOn w:val="Normalny"/>
    <w:rsid w:val="0020485C"/>
    <w:pPr>
      <w:spacing w:before="100" w:beforeAutospacing="1" w:after="100" w:afterAutospacing="1"/>
    </w:pPr>
  </w:style>
  <w:style w:type="paragraph" w:styleId="Listanumerowana2">
    <w:name w:val="List Number 2"/>
    <w:basedOn w:val="Normalny"/>
    <w:uiPriority w:val="99"/>
    <w:semiHidden/>
    <w:unhideWhenUsed/>
    <w:rsid w:val="0020485C"/>
    <w:pPr>
      <w:numPr>
        <w:numId w:val="9"/>
      </w:numPr>
      <w:contextualSpacing/>
    </w:pPr>
  </w:style>
  <w:style w:type="paragraph" w:styleId="Bezodstpw">
    <w:name w:val="No Spacing"/>
    <w:link w:val="BezodstpwZnak"/>
    <w:uiPriority w:val="1"/>
    <w:qFormat/>
    <w:rsid w:val="0020485C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uiPriority w:val="1"/>
    <w:locked/>
    <w:rsid w:val="0020485C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0485C"/>
    <w:rPr>
      <w:color w:val="605E5C"/>
      <w:shd w:val="clear" w:color="auto" w:fill="E1DFDD"/>
    </w:rPr>
  </w:style>
  <w:style w:type="table" w:customStyle="1" w:styleId="TableNormal1">
    <w:name w:val="Table Normal1"/>
    <w:rsid w:val="0020485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kern w:val="0"/>
      <w:sz w:val="20"/>
      <w:szCs w:val="20"/>
      <w:bdr w:val="nil"/>
      <w:lang w:eastAsia="pl-PL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ksttreci2">
    <w:name w:val="Tekst treści (2)_"/>
    <w:basedOn w:val="Domylnaczcionkaakapitu"/>
    <w:link w:val="Teksttreci20"/>
    <w:qFormat/>
    <w:rsid w:val="0020485C"/>
    <w:rPr>
      <w:rFonts w:ascii="Calibri" w:eastAsia="Calibri" w:hAnsi="Calibri" w:cs="Calibri"/>
      <w:shd w:val="clear" w:color="auto" w:fill="FFFFFF"/>
    </w:rPr>
  </w:style>
  <w:style w:type="character" w:customStyle="1" w:styleId="czeinternetowe">
    <w:name w:val="Łącze internetowe"/>
    <w:basedOn w:val="Domylnaczcionkaakapitu"/>
    <w:qFormat/>
    <w:rsid w:val="0020485C"/>
    <w:rPr>
      <w:color w:val="0066CC"/>
      <w:u w:val="single"/>
    </w:rPr>
  </w:style>
  <w:style w:type="paragraph" w:customStyle="1" w:styleId="Teksttreci20">
    <w:name w:val="Tekst treści (2)"/>
    <w:basedOn w:val="Normalny"/>
    <w:link w:val="Teksttreci2"/>
    <w:qFormat/>
    <w:rsid w:val="0020485C"/>
    <w:pPr>
      <w:widowControl w:val="0"/>
      <w:shd w:val="clear" w:color="auto" w:fill="FFFFFF"/>
      <w:suppressAutoHyphens/>
      <w:spacing w:before="60" w:after="1380"/>
      <w:ind w:hanging="720"/>
    </w:pPr>
    <w:rPr>
      <w:rFonts w:ascii="Calibri" w:eastAsia="Calibri" w:hAnsi="Calibri" w:cs="Calibri"/>
      <w:kern w:val="2"/>
      <w:sz w:val="22"/>
      <w:szCs w:val="22"/>
      <w:lang w:eastAsia="en-US"/>
      <w14:ligatures w14:val="standardContextual"/>
    </w:rPr>
  </w:style>
  <w:style w:type="character" w:customStyle="1" w:styleId="markedcontent">
    <w:name w:val="markedcontent"/>
    <w:basedOn w:val="Domylnaczcionkaakapitu"/>
    <w:qFormat/>
    <w:rsid w:val="0020485C"/>
  </w:style>
  <w:style w:type="character" w:customStyle="1" w:styleId="ui-provider">
    <w:name w:val="ui-provider"/>
    <w:basedOn w:val="Domylnaczcionkaakapitu"/>
    <w:rsid w:val="0020485C"/>
  </w:style>
  <w:style w:type="paragraph" w:customStyle="1" w:styleId="Standard">
    <w:name w:val="Standard"/>
    <w:rsid w:val="0020485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 Unicode MS"/>
      <w:kern w:val="3"/>
      <w:sz w:val="24"/>
      <w:szCs w:val="24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25</Pages>
  <Words>8622</Words>
  <Characters>51733</Characters>
  <Application>Microsoft Office Word</Application>
  <DocSecurity>0</DocSecurity>
  <Lines>431</Lines>
  <Paragraphs>120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Strusiński Krzysztof</dc:creator>
  <cp:keywords/>
  <dc:description/>
  <cp:lastModifiedBy>Strusiński Krzysztof</cp:lastModifiedBy>
  <cp:revision>369</cp:revision>
  <dcterms:created xsi:type="dcterms:W3CDTF">2024-08-27T15:30:00Z</dcterms:created>
  <dcterms:modified xsi:type="dcterms:W3CDTF">2024-09-27T08:26:00Z</dcterms:modified>
</cp:coreProperties>
</file>