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69" w:rsidRPr="00F03869" w:rsidRDefault="00F03869" w:rsidP="00746F53">
      <w:pPr>
        <w:pStyle w:val="Bezodstpw"/>
        <w:spacing w:line="276" w:lineRule="auto"/>
        <w:ind w:left="708" w:firstLine="708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-11430</wp:posOffset>
            </wp:positionV>
            <wp:extent cx="1205451" cy="1224501"/>
            <wp:effectExtent l="1905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51" cy="12245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3869">
        <w:rPr>
          <w:rFonts w:ascii="Arial" w:hAnsi="Arial" w:cs="Arial"/>
          <w:b/>
          <w:sz w:val="22"/>
          <w:szCs w:val="22"/>
        </w:rPr>
        <w:t>Zatwierdzam</w:t>
      </w:r>
    </w:p>
    <w:p w:rsidR="00F03869" w:rsidRPr="00F03869" w:rsidRDefault="00F03869" w:rsidP="00746F53">
      <w:pPr>
        <w:pStyle w:val="Bezodstpw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</w:p>
    <w:p w:rsidR="00F03869" w:rsidRPr="00F03869" w:rsidRDefault="00F03869" w:rsidP="00746F53">
      <w:pPr>
        <w:pStyle w:val="Bezodstpw"/>
        <w:spacing w:line="276" w:lineRule="auto"/>
        <w:ind w:left="708" w:firstLine="708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 xml:space="preserve">Komendant </w:t>
      </w:r>
    </w:p>
    <w:p w:rsidR="00F03869" w:rsidRPr="00F03869" w:rsidRDefault="00F03869" w:rsidP="00746F53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 xml:space="preserve">33 Wojskowego Oddziału Gospodarczego </w:t>
      </w:r>
      <w:r w:rsidRPr="00F03869">
        <w:rPr>
          <w:rFonts w:ascii="Arial" w:hAnsi="Arial" w:cs="Arial"/>
          <w:b/>
          <w:sz w:val="22"/>
          <w:szCs w:val="22"/>
        </w:rPr>
        <w:tab/>
      </w:r>
    </w:p>
    <w:p w:rsidR="00F03869" w:rsidRPr="00F03869" w:rsidRDefault="00F03869" w:rsidP="00746F53">
      <w:pPr>
        <w:pStyle w:val="Bezodstpw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F03869" w:rsidRPr="00F03869" w:rsidRDefault="00F03869" w:rsidP="00746F53">
      <w:pPr>
        <w:pStyle w:val="Bezodstpw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 xml:space="preserve">  wz. mjr Tomasz Czekaj</w:t>
      </w:r>
    </w:p>
    <w:p w:rsidR="00E809F0" w:rsidRPr="00F03869" w:rsidRDefault="00E809F0" w:rsidP="00746F5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E809F0" w:rsidRPr="00F03869" w:rsidRDefault="00E809F0" w:rsidP="00746F53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ab/>
      </w:r>
      <w:r w:rsidRPr="00F03869">
        <w:rPr>
          <w:rFonts w:ascii="Arial" w:hAnsi="Arial" w:cs="Arial"/>
          <w:sz w:val="22"/>
          <w:szCs w:val="22"/>
        </w:rPr>
        <w:tab/>
      </w:r>
      <w:r w:rsidRPr="00F03869">
        <w:rPr>
          <w:rFonts w:ascii="Arial" w:hAnsi="Arial" w:cs="Arial"/>
          <w:sz w:val="22"/>
          <w:szCs w:val="22"/>
        </w:rPr>
        <w:tab/>
      </w:r>
    </w:p>
    <w:p w:rsidR="00035004" w:rsidRPr="00F03869" w:rsidRDefault="00035004" w:rsidP="00746F53">
      <w:pPr>
        <w:spacing w:line="276" w:lineRule="auto"/>
        <w:rPr>
          <w:rFonts w:ascii="Arial" w:hAnsi="Arial" w:cs="Arial"/>
          <w:sz w:val="22"/>
          <w:szCs w:val="22"/>
        </w:rPr>
      </w:pPr>
    </w:p>
    <w:p w:rsidR="00035004" w:rsidRPr="00F03869" w:rsidRDefault="00035004" w:rsidP="00746F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35004" w:rsidRPr="00F03869" w:rsidRDefault="00035004" w:rsidP="00746F5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ZAMAWIAJĄCY</w:t>
      </w:r>
    </w:p>
    <w:p w:rsidR="00984C64" w:rsidRPr="00F03869" w:rsidRDefault="00035004" w:rsidP="00746F5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33 WOJSKOWY ODDZIAŁ GOSPODARCZY</w:t>
      </w:r>
    </w:p>
    <w:p w:rsidR="00035004" w:rsidRPr="00F03869" w:rsidRDefault="00035004" w:rsidP="00746F5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3869">
        <w:rPr>
          <w:rFonts w:ascii="Arial" w:hAnsi="Arial" w:cs="Arial"/>
          <w:sz w:val="28"/>
          <w:szCs w:val="28"/>
        </w:rPr>
        <w:t>ul. Anieli Krzywoń 1, 39-460 Nowa Dęba</w:t>
      </w:r>
    </w:p>
    <w:p w:rsidR="00E809F0" w:rsidRPr="00F03869" w:rsidRDefault="00E809F0" w:rsidP="00746F53">
      <w:pPr>
        <w:spacing w:line="276" w:lineRule="auto"/>
        <w:jc w:val="center"/>
        <w:rPr>
          <w:rFonts w:ascii="Arial" w:hAnsi="Arial" w:cs="Arial"/>
          <w:i/>
          <w:sz w:val="28"/>
          <w:szCs w:val="28"/>
        </w:rPr>
      </w:pPr>
    </w:p>
    <w:p w:rsidR="00035004" w:rsidRPr="00F03869" w:rsidRDefault="00E809F0" w:rsidP="00746F53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869">
        <w:rPr>
          <w:rFonts w:ascii="Arial" w:hAnsi="Arial" w:cs="Arial"/>
          <w:b/>
          <w:sz w:val="28"/>
          <w:szCs w:val="28"/>
          <w:u w:val="single"/>
        </w:rPr>
        <w:t>SPECYFIKACJA WARUNKÓW ZAMÓWIENIA</w:t>
      </w:r>
    </w:p>
    <w:p w:rsidR="00E809F0" w:rsidRPr="00F03869" w:rsidRDefault="00E809F0" w:rsidP="00746F5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3869">
        <w:rPr>
          <w:rFonts w:ascii="Arial" w:hAnsi="Arial" w:cs="Arial"/>
          <w:sz w:val="28"/>
          <w:szCs w:val="28"/>
        </w:rPr>
        <w:t>w postępowaniu prowadzonym pn</w:t>
      </w:r>
      <w:r w:rsidR="001F0425" w:rsidRPr="00F03869">
        <w:rPr>
          <w:rFonts w:ascii="Arial" w:hAnsi="Arial" w:cs="Arial"/>
          <w:sz w:val="28"/>
          <w:szCs w:val="28"/>
        </w:rPr>
        <w:t>.</w:t>
      </w:r>
      <w:r w:rsidRPr="00F03869">
        <w:rPr>
          <w:rFonts w:ascii="Arial" w:hAnsi="Arial" w:cs="Arial"/>
          <w:sz w:val="28"/>
          <w:szCs w:val="28"/>
        </w:rPr>
        <w:t>:</w:t>
      </w:r>
    </w:p>
    <w:p w:rsidR="00E475A3" w:rsidRPr="00F03869" w:rsidRDefault="00E475A3" w:rsidP="00746F5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„</w:t>
      </w:r>
      <w:r w:rsidR="00303BD9">
        <w:rPr>
          <w:rFonts w:ascii="Arial" w:hAnsi="Arial" w:cs="Arial"/>
          <w:b/>
          <w:sz w:val="28"/>
          <w:szCs w:val="28"/>
        </w:rPr>
        <w:t xml:space="preserve">Sukcesywna dostawa warzyw, owoców oraz tłuszczy roślinnych do magazynów 33 Wojskowego Oddziału Gospodarczego </w:t>
      </w:r>
      <w:r w:rsidR="00303BD9">
        <w:rPr>
          <w:rFonts w:ascii="Arial" w:hAnsi="Arial" w:cs="Arial"/>
          <w:b/>
          <w:sz w:val="28"/>
          <w:szCs w:val="28"/>
        </w:rPr>
        <w:br/>
        <w:t xml:space="preserve">w miejscowości Nowa Dęba, Kielce oraz Sandomierz </w:t>
      </w:r>
      <w:r w:rsidR="00303BD9">
        <w:rPr>
          <w:rFonts w:ascii="Arial" w:hAnsi="Arial" w:cs="Arial"/>
          <w:b/>
          <w:sz w:val="28"/>
          <w:szCs w:val="28"/>
        </w:rPr>
        <w:br/>
        <w:t>(zamówienie z podziałem na 4 części)</w:t>
      </w:r>
      <w:r>
        <w:rPr>
          <w:rFonts w:ascii="Arial" w:hAnsi="Arial" w:cs="Arial"/>
          <w:b/>
          <w:sz w:val="28"/>
          <w:szCs w:val="28"/>
        </w:rPr>
        <w:t>”</w:t>
      </w:r>
    </w:p>
    <w:p w:rsidR="00035004" w:rsidRPr="00F03869" w:rsidRDefault="001A672D" w:rsidP="00746F5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Nr referencyjny</w:t>
      </w:r>
      <w:r w:rsidR="00035004" w:rsidRPr="00F03869">
        <w:rPr>
          <w:rFonts w:ascii="Arial" w:hAnsi="Arial" w:cs="Arial"/>
          <w:b/>
          <w:sz w:val="28"/>
          <w:szCs w:val="28"/>
        </w:rPr>
        <w:t xml:space="preserve">: </w:t>
      </w:r>
      <w:r w:rsidR="006B3D4A" w:rsidRPr="00F03869">
        <w:rPr>
          <w:rFonts w:ascii="Arial" w:hAnsi="Arial" w:cs="Arial"/>
          <w:b/>
          <w:sz w:val="28"/>
          <w:szCs w:val="28"/>
        </w:rPr>
        <w:t>Zp</w:t>
      </w:r>
      <w:r w:rsidR="00E475A3">
        <w:rPr>
          <w:rFonts w:ascii="Arial" w:hAnsi="Arial" w:cs="Arial"/>
          <w:b/>
          <w:sz w:val="28"/>
          <w:szCs w:val="28"/>
        </w:rPr>
        <w:t>6</w:t>
      </w:r>
      <w:r w:rsidR="00303BD9">
        <w:rPr>
          <w:rFonts w:ascii="Arial" w:hAnsi="Arial" w:cs="Arial"/>
          <w:b/>
          <w:sz w:val="28"/>
          <w:szCs w:val="28"/>
        </w:rPr>
        <w:t>4</w:t>
      </w:r>
      <w:r w:rsidR="006B3D4A" w:rsidRPr="00F03869">
        <w:rPr>
          <w:rFonts w:ascii="Arial" w:hAnsi="Arial" w:cs="Arial"/>
          <w:b/>
          <w:sz w:val="28"/>
          <w:szCs w:val="28"/>
        </w:rPr>
        <w:t>/2021</w:t>
      </w:r>
    </w:p>
    <w:p w:rsidR="00035004" w:rsidRPr="00F03869" w:rsidRDefault="00035004" w:rsidP="00746F5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F03869">
        <w:rPr>
          <w:rFonts w:ascii="Arial" w:hAnsi="Arial" w:cs="Arial"/>
          <w:sz w:val="28"/>
          <w:szCs w:val="28"/>
        </w:rPr>
        <w:t xml:space="preserve">w trybie </w:t>
      </w:r>
      <w:r w:rsidR="001F0425" w:rsidRPr="00F03869">
        <w:rPr>
          <w:rFonts w:ascii="Arial" w:hAnsi="Arial" w:cs="Arial"/>
          <w:sz w:val="28"/>
          <w:szCs w:val="28"/>
        </w:rPr>
        <w:t>przetargu nieograniczonego na podstawie art. 132 i następnych</w:t>
      </w:r>
      <w:r w:rsidRPr="00F03869">
        <w:rPr>
          <w:rFonts w:ascii="Arial" w:hAnsi="Arial" w:cs="Arial"/>
          <w:sz w:val="28"/>
          <w:szCs w:val="28"/>
        </w:rPr>
        <w:t xml:space="preserve"> </w:t>
      </w:r>
      <w:r w:rsidRPr="00F03869">
        <w:rPr>
          <w:rFonts w:ascii="Arial" w:hAnsi="Arial" w:cs="Arial"/>
          <w:sz w:val="28"/>
          <w:szCs w:val="28"/>
        </w:rPr>
        <w:br/>
        <w:t>ustawy z dnia 11 września  2019r. „Prawo zamówień publicznych”, zwanej dalej także „Pzp”</w:t>
      </w:r>
    </w:p>
    <w:p w:rsidR="00035004" w:rsidRPr="00F03869" w:rsidRDefault="00035004" w:rsidP="00746F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809F0" w:rsidRPr="00F03869" w:rsidRDefault="00E809F0" w:rsidP="00746F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809F0" w:rsidRDefault="00E809F0" w:rsidP="00746F53">
      <w:pPr>
        <w:spacing w:line="276" w:lineRule="auto"/>
        <w:rPr>
          <w:rFonts w:ascii="Arial" w:hAnsi="Arial" w:cs="Arial"/>
          <w:sz w:val="22"/>
          <w:szCs w:val="22"/>
        </w:rPr>
      </w:pPr>
    </w:p>
    <w:p w:rsidR="005F7942" w:rsidRDefault="005F7942" w:rsidP="00746F53">
      <w:pPr>
        <w:spacing w:line="276" w:lineRule="auto"/>
        <w:rPr>
          <w:rFonts w:ascii="Arial" w:hAnsi="Arial" w:cs="Arial"/>
          <w:sz w:val="22"/>
          <w:szCs w:val="22"/>
        </w:rPr>
      </w:pPr>
    </w:p>
    <w:p w:rsidR="00746F53" w:rsidRDefault="00746F53" w:rsidP="00746F53">
      <w:pPr>
        <w:spacing w:line="276" w:lineRule="auto"/>
        <w:rPr>
          <w:rFonts w:ascii="Arial" w:hAnsi="Arial" w:cs="Arial"/>
          <w:sz w:val="22"/>
          <w:szCs w:val="22"/>
        </w:rPr>
      </w:pPr>
    </w:p>
    <w:p w:rsidR="00746F53" w:rsidRPr="00F03869" w:rsidRDefault="00746F53" w:rsidP="00746F53">
      <w:pPr>
        <w:spacing w:line="276" w:lineRule="auto"/>
        <w:rPr>
          <w:rFonts w:ascii="Arial" w:hAnsi="Arial" w:cs="Arial"/>
          <w:sz w:val="22"/>
          <w:szCs w:val="22"/>
        </w:rPr>
      </w:pPr>
    </w:p>
    <w:p w:rsidR="00E809F0" w:rsidRPr="00F03869" w:rsidRDefault="00E809F0" w:rsidP="00746F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9415E" w:rsidRDefault="0019415E" w:rsidP="00746F5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809F0" w:rsidRPr="00F03869" w:rsidRDefault="00E809F0" w:rsidP="00746F5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Nowa Dęba 2021</w:t>
      </w:r>
    </w:p>
    <w:tbl>
      <w:tblPr>
        <w:tblStyle w:val="Tabela-Siatka"/>
        <w:tblpPr w:leftFromText="141" w:rightFromText="141" w:vertAnchor="text" w:horzAnchor="margin" w:tblpY="3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B4F9E" w:rsidRPr="00F03869" w:rsidTr="00BB4F9E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B4F9E" w:rsidRPr="00F03869" w:rsidRDefault="00BB4F9E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B4F9E" w:rsidRPr="00F03869" w:rsidRDefault="00BB4F9E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I. WPROWADZENIE</w:t>
            </w:r>
          </w:p>
          <w:p w:rsidR="00BB4F9E" w:rsidRPr="00F03869" w:rsidRDefault="00BB4F9E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3590" w:rsidRPr="00F03869" w:rsidRDefault="00453590" w:rsidP="00746F53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B75C8A" w:rsidRPr="00F03869" w:rsidRDefault="00B75C8A" w:rsidP="00746F53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b/>
          <w:sz w:val="22"/>
          <w:szCs w:val="22"/>
          <w:u w:val="single"/>
        </w:rPr>
        <w:t>Podstawa prawna opracowania niniejszej Specyfikacji Warunków Zamówienia, zwanej dalej SWZ:</w:t>
      </w:r>
    </w:p>
    <w:p w:rsidR="00F03869" w:rsidRDefault="00B75C8A" w:rsidP="00746F53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Ustawa z dnia 11 września 2019r. Prawo zamówień publicznych</w:t>
      </w:r>
      <w:r w:rsidR="008F20AE">
        <w:rPr>
          <w:rFonts w:ascii="Arial" w:hAnsi="Arial" w:cs="Arial"/>
          <w:sz w:val="22"/>
          <w:szCs w:val="22"/>
        </w:rPr>
        <w:t>, zwanej w dalszej treści Specyfikacji Warunków Zamówienia „ustawą Pzp”</w:t>
      </w:r>
      <w:r w:rsidRPr="00F03869">
        <w:rPr>
          <w:rFonts w:ascii="Arial" w:hAnsi="Arial" w:cs="Arial"/>
          <w:sz w:val="22"/>
          <w:szCs w:val="22"/>
        </w:rPr>
        <w:t>;</w:t>
      </w:r>
    </w:p>
    <w:p w:rsidR="00F03869" w:rsidRPr="00F03869" w:rsidRDefault="00BB4F9E" w:rsidP="00746F5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Rozporządzenie Prezesa Rady Ministrów z dnia 30 grudnia 2020r. w sprawie sposobu sporządzania</w:t>
      </w:r>
      <w:r w:rsid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i przekazywania informacji oraz wymagań technicznych dla dokumentów elektronicznych oraz środków komunikacji elektronicznej </w:t>
      </w:r>
      <w:r w:rsid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postępowaniu o udzielenia zamówienia  publicznego lub konkursie;</w:t>
      </w:r>
    </w:p>
    <w:p w:rsidR="00B75C8A" w:rsidRPr="00F03869" w:rsidRDefault="00BB4F9E" w:rsidP="00746F5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Rozporządzenie Ministra Rozwoju, Pracy i Technologii z dnia 23 grudnia 2020r. </w:t>
      </w:r>
      <w:r w:rsidRPr="00F03869">
        <w:rPr>
          <w:rFonts w:ascii="Arial" w:hAnsi="Arial" w:cs="Arial"/>
          <w:sz w:val="22"/>
          <w:szCs w:val="22"/>
        </w:rPr>
        <w:br/>
        <w:t>w sprawie podmiotowych środków dowodowych oraz innych dokumentów lub</w:t>
      </w:r>
      <w:r w:rsidR="001F0425" w:rsidRP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oświadczeń, jakich może żądać Zamawiający od Wykonawcy; </w:t>
      </w:r>
    </w:p>
    <w:p w:rsidR="00BB4F9E" w:rsidRPr="00F03869" w:rsidRDefault="00BB4F9E" w:rsidP="00746F53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Obwieszczenie Prezesa Urzędu Zamówień Publicznych z dnia 1 stycznia 2021r. </w:t>
      </w:r>
      <w:r w:rsidR="0042697D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sprawie aktualnych progów unijnych, ich równowartości w złotych, równowartości </w:t>
      </w:r>
      <w:r w:rsidR="001F0425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złotych kwot wyrażonych w euro oraz średniego kursu złotego w stosunku do euro stanowiącego podstawę przeliczania wartości zamówień publicznych</w:t>
      </w:r>
      <w:r w:rsidR="001F0425" w:rsidRP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lub konkursów.</w:t>
      </w:r>
    </w:p>
    <w:p w:rsidR="00F03869" w:rsidRPr="00CC59CA" w:rsidRDefault="00BB4F9E" w:rsidP="00746F53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Do czynności podejmowanych przez Zamawiającego i Wykonawców w postępowaniu </w:t>
      </w:r>
      <w:r w:rsidR="0042697D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o udzielenie zamówienia publicznego stosuje się przepisy ustawy z dnia 1</w:t>
      </w:r>
      <w:r w:rsidR="00CC59CA">
        <w:rPr>
          <w:rFonts w:ascii="Arial" w:hAnsi="Arial" w:cs="Arial"/>
          <w:sz w:val="22"/>
          <w:szCs w:val="22"/>
        </w:rPr>
        <w:t>1</w:t>
      </w:r>
      <w:r w:rsidRPr="00F03869">
        <w:rPr>
          <w:rFonts w:ascii="Arial" w:hAnsi="Arial" w:cs="Arial"/>
          <w:sz w:val="22"/>
          <w:szCs w:val="22"/>
        </w:rPr>
        <w:t xml:space="preserve"> września 2019r. Prawo zamówień publicznych, a w sprawach nieuregulowanych jej przepisami, ustawy z dnia 23 kwietnia 1964r. Kodeks cywilny.</w:t>
      </w:r>
    </w:p>
    <w:tbl>
      <w:tblPr>
        <w:tblStyle w:val="Tabela-Siatka"/>
        <w:tblpPr w:leftFromText="141" w:rightFromText="141" w:vertAnchor="text" w:horzAnchor="margin" w:tblpY="76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75C8A" w:rsidRPr="00F03869" w:rsidTr="00B75C8A"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75C8A" w:rsidRPr="00F03869" w:rsidRDefault="00B75C8A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75C8A" w:rsidRPr="00F03869" w:rsidRDefault="00B75C8A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II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FD6D3B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ZAMAWIAJĄCY</w:t>
            </w:r>
          </w:p>
          <w:p w:rsidR="00B75C8A" w:rsidRPr="00F03869" w:rsidRDefault="00B75C8A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291E" w:rsidRPr="00F03869" w:rsidRDefault="004F291E" w:rsidP="00746F5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07AFF" w:rsidRPr="00F03869" w:rsidRDefault="00607AFF" w:rsidP="00746F53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33 Wojskowy Oddział Gospodarczy w Nowej Dębie</w:t>
      </w:r>
    </w:p>
    <w:p w:rsidR="00E34334" w:rsidRPr="00F03869" w:rsidRDefault="00607AFF" w:rsidP="00746F53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ul. Anieli Krzywoń 1, 39-460 Nowa Dęba</w:t>
      </w:r>
    </w:p>
    <w:p w:rsidR="00607AFF" w:rsidRPr="00F03869" w:rsidRDefault="00607AFF" w:rsidP="00746F53">
      <w:pPr>
        <w:spacing w:after="0" w:line="276" w:lineRule="auto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tel. 261 162</w:t>
      </w:r>
      <w:r w:rsidR="00F03869">
        <w:rPr>
          <w:rFonts w:ascii="Arial" w:hAnsi="Arial" w:cs="Arial"/>
          <w:sz w:val="22"/>
          <w:szCs w:val="22"/>
        </w:rPr>
        <w:t> </w:t>
      </w:r>
      <w:r w:rsidRPr="00F03869">
        <w:rPr>
          <w:rFonts w:ascii="Arial" w:hAnsi="Arial" w:cs="Arial"/>
          <w:sz w:val="22"/>
          <w:szCs w:val="22"/>
        </w:rPr>
        <w:t>206</w:t>
      </w:r>
      <w:r w:rsidR="00F03869">
        <w:rPr>
          <w:rFonts w:ascii="Arial" w:hAnsi="Arial" w:cs="Arial"/>
          <w:sz w:val="22"/>
          <w:szCs w:val="22"/>
        </w:rPr>
        <w:t xml:space="preserve"> (Sekcja Zamówień Publicznych)</w:t>
      </w:r>
    </w:p>
    <w:p w:rsidR="001F0425" w:rsidRPr="00F03869" w:rsidRDefault="001F0425" w:rsidP="00746F53">
      <w:pPr>
        <w:spacing w:after="0" w:line="276" w:lineRule="auto"/>
        <w:rPr>
          <w:rFonts w:ascii="Arial" w:hAnsi="Arial" w:cs="Arial"/>
          <w:sz w:val="22"/>
          <w:szCs w:val="22"/>
        </w:rPr>
      </w:pPr>
    </w:p>
    <w:p w:rsidR="00FD6D3B" w:rsidRPr="00F03869" w:rsidRDefault="00607AFF" w:rsidP="00746F53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 xml:space="preserve">Adres poczty elektronicznej: </w:t>
      </w:r>
    </w:p>
    <w:p w:rsidR="00550ACC" w:rsidRPr="00F03869" w:rsidRDefault="008358DB" w:rsidP="00746F53">
      <w:pPr>
        <w:spacing w:after="0" w:line="276" w:lineRule="auto"/>
        <w:rPr>
          <w:rFonts w:ascii="Arial" w:hAnsi="Arial" w:cs="Arial"/>
          <w:b/>
          <w:sz w:val="22"/>
          <w:szCs w:val="22"/>
        </w:rPr>
      </w:pPr>
      <w:hyperlink r:id="rId10" w:history="1">
        <w:r w:rsidR="00607AFF" w:rsidRPr="00F03869">
          <w:rPr>
            <w:rStyle w:val="Hipercze"/>
            <w:rFonts w:ascii="Arial" w:hAnsi="Arial" w:cs="Arial"/>
            <w:b/>
            <w:sz w:val="22"/>
            <w:szCs w:val="22"/>
          </w:rPr>
          <w:t>33wog.zamowienia-publiczne@ron.mil.pl</w:t>
        </w:r>
      </w:hyperlink>
    </w:p>
    <w:p w:rsidR="001F0425" w:rsidRPr="00F03869" w:rsidRDefault="001F0425" w:rsidP="00746F53">
      <w:pPr>
        <w:spacing w:after="0" w:line="276" w:lineRule="auto"/>
        <w:ind w:right="-2"/>
        <w:rPr>
          <w:rFonts w:ascii="Arial" w:hAnsi="Arial" w:cs="Arial"/>
          <w:sz w:val="22"/>
          <w:szCs w:val="22"/>
        </w:rPr>
      </w:pPr>
    </w:p>
    <w:p w:rsidR="00FD6D3B" w:rsidRPr="00F03869" w:rsidRDefault="00550ACC" w:rsidP="00746F53">
      <w:pPr>
        <w:spacing w:after="0" w:line="276" w:lineRule="auto"/>
        <w:ind w:right="-2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Adres strony internetowej prowadzonego postępowania</w:t>
      </w:r>
      <w:r w:rsidR="00FD6D3B" w:rsidRPr="00F03869">
        <w:rPr>
          <w:rFonts w:ascii="Arial" w:hAnsi="Arial" w:cs="Arial"/>
          <w:b/>
          <w:sz w:val="22"/>
          <w:szCs w:val="22"/>
        </w:rPr>
        <w:t>, na której prowadzone jest postępowanie i na której będą dostępne wszelkie dokumenty zamówienia bezpośrednio związane z prowadzonym postępowaniem:</w:t>
      </w:r>
    </w:p>
    <w:p w:rsidR="00550ACC" w:rsidRPr="00F03869" w:rsidRDefault="00550ACC" w:rsidP="00746F53">
      <w:pPr>
        <w:spacing w:after="0" w:line="276" w:lineRule="auto"/>
        <w:ind w:right="-2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Pr="00F03869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https://platformazakupowa.pl/pn/33wog</w:t>
        </w:r>
      </w:hyperlink>
      <w:r w:rsidRPr="00F03869">
        <w:rPr>
          <w:rFonts w:ascii="Arial" w:hAnsi="Arial" w:cs="Arial"/>
          <w:b/>
          <w:sz w:val="22"/>
          <w:szCs w:val="22"/>
        </w:rPr>
        <w:t xml:space="preserve">  </w:t>
      </w:r>
    </w:p>
    <w:p w:rsidR="00607AFF" w:rsidRDefault="00607AFF" w:rsidP="00746F53">
      <w:pPr>
        <w:spacing w:after="0" w:line="276" w:lineRule="auto"/>
        <w:ind w:right="-2"/>
        <w:rPr>
          <w:rFonts w:ascii="Arial" w:hAnsi="Arial" w:cs="Arial"/>
          <w:sz w:val="22"/>
          <w:szCs w:val="22"/>
        </w:rPr>
      </w:pPr>
    </w:p>
    <w:p w:rsidR="00607AFF" w:rsidRPr="00F03869" w:rsidRDefault="00607AFF" w:rsidP="00746F53">
      <w:pPr>
        <w:spacing w:after="0" w:line="276" w:lineRule="auto"/>
        <w:ind w:right="-2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Godziny urzędowania:</w:t>
      </w:r>
    </w:p>
    <w:p w:rsidR="00607AFF" w:rsidRPr="00F03869" w:rsidRDefault="00607AFF" w:rsidP="00746F53">
      <w:pPr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Praca w siedzibie Zamawiającego odbywa się w dni powszednie, od poniedziałku do piątku,</w:t>
      </w:r>
      <w:r w:rsidR="00964D82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godzinach </w:t>
      </w:r>
      <w:r w:rsidR="00F03869">
        <w:rPr>
          <w:rFonts w:ascii="Arial" w:hAnsi="Arial" w:cs="Arial"/>
          <w:sz w:val="22"/>
          <w:szCs w:val="22"/>
        </w:rPr>
        <w:t>0</w:t>
      </w:r>
      <w:r w:rsidRPr="00F03869">
        <w:rPr>
          <w:rFonts w:ascii="Arial" w:hAnsi="Arial" w:cs="Arial"/>
          <w:sz w:val="22"/>
          <w:szCs w:val="22"/>
        </w:rPr>
        <w:t>7</w:t>
      </w:r>
      <w:r w:rsidR="00F03869">
        <w:rPr>
          <w:rFonts w:ascii="Arial" w:hAnsi="Arial" w:cs="Arial"/>
          <w:sz w:val="22"/>
          <w:szCs w:val="22"/>
        </w:rPr>
        <w:t>:</w:t>
      </w:r>
      <w:r w:rsidRPr="00F03869">
        <w:rPr>
          <w:rFonts w:ascii="Arial" w:hAnsi="Arial" w:cs="Arial"/>
          <w:sz w:val="22"/>
          <w:szCs w:val="22"/>
        </w:rPr>
        <w:t>00 – 15</w:t>
      </w:r>
      <w:r w:rsidR="00F03869">
        <w:rPr>
          <w:rFonts w:ascii="Arial" w:hAnsi="Arial" w:cs="Arial"/>
          <w:sz w:val="22"/>
          <w:szCs w:val="22"/>
        </w:rPr>
        <w:t>:</w:t>
      </w:r>
      <w:r w:rsidRPr="00F03869">
        <w:rPr>
          <w:rFonts w:ascii="Arial" w:hAnsi="Arial" w:cs="Arial"/>
          <w:sz w:val="22"/>
          <w:szCs w:val="22"/>
        </w:rPr>
        <w:t>00.</w:t>
      </w:r>
    </w:p>
    <w:p w:rsidR="00644DAA" w:rsidRPr="00F03869" w:rsidRDefault="00550ACC" w:rsidP="00746F53">
      <w:pPr>
        <w:spacing w:after="0" w:line="276" w:lineRule="auto"/>
        <w:ind w:right="-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03869">
        <w:rPr>
          <w:rFonts w:ascii="Arial" w:hAnsi="Arial" w:cs="Arial"/>
          <w:i/>
          <w:color w:val="FF0000"/>
          <w:sz w:val="22"/>
          <w:szCs w:val="22"/>
        </w:rPr>
        <w:t>Wykonawca zamierzający wziąć udział w postępowaniu zobowiązany jest posiadać konto na platfor</w:t>
      </w:r>
      <w:r w:rsidR="00FD6D3B" w:rsidRPr="00F03869">
        <w:rPr>
          <w:rFonts w:ascii="Arial" w:hAnsi="Arial" w:cs="Arial"/>
          <w:i/>
          <w:color w:val="FF0000"/>
          <w:sz w:val="22"/>
          <w:szCs w:val="22"/>
        </w:rPr>
        <w:t xml:space="preserve">mie zakupowej. Zarejestrowanie </w:t>
      </w:r>
      <w:r w:rsidRPr="00F03869">
        <w:rPr>
          <w:rFonts w:ascii="Arial" w:hAnsi="Arial" w:cs="Arial"/>
          <w:i/>
          <w:color w:val="FF0000"/>
          <w:sz w:val="22"/>
          <w:szCs w:val="22"/>
        </w:rPr>
        <w:t>i utrzymanie konta na platformie zakupowej oraz korzystanie z</w:t>
      </w:r>
      <w:r w:rsidR="00644DAA" w:rsidRPr="00F03869">
        <w:rPr>
          <w:rFonts w:ascii="Arial" w:hAnsi="Arial" w:cs="Arial"/>
          <w:i/>
          <w:color w:val="FF0000"/>
          <w:sz w:val="22"/>
          <w:szCs w:val="22"/>
        </w:rPr>
        <w:t xml:space="preserve"> platformy jest bezpłatne.</w:t>
      </w:r>
    </w:p>
    <w:p w:rsidR="00644DAA" w:rsidRPr="00F03869" w:rsidRDefault="00644DAA" w:rsidP="00746F53">
      <w:pPr>
        <w:spacing w:after="0" w:line="276" w:lineRule="auto"/>
        <w:ind w:right="-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F03869" w:rsidTr="00E3433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F03869" w:rsidRDefault="00E34334" w:rsidP="00746F53">
            <w:pPr>
              <w:spacing w:line="276" w:lineRule="auto"/>
              <w:ind w:right="-2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FD6D3B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="00FD6D3B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TRYB UDZIELANIA ZAMÓWIENIA</w:t>
            </w:r>
          </w:p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4CA4" w:rsidRPr="00F03869" w:rsidRDefault="00117F73" w:rsidP="00746F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Udzielenie zamówienia nastąpi w </w:t>
      </w:r>
      <w:r w:rsidRPr="00F03869">
        <w:rPr>
          <w:rFonts w:ascii="Arial" w:hAnsi="Arial" w:cs="Arial"/>
          <w:b/>
          <w:sz w:val="22"/>
          <w:szCs w:val="22"/>
          <w:u w:val="single"/>
        </w:rPr>
        <w:t xml:space="preserve">trybie </w:t>
      </w:r>
      <w:r w:rsidR="001F0425" w:rsidRPr="00F03869">
        <w:rPr>
          <w:rFonts w:ascii="Arial" w:hAnsi="Arial" w:cs="Arial"/>
          <w:b/>
          <w:sz w:val="22"/>
          <w:szCs w:val="22"/>
          <w:u w:val="single"/>
        </w:rPr>
        <w:t>przetargu nieograniczonego</w:t>
      </w:r>
      <w:r w:rsidR="00F03869">
        <w:rPr>
          <w:rFonts w:ascii="Arial" w:hAnsi="Arial" w:cs="Arial"/>
          <w:b/>
          <w:sz w:val="22"/>
          <w:szCs w:val="22"/>
          <w:u w:val="single"/>
        </w:rPr>
        <w:t>,</w:t>
      </w:r>
      <w:r w:rsidR="001F0425" w:rsidRPr="00F03869">
        <w:rPr>
          <w:rFonts w:ascii="Arial" w:hAnsi="Arial" w:cs="Arial"/>
          <w:b/>
          <w:sz w:val="22"/>
          <w:szCs w:val="22"/>
          <w:u w:val="single"/>
        </w:rPr>
        <w:t xml:space="preserve"> o którym mowa </w:t>
      </w:r>
      <w:r w:rsidR="001F0425" w:rsidRPr="00F03869">
        <w:rPr>
          <w:rFonts w:ascii="Arial" w:hAnsi="Arial" w:cs="Arial"/>
          <w:b/>
          <w:sz w:val="22"/>
          <w:szCs w:val="22"/>
          <w:u w:val="single"/>
        </w:rPr>
        <w:br/>
        <w:t xml:space="preserve">w art. 132 i następnych </w:t>
      </w:r>
      <w:r w:rsidRPr="00F03869">
        <w:rPr>
          <w:rFonts w:ascii="Arial" w:hAnsi="Arial" w:cs="Arial"/>
          <w:sz w:val="22"/>
          <w:szCs w:val="22"/>
        </w:rPr>
        <w:t xml:space="preserve">ustawy z dnia 11 września 2019r. Prawo zamówień publicznych, zgodnie z wymogami określonymi w niniejszej Specyfikacji Warunków </w:t>
      </w:r>
      <w:r w:rsidR="008F20AE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>amówienia, zwanej dalej „SWZ</w:t>
      </w:r>
      <w:r w:rsidR="006A2648" w:rsidRPr="00F03869">
        <w:rPr>
          <w:rFonts w:ascii="Arial" w:hAnsi="Arial" w:cs="Arial"/>
          <w:sz w:val="22"/>
          <w:szCs w:val="22"/>
        </w:rPr>
        <w:t>”.</w:t>
      </w:r>
    </w:p>
    <w:p w:rsidR="00B75C8A" w:rsidRPr="00F03869" w:rsidRDefault="00B75C8A" w:rsidP="00746F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Zamówienie sw</w:t>
      </w:r>
      <w:r w:rsidR="00F03869">
        <w:rPr>
          <w:rFonts w:ascii="Arial" w:hAnsi="Arial" w:cs="Arial"/>
          <w:sz w:val="22"/>
          <w:szCs w:val="22"/>
        </w:rPr>
        <w:t>oją</w:t>
      </w:r>
      <w:r w:rsidRPr="00F03869">
        <w:rPr>
          <w:rFonts w:ascii="Arial" w:hAnsi="Arial" w:cs="Arial"/>
          <w:sz w:val="22"/>
          <w:szCs w:val="22"/>
        </w:rPr>
        <w:t xml:space="preserve"> wartością przekracza kwot</w:t>
      </w:r>
      <w:r w:rsidR="001F0425" w:rsidRPr="00F03869">
        <w:rPr>
          <w:rFonts w:ascii="Arial" w:hAnsi="Arial" w:cs="Arial"/>
          <w:sz w:val="22"/>
          <w:szCs w:val="22"/>
        </w:rPr>
        <w:t>y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1F0425" w:rsidRPr="00F03869">
        <w:rPr>
          <w:rFonts w:ascii="Arial" w:hAnsi="Arial" w:cs="Arial"/>
          <w:sz w:val="22"/>
          <w:szCs w:val="22"/>
        </w:rPr>
        <w:t>określone</w:t>
      </w:r>
      <w:r w:rsidRPr="00F03869">
        <w:rPr>
          <w:rFonts w:ascii="Arial" w:hAnsi="Arial" w:cs="Arial"/>
          <w:sz w:val="22"/>
          <w:szCs w:val="22"/>
        </w:rPr>
        <w:t xml:space="preserve"> w przepisach wydanych na podstawie art. 3 ust. 1 ustawy Pzp. </w:t>
      </w:r>
    </w:p>
    <w:p w:rsidR="00BB4F9E" w:rsidRPr="00F03869" w:rsidRDefault="00BB4F9E" w:rsidP="00746F5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udzieli zamówienia w </w:t>
      </w:r>
      <w:r w:rsidR="00671ED7" w:rsidRPr="00F03869">
        <w:rPr>
          <w:rFonts w:ascii="Arial" w:hAnsi="Arial" w:cs="Arial"/>
          <w:sz w:val="22"/>
          <w:szCs w:val="22"/>
        </w:rPr>
        <w:t xml:space="preserve">trybie przetargu nieograniczonego, w którym </w:t>
      </w:r>
      <w:r w:rsidR="00671ED7" w:rsidRPr="00F03869">
        <w:rPr>
          <w:rFonts w:ascii="Arial" w:hAnsi="Arial" w:cs="Arial"/>
          <w:sz w:val="22"/>
          <w:szCs w:val="22"/>
        </w:rPr>
        <w:br/>
        <w:t>w odpowiedzi na ogłoszenie o zamówieniu</w:t>
      </w:r>
      <w:r w:rsidR="008F20AE">
        <w:rPr>
          <w:rFonts w:ascii="Arial" w:hAnsi="Arial" w:cs="Arial"/>
          <w:sz w:val="22"/>
          <w:szCs w:val="22"/>
        </w:rPr>
        <w:t>,</w:t>
      </w:r>
      <w:r w:rsidR="00671ED7" w:rsidRPr="00F03869">
        <w:rPr>
          <w:rFonts w:ascii="Arial" w:hAnsi="Arial" w:cs="Arial"/>
          <w:sz w:val="22"/>
          <w:szCs w:val="22"/>
        </w:rPr>
        <w:t xml:space="preserve"> oferty mogą składać wszyscy zainteresowani Wykonawcy.</w:t>
      </w: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5077AB" w:rsidRPr="00F03869" w:rsidRDefault="005077AB" w:rsidP="00746F53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F03869" w:rsidRDefault="00E34334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671ED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V.</w:t>
            </w:r>
            <w:r w:rsidR="00C6008A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OPIS PRZEDMIOTU ZAMÓWIENIA</w:t>
            </w:r>
          </w:p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547" w:rsidRPr="00F03869" w:rsidRDefault="00C74B30" w:rsidP="00746F5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Nazwa przedmiotu zamówienia:</w:t>
      </w:r>
    </w:p>
    <w:p w:rsidR="00566569" w:rsidRPr="00B50CE9" w:rsidRDefault="00566569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50CE9">
        <w:rPr>
          <w:rFonts w:ascii="Arial" w:hAnsi="Arial" w:cs="Arial"/>
          <w:i/>
          <w:sz w:val="22"/>
          <w:szCs w:val="22"/>
        </w:rPr>
        <w:t xml:space="preserve">„Sukcesywna </w:t>
      </w:r>
      <w:r w:rsidR="00025040">
        <w:rPr>
          <w:rFonts w:ascii="Arial" w:hAnsi="Arial" w:cs="Arial"/>
          <w:i/>
          <w:sz w:val="22"/>
          <w:szCs w:val="22"/>
        </w:rPr>
        <w:t xml:space="preserve">dostawa warzyw, owoców oraz tłuszczy roślinnych do magazynów </w:t>
      </w:r>
      <w:r w:rsidR="00025040">
        <w:rPr>
          <w:rFonts w:ascii="Arial" w:hAnsi="Arial" w:cs="Arial"/>
          <w:i/>
          <w:sz w:val="22"/>
          <w:szCs w:val="22"/>
        </w:rPr>
        <w:br/>
        <w:t xml:space="preserve">33 Wojskowego Oddziału Gospodarczego w Nowej Dębie (zamówienie z podziałem na </w:t>
      </w:r>
      <w:r w:rsidR="00025040">
        <w:rPr>
          <w:rFonts w:ascii="Arial" w:hAnsi="Arial" w:cs="Arial"/>
          <w:i/>
          <w:sz w:val="22"/>
          <w:szCs w:val="22"/>
        </w:rPr>
        <w:br/>
        <w:t>4 części)</w:t>
      </w:r>
      <w:r w:rsidRPr="00B50CE9">
        <w:rPr>
          <w:rFonts w:ascii="Arial" w:hAnsi="Arial" w:cs="Arial"/>
          <w:i/>
          <w:sz w:val="22"/>
          <w:szCs w:val="22"/>
        </w:rPr>
        <w:t>”.</w:t>
      </w:r>
    </w:p>
    <w:p w:rsidR="000C0547" w:rsidRPr="00F03869" w:rsidRDefault="001A672D" w:rsidP="00746F5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Nr referencyjny</w:t>
      </w:r>
      <w:r w:rsidR="005077AB" w:rsidRPr="00F03869">
        <w:rPr>
          <w:rFonts w:ascii="Arial" w:hAnsi="Arial" w:cs="Arial"/>
          <w:b/>
          <w:sz w:val="22"/>
          <w:szCs w:val="22"/>
        </w:rPr>
        <w:t xml:space="preserve">: </w:t>
      </w:r>
    </w:p>
    <w:p w:rsidR="001A672D" w:rsidRPr="00B50CE9" w:rsidRDefault="00A94C23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B50CE9">
        <w:rPr>
          <w:rFonts w:ascii="Arial" w:hAnsi="Arial" w:cs="Arial"/>
          <w:i/>
          <w:sz w:val="22"/>
          <w:szCs w:val="22"/>
        </w:rPr>
        <w:t>Zp</w:t>
      </w:r>
      <w:r w:rsidR="0019415E" w:rsidRPr="00B50CE9">
        <w:rPr>
          <w:rFonts w:ascii="Arial" w:hAnsi="Arial" w:cs="Arial"/>
          <w:i/>
          <w:sz w:val="22"/>
          <w:szCs w:val="22"/>
        </w:rPr>
        <w:t>6</w:t>
      </w:r>
      <w:r w:rsidR="00025040">
        <w:rPr>
          <w:rFonts w:ascii="Arial" w:hAnsi="Arial" w:cs="Arial"/>
          <w:i/>
          <w:sz w:val="22"/>
          <w:szCs w:val="22"/>
        </w:rPr>
        <w:t>4</w:t>
      </w:r>
      <w:r w:rsidRPr="00B50CE9">
        <w:rPr>
          <w:rFonts w:ascii="Arial" w:hAnsi="Arial" w:cs="Arial"/>
          <w:i/>
          <w:sz w:val="22"/>
          <w:szCs w:val="22"/>
        </w:rPr>
        <w:t>/2021</w:t>
      </w:r>
    </w:p>
    <w:p w:rsidR="00F03869" w:rsidRPr="00F03869" w:rsidRDefault="00F03869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077AB" w:rsidRPr="00F03869" w:rsidRDefault="005077AB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03869">
        <w:rPr>
          <w:rFonts w:ascii="Arial" w:hAnsi="Arial" w:cs="Arial"/>
          <w:i/>
          <w:color w:val="FF0000"/>
          <w:sz w:val="22"/>
          <w:szCs w:val="22"/>
        </w:rPr>
        <w:t xml:space="preserve">Wszelka korespondencja kierowana do Zamawiającego powinna zawierać w tytule nazwę postępowania i </w:t>
      </w:r>
      <w:r w:rsidR="001A672D" w:rsidRPr="00F03869">
        <w:rPr>
          <w:rFonts w:ascii="Arial" w:hAnsi="Arial" w:cs="Arial"/>
          <w:i/>
          <w:color w:val="FF0000"/>
          <w:sz w:val="22"/>
          <w:szCs w:val="22"/>
        </w:rPr>
        <w:t>nr referencyjny sprawy</w:t>
      </w:r>
      <w:r w:rsidRPr="00F03869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92582C" w:rsidRPr="00F03869" w:rsidRDefault="0092582C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077AB" w:rsidRPr="00F03869" w:rsidRDefault="005077AB" w:rsidP="00746F53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Opis przedmiotu zamówienia</w:t>
      </w:r>
      <w:r w:rsidR="00ED6AA3" w:rsidRPr="00F03869">
        <w:rPr>
          <w:rFonts w:ascii="Arial" w:hAnsi="Arial" w:cs="Arial"/>
          <w:b/>
          <w:sz w:val="22"/>
          <w:szCs w:val="22"/>
        </w:rPr>
        <w:t>:</w:t>
      </w:r>
    </w:p>
    <w:p w:rsidR="00ED6AA3" w:rsidRPr="00F03869" w:rsidRDefault="00A3218B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Przedmiot </w:t>
      </w:r>
      <w:r w:rsidR="00A94C23" w:rsidRPr="00F03869">
        <w:rPr>
          <w:rFonts w:ascii="Arial" w:hAnsi="Arial" w:cs="Arial"/>
          <w:sz w:val="22"/>
          <w:szCs w:val="22"/>
        </w:rPr>
        <w:t xml:space="preserve">zamówienia stanowi </w:t>
      </w:r>
      <w:r w:rsidR="0092582C" w:rsidRPr="00F03869">
        <w:rPr>
          <w:rFonts w:ascii="Arial" w:hAnsi="Arial" w:cs="Arial"/>
          <w:sz w:val="22"/>
          <w:szCs w:val="22"/>
        </w:rPr>
        <w:t xml:space="preserve">sukcesywna </w:t>
      </w:r>
      <w:r w:rsidR="008F608C">
        <w:rPr>
          <w:rFonts w:ascii="Arial" w:hAnsi="Arial" w:cs="Arial"/>
          <w:sz w:val="22"/>
          <w:szCs w:val="22"/>
        </w:rPr>
        <w:t>dostawa warzyw, owoców oraz tłuszczy roślinnych</w:t>
      </w:r>
      <w:r w:rsidR="0092582C" w:rsidRPr="00F03869">
        <w:rPr>
          <w:rFonts w:ascii="Arial" w:hAnsi="Arial" w:cs="Arial"/>
          <w:sz w:val="22"/>
          <w:szCs w:val="22"/>
        </w:rPr>
        <w:t xml:space="preserve"> do magazynów 33 Wojskowego Oddziału Gospodarczego</w:t>
      </w:r>
      <w:r w:rsidR="0019415E">
        <w:rPr>
          <w:rFonts w:ascii="Arial" w:hAnsi="Arial" w:cs="Arial"/>
          <w:sz w:val="22"/>
          <w:szCs w:val="22"/>
        </w:rPr>
        <w:t xml:space="preserve"> </w:t>
      </w:r>
      <w:r w:rsidR="0092582C" w:rsidRPr="00F03869">
        <w:rPr>
          <w:rFonts w:ascii="Arial" w:hAnsi="Arial" w:cs="Arial"/>
          <w:sz w:val="22"/>
          <w:szCs w:val="22"/>
        </w:rPr>
        <w:t>zlokalizowanych w następujących miejscowościach:</w:t>
      </w:r>
    </w:p>
    <w:p w:rsidR="0092582C" w:rsidRDefault="0092582C" w:rsidP="00746F5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Nowa Dęba</w:t>
      </w:r>
      <w:r w:rsidR="00C77079">
        <w:rPr>
          <w:rFonts w:ascii="Arial" w:hAnsi="Arial" w:cs="Arial"/>
          <w:sz w:val="22"/>
          <w:szCs w:val="22"/>
        </w:rPr>
        <w:t>,</w:t>
      </w:r>
      <w:r w:rsidRPr="00F03869">
        <w:rPr>
          <w:rFonts w:ascii="Arial" w:hAnsi="Arial" w:cs="Arial"/>
          <w:sz w:val="22"/>
          <w:szCs w:val="22"/>
        </w:rPr>
        <w:t xml:space="preserve">  ul. Anieli Krzywoń 1,</w:t>
      </w:r>
    </w:p>
    <w:p w:rsidR="00566569" w:rsidRPr="00F03869" w:rsidRDefault="00566569" w:rsidP="00746F5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Kielce</w:t>
      </w:r>
      <w:r>
        <w:rPr>
          <w:rFonts w:ascii="Arial" w:hAnsi="Arial" w:cs="Arial"/>
          <w:sz w:val="22"/>
          <w:szCs w:val="22"/>
        </w:rPr>
        <w:t>,</w:t>
      </w:r>
      <w:r w:rsidRPr="00F03869">
        <w:rPr>
          <w:rFonts w:ascii="Arial" w:hAnsi="Arial" w:cs="Arial"/>
          <w:sz w:val="22"/>
          <w:szCs w:val="22"/>
        </w:rPr>
        <w:t xml:space="preserve"> ul. Wojska Polskiego 300.</w:t>
      </w:r>
    </w:p>
    <w:p w:rsidR="0092582C" w:rsidRPr="00F03869" w:rsidRDefault="0092582C" w:rsidP="00746F53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Sandomierz</w:t>
      </w:r>
      <w:r w:rsidR="00C77079">
        <w:rPr>
          <w:rFonts w:ascii="Arial" w:hAnsi="Arial" w:cs="Arial"/>
          <w:sz w:val="22"/>
          <w:szCs w:val="22"/>
        </w:rPr>
        <w:t>,</w:t>
      </w:r>
      <w:r w:rsidRPr="00F03869">
        <w:rPr>
          <w:rFonts w:ascii="Arial" w:hAnsi="Arial" w:cs="Arial"/>
          <w:sz w:val="22"/>
          <w:szCs w:val="22"/>
        </w:rPr>
        <w:t xml:space="preserve"> ul. Adama Mickiewicza 38,</w:t>
      </w:r>
    </w:p>
    <w:p w:rsidR="0092582C" w:rsidRPr="00C77079" w:rsidRDefault="0092582C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Niniejsze zamówienie zostało podzielone na </w:t>
      </w:r>
      <w:r w:rsidR="008F608C">
        <w:rPr>
          <w:rFonts w:ascii="Arial" w:hAnsi="Arial" w:cs="Arial"/>
          <w:b/>
          <w:sz w:val="22"/>
          <w:szCs w:val="22"/>
          <w:u w:val="single"/>
        </w:rPr>
        <w:t>4</w:t>
      </w:r>
      <w:r w:rsidRPr="00F03869">
        <w:rPr>
          <w:rFonts w:ascii="Arial" w:hAnsi="Arial" w:cs="Arial"/>
          <w:b/>
          <w:sz w:val="22"/>
          <w:szCs w:val="22"/>
          <w:u w:val="single"/>
        </w:rPr>
        <w:t xml:space="preserve"> następując</w:t>
      </w:r>
      <w:r w:rsidR="008F608C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Pr="00F03869">
        <w:rPr>
          <w:rFonts w:ascii="Arial" w:hAnsi="Arial" w:cs="Arial"/>
          <w:b/>
          <w:sz w:val="22"/>
          <w:szCs w:val="22"/>
          <w:u w:val="single"/>
        </w:rPr>
        <w:t>części:</w:t>
      </w:r>
    </w:p>
    <w:p w:rsidR="00566569" w:rsidRPr="00C7707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7079">
        <w:rPr>
          <w:rFonts w:ascii="Arial" w:hAnsi="Arial" w:cs="Arial"/>
          <w:b/>
          <w:sz w:val="22"/>
          <w:szCs w:val="22"/>
        </w:rPr>
        <w:t>Część 1</w:t>
      </w:r>
      <w:r w:rsidRPr="00C77079">
        <w:rPr>
          <w:rFonts w:ascii="Arial" w:hAnsi="Arial" w:cs="Arial"/>
          <w:sz w:val="22"/>
          <w:szCs w:val="22"/>
        </w:rPr>
        <w:t xml:space="preserve"> – Sukcesywna dostawa </w:t>
      </w:r>
      <w:r w:rsidR="00262D3F">
        <w:rPr>
          <w:rFonts w:ascii="Arial" w:hAnsi="Arial" w:cs="Arial"/>
          <w:sz w:val="22"/>
          <w:szCs w:val="22"/>
        </w:rPr>
        <w:t>warzyw</w:t>
      </w:r>
      <w:r w:rsidRPr="00C77079">
        <w:rPr>
          <w:rFonts w:ascii="Arial" w:hAnsi="Arial" w:cs="Arial"/>
          <w:sz w:val="22"/>
          <w:szCs w:val="22"/>
        </w:rPr>
        <w:t>;</w:t>
      </w:r>
    </w:p>
    <w:p w:rsidR="00566569" w:rsidRPr="00C7707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7079">
        <w:rPr>
          <w:rFonts w:ascii="Arial" w:hAnsi="Arial" w:cs="Arial"/>
          <w:b/>
          <w:sz w:val="22"/>
          <w:szCs w:val="22"/>
        </w:rPr>
        <w:t>Część 2</w:t>
      </w:r>
      <w:r w:rsidRPr="00C77079">
        <w:rPr>
          <w:rFonts w:ascii="Arial" w:hAnsi="Arial" w:cs="Arial"/>
          <w:sz w:val="22"/>
          <w:szCs w:val="22"/>
        </w:rPr>
        <w:t xml:space="preserve">  - Sukcesywna </w:t>
      </w:r>
      <w:r w:rsidR="00262D3F">
        <w:rPr>
          <w:rFonts w:ascii="Arial" w:hAnsi="Arial" w:cs="Arial"/>
          <w:sz w:val="22"/>
          <w:szCs w:val="22"/>
        </w:rPr>
        <w:t>dostawa owoców grupy I</w:t>
      </w:r>
      <w:r w:rsidRPr="00C77079">
        <w:rPr>
          <w:rFonts w:ascii="Arial" w:hAnsi="Arial" w:cs="Arial"/>
          <w:sz w:val="22"/>
          <w:szCs w:val="22"/>
        </w:rPr>
        <w:t>;</w:t>
      </w:r>
    </w:p>
    <w:p w:rsidR="005665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7079">
        <w:rPr>
          <w:rFonts w:ascii="Arial" w:hAnsi="Arial" w:cs="Arial"/>
          <w:b/>
          <w:sz w:val="22"/>
          <w:szCs w:val="22"/>
        </w:rPr>
        <w:t>Część 3</w:t>
      </w:r>
      <w:r w:rsidRPr="00C77079">
        <w:rPr>
          <w:rFonts w:ascii="Arial" w:hAnsi="Arial" w:cs="Arial"/>
          <w:sz w:val="22"/>
          <w:szCs w:val="22"/>
        </w:rPr>
        <w:t xml:space="preserve"> – Sukcesywna dostawa </w:t>
      </w:r>
      <w:r w:rsidR="00262D3F">
        <w:rPr>
          <w:rFonts w:ascii="Arial" w:hAnsi="Arial" w:cs="Arial"/>
          <w:sz w:val="22"/>
          <w:szCs w:val="22"/>
        </w:rPr>
        <w:t>owoców grupy II</w:t>
      </w:r>
      <w:r>
        <w:rPr>
          <w:rFonts w:ascii="Arial" w:hAnsi="Arial" w:cs="Arial"/>
          <w:sz w:val="22"/>
          <w:szCs w:val="22"/>
        </w:rPr>
        <w:t>;</w:t>
      </w:r>
    </w:p>
    <w:p w:rsidR="00566569" w:rsidRPr="00C7707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C77079">
        <w:rPr>
          <w:rFonts w:ascii="Arial" w:hAnsi="Arial" w:cs="Arial"/>
          <w:b/>
          <w:sz w:val="22"/>
          <w:szCs w:val="22"/>
        </w:rPr>
        <w:t>Część 4</w:t>
      </w:r>
      <w:r w:rsidRPr="00C77079">
        <w:rPr>
          <w:rFonts w:ascii="Arial" w:hAnsi="Arial" w:cs="Arial"/>
          <w:sz w:val="22"/>
          <w:szCs w:val="22"/>
        </w:rPr>
        <w:t xml:space="preserve"> - Sukcesywna dostawa </w:t>
      </w:r>
      <w:r w:rsidR="00262D3F">
        <w:rPr>
          <w:rFonts w:ascii="Arial" w:hAnsi="Arial" w:cs="Arial"/>
          <w:sz w:val="22"/>
          <w:szCs w:val="22"/>
        </w:rPr>
        <w:t>tłuszczy roślinnych</w:t>
      </w:r>
      <w:r w:rsidRPr="00C77079">
        <w:rPr>
          <w:rFonts w:ascii="Arial" w:hAnsi="Arial" w:cs="Arial"/>
          <w:sz w:val="22"/>
          <w:szCs w:val="22"/>
        </w:rPr>
        <w:t>;</w:t>
      </w:r>
    </w:p>
    <w:p w:rsidR="0092582C" w:rsidRPr="00F03869" w:rsidRDefault="0092582C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Kwota, jaką Zamawiający zamierza przeznaczyć na realizację zamówienia</w:t>
      </w:r>
      <w:r w:rsidR="0001732E" w:rsidRPr="00F03869">
        <w:rPr>
          <w:rFonts w:ascii="Arial" w:hAnsi="Arial" w:cs="Arial"/>
          <w:sz w:val="22"/>
          <w:szCs w:val="22"/>
        </w:rPr>
        <w:t xml:space="preserve"> podstawowego</w:t>
      </w:r>
      <w:r w:rsidRPr="00F03869">
        <w:rPr>
          <w:rFonts w:ascii="Arial" w:hAnsi="Arial" w:cs="Arial"/>
          <w:sz w:val="22"/>
          <w:szCs w:val="22"/>
        </w:rPr>
        <w:t xml:space="preserve">, będącego przedmiotem niniejszego postępowania wynosi: </w:t>
      </w:r>
      <w:r w:rsidR="0019415E">
        <w:rPr>
          <w:rFonts w:ascii="Arial" w:hAnsi="Arial" w:cs="Arial"/>
          <w:sz w:val="22"/>
          <w:szCs w:val="22"/>
        </w:rPr>
        <w:br/>
      </w:r>
      <w:r w:rsidR="00262D3F">
        <w:rPr>
          <w:rFonts w:ascii="Arial" w:hAnsi="Arial" w:cs="Arial"/>
          <w:b/>
          <w:sz w:val="22"/>
          <w:szCs w:val="22"/>
        </w:rPr>
        <w:t>572 500,00</w:t>
      </w:r>
      <w:r w:rsidRPr="00C77079">
        <w:rPr>
          <w:rFonts w:ascii="Arial" w:hAnsi="Arial" w:cs="Arial"/>
          <w:b/>
          <w:sz w:val="22"/>
          <w:szCs w:val="22"/>
        </w:rPr>
        <w:t xml:space="preserve"> zł brutto.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C77079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 xml:space="preserve"> przypadku poszczególnych z części na jakie zostało podzielone zamówienie</w:t>
      </w:r>
      <w:r w:rsidR="0001732E" w:rsidRPr="00F03869">
        <w:rPr>
          <w:rFonts w:ascii="Arial" w:hAnsi="Arial" w:cs="Arial"/>
          <w:sz w:val="22"/>
          <w:szCs w:val="22"/>
        </w:rPr>
        <w:t xml:space="preserve">, kwoty te </w:t>
      </w:r>
      <w:r w:rsidR="00441DC1" w:rsidRPr="00F03869">
        <w:rPr>
          <w:rFonts w:ascii="Arial" w:hAnsi="Arial" w:cs="Arial"/>
          <w:sz w:val="22"/>
          <w:szCs w:val="22"/>
        </w:rPr>
        <w:t>wynoszą kolejno</w:t>
      </w:r>
      <w:r w:rsidRPr="00F03869">
        <w:rPr>
          <w:rFonts w:ascii="Arial" w:hAnsi="Arial" w:cs="Arial"/>
          <w:sz w:val="22"/>
          <w:szCs w:val="22"/>
        </w:rPr>
        <w:t>:</w:t>
      </w:r>
    </w:p>
    <w:p w:rsidR="0001732E" w:rsidRPr="00F03869" w:rsidRDefault="0001732E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66569" w:rsidRPr="00F038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Część 1</w:t>
      </w:r>
      <w:r w:rsidRPr="00F03869">
        <w:rPr>
          <w:rFonts w:ascii="Arial" w:hAnsi="Arial" w:cs="Arial"/>
          <w:sz w:val="22"/>
          <w:szCs w:val="22"/>
        </w:rPr>
        <w:t xml:space="preserve"> – </w:t>
      </w:r>
      <w:r w:rsidR="00262D3F">
        <w:rPr>
          <w:rFonts w:ascii="Arial" w:hAnsi="Arial" w:cs="Arial"/>
          <w:sz w:val="22"/>
          <w:szCs w:val="22"/>
        </w:rPr>
        <w:t>305 000,00</w:t>
      </w:r>
      <w:r w:rsidRPr="00F03869">
        <w:rPr>
          <w:rFonts w:ascii="Arial" w:hAnsi="Arial" w:cs="Arial"/>
          <w:sz w:val="22"/>
          <w:szCs w:val="22"/>
        </w:rPr>
        <w:t xml:space="preserve"> zł brutto;</w:t>
      </w:r>
    </w:p>
    <w:p w:rsidR="00566569" w:rsidRPr="00F038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Część 2</w:t>
      </w:r>
      <w:r w:rsidRPr="00F03869">
        <w:rPr>
          <w:rFonts w:ascii="Arial" w:hAnsi="Arial" w:cs="Arial"/>
          <w:sz w:val="22"/>
          <w:szCs w:val="22"/>
        </w:rPr>
        <w:t xml:space="preserve"> – </w:t>
      </w:r>
      <w:r w:rsidR="00262D3F">
        <w:rPr>
          <w:rFonts w:ascii="Arial" w:hAnsi="Arial" w:cs="Arial"/>
          <w:sz w:val="22"/>
          <w:szCs w:val="22"/>
        </w:rPr>
        <w:t>178 000</w:t>
      </w:r>
      <w:r>
        <w:rPr>
          <w:rFonts w:ascii="Arial" w:hAnsi="Arial" w:cs="Arial"/>
          <w:sz w:val="22"/>
          <w:szCs w:val="22"/>
        </w:rPr>
        <w:t>,00</w:t>
      </w:r>
      <w:r w:rsidRPr="00F03869">
        <w:rPr>
          <w:rFonts w:ascii="Arial" w:hAnsi="Arial" w:cs="Arial"/>
          <w:sz w:val="22"/>
          <w:szCs w:val="22"/>
        </w:rPr>
        <w:t xml:space="preserve"> zł brutto;</w:t>
      </w:r>
    </w:p>
    <w:p w:rsidR="00566569" w:rsidRPr="00F038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lastRenderedPageBreak/>
        <w:t>Część 3</w:t>
      </w:r>
      <w:r w:rsidRPr="00F03869">
        <w:rPr>
          <w:rFonts w:ascii="Arial" w:hAnsi="Arial" w:cs="Arial"/>
          <w:sz w:val="22"/>
          <w:szCs w:val="22"/>
        </w:rPr>
        <w:t xml:space="preserve"> – </w:t>
      </w:r>
      <w:r w:rsidR="00262D3F">
        <w:rPr>
          <w:rFonts w:ascii="Arial" w:hAnsi="Arial" w:cs="Arial"/>
          <w:sz w:val="22"/>
          <w:szCs w:val="22"/>
        </w:rPr>
        <w:t>14 500,00</w:t>
      </w:r>
      <w:r w:rsidRPr="00F03869">
        <w:rPr>
          <w:rFonts w:ascii="Arial" w:hAnsi="Arial" w:cs="Arial"/>
          <w:sz w:val="22"/>
          <w:szCs w:val="22"/>
        </w:rPr>
        <w:t xml:space="preserve"> zł brutto;</w:t>
      </w:r>
    </w:p>
    <w:p w:rsidR="00566569" w:rsidRPr="00F038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Część 4</w:t>
      </w:r>
      <w:r w:rsidRPr="00F03869">
        <w:rPr>
          <w:rFonts w:ascii="Arial" w:hAnsi="Arial" w:cs="Arial"/>
          <w:sz w:val="22"/>
          <w:szCs w:val="22"/>
        </w:rPr>
        <w:t xml:space="preserve"> – </w:t>
      </w:r>
      <w:r w:rsidR="00262D3F">
        <w:rPr>
          <w:rFonts w:ascii="Arial" w:hAnsi="Arial" w:cs="Arial"/>
          <w:sz w:val="22"/>
          <w:szCs w:val="22"/>
        </w:rPr>
        <w:t>75 000,00</w:t>
      </w:r>
      <w:r w:rsidRPr="00F03869">
        <w:rPr>
          <w:rFonts w:ascii="Arial" w:hAnsi="Arial" w:cs="Arial"/>
          <w:sz w:val="22"/>
          <w:szCs w:val="22"/>
        </w:rPr>
        <w:t xml:space="preserve"> zł brutto;</w:t>
      </w:r>
    </w:p>
    <w:p w:rsidR="0001732E" w:rsidRPr="00F03869" w:rsidRDefault="0001732E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85A6F" w:rsidRPr="00F03869" w:rsidRDefault="005077AB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Szczegółowy opis przedmiotu zamówienia</w:t>
      </w:r>
      <w:r w:rsidR="0001732E" w:rsidRPr="00F03869">
        <w:rPr>
          <w:rFonts w:ascii="Arial" w:hAnsi="Arial" w:cs="Arial"/>
          <w:sz w:val="22"/>
          <w:szCs w:val="22"/>
        </w:rPr>
        <w:t>, dla każdej z części na jakie zostało podzielone zamówienie</w:t>
      </w:r>
      <w:r w:rsidRPr="00F03869">
        <w:rPr>
          <w:rFonts w:ascii="Arial" w:hAnsi="Arial" w:cs="Arial"/>
          <w:sz w:val="22"/>
          <w:szCs w:val="22"/>
        </w:rPr>
        <w:t xml:space="preserve"> został przedstawiony w załączniku do SWZ</w:t>
      </w:r>
      <w:r w:rsidR="00671ED7" w:rsidRPr="00F03869">
        <w:rPr>
          <w:rFonts w:ascii="Arial" w:hAnsi="Arial" w:cs="Arial"/>
          <w:sz w:val="22"/>
          <w:szCs w:val="22"/>
        </w:rPr>
        <w:t>.</w:t>
      </w:r>
    </w:p>
    <w:p w:rsidR="00E40B00" w:rsidRPr="00F03869" w:rsidRDefault="008F20AE" w:rsidP="00746F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Projektowane postanowienia umowy w sprawie zamówienia publicznego, przedstawione w </w:t>
      </w:r>
      <w:r w:rsidR="00E40B00" w:rsidRPr="00F03869">
        <w:rPr>
          <w:rFonts w:ascii="Arial" w:hAnsi="Arial" w:cs="Arial"/>
          <w:sz w:val="22"/>
          <w:szCs w:val="22"/>
        </w:rPr>
        <w:t>załączniku do niniejszej SWZ</w:t>
      </w:r>
      <w:r>
        <w:rPr>
          <w:rFonts w:ascii="Arial" w:hAnsi="Arial" w:cs="Arial"/>
          <w:sz w:val="22"/>
          <w:szCs w:val="22"/>
        </w:rPr>
        <w:t xml:space="preserve"> – Projekt umowy,</w:t>
      </w:r>
      <w:r w:rsidR="00E40B00" w:rsidRPr="00F03869">
        <w:rPr>
          <w:rFonts w:ascii="Arial" w:hAnsi="Arial" w:cs="Arial"/>
          <w:sz w:val="22"/>
          <w:szCs w:val="22"/>
        </w:rPr>
        <w:t xml:space="preserve"> stanowi</w:t>
      </w:r>
      <w:r>
        <w:rPr>
          <w:rFonts w:ascii="Arial" w:hAnsi="Arial" w:cs="Arial"/>
          <w:sz w:val="22"/>
          <w:szCs w:val="22"/>
        </w:rPr>
        <w:t>ą</w:t>
      </w:r>
      <w:r w:rsidR="00E40B00" w:rsidRPr="00F03869">
        <w:rPr>
          <w:rFonts w:ascii="Arial" w:hAnsi="Arial" w:cs="Arial"/>
          <w:sz w:val="22"/>
          <w:szCs w:val="22"/>
        </w:rPr>
        <w:t xml:space="preserve"> uzupełnienie opisu przedmiotu zamówienia w zakresie postanowień nieuregulowanych zapisami niniejszego Rozdziału;</w:t>
      </w:r>
    </w:p>
    <w:p w:rsidR="00671ED7" w:rsidRPr="00F03869" w:rsidRDefault="00ED2A5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Zgodnie z art. 44</w:t>
      </w:r>
      <w:r w:rsidR="00F42F6E" w:rsidRPr="00F03869">
        <w:rPr>
          <w:rFonts w:ascii="Arial" w:hAnsi="Arial" w:cs="Arial"/>
          <w:sz w:val="22"/>
          <w:szCs w:val="22"/>
        </w:rPr>
        <w:t>1 ustawy z dnia 11 września 2019</w:t>
      </w:r>
      <w:r w:rsidRPr="00F03869">
        <w:rPr>
          <w:rFonts w:ascii="Arial" w:hAnsi="Arial" w:cs="Arial"/>
          <w:sz w:val="22"/>
          <w:szCs w:val="22"/>
        </w:rPr>
        <w:t xml:space="preserve">r Prawo zamówień publicznych, Zamawiający przewiduje możliwość skorzystania z prawa opcji w zakresie </w:t>
      </w:r>
      <w:r w:rsidR="00671ED7" w:rsidRPr="00F03869">
        <w:rPr>
          <w:rFonts w:ascii="Arial" w:hAnsi="Arial" w:cs="Arial"/>
          <w:sz w:val="22"/>
          <w:szCs w:val="22"/>
        </w:rPr>
        <w:t xml:space="preserve">każdej </w:t>
      </w:r>
      <w:r w:rsidR="00C77079">
        <w:rPr>
          <w:rFonts w:ascii="Arial" w:hAnsi="Arial" w:cs="Arial"/>
          <w:sz w:val="22"/>
          <w:szCs w:val="22"/>
        </w:rPr>
        <w:br/>
      </w:r>
      <w:r w:rsidR="00671ED7" w:rsidRPr="00F03869">
        <w:rPr>
          <w:rFonts w:ascii="Arial" w:hAnsi="Arial" w:cs="Arial"/>
          <w:sz w:val="22"/>
          <w:szCs w:val="22"/>
        </w:rPr>
        <w:t>z części na jakie zostało podzielone niniejsze zamówienie</w:t>
      </w:r>
      <w:r w:rsidRPr="00F03869">
        <w:rPr>
          <w:rFonts w:ascii="Arial" w:hAnsi="Arial" w:cs="Arial"/>
          <w:sz w:val="22"/>
          <w:szCs w:val="22"/>
        </w:rPr>
        <w:t xml:space="preserve">. </w:t>
      </w:r>
    </w:p>
    <w:p w:rsidR="00ED2A51" w:rsidRPr="00F03869" w:rsidRDefault="00ED2A5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Szczegółowe określenie ilości </w:t>
      </w:r>
      <w:r w:rsidR="00A96D91" w:rsidRPr="00F03869">
        <w:rPr>
          <w:rFonts w:ascii="Arial" w:hAnsi="Arial" w:cs="Arial"/>
          <w:sz w:val="22"/>
          <w:szCs w:val="22"/>
        </w:rPr>
        <w:t>poszczególnego asortymentu</w:t>
      </w:r>
      <w:r w:rsidRPr="00F03869">
        <w:rPr>
          <w:rFonts w:ascii="Arial" w:hAnsi="Arial" w:cs="Arial"/>
          <w:sz w:val="22"/>
          <w:szCs w:val="22"/>
        </w:rPr>
        <w:t xml:space="preserve"> stanowiąc</w:t>
      </w:r>
      <w:r w:rsidR="00A96D91" w:rsidRPr="00F03869">
        <w:rPr>
          <w:rFonts w:ascii="Arial" w:hAnsi="Arial" w:cs="Arial"/>
          <w:sz w:val="22"/>
          <w:szCs w:val="22"/>
        </w:rPr>
        <w:t>ego</w:t>
      </w:r>
      <w:r w:rsidRPr="00F03869">
        <w:rPr>
          <w:rFonts w:ascii="Arial" w:hAnsi="Arial" w:cs="Arial"/>
          <w:sz w:val="22"/>
          <w:szCs w:val="22"/>
        </w:rPr>
        <w:t xml:space="preserve"> przedmiot zamówienia </w:t>
      </w:r>
      <w:r w:rsidR="00671ED7" w:rsidRPr="00F03869">
        <w:rPr>
          <w:rFonts w:ascii="Arial" w:hAnsi="Arial" w:cs="Arial"/>
          <w:sz w:val="22"/>
          <w:szCs w:val="22"/>
        </w:rPr>
        <w:t xml:space="preserve">realizowanego </w:t>
      </w:r>
      <w:r w:rsidR="00697F3F" w:rsidRPr="00F03869">
        <w:rPr>
          <w:rFonts w:ascii="Arial" w:hAnsi="Arial" w:cs="Arial"/>
          <w:sz w:val="22"/>
          <w:szCs w:val="22"/>
        </w:rPr>
        <w:t>w ramach</w:t>
      </w:r>
      <w:r w:rsidR="0001732E" w:rsidRPr="00F03869">
        <w:rPr>
          <w:rFonts w:ascii="Arial" w:hAnsi="Arial" w:cs="Arial"/>
          <w:sz w:val="22"/>
          <w:szCs w:val="22"/>
        </w:rPr>
        <w:t xml:space="preserve"> zamówienia podstawowego oraz zamówienia realizowanego w ramach</w:t>
      </w:r>
      <w:r w:rsidR="00697F3F" w:rsidRPr="00F03869">
        <w:rPr>
          <w:rFonts w:ascii="Arial" w:hAnsi="Arial" w:cs="Arial"/>
          <w:sz w:val="22"/>
          <w:szCs w:val="22"/>
        </w:rPr>
        <w:t xml:space="preserve">  prawa opcji </w:t>
      </w:r>
      <w:r w:rsidR="00C77079">
        <w:rPr>
          <w:rFonts w:ascii="Arial" w:hAnsi="Arial" w:cs="Arial"/>
          <w:sz w:val="22"/>
          <w:szCs w:val="22"/>
        </w:rPr>
        <w:t>(</w:t>
      </w:r>
      <w:r w:rsidR="00671ED7" w:rsidRPr="00F03869">
        <w:rPr>
          <w:rFonts w:ascii="Arial" w:hAnsi="Arial" w:cs="Arial"/>
          <w:sz w:val="22"/>
          <w:szCs w:val="22"/>
        </w:rPr>
        <w:t>w zależności od części</w:t>
      </w:r>
      <w:r w:rsidR="00C77079">
        <w:rPr>
          <w:rFonts w:ascii="Arial" w:hAnsi="Arial" w:cs="Arial"/>
          <w:sz w:val="22"/>
          <w:szCs w:val="22"/>
        </w:rPr>
        <w:t>)</w:t>
      </w:r>
      <w:r w:rsidR="00671ED7" w:rsidRPr="00F03869">
        <w:rPr>
          <w:rFonts w:ascii="Arial" w:hAnsi="Arial" w:cs="Arial"/>
          <w:sz w:val="22"/>
          <w:szCs w:val="22"/>
        </w:rPr>
        <w:t xml:space="preserve"> </w:t>
      </w:r>
      <w:r w:rsidR="00466E4E" w:rsidRPr="00F03869">
        <w:rPr>
          <w:rFonts w:ascii="Arial" w:hAnsi="Arial" w:cs="Arial"/>
          <w:sz w:val="22"/>
          <w:szCs w:val="22"/>
        </w:rPr>
        <w:t xml:space="preserve">określa załącznik do </w:t>
      </w:r>
      <w:r w:rsidR="00C77079">
        <w:rPr>
          <w:rFonts w:ascii="Arial" w:hAnsi="Arial" w:cs="Arial"/>
          <w:sz w:val="22"/>
          <w:szCs w:val="22"/>
        </w:rPr>
        <w:t xml:space="preserve">niniejszej </w:t>
      </w:r>
      <w:r w:rsidR="00466E4E" w:rsidRPr="00F03869">
        <w:rPr>
          <w:rFonts w:ascii="Arial" w:hAnsi="Arial" w:cs="Arial"/>
          <w:sz w:val="22"/>
          <w:szCs w:val="22"/>
        </w:rPr>
        <w:t>SWZ</w:t>
      </w:r>
      <w:r w:rsidR="00C77079">
        <w:rPr>
          <w:rFonts w:ascii="Arial" w:hAnsi="Arial" w:cs="Arial"/>
          <w:sz w:val="22"/>
          <w:szCs w:val="22"/>
        </w:rPr>
        <w:t xml:space="preserve"> </w:t>
      </w:r>
      <w:r w:rsidR="00466E4E" w:rsidRPr="00F03869">
        <w:rPr>
          <w:rFonts w:ascii="Arial" w:hAnsi="Arial" w:cs="Arial"/>
          <w:sz w:val="22"/>
          <w:szCs w:val="22"/>
        </w:rPr>
        <w:t>- Formularz szczegółowej wyceny.</w:t>
      </w:r>
    </w:p>
    <w:p w:rsidR="00ED2A51" w:rsidRPr="00F03869" w:rsidRDefault="00ED2A5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zastrzega, iż dostawy objęte prawem opcji muszą być realizowane na warunkach określonych dla zamówienia podstawowego.</w:t>
      </w:r>
    </w:p>
    <w:p w:rsidR="00A96D91" w:rsidRPr="00F03869" w:rsidRDefault="00A96D9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03869">
        <w:rPr>
          <w:rFonts w:ascii="Arial" w:hAnsi="Arial" w:cs="Arial"/>
          <w:b/>
          <w:sz w:val="22"/>
          <w:szCs w:val="22"/>
          <w:u w:val="single"/>
        </w:rPr>
        <w:t>Zamawiający wymaga, aby wartość cen jednostkowych poszczególnych pozycji asortymentowych, przysługujących Wykonawcy z tytułu realizacji zamówienia była jednakowa w odniesieniu do zamówienia podstawowego oraz zamówienia realizowanego w ramach prawa opcji.</w:t>
      </w:r>
    </w:p>
    <w:p w:rsidR="00ED2A51" w:rsidRPr="00F03869" w:rsidRDefault="00ED2A5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</w:t>
      </w:r>
      <w:r w:rsidR="00697F3F" w:rsidRPr="00F03869">
        <w:rPr>
          <w:rFonts w:ascii="Arial" w:hAnsi="Arial" w:cs="Arial"/>
          <w:sz w:val="22"/>
          <w:szCs w:val="22"/>
        </w:rPr>
        <w:t xml:space="preserve"> ramach prawa opcji Zamawiający zastrzega sobie możliwość pełnego albo wyłącznie częściowego wykorzystania </w:t>
      </w:r>
      <w:r w:rsidR="00A96D91" w:rsidRPr="00F03869">
        <w:rPr>
          <w:rFonts w:ascii="Arial" w:hAnsi="Arial" w:cs="Arial"/>
          <w:sz w:val="22"/>
          <w:szCs w:val="22"/>
        </w:rPr>
        <w:t>zamówienia objętego prawem opcji</w:t>
      </w:r>
      <w:r w:rsidR="00697F3F" w:rsidRPr="00F03869">
        <w:rPr>
          <w:rFonts w:ascii="Arial" w:hAnsi="Arial" w:cs="Arial"/>
          <w:sz w:val="22"/>
          <w:szCs w:val="22"/>
        </w:rPr>
        <w:t xml:space="preserve">, co każdorazowo 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697F3F" w:rsidRPr="00F03869">
        <w:rPr>
          <w:rFonts w:ascii="Arial" w:hAnsi="Arial" w:cs="Arial"/>
          <w:sz w:val="22"/>
          <w:szCs w:val="22"/>
        </w:rPr>
        <w:t>zostanie sprecyzowane w oświadczeniu o udzieleniu zamówienia składanym w ramach prawa opcji</w:t>
      </w:r>
      <w:r w:rsidR="00A96D91" w:rsidRPr="00F03869">
        <w:rPr>
          <w:rFonts w:ascii="Arial" w:hAnsi="Arial" w:cs="Arial"/>
          <w:sz w:val="22"/>
          <w:szCs w:val="22"/>
        </w:rPr>
        <w:t>.</w:t>
      </w:r>
    </w:p>
    <w:p w:rsidR="00697F3F" w:rsidRPr="00F03869" w:rsidRDefault="00A96D91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Warunkiem uruchomienia zamówienia w ramach prawa opcji będzie każdorazowo oświadczenie woli Zamawiającego, określające zakres zamówienia udzielanego </w:t>
      </w:r>
      <w:r w:rsidRPr="00F03869">
        <w:rPr>
          <w:rFonts w:ascii="Arial" w:hAnsi="Arial" w:cs="Arial"/>
          <w:sz w:val="22"/>
          <w:szCs w:val="22"/>
        </w:rPr>
        <w:br/>
        <w:t>w ramach prawa opcji.</w:t>
      </w:r>
    </w:p>
    <w:p w:rsidR="00697F3F" w:rsidRPr="00F03869" w:rsidRDefault="00697F3F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jest uprawniony według własnego wyboru do składania oświadczenia </w:t>
      </w:r>
      <w:r w:rsidR="001D0529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przedmiocie zamówienia udzielanego w ramach prawa opcji jednokrotnie, bądź wielokrotnie </w:t>
      </w:r>
      <w:r w:rsidR="005D5B6F" w:rsidRPr="00F03869">
        <w:rPr>
          <w:rFonts w:ascii="Arial" w:hAnsi="Arial" w:cs="Arial"/>
          <w:sz w:val="22"/>
          <w:szCs w:val="22"/>
        </w:rPr>
        <w:t>według potrzeb Zamawiającego</w:t>
      </w:r>
      <w:r w:rsidR="00C77079">
        <w:rPr>
          <w:rFonts w:ascii="Arial" w:hAnsi="Arial" w:cs="Arial"/>
          <w:sz w:val="22"/>
          <w:szCs w:val="22"/>
        </w:rPr>
        <w:t>.</w:t>
      </w:r>
    </w:p>
    <w:p w:rsidR="005D5B6F" w:rsidRPr="00F03869" w:rsidRDefault="005D5B6F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Bez względu na to, na jakim poziomie zostan</w:t>
      </w:r>
      <w:r w:rsidR="00E40B00" w:rsidRPr="00F03869">
        <w:rPr>
          <w:rFonts w:ascii="Arial" w:hAnsi="Arial" w:cs="Arial"/>
          <w:sz w:val="22"/>
          <w:szCs w:val="22"/>
        </w:rPr>
        <w:t>ie</w:t>
      </w:r>
      <w:r w:rsidRPr="00F03869">
        <w:rPr>
          <w:rFonts w:ascii="Arial" w:hAnsi="Arial" w:cs="Arial"/>
          <w:sz w:val="22"/>
          <w:szCs w:val="22"/>
        </w:rPr>
        <w:t xml:space="preserve"> Wykonawcy udzielone zamówien</w:t>
      </w:r>
      <w:r w:rsidR="00E40B00" w:rsidRPr="00F03869">
        <w:rPr>
          <w:rFonts w:ascii="Arial" w:hAnsi="Arial" w:cs="Arial"/>
          <w:sz w:val="22"/>
          <w:szCs w:val="22"/>
        </w:rPr>
        <w:t>ie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1D0529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ramach prawa opcji, Wykonawcy zawsze przysługiwało będzie wyłącznie wynagrodzenie z tytułu zrealizowanych dostaw.</w:t>
      </w:r>
    </w:p>
    <w:p w:rsidR="005D5B6F" w:rsidRPr="00F03869" w:rsidRDefault="005D5B6F" w:rsidP="00746F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Wytworzenie przedmiotu zamówienia, sposób jego opakowania i transportu musz</w:t>
      </w:r>
      <w:r w:rsidR="00C77079">
        <w:rPr>
          <w:rFonts w:ascii="Arial" w:hAnsi="Arial" w:cs="Arial"/>
          <w:sz w:val="22"/>
          <w:szCs w:val="22"/>
        </w:rPr>
        <w:t>ą</w:t>
      </w:r>
      <w:r w:rsidRPr="00F03869">
        <w:rPr>
          <w:rFonts w:ascii="Arial" w:hAnsi="Arial" w:cs="Arial"/>
          <w:sz w:val="22"/>
          <w:szCs w:val="22"/>
        </w:rPr>
        <w:t xml:space="preserve"> spełniać wymagania obowiązujących, krajowych i unijnych, przepisów prawa żywnościowego. Przepisy te szczegółowo określa załącznik do SWZ – projekt umowy. </w:t>
      </w:r>
    </w:p>
    <w:p w:rsidR="005D5B6F" w:rsidRPr="00F03869" w:rsidRDefault="00F42F6E" w:rsidP="00746F5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Wykonawcy jako p</w:t>
      </w:r>
      <w:r w:rsidR="005D5B6F" w:rsidRPr="00F03869">
        <w:rPr>
          <w:rFonts w:ascii="Arial" w:hAnsi="Arial" w:cs="Arial"/>
          <w:sz w:val="22"/>
          <w:szCs w:val="22"/>
        </w:rPr>
        <w:t xml:space="preserve">odmioty działające na rynku spożywczym, prowadzące zakłady obrotu żywnością lub gastronomii zobowiązane są zapewnić bezpieczeństwo żywności zgodnie z zasadami </w:t>
      </w:r>
      <w:r w:rsidR="00E74150">
        <w:rPr>
          <w:rFonts w:ascii="Arial" w:hAnsi="Arial" w:cs="Arial"/>
          <w:sz w:val="22"/>
          <w:szCs w:val="22"/>
        </w:rPr>
        <w:t>Hazard Analysis and Critical Control Points System</w:t>
      </w:r>
      <w:r w:rsidR="005D5B6F" w:rsidRPr="00F03869">
        <w:rPr>
          <w:rFonts w:ascii="Arial" w:hAnsi="Arial" w:cs="Arial"/>
          <w:sz w:val="22"/>
          <w:szCs w:val="22"/>
        </w:rPr>
        <w:t xml:space="preserve">, zwanym „systemem HACCP” </w:t>
      </w:r>
      <w:r w:rsidR="00243285" w:rsidRPr="00F03869">
        <w:rPr>
          <w:rFonts w:ascii="Arial" w:hAnsi="Arial" w:cs="Arial"/>
          <w:sz w:val="22"/>
          <w:szCs w:val="22"/>
        </w:rPr>
        <w:t>(post</w:t>
      </w:r>
      <w:r w:rsidR="00C77079">
        <w:rPr>
          <w:rFonts w:ascii="Arial" w:hAnsi="Arial" w:cs="Arial"/>
          <w:sz w:val="22"/>
          <w:szCs w:val="22"/>
        </w:rPr>
        <w:t>ę</w:t>
      </w:r>
      <w:r w:rsidR="00243285" w:rsidRPr="00F03869">
        <w:rPr>
          <w:rFonts w:ascii="Arial" w:hAnsi="Arial" w:cs="Arial"/>
          <w:sz w:val="22"/>
          <w:szCs w:val="22"/>
        </w:rPr>
        <w:t>powanie mające na celu zapewnienie bezpieczeństwa żywności przez identyfikację i oszacowanie zagrożeń z punktu widzenia wymagań zdrowotnych żywności oraz ryzyka wystąpienia zagrożeń podczas przebiegu wszystkich etapów produkcji i obrotu żywnością</w:t>
      </w:r>
      <w:r w:rsidR="00C77079">
        <w:rPr>
          <w:rFonts w:ascii="Arial" w:hAnsi="Arial" w:cs="Arial"/>
          <w:sz w:val="22"/>
          <w:szCs w:val="22"/>
        </w:rPr>
        <w:t>, s</w:t>
      </w:r>
      <w:r w:rsidR="00243285" w:rsidRPr="00F03869">
        <w:rPr>
          <w:rFonts w:ascii="Arial" w:hAnsi="Arial" w:cs="Arial"/>
          <w:sz w:val="22"/>
          <w:szCs w:val="22"/>
        </w:rPr>
        <w:t xml:space="preserve">ystem ten ma również na celu określenie metod eliminacji lub ograniczania zagrożeń oraz ustalenie działań korygujących). W związku z powyższym Wykonawca ubiegający się o udzielenie zamówienia musi posiadać aktualne </w:t>
      </w:r>
      <w:r w:rsidR="00C77079">
        <w:rPr>
          <w:rFonts w:ascii="Arial" w:hAnsi="Arial" w:cs="Arial"/>
          <w:sz w:val="22"/>
          <w:szCs w:val="22"/>
        </w:rPr>
        <w:t xml:space="preserve">niżej wymienione </w:t>
      </w:r>
      <w:r w:rsidR="00243285" w:rsidRPr="00F03869">
        <w:rPr>
          <w:rFonts w:ascii="Arial" w:hAnsi="Arial" w:cs="Arial"/>
          <w:sz w:val="22"/>
          <w:szCs w:val="22"/>
        </w:rPr>
        <w:t xml:space="preserve">dokumenty (w tym również </w:t>
      </w:r>
      <w:r w:rsidR="00243285" w:rsidRPr="00F03869">
        <w:rPr>
          <w:rFonts w:ascii="Arial" w:hAnsi="Arial" w:cs="Arial"/>
          <w:sz w:val="22"/>
          <w:szCs w:val="22"/>
        </w:rPr>
        <w:lastRenderedPageBreak/>
        <w:t>przez okres obowiązywania umowy), które okaże na żądanie Zamawiającego tj. potwierdzenie wdrożonego systemu HACCP w formie certyfikatu HACCP 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</w:t>
      </w:r>
      <w:r w:rsidR="00C77079">
        <w:rPr>
          <w:rFonts w:ascii="Arial" w:hAnsi="Arial" w:cs="Arial"/>
          <w:sz w:val="22"/>
          <w:szCs w:val="22"/>
        </w:rPr>
        <w:t>m</w:t>
      </w:r>
      <w:r w:rsidR="00243285" w:rsidRPr="00F03869">
        <w:rPr>
          <w:rFonts w:ascii="Arial" w:hAnsi="Arial" w:cs="Arial"/>
          <w:sz w:val="22"/>
          <w:szCs w:val="22"/>
        </w:rPr>
        <w:t>, wdrożonego systemu HACCP, potwierdzającej spełnienie wymagań koniecznych do zapewnienia higieny w procesie produkcji lub obrocie artykułami będącymi przedmiotem zamówienia oraz do zapewnienia właściwej jakości tych artykułów.</w:t>
      </w:r>
    </w:p>
    <w:p w:rsidR="00A61E1D" w:rsidRDefault="00A61E1D" w:rsidP="00746F5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b/>
          <w:sz w:val="22"/>
          <w:szCs w:val="22"/>
        </w:rPr>
        <w:t>Kody CPV- według wspólnego słownika zamówień</w:t>
      </w:r>
      <w:r w:rsidRPr="00F03869">
        <w:rPr>
          <w:rFonts w:ascii="Arial" w:hAnsi="Arial" w:cs="Arial"/>
          <w:b/>
          <w:i/>
          <w:sz w:val="22"/>
          <w:szCs w:val="22"/>
        </w:rPr>
        <w:t>:</w:t>
      </w:r>
    </w:p>
    <w:p w:rsidR="00566569" w:rsidRPr="0080587A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587A">
        <w:rPr>
          <w:rFonts w:ascii="Arial" w:hAnsi="Arial" w:cs="Arial"/>
          <w:b/>
          <w:sz w:val="22"/>
          <w:szCs w:val="22"/>
          <w:u w:val="single"/>
        </w:rPr>
        <w:t>Główny kod CPV:</w:t>
      </w:r>
    </w:p>
    <w:p w:rsidR="00566569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15300000-1 – owoce, warzywa i podobne produkty</w:t>
      </w:r>
    </w:p>
    <w:p w:rsidR="00566569" w:rsidRDefault="00566569" w:rsidP="00746F53">
      <w:pPr>
        <w:pStyle w:val="Akapitzlist"/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0587A">
        <w:rPr>
          <w:rFonts w:ascii="Arial" w:hAnsi="Arial" w:cs="Arial"/>
          <w:b/>
          <w:sz w:val="22"/>
          <w:szCs w:val="22"/>
          <w:u w:val="single"/>
        </w:rPr>
        <w:t>Dodatkowe kody CPV:</w:t>
      </w:r>
    </w:p>
    <w:p w:rsidR="002336C3" w:rsidRDefault="002336C3" w:rsidP="002336C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03222000-3 – owoce i orzechy</w:t>
      </w:r>
    </w:p>
    <w:p w:rsidR="00566569" w:rsidRDefault="00262D3F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03221000-6 </w:t>
      </w:r>
      <w:r w:rsidR="002336C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warzywa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15400000-2 oleje i tłuszcze zwierzęce lub roślinne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03221400-0 – warzywa kapustne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03221100-7 warzywa korzeniowe i bulwiaste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03210000-6 – zboża i ziemniaki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03222200-5 – owoce cytrusowe</w:t>
      </w:r>
    </w:p>
    <w:p w:rsidR="002336C3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03222300-6 – owoce inne niż tropikalne</w:t>
      </w:r>
    </w:p>
    <w:p w:rsidR="002336C3" w:rsidRPr="0080587A" w:rsidRDefault="002336C3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4593" w:rsidRPr="00F03869" w:rsidRDefault="00A94593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DB2826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DB2826" w:rsidRPr="00F03869" w:rsidRDefault="00DB2826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B2826" w:rsidRPr="00F03869" w:rsidRDefault="00DB2826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INFORMACJE O PRZEDMIOTOWYCH ŚRODKACH DOWODOWYCH</w:t>
            </w:r>
          </w:p>
          <w:p w:rsidR="00DB2826" w:rsidRPr="00F03869" w:rsidRDefault="00DB2826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2F6E" w:rsidRPr="00F03869" w:rsidRDefault="00DB2826" w:rsidP="00746F5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w niniejszym postępowaniu </w:t>
      </w:r>
      <w:r w:rsidRPr="00C77079">
        <w:rPr>
          <w:rFonts w:ascii="Arial" w:hAnsi="Arial" w:cs="Arial"/>
          <w:b/>
          <w:sz w:val="22"/>
          <w:szCs w:val="22"/>
          <w:u w:val="single"/>
        </w:rPr>
        <w:t>nie żąda</w:t>
      </w:r>
      <w:r w:rsidRPr="00F03869">
        <w:rPr>
          <w:rFonts w:ascii="Arial" w:hAnsi="Arial" w:cs="Arial"/>
          <w:sz w:val="22"/>
          <w:szCs w:val="22"/>
        </w:rPr>
        <w:t xml:space="preserve"> złożenia przedmiotowych środków</w:t>
      </w:r>
      <w:r w:rsidR="00F42F6E" w:rsidRPr="00F03869">
        <w:rPr>
          <w:rFonts w:ascii="Arial" w:hAnsi="Arial" w:cs="Arial"/>
          <w:sz w:val="22"/>
          <w:szCs w:val="22"/>
        </w:rPr>
        <w:t xml:space="preserve"> dowodowych.</w:t>
      </w:r>
    </w:p>
    <w:p w:rsidR="00453590" w:rsidRPr="00F03869" w:rsidRDefault="00DB2826" w:rsidP="00746F5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53590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3590" w:rsidRPr="00F03869" w:rsidRDefault="00453590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53590" w:rsidRPr="00F03869" w:rsidRDefault="00453590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TERMIN </w:t>
            </w:r>
            <w:r w:rsidR="0012282C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REALIZACJI</w:t>
            </w:r>
            <w:r w:rsidR="00C6008A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ZAMÓWIENIA</w:t>
            </w:r>
          </w:p>
          <w:p w:rsidR="00453590" w:rsidRPr="00F03869" w:rsidRDefault="00453590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3590" w:rsidRPr="00566569" w:rsidRDefault="00BE0C7B" w:rsidP="00746F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Umowa</w:t>
      </w:r>
      <w:r w:rsidR="008F20AE">
        <w:rPr>
          <w:rFonts w:ascii="Arial" w:hAnsi="Arial" w:cs="Arial"/>
          <w:sz w:val="22"/>
          <w:szCs w:val="22"/>
        </w:rPr>
        <w:t xml:space="preserve"> w zakresie każdej z części, na jakie zostało podzielone zamówienie,</w:t>
      </w:r>
      <w:r w:rsidRPr="00F03869">
        <w:rPr>
          <w:rFonts w:ascii="Arial" w:hAnsi="Arial" w:cs="Arial"/>
          <w:sz w:val="22"/>
          <w:szCs w:val="22"/>
        </w:rPr>
        <w:t xml:space="preserve"> zawarta zostanie na czas określony</w:t>
      </w:r>
      <w:r w:rsidR="00C7707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tj., </w:t>
      </w:r>
      <w:r w:rsidRPr="00566569">
        <w:rPr>
          <w:rFonts w:ascii="Arial" w:hAnsi="Arial" w:cs="Arial"/>
          <w:b/>
          <w:sz w:val="22"/>
          <w:szCs w:val="22"/>
          <w:u w:val="single"/>
        </w:rPr>
        <w:t>od dnia 01.01.2022r. do dnia 31.12.2022r.</w:t>
      </w:r>
    </w:p>
    <w:p w:rsidR="00BE0C7B" w:rsidRPr="00F03869" w:rsidRDefault="00CC59CA" w:rsidP="00746F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skorzystania przez Zamawiającego z zamówienia realizowanego w ramach prawa opcji, </w:t>
      </w:r>
      <w:r w:rsidR="00BE0C7B" w:rsidRPr="00F03869">
        <w:rPr>
          <w:rFonts w:ascii="Arial" w:hAnsi="Arial" w:cs="Arial"/>
          <w:sz w:val="22"/>
          <w:szCs w:val="22"/>
        </w:rPr>
        <w:t xml:space="preserve">Zamawiający </w:t>
      </w:r>
      <w:r w:rsidR="00096DC9">
        <w:rPr>
          <w:rFonts w:ascii="Arial" w:hAnsi="Arial" w:cs="Arial"/>
          <w:sz w:val="22"/>
          <w:szCs w:val="22"/>
        </w:rPr>
        <w:t xml:space="preserve">najpóźniej </w:t>
      </w:r>
      <w:r w:rsidR="00BE0C7B" w:rsidRPr="00566569">
        <w:rPr>
          <w:rFonts w:ascii="Arial" w:hAnsi="Arial" w:cs="Arial"/>
          <w:b/>
          <w:sz w:val="22"/>
          <w:szCs w:val="22"/>
          <w:u w:val="single"/>
        </w:rPr>
        <w:t>w terminie do 30.10.2022r.</w:t>
      </w:r>
      <w:r w:rsidR="00BE0C7B" w:rsidRPr="00F03869">
        <w:rPr>
          <w:rFonts w:ascii="Arial" w:hAnsi="Arial" w:cs="Arial"/>
          <w:sz w:val="22"/>
          <w:szCs w:val="22"/>
        </w:rPr>
        <w:t xml:space="preserve"> złoży Wykonawcy pierwsze pisemne oświadczenie w przedmiocie zamówienia udzielanego w ramach prawa opcji wraz z określeniem jego zakresu.</w:t>
      </w:r>
    </w:p>
    <w:p w:rsidR="00C77079" w:rsidRDefault="00BE0C7B" w:rsidP="00746F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Dostawa asortymentu</w:t>
      </w:r>
      <w:r w:rsidR="008F20AE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stanowiącego przedmiot niniejszego postępowania odbywać się będzie</w:t>
      </w:r>
      <w:r w:rsidR="008F20AE">
        <w:rPr>
          <w:rFonts w:ascii="Arial" w:hAnsi="Arial" w:cs="Arial"/>
          <w:sz w:val="22"/>
          <w:szCs w:val="22"/>
        </w:rPr>
        <w:t xml:space="preserve"> w zakresie każdej z części, na jakie zostało podzielone zamówienie,</w:t>
      </w:r>
      <w:r w:rsidRPr="00F03869">
        <w:rPr>
          <w:rFonts w:ascii="Arial" w:hAnsi="Arial" w:cs="Arial"/>
          <w:sz w:val="22"/>
          <w:szCs w:val="22"/>
        </w:rPr>
        <w:t xml:space="preserve"> maksymalnie 3 razy w tygodniu.</w:t>
      </w:r>
    </w:p>
    <w:p w:rsidR="00746F53" w:rsidRPr="00746F53" w:rsidRDefault="00746F53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53590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53590" w:rsidRPr="00F03869" w:rsidRDefault="00453590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453590" w:rsidRPr="00F03869" w:rsidRDefault="00453590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79362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VII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PROJEKTOWANE POSTANOWIENIA UMOWY W SPRAWIE ZAMÓWIENIA PUBLICZNEGO, KTÓRE ZOSTANĄ WPROWADZONE </w:t>
            </w:r>
            <w:r w:rsidR="00096DC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DO TREŚCI TEJ UMOWY:</w:t>
            </w:r>
          </w:p>
          <w:p w:rsidR="00453590" w:rsidRPr="00F03869" w:rsidRDefault="00453590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B42" w:rsidRPr="00F03869" w:rsidRDefault="00712B42" w:rsidP="00746F5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A1612" w:rsidRPr="00F03869" w:rsidRDefault="00453590" w:rsidP="00746F53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Projektowane postanowienia umowy w sprawie zamówienia publicznego, które zostaną wprowadzone do treści tej umowy, określone zostały w załączniku do SWZ</w:t>
      </w:r>
      <w:r w:rsidR="00793627" w:rsidRPr="00F03869">
        <w:rPr>
          <w:rFonts w:ascii="Arial" w:hAnsi="Arial" w:cs="Arial"/>
          <w:sz w:val="22"/>
          <w:szCs w:val="22"/>
        </w:rPr>
        <w:t xml:space="preserve"> – </w:t>
      </w:r>
      <w:r w:rsidR="008F20AE">
        <w:rPr>
          <w:rFonts w:ascii="Arial" w:hAnsi="Arial" w:cs="Arial"/>
          <w:sz w:val="22"/>
          <w:szCs w:val="22"/>
        </w:rPr>
        <w:t>P</w:t>
      </w:r>
      <w:r w:rsidR="00793627" w:rsidRPr="00F03869">
        <w:rPr>
          <w:rFonts w:ascii="Arial" w:hAnsi="Arial" w:cs="Arial"/>
          <w:sz w:val="22"/>
          <w:szCs w:val="22"/>
        </w:rPr>
        <w:t>rojekt umowy</w:t>
      </w:r>
      <w:r w:rsidRPr="00F03869">
        <w:rPr>
          <w:rFonts w:ascii="Arial" w:hAnsi="Arial" w:cs="Arial"/>
          <w:sz w:val="22"/>
          <w:szCs w:val="22"/>
        </w:rPr>
        <w:t>.</w:t>
      </w:r>
    </w:p>
    <w:p w:rsidR="00C77079" w:rsidRDefault="006A6F4A" w:rsidP="00746F53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Złożenie oferty jest jednoznaczne z akceptacją przez Wykonawcę projektowanych postanowień umowy</w:t>
      </w:r>
      <w:r w:rsidR="008F20AE">
        <w:rPr>
          <w:rFonts w:ascii="Arial" w:hAnsi="Arial" w:cs="Arial"/>
          <w:sz w:val="22"/>
          <w:szCs w:val="22"/>
        </w:rPr>
        <w:t xml:space="preserve"> w sprawie zamówienia publicznego.</w:t>
      </w:r>
    </w:p>
    <w:p w:rsidR="006A6F4A" w:rsidRPr="00C77079" w:rsidRDefault="00C77079" w:rsidP="00746F53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7079">
        <w:rPr>
          <w:rFonts w:ascii="Arial" w:eastAsia="Calibri" w:hAnsi="Arial" w:cs="Arial"/>
          <w:sz w:val="22"/>
          <w:szCs w:val="22"/>
        </w:rPr>
        <w:t xml:space="preserve">Zamawiający zastrzega sobie możliwość wprowadzenia zmian w zakresie określonym </w:t>
      </w:r>
      <w:r>
        <w:rPr>
          <w:rFonts w:ascii="Arial" w:eastAsia="Calibri" w:hAnsi="Arial" w:cs="Arial"/>
          <w:sz w:val="22"/>
          <w:szCs w:val="22"/>
        </w:rPr>
        <w:br/>
      </w:r>
      <w:r w:rsidRPr="00C77079">
        <w:rPr>
          <w:rFonts w:ascii="Arial" w:eastAsia="Calibri" w:hAnsi="Arial" w:cs="Arial"/>
          <w:sz w:val="22"/>
          <w:szCs w:val="22"/>
        </w:rPr>
        <w:t>w projekcie umowy, stanowiącym załącznik do SWZ.</w:t>
      </w: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A1612" w:rsidRPr="00F03869" w:rsidTr="00546758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BA1612" w:rsidRPr="00F03869" w:rsidRDefault="00BA161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BA1612" w:rsidRPr="00F03869" w:rsidRDefault="00BA1612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C77079">
              <w:rPr>
                <w:rFonts w:ascii="Arial" w:hAnsi="Arial" w:cs="Arial"/>
                <w:b/>
                <w:sz w:val="22"/>
                <w:szCs w:val="22"/>
                <w:u w:val="single"/>
              </w:rPr>
              <w:t>VIII.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INFORMACJE DOTYCZĄCE OBOWIĄZKU OSOBISTEGO WYKONANIA PRZEZ WYKONAWCĘ KLUCZOWYCH ZADAŃ</w:t>
            </w:r>
          </w:p>
          <w:p w:rsidR="00BA1612" w:rsidRPr="00F03869" w:rsidRDefault="00BA161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1612" w:rsidRPr="00F03869" w:rsidRDefault="00BA1612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F7042" w:rsidRPr="00F03869" w:rsidRDefault="00BA1612" w:rsidP="00746F53">
      <w:pPr>
        <w:pStyle w:val="NormalnyWeb"/>
        <w:numPr>
          <w:ilvl w:val="0"/>
          <w:numId w:val="45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zastrzega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obowiązku osobistego wykonania przez Wykonawcę kluczowych zadań.</w:t>
      </w:r>
    </w:p>
    <w:p w:rsidR="00FA3D44" w:rsidRPr="00F03869" w:rsidRDefault="00FA3D44" w:rsidP="00746F53">
      <w:pPr>
        <w:pStyle w:val="NormalnyWeb"/>
        <w:numPr>
          <w:ilvl w:val="0"/>
          <w:numId w:val="45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zastrzega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obowiązku osobistego wykonania przez poszczególnych Wykonawców wspólnie ubiegających się o udzielenie zamówienia, kluczowych zadań przedmiotu zamówienia.</w:t>
      </w:r>
    </w:p>
    <w:p w:rsidR="004F3C8C" w:rsidRPr="00F03869" w:rsidRDefault="004F3C8C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A3D44" w:rsidRPr="00F03869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A3D44" w:rsidRPr="00F03869" w:rsidRDefault="00FA3D4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3D44" w:rsidRPr="00F03869" w:rsidRDefault="00FA3D44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C77079">
              <w:rPr>
                <w:rFonts w:ascii="Arial" w:hAnsi="Arial" w:cs="Arial"/>
                <w:b/>
                <w:sz w:val="22"/>
                <w:szCs w:val="22"/>
                <w:u w:val="single"/>
              </w:rPr>
              <w:t>IX.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INFORMACJE DOTYCZĄCE PODWYKONAWCÓW</w:t>
            </w:r>
          </w:p>
          <w:p w:rsidR="00FA3D44" w:rsidRPr="00F03869" w:rsidRDefault="00FA3D4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D44" w:rsidRPr="00F03869" w:rsidRDefault="00FA3D44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BA1612" w:rsidRPr="00F03869" w:rsidRDefault="00BA1612" w:rsidP="00746F53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Wykonawca może powierzyć wykonanie części zamówienia podwykonawcy. </w:t>
      </w:r>
      <w:r w:rsidR="0087539B">
        <w:rPr>
          <w:rFonts w:ascii="Arial" w:eastAsia="Calibri" w:hAnsi="Arial" w:cs="Arial"/>
          <w:sz w:val="22"/>
          <w:szCs w:val="22"/>
          <w:lang w:eastAsia="en-US"/>
        </w:rPr>
        <w:br/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W przypadku, gdy Wykonawca zamierza powierzyć część przedmiotu zamówienia Podwykonawcy, stosownie do art. 462 ust. 2 ustawy Pzp, Zamawiający żąda wskazania przez Wykonawcę części przedmiotu zamówienia, których wykonanie zamierza powierzyć Podwykonawcom oraz podania ewentualnych nazw (firm) Podwykonawców w ofercie o ile na etapie składania ofert</w:t>
      </w:r>
      <w:r w:rsidR="0087539B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firmy Podwykonawców są znane.</w:t>
      </w:r>
    </w:p>
    <w:p w:rsidR="00FA3D44" w:rsidRPr="00F03869" w:rsidRDefault="00FA3D44" w:rsidP="00746F53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Powierzenie wykonania części zamówienia </w:t>
      </w:r>
      <w:r w:rsidR="0087539B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odwykonawcom nie zwalnia Wykonawcy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  <w:t>z odpowiedzialności za należyte wykonanie przedmiotu zamówienia.</w:t>
      </w:r>
    </w:p>
    <w:p w:rsidR="005A7FE1" w:rsidRPr="00F03869" w:rsidRDefault="005A7FE1" w:rsidP="00746F53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87539B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będzie badał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czy zachodzą wobec podwykonawcy niebędącego podmiote</w:t>
      </w:r>
      <w:r w:rsidR="00F458AA" w:rsidRPr="00F03869">
        <w:rPr>
          <w:rFonts w:ascii="Arial" w:eastAsia="Calibri" w:hAnsi="Arial" w:cs="Arial"/>
          <w:sz w:val="22"/>
          <w:szCs w:val="22"/>
          <w:lang w:eastAsia="en-US"/>
        </w:rPr>
        <w:t>m udostępniającym zasoby podstawy wykluczenia wskazane w niniejszej SWZ.</w:t>
      </w:r>
    </w:p>
    <w:p w:rsidR="00096DC9" w:rsidRDefault="00096DC9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746F53" w:rsidRDefault="00746F5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Pr="00F03869" w:rsidRDefault="002336C3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Y="102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A3D44" w:rsidRPr="00F03869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A3D44" w:rsidRPr="00F03869" w:rsidRDefault="00FA3D4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A3D44" w:rsidRPr="00F03869" w:rsidRDefault="00FA3D44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87539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X.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INFORMACJE DOTYCZĄCE WYKONAWCÓW WSPÓLNIE UBIEGAJĄCYCH SIĘ O UDZIELENIE ZAMÓWIENIA</w:t>
            </w:r>
          </w:p>
          <w:p w:rsidR="00FA3D44" w:rsidRPr="00F03869" w:rsidRDefault="00FA3D4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D44" w:rsidRPr="00F03869" w:rsidRDefault="00FA3D44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BA1612" w:rsidRDefault="00BA1612" w:rsidP="00746F53">
      <w:pPr>
        <w:pStyle w:val="NormalnyWeb"/>
        <w:spacing w:before="0" w:beforeAutospacing="0" w:after="0" w:line="276" w:lineRule="auto"/>
        <w:ind w:left="360" w:righ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Wykonawcy wspólnie ubiegający się o udzielenie zamówienia (Konsorcjum</w:t>
      </w:r>
      <w:r w:rsidR="0087539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/ wspólnicy spółki cywilnej) w rozumieniu art. 58 ustawy Pzp:</w:t>
      </w:r>
    </w:p>
    <w:p w:rsidR="00B50CE9" w:rsidRPr="00F03869" w:rsidRDefault="00B50CE9" w:rsidP="00746F53">
      <w:pPr>
        <w:pStyle w:val="NormalnyWeb"/>
        <w:spacing w:before="0" w:beforeAutospacing="0" w:after="0" w:line="276" w:lineRule="auto"/>
        <w:ind w:left="36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BA1612" w:rsidRPr="00F03869" w:rsidRDefault="00BA1612" w:rsidP="00746F53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ponoszą solidarną odpowiedzialność za niewykonanie lub nienależyte wykonanie zamówienia;</w:t>
      </w:r>
    </w:p>
    <w:p w:rsidR="00FA3D44" w:rsidRPr="00F03869" w:rsidRDefault="00BA1612" w:rsidP="00746F53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muszą ustanowić pełnomocnika do reprezentowania ich w postępowaniu o udzielenie zamówienia albo do reprezentowania w postępowaniu i zawarcia umowy w sprawie niniejszego zamówienia, zgodnie z art. 58 ust 2 ustawy Pzp - fakt ustanowienia pełnomocnika musi wynikać z załączonych do oferty dokumentów</w:t>
      </w:r>
      <w:r w:rsidR="00F2303D" w:rsidRPr="00F03869">
        <w:rPr>
          <w:rFonts w:ascii="Arial" w:eastAsia="Calibri" w:hAnsi="Arial" w:cs="Arial"/>
          <w:sz w:val="22"/>
          <w:szCs w:val="22"/>
          <w:lang w:eastAsia="en-US"/>
        </w:rPr>
        <w:t xml:space="preserve"> (pełnomocnictwa lub innych dokumentów z których wynikać będzie fakt ustanowienia pełnomocnika)</w:t>
      </w:r>
      <w:r w:rsidR="00FA3D44" w:rsidRPr="00F03869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546758" w:rsidRPr="00F03869" w:rsidRDefault="00546758" w:rsidP="00746F53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87539B">
        <w:rPr>
          <w:rFonts w:ascii="Arial" w:eastAsia="Calibri" w:hAnsi="Arial" w:cs="Arial"/>
          <w:sz w:val="22"/>
          <w:szCs w:val="22"/>
          <w:u w:val="single"/>
          <w:lang w:eastAsia="en-US"/>
        </w:rPr>
        <w:t>pełnomocnictwo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lub inny dokument z którego treści będzie wynikało umocowanie ustanowionego pełnomocnika do reprezentowania każdego z Wykonawców wspólnie ubiegających się o udzielenie zamówienia </w:t>
      </w:r>
      <w:r w:rsidR="004F3C8C" w:rsidRPr="0087539B">
        <w:rPr>
          <w:rFonts w:ascii="Arial" w:eastAsia="Calibri" w:hAnsi="Arial" w:cs="Arial"/>
          <w:sz w:val="22"/>
          <w:szCs w:val="22"/>
          <w:u w:val="single"/>
          <w:lang w:eastAsia="en-US"/>
        </w:rPr>
        <w:t>należy złożyć wraz z ofertą</w:t>
      </w:r>
      <w:r w:rsidR="004F3C8C" w:rsidRPr="00F03869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FA3D44" w:rsidRPr="00F03869" w:rsidRDefault="00FA3D44" w:rsidP="00746F53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wszelka korespondencja prowadzona będzie wyłącznie z pełnomocnikiem;</w:t>
      </w:r>
    </w:p>
    <w:p w:rsidR="00BA1612" w:rsidRPr="00F03869" w:rsidRDefault="00BA1612" w:rsidP="00746F53">
      <w:pPr>
        <w:pStyle w:val="NormalnyWeb"/>
        <w:numPr>
          <w:ilvl w:val="0"/>
          <w:numId w:val="4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jeżeli oferta Wykonawców wspólnie ubiegających się o udzielenie zamówienia, zostanie wybrana jako najkorzystniejsza, Zamawiający może wezwać do przedstawienia kopii umowy regulującej współpracę tych Wykonawców. </w:t>
      </w:r>
    </w:p>
    <w:p w:rsidR="00AA2C1A" w:rsidRPr="00F03869" w:rsidRDefault="00AA2C1A" w:rsidP="00746F53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F03869" w:rsidRDefault="00953CC7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87539B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PODSTAWY WY</w:t>
            </w:r>
            <w:r w:rsidR="0079362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KLUCZENIA Z POSTĘPOWANIA</w:t>
            </w:r>
          </w:p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B42" w:rsidRPr="00F03869" w:rsidRDefault="00712B42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3627" w:rsidRPr="00F03869" w:rsidRDefault="008F20AE" w:rsidP="00746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 odniesieniu do każdej z części na jakie zostało podzielone zamówienie, z</w:t>
      </w:r>
      <w:r w:rsidR="00953CC7" w:rsidRPr="00F03869">
        <w:rPr>
          <w:rFonts w:ascii="Arial" w:hAnsi="Arial" w:cs="Arial"/>
          <w:sz w:val="22"/>
          <w:szCs w:val="22"/>
        </w:rPr>
        <w:t xml:space="preserve"> postępowania o udzielenie zamówienia wyklucza się Wykonawcę</w:t>
      </w:r>
      <w:r w:rsidR="00793627" w:rsidRPr="00F03869">
        <w:rPr>
          <w:rFonts w:ascii="Arial" w:hAnsi="Arial" w:cs="Arial"/>
          <w:sz w:val="22"/>
          <w:szCs w:val="22"/>
        </w:rPr>
        <w:t xml:space="preserve"> w stosunku do którego zachodzi którakolwiek z okoliczności wskazanych w art. 108 ust. 1 ustawy Pzp</w:t>
      </w:r>
      <w:r w:rsidR="0087539B">
        <w:rPr>
          <w:rFonts w:ascii="Arial" w:hAnsi="Arial" w:cs="Arial"/>
          <w:sz w:val="22"/>
          <w:szCs w:val="22"/>
        </w:rPr>
        <w:t>,</w:t>
      </w:r>
      <w:r w:rsidR="00704344" w:rsidRPr="00F03869">
        <w:rPr>
          <w:rFonts w:ascii="Arial" w:hAnsi="Arial" w:cs="Arial"/>
          <w:sz w:val="22"/>
          <w:szCs w:val="22"/>
        </w:rPr>
        <w:t xml:space="preserve"> z zastrzeżeniem </w:t>
      </w:r>
      <w:r w:rsidR="00096DC9">
        <w:rPr>
          <w:rFonts w:ascii="Arial" w:hAnsi="Arial" w:cs="Arial"/>
          <w:sz w:val="22"/>
          <w:szCs w:val="22"/>
        </w:rPr>
        <w:br/>
      </w:r>
      <w:r w:rsidR="00704344" w:rsidRPr="00F03869">
        <w:rPr>
          <w:rFonts w:ascii="Arial" w:hAnsi="Arial" w:cs="Arial"/>
          <w:sz w:val="22"/>
          <w:szCs w:val="22"/>
        </w:rPr>
        <w:t>art. 110 ust</w:t>
      </w:r>
      <w:r w:rsidR="0087539B">
        <w:rPr>
          <w:rFonts w:ascii="Arial" w:hAnsi="Arial" w:cs="Arial"/>
          <w:sz w:val="22"/>
          <w:szCs w:val="22"/>
        </w:rPr>
        <w:t>.</w:t>
      </w:r>
      <w:r w:rsidR="00704344" w:rsidRPr="00F03869">
        <w:rPr>
          <w:rFonts w:ascii="Arial" w:hAnsi="Arial" w:cs="Arial"/>
          <w:sz w:val="22"/>
          <w:szCs w:val="22"/>
        </w:rPr>
        <w:t xml:space="preserve"> 2 ustawy Pzp.:</w:t>
      </w:r>
    </w:p>
    <w:p w:rsidR="005B7C31" w:rsidRPr="00F03869" w:rsidRDefault="005B7C31" w:rsidP="00746F5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b/>
          <w:sz w:val="22"/>
          <w:szCs w:val="22"/>
          <w:u w:val="single"/>
        </w:rPr>
        <w:t xml:space="preserve">Z postępowania o udzielenie zamówienia wyklucza się </w:t>
      </w:r>
      <w:r w:rsidR="006855C1" w:rsidRPr="00F03869">
        <w:rPr>
          <w:rFonts w:ascii="Arial" w:hAnsi="Arial" w:cs="Arial"/>
          <w:b/>
          <w:sz w:val="22"/>
          <w:szCs w:val="22"/>
          <w:u w:val="single"/>
        </w:rPr>
        <w:t>W</w:t>
      </w:r>
      <w:r w:rsidRPr="00F03869">
        <w:rPr>
          <w:rFonts w:ascii="Arial" w:hAnsi="Arial" w:cs="Arial"/>
          <w:b/>
          <w:sz w:val="22"/>
          <w:szCs w:val="22"/>
          <w:u w:val="single"/>
        </w:rPr>
        <w:t>ykonawcę: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będącego osobą fizyczną, którego prawomocnie skazano za przestępstwo: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handlu ludźmi, o którym mowa w art. 189a Kodeksu karnego,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 którym mowa w art. 228-230a, art. 250a Kodeksu karnego lub w art. 46 lub art. 48 ustawy z dnia 25 czerwca 2010 r. o sporcie,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 charakterze terrorystycznym, o którym mowa w art. 115 § 20 Kodeksu karnego, lub mające na celu popełnienie tego przestępstwa,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B7C31" w:rsidRPr="00F03869" w:rsidRDefault="005B7C31" w:rsidP="00746F5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5B7C31" w:rsidRPr="00F03869" w:rsidRDefault="005B7C31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7539B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o którym mowa w pkt 1;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Pr="00F03869">
        <w:rPr>
          <w:rFonts w:ascii="Arial" w:hAnsi="Arial" w:cs="Arial"/>
          <w:sz w:val="22"/>
          <w:szCs w:val="22"/>
        </w:rPr>
        <w:br/>
        <w:t xml:space="preserve">o zaleganiu z uiszczeniem podatków, opłat lub składek na ubezpieczenie społeczne lub zdrowotne, chyba że </w:t>
      </w:r>
      <w:r w:rsidR="0087539B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wobec którego prawomocnie orzeczono zakaz ubiegania się o zamówienia publiczne;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 </w:t>
      </w:r>
      <w:r w:rsidR="00E21A3C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 xml:space="preserve">amawiający może stwierdzić, na podstawie wiarygodnych przesłanek, </w:t>
      </w:r>
      <w:r w:rsidR="00E21A3C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że </w:t>
      </w:r>
      <w:r w:rsidR="00E21A3C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 xml:space="preserve">ykonawca zawarł z innymi </w:t>
      </w:r>
      <w:r w:rsidR="00E21A3C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>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B7C31" w:rsidRPr="00F03869" w:rsidRDefault="005B7C31" w:rsidP="00746F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jeżeli, w przypadkach, o których mowa w art. 85 ust. 1, doszło do zakłócenia konkurencji wynikającego z wcześniejszego zaangażowania tego </w:t>
      </w:r>
      <w:r w:rsidR="00E21A3C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 xml:space="preserve">ykonawcy lub podmiotu, który należy z </w:t>
      </w:r>
      <w:r w:rsidR="00E21A3C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</w:t>
      </w:r>
      <w:r w:rsidR="00E21A3C">
        <w:rPr>
          <w:rFonts w:ascii="Arial" w:hAnsi="Arial" w:cs="Arial"/>
          <w:sz w:val="22"/>
          <w:szCs w:val="22"/>
        </w:rPr>
        <w:t>W</w:t>
      </w:r>
      <w:r w:rsidRPr="00F03869">
        <w:rPr>
          <w:rFonts w:ascii="Arial" w:hAnsi="Arial" w:cs="Arial"/>
          <w:sz w:val="22"/>
          <w:szCs w:val="22"/>
        </w:rPr>
        <w:t xml:space="preserve">ykonawcy </w:t>
      </w:r>
      <w:r w:rsidR="00E21A3C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z udziału w postępowaniu o udzielenie zamówienia.</w:t>
      </w:r>
    </w:p>
    <w:p w:rsidR="00953CC7" w:rsidRPr="00F03869" w:rsidRDefault="00245E5C" w:rsidP="00746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Wykonawca może zostać wykluczony przez Zamawiającego na każdym etapie postępowania o udzielenie zamówienia publicznego.</w:t>
      </w:r>
    </w:p>
    <w:p w:rsidR="00953CC7" w:rsidRPr="00746F53" w:rsidRDefault="00793627" w:rsidP="00746F5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Wykluczenie Wykonawcy następuje zgodnie z art. 111 ustawy Pzp.</w:t>
      </w:r>
    </w:p>
    <w:p w:rsidR="00746F53" w:rsidRPr="00746F53" w:rsidRDefault="00746F53" w:rsidP="00746F53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F03869" w:rsidRDefault="00953CC7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21A3C">
              <w:rPr>
                <w:rFonts w:ascii="Arial" w:hAnsi="Arial" w:cs="Arial"/>
                <w:b/>
                <w:sz w:val="22"/>
                <w:szCs w:val="22"/>
                <w:u w:val="single"/>
              </w:rPr>
              <w:t>II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INFORMACJA O WARUNKACH UDZIAŁU W POSTĘPOWANIU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  <w:t>O UDZIELENIE ZAMÓWIENIA</w:t>
            </w:r>
          </w:p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1DC1" w:rsidRPr="00F03869" w:rsidRDefault="00441DC1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953CC7" w:rsidRPr="00F03869" w:rsidRDefault="00953CC7" w:rsidP="00746F5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953CC7" w:rsidRPr="00F03869" w:rsidRDefault="00953CC7" w:rsidP="00746F5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>nie podlegają wykluczeniu;</w:t>
      </w:r>
    </w:p>
    <w:p w:rsidR="00C6008A" w:rsidRPr="00E21A3C" w:rsidRDefault="00953CC7" w:rsidP="00746F5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spełniają warunki udziału w postępowaniu</w:t>
      </w:r>
      <w:r w:rsidR="00B22293" w:rsidRPr="00F03869">
        <w:rPr>
          <w:rFonts w:ascii="Arial" w:hAnsi="Arial" w:cs="Arial"/>
          <w:sz w:val="22"/>
          <w:szCs w:val="22"/>
        </w:rPr>
        <w:t>.</w:t>
      </w:r>
    </w:p>
    <w:p w:rsidR="00953CC7" w:rsidRPr="00F03869" w:rsidRDefault="00953CC7" w:rsidP="00746F5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Warunek udziału w postępowaniu dotyczący </w:t>
      </w:r>
      <w:r w:rsidRPr="00F03869">
        <w:rPr>
          <w:rFonts w:ascii="Arial" w:hAnsi="Arial" w:cs="Arial"/>
          <w:b/>
          <w:sz w:val="22"/>
          <w:szCs w:val="22"/>
          <w:u w:val="single"/>
        </w:rPr>
        <w:t xml:space="preserve">zdolności do występowania </w:t>
      </w:r>
      <w:r w:rsidRPr="00F03869">
        <w:rPr>
          <w:rFonts w:ascii="Arial" w:hAnsi="Arial" w:cs="Arial"/>
          <w:b/>
          <w:sz w:val="22"/>
          <w:szCs w:val="22"/>
          <w:u w:val="single"/>
        </w:rPr>
        <w:br/>
        <w:t>w obrocie gospodarczym</w:t>
      </w:r>
      <w:r w:rsidR="00E21A3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- Zamawiający </w:t>
      </w:r>
      <w:r w:rsidRPr="00E21A3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6008A" w:rsidRPr="00E21A3C">
        <w:rPr>
          <w:rFonts w:ascii="Arial" w:hAnsi="Arial" w:cs="Arial"/>
          <w:b/>
          <w:sz w:val="22"/>
          <w:szCs w:val="22"/>
          <w:u w:val="single"/>
        </w:rPr>
        <w:t>stawia</w:t>
      </w:r>
      <w:r w:rsidRPr="00F03869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C6008A" w:rsidRPr="00F03869" w:rsidRDefault="00C6008A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41DC1" w:rsidRPr="00F03869" w:rsidRDefault="006E7360" w:rsidP="00746F5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Warunek do </w:t>
      </w:r>
      <w:r w:rsidRPr="00F03869">
        <w:rPr>
          <w:rFonts w:ascii="Arial" w:hAnsi="Arial" w:cs="Arial"/>
          <w:b/>
          <w:sz w:val="22"/>
          <w:szCs w:val="22"/>
          <w:u w:val="single"/>
        </w:rPr>
        <w:t>prowadzenia określonej działalności gospodarczej lub zawodowej, o ile wynika to z odrębnych przepisów</w:t>
      </w:r>
      <w:r w:rsidR="008F20AE">
        <w:rPr>
          <w:rFonts w:ascii="Arial" w:hAnsi="Arial" w:cs="Arial"/>
          <w:sz w:val="22"/>
          <w:szCs w:val="22"/>
        </w:rPr>
        <w:t>, w odniesieniu do każdej z części na jakie zostało podzielone zamówienie.</w:t>
      </w:r>
    </w:p>
    <w:p w:rsidR="00441DC1" w:rsidRPr="00F03869" w:rsidRDefault="00441DC1" w:rsidP="00746F53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33124F" w:rsidRPr="00E21A3C" w:rsidRDefault="006E7360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21A3C">
        <w:rPr>
          <w:rFonts w:ascii="Arial" w:hAnsi="Arial" w:cs="Arial"/>
          <w:sz w:val="22"/>
          <w:szCs w:val="22"/>
        </w:rPr>
        <w:t xml:space="preserve">O udzielenie przedmiotowego zamówienia mogą ubiegać się Wykonawcy, którzy posiadają: </w:t>
      </w:r>
    </w:p>
    <w:p w:rsidR="00441DC1" w:rsidRPr="00E21A3C" w:rsidRDefault="00441DC1" w:rsidP="00746F53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6E7360" w:rsidRPr="00E21A3C" w:rsidRDefault="00441705" w:rsidP="00746F5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A3C">
        <w:rPr>
          <w:rFonts w:ascii="Arial" w:hAnsi="Arial" w:cs="Arial"/>
          <w:sz w:val="22"/>
          <w:szCs w:val="22"/>
        </w:rPr>
        <w:t xml:space="preserve">uprawnienie do prowadzenia działalności w zakresie produkcji lub wprowadzania do </w:t>
      </w:r>
      <w:r w:rsidR="006E7360" w:rsidRPr="00E21A3C">
        <w:rPr>
          <w:rFonts w:ascii="Arial" w:hAnsi="Arial" w:cs="Arial"/>
          <w:sz w:val="22"/>
          <w:szCs w:val="22"/>
        </w:rPr>
        <w:t>obrotu żywność pochodzenia nie</w:t>
      </w:r>
      <w:r w:rsidR="007B50E6" w:rsidRPr="00E21A3C">
        <w:rPr>
          <w:rFonts w:ascii="Arial" w:hAnsi="Arial" w:cs="Arial"/>
          <w:sz w:val="22"/>
          <w:szCs w:val="22"/>
        </w:rPr>
        <w:t xml:space="preserve"> </w:t>
      </w:r>
      <w:r w:rsidR="006E7360" w:rsidRPr="00E21A3C">
        <w:rPr>
          <w:rFonts w:ascii="Arial" w:hAnsi="Arial" w:cs="Arial"/>
          <w:sz w:val="22"/>
          <w:szCs w:val="22"/>
        </w:rPr>
        <w:t xml:space="preserve">zwierzęcego lub wprowadzają do obrotu produkty pochodzenia zwierzęcego, nie objęte urzędową kontrolą organów Inspekcji Weterynaryjnej, zgodnie z art. 62 ust. 1 pkt. 2 ustawy z dnia 25 sierpnia 2006r. </w:t>
      </w:r>
      <w:r w:rsidR="00E21A3C">
        <w:rPr>
          <w:rFonts w:ascii="Arial" w:hAnsi="Arial" w:cs="Arial"/>
          <w:sz w:val="22"/>
          <w:szCs w:val="22"/>
        </w:rPr>
        <w:br/>
      </w:r>
      <w:r w:rsidR="006E7360" w:rsidRPr="00E21A3C">
        <w:rPr>
          <w:rFonts w:ascii="Arial" w:hAnsi="Arial" w:cs="Arial"/>
          <w:sz w:val="22"/>
          <w:szCs w:val="22"/>
        </w:rPr>
        <w:t xml:space="preserve">o bezpieczeństwie żywności i żywienia.   </w:t>
      </w:r>
    </w:p>
    <w:p w:rsidR="00F42F6E" w:rsidRPr="00E21A3C" w:rsidRDefault="00F42F6E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42F6E" w:rsidRPr="00E21A3C" w:rsidRDefault="00F42F6E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21A3C">
        <w:rPr>
          <w:rFonts w:ascii="Arial" w:hAnsi="Arial" w:cs="Arial"/>
          <w:sz w:val="22"/>
          <w:szCs w:val="22"/>
          <w:u w:val="single"/>
        </w:rPr>
        <w:t>lub</w:t>
      </w:r>
    </w:p>
    <w:p w:rsidR="00F42F6E" w:rsidRPr="00E21A3C" w:rsidRDefault="00F42F6E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2C1A" w:rsidRDefault="007B50E6" w:rsidP="00746F5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A3C">
        <w:rPr>
          <w:rFonts w:ascii="Arial" w:hAnsi="Arial" w:cs="Arial"/>
          <w:sz w:val="22"/>
          <w:szCs w:val="22"/>
        </w:rPr>
        <w:t xml:space="preserve">uprawnienie do prowadzenia działalności w zakresie </w:t>
      </w:r>
      <w:r w:rsidR="00366A89" w:rsidRPr="00E21A3C">
        <w:rPr>
          <w:rFonts w:ascii="Arial" w:hAnsi="Arial" w:cs="Arial"/>
          <w:sz w:val="22"/>
          <w:szCs w:val="22"/>
        </w:rPr>
        <w:t xml:space="preserve">wprowadzania do obrotu produktów pochodzenia zwierzęcego,  </w:t>
      </w:r>
      <w:r w:rsidRPr="00E21A3C">
        <w:rPr>
          <w:rFonts w:ascii="Arial" w:hAnsi="Arial" w:cs="Arial"/>
          <w:sz w:val="22"/>
          <w:szCs w:val="22"/>
        </w:rPr>
        <w:t>zgodnie z art. 20 ust. 1</w:t>
      </w:r>
      <w:r w:rsidR="0033124F" w:rsidRPr="00E21A3C">
        <w:rPr>
          <w:rFonts w:ascii="Arial" w:hAnsi="Arial" w:cs="Arial"/>
          <w:sz w:val="22"/>
          <w:szCs w:val="22"/>
        </w:rPr>
        <w:t xml:space="preserve"> pkt. 2 ustawy z dnia 16 grudnia 2005r. o produktach pochodzenia zwierzęcego. </w:t>
      </w:r>
    </w:p>
    <w:p w:rsidR="00E21A3C" w:rsidRPr="00E21A3C" w:rsidRDefault="00E21A3C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41705" w:rsidRPr="00E21A3C" w:rsidRDefault="00441705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21A3C">
        <w:rPr>
          <w:rFonts w:ascii="Arial" w:hAnsi="Arial" w:cs="Arial"/>
          <w:sz w:val="22"/>
          <w:szCs w:val="22"/>
          <w:u w:val="single"/>
        </w:rPr>
        <w:t>lub</w:t>
      </w:r>
    </w:p>
    <w:p w:rsidR="00441705" w:rsidRPr="00E21A3C" w:rsidRDefault="00441705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47D7" w:rsidRPr="00E21A3C" w:rsidRDefault="00366A89" w:rsidP="00746F53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1A3C">
        <w:rPr>
          <w:rFonts w:ascii="Arial" w:hAnsi="Arial" w:cs="Arial"/>
          <w:sz w:val="22"/>
          <w:szCs w:val="22"/>
        </w:rPr>
        <w:t xml:space="preserve">uprawnienie do </w:t>
      </w:r>
      <w:r w:rsidR="000C6C2B" w:rsidRPr="00E21A3C">
        <w:rPr>
          <w:rFonts w:ascii="Arial" w:hAnsi="Arial" w:cs="Arial"/>
          <w:sz w:val="22"/>
          <w:szCs w:val="22"/>
        </w:rPr>
        <w:t xml:space="preserve">produkcji lub wprowadzania do obrotu żywności podlegającej urzędowej kontroli Państwowej Inspekcji Sanitarnej. </w:t>
      </w:r>
    </w:p>
    <w:p w:rsidR="00441DC1" w:rsidRDefault="00441DC1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1A3C" w:rsidRDefault="00E21A3C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24F" w:rsidRPr="00F03869" w:rsidRDefault="00953CC7" w:rsidP="00746F5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Warunek udziału w postępowaniu dotyczące </w:t>
      </w:r>
      <w:r w:rsidRPr="00E21A3C">
        <w:rPr>
          <w:rFonts w:ascii="Arial" w:hAnsi="Arial" w:cs="Arial"/>
          <w:b/>
          <w:sz w:val="22"/>
          <w:szCs w:val="22"/>
          <w:u w:val="single"/>
        </w:rPr>
        <w:t xml:space="preserve">zdolności </w:t>
      </w:r>
      <w:r w:rsidRPr="00F03869">
        <w:rPr>
          <w:rFonts w:ascii="Arial" w:hAnsi="Arial" w:cs="Arial"/>
          <w:b/>
          <w:sz w:val="22"/>
          <w:szCs w:val="22"/>
          <w:u w:val="single"/>
        </w:rPr>
        <w:t>ekonomicznej lub finansowej</w:t>
      </w:r>
      <w:r w:rsidR="0033124F" w:rsidRPr="00F03869">
        <w:rPr>
          <w:rFonts w:ascii="Arial" w:hAnsi="Arial" w:cs="Arial"/>
          <w:b/>
          <w:sz w:val="22"/>
          <w:szCs w:val="22"/>
          <w:u w:val="single"/>
        </w:rPr>
        <w:t xml:space="preserve">. </w:t>
      </w:r>
    </w:p>
    <w:p w:rsidR="00441DC1" w:rsidRPr="00F03869" w:rsidRDefault="00441DC1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87D4D" w:rsidRDefault="0033124F" w:rsidP="00746F53">
      <w:pPr>
        <w:pStyle w:val="Akapitzlist"/>
        <w:numPr>
          <w:ilvl w:val="0"/>
          <w:numId w:val="4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5276">
        <w:rPr>
          <w:rFonts w:ascii="Arial" w:hAnsi="Arial" w:cs="Arial"/>
          <w:sz w:val="22"/>
          <w:szCs w:val="22"/>
        </w:rPr>
        <w:t>Warunek udziału w postępowaniu w zakresie sytuacji ekonomicznej lub finansowej zostanie uznany za spełniony, jeżeli Wykonawca ubiegający się o udzielenie</w:t>
      </w:r>
      <w:r w:rsidR="007C298D" w:rsidRPr="00675276">
        <w:rPr>
          <w:rFonts w:ascii="Arial" w:hAnsi="Arial" w:cs="Arial"/>
          <w:sz w:val="22"/>
          <w:szCs w:val="22"/>
        </w:rPr>
        <w:t xml:space="preserve"> przedmiotowego</w:t>
      </w:r>
      <w:r w:rsidRPr="00675276">
        <w:rPr>
          <w:rFonts w:ascii="Arial" w:hAnsi="Arial" w:cs="Arial"/>
          <w:sz w:val="22"/>
          <w:szCs w:val="22"/>
        </w:rPr>
        <w:t xml:space="preserve"> zamówienia</w:t>
      </w:r>
      <w:r w:rsidR="00E87D4D" w:rsidRPr="00675276">
        <w:rPr>
          <w:rFonts w:ascii="Arial" w:hAnsi="Arial" w:cs="Arial"/>
          <w:sz w:val="22"/>
          <w:szCs w:val="22"/>
        </w:rPr>
        <w:t xml:space="preserve"> </w:t>
      </w:r>
      <w:r w:rsidR="00E87D4D" w:rsidRPr="00675276">
        <w:rPr>
          <w:rFonts w:ascii="Arial" w:hAnsi="Arial" w:cs="Arial"/>
          <w:b/>
          <w:sz w:val="22"/>
          <w:szCs w:val="22"/>
          <w:u w:val="single"/>
        </w:rPr>
        <w:t>w zakresie każdej z części na jakie zostało podzielone zamówienie</w:t>
      </w:r>
      <w:r w:rsidRPr="00675276">
        <w:rPr>
          <w:rFonts w:ascii="Arial" w:hAnsi="Arial" w:cs="Arial"/>
          <w:sz w:val="22"/>
          <w:szCs w:val="22"/>
        </w:rPr>
        <w:t xml:space="preserve"> </w:t>
      </w:r>
      <w:r w:rsidR="007C298D" w:rsidRPr="00675276">
        <w:rPr>
          <w:rFonts w:ascii="Arial" w:hAnsi="Arial" w:cs="Arial"/>
          <w:sz w:val="22"/>
          <w:szCs w:val="22"/>
        </w:rPr>
        <w:t>jest ubezpieczony od odpowiedzialności cywilnej w zakresie prowadzonej działalności związanej z przedmiotem zamówienia</w:t>
      </w:r>
      <w:r w:rsidR="00675276">
        <w:rPr>
          <w:rFonts w:ascii="Arial" w:hAnsi="Arial" w:cs="Arial"/>
          <w:sz w:val="22"/>
          <w:szCs w:val="22"/>
        </w:rPr>
        <w:t xml:space="preserve">. Minimalna wymagana kwota ubezpieczenia w zależności od części, której dotyczy wynosi odpowiednio: </w:t>
      </w:r>
    </w:p>
    <w:p w:rsidR="00675276" w:rsidRPr="00675276" w:rsidRDefault="00675276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66569" w:rsidRPr="00746F53" w:rsidRDefault="00566569" w:rsidP="00746F53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1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 w:rsidR="002336C3">
        <w:rPr>
          <w:rFonts w:ascii="Arial" w:hAnsi="Arial" w:cs="Arial"/>
          <w:sz w:val="22"/>
          <w:szCs w:val="22"/>
        </w:rPr>
        <w:t>120 000,00</w:t>
      </w:r>
      <w:r w:rsidRPr="00746F53">
        <w:rPr>
          <w:rFonts w:ascii="Arial" w:hAnsi="Arial" w:cs="Arial"/>
          <w:sz w:val="22"/>
          <w:szCs w:val="22"/>
        </w:rPr>
        <w:t xml:space="preserve"> zł</w:t>
      </w:r>
    </w:p>
    <w:p w:rsidR="00566569" w:rsidRPr="00746F53" w:rsidRDefault="00566569" w:rsidP="00746F53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2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 w:rsidR="002336C3">
        <w:rPr>
          <w:rFonts w:ascii="Arial" w:hAnsi="Arial" w:cs="Arial"/>
          <w:sz w:val="22"/>
          <w:szCs w:val="22"/>
        </w:rPr>
        <w:t>70</w:t>
      </w:r>
      <w:r w:rsidRPr="00746F53">
        <w:rPr>
          <w:rFonts w:ascii="Arial" w:hAnsi="Arial" w:cs="Arial"/>
          <w:sz w:val="22"/>
          <w:szCs w:val="22"/>
        </w:rPr>
        <w:t> 000,00 zł</w:t>
      </w:r>
    </w:p>
    <w:p w:rsidR="00566569" w:rsidRPr="00746F53" w:rsidRDefault="00566569" w:rsidP="00746F53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3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 w:rsidR="002336C3">
        <w:rPr>
          <w:rFonts w:ascii="Arial" w:hAnsi="Arial" w:cs="Arial"/>
          <w:sz w:val="22"/>
          <w:szCs w:val="22"/>
        </w:rPr>
        <w:t>5</w:t>
      </w:r>
      <w:r w:rsidRPr="00746F53">
        <w:rPr>
          <w:rFonts w:ascii="Arial" w:hAnsi="Arial" w:cs="Arial"/>
          <w:sz w:val="22"/>
          <w:szCs w:val="22"/>
        </w:rPr>
        <w:t> 000,00 zł</w:t>
      </w:r>
    </w:p>
    <w:p w:rsidR="00566569" w:rsidRPr="00746F53" w:rsidRDefault="00566569" w:rsidP="00746F53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4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 w:rsidR="00746F53" w:rsidRPr="00746F53">
        <w:rPr>
          <w:rFonts w:ascii="Arial" w:hAnsi="Arial" w:cs="Arial"/>
          <w:sz w:val="22"/>
          <w:szCs w:val="22"/>
        </w:rPr>
        <w:t>30</w:t>
      </w:r>
      <w:r w:rsidRPr="00746F53">
        <w:rPr>
          <w:rFonts w:ascii="Arial" w:hAnsi="Arial" w:cs="Arial"/>
          <w:sz w:val="22"/>
          <w:szCs w:val="22"/>
        </w:rPr>
        <w:t> 000,00 zł;</w:t>
      </w:r>
    </w:p>
    <w:p w:rsidR="00E87D4D" w:rsidRPr="00F03869" w:rsidRDefault="00E87D4D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87D4D" w:rsidRPr="007F4432" w:rsidRDefault="007F4432" w:rsidP="00746F5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Wykonawcy ubiegający się o udzielenie zamówienia w zakresie kilku lub wszystkich części na jakie zostało podzielone przedmiotowe postępowanie, w celu spełnienia warunku udziału w postępowaniu dotyczącego zdolności ekonomicznej lub finansowej, zobowiązani są wykazać, iż są ubezpieczeni od odpowiedzialności cywilnej w zakresie </w:t>
      </w:r>
      <w:r>
        <w:rPr>
          <w:rFonts w:ascii="Arial" w:hAnsi="Arial" w:cs="Arial"/>
          <w:sz w:val="22"/>
          <w:szCs w:val="22"/>
        </w:rPr>
        <w:lastRenderedPageBreak/>
        <w:t xml:space="preserve">prowadzonej działalności, na kwotę wskazaną dla tej części postępowania, której wartość jest wyższa. </w:t>
      </w:r>
    </w:p>
    <w:p w:rsidR="00E87D4D" w:rsidRPr="00E97504" w:rsidRDefault="00E87D4D" w:rsidP="00746F53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7504">
        <w:rPr>
          <w:rFonts w:ascii="Arial" w:hAnsi="Arial" w:cs="Arial"/>
          <w:sz w:val="22"/>
          <w:szCs w:val="22"/>
        </w:rPr>
        <w:t xml:space="preserve">W przypadku Wykonawców wspólnie ubiegających się o udzielenie zamówienia, spełnienie minimalnego poziomu zdolności wymaganego przez Zamawiającego </w:t>
      </w:r>
      <w:r w:rsidR="00E21A3C" w:rsidRPr="00E97504">
        <w:rPr>
          <w:rFonts w:ascii="Arial" w:hAnsi="Arial" w:cs="Arial"/>
          <w:sz w:val="22"/>
          <w:szCs w:val="22"/>
        </w:rPr>
        <w:br/>
      </w:r>
      <w:r w:rsidRPr="00E97504">
        <w:rPr>
          <w:rFonts w:ascii="Arial" w:hAnsi="Arial" w:cs="Arial"/>
          <w:sz w:val="22"/>
          <w:szCs w:val="22"/>
        </w:rPr>
        <w:t xml:space="preserve">w odniesieniu do warunku dotyczącego sytuacji </w:t>
      </w:r>
      <w:r w:rsidR="007F4432" w:rsidRPr="00E97504">
        <w:rPr>
          <w:rFonts w:ascii="Arial" w:hAnsi="Arial" w:cs="Arial"/>
          <w:sz w:val="22"/>
          <w:szCs w:val="22"/>
        </w:rPr>
        <w:t>ekonomicznej lub finansowej</w:t>
      </w:r>
      <w:r w:rsidRPr="00E97504">
        <w:rPr>
          <w:rFonts w:ascii="Arial" w:hAnsi="Arial" w:cs="Arial"/>
          <w:sz w:val="22"/>
          <w:szCs w:val="22"/>
        </w:rPr>
        <w:t xml:space="preserve"> musi wykazać w całości co najmniej jeden z Wykonawców wspólnie ubiegających się </w:t>
      </w:r>
      <w:r w:rsidR="00E21A3C" w:rsidRPr="00E97504">
        <w:rPr>
          <w:rFonts w:ascii="Arial" w:hAnsi="Arial" w:cs="Arial"/>
          <w:sz w:val="22"/>
          <w:szCs w:val="22"/>
        </w:rPr>
        <w:br/>
      </w:r>
      <w:r w:rsidRPr="00E97504">
        <w:rPr>
          <w:rFonts w:ascii="Arial" w:hAnsi="Arial" w:cs="Arial"/>
          <w:sz w:val="22"/>
          <w:szCs w:val="22"/>
        </w:rPr>
        <w:t>o udzielenie zamówienia lub wszyscy Wykonawcy wspólnie (dopuszczalne jest sumowanie spełnienia powyższego warunku).</w:t>
      </w:r>
    </w:p>
    <w:p w:rsidR="00761EC1" w:rsidRPr="00F03869" w:rsidRDefault="00761EC1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953CC7" w:rsidRPr="00F03869" w:rsidRDefault="00953CC7" w:rsidP="00746F5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Warunek udziału w postępowaniu  dotyczący </w:t>
      </w:r>
      <w:r w:rsidRPr="00F03869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="00E21A3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- </w:t>
      </w:r>
      <w:r w:rsidR="006248B6" w:rsidRPr="00F03869">
        <w:rPr>
          <w:rFonts w:ascii="Arial" w:hAnsi="Arial" w:cs="Arial"/>
          <w:sz w:val="22"/>
          <w:szCs w:val="22"/>
        </w:rPr>
        <w:t xml:space="preserve">Zamawiający </w:t>
      </w:r>
      <w:r w:rsidR="006248B6" w:rsidRPr="00E21A3C">
        <w:rPr>
          <w:rFonts w:ascii="Arial" w:hAnsi="Arial" w:cs="Arial"/>
          <w:b/>
          <w:sz w:val="22"/>
          <w:szCs w:val="22"/>
          <w:u w:val="single"/>
        </w:rPr>
        <w:t xml:space="preserve">nie </w:t>
      </w:r>
      <w:r w:rsidR="00C6008A" w:rsidRPr="00E21A3C">
        <w:rPr>
          <w:rFonts w:ascii="Arial" w:hAnsi="Arial" w:cs="Arial"/>
          <w:b/>
          <w:sz w:val="22"/>
          <w:szCs w:val="22"/>
          <w:u w:val="single"/>
        </w:rPr>
        <w:t>stawia</w:t>
      </w:r>
      <w:r w:rsidR="006248B6" w:rsidRPr="00F03869">
        <w:rPr>
          <w:rFonts w:ascii="Arial" w:hAnsi="Arial" w:cs="Arial"/>
          <w:sz w:val="22"/>
          <w:szCs w:val="22"/>
        </w:rPr>
        <w:t xml:space="preserve"> warunków udziału w tym zakresie.</w:t>
      </w:r>
    </w:p>
    <w:p w:rsidR="00E21A3C" w:rsidRPr="00F03869" w:rsidRDefault="00E21A3C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2303D" w:rsidRPr="00F03869" w:rsidTr="0038170D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F2303D" w:rsidRPr="00F03869" w:rsidRDefault="00F2303D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F2303D" w:rsidRPr="00F03869" w:rsidRDefault="00F2303D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21A3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XIII.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INFORMACJE O ZASADACH KORZYSTANIA </w:t>
            </w:r>
            <w:r w:rsidR="00E21A3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Z ZASOBÓW INNYCH PODMIOTÓW</w:t>
            </w:r>
          </w:p>
          <w:p w:rsidR="00F2303D" w:rsidRPr="00F03869" w:rsidRDefault="00F2303D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303D" w:rsidRPr="00F03869" w:rsidRDefault="00F2303D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953CC7" w:rsidRPr="00F03869" w:rsidRDefault="00953CC7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może w celu potwierdzenia spełnienia warunków udziału z postępowaniu polegać na sytuacji ekonomicznej lub finansowej podmiotów udostępniających zasoby, niezależnie od charakteru prawnego łączących go z nimi stosunków prawnych.</w:t>
      </w:r>
    </w:p>
    <w:p w:rsidR="00953CC7" w:rsidRPr="00E21A3C" w:rsidRDefault="00953CC7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Wykonawca, który polega na sytuacji podmiotów udostępniających zasoby, </w:t>
      </w:r>
      <w:r w:rsidRPr="00E21A3C">
        <w:rPr>
          <w:rFonts w:ascii="Arial" w:hAnsi="Arial" w:cs="Arial"/>
          <w:b/>
          <w:sz w:val="22"/>
          <w:szCs w:val="22"/>
          <w:u w:val="single"/>
        </w:rPr>
        <w:t xml:space="preserve">składa wraz </w:t>
      </w:r>
      <w:r w:rsidR="00441DC1" w:rsidRPr="00E21A3C">
        <w:rPr>
          <w:rFonts w:ascii="Arial" w:hAnsi="Arial" w:cs="Arial"/>
          <w:b/>
          <w:sz w:val="22"/>
          <w:szCs w:val="22"/>
          <w:u w:val="single"/>
        </w:rPr>
        <w:br/>
      </w:r>
      <w:r w:rsidRPr="00E21A3C">
        <w:rPr>
          <w:rFonts w:ascii="Arial" w:hAnsi="Arial" w:cs="Arial"/>
          <w:b/>
          <w:sz w:val="22"/>
          <w:szCs w:val="22"/>
          <w:u w:val="single"/>
        </w:rPr>
        <w:t>z ofertą, zobowiązanie podmiotu udostępniającego zasoby</w:t>
      </w:r>
      <w:r w:rsidRPr="00F03869">
        <w:rPr>
          <w:rFonts w:ascii="Arial" w:hAnsi="Arial" w:cs="Arial"/>
          <w:sz w:val="22"/>
          <w:szCs w:val="22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 </w:t>
      </w:r>
      <w:r w:rsidRPr="00E21A3C">
        <w:rPr>
          <w:rFonts w:ascii="Arial" w:hAnsi="Arial" w:cs="Arial"/>
          <w:sz w:val="22"/>
          <w:szCs w:val="22"/>
        </w:rPr>
        <w:t>Wzór zob</w:t>
      </w:r>
      <w:r w:rsidR="002C491C" w:rsidRPr="00E21A3C">
        <w:rPr>
          <w:rFonts w:ascii="Arial" w:hAnsi="Arial" w:cs="Arial"/>
          <w:sz w:val="22"/>
          <w:szCs w:val="22"/>
        </w:rPr>
        <w:t xml:space="preserve">owiązania stanowi załącznik </w:t>
      </w:r>
      <w:r w:rsidRPr="00E21A3C">
        <w:rPr>
          <w:rFonts w:ascii="Arial" w:hAnsi="Arial" w:cs="Arial"/>
          <w:sz w:val="22"/>
          <w:szCs w:val="22"/>
        </w:rPr>
        <w:t>do SWZ.</w:t>
      </w:r>
    </w:p>
    <w:p w:rsidR="00BE106D" w:rsidRPr="00F03869" w:rsidRDefault="00BE106D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Zobowiązanie podmiotu udostępniającego zasoby powinno zostać</w:t>
      </w:r>
      <w:r w:rsidR="00761EC1" w:rsidRPr="00F03869">
        <w:rPr>
          <w:rFonts w:ascii="Arial" w:hAnsi="Arial" w:cs="Arial"/>
          <w:sz w:val="22"/>
          <w:szCs w:val="22"/>
        </w:rPr>
        <w:t xml:space="preserve"> sporządzone w </w:t>
      </w:r>
      <w:r w:rsidR="00A062C5" w:rsidRPr="00F03869">
        <w:rPr>
          <w:rFonts w:ascii="Arial" w:hAnsi="Arial" w:cs="Arial"/>
          <w:sz w:val="22"/>
          <w:szCs w:val="22"/>
        </w:rPr>
        <w:t xml:space="preserve">formie </w:t>
      </w:r>
      <w:r w:rsidR="00761EC1" w:rsidRPr="00F03869">
        <w:rPr>
          <w:rFonts w:ascii="Arial" w:hAnsi="Arial" w:cs="Arial"/>
          <w:sz w:val="22"/>
          <w:szCs w:val="22"/>
        </w:rPr>
        <w:t>elektronicznej,</w:t>
      </w:r>
      <w:r w:rsidR="00A062C5" w:rsidRPr="00F03869">
        <w:rPr>
          <w:rFonts w:ascii="Arial" w:hAnsi="Arial" w:cs="Arial"/>
          <w:sz w:val="22"/>
          <w:szCs w:val="22"/>
        </w:rPr>
        <w:t xml:space="preserve"> tj. </w:t>
      </w:r>
      <w:r w:rsidR="00761EC1" w:rsidRPr="00F03869">
        <w:rPr>
          <w:rFonts w:ascii="Arial" w:hAnsi="Arial" w:cs="Arial"/>
          <w:sz w:val="22"/>
          <w:szCs w:val="22"/>
        </w:rPr>
        <w:t>opatrzonej kwalifikowanym podpisem elektronicznym podmiotu udostępniającego zasoby oraz przekazane przy użyciu środka komunikacji elektronicznej wskazanego przez Zamawiającego. 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odpowiednio Wykonawca lub Wykonawca wspólnie ubiegający się o udzielenia zamówienia lub notariusz.</w:t>
      </w:r>
    </w:p>
    <w:p w:rsidR="00953CC7" w:rsidRPr="00F03869" w:rsidRDefault="00953CC7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</w:t>
      </w:r>
      <w:r w:rsidR="00391DEF" w:rsidRPr="00F03869">
        <w:rPr>
          <w:rFonts w:ascii="Arial" w:hAnsi="Arial" w:cs="Arial"/>
          <w:sz w:val="22"/>
          <w:szCs w:val="22"/>
        </w:rPr>
        <w:t>awiający oceni, czy udostępniana</w:t>
      </w:r>
      <w:r w:rsidRPr="00F03869">
        <w:rPr>
          <w:rFonts w:ascii="Arial" w:hAnsi="Arial" w:cs="Arial"/>
          <w:sz w:val="22"/>
          <w:szCs w:val="22"/>
        </w:rPr>
        <w:t xml:space="preserve"> Wykonawcy przez podmioty udostępniające</w:t>
      </w:r>
      <w:r w:rsidR="00AC17FE" w:rsidRPr="00F03869">
        <w:rPr>
          <w:rFonts w:ascii="Arial" w:hAnsi="Arial" w:cs="Arial"/>
          <w:sz w:val="22"/>
          <w:szCs w:val="22"/>
        </w:rPr>
        <w:t xml:space="preserve"> zasoby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391DEF" w:rsidRPr="00F03869">
        <w:rPr>
          <w:rFonts w:ascii="Arial" w:hAnsi="Arial" w:cs="Arial"/>
          <w:sz w:val="22"/>
          <w:szCs w:val="22"/>
        </w:rPr>
        <w:t>sytuacja</w:t>
      </w:r>
      <w:r w:rsidRPr="00F03869">
        <w:rPr>
          <w:rFonts w:ascii="Arial" w:hAnsi="Arial" w:cs="Arial"/>
          <w:sz w:val="22"/>
          <w:szCs w:val="22"/>
        </w:rPr>
        <w:t xml:space="preserve"> ekonomiczna lub finansowa, pozwala na wykazanie przez Wykonawcę spełnienia warunków udziału w postępowaniu, </w:t>
      </w:r>
      <w:r w:rsidR="00B042D2" w:rsidRPr="00F03869">
        <w:rPr>
          <w:rFonts w:ascii="Arial" w:hAnsi="Arial" w:cs="Arial"/>
          <w:sz w:val="22"/>
          <w:szCs w:val="22"/>
        </w:rPr>
        <w:t>o</w:t>
      </w:r>
      <w:r w:rsidRPr="00F03869">
        <w:rPr>
          <w:rFonts w:ascii="Arial" w:hAnsi="Arial" w:cs="Arial"/>
          <w:sz w:val="22"/>
          <w:szCs w:val="22"/>
        </w:rPr>
        <w:t>raz zbada, czy nie zachodzą wobec tego podmiotu podstawy wykluczenia, które zostały przewidziane względem Wykonawcy.</w:t>
      </w:r>
    </w:p>
    <w:p w:rsidR="004F7438" w:rsidRPr="00F03869" w:rsidRDefault="004F7438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 gdy Wykonawca w celu potwierdzenia spełnienia warunków udziału </w:t>
      </w:r>
      <w:r w:rsidRPr="00F03869">
        <w:rPr>
          <w:rFonts w:ascii="Arial" w:hAnsi="Arial" w:cs="Arial"/>
          <w:sz w:val="22"/>
          <w:szCs w:val="22"/>
        </w:rPr>
        <w:br/>
        <w:t>w postępowaniu, będzie polegał na sytuacji ekonomicznej lub finansowej podmiotów udostępniających zasoby wraz z własnym oświadczeniem</w:t>
      </w:r>
      <w:r w:rsidR="00A062C5" w:rsidRP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(w którym zamieszcza informację o tych podmiotach) przedstawia także oświadczenie</w:t>
      </w:r>
      <w:r w:rsidR="00AA2C1A" w:rsidRP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podmiotu udostepniającego zasoby potwierdzające brak podstaw wykluczenia tego podmiotu oraz </w:t>
      </w:r>
      <w:r w:rsidRPr="00F03869">
        <w:rPr>
          <w:rFonts w:ascii="Arial" w:hAnsi="Arial" w:cs="Arial"/>
          <w:sz w:val="22"/>
          <w:szCs w:val="22"/>
        </w:rPr>
        <w:lastRenderedPageBreak/>
        <w:t>spełnienie warunków udziału w postępowaniu w zakresie w jakim powołuje się na jego zasoby.</w:t>
      </w:r>
      <w:r w:rsidR="00846360" w:rsidRPr="00F03869">
        <w:rPr>
          <w:rFonts w:ascii="Arial" w:hAnsi="Arial" w:cs="Arial"/>
          <w:sz w:val="22"/>
          <w:szCs w:val="22"/>
        </w:rPr>
        <w:t xml:space="preserve"> Wzór oświadczenia stanowi załącznik do niniejszej SWZ – JEDZ.</w:t>
      </w:r>
    </w:p>
    <w:p w:rsidR="00953CC7" w:rsidRPr="00F03869" w:rsidRDefault="00953CC7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Jeżeli, sytuacja ekonomiczna lub finansowa podmiotu udostępniającego zasoby nie potwierdza spełnienia przez Wykonawcę warunków udziału w postępowaniu lub zachodzą wobec tego podmiotu podstawy wykluczenia, Zamawiający żąda, aby Wykonawca </w:t>
      </w:r>
      <w:r w:rsidR="00AE52B7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terminie określonym przez Zamawiającego zastąpił ten podmiot innym podmiotem lub podmiotami albo wykazał, że samodzielnie spełnia warunki udziału w postępowaniu.</w:t>
      </w:r>
    </w:p>
    <w:p w:rsidR="00AC17FE" w:rsidRPr="00F03869" w:rsidRDefault="00953CC7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 </w:t>
      </w:r>
      <w:r w:rsidRPr="00AE52B7">
        <w:rPr>
          <w:rFonts w:ascii="Arial" w:hAnsi="Arial" w:cs="Arial"/>
          <w:b/>
          <w:sz w:val="22"/>
          <w:szCs w:val="22"/>
          <w:u w:val="single"/>
        </w:rPr>
        <w:t>nie może</w:t>
      </w:r>
      <w:r w:rsidRPr="00F03869">
        <w:rPr>
          <w:rFonts w:ascii="Arial" w:hAnsi="Arial" w:cs="Arial"/>
          <w:sz w:val="22"/>
          <w:szCs w:val="22"/>
        </w:rPr>
        <w:t xml:space="preserve"> po upływie terminu składania ofert, powoływać się na zdolności lub sytuację podmiotów udostępniających zasoby, jeżeli na etapie składania ofert nie polegał on w danym </w:t>
      </w:r>
      <w:r w:rsidR="00AC17FE" w:rsidRPr="00F03869">
        <w:rPr>
          <w:rFonts w:ascii="Arial" w:hAnsi="Arial" w:cs="Arial"/>
          <w:sz w:val="22"/>
          <w:szCs w:val="22"/>
        </w:rPr>
        <w:t>zakresie na zdolnościach lub sytuacji podmiotów udostępniających zasoby</w:t>
      </w:r>
      <w:r w:rsidR="00EE48FB" w:rsidRPr="00F03869">
        <w:rPr>
          <w:rFonts w:ascii="Arial" w:hAnsi="Arial" w:cs="Arial"/>
          <w:sz w:val="22"/>
          <w:szCs w:val="22"/>
        </w:rPr>
        <w:t>.</w:t>
      </w:r>
    </w:p>
    <w:p w:rsidR="004F7438" w:rsidRDefault="00BE106D" w:rsidP="00746F53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Korzystanie przez Wykonawcę z sytuacji finansowej lub ekonomicznej podmiotów udostępniających zasoby regulują szczegółowo przepisy art. 1</w:t>
      </w:r>
      <w:r w:rsidR="00F770D1" w:rsidRPr="00F03869">
        <w:rPr>
          <w:rFonts w:ascii="Arial" w:hAnsi="Arial" w:cs="Arial"/>
          <w:sz w:val="22"/>
          <w:szCs w:val="22"/>
        </w:rPr>
        <w:t>1</w:t>
      </w:r>
      <w:r w:rsidRPr="00F03869">
        <w:rPr>
          <w:rFonts w:ascii="Arial" w:hAnsi="Arial" w:cs="Arial"/>
          <w:sz w:val="22"/>
          <w:szCs w:val="22"/>
        </w:rPr>
        <w:t>8 – 123 ustawy Pzp.</w:t>
      </w:r>
    </w:p>
    <w:p w:rsidR="00E97504" w:rsidRPr="00C52881" w:rsidRDefault="00E97504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3CC7" w:rsidRPr="00F03869" w:rsidTr="00EE48FB">
        <w:trPr>
          <w:trHeight w:val="558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3CC7" w:rsidRPr="00F03869" w:rsidRDefault="00953CC7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B042D2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AE52B7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INFORMACJA</w:t>
            </w:r>
            <w:r w:rsidR="006248B6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PODMI</w:t>
            </w:r>
            <w:r w:rsidR="000C6C2B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TOWYCH ŚRODKACH DOWODOWYCH:</w:t>
            </w:r>
          </w:p>
          <w:p w:rsidR="00953CC7" w:rsidRPr="00F03869" w:rsidRDefault="00953CC7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5AFC" w:rsidRPr="00F03869" w:rsidRDefault="00645AFC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640DA1" w:rsidRPr="00F03869" w:rsidRDefault="00B042D2" w:rsidP="00746F53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Wykonawca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wraz z ofertą</w:t>
      </w:r>
      <w:r w:rsidR="00953CC7" w:rsidRPr="00F03869">
        <w:rPr>
          <w:rFonts w:ascii="Arial" w:eastAsia="Calibri" w:hAnsi="Arial" w:cs="Arial"/>
          <w:sz w:val="22"/>
          <w:szCs w:val="22"/>
          <w:lang w:eastAsia="en-US"/>
        </w:rPr>
        <w:t xml:space="preserve"> zobowiązany jest złożyć aktualne na dzień składania ofert oświadczenie</w:t>
      </w:r>
      <w:r w:rsidR="00953CC7" w:rsidRPr="00F0386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91DEF" w:rsidRPr="00F03869">
        <w:rPr>
          <w:rFonts w:ascii="Arial" w:eastAsia="Calibri" w:hAnsi="Arial" w:cs="Arial"/>
          <w:sz w:val="22"/>
          <w:szCs w:val="22"/>
          <w:lang w:eastAsia="en-US"/>
        </w:rPr>
        <w:t>wstępn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e </w:t>
      </w:r>
      <w:r w:rsidR="009B4437" w:rsidRPr="00F03869">
        <w:rPr>
          <w:rFonts w:ascii="Arial" w:eastAsia="Calibri" w:hAnsi="Arial" w:cs="Arial"/>
          <w:sz w:val="22"/>
          <w:szCs w:val="22"/>
          <w:lang w:eastAsia="en-US"/>
        </w:rPr>
        <w:t>potwierdz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ające</w:t>
      </w:r>
      <w:r w:rsidR="00704344" w:rsidRPr="00F03869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B4437" w:rsidRPr="00F03869">
        <w:rPr>
          <w:rFonts w:ascii="Arial" w:eastAsia="Calibri" w:hAnsi="Arial" w:cs="Arial"/>
          <w:sz w:val="22"/>
          <w:szCs w:val="22"/>
          <w:lang w:eastAsia="en-US"/>
        </w:rPr>
        <w:t>że Wykonawca nie podlega wykluczeniu oraz spełnia warunki udziału w postępowaniu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w zakresi</w:t>
      </w:r>
      <w:r w:rsidR="00EE48FB" w:rsidRPr="00F03869">
        <w:rPr>
          <w:rFonts w:ascii="Arial" w:eastAsia="Calibri" w:hAnsi="Arial" w:cs="Arial"/>
          <w:sz w:val="22"/>
          <w:szCs w:val="22"/>
          <w:lang w:eastAsia="en-US"/>
        </w:rPr>
        <w:t>e wskazanym</w:t>
      </w:r>
      <w:r w:rsidR="00704344"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48FB"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04344" w:rsidRPr="00F03869">
        <w:rPr>
          <w:rFonts w:ascii="Arial" w:eastAsia="Calibri" w:hAnsi="Arial" w:cs="Arial"/>
          <w:sz w:val="22"/>
          <w:szCs w:val="22"/>
          <w:lang w:eastAsia="en-US"/>
        </w:rPr>
        <w:t>przez Zamawiającego na formularzu Jednolitego Europejskiego Dokumentu Zamówienia, sporządzonego zgodnie</w:t>
      </w:r>
      <w:r w:rsidR="00AE52B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04344" w:rsidRPr="00F03869">
        <w:rPr>
          <w:rFonts w:ascii="Arial" w:eastAsia="Calibri" w:hAnsi="Arial" w:cs="Arial"/>
          <w:sz w:val="22"/>
          <w:szCs w:val="22"/>
          <w:lang w:eastAsia="en-US"/>
        </w:rPr>
        <w:t>ze wzorem standardowego formularza określonego w Rozporządzeniu Wykonawczym Komisji (UE)</w:t>
      </w:r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t xml:space="preserve"> 2016/7 z dnia 5 stycznia 2016 ustanawiającym standardowy formularz Jednolitego Europejskiego Dokumentu Zamówienia,</w:t>
      </w:r>
      <w:r w:rsidR="00704344" w:rsidRPr="00F03869">
        <w:rPr>
          <w:rFonts w:ascii="Arial" w:eastAsia="Calibri" w:hAnsi="Arial" w:cs="Arial"/>
          <w:sz w:val="22"/>
          <w:szCs w:val="22"/>
          <w:lang w:eastAsia="en-US"/>
        </w:rPr>
        <w:t xml:space="preserve"> zwanego dalej JEDZ</w:t>
      </w:r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56B9" w:rsidRPr="00F03869" w:rsidRDefault="00E356B9" w:rsidP="00746F53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przypadku oferty składanej przez Wykonawców wspólnie ubiegających 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się o udzielenie zamówienia publicznego, oświadczenie o którym mowa powyżej 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w części odnoszącej się do braku podstaw wykluczenia składa każdy z Wykonawców. Oświadczenie w zakresie części dotyczącej potwierdzenia spełnienia warunków udziału 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 xml:space="preserve">w postępowaniu, skład ten z Wykonawców, który wykazuje ich spełnienie. </w:t>
      </w:r>
    </w:p>
    <w:p w:rsidR="00A062C5" w:rsidRPr="00F03869" w:rsidRDefault="00A062C5" w:rsidP="00746F5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 gdy Wykonawca w celu potwierdzenia spełnienia warunków udziału </w:t>
      </w:r>
      <w:r w:rsidRPr="00F03869">
        <w:rPr>
          <w:rFonts w:ascii="Arial" w:hAnsi="Arial" w:cs="Arial"/>
          <w:sz w:val="22"/>
          <w:szCs w:val="22"/>
        </w:rPr>
        <w:br/>
        <w:t xml:space="preserve">w postępowaniu, będzie polegał na sytuacji ekonomicznej lub finansowej podmiotów udostępniających zasoby wraz z własnym oświadczeniem JEDZ (w którym zamieszcza informację o tych podmiotach) przedstawia także oświadczenie podmiotu udostepniającego zasoby potwierdzające brak podstaw wykluczenia tego podmiotu oraz spełnienie warunków udziału w postępowaniu w zakresie w jakim powołuje się na jego zasoby. Wzór oświadczenia stanowi załącznik do niniejszej SWZ – </w:t>
      </w:r>
      <w:r w:rsidRPr="00F03869">
        <w:rPr>
          <w:rFonts w:ascii="Arial" w:eastAsia="Calibri" w:hAnsi="Arial" w:cs="Arial"/>
          <w:sz w:val="22"/>
          <w:szCs w:val="22"/>
        </w:rPr>
        <w:t xml:space="preserve">espd-request.xml (JEDZ). </w:t>
      </w:r>
    </w:p>
    <w:p w:rsidR="00704344" w:rsidRPr="00F03869" w:rsidRDefault="00704344" w:rsidP="00746F53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03869">
        <w:rPr>
          <w:rFonts w:ascii="Arial" w:eastAsia="Calibri" w:hAnsi="Arial" w:cs="Arial"/>
          <w:sz w:val="22"/>
          <w:szCs w:val="22"/>
        </w:rPr>
        <w:t>Oświadczenie, o którym mowa powyżej stanowi dowód potwierdzający brak podstaw wykluczenia oraz spełnienie warunków udziału w postępowaniu na dzień składania ofert tymczasowo zastępujący wymagane przez Zamawiającego podmiotowe środki dowodowe. Oświadczenie Wykonawca zobowiązany jest złożyć pod rygorem nieważności w formie elektronicznej, tj. opatrzonej kwalifikowanym podpisem elektronicznym, zgodnie z zasadami określonymi poniżej.</w:t>
      </w:r>
    </w:p>
    <w:p w:rsidR="00704344" w:rsidRPr="00F03869" w:rsidRDefault="00704344" w:rsidP="00746F53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Zasady sporządzania JEDZ:</w:t>
      </w:r>
    </w:p>
    <w:p w:rsidR="00640DA1" w:rsidRPr="00F03869" w:rsidRDefault="00AE52B7" w:rsidP="00746F53">
      <w:pPr>
        <w:pStyle w:val="NormalnyWeb"/>
        <w:numPr>
          <w:ilvl w:val="0"/>
          <w:numId w:val="48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t xml:space="preserve">stnieje możliwość wypełnienia formularza JEDZ przy wykorzystania systemu dostępnego poprzez stronę internetową </w:t>
      </w:r>
      <w:hyperlink r:id="rId12" w:history="1">
        <w:r w:rsidR="00640DA1" w:rsidRPr="00F038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http://espd.uzp.gov.pl</w:t>
        </w:r>
      </w:hyperlink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t xml:space="preserve"> lub poprzez inne </w:t>
      </w:r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dostępne narzędzia lub oprogramowania, które umożliwiają wypełnienie JEDZ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="00640DA1" w:rsidRPr="00F03869">
        <w:rPr>
          <w:rFonts w:ascii="Arial" w:eastAsia="Calibri" w:hAnsi="Arial" w:cs="Arial"/>
          <w:sz w:val="22"/>
          <w:szCs w:val="22"/>
          <w:lang w:eastAsia="en-US"/>
        </w:rPr>
        <w:t>i utworzenie dokumentu elektronicznego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40DA1" w:rsidRPr="00F03869" w:rsidRDefault="00640DA1" w:rsidP="00746F53">
      <w:pPr>
        <w:pStyle w:val="NormalnyWeb"/>
        <w:numPr>
          <w:ilvl w:val="0"/>
          <w:numId w:val="48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 tym celu należy podjąć następujące kroki:</w:t>
      </w:r>
    </w:p>
    <w:p w:rsidR="00640DA1" w:rsidRPr="00F03869" w:rsidRDefault="00640DA1" w:rsidP="00746F53">
      <w:pPr>
        <w:pStyle w:val="NormalnyWeb"/>
        <w:numPr>
          <w:ilvl w:val="0"/>
          <w:numId w:val="49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ze strony internetowej prowadzonego postępowania </w:t>
      </w:r>
      <w:hyperlink r:id="rId13" w:history="1">
        <w:r w:rsidRPr="00F038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http://platformazakupowa.pl/pn/33wog</w:t>
        </w:r>
      </w:hyperlink>
      <w:r w:rsidRPr="00F03869">
        <w:rPr>
          <w:rFonts w:ascii="Arial" w:eastAsia="Calibri" w:hAnsi="Arial" w:cs="Arial"/>
          <w:sz w:val="22"/>
          <w:szCs w:val="22"/>
          <w:lang w:eastAsia="en-US"/>
        </w:rPr>
        <w:t>, na której udostępniony został SWZ</w:t>
      </w:r>
      <w:r w:rsidR="00293A7E" w:rsidRPr="00F03869">
        <w:rPr>
          <w:rFonts w:ascii="Arial" w:eastAsia="Calibri" w:hAnsi="Arial" w:cs="Arial"/>
          <w:sz w:val="22"/>
          <w:szCs w:val="22"/>
          <w:lang w:eastAsia="en-US"/>
        </w:rPr>
        <w:t xml:space="preserve"> należy pobrać plik w formacie XML o nazwie espd-request.xml</w:t>
      </w:r>
      <w:r w:rsidR="00A062C5" w:rsidRPr="00F03869">
        <w:rPr>
          <w:rFonts w:ascii="Arial" w:eastAsia="Calibri" w:hAnsi="Arial" w:cs="Arial"/>
          <w:sz w:val="22"/>
          <w:szCs w:val="22"/>
          <w:lang w:eastAsia="en-US"/>
        </w:rPr>
        <w:t xml:space="preserve"> (JEDZ)</w:t>
      </w:r>
      <w:r w:rsidR="00293A7E" w:rsidRPr="00F03869">
        <w:rPr>
          <w:rFonts w:ascii="Arial" w:eastAsia="Calibri" w:hAnsi="Arial" w:cs="Arial"/>
          <w:sz w:val="22"/>
          <w:szCs w:val="22"/>
          <w:lang w:eastAsia="en-US"/>
        </w:rPr>
        <w:t xml:space="preserve"> do pobrania </w:t>
      </w:r>
      <w:r w:rsidR="00293A7E" w:rsidRPr="00F03869">
        <w:rPr>
          <w:rFonts w:ascii="Arial" w:eastAsia="Calibri" w:hAnsi="Arial" w:cs="Arial"/>
          <w:sz w:val="22"/>
          <w:szCs w:val="22"/>
          <w:lang w:eastAsia="en-US"/>
        </w:rPr>
        <w:br/>
        <w:t>i wypełnienia;</w:t>
      </w:r>
    </w:p>
    <w:p w:rsidR="00293A7E" w:rsidRPr="00F03869" w:rsidRDefault="00293A7E" w:rsidP="00746F53">
      <w:pPr>
        <w:pStyle w:val="NormalnyWeb"/>
        <w:numPr>
          <w:ilvl w:val="0"/>
          <w:numId w:val="49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po pobraniu pliku Wykonawca poprzez stronę </w:t>
      </w:r>
      <w:hyperlink r:id="rId14" w:history="1">
        <w:r w:rsidRPr="00F038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https://espd.uzp.gov.pl</w:t>
        </w:r>
      </w:hyperlink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otwiera program umożliwiający wypełnienie JEDZ, do którego importuje zapisany wcześniej plik. Formularz przygotowany przez Zamawiającego zawiera tylko pola przez niego wskazane, konieczne do wypełnienia przez Wykonawcę;</w:t>
      </w:r>
    </w:p>
    <w:p w:rsidR="000E50C8" w:rsidRPr="00F03869" w:rsidRDefault="000E50C8" w:rsidP="00746F53">
      <w:pPr>
        <w:pStyle w:val="NormalnyWeb"/>
        <w:numPr>
          <w:ilvl w:val="0"/>
          <w:numId w:val="49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po stworzeniu i wygenerowaniu przez Wykonawcę dokumentu elektronicznego JEDZ, Wykonawca podpisuje wyżej wymieniony dokument kwalifikowanym podpisem elektronicznym wystawionym przez dostawcę kwalifikowanej usługi zaufania, będącego podmiotem świadczącym usługi certyfikacyjne – podpis elektroniczny, spełniające wymogi bezpieczeństwa określone w ustawie z dnia 5 września 2016r. o usługach zaufania oraz identyfikacji elektronicznej.</w:t>
      </w:r>
    </w:p>
    <w:p w:rsidR="00E356B9" w:rsidRPr="00F03869" w:rsidRDefault="00E356B9" w:rsidP="00746F53">
      <w:pPr>
        <w:pStyle w:val="NormalnyWeb"/>
        <w:numPr>
          <w:ilvl w:val="0"/>
          <w:numId w:val="48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 sytuacji, gdy Wykonawca polega na zdolnościach podmiotów udostępniających zasoby, sposób sporządzenia JEDZ jest taki sam jak w przypadku Wykonawcy składającego ofertę.</w:t>
      </w:r>
    </w:p>
    <w:p w:rsidR="008A0F98" w:rsidRPr="00F03869" w:rsidRDefault="00E356B9" w:rsidP="00746F53">
      <w:pPr>
        <w:pStyle w:val="NormalnyWeb"/>
        <w:numPr>
          <w:ilvl w:val="0"/>
          <w:numId w:val="48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Przy wypełnieniu formularza </w:t>
      </w:r>
      <w:r w:rsidR="00AE52B7">
        <w:rPr>
          <w:rFonts w:ascii="Arial" w:eastAsia="Calibri" w:hAnsi="Arial" w:cs="Arial"/>
          <w:sz w:val="22"/>
          <w:szCs w:val="22"/>
          <w:lang w:eastAsia="en-US"/>
        </w:rPr>
        <w:t xml:space="preserve">JEDZ Wykonawca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może skorzystać z instrukcji jego wypełniania zamieszczonej przez Urząd Zamówień Publicznych na stronie internetowej pod adresem </w:t>
      </w:r>
      <w:hyperlink r:id="rId15" w:history="1">
        <w:r w:rsidRPr="00F03869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https://www.uzp.gov.pl/baza-wiedzy/prawo-zamowien-publicznych-regulacje/prawo-krajowe/jednolity-europejski-dokument-zamowienia</w:t>
        </w:r>
      </w:hyperlink>
      <w:r w:rsidR="00AE52B7">
        <w:rPr>
          <w:rStyle w:val="Hipercze"/>
          <w:rFonts w:ascii="Arial" w:eastAsia="Calibri" w:hAnsi="Arial" w:cs="Arial"/>
          <w:sz w:val="22"/>
          <w:szCs w:val="22"/>
          <w:lang w:eastAsia="en-US"/>
        </w:rPr>
        <w:t>.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38170D" w:rsidRPr="00AE52B7" w:rsidRDefault="002C1933" w:rsidP="00746F53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Wykonawca może wykorzystać JEDZ złożony w odrębnym postępowaniu o udzielenie zamówienia publicznego jeżeli potwierdzi, że informacje w nim zawarte są aktualne.</w:t>
      </w:r>
    </w:p>
    <w:p w:rsidR="0018605C" w:rsidRPr="00F03869" w:rsidRDefault="0011304D" w:rsidP="00746F53">
      <w:pPr>
        <w:pStyle w:val="NormalnyWeb"/>
        <w:numPr>
          <w:ilvl w:val="0"/>
          <w:numId w:val="2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Zamawiający przed wyborem najkorzystniejszej oferty wezwie wykonawcę, którego </w:t>
      </w:r>
      <w:r w:rsidRPr="00F03869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oferta została najwyżej oceniona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,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złożenia w wyznaczonym terminie, </w:t>
      </w:r>
      <w:r w:rsidRPr="00F0386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nie krótszym niż </w:t>
      </w:r>
      <w:r w:rsidR="002C1933" w:rsidRPr="00F0386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10</w:t>
      </w:r>
      <w:r w:rsidRPr="00F0386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 xml:space="preserve"> dni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aktualnych na dzień złożenia podmiotowych środków dowodowych</w:t>
      </w:r>
      <w:r w:rsidR="006263B4"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potwierdzających brak podstaw wykluczenia Wykonawcy </w:t>
      </w:r>
      <w:r w:rsidR="00AE52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</w:t>
      </w:r>
      <w:r w:rsidR="006263B4"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postępowan</w:t>
      </w:r>
      <w:r w:rsidR="00AE52B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ia</w:t>
      </w:r>
      <w:r w:rsidR="006263B4"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:</w:t>
      </w:r>
    </w:p>
    <w:p w:rsidR="00EE30AF" w:rsidRPr="00F03869" w:rsidRDefault="00EE30AF" w:rsidP="00746F53">
      <w:pPr>
        <w:pStyle w:val="NormalnyWeb"/>
        <w:spacing w:before="0" w:beforeAutospacing="0" w:after="0" w:line="276" w:lineRule="auto"/>
        <w:ind w:left="50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C1933" w:rsidRPr="00F03869" w:rsidRDefault="002C1933" w:rsidP="00746F53">
      <w:pPr>
        <w:pStyle w:val="NormalnyWeb"/>
        <w:numPr>
          <w:ilvl w:val="0"/>
          <w:numId w:val="5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u w:val="single"/>
          <w:lang w:eastAsia="en-US"/>
        </w:rPr>
        <w:t>Informacji z Krajowego Rejestru Karnego, sporządzonej nie wcześniej niż 6 miesięcy przed jej złożeniem w zakresie:</w:t>
      </w:r>
    </w:p>
    <w:p w:rsidR="002C1933" w:rsidRPr="00F03869" w:rsidRDefault="002C1933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C1933" w:rsidRPr="00F03869" w:rsidRDefault="002C1933" w:rsidP="00746F53">
      <w:pPr>
        <w:pStyle w:val="NormalnyWeb"/>
        <w:numPr>
          <w:ilvl w:val="0"/>
          <w:numId w:val="50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art. 108 ust. 1 pkt 1 i 2 ustawy z dnia 11 września 2019r. Prawo zamówień publicznych;</w:t>
      </w:r>
    </w:p>
    <w:p w:rsidR="002C1933" w:rsidRPr="00F03869" w:rsidRDefault="002C1933" w:rsidP="00746F53">
      <w:pPr>
        <w:pStyle w:val="NormalnyWeb"/>
        <w:numPr>
          <w:ilvl w:val="0"/>
          <w:numId w:val="50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art. 108 ust 1 pkt 4 ustawy z dnia 11 września 2019r. Prawo zamówień publicznych – dotyczącej orzeczenia zakazu ubiegania się o zamówienia publiczne tytułem środka karnego.</w:t>
      </w:r>
    </w:p>
    <w:p w:rsidR="002C1933" w:rsidRPr="00F03869" w:rsidRDefault="002C1933" w:rsidP="00746F53">
      <w:pPr>
        <w:pStyle w:val="NormalnyWeb"/>
        <w:spacing w:before="0" w:beforeAutospacing="0" w:after="0" w:line="276" w:lineRule="auto"/>
        <w:ind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2C1933" w:rsidRPr="00F03869" w:rsidRDefault="002C1933" w:rsidP="00746F53">
      <w:pPr>
        <w:pStyle w:val="NormalnyWeb"/>
        <w:spacing w:before="0" w:beforeAutospacing="0" w:after="0" w:line="276" w:lineRule="auto"/>
        <w:ind w:right="0" w:firstLine="0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 xml:space="preserve">W przypadku Wykonawców wspólnie ubiegających się o udzielenie zamówienia </w:t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  <w:t xml:space="preserve">(w szczególności członkowie konsorcjum, wspólnicy spółki cywilnej) dokumenty, </w:t>
      </w:r>
      <w:r w:rsidR="00AE52B7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>o których mowa powyżej musi złożyć każdy z Wykonawców wspólnie ubiegających się o udzielenie zamówienia.</w:t>
      </w:r>
    </w:p>
    <w:p w:rsidR="002C1933" w:rsidRPr="00F03869" w:rsidRDefault="002C1933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C1933" w:rsidRPr="00F03869" w:rsidRDefault="002C1933" w:rsidP="00746F53">
      <w:pPr>
        <w:pStyle w:val="NormalnyWeb"/>
        <w:numPr>
          <w:ilvl w:val="0"/>
          <w:numId w:val="5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Oświadczenia Wykonawcy </w:t>
      </w:r>
      <w:r w:rsidR="00EE30AF" w:rsidRPr="00F03869">
        <w:rPr>
          <w:rFonts w:ascii="Arial" w:eastAsia="Calibri" w:hAnsi="Arial" w:cs="Arial"/>
          <w:sz w:val="22"/>
          <w:szCs w:val="22"/>
          <w:lang w:eastAsia="en-US"/>
        </w:rPr>
        <w:t xml:space="preserve">w zakresie art. 108 ust 1 pkt 5 ustawy z dnia 11 września 2019r. Prawo zamówień publicznych, o braku przynależności do tej samej grupy kapitałowej w rozumieniu ustawy z dnia 16 lutego 2007r. o ochronie konkurencji </w:t>
      </w:r>
      <w:r w:rsidR="00EE30AF" w:rsidRPr="00F03869">
        <w:rPr>
          <w:rFonts w:ascii="Arial" w:eastAsia="Calibri" w:hAnsi="Arial" w:cs="Arial"/>
          <w:sz w:val="22"/>
          <w:szCs w:val="22"/>
          <w:lang w:eastAsia="en-US"/>
        </w:rPr>
        <w:br/>
      </w:r>
      <w:r w:rsidR="00EE30AF" w:rsidRPr="00F0386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 konsumentów z innym Wykonawcą, który złożył odrębną ofertę, ofertę częściową lub wniosek o dopuszczenie do udziału w postępowaniu, albo oświadczenia </w:t>
      </w:r>
      <w:r w:rsidR="00EE30AF" w:rsidRPr="00F03869">
        <w:rPr>
          <w:rFonts w:ascii="Arial" w:eastAsia="Calibri" w:hAnsi="Arial" w:cs="Arial"/>
          <w:sz w:val="22"/>
          <w:szCs w:val="22"/>
          <w:lang w:eastAsia="en-US"/>
        </w:rPr>
        <w:br/>
        <w:t xml:space="preserve">o przynależności do tej samej grupy kapitałowej wraz z dokumentami lub informacjami potwierdzającymi przygotowanie oferty, oferty częściowej lub wniosku </w:t>
      </w:r>
      <w:r w:rsidR="00EE30AF" w:rsidRPr="00F03869">
        <w:rPr>
          <w:rFonts w:ascii="Arial" w:eastAsia="Calibri" w:hAnsi="Arial" w:cs="Arial"/>
          <w:sz w:val="22"/>
          <w:szCs w:val="22"/>
          <w:lang w:eastAsia="en-US"/>
        </w:rPr>
        <w:br/>
        <w:t>o dopuszczenie do udziału w postępowaniu niezależnie od innego Wykonawcy należącego do tej samej grupy kapitałowej. Wzór oświadczenia stanowi załącznik do SWZ.</w:t>
      </w:r>
    </w:p>
    <w:p w:rsidR="00EE30AF" w:rsidRPr="00F03869" w:rsidRDefault="00EE30AF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C1933" w:rsidRPr="00AE52B7" w:rsidRDefault="00EE30AF" w:rsidP="00746F53">
      <w:pPr>
        <w:pStyle w:val="NormalnyWeb"/>
        <w:spacing w:before="0" w:beforeAutospacing="0" w:after="0" w:line="276" w:lineRule="auto"/>
        <w:ind w:right="0" w:firstLine="0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 xml:space="preserve">W przypadku Wykonawców wspólnie ubiegających się o udzielenie zamówienia </w:t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  <w:t xml:space="preserve">(w szczególności członkowie konsorcjum, wspólnicy spółki cywilnej) dokumenty, </w:t>
      </w:r>
      <w:r w:rsidR="00AE52B7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>o których mowa powyżej musi złożyć każdy z Wykonawców wspólnie ubiegających się o udzielenie zamówienia.</w:t>
      </w:r>
    </w:p>
    <w:p w:rsidR="006263B4" w:rsidRPr="00F03869" w:rsidRDefault="006263B4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2C1933" w:rsidRPr="00F03869" w:rsidRDefault="00EE30AF" w:rsidP="00746F53">
      <w:pPr>
        <w:pStyle w:val="NormalnyWeb"/>
        <w:numPr>
          <w:ilvl w:val="0"/>
          <w:numId w:val="53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Oświadczenia Wykonawcy o aktualności informacji zawartych w oświadczeniu,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  <w:t>o</w:t>
      </w:r>
      <w:r w:rsidR="006263B4"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którym mowa w art. 125 ust. 1 ustawy z dnia 11 września 2019r. Prawo zamówień publicznych (oświadczenie JEDZ), w zakresie podstaw wykluczenia z postępowania wskazanych przez Zamawiającego, o których mowa w:</w:t>
      </w:r>
    </w:p>
    <w:p w:rsidR="00EE30AF" w:rsidRPr="00F03869" w:rsidRDefault="00EE30AF" w:rsidP="00746F53">
      <w:pPr>
        <w:pStyle w:val="NormalnyWeb"/>
        <w:numPr>
          <w:ilvl w:val="0"/>
          <w:numId w:val="51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art. 108 ust. 1 pkt 3 ustawy z dnia 11 września 2019r. Prawo zamówień publicznych;</w:t>
      </w:r>
    </w:p>
    <w:p w:rsidR="00EE30AF" w:rsidRPr="00F03869" w:rsidRDefault="00EE30AF" w:rsidP="00746F53">
      <w:pPr>
        <w:pStyle w:val="NormalnyWeb"/>
        <w:numPr>
          <w:ilvl w:val="0"/>
          <w:numId w:val="51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 w:rsidRPr="00F03869">
        <w:rPr>
          <w:rFonts w:ascii="Arial" w:eastAsia="Calibri" w:hAnsi="Arial" w:cs="Arial"/>
          <w:sz w:val="22"/>
          <w:szCs w:val="22"/>
          <w:lang w:eastAsia="en-US"/>
        </w:rPr>
        <w:t>art. 108 ust. 1 pkt 5 ustawy z dnia 11 września 2019r. Prawo zamówień publicznych, dotyczących zawarcia z innymi Wykonawcami porozumienia mającego na celu zakłócenie konkurencji;</w:t>
      </w:r>
    </w:p>
    <w:p w:rsidR="00EE30AF" w:rsidRPr="00F03869" w:rsidRDefault="00EE30AF" w:rsidP="00746F53">
      <w:pPr>
        <w:pStyle w:val="NormalnyWeb"/>
        <w:numPr>
          <w:ilvl w:val="0"/>
          <w:numId w:val="51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art. 108 ust. 1 pkt 6 ustawy z dnia 11 września 2019r. Prawo zamówień publicznych.</w:t>
      </w:r>
    </w:p>
    <w:p w:rsidR="00EE30AF" w:rsidRPr="00F03869" w:rsidRDefault="00EE30AF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EE30AF" w:rsidRPr="00F03869" w:rsidRDefault="00EE30AF" w:rsidP="00746F53">
      <w:pPr>
        <w:pStyle w:val="NormalnyWeb"/>
        <w:spacing w:before="0" w:beforeAutospacing="0" w:after="0" w:line="276" w:lineRule="auto"/>
        <w:ind w:right="0" w:firstLine="0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 xml:space="preserve">W przypadku Wykonawców wspólnie ubiegających się o udzielenie zamówienia </w:t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  <w:t xml:space="preserve">(w szczególności członkowie konsorcjum, wspólnicy spółki cywilnej) dokumenty, </w:t>
      </w:r>
      <w:r w:rsidR="00AE52B7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br/>
      </w:r>
      <w:r w:rsidRPr="00F03869"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  <w:t>o których mowa powyżej musi złożyć każdy z Wykonawców wspólnie ubiegających się o udzielenie zamówienia.</w:t>
      </w:r>
    </w:p>
    <w:p w:rsidR="0038170D" w:rsidRPr="00F03869" w:rsidRDefault="0038170D" w:rsidP="00746F53">
      <w:pPr>
        <w:pStyle w:val="NormalnyWeb"/>
        <w:spacing w:before="0" w:beforeAutospacing="0" w:after="0" w:line="276" w:lineRule="auto"/>
        <w:ind w:right="0" w:firstLine="0"/>
        <w:rPr>
          <w:rFonts w:ascii="Arial" w:eastAsia="Calibri" w:hAnsi="Arial" w:cs="Arial"/>
          <w:i/>
          <w:color w:val="FF0000"/>
          <w:sz w:val="22"/>
          <w:szCs w:val="22"/>
          <w:lang w:eastAsia="en-US"/>
        </w:rPr>
      </w:pPr>
    </w:p>
    <w:p w:rsidR="006263B4" w:rsidRPr="00F03869" w:rsidRDefault="006263B4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Jeżeli Wykonawca ma siedzibę lub miejsce zamieszkania poza granicami Rzeczypospolitej Polskiej, zamiast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informacji z Krajowego Rejestru Karnego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, o której mowa 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 xml:space="preserve">w ust 7 pkt 1 niniejszego </w:t>
      </w:r>
      <w:r w:rsidR="00AE52B7">
        <w:rPr>
          <w:rFonts w:ascii="Arial" w:eastAsia="Calibri" w:hAnsi="Arial" w:cs="Arial"/>
          <w:sz w:val="22"/>
          <w:szCs w:val="22"/>
          <w:lang w:eastAsia="en-US"/>
        </w:rPr>
        <w:t>R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>ozdziału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, składa informację z odpowiedniego rejestru, takiego jak rejestr sądowy albo, w przypadku braku takiego rejestru, inny równoważny dokument wydany przez właściwy organ sądowy lub administracyjny kraju, w którym wykonawca ma siedzibę lub miejsce zamieszkania, w zakresie o którym mowa w art. 108 ust. 1 pkt 1, 2 i 4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ustawy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 xml:space="preserve"> Pzp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wystawioną nie wcześniej niż 6 miesięcy przed jej złożeniem;</w:t>
      </w:r>
    </w:p>
    <w:p w:rsidR="0038170D" w:rsidRPr="00F03869" w:rsidRDefault="006263B4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Jeżeli w kraju, w którym wykonawca ma siedzibę lub miejsce zamieszkania, nie wydaje się dokumentów, o których mowa powyżej  lub gdy dokumenty te nie odnoszą się do wszystkich przypadków, o których mowa w art. 108 ust. 1 pkt 1, 2 i 4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</w:p>
    <w:p w:rsidR="006263B4" w:rsidRPr="00F03869" w:rsidRDefault="006263B4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Powyższe zapisy (odnoszące się do Wykonawcy mającego siedzibę lub miejsce zamieszkania poza granicami Rzeczypospolitej Polskiej) stosuje się odpowiednio do podmiotów udostępniających zasoby na zasadach określonych w art. 118 ustawy Pzp oraz 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odwykonawców niebędących podmiotami udostępniającymi zasoby na tych zasadach, mających siedzibę lub miejsce zamieszkania poza terytorium Rzeczypospolitej Polskiej.</w:t>
      </w:r>
    </w:p>
    <w:p w:rsidR="00C446D4" w:rsidRPr="00F03869" w:rsidRDefault="00C446D4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Zamawiający przed wyborem najkorzystniejszej oferty wezwie wykonawcę, którego </w:t>
      </w:r>
      <w:r w:rsidRPr="00F03869">
        <w:rPr>
          <w:rFonts w:ascii="Arial" w:eastAsia="Calibri" w:hAnsi="Arial" w:cs="Arial"/>
          <w:b/>
          <w:color w:val="000000" w:themeColor="text1"/>
          <w:sz w:val="22"/>
          <w:szCs w:val="22"/>
          <w:u w:val="single"/>
          <w:lang w:eastAsia="en-US"/>
        </w:rPr>
        <w:t>oferta została najwyżej oceniona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,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do złożenia w wyznaczonym terminie, </w:t>
      </w:r>
      <w:r w:rsidRPr="00F03869"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  <w:t>nie krótszym niż 10 dni</w:t>
      </w:r>
      <w:r w:rsidRPr="00F0386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, aktualnych na dzień złożenia podmiotowych środków dowodowych potwierdzających spełnienie warunków udziału w postępowaniu:</w:t>
      </w:r>
    </w:p>
    <w:p w:rsidR="00EE30AF" w:rsidRPr="00F03869" w:rsidRDefault="00EE30AF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0C7068" w:rsidRPr="00F03869" w:rsidRDefault="000C7068" w:rsidP="00746F53">
      <w:pPr>
        <w:pStyle w:val="NormalnyWeb"/>
        <w:numPr>
          <w:ilvl w:val="0"/>
          <w:numId w:val="55"/>
        </w:numPr>
        <w:spacing w:before="0" w:beforeAutospacing="0" w:after="0" w:line="276" w:lineRule="auto"/>
        <w:ind w:right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b/>
          <w:sz w:val="22"/>
          <w:szCs w:val="22"/>
          <w:lang w:eastAsia="en-US"/>
        </w:rPr>
        <w:t xml:space="preserve">Dotyczących uprawnień do prowadzenia określonej działalności gospodarczej lub zawodowej: 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953769" w:rsidRPr="00F03869" w:rsidRDefault="000B6D23" w:rsidP="00746F53">
      <w:pPr>
        <w:pStyle w:val="NormalnyWeb"/>
        <w:numPr>
          <w:ilvl w:val="0"/>
          <w:numId w:val="52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hAnsi="Arial" w:cs="Arial"/>
          <w:sz w:val="22"/>
          <w:szCs w:val="22"/>
        </w:rPr>
        <w:t>aktualnej</w:t>
      </w:r>
      <w:r w:rsidR="00953769" w:rsidRPr="00F03869">
        <w:rPr>
          <w:rFonts w:ascii="Arial" w:hAnsi="Arial" w:cs="Arial"/>
          <w:sz w:val="22"/>
          <w:szCs w:val="22"/>
        </w:rPr>
        <w:t xml:space="preserve"> decyzj</w:t>
      </w:r>
      <w:r w:rsidR="000C6C2B" w:rsidRPr="00F03869">
        <w:rPr>
          <w:rFonts w:ascii="Arial" w:hAnsi="Arial" w:cs="Arial"/>
          <w:sz w:val="22"/>
          <w:szCs w:val="22"/>
        </w:rPr>
        <w:t>i</w:t>
      </w:r>
      <w:r w:rsidR="00953769" w:rsidRPr="00F03869">
        <w:rPr>
          <w:rFonts w:ascii="Arial" w:hAnsi="Arial" w:cs="Arial"/>
          <w:sz w:val="22"/>
          <w:szCs w:val="22"/>
        </w:rPr>
        <w:t xml:space="preserve"> administracyjn</w:t>
      </w:r>
      <w:r w:rsidRPr="00F03869">
        <w:rPr>
          <w:rFonts w:ascii="Arial" w:hAnsi="Arial" w:cs="Arial"/>
          <w:sz w:val="22"/>
          <w:szCs w:val="22"/>
        </w:rPr>
        <w:t>ej</w:t>
      </w:r>
      <w:r w:rsidR="00953769" w:rsidRPr="00F03869">
        <w:rPr>
          <w:rFonts w:ascii="Arial" w:hAnsi="Arial" w:cs="Arial"/>
          <w:sz w:val="22"/>
          <w:szCs w:val="22"/>
        </w:rPr>
        <w:t xml:space="preserve"> właściwego organu Państwowej Inspekcji Sanitarnej w sprawie zatwierdzenia, warunkowego zatwierdzenia, przedłużania warunkowego zatwierdzenia zakładów, które produkują lub wprowadzają do obrotu żywność pochodzenia nie</w:t>
      </w:r>
      <w:r w:rsidR="000C6C2B" w:rsidRPr="00F03869">
        <w:rPr>
          <w:rFonts w:ascii="Arial" w:hAnsi="Arial" w:cs="Arial"/>
          <w:sz w:val="22"/>
          <w:szCs w:val="22"/>
        </w:rPr>
        <w:t xml:space="preserve"> </w:t>
      </w:r>
      <w:r w:rsidR="00953769" w:rsidRPr="00F03869">
        <w:rPr>
          <w:rFonts w:ascii="Arial" w:hAnsi="Arial" w:cs="Arial"/>
          <w:sz w:val="22"/>
          <w:szCs w:val="22"/>
        </w:rPr>
        <w:t>zwierzęcego lub wprowadzają do obrotu produkty pochodzenia zwierzęcego, nie objęte urzędową kontrolą organów Ins</w:t>
      </w:r>
      <w:r w:rsidR="000C6C2B" w:rsidRPr="00F03869">
        <w:rPr>
          <w:rFonts w:ascii="Arial" w:hAnsi="Arial" w:cs="Arial"/>
          <w:sz w:val="22"/>
          <w:szCs w:val="22"/>
        </w:rPr>
        <w:t xml:space="preserve">pekcji Weterynaryjnej, zgodnie </w:t>
      </w:r>
      <w:r w:rsidR="00953769" w:rsidRPr="00F03869">
        <w:rPr>
          <w:rFonts w:ascii="Arial" w:hAnsi="Arial" w:cs="Arial"/>
          <w:sz w:val="22"/>
          <w:szCs w:val="22"/>
        </w:rPr>
        <w:t xml:space="preserve">z art. 62 ust. 1 pkt. 2 ustawy z dnia 25 sierpnia 2006r. o bezpieczeństwie żywności i żywienia.  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391DEF" w:rsidRPr="00F03869" w:rsidRDefault="000C7068" w:rsidP="00746F53">
      <w:pPr>
        <w:pStyle w:val="NormalnyWeb"/>
        <w:spacing w:before="0" w:beforeAutospacing="0" w:after="0" w:line="276" w:lineRule="auto"/>
        <w:ind w:left="862" w:right="0" w:firstLine="360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l</w:t>
      </w:r>
      <w:r w:rsidR="00391DEF" w:rsidRPr="00F03869">
        <w:rPr>
          <w:rFonts w:ascii="Arial" w:hAnsi="Arial" w:cs="Arial"/>
          <w:sz w:val="22"/>
          <w:szCs w:val="22"/>
        </w:rPr>
        <w:t>ub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862" w:right="0" w:firstLine="0"/>
        <w:rPr>
          <w:rFonts w:ascii="Arial" w:hAnsi="Arial" w:cs="Arial"/>
          <w:sz w:val="22"/>
          <w:szCs w:val="22"/>
        </w:rPr>
      </w:pPr>
    </w:p>
    <w:p w:rsidR="00D7791B" w:rsidRPr="00F03869" w:rsidRDefault="00953769" w:rsidP="00746F53">
      <w:pPr>
        <w:pStyle w:val="NormalnyWeb"/>
        <w:numPr>
          <w:ilvl w:val="0"/>
          <w:numId w:val="52"/>
        </w:numPr>
        <w:spacing w:before="0" w:beforeAutospacing="0" w:after="0" w:line="276" w:lineRule="auto"/>
        <w:ind w:right="0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aktualn</w:t>
      </w:r>
      <w:r w:rsidR="000C6C2B" w:rsidRPr="00F03869">
        <w:rPr>
          <w:rFonts w:ascii="Arial" w:hAnsi="Arial" w:cs="Arial"/>
          <w:sz w:val="22"/>
          <w:szCs w:val="22"/>
        </w:rPr>
        <w:t>ej decyzji</w:t>
      </w:r>
      <w:r w:rsidRPr="00F03869">
        <w:rPr>
          <w:rFonts w:ascii="Arial" w:hAnsi="Arial" w:cs="Arial"/>
          <w:sz w:val="22"/>
          <w:szCs w:val="22"/>
        </w:rPr>
        <w:t xml:space="preserve"> administracyjn</w:t>
      </w:r>
      <w:r w:rsidR="000C6C2B" w:rsidRPr="00F03869">
        <w:rPr>
          <w:rFonts w:ascii="Arial" w:hAnsi="Arial" w:cs="Arial"/>
          <w:sz w:val="22"/>
          <w:szCs w:val="22"/>
        </w:rPr>
        <w:t>ej</w:t>
      </w:r>
      <w:r w:rsidRPr="00F03869">
        <w:rPr>
          <w:rFonts w:ascii="Arial" w:hAnsi="Arial" w:cs="Arial"/>
          <w:sz w:val="22"/>
          <w:szCs w:val="22"/>
        </w:rPr>
        <w:t xml:space="preserve"> właściwego powiatowego lekarza weterynarii </w:t>
      </w:r>
      <w:r w:rsidRPr="00F03869">
        <w:rPr>
          <w:rFonts w:ascii="Arial" w:hAnsi="Arial" w:cs="Arial"/>
          <w:sz w:val="22"/>
          <w:szCs w:val="22"/>
        </w:rPr>
        <w:br/>
        <w:t>w sprawie zatwierdzenia, przedłużeni albo przedłużenia warunkowego zatwierdzenia produktów pochodzenia zwierzęcego zgodnie z art. 20 ust. 12 pkt. 2 ustawy z dnia 16 grudnia 2005r. o produktach pochodzenia zwierzęcego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hAnsi="Arial" w:cs="Arial"/>
          <w:sz w:val="22"/>
          <w:szCs w:val="22"/>
        </w:rPr>
      </w:pPr>
    </w:p>
    <w:p w:rsidR="00D7791B" w:rsidRPr="00F03869" w:rsidRDefault="00D7791B" w:rsidP="00746F53">
      <w:pPr>
        <w:pStyle w:val="NormalnyWeb"/>
        <w:spacing w:before="0" w:beforeAutospacing="0" w:after="0" w:line="276" w:lineRule="auto"/>
        <w:ind w:left="862" w:right="0" w:firstLine="360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lub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862" w:right="0" w:firstLine="0"/>
        <w:rPr>
          <w:rFonts w:ascii="Arial" w:hAnsi="Arial" w:cs="Arial"/>
          <w:sz w:val="22"/>
          <w:szCs w:val="22"/>
        </w:rPr>
      </w:pPr>
    </w:p>
    <w:p w:rsidR="00D7791B" w:rsidRPr="00F03869" w:rsidRDefault="00D7791B" w:rsidP="00746F53">
      <w:pPr>
        <w:pStyle w:val="NormalnyWeb"/>
        <w:numPr>
          <w:ilvl w:val="0"/>
          <w:numId w:val="52"/>
        </w:numPr>
        <w:spacing w:before="0" w:beforeAutospacing="0" w:after="0" w:line="276" w:lineRule="auto"/>
        <w:ind w:right="0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zaświadczenia o wpisie do rejestru zakładów zgodnie z rozporządzeniem Ministra Zdrowia z dnia 29</w:t>
      </w:r>
      <w:r w:rsidR="00CC59CA">
        <w:rPr>
          <w:rFonts w:ascii="Arial" w:hAnsi="Arial" w:cs="Arial"/>
          <w:sz w:val="22"/>
          <w:szCs w:val="22"/>
        </w:rPr>
        <w:t xml:space="preserve"> maja </w:t>
      </w:r>
      <w:r w:rsidRPr="00F03869">
        <w:rPr>
          <w:rFonts w:ascii="Arial" w:hAnsi="Arial" w:cs="Arial"/>
          <w:sz w:val="22"/>
          <w:szCs w:val="22"/>
        </w:rPr>
        <w:t>2007r. w sprawie wzorów dokumentów dotyczących rejestracji i zatwierdzenia zakładów produkujących lub wprowadzających do obrotu żywność podlegających urzędowej kontroli Państwowej Inspekcji Sanitarnej.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C7068" w:rsidRPr="00F03869" w:rsidRDefault="000C7068" w:rsidP="00746F53">
      <w:pPr>
        <w:pStyle w:val="NormalnyWeb"/>
        <w:numPr>
          <w:ilvl w:val="0"/>
          <w:numId w:val="55"/>
        </w:numPr>
        <w:spacing w:before="0" w:beforeAutospacing="0" w:after="0" w:line="276" w:lineRule="auto"/>
        <w:ind w:right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b/>
          <w:sz w:val="22"/>
          <w:szCs w:val="22"/>
          <w:lang w:eastAsia="en-US"/>
        </w:rPr>
        <w:t>Dotyczących sytuacji ekonomicznej lub finansowej:</w:t>
      </w:r>
    </w:p>
    <w:p w:rsidR="000C7068" w:rsidRPr="00F038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</w:p>
    <w:p w:rsidR="00953769" w:rsidRDefault="000C7068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Dokumentów potwierdzających, że Wykonawca jest ubezpieczony od</w:t>
      </w:r>
      <w:r w:rsidR="00E371E5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odpowiedzialności cywilnej w zakresie prowadzonej działalności związanej </w:t>
      </w:r>
      <w:r w:rsidR="00DF69DD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z przedmiotem zamówienia ze wskazaniem sumy gwarancyjnej tego ubezpieczenia.</w:t>
      </w:r>
    </w:p>
    <w:p w:rsidR="00CC59CA" w:rsidRPr="00F03869" w:rsidRDefault="00CC59CA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hAnsi="Arial" w:cs="Arial"/>
          <w:sz w:val="22"/>
          <w:szCs w:val="22"/>
        </w:rPr>
      </w:pPr>
    </w:p>
    <w:p w:rsidR="000C7068" w:rsidRPr="00F03869" w:rsidRDefault="00DF69DD" w:rsidP="00746F53">
      <w:pPr>
        <w:pStyle w:val="NormalnyWeb"/>
        <w:spacing w:before="0" w:beforeAutospacing="0" w:after="0" w:line="276" w:lineRule="auto"/>
        <w:ind w:left="1222" w:righ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W zależności od części zamówienia o udzielenie której ubiega się Wykonawca, suma gwarancyjna powinna wynosić co najmniej: </w:t>
      </w:r>
    </w:p>
    <w:p w:rsidR="00C52881" w:rsidRDefault="00C52881" w:rsidP="00746F53">
      <w:pPr>
        <w:pStyle w:val="Akapitzlist"/>
        <w:spacing w:after="0" w:line="276" w:lineRule="auto"/>
        <w:ind w:left="1081" w:firstLine="141"/>
        <w:jc w:val="both"/>
        <w:rPr>
          <w:rFonts w:ascii="Arial" w:hAnsi="Arial" w:cs="Arial"/>
          <w:b/>
          <w:sz w:val="22"/>
          <w:szCs w:val="22"/>
        </w:rPr>
      </w:pPr>
    </w:p>
    <w:p w:rsidR="002336C3" w:rsidRPr="00746F53" w:rsidRDefault="002336C3" w:rsidP="002336C3">
      <w:pPr>
        <w:pStyle w:val="Akapitzlist"/>
        <w:spacing w:after="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1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120 000,00</w:t>
      </w:r>
      <w:r w:rsidRPr="00746F53">
        <w:rPr>
          <w:rFonts w:ascii="Arial" w:hAnsi="Arial" w:cs="Arial"/>
          <w:sz w:val="22"/>
          <w:szCs w:val="22"/>
        </w:rPr>
        <w:t xml:space="preserve"> zł</w:t>
      </w:r>
    </w:p>
    <w:p w:rsidR="002336C3" w:rsidRPr="00746F53" w:rsidRDefault="002336C3" w:rsidP="002336C3">
      <w:pPr>
        <w:pStyle w:val="Akapitzlist"/>
        <w:spacing w:after="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lastRenderedPageBreak/>
        <w:t>Część 2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70</w:t>
      </w:r>
      <w:r w:rsidRPr="00746F53">
        <w:rPr>
          <w:rFonts w:ascii="Arial" w:hAnsi="Arial" w:cs="Arial"/>
          <w:sz w:val="22"/>
          <w:szCs w:val="22"/>
        </w:rPr>
        <w:t> 000,00 zł</w:t>
      </w:r>
    </w:p>
    <w:p w:rsidR="002336C3" w:rsidRPr="00746F53" w:rsidRDefault="002336C3" w:rsidP="002336C3">
      <w:pPr>
        <w:pStyle w:val="Akapitzlist"/>
        <w:spacing w:after="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3</w:t>
      </w:r>
      <w:r w:rsidRPr="00746F53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5</w:t>
      </w:r>
      <w:r w:rsidRPr="00746F53">
        <w:rPr>
          <w:rFonts w:ascii="Arial" w:hAnsi="Arial" w:cs="Arial"/>
          <w:sz w:val="22"/>
          <w:szCs w:val="22"/>
        </w:rPr>
        <w:t> 000,00 zł</w:t>
      </w:r>
    </w:p>
    <w:p w:rsidR="002336C3" w:rsidRPr="00746F53" w:rsidRDefault="002336C3" w:rsidP="002336C3">
      <w:pPr>
        <w:pStyle w:val="Akapitzlist"/>
        <w:spacing w:after="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746F53">
        <w:rPr>
          <w:rFonts w:ascii="Arial" w:hAnsi="Arial" w:cs="Arial"/>
          <w:b/>
          <w:sz w:val="22"/>
          <w:szCs w:val="22"/>
        </w:rPr>
        <w:t>Część 4</w:t>
      </w:r>
      <w:r w:rsidRPr="00746F53">
        <w:rPr>
          <w:rFonts w:ascii="Arial" w:hAnsi="Arial" w:cs="Arial"/>
          <w:sz w:val="22"/>
          <w:szCs w:val="22"/>
        </w:rPr>
        <w:t xml:space="preserve"> – 30 000,00 zł;</w:t>
      </w:r>
    </w:p>
    <w:p w:rsidR="006263B4" w:rsidRPr="00F03869" w:rsidRDefault="006263B4" w:rsidP="002336C3">
      <w:pPr>
        <w:pStyle w:val="Default"/>
        <w:spacing w:line="276" w:lineRule="auto"/>
        <w:ind w:left="1276" w:right="0" w:firstLine="0"/>
        <w:rPr>
          <w:color w:val="auto"/>
          <w:sz w:val="22"/>
          <w:szCs w:val="22"/>
        </w:rPr>
      </w:pPr>
    </w:p>
    <w:p w:rsidR="006263B4" w:rsidRPr="00F03869" w:rsidRDefault="006263B4" w:rsidP="00746F53">
      <w:pPr>
        <w:pStyle w:val="Default"/>
        <w:numPr>
          <w:ilvl w:val="0"/>
          <w:numId w:val="54"/>
        </w:numPr>
        <w:spacing w:line="276" w:lineRule="auto"/>
        <w:ind w:right="0"/>
        <w:rPr>
          <w:color w:val="auto"/>
          <w:sz w:val="22"/>
          <w:szCs w:val="22"/>
        </w:rPr>
      </w:pPr>
      <w:r w:rsidRPr="00F03869">
        <w:rPr>
          <w:color w:val="auto"/>
          <w:sz w:val="22"/>
          <w:szCs w:val="22"/>
        </w:rPr>
        <w:t xml:space="preserve">Wezwanie o którym mowa w ust. </w:t>
      </w:r>
      <w:r w:rsidR="00C446D4" w:rsidRPr="00F03869">
        <w:rPr>
          <w:color w:val="auto"/>
          <w:sz w:val="22"/>
          <w:szCs w:val="22"/>
        </w:rPr>
        <w:t xml:space="preserve">7 oraz ust. </w:t>
      </w:r>
      <w:r w:rsidR="00993B79" w:rsidRPr="00F03869">
        <w:rPr>
          <w:color w:val="auto"/>
          <w:sz w:val="22"/>
          <w:szCs w:val="22"/>
        </w:rPr>
        <w:t>11</w:t>
      </w:r>
      <w:r w:rsidRPr="00F03869">
        <w:rPr>
          <w:color w:val="auto"/>
          <w:sz w:val="22"/>
          <w:szCs w:val="22"/>
        </w:rPr>
        <w:t xml:space="preserve"> niniejszego </w:t>
      </w:r>
      <w:r w:rsidR="00E371E5">
        <w:rPr>
          <w:color w:val="auto"/>
          <w:sz w:val="22"/>
          <w:szCs w:val="22"/>
        </w:rPr>
        <w:t>R</w:t>
      </w:r>
      <w:r w:rsidRPr="00F03869">
        <w:rPr>
          <w:color w:val="auto"/>
          <w:sz w:val="22"/>
          <w:szCs w:val="22"/>
        </w:rPr>
        <w:t xml:space="preserve">ozdziału zostanie przekazane </w:t>
      </w:r>
      <w:r w:rsidR="00E371E5">
        <w:rPr>
          <w:color w:val="auto"/>
          <w:sz w:val="22"/>
          <w:szCs w:val="22"/>
        </w:rPr>
        <w:t>W</w:t>
      </w:r>
      <w:r w:rsidRPr="00F03869">
        <w:rPr>
          <w:color w:val="auto"/>
          <w:sz w:val="22"/>
          <w:szCs w:val="22"/>
        </w:rPr>
        <w:t xml:space="preserve">ykonawcy </w:t>
      </w:r>
      <w:r w:rsidR="00C52881">
        <w:rPr>
          <w:color w:val="auto"/>
          <w:sz w:val="22"/>
          <w:szCs w:val="22"/>
        </w:rPr>
        <w:t>poprzez stronę prowadzonego postępowania</w:t>
      </w:r>
      <w:r w:rsidRPr="00F03869">
        <w:rPr>
          <w:color w:val="auto"/>
          <w:sz w:val="22"/>
          <w:szCs w:val="22"/>
        </w:rPr>
        <w:t>.</w:t>
      </w:r>
    </w:p>
    <w:p w:rsidR="00D7791B" w:rsidRPr="00F03869" w:rsidRDefault="00D7791B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Jeżeli jest to niezbędne do zapewnienia odpowiedniego przebiegu postępowania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  <w:t xml:space="preserve">o udzielenie zamówienia publicznego, Zamawiający może na każdym etapie postępowania, wezwać Wykonawców do złożenia wszystkich lub niektórych podmiotowych środków dowodowych, jeżeli wymagał ich złożenia w ogłoszeniu 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br/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o zamówieniu lub dokumentach zamówienia, aktualnych na dzień ich złożenia. </w:t>
      </w:r>
    </w:p>
    <w:p w:rsidR="00D7791B" w:rsidRPr="00F03869" w:rsidRDefault="00D7791B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Wykonawca nie jest zobowiązany do złożenia podmiotowych środków dowodowych, które Zamawiający posiada, jeżeli Wykonawca wskaże te środki oraz potwierdzi ich prawidłowość i aktualność. W takiej sytuacji Wykonawca powinien wskazać Z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mawiającemu (np. w formie oświadczenia) sygnaturę postępowania, w którym w</w:t>
      </w:r>
      <w:r w:rsidR="00AB538D" w:rsidRPr="00F03869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magane dokumenty lub oświadczenia zostały złożone. 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>Jeżeli Wykonawca nie złożył oświadczenia o którym mowa w art. 125 ust 1 ustawy Pzp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 xml:space="preserve"> (JEDZ)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 xml:space="preserve">, podmiotowych środków dowodowych, innych dokumentów lub oświadczeń składanych w postępowaniu o udzielenie zamówienia lub są one niekompletne lub zawierają błędy, Zamawiający wezwie Wykonawcę odpowiednio do ich złożenia, poprawienia lub uzupełnienia 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br/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>w wyznaczonym terminie, chyba że:</w:t>
      </w:r>
    </w:p>
    <w:p w:rsidR="0038170D" w:rsidRPr="00E371E5" w:rsidRDefault="00993B79" w:rsidP="00746F53">
      <w:pPr>
        <w:pStyle w:val="NormalnyWeb"/>
        <w:numPr>
          <w:ilvl w:val="0"/>
          <w:numId w:val="56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o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>ferta Wykonawcy podlega odrzuceniu bez względu na ich złożeni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>e</w:t>
      </w:r>
      <w:r w:rsidR="0038170D" w:rsidRPr="00F03869">
        <w:rPr>
          <w:rFonts w:ascii="Arial" w:eastAsia="Calibri" w:hAnsi="Arial" w:cs="Arial"/>
          <w:sz w:val="22"/>
          <w:szCs w:val="22"/>
          <w:lang w:eastAsia="en-US"/>
        </w:rPr>
        <w:t>, uzupełnienie lub poprawie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Pr="00E371E5">
        <w:rPr>
          <w:rFonts w:ascii="Arial" w:eastAsia="Calibri" w:hAnsi="Arial" w:cs="Arial"/>
          <w:sz w:val="22"/>
          <w:szCs w:val="22"/>
          <w:lang w:eastAsia="en-US"/>
        </w:rPr>
        <w:t>lub</w:t>
      </w:r>
    </w:p>
    <w:p w:rsidR="00993B79" w:rsidRPr="00F03869" w:rsidRDefault="00993B79" w:rsidP="00746F53">
      <w:pPr>
        <w:pStyle w:val="NormalnyWeb"/>
        <w:numPr>
          <w:ilvl w:val="0"/>
          <w:numId w:val="56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>zachodzą przesłanki unieważnienia postępowania.</w:t>
      </w:r>
    </w:p>
    <w:p w:rsidR="00D7791B" w:rsidRPr="00F03869" w:rsidRDefault="00D7791B" w:rsidP="00746F53">
      <w:pPr>
        <w:pStyle w:val="NormalnyWeb"/>
        <w:numPr>
          <w:ilvl w:val="0"/>
          <w:numId w:val="54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W zakresie nieuregulowanym ustawą Pzp lub niniejszą SWZ do oświadczeń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</w:r>
      <w:r w:rsidR="00AB538D" w:rsidRPr="00F03869">
        <w:rPr>
          <w:rFonts w:ascii="Arial" w:eastAsia="Calibri" w:hAnsi="Arial" w:cs="Arial"/>
          <w:sz w:val="22"/>
          <w:szCs w:val="22"/>
          <w:lang w:eastAsia="en-US"/>
        </w:rPr>
        <w:t>i d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okumentów składanych przez Wykonawcę w niniejszym postępowaniu zastosowanie mają w szczególności przepisy rozporządzenia Ministra Rozwoju Pracy i Technologii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  <w:t xml:space="preserve">z dnia 23 grudnia 2020 r. w sprawie podmiotowych środków dowodowych oraz innych dokumentów lub oświadczeń, jakich może żądać 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amawiający od </w:t>
      </w:r>
      <w:r w:rsidR="00E371E5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D7791B" w:rsidRDefault="00D7791B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Default="002336C3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2336C3" w:rsidRPr="00F03869" w:rsidRDefault="002336C3" w:rsidP="00746F53">
      <w:pPr>
        <w:pStyle w:val="NormalnyWeb"/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</w:p>
    <w:p w:rsidR="009E5EF4" w:rsidRPr="00F03869" w:rsidRDefault="009E5EF4" w:rsidP="00746F53">
      <w:pPr>
        <w:pStyle w:val="NormalnyWeb"/>
        <w:spacing w:before="0" w:beforeAutospacing="0" w:after="0" w:line="276" w:lineRule="auto"/>
        <w:ind w:left="0" w:right="0" w:firstLine="0"/>
        <w:rPr>
          <w:rFonts w:ascii="Arial" w:eastAsia="Calibri" w:hAnsi="Arial" w:cs="Arial"/>
          <w:i/>
          <w:color w:val="00B050"/>
          <w:sz w:val="22"/>
          <w:szCs w:val="22"/>
          <w:lang w:eastAsia="en-US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E34334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34334" w:rsidRPr="00F03869" w:rsidRDefault="00E34334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371E5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INFORMACJA O ŚRODKACH KOMUNIKACJI ELEKTRONICZNEJ , </w:t>
            </w:r>
            <w:r w:rsidR="00066BA2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PRZY UŻYCIU KTÓRYCH ZAMAWIAJĄCY BĘDZIE KOMUNIKOWAŁ SIĘ </w:t>
            </w:r>
            <w:r w:rsidR="00066BA2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Z WYKONAWCAMI, ORAZ INFORMACJE O WYMAGANIACH TECHNICZNYCH </w:t>
            </w:r>
            <w:r w:rsidR="00066BA2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 ORGANIZACYJNYCH SPORZĄDZANIA, WYSYŁANIA I ODBIERANIA KORESPONDENCJI ELEKTRONICZNEJ:</w:t>
            </w:r>
          </w:p>
          <w:p w:rsidR="00E34334" w:rsidRPr="00F03869" w:rsidRDefault="00E3433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1DC6" w:rsidRDefault="008F1DC6" w:rsidP="008F1DC6">
      <w:pPr>
        <w:pStyle w:val="pkt"/>
        <w:spacing w:before="0" w:after="0" w:line="276" w:lineRule="auto"/>
        <w:ind w:left="426" w:firstLine="0"/>
        <w:rPr>
          <w:rFonts w:ascii="Arial" w:hAnsi="Arial" w:cs="Arial"/>
          <w:bCs/>
          <w:sz w:val="22"/>
          <w:szCs w:val="22"/>
        </w:rPr>
      </w:pP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lastRenderedPageBreak/>
        <w:t>Komunikacja w postępowaniu o udzielenie niniejszego zamówienia, w tym składanie ofert, wymiana informacji oraz przekazywanie dokumentów i oświadczeń między Zamawiającym</w:t>
      </w:r>
      <w:r w:rsidR="00E371E5">
        <w:rPr>
          <w:rFonts w:ascii="Arial" w:hAnsi="Arial" w:cs="Arial"/>
          <w:bCs/>
          <w:sz w:val="22"/>
          <w:szCs w:val="22"/>
        </w:rPr>
        <w:t xml:space="preserve"> </w:t>
      </w:r>
      <w:r w:rsidRPr="00F03869">
        <w:rPr>
          <w:rFonts w:ascii="Arial" w:hAnsi="Arial" w:cs="Arial"/>
          <w:bCs/>
          <w:sz w:val="22"/>
          <w:szCs w:val="22"/>
        </w:rPr>
        <w:t xml:space="preserve">a Wykonawcą, odbywa się przy użyciu środków komunikacji elektronicznej. Przez środki komunikacji elektronicznej rozumie się środki komunikacji elektronicznej zdefiniowane w ustawie z dnia 18 lipca 2002 r. o świadczeniu usług drogą elektroniczną. 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Ofertę, oświadczenia</w:t>
      </w:r>
      <w:r w:rsidR="008D3ACD" w:rsidRPr="00F03869">
        <w:rPr>
          <w:rFonts w:ascii="Arial" w:hAnsi="Arial" w:cs="Arial"/>
          <w:bCs/>
          <w:sz w:val="22"/>
          <w:szCs w:val="22"/>
        </w:rPr>
        <w:t xml:space="preserve"> oraz inne dokumenty dotyczące niniejszego postępowania, w tym </w:t>
      </w:r>
      <w:r w:rsidRPr="00F03869">
        <w:rPr>
          <w:rFonts w:ascii="Arial" w:hAnsi="Arial" w:cs="Arial"/>
          <w:bCs/>
          <w:sz w:val="22"/>
          <w:szCs w:val="22"/>
        </w:rPr>
        <w:t>podmiotowe środki dowodowe</w:t>
      </w:r>
      <w:r w:rsidR="008D3ACD" w:rsidRPr="00F03869">
        <w:rPr>
          <w:rFonts w:ascii="Arial" w:hAnsi="Arial" w:cs="Arial"/>
          <w:bCs/>
          <w:sz w:val="22"/>
          <w:szCs w:val="22"/>
        </w:rPr>
        <w:t xml:space="preserve"> Wykonawca przekazuje odpowiednio jako dokument elektroniczny bądź cyfrowe odwzorowanie dokumentu opatrzone kwalifikowanym podpisem elektronicznym (dokument w formatach danych wymienionych </w:t>
      </w:r>
      <w:r w:rsidR="00E371E5">
        <w:rPr>
          <w:rFonts w:ascii="Arial" w:hAnsi="Arial" w:cs="Arial"/>
          <w:bCs/>
          <w:sz w:val="22"/>
          <w:szCs w:val="22"/>
        </w:rPr>
        <w:br/>
      </w:r>
      <w:r w:rsidR="008D3ACD" w:rsidRPr="00F03869">
        <w:rPr>
          <w:rFonts w:ascii="Arial" w:hAnsi="Arial" w:cs="Arial"/>
          <w:bCs/>
          <w:sz w:val="22"/>
          <w:szCs w:val="22"/>
        </w:rPr>
        <w:t xml:space="preserve">w Rozporządzeniu Rady Ministrów z 12 kwietnia 2012r. w sprawie Krajowych Ram Interoperacyjności, minimalnych wymagań dla rejestrów publicznych i wymiany informacji w postaci elektronicznej oraz minimalnych wymagań dla systemów teleinformatycznych opatrzony kwalifikowanym podpisem elektronicznym). </w:t>
      </w:r>
      <w:r w:rsidRPr="00F03869">
        <w:rPr>
          <w:rFonts w:ascii="Arial" w:hAnsi="Arial" w:cs="Arial"/>
          <w:bCs/>
          <w:sz w:val="22"/>
          <w:szCs w:val="22"/>
        </w:rPr>
        <w:t xml:space="preserve"> 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rPr>
          <w:rFonts w:ascii="Arial" w:eastAsia="Garamond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postępowaniu o udzielenie zamówienia, komunikacja między Zamawiającym, </w:t>
      </w:r>
      <w:r w:rsidRPr="00F03869">
        <w:rPr>
          <w:rFonts w:ascii="Arial" w:hAnsi="Arial" w:cs="Arial"/>
          <w:sz w:val="22"/>
          <w:szCs w:val="22"/>
        </w:rPr>
        <w:br/>
        <w:t xml:space="preserve">a Wykonawcami odbywa się drogą elektroniczną za pośrednictwem platformy zakupowej dostępnej pod adresem: </w:t>
      </w:r>
      <w:hyperlink r:id="rId16" w:history="1">
        <w:r w:rsidRPr="00F03869">
          <w:rPr>
            <w:rStyle w:val="Hipercze"/>
            <w:rFonts w:ascii="Arial" w:hAnsi="Arial" w:cs="Arial"/>
            <w:sz w:val="22"/>
            <w:szCs w:val="22"/>
          </w:rPr>
          <w:t>https://platformazakupowa.pl/pn/33wog</w:t>
        </w:r>
      </w:hyperlink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rPr>
          <w:rFonts w:ascii="Arial" w:eastAsia="Garamond" w:hAnsi="Arial" w:cs="Arial"/>
          <w:sz w:val="22"/>
          <w:szCs w:val="22"/>
        </w:rPr>
      </w:pPr>
      <w:r w:rsidRPr="00F03869">
        <w:rPr>
          <w:rFonts w:ascii="Arial" w:eastAsia="Garamond" w:hAnsi="Arial" w:cs="Arial"/>
          <w:sz w:val="22"/>
          <w:szCs w:val="22"/>
        </w:rPr>
        <w:t xml:space="preserve">We wszelkiej korespondencji związanej z niniejszym postępowaniem Zamawiający </w:t>
      </w:r>
      <w:r w:rsidRPr="00F03869">
        <w:rPr>
          <w:rFonts w:ascii="Arial" w:eastAsia="Garamond" w:hAnsi="Arial" w:cs="Arial"/>
          <w:sz w:val="22"/>
          <w:szCs w:val="22"/>
        </w:rPr>
        <w:br/>
        <w:t xml:space="preserve">i Wykonawcy posługują się </w:t>
      </w:r>
      <w:r w:rsidRPr="00F03869">
        <w:rPr>
          <w:rFonts w:ascii="Arial" w:eastAsia="Garamond" w:hAnsi="Arial" w:cs="Arial"/>
          <w:b/>
          <w:sz w:val="22"/>
          <w:szCs w:val="22"/>
        </w:rPr>
        <w:t>numerem referencyjnym postępowania.</w:t>
      </w:r>
    </w:p>
    <w:p w:rsidR="00AB538D" w:rsidRPr="00F03869" w:rsidRDefault="008D3AC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Style w:val="Internetlink"/>
          <w:rFonts w:ascii="Arial" w:eastAsia="Garamond" w:hAnsi="Arial" w:cs="Arial"/>
          <w:sz w:val="22"/>
          <w:szCs w:val="22"/>
        </w:rPr>
      </w:pPr>
      <w:r w:rsidRPr="00F03869">
        <w:rPr>
          <w:rFonts w:ascii="Arial" w:eastAsia="Garamond" w:hAnsi="Arial" w:cs="Arial"/>
          <w:sz w:val="22"/>
          <w:szCs w:val="22"/>
        </w:rPr>
        <w:t xml:space="preserve">W sytuacjach </w:t>
      </w:r>
      <w:r w:rsidR="00786E04" w:rsidRPr="00F03869">
        <w:rPr>
          <w:rFonts w:ascii="Arial" w:eastAsia="Garamond" w:hAnsi="Arial" w:cs="Arial"/>
          <w:sz w:val="22"/>
          <w:szCs w:val="22"/>
        </w:rPr>
        <w:t>awaryjnych</w:t>
      </w:r>
      <w:r w:rsidRPr="00F03869">
        <w:rPr>
          <w:rFonts w:ascii="Arial" w:eastAsia="Garamond" w:hAnsi="Arial" w:cs="Arial"/>
          <w:sz w:val="22"/>
          <w:szCs w:val="22"/>
        </w:rPr>
        <w:t xml:space="preserve">, w szczególności w przypadku braku działania platformy zakupowej, Zamawiający dopuszcza również komunikację za pomocą poczty elektronicznej (z zastrzeżeniem składania ofert, dla których jedynym dopuszczalnym sposobem złożenia jest przekazanie za pośrednictwem platformy zakupowej). W takim przypadku komunikacja między Wykonawcą, a Zamawiającym odbywać się będzie za pośrednictwem poczty elektronicznej </w:t>
      </w:r>
      <w:hyperlink r:id="rId17" w:history="1">
        <w:r w:rsidRPr="00F03869">
          <w:rPr>
            <w:rStyle w:val="Hipercze"/>
            <w:rFonts w:ascii="Arial" w:eastAsia="Garamond" w:hAnsi="Arial" w:cs="Arial"/>
            <w:sz w:val="22"/>
            <w:szCs w:val="22"/>
          </w:rPr>
          <w:t>33wog.zamowienia-publiczne@ron.mil.pl</w:t>
        </w:r>
      </w:hyperlink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 datę przekazania (wpływu) oświadczeń, wniosków, zawiadomień oraz informacji przyjmuje się datę ich przesłania do Zamawiającego za pośrednictwem Platformy zakupowej</w:t>
      </w:r>
      <w:r w:rsidR="00E371E5">
        <w:rPr>
          <w:rFonts w:ascii="Arial" w:hAnsi="Arial" w:cs="Arial"/>
          <w:sz w:val="22"/>
          <w:szCs w:val="22"/>
        </w:rPr>
        <w:t xml:space="preserve"> (w przypadku awarii – za pośrednictwem poczty elektronicznej).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eastAsia="Garamond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rekomenduje przekazywanie dokumentów w postępowaniu w formacie plików PDF jako załączników do wiadomości z zachowaniem układu i sposobu sporządzania pism obowiązującego w korespondencji tradycyjnej.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Komunikacja za pośrednictwem Platformy zakupowej wymaga założenia konta </w:t>
      </w:r>
      <w:r w:rsidR="00E371E5">
        <w:rPr>
          <w:rFonts w:ascii="Arial" w:hAnsi="Arial" w:cs="Arial"/>
          <w:sz w:val="22"/>
          <w:szCs w:val="22"/>
        </w:rPr>
        <w:t>u</w:t>
      </w:r>
      <w:r w:rsidRPr="00F03869">
        <w:rPr>
          <w:rFonts w:ascii="Arial" w:hAnsi="Arial" w:cs="Arial"/>
          <w:sz w:val="22"/>
          <w:szCs w:val="22"/>
        </w:rPr>
        <w:t xml:space="preserve">żytkownika. W celu założenia konta użytkownika, konieczne jest posiadanie przez </w:t>
      </w:r>
      <w:r w:rsidR="00E371E5">
        <w:rPr>
          <w:rFonts w:ascii="Arial" w:hAnsi="Arial" w:cs="Arial"/>
          <w:sz w:val="22"/>
          <w:szCs w:val="22"/>
        </w:rPr>
        <w:t>u</w:t>
      </w:r>
      <w:r w:rsidRPr="00F03869">
        <w:rPr>
          <w:rFonts w:ascii="Arial" w:hAnsi="Arial" w:cs="Arial"/>
          <w:sz w:val="22"/>
          <w:szCs w:val="22"/>
        </w:rPr>
        <w:t xml:space="preserve">żytkownika (Wykonawcę) aktywnego konta poczty elektronicznej (e-mail). </w:t>
      </w:r>
    </w:p>
    <w:p w:rsidR="00AB538D" w:rsidRPr="009958E6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9958E6">
        <w:rPr>
          <w:rFonts w:ascii="Arial" w:hAnsi="Arial" w:cs="Arial"/>
          <w:sz w:val="22"/>
          <w:szCs w:val="22"/>
        </w:rPr>
        <w:t xml:space="preserve">Komunikacja poprzez komendę „Wyślij wiadomość do Zamawiającego” umożliwia dodanie do treści wysyłanej wiadomości plików lub spakowanego katalogu (załączników). 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ma obowiązek sprawdzania komunikatów i wiadomości przesłanych przez Zamawiającego, gdyż system powiadomień może ulec awarii lub powiadomienie może trafić do folderu SPAM.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Dla skutecznego przesłania dokumentów elektronicznych w niniejszym postępowaniu koniecznym jest posiadanie kwalifikowanego podpisu elektronicznego, wystawionego przez dostawcę kwalifikowanej usługi zaufania, będącego podmiotem świadczącym usługi certyfikacyjne</w:t>
      </w:r>
      <w:r w:rsidR="009958E6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- podpis elektroniczny, spełniające wymogi bezpieczeństwa określone </w:t>
      </w:r>
      <w:r w:rsidRPr="00F03869">
        <w:rPr>
          <w:rFonts w:ascii="Arial" w:hAnsi="Arial" w:cs="Arial"/>
          <w:sz w:val="22"/>
          <w:szCs w:val="22"/>
        </w:rPr>
        <w:br/>
        <w:t>w ustawie z dnia 5 września 2016r. o usługach zaufania oraz identyfikacji elektronicznej.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 xml:space="preserve">Sposób sporządzenia dokumentów elektronicznych musi być zgodny </w:t>
      </w:r>
      <w:r w:rsidRPr="00F03869">
        <w:rPr>
          <w:rFonts w:ascii="Arial" w:hAnsi="Arial" w:cs="Arial"/>
          <w:sz w:val="22"/>
          <w:szCs w:val="22"/>
        </w:rPr>
        <w:br/>
        <w:t xml:space="preserve">z wymaganiami określonymi w Rozporządzeniu Prezesa Rady Ministrów z dnia </w:t>
      </w:r>
      <w:r w:rsidRPr="00F03869">
        <w:rPr>
          <w:rFonts w:ascii="Arial" w:hAnsi="Arial" w:cs="Arial"/>
          <w:sz w:val="22"/>
          <w:szCs w:val="22"/>
        </w:rPr>
        <w:br/>
        <w:t>30 grudnia 2020r. w sprawie dokumentów elektronicznych oraz środków komunikacji elektronicznej w postępowaniu o udzielenie zamówienia publicznego lub konkursie oraz Rozporządzeniu Ministra Rozwoju, Pracy i Technologii z dnia 23 grudnia 2020r. w sprawie podmiotowych środków dowodowych oraz innych dokumentów lub oświadczeń, jakich może żądać Zamawiający od Wykonawcy.</w:t>
      </w:r>
    </w:p>
    <w:p w:rsidR="00786E04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Zgodnie z Rozporządzeniem Ministra Rozwoju, Pracy i Technologii z dnia 23 grudnia  2020r. w sprawie podmiotowych środków dowodowych oraz innych dokumentów lub oświadczeń, jakich może żądać Zamawiający od Wykonawcy, podmiotowe środki dowodowe  oraz inne dokumenty lub oświadczenia, o których mowa w Rozporządzeniu, składa się w formie elektronicznej, </w:t>
      </w:r>
      <w:r w:rsidR="00786E04" w:rsidRPr="00F03869">
        <w:rPr>
          <w:rFonts w:ascii="Arial" w:hAnsi="Arial" w:cs="Arial"/>
          <w:sz w:val="22"/>
          <w:szCs w:val="22"/>
        </w:rPr>
        <w:t>tj. opatrzonej</w:t>
      </w:r>
      <w:r w:rsidRPr="00F03869">
        <w:rPr>
          <w:rFonts w:ascii="Arial" w:hAnsi="Arial" w:cs="Arial"/>
          <w:sz w:val="22"/>
          <w:szCs w:val="22"/>
        </w:rPr>
        <w:t xml:space="preserve"> kwalifikowanym podpisem elektronicznym</w:t>
      </w:r>
      <w:r w:rsidR="00786E04" w:rsidRPr="00F03869">
        <w:rPr>
          <w:rFonts w:ascii="Arial" w:hAnsi="Arial" w:cs="Arial"/>
          <w:sz w:val="22"/>
          <w:szCs w:val="22"/>
        </w:rPr>
        <w:t xml:space="preserve">. 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F03869">
        <w:rPr>
          <w:rFonts w:ascii="Arial" w:hAnsi="Arial" w:cs="Arial"/>
          <w:sz w:val="22"/>
          <w:szCs w:val="22"/>
        </w:rPr>
        <w:t>XAdES</w:t>
      </w:r>
      <w:proofErr w:type="spellEnd"/>
      <w:r w:rsidRPr="00F03869">
        <w:rPr>
          <w:rFonts w:ascii="Arial" w:hAnsi="Arial" w:cs="Arial"/>
          <w:sz w:val="22"/>
          <w:szCs w:val="22"/>
        </w:rPr>
        <w:t xml:space="preserve">. Wykonawca powinien pamiętać, aby plik z podpisem przekazywać łącznie </w:t>
      </w:r>
      <w:r w:rsidRPr="00F03869">
        <w:rPr>
          <w:rFonts w:ascii="Arial" w:hAnsi="Arial" w:cs="Arial"/>
          <w:sz w:val="22"/>
          <w:szCs w:val="22"/>
        </w:rPr>
        <w:br/>
        <w:t>z dokumentem podpisywanym.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zaleca, aby nie wprowadzać jakichkolwiek zmian w plikach po podpisaniu ich podpisem kwalifikowanym. Może to skutkować naruszeniem integralności plików co równoważne będzie z koniecznością odrzucenia oferty.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Wymagania techniczne i organizacyjne wysyłania i odbierania korespondencji elektronicznej opisane zostały w Regulaminie Internetowej Platformy zakupowej, dostępnym pod adresem </w:t>
      </w:r>
      <w:hyperlink r:id="rId18" w:history="1">
        <w:r w:rsidRPr="00F03869">
          <w:rPr>
            <w:rFonts w:ascii="Arial" w:hAnsi="Arial" w:cs="Arial"/>
            <w:color w:val="1F497D" w:themeColor="text2"/>
            <w:sz w:val="22"/>
            <w:szCs w:val="22"/>
          </w:rPr>
          <w:t>https://platformazakupowa.pl/strona/1-regulamin</w:t>
        </w:r>
      </w:hyperlink>
      <w:r w:rsidRPr="00F03869">
        <w:rPr>
          <w:rFonts w:ascii="Arial" w:hAnsi="Arial" w:cs="Arial"/>
          <w:sz w:val="22"/>
          <w:szCs w:val="22"/>
        </w:rPr>
        <w:t xml:space="preserve"> oraz Instrukcji dla Wykonawców dostępnej pod adresem </w:t>
      </w:r>
      <w:hyperlink r:id="rId19" w:history="1">
        <w:r w:rsidRPr="00F03869">
          <w:rPr>
            <w:rFonts w:ascii="Arial" w:hAnsi="Arial" w:cs="Arial"/>
            <w:color w:val="1F497D" w:themeColor="text2"/>
            <w:sz w:val="22"/>
            <w:szCs w:val="22"/>
          </w:rPr>
          <w:t>https://drive.google.com/file/d/1Kd1DttbBeiNWt4q4slS4t76lZVKPbkyD/view</w:t>
        </w:r>
      </w:hyperlink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Wykonawca, przystępując do niniejszego postępowania o udzielenie zamówienia publicznego: </w:t>
      </w:r>
    </w:p>
    <w:p w:rsidR="00AB538D" w:rsidRPr="00F03869" w:rsidRDefault="00AB538D" w:rsidP="00746F53">
      <w:pPr>
        <w:pStyle w:val="pkt"/>
        <w:numPr>
          <w:ilvl w:val="3"/>
          <w:numId w:val="37"/>
        </w:numPr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akceptuje warunki korzystania z </w:t>
      </w:r>
      <w:hyperlink r:id="rId20" w:history="1">
        <w:r w:rsidRPr="00F03869">
          <w:rPr>
            <w:rFonts w:ascii="Arial" w:hAnsi="Arial" w:cs="Arial"/>
            <w:color w:val="1F497D" w:themeColor="text2"/>
            <w:sz w:val="22"/>
            <w:szCs w:val="22"/>
          </w:rPr>
          <w:t>https://platformazakupowa.pl/</w:t>
        </w:r>
      </w:hyperlink>
      <w:r w:rsidRPr="00F03869">
        <w:rPr>
          <w:rFonts w:ascii="Arial" w:hAnsi="Arial" w:cs="Arial"/>
          <w:sz w:val="22"/>
          <w:szCs w:val="22"/>
        </w:rPr>
        <w:t>;</w:t>
      </w:r>
    </w:p>
    <w:p w:rsidR="00AB538D" w:rsidRPr="00F03869" w:rsidRDefault="00AB538D" w:rsidP="00746F53">
      <w:pPr>
        <w:pStyle w:val="pkt"/>
        <w:numPr>
          <w:ilvl w:val="3"/>
          <w:numId w:val="37"/>
        </w:numPr>
        <w:spacing w:before="0" w:after="0" w:line="276" w:lineRule="auto"/>
        <w:ind w:left="709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zapoznał i stosuje się do Instrukcji, o której mowa w ust. </w:t>
      </w:r>
      <w:r w:rsidR="001271DE" w:rsidRPr="00F03869">
        <w:rPr>
          <w:rFonts w:ascii="Arial" w:hAnsi="Arial" w:cs="Arial"/>
          <w:sz w:val="22"/>
          <w:szCs w:val="22"/>
        </w:rPr>
        <w:t xml:space="preserve">17 </w:t>
      </w:r>
      <w:r w:rsidRPr="00F03869">
        <w:rPr>
          <w:rFonts w:ascii="Arial" w:hAnsi="Arial" w:cs="Arial"/>
          <w:sz w:val="22"/>
          <w:szCs w:val="22"/>
        </w:rPr>
        <w:t>niniejszego Rozdziału.</w:t>
      </w:r>
    </w:p>
    <w:p w:rsidR="00AB538D" w:rsidRPr="00F03869" w:rsidRDefault="00AB538D" w:rsidP="00746F53">
      <w:pPr>
        <w:pStyle w:val="pkt"/>
        <w:numPr>
          <w:ilvl w:val="1"/>
          <w:numId w:val="37"/>
        </w:numPr>
        <w:spacing w:before="0" w:after="0" w:line="276" w:lineRule="auto"/>
        <w:ind w:left="426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nie ponosi odpowiedzialności za złożenie oferty w sposób niezgodny </w:t>
      </w:r>
      <w:r w:rsidRPr="00F03869">
        <w:rPr>
          <w:rFonts w:ascii="Arial" w:hAnsi="Arial" w:cs="Arial"/>
          <w:sz w:val="22"/>
          <w:szCs w:val="22"/>
        </w:rPr>
        <w:br/>
        <w:t xml:space="preserve">z Instrukcją korzystania z </w:t>
      </w:r>
      <w:r w:rsidR="009958E6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 xml:space="preserve">latformy zakupowej, w szczególności za sytuację, gdy Zamawiający zapozna się z treścią oferty przed upływem terminu składania ofert </w:t>
      </w:r>
      <w:r w:rsidRPr="00F03869">
        <w:rPr>
          <w:rFonts w:ascii="Arial" w:hAnsi="Arial" w:cs="Arial"/>
          <w:sz w:val="22"/>
          <w:szCs w:val="22"/>
        </w:rPr>
        <w:br/>
        <w:t xml:space="preserve">(np. złożenie oferty w zakładce „Wyślij wiadomość do Zamawiającego”). Taka oferta zostanie uznana przez Zamawiającego za ofertę handlową i nie będzie brana pod uwagę w przedmiotowym postępowaniu. </w:t>
      </w:r>
    </w:p>
    <w:p w:rsidR="00C52881" w:rsidRDefault="00C52881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36C3" w:rsidRDefault="002336C3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36C3" w:rsidRPr="00F03869" w:rsidRDefault="002336C3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9958E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XVI.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WSKAZANIE OSÓB UPRAWNIONYCH DO KOMUNIKOWANIA SIĘ </w:t>
            </w:r>
            <w:r w:rsidR="00066BA2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Z WYKONAWCAMI:</w:t>
            </w: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1DE" w:rsidRPr="00F03869" w:rsidRDefault="0005172A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9A2DE7" w:rsidRPr="00F03869" w:rsidRDefault="0005172A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Sekcja zamówień publicznych, tel. 261 162</w:t>
      </w:r>
      <w:r w:rsidR="009756C7" w:rsidRPr="00F03869">
        <w:rPr>
          <w:rFonts w:ascii="Arial" w:hAnsi="Arial" w:cs="Arial"/>
          <w:sz w:val="22"/>
          <w:szCs w:val="22"/>
        </w:rPr>
        <w:t> </w:t>
      </w:r>
      <w:r w:rsidRPr="00F03869">
        <w:rPr>
          <w:rFonts w:ascii="Arial" w:hAnsi="Arial" w:cs="Arial"/>
          <w:sz w:val="22"/>
          <w:szCs w:val="22"/>
        </w:rPr>
        <w:t>206.</w:t>
      </w:r>
    </w:p>
    <w:p w:rsidR="0005172A" w:rsidRPr="00B50CE9" w:rsidRDefault="009A2DE7" w:rsidP="00746F53">
      <w:pPr>
        <w:spacing w:line="276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9958E6">
        <w:rPr>
          <w:rFonts w:ascii="Arial" w:hAnsi="Arial" w:cs="Arial"/>
          <w:i/>
          <w:color w:val="FF0000"/>
          <w:sz w:val="22"/>
          <w:szCs w:val="22"/>
        </w:rPr>
        <w:t xml:space="preserve">Zamawiający preferuje komunikację elektroniczną za pośrednictwem </w:t>
      </w:r>
      <w:r w:rsidR="009958E6" w:rsidRPr="009958E6">
        <w:rPr>
          <w:rFonts w:ascii="Arial" w:hAnsi="Arial" w:cs="Arial"/>
          <w:i/>
          <w:color w:val="FF0000"/>
          <w:sz w:val="22"/>
          <w:szCs w:val="22"/>
        </w:rPr>
        <w:t>P</w:t>
      </w:r>
      <w:r w:rsidRPr="009958E6">
        <w:rPr>
          <w:rFonts w:ascii="Arial" w:hAnsi="Arial" w:cs="Arial"/>
          <w:i/>
          <w:color w:val="FF0000"/>
          <w:sz w:val="22"/>
          <w:szCs w:val="22"/>
        </w:rPr>
        <w:t>latformy zakupowej.</w:t>
      </w: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F03869" w:rsidRDefault="001919E2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</w:t>
            </w:r>
            <w:r w:rsidR="009958E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XVII. 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TERMIN ZWIĄZANIA  OFERTĄ:</w:t>
            </w: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1DE" w:rsidRPr="00F03869" w:rsidRDefault="001271DE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A3363" w:rsidRPr="00F03869" w:rsidRDefault="009A2DE7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Wykonawca </w:t>
      </w:r>
      <w:r w:rsidR="009A3363" w:rsidRPr="00F03869">
        <w:rPr>
          <w:rFonts w:ascii="Arial" w:hAnsi="Arial" w:cs="Arial"/>
          <w:sz w:val="22"/>
          <w:szCs w:val="22"/>
        </w:rPr>
        <w:t xml:space="preserve">będzie </w:t>
      </w:r>
      <w:r w:rsidRPr="00F03869">
        <w:rPr>
          <w:rFonts w:ascii="Arial" w:hAnsi="Arial" w:cs="Arial"/>
          <w:sz w:val="22"/>
          <w:szCs w:val="22"/>
        </w:rPr>
        <w:t xml:space="preserve">związany złożoną ofertą </w:t>
      </w:r>
      <w:r w:rsidR="009A3363" w:rsidRPr="00F03869">
        <w:rPr>
          <w:rFonts w:ascii="Arial" w:hAnsi="Arial" w:cs="Arial"/>
          <w:sz w:val="22"/>
          <w:szCs w:val="22"/>
        </w:rPr>
        <w:t xml:space="preserve">przez okres </w:t>
      </w:r>
      <w:r w:rsidR="001271DE" w:rsidRPr="00F03869">
        <w:rPr>
          <w:rFonts w:ascii="Arial" w:hAnsi="Arial" w:cs="Arial"/>
          <w:sz w:val="22"/>
          <w:szCs w:val="22"/>
        </w:rPr>
        <w:t>9</w:t>
      </w:r>
      <w:r w:rsidR="009A3363" w:rsidRPr="00F03869">
        <w:rPr>
          <w:rFonts w:ascii="Arial" w:hAnsi="Arial" w:cs="Arial"/>
          <w:sz w:val="22"/>
          <w:szCs w:val="22"/>
        </w:rPr>
        <w:t xml:space="preserve">0 dni tj. </w:t>
      </w:r>
      <w:r w:rsidRPr="00F03869">
        <w:rPr>
          <w:rFonts w:ascii="Arial" w:hAnsi="Arial" w:cs="Arial"/>
          <w:sz w:val="22"/>
          <w:szCs w:val="22"/>
        </w:rPr>
        <w:t>do dnia</w:t>
      </w:r>
      <w:r w:rsidR="004D550F" w:rsidRPr="00F03869">
        <w:rPr>
          <w:rFonts w:ascii="Arial" w:hAnsi="Arial" w:cs="Arial"/>
          <w:sz w:val="22"/>
          <w:szCs w:val="22"/>
        </w:rPr>
        <w:t xml:space="preserve"> </w:t>
      </w:r>
      <w:r w:rsidR="00AD0407">
        <w:rPr>
          <w:rFonts w:ascii="Arial" w:hAnsi="Arial" w:cs="Arial"/>
          <w:sz w:val="22"/>
          <w:szCs w:val="22"/>
        </w:rPr>
        <w:br/>
      </w:r>
      <w:r w:rsidR="00C52881" w:rsidRPr="008F1DC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23 grudnia </w:t>
      </w:r>
      <w:r w:rsidR="004D550F" w:rsidRPr="008F1DC6">
        <w:rPr>
          <w:rFonts w:ascii="Arial" w:hAnsi="Arial" w:cs="Arial"/>
          <w:b/>
          <w:color w:val="FF0000"/>
          <w:sz w:val="22"/>
          <w:szCs w:val="22"/>
          <w:u w:val="single"/>
        </w:rPr>
        <w:t>2021r.</w:t>
      </w:r>
      <w:r w:rsidRPr="008F1DC6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9A2DE7" w:rsidRPr="00F03869" w:rsidRDefault="009A3363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color w:val="000000" w:themeColor="text1"/>
          <w:sz w:val="22"/>
          <w:szCs w:val="22"/>
        </w:rPr>
        <w:t>Bieg terminu związania z ofertą rozpoczyna się wraz z upływem terminu składania ofert.</w:t>
      </w:r>
      <w:r w:rsidR="003727C6" w:rsidRPr="00F03869">
        <w:rPr>
          <w:rFonts w:ascii="Arial" w:hAnsi="Arial" w:cs="Arial"/>
          <w:sz w:val="22"/>
          <w:szCs w:val="22"/>
        </w:rPr>
        <w:t xml:space="preserve"> </w:t>
      </w:r>
    </w:p>
    <w:p w:rsidR="00893018" w:rsidRPr="00F03869" w:rsidRDefault="003727C6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przypadku, gdy wybór najkorzystniejszej oferty nie nastąpi przed upływem terminu związania ofertą określonego w SWZ, Zamawiający przed upływem terminu związania ofertą zwraca się </w:t>
      </w:r>
      <w:r w:rsidRPr="00F03869">
        <w:rPr>
          <w:rFonts w:ascii="Arial" w:hAnsi="Arial" w:cs="Arial"/>
          <w:b/>
          <w:sz w:val="22"/>
          <w:szCs w:val="22"/>
        </w:rPr>
        <w:t>jednokrotnie</w:t>
      </w:r>
      <w:r w:rsidRPr="00F03869">
        <w:rPr>
          <w:rFonts w:ascii="Arial" w:hAnsi="Arial" w:cs="Arial"/>
          <w:sz w:val="22"/>
          <w:szCs w:val="22"/>
        </w:rPr>
        <w:t xml:space="preserve"> do Wykonawców o wyrażenie zgody na przedłużenie tego terminu o wskazany przez niego okres, </w:t>
      </w:r>
      <w:r w:rsidRPr="00F03869">
        <w:rPr>
          <w:rFonts w:ascii="Arial" w:hAnsi="Arial" w:cs="Arial"/>
          <w:b/>
          <w:sz w:val="22"/>
          <w:szCs w:val="22"/>
        </w:rPr>
        <w:t xml:space="preserve">nie dłuższy niż </w:t>
      </w:r>
      <w:r w:rsidR="001271DE" w:rsidRPr="00F03869">
        <w:rPr>
          <w:rFonts w:ascii="Arial" w:hAnsi="Arial" w:cs="Arial"/>
          <w:b/>
          <w:sz w:val="22"/>
          <w:szCs w:val="22"/>
        </w:rPr>
        <w:t>6</w:t>
      </w:r>
      <w:r w:rsidRPr="00F03869">
        <w:rPr>
          <w:rFonts w:ascii="Arial" w:hAnsi="Arial" w:cs="Arial"/>
          <w:b/>
          <w:sz w:val="22"/>
          <w:szCs w:val="22"/>
        </w:rPr>
        <w:t>0 dni</w:t>
      </w:r>
      <w:r w:rsidRPr="00F03869">
        <w:rPr>
          <w:rFonts w:ascii="Arial" w:hAnsi="Arial" w:cs="Arial"/>
          <w:sz w:val="22"/>
          <w:szCs w:val="22"/>
        </w:rPr>
        <w:t>.</w:t>
      </w:r>
    </w:p>
    <w:p w:rsidR="003727C6" w:rsidRPr="00F03869" w:rsidRDefault="003727C6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Przedłużenie terminu związania ofertą, o którym mowa w ust. </w:t>
      </w:r>
      <w:r w:rsidR="00893018" w:rsidRPr="00F03869">
        <w:rPr>
          <w:rFonts w:ascii="Arial" w:hAnsi="Arial" w:cs="Arial"/>
          <w:sz w:val="22"/>
          <w:szCs w:val="22"/>
        </w:rPr>
        <w:t>3</w:t>
      </w:r>
      <w:r w:rsidRPr="00F03869">
        <w:rPr>
          <w:rFonts w:ascii="Arial" w:hAnsi="Arial" w:cs="Arial"/>
          <w:sz w:val="22"/>
          <w:szCs w:val="22"/>
        </w:rPr>
        <w:t xml:space="preserve"> niniejszego Rozdziału, wymaga złożenia przez Wykonawcę pisemnego oświadczenia o wyrażeniu zgody na przedłużenie terminu związania ofertą.</w:t>
      </w:r>
    </w:p>
    <w:p w:rsidR="001271DE" w:rsidRPr="00F03869" w:rsidRDefault="001271DE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 przypadku gdy Zamawiający żąda wniesienia wadium, przedłużenie terminu związania ofertą, następuje wraz z przedłużeniem okresu ważności wadium albo jeżeli nie jest to możliwe z wniesieniem nowego wadium na przedłużony okres związania ofertą. Odmowa wyrażenia zgody na przedłużenie terminu związania ofertą nie powoduje utraty wadium.</w:t>
      </w:r>
    </w:p>
    <w:p w:rsidR="009756C7" w:rsidRPr="00F03869" w:rsidRDefault="009756C7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na podstawie art. 226 ust 1 pkt 12) ustawy Pzp odrzuci ofertę, jeżeli Wykonawca nie wyraził pisemnej zgody na przedłużenie terminu związania ofertą.</w:t>
      </w:r>
    </w:p>
    <w:p w:rsidR="00AC17FE" w:rsidRPr="00F97C72" w:rsidRDefault="004646EA" w:rsidP="00746F5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może dokonać wyboru najkorzystniejszej oferty po upływie terminu związania ofertą, jeżeli Wykonawca w odpowiedzi na wezwanie Zamawiającego wyrazi pisemną zgodę </w:t>
      </w:r>
      <w:r w:rsidR="00AC17FE" w:rsidRPr="00F97C72">
        <w:rPr>
          <w:rFonts w:ascii="Arial" w:hAnsi="Arial" w:cs="Arial"/>
          <w:sz w:val="22"/>
          <w:szCs w:val="22"/>
        </w:rPr>
        <w:t>na wybór jego oferty po upływie terminu związania ofertą.</w:t>
      </w:r>
    </w:p>
    <w:p w:rsidR="00AC17FE" w:rsidRPr="00F03869" w:rsidRDefault="00AC17FE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F03869" w:rsidTr="00DA52E2">
        <w:trPr>
          <w:trHeight w:val="84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F03869" w:rsidRDefault="001919E2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9A3363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F97C72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OPIS SPOSOBU PRZYGOTOWANIA OFERTY:</w:t>
            </w: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1DE" w:rsidRPr="00F03869" w:rsidRDefault="001271DE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Oferta pod rygorem nieważności winna być sporządzona w języku polskim w formie elektronicznej</w:t>
      </w:r>
      <w:r w:rsidR="00480CB4" w:rsidRPr="00F03869">
        <w:rPr>
          <w:rFonts w:ascii="Arial" w:hAnsi="Arial" w:cs="Arial"/>
          <w:sz w:val="22"/>
          <w:szCs w:val="22"/>
        </w:rPr>
        <w:t>,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480CB4" w:rsidRPr="00F03869">
        <w:rPr>
          <w:rFonts w:ascii="Arial" w:hAnsi="Arial" w:cs="Arial"/>
          <w:sz w:val="22"/>
          <w:szCs w:val="22"/>
        </w:rPr>
        <w:t xml:space="preserve">tj. </w:t>
      </w:r>
      <w:r w:rsidRPr="00F03869">
        <w:rPr>
          <w:rFonts w:ascii="Arial" w:hAnsi="Arial" w:cs="Arial"/>
          <w:sz w:val="22"/>
          <w:szCs w:val="22"/>
        </w:rPr>
        <w:t>podpisana kwalifikowanym podpisem elektronicznym przez osobę/osoby upoważnioną/upoważnione do reprezentowania Wykonawcy zgodnie z wymogami ustawowymi lub przez ust</w:t>
      </w:r>
      <w:r w:rsidR="00F97C72">
        <w:rPr>
          <w:rFonts w:ascii="Arial" w:hAnsi="Arial" w:cs="Arial"/>
          <w:sz w:val="22"/>
          <w:szCs w:val="22"/>
        </w:rPr>
        <w:t>anowionego</w:t>
      </w:r>
      <w:r w:rsidRPr="00F03869">
        <w:rPr>
          <w:rFonts w:ascii="Arial" w:hAnsi="Arial" w:cs="Arial"/>
          <w:sz w:val="22"/>
          <w:szCs w:val="22"/>
        </w:rPr>
        <w:t xml:space="preserve"> pełnomocnika. </w:t>
      </w:r>
    </w:p>
    <w:p w:rsidR="00547A20" w:rsidRPr="00F03869" w:rsidRDefault="00547A20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Treść złożonej oferty musi być zgodna z wymaganiami określonymi w dokumentach zamówienia.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Oferta musi być sporządzona w </w:t>
      </w:r>
      <w:r w:rsidR="009B5AE6" w:rsidRPr="00F03869">
        <w:rPr>
          <w:rFonts w:ascii="Arial" w:hAnsi="Arial" w:cs="Arial"/>
          <w:sz w:val="22"/>
          <w:szCs w:val="22"/>
        </w:rPr>
        <w:t>formatach danych określonych w przepisach wydanych na podstawie art. 18 ustawy z dnia 17 lutego 2005r. o informatyzacji działalności pomiotów realizujących zadania publiczne, tj. Rozporządzeniu Rady Ministrów z 12 kwietnia 2012r. w sprawie krajowych ram interoperacyjności, minimalnych wymagań dla rejestrów publicznych i wymiany informacji w postaci elektronicznej oraz minimalnych wymagań dla systemów teleinformatycznych.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rekomenduje wykorzystanie formatów: PDF, </w:t>
      </w:r>
      <w:proofErr w:type="spellStart"/>
      <w:r w:rsidRPr="00F03869">
        <w:rPr>
          <w:rFonts w:ascii="Arial" w:hAnsi="Arial" w:cs="Arial"/>
          <w:sz w:val="22"/>
          <w:szCs w:val="22"/>
        </w:rPr>
        <w:t>doc</w:t>
      </w:r>
      <w:proofErr w:type="spellEnd"/>
      <w:r w:rsidRPr="00F03869">
        <w:rPr>
          <w:rFonts w:ascii="Arial" w:hAnsi="Arial" w:cs="Arial"/>
          <w:sz w:val="22"/>
          <w:szCs w:val="22"/>
        </w:rPr>
        <w:t xml:space="preserve">, xls, JPG </w:t>
      </w:r>
      <w:r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b/>
          <w:sz w:val="22"/>
          <w:szCs w:val="22"/>
        </w:rPr>
        <w:t xml:space="preserve">ze szczególnym wskazaniem na PDF. 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przypadku,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ustawy Pzp, zwane dalej „dokumentami potwierdzającymi umocowanie do reprezentowania”, zostały wystawione przez upoważnione podmioty inne niż Wykonawca, </w:t>
      </w:r>
      <w:r w:rsidRPr="00F03869">
        <w:rPr>
          <w:rFonts w:ascii="Arial" w:hAnsi="Arial" w:cs="Arial"/>
          <w:sz w:val="22"/>
          <w:szCs w:val="22"/>
        </w:rPr>
        <w:lastRenderedPageBreak/>
        <w:t>Wykonawca wspólnie ubiegający się o udzielenie zamówienia publicznego, Podmiot udostępniający zasoby, zwane dalej „upoważnionymi podmiotami”, jako dokument elektroniczny, przekazuje się ten dokument.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przypadku, gdy podmiotowe środki dowodowe, przedmiotowe środki dowodowe, inne dokumenty lub dokumenty potwierdzające umocowanie do reprezentowania, zostały wystawione przez upoważniony podmiot jako dokument w postaci papierowej, przekazuje się cyfrowe odwzorowanie tego dokumentu opatrzone kwalifikowanym podpisem elektronicznym, poświadczające zgodność cyfrowego odwzorowania z dokumentem </w:t>
      </w:r>
      <w:r w:rsidR="00F97C72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postaci papierowej.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Poświadczenia zgodności cyfrowego odwzorowania z dokumentem w postaci papierowej, </w:t>
      </w:r>
      <w:r w:rsidR="00964D82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o którym mowa w ust. </w:t>
      </w:r>
      <w:r w:rsidR="00746F53">
        <w:rPr>
          <w:rFonts w:ascii="Arial" w:hAnsi="Arial" w:cs="Arial"/>
          <w:sz w:val="22"/>
          <w:szCs w:val="22"/>
        </w:rPr>
        <w:t>6</w:t>
      </w:r>
      <w:r w:rsidRPr="00F03869">
        <w:rPr>
          <w:rFonts w:ascii="Arial" w:hAnsi="Arial" w:cs="Arial"/>
          <w:sz w:val="22"/>
          <w:szCs w:val="22"/>
        </w:rPr>
        <w:t>, powyżej, dokonuje w przypadku:</w:t>
      </w:r>
    </w:p>
    <w:p w:rsidR="00524285" w:rsidRPr="00F03869" w:rsidRDefault="00524285" w:rsidP="00746F53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podmiotowych środków dowodowych - odpowiednio Wykonawca, Wykonawca wspólnie ubiegający się o udzielenie zamówienia publicznego, Podmiot udostępniający zasoby w zakresie podmiotowych  środków dowodowych, które każdego z nich dotyczą;</w:t>
      </w:r>
    </w:p>
    <w:p w:rsidR="00524285" w:rsidRPr="00F03869" w:rsidRDefault="00524285" w:rsidP="00746F53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przedmiotowych środków dowodowych</w:t>
      </w:r>
      <w:r w:rsidR="00F97C72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- odpowiednio Wykonawca, Wykonawca wspólnie ubiegający się o udzielenie zamówienia publicznego;</w:t>
      </w:r>
    </w:p>
    <w:p w:rsidR="00524285" w:rsidRPr="00F03869" w:rsidRDefault="00524285" w:rsidP="00746F53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innych dokumentów</w:t>
      </w:r>
      <w:r w:rsidR="00F97C72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- odpowiednio Wykonawca, Wykonawca wspólnie ubiegający się o udzielenie zamówienia publicznego, w zakresie dokumentów, które każdego z nich dotyczą;</w:t>
      </w:r>
    </w:p>
    <w:p w:rsidR="00524285" w:rsidRPr="00F03869" w:rsidRDefault="00524285" w:rsidP="00746F53">
      <w:pPr>
        <w:pStyle w:val="Akapitzlist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pełnomocnictwa - mocodawca.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Poświadczenia zgodności cyfrowego odwzorowania z dokumentem w postaci papierowej może dokonać również notariusz.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Przez cyfrowe odwzorowanie, o którym mowa w punktach powyżej,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Dokumenty, dla których Zamawiający określił wzory w </w:t>
      </w:r>
      <w:r w:rsidR="00547A20" w:rsidRPr="00F03869">
        <w:rPr>
          <w:rFonts w:ascii="Arial" w:hAnsi="Arial" w:cs="Arial"/>
          <w:sz w:val="22"/>
          <w:szCs w:val="22"/>
        </w:rPr>
        <w:t>formie załączników</w:t>
      </w:r>
      <w:r w:rsidRPr="00F03869">
        <w:rPr>
          <w:rFonts w:ascii="Arial" w:hAnsi="Arial" w:cs="Arial"/>
          <w:sz w:val="22"/>
          <w:szCs w:val="22"/>
        </w:rPr>
        <w:t xml:space="preserve">, winny być </w:t>
      </w:r>
      <w:r w:rsidR="00547A20" w:rsidRPr="00F03869">
        <w:rPr>
          <w:rFonts w:ascii="Arial" w:hAnsi="Arial" w:cs="Arial"/>
          <w:sz w:val="22"/>
          <w:szCs w:val="22"/>
        </w:rPr>
        <w:t>sporządzone</w:t>
      </w:r>
      <w:r w:rsidRPr="00F03869">
        <w:rPr>
          <w:rFonts w:ascii="Arial" w:hAnsi="Arial" w:cs="Arial"/>
          <w:sz w:val="22"/>
          <w:szCs w:val="22"/>
        </w:rPr>
        <w:t xml:space="preserve"> zgodnie z tymi wzorami.</w:t>
      </w:r>
      <w:r w:rsidR="00547A20" w:rsidRPr="00F03869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Dopuszcza się sporządzenie własnych formularzy </w:t>
      </w:r>
      <w:r w:rsidRPr="00F03869">
        <w:rPr>
          <w:rFonts w:ascii="Arial" w:hAnsi="Arial" w:cs="Arial"/>
          <w:sz w:val="22"/>
          <w:szCs w:val="22"/>
        </w:rPr>
        <w:br/>
        <w:t>z zastrzeżeniem dokonywania jakichkolwiek zmian merytorycznych w stosunku do wzorów.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Oferta musi zostać złożona przy użyciu środków komunikacji elektronicznej tzn. za pośrednictwem </w:t>
      </w:r>
      <w:r w:rsidR="00F97C72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>latformy zakupowej;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 może zastrzec w swojej ofercie informacje stanowiące tajemnicę przedsiębiorstwa. Zastrzeżenie dotyczące informacji stanowiących tajemnicę przedsiębiorstwa Wykonawca zobowiązany jest złożyć w ofercie w sposób wyraźnie określający wolę ich utajnienia nie później niż do upływu terminu składania ofert. Na </w:t>
      </w:r>
      <w:r w:rsidR="00F97C72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>latformie zakupowej w formularzu składania oferty znajduje się miejsce wyznaczone do dołączenia części oferty, stanowiącej tajemnicę przedsiębiorstwa.</w:t>
      </w:r>
    </w:p>
    <w:p w:rsidR="00547A20" w:rsidRPr="00F03869" w:rsidRDefault="00547A20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 przypadku</w:t>
      </w:r>
      <w:r w:rsidR="00F97C72">
        <w:rPr>
          <w:rFonts w:ascii="Arial" w:hAnsi="Arial" w:cs="Arial"/>
          <w:sz w:val="22"/>
          <w:szCs w:val="22"/>
        </w:rPr>
        <w:t>,</w:t>
      </w:r>
      <w:r w:rsidRPr="00F03869">
        <w:rPr>
          <w:rFonts w:ascii="Arial" w:hAnsi="Arial" w:cs="Arial"/>
          <w:sz w:val="22"/>
          <w:szCs w:val="22"/>
        </w:rPr>
        <w:t xml:space="preserve"> gdy oferta lub dokumenty przekazywane wraz z ofertą zawierają informacje stanowiące tajemnicę przedsiębiorstwa, Wykonawca winien złożyć ofertę w dwóch częściach – części jawnej i niejawnej. Brak jednoznacznego wskazania, które informacje stanowią tajemnicę przedsiębiorstwa oznaczać będzie, że wszelkie informacje zawarte </w:t>
      </w:r>
      <w:r w:rsidR="00F97C72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treści dokumentów przekazywanych w niniejszym postępowaniu są jawne bez zastrzeżeń. </w:t>
      </w:r>
    </w:p>
    <w:p w:rsidR="00547A20" w:rsidRPr="00F03869" w:rsidRDefault="00547A20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Zastrzeżenie informacji które nie stanowią tajemnicy przedsiębiorstwa w rozumieniu ustawy z dnia 16 kwietnia 1993r. o zwalczaniu nieuczciwej konkurencji będzie traktowane, </w:t>
      </w:r>
      <w:r w:rsidRPr="00F03869">
        <w:rPr>
          <w:rFonts w:ascii="Arial" w:hAnsi="Arial" w:cs="Arial"/>
          <w:sz w:val="22"/>
          <w:szCs w:val="22"/>
        </w:rPr>
        <w:lastRenderedPageBreak/>
        <w:t xml:space="preserve">jako bezskuteczne i skutkować </w:t>
      </w:r>
      <w:r w:rsidR="00DD6084" w:rsidRPr="00F03869">
        <w:rPr>
          <w:rFonts w:ascii="Arial" w:hAnsi="Arial" w:cs="Arial"/>
          <w:sz w:val="22"/>
          <w:szCs w:val="22"/>
        </w:rPr>
        <w:t>będzie</w:t>
      </w:r>
      <w:r w:rsidRPr="00F03869">
        <w:rPr>
          <w:rFonts w:ascii="Arial" w:hAnsi="Arial" w:cs="Arial"/>
          <w:sz w:val="22"/>
          <w:szCs w:val="22"/>
        </w:rPr>
        <w:t xml:space="preserve"> zgodnie z uchwałą SN z 20 października 2005r. (Sygn. III CZP 74/05)</w:t>
      </w:r>
      <w:r w:rsidR="00DD6084" w:rsidRPr="00F03869">
        <w:rPr>
          <w:rFonts w:ascii="Arial" w:hAnsi="Arial" w:cs="Arial"/>
          <w:sz w:val="22"/>
          <w:szCs w:val="22"/>
        </w:rPr>
        <w:t xml:space="preserve"> ich odtajnieniem.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nie może zastrzec informacji, o których mowa w art. 222 ust. 5 ustawy Pzp.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Wykonawca, za pośrednictwem </w:t>
      </w:r>
      <w:r w:rsidR="00F97C72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 xml:space="preserve">latformy zakupowej, może przed upływem terminu do składania ofert zmienić lub wycofać ofertę. Sposób dokonania zmiany lub wycofania oferty zamieszczono w Instrukcji dla Wykonawców pod adresem </w:t>
      </w:r>
      <w:hyperlink r:id="rId21" w:history="1">
        <w:r w:rsidRPr="00F03869">
          <w:rPr>
            <w:rStyle w:val="Hipercze"/>
            <w:rFonts w:ascii="Arial" w:hAnsi="Arial" w:cs="Arial"/>
            <w:sz w:val="22"/>
            <w:szCs w:val="22"/>
          </w:rPr>
          <w:t>https://drive.google.com/file/d/1Kd1DttbBeiNWt4q4slS4t76lZVKPbkyD/view</w:t>
        </w:r>
      </w:hyperlink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DD6084" w:rsidRPr="00F03869" w:rsidRDefault="00DD6084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 uwagi na to, że oferta Wykonawcy jest zaszyfrowana nie można jej edytować. Przez zmianę oferty rozumie się złożenie nowej oferty i wycofanie poprzedniej, jednak należy to zrobić przed upływem terminu zakończenia składania ofert w niniejszym postępowaniu.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po upływie terminu składania ofert nie może skutecznie dokonać wycofania oferty uprzednio złożonej.</w:t>
      </w:r>
    </w:p>
    <w:p w:rsidR="00524285" w:rsidRPr="00F03869" w:rsidRDefault="00DD6084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może złożyć tylko jedną ofertę w zakresie danej części postępowania, zawierającą jedną, jednoznacznie opisaną propozycję. Złożenie w zakresie danej części postępowania większej liczby ofert, przez jednego Wykonawcę, spowoduje odrzucenie wszystkich ofert złożonych dla danej części o udzielenie której ubiega się dany Wykonawca.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Oferta, której treść nie odpowiada treści SWZ, z zastrzeżeniem wyjątków przewidzianych </w:t>
      </w:r>
      <w:r w:rsidR="00964D82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w ustawie, zostanie odrzucona.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b/>
          <w:sz w:val="22"/>
          <w:szCs w:val="22"/>
          <w:u w:val="single"/>
        </w:rPr>
        <w:t>Na ofertę składają się:</w:t>
      </w:r>
    </w:p>
    <w:p w:rsidR="00400441" w:rsidRPr="00F03869" w:rsidRDefault="00524285" w:rsidP="00746F5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Formularz ofertowy </w:t>
      </w:r>
      <w:r w:rsidR="00DD6084" w:rsidRPr="00F03869">
        <w:rPr>
          <w:rFonts w:ascii="Arial" w:hAnsi="Arial" w:cs="Arial"/>
          <w:sz w:val="22"/>
          <w:szCs w:val="22"/>
        </w:rPr>
        <w:t>–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400441" w:rsidRPr="00F03869">
        <w:rPr>
          <w:rFonts w:ascii="Arial" w:hAnsi="Arial" w:cs="Arial"/>
          <w:sz w:val="22"/>
          <w:szCs w:val="22"/>
        </w:rPr>
        <w:t>wypełniony</w:t>
      </w:r>
      <w:r w:rsidR="00DD6084" w:rsidRPr="00F03869">
        <w:rPr>
          <w:rFonts w:ascii="Arial" w:hAnsi="Arial" w:cs="Arial"/>
          <w:sz w:val="22"/>
          <w:szCs w:val="22"/>
        </w:rPr>
        <w:t xml:space="preserve"> i podpisany kwalifikowanym podpisem elektronicznym przez osoby upoważnione do reprezentowania Wykonawcy, sporzą</w:t>
      </w:r>
      <w:r w:rsidR="00400441" w:rsidRPr="00F03869">
        <w:rPr>
          <w:rFonts w:ascii="Arial" w:hAnsi="Arial" w:cs="Arial"/>
          <w:sz w:val="22"/>
          <w:szCs w:val="22"/>
        </w:rPr>
        <w:t>dzony zgodnie ze wzorem stanowiącym załącznik do SWZ.</w:t>
      </w:r>
    </w:p>
    <w:p w:rsidR="00400441" w:rsidRPr="00F03869" w:rsidRDefault="00524285" w:rsidP="00746F53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Formularz szczegółowej wyceny</w:t>
      </w:r>
      <w:r w:rsidR="00DD6084" w:rsidRPr="00F03869">
        <w:rPr>
          <w:rFonts w:ascii="Arial" w:hAnsi="Arial" w:cs="Arial"/>
          <w:sz w:val="22"/>
          <w:szCs w:val="22"/>
        </w:rPr>
        <w:t>, w zależności od części o udzielenie której ubiega się Wykonawca</w:t>
      </w:r>
      <w:r w:rsidRPr="00F03869">
        <w:rPr>
          <w:rFonts w:ascii="Arial" w:hAnsi="Arial" w:cs="Arial"/>
          <w:sz w:val="22"/>
          <w:szCs w:val="22"/>
        </w:rPr>
        <w:t xml:space="preserve"> -</w:t>
      </w:r>
      <w:r w:rsidR="00400441" w:rsidRPr="00F03869">
        <w:rPr>
          <w:rFonts w:ascii="Arial" w:hAnsi="Arial" w:cs="Arial"/>
          <w:sz w:val="22"/>
          <w:szCs w:val="22"/>
        </w:rPr>
        <w:t xml:space="preserve"> wypełniony i podpisany kwalifikowanym podpisem elektronicznym przez osoby upoważnione do reprezentowania Wykonawcy sporządzony zgodnie ze wzorem stanowiącym załącznik do SWZ.</w:t>
      </w:r>
    </w:p>
    <w:p w:rsidR="00524285" w:rsidRPr="00F03869" w:rsidRDefault="00524285" w:rsidP="00746F53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b/>
          <w:sz w:val="22"/>
          <w:szCs w:val="22"/>
          <w:u w:val="single"/>
        </w:rPr>
        <w:t>Do oferty należy dołączyć następujące dokumenty i załączniki:</w:t>
      </w:r>
    </w:p>
    <w:p w:rsidR="00400441" w:rsidRPr="00F03869" w:rsidRDefault="00400441" w:rsidP="00746F5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eastAsia="Calibri" w:hAnsi="Arial" w:cs="Arial"/>
          <w:sz w:val="22"/>
          <w:szCs w:val="22"/>
        </w:rPr>
        <w:t>aktualne na dzień składania ofert oświadczenie</w:t>
      </w:r>
      <w:r w:rsidRPr="00F03869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F03869">
        <w:rPr>
          <w:rFonts w:ascii="Arial" w:eastAsia="Calibri" w:hAnsi="Arial" w:cs="Arial"/>
          <w:sz w:val="22"/>
          <w:szCs w:val="22"/>
        </w:rPr>
        <w:t xml:space="preserve">wstępne potwierdzające, </w:t>
      </w:r>
      <w:r w:rsidR="00F97C72">
        <w:rPr>
          <w:rFonts w:ascii="Arial" w:eastAsia="Calibri" w:hAnsi="Arial" w:cs="Arial"/>
          <w:sz w:val="22"/>
          <w:szCs w:val="22"/>
        </w:rPr>
        <w:br/>
      </w:r>
      <w:r w:rsidRPr="00F03869">
        <w:rPr>
          <w:rFonts w:ascii="Arial" w:eastAsia="Calibri" w:hAnsi="Arial" w:cs="Arial"/>
          <w:sz w:val="22"/>
          <w:szCs w:val="22"/>
        </w:rPr>
        <w:t xml:space="preserve">że Wykonawca nie podlega wykluczeniu oraz spełnia warunki udziału </w:t>
      </w:r>
      <w:r w:rsidR="00F97C72">
        <w:rPr>
          <w:rFonts w:ascii="Arial" w:eastAsia="Calibri" w:hAnsi="Arial" w:cs="Arial"/>
          <w:sz w:val="22"/>
          <w:szCs w:val="22"/>
        </w:rPr>
        <w:br/>
      </w:r>
      <w:r w:rsidRPr="00F03869">
        <w:rPr>
          <w:rFonts w:ascii="Arial" w:eastAsia="Calibri" w:hAnsi="Arial" w:cs="Arial"/>
          <w:sz w:val="22"/>
          <w:szCs w:val="22"/>
        </w:rPr>
        <w:t>w postępowaniu w zakresie wskazanym  przez Zamawiającego na formularzu Jednolitego Europejskiego Dokumentu Zamówienia, sporządzonego zgodnie ze wzorem standardowego formularza określonego w Rozporządzeniu Wykonawczym Komisji (UE) 2016/7 z dnia 5 stycznia 2016 ustanawiającym standardowy formularz Jednolitego Europejskiego Dokumentu Zamówienia;</w:t>
      </w:r>
    </w:p>
    <w:p w:rsidR="00524285" w:rsidRPr="00F03869" w:rsidRDefault="00524285" w:rsidP="00746F5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pełnomocnictwo lub inny dokument potwierdzający umocowanie do reprezentowania Wykonawcy;</w:t>
      </w:r>
    </w:p>
    <w:p w:rsidR="00131BE3" w:rsidRDefault="00524285" w:rsidP="00746F5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zobowiązanie podmiotu udostępniającego zasoby, sporządzone wg załącznika do SWZ</w:t>
      </w:r>
      <w:r w:rsidR="00F27A2A">
        <w:rPr>
          <w:rFonts w:ascii="Arial" w:hAnsi="Arial" w:cs="Arial"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>- należy złożyć w przypadku, gdy Wykonawca będzie polegać na zasobach udostępnionych przez inne podmioty</w:t>
      </w:r>
      <w:r w:rsidR="00F27A2A">
        <w:rPr>
          <w:rFonts w:ascii="Arial" w:hAnsi="Arial" w:cs="Arial"/>
          <w:sz w:val="22"/>
          <w:szCs w:val="22"/>
        </w:rPr>
        <w:t>.</w:t>
      </w:r>
    </w:p>
    <w:p w:rsidR="00F27A2A" w:rsidRPr="00F03869" w:rsidRDefault="00F27A2A" w:rsidP="00746F53">
      <w:pPr>
        <w:pStyle w:val="Akapitzlist"/>
        <w:spacing w:after="200"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1BE3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31BE3" w:rsidRPr="00F03869" w:rsidRDefault="00131BE3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31BE3" w:rsidRPr="00F03869" w:rsidRDefault="00131BE3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IX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DOTYCZĄCE WADIUM:</w:t>
            </w:r>
          </w:p>
          <w:p w:rsidR="00131BE3" w:rsidRPr="00F03869" w:rsidRDefault="00131BE3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0441" w:rsidRPr="00F03869" w:rsidRDefault="00400441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747" w:rsidRPr="00F03869" w:rsidRDefault="00400441" w:rsidP="00746F53">
      <w:pPr>
        <w:pStyle w:val="Akapitzlist"/>
        <w:numPr>
          <w:ilvl w:val="0"/>
          <w:numId w:val="5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Wykonawca zobowiązany jest do zabezpieczenia swojej oferty wadium w wysokości: </w:t>
      </w:r>
    </w:p>
    <w:p w:rsidR="00385747" w:rsidRPr="00F03869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F27A2A" w:rsidRPr="00D070E2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70E2">
        <w:rPr>
          <w:rFonts w:ascii="Arial" w:hAnsi="Arial" w:cs="Arial"/>
          <w:sz w:val="22"/>
          <w:szCs w:val="22"/>
        </w:rPr>
        <w:lastRenderedPageBreak/>
        <w:t xml:space="preserve">Dla części 1 </w:t>
      </w:r>
      <w:r w:rsidR="00AD0407" w:rsidRPr="00D070E2">
        <w:rPr>
          <w:rFonts w:ascii="Arial" w:hAnsi="Arial" w:cs="Arial"/>
          <w:sz w:val="22"/>
          <w:szCs w:val="22"/>
        </w:rPr>
        <w:t>–</w:t>
      </w:r>
      <w:r w:rsidRPr="00D070E2">
        <w:rPr>
          <w:rFonts w:ascii="Arial" w:hAnsi="Arial" w:cs="Arial"/>
          <w:sz w:val="22"/>
          <w:szCs w:val="22"/>
        </w:rPr>
        <w:t xml:space="preserve"> </w:t>
      </w:r>
      <w:r w:rsidR="002336C3">
        <w:rPr>
          <w:rFonts w:ascii="Arial" w:hAnsi="Arial" w:cs="Arial"/>
          <w:b/>
          <w:sz w:val="22"/>
          <w:szCs w:val="22"/>
        </w:rPr>
        <w:t>5 829,51</w:t>
      </w:r>
      <w:r w:rsidR="00AD0407" w:rsidRPr="00D070E2">
        <w:rPr>
          <w:rFonts w:ascii="Arial" w:hAnsi="Arial" w:cs="Arial"/>
          <w:b/>
          <w:sz w:val="22"/>
          <w:szCs w:val="22"/>
        </w:rPr>
        <w:t xml:space="preserve"> zł brutto;</w:t>
      </w:r>
    </w:p>
    <w:p w:rsidR="00F27A2A" w:rsidRPr="00D070E2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70E2">
        <w:rPr>
          <w:rFonts w:ascii="Arial" w:hAnsi="Arial" w:cs="Arial"/>
          <w:sz w:val="22"/>
          <w:szCs w:val="22"/>
        </w:rPr>
        <w:t xml:space="preserve">Dla części 2 </w:t>
      </w:r>
      <w:r w:rsidR="00AD0407" w:rsidRPr="00D070E2">
        <w:rPr>
          <w:rFonts w:ascii="Arial" w:hAnsi="Arial" w:cs="Arial"/>
          <w:sz w:val="22"/>
          <w:szCs w:val="22"/>
        </w:rPr>
        <w:t>–</w:t>
      </w:r>
      <w:r w:rsidRPr="00D070E2">
        <w:rPr>
          <w:rFonts w:ascii="Arial" w:hAnsi="Arial" w:cs="Arial"/>
          <w:sz w:val="22"/>
          <w:szCs w:val="22"/>
        </w:rPr>
        <w:t xml:space="preserve"> </w:t>
      </w:r>
      <w:r w:rsidR="002336C3">
        <w:rPr>
          <w:rFonts w:ascii="Arial" w:hAnsi="Arial" w:cs="Arial"/>
          <w:b/>
          <w:sz w:val="22"/>
          <w:szCs w:val="22"/>
        </w:rPr>
        <w:t>3 390,25</w:t>
      </w:r>
      <w:r w:rsidR="00AD0407" w:rsidRPr="00D070E2">
        <w:rPr>
          <w:rFonts w:ascii="Arial" w:hAnsi="Arial" w:cs="Arial"/>
          <w:b/>
          <w:sz w:val="22"/>
          <w:szCs w:val="22"/>
        </w:rPr>
        <w:t xml:space="preserve"> zł brutto;</w:t>
      </w:r>
    </w:p>
    <w:p w:rsidR="00AD0407" w:rsidRPr="00D070E2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070E2">
        <w:rPr>
          <w:rFonts w:ascii="Arial" w:hAnsi="Arial" w:cs="Arial"/>
          <w:sz w:val="22"/>
          <w:szCs w:val="22"/>
        </w:rPr>
        <w:t xml:space="preserve">Dla części 3 </w:t>
      </w:r>
      <w:r w:rsidR="00AD0407" w:rsidRPr="00D070E2">
        <w:rPr>
          <w:rFonts w:ascii="Arial" w:hAnsi="Arial" w:cs="Arial"/>
          <w:sz w:val="22"/>
          <w:szCs w:val="22"/>
        </w:rPr>
        <w:t>–</w:t>
      </w:r>
      <w:r w:rsidRPr="00D070E2">
        <w:rPr>
          <w:rFonts w:ascii="Arial" w:hAnsi="Arial" w:cs="Arial"/>
          <w:sz w:val="22"/>
          <w:szCs w:val="22"/>
        </w:rPr>
        <w:t xml:space="preserve"> </w:t>
      </w:r>
      <w:r w:rsidR="002336C3">
        <w:rPr>
          <w:rFonts w:ascii="Arial" w:hAnsi="Arial" w:cs="Arial"/>
          <w:b/>
          <w:sz w:val="22"/>
          <w:szCs w:val="22"/>
        </w:rPr>
        <w:t>294,72</w:t>
      </w:r>
      <w:r w:rsidR="00AD0407" w:rsidRPr="00D070E2">
        <w:rPr>
          <w:rFonts w:ascii="Arial" w:hAnsi="Arial" w:cs="Arial"/>
          <w:b/>
          <w:sz w:val="22"/>
          <w:szCs w:val="22"/>
        </w:rPr>
        <w:t xml:space="preserve"> zł brutto;</w:t>
      </w:r>
    </w:p>
    <w:p w:rsidR="00F27A2A" w:rsidRPr="00D070E2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D070E2">
        <w:rPr>
          <w:rFonts w:ascii="Arial" w:hAnsi="Arial" w:cs="Arial"/>
          <w:sz w:val="22"/>
          <w:szCs w:val="22"/>
        </w:rPr>
        <w:t xml:space="preserve">Dla części 4 </w:t>
      </w:r>
      <w:r w:rsidR="00AD0407" w:rsidRPr="00D070E2">
        <w:rPr>
          <w:rFonts w:ascii="Arial" w:hAnsi="Arial" w:cs="Arial"/>
          <w:sz w:val="22"/>
          <w:szCs w:val="22"/>
        </w:rPr>
        <w:t>–</w:t>
      </w:r>
      <w:r w:rsidRPr="00D070E2">
        <w:rPr>
          <w:rFonts w:ascii="Arial" w:hAnsi="Arial" w:cs="Arial"/>
          <w:sz w:val="22"/>
          <w:szCs w:val="22"/>
        </w:rPr>
        <w:t xml:space="preserve"> </w:t>
      </w:r>
      <w:r w:rsidR="002336C3">
        <w:rPr>
          <w:rFonts w:ascii="Arial" w:hAnsi="Arial" w:cs="Arial"/>
          <w:b/>
          <w:sz w:val="22"/>
          <w:szCs w:val="22"/>
        </w:rPr>
        <w:t>1 455,78</w:t>
      </w:r>
      <w:r w:rsidR="00AD0407" w:rsidRPr="00D070E2">
        <w:rPr>
          <w:rFonts w:ascii="Arial" w:hAnsi="Arial" w:cs="Arial"/>
          <w:b/>
          <w:sz w:val="22"/>
          <w:szCs w:val="22"/>
        </w:rPr>
        <w:t xml:space="preserve"> zł brutto;</w:t>
      </w:r>
    </w:p>
    <w:p w:rsidR="00385747" w:rsidRPr="00F03869" w:rsidRDefault="00385747" w:rsidP="00746F53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00441" w:rsidRPr="00F03869" w:rsidRDefault="00400441" w:rsidP="00746F53">
      <w:pPr>
        <w:pStyle w:val="Akapitzlist"/>
        <w:numPr>
          <w:ilvl w:val="0"/>
          <w:numId w:val="5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Wadium wnosi się przed upływem terminu składania ofert i utrzymuje nieprzerwanie do dnia upływu terminu związania ofertą, z wyjątkiem przypadków, o których mowa </w:t>
      </w:r>
      <w:r w:rsidRPr="00F03869">
        <w:rPr>
          <w:rFonts w:ascii="Arial" w:hAnsi="Arial" w:cs="Arial"/>
          <w:sz w:val="22"/>
          <w:szCs w:val="22"/>
        </w:rPr>
        <w:br/>
        <w:t>w art. 98 ust. 1 pkt 2 i 3 oraz ust. 2 ustawy Pzp.</w:t>
      </w:r>
    </w:p>
    <w:p w:rsidR="00400441" w:rsidRPr="00F03869" w:rsidRDefault="00400441" w:rsidP="00746F53">
      <w:pPr>
        <w:pStyle w:val="Akapitzlist"/>
        <w:numPr>
          <w:ilvl w:val="0"/>
          <w:numId w:val="57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Wadium może być wnoszone według wyboru Wykonawcy w jednej lub kilku następujących formach:</w:t>
      </w:r>
    </w:p>
    <w:p w:rsidR="00400441" w:rsidRPr="00F03869" w:rsidRDefault="00400441" w:rsidP="00746F53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pieniądzu;</w:t>
      </w:r>
    </w:p>
    <w:p w:rsidR="00400441" w:rsidRPr="00F03869" w:rsidRDefault="00400441" w:rsidP="00746F53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gwarancjach bankowych;</w:t>
      </w:r>
    </w:p>
    <w:p w:rsidR="00400441" w:rsidRPr="00F03869" w:rsidRDefault="00400441" w:rsidP="00746F53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gwarancjach ubezpieczeniowych;</w:t>
      </w:r>
    </w:p>
    <w:p w:rsidR="00400441" w:rsidRPr="00F03869" w:rsidRDefault="00400441" w:rsidP="00746F53">
      <w:pPr>
        <w:pStyle w:val="Akapitzlist"/>
        <w:numPr>
          <w:ilvl w:val="0"/>
          <w:numId w:val="5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poręczeniach udzielanych przez podmioty, o których mowa w art. 6b ust. 5 pkt 2 ustawy </w:t>
      </w:r>
      <w:r w:rsidR="00385747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z dnia 9 listopada 2000 r. o utworzeniu Polskiej Agencji Rozwoju Przedsiębiorczości.</w:t>
      </w:r>
    </w:p>
    <w:p w:rsidR="00385747" w:rsidRPr="00F03869" w:rsidRDefault="00385747" w:rsidP="00746F5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85747" w:rsidRPr="00F03869" w:rsidRDefault="00400441" w:rsidP="00746F53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Wadium w formie pieniądza należy wnieść przelewem </w:t>
      </w:r>
      <w:r w:rsidR="00385747" w:rsidRPr="00F03869">
        <w:rPr>
          <w:rFonts w:ascii="Arial" w:hAnsi="Arial" w:cs="Arial"/>
          <w:sz w:val="22"/>
          <w:szCs w:val="22"/>
        </w:rPr>
        <w:t>na numer</w:t>
      </w:r>
      <w:r w:rsidRPr="00F03869">
        <w:rPr>
          <w:rFonts w:ascii="Arial" w:hAnsi="Arial" w:cs="Arial"/>
          <w:sz w:val="22"/>
          <w:szCs w:val="22"/>
        </w:rPr>
        <w:t xml:space="preserve"> rachunku</w:t>
      </w:r>
    </w:p>
    <w:p w:rsidR="00385747" w:rsidRPr="00F03869" w:rsidRDefault="00400441" w:rsidP="00746F53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b/>
          <w:sz w:val="22"/>
          <w:szCs w:val="22"/>
        </w:rPr>
        <w:t>39 1010 1528 0019 1913 9120 1000</w:t>
      </w:r>
    </w:p>
    <w:p w:rsidR="00385747" w:rsidRPr="00F03869" w:rsidRDefault="00385747" w:rsidP="00746F53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400441" w:rsidRPr="00F03869" w:rsidRDefault="00400441" w:rsidP="00746F53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 dopiskiem "Wadium</w:t>
      </w:r>
      <w:r w:rsidR="00385747" w:rsidRPr="00F03869">
        <w:rPr>
          <w:rFonts w:ascii="Arial" w:hAnsi="Arial" w:cs="Arial"/>
          <w:sz w:val="22"/>
          <w:szCs w:val="22"/>
        </w:rPr>
        <w:t>” (ze wskazaniem numeru referencyjnego postępowania oraz numeru części dla której wnoszone jest wadium).</w:t>
      </w:r>
    </w:p>
    <w:p w:rsidR="00400441" w:rsidRDefault="00400441" w:rsidP="00746F53">
      <w:pPr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F03869">
        <w:rPr>
          <w:rFonts w:ascii="Arial" w:hAnsi="Arial" w:cs="Arial"/>
          <w:i/>
          <w:color w:val="FF0000"/>
          <w:sz w:val="22"/>
          <w:szCs w:val="22"/>
        </w:rPr>
        <w:t xml:space="preserve">Za termin wniesienia wadium w formie pieniężnej zostanie przyjęty termin </w:t>
      </w:r>
      <w:r w:rsidR="00F27A2A">
        <w:rPr>
          <w:rFonts w:ascii="Arial" w:hAnsi="Arial" w:cs="Arial"/>
          <w:i/>
          <w:color w:val="FF0000"/>
          <w:sz w:val="22"/>
          <w:szCs w:val="22"/>
        </w:rPr>
        <w:br/>
      </w:r>
      <w:r w:rsidRPr="00F03869">
        <w:rPr>
          <w:rFonts w:ascii="Arial" w:hAnsi="Arial" w:cs="Arial"/>
          <w:i/>
          <w:color w:val="FF0000"/>
          <w:sz w:val="22"/>
          <w:szCs w:val="22"/>
        </w:rPr>
        <w:t>uznania rachunku Zamawiającego.</w:t>
      </w:r>
    </w:p>
    <w:p w:rsidR="00157D81" w:rsidRPr="00F03869" w:rsidRDefault="00157D81" w:rsidP="00746F53">
      <w:pPr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:rsidR="00400441" w:rsidRPr="00F27A2A" w:rsidRDefault="00400441" w:rsidP="00746F53">
      <w:pPr>
        <w:pStyle w:val="Akapitzlist"/>
        <w:numPr>
          <w:ilvl w:val="0"/>
          <w:numId w:val="5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27A2A">
        <w:rPr>
          <w:rFonts w:ascii="Arial" w:hAnsi="Arial" w:cs="Arial"/>
          <w:sz w:val="22"/>
          <w:szCs w:val="22"/>
        </w:rPr>
        <w:t>Wadium wnoszone w formie poręczeń lub gwarancji musi spełniać co najmniej poniższe wymagania: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musi obejmować odpowiedzialność za wszystkie przypadki powodujące utratę wadium przez Wykonawcę określone w ustawie z dnia 11 września 2019r. Prawo zamówień publicznych, bez potwierdzania tych okoliczności;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 jej treści powinno jednoznacznej wynikać zobowiązanie gwaranta do zapłaty całej kwoty wadium;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powinno być nieodwołalne i bezwarunkowe oraz płatne na pierwsze żądanie;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termin obowiązywania poręczenia lub gwarancji nie może być krótszy niż termin związania ofertą (z zastrzeżeniem, iż pierwszym dniem związania ofertą jest dzień składania ofert); 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treści poręczenia lub gwarancji powinna znaleźć się nazwa oraz numer </w:t>
      </w:r>
      <w:r w:rsidR="00385747" w:rsidRPr="00F03869">
        <w:rPr>
          <w:rFonts w:ascii="Arial" w:hAnsi="Arial" w:cs="Arial"/>
          <w:sz w:val="22"/>
          <w:szCs w:val="22"/>
        </w:rPr>
        <w:t>referencyjny</w:t>
      </w:r>
      <w:r w:rsidRPr="00F03869">
        <w:rPr>
          <w:rFonts w:ascii="Arial" w:hAnsi="Arial" w:cs="Arial"/>
          <w:sz w:val="22"/>
          <w:szCs w:val="22"/>
        </w:rPr>
        <w:t>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beneficjentem poręczenia lub gwarancji jest 33 Wojskowy Oddział Gospodarczy </w:t>
      </w:r>
      <w:r w:rsidRPr="00F03869">
        <w:rPr>
          <w:rFonts w:ascii="Arial" w:hAnsi="Arial" w:cs="Arial"/>
          <w:sz w:val="22"/>
          <w:szCs w:val="22"/>
        </w:rPr>
        <w:br/>
        <w:t>w Nowej Dębie, ul. Anieli Krzywoń 1 39-460 Nowa Dęba;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 Wykonawców wspólnie ubiegających się o udzielenie zamówienia, Zamawiający wymaga aby poręczenie lub gwarancja obejmowała swą treścią </w:t>
      </w:r>
      <w:r w:rsidRPr="00F03869">
        <w:rPr>
          <w:rFonts w:ascii="Arial" w:hAnsi="Arial" w:cs="Arial"/>
          <w:sz w:val="22"/>
          <w:szCs w:val="22"/>
        </w:rPr>
        <w:br/>
        <w:t>(tj. zobowiązanych z tytułu poręczenia lub gwarancji) wszystkich Wykonawców wspólnie ubiegających się o udzielenie zamówienia lub aby z jej treści wynikało, że zabezpiecza ofertę Wykonawców wspólnie ubiegających się o udzielenie zamówienia;</w:t>
      </w:r>
    </w:p>
    <w:p w:rsidR="00400441" w:rsidRPr="00F03869" w:rsidRDefault="00400441" w:rsidP="00746F53">
      <w:pPr>
        <w:pStyle w:val="Akapitzlist"/>
        <w:numPr>
          <w:ilvl w:val="0"/>
          <w:numId w:val="60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musi zostać złożone w postaci elektronicznej, opatrzone kwalifikowanym podpisem elektronicznym przez wystawcę poręczenia lub gwarancji;</w:t>
      </w:r>
    </w:p>
    <w:p w:rsidR="00400441" w:rsidRPr="00F27A2A" w:rsidRDefault="00400441" w:rsidP="00746F53">
      <w:pPr>
        <w:pStyle w:val="Akapitzlist"/>
        <w:numPr>
          <w:ilvl w:val="0"/>
          <w:numId w:val="6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27A2A">
        <w:rPr>
          <w:rFonts w:ascii="Arial" w:hAnsi="Arial" w:cs="Arial"/>
          <w:sz w:val="22"/>
          <w:szCs w:val="22"/>
        </w:rPr>
        <w:lastRenderedPageBreak/>
        <w:t>W przypadku wniesienia wadium w formie</w:t>
      </w:r>
      <w:r w:rsidR="00385747" w:rsidRPr="00F27A2A">
        <w:rPr>
          <w:rFonts w:ascii="Arial" w:hAnsi="Arial" w:cs="Arial"/>
          <w:sz w:val="22"/>
          <w:szCs w:val="22"/>
        </w:rPr>
        <w:t xml:space="preserve"> </w:t>
      </w:r>
      <w:r w:rsidRPr="00F27A2A">
        <w:rPr>
          <w:rFonts w:ascii="Arial" w:hAnsi="Arial" w:cs="Arial"/>
          <w:sz w:val="22"/>
          <w:szCs w:val="22"/>
        </w:rPr>
        <w:t>poręczeń lub gwarancji - wymaga się</w:t>
      </w:r>
      <w:r w:rsidR="00DC2EF8" w:rsidRPr="00F27A2A">
        <w:rPr>
          <w:rFonts w:ascii="Arial" w:hAnsi="Arial" w:cs="Arial"/>
          <w:sz w:val="22"/>
          <w:szCs w:val="22"/>
        </w:rPr>
        <w:t xml:space="preserve"> złożenia oryginału dokumentu w formie elektronicznej.</w:t>
      </w:r>
    </w:p>
    <w:p w:rsidR="00400441" w:rsidRPr="00F03869" w:rsidRDefault="00400441" w:rsidP="00746F53">
      <w:pPr>
        <w:pStyle w:val="Akapitzlist"/>
        <w:numPr>
          <w:ilvl w:val="0"/>
          <w:numId w:val="6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Oferta Wykonawcy, który nie wniesie wadium lub wniesie w sposób nieprawidłowy lub nie utrzyma wadium nieprzerwanie do upływu terminu związania ofertą lub złoży wniosek </w:t>
      </w:r>
      <w:r w:rsidRPr="00F03869">
        <w:rPr>
          <w:rFonts w:ascii="Arial" w:hAnsi="Arial" w:cs="Arial"/>
          <w:sz w:val="22"/>
          <w:szCs w:val="22"/>
        </w:rPr>
        <w:br/>
        <w:t>o zwrot wadium w przypadku, o którym mowa w art. 98 ust. 2 pkt 3 ustawy Pzp, zostanie odrzucona.</w:t>
      </w:r>
    </w:p>
    <w:p w:rsidR="00F27A2A" w:rsidRPr="00573E76" w:rsidRDefault="00400441" w:rsidP="00573E76">
      <w:pPr>
        <w:pStyle w:val="Akapitzlist"/>
        <w:numPr>
          <w:ilvl w:val="0"/>
          <w:numId w:val="6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Zasady zwrotu oraz okoliczności zatrzymania wadium określa ustawa z dnia 11 września 2019r. Prawo zamówień publicznych. </w:t>
      </w: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31BE3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31BE3" w:rsidRPr="00F03869" w:rsidRDefault="00131BE3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31BE3" w:rsidRPr="00F03869" w:rsidRDefault="00131BE3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DOTYCZĄCE ZABEZPIECZENIA NALEŻYTEGO WYKONANIA UMOWY:</w:t>
            </w:r>
          </w:p>
          <w:p w:rsidR="00131BE3" w:rsidRPr="00F03869" w:rsidRDefault="00131BE3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F03869" w:rsidRDefault="00264F80" w:rsidP="00746F5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45FE1" w:rsidRDefault="00DA52E2" w:rsidP="00746F53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w niniejszym postępowaniu </w:t>
      </w:r>
      <w:r w:rsidRPr="00F27A2A">
        <w:rPr>
          <w:rFonts w:ascii="Arial" w:hAnsi="Arial" w:cs="Arial"/>
          <w:b/>
          <w:sz w:val="22"/>
          <w:szCs w:val="22"/>
          <w:u w:val="single"/>
        </w:rPr>
        <w:t>nie wymaga</w:t>
      </w:r>
      <w:r w:rsidRPr="00F03869">
        <w:rPr>
          <w:rFonts w:ascii="Arial" w:hAnsi="Arial" w:cs="Arial"/>
          <w:sz w:val="22"/>
          <w:szCs w:val="22"/>
        </w:rPr>
        <w:t xml:space="preserve"> wniesienia zabezpieczenia należytego wykonania umowy. </w:t>
      </w:r>
    </w:p>
    <w:p w:rsidR="00F27A2A" w:rsidRPr="00F03869" w:rsidRDefault="00F27A2A" w:rsidP="00746F53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45FE1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245FE1" w:rsidRPr="00F03869" w:rsidRDefault="00245FE1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45FE1" w:rsidRPr="00F03869" w:rsidRDefault="00245FE1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XI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ZASADY WYJAŚNIENIA TREŚCI SWZ:</w:t>
            </w:r>
          </w:p>
          <w:p w:rsidR="00245FE1" w:rsidRPr="00F03869" w:rsidRDefault="00245FE1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F03869" w:rsidRDefault="00264F80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5FE1" w:rsidRPr="00F03869" w:rsidRDefault="00245FE1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 może zwrócić się do Zamawiającego z wnioskiem o wyjaśnienie treści SWZ.</w:t>
      </w:r>
    </w:p>
    <w:p w:rsidR="00245FE1" w:rsidRPr="00F03869" w:rsidRDefault="00245FE1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jest zobowiązany udzielić wyjaśnienia niezwłocznie, jednak nie później niż na </w:t>
      </w:r>
      <w:r w:rsidR="00264F80" w:rsidRPr="00F03869">
        <w:rPr>
          <w:rFonts w:ascii="Arial" w:hAnsi="Arial" w:cs="Arial"/>
          <w:sz w:val="22"/>
          <w:szCs w:val="22"/>
        </w:rPr>
        <w:t>6</w:t>
      </w:r>
      <w:r w:rsidRPr="00F03869">
        <w:rPr>
          <w:rFonts w:ascii="Arial" w:hAnsi="Arial" w:cs="Arial"/>
          <w:sz w:val="22"/>
          <w:szCs w:val="22"/>
        </w:rPr>
        <w:t xml:space="preserve"> dni przed upływem terminu składania ofert, </w:t>
      </w:r>
      <w:r w:rsidRPr="00F03869">
        <w:rPr>
          <w:rFonts w:ascii="Arial" w:hAnsi="Arial" w:cs="Arial"/>
          <w:b/>
          <w:sz w:val="22"/>
          <w:szCs w:val="22"/>
        </w:rPr>
        <w:t xml:space="preserve">pod warunkiem że wniosek </w:t>
      </w:r>
      <w:r w:rsidR="00964D82" w:rsidRPr="00F03869">
        <w:rPr>
          <w:rFonts w:ascii="Arial" w:hAnsi="Arial" w:cs="Arial"/>
          <w:b/>
          <w:sz w:val="22"/>
          <w:szCs w:val="22"/>
        </w:rPr>
        <w:br/>
      </w:r>
      <w:r w:rsidRPr="00F03869">
        <w:rPr>
          <w:rFonts w:ascii="Arial" w:hAnsi="Arial" w:cs="Arial"/>
          <w:b/>
          <w:sz w:val="22"/>
          <w:szCs w:val="22"/>
        </w:rPr>
        <w:t xml:space="preserve">o wyjaśnienie treści SWZ wpłynął do Zamawiającego nie później niż na </w:t>
      </w:r>
      <w:r w:rsidR="00264F80" w:rsidRPr="00F03869">
        <w:rPr>
          <w:rFonts w:ascii="Arial" w:hAnsi="Arial" w:cs="Arial"/>
          <w:b/>
          <w:sz w:val="22"/>
          <w:szCs w:val="22"/>
        </w:rPr>
        <w:t>14</w:t>
      </w:r>
      <w:r w:rsidRPr="00F03869">
        <w:rPr>
          <w:rFonts w:ascii="Arial" w:hAnsi="Arial" w:cs="Arial"/>
          <w:b/>
          <w:sz w:val="22"/>
          <w:szCs w:val="22"/>
        </w:rPr>
        <w:t xml:space="preserve"> dni przed upływem terminu składania ofert.</w:t>
      </w:r>
    </w:p>
    <w:p w:rsidR="00245FE1" w:rsidRPr="00F03869" w:rsidRDefault="00245FE1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 Zamawiający nie udzieli wyjaśnień w terminie, o którym mowa w ust. 2 niniejszego </w:t>
      </w:r>
      <w:r w:rsidR="00F27A2A">
        <w:rPr>
          <w:rFonts w:ascii="Arial" w:hAnsi="Arial" w:cs="Arial"/>
          <w:sz w:val="22"/>
          <w:szCs w:val="22"/>
        </w:rPr>
        <w:t>R</w:t>
      </w:r>
      <w:r w:rsidRPr="00F03869">
        <w:rPr>
          <w:rFonts w:ascii="Arial" w:hAnsi="Arial" w:cs="Arial"/>
          <w:sz w:val="22"/>
          <w:szCs w:val="22"/>
        </w:rPr>
        <w:t>ozdziału, przedłuża termin składania ofert o czas niezbędny do zapoznania się wszystkich zainteresowanych Wykonawców z wyjaśnieniami niezbędnymi do należytego</w:t>
      </w:r>
      <w:r w:rsidR="007A6E2A" w:rsidRPr="00F03869">
        <w:rPr>
          <w:rFonts w:ascii="Arial" w:hAnsi="Arial" w:cs="Arial"/>
          <w:sz w:val="22"/>
          <w:szCs w:val="22"/>
        </w:rPr>
        <w:t xml:space="preserve"> przygotowania i złożenia oferty.</w:t>
      </w:r>
    </w:p>
    <w:p w:rsidR="007A6E2A" w:rsidRPr="00F03869" w:rsidRDefault="007A6E2A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 przypadku, gdy wniosek o wyjaśnienie treści SWZ nie wpłynął w terminie o którym mowa w ust. 2 niniejszego paragrafu, Zamawiający nie ma obowiązku udzielania wyjaśnień treści SWZ oraz obowiązku przedłużania terminu składania ofert.</w:t>
      </w:r>
    </w:p>
    <w:p w:rsidR="007A6E2A" w:rsidRPr="00F03869" w:rsidRDefault="007A6E2A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Przedłużenie terminu, o którym mowa w ust. 3 niniejszego </w:t>
      </w:r>
      <w:r w:rsidR="00F27A2A">
        <w:rPr>
          <w:rFonts w:ascii="Arial" w:hAnsi="Arial" w:cs="Arial"/>
          <w:sz w:val="22"/>
          <w:szCs w:val="22"/>
        </w:rPr>
        <w:t>R</w:t>
      </w:r>
      <w:r w:rsidRPr="00F03869">
        <w:rPr>
          <w:rFonts w:ascii="Arial" w:hAnsi="Arial" w:cs="Arial"/>
          <w:sz w:val="22"/>
          <w:szCs w:val="22"/>
        </w:rPr>
        <w:t>ozdziału nie wpływa na bieg terminu składania wniosku o wyjaśnienie treści SWZ.</w:t>
      </w:r>
    </w:p>
    <w:p w:rsidR="00F17C5C" w:rsidRPr="00F27A2A" w:rsidRDefault="007A6E2A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Treść zapytań wraz z wyjaśnieniami Zamawiający udostępnia, bez ujawniania źródła zapytania, na stronie internetowej prowadzonego postępowania</w:t>
      </w:r>
      <w:r w:rsidR="00F27A2A">
        <w:rPr>
          <w:rFonts w:ascii="Arial" w:hAnsi="Arial" w:cs="Arial"/>
          <w:sz w:val="22"/>
          <w:szCs w:val="22"/>
        </w:rPr>
        <w:t xml:space="preserve"> </w:t>
      </w:r>
      <w:r w:rsidR="00F27A2A">
        <w:rPr>
          <w:rFonts w:ascii="Arial" w:hAnsi="Arial" w:cs="Arial"/>
          <w:sz w:val="22"/>
          <w:szCs w:val="22"/>
        </w:rPr>
        <w:br/>
      </w:r>
      <w:r w:rsidR="00F17C5C" w:rsidRPr="00F27A2A">
        <w:rPr>
          <w:rFonts w:ascii="Arial" w:hAnsi="Arial" w:cs="Arial"/>
          <w:sz w:val="22"/>
          <w:szCs w:val="22"/>
        </w:rPr>
        <w:t xml:space="preserve">tj. </w:t>
      </w:r>
      <w:hyperlink r:id="rId22" w:history="1">
        <w:r w:rsidR="00F17C5C" w:rsidRPr="00F27A2A">
          <w:rPr>
            <w:rStyle w:val="Hipercze"/>
            <w:rFonts w:ascii="Arial" w:hAnsi="Arial" w:cs="Arial"/>
            <w:sz w:val="22"/>
            <w:szCs w:val="22"/>
          </w:rPr>
          <w:t>https://platformazakupowa.pl/pn/33wog</w:t>
        </w:r>
      </w:hyperlink>
    </w:p>
    <w:p w:rsidR="00264F80" w:rsidRPr="00F03869" w:rsidRDefault="00264F80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nie przewiduje zebrania </w:t>
      </w:r>
      <w:r w:rsidR="00F17C5C" w:rsidRPr="00F03869">
        <w:rPr>
          <w:rFonts w:ascii="Arial" w:hAnsi="Arial" w:cs="Arial"/>
          <w:sz w:val="22"/>
          <w:szCs w:val="22"/>
        </w:rPr>
        <w:t>Wykonawców w celu wyjaśnienia treści SWZ.</w:t>
      </w:r>
    </w:p>
    <w:p w:rsidR="00F17C5C" w:rsidRPr="00F03869" w:rsidRDefault="00F17C5C" w:rsidP="00746F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 przypadku rozbieżności pomiędzy treścią niniejszej SWZ, a treścią udzielonych odpowiedzi, jako obowiązującą należy przyjąć treść wynikającą z udzielonych odpowiedzi.</w:t>
      </w:r>
    </w:p>
    <w:p w:rsidR="00F17C5C" w:rsidRPr="00F03869" w:rsidRDefault="00F17C5C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F03869" w:rsidRDefault="001919E2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XII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SPOSÓB ORAZ TERMIN SKŁADANIA OFERT:</w:t>
            </w: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F80" w:rsidRPr="00F03869" w:rsidRDefault="00264F80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27A2A" w:rsidRPr="00F27A2A" w:rsidRDefault="00483B02" w:rsidP="00746F5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Ofertę wraz z wymaganymi dokumentami Wykonawca składa </w:t>
      </w:r>
      <w:r w:rsidR="0057317F" w:rsidRPr="00F03869">
        <w:rPr>
          <w:rFonts w:ascii="Arial" w:hAnsi="Arial" w:cs="Arial"/>
          <w:sz w:val="22"/>
          <w:szCs w:val="22"/>
        </w:rPr>
        <w:t xml:space="preserve">pod rygorem nieważności </w:t>
      </w:r>
      <w:r w:rsidR="0057317F" w:rsidRPr="00F03869">
        <w:rPr>
          <w:rFonts w:ascii="Arial" w:hAnsi="Arial" w:cs="Arial"/>
          <w:sz w:val="22"/>
          <w:szCs w:val="22"/>
        </w:rPr>
        <w:br/>
        <w:t>w formie elektronicznej</w:t>
      </w:r>
      <w:r w:rsidR="00570570" w:rsidRPr="00F03869">
        <w:rPr>
          <w:rFonts w:ascii="Arial" w:hAnsi="Arial" w:cs="Arial"/>
          <w:sz w:val="22"/>
          <w:szCs w:val="22"/>
        </w:rPr>
        <w:t xml:space="preserve"> za pośrednictwem</w:t>
      </w:r>
      <w:r w:rsidR="00F17C5C" w:rsidRPr="00F03869">
        <w:rPr>
          <w:rFonts w:ascii="Arial" w:hAnsi="Arial" w:cs="Arial"/>
          <w:sz w:val="22"/>
          <w:szCs w:val="22"/>
        </w:rPr>
        <w:t xml:space="preserve"> dedykowanego formularza dostępnego na</w:t>
      </w:r>
      <w:r w:rsidR="00570570" w:rsidRPr="00F03869">
        <w:rPr>
          <w:rFonts w:ascii="Arial" w:hAnsi="Arial" w:cs="Arial"/>
          <w:sz w:val="22"/>
          <w:szCs w:val="22"/>
        </w:rPr>
        <w:t xml:space="preserve"> Platform</w:t>
      </w:r>
      <w:r w:rsidR="00F17C5C" w:rsidRPr="00F03869">
        <w:rPr>
          <w:rFonts w:ascii="Arial" w:hAnsi="Arial" w:cs="Arial"/>
          <w:sz w:val="22"/>
          <w:szCs w:val="22"/>
        </w:rPr>
        <w:t>ie</w:t>
      </w:r>
      <w:r w:rsidR="00570570" w:rsidRPr="00F03869">
        <w:rPr>
          <w:rFonts w:ascii="Arial" w:hAnsi="Arial" w:cs="Arial"/>
          <w:sz w:val="22"/>
          <w:szCs w:val="22"/>
        </w:rPr>
        <w:t xml:space="preserve"> zakupowej Zamawiającego </w:t>
      </w:r>
      <w:r w:rsidR="00F16ACF" w:rsidRPr="00F03869">
        <w:rPr>
          <w:rFonts w:ascii="Arial" w:hAnsi="Arial" w:cs="Arial"/>
          <w:sz w:val="22"/>
          <w:szCs w:val="22"/>
        </w:rPr>
        <w:t>pod adresem</w:t>
      </w:r>
      <w:r w:rsidRPr="00F03869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Pr="00F03869">
          <w:rPr>
            <w:rStyle w:val="Hipercze"/>
            <w:rFonts w:ascii="Arial" w:hAnsi="Arial" w:cs="Arial"/>
            <w:sz w:val="22"/>
            <w:szCs w:val="22"/>
          </w:rPr>
          <w:t>https://platformazakupowa.pl/pn/33wog</w:t>
        </w:r>
      </w:hyperlink>
    </w:p>
    <w:p w:rsidR="00483B02" w:rsidRPr="00F03869" w:rsidRDefault="00F27A2A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</w:t>
      </w:r>
      <w:r w:rsidR="00483B02" w:rsidRPr="00F03869">
        <w:rPr>
          <w:rFonts w:ascii="Arial" w:hAnsi="Arial" w:cs="Arial"/>
          <w:sz w:val="22"/>
          <w:szCs w:val="22"/>
        </w:rPr>
        <w:t xml:space="preserve">fertę należy złożyć </w:t>
      </w:r>
      <w:r w:rsidR="00483B02" w:rsidRPr="00F03869">
        <w:rPr>
          <w:rFonts w:ascii="Arial" w:hAnsi="Arial" w:cs="Arial"/>
          <w:b/>
          <w:sz w:val="22"/>
          <w:szCs w:val="22"/>
        </w:rPr>
        <w:t xml:space="preserve">do dnia: </w:t>
      </w:r>
      <w:r w:rsidR="00157D81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24 września </w:t>
      </w:r>
      <w:r w:rsidR="004D550F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>2021</w:t>
      </w:r>
      <w:r w:rsidR="00157D81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>r.</w:t>
      </w:r>
      <w:r w:rsidR="004D550F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483B02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godzina: </w:t>
      </w:r>
      <w:r w:rsidR="004D550F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>08:00.</w:t>
      </w:r>
    </w:p>
    <w:p w:rsidR="007E256C" w:rsidRPr="00F03869" w:rsidRDefault="0057317F" w:rsidP="00746F5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 datę i godzinę wpływu (odbioru) oferty, przyjmuje się datę i godzinę złożenia wygenerowaną dla tej oferty przez Platformę zakupową.</w:t>
      </w:r>
    </w:p>
    <w:p w:rsidR="0057317F" w:rsidRPr="00F03869" w:rsidRDefault="0057317F" w:rsidP="00746F5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odrzuci ofertę złożoną po terminie składania ofert.</w:t>
      </w:r>
    </w:p>
    <w:p w:rsidR="00B71E2F" w:rsidRPr="00F03869" w:rsidRDefault="00B71E2F" w:rsidP="00746F5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przypadku zmiany terminu składania ofert Zamawiający poinformuje niezwłocznie </w:t>
      </w:r>
      <w:r w:rsidRPr="00F03869">
        <w:rPr>
          <w:rFonts w:ascii="Arial" w:hAnsi="Arial" w:cs="Arial"/>
          <w:sz w:val="22"/>
          <w:szCs w:val="22"/>
        </w:rPr>
        <w:br/>
        <w:t>o tym fakcie na stronie internetowej prowadzonego postępowania</w:t>
      </w:r>
      <w:r w:rsidR="00F27A2A">
        <w:rPr>
          <w:rFonts w:ascii="Arial" w:hAnsi="Arial" w:cs="Arial"/>
          <w:sz w:val="22"/>
          <w:szCs w:val="22"/>
        </w:rPr>
        <w:t xml:space="preserve"> (zakładka „Komunikaty”).</w:t>
      </w:r>
    </w:p>
    <w:p w:rsidR="00F17C5C" w:rsidRPr="00F03869" w:rsidRDefault="00F17C5C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919E2" w:rsidRPr="00F03869" w:rsidTr="00984C64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TERMIN OTWARCIA OFERT:</w:t>
            </w:r>
          </w:p>
          <w:p w:rsidR="001919E2" w:rsidRPr="00F03869" w:rsidRDefault="001919E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7C5C" w:rsidRPr="00F03869" w:rsidRDefault="00F17C5C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317F" w:rsidRPr="00F03869" w:rsidRDefault="00F16ACF" w:rsidP="00746F5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Otwarcie ofert nastąpi poprzez </w:t>
      </w:r>
      <w:r w:rsidR="0057317F" w:rsidRPr="00F03869">
        <w:rPr>
          <w:rFonts w:ascii="Arial" w:hAnsi="Arial" w:cs="Arial"/>
          <w:sz w:val="22"/>
          <w:szCs w:val="22"/>
        </w:rPr>
        <w:t>odszyfrowanie</w:t>
      </w:r>
      <w:r w:rsidRPr="00F03869">
        <w:rPr>
          <w:rFonts w:ascii="Arial" w:hAnsi="Arial" w:cs="Arial"/>
          <w:sz w:val="22"/>
          <w:szCs w:val="22"/>
        </w:rPr>
        <w:t xml:space="preserve"> plików składających się na ofertę, złożonych za pośrednictwem Platformy Zakupowej </w:t>
      </w:r>
      <w:r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w dniu </w:t>
      </w:r>
      <w:r w:rsidR="00157D81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24 września 2021r. </w:t>
      </w:r>
      <w:r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>o godzinie</w:t>
      </w:r>
      <w:r w:rsidR="004D550F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09:00</w:t>
      </w:r>
      <w:r w:rsidR="0057317F" w:rsidRPr="00B50CE9">
        <w:rPr>
          <w:rFonts w:ascii="Arial" w:hAnsi="Arial" w:cs="Arial"/>
          <w:b/>
          <w:color w:val="FF0000"/>
          <w:sz w:val="22"/>
          <w:szCs w:val="22"/>
          <w:u w:val="single"/>
        </w:rPr>
        <w:t>.</w:t>
      </w:r>
      <w:r w:rsidR="007E256C" w:rsidRPr="00B50CE9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7317F" w:rsidRPr="00F03869" w:rsidRDefault="0057317F" w:rsidP="00746F5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Otwarcie ofert jest niepubliczne.</w:t>
      </w:r>
    </w:p>
    <w:p w:rsidR="00F16ACF" w:rsidRPr="00F03869" w:rsidRDefault="007E256C" w:rsidP="00746F5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W </w:t>
      </w:r>
      <w:r w:rsidR="00F16ACF" w:rsidRPr="00F03869">
        <w:rPr>
          <w:rFonts w:ascii="Arial" w:hAnsi="Arial" w:cs="Arial"/>
          <w:sz w:val="22"/>
          <w:szCs w:val="22"/>
        </w:rPr>
        <w:t>przypadku awarii systemu teleinformatycznego, która spowoduje brak możliwości otwarcia ofert w terminie określonym przez Zamawiającego, otwarcie ofert nastąpi niezwłocznie po usunięciu awarii.</w:t>
      </w:r>
    </w:p>
    <w:p w:rsidR="00F16ACF" w:rsidRPr="00F27A2A" w:rsidRDefault="008543DB" w:rsidP="00746F5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informuje o zmianie terminu otwarcia ofert na stronie internetowej prowadzonego postępowania</w:t>
      </w:r>
      <w:r w:rsidR="00F27A2A">
        <w:rPr>
          <w:rFonts w:ascii="Arial" w:hAnsi="Arial" w:cs="Arial"/>
          <w:sz w:val="22"/>
          <w:szCs w:val="22"/>
        </w:rPr>
        <w:t xml:space="preserve"> (zakładka „Komunikaty”).</w:t>
      </w:r>
    </w:p>
    <w:p w:rsidR="00F16ACF" w:rsidRPr="00F03869" w:rsidRDefault="00F16ACF" w:rsidP="00746F5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Zmawiający niezwłocznie po otwarciu ofert, udostępnia na stronie internetowej prowadzonego postępowania informacje o:</w:t>
      </w:r>
    </w:p>
    <w:p w:rsidR="00F16ACF" w:rsidRPr="00F03869" w:rsidRDefault="008A41FB" w:rsidP="00746F5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n</w:t>
      </w:r>
      <w:r w:rsidR="00F16ACF" w:rsidRPr="00F03869">
        <w:rPr>
          <w:rFonts w:ascii="Arial" w:hAnsi="Arial" w:cs="Arial"/>
          <w:sz w:val="22"/>
          <w:szCs w:val="22"/>
        </w:rPr>
        <w:t xml:space="preserve">azwach albo imionach i nazwiskach oraz </w:t>
      </w:r>
      <w:r w:rsidRPr="00F03869">
        <w:rPr>
          <w:rFonts w:ascii="Arial" w:hAnsi="Arial" w:cs="Arial"/>
          <w:sz w:val="22"/>
          <w:szCs w:val="22"/>
        </w:rPr>
        <w:t>siedzibach</w:t>
      </w:r>
      <w:r w:rsidR="00F16ACF" w:rsidRPr="00F03869">
        <w:rPr>
          <w:rFonts w:ascii="Arial" w:hAnsi="Arial" w:cs="Arial"/>
          <w:sz w:val="22"/>
          <w:szCs w:val="22"/>
        </w:rPr>
        <w:t xml:space="preserve"> lub miejscach prowadzonej działalności gospodarczej</w:t>
      </w:r>
      <w:r w:rsidRPr="00F03869">
        <w:rPr>
          <w:rFonts w:ascii="Arial" w:hAnsi="Arial" w:cs="Arial"/>
          <w:sz w:val="22"/>
          <w:szCs w:val="22"/>
        </w:rPr>
        <w:t xml:space="preserve"> albo miejscach zamieszkania Wykonawców, których oferty zostały otwarte;</w:t>
      </w:r>
    </w:p>
    <w:p w:rsidR="008A41FB" w:rsidRPr="00F03869" w:rsidRDefault="008A41FB" w:rsidP="00746F53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>cenach lub kosztach zawartych w ofertach.</w:t>
      </w:r>
    </w:p>
    <w:p w:rsidR="008A41FB" w:rsidRPr="00F03869" w:rsidRDefault="008A41FB" w:rsidP="00746F5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3869">
        <w:rPr>
          <w:rFonts w:ascii="Arial" w:hAnsi="Arial" w:cs="Arial"/>
          <w:sz w:val="22"/>
          <w:szCs w:val="22"/>
        </w:rPr>
        <w:t xml:space="preserve">Informacja z otwarcia ofert zostanie opublikowana na stronie prowadzonego postępowania </w:t>
      </w:r>
      <w:r w:rsidR="007E256C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</w:t>
      </w:r>
      <w:r w:rsidR="00F27A2A">
        <w:rPr>
          <w:rFonts w:ascii="Arial" w:hAnsi="Arial" w:cs="Arial"/>
          <w:sz w:val="22"/>
          <w:szCs w:val="22"/>
        </w:rPr>
        <w:t>zakładce</w:t>
      </w:r>
      <w:r w:rsidRPr="00F03869">
        <w:rPr>
          <w:rFonts w:ascii="Arial" w:hAnsi="Arial" w:cs="Arial"/>
          <w:sz w:val="22"/>
          <w:szCs w:val="22"/>
        </w:rPr>
        <w:t xml:space="preserve"> „Komunikaty”.</w:t>
      </w:r>
    </w:p>
    <w:p w:rsidR="00573E76" w:rsidRDefault="008A41FB" w:rsidP="00746F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Protokół, oferty oraz wszelkie oświadczenia i zaświadczenia składane w postępowaniu </w:t>
      </w:r>
      <w:r w:rsidR="00C01581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o udzielenie zamówienia publicznego są jawne, z wyjątkiem informacji stanowiących tajemnicę przedsiębiorstwa w rozumieniu ustawy z dnia 16 kwietnia 1993r. o zwalczaniu nieuczciwej konkurencji</w:t>
      </w:r>
      <w:r w:rsidR="00AF423E" w:rsidRPr="00F03869">
        <w:rPr>
          <w:rFonts w:ascii="Arial" w:hAnsi="Arial" w:cs="Arial"/>
          <w:sz w:val="22"/>
          <w:szCs w:val="22"/>
        </w:rPr>
        <w:t>.</w:t>
      </w:r>
    </w:p>
    <w:p w:rsidR="00F27A2A" w:rsidRPr="00BB7EFA" w:rsidRDefault="00AF423E" w:rsidP="00573E7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131BE3" w:rsidRPr="00F03869" w:rsidRDefault="00131BE3" w:rsidP="00746F53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38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60827" w:rsidRPr="00F03869" w:rsidTr="0056082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560827" w:rsidRPr="00F03869" w:rsidRDefault="00560827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60827" w:rsidRPr="00F03869" w:rsidRDefault="00560827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E175E7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030CF6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F27A2A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E74150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SPOSÓB OBLICZENIA CENY</w:t>
            </w:r>
          </w:p>
          <w:p w:rsidR="00560827" w:rsidRPr="00F03869" w:rsidRDefault="00560827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96DFF" w:rsidRPr="00F03869" w:rsidRDefault="00E96DFF" w:rsidP="00746F5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Cenę ofertową, na podstawie której dokonany zostanie wybór najkorzystniejszej oferty – zgodnie z założonym kryterium oceny ofert – stanowi całkowite wynagrodzenie Wykonawcy jakie może on uzyskać z tytułu realizacji </w:t>
      </w:r>
      <w:r w:rsidR="00D11663" w:rsidRPr="00F03869">
        <w:rPr>
          <w:rFonts w:ascii="Arial" w:hAnsi="Arial" w:cs="Arial"/>
          <w:sz w:val="22"/>
          <w:szCs w:val="22"/>
        </w:rPr>
        <w:t>przedmiotowego zamówienia</w:t>
      </w:r>
      <w:r w:rsidR="00AC17FE" w:rsidRPr="00F03869">
        <w:rPr>
          <w:rFonts w:ascii="Arial" w:hAnsi="Arial" w:cs="Arial"/>
          <w:sz w:val="22"/>
          <w:szCs w:val="22"/>
        </w:rPr>
        <w:t xml:space="preserve"> podstawowego</w:t>
      </w:r>
      <w:r w:rsidR="00EC78C8" w:rsidRPr="00F03869">
        <w:rPr>
          <w:rFonts w:ascii="Arial" w:hAnsi="Arial" w:cs="Arial"/>
          <w:sz w:val="22"/>
          <w:szCs w:val="22"/>
        </w:rPr>
        <w:t>.</w:t>
      </w:r>
    </w:p>
    <w:p w:rsidR="00964D82" w:rsidRPr="00F03869" w:rsidRDefault="00863A5B" w:rsidP="00746F5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>Cena oferty powinna uwzględniać wszystkie koszty związane z realizacją przedmiotu zamówienia, o których mowa w niniejszej SWZ</w:t>
      </w:r>
      <w:r w:rsidR="0048752D" w:rsidRPr="00F03869">
        <w:rPr>
          <w:rFonts w:ascii="Arial" w:hAnsi="Arial" w:cs="Arial"/>
          <w:sz w:val="22"/>
          <w:szCs w:val="22"/>
        </w:rPr>
        <w:t xml:space="preserve"> i załącznikach do niej, jak również </w:t>
      </w:r>
      <w:r w:rsidR="00F80305" w:rsidRPr="00F03869">
        <w:rPr>
          <w:rFonts w:ascii="Arial" w:hAnsi="Arial" w:cs="Arial"/>
          <w:sz w:val="22"/>
          <w:szCs w:val="22"/>
        </w:rPr>
        <w:t xml:space="preserve">w niej nie ujęte, a bez których nie można wykonać należycie zamówienia. Wykonawca powinien wziąć zatem pod uwagę, że kwoty wyliczone przez niego stanowią zapłatę za wykonaną </w:t>
      </w:r>
      <w:r w:rsidR="00F27A2A">
        <w:rPr>
          <w:rFonts w:ascii="Arial" w:hAnsi="Arial" w:cs="Arial"/>
          <w:sz w:val="22"/>
          <w:szCs w:val="22"/>
        </w:rPr>
        <w:t>dostawę</w:t>
      </w:r>
      <w:r w:rsidR="00F80305" w:rsidRPr="00F03869">
        <w:rPr>
          <w:rFonts w:ascii="Arial" w:hAnsi="Arial" w:cs="Arial"/>
          <w:sz w:val="22"/>
          <w:szCs w:val="22"/>
        </w:rPr>
        <w:t xml:space="preserve">. Mając na uwadze powyższe, kwota winna zawierać wszystkie nieprzewidywane wydatki oraz ryzyko związane z koniecznością wykonania całości </w:t>
      </w:r>
      <w:r w:rsidR="00F27A2A">
        <w:rPr>
          <w:rFonts w:ascii="Arial" w:hAnsi="Arial" w:cs="Arial"/>
          <w:sz w:val="22"/>
          <w:szCs w:val="22"/>
        </w:rPr>
        <w:t xml:space="preserve">dostaw </w:t>
      </w:r>
      <w:r w:rsidR="00F80305" w:rsidRPr="00F03869">
        <w:rPr>
          <w:rFonts w:ascii="Arial" w:hAnsi="Arial" w:cs="Arial"/>
          <w:sz w:val="22"/>
          <w:szCs w:val="22"/>
        </w:rPr>
        <w:t>objętych umową.</w:t>
      </w:r>
    </w:p>
    <w:p w:rsidR="00F80305" w:rsidRPr="00F03869" w:rsidRDefault="00964D82" w:rsidP="00746F53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wymaga aby cena jednostkowa była taka sama, zarówno w zamówieniu podstawowym jak i w zamówieniu realizowanym w ramach prawa opcji. </w:t>
      </w:r>
    </w:p>
    <w:p w:rsidR="00E96DFF" w:rsidRPr="00F03869" w:rsidRDefault="00E96DFF" w:rsidP="00746F53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Cena jednostkowa netto wyrażona w polskich złotych jest stała w okresie trwania zamówienia, z zastrzeżeniem odpowiednich postanowień</w:t>
      </w:r>
      <w:r w:rsidR="00BB7EFA">
        <w:rPr>
          <w:rFonts w:ascii="Arial" w:hAnsi="Arial" w:cs="Arial"/>
          <w:sz w:val="22"/>
          <w:szCs w:val="22"/>
        </w:rPr>
        <w:t xml:space="preserve"> projektu </w:t>
      </w:r>
      <w:r w:rsidRPr="00F03869">
        <w:rPr>
          <w:rFonts w:ascii="Arial" w:hAnsi="Arial" w:cs="Arial"/>
          <w:sz w:val="22"/>
          <w:szCs w:val="22"/>
        </w:rPr>
        <w:t>umowy.</w:t>
      </w:r>
    </w:p>
    <w:p w:rsidR="00E96DFF" w:rsidRPr="00F03869" w:rsidRDefault="00863A5B" w:rsidP="00746F53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Cenę oferty należy skalkulować w Formularzu szczegółowej wyceny</w:t>
      </w:r>
      <w:r w:rsidR="00FB6C4F" w:rsidRPr="00F03869">
        <w:rPr>
          <w:rFonts w:ascii="Arial" w:hAnsi="Arial" w:cs="Arial"/>
          <w:sz w:val="22"/>
          <w:szCs w:val="22"/>
        </w:rPr>
        <w:t>, w zależności od części o udzielenie której ubiega się Wykonawca</w:t>
      </w:r>
      <w:r w:rsidRPr="00F03869">
        <w:rPr>
          <w:rFonts w:ascii="Arial" w:hAnsi="Arial" w:cs="Arial"/>
          <w:sz w:val="22"/>
          <w:szCs w:val="22"/>
        </w:rPr>
        <w:t>, stanowiącym załącznik do SWZ. Wykonawca zobowiązany jest do wypełnienia wszystkich pozycji Formularza szczegółowej wyceny.</w:t>
      </w:r>
      <w:r w:rsidRPr="00F03869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E6E9E" w:rsidRPr="00F03869" w:rsidRDefault="007E256C" w:rsidP="00746F53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C</w:t>
      </w:r>
      <w:r w:rsidR="00CE6E9E" w:rsidRPr="00F03869">
        <w:rPr>
          <w:rFonts w:ascii="Arial" w:hAnsi="Arial" w:cs="Arial"/>
          <w:sz w:val="22"/>
          <w:szCs w:val="22"/>
        </w:rPr>
        <w:t xml:space="preserve">ena musi być podana w </w:t>
      </w:r>
      <w:r w:rsidRPr="00F03869">
        <w:rPr>
          <w:rFonts w:ascii="Arial" w:hAnsi="Arial" w:cs="Arial"/>
          <w:sz w:val="22"/>
          <w:szCs w:val="22"/>
        </w:rPr>
        <w:t xml:space="preserve">złotych polskich </w:t>
      </w:r>
      <w:r w:rsidR="00CE6E9E" w:rsidRPr="00F03869">
        <w:rPr>
          <w:rFonts w:ascii="Arial" w:hAnsi="Arial" w:cs="Arial"/>
          <w:sz w:val="22"/>
          <w:szCs w:val="22"/>
        </w:rPr>
        <w:t>PLN.</w:t>
      </w:r>
    </w:p>
    <w:p w:rsidR="002E5DB7" w:rsidRPr="00F03869" w:rsidRDefault="002E5DB7" w:rsidP="00746F53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Cenę należy zaokrąglić</w:t>
      </w:r>
      <w:r w:rsidR="00BB7EFA">
        <w:rPr>
          <w:rFonts w:ascii="Arial" w:hAnsi="Arial" w:cs="Arial"/>
          <w:sz w:val="22"/>
          <w:szCs w:val="22"/>
        </w:rPr>
        <w:t xml:space="preserve"> z</w:t>
      </w:r>
      <w:r w:rsidRPr="00F03869">
        <w:rPr>
          <w:rFonts w:ascii="Arial" w:hAnsi="Arial" w:cs="Arial"/>
          <w:sz w:val="22"/>
          <w:szCs w:val="22"/>
        </w:rPr>
        <w:t xml:space="preserve"> dokładnością do dwóch miejsc po przecinku. Kwotę zaokrągla się do pełnych groszy, przy czym końcówki poniżej 0,5 grosza pomija się, a końcówki </w:t>
      </w:r>
      <w:r w:rsidRPr="00F03869">
        <w:rPr>
          <w:rFonts w:ascii="Arial" w:hAnsi="Arial" w:cs="Arial"/>
          <w:sz w:val="22"/>
          <w:szCs w:val="22"/>
        </w:rPr>
        <w:br/>
        <w:t xml:space="preserve">0,5 grosza i wyższe zaokrągla się do 1 grosza. </w:t>
      </w:r>
    </w:p>
    <w:p w:rsidR="00030CF6" w:rsidRPr="00F03869" w:rsidRDefault="00030CF6" w:rsidP="00746F53">
      <w:pPr>
        <w:widowControl w:val="0"/>
        <w:numPr>
          <w:ilvl w:val="0"/>
          <w:numId w:val="11"/>
        </w:numPr>
        <w:tabs>
          <w:tab w:val="left" w:pos="0"/>
        </w:tabs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Cena oferty będzie służyć do porównania złożonych ofert i dokonania rozliczeń w trakcie realizacji zamówienia. </w:t>
      </w:r>
    </w:p>
    <w:p w:rsidR="00030CF6" w:rsidRPr="00F03869" w:rsidRDefault="00E96DFF" w:rsidP="00746F5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 złożono ofertę, której wybór prowadziłby do powstania u Zamawiającego obowiązku podatkowego zgodnie z przepisami o podatku od towarów i usług, zamawiający w celu oceny takiej oferty dolicza do przedstawionej w niej ceny podatek od towarów i usług, który miałby obowiązek rozliczyć zgodnie z tymi przepisami. </w:t>
      </w:r>
    </w:p>
    <w:p w:rsidR="00030CF6" w:rsidRPr="00F03869" w:rsidRDefault="00E96DFF" w:rsidP="00746F53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Wykonawca, składając ofertę,</w:t>
      </w:r>
      <w:r w:rsidR="00030CF6" w:rsidRPr="00F03869">
        <w:rPr>
          <w:rFonts w:ascii="Arial" w:hAnsi="Arial" w:cs="Arial"/>
          <w:sz w:val="22"/>
          <w:szCs w:val="22"/>
        </w:rPr>
        <w:t xml:space="preserve"> ma obowiązek:</w:t>
      </w:r>
    </w:p>
    <w:p w:rsidR="00030CF6" w:rsidRPr="00F03869" w:rsidRDefault="00030CF6" w:rsidP="00746F5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poinformowania</w:t>
      </w:r>
      <w:r w:rsidR="00E96DFF" w:rsidRPr="00F03869">
        <w:rPr>
          <w:rFonts w:ascii="Arial" w:hAnsi="Arial" w:cs="Arial"/>
          <w:sz w:val="22"/>
          <w:szCs w:val="22"/>
        </w:rPr>
        <w:t xml:space="preserve"> Zamawiającego, czy wybór oferty będzie prowadzić do powstania </w:t>
      </w:r>
      <w:r w:rsidR="00964D82" w:rsidRPr="00F03869">
        <w:rPr>
          <w:rFonts w:ascii="Arial" w:hAnsi="Arial" w:cs="Arial"/>
          <w:sz w:val="22"/>
          <w:szCs w:val="22"/>
        </w:rPr>
        <w:br/>
      </w:r>
      <w:r w:rsidR="00E96DFF" w:rsidRPr="00F03869">
        <w:rPr>
          <w:rFonts w:ascii="Arial" w:hAnsi="Arial" w:cs="Arial"/>
          <w:sz w:val="22"/>
          <w:szCs w:val="22"/>
        </w:rPr>
        <w:t>u Zamawiającego obowiązku podatkowego</w:t>
      </w:r>
      <w:r w:rsidR="00BB7EFA">
        <w:rPr>
          <w:rFonts w:ascii="Arial" w:hAnsi="Arial" w:cs="Arial"/>
          <w:sz w:val="22"/>
          <w:szCs w:val="22"/>
        </w:rPr>
        <w:t>;</w:t>
      </w:r>
    </w:p>
    <w:p w:rsidR="00030CF6" w:rsidRPr="00F03869" w:rsidRDefault="00030CF6" w:rsidP="00746F5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wskazania nazwy</w:t>
      </w:r>
      <w:r w:rsidR="00E96DFF" w:rsidRPr="00F03869">
        <w:rPr>
          <w:rFonts w:ascii="Arial" w:hAnsi="Arial" w:cs="Arial"/>
          <w:sz w:val="22"/>
          <w:szCs w:val="22"/>
        </w:rPr>
        <w:t xml:space="preserve"> (rodzaj</w:t>
      </w:r>
      <w:r w:rsidRPr="00F03869">
        <w:rPr>
          <w:rFonts w:ascii="Arial" w:hAnsi="Arial" w:cs="Arial"/>
          <w:sz w:val="22"/>
          <w:szCs w:val="22"/>
        </w:rPr>
        <w:t>u</w:t>
      </w:r>
      <w:r w:rsidR="00E96DFF" w:rsidRPr="00F03869">
        <w:rPr>
          <w:rFonts w:ascii="Arial" w:hAnsi="Arial" w:cs="Arial"/>
          <w:sz w:val="22"/>
          <w:szCs w:val="22"/>
        </w:rPr>
        <w:t xml:space="preserve">) towaru lub usługi, których dostawa lub świadczenie będzie prowadzić do </w:t>
      </w:r>
      <w:r w:rsidRPr="00F03869">
        <w:rPr>
          <w:rFonts w:ascii="Arial" w:hAnsi="Arial" w:cs="Arial"/>
          <w:sz w:val="22"/>
          <w:szCs w:val="22"/>
        </w:rPr>
        <w:t>powstania obowiązku podatkowego</w:t>
      </w:r>
      <w:r w:rsidR="00BB7EFA">
        <w:rPr>
          <w:rFonts w:ascii="Arial" w:hAnsi="Arial" w:cs="Arial"/>
          <w:sz w:val="22"/>
          <w:szCs w:val="22"/>
        </w:rPr>
        <w:t>;</w:t>
      </w:r>
    </w:p>
    <w:p w:rsidR="00030CF6" w:rsidRPr="00F03869" w:rsidRDefault="00BB7EFA" w:rsidP="00746F53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96DFF" w:rsidRPr="00F03869">
        <w:rPr>
          <w:rFonts w:ascii="Arial" w:hAnsi="Arial" w:cs="Arial"/>
          <w:sz w:val="22"/>
          <w:szCs w:val="22"/>
        </w:rPr>
        <w:t>skaz</w:t>
      </w:r>
      <w:r w:rsidR="00030CF6" w:rsidRPr="00F03869">
        <w:rPr>
          <w:rFonts w:ascii="Arial" w:hAnsi="Arial" w:cs="Arial"/>
          <w:sz w:val="22"/>
          <w:szCs w:val="22"/>
        </w:rPr>
        <w:t>ania stawki</w:t>
      </w:r>
      <w:r w:rsidR="00E96DFF" w:rsidRPr="00F03869">
        <w:rPr>
          <w:rFonts w:ascii="Arial" w:hAnsi="Arial" w:cs="Arial"/>
          <w:sz w:val="22"/>
          <w:szCs w:val="22"/>
        </w:rPr>
        <w:t xml:space="preserve"> podatku</w:t>
      </w:r>
      <w:r w:rsidR="00030CF6" w:rsidRPr="00F03869">
        <w:rPr>
          <w:rFonts w:ascii="Arial" w:hAnsi="Arial" w:cs="Arial"/>
          <w:sz w:val="22"/>
          <w:szCs w:val="22"/>
        </w:rPr>
        <w:t xml:space="preserve"> od towarów i usług, która zgodnie z wiedzą Wykonawcy będzie miała zastosowanie</w:t>
      </w:r>
      <w:r w:rsidR="00E96DFF" w:rsidRPr="00F03869">
        <w:rPr>
          <w:rFonts w:ascii="Arial" w:hAnsi="Arial" w:cs="Arial"/>
          <w:sz w:val="22"/>
          <w:szCs w:val="22"/>
        </w:rPr>
        <w:t>.</w:t>
      </w:r>
    </w:p>
    <w:p w:rsidR="00FB6C4F" w:rsidRDefault="00E96DFF" w:rsidP="00746F5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 Brak takowej informacji oznaczać będzie, iż wybór oferty</w:t>
      </w:r>
      <w:r w:rsidRPr="00F03869">
        <w:rPr>
          <w:rFonts w:ascii="Arial" w:hAnsi="Arial" w:cs="Arial"/>
          <w:b/>
          <w:sz w:val="22"/>
          <w:szCs w:val="22"/>
        </w:rPr>
        <w:t xml:space="preserve"> NIE BĘDZIE</w:t>
      </w:r>
      <w:r w:rsidRPr="00F03869">
        <w:rPr>
          <w:rFonts w:ascii="Arial" w:hAnsi="Arial" w:cs="Arial"/>
          <w:sz w:val="22"/>
          <w:szCs w:val="22"/>
        </w:rPr>
        <w:t xml:space="preserve"> prowadzić do</w:t>
      </w:r>
      <w:r w:rsidR="00157D81">
        <w:rPr>
          <w:rFonts w:ascii="Arial" w:hAnsi="Arial" w:cs="Arial"/>
          <w:sz w:val="22"/>
          <w:szCs w:val="22"/>
        </w:rPr>
        <w:t xml:space="preserve"> </w:t>
      </w:r>
      <w:r w:rsidRPr="00157D81">
        <w:rPr>
          <w:rFonts w:ascii="Arial" w:hAnsi="Arial" w:cs="Arial"/>
          <w:sz w:val="22"/>
          <w:szCs w:val="22"/>
        </w:rPr>
        <w:t xml:space="preserve">powstania u </w:t>
      </w:r>
      <w:r w:rsidR="00157D81">
        <w:rPr>
          <w:rFonts w:ascii="Arial" w:hAnsi="Arial" w:cs="Arial"/>
          <w:sz w:val="22"/>
          <w:szCs w:val="22"/>
        </w:rPr>
        <w:t>Z</w:t>
      </w:r>
      <w:r w:rsidRPr="00157D81">
        <w:rPr>
          <w:rFonts w:ascii="Arial" w:hAnsi="Arial" w:cs="Arial"/>
          <w:sz w:val="22"/>
          <w:szCs w:val="22"/>
        </w:rPr>
        <w:t>amawiającego obowiązku podatkowe</w:t>
      </w:r>
      <w:r w:rsidRPr="00157D81">
        <w:rPr>
          <w:rFonts w:ascii="Arial" w:hAnsi="Arial" w:cs="Arial"/>
          <w:bCs/>
          <w:sz w:val="22"/>
          <w:szCs w:val="22"/>
        </w:rPr>
        <w:t>go.</w:t>
      </w:r>
    </w:p>
    <w:p w:rsidR="00157D81" w:rsidRPr="00157D81" w:rsidRDefault="00157D81" w:rsidP="00746F5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3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57D81" w:rsidRPr="00F03869" w:rsidTr="00157D81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157D81" w:rsidRDefault="00157D81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7D81" w:rsidRPr="00F03869" w:rsidRDefault="00157D81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XX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 OPIS KRYTERIÓW OCENY OFERT WRAZ Z PODANIEM WAG TYCH KRYTERIÓW I SPOSOBU OCENY ORAZ WYBORU NAJKORZYSTNIEJSZEJ OFERTY:</w:t>
            </w:r>
          </w:p>
          <w:p w:rsidR="00157D81" w:rsidRPr="00F03869" w:rsidRDefault="00157D81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C4F" w:rsidRPr="00F03869" w:rsidRDefault="00FB6C4F" w:rsidP="00746F53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8543DB" w:rsidRPr="00F03869" w:rsidRDefault="00432813" w:rsidP="00746F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dokona oceny wyłącznie ofert </w:t>
      </w:r>
      <w:r w:rsidR="0080722A" w:rsidRPr="00F03869">
        <w:rPr>
          <w:rFonts w:ascii="Arial" w:hAnsi="Arial" w:cs="Arial"/>
          <w:sz w:val="22"/>
          <w:szCs w:val="22"/>
        </w:rPr>
        <w:t>niepodlegających odrzuceniu</w:t>
      </w:r>
      <w:r w:rsidRPr="00F03869">
        <w:rPr>
          <w:rFonts w:ascii="Arial" w:hAnsi="Arial" w:cs="Arial"/>
          <w:sz w:val="22"/>
          <w:szCs w:val="22"/>
        </w:rPr>
        <w:t>.</w:t>
      </w:r>
    </w:p>
    <w:p w:rsidR="002D2DAC" w:rsidRPr="00F03869" w:rsidRDefault="002D2DAC" w:rsidP="00746F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Ocena ofert dokonana zostanie oddzielnie w zakresie każdej z części na jakie zostało podzielone zamówienie.</w:t>
      </w:r>
    </w:p>
    <w:p w:rsidR="00432813" w:rsidRPr="00F03869" w:rsidRDefault="00432813" w:rsidP="00746F5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Przy wyborze najkorzystniejszej oferty Zamawiający będzie kierował się niżej opisanymi kryteriami: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4601"/>
        <w:gridCol w:w="3511"/>
      </w:tblGrid>
      <w:tr w:rsidR="00432813" w:rsidRPr="00F03869" w:rsidTr="00826EE6">
        <w:tc>
          <w:tcPr>
            <w:tcW w:w="959" w:type="dxa"/>
            <w:shd w:val="clear" w:color="auto" w:fill="D9D9D9" w:themeFill="background1" w:themeFillShade="D9"/>
          </w:tcPr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F03869" w:rsidRDefault="00432813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869">
              <w:rPr>
                <w:rFonts w:ascii="Arial" w:hAnsi="Arial" w:cs="Arial"/>
                <w:b/>
                <w:i/>
                <w:sz w:val="22"/>
                <w:szCs w:val="22"/>
              </w:rPr>
              <w:t>L.p</w:t>
            </w:r>
            <w:r w:rsidR="00826EE6" w:rsidRPr="00F038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F03869" w:rsidRDefault="00432813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869">
              <w:rPr>
                <w:rFonts w:ascii="Arial" w:hAnsi="Arial" w:cs="Arial"/>
                <w:b/>
                <w:i/>
                <w:sz w:val="22"/>
                <w:szCs w:val="22"/>
              </w:rPr>
              <w:t>Kryterium</w:t>
            </w:r>
          </w:p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D9D9D9" w:themeFill="background1" w:themeFillShade="D9"/>
          </w:tcPr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32813" w:rsidRPr="00F03869" w:rsidRDefault="00432813" w:rsidP="00746F5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3869">
              <w:rPr>
                <w:rFonts w:ascii="Arial" w:hAnsi="Arial" w:cs="Arial"/>
                <w:b/>
                <w:i/>
                <w:sz w:val="22"/>
                <w:szCs w:val="22"/>
              </w:rPr>
              <w:t>Waga kryterium</w:t>
            </w:r>
            <w:r w:rsidR="00826EE6" w:rsidRPr="00F038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(pkt)</w:t>
            </w:r>
          </w:p>
        </w:tc>
      </w:tr>
      <w:tr w:rsidR="00432813" w:rsidRPr="00F03869" w:rsidTr="00826EE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32813" w:rsidRPr="00F03869" w:rsidRDefault="00432813" w:rsidP="00746F53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32813" w:rsidRPr="00F03869" w:rsidRDefault="00432813" w:rsidP="00746F5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 w:rsidR="00826EE6" w:rsidRPr="00F03869">
              <w:rPr>
                <w:rFonts w:ascii="Arial" w:hAnsi="Arial" w:cs="Arial"/>
                <w:b/>
                <w:sz w:val="22"/>
                <w:szCs w:val="22"/>
              </w:rPr>
              <w:t>ofertowa brutto zamówienia</w:t>
            </w:r>
            <w:r w:rsidR="00826EE6" w:rsidRPr="00F038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EE6" w:rsidRPr="00F03869">
              <w:rPr>
                <w:rFonts w:ascii="Arial" w:hAnsi="Arial" w:cs="Arial"/>
                <w:color w:val="FF0000"/>
                <w:sz w:val="22"/>
                <w:szCs w:val="22"/>
              </w:rPr>
              <w:t>(podstawowego)</w:t>
            </w:r>
          </w:p>
          <w:p w:rsidR="00826EE6" w:rsidRPr="00F03869" w:rsidRDefault="00826EE6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vAlign w:val="center"/>
          </w:tcPr>
          <w:p w:rsidR="00432813" w:rsidRPr="00F03869" w:rsidRDefault="0080722A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3869">
              <w:rPr>
                <w:rFonts w:ascii="Arial" w:hAnsi="Arial" w:cs="Arial"/>
                <w:sz w:val="22"/>
                <w:szCs w:val="22"/>
              </w:rPr>
              <w:t>10</w:t>
            </w:r>
            <w:r w:rsidR="00826EE6" w:rsidRPr="00F03869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2D2DAC" w:rsidRPr="00F03869">
              <w:rPr>
                <w:rFonts w:ascii="Arial" w:hAnsi="Arial" w:cs="Arial"/>
                <w:sz w:val="22"/>
                <w:szCs w:val="22"/>
              </w:rPr>
              <w:t>pkt</w:t>
            </w:r>
          </w:p>
        </w:tc>
      </w:tr>
    </w:tbl>
    <w:p w:rsidR="00432813" w:rsidRPr="00F03869" w:rsidRDefault="00432813" w:rsidP="00746F53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E809F0" w:rsidRPr="00F03869" w:rsidRDefault="00826EE6" w:rsidP="00746F5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Oferty będą oceniane według poniższych wzorów i zasad:</w:t>
      </w:r>
    </w:p>
    <w:p w:rsidR="00826EE6" w:rsidRPr="00F03869" w:rsidRDefault="00826EE6" w:rsidP="00746F53">
      <w:pPr>
        <w:pStyle w:val="Akapitzlist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AF423E" w:rsidRPr="00F03869" w:rsidRDefault="00826EE6" w:rsidP="00746F53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Kryterium </w:t>
      </w:r>
      <w:r w:rsidRPr="00F03869">
        <w:rPr>
          <w:rFonts w:ascii="Arial" w:hAnsi="Arial" w:cs="Arial"/>
          <w:b/>
          <w:sz w:val="22"/>
          <w:szCs w:val="22"/>
        </w:rPr>
        <w:t>CENA OFERTOWA BRUTTO ZAMÓWIENIA</w:t>
      </w:r>
      <w:r w:rsidR="00524285" w:rsidRPr="00F03869">
        <w:rPr>
          <w:rFonts w:ascii="Arial" w:hAnsi="Arial" w:cs="Arial"/>
          <w:b/>
          <w:sz w:val="22"/>
          <w:szCs w:val="22"/>
        </w:rPr>
        <w:t xml:space="preserve"> PODSTAWOWEGO</w:t>
      </w:r>
      <w:r w:rsidR="00BB7EFA">
        <w:rPr>
          <w:rFonts w:ascii="Arial" w:hAnsi="Arial" w:cs="Arial"/>
          <w:b/>
          <w:sz w:val="22"/>
          <w:szCs w:val="22"/>
        </w:rPr>
        <w:br/>
      </w:r>
      <w:r w:rsidR="00815A1C" w:rsidRPr="00F03869">
        <w:rPr>
          <w:rFonts w:ascii="Arial" w:hAnsi="Arial" w:cs="Arial"/>
          <w:sz w:val="22"/>
          <w:szCs w:val="22"/>
        </w:rPr>
        <w:t>- waga 10</w:t>
      </w:r>
      <w:r w:rsidRPr="00F03869">
        <w:rPr>
          <w:rFonts w:ascii="Arial" w:hAnsi="Arial" w:cs="Arial"/>
          <w:sz w:val="22"/>
          <w:szCs w:val="22"/>
        </w:rPr>
        <w:t xml:space="preserve">0 </w:t>
      </w:r>
      <w:r w:rsidR="00550BD7" w:rsidRPr="00F03869">
        <w:rPr>
          <w:rFonts w:ascii="Arial" w:hAnsi="Arial" w:cs="Arial"/>
          <w:sz w:val="22"/>
          <w:szCs w:val="22"/>
        </w:rPr>
        <w:t>pkt</w:t>
      </w:r>
    </w:p>
    <w:p w:rsidR="00AF423E" w:rsidRPr="00F03869" w:rsidRDefault="00826EE6" w:rsidP="00746F5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C=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Cn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2"/>
                  <w:szCs w:val="22"/>
                </w:rPr>
                <m:t>Cb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2"/>
              <w:szCs w:val="22"/>
            </w:rPr>
            <m:t>x 100 pkt</m:t>
          </m:r>
        </m:oMath>
      </m:oMathPara>
    </w:p>
    <w:p w:rsidR="00550BD7" w:rsidRPr="00BB7EFA" w:rsidRDefault="00BB7EFA" w:rsidP="00746F53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g</w:t>
      </w:r>
      <w:r w:rsidR="00826EE6" w:rsidRPr="00BB7EFA">
        <w:rPr>
          <w:rFonts w:ascii="Arial" w:hAnsi="Arial" w:cs="Arial"/>
          <w:i/>
          <w:sz w:val="18"/>
          <w:szCs w:val="18"/>
        </w:rPr>
        <w:t xml:space="preserve">dzie: </w:t>
      </w:r>
    </w:p>
    <w:p w:rsidR="00550BD7" w:rsidRPr="00BB7EFA" w:rsidRDefault="00550BD7" w:rsidP="00746F5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7EFA">
        <w:rPr>
          <w:rFonts w:ascii="Arial" w:hAnsi="Arial" w:cs="Arial"/>
          <w:i/>
          <w:iCs/>
          <w:sz w:val="18"/>
          <w:szCs w:val="18"/>
        </w:rPr>
        <w:t>C – liczba punktów uzyskanych przez ofertę badaną (</w:t>
      </w:r>
      <w:r w:rsidRPr="00BB7EFA">
        <w:rPr>
          <w:rFonts w:ascii="Arial" w:hAnsi="Arial" w:cs="Arial"/>
          <w:i/>
          <w:iCs/>
          <w:sz w:val="18"/>
          <w:szCs w:val="18"/>
          <w:u w:val="single"/>
        </w:rPr>
        <w:t>po zaokrągleniu do dwóch miejsc po przecinku</w:t>
      </w:r>
      <w:r w:rsidR="00815A1C" w:rsidRPr="00BB7EFA">
        <w:rPr>
          <w:rFonts w:ascii="Arial" w:hAnsi="Arial" w:cs="Arial"/>
          <w:i/>
          <w:iCs/>
          <w:sz w:val="18"/>
          <w:szCs w:val="18"/>
        </w:rPr>
        <w:t>) w kryterium cena 10</w:t>
      </w:r>
      <w:r w:rsidRPr="00BB7EFA">
        <w:rPr>
          <w:rFonts w:ascii="Arial" w:hAnsi="Arial" w:cs="Arial"/>
          <w:i/>
          <w:iCs/>
          <w:sz w:val="18"/>
          <w:szCs w:val="18"/>
        </w:rPr>
        <w:t>0</w:t>
      </w:r>
      <w:r w:rsidR="002D2DAC" w:rsidRPr="00BB7EFA">
        <w:rPr>
          <w:rFonts w:ascii="Arial" w:hAnsi="Arial" w:cs="Arial"/>
          <w:i/>
          <w:iCs/>
          <w:sz w:val="18"/>
          <w:szCs w:val="18"/>
        </w:rPr>
        <w:t xml:space="preserve"> pkt</w:t>
      </w:r>
      <w:r w:rsidRPr="00BB7EFA">
        <w:rPr>
          <w:rFonts w:ascii="Arial" w:hAnsi="Arial" w:cs="Arial"/>
          <w:i/>
          <w:iCs/>
          <w:sz w:val="18"/>
          <w:szCs w:val="18"/>
        </w:rPr>
        <w:t>;</w:t>
      </w:r>
    </w:p>
    <w:p w:rsidR="00550BD7" w:rsidRPr="00BB7EFA" w:rsidRDefault="00550BD7" w:rsidP="00746F5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proofErr w:type="spellStart"/>
      <w:r w:rsidRPr="00BB7EFA">
        <w:rPr>
          <w:rFonts w:ascii="Arial" w:hAnsi="Arial" w:cs="Arial"/>
          <w:i/>
          <w:iCs/>
          <w:sz w:val="18"/>
          <w:szCs w:val="18"/>
        </w:rPr>
        <w:t>C</w:t>
      </w:r>
      <w:r w:rsidRPr="00BB7EFA">
        <w:rPr>
          <w:rFonts w:ascii="Arial" w:hAnsi="Arial" w:cs="Arial"/>
          <w:i/>
          <w:iCs/>
          <w:sz w:val="18"/>
          <w:szCs w:val="18"/>
          <w:vertAlign w:val="subscript"/>
        </w:rPr>
        <w:t>n</w:t>
      </w:r>
      <w:proofErr w:type="spellEnd"/>
      <w:r w:rsidRPr="00BB7EFA">
        <w:rPr>
          <w:rFonts w:ascii="Arial" w:hAnsi="Arial" w:cs="Arial"/>
          <w:i/>
          <w:iCs/>
          <w:sz w:val="18"/>
          <w:szCs w:val="18"/>
        </w:rPr>
        <w:t xml:space="preserve"> – najniższa zaproponowana cena wśród ofert niepodlegających odrzuceniu;</w:t>
      </w:r>
    </w:p>
    <w:p w:rsidR="00550BD7" w:rsidRPr="00BB7EFA" w:rsidRDefault="00550BD7" w:rsidP="00746F53">
      <w:pPr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BB7EFA">
        <w:rPr>
          <w:rFonts w:ascii="Arial" w:hAnsi="Arial" w:cs="Arial"/>
          <w:i/>
          <w:iCs/>
          <w:sz w:val="18"/>
          <w:szCs w:val="18"/>
        </w:rPr>
        <w:t>C</w:t>
      </w:r>
      <w:r w:rsidRPr="00BB7EFA">
        <w:rPr>
          <w:rFonts w:ascii="Arial" w:hAnsi="Arial" w:cs="Arial"/>
          <w:i/>
          <w:iCs/>
          <w:sz w:val="18"/>
          <w:szCs w:val="18"/>
          <w:vertAlign w:val="subscript"/>
        </w:rPr>
        <w:t>B</w:t>
      </w:r>
      <w:r w:rsidRPr="00BB7EFA">
        <w:rPr>
          <w:rFonts w:ascii="Arial" w:hAnsi="Arial" w:cs="Arial"/>
          <w:i/>
          <w:iCs/>
          <w:sz w:val="18"/>
          <w:szCs w:val="18"/>
        </w:rPr>
        <w:t xml:space="preserve"> – zaproponowana cena oferty badanej.</w:t>
      </w:r>
    </w:p>
    <w:p w:rsidR="00AC17FE" w:rsidRPr="00F03869" w:rsidRDefault="00AC17FE" w:rsidP="00746F53">
      <w:pPr>
        <w:spacing w:after="0"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D2DAC" w:rsidRPr="00F03869" w:rsidRDefault="002D2DAC" w:rsidP="00746F53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Zamawiający w toku badania i oceny ofert poprawi w ofercie:</w:t>
      </w:r>
    </w:p>
    <w:p w:rsidR="002D2DAC" w:rsidRPr="00F03869" w:rsidRDefault="002D2DAC" w:rsidP="00746F53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oczywiste omyłki pisarskie;</w:t>
      </w:r>
    </w:p>
    <w:p w:rsidR="002D2DAC" w:rsidRPr="00F03869" w:rsidRDefault="002D2DAC" w:rsidP="00746F53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oczywiste omyłki rachunkowe, z uwzględnieniem konsekwencji rachunkowych dokonanych poprawek;</w:t>
      </w:r>
    </w:p>
    <w:p w:rsidR="002D2DAC" w:rsidRPr="00F03869" w:rsidRDefault="002D2DAC" w:rsidP="00746F53">
      <w:pPr>
        <w:pStyle w:val="Akapitzlist"/>
        <w:numPr>
          <w:ilvl w:val="0"/>
          <w:numId w:val="6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inne omyłki polegające na niezgodności oferty z dokumentami zamówienia, niepowodujące istotnych zmian w treści oferty</w:t>
      </w:r>
      <w:r w:rsidR="00B15575">
        <w:rPr>
          <w:rFonts w:ascii="Arial" w:hAnsi="Arial" w:cs="Arial"/>
          <w:sz w:val="22"/>
          <w:szCs w:val="22"/>
        </w:rPr>
        <w:t>;</w:t>
      </w: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2D2DAC" w:rsidRPr="00F03869" w:rsidRDefault="002D2DAC" w:rsidP="00746F53">
      <w:pPr>
        <w:pStyle w:val="Akapitzlist"/>
        <w:spacing w:after="0" w:line="276" w:lineRule="auto"/>
        <w:ind w:left="717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BF7A15" w:rsidRPr="00F03869" w:rsidRDefault="00BF7A15" w:rsidP="00746F53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Zamówienie udzielone zostanie temu Wykonawcy, który:</w:t>
      </w:r>
    </w:p>
    <w:p w:rsidR="00BF7A15" w:rsidRPr="00F03869" w:rsidRDefault="00BF7A15" w:rsidP="00746F53">
      <w:pPr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color w:val="000000"/>
          <w:sz w:val="22"/>
          <w:szCs w:val="22"/>
        </w:rPr>
        <w:t>spełni wymagania określone w niniejszej SWZ;</w:t>
      </w:r>
    </w:p>
    <w:p w:rsidR="00BF7A15" w:rsidRPr="00F03869" w:rsidRDefault="00BF7A15" w:rsidP="00746F53">
      <w:pPr>
        <w:numPr>
          <w:ilvl w:val="1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color w:val="000000"/>
          <w:sz w:val="22"/>
          <w:szCs w:val="22"/>
        </w:rPr>
        <w:t xml:space="preserve">przedłoży ofertę, która uzyska największą liczbę punktów </w:t>
      </w:r>
      <w:r w:rsidRPr="00F03869">
        <w:rPr>
          <w:rFonts w:ascii="Arial" w:hAnsi="Arial" w:cs="Arial"/>
          <w:sz w:val="22"/>
          <w:szCs w:val="22"/>
        </w:rPr>
        <w:t>we wskazany</w:t>
      </w:r>
      <w:r w:rsidR="00815A1C" w:rsidRPr="00F03869">
        <w:rPr>
          <w:rFonts w:ascii="Arial" w:hAnsi="Arial" w:cs="Arial"/>
          <w:sz w:val="22"/>
          <w:szCs w:val="22"/>
        </w:rPr>
        <w:t>m</w:t>
      </w:r>
      <w:r w:rsidRPr="00F03869">
        <w:rPr>
          <w:rFonts w:ascii="Arial" w:hAnsi="Arial" w:cs="Arial"/>
          <w:sz w:val="22"/>
          <w:szCs w:val="22"/>
        </w:rPr>
        <w:t xml:space="preserve"> kryteri</w:t>
      </w:r>
      <w:r w:rsidR="00815A1C" w:rsidRPr="00F03869">
        <w:rPr>
          <w:rFonts w:ascii="Arial" w:hAnsi="Arial" w:cs="Arial"/>
          <w:sz w:val="22"/>
          <w:szCs w:val="22"/>
        </w:rPr>
        <w:t>um oceny ofert –</w:t>
      </w:r>
      <w:r w:rsidRPr="00F03869">
        <w:rPr>
          <w:rFonts w:ascii="Arial" w:hAnsi="Arial" w:cs="Arial"/>
          <w:sz w:val="22"/>
          <w:szCs w:val="22"/>
        </w:rPr>
        <w:t xml:space="preserve"> </w:t>
      </w:r>
      <w:r w:rsidR="00B15575">
        <w:rPr>
          <w:rFonts w:ascii="Arial" w:hAnsi="Arial" w:cs="Arial"/>
          <w:sz w:val="22"/>
          <w:szCs w:val="22"/>
        </w:rPr>
        <w:t>c</w:t>
      </w:r>
      <w:r w:rsidRPr="00F03869">
        <w:rPr>
          <w:rFonts w:ascii="Arial" w:hAnsi="Arial" w:cs="Arial"/>
          <w:sz w:val="22"/>
          <w:szCs w:val="22"/>
        </w:rPr>
        <w:t>ena</w:t>
      </w:r>
      <w:r w:rsidR="00815A1C" w:rsidRPr="00F03869">
        <w:rPr>
          <w:rFonts w:ascii="Arial" w:hAnsi="Arial" w:cs="Arial"/>
          <w:sz w:val="22"/>
          <w:szCs w:val="22"/>
        </w:rPr>
        <w:t>.</w:t>
      </w: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AC17FE" w:rsidRPr="00F03869" w:rsidRDefault="00A35507" w:rsidP="00746F5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Obliczając punktację dla poszczególnych ofert, Zamawiający zastosuje zaokrąglenie do dwóch miejsc po przecinku.</w:t>
      </w:r>
    </w:p>
    <w:p w:rsidR="0044023B" w:rsidRPr="00F03869" w:rsidRDefault="0044023B" w:rsidP="00746F5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wybiera najkorzystniejszą ofertę w terminie związania ofertą określonym </w:t>
      </w:r>
      <w:r w:rsidRPr="00F03869">
        <w:rPr>
          <w:rFonts w:ascii="Arial" w:hAnsi="Arial" w:cs="Arial"/>
          <w:sz w:val="22"/>
          <w:szCs w:val="22"/>
        </w:rPr>
        <w:br/>
        <w:t>w SWZ. Jeżeli termin związania ofertą upłynął przed wyborem najkorzystniejszej oferty, Zamawiający wzywa Wykonawcę, którego oferta otrzymała najwyższą ocenę do wyrażenia w wyznaczonym przez Zamawiającego terminie pisemnej zgody na wybór jego oferty. W</w:t>
      </w:r>
      <w:r w:rsidR="00B15575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przypadku braku zgody o której mowa w zdaniu poprzedzającym Zamawiający zwraca się o wyrażenie takiej zgody do kolejnego Wykonawcy, którego oferta została kolejno najwyżej oceniona, chyba że zachodzą przesłanki unieważnienia postępowania.</w:t>
      </w:r>
    </w:p>
    <w:p w:rsidR="00AC17FE" w:rsidRPr="00F03869" w:rsidRDefault="00AC17FE" w:rsidP="00746F5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 </w:t>
      </w:r>
      <w:r w:rsidR="00050B90" w:rsidRPr="00F03869">
        <w:rPr>
          <w:rFonts w:ascii="Arial" w:hAnsi="Arial" w:cs="Arial"/>
          <w:sz w:val="22"/>
          <w:szCs w:val="22"/>
        </w:rPr>
        <w:t>najkorzystniejszą zostanie uznana oferta, która uzyska najwyższą liczbę punktów</w:t>
      </w:r>
      <w:r w:rsidR="00B15575">
        <w:rPr>
          <w:rFonts w:ascii="Arial" w:hAnsi="Arial" w:cs="Arial"/>
          <w:sz w:val="22"/>
          <w:szCs w:val="22"/>
        </w:rPr>
        <w:t>.</w:t>
      </w:r>
    </w:p>
    <w:p w:rsidR="00050B90" w:rsidRPr="00F03869" w:rsidRDefault="00050B90" w:rsidP="00746F53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Jeżeli w postępowaniu nie będzie można dokonać wyboru najkorzystniejszej oferty ze względu na to, że zostały złożone oferty o takiej samej cenie, Zamawiający wezwie Wykonawców, którzy złożyli te oferty do </w:t>
      </w:r>
      <w:r w:rsidR="002D2DAC" w:rsidRPr="00F03869">
        <w:rPr>
          <w:rFonts w:ascii="Arial" w:hAnsi="Arial" w:cs="Arial"/>
          <w:sz w:val="22"/>
          <w:szCs w:val="22"/>
        </w:rPr>
        <w:t>złożenia</w:t>
      </w:r>
      <w:r w:rsidRPr="00F03869">
        <w:rPr>
          <w:rFonts w:ascii="Arial" w:hAnsi="Arial" w:cs="Arial"/>
          <w:sz w:val="22"/>
          <w:szCs w:val="22"/>
        </w:rPr>
        <w:t xml:space="preserve"> w terminie określonym przez </w:t>
      </w:r>
      <w:r w:rsidR="002D2DAC" w:rsidRPr="00F03869">
        <w:rPr>
          <w:rFonts w:ascii="Arial" w:hAnsi="Arial" w:cs="Arial"/>
          <w:sz w:val="22"/>
          <w:szCs w:val="22"/>
        </w:rPr>
        <w:t>Zamawiającego</w:t>
      </w:r>
      <w:r w:rsidRPr="00F03869">
        <w:rPr>
          <w:rFonts w:ascii="Arial" w:hAnsi="Arial" w:cs="Arial"/>
          <w:sz w:val="22"/>
          <w:szCs w:val="22"/>
        </w:rPr>
        <w:t xml:space="preserve"> ofert dodatkowych</w:t>
      </w:r>
      <w:r w:rsidR="00B15575">
        <w:rPr>
          <w:rFonts w:ascii="Arial" w:hAnsi="Arial" w:cs="Arial"/>
          <w:sz w:val="22"/>
          <w:szCs w:val="22"/>
        </w:rPr>
        <w:t>.</w:t>
      </w:r>
    </w:p>
    <w:p w:rsidR="007D6E1D" w:rsidRPr="00F03869" w:rsidRDefault="007D6E1D" w:rsidP="00746F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31BE3" w:rsidRPr="00F03869" w:rsidRDefault="00131BE3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E3892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E3892" w:rsidRPr="00F03869" w:rsidRDefault="001E3892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E3892" w:rsidRPr="00F03869" w:rsidRDefault="001E3892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B15575">
              <w:rPr>
                <w:rFonts w:ascii="Arial" w:hAnsi="Arial" w:cs="Arial"/>
                <w:b/>
                <w:sz w:val="22"/>
                <w:szCs w:val="22"/>
                <w:u w:val="single"/>
              </w:rPr>
              <w:t>VI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O FORMALNOŚCICH, JAKIE MUSZĄ ZOSTAĆ DOPEŁNIONE PO WYBORZE OFERTYW CELU ZAWARCIA UMOWY W SPRAWIE ZAMÓWIENIA PUBLICZNEGO:</w:t>
            </w:r>
          </w:p>
          <w:p w:rsidR="001E3892" w:rsidRPr="00F03869" w:rsidRDefault="001E3892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F5B" w:rsidRPr="00F03869" w:rsidRDefault="007F5F5B" w:rsidP="00746F5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Niezwłocznie po wyborze najkorzystniejszej oferty Zamawiający zawiadamia Wykonawców, którzy złożyli oferty, o:</w:t>
      </w:r>
    </w:p>
    <w:p w:rsidR="007F5F5B" w:rsidRPr="00F03869" w:rsidRDefault="007F5F5B" w:rsidP="00746F5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 xml:space="preserve"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</w:t>
      </w:r>
      <w:r w:rsidRPr="00F03869">
        <w:rPr>
          <w:rFonts w:ascii="Arial" w:hAnsi="Arial" w:cs="Arial"/>
          <w:bCs/>
          <w:sz w:val="22"/>
          <w:szCs w:val="22"/>
        </w:rPr>
        <w:br/>
        <w:t>i łączną punktację</w:t>
      </w:r>
      <w:r w:rsidRPr="00F03869">
        <w:rPr>
          <w:rFonts w:ascii="Arial" w:hAnsi="Arial" w:cs="Arial"/>
          <w:sz w:val="22"/>
          <w:szCs w:val="22"/>
        </w:rPr>
        <w:t>;</w:t>
      </w:r>
    </w:p>
    <w:p w:rsidR="002D2DAC" w:rsidRPr="00F03869" w:rsidRDefault="007F5F5B" w:rsidP="00746F5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Wykonawcach, których oferty zostały odrzucone</w:t>
      </w:r>
      <w:r w:rsidR="00B15575">
        <w:rPr>
          <w:rFonts w:ascii="Arial" w:hAnsi="Arial" w:cs="Arial"/>
          <w:bCs/>
          <w:sz w:val="22"/>
          <w:szCs w:val="22"/>
        </w:rPr>
        <w:t>;</w:t>
      </w:r>
      <w:r w:rsidRPr="00F03869">
        <w:rPr>
          <w:rFonts w:ascii="Arial" w:hAnsi="Arial" w:cs="Arial"/>
          <w:bCs/>
          <w:sz w:val="22"/>
          <w:szCs w:val="22"/>
        </w:rPr>
        <w:t xml:space="preserve"> </w:t>
      </w:r>
    </w:p>
    <w:p w:rsidR="007F5F5B" w:rsidRPr="00F03869" w:rsidRDefault="007F5F5B" w:rsidP="00746F53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podając uzasadnienie faktyczne i prawne.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bCs/>
          <w:sz w:val="22"/>
          <w:szCs w:val="22"/>
        </w:rPr>
        <w:t>Zamawiający udostępnia niezwłocznie informacje, o których mowa w ust. 1 pkt 1) niniejszego Rozdziału na stronie internetowej prowadzonego postępowania.</w:t>
      </w: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6A6F4A" w:rsidRDefault="006A6F4A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Wykonawca, którego oferta została wybrana jako najkorzystniejsza, w zakresie danej części ma obowiązek zawrzeć umowę w sprawie zamówienia publicznego na warunkach określonych w projektowanych postanowieniach umowy, stanowiących załącznik do SWZ. Umowa zostanie uzupełniona o zapisy wynikające ze złożonej oferty.</w:t>
      </w:r>
    </w:p>
    <w:p w:rsidR="003509C4" w:rsidRPr="00F03869" w:rsidRDefault="003509C4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którego oferta została wybrana jako najkorzystniejsza, najpóźniej w dniu zawarcia umowy, zobowiązany jest złożyć Zamawiającemu dokument potwierdzający</w:t>
      </w:r>
      <w:r w:rsidR="00E073E9">
        <w:rPr>
          <w:rFonts w:ascii="Arial" w:hAnsi="Arial" w:cs="Arial"/>
          <w:sz w:val="22"/>
          <w:szCs w:val="22"/>
        </w:rPr>
        <w:t xml:space="preserve"> ubezpieczenie Wykonawcy w zakresie odpowiedzialności cywilnej, obejmujące odpowiedzialność ubezpieczonego za szkody osobowe lub rzeczowe wyrządzone przez wyprodukowane, dostarczone lub sprzedane towary (środki spożywcze) oraz spowodowane przez nie wykonanie lub nienależyte wykonacie umowy. W kwestiach nieuregulowanych treścią niniejszego ustępu, zastosowanie mają zapisy Projektu umowy, stanowiącego integralną część niniejszej SWZ.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zawiera umowę w sprawie zamówienia publicznego z Wykonawcą, którego oferta zostanie najwyżej oceniona, w terminie nie krótszym niż </w:t>
      </w:r>
      <w:r w:rsidR="002D2DAC" w:rsidRPr="00F03869">
        <w:rPr>
          <w:rFonts w:ascii="Arial" w:hAnsi="Arial" w:cs="Arial"/>
          <w:sz w:val="22"/>
          <w:szCs w:val="22"/>
        </w:rPr>
        <w:t>10</w:t>
      </w:r>
      <w:r w:rsidRPr="00F03869">
        <w:rPr>
          <w:rFonts w:ascii="Arial" w:hAnsi="Arial" w:cs="Arial"/>
          <w:sz w:val="22"/>
          <w:szCs w:val="22"/>
        </w:rPr>
        <w:t xml:space="preserve"> dni od dnia przekazania </w:t>
      </w:r>
      <w:r w:rsidR="00B15575">
        <w:rPr>
          <w:rFonts w:ascii="Arial" w:hAnsi="Arial" w:cs="Arial"/>
          <w:sz w:val="22"/>
          <w:szCs w:val="22"/>
        </w:rPr>
        <w:t xml:space="preserve">informacji </w:t>
      </w:r>
      <w:r w:rsidRPr="00F03869">
        <w:rPr>
          <w:rFonts w:ascii="Arial" w:hAnsi="Arial" w:cs="Arial"/>
          <w:sz w:val="22"/>
          <w:szCs w:val="22"/>
        </w:rPr>
        <w:t xml:space="preserve">o wyborze najkorzystniejszej oferty, jeśli </w:t>
      </w:r>
      <w:r w:rsidR="00B15575">
        <w:rPr>
          <w:rFonts w:ascii="Arial" w:hAnsi="Arial" w:cs="Arial"/>
          <w:sz w:val="22"/>
          <w:szCs w:val="22"/>
        </w:rPr>
        <w:t>informacja</w:t>
      </w:r>
      <w:r w:rsidRPr="00F03869">
        <w:rPr>
          <w:rFonts w:ascii="Arial" w:hAnsi="Arial" w:cs="Arial"/>
          <w:sz w:val="22"/>
          <w:szCs w:val="22"/>
        </w:rPr>
        <w:t xml:space="preserve"> został</w:t>
      </w:r>
      <w:r w:rsidR="00B15575">
        <w:rPr>
          <w:rFonts w:ascii="Arial" w:hAnsi="Arial" w:cs="Arial"/>
          <w:sz w:val="22"/>
          <w:szCs w:val="22"/>
        </w:rPr>
        <w:t>a</w:t>
      </w:r>
      <w:r w:rsidRPr="00F03869">
        <w:rPr>
          <w:rFonts w:ascii="Arial" w:hAnsi="Arial" w:cs="Arial"/>
          <w:sz w:val="22"/>
          <w:szCs w:val="22"/>
        </w:rPr>
        <w:t xml:space="preserve"> przesłan</w:t>
      </w:r>
      <w:r w:rsidR="00B15575">
        <w:rPr>
          <w:rFonts w:ascii="Arial" w:hAnsi="Arial" w:cs="Arial"/>
          <w:sz w:val="22"/>
          <w:szCs w:val="22"/>
        </w:rPr>
        <w:t>a</w:t>
      </w:r>
      <w:r w:rsidRPr="00F03869">
        <w:rPr>
          <w:rFonts w:ascii="Arial" w:hAnsi="Arial" w:cs="Arial"/>
          <w:sz w:val="22"/>
          <w:szCs w:val="22"/>
        </w:rPr>
        <w:t xml:space="preserve"> za pomocą środków komunikacji elektronicznej albo 1</w:t>
      </w:r>
      <w:r w:rsidR="002D2DAC" w:rsidRPr="00F03869">
        <w:rPr>
          <w:rFonts w:ascii="Arial" w:hAnsi="Arial" w:cs="Arial"/>
          <w:sz w:val="22"/>
          <w:szCs w:val="22"/>
        </w:rPr>
        <w:t>5</w:t>
      </w:r>
      <w:r w:rsidRPr="00F03869">
        <w:rPr>
          <w:rFonts w:ascii="Arial" w:hAnsi="Arial" w:cs="Arial"/>
          <w:sz w:val="22"/>
          <w:szCs w:val="22"/>
        </w:rPr>
        <w:t xml:space="preserve"> dni, jeżeli został</w:t>
      </w:r>
      <w:r w:rsidR="00B15575">
        <w:rPr>
          <w:rFonts w:ascii="Arial" w:hAnsi="Arial" w:cs="Arial"/>
          <w:sz w:val="22"/>
          <w:szCs w:val="22"/>
        </w:rPr>
        <w:t>a</w:t>
      </w:r>
      <w:r w:rsidRPr="00F03869">
        <w:rPr>
          <w:rFonts w:ascii="Arial" w:hAnsi="Arial" w:cs="Arial"/>
          <w:sz w:val="22"/>
          <w:szCs w:val="22"/>
        </w:rPr>
        <w:t xml:space="preserve"> przekazan</w:t>
      </w:r>
      <w:r w:rsidR="00B15575">
        <w:rPr>
          <w:rFonts w:ascii="Arial" w:hAnsi="Arial" w:cs="Arial"/>
          <w:sz w:val="22"/>
          <w:szCs w:val="22"/>
        </w:rPr>
        <w:t>a</w:t>
      </w:r>
      <w:r w:rsidRPr="00F03869">
        <w:rPr>
          <w:rFonts w:ascii="Arial" w:hAnsi="Arial" w:cs="Arial"/>
          <w:sz w:val="22"/>
          <w:szCs w:val="22"/>
        </w:rPr>
        <w:t xml:space="preserve"> w inny sposób.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może zawrzeć umowę w sprawie zamówienia publicznego przed upływem terminu, o którym mowa w ust. </w:t>
      </w:r>
      <w:r w:rsidR="00BD399F">
        <w:rPr>
          <w:rFonts w:ascii="Arial" w:hAnsi="Arial" w:cs="Arial"/>
          <w:sz w:val="22"/>
          <w:szCs w:val="22"/>
        </w:rPr>
        <w:t>5</w:t>
      </w:r>
      <w:r w:rsidRPr="00F03869">
        <w:rPr>
          <w:rFonts w:ascii="Arial" w:hAnsi="Arial" w:cs="Arial"/>
          <w:sz w:val="22"/>
          <w:szCs w:val="22"/>
        </w:rPr>
        <w:t xml:space="preserve"> niniejszego </w:t>
      </w:r>
      <w:r w:rsidR="00B15575">
        <w:rPr>
          <w:rFonts w:ascii="Arial" w:hAnsi="Arial" w:cs="Arial"/>
          <w:sz w:val="22"/>
          <w:szCs w:val="22"/>
        </w:rPr>
        <w:t>R</w:t>
      </w:r>
      <w:r w:rsidRPr="00F03869">
        <w:rPr>
          <w:rFonts w:ascii="Arial" w:hAnsi="Arial" w:cs="Arial"/>
          <w:sz w:val="22"/>
          <w:szCs w:val="22"/>
        </w:rPr>
        <w:t xml:space="preserve">ozdziału, jeżeli w postępowaniu </w:t>
      </w:r>
      <w:r w:rsidRPr="00F03869">
        <w:rPr>
          <w:rFonts w:ascii="Arial" w:hAnsi="Arial" w:cs="Arial"/>
          <w:sz w:val="22"/>
          <w:szCs w:val="22"/>
        </w:rPr>
        <w:br/>
        <w:t>o udzielenie zamówienia publicznego złożono tylko jedną ofertę.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3869">
        <w:rPr>
          <w:rFonts w:ascii="Arial" w:hAnsi="Arial" w:cs="Arial"/>
          <w:color w:val="000000" w:themeColor="text1"/>
          <w:sz w:val="22"/>
          <w:szCs w:val="22"/>
        </w:rPr>
        <w:t xml:space="preserve">Jeżeli Wykonawca, którego oferta została wybrana jako najkorzystniejsza, uchyla </w:t>
      </w:r>
      <w:r w:rsidRPr="00F03869">
        <w:rPr>
          <w:rFonts w:ascii="Arial" w:hAnsi="Arial" w:cs="Arial"/>
          <w:color w:val="000000" w:themeColor="text1"/>
          <w:sz w:val="22"/>
          <w:szCs w:val="22"/>
        </w:rPr>
        <w:br/>
        <w:t xml:space="preserve">się od zawarcia umowy w sprawie zamówienia publicznego lub nie </w:t>
      </w:r>
      <w:r w:rsidR="00E073E9">
        <w:rPr>
          <w:rFonts w:ascii="Arial" w:hAnsi="Arial" w:cs="Arial"/>
          <w:color w:val="000000" w:themeColor="text1"/>
          <w:sz w:val="22"/>
          <w:szCs w:val="22"/>
        </w:rPr>
        <w:t xml:space="preserve">złoży dokumentu </w:t>
      </w:r>
      <w:r w:rsidR="00E073E9">
        <w:rPr>
          <w:rFonts w:ascii="Arial" w:hAnsi="Arial" w:cs="Arial"/>
          <w:color w:val="000000" w:themeColor="text1"/>
          <w:sz w:val="22"/>
          <w:szCs w:val="22"/>
        </w:rPr>
        <w:br/>
        <w:t>o którym mowa w ust. 4 niniejszego rozdziału</w:t>
      </w:r>
      <w:r w:rsidRPr="00F03869">
        <w:rPr>
          <w:rFonts w:ascii="Arial" w:hAnsi="Arial" w:cs="Arial"/>
          <w:color w:val="000000" w:themeColor="text1"/>
          <w:sz w:val="22"/>
          <w:szCs w:val="22"/>
        </w:rPr>
        <w:t xml:space="preserve">, Zamawiający może dokonać ponownego badania i oceny ofert spośród </w:t>
      </w:r>
      <w:r w:rsidR="00B15575">
        <w:rPr>
          <w:rFonts w:ascii="Arial" w:hAnsi="Arial" w:cs="Arial"/>
          <w:color w:val="000000" w:themeColor="text1"/>
          <w:sz w:val="22"/>
          <w:szCs w:val="22"/>
        </w:rPr>
        <w:t xml:space="preserve">pozostałych </w:t>
      </w:r>
      <w:r w:rsidRPr="00F03869">
        <w:rPr>
          <w:rFonts w:ascii="Arial" w:hAnsi="Arial" w:cs="Arial"/>
          <w:color w:val="000000" w:themeColor="text1"/>
          <w:sz w:val="22"/>
          <w:szCs w:val="22"/>
        </w:rPr>
        <w:t xml:space="preserve">ofert oraz wybrać najkorzystniejszą ofertę lub unieważnić postępowanie. 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 uchylenie się od zawarcia umowy w sprawie zamówienia Zamawiający uzna również dwukrotne, nieusprawiedliwione niestawienie się Wykonawcy na zawarcie umowy </w:t>
      </w:r>
      <w:r w:rsidRPr="00F03869">
        <w:rPr>
          <w:rFonts w:ascii="Arial" w:hAnsi="Arial" w:cs="Arial"/>
          <w:sz w:val="22"/>
          <w:szCs w:val="22"/>
        </w:rPr>
        <w:br/>
        <w:t xml:space="preserve">w terminie wyznaczonym przez Zamawiającego lub co najmniej dwukrotne nieprzedłożenie w terminie </w:t>
      </w:r>
      <w:r w:rsidR="00B15575">
        <w:rPr>
          <w:rFonts w:ascii="Arial" w:hAnsi="Arial" w:cs="Arial"/>
          <w:sz w:val="22"/>
          <w:szCs w:val="22"/>
        </w:rPr>
        <w:t>wyznaczonym</w:t>
      </w:r>
      <w:r w:rsidRPr="00F03869">
        <w:rPr>
          <w:rFonts w:ascii="Arial" w:hAnsi="Arial" w:cs="Arial"/>
          <w:sz w:val="22"/>
          <w:szCs w:val="22"/>
        </w:rPr>
        <w:t xml:space="preserve"> przez Zamawiającego dokumentów wymaganych do zawarcia umowy.</w:t>
      </w:r>
    </w:p>
    <w:p w:rsidR="007F5F5B" w:rsidRPr="00F03869" w:rsidRDefault="007F5F5B" w:rsidP="00746F5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 xml:space="preserve">Zamawiający zawiadomi za pośrednictwem </w:t>
      </w:r>
      <w:r w:rsidR="00B15575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>latformy zakupowej wybranego Wykonawcę o miejscu i terminie zawarcia umowy.</w:t>
      </w:r>
    </w:p>
    <w:p w:rsidR="00952BB4" w:rsidRDefault="00952BB4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5575" w:rsidRPr="00F03869" w:rsidRDefault="00B15575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52BB4" w:rsidRPr="00F03869" w:rsidRDefault="00952BB4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952BB4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952BB4" w:rsidRPr="00F03869" w:rsidRDefault="00952BB4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952BB4" w:rsidRPr="00F03869" w:rsidRDefault="00952BB4" w:rsidP="00746F53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ROZDZIAŁ X</w:t>
            </w:r>
            <w:r w:rsidR="00030CF6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B15575">
              <w:rPr>
                <w:rFonts w:ascii="Arial" w:hAnsi="Arial" w:cs="Arial"/>
                <w:b/>
                <w:sz w:val="22"/>
                <w:szCs w:val="22"/>
                <w:u w:val="single"/>
              </w:rPr>
              <w:t>VII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 INFORMACJE DODATKOWE:</w:t>
            </w:r>
          </w:p>
          <w:p w:rsidR="00952BB4" w:rsidRPr="00F03869" w:rsidRDefault="00952BB4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5575" w:rsidRDefault="00B15575" w:rsidP="00746F53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F5F5B" w:rsidRPr="00F03869" w:rsidRDefault="007F5F5B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Postępowanie o udzielenie zamówienia publicznego prowadzi się w języku polskim.</w:t>
      </w:r>
    </w:p>
    <w:p w:rsidR="00E40B00" w:rsidRPr="00F03869" w:rsidRDefault="00E40B00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</w:t>
      </w:r>
      <w:r w:rsidRPr="00F03869">
        <w:rPr>
          <w:rFonts w:ascii="Arial" w:hAnsi="Arial" w:cs="Arial"/>
          <w:b/>
          <w:sz w:val="22"/>
          <w:szCs w:val="22"/>
          <w:u w:val="single"/>
        </w:rPr>
        <w:t xml:space="preserve">dopuszcza </w:t>
      </w:r>
      <w:r w:rsidRPr="00F03869">
        <w:rPr>
          <w:rFonts w:ascii="Arial" w:hAnsi="Arial" w:cs="Arial"/>
          <w:sz w:val="22"/>
          <w:szCs w:val="22"/>
        </w:rPr>
        <w:t>składanie ofert częściowych.</w:t>
      </w:r>
    </w:p>
    <w:p w:rsidR="007F5F5B" w:rsidRPr="00F03869" w:rsidRDefault="007F5F5B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Każdy Wykonawca może złożyć </w:t>
      </w:r>
      <w:r w:rsidRPr="00F03869">
        <w:rPr>
          <w:rFonts w:ascii="Arial" w:hAnsi="Arial" w:cs="Arial"/>
          <w:b/>
          <w:sz w:val="22"/>
          <w:szCs w:val="22"/>
          <w:u w:val="single"/>
        </w:rPr>
        <w:t>tylko jedną ofertę</w:t>
      </w:r>
      <w:r w:rsidR="00E40B00" w:rsidRPr="00F03869">
        <w:rPr>
          <w:rFonts w:ascii="Arial" w:hAnsi="Arial" w:cs="Arial"/>
          <w:b/>
          <w:sz w:val="22"/>
          <w:szCs w:val="22"/>
          <w:u w:val="single"/>
        </w:rPr>
        <w:t xml:space="preserve"> w zakresie każdej z części</w:t>
      </w:r>
      <w:r w:rsidR="00761EC1" w:rsidRPr="00F03869">
        <w:rPr>
          <w:rFonts w:ascii="Arial" w:hAnsi="Arial" w:cs="Arial"/>
          <w:b/>
          <w:sz w:val="22"/>
          <w:szCs w:val="22"/>
          <w:u w:val="single"/>
        </w:rPr>
        <w:t xml:space="preserve"> na jakie zostało podzielone zamówienie</w:t>
      </w:r>
      <w:r w:rsidRPr="00F03869">
        <w:rPr>
          <w:rFonts w:ascii="Arial" w:hAnsi="Arial" w:cs="Arial"/>
          <w:b/>
          <w:sz w:val="22"/>
          <w:szCs w:val="22"/>
          <w:u w:val="single"/>
        </w:rPr>
        <w:t>.</w:t>
      </w:r>
      <w:r w:rsidRPr="00F03869">
        <w:rPr>
          <w:rFonts w:ascii="Arial" w:hAnsi="Arial" w:cs="Arial"/>
          <w:b/>
          <w:sz w:val="22"/>
          <w:szCs w:val="22"/>
        </w:rPr>
        <w:t xml:space="preserve"> </w:t>
      </w:r>
      <w:r w:rsidRPr="00F03869">
        <w:rPr>
          <w:rFonts w:ascii="Arial" w:hAnsi="Arial" w:cs="Arial"/>
          <w:sz w:val="22"/>
          <w:szCs w:val="22"/>
        </w:rPr>
        <w:t xml:space="preserve">Sytuacja, gdy Wykonawca, który przedkłada ofertę, partycypuje jako Wykonawca w więcej niż jednej ofercie, spowoduje, że wszystkie oferty </w:t>
      </w:r>
      <w:r w:rsidR="00761EC1" w:rsidRPr="00F03869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z udziałem tego Wykonawcy zostaną odrzucone. Sytuacja, o której mowa w zadaniu poprzedzającym dotyczy zarówno ofert składanych indywidualnie, jak i ofert Wykonawców ubiegających się wspólnie o udzielenie zamówienia. </w:t>
      </w:r>
    </w:p>
    <w:p w:rsidR="00E40B00" w:rsidRPr="00F03869" w:rsidRDefault="00E40B00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dokona badania i oceny ofert w zakresie każdej części </w:t>
      </w:r>
      <w:r w:rsidR="00023D63" w:rsidRPr="00F03869">
        <w:rPr>
          <w:rFonts w:ascii="Arial" w:hAnsi="Arial" w:cs="Arial"/>
          <w:sz w:val="22"/>
          <w:szCs w:val="22"/>
        </w:rPr>
        <w:t>odrębnie</w:t>
      </w:r>
      <w:r w:rsidRPr="00F03869">
        <w:rPr>
          <w:rFonts w:ascii="Arial" w:hAnsi="Arial" w:cs="Arial"/>
          <w:sz w:val="22"/>
          <w:szCs w:val="22"/>
        </w:rPr>
        <w:t>. Wybór oferty najkorzystniejszej nastąpi dla każdej z części na jakie podzielono niniejsze zamówienie</w:t>
      </w:r>
      <w:r w:rsidR="00023D63" w:rsidRPr="00F03869">
        <w:rPr>
          <w:rFonts w:ascii="Arial" w:hAnsi="Arial" w:cs="Arial"/>
          <w:sz w:val="22"/>
          <w:szCs w:val="22"/>
        </w:rPr>
        <w:t xml:space="preserve"> </w:t>
      </w:r>
      <w:r w:rsidR="00761EC1" w:rsidRPr="00F03869">
        <w:rPr>
          <w:rFonts w:ascii="Arial" w:hAnsi="Arial" w:cs="Arial"/>
          <w:sz w:val="22"/>
          <w:szCs w:val="22"/>
        </w:rPr>
        <w:t>z osobna</w:t>
      </w:r>
      <w:r w:rsidRPr="00F03869">
        <w:rPr>
          <w:rFonts w:ascii="Arial" w:hAnsi="Arial" w:cs="Arial"/>
          <w:sz w:val="22"/>
          <w:szCs w:val="22"/>
        </w:rPr>
        <w:t>. W przypadku zaistnienia przesłanek unieważnienia postępowania w  zakresie którejkolwiek z części, Zamawiający unieważni wyłącznie tę częś</w:t>
      </w:r>
      <w:r w:rsidR="00023D63" w:rsidRPr="00F03869">
        <w:rPr>
          <w:rFonts w:ascii="Arial" w:hAnsi="Arial" w:cs="Arial"/>
          <w:sz w:val="22"/>
          <w:szCs w:val="22"/>
        </w:rPr>
        <w:t>ć</w:t>
      </w:r>
      <w:r w:rsidRPr="00F03869">
        <w:rPr>
          <w:rFonts w:ascii="Arial" w:hAnsi="Arial" w:cs="Arial"/>
          <w:sz w:val="22"/>
          <w:szCs w:val="22"/>
        </w:rPr>
        <w:t xml:space="preserve"> postępowania wobec której zachodzą podstawy unieważnienia. </w:t>
      </w:r>
    </w:p>
    <w:p w:rsidR="00761EC1" w:rsidRPr="00F03869" w:rsidRDefault="00761EC1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z uwagi na charakter niniejszego zamówienia nie </w:t>
      </w:r>
      <w:r w:rsidR="00F770D1" w:rsidRPr="00F03869">
        <w:rPr>
          <w:rFonts w:ascii="Arial" w:hAnsi="Arial" w:cs="Arial"/>
          <w:sz w:val="22"/>
          <w:szCs w:val="22"/>
        </w:rPr>
        <w:t>przewiduje</w:t>
      </w:r>
      <w:r w:rsidRPr="00F03869">
        <w:rPr>
          <w:rFonts w:ascii="Arial" w:hAnsi="Arial" w:cs="Arial"/>
          <w:sz w:val="22"/>
          <w:szCs w:val="22"/>
        </w:rPr>
        <w:t xml:space="preserve"> możliwości odbycia wizji </w:t>
      </w:r>
      <w:r w:rsidR="00F770D1" w:rsidRPr="00F03869">
        <w:rPr>
          <w:rFonts w:ascii="Arial" w:hAnsi="Arial" w:cs="Arial"/>
          <w:sz w:val="22"/>
          <w:szCs w:val="22"/>
        </w:rPr>
        <w:t>lokalnej lub sprawdzenia dokumentów niezbędnych do realizacji zamówienia.</w:t>
      </w:r>
      <w:r w:rsidRPr="00F03869">
        <w:rPr>
          <w:rFonts w:ascii="Arial" w:hAnsi="Arial" w:cs="Arial"/>
          <w:sz w:val="22"/>
          <w:szCs w:val="22"/>
        </w:rPr>
        <w:t xml:space="preserve"> </w:t>
      </w:r>
    </w:p>
    <w:p w:rsidR="007F5F5B" w:rsidRPr="00F03869" w:rsidRDefault="007F5F5B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</w:t>
      </w:r>
      <w:r w:rsidRPr="00F03869">
        <w:rPr>
          <w:rFonts w:ascii="Arial" w:hAnsi="Arial" w:cs="Arial"/>
          <w:b/>
          <w:sz w:val="22"/>
          <w:szCs w:val="22"/>
          <w:u w:val="single"/>
        </w:rPr>
        <w:t>nie określa</w:t>
      </w:r>
      <w:r w:rsidRPr="00F03869">
        <w:rPr>
          <w:rFonts w:ascii="Arial" w:hAnsi="Arial" w:cs="Arial"/>
          <w:sz w:val="22"/>
          <w:szCs w:val="22"/>
        </w:rPr>
        <w:t xml:space="preserve"> wymagań w zakresie zatrudnienia osób, o których mowa </w:t>
      </w:r>
      <w:r w:rsidRPr="00F03869">
        <w:rPr>
          <w:rFonts w:ascii="Arial" w:hAnsi="Arial" w:cs="Arial"/>
          <w:sz w:val="22"/>
          <w:szCs w:val="22"/>
        </w:rPr>
        <w:br/>
        <w:t>w art. 96 ust. 2 pkt. 2) ustawy Pzp.</w:t>
      </w:r>
    </w:p>
    <w:p w:rsidR="007F5F5B" w:rsidRPr="00F03869" w:rsidRDefault="007F5F5B" w:rsidP="00746F5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Zamawiający </w:t>
      </w:r>
      <w:r w:rsidRPr="00F03869">
        <w:rPr>
          <w:rFonts w:ascii="Arial" w:hAnsi="Arial" w:cs="Arial"/>
          <w:b/>
          <w:sz w:val="22"/>
          <w:szCs w:val="22"/>
          <w:u w:val="single"/>
        </w:rPr>
        <w:t>nie zastrzega</w:t>
      </w:r>
      <w:r w:rsidRPr="00F03869">
        <w:rPr>
          <w:rFonts w:ascii="Arial" w:hAnsi="Arial" w:cs="Arial"/>
          <w:sz w:val="22"/>
          <w:szCs w:val="22"/>
        </w:rPr>
        <w:t xml:space="preserve"> możliwości ubiegania się o udzielenie zamówienia wyłącznie przez Wykonawców, o których mowa w art. 94 ustawy Pzp.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udzielania zamówień publicznych, o których mowa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br/>
        <w:t>w art. 214 ust. 1 pkt 7 oraz pkt 8 ustawy Pzp.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nie dopuszcza 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>możliwości składania ofert wariantowych.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dopuszcza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możliwości składania ofert w postaci katalogów elektronicznych lub dołączenia katalogów elektronicznych do oferty.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zaliczek na poczet realizacji zamówienia  przez Wykonawcę.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zawarcia umowy ramowej.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ustanowienia dynamicznego systemu zakupów.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wyboru oferty najkorzystniejszej z zastosowaniem aukcji elektronicznej. 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zwrotów kosztu udziału w postępowaniu.</w:t>
      </w:r>
    </w:p>
    <w:p w:rsidR="007F5F5B" w:rsidRPr="00F03869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rozliczeń w walutach obcych.</w:t>
      </w:r>
    </w:p>
    <w:p w:rsidR="00952BB4" w:rsidRPr="00157D81" w:rsidRDefault="007F5F5B" w:rsidP="00746F53">
      <w:pPr>
        <w:pStyle w:val="NormalnyWeb"/>
        <w:numPr>
          <w:ilvl w:val="0"/>
          <w:numId w:val="17"/>
        </w:numPr>
        <w:spacing w:before="0" w:beforeAutospacing="0" w:after="0" w:line="276" w:lineRule="auto"/>
        <w:ind w:right="0"/>
        <w:rPr>
          <w:rFonts w:ascii="Arial" w:eastAsia="Calibri" w:hAnsi="Arial" w:cs="Arial"/>
          <w:sz w:val="22"/>
          <w:szCs w:val="22"/>
          <w:lang w:eastAsia="en-US"/>
        </w:rPr>
      </w:pP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Zamawiający </w:t>
      </w:r>
      <w:r w:rsidRPr="00F03869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nie przewiduje</w:t>
      </w:r>
      <w:r w:rsidRPr="00F03869">
        <w:rPr>
          <w:rFonts w:ascii="Arial" w:eastAsia="Calibri" w:hAnsi="Arial" w:cs="Arial"/>
          <w:sz w:val="22"/>
          <w:szCs w:val="22"/>
          <w:lang w:eastAsia="en-US"/>
        </w:rPr>
        <w:t xml:space="preserve"> możliwości unieważnienia przedmiotowego postępowania na podstawie art. 310 pkt 1) ustawy Pzp, tj. w przypadku jeżeli środki, które Zamawiający zamierzał przeznaczyć na sfinansowanie całości lub części zamówienia nie zostały mu przyznane.</w:t>
      </w:r>
    </w:p>
    <w:tbl>
      <w:tblPr>
        <w:tblStyle w:val="Tabela-Siatka"/>
        <w:tblpPr w:leftFromText="141" w:rightFromText="141" w:vertAnchor="text" w:horzAnchor="margin" w:tblpY="49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A6E2A" w:rsidRPr="00F03869" w:rsidTr="00746F53">
        <w:trPr>
          <w:trHeight w:val="70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7A6E2A" w:rsidRPr="00F03869" w:rsidRDefault="007A6E2A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7A6E2A" w:rsidRPr="00F03869" w:rsidRDefault="007A6E2A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XX</w:t>
            </w:r>
            <w:r w:rsidR="00030CF6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V</w:t>
            </w:r>
            <w:r w:rsidR="00B15575">
              <w:rPr>
                <w:rFonts w:ascii="Arial" w:hAnsi="Arial" w:cs="Arial"/>
                <w:b/>
                <w:sz w:val="22"/>
                <w:szCs w:val="22"/>
                <w:u w:val="single"/>
              </w:rPr>
              <w:t>III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POUCZENIE O ŚRODKACH OCHRONY PRAWNEJ PRZYSŁUGUJĄCYCH WYKONAWCY:</w:t>
            </w:r>
          </w:p>
          <w:p w:rsidR="007A6E2A" w:rsidRPr="00F03869" w:rsidRDefault="007A6E2A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6B6A" w:rsidRPr="00F03869" w:rsidRDefault="00796B6A" w:rsidP="00746F53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46F53" w:rsidRDefault="00746F53" w:rsidP="00746F53">
      <w:pPr>
        <w:pStyle w:val="Akapitzlist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Każdemu Wykonawcy</w:t>
      </w:r>
      <w:r w:rsidR="00B15575">
        <w:rPr>
          <w:rFonts w:ascii="Arial" w:hAnsi="Arial" w:cs="Arial"/>
          <w:sz w:val="22"/>
          <w:szCs w:val="22"/>
        </w:rPr>
        <w:t xml:space="preserve"> (oraz </w:t>
      </w:r>
      <w:r w:rsidRPr="00F03869">
        <w:rPr>
          <w:rFonts w:ascii="Arial" w:hAnsi="Arial" w:cs="Arial"/>
          <w:sz w:val="22"/>
          <w:szCs w:val="22"/>
        </w:rPr>
        <w:t>inn</w:t>
      </w:r>
      <w:r w:rsidR="00B15575">
        <w:rPr>
          <w:rFonts w:ascii="Arial" w:hAnsi="Arial" w:cs="Arial"/>
          <w:sz w:val="22"/>
          <w:szCs w:val="22"/>
        </w:rPr>
        <w:t>ym</w:t>
      </w:r>
      <w:r w:rsidRPr="00F03869">
        <w:rPr>
          <w:rFonts w:ascii="Arial" w:hAnsi="Arial" w:cs="Arial"/>
          <w:sz w:val="22"/>
          <w:szCs w:val="22"/>
        </w:rPr>
        <w:t xml:space="preserve"> podmio</w:t>
      </w:r>
      <w:r w:rsidR="00B15575">
        <w:rPr>
          <w:rFonts w:ascii="Arial" w:hAnsi="Arial" w:cs="Arial"/>
          <w:sz w:val="22"/>
          <w:szCs w:val="22"/>
        </w:rPr>
        <w:t>tom)</w:t>
      </w:r>
      <w:r w:rsidRPr="00F03869">
        <w:rPr>
          <w:rFonts w:ascii="Arial" w:hAnsi="Arial" w:cs="Arial"/>
          <w:sz w:val="22"/>
          <w:szCs w:val="22"/>
        </w:rPr>
        <w:t xml:space="preserve">, </w:t>
      </w:r>
      <w:r w:rsidR="00B15575">
        <w:rPr>
          <w:rFonts w:ascii="Arial" w:hAnsi="Arial" w:cs="Arial"/>
          <w:sz w:val="22"/>
          <w:szCs w:val="22"/>
        </w:rPr>
        <w:t>który</w:t>
      </w:r>
      <w:r w:rsidRPr="00F03869">
        <w:rPr>
          <w:rFonts w:ascii="Arial" w:hAnsi="Arial" w:cs="Arial"/>
          <w:sz w:val="22"/>
          <w:szCs w:val="22"/>
        </w:rPr>
        <w:t xml:space="preserve"> ma lub </w:t>
      </w:r>
      <w:r w:rsidR="00B15575">
        <w:rPr>
          <w:rFonts w:ascii="Arial" w:hAnsi="Arial" w:cs="Arial"/>
          <w:sz w:val="22"/>
          <w:szCs w:val="22"/>
        </w:rPr>
        <w:t>mógłby mieć</w:t>
      </w:r>
      <w:r w:rsidRPr="00F03869">
        <w:rPr>
          <w:rFonts w:ascii="Arial" w:hAnsi="Arial" w:cs="Arial"/>
          <w:sz w:val="22"/>
          <w:szCs w:val="22"/>
        </w:rPr>
        <w:t xml:space="preserve"> interes </w:t>
      </w:r>
      <w:r w:rsidRPr="00F03869">
        <w:rPr>
          <w:rFonts w:ascii="Arial" w:hAnsi="Arial" w:cs="Arial"/>
          <w:sz w:val="22"/>
          <w:szCs w:val="22"/>
        </w:rPr>
        <w:br/>
        <w:t>w uzyskaniu danego zamówienia oraz poniósł lub może ponieść szkodę w wyniku naruszenia przez Zamawiającego przepisów ustawy Pzp, przysługują środki ochrony prawnej przewidziane w dziale IX ustawy z dnia 11 września 2019r. Prawo zamówień publicznych.</w:t>
      </w: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Środki ochrony prawnej wobec ogłoszenia o zamówieniu oraz dokumentów zamówienia  przysługują również organizacjom wpisanym na listę, o której mowa </w:t>
      </w:r>
      <w:r w:rsidRPr="00F03869">
        <w:rPr>
          <w:rFonts w:ascii="Arial" w:hAnsi="Arial" w:cs="Arial"/>
          <w:sz w:val="22"/>
          <w:szCs w:val="22"/>
        </w:rPr>
        <w:br/>
        <w:t>w art. 469 pkt. 15) ustawy Pzp oraz Rzecznikowi Małych i Średnich Przedsiębiorstw.</w:t>
      </w: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Odwołanie przysługuje na:</w:t>
      </w:r>
    </w:p>
    <w:p w:rsidR="007F5F5B" w:rsidRPr="00F03869" w:rsidRDefault="007F5F5B" w:rsidP="00746F53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niezgodną z przepisami ustawy czynność Zamawiającego, podjętą </w:t>
      </w:r>
      <w:r w:rsidRPr="00F03869">
        <w:rPr>
          <w:rFonts w:ascii="Arial" w:hAnsi="Arial" w:cs="Arial"/>
          <w:sz w:val="22"/>
          <w:szCs w:val="22"/>
        </w:rPr>
        <w:br/>
        <w:t>w postępowaniu o udzielenie zamówienia, w tym na projektowane postanowieni</w:t>
      </w:r>
      <w:r w:rsidR="00B15575">
        <w:rPr>
          <w:rFonts w:ascii="Arial" w:hAnsi="Arial" w:cs="Arial"/>
          <w:sz w:val="22"/>
          <w:szCs w:val="22"/>
        </w:rPr>
        <w:t>a</w:t>
      </w:r>
      <w:r w:rsidRPr="00F03869">
        <w:rPr>
          <w:rFonts w:ascii="Arial" w:hAnsi="Arial" w:cs="Arial"/>
          <w:sz w:val="22"/>
          <w:szCs w:val="22"/>
        </w:rPr>
        <w:t xml:space="preserve"> umowy;</w:t>
      </w:r>
    </w:p>
    <w:p w:rsidR="007F5F5B" w:rsidRPr="00F03869" w:rsidRDefault="007F5F5B" w:rsidP="00746F53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zaniechanie czynności w postępowaniu o udzielenie zamówienia do której </w:t>
      </w:r>
      <w:r w:rsidR="00B15575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>amawiający był obowiązany na podstawie ustawy;</w:t>
      </w: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Odwołanie wnosi się do Prezesa Izby. Odwołujący przekazuje </w:t>
      </w:r>
      <w:r w:rsidR="00AB3987">
        <w:rPr>
          <w:rFonts w:ascii="Arial" w:hAnsi="Arial" w:cs="Arial"/>
          <w:sz w:val="22"/>
          <w:szCs w:val="22"/>
        </w:rPr>
        <w:t xml:space="preserve">Zamawiającemu </w:t>
      </w:r>
      <w:r w:rsidRPr="00F03869">
        <w:rPr>
          <w:rFonts w:ascii="Arial" w:hAnsi="Arial" w:cs="Arial"/>
          <w:sz w:val="22"/>
          <w:szCs w:val="22"/>
        </w:rPr>
        <w:t>kopię odwołania przed upływem terminu do wniesienia odwołania w taki sposób, aby mógł on zapoznać się z jego treścią przed upływem tego terminu.</w:t>
      </w: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Odwołanie wobec treści ogłoszenia </w:t>
      </w:r>
      <w:r w:rsidR="00AB3987">
        <w:rPr>
          <w:rFonts w:ascii="Arial" w:hAnsi="Arial" w:cs="Arial"/>
          <w:sz w:val="22"/>
          <w:szCs w:val="22"/>
        </w:rPr>
        <w:t xml:space="preserve">wszczynającego postępowanie o udzielenie zamówienia </w:t>
      </w:r>
      <w:r w:rsidRPr="00F03869">
        <w:rPr>
          <w:rFonts w:ascii="Arial" w:hAnsi="Arial" w:cs="Arial"/>
          <w:sz w:val="22"/>
          <w:szCs w:val="22"/>
        </w:rPr>
        <w:t xml:space="preserve">lub </w:t>
      </w:r>
      <w:r w:rsidR="00AB3987">
        <w:rPr>
          <w:rFonts w:ascii="Arial" w:hAnsi="Arial" w:cs="Arial"/>
          <w:sz w:val="22"/>
          <w:szCs w:val="22"/>
        </w:rPr>
        <w:t xml:space="preserve">wobec </w:t>
      </w:r>
      <w:r w:rsidRPr="00F03869">
        <w:rPr>
          <w:rFonts w:ascii="Arial" w:hAnsi="Arial" w:cs="Arial"/>
          <w:sz w:val="22"/>
          <w:szCs w:val="22"/>
        </w:rPr>
        <w:t xml:space="preserve">treści </w:t>
      </w:r>
      <w:r w:rsidR="00AB3987">
        <w:rPr>
          <w:rFonts w:ascii="Arial" w:hAnsi="Arial" w:cs="Arial"/>
          <w:sz w:val="22"/>
          <w:szCs w:val="22"/>
        </w:rPr>
        <w:t>dokumentów zamówienia</w:t>
      </w:r>
      <w:r w:rsidRPr="00F03869">
        <w:rPr>
          <w:rFonts w:ascii="Arial" w:hAnsi="Arial" w:cs="Arial"/>
          <w:sz w:val="22"/>
          <w:szCs w:val="22"/>
        </w:rPr>
        <w:t xml:space="preserve"> wnosi się w terminie</w:t>
      </w:r>
      <w:r w:rsidR="00AB3987">
        <w:rPr>
          <w:rFonts w:ascii="Arial" w:hAnsi="Arial" w:cs="Arial"/>
          <w:sz w:val="22"/>
          <w:szCs w:val="22"/>
        </w:rPr>
        <w:t xml:space="preserve"> 10</w:t>
      </w:r>
      <w:r w:rsidRPr="00F03869">
        <w:rPr>
          <w:rFonts w:ascii="Arial" w:hAnsi="Arial" w:cs="Arial"/>
          <w:sz w:val="22"/>
          <w:szCs w:val="22"/>
        </w:rPr>
        <w:t xml:space="preserve"> dni od dnia </w:t>
      </w:r>
      <w:r w:rsidR="00AB3987">
        <w:rPr>
          <w:rFonts w:ascii="Arial" w:hAnsi="Arial" w:cs="Arial"/>
          <w:sz w:val="22"/>
          <w:szCs w:val="22"/>
        </w:rPr>
        <w:t xml:space="preserve">publikacji ogłoszenia w Dzienniku Urzędowym Unii Europejskiej lub </w:t>
      </w:r>
      <w:r w:rsidRPr="00F03869">
        <w:rPr>
          <w:rFonts w:ascii="Arial" w:hAnsi="Arial" w:cs="Arial"/>
          <w:sz w:val="22"/>
          <w:szCs w:val="22"/>
        </w:rPr>
        <w:t xml:space="preserve">zamieszczenia </w:t>
      </w:r>
      <w:r w:rsidR="00AB3987">
        <w:rPr>
          <w:rFonts w:ascii="Arial" w:hAnsi="Arial" w:cs="Arial"/>
          <w:sz w:val="22"/>
          <w:szCs w:val="22"/>
        </w:rPr>
        <w:t xml:space="preserve">dokumentów zamówienia na stronie </w:t>
      </w:r>
      <w:r w:rsidR="009153C4">
        <w:rPr>
          <w:rFonts w:ascii="Arial" w:hAnsi="Arial" w:cs="Arial"/>
          <w:sz w:val="22"/>
          <w:szCs w:val="22"/>
        </w:rPr>
        <w:t>internetowej prowadzonego postępowania</w:t>
      </w:r>
      <w:r w:rsidRPr="00F03869">
        <w:rPr>
          <w:rFonts w:ascii="Arial" w:hAnsi="Arial" w:cs="Arial"/>
          <w:sz w:val="22"/>
          <w:szCs w:val="22"/>
        </w:rPr>
        <w:t>.</w:t>
      </w:r>
    </w:p>
    <w:p w:rsidR="007F5F5B" w:rsidRPr="00F03869" w:rsidRDefault="007F5F5B" w:rsidP="00746F53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Odwołanie wnosi się w terminie:</w:t>
      </w:r>
    </w:p>
    <w:p w:rsidR="007F5F5B" w:rsidRPr="00F03869" w:rsidRDefault="009153C4" w:rsidP="00746F53">
      <w:pPr>
        <w:pStyle w:val="Akapitzlist"/>
        <w:numPr>
          <w:ilvl w:val="1"/>
          <w:numId w:val="26"/>
        </w:numPr>
        <w:spacing w:after="20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7F5F5B" w:rsidRPr="00F03869">
        <w:rPr>
          <w:rFonts w:ascii="Arial" w:hAnsi="Arial" w:cs="Arial"/>
          <w:sz w:val="22"/>
          <w:szCs w:val="22"/>
        </w:rPr>
        <w:t xml:space="preserve"> dni od dnia przekazania informacji o czynności </w:t>
      </w:r>
      <w:r>
        <w:rPr>
          <w:rFonts w:ascii="Arial" w:hAnsi="Arial" w:cs="Arial"/>
          <w:sz w:val="22"/>
          <w:szCs w:val="22"/>
        </w:rPr>
        <w:t>Z</w:t>
      </w:r>
      <w:r w:rsidR="007F5F5B" w:rsidRPr="00F03869">
        <w:rPr>
          <w:rFonts w:ascii="Arial" w:hAnsi="Arial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7F5F5B" w:rsidRPr="00F03869" w:rsidRDefault="007F5F5B" w:rsidP="00746F53">
      <w:pPr>
        <w:pStyle w:val="Akapitzlist"/>
        <w:numPr>
          <w:ilvl w:val="1"/>
          <w:numId w:val="26"/>
        </w:numPr>
        <w:spacing w:after="200" w:line="276" w:lineRule="auto"/>
        <w:ind w:left="1069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1</w:t>
      </w:r>
      <w:r w:rsidR="009153C4">
        <w:rPr>
          <w:rFonts w:ascii="Arial" w:hAnsi="Arial" w:cs="Arial"/>
          <w:sz w:val="22"/>
          <w:szCs w:val="22"/>
        </w:rPr>
        <w:t>5</w:t>
      </w:r>
      <w:r w:rsidRPr="00F03869">
        <w:rPr>
          <w:rFonts w:ascii="Arial" w:hAnsi="Arial" w:cs="Arial"/>
          <w:sz w:val="22"/>
          <w:szCs w:val="22"/>
        </w:rPr>
        <w:t xml:space="preserve"> dni od dnia przekazania informacji o czynności </w:t>
      </w:r>
      <w:r w:rsidR="009153C4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7F5F5B" w:rsidRPr="00F03869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Odwołanie w przypadkach innych niż określone w pkt 5 i 6 wnosi się w terminie </w:t>
      </w:r>
      <w:r w:rsidR="009153C4">
        <w:rPr>
          <w:rFonts w:ascii="Arial" w:hAnsi="Arial" w:cs="Arial"/>
          <w:sz w:val="22"/>
          <w:szCs w:val="22"/>
        </w:rPr>
        <w:t>10</w:t>
      </w:r>
      <w:r w:rsidRPr="00F03869">
        <w:rPr>
          <w:rFonts w:ascii="Arial" w:hAnsi="Arial" w:cs="Arial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</w:t>
      </w:r>
    </w:p>
    <w:p w:rsidR="007F5F5B" w:rsidRPr="00F03869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:rsidR="007F5F5B" w:rsidRPr="00F03869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postępowaniu toczącym się wskutek wniesienia skargi stosuje się odpowiednio przepisy ustawy z dnia 17 listopada 1964 r. - Kodeks postępowania cywilnego </w:t>
      </w:r>
      <w:r w:rsidRPr="00F03869">
        <w:rPr>
          <w:rFonts w:ascii="Arial" w:hAnsi="Arial" w:cs="Arial"/>
          <w:sz w:val="22"/>
          <w:szCs w:val="22"/>
        </w:rPr>
        <w:br/>
        <w:t>o apelacji, jeżeli przepisy niniejszego rozdziału nie stanowią inaczej.</w:t>
      </w:r>
    </w:p>
    <w:p w:rsidR="007F5F5B" w:rsidRPr="00F03869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Skargę wnosi się do Sądu Okręgowego w Warszawie - </w:t>
      </w:r>
      <w:r w:rsidR="009153C4">
        <w:rPr>
          <w:rFonts w:ascii="Arial" w:hAnsi="Arial" w:cs="Arial"/>
          <w:sz w:val="22"/>
          <w:szCs w:val="22"/>
        </w:rPr>
        <w:t>S</w:t>
      </w:r>
      <w:r w:rsidRPr="00F03869">
        <w:rPr>
          <w:rFonts w:ascii="Arial" w:hAnsi="Arial" w:cs="Arial"/>
          <w:sz w:val="22"/>
          <w:szCs w:val="22"/>
        </w:rPr>
        <w:t xml:space="preserve">ądu </w:t>
      </w:r>
      <w:r w:rsidR="009153C4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 xml:space="preserve">amówień </w:t>
      </w:r>
      <w:r w:rsidR="009153C4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>ublicznych, zwanego dalej "sądem zamówień publicznych".</w:t>
      </w:r>
    </w:p>
    <w:p w:rsidR="007F5F5B" w:rsidRPr="00F03869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lastRenderedPageBreak/>
        <w:t xml:space="preserve">Skargę wnosi się za pośrednictwem Prezesa Izby, w terminie 14 dni od dnia doręczenia orzeczenia Izby lub postanowienia Prezesa Izby, o którym mowa w art. 519 ust. 1 ustawy </w:t>
      </w:r>
      <w:r w:rsidR="00796B6A" w:rsidRPr="00F03869">
        <w:rPr>
          <w:rFonts w:ascii="Arial" w:hAnsi="Arial" w:cs="Arial"/>
          <w:sz w:val="22"/>
          <w:szCs w:val="22"/>
        </w:rPr>
        <w:t>Pzp</w:t>
      </w:r>
      <w:r w:rsidRPr="00F03869">
        <w:rPr>
          <w:rFonts w:ascii="Arial" w:hAnsi="Arial" w:cs="Arial"/>
          <w:sz w:val="22"/>
          <w:szCs w:val="22"/>
        </w:rPr>
        <w:t xml:space="preserve">, przesyłając jednocześnie jej odpis przeciwnikowi skargi. Złożenie skargi </w:t>
      </w:r>
      <w:r w:rsidR="009153C4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 xml:space="preserve">w placówce pocztowej operatora wyznaczonego w rozumieniu ustawy z dnia </w:t>
      </w:r>
      <w:r w:rsidR="009153C4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23 listopada 2012 r. - Prawo pocztowe jest równoznaczne z jej wniesieniem.</w:t>
      </w:r>
    </w:p>
    <w:p w:rsidR="00A03C7F" w:rsidRDefault="007F5F5B" w:rsidP="00746F53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Prezes Izby przekazuje skargę wraz z aktami postępowania odwoławczego do </w:t>
      </w:r>
      <w:r w:rsidR="009153C4">
        <w:rPr>
          <w:rFonts w:ascii="Arial" w:hAnsi="Arial" w:cs="Arial"/>
          <w:sz w:val="22"/>
          <w:szCs w:val="22"/>
        </w:rPr>
        <w:t>S</w:t>
      </w:r>
      <w:r w:rsidRPr="00F03869">
        <w:rPr>
          <w:rFonts w:ascii="Arial" w:hAnsi="Arial" w:cs="Arial"/>
          <w:sz w:val="22"/>
          <w:szCs w:val="22"/>
        </w:rPr>
        <w:t xml:space="preserve">ądu </w:t>
      </w:r>
      <w:r w:rsidR="009153C4">
        <w:rPr>
          <w:rFonts w:ascii="Arial" w:hAnsi="Arial" w:cs="Arial"/>
          <w:sz w:val="22"/>
          <w:szCs w:val="22"/>
        </w:rPr>
        <w:t>Z</w:t>
      </w:r>
      <w:r w:rsidRPr="00F03869">
        <w:rPr>
          <w:rFonts w:ascii="Arial" w:hAnsi="Arial" w:cs="Arial"/>
          <w:sz w:val="22"/>
          <w:szCs w:val="22"/>
        </w:rPr>
        <w:t xml:space="preserve">amówień </w:t>
      </w:r>
      <w:r w:rsidR="009153C4">
        <w:rPr>
          <w:rFonts w:ascii="Arial" w:hAnsi="Arial" w:cs="Arial"/>
          <w:sz w:val="22"/>
          <w:szCs w:val="22"/>
        </w:rPr>
        <w:t>P</w:t>
      </w:r>
      <w:r w:rsidRPr="00F03869">
        <w:rPr>
          <w:rFonts w:ascii="Arial" w:hAnsi="Arial" w:cs="Arial"/>
          <w:sz w:val="22"/>
          <w:szCs w:val="22"/>
        </w:rPr>
        <w:t>ublicznych w terminie 7 dni od dnia jej otrzymania.</w:t>
      </w:r>
    </w:p>
    <w:p w:rsidR="009153C4" w:rsidRPr="009153C4" w:rsidRDefault="009153C4" w:rsidP="00746F53">
      <w:pPr>
        <w:pStyle w:val="Akapitzlist"/>
        <w:spacing w:after="200"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03C7F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A03C7F" w:rsidRPr="00F03869" w:rsidRDefault="00A03C7F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A03C7F" w:rsidRPr="00F03869" w:rsidRDefault="00A03C7F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9153C4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030CF6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="009153C4">
              <w:rPr>
                <w:rFonts w:ascii="Arial" w:hAnsi="Arial" w:cs="Arial"/>
                <w:b/>
                <w:sz w:val="22"/>
                <w:szCs w:val="22"/>
                <w:u w:val="single"/>
              </w:rPr>
              <w:t>X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INFORMACJE RODO:</w:t>
            </w:r>
          </w:p>
          <w:p w:rsidR="00A03C7F" w:rsidRPr="00F03869" w:rsidRDefault="00A03C7F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2A0B" w:rsidRPr="00F03869" w:rsidRDefault="009B2A0B" w:rsidP="00746F53">
      <w:pPr>
        <w:pStyle w:val="SIWZ11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F5F5B" w:rsidRPr="00F03869" w:rsidRDefault="007F5F5B" w:rsidP="00746F53">
      <w:pPr>
        <w:pStyle w:val="Akapitzlist"/>
        <w:numPr>
          <w:ilvl w:val="0"/>
          <w:numId w:val="33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 dnia 27 kwietnia 2016 r. w sprawie ochrony osób fizycznych w związku </w:t>
      </w:r>
      <w:r w:rsidR="009153C4">
        <w:rPr>
          <w:rFonts w:ascii="Arial" w:hAnsi="Arial" w:cs="Arial"/>
          <w:sz w:val="22"/>
          <w:szCs w:val="22"/>
        </w:rPr>
        <w:br/>
      </w:r>
      <w:r w:rsidRPr="00F03869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administratorem Pani/Pana danych osobowych jest 33 Wojskowy Oddział Gospodarczy;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administrator wyznaczył Inspektora Danych Osobowych, z którym można się kontaktować pod adresem e-mail: </w:t>
      </w:r>
      <w:hyperlink r:id="rId24" w:history="1">
        <w:r w:rsidR="00796B6A" w:rsidRPr="00F03869">
          <w:rPr>
            <w:rStyle w:val="Hipercze"/>
            <w:rFonts w:ascii="Arial" w:hAnsi="Arial" w:cs="Arial"/>
            <w:sz w:val="22"/>
            <w:szCs w:val="22"/>
          </w:rPr>
          <w:t>33wog.iodo@ron.mil.pl</w:t>
        </w:r>
      </w:hyperlink>
      <w:r w:rsidR="009153C4">
        <w:rPr>
          <w:rFonts w:ascii="Arial" w:hAnsi="Arial" w:cs="Arial"/>
          <w:sz w:val="22"/>
          <w:szCs w:val="22"/>
        </w:rPr>
        <w:t>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050B90" w:rsidRPr="00F03869">
        <w:rPr>
          <w:rFonts w:ascii="Arial" w:hAnsi="Arial" w:cs="Arial"/>
          <w:sz w:val="22"/>
          <w:szCs w:val="22"/>
        </w:rPr>
        <w:t>podstawowym</w:t>
      </w:r>
      <w:r w:rsidRPr="00F03869">
        <w:rPr>
          <w:rFonts w:ascii="Arial" w:hAnsi="Arial" w:cs="Arial"/>
          <w:sz w:val="22"/>
          <w:szCs w:val="22"/>
        </w:rPr>
        <w:t>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 art. 74 ustawy Pzp;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Pani/Pana dane osobowe będą przechowywane, zgodnie z art. 78 ust. 1 P.Z.P. przez okres 4 lat od dnia zakończenia postępowania o udzielenie zamówienia, </w:t>
      </w:r>
      <w:r w:rsidRPr="00F03869">
        <w:rPr>
          <w:rFonts w:ascii="Arial" w:hAnsi="Arial" w:cs="Arial"/>
          <w:sz w:val="22"/>
          <w:szCs w:val="22"/>
        </w:rPr>
        <w:br/>
        <w:t>a jeżeli czas trwania umowy przekracza 4 lata, okres przechowywania obejmuje cały czas trwania umowy;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przepisanych ustawy Pzp, związanym z udziałem w postępowaniu o udzielenie zamówienia publicznego;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F03869">
        <w:rPr>
          <w:rFonts w:ascii="Arial" w:hAnsi="Arial" w:cs="Arial"/>
          <w:sz w:val="22"/>
          <w:szCs w:val="22"/>
        </w:rPr>
        <w:br/>
        <w:t>w sposób zautomatyzowany, stosownie do art. 22 RODO;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posiada Pani/Pan:</w:t>
      </w:r>
    </w:p>
    <w:p w:rsidR="007F5F5B" w:rsidRPr="00F03869" w:rsidRDefault="007F5F5B" w:rsidP="00746F53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7F5F5B" w:rsidRPr="00F03869" w:rsidRDefault="007F5F5B" w:rsidP="00746F53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na podstawie art. 16 RODO prawo do sprostowania Pani/Pana danych osobowych (skorzystanie z prawa do sprostowania nie może skutkować zmianą </w:t>
      </w:r>
      <w:r w:rsidRPr="00F03869">
        <w:rPr>
          <w:rFonts w:ascii="Arial" w:hAnsi="Arial" w:cs="Arial"/>
          <w:sz w:val="22"/>
          <w:szCs w:val="22"/>
        </w:rPr>
        <w:lastRenderedPageBreak/>
        <w:t>wyniku postępowania o udzielenie zamówienia publicznego ani zmianą postanowień umowy w zakresie niezgodnym z ustawą PZP oraz nie może naruszać integralności protokołu oraz jego załączników);</w:t>
      </w:r>
    </w:p>
    <w:p w:rsidR="007F5F5B" w:rsidRPr="00F03869" w:rsidRDefault="007F5F5B" w:rsidP="00746F53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7F5F5B" w:rsidRPr="00F03869" w:rsidRDefault="007F5F5B" w:rsidP="00746F53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 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nie przysługuje Pani/Panu:</w:t>
      </w:r>
    </w:p>
    <w:p w:rsidR="007F5F5B" w:rsidRPr="00F03869" w:rsidRDefault="007F5F5B" w:rsidP="00746F53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7F5F5B" w:rsidRPr="00F03869" w:rsidRDefault="007F5F5B" w:rsidP="00746F53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7F5F5B" w:rsidRPr="00F03869" w:rsidRDefault="007F5F5B" w:rsidP="00746F53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7F5F5B" w:rsidRPr="00F03869" w:rsidRDefault="007F5F5B" w:rsidP="00746F53">
      <w:pPr>
        <w:pStyle w:val="Akapitzlist"/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B50CE9" w:rsidRPr="00F03869" w:rsidRDefault="00B50CE9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7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127FF9" w:rsidRPr="00F03869" w:rsidTr="00CB2BE7">
        <w:trPr>
          <w:trHeight w:val="702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127FF9" w:rsidRPr="00F03869" w:rsidRDefault="00127FF9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27FF9" w:rsidRPr="00F03869" w:rsidRDefault="00127FF9" w:rsidP="00746F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ROZDZIAŁ </w:t>
            </w:r>
            <w:r w:rsidR="00D57951"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>XXX.</w:t>
            </w:r>
            <w:r w:rsidRPr="00F0386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ZAŁĄCZNIKI DO SWZ</w:t>
            </w:r>
            <w:r w:rsidR="009153C4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:rsidR="00127FF9" w:rsidRPr="00F03869" w:rsidRDefault="00127FF9" w:rsidP="00746F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7FF9" w:rsidRPr="00F03869" w:rsidRDefault="00127FF9" w:rsidP="00746F53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F291E" w:rsidRPr="00F03869" w:rsidRDefault="004F291E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Opis przedmiotu zamówienia</w:t>
      </w:r>
      <w:r w:rsidR="00796B6A" w:rsidRPr="00F03869">
        <w:rPr>
          <w:rFonts w:ascii="Arial" w:hAnsi="Arial" w:cs="Arial"/>
          <w:sz w:val="22"/>
          <w:szCs w:val="22"/>
        </w:rPr>
        <w:t xml:space="preserve"> - dla każdej z części na jakie zostało podzielone zamówienie</w:t>
      </w:r>
      <w:r w:rsidR="009153C4">
        <w:rPr>
          <w:rFonts w:ascii="Arial" w:hAnsi="Arial" w:cs="Arial"/>
          <w:sz w:val="22"/>
          <w:szCs w:val="22"/>
        </w:rPr>
        <w:t>.</w:t>
      </w:r>
    </w:p>
    <w:p w:rsidR="00524285" w:rsidRPr="00F03869" w:rsidRDefault="00524285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Formularz ofertowy</w:t>
      </w:r>
      <w:r w:rsidR="00796B6A" w:rsidRPr="00F03869">
        <w:rPr>
          <w:rFonts w:ascii="Arial" w:hAnsi="Arial" w:cs="Arial"/>
          <w:sz w:val="22"/>
          <w:szCs w:val="22"/>
        </w:rPr>
        <w:t>.</w:t>
      </w:r>
    </w:p>
    <w:p w:rsidR="00796B6A" w:rsidRPr="00F03869" w:rsidRDefault="004F291E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Formularz szczegółowej wyceny</w:t>
      </w:r>
      <w:r w:rsidR="00796B6A" w:rsidRPr="00F03869">
        <w:rPr>
          <w:rFonts w:ascii="Arial" w:hAnsi="Arial" w:cs="Arial"/>
          <w:sz w:val="22"/>
          <w:szCs w:val="22"/>
        </w:rPr>
        <w:t xml:space="preserve"> - dla każdej z części na jakie zostało podzielone zamówienie</w:t>
      </w:r>
    </w:p>
    <w:p w:rsidR="00796B6A" w:rsidRPr="00F03869" w:rsidRDefault="004F291E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Projekt umowy</w:t>
      </w:r>
      <w:r w:rsidR="00B50CE9">
        <w:rPr>
          <w:rFonts w:ascii="Arial" w:hAnsi="Arial" w:cs="Arial"/>
          <w:sz w:val="22"/>
          <w:szCs w:val="22"/>
        </w:rPr>
        <w:t xml:space="preserve"> – dotyczy każdej z części na jakie zostało podzielone zamówienie</w:t>
      </w:r>
      <w:r w:rsidR="00796B6A" w:rsidRPr="00F03869">
        <w:rPr>
          <w:rFonts w:ascii="Arial" w:hAnsi="Arial" w:cs="Arial"/>
          <w:sz w:val="22"/>
          <w:szCs w:val="22"/>
        </w:rPr>
        <w:t>.</w:t>
      </w:r>
    </w:p>
    <w:p w:rsidR="004F291E" w:rsidRPr="00F03869" w:rsidRDefault="00796B6A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F03869">
        <w:rPr>
          <w:rFonts w:ascii="Arial" w:eastAsia="Calibri" w:hAnsi="Arial" w:cs="Arial"/>
          <w:sz w:val="22"/>
          <w:szCs w:val="22"/>
        </w:rPr>
        <w:t>Oświadczenie JEDZ.</w:t>
      </w:r>
    </w:p>
    <w:p w:rsidR="00C20458" w:rsidRPr="00F03869" w:rsidRDefault="00C20458" w:rsidP="00746F5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Zobowiązanie podmiotu udostępniającego zasoby</w:t>
      </w:r>
      <w:r w:rsidR="009153C4">
        <w:rPr>
          <w:rFonts w:ascii="Arial" w:hAnsi="Arial" w:cs="Arial"/>
          <w:sz w:val="22"/>
          <w:szCs w:val="22"/>
        </w:rPr>
        <w:t>.</w:t>
      </w:r>
    </w:p>
    <w:p w:rsidR="00C20458" w:rsidRPr="00F03869" w:rsidRDefault="00C20458" w:rsidP="00746F53">
      <w:pPr>
        <w:pStyle w:val="Akapitzlist"/>
        <w:spacing w:line="276" w:lineRule="auto"/>
        <w:ind w:left="502"/>
        <w:jc w:val="both"/>
        <w:rPr>
          <w:rFonts w:ascii="Arial" w:eastAsiaTheme="minorHAnsi" w:hAnsi="Arial" w:cs="Arial"/>
          <w:sz w:val="22"/>
          <w:szCs w:val="22"/>
        </w:rPr>
      </w:pPr>
    </w:p>
    <w:p w:rsidR="00C20458" w:rsidRPr="00F03869" w:rsidRDefault="00C20458" w:rsidP="00746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9">
        <w:rPr>
          <w:rFonts w:ascii="Arial" w:hAnsi="Arial" w:cs="Arial"/>
          <w:sz w:val="22"/>
          <w:szCs w:val="22"/>
        </w:rPr>
        <w:t>Wykonała na podstawie otrzymanej dokumentacji: …………………………………………………</w:t>
      </w:r>
    </w:p>
    <w:p w:rsidR="00C20458" w:rsidRPr="00F03869" w:rsidRDefault="00C20458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</w:p>
    <w:p w:rsidR="00C20458" w:rsidRDefault="00C20458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i/>
          <w:sz w:val="22"/>
          <w:szCs w:val="22"/>
        </w:rPr>
        <w:t>Akceptuję Szef Służby Żywnościowej..……….……...……………………………..………</w:t>
      </w:r>
    </w:p>
    <w:p w:rsidR="009153C4" w:rsidRPr="00F03869" w:rsidRDefault="009153C4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</w:p>
    <w:p w:rsidR="00C20458" w:rsidRDefault="00C20458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i/>
          <w:sz w:val="22"/>
          <w:szCs w:val="22"/>
        </w:rPr>
        <w:t>Akceptuję Szef Logistyki ……………………..…….…………………………………</w:t>
      </w:r>
      <w:r w:rsidR="009153C4">
        <w:rPr>
          <w:rFonts w:ascii="Arial" w:hAnsi="Arial" w:cs="Arial"/>
          <w:i/>
          <w:sz w:val="22"/>
          <w:szCs w:val="22"/>
        </w:rPr>
        <w:t>..</w:t>
      </w:r>
      <w:r w:rsidRPr="00F03869">
        <w:rPr>
          <w:rFonts w:ascii="Arial" w:hAnsi="Arial" w:cs="Arial"/>
          <w:i/>
          <w:sz w:val="22"/>
          <w:szCs w:val="22"/>
        </w:rPr>
        <w:t>……</w:t>
      </w:r>
    </w:p>
    <w:p w:rsidR="009153C4" w:rsidRPr="00F03869" w:rsidRDefault="009153C4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</w:p>
    <w:p w:rsidR="00C20458" w:rsidRDefault="00C20458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i/>
          <w:sz w:val="22"/>
          <w:szCs w:val="22"/>
        </w:rPr>
        <w:t>Akceptuję Kierownik Sekcji Zamówień Publicznych  …………………………</w:t>
      </w:r>
      <w:r w:rsidR="009153C4">
        <w:rPr>
          <w:rFonts w:ascii="Arial" w:hAnsi="Arial" w:cs="Arial"/>
          <w:i/>
          <w:sz w:val="22"/>
          <w:szCs w:val="22"/>
        </w:rPr>
        <w:t>..</w:t>
      </w:r>
      <w:r w:rsidRPr="00F03869">
        <w:rPr>
          <w:rFonts w:ascii="Arial" w:hAnsi="Arial" w:cs="Arial"/>
          <w:i/>
          <w:sz w:val="22"/>
          <w:szCs w:val="22"/>
        </w:rPr>
        <w:t>…………</w:t>
      </w:r>
    </w:p>
    <w:p w:rsidR="009153C4" w:rsidRPr="00F03869" w:rsidRDefault="009153C4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</w:p>
    <w:p w:rsidR="00C20458" w:rsidRPr="00F03869" w:rsidRDefault="00C20458" w:rsidP="00746F53">
      <w:pPr>
        <w:pStyle w:val="NormalnyWeb"/>
        <w:spacing w:before="0" w:beforeAutospacing="0" w:after="240" w:line="276" w:lineRule="auto"/>
        <w:rPr>
          <w:rFonts w:ascii="Arial" w:hAnsi="Arial" w:cs="Arial"/>
          <w:i/>
          <w:sz w:val="22"/>
          <w:szCs w:val="22"/>
        </w:rPr>
      </w:pPr>
      <w:r w:rsidRPr="00F03869">
        <w:rPr>
          <w:rFonts w:ascii="Arial" w:hAnsi="Arial" w:cs="Arial"/>
          <w:i/>
          <w:sz w:val="22"/>
          <w:szCs w:val="22"/>
        </w:rPr>
        <w:t>Akceptuję Radca Prawny 33 WOG …………………………………………………………</w:t>
      </w:r>
    </w:p>
    <w:p w:rsidR="00645AFC" w:rsidRPr="00F03869" w:rsidRDefault="00645AFC" w:rsidP="00746F53">
      <w:pPr>
        <w:pStyle w:val="Akapitzlist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sectPr w:rsidR="00645AFC" w:rsidRPr="00F03869" w:rsidSect="005077AB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D3F" w:rsidRDefault="00262D3F" w:rsidP="00E809F0">
      <w:pPr>
        <w:spacing w:after="0" w:line="240" w:lineRule="auto"/>
      </w:pPr>
      <w:r>
        <w:separator/>
      </w:r>
    </w:p>
  </w:endnote>
  <w:endnote w:type="continuationSeparator" w:id="0">
    <w:p w:rsidR="00262D3F" w:rsidRDefault="00262D3F" w:rsidP="00E8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4280829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62D3F" w:rsidRDefault="00262D3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2D3F" w:rsidRDefault="00262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D3F" w:rsidRDefault="00262D3F" w:rsidP="00E809F0">
      <w:pPr>
        <w:spacing w:after="0" w:line="240" w:lineRule="auto"/>
      </w:pPr>
      <w:r>
        <w:separator/>
      </w:r>
    </w:p>
  </w:footnote>
  <w:footnote w:type="continuationSeparator" w:id="0">
    <w:p w:rsidR="00262D3F" w:rsidRDefault="00262D3F" w:rsidP="00E8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D3F" w:rsidRPr="0019415E" w:rsidRDefault="00262D3F" w:rsidP="005077AB">
    <w:pPr>
      <w:pStyle w:val="Nagwek"/>
      <w:jc w:val="right"/>
      <w:rPr>
        <w:rFonts w:ascii="Arial" w:hAnsi="Arial" w:cs="Arial"/>
        <w:sz w:val="22"/>
        <w:szCs w:val="22"/>
      </w:rPr>
    </w:pPr>
    <w:r w:rsidRPr="0019415E">
      <w:rPr>
        <w:rFonts w:ascii="Arial" w:hAnsi="Arial" w:cs="Arial"/>
        <w:sz w:val="22"/>
        <w:szCs w:val="22"/>
      </w:rPr>
      <w:t>Nr referencyjny: Zp6</w:t>
    </w:r>
    <w:r>
      <w:rPr>
        <w:rFonts w:ascii="Arial" w:hAnsi="Arial" w:cs="Arial"/>
        <w:sz w:val="22"/>
        <w:szCs w:val="22"/>
      </w:rPr>
      <w:t>4</w:t>
    </w:r>
    <w:r w:rsidRPr="0019415E">
      <w:rPr>
        <w:rFonts w:ascii="Arial" w:hAnsi="Arial" w:cs="Arial"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393"/>
    <w:multiLevelType w:val="hybridMultilevel"/>
    <w:tmpl w:val="5ABAF0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D5E3E"/>
    <w:multiLevelType w:val="hybridMultilevel"/>
    <w:tmpl w:val="87C8A058"/>
    <w:lvl w:ilvl="0" w:tplc="38B62C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C79"/>
    <w:multiLevelType w:val="hybridMultilevel"/>
    <w:tmpl w:val="B818FE8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B03B97"/>
    <w:multiLevelType w:val="hybridMultilevel"/>
    <w:tmpl w:val="44028F3A"/>
    <w:lvl w:ilvl="0" w:tplc="0F46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ED8"/>
    <w:multiLevelType w:val="hybridMultilevel"/>
    <w:tmpl w:val="3B8845C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B2E2857"/>
    <w:multiLevelType w:val="hybridMultilevel"/>
    <w:tmpl w:val="023055E8"/>
    <w:lvl w:ilvl="0" w:tplc="0E981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F692E"/>
    <w:multiLevelType w:val="hybridMultilevel"/>
    <w:tmpl w:val="A80AF29E"/>
    <w:lvl w:ilvl="0" w:tplc="4E42C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E5199"/>
    <w:multiLevelType w:val="hybridMultilevel"/>
    <w:tmpl w:val="E4FC4F6C"/>
    <w:lvl w:ilvl="0" w:tplc="6D8AB2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27C0E"/>
    <w:multiLevelType w:val="hybridMultilevel"/>
    <w:tmpl w:val="7ED89B9C"/>
    <w:lvl w:ilvl="0" w:tplc="3588015E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E0E9E"/>
    <w:multiLevelType w:val="hybridMultilevel"/>
    <w:tmpl w:val="A476B5CC"/>
    <w:lvl w:ilvl="0" w:tplc="DF5A2E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3061D7"/>
    <w:multiLevelType w:val="hybridMultilevel"/>
    <w:tmpl w:val="145C85D6"/>
    <w:lvl w:ilvl="0" w:tplc="F7FAB9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89D73CA"/>
    <w:multiLevelType w:val="hybridMultilevel"/>
    <w:tmpl w:val="E1367228"/>
    <w:lvl w:ilvl="0" w:tplc="7C4A90C2">
      <w:start w:val="1"/>
      <w:numFmt w:val="lowerLetter"/>
      <w:lvlText w:val="%1)"/>
      <w:lvlJc w:val="left"/>
      <w:pPr>
        <w:ind w:left="122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1A1D7A90"/>
    <w:multiLevelType w:val="hybridMultilevel"/>
    <w:tmpl w:val="714AC5D4"/>
    <w:lvl w:ilvl="0" w:tplc="ADE4B5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E1577"/>
    <w:multiLevelType w:val="hybridMultilevel"/>
    <w:tmpl w:val="3DF09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824CC"/>
    <w:multiLevelType w:val="hybridMultilevel"/>
    <w:tmpl w:val="10EED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89EA4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48BFC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E04B7"/>
    <w:multiLevelType w:val="hybridMultilevel"/>
    <w:tmpl w:val="61A0BBC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2D647B"/>
    <w:multiLevelType w:val="hybridMultilevel"/>
    <w:tmpl w:val="9678002E"/>
    <w:lvl w:ilvl="0" w:tplc="136A3A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FC6473"/>
    <w:multiLevelType w:val="hybridMultilevel"/>
    <w:tmpl w:val="3C76E75A"/>
    <w:lvl w:ilvl="0" w:tplc="22DEE5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A04C6A"/>
    <w:multiLevelType w:val="hybridMultilevel"/>
    <w:tmpl w:val="DFE02D62"/>
    <w:lvl w:ilvl="0" w:tplc="8160CD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9615E0"/>
    <w:multiLevelType w:val="hybridMultilevel"/>
    <w:tmpl w:val="C0B4606C"/>
    <w:lvl w:ilvl="0" w:tplc="6D720BEC">
      <w:start w:val="1"/>
      <w:numFmt w:val="decimal"/>
      <w:lvlText w:val="%1)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E954A4"/>
    <w:multiLevelType w:val="hybridMultilevel"/>
    <w:tmpl w:val="E260FA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B644B21"/>
    <w:multiLevelType w:val="hybridMultilevel"/>
    <w:tmpl w:val="73029C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852F9D"/>
    <w:multiLevelType w:val="hybridMultilevel"/>
    <w:tmpl w:val="8D7C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362F9"/>
    <w:multiLevelType w:val="multilevel"/>
    <w:tmpl w:val="D14E22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E2F6B87"/>
    <w:multiLevelType w:val="hybridMultilevel"/>
    <w:tmpl w:val="60E21AE4"/>
    <w:lvl w:ilvl="0" w:tplc="1C2081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E2B1F"/>
    <w:multiLevelType w:val="hybridMultilevel"/>
    <w:tmpl w:val="F7AC0C0E"/>
    <w:lvl w:ilvl="0" w:tplc="CFD24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0B4B23"/>
    <w:multiLevelType w:val="hybridMultilevel"/>
    <w:tmpl w:val="4B36D7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8DB73E6"/>
    <w:multiLevelType w:val="hybridMultilevel"/>
    <w:tmpl w:val="8E8AF15C"/>
    <w:lvl w:ilvl="0" w:tplc="A4B0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97F033E"/>
    <w:multiLevelType w:val="hybridMultilevel"/>
    <w:tmpl w:val="30E418C4"/>
    <w:lvl w:ilvl="0" w:tplc="FCE463F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F40168"/>
    <w:multiLevelType w:val="hybridMultilevel"/>
    <w:tmpl w:val="0942930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DD71324"/>
    <w:multiLevelType w:val="hybridMultilevel"/>
    <w:tmpl w:val="ECDC60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C3C61"/>
    <w:multiLevelType w:val="hybridMultilevel"/>
    <w:tmpl w:val="A458657E"/>
    <w:lvl w:ilvl="0" w:tplc="4560C97E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42405DAE"/>
    <w:multiLevelType w:val="hybridMultilevel"/>
    <w:tmpl w:val="1FB01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33A37EE"/>
    <w:multiLevelType w:val="hybridMultilevel"/>
    <w:tmpl w:val="678CC57A"/>
    <w:lvl w:ilvl="0" w:tplc="7AF22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C25F5"/>
    <w:multiLevelType w:val="hybridMultilevel"/>
    <w:tmpl w:val="FF88B1E0"/>
    <w:lvl w:ilvl="0" w:tplc="608E9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1F3C9B"/>
    <w:multiLevelType w:val="hybridMultilevel"/>
    <w:tmpl w:val="703048D8"/>
    <w:lvl w:ilvl="0" w:tplc="4DCAC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3E5593"/>
    <w:multiLevelType w:val="hybridMultilevel"/>
    <w:tmpl w:val="9CD66024"/>
    <w:lvl w:ilvl="0" w:tplc="66BA4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583D614B"/>
    <w:multiLevelType w:val="hybridMultilevel"/>
    <w:tmpl w:val="4EB60794"/>
    <w:lvl w:ilvl="0" w:tplc="36A49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D5568"/>
    <w:multiLevelType w:val="hybridMultilevel"/>
    <w:tmpl w:val="935E125C"/>
    <w:lvl w:ilvl="0" w:tplc="CDD4C4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3B37D8"/>
    <w:multiLevelType w:val="hybridMultilevel"/>
    <w:tmpl w:val="5FAE2CA8"/>
    <w:lvl w:ilvl="0" w:tplc="2B5CAD7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483B99"/>
    <w:multiLevelType w:val="hybridMultilevel"/>
    <w:tmpl w:val="B220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D2D14"/>
    <w:multiLevelType w:val="hybridMultilevel"/>
    <w:tmpl w:val="8B54BE6E"/>
    <w:lvl w:ilvl="0" w:tplc="728E2C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66C31AB6"/>
    <w:multiLevelType w:val="hybridMultilevel"/>
    <w:tmpl w:val="655604EE"/>
    <w:lvl w:ilvl="0" w:tplc="9B6C273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98A186E"/>
    <w:multiLevelType w:val="hybridMultilevel"/>
    <w:tmpl w:val="DD5210F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7" w15:restartNumberingAfterBreak="0">
    <w:nsid w:val="6B0022B1"/>
    <w:multiLevelType w:val="hybridMultilevel"/>
    <w:tmpl w:val="8204583C"/>
    <w:lvl w:ilvl="0" w:tplc="8C505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B6A03DE"/>
    <w:multiLevelType w:val="hybridMultilevel"/>
    <w:tmpl w:val="8DBCF32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234754"/>
    <w:multiLevelType w:val="hybridMultilevel"/>
    <w:tmpl w:val="979238E0"/>
    <w:lvl w:ilvl="0" w:tplc="3974A2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25271A"/>
    <w:multiLevelType w:val="hybridMultilevel"/>
    <w:tmpl w:val="88C0CC56"/>
    <w:lvl w:ilvl="0" w:tplc="94608B9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3375C"/>
    <w:multiLevelType w:val="hybridMultilevel"/>
    <w:tmpl w:val="6DA4A03C"/>
    <w:lvl w:ilvl="0" w:tplc="AD201CF8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6D3025EC"/>
    <w:multiLevelType w:val="hybridMultilevel"/>
    <w:tmpl w:val="0C625822"/>
    <w:lvl w:ilvl="0" w:tplc="2C16B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1407073"/>
    <w:multiLevelType w:val="hybridMultilevel"/>
    <w:tmpl w:val="97262A1E"/>
    <w:lvl w:ilvl="0" w:tplc="6D720BEC">
      <w:start w:val="1"/>
      <w:numFmt w:val="decimal"/>
      <w:lvlText w:val="%1)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1AD5713"/>
    <w:multiLevelType w:val="hybridMultilevel"/>
    <w:tmpl w:val="10587C28"/>
    <w:lvl w:ilvl="0" w:tplc="D4DC9F0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63A699E"/>
    <w:multiLevelType w:val="hybridMultilevel"/>
    <w:tmpl w:val="AEBCF45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9D236A8"/>
    <w:multiLevelType w:val="hybridMultilevel"/>
    <w:tmpl w:val="17AA5A82"/>
    <w:lvl w:ilvl="0" w:tplc="601EC1B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A3925B8"/>
    <w:multiLevelType w:val="hybridMultilevel"/>
    <w:tmpl w:val="6B0897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27E8D"/>
    <w:multiLevelType w:val="hybridMultilevel"/>
    <w:tmpl w:val="0BA654EA"/>
    <w:lvl w:ilvl="0" w:tplc="0472FF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534067"/>
    <w:multiLevelType w:val="hybridMultilevel"/>
    <w:tmpl w:val="0D9A2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93936"/>
    <w:multiLevelType w:val="hybridMultilevel"/>
    <w:tmpl w:val="59CC8044"/>
    <w:lvl w:ilvl="0" w:tplc="4CA493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DC70FB0"/>
    <w:multiLevelType w:val="hybridMultilevel"/>
    <w:tmpl w:val="FE166056"/>
    <w:lvl w:ilvl="0" w:tplc="B02C12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432164"/>
    <w:multiLevelType w:val="hybridMultilevel"/>
    <w:tmpl w:val="7CAEBA44"/>
    <w:lvl w:ilvl="0" w:tplc="BDA609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8E31E9"/>
    <w:multiLevelType w:val="hybridMultilevel"/>
    <w:tmpl w:val="0246AE2E"/>
    <w:lvl w:ilvl="0" w:tplc="4C48FB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9"/>
  </w:num>
  <w:num w:numId="3">
    <w:abstractNumId w:val="26"/>
  </w:num>
  <w:num w:numId="4">
    <w:abstractNumId w:val="27"/>
  </w:num>
  <w:num w:numId="5">
    <w:abstractNumId w:val="2"/>
  </w:num>
  <w:num w:numId="6">
    <w:abstractNumId w:val="22"/>
  </w:num>
  <w:num w:numId="7">
    <w:abstractNumId w:val="40"/>
  </w:num>
  <w:num w:numId="8">
    <w:abstractNumId w:val="7"/>
  </w:num>
  <w:num w:numId="9">
    <w:abstractNumId w:val="43"/>
  </w:num>
  <w:num w:numId="10">
    <w:abstractNumId w:val="35"/>
  </w:num>
  <w:num w:numId="11">
    <w:abstractNumId w:val="20"/>
  </w:num>
  <w:num w:numId="12">
    <w:abstractNumId w:val="58"/>
  </w:num>
  <w:num w:numId="13">
    <w:abstractNumId w:val="39"/>
  </w:num>
  <w:num w:numId="14">
    <w:abstractNumId w:val="4"/>
  </w:num>
  <w:num w:numId="15">
    <w:abstractNumId w:val="52"/>
  </w:num>
  <w:num w:numId="16">
    <w:abstractNumId w:val="25"/>
  </w:num>
  <w:num w:numId="17">
    <w:abstractNumId w:val="62"/>
  </w:num>
  <w:num w:numId="18">
    <w:abstractNumId w:val="10"/>
  </w:num>
  <w:num w:numId="19">
    <w:abstractNumId w:val="18"/>
  </w:num>
  <w:num w:numId="20">
    <w:abstractNumId w:val="31"/>
  </w:num>
  <w:num w:numId="21">
    <w:abstractNumId w:val="61"/>
  </w:num>
  <w:num w:numId="22">
    <w:abstractNumId w:val="51"/>
  </w:num>
  <w:num w:numId="23">
    <w:abstractNumId w:val="36"/>
  </w:num>
  <w:num w:numId="24">
    <w:abstractNumId w:val="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"/>
  </w:num>
  <w:num w:numId="28">
    <w:abstractNumId w:val="19"/>
  </w:num>
  <w:num w:numId="29">
    <w:abstractNumId w:val="14"/>
  </w:num>
  <w:num w:numId="30">
    <w:abstractNumId w:val="59"/>
  </w:num>
  <w:num w:numId="31">
    <w:abstractNumId w:val="21"/>
  </w:num>
  <w:num w:numId="32">
    <w:abstractNumId w:val="56"/>
  </w:num>
  <w:num w:numId="33">
    <w:abstractNumId w:val="28"/>
  </w:num>
  <w:num w:numId="34">
    <w:abstractNumId w:val="53"/>
  </w:num>
  <w:num w:numId="35">
    <w:abstractNumId w:val="57"/>
  </w:num>
  <w:num w:numId="36">
    <w:abstractNumId w:val="32"/>
  </w:num>
  <w:num w:numId="37">
    <w:abstractNumId w:val="15"/>
  </w:num>
  <w:num w:numId="38">
    <w:abstractNumId w:val="0"/>
  </w:num>
  <w:num w:numId="39">
    <w:abstractNumId w:val="23"/>
  </w:num>
  <w:num w:numId="40">
    <w:abstractNumId w:val="17"/>
  </w:num>
  <w:num w:numId="41">
    <w:abstractNumId w:val="37"/>
  </w:num>
  <w:num w:numId="42">
    <w:abstractNumId w:val="55"/>
  </w:num>
  <w:num w:numId="43">
    <w:abstractNumId w:val="1"/>
  </w:num>
  <w:num w:numId="44">
    <w:abstractNumId w:val="48"/>
  </w:num>
  <w:num w:numId="45">
    <w:abstractNumId w:val="16"/>
  </w:num>
  <w:num w:numId="46">
    <w:abstractNumId w:val="38"/>
  </w:num>
  <w:num w:numId="47">
    <w:abstractNumId w:val="13"/>
  </w:num>
  <w:num w:numId="48">
    <w:abstractNumId w:val="11"/>
  </w:num>
  <w:num w:numId="49">
    <w:abstractNumId w:val="33"/>
  </w:num>
  <w:num w:numId="50">
    <w:abstractNumId w:val="5"/>
  </w:num>
  <w:num w:numId="51">
    <w:abstractNumId w:val="46"/>
  </w:num>
  <w:num w:numId="52">
    <w:abstractNumId w:val="12"/>
  </w:num>
  <w:num w:numId="53">
    <w:abstractNumId w:val="44"/>
  </w:num>
  <w:num w:numId="54">
    <w:abstractNumId w:val="9"/>
  </w:num>
  <w:num w:numId="55">
    <w:abstractNumId w:val="60"/>
  </w:num>
  <w:num w:numId="56">
    <w:abstractNumId w:val="54"/>
  </w:num>
  <w:num w:numId="57">
    <w:abstractNumId w:val="42"/>
  </w:num>
  <w:num w:numId="58">
    <w:abstractNumId w:val="41"/>
  </w:num>
  <w:num w:numId="59">
    <w:abstractNumId w:val="50"/>
  </w:num>
  <w:num w:numId="60">
    <w:abstractNumId w:val="24"/>
  </w:num>
  <w:num w:numId="61">
    <w:abstractNumId w:val="30"/>
  </w:num>
  <w:num w:numId="62">
    <w:abstractNumId w:val="45"/>
  </w:num>
  <w:num w:numId="63">
    <w:abstractNumId w:val="63"/>
  </w:num>
  <w:num w:numId="64">
    <w:abstractNumId w:val="34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04"/>
    <w:rsid w:val="00000134"/>
    <w:rsid w:val="000072DE"/>
    <w:rsid w:val="00011AFC"/>
    <w:rsid w:val="0001732E"/>
    <w:rsid w:val="00023D63"/>
    <w:rsid w:val="00025040"/>
    <w:rsid w:val="00027D86"/>
    <w:rsid w:val="00030CF6"/>
    <w:rsid w:val="00035004"/>
    <w:rsid w:val="000476AF"/>
    <w:rsid w:val="00050B90"/>
    <w:rsid w:val="0005172A"/>
    <w:rsid w:val="000617C1"/>
    <w:rsid w:val="00066BA2"/>
    <w:rsid w:val="0008420C"/>
    <w:rsid w:val="0009419F"/>
    <w:rsid w:val="00096DC9"/>
    <w:rsid w:val="0009738F"/>
    <w:rsid w:val="000A6CE4"/>
    <w:rsid w:val="000B6D23"/>
    <w:rsid w:val="000B6E5D"/>
    <w:rsid w:val="000C0547"/>
    <w:rsid w:val="000C6C2B"/>
    <w:rsid w:val="000C7068"/>
    <w:rsid w:val="000D0847"/>
    <w:rsid w:val="000D2760"/>
    <w:rsid w:val="000D3AEA"/>
    <w:rsid w:val="000E11AE"/>
    <w:rsid w:val="000E50C8"/>
    <w:rsid w:val="00104C67"/>
    <w:rsid w:val="00111601"/>
    <w:rsid w:val="0011304D"/>
    <w:rsid w:val="00117F73"/>
    <w:rsid w:val="00120F0A"/>
    <w:rsid w:val="0012282C"/>
    <w:rsid w:val="00123B0D"/>
    <w:rsid w:val="001271DE"/>
    <w:rsid w:val="00127FF9"/>
    <w:rsid w:val="00131BE3"/>
    <w:rsid w:val="00135843"/>
    <w:rsid w:val="00155DB3"/>
    <w:rsid w:val="00157D81"/>
    <w:rsid w:val="00161F1F"/>
    <w:rsid w:val="00166A95"/>
    <w:rsid w:val="0018605C"/>
    <w:rsid w:val="001919E2"/>
    <w:rsid w:val="0019415E"/>
    <w:rsid w:val="001A672D"/>
    <w:rsid w:val="001D0529"/>
    <w:rsid w:val="001D5C73"/>
    <w:rsid w:val="001E3892"/>
    <w:rsid w:val="001F0425"/>
    <w:rsid w:val="00217C10"/>
    <w:rsid w:val="002336C3"/>
    <w:rsid w:val="00243285"/>
    <w:rsid w:val="00245E5C"/>
    <w:rsid w:val="00245FE1"/>
    <w:rsid w:val="00262D3F"/>
    <w:rsid w:val="00264F80"/>
    <w:rsid w:val="00267670"/>
    <w:rsid w:val="00273A4B"/>
    <w:rsid w:val="002816F3"/>
    <w:rsid w:val="002853F8"/>
    <w:rsid w:val="00291E9F"/>
    <w:rsid w:val="00293A7E"/>
    <w:rsid w:val="002C1933"/>
    <w:rsid w:val="002C491C"/>
    <w:rsid w:val="002D2DAC"/>
    <w:rsid w:val="002E5DB7"/>
    <w:rsid w:val="00303BD9"/>
    <w:rsid w:val="0033124F"/>
    <w:rsid w:val="0034440F"/>
    <w:rsid w:val="003509C4"/>
    <w:rsid w:val="00366A89"/>
    <w:rsid w:val="003727C6"/>
    <w:rsid w:val="00375CD0"/>
    <w:rsid w:val="0038170D"/>
    <w:rsid w:val="00383167"/>
    <w:rsid w:val="00385747"/>
    <w:rsid w:val="00391DEF"/>
    <w:rsid w:val="00394EA1"/>
    <w:rsid w:val="003A6EB7"/>
    <w:rsid w:val="003B35CF"/>
    <w:rsid w:val="003F6C31"/>
    <w:rsid w:val="00400441"/>
    <w:rsid w:val="0042697D"/>
    <w:rsid w:val="00430D24"/>
    <w:rsid w:val="00432813"/>
    <w:rsid w:val="00437B0D"/>
    <w:rsid w:val="0044023B"/>
    <w:rsid w:val="00441705"/>
    <w:rsid w:val="00441DC1"/>
    <w:rsid w:val="00443006"/>
    <w:rsid w:val="00453590"/>
    <w:rsid w:val="0045468A"/>
    <w:rsid w:val="0046001F"/>
    <w:rsid w:val="004646EA"/>
    <w:rsid w:val="00466E4E"/>
    <w:rsid w:val="00472F72"/>
    <w:rsid w:val="00480CB4"/>
    <w:rsid w:val="00483B02"/>
    <w:rsid w:val="00485786"/>
    <w:rsid w:val="0048752D"/>
    <w:rsid w:val="00494448"/>
    <w:rsid w:val="0049521B"/>
    <w:rsid w:val="004C169D"/>
    <w:rsid w:val="004D4524"/>
    <w:rsid w:val="004D550F"/>
    <w:rsid w:val="004D6AB5"/>
    <w:rsid w:val="004E028F"/>
    <w:rsid w:val="004E72BF"/>
    <w:rsid w:val="004F291E"/>
    <w:rsid w:val="004F3C8C"/>
    <w:rsid w:val="004F7438"/>
    <w:rsid w:val="005077AB"/>
    <w:rsid w:val="00515B78"/>
    <w:rsid w:val="00517845"/>
    <w:rsid w:val="005236B5"/>
    <w:rsid w:val="00524285"/>
    <w:rsid w:val="00546758"/>
    <w:rsid w:val="00547A20"/>
    <w:rsid w:val="00550ACC"/>
    <w:rsid w:val="00550BD7"/>
    <w:rsid w:val="00560827"/>
    <w:rsid w:val="00566569"/>
    <w:rsid w:val="00570570"/>
    <w:rsid w:val="0057317F"/>
    <w:rsid w:val="00573E76"/>
    <w:rsid w:val="00576399"/>
    <w:rsid w:val="0058625E"/>
    <w:rsid w:val="005A7FE1"/>
    <w:rsid w:val="005B7C31"/>
    <w:rsid w:val="005D0AB4"/>
    <w:rsid w:val="005D39B3"/>
    <w:rsid w:val="005D5B6F"/>
    <w:rsid w:val="005E6BAC"/>
    <w:rsid w:val="005F7042"/>
    <w:rsid w:val="005F7942"/>
    <w:rsid w:val="005F7CD7"/>
    <w:rsid w:val="00602E6F"/>
    <w:rsid w:val="00606EA3"/>
    <w:rsid w:val="00607AFF"/>
    <w:rsid w:val="00610D9C"/>
    <w:rsid w:val="006125C6"/>
    <w:rsid w:val="0062253D"/>
    <w:rsid w:val="00622FC7"/>
    <w:rsid w:val="006248B6"/>
    <w:rsid w:val="006263B4"/>
    <w:rsid w:val="006360D9"/>
    <w:rsid w:val="006404A0"/>
    <w:rsid w:val="00640DA1"/>
    <w:rsid w:val="00644DAA"/>
    <w:rsid w:val="00645AFC"/>
    <w:rsid w:val="006632F1"/>
    <w:rsid w:val="00670C25"/>
    <w:rsid w:val="00671ED7"/>
    <w:rsid w:val="00675276"/>
    <w:rsid w:val="00680984"/>
    <w:rsid w:val="006855C1"/>
    <w:rsid w:val="00685A6F"/>
    <w:rsid w:val="00695A5C"/>
    <w:rsid w:val="00697F3F"/>
    <w:rsid w:val="006A2648"/>
    <w:rsid w:val="006A26EE"/>
    <w:rsid w:val="006A33EC"/>
    <w:rsid w:val="006A6544"/>
    <w:rsid w:val="006A6F4A"/>
    <w:rsid w:val="006B3D4A"/>
    <w:rsid w:val="006B76D8"/>
    <w:rsid w:val="006C6289"/>
    <w:rsid w:val="006E7360"/>
    <w:rsid w:val="00704344"/>
    <w:rsid w:val="007063AA"/>
    <w:rsid w:val="00712B42"/>
    <w:rsid w:val="007133F5"/>
    <w:rsid w:val="00720339"/>
    <w:rsid w:val="00745DA0"/>
    <w:rsid w:val="00746F53"/>
    <w:rsid w:val="007535AD"/>
    <w:rsid w:val="00761EC1"/>
    <w:rsid w:val="00784F3E"/>
    <w:rsid w:val="00786E04"/>
    <w:rsid w:val="00793627"/>
    <w:rsid w:val="00796B6A"/>
    <w:rsid w:val="007A0FCD"/>
    <w:rsid w:val="007A6E2A"/>
    <w:rsid w:val="007B50E6"/>
    <w:rsid w:val="007C298D"/>
    <w:rsid w:val="007D6E1D"/>
    <w:rsid w:val="007E256C"/>
    <w:rsid w:val="007F200F"/>
    <w:rsid w:val="007F4432"/>
    <w:rsid w:val="007F57DD"/>
    <w:rsid w:val="007F5ABA"/>
    <w:rsid w:val="007F5F5B"/>
    <w:rsid w:val="0080722A"/>
    <w:rsid w:val="00815A1C"/>
    <w:rsid w:val="00815A2E"/>
    <w:rsid w:val="00826EE6"/>
    <w:rsid w:val="00827FDC"/>
    <w:rsid w:val="0083414E"/>
    <w:rsid w:val="008358DB"/>
    <w:rsid w:val="0084116C"/>
    <w:rsid w:val="00846360"/>
    <w:rsid w:val="008526C5"/>
    <w:rsid w:val="008543DB"/>
    <w:rsid w:val="00863A5B"/>
    <w:rsid w:val="00874222"/>
    <w:rsid w:val="0087539B"/>
    <w:rsid w:val="00876615"/>
    <w:rsid w:val="00884315"/>
    <w:rsid w:val="008849D9"/>
    <w:rsid w:val="00893018"/>
    <w:rsid w:val="008964E4"/>
    <w:rsid w:val="00897919"/>
    <w:rsid w:val="008A0F98"/>
    <w:rsid w:val="008A41FB"/>
    <w:rsid w:val="008B1CC8"/>
    <w:rsid w:val="008B2683"/>
    <w:rsid w:val="008D3ACD"/>
    <w:rsid w:val="008E00EA"/>
    <w:rsid w:val="008E57D2"/>
    <w:rsid w:val="008F1DC6"/>
    <w:rsid w:val="008F20AE"/>
    <w:rsid w:val="008F608C"/>
    <w:rsid w:val="009153C4"/>
    <w:rsid w:val="0092582C"/>
    <w:rsid w:val="00937166"/>
    <w:rsid w:val="00952BB4"/>
    <w:rsid w:val="00953769"/>
    <w:rsid w:val="00953CC7"/>
    <w:rsid w:val="009547D7"/>
    <w:rsid w:val="00954CA4"/>
    <w:rsid w:val="00964D82"/>
    <w:rsid w:val="009756C7"/>
    <w:rsid w:val="00984C64"/>
    <w:rsid w:val="00993B79"/>
    <w:rsid w:val="009958E6"/>
    <w:rsid w:val="00996A61"/>
    <w:rsid w:val="009A2DE7"/>
    <w:rsid w:val="009A3363"/>
    <w:rsid w:val="009A3523"/>
    <w:rsid w:val="009B2A0B"/>
    <w:rsid w:val="009B4437"/>
    <w:rsid w:val="009B5AE6"/>
    <w:rsid w:val="009D0280"/>
    <w:rsid w:val="009D13A6"/>
    <w:rsid w:val="009E529F"/>
    <w:rsid w:val="009E5EF4"/>
    <w:rsid w:val="009E671B"/>
    <w:rsid w:val="00A03C7F"/>
    <w:rsid w:val="00A041CE"/>
    <w:rsid w:val="00A062C5"/>
    <w:rsid w:val="00A11ED7"/>
    <w:rsid w:val="00A12589"/>
    <w:rsid w:val="00A22F4D"/>
    <w:rsid w:val="00A2570B"/>
    <w:rsid w:val="00A264C5"/>
    <w:rsid w:val="00A27671"/>
    <w:rsid w:val="00A3218B"/>
    <w:rsid w:val="00A35507"/>
    <w:rsid w:val="00A52275"/>
    <w:rsid w:val="00A61E1D"/>
    <w:rsid w:val="00A937E2"/>
    <w:rsid w:val="00A94593"/>
    <w:rsid w:val="00A94C23"/>
    <w:rsid w:val="00A96D91"/>
    <w:rsid w:val="00AA2C1A"/>
    <w:rsid w:val="00AA491E"/>
    <w:rsid w:val="00AB3987"/>
    <w:rsid w:val="00AB538D"/>
    <w:rsid w:val="00AC131E"/>
    <w:rsid w:val="00AC17FE"/>
    <w:rsid w:val="00AC287B"/>
    <w:rsid w:val="00AD0407"/>
    <w:rsid w:val="00AD3CE3"/>
    <w:rsid w:val="00AE52B7"/>
    <w:rsid w:val="00AF423E"/>
    <w:rsid w:val="00AF528D"/>
    <w:rsid w:val="00AF5D15"/>
    <w:rsid w:val="00AF7C54"/>
    <w:rsid w:val="00B01200"/>
    <w:rsid w:val="00B042D2"/>
    <w:rsid w:val="00B15575"/>
    <w:rsid w:val="00B202CA"/>
    <w:rsid w:val="00B22293"/>
    <w:rsid w:val="00B40908"/>
    <w:rsid w:val="00B50CE9"/>
    <w:rsid w:val="00B546D5"/>
    <w:rsid w:val="00B71068"/>
    <w:rsid w:val="00B71E2F"/>
    <w:rsid w:val="00B75C8A"/>
    <w:rsid w:val="00B87714"/>
    <w:rsid w:val="00BA1612"/>
    <w:rsid w:val="00BA6D92"/>
    <w:rsid w:val="00BA7039"/>
    <w:rsid w:val="00BB4F9E"/>
    <w:rsid w:val="00BB7EFA"/>
    <w:rsid w:val="00BD399F"/>
    <w:rsid w:val="00BD7052"/>
    <w:rsid w:val="00BE0C7B"/>
    <w:rsid w:val="00BE106D"/>
    <w:rsid w:val="00BF7A15"/>
    <w:rsid w:val="00C00590"/>
    <w:rsid w:val="00C01581"/>
    <w:rsid w:val="00C06866"/>
    <w:rsid w:val="00C13D1C"/>
    <w:rsid w:val="00C15B90"/>
    <w:rsid w:val="00C20458"/>
    <w:rsid w:val="00C36C06"/>
    <w:rsid w:val="00C4141A"/>
    <w:rsid w:val="00C446D4"/>
    <w:rsid w:val="00C46B10"/>
    <w:rsid w:val="00C52881"/>
    <w:rsid w:val="00C6008A"/>
    <w:rsid w:val="00C62D9F"/>
    <w:rsid w:val="00C65012"/>
    <w:rsid w:val="00C70D9C"/>
    <w:rsid w:val="00C73969"/>
    <w:rsid w:val="00C74B30"/>
    <w:rsid w:val="00C77079"/>
    <w:rsid w:val="00C819E6"/>
    <w:rsid w:val="00C962BA"/>
    <w:rsid w:val="00CA2536"/>
    <w:rsid w:val="00CB2BE7"/>
    <w:rsid w:val="00CB4B5E"/>
    <w:rsid w:val="00CC59CA"/>
    <w:rsid w:val="00CE52CA"/>
    <w:rsid w:val="00CE581C"/>
    <w:rsid w:val="00CE6E9E"/>
    <w:rsid w:val="00CE7F06"/>
    <w:rsid w:val="00D06A17"/>
    <w:rsid w:val="00D070E2"/>
    <w:rsid w:val="00D11663"/>
    <w:rsid w:val="00D24427"/>
    <w:rsid w:val="00D31B1D"/>
    <w:rsid w:val="00D50005"/>
    <w:rsid w:val="00D57951"/>
    <w:rsid w:val="00D7791B"/>
    <w:rsid w:val="00DA52E2"/>
    <w:rsid w:val="00DB2826"/>
    <w:rsid w:val="00DC2EF8"/>
    <w:rsid w:val="00DD481F"/>
    <w:rsid w:val="00DD6084"/>
    <w:rsid w:val="00DE35A9"/>
    <w:rsid w:val="00DF67D7"/>
    <w:rsid w:val="00DF697B"/>
    <w:rsid w:val="00DF69DD"/>
    <w:rsid w:val="00E0243B"/>
    <w:rsid w:val="00E073E9"/>
    <w:rsid w:val="00E13439"/>
    <w:rsid w:val="00E175E7"/>
    <w:rsid w:val="00E20E40"/>
    <w:rsid w:val="00E21A3C"/>
    <w:rsid w:val="00E27095"/>
    <w:rsid w:val="00E278D5"/>
    <w:rsid w:val="00E34334"/>
    <w:rsid w:val="00E356B9"/>
    <w:rsid w:val="00E371E5"/>
    <w:rsid w:val="00E40B00"/>
    <w:rsid w:val="00E475A3"/>
    <w:rsid w:val="00E51CC9"/>
    <w:rsid w:val="00E601D7"/>
    <w:rsid w:val="00E7068B"/>
    <w:rsid w:val="00E73BEB"/>
    <w:rsid w:val="00E74150"/>
    <w:rsid w:val="00E74E04"/>
    <w:rsid w:val="00E809F0"/>
    <w:rsid w:val="00E87D4D"/>
    <w:rsid w:val="00E95DA7"/>
    <w:rsid w:val="00E96DFF"/>
    <w:rsid w:val="00E97504"/>
    <w:rsid w:val="00EA0917"/>
    <w:rsid w:val="00EC78C8"/>
    <w:rsid w:val="00ED2A51"/>
    <w:rsid w:val="00ED6262"/>
    <w:rsid w:val="00ED6AA3"/>
    <w:rsid w:val="00EE25B6"/>
    <w:rsid w:val="00EE2821"/>
    <w:rsid w:val="00EE30AF"/>
    <w:rsid w:val="00EE48FB"/>
    <w:rsid w:val="00F03869"/>
    <w:rsid w:val="00F16ACF"/>
    <w:rsid w:val="00F17C5C"/>
    <w:rsid w:val="00F2303D"/>
    <w:rsid w:val="00F276AD"/>
    <w:rsid w:val="00F27A2A"/>
    <w:rsid w:val="00F302E4"/>
    <w:rsid w:val="00F3446A"/>
    <w:rsid w:val="00F42F6E"/>
    <w:rsid w:val="00F45539"/>
    <w:rsid w:val="00F458AA"/>
    <w:rsid w:val="00F65DBA"/>
    <w:rsid w:val="00F770D1"/>
    <w:rsid w:val="00F77185"/>
    <w:rsid w:val="00F80305"/>
    <w:rsid w:val="00F82907"/>
    <w:rsid w:val="00F919F9"/>
    <w:rsid w:val="00F93243"/>
    <w:rsid w:val="00F97C72"/>
    <w:rsid w:val="00FA3D44"/>
    <w:rsid w:val="00FB6C4F"/>
    <w:rsid w:val="00FB75CA"/>
    <w:rsid w:val="00FC785B"/>
    <w:rsid w:val="00FD1C0B"/>
    <w:rsid w:val="00FD5C9A"/>
    <w:rsid w:val="00FD6D3B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9671E7EF-F16D-47CF-A33D-9C013D90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627"/>
  </w:style>
  <w:style w:type="paragraph" w:styleId="Nagwek1">
    <w:name w:val="heading 1"/>
    <w:basedOn w:val="Normalny"/>
    <w:next w:val="Normalny"/>
    <w:link w:val="Nagwek1Znak"/>
    <w:uiPriority w:val="9"/>
    <w:qFormat/>
    <w:rsid w:val="00793627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62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62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9F0"/>
  </w:style>
  <w:style w:type="paragraph" w:styleId="Stopka">
    <w:name w:val="footer"/>
    <w:basedOn w:val="Normalny"/>
    <w:link w:val="StopkaZnak"/>
    <w:uiPriority w:val="99"/>
    <w:unhideWhenUsed/>
    <w:rsid w:val="00E80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9F0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809F0"/>
    <w:pPr>
      <w:ind w:left="720"/>
      <w:contextualSpacing/>
    </w:pPr>
  </w:style>
  <w:style w:type="paragraph" w:styleId="NormalnyWeb">
    <w:name w:val="Normal (Web)"/>
    <w:basedOn w:val="Normalny"/>
    <w:rsid w:val="00607AFF"/>
    <w:pPr>
      <w:spacing w:before="100" w:beforeAutospacing="1" w:after="119" w:line="360" w:lineRule="auto"/>
      <w:ind w:left="567" w:right="686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07AF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4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4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4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4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4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4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E581C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483B02"/>
    <w:pPr>
      <w:autoSpaceDE w:val="0"/>
      <w:autoSpaceDN w:val="0"/>
      <w:adjustRightInd w:val="0"/>
      <w:spacing w:after="0" w:line="360" w:lineRule="auto"/>
      <w:ind w:left="567" w:right="686" w:hanging="425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6EE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E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7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F73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127FF9"/>
  </w:style>
  <w:style w:type="paragraph" w:customStyle="1" w:styleId="SIWZ11">
    <w:name w:val="SIWZ1.1."/>
    <w:basedOn w:val="Normalny"/>
    <w:link w:val="SIWZ11Znak"/>
    <w:uiPriority w:val="99"/>
    <w:rsid w:val="00127FF9"/>
    <w:pPr>
      <w:widowControl w:val="0"/>
      <w:autoSpaceDE w:val="0"/>
      <w:autoSpaceDN w:val="0"/>
      <w:adjustRightInd w:val="0"/>
      <w:spacing w:before="120" w:after="0" w:line="240" w:lineRule="auto"/>
      <w:ind w:left="917" w:hanging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WZ11Znak">
    <w:name w:val="SIWZ1.1. Znak"/>
    <w:link w:val="SIWZ11"/>
    <w:uiPriority w:val="99"/>
    <w:locked/>
    <w:rsid w:val="00127FF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9362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627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62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62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62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62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62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627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627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3627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9362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79362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62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3627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362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9362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uiPriority w:val="1"/>
    <w:qFormat/>
    <w:rsid w:val="00793627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9362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93627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62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62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793627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9362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9362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9362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79362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3627"/>
    <w:pPr>
      <w:outlineLvl w:val="9"/>
    </w:pPr>
  </w:style>
  <w:style w:type="character" w:customStyle="1" w:styleId="Internetlink">
    <w:name w:val="Internet link"/>
    <w:basedOn w:val="Domylnaczcionkaakapitu"/>
    <w:rsid w:val="00AB538D"/>
    <w:rPr>
      <w:rFonts w:cs="Times New Roman"/>
      <w:color w:val="0000FF"/>
      <w:u w:val="single"/>
    </w:rPr>
  </w:style>
  <w:style w:type="paragraph" w:customStyle="1" w:styleId="pkt">
    <w:name w:val="pkt"/>
    <w:basedOn w:val="Normalny"/>
    <w:rsid w:val="00AB538D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pn/33wog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drive.google.com/file/d/1Kd1DttbBeiNWt4q4slS4t76lZVKPbkyD/vie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spd.uzp.gov.pl" TargetMode="External"/><Relationship Id="rId17" Type="http://schemas.openxmlformats.org/officeDocument/2006/relationships/hyperlink" Target="mailto:33wog.zamowienia-publiczne@ron.mil.p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33wog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3wog" TargetMode="External"/><Relationship Id="rId24" Type="http://schemas.openxmlformats.org/officeDocument/2006/relationships/hyperlink" Target="mailto:33wog.iodo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zp.gov.pl/baza-wiedzy/prawo-zamowien-publicznych-regulacje/prawo-krajowe/jednolity-europejski-dokument-zamowienia" TargetMode="External"/><Relationship Id="rId23" Type="http://schemas.openxmlformats.org/officeDocument/2006/relationships/hyperlink" Target="https://platformazakupowa.pl/pn/33wo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33wog.zamowienia-publiczne@ron.mil.pl" TargetMode="External"/><Relationship Id="rId19" Type="http://schemas.openxmlformats.org/officeDocument/2006/relationships/hyperlink" Target="https://drive.google.com/file/d/1Kd1DttbBeiNWt4q4slS4t76lZVKPbkyD/view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" TargetMode="External"/><Relationship Id="rId22" Type="http://schemas.openxmlformats.org/officeDocument/2006/relationships/hyperlink" Target="https://platformazakupowa.pl/pn/33wo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3228-077B-4441-AFFD-6D0D8CD099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0D6CA0-4DD0-41CF-9E56-34FD941C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31</Pages>
  <Words>10948</Words>
  <Characters>65689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mrozowska3200</dc:creator>
  <cp:lastModifiedBy>Mrozowska-Dziuba Natalia</cp:lastModifiedBy>
  <cp:revision>5</cp:revision>
  <cp:lastPrinted>2021-08-19T09:40:00Z</cp:lastPrinted>
  <dcterms:created xsi:type="dcterms:W3CDTF">2021-08-19T09:48:00Z</dcterms:created>
  <dcterms:modified xsi:type="dcterms:W3CDTF">2021-08-24T12:59:00Z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385ca818-a2c6-4306-beec-e209425cd598</vt:lpwstr>
  </property>
  <property fmtid="{D5CDD505-2E9C-101B-9397-08002B2CF9AE}" pid="3" name="bjSaver">
    <vt:lpwstr>hTk7OHtchHfnCCd8yvYit0VveCqYMp/O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