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644C2E59" w:rsidR="00443E07" w:rsidRPr="00EB1827" w:rsidRDefault="00627B03" w:rsidP="00E747A0">
      <w:pPr>
        <w:tabs>
          <w:tab w:val="left" w:pos="1320"/>
          <w:tab w:val="center" w:pos="4514"/>
        </w:tabs>
        <w:rPr>
          <w:rFonts w:asciiTheme="majorHAnsi" w:hAnsiTheme="majorHAnsi" w:cstheme="majorHAnsi"/>
          <w:b/>
          <w:sz w:val="20"/>
          <w:szCs w:val="20"/>
        </w:rPr>
      </w:pPr>
      <w:r w:rsidRPr="0094317C">
        <w:rPr>
          <w:noProof/>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EB1827">
        <w:rPr>
          <w:rFonts w:asciiTheme="majorHAnsi" w:hAnsiTheme="majorHAnsi" w:cstheme="majorHAnsi"/>
          <w:b/>
          <w:sz w:val="20"/>
          <w:szCs w:val="20"/>
        </w:rPr>
        <w:tab/>
      </w:r>
    </w:p>
    <w:p w14:paraId="2C2D0A31" w14:textId="28F5445B" w:rsidR="00F6171F" w:rsidRDefault="00E747A0" w:rsidP="00E747A0">
      <w:pPr>
        <w:tabs>
          <w:tab w:val="left" w:pos="1320"/>
          <w:tab w:val="center" w:pos="4514"/>
        </w:tabs>
        <w:rPr>
          <w:rFonts w:asciiTheme="majorHAnsi" w:hAnsiTheme="majorHAnsi" w:cstheme="majorHAnsi"/>
          <w:b/>
          <w:sz w:val="20"/>
          <w:szCs w:val="20"/>
        </w:rPr>
      </w:pPr>
      <w:r w:rsidRPr="00EB1827">
        <w:rPr>
          <w:rFonts w:asciiTheme="majorHAnsi" w:hAnsiTheme="majorHAnsi" w:cstheme="majorHAnsi"/>
          <w:b/>
          <w:sz w:val="20"/>
          <w:szCs w:val="20"/>
        </w:rPr>
        <w:tab/>
      </w:r>
    </w:p>
    <w:p w14:paraId="5560992E" w14:textId="77777777" w:rsidR="00F6171F" w:rsidRDefault="00F6171F" w:rsidP="00E747A0">
      <w:pPr>
        <w:tabs>
          <w:tab w:val="left" w:pos="1320"/>
          <w:tab w:val="center" w:pos="4514"/>
        </w:tabs>
        <w:rPr>
          <w:rFonts w:asciiTheme="majorHAnsi" w:hAnsiTheme="majorHAnsi" w:cstheme="majorHAnsi"/>
          <w:b/>
          <w:sz w:val="20"/>
          <w:szCs w:val="20"/>
        </w:rPr>
      </w:pPr>
    </w:p>
    <w:p w14:paraId="75E16F92" w14:textId="77777777" w:rsidR="00F6171F" w:rsidRDefault="00F6171F" w:rsidP="00E747A0">
      <w:pPr>
        <w:tabs>
          <w:tab w:val="left" w:pos="1320"/>
          <w:tab w:val="center" w:pos="4514"/>
        </w:tabs>
        <w:rPr>
          <w:rFonts w:asciiTheme="majorHAnsi" w:hAnsiTheme="majorHAnsi" w:cstheme="majorHAnsi"/>
          <w:b/>
          <w:sz w:val="20"/>
          <w:szCs w:val="20"/>
        </w:rPr>
      </w:pPr>
    </w:p>
    <w:p w14:paraId="64822986" w14:textId="77777777" w:rsidR="00F6171F" w:rsidRDefault="00F6171F" w:rsidP="00E747A0">
      <w:pPr>
        <w:tabs>
          <w:tab w:val="left" w:pos="1320"/>
          <w:tab w:val="center" w:pos="4514"/>
        </w:tabs>
        <w:rPr>
          <w:rFonts w:asciiTheme="majorHAnsi" w:hAnsiTheme="majorHAnsi" w:cstheme="majorHAnsi"/>
          <w:b/>
          <w:sz w:val="20"/>
          <w:szCs w:val="20"/>
        </w:rPr>
      </w:pPr>
    </w:p>
    <w:p w14:paraId="707FF2B0" w14:textId="77777777" w:rsidR="00F6171F"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EB1827" w:rsidRDefault="00F6171F"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 xml:space="preserve">                                                           </w:t>
      </w:r>
      <w:r w:rsidR="00047D3A" w:rsidRPr="00EB1827">
        <w:rPr>
          <w:rFonts w:asciiTheme="majorHAnsi" w:hAnsiTheme="majorHAnsi" w:cstheme="majorHAnsi"/>
          <w:b/>
          <w:sz w:val="20"/>
          <w:szCs w:val="20"/>
        </w:rPr>
        <w:t>SPECYFIKACJA WARUNKÓW ZAMÓWIENIA</w:t>
      </w:r>
    </w:p>
    <w:p w14:paraId="00000002" w14:textId="77777777" w:rsidR="002C041E" w:rsidRPr="00EB1827" w:rsidRDefault="002C041E">
      <w:pPr>
        <w:jc w:val="center"/>
        <w:rPr>
          <w:rFonts w:asciiTheme="majorHAnsi" w:hAnsiTheme="majorHAnsi" w:cstheme="majorHAnsi"/>
          <w:sz w:val="20"/>
          <w:szCs w:val="20"/>
        </w:rPr>
      </w:pPr>
    </w:p>
    <w:p w14:paraId="00000004" w14:textId="1D6087B8" w:rsidR="002C041E" w:rsidRPr="00EB1827" w:rsidRDefault="002C041E" w:rsidP="00047D3A">
      <w:pPr>
        <w:rPr>
          <w:rFonts w:asciiTheme="majorHAnsi" w:hAnsiTheme="majorHAnsi" w:cstheme="majorHAnsi"/>
          <w:b/>
          <w:sz w:val="20"/>
          <w:szCs w:val="20"/>
        </w:rPr>
      </w:pPr>
    </w:p>
    <w:p w14:paraId="00000005" w14:textId="3F2E8B69" w:rsidR="002C041E"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77A70253" w14:textId="61341B01" w:rsidR="00047D3A"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Al. Niepodległości 10, 60-875 Poznań</w:t>
      </w:r>
    </w:p>
    <w:p w14:paraId="00000006" w14:textId="77777777" w:rsidR="002C041E" w:rsidRPr="00EB1827" w:rsidRDefault="002C041E">
      <w:pPr>
        <w:jc w:val="center"/>
        <w:rPr>
          <w:rFonts w:asciiTheme="majorHAnsi" w:hAnsiTheme="majorHAnsi" w:cstheme="majorHAnsi"/>
          <w:sz w:val="20"/>
          <w:szCs w:val="20"/>
        </w:rPr>
      </w:pPr>
    </w:p>
    <w:p w14:paraId="00000007" w14:textId="209A8405" w:rsidR="002C041E" w:rsidRPr="00EB1827" w:rsidRDefault="00443E07" w:rsidP="00A055AB">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z</w:t>
      </w:r>
      <w:r w:rsidR="00047D3A" w:rsidRPr="00EB1827">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CD2670">
        <w:rPr>
          <w:rFonts w:asciiTheme="majorHAnsi" w:hAnsiTheme="majorHAnsi" w:cstheme="majorHAnsi"/>
          <w:sz w:val="20"/>
          <w:szCs w:val="20"/>
        </w:rPr>
        <w:t>23</w:t>
      </w:r>
      <w:r w:rsidR="00047D3A" w:rsidRPr="00EB1827">
        <w:rPr>
          <w:rFonts w:asciiTheme="majorHAnsi" w:hAnsiTheme="majorHAnsi" w:cstheme="majorHAnsi"/>
          <w:sz w:val="20"/>
          <w:szCs w:val="20"/>
        </w:rPr>
        <w:t xml:space="preserve"> r. poz. </w:t>
      </w:r>
      <w:r w:rsidR="009C459C">
        <w:rPr>
          <w:rFonts w:asciiTheme="majorHAnsi" w:hAnsiTheme="majorHAnsi" w:cstheme="majorHAnsi"/>
          <w:sz w:val="20"/>
          <w:szCs w:val="20"/>
        </w:rPr>
        <w:t>1</w:t>
      </w:r>
      <w:r w:rsidR="00CD2670">
        <w:rPr>
          <w:rFonts w:asciiTheme="majorHAnsi" w:hAnsiTheme="majorHAnsi" w:cstheme="majorHAnsi"/>
          <w:sz w:val="20"/>
          <w:szCs w:val="20"/>
        </w:rPr>
        <w:t>605</w:t>
      </w:r>
      <w:r w:rsidR="00047D3A" w:rsidRPr="00EB1827">
        <w:rPr>
          <w:rFonts w:asciiTheme="majorHAnsi" w:hAnsiTheme="majorHAnsi" w:cstheme="majorHAnsi"/>
          <w:sz w:val="20"/>
          <w:szCs w:val="20"/>
        </w:rPr>
        <w:t>) –</w:t>
      </w:r>
      <w:r w:rsidR="00A055AB" w:rsidRPr="00EB1827">
        <w:rPr>
          <w:rFonts w:asciiTheme="majorHAnsi" w:hAnsiTheme="majorHAnsi" w:cstheme="majorHAnsi"/>
          <w:sz w:val="20"/>
          <w:szCs w:val="20"/>
        </w:rPr>
        <w:t xml:space="preserve"> dalej </w:t>
      </w:r>
      <w:r w:rsidR="00047D3A" w:rsidRPr="00EB1827">
        <w:rPr>
          <w:rFonts w:asciiTheme="majorHAnsi" w:hAnsiTheme="majorHAnsi" w:cstheme="majorHAnsi"/>
          <w:sz w:val="20"/>
          <w:szCs w:val="20"/>
        </w:rPr>
        <w:t>PZP</w:t>
      </w:r>
      <w:r w:rsidR="00A055AB"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na </w:t>
      </w:r>
      <w:r w:rsidR="00CD2670">
        <w:rPr>
          <w:rFonts w:asciiTheme="majorHAnsi" w:hAnsiTheme="majorHAnsi" w:cstheme="majorHAnsi"/>
          <w:b/>
          <w:color w:val="000000" w:themeColor="text1"/>
          <w:sz w:val="20"/>
          <w:szCs w:val="20"/>
        </w:rPr>
        <w:t>USŁUGĘ</w:t>
      </w:r>
      <w:r w:rsidR="00931B6B">
        <w:rPr>
          <w:rFonts w:asciiTheme="majorHAnsi" w:hAnsiTheme="majorHAnsi" w:cstheme="majorHAnsi"/>
          <w:b/>
          <w:color w:val="000000" w:themeColor="text1"/>
          <w:sz w:val="20"/>
          <w:szCs w:val="20"/>
        </w:rPr>
        <w:t xml:space="preserve"> </w:t>
      </w:r>
      <w:r w:rsidR="00047D3A" w:rsidRPr="00EB1827">
        <w:rPr>
          <w:rFonts w:asciiTheme="majorHAnsi" w:hAnsiTheme="majorHAnsi" w:cstheme="majorHAnsi"/>
          <w:color w:val="000000" w:themeColor="text1"/>
          <w:sz w:val="20"/>
          <w:szCs w:val="20"/>
        </w:rPr>
        <w:t> </w:t>
      </w:r>
      <w:proofErr w:type="spellStart"/>
      <w:r w:rsidR="00047D3A" w:rsidRPr="00EB1827">
        <w:rPr>
          <w:rFonts w:asciiTheme="majorHAnsi" w:hAnsiTheme="majorHAnsi" w:cstheme="majorHAnsi"/>
          <w:sz w:val="20"/>
          <w:szCs w:val="20"/>
        </w:rPr>
        <w:t>pn</w:t>
      </w:r>
      <w:proofErr w:type="spellEnd"/>
      <w:r w:rsidR="00047D3A" w:rsidRPr="00EB1827">
        <w:rPr>
          <w:rFonts w:asciiTheme="majorHAnsi" w:hAnsiTheme="majorHAnsi" w:cstheme="majorHAnsi"/>
          <w:sz w:val="20"/>
          <w:szCs w:val="20"/>
        </w:rPr>
        <w:t>:</w:t>
      </w:r>
    </w:p>
    <w:p w14:paraId="00000008" w14:textId="77777777" w:rsidR="002C041E" w:rsidRPr="00EB1827" w:rsidRDefault="002C041E">
      <w:pPr>
        <w:jc w:val="center"/>
        <w:rPr>
          <w:rFonts w:asciiTheme="majorHAnsi" w:hAnsiTheme="majorHAnsi" w:cstheme="majorHAnsi"/>
          <w:sz w:val="20"/>
          <w:szCs w:val="20"/>
        </w:rPr>
      </w:pPr>
    </w:p>
    <w:p w14:paraId="00000009" w14:textId="77777777" w:rsidR="002C041E" w:rsidRPr="00EB1827" w:rsidRDefault="002C041E">
      <w:pPr>
        <w:jc w:val="center"/>
        <w:rPr>
          <w:rFonts w:asciiTheme="majorHAnsi" w:hAnsiTheme="majorHAnsi" w:cstheme="majorHAnsi"/>
          <w:sz w:val="20"/>
          <w:szCs w:val="20"/>
        </w:rPr>
      </w:pPr>
    </w:p>
    <w:p w14:paraId="0000000A" w14:textId="77777777" w:rsidR="002C041E" w:rsidRPr="00EB1827" w:rsidRDefault="002C041E">
      <w:pPr>
        <w:jc w:val="center"/>
        <w:rPr>
          <w:rFonts w:asciiTheme="majorHAnsi" w:hAnsiTheme="majorHAnsi" w:cstheme="majorHAnsi"/>
          <w:sz w:val="20"/>
          <w:szCs w:val="20"/>
        </w:rPr>
      </w:pPr>
    </w:p>
    <w:p w14:paraId="0000000B" w14:textId="05A25A2A" w:rsidR="002C041E" w:rsidRPr="00EB1827" w:rsidRDefault="002C041E">
      <w:pPr>
        <w:jc w:val="center"/>
        <w:rPr>
          <w:rFonts w:asciiTheme="majorHAnsi" w:hAnsiTheme="majorHAnsi" w:cstheme="majorHAnsi"/>
          <w:sz w:val="20"/>
          <w:szCs w:val="20"/>
        </w:rPr>
      </w:pPr>
    </w:p>
    <w:p w14:paraId="4069A9D7" w14:textId="4884065E" w:rsidR="00126E5B" w:rsidRPr="00EB1827" w:rsidRDefault="00126E5B">
      <w:pPr>
        <w:jc w:val="center"/>
        <w:rPr>
          <w:rFonts w:asciiTheme="majorHAnsi" w:hAnsiTheme="majorHAnsi" w:cstheme="majorHAnsi"/>
          <w:sz w:val="20"/>
          <w:szCs w:val="20"/>
        </w:rPr>
      </w:pPr>
    </w:p>
    <w:p w14:paraId="0BF519DF" w14:textId="024C2461" w:rsidR="00126E5B" w:rsidRPr="009B0DD6" w:rsidRDefault="00126E5B" w:rsidP="009B0DD6">
      <w:pPr>
        <w:jc w:val="center"/>
        <w:rPr>
          <w:rFonts w:asciiTheme="majorHAnsi" w:hAnsiTheme="majorHAnsi" w:cstheme="majorHAnsi"/>
          <w:b/>
          <w:sz w:val="20"/>
          <w:szCs w:val="20"/>
        </w:rPr>
      </w:pPr>
    </w:p>
    <w:p w14:paraId="6770CB41" w14:textId="77777777" w:rsidR="00CD2670" w:rsidRDefault="00CD2670" w:rsidP="00CD2670">
      <w:pPr>
        <w:ind w:right="105"/>
        <w:jc w:val="center"/>
        <w:rPr>
          <w:rFonts w:ascii="Calibri" w:hAnsi="Calibri" w:cs="Calibri"/>
          <w:b/>
          <w:sz w:val="20"/>
          <w:szCs w:val="20"/>
        </w:rPr>
      </w:pPr>
      <w:r w:rsidRPr="00CD2670">
        <w:rPr>
          <w:rFonts w:ascii="Calibri" w:hAnsi="Calibri" w:cs="Calibri"/>
          <w:b/>
          <w:sz w:val="20"/>
          <w:szCs w:val="20"/>
        </w:rPr>
        <w:t xml:space="preserve">Opracowanie wielobranżowej dokumentacji projektowej dla zadania: ,,Remont Auli na drugim piętrze budynku A, Uniwersytetu Ekonomicznego w Poznaniu przy al. Niepodległości  10’’, </w:t>
      </w:r>
    </w:p>
    <w:p w14:paraId="4CED41EF" w14:textId="6D3259AC" w:rsidR="00347324" w:rsidRPr="00CD2670" w:rsidRDefault="00CD2670" w:rsidP="00CD2670">
      <w:pPr>
        <w:ind w:right="105"/>
        <w:jc w:val="center"/>
        <w:rPr>
          <w:rFonts w:ascii="Calibri" w:hAnsi="Calibri"/>
          <w:b/>
          <w:sz w:val="20"/>
          <w:szCs w:val="20"/>
        </w:rPr>
      </w:pPr>
      <w:r w:rsidRPr="00CD2670">
        <w:rPr>
          <w:rFonts w:ascii="Calibri" w:hAnsi="Calibri" w:cs="Calibri"/>
          <w:b/>
          <w:sz w:val="20"/>
          <w:szCs w:val="20"/>
        </w:rPr>
        <w:t>wraz z uzyskaniem wszelkich niezbędnych zgód i pozwoleń.</w:t>
      </w:r>
    </w:p>
    <w:p w14:paraId="00000011" w14:textId="147AF967" w:rsidR="002C041E" w:rsidRPr="00EB1827" w:rsidRDefault="00047D3A">
      <w:pPr>
        <w:jc w:val="center"/>
        <w:rPr>
          <w:rFonts w:asciiTheme="majorHAnsi" w:hAnsiTheme="majorHAnsi" w:cstheme="majorHAnsi"/>
          <w:b/>
          <w:color w:val="FF9900"/>
          <w:sz w:val="20"/>
          <w:szCs w:val="20"/>
        </w:rPr>
      </w:pPr>
      <w:r w:rsidRPr="00EB1827">
        <w:rPr>
          <w:rFonts w:asciiTheme="majorHAnsi" w:hAnsiTheme="majorHAnsi" w:cstheme="majorHAnsi"/>
          <w:b/>
          <w:sz w:val="20"/>
          <w:szCs w:val="20"/>
        </w:rPr>
        <w:t xml:space="preserve">Nr postępowania: </w:t>
      </w:r>
      <w:r w:rsidR="002E1242">
        <w:rPr>
          <w:rFonts w:asciiTheme="majorHAnsi" w:hAnsiTheme="majorHAnsi" w:cstheme="majorHAnsi"/>
          <w:b/>
          <w:color w:val="000000" w:themeColor="text1"/>
          <w:sz w:val="20"/>
          <w:szCs w:val="20"/>
        </w:rPr>
        <w:t>ZP/</w:t>
      </w:r>
      <w:r w:rsidR="00DF2F05">
        <w:rPr>
          <w:rFonts w:asciiTheme="majorHAnsi" w:hAnsiTheme="majorHAnsi" w:cstheme="majorHAnsi"/>
          <w:b/>
          <w:color w:val="000000" w:themeColor="text1"/>
          <w:sz w:val="20"/>
          <w:szCs w:val="20"/>
        </w:rPr>
        <w:t>0</w:t>
      </w:r>
      <w:r w:rsidR="00B3662F">
        <w:rPr>
          <w:rFonts w:asciiTheme="majorHAnsi" w:hAnsiTheme="majorHAnsi" w:cstheme="majorHAnsi"/>
          <w:b/>
          <w:color w:val="000000" w:themeColor="text1"/>
          <w:sz w:val="20"/>
          <w:szCs w:val="20"/>
        </w:rPr>
        <w:t>48</w:t>
      </w:r>
      <w:r w:rsidR="00DC5973">
        <w:rPr>
          <w:rFonts w:asciiTheme="majorHAnsi" w:hAnsiTheme="majorHAnsi" w:cstheme="majorHAnsi"/>
          <w:b/>
          <w:color w:val="000000" w:themeColor="text1"/>
          <w:sz w:val="20"/>
          <w:szCs w:val="20"/>
        </w:rPr>
        <w:t>/23</w:t>
      </w:r>
    </w:p>
    <w:p w14:paraId="00000012" w14:textId="77777777" w:rsidR="002C041E" w:rsidRPr="00EB1827" w:rsidRDefault="002C041E">
      <w:pPr>
        <w:jc w:val="center"/>
        <w:rPr>
          <w:rFonts w:asciiTheme="majorHAnsi" w:hAnsiTheme="majorHAnsi" w:cstheme="majorHAnsi"/>
          <w:b/>
          <w:sz w:val="20"/>
          <w:szCs w:val="20"/>
        </w:rPr>
      </w:pPr>
    </w:p>
    <w:p w14:paraId="00000029" w14:textId="4C803436" w:rsidR="002C041E" w:rsidRPr="00EB1827" w:rsidRDefault="002C041E">
      <w:pPr>
        <w:rPr>
          <w:rFonts w:asciiTheme="majorHAnsi" w:hAnsiTheme="majorHAnsi" w:cstheme="majorHAnsi"/>
          <w:sz w:val="20"/>
          <w:szCs w:val="20"/>
        </w:rPr>
      </w:pPr>
    </w:p>
    <w:p w14:paraId="0000002A" w14:textId="77777777" w:rsidR="002C041E" w:rsidRPr="00EB1827" w:rsidRDefault="00047D3A">
      <w:pPr>
        <w:rPr>
          <w:rFonts w:asciiTheme="majorHAnsi" w:hAnsiTheme="majorHAnsi" w:cstheme="majorHAnsi"/>
          <w:b/>
          <w:sz w:val="20"/>
          <w:szCs w:val="20"/>
        </w:rPr>
      </w:pPr>
      <w:r w:rsidRPr="00EB1827">
        <w:rPr>
          <w:rFonts w:asciiTheme="majorHAnsi" w:hAnsiTheme="majorHAnsi" w:cstheme="majorHAnsi"/>
          <w:sz w:val="20"/>
          <w:szCs w:val="20"/>
        </w:rPr>
        <w:br w:type="page"/>
      </w:r>
    </w:p>
    <w:p w14:paraId="6AEFDCBA" w14:textId="57293633" w:rsidR="00EB1827" w:rsidRPr="008F3AB2" w:rsidRDefault="00EB1827" w:rsidP="008F3AB2">
      <w:pPr>
        <w:tabs>
          <w:tab w:val="right" w:pos="9025"/>
        </w:tabs>
        <w:spacing w:before="200" w:after="80" w:line="240" w:lineRule="auto"/>
        <w:rPr>
          <w:rFonts w:asciiTheme="majorHAnsi" w:hAnsiTheme="majorHAnsi" w:cstheme="majorHAnsi"/>
          <w:b/>
          <w:color w:val="000000"/>
          <w:sz w:val="20"/>
          <w:szCs w:val="20"/>
        </w:rPr>
      </w:pPr>
      <w:bookmarkStart w:id="0" w:name="_kabgz8l7slm3" w:colFirst="0" w:colLast="0"/>
      <w:bookmarkEnd w:id="0"/>
    </w:p>
    <w:p w14:paraId="7B1C2788" w14:textId="77777777" w:rsidR="00985131"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 xml:space="preserve">I. Nazwa oraz adres </w:t>
      </w:r>
    </w:p>
    <w:p w14:paraId="00000046" w14:textId="02258798"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Zamawiającego</w:t>
      </w:r>
    </w:p>
    <w:p w14:paraId="00000047" w14:textId="23087D2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00000048" w14:textId="173DB6E9"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Al. Niepodległości 10</w:t>
      </w:r>
    </w:p>
    <w:p w14:paraId="00000049" w14:textId="728EA77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NIP: 7770005497</w:t>
      </w:r>
    </w:p>
    <w:p w14:paraId="0000004A" w14:textId="0DC88043" w:rsidR="002C041E" w:rsidRPr="00EB1827" w:rsidRDefault="009F7DBB" w:rsidP="009F7DBB">
      <w:pPr>
        <w:rPr>
          <w:rFonts w:asciiTheme="majorHAnsi" w:hAnsiTheme="majorHAnsi" w:cstheme="majorHAnsi"/>
          <w:b/>
          <w:sz w:val="20"/>
          <w:szCs w:val="20"/>
        </w:rPr>
      </w:pPr>
      <w:r w:rsidRPr="00EB1827">
        <w:rPr>
          <w:rFonts w:asciiTheme="majorHAnsi" w:hAnsiTheme="majorHAnsi" w:cstheme="majorHAnsi"/>
          <w:b/>
          <w:sz w:val="20"/>
          <w:szCs w:val="20"/>
        </w:rPr>
        <w:t>godziny pracy</w:t>
      </w:r>
      <w:r w:rsidR="00047D3A" w:rsidRPr="00EB1827">
        <w:rPr>
          <w:rFonts w:asciiTheme="majorHAnsi" w:hAnsiTheme="majorHAnsi" w:cstheme="majorHAnsi"/>
          <w:b/>
          <w:sz w:val="20"/>
          <w:szCs w:val="20"/>
        </w:rPr>
        <w:t>:</w:t>
      </w:r>
      <w:r w:rsidR="00C90559" w:rsidRPr="00EB1827">
        <w:rPr>
          <w:rFonts w:asciiTheme="majorHAnsi" w:hAnsiTheme="majorHAnsi" w:cstheme="majorHAnsi"/>
          <w:b/>
          <w:sz w:val="20"/>
          <w:szCs w:val="20"/>
        </w:rPr>
        <w:t xml:space="preserve"> 7:</w:t>
      </w:r>
      <w:r w:rsidR="003850C7" w:rsidRPr="00EB1827">
        <w:rPr>
          <w:rFonts w:asciiTheme="majorHAnsi" w:hAnsiTheme="majorHAnsi" w:cstheme="majorHAnsi"/>
          <w:b/>
          <w:sz w:val="20"/>
          <w:szCs w:val="20"/>
        </w:rPr>
        <w:t>30 – 15:30</w:t>
      </w:r>
    </w:p>
    <w:p w14:paraId="0000004C" w14:textId="4A26004F" w:rsidR="002C041E" w:rsidRPr="00EB1827" w:rsidRDefault="00047D3A" w:rsidP="009F7DBB">
      <w:pPr>
        <w:rPr>
          <w:rFonts w:asciiTheme="majorHAnsi" w:hAnsiTheme="majorHAnsi" w:cstheme="majorHAnsi"/>
          <w:b/>
          <w:sz w:val="20"/>
          <w:szCs w:val="20"/>
          <w:lang w:val="en-US"/>
        </w:rPr>
      </w:pPr>
      <w:r w:rsidRPr="00EB1827">
        <w:rPr>
          <w:rFonts w:asciiTheme="majorHAnsi" w:hAnsiTheme="majorHAnsi" w:cstheme="majorHAnsi"/>
          <w:b/>
          <w:sz w:val="20"/>
          <w:szCs w:val="20"/>
          <w:lang w:val="en-US"/>
        </w:rPr>
        <w:t>tel. 61 85</w:t>
      </w:r>
      <w:r w:rsidR="006A77C4" w:rsidRPr="00EB1827">
        <w:rPr>
          <w:rFonts w:asciiTheme="majorHAnsi" w:hAnsiTheme="majorHAnsi" w:cstheme="majorHAnsi"/>
          <w:b/>
          <w:sz w:val="20"/>
          <w:szCs w:val="20"/>
          <w:lang w:val="en-US"/>
        </w:rPr>
        <w:t xml:space="preserve"> </w:t>
      </w:r>
      <w:r w:rsidRPr="00EB1827">
        <w:rPr>
          <w:rFonts w:asciiTheme="majorHAnsi" w:hAnsiTheme="majorHAnsi" w:cstheme="majorHAnsi"/>
          <w:b/>
          <w:sz w:val="20"/>
          <w:szCs w:val="20"/>
          <w:lang w:val="en-US"/>
        </w:rPr>
        <w:t>69 279 mail: zp@ue.poznan.pl</w:t>
      </w:r>
    </w:p>
    <w:p w14:paraId="0000004D" w14:textId="77AE84FB" w:rsidR="002C041E" w:rsidRPr="00EB1827" w:rsidRDefault="00047D3A" w:rsidP="009F7DBB">
      <w:pPr>
        <w:jc w:val="both"/>
        <w:rPr>
          <w:rFonts w:asciiTheme="majorHAnsi" w:hAnsiTheme="majorHAnsi" w:cstheme="majorHAnsi"/>
          <w:b/>
          <w:sz w:val="20"/>
          <w:szCs w:val="20"/>
          <w:u w:val="single"/>
        </w:rPr>
      </w:pPr>
      <w:r w:rsidRPr="00EB1827">
        <w:rPr>
          <w:rFonts w:asciiTheme="majorHAnsi" w:hAnsiTheme="majorHAnsi" w:cstheme="majorHAnsi"/>
          <w:b/>
          <w:sz w:val="20"/>
          <w:szCs w:val="20"/>
          <w:u w:val="single"/>
        </w:rPr>
        <w:t xml:space="preserve">Uwaga! </w:t>
      </w:r>
      <w:r w:rsidRPr="00EB1827">
        <w:rPr>
          <w:rFonts w:asciiTheme="majorHAnsi" w:hAnsiTheme="majorHAnsi" w:cstheme="majorHAnsi"/>
          <w:sz w:val="20"/>
          <w:szCs w:val="20"/>
          <w:u w:val="single"/>
        </w:rPr>
        <w:t xml:space="preserve">Zamawiający przypomina, że w toku postępowania zgodnie z art. 61 ust. 2 ustawy PZP komunikacja ustna </w:t>
      </w:r>
      <w:r w:rsidR="009F7DBB" w:rsidRPr="00EB1827">
        <w:rPr>
          <w:rFonts w:asciiTheme="majorHAnsi" w:hAnsiTheme="majorHAnsi" w:cstheme="majorHAnsi"/>
          <w:sz w:val="20"/>
          <w:szCs w:val="20"/>
          <w:u w:val="single"/>
        </w:rPr>
        <w:t xml:space="preserve">(w tym telefoniczna) </w:t>
      </w:r>
      <w:r w:rsidRPr="00EB1827">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EB1827">
        <w:rPr>
          <w:rFonts w:asciiTheme="majorHAnsi" w:hAnsiTheme="majorHAnsi" w:cstheme="majorHAnsi"/>
          <w:b/>
          <w:sz w:val="20"/>
          <w:szCs w:val="20"/>
          <w:u w:val="single"/>
        </w:rPr>
        <w:t>w rozdziale XIII pkt 3.</w:t>
      </w:r>
    </w:p>
    <w:p w14:paraId="0000004E" w14:textId="77777777" w:rsidR="002C041E" w:rsidRDefault="00047D3A">
      <w:pPr>
        <w:pStyle w:val="Nagwek2"/>
        <w:spacing w:before="240" w:after="240"/>
        <w:rPr>
          <w:rFonts w:asciiTheme="majorHAnsi" w:hAnsiTheme="majorHAnsi" w:cstheme="majorHAnsi"/>
          <w:sz w:val="20"/>
          <w:szCs w:val="20"/>
        </w:rPr>
      </w:pPr>
      <w:bookmarkStart w:id="1" w:name="_qj2p3iyqlwum" w:colFirst="0" w:colLast="0"/>
      <w:bookmarkEnd w:id="1"/>
      <w:r w:rsidRPr="00EB1827">
        <w:rPr>
          <w:rFonts w:asciiTheme="majorHAnsi" w:hAnsiTheme="majorHAnsi" w:cstheme="majorHAnsi"/>
          <w:sz w:val="20"/>
          <w:szCs w:val="20"/>
        </w:rPr>
        <w:t>II. Ochrona danych osobowych</w:t>
      </w:r>
    </w:p>
    <w:p w14:paraId="6DE1B828" w14:textId="77777777" w:rsidR="00985131" w:rsidRPr="00985131" w:rsidRDefault="00985131" w:rsidP="00985131"/>
    <w:p w14:paraId="0000004F" w14:textId="3EEA8368" w:rsidR="002C041E" w:rsidRPr="00EB1827" w:rsidRDefault="00047D3A" w:rsidP="00B35E4A">
      <w:pPr>
        <w:numPr>
          <w:ilvl w:val="0"/>
          <w:numId w:val="18"/>
        </w:numPr>
        <w:ind w:left="284"/>
        <w:jc w:val="both"/>
        <w:rPr>
          <w:rFonts w:asciiTheme="majorHAnsi" w:hAnsiTheme="majorHAnsi" w:cstheme="majorHAnsi"/>
          <w:sz w:val="20"/>
          <w:szCs w:val="20"/>
        </w:rPr>
      </w:pPr>
      <w:r w:rsidRPr="00EB1827">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Pr>
          <w:rFonts w:asciiTheme="majorHAnsi" w:hAnsiTheme="majorHAnsi" w:cstheme="majorHAnsi"/>
          <w:sz w:val="20"/>
          <w:szCs w:val="20"/>
        </w:rPr>
        <w:t>/46/WE (ogólne rozporządzenie o </w:t>
      </w:r>
      <w:r w:rsidRPr="00EB1827">
        <w:rPr>
          <w:rFonts w:asciiTheme="majorHAnsi" w:hAnsiTheme="majorHAnsi" w:cstheme="majorHAnsi"/>
          <w:sz w:val="20"/>
          <w:szCs w:val="20"/>
        </w:rPr>
        <w:t>danych) (Dz. U. UE L119 z dnia 4 maja 2016 r., str. 1; zwanym dalej „RODO”) informujemy, że:</w:t>
      </w:r>
    </w:p>
    <w:p w14:paraId="00000050" w14:textId="006D0645"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administratorem Pani/Pana danych osobowych jest Uniwersytet Ekonomiczny w Poznaniu</w:t>
      </w:r>
      <w:r w:rsidR="000D67DD">
        <w:rPr>
          <w:rFonts w:asciiTheme="majorHAnsi" w:hAnsiTheme="majorHAnsi" w:cstheme="majorHAnsi"/>
          <w:sz w:val="20"/>
          <w:szCs w:val="20"/>
        </w:rPr>
        <w:t>;</w:t>
      </w:r>
    </w:p>
    <w:p w14:paraId="00000051" w14:textId="7056F909" w:rsidR="002C041E" w:rsidRPr="00EB1827" w:rsidRDefault="00047D3A" w:rsidP="00B35E4A">
      <w:pPr>
        <w:numPr>
          <w:ilvl w:val="0"/>
          <w:numId w:val="8"/>
        </w:numPr>
        <w:ind w:left="709" w:hanging="401"/>
        <w:jc w:val="both"/>
        <w:rPr>
          <w:rFonts w:asciiTheme="majorHAnsi" w:hAnsiTheme="majorHAnsi" w:cstheme="majorHAnsi"/>
          <w:color w:val="000000" w:themeColor="text1"/>
          <w:sz w:val="20"/>
          <w:szCs w:val="20"/>
        </w:rPr>
      </w:pPr>
      <w:r w:rsidRPr="00EB1827">
        <w:rPr>
          <w:rFonts w:asciiTheme="majorHAnsi" w:hAnsiTheme="majorHAnsi" w:cstheme="majorHAnsi"/>
          <w:sz w:val="20"/>
          <w:szCs w:val="20"/>
        </w:rPr>
        <w:t>administrator wyznaczył Inspektora Danych Osobowych, z którym można się kontaktować pod adresem e-mail</w:t>
      </w:r>
      <w:r w:rsidRPr="00EB1827">
        <w:rPr>
          <w:rFonts w:asciiTheme="majorHAnsi" w:hAnsiTheme="majorHAnsi" w:cstheme="majorHAnsi"/>
          <w:color w:val="000000" w:themeColor="text1"/>
          <w:sz w:val="20"/>
          <w:szCs w:val="20"/>
        </w:rPr>
        <w:t xml:space="preserve">: </w:t>
      </w:r>
      <w:r w:rsidR="003850C7" w:rsidRPr="00EB1827">
        <w:rPr>
          <w:rFonts w:asciiTheme="majorHAnsi" w:hAnsiTheme="majorHAnsi" w:cstheme="majorHAnsi"/>
          <w:color w:val="000000" w:themeColor="text1"/>
          <w:sz w:val="20"/>
          <w:szCs w:val="20"/>
        </w:rPr>
        <w:t>rodo@ue.poznan.pl</w:t>
      </w:r>
      <w:r w:rsidR="000D67DD">
        <w:rPr>
          <w:rFonts w:asciiTheme="majorHAnsi" w:hAnsiTheme="majorHAnsi" w:cstheme="majorHAnsi"/>
          <w:color w:val="000000" w:themeColor="text1"/>
          <w:sz w:val="20"/>
          <w:szCs w:val="20"/>
        </w:rPr>
        <w:t>;</w:t>
      </w:r>
    </w:p>
    <w:p w14:paraId="00000052" w14:textId="719638FD"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przetwarzane będą na podstawie art. 6 ust. 1 lit. c RODO w celu związanym z</w:t>
      </w:r>
      <w:r w:rsidR="000D67DD">
        <w:rPr>
          <w:rFonts w:asciiTheme="majorHAnsi" w:hAnsiTheme="majorHAnsi" w:cstheme="majorHAnsi"/>
          <w:sz w:val="20"/>
          <w:szCs w:val="20"/>
        </w:rPr>
        <w:t> </w:t>
      </w:r>
      <w:r w:rsidRPr="00EB1827">
        <w:rPr>
          <w:rFonts w:asciiTheme="majorHAnsi" w:hAnsiTheme="majorHAnsi" w:cstheme="majorHAnsi"/>
          <w:sz w:val="20"/>
          <w:szCs w:val="20"/>
        </w:rPr>
        <w:t xml:space="preserve">przedmiotowym postępowaniem o udzielenie zamówienia publicznego, prowadzonym w trybie </w:t>
      </w:r>
      <w:r w:rsidR="005A632C">
        <w:rPr>
          <w:rFonts w:asciiTheme="majorHAnsi" w:hAnsiTheme="majorHAnsi" w:cstheme="majorHAnsi"/>
          <w:sz w:val="20"/>
          <w:szCs w:val="20"/>
        </w:rPr>
        <w:t>podstawowym</w:t>
      </w:r>
      <w:r w:rsidR="000D67DD">
        <w:rPr>
          <w:rFonts w:asciiTheme="majorHAnsi" w:hAnsiTheme="majorHAnsi" w:cstheme="majorHAnsi"/>
          <w:sz w:val="20"/>
          <w:szCs w:val="20"/>
        </w:rPr>
        <w:t>;</w:t>
      </w:r>
    </w:p>
    <w:p w14:paraId="00000053" w14:textId="05933208"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odbiorcami Pani/Pana danych osobowych będą osoby lub podmioty, którym udostępniona zostanie dokumentacja postępowania w oparciu o art. 74 ustawy PZP</w:t>
      </w:r>
      <w:r w:rsidR="000D67DD">
        <w:rPr>
          <w:rFonts w:asciiTheme="majorHAnsi" w:hAnsiTheme="majorHAnsi" w:cstheme="majorHAnsi"/>
          <w:sz w:val="20"/>
          <w:szCs w:val="20"/>
        </w:rPr>
        <w:t>;</w:t>
      </w:r>
    </w:p>
    <w:p w14:paraId="00000054"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Pr>
          <w:rFonts w:asciiTheme="majorHAnsi" w:hAnsiTheme="majorHAnsi" w:cstheme="majorHAnsi"/>
          <w:sz w:val="20"/>
          <w:szCs w:val="20"/>
        </w:rPr>
        <w:t>;</w:t>
      </w:r>
    </w:p>
    <w:p w14:paraId="00000056" w14:textId="68E117E4"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w odniesieniu do Pani/Pana danych osobowych decyzje nie będą podejmowane w sposób zautomatyzowany, stosownie do art. 22 RODO</w:t>
      </w:r>
      <w:r w:rsidR="000D67DD">
        <w:rPr>
          <w:rFonts w:asciiTheme="majorHAnsi" w:hAnsiTheme="majorHAnsi" w:cstheme="majorHAnsi"/>
          <w:sz w:val="20"/>
          <w:szCs w:val="20"/>
        </w:rPr>
        <w:t>;</w:t>
      </w:r>
    </w:p>
    <w:p w14:paraId="00000057"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posiada Pani/Pan:</w:t>
      </w:r>
    </w:p>
    <w:p w14:paraId="00000058" w14:textId="1E5E7B9E"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15 RODO prawo dostępu do danych osobowych Pani/Pana dotyczących (w</w:t>
      </w:r>
      <w:r w:rsidR="000D67DD">
        <w:rPr>
          <w:rFonts w:asciiTheme="majorHAnsi" w:hAnsiTheme="majorHAnsi" w:cstheme="majorHAnsi"/>
          <w:sz w:val="20"/>
          <w:szCs w:val="20"/>
        </w:rPr>
        <w:t> </w:t>
      </w:r>
      <w:r w:rsidRPr="00EB1827">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16 RODO prawo do sprostowania Pani/Pana danych osobowych (</w:t>
      </w:r>
      <w:r w:rsidRPr="00EB1827">
        <w:rPr>
          <w:rFonts w:asciiTheme="majorHAnsi" w:hAnsiTheme="majorHAnsi" w:cstheme="majorHAnsi"/>
          <w:i/>
          <w:sz w:val="20"/>
          <w:szCs w:val="20"/>
        </w:rPr>
        <w:t>skorzystanie z</w:t>
      </w:r>
      <w:r w:rsidR="000D67DD">
        <w:rPr>
          <w:rFonts w:asciiTheme="majorHAnsi" w:hAnsiTheme="majorHAnsi" w:cstheme="majorHAnsi"/>
          <w:i/>
          <w:sz w:val="20"/>
          <w:szCs w:val="20"/>
        </w:rPr>
        <w:t> </w:t>
      </w:r>
      <w:r w:rsidRPr="00EB1827">
        <w:rPr>
          <w:rFonts w:asciiTheme="majorHAnsi" w:hAnsiTheme="majorHAnsi" w:cstheme="majorHAnsi"/>
          <w:i/>
          <w:sz w:val="20"/>
          <w:szCs w:val="20"/>
        </w:rPr>
        <w:t xml:space="preserve">prawa do sprostowania nie może skutkować zmianą wyniku postępowania o udzielenie </w:t>
      </w:r>
      <w:r w:rsidRPr="00EB1827">
        <w:rPr>
          <w:rFonts w:asciiTheme="majorHAnsi" w:hAnsiTheme="majorHAnsi" w:cstheme="majorHAnsi"/>
          <w:i/>
          <w:sz w:val="20"/>
          <w:szCs w:val="20"/>
        </w:rPr>
        <w:lastRenderedPageBreak/>
        <w:t>zamówienia publicznego ani zmianą postanowień umowy w zakresie niezgodnym z ustawą PZP oraz nie może naruszać integralności protokołu oraz jego załączników</w:t>
      </w:r>
      <w:r w:rsidRPr="00EB1827">
        <w:rPr>
          <w:rFonts w:asciiTheme="majorHAnsi" w:hAnsiTheme="majorHAnsi" w:cstheme="majorHAnsi"/>
          <w:sz w:val="20"/>
          <w:szCs w:val="20"/>
        </w:rPr>
        <w:t>);</w:t>
      </w:r>
    </w:p>
    <w:p w14:paraId="0000005A" w14:textId="77777777"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Theme="majorHAnsi" w:hAnsiTheme="majorHAnsi" w:cstheme="majorHAnsi"/>
          <w:sz w:val="20"/>
          <w:szCs w:val="20"/>
        </w:rPr>
        <w:t>);</w:t>
      </w:r>
    </w:p>
    <w:p w14:paraId="0000005B" w14:textId="77777777"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EB1827">
        <w:rPr>
          <w:rFonts w:asciiTheme="majorHAnsi" w:hAnsiTheme="majorHAnsi" w:cstheme="majorHAnsi"/>
          <w:i/>
          <w:sz w:val="20"/>
          <w:szCs w:val="20"/>
        </w:rPr>
        <w:t xml:space="preserve"> </w:t>
      </w:r>
    </w:p>
    <w:p w14:paraId="0000005C"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nie przysługuje Pani/Panu:</w:t>
      </w:r>
    </w:p>
    <w:p w14:paraId="0000005D"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w związku z art. 17 ust. 3 lit. b, d lub e RODO prawo do usunięcia danych osobowych;</w:t>
      </w:r>
    </w:p>
    <w:p w14:paraId="0000005E"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prawo do przenoszenia danych osobowych, o którym mowa w art. 20 RODO;</w:t>
      </w:r>
    </w:p>
    <w:p w14:paraId="0000005F"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EB1827" w:rsidRDefault="00985131" w:rsidP="00985131">
      <w:pPr>
        <w:ind w:left="709"/>
        <w:jc w:val="both"/>
        <w:rPr>
          <w:rFonts w:asciiTheme="majorHAnsi" w:hAnsiTheme="majorHAnsi" w:cstheme="majorHAnsi"/>
          <w:sz w:val="20"/>
          <w:szCs w:val="20"/>
        </w:rPr>
      </w:pPr>
    </w:p>
    <w:p w14:paraId="00000061" w14:textId="69BB2CE6" w:rsidR="002C041E" w:rsidRPr="00EB1827" w:rsidRDefault="00047D3A">
      <w:pPr>
        <w:pStyle w:val="Nagwek2"/>
        <w:spacing w:before="240" w:after="240"/>
        <w:rPr>
          <w:rFonts w:asciiTheme="majorHAnsi" w:hAnsiTheme="majorHAnsi" w:cstheme="majorHAnsi"/>
          <w:sz w:val="20"/>
          <w:szCs w:val="20"/>
        </w:rPr>
      </w:pPr>
      <w:bookmarkStart w:id="2" w:name="_epsepounxnv1" w:colFirst="0" w:colLast="0"/>
      <w:bookmarkEnd w:id="2"/>
      <w:r w:rsidRPr="00EB1827">
        <w:rPr>
          <w:rFonts w:asciiTheme="majorHAnsi" w:hAnsiTheme="majorHAnsi" w:cstheme="majorHAnsi"/>
          <w:sz w:val="20"/>
          <w:szCs w:val="20"/>
        </w:rPr>
        <w:t>III. Tryb udzielania zamówienia</w:t>
      </w:r>
      <w:r w:rsidR="006E679B">
        <w:rPr>
          <w:rFonts w:asciiTheme="majorHAnsi" w:hAnsiTheme="majorHAnsi" w:cstheme="majorHAnsi"/>
          <w:sz w:val="20"/>
          <w:szCs w:val="20"/>
        </w:rPr>
        <w:t>/ informacje ogólne</w:t>
      </w:r>
    </w:p>
    <w:p w14:paraId="00000062" w14:textId="469BDA82"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Niniejsze postępowanie prowadzone jest w trybie podstawowym o jakim stanowi art. 275 pkt 1 </w:t>
      </w:r>
      <w:r w:rsidR="00931B6B">
        <w:rPr>
          <w:rFonts w:asciiTheme="majorHAnsi" w:hAnsiTheme="majorHAnsi" w:cstheme="majorHAnsi"/>
          <w:sz w:val="20"/>
          <w:szCs w:val="20"/>
        </w:rPr>
        <w:t xml:space="preserve">ustawy </w:t>
      </w:r>
      <w:r w:rsidRPr="00EB1827">
        <w:rPr>
          <w:rFonts w:asciiTheme="majorHAnsi" w:hAnsiTheme="majorHAnsi" w:cstheme="majorHAnsi"/>
          <w:sz w:val="20"/>
          <w:szCs w:val="20"/>
        </w:rPr>
        <w:t xml:space="preserve">PZP oraz niniejszej Specyfikacji Warunków Zamówienia, zwaną dalej „SWZ”. </w:t>
      </w:r>
    </w:p>
    <w:p w14:paraId="00000063"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nie przewiduje prowadzenia negocjacji. </w:t>
      </w:r>
    </w:p>
    <w:p w14:paraId="00000064" w14:textId="1979B0A1" w:rsidR="002C041E"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Szacunkowa wartość przedmiotowego zamówienia nie przekracza progów unijnych o ja</w:t>
      </w:r>
      <w:r w:rsidR="00C90559" w:rsidRPr="00EB1827">
        <w:rPr>
          <w:rFonts w:asciiTheme="majorHAnsi" w:hAnsiTheme="majorHAnsi" w:cstheme="majorHAnsi"/>
          <w:sz w:val="20"/>
          <w:szCs w:val="20"/>
        </w:rPr>
        <w:t xml:space="preserve">kich mowa w art. 3 ustawy PZP. </w:t>
      </w:r>
    </w:p>
    <w:p w14:paraId="0C7CB190" w14:textId="12528749" w:rsidR="009C459C" w:rsidRPr="009C459C" w:rsidRDefault="009C459C" w:rsidP="00B35E4A">
      <w:pPr>
        <w:numPr>
          <w:ilvl w:val="0"/>
          <w:numId w:val="24"/>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310 pkt 1 </w:t>
      </w:r>
      <w:r>
        <w:rPr>
          <w:rFonts w:asciiTheme="majorHAnsi" w:hAnsiTheme="majorHAnsi" w:cstheme="majorHAnsi"/>
          <w:sz w:val="20"/>
          <w:szCs w:val="20"/>
        </w:rPr>
        <w:t xml:space="preserve">ustawy </w:t>
      </w:r>
      <w:r w:rsidRPr="00363463">
        <w:rPr>
          <w:rFonts w:asciiTheme="majorHAnsi" w:hAnsiTheme="majorHAnsi" w:cstheme="majorHAnsi"/>
          <w:sz w:val="20"/>
          <w:szCs w:val="20"/>
        </w:rPr>
        <w:t>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aukcji elektronicznej.</w:t>
      </w:r>
    </w:p>
    <w:p w14:paraId="00000067"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złożenia oferty w postaci katalogów elektronicznych.</w:t>
      </w:r>
    </w:p>
    <w:p w14:paraId="00000068"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prowadzi postępowania w celu zawarcia umowy ramowej.</w:t>
      </w:r>
    </w:p>
    <w:p w14:paraId="00000069" w14:textId="3EBC325A"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zastrzega możliwości ubiegania się o udzielenie zamówienia wyłącznie przez Wykonawcó</w:t>
      </w:r>
      <w:r w:rsidR="00E67148" w:rsidRPr="00EB1827">
        <w:rPr>
          <w:rFonts w:asciiTheme="majorHAnsi" w:hAnsiTheme="majorHAnsi" w:cstheme="majorHAnsi"/>
          <w:sz w:val="20"/>
          <w:szCs w:val="20"/>
        </w:rPr>
        <w:t xml:space="preserve">w, o których mowa w art. 94 </w:t>
      </w:r>
      <w:r w:rsidR="00A94E4A">
        <w:rPr>
          <w:rFonts w:asciiTheme="majorHAnsi" w:hAnsiTheme="majorHAnsi" w:cstheme="majorHAnsi"/>
          <w:sz w:val="20"/>
          <w:szCs w:val="20"/>
        </w:rPr>
        <w:t xml:space="preserve">ustawy </w:t>
      </w:r>
      <w:r w:rsidR="00E67148" w:rsidRPr="00EB1827">
        <w:rPr>
          <w:rFonts w:asciiTheme="majorHAnsi" w:hAnsiTheme="majorHAnsi" w:cstheme="majorHAnsi"/>
          <w:sz w:val="20"/>
          <w:szCs w:val="20"/>
        </w:rPr>
        <w:t>PZP.</w:t>
      </w:r>
    </w:p>
    <w:p w14:paraId="5F787249" w14:textId="4DB39448" w:rsidR="006E679B" w:rsidRDefault="006E679B" w:rsidP="00B35E4A">
      <w:pPr>
        <w:numPr>
          <w:ilvl w:val="0"/>
          <w:numId w:val="24"/>
        </w:numPr>
        <w:ind w:left="426"/>
        <w:jc w:val="both"/>
        <w:rPr>
          <w:rFonts w:asciiTheme="majorHAnsi" w:hAnsiTheme="majorHAnsi" w:cstheme="majorHAnsi"/>
          <w:sz w:val="20"/>
          <w:szCs w:val="20"/>
        </w:rPr>
      </w:pPr>
      <w:r w:rsidRPr="00CD2670">
        <w:rPr>
          <w:rFonts w:asciiTheme="majorHAnsi" w:hAnsiTheme="majorHAnsi" w:cstheme="majorHAnsi"/>
          <w:sz w:val="20"/>
          <w:szCs w:val="20"/>
        </w:rPr>
        <w:t xml:space="preserve">Zamawiający  </w:t>
      </w:r>
      <w:r w:rsidR="00CD2670" w:rsidRPr="00CD2670">
        <w:rPr>
          <w:rFonts w:asciiTheme="majorHAnsi" w:hAnsiTheme="majorHAnsi" w:cstheme="majorHAnsi"/>
          <w:sz w:val="20"/>
          <w:szCs w:val="20"/>
        </w:rPr>
        <w:t xml:space="preserve">nie </w:t>
      </w:r>
      <w:r w:rsidRPr="00CD2670">
        <w:rPr>
          <w:rFonts w:asciiTheme="majorHAnsi" w:hAnsiTheme="majorHAnsi" w:cstheme="majorHAnsi"/>
          <w:sz w:val="20"/>
          <w:szCs w:val="20"/>
        </w:rPr>
        <w:t>dopuszcza składani</w:t>
      </w:r>
      <w:r w:rsidR="00CD2670" w:rsidRPr="00CD2670">
        <w:rPr>
          <w:rFonts w:asciiTheme="majorHAnsi" w:hAnsiTheme="majorHAnsi" w:cstheme="majorHAnsi"/>
          <w:sz w:val="20"/>
          <w:szCs w:val="20"/>
        </w:rPr>
        <w:t>a</w:t>
      </w:r>
      <w:r w:rsidRPr="00CD2670">
        <w:rPr>
          <w:rFonts w:asciiTheme="majorHAnsi" w:hAnsiTheme="majorHAnsi" w:cstheme="majorHAnsi"/>
          <w:sz w:val="20"/>
          <w:szCs w:val="20"/>
        </w:rPr>
        <w:t xml:space="preserve"> ofert częściowych.</w:t>
      </w:r>
    </w:p>
    <w:p w14:paraId="54A28AC6" w14:textId="77777777" w:rsidR="00CD2670" w:rsidRDefault="00CD2670" w:rsidP="00CD2670">
      <w:pPr>
        <w:jc w:val="both"/>
        <w:rPr>
          <w:rFonts w:asciiTheme="majorHAnsi" w:hAnsiTheme="majorHAnsi" w:cstheme="majorHAnsi"/>
          <w:sz w:val="20"/>
          <w:szCs w:val="20"/>
        </w:rPr>
      </w:pPr>
    </w:p>
    <w:p w14:paraId="64551412" w14:textId="77777777" w:rsidR="00CD2670" w:rsidRPr="00741F45" w:rsidRDefault="00CD2670" w:rsidP="00CD2670">
      <w:pPr>
        <w:spacing w:line="240" w:lineRule="auto"/>
        <w:ind w:left="426"/>
        <w:jc w:val="both"/>
        <w:rPr>
          <w:rFonts w:ascii="Calibri" w:hAnsi="Calibri" w:cs="Calibri"/>
          <w:bCs/>
          <w:sz w:val="20"/>
          <w:szCs w:val="20"/>
        </w:rPr>
      </w:pPr>
      <w:r w:rsidRPr="00741F45">
        <w:rPr>
          <w:rFonts w:ascii="Calibri" w:hAnsi="Calibri" w:cs="Calibri"/>
          <w:bCs/>
          <w:sz w:val="20"/>
          <w:szCs w:val="20"/>
        </w:rPr>
        <w:t xml:space="preserve">Podział zamówienia 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zasadzie jakościowej, z uwzględnieniem różnych zaangażowanych branż i specjalizacji, tak by w większym stopniu dostosować treść poszczególnych zamówień do wyspecjalizowanych sektorów MŚP, lub według różnych kolejnych etapów zamówienia.  Brak możliwości podziału przedmiotu zamówienia na części wynika z następujących powodów: </w:t>
      </w:r>
    </w:p>
    <w:p w14:paraId="2EEFEE20" w14:textId="77777777" w:rsidR="00CD2670" w:rsidRPr="00741F45" w:rsidRDefault="00CD2670" w:rsidP="00CD2670">
      <w:pPr>
        <w:spacing w:line="240" w:lineRule="auto"/>
        <w:ind w:left="426"/>
        <w:jc w:val="both"/>
        <w:rPr>
          <w:rFonts w:ascii="Calibri" w:hAnsi="Calibri" w:cs="Calibri"/>
          <w:bCs/>
          <w:sz w:val="20"/>
          <w:szCs w:val="20"/>
        </w:rPr>
      </w:pPr>
      <w:r w:rsidRPr="00741F45">
        <w:rPr>
          <w:rFonts w:ascii="Calibri" w:hAnsi="Calibri" w:cs="Calibri"/>
          <w:bCs/>
          <w:sz w:val="20"/>
          <w:szCs w:val="20"/>
        </w:rPr>
        <w:t xml:space="preserve">a) ewentualny podział zamówienia na części mógłby doprowadzić do sytuacji, w której wzrośnie koszt wykonania całości zamówienia, </w:t>
      </w:r>
    </w:p>
    <w:p w14:paraId="458F1791" w14:textId="77777777" w:rsidR="00CD2670" w:rsidRPr="00741F45" w:rsidRDefault="00CD2670" w:rsidP="00CD2670">
      <w:pPr>
        <w:spacing w:line="240" w:lineRule="auto"/>
        <w:ind w:left="426"/>
        <w:jc w:val="both"/>
        <w:rPr>
          <w:rFonts w:ascii="Calibri" w:hAnsi="Calibri" w:cs="Calibri"/>
          <w:bCs/>
          <w:sz w:val="20"/>
          <w:szCs w:val="20"/>
        </w:rPr>
      </w:pPr>
      <w:r w:rsidRPr="00741F45">
        <w:rPr>
          <w:rFonts w:ascii="Calibri" w:hAnsi="Calibri" w:cs="Calibri"/>
          <w:bCs/>
          <w:sz w:val="20"/>
          <w:szCs w:val="20"/>
        </w:rPr>
        <w:t xml:space="preserve">b) zawierając jedną umowę w sprawie zamówienia publicznego w przedmiotowym postępowaniu Zamawiający zmierza do obniżenia kosztów wykonania usługi, </w:t>
      </w:r>
    </w:p>
    <w:p w14:paraId="1D87FCA1" w14:textId="77777777" w:rsidR="00CD2670" w:rsidRPr="00741F45" w:rsidRDefault="00CD2670" w:rsidP="00CD2670">
      <w:pPr>
        <w:spacing w:line="240" w:lineRule="auto"/>
        <w:ind w:left="426"/>
        <w:jc w:val="both"/>
        <w:rPr>
          <w:rFonts w:ascii="Calibri" w:hAnsi="Calibri" w:cs="Calibri"/>
          <w:bCs/>
          <w:sz w:val="20"/>
          <w:szCs w:val="20"/>
        </w:rPr>
      </w:pPr>
      <w:r w:rsidRPr="00741F45">
        <w:rPr>
          <w:rFonts w:ascii="Calibri" w:hAnsi="Calibri" w:cs="Calibri"/>
          <w:bCs/>
          <w:sz w:val="20"/>
          <w:szCs w:val="20"/>
        </w:rPr>
        <w:lastRenderedPageBreak/>
        <w:t>c) podział zamówienia na części mógłby zagrozić nadmiernym zwiększeniem kosztów wykonania zamówienia,</w:t>
      </w:r>
    </w:p>
    <w:p w14:paraId="04F375FF" w14:textId="77777777" w:rsidR="00CD2670" w:rsidRPr="00741F45" w:rsidRDefault="00CD2670" w:rsidP="00CD2670">
      <w:pPr>
        <w:spacing w:line="240" w:lineRule="auto"/>
        <w:ind w:left="426"/>
        <w:jc w:val="both"/>
        <w:rPr>
          <w:rFonts w:ascii="Calibri" w:hAnsi="Calibri" w:cs="Calibri"/>
          <w:bCs/>
          <w:sz w:val="20"/>
          <w:szCs w:val="20"/>
        </w:rPr>
      </w:pPr>
      <w:r w:rsidRPr="00741F45">
        <w:rPr>
          <w:rFonts w:ascii="Calibri" w:hAnsi="Calibri" w:cs="Calibri"/>
          <w:bCs/>
          <w:sz w:val="20"/>
          <w:szCs w:val="20"/>
        </w:rPr>
        <w:t>d) brak podziału zamówienia na części nie ogranicza możliwości ubiegania się o zamówienie mniejszym podmiotom, w szczególności małym i średnim przedsiębiorstwom (nie utrudnia konkurencji).</w:t>
      </w:r>
    </w:p>
    <w:p w14:paraId="0B027262" w14:textId="77777777" w:rsidR="00CD2670" w:rsidRPr="00741F45" w:rsidRDefault="00CD2670" w:rsidP="00CD2670">
      <w:pPr>
        <w:spacing w:line="240" w:lineRule="auto"/>
        <w:ind w:left="426"/>
        <w:jc w:val="both"/>
        <w:rPr>
          <w:rFonts w:ascii="Calibri" w:hAnsi="Calibri" w:cs="Calibri"/>
          <w:bCs/>
          <w:strike/>
          <w:sz w:val="20"/>
          <w:szCs w:val="20"/>
        </w:rPr>
      </w:pPr>
      <w:r w:rsidRPr="00741F45">
        <w:rPr>
          <w:rFonts w:ascii="Calibri" w:hAnsi="Calibri" w:cs="Calibri"/>
          <w:bCs/>
          <w:sz w:val="20"/>
          <w:szCs w:val="20"/>
        </w:rPr>
        <w:t>W związku z powyższym Zamawiający podjął decyzję o udzieleniu przedmiotowych zamówień w ramach jednego postępowania o udzielenie zamówienia publicznego.</w:t>
      </w:r>
    </w:p>
    <w:p w14:paraId="77EADCA9" w14:textId="77777777" w:rsidR="00CD2670" w:rsidRPr="00741F45" w:rsidRDefault="00CD2670" w:rsidP="00CD2670">
      <w:pPr>
        <w:spacing w:line="240" w:lineRule="auto"/>
        <w:ind w:left="426"/>
        <w:jc w:val="both"/>
        <w:rPr>
          <w:rFonts w:ascii="Calibri" w:hAnsi="Calibri" w:cs="Calibri"/>
          <w:bCs/>
          <w:sz w:val="20"/>
          <w:szCs w:val="20"/>
        </w:rPr>
      </w:pPr>
    </w:p>
    <w:p w14:paraId="4C25E1D2" w14:textId="775D85ED" w:rsidR="00CD2670" w:rsidRPr="00741F45" w:rsidRDefault="00CD2670" w:rsidP="00CD2670">
      <w:pPr>
        <w:spacing w:line="240" w:lineRule="auto"/>
        <w:ind w:left="426"/>
        <w:jc w:val="both"/>
        <w:rPr>
          <w:rFonts w:ascii="Calibri" w:hAnsi="Calibri" w:cs="Calibri"/>
          <w:bCs/>
          <w:sz w:val="20"/>
          <w:szCs w:val="20"/>
        </w:rPr>
      </w:pPr>
      <w:r w:rsidRPr="00741F45">
        <w:rPr>
          <w:rFonts w:ascii="Calibri" w:hAnsi="Calibri" w:cs="Calibri"/>
          <w:bCs/>
          <w:sz w:val="20"/>
          <w:szCs w:val="20"/>
        </w:rPr>
        <w:t>Zamówienie nie zostało podzielone na części ze względów organizacyjnych oraz celowości.</w:t>
      </w:r>
    </w:p>
    <w:p w14:paraId="1D57DC1F" w14:textId="77777777" w:rsidR="006E679B" w:rsidRDefault="006E679B" w:rsidP="00B35E4A">
      <w:pPr>
        <w:numPr>
          <w:ilvl w:val="0"/>
          <w:numId w:val="24"/>
        </w:numPr>
        <w:ind w:left="426"/>
        <w:jc w:val="both"/>
        <w:rPr>
          <w:rFonts w:asciiTheme="majorHAnsi" w:hAnsiTheme="majorHAnsi" w:cstheme="majorHAnsi"/>
          <w:sz w:val="20"/>
          <w:szCs w:val="20"/>
        </w:rPr>
      </w:pPr>
      <w:r w:rsidRPr="006E679B">
        <w:rPr>
          <w:rFonts w:asciiTheme="majorHAnsi" w:hAnsiTheme="majorHAnsi" w:cstheme="majorHAnsi"/>
          <w:sz w:val="20"/>
          <w:szCs w:val="20"/>
        </w:rPr>
        <w:t>Zamawiający nie dopuszcza składania ofert wariantowych oraz w postaci katalogów elektronicznych.</w:t>
      </w:r>
    </w:p>
    <w:p w14:paraId="4EA45E70" w14:textId="7033E029" w:rsidR="006E679B" w:rsidRPr="006E679B" w:rsidRDefault="006E679B" w:rsidP="00B35E4A">
      <w:pPr>
        <w:numPr>
          <w:ilvl w:val="0"/>
          <w:numId w:val="24"/>
        </w:numPr>
        <w:ind w:left="426"/>
        <w:jc w:val="both"/>
        <w:rPr>
          <w:rFonts w:asciiTheme="majorHAnsi" w:hAnsiTheme="majorHAnsi" w:cstheme="majorHAnsi"/>
          <w:sz w:val="20"/>
          <w:szCs w:val="20"/>
        </w:rPr>
      </w:pPr>
      <w:r w:rsidRPr="006E679B">
        <w:rPr>
          <w:rFonts w:asciiTheme="majorHAnsi" w:hAnsiTheme="majorHAnsi" w:cstheme="majorHAnsi"/>
          <w:sz w:val="20"/>
          <w:szCs w:val="20"/>
        </w:rPr>
        <w:t>Zamawiający nie przewiduje udzielania zamówień, o których mowa w art. 214 ust. 1 pkt 7 i 8.</w:t>
      </w:r>
    </w:p>
    <w:p w14:paraId="0E34DEE6" w14:textId="77777777" w:rsidR="006E679B" w:rsidRDefault="006E679B" w:rsidP="006E679B">
      <w:pPr>
        <w:ind w:left="426"/>
        <w:jc w:val="both"/>
        <w:rPr>
          <w:rFonts w:asciiTheme="majorHAnsi" w:hAnsiTheme="majorHAnsi" w:cstheme="majorHAnsi"/>
          <w:sz w:val="20"/>
          <w:szCs w:val="20"/>
        </w:rPr>
      </w:pPr>
    </w:p>
    <w:p w14:paraId="32EAB70C" w14:textId="77777777" w:rsidR="00985131" w:rsidRPr="00EB1827" w:rsidRDefault="00985131" w:rsidP="005E534D">
      <w:pPr>
        <w:jc w:val="both"/>
        <w:rPr>
          <w:rFonts w:asciiTheme="majorHAnsi" w:hAnsiTheme="majorHAnsi" w:cstheme="majorHAnsi"/>
          <w:sz w:val="20"/>
          <w:szCs w:val="20"/>
        </w:rPr>
      </w:pPr>
    </w:p>
    <w:p w14:paraId="0000006F" w14:textId="77777777" w:rsidR="002C041E" w:rsidRDefault="00047D3A" w:rsidP="00347324">
      <w:pPr>
        <w:pStyle w:val="Nagwek2"/>
        <w:spacing w:before="240" w:after="240"/>
        <w:jc w:val="both"/>
        <w:rPr>
          <w:rFonts w:asciiTheme="majorHAnsi" w:hAnsiTheme="majorHAnsi" w:cstheme="majorHAnsi"/>
          <w:sz w:val="20"/>
          <w:szCs w:val="20"/>
        </w:rPr>
      </w:pPr>
      <w:bookmarkStart w:id="3" w:name="_x24vtaagcm5x" w:colFirst="0" w:colLast="0"/>
      <w:bookmarkEnd w:id="3"/>
      <w:r w:rsidRPr="00EB1827">
        <w:rPr>
          <w:rFonts w:asciiTheme="majorHAnsi" w:hAnsiTheme="majorHAnsi" w:cstheme="majorHAnsi"/>
          <w:sz w:val="20"/>
          <w:szCs w:val="20"/>
        </w:rPr>
        <w:t>IV. Opis przedmiotu zamówienia</w:t>
      </w:r>
    </w:p>
    <w:p w14:paraId="03CD301C" w14:textId="77777777" w:rsidR="009B0DD6" w:rsidRPr="009B0DD6" w:rsidRDefault="009B0DD6" w:rsidP="009B0DD6"/>
    <w:p w14:paraId="52DE9CDA" w14:textId="74071953" w:rsidR="00D43631" w:rsidRDefault="00CD2670" w:rsidP="00D43631">
      <w:pPr>
        <w:rPr>
          <w:rFonts w:ascii="Calibri" w:hAnsi="Calibri"/>
          <w:sz w:val="20"/>
          <w:szCs w:val="20"/>
        </w:rPr>
      </w:pPr>
      <w:r>
        <w:rPr>
          <w:rFonts w:asciiTheme="majorHAnsi" w:hAnsiTheme="majorHAnsi" w:cstheme="majorHAnsi"/>
          <w:sz w:val="20"/>
          <w:szCs w:val="20"/>
        </w:rPr>
        <w:t xml:space="preserve">  </w:t>
      </w:r>
      <w:r w:rsidR="00D577F6" w:rsidRPr="00D577F6">
        <w:rPr>
          <w:rFonts w:asciiTheme="majorHAnsi" w:hAnsiTheme="majorHAnsi" w:cstheme="majorHAnsi"/>
          <w:sz w:val="20"/>
          <w:szCs w:val="20"/>
        </w:rPr>
        <w:t>Strona prowadzonego postępowania:</w:t>
      </w:r>
      <w:r w:rsidR="00D577F6" w:rsidRPr="00D577F6">
        <w:rPr>
          <w:rFonts w:asciiTheme="majorHAnsi" w:hAnsiTheme="majorHAnsi" w:cstheme="majorHAnsi"/>
          <w:sz w:val="20"/>
          <w:szCs w:val="20"/>
          <w:u w:val="single"/>
        </w:rPr>
        <w:t xml:space="preserve"> </w:t>
      </w:r>
      <w:r w:rsidR="00D577F6" w:rsidRPr="00EB1827">
        <w:rPr>
          <w:rFonts w:asciiTheme="majorHAnsi" w:hAnsiTheme="majorHAnsi" w:cstheme="majorHAnsi"/>
          <w:color w:val="4F81BD" w:themeColor="accent1"/>
          <w:sz w:val="20"/>
          <w:szCs w:val="20"/>
          <w:u w:val="single"/>
        </w:rPr>
        <w:t>https://platformazakupowa.pl/pn/uep</w:t>
      </w:r>
      <w:r w:rsidR="00695B66">
        <w:rPr>
          <w:rFonts w:asciiTheme="majorHAnsi" w:hAnsiTheme="majorHAnsi" w:cstheme="majorHAnsi"/>
          <w:color w:val="4F81BD" w:themeColor="accent1"/>
          <w:sz w:val="20"/>
          <w:szCs w:val="20"/>
          <w:u w:val="single"/>
        </w:rPr>
        <w:t>.</w:t>
      </w:r>
    </w:p>
    <w:p w14:paraId="73C018FB" w14:textId="77777777" w:rsidR="00D43631" w:rsidRDefault="00D43631" w:rsidP="00D43631">
      <w:pPr>
        <w:rPr>
          <w:rFonts w:ascii="Calibri" w:hAnsi="Calibri"/>
          <w:sz w:val="20"/>
          <w:szCs w:val="20"/>
        </w:rPr>
      </w:pPr>
    </w:p>
    <w:p w14:paraId="6123F7A9" w14:textId="3B426357" w:rsidR="00DF2F05" w:rsidRPr="009E540E" w:rsidRDefault="009E540E" w:rsidP="00DF2F05">
      <w:pPr>
        <w:tabs>
          <w:tab w:val="left" w:pos="8371"/>
          <w:tab w:val="left" w:leader="dot" w:pos="9498"/>
        </w:tabs>
        <w:rPr>
          <w:rFonts w:asciiTheme="majorHAnsi" w:hAnsiTheme="majorHAnsi" w:cstheme="majorHAnsi"/>
          <w:sz w:val="20"/>
          <w:szCs w:val="20"/>
        </w:rPr>
      </w:pPr>
      <w:r w:rsidRPr="009E540E">
        <w:rPr>
          <w:rFonts w:asciiTheme="majorHAnsi" w:hAnsiTheme="majorHAnsi" w:cstheme="majorHAnsi"/>
          <w:sz w:val="20"/>
          <w:szCs w:val="20"/>
        </w:rPr>
        <w:t>1.</w:t>
      </w:r>
      <w:r w:rsidR="00DF2F05" w:rsidRPr="009E540E">
        <w:rPr>
          <w:rFonts w:asciiTheme="majorHAnsi" w:hAnsiTheme="majorHAnsi" w:cstheme="majorHAnsi"/>
          <w:sz w:val="20"/>
          <w:szCs w:val="20"/>
        </w:rPr>
        <w:t>Przedmiotem zamówienia jest:</w:t>
      </w:r>
    </w:p>
    <w:p w14:paraId="2846C9F8"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Budynek A będący własnością Uniwersytetu Ekonomicznego w Poznaniu przy al. Niepodległości 10, w którym mieści się aula, jest wpisany indywidualnie do rejestru zabytków  pod numerem: A226  z dnia 20 marca 1980 roku.</w:t>
      </w:r>
    </w:p>
    <w:p w14:paraId="3EBF03D7"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 xml:space="preserve">Pomieszczenie Auli znajduje się na 2 piętrze budynku A i ma ok. 300m2 powierzchni oraz balkon o powierzchni ok. 20m2 i wysokość 2 kondygnacji. </w:t>
      </w:r>
    </w:p>
    <w:p w14:paraId="4103134A" w14:textId="77777777" w:rsidR="00CD2670" w:rsidRPr="009E540E" w:rsidRDefault="00CD2670" w:rsidP="00CD2670">
      <w:pPr>
        <w:jc w:val="both"/>
        <w:rPr>
          <w:rFonts w:asciiTheme="majorHAnsi" w:hAnsiTheme="majorHAnsi" w:cstheme="majorHAnsi"/>
          <w:sz w:val="20"/>
          <w:szCs w:val="20"/>
        </w:rPr>
      </w:pPr>
    </w:p>
    <w:p w14:paraId="2E07E2F6"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Zlecenie opracowania  dla pomieszczenia Auli, znajdującego się w budynku A, projektu budowlanego oraz projektów technicznych (spełniających wszystkie wymagania dla projektów wykonawczych) wraz z uzyskaniem wszelkich niezbędnych zgód i pozwoleń, obejmującego następujący   zakres:</w:t>
      </w:r>
    </w:p>
    <w:p w14:paraId="7F9AD27A"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 wymianę istniejącej stolarki okiennej na nową stolarkę okienną drewnianą energooszczędną, spełniającą aktualne wymogi obowiązujących przepisów z uwzględnieniem obrobienia miejsca montażu,</w:t>
      </w:r>
    </w:p>
    <w:p w14:paraId="71898DB9"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 odnowienie i remont ścian, odnowienie i remont elementów ozdobnych oraz malowideł ściennych wraz z ich koniecznymi naprawami z uwzględnieniem zabytkowego i reprezentacyjnego charakteru oraz funkcji pomieszczenia,</w:t>
      </w:r>
    </w:p>
    <w:p w14:paraId="450EF8B4"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 odnowienie i naprawę powierzchni kolumn przyściennych pokrytych stiukami,</w:t>
      </w:r>
    </w:p>
    <w:p w14:paraId="6A67ED07"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 przebudowę i modernizację istniejącego oświetlenia wraz ze sterowaniem, polegającą przede wszystkim na wymianie istniejących opraw oświetleniowych i doborze nowych o wymaganych parametrach dotyczących natężenia oświetlenia oraz dobranych do zabytkowego reprezentacyjnego  charakteru wnętrza oraz funkcji pomieszczenia,</w:t>
      </w:r>
    </w:p>
    <w:p w14:paraId="2FFD0501"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 wymianę istniejących gniazd i łączników,</w:t>
      </w:r>
    </w:p>
    <w:p w14:paraId="18B5BA94"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 odnowienie podłogi drewnianej.</w:t>
      </w:r>
    </w:p>
    <w:p w14:paraId="0EC3709F"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 odnowienie istniejącego wyposażenia meblowego poprzez wykonanie miejscowych napraw, czyszczenie fragmentów tapicerowanych oraz odnowienie powłok malarskich,</w:t>
      </w:r>
    </w:p>
    <w:p w14:paraId="7AC447B8"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 odnowienie istniejącej stolarki drzwiowej, poprzez wykonanie miejscowych napraw oraz odnowienie powłok malarskich,</w:t>
      </w:r>
    </w:p>
    <w:p w14:paraId="57005461"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 wykonanie nowego przyłącza sieci komputerowej wraz z rozbudową dedykowanej instalacji zasilania dla stanowiska komputerowego i TV</w:t>
      </w:r>
    </w:p>
    <w:p w14:paraId="42B1F4DD" w14:textId="77777777" w:rsidR="00CD2670" w:rsidRPr="009E540E" w:rsidRDefault="00CD2670" w:rsidP="00CD2670">
      <w:pPr>
        <w:jc w:val="both"/>
        <w:rPr>
          <w:rFonts w:asciiTheme="majorHAnsi" w:hAnsiTheme="majorHAnsi" w:cstheme="majorHAnsi"/>
          <w:sz w:val="20"/>
          <w:szCs w:val="20"/>
        </w:rPr>
      </w:pPr>
      <w:r w:rsidRPr="009E540E">
        <w:rPr>
          <w:rFonts w:asciiTheme="majorHAnsi" w:hAnsiTheme="majorHAnsi" w:cstheme="majorHAnsi"/>
          <w:sz w:val="20"/>
          <w:szCs w:val="20"/>
        </w:rPr>
        <w:t xml:space="preserve">- wykonanie przyłącza sieci komputerowej dla urządzenia sieci bezprzewodowej (tzw. </w:t>
      </w:r>
      <w:proofErr w:type="spellStart"/>
      <w:r w:rsidRPr="009E540E">
        <w:rPr>
          <w:rFonts w:asciiTheme="majorHAnsi" w:hAnsiTheme="majorHAnsi" w:cstheme="majorHAnsi"/>
          <w:sz w:val="20"/>
          <w:szCs w:val="20"/>
        </w:rPr>
        <w:t>accespoint</w:t>
      </w:r>
      <w:proofErr w:type="spellEnd"/>
      <w:r w:rsidRPr="009E540E">
        <w:rPr>
          <w:rFonts w:asciiTheme="majorHAnsi" w:hAnsiTheme="majorHAnsi" w:cstheme="majorHAnsi"/>
          <w:sz w:val="20"/>
          <w:szCs w:val="20"/>
        </w:rPr>
        <w:t>) na wskazanej ścianie auli wraz z doprowadzeniem okablowania</w:t>
      </w:r>
    </w:p>
    <w:p w14:paraId="400BA424" w14:textId="77777777" w:rsidR="00CD2670" w:rsidRPr="009E540E" w:rsidRDefault="00CD2670" w:rsidP="00CD2670">
      <w:pPr>
        <w:jc w:val="both"/>
        <w:rPr>
          <w:rFonts w:asciiTheme="majorHAnsi" w:hAnsiTheme="majorHAnsi" w:cstheme="majorHAnsi"/>
          <w:color w:val="0070C0"/>
          <w:sz w:val="20"/>
          <w:szCs w:val="20"/>
        </w:rPr>
      </w:pPr>
    </w:p>
    <w:p w14:paraId="19A4DB76" w14:textId="5D7A9841" w:rsidR="00CD2670" w:rsidRPr="009E540E" w:rsidRDefault="00CD2670" w:rsidP="009E540E">
      <w:pPr>
        <w:pStyle w:val="Akapitzlist"/>
        <w:numPr>
          <w:ilvl w:val="0"/>
          <w:numId w:val="18"/>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lastRenderedPageBreak/>
        <w:t>Przedmiot zamówienia obejmuje zakres prac:</w:t>
      </w:r>
    </w:p>
    <w:p w14:paraId="6484044C" w14:textId="77777777" w:rsidR="00CD2670" w:rsidRPr="009E540E" w:rsidRDefault="00CD2670" w:rsidP="00CD2670">
      <w:pPr>
        <w:pStyle w:val="Akapitzlist"/>
        <w:numPr>
          <w:ilvl w:val="0"/>
          <w:numId w:val="45"/>
        </w:numPr>
        <w:spacing w:line="240" w:lineRule="auto"/>
        <w:ind w:left="558" w:right="357" w:hanging="142"/>
        <w:jc w:val="both"/>
        <w:rPr>
          <w:rFonts w:asciiTheme="majorHAnsi" w:hAnsiTheme="majorHAnsi" w:cstheme="majorHAnsi"/>
          <w:sz w:val="20"/>
          <w:szCs w:val="20"/>
        </w:rPr>
      </w:pPr>
      <w:r w:rsidRPr="009E540E">
        <w:rPr>
          <w:rFonts w:asciiTheme="majorHAnsi" w:hAnsiTheme="majorHAnsi" w:cstheme="majorHAnsi"/>
          <w:sz w:val="20"/>
          <w:szCs w:val="20"/>
        </w:rPr>
        <w:t xml:space="preserve">    opracowanie wielobranżowej dokumentacji projektowej,</w:t>
      </w:r>
    </w:p>
    <w:p w14:paraId="37A5CDEC" w14:textId="77777777" w:rsidR="00CD2670" w:rsidRPr="009E540E" w:rsidRDefault="00CD2670" w:rsidP="00CD2670">
      <w:pPr>
        <w:pStyle w:val="Akapitzlist"/>
        <w:numPr>
          <w:ilvl w:val="0"/>
          <w:numId w:val="45"/>
        </w:numPr>
        <w:spacing w:line="240" w:lineRule="auto"/>
        <w:ind w:left="416" w:right="357" w:firstLine="0"/>
        <w:jc w:val="both"/>
        <w:rPr>
          <w:rFonts w:asciiTheme="majorHAnsi" w:hAnsiTheme="majorHAnsi" w:cstheme="majorHAnsi"/>
          <w:sz w:val="20"/>
          <w:szCs w:val="20"/>
        </w:rPr>
      </w:pPr>
      <w:r w:rsidRPr="009E540E">
        <w:rPr>
          <w:rFonts w:asciiTheme="majorHAnsi" w:hAnsiTheme="majorHAnsi" w:cstheme="majorHAnsi"/>
          <w:sz w:val="20"/>
          <w:szCs w:val="20"/>
        </w:rPr>
        <w:t>uzyskanie wszelkich niezbędnych wymaganych prawem zgód i pozwoleń.</w:t>
      </w:r>
    </w:p>
    <w:p w14:paraId="6ED9A94E" w14:textId="77777777" w:rsidR="00CD2670" w:rsidRPr="009E540E" w:rsidRDefault="00CD2670" w:rsidP="00CD2670">
      <w:pPr>
        <w:jc w:val="both"/>
        <w:rPr>
          <w:rFonts w:asciiTheme="majorHAnsi" w:hAnsiTheme="majorHAnsi" w:cstheme="majorHAnsi"/>
          <w:sz w:val="20"/>
          <w:szCs w:val="20"/>
        </w:rPr>
      </w:pPr>
    </w:p>
    <w:p w14:paraId="2F40F59F" w14:textId="77777777" w:rsidR="00CD2670" w:rsidRPr="009E540E" w:rsidRDefault="00CD2670" w:rsidP="009E540E">
      <w:pPr>
        <w:pStyle w:val="Akapitzlist"/>
        <w:numPr>
          <w:ilvl w:val="0"/>
          <w:numId w:val="18"/>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Wymagane etapy dokumentacji projektowej:</w:t>
      </w:r>
    </w:p>
    <w:p w14:paraId="6A1B97F8"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1) inwentaryzacja do celów projektowych,</w:t>
      </w:r>
    </w:p>
    <w:p w14:paraId="3FA202AD"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 xml:space="preserve">2) przygotowanie i uzgodnienie z Zamawiającym koncepcji projektowej określającej dokładny zakres prac, </w:t>
      </w:r>
    </w:p>
    <w:p w14:paraId="454D6ACF"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3) Przygotowanie i uzgodnienie z Zamawiającym oraz Miejskim Konserwatorem Zabytków koncepcji kolorystyki i wykończenia ścian z uwzględnieniem zabytkowego charakteru obiektu i funkcji pomieszczenia,</w:t>
      </w:r>
    </w:p>
    <w:p w14:paraId="4607575F" w14:textId="6ACB6A32"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4) wykonanie wizualizacji wnętrz</w:t>
      </w:r>
      <w:r w:rsidR="00057BE4">
        <w:rPr>
          <w:rFonts w:asciiTheme="majorHAnsi" w:hAnsiTheme="majorHAnsi" w:cstheme="majorHAnsi"/>
          <w:sz w:val="20"/>
          <w:szCs w:val="20"/>
        </w:rPr>
        <w:t xml:space="preserve"> </w:t>
      </w:r>
      <w:r w:rsidR="00057BE4" w:rsidRPr="001B7EA7">
        <w:rPr>
          <w:rFonts w:asciiTheme="majorHAnsi" w:hAnsiTheme="majorHAnsi" w:cstheme="majorHAnsi"/>
          <w:sz w:val="20"/>
          <w:szCs w:val="20"/>
        </w:rPr>
        <w:t xml:space="preserve">- </w:t>
      </w:r>
      <w:r w:rsidR="00057BE4" w:rsidRPr="001B7EA7">
        <w:rPr>
          <w:rFonts w:ascii="Calibri" w:hAnsi="Calibri" w:cs="Calibri"/>
          <w:sz w:val="20"/>
          <w:szCs w:val="20"/>
        </w:rPr>
        <w:t>co najmniej 4 ujęcia, wykonane w taki sposób, aby obejmowały one zasięgiem całe pomieszczenie</w:t>
      </w:r>
    </w:p>
    <w:p w14:paraId="22AFBEFD"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5) opracowanie projektu budowlanego, jego uzgodnienie z Zamawiającym a następnie uzgodnienie z Miejskim Konserwatorem Zabytków oraz uzyskanie decyzji na prowadzenie prac przy zabytku wpisanym do rejestru,</w:t>
      </w:r>
    </w:p>
    <w:p w14:paraId="4B3EC3D4"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6) opracowanie projektu budowlanego, jego uzgodnienie z Zamawiającym a następnie uzyskanie pozwolenia na budowę,</w:t>
      </w:r>
    </w:p>
    <w:p w14:paraId="41EB86A4"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7) opracowanie projektów budowlanych technicznych. spełniających wszystkie wymagania dla projektów wykonawczych, z podziałem na poszczególne branże oraz ich uzgodnienie z Zamawiającym, ,</w:t>
      </w:r>
    </w:p>
    <w:p w14:paraId="03990744"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8) uzyskanie wymaganych prawem uzgodnień z rzeczoznawcami (w szczególności uzgodnienia projektu z rzeczoznawcą ppoż.),</w:t>
      </w:r>
    </w:p>
    <w:p w14:paraId="20B86C55"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9) opracowanie STWIORB,</w:t>
      </w:r>
    </w:p>
    <w:p w14:paraId="5E20CE4C"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10) opracowanie przedmiarów i kosztorysów,</w:t>
      </w:r>
    </w:p>
    <w:p w14:paraId="2B971626"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11) koordynacja międzybranżowa na wszystkich etapach realizacji projektu.</w:t>
      </w:r>
    </w:p>
    <w:p w14:paraId="5E396FCB"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12) Opracowanie i zawarcie w dokumentacji projektowej szczegółowego zestawienia materiałowego, potwierdzenia czy proponowane w projekcie materiały i urządzenia posiadają aktualne dopuszczenia do stosowania w budownictwie w zakładanym w projekcie zastosowaniu, a w przypadku, gdy będzie to konieczne, opracowania indywidualnych dokumentacji technicznych wraz z przeprowadzeniem ich uzgodnienia z dostawcami oraz z Zamawiającym Zestawienie materiałowe musi być przygotowane w sposób umożliwiający przygotowanie i przeprowadzenie przez Zamawiającego postępowania na wykonanie robót w trybie ustawy PZP tzn. każdy materiał i urządzenie zastosowane w dokumentacji projektowej musi zostać opisane przez Projektanta poprzez zestawienie technicznych parametrów referencyjnych bez wskazywania nazw własnych, typów, producentów materiałów i urządzeń. Ponadto Wykonawca zobowiązany jest do przekazania w formie dodatkowego załącznika do dokumentacji projektowej, tabelarycznego zestawienia wszystkich materiałów i urządzeń zastosowanych w projekcie wraz z ich technicznymi parametrami referencyjnymi oraz wskazaniem przynajmniej 2 wyrobów (materiałów lub urządzeń) spełniających parametry referencyjne, z ich aktualną na dzień wydania projektu, podstawą dopuszczenia do stosowania w budownictwie. Numeracja i nazewnictwo materiałów i urządzeń w zestawieniu materiałowym zawartym w dokumentacji projektowej jak i w dodatkowym zestawieniu materiałowym w załączniku do dokumentacji projektowej muszą być tożsame i muszą umożliwiać łatwe i jednoznaczne powiązanie obu zestawień materiałowych.</w:t>
      </w:r>
    </w:p>
    <w:p w14:paraId="5C829D3B" w14:textId="77777777" w:rsidR="00CD2670" w:rsidRPr="009E540E" w:rsidRDefault="00CD2670" w:rsidP="00CD2670">
      <w:pPr>
        <w:pStyle w:val="Akapitzlist"/>
        <w:ind w:right="357"/>
        <w:jc w:val="both"/>
        <w:rPr>
          <w:rFonts w:asciiTheme="majorHAnsi" w:hAnsiTheme="majorHAnsi" w:cstheme="majorHAnsi"/>
          <w:sz w:val="20"/>
          <w:szCs w:val="20"/>
        </w:rPr>
      </w:pPr>
    </w:p>
    <w:p w14:paraId="19D6BC26" w14:textId="77777777" w:rsidR="00CD2670" w:rsidRPr="009E540E" w:rsidRDefault="00CD2670" w:rsidP="009E540E">
      <w:pPr>
        <w:pStyle w:val="Akapitzlist"/>
        <w:numPr>
          <w:ilvl w:val="0"/>
          <w:numId w:val="18"/>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Wymagany zakres branżowy dokumentacji projektowej:</w:t>
      </w:r>
    </w:p>
    <w:p w14:paraId="5DFCBDDE"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1) branża budowlana i architektoniczna (w tym projekt wnętrz z wizualizacjami),</w:t>
      </w:r>
    </w:p>
    <w:p w14:paraId="440CD31A"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2) branża instalacji elektrycznych i teletechnicznych</w:t>
      </w:r>
    </w:p>
    <w:p w14:paraId="3B0B640A"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4) branża instalacji ppoż.</w:t>
      </w:r>
    </w:p>
    <w:p w14:paraId="3F099412" w14:textId="77777777" w:rsidR="00CD2670" w:rsidRPr="009E540E" w:rsidRDefault="00CD2670" w:rsidP="00CD2670">
      <w:pPr>
        <w:pStyle w:val="Akapitzlist"/>
        <w:ind w:right="357"/>
        <w:jc w:val="both"/>
        <w:rPr>
          <w:rFonts w:asciiTheme="majorHAnsi" w:hAnsiTheme="majorHAnsi" w:cstheme="majorHAnsi"/>
          <w:color w:val="0070C0"/>
          <w:sz w:val="20"/>
          <w:szCs w:val="20"/>
        </w:rPr>
      </w:pPr>
    </w:p>
    <w:p w14:paraId="6D825878" w14:textId="77777777" w:rsidR="00CD2670" w:rsidRPr="009E540E" w:rsidRDefault="00CD2670" w:rsidP="009E540E">
      <w:pPr>
        <w:pStyle w:val="Akapitzlist"/>
        <w:numPr>
          <w:ilvl w:val="0"/>
          <w:numId w:val="18"/>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Wymagania prawne dla dokumentacji projektowej:</w:t>
      </w:r>
    </w:p>
    <w:p w14:paraId="3C88DCF2"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Dokumentacja projektowa musi spełniać aktualne wymagania prawne, w tym w szczególności aktualne niżej wymienione przepisy:</w:t>
      </w:r>
    </w:p>
    <w:p w14:paraId="6990F260"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1) Ustawa z dnia 7 lipca 1994 r. Prawo budowlane, z późniejszymi zmianami, wraz z przepisami powiązanymi,</w:t>
      </w:r>
    </w:p>
    <w:p w14:paraId="78AF2B22"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2) Ustawa z dnia 11 września 2019 r. - Prawo zamówień publicznych, z późniejszymi zmianami, wraz z przepisami powiązanymi,</w:t>
      </w:r>
    </w:p>
    <w:p w14:paraId="7316A485"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3) Ustawa z dnia 19 lipca 2019 r. o zapewnieniu dostępności osobom ze szczególnymi potrzebami, z późniejszymi zmianami, wraz z przepisami powiązanymi,</w:t>
      </w:r>
    </w:p>
    <w:p w14:paraId="46B2752E"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 xml:space="preserve">4) Rozporządzenie Ministra Rozwoju z dnia 11 września 2020 r. w sprawie szczegółowego zakresu i formy projektu budowlanego, z późniejszymi zmianami, </w:t>
      </w:r>
    </w:p>
    <w:p w14:paraId="47465115"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5) Rozporządzenie Ministra Rozwoju i Technologii z dnia 29 grudnia 2021 r. w sprawie szczegółowego zakresu i formy dokumentacji projektowej, specyfikacji technicznych wykonania i odbioru robót budowlanych oraz programu funkcjonalno-użytkowego, z późniejszymi zmianami,</w:t>
      </w:r>
    </w:p>
    <w:p w14:paraId="6FA177A1"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6)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z późniejszymi zmianami,</w:t>
      </w:r>
    </w:p>
    <w:p w14:paraId="20775600"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7) Rozporządzenia Ministra Infrastruktury z dnia 12.04.2002 r. w sprawie warunków technicznych, jakim powinny odpowiadać budynki i ich usytuowanie, z późniejszymi zmianami,</w:t>
      </w:r>
    </w:p>
    <w:p w14:paraId="1D2AF0E1" w14:textId="77777777" w:rsidR="00CD2670" w:rsidRPr="009E540E" w:rsidRDefault="00CD2670" w:rsidP="00CD2670">
      <w:pPr>
        <w:pStyle w:val="Akapitzlist"/>
        <w:ind w:right="357"/>
        <w:jc w:val="both"/>
        <w:rPr>
          <w:rFonts w:asciiTheme="majorHAnsi" w:hAnsiTheme="majorHAnsi" w:cstheme="majorHAnsi"/>
          <w:sz w:val="20"/>
          <w:szCs w:val="20"/>
        </w:rPr>
      </w:pPr>
      <w:r w:rsidRPr="009E540E">
        <w:rPr>
          <w:rFonts w:asciiTheme="majorHAnsi" w:hAnsiTheme="majorHAnsi" w:cstheme="majorHAnsi"/>
          <w:sz w:val="20"/>
          <w:szCs w:val="20"/>
        </w:rPr>
        <w:t>8) Rozporządzenia Ministra Spraw Wewnętrznych i Administracji z dnia 7 czerwca 2010 r. w sprawie ochrony przeciwpożarowej budynków, innych obiektów budowlany i terenów, z późniejszymi zmianami.</w:t>
      </w:r>
    </w:p>
    <w:p w14:paraId="1367A808" w14:textId="77777777" w:rsidR="00CD2670" w:rsidRPr="009E540E" w:rsidRDefault="00CD2670" w:rsidP="00CD2670">
      <w:pPr>
        <w:ind w:right="357"/>
        <w:jc w:val="both"/>
        <w:rPr>
          <w:rFonts w:asciiTheme="majorHAnsi" w:hAnsiTheme="majorHAnsi" w:cstheme="majorHAnsi"/>
          <w:color w:val="0070C0"/>
          <w:sz w:val="20"/>
          <w:szCs w:val="20"/>
        </w:rPr>
      </w:pPr>
    </w:p>
    <w:p w14:paraId="3F2D03B3" w14:textId="40517927" w:rsidR="00CD2670" w:rsidRPr="009E540E" w:rsidRDefault="00741F45" w:rsidP="009E540E">
      <w:pPr>
        <w:pStyle w:val="Akapitzlist"/>
        <w:numPr>
          <w:ilvl w:val="0"/>
          <w:numId w:val="18"/>
        </w:numPr>
        <w:tabs>
          <w:tab w:val="left" w:pos="8371"/>
          <w:tab w:val="left" w:leader="dot" w:pos="9498"/>
        </w:tabs>
        <w:jc w:val="both"/>
        <w:rPr>
          <w:rFonts w:asciiTheme="majorHAnsi" w:hAnsiTheme="majorHAnsi" w:cstheme="majorHAnsi"/>
          <w:sz w:val="20"/>
          <w:szCs w:val="20"/>
        </w:rPr>
      </w:pPr>
      <w:r w:rsidRPr="009E540E">
        <w:rPr>
          <w:rFonts w:asciiTheme="majorHAnsi" w:hAnsiTheme="majorHAnsi" w:cstheme="majorHAnsi"/>
          <w:sz w:val="20"/>
          <w:szCs w:val="20"/>
        </w:rPr>
        <w:t>Inne wymagania:</w:t>
      </w:r>
    </w:p>
    <w:p w14:paraId="3CF3BBED" w14:textId="5CDC40AF" w:rsidR="00CD2670" w:rsidRPr="00354D12" w:rsidRDefault="00CD2670" w:rsidP="00354D12">
      <w:pPr>
        <w:pStyle w:val="Akapitzlist"/>
        <w:numPr>
          <w:ilvl w:val="0"/>
          <w:numId w:val="43"/>
        </w:numPr>
        <w:spacing w:line="240" w:lineRule="auto"/>
        <w:ind w:right="357"/>
        <w:jc w:val="both"/>
        <w:rPr>
          <w:rFonts w:asciiTheme="majorHAnsi" w:hAnsiTheme="majorHAnsi" w:cstheme="majorHAnsi"/>
          <w:sz w:val="20"/>
          <w:szCs w:val="20"/>
        </w:rPr>
      </w:pPr>
      <w:r w:rsidRPr="00354D12">
        <w:rPr>
          <w:rFonts w:asciiTheme="majorHAnsi" w:hAnsiTheme="majorHAnsi" w:cstheme="majorHAnsi"/>
          <w:sz w:val="20"/>
          <w:szCs w:val="20"/>
        </w:rPr>
        <w:t>Przed przystąpieniem do przygotowania dokumentacji projektowej należy dokonać wizji lokalnej obiektu oraz dokonać uzgodnień z Zamawiającym.</w:t>
      </w:r>
    </w:p>
    <w:p w14:paraId="6D7D3B07" w14:textId="77777777" w:rsidR="00CD2670" w:rsidRPr="009E540E" w:rsidRDefault="00CD2670" w:rsidP="00CD2670">
      <w:pPr>
        <w:pStyle w:val="Akapitzlist"/>
        <w:numPr>
          <w:ilvl w:val="0"/>
          <w:numId w:val="43"/>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Wykonawca w ramach prac związanych z wykonaniem dokumentacji projektowej wykona inwentaryzację do celów projektowych.</w:t>
      </w:r>
    </w:p>
    <w:p w14:paraId="784E63C4" w14:textId="77777777" w:rsidR="00CD2670" w:rsidRPr="009E540E" w:rsidRDefault="00CD2670" w:rsidP="00CD2670">
      <w:pPr>
        <w:pStyle w:val="Akapitzlist"/>
        <w:numPr>
          <w:ilvl w:val="0"/>
          <w:numId w:val="43"/>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 xml:space="preserve">prace projektowe będą realizowane dla istniejącego użytkowanego budynku. Termin wizji lokalnych oraz inwentaryzacji do celów projektowych należy uzgodnić z Zamawiającym z minimum 1 tygodniowym wyprzedzeniem. </w:t>
      </w:r>
    </w:p>
    <w:p w14:paraId="72564984" w14:textId="77777777" w:rsidR="00CD2670" w:rsidRPr="009E540E" w:rsidRDefault="00CD2670" w:rsidP="00CD2670">
      <w:pPr>
        <w:pStyle w:val="Akapitzlist"/>
        <w:numPr>
          <w:ilvl w:val="0"/>
          <w:numId w:val="43"/>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Wyliczenie obowiązków Wykonawcy ma jedynie charakter przykładowy i nie wyczerpuje całego zakresu zobowiązania Wykonawcy wynikającego z Umowy, a także nie może stanowić podstawy do odmowy wykonania przez Wykonawcę jakichkolwiek czynności niewymienionych wprost w Umowie, a instrumentalnie niezbędnych do należytego wykonania Umowy.</w:t>
      </w:r>
    </w:p>
    <w:p w14:paraId="734F3BC5" w14:textId="77777777" w:rsidR="00CD2670" w:rsidRPr="009E540E" w:rsidRDefault="00CD2670" w:rsidP="00CD2670">
      <w:pPr>
        <w:pStyle w:val="Akapitzlist"/>
        <w:numPr>
          <w:ilvl w:val="0"/>
          <w:numId w:val="43"/>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W przypadku wątpliwości Wykonawcy co do zgodności pomiędzy wymaganiami lub ustaleniami Umowy łącznie z jej załącznikami lub pomiędzy tymi załącznikami lub innymi decydującymi wymaganiami, ustaleniami, przepisami lub w przypadku powstania w tym względzie niezgodności lub niejasności, Wykonawca jest zobowiązany zwrócić się niezwłocznie z odpowiednim zapytaniem do Zamawiającego. Brak wyjaśnienia wątpliwości przez Zamawiającego nie powoduje wyłączenia lub ograniczenia odpowiedzialności Wykonawcy za należyte wykonanie zobowiązań wynikających z Umowy.</w:t>
      </w:r>
    </w:p>
    <w:p w14:paraId="41B4E748" w14:textId="348C8527" w:rsidR="00CD2670" w:rsidRPr="00354D12" w:rsidRDefault="00CD2670" w:rsidP="00354D12">
      <w:pPr>
        <w:pStyle w:val="Akapitzlist"/>
        <w:numPr>
          <w:ilvl w:val="0"/>
          <w:numId w:val="18"/>
        </w:numPr>
        <w:spacing w:line="240" w:lineRule="auto"/>
        <w:ind w:right="357"/>
        <w:jc w:val="both"/>
        <w:rPr>
          <w:rFonts w:asciiTheme="majorHAnsi" w:hAnsiTheme="majorHAnsi" w:cstheme="majorHAnsi"/>
          <w:sz w:val="20"/>
          <w:szCs w:val="20"/>
        </w:rPr>
      </w:pPr>
      <w:r w:rsidRPr="00354D12">
        <w:rPr>
          <w:rFonts w:asciiTheme="majorHAnsi" w:hAnsiTheme="majorHAnsi" w:cstheme="majorHAnsi"/>
          <w:sz w:val="20"/>
          <w:szCs w:val="20"/>
        </w:rPr>
        <w:t>Wykonawca przekaże w wersji papierowej:</w:t>
      </w:r>
    </w:p>
    <w:p w14:paraId="54199297" w14:textId="77777777" w:rsidR="00CD2670" w:rsidRPr="009E540E" w:rsidRDefault="00CD2670" w:rsidP="00CD2670">
      <w:pPr>
        <w:pStyle w:val="Akapitzlist"/>
        <w:numPr>
          <w:ilvl w:val="0"/>
          <w:numId w:val="44"/>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w 1 egzemplarzu opieczętowany projekt budowlany, będący załącznikiem do pozwolenia Miejskiego Konserwatora Zabytków na prowadzenie prac przy zabytku wpisanym do rejestru,</w:t>
      </w:r>
    </w:p>
    <w:p w14:paraId="74199819" w14:textId="77777777" w:rsidR="00CD2670" w:rsidRPr="009E540E" w:rsidRDefault="00CD2670" w:rsidP="00CD2670">
      <w:pPr>
        <w:pStyle w:val="Akapitzlist"/>
        <w:numPr>
          <w:ilvl w:val="0"/>
          <w:numId w:val="44"/>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w 1 egzemplarzu opieczętowany projekt budowlany, będący załącznikiem do pozwolenia na budowę</w:t>
      </w:r>
    </w:p>
    <w:p w14:paraId="14ECF0D8" w14:textId="77777777" w:rsidR="00CD2670" w:rsidRPr="009E540E" w:rsidRDefault="00CD2670" w:rsidP="00CD2670">
      <w:pPr>
        <w:pStyle w:val="Akapitzlist"/>
        <w:numPr>
          <w:ilvl w:val="0"/>
          <w:numId w:val="44"/>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 xml:space="preserve">w 4 egzemplarzach opieczętowane projekty budowlane, techniczne  (zrealizowane w standardzie projektu wykonawczego) zawierające oświadczenie projektanta o sporządzeniu </w:t>
      </w:r>
      <w:r w:rsidRPr="009E540E">
        <w:rPr>
          <w:rFonts w:asciiTheme="majorHAnsi" w:hAnsiTheme="majorHAnsi" w:cstheme="majorHAnsi"/>
          <w:sz w:val="20"/>
          <w:szCs w:val="20"/>
        </w:rPr>
        <w:lastRenderedPageBreak/>
        <w:t>projektów zgodnie z obowiązującymi przepisami techniczno-budowlanymi i zasadami wiedzy technicznej oraz o kompletności dokumentacji projektowej dla przeprowadzenia wyceny prac oraz dla realizacji robót budowlanych,</w:t>
      </w:r>
    </w:p>
    <w:p w14:paraId="60E04863" w14:textId="77777777" w:rsidR="00CD2670" w:rsidRPr="009E540E" w:rsidRDefault="00CD2670" w:rsidP="00CD2670">
      <w:pPr>
        <w:pStyle w:val="Akapitzlist"/>
        <w:numPr>
          <w:ilvl w:val="0"/>
          <w:numId w:val="44"/>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 xml:space="preserve">w 2 egzemplarzach pozostałe opracowania tj., kosztorysy, przedmiary, dokumentacja </w:t>
      </w:r>
      <w:proofErr w:type="spellStart"/>
      <w:r w:rsidRPr="009E540E">
        <w:rPr>
          <w:rFonts w:asciiTheme="majorHAnsi" w:hAnsiTheme="majorHAnsi" w:cstheme="majorHAnsi"/>
          <w:sz w:val="20"/>
          <w:szCs w:val="20"/>
        </w:rPr>
        <w:t>STWiORB</w:t>
      </w:r>
      <w:proofErr w:type="spellEnd"/>
      <w:r w:rsidRPr="009E540E">
        <w:rPr>
          <w:rFonts w:asciiTheme="majorHAnsi" w:hAnsiTheme="majorHAnsi" w:cstheme="majorHAnsi"/>
          <w:sz w:val="20"/>
          <w:szCs w:val="20"/>
        </w:rPr>
        <w:t>.</w:t>
      </w:r>
    </w:p>
    <w:p w14:paraId="1745E777" w14:textId="77777777" w:rsidR="00CD2670" w:rsidRPr="009E540E" w:rsidRDefault="00CD2670" w:rsidP="00CD2670">
      <w:pPr>
        <w:pStyle w:val="Akapitzlist"/>
        <w:numPr>
          <w:ilvl w:val="0"/>
          <w:numId w:val="44"/>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obowiązkiem Wykonawcy jest przygotowanie ponadto dodatkowych kopii projektu budowlanego niezbędnych do uzyskania pozwolenia na prowadzenie prac przy zabytku wpisanym do rejestru  oraz dodatkowych kopii projektu budowlanego wymaganych do złożenia w urzędzie w celu uzyskania decyzji o pozwoleniu na budowę.</w:t>
      </w:r>
    </w:p>
    <w:p w14:paraId="6FCD907A" w14:textId="77777777" w:rsidR="00CD2670" w:rsidRPr="009E540E" w:rsidRDefault="00CD2670" w:rsidP="00354D12">
      <w:pPr>
        <w:pStyle w:val="Akapitzlist"/>
        <w:numPr>
          <w:ilvl w:val="0"/>
          <w:numId w:val="18"/>
        </w:numPr>
        <w:spacing w:line="240" w:lineRule="auto"/>
        <w:ind w:right="357"/>
        <w:jc w:val="both"/>
        <w:rPr>
          <w:rFonts w:asciiTheme="majorHAnsi" w:hAnsiTheme="majorHAnsi" w:cstheme="majorHAnsi"/>
          <w:sz w:val="20"/>
          <w:szCs w:val="20"/>
        </w:rPr>
      </w:pPr>
      <w:r w:rsidRPr="009E540E">
        <w:rPr>
          <w:rFonts w:asciiTheme="majorHAnsi" w:hAnsiTheme="majorHAnsi" w:cstheme="majorHAnsi"/>
          <w:sz w:val="20"/>
          <w:szCs w:val="20"/>
        </w:rPr>
        <w:t>Całość dokumentacji projektowej Wykonawca przekaże w wersji elektronicznej w postaci plików edytowanych i nieedytowalnych (2 nośniki CD lub DVD), przy czym forma dokumentacji (zarówno dla projektu budowlanego jak i projektów technicznych), format plików oraz format podpisów elektronicznych poszczególnych plików muszą spełniać wymogi zawarte w Rozporządzeniu Ministra Rozwoju z dnia 11.09.2020 r. w sprawie szczegółowego zakresu i formy projektu budowlanego ( Dz. U. z 2020 r. poz. 1609 – z późniejszymi zmianami) oraz muszą zapewniać możliwość procedowania uzyskania decyzji o pozwoleniu na budowę oraz przeprowadzenia procedury zgłoszenia zakończenia budowy w odpowiednim organie administracji na podstawie dokumentacji projektowej w wersji elektronicznej przygotowanej przez Wykonawcę.</w:t>
      </w:r>
    </w:p>
    <w:p w14:paraId="3C2C86C4" w14:textId="70711E20" w:rsidR="00CD2670" w:rsidRPr="009E540E" w:rsidRDefault="00CD2670" w:rsidP="00354D12">
      <w:pPr>
        <w:pStyle w:val="Akapitzlist"/>
        <w:numPr>
          <w:ilvl w:val="0"/>
          <w:numId w:val="18"/>
        </w:numPr>
        <w:spacing w:line="240" w:lineRule="auto"/>
        <w:jc w:val="both"/>
        <w:rPr>
          <w:rFonts w:asciiTheme="majorHAnsi" w:hAnsiTheme="majorHAnsi" w:cstheme="majorHAnsi"/>
          <w:sz w:val="20"/>
          <w:szCs w:val="20"/>
        </w:rPr>
      </w:pPr>
      <w:r w:rsidRPr="009E540E">
        <w:rPr>
          <w:rFonts w:asciiTheme="majorHAnsi" w:hAnsiTheme="majorHAnsi" w:cstheme="majorHAnsi"/>
          <w:sz w:val="20"/>
          <w:szCs w:val="20"/>
        </w:rPr>
        <w:t xml:space="preserve">Obowiązkiem Wykonawcy jest zapewnienie opracowania projektów branżowych (architektura, elementy konstrukcyjne i otworowanie; instalacje elektryczne i teletechniczne, systemy ppoż. </w:t>
      </w:r>
      <w:r w:rsidR="00741F45" w:rsidRPr="009E540E">
        <w:rPr>
          <w:rFonts w:asciiTheme="majorHAnsi" w:hAnsiTheme="majorHAnsi" w:cstheme="majorHAnsi"/>
          <w:sz w:val="20"/>
          <w:szCs w:val="20"/>
        </w:rPr>
        <w:t xml:space="preserve">                </w:t>
      </w:r>
      <w:r w:rsidRPr="009E540E">
        <w:rPr>
          <w:rFonts w:asciiTheme="majorHAnsi" w:hAnsiTheme="majorHAnsi" w:cstheme="majorHAnsi"/>
          <w:sz w:val="20"/>
          <w:szCs w:val="20"/>
        </w:rPr>
        <w:t>(tj. SSP, DSO, oświetlenie awaryjne), instalacje kontroli dostępu; instalacje wentylacyjne i klimatyzacyjne; instalacje nagłośnienia i pętli indukcyjnych) przez odpowiednich projektantów posiadających uprawnienia budowlane do projektowania w odpowiednich branżach.</w:t>
      </w:r>
    </w:p>
    <w:p w14:paraId="278D79F2" w14:textId="2BE4ADFB" w:rsidR="00CD2670" w:rsidRPr="009E540E" w:rsidRDefault="009E540E" w:rsidP="00354D12">
      <w:pPr>
        <w:pStyle w:val="Akapitzlist"/>
        <w:numPr>
          <w:ilvl w:val="0"/>
          <w:numId w:val="18"/>
        </w:numPr>
        <w:spacing w:line="240" w:lineRule="auto"/>
        <w:jc w:val="both"/>
        <w:rPr>
          <w:rFonts w:asciiTheme="majorHAnsi" w:hAnsiTheme="majorHAnsi" w:cstheme="majorHAnsi"/>
          <w:sz w:val="20"/>
          <w:szCs w:val="20"/>
        </w:rPr>
      </w:pPr>
      <w:r w:rsidRPr="009E540E">
        <w:rPr>
          <w:rFonts w:asciiTheme="majorHAnsi" w:hAnsiTheme="majorHAnsi" w:cstheme="majorHAnsi"/>
          <w:sz w:val="20"/>
          <w:szCs w:val="20"/>
        </w:rPr>
        <w:t xml:space="preserve">Wymagany okres </w:t>
      </w:r>
      <w:r w:rsidR="00CD2670" w:rsidRPr="009E540E">
        <w:rPr>
          <w:rFonts w:asciiTheme="majorHAnsi" w:hAnsiTheme="majorHAnsi" w:cstheme="majorHAnsi"/>
          <w:sz w:val="20"/>
          <w:szCs w:val="20"/>
        </w:rPr>
        <w:t xml:space="preserve"> gwarancji: </w:t>
      </w:r>
      <w:r w:rsidR="00B3662F">
        <w:rPr>
          <w:rFonts w:asciiTheme="majorHAnsi" w:hAnsiTheme="majorHAnsi" w:cstheme="majorHAnsi"/>
          <w:sz w:val="20"/>
          <w:szCs w:val="20"/>
        </w:rPr>
        <w:t xml:space="preserve">36 miesięcy </w:t>
      </w:r>
    </w:p>
    <w:p w14:paraId="798BFC0C" w14:textId="77777777" w:rsidR="00CD2670" w:rsidRPr="009E540E" w:rsidRDefault="00CD2670" w:rsidP="00B3662F">
      <w:pPr>
        <w:tabs>
          <w:tab w:val="left" w:leader="dot" w:pos="9498"/>
        </w:tabs>
        <w:ind w:left="1134" w:right="1175" w:hanging="141"/>
        <w:jc w:val="both"/>
        <w:rPr>
          <w:rFonts w:asciiTheme="majorHAnsi" w:hAnsiTheme="majorHAnsi" w:cstheme="majorHAnsi"/>
          <w:sz w:val="20"/>
          <w:szCs w:val="20"/>
        </w:rPr>
      </w:pPr>
      <w:r w:rsidRPr="009E540E">
        <w:rPr>
          <w:rFonts w:asciiTheme="majorHAnsi" w:hAnsiTheme="majorHAnsi" w:cstheme="majorHAnsi"/>
          <w:sz w:val="20"/>
          <w:szCs w:val="20"/>
        </w:rPr>
        <w:t xml:space="preserve">czas reakcji: </w:t>
      </w:r>
    </w:p>
    <w:p w14:paraId="0A514EF9" w14:textId="55801CCD" w:rsidR="00CD2670" w:rsidRPr="009E540E" w:rsidRDefault="00CD2670" w:rsidP="00B3662F">
      <w:pPr>
        <w:tabs>
          <w:tab w:val="left" w:pos="7655"/>
          <w:tab w:val="left" w:leader="dot" w:pos="9498"/>
        </w:tabs>
        <w:ind w:left="993" w:right="119"/>
        <w:jc w:val="both"/>
        <w:rPr>
          <w:rFonts w:asciiTheme="majorHAnsi" w:hAnsiTheme="majorHAnsi" w:cstheme="majorHAnsi"/>
          <w:sz w:val="20"/>
          <w:szCs w:val="20"/>
        </w:rPr>
      </w:pPr>
      <w:r w:rsidRPr="009E540E">
        <w:rPr>
          <w:rFonts w:asciiTheme="majorHAnsi" w:hAnsiTheme="majorHAnsi" w:cstheme="majorHAnsi"/>
          <w:sz w:val="20"/>
          <w:szCs w:val="20"/>
        </w:rPr>
        <w:t>- czas wymagany na udzielenie pisemnych wyjaśnień przez Wykonawcę na pytania przekazane przez Zamawiającego dotyczące dokumentacji</w:t>
      </w:r>
      <w:r w:rsidR="00B3662F">
        <w:rPr>
          <w:rFonts w:asciiTheme="majorHAnsi" w:hAnsiTheme="majorHAnsi" w:cstheme="majorHAnsi"/>
          <w:sz w:val="20"/>
          <w:szCs w:val="20"/>
        </w:rPr>
        <w:t xml:space="preserve"> projektowej: maksymalnie 7dni*</w:t>
      </w:r>
      <w:r w:rsidRPr="009E540E">
        <w:rPr>
          <w:rFonts w:asciiTheme="majorHAnsi" w:hAnsiTheme="majorHAnsi" w:cstheme="majorHAnsi"/>
          <w:sz w:val="20"/>
          <w:szCs w:val="20"/>
        </w:rPr>
        <w:t>,</w:t>
      </w:r>
    </w:p>
    <w:p w14:paraId="6C4F6E9C" w14:textId="16CC9B9E" w:rsidR="00CD2670" w:rsidRPr="009E540E" w:rsidRDefault="00CD2670" w:rsidP="00B3662F">
      <w:pPr>
        <w:tabs>
          <w:tab w:val="left" w:pos="7655"/>
          <w:tab w:val="left" w:leader="dot" w:pos="9498"/>
        </w:tabs>
        <w:ind w:left="993" w:right="119"/>
        <w:jc w:val="both"/>
        <w:rPr>
          <w:rFonts w:asciiTheme="majorHAnsi" w:hAnsiTheme="majorHAnsi" w:cstheme="majorHAnsi"/>
          <w:sz w:val="20"/>
          <w:szCs w:val="20"/>
        </w:rPr>
      </w:pPr>
      <w:r w:rsidRPr="009E540E">
        <w:rPr>
          <w:rFonts w:asciiTheme="majorHAnsi" w:hAnsiTheme="majorHAnsi" w:cstheme="majorHAnsi"/>
          <w:sz w:val="20"/>
          <w:szCs w:val="20"/>
        </w:rPr>
        <w:t>- czas wymagany na naprawę dokumentacji projektowej przez Wykonawcę: maksymalnie 14 dni</w:t>
      </w:r>
      <w:r w:rsidR="009E540E" w:rsidRPr="009E540E">
        <w:rPr>
          <w:rFonts w:asciiTheme="majorHAnsi" w:hAnsiTheme="majorHAnsi" w:cstheme="majorHAnsi"/>
          <w:sz w:val="20"/>
          <w:szCs w:val="20"/>
        </w:rPr>
        <w:t>,</w:t>
      </w:r>
    </w:p>
    <w:p w14:paraId="5445ECF9" w14:textId="2EDDCD4C" w:rsidR="00CD2670" w:rsidRPr="009E540E" w:rsidRDefault="00CD2670" w:rsidP="00B3662F">
      <w:pPr>
        <w:tabs>
          <w:tab w:val="left" w:pos="7655"/>
          <w:tab w:val="left" w:leader="dot" w:pos="9498"/>
        </w:tabs>
        <w:ind w:left="993" w:right="119"/>
        <w:jc w:val="both"/>
        <w:rPr>
          <w:rFonts w:asciiTheme="majorHAnsi" w:hAnsiTheme="majorHAnsi" w:cstheme="majorHAnsi"/>
          <w:sz w:val="20"/>
          <w:szCs w:val="20"/>
        </w:rPr>
      </w:pPr>
      <w:r w:rsidRPr="009E540E">
        <w:rPr>
          <w:rFonts w:asciiTheme="majorHAnsi" w:hAnsiTheme="majorHAnsi" w:cstheme="majorHAnsi"/>
          <w:sz w:val="20"/>
          <w:szCs w:val="20"/>
        </w:rPr>
        <w:t>*) czas wymagany na udzielenie pisemnych wyjaśnień może zostać skrócon</w:t>
      </w:r>
      <w:r w:rsidR="009E540E" w:rsidRPr="009E540E">
        <w:rPr>
          <w:rFonts w:asciiTheme="majorHAnsi" w:hAnsiTheme="majorHAnsi" w:cstheme="majorHAnsi"/>
          <w:sz w:val="20"/>
          <w:szCs w:val="20"/>
        </w:rPr>
        <w:t>y na podstawie oferty Wykonawcy.</w:t>
      </w:r>
    </w:p>
    <w:p w14:paraId="19A0E972" w14:textId="1049C868" w:rsidR="00CD2670" w:rsidRPr="009E540E" w:rsidRDefault="00CD2670" w:rsidP="00354D12">
      <w:pPr>
        <w:pStyle w:val="Akapitzlist"/>
        <w:numPr>
          <w:ilvl w:val="0"/>
          <w:numId w:val="18"/>
        </w:numPr>
        <w:tabs>
          <w:tab w:val="left" w:pos="8371"/>
          <w:tab w:val="left" w:leader="dot" w:pos="9498"/>
        </w:tabs>
        <w:jc w:val="both"/>
        <w:rPr>
          <w:rFonts w:asciiTheme="majorHAnsi" w:hAnsiTheme="majorHAnsi" w:cstheme="majorHAnsi"/>
          <w:sz w:val="20"/>
          <w:szCs w:val="20"/>
        </w:rPr>
      </w:pPr>
      <w:r w:rsidRPr="009E540E">
        <w:rPr>
          <w:rFonts w:asciiTheme="majorHAnsi" w:hAnsiTheme="majorHAnsi" w:cstheme="majorHAnsi"/>
          <w:sz w:val="20"/>
          <w:szCs w:val="20"/>
        </w:rPr>
        <w:t>Wykonawca prac projektowych w okresie trwania gwarancji oraz w okresie realizacji robót budowlanych jest zobowiązany do udzielania pisemnych wyczerpujących odpowiedzi na wszystkie pytania dotyczące rozwiązań projektowych zawartych w przekazanej przez Wykonawcę dokumentacji projektowej zadawane przez:</w:t>
      </w:r>
    </w:p>
    <w:p w14:paraId="4D287DD9" w14:textId="77777777" w:rsidR="00CD2670" w:rsidRPr="009E540E" w:rsidRDefault="00CD2670" w:rsidP="00B3662F">
      <w:pPr>
        <w:pStyle w:val="Akapitzlist"/>
        <w:numPr>
          <w:ilvl w:val="0"/>
          <w:numId w:val="46"/>
        </w:numPr>
        <w:spacing w:line="240" w:lineRule="auto"/>
        <w:ind w:left="1418"/>
        <w:jc w:val="both"/>
        <w:rPr>
          <w:rFonts w:asciiTheme="majorHAnsi" w:hAnsiTheme="majorHAnsi" w:cstheme="majorHAnsi"/>
          <w:sz w:val="20"/>
          <w:szCs w:val="20"/>
        </w:rPr>
      </w:pPr>
      <w:r w:rsidRPr="009E540E">
        <w:rPr>
          <w:rFonts w:asciiTheme="majorHAnsi" w:hAnsiTheme="majorHAnsi" w:cstheme="majorHAnsi"/>
          <w:sz w:val="20"/>
          <w:szCs w:val="20"/>
        </w:rPr>
        <w:t>Zamawiającego,</w:t>
      </w:r>
    </w:p>
    <w:p w14:paraId="2570D9F5" w14:textId="77777777" w:rsidR="00CD2670" w:rsidRPr="009E540E" w:rsidRDefault="00CD2670" w:rsidP="00B3662F">
      <w:pPr>
        <w:pStyle w:val="Akapitzlist"/>
        <w:numPr>
          <w:ilvl w:val="0"/>
          <w:numId w:val="46"/>
        </w:numPr>
        <w:spacing w:line="240" w:lineRule="auto"/>
        <w:ind w:left="1418"/>
        <w:jc w:val="both"/>
        <w:rPr>
          <w:rFonts w:asciiTheme="majorHAnsi" w:hAnsiTheme="majorHAnsi" w:cstheme="majorHAnsi"/>
          <w:sz w:val="20"/>
          <w:szCs w:val="20"/>
        </w:rPr>
      </w:pPr>
      <w:r w:rsidRPr="009E540E">
        <w:rPr>
          <w:rFonts w:asciiTheme="majorHAnsi" w:hAnsiTheme="majorHAnsi" w:cstheme="majorHAnsi"/>
          <w:sz w:val="20"/>
          <w:szCs w:val="20"/>
        </w:rPr>
        <w:t>podmioty działające na oddzielne zlecenie Zamawiającego (np. biura projektowe / projektanci zatrudnieni przez Zamawiającego w celu kontroli dokumentacji projektowej),</w:t>
      </w:r>
    </w:p>
    <w:p w14:paraId="6F3C3C3D" w14:textId="0015E9A8" w:rsidR="00CD2670" w:rsidRPr="009E540E" w:rsidRDefault="00CD2670" w:rsidP="00B3662F">
      <w:pPr>
        <w:pStyle w:val="Akapitzlist"/>
        <w:numPr>
          <w:ilvl w:val="0"/>
          <w:numId w:val="46"/>
        </w:numPr>
        <w:spacing w:line="240" w:lineRule="auto"/>
        <w:ind w:left="1418"/>
        <w:jc w:val="both"/>
        <w:rPr>
          <w:rFonts w:asciiTheme="majorHAnsi" w:hAnsiTheme="majorHAnsi" w:cstheme="majorHAnsi"/>
          <w:sz w:val="20"/>
          <w:szCs w:val="20"/>
        </w:rPr>
      </w:pPr>
      <w:r w:rsidRPr="009E540E">
        <w:rPr>
          <w:rFonts w:asciiTheme="majorHAnsi" w:hAnsiTheme="majorHAnsi" w:cstheme="majorHAnsi"/>
          <w:sz w:val="20"/>
          <w:szCs w:val="20"/>
        </w:rPr>
        <w:t>Wykonawców realizujących roboty budowlane.</w:t>
      </w:r>
    </w:p>
    <w:p w14:paraId="74DFF382" w14:textId="00F8D42E" w:rsidR="00CD2670" w:rsidRDefault="00CD2670" w:rsidP="00354D12">
      <w:pPr>
        <w:pStyle w:val="Akapitzlist"/>
        <w:numPr>
          <w:ilvl w:val="0"/>
          <w:numId w:val="18"/>
        </w:numPr>
        <w:tabs>
          <w:tab w:val="left" w:pos="8371"/>
          <w:tab w:val="left" w:leader="dot" w:pos="9498"/>
        </w:tabs>
        <w:jc w:val="both"/>
        <w:rPr>
          <w:rFonts w:asciiTheme="majorHAnsi" w:hAnsiTheme="majorHAnsi" w:cstheme="majorHAnsi"/>
          <w:sz w:val="20"/>
          <w:szCs w:val="20"/>
        </w:rPr>
      </w:pPr>
      <w:r w:rsidRPr="009E540E">
        <w:rPr>
          <w:rFonts w:asciiTheme="majorHAnsi" w:hAnsiTheme="majorHAnsi" w:cstheme="majorHAnsi"/>
          <w:sz w:val="20"/>
          <w:szCs w:val="20"/>
        </w:rPr>
        <w:t>Jeżeli ww. odpowiedzi lub wyjaśnienia Wykonawcy będą zawierały wytyczne wymagające zmian projektowych i/lub uszczegółowień, jak również w przypadku gdy Wykonawca nie udzieli odpowiedzi i wyjaśnień a dokumentacja projektowa będzie wymagała zmian projektowych lub uszczegółowień, Wykonawca prac projektowych zobowiązany jest w okresie trwania gwarancji oraz w okresie realizacji robót budowlanych do naprawy dokumentacji projektowej poprzez przekazanie dokumentacji zamiennej w formie i w ilości w jakiej została przekazana dokumentacja projektowa pierwotna.</w:t>
      </w:r>
    </w:p>
    <w:p w14:paraId="5ECEF44D" w14:textId="77777777" w:rsidR="00C622BB" w:rsidRPr="00C622BB" w:rsidRDefault="00C622BB" w:rsidP="00C622BB">
      <w:pPr>
        <w:pStyle w:val="Akapitzlist"/>
        <w:numPr>
          <w:ilvl w:val="0"/>
          <w:numId w:val="18"/>
        </w:numPr>
        <w:spacing w:line="240" w:lineRule="auto"/>
        <w:ind w:right="119"/>
        <w:jc w:val="both"/>
        <w:rPr>
          <w:rFonts w:ascii="Calibri" w:hAnsi="Calibri" w:cs="Calibri"/>
          <w:sz w:val="20"/>
          <w:szCs w:val="20"/>
        </w:rPr>
      </w:pPr>
      <w:r w:rsidRPr="00C622BB">
        <w:rPr>
          <w:rFonts w:ascii="Calibri" w:hAnsi="Calibri" w:cs="Calibri"/>
          <w:sz w:val="20"/>
          <w:szCs w:val="20"/>
        </w:rPr>
        <w:t xml:space="preserve">Każdy przekazywany przez Wykonawcę etap dokumentacji będzie przez Zamawiającego weryfikowany. Czas weryfikacji będzie wynosił maksimum 7 dni roboczych, a Wykonawca akceptuje ten okres czasu.  </w:t>
      </w:r>
    </w:p>
    <w:p w14:paraId="447F1C31" w14:textId="07C5E8E2" w:rsidR="00C622BB" w:rsidRPr="00C622BB" w:rsidRDefault="00C622BB" w:rsidP="00C622BB">
      <w:pPr>
        <w:pStyle w:val="Akapitzlist"/>
        <w:numPr>
          <w:ilvl w:val="0"/>
          <w:numId w:val="18"/>
        </w:numPr>
        <w:spacing w:line="240" w:lineRule="auto"/>
        <w:ind w:right="119"/>
        <w:jc w:val="both"/>
        <w:rPr>
          <w:rFonts w:ascii="Calibri" w:hAnsi="Calibri" w:cs="Calibri"/>
          <w:sz w:val="20"/>
          <w:szCs w:val="20"/>
        </w:rPr>
      </w:pPr>
      <w:r w:rsidRPr="00C622BB">
        <w:rPr>
          <w:rFonts w:ascii="Calibri" w:hAnsi="Calibri" w:cs="Calibri"/>
          <w:sz w:val="20"/>
          <w:szCs w:val="20"/>
        </w:rPr>
        <w:t xml:space="preserve">Podane w  </w:t>
      </w:r>
      <w:r>
        <w:rPr>
          <w:rFonts w:ascii="Calibri" w:hAnsi="Calibri" w:cs="Calibri"/>
          <w:sz w:val="20"/>
          <w:szCs w:val="20"/>
        </w:rPr>
        <w:t>rozdziale VII SWZ</w:t>
      </w:r>
      <w:r w:rsidRPr="00C622BB">
        <w:rPr>
          <w:rFonts w:ascii="Calibri" w:hAnsi="Calibri" w:cs="Calibri"/>
          <w:sz w:val="20"/>
          <w:szCs w:val="20"/>
        </w:rPr>
        <w:t xml:space="preserve"> term</w:t>
      </w:r>
      <w:r>
        <w:rPr>
          <w:rFonts w:ascii="Calibri" w:hAnsi="Calibri" w:cs="Calibri"/>
          <w:sz w:val="20"/>
          <w:szCs w:val="20"/>
        </w:rPr>
        <w:t>in</w:t>
      </w:r>
      <w:r w:rsidRPr="00C622BB">
        <w:rPr>
          <w:rFonts w:ascii="Calibri" w:hAnsi="Calibri" w:cs="Calibri"/>
          <w:sz w:val="20"/>
          <w:szCs w:val="20"/>
        </w:rPr>
        <w:t>y uwzględniają weryfikację przez Zamawiającego poszczególnych etapów przekazywanej dokumentacji.</w:t>
      </w:r>
    </w:p>
    <w:p w14:paraId="5B69650E" w14:textId="6FA61000" w:rsidR="00C622BB" w:rsidRPr="00C622BB" w:rsidRDefault="00C622BB" w:rsidP="00C622BB">
      <w:pPr>
        <w:pStyle w:val="Akapitzlist"/>
        <w:numPr>
          <w:ilvl w:val="0"/>
          <w:numId w:val="18"/>
        </w:numPr>
        <w:spacing w:line="240" w:lineRule="auto"/>
        <w:ind w:right="119"/>
        <w:jc w:val="both"/>
        <w:rPr>
          <w:rFonts w:ascii="Calibri" w:hAnsi="Calibri" w:cs="Calibri"/>
          <w:sz w:val="20"/>
          <w:szCs w:val="20"/>
        </w:rPr>
      </w:pPr>
      <w:r w:rsidRPr="00C622BB">
        <w:rPr>
          <w:rFonts w:ascii="Calibri" w:hAnsi="Calibri" w:cs="Calibri"/>
          <w:sz w:val="20"/>
          <w:szCs w:val="20"/>
        </w:rPr>
        <w:lastRenderedPageBreak/>
        <w:t xml:space="preserve">Harmonogram prac opisany w </w:t>
      </w:r>
      <w:r>
        <w:rPr>
          <w:rFonts w:ascii="Calibri" w:hAnsi="Calibri" w:cs="Calibri"/>
          <w:sz w:val="20"/>
          <w:szCs w:val="20"/>
        </w:rPr>
        <w:t>rozdziale VII SWZ</w:t>
      </w:r>
      <w:r w:rsidRPr="00C622BB">
        <w:rPr>
          <w:rFonts w:ascii="Calibri" w:hAnsi="Calibri" w:cs="Calibri"/>
          <w:sz w:val="20"/>
          <w:szCs w:val="20"/>
        </w:rPr>
        <w:t xml:space="preserve"> uwzględnia terminy urzędowe uzyskania wymaganych pozwoleń, tj. pozwolenia na prowadzenie prac przy zabytku wpisanym do rejestru oraz pozwolenie na budowę.</w:t>
      </w:r>
    </w:p>
    <w:p w14:paraId="7556C172" w14:textId="11247374" w:rsidR="00C622BB" w:rsidRPr="00C622BB" w:rsidRDefault="00C622BB" w:rsidP="00C622BB">
      <w:pPr>
        <w:pStyle w:val="Akapitzlist"/>
        <w:numPr>
          <w:ilvl w:val="0"/>
          <w:numId w:val="18"/>
        </w:numPr>
        <w:spacing w:line="240" w:lineRule="auto"/>
        <w:ind w:right="119"/>
        <w:jc w:val="both"/>
        <w:rPr>
          <w:rFonts w:ascii="Calibri" w:hAnsi="Calibri" w:cs="Calibri"/>
          <w:sz w:val="20"/>
          <w:szCs w:val="20"/>
        </w:rPr>
      </w:pPr>
      <w:r w:rsidRPr="00C622BB">
        <w:rPr>
          <w:rFonts w:ascii="Calibri" w:hAnsi="Calibri" w:cs="Calibri"/>
          <w:sz w:val="20"/>
          <w:szCs w:val="20"/>
        </w:rPr>
        <w:t xml:space="preserve">Dla każdego z terminów wymienionych w </w:t>
      </w:r>
      <w:r>
        <w:rPr>
          <w:rFonts w:ascii="Calibri" w:hAnsi="Calibri" w:cs="Calibri"/>
          <w:sz w:val="20"/>
          <w:szCs w:val="20"/>
        </w:rPr>
        <w:t>rozdziale VII SWZ</w:t>
      </w:r>
      <w:r w:rsidRPr="00C622BB">
        <w:rPr>
          <w:rFonts w:ascii="Calibri" w:hAnsi="Calibri" w:cs="Calibri"/>
          <w:sz w:val="20"/>
          <w:szCs w:val="20"/>
        </w:rPr>
        <w:t xml:space="preserve"> Wykonawca musi uwzględnić okres 7 dni na weryfikację przez Zamawiającego poprzedniego etapu dokumentacji. </w:t>
      </w:r>
    </w:p>
    <w:p w14:paraId="1C4819D1" w14:textId="77777777" w:rsidR="00C622BB" w:rsidRPr="00C622BB" w:rsidRDefault="00C622BB" w:rsidP="00C622BB">
      <w:pPr>
        <w:pStyle w:val="Akapitzlist"/>
        <w:numPr>
          <w:ilvl w:val="0"/>
          <w:numId w:val="18"/>
        </w:numPr>
        <w:spacing w:line="240" w:lineRule="auto"/>
        <w:ind w:right="119"/>
        <w:jc w:val="both"/>
        <w:rPr>
          <w:rFonts w:ascii="Calibri" w:hAnsi="Calibri" w:cs="Calibri"/>
          <w:sz w:val="20"/>
          <w:szCs w:val="20"/>
        </w:rPr>
      </w:pPr>
      <w:r w:rsidRPr="00C622BB">
        <w:rPr>
          <w:rFonts w:ascii="Calibri" w:hAnsi="Calibri" w:cs="Calibri"/>
          <w:sz w:val="20"/>
          <w:szCs w:val="20"/>
        </w:rPr>
        <w:t>Przekazywane przez Wykonawcę opracowania z zakresu projektów technicznych, STWIORB, przedmiarów i kosztorysów mogą wymagać wprowadzenia odpowiednich zmian przez Wykonawcę w przypadku wymogu wprowadzenia zmian we wcześniejszej dokumentacji w postępowaniu o wydanie pozwolenia na budowę. W takim przypadku Wykonawca zobowiązany jest wprowadzić niezbędne zmiany oraz przeprowadzić niezbędną koordynację i uzgodnienie zamiennych rozwiązań z Zamawiającym najpóźniej na etapie przekazywania ostatecznej dokumentacji projektowej. Działania te nie mogą powodować wzrostu kosztów ani wydłużenia terminu realizacji prac projektowych.</w:t>
      </w:r>
    </w:p>
    <w:p w14:paraId="151333E1" w14:textId="77777777" w:rsidR="00C622BB" w:rsidRPr="00C622BB" w:rsidRDefault="00C622BB" w:rsidP="00C622BB">
      <w:pPr>
        <w:pStyle w:val="Akapitzlist"/>
        <w:numPr>
          <w:ilvl w:val="0"/>
          <w:numId w:val="18"/>
        </w:numPr>
        <w:spacing w:line="240" w:lineRule="auto"/>
        <w:ind w:right="119"/>
        <w:jc w:val="both"/>
        <w:rPr>
          <w:rFonts w:ascii="Calibri" w:hAnsi="Calibri" w:cs="Calibri"/>
          <w:sz w:val="20"/>
          <w:szCs w:val="20"/>
        </w:rPr>
      </w:pPr>
      <w:r w:rsidRPr="00C622BB">
        <w:rPr>
          <w:rFonts w:ascii="Calibri" w:hAnsi="Calibri" w:cs="Calibri"/>
          <w:sz w:val="20"/>
          <w:szCs w:val="20"/>
        </w:rPr>
        <w:t xml:space="preserve">Przedmiot zamówienia uważa się za wykonany w całości  w dacie sporządzenia protokołu odbioru przedmiotu zamówienia, który potwierdza wykonanie całości przedmiotu zamówienia bez zastrzeżeń, przy czym Zamawiający może wyjątkowo, wg. swojego uznania, wyrazić zgodę na odbiór przedmiotu zamówienia pomimo zgłoszenia zastrzeżeń z jednoczesnym ustaleniem, w jakim terminie zastrzeżenia te muszą być przez Wykonawcę usunięte. </w:t>
      </w:r>
    </w:p>
    <w:p w14:paraId="7C68E2BA" w14:textId="51FAAE4E" w:rsidR="00C622BB" w:rsidRPr="00C622BB" w:rsidRDefault="00C622BB" w:rsidP="00C622BB">
      <w:pPr>
        <w:pStyle w:val="Akapitzlist"/>
        <w:numPr>
          <w:ilvl w:val="0"/>
          <w:numId w:val="18"/>
        </w:numPr>
        <w:spacing w:line="240" w:lineRule="auto"/>
        <w:ind w:right="119"/>
        <w:jc w:val="both"/>
        <w:rPr>
          <w:rFonts w:ascii="Calibri" w:hAnsi="Calibri" w:cs="Calibri"/>
          <w:sz w:val="20"/>
          <w:szCs w:val="20"/>
        </w:rPr>
      </w:pPr>
      <w:r w:rsidRPr="00C622BB">
        <w:rPr>
          <w:rFonts w:ascii="Calibri" w:hAnsi="Calibri" w:cs="Calibri"/>
          <w:sz w:val="20"/>
          <w:szCs w:val="20"/>
        </w:rPr>
        <w:t>Jednocześnie Zamawiający zastrzega możliwość - w celu kontroli jakości, zgodności z przepisami i normami przekazanej przez Wykonawcę dokumentacji projektowej - zlecenia zewnętrznemu podmiotowi z branży projektowej, przeprowadzenie kontroli opracowanej przez Wykonawcę dokumentacji projektowej.</w:t>
      </w:r>
    </w:p>
    <w:p w14:paraId="4B1F4B24" w14:textId="60A2C2B4" w:rsidR="009573C6" w:rsidRPr="009E540E" w:rsidRDefault="00741F45" w:rsidP="00354D12">
      <w:pPr>
        <w:pStyle w:val="Akapitzlist"/>
        <w:numPr>
          <w:ilvl w:val="0"/>
          <w:numId w:val="18"/>
        </w:numPr>
        <w:tabs>
          <w:tab w:val="left" w:pos="8371"/>
          <w:tab w:val="left" w:leader="dot" w:pos="9498"/>
        </w:tabs>
        <w:jc w:val="both"/>
        <w:rPr>
          <w:rFonts w:asciiTheme="majorHAnsi" w:hAnsiTheme="majorHAnsi" w:cstheme="majorHAnsi"/>
          <w:color w:val="0070C0"/>
          <w:sz w:val="20"/>
          <w:szCs w:val="20"/>
        </w:rPr>
      </w:pPr>
      <w:r w:rsidRPr="009E540E">
        <w:rPr>
          <w:rFonts w:asciiTheme="majorHAnsi" w:hAnsiTheme="majorHAnsi" w:cstheme="majorHAnsi"/>
          <w:sz w:val="20"/>
          <w:szCs w:val="20"/>
        </w:rPr>
        <w:t xml:space="preserve">Wymagania  </w:t>
      </w:r>
      <w:r w:rsidR="009E540E" w:rsidRPr="009E540E">
        <w:rPr>
          <w:rFonts w:asciiTheme="majorHAnsi" w:hAnsiTheme="majorHAnsi" w:cstheme="majorHAnsi"/>
          <w:sz w:val="20"/>
          <w:szCs w:val="20"/>
        </w:rPr>
        <w:t>związane</w:t>
      </w:r>
      <w:r w:rsidRPr="009E540E">
        <w:rPr>
          <w:rFonts w:asciiTheme="majorHAnsi" w:hAnsiTheme="majorHAnsi" w:cstheme="majorHAnsi"/>
          <w:sz w:val="20"/>
          <w:szCs w:val="20"/>
        </w:rPr>
        <w:t xml:space="preserve"> z realizacją</w:t>
      </w:r>
      <w:r w:rsidR="009E540E" w:rsidRPr="009E540E">
        <w:rPr>
          <w:rFonts w:asciiTheme="majorHAnsi" w:hAnsiTheme="majorHAnsi" w:cstheme="majorHAnsi"/>
          <w:sz w:val="20"/>
          <w:szCs w:val="20"/>
        </w:rPr>
        <w:t xml:space="preserve"> zamówienia w zakresie zatrudnienia przez Wykonawcę lub podwykonawcę na podstawie </w:t>
      </w:r>
      <w:r w:rsidR="009573C6" w:rsidRPr="009E540E">
        <w:rPr>
          <w:rFonts w:asciiTheme="majorHAnsi" w:hAnsiTheme="majorHAnsi" w:cstheme="majorHAnsi"/>
          <w:sz w:val="20"/>
          <w:szCs w:val="20"/>
        </w:rPr>
        <w:t xml:space="preserve"> </w:t>
      </w:r>
      <w:r w:rsidR="009E540E" w:rsidRPr="009E540E">
        <w:rPr>
          <w:rFonts w:asciiTheme="majorHAnsi" w:hAnsiTheme="majorHAnsi" w:cstheme="majorHAnsi"/>
          <w:sz w:val="20"/>
          <w:szCs w:val="20"/>
        </w:rPr>
        <w:t xml:space="preserve">umowy o prace – zgodnie z </w:t>
      </w:r>
      <w:r w:rsidR="00D43631" w:rsidRPr="009E540E">
        <w:rPr>
          <w:rFonts w:asciiTheme="majorHAnsi" w:hAnsiTheme="majorHAnsi" w:cstheme="majorHAnsi"/>
          <w:sz w:val="20"/>
          <w:szCs w:val="20"/>
        </w:rPr>
        <w:t>art. 95</w:t>
      </w:r>
      <w:r w:rsidR="009E540E" w:rsidRPr="009E540E">
        <w:rPr>
          <w:rFonts w:asciiTheme="majorHAnsi" w:hAnsiTheme="majorHAnsi" w:cstheme="majorHAnsi"/>
          <w:sz w:val="20"/>
          <w:szCs w:val="20"/>
        </w:rPr>
        <w:t xml:space="preserve"> ustawy </w:t>
      </w:r>
      <w:proofErr w:type="spellStart"/>
      <w:r w:rsidR="009E540E" w:rsidRPr="009E540E">
        <w:rPr>
          <w:rFonts w:asciiTheme="majorHAnsi" w:hAnsiTheme="majorHAnsi" w:cstheme="majorHAnsi"/>
          <w:sz w:val="20"/>
          <w:szCs w:val="20"/>
        </w:rPr>
        <w:t>Pzp</w:t>
      </w:r>
      <w:proofErr w:type="spellEnd"/>
      <w:r w:rsidR="009E540E" w:rsidRPr="009E540E">
        <w:rPr>
          <w:rFonts w:asciiTheme="majorHAnsi" w:hAnsiTheme="majorHAnsi" w:cstheme="majorHAnsi"/>
          <w:sz w:val="20"/>
          <w:szCs w:val="20"/>
        </w:rPr>
        <w:t xml:space="preserve"> </w:t>
      </w:r>
      <w:r w:rsidR="00D43631" w:rsidRPr="009E540E">
        <w:rPr>
          <w:rFonts w:asciiTheme="majorHAnsi" w:hAnsiTheme="majorHAnsi" w:cstheme="majorHAnsi"/>
          <w:sz w:val="20"/>
          <w:szCs w:val="20"/>
        </w:rPr>
        <w:t xml:space="preserve"> </w:t>
      </w:r>
    </w:p>
    <w:p w14:paraId="5A46E735" w14:textId="7C73A587" w:rsidR="009573C6" w:rsidRDefault="009573C6" w:rsidP="00741F45">
      <w:pPr>
        <w:spacing w:line="240" w:lineRule="auto"/>
        <w:ind w:left="426" w:hanging="426"/>
        <w:jc w:val="both"/>
        <w:rPr>
          <w:rFonts w:asciiTheme="majorHAnsi" w:hAnsiTheme="majorHAnsi" w:cstheme="majorHAnsi"/>
          <w:sz w:val="20"/>
          <w:szCs w:val="20"/>
        </w:rPr>
      </w:pPr>
      <w:r w:rsidRPr="009E540E">
        <w:rPr>
          <w:rFonts w:asciiTheme="majorHAnsi" w:hAnsiTheme="majorHAnsi" w:cstheme="majorHAnsi"/>
          <w:sz w:val="20"/>
          <w:szCs w:val="20"/>
        </w:rPr>
        <w:t xml:space="preserve">      </w:t>
      </w:r>
      <w:r w:rsidR="009E540E" w:rsidRPr="009E540E">
        <w:rPr>
          <w:rFonts w:asciiTheme="majorHAnsi" w:hAnsiTheme="majorHAnsi" w:cstheme="majorHAnsi"/>
          <w:sz w:val="20"/>
          <w:szCs w:val="20"/>
        </w:rPr>
        <w:t xml:space="preserve">           </w:t>
      </w:r>
      <w:r w:rsidR="00C622BB">
        <w:rPr>
          <w:rFonts w:asciiTheme="majorHAnsi" w:hAnsiTheme="majorHAnsi" w:cstheme="majorHAnsi"/>
          <w:sz w:val="20"/>
          <w:szCs w:val="20"/>
        </w:rPr>
        <w:t xml:space="preserve">      </w:t>
      </w:r>
      <w:r w:rsidR="00741F45" w:rsidRPr="009E540E">
        <w:rPr>
          <w:rFonts w:asciiTheme="majorHAnsi" w:hAnsiTheme="majorHAnsi" w:cstheme="majorHAnsi"/>
          <w:sz w:val="20"/>
          <w:szCs w:val="20"/>
        </w:rPr>
        <w:t xml:space="preserve">Zamawiający nie wymaga w niniejszym postępowaniu </w:t>
      </w:r>
      <w:r w:rsidR="004F10AD" w:rsidRPr="009E540E">
        <w:rPr>
          <w:rFonts w:asciiTheme="majorHAnsi" w:hAnsiTheme="majorHAnsi" w:cstheme="majorHAnsi"/>
          <w:sz w:val="20"/>
          <w:szCs w:val="20"/>
        </w:rPr>
        <w:t>.</w:t>
      </w:r>
    </w:p>
    <w:p w14:paraId="0BCD5093" w14:textId="5E98D2AB" w:rsidR="00354D12" w:rsidRPr="009E540E" w:rsidRDefault="00354D12" w:rsidP="00741F45">
      <w:pPr>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     </w:t>
      </w:r>
    </w:p>
    <w:p w14:paraId="077E43D0" w14:textId="163DAD6F" w:rsidR="00540C76" w:rsidRPr="009E540E" w:rsidRDefault="00354D12" w:rsidP="009E540E">
      <w:pPr>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        </w:t>
      </w:r>
      <w:r w:rsidR="00C622BB">
        <w:rPr>
          <w:rFonts w:asciiTheme="majorHAnsi" w:hAnsiTheme="majorHAnsi" w:cstheme="majorHAnsi"/>
          <w:sz w:val="20"/>
          <w:szCs w:val="20"/>
        </w:rPr>
        <w:t>21</w:t>
      </w:r>
      <w:r w:rsidR="009E540E" w:rsidRPr="009E540E">
        <w:rPr>
          <w:rFonts w:asciiTheme="majorHAnsi" w:hAnsiTheme="majorHAnsi" w:cstheme="majorHAnsi"/>
          <w:sz w:val="20"/>
          <w:szCs w:val="20"/>
        </w:rPr>
        <w:t>.</w:t>
      </w:r>
      <w:r w:rsidR="00047D3A" w:rsidRPr="009E540E">
        <w:rPr>
          <w:rFonts w:asciiTheme="majorHAnsi" w:hAnsiTheme="majorHAnsi" w:cstheme="majorHAnsi"/>
          <w:sz w:val="20"/>
          <w:szCs w:val="20"/>
        </w:rPr>
        <w:t xml:space="preserve">Wspólny Słownik Zamówień CPV: </w:t>
      </w:r>
    </w:p>
    <w:p w14:paraId="3DCEC4CA" w14:textId="2F3BB3DA" w:rsidR="00CD2670" w:rsidRPr="009E540E" w:rsidRDefault="00CD2670" w:rsidP="009E540E">
      <w:pPr>
        <w:ind w:left="709"/>
        <w:jc w:val="both"/>
        <w:rPr>
          <w:rFonts w:asciiTheme="majorHAnsi" w:hAnsiTheme="majorHAnsi" w:cstheme="majorHAnsi"/>
          <w:sz w:val="20"/>
          <w:szCs w:val="20"/>
        </w:rPr>
      </w:pPr>
      <w:r w:rsidRPr="009E540E">
        <w:rPr>
          <w:rFonts w:asciiTheme="majorHAnsi" w:hAnsiTheme="majorHAnsi" w:cstheme="majorHAnsi"/>
          <w:sz w:val="20"/>
          <w:szCs w:val="20"/>
        </w:rPr>
        <w:t>71221000-3 – usługi architektoniczne w zakresie obiektów budowlanych,</w:t>
      </w:r>
    </w:p>
    <w:p w14:paraId="40605BD7" w14:textId="77777777" w:rsidR="00CD2670" w:rsidRPr="009E540E" w:rsidRDefault="00CD2670" w:rsidP="009E540E">
      <w:pPr>
        <w:ind w:left="709"/>
        <w:rPr>
          <w:rFonts w:asciiTheme="majorHAnsi" w:hAnsiTheme="majorHAnsi" w:cstheme="majorHAnsi"/>
          <w:sz w:val="20"/>
          <w:szCs w:val="20"/>
        </w:rPr>
      </w:pPr>
      <w:r w:rsidRPr="009E540E">
        <w:rPr>
          <w:rFonts w:asciiTheme="majorHAnsi" w:hAnsiTheme="majorHAnsi" w:cstheme="majorHAnsi"/>
          <w:sz w:val="20"/>
          <w:szCs w:val="20"/>
        </w:rPr>
        <w:t>71242000-6 – przygotowanie przedsięwzięcia i projektu, oszacowanie kosztów,</w:t>
      </w:r>
    </w:p>
    <w:p w14:paraId="4BB01482" w14:textId="77777777" w:rsidR="00CD2670" w:rsidRPr="009E540E" w:rsidRDefault="00CD2670" w:rsidP="009E540E">
      <w:pPr>
        <w:ind w:left="709"/>
        <w:jc w:val="both"/>
        <w:rPr>
          <w:rFonts w:asciiTheme="majorHAnsi" w:hAnsiTheme="majorHAnsi" w:cstheme="majorHAnsi"/>
          <w:sz w:val="20"/>
          <w:szCs w:val="20"/>
        </w:rPr>
      </w:pPr>
      <w:r w:rsidRPr="009E540E">
        <w:rPr>
          <w:rFonts w:asciiTheme="majorHAnsi" w:hAnsiTheme="majorHAnsi" w:cstheme="majorHAnsi"/>
          <w:sz w:val="20"/>
          <w:szCs w:val="20"/>
        </w:rPr>
        <w:t>79933000-3 – usługi towarzyszące usługom projektowym.</w:t>
      </w:r>
    </w:p>
    <w:p w14:paraId="5E7D4793" w14:textId="38AF72AA" w:rsidR="009D36BA" w:rsidRPr="00745805" w:rsidRDefault="009D36BA" w:rsidP="00CD2670">
      <w:pPr>
        <w:ind w:left="426"/>
        <w:rPr>
          <w:rFonts w:asciiTheme="majorHAnsi" w:hAnsiTheme="majorHAnsi" w:cstheme="majorHAnsi"/>
          <w:sz w:val="20"/>
          <w:szCs w:val="20"/>
        </w:rPr>
      </w:pPr>
    </w:p>
    <w:p w14:paraId="00000077" w14:textId="3D068708" w:rsidR="002C041E" w:rsidRPr="00E04256" w:rsidRDefault="00047D3A">
      <w:pPr>
        <w:pStyle w:val="Nagwek2"/>
        <w:rPr>
          <w:rFonts w:asciiTheme="majorHAnsi" w:hAnsiTheme="majorHAnsi" w:cstheme="majorHAnsi"/>
          <w:sz w:val="20"/>
          <w:szCs w:val="20"/>
        </w:rPr>
      </w:pPr>
      <w:bookmarkStart w:id="4" w:name="_s0i9odf430x7" w:colFirst="0" w:colLast="0"/>
      <w:bookmarkEnd w:id="4"/>
      <w:r w:rsidRPr="00E04256">
        <w:rPr>
          <w:rFonts w:asciiTheme="majorHAnsi" w:hAnsiTheme="majorHAnsi" w:cstheme="majorHAnsi"/>
          <w:sz w:val="20"/>
          <w:szCs w:val="20"/>
        </w:rPr>
        <w:t>V. Wizja lokalna</w:t>
      </w:r>
    </w:p>
    <w:p w14:paraId="6867F5CC" w14:textId="3317A878" w:rsidR="006E679B" w:rsidRPr="005B7790" w:rsidRDefault="006E679B" w:rsidP="006E679B">
      <w:pPr>
        <w:pStyle w:val="Akapitzlist"/>
        <w:ind w:left="567" w:right="-6"/>
        <w:jc w:val="both"/>
        <w:rPr>
          <w:rFonts w:asciiTheme="majorHAnsi" w:hAnsiTheme="majorHAnsi" w:cstheme="majorHAnsi"/>
          <w:sz w:val="20"/>
          <w:szCs w:val="20"/>
        </w:rPr>
      </w:pPr>
      <w:bookmarkStart w:id="5" w:name="_l3y36xf8w2mt" w:colFirst="0" w:colLast="0"/>
      <w:bookmarkEnd w:id="5"/>
      <w:r w:rsidRPr="005B7790">
        <w:rPr>
          <w:rFonts w:asciiTheme="majorHAnsi" w:hAnsiTheme="majorHAnsi" w:cstheme="majorHAnsi"/>
          <w:sz w:val="20"/>
          <w:szCs w:val="20"/>
        </w:rPr>
        <w:t>Zamawiający informuje, iż wyznacza wizję lokalną na dzień:</w:t>
      </w:r>
      <w:r>
        <w:rPr>
          <w:rFonts w:asciiTheme="majorHAnsi" w:hAnsiTheme="majorHAnsi" w:cstheme="majorHAnsi"/>
          <w:sz w:val="20"/>
          <w:szCs w:val="20"/>
        </w:rPr>
        <w:t xml:space="preserve">  </w:t>
      </w:r>
      <w:r w:rsidR="002E6B26">
        <w:rPr>
          <w:rFonts w:asciiTheme="majorHAnsi" w:hAnsiTheme="majorHAnsi" w:cstheme="majorHAnsi"/>
          <w:b/>
          <w:sz w:val="20"/>
          <w:szCs w:val="20"/>
        </w:rPr>
        <w:t>11</w:t>
      </w:r>
      <w:r w:rsidR="001B7EA7">
        <w:rPr>
          <w:rFonts w:asciiTheme="majorHAnsi" w:hAnsiTheme="majorHAnsi" w:cstheme="majorHAnsi"/>
          <w:b/>
          <w:sz w:val="20"/>
          <w:szCs w:val="20"/>
        </w:rPr>
        <w:t>.</w:t>
      </w:r>
      <w:r w:rsidR="002E6B26">
        <w:rPr>
          <w:rFonts w:asciiTheme="majorHAnsi" w:hAnsiTheme="majorHAnsi" w:cstheme="majorHAnsi"/>
          <w:b/>
          <w:sz w:val="20"/>
          <w:szCs w:val="20"/>
        </w:rPr>
        <w:t>pażdziernika</w:t>
      </w:r>
      <w:r w:rsidR="00CD2670">
        <w:rPr>
          <w:rFonts w:asciiTheme="majorHAnsi" w:hAnsiTheme="majorHAnsi" w:cstheme="majorHAnsi"/>
          <w:b/>
          <w:sz w:val="20"/>
          <w:szCs w:val="20"/>
        </w:rPr>
        <w:t xml:space="preserve"> </w:t>
      </w:r>
      <w:r>
        <w:rPr>
          <w:rFonts w:asciiTheme="majorHAnsi" w:hAnsiTheme="majorHAnsi" w:cstheme="majorHAnsi"/>
          <w:b/>
          <w:sz w:val="20"/>
          <w:szCs w:val="20"/>
        </w:rPr>
        <w:t>2023</w:t>
      </w:r>
      <w:r w:rsidRPr="00B26308">
        <w:rPr>
          <w:rFonts w:asciiTheme="majorHAnsi" w:hAnsiTheme="majorHAnsi" w:cstheme="majorHAnsi"/>
          <w:b/>
          <w:sz w:val="20"/>
          <w:szCs w:val="20"/>
        </w:rPr>
        <w:t xml:space="preserve"> r. o godz. 1</w:t>
      </w:r>
      <w:r w:rsidR="001B7EA7">
        <w:rPr>
          <w:rFonts w:asciiTheme="majorHAnsi" w:hAnsiTheme="majorHAnsi" w:cstheme="majorHAnsi"/>
          <w:b/>
          <w:sz w:val="20"/>
          <w:szCs w:val="20"/>
        </w:rPr>
        <w:t>1</w:t>
      </w:r>
      <w:r w:rsidRPr="00B26308">
        <w:rPr>
          <w:rFonts w:asciiTheme="majorHAnsi" w:hAnsiTheme="majorHAnsi" w:cstheme="majorHAnsi"/>
          <w:b/>
          <w:sz w:val="20"/>
          <w:szCs w:val="20"/>
        </w:rPr>
        <w:t>.00.</w:t>
      </w:r>
      <w:r w:rsidRPr="005B7790">
        <w:rPr>
          <w:rFonts w:asciiTheme="majorHAnsi" w:hAnsiTheme="majorHAnsi" w:cstheme="majorHAnsi"/>
          <w:sz w:val="20"/>
          <w:szCs w:val="20"/>
        </w:rPr>
        <w:t xml:space="preserve"> </w:t>
      </w:r>
    </w:p>
    <w:p w14:paraId="774D8406" w14:textId="77777777" w:rsidR="006E679B" w:rsidRPr="005B7790" w:rsidRDefault="006E679B" w:rsidP="006E679B">
      <w:pPr>
        <w:ind w:left="567"/>
        <w:jc w:val="both"/>
        <w:rPr>
          <w:rFonts w:asciiTheme="majorHAnsi" w:hAnsiTheme="majorHAnsi" w:cstheme="majorHAnsi"/>
          <w:sz w:val="20"/>
          <w:szCs w:val="20"/>
        </w:rPr>
      </w:pPr>
    </w:p>
    <w:p w14:paraId="73CED01D" w14:textId="0B4134FB" w:rsidR="006E679B" w:rsidRPr="00541182" w:rsidRDefault="006E679B" w:rsidP="006E679B">
      <w:pPr>
        <w:suppressAutoHyphens/>
        <w:ind w:left="567"/>
        <w:jc w:val="both"/>
        <w:textAlignment w:val="baseline"/>
        <w:rPr>
          <w:rFonts w:asciiTheme="majorHAnsi" w:eastAsia="SimSun" w:hAnsiTheme="majorHAnsi" w:cstheme="majorHAnsi"/>
          <w:kern w:val="1"/>
          <w:sz w:val="20"/>
          <w:szCs w:val="20"/>
          <w:lang w:val="pl-PL" w:eastAsia="ar-SA"/>
        </w:rPr>
      </w:pPr>
      <w:r w:rsidRPr="00541182">
        <w:rPr>
          <w:rFonts w:asciiTheme="majorHAnsi" w:eastAsia="SimSun" w:hAnsiTheme="majorHAnsi" w:cstheme="majorHAnsi"/>
          <w:kern w:val="1"/>
          <w:sz w:val="20"/>
          <w:szCs w:val="20"/>
          <w:lang w:val="pl-PL" w:eastAsia="ar-SA"/>
        </w:rPr>
        <w:t xml:space="preserve">Zainteresowanych Wykonawców Zamawiający prosi o przybycie w wyznaczonym dniu do budynku </w:t>
      </w:r>
      <w:r w:rsidRPr="00541182">
        <w:rPr>
          <w:rFonts w:asciiTheme="majorHAnsi" w:eastAsia="SimSun" w:hAnsiTheme="majorHAnsi" w:cstheme="majorHAnsi"/>
          <w:bCs/>
          <w:iCs/>
          <w:kern w:val="1"/>
          <w:sz w:val="20"/>
          <w:szCs w:val="20"/>
          <w:lang w:val="pl-PL" w:eastAsia="ar-SA"/>
        </w:rPr>
        <w:t xml:space="preserve">Uniwersytetu Ekonomicznego w Poznaniu </w:t>
      </w:r>
      <w:r w:rsidRPr="00541182">
        <w:rPr>
          <w:rFonts w:asciiTheme="majorHAnsi" w:eastAsia="SimSun" w:hAnsiTheme="majorHAnsi" w:cstheme="majorHAnsi"/>
          <w:kern w:val="1"/>
          <w:sz w:val="20"/>
          <w:szCs w:val="20"/>
          <w:lang w:val="pl-PL" w:eastAsia="ar-SA"/>
        </w:rPr>
        <w:t xml:space="preserve">przy </w:t>
      </w:r>
      <w:r>
        <w:rPr>
          <w:rFonts w:asciiTheme="majorHAnsi" w:eastAsia="SimSun" w:hAnsiTheme="majorHAnsi" w:cstheme="majorHAnsi"/>
          <w:bCs/>
          <w:iCs/>
          <w:kern w:val="1"/>
          <w:sz w:val="20"/>
          <w:szCs w:val="20"/>
          <w:lang w:val="pl-PL" w:eastAsia="ar-SA"/>
        </w:rPr>
        <w:t xml:space="preserve">al. Niepodległości 10 </w:t>
      </w:r>
      <w:r w:rsidRPr="00541182">
        <w:rPr>
          <w:rFonts w:asciiTheme="majorHAnsi" w:eastAsia="SimSun" w:hAnsiTheme="majorHAnsi" w:cstheme="majorHAnsi"/>
          <w:bCs/>
          <w:iCs/>
          <w:kern w:val="1"/>
          <w:sz w:val="20"/>
          <w:szCs w:val="20"/>
          <w:lang w:val="pl-PL" w:eastAsia="ar-SA"/>
        </w:rPr>
        <w:t xml:space="preserve"> </w:t>
      </w:r>
      <w:r w:rsidRPr="00541182">
        <w:rPr>
          <w:rFonts w:asciiTheme="majorHAnsi" w:eastAsia="SimSun" w:hAnsiTheme="majorHAnsi" w:cstheme="majorHAnsi"/>
          <w:kern w:val="1"/>
          <w:sz w:val="20"/>
          <w:szCs w:val="20"/>
          <w:lang w:val="pl-PL" w:eastAsia="ar-SA"/>
        </w:rPr>
        <w:t xml:space="preserve">i </w:t>
      </w:r>
      <w:r w:rsidRPr="006E679B">
        <w:rPr>
          <w:rFonts w:asciiTheme="majorHAnsi" w:eastAsia="SimSun" w:hAnsiTheme="majorHAnsi" w:cstheme="majorHAnsi"/>
          <w:kern w:val="1"/>
          <w:sz w:val="20"/>
          <w:szCs w:val="20"/>
          <w:u w:val="single"/>
          <w:lang w:val="pl-PL" w:eastAsia="ar-SA"/>
        </w:rPr>
        <w:t>oczekiwanie w holu budynku A</w:t>
      </w:r>
      <w:r w:rsidRPr="00541182">
        <w:rPr>
          <w:rFonts w:asciiTheme="majorHAnsi" w:eastAsia="SimSun" w:hAnsiTheme="majorHAnsi" w:cstheme="majorHAnsi"/>
          <w:kern w:val="1"/>
          <w:sz w:val="20"/>
          <w:szCs w:val="20"/>
          <w:lang w:val="pl-PL" w:eastAsia="ar-SA"/>
        </w:rPr>
        <w:t xml:space="preserve"> na parterze na pracownika Zamawiającego.</w:t>
      </w:r>
    </w:p>
    <w:p w14:paraId="6012E524" w14:textId="77777777" w:rsidR="006E679B" w:rsidRPr="00541182" w:rsidRDefault="006E679B" w:rsidP="006E679B">
      <w:pPr>
        <w:shd w:val="clear" w:color="auto" w:fill="FFFFFF"/>
        <w:ind w:left="567"/>
        <w:jc w:val="both"/>
        <w:rPr>
          <w:rFonts w:asciiTheme="majorHAnsi" w:hAnsiTheme="majorHAnsi" w:cstheme="majorHAnsi"/>
          <w:color w:val="FF0000"/>
          <w:sz w:val="20"/>
          <w:szCs w:val="20"/>
        </w:rPr>
      </w:pPr>
      <w:r w:rsidRPr="00541182">
        <w:rPr>
          <w:rFonts w:asciiTheme="majorHAnsi" w:hAnsiTheme="majorHAnsi" w:cstheme="majorHAnsi"/>
          <w:sz w:val="20"/>
          <w:szCs w:val="20"/>
        </w:rPr>
        <w:t xml:space="preserve">Zamawiający informuje, iż odbycie wizji lokalnej nie jest obowiązkowe wobec tego nie będzie miał zastosowania przepis art.226 ust.1 pkt 18 ustawy </w:t>
      </w:r>
      <w:r>
        <w:rPr>
          <w:rFonts w:asciiTheme="majorHAnsi" w:hAnsiTheme="majorHAnsi" w:cstheme="majorHAnsi"/>
          <w:sz w:val="20"/>
          <w:szCs w:val="20"/>
        </w:rPr>
        <w:t>PZP</w:t>
      </w:r>
      <w:r w:rsidRPr="00541182">
        <w:rPr>
          <w:rFonts w:asciiTheme="majorHAnsi" w:hAnsiTheme="majorHAnsi" w:cstheme="majorHAnsi"/>
          <w:color w:val="FF0000"/>
          <w:sz w:val="20"/>
          <w:szCs w:val="20"/>
        </w:rPr>
        <w:t>.</w:t>
      </w:r>
    </w:p>
    <w:p w14:paraId="0000007A" w14:textId="50B21826"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VI. Podwykonawstwo</w:t>
      </w:r>
    </w:p>
    <w:p w14:paraId="75B0929C" w14:textId="77777777" w:rsidR="00E35ADE" w:rsidRPr="00E35ADE" w:rsidRDefault="00E35ADE" w:rsidP="00B35E4A">
      <w:pPr>
        <w:numPr>
          <w:ilvl w:val="0"/>
          <w:numId w:val="7"/>
        </w:numPr>
        <w:spacing w:before="240"/>
        <w:jc w:val="both"/>
        <w:rPr>
          <w:rFonts w:asciiTheme="majorHAnsi" w:hAnsiTheme="majorHAnsi" w:cstheme="majorHAnsi"/>
          <w:sz w:val="20"/>
          <w:szCs w:val="20"/>
        </w:rPr>
      </w:pPr>
      <w:bookmarkStart w:id="6" w:name="_6katmqtjrys4" w:colFirst="0" w:colLast="0"/>
      <w:bookmarkEnd w:id="6"/>
      <w:r w:rsidRPr="00E35ADE">
        <w:rPr>
          <w:rFonts w:asciiTheme="majorHAnsi" w:hAnsiTheme="majorHAnsi" w:cstheme="majorHAnsi"/>
          <w:sz w:val="20"/>
          <w:szCs w:val="20"/>
        </w:rPr>
        <w:t xml:space="preserve">Wykonawca może powierzyć wykonanie części zamówienia podwykonawcy (podwykonawcom). </w:t>
      </w:r>
    </w:p>
    <w:p w14:paraId="11F554D9" w14:textId="77777777" w:rsidR="00E35ADE" w:rsidRPr="00E35ADE" w:rsidRDefault="00E35ADE" w:rsidP="00B35E4A">
      <w:pPr>
        <w:numPr>
          <w:ilvl w:val="0"/>
          <w:numId w:val="7"/>
        </w:numPr>
        <w:jc w:val="both"/>
        <w:rPr>
          <w:rFonts w:asciiTheme="majorHAnsi" w:hAnsiTheme="majorHAnsi" w:cstheme="majorHAnsi"/>
          <w:color w:val="000000" w:themeColor="text1"/>
          <w:sz w:val="20"/>
          <w:szCs w:val="20"/>
        </w:rPr>
      </w:pPr>
      <w:r w:rsidRPr="00E35ADE">
        <w:rPr>
          <w:rFonts w:asciiTheme="majorHAnsi" w:hAnsiTheme="majorHAnsi" w:cstheme="majorHAnsi"/>
          <w:color w:val="000000" w:themeColor="text1"/>
          <w:sz w:val="20"/>
          <w:szCs w:val="20"/>
        </w:rPr>
        <w:t>Zamawiający nie zastrzega obowiązku osobistego wykonania przez Wykonawcę kluczowych części zamówienia.</w:t>
      </w:r>
    </w:p>
    <w:p w14:paraId="0BC4CB26" w14:textId="77777777" w:rsidR="00E35ADE" w:rsidRPr="00E35ADE" w:rsidRDefault="00E35ADE" w:rsidP="00B35E4A">
      <w:pPr>
        <w:numPr>
          <w:ilvl w:val="0"/>
          <w:numId w:val="7"/>
        </w:numPr>
        <w:jc w:val="both"/>
        <w:rPr>
          <w:rFonts w:asciiTheme="majorHAnsi" w:hAnsiTheme="majorHAnsi" w:cstheme="majorHAnsi"/>
          <w:sz w:val="20"/>
          <w:szCs w:val="20"/>
        </w:rPr>
      </w:pPr>
      <w:r w:rsidRPr="00E35ADE">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E35ADE">
        <w:rPr>
          <w:rFonts w:asciiTheme="majorHAnsi" w:hAnsiTheme="majorHAnsi" w:cstheme="majorHAnsi"/>
          <w:sz w:val="20"/>
          <w:szCs w:val="20"/>
          <w:vertAlign w:val="superscript"/>
        </w:rPr>
        <w:t>.</w:t>
      </w:r>
    </w:p>
    <w:p w14:paraId="0000007E" w14:textId="77777777"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lastRenderedPageBreak/>
        <w:t>VII. Termin wykonania zamówienia</w:t>
      </w:r>
    </w:p>
    <w:p w14:paraId="3245EEDC" w14:textId="33B3AAC7" w:rsidR="00CD2670" w:rsidRPr="00741F45" w:rsidRDefault="00CD2670" w:rsidP="00CD2670">
      <w:pPr>
        <w:pStyle w:val="Akapitzlist"/>
        <w:numPr>
          <w:ilvl w:val="0"/>
          <w:numId w:val="47"/>
        </w:numPr>
        <w:spacing w:line="240" w:lineRule="auto"/>
        <w:ind w:right="1175"/>
        <w:jc w:val="both"/>
        <w:rPr>
          <w:rFonts w:ascii="Calibri" w:hAnsi="Calibri" w:cs="Calibri"/>
          <w:sz w:val="20"/>
          <w:szCs w:val="20"/>
        </w:rPr>
      </w:pPr>
      <w:bookmarkStart w:id="7" w:name="_nz5qrlch0jbr" w:colFirst="0" w:colLast="0"/>
      <w:bookmarkEnd w:id="7"/>
      <w:r w:rsidRPr="00741F45">
        <w:rPr>
          <w:rFonts w:ascii="Calibri" w:hAnsi="Calibri" w:cs="Calibri"/>
          <w:sz w:val="20"/>
          <w:szCs w:val="20"/>
        </w:rPr>
        <w:t xml:space="preserve">Wszystkie prace projektowe objęte przedmiotem zamówienia wraz z uzyskaniem wymaganych zgód, uzgodnień i pozwoleń należy wykonać w terminie do </w:t>
      </w:r>
      <w:r w:rsidR="000A27C3">
        <w:rPr>
          <w:rFonts w:ascii="Calibri" w:hAnsi="Calibri" w:cs="Calibri"/>
          <w:sz w:val="20"/>
          <w:szCs w:val="20"/>
        </w:rPr>
        <w:t xml:space="preserve">170 </w:t>
      </w:r>
      <w:r w:rsidR="00172E2F">
        <w:rPr>
          <w:rFonts w:ascii="Calibri" w:hAnsi="Calibri" w:cs="Calibri"/>
          <w:sz w:val="20"/>
          <w:szCs w:val="20"/>
        </w:rPr>
        <w:t xml:space="preserve"> </w:t>
      </w:r>
      <w:r w:rsidRPr="00741F45">
        <w:rPr>
          <w:rFonts w:ascii="Calibri" w:hAnsi="Calibri" w:cs="Calibri"/>
          <w:sz w:val="20"/>
          <w:szCs w:val="20"/>
        </w:rPr>
        <w:t xml:space="preserve">dni od podpisania umowy.  </w:t>
      </w:r>
    </w:p>
    <w:p w14:paraId="3FE94A75" w14:textId="77777777" w:rsidR="00CD2670" w:rsidRPr="00741F45" w:rsidRDefault="00CD2670" w:rsidP="00CD2670">
      <w:pPr>
        <w:pStyle w:val="Akapitzlist"/>
        <w:numPr>
          <w:ilvl w:val="0"/>
          <w:numId w:val="47"/>
        </w:numPr>
        <w:spacing w:line="240" w:lineRule="auto"/>
        <w:ind w:right="1175"/>
        <w:jc w:val="both"/>
        <w:rPr>
          <w:rFonts w:ascii="Calibri" w:hAnsi="Calibri" w:cs="Calibri"/>
          <w:sz w:val="20"/>
          <w:szCs w:val="20"/>
        </w:rPr>
      </w:pPr>
      <w:r w:rsidRPr="00741F45">
        <w:rPr>
          <w:rFonts w:ascii="Calibri" w:hAnsi="Calibri" w:cs="Calibri"/>
          <w:sz w:val="20"/>
          <w:szCs w:val="20"/>
        </w:rPr>
        <w:t>Wykonawca zobowiązany jest przestrzegać harmonogramu przekazywania kolejnych etapów dokumentacji projektowej do weryfikacji Zamawiającego, a w szczególności:</w:t>
      </w:r>
    </w:p>
    <w:p w14:paraId="73DA50DA" w14:textId="747B8926" w:rsidR="00CD2670" w:rsidRPr="00741F45" w:rsidRDefault="0078442B" w:rsidP="00CD2670">
      <w:pPr>
        <w:pStyle w:val="Akapitzlist"/>
        <w:numPr>
          <w:ilvl w:val="0"/>
          <w:numId w:val="48"/>
        </w:numPr>
        <w:spacing w:line="240" w:lineRule="auto"/>
        <w:ind w:left="700" w:right="1175" w:hanging="313"/>
        <w:jc w:val="both"/>
        <w:rPr>
          <w:rFonts w:ascii="Calibri" w:hAnsi="Calibri" w:cs="Calibri"/>
          <w:sz w:val="20"/>
          <w:szCs w:val="20"/>
        </w:rPr>
      </w:pPr>
      <w:r>
        <w:rPr>
          <w:rFonts w:ascii="Calibri" w:hAnsi="Calibri" w:cs="Calibri"/>
          <w:sz w:val="20"/>
          <w:szCs w:val="20"/>
        </w:rPr>
        <w:t>do</w:t>
      </w:r>
      <w:r w:rsidRPr="00741F45">
        <w:rPr>
          <w:rFonts w:ascii="Calibri" w:hAnsi="Calibri" w:cs="Calibri"/>
          <w:sz w:val="20"/>
          <w:szCs w:val="20"/>
        </w:rPr>
        <w:t xml:space="preserve"> </w:t>
      </w:r>
      <w:r w:rsidR="002E6B26">
        <w:rPr>
          <w:rFonts w:ascii="Calibri" w:hAnsi="Calibri" w:cs="Calibri"/>
          <w:sz w:val="20"/>
          <w:szCs w:val="20"/>
        </w:rPr>
        <w:t>28. dnia</w:t>
      </w:r>
      <w:r w:rsidR="00CD2670" w:rsidRPr="00741F45">
        <w:rPr>
          <w:rFonts w:ascii="Calibri" w:hAnsi="Calibri" w:cs="Calibri"/>
          <w:sz w:val="20"/>
          <w:szCs w:val="20"/>
        </w:rPr>
        <w:t xml:space="preserve"> od podpisania umowy Wykonawca przekaże do Zamawiającego koncepcję projektową do uzgodnienia w wersji elektronicznej wykonaną na podstawie przeprowadzonej inwentaryzacji do celów projektowych, wykonanej przez Wykonawcę.</w:t>
      </w:r>
    </w:p>
    <w:p w14:paraId="195CC00C" w14:textId="17E5D3C9" w:rsidR="00CD2670" w:rsidRPr="00741F45" w:rsidRDefault="0078442B" w:rsidP="00CD2670">
      <w:pPr>
        <w:pStyle w:val="Akapitzlist"/>
        <w:numPr>
          <w:ilvl w:val="0"/>
          <w:numId w:val="48"/>
        </w:numPr>
        <w:spacing w:line="240" w:lineRule="auto"/>
        <w:ind w:left="700" w:right="1175" w:hanging="284"/>
        <w:jc w:val="both"/>
        <w:rPr>
          <w:rFonts w:ascii="Calibri" w:hAnsi="Calibri" w:cs="Calibri"/>
          <w:sz w:val="20"/>
          <w:szCs w:val="20"/>
        </w:rPr>
      </w:pPr>
      <w:r>
        <w:rPr>
          <w:rFonts w:ascii="Calibri" w:hAnsi="Calibri" w:cs="Calibri"/>
          <w:sz w:val="20"/>
          <w:szCs w:val="20"/>
        </w:rPr>
        <w:t xml:space="preserve">do </w:t>
      </w:r>
      <w:r w:rsidR="00CD2670" w:rsidRPr="00741F45">
        <w:rPr>
          <w:rFonts w:ascii="Calibri" w:hAnsi="Calibri" w:cs="Calibri"/>
          <w:sz w:val="20"/>
          <w:szCs w:val="20"/>
        </w:rPr>
        <w:t>49.</w:t>
      </w:r>
      <w:r w:rsidR="00172E2F">
        <w:rPr>
          <w:rFonts w:ascii="Calibri" w:hAnsi="Calibri" w:cs="Calibri"/>
          <w:sz w:val="20"/>
          <w:szCs w:val="20"/>
        </w:rPr>
        <w:t xml:space="preserve"> </w:t>
      </w:r>
      <w:r w:rsidR="002E6B26">
        <w:rPr>
          <w:rFonts w:ascii="Calibri" w:hAnsi="Calibri" w:cs="Calibri"/>
          <w:sz w:val="20"/>
          <w:szCs w:val="20"/>
        </w:rPr>
        <w:t>dnia</w:t>
      </w:r>
      <w:r w:rsidR="00CD2670" w:rsidRPr="00741F45">
        <w:rPr>
          <w:rFonts w:ascii="Calibri" w:hAnsi="Calibri" w:cs="Calibri"/>
          <w:sz w:val="20"/>
          <w:szCs w:val="20"/>
        </w:rPr>
        <w:t xml:space="preserve"> od podpisania umowy Wykonawca przekaże do Zamawiającego projekt budowlany w wersji elektronicznej do uzgodnienia przez Zamawiającego w celu uzyskania pozwolenia konserwatorskiego.</w:t>
      </w:r>
    </w:p>
    <w:p w14:paraId="164041C9" w14:textId="34A05174" w:rsidR="00CD2670" w:rsidRPr="00741F45" w:rsidRDefault="0078442B" w:rsidP="00CD2670">
      <w:pPr>
        <w:pStyle w:val="Akapitzlist"/>
        <w:numPr>
          <w:ilvl w:val="0"/>
          <w:numId w:val="48"/>
        </w:numPr>
        <w:spacing w:line="240" w:lineRule="auto"/>
        <w:ind w:left="700" w:right="1175" w:hanging="284"/>
        <w:jc w:val="both"/>
        <w:rPr>
          <w:rFonts w:ascii="Calibri" w:hAnsi="Calibri" w:cs="Calibri"/>
          <w:sz w:val="20"/>
          <w:szCs w:val="20"/>
        </w:rPr>
      </w:pPr>
      <w:r>
        <w:rPr>
          <w:rFonts w:ascii="Calibri" w:hAnsi="Calibri" w:cs="Calibri"/>
          <w:sz w:val="20"/>
          <w:szCs w:val="20"/>
        </w:rPr>
        <w:t>do</w:t>
      </w:r>
      <w:r w:rsidRPr="00741F45">
        <w:rPr>
          <w:rFonts w:ascii="Calibri" w:hAnsi="Calibri" w:cs="Calibri"/>
          <w:sz w:val="20"/>
          <w:szCs w:val="20"/>
        </w:rPr>
        <w:t xml:space="preserve"> </w:t>
      </w:r>
      <w:r w:rsidR="002E6B26">
        <w:rPr>
          <w:rFonts w:ascii="Calibri" w:hAnsi="Calibri" w:cs="Calibri"/>
          <w:sz w:val="20"/>
          <w:szCs w:val="20"/>
        </w:rPr>
        <w:t>63. dnia</w:t>
      </w:r>
      <w:r w:rsidR="00CD2670" w:rsidRPr="00741F45">
        <w:rPr>
          <w:rFonts w:ascii="Calibri" w:hAnsi="Calibri" w:cs="Calibri"/>
          <w:sz w:val="20"/>
          <w:szCs w:val="20"/>
        </w:rPr>
        <w:t xml:space="preserve"> od podpisania umowy Wykonawca złoży do biura  Miejskiego Konserwatora Zabytków wniosek o wydanie pozwolenia na prowadzenie prac przy zabytku wpisanym do rejestru wraz z projektem budowlanym uwzględniający wszystkie uwagi Zamawiającego oraz przekaże do Zamawiającego 1 egzemplarz projektu budowlanego w wersji papierowej oraz 1 egz. projektu budowlanego w wersji elektronicznej,</w:t>
      </w:r>
    </w:p>
    <w:p w14:paraId="3A28830D" w14:textId="2A770758" w:rsidR="00CD2670" w:rsidRPr="00741F45" w:rsidRDefault="0078442B" w:rsidP="00CD2670">
      <w:pPr>
        <w:pStyle w:val="Akapitzlist"/>
        <w:numPr>
          <w:ilvl w:val="0"/>
          <w:numId w:val="48"/>
        </w:numPr>
        <w:spacing w:line="240" w:lineRule="auto"/>
        <w:ind w:left="700" w:right="1175" w:hanging="284"/>
        <w:jc w:val="both"/>
        <w:rPr>
          <w:rFonts w:ascii="Calibri" w:hAnsi="Calibri" w:cs="Calibri"/>
          <w:sz w:val="20"/>
          <w:szCs w:val="20"/>
        </w:rPr>
      </w:pPr>
      <w:r>
        <w:rPr>
          <w:rFonts w:ascii="Calibri" w:hAnsi="Calibri" w:cs="Calibri"/>
          <w:sz w:val="20"/>
          <w:szCs w:val="20"/>
        </w:rPr>
        <w:t>do</w:t>
      </w:r>
      <w:r w:rsidRPr="00741F45">
        <w:rPr>
          <w:rFonts w:ascii="Calibri" w:hAnsi="Calibri" w:cs="Calibri"/>
          <w:sz w:val="20"/>
          <w:szCs w:val="20"/>
        </w:rPr>
        <w:t xml:space="preserve"> </w:t>
      </w:r>
      <w:r w:rsidR="002E6B26">
        <w:rPr>
          <w:rFonts w:ascii="Calibri" w:hAnsi="Calibri" w:cs="Calibri"/>
          <w:sz w:val="20"/>
          <w:szCs w:val="20"/>
        </w:rPr>
        <w:t>84. dnia</w:t>
      </w:r>
      <w:r w:rsidR="00CD2670" w:rsidRPr="00741F45">
        <w:rPr>
          <w:rFonts w:ascii="Calibri" w:hAnsi="Calibri" w:cs="Calibri"/>
          <w:sz w:val="20"/>
          <w:szCs w:val="20"/>
        </w:rPr>
        <w:t xml:space="preserve"> od podpisania umowy Wykonawca złoży do urzędu projekt budowlany uwzględniający wszystkie uwagi Zamawiającego wraz z wnioskiem o decyzję o pozwoleniu na budowę oraz przekaże do Zamawiającego 1 egzemplarz projektu budowlanego w wersji papierowej oraz 1 egz. projektu budowlanego w wersji elektronicznej.</w:t>
      </w:r>
    </w:p>
    <w:p w14:paraId="3F386B0E" w14:textId="3D60AB5E" w:rsidR="00CD2670" w:rsidRPr="00741F45" w:rsidRDefault="0078442B" w:rsidP="00CD2670">
      <w:pPr>
        <w:pStyle w:val="Akapitzlist"/>
        <w:numPr>
          <w:ilvl w:val="0"/>
          <w:numId w:val="48"/>
        </w:numPr>
        <w:spacing w:line="240" w:lineRule="auto"/>
        <w:ind w:left="700" w:right="1175" w:hanging="284"/>
        <w:jc w:val="both"/>
        <w:rPr>
          <w:rFonts w:ascii="Calibri" w:hAnsi="Calibri" w:cs="Calibri"/>
          <w:sz w:val="20"/>
          <w:szCs w:val="20"/>
        </w:rPr>
      </w:pPr>
      <w:r>
        <w:rPr>
          <w:rFonts w:ascii="Calibri" w:hAnsi="Calibri" w:cs="Calibri"/>
          <w:sz w:val="20"/>
          <w:szCs w:val="20"/>
        </w:rPr>
        <w:t>do</w:t>
      </w:r>
      <w:r w:rsidRPr="00741F45">
        <w:rPr>
          <w:rFonts w:ascii="Calibri" w:hAnsi="Calibri" w:cs="Calibri"/>
          <w:sz w:val="20"/>
          <w:szCs w:val="20"/>
        </w:rPr>
        <w:t xml:space="preserve"> </w:t>
      </w:r>
      <w:r w:rsidR="002E6B26">
        <w:rPr>
          <w:rFonts w:ascii="Calibri" w:hAnsi="Calibri" w:cs="Calibri"/>
          <w:sz w:val="20"/>
          <w:szCs w:val="20"/>
        </w:rPr>
        <w:t>130. dnia</w:t>
      </w:r>
      <w:r w:rsidR="00CD2670" w:rsidRPr="00741F45">
        <w:rPr>
          <w:rFonts w:ascii="Calibri" w:hAnsi="Calibri" w:cs="Calibri"/>
          <w:sz w:val="20"/>
          <w:szCs w:val="20"/>
        </w:rPr>
        <w:t xml:space="preserve"> od podpisania umowy Wykonawca przekaże do Zamawiającego komplet projektów budowlanych technicznych oraz wykonawczych dla wszystkich branż w wersji elektronicznej do uzgodnienia przez Zamawiającego (z wyłączeniem STWIORB, przedmiarów i kosztorysów) wraz z:</w:t>
      </w:r>
    </w:p>
    <w:p w14:paraId="726FD00D" w14:textId="77777777" w:rsidR="00CD2670" w:rsidRPr="00741F45" w:rsidRDefault="00CD2670" w:rsidP="00CD2670">
      <w:pPr>
        <w:pStyle w:val="Akapitzlist"/>
        <w:ind w:left="841" w:right="1175" w:hanging="141"/>
        <w:jc w:val="both"/>
        <w:rPr>
          <w:rFonts w:ascii="Calibri" w:hAnsi="Calibri" w:cs="Calibri"/>
          <w:sz w:val="20"/>
          <w:szCs w:val="20"/>
        </w:rPr>
      </w:pPr>
      <w:r w:rsidRPr="00741F45">
        <w:rPr>
          <w:rFonts w:ascii="Calibri" w:hAnsi="Calibri" w:cs="Calibri"/>
          <w:sz w:val="20"/>
          <w:szCs w:val="20"/>
        </w:rPr>
        <w:t>- rysunkami szczegółowymi tj. przekroje, rozwinięcia, szczegóły montażowe, kłady ścian,</w:t>
      </w:r>
    </w:p>
    <w:p w14:paraId="468D6601" w14:textId="77777777" w:rsidR="00CD2670" w:rsidRPr="00741F45" w:rsidRDefault="00CD2670" w:rsidP="00CD2670">
      <w:pPr>
        <w:pStyle w:val="Akapitzlist"/>
        <w:ind w:left="841" w:right="1175" w:hanging="141"/>
        <w:jc w:val="both"/>
        <w:rPr>
          <w:rFonts w:ascii="Calibri" w:hAnsi="Calibri" w:cs="Calibri"/>
          <w:sz w:val="20"/>
          <w:szCs w:val="20"/>
        </w:rPr>
      </w:pPr>
      <w:r w:rsidRPr="00741F45">
        <w:rPr>
          <w:rFonts w:ascii="Calibri" w:hAnsi="Calibri" w:cs="Calibri"/>
          <w:sz w:val="20"/>
          <w:szCs w:val="20"/>
        </w:rPr>
        <w:t>- zbiorczym rysunkiem koordynacyjnym obrazującym instalacje i elementy istniejące oraz projektowane z rozróżnieniem kolorystycznym dla poszczególnych branż,</w:t>
      </w:r>
    </w:p>
    <w:p w14:paraId="398F01C4" w14:textId="77777777" w:rsidR="00CD2670" w:rsidRPr="00741F45" w:rsidRDefault="00CD2670" w:rsidP="00CD2670">
      <w:pPr>
        <w:pStyle w:val="Akapitzlist"/>
        <w:ind w:left="983" w:right="1175" w:hanging="283"/>
        <w:jc w:val="both"/>
        <w:rPr>
          <w:rFonts w:ascii="Calibri" w:hAnsi="Calibri" w:cs="Calibri"/>
          <w:sz w:val="20"/>
          <w:szCs w:val="20"/>
        </w:rPr>
      </w:pPr>
      <w:r w:rsidRPr="00741F45">
        <w:rPr>
          <w:rFonts w:ascii="Calibri" w:hAnsi="Calibri" w:cs="Calibri"/>
          <w:sz w:val="20"/>
          <w:szCs w:val="20"/>
        </w:rPr>
        <w:t>- szczegółowymi zestawieniami materiałowymi oraz opisem parametrów referencyjnych zastosowanych materiałów,</w:t>
      </w:r>
    </w:p>
    <w:p w14:paraId="3E438808" w14:textId="77777777" w:rsidR="00CD2670" w:rsidRPr="00741F45" w:rsidRDefault="00CD2670" w:rsidP="00CD2670">
      <w:pPr>
        <w:pStyle w:val="Akapitzlist"/>
        <w:ind w:left="983" w:right="1175" w:hanging="283"/>
        <w:jc w:val="both"/>
        <w:rPr>
          <w:rFonts w:ascii="Calibri" w:hAnsi="Calibri" w:cs="Calibri"/>
          <w:sz w:val="20"/>
          <w:szCs w:val="20"/>
        </w:rPr>
      </w:pPr>
      <w:r w:rsidRPr="00741F45">
        <w:rPr>
          <w:rFonts w:ascii="Calibri" w:hAnsi="Calibri" w:cs="Calibri"/>
          <w:sz w:val="20"/>
          <w:szCs w:val="20"/>
        </w:rPr>
        <w:t xml:space="preserve">- wizualizacjami pomieszczenia – co najmniej 4 ujęcia we każdym narożniku pomieszczenia </w:t>
      </w:r>
    </w:p>
    <w:p w14:paraId="3FC66DDA" w14:textId="192A5F9C" w:rsidR="00CD2670" w:rsidRPr="00741F45" w:rsidRDefault="0078442B" w:rsidP="00CD2670">
      <w:pPr>
        <w:pStyle w:val="Akapitzlist"/>
        <w:numPr>
          <w:ilvl w:val="0"/>
          <w:numId w:val="48"/>
        </w:numPr>
        <w:spacing w:line="240" w:lineRule="auto"/>
        <w:ind w:left="700" w:right="1175" w:hanging="284"/>
        <w:jc w:val="both"/>
        <w:rPr>
          <w:rFonts w:ascii="Calibri" w:hAnsi="Calibri" w:cs="Calibri"/>
          <w:sz w:val="20"/>
          <w:szCs w:val="20"/>
        </w:rPr>
      </w:pPr>
      <w:r>
        <w:rPr>
          <w:rFonts w:ascii="Calibri" w:hAnsi="Calibri" w:cs="Calibri"/>
          <w:sz w:val="20"/>
          <w:szCs w:val="20"/>
        </w:rPr>
        <w:t>do</w:t>
      </w:r>
      <w:r w:rsidRPr="00741F45">
        <w:rPr>
          <w:rFonts w:ascii="Calibri" w:hAnsi="Calibri" w:cs="Calibri"/>
          <w:sz w:val="20"/>
          <w:szCs w:val="20"/>
        </w:rPr>
        <w:t xml:space="preserve"> </w:t>
      </w:r>
      <w:r w:rsidR="002E6B26">
        <w:rPr>
          <w:rFonts w:ascii="Calibri" w:hAnsi="Calibri" w:cs="Calibri"/>
          <w:sz w:val="20"/>
          <w:szCs w:val="20"/>
        </w:rPr>
        <w:t>144. dnia</w:t>
      </w:r>
      <w:r w:rsidR="00CD2670" w:rsidRPr="00741F45">
        <w:rPr>
          <w:rFonts w:ascii="Calibri" w:hAnsi="Calibri" w:cs="Calibri"/>
          <w:sz w:val="20"/>
          <w:szCs w:val="20"/>
        </w:rPr>
        <w:t xml:space="preserve"> od podpisania umowy Wykonawca przekaże do Zamawiającego komplet skorygowanych projektów budowlanych technicznych oraz wykonawczych dla wszystkich branż uwzględniających wszystkie uwagi Zamawiającego w wersji elektronicznej do ponownego uzgodnienia przez Zamawiającego,</w:t>
      </w:r>
    </w:p>
    <w:p w14:paraId="3A7120F5" w14:textId="3DE0BABA" w:rsidR="00CD2670" w:rsidRPr="00741F45" w:rsidRDefault="0078442B" w:rsidP="00CD2670">
      <w:pPr>
        <w:pStyle w:val="Akapitzlist"/>
        <w:numPr>
          <w:ilvl w:val="0"/>
          <w:numId w:val="48"/>
        </w:numPr>
        <w:spacing w:line="240" w:lineRule="auto"/>
        <w:ind w:left="700" w:right="1175" w:hanging="284"/>
        <w:jc w:val="both"/>
        <w:rPr>
          <w:rFonts w:ascii="Calibri" w:hAnsi="Calibri" w:cs="Calibri"/>
          <w:sz w:val="20"/>
          <w:szCs w:val="20"/>
        </w:rPr>
      </w:pPr>
      <w:r>
        <w:rPr>
          <w:rFonts w:ascii="Calibri" w:hAnsi="Calibri" w:cs="Calibri"/>
          <w:sz w:val="20"/>
          <w:szCs w:val="20"/>
        </w:rPr>
        <w:t>do</w:t>
      </w:r>
      <w:r w:rsidRPr="00741F45">
        <w:rPr>
          <w:rFonts w:ascii="Calibri" w:hAnsi="Calibri" w:cs="Calibri"/>
          <w:sz w:val="20"/>
          <w:szCs w:val="20"/>
        </w:rPr>
        <w:t xml:space="preserve"> </w:t>
      </w:r>
      <w:r w:rsidR="002E6B26">
        <w:rPr>
          <w:rFonts w:ascii="Calibri" w:hAnsi="Calibri" w:cs="Calibri"/>
          <w:sz w:val="20"/>
          <w:szCs w:val="20"/>
        </w:rPr>
        <w:t>151. dnia</w:t>
      </w:r>
      <w:r w:rsidR="00CD2670" w:rsidRPr="00741F45">
        <w:rPr>
          <w:rFonts w:ascii="Calibri" w:hAnsi="Calibri" w:cs="Calibri"/>
          <w:sz w:val="20"/>
          <w:szCs w:val="20"/>
        </w:rPr>
        <w:t xml:space="preserve"> od podpisania umowy Wykonawca przekaże do Zamawiającego STWIORB, przedmiary i kosztorysy do uzgodnienia w wersji elektronicznej.</w:t>
      </w:r>
    </w:p>
    <w:p w14:paraId="210A2BE6" w14:textId="4866F539" w:rsidR="00CD2670" w:rsidRDefault="0078442B" w:rsidP="00CD2670">
      <w:pPr>
        <w:pStyle w:val="Akapitzlist"/>
        <w:numPr>
          <w:ilvl w:val="0"/>
          <w:numId w:val="48"/>
        </w:numPr>
        <w:spacing w:line="240" w:lineRule="auto"/>
        <w:ind w:left="700" w:right="1175" w:hanging="284"/>
        <w:jc w:val="both"/>
        <w:rPr>
          <w:rFonts w:ascii="Calibri" w:hAnsi="Calibri" w:cs="Calibri"/>
          <w:sz w:val="20"/>
          <w:szCs w:val="20"/>
        </w:rPr>
      </w:pPr>
      <w:r>
        <w:rPr>
          <w:rFonts w:ascii="Calibri" w:hAnsi="Calibri" w:cs="Calibri"/>
          <w:sz w:val="20"/>
          <w:szCs w:val="20"/>
        </w:rPr>
        <w:t>do</w:t>
      </w:r>
      <w:r w:rsidRPr="00741F45">
        <w:rPr>
          <w:rFonts w:ascii="Calibri" w:hAnsi="Calibri" w:cs="Calibri"/>
          <w:sz w:val="20"/>
          <w:szCs w:val="20"/>
        </w:rPr>
        <w:t xml:space="preserve"> </w:t>
      </w:r>
      <w:r w:rsidR="002E6B26">
        <w:rPr>
          <w:rFonts w:ascii="Calibri" w:hAnsi="Calibri" w:cs="Calibri"/>
          <w:sz w:val="20"/>
          <w:szCs w:val="20"/>
        </w:rPr>
        <w:t>170. dnia</w:t>
      </w:r>
      <w:r w:rsidR="00CD2670" w:rsidRPr="00741F45">
        <w:rPr>
          <w:rFonts w:ascii="Calibri" w:hAnsi="Calibri" w:cs="Calibri"/>
          <w:sz w:val="20"/>
          <w:szCs w:val="20"/>
        </w:rPr>
        <w:t xml:space="preserve"> od podpisania umowy Wykonawca przekaże do Zamawiającego komplet dokumentacji projektowej w wersji papierowej i elektronicznej wraz z ostemplowanym projektem budowlanym i prawomocną decyzją o pozwoleniu na budowę.</w:t>
      </w:r>
    </w:p>
    <w:p w14:paraId="0BD84B24" w14:textId="77777777" w:rsidR="00C622BB" w:rsidRPr="00741F45" w:rsidRDefault="00C622BB" w:rsidP="00C622BB">
      <w:pPr>
        <w:pStyle w:val="Akapitzlist"/>
        <w:spacing w:line="240" w:lineRule="auto"/>
        <w:ind w:left="700" w:right="1175"/>
        <w:jc w:val="both"/>
        <w:rPr>
          <w:rFonts w:ascii="Calibri" w:hAnsi="Calibri" w:cs="Calibri"/>
          <w:sz w:val="20"/>
          <w:szCs w:val="20"/>
        </w:rPr>
      </w:pPr>
    </w:p>
    <w:p w14:paraId="00000081" w14:textId="32C3D002" w:rsidR="002C041E" w:rsidRPr="00EB1827" w:rsidRDefault="00047D3A">
      <w:pPr>
        <w:pStyle w:val="Nagwek2"/>
        <w:tabs>
          <w:tab w:val="left" w:pos="0"/>
        </w:tabs>
        <w:rPr>
          <w:rFonts w:asciiTheme="majorHAnsi" w:hAnsiTheme="majorHAnsi" w:cstheme="majorHAnsi"/>
          <w:sz w:val="20"/>
          <w:szCs w:val="20"/>
        </w:rPr>
      </w:pPr>
      <w:r w:rsidRPr="00EB1827">
        <w:rPr>
          <w:rFonts w:asciiTheme="majorHAnsi" w:hAnsiTheme="majorHAnsi" w:cstheme="majorHAnsi"/>
          <w:sz w:val="20"/>
          <w:szCs w:val="20"/>
        </w:rPr>
        <w:t>VIII. Warunki udziału w postępowaniu</w:t>
      </w:r>
    </w:p>
    <w:p w14:paraId="00000082" w14:textId="20A80393" w:rsidR="002C041E" w:rsidRPr="00EB1827" w:rsidRDefault="00047D3A" w:rsidP="00B35E4A">
      <w:pPr>
        <w:numPr>
          <w:ilvl w:val="0"/>
          <w:numId w:val="16"/>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EB1827">
        <w:rPr>
          <w:rFonts w:asciiTheme="majorHAnsi" w:hAnsiTheme="majorHAnsi" w:cstheme="majorHAnsi"/>
          <w:b/>
          <w:sz w:val="20"/>
          <w:szCs w:val="20"/>
          <w:highlight w:val="white"/>
        </w:rPr>
        <w:t xml:space="preserve"> </w:t>
      </w:r>
      <w:r w:rsidRPr="00EB1827">
        <w:rPr>
          <w:rFonts w:asciiTheme="majorHAnsi" w:hAnsiTheme="majorHAnsi" w:cstheme="majorHAnsi"/>
          <w:sz w:val="20"/>
          <w:szCs w:val="20"/>
          <w:highlight w:val="white"/>
        </w:rPr>
        <w:t>udziału w</w:t>
      </w:r>
      <w:r w:rsidR="00BA3D50">
        <w:rPr>
          <w:rFonts w:asciiTheme="majorHAnsi" w:hAnsiTheme="majorHAnsi" w:cstheme="majorHAnsi"/>
          <w:sz w:val="20"/>
          <w:szCs w:val="20"/>
          <w:highlight w:val="white"/>
        </w:rPr>
        <w:t> </w:t>
      </w:r>
      <w:r w:rsidRPr="00EB1827">
        <w:rPr>
          <w:rFonts w:asciiTheme="majorHAnsi" w:hAnsiTheme="majorHAnsi" w:cstheme="majorHAnsi"/>
          <w:sz w:val="20"/>
          <w:szCs w:val="20"/>
          <w:highlight w:val="white"/>
        </w:rPr>
        <w:t>postępowaniu.</w:t>
      </w:r>
    </w:p>
    <w:p w14:paraId="00000083" w14:textId="77777777" w:rsidR="002C041E" w:rsidRPr="00EB1827" w:rsidRDefault="00047D3A" w:rsidP="00B35E4A">
      <w:pPr>
        <w:numPr>
          <w:ilvl w:val="0"/>
          <w:numId w:val="16"/>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spełniają warunki dotyczące:</w:t>
      </w:r>
    </w:p>
    <w:p w14:paraId="00000084" w14:textId="703433DF" w:rsidR="002C041E" w:rsidRPr="00EB1827"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lastRenderedPageBreak/>
        <w:t>zdolności do występowania w obrocie gospodarczym:</w:t>
      </w:r>
    </w:p>
    <w:p w14:paraId="00000085" w14:textId="127715E5" w:rsidR="002C041E" w:rsidRPr="00EB1827" w:rsidRDefault="00020F97" w:rsidP="00760F86">
      <w:pPr>
        <w:ind w:left="868" w:right="20"/>
        <w:jc w:val="both"/>
        <w:rPr>
          <w:rFonts w:asciiTheme="majorHAnsi" w:hAnsiTheme="majorHAnsi" w:cstheme="majorHAnsi"/>
          <w:sz w:val="20"/>
          <w:szCs w:val="20"/>
        </w:rPr>
      </w:pPr>
      <w:r w:rsidRPr="00EB1827">
        <w:rPr>
          <w:rFonts w:asciiTheme="majorHAnsi" w:hAnsiTheme="majorHAnsi" w:cstheme="majorHAnsi"/>
          <w:sz w:val="20"/>
          <w:szCs w:val="20"/>
        </w:rPr>
        <w:t>nie dotyczy</w:t>
      </w:r>
    </w:p>
    <w:p w14:paraId="00000086" w14:textId="689DE0DD" w:rsidR="002C041E" w:rsidRPr="00010368"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uprawnień do prowadzenia określonej działalności gospodarczej lub zawodowej, o ile wynika to z</w:t>
      </w:r>
      <w:r w:rsidR="00BA3D50">
        <w:rPr>
          <w:rFonts w:asciiTheme="majorHAnsi" w:hAnsiTheme="majorHAnsi" w:cstheme="majorHAnsi"/>
          <w:b/>
          <w:sz w:val="20"/>
          <w:szCs w:val="20"/>
        </w:rPr>
        <w:t> </w:t>
      </w:r>
      <w:r w:rsidRPr="00EB1827">
        <w:rPr>
          <w:rFonts w:asciiTheme="majorHAnsi" w:hAnsiTheme="majorHAnsi" w:cstheme="majorHAnsi"/>
          <w:b/>
          <w:sz w:val="20"/>
          <w:szCs w:val="20"/>
        </w:rPr>
        <w:t>odrębnych przepisów:</w:t>
      </w:r>
    </w:p>
    <w:p w14:paraId="2D2EB37C" w14:textId="10FAA5D4" w:rsidR="00010368" w:rsidRPr="00EB1827" w:rsidRDefault="00010368" w:rsidP="00010368">
      <w:pPr>
        <w:pStyle w:val="Akapitzlist"/>
        <w:ind w:left="1004" w:right="20"/>
        <w:jc w:val="both"/>
        <w:rPr>
          <w:rFonts w:asciiTheme="majorHAnsi" w:hAnsiTheme="majorHAnsi" w:cstheme="majorHAnsi"/>
          <w:sz w:val="20"/>
          <w:szCs w:val="20"/>
        </w:rPr>
      </w:pPr>
      <w:r w:rsidRPr="00010368">
        <w:rPr>
          <w:rFonts w:asciiTheme="majorHAnsi" w:hAnsiTheme="majorHAnsi" w:cstheme="majorHAnsi"/>
          <w:sz w:val="20"/>
          <w:szCs w:val="20"/>
        </w:rPr>
        <w:t>nie dotyczy</w:t>
      </w:r>
    </w:p>
    <w:p w14:paraId="00000088" w14:textId="50A4B69B" w:rsidR="002C041E" w:rsidRPr="00983B4E"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sytuacji ekonomicznej lub finansowej:</w:t>
      </w:r>
    </w:p>
    <w:p w14:paraId="5D4FB320" w14:textId="1424A9FC" w:rsidR="00804C28" w:rsidRPr="00CD2670" w:rsidRDefault="00CD2670" w:rsidP="00CD2670">
      <w:pPr>
        <w:ind w:right="20"/>
        <w:jc w:val="both"/>
        <w:rPr>
          <w:rFonts w:asciiTheme="majorHAnsi" w:hAnsiTheme="majorHAnsi" w:cstheme="majorHAnsi"/>
          <w:sz w:val="20"/>
          <w:szCs w:val="20"/>
        </w:rPr>
      </w:pPr>
      <w:r>
        <w:rPr>
          <w:rFonts w:asciiTheme="majorHAnsi" w:hAnsiTheme="majorHAnsi" w:cstheme="majorHAnsi"/>
          <w:sz w:val="20"/>
          <w:szCs w:val="20"/>
        </w:rPr>
        <w:t xml:space="preserve">                    </w:t>
      </w:r>
      <w:r w:rsidRPr="00CD2670">
        <w:rPr>
          <w:rFonts w:asciiTheme="majorHAnsi" w:hAnsiTheme="majorHAnsi" w:cstheme="majorHAnsi"/>
          <w:sz w:val="20"/>
          <w:szCs w:val="20"/>
        </w:rPr>
        <w:t>nie dotyczy</w:t>
      </w:r>
    </w:p>
    <w:p w14:paraId="0000008A" w14:textId="0E35B52F" w:rsidR="002C041E" w:rsidRPr="00AB44CC" w:rsidRDefault="00047D3A" w:rsidP="009D36BA">
      <w:pPr>
        <w:numPr>
          <w:ilvl w:val="0"/>
          <w:numId w:val="3"/>
        </w:numPr>
        <w:ind w:left="852" w:right="20" w:hanging="426"/>
        <w:jc w:val="both"/>
        <w:rPr>
          <w:rFonts w:asciiTheme="majorHAnsi" w:hAnsiTheme="majorHAnsi" w:cstheme="majorHAnsi"/>
          <w:sz w:val="20"/>
          <w:szCs w:val="20"/>
        </w:rPr>
      </w:pPr>
      <w:r w:rsidRPr="00AB44CC">
        <w:rPr>
          <w:rFonts w:asciiTheme="majorHAnsi" w:hAnsiTheme="majorHAnsi" w:cstheme="majorHAnsi"/>
          <w:b/>
          <w:sz w:val="20"/>
          <w:szCs w:val="20"/>
        </w:rPr>
        <w:t>zdolności technicznej lub zawodowej</w:t>
      </w:r>
      <w:r w:rsidR="00146315" w:rsidRPr="00AB44CC">
        <w:rPr>
          <w:rFonts w:asciiTheme="majorHAnsi" w:hAnsiTheme="majorHAnsi" w:cstheme="majorHAnsi"/>
          <w:b/>
          <w:sz w:val="20"/>
          <w:szCs w:val="20"/>
        </w:rPr>
        <w:t>:</w:t>
      </w:r>
      <w:r w:rsidR="009D5B78" w:rsidRPr="00AB44CC">
        <w:rPr>
          <w:rFonts w:asciiTheme="majorHAnsi" w:hAnsiTheme="majorHAnsi" w:cstheme="majorHAnsi"/>
          <w:b/>
          <w:sz w:val="20"/>
          <w:szCs w:val="20"/>
        </w:rPr>
        <w:t xml:space="preserve"> </w:t>
      </w:r>
    </w:p>
    <w:p w14:paraId="730D9EAD" w14:textId="77777777" w:rsidR="00CD2670" w:rsidRPr="00CD2670" w:rsidRDefault="00CD2670" w:rsidP="00CD2670">
      <w:pPr>
        <w:pStyle w:val="Akapitzlist"/>
        <w:tabs>
          <w:tab w:val="left" w:pos="284"/>
        </w:tabs>
        <w:suppressAutoHyphens/>
        <w:ind w:left="851" w:right="357"/>
        <w:jc w:val="both"/>
        <w:rPr>
          <w:rFonts w:ascii="Calibri" w:hAnsi="Calibri" w:cs="Calibri"/>
          <w:b/>
          <w:color w:val="0070C0"/>
        </w:rPr>
      </w:pPr>
      <w:r w:rsidRPr="00CD2670">
        <w:rPr>
          <w:rFonts w:ascii="Calibri" w:hAnsi="Calibri" w:cs="Calibri"/>
          <w:sz w:val="20"/>
          <w:szCs w:val="20"/>
        </w:rPr>
        <w:t>Wykazanie wykonania w okresie ostatnich trzech lat przed  upływem terminu składania ofert, a je</w:t>
      </w:r>
      <w:r w:rsidRPr="00CD2670">
        <w:rPr>
          <w:rFonts w:ascii="Calibri" w:hAnsi="Calibri" w:cs="Calibri"/>
          <w:bCs/>
          <w:sz w:val="20"/>
          <w:szCs w:val="20"/>
        </w:rPr>
        <w:t>ż</w:t>
      </w:r>
      <w:r w:rsidRPr="00CD2670">
        <w:rPr>
          <w:rFonts w:ascii="Calibri" w:hAnsi="Calibri" w:cs="Calibri"/>
          <w:sz w:val="20"/>
          <w:szCs w:val="20"/>
        </w:rPr>
        <w:t>eli okres prowadzenia działalno</w:t>
      </w:r>
      <w:r w:rsidRPr="00CD2670">
        <w:rPr>
          <w:rFonts w:ascii="Calibri" w:hAnsi="Calibri" w:cs="Calibri"/>
          <w:bCs/>
          <w:sz w:val="20"/>
          <w:szCs w:val="20"/>
        </w:rPr>
        <w:t>ś</w:t>
      </w:r>
      <w:r w:rsidRPr="00CD2670">
        <w:rPr>
          <w:rFonts w:ascii="Calibri" w:hAnsi="Calibri" w:cs="Calibri"/>
          <w:sz w:val="20"/>
          <w:szCs w:val="20"/>
        </w:rPr>
        <w:t xml:space="preserve">ci jest  krótszy – w tym okresie, </w:t>
      </w:r>
      <w:r w:rsidRPr="00CD2670">
        <w:rPr>
          <w:rFonts w:ascii="Calibri" w:hAnsi="Calibri" w:cs="Calibri"/>
          <w:b/>
          <w:sz w:val="20"/>
          <w:szCs w:val="20"/>
        </w:rPr>
        <w:t>co najmniej jednego zadania polegającego na opracowaniu wielobranżowego projektu budowlano-wykonawczego dla zadania polegającego na  rozbudowie, przebudowie lub remoncie budynku użyteczności publicznej, stanowiącego obiekt zabytkowy</w:t>
      </w:r>
      <w:r w:rsidRPr="00CD2670">
        <w:rPr>
          <w:rFonts w:ascii="Calibri" w:hAnsi="Calibri" w:cs="Calibri"/>
          <w:b/>
          <w:color w:val="0070C0"/>
        </w:rPr>
        <w:t>.</w:t>
      </w:r>
    </w:p>
    <w:p w14:paraId="3E74B9E3" w14:textId="154A08D6" w:rsidR="00AB44CC" w:rsidRPr="00AB44CC" w:rsidRDefault="00AB44CC" w:rsidP="00AB44CC"/>
    <w:p w14:paraId="6433C03C" w14:textId="318532D2" w:rsidR="003C5710" w:rsidRPr="00AB44CC" w:rsidRDefault="003C5710" w:rsidP="003C5710">
      <w:pPr>
        <w:pStyle w:val="Nagwek4"/>
        <w:keepNext w:val="0"/>
        <w:keepLines w:val="0"/>
        <w:suppressAutoHyphens/>
        <w:spacing w:before="0" w:line="240" w:lineRule="auto"/>
        <w:ind w:left="142"/>
        <w:jc w:val="both"/>
        <w:rPr>
          <w:rFonts w:asciiTheme="majorHAnsi" w:hAnsiTheme="majorHAnsi" w:cstheme="majorHAnsi"/>
          <w:color w:val="auto"/>
          <w:sz w:val="20"/>
          <w:szCs w:val="20"/>
        </w:rPr>
      </w:pPr>
      <w:r w:rsidRPr="00AB44CC">
        <w:rPr>
          <w:rFonts w:asciiTheme="majorHAnsi" w:eastAsia="Calibri" w:hAnsiTheme="majorHAnsi" w:cstheme="majorHAnsi"/>
          <w:bCs/>
          <w:color w:val="auto"/>
          <w:sz w:val="20"/>
          <w:szCs w:val="20"/>
        </w:rPr>
        <w:t xml:space="preserve"> Zamawiający nie wprowadza żadny</w:t>
      </w:r>
      <w:r w:rsidR="004E5417" w:rsidRPr="00AB44CC">
        <w:rPr>
          <w:rFonts w:asciiTheme="majorHAnsi" w:eastAsia="Calibri" w:hAnsiTheme="majorHAnsi" w:cstheme="majorHAnsi"/>
          <w:bCs/>
          <w:color w:val="auto"/>
          <w:sz w:val="20"/>
          <w:szCs w:val="20"/>
        </w:rPr>
        <w:t>ch wymagań w zakresie pkt. 1</w:t>
      </w:r>
      <w:r w:rsidR="00CD2670">
        <w:rPr>
          <w:rFonts w:asciiTheme="majorHAnsi" w:eastAsia="Calibri" w:hAnsiTheme="majorHAnsi" w:cstheme="majorHAnsi"/>
          <w:bCs/>
          <w:color w:val="auto"/>
          <w:sz w:val="20"/>
          <w:szCs w:val="20"/>
        </w:rPr>
        <w:t>-3</w:t>
      </w:r>
    </w:p>
    <w:p w14:paraId="612F0731" w14:textId="77777777" w:rsidR="003C5710" w:rsidRPr="00EB1827" w:rsidRDefault="003C5710" w:rsidP="00760F86">
      <w:pPr>
        <w:ind w:left="868" w:right="20"/>
        <w:jc w:val="both"/>
        <w:rPr>
          <w:rFonts w:asciiTheme="majorHAnsi" w:hAnsiTheme="majorHAnsi" w:cstheme="majorHAnsi"/>
          <w:sz w:val="20"/>
          <w:szCs w:val="20"/>
        </w:rPr>
      </w:pPr>
    </w:p>
    <w:p w14:paraId="0000008C" w14:textId="756AC397" w:rsidR="002C041E" w:rsidRPr="00EB1827" w:rsidRDefault="00047D3A" w:rsidP="00B35E4A">
      <w:pPr>
        <w:numPr>
          <w:ilvl w:val="0"/>
          <w:numId w:val="16"/>
        </w:numPr>
        <w:ind w:left="448"/>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może na każdym etapie postępowania, uznać, że Wykonawca nie posiada wymaganych zdolności, jeżeli posiadanie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 xml:space="preserve">sprzecznych interesów, w szczególności zaangażowanie zasobów technicznych lub zawodowych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w inne przedsięwzięcia gospodarcze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może mieć negatywny wpływ na realizację zamówienia. </w:t>
      </w:r>
    </w:p>
    <w:p w14:paraId="0000008E" w14:textId="77777777" w:rsidR="002C041E" w:rsidRPr="00EB1827" w:rsidRDefault="00047D3A">
      <w:pPr>
        <w:pStyle w:val="Nagwek2"/>
        <w:rPr>
          <w:rFonts w:asciiTheme="majorHAnsi" w:hAnsiTheme="majorHAnsi" w:cstheme="majorHAnsi"/>
          <w:sz w:val="20"/>
          <w:szCs w:val="20"/>
        </w:rPr>
      </w:pPr>
      <w:bookmarkStart w:id="8" w:name="_sv3xn7chhdup" w:colFirst="0" w:colLast="0"/>
      <w:bookmarkEnd w:id="8"/>
      <w:r w:rsidRPr="00EB1827">
        <w:rPr>
          <w:rFonts w:asciiTheme="majorHAnsi" w:hAnsiTheme="majorHAnsi" w:cstheme="majorHAnsi"/>
          <w:sz w:val="20"/>
          <w:szCs w:val="20"/>
        </w:rPr>
        <w:t>IX. Podstawy wykluczenia z postępowania</w:t>
      </w:r>
    </w:p>
    <w:p w14:paraId="0579C2CC" w14:textId="5138FCA8" w:rsidR="009C459C" w:rsidRPr="009C459C" w:rsidRDefault="00047D3A" w:rsidP="009D36BA">
      <w:pPr>
        <w:numPr>
          <w:ilvl w:val="0"/>
          <w:numId w:val="1"/>
        </w:numPr>
        <w:ind w:left="426"/>
        <w:jc w:val="both"/>
        <w:rPr>
          <w:rFonts w:asciiTheme="majorHAnsi" w:hAnsiTheme="majorHAnsi" w:cstheme="majorHAnsi"/>
          <w:sz w:val="20"/>
          <w:szCs w:val="20"/>
        </w:rPr>
      </w:pPr>
      <w:r w:rsidRPr="00EB1827">
        <w:rPr>
          <w:rFonts w:asciiTheme="majorHAnsi" w:hAnsiTheme="majorHAnsi" w:cstheme="majorHAnsi"/>
          <w:sz w:val="20"/>
          <w:szCs w:val="20"/>
        </w:rPr>
        <w:t>Z postępowania o udzielenie zamówienia wyklucza się Wykonawców, w stosunku do których zachodzi którakolwiek z okoliczności ws</w:t>
      </w:r>
      <w:r w:rsidR="00020F97" w:rsidRPr="00EB1827">
        <w:rPr>
          <w:rFonts w:asciiTheme="majorHAnsi" w:hAnsiTheme="majorHAnsi" w:cstheme="majorHAnsi"/>
          <w:sz w:val="20"/>
          <w:szCs w:val="20"/>
        </w:rPr>
        <w:t xml:space="preserve">kazanych </w:t>
      </w:r>
      <w:r w:rsidRPr="00EB1827">
        <w:rPr>
          <w:rFonts w:asciiTheme="majorHAnsi" w:hAnsiTheme="majorHAnsi" w:cstheme="majorHAnsi"/>
          <w:sz w:val="20"/>
          <w:szCs w:val="20"/>
        </w:rPr>
        <w:t>w art. 108 ust. 1 PZP</w:t>
      </w:r>
      <w:r w:rsidR="007F23B5">
        <w:rPr>
          <w:rFonts w:asciiTheme="majorHAnsi" w:hAnsiTheme="majorHAnsi" w:cstheme="majorHAnsi"/>
          <w:sz w:val="20"/>
          <w:szCs w:val="20"/>
        </w:rPr>
        <w:t xml:space="preserve"> </w:t>
      </w:r>
      <w:r w:rsidR="009C459C" w:rsidRPr="009C459C">
        <w:rPr>
          <w:rFonts w:asciiTheme="majorHAnsi" w:hAnsiTheme="majorHAnsi" w:cstheme="majorHAnsi"/>
          <w:sz w:val="20"/>
          <w:szCs w:val="20"/>
        </w:rPr>
        <w:t xml:space="preserve">oraz </w:t>
      </w:r>
      <w:r w:rsidR="009C459C" w:rsidRPr="009C459C">
        <w:rPr>
          <w:rFonts w:asciiTheme="majorHAnsi" w:hAnsiTheme="majorHAnsi" w:cstheme="majorHAnsi"/>
          <w:b/>
          <w:bCs/>
          <w:sz w:val="20"/>
          <w:szCs w:val="20"/>
        </w:rPr>
        <w:t xml:space="preserve">art. 7 ust. 1 ustawy z dnia 13 kwietnia 2022 r. o </w:t>
      </w:r>
      <w:r w:rsidR="009C459C" w:rsidRPr="009C459C">
        <w:rPr>
          <w:rFonts w:asciiTheme="majorHAnsi" w:hAnsiTheme="majorHAnsi" w:cstheme="majorHAnsi"/>
          <w:b/>
          <w:sz w:val="20"/>
          <w:szCs w:val="20"/>
        </w:rPr>
        <w:t>szczególnych rozwiązaniach w zakresie przeciwdziałania wspieraniu agresji na Ukrainę oraz służących ochronie bezpieczeństwa narodowego (Dz. U. z 2022 r. poz. 835).</w:t>
      </w:r>
    </w:p>
    <w:p w14:paraId="00000095" w14:textId="77777777" w:rsidR="002C041E" w:rsidRDefault="00047D3A" w:rsidP="009D36BA">
      <w:pPr>
        <w:numPr>
          <w:ilvl w:val="0"/>
          <w:numId w:val="1"/>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Wykluczenie Wykonawcy następuje zgodnie z art. 111 PZP </w:t>
      </w:r>
    </w:p>
    <w:p w14:paraId="365E674D" w14:textId="77777777" w:rsidR="00804C28" w:rsidRPr="00EB1827" w:rsidRDefault="00804C28" w:rsidP="00804C28">
      <w:pPr>
        <w:jc w:val="both"/>
        <w:rPr>
          <w:rFonts w:asciiTheme="majorHAnsi" w:hAnsiTheme="majorHAnsi" w:cstheme="majorHAnsi"/>
          <w:sz w:val="20"/>
          <w:szCs w:val="20"/>
        </w:rPr>
      </w:pPr>
    </w:p>
    <w:p w14:paraId="00000096" w14:textId="1BDE7643" w:rsidR="002C041E" w:rsidRPr="00EB1827" w:rsidRDefault="00047D3A" w:rsidP="00BC7F81">
      <w:pPr>
        <w:pStyle w:val="Nagwek2"/>
        <w:ind w:left="284" w:hanging="284"/>
        <w:jc w:val="both"/>
        <w:rPr>
          <w:rFonts w:asciiTheme="majorHAnsi" w:hAnsiTheme="majorHAnsi" w:cstheme="majorHAnsi"/>
          <w:sz w:val="20"/>
          <w:szCs w:val="20"/>
        </w:rPr>
      </w:pPr>
      <w:bookmarkStart w:id="9" w:name="_crlv0voso4yw" w:colFirst="0" w:colLast="0"/>
      <w:bookmarkEnd w:id="9"/>
      <w:r w:rsidRPr="00EB1827">
        <w:rPr>
          <w:rFonts w:asciiTheme="majorHAnsi" w:hAnsiTheme="majorHAnsi" w:cstheme="majorHAnsi"/>
          <w:sz w:val="20"/>
          <w:szCs w:val="20"/>
        </w:rPr>
        <w:t>X. Podmiotowe środki dowodowe. Oświadczenia i dokumenty, jakie zobowiązani są dostarczyć Wykonawcy w</w:t>
      </w:r>
      <w:r w:rsidR="00BA3D50">
        <w:rPr>
          <w:rFonts w:asciiTheme="majorHAnsi" w:hAnsiTheme="majorHAnsi" w:cstheme="majorHAnsi"/>
          <w:sz w:val="20"/>
          <w:szCs w:val="20"/>
        </w:rPr>
        <w:t> </w:t>
      </w:r>
      <w:r w:rsidRPr="00EB1827">
        <w:rPr>
          <w:rFonts w:asciiTheme="majorHAnsi" w:hAnsiTheme="majorHAnsi" w:cstheme="majorHAnsi"/>
          <w:sz w:val="20"/>
          <w:szCs w:val="20"/>
        </w:rPr>
        <w:t>celu potwierdzenia spełniania warunków udziału w postępowaniu oraz wykazania braku podstaw wykluczenia</w:t>
      </w:r>
    </w:p>
    <w:p w14:paraId="7063A051" w14:textId="5D90533F" w:rsidR="00BE630E" w:rsidRPr="00DE6C89" w:rsidRDefault="00047D3A" w:rsidP="00B35E4A">
      <w:pPr>
        <w:pStyle w:val="Standard"/>
        <w:numPr>
          <w:ilvl w:val="0"/>
          <w:numId w:val="34"/>
        </w:numPr>
        <w:suppressAutoHyphens w:val="0"/>
        <w:ind w:left="426" w:hanging="426"/>
        <w:jc w:val="both"/>
        <w:rPr>
          <w:rFonts w:asciiTheme="minorHAnsi" w:hAnsiTheme="minorHAnsi" w:cstheme="minorHAnsi"/>
          <w:sz w:val="20"/>
          <w:szCs w:val="20"/>
        </w:rPr>
      </w:pPr>
      <w:r w:rsidRPr="00BE630E">
        <w:rPr>
          <w:rFonts w:asciiTheme="majorHAnsi" w:hAnsiTheme="majorHAnsi" w:cstheme="majorHAnsi"/>
          <w:sz w:val="20"/>
          <w:szCs w:val="20"/>
        </w:rPr>
        <w:t xml:space="preserve">Do oferty </w:t>
      </w:r>
      <w:r w:rsidR="003C5710" w:rsidRPr="00BE630E">
        <w:rPr>
          <w:rFonts w:asciiTheme="majorHAnsi" w:hAnsiTheme="majorHAnsi" w:cstheme="majorHAnsi"/>
          <w:sz w:val="20"/>
          <w:szCs w:val="20"/>
        </w:rPr>
        <w:t xml:space="preserve"> ( </w:t>
      </w:r>
      <w:r w:rsidR="003C5710" w:rsidRPr="00BE630E">
        <w:rPr>
          <w:rFonts w:asciiTheme="majorHAnsi" w:hAnsiTheme="majorHAnsi" w:cstheme="majorHAnsi"/>
          <w:b/>
          <w:sz w:val="20"/>
          <w:szCs w:val="20"/>
        </w:rPr>
        <w:t xml:space="preserve">formularz </w:t>
      </w:r>
      <w:r w:rsidR="003C5710" w:rsidRPr="00297313">
        <w:rPr>
          <w:rFonts w:asciiTheme="majorHAnsi" w:hAnsiTheme="majorHAnsi" w:cstheme="majorHAnsi"/>
          <w:b/>
          <w:sz w:val="20"/>
          <w:szCs w:val="20"/>
        </w:rPr>
        <w:t>oferty – załącznik nr 1</w:t>
      </w:r>
      <w:r w:rsidR="0044154A" w:rsidRPr="00297313">
        <w:rPr>
          <w:rFonts w:asciiTheme="majorHAnsi" w:hAnsiTheme="majorHAnsi" w:cstheme="majorHAnsi"/>
          <w:b/>
          <w:sz w:val="20"/>
          <w:szCs w:val="20"/>
        </w:rPr>
        <w:t>)</w:t>
      </w:r>
      <w:r w:rsidR="00442079" w:rsidRPr="00BE630E">
        <w:rPr>
          <w:rFonts w:asciiTheme="majorHAnsi" w:hAnsiTheme="majorHAnsi" w:cstheme="majorHAnsi"/>
          <w:sz w:val="20"/>
          <w:szCs w:val="20"/>
        </w:rPr>
        <w:t xml:space="preserve"> </w:t>
      </w:r>
      <w:r w:rsidRPr="00BE630E">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w:t>
      </w:r>
      <w:r w:rsidR="00BE630E" w:rsidRPr="00BE630E">
        <w:rPr>
          <w:rFonts w:asciiTheme="majorHAnsi" w:hAnsiTheme="majorHAnsi" w:cstheme="majorHAnsi"/>
          <w:b/>
          <w:sz w:val="20"/>
          <w:szCs w:val="20"/>
        </w:rPr>
        <w:t xml:space="preserve">Załącznikiem nr </w:t>
      </w:r>
      <w:r w:rsidR="00BE630E" w:rsidRPr="00895684">
        <w:rPr>
          <w:rFonts w:asciiTheme="majorHAnsi" w:hAnsiTheme="majorHAnsi" w:cstheme="majorHAnsi"/>
          <w:b/>
          <w:sz w:val="20"/>
          <w:szCs w:val="20"/>
        </w:rPr>
        <w:t>2</w:t>
      </w:r>
      <w:r w:rsidR="00BE630E" w:rsidRPr="00BE630E">
        <w:rPr>
          <w:rFonts w:asciiTheme="majorHAnsi" w:hAnsiTheme="majorHAnsi" w:cstheme="majorHAnsi"/>
          <w:b/>
          <w:sz w:val="20"/>
          <w:szCs w:val="20"/>
        </w:rPr>
        <w:t xml:space="preserve">  do SWZ</w:t>
      </w:r>
      <w:r w:rsidR="00BE630E" w:rsidRPr="00BE630E">
        <w:rPr>
          <w:rFonts w:asciiTheme="majorHAnsi" w:hAnsiTheme="majorHAnsi" w:cstheme="majorHAnsi"/>
          <w:sz w:val="20"/>
          <w:szCs w:val="20"/>
        </w:rPr>
        <w:t xml:space="preserve">, </w:t>
      </w:r>
      <w:r w:rsidR="00BE630E" w:rsidRPr="00BE630E">
        <w:rPr>
          <w:rFonts w:asciiTheme="majorHAnsi" w:hAnsiTheme="majorHAnsi" w:cstheme="majorHAnsi"/>
          <w:b/>
          <w:sz w:val="20"/>
          <w:szCs w:val="20"/>
        </w:rPr>
        <w:t xml:space="preserve">Załącznikiem nr 3 do SWZ, Załącznikiem </w:t>
      </w:r>
      <w:r w:rsidR="00BE630E" w:rsidRPr="00895684">
        <w:rPr>
          <w:rFonts w:asciiTheme="majorHAnsi" w:hAnsiTheme="majorHAnsi" w:cstheme="majorHAnsi"/>
          <w:b/>
          <w:sz w:val="20"/>
          <w:szCs w:val="20"/>
        </w:rPr>
        <w:t>4</w:t>
      </w:r>
      <w:r w:rsidR="00BE630E">
        <w:rPr>
          <w:rFonts w:asciiTheme="majorHAnsi" w:hAnsiTheme="majorHAnsi" w:cstheme="majorHAnsi"/>
          <w:b/>
          <w:sz w:val="20"/>
          <w:szCs w:val="20"/>
        </w:rPr>
        <w:t xml:space="preserve"> do SWZ oraz Załącznikiem </w:t>
      </w:r>
      <w:r w:rsidR="00BE630E" w:rsidRPr="00895684">
        <w:rPr>
          <w:rFonts w:asciiTheme="majorHAnsi" w:hAnsiTheme="majorHAnsi" w:cstheme="majorHAnsi"/>
          <w:b/>
          <w:sz w:val="20"/>
          <w:szCs w:val="20"/>
        </w:rPr>
        <w:t>nr 5</w:t>
      </w:r>
      <w:r w:rsidR="00BE630E" w:rsidRPr="00BE630E">
        <w:rPr>
          <w:rFonts w:asciiTheme="majorHAnsi" w:hAnsiTheme="majorHAnsi" w:cstheme="majorHAnsi"/>
          <w:b/>
          <w:sz w:val="20"/>
          <w:szCs w:val="20"/>
        </w:rPr>
        <w:t xml:space="preserve"> do SWZ.</w:t>
      </w:r>
    </w:p>
    <w:p w14:paraId="1ADB8BBD" w14:textId="150E0949" w:rsidR="00635188" w:rsidRPr="00BE630E" w:rsidRDefault="00635188" w:rsidP="00B35E4A">
      <w:pPr>
        <w:pStyle w:val="Akapitzlist"/>
        <w:numPr>
          <w:ilvl w:val="0"/>
          <w:numId w:val="34"/>
        </w:numPr>
        <w:ind w:left="426"/>
        <w:jc w:val="both"/>
        <w:rPr>
          <w:rFonts w:asciiTheme="majorHAnsi" w:hAnsiTheme="majorHAnsi" w:cstheme="majorHAnsi"/>
          <w:sz w:val="20"/>
          <w:szCs w:val="20"/>
        </w:rPr>
      </w:pPr>
      <w:r w:rsidRPr="00BE630E">
        <w:rPr>
          <w:rFonts w:asciiTheme="majorHAnsi" w:hAnsiTheme="majorHAnsi" w:cstheme="majorHAnsi"/>
          <w:sz w:val="20"/>
          <w:szCs w:val="20"/>
        </w:rPr>
        <w:t>P</w:t>
      </w:r>
      <w:r w:rsidR="00BE630E">
        <w:rPr>
          <w:rFonts w:asciiTheme="majorHAnsi" w:hAnsiTheme="majorHAnsi" w:cstheme="majorHAnsi"/>
          <w:sz w:val="20"/>
          <w:szCs w:val="20"/>
        </w:rPr>
        <w:t xml:space="preserve">rzedmiotowe </w:t>
      </w:r>
      <w:r w:rsidRPr="00BE630E">
        <w:rPr>
          <w:rFonts w:asciiTheme="majorHAnsi" w:hAnsiTheme="majorHAnsi" w:cstheme="majorHAnsi"/>
          <w:sz w:val="20"/>
          <w:szCs w:val="20"/>
        </w:rPr>
        <w:t xml:space="preserve"> środki dowodowe wymagane od </w:t>
      </w:r>
      <w:r w:rsidR="001F097C" w:rsidRPr="00BE630E">
        <w:rPr>
          <w:rFonts w:asciiTheme="majorHAnsi" w:hAnsiTheme="majorHAnsi" w:cstheme="majorHAnsi"/>
          <w:sz w:val="20"/>
          <w:szCs w:val="20"/>
        </w:rPr>
        <w:t>W</w:t>
      </w:r>
      <w:r w:rsidRPr="00BE630E">
        <w:rPr>
          <w:rFonts w:asciiTheme="majorHAnsi" w:hAnsiTheme="majorHAnsi" w:cstheme="majorHAnsi"/>
          <w:sz w:val="20"/>
          <w:szCs w:val="20"/>
        </w:rPr>
        <w:t>ykonawcy obejmują:</w:t>
      </w:r>
    </w:p>
    <w:p w14:paraId="0D73499C" w14:textId="2012D533" w:rsidR="00635188" w:rsidRPr="00EB1827" w:rsidRDefault="00635188" w:rsidP="00635188">
      <w:pPr>
        <w:ind w:left="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00000098" w14:textId="77777777" w:rsidR="002C041E" w:rsidRPr="00EB1827" w:rsidRDefault="00047D3A" w:rsidP="00B35E4A">
      <w:pPr>
        <w:numPr>
          <w:ilvl w:val="0"/>
          <w:numId w:val="3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38DA7B5E" w:rsidR="005942F5" w:rsidRPr="00EB1827" w:rsidRDefault="005942F5" w:rsidP="00B35E4A">
      <w:pPr>
        <w:numPr>
          <w:ilvl w:val="0"/>
          <w:numId w:val="3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wzywa </w:t>
      </w:r>
      <w:r w:rsidR="001F097C">
        <w:rPr>
          <w:rFonts w:asciiTheme="majorHAnsi" w:hAnsiTheme="majorHAnsi" w:cstheme="majorHAnsi"/>
          <w:sz w:val="20"/>
          <w:szCs w:val="20"/>
        </w:rPr>
        <w:t>W</w:t>
      </w:r>
      <w:r w:rsidRPr="00EB1827">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Default="00927768" w:rsidP="00B35E4A">
      <w:pPr>
        <w:numPr>
          <w:ilvl w:val="0"/>
          <w:numId w:val="34"/>
        </w:numPr>
        <w:ind w:left="426"/>
        <w:jc w:val="both"/>
        <w:rPr>
          <w:rFonts w:asciiTheme="majorHAnsi" w:hAnsiTheme="majorHAnsi" w:cstheme="majorHAnsi"/>
          <w:sz w:val="20"/>
          <w:szCs w:val="20"/>
        </w:rPr>
      </w:pPr>
      <w:r w:rsidRPr="00EB1827">
        <w:rPr>
          <w:rFonts w:asciiTheme="majorHAnsi" w:hAnsiTheme="majorHAnsi" w:cstheme="majorHAnsi"/>
          <w:sz w:val="20"/>
          <w:szCs w:val="20"/>
        </w:rPr>
        <w:t>P</w:t>
      </w:r>
      <w:r w:rsidR="00BE630E">
        <w:rPr>
          <w:rFonts w:asciiTheme="majorHAnsi" w:hAnsiTheme="majorHAnsi" w:cstheme="majorHAnsi"/>
          <w:sz w:val="20"/>
          <w:szCs w:val="20"/>
        </w:rPr>
        <w:t>odmiotowe</w:t>
      </w:r>
      <w:r w:rsidRPr="00EB1827">
        <w:rPr>
          <w:rFonts w:asciiTheme="majorHAnsi" w:hAnsiTheme="majorHAnsi" w:cstheme="majorHAnsi"/>
          <w:sz w:val="20"/>
          <w:szCs w:val="20"/>
        </w:rPr>
        <w:t xml:space="preserve"> środki dowodowe wymagane od </w:t>
      </w:r>
      <w:r w:rsidR="001F097C">
        <w:rPr>
          <w:rFonts w:asciiTheme="majorHAnsi" w:hAnsiTheme="majorHAnsi" w:cstheme="majorHAnsi"/>
          <w:sz w:val="20"/>
          <w:szCs w:val="20"/>
        </w:rPr>
        <w:t>W</w:t>
      </w:r>
      <w:r w:rsidR="001F097C"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obejmują:</w:t>
      </w:r>
    </w:p>
    <w:p w14:paraId="2F7CDD07" w14:textId="477309F2" w:rsidR="00B65564" w:rsidRPr="006F10DF" w:rsidRDefault="006F10DF" w:rsidP="00B35E4A">
      <w:pPr>
        <w:pStyle w:val="Akapitzlist"/>
        <w:numPr>
          <w:ilvl w:val="0"/>
          <w:numId w:val="31"/>
        </w:numPr>
        <w:ind w:left="426" w:hanging="77"/>
        <w:jc w:val="both"/>
        <w:rPr>
          <w:rFonts w:asciiTheme="majorHAnsi" w:hAnsiTheme="majorHAnsi" w:cstheme="majorHAnsi"/>
          <w:b/>
          <w:bCs/>
          <w:sz w:val="20"/>
          <w:szCs w:val="20"/>
        </w:rPr>
      </w:pPr>
      <w:r w:rsidRPr="006F10DF">
        <w:rPr>
          <w:rFonts w:asciiTheme="majorHAnsi" w:hAnsiTheme="majorHAnsi" w:cstheme="majorHAnsi"/>
          <w:b/>
          <w:sz w:val="20"/>
          <w:szCs w:val="20"/>
          <w:u w:val="single"/>
        </w:rPr>
        <w:t>Wykaz wykonanych usług,</w:t>
      </w:r>
      <w:r w:rsidRPr="006F10DF">
        <w:rPr>
          <w:rFonts w:asciiTheme="majorHAnsi" w:hAnsiTheme="majorHAnsi" w:cstheme="majorHAnsi"/>
          <w:sz w:val="20"/>
          <w:szCs w:val="20"/>
        </w:rPr>
        <w:t xml:space="preserve"> w okresie ostatnich 3 lat a jeżeli okres prowadzenia działalności jest krótszy – w tym okresie </w:t>
      </w:r>
      <w:r w:rsidRPr="006F10DF">
        <w:rPr>
          <w:rFonts w:asciiTheme="majorHAnsi" w:hAnsiTheme="majorHAnsi" w:cstheme="majorHAnsi"/>
          <w:bCs/>
          <w:sz w:val="20"/>
          <w:szCs w:val="20"/>
        </w:rPr>
        <w:t xml:space="preserve">wraz z podaniem ich wartości, przedmiotu, dat wykonania i podmiotów na rzecz których </w:t>
      </w:r>
      <w:r w:rsidRPr="006F10DF">
        <w:rPr>
          <w:rFonts w:asciiTheme="majorHAnsi" w:hAnsiTheme="majorHAnsi" w:cstheme="majorHAnsi"/>
          <w:bCs/>
          <w:sz w:val="20"/>
          <w:szCs w:val="20"/>
        </w:rPr>
        <w:lastRenderedPageBreak/>
        <w:t>usługi zostały wykonane oraz</w:t>
      </w:r>
      <w:r w:rsidRPr="006F10DF">
        <w:rPr>
          <w:rFonts w:asciiTheme="majorHAnsi" w:hAnsiTheme="majorHAnsi" w:cstheme="majorHAnsi"/>
          <w:b/>
          <w:bCs/>
          <w:sz w:val="20"/>
          <w:szCs w:val="20"/>
        </w:rPr>
        <w:t xml:space="preserve"> </w:t>
      </w:r>
      <w:r w:rsidRPr="006F10DF">
        <w:rPr>
          <w:rFonts w:asciiTheme="majorHAnsi" w:hAnsiTheme="majorHAnsi" w:cstheme="majorHAnsi"/>
          <w:b/>
          <w:bCs/>
          <w:sz w:val="20"/>
          <w:szCs w:val="20"/>
          <w:u w:val="single"/>
        </w:rPr>
        <w:t>załączeniem</w:t>
      </w:r>
      <w:r w:rsidRPr="006F10DF">
        <w:rPr>
          <w:rFonts w:asciiTheme="majorHAnsi" w:hAnsiTheme="majorHAnsi" w:cstheme="majorHAnsi"/>
          <w:bCs/>
          <w:sz w:val="20"/>
          <w:szCs w:val="20"/>
          <w:u w:val="single"/>
        </w:rPr>
        <w:t xml:space="preserve"> </w:t>
      </w:r>
      <w:r w:rsidRPr="006F10DF">
        <w:rPr>
          <w:rFonts w:asciiTheme="majorHAnsi" w:hAnsiTheme="majorHAnsi" w:cstheme="majorHAnsi"/>
          <w:b/>
          <w:bCs/>
          <w:sz w:val="20"/>
          <w:szCs w:val="20"/>
          <w:u w:val="single"/>
        </w:rPr>
        <w:t>dowodów</w:t>
      </w:r>
      <w:r w:rsidRPr="006F10DF">
        <w:rPr>
          <w:rFonts w:asciiTheme="majorHAnsi" w:hAnsiTheme="majorHAnsi" w:cstheme="majorHAnsi"/>
          <w:bCs/>
          <w:sz w:val="20"/>
          <w:szCs w:val="20"/>
        </w:rPr>
        <w:t xml:space="preserve"> określających czy te usługi zostały wykonane należycie, przy czym dowodami, o których mowa, są referencje bądź inne dokumenty  sporządzone  przez podmiot, na rzecz którego usługi były wykonywane, a jeżeli Wykonawca z przyczyny niezależnych od niego nie jest w stanie uzyskać tych dokumentów – oświadczenie Wykonawcy, </w:t>
      </w:r>
      <w:r w:rsidR="00B65564" w:rsidRPr="006F10DF">
        <w:rPr>
          <w:rFonts w:asciiTheme="majorHAnsi" w:hAnsiTheme="majorHAnsi" w:cstheme="majorHAnsi"/>
          <w:bCs/>
          <w:sz w:val="20"/>
          <w:szCs w:val="20"/>
        </w:rPr>
        <w:t xml:space="preserve">Dokument ten ma potwierdzać spełnienie wymagań wskazanych w pkt VIII. 2.4  - </w:t>
      </w:r>
      <w:r w:rsidR="00B65564" w:rsidRPr="006F10DF">
        <w:rPr>
          <w:rFonts w:asciiTheme="majorHAnsi" w:hAnsiTheme="majorHAnsi" w:cstheme="majorHAnsi"/>
          <w:b/>
          <w:sz w:val="20"/>
          <w:szCs w:val="20"/>
        </w:rPr>
        <w:t>Załącznik nr 6 do</w:t>
      </w:r>
      <w:r w:rsidRPr="006F10DF">
        <w:rPr>
          <w:rFonts w:asciiTheme="majorHAnsi" w:hAnsiTheme="majorHAnsi" w:cstheme="majorHAnsi"/>
          <w:b/>
          <w:sz w:val="20"/>
          <w:szCs w:val="20"/>
        </w:rPr>
        <w:t xml:space="preserve"> SWZ</w:t>
      </w:r>
      <w:r>
        <w:rPr>
          <w:rFonts w:asciiTheme="majorHAnsi" w:hAnsiTheme="majorHAnsi" w:cstheme="majorHAnsi"/>
          <w:b/>
          <w:sz w:val="20"/>
          <w:szCs w:val="20"/>
        </w:rPr>
        <w:t>.</w:t>
      </w:r>
    </w:p>
    <w:p w14:paraId="000000A2" w14:textId="54BE14C2" w:rsidR="002C041E" w:rsidRPr="00301167" w:rsidRDefault="00047D3A" w:rsidP="00B35E4A">
      <w:pPr>
        <w:pStyle w:val="Akapitzlist"/>
        <w:numPr>
          <w:ilvl w:val="0"/>
          <w:numId w:val="34"/>
        </w:numPr>
        <w:pBdr>
          <w:top w:val="nil"/>
          <w:left w:val="nil"/>
          <w:bottom w:val="nil"/>
          <w:right w:val="nil"/>
          <w:between w:val="nil"/>
        </w:pBdr>
        <w:ind w:left="426"/>
        <w:jc w:val="both"/>
        <w:rPr>
          <w:rFonts w:asciiTheme="majorHAnsi" w:hAnsiTheme="majorHAnsi" w:cstheme="majorHAnsi"/>
          <w:sz w:val="20"/>
          <w:szCs w:val="20"/>
        </w:rPr>
      </w:pPr>
      <w:r w:rsidRPr="00301167">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4FC5">
        <w:rPr>
          <w:rFonts w:asciiTheme="majorHAnsi" w:hAnsiTheme="majorHAnsi" w:cstheme="majorHAnsi"/>
          <w:sz w:val="20"/>
          <w:szCs w:val="20"/>
        </w:rPr>
        <w:t>Z</w:t>
      </w:r>
      <w:r w:rsidRPr="00301167">
        <w:rPr>
          <w:rFonts w:asciiTheme="majorHAnsi" w:hAnsiTheme="majorHAnsi" w:cstheme="majorHAnsi"/>
          <w:sz w:val="20"/>
          <w:szCs w:val="20"/>
        </w:rPr>
        <w:t xml:space="preserve">amawiający od </w:t>
      </w:r>
      <w:r w:rsidR="008811D0">
        <w:rPr>
          <w:rFonts w:asciiTheme="majorHAnsi" w:hAnsiTheme="majorHAnsi" w:cstheme="majorHAnsi"/>
          <w:sz w:val="20"/>
          <w:szCs w:val="20"/>
        </w:rPr>
        <w:t>W</w:t>
      </w:r>
      <w:r w:rsidRPr="00301167">
        <w:rPr>
          <w:rFonts w:asciiTheme="majorHAnsi" w:hAnsiTheme="majorHAnsi" w:cstheme="majorHAnsi"/>
          <w:sz w:val="20"/>
          <w:szCs w:val="20"/>
        </w:rPr>
        <w:t xml:space="preserve">ykonawcy oraz rozporządzenia Prezesa Rady Ministrów z dnia </w:t>
      </w:r>
      <w:r w:rsidR="002A2627" w:rsidRPr="00301167">
        <w:rPr>
          <w:rFonts w:asciiTheme="majorHAnsi" w:hAnsiTheme="majorHAnsi" w:cstheme="majorHAnsi"/>
          <w:smallCaps/>
          <w:sz w:val="20"/>
          <w:szCs w:val="20"/>
        </w:rPr>
        <w:t xml:space="preserve">30 </w:t>
      </w:r>
      <w:r w:rsidRPr="00301167">
        <w:rPr>
          <w:rFonts w:asciiTheme="majorHAnsi" w:hAnsiTheme="majorHAnsi" w:cstheme="majorHAnsi"/>
          <w:smallCaps/>
          <w:sz w:val="20"/>
          <w:szCs w:val="20"/>
        </w:rPr>
        <w:t xml:space="preserve"> </w:t>
      </w:r>
      <w:r w:rsidRPr="00301167">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EB1827" w:rsidRDefault="00047D3A">
      <w:pPr>
        <w:pStyle w:val="Nagwek2"/>
        <w:rPr>
          <w:rFonts w:asciiTheme="majorHAnsi" w:hAnsiTheme="majorHAnsi" w:cstheme="majorHAnsi"/>
          <w:sz w:val="20"/>
          <w:szCs w:val="20"/>
        </w:rPr>
      </w:pPr>
      <w:bookmarkStart w:id="10" w:name="_gb4nrns0uw97" w:colFirst="0" w:colLast="0"/>
      <w:bookmarkEnd w:id="10"/>
      <w:r w:rsidRPr="00EB1827">
        <w:rPr>
          <w:rFonts w:asciiTheme="majorHAnsi" w:hAnsiTheme="majorHAnsi" w:cstheme="majorHAnsi"/>
          <w:sz w:val="20"/>
          <w:szCs w:val="20"/>
        </w:rPr>
        <w:t>XI. Poleganie na zasobach innych podmiotów</w:t>
      </w:r>
    </w:p>
    <w:p w14:paraId="000000A4" w14:textId="488D393B"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 odniesieniu do warunków dotyczących doświadczenia,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mogą polegać na zdolnościach podmiotów udostępniających zasoby, jeśli podmioty te wykonają świadczenie do realizacji którego te zdolności są wymagane.</w:t>
      </w:r>
    </w:p>
    <w:p w14:paraId="000000A6" w14:textId="37583805"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FFD9E2A"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ocenia, czy udostępniane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przez podmioty udostępniające zasoby zdolności techniczne lub zawodowe, pozwalają na wykazanie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spełniania warunków udziału w</w:t>
      </w:r>
      <w:r w:rsidR="001F097C">
        <w:rPr>
          <w:rFonts w:asciiTheme="majorHAnsi" w:hAnsiTheme="majorHAnsi" w:cstheme="majorHAnsi"/>
          <w:sz w:val="20"/>
          <w:szCs w:val="20"/>
        </w:rPr>
        <w:t> </w:t>
      </w:r>
      <w:r w:rsidRPr="00EB1827">
        <w:rPr>
          <w:rFonts w:asciiTheme="majorHAnsi" w:hAnsiTheme="majorHAnsi" w:cstheme="majorHAnsi"/>
          <w:sz w:val="20"/>
          <w:szCs w:val="20"/>
        </w:rPr>
        <w:t xml:space="preserve">postępowaniu, a także bada, czy nie zachodzą wobec tego podmiotu podstawy wykluczenia, które zostały przewidziane względem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ykonawcy</w:t>
      </w:r>
      <w:r w:rsidRPr="00EB1827">
        <w:rPr>
          <w:rFonts w:asciiTheme="majorHAnsi" w:hAnsiTheme="majorHAnsi" w:cstheme="majorHAnsi"/>
          <w:sz w:val="20"/>
          <w:szCs w:val="20"/>
        </w:rPr>
        <w:t>.</w:t>
      </w:r>
    </w:p>
    <w:p w14:paraId="000000A8" w14:textId="388B1AD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Jeżeli zdolności techniczne lub zawodowe podmiotu udostępniającego zasoby nie potwierdzają spełniania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 xml:space="preserve">warunków udziału w postępowaniu lub zachodzą wobec tego podmiotu podstawy wykluczenia,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amawiający </w:t>
      </w:r>
      <w:r w:rsidRPr="00EB1827">
        <w:rPr>
          <w:rFonts w:asciiTheme="majorHAnsi" w:hAnsiTheme="majorHAnsi" w:cstheme="majorHAnsi"/>
          <w:sz w:val="20"/>
          <w:szCs w:val="20"/>
        </w:rPr>
        <w:t xml:space="preserve">żąda, aby Wykonawca w terminie określonym przez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zastąpił ten podmiot innym podmiotem lub podmiotami albo wykazał, że samodzielnie spełnia warunki udziału w</w:t>
      </w:r>
      <w:r w:rsidR="001F097C">
        <w:rPr>
          <w:rFonts w:asciiTheme="majorHAnsi" w:hAnsiTheme="majorHAnsi" w:cstheme="majorHAnsi"/>
          <w:sz w:val="20"/>
          <w:szCs w:val="20"/>
        </w:rPr>
        <w:t> </w:t>
      </w:r>
      <w:r w:rsidRPr="00EB1827">
        <w:rPr>
          <w:rFonts w:asciiTheme="majorHAnsi" w:hAnsiTheme="majorHAnsi" w:cstheme="majorHAnsi"/>
          <w:sz w:val="20"/>
          <w:szCs w:val="20"/>
        </w:rPr>
        <w:t>postępowaniu.</w:t>
      </w:r>
    </w:p>
    <w:p w14:paraId="000000A9" w14:textId="54C0D58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EB1827" w:rsidRDefault="00047D3A" w:rsidP="009D36BA">
      <w:pPr>
        <w:numPr>
          <w:ilvl w:val="3"/>
          <w:numId w:val="1"/>
        </w:numPr>
        <w:shd w:val="clear" w:color="auto" w:fill="FFFFFF"/>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Wykonawca, w przypadku polegania na zdolnościach lub sytuacji podmiotów udostę</w:t>
      </w:r>
      <w:r w:rsidR="00442079">
        <w:rPr>
          <w:rFonts w:asciiTheme="majorHAnsi" w:hAnsiTheme="majorHAnsi" w:cstheme="majorHAnsi"/>
          <w:sz w:val="20"/>
          <w:szCs w:val="20"/>
        </w:rPr>
        <w:t>pniających zasoby, przedstawia</w:t>
      </w:r>
      <w:r w:rsidRPr="00EB1827">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EB1827" w:rsidRDefault="00047D3A">
      <w:pPr>
        <w:pStyle w:val="Nagwek2"/>
        <w:rPr>
          <w:rFonts w:asciiTheme="majorHAnsi" w:hAnsiTheme="majorHAnsi" w:cstheme="majorHAnsi"/>
          <w:sz w:val="20"/>
          <w:szCs w:val="20"/>
        </w:rPr>
      </w:pPr>
      <w:bookmarkStart w:id="11" w:name="_lodptpqf2xh0" w:colFirst="0" w:colLast="0"/>
      <w:bookmarkEnd w:id="11"/>
      <w:r w:rsidRPr="00EB1827">
        <w:rPr>
          <w:rFonts w:asciiTheme="majorHAnsi" w:hAnsiTheme="majorHAnsi" w:cstheme="majorHAnsi"/>
          <w:sz w:val="20"/>
          <w:szCs w:val="20"/>
        </w:rPr>
        <w:lastRenderedPageBreak/>
        <w:t>XII. Informacja dla Wykonawców wspólnie ubiegających się o udzielenie zamówienia</w:t>
      </w:r>
    </w:p>
    <w:p w14:paraId="000000AC" w14:textId="77777777"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941DE">
        <w:rPr>
          <w:rFonts w:asciiTheme="majorHAnsi" w:hAnsiTheme="majorHAnsi" w:cstheme="majorHAnsi"/>
          <w:b/>
          <w:sz w:val="20"/>
          <w:szCs w:val="20"/>
        </w:rPr>
        <w:t xml:space="preserve"> </w:t>
      </w:r>
      <w:r w:rsidRPr="002941DE">
        <w:rPr>
          <w:rFonts w:asciiTheme="majorHAnsi" w:hAnsiTheme="majorHAnsi" w:cstheme="majorHAnsi"/>
          <w:sz w:val="20"/>
          <w:szCs w:val="20"/>
        </w:rPr>
        <w:t xml:space="preserve">winno być załączone do oferty. </w:t>
      </w:r>
    </w:p>
    <w:p w14:paraId="000000AD" w14:textId="26D25AC1"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B9247F5"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Wykonawcy wspólnie ubiegający się o udzielenie zamówienia dołączają do oferty oświadczenie, z którego wynika,</w:t>
      </w:r>
      <w:r w:rsidR="002A2627" w:rsidRPr="002941DE">
        <w:rPr>
          <w:rFonts w:asciiTheme="majorHAnsi" w:hAnsiTheme="majorHAnsi" w:cstheme="majorHAnsi"/>
          <w:sz w:val="20"/>
          <w:szCs w:val="20"/>
        </w:rPr>
        <w:t xml:space="preserve"> które </w:t>
      </w:r>
      <w:r w:rsidR="00A055AB" w:rsidRPr="002941DE">
        <w:rPr>
          <w:rFonts w:asciiTheme="majorHAnsi" w:hAnsiTheme="majorHAnsi" w:cstheme="majorHAnsi"/>
          <w:sz w:val="20"/>
          <w:szCs w:val="20"/>
        </w:rPr>
        <w:t>prace</w:t>
      </w:r>
      <w:r w:rsidRPr="002941DE">
        <w:rPr>
          <w:rFonts w:asciiTheme="majorHAnsi" w:hAnsiTheme="majorHAnsi" w:cstheme="majorHAnsi"/>
          <w:sz w:val="20"/>
          <w:szCs w:val="20"/>
        </w:rPr>
        <w:t xml:space="preserve"> wykonają poszczególni </w:t>
      </w:r>
      <w:r w:rsidR="001F097C" w:rsidRPr="002941DE">
        <w:rPr>
          <w:rFonts w:asciiTheme="majorHAnsi" w:hAnsiTheme="majorHAnsi" w:cstheme="majorHAnsi"/>
          <w:sz w:val="20"/>
          <w:szCs w:val="20"/>
        </w:rPr>
        <w:t>Wykonawcy</w:t>
      </w:r>
      <w:r w:rsidRPr="002941DE">
        <w:rPr>
          <w:rFonts w:asciiTheme="majorHAnsi" w:hAnsiTheme="majorHAnsi" w:cstheme="majorHAnsi"/>
          <w:sz w:val="20"/>
          <w:szCs w:val="20"/>
        </w:rPr>
        <w:t>.</w:t>
      </w:r>
    </w:p>
    <w:p w14:paraId="000000AF" w14:textId="45DF5A45"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Oświadczenia i dokumenty potwierdzające brak podstaw do wykluczenia z postępowania składa każdy z</w:t>
      </w:r>
      <w:r w:rsidR="001F097C" w:rsidRPr="002941DE">
        <w:rPr>
          <w:rFonts w:asciiTheme="majorHAnsi" w:hAnsiTheme="majorHAnsi" w:cstheme="majorHAnsi"/>
          <w:sz w:val="20"/>
          <w:szCs w:val="20"/>
        </w:rPr>
        <w:t> </w:t>
      </w:r>
      <w:r w:rsidRPr="002941DE">
        <w:rPr>
          <w:rFonts w:asciiTheme="majorHAnsi" w:hAnsiTheme="majorHAnsi" w:cstheme="majorHAnsi"/>
          <w:sz w:val="20"/>
          <w:szCs w:val="20"/>
        </w:rPr>
        <w:t>Wykonawców wspólnie ubiegających się o zamówienie.</w:t>
      </w:r>
    </w:p>
    <w:p w14:paraId="79741508" w14:textId="3FEC98C2" w:rsidR="002941DE" w:rsidRPr="002941DE" w:rsidRDefault="002941DE"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rPr>
        <w:t>W przypadku Wykonawców wspólnie ubiegających się o udzielenie zamówienia, warunek dotyczący zdolności technicznej lub zawodowej wskazany w pkt. VIII musi spełniać co najmniej jeden z członków Konsorcjum</w:t>
      </w:r>
      <w:r>
        <w:rPr>
          <w:rFonts w:asciiTheme="majorHAnsi" w:hAnsiTheme="majorHAnsi" w:cstheme="majorHAnsi"/>
          <w:sz w:val="20"/>
        </w:rPr>
        <w:t>.</w:t>
      </w:r>
    </w:p>
    <w:p w14:paraId="000000B0" w14:textId="2496E1DC" w:rsidR="002C041E" w:rsidRPr="00EB1827" w:rsidRDefault="00047D3A" w:rsidP="00BC7F81">
      <w:pPr>
        <w:pStyle w:val="Nagwek2"/>
        <w:spacing w:before="240" w:after="240"/>
        <w:ind w:left="426" w:hanging="426"/>
        <w:jc w:val="both"/>
        <w:rPr>
          <w:rFonts w:asciiTheme="majorHAnsi" w:hAnsiTheme="majorHAnsi" w:cstheme="majorHAnsi"/>
          <w:sz w:val="20"/>
          <w:szCs w:val="20"/>
        </w:rPr>
      </w:pPr>
      <w:bookmarkStart w:id="12" w:name="_tp7vefgpgfgi" w:colFirst="0" w:colLast="0"/>
      <w:bookmarkEnd w:id="12"/>
      <w:r w:rsidRPr="00EB1827">
        <w:rPr>
          <w:rFonts w:asciiTheme="majorHAnsi" w:hAnsiTheme="majorHAnsi" w:cstheme="majorHAnsi"/>
          <w:sz w:val="20"/>
          <w:szCs w:val="20"/>
        </w:rPr>
        <w:t xml:space="preserve">XIII. Informacje o sposobie porozumiewania się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z Wykonawcami oraz przekazywania oświadczeń lub dokumentów</w:t>
      </w:r>
    </w:p>
    <w:p w14:paraId="000000B1" w14:textId="5BA284CC" w:rsidR="002C041E" w:rsidRPr="00EB1827" w:rsidRDefault="00047D3A" w:rsidP="00B35E4A">
      <w:pPr>
        <w:numPr>
          <w:ilvl w:val="0"/>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Osobą uprawnioną do kontaktu z </w:t>
      </w:r>
      <w:r w:rsidR="00CA27AF" w:rsidRPr="00EB1827">
        <w:rPr>
          <w:rFonts w:asciiTheme="majorHAnsi" w:hAnsiTheme="majorHAnsi" w:cstheme="majorHAnsi"/>
          <w:sz w:val="20"/>
          <w:szCs w:val="20"/>
        </w:rPr>
        <w:t>Wykonawcami jest</w:t>
      </w:r>
      <w:r w:rsidRPr="00EB1827">
        <w:rPr>
          <w:rFonts w:asciiTheme="majorHAnsi" w:hAnsiTheme="majorHAnsi" w:cstheme="majorHAnsi"/>
          <w:sz w:val="20"/>
          <w:szCs w:val="20"/>
        </w:rPr>
        <w:t xml:space="preserve"> </w:t>
      </w:r>
      <w:r w:rsidR="00E51519">
        <w:rPr>
          <w:rFonts w:asciiTheme="majorHAnsi" w:hAnsiTheme="majorHAnsi" w:cstheme="majorHAnsi"/>
          <w:sz w:val="20"/>
          <w:szCs w:val="20"/>
        </w:rPr>
        <w:t>Renata Glinkowska</w:t>
      </w:r>
      <w:r w:rsidR="006A77C4" w:rsidRPr="00EB1827">
        <w:rPr>
          <w:rFonts w:asciiTheme="majorHAnsi" w:hAnsiTheme="majorHAnsi" w:cstheme="majorHAnsi"/>
          <w:sz w:val="20"/>
          <w:szCs w:val="20"/>
        </w:rPr>
        <w:t>.</w:t>
      </w:r>
    </w:p>
    <w:p w14:paraId="000000B2" w14:textId="0C402819"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Postępowanie prowadzone jest w języku polskim w formie elektronicznej za pośrednictwem </w:t>
      </w:r>
      <w:hyperlink r:id="rId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w:t>
      </w:r>
      <w:r w:rsidR="00760F86" w:rsidRPr="00EB1827">
        <w:rPr>
          <w:rFonts w:asciiTheme="majorHAnsi" w:hAnsiTheme="majorHAnsi" w:cstheme="majorHAnsi"/>
          <w:color w:val="FF9900"/>
          <w:sz w:val="20"/>
          <w:szCs w:val="20"/>
        </w:rPr>
        <w:t xml:space="preserve"> </w:t>
      </w:r>
      <w:r w:rsidR="00760F86" w:rsidRPr="00EB1827">
        <w:rPr>
          <w:rFonts w:asciiTheme="majorHAnsi" w:hAnsiTheme="majorHAnsi" w:cstheme="majorHAnsi"/>
          <w:color w:val="4F81BD" w:themeColor="accent1"/>
          <w:sz w:val="20"/>
          <w:szCs w:val="20"/>
          <w:u w:val="single"/>
        </w:rPr>
        <w:t>https://platformazakupowa.pl/pn/uep</w:t>
      </w:r>
    </w:p>
    <w:p w14:paraId="000000B3" w14:textId="41103290"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 celu skrócenia czasu udzielenia odpowiedzi na pytania preferuje się, aby komunikacja między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amawiającym </w:t>
      </w:r>
      <w:r w:rsidRPr="00EB1827">
        <w:rPr>
          <w:rFonts w:asciiTheme="majorHAnsi" w:hAnsiTheme="majorHAnsi" w:cstheme="majorHAnsi"/>
          <w:sz w:val="20"/>
          <w:szCs w:val="20"/>
        </w:rPr>
        <w:t xml:space="preserve">a Wykonawcami, w tym wszelkie oświadczenia, wnioski, zawiadomienia oraz informacje, przekazywane były za pośrednictwem </w:t>
      </w:r>
      <w:hyperlink r:id="rId1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 formularza „</w:t>
      </w:r>
      <w:r w:rsidRPr="00EB1827">
        <w:rPr>
          <w:rFonts w:asciiTheme="majorHAnsi" w:hAnsiTheme="majorHAnsi" w:cstheme="majorHAnsi"/>
          <w:b/>
          <w:sz w:val="20"/>
          <w:szCs w:val="20"/>
        </w:rPr>
        <w:t xml:space="preserve">Wyślij wiadomość do </w:t>
      </w:r>
      <w:r w:rsidR="006E4FC5">
        <w:rPr>
          <w:rFonts w:asciiTheme="majorHAnsi" w:hAnsiTheme="majorHAnsi" w:cstheme="majorHAnsi"/>
          <w:b/>
          <w:sz w:val="20"/>
          <w:szCs w:val="20"/>
        </w:rPr>
        <w:t>Z</w:t>
      </w:r>
      <w:r w:rsidRPr="00EB1827">
        <w:rPr>
          <w:rFonts w:asciiTheme="majorHAnsi" w:hAnsiTheme="majorHAnsi" w:cstheme="majorHAnsi"/>
          <w:b/>
          <w:sz w:val="20"/>
          <w:szCs w:val="20"/>
        </w:rPr>
        <w:t>amawiającego</w:t>
      </w:r>
      <w:r w:rsidRPr="00EB1827">
        <w:rPr>
          <w:rFonts w:asciiTheme="majorHAnsi" w:hAnsiTheme="majorHAnsi" w:cstheme="majorHAnsi"/>
          <w:sz w:val="20"/>
          <w:szCs w:val="20"/>
        </w:rPr>
        <w:t xml:space="preserve">”. </w:t>
      </w:r>
    </w:p>
    <w:p w14:paraId="000000B4" w14:textId="37C6BD19" w:rsidR="002C041E" w:rsidRPr="00EB1827" w:rsidRDefault="00047D3A" w:rsidP="00CA27AF">
      <w:pPr>
        <w:ind w:left="720"/>
        <w:jc w:val="both"/>
        <w:rPr>
          <w:rFonts w:asciiTheme="majorHAnsi" w:hAnsiTheme="majorHAnsi" w:cstheme="majorHAnsi"/>
          <w:sz w:val="20"/>
          <w:szCs w:val="20"/>
        </w:rPr>
      </w:pPr>
      <w:r w:rsidRPr="00EB1827">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poprzez kliknięcie przycisku  „Wyślij wiadomość do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amawiającego” po których pojawi się komunikat, że wiadomość została wysłana do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amawiającego</w:t>
      </w:r>
      <w:r w:rsidRPr="00EB1827">
        <w:rPr>
          <w:rFonts w:asciiTheme="majorHAnsi" w:hAnsiTheme="majorHAnsi" w:cstheme="majorHAnsi"/>
          <w:sz w:val="20"/>
          <w:szCs w:val="20"/>
        </w:rPr>
        <w:t xml:space="preserve">. Zamawiający dopuszcza, opcjonalnie, komunikację za pośrednictwem poczty elektronicznej. Adres poczty elektronicznej osoby uprawnionej do kontaktu z Wykonawcami: </w:t>
      </w:r>
      <w:r w:rsidR="00CA27AF" w:rsidRPr="00EB1827">
        <w:rPr>
          <w:rFonts w:asciiTheme="majorHAnsi" w:hAnsiTheme="majorHAnsi" w:cstheme="majorHAnsi"/>
          <w:color w:val="4F81BD" w:themeColor="accent1"/>
          <w:sz w:val="20"/>
          <w:szCs w:val="20"/>
        </w:rPr>
        <w:t>zp@ue.poznan.pl</w:t>
      </w:r>
    </w:p>
    <w:p w14:paraId="000000B5" w14:textId="6B7AED83"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będzie przekazywał </w:t>
      </w:r>
      <w:r w:rsidR="001F097C">
        <w:rPr>
          <w:rFonts w:asciiTheme="majorHAnsi" w:hAnsiTheme="majorHAnsi" w:cstheme="majorHAnsi"/>
          <w:sz w:val="20"/>
          <w:szCs w:val="20"/>
        </w:rPr>
        <w:t>W</w:t>
      </w:r>
      <w:r w:rsidR="001F097C" w:rsidRPr="00EB1827">
        <w:rPr>
          <w:rFonts w:asciiTheme="majorHAnsi" w:hAnsiTheme="majorHAnsi" w:cstheme="majorHAnsi"/>
          <w:sz w:val="20"/>
          <w:szCs w:val="20"/>
        </w:rPr>
        <w:t xml:space="preserve">ykonawcom </w:t>
      </w:r>
      <w:r w:rsidRPr="00EB1827">
        <w:rPr>
          <w:rFonts w:asciiTheme="majorHAnsi" w:hAnsiTheme="majorHAnsi" w:cstheme="majorHAnsi"/>
          <w:sz w:val="20"/>
          <w:szCs w:val="20"/>
        </w:rPr>
        <w:t xml:space="preserve">informacje za pośrednictwem </w:t>
      </w:r>
      <w:hyperlink r:id="rId1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 konkretnego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ykonawcy</w:t>
      </w:r>
      <w:r w:rsidRPr="00EB1827">
        <w:rPr>
          <w:rFonts w:asciiTheme="majorHAnsi" w:hAnsiTheme="majorHAnsi" w:cstheme="majorHAnsi"/>
          <w:sz w:val="20"/>
          <w:szCs w:val="20"/>
        </w:rPr>
        <w:t>.</w:t>
      </w:r>
    </w:p>
    <w:p w14:paraId="000000B6" w14:textId="65F6A729"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1605D6">
        <w:rPr>
          <w:rFonts w:asciiTheme="majorHAnsi" w:hAnsiTheme="majorHAnsi" w:cstheme="majorHAnsi"/>
          <w:sz w:val="20"/>
          <w:szCs w:val="20"/>
        </w:rPr>
        <w:t>Z</w:t>
      </w:r>
      <w:r w:rsidR="001605D6" w:rsidRPr="00EB1827">
        <w:rPr>
          <w:rFonts w:asciiTheme="majorHAnsi" w:hAnsiTheme="majorHAnsi" w:cstheme="majorHAnsi"/>
          <w:sz w:val="20"/>
          <w:szCs w:val="20"/>
        </w:rPr>
        <w:t>amawiającego</w:t>
      </w:r>
      <w:r w:rsidRPr="00EB1827">
        <w:rPr>
          <w:rFonts w:asciiTheme="majorHAnsi" w:hAnsiTheme="majorHAnsi" w:cstheme="majorHAnsi"/>
          <w:sz w:val="20"/>
          <w:szCs w:val="20"/>
        </w:rPr>
        <w:t>, gdyż system powiadomień może ulec awarii lub powiadomienie może trafić do folderu SPAM.</w:t>
      </w:r>
    </w:p>
    <w:p w14:paraId="000000B7" w14:textId="67F1A11D"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Zamawiający, zgod</w:t>
      </w:r>
      <w:r w:rsidR="00700202" w:rsidRPr="00EB1827">
        <w:rPr>
          <w:rFonts w:asciiTheme="majorHAnsi" w:hAnsiTheme="majorHAnsi" w:cstheme="majorHAnsi"/>
          <w:sz w:val="20"/>
          <w:szCs w:val="20"/>
        </w:rPr>
        <w:t>nie z § 11 ust. 2 ROZPORZĄDZENIA</w:t>
      </w:r>
      <w:r w:rsidRPr="00EB1827">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tj.:</w:t>
      </w:r>
    </w:p>
    <w:p w14:paraId="000000B8"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stały dostęp do sieci Internet o gwarantowanej przepustowości nie mniejszej niż 512 </w:t>
      </w:r>
      <w:proofErr w:type="spellStart"/>
      <w:r w:rsidRPr="00EB1827">
        <w:rPr>
          <w:rFonts w:asciiTheme="majorHAnsi" w:hAnsiTheme="majorHAnsi" w:cstheme="majorHAnsi"/>
          <w:sz w:val="20"/>
          <w:szCs w:val="20"/>
        </w:rPr>
        <w:t>kb</w:t>
      </w:r>
      <w:proofErr w:type="spellEnd"/>
      <w:r w:rsidRPr="00EB1827">
        <w:rPr>
          <w:rFonts w:asciiTheme="majorHAnsi" w:hAnsiTheme="majorHAnsi" w:cstheme="majorHAnsi"/>
          <w:sz w:val="20"/>
          <w:szCs w:val="20"/>
        </w:rPr>
        <w:t>/s,</w:t>
      </w:r>
    </w:p>
    <w:p w14:paraId="000000B9"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włączona obsługa JavaScript,</w:t>
      </w:r>
    </w:p>
    <w:p w14:paraId="000000BC" w14:textId="56A1AD90"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zainstalowany program Adobe </w:t>
      </w:r>
      <w:proofErr w:type="spellStart"/>
      <w:r w:rsidRPr="00EB1827">
        <w:rPr>
          <w:rFonts w:asciiTheme="majorHAnsi" w:hAnsiTheme="majorHAnsi" w:cstheme="majorHAnsi"/>
          <w:sz w:val="20"/>
          <w:szCs w:val="20"/>
        </w:rPr>
        <w:t>Acrobat</w:t>
      </w:r>
      <w:proofErr w:type="spellEnd"/>
      <w:r w:rsidRPr="00EB1827">
        <w:rPr>
          <w:rFonts w:asciiTheme="majorHAnsi" w:hAnsiTheme="majorHAnsi" w:cstheme="majorHAnsi"/>
          <w:sz w:val="20"/>
          <w:szCs w:val="20"/>
        </w:rPr>
        <w:t xml:space="preserve"> Reader lub inny obsługujący format plików pdf,</w:t>
      </w:r>
    </w:p>
    <w:p w14:paraId="000000BD"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Platformazakupowa.pl działa według standardu przyjętego w komunikacji sieciowej - kodowanie UTF8,</w:t>
      </w:r>
    </w:p>
    <w:p w14:paraId="000000BE" w14:textId="28BD5A45"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Oznaczenie czasu odbioru danych przez platformę zakupową stanowi datę oraz dokładn</w:t>
      </w:r>
      <w:r w:rsidR="00CA27AF" w:rsidRPr="00EB1827">
        <w:rPr>
          <w:rFonts w:asciiTheme="majorHAnsi" w:hAnsiTheme="majorHAnsi" w:cstheme="majorHAnsi"/>
          <w:sz w:val="20"/>
          <w:szCs w:val="20"/>
        </w:rPr>
        <w:t>y czas (</w:t>
      </w:r>
      <w:proofErr w:type="spellStart"/>
      <w:r w:rsidR="00CA27AF" w:rsidRPr="00EB1827">
        <w:rPr>
          <w:rFonts w:asciiTheme="majorHAnsi" w:hAnsiTheme="majorHAnsi" w:cstheme="majorHAnsi"/>
          <w:sz w:val="20"/>
          <w:szCs w:val="20"/>
        </w:rPr>
        <w:t>hh:mm:ss</w:t>
      </w:r>
      <w:proofErr w:type="spellEnd"/>
      <w:r w:rsidR="00CA27AF" w:rsidRPr="00EB1827">
        <w:rPr>
          <w:rFonts w:asciiTheme="majorHAnsi" w:hAnsiTheme="majorHAnsi" w:cstheme="majorHAnsi"/>
          <w:sz w:val="20"/>
          <w:szCs w:val="20"/>
        </w:rPr>
        <w:t>) generowany wg</w:t>
      </w:r>
      <w:r w:rsidRPr="00EB1827">
        <w:rPr>
          <w:rFonts w:asciiTheme="majorHAnsi" w:hAnsiTheme="majorHAnsi" w:cstheme="majorHAnsi"/>
          <w:sz w:val="20"/>
          <w:szCs w:val="20"/>
        </w:rPr>
        <w:t xml:space="preserve"> czasu lokalnego serwera synchronizowanego z zegarem Głównego Urzędu Miar.</w:t>
      </w:r>
    </w:p>
    <w:p w14:paraId="000000BF" w14:textId="77777777"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Wykonawca, przystępując do niniejszego postępowania o udzielenie zamówienia publicznego:</w:t>
      </w:r>
    </w:p>
    <w:p w14:paraId="000000C0"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akceptuje warunki korzystania z </w:t>
      </w:r>
      <w:hyperlink r:id="rId15">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określone w Regulaminie zamieszczonym na stronie internetowej </w:t>
      </w:r>
      <w:hyperlink r:id="rId16">
        <w:r w:rsidRPr="00EB1827">
          <w:rPr>
            <w:rFonts w:asciiTheme="majorHAnsi" w:hAnsiTheme="majorHAnsi" w:cstheme="majorHAnsi"/>
            <w:sz w:val="20"/>
            <w:szCs w:val="20"/>
          </w:rPr>
          <w:t>pod linkiem</w:t>
        </w:r>
      </w:hyperlink>
      <w:r w:rsidRPr="00EB1827">
        <w:rPr>
          <w:rFonts w:asciiTheme="majorHAnsi" w:hAnsiTheme="majorHAnsi" w:cstheme="majorHAnsi"/>
          <w:sz w:val="20"/>
          <w:szCs w:val="20"/>
        </w:rPr>
        <w:t xml:space="preserve">  w zakładce „Regulamin" oraz uznaje go za wiążący,</w:t>
      </w:r>
    </w:p>
    <w:p w14:paraId="000000C1"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zapoznał i stosuje się do Instrukcji składania ofert/wniosków dostępnej </w:t>
      </w:r>
      <w:hyperlink r:id="rId17">
        <w:r w:rsidRPr="00EB1827">
          <w:rPr>
            <w:rFonts w:asciiTheme="majorHAnsi" w:hAnsiTheme="majorHAnsi" w:cstheme="majorHAnsi"/>
            <w:color w:val="1155CC"/>
            <w:sz w:val="20"/>
            <w:szCs w:val="20"/>
            <w:u w:val="single"/>
          </w:rPr>
          <w:t>pod linkiem</w:t>
        </w:r>
      </w:hyperlink>
      <w:r w:rsidRPr="00EB1827">
        <w:rPr>
          <w:rFonts w:asciiTheme="majorHAnsi" w:hAnsiTheme="majorHAnsi" w:cstheme="majorHAnsi"/>
          <w:sz w:val="20"/>
          <w:szCs w:val="20"/>
        </w:rPr>
        <w:t xml:space="preserve">. </w:t>
      </w:r>
    </w:p>
    <w:p w14:paraId="000000C2" w14:textId="1D6ACE55" w:rsidR="002C041E" w:rsidRPr="00EB1827" w:rsidRDefault="00047D3A" w:rsidP="00B35E4A">
      <w:pPr>
        <w:numPr>
          <w:ilvl w:val="0"/>
          <w:numId w:val="13"/>
        </w:numPr>
        <w:pBdr>
          <w:top w:val="nil"/>
          <w:left w:val="nil"/>
          <w:bottom w:val="nil"/>
          <w:right w:val="nil"/>
          <w:between w:val="nil"/>
        </w:pBdr>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Zamawiający nie ponosi odpowiedzialności za złożenie oferty w sposób niezgodny z Instrukcją korzystania z </w:t>
      </w:r>
      <w:hyperlink r:id="rId18">
        <w:r w:rsidRPr="00EB1827">
          <w:rPr>
            <w:rFonts w:asciiTheme="majorHAnsi" w:hAnsiTheme="majorHAnsi" w:cstheme="majorHAnsi"/>
            <w:b/>
            <w:color w:val="1155CC"/>
            <w:sz w:val="20"/>
            <w:szCs w:val="20"/>
            <w:u w:val="single"/>
          </w:rPr>
          <w:t>platformazakupowa.pl</w:t>
        </w:r>
      </w:hyperlink>
      <w:r w:rsidRPr="00EB1827">
        <w:rPr>
          <w:rFonts w:asciiTheme="majorHAnsi" w:hAnsiTheme="majorHAnsi" w:cstheme="majorHAnsi"/>
          <w:sz w:val="20"/>
          <w:szCs w:val="20"/>
        </w:rPr>
        <w:t xml:space="preserve">, w szczególności za sytuację, gdy </w:t>
      </w:r>
      <w:r w:rsidR="006E4FC5">
        <w:rPr>
          <w:rFonts w:asciiTheme="majorHAnsi" w:hAnsiTheme="majorHAnsi" w:cstheme="majorHAnsi"/>
          <w:sz w:val="20"/>
          <w:szCs w:val="20"/>
        </w:rPr>
        <w:t>Z</w:t>
      </w:r>
      <w:r w:rsidRPr="00EB1827">
        <w:rPr>
          <w:rFonts w:asciiTheme="majorHAnsi" w:hAnsiTheme="majorHAnsi" w:cstheme="majorHAnsi"/>
          <w:sz w:val="20"/>
          <w:szCs w:val="20"/>
        </w:rPr>
        <w:t>amawiający zapozna się z</w:t>
      </w:r>
      <w:r w:rsidR="001605D6">
        <w:rPr>
          <w:rFonts w:asciiTheme="majorHAnsi" w:hAnsiTheme="majorHAnsi" w:cstheme="majorHAnsi"/>
          <w:sz w:val="20"/>
          <w:szCs w:val="20"/>
        </w:rPr>
        <w:t> </w:t>
      </w:r>
      <w:r w:rsidRPr="00EB1827">
        <w:rPr>
          <w:rFonts w:asciiTheme="majorHAnsi" w:hAnsiTheme="majorHAnsi" w:cstheme="majorHAnsi"/>
          <w:sz w:val="20"/>
          <w:szCs w:val="20"/>
        </w:rPr>
        <w:t>treścią oferty przed upływem terminu składania ofert (np. złożenie oferty w zakładce „Wyślij</w:t>
      </w:r>
      <w:r w:rsidR="00760F86" w:rsidRPr="00EB1827">
        <w:rPr>
          <w:rFonts w:asciiTheme="majorHAnsi" w:hAnsiTheme="majorHAnsi" w:cstheme="majorHAnsi"/>
          <w:sz w:val="20"/>
          <w:szCs w:val="20"/>
        </w:rPr>
        <w:t xml:space="preserve"> wiadomość do </w:t>
      </w:r>
      <w:r w:rsidR="006E4FC5">
        <w:rPr>
          <w:rFonts w:asciiTheme="majorHAnsi" w:hAnsiTheme="majorHAnsi" w:cstheme="majorHAnsi"/>
          <w:sz w:val="20"/>
          <w:szCs w:val="20"/>
        </w:rPr>
        <w:t>Z</w:t>
      </w:r>
      <w:r w:rsidR="00760F8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informuje, że instrukcje korzystania z </w:t>
      </w:r>
      <w:hyperlink r:id="rId1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znajdują się w zakładce „Instrukcje dla Wykonawców" na stronie internetowej pod adresem: </w:t>
      </w:r>
      <w:hyperlink r:id="rId21">
        <w:r w:rsidRPr="00EB1827">
          <w:rPr>
            <w:rFonts w:asciiTheme="majorHAnsi" w:hAnsiTheme="majorHAnsi" w:cstheme="majorHAnsi"/>
            <w:color w:val="1155CC"/>
            <w:sz w:val="20"/>
            <w:szCs w:val="20"/>
            <w:u w:val="single"/>
          </w:rPr>
          <w:t>https://platformazakupowa.pl/strona/45-instrukcje</w:t>
        </w:r>
      </w:hyperlink>
    </w:p>
    <w:p w14:paraId="000000C4" w14:textId="77777777" w:rsidR="002C041E" w:rsidRPr="00EB1827"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EB1827">
        <w:rPr>
          <w:rFonts w:asciiTheme="majorHAnsi" w:hAnsiTheme="majorHAnsi" w:cstheme="majorHAnsi"/>
          <w:sz w:val="20"/>
          <w:szCs w:val="20"/>
        </w:rPr>
        <w:t>XIV. Opis sposobu przygotowania ofert oraz dokumentów wymaganych przez Zamawiającego w SWZ</w:t>
      </w:r>
    </w:p>
    <w:p w14:paraId="000000C5" w14:textId="77777777" w:rsidR="002C041E" w:rsidRPr="00EB1827" w:rsidRDefault="00047D3A"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Oferta, wniosek oraz przedmiotowe środki dowodowe (jeżeli były wymagane) składane elektronicznie muszą zostać podpisane </w:t>
      </w:r>
      <w:r w:rsidRPr="00EB1827">
        <w:rPr>
          <w:rFonts w:asciiTheme="majorHAnsi" w:hAnsiTheme="majorHAnsi" w:cstheme="majorHAnsi"/>
          <w:b/>
          <w:sz w:val="20"/>
          <w:szCs w:val="20"/>
        </w:rPr>
        <w:t>elektronicznym kwalifikowanym podpisem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zaufanym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osobistym</w:t>
      </w:r>
      <w:r w:rsidRPr="00EB1827">
        <w:rPr>
          <w:rFonts w:asciiTheme="majorHAnsi" w:hAnsiTheme="majorHAnsi" w:cstheme="majorHAnsi"/>
          <w:sz w:val="20"/>
          <w:szCs w:val="20"/>
        </w:rPr>
        <w:t xml:space="preserve">. W procesie składania oferty, wniosku w tym przedmiotowych środków dowodowych na platformie, </w:t>
      </w:r>
      <w:r w:rsidRPr="00EB1827">
        <w:rPr>
          <w:rFonts w:asciiTheme="majorHAnsi" w:hAnsiTheme="majorHAnsi" w:cstheme="majorHAnsi"/>
          <w:b/>
          <w:sz w:val="20"/>
          <w:szCs w:val="20"/>
        </w:rPr>
        <w:t>kwalifikowany podpis elektroniczny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zaufany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osobisty</w:t>
      </w:r>
      <w:r w:rsidRPr="00EB1827">
        <w:rPr>
          <w:rFonts w:asciiTheme="majorHAnsi" w:hAnsiTheme="majorHAnsi" w:cstheme="majorHAnsi"/>
          <w:sz w:val="20"/>
          <w:szCs w:val="20"/>
        </w:rPr>
        <w:t xml:space="preserve"> Wykonawca składa bezpośrednio na dokumencie, który następnie przesyła do systemu.</w:t>
      </w:r>
    </w:p>
    <w:p w14:paraId="000000C6" w14:textId="62E654D1" w:rsidR="002C041E" w:rsidRPr="00EB1827" w:rsidRDefault="00047D3A" w:rsidP="00B35E4A">
      <w:pPr>
        <w:pStyle w:val="Nagwek5"/>
        <w:numPr>
          <w:ilvl w:val="0"/>
          <w:numId w:val="26"/>
        </w:numPr>
        <w:spacing w:before="0" w:after="0"/>
        <w:jc w:val="both"/>
        <w:rPr>
          <w:rFonts w:asciiTheme="majorHAnsi" w:hAnsiTheme="majorHAnsi" w:cstheme="majorHAnsi"/>
          <w:color w:val="000000"/>
          <w:sz w:val="20"/>
          <w:szCs w:val="20"/>
        </w:rPr>
      </w:pPr>
      <w:bookmarkStart w:id="14" w:name="_21eeoojwb3nb" w:colFirst="0" w:colLast="0"/>
      <w:bookmarkEnd w:id="14"/>
      <w:r w:rsidRPr="00EB1827">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t>
      </w:r>
      <w:r w:rsidR="001605D6">
        <w:rPr>
          <w:rFonts w:asciiTheme="majorHAnsi" w:hAnsiTheme="majorHAnsi" w:cstheme="majorHAnsi"/>
          <w:color w:val="000000"/>
          <w:sz w:val="20"/>
          <w:szCs w:val="20"/>
        </w:rPr>
        <w:t>W</w:t>
      </w:r>
      <w:r w:rsidR="001605D6" w:rsidRPr="00EB1827">
        <w:rPr>
          <w:rFonts w:asciiTheme="majorHAnsi" w:hAnsiTheme="majorHAnsi" w:cstheme="majorHAnsi"/>
          <w:color w:val="000000"/>
          <w:sz w:val="20"/>
          <w:szCs w:val="20"/>
        </w:rPr>
        <w:t xml:space="preserve">ykonawcy </w:t>
      </w:r>
      <w:r w:rsidRPr="00EB1827">
        <w:rPr>
          <w:rFonts w:asciiTheme="majorHAnsi" w:hAnsiTheme="majorHAnsi" w:cstheme="majorHAnsi"/>
          <w:color w:val="000000"/>
          <w:sz w:val="20"/>
          <w:szCs w:val="20"/>
        </w:rPr>
        <w:t xml:space="preserve">wspólnie ubiegający się o udzielenie zamówienia publicznego albo podwykonawca, w zakresie dokumentów, które każdego z nich dotyczą. Poprzez oryginał należy rozumieć dokument podpisany </w:t>
      </w:r>
      <w:r w:rsidRPr="00EB1827">
        <w:rPr>
          <w:rFonts w:asciiTheme="majorHAnsi" w:hAnsiTheme="majorHAnsi" w:cstheme="majorHAnsi"/>
          <w:b/>
          <w:color w:val="000000"/>
          <w:sz w:val="20"/>
          <w:szCs w:val="20"/>
        </w:rPr>
        <w:t>kwalifikowanym podpisem elektronicznym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zaufanym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osobistym</w:t>
      </w:r>
      <w:r w:rsidRPr="00EB1827">
        <w:rPr>
          <w:rFonts w:asciiTheme="majorHAnsi" w:hAnsiTheme="majorHAnsi" w:cstheme="majorHAnsi"/>
          <w:color w:val="000000"/>
          <w:sz w:val="20"/>
          <w:szCs w:val="20"/>
        </w:rPr>
        <w:t xml:space="preserve"> przez osobę upoważnioną. Poświadczenie za zgodność z</w:t>
      </w:r>
      <w:r w:rsidR="001605D6">
        <w:rPr>
          <w:rFonts w:asciiTheme="majorHAnsi" w:hAnsiTheme="majorHAnsi" w:cstheme="majorHAnsi"/>
          <w:color w:val="000000"/>
          <w:sz w:val="20"/>
          <w:szCs w:val="20"/>
        </w:rPr>
        <w:t> </w:t>
      </w:r>
      <w:r w:rsidRPr="00EB1827">
        <w:rPr>
          <w:rFonts w:asciiTheme="majorHAnsi" w:hAnsiTheme="majorHAnsi" w:cstheme="majorHAnsi"/>
          <w:color w:val="000000"/>
          <w:sz w:val="20"/>
          <w:szCs w:val="20"/>
        </w:rPr>
        <w:t>oryginałem następuje w formie elektronicznej podpisane kwalifikowanym podpisem elektronicznym lub podpisem zaufanym lub podpisem osobistym przez osobę upoważnioną.</w:t>
      </w:r>
    </w:p>
    <w:p w14:paraId="000000C7"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Oferta powinna być:</w:t>
      </w:r>
    </w:p>
    <w:p w14:paraId="000000C8" w14:textId="77777777" w:rsidR="002C041E" w:rsidRPr="00EB1827" w:rsidRDefault="00047D3A" w:rsidP="00B35E4A">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sporządzona na podstawie załączników niniejszej SWZ w języku polskim,</w:t>
      </w:r>
    </w:p>
    <w:p w14:paraId="000000C9" w14:textId="77777777" w:rsidR="002C041E" w:rsidRPr="00EB1827" w:rsidRDefault="00047D3A" w:rsidP="00B35E4A">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 xml:space="preserve">złożona przy użyciu środków komunikacji elektronicznej tzn. za pośrednictwem </w:t>
      </w:r>
      <w:hyperlink r:id="rId2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w:t>
      </w:r>
    </w:p>
    <w:p w14:paraId="000000CA" w14:textId="77777777" w:rsidR="002C041E" w:rsidRPr="00EB1827" w:rsidRDefault="00047D3A" w:rsidP="00B35E4A">
      <w:pPr>
        <w:numPr>
          <w:ilvl w:val="1"/>
          <w:numId w:val="25"/>
        </w:numPr>
        <w:jc w:val="both"/>
        <w:rPr>
          <w:rFonts w:asciiTheme="majorHAnsi" w:eastAsia="Calibri" w:hAnsiTheme="majorHAnsi" w:cstheme="majorHAnsi"/>
          <w:sz w:val="20"/>
          <w:szCs w:val="20"/>
        </w:rPr>
      </w:pPr>
      <w:r w:rsidRPr="00EB1827">
        <w:rPr>
          <w:rFonts w:asciiTheme="majorHAnsi" w:hAnsiTheme="majorHAnsi" w:cstheme="majorHAnsi"/>
          <w:sz w:val="20"/>
          <w:szCs w:val="20"/>
        </w:rPr>
        <w:lastRenderedPageBreak/>
        <w:t xml:space="preserve">podpisana </w:t>
      </w:r>
      <w:hyperlink r:id="rId23">
        <w:r w:rsidRPr="00EB1827">
          <w:rPr>
            <w:rFonts w:asciiTheme="majorHAnsi" w:hAnsiTheme="majorHAnsi" w:cstheme="majorHAnsi"/>
            <w:b/>
            <w:color w:val="1155CC"/>
            <w:sz w:val="20"/>
            <w:szCs w:val="20"/>
            <w:u w:val="single"/>
          </w:rPr>
          <w:t>kwalifikowanym podpisem elektronicznym</w:t>
        </w:r>
      </w:hyperlink>
      <w:r w:rsidRPr="00EB1827">
        <w:rPr>
          <w:rFonts w:asciiTheme="majorHAnsi" w:hAnsiTheme="majorHAnsi" w:cstheme="majorHAnsi"/>
          <w:sz w:val="20"/>
          <w:szCs w:val="20"/>
        </w:rPr>
        <w:t xml:space="preserve"> lub </w:t>
      </w:r>
      <w:hyperlink r:id="rId24">
        <w:r w:rsidRPr="00EB1827">
          <w:rPr>
            <w:rFonts w:asciiTheme="majorHAnsi" w:hAnsiTheme="majorHAnsi" w:cstheme="majorHAnsi"/>
            <w:b/>
            <w:color w:val="1155CC"/>
            <w:sz w:val="20"/>
            <w:szCs w:val="20"/>
            <w:u w:val="single"/>
          </w:rPr>
          <w:t>podpisem zaufanym</w:t>
        </w:r>
      </w:hyperlink>
      <w:r w:rsidRPr="00EB1827">
        <w:rPr>
          <w:rFonts w:asciiTheme="majorHAnsi" w:hAnsiTheme="majorHAnsi" w:cstheme="majorHAnsi"/>
          <w:sz w:val="20"/>
          <w:szCs w:val="20"/>
        </w:rPr>
        <w:t xml:space="preserve"> lub </w:t>
      </w:r>
      <w:hyperlink r:id="rId25">
        <w:r w:rsidRPr="00EB1827">
          <w:rPr>
            <w:rFonts w:asciiTheme="majorHAnsi" w:hAnsiTheme="majorHAnsi" w:cstheme="majorHAnsi"/>
            <w:b/>
            <w:color w:val="1155CC"/>
            <w:sz w:val="20"/>
            <w:szCs w:val="20"/>
            <w:u w:val="single"/>
          </w:rPr>
          <w:t>podpisem osobistym</w:t>
        </w:r>
      </w:hyperlink>
      <w:r w:rsidRPr="00EB1827">
        <w:rPr>
          <w:rFonts w:asciiTheme="majorHAnsi" w:hAnsiTheme="majorHAnsi" w:cstheme="majorHAnsi"/>
          <w:sz w:val="20"/>
          <w:szCs w:val="20"/>
        </w:rPr>
        <w:t xml:space="preserve"> przez osobę/osoby upoważnioną/upoważnione.</w:t>
      </w:r>
    </w:p>
    <w:p w14:paraId="000000CB" w14:textId="6C5BEB5B"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1605D6">
        <w:rPr>
          <w:rFonts w:asciiTheme="majorHAnsi" w:hAnsiTheme="majorHAnsi" w:cstheme="majorHAnsi"/>
          <w:sz w:val="20"/>
          <w:szCs w:val="20"/>
        </w:rPr>
        <w:t> </w:t>
      </w:r>
      <w:r w:rsidRPr="00EB1827">
        <w:rPr>
          <w:rFonts w:asciiTheme="majorHAnsi" w:hAnsiTheme="majorHAnsi" w:cstheme="majorHAnsi"/>
          <w:sz w:val="20"/>
          <w:szCs w:val="20"/>
        </w:rPr>
        <w:t>usług zaufania w odniesieniu do transakcji elektronicznych na rynku wewnętrznym (</w:t>
      </w:r>
      <w:proofErr w:type="spellStart"/>
      <w:r w:rsidRPr="00EB1827">
        <w:rPr>
          <w:rFonts w:asciiTheme="majorHAnsi" w:hAnsiTheme="majorHAnsi" w:cstheme="majorHAnsi"/>
          <w:sz w:val="20"/>
          <w:szCs w:val="20"/>
        </w:rPr>
        <w:t>eIDAS</w:t>
      </w:r>
      <w:proofErr w:type="spellEnd"/>
      <w:r w:rsidRPr="00EB1827">
        <w:rPr>
          <w:rFonts w:asciiTheme="majorHAnsi" w:hAnsiTheme="majorHAnsi" w:cstheme="majorHAnsi"/>
          <w:sz w:val="20"/>
          <w:szCs w:val="20"/>
        </w:rPr>
        <w:t xml:space="preserve">) (UE) nr </w:t>
      </w:r>
      <w:r w:rsidR="001605D6">
        <w:rPr>
          <w:rFonts w:asciiTheme="majorHAnsi" w:hAnsiTheme="majorHAnsi" w:cstheme="majorHAnsi"/>
          <w:sz w:val="20"/>
          <w:szCs w:val="20"/>
        </w:rPr>
        <w:t> </w:t>
      </w:r>
      <w:r w:rsidRPr="00EB1827">
        <w:rPr>
          <w:rFonts w:asciiTheme="majorHAnsi" w:hAnsiTheme="majorHAnsi" w:cstheme="majorHAnsi"/>
          <w:sz w:val="20"/>
          <w:szCs w:val="20"/>
        </w:rPr>
        <w:t>10/2014 - od 1 lipca 2016 roku”.</w:t>
      </w:r>
    </w:p>
    <w:p w14:paraId="000000CC"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 przypadku wykorzystania formatu podpisu </w:t>
      </w:r>
      <w:proofErr w:type="spellStart"/>
      <w:r w:rsidRPr="00EB1827">
        <w:rPr>
          <w:rFonts w:asciiTheme="majorHAnsi" w:hAnsiTheme="majorHAnsi" w:cstheme="majorHAnsi"/>
          <w:sz w:val="20"/>
          <w:szCs w:val="20"/>
        </w:rPr>
        <w:t>XAdES</w:t>
      </w:r>
      <w:proofErr w:type="spellEnd"/>
      <w:r w:rsidRPr="00EB1827">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EB1827">
        <w:rPr>
          <w:rFonts w:asciiTheme="majorHAnsi" w:hAnsiTheme="majorHAnsi" w:cstheme="majorHAnsi"/>
          <w:sz w:val="20"/>
          <w:szCs w:val="20"/>
        </w:rPr>
        <w:t>XAdES</w:t>
      </w:r>
      <w:proofErr w:type="spellEnd"/>
      <w:r w:rsidRPr="00EB1827">
        <w:rPr>
          <w:rFonts w:asciiTheme="majorHAnsi" w:hAnsiTheme="majorHAnsi" w:cstheme="majorHAnsi"/>
          <w:sz w:val="20"/>
          <w:szCs w:val="20"/>
        </w:rPr>
        <w:t>.</w:t>
      </w:r>
    </w:p>
    <w:p w14:paraId="000000CD" w14:textId="1D6103FD"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Zgodnie z art. 18 ust. 3 ustawy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nie ujawnia się informacji stanowiących tajemnicę przedsiębiorstwa, w rozumieniu przepisów o zwalczaniu nieuczciwej konkurencji. Jeżeli Wykonawca, nie później niż w</w:t>
      </w:r>
      <w:r w:rsidR="001605D6">
        <w:rPr>
          <w:rFonts w:asciiTheme="majorHAnsi" w:hAnsiTheme="majorHAnsi" w:cstheme="majorHAnsi"/>
          <w:sz w:val="20"/>
          <w:szCs w:val="20"/>
        </w:rPr>
        <w:t> </w:t>
      </w:r>
      <w:r w:rsidRPr="00EB1827">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DE2B330"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Wykonawca, za pośrednictwem </w:t>
      </w:r>
      <w:hyperlink r:id="rId26">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1605D6">
        <w:rPr>
          <w:rFonts w:asciiTheme="majorHAnsi" w:hAnsiTheme="majorHAnsi" w:cstheme="majorHAnsi"/>
          <w:sz w:val="20"/>
          <w:szCs w:val="20"/>
        </w:rPr>
        <w:t> </w:t>
      </w:r>
      <w:r w:rsidRPr="00EB1827">
        <w:rPr>
          <w:rFonts w:asciiTheme="majorHAnsi" w:hAnsiTheme="majorHAnsi" w:cstheme="majorHAnsi"/>
          <w:sz w:val="20"/>
          <w:szCs w:val="20"/>
        </w:rPr>
        <w:t>instrukcji zamieszczonej na stronie internetowej pod adresem:</w:t>
      </w:r>
    </w:p>
    <w:p w14:paraId="000000CF" w14:textId="77777777" w:rsidR="002C041E" w:rsidRPr="00EB1827" w:rsidRDefault="0075498E" w:rsidP="00CA27AF">
      <w:pPr>
        <w:ind w:left="720"/>
        <w:jc w:val="both"/>
        <w:rPr>
          <w:rFonts w:asciiTheme="majorHAnsi" w:hAnsiTheme="majorHAnsi" w:cstheme="majorHAnsi"/>
          <w:sz w:val="20"/>
          <w:szCs w:val="20"/>
        </w:rPr>
      </w:pPr>
      <w:hyperlink r:id="rId27">
        <w:r w:rsidR="00047D3A" w:rsidRPr="00EB1827">
          <w:rPr>
            <w:rFonts w:asciiTheme="majorHAnsi" w:hAnsiTheme="majorHAnsi" w:cstheme="majorHAnsi"/>
            <w:color w:val="1155CC"/>
            <w:sz w:val="20"/>
            <w:szCs w:val="20"/>
            <w:u w:val="single"/>
          </w:rPr>
          <w:t>https://platformazakupowa.pl/strona/45-instrukcje</w:t>
        </w:r>
      </w:hyperlink>
    </w:p>
    <w:p w14:paraId="000000D0"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5C77A75A"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Dokumenty i oświadczenia składane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wyjątkiem kopii poświadczonych odpowiednio przez innego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ubiegającego się wspólnie z</w:t>
      </w:r>
      <w:r w:rsidR="001605D6">
        <w:rPr>
          <w:rFonts w:asciiTheme="majorHAnsi" w:hAnsiTheme="majorHAnsi" w:cstheme="majorHAnsi"/>
          <w:sz w:val="20"/>
          <w:szCs w:val="20"/>
        </w:rPr>
        <w:t> </w:t>
      </w:r>
      <w:r w:rsidRPr="00EB1827">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EB1827" w:rsidRDefault="00907D1E"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Formaty </w:t>
      </w:r>
      <w:r w:rsidR="00047D3A" w:rsidRPr="00EB1827">
        <w:rPr>
          <w:rFonts w:asciiTheme="majorHAnsi" w:hAnsiTheme="majorHAnsi" w:cstheme="majorHAnsi"/>
          <w:b/>
          <w:sz w:val="20"/>
          <w:szCs w:val="20"/>
        </w:rPr>
        <w:t>plików wykorzystywanych przez Wykonawców powinny być zgodne z</w:t>
      </w:r>
      <w:r w:rsidR="00047D3A" w:rsidRPr="00EB1827">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EB1827" w:rsidRDefault="00047D3A"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Zamawiający rekomenduje wykorzystanie formatów: .pdf .</w:t>
      </w:r>
      <w:proofErr w:type="spellStart"/>
      <w:r w:rsidRPr="00EB1827">
        <w:rPr>
          <w:rFonts w:asciiTheme="majorHAnsi" w:hAnsiTheme="majorHAnsi" w:cstheme="majorHAnsi"/>
          <w:sz w:val="20"/>
          <w:szCs w:val="20"/>
        </w:rPr>
        <w:t>doc</w:t>
      </w:r>
      <w:proofErr w:type="spellEnd"/>
      <w:r w:rsidRPr="00EB1827">
        <w:rPr>
          <w:rFonts w:asciiTheme="majorHAnsi" w:hAnsiTheme="majorHAnsi" w:cstheme="majorHAnsi"/>
          <w:sz w:val="20"/>
          <w:szCs w:val="20"/>
        </w:rPr>
        <w:t xml:space="preserve"> .</w:t>
      </w:r>
      <w:proofErr w:type="spellStart"/>
      <w:r w:rsidRPr="00EB1827">
        <w:rPr>
          <w:rFonts w:asciiTheme="majorHAnsi" w:hAnsiTheme="majorHAnsi" w:cstheme="majorHAnsi"/>
          <w:sz w:val="20"/>
          <w:szCs w:val="20"/>
        </w:rPr>
        <w:t>docx</w:t>
      </w:r>
      <w:proofErr w:type="spellEnd"/>
      <w:r w:rsidRPr="00EB1827">
        <w:rPr>
          <w:rFonts w:asciiTheme="majorHAnsi" w:hAnsiTheme="majorHAnsi" w:cstheme="majorHAnsi"/>
          <w:sz w:val="20"/>
          <w:szCs w:val="20"/>
        </w:rPr>
        <w:t xml:space="preserve"> .xls .</w:t>
      </w:r>
      <w:proofErr w:type="spellStart"/>
      <w:r w:rsidRPr="00EB1827">
        <w:rPr>
          <w:rFonts w:asciiTheme="majorHAnsi" w:hAnsiTheme="majorHAnsi" w:cstheme="majorHAnsi"/>
          <w:sz w:val="20"/>
          <w:szCs w:val="20"/>
        </w:rPr>
        <w:t>xlsx</w:t>
      </w:r>
      <w:proofErr w:type="spellEnd"/>
      <w:r w:rsidRPr="00EB1827">
        <w:rPr>
          <w:rFonts w:asciiTheme="majorHAnsi" w:hAnsiTheme="majorHAnsi" w:cstheme="majorHAnsi"/>
          <w:sz w:val="20"/>
          <w:szCs w:val="20"/>
        </w:rPr>
        <w:t xml:space="preserve"> .jpg (.</w:t>
      </w:r>
      <w:proofErr w:type="spellStart"/>
      <w:r w:rsidRPr="00EB1827">
        <w:rPr>
          <w:rFonts w:asciiTheme="majorHAnsi" w:hAnsiTheme="majorHAnsi" w:cstheme="majorHAnsi"/>
          <w:sz w:val="20"/>
          <w:szCs w:val="20"/>
        </w:rPr>
        <w:t>jpeg</w:t>
      </w:r>
      <w:proofErr w:type="spellEnd"/>
      <w:r w:rsidRPr="00EB1827">
        <w:rPr>
          <w:rFonts w:asciiTheme="majorHAnsi" w:hAnsiTheme="majorHAnsi" w:cstheme="majorHAnsi"/>
          <w:sz w:val="20"/>
          <w:szCs w:val="20"/>
        </w:rPr>
        <w:t xml:space="preserve">) </w:t>
      </w:r>
      <w:r w:rsidRPr="00EB1827">
        <w:rPr>
          <w:rFonts w:asciiTheme="majorHAnsi" w:hAnsiTheme="majorHAnsi" w:cstheme="majorHAnsi"/>
          <w:b/>
          <w:sz w:val="20"/>
          <w:szCs w:val="20"/>
          <w:u w:val="single"/>
        </w:rPr>
        <w:t>ze szczególnym wskazaniem na .pdf</w:t>
      </w:r>
    </w:p>
    <w:p w14:paraId="000000D7" w14:textId="0956DC29"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W celu ewentualnej kompresji danych Zamawiający rekomenduje wykorzystanie jednego z </w:t>
      </w:r>
      <w:r w:rsidR="00907D1E" w:rsidRPr="00EB1827">
        <w:rPr>
          <w:rFonts w:asciiTheme="majorHAnsi" w:hAnsiTheme="majorHAnsi" w:cstheme="majorHAnsi"/>
          <w:sz w:val="20"/>
          <w:szCs w:val="20"/>
        </w:rPr>
        <w:t>formatów</w:t>
      </w:r>
      <w:r w:rsidRPr="00EB1827">
        <w:rPr>
          <w:rFonts w:asciiTheme="majorHAnsi" w:hAnsiTheme="majorHAnsi" w:cstheme="majorHAnsi"/>
          <w:sz w:val="20"/>
          <w:szCs w:val="20"/>
        </w:rPr>
        <w:t>:</w:t>
      </w:r>
    </w:p>
    <w:p w14:paraId="000000D8" w14:textId="77777777" w:rsidR="002C041E" w:rsidRPr="00EB1827" w:rsidRDefault="00047D3A" w:rsidP="00B35E4A">
      <w:pPr>
        <w:numPr>
          <w:ilvl w:val="1"/>
          <w:numId w:val="22"/>
        </w:numPr>
        <w:jc w:val="both"/>
        <w:rPr>
          <w:rFonts w:asciiTheme="majorHAnsi" w:hAnsiTheme="majorHAnsi" w:cstheme="majorHAnsi"/>
          <w:sz w:val="20"/>
          <w:szCs w:val="20"/>
        </w:rPr>
      </w:pPr>
      <w:r w:rsidRPr="00EB1827">
        <w:rPr>
          <w:rFonts w:asciiTheme="majorHAnsi" w:hAnsiTheme="majorHAnsi" w:cstheme="majorHAnsi"/>
          <w:sz w:val="20"/>
          <w:szCs w:val="20"/>
        </w:rPr>
        <w:t xml:space="preserve">.zip </w:t>
      </w:r>
    </w:p>
    <w:p w14:paraId="000000D9" w14:textId="77777777" w:rsidR="002C041E" w:rsidRPr="00EB1827" w:rsidRDefault="00047D3A" w:rsidP="00B35E4A">
      <w:pPr>
        <w:numPr>
          <w:ilvl w:val="1"/>
          <w:numId w:val="22"/>
        </w:numPr>
        <w:jc w:val="both"/>
        <w:rPr>
          <w:rFonts w:asciiTheme="majorHAnsi" w:hAnsiTheme="majorHAnsi" w:cstheme="majorHAnsi"/>
          <w:sz w:val="20"/>
          <w:szCs w:val="20"/>
        </w:rPr>
      </w:pPr>
      <w:r w:rsidRPr="00EB1827">
        <w:rPr>
          <w:rFonts w:asciiTheme="majorHAnsi" w:hAnsiTheme="majorHAnsi" w:cstheme="majorHAnsi"/>
          <w:sz w:val="20"/>
          <w:szCs w:val="20"/>
        </w:rPr>
        <w:t>.7Z</w:t>
      </w:r>
    </w:p>
    <w:p w14:paraId="000000DB" w14:textId="77777777" w:rsidR="002C041E" w:rsidRPr="00EB1827" w:rsidRDefault="00047D3A"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zwraca uwagę na ograniczenia wielkości plików podpisywanych profilem zaufanym, który wynosi </w:t>
      </w:r>
      <w:r w:rsidRPr="00EB1827">
        <w:rPr>
          <w:rFonts w:asciiTheme="majorHAnsi" w:hAnsiTheme="majorHAnsi" w:cstheme="majorHAnsi"/>
          <w:b/>
          <w:sz w:val="20"/>
          <w:szCs w:val="20"/>
        </w:rPr>
        <w:t>maksymalnie 10MB</w:t>
      </w:r>
      <w:r w:rsidRPr="00EB1827">
        <w:rPr>
          <w:rFonts w:asciiTheme="majorHAnsi" w:hAnsiTheme="majorHAnsi" w:cstheme="majorHAnsi"/>
          <w:sz w:val="20"/>
          <w:szCs w:val="20"/>
        </w:rPr>
        <w:t xml:space="preserve">, oraz na ograniczenie wielkości plików podpisywanych w aplikacji </w:t>
      </w:r>
      <w:proofErr w:type="spellStart"/>
      <w:r w:rsidRPr="00EB1827">
        <w:rPr>
          <w:rFonts w:asciiTheme="majorHAnsi" w:hAnsiTheme="majorHAnsi" w:cstheme="majorHAnsi"/>
          <w:sz w:val="20"/>
          <w:szCs w:val="20"/>
        </w:rPr>
        <w:t>eDoApp</w:t>
      </w:r>
      <w:proofErr w:type="spellEnd"/>
      <w:r w:rsidRPr="00EB1827">
        <w:rPr>
          <w:rFonts w:asciiTheme="majorHAnsi" w:hAnsiTheme="majorHAnsi" w:cstheme="majorHAnsi"/>
          <w:sz w:val="20"/>
          <w:szCs w:val="20"/>
        </w:rPr>
        <w:t xml:space="preserve"> służącej do składania podpisu osobistego, który wynosi </w:t>
      </w:r>
      <w:r w:rsidRPr="00EB1827">
        <w:rPr>
          <w:rFonts w:asciiTheme="majorHAnsi" w:hAnsiTheme="majorHAnsi" w:cstheme="majorHAnsi"/>
          <w:b/>
          <w:sz w:val="20"/>
          <w:szCs w:val="20"/>
        </w:rPr>
        <w:t>maksymalnie 5MB</w:t>
      </w:r>
      <w:r w:rsidRPr="00EB1827">
        <w:rPr>
          <w:rFonts w:asciiTheme="majorHAnsi" w:hAnsiTheme="majorHAnsi" w:cstheme="majorHAnsi"/>
          <w:sz w:val="20"/>
          <w:szCs w:val="20"/>
        </w:rPr>
        <w:t>.</w:t>
      </w:r>
    </w:p>
    <w:p w14:paraId="000000DC" w14:textId="46F663A5"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W przypadku stosowania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kwalifikowanego podpisu elektronicznego:</w:t>
      </w:r>
    </w:p>
    <w:p w14:paraId="000000DD" w14:textId="75598F46" w:rsidR="002C041E" w:rsidRPr="00EB1827" w:rsidRDefault="00047D3A" w:rsidP="00B35E4A">
      <w:pPr>
        <w:numPr>
          <w:ilvl w:val="0"/>
          <w:numId w:val="15"/>
        </w:numPr>
        <w:jc w:val="both"/>
        <w:rPr>
          <w:rFonts w:asciiTheme="majorHAnsi" w:eastAsia="Calibri" w:hAnsiTheme="majorHAnsi" w:cstheme="majorHAnsi"/>
          <w:sz w:val="20"/>
          <w:szCs w:val="20"/>
        </w:rPr>
      </w:pPr>
      <w:r w:rsidRPr="00EB1827">
        <w:rPr>
          <w:rFonts w:asciiTheme="majorHAnsi" w:hAnsiTheme="majorHAnsi" w:cstheme="majorHAnsi"/>
          <w:sz w:val="20"/>
          <w:szCs w:val="20"/>
        </w:rPr>
        <w:lastRenderedPageBreak/>
        <w:t xml:space="preserve">Ze względu na niskie ryzyko naruszenia integralności pliku oraz łatwiejszą weryfikację podpisu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amawiający zaleca, w miarę możliwości, </w:t>
      </w:r>
      <w:r w:rsidRPr="00EB1827">
        <w:rPr>
          <w:rFonts w:asciiTheme="majorHAnsi" w:hAnsiTheme="majorHAnsi" w:cstheme="majorHAnsi"/>
          <w:b/>
          <w:sz w:val="20"/>
          <w:szCs w:val="20"/>
        </w:rPr>
        <w:t xml:space="preserve">przekonwertowanie plików składających się na ofertę </w:t>
      </w:r>
      <w:r w:rsidR="00907D1E" w:rsidRPr="00EB1827">
        <w:rPr>
          <w:rFonts w:asciiTheme="majorHAnsi" w:hAnsiTheme="majorHAnsi" w:cstheme="majorHAnsi"/>
          <w:b/>
          <w:sz w:val="20"/>
          <w:szCs w:val="20"/>
        </w:rPr>
        <w:t>do</w:t>
      </w:r>
      <w:r w:rsidRPr="00EB1827">
        <w:rPr>
          <w:rFonts w:asciiTheme="majorHAnsi" w:hAnsiTheme="majorHAnsi" w:cstheme="majorHAnsi"/>
          <w:b/>
          <w:sz w:val="20"/>
          <w:szCs w:val="20"/>
        </w:rPr>
        <w:t xml:space="preserve"> </w:t>
      </w:r>
      <w:r w:rsidR="00907D1E" w:rsidRPr="00EB1827">
        <w:rPr>
          <w:rFonts w:asciiTheme="majorHAnsi" w:hAnsiTheme="majorHAnsi" w:cstheme="majorHAnsi"/>
          <w:b/>
          <w:sz w:val="20"/>
          <w:szCs w:val="20"/>
        </w:rPr>
        <w:t xml:space="preserve">formatu </w:t>
      </w:r>
      <w:r w:rsidRPr="00EB1827">
        <w:rPr>
          <w:rFonts w:asciiTheme="majorHAnsi" w:hAnsiTheme="majorHAnsi" w:cstheme="majorHAnsi"/>
          <w:b/>
          <w:sz w:val="20"/>
          <w:szCs w:val="20"/>
        </w:rPr>
        <w:t xml:space="preserve">pdf i opatrzenie ich podpisem kwalifikowanym w formacie </w:t>
      </w:r>
      <w:proofErr w:type="spellStart"/>
      <w:r w:rsidRPr="00EB1827">
        <w:rPr>
          <w:rFonts w:asciiTheme="majorHAnsi" w:hAnsiTheme="majorHAnsi" w:cstheme="majorHAnsi"/>
          <w:b/>
          <w:sz w:val="20"/>
          <w:szCs w:val="20"/>
        </w:rPr>
        <w:t>PAdES</w:t>
      </w:r>
      <w:proofErr w:type="spellEnd"/>
      <w:r w:rsidRPr="00EB1827">
        <w:rPr>
          <w:rFonts w:asciiTheme="majorHAnsi" w:hAnsiTheme="majorHAnsi" w:cstheme="majorHAnsi"/>
          <w:b/>
          <w:sz w:val="20"/>
          <w:szCs w:val="20"/>
        </w:rPr>
        <w:t xml:space="preserve">. </w:t>
      </w:r>
    </w:p>
    <w:p w14:paraId="000000DE" w14:textId="77777777" w:rsidR="002C041E" w:rsidRPr="00EB1827" w:rsidRDefault="00047D3A" w:rsidP="00B35E4A">
      <w:pPr>
        <w:numPr>
          <w:ilvl w:val="0"/>
          <w:numId w:val="15"/>
        </w:numPr>
        <w:jc w:val="both"/>
        <w:rPr>
          <w:rFonts w:asciiTheme="majorHAnsi" w:hAnsiTheme="majorHAnsi" w:cstheme="majorHAnsi"/>
          <w:sz w:val="20"/>
          <w:szCs w:val="20"/>
        </w:rPr>
      </w:pPr>
      <w:r w:rsidRPr="00EB1827">
        <w:rPr>
          <w:rFonts w:asciiTheme="majorHAnsi" w:hAnsiTheme="majorHAnsi" w:cstheme="majorHAnsi"/>
          <w:sz w:val="20"/>
          <w:szCs w:val="20"/>
        </w:rPr>
        <w:t xml:space="preserve">Pliki w innych formatach niż PDF </w:t>
      </w:r>
      <w:r w:rsidRPr="00EB1827">
        <w:rPr>
          <w:rFonts w:asciiTheme="majorHAnsi" w:hAnsiTheme="majorHAnsi" w:cstheme="majorHAnsi"/>
          <w:b/>
          <w:sz w:val="20"/>
          <w:szCs w:val="20"/>
        </w:rPr>
        <w:t xml:space="preserve">zaleca się opatrzyć podpisem w formacie </w:t>
      </w:r>
      <w:proofErr w:type="spellStart"/>
      <w:r w:rsidRPr="00EB1827">
        <w:rPr>
          <w:rFonts w:asciiTheme="majorHAnsi" w:hAnsiTheme="majorHAnsi" w:cstheme="majorHAnsi"/>
          <w:b/>
          <w:sz w:val="20"/>
          <w:szCs w:val="20"/>
        </w:rPr>
        <w:t>XAdES</w:t>
      </w:r>
      <w:proofErr w:type="spellEnd"/>
      <w:r w:rsidRPr="00EB1827">
        <w:rPr>
          <w:rFonts w:asciiTheme="majorHAnsi" w:hAnsiTheme="majorHAnsi" w:cstheme="majorHAnsi"/>
          <w:b/>
          <w:sz w:val="20"/>
          <w:szCs w:val="20"/>
        </w:rPr>
        <w:t xml:space="preserve"> o typie zewnętrznym</w:t>
      </w:r>
      <w:r w:rsidRPr="00EB1827">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EB1827" w:rsidRDefault="00047D3A" w:rsidP="00B35E4A">
      <w:pPr>
        <w:numPr>
          <w:ilvl w:val="0"/>
          <w:numId w:val="15"/>
        </w:numPr>
        <w:jc w:val="both"/>
        <w:rPr>
          <w:rFonts w:asciiTheme="majorHAnsi" w:hAnsiTheme="majorHAnsi" w:cstheme="majorHAnsi"/>
          <w:sz w:val="20"/>
          <w:szCs w:val="20"/>
        </w:rPr>
      </w:pPr>
      <w:r w:rsidRPr="00EB1827">
        <w:rPr>
          <w:rFonts w:asciiTheme="majorHAnsi" w:hAnsiTheme="majorHAnsi" w:cstheme="majorHAnsi"/>
          <w:sz w:val="20"/>
          <w:szCs w:val="20"/>
        </w:rPr>
        <w:t>Zamawiający rekomenduje wykorzystanie podpisu z kwalifikowanym znacznikiem czasu.</w:t>
      </w:r>
    </w:p>
    <w:p w14:paraId="000000E0"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w:t>
      </w:r>
      <w:r w:rsidRPr="00EB1827">
        <w:rPr>
          <w:rFonts w:asciiTheme="majorHAnsi" w:hAnsiTheme="majorHAnsi" w:cstheme="majorHAnsi"/>
          <w:b/>
          <w:sz w:val="20"/>
          <w:szCs w:val="20"/>
        </w:rPr>
        <w:t xml:space="preserve"> w przypadku podpisywania pliku przez kilka osób, stosować podpisy tego samego rodzaju.</w:t>
      </w:r>
      <w:r w:rsidRPr="00EB1827">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Osobą składającą ofertę powinna być osoba kontaktowa podawana w dokumentacji.</w:t>
      </w:r>
    </w:p>
    <w:p w14:paraId="000000E3"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Jeśli Wykonawca pakuje dokumenty np. w plik </w:t>
      </w:r>
      <w:r w:rsidR="00100D55" w:rsidRPr="00EB1827">
        <w:rPr>
          <w:rFonts w:asciiTheme="majorHAnsi" w:hAnsiTheme="majorHAnsi" w:cstheme="majorHAnsi"/>
          <w:sz w:val="20"/>
          <w:szCs w:val="20"/>
        </w:rPr>
        <w:t xml:space="preserve">w formacie </w:t>
      </w:r>
      <w:r w:rsidRPr="00EB1827">
        <w:rPr>
          <w:rFonts w:asciiTheme="majorHAnsi" w:hAnsiTheme="majorHAnsi" w:cstheme="majorHAnsi"/>
          <w:sz w:val="20"/>
          <w:szCs w:val="20"/>
        </w:rPr>
        <w:t xml:space="preserve">zip, zaleca się wcześniejsze podpisanie każdego ze skompresowanych plików. </w:t>
      </w:r>
    </w:p>
    <w:p w14:paraId="000000E5" w14:textId="07DA6493"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zaleca aby </w:t>
      </w:r>
      <w:r w:rsidRPr="00EB1827">
        <w:rPr>
          <w:rFonts w:asciiTheme="majorHAnsi" w:hAnsiTheme="majorHAnsi" w:cstheme="majorHAnsi"/>
          <w:b/>
          <w:sz w:val="20"/>
          <w:szCs w:val="20"/>
          <w:u w:val="single"/>
        </w:rPr>
        <w:t>nie</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co równoważne będzie z</w:t>
      </w:r>
      <w:r w:rsidR="001605D6">
        <w:rPr>
          <w:rFonts w:asciiTheme="majorHAnsi" w:hAnsiTheme="majorHAnsi" w:cstheme="majorHAnsi"/>
          <w:sz w:val="20"/>
          <w:szCs w:val="20"/>
        </w:rPr>
        <w:t> </w:t>
      </w:r>
      <w:r w:rsidRPr="00EB1827">
        <w:rPr>
          <w:rFonts w:asciiTheme="majorHAnsi" w:hAnsiTheme="majorHAnsi" w:cstheme="majorHAnsi"/>
          <w:sz w:val="20"/>
          <w:szCs w:val="20"/>
        </w:rPr>
        <w:t>koniecznością odrzucenia oferty.</w:t>
      </w:r>
    </w:p>
    <w:p w14:paraId="000000E6" w14:textId="77777777" w:rsidR="002C041E" w:rsidRPr="00EB1827"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EB1827">
        <w:rPr>
          <w:rFonts w:asciiTheme="majorHAnsi" w:hAnsiTheme="majorHAnsi" w:cstheme="majorHAnsi"/>
          <w:sz w:val="20"/>
          <w:szCs w:val="20"/>
        </w:rPr>
        <w:t>XV. Sposób obliczania ceny oferty</w:t>
      </w:r>
    </w:p>
    <w:p w14:paraId="000000E7" w14:textId="235153EB"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Wykonawca podaje cenę za realizację przedmiotu zamówienia zgodnie ze wzorem Formularza Ofertowego, stanowiącego </w:t>
      </w:r>
      <w:r w:rsidRPr="00EB1827">
        <w:rPr>
          <w:rFonts w:asciiTheme="majorHAnsi" w:hAnsiTheme="majorHAnsi" w:cstheme="majorHAnsi"/>
          <w:b/>
          <w:sz w:val="20"/>
          <w:szCs w:val="20"/>
        </w:rPr>
        <w:t xml:space="preserve">Załącznik nr </w:t>
      </w:r>
      <w:r w:rsidR="00A77A93" w:rsidRPr="00EB1827">
        <w:rPr>
          <w:rFonts w:asciiTheme="majorHAnsi" w:hAnsiTheme="majorHAnsi" w:cstheme="majorHAnsi"/>
          <w:b/>
          <w:sz w:val="20"/>
          <w:szCs w:val="20"/>
        </w:rPr>
        <w:t>1</w:t>
      </w:r>
      <w:r w:rsidRPr="00EB1827">
        <w:rPr>
          <w:rFonts w:asciiTheme="majorHAnsi" w:hAnsiTheme="majorHAnsi" w:cstheme="majorHAnsi"/>
          <w:b/>
          <w:sz w:val="20"/>
          <w:szCs w:val="20"/>
        </w:rPr>
        <w:t xml:space="preserve"> do SWZ. </w:t>
      </w:r>
    </w:p>
    <w:p w14:paraId="000000E8" w14:textId="72AD2DFB"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niniejszej SWZ. </w:t>
      </w:r>
    </w:p>
    <w:p w14:paraId="000000E9"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rozliczeń w walucie obcej.</w:t>
      </w:r>
    </w:p>
    <w:p w14:paraId="000000EC"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Wyliczona cena oferty brutto będzie służyć do porównania złożonych ofert i do rozliczenia w trakcie realizacji zamówienia.</w:t>
      </w:r>
    </w:p>
    <w:p w14:paraId="000000ED" w14:textId="5DAC9EF4"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Jeżeli została złożona oferta, której wybór prowadziłby do powstania u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amawiającego obowiązku podatkowego zgodnie z ustawą z dnia 11 marca 2004 r. o podatku od towarów i usług (Dz. U. z 2018 r. poz. 2174, z </w:t>
      </w:r>
      <w:proofErr w:type="spellStart"/>
      <w:r w:rsidRPr="00EB1827">
        <w:rPr>
          <w:rFonts w:asciiTheme="majorHAnsi" w:hAnsiTheme="majorHAnsi" w:cstheme="majorHAnsi"/>
          <w:sz w:val="20"/>
          <w:szCs w:val="20"/>
        </w:rPr>
        <w:t>późn</w:t>
      </w:r>
      <w:proofErr w:type="spellEnd"/>
      <w:r w:rsidRPr="00EB1827">
        <w:rPr>
          <w:rFonts w:asciiTheme="majorHAnsi" w:hAnsiTheme="majorHAnsi" w:cstheme="majorHAnsi"/>
          <w:sz w:val="20"/>
          <w:szCs w:val="20"/>
        </w:rPr>
        <w:t xml:space="preserve">. zm.), dla celów zastosowania kryterium ceny lub kosztu </w:t>
      </w:r>
      <w:r w:rsidR="006E4FC5">
        <w:rPr>
          <w:rFonts w:asciiTheme="majorHAnsi" w:hAnsiTheme="majorHAnsi" w:cstheme="majorHAnsi"/>
          <w:sz w:val="20"/>
          <w:szCs w:val="20"/>
        </w:rPr>
        <w:t>Z</w:t>
      </w:r>
      <w:r w:rsidRPr="00EB1827">
        <w:rPr>
          <w:rFonts w:asciiTheme="majorHAnsi" w:hAnsiTheme="majorHAnsi" w:cstheme="majorHAnsi"/>
          <w:sz w:val="20"/>
          <w:szCs w:val="20"/>
        </w:rPr>
        <w:t>amawiający dolicza do przedstawionej w tej ofercie ceny kwotę podatku od towarów i usług, którą miałby obowiązek rozliczyć.</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w:t>
      </w:r>
      <w:r w:rsidR="001605D6">
        <w:rPr>
          <w:rFonts w:asciiTheme="majorHAnsi" w:hAnsiTheme="majorHAnsi" w:cstheme="majorHAnsi"/>
          <w:sz w:val="20"/>
          <w:szCs w:val="20"/>
        </w:rPr>
        <w:t> </w:t>
      </w:r>
      <w:r w:rsidRPr="00EB1827">
        <w:rPr>
          <w:rFonts w:asciiTheme="majorHAnsi" w:hAnsiTheme="majorHAnsi" w:cstheme="majorHAnsi"/>
          <w:sz w:val="20"/>
          <w:szCs w:val="20"/>
        </w:rPr>
        <w:t>ofercie, o której mowa w ust. 1, Wykonawca ma obowiązek:</w:t>
      </w:r>
    </w:p>
    <w:p w14:paraId="000000EE" w14:textId="30955503"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 xml:space="preserve">poinformowania </w:t>
      </w:r>
      <w:r w:rsidR="006E4FC5">
        <w:rPr>
          <w:rFonts w:asciiTheme="majorHAnsi" w:hAnsiTheme="majorHAnsi" w:cstheme="majorHAnsi"/>
          <w:sz w:val="20"/>
          <w:szCs w:val="20"/>
        </w:rPr>
        <w:t>Z</w:t>
      </w:r>
      <w:r w:rsidRPr="00EB1827">
        <w:rPr>
          <w:rFonts w:asciiTheme="majorHAnsi" w:hAnsiTheme="majorHAnsi" w:cstheme="majorHAnsi"/>
          <w:sz w:val="20"/>
          <w:szCs w:val="20"/>
        </w:rPr>
        <w:t>amawiającego, że wybór jego oferty będzie prowadził do powstania u</w:t>
      </w:r>
      <w:r w:rsidR="001605D6">
        <w:rPr>
          <w:rFonts w:asciiTheme="majorHAnsi" w:hAnsiTheme="majorHAnsi" w:cstheme="majorHAnsi"/>
          <w:sz w:val="20"/>
          <w:szCs w:val="20"/>
        </w:rPr>
        <w:t> Z</w:t>
      </w:r>
      <w:r w:rsidRPr="00EB1827">
        <w:rPr>
          <w:rFonts w:asciiTheme="majorHAnsi" w:hAnsiTheme="majorHAnsi" w:cstheme="majorHAnsi"/>
          <w:sz w:val="20"/>
          <w:szCs w:val="20"/>
        </w:rPr>
        <w:t>amawiającego obowiązku podatkowego;</w:t>
      </w:r>
    </w:p>
    <w:p w14:paraId="000000EF"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6BEB2862"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3)</w:t>
      </w:r>
      <w:r w:rsidRPr="00EB1827">
        <w:rPr>
          <w:rFonts w:asciiTheme="majorHAnsi" w:hAnsiTheme="majorHAnsi" w:cstheme="majorHAnsi"/>
          <w:sz w:val="20"/>
          <w:szCs w:val="20"/>
        </w:rPr>
        <w:tab/>
        <w:t xml:space="preserve">wskazania wartości towaru lub usługi objętego obowiązkiem podatkowym </w:t>
      </w:r>
      <w:r w:rsidR="006E4FC5">
        <w:rPr>
          <w:rFonts w:asciiTheme="majorHAnsi" w:hAnsiTheme="majorHAnsi" w:cstheme="majorHAnsi"/>
          <w:sz w:val="20"/>
          <w:szCs w:val="20"/>
        </w:rPr>
        <w:t>Z</w:t>
      </w:r>
      <w:r w:rsidRPr="00EB1827">
        <w:rPr>
          <w:rFonts w:asciiTheme="majorHAnsi" w:hAnsiTheme="majorHAnsi" w:cstheme="majorHAnsi"/>
          <w:sz w:val="20"/>
          <w:szCs w:val="20"/>
        </w:rPr>
        <w:t>amawiającego, bez kwoty podatku;</w:t>
      </w:r>
    </w:p>
    <w:p w14:paraId="000000F1" w14:textId="37791EB4"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lastRenderedPageBreak/>
        <w:t>4)</w:t>
      </w:r>
      <w:r w:rsidRPr="00EB1827">
        <w:rPr>
          <w:rFonts w:asciiTheme="majorHAnsi" w:hAnsiTheme="majorHAnsi" w:cstheme="majorHAnsi"/>
          <w:sz w:val="20"/>
          <w:szCs w:val="20"/>
        </w:rPr>
        <w:tab/>
        <w:t xml:space="preserve">wskazania stawki podatku od towarów i usług, która zgodnie z wiedzą </w:t>
      </w:r>
      <w:r w:rsidR="006E4FC5">
        <w:rPr>
          <w:rFonts w:asciiTheme="majorHAnsi" w:hAnsiTheme="majorHAnsi" w:cstheme="majorHAnsi"/>
          <w:sz w:val="20"/>
          <w:szCs w:val="20"/>
        </w:rPr>
        <w:t>W</w:t>
      </w:r>
      <w:r w:rsidRPr="00EB1827">
        <w:rPr>
          <w:rFonts w:asciiTheme="majorHAnsi" w:hAnsiTheme="majorHAnsi" w:cstheme="majorHAnsi"/>
          <w:sz w:val="20"/>
          <w:szCs w:val="20"/>
        </w:rPr>
        <w:t>ykonawcy, będzie miała zastosowanie.</w:t>
      </w:r>
    </w:p>
    <w:p w14:paraId="000000F2"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EB1827"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EB1827">
        <w:rPr>
          <w:rFonts w:asciiTheme="majorHAnsi" w:hAnsiTheme="majorHAnsi" w:cstheme="majorHAnsi"/>
          <w:sz w:val="20"/>
          <w:szCs w:val="20"/>
        </w:rPr>
        <w:t>XVI. Wymagania dotyczące wadium</w:t>
      </w:r>
    </w:p>
    <w:p w14:paraId="48D8D285" w14:textId="65ABDAF1" w:rsidR="0076708C" w:rsidRPr="0076708C" w:rsidRDefault="006F10DF" w:rsidP="0076708C">
      <w:pPr>
        <w:tabs>
          <w:tab w:val="left" w:pos="426"/>
          <w:tab w:val="left" w:pos="9072"/>
        </w:tabs>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          </w:t>
      </w:r>
      <w:r w:rsidR="00AB44CC">
        <w:rPr>
          <w:rFonts w:asciiTheme="majorHAnsi" w:hAnsiTheme="majorHAnsi" w:cstheme="majorHAnsi"/>
          <w:sz w:val="20"/>
          <w:szCs w:val="20"/>
        </w:rPr>
        <w:t>Zamawiający nie wymaga w niniejszym postępowaniu.</w:t>
      </w:r>
    </w:p>
    <w:p w14:paraId="000000F5" w14:textId="6E15219B" w:rsidR="002C041E" w:rsidRPr="00EB1827" w:rsidRDefault="002C041E" w:rsidP="00A77A93">
      <w:pPr>
        <w:jc w:val="both"/>
        <w:rPr>
          <w:rFonts w:asciiTheme="majorHAnsi" w:hAnsiTheme="majorHAnsi" w:cstheme="majorHAnsi"/>
          <w:sz w:val="20"/>
          <w:szCs w:val="20"/>
        </w:rPr>
      </w:pPr>
    </w:p>
    <w:p w14:paraId="00000107" w14:textId="77777777" w:rsidR="002C041E" w:rsidRPr="00EB1827"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EB1827">
        <w:rPr>
          <w:rFonts w:asciiTheme="majorHAnsi" w:hAnsiTheme="majorHAnsi" w:cstheme="majorHAnsi"/>
          <w:sz w:val="20"/>
          <w:szCs w:val="20"/>
        </w:rPr>
        <w:t>XVII. Termin związania ofertą</w:t>
      </w:r>
    </w:p>
    <w:p w14:paraId="00000108" w14:textId="2EB96C30"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 xml:space="preserve">Wykonawca będzie związany ofertą przez okres </w:t>
      </w:r>
      <w:r w:rsidRPr="00EB1827">
        <w:rPr>
          <w:rFonts w:asciiTheme="majorHAnsi" w:hAnsiTheme="majorHAnsi" w:cstheme="majorHAnsi"/>
          <w:b/>
          <w:sz w:val="20"/>
          <w:szCs w:val="20"/>
        </w:rPr>
        <w:t>30 dni</w:t>
      </w:r>
      <w:r w:rsidRPr="00EB1827">
        <w:rPr>
          <w:rFonts w:asciiTheme="majorHAnsi" w:hAnsiTheme="majorHAnsi" w:cstheme="majorHAnsi"/>
          <w:sz w:val="20"/>
          <w:szCs w:val="20"/>
        </w:rPr>
        <w:t xml:space="preserve">, tj. do </w:t>
      </w:r>
      <w:r w:rsidR="00407BB9">
        <w:rPr>
          <w:rFonts w:asciiTheme="majorHAnsi" w:hAnsiTheme="majorHAnsi" w:cstheme="majorHAnsi"/>
          <w:b/>
          <w:color w:val="000000" w:themeColor="text1"/>
          <w:sz w:val="20"/>
          <w:szCs w:val="20"/>
        </w:rPr>
        <w:t>16</w:t>
      </w:r>
      <w:r w:rsidR="00160DC8">
        <w:rPr>
          <w:rFonts w:asciiTheme="majorHAnsi" w:hAnsiTheme="majorHAnsi" w:cstheme="majorHAnsi"/>
          <w:b/>
          <w:color w:val="000000" w:themeColor="text1"/>
          <w:sz w:val="20"/>
          <w:szCs w:val="20"/>
        </w:rPr>
        <w:t xml:space="preserve"> listopada </w:t>
      </w:r>
      <w:r w:rsidR="007D029A" w:rsidRPr="00741F45">
        <w:rPr>
          <w:rFonts w:asciiTheme="majorHAnsi" w:hAnsiTheme="majorHAnsi" w:cstheme="majorHAnsi"/>
          <w:b/>
          <w:color w:val="000000" w:themeColor="text1"/>
          <w:sz w:val="20"/>
          <w:szCs w:val="20"/>
        </w:rPr>
        <w:t>2023</w:t>
      </w:r>
      <w:r w:rsidRPr="00EB1827">
        <w:rPr>
          <w:rFonts w:asciiTheme="majorHAnsi" w:hAnsiTheme="majorHAnsi" w:cstheme="majorHAnsi"/>
          <w:b/>
          <w:smallCaps/>
          <w:color w:val="000000" w:themeColor="text1"/>
          <w:sz w:val="20"/>
          <w:szCs w:val="20"/>
        </w:rPr>
        <w:t xml:space="preserve"> </w:t>
      </w:r>
      <w:r w:rsidRPr="00EB1827">
        <w:rPr>
          <w:rFonts w:asciiTheme="majorHAnsi" w:hAnsiTheme="majorHAnsi" w:cstheme="majorHAnsi"/>
          <w:b/>
          <w:color w:val="000000" w:themeColor="text1"/>
          <w:sz w:val="20"/>
          <w:szCs w:val="20"/>
        </w:rPr>
        <w:t>r</w:t>
      </w:r>
      <w:r w:rsidRPr="00EB1827">
        <w:rPr>
          <w:rFonts w:asciiTheme="majorHAnsi" w:hAnsiTheme="majorHAnsi" w:cstheme="majorHAnsi"/>
          <w:color w:val="000000" w:themeColor="text1"/>
          <w:sz w:val="20"/>
          <w:szCs w:val="20"/>
        </w:rPr>
        <w:t xml:space="preserve">. Bieg </w:t>
      </w:r>
      <w:r w:rsidRPr="00EB1827">
        <w:rPr>
          <w:rFonts w:asciiTheme="majorHAnsi" w:hAnsiTheme="majorHAnsi" w:cstheme="majorHAnsi"/>
          <w:sz w:val="20"/>
          <w:szCs w:val="20"/>
        </w:rPr>
        <w:t>terminu związania ofertą rozpoczyna się wraz z upływem terminu składania ofert.</w:t>
      </w:r>
    </w:p>
    <w:p w14:paraId="00000109" w14:textId="3C9BB6D5"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W przypadku</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1605D6">
        <w:rPr>
          <w:rFonts w:asciiTheme="majorHAnsi" w:hAnsiTheme="majorHAnsi" w:cstheme="majorHAnsi"/>
          <w:sz w:val="20"/>
          <w:szCs w:val="20"/>
        </w:rPr>
        <w:t>W</w:t>
      </w:r>
      <w:r w:rsidR="001605D6"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pisemnego oświadczenia o wyrażeniu zgody na przedłużenie terminu związania ofertą.</w:t>
      </w:r>
    </w:p>
    <w:p w14:paraId="0000010A" w14:textId="4AF4570E"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Odmowa wyrażenia zgody na przedłużenie terminu związania ofertą nie powoduje utraty wadium.</w:t>
      </w:r>
    </w:p>
    <w:p w14:paraId="0000010B" w14:textId="77777777" w:rsidR="002C041E" w:rsidRPr="00EB1827"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EB1827">
        <w:rPr>
          <w:rFonts w:asciiTheme="majorHAnsi" w:hAnsiTheme="majorHAnsi" w:cstheme="majorHAnsi"/>
          <w:sz w:val="20"/>
          <w:szCs w:val="20"/>
        </w:rPr>
        <w:t>XVIII. Miejsce i termin składania ofert</w:t>
      </w:r>
    </w:p>
    <w:p w14:paraId="0000010C" w14:textId="1219EE91" w:rsidR="002C041E" w:rsidRPr="00EB1827" w:rsidRDefault="00047D3A" w:rsidP="00B35E4A">
      <w:pPr>
        <w:numPr>
          <w:ilvl w:val="0"/>
          <w:numId w:val="17"/>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Ofertę wraz z wymaganymi dokumentami należy umieścić na </w:t>
      </w:r>
      <w:hyperlink r:id="rId28">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 </w:t>
      </w:r>
      <w:hyperlink r:id="rId29" w:history="1">
        <w:r w:rsidR="00F536B7" w:rsidRPr="00EB1827">
          <w:rPr>
            <w:rStyle w:val="Hipercze"/>
            <w:rFonts w:asciiTheme="majorHAnsi" w:hAnsiTheme="majorHAnsi" w:cstheme="majorHAnsi"/>
            <w:sz w:val="20"/>
            <w:szCs w:val="20"/>
          </w:rPr>
          <w:t>https://platformazakupowa.pl/pn/uep</w:t>
        </w:r>
      </w:hyperlink>
      <w:r w:rsidRPr="00EB1827">
        <w:rPr>
          <w:rFonts w:asciiTheme="majorHAnsi" w:hAnsiTheme="majorHAnsi" w:cstheme="majorHAnsi"/>
          <w:sz w:val="20"/>
          <w:szCs w:val="20"/>
          <w:u w:val="single"/>
        </w:rPr>
        <w:t xml:space="preserve"> </w:t>
      </w:r>
      <w:r w:rsidRPr="00EB1827">
        <w:rPr>
          <w:rFonts w:asciiTheme="majorHAnsi" w:hAnsiTheme="majorHAnsi" w:cstheme="majorHAnsi"/>
          <w:sz w:val="20"/>
          <w:szCs w:val="20"/>
        </w:rPr>
        <w:t>w myśl Ustawy PZP na stronie internet</w:t>
      </w:r>
      <w:r w:rsidR="00F536B7" w:rsidRPr="00EB1827">
        <w:rPr>
          <w:rFonts w:asciiTheme="majorHAnsi" w:hAnsiTheme="majorHAnsi" w:cstheme="majorHAnsi"/>
          <w:sz w:val="20"/>
          <w:szCs w:val="20"/>
        </w:rPr>
        <w:t xml:space="preserve">owej prowadzonego postępowania </w:t>
      </w:r>
      <w:r w:rsidRPr="00EB1827">
        <w:rPr>
          <w:rFonts w:asciiTheme="majorHAnsi" w:hAnsiTheme="majorHAnsi" w:cstheme="majorHAnsi"/>
          <w:sz w:val="20"/>
          <w:szCs w:val="20"/>
        </w:rPr>
        <w:t xml:space="preserve">do </w:t>
      </w:r>
      <w:r w:rsidRPr="00EB1827">
        <w:rPr>
          <w:rFonts w:asciiTheme="majorHAnsi" w:hAnsiTheme="majorHAnsi" w:cstheme="majorHAnsi"/>
          <w:color w:val="000000" w:themeColor="text1"/>
          <w:sz w:val="20"/>
          <w:szCs w:val="20"/>
        </w:rPr>
        <w:t>dnia</w:t>
      </w:r>
      <w:r w:rsidR="00BC7F81">
        <w:rPr>
          <w:rFonts w:asciiTheme="majorHAnsi" w:hAnsiTheme="majorHAnsi" w:cstheme="majorHAnsi"/>
          <w:color w:val="000000" w:themeColor="text1"/>
          <w:sz w:val="20"/>
          <w:szCs w:val="20"/>
        </w:rPr>
        <w:t xml:space="preserve"> </w:t>
      </w:r>
      <w:r w:rsidR="00407BB9">
        <w:rPr>
          <w:rFonts w:asciiTheme="majorHAnsi" w:hAnsiTheme="majorHAnsi" w:cstheme="majorHAnsi"/>
          <w:b/>
          <w:color w:val="000000" w:themeColor="text1"/>
          <w:sz w:val="20"/>
          <w:szCs w:val="20"/>
          <w:u w:val="single"/>
        </w:rPr>
        <w:t>18</w:t>
      </w:r>
      <w:r w:rsidR="001B7EA7">
        <w:rPr>
          <w:rFonts w:asciiTheme="majorHAnsi" w:hAnsiTheme="majorHAnsi" w:cstheme="majorHAnsi"/>
          <w:b/>
          <w:color w:val="000000" w:themeColor="text1"/>
          <w:sz w:val="20"/>
          <w:szCs w:val="20"/>
          <w:u w:val="single"/>
        </w:rPr>
        <w:t xml:space="preserve"> października</w:t>
      </w:r>
      <w:r w:rsidR="003D5458">
        <w:rPr>
          <w:rFonts w:asciiTheme="majorHAnsi" w:hAnsiTheme="majorHAnsi" w:cstheme="majorHAnsi"/>
          <w:b/>
          <w:color w:val="000000" w:themeColor="text1"/>
          <w:sz w:val="20"/>
          <w:szCs w:val="20"/>
          <w:u w:val="single"/>
        </w:rPr>
        <w:t>.</w:t>
      </w:r>
      <w:r w:rsidR="007D029A">
        <w:rPr>
          <w:rFonts w:asciiTheme="majorHAnsi" w:hAnsiTheme="majorHAnsi" w:cstheme="majorHAnsi"/>
          <w:b/>
          <w:color w:val="000000" w:themeColor="text1"/>
          <w:sz w:val="20"/>
          <w:szCs w:val="20"/>
          <w:u w:val="single"/>
        </w:rPr>
        <w:t xml:space="preserve"> 2023</w:t>
      </w:r>
      <w:r w:rsidR="00AB11D7" w:rsidRPr="00EB1827">
        <w:rPr>
          <w:rFonts w:asciiTheme="majorHAnsi" w:hAnsiTheme="majorHAnsi" w:cstheme="majorHAnsi"/>
          <w:b/>
          <w:color w:val="000000" w:themeColor="text1"/>
          <w:sz w:val="20"/>
          <w:szCs w:val="20"/>
          <w:u w:val="single"/>
        </w:rPr>
        <w:t xml:space="preserve"> r.</w:t>
      </w:r>
      <w:r w:rsidRPr="00EB1827">
        <w:rPr>
          <w:rFonts w:asciiTheme="majorHAnsi" w:hAnsiTheme="majorHAnsi" w:cstheme="majorHAnsi"/>
          <w:color w:val="000000" w:themeColor="text1"/>
          <w:sz w:val="20"/>
          <w:szCs w:val="20"/>
          <w:u w:val="single"/>
        </w:rPr>
        <w:t xml:space="preserve"> </w:t>
      </w:r>
      <w:r w:rsidRPr="00EB1827">
        <w:rPr>
          <w:rFonts w:asciiTheme="majorHAnsi" w:hAnsiTheme="majorHAnsi" w:cstheme="majorHAnsi"/>
          <w:sz w:val="20"/>
          <w:szCs w:val="20"/>
          <w:u w:val="single"/>
        </w:rPr>
        <w:t>do godziny</w:t>
      </w:r>
      <w:r w:rsidR="00443E07" w:rsidRPr="00EB1827">
        <w:rPr>
          <w:rFonts w:asciiTheme="majorHAnsi" w:hAnsiTheme="majorHAnsi" w:cstheme="majorHAnsi"/>
          <w:sz w:val="20"/>
          <w:szCs w:val="20"/>
          <w:u w:val="single"/>
        </w:rPr>
        <w:t xml:space="preserve"> </w:t>
      </w:r>
      <w:r w:rsidR="003D4DDD" w:rsidRPr="00EB1827">
        <w:rPr>
          <w:rFonts w:asciiTheme="majorHAnsi" w:hAnsiTheme="majorHAnsi" w:cstheme="majorHAnsi"/>
          <w:b/>
          <w:sz w:val="20"/>
          <w:szCs w:val="20"/>
          <w:u w:val="single"/>
        </w:rPr>
        <w:t>8</w:t>
      </w:r>
      <w:r w:rsidR="00443E07" w:rsidRPr="00EB1827">
        <w:rPr>
          <w:rFonts w:asciiTheme="majorHAnsi" w:hAnsiTheme="majorHAnsi" w:cstheme="majorHAnsi"/>
          <w:b/>
          <w:sz w:val="20"/>
          <w:szCs w:val="20"/>
          <w:u w:val="single"/>
        </w:rPr>
        <w:t>:00</w:t>
      </w:r>
      <w:r w:rsidR="00443E07" w:rsidRPr="00EB1827">
        <w:rPr>
          <w:rFonts w:asciiTheme="majorHAnsi" w:hAnsiTheme="majorHAnsi" w:cstheme="majorHAnsi"/>
          <w:sz w:val="20"/>
          <w:szCs w:val="20"/>
          <w:u w:val="single"/>
        </w:rPr>
        <w:t>.</w:t>
      </w:r>
    </w:p>
    <w:p w14:paraId="0000010D" w14:textId="77777777"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Do oferty należy dołączyć wszystkie wymagane w SWZ dokumenty.</w:t>
      </w:r>
    </w:p>
    <w:p w14:paraId="0000010E" w14:textId="3CC1E23F"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75114EB2"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Wykonawca powinien złożyć podpis bezpośrednio na dokumentach przesłanych za pośrednictwem </w:t>
      </w:r>
      <w:hyperlink r:id="rId3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gdzie zaznaczono, iż oferty, wnioski o dopuszczenie do udziału w postępowaniu oraz oświadczenie, o którym mowa w art. 125 ust.1 sporządza się, pod rygorem nieważności, w postaci lub formie elektronicznej i</w:t>
      </w:r>
      <w:r w:rsidR="00EE4F24">
        <w:rPr>
          <w:rFonts w:asciiTheme="majorHAnsi" w:hAnsiTheme="majorHAnsi" w:cstheme="majorHAnsi"/>
          <w:sz w:val="20"/>
          <w:szCs w:val="20"/>
        </w:rPr>
        <w:t> </w:t>
      </w:r>
      <w:r w:rsidRPr="00EB1827">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EB1827" w:rsidRDefault="00047D3A" w:rsidP="00B35E4A">
      <w:pPr>
        <w:numPr>
          <w:ilvl w:val="0"/>
          <w:numId w:val="17"/>
        </w:numPr>
        <w:pBdr>
          <w:top w:val="nil"/>
          <w:left w:val="nil"/>
          <w:bottom w:val="nil"/>
          <w:right w:val="nil"/>
          <w:between w:val="nil"/>
        </w:pBdr>
        <w:spacing w:after="240"/>
        <w:jc w:val="both"/>
        <w:rPr>
          <w:rFonts w:asciiTheme="majorHAnsi" w:hAnsiTheme="majorHAnsi" w:cstheme="majorHAnsi"/>
          <w:sz w:val="20"/>
          <w:szCs w:val="20"/>
        </w:rPr>
      </w:pPr>
      <w:r w:rsidRPr="00EB1827">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EB1827">
          <w:rPr>
            <w:rFonts w:asciiTheme="majorHAnsi" w:hAnsiTheme="majorHAnsi" w:cstheme="majorHAnsi"/>
            <w:color w:val="1155CC"/>
            <w:sz w:val="20"/>
            <w:szCs w:val="20"/>
            <w:u w:val="single"/>
          </w:rPr>
          <w:t>https://platformazakupowa.pl/strona/45-instrukcje</w:t>
        </w:r>
      </w:hyperlink>
    </w:p>
    <w:p w14:paraId="00000112" w14:textId="77777777" w:rsidR="002C041E" w:rsidRPr="00EB1827"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EB1827">
        <w:rPr>
          <w:rFonts w:asciiTheme="majorHAnsi" w:hAnsiTheme="majorHAnsi" w:cstheme="majorHAnsi"/>
          <w:sz w:val="20"/>
          <w:szCs w:val="20"/>
        </w:rPr>
        <w:t>XIX. Otwarcie ofert</w:t>
      </w:r>
    </w:p>
    <w:p w14:paraId="00000113" w14:textId="65C55F92" w:rsidR="002C041E" w:rsidRPr="00EB1827" w:rsidRDefault="00047D3A" w:rsidP="009D36BA">
      <w:pPr>
        <w:numPr>
          <w:ilvl w:val="0"/>
          <w:numId w:val="2"/>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Otwarcie ofert nast</w:t>
      </w:r>
      <w:r w:rsidR="00E2788C" w:rsidRPr="00EB1827">
        <w:rPr>
          <w:rFonts w:asciiTheme="majorHAnsi" w:hAnsiTheme="majorHAnsi" w:cstheme="majorHAnsi"/>
          <w:sz w:val="20"/>
          <w:szCs w:val="20"/>
        </w:rPr>
        <w:t>ą</w:t>
      </w:r>
      <w:r w:rsidRPr="00EB1827">
        <w:rPr>
          <w:rFonts w:asciiTheme="majorHAnsi" w:hAnsiTheme="majorHAnsi" w:cstheme="majorHAnsi"/>
          <w:sz w:val="20"/>
          <w:szCs w:val="20"/>
        </w:rPr>
        <w:t>p</w:t>
      </w:r>
      <w:r w:rsidR="00E2788C" w:rsidRPr="00EB1827">
        <w:rPr>
          <w:rFonts w:asciiTheme="majorHAnsi" w:hAnsiTheme="majorHAnsi" w:cstheme="majorHAnsi"/>
          <w:sz w:val="20"/>
          <w:szCs w:val="20"/>
        </w:rPr>
        <w:t>i</w:t>
      </w:r>
      <w:r w:rsidRPr="00EB1827">
        <w:rPr>
          <w:rFonts w:asciiTheme="majorHAnsi" w:hAnsiTheme="majorHAnsi" w:cstheme="majorHAnsi"/>
          <w:sz w:val="20"/>
          <w:szCs w:val="20"/>
        </w:rPr>
        <w:t xml:space="preserve"> </w:t>
      </w:r>
      <w:r w:rsidR="00C45BF2" w:rsidRPr="00EB1827">
        <w:rPr>
          <w:rFonts w:asciiTheme="majorHAnsi" w:hAnsiTheme="majorHAnsi" w:cstheme="majorHAnsi"/>
          <w:sz w:val="20"/>
          <w:szCs w:val="20"/>
        </w:rPr>
        <w:t xml:space="preserve">5 </w:t>
      </w:r>
      <w:r w:rsidR="00E2788C" w:rsidRPr="00EB1827">
        <w:rPr>
          <w:rFonts w:asciiTheme="majorHAnsi" w:hAnsiTheme="majorHAnsi" w:cstheme="majorHAnsi"/>
          <w:sz w:val="20"/>
          <w:szCs w:val="20"/>
        </w:rPr>
        <w:t>minut</w:t>
      </w:r>
      <w:r w:rsidRPr="00EB1827">
        <w:rPr>
          <w:rFonts w:asciiTheme="majorHAnsi" w:hAnsiTheme="majorHAnsi" w:cstheme="majorHAnsi"/>
          <w:sz w:val="20"/>
          <w:szCs w:val="20"/>
        </w:rPr>
        <w:t xml:space="preserve"> po upływie terminu składania ofert</w:t>
      </w:r>
      <w:r w:rsidR="00E2788C" w:rsidRPr="00EB1827">
        <w:rPr>
          <w:rFonts w:asciiTheme="majorHAnsi" w:hAnsiTheme="majorHAnsi" w:cstheme="majorHAnsi"/>
          <w:sz w:val="20"/>
          <w:szCs w:val="20"/>
        </w:rPr>
        <w:t>. Otwarcie ofert jest niejawne.</w:t>
      </w:r>
    </w:p>
    <w:p w14:paraId="00000114" w14:textId="3BC2590F" w:rsidR="002C041E" w:rsidRPr="00EB1827" w:rsidRDefault="00E2788C"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lastRenderedPageBreak/>
        <w:t>O</w:t>
      </w:r>
      <w:r w:rsidR="00047D3A" w:rsidRPr="00EB1827">
        <w:rPr>
          <w:rFonts w:asciiTheme="majorHAnsi" w:hAnsiTheme="majorHAnsi" w:cstheme="majorHAnsi"/>
          <w:sz w:val="20"/>
          <w:szCs w:val="20"/>
        </w:rPr>
        <w:t>twarcie ofert nast</w:t>
      </w:r>
      <w:r w:rsidRPr="00EB1827">
        <w:rPr>
          <w:rFonts w:asciiTheme="majorHAnsi" w:hAnsiTheme="majorHAnsi" w:cstheme="majorHAnsi"/>
          <w:sz w:val="20"/>
          <w:szCs w:val="20"/>
        </w:rPr>
        <w:t>ą</w:t>
      </w:r>
      <w:r w:rsidR="00047D3A" w:rsidRPr="00EB1827">
        <w:rPr>
          <w:rFonts w:asciiTheme="majorHAnsi" w:hAnsiTheme="majorHAnsi" w:cstheme="majorHAnsi"/>
          <w:sz w:val="20"/>
          <w:szCs w:val="20"/>
        </w:rPr>
        <w:t>p</w:t>
      </w:r>
      <w:r w:rsidRPr="00EB1827">
        <w:rPr>
          <w:rFonts w:asciiTheme="majorHAnsi" w:hAnsiTheme="majorHAnsi" w:cstheme="majorHAnsi"/>
          <w:sz w:val="20"/>
          <w:szCs w:val="20"/>
        </w:rPr>
        <w:t>i</w:t>
      </w:r>
      <w:r w:rsidR="00047D3A" w:rsidRPr="00EB1827">
        <w:rPr>
          <w:rFonts w:asciiTheme="majorHAnsi" w:hAnsiTheme="majorHAnsi" w:cstheme="majorHAnsi"/>
          <w:sz w:val="20"/>
          <w:szCs w:val="20"/>
        </w:rPr>
        <w:t xml:space="preserve"> przy użyciu systemu teleinformatycznego</w:t>
      </w:r>
      <w:r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w:t>
      </w:r>
      <w:r w:rsidRPr="00EB1827">
        <w:rPr>
          <w:rFonts w:asciiTheme="majorHAnsi" w:hAnsiTheme="majorHAnsi" w:cstheme="majorHAnsi"/>
          <w:sz w:val="20"/>
          <w:szCs w:val="20"/>
        </w:rPr>
        <w:t>W</w:t>
      </w:r>
      <w:r w:rsidR="00047D3A" w:rsidRPr="00EB1827">
        <w:rPr>
          <w:rFonts w:asciiTheme="majorHAnsi" w:hAnsiTheme="majorHAnsi" w:cstheme="majorHAnsi"/>
          <w:sz w:val="20"/>
          <w:szCs w:val="20"/>
        </w:rPr>
        <w:t xml:space="preserve"> przypadku awarii tego systemu, która powoduje brak możliwości otwarcia ofert w terminie określonym przez </w:t>
      </w:r>
      <w:r w:rsidR="006E4FC5">
        <w:rPr>
          <w:rFonts w:asciiTheme="majorHAnsi" w:hAnsiTheme="majorHAnsi" w:cstheme="majorHAnsi"/>
          <w:sz w:val="20"/>
          <w:szCs w:val="20"/>
        </w:rPr>
        <w:t>Z</w:t>
      </w:r>
      <w:r w:rsidR="00047D3A" w:rsidRPr="00EB1827">
        <w:rPr>
          <w:rFonts w:asciiTheme="majorHAnsi" w:hAnsiTheme="majorHAnsi" w:cstheme="majorHAnsi"/>
          <w:sz w:val="20"/>
          <w:szCs w:val="20"/>
        </w:rPr>
        <w:t>amawiającego, otwarcie ofert następuje niezwłocznie po usunięciu awarii.</w:t>
      </w:r>
    </w:p>
    <w:p w14:paraId="00000115" w14:textId="00BCAC33" w:rsidR="002C041E" w:rsidRPr="00EB1827"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poinformuje o </w:t>
      </w:r>
      <w:r w:rsidR="00E2788C" w:rsidRPr="00EB1827">
        <w:rPr>
          <w:rFonts w:asciiTheme="majorHAnsi" w:hAnsiTheme="majorHAnsi" w:cstheme="majorHAnsi"/>
          <w:sz w:val="20"/>
          <w:szCs w:val="20"/>
        </w:rPr>
        <w:t xml:space="preserve">ewentualnej </w:t>
      </w:r>
      <w:r w:rsidRPr="00EB1827">
        <w:rPr>
          <w:rFonts w:asciiTheme="majorHAnsi" w:hAnsiTheme="majorHAnsi" w:cstheme="majorHAnsi"/>
          <w:sz w:val="20"/>
          <w:szCs w:val="20"/>
        </w:rPr>
        <w:t>zmianie terminu otwarcia ofert na stronie internetowej prowadzonego postępowania.</w:t>
      </w:r>
    </w:p>
    <w:p w14:paraId="00000117" w14:textId="3610FC64" w:rsidR="002C041E" w:rsidRPr="00EB1827"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cenach lub kosztach zawartych w ofertach.</w:t>
      </w:r>
    </w:p>
    <w:p w14:paraId="0000011A" w14:textId="44AF695C" w:rsidR="002C041E" w:rsidRPr="00EB1827" w:rsidRDefault="00047D3A" w:rsidP="005410BF">
      <w:pPr>
        <w:shd w:val="clear" w:color="auto" w:fill="FFFFFF"/>
        <w:ind w:left="426"/>
        <w:jc w:val="both"/>
        <w:rPr>
          <w:rFonts w:asciiTheme="majorHAnsi" w:hAnsiTheme="majorHAnsi" w:cstheme="majorHAnsi"/>
          <w:sz w:val="20"/>
          <w:szCs w:val="20"/>
        </w:rPr>
      </w:pPr>
      <w:r w:rsidRPr="00EB1827">
        <w:rPr>
          <w:rFonts w:asciiTheme="majorHAnsi" w:hAnsiTheme="majorHAnsi" w:cstheme="majorHAnsi"/>
          <w:sz w:val="20"/>
          <w:szCs w:val="20"/>
        </w:rPr>
        <w:t>Informacja zostanie opublikowana na stronie postępowania na</w:t>
      </w:r>
      <w:hyperlink r:id="rId33">
        <w:r w:rsidRPr="00EB1827">
          <w:rPr>
            <w:rFonts w:asciiTheme="majorHAnsi" w:hAnsiTheme="majorHAnsi" w:cstheme="majorHAnsi"/>
            <w:color w:val="1155CC"/>
            <w:sz w:val="20"/>
            <w:szCs w:val="20"/>
            <w:u w:val="single"/>
          </w:rPr>
          <w:t xml:space="preserve"> platformazakupowa.pl</w:t>
        </w:r>
      </w:hyperlink>
      <w:r w:rsidRPr="00EB1827">
        <w:rPr>
          <w:rFonts w:asciiTheme="majorHAnsi" w:hAnsiTheme="majorHAnsi" w:cstheme="majorHAnsi"/>
          <w:sz w:val="20"/>
          <w:szCs w:val="20"/>
        </w:rPr>
        <w:t xml:space="preserve"> w sekcji ,,Komunikaty”.</w:t>
      </w:r>
    </w:p>
    <w:p w14:paraId="0000011B" w14:textId="77777777" w:rsidR="002C041E" w:rsidRPr="00EB1827" w:rsidRDefault="00047D3A">
      <w:pPr>
        <w:shd w:val="clear" w:color="auto" w:fill="FFFFFF"/>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Zgodnie z Ustawą PZP</w:t>
      </w:r>
      <w:r w:rsidRPr="00EB1827">
        <w:rPr>
          <w:rFonts w:asciiTheme="majorHAnsi" w:hAnsiTheme="majorHAnsi" w:cstheme="majorHAnsi"/>
          <w:b/>
          <w:sz w:val="20"/>
          <w:szCs w:val="20"/>
        </w:rPr>
        <w:t xml:space="preserve"> Zamawiający nie ma obowiązku przeprowadzania jawnej sesji otwarcia ofert</w:t>
      </w:r>
      <w:r w:rsidRPr="00EB1827">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EB1827"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EB1827">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Default="00047D3A" w:rsidP="00B35E4A">
      <w:pPr>
        <w:numPr>
          <w:ilvl w:val="0"/>
          <w:numId w:val="11"/>
        </w:numPr>
        <w:ind w:left="426"/>
        <w:jc w:val="both"/>
        <w:rPr>
          <w:rFonts w:asciiTheme="majorHAnsi" w:hAnsiTheme="majorHAnsi" w:cstheme="majorHAnsi"/>
          <w:sz w:val="20"/>
          <w:szCs w:val="20"/>
        </w:rPr>
      </w:pPr>
      <w:r w:rsidRPr="00EB1827">
        <w:rPr>
          <w:rFonts w:asciiTheme="majorHAnsi" w:hAnsiTheme="majorHAnsi" w:cstheme="majorHAnsi"/>
          <w:sz w:val="20"/>
          <w:szCs w:val="20"/>
        </w:rPr>
        <w:t>Przy wyborze najkorzystniejszej oferty Zamawiający będzie się kierował następującymi kryteriami oceny ofert:</w:t>
      </w:r>
    </w:p>
    <w:p w14:paraId="0000011E" w14:textId="52A0D1A7" w:rsidR="002C041E" w:rsidRPr="0079054E" w:rsidRDefault="0078687A" w:rsidP="00B35E4A">
      <w:pPr>
        <w:numPr>
          <w:ilvl w:val="0"/>
          <w:numId w:val="19"/>
        </w:numPr>
        <w:ind w:left="910" w:hanging="201"/>
        <w:jc w:val="both"/>
        <w:rPr>
          <w:rFonts w:asciiTheme="majorHAnsi" w:hAnsiTheme="majorHAnsi" w:cstheme="majorHAnsi"/>
          <w:b/>
          <w:sz w:val="20"/>
          <w:szCs w:val="20"/>
        </w:rPr>
      </w:pPr>
      <w:r w:rsidRPr="006A78D9">
        <w:rPr>
          <w:rFonts w:asciiTheme="majorHAnsi" w:hAnsiTheme="majorHAnsi" w:cstheme="majorHAnsi"/>
          <w:b/>
          <w:sz w:val="20"/>
          <w:szCs w:val="20"/>
        </w:rPr>
        <w:t xml:space="preserve"> </w:t>
      </w:r>
      <w:r w:rsidR="00B85D41" w:rsidRPr="006A78D9">
        <w:rPr>
          <w:rFonts w:asciiTheme="majorHAnsi" w:hAnsiTheme="majorHAnsi" w:cstheme="majorHAnsi"/>
          <w:b/>
          <w:sz w:val="20"/>
          <w:szCs w:val="20"/>
        </w:rPr>
        <w:t xml:space="preserve">   </w:t>
      </w:r>
      <w:r w:rsidR="002B5253" w:rsidRPr="006A78D9">
        <w:rPr>
          <w:rFonts w:asciiTheme="majorHAnsi" w:hAnsiTheme="majorHAnsi" w:cstheme="majorHAnsi"/>
          <w:b/>
          <w:sz w:val="20"/>
          <w:szCs w:val="20"/>
        </w:rPr>
        <w:t>Cena</w:t>
      </w:r>
      <w:r w:rsidR="0079054E" w:rsidRPr="0079054E">
        <w:rPr>
          <w:rFonts w:asciiTheme="majorHAnsi" w:hAnsiTheme="majorHAnsi" w:cstheme="majorHAnsi"/>
          <w:b/>
          <w:sz w:val="20"/>
          <w:szCs w:val="20"/>
        </w:rPr>
        <w:t>:</w:t>
      </w:r>
      <w:r w:rsidR="00E70703" w:rsidRPr="0079054E">
        <w:rPr>
          <w:rFonts w:asciiTheme="majorHAnsi" w:hAnsiTheme="majorHAnsi" w:cstheme="majorHAnsi"/>
          <w:b/>
          <w:sz w:val="20"/>
          <w:szCs w:val="20"/>
        </w:rPr>
        <w:t xml:space="preserve"> </w:t>
      </w:r>
      <w:r w:rsidR="003D4DDD" w:rsidRPr="0079054E">
        <w:rPr>
          <w:rFonts w:asciiTheme="majorHAnsi" w:hAnsiTheme="majorHAnsi" w:cstheme="majorHAnsi"/>
          <w:b/>
          <w:smallCaps/>
          <w:sz w:val="20"/>
          <w:szCs w:val="20"/>
        </w:rPr>
        <w:t>6</w:t>
      </w:r>
      <w:r w:rsidR="00443E07" w:rsidRPr="0079054E">
        <w:rPr>
          <w:rFonts w:asciiTheme="majorHAnsi" w:hAnsiTheme="majorHAnsi" w:cstheme="majorHAnsi"/>
          <w:b/>
          <w:smallCaps/>
          <w:sz w:val="20"/>
          <w:szCs w:val="20"/>
        </w:rPr>
        <w:t>0</w:t>
      </w:r>
      <w:r w:rsidR="00007A03" w:rsidRPr="0079054E">
        <w:rPr>
          <w:rFonts w:asciiTheme="majorHAnsi" w:hAnsiTheme="majorHAnsi" w:cstheme="majorHAnsi"/>
          <w:b/>
          <w:smallCaps/>
          <w:sz w:val="20"/>
          <w:szCs w:val="20"/>
        </w:rPr>
        <w:t xml:space="preserve"> </w:t>
      </w:r>
      <w:r w:rsidR="00007A03" w:rsidRPr="0079054E">
        <w:rPr>
          <w:rFonts w:asciiTheme="majorHAnsi" w:hAnsiTheme="majorHAnsi" w:cstheme="majorHAnsi"/>
          <w:b/>
          <w:sz w:val="20"/>
          <w:szCs w:val="20"/>
        </w:rPr>
        <w:t xml:space="preserve">pkt </w:t>
      </w:r>
    </w:p>
    <w:p w14:paraId="143A4D08" w14:textId="454E3F57" w:rsidR="00B35E4A" w:rsidRPr="000B5593" w:rsidRDefault="006F10DF" w:rsidP="00B35E4A">
      <w:pPr>
        <w:pStyle w:val="Akapitzlist"/>
        <w:numPr>
          <w:ilvl w:val="0"/>
          <w:numId w:val="19"/>
        </w:numPr>
        <w:pBdr>
          <w:top w:val="nil"/>
          <w:left w:val="nil"/>
          <w:bottom w:val="nil"/>
          <w:right w:val="nil"/>
          <w:between w:val="nil"/>
        </w:pBdr>
        <w:tabs>
          <w:tab w:val="left" w:pos="6825"/>
        </w:tabs>
        <w:rPr>
          <w:rFonts w:asciiTheme="majorHAnsi" w:eastAsia="Calibri" w:hAnsiTheme="majorHAnsi" w:cstheme="majorHAnsi"/>
          <w:b/>
          <w:sz w:val="20"/>
          <w:szCs w:val="20"/>
        </w:rPr>
      </w:pPr>
      <w:r w:rsidRPr="006F10DF">
        <w:rPr>
          <w:rFonts w:ascii="Calibri" w:hAnsi="Calibri" w:cs="Calibri"/>
          <w:b/>
          <w:sz w:val="20"/>
          <w:szCs w:val="20"/>
        </w:rPr>
        <w:t>Skrócenie czasu wymaganego na udzielenie wyjaśnień przez projektanta</w:t>
      </w:r>
      <w:r w:rsidR="002E6B26">
        <w:rPr>
          <w:rFonts w:asciiTheme="majorHAnsi" w:eastAsia="Calibri" w:hAnsiTheme="majorHAnsi" w:cstheme="majorHAnsi"/>
          <w:b/>
          <w:sz w:val="20"/>
          <w:szCs w:val="20"/>
        </w:rPr>
        <w:t>: 4</w:t>
      </w:r>
      <w:r w:rsidR="00B35E4A">
        <w:rPr>
          <w:rFonts w:asciiTheme="majorHAnsi" w:eastAsia="Calibri" w:hAnsiTheme="majorHAnsi" w:cstheme="majorHAnsi"/>
          <w:b/>
          <w:sz w:val="20"/>
          <w:szCs w:val="20"/>
        </w:rPr>
        <w:t>0 pkt.</w:t>
      </w:r>
    </w:p>
    <w:p w14:paraId="2C840ABF" w14:textId="4067E251" w:rsidR="00E407C4" w:rsidRPr="00AE3ECF" w:rsidRDefault="00E407C4" w:rsidP="002E6B26">
      <w:pPr>
        <w:jc w:val="both"/>
        <w:rPr>
          <w:rFonts w:asciiTheme="majorHAnsi" w:hAnsiTheme="majorHAnsi" w:cstheme="majorHAnsi"/>
          <w:sz w:val="20"/>
          <w:szCs w:val="20"/>
        </w:rPr>
      </w:pPr>
    </w:p>
    <w:p w14:paraId="4ECA4173" w14:textId="77777777" w:rsidR="00AB2D21" w:rsidRPr="00AB2D21" w:rsidRDefault="00AB2D21" w:rsidP="00AB2D21">
      <w:pPr>
        <w:pStyle w:val="Akapitzlist"/>
        <w:ind w:left="1080"/>
        <w:jc w:val="both"/>
        <w:rPr>
          <w:rFonts w:asciiTheme="majorHAnsi" w:hAnsiTheme="majorHAnsi" w:cstheme="majorHAnsi"/>
          <w:sz w:val="20"/>
          <w:szCs w:val="20"/>
        </w:rPr>
      </w:pPr>
    </w:p>
    <w:p w14:paraId="00000121" w14:textId="76D63C13" w:rsidR="002C041E" w:rsidRDefault="00047D3A" w:rsidP="00B35E4A">
      <w:pPr>
        <w:numPr>
          <w:ilvl w:val="0"/>
          <w:numId w:val="11"/>
        </w:numPr>
        <w:ind w:left="426"/>
        <w:jc w:val="both"/>
        <w:rPr>
          <w:rFonts w:asciiTheme="majorHAnsi" w:hAnsiTheme="majorHAnsi" w:cstheme="majorHAnsi"/>
          <w:sz w:val="20"/>
          <w:szCs w:val="20"/>
        </w:rPr>
      </w:pPr>
      <w:r w:rsidRPr="00EB1827">
        <w:rPr>
          <w:rFonts w:asciiTheme="majorHAnsi" w:hAnsiTheme="majorHAnsi" w:cstheme="majorHAnsi"/>
          <w:sz w:val="20"/>
          <w:szCs w:val="20"/>
        </w:rPr>
        <w:t>Zasady oceny of</w:t>
      </w:r>
      <w:r w:rsidR="00985131">
        <w:rPr>
          <w:rFonts w:asciiTheme="majorHAnsi" w:hAnsiTheme="majorHAnsi" w:cstheme="majorHAnsi"/>
          <w:sz w:val="20"/>
          <w:szCs w:val="20"/>
        </w:rPr>
        <w:t>ert w poszczególnych kryteriach</w:t>
      </w:r>
    </w:p>
    <w:p w14:paraId="451FFA68" w14:textId="77777777" w:rsidR="00985131" w:rsidRDefault="00985131" w:rsidP="00985131">
      <w:pPr>
        <w:jc w:val="both"/>
        <w:rPr>
          <w:rFonts w:asciiTheme="majorHAnsi" w:hAnsiTheme="majorHAnsi" w:cstheme="majorHAnsi"/>
          <w:sz w:val="20"/>
          <w:szCs w:val="20"/>
        </w:rPr>
      </w:pPr>
    </w:p>
    <w:p w14:paraId="13CB8C02" w14:textId="77777777" w:rsidR="00985131" w:rsidRPr="00EB1827" w:rsidRDefault="00985131" w:rsidP="00985131">
      <w:pPr>
        <w:jc w:val="both"/>
        <w:rPr>
          <w:rFonts w:asciiTheme="majorHAnsi" w:hAnsiTheme="majorHAnsi" w:cstheme="majorHAnsi"/>
          <w:sz w:val="20"/>
          <w:szCs w:val="20"/>
        </w:rPr>
      </w:pPr>
    </w:p>
    <w:p w14:paraId="00000122" w14:textId="72A4A45F" w:rsidR="002C041E" w:rsidRPr="00C56A17" w:rsidRDefault="0078687A" w:rsidP="00B35E4A">
      <w:pPr>
        <w:pStyle w:val="Akapitzlist"/>
        <w:numPr>
          <w:ilvl w:val="2"/>
          <w:numId w:val="16"/>
        </w:numPr>
        <w:jc w:val="both"/>
        <w:rPr>
          <w:rFonts w:asciiTheme="majorHAnsi" w:hAnsiTheme="majorHAnsi" w:cstheme="majorHAnsi"/>
          <w:sz w:val="20"/>
          <w:szCs w:val="20"/>
        </w:rPr>
      </w:pPr>
      <w:r w:rsidRPr="00B85D41">
        <w:rPr>
          <w:rFonts w:asciiTheme="majorHAnsi" w:hAnsiTheme="majorHAnsi" w:cstheme="majorHAnsi"/>
          <w:b/>
          <w:sz w:val="20"/>
          <w:szCs w:val="20"/>
        </w:rPr>
        <w:t>Cena</w:t>
      </w:r>
      <w:r w:rsidR="002823F3">
        <w:rPr>
          <w:rFonts w:asciiTheme="majorHAnsi" w:hAnsiTheme="majorHAnsi" w:cstheme="majorHAnsi"/>
          <w:b/>
          <w:sz w:val="20"/>
          <w:szCs w:val="20"/>
        </w:rPr>
        <w:t xml:space="preserve">: </w:t>
      </w:r>
      <w:r w:rsidR="009536AB">
        <w:rPr>
          <w:rFonts w:asciiTheme="majorHAnsi" w:hAnsiTheme="majorHAnsi" w:cstheme="majorHAnsi"/>
          <w:b/>
          <w:sz w:val="20"/>
          <w:szCs w:val="20"/>
        </w:rPr>
        <w:t>60 pkt</w:t>
      </w:r>
    </w:p>
    <w:p w14:paraId="74CEA703" w14:textId="77777777" w:rsidR="00C56A17" w:rsidRPr="0079054E" w:rsidRDefault="00C56A17" w:rsidP="00C56A17">
      <w:pPr>
        <w:pStyle w:val="Akapitzlist"/>
        <w:ind w:left="1784"/>
        <w:jc w:val="both"/>
        <w:rPr>
          <w:rFonts w:asciiTheme="majorHAnsi" w:hAnsiTheme="majorHAnsi" w:cstheme="majorHAnsi"/>
          <w:color w:val="FF0000"/>
          <w:sz w:val="20"/>
          <w:szCs w:val="20"/>
        </w:rPr>
      </w:pPr>
    </w:p>
    <w:p w14:paraId="37389E50" w14:textId="29DF679F" w:rsidR="00B85D41" w:rsidRDefault="00C56A17" w:rsidP="00C56A17">
      <w:pPr>
        <w:pStyle w:val="Akapitzlist"/>
        <w:ind w:left="567"/>
        <w:jc w:val="both"/>
        <w:rPr>
          <w:rFonts w:asciiTheme="majorHAnsi" w:hAnsiTheme="majorHAnsi" w:cstheme="majorHAnsi"/>
          <w:sz w:val="20"/>
          <w:szCs w:val="20"/>
        </w:rPr>
      </w:pPr>
      <w:r w:rsidRPr="000A343B">
        <w:rPr>
          <w:rFonts w:asciiTheme="majorHAnsi" w:hAnsiTheme="majorHAnsi" w:cstheme="majorHAnsi"/>
          <w:sz w:val="20"/>
          <w:szCs w:val="20"/>
        </w:rPr>
        <w:t>Kryterium:  „</w:t>
      </w:r>
      <w:r w:rsidRPr="00C56A17">
        <w:rPr>
          <w:rFonts w:asciiTheme="majorHAnsi" w:hAnsiTheme="majorHAnsi" w:cstheme="majorHAnsi"/>
          <w:sz w:val="20"/>
          <w:szCs w:val="20"/>
        </w:rPr>
        <w:t>Cena”</w:t>
      </w:r>
      <w:r w:rsidRPr="000A343B">
        <w:rPr>
          <w:rFonts w:asciiTheme="majorHAnsi" w:hAnsiTheme="majorHAnsi" w:cstheme="majorHAnsi"/>
          <w:sz w:val="20"/>
          <w:szCs w:val="20"/>
        </w:rPr>
        <w:t xml:space="preserve"> </w:t>
      </w:r>
      <w:r>
        <w:rPr>
          <w:rFonts w:asciiTheme="majorHAnsi" w:hAnsiTheme="majorHAnsi" w:cstheme="majorHAnsi"/>
          <w:sz w:val="20"/>
          <w:szCs w:val="20"/>
        </w:rPr>
        <w:t>z</w:t>
      </w:r>
      <w:r w:rsidRPr="000A343B">
        <w:rPr>
          <w:rFonts w:asciiTheme="majorHAnsi" w:hAnsiTheme="majorHAnsi" w:cstheme="majorHAnsi"/>
          <w:sz w:val="20"/>
          <w:szCs w:val="20"/>
        </w:rPr>
        <w:t>ostanie oceniony w sposób następujący:</w:t>
      </w:r>
    </w:p>
    <w:p w14:paraId="36EA20D7" w14:textId="77777777" w:rsidR="00C56A17" w:rsidRPr="00B85D41" w:rsidRDefault="00C56A17" w:rsidP="00B85D41">
      <w:pPr>
        <w:pStyle w:val="Akapitzlist"/>
        <w:ind w:left="1784"/>
        <w:jc w:val="both"/>
        <w:rPr>
          <w:rFonts w:asciiTheme="majorHAnsi" w:hAnsiTheme="majorHAnsi" w:cstheme="majorHAnsi"/>
          <w:sz w:val="20"/>
          <w:szCs w:val="20"/>
        </w:rPr>
      </w:pPr>
    </w:p>
    <w:p w14:paraId="00000123" w14:textId="77777777" w:rsidR="002C041E" w:rsidRPr="00AE3ECF" w:rsidRDefault="00047D3A" w:rsidP="00C24D81">
      <w:pPr>
        <w:spacing w:line="240" w:lineRule="auto"/>
        <w:ind w:left="2124"/>
        <w:jc w:val="both"/>
        <w:rPr>
          <w:rFonts w:asciiTheme="majorHAnsi" w:hAnsiTheme="majorHAnsi" w:cstheme="majorHAnsi"/>
          <w:sz w:val="20"/>
          <w:szCs w:val="20"/>
        </w:rPr>
      </w:pPr>
      <w:r w:rsidRPr="00AE3ECF">
        <w:rPr>
          <w:rFonts w:asciiTheme="majorHAnsi" w:hAnsiTheme="majorHAnsi" w:cstheme="majorHAnsi"/>
          <w:sz w:val="20"/>
          <w:szCs w:val="20"/>
        </w:rPr>
        <w:t>cena najniższa brutto*</w:t>
      </w:r>
    </w:p>
    <w:p w14:paraId="00000124" w14:textId="7A970A10" w:rsidR="002C041E" w:rsidRPr="00AE3ECF" w:rsidRDefault="00047D3A" w:rsidP="00C24D81">
      <w:pPr>
        <w:spacing w:line="240" w:lineRule="auto"/>
        <w:ind w:left="1080"/>
        <w:jc w:val="both"/>
        <w:rPr>
          <w:rFonts w:asciiTheme="majorHAnsi" w:hAnsiTheme="majorHAnsi" w:cstheme="majorHAnsi"/>
          <w:sz w:val="20"/>
          <w:szCs w:val="20"/>
        </w:rPr>
      </w:pPr>
      <w:r w:rsidRPr="00AE3ECF">
        <w:rPr>
          <w:rFonts w:asciiTheme="majorHAnsi" w:hAnsiTheme="majorHAnsi" w:cstheme="majorHAnsi"/>
          <w:sz w:val="20"/>
          <w:szCs w:val="20"/>
        </w:rPr>
        <w:t>C</w:t>
      </w:r>
      <w:r w:rsidR="0078687A" w:rsidRPr="00AE3ECF">
        <w:rPr>
          <w:rFonts w:asciiTheme="majorHAnsi" w:hAnsiTheme="majorHAnsi" w:cstheme="majorHAnsi"/>
          <w:sz w:val="20"/>
          <w:szCs w:val="20"/>
        </w:rPr>
        <w:t>ena</w:t>
      </w:r>
      <w:r w:rsidRPr="00AE3ECF">
        <w:rPr>
          <w:rFonts w:asciiTheme="majorHAnsi" w:hAnsiTheme="majorHAnsi" w:cstheme="majorHAnsi"/>
          <w:sz w:val="20"/>
          <w:szCs w:val="20"/>
        </w:rPr>
        <w:t xml:space="preserve"> = </w:t>
      </w:r>
      <w:r w:rsidRPr="00AE3ECF">
        <w:rPr>
          <w:rFonts w:asciiTheme="majorHAnsi" w:hAnsiTheme="majorHAnsi" w:cstheme="majorHAnsi"/>
          <w:strike/>
          <w:sz w:val="20"/>
          <w:szCs w:val="20"/>
        </w:rPr>
        <w:t xml:space="preserve">------------------------------------------------ </w:t>
      </w:r>
      <w:r w:rsidRPr="00AE3ECF">
        <w:rPr>
          <w:rFonts w:asciiTheme="majorHAnsi" w:hAnsiTheme="majorHAnsi" w:cstheme="majorHAnsi"/>
          <w:sz w:val="20"/>
          <w:szCs w:val="20"/>
        </w:rPr>
        <w:t xml:space="preserve"> </w:t>
      </w:r>
      <w:r w:rsidR="003D4DDD" w:rsidRPr="00AE3ECF">
        <w:rPr>
          <w:rFonts w:asciiTheme="majorHAnsi" w:hAnsiTheme="majorHAnsi" w:cstheme="majorHAnsi"/>
          <w:sz w:val="20"/>
          <w:szCs w:val="20"/>
        </w:rPr>
        <w:t>x 6</w:t>
      </w:r>
      <w:r w:rsidR="0078687A" w:rsidRPr="00AE3ECF">
        <w:rPr>
          <w:rFonts w:asciiTheme="majorHAnsi" w:hAnsiTheme="majorHAnsi" w:cstheme="majorHAnsi"/>
          <w:sz w:val="20"/>
          <w:szCs w:val="20"/>
        </w:rPr>
        <w:t>0 pkt</w:t>
      </w:r>
    </w:p>
    <w:p w14:paraId="00000125" w14:textId="1237A0A5" w:rsidR="002C041E" w:rsidRPr="00AE3ECF" w:rsidRDefault="00E2788C" w:rsidP="00C24D81">
      <w:pPr>
        <w:spacing w:line="240" w:lineRule="auto"/>
        <w:ind w:left="1736"/>
        <w:jc w:val="both"/>
        <w:rPr>
          <w:rFonts w:asciiTheme="majorHAnsi" w:hAnsiTheme="majorHAnsi" w:cstheme="majorHAnsi"/>
          <w:sz w:val="20"/>
          <w:szCs w:val="20"/>
        </w:rPr>
      </w:pPr>
      <w:r w:rsidRPr="00AE3ECF">
        <w:rPr>
          <w:rFonts w:asciiTheme="majorHAnsi" w:hAnsiTheme="majorHAnsi" w:cstheme="majorHAnsi"/>
          <w:sz w:val="20"/>
          <w:szCs w:val="20"/>
        </w:rPr>
        <w:t xml:space="preserve">     </w:t>
      </w:r>
      <w:r w:rsidR="00047D3A" w:rsidRPr="00AE3ECF">
        <w:rPr>
          <w:rFonts w:asciiTheme="majorHAnsi" w:hAnsiTheme="majorHAnsi" w:cstheme="majorHAnsi"/>
          <w:sz w:val="20"/>
          <w:szCs w:val="20"/>
        </w:rPr>
        <w:t>cena oferty ocenianej brutto</w:t>
      </w:r>
    </w:p>
    <w:p w14:paraId="081B16E1" w14:textId="77777777" w:rsidR="00E2788C" w:rsidRPr="00AE3ECF" w:rsidRDefault="00E2788C" w:rsidP="005410BF">
      <w:pPr>
        <w:ind w:left="1736"/>
        <w:jc w:val="both"/>
        <w:rPr>
          <w:rFonts w:asciiTheme="majorHAnsi" w:hAnsiTheme="majorHAnsi" w:cstheme="majorHAnsi"/>
          <w:sz w:val="20"/>
          <w:szCs w:val="20"/>
        </w:rPr>
      </w:pPr>
    </w:p>
    <w:p w14:paraId="00000126" w14:textId="77777777" w:rsidR="002C041E" w:rsidRPr="00AE3ECF" w:rsidRDefault="00047D3A" w:rsidP="005410BF">
      <w:pPr>
        <w:ind w:left="372" w:firstLine="708"/>
        <w:jc w:val="both"/>
        <w:rPr>
          <w:rFonts w:asciiTheme="majorHAnsi" w:hAnsiTheme="majorHAnsi" w:cstheme="majorHAnsi"/>
          <w:sz w:val="20"/>
          <w:szCs w:val="20"/>
        </w:rPr>
      </w:pPr>
      <w:r w:rsidRPr="00AE3ECF">
        <w:rPr>
          <w:rFonts w:asciiTheme="majorHAnsi" w:hAnsiTheme="majorHAnsi" w:cstheme="majorHAnsi"/>
          <w:sz w:val="20"/>
          <w:szCs w:val="20"/>
        </w:rPr>
        <w:t>* spośród wszystkich złożonych ofert niepodlegających odrzuceniu</w:t>
      </w:r>
    </w:p>
    <w:p w14:paraId="00000127" w14:textId="77777777" w:rsidR="002C041E" w:rsidRPr="00EB1827" w:rsidRDefault="00047D3A" w:rsidP="00B35E4A">
      <w:pPr>
        <w:numPr>
          <w:ilvl w:val="0"/>
          <w:numId w:val="20"/>
        </w:numPr>
        <w:ind w:left="1358" w:hanging="420"/>
        <w:jc w:val="both"/>
        <w:rPr>
          <w:rFonts w:asciiTheme="majorHAnsi" w:hAnsiTheme="majorHAnsi" w:cstheme="majorHAnsi"/>
          <w:sz w:val="20"/>
          <w:szCs w:val="20"/>
        </w:rPr>
      </w:pPr>
      <w:r w:rsidRPr="00EB1827">
        <w:rPr>
          <w:rFonts w:asciiTheme="majorHAnsi" w:hAnsiTheme="majorHAnsi" w:cstheme="majorHAnsi"/>
          <w:sz w:val="20"/>
          <w:szCs w:val="20"/>
        </w:rPr>
        <w:t>Podstawą przyznania punktów w kryterium „cena” będzie cena ofertowa brutto podana przez Wykonawcę w Formularzu Ofertowym.</w:t>
      </w:r>
    </w:p>
    <w:p w14:paraId="00000128" w14:textId="77777777" w:rsidR="002C041E" w:rsidRDefault="00047D3A" w:rsidP="00B35E4A">
      <w:pPr>
        <w:numPr>
          <w:ilvl w:val="0"/>
          <w:numId w:val="20"/>
        </w:numPr>
        <w:ind w:left="1358" w:hanging="420"/>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wszelkie koszty jakie Wykonawca poniesie w związku z realizacją przedmiotu zamówienia.</w:t>
      </w:r>
    </w:p>
    <w:p w14:paraId="6A834444" w14:textId="77777777" w:rsidR="008C6356" w:rsidRPr="00B35E4A" w:rsidRDefault="008C6356" w:rsidP="00B35E4A">
      <w:pPr>
        <w:ind w:left="142"/>
        <w:jc w:val="both"/>
        <w:rPr>
          <w:rFonts w:asciiTheme="majorHAnsi" w:hAnsiTheme="majorHAnsi" w:cstheme="majorHAnsi"/>
          <w:sz w:val="20"/>
          <w:szCs w:val="20"/>
        </w:rPr>
      </w:pPr>
    </w:p>
    <w:p w14:paraId="022F3C6D" w14:textId="77777777" w:rsidR="009B4F5E" w:rsidRDefault="009B4F5E" w:rsidP="006F10DF">
      <w:pPr>
        <w:tabs>
          <w:tab w:val="left" w:pos="709"/>
        </w:tabs>
        <w:autoSpaceDE w:val="0"/>
        <w:autoSpaceDN w:val="0"/>
        <w:ind w:left="851"/>
        <w:jc w:val="both"/>
        <w:rPr>
          <w:rFonts w:ascii="Calibri" w:hAnsi="Calibri" w:cs="Calibri"/>
          <w:b/>
          <w:color w:val="000000"/>
          <w:sz w:val="20"/>
          <w:szCs w:val="20"/>
        </w:rPr>
      </w:pPr>
    </w:p>
    <w:p w14:paraId="692DCA5B" w14:textId="7DFE347E" w:rsidR="009B4F5E" w:rsidRPr="009B4F5E" w:rsidRDefault="009B4F5E" w:rsidP="009B4F5E">
      <w:pPr>
        <w:pStyle w:val="Akapitzlist"/>
        <w:numPr>
          <w:ilvl w:val="2"/>
          <w:numId w:val="16"/>
        </w:numPr>
        <w:tabs>
          <w:tab w:val="left" w:pos="709"/>
        </w:tabs>
        <w:autoSpaceDE w:val="0"/>
        <w:autoSpaceDN w:val="0"/>
        <w:jc w:val="both"/>
        <w:rPr>
          <w:rFonts w:ascii="Calibri" w:hAnsi="Calibri" w:cs="Calibri"/>
          <w:b/>
          <w:color w:val="000000"/>
          <w:sz w:val="20"/>
          <w:szCs w:val="20"/>
        </w:rPr>
      </w:pPr>
      <w:r w:rsidRPr="009B4F5E">
        <w:rPr>
          <w:rFonts w:ascii="Calibri" w:hAnsi="Calibri" w:cs="Calibri"/>
          <w:color w:val="0070C0"/>
        </w:rPr>
        <w:t xml:space="preserve"> </w:t>
      </w:r>
      <w:r w:rsidRPr="009B4F5E">
        <w:rPr>
          <w:rFonts w:ascii="Calibri" w:hAnsi="Calibri" w:cs="Calibri"/>
          <w:b/>
          <w:sz w:val="20"/>
          <w:szCs w:val="20"/>
        </w:rPr>
        <w:t>Skrócenie czasu wymaganego na udzieleni</w:t>
      </w:r>
      <w:r w:rsidR="002E6B26">
        <w:rPr>
          <w:rFonts w:ascii="Calibri" w:hAnsi="Calibri" w:cs="Calibri"/>
          <w:b/>
          <w:sz w:val="20"/>
          <w:szCs w:val="20"/>
        </w:rPr>
        <w:t>e wyjaśnień przez projektanta: 4</w:t>
      </w:r>
      <w:r w:rsidRPr="009B4F5E">
        <w:rPr>
          <w:rFonts w:ascii="Calibri" w:hAnsi="Calibri" w:cs="Calibri"/>
          <w:b/>
          <w:sz w:val="20"/>
          <w:szCs w:val="20"/>
        </w:rPr>
        <w:t>0 pkt</w:t>
      </w:r>
    </w:p>
    <w:p w14:paraId="1CB8FE13" w14:textId="77777777" w:rsidR="009B4F5E" w:rsidRDefault="009B4F5E" w:rsidP="006F10DF">
      <w:pPr>
        <w:tabs>
          <w:tab w:val="left" w:pos="709"/>
        </w:tabs>
        <w:autoSpaceDE w:val="0"/>
        <w:autoSpaceDN w:val="0"/>
        <w:ind w:left="851"/>
        <w:jc w:val="both"/>
        <w:rPr>
          <w:rFonts w:ascii="Calibri" w:hAnsi="Calibri" w:cs="Calibri"/>
          <w:b/>
          <w:color w:val="000000"/>
          <w:sz w:val="20"/>
          <w:szCs w:val="20"/>
        </w:rPr>
      </w:pPr>
    </w:p>
    <w:p w14:paraId="7FF7D06D" w14:textId="77777777" w:rsidR="009B4F5E" w:rsidRPr="006F10DF" w:rsidRDefault="009B4F5E" w:rsidP="006F10DF">
      <w:pPr>
        <w:tabs>
          <w:tab w:val="left" w:pos="709"/>
        </w:tabs>
        <w:autoSpaceDE w:val="0"/>
        <w:autoSpaceDN w:val="0"/>
        <w:ind w:left="851"/>
        <w:jc w:val="both"/>
        <w:rPr>
          <w:rFonts w:ascii="Calibri" w:eastAsia="TimesNewRoman" w:hAnsi="Calibri" w:cs="Calibri"/>
          <w:b/>
          <w:sz w:val="20"/>
          <w:szCs w:val="20"/>
        </w:rPr>
      </w:pPr>
    </w:p>
    <w:p w14:paraId="4437E9D9" w14:textId="77777777" w:rsidR="002E6B26" w:rsidRPr="002E6B26" w:rsidRDefault="002E6B26" w:rsidP="002E6B26">
      <w:pPr>
        <w:pStyle w:val="Akapitzlist"/>
        <w:tabs>
          <w:tab w:val="left" w:leader="dot" w:pos="9498"/>
        </w:tabs>
        <w:ind w:left="426" w:right="1175"/>
        <w:jc w:val="both"/>
        <w:rPr>
          <w:rFonts w:asciiTheme="majorHAnsi" w:hAnsiTheme="majorHAnsi" w:cstheme="majorHAnsi"/>
          <w:sz w:val="20"/>
          <w:szCs w:val="20"/>
        </w:rPr>
      </w:pPr>
      <w:r w:rsidRPr="002E6B26">
        <w:rPr>
          <w:rFonts w:asciiTheme="majorHAnsi" w:hAnsiTheme="majorHAnsi" w:cstheme="majorHAnsi"/>
          <w:sz w:val="20"/>
          <w:szCs w:val="20"/>
        </w:rPr>
        <w:t xml:space="preserve">Skrócenie czasu wymaganego na udzielenie wyjaśnień przez projektanta z maksymalnych 7 dni na minimalne 2 dni robocze </w:t>
      </w:r>
    </w:p>
    <w:p w14:paraId="30130BEA" w14:textId="7B9B5CA8" w:rsidR="002E6B26" w:rsidRPr="002E6B26" w:rsidRDefault="002E6B26" w:rsidP="002E6B26">
      <w:pPr>
        <w:tabs>
          <w:tab w:val="left" w:leader="dot" w:pos="9498"/>
        </w:tabs>
        <w:ind w:left="426" w:right="119"/>
        <w:jc w:val="both"/>
        <w:rPr>
          <w:rFonts w:asciiTheme="majorHAnsi" w:hAnsiTheme="majorHAnsi" w:cstheme="majorHAnsi"/>
          <w:sz w:val="20"/>
          <w:szCs w:val="20"/>
        </w:rPr>
      </w:pPr>
      <w:r w:rsidRPr="002E6B26">
        <w:rPr>
          <w:rFonts w:asciiTheme="majorHAnsi" w:hAnsiTheme="majorHAnsi" w:cstheme="majorHAnsi"/>
          <w:sz w:val="20"/>
          <w:szCs w:val="20"/>
        </w:rPr>
        <w:lastRenderedPageBreak/>
        <w:t>Zamawiający wymaga maksymalnego czasu na udzielenie wyjaśnień przez projektanta dokumen</w:t>
      </w:r>
      <w:r w:rsidR="00C622BB">
        <w:rPr>
          <w:rFonts w:asciiTheme="majorHAnsi" w:hAnsiTheme="majorHAnsi" w:cstheme="majorHAnsi"/>
          <w:sz w:val="20"/>
          <w:szCs w:val="20"/>
        </w:rPr>
        <w:t>tacji projektowej: 7 dni roboczych</w:t>
      </w:r>
    </w:p>
    <w:p w14:paraId="65BCE0EE" w14:textId="77777777" w:rsidR="002E6B26" w:rsidRPr="002E6B26" w:rsidRDefault="002E6B26" w:rsidP="002E6B26">
      <w:pPr>
        <w:tabs>
          <w:tab w:val="left" w:leader="dot" w:pos="9498"/>
        </w:tabs>
        <w:ind w:left="426" w:right="119"/>
        <w:jc w:val="both"/>
        <w:rPr>
          <w:rFonts w:asciiTheme="majorHAnsi" w:hAnsiTheme="majorHAnsi" w:cstheme="majorHAnsi"/>
          <w:sz w:val="20"/>
          <w:szCs w:val="20"/>
        </w:rPr>
      </w:pPr>
    </w:p>
    <w:p w14:paraId="1A0DEAE5" w14:textId="77777777" w:rsidR="002E6B26" w:rsidRPr="002E6B26" w:rsidRDefault="002E6B26" w:rsidP="002E6B26">
      <w:pPr>
        <w:tabs>
          <w:tab w:val="left" w:leader="dot" w:pos="9498"/>
        </w:tabs>
        <w:ind w:left="426" w:right="1175"/>
        <w:jc w:val="both"/>
        <w:rPr>
          <w:rFonts w:asciiTheme="majorHAnsi" w:hAnsiTheme="majorHAnsi" w:cstheme="majorHAnsi"/>
          <w:sz w:val="20"/>
          <w:szCs w:val="20"/>
        </w:rPr>
      </w:pPr>
      <w:r w:rsidRPr="002E6B26">
        <w:rPr>
          <w:rFonts w:asciiTheme="majorHAnsi" w:hAnsiTheme="majorHAnsi" w:cstheme="majorHAnsi"/>
          <w:sz w:val="20"/>
          <w:szCs w:val="20"/>
        </w:rPr>
        <w:t xml:space="preserve"> Niniejsze  kryterium będzie oceniane w sposób następujący:</w:t>
      </w:r>
    </w:p>
    <w:p w14:paraId="22F92444" w14:textId="77777777" w:rsidR="002E6B26" w:rsidRPr="002E6B26" w:rsidRDefault="002E6B26" w:rsidP="002E6B26">
      <w:pPr>
        <w:ind w:left="426"/>
        <w:jc w:val="both"/>
        <w:rPr>
          <w:rFonts w:asciiTheme="majorHAnsi" w:hAnsiTheme="majorHAnsi" w:cstheme="majorHAnsi"/>
          <w:sz w:val="20"/>
          <w:szCs w:val="20"/>
        </w:rPr>
      </w:pPr>
      <w:r w:rsidRPr="002E6B26">
        <w:rPr>
          <w:rFonts w:asciiTheme="majorHAnsi" w:hAnsiTheme="majorHAnsi" w:cstheme="majorHAnsi"/>
          <w:sz w:val="20"/>
          <w:szCs w:val="20"/>
        </w:rPr>
        <w:t>Wykonawca, który  zaoferuje 7 dni  na udzielenie wyjaśnień przez projektanta otrzyma 0 pkt</w:t>
      </w:r>
    </w:p>
    <w:p w14:paraId="4AF10CB5" w14:textId="77777777" w:rsidR="002E6B26" w:rsidRPr="002E6B26" w:rsidRDefault="002E6B26" w:rsidP="002E6B26">
      <w:pPr>
        <w:ind w:left="426"/>
        <w:jc w:val="both"/>
        <w:rPr>
          <w:rFonts w:asciiTheme="majorHAnsi" w:hAnsiTheme="majorHAnsi" w:cstheme="majorHAnsi"/>
          <w:sz w:val="20"/>
          <w:szCs w:val="20"/>
        </w:rPr>
      </w:pPr>
      <w:r w:rsidRPr="002E6B26">
        <w:rPr>
          <w:rFonts w:asciiTheme="majorHAnsi" w:hAnsiTheme="majorHAnsi" w:cstheme="majorHAnsi"/>
          <w:sz w:val="20"/>
          <w:szCs w:val="20"/>
        </w:rPr>
        <w:t>Wykonawca, który  zaoferuje 6 dni  na udzielenie wyjaśnień przez projektanta otrzyma 8 pkt</w:t>
      </w:r>
    </w:p>
    <w:p w14:paraId="1C816AF3" w14:textId="77777777" w:rsidR="002E6B26" w:rsidRPr="002E6B26" w:rsidRDefault="002E6B26" w:rsidP="002E6B26">
      <w:pPr>
        <w:ind w:left="426"/>
        <w:jc w:val="both"/>
        <w:rPr>
          <w:rFonts w:asciiTheme="majorHAnsi" w:hAnsiTheme="majorHAnsi" w:cstheme="majorHAnsi"/>
          <w:sz w:val="20"/>
          <w:szCs w:val="20"/>
        </w:rPr>
      </w:pPr>
      <w:r w:rsidRPr="002E6B26">
        <w:rPr>
          <w:rFonts w:asciiTheme="majorHAnsi" w:hAnsiTheme="majorHAnsi" w:cstheme="majorHAnsi"/>
          <w:sz w:val="20"/>
          <w:szCs w:val="20"/>
        </w:rPr>
        <w:t>Wykonawca, który  zaoferuje 5 dni  na udzielenie wyjaśnień przez projektanta otrzyma 16 pkt</w:t>
      </w:r>
    </w:p>
    <w:p w14:paraId="2BF0B509" w14:textId="77777777" w:rsidR="002E6B26" w:rsidRPr="002E6B26" w:rsidRDefault="002E6B26" w:rsidP="002E6B26">
      <w:pPr>
        <w:ind w:left="426"/>
        <w:jc w:val="both"/>
        <w:rPr>
          <w:rFonts w:asciiTheme="majorHAnsi" w:hAnsiTheme="majorHAnsi" w:cstheme="majorHAnsi"/>
          <w:sz w:val="20"/>
          <w:szCs w:val="20"/>
        </w:rPr>
      </w:pPr>
      <w:r w:rsidRPr="002E6B26">
        <w:rPr>
          <w:rFonts w:asciiTheme="majorHAnsi" w:hAnsiTheme="majorHAnsi" w:cstheme="majorHAnsi"/>
          <w:sz w:val="20"/>
          <w:szCs w:val="20"/>
        </w:rPr>
        <w:t>Wykonawca, który  zaoferuje 4 dni  na udzielenie wyjaśnień przez projektanta otrzyma 24 pkt</w:t>
      </w:r>
    </w:p>
    <w:p w14:paraId="4C5DDC0E" w14:textId="77777777" w:rsidR="002E6B26" w:rsidRPr="002E6B26" w:rsidRDefault="002E6B26" w:rsidP="002E6B26">
      <w:pPr>
        <w:ind w:left="426"/>
        <w:jc w:val="both"/>
        <w:rPr>
          <w:rFonts w:asciiTheme="majorHAnsi" w:hAnsiTheme="majorHAnsi" w:cstheme="majorHAnsi"/>
          <w:sz w:val="20"/>
          <w:szCs w:val="20"/>
        </w:rPr>
      </w:pPr>
      <w:r w:rsidRPr="002E6B26">
        <w:rPr>
          <w:rFonts w:asciiTheme="majorHAnsi" w:hAnsiTheme="majorHAnsi" w:cstheme="majorHAnsi"/>
          <w:sz w:val="20"/>
          <w:szCs w:val="20"/>
        </w:rPr>
        <w:t>Wykonawca, który  zaoferuje 3 dni  na udzielenie wyjaśnień przez projektanta otrzyma 32  pkt</w:t>
      </w:r>
    </w:p>
    <w:p w14:paraId="47CFF15B" w14:textId="77777777" w:rsidR="002E6B26" w:rsidRPr="002E6B26" w:rsidRDefault="002E6B26" w:rsidP="002E6B26">
      <w:pPr>
        <w:ind w:left="426"/>
        <w:jc w:val="both"/>
        <w:rPr>
          <w:rFonts w:asciiTheme="majorHAnsi" w:hAnsiTheme="majorHAnsi" w:cstheme="majorHAnsi"/>
          <w:sz w:val="20"/>
          <w:szCs w:val="20"/>
        </w:rPr>
      </w:pPr>
      <w:r w:rsidRPr="002E6B26">
        <w:rPr>
          <w:rFonts w:asciiTheme="majorHAnsi" w:hAnsiTheme="majorHAnsi" w:cstheme="majorHAnsi"/>
          <w:sz w:val="20"/>
          <w:szCs w:val="20"/>
        </w:rPr>
        <w:t>Wykonawca, który  zaoferuje 2 dni  na udzielenie wyjaśnień przez projektanta otrzyma 40 pkt</w:t>
      </w:r>
    </w:p>
    <w:p w14:paraId="0F6B1BF5" w14:textId="77777777" w:rsidR="002E6B26" w:rsidRPr="002E6B26" w:rsidRDefault="002E6B26" w:rsidP="002E6B26">
      <w:pPr>
        <w:tabs>
          <w:tab w:val="left" w:leader="dot" w:pos="7513"/>
        </w:tabs>
        <w:ind w:left="426" w:right="119"/>
        <w:jc w:val="both"/>
        <w:rPr>
          <w:rFonts w:asciiTheme="majorHAnsi" w:hAnsiTheme="majorHAnsi" w:cstheme="majorHAnsi"/>
          <w:sz w:val="20"/>
          <w:szCs w:val="20"/>
        </w:rPr>
      </w:pPr>
      <w:r w:rsidRPr="002E6B26">
        <w:rPr>
          <w:rFonts w:asciiTheme="majorHAnsi" w:hAnsiTheme="majorHAnsi" w:cstheme="majorHAnsi"/>
          <w:b/>
          <w:i/>
          <w:color w:val="000000"/>
          <w:sz w:val="20"/>
          <w:szCs w:val="20"/>
        </w:rPr>
        <w:t>Niepodanie wartości liczbowej w kryterium „czas udzielenia wyjaśnień” lub podanie go w wymiarze dłuższym od wymaganego tj. 7 dni, spowoduje, że oferta zostanie odrzucona jako nie odpowiadająca treści specyfikacji warunków zamówienia</w:t>
      </w:r>
    </w:p>
    <w:p w14:paraId="147F89A5" w14:textId="77777777" w:rsidR="009B4F5E" w:rsidRDefault="009B4F5E" w:rsidP="009B4F5E">
      <w:pPr>
        <w:tabs>
          <w:tab w:val="left" w:leader="dot" w:pos="9498"/>
        </w:tabs>
        <w:ind w:right="1175"/>
        <w:rPr>
          <w:rFonts w:ascii="Calibri" w:hAnsi="Calibri" w:cs="Calibri"/>
          <w:color w:val="0070C0"/>
        </w:rPr>
      </w:pPr>
    </w:p>
    <w:p w14:paraId="7E7A6DFB" w14:textId="77777777" w:rsidR="00B65564" w:rsidRPr="008074DD" w:rsidRDefault="00B65564" w:rsidP="00B65564">
      <w:pPr>
        <w:rPr>
          <w:rFonts w:asciiTheme="majorHAnsi" w:hAnsiTheme="majorHAnsi" w:cstheme="majorHAnsi"/>
          <w:sz w:val="20"/>
          <w:szCs w:val="20"/>
        </w:rPr>
      </w:pPr>
    </w:p>
    <w:p w14:paraId="39DA2DC5" w14:textId="77777777" w:rsidR="00B65564" w:rsidRPr="008074DD" w:rsidRDefault="00B65564" w:rsidP="00B65564">
      <w:pPr>
        <w:ind w:left="426"/>
        <w:jc w:val="both"/>
        <w:rPr>
          <w:rFonts w:asciiTheme="majorHAnsi" w:hAnsiTheme="majorHAnsi" w:cstheme="majorHAnsi"/>
          <w:sz w:val="20"/>
          <w:szCs w:val="20"/>
        </w:rPr>
      </w:pPr>
      <w:r w:rsidRPr="008074DD">
        <w:rPr>
          <w:rFonts w:asciiTheme="majorHAnsi" w:hAnsiTheme="majorHAnsi" w:cstheme="majorHAnsi"/>
          <w:sz w:val="20"/>
          <w:szCs w:val="20"/>
        </w:rPr>
        <w:t>Zamówienie zostanie udzielone temu Wykonawcy, którego oferta uzyska największą ilość punktów (stosując stupunktową skalę ocen) z zaokrągleniem do dwóch miejsc po przecinku obliczoną wg poniższego wzoru:</w:t>
      </w:r>
    </w:p>
    <w:p w14:paraId="021AB483" w14:textId="5FAB285A" w:rsidR="00B65564" w:rsidRPr="008074DD" w:rsidRDefault="00B65564" w:rsidP="00B65564">
      <w:pPr>
        <w:ind w:left="426"/>
        <w:jc w:val="center"/>
        <w:rPr>
          <w:rFonts w:asciiTheme="majorHAnsi" w:hAnsiTheme="majorHAnsi" w:cstheme="majorHAnsi"/>
          <w:sz w:val="20"/>
          <w:szCs w:val="20"/>
        </w:rPr>
      </w:pPr>
      <w:proofErr w:type="spellStart"/>
      <w:r w:rsidRPr="008074DD">
        <w:rPr>
          <w:rFonts w:asciiTheme="majorHAnsi" w:hAnsiTheme="majorHAnsi" w:cstheme="majorHAnsi"/>
          <w:sz w:val="20"/>
          <w:szCs w:val="20"/>
        </w:rPr>
        <w:t>O</w:t>
      </w:r>
      <w:r w:rsidRPr="008074DD">
        <w:rPr>
          <w:rFonts w:asciiTheme="majorHAnsi" w:hAnsiTheme="majorHAnsi" w:cstheme="majorHAnsi"/>
          <w:sz w:val="20"/>
          <w:szCs w:val="20"/>
          <w:vertAlign w:val="subscript"/>
        </w:rPr>
        <w:t>o</w:t>
      </w:r>
      <w:proofErr w:type="spellEnd"/>
      <w:r w:rsidRPr="008074DD">
        <w:rPr>
          <w:rFonts w:asciiTheme="majorHAnsi" w:hAnsiTheme="majorHAnsi" w:cstheme="majorHAnsi"/>
          <w:sz w:val="20"/>
          <w:szCs w:val="20"/>
        </w:rPr>
        <w:t>=</w:t>
      </w:r>
      <w:proofErr w:type="spellStart"/>
      <w:r w:rsidRPr="008074DD">
        <w:rPr>
          <w:rFonts w:asciiTheme="majorHAnsi" w:hAnsiTheme="majorHAnsi" w:cstheme="majorHAnsi"/>
          <w:sz w:val="20"/>
          <w:szCs w:val="20"/>
        </w:rPr>
        <w:t>O</w:t>
      </w:r>
      <w:r w:rsidRPr="008074DD">
        <w:rPr>
          <w:rFonts w:asciiTheme="majorHAnsi" w:hAnsiTheme="majorHAnsi" w:cstheme="majorHAnsi"/>
          <w:sz w:val="20"/>
          <w:szCs w:val="20"/>
          <w:vertAlign w:val="subscript"/>
        </w:rPr>
        <w:t>oC</w:t>
      </w:r>
      <w:proofErr w:type="spellEnd"/>
      <w:r w:rsidR="002E6B26">
        <w:rPr>
          <w:rFonts w:asciiTheme="majorHAnsi" w:hAnsiTheme="majorHAnsi" w:cstheme="majorHAnsi"/>
          <w:sz w:val="20"/>
          <w:szCs w:val="20"/>
          <w:vertAlign w:val="subscript"/>
        </w:rPr>
        <w:t xml:space="preserve"> </w:t>
      </w:r>
      <w:r w:rsidR="00B35E4A">
        <w:rPr>
          <w:rFonts w:asciiTheme="majorHAnsi" w:hAnsiTheme="majorHAnsi" w:cstheme="majorHAnsi"/>
          <w:sz w:val="20"/>
          <w:szCs w:val="20"/>
          <w:vertAlign w:val="subscript"/>
        </w:rPr>
        <w:t>+</w:t>
      </w:r>
      <w:r w:rsidR="00B35E4A" w:rsidRPr="00B35E4A">
        <w:rPr>
          <w:rFonts w:asciiTheme="majorHAnsi" w:hAnsiTheme="majorHAnsi" w:cstheme="majorHAnsi"/>
          <w:i/>
          <w:sz w:val="20"/>
          <w:szCs w:val="20"/>
        </w:rPr>
        <w:t xml:space="preserve"> </w:t>
      </w:r>
      <w:proofErr w:type="spellStart"/>
      <w:r w:rsidR="00B35E4A" w:rsidRPr="008074DD">
        <w:rPr>
          <w:rFonts w:asciiTheme="majorHAnsi" w:hAnsiTheme="majorHAnsi" w:cstheme="majorHAnsi"/>
          <w:i/>
          <w:sz w:val="20"/>
          <w:szCs w:val="20"/>
        </w:rPr>
        <w:t>O</w:t>
      </w:r>
      <w:r w:rsidR="006F10DF">
        <w:rPr>
          <w:rFonts w:asciiTheme="majorHAnsi" w:hAnsiTheme="majorHAnsi" w:cstheme="majorHAnsi"/>
          <w:i/>
          <w:sz w:val="20"/>
          <w:szCs w:val="20"/>
          <w:vertAlign w:val="subscript"/>
        </w:rPr>
        <w:t>oW</w:t>
      </w:r>
      <w:proofErr w:type="spellEnd"/>
    </w:p>
    <w:p w14:paraId="558BC62D" w14:textId="77777777" w:rsidR="00B65564" w:rsidRPr="008074DD" w:rsidRDefault="00B65564" w:rsidP="00B65564">
      <w:pPr>
        <w:ind w:left="426"/>
        <w:jc w:val="both"/>
        <w:rPr>
          <w:rFonts w:asciiTheme="majorHAnsi" w:hAnsiTheme="majorHAnsi" w:cstheme="majorHAnsi"/>
          <w:sz w:val="20"/>
          <w:szCs w:val="20"/>
        </w:rPr>
      </w:pPr>
      <w:r w:rsidRPr="008074DD">
        <w:rPr>
          <w:rFonts w:asciiTheme="majorHAnsi" w:hAnsiTheme="majorHAnsi" w:cstheme="majorHAnsi"/>
          <w:sz w:val="20"/>
          <w:szCs w:val="20"/>
        </w:rPr>
        <w:t>Gdzie:</w:t>
      </w:r>
    </w:p>
    <w:p w14:paraId="6E3E9C37" w14:textId="77777777" w:rsidR="00B65564" w:rsidRPr="008074DD" w:rsidRDefault="00B65564" w:rsidP="00B65564">
      <w:pPr>
        <w:ind w:left="426"/>
        <w:jc w:val="both"/>
        <w:rPr>
          <w:rFonts w:asciiTheme="majorHAnsi" w:hAnsiTheme="majorHAnsi" w:cstheme="majorHAnsi"/>
          <w:sz w:val="20"/>
          <w:szCs w:val="20"/>
        </w:rPr>
      </w:pPr>
      <w:proofErr w:type="spellStart"/>
      <w:r w:rsidRPr="008074DD">
        <w:rPr>
          <w:rFonts w:asciiTheme="majorHAnsi" w:hAnsiTheme="majorHAnsi" w:cstheme="majorHAnsi"/>
          <w:i/>
          <w:sz w:val="20"/>
          <w:szCs w:val="20"/>
        </w:rPr>
        <w:t>O</w:t>
      </w:r>
      <w:r w:rsidRPr="008074DD">
        <w:rPr>
          <w:rFonts w:asciiTheme="majorHAnsi" w:hAnsiTheme="majorHAnsi" w:cstheme="majorHAnsi"/>
          <w:i/>
          <w:sz w:val="20"/>
          <w:szCs w:val="20"/>
          <w:vertAlign w:val="subscript"/>
        </w:rPr>
        <w:t>o</w:t>
      </w:r>
      <w:proofErr w:type="spellEnd"/>
      <w:r w:rsidRPr="008074DD">
        <w:rPr>
          <w:rFonts w:asciiTheme="majorHAnsi" w:hAnsiTheme="majorHAnsi" w:cstheme="majorHAnsi"/>
          <w:sz w:val="20"/>
          <w:szCs w:val="20"/>
        </w:rPr>
        <w:t xml:space="preserve"> – całkowita ocena punktowa badanej oferty, która nie podlega odrzuceniu i Wykonawca nie podlega wykluczeniu z postępowania.</w:t>
      </w:r>
    </w:p>
    <w:p w14:paraId="72FBE216" w14:textId="77777777" w:rsidR="00B65564" w:rsidRPr="008074DD" w:rsidRDefault="00B65564" w:rsidP="00B65564">
      <w:pPr>
        <w:ind w:left="426"/>
        <w:jc w:val="both"/>
        <w:rPr>
          <w:rFonts w:asciiTheme="majorHAnsi" w:hAnsiTheme="majorHAnsi" w:cstheme="majorHAnsi"/>
          <w:sz w:val="20"/>
          <w:szCs w:val="20"/>
        </w:rPr>
      </w:pPr>
      <w:proofErr w:type="spellStart"/>
      <w:r w:rsidRPr="008074DD">
        <w:rPr>
          <w:rFonts w:asciiTheme="majorHAnsi" w:hAnsiTheme="majorHAnsi" w:cstheme="majorHAnsi"/>
          <w:i/>
          <w:sz w:val="20"/>
          <w:szCs w:val="20"/>
        </w:rPr>
        <w:t>O</w:t>
      </w:r>
      <w:r w:rsidRPr="008074DD">
        <w:rPr>
          <w:rFonts w:asciiTheme="majorHAnsi" w:hAnsiTheme="majorHAnsi" w:cstheme="majorHAnsi"/>
          <w:i/>
          <w:sz w:val="20"/>
          <w:szCs w:val="20"/>
          <w:vertAlign w:val="subscript"/>
        </w:rPr>
        <w:t>oC</w:t>
      </w:r>
      <w:proofErr w:type="spellEnd"/>
      <w:r w:rsidRPr="008074DD">
        <w:rPr>
          <w:rFonts w:asciiTheme="majorHAnsi" w:hAnsiTheme="majorHAnsi" w:cstheme="majorHAnsi"/>
          <w:sz w:val="20"/>
          <w:szCs w:val="20"/>
        </w:rPr>
        <w:t xml:space="preserve"> – ocena punktowa badanej oferty w kryterium „cena”</w:t>
      </w:r>
    </w:p>
    <w:p w14:paraId="469D1F49" w14:textId="56C46CCA" w:rsidR="00B35E4A" w:rsidRPr="006F10DF" w:rsidRDefault="00B35E4A" w:rsidP="00B35E4A">
      <w:pPr>
        <w:ind w:left="426"/>
        <w:jc w:val="both"/>
        <w:rPr>
          <w:rFonts w:asciiTheme="majorHAnsi" w:hAnsiTheme="majorHAnsi" w:cstheme="majorHAnsi"/>
          <w:sz w:val="20"/>
          <w:szCs w:val="20"/>
        </w:rPr>
      </w:pPr>
      <w:proofErr w:type="spellStart"/>
      <w:r w:rsidRPr="006F10DF">
        <w:rPr>
          <w:rFonts w:asciiTheme="majorHAnsi" w:hAnsiTheme="majorHAnsi" w:cstheme="majorHAnsi"/>
          <w:i/>
          <w:sz w:val="20"/>
          <w:szCs w:val="20"/>
        </w:rPr>
        <w:t>O</w:t>
      </w:r>
      <w:r w:rsidR="006F10DF">
        <w:rPr>
          <w:rFonts w:asciiTheme="majorHAnsi" w:hAnsiTheme="majorHAnsi" w:cstheme="majorHAnsi"/>
          <w:i/>
          <w:sz w:val="20"/>
          <w:szCs w:val="20"/>
          <w:vertAlign w:val="subscript"/>
        </w:rPr>
        <w:t>oW</w:t>
      </w:r>
      <w:proofErr w:type="spellEnd"/>
      <w:r w:rsidRPr="006F10DF">
        <w:rPr>
          <w:rFonts w:asciiTheme="majorHAnsi" w:hAnsiTheme="majorHAnsi" w:cstheme="majorHAnsi"/>
          <w:sz w:val="20"/>
          <w:szCs w:val="20"/>
        </w:rPr>
        <w:t xml:space="preserve"> – ocena punktowa badanej oferty w kryterium „</w:t>
      </w:r>
      <w:r w:rsidR="006F10DF" w:rsidRPr="006F10DF">
        <w:rPr>
          <w:rFonts w:ascii="Calibri" w:hAnsi="Calibri" w:cs="Calibri"/>
          <w:sz w:val="20"/>
          <w:szCs w:val="20"/>
        </w:rPr>
        <w:t>skrócenie czasu wymaganego na udzielenie wyjaśnień przez projektanta</w:t>
      </w:r>
      <w:r w:rsidRPr="006F10DF">
        <w:rPr>
          <w:rFonts w:asciiTheme="majorHAnsi" w:hAnsiTheme="majorHAnsi" w:cstheme="majorHAnsi"/>
          <w:sz w:val="20"/>
          <w:szCs w:val="20"/>
        </w:rPr>
        <w:t>”</w:t>
      </w:r>
    </w:p>
    <w:p w14:paraId="169A878A" w14:textId="77777777" w:rsidR="001318C9" w:rsidRPr="00EB1827" w:rsidRDefault="001318C9" w:rsidP="003D4DDD">
      <w:pPr>
        <w:jc w:val="both"/>
        <w:rPr>
          <w:rFonts w:asciiTheme="majorHAnsi" w:hAnsiTheme="majorHAnsi" w:cstheme="majorHAnsi"/>
          <w:sz w:val="20"/>
          <w:szCs w:val="20"/>
        </w:rPr>
      </w:pPr>
    </w:p>
    <w:p w14:paraId="5A3A5213" w14:textId="3A5E9B96" w:rsidR="00443E07" w:rsidRPr="00EB1827" w:rsidRDefault="00047D3A" w:rsidP="00B35E4A">
      <w:pPr>
        <w:numPr>
          <w:ilvl w:val="0"/>
          <w:numId w:val="11"/>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000012C" w14:textId="77777777" w:rsidR="002C041E" w:rsidRPr="00EB1827" w:rsidRDefault="00047D3A" w:rsidP="00B35E4A">
      <w:pPr>
        <w:numPr>
          <w:ilvl w:val="0"/>
          <w:numId w:val="11"/>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Default="00047D3A" w:rsidP="00B35E4A">
      <w:pPr>
        <w:numPr>
          <w:ilvl w:val="0"/>
          <w:numId w:val="11"/>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Zamawiający udzieli zamówienia Wykonawcy, którego oferta zostanie uznana za najkorzystniejszą.</w:t>
      </w:r>
    </w:p>
    <w:p w14:paraId="7461ECCC" w14:textId="77777777" w:rsidR="00985131" w:rsidRPr="00EB1827" w:rsidRDefault="00985131" w:rsidP="00985131">
      <w:pPr>
        <w:ind w:left="448"/>
        <w:jc w:val="both"/>
        <w:rPr>
          <w:rFonts w:asciiTheme="majorHAnsi" w:hAnsiTheme="majorHAnsi" w:cstheme="majorHAnsi"/>
          <w:sz w:val="20"/>
          <w:szCs w:val="20"/>
        </w:rPr>
      </w:pPr>
    </w:p>
    <w:p w14:paraId="0000012E" w14:textId="77777777" w:rsidR="002C041E" w:rsidRPr="00EB1827" w:rsidRDefault="00047D3A">
      <w:pPr>
        <w:pStyle w:val="Nagwek2"/>
        <w:spacing w:line="320" w:lineRule="auto"/>
        <w:jc w:val="both"/>
        <w:rPr>
          <w:rFonts w:asciiTheme="majorHAnsi" w:hAnsiTheme="majorHAnsi" w:cstheme="majorHAnsi"/>
          <w:sz w:val="20"/>
          <w:szCs w:val="20"/>
        </w:rPr>
      </w:pPr>
      <w:bookmarkStart w:id="21" w:name="_jdd1gpfct9cq" w:colFirst="0" w:colLast="0"/>
      <w:bookmarkEnd w:id="21"/>
      <w:r w:rsidRPr="00EB1827">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EB1827" w:rsidRDefault="00047D3A" w:rsidP="009D36BA">
      <w:pPr>
        <w:numPr>
          <w:ilvl w:val="0"/>
          <w:numId w:val="6"/>
        </w:numPr>
        <w:spacing w:before="240"/>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0000130" w14:textId="5C5AD1E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EB1827">
        <w:rPr>
          <w:rFonts w:asciiTheme="majorHAnsi" w:hAnsiTheme="majorHAnsi" w:cstheme="majorHAnsi"/>
          <w:sz w:val="20"/>
          <w:szCs w:val="20"/>
        </w:rPr>
        <w:t xml:space="preserve"> </w:t>
      </w:r>
      <w:r w:rsidRPr="00EB1827">
        <w:rPr>
          <w:rFonts w:asciiTheme="majorHAnsi" w:hAnsiTheme="majorHAnsi" w:cstheme="majorHAnsi"/>
          <w:sz w:val="20"/>
          <w:szCs w:val="20"/>
        </w:rPr>
        <w:t>podstawowym złożono tylko jedną ofertę.</w:t>
      </w:r>
    </w:p>
    <w:p w14:paraId="00000131" w14:textId="4949FFFF"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EB1827">
        <w:rPr>
          <w:rFonts w:asciiTheme="majorHAnsi" w:hAnsiTheme="majorHAnsi" w:cstheme="majorHAnsi"/>
          <w:sz w:val="20"/>
          <w:szCs w:val="20"/>
        </w:rPr>
        <w:t>II</w:t>
      </w:r>
      <w:r w:rsidRPr="00EB1827">
        <w:rPr>
          <w:rFonts w:asciiTheme="majorHAnsi" w:hAnsiTheme="majorHAnsi" w:cstheme="majorHAnsi"/>
          <w:sz w:val="20"/>
          <w:szCs w:val="20"/>
        </w:rPr>
        <w:t xml:space="preserve"> SWZ.</w:t>
      </w:r>
    </w:p>
    <w:p w14:paraId="00000132" w14:textId="7777777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EB1827" w:rsidRDefault="00047D3A">
      <w:pPr>
        <w:pStyle w:val="Nagwek2"/>
        <w:spacing w:line="320" w:lineRule="auto"/>
        <w:jc w:val="both"/>
        <w:rPr>
          <w:rFonts w:asciiTheme="majorHAnsi" w:hAnsiTheme="majorHAnsi" w:cstheme="majorHAnsi"/>
          <w:sz w:val="20"/>
          <w:szCs w:val="20"/>
        </w:rPr>
      </w:pPr>
      <w:bookmarkStart w:id="22" w:name="_8o16t0j5rcy" w:colFirst="0" w:colLast="0"/>
      <w:bookmarkEnd w:id="22"/>
      <w:r w:rsidRPr="00EB1827">
        <w:rPr>
          <w:rFonts w:asciiTheme="majorHAnsi" w:hAnsiTheme="majorHAnsi" w:cstheme="majorHAnsi"/>
          <w:sz w:val="20"/>
          <w:szCs w:val="20"/>
        </w:rPr>
        <w:lastRenderedPageBreak/>
        <w:t>XXII. Wymagania dotyczące zabezpieczenia należytego wykonania umowy</w:t>
      </w:r>
    </w:p>
    <w:p w14:paraId="00000135" w14:textId="38F858B4" w:rsidR="002C041E" w:rsidRPr="00EB1827" w:rsidRDefault="00047D3A">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t>
      </w:r>
      <w:r w:rsidRPr="00EB1827">
        <w:rPr>
          <w:rFonts w:asciiTheme="majorHAnsi" w:hAnsiTheme="majorHAnsi" w:cstheme="majorHAnsi"/>
          <w:b/>
          <w:sz w:val="20"/>
          <w:szCs w:val="20"/>
        </w:rPr>
        <w:t>nie wymaga</w:t>
      </w:r>
      <w:r w:rsidRPr="00EB1827">
        <w:rPr>
          <w:rFonts w:asciiTheme="majorHAnsi" w:hAnsiTheme="majorHAnsi" w:cstheme="majorHAnsi"/>
          <w:sz w:val="20"/>
          <w:szCs w:val="20"/>
        </w:rPr>
        <w:t xml:space="preserve"> wniesienia zabezpieczenia należytego wykonania umowy.</w:t>
      </w:r>
    </w:p>
    <w:p w14:paraId="00000136" w14:textId="77777777" w:rsidR="002C041E" w:rsidRPr="00EB1827" w:rsidRDefault="00047D3A">
      <w:pPr>
        <w:pStyle w:val="Nagwek2"/>
        <w:spacing w:line="320" w:lineRule="auto"/>
        <w:jc w:val="both"/>
        <w:rPr>
          <w:rFonts w:asciiTheme="majorHAnsi" w:hAnsiTheme="majorHAnsi" w:cstheme="majorHAnsi"/>
          <w:sz w:val="20"/>
          <w:szCs w:val="20"/>
        </w:rPr>
      </w:pPr>
      <w:bookmarkStart w:id="23" w:name="_n1rtepxw0unn" w:colFirst="0" w:colLast="0"/>
      <w:bookmarkEnd w:id="23"/>
      <w:r w:rsidRPr="00EB1827">
        <w:rPr>
          <w:rFonts w:asciiTheme="majorHAnsi" w:hAnsiTheme="majorHAnsi" w:cstheme="majorHAnsi"/>
          <w:sz w:val="20"/>
          <w:szCs w:val="20"/>
        </w:rPr>
        <w:t xml:space="preserve">XXIII. Informacje o treści zawieranej umowy oraz możliwości jej zmiany </w:t>
      </w:r>
    </w:p>
    <w:p w14:paraId="00000137" w14:textId="4EAA33D1" w:rsidR="002C041E" w:rsidRDefault="00047D3A" w:rsidP="00B35E4A">
      <w:pPr>
        <w:numPr>
          <w:ilvl w:val="3"/>
          <w:numId w:val="12"/>
        </w:numPr>
        <w:spacing w:before="240"/>
        <w:ind w:left="284"/>
        <w:jc w:val="both"/>
        <w:rPr>
          <w:rFonts w:asciiTheme="majorHAnsi" w:hAnsiTheme="majorHAnsi" w:cstheme="majorHAnsi"/>
          <w:sz w:val="20"/>
          <w:szCs w:val="20"/>
        </w:rPr>
      </w:pPr>
      <w:r w:rsidRPr="00EB1827">
        <w:rPr>
          <w:rFonts w:asciiTheme="majorHAnsi" w:hAnsiTheme="majorHAnsi" w:cstheme="majorHAnsi"/>
          <w:sz w:val="20"/>
          <w:szCs w:val="20"/>
        </w:rPr>
        <w:t>Wybrany Wykonawca jest zobowiązany do zawarcia umowy w sprawie zamówienia publicznego na warunkach określonych w</w:t>
      </w:r>
      <w:r w:rsidR="00163528" w:rsidRPr="00EB1827">
        <w:rPr>
          <w:rFonts w:asciiTheme="majorHAnsi" w:hAnsiTheme="majorHAnsi" w:cstheme="majorHAnsi"/>
          <w:sz w:val="20"/>
          <w:szCs w:val="20"/>
        </w:rPr>
        <w:t xml:space="preserve"> projektowanych postanowieniach </w:t>
      </w:r>
      <w:r w:rsidRPr="00EB1827">
        <w:rPr>
          <w:rFonts w:asciiTheme="majorHAnsi" w:hAnsiTheme="majorHAnsi" w:cstheme="majorHAnsi"/>
          <w:sz w:val="20"/>
          <w:szCs w:val="20"/>
        </w:rPr>
        <w:t xml:space="preserve">Umowy, stanowiącym </w:t>
      </w:r>
      <w:r w:rsidRPr="007D029A">
        <w:rPr>
          <w:rFonts w:asciiTheme="majorHAnsi" w:hAnsiTheme="majorHAnsi" w:cstheme="majorHAnsi"/>
          <w:b/>
          <w:sz w:val="20"/>
          <w:szCs w:val="20"/>
        </w:rPr>
        <w:t>Załącznik nr</w:t>
      </w:r>
      <w:r w:rsidR="003C5710" w:rsidRPr="007D029A">
        <w:rPr>
          <w:rFonts w:asciiTheme="majorHAnsi" w:hAnsiTheme="majorHAnsi" w:cstheme="majorHAnsi"/>
          <w:b/>
          <w:sz w:val="20"/>
          <w:szCs w:val="20"/>
        </w:rPr>
        <w:t xml:space="preserve"> </w:t>
      </w:r>
      <w:r w:rsidR="009B4F5E">
        <w:rPr>
          <w:rFonts w:asciiTheme="majorHAnsi" w:hAnsiTheme="majorHAnsi" w:cstheme="majorHAnsi"/>
          <w:b/>
          <w:sz w:val="20"/>
          <w:szCs w:val="20"/>
        </w:rPr>
        <w:t>7</w:t>
      </w:r>
      <w:r w:rsidR="00F6171F">
        <w:rPr>
          <w:rFonts w:asciiTheme="majorHAnsi" w:hAnsiTheme="majorHAnsi" w:cstheme="majorHAnsi"/>
          <w:b/>
          <w:sz w:val="20"/>
          <w:szCs w:val="20"/>
        </w:rPr>
        <w:t xml:space="preserve"> </w:t>
      </w:r>
      <w:r w:rsidRPr="00EB1827">
        <w:rPr>
          <w:rFonts w:asciiTheme="majorHAnsi" w:hAnsiTheme="majorHAnsi" w:cstheme="majorHAnsi"/>
          <w:b/>
          <w:sz w:val="20"/>
          <w:szCs w:val="20"/>
        </w:rPr>
        <w:t>do SWZ</w:t>
      </w:r>
      <w:r w:rsidRPr="00EB1827">
        <w:rPr>
          <w:rFonts w:asciiTheme="majorHAnsi" w:hAnsiTheme="majorHAnsi" w:cstheme="majorHAnsi"/>
          <w:sz w:val="20"/>
          <w:szCs w:val="20"/>
        </w:rPr>
        <w:t>.</w:t>
      </w:r>
    </w:p>
    <w:p w14:paraId="1B99C554" w14:textId="77777777" w:rsidR="00654C0F" w:rsidRDefault="008A0E5D" w:rsidP="00B35E4A">
      <w:pPr>
        <w:numPr>
          <w:ilvl w:val="3"/>
          <w:numId w:val="12"/>
        </w:numPr>
        <w:spacing w:line="240" w:lineRule="auto"/>
        <w:ind w:left="284"/>
        <w:jc w:val="both"/>
        <w:rPr>
          <w:rFonts w:asciiTheme="majorHAnsi" w:hAnsiTheme="majorHAnsi" w:cstheme="majorHAnsi"/>
          <w:sz w:val="20"/>
          <w:szCs w:val="20"/>
        </w:rPr>
      </w:pPr>
      <w:r>
        <w:rPr>
          <w:rFonts w:asciiTheme="majorHAnsi" w:hAnsiTheme="majorHAnsi" w:cstheme="majorHAnsi"/>
          <w:sz w:val="20"/>
          <w:szCs w:val="20"/>
        </w:rPr>
        <w:t>Przed podpisanie umowy Wykonawca będzie zobowiązany do przedłożenia :</w:t>
      </w:r>
    </w:p>
    <w:p w14:paraId="00000138" w14:textId="77777777" w:rsidR="002C041E" w:rsidRPr="00EB1827"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EB1827"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EB1827">
        <w:rPr>
          <w:rFonts w:asciiTheme="majorHAnsi" w:hAnsiTheme="majorHAnsi" w:cstheme="majorHAnsi"/>
          <w:sz w:val="20"/>
          <w:szCs w:val="20"/>
        </w:rPr>
        <w:t xml:space="preserve"> projekcie</w:t>
      </w:r>
      <w:r w:rsidRPr="00EB1827">
        <w:rPr>
          <w:rFonts w:asciiTheme="majorHAnsi" w:hAnsiTheme="majorHAnsi" w:cstheme="majorHAnsi"/>
          <w:sz w:val="20"/>
          <w:szCs w:val="20"/>
        </w:rPr>
        <w:t xml:space="preserve"> Umowy</w:t>
      </w:r>
      <w:r w:rsidR="00E2788C" w:rsidRPr="00EB1827">
        <w:rPr>
          <w:rFonts w:asciiTheme="majorHAnsi" w:hAnsiTheme="majorHAnsi" w:cstheme="majorHAnsi"/>
          <w:sz w:val="20"/>
          <w:szCs w:val="20"/>
        </w:rPr>
        <w:t>.</w:t>
      </w:r>
    </w:p>
    <w:p w14:paraId="0000013A" w14:textId="66C9CB22" w:rsidR="002C041E"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Zmiana umowy wymaga dla swej ważności zachowania formy pisemnej</w:t>
      </w:r>
      <w:r w:rsidR="00E2788C" w:rsidRPr="00EB1827">
        <w:rPr>
          <w:rFonts w:asciiTheme="majorHAnsi" w:hAnsiTheme="majorHAnsi" w:cstheme="majorHAnsi"/>
          <w:sz w:val="20"/>
          <w:szCs w:val="20"/>
        </w:rPr>
        <w:t xml:space="preserve"> pod rygorem nieważności</w:t>
      </w:r>
      <w:r w:rsidRPr="00EB1827">
        <w:rPr>
          <w:rFonts w:asciiTheme="majorHAnsi" w:hAnsiTheme="majorHAnsi" w:cstheme="majorHAnsi"/>
          <w:sz w:val="20"/>
          <w:szCs w:val="20"/>
        </w:rPr>
        <w:t>.</w:t>
      </w:r>
    </w:p>
    <w:p w14:paraId="6BC65654" w14:textId="77777777" w:rsidR="00985131" w:rsidRPr="00EB1827" w:rsidRDefault="00985131" w:rsidP="00985131">
      <w:pPr>
        <w:ind w:left="284"/>
        <w:jc w:val="both"/>
        <w:rPr>
          <w:rFonts w:asciiTheme="majorHAnsi" w:hAnsiTheme="majorHAnsi" w:cstheme="majorHAnsi"/>
          <w:sz w:val="20"/>
          <w:szCs w:val="20"/>
        </w:rPr>
      </w:pPr>
    </w:p>
    <w:p w14:paraId="0000013B" w14:textId="77777777" w:rsidR="002C041E" w:rsidRPr="00EB1827" w:rsidRDefault="00047D3A">
      <w:pPr>
        <w:pStyle w:val="Nagwek2"/>
        <w:spacing w:line="320" w:lineRule="auto"/>
        <w:jc w:val="both"/>
        <w:rPr>
          <w:rFonts w:asciiTheme="majorHAnsi" w:hAnsiTheme="majorHAnsi" w:cstheme="majorHAnsi"/>
          <w:sz w:val="20"/>
          <w:szCs w:val="20"/>
        </w:rPr>
      </w:pPr>
      <w:bookmarkStart w:id="24" w:name="_kmfqfyi30wag" w:colFirst="0" w:colLast="0"/>
      <w:bookmarkEnd w:id="24"/>
      <w:r w:rsidRPr="00EB1827">
        <w:rPr>
          <w:rFonts w:asciiTheme="majorHAnsi" w:hAnsiTheme="majorHAnsi" w:cstheme="majorHAnsi"/>
          <w:sz w:val="20"/>
          <w:szCs w:val="20"/>
        </w:rPr>
        <w:t>XIV. Pouczenie o środkach ochrony prawnej przysługujących Wykonawcy</w:t>
      </w:r>
    </w:p>
    <w:p w14:paraId="0000013C" w14:textId="4AF224FD" w:rsidR="002C041E" w:rsidRPr="00EB1827" w:rsidRDefault="00047D3A" w:rsidP="009D36BA">
      <w:pPr>
        <w:numPr>
          <w:ilvl w:val="0"/>
          <w:numId w:val="5"/>
        </w:numPr>
        <w:spacing w:before="240"/>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Środki ochrony prawnej określone w niniejszym dziale przysługują </w:t>
      </w:r>
      <w:r w:rsidR="00E52876">
        <w:rPr>
          <w:rFonts w:asciiTheme="majorHAnsi" w:hAnsiTheme="majorHAnsi" w:cstheme="majorHAnsi"/>
          <w:sz w:val="20"/>
          <w:szCs w:val="20"/>
        </w:rPr>
        <w:t>W</w:t>
      </w:r>
      <w:r w:rsidR="00E52876" w:rsidRPr="00EB1827">
        <w:rPr>
          <w:rFonts w:asciiTheme="majorHAnsi" w:hAnsiTheme="majorHAnsi" w:cstheme="majorHAnsi"/>
          <w:sz w:val="20"/>
          <w:szCs w:val="20"/>
        </w:rPr>
        <w:t>ykonawcy</w:t>
      </w:r>
      <w:r w:rsidRPr="00EB1827">
        <w:rPr>
          <w:rFonts w:asciiTheme="majorHAnsi" w:hAnsiTheme="majorHAnsi" w:cstheme="majorHAnsi"/>
          <w:sz w:val="20"/>
          <w:szCs w:val="20"/>
        </w:rPr>
        <w:t xml:space="preserve">, uczestnikowi konkursu oraz innemu podmiotowi, jeżeli ma lub miał interes w uzyskaniu zamówienia lub nagrody w konkursie oraz poniósł lub może ponieść szkodę w wyniku naruszenia przez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 xml:space="preserve">przepisów ustawy PZP </w:t>
      </w:r>
    </w:p>
    <w:p w14:paraId="0000013D"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przysługuje na:</w:t>
      </w:r>
    </w:p>
    <w:p w14:paraId="0000013F"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F66C519"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 xml:space="preserve">zaniechanie czynności w postępowaniu o udzielenie zamówienia do której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amawiający </w:t>
      </w:r>
      <w:r w:rsidRPr="00EB1827">
        <w:rPr>
          <w:rFonts w:asciiTheme="majorHAnsi" w:hAnsiTheme="majorHAnsi" w:cstheme="majorHAnsi"/>
          <w:sz w:val="20"/>
          <w:szCs w:val="20"/>
        </w:rPr>
        <w:t>był obowiązany na podstawie ustawy;</w:t>
      </w:r>
    </w:p>
    <w:p w14:paraId="00000141" w14:textId="24A44D5D"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Odwołanie wnosi się do Prezesa Izby. Odwołujący przekazuje kopię odwołania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amawiającemu </w:t>
      </w:r>
      <w:r w:rsidRPr="00EB1827">
        <w:rPr>
          <w:rFonts w:asciiTheme="majorHAnsi" w:hAnsiTheme="majorHAnsi" w:cstheme="majorHAnsi"/>
          <w:sz w:val="20"/>
          <w:szCs w:val="20"/>
        </w:rPr>
        <w:t>przed upływem terminu do wniesienia odwołania w taki sposób, aby mógł on zapoznać się z jego treścią przed upływem tego terminu.</w:t>
      </w:r>
    </w:p>
    <w:p w14:paraId="00000142"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w terminie:</w:t>
      </w:r>
    </w:p>
    <w:p w14:paraId="00000144" w14:textId="4E38B73C"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 xml:space="preserve">5 dni od dnia przekazania informacji o czynności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stanowiącej podstawę jego wniesienia, jeżeli informacja została przekazana przy użyciu środków komunikacji elektronicznej,</w:t>
      </w:r>
    </w:p>
    <w:p w14:paraId="00000145" w14:textId="03A69D1F"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 xml:space="preserve">10 dni od dnia przekazania informacji o czynności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stanowiącej podstawę jego wniesienia, jeżeli informacja została przekazana w sposób inny niż określony w pkt 1).</w:t>
      </w:r>
    </w:p>
    <w:p w14:paraId="00000146"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lastRenderedPageBreak/>
        <w:t>Skargę wnosi się do Sądu Okręgowego w Warszawie - sądu zamówień publicznych, zwanego dalej "sądem zamówień publicznych".</w:t>
      </w:r>
    </w:p>
    <w:p w14:paraId="0000014A"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EB1827" w:rsidRDefault="00047D3A">
      <w:pPr>
        <w:pStyle w:val="Nagwek2"/>
        <w:spacing w:line="320" w:lineRule="auto"/>
        <w:jc w:val="both"/>
        <w:rPr>
          <w:rFonts w:asciiTheme="majorHAnsi" w:hAnsiTheme="majorHAnsi" w:cstheme="majorHAnsi"/>
          <w:sz w:val="20"/>
          <w:szCs w:val="20"/>
        </w:rPr>
      </w:pPr>
      <w:bookmarkStart w:id="25" w:name="_uarrfy5kozla" w:colFirst="0" w:colLast="0"/>
      <w:bookmarkEnd w:id="25"/>
      <w:r w:rsidRPr="00EB1827">
        <w:rPr>
          <w:rFonts w:asciiTheme="majorHAnsi" w:hAnsiTheme="majorHAnsi" w:cstheme="majorHAnsi"/>
          <w:sz w:val="20"/>
          <w:szCs w:val="20"/>
        </w:rPr>
        <w:t xml:space="preserve">XXV. </w:t>
      </w:r>
      <w:r w:rsidRPr="00297313">
        <w:rPr>
          <w:rFonts w:asciiTheme="majorHAnsi" w:hAnsiTheme="majorHAnsi" w:cstheme="majorHAnsi"/>
          <w:sz w:val="20"/>
          <w:szCs w:val="20"/>
        </w:rPr>
        <w:t>Spis załączników</w:t>
      </w:r>
    </w:p>
    <w:p w14:paraId="00000152" w14:textId="0E913399" w:rsidR="002C041E" w:rsidRDefault="001F48B4"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t>Formularz Ofertowy</w:t>
      </w:r>
      <w:r w:rsidR="00163528" w:rsidRPr="00EB1827">
        <w:rPr>
          <w:rFonts w:asciiTheme="majorHAnsi" w:hAnsiTheme="majorHAnsi" w:cstheme="majorHAnsi"/>
          <w:sz w:val="20"/>
          <w:szCs w:val="20"/>
        </w:rPr>
        <w:t xml:space="preserve"> – załącznik nr 1 </w:t>
      </w:r>
    </w:p>
    <w:p w14:paraId="561060F1" w14:textId="29E669FB" w:rsidR="00C24D81" w:rsidRDefault="00C95766"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t>O</w:t>
      </w:r>
      <w:r w:rsidR="001F48B4" w:rsidRPr="00EB1827">
        <w:rPr>
          <w:rFonts w:asciiTheme="majorHAnsi" w:hAnsiTheme="majorHAnsi" w:cstheme="majorHAnsi"/>
          <w:sz w:val="20"/>
          <w:szCs w:val="20"/>
        </w:rPr>
        <w:t>świadczenie o spełnianiu warunków udziału w postępowaniu oraz o braku podstaw do wykluczenia z</w:t>
      </w:r>
      <w:r w:rsidR="00E52876">
        <w:rPr>
          <w:rFonts w:asciiTheme="majorHAnsi" w:hAnsiTheme="majorHAnsi" w:cstheme="majorHAnsi"/>
          <w:sz w:val="20"/>
          <w:szCs w:val="20"/>
        </w:rPr>
        <w:t> </w:t>
      </w:r>
      <w:r w:rsidR="001F48B4" w:rsidRPr="00EB1827">
        <w:rPr>
          <w:rFonts w:asciiTheme="majorHAnsi" w:hAnsiTheme="majorHAnsi" w:cstheme="majorHAnsi"/>
          <w:sz w:val="20"/>
          <w:szCs w:val="20"/>
        </w:rPr>
        <w:t>postępowania</w:t>
      </w:r>
      <w:r w:rsidR="00C0774D">
        <w:rPr>
          <w:rFonts w:asciiTheme="majorHAnsi" w:hAnsiTheme="majorHAnsi" w:cstheme="majorHAnsi"/>
          <w:sz w:val="20"/>
          <w:szCs w:val="20"/>
        </w:rPr>
        <w:t xml:space="preserve"> – załącznik </w:t>
      </w:r>
      <w:r w:rsidR="00746BC9">
        <w:rPr>
          <w:rFonts w:asciiTheme="majorHAnsi" w:hAnsiTheme="majorHAnsi" w:cstheme="majorHAnsi"/>
          <w:sz w:val="20"/>
          <w:szCs w:val="20"/>
        </w:rPr>
        <w:t>nr 2</w:t>
      </w:r>
    </w:p>
    <w:p w14:paraId="1AB82C68" w14:textId="23033794" w:rsidR="000366CD" w:rsidRDefault="000366CD" w:rsidP="00B35E4A">
      <w:pPr>
        <w:numPr>
          <w:ilvl w:val="0"/>
          <w:numId w:val="21"/>
        </w:numPr>
        <w:jc w:val="both"/>
        <w:rPr>
          <w:rFonts w:asciiTheme="majorHAnsi" w:hAnsiTheme="majorHAnsi" w:cstheme="majorHAnsi"/>
          <w:sz w:val="20"/>
          <w:szCs w:val="20"/>
        </w:rPr>
      </w:pPr>
      <w:r w:rsidRPr="00304D7C">
        <w:rPr>
          <w:rFonts w:asciiTheme="majorHAnsi" w:hAnsiTheme="majorHAnsi" w:cstheme="majorHAnsi"/>
          <w:sz w:val="20"/>
          <w:szCs w:val="20"/>
        </w:rPr>
        <w:t xml:space="preserve">Oświadczenie o niepodleganiu wykluczeniu  z </w:t>
      </w:r>
      <w:r w:rsidRPr="00304D7C">
        <w:rPr>
          <w:rFonts w:asciiTheme="majorHAnsi" w:hAnsiTheme="majorHAnsi" w:cstheme="majorHAnsi"/>
          <w:bCs/>
          <w:sz w:val="20"/>
          <w:szCs w:val="20"/>
        </w:rPr>
        <w:t>art. 7 ust. 1 ustawy z dnia 13 kwietnia 2022 r. o</w:t>
      </w:r>
      <w:r w:rsidR="00E52876">
        <w:rPr>
          <w:rFonts w:asciiTheme="majorHAnsi" w:hAnsiTheme="majorHAnsi" w:cstheme="majorHAnsi"/>
          <w:bCs/>
          <w:sz w:val="20"/>
          <w:szCs w:val="20"/>
        </w:rPr>
        <w:t> </w:t>
      </w:r>
      <w:r w:rsidRPr="00304D7C">
        <w:rPr>
          <w:rStyle w:val="markedcontent"/>
          <w:rFonts w:asciiTheme="majorHAnsi" w:hAnsiTheme="majorHAnsi" w:cstheme="majorHAnsi"/>
          <w:sz w:val="20"/>
          <w:szCs w:val="20"/>
        </w:rPr>
        <w:t>szczególnych rozwiązaniach w zakresie przeciwdziałania wspieraniu agresji na Ukrainę</w:t>
      </w:r>
      <w:r w:rsidRPr="00304D7C">
        <w:rPr>
          <w:rFonts w:asciiTheme="majorHAnsi" w:hAnsiTheme="majorHAnsi" w:cstheme="majorHAnsi"/>
          <w:sz w:val="20"/>
          <w:szCs w:val="20"/>
        </w:rPr>
        <w:t xml:space="preserve"> </w:t>
      </w:r>
      <w:r w:rsidRPr="00304D7C">
        <w:rPr>
          <w:rStyle w:val="markedcontent"/>
          <w:rFonts w:asciiTheme="majorHAnsi" w:hAnsiTheme="majorHAnsi" w:cstheme="majorHAnsi"/>
          <w:sz w:val="20"/>
          <w:szCs w:val="20"/>
        </w:rPr>
        <w:t>oraz służących ochronie bezpieczeństwa narodowego (Dz. U. z 2022 r. poz. 835)</w:t>
      </w:r>
      <w:r w:rsidRPr="00304D7C">
        <w:rPr>
          <w:rStyle w:val="markedcontent"/>
          <w:rFonts w:asciiTheme="majorHAnsi" w:hAnsiTheme="majorHAnsi" w:cstheme="majorHAnsi"/>
          <w:b/>
          <w:sz w:val="20"/>
          <w:szCs w:val="20"/>
        </w:rPr>
        <w:t xml:space="preserve"> - </w:t>
      </w:r>
      <w:r>
        <w:rPr>
          <w:rFonts w:asciiTheme="majorHAnsi" w:hAnsiTheme="majorHAnsi" w:cstheme="majorHAnsi"/>
          <w:sz w:val="20"/>
          <w:szCs w:val="20"/>
        </w:rPr>
        <w:t xml:space="preserve">Załącznik Nr </w:t>
      </w:r>
      <w:r w:rsidR="00746BC9">
        <w:rPr>
          <w:rFonts w:asciiTheme="majorHAnsi" w:hAnsiTheme="majorHAnsi" w:cstheme="majorHAnsi"/>
          <w:sz w:val="20"/>
          <w:szCs w:val="20"/>
        </w:rPr>
        <w:t>3</w:t>
      </w:r>
      <w:r w:rsidR="00EB7785">
        <w:rPr>
          <w:rFonts w:asciiTheme="majorHAnsi" w:hAnsiTheme="majorHAnsi" w:cstheme="majorHAnsi"/>
          <w:sz w:val="20"/>
          <w:szCs w:val="20"/>
        </w:rPr>
        <w:t xml:space="preserve">,  Załącznik nr 4 </w:t>
      </w:r>
    </w:p>
    <w:p w14:paraId="5928828D" w14:textId="6998650B" w:rsidR="00EB7785" w:rsidRPr="00EB7785" w:rsidRDefault="00EB7785" w:rsidP="00B35E4A">
      <w:pPr>
        <w:pStyle w:val="Standard"/>
        <w:numPr>
          <w:ilvl w:val="0"/>
          <w:numId w:val="21"/>
        </w:numPr>
        <w:suppressAutoHyphens w:val="0"/>
        <w:spacing w:line="276" w:lineRule="auto"/>
        <w:jc w:val="both"/>
        <w:rPr>
          <w:rFonts w:asciiTheme="majorHAnsi" w:hAnsiTheme="majorHAnsi" w:cstheme="majorHAnsi"/>
          <w:sz w:val="20"/>
          <w:szCs w:val="20"/>
        </w:rPr>
      </w:pPr>
      <w:r w:rsidRPr="00EB7785">
        <w:rPr>
          <w:rFonts w:asciiTheme="majorHAnsi" w:hAnsiTheme="majorHAnsi" w:cstheme="majorHAnsi"/>
          <w:sz w:val="20"/>
          <w:szCs w:val="20"/>
        </w:rPr>
        <w:t xml:space="preserve">Oświadczenie podmiotu udostępniającego zasoby – Załącznik nr 5 </w:t>
      </w:r>
    </w:p>
    <w:p w14:paraId="40E1949F" w14:textId="0B7B4336" w:rsidR="00941278" w:rsidRDefault="00941278"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 xml:space="preserve">Wykaz wykonanych </w:t>
      </w:r>
      <w:r w:rsidR="00741F45">
        <w:rPr>
          <w:rFonts w:asciiTheme="majorHAnsi" w:hAnsiTheme="majorHAnsi" w:cstheme="majorHAnsi"/>
          <w:sz w:val="20"/>
          <w:szCs w:val="20"/>
        </w:rPr>
        <w:t>usług</w:t>
      </w:r>
      <w:r>
        <w:rPr>
          <w:rFonts w:asciiTheme="majorHAnsi" w:hAnsiTheme="majorHAnsi" w:cstheme="majorHAnsi"/>
          <w:sz w:val="20"/>
          <w:szCs w:val="20"/>
        </w:rPr>
        <w:t>–</w:t>
      </w:r>
      <w:r w:rsidR="00EB7785">
        <w:rPr>
          <w:rFonts w:asciiTheme="majorHAnsi" w:hAnsiTheme="majorHAnsi" w:cstheme="majorHAnsi"/>
          <w:sz w:val="20"/>
          <w:szCs w:val="20"/>
        </w:rPr>
        <w:t xml:space="preserve"> załącznik nr 6</w:t>
      </w:r>
    </w:p>
    <w:p w14:paraId="4D9704B5" w14:textId="696B52B3" w:rsidR="00A77A93" w:rsidRDefault="00A77A93"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t>Projekt</w:t>
      </w:r>
      <w:r w:rsidR="00163528" w:rsidRPr="00EB1827">
        <w:rPr>
          <w:rFonts w:asciiTheme="majorHAnsi" w:hAnsiTheme="majorHAnsi" w:cstheme="majorHAnsi"/>
          <w:sz w:val="20"/>
          <w:szCs w:val="20"/>
        </w:rPr>
        <w:t>owane postanowienia</w:t>
      </w:r>
      <w:r w:rsidRPr="00EB1827">
        <w:rPr>
          <w:rFonts w:asciiTheme="majorHAnsi" w:hAnsiTheme="majorHAnsi" w:cstheme="majorHAnsi"/>
          <w:sz w:val="20"/>
          <w:szCs w:val="20"/>
        </w:rPr>
        <w:t xml:space="preserve"> umowy</w:t>
      </w:r>
      <w:r w:rsidR="009B4F5E">
        <w:rPr>
          <w:rFonts w:asciiTheme="majorHAnsi" w:hAnsiTheme="majorHAnsi" w:cstheme="majorHAnsi"/>
          <w:sz w:val="20"/>
          <w:szCs w:val="20"/>
        </w:rPr>
        <w:t xml:space="preserve"> – załącznik nr 7</w:t>
      </w:r>
    </w:p>
    <w:p w14:paraId="00000153" w14:textId="77777777" w:rsidR="002C041E" w:rsidRPr="00EB1827" w:rsidRDefault="002C041E" w:rsidP="001F48B4">
      <w:pPr>
        <w:jc w:val="both"/>
        <w:rPr>
          <w:rFonts w:asciiTheme="majorHAnsi" w:hAnsiTheme="majorHAnsi" w:cstheme="majorHAnsi"/>
          <w:sz w:val="20"/>
          <w:szCs w:val="20"/>
        </w:rPr>
      </w:pPr>
    </w:p>
    <w:bookmarkStart w:id="26" w:name="_MON_1689500991"/>
    <w:bookmarkEnd w:id="26"/>
    <w:p w14:paraId="2BBC3C90" w14:textId="77777777" w:rsidR="0017317B" w:rsidRPr="00EB1827" w:rsidRDefault="00B815C5" w:rsidP="0017317B">
      <w:pPr>
        <w:spacing w:line="240" w:lineRule="auto"/>
        <w:jc w:val="right"/>
        <w:rPr>
          <w:rFonts w:asciiTheme="majorHAnsi" w:hAnsiTheme="majorHAnsi" w:cstheme="majorHAnsi"/>
          <w:sz w:val="20"/>
          <w:szCs w:val="20"/>
        </w:rPr>
      </w:pPr>
      <w:r w:rsidRPr="00EB1827">
        <w:rPr>
          <w:rFonts w:asciiTheme="majorHAnsi" w:hAnsiTheme="majorHAnsi" w:cstheme="majorHAnsi"/>
          <w:sz w:val="20"/>
          <w:szCs w:val="20"/>
        </w:rPr>
        <w:object w:dxaOrig="10070" w:dyaOrig="977" w14:anchorId="3B6C3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25pt" o:ole="">
            <v:imagedata r:id="rId34" o:title=""/>
          </v:shape>
          <o:OLEObject Type="Embed" ProgID="Word.Document.12" ShapeID="_x0000_i1025" DrawAspect="Content" ObjectID="_1758364017" r:id="rId35">
            <o:FieldCodes>\s</o:FieldCodes>
          </o:OLEObject>
        </w:object>
      </w:r>
      <w:r w:rsidR="0017317B" w:rsidRPr="00EB1827">
        <w:rPr>
          <w:rFonts w:asciiTheme="majorHAnsi" w:hAnsiTheme="majorHAnsi" w:cstheme="majorHAnsi"/>
          <w:sz w:val="20"/>
          <w:szCs w:val="20"/>
        </w:rPr>
        <w:t xml:space="preserve"> </w:t>
      </w:r>
    </w:p>
    <w:p w14:paraId="7292B54F" w14:textId="77777777" w:rsidR="009B4F5E" w:rsidRDefault="009B4F5E" w:rsidP="00407BB9">
      <w:pPr>
        <w:spacing w:line="240" w:lineRule="auto"/>
        <w:rPr>
          <w:rFonts w:asciiTheme="majorHAnsi" w:hAnsiTheme="majorHAnsi" w:cstheme="majorHAnsi"/>
          <w:sz w:val="20"/>
          <w:szCs w:val="20"/>
        </w:rPr>
      </w:pPr>
    </w:p>
    <w:p w14:paraId="0142967B" w14:textId="77777777" w:rsidR="009B4F5E" w:rsidRDefault="009B4F5E" w:rsidP="0017317B">
      <w:pPr>
        <w:spacing w:line="240" w:lineRule="auto"/>
        <w:jc w:val="right"/>
        <w:rPr>
          <w:rFonts w:asciiTheme="majorHAnsi" w:hAnsiTheme="majorHAnsi" w:cstheme="majorHAnsi"/>
          <w:sz w:val="20"/>
          <w:szCs w:val="20"/>
        </w:rPr>
      </w:pPr>
    </w:p>
    <w:p w14:paraId="3C1D4F8D" w14:textId="77777777" w:rsidR="0075498E" w:rsidRDefault="0075498E" w:rsidP="0017317B">
      <w:pPr>
        <w:spacing w:line="240" w:lineRule="auto"/>
        <w:jc w:val="right"/>
        <w:rPr>
          <w:rFonts w:asciiTheme="majorHAnsi" w:hAnsiTheme="majorHAnsi" w:cstheme="majorHAnsi"/>
          <w:sz w:val="20"/>
          <w:szCs w:val="20"/>
        </w:rPr>
      </w:pPr>
    </w:p>
    <w:p w14:paraId="4B81B2EE" w14:textId="77777777" w:rsidR="0075498E" w:rsidRDefault="0075498E" w:rsidP="0017317B">
      <w:pPr>
        <w:spacing w:line="240" w:lineRule="auto"/>
        <w:jc w:val="right"/>
        <w:rPr>
          <w:rFonts w:asciiTheme="majorHAnsi" w:hAnsiTheme="majorHAnsi" w:cstheme="majorHAnsi"/>
          <w:sz w:val="20"/>
          <w:szCs w:val="20"/>
        </w:rPr>
      </w:pPr>
    </w:p>
    <w:p w14:paraId="49BA4514" w14:textId="77777777" w:rsidR="0075498E" w:rsidRDefault="0075498E" w:rsidP="0017317B">
      <w:pPr>
        <w:spacing w:line="240" w:lineRule="auto"/>
        <w:jc w:val="right"/>
        <w:rPr>
          <w:rFonts w:asciiTheme="majorHAnsi" w:hAnsiTheme="majorHAnsi" w:cstheme="majorHAnsi"/>
          <w:sz w:val="20"/>
          <w:szCs w:val="20"/>
        </w:rPr>
      </w:pPr>
    </w:p>
    <w:p w14:paraId="09F8EA55" w14:textId="77777777" w:rsidR="0075498E" w:rsidRDefault="0075498E" w:rsidP="0017317B">
      <w:pPr>
        <w:spacing w:line="240" w:lineRule="auto"/>
        <w:jc w:val="right"/>
        <w:rPr>
          <w:rFonts w:asciiTheme="majorHAnsi" w:hAnsiTheme="majorHAnsi" w:cstheme="majorHAnsi"/>
          <w:sz w:val="20"/>
          <w:szCs w:val="20"/>
        </w:rPr>
      </w:pPr>
    </w:p>
    <w:p w14:paraId="2D427F18" w14:textId="77777777" w:rsidR="0075498E" w:rsidRDefault="0075498E" w:rsidP="0017317B">
      <w:pPr>
        <w:spacing w:line="240" w:lineRule="auto"/>
        <w:jc w:val="right"/>
        <w:rPr>
          <w:rFonts w:asciiTheme="majorHAnsi" w:hAnsiTheme="majorHAnsi" w:cstheme="majorHAnsi"/>
          <w:sz w:val="20"/>
          <w:szCs w:val="20"/>
        </w:rPr>
      </w:pPr>
    </w:p>
    <w:p w14:paraId="6B1288BE" w14:textId="77777777" w:rsidR="0075498E" w:rsidRDefault="0075498E" w:rsidP="0017317B">
      <w:pPr>
        <w:spacing w:line="240" w:lineRule="auto"/>
        <w:jc w:val="right"/>
        <w:rPr>
          <w:rFonts w:asciiTheme="majorHAnsi" w:hAnsiTheme="majorHAnsi" w:cstheme="majorHAnsi"/>
          <w:sz w:val="20"/>
          <w:szCs w:val="20"/>
        </w:rPr>
      </w:pPr>
    </w:p>
    <w:p w14:paraId="4114D6BC" w14:textId="77777777" w:rsidR="0075498E" w:rsidRDefault="0075498E" w:rsidP="0017317B">
      <w:pPr>
        <w:spacing w:line="240" w:lineRule="auto"/>
        <w:jc w:val="right"/>
        <w:rPr>
          <w:rFonts w:asciiTheme="majorHAnsi" w:hAnsiTheme="majorHAnsi" w:cstheme="majorHAnsi"/>
          <w:sz w:val="20"/>
          <w:szCs w:val="20"/>
        </w:rPr>
      </w:pPr>
    </w:p>
    <w:p w14:paraId="577ED1EC" w14:textId="77777777" w:rsidR="0075498E" w:rsidRDefault="0075498E" w:rsidP="0017317B">
      <w:pPr>
        <w:spacing w:line="240" w:lineRule="auto"/>
        <w:jc w:val="right"/>
        <w:rPr>
          <w:rFonts w:asciiTheme="majorHAnsi" w:hAnsiTheme="majorHAnsi" w:cstheme="majorHAnsi"/>
          <w:sz w:val="20"/>
          <w:szCs w:val="20"/>
        </w:rPr>
      </w:pPr>
    </w:p>
    <w:p w14:paraId="37482C97" w14:textId="77777777" w:rsidR="0075498E" w:rsidRDefault="0075498E" w:rsidP="0017317B">
      <w:pPr>
        <w:spacing w:line="240" w:lineRule="auto"/>
        <w:jc w:val="right"/>
        <w:rPr>
          <w:rFonts w:asciiTheme="majorHAnsi" w:hAnsiTheme="majorHAnsi" w:cstheme="majorHAnsi"/>
          <w:sz w:val="20"/>
          <w:szCs w:val="20"/>
        </w:rPr>
      </w:pPr>
    </w:p>
    <w:p w14:paraId="66E37F3C" w14:textId="77777777" w:rsidR="0075498E" w:rsidRDefault="0075498E" w:rsidP="0017317B">
      <w:pPr>
        <w:spacing w:line="240" w:lineRule="auto"/>
        <w:jc w:val="right"/>
        <w:rPr>
          <w:rFonts w:asciiTheme="majorHAnsi" w:hAnsiTheme="majorHAnsi" w:cstheme="majorHAnsi"/>
          <w:sz w:val="20"/>
          <w:szCs w:val="20"/>
        </w:rPr>
      </w:pPr>
    </w:p>
    <w:p w14:paraId="40950D98" w14:textId="77777777" w:rsidR="0075498E" w:rsidRDefault="0075498E" w:rsidP="0017317B">
      <w:pPr>
        <w:spacing w:line="240" w:lineRule="auto"/>
        <w:jc w:val="right"/>
        <w:rPr>
          <w:rFonts w:asciiTheme="majorHAnsi" w:hAnsiTheme="majorHAnsi" w:cstheme="majorHAnsi"/>
          <w:sz w:val="20"/>
          <w:szCs w:val="20"/>
        </w:rPr>
      </w:pPr>
    </w:p>
    <w:p w14:paraId="3137502B" w14:textId="77777777" w:rsidR="0075498E" w:rsidRDefault="0075498E" w:rsidP="0017317B">
      <w:pPr>
        <w:spacing w:line="240" w:lineRule="auto"/>
        <w:jc w:val="right"/>
        <w:rPr>
          <w:rFonts w:asciiTheme="majorHAnsi" w:hAnsiTheme="majorHAnsi" w:cstheme="majorHAnsi"/>
          <w:sz w:val="20"/>
          <w:szCs w:val="20"/>
        </w:rPr>
      </w:pPr>
    </w:p>
    <w:p w14:paraId="320B5431" w14:textId="77777777" w:rsidR="0075498E" w:rsidRDefault="0075498E" w:rsidP="0017317B">
      <w:pPr>
        <w:spacing w:line="240" w:lineRule="auto"/>
        <w:jc w:val="right"/>
        <w:rPr>
          <w:rFonts w:asciiTheme="majorHAnsi" w:hAnsiTheme="majorHAnsi" w:cstheme="majorHAnsi"/>
          <w:sz w:val="20"/>
          <w:szCs w:val="20"/>
        </w:rPr>
      </w:pPr>
    </w:p>
    <w:p w14:paraId="77A9BC15" w14:textId="77777777" w:rsidR="0075498E" w:rsidRDefault="0075498E" w:rsidP="0017317B">
      <w:pPr>
        <w:spacing w:line="240" w:lineRule="auto"/>
        <w:jc w:val="right"/>
        <w:rPr>
          <w:rFonts w:asciiTheme="majorHAnsi" w:hAnsiTheme="majorHAnsi" w:cstheme="majorHAnsi"/>
          <w:sz w:val="20"/>
          <w:szCs w:val="20"/>
        </w:rPr>
      </w:pPr>
    </w:p>
    <w:p w14:paraId="45A15B21" w14:textId="77777777" w:rsidR="0075498E" w:rsidRDefault="0075498E" w:rsidP="0017317B">
      <w:pPr>
        <w:spacing w:line="240" w:lineRule="auto"/>
        <w:jc w:val="right"/>
        <w:rPr>
          <w:rFonts w:asciiTheme="majorHAnsi" w:hAnsiTheme="majorHAnsi" w:cstheme="majorHAnsi"/>
          <w:sz w:val="20"/>
          <w:szCs w:val="20"/>
        </w:rPr>
      </w:pPr>
    </w:p>
    <w:p w14:paraId="5A31D13C" w14:textId="77777777" w:rsidR="0075498E" w:rsidRDefault="0075498E" w:rsidP="0017317B">
      <w:pPr>
        <w:spacing w:line="240" w:lineRule="auto"/>
        <w:jc w:val="right"/>
        <w:rPr>
          <w:rFonts w:asciiTheme="majorHAnsi" w:hAnsiTheme="majorHAnsi" w:cstheme="majorHAnsi"/>
          <w:sz w:val="20"/>
          <w:szCs w:val="20"/>
        </w:rPr>
      </w:pPr>
    </w:p>
    <w:p w14:paraId="4434D93E" w14:textId="77777777" w:rsidR="0075498E" w:rsidRDefault="0075498E" w:rsidP="0017317B">
      <w:pPr>
        <w:spacing w:line="240" w:lineRule="auto"/>
        <w:jc w:val="right"/>
        <w:rPr>
          <w:rFonts w:asciiTheme="majorHAnsi" w:hAnsiTheme="majorHAnsi" w:cstheme="majorHAnsi"/>
          <w:sz w:val="20"/>
          <w:szCs w:val="20"/>
        </w:rPr>
      </w:pPr>
    </w:p>
    <w:p w14:paraId="3A7EEF53" w14:textId="77777777" w:rsidR="0075498E" w:rsidRDefault="0075498E" w:rsidP="0017317B">
      <w:pPr>
        <w:spacing w:line="240" w:lineRule="auto"/>
        <w:jc w:val="right"/>
        <w:rPr>
          <w:rFonts w:asciiTheme="majorHAnsi" w:hAnsiTheme="majorHAnsi" w:cstheme="majorHAnsi"/>
          <w:sz w:val="20"/>
          <w:szCs w:val="20"/>
        </w:rPr>
      </w:pPr>
    </w:p>
    <w:p w14:paraId="32B007CA" w14:textId="77777777" w:rsidR="0075498E" w:rsidRDefault="0075498E" w:rsidP="0017317B">
      <w:pPr>
        <w:spacing w:line="240" w:lineRule="auto"/>
        <w:jc w:val="right"/>
        <w:rPr>
          <w:rFonts w:asciiTheme="majorHAnsi" w:hAnsiTheme="majorHAnsi" w:cstheme="majorHAnsi"/>
          <w:sz w:val="20"/>
          <w:szCs w:val="20"/>
        </w:rPr>
      </w:pPr>
    </w:p>
    <w:p w14:paraId="2627928C" w14:textId="77777777" w:rsidR="0075498E" w:rsidRDefault="0075498E" w:rsidP="0017317B">
      <w:pPr>
        <w:spacing w:line="240" w:lineRule="auto"/>
        <w:jc w:val="right"/>
        <w:rPr>
          <w:rFonts w:asciiTheme="majorHAnsi" w:hAnsiTheme="majorHAnsi" w:cstheme="majorHAnsi"/>
          <w:sz w:val="20"/>
          <w:szCs w:val="20"/>
        </w:rPr>
      </w:pPr>
    </w:p>
    <w:p w14:paraId="572DC73F" w14:textId="77777777" w:rsidR="0075498E" w:rsidRDefault="0075498E" w:rsidP="0017317B">
      <w:pPr>
        <w:spacing w:line="240" w:lineRule="auto"/>
        <w:jc w:val="right"/>
        <w:rPr>
          <w:rFonts w:asciiTheme="majorHAnsi" w:hAnsiTheme="majorHAnsi" w:cstheme="majorHAnsi"/>
          <w:sz w:val="20"/>
          <w:szCs w:val="20"/>
        </w:rPr>
      </w:pPr>
    </w:p>
    <w:p w14:paraId="1241932E" w14:textId="77777777" w:rsidR="0075498E" w:rsidRDefault="0075498E" w:rsidP="0017317B">
      <w:pPr>
        <w:spacing w:line="240" w:lineRule="auto"/>
        <w:jc w:val="right"/>
        <w:rPr>
          <w:rFonts w:asciiTheme="majorHAnsi" w:hAnsiTheme="majorHAnsi" w:cstheme="majorHAnsi"/>
          <w:sz w:val="20"/>
          <w:szCs w:val="20"/>
        </w:rPr>
      </w:pPr>
      <w:bookmarkStart w:id="27" w:name="_GoBack"/>
      <w:bookmarkEnd w:id="27"/>
    </w:p>
    <w:p w14:paraId="76917BAD" w14:textId="77777777" w:rsidR="00741F45" w:rsidRDefault="00741F45" w:rsidP="006D264C">
      <w:pPr>
        <w:spacing w:line="240" w:lineRule="auto"/>
        <w:rPr>
          <w:rFonts w:asciiTheme="majorHAnsi" w:hAnsiTheme="majorHAnsi" w:cstheme="majorHAnsi"/>
          <w:sz w:val="20"/>
          <w:szCs w:val="20"/>
        </w:rPr>
      </w:pPr>
    </w:p>
    <w:p w14:paraId="51DB10A9" w14:textId="77777777" w:rsidR="00985131" w:rsidRPr="00EB1827" w:rsidRDefault="00985131" w:rsidP="006D264C">
      <w:pPr>
        <w:spacing w:line="240" w:lineRule="auto"/>
        <w:rPr>
          <w:rFonts w:asciiTheme="majorHAnsi" w:hAnsiTheme="majorHAnsi" w:cstheme="majorHAnsi"/>
          <w:sz w:val="20"/>
          <w:szCs w:val="20"/>
        </w:rPr>
      </w:pPr>
    </w:p>
    <w:p w14:paraId="4C6F1398" w14:textId="65523E49" w:rsidR="00EB1827" w:rsidRPr="00775EBF" w:rsidRDefault="00EB1827" w:rsidP="00EB1827">
      <w:pPr>
        <w:spacing w:line="240" w:lineRule="auto"/>
        <w:jc w:val="right"/>
        <w:rPr>
          <w:rFonts w:asciiTheme="majorHAnsi" w:hAnsiTheme="majorHAnsi" w:cstheme="majorHAnsi"/>
          <w:b/>
          <w:sz w:val="20"/>
          <w:szCs w:val="20"/>
        </w:rPr>
      </w:pPr>
      <w:r w:rsidRPr="00775EBF">
        <w:rPr>
          <w:rFonts w:asciiTheme="majorHAnsi" w:hAnsiTheme="majorHAnsi" w:cstheme="majorHAnsi"/>
          <w:b/>
          <w:sz w:val="20"/>
          <w:szCs w:val="20"/>
        </w:rPr>
        <w:lastRenderedPageBreak/>
        <w:t>Załącznik nr 1 do SWZ</w:t>
      </w:r>
    </w:p>
    <w:p w14:paraId="5C4F9CA9" w14:textId="77777777" w:rsidR="00EB1827" w:rsidRPr="00EB1827" w:rsidRDefault="00EB1827" w:rsidP="00EB1827">
      <w:pPr>
        <w:spacing w:line="240" w:lineRule="auto"/>
        <w:rPr>
          <w:rFonts w:asciiTheme="majorHAnsi" w:hAnsiTheme="majorHAnsi" w:cstheme="majorHAnsi"/>
          <w:sz w:val="20"/>
          <w:szCs w:val="20"/>
        </w:rPr>
      </w:pPr>
    </w:p>
    <w:p w14:paraId="7539F58E" w14:textId="77777777" w:rsidR="00EB1827" w:rsidRPr="00EB1827" w:rsidRDefault="00EB1827" w:rsidP="00EB1827">
      <w:pPr>
        <w:spacing w:line="240" w:lineRule="auto"/>
        <w:jc w:val="center"/>
        <w:rPr>
          <w:rFonts w:asciiTheme="majorHAnsi" w:hAnsiTheme="majorHAnsi" w:cstheme="majorHAnsi"/>
          <w:b/>
          <w:sz w:val="20"/>
          <w:szCs w:val="20"/>
        </w:rPr>
      </w:pPr>
      <w:r w:rsidRPr="00EB1827">
        <w:rPr>
          <w:rFonts w:asciiTheme="majorHAnsi" w:hAnsiTheme="majorHAnsi" w:cstheme="majorHAnsi"/>
          <w:b/>
          <w:sz w:val="20"/>
          <w:szCs w:val="20"/>
        </w:rPr>
        <w:t>FORMULARZ OFERTY</w:t>
      </w:r>
    </w:p>
    <w:p w14:paraId="03E214CA" w14:textId="77777777" w:rsidR="00501283" w:rsidRPr="00DE6C89" w:rsidRDefault="00501283" w:rsidP="00501283">
      <w:pPr>
        <w:pStyle w:val="Standard"/>
        <w:suppressAutoHyphens w:val="0"/>
        <w:jc w:val="both"/>
        <w:rPr>
          <w:rFonts w:asciiTheme="minorHAnsi" w:hAnsiTheme="minorHAnsi" w:cstheme="minorHAnsi"/>
          <w:sz w:val="20"/>
          <w:szCs w:val="20"/>
        </w:rPr>
      </w:pPr>
    </w:p>
    <w:p w14:paraId="1344488D"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BE630E" w:rsidRDefault="00501283" w:rsidP="00501283">
            <w:pPr>
              <w:pStyle w:val="Standard"/>
              <w:jc w:val="center"/>
              <w:rPr>
                <w:rFonts w:asciiTheme="majorHAnsi" w:hAnsiTheme="majorHAnsi" w:cstheme="majorHAnsi"/>
                <w:sz w:val="20"/>
                <w:szCs w:val="20"/>
              </w:rPr>
            </w:pPr>
          </w:p>
          <w:p w14:paraId="3E63488D" w14:textId="77777777" w:rsidR="00501283" w:rsidRPr="00BE630E" w:rsidRDefault="00501283" w:rsidP="00501283">
            <w:pPr>
              <w:pStyle w:val="Standard"/>
              <w:jc w:val="center"/>
              <w:rPr>
                <w:rFonts w:asciiTheme="majorHAnsi" w:hAnsiTheme="majorHAnsi" w:cstheme="majorHAnsi"/>
                <w:sz w:val="20"/>
                <w:szCs w:val="20"/>
              </w:rPr>
            </w:pPr>
          </w:p>
        </w:tc>
      </w:tr>
    </w:tbl>
    <w:p w14:paraId="0309BFE0"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BE630E" w:rsidRDefault="00501283" w:rsidP="00501283">
            <w:pPr>
              <w:pStyle w:val="Standard"/>
              <w:jc w:val="center"/>
              <w:rPr>
                <w:rFonts w:asciiTheme="majorHAnsi" w:hAnsiTheme="majorHAnsi" w:cstheme="majorHAnsi"/>
                <w:sz w:val="20"/>
                <w:szCs w:val="20"/>
              </w:rPr>
            </w:pPr>
          </w:p>
        </w:tc>
      </w:tr>
    </w:tbl>
    <w:p w14:paraId="6850B9BF" w14:textId="77777777" w:rsidR="00501283" w:rsidRPr="00BE630E" w:rsidRDefault="00501283" w:rsidP="00501283">
      <w:pPr>
        <w:pStyle w:val="Standard"/>
        <w:jc w:val="both"/>
        <w:rPr>
          <w:rFonts w:asciiTheme="majorHAnsi" w:hAnsiTheme="majorHAnsi" w:cstheme="majorHAnsi"/>
          <w:sz w:val="20"/>
          <w:szCs w:val="20"/>
        </w:rPr>
      </w:pPr>
      <w:r w:rsidRPr="00BE630E">
        <w:rPr>
          <w:rFonts w:asciiTheme="majorHAnsi" w:hAnsiTheme="majorHAnsi" w:cstheme="maj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BE630E" w:rsidRDefault="00501283" w:rsidP="00501283">
            <w:pPr>
              <w:pStyle w:val="Standard"/>
              <w:jc w:val="center"/>
              <w:rPr>
                <w:rFonts w:asciiTheme="majorHAnsi" w:hAnsiTheme="majorHAnsi" w:cstheme="majorHAnsi"/>
                <w:sz w:val="20"/>
                <w:szCs w:val="20"/>
              </w:rPr>
            </w:pPr>
          </w:p>
        </w:tc>
      </w:tr>
    </w:tbl>
    <w:p w14:paraId="4B6FA5B4" w14:textId="77777777" w:rsidR="00501283" w:rsidRPr="00BE630E" w:rsidRDefault="00501283" w:rsidP="00501283">
      <w:pPr>
        <w:pStyle w:val="Standard"/>
        <w:jc w:val="both"/>
        <w:rPr>
          <w:rFonts w:asciiTheme="majorHAnsi" w:hAnsiTheme="majorHAnsi" w:cstheme="majorHAnsi"/>
          <w:sz w:val="20"/>
          <w:szCs w:val="20"/>
        </w:rPr>
      </w:pPr>
      <w:r w:rsidRPr="00BE630E">
        <w:rPr>
          <w:rFonts w:asciiTheme="majorHAnsi" w:hAnsiTheme="majorHAnsi" w:cstheme="maj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BE630E" w:rsidRDefault="00501283" w:rsidP="00501283">
            <w:pPr>
              <w:pStyle w:val="Standard"/>
              <w:jc w:val="center"/>
              <w:rPr>
                <w:rFonts w:asciiTheme="majorHAnsi" w:hAnsiTheme="majorHAnsi" w:cstheme="majorHAnsi"/>
                <w:sz w:val="20"/>
                <w:szCs w:val="20"/>
              </w:rPr>
            </w:pPr>
          </w:p>
        </w:tc>
      </w:tr>
    </w:tbl>
    <w:p w14:paraId="64ACE98E" w14:textId="77777777" w:rsidR="00501283" w:rsidRPr="00BE630E" w:rsidRDefault="00501283" w:rsidP="00501283">
      <w:pPr>
        <w:pStyle w:val="Standard"/>
        <w:suppressAutoHyphens w:val="0"/>
        <w:rPr>
          <w:rFonts w:asciiTheme="majorHAnsi" w:eastAsia="ArialNarrow,Bold" w:hAnsiTheme="majorHAnsi" w:cstheme="majorHAnsi"/>
          <w:b/>
          <w:bCs/>
          <w:color w:val="000000"/>
          <w:spacing w:val="4"/>
          <w:sz w:val="20"/>
          <w:szCs w:val="20"/>
        </w:rPr>
      </w:pPr>
    </w:p>
    <w:p w14:paraId="4A2F4852" w14:textId="73DDABC1" w:rsidR="00501283" w:rsidRPr="00BE630E" w:rsidRDefault="00501283" w:rsidP="00501283">
      <w:pPr>
        <w:spacing w:line="240" w:lineRule="auto"/>
        <w:jc w:val="both"/>
        <w:rPr>
          <w:rFonts w:asciiTheme="majorHAnsi" w:hAnsiTheme="majorHAnsi" w:cstheme="majorHAnsi"/>
          <w:sz w:val="20"/>
          <w:szCs w:val="20"/>
        </w:rPr>
      </w:pPr>
      <w:r w:rsidRPr="00BE630E">
        <w:rPr>
          <w:rFonts w:asciiTheme="majorHAnsi" w:hAnsiTheme="majorHAnsi" w:cstheme="majorHAns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BE630E" w:rsidRDefault="00501283" w:rsidP="00501283">
            <w:pPr>
              <w:pStyle w:val="Standard"/>
              <w:jc w:val="center"/>
              <w:rPr>
                <w:rFonts w:asciiTheme="majorHAnsi" w:hAnsiTheme="majorHAnsi" w:cstheme="majorHAnsi"/>
                <w:sz w:val="20"/>
                <w:szCs w:val="20"/>
              </w:rPr>
            </w:pPr>
          </w:p>
        </w:tc>
      </w:tr>
    </w:tbl>
    <w:p w14:paraId="1F29E208" w14:textId="77777777" w:rsidR="00501283" w:rsidRPr="00DE6C89" w:rsidRDefault="00501283" w:rsidP="00501283">
      <w:pPr>
        <w:pStyle w:val="Standard"/>
        <w:jc w:val="both"/>
        <w:rPr>
          <w:rFonts w:asciiTheme="minorHAnsi" w:hAnsiTheme="minorHAnsi" w:cstheme="minorHAnsi"/>
          <w:sz w:val="20"/>
          <w:szCs w:val="20"/>
        </w:rPr>
      </w:pPr>
    </w:p>
    <w:p w14:paraId="1063B2C6" w14:textId="77777777" w:rsidR="00501283" w:rsidRDefault="00501283" w:rsidP="00EB1827">
      <w:pPr>
        <w:spacing w:line="240" w:lineRule="auto"/>
        <w:jc w:val="both"/>
        <w:rPr>
          <w:rFonts w:asciiTheme="majorHAnsi" w:hAnsiTheme="majorHAnsi" w:cstheme="majorHAnsi"/>
          <w:sz w:val="20"/>
          <w:szCs w:val="20"/>
        </w:rPr>
      </w:pPr>
    </w:p>
    <w:p w14:paraId="171DC2FB" w14:textId="77777777" w:rsidR="00EB1827" w:rsidRPr="00EB1827" w:rsidRDefault="00EB1827" w:rsidP="00EB1827">
      <w:pPr>
        <w:spacing w:line="240" w:lineRule="auto"/>
        <w:jc w:val="both"/>
        <w:rPr>
          <w:rFonts w:asciiTheme="majorHAnsi" w:hAnsiTheme="majorHAnsi" w:cstheme="majorHAnsi"/>
          <w:sz w:val="20"/>
          <w:szCs w:val="20"/>
        </w:rPr>
      </w:pPr>
    </w:p>
    <w:p w14:paraId="6BCDC8DC" w14:textId="77777777" w:rsidR="00EB1827" w:rsidRDefault="00EB1827" w:rsidP="00EB1827">
      <w:pPr>
        <w:spacing w:line="240" w:lineRule="auto"/>
        <w:ind w:left="426" w:hanging="426"/>
        <w:jc w:val="center"/>
        <w:rPr>
          <w:rFonts w:asciiTheme="majorHAnsi" w:hAnsiTheme="majorHAnsi" w:cstheme="majorHAnsi"/>
          <w:sz w:val="20"/>
          <w:szCs w:val="20"/>
        </w:rPr>
      </w:pPr>
      <w:r w:rsidRPr="00EB1827">
        <w:rPr>
          <w:rFonts w:asciiTheme="majorHAnsi" w:hAnsiTheme="majorHAnsi" w:cstheme="majorHAnsi"/>
          <w:sz w:val="20"/>
          <w:szCs w:val="20"/>
        </w:rPr>
        <w:t>Ubiegając się o udzielenie zamówienia publicznego na:</w:t>
      </w:r>
    </w:p>
    <w:p w14:paraId="7E70966F" w14:textId="77777777" w:rsidR="00E77F01" w:rsidRPr="00EB1827" w:rsidRDefault="00E77F01" w:rsidP="00EB1827">
      <w:pPr>
        <w:spacing w:line="240" w:lineRule="auto"/>
        <w:ind w:left="426" w:hanging="426"/>
        <w:jc w:val="center"/>
        <w:rPr>
          <w:rFonts w:asciiTheme="majorHAnsi" w:hAnsiTheme="majorHAnsi" w:cstheme="majorHAnsi"/>
          <w:sz w:val="20"/>
          <w:szCs w:val="20"/>
        </w:rPr>
      </w:pPr>
    </w:p>
    <w:p w14:paraId="7249C633" w14:textId="77777777" w:rsidR="00E407C4" w:rsidRPr="00DF2F05" w:rsidRDefault="00E407C4" w:rsidP="00E407C4">
      <w:pPr>
        <w:rPr>
          <w:rFonts w:asciiTheme="majorHAnsi" w:hAnsiTheme="majorHAnsi" w:cstheme="majorHAnsi"/>
          <w:b/>
          <w:sz w:val="20"/>
          <w:szCs w:val="20"/>
        </w:rPr>
      </w:pPr>
    </w:p>
    <w:p w14:paraId="64333802" w14:textId="77777777" w:rsidR="009B4F5E" w:rsidRDefault="009B4F5E" w:rsidP="009B4F5E">
      <w:pPr>
        <w:ind w:right="105"/>
        <w:jc w:val="center"/>
        <w:rPr>
          <w:rFonts w:ascii="Calibri" w:hAnsi="Calibri" w:cs="Calibri"/>
          <w:b/>
          <w:sz w:val="20"/>
          <w:szCs w:val="20"/>
        </w:rPr>
      </w:pPr>
      <w:r w:rsidRPr="00CD2670">
        <w:rPr>
          <w:rFonts w:ascii="Calibri" w:hAnsi="Calibri" w:cs="Calibri"/>
          <w:b/>
          <w:sz w:val="20"/>
          <w:szCs w:val="20"/>
        </w:rPr>
        <w:t xml:space="preserve">Opracowanie wielobranżowej dokumentacji projektowej dla zadania: ,,Remont Auli na drugim piętrze budynku A, Uniwersytetu Ekonomicznego w Poznaniu przy al. Niepodległości  10’’, </w:t>
      </w:r>
    </w:p>
    <w:p w14:paraId="1BF892E0" w14:textId="77777777" w:rsidR="009B4F5E" w:rsidRPr="00CD2670" w:rsidRDefault="009B4F5E" w:rsidP="009B4F5E">
      <w:pPr>
        <w:ind w:right="105"/>
        <w:jc w:val="center"/>
        <w:rPr>
          <w:rFonts w:ascii="Calibri" w:hAnsi="Calibri"/>
          <w:b/>
          <w:sz w:val="20"/>
          <w:szCs w:val="20"/>
        </w:rPr>
      </w:pPr>
      <w:r w:rsidRPr="00CD2670">
        <w:rPr>
          <w:rFonts w:ascii="Calibri" w:hAnsi="Calibri" w:cs="Calibri"/>
          <w:b/>
          <w:sz w:val="20"/>
          <w:szCs w:val="20"/>
        </w:rPr>
        <w:t>wraz z uzyskaniem wszelkich niezbędnych zgód i pozwoleń.</w:t>
      </w:r>
    </w:p>
    <w:p w14:paraId="5DAF73C6" w14:textId="77777777" w:rsidR="00EB1827" w:rsidRPr="00EB1827" w:rsidRDefault="00EB1827" w:rsidP="00EB1827">
      <w:pPr>
        <w:spacing w:line="240" w:lineRule="auto"/>
        <w:ind w:left="426" w:hanging="426"/>
        <w:rPr>
          <w:rFonts w:asciiTheme="majorHAnsi" w:eastAsia="Calibri" w:hAnsiTheme="majorHAnsi" w:cstheme="majorHAnsi"/>
          <w:b/>
          <w:sz w:val="20"/>
          <w:szCs w:val="20"/>
        </w:rPr>
      </w:pPr>
    </w:p>
    <w:p w14:paraId="5660C1F4" w14:textId="77777777" w:rsidR="00E55E71" w:rsidRPr="0010443C" w:rsidRDefault="00E55E71" w:rsidP="00E55E71">
      <w:pPr>
        <w:spacing w:line="240" w:lineRule="auto"/>
        <w:ind w:left="426" w:hanging="426"/>
        <w:rPr>
          <w:rFonts w:eastAsia="Calibri" w:cstheme="minorHAnsi"/>
          <w:b/>
          <w:sz w:val="20"/>
          <w:szCs w:val="20"/>
        </w:rPr>
      </w:pPr>
    </w:p>
    <w:p w14:paraId="58FD80CF" w14:textId="77777777" w:rsidR="00E55E71" w:rsidRPr="00E55E71" w:rsidRDefault="00E55E71" w:rsidP="00E55E71">
      <w:pPr>
        <w:spacing w:line="240" w:lineRule="auto"/>
        <w:rPr>
          <w:rFonts w:asciiTheme="majorHAnsi" w:hAnsiTheme="majorHAnsi" w:cstheme="majorHAnsi"/>
          <w:sz w:val="20"/>
          <w:szCs w:val="20"/>
        </w:rPr>
      </w:pPr>
      <w:r w:rsidRPr="00E55E71">
        <w:rPr>
          <w:rFonts w:asciiTheme="majorHAnsi" w:hAnsiTheme="majorHAnsi" w:cstheme="majorHAnsi"/>
          <w:sz w:val="20"/>
          <w:szCs w:val="20"/>
        </w:rPr>
        <w:t>SKŁADAMY OFERTĘ na realizację przedmiotu zamówienia w zakresie określonym w Specyfikacji Warunków Zamówienia, na następujących warunkach:</w:t>
      </w:r>
    </w:p>
    <w:p w14:paraId="104376DE" w14:textId="77777777" w:rsidR="00E55E71" w:rsidRPr="00E55E71" w:rsidRDefault="00E55E71" w:rsidP="00E55E71">
      <w:pPr>
        <w:spacing w:line="240" w:lineRule="auto"/>
        <w:jc w:val="both"/>
        <w:rPr>
          <w:rFonts w:asciiTheme="majorHAnsi" w:hAnsiTheme="majorHAnsi" w:cstheme="majorHAnsi"/>
          <w:sz w:val="20"/>
          <w:szCs w:val="20"/>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1"/>
        <w:gridCol w:w="3108"/>
      </w:tblGrid>
      <w:tr w:rsidR="00E55E71" w:rsidRPr="00E55E71" w14:paraId="2FC78747" w14:textId="77777777" w:rsidTr="002E6B26">
        <w:trPr>
          <w:trHeight w:val="390"/>
          <w:jc w:val="center"/>
        </w:trPr>
        <w:tc>
          <w:tcPr>
            <w:tcW w:w="2841" w:type="dxa"/>
            <w:shd w:val="clear" w:color="auto" w:fill="FFFF00"/>
            <w:vAlign w:val="center"/>
          </w:tcPr>
          <w:p w14:paraId="0733EB2F" w14:textId="77777777" w:rsidR="00E55E71" w:rsidRPr="00E55E71" w:rsidRDefault="00E55E71" w:rsidP="002E6B26">
            <w:pPr>
              <w:widowControl w:val="0"/>
              <w:adjustRightInd w:val="0"/>
              <w:spacing w:line="240" w:lineRule="auto"/>
              <w:jc w:val="center"/>
              <w:textAlignment w:val="baseline"/>
              <w:rPr>
                <w:rFonts w:asciiTheme="majorHAnsi" w:eastAsia="Times New Roman" w:hAnsiTheme="majorHAnsi" w:cstheme="majorHAnsi"/>
                <w:b/>
                <w:bCs/>
                <w:sz w:val="20"/>
                <w:szCs w:val="20"/>
              </w:rPr>
            </w:pPr>
            <w:r w:rsidRPr="00E55E71">
              <w:rPr>
                <w:rFonts w:asciiTheme="majorHAnsi" w:eastAsia="Times New Roman" w:hAnsiTheme="majorHAnsi" w:cstheme="majorHAnsi"/>
                <w:b/>
                <w:bCs/>
                <w:sz w:val="20"/>
                <w:szCs w:val="20"/>
              </w:rPr>
              <w:t>Cena netto za całość (PLN)</w:t>
            </w:r>
          </w:p>
        </w:tc>
        <w:tc>
          <w:tcPr>
            <w:tcW w:w="3108" w:type="dxa"/>
            <w:shd w:val="clear" w:color="auto" w:fill="FFFF00"/>
            <w:vAlign w:val="center"/>
          </w:tcPr>
          <w:p w14:paraId="6DD216F4" w14:textId="77777777" w:rsidR="00E55E71" w:rsidRPr="00E55E71" w:rsidRDefault="00E55E71" w:rsidP="002E6B26">
            <w:pPr>
              <w:widowControl w:val="0"/>
              <w:adjustRightInd w:val="0"/>
              <w:spacing w:line="240" w:lineRule="auto"/>
              <w:jc w:val="center"/>
              <w:textAlignment w:val="baseline"/>
              <w:rPr>
                <w:rFonts w:asciiTheme="majorHAnsi" w:eastAsia="Times New Roman" w:hAnsiTheme="majorHAnsi" w:cstheme="majorHAnsi"/>
                <w:b/>
                <w:bCs/>
                <w:sz w:val="20"/>
                <w:szCs w:val="20"/>
              </w:rPr>
            </w:pPr>
            <w:r w:rsidRPr="00E55E71">
              <w:rPr>
                <w:rFonts w:asciiTheme="majorHAnsi" w:eastAsia="Times New Roman" w:hAnsiTheme="majorHAnsi" w:cstheme="majorHAnsi"/>
                <w:b/>
                <w:bCs/>
                <w:sz w:val="20"/>
                <w:szCs w:val="20"/>
              </w:rPr>
              <w:t>Cena brutto za całość (PLN)</w:t>
            </w:r>
          </w:p>
        </w:tc>
      </w:tr>
      <w:tr w:rsidR="00E55E71" w:rsidRPr="00E55E71" w14:paraId="1824F520" w14:textId="77777777" w:rsidTr="002E6B26">
        <w:trPr>
          <w:trHeight w:val="812"/>
          <w:jc w:val="center"/>
        </w:trPr>
        <w:tc>
          <w:tcPr>
            <w:tcW w:w="2841" w:type="dxa"/>
            <w:vAlign w:val="center"/>
          </w:tcPr>
          <w:p w14:paraId="149D735B" w14:textId="77777777" w:rsidR="00E55E71" w:rsidRPr="00E55E71" w:rsidRDefault="00E55E71" w:rsidP="002E6B26">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3108" w:type="dxa"/>
            <w:vAlign w:val="center"/>
          </w:tcPr>
          <w:p w14:paraId="775F2540" w14:textId="77777777" w:rsidR="00E55E71" w:rsidRPr="00E55E71" w:rsidRDefault="00E55E71" w:rsidP="002E6B26">
            <w:pPr>
              <w:widowControl w:val="0"/>
              <w:adjustRightInd w:val="0"/>
              <w:spacing w:line="240" w:lineRule="auto"/>
              <w:jc w:val="center"/>
              <w:textAlignment w:val="baseline"/>
              <w:rPr>
                <w:rFonts w:asciiTheme="majorHAnsi" w:eastAsia="Times New Roman" w:hAnsiTheme="majorHAnsi" w:cstheme="majorHAnsi"/>
                <w:sz w:val="20"/>
                <w:szCs w:val="20"/>
              </w:rPr>
            </w:pPr>
          </w:p>
        </w:tc>
      </w:tr>
    </w:tbl>
    <w:p w14:paraId="5CDC7D41" w14:textId="77777777" w:rsidR="00E55E71" w:rsidRPr="00E55E71" w:rsidRDefault="00E55E71" w:rsidP="00E55E71">
      <w:pPr>
        <w:spacing w:line="240" w:lineRule="auto"/>
        <w:jc w:val="both"/>
        <w:rPr>
          <w:rFonts w:asciiTheme="majorHAnsi" w:hAnsiTheme="majorHAnsi" w:cstheme="majorHAnsi"/>
          <w:sz w:val="20"/>
          <w:szCs w:val="20"/>
        </w:rPr>
      </w:pPr>
    </w:p>
    <w:p w14:paraId="163B0A77" w14:textId="77777777" w:rsidR="00E55E71" w:rsidRPr="00E55E71" w:rsidRDefault="00E55E71" w:rsidP="00E55E71">
      <w:pPr>
        <w:spacing w:line="240" w:lineRule="auto"/>
        <w:jc w:val="both"/>
        <w:rPr>
          <w:rFonts w:asciiTheme="majorHAnsi" w:eastAsia="Times New Roman" w:hAnsiTheme="majorHAnsi" w:cstheme="majorHAnsi"/>
          <w:b/>
          <w:sz w:val="20"/>
          <w:szCs w:val="20"/>
        </w:rPr>
      </w:pPr>
    </w:p>
    <w:p w14:paraId="720D2875" w14:textId="60C52371" w:rsidR="00E55E71" w:rsidRPr="00E55E71" w:rsidRDefault="00E55E71" w:rsidP="00E55E71">
      <w:pPr>
        <w:spacing w:line="240" w:lineRule="auto"/>
        <w:jc w:val="both"/>
        <w:rPr>
          <w:rFonts w:asciiTheme="majorHAnsi" w:eastAsia="Times New Roman" w:hAnsiTheme="majorHAnsi" w:cstheme="majorHAnsi"/>
          <w:sz w:val="20"/>
          <w:szCs w:val="20"/>
        </w:rPr>
      </w:pPr>
      <w:r w:rsidRPr="00E55E71">
        <w:rPr>
          <w:rFonts w:asciiTheme="majorHAnsi" w:eastAsia="Times New Roman" w:hAnsiTheme="majorHAnsi" w:cstheme="majorHAnsi"/>
          <w:b/>
          <w:sz w:val="20"/>
          <w:szCs w:val="20"/>
          <w:u w:val="single"/>
        </w:rPr>
        <w:t>Czas wymagany na udzielenie wyjaśnień przez projektanta</w:t>
      </w:r>
      <w:r w:rsidRPr="00E55E71">
        <w:rPr>
          <w:rFonts w:asciiTheme="majorHAnsi" w:eastAsia="Times New Roman" w:hAnsiTheme="majorHAnsi" w:cstheme="majorHAnsi"/>
          <w:b/>
          <w:sz w:val="20"/>
          <w:szCs w:val="20"/>
        </w:rPr>
        <w:t xml:space="preserve">: </w:t>
      </w:r>
      <w:r w:rsidRPr="00E55E71">
        <w:rPr>
          <w:rFonts w:asciiTheme="majorHAnsi" w:eastAsia="Times New Roman" w:hAnsiTheme="majorHAnsi" w:cstheme="majorHAnsi"/>
          <w:sz w:val="20"/>
          <w:szCs w:val="20"/>
        </w:rPr>
        <w:t>udzielenie wyjaśnień w ciągu…… dni (</w:t>
      </w:r>
      <w:r w:rsidR="00407BB9" w:rsidRPr="00F961EC">
        <w:rPr>
          <w:rFonts w:asciiTheme="majorHAnsi" w:eastAsia="Times New Roman" w:hAnsiTheme="majorHAnsi" w:cstheme="majorHAnsi"/>
          <w:sz w:val="20"/>
          <w:szCs w:val="20"/>
        </w:rPr>
        <w:t>przy czym do wyboru Wykonawcy pozostają następujące wielkoś</w:t>
      </w:r>
      <w:r w:rsidR="00407BB9">
        <w:rPr>
          <w:rFonts w:asciiTheme="majorHAnsi" w:eastAsia="Times New Roman" w:hAnsiTheme="majorHAnsi" w:cstheme="majorHAnsi"/>
          <w:sz w:val="20"/>
          <w:szCs w:val="20"/>
        </w:rPr>
        <w:t>ci: 7dni, 6 dni, 5 dni, 4 dni, 3 dni, 2 dni</w:t>
      </w:r>
      <w:r w:rsidRPr="00E55E71">
        <w:rPr>
          <w:rFonts w:asciiTheme="majorHAnsi" w:eastAsia="Times New Roman" w:hAnsiTheme="majorHAnsi" w:cstheme="majorHAnsi"/>
          <w:sz w:val="20"/>
          <w:szCs w:val="20"/>
        </w:rPr>
        <w:t>)</w:t>
      </w:r>
    </w:p>
    <w:p w14:paraId="7DD5F74D" w14:textId="77777777" w:rsidR="00E55E71" w:rsidRPr="00E55E71" w:rsidRDefault="00E55E71" w:rsidP="00E55E71">
      <w:pPr>
        <w:spacing w:line="240" w:lineRule="auto"/>
        <w:jc w:val="both"/>
        <w:rPr>
          <w:rFonts w:asciiTheme="majorHAnsi" w:eastAsia="Times New Roman" w:hAnsiTheme="majorHAnsi" w:cstheme="majorHAnsi"/>
          <w:sz w:val="20"/>
          <w:szCs w:val="20"/>
        </w:rPr>
      </w:pPr>
    </w:p>
    <w:p w14:paraId="3A39D02F" w14:textId="77777777" w:rsidR="00A442DB" w:rsidRDefault="00A442DB" w:rsidP="00941278">
      <w:pPr>
        <w:spacing w:line="240" w:lineRule="auto"/>
        <w:jc w:val="both"/>
        <w:rPr>
          <w:rFonts w:asciiTheme="majorHAnsi" w:hAnsiTheme="majorHAnsi" w:cstheme="majorHAnsi"/>
          <w:b/>
          <w:sz w:val="20"/>
          <w:szCs w:val="20"/>
        </w:rPr>
      </w:pPr>
    </w:p>
    <w:p w14:paraId="4E2BA13E" w14:textId="77777777" w:rsidR="001B7EA7" w:rsidRPr="00941278" w:rsidRDefault="001B7EA7" w:rsidP="00941278">
      <w:pPr>
        <w:spacing w:line="240" w:lineRule="auto"/>
        <w:jc w:val="both"/>
        <w:rPr>
          <w:rFonts w:asciiTheme="majorHAnsi" w:hAnsiTheme="majorHAnsi" w:cstheme="majorHAnsi"/>
          <w:b/>
          <w:sz w:val="20"/>
          <w:szCs w:val="20"/>
        </w:rPr>
      </w:pPr>
    </w:p>
    <w:p w14:paraId="24B9337A"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ze Specyfikacją Warunków Zamówienia i akceptujemy wszystkie warunki w niej zawarte.</w:t>
      </w:r>
    </w:p>
    <w:p w14:paraId="6FF89334"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uzyskaliśmy wszelkie informacje niezbędne do prawidłowego przygotowania i złożenia niniejszej oferty.</w:t>
      </w:r>
    </w:p>
    <w:p w14:paraId="2E342176" w14:textId="71121BA3"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 Projektowanymi Postanowieniami Umow</w:t>
      </w:r>
      <w:r w:rsidR="00A442DB">
        <w:rPr>
          <w:rFonts w:asciiTheme="majorHAnsi" w:hAnsiTheme="majorHAnsi" w:cstheme="majorHAnsi"/>
          <w:sz w:val="20"/>
          <w:szCs w:val="20"/>
        </w:rPr>
        <w:t xml:space="preserve">y, określonymi w Załączniku nr </w:t>
      </w:r>
      <w:r w:rsidR="00E55E71">
        <w:rPr>
          <w:rFonts w:asciiTheme="majorHAnsi" w:hAnsiTheme="majorHAnsi" w:cstheme="majorHAnsi"/>
          <w:sz w:val="20"/>
          <w:szCs w:val="20"/>
        </w:rPr>
        <w:t>7</w:t>
      </w:r>
      <w:r w:rsidRPr="00941278">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20F4712E"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 xml:space="preserve">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w:t>
      </w:r>
      <w:r w:rsidRPr="00941278">
        <w:rPr>
          <w:rFonts w:asciiTheme="majorHAnsi" w:hAnsiTheme="majorHAnsi" w:cstheme="majorHAnsi"/>
          <w:sz w:val="20"/>
          <w:szCs w:val="20"/>
        </w:rPr>
        <w:lastRenderedPageBreak/>
        <w:t>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941278" w:rsidRDefault="00941278" w:rsidP="00941278">
      <w:pPr>
        <w:spacing w:line="240" w:lineRule="auto"/>
        <w:ind w:left="426"/>
        <w:jc w:val="both"/>
        <w:rPr>
          <w:rFonts w:asciiTheme="majorHAnsi" w:hAnsiTheme="majorHAnsi" w:cstheme="majorHAnsi"/>
          <w:sz w:val="20"/>
          <w:szCs w:val="20"/>
        </w:rPr>
      </w:pPr>
      <w:r w:rsidRPr="00941278">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Przedmiot zamówienia objęty treścią SWZ i niniejszej oferty zamierzamy:</w:t>
      </w:r>
    </w:p>
    <w:p w14:paraId="2BEA6894" w14:textId="77777777" w:rsidR="00941278" w:rsidRPr="00941278" w:rsidRDefault="00941278" w:rsidP="00B35E4A">
      <w:pPr>
        <w:numPr>
          <w:ilvl w:val="1"/>
          <w:numId w:val="29"/>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wykonać sami</w:t>
      </w:r>
    </w:p>
    <w:p w14:paraId="5ABAC75D" w14:textId="77777777" w:rsidR="00941278" w:rsidRPr="00941278" w:rsidRDefault="00941278" w:rsidP="00B35E4A">
      <w:pPr>
        <w:numPr>
          <w:ilvl w:val="1"/>
          <w:numId w:val="29"/>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następujący zakres przedmiotu zamówienia zamierzamy zlecić podwykonawcom:</w:t>
      </w:r>
    </w:p>
    <w:p w14:paraId="4A7F1B98"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Zakres przedmiotu zamówienia /…………………………………………………………………………</w:t>
      </w:r>
    </w:p>
    <w:p w14:paraId="095263C6"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Nazwa, adres podwykonawcy /…………………………………………………………………………</w:t>
      </w:r>
    </w:p>
    <w:p w14:paraId="38CA565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Uwaga:</w:t>
      </w:r>
    </w:p>
    <w:p w14:paraId="455EC59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Powielić tyle razy, ile wymaga tego dana okoliczność</w:t>
      </w:r>
    </w:p>
    <w:p w14:paraId="5FCEC2A3" w14:textId="77777777" w:rsid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Brak wskazania oznacza, że Wykonawca zamierza zamówienie zrealizować samodzielnie,                                             bez podwykonawców.</w:t>
      </w:r>
    </w:p>
    <w:p w14:paraId="69E6C35B" w14:textId="07C08B52" w:rsidR="00501283" w:rsidRPr="000F0092" w:rsidRDefault="00501283" w:rsidP="00501283">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6.    </w:t>
      </w:r>
      <w:r w:rsidRPr="000F0092">
        <w:rPr>
          <w:rFonts w:asciiTheme="majorHAnsi" w:eastAsia="Times New Roman" w:hAnsiTheme="majorHAnsi" w:cstheme="majorHAnsi"/>
          <w:spacing w:val="4"/>
          <w:sz w:val="20"/>
          <w:szCs w:val="20"/>
        </w:rPr>
        <w:t>Czy wykonawca jest mikroprzedsiębiorstwem bądź małym lub średnim przedsiębiorstwem?</w:t>
      </w:r>
      <w:r w:rsidRPr="000F0092">
        <w:rPr>
          <w:rStyle w:val="Odwoanieprzypisudolnego"/>
          <w:rFonts w:asciiTheme="majorHAnsi" w:hAnsiTheme="majorHAnsi" w:cstheme="majorHAnsi"/>
          <w:sz w:val="20"/>
          <w:szCs w:val="20"/>
        </w:rPr>
        <w:footnoteReference w:id="1"/>
      </w:r>
    </w:p>
    <w:p w14:paraId="54E15CF7"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mikroprzedsiębiorstwem</w:t>
      </w:r>
    </w:p>
    <w:p w14:paraId="64B84094"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małym przedsiębiorstwem</w:t>
      </w:r>
    </w:p>
    <w:p w14:paraId="0B92473C"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średnim przedsiębiorstwem</w:t>
      </w:r>
    </w:p>
    <w:p w14:paraId="05C377A2"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154BEC66" w14:textId="77777777" w:rsidR="00501283" w:rsidRPr="000552E7" w:rsidRDefault="00501283" w:rsidP="00501283">
      <w:pPr>
        <w:pStyle w:val="Standard"/>
        <w:suppressAutoHyphens w:val="0"/>
        <w:ind w:left="425"/>
        <w:jc w:val="both"/>
        <w:rPr>
          <w:rFonts w:asciiTheme="majorHAnsi" w:eastAsia="Times New Roman" w:hAnsiTheme="majorHAnsi" w:cstheme="majorHAnsi"/>
          <w:spacing w:val="4"/>
          <w:sz w:val="16"/>
          <w:szCs w:val="16"/>
          <w:lang w:eastAsia="en-US"/>
        </w:rPr>
      </w:pPr>
      <w:r w:rsidRPr="000552E7">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7280C092" w14:textId="77777777" w:rsidR="00E77F01" w:rsidRDefault="00E77F01" w:rsidP="00F6171F">
      <w:pPr>
        <w:spacing w:line="240" w:lineRule="auto"/>
        <w:jc w:val="both"/>
        <w:rPr>
          <w:rFonts w:asciiTheme="majorHAnsi" w:hAnsiTheme="majorHAnsi" w:cstheme="majorHAnsi"/>
          <w:sz w:val="20"/>
          <w:szCs w:val="20"/>
        </w:rPr>
      </w:pPr>
    </w:p>
    <w:p w14:paraId="67F36FD0" w14:textId="77777777" w:rsidR="00501283" w:rsidRDefault="00501283" w:rsidP="00F6171F">
      <w:pPr>
        <w:spacing w:line="240" w:lineRule="auto"/>
        <w:jc w:val="both"/>
        <w:rPr>
          <w:rFonts w:asciiTheme="majorHAnsi" w:hAnsiTheme="majorHAnsi" w:cstheme="majorHAnsi"/>
          <w:sz w:val="20"/>
          <w:szCs w:val="20"/>
        </w:rPr>
      </w:pPr>
    </w:p>
    <w:p w14:paraId="5372FA87" w14:textId="77777777" w:rsidR="00EB1827" w:rsidRDefault="00EB1827" w:rsidP="00EB1827">
      <w:pPr>
        <w:spacing w:line="240" w:lineRule="auto"/>
        <w:jc w:val="both"/>
        <w:rPr>
          <w:rFonts w:asciiTheme="majorHAnsi" w:hAnsiTheme="majorHAnsi" w:cstheme="majorHAnsi"/>
          <w:b/>
          <w:sz w:val="20"/>
          <w:szCs w:val="20"/>
        </w:rPr>
      </w:pPr>
    </w:p>
    <w:p w14:paraId="0882D3C7" w14:textId="77777777" w:rsidR="00987943" w:rsidRDefault="00987943" w:rsidP="00EB1827">
      <w:pPr>
        <w:spacing w:line="240" w:lineRule="auto"/>
        <w:jc w:val="both"/>
        <w:rPr>
          <w:rFonts w:asciiTheme="majorHAnsi" w:hAnsiTheme="majorHAnsi" w:cstheme="majorHAnsi"/>
          <w:b/>
          <w:sz w:val="20"/>
          <w:szCs w:val="20"/>
        </w:rPr>
      </w:pPr>
    </w:p>
    <w:p w14:paraId="1E03225B" w14:textId="77777777" w:rsidR="00987943" w:rsidRDefault="00987943" w:rsidP="00EB1827">
      <w:pPr>
        <w:spacing w:line="240" w:lineRule="auto"/>
        <w:jc w:val="both"/>
        <w:rPr>
          <w:rFonts w:asciiTheme="majorHAnsi" w:hAnsiTheme="majorHAnsi" w:cstheme="majorHAnsi"/>
          <w:b/>
          <w:sz w:val="20"/>
          <w:szCs w:val="20"/>
        </w:rPr>
      </w:pPr>
    </w:p>
    <w:p w14:paraId="7949C536" w14:textId="77777777" w:rsidR="00987943" w:rsidRDefault="00987943" w:rsidP="00EB1827">
      <w:pPr>
        <w:spacing w:line="240" w:lineRule="auto"/>
        <w:jc w:val="both"/>
        <w:rPr>
          <w:rFonts w:asciiTheme="majorHAnsi" w:hAnsiTheme="majorHAnsi" w:cstheme="majorHAnsi"/>
          <w:b/>
          <w:sz w:val="20"/>
          <w:szCs w:val="20"/>
        </w:rPr>
      </w:pPr>
    </w:p>
    <w:p w14:paraId="1E1FA5C0" w14:textId="77777777" w:rsidR="00987943" w:rsidRDefault="00987943" w:rsidP="00EB1827">
      <w:pPr>
        <w:spacing w:line="240" w:lineRule="auto"/>
        <w:jc w:val="both"/>
        <w:rPr>
          <w:rFonts w:asciiTheme="majorHAnsi" w:hAnsiTheme="majorHAnsi" w:cstheme="majorHAnsi"/>
          <w:b/>
          <w:sz w:val="20"/>
          <w:szCs w:val="20"/>
        </w:rPr>
      </w:pPr>
    </w:p>
    <w:p w14:paraId="67702D68" w14:textId="77777777" w:rsidR="00A442DB" w:rsidRDefault="00A442DB" w:rsidP="00EB1827">
      <w:pPr>
        <w:spacing w:line="240" w:lineRule="auto"/>
        <w:jc w:val="both"/>
        <w:rPr>
          <w:rFonts w:asciiTheme="majorHAnsi" w:hAnsiTheme="majorHAnsi" w:cstheme="majorHAnsi"/>
          <w:b/>
          <w:sz w:val="20"/>
          <w:szCs w:val="20"/>
        </w:rPr>
      </w:pPr>
    </w:p>
    <w:p w14:paraId="558ADD4D" w14:textId="77777777" w:rsidR="00A442DB" w:rsidRDefault="00A442DB" w:rsidP="00EB1827">
      <w:pPr>
        <w:spacing w:line="240" w:lineRule="auto"/>
        <w:jc w:val="both"/>
        <w:rPr>
          <w:rFonts w:asciiTheme="majorHAnsi" w:hAnsiTheme="majorHAnsi" w:cstheme="majorHAnsi"/>
          <w:b/>
          <w:sz w:val="20"/>
          <w:szCs w:val="20"/>
        </w:rPr>
      </w:pPr>
    </w:p>
    <w:p w14:paraId="4B58A9BD" w14:textId="77777777" w:rsidR="00A442DB" w:rsidRDefault="00A442DB" w:rsidP="00EB1827">
      <w:pPr>
        <w:spacing w:line="240" w:lineRule="auto"/>
        <w:jc w:val="both"/>
        <w:rPr>
          <w:rFonts w:asciiTheme="majorHAnsi" w:hAnsiTheme="majorHAnsi" w:cstheme="majorHAnsi"/>
          <w:b/>
          <w:sz w:val="20"/>
          <w:szCs w:val="20"/>
        </w:rPr>
      </w:pPr>
    </w:p>
    <w:p w14:paraId="23749E8A" w14:textId="77777777" w:rsidR="00A442DB" w:rsidRDefault="00A442DB" w:rsidP="00EB1827">
      <w:pPr>
        <w:spacing w:line="240" w:lineRule="auto"/>
        <w:jc w:val="both"/>
        <w:rPr>
          <w:rFonts w:asciiTheme="majorHAnsi" w:hAnsiTheme="majorHAnsi" w:cstheme="majorHAnsi"/>
          <w:b/>
          <w:sz w:val="20"/>
          <w:szCs w:val="20"/>
        </w:rPr>
      </w:pPr>
    </w:p>
    <w:p w14:paraId="116D5A50" w14:textId="77777777" w:rsidR="00B069BA" w:rsidRDefault="00B069BA" w:rsidP="00E55E71">
      <w:pPr>
        <w:pStyle w:val="Standard"/>
        <w:rPr>
          <w:rFonts w:asciiTheme="majorHAnsi" w:hAnsiTheme="majorHAnsi" w:cstheme="majorHAnsi"/>
          <w:b/>
          <w:sz w:val="20"/>
          <w:szCs w:val="20"/>
        </w:rPr>
      </w:pPr>
    </w:p>
    <w:p w14:paraId="05ED8FB4" w14:textId="77777777" w:rsidR="00407BB9" w:rsidRDefault="00407BB9" w:rsidP="00E55E71">
      <w:pPr>
        <w:pStyle w:val="Standard"/>
        <w:rPr>
          <w:rFonts w:asciiTheme="majorHAnsi" w:hAnsiTheme="majorHAnsi" w:cstheme="majorHAnsi"/>
          <w:b/>
          <w:sz w:val="20"/>
          <w:szCs w:val="20"/>
        </w:rPr>
      </w:pPr>
    </w:p>
    <w:p w14:paraId="05AEA437" w14:textId="77777777" w:rsidR="00407BB9" w:rsidRDefault="00407BB9" w:rsidP="00E55E71">
      <w:pPr>
        <w:pStyle w:val="Standard"/>
        <w:rPr>
          <w:rFonts w:asciiTheme="majorHAnsi" w:hAnsiTheme="majorHAnsi" w:cstheme="majorHAnsi"/>
          <w:b/>
          <w:sz w:val="20"/>
          <w:szCs w:val="20"/>
        </w:rPr>
      </w:pPr>
    </w:p>
    <w:p w14:paraId="17DE91D2" w14:textId="77777777" w:rsidR="00407BB9" w:rsidRDefault="00407BB9" w:rsidP="00E55E71">
      <w:pPr>
        <w:pStyle w:val="Standard"/>
        <w:rPr>
          <w:rFonts w:asciiTheme="majorHAnsi" w:hAnsiTheme="majorHAnsi" w:cstheme="majorHAnsi"/>
          <w:b/>
          <w:sz w:val="20"/>
          <w:szCs w:val="20"/>
        </w:rPr>
      </w:pPr>
    </w:p>
    <w:p w14:paraId="508CF5D6" w14:textId="77777777" w:rsidR="00407BB9" w:rsidRDefault="00407BB9" w:rsidP="00E55E71">
      <w:pPr>
        <w:pStyle w:val="Standard"/>
        <w:rPr>
          <w:rFonts w:asciiTheme="majorHAnsi" w:hAnsiTheme="majorHAnsi" w:cstheme="majorHAnsi"/>
          <w:b/>
          <w:sz w:val="20"/>
          <w:szCs w:val="20"/>
        </w:rPr>
      </w:pPr>
    </w:p>
    <w:p w14:paraId="4ABFF6B2" w14:textId="77777777" w:rsidR="00407BB9" w:rsidRDefault="00407BB9" w:rsidP="00E55E71">
      <w:pPr>
        <w:pStyle w:val="Standard"/>
        <w:rPr>
          <w:rFonts w:asciiTheme="majorHAnsi" w:hAnsiTheme="majorHAnsi" w:cstheme="majorHAnsi"/>
          <w:b/>
          <w:sz w:val="20"/>
          <w:szCs w:val="20"/>
        </w:rPr>
      </w:pPr>
    </w:p>
    <w:p w14:paraId="4167F058" w14:textId="77777777" w:rsidR="00407BB9" w:rsidRDefault="00407BB9" w:rsidP="00E55E71">
      <w:pPr>
        <w:pStyle w:val="Standard"/>
        <w:rPr>
          <w:rFonts w:asciiTheme="majorHAnsi" w:hAnsiTheme="majorHAnsi" w:cstheme="majorHAnsi"/>
          <w:b/>
          <w:sz w:val="20"/>
          <w:szCs w:val="20"/>
        </w:rPr>
      </w:pPr>
    </w:p>
    <w:p w14:paraId="4B7C261A" w14:textId="77777777" w:rsidR="00407BB9" w:rsidRDefault="00407BB9" w:rsidP="00E55E71">
      <w:pPr>
        <w:pStyle w:val="Standard"/>
        <w:rPr>
          <w:rFonts w:asciiTheme="majorHAnsi" w:hAnsiTheme="majorHAnsi" w:cstheme="majorHAnsi"/>
          <w:b/>
          <w:sz w:val="20"/>
          <w:szCs w:val="20"/>
        </w:rPr>
      </w:pPr>
    </w:p>
    <w:p w14:paraId="74CE8DE2" w14:textId="77777777" w:rsidR="00407BB9" w:rsidRDefault="00407BB9" w:rsidP="00E55E71">
      <w:pPr>
        <w:pStyle w:val="Standard"/>
        <w:rPr>
          <w:rFonts w:asciiTheme="majorHAnsi" w:hAnsiTheme="majorHAnsi" w:cstheme="majorHAnsi"/>
          <w:b/>
          <w:sz w:val="20"/>
          <w:szCs w:val="20"/>
        </w:rPr>
      </w:pPr>
    </w:p>
    <w:p w14:paraId="3325FA28" w14:textId="77777777" w:rsidR="00407BB9" w:rsidRDefault="00407BB9" w:rsidP="00E55E71">
      <w:pPr>
        <w:pStyle w:val="Standard"/>
        <w:rPr>
          <w:rFonts w:asciiTheme="majorHAnsi" w:hAnsiTheme="majorHAnsi" w:cstheme="majorHAnsi"/>
          <w:b/>
          <w:sz w:val="20"/>
          <w:szCs w:val="20"/>
        </w:rPr>
      </w:pPr>
    </w:p>
    <w:p w14:paraId="2B2E6E74" w14:textId="77777777" w:rsidR="00B069BA" w:rsidRDefault="00B069BA" w:rsidP="00501283">
      <w:pPr>
        <w:pStyle w:val="Standard"/>
        <w:jc w:val="right"/>
        <w:rPr>
          <w:rFonts w:asciiTheme="majorHAnsi" w:hAnsiTheme="majorHAnsi" w:cstheme="majorHAnsi"/>
          <w:b/>
          <w:sz w:val="20"/>
          <w:szCs w:val="20"/>
        </w:rPr>
      </w:pPr>
    </w:p>
    <w:p w14:paraId="53434A0F" w14:textId="77777777" w:rsidR="00501283" w:rsidRPr="00C5440D" w:rsidRDefault="00501283" w:rsidP="00501283">
      <w:pPr>
        <w:pStyle w:val="Standard"/>
        <w:jc w:val="right"/>
        <w:rPr>
          <w:rFonts w:asciiTheme="majorHAnsi" w:hAnsiTheme="majorHAnsi" w:cstheme="majorHAnsi"/>
          <w:sz w:val="20"/>
          <w:szCs w:val="20"/>
        </w:rPr>
      </w:pPr>
      <w:r w:rsidRPr="00C5440D">
        <w:rPr>
          <w:rFonts w:asciiTheme="majorHAnsi" w:hAnsiTheme="majorHAnsi" w:cstheme="majorHAnsi"/>
          <w:b/>
          <w:sz w:val="20"/>
          <w:szCs w:val="20"/>
        </w:rPr>
        <w:t>Załącznik nr 2 do SWZ</w:t>
      </w:r>
    </w:p>
    <w:p w14:paraId="577CF5BE" w14:textId="77777777" w:rsidR="00501283" w:rsidRPr="00C5440D" w:rsidRDefault="00501283" w:rsidP="00501283">
      <w:pPr>
        <w:pStyle w:val="Standard"/>
        <w:suppressAutoHyphens w:val="0"/>
        <w:jc w:val="both"/>
        <w:rPr>
          <w:rFonts w:asciiTheme="majorHAnsi" w:hAnsiTheme="majorHAnsi" w:cstheme="majorHAnsi"/>
          <w:sz w:val="20"/>
          <w:szCs w:val="20"/>
        </w:rPr>
      </w:pPr>
    </w:p>
    <w:p w14:paraId="6FEC611F"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BE630E" w:rsidRDefault="00501283" w:rsidP="00501283">
            <w:pPr>
              <w:pStyle w:val="Standard"/>
              <w:jc w:val="center"/>
              <w:rPr>
                <w:rFonts w:asciiTheme="majorHAnsi" w:hAnsiTheme="majorHAnsi" w:cstheme="majorHAnsi"/>
                <w:sz w:val="20"/>
                <w:szCs w:val="20"/>
              </w:rPr>
            </w:pPr>
          </w:p>
          <w:p w14:paraId="51DEC51D" w14:textId="77777777" w:rsidR="00501283" w:rsidRPr="00BE630E" w:rsidRDefault="00501283" w:rsidP="00501283">
            <w:pPr>
              <w:pStyle w:val="Standard"/>
              <w:jc w:val="center"/>
              <w:rPr>
                <w:rFonts w:asciiTheme="majorHAnsi" w:hAnsiTheme="majorHAnsi" w:cstheme="majorHAnsi"/>
                <w:sz w:val="20"/>
                <w:szCs w:val="20"/>
              </w:rPr>
            </w:pPr>
          </w:p>
        </w:tc>
      </w:tr>
    </w:tbl>
    <w:p w14:paraId="3B9E0354" w14:textId="77777777" w:rsidR="00501283" w:rsidRPr="00DE6C89" w:rsidRDefault="00501283" w:rsidP="00501283">
      <w:pPr>
        <w:pStyle w:val="Standard"/>
        <w:jc w:val="right"/>
        <w:rPr>
          <w:rFonts w:asciiTheme="minorHAnsi" w:eastAsia="Calibri" w:hAnsiTheme="minorHAnsi" w:cstheme="minorHAnsi"/>
          <w:sz w:val="20"/>
          <w:szCs w:val="20"/>
        </w:rPr>
      </w:pPr>
    </w:p>
    <w:p w14:paraId="37F2773F" w14:textId="77777777" w:rsidR="00501283" w:rsidRPr="00DE6C89" w:rsidRDefault="00501283" w:rsidP="00501283">
      <w:pPr>
        <w:pStyle w:val="Standard"/>
        <w:rPr>
          <w:rFonts w:asciiTheme="minorHAnsi" w:hAnsiTheme="minorHAnsi" w:cstheme="minorHAnsi"/>
          <w:b/>
          <w:sz w:val="20"/>
          <w:szCs w:val="20"/>
        </w:rPr>
      </w:pPr>
    </w:p>
    <w:p w14:paraId="6BD57B88" w14:textId="77777777" w:rsidR="00501283" w:rsidRPr="00501283" w:rsidRDefault="00501283" w:rsidP="00501283">
      <w:pPr>
        <w:pStyle w:val="Standard"/>
        <w:ind w:firstLine="708"/>
        <w:jc w:val="center"/>
        <w:rPr>
          <w:rFonts w:asciiTheme="majorHAnsi" w:hAnsiTheme="majorHAnsi" w:cstheme="majorHAnsi"/>
          <w:sz w:val="20"/>
          <w:szCs w:val="20"/>
        </w:rPr>
      </w:pPr>
      <w:r w:rsidRPr="00501283">
        <w:rPr>
          <w:rFonts w:asciiTheme="majorHAnsi" w:hAnsiTheme="majorHAnsi" w:cstheme="majorHAnsi"/>
          <w:b/>
          <w:sz w:val="20"/>
          <w:szCs w:val="20"/>
        </w:rPr>
        <w:t>OŚWIADCZENIE WYKONAWCY</w:t>
      </w:r>
    </w:p>
    <w:p w14:paraId="77F113D4"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sz w:val="20"/>
          <w:szCs w:val="20"/>
        </w:rPr>
        <w:t>składane na podstawie art. 125 ust. 1 ustawy z dnia 11 września 2019 r.</w:t>
      </w:r>
    </w:p>
    <w:p w14:paraId="76929CEE"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sz w:val="20"/>
          <w:szCs w:val="20"/>
        </w:rPr>
        <w:t>Prawo zamówień publicznych (dalej jako: „ustawą Pzp”)</w:t>
      </w:r>
    </w:p>
    <w:p w14:paraId="719B4C78" w14:textId="77777777" w:rsidR="00501283" w:rsidRPr="00501283" w:rsidRDefault="00501283" w:rsidP="00501283">
      <w:pPr>
        <w:pStyle w:val="Standard"/>
        <w:jc w:val="center"/>
        <w:rPr>
          <w:rFonts w:asciiTheme="majorHAnsi" w:hAnsiTheme="majorHAnsi" w:cstheme="majorHAnsi"/>
          <w:sz w:val="20"/>
          <w:szCs w:val="20"/>
        </w:rPr>
      </w:pPr>
    </w:p>
    <w:p w14:paraId="6DD19B17" w14:textId="77777777" w:rsidR="00501283" w:rsidRPr="00501283" w:rsidRDefault="00501283" w:rsidP="00501283">
      <w:pPr>
        <w:pStyle w:val="Standard"/>
        <w:jc w:val="center"/>
        <w:rPr>
          <w:rFonts w:asciiTheme="majorHAnsi" w:hAnsiTheme="majorHAnsi" w:cstheme="majorHAnsi"/>
          <w:b/>
          <w:sz w:val="20"/>
          <w:szCs w:val="20"/>
          <w:u w:val="single"/>
        </w:rPr>
      </w:pPr>
    </w:p>
    <w:p w14:paraId="1D37B92B" w14:textId="77777777" w:rsidR="00501283" w:rsidRPr="00501283" w:rsidRDefault="00501283" w:rsidP="00B069BA">
      <w:pPr>
        <w:pStyle w:val="Standard"/>
        <w:rPr>
          <w:rFonts w:asciiTheme="majorHAnsi" w:hAnsiTheme="majorHAnsi" w:cstheme="majorHAnsi"/>
          <w:sz w:val="20"/>
          <w:szCs w:val="20"/>
        </w:rPr>
      </w:pPr>
    </w:p>
    <w:p w14:paraId="7DC76B2D" w14:textId="09BB13E1" w:rsidR="00501283" w:rsidRPr="00E55E71" w:rsidRDefault="00501283" w:rsidP="00E55E71">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00E55E71" w:rsidRPr="00CD2670">
        <w:rPr>
          <w:rFonts w:ascii="Calibri" w:hAnsi="Calibri" w:cs="Calibri"/>
          <w:b/>
          <w:sz w:val="20"/>
          <w:szCs w:val="20"/>
        </w:rPr>
        <w:t>Opracowanie wielobranżowej dokumentacji projektowej dla zadania: ,,Remont Auli na drugim piętrze budynku A, Uniwersytetu Ekonomicznego w Poznaniu</w:t>
      </w:r>
      <w:r w:rsidR="00E55E71">
        <w:rPr>
          <w:rFonts w:ascii="Calibri" w:hAnsi="Calibri" w:cs="Calibri"/>
          <w:b/>
          <w:sz w:val="20"/>
          <w:szCs w:val="20"/>
        </w:rPr>
        <w:t xml:space="preserve"> przy al. Niepodległości  10’’, </w:t>
      </w:r>
      <w:r w:rsidR="00E55E71" w:rsidRPr="00CD2670">
        <w:rPr>
          <w:rFonts w:ascii="Calibri" w:hAnsi="Calibri" w:cs="Calibri"/>
          <w:b/>
          <w:sz w:val="20"/>
          <w:szCs w:val="20"/>
        </w:rPr>
        <w:t>wraz z uzyskaniem wszelk</w:t>
      </w:r>
      <w:r w:rsidR="00E55E71">
        <w:rPr>
          <w:rFonts w:ascii="Calibri" w:hAnsi="Calibri" w:cs="Calibri"/>
          <w:b/>
          <w:sz w:val="20"/>
          <w:szCs w:val="20"/>
        </w:rPr>
        <w:t xml:space="preserve">ich niezbędnych zgód                    i pozwoleń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6667A544" w14:textId="77777777" w:rsidR="00501283" w:rsidRPr="00501283" w:rsidRDefault="00501283" w:rsidP="00501283">
      <w:pPr>
        <w:pStyle w:val="Standard"/>
        <w:rPr>
          <w:rFonts w:asciiTheme="majorHAnsi" w:eastAsia="Calibri" w:hAnsiTheme="majorHAnsi" w:cstheme="majorHAnsi"/>
          <w:sz w:val="20"/>
          <w:szCs w:val="20"/>
        </w:rPr>
      </w:pPr>
    </w:p>
    <w:p w14:paraId="313C0EBA"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OŚWIADCZENIE DOTYCZĄCE BRAKU PODSTAW WYKLUCZENIA Z POSTĘPOWANIA</w:t>
      </w:r>
    </w:p>
    <w:p w14:paraId="680DB40F" w14:textId="77777777" w:rsidR="00501283" w:rsidRPr="00501283" w:rsidRDefault="00501283" w:rsidP="00501283">
      <w:pPr>
        <w:tabs>
          <w:tab w:val="right" w:pos="2399"/>
        </w:tabs>
        <w:autoSpaceDE w:val="0"/>
        <w:spacing w:line="240" w:lineRule="auto"/>
        <w:rPr>
          <w:rFonts w:asciiTheme="majorHAnsi" w:eastAsia="Calibri" w:hAnsiTheme="majorHAnsi" w:cstheme="majorHAnsi"/>
          <w:sz w:val="20"/>
          <w:szCs w:val="20"/>
        </w:rPr>
      </w:pPr>
    </w:p>
    <w:p w14:paraId="70C19005" w14:textId="77777777" w:rsidR="00501283" w:rsidRPr="00501283" w:rsidRDefault="00501283" w:rsidP="00501283">
      <w:pPr>
        <w:tabs>
          <w:tab w:val="right" w:pos="2399"/>
        </w:tabs>
        <w:autoSpaceDE w:val="0"/>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sym w:font="Symbol" w:char="F07F"/>
      </w:r>
      <w:r w:rsidRPr="00501283">
        <w:rPr>
          <w:rFonts w:asciiTheme="majorHAnsi" w:eastAsia="Calibri" w:hAnsiTheme="majorHAnsi" w:cstheme="majorHAnsi"/>
          <w:sz w:val="20"/>
          <w:szCs w:val="20"/>
        </w:rPr>
        <w:t>*      Nie podlegam wykluczeniu z postępowania na podstawie art. 108 ust. 1 ustawy Pzp</w:t>
      </w:r>
    </w:p>
    <w:p w14:paraId="4CBEF139" w14:textId="77777777" w:rsidR="00501283" w:rsidRPr="00501283" w:rsidRDefault="00501283" w:rsidP="00501283">
      <w:pPr>
        <w:spacing w:line="240" w:lineRule="auto"/>
        <w:rPr>
          <w:rFonts w:asciiTheme="majorHAnsi" w:eastAsia="Calibri" w:hAnsiTheme="majorHAnsi" w:cstheme="majorHAnsi"/>
          <w:i/>
          <w:sz w:val="20"/>
          <w:szCs w:val="20"/>
        </w:rPr>
      </w:pPr>
    </w:p>
    <w:p w14:paraId="5438F6A4"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sym w:font="Symbol" w:char="F07F"/>
      </w:r>
      <w:r w:rsidRPr="00501283">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p>
    <w:p w14:paraId="285AD0BD" w14:textId="77777777" w:rsidR="00501283" w:rsidRPr="00501283" w:rsidRDefault="00501283" w:rsidP="00501283">
      <w:pPr>
        <w:spacing w:line="240" w:lineRule="auto"/>
        <w:ind w:left="284"/>
        <w:jc w:val="both"/>
        <w:rPr>
          <w:rFonts w:asciiTheme="majorHAnsi" w:eastAsia="Calibri" w:hAnsiTheme="majorHAnsi" w:cstheme="majorHAnsi"/>
          <w:sz w:val="20"/>
          <w:szCs w:val="20"/>
        </w:rPr>
      </w:pPr>
      <w:r w:rsidRPr="00501283">
        <w:rPr>
          <w:rFonts w:asciiTheme="majorHAnsi" w:eastAsia="Calibri" w:hAnsiTheme="majorHAnsi" w:cstheme="majorHAnsi"/>
          <w:sz w:val="20"/>
          <w:szCs w:val="20"/>
        </w:rPr>
        <w:t>* - właściwe zaznaczać znakiem „X”</w:t>
      </w:r>
    </w:p>
    <w:p w14:paraId="3F06B05C" w14:textId="77777777" w:rsidR="00501283" w:rsidRPr="00501283" w:rsidRDefault="00501283" w:rsidP="00501283">
      <w:pPr>
        <w:spacing w:line="240" w:lineRule="auto"/>
        <w:ind w:left="284"/>
        <w:jc w:val="both"/>
        <w:rPr>
          <w:rFonts w:asciiTheme="majorHAnsi" w:eastAsia="Calibri" w:hAnsiTheme="majorHAnsi" w:cstheme="majorHAnsi"/>
          <w:sz w:val="20"/>
          <w:szCs w:val="20"/>
        </w:rPr>
      </w:pPr>
    </w:p>
    <w:p w14:paraId="7EA8A11E"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OŚWIADCZENIE DOTYCZĄCE SPEŁNIANIA WARUNKÓW UDZIAŁU W  POSTĘPOWANIU</w:t>
      </w:r>
    </w:p>
    <w:p w14:paraId="263A0B17" w14:textId="77777777" w:rsidR="00501283" w:rsidRPr="00501283" w:rsidRDefault="00501283" w:rsidP="00501283">
      <w:pPr>
        <w:spacing w:line="240" w:lineRule="auto"/>
        <w:rPr>
          <w:rFonts w:asciiTheme="majorHAnsi" w:eastAsia="Calibri" w:hAnsiTheme="majorHAnsi" w:cstheme="majorHAnsi"/>
          <w:sz w:val="20"/>
          <w:szCs w:val="20"/>
        </w:rPr>
      </w:pPr>
    </w:p>
    <w:p w14:paraId="1BC82954"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 xml:space="preserve">Oświadczam, że spełniam warunki udziału w postępowaniu określone przez Zamawiającego w SWZ oraz w treści ogłoszenia o zamówieniu. </w:t>
      </w:r>
    </w:p>
    <w:p w14:paraId="68E6494A" w14:textId="77777777" w:rsidR="00501283" w:rsidRPr="00501283" w:rsidRDefault="00501283" w:rsidP="00501283">
      <w:pPr>
        <w:spacing w:line="240" w:lineRule="auto"/>
        <w:rPr>
          <w:rFonts w:asciiTheme="majorHAnsi" w:eastAsia="Calibri" w:hAnsiTheme="majorHAnsi" w:cstheme="majorHAnsi"/>
          <w:sz w:val="20"/>
          <w:szCs w:val="20"/>
        </w:rPr>
      </w:pPr>
    </w:p>
    <w:p w14:paraId="65968A8D"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 xml:space="preserve">OŚWIADCZENIE DOTYCZĄCE </w:t>
      </w:r>
      <w:r w:rsidRPr="00501283">
        <w:rPr>
          <w:rFonts w:asciiTheme="majorHAnsi" w:eastAsia="Calibri" w:hAnsiTheme="majorHAnsi" w:cstheme="majorHAnsi"/>
          <w:b/>
          <w:sz w:val="20"/>
          <w:szCs w:val="20"/>
          <w:lang w:eastAsia="en-US"/>
        </w:rPr>
        <w:t>POLEGANIA NA ZASOBACH INNYCH PODMIOTÓW</w:t>
      </w:r>
    </w:p>
    <w:p w14:paraId="5B4E27ED" w14:textId="77777777" w:rsidR="00501283" w:rsidRPr="00501283" w:rsidRDefault="00501283" w:rsidP="00501283">
      <w:pPr>
        <w:spacing w:line="240" w:lineRule="auto"/>
        <w:rPr>
          <w:rFonts w:asciiTheme="majorHAnsi" w:eastAsia="Calibri" w:hAnsiTheme="majorHAnsi" w:cstheme="majorHAnsi"/>
          <w:sz w:val="20"/>
          <w:szCs w:val="20"/>
        </w:rPr>
      </w:pPr>
    </w:p>
    <w:p w14:paraId="605E8DBB" w14:textId="77777777" w:rsidR="00501283" w:rsidRPr="00501283" w:rsidRDefault="00501283" w:rsidP="00501283">
      <w:pPr>
        <w:spacing w:line="240" w:lineRule="auto"/>
        <w:rPr>
          <w:rFonts w:asciiTheme="majorHAnsi" w:eastAsia="Calibri" w:hAnsiTheme="majorHAnsi" w:cstheme="majorHAnsi"/>
          <w:b/>
          <w:i/>
          <w:sz w:val="20"/>
          <w:szCs w:val="20"/>
        </w:rPr>
      </w:pPr>
      <w:r w:rsidRPr="00501283">
        <w:rPr>
          <w:rFonts w:asciiTheme="majorHAnsi" w:eastAsia="Calibri" w:hAnsiTheme="majorHAnsi" w:cstheme="majorHAnsi"/>
          <w:b/>
          <w:sz w:val="20"/>
          <w:szCs w:val="20"/>
        </w:rPr>
        <w:t>INFORMACJA W ZWIĄZKU Z POLEGANIEM NA ZASOBACH INNYCH PODMIOTÓW:</w:t>
      </w:r>
    </w:p>
    <w:p w14:paraId="26702896"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Oświadczam, że w celu wykazania spełniania warunków udziału w postępowaniu, określonych przez Zamawiającego w SWZ polegam na zasobach następujących podmiotów: …………………………..……………………………………………… ……………………………….………………………………………………………..</w:t>
      </w:r>
    </w:p>
    <w:p w14:paraId="37D1BA51"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 xml:space="preserve"> w następującym zakresie: …………………………………………………………………………………………………………………………….</w:t>
      </w:r>
    </w:p>
    <w:p w14:paraId="03E57545" w14:textId="77777777" w:rsidR="00501283" w:rsidRPr="00501283" w:rsidRDefault="00501283" w:rsidP="00501283">
      <w:pPr>
        <w:spacing w:line="240" w:lineRule="auto"/>
        <w:rPr>
          <w:rFonts w:asciiTheme="majorHAnsi" w:eastAsia="Calibri" w:hAnsiTheme="majorHAnsi" w:cstheme="majorHAnsi"/>
          <w:i/>
          <w:sz w:val="20"/>
          <w:szCs w:val="20"/>
        </w:rPr>
      </w:pPr>
      <w:r w:rsidRPr="00501283">
        <w:rPr>
          <w:rFonts w:asciiTheme="majorHAnsi" w:eastAsia="Calibri" w:hAnsiTheme="majorHAnsi" w:cstheme="majorHAnsi"/>
          <w:sz w:val="20"/>
          <w:szCs w:val="20"/>
        </w:rPr>
        <w:t xml:space="preserve">……………………………………………………………………………………… </w:t>
      </w:r>
      <w:r w:rsidRPr="00501283">
        <w:rPr>
          <w:rFonts w:asciiTheme="majorHAnsi" w:eastAsia="Calibri" w:hAnsiTheme="majorHAnsi" w:cstheme="majorHAnsi"/>
          <w:i/>
          <w:sz w:val="20"/>
          <w:szCs w:val="20"/>
        </w:rPr>
        <w:t xml:space="preserve">(wskazać podmiot i określić odpowiedni zakres dla wskazanego podmiotu). </w:t>
      </w:r>
    </w:p>
    <w:p w14:paraId="14D08241" w14:textId="77777777" w:rsidR="00501283" w:rsidRPr="00501283" w:rsidRDefault="00501283" w:rsidP="00501283">
      <w:pPr>
        <w:spacing w:line="240" w:lineRule="auto"/>
        <w:rPr>
          <w:rFonts w:asciiTheme="majorHAnsi" w:eastAsia="Calibri" w:hAnsiTheme="majorHAnsi" w:cstheme="majorHAnsi"/>
          <w:sz w:val="20"/>
          <w:szCs w:val="20"/>
        </w:rPr>
      </w:pPr>
    </w:p>
    <w:p w14:paraId="1E21B535"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b/>
          <w:sz w:val="20"/>
          <w:szCs w:val="20"/>
        </w:rPr>
        <w:t>OŚWIADCZENIE DOTYCZĄCE PODANYCH INFORMACJI:</w:t>
      </w:r>
    </w:p>
    <w:p w14:paraId="0E317192"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9DEB42D" w14:textId="77777777" w:rsidR="00501283" w:rsidRPr="00501283" w:rsidRDefault="00501283" w:rsidP="00501283">
      <w:pPr>
        <w:pStyle w:val="Standard"/>
        <w:rPr>
          <w:rFonts w:asciiTheme="majorHAnsi" w:eastAsia="Calibri" w:hAnsiTheme="majorHAnsi" w:cstheme="majorHAnsi"/>
          <w:sz w:val="20"/>
          <w:szCs w:val="20"/>
        </w:rPr>
      </w:pPr>
    </w:p>
    <w:p w14:paraId="0FB2D66D" w14:textId="77777777" w:rsidR="00501283" w:rsidRPr="00501283" w:rsidRDefault="00501283" w:rsidP="00501283">
      <w:pPr>
        <w:pStyle w:val="Standard"/>
        <w:rPr>
          <w:rFonts w:asciiTheme="majorHAnsi" w:hAnsiTheme="majorHAnsi" w:cstheme="majorHAnsi"/>
          <w:sz w:val="20"/>
          <w:szCs w:val="20"/>
        </w:rPr>
      </w:pPr>
    </w:p>
    <w:p w14:paraId="5AD8D04A" w14:textId="77777777" w:rsidR="00501283" w:rsidRPr="00501283" w:rsidRDefault="00501283" w:rsidP="00501283">
      <w:pPr>
        <w:pStyle w:val="Standard"/>
        <w:rPr>
          <w:rFonts w:asciiTheme="majorHAnsi" w:hAnsiTheme="majorHAnsi" w:cstheme="majorHAnsi"/>
          <w:sz w:val="20"/>
          <w:szCs w:val="20"/>
        </w:rPr>
      </w:pPr>
    </w:p>
    <w:p w14:paraId="4ABB85AB" w14:textId="77777777" w:rsidR="00501283" w:rsidRPr="00501283" w:rsidRDefault="00501283" w:rsidP="00501283">
      <w:pPr>
        <w:pStyle w:val="Standard"/>
        <w:rPr>
          <w:rFonts w:asciiTheme="majorHAnsi" w:hAnsiTheme="majorHAnsi" w:cstheme="majorHAnsi"/>
          <w:b/>
          <w:sz w:val="20"/>
          <w:szCs w:val="20"/>
        </w:rPr>
      </w:pPr>
    </w:p>
    <w:p w14:paraId="11D70F6F" w14:textId="77777777" w:rsidR="00501283" w:rsidRPr="00DE6C89" w:rsidRDefault="00501283" w:rsidP="00501283">
      <w:pPr>
        <w:pStyle w:val="Standard"/>
        <w:rPr>
          <w:rFonts w:asciiTheme="minorHAnsi" w:hAnsiTheme="minorHAnsi" w:cstheme="minorHAnsi"/>
          <w:b/>
          <w:sz w:val="20"/>
          <w:szCs w:val="20"/>
        </w:rPr>
      </w:pPr>
    </w:p>
    <w:p w14:paraId="0277BE64" w14:textId="77777777" w:rsidR="00501283" w:rsidRPr="00AC6054" w:rsidRDefault="00501283" w:rsidP="00501283">
      <w:pPr>
        <w:pStyle w:val="Standard"/>
        <w:rPr>
          <w:rFonts w:asciiTheme="majorHAnsi" w:hAnsiTheme="majorHAnsi" w:cstheme="majorHAnsi"/>
          <w:b/>
          <w:sz w:val="20"/>
          <w:szCs w:val="20"/>
        </w:rPr>
      </w:pPr>
    </w:p>
    <w:p w14:paraId="46CFA41F" w14:textId="77777777" w:rsidR="00501283" w:rsidRPr="00AC6054" w:rsidRDefault="00501283" w:rsidP="00501283">
      <w:pPr>
        <w:spacing w:line="240" w:lineRule="auto"/>
        <w:jc w:val="right"/>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3 do SWZ</w:t>
      </w:r>
    </w:p>
    <w:p w14:paraId="26D81008"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AC6054"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AC6054" w:rsidRDefault="00501283" w:rsidP="00501283">
            <w:pPr>
              <w:pStyle w:val="Standard"/>
              <w:jc w:val="center"/>
              <w:rPr>
                <w:rFonts w:asciiTheme="majorHAnsi" w:hAnsiTheme="majorHAnsi" w:cstheme="majorHAnsi"/>
                <w:sz w:val="20"/>
                <w:szCs w:val="20"/>
              </w:rPr>
            </w:pPr>
          </w:p>
          <w:p w14:paraId="78274111" w14:textId="77777777" w:rsidR="00501283" w:rsidRPr="00AC6054" w:rsidRDefault="00501283" w:rsidP="00501283">
            <w:pPr>
              <w:pStyle w:val="Standard"/>
              <w:jc w:val="center"/>
              <w:rPr>
                <w:rFonts w:asciiTheme="majorHAnsi" w:hAnsiTheme="majorHAnsi" w:cstheme="majorHAnsi"/>
                <w:sz w:val="20"/>
                <w:szCs w:val="20"/>
              </w:rPr>
            </w:pPr>
          </w:p>
        </w:tc>
      </w:tr>
    </w:tbl>
    <w:p w14:paraId="0B6D0D33" w14:textId="77777777" w:rsidR="00501283" w:rsidRPr="00AC6054" w:rsidRDefault="00501283" w:rsidP="00501283">
      <w:pPr>
        <w:spacing w:line="240" w:lineRule="auto"/>
        <w:rPr>
          <w:rFonts w:asciiTheme="majorHAnsi" w:eastAsia="Calibri" w:hAnsiTheme="majorHAnsi" w:cstheme="majorHAnsi"/>
          <w:b/>
          <w:sz w:val="20"/>
          <w:szCs w:val="20"/>
        </w:rPr>
      </w:pPr>
    </w:p>
    <w:p w14:paraId="71A00AEE" w14:textId="77777777" w:rsidR="00501283" w:rsidRPr="00AC6054" w:rsidRDefault="00501283" w:rsidP="00501283">
      <w:pPr>
        <w:spacing w:line="240" w:lineRule="auto"/>
        <w:ind w:firstLine="709"/>
        <w:jc w:val="center"/>
        <w:rPr>
          <w:rFonts w:asciiTheme="majorHAnsi" w:hAnsiTheme="majorHAnsi" w:cstheme="majorHAnsi"/>
          <w:b/>
          <w:sz w:val="20"/>
          <w:szCs w:val="20"/>
          <w:u w:val="single"/>
        </w:rPr>
      </w:pPr>
      <w:r w:rsidRPr="00AC6054">
        <w:rPr>
          <w:rFonts w:asciiTheme="majorHAnsi" w:eastAsia="Calibri" w:hAnsiTheme="majorHAnsi" w:cstheme="majorHAnsi"/>
          <w:b/>
          <w:sz w:val="20"/>
          <w:szCs w:val="20"/>
        </w:rPr>
        <w:t>OŚWIADCZENIE WYKONAWCY</w:t>
      </w:r>
      <w:r w:rsidRPr="00AC6054">
        <w:rPr>
          <w:rFonts w:asciiTheme="majorHAnsi" w:hAnsiTheme="majorHAnsi" w:cstheme="majorHAnsi"/>
          <w:b/>
          <w:sz w:val="20"/>
          <w:szCs w:val="20"/>
        </w:rPr>
        <w:t xml:space="preserve"> /</w:t>
      </w:r>
    </w:p>
    <w:p w14:paraId="23D04F83" w14:textId="77777777" w:rsidR="00501283" w:rsidRPr="00AC6054" w:rsidRDefault="00501283" w:rsidP="00501283">
      <w:pPr>
        <w:spacing w:line="240" w:lineRule="auto"/>
        <w:ind w:firstLine="709"/>
        <w:jc w:val="center"/>
        <w:rPr>
          <w:rFonts w:asciiTheme="majorHAnsi" w:hAnsiTheme="majorHAnsi" w:cstheme="majorHAnsi"/>
          <w:b/>
          <w:sz w:val="20"/>
          <w:szCs w:val="20"/>
        </w:rPr>
      </w:pPr>
      <w:r w:rsidRPr="00AC6054">
        <w:rPr>
          <w:rFonts w:asciiTheme="majorHAnsi" w:hAnsiTheme="majorHAnsi" w:cstheme="majorHAnsi"/>
          <w:b/>
          <w:sz w:val="20"/>
          <w:szCs w:val="20"/>
        </w:rPr>
        <w:t>WYKONAWCY WSPÓLNIE UBIEGAJĄCEGO SIĘ  O UDZIELENIE ZAMÓWIENIA</w:t>
      </w:r>
    </w:p>
    <w:p w14:paraId="09872298" w14:textId="77777777" w:rsidR="00501283" w:rsidRPr="00AC6054" w:rsidRDefault="00501283" w:rsidP="00501283">
      <w:pPr>
        <w:spacing w:line="240" w:lineRule="auto"/>
        <w:jc w:val="both"/>
        <w:rPr>
          <w:rFonts w:asciiTheme="majorHAnsi" w:eastAsia="Calibri" w:hAnsiTheme="majorHAnsi" w:cstheme="majorHAnsi"/>
          <w:sz w:val="20"/>
          <w:szCs w:val="20"/>
          <w:lang w:eastAsia="ar-SA"/>
        </w:rPr>
      </w:pPr>
      <w:r w:rsidRPr="00AC6054">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późn. zm.) </w:t>
      </w:r>
    </w:p>
    <w:p w14:paraId="2046D812" w14:textId="77777777" w:rsidR="00501283" w:rsidRPr="00AC6054"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501283" w:rsidRPr="00AC6054" w14:paraId="08DA8C34" w14:textId="77777777" w:rsidTr="00501283">
        <w:trPr>
          <w:trHeight w:val="500"/>
          <w:jc w:val="center"/>
        </w:trPr>
        <w:tc>
          <w:tcPr>
            <w:tcW w:w="2226" w:type="dxa"/>
            <w:tcBorders>
              <w:top w:val="single" w:sz="4" w:space="0" w:color="000000"/>
              <w:left w:val="single" w:sz="4" w:space="0" w:color="000000"/>
              <w:bottom w:val="single" w:sz="4" w:space="0" w:color="000000"/>
            </w:tcBorders>
            <w:vAlign w:val="center"/>
          </w:tcPr>
          <w:p w14:paraId="58DBDC84" w14:textId="77777777" w:rsidR="00501283" w:rsidRPr="00AC6054" w:rsidRDefault="00501283" w:rsidP="00501283">
            <w:pPr>
              <w:spacing w:line="240" w:lineRule="auto"/>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5A793B7" w14:textId="77777777" w:rsidR="00501283" w:rsidRPr="00AC6054" w:rsidRDefault="00501283" w:rsidP="00501283">
            <w:pPr>
              <w:spacing w:line="240" w:lineRule="auto"/>
              <w:rPr>
                <w:rFonts w:asciiTheme="majorHAnsi" w:eastAsia="Calibri" w:hAnsiTheme="majorHAnsi" w:cstheme="majorHAnsi"/>
                <w:bCs/>
                <w:sz w:val="20"/>
                <w:szCs w:val="20"/>
              </w:rPr>
            </w:pPr>
          </w:p>
        </w:tc>
      </w:tr>
      <w:tr w:rsidR="00501283" w:rsidRPr="00AC6054" w14:paraId="5AAE3494" w14:textId="77777777" w:rsidTr="00501283">
        <w:trPr>
          <w:trHeight w:val="549"/>
          <w:jc w:val="center"/>
        </w:trPr>
        <w:tc>
          <w:tcPr>
            <w:tcW w:w="2226" w:type="dxa"/>
            <w:tcBorders>
              <w:top w:val="single" w:sz="4" w:space="0" w:color="000000"/>
              <w:left w:val="single" w:sz="4" w:space="0" w:color="000000"/>
              <w:bottom w:val="single" w:sz="4" w:space="0" w:color="000000"/>
            </w:tcBorders>
            <w:vAlign w:val="center"/>
          </w:tcPr>
          <w:p w14:paraId="43416DA0" w14:textId="77777777" w:rsidR="00501283" w:rsidRPr="00AC6054" w:rsidRDefault="00501283" w:rsidP="00501283">
            <w:pPr>
              <w:spacing w:line="240" w:lineRule="auto"/>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0175895" w14:textId="77777777" w:rsidR="00501283" w:rsidRPr="00AC6054" w:rsidRDefault="00501283" w:rsidP="00501283">
            <w:pPr>
              <w:spacing w:line="240" w:lineRule="auto"/>
              <w:rPr>
                <w:rFonts w:asciiTheme="majorHAnsi" w:eastAsia="Calibri" w:hAnsiTheme="majorHAnsi" w:cstheme="majorHAnsi"/>
                <w:bCs/>
                <w:sz w:val="20"/>
                <w:szCs w:val="20"/>
              </w:rPr>
            </w:pPr>
          </w:p>
        </w:tc>
      </w:tr>
      <w:tr w:rsidR="00501283" w:rsidRPr="00AC6054" w14:paraId="414C231F" w14:textId="77777777" w:rsidTr="00501283">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89B8D85" w14:textId="77777777" w:rsidR="00E55E71" w:rsidRPr="00E55E71" w:rsidRDefault="00E55E71" w:rsidP="00E55E71">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CD2670">
              <w:rPr>
                <w:rFonts w:ascii="Calibri" w:hAnsi="Calibri" w:cs="Calibri"/>
                <w:b/>
                <w:sz w:val="20"/>
                <w:szCs w:val="20"/>
              </w:rPr>
              <w:t>Opracowanie wielobranżowej dokumentacji projektowej dla zadania: ,,Remont Auli na drugim piętrze budynku A, Uniwersytetu Ekonomicznego w Poznaniu</w:t>
            </w:r>
            <w:r>
              <w:rPr>
                <w:rFonts w:ascii="Calibri" w:hAnsi="Calibri" w:cs="Calibri"/>
                <w:b/>
                <w:sz w:val="20"/>
                <w:szCs w:val="20"/>
              </w:rPr>
              <w:t xml:space="preserve"> przy al. Niepodległości  10’’, </w:t>
            </w:r>
            <w:r w:rsidRPr="00CD2670">
              <w:rPr>
                <w:rFonts w:ascii="Calibri" w:hAnsi="Calibri" w:cs="Calibri"/>
                <w:b/>
                <w:sz w:val="20"/>
                <w:szCs w:val="20"/>
              </w:rPr>
              <w:t>wraz z uzyskaniem wszelk</w:t>
            </w:r>
            <w:r>
              <w:rPr>
                <w:rFonts w:ascii="Calibri" w:hAnsi="Calibri" w:cs="Calibri"/>
                <w:b/>
                <w:sz w:val="20"/>
                <w:szCs w:val="20"/>
              </w:rPr>
              <w:t xml:space="preserve">ich niezbędnych zgód                    i pozwoleń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6823F38B" w14:textId="0341A68A" w:rsidR="00501283" w:rsidRPr="00B069BA" w:rsidRDefault="00501283" w:rsidP="00B069BA">
            <w:pPr>
              <w:ind w:right="105"/>
              <w:jc w:val="both"/>
              <w:rPr>
                <w:rFonts w:ascii="Calibri" w:hAnsi="Calibri"/>
                <w:sz w:val="20"/>
                <w:szCs w:val="20"/>
              </w:rPr>
            </w:pPr>
            <w:r w:rsidRPr="00AC6054">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Pr="00AC6054">
              <w:rPr>
                <w:rFonts w:asciiTheme="majorHAnsi" w:eastAsia="Calibri" w:hAnsiTheme="majorHAnsi" w:cstheme="majorHAnsi"/>
                <w:sz w:val="20"/>
                <w:szCs w:val="20"/>
              </w:rPr>
              <w:t>szczególnych rozwiązaniach w zakresie przeciwdziałania wspieraniu agresji na Ukrainę oraz służących ochronie bezpieczeństwa narodowego (Dz. U. z 2022 r. poz. 835 z późn. zm.)</w:t>
            </w:r>
          </w:p>
          <w:p w14:paraId="46431D46" w14:textId="77777777" w:rsidR="00501283" w:rsidRPr="00AC6054" w:rsidRDefault="00501283" w:rsidP="00501283">
            <w:pPr>
              <w:spacing w:line="240" w:lineRule="auto"/>
              <w:jc w:val="both"/>
              <w:rPr>
                <w:rFonts w:asciiTheme="majorHAnsi" w:eastAsia="Calibri" w:hAnsiTheme="majorHAnsi" w:cstheme="majorHAnsi"/>
                <w:bCs/>
                <w:sz w:val="20"/>
                <w:szCs w:val="20"/>
                <w:u w:val="single"/>
              </w:rPr>
            </w:pPr>
            <w:r w:rsidRPr="00AC6054">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AC6054" w:rsidRDefault="00501283" w:rsidP="00501283">
            <w:pPr>
              <w:spacing w:line="240" w:lineRule="auto"/>
              <w:jc w:val="both"/>
              <w:rPr>
                <w:rFonts w:asciiTheme="majorHAnsi" w:eastAsia="Calibri" w:hAnsiTheme="majorHAnsi" w:cstheme="majorHAnsi"/>
                <w:bCs/>
                <w:sz w:val="20"/>
                <w:szCs w:val="20"/>
              </w:rPr>
            </w:pPr>
          </w:p>
        </w:tc>
      </w:tr>
      <w:tr w:rsidR="00501283" w:rsidRPr="00AC6054" w14:paraId="20549B96" w14:textId="77777777" w:rsidTr="00501283">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EC325B" w14:textId="77777777" w:rsidR="00501283" w:rsidRPr="00AC6054" w:rsidRDefault="00501283" w:rsidP="00501283">
            <w:pPr>
              <w:spacing w:line="240" w:lineRule="auto"/>
              <w:jc w:val="both"/>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 xml:space="preserve">Oświadczam, że wszystkie informacje podane w powyższym oświadczeniu są aktualne </w:t>
            </w:r>
            <w:r w:rsidRPr="00AC6054">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68E18AC1" w14:textId="77777777" w:rsidR="00501283" w:rsidRPr="00AC6054" w:rsidRDefault="00501283" w:rsidP="00501283">
      <w:pPr>
        <w:spacing w:line="240" w:lineRule="auto"/>
        <w:ind w:left="4395"/>
        <w:jc w:val="center"/>
        <w:rPr>
          <w:rFonts w:asciiTheme="majorHAnsi" w:eastAsia="Calibri" w:hAnsiTheme="majorHAnsi" w:cstheme="majorHAnsi"/>
          <w:b/>
          <w:sz w:val="20"/>
          <w:szCs w:val="20"/>
        </w:rPr>
      </w:pPr>
    </w:p>
    <w:p w14:paraId="2F94EFF9" w14:textId="77777777" w:rsidR="00501283" w:rsidRPr="00AC6054" w:rsidRDefault="00501283" w:rsidP="00501283">
      <w:pPr>
        <w:pStyle w:val="Standard"/>
        <w:rPr>
          <w:rFonts w:asciiTheme="majorHAnsi" w:hAnsiTheme="majorHAnsi" w:cstheme="majorHAnsi"/>
          <w:b/>
          <w:sz w:val="20"/>
          <w:szCs w:val="20"/>
        </w:rPr>
      </w:pPr>
    </w:p>
    <w:p w14:paraId="7FC6DF79" w14:textId="77777777" w:rsidR="00501283" w:rsidRPr="00AC6054" w:rsidRDefault="00501283" w:rsidP="00501283">
      <w:pPr>
        <w:pStyle w:val="Standard"/>
        <w:rPr>
          <w:rFonts w:asciiTheme="majorHAnsi" w:hAnsiTheme="majorHAnsi" w:cstheme="majorHAnsi"/>
          <w:b/>
          <w:sz w:val="20"/>
          <w:szCs w:val="20"/>
        </w:rPr>
      </w:pPr>
    </w:p>
    <w:p w14:paraId="0B7811C2" w14:textId="77777777" w:rsidR="00501283" w:rsidRPr="00AC6054" w:rsidRDefault="00501283" w:rsidP="00501283">
      <w:pPr>
        <w:pStyle w:val="Standard"/>
        <w:rPr>
          <w:rFonts w:asciiTheme="majorHAnsi" w:hAnsiTheme="majorHAnsi" w:cstheme="majorHAnsi"/>
          <w:b/>
          <w:sz w:val="20"/>
          <w:szCs w:val="20"/>
        </w:rPr>
      </w:pPr>
    </w:p>
    <w:p w14:paraId="184DE911" w14:textId="77777777" w:rsidR="00501283" w:rsidRPr="00AC6054" w:rsidRDefault="00501283" w:rsidP="00501283">
      <w:pPr>
        <w:pStyle w:val="Standard"/>
        <w:rPr>
          <w:rFonts w:asciiTheme="majorHAnsi" w:hAnsiTheme="majorHAnsi" w:cstheme="majorHAnsi"/>
          <w:b/>
          <w:sz w:val="20"/>
          <w:szCs w:val="20"/>
        </w:rPr>
      </w:pPr>
    </w:p>
    <w:p w14:paraId="7FF2DD61" w14:textId="77777777" w:rsidR="00501283" w:rsidRPr="00DE6C89" w:rsidRDefault="00501283" w:rsidP="00501283">
      <w:pPr>
        <w:pStyle w:val="Standard"/>
        <w:rPr>
          <w:rFonts w:asciiTheme="minorHAnsi" w:hAnsiTheme="minorHAnsi" w:cstheme="minorHAnsi"/>
          <w:b/>
          <w:sz w:val="20"/>
          <w:szCs w:val="20"/>
        </w:rPr>
      </w:pPr>
    </w:p>
    <w:p w14:paraId="2323D8E3" w14:textId="77777777" w:rsidR="00501283" w:rsidRPr="00DE6C89" w:rsidRDefault="00501283" w:rsidP="00501283">
      <w:pPr>
        <w:pStyle w:val="Standard"/>
        <w:rPr>
          <w:rFonts w:asciiTheme="minorHAnsi" w:hAnsiTheme="minorHAnsi" w:cstheme="minorHAnsi"/>
          <w:b/>
          <w:sz w:val="20"/>
          <w:szCs w:val="20"/>
        </w:rPr>
      </w:pPr>
    </w:p>
    <w:p w14:paraId="31443FAD" w14:textId="77777777" w:rsidR="00501283" w:rsidRPr="00DE6C89" w:rsidRDefault="00501283" w:rsidP="00501283">
      <w:pPr>
        <w:pStyle w:val="Standard"/>
        <w:rPr>
          <w:rFonts w:asciiTheme="minorHAnsi" w:hAnsiTheme="minorHAnsi" w:cstheme="minorHAnsi"/>
          <w:b/>
          <w:sz w:val="20"/>
          <w:szCs w:val="20"/>
        </w:rPr>
      </w:pPr>
    </w:p>
    <w:p w14:paraId="224BA711" w14:textId="77777777" w:rsidR="00501283" w:rsidRPr="00DE6C89" w:rsidRDefault="00501283" w:rsidP="00501283">
      <w:pPr>
        <w:pStyle w:val="Standard"/>
        <w:rPr>
          <w:rFonts w:asciiTheme="minorHAnsi" w:hAnsiTheme="minorHAnsi" w:cstheme="minorHAnsi"/>
          <w:b/>
          <w:sz w:val="20"/>
          <w:szCs w:val="20"/>
        </w:rPr>
      </w:pPr>
    </w:p>
    <w:p w14:paraId="4B54FB23" w14:textId="77777777" w:rsidR="00501283" w:rsidRPr="00DE6C89" w:rsidRDefault="00501283" w:rsidP="00501283">
      <w:pPr>
        <w:pStyle w:val="Standard"/>
        <w:rPr>
          <w:rFonts w:asciiTheme="minorHAnsi" w:hAnsiTheme="minorHAnsi" w:cstheme="minorHAnsi"/>
          <w:b/>
          <w:sz w:val="20"/>
          <w:szCs w:val="20"/>
        </w:rPr>
      </w:pPr>
    </w:p>
    <w:p w14:paraId="16333DE4" w14:textId="77777777" w:rsidR="00501283" w:rsidRPr="00DE6C89" w:rsidRDefault="00501283" w:rsidP="00501283">
      <w:pPr>
        <w:pStyle w:val="Standard"/>
        <w:rPr>
          <w:rFonts w:asciiTheme="minorHAnsi" w:hAnsiTheme="minorHAnsi" w:cstheme="minorHAnsi"/>
          <w:b/>
          <w:sz w:val="20"/>
          <w:szCs w:val="20"/>
        </w:rPr>
      </w:pPr>
    </w:p>
    <w:p w14:paraId="46DA14F1" w14:textId="77777777" w:rsidR="00501283" w:rsidRPr="00DE6C89" w:rsidRDefault="00501283" w:rsidP="00501283">
      <w:pPr>
        <w:pStyle w:val="Standard"/>
        <w:rPr>
          <w:rFonts w:asciiTheme="minorHAnsi" w:hAnsiTheme="minorHAnsi" w:cstheme="minorHAnsi"/>
          <w:b/>
          <w:sz w:val="20"/>
          <w:szCs w:val="20"/>
        </w:rPr>
      </w:pPr>
    </w:p>
    <w:p w14:paraId="37623579" w14:textId="77777777" w:rsidR="00501283" w:rsidRPr="00DE6C89" w:rsidRDefault="00501283" w:rsidP="00501283">
      <w:pPr>
        <w:pStyle w:val="Standard"/>
        <w:rPr>
          <w:rFonts w:asciiTheme="minorHAnsi" w:hAnsiTheme="minorHAnsi" w:cstheme="minorHAnsi"/>
          <w:b/>
          <w:sz w:val="20"/>
          <w:szCs w:val="20"/>
        </w:rPr>
      </w:pPr>
    </w:p>
    <w:p w14:paraId="4DAA2737" w14:textId="77777777" w:rsidR="00501283" w:rsidRPr="00DE6C89" w:rsidRDefault="00501283" w:rsidP="00501283">
      <w:pPr>
        <w:pStyle w:val="Standard"/>
        <w:rPr>
          <w:rFonts w:asciiTheme="minorHAnsi" w:hAnsiTheme="minorHAnsi" w:cstheme="minorHAnsi"/>
          <w:b/>
          <w:sz w:val="20"/>
          <w:szCs w:val="20"/>
        </w:rPr>
      </w:pPr>
    </w:p>
    <w:p w14:paraId="13AF5508" w14:textId="77777777" w:rsidR="00501283" w:rsidRPr="00DE6C89" w:rsidRDefault="00501283" w:rsidP="00501283">
      <w:pPr>
        <w:pStyle w:val="Standard"/>
        <w:rPr>
          <w:rFonts w:asciiTheme="minorHAnsi" w:hAnsiTheme="minorHAnsi" w:cstheme="minorHAnsi"/>
          <w:b/>
          <w:sz w:val="20"/>
          <w:szCs w:val="20"/>
        </w:rPr>
      </w:pPr>
    </w:p>
    <w:p w14:paraId="485DC489" w14:textId="77777777" w:rsidR="00501283" w:rsidRDefault="00501283" w:rsidP="00501283">
      <w:pPr>
        <w:pStyle w:val="Standard"/>
        <w:rPr>
          <w:rFonts w:asciiTheme="minorHAnsi" w:hAnsiTheme="minorHAnsi" w:cstheme="minorHAnsi"/>
          <w:b/>
          <w:sz w:val="20"/>
          <w:szCs w:val="20"/>
        </w:rPr>
      </w:pPr>
    </w:p>
    <w:p w14:paraId="5E0B7DB1" w14:textId="77777777" w:rsidR="00B069BA" w:rsidRPr="00DE6C89" w:rsidRDefault="00B069BA" w:rsidP="00501283">
      <w:pPr>
        <w:pStyle w:val="Standard"/>
        <w:rPr>
          <w:rFonts w:asciiTheme="minorHAnsi" w:hAnsiTheme="minorHAnsi" w:cstheme="minorHAnsi"/>
          <w:b/>
          <w:sz w:val="20"/>
          <w:szCs w:val="20"/>
        </w:rPr>
      </w:pPr>
    </w:p>
    <w:p w14:paraId="50499130" w14:textId="77777777" w:rsidR="00501283" w:rsidRPr="00DE6C89" w:rsidRDefault="00501283" w:rsidP="00501283">
      <w:pPr>
        <w:pStyle w:val="Standard"/>
        <w:rPr>
          <w:rFonts w:asciiTheme="minorHAnsi" w:hAnsiTheme="minorHAnsi" w:cstheme="minorHAnsi"/>
          <w:b/>
          <w:sz w:val="20"/>
          <w:szCs w:val="20"/>
        </w:rPr>
      </w:pPr>
    </w:p>
    <w:p w14:paraId="3153BAFA" w14:textId="77777777" w:rsidR="00501283" w:rsidRPr="00DE6C89" w:rsidRDefault="00501283" w:rsidP="00501283">
      <w:pPr>
        <w:pStyle w:val="Standard"/>
        <w:rPr>
          <w:rFonts w:asciiTheme="minorHAnsi" w:hAnsiTheme="minorHAnsi" w:cstheme="minorHAnsi"/>
          <w:b/>
          <w:sz w:val="20"/>
          <w:szCs w:val="20"/>
        </w:rPr>
      </w:pPr>
    </w:p>
    <w:p w14:paraId="765324B4" w14:textId="77777777" w:rsidR="00501283" w:rsidRDefault="00501283" w:rsidP="00501283">
      <w:pPr>
        <w:pStyle w:val="Standard"/>
        <w:rPr>
          <w:rFonts w:asciiTheme="minorHAnsi" w:hAnsiTheme="minorHAnsi" w:cstheme="minorHAnsi"/>
          <w:b/>
          <w:sz w:val="20"/>
          <w:szCs w:val="20"/>
        </w:rPr>
      </w:pPr>
    </w:p>
    <w:p w14:paraId="6EB3F89C" w14:textId="77777777" w:rsidR="00501283" w:rsidRPr="00DE6C89" w:rsidRDefault="00501283" w:rsidP="00501283">
      <w:pPr>
        <w:pStyle w:val="Standard"/>
        <w:rPr>
          <w:rFonts w:asciiTheme="minorHAnsi" w:hAnsiTheme="minorHAnsi" w:cstheme="minorHAnsi"/>
          <w:b/>
          <w:sz w:val="20"/>
          <w:szCs w:val="20"/>
        </w:rPr>
      </w:pPr>
    </w:p>
    <w:p w14:paraId="0955762E" w14:textId="77777777" w:rsidR="00501283" w:rsidRPr="00AC6054" w:rsidRDefault="00501283" w:rsidP="00501283">
      <w:pPr>
        <w:spacing w:line="240" w:lineRule="auto"/>
        <w:jc w:val="right"/>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4 do SWZ</w:t>
      </w:r>
    </w:p>
    <w:p w14:paraId="2EA37FC7" w14:textId="77777777" w:rsidR="00501283" w:rsidRPr="00AC6054" w:rsidRDefault="00501283" w:rsidP="00501283">
      <w:pPr>
        <w:pStyle w:val="Standard"/>
        <w:jc w:val="right"/>
        <w:rPr>
          <w:rFonts w:asciiTheme="majorHAnsi" w:hAnsiTheme="majorHAnsi" w:cstheme="majorHAnsi"/>
          <w:sz w:val="20"/>
          <w:szCs w:val="20"/>
        </w:rPr>
      </w:pPr>
    </w:p>
    <w:p w14:paraId="5169D08E"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AC6054"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AC6054" w:rsidRDefault="00501283" w:rsidP="00501283">
            <w:pPr>
              <w:pStyle w:val="Standard"/>
              <w:jc w:val="center"/>
              <w:rPr>
                <w:rFonts w:asciiTheme="majorHAnsi" w:hAnsiTheme="majorHAnsi" w:cstheme="majorHAnsi"/>
                <w:sz w:val="20"/>
                <w:szCs w:val="20"/>
              </w:rPr>
            </w:pPr>
          </w:p>
          <w:p w14:paraId="436C247E" w14:textId="77777777" w:rsidR="00501283" w:rsidRPr="00AC6054" w:rsidRDefault="00501283" w:rsidP="00501283">
            <w:pPr>
              <w:pStyle w:val="Standard"/>
              <w:jc w:val="center"/>
              <w:rPr>
                <w:rFonts w:asciiTheme="majorHAnsi" w:hAnsiTheme="majorHAnsi" w:cstheme="majorHAnsi"/>
                <w:sz w:val="20"/>
                <w:szCs w:val="20"/>
              </w:rPr>
            </w:pPr>
          </w:p>
        </w:tc>
      </w:tr>
    </w:tbl>
    <w:p w14:paraId="4D3D1377" w14:textId="77777777" w:rsidR="00501283" w:rsidRPr="00AC6054" w:rsidRDefault="00501283" w:rsidP="00501283">
      <w:pPr>
        <w:spacing w:line="240" w:lineRule="auto"/>
        <w:rPr>
          <w:rFonts w:asciiTheme="majorHAnsi" w:eastAsia="Calibri" w:hAnsiTheme="majorHAnsi" w:cstheme="majorHAnsi"/>
          <w:b/>
          <w:sz w:val="20"/>
          <w:szCs w:val="20"/>
        </w:rPr>
      </w:pPr>
    </w:p>
    <w:p w14:paraId="3B20A6B4"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OŚWIADCZENIA PODMIOTU UDOSTĘPNIAJĄCEGO ZASOBY</w:t>
      </w:r>
    </w:p>
    <w:p w14:paraId="6EA8257F" w14:textId="77777777" w:rsidR="00501283" w:rsidRPr="00AC6054" w:rsidRDefault="00501283" w:rsidP="00501283">
      <w:pPr>
        <w:spacing w:line="240" w:lineRule="auto"/>
        <w:jc w:val="both"/>
        <w:rPr>
          <w:rFonts w:asciiTheme="majorHAnsi" w:eastAsia="Calibri" w:hAnsiTheme="majorHAnsi" w:cstheme="majorHAnsi"/>
          <w:sz w:val="20"/>
          <w:szCs w:val="20"/>
          <w:lang w:eastAsia="ar-SA"/>
        </w:rPr>
      </w:pPr>
      <w:r w:rsidRPr="00AC6054">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późn. zm.) </w:t>
      </w:r>
    </w:p>
    <w:p w14:paraId="43B37EBC" w14:textId="77777777" w:rsidR="00501283" w:rsidRPr="00AC6054"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501283" w:rsidRPr="00AC6054"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A032E03" w14:textId="77777777" w:rsidR="00E55E71" w:rsidRPr="00E55E71" w:rsidRDefault="00E55E71" w:rsidP="00E55E71">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CD2670">
              <w:rPr>
                <w:rFonts w:ascii="Calibri" w:hAnsi="Calibri" w:cs="Calibri"/>
                <w:b/>
                <w:sz w:val="20"/>
                <w:szCs w:val="20"/>
              </w:rPr>
              <w:t>Opracowanie wielobranżowej dokumentacji projektowej dla zadania: ,,Remont Auli na drugim piętrze budynku A, Uniwersytetu Ekonomicznego w Poznaniu</w:t>
            </w:r>
            <w:r>
              <w:rPr>
                <w:rFonts w:ascii="Calibri" w:hAnsi="Calibri" w:cs="Calibri"/>
                <w:b/>
                <w:sz w:val="20"/>
                <w:szCs w:val="20"/>
              </w:rPr>
              <w:t xml:space="preserve"> przy al. Niepodległości  10’’, </w:t>
            </w:r>
            <w:r w:rsidRPr="00CD2670">
              <w:rPr>
                <w:rFonts w:ascii="Calibri" w:hAnsi="Calibri" w:cs="Calibri"/>
                <w:b/>
                <w:sz w:val="20"/>
                <w:szCs w:val="20"/>
              </w:rPr>
              <w:t>wraz z uzyskaniem wszelk</w:t>
            </w:r>
            <w:r>
              <w:rPr>
                <w:rFonts w:ascii="Calibri" w:hAnsi="Calibri" w:cs="Calibri"/>
                <w:b/>
                <w:sz w:val="20"/>
                <w:szCs w:val="20"/>
              </w:rPr>
              <w:t xml:space="preserve">ich niezbędnych zgód                    i pozwoleń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5811C70A" w14:textId="089EAA98" w:rsidR="00501283" w:rsidRPr="00B069BA" w:rsidRDefault="00B069BA" w:rsidP="00B069BA">
            <w:pPr>
              <w:ind w:right="105"/>
              <w:jc w:val="both"/>
              <w:rPr>
                <w:rFonts w:ascii="Calibri" w:hAnsi="Calibri"/>
                <w:sz w:val="20"/>
                <w:szCs w:val="20"/>
              </w:rPr>
            </w:pPr>
            <w:r w:rsidRPr="00501283">
              <w:rPr>
                <w:rFonts w:asciiTheme="majorHAnsi" w:eastAsia="Calibri" w:hAnsiTheme="majorHAnsi" w:cstheme="majorHAnsi"/>
                <w:sz w:val="20"/>
                <w:szCs w:val="20"/>
              </w:rPr>
              <w:t>:</w:t>
            </w:r>
            <w:r>
              <w:rPr>
                <w:rFonts w:ascii="Calibri" w:hAnsi="Calibri"/>
                <w:sz w:val="20"/>
                <w:szCs w:val="20"/>
              </w:rPr>
              <w:t xml:space="preserve"> </w:t>
            </w:r>
            <w:r w:rsidR="00501283" w:rsidRPr="00AC6054">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AC6054">
              <w:rPr>
                <w:rFonts w:asciiTheme="majorHAnsi" w:eastAsia="Calibri" w:hAnsiTheme="majorHAnsi" w:cstheme="majorHAnsi"/>
                <w:sz w:val="20"/>
                <w:szCs w:val="20"/>
              </w:rPr>
              <w:t>szczególnych rozwiązaniach w zakresie przeciwdziałania wspieraniu agresji na Ukrainę oraz służących ochronie bezpieczeństwa narodowego (Dz. U. z 2022 r. poz. 835 z późn. zm.)</w:t>
            </w:r>
          </w:p>
          <w:p w14:paraId="3D0DB52E" w14:textId="77777777" w:rsidR="00501283" w:rsidRPr="00AC6054" w:rsidRDefault="00501283" w:rsidP="00501283">
            <w:pPr>
              <w:spacing w:line="240" w:lineRule="auto"/>
              <w:jc w:val="both"/>
              <w:rPr>
                <w:rFonts w:asciiTheme="majorHAnsi" w:eastAsia="Calibri" w:hAnsiTheme="majorHAnsi" w:cstheme="majorHAnsi"/>
                <w:bCs/>
                <w:sz w:val="20"/>
                <w:szCs w:val="20"/>
                <w:u w:val="single"/>
              </w:rPr>
            </w:pPr>
            <w:r w:rsidRPr="00AC6054">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AC6054" w:rsidRDefault="00501283" w:rsidP="00501283">
            <w:pPr>
              <w:spacing w:line="240" w:lineRule="auto"/>
              <w:jc w:val="both"/>
              <w:rPr>
                <w:rFonts w:asciiTheme="majorHAnsi" w:eastAsia="Calibri" w:hAnsiTheme="majorHAnsi" w:cstheme="majorHAnsi"/>
                <w:bCs/>
                <w:sz w:val="20"/>
                <w:szCs w:val="20"/>
              </w:rPr>
            </w:pPr>
          </w:p>
        </w:tc>
      </w:tr>
      <w:tr w:rsidR="00501283" w:rsidRPr="00AC6054"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77777777" w:rsidR="00501283" w:rsidRPr="00AC6054" w:rsidRDefault="00501283" w:rsidP="00501283">
            <w:pPr>
              <w:spacing w:line="240" w:lineRule="auto"/>
              <w:jc w:val="both"/>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 xml:space="preserve">Oświadczam, że wszystkie informacje podane w powyższym oświadczeniu są aktualne </w:t>
            </w:r>
            <w:r w:rsidRPr="00AC6054">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7C1B3D07" w14:textId="77777777" w:rsidR="00501283" w:rsidRPr="00AC6054" w:rsidRDefault="00501283" w:rsidP="00501283">
      <w:pPr>
        <w:pStyle w:val="Standard"/>
        <w:rPr>
          <w:rFonts w:asciiTheme="majorHAnsi" w:hAnsiTheme="majorHAnsi" w:cstheme="majorHAnsi"/>
          <w:b/>
          <w:sz w:val="20"/>
          <w:szCs w:val="20"/>
        </w:rPr>
      </w:pPr>
    </w:p>
    <w:p w14:paraId="3C013466" w14:textId="77777777" w:rsidR="00501283" w:rsidRPr="00AC6054" w:rsidRDefault="00501283" w:rsidP="00501283">
      <w:pPr>
        <w:pStyle w:val="Standard"/>
        <w:rPr>
          <w:rFonts w:asciiTheme="majorHAnsi" w:hAnsiTheme="majorHAnsi" w:cstheme="majorHAnsi"/>
          <w:b/>
          <w:sz w:val="20"/>
          <w:szCs w:val="20"/>
        </w:rPr>
      </w:pPr>
    </w:p>
    <w:p w14:paraId="1543F477" w14:textId="77777777" w:rsidR="00501283" w:rsidRPr="00DE6C89" w:rsidRDefault="00501283" w:rsidP="00501283">
      <w:pPr>
        <w:pStyle w:val="Standard"/>
        <w:rPr>
          <w:rFonts w:asciiTheme="minorHAnsi" w:hAnsiTheme="minorHAnsi" w:cstheme="minorHAnsi"/>
          <w:b/>
          <w:sz w:val="20"/>
          <w:szCs w:val="20"/>
        </w:rPr>
      </w:pPr>
    </w:p>
    <w:p w14:paraId="6B0630AD" w14:textId="77777777" w:rsidR="00501283" w:rsidRPr="00DE6C89" w:rsidRDefault="00501283" w:rsidP="00501283">
      <w:pPr>
        <w:pStyle w:val="Standard"/>
        <w:rPr>
          <w:rFonts w:asciiTheme="minorHAnsi" w:hAnsiTheme="minorHAnsi" w:cstheme="minorHAnsi"/>
          <w:b/>
          <w:sz w:val="20"/>
          <w:szCs w:val="20"/>
        </w:rPr>
      </w:pPr>
    </w:p>
    <w:p w14:paraId="67864692" w14:textId="77777777" w:rsidR="00501283" w:rsidRPr="00DE6C89" w:rsidRDefault="00501283" w:rsidP="00501283">
      <w:pPr>
        <w:pStyle w:val="Standard"/>
        <w:rPr>
          <w:rFonts w:asciiTheme="minorHAnsi" w:hAnsiTheme="minorHAnsi" w:cstheme="minorHAnsi"/>
          <w:b/>
          <w:sz w:val="20"/>
          <w:szCs w:val="20"/>
        </w:rPr>
      </w:pPr>
    </w:p>
    <w:p w14:paraId="254E3445" w14:textId="77777777" w:rsidR="00501283" w:rsidRPr="00DE6C89" w:rsidRDefault="00501283" w:rsidP="00501283">
      <w:pPr>
        <w:pStyle w:val="Standard"/>
        <w:rPr>
          <w:rFonts w:asciiTheme="minorHAnsi" w:hAnsiTheme="minorHAnsi" w:cstheme="minorHAnsi"/>
          <w:b/>
          <w:sz w:val="20"/>
          <w:szCs w:val="20"/>
        </w:rPr>
      </w:pPr>
    </w:p>
    <w:p w14:paraId="4437FDC1" w14:textId="77777777" w:rsidR="00501283" w:rsidRPr="00DE6C89" w:rsidRDefault="00501283" w:rsidP="00501283">
      <w:pPr>
        <w:pStyle w:val="Standard"/>
        <w:rPr>
          <w:rFonts w:asciiTheme="minorHAnsi" w:hAnsiTheme="minorHAnsi" w:cstheme="minorHAnsi"/>
          <w:b/>
          <w:sz w:val="20"/>
          <w:szCs w:val="20"/>
        </w:rPr>
      </w:pPr>
    </w:p>
    <w:p w14:paraId="330EA1EA" w14:textId="77777777" w:rsidR="00501283" w:rsidRPr="00DE6C89" w:rsidRDefault="00501283" w:rsidP="00501283">
      <w:pPr>
        <w:pStyle w:val="Standard"/>
        <w:rPr>
          <w:rFonts w:asciiTheme="minorHAnsi" w:hAnsiTheme="minorHAnsi" w:cstheme="minorHAnsi"/>
          <w:b/>
          <w:sz w:val="20"/>
          <w:szCs w:val="20"/>
        </w:rPr>
      </w:pPr>
    </w:p>
    <w:p w14:paraId="53666ED0" w14:textId="77777777" w:rsidR="00501283" w:rsidRPr="00DE6C89" w:rsidRDefault="00501283" w:rsidP="00501283">
      <w:pPr>
        <w:pStyle w:val="Standard"/>
        <w:rPr>
          <w:rFonts w:asciiTheme="minorHAnsi" w:hAnsiTheme="minorHAnsi" w:cstheme="minorHAnsi"/>
          <w:b/>
          <w:sz w:val="20"/>
          <w:szCs w:val="20"/>
        </w:rPr>
      </w:pPr>
    </w:p>
    <w:p w14:paraId="1BB6157B" w14:textId="77777777" w:rsidR="00501283" w:rsidRPr="00DE6C89" w:rsidRDefault="00501283" w:rsidP="00501283">
      <w:pPr>
        <w:pStyle w:val="Standard"/>
        <w:rPr>
          <w:rFonts w:asciiTheme="minorHAnsi" w:hAnsiTheme="minorHAnsi" w:cstheme="minorHAnsi"/>
          <w:b/>
          <w:sz w:val="20"/>
          <w:szCs w:val="20"/>
        </w:rPr>
      </w:pPr>
    </w:p>
    <w:p w14:paraId="3362C316" w14:textId="77777777" w:rsidR="00501283" w:rsidRPr="00DE6C89" w:rsidRDefault="00501283" w:rsidP="00501283">
      <w:pPr>
        <w:pStyle w:val="Standard"/>
        <w:rPr>
          <w:rFonts w:asciiTheme="minorHAnsi" w:hAnsiTheme="minorHAnsi" w:cstheme="minorHAnsi"/>
          <w:b/>
          <w:sz w:val="20"/>
          <w:szCs w:val="20"/>
        </w:rPr>
      </w:pPr>
    </w:p>
    <w:p w14:paraId="6EE2EDB1" w14:textId="77777777" w:rsidR="00501283" w:rsidRPr="00DE6C89" w:rsidRDefault="00501283" w:rsidP="00501283">
      <w:pPr>
        <w:pStyle w:val="Standard"/>
        <w:rPr>
          <w:rFonts w:asciiTheme="minorHAnsi" w:hAnsiTheme="minorHAnsi" w:cstheme="minorHAnsi"/>
          <w:b/>
          <w:sz w:val="20"/>
          <w:szCs w:val="20"/>
        </w:rPr>
      </w:pPr>
    </w:p>
    <w:p w14:paraId="12C5A32D" w14:textId="77777777" w:rsidR="00501283" w:rsidRPr="00DE6C89" w:rsidRDefault="00501283" w:rsidP="00501283">
      <w:pPr>
        <w:pStyle w:val="Standard"/>
        <w:rPr>
          <w:rFonts w:asciiTheme="minorHAnsi" w:hAnsiTheme="minorHAnsi" w:cstheme="minorHAnsi"/>
          <w:b/>
          <w:sz w:val="20"/>
          <w:szCs w:val="20"/>
        </w:rPr>
      </w:pPr>
    </w:p>
    <w:p w14:paraId="4311C333" w14:textId="77777777" w:rsidR="00501283" w:rsidRPr="00DE6C89" w:rsidRDefault="00501283" w:rsidP="00501283">
      <w:pPr>
        <w:pStyle w:val="Standard"/>
        <w:rPr>
          <w:rFonts w:asciiTheme="minorHAnsi" w:hAnsiTheme="minorHAnsi" w:cstheme="minorHAnsi"/>
          <w:b/>
          <w:sz w:val="20"/>
          <w:szCs w:val="20"/>
        </w:rPr>
      </w:pPr>
    </w:p>
    <w:p w14:paraId="1B7A4ACE" w14:textId="77777777" w:rsidR="00501283" w:rsidRPr="00DE6C89" w:rsidRDefault="00501283" w:rsidP="00501283">
      <w:pPr>
        <w:pStyle w:val="Standard"/>
        <w:rPr>
          <w:rFonts w:asciiTheme="minorHAnsi" w:hAnsiTheme="minorHAnsi" w:cstheme="minorHAnsi"/>
          <w:b/>
          <w:sz w:val="20"/>
          <w:szCs w:val="20"/>
        </w:rPr>
      </w:pPr>
    </w:p>
    <w:p w14:paraId="3D947B0E" w14:textId="77777777" w:rsidR="00501283" w:rsidRPr="00DE6C89" w:rsidRDefault="00501283" w:rsidP="00501283">
      <w:pPr>
        <w:pStyle w:val="Standard"/>
        <w:rPr>
          <w:rFonts w:asciiTheme="minorHAnsi" w:hAnsiTheme="minorHAnsi" w:cstheme="minorHAnsi"/>
          <w:b/>
          <w:sz w:val="20"/>
          <w:szCs w:val="20"/>
        </w:rPr>
      </w:pPr>
    </w:p>
    <w:p w14:paraId="0441A719" w14:textId="77777777" w:rsidR="00501283" w:rsidRPr="00DE6C89" w:rsidRDefault="00501283" w:rsidP="00501283">
      <w:pPr>
        <w:pStyle w:val="Standard"/>
        <w:rPr>
          <w:rFonts w:asciiTheme="minorHAnsi" w:hAnsiTheme="minorHAnsi" w:cstheme="minorHAnsi"/>
          <w:b/>
          <w:sz w:val="20"/>
          <w:szCs w:val="20"/>
        </w:rPr>
      </w:pPr>
    </w:p>
    <w:p w14:paraId="65B429D8" w14:textId="77777777" w:rsidR="00501283" w:rsidRPr="00DE6C89" w:rsidRDefault="00501283" w:rsidP="00501283">
      <w:pPr>
        <w:pStyle w:val="Standard"/>
        <w:rPr>
          <w:rFonts w:asciiTheme="minorHAnsi" w:hAnsiTheme="minorHAnsi" w:cstheme="minorHAnsi"/>
          <w:b/>
          <w:sz w:val="20"/>
          <w:szCs w:val="20"/>
        </w:rPr>
      </w:pPr>
    </w:p>
    <w:p w14:paraId="4BB63369" w14:textId="77777777" w:rsidR="00501283" w:rsidRPr="00DE6C89" w:rsidRDefault="00501283" w:rsidP="00501283">
      <w:pPr>
        <w:pStyle w:val="Standard"/>
        <w:rPr>
          <w:rFonts w:asciiTheme="minorHAnsi" w:hAnsiTheme="minorHAnsi" w:cstheme="minorHAnsi"/>
          <w:b/>
          <w:sz w:val="20"/>
          <w:szCs w:val="20"/>
        </w:rPr>
      </w:pPr>
    </w:p>
    <w:p w14:paraId="27DF2B39" w14:textId="77777777" w:rsidR="00501283" w:rsidRPr="00DE6C89" w:rsidRDefault="00501283" w:rsidP="00501283">
      <w:pPr>
        <w:pStyle w:val="Standard"/>
        <w:rPr>
          <w:rFonts w:asciiTheme="minorHAnsi" w:hAnsiTheme="minorHAnsi" w:cstheme="minorHAnsi"/>
          <w:b/>
          <w:sz w:val="20"/>
          <w:szCs w:val="20"/>
        </w:rPr>
      </w:pPr>
    </w:p>
    <w:p w14:paraId="3789E8A6" w14:textId="77777777" w:rsidR="00501283" w:rsidRPr="00DE6C89" w:rsidRDefault="00501283" w:rsidP="00501283">
      <w:pPr>
        <w:pStyle w:val="Standard"/>
        <w:rPr>
          <w:rFonts w:asciiTheme="minorHAnsi" w:hAnsiTheme="minorHAnsi" w:cstheme="minorHAnsi"/>
          <w:b/>
          <w:sz w:val="20"/>
          <w:szCs w:val="20"/>
        </w:rPr>
      </w:pPr>
    </w:p>
    <w:p w14:paraId="40AEF1F6" w14:textId="77777777" w:rsidR="00501283" w:rsidRPr="00DE6C89" w:rsidRDefault="00501283" w:rsidP="00501283">
      <w:pPr>
        <w:pStyle w:val="Standard"/>
        <w:rPr>
          <w:rFonts w:asciiTheme="minorHAnsi" w:hAnsiTheme="minorHAnsi" w:cstheme="minorHAnsi"/>
          <w:b/>
          <w:sz w:val="20"/>
          <w:szCs w:val="20"/>
        </w:rPr>
      </w:pPr>
    </w:p>
    <w:p w14:paraId="1285330D" w14:textId="77777777" w:rsidR="00501283" w:rsidRDefault="00501283" w:rsidP="00501283">
      <w:pPr>
        <w:pStyle w:val="Standard"/>
        <w:rPr>
          <w:rFonts w:asciiTheme="minorHAnsi" w:hAnsiTheme="minorHAnsi" w:cstheme="minorHAnsi"/>
          <w:b/>
          <w:sz w:val="20"/>
          <w:szCs w:val="20"/>
        </w:rPr>
      </w:pPr>
    </w:p>
    <w:p w14:paraId="5792E193" w14:textId="77777777" w:rsidR="00B069BA" w:rsidRPr="00DE6C89" w:rsidRDefault="00B069BA" w:rsidP="00501283">
      <w:pPr>
        <w:pStyle w:val="Standard"/>
        <w:rPr>
          <w:rFonts w:asciiTheme="minorHAnsi" w:hAnsiTheme="minorHAnsi" w:cstheme="minorHAnsi"/>
          <w:b/>
          <w:sz w:val="20"/>
          <w:szCs w:val="20"/>
        </w:rPr>
      </w:pPr>
    </w:p>
    <w:p w14:paraId="1B04348B" w14:textId="77777777" w:rsidR="00501283" w:rsidRDefault="00501283" w:rsidP="00501283">
      <w:pPr>
        <w:pStyle w:val="Standard"/>
        <w:rPr>
          <w:rFonts w:asciiTheme="minorHAnsi" w:hAnsiTheme="minorHAnsi" w:cstheme="minorHAnsi"/>
          <w:b/>
          <w:sz w:val="20"/>
          <w:szCs w:val="20"/>
        </w:rPr>
      </w:pPr>
    </w:p>
    <w:p w14:paraId="0B608287" w14:textId="77777777" w:rsidR="00501283" w:rsidRDefault="00501283" w:rsidP="00501283">
      <w:pPr>
        <w:pStyle w:val="Standard"/>
        <w:rPr>
          <w:rFonts w:asciiTheme="minorHAnsi" w:hAnsiTheme="minorHAnsi" w:cstheme="minorHAnsi"/>
          <w:b/>
          <w:sz w:val="20"/>
          <w:szCs w:val="20"/>
        </w:rPr>
      </w:pPr>
    </w:p>
    <w:p w14:paraId="291931D6" w14:textId="6469CFFC" w:rsidR="00501283" w:rsidRPr="00DE6C89" w:rsidRDefault="00501283" w:rsidP="00501283">
      <w:pPr>
        <w:pStyle w:val="Standard"/>
        <w:jc w:val="both"/>
        <w:rPr>
          <w:rFonts w:asciiTheme="minorHAnsi" w:hAnsiTheme="minorHAnsi" w:cstheme="minorHAnsi"/>
          <w:sz w:val="20"/>
          <w:szCs w:val="20"/>
        </w:rPr>
      </w:pPr>
    </w:p>
    <w:p w14:paraId="4699B4E9" w14:textId="77777777" w:rsidR="00501283" w:rsidRPr="00AC6054" w:rsidRDefault="00501283" w:rsidP="00501283">
      <w:pPr>
        <w:pStyle w:val="Standard"/>
        <w:jc w:val="right"/>
        <w:rPr>
          <w:rFonts w:asciiTheme="majorHAnsi" w:hAnsiTheme="majorHAnsi" w:cstheme="majorHAnsi"/>
          <w:sz w:val="20"/>
          <w:szCs w:val="20"/>
        </w:rPr>
      </w:pPr>
      <w:r w:rsidRPr="00AC6054">
        <w:rPr>
          <w:rFonts w:asciiTheme="majorHAnsi" w:hAnsiTheme="majorHAnsi" w:cstheme="majorHAnsi"/>
          <w:b/>
          <w:sz w:val="20"/>
          <w:szCs w:val="20"/>
        </w:rPr>
        <w:t>Załącznik nr 5 do SWZ</w:t>
      </w:r>
    </w:p>
    <w:p w14:paraId="11BE2424"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AC6054"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AC6054" w:rsidRDefault="00501283" w:rsidP="00501283">
            <w:pPr>
              <w:pStyle w:val="Standard"/>
              <w:jc w:val="center"/>
              <w:rPr>
                <w:rFonts w:asciiTheme="majorHAnsi" w:hAnsiTheme="majorHAnsi" w:cstheme="majorHAnsi"/>
                <w:sz w:val="20"/>
                <w:szCs w:val="20"/>
              </w:rPr>
            </w:pPr>
          </w:p>
          <w:p w14:paraId="4C95E493" w14:textId="77777777" w:rsidR="00501283" w:rsidRPr="00AC6054" w:rsidRDefault="00501283" w:rsidP="00501283">
            <w:pPr>
              <w:pStyle w:val="Standard"/>
              <w:jc w:val="center"/>
              <w:rPr>
                <w:rFonts w:asciiTheme="majorHAnsi" w:hAnsiTheme="majorHAnsi" w:cstheme="majorHAnsi"/>
                <w:sz w:val="20"/>
                <w:szCs w:val="20"/>
              </w:rPr>
            </w:pPr>
          </w:p>
        </w:tc>
      </w:tr>
    </w:tbl>
    <w:p w14:paraId="0BEC7489" w14:textId="77777777" w:rsidR="00501283" w:rsidRPr="00AC6054" w:rsidRDefault="00501283" w:rsidP="00501283">
      <w:pPr>
        <w:pStyle w:val="Standard"/>
        <w:jc w:val="right"/>
        <w:rPr>
          <w:rFonts w:asciiTheme="majorHAnsi" w:eastAsia="Calibri" w:hAnsiTheme="majorHAnsi" w:cstheme="majorHAnsi"/>
          <w:sz w:val="20"/>
          <w:szCs w:val="20"/>
        </w:rPr>
      </w:pPr>
    </w:p>
    <w:p w14:paraId="093F573B" w14:textId="77777777" w:rsidR="00501283" w:rsidRPr="00AC6054" w:rsidRDefault="00501283" w:rsidP="00501283">
      <w:pPr>
        <w:pStyle w:val="Standard"/>
        <w:rPr>
          <w:rFonts w:asciiTheme="majorHAnsi" w:hAnsiTheme="majorHAnsi" w:cstheme="majorHAnsi"/>
          <w:b/>
          <w:sz w:val="20"/>
          <w:szCs w:val="20"/>
        </w:rPr>
      </w:pPr>
    </w:p>
    <w:p w14:paraId="5E023365" w14:textId="77777777" w:rsidR="00501283" w:rsidRPr="00AC6054" w:rsidRDefault="00501283" w:rsidP="00501283">
      <w:pPr>
        <w:pStyle w:val="Standard"/>
        <w:ind w:firstLine="708"/>
        <w:jc w:val="center"/>
        <w:rPr>
          <w:rFonts w:asciiTheme="majorHAnsi" w:hAnsiTheme="majorHAnsi" w:cstheme="majorHAnsi"/>
          <w:sz w:val="20"/>
          <w:szCs w:val="20"/>
        </w:rPr>
      </w:pPr>
      <w:r w:rsidRPr="00AC6054">
        <w:rPr>
          <w:rFonts w:asciiTheme="majorHAnsi" w:hAnsiTheme="majorHAnsi" w:cstheme="majorHAnsi"/>
          <w:b/>
          <w:sz w:val="20"/>
          <w:szCs w:val="20"/>
        </w:rPr>
        <w:t>OŚWIADCZENIE PODMIOTU UDOSTĘPNIAJĄCEGO ZASOBY</w:t>
      </w:r>
    </w:p>
    <w:p w14:paraId="157A960A"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sz w:val="20"/>
          <w:szCs w:val="20"/>
        </w:rPr>
        <w:t>składane na podstawie art. 125 ust. 1 ustawy z dnia 11 września 2019 r.</w:t>
      </w:r>
    </w:p>
    <w:p w14:paraId="1ADACA23"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sz w:val="20"/>
          <w:szCs w:val="20"/>
        </w:rPr>
        <w:t>Prawo zamówień publicznych (dalej jako: „ustawą Pzp”)</w:t>
      </w:r>
    </w:p>
    <w:p w14:paraId="568965A6" w14:textId="77777777" w:rsidR="00501283" w:rsidRPr="00AC6054" w:rsidRDefault="00501283" w:rsidP="00501283">
      <w:pPr>
        <w:pStyle w:val="Standard"/>
        <w:jc w:val="center"/>
        <w:rPr>
          <w:rFonts w:asciiTheme="majorHAnsi" w:hAnsiTheme="majorHAnsi" w:cstheme="majorHAnsi"/>
          <w:sz w:val="20"/>
          <w:szCs w:val="20"/>
        </w:rPr>
      </w:pPr>
    </w:p>
    <w:p w14:paraId="700D6F56" w14:textId="77777777" w:rsidR="00501283" w:rsidRPr="00AC6054" w:rsidRDefault="00501283" w:rsidP="00501283">
      <w:pPr>
        <w:pStyle w:val="Standard"/>
        <w:jc w:val="center"/>
        <w:rPr>
          <w:rFonts w:asciiTheme="majorHAnsi" w:hAnsiTheme="majorHAnsi" w:cstheme="majorHAnsi"/>
          <w:b/>
          <w:sz w:val="20"/>
          <w:szCs w:val="20"/>
          <w:u w:val="single"/>
        </w:rPr>
      </w:pPr>
    </w:p>
    <w:p w14:paraId="4E7534DF" w14:textId="77777777" w:rsidR="00501283" w:rsidRPr="00AC6054" w:rsidRDefault="00501283" w:rsidP="00A442DB">
      <w:pPr>
        <w:pStyle w:val="Standard"/>
        <w:rPr>
          <w:rFonts w:asciiTheme="majorHAnsi" w:hAnsiTheme="majorHAnsi" w:cstheme="majorHAnsi"/>
          <w:sz w:val="20"/>
          <w:szCs w:val="20"/>
        </w:rPr>
      </w:pPr>
    </w:p>
    <w:p w14:paraId="58982E94" w14:textId="77777777" w:rsidR="00E55E71" w:rsidRPr="00E55E71" w:rsidRDefault="00E55E71" w:rsidP="00E55E71">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CD2670">
        <w:rPr>
          <w:rFonts w:ascii="Calibri" w:hAnsi="Calibri" w:cs="Calibri"/>
          <w:b/>
          <w:sz w:val="20"/>
          <w:szCs w:val="20"/>
        </w:rPr>
        <w:t>Opracowanie wielobranżowej dokumentacji projektowej dla zadania: ,,Remont Auli na drugim piętrze budynku A, Uniwersytetu Ekonomicznego w Poznaniu</w:t>
      </w:r>
      <w:r>
        <w:rPr>
          <w:rFonts w:ascii="Calibri" w:hAnsi="Calibri" w:cs="Calibri"/>
          <w:b/>
          <w:sz w:val="20"/>
          <w:szCs w:val="20"/>
        </w:rPr>
        <w:t xml:space="preserve"> przy al. Niepodległości  10’’, </w:t>
      </w:r>
      <w:r w:rsidRPr="00CD2670">
        <w:rPr>
          <w:rFonts w:ascii="Calibri" w:hAnsi="Calibri" w:cs="Calibri"/>
          <w:b/>
          <w:sz w:val="20"/>
          <w:szCs w:val="20"/>
        </w:rPr>
        <w:t>wraz z uzyskaniem wszelk</w:t>
      </w:r>
      <w:r>
        <w:rPr>
          <w:rFonts w:ascii="Calibri" w:hAnsi="Calibri" w:cs="Calibri"/>
          <w:b/>
          <w:sz w:val="20"/>
          <w:szCs w:val="20"/>
        </w:rPr>
        <w:t xml:space="preserve">ich niezbędnych zgód                    i pozwoleń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364727E2" w14:textId="77777777" w:rsidR="00AC6054" w:rsidRPr="00AC6054" w:rsidRDefault="00AC6054" w:rsidP="00501283">
      <w:pPr>
        <w:pStyle w:val="Standard"/>
        <w:rPr>
          <w:rFonts w:asciiTheme="majorHAnsi" w:eastAsia="Calibri" w:hAnsiTheme="majorHAnsi" w:cstheme="majorHAnsi"/>
          <w:sz w:val="20"/>
          <w:szCs w:val="20"/>
        </w:rPr>
      </w:pPr>
    </w:p>
    <w:p w14:paraId="40409B5A"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OŚWIADCZENIE DOTYCZĄCE BRAKU PODSTAW WYKLUCZENIA Z POSTĘPOWANIA</w:t>
      </w:r>
    </w:p>
    <w:p w14:paraId="0994A0E4" w14:textId="77777777" w:rsidR="00501283" w:rsidRPr="00AC6054" w:rsidRDefault="00501283" w:rsidP="00501283">
      <w:pPr>
        <w:tabs>
          <w:tab w:val="right" w:pos="2399"/>
        </w:tabs>
        <w:autoSpaceDE w:val="0"/>
        <w:spacing w:line="240" w:lineRule="auto"/>
        <w:rPr>
          <w:rFonts w:asciiTheme="majorHAnsi" w:eastAsia="Calibri" w:hAnsiTheme="majorHAnsi" w:cstheme="majorHAnsi"/>
          <w:sz w:val="20"/>
          <w:szCs w:val="20"/>
        </w:rPr>
      </w:pPr>
    </w:p>
    <w:p w14:paraId="25ED1276" w14:textId="77777777" w:rsidR="00501283" w:rsidRPr="00AC6054" w:rsidRDefault="00501283" w:rsidP="00501283">
      <w:pPr>
        <w:tabs>
          <w:tab w:val="right" w:pos="2399"/>
        </w:tabs>
        <w:autoSpaceDE w:val="0"/>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sym w:font="Symbol" w:char="F07F"/>
      </w:r>
      <w:r w:rsidRPr="00AC6054">
        <w:rPr>
          <w:rFonts w:asciiTheme="majorHAnsi" w:eastAsia="Calibri" w:hAnsiTheme="majorHAnsi" w:cstheme="majorHAnsi"/>
          <w:sz w:val="20"/>
          <w:szCs w:val="20"/>
        </w:rPr>
        <w:t>*      Nie podlegam wykluczeniu z postępowania na podstawie art. 108 ust. 1 ustawy Pzp</w:t>
      </w:r>
    </w:p>
    <w:p w14:paraId="12EA0539" w14:textId="77777777" w:rsidR="00501283" w:rsidRPr="00AC6054" w:rsidRDefault="00501283" w:rsidP="00501283">
      <w:pPr>
        <w:spacing w:line="240" w:lineRule="auto"/>
        <w:rPr>
          <w:rFonts w:asciiTheme="majorHAnsi" w:eastAsia="Calibri" w:hAnsiTheme="majorHAnsi" w:cstheme="majorHAnsi"/>
          <w:i/>
          <w:sz w:val="20"/>
          <w:szCs w:val="20"/>
        </w:rPr>
      </w:pPr>
    </w:p>
    <w:p w14:paraId="36D712B5" w14:textId="089381CB"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sym w:font="Symbol" w:char="F07F"/>
      </w:r>
      <w:r w:rsidRPr="00AC6054">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r w:rsidR="00AC6054">
        <w:rPr>
          <w:rFonts w:asciiTheme="majorHAnsi" w:eastAsia="Calibri" w:hAnsiTheme="majorHAnsi" w:cstheme="majorHAnsi"/>
          <w:sz w:val="20"/>
          <w:szCs w:val="20"/>
        </w:rPr>
        <w:t>………………………………………………………………………………</w:t>
      </w:r>
    </w:p>
    <w:p w14:paraId="73F569AA" w14:textId="77777777" w:rsidR="00501283" w:rsidRPr="00AC6054" w:rsidRDefault="00501283" w:rsidP="00501283">
      <w:pPr>
        <w:spacing w:line="240" w:lineRule="auto"/>
        <w:ind w:left="284"/>
        <w:jc w:val="both"/>
        <w:rPr>
          <w:rFonts w:asciiTheme="majorHAnsi" w:eastAsia="Calibri" w:hAnsiTheme="majorHAnsi" w:cstheme="majorHAnsi"/>
          <w:sz w:val="20"/>
          <w:szCs w:val="20"/>
        </w:rPr>
      </w:pPr>
      <w:r w:rsidRPr="00AC6054">
        <w:rPr>
          <w:rFonts w:asciiTheme="majorHAnsi" w:eastAsia="Calibri" w:hAnsiTheme="majorHAnsi" w:cstheme="majorHAnsi"/>
          <w:sz w:val="20"/>
          <w:szCs w:val="20"/>
        </w:rPr>
        <w:t>* - właściwe zaznaczać znakiem „X”</w:t>
      </w:r>
    </w:p>
    <w:p w14:paraId="28E39CA4" w14:textId="77777777" w:rsidR="00501283" w:rsidRPr="00AC6054" w:rsidRDefault="00501283" w:rsidP="00501283">
      <w:pPr>
        <w:spacing w:line="240" w:lineRule="auto"/>
        <w:ind w:left="284"/>
        <w:jc w:val="both"/>
        <w:rPr>
          <w:rFonts w:asciiTheme="majorHAnsi" w:eastAsia="Calibri" w:hAnsiTheme="majorHAnsi" w:cstheme="majorHAnsi"/>
          <w:sz w:val="20"/>
          <w:szCs w:val="20"/>
        </w:rPr>
      </w:pPr>
    </w:p>
    <w:p w14:paraId="3EFCF90C"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OŚWIADCZENIE DOTYCZĄCE SPEŁNIANIA WARUNKÓW UDZIAŁU W  POSTĘPOWANIU</w:t>
      </w:r>
    </w:p>
    <w:p w14:paraId="09EB276A"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Oświadczam, że spełniam warunki udziału w postępowaniu określone przez Zamawiającego  w następującym zakresie:</w:t>
      </w:r>
    </w:p>
    <w:p w14:paraId="1D53D01F" w14:textId="1CDB055F"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w:t>
      </w:r>
      <w:r w:rsidR="00AC6054">
        <w:rPr>
          <w:rFonts w:asciiTheme="majorHAnsi" w:eastAsia="Calibri" w:hAnsiTheme="majorHAnsi" w:cstheme="majorHAnsi"/>
          <w:sz w:val="20"/>
          <w:szCs w:val="20"/>
        </w:rPr>
        <w:t>………………………………………………………………………………</w:t>
      </w:r>
    </w:p>
    <w:p w14:paraId="3363FB19"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(wskazać  warunek udziału w postępowaniu w zakresie którego Wykonawca powołuje się na zasoby podmiotu udostepniającego zasoby)</w:t>
      </w:r>
    </w:p>
    <w:p w14:paraId="1DA4ACA6" w14:textId="77777777" w:rsidR="00501283" w:rsidRPr="00AC6054" w:rsidRDefault="00501283" w:rsidP="00501283">
      <w:pPr>
        <w:spacing w:line="240" w:lineRule="auto"/>
        <w:rPr>
          <w:rFonts w:asciiTheme="majorHAnsi" w:eastAsia="Calibri" w:hAnsiTheme="majorHAnsi" w:cstheme="majorHAnsi"/>
          <w:sz w:val="20"/>
          <w:szCs w:val="20"/>
        </w:rPr>
      </w:pPr>
    </w:p>
    <w:p w14:paraId="5180297B"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b/>
          <w:sz w:val="20"/>
          <w:szCs w:val="20"/>
        </w:rPr>
        <w:t>OŚWIADCZENIE DOTYCZĄCE PODANYCH INFORMACJI:</w:t>
      </w:r>
    </w:p>
    <w:p w14:paraId="3CC430F8"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D977967" w14:textId="77777777" w:rsidR="00501283" w:rsidRPr="00AC6054" w:rsidRDefault="00501283" w:rsidP="00501283">
      <w:pPr>
        <w:pStyle w:val="Standard"/>
        <w:rPr>
          <w:rFonts w:asciiTheme="majorHAnsi" w:hAnsiTheme="majorHAnsi" w:cstheme="majorHAnsi"/>
          <w:sz w:val="20"/>
          <w:szCs w:val="20"/>
        </w:rPr>
      </w:pPr>
    </w:p>
    <w:p w14:paraId="4719400E" w14:textId="77777777" w:rsidR="00501283" w:rsidRPr="00AC6054" w:rsidRDefault="00501283" w:rsidP="00501283">
      <w:pPr>
        <w:pStyle w:val="Standard"/>
        <w:rPr>
          <w:rFonts w:asciiTheme="majorHAnsi" w:hAnsiTheme="majorHAnsi" w:cstheme="majorHAnsi"/>
          <w:sz w:val="20"/>
          <w:szCs w:val="20"/>
        </w:rPr>
      </w:pPr>
    </w:p>
    <w:p w14:paraId="2EBB388C" w14:textId="77777777" w:rsidR="00501283" w:rsidRPr="00AC6054" w:rsidRDefault="00501283" w:rsidP="00501283">
      <w:pPr>
        <w:pStyle w:val="Standard"/>
        <w:rPr>
          <w:rFonts w:asciiTheme="majorHAnsi" w:hAnsiTheme="majorHAnsi" w:cstheme="majorHAnsi"/>
          <w:sz w:val="20"/>
          <w:szCs w:val="20"/>
        </w:rPr>
      </w:pPr>
    </w:p>
    <w:p w14:paraId="5F751612" w14:textId="77777777" w:rsidR="00501283" w:rsidRPr="00AC6054" w:rsidRDefault="00501283" w:rsidP="00501283">
      <w:pPr>
        <w:pStyle w:val="Standard"/>
        <w:rPr>
          <w:rFonts w:asciiTheme="majorHAnsi" w:hAnsiTheme="majorHAnsi" w:cstheme="majorHAnsi"/>
          <w:sz w:val="20"/>
          <w:szCs w:val="20"/>
        </w:rPr>
      </w:pPr>
    </w:p>
    <w:p w14:paraId="29DC87C2" w14:textId="77777777" w:rsidR="00501283" w:rsidRPr="00AC6054" w:rsidRDefault="00501283" w:rsidP="00501283">
      <w:pPr>
        <w:pStyle w:val="Standard"/>
        <w:rPr>
          <w:rFonts w:asciiTheme="majorHAnsi" w:hAnsiTheme="majorHAnsi" w:cstheme="majorHAnsi"/>
          <w:sz w:val="20"/>
          <w:szCs w:val="20"/>
        </w:rPr>
      </w:pPr>
    </w:p>
    <w:p w14:paraId="0C50E171" w14:textId="77777777" w:rsidR="00501283" w:rsidRPr="00DE6C89" w:rsidRDefault="00501283" w:rsidP="00501283">
      <w:pPr>
        <w:pStyle w:val="Standard"/>
        <w:rPr>
          <w:rFonts w:asciiTheme="minorHAnsi" w:hAnsiTheme="minorHAnsi" w:cstheme="minorHAnsi"/>
          <w:sz w:val="20"/>
          <w:szCs w:val="20"/>
        </w:rPr>
      </w:pPr>
    </w:p>
    <w:p w14:paraId="15E555DD" w14:textId="77777777" w:rsidR="00501283" w:rsidRPr="00DE6C89" w:rsidRDefault="00501283" w:rsidP="00501283">
      <w:pPr>
        <w:pStyle w:val="Standard"/>
        <w:rPr>
          <w:rFonts w:asciiTheme="minorHAnsi" w:hAnsiTheme="minorHAnsi" w:cstheme="minorHAnsi"/>
          <w:sz w:val="20"/>
          <w:szCs w:val="20"/>
        </w:rPr>
      </w:pPr>
    </w:p>
    <w:p w14:paraId="7DD58965" w14:textId="77777777" w:rsidR="00501283" w:rsidRPr="00DE6C89" w:rsidRDefault="00501283" w:rsidP="00501283">
      <w:pPr>
        <w:pStyle w:val="Standard"/>
        <w:rPr>
          <w:rFonts w:asciiTheme="minorHAnsi" w:hAnsiTheme="minorHAnsi" w:cstheme="minorHAnsi"/>
          <w:sz w:val="20"/>
          <w:szCs w:val="20"/>
        </w:rPr>
      </w:pPr>
    </w:p>
    <w:p w14:paraId="0404F469" w14:textId="77777777" w:rsidR="00501283" w:rsidRPr="00E64FDB" w:rsidRDefault="00501283" w:rsidP="00501283">
      <w:pPr>
        <w:pStyle w:val="Standard"/>
        <w:rPr>
          <w:rFonts w:asciiTheme="majorHAnsi" w:hAnsiTheme="majorHAnsi" w:cstheme="majorHAnsi"/>
          <w:sz w:val="20"/>
          <w:szCs w:val="20"/>
        </w:rPr>
      </w:pPr>
    </w:p>
    <w:p w14:paraId="09B28429" w14:textId="77777777" w:rsidR="00501283" w:rsidRDefault="00501283" w:rsidP="00501283">
      <w:pPr>
        <w:pStyle w:val="Standard"/>
        <w:rPr>
          <w:rFonts w:asciiTheme="minorHAnsi" w:hAnsiTheme="minorHAnsi" w:cstheme="minorHAnsi"/>
          <w:sz w:val="20"/>
          <w:szCs w:val="20"/>
        </w:rPr>
      </w:pPr>
    </w:p>
    <w:p w14:paraId="39F5AFE3" w14:textId="77777777" w:rsidR="00B069BA" w:rsidRPr="00DE6C89" w:rsidRDefault="00B069BA" w:rsidP="00501283">
      <w:pPr>
        <w:pStyle w:val="Standard"/>
        <w:rPr>
          <w:rFonts w:asciiTheme="minorHAnsi" w:hAnsiTheme="minorHAnsi" w:cstheme="minorHAnsi"/>
          <w:sz w:val="20"/>
          <w:szCs w:val="20"/>
        </w:rPr>
      </w:pPr>
    </w:p>
    <w:p w14:paraId="0F11CB57" w14:textId="77777777" w:rsidR="00C0774D" w:rsidRDefault="00C0774D" w:rsidP="008F3AB2">
      <w:pPr>
        <w:spacing w:line="240" w:lineRule="auto"/>
        <w:rPr>
          <w:rFonts w:asciiTheme="majorHAnsi" w:hAnsiTheme="majorHAnsi" w:cstheme="majorHAnsi"/>
          <w:sz w:val="20"/>
          <w:szCs w:val="20"/>
        </w:rPr>
      </w:pPr>
    </w:p>
    <w:p w14:paraId="38B27AA9" w14:textId="5AAD1AB5" w:rsidR="00C0774D" w:rsidRDefault="00AC6054" w:rsidP="00C0774D">
      <w:pPr>
        <w:spacing w:line="240" w:lineRule="auto"/>
        <w:jc w:val="right"/>
        <w:rPr>
          <w:rFonts w:asciiTheme="majorHAnsi" w:hAnsiTheme="majorHAnsi" w:cstheme="majorHAnsi"/>
          <w:b/>
          <w:sz w:val="20"/>
          <w:szCs w:val="20"/>
        </w:rPr>
      </w:pPr>
      <w:r>
        <w:rPr>
          <w:rFonts w:asciiTheme="majorHAnsi" w:hAnsiTheme="majorHAnsi" w:cstheme="majorHAnsi"/>
          <w:b/>
          <w:sz w:val="20"/>
          <w:szCs w:val="20"/>
        </w:rPr>
        <w:t>Załącznik nr 6</w:t>
      </w:r>
      <w:r w:rsidR="00C0774D" w:rsidRPr="008F3AB2">
        <w:rPr>
          <w:rFonts w:asciiTheme="majorHAnsi" w:hAnsiTheme="majorHAnsi" w:cstheme="majorHAnsi"/>
          <w:b/>
          <w:sz w:val="20"/>
          <w:szCs w:val="20"/>
        </w:rPr>
        <w:t xml:space="preserve"> do SWZ</w:t>
      </w:r>
    </w:p>
    <w:p w14:paraId="32EC3CB2" w14:textId="77777777" w:rsidR="00C5440D" w:rsidRPr="00E64FDB" w:rsidRDefault="00C5440D" w:rsidP="00C5440D">
      <w:pPr>
        <w:pStyle w:val="Standard"/>
        <w:rPr>
          <w:rFonts w:asciiTheme="majorHAnsi" w:hAnsiTheme="majorHAnsi" w:cstheme="majorHAnsi"/>
          <w:sz w:val="20"/>
          <w:szCs w:val="20"/>
        </w:rPr>
      </w:pPr>
      <w:r w:rsidRPr="00E64FD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5440D" w:rsidRPr="00DE6C89"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DE6C89" w:rsidRDefault="00C5440D" w:rsidP="003F6238">
            <w:pPr>
              <w:pStyle w:val="Standard"/>
              <w:jc w:val="center"/>
              <w:rPr>
                <w:rFonts w:asciiTheme="minorHAnsi" w:hAnsiTheme="minorHAnsi" w:cstheme="minorHAnsi"/>
                <w:sz w:val="20"/>
                <w:szCs w:val="20"/>
              </w:rPr>
            </w:pPr>
          </w:p>
          <w:p w14:paraId="7A331E0E" w14:textId="77777777" w:rsidR="00C5440D" w:rsidRPr="00DE6C89" w:rsidRDefault="00C5440D" w:rsidP="003F6238">
            <w:pPr>
              <w:pStyle w:val="Standard"/>
              <w:jc w:val="center"/>
              <w:rPr>
                <w:rFonts w:asciiTheme="minorHAnsi" w:hAnsiTheme="minorHAnsi" w:cstheme="minorHAnsi"/>
                <w:sz w:val="20"/>
                <w:szCs w:val="20"/>
              </w:rPr>
            </w:pPr>
          </w:p>
        </w:tc>
      </w:tr>
    </w:tbl>
    <w:p w14:paraId="3D6D58D2" w14:textId="77777777" w:rsidR="00C5440D" w:rsidRPr="00DE6C89" w:rsidRDefault="00C5440D" w:rsidP="00C5440D">
      <w:pPr>
        <w:pStyle w:val="Standard"/>
        <w:rPr>
          <w:rFonts w:asciiTheme="minorHAnsi" w:hAnsiTheme="minorHAnsi" w:cstheme="minorHAnsi"/>
          <w:sz w:val="20"/>
          <w:szCs w:val="20"/>
        </w:rPr>
      </w:pPr>
    </w:p>
    <w:p w14:paraId="228AA7D4" w14:textId="77777777" w:rsidR="00C5440D" w:rsidRDefault="00C5440D" w:rsidP="00C0774D">
      <w:pPr>
        <w:spacing w:line="240" w:lineRule="auto"/>
        <w:jc w:val="right"/>
        <w:rPr>
          <w:rFonts w:asciiTheme="majorHAnsi" w:hAnsiTheme="majorHAnsi" w:cstheme="majorHAnsi"/>
          <w:b/>
          <w:sz w:val="20"/>
          <w:szCs w:val="20"/>
        </w:rPr>
      </w:pPr>
    </w:p>
    <w:p w14:paraId="6FFF3079"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2BF38965"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38EAAFD9" w14:textId="1E482F64" w:rsidR="00D43631" w:rsidRPr="00D43631" w:rsidRDefault="00D43631" w:rsidP="00AC6054">
      <w:pPr>
        <w:spacing w:line="240" w:lineRule="auto"/>
        <w:jc w:val="center"/>
        <w:rPr>
          <w:rFonts w:asciiTheme="majorHAnsi" w:hAnsiTheme="majorHAnsi" w:cstheme="majorHAnsi"/>
          <w:b/>
          <w:bCs/>
          <w:sz w:val="20"/>
          <w:szCs w:val="20"/>
        </w:rPr>
      </w:pPr>
      <w:r w:rsidRPr="00D43631">
        <w:rPr>
          <w:rFonts w:asciiTheme="majorHAnsi" w:eastAsia="Calibri" w:hAnsiTheme="majorHAnsi" w:cstheme="majorHAnsi"/>
          <w:b/>
          <w:sz w:val="20"/>
          <w:szCs w:val="20"/>
        </w:rPr>
        <w:t xml:space="preserve">WYKAZ WYKONANYCH </w:t>
      </w:r>
      <w:r w:rsidR="00E55E71">
        <w:rPr>
          <w:rFonts w:asciiTheme="majorHAnsi" w:eastAsia="Calibri" w:hAnsiTheme="majorHAnsi" w:cstheme="majorHAnsi"/>
          <w:b/>
          <w:sz w:val="20"/>
          <w:szCs w:val="20"/>
        </w:rPr>
        <w:t>USŁUG</w:t>
      </w:r>
    </w:p>
    <w:p w14:paraId="24937BA6" w14:textId="4714EB8D" w:rsidR="00D43631" w:rsidRPr="00D43631" w:rsidRDefault="00E55E71" w:rsidP="00D43631">
      <w:pPr>
        <w:spacing w:line="240" w:lineRule="auto"/>
        <w:rPr>
          <w:rFonts w:asciiTheme="majorHAnsi" w:hAnsiTheme="majorHAnsi" w:cstheme="majorHAnsi"/>
          <w:bCs/>
          <w:sz w:val="20"/>
          <w:szCs w:val="20"/>
        </w:rPr>
      </w:pPr>
      <w:r w:rsidRPr="00CD2670">
        <w:rPr>
          <w:rFonts w:ascii="Calibri" w:hAnsi="Calibri" w:cs="Calibri"/>
          <w:b/>
          <w:sz w:val="20"/>
          <w:szCs w:val="20"/>
        </w:rPr>
        <w:t>Opracowanie wielobranżowej dokumentacji projektowej dla zadania: ,,Remont Auli na drugim piętrze budynku A, Uniwersytetu Ekonomicznego w Poznaniu</w:t>
      </w:r>
      <w:r>
        <w:rPr>
          <w:rFonts w:ascii="Calibri" w:hAnsi="Calibri" w:cs="Calibri"/>
          <w:b/>
          <w:sz w:val="20"/>
          <w:szCs w:val="20"/>
        </w:rPr>
        <w:t xml:space="preserve"> przy al. Niepodległości  10’’, </w:t>
      </w:r>
      <w:r w:rsidRPr="00CD2670">
        <w:rPr>
          <w:rFonts w:ascii="Calibri" w:hAnsi="Calibri" w:cs="Calibri"/>
          <w:b/>
          <w:sz w:val="20"/>
          <w:szCs w:val="20"/>
        </w:rPr>
        <w:t>wraz z uzyskaniem wszelk</w:t>
      </w:r>
      <w:r>
        <w:rPr>
          <w:rFonts w:ascii="Calibri" w:hAnsi="Calibri" w:cs="Calibri"/>
          <w:b/>
          <w:sz w:val="20"/>
          <w:szCs w:val="20"/>
        </w:rPr>
        <w:t>ich niezbędnych zgód  i pozwoleń</w:t>
      </w:r>
    </w:p>
    <w:p w14:paraId="48FB51FE" w14:textId="3AC9A54F" w:rsidR="00D43631" w:rsidRPr="00B069BA" w:rsidRDefault="00D43631" w:rsidP="00D43631">
      <w:pPr>
        <w:spacing w:line="240" w:lineRule="auto"/>
        <w:rPr>
          <w:rFonts w:asciiTheme="majorHAnsi" w:hAnsiTheme="majorHAnsi" w:cstheme="majorHAnsi"/>
          <w:b/>
          <w:bCs/>
          <w:sz w:val="20"/>
          <w:szCs w:val="20"/>
          <w:u w:val="single"/>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D43631" w:rsidRPr="00D43631" w14:paraId="008D1B1E" w14:textId="77777777" w:rsidTr="0044154A">
        <w:trPr>
          <w:trHeight w:val="1073"/>
        </w:trPr>
        <w:tc>
          <w:tcPr>
            <w:tcW w:w="456" w:type="dxa"/>
            <w:vAlign w:val="center"/>
          </w:tcPr>
          <w:p w14:paraId="6C854A13"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Lp.</w:t>
            </w:r>
          </w:p>
        </w:tc>
        <w:tc>
          <w:tcPr>
            <w:tcW w:w="2600" w:type="dxa"/>
            <w:gridSpan w:val="2"/>
            <w:vAlign w:val="center"/>
          </w:tcPr>
          <w:p w14:paraId="50779BB6"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Przedmiot zamówienia</w:t>
            </w:r>
          </w:p>
          <w:p w14:paraId="179D62AC"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192" w:type="dxa"/>
            <w:gridSpan w:val="2"/>
            <w:vAlign w:val="center"/>
          </w:tcPr>
          <w:p w14:paraId="0BDF13E4"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Wartość brutto zamówienia</w:t>
            </w:r>
          </w:p>
          <w:p w14:paraId="080AB62C" w14:textId="77777777" w:rsidR="00D43631" w:rsidRPr="00D43631" w:rsidRDefault="00D43631" w:rsidP="00D43631">
            <w:pPr>
              <w:spacing w:line="240" w:lineRule="auto"/>
              <w:jc w:val="center"/>
              <w:rPr>
                <w:rFonts w:asciiTheme="majorHAnsi" w:hAnsiTheme="majorHAnsi" w:cstheme="majorHAnsi"/>
                <w:bCs/>
                <w:sz w:val="20"/>
                <w:szCs w:val="20"/>
              </w:rPr>
            </w:pPr>
          </w:p>
        </w:tc>
        <w:tc>
          <w:tcPr>
            <w:tcW w:w="1551" w:type="dxa"/>
            <w:vAlign w:val="center"/>
          </w:tcPr>
          <w:p w14:paraId="1DFB6D22"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 xml:space="preserve">Data i miejsce wykonania </w:t>
            </w:r>
          </w:p>
          <w:p w14:paraId="51967F34"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410" w:type="dxa"/>
            <w:vAlign w:val="center"/>
          </w:tcPr>
          <w:p w14:paraId="159ABD2B" w14:textId="26B32601"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 xml:space="preserve">Podmiot, na rzecz którego </w:t>
            </w:r>
            <w:r w:rsidR="00E55E71">
              <w:rPr>
                <w:rFonts w:asciiTheme="majorHAnsi" w:hAnsiTheme="majorHAnsi" w:cstheme="majorHAnsi"/>
                <w:bCs/>
                <w:sz w:val="20"/>
                <w:szCs w:val="20"/>
              </w:rPr>
              <w:t>usługi</w:t>
            </w:r>
            <w:r w:rsidRPr="00D43631">
              <w:rPr>
                <w:rFonts w:asciiTheme="majorHAnsi" w:hAnsiTheme="majorHAnsi" w:cstheme="majorHAnsi"/>
                <w:bCs/>
                <w:sz w:val="20"/>
                <w:szCs w:val="20"/>
              </w:rPr>
              <w:t xml:space="preserve"> zostały wykonane</w:t>
            </w:r>
          </w:p>
          <w:p w14:paraId="6C57D4D7"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(nazwa i adres Zamawiającego)</w:t>
            </w:r>
          </w:p>
        </w:tc>
      </w:tr>
      <w:tr w:rsidR="00D43631" w:rsidRPr="00D43631" w14:paraId="3F5C868F" w14:textId="77777777" w:rsidTr="0044154A">
        <w:trPr>
          <w:trHeight w:val="863"/>
        </w:trPr>
        <w:tc>
          <w:tcPr>
            <w:tcW w:w="456" w:type="dxa"/>
            <w:vAlign w:val="center"/>
          </w:tcPr>
          <w:p w14:paraId="40560DAA"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1</w:t>
            </w:r>
          </w:p>
        </w:tc>
        <w:tc>
          <w:tcPr>
            <w:tcW w:w="2600" w:type="dxa"/>
            <w:gridSpan w:val="2"/>
          </w:tcPr>
          <w:p w14:paraId="4056FC57"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641B62C8"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09A96FF2"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44384FDC"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6EFB7325" w14:textId="77777777" w:rsidTr="0044154A">
        <w:trPr>
          <w:trHeight w:val="848"/>
        </w:trPr>
        <w:tc>
          <w:tcPr>
            <w:tcW w:w="456" w:type="dxa"/>
            <w:vAlign w:val="center"/>
          </w:tcPr>
          <w:p w14:paraId="5BA2FB68"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2</w:t>
            </w:r>
          </w:p>
        </w:tc>
        <w:tc>
          <w:tcPr>
            <w:tcW w:w="2600" w:type="dxa"/>
            <w:gridSpan w:val="2"/>
          </w:tcPr>
          <w:p w14:paraId="1693AE5C"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3A94B047"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753B57C0"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00A2574A"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3132597A" w14:textId="77777777" w:rsidTr="0044154A">
        <w:trPr>
          <w:trHeight w:val="832"/>
        </w:trPr>
        <w:tc>
          <w:tcPr>
            <w:tcW w:w="456" w:type="dxa"/>
            <w:vAlign w:val="center"/>
          </w:tcPr>
          <w:p w14:paraId="3F7D344D"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3</w:t>
            </w:r>
          </w:p>
        </w:tc>
        <w:tc>
          <w:tcPr>
            <w:tcW w:w="2600" w:type="dxa"/>
            <w:gridSpan w:val="2"/>
          </w:tcPr>
          <w:p w14:paraId="414C3588"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23AE67CB"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74D091DD"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0078B131"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699D3596" w14:textId="77777777" w:rsidTr="00441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739F6B65" w14:textId="77777777" w:rsidR="00D43631" w:rsidRPr="00D43631" w:rsidRDefault="00D43631" w:rsidP="00D43631">
            <w:pPr>
              <w:spacing w:line="240" w:lineRule="auto"/>
              <w:rPr>
                <w:rFonts w:asciiTheme="majorHAnsi" w:hAnsiTheme="majorHAnsi" w:cstheme="majorHAnsi"/>
                <w:bCs/>
                <w:sz w:val="20"/>
                <w:szCs w:val="20"/>
              </w:rPr>
            </w:pPr>
          </w:p>
        </w:tc>
        <w:tc>
          <w:tcPr>
            <w:tcW w:w="1451" w:type="dxa"/>
            <w:gridSpan w:val="2"/>
          </w:tcPr>
          <w:p w14:paraId="45E7F15F"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6E23AC7D" w14:textId="77777777" w:rsidR="00D43631" w:rsidRPr="00D43631" w:rsidRDefault="00D43631" w:rsidP="00D43631">
            <w:pPr>
              <w:spacing w:line="240" w:lineRule="auto"/>
              <w:rPr>
                <w:rFonts w:asciiTheme="majorHAnsi" w:hAnsiTheme="majorHAnsi" w:cstheme="majorHAnsi"/>
                <w:bCs/>
                <w:sz w:val="20"/>
                <w:szCs w:val="20"/>
              </w:rPr>
            </w:pPr>
          </w:p>
        </w:tc>
      </w:tr>
    </w:tbl>
    <w:p w14:paraId="3A158549" w14:textId="77777777" w:rsidR="00AC6054" w:rsidRDefault="00AC6054" w:rsidP="00A442DB">
      <w:pPr>
        <w:spacing w:line="240" w:lineRule="auto"/>
        <w:rPr>
          <w:rFonts w:asciiTheme="majorHAnsi" w:hAnsiTheme="majorHAnsi" w:cstheme="majorHAnsi"/>
          <w:b/>
          <w:sz w:val="20"/>
          <w:szCs w:val="20"/>
        </w:rPr>
      </w:pPr>
    </w:p>
    <w:p w14:paraId="4132E8D3" w14:textId="77777777" w:rsidR="00B069BA" w:rsidRDefault="00B069BA" w:rsidP="00AC6054">
      <w:pPr>
        <w:pStyle w:val="Standard"/>
        <w:rPr>
          <w:rFonts w:asciiTheme="minorHAnsi" w:hAnsiTheme="minorHAnsi" w:cstheme="minorHAnsi"/>
          <w:sz w:val="20"/>
          <w:szCs w:val="20"/>
        </w:rPr>
      </w:pPr>
    </w:p>
    <w:p w14:paraId="591AAB83" w14:textId="77777777" w:rsidR="00B069BA" w:rsidRDefault="00B069BA" w:rsidP="00AC6054">
      <w:pPr>
        <w:pStyle w:val="Standard"/>
        <w:rPr>
          <w:rFonts w:asciiTheme="minorHAnsi" w:hAnsiTheme="minorHAnsi" w:cstheme="minorHAnsi"/>
          <w:sz w:val="20"/>
          <w:szCs w:val="20"/>
        </w:rPr>
      </w:pPr>
    </w:p>
    <w:p w14:paraId="6F3297A7" w14:textId="77777777" w:rsidR="00B069BA" w:rsidRDefault="00B069BA" w:rsidP="00AC6054">
      <w:pPr>
        <w:pStyle w:val="Standard"/>
        <w:rPr>
          <w:rFonts w:asciiTheme="minorHAnsi" w:hAnsiTheme="minorHAnsi" w:cstheme="minorHAnsi"/>
          <w:sz w:val="20"/>
          <w:szCs w:val="20"/>
        </w:rPr>
      </w:pPr>
    </w:p>
    <w:p w14:paraId="02F0E46C" w14:textId="77777777" w:rsidR="00B069BA" w:rsidRDefault="00B069BA" w:rsidP="00AC6054">
      <w:pPr>
        <w:pStyle w:val="Standard"/>
        <w:rPr>
          <w:rFonts w:asciiTheme="minorHAnsi" w:hAnsiTheme="minorHAnsi" w:cstheme="minorHAnsi"/>
          <w:sz w:val="20"/>
          <w:szCs w:val="20"/>
        </w:rPr>
      </w:pPr>
    </w:p>
    <w:p w14:paraId="6E77B55C" w14:textId="77777777" w:rsidR="00B069BA" w:rsidRDefault="00B069BA" w:rsidP="00AC6054">
      <w:pPr>
        <w:pStyle w:val="Standard"/>
        <w:rPr>
          <w:rFonts w:asciiTheme="minorHAnsi" w:hAnsiTheme="minorHAnsi" w:cstheme="minorHAnsi"/>
          <w:sz w:val="20"/>
          <w:szCs w:val="20"/>
        </w:rPr>
      </w:pPr>
    </w:p>
    <w:p w14:paraId="01757820" w14:textId="77777777" w:rsidR="00B069BA" w:rsidRDefault="00B069BA" w:rsidP="00AC6054">
      <w:pPr>
        <w:pStyle w:val="Standard"/>
        <w:rPr>
          <w:rFonts w:asciiTheme="minorHAnsi" w:hAnsiTheme="minorHAnsi" w:cstheme="minorHAnsi"/>
          <w:sz w:val="20"/>
          <w:szCs w:val="20"/>
        </w:rPr>
      </w:pPr>
    </w:p>
    <w:p w14:paraId="128E04D2" w14:textId="77777777" w:rsidR="00B069BA" w:rsidRDefault="00B069BA" w:rsidP="00AC6054">
      <w:pPr>
        <w:pStyle w:val="Standard"/>
        <w:rPr>
          <w:rFonts w:asciiTheme="minorHAnsi" w:hAnsiTheme="minorHAnsi" w:cstheme="minorHAnsi"/>
          <w:sz w:val="20"/>
          <w:szCs w:val="20"/>
        </w:rPr>
      </w:pPr>
    </w:p>
    <w:p w14:paraId="6D5BB1AC" w14:textId="77777777" w:rsidR="00B069BA" w:rsidRDefault="00B069BA" w:rsidP="00AC6054">
      <w:pPr>
        <w:pStyle w:val="Standard"/>
        <w:rPr>
          <w:rFonts w:asciiTheme="minorHAnsi" w:hAnsiTheme="minorHAnsi" w:cstheme="minorHAnsi"/>
          <w:sz w:val="20"/>
          <w:szCs w:val="20"/>
        </w:rPr>
      </w:pPr>
    </w:p>
    <w:p w14:paraId="71BC0077" w14:textId="77777777" w:rsidR="00B069BA" w:rsidRDefault="00B069BA" w:rsidP="00AC6054">
      <w:pPr>
        <w:pStyle w:val="Standard"/>
        <w:rPr>
          <w:rFonts w:asciiTheme="minorHAnsi" w:hAnsiTheme="minorHAnsi" w:cstheme="minorHAnsi"/>
          <w:sz w:val="20"/>
          <w:szCs w:val="20"/>
        </w:rPr>
      </w:pPr>
    </w:p>
    <w:p w14:paraId="546AC9E5" w14:textId="77777777" w:rsidR="00B069BA" w:rsidRDefault="00B069BA" w:rsidP="00AC6054">
      <w:pPr>
        <w:pStyle w:val="Standard"/>
        <w:rPr>
          <w:rFonts w:asciiTheme="minorHAnsi" w:hAnsiTheme="minorHAnsi" w:cstheme="minorHAnsi"/>
          <w:sz w:val="20"/>
          <w:szCs w:val="20"/>
        </w:rPr>
      </w:pPr>
    </w:p>
    <w:p w14:paraId="1FD028FD" w14:textId="77777777" w:rsidR="00B069BA" w:rsidRDefault="00B069BA" w:rsidP="00AC6054">
      <w:pPr>
        <w:pStyle w:val="Standard"/>
        <w:rPr>
          <w:rFonts w:asciiTheme="minorHAnsi" w:hAnsiTheme="minorHAnsi" w:cstheme="minorHAnsi"/>
          <w:sz w:val="20"/>
          <w:szCs w:val="20"/>
        </w:rPr>
      </w:pPr>
    </w:p>
    <w:p w14:paraId="0FC140BD" w14:textId="77777777" w:rsidR="00B069BA" w:rsidRDefault="00B069BA" w:rsidP="00AC6054">
      <w:pPr>
        <w:pStyle w:val="Standard"/>
        <w:rPr>
          <w:rFonts w:asciiTheme="minorHAnsi" w:hAnsiTheme="minorHAnsi" w:cstheme="minorHAnsi"/>
          <w:sz w:val="20"/>
          <w:szCs w:val="20"/>
        </w:rPr>
      </w:pPr>
    </w:p>
    <w:p w14:paraId="03DD4970" w14:textId="77777777" w:rsidR="00B069BA" w:rsidRDefault="00B069BA" w:rsidP="00AC6054">
      <w:pPr>
        <w:pStyle w:val="Standard"/>
        <w:rPr>
          <w:rFonts w:asciiTheme="minorHAnsi" w:hAnsiTheme="minorHAnsi" w:cstheme="minorHAnsi"/>
          <w:sz w:val="20"/>
          <w:szCs w:val="20"/>
        </w:rPr>
      </w:pPr>
    </w:p>
    <w:p w14:paraId="5B56F8B2" w14:textId="77777777" w:rsidR="00B069BA" w:rsidRDefault="00B069BA" w:rsidP="00AC6054">
      <w:pPr>
        <w:pStyle w:val="Standard"/>
        <w:rPr>
          <w:rFonts w:asciiTheme="minorHAnsi" w:hAnsiTheme="minorHAnsi" w:cstheme="minorHAnsi"/>
          <w:sz w:val="20"/>
          <w:szCs w:val="20"/>
        </w:rPr>
      </w:pPr>
    </w:p>
    <w:p w14:paraId="328FA88B" w14:textId="77777777" w:rsidR="00B069BA" w:rsidRDefault="00B069BA" w:rsidP="00AC6054">
      <w:pPr>
        <w:pStyle w:val="Standard"/>
        <w:rPr>
          <w:rFonts w:asciiTheme="minorHAnsi" w:hAnsiTheme="minorHAnsi" w:cstheme="minorHAnsi"/>
          <w:sz w:val="20"/>
          <w:szCs w:val="20"/>
        </w:rPr>
      </w:pPr>
    </w:p>
    <w:p w14:paraId="4C41BB34" w14:textId="77777777" w:rsidR="00B069BA" w:rsidRDefault="00B069BA" w:rsidP="00AC6054">
      <w:pPr>
        <w:pStyle w:val="Standard"/>
        <w:rPr>
          <w:rFonts w:asciiTheme="minorHAnsi" w:hAnsiTheme="minorHAnsi" w:cstheme="minorHAnsi"/>
          <w:sz w:val="20"/>
          <w:szCs w:val="20"/>
        </w:rPr>
      </w:pPr>
    </w:p>
    <w:p w14:paraId="10B7AA83" w14:textId="77777777" w:rsidR="00B069BA" w:rsidRDefault="00B069BA" w:rsidP="00AC6054">
      <w:pPr>
        <w:pStyle w:val="Standard"/>
        <w:rPr>
          <w:rFonts w:asciiTheme="minorHAnsi" w:hAnsiTheme="minorHAnsi" w:cstheme="minorHAnsi"/>
          <w:sz w:val="20"/>
          <w:szCs w:val="20"/>
        </w:rPr>
      </w:pPr>
    </w:p>
    <w:p w14:paraId="7115174A" w14:textId="77777777" w:rsidR="00B069BA" w:rsidRDefault="00B069BA" w:rsidP="00AC6054">
      <w:pPr>
        <w:pStyle w:val="Standard"/>
        <w:rPr>
          <w:rFonts w:asciiTheme="minorHAnsi" w:hAnsiTheme="minorHAnsi" w:cstheme="minorHAnsi"/>
          <w:sz w:val="20"/>
          <w:szCs w:val="20"/>
        </w:rPr>
      </w:pPr>
    </w:p>
    <w:p w14:paraId="512B5875" w14:textId="77777777" w:rsidR="00B069BA" w:rsidRDefault="00B069BA" w:rsidP="00AC6054">
      <w:pPr>
        <w:pStyle w:val="Standard"/>
        <w:rPr>
          <w:rFonts w:asciiTheme="minorHAnsi" w:hAnsiTheme="minorHAnsi" w:cstheme="minorHAnsi"/>
          <w:sz w:val="20"/>
          <w:szCs w:val="20"/>
        </w:rPr>
      </w:pPr>
    </w:p>
    <w:p w14:paraId="06ED73F9" w14:textId="77777777" w:rsidR="00B069BA" w:rsidRDefault="00B069BA" w:rsidP="00AC6054">
      <w:pPr>
        <w:pStyle w:val="Standard"/>
        <w:rPr>
          <w:rFonts w:asciiTheme="minorHAnsi" w:hAnsiTheme="minorHAnsi" w:cstheme="minorHAnsi"/>
          <w:sz w:val="20"/>
          <w:szCs w:val="20"/>
        </w:rPr>
      </w:pPr>
    </w:p>
    <w:p w14:paraId="5E86C769" w14:textId="77777777" w:rsidR="00B069BA" w:rsidRDefault="00B069BA" w:rsidP="00AC6054">
      <w:pPr>
        <w:pStyle w:val="Standard"/>
        <w:rPr>
          <w:rFonts w:asciiTheme="minorHAnsi" w:hAnsiTheme="minorHAnsi" w:cstheme="minorHAnsi"/>
          <w:sz w:val="20"/>
          <w:szCs w:val="20"/>
        </w:rPr>
      </w:pPr>
    </w:p>
    <w:p w14:paraId="739CEA92" w14:textId="77777777" w:rsidR="00B069BA" w:rsidRDefault="00B069BA" w:rsidP="00AC6054">
      <w:pPr>
        <w:pStyle w:val="Standard"/>
        <w:rPr>
          <w:rFonts w:asciiTheme="minorHAnsi" w:hAnsiTheme="minorHAnsi" w:cstheme="minorHAnsi"/>
          <w:sz w:val="20"/>
          <w:szCs w:val="20"/>
        </w:rPr>
      </w:pPr>
    </w:p>
    <w:p w14:paraId="65DFE4AA" w14:textId="77777777" w:rsidR="00B069BA" w:rsidRDefault="00B069BA" w:rsidP="00AC6054">
      <w:pPr>
        <w:pStyle w:val="Standard"/>
        <w:rPr>
          <w:rFonts w:asciiTheme="minorHAnsi" w:hAnsiTheme="minorHAnsi" w:cstheme="minorHAnsi"/>
          <w:sz w:val="20"/>
          <w:szCs w:val="20"/>
        </w:rPr>
      </w:pPr>
    </w:p>
    <w:p w14:paraId="35771EC3" w14:textId="77777777" w:rsidR="00B069BA" w:rsidRDefault="00B069BA" w:rsidP="00AC6054">
      <w:pPr>
        <w:pStyle w:val="Standard"/>
        <w:rPr>
          <w:rFonts w:asciiTheme="minorHAnsi" w:hAnsiTheme="minorHAnsi" w:cstheme="minorHAnsi"/>
          <w:sz w:val="20"/>
          <w:szCs w:val="20"/>
        </w:rPr>
      </w:pPr>
    </w:p>
    <w:p w14:paraId="30AF792B" w14:textId="77777777" w:rsidR="00B35E4A" w:rsidRDefault="00B35E4A" w:rsidP="00AC6054">
      <w:pPr>
        <w:pStyle w:val="Standard"/>
        <w:rPr>
          <w:rFonts w:asciiTheme="minorHAnsi" w:hAnsiTheme="minorHAnsi" w:cstheme="minorHAnsi"/>
          <w:sz w:val="20"/>
          <w:szCs w:val="20"/>
        </w:rPr>
      </w:pPr>
    </w:p>
    <w:p w14:paraId="59E02CFF" w14:textId="77777777" w:rsidR="00B069BA" w:rsidRDefault="00B069BA" w:rsidP="00AC6054">
      <w:pPr>
        <w:pStyle w:val="Standard"/>
        <w:rPr>
          <w:rFonts w:asciiTheme="minorHAnsi" w:hAnsiTheme="minorHAnsi" w:cstheme="minorHAnsi"/>
          <w:sz w:val="20"/>
          <w:szCs w:val="20"/>
        </w:rPr>
      </w:pPr>
    </w:p>
    <w:sectPr w:rsidR="00B069BA" w:rsidSect="00741F45">
      <w:headerReference w:type="default" r:id="rId36"/>
      <w:footerReference w:type="default" r:id="rId37"/>
      <w:headerReference w:type="first" r:id="rId38"/>
      <w:footerReference w:type="first" r:id="rId39"/>
      <w:pgSz w:w="11909" w:h="16834"/>
      <w:pgMar w:top="1702" w:right="1561" w:bottom="1560" w:left="1440" w:header="720" w:footer="27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457B7" w14:textId="77777777" w:rsidR="002E6B26" w:rsidRDefault="002E6B26">
      <w:pPr>
        <w:spacing w:line="240" w:lineRule="auto"/>
      </w:pPr>
      <w:r>
        <w:separator/>
      </w:r>
    </w:p>
  </w:endnote>
  <w:endnote w:type="continuationSeparator" w:id="0">
    <w:p w14:paraId="4A3EEE30" w14:textId="77777777" w:rsidR="002E6B26" w:rsidRDefault="002E6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 w:name="ArialNarrow,Bold">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2E6B26" w:rsidRDefault="002E6B26"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DCE9D" w14:textId="11E99AE0" w:rsidR="002E6B26" w:rsidRPr="00DB55B0" w:rsidRDefault="002E6B26" w:rsidP="00347324">
    <w:pPr>
      <w:pStyle w:val="Stopka"/>
      <w:jc w:val="center"/>
      <w:rPr>
        <w:rFonts w:ascii="Calibri" w:hAnsi="Calibri" w:cs="Calibri"/>
        <w:sz w:val="16"/>
        <w:szCs w:val="16"/>
      </w:rPr>
    </w:pPr>
    <w:r>
      <w:rPr>
        <w:i/>
        <w:color w:val="000000"/>
        <w:sz w:val="16"/>
        <w:szCs w:val="16"/>
      </w:rPr>
      <w:tab/>
    </w:r>
  </w:p>
  <w:p w14:paraId="0CE5927A" w14:textId="384597D2" w:rsidR="002E6B26" w:rsidRDefault="002E6B26">
    <w:pPr>
      <w:pStyle w:val="Stopka"/>
    </w:pPr>
  </w:p>
  <w:p w14:paraId="5EA80017" w14:textId="60DE24E2" w:rsidR="002E6B26" w:rsidRPr="00A77A93" w:rsidRDefault="002E6B26"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099F6" w14:textId="77777777" w:rsidR="002E6B26" w:rsidRDefault="002E6B26">
      <w:pPr>
        <w:spacing w:line="240" w:lineRule="auto"/>
      </w:pPr>
      <w:r>
        <w:separator/>
      </w:r>
    </w:p>
  </w:footnote>
  <w:footnote w:type="continuationSeparator" w:id="0">
    <w:p w14:paraId="27BCE49E" w14:textId="77777777" w:rsidR="002E6B26" w:rsidRDefault="002E6B26">
      <w:pPr>
        <w:spacing w:line="240" w:lineRule="auto"/>
      </w:pPr>
      <w:r>
        <w:continuationSeparator/>
      </w:r>
    </w:p>
  </w:footnote>
  <w:footnote w:id="1">
    <w:p w14:paraId="1CB8C4F9" w14:textId="77777777" w:rsidR="002E6B26" w:rsidRDefault="002E6B26"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2E6B26" w:rsidRDefault="002E6B26" w:rsidP="0050128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30CBD6AA" w:rsidR="002E6B26" w:rsidRDefault="002E6B26"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ZP/048/23</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37E92572" w:rsidR="002E6B26" w:rsidRDefault="002E6B26"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ZP/048/23</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1D5760"/>
    <w:multiLevelType w:val="hybridMultilevel"/>
    <w:tmpl w:val="B8D66950"/>
    <w:lvl w:ilvl="0" w:tplc="04150001">
      <w:start w:val="1"/>
      <w:numFmt w:val="bullet"/>
      <w:lvlText w:val=""/>
      <w:lvlJc w:val="left"/>
      <w:pPr>
        <w:ind w:left="1571" w:hanging="360"/>
      </w:pPr>
      <w:rPr>
        <w:rFonts w:ascii="Symbol" w:hAnsi="Symbol" w:hint="default"/>
      </w:rPr>
    </w:lvl>
    <w:lvl w:ilvl="1" w:tplc="9A90FE52">
      <w:start w:val="4"/>
      <w:numFmt w:val="bullet"/>
      <w:lvlText w:val="•"/>
      <w:lvlJc w:val="left"/>
      <w:pPr>
        <w:ind w:left="2291" w:hanging="360"/>
      </w:pPr>
      <w:rPr>
        <w:rFonts w:ascii="Calibri" w:eastAsia="Arial" w:hAnsi="Calibri" w:cs="Calibri"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4B0463E"/>
    <w:multiLevelType w:val="hybridMultilevel"/>
    <w:tmpl w:val="77B2483C"/>
    <w:lvl w:ilvl="0" w:tplc="E80A7A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3"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1FF11086"/>
    <w:multiLevelType w:val="multilevel"/>
    <w:tmpl w:val="5128BFB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sz w:val="20"/>
        <w:szCs w:val="2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236178FE"/>
    <w:multiLevelType w:val="hybridMultilevel"/>
    <w:tmpl w:val="C3E80D26"/>
    <w:lvl w:ilvl="0" w:tplc="3FC26A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19"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2F034F70"/>
    <w:multiLevelType w:val="hybridMultilevel"/>
    <w:tmpl w:val="A0DCA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24F23D9"/>
    <w:multiLevelType w:val="hybridMultilevel"/>
    <w:tmpl w:val="E0C204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2672C05"/>
    <w:multiLevelType w:val="hybridMultilevel"/>
    <w:tmpl w:val="F7ECD46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4268428D"/>
    <w:multiLevelType w:val="hybridMultilevel"/>
    <w:tmpl w:val="C3E80D26"/>
    <w:lvl w:ilvl="0" w:tplc="3FC26A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F560C9"/>
    <w:multiLevelType w:val="hybridMultilevel"/>
    <w:tmpl w:val="11541704"/>
    <w:lvl w:ilvl="0" w:tplc="3E48A2EC">
      <w:start w:val="1"/>
      <w:numFmt w:val="decimal"/>
      <w:lvlText w:val="%1)"/>
      <w:lvlJc w:val="left"/>
      <w:pPr>
        <w:ind w:left="720" w:hanging="360"/>
      </w:pPr>
      <w:rPr>
        <w:rFonts w:asciiTheme="majorHAnsi" w:eastAsia="Arial" w:hAnsiTheme="majorHAnsi" w:cstheme="majorHAns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5" w15:restartNumberingAfterBreak="0">
    <w:nsid w:val="58754778"/>
    <w:multiLevelType w:val="hybridMultilevel"/>
    <w:tmpl w:val="960CDAB0"/>
    <w:lvl w:ilvl="0" w:tplc="23B65258">
      <w:start w:val="1"/>
      <w:numFmt w:val="decimal"/>
      <w:lvlText w:val="%1."/>
      <w:lvlJc w:val="left"/>
      <w:pPr>
        <w:ind w:left="717" w:hanging="360"/>
      </w:pPr>
      <w:rPr>
        <w:rFonts w:ascii="Calibri" w:eastAsia="Times New Roman" w:hAnsi="Calibri" w:cs="Times New Roman"/>
        <w:color w:val="auto"/>
        <w:sz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0"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DF80FDC"/>
    <w:multiLevelType w:val="multilevel"/>
    <w:tmpl w:val="FFECC974"/>
    <w:lvl w:ilvl="0">
      <w:start w:val="1"/>
      <w:numFmt w:val="decimal"/>
      <w:lvlText w:val="%1."/>
      <w:lvlJc w:val="left"/>
      <w:pPr>
        <w:ind w:left="720" w:hanging="720"/>
      </w:pPr>
      <w:rPr>
        <w:rFonts w:asciiTheme="majorHAnsi" w:eastAsia="Arial" w:hAnsiTheme="majorHAnsi" w:cstheme="majorHAnsi" w:hint="default"/>
        <w:b w:val="0"/>
        <w:color w:val="000000"/>
        <w:sz w:val="20"/>
        <w:szCs w:val="2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08D26AF"/>
    <w:multiLevelType w:val="hybridMultilevel"/>
    <w:tmpl w:val="33C46592"/>
    <w:lvl w:ilvl="0" w:tplc="A3E889A6">
      <w:start w:val="1"/>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5"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6"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624CF"/>
    <w:multiLevelType w:val="hybridMultilevel"/>
    <w:tmpl w:val="B86CAC64"/>
    <w:lvl w:ilvl="0" w:tplc="1564ED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8B33B0A"/>
    <w:multiLevelType w:val="hybridMultilevel"/>
    <w:tmpl w:val="53A8E03C"/>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num w:numId="1">
    <w:abstractNumId w:val="2"/>
  </w:num>
  <w:num w:numId="2">
    <w:abstractNumId w:val="13"/>
  </w:num>
  <w:num w:numId="3">
    <w:abstractNumId w:val="14"/>
  </w:num>
  <w:num w:numId="4">
    <w:abstractNumId w:val="43"/>
  </w:num>
  <w:num w:numId="5">
    <w:abstractNumId w:val="42"/>
  </w:num>
  <w:num w:numId="6">
    <w:abstractNumId w:val="40"/>
  </w:num>
  <w:num w:numId="7">
    <w:abstractNumId w:val="45"/>
  </w:num>
  <w:num w:numId="8">
    <w:abstractNumId w:val="32"/>
  </w:num>
  <w:num w:numId="9">
    <w:abstractNumId w:val="15"/>
  </w:num>
  <w:num w:numId="10">
    <w:abstractNumId w:val="7"/>
  </w:num>
  <w:num w:numId="11">
    <w:abstractNumId w:val="28"/>
  </w:num>
  <w:num w:numId="12">
    <w:abstractNumId w:val="21"/>
  </w:num>
  <w:num w:numId="13">
    <w:abstractNumId w:val="10"/>
  </w:num>
  <w:num w:numId="14">
    <w:abstractNumId w:val="19"/>
  </w:num>
  <w:num w:numId="15">
    <w:abstractNumId w:val="36"/>
  </w:num>
  <w:num w:numId="16">
    <w:abstractNumId w:val="16"/>
  </w:num>
  <w:num w:numId="17">
    <w:abstractNumId w:val="22"/>
  </w:num>
  <w:num w:numId="18">
    <w:abstractNumId w:val="12"/>
  </w:num>
  <w:num w:numId="19">
    <w:abstractNumId w:val="37"/>
  </w:num>
  <w:num w:numId="20">
    <w:abstractNumId w:val="38"/>
  </w:num>
  <w:num w:numId="21">
    <w:abstractNumId w:val="5"/>
  </w:num>
  <w:num w:numId="22">
    <w:abstractNumId w:val="4"/>
  </w:num>
  <w:num w:numId="23">
    <w:abstractNumId w:val="30"/>
  </w:num>
  <w:num w:numId="24">
    <w:abstractNumId w:val="41"/>
  </w:num>
  <w:num w:numId="25">
    <w:abstractNumId w:val="23"/>
  </w:num>
  <w:num w:numId="26">
    <w:abstractNumId w:val="29"/>
  </w:num>
  <w:num w:numId="27">
    <w:abstractNumId w:val="1"/>
  </w:num>
  <w:num w:numId="28">
    <w:abstractNumId w:val="31"/>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4"/>
  </w:num>
  <w:num w:numId="32">
    <w:abstractNumId w:val="33"/>
  </w:num>
  <w:num w:numId="33">
    <w:abstractNumId w:val="39"/>
  </w:num>
  <w:num w:numId="34">
    <w:abstractNumId w:val="18"/>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35">
    <w:abstractNumId w:val="18"/>
  </w:num>
  <w:num w:numId="36">
    <w:abstractNumId w:val="6"/>
  </w:num>
  <w:num w:numId="37">
    <w:abstractNumId w:val="8"/>
  </w:num>
  <w:num w:numId="38">
    <w:abstractNumId w:val="46"/>
  </w:num>
  <w:num w:numId="39">
    <w:abstractNumId w:val="26"/>
  </w:num>
  <w:num w:numId="40">
    <w:abstractNumId w:val="25"/>
  </w:num>
  <w:num w:numId="41">
    <w:abstractNumId w:val="17"/>
  </w:num>
  <w:num w:numId="42">
    <w:abstractNumId w:val="11"/>
  </w:num>
  <w:num w:numId="43">
    <w:abstractNumId w:val="27"/>
  </w:num>
  <w:num w:numId="44">
    <w:abstractNumId w:val="47"/>
  </w:num>
  <w:num w:numId="45">
    <w:abstractNumId w:val="24"/>
  </w:num>
  <w:num w:numId="46">
    <w:abstractNumId w:val="20"/>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10368"/>
    <w:rsid w:val="000204DB"/>
    <w:rsid w:val="00020F97"/>
    <w:rsid w:val="00027102"/>
    <w:rsid w:val="0003323C"/>
    <w:rsid w:val="000366CD"/>
    <w:rsid w:val="00047D3A"/>
    <w:rsid w:val="000552E7"/>
    <w:rsid w:val="00057BE4"/>
    <w:rsid w:val="000645D3"/>
    <w:rsid w:val="0009000C"/>
    <w:rsid w:val="000904B4"/>
    <w:rsid w:val="00091041"/>
    <w:rsid w:val="000A0770"/>
    <w:rsid w:val="000A27C3"/>
    <w:rsid w:val="000A343B"/>
    <w:rsid w:val="000B5593"/>
    <w:rsid w:val="000D1326"/>
    <w:rsid w:val="000D577C"/>
    <w:rsid w:val="000D67DD"/>
    <w:rsid w:val="000D68D5"/>
    <w:rsid w:val="000F0092"/>
    <w:rsid w:val="000F2783"/>
    <w:rsid w:val="00100D55"/>
    <w:rsid w:val="001019D5"/>
    <w:rsid w:val="00101FF4"/>
    <w:rsid w:val="00102270"/>
    <w:rsid w:val="00115EA4"/>
    <w:rsid w:val="00125801"/>
    <w:rsid w:val="00126E5B"/>
    <w:rsid w:val="0013189F"/>
    <w:rsid w:val="001318C9"/>
    <w:rsid w:val="0014226C"/>
    <w:rsid w:val="00143E3B"/>
    <w:rsid w:val="00146315"/>
    <w:rsid w:val="00157497"/>
    <w:rsid w:val="001605D6"/>
    <w:rsid w:val="00160DC8"/>
    <w:rsid w:val="00163528"/>
    <w:rsid w:val="00172E2F"/>
    <w:rsid w:val="0017317B"/>
    <w:rsid w:val="00175C25"/>
    <w:rsid w:val="001814C1"/>
    <w:rsid w:val="00181C0F"/>
    <w:rsid w:val="001B24F2"/>
    <w:rsid w:val="001B3F6A"/>
    <w:rsid w:val="001B62D1"/>
    <w:rsid w:val="001B7EA7"/>
    <w:rsid w:val="001C59E5"/>
    <w:rsid w:val="001D3732"/>
    <w:rsid w:val="001F097C"/>
    <w:rsid w:val="001F48B4"/>
    <w:rsid w:val="00200AAF"/>
    <w:rsid w:val="00201BE9"/>
    <w:rsid w:val="00201EE9"/>
    <w:rsid w:val="00203808"/>
    <w:rsid w:val="002059F1"/>
    <w:rsid w:val="0020656D"/>
    <w:rsid w:val="00215688"/>
    <w:rsid w:val="00221551"/>
    <w:rsid w:val="00227260"/>
    <w:rsid w:val="0023111F"/>
    <w:rsid w:val="002557A5"/>
    <w:rsid w:val="0026259B"/>
    <w:rsid w:val="00262861"/>
    <w:rsid w:val="00277D9A"/>
    <w:rsid w:val="002823F3"/>
    <w:rsid w:val="002829D0"/>
    <w:rsid w:val="00287B1C"/>
    <w:rsid w:val="002941DE"/>
    <w:rsid w:val="0029608E"/>
    <w:rsid w:val="00297313"/>
    <w:rsid w:val="002975FF"/>
    <w:rsid w:val="002A2627"/>
    <w:rsid w:val="002A415D"/>
    <w:rsid w:val="002B1C9B"/>
    <w:rsid w:val="002B3154"/>
    <w:rsid w:val="002B5253"/>
    <w:rsid w:val="002C041E"/>
    <w:rsid w:val="002C4FE0"/>
    <w:rsid w:val="002D677F"/>
    <w:rsid w:val="002D68CA"/>
    <w:rsid w:val="002E0897"/>
    <w:rsid w:val="002E1242"/>
    <w:rsid w:val="002E237B"/>
    <w:rsid w:val="002E6B26"/>
    <w:rsid w:val="003003F0"/>
    <w:rsid w:val="00301167"/>
    <w:rsid w:val="00301522"/>
    <w:rsid w:val="003063A1"/>
    <w:rsid w:val="00321550"/>
    <w:rsid w:val="00330D73"/>
    <w:rsid w:val="00345211"/>
    <w:rsid w:val="00347324"/>
    <w:rsid w:val="0035275A"/>
    <w:rsid w:val="00354A5F"/>
    <w:rsid w:val="00354D12"/>
    <w:rsid w:val="00370633"/>
    <w:rsid w:val="003850C7"/>
    <w:rsid w:val="00394A70"/>
    <w:rsid w:val="003A37B7"/>
    <w:rsid w:val="003A7E9B"/>
    <w:rsid w:val="003B3332"/>
    <w:rsid w:val="003C5710"/>
    <w:rsid w:val="003D2A77"/>
    <w:rsid w:val="003D31FC"/>
    <w:rsid w:val="003D4DDD"/>
    <w:rsid w:val="003D5458"/>
    <w:rsid w:val="003E135B"/>
    <w:rsid w:val="003E7221"/>
    <w:rsid w:val="003F6238"/>
    <w:rsid w:val="003F7066"/>
    <w:rsid w:val="00406825"/>
    <w:rsid w:val="00407BB9"/>
    <w:rsid w:val="004224B3"/>
    <w:rsid w:val="0044154A"/>
    <w:rsid w:val="00442079"/>
    <w:rsid w:val="00443E07"/>
    <w:rsid w:val="0048186F"/>
    <w:rsid w:val="004A735E"/>
    <w:rsid w:val="004D11F7"/>
    <w:rsid w:val="004E5417"/>
    <w:rsid w:val="004F027D"/>
    <w:rsid w:val="004F10AD"/>
    <w:rsid w:val="00501283"/>
    <w:rsid w:val="00512B53"/>
    <w:rsid w:val="00540C76"/>
    <w:rsid w:val="005410BF"/>
    <w:rsid w:val="00543D7B"/>
    <w:rsid w:val="005531E2"/>
    <w:rsid w:val="00584734"/>
    <w:rsid w:val="00591EF0"/>
    <w:rsid w:val="005924F0"/>
    <w:rsid w:val="0059312B"/>
    <w:rsid w:val="005942F5"/>
    <w:rsid w:val="005A217A"/>
    <w:rsid w:val="005A632C"/>
    <w:rsid w:val="005B0910"/>
    <w:rsid w:val="005C3CEB"/>
    <w:rsid w:val="005D55D4"/>
    <w:rsid w:val="005D6BEA"/>
    <w:rsid w:val="005E534D"/>
    <w:rsid w:val="006254C4"/>
    <w:rsid w:val="00627B03"/>
    <w:rsid w:val="00635188"/>
    <w:rsid w:val="00644099"/>
    <w:rsid w:val="00654C0F"/>
    <w:rsid w:val="00656628"/>
    <w:rsid w:val="00661456"/>
    <w:rsid w:val="006630F0"/>
    <w:rsid w:val="00667731"/>
    <w:rsid w:val="0067410A"/>
    <w:rsid w:val="0068113A"/>
    <w:rsid w:val="0068135F"/>
    <w:rsid w:val="00691F71"/>
    <w:rsid w:val="00695B66"/>
    <w:rsid w:val="006A2605"/>
    <w:rsid w:val="006A77C4"/>
    <w:rsid w:val="006A78D9"/>
    <w:rsid w:val="006C1ECE"/>
    <w:rsid w:val="006D264C"/>
    <w:rsid w:val="006E2D2F"/>
    <w:rsid w:val="006E4FC5"/>
    <w:rsid w:val="006E59A2"/>
    <w:rsid w:val="006E679B"/>
    <w:rsid w:val="006E70F2"/>
    <w:rsid w:val="006F10DF"/>
    <w:rsid w:val="006F7005"/>
    <w:rsid w:val="00700202"/>
    <w:rsid w:val="007019FA"/>
    <w:rsid w:val="007208D9"/>
    <w:rsid w:val="0073181E"/>
    <w:rsid w:val="00734001"/>
    <w:rsid w:val="00741F45"/>
    <w:rsid w:val="00745805"/>
    <w:rsid w:val="00746BC9"/>
    <w:rsid w:val="0075498E"/>
    <w:rsid w:val="007606BE"/>
    <w:rsid w:val="00760F86"/>
    <w:rsid w:val="007612B9"/>
    <w:rsid w:val="00766EEB"/>
    <w:rsid w:val="0076708C"/>
    <w:rsid w:val="00775EBF"/>
    <w:rsid w:val="0078270A"/>
    <w:rsid w:val="0078442B"/>
    <w:rsid w:val="0078687A"/>
    <w:rsid w:val="0079054E"/>
    <w:rsid w:val="007B45FE"/>
    <w:rsid w:val="007D029A"/>
    <w:rsid w:val="007D2292"/>
    <w:rsid w:val="007E0C59"/>
    <w:rsid w:val="007F23B5"/>
    <w:rsid w:val="008015AF"/>
    <w:rsid w:val="00804C28"/>
    <w:rsid w:val="00806D00"/>
    <w:rsid w:val="00807B7B"/>
    <w:rsid w:val="008320FE"/>
    <w:rsid w:val="00856EC6"/>
    <w:rsid w:val="00863CF2"/>
    <w:rsid w:val="00871E67"/>
    <w:rsid w:val="008811D0"/>
    <w:rsid w:val="00895684"/>
    <w:rsid w:val="008A0E5D"/>
    <w:rsid w:val="008A47BE"/>
    <w:rsid w:val="008C2008"/>
    <w:rsid w:val="008C6356"/>
    <w:rsid w:val="008D70F1"/>
    <w:rsid w:val="008E22E0"/>
    <w:rsid w:val="008F3AB2"/>
    <w:rsid w:val="00907D1E"/>
    <w:rsid w:val="0091221A"/>
    <w:rsid w:val="009168F0"/>
    <w:rsid w:val="00921451"/>
    <w:rsid w:val="00922B31"/>
    <w:rsid w:val="009272EE"/>
    <w:rsid w:val="00927768"/>
    <w:rsid w:val="00927C69"/>
    <w:rsid w:val="00931B6B"/>
    <w:rsid w:val="00932BB1"/>
    <w:rsid w:val="00941278"/>
    <w:rsid w:val="0095310A"/>
    <w:rsid w:val="0095320B"/>
    <w:rsid w:val="009536AB"/>
    <w:rsid w:val="009573C6"/>
    <w:rsid w:val="009711E6"/>
    <w:rsid w:val="009741BE"/>
    <w:rsid w:val="00981749"/>
    <w:rsid w:val="00983B4E"/>
    <w:rsid w:val="00985131"/>
    <w:rsid w:val="0098643F"/>
    <w:rsid w:val="00987943"/>
    <w:rsid w:val="00993786"/>
    <w:rsid w:val="00993AC2"/>
    <w:rsid w:val="00996A26"/>
    <w:rsid w:val="009A0A35"/>
    <w:rsid w:val="009B0DD6"/>
    <w:rsid w:val="009B3A2A"/>
    <w:rsid w:val="009B4F5E"/>
    <w:rsid w:val="009B5C95"/>
    <w:rsid w:val="009B6D1B"/>
    <w:rsid w:val="009C459C"/>
    <w:rsid w:val="009D36BA"/>
    <w:rsid w:val="009D5B78"/>
    <w:rsid w:val="009E540E"/>
    <w:rsid w:val="009F4139"/>
    <w:rsid w:val="009F7DBB"/>
    <w:rsid w:val="00A0432F"/>
    <w:rsid w:val="00A055AB"/>
    <w:rsid w:val="00A1044C"/>
    <w:rsid w:val="00A16836"/>
    <w:rsid w:val="00A16E17"/>
    <w:rsid w:val="00A20294"/>
    <w:rsid w:val="00A33710"/>
    <w:rsid w:val="00A4238D"/>
    <w:rsid w:val="00A442DB"/>
    <w:rsid w:val="00A67552"/>
    <w:rsid w:val="00A72BA3"/>
    <w:rsid w:val="00A72C10"/>
    <w:rsid w:val="00A77A93"/>
    <w:rsid w:val="00A91335"/>
    <w:rsid w:val="00A92E7D"/>
    <w:rsid w:val="00A94E4A"/>
    <w:rsid w:val="00AA680C"/>
    <w:rsid w:val="00AB11D7"/>
    <w:rsid w:val="00AB2D21"/>
    <w:rsid w:val="00AB3F8C"/>
    <w:rsid w:val="00AB44CC"/>
    <w:rsid w:val="00AC6054"/>
    <w:rsid w:val="00AE3ECF"/>
    <w:rsid w:val="00B069BA"/>
    <w:rsid w:val="00B1020E"/>
    <w:rsid w:val="00B16E5E"/>
    <w:rsid w:val="00B17CA1"/>
    <w:rsid w:val="00B32CB3"/>
    <w:rsid w:val="00B35E4A"/>
    <w:rsid w:val="00B3662F"/>
    <w:rsid w:val="00B40098"/>
    <w:rsid w:val="00B41AF3"/>
    <w:rsid w:val="00B450DB"/>
    <w:rsid w:val="00B647D3"/>
    <w:rsid w:val="00B65564"/>
    <w:rsid w:val="00B815C5"/>
    <w:rsid w:val="00B85D41"/>
    <w:rsid w:val="00B86BDB"/>
    <w:rsid w:val="00BA3D50"/>
    <w:rsid w:val="00BB4ECB"/>
    <w:rsid w:val="00BB6CAC"/>
    <w:rsid w:val="00BC7F81"/>
    <w:rsid w:val="00BE35A0"/>
    <w:rsid w:val="00BE630E"/>
    <w:rsid w:val="00C0774D"/>
    <w:rsid w:val="00C24D81"/>
    <w:rsid w:val="00C42B59"/>
    <w:rsid w:val="00C44D0F"/>
    <w:rsid w:val="00C45BF2"/>
    <w:rsid w:val="00C5440D"/>
    <w:rsid w:val="00C56A17"/>
    <w:rsid w:val="00C622BB"/>
    <w:rsid w:val="00C746AE"/>
    <w:rsid w:val="00C84CF6"/>
    <w:rsid w:val="00C85086"/>
    <w:rsid w:val="00C851DC"/>
    <w:rsid w:val="00C90559"/>
    <w:rsid w:val="00C95766"/>
    <w:rsid w:val="00CA097B"/>
    <w:rsid w:val="00CA27AF"/>
    <w:rsid w:val="00CA78FA"/>
    <w:rsid w:val="00CB3FFA"/>
    <w:rsid w:val="00CC204D"/>
    <w:rsid w:val="00CD2670"/>
    <w:rsid w:val="00CD3140"/>
    <w:rsid w:val="00CE61B5"/>
    <w:rsid w:val="00CF6C8B"/>
    <w:rsid w:val="00D02BE2"/>
    <w:rsid w:val="00D034A8"/>
    <w:rsid w:val="00D21FB5"/>
    <w:rsid w:val="00D27A78"/>
    <w:rsid w:val="00D356CC"/>
    <w:rsid w:val="00D36D65"/>
    <w:rsid w:val="00D43317"/>
    <w:rsid w:val="00D43631"/>
    <w:rsid w:val="00D577F6"/>
    <w:rsid w:val="00D721DB"/>
    <w:rsid w:val="00D7295D"/>
    <w:rsid w:val="00D75444"/>
    <w:rsid w:val="00D9000F"/>
    <w:rsid w:val="00DA4AEE"/>
    <w:rsid w:val="00DA557F"/>
    <w:rsid w:val="00DB47AD"/>
    <w:rsid w:val="00DC0624"/>
    <w:rsid w:val="00DC5973"/>
    <w:rsid w:val="00DD311C"/>
    <w:rsid w:val="00DE16C2"/>
    <w:rsid w:val="00DF0D92"/>
    <w:rsid w:val="00DF2F05"/>
    <w:rsid w:val="00DF7D6A"/>
    <w:rsid w:val="00E04256"/>
    <w:rsid w:val="00E2788C"/>
    <w:rsid w:val="00E34112"/>
    <w:rsid w:val="00E35ADE"/>
    <w:rsid w:val="00E367F7"/>
    <w:rsid w:val="00E407C4"/>
    <w:rsid w:val="00E51519"/>
    <w:rsid w:val="00E52876"/>
    <w:rsid w:val="00E5580C"/>
    <w:rsid w:val="00E55E71"/>
    <w:rsid w:val="00E61927"/>
    <w:rsid w:val="00E64FDB"/>
    <w:rsid w:val="00E67148"/>
    <w:rsid w:val="00E70703"/>
    <w:rsid w:val="00E7242A"/>
    <w:rsid w:val="00E747A0"/>
    <w:rsid w:val="00E77F01"/>
    <w:rsid w:val="00E97922"/>
    <w:rsid w:val="00EA1770"/>
    <w:rsid w:val="00EA6ED9"/>
    <w:rsid w:val="00EA7C3E"/>
    <w:rsid w:val="00EB1827"/>
    <w:rsid w:val="00EB1E6B"/>
    <w:rsid w:val="00EB365A"/>
    <w:rsid w:val="00EB7785"/>
    <w:rsid w:val="00EC255D"/>
    <w:rsid w:val="00EE4F24"/>
    <w:rsid w:val="00F00836"/>
    <w:rsid w:val="00F03B15"/>
    <w:rsid w:val="00F33A35"/>
    <w:rsid w:val="00F35CEF"/>
    <w:rsid w:val="00F4445A"/>
    <w:rsid w:val="00F44F07"/>
    <w:rsid w:val="00F47213"/>
    <w:rsid w:val="00F536B7"/>
    <w:rsid w:val="00F56D06"/>
    <w:rsid w:val="00F607F4"/>
    <w:rsid w:val="00F6171F"/>
    <w:rsid w:val="00F63DA6"/>
    <w:rsid w:val="00F65B00"/>
    <w:rsid w:val="00F70CF0"/>
    <w:rsid w:val="00F77A5C"/>
    <w:rsid w:val="00F82F2E"/>
    <w:rsid w:val="00F90B86"/>
    <w:rsid w:val="00F975F3"/>
    <w:rsid w:val="00FB6C64"/>
    <w:rsid w:val="00FE7A85"/>
    <w:rsid w:val="00FF1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30"/>
      </w:numPr>
    </w:pPr>
  </w:style>
  <w:style w:type="character" w:customStyle="1" w:styleId="markedcontent">
    <w:name w:val="markedcontent"/>
    <w:rsid w:val="000366CD"/>
  </w:style>
  <w:style w:type="paragraph" w:customStyle="1" w:styleId="Standard">
    <w:name w:val="Standard"/>
    <w:link w:val="StandardZnak"/>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qFormat/>
    <w:locked/>
    <w:rsid w:val="00BB6CAC"/>
  </w:style>
  <w:style w:type="character" w:customStyle="1" w:styleId="StandardZnak">
    <w:name w:val="Standard Znak"/>
    <w:link w:val="Standard"/>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2"/>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3"/>
      </w:numPr>
    </w:pPr>
  </w:style>
  <w:style w:type="numbering" w:customStyle="1" w:styleId="WWNum48">
    <w:name w:val="WWNum48"/>
    <w:basedOn w:val="Bezlisty"/>
    <w:rsid w:val="00BE630E"/>
    <w:pPr>
      <w:numPr>
        <w:numId w:val="35"/>
      </w:numPr>
    </w:pPr>
  </w:style>
  <w:style w:type="paragraph" w:styleId="Tekstpodstawowy3">
    <w:name w:val="Body Text 3"/>
    <w:basedOn w:val="Normalny"/>
    <w:link w:val="Tekstpodstawowy3Znak"/>
    <w:rsid w:val="009573C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573C6"/>
    <w:rPr>
      <w:rFonts w:ascii="Times New Roman" w:eastAsia="Times New Roman" w:hAnsi="Times New Roman" w:cs="Times New Roman"/>
      <w:sz w:val="16"/>
      <w:szCs w:val="16"/>
      <w:lang w:val="x-none" w:eastAsia="x-none"/>
    </w:rPr>
  </w:style>
  <w:style w:type="paragraph" w:styleId="Poprawka">
    <w:name w:val="Revision"/>
    <w:hidden/>
    <w:uiPriority w:val="99"/>
    <w:semiHidden/>
    <w:rsid w:val="002829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package" Target="embeddings/Dokument_programu_Microsoft_Word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9BA43-B8CC-4196-9BDF-59E0CCFE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AC2ED0B8</Template>
  <TotalTime>66</TotalTime>
  <Pages>28</Pages>
  <Words>10488</Words>
  <Characters>62929</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Renata Glinkowska</cp:lastModifiedBy>
  <cp:revision>10</cp:revision>
  <cp:lastPrinted>2023-09-21T11:17:00Z</cp:lastPrinted>
  <dcterms:created xsi:type="dcterms:W3CDTF">2023-09-11T13:05:00Z</dcterms:created>
  <dcterms:modified xsi:type="dcterms:W3CDTF">2023-10-09T11:41:00Z</dcterms:modified>
</cp:coreProperties>
</file>