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0C4B7CD1" w:rsidR="000D36CF" w:rsidRDefault="000D36CF" w:rsidP="00967445">
      <w:pPr>
        <w:pStyle w:val="Nagwek2"/>
      </w:pPr>
      <w:r>
        <w:t xml:space="preserve">Załącznik nr </w:t>
      </w:r>
      <w:r w:rsidR="00435C4C">
        <w:t>2</w:t>
      </w:r>
      <w:r w:rsidR="00B64EF3">
        <w:t>.</w:t>
      </w:r>
      <w:r w:rsidR="00CD714A">
        <w:t>2</w:t>
      </w:r>
      <w:r>
        <w:t xml:space="preserve"> do SWZ</w:t>
      </w:r>
    </w:p>
    <w:p w14:paraId="241B3768" w14:textId="75D33655" w:rsidR="000D36CF" w:rsidRDefault="000D36CF" w:rsidP="0017501B">
      <w:r>
        <w:t>Nr postępowania: ZP/</w:t>
      </w:r>
      <w:r w:rsidR="00C06A97">
        <w:t>112</w:t>
      </w:r>
      <w:r>
        <w:t>/2023</w:t>
      </w:r>
      <w:r w:rsidR="002361FF">
        <w:t>/P</w:t>
      </w:r>
    </w:p>
    <w:p w14:paraId="7E8D1557" w14:textId="424F877A" w:rsidR="0017501B" w:rsidRDefault="00435C4C" w:rsidP="00967445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D92FEC">
        <w:rPr>
          <w:rStyle w:val="Nagwek3Znak"/>
          <w:b/>
        </w:rPr>
        <w:t>pis przedmiotu zamówienia</w:t>
      </w:r>
      <w:r w:rsidR="0006664E">
        <w:rPr>
          <w:rStyle w:val="Nagwek3Znak"/>
          <w:b/>
        </w:rPr>
        <w:t xml:space="preserve"> – Pakiet II</w:t>
      </w:r>
    </w:p>
    <w:p w14:paraId="314EACD0" w14:textId="307D9F3B" w:rsidR="00435C4C" w:rsidRDefault="00C06A97" w:rsidP="00DA05C2">
      <w:pPr>
        <w:ind w:left="0" w:firstLine="0"/>
      </w:pPr>
      <w:r>
        <w:t>Świadczenie usług ogrodniczych</w:t>
      </w:r>
      <w:r w:rsidR="00774B27">
        <w:t xml:space="preserve"> dla Uniwersytetu Medycznego w Ł</w:t>
      </w:r>
      <w:r w:rsidR="009676E3">
        <w:t>odzi</w:t>
      </w:r>
      <w:r w:rsidR="00DA05C2" w:rsidRPr="0006664E">
        <w:t xml:space="preserve"> wewnątrz budynków</w:t>
      </w:r>
    </w:p>
    <w:p w14:paraId="1615F258" w14:textId="7DC88438" w:rsidR="00AB48D3" w:rsidRDefault="00AB48D3" w:rsidP="006C11D7">
      <w:pPr>
        <w:pStyle w:val="Akapitzlist"/>
        <w:numPr>
          <w:ilvl w:val="0"/>
          <w:numId w:val="16"/>
        </w:numPr>
      </w:pPr>
      <w:r>
        <w:t xml:space="preserve">Przedmiot zamówienia: </w:t>
      </w:r>
    </w:p>
    <w:p w14:paraId="4DD4770D" w14:textId="674A22F5" w:rsidR="00661A86" w:rsidRPr="00661A86" w:rsidRDefault="00AB48D3" w:rsidP="00786BC9">
      <w:pPr>
        <w:pStyle w:val="Normalny3"/>
      </w:pPr>
      <w:r>
        <w:t>Przedmiotem zamówienia jest świadczenie przez Wyko</w:t>
      </w:r>
      <w:r w:rsidR="003D5491">
        <w:t xml:space="preserve">nawcę usług ogrodniczych w miejscach </w:t>
      </w:r>
      <w:r w:rsidR="00B4365A">
        <w:t xml:space="preserve">wskazanych przez </w:t>
      </w:r>
      <w:r w:rsidR="00AE793B">
        <w:t xml:space="preserve">Zamawiającego wg bieżących jego potrzeb i zamówień jednostkowych. Zamówienia jednostkowe </w:t>
      </w:r>
      <w:r w:rsidR="0050087A">
        <w:t xml:space="preserve">będą obejmowały w szczególności usługi </w:t>
      </w:r>
      <w:r w:rsidR="00070BF7">
        <w:t>wymienione w</w:t>
      </w:r>
      <w:r w:rsidR="00DA7824">
        <w:t xml:space="preserve"> Załączniku nr 1.2 do SWZ</w:t>
      </w:r>
      <w:r w:rsidR="00070BF7">
        <w:t xml:space="preserve"> </w:t>
      </w:r>
      <w:r w:rsidR="00854EDA">
        <w:t xml:space="preserve">Formularz cenowy </w:t>
      </w:r>
      <w:r w:rsidR="00DA7824">
        <w:t>–</w:t>
      </w:r>
      <w:r w:rsidR="00854EDA">
        <w:t xml:space="preserve"> </w:t>
      </w:r>
      <w:r w:rsidR="00DA7824">
        <w:t>Pakiet II,</w:t>
      </w:r>
      <w:r w:rsidR="00070BF7">
        <w:t xml:space="preserve"> </w:t>
      </w:r>
      <w:r w:rsidR="00540383" w:rsidRPr="00E90E32">
        <w:t xml:space="preserve">przedstawiający </w:t>
      </w:r>
      <w:r w:rsidR="0058627E" w:rsidRPr="00E90E32">
        <w:t>3</w:t>
      </w:r>
      <w:r w:rsidR="00540383" w:rsidRPr="00E90E32">
        <w:t xml:space="preserve"> grupy przedmiotowe</w:t>
      </w:r>
      <w:r w:rsidR="00540383">
        <w:t>:</w:t>
      </w:r>
    </w:p>
    <w:p w14:paraId="74224FDD" w14:textId="77777777" w:rsidR="00661A86" w:rsidRPr="00661A86" w:rsidRDefault="00661A86" w:rsidP="006C11D7">
      <w:pPr>
        <w:pStyle w:val="Akapitzlist"/>
        <w:numPr>
          <w:ilvl w:val="0"/>
          <w:numId w:val="17"/>
        </w:numPr>
        <w:rPr>
          <w:b/>
        </w:rPr>
      </w:pPr>
      <w:r w:rsidRPr="00661A86">
        <w:t>Zestawienie materiałów wraz z dostawą.</w:t>
      </w:r>
    </w:p>
    <w:p w14:paraId="46EB01EB" w14:textId="774CAD91" w:rsidR="00661A86" w:rsidRPr="00786BC9" w:rsidRDefault="00661A86" w:rsidP="006C11D7">
      <w:pPr>
        <w:pStyle w:val="Akapitzlist"/>
        <w:rPr>
          <w:b/>
        </w:rPr>
      </w:pPr>
      <w:r w:rsidRPr="00661A86">
        <w:t xml:space="preserve">Zamawiający wskazuje, iż zaoferowana przez Wykonawcę cena na poszczególne pozycje asortymentowe wymienione w Tabeli I powinna zawierać koszt wszystkich elementów potrzebnych do zrealizowania przedmiotu zamówienia, w szczególności koszt: materiału, </w:t>
      </w:r>
      <w:r w:rsidRPr="00F42BA7">
        <w:t>dostawy,</w:t>
      </w:r>
      <w:r w:rsidR="0088279A" w:rsidRPr="00F42BA7">
        <w:t xml:space="preserve"> ustawienia</w:t>
      </w:r>
      <w:r w:rsidRPr="00F42BA7">
        <w:t xml:space="preserve"> we wskazanym </w:t>
      </w:r>
      <w:r w:rsidRPr="00661A86">
        <w:t>miejscu oraz uprzątnięcia terenu po zakończeniu prac.</w:t>
      </w:r>
    </w:p>
    <w:p w14:paraId="2C9A039E" w14:textId="0F3D4819" w:rsidR="00661A86" w:rsidRPr="00661A86" w:rsidRDefault="00661A86" w:rsidP="006C11D7">
      <w:pPr>
        <w:pStyle w:val="Akapitzlist"/>
        <w:numPr>
          <w:ilvl w:val="0"/>
          <w:numId w:val="17"/>
        </w:numPr>
        <w:rPr>
          <w:b/>
        </w:rPr>
      </w:pPr>
      <w:r w:rsidRPr="00661A86">
        <w:t>Wykaz roślin doniczkowych wraz z usługą.</w:t>
      </w:r>
    </w:p>
    <w:p w14:paraId="17D11FB0" w14:textId="73790DC1" w:rsidR="0058627E" w:rsidRPr="004E0023" w:rsidRDefault="00661A86" w:rsidP="006C11D7">
      <w:pPr>
        <w:pStyle w:val="Akapitzlist"/>
        <w:rPr>
          <w:b/>
        </w:rPr>
      </w:pPr>
      <w:r w:rsidRPr="00661A86">
        <w:t>Zamawiający wskazuje, iż zaoferowana przez Wykonawcę cena na poszczególne pozycje aso</w:t>
      </w:r>
      <w:r>
        <w:t>rtymentowe wymienione w Tabeli II</w:t>
      </w:r>
      <w:r w:rsidRPr="00661A86">
        <w:t xml:space="preserve"> powinna zawierać koszt wszystkich czynności potrzebnych do zrealizowania przedmiotowej usługi, w szczególności koszt: materiału, dostawy, robocizny, materiałów pomocniczych potrzebnych do realizacji przedmiotu zamówienia oraz uprzątnięcia </w:t>
      </w:r>
      <w:r w:rsidRPr="004E0023">
        <w:t>terenu po zakończeniu prac.</w:t>
      </w:r>
    </w:p>
    <w:p w14:paraId="644056BF" w14:textId="441FA9D9" w:rsidR="0058627E" w:rsidRPr="004E0023" w:rsidRDefault="00E90E32" w:rsidP="006C11D7">
      <w:pPr>
        <w:pStyle w:val="Akapitzlist"/>
        <w:numPr>
          <w:ilvl w:val="0"/>
          <w:numId w:val="17"/>
        </w:numPr>
      </w:pPr>
      <w:r w:rsidRPr="004E0023">
        <w:t>Dodatkowa usługa ogrodnicza</w:t>
      </w:r>
    </w:p>
    <w:p w14:paraId="303E121D" w14:textId="465390F7" w:rsidR="001C1739" w:rsidRPr="00D0755F" w:rsidRDefault="001C1739" w:rsidP="006C11D7">
      <w:pPr>
        <w:pStyle w:val="Akapitzlist"/>
        <w:rPr>
          <w:b/>
        </w:rPr>
      </w:pPr>
      <w:r w:rsidRPr="004E0023">
        <w:t xml:space="preserve">Zamawiający wskazuje, iż Wykonawca w Tabeli III oferuje cenę za 1 roboczo-godzinę za dodatkową usługę ogrodniczą świadczoną wewnątrz budynków obejmująca czynności </w:t>
      </w:r>
      <w:r w:rsidRPr="00D0755F">
        <w:t>nieuwzględnione w grupach przedmiotowych I-II.</w:t>
      </w:r>
    </w:p>
    <w:p w14:paraId="12451028" w14:textId="3FCB7E12" w:rsidR="00786BC9" w:rsidRPr="00D0755F" w:rsidRDefault="00786BC9" w:rsidP="006C11D7">
      <w:pPr>
        <w:pStyle w:val="Akapitzlist"/>
        <w:numPr>
          <w:ilvl w:val="0"/>
          <w:numId w:val="16"/>
        </w:numPr>
        <w:rPr>
          <w:rFonts w:eastAsia="Lucida Sans Unicode"/>
          <w:b/>
          <w:kern w:val="1"/>
        </w:rPr>
      </w:pPr>
      <w:r w:rsidRPr="00D0755F">
        <w:t>Usługi ogrodnicze będące przedmiotem zamówienia będą świadczone przez Wykonawcę w obiektach Uniwersytetu Medycznego w Łodzi.</w:t>
      </w:r>
      <w:r w:rsidR="00FB5D5A" w:rsidRPr="00D0755F">
        <w:t xml:space="preserve"> Lista lokalizacji została podana w Załączniku nr 4.2 do SWZ – Wzór umowy</w:t>
      </w:r>
      <w:r w:rsidR="00D0755F" w:rsidRPr="00D0755F">
        <w:rPr>
          <w:b/>
        </w:rPr>
        <w:t xml:space="preserve"> – </w:t>
      </w:r>
      <w:r w:rsidR="00D0755F" w:rsidRPr="00AD2F37">
        <w:rPr>
          <w:bCs w:val="0"/>
        </w:rPr>
        <w:t>Pakiet II</w:t>
      </w:r>
      <w:r w:rsidR="00FB5D5A" w:rsidRPr="00AD2F37">
        <w:rPr>
          <w:bCs w:val="0"/>
        </w:rPr>
        <w:t>.</w:t>
      </w:r>
    </w:p>
    <w:p w14:paraId="7CB7B39C" w14:textId="77777777" w:rsidR="00786BC9" w:rsidRPr="003C1EEC" w:rsidRDefault="00786BC9" w:rsidP="006C11D7">
      <w:pPr>
        <w:pStyle w:val="Akapitzlist"/>
        <w:numPr>
          <w:ilvl w:val="0"/>
          <w:numId w:val="16"/>
        </w:numPr>
        <w:rPr>
          <w:b/>
        </w:rPr>
      </w:pPr>
      <w:r w:rsidRPr="003C1EEC">
        <w:t>Wykonawca zobowiązany jest do wykonywania przedmiotu zamówienia przy użyciu własnego sprzętu i narzędzi.</w:t>
      </w:r>
    </w:p>
    <w:p w14:paraId="2E72687A" w14:textId="0B985641" w:rsidR="00786BC9" w:rsidRPr="003C1EEC" w:rsidRDefault="00786BC9" w:rsidP="006C11D7">
      <w:pPr>
        <w:pStyle w:val="Akapitzlist"/>
        <w:numPr>
          <w:ilvl w:val="0"/>
          <w:numId w:val="16"/>
        </w:numPr>
        <w:rPr>
          <w:b/>
        </w:rPr>
      </w:pPr>
      <w:r w:rsidRPr="003C1EEC">
        <w:t xml:space="preserve">Wykonawca musi dysponować co najmniej 1 osobą, która będzie uczestniczyć w realizacji przedmiotu zamówienia, która będzie odpowiedzialna w szczególności za koordynację prac, prawidłową realizację </w:t>
      </w:r>
      <w:r w:rsidRPr="007E70DE">
        <w:t>zamówienia oraz kontrolę jakości wykonania czynności wchodzących w skład świadczonych usług</w:t>
      </w:r>
      <w:r w:rsidR="007E70DE" w:rsidRPr="007E70DE">
        <w:rPr>
          <w:b/>
        </w:rPr>
        <w:t xml:space="preserve"> </w:t>
      </w:r>
      <w:r w:rsidR="00665C0B" w:rsidRPr="007E70DE">
        <w:t>(zwana dalej: „Koordynator”). Koordynator</w:t>
      </w:r>
      <w:r w:rsidRPr="007E70DE">
        <w:t xml:space="preserve"> </w:t>
      </w:r>
      <w:r w:rsidRPr="003C1EEC">
        <w:t>musi posiadać minimum średnie wykształcenie w zakresie ogrodnictwa (minimum technik ogrodnik).</w:t>
      </w:r>
    </w:p>
    <w:p w14:paraId="16AEAABF" w14:textId="57825F1E" w:rsidR="00786BC9" w:rsidRPr="008E7651" w:rsidRDefault="00786BC9" w:rsidP="006C11D7">
      <w:pPr>
        <w:pStyle w:val="Akapitzlist"/>
        <w:numPr>
          <w:ilvl w:val="0"/>
          <w:numId w:val="16"/>
        </w:numPr>
        <w:rPr>
          <w:b/>
        </w:rPr>
      </w:pPr>
      <w:r w:rsidRPr="003C1EEC">
        <w:t>Ilości poszczególnych pozycji asortyme</w:t>
      </w:r>
      <w:r w:rsidRPr="0099154D">
        <w:t>ntowych przedstawione przez Zamawiającego w Tabelach I-I</w:t>
      </w:r>
      <w:r w:rsidR="0058627E" w:rsidRPr="0099154D">
        <w:t>I</w:t>
      </w:r>
      <w:r w:rsidRPr="0099154D">
        <w:t>I w </w:t>
      </w:r>
      <w:r w:rsidR="0099154D" w:rsidRPr="0099154D">
        <w:t>Załącznik</w:t>
      </w:r>
      <w:r w:rsidR="0099154D" w:rsidRPr="0099154D">
        <w:rPr>
          <w:b/>
        </w:rPr>
        <w:t>u</w:t>
      </w:r>
      <w:r w:rsidR="0099154D" w:rsidRPr="0099154D">
        <w:t xml:space="preserve"> nr 1.2 do SWZ </w:t>
      </w:r>
      <w:r w:rsidRPr="0099154D">
        <w:t>Formularz</w:t>
      </w:r>
      <w:r w:rsidR="002B48B9" w:rsidRPr="0099154D">
        <w:t xml:space="preserve"> cenowy</w:t>
      </w:r>
      <w:r w:rsidRPr="0099154D">
        <w:t xml:space="preserve"> </w:t>
      </w:r>
      <w:r w:rsidRPr="003C1EEC">
        <w:t xml:space="preserve">– </w:t>
      </w:r>
      <w:r w:rsidR="0099154D" w:rsidRPr="00AD2F37">
        <w:rPr>
          <w:bCs w:val="0"/>
        </w:rPr>
        <w:t>Pakiet II</w:t>
      </w:r>
      <w:r w:rsidRPr="003C1EEC">
        <w:t xml:space="preserve"> są orientacyjne i mogą ulec zmianie w trakcie trwania umowy. </w:t>
      </w:r>
    </w:p>
    <w:p w14:paraId="45D92EA3" w14:textId="77777777" w:rsidR="00786BC9" w:rsidRPr="008E7651" w:rsidRDefault="00786BC9" w:rsidP="006C11D7">
      <w:pPr>
        <w:pStyle w:val="Akapitzlist"/>
      </w:pPr>
    </w:p>
    <w:p w14:paraId="37DF0778" w14:textId="511AAAE0" w:rsidR="00786BC9" w:rsidRPr="006C11D7" w:rsidRDefault="00786BC9" w:rsidP="006C11D7">
      <w:pPr>
        <w:pStyle w:val="Normalny21"/>
        <w:rPr>
          <w:rFonts w:eastAsia="Tahoma"/>
        </w:rPr>
      </w:pPr>
      <w:r w:rsidRPr="006C11D7">
        <w:t>Terminy wykonywania usług</w:t>
      </w:r>
      <w:r w:rsidR="00476B2E">
        <w:t>:</w:t>
      </w:r>
    </w:p>
    <w:p w14:paraId="5EBF3C0E" w14:textId="329124E4" w:rsidR="00786BC9" w:rsidRPr="00786BC9" w:rsidRDefault="00786BC9" w:rsidP="006C11D7">
      <w:pPr>
        <w:pStyle w:val="Akapitzlist"/>
        <w:numPr>
          <w:ilvl w:val="0"/>
          <w:numId w:val="21"/>
        </w:numPr>
        <w:rPr>
          <w:rFonts w:eastAsia="Tahoma"/>
          <w:b/>
        </w:rPr>
      </w:pPr>
      <w:r w:rsidRPr="003C1EEC">
        <w:lastRenderedPageBreak/>
        <w:t>Terminy wykonywania usług ogrodniczych</w:t>
      </w:r>
      <w:r>
        <w:t xml:space="preserve"> będą ustalane indywidualnie z administratorem danego obiektu.</w:t>
      </w:r>
    </w:p>
    <w:p w14:paraId="2834A910" w14:textId="49387039" w:rsidR="00786BC9" w:rsidRPr="00294E05" w:rsidRDefault="00786BC9" w:rsidP="006C11D7">
      <w:pPr>
        <w:pStyle w:val="Akapitzlist"/>
        <w:numPr>
          <w:ilvl w:val="0"/>
          <w:numId w:val="21"/>
        </w:numPr>
        <w:rPr>
          <w:b/>
        </w:rPr>
      </w:pPr>
      <w:r w:rsidRPr="00294E05">
        <w:t xml:space="preserve">Wykonawca zobowiązany jest </w:t>
      </w:r>
      <w:r w:rsidR="00542E83">
        <w:t>przystąpić każdorazowo do realizacji zadań wskazanych w zamówieniu jednostkowym wystawionym przez Zamawiającego w terminie ustalonym z Zamawiającym, przy czym nie dłuższym niż 5 dni roboczych od momentu dokonania zgłoszenia e-mailowego przez administratorów obiektów</w:t>
      </w:r>
      <w:r w:rsidR="007429AF">
        <w:t xml:space="preserve"> </w:t>
      </w:r>
      <w:r w:rsidR="00542E83">
        <w:t>(chyba że Strony ustalą dla danego zamówienia jednostkowego dłuższy termin, w którym Wykonawca będzie zobowiązany przystąpić do realizacji)</w:t>
      </w:r>
      <w:r w:rsidRPr="00294E05">
        <w:t xml:space="preserve">. </w:t>
      </w:r>
    </w:p>
    <w:p w14:paraId="0746906D" w14:textId="77777777" w:rsidR="00786BC9" w:rsidRPr="003C1EEC" w:rsidRDefault="00786BC9" w:rsidP="006C11D7">
      <w:pPr>
        <w:pStyle w:val="Akapitzlist"/>
      </w:pPr>
    </w:p>
    <w:p w14:paraId="391F4F42" w14:textId="139B7944" w:rsidR="00786BC9" w:rsidRPr="003C1EEC" w:rsidRDefault="00786BC9" w:rsidP="00476B2E">
      <w:pPr>
        <w:pStyle w:val="Normalny21"/>
        <w:rPr>
          <w:rFonts w:eastAsia="Tahoma"/>
        </w:rPr>
      </w:pPr>
      <w:r w:rsidRPr="003C1EEC">
        <w:t>Okres obowiązywania umowy</w:t>
      </w:r>
      <w:r w:rsidR="00476B2E">
        <w:t>:</w:t>
      </w:r>
    </w:p>
    <w:p w14:paraId="01307085" w14:textId="77777777" w:rsidR="00786BC9" w:rsidRPr="003C1EEC" w:rsidRDefault="00786BC9" w:rsidP="006C11D7">
      <w:pPr>
        <w:pStyle w:val="Akapitzlist"/>
        <w:rPr>
          <w:b/>
        </w:rPr>
      </w:pPr>
      <w:r w:rsidRPr="003C1EEC">
        <w:t xml:space="preserve">48 miesięcy od dnia zawarcia umowy bądź do czasu </w:t>
      </w:r>
      <w:r w:rsidRPr="003C1EEC">
        <w:rPr>
          <w:lang w:val="x-none"/>
        </w:rPr>
        <w:t xml:space="preserve">wyczerpania </w:t>
      </w:r>
      <w:r w:rsidRPr="003C1EEC">
        <w:t xml:space="preserve">wartości umowy, przy czym decyduje moment zaistnienia pierwszego z tych zdarzeń. </w:t>
      </w:r>
    </w:p>
    <w:p w14:paraId="5A15CB0F" w14:textId="1E360B30" w:rsidR="00786BC9" w:rsidRPr="00842A7C" w:rsidRDefault="00476B2E" w:rsidP="00786BC9">
      <w:pPr>
        <w:pStyle w:val="NormalnyCzerwony"/>
      </w:pPr>
      <w:r>
        <w:t>Załącznik nr 2.2</w:t>
      </w:r>
      <w:r w:rsidRPr="002B7D29">
        <w:t xml:space="preserve"> do SWZ </w:t>
      </w:r>
      <w:r w:rsidR="00786BC9">
        <w:t xml:space="preserve">Opis przedmiotu zamówienia – </w:t>
      </w:r>
      <w:r>
        <w:t>Pakiet II</w:t>
      </w:r>
      <w:r w:rsidR="00786BC9" w:rsidRPr="002B7D29">
        <w:t xml:space="preserve"> do SWZ musi być podpisany kwalifikowanym podpisem elektronicznym</w:t>
      </w:r>
      <w:r w:rsidR="00604CA2">
        <w:t>.</w:t>
      </w:r>
    </w:p>
    <w:sectPr w:rsidR="00786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7081" w14:textId="77777777" w:rsidR="00FA0B94" w:rsidRDefault="00FA0B94" w:rsidP="008D58C2">
      <w:pPr>
        <w:spacing w:after="0" w:line="240" w:lineRule="auto"/>
      </w:pPr>
      <w:r>
        <w:separator/>
      </w:r>
    </w:p>
  </w:endnote>
  <w:endnote w:type="continuationSeparator" w:id="0">
    <w:p w14:paraId="6C843A1D" w14:textId="77777777" w:rsidR="00FA0B94" w:rsidRDefault="00FA0B9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E52A" w14:textId="77777777" w:rsidR="00FA0B94" w:rsidRDefault="00FA0B94" w:rsidP="008D58C2">
      <w:pPr>
        <w:spacing w:after="0" w:line="240" w:lineRule="auto"/>
      </w:pPr>
      <w:r>
        <w:separator/>
      </w:r>
    </w:p>
  </w:footnote>
  <w:footnote w:type="continuationSeparator" w:id="0">
    <w:p w14:paraId="0647FB5C" w14:textId="77777777" w:rsidR="00FA0B94" w:rsidRDefault="00FA0B9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8AC5C61"/>
    <w:multiLevelType w:val="multilevel"/>
    <w:tmpl w:val="94AAAE70"/>
    <w:lvl w:ilvl="0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  <w:b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08563BF"/>
    <w:multiLevelType w:val="hybridMultilevel"/>
    <w:tmpl w:val="BB90FD34"/>
    <w:lvl w:ilvl="0" w:tplc="718C7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7CB762C"/>
    <w:multiLevelType w:val="hybridMultilevel"/>
    <w:tmpl w:val="2CBA414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0876A20"/>
    <w:multiLevelType w:val="hybridMultilevel"/>
    <w:tmpl w:val="024C7E62"/>
    <w:lvl w:ilvl="0" w:tplc="EED4E19A">
      <w:start w:val="1"/>
      <w:numFmt w:val="upperRoman"/>
      <w:lvlText w:val="%1."/>
      <w:lvlJc w:val="left"/>
      <w:pPr>
        <w:ind w:left="2136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0FC4F20"/>
    <w:multiLevelType w:val="multilevel"/>
    <w:tmpl w:val="9A62395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4"/>
  </w:num>
  <w:num w:numId="16">
    <w:abstractNumId w:val="5"/>
  </w:num>
  <w:num w:numId="17">
    <w:abstractNumId w:val="8"/>
  </w:num>
  <w:num w:numId="18">
    <w:abstractNumId w:val="2"/>
  </w:num>
  <w:num w:numId="19">
    <w:abstractNumId w:val="2"/>
  </w:num>
  <w:num w:numId="20">
    <w:abstractNumId w:val="7"/>
  </w:num>
  <w:num w:numId="21">
    <w:abstractNumId w:val="15"/>
  </w:num>
  <w:num w:numId="22">
    <w:abstractNumId w:val="3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437E9"/>
    <w:rsid w:val="00044B0C"/>
    <w:rsid w:val="000528E7"/>
    <w:rsid w:val="0006664E"/>
    <w:rsid w:val="00070BF7"/>
    <w:rsid w:val="000D04DA"/>
    <w:rsid w:val="000D36CF"/>
    <w:rsid w:val="00152B52"/>
    <w:rsid w:val="0017501B"/>
    <w:rsid w:val="001C1739"/>
    <w:rsid w:val="002361FF"/>
    <w:rsid w:val="002B48B9"/>
    <w:rsid w:val="002C3DD7"/>
    <w:rsid w:val="002F1F5F"/>
    <w:rsid w:val="002F6F20"/>
    <w:rsid w:val="003454B2"/>
    <w:rsid w:val="00360B56"/>
    <w:rsid w:val="00386FDE"/>
    <w:rsid w:val="00396235"/>
    <w:rsid w:val="003D3E32"/>
    <w:rsid w:val="003D5491"/>
    <w:rsid w:val="003E123A"/>
    <w:rsid w:val="003E737F"/>
    <w:rsid w:val="003F7291"/>
    <w:rsid w:val="004225E5"/>
    <w:rsid w:val="00434A9A"/>
    <w:rsid w:val="00435C4C"/>
    <w:rsid w:val="0044354E"/>
    <w:rsid w:val="0047282A"/>
    <w:rsid w:val="00476B2E"/>
    <w:rsid w:val="004831DD"/>
    <w:rsid w:val="004939D5"/>
    <w:rsid w:val="004E0023"/>
    <w:rsid w:val="004E24C0"/>
    <w:rsid w:val="0050087A"/>
    <w:rsid w:val="005222F6"/>
    <w:rsid w:val="00540383"/>
    <w:rsid w:val="00542E83"/>
    <w:rsid w:val="0058627E"/>
    <w:rsid w:val="0059407C"/>
    <w:rsid w:val="00604CA2"/>
    <w:rsid w:val="00661A86"/>
    <w:rsid w:val="00665C0B"/>
    <w:rsid w:val="00671A83"/>
    <w:rsid w:val="00683257"/>
    <w:rsid w:val="006C11D7"/>
    <w:rsid w:val="006D3676"/>
    <w:rsid w:val="006D5C06"/>
    <w:rsid w:val="006E1167"/>
    <w:rsid w:val="00727E46"/>
    <w:rsid w:val="007429AF"/>
    <w:rsid w:val="00774B27"/>
    <w:rsid w:val="00786BC9"/>
    <w:rsid w:val="007C3BC9"/>
    <w:rsid w:val="007E10A9"/>
    <w:rsid w:val="007E70DE"/>
    <w:rsid w:val="008121E1"/>
    <w:rsid w:val="00831AB2"/>
    <w:rsid w:val="00836A67"/>
    <w:rsid w:val="00842A7C"/>
    <w:rsid w:val="0084300E"/>
    <w:rsid w:val="00854EDA"/>
    <w:rsid w:val="00862FEE"/>
    <w:rsid w:val="0088279A"/>
    <w:rsid w:val="008C3C34"/>
    <w:rsid w:val="008C79F7"/>
    <w:rsid w:val="008D58C2"/>
    <w:rsid w:val="00943306"/>
    <w:rsid w:val="00957C03"/>
    <w:rsid w:val="00963F21"/>
    <w:rsid w:val="00967445"/>
    <w:rsid w:val="009676E3"/>
    <w:rsid w:val="0097397E"/>
    <w:rsid w:val="0097752B"/>
    <w:rsid w:val="0099154D"/>
    <w:rsid w:val="009C1D51"/>
    <w:rsid w:val="00A35758"/>
    <w:rsid w:val="00AB48D3"/>
    <w:rsid w:val="00AD2F37"/>
    <w:rsid w:val="00AD39DB"/>
    <w:rsid w:val="00AD78AB"/>
    <w:rsid w:val="00AE793B"/>
    <w:rsid w:val="00AF629C"/>
    <w:rsid w:val="00B4365A"/>
    <w:rsid w:val="00B436B3"/>
    <w:rsid w:val="00B64EF3"/>
    <w:rsid w:val="00B772FF"/>
    <w:rsid w:val="00B90AA4"/>
    <w:rsid w:val="00C06A97"/>
    <w:rsid w:val="00C850EB"/>
    <w:rsid w:val="00CB402B"/>
    <w:rsid w:val="00CD714A"/>
    <w:rsid w:val="00D0755F"/>
    <w:rsid w:val="00D154CD"/>
    <w:rsid w:val="00D536CB"/>
    <w:rsid w:val="00D81C2B"/>
    <w:rsid w:val="00D92FEC"/>
    <w:rsid w:val="00DA05C2"/>
    <w:rsid w:val="00DA7824"/>
    <w:rsid w:val="00DC2EBD"/>
    <w:rsid w:val="00DE2593"/>
    <w:rsid w:val="00E007F1"/>
    <w:rsid w:val="00E17608"/>
    <w:rsid w:val="00E25A20"/>
    <w:rsid w:val="00E473E9"/>
    <w:rsid w:val="00E90E32"/>
    <w:rsid w:val="00F42BA7"/>
    <w:rsid w:val="00FA061B"/>
    <w:rsid w:val="00FA0B94"/>
    <w:rsid w:val="00FA3D8D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2F6F20"/>
    <w:pPr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92FE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6C11D7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ind w:left="720" w:firstLine="0"/>
    </w:pPr>
    <w:rPr>
      <w:rFonts w:asciiTheme="minorHAnsi" w:eastAsia="Calibri" w:hAnsiTheme="minorHAnsi" w:cstheme="minorHAnsi"/>
      <w:b w:val="0"/>
      <w:bCs/>
      <w:lang w:eastAsia="ar-SA"/>
    </w:rPr>
  </w:style>
  <w:style w:type="character" w:customStyle="1" w:styleId="Nagwek3Znak">
    <w:name w:val="Nagłówek3 Znak"/>
    <w:basedOn w:val="Nagwek2Znak"/>
    <w:link w:val="Nagwek3"/>
    <w:rsid w:val="00D92FEC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6C11D7"/>
    <w:rPr>
      <w:rFonts w:eastAsia="Calibri" w:cstheme="minorHAnsi"/>
      <w:bCs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4300E"/>
    <w:pPr>
      <w:ind w:left="36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84300E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B436B3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B436B3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table" w:styleId="Tabela-Siatka">
    <w:name w:val="Table Grid"/>
    <w:basedOn w:val="Standardowy"/>
    <w:uiPriority w:val="39"/>
    <w:rsid w:val="00435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2F6F20"/>
    <w:pPr>
      <w:tabs>
        <w:tab w:val="left" w:pos="7380"/>
      </w:tabs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2F6F20"/>
    <w:rPr>
      <w:rFonts w:ascii="Calibri" w:hAnsi="Calibri" w:cstheme="minorHAnsi"/>
      <w:b/>
      <w:color w:val="0000FF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D92FEC"/>
    <w:pPr>
      <w:keepNext/>
      <w:spacing w:before="600" w:line="240" w:lineRule="auto"/>
    </w:pPr>
    <w:rPr>
      <w:iCs/>
      <w:color w:val="0000FF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CCA1-562F-4D10-B741-AC80CA03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Marlena Jóźwiak-Tęsiorowska</dc:creator>
  <cp:keywords/>
  <dc:description/>
  <cp:lastModifiedBy>Marlena Jóźwiak-Tęsiorowska</cp:lastModifiedBy>
  <cp:revision>86</cp:revision>
  <dcterms:created xsi:type="dcterms:W3CDTF">2023-06-14T16:35:00Z</dcterms:created>
  <dcterms:modified xsi:type="dcterms:W3CDTF">2023-12-15T14:01:00Z</dcterms:modified>
</cp:coreProperties>
</file>