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5088F" w14:textId="77777777" w:rsidR="00E57FC3" w:rsidRPr="00F86CBF" w:rsidRDefault="00E57FC3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="Century Gothic" w:hAnsi="Century Gothic" w:cs="Arial"/>
        </w:rPr>
      </w:pPr>
    </w:p>
    <w:p w14:paraId="2819BA09" w14:textId="77777777" w:rsidR="00E57FC3" w:rsidRPr="00F86CBF" w:rsidRDefault="00E57FC3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="Century Gothic" w:hAnsi="Century Gothic" w:cstheme="minorHAnsi"/>
          <w:sz w:val="20"/>
          <w:szCs w:val="20"/>
        </w:rPr>
      </w:pPr>
    </w:p>
    <w:p w14:paraId="3D6CEF79" w14:textId="0C12A19E" w:rsidR="00F86CBF" w:rsidRPr="00F86CBF" w:rsidRDefault="006E6C31" w:rsidP="00F86CBF">
      <w:pPr>
        <w:spacing w:line="288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GUM202</w:t>
      </w:r>
      <w:r w:rsidR="00184506">
        <w:rPr>
          <w:rFonts w:ascii="Century Gothic" w:hAnsi="Century Gothic" w:cs="Calibri"/>
        </w:rPr>
        <w:t>2ZP0036</w:t>
      </w:r>
      <w:r w:rsidR="00F86CBF" w:rsidRPr="00F86CBF">
        <w:rPr>
          <w:rFonts w:ascii="Century Gothic" w:hAnsi="Century Gothic" w:cs="Calibri"/>
        </w:rPr>
        <w:tab/>
      </w:r>
      <w:r w:rsidR="00F86CBF" w:rsidRPr="00F86CBF">
        <w:rPr>
          <w:rFonts w:ascii="Century Gothic" w:hAnsi="Century Gothic" w:cs="Calibri"/>
        </w:rPr>
        <w:tab/>
      </w:r>
      <w:r w:rsidR="00F86CBF" w:rsidRPr="00F86CBF">
        <w:rPr>
          <w:rFonts w:ascii="Century Gothic" w:hAnsi="Century Gothic" w:cs="Calibri"/>
        </w:rPr>
        <w:tab/>
      </w:r>
      <w:r w:rsidR="00F86CBF" w:rsidRPr="00F86CBF">
        <w:rPr>
          <w:rFonts w:ascii="Century Gothic" w:hAnsi="Century Gothic" w:cs="Calibri"/>
        </w:rPr>
        <w:tab/>
      </w:r>
      <w:r w:rsidR="00F86CBF" w:rsidRPr="00F86CBF">
        <w:rPr>
          <w:rFonts w:ascii="Century Gothic" w:hAnsi="Century Gothic" w:cs="Calibri"/>
        </w:rPr>
        <w:tab/>
      </w:r>
      <w:r w:rsidR="00F86CBF" w:rsidRPr="00F86CBF">
        <w:rPr>
          <w:rFonts w:ascii="Century Gothic" w:hAnsi="Century Gothic" w:cs="Calibri"/>
        </w:rPr>
        <w:tab/>
      </w:r>
      <w:r w:rsidR="00F86CBF" w:rsidRPr="00F86CBF">
        <w:rPr>
          <w:rFonts w:ascii="Century Gothic" w:hAnsi="Century Gothic" w:cs="Calibri"/>
        </w:rPr>
        <w:tab/>
      </w:r>
      <w:r w:rsidR="00F86CBF" w:rsidRPr="00F86CBF">
        <w:rPr>
          <w:rFonts w:ascii="Century Gothic" w:hAnsi="Century Gothic" w:cs="Calibri"/>
        </w:rPr>
        <w:tab/>
        <w:t xml:space="preserve"> </w:t>
      </w:r>
    </w:p>
    <w:p w14:paraId="172BC163" w14:textId="1F928014" w:rsidR="00F86CBF" w:rsidRPr="00F86CBF" w:rsidRDefault="00F86CBF" w:rsidP="00F86CBF">
      <w:pPr>
        <w:spacing w:line="288" w:lineRule="auto"/>
        <w:jc w:val="right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Gdańsk, dnia </w:t>
      </w:r>
      <w:r w:rsidR="00184506">
        <w:rPr>
          <w:rFonts w:ascii="Century Gothic" w:hAnsi="Century Gothic" w:cs="Calibri"/>
        </w:rPr>
        <w:t>20.05.2022 r</w:t>
      </w:r>
      <w:r w:rsidRPr="00F86CBF">
        <w:rPr>
          <w:rFonts w:ascii="Century Gothic" w:hAnsi="Century Gothic" w:cs="Calibri"/>
        </w:rPr>
        <w:t>.</w:t>
      </w:r>
    </w:p>
    <w:p w14:paraId="04A6B0EF" w14:textId="77777777" w:rsidR="00F86CBF" w:rsidRPr="00F86CBF" w:rsidRDefault="00F86CBF" w:rsidP="00F86CBF">
      <w:pPr>
        <w:rPr>
          <w:rFonts w:ascii="Century Gothic" w:hAnsi="Century Gothic" w:cs="Calibri"/>
          <w:b/>
        </w:rPr>
      </w:pPr>
    </w:p>
    <w:p w14:paraId="09DE7C9F" w14:textId="77777777" w:rsidR="00F86CBF" w:rsidRPr="00F86CBF" w:rsidRDefault="00F86CBF" w:rsidP="00F86CBF">
      <w:pPr>
        <w:jc w:val="center"/>
        <w:rPr>
          <w:rFonts w:ascii="Century Gothic" w:hAnsi="Century Gothic" w:cs="Calibri"/>
          <w:b/>
        </w:rPr>
      </w:pPr>
    </w:p>
    <w:p w14:paraId="23B65D8E" w14:textId="365B5D4A" w:rsidR="00FB5D5F" w:rsidRDefault="00FB5D5F" w:rsidP="00F86CBF">
      <w:pPr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 xml:space="preserve">Zawiadomienie o wyborze ofert w zakresie Pakietu </w:t>
      </w:r>
      <w:r w:rsidR="009D31A9">
        <w:rPr>
          <w:rFonts w:ascii="Century Gothic" w:hAnsi="Century Gothic" w:cs="Calibri"/>
          <w:b/>
        </w:rPr>
        <w:t>1, 3, 4, 5</w:t>
      </w:r>
    </w:p>
    <w:p w14:paraId="031A1E40" w14:textId="3B6A34FC" w:rsidR="00B323A6" w:rsidRPr="00F86CBF" w:rsidRDefault="00B323A6" w:rsidP="00FB5D5F">
      <w:pPr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i unieważnieniu postępowania w zakresie Pakietu 2</w:t>
      </w:r>
    </w:p>
    <w:p w14:paraId="6855A031" w14:textId="77777777" w:rsidR="00F86CBF" w:rsidRPr="006E6C31" w:rsidRDefault="00F86CBF" w:rsidP="00F86CBF">
      <w:pPr>
        <w:jc w:val="center"/>
        <w:rPr>
          <w:rFonts w:ascii="Century Gothic" w:hAnsi="Century Gothic" w:cs="Calibri"/>
          <w:color w:val="000000"/>
          <w:sz w:val="16"/>
          <w:szCs w:val="16"/>
        </w:rPr>
      </w:pPr>
      <w:r w:rsidRPr="006E6C31">
        <w:rPr>
          <w:rFonts w:ascii="Century Gothic" w:hAnsi="Century Gothic" w:cs="Calibri"/>
          <w:sz w:val="16"/>
          <w:szCs w:val="16"/>
        </w:rPr>
        <w:t xml:space="preserve">art. 253 </w:t>
      </w:r>
      <w:r w:rsidRPr="006E6C31">
        <w:rPr>
          <w:rFonts w:ascii="Century Gothic" w:hAnsi="Century Gothic" w:cs="Calibri"/>
          <w:color w:val="000000"/>
          <w:sz w:val="16"/>
          <w:szCs w:val="16"/>
        </w:rPr>
        <w:t xml:space="preserve">ustawy z dnia 11 września 2019r. - Prawo zamówień publicznych </w:t>
      </w:r>
    </w:p>
    <w:p w14:paraId="642040C8" w14:textId="77777777" w:rsidR="00FC779E" w:rsidRDefault="00FC779E" w:rsidP="00F86CBF">
      <w:pPr>
        <w:suppressAutoHyphens/>
        <w:spacing w:line="264" w:lineRule="auto"/>
        <w:jc w:val="both"/>
        <w:rPr>
          <w:rFonts w:ascii="Century Gothic" w:eastAsia="Calibri" w:hAnsi="Century Gothic" w:cstheme="minorHAnsi"/>
          <w:lang w:eastAsia="en-US"/>
        </w:rPr>
      </w:pPr>
    </w:p>
    <w:p w14:paraId="0980B7AF" w14:textId="46E773BD" w:rsidR="009D31A9" w:rsidRPr="009D31A9" w:rsidRDefault="00F86CBF" w:rsidP="009D31A9">
      <w:pPr>
        <w:spacing w:line="288" w:lineRule="auto"/>
        <w:jc w:val="both"/>
        <w:rPr>
          <w:rFonts w:ascii="Century Gothic" w:hAnsi="Century Gothic" w:cs="Arial"/>
          <w:color w:val="000000"/>
        </w:rPr>
      </w:pPr>
      <w:r w:rsidRPr="009D31A9">
        <w:rPr>
          <w:rFonts w:ascii="Century Gothic" w:eastAsia="Calibri" w:hAnsi="Century Gothic" w:cs="Arial"/>
          <w:lang w:eastAsia="en-US"/>
        </w:rPr>
        <w:t xml:space="preserve">Dotyczy: postępowania o udzielenie zamówienia publicznego na </w:t>
      </w:r>
      <w:r w:rsidR="009D31A9" w:rsidRPr="009D31A9">
        <w:rPr>
          <w:rFonts w:ascii="Century Gothic" w:hAnsi="Century Gothic" w:cs="Arial"/>
        </w:rPr>
        <w:t>ś</w:t>
      </w:r>
      <w:r w:rsidR="009D31A9" w:rsidRPr="009D31A9">
        <w:rPr>
          <w:rFonts w:ascii="Century Gothic" w:hAnsi="Century Gothic" w:cs="Arial"/>
        </w:rPr>
        <w:t xml:space="preserve">wiadczenie usług szkoleniowych w ramach projektu pn.: „Wielomodułowy program poprawy efektywności i jakości funkcjonowania Gdańskiego Uniwersytetu Medycznego”, zadanie 3 - Program poprawy kompetencji studentów” </w:t>
      </w:r>
      <w:r w:rsidR="009D31A9" w:rsidRPr="009D31A9">
        <w:rPr>
          <w:rFonts w:ascii="Century Gothic" w:hAnsi="Century Gothic" w:cs="Arial"/>
          <w:b/>
        </w:rPr>
        <w:t>w 5 pakietach</w:t>
      </w:r>
    </w:p>
    <w:p w14:paraId="070B44FD" w14:textId="020B6079" w:rsidR="00F86CBF" w:rsidRPr="009D31A9" w:rsidRDefault="00F86CBF" w:rsidP="009D31A9">
      <w:pPr>
        <w:spacing w:after="120" w:line="288" w:lineRule="auto"/>
        <w:jc w:val="both"/>
        <w:rPr>
          <w:rFonts w:ascii="Century Gothic" w:hAnsi="Century Gothic" w:cs="Arial"/>
        </w:rPr>
      </w:pPr>
    </w:p>
    <w:p w14:paraId="1565EE4D" w14:textId="48876ED9" w:rsidR="00F86CBF" w:rsidRPr="00F86CBF" w:rsidRDefault="00F86CBF" w:rsidP="00B323A6">
      <w:pPr>
        <w:spacing w:after="120" w:line="288" w:lineRule="auto"/>
        <w:ind w:right="282"/>
        <w:jc w:val="both"/>
        <w:rPr>
          <w:rFonts w:ascii="Century Gothic" w:hAnsi="Century Gothic" w:cs="Calibri"/>
        </w:rPr>
      </w:pPr>
      <w:r w:rsidRPr="00F86CBF">
        <w:rPr>
          <w:rFonts w:ascii="Century Gothic" w:hAnsi="Century Gothic" w:cs="Calibri"/>
        </w:rPr>
        <w:t xml:space="preserve">Gdański Uniwersytet Medyczny, jako Zamawiający </w:t>
      </w:r>
      <w:r w:rsidR="009D31A9">
        <w:rPr>
          <w:rFonts w:ascii="Century Gothic" w:hAnsi="Century Gothic" w:cs="Calibri"/>
        </w:rPr>
        <w:t>zawiadamia, że do dnia 06</w:t>
      </w:r>
      <w:r w:rsidRPr="00F86CBF">
        <w:rPr>
          <w:rFonts w:ascii="Century Gothic" w:hAnsi="Century Gothic" w:cs="Calibri"/>
        </w:rPr>
        <w:t>.0</w:t>
      </w:r>
      <w:r w:rsidR="009D31A9">
        <w:rPr>
          <w:rFonts w:ascii="Century Gothic" w:hAnsi="Century Gothic" w:cs="Calibri"/>
        </w:rPr>
        <w:t>5.2022</w:t>
      </w:r>
      <w:r w:rsidRPr="00F86CBF">
        <w:rPr>
          <w:rFonts w:ascii="Century Gothic" w:hAnsi="Century Gothic" w:cs="Calibri"/>
        </w:rPr>
        <w:t>r. do godz. 09:00 do przedmiotowego post</w:t>
      </w:r>
      <w:r w:rsidR="00AE5B8D">
        <w:rPr>
          <w:rFonts w:ascii="Century Gothic" w:hAnsi="Century Gothic" w:cs="Calibri"/>
        </w:rPr>
        <w:t>ę</w:t>
      </w:r>
      <w:r w:rsidRPr="00F86CBF">
        <w:rPr>
          <w:rFonts w:ascii="Century Gothic" w:hAnsi="Century Gothic" w:cs="Calibri"/>
        </w:rPr>
        <w:t xml:space="preserve">powania złożono </w:t>
      </w:r>
      <w:r w:rsidR="009D31A9">
        <w:rPr>
          <w:rFonts w:ascii="Century Gothic" w:hAnsi="Century Gothic" w:cs="Calibri"/>
        </w:rPr>
        <w:t>5</w:t>
      </w:r>
      <w:r w:rsidRPr="00F86CBF">
        <w:rPr>
          <w:rFonts w:ascii="Century Gothic" w:hAnsi="Century Gothic" w:cs="Calibri"/>
        </w:rPr>
        <w:t xml:space="preserve"> ofert.</w:t>
      </w:r>
    </w:p>
    <w:p w14:paraId="448504BB" w14:textId="1A5DE143" w:rsidR="00FC779E" w:rsidRDefault="00F86CBF" w:rsidP="00FC779E">
      <w:pPr>
        <w:numPr>
          <w:ilvl w:val="0"/>
          <w:numId w:val="25"/>
        </w:numPr>
        <w:tabs>
          <w:tab w:val="left" w:pos="0"/>
        </w:tabs>
        <w:ind w:left="284" w:hanging="255"/>
        <w:jc w:val="both"/>
        <w:rPr>
          <w:rFonts w:ascii="Century Gothic" w:hAnsi="Century Gothic" w:cs="Calibri"/>
          <w:b/>
          <w:u w:val="single"/>
          <w:lang w:eastAsia="en-US"/>
        </w:rPr>
      </w:pPr>
      <w:r w:rsidRPr="00F86CBF">
        <w:rPr>
          <w:rFonts w:ascii="Century Gothic" w:hAnsi="Century Gothic" w:cs="Calibri"/>
          <w:b/>
          <w:u w:val="single"/>
          <w:lang w:eastAsia="en-US"/>
        </w:rPr>
        <w:t>Wykaz złożonych ofert wraz ze stres</w:t>
      </w:r>
      <w:r w:rsidR="00FC779E">
        <w:rPr>
          <w:rFonts w:ascii="Century Gothic" w:hAnsi="Century Gothic" w:cs="Calibri"/>
          <w:b/>
          <w:u w:val="single"/>
          <w:lang w:eastAsia="en-US"/>
        </w:rPr>
        <w:t>zczeniem ich oceny i porównania</w:t>
      </w:r>
    </w:p>
    <w:p w14:paraId="6EFAD839" w14:textId="77777777" w:rsidR="00FC779E" w:rsidRPr="00FC779E" w:rsidRDefault="00FC779E" w:rsidP="00FC779E">
      <w:pPr>
        <w:pStyle w:val="Akapitzlist"/>
        <w:ind w:left="749"/>
        <w:rPr>
          <w:rFonts w:ascii="Century Gothic" w:hAnsi="Century Gothic"/>
          <w:b/>
        </w:rPr>
      </w:pP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544"/>
        <w:gridCol w:w="850"/>
        <w:gridCol w:w="1087"/>
        <w:gridCol w:w="1613"/>
        <w:gridCol w:w="1128"/>
      </w:tblGrid>
      <w:tr w:rsidR="006E6C31" w:rsidRPr="00F61663" w14:paraId="30D99CC1" w14:textId="77777777" w:rsidTr="009D31A9">
        <w:trPr>
          <w:trHeight w:val="263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06E2" w14:textId="77777777" w:rsidR="006E6C31" w:rsidRPr="004F4F81" w:rsidRDefault="006E6C31" w:rsidP="0080719C">
            <w:pPr>
              <w:jc w:val="center"/>
              <w:rPr>
                <w:rFonts w:ascii="Century Gothic" w:hAnsi="Century Gothic" w:cs="Arial"/>
                <w:color w:val="000000"/>
              </w:rPr>
            </w:pPr>
            <w:r w:rsidRPr="004F4F81">
              <w:rPr>
                <w:rFonts w:ascii="Century Gothic" w:hAnsi="Century Gothic" w:cs="Arial"/>
                <w:color w:val="000000"/>
              </w:rPr>
              <w:t>nr oferty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82CF77" w14:textId="77777777" w:rsidR="006E6C31" w:rsidRPr="004F4F81" w:rsidRDefault="006E6C31" w:rsidP="0080719C">
            <w:pPr>
              <w:jc w:val="center"/>
              <w:rPr>
                <w:rFonts w:ascii="Century Gothic" w:hAnsi="Century Gothic" w:cs="Arial"/>
                <w:color w:val="000000"/>
              </w:rPr>
            </w:pPr>
            <w:r w:rsidRPr="004F4F81">
              <w:rPr>
                <w:rFonts w:ascii="Century Gothic" w:hAnsi="Century Gothic" w:cs="Arial"/>
                <w:color w:val="000000"/>
              </w:rPr>
              <w:t>Nazwa Firmy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DC706" w14:textId="6240B702" w:rsidR="006E6C31" w:rsidRPr="004F4F81" w:rsidRDefault="006E6C31" w:rsidP="006E6C31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</w:rPr>
              <w:t>Pakiet nr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DD9C1" w14:textId="06F5EEB3" w:rsidR="006E6C31" w:rsidRPr="004F4F81" w:rsidRDefault="006E6C31" w:rsidP="006E6C31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F61663">
              <w:rPr>
                <w:rFonts w:ascii="Century Gothic" w:hAnsi="Century Gothic" w:cs="Arial"/>
                <w:b/>
                <w:bCs/>
                <w:color w:val="000000"/>
              </w:rPr>
              <w:t>Cena</w:t>
            </w:r>
            <w:r>
              <w:rPr>
                <w:rFonts w:ascii="Century Gothic" w:hAnsi="Century Gothic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8ECE6" w14:textId="01FEF9BD" w:rsidR="006E6C31" w:rsidRPr="00F61663" w:rsidRDefault="00BA3BCE" w:rsidP="0080719C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</w:rPr>
              <w:t>Doświadczenie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5047A" w14:textId="77777777" w:rsidR="006E6C31" w:rsidRPr="00F61663" w:rsidRDefault="006E6C31" w:rsidP="0080719C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F61663">
              <w:rPr>
                <w:rFonts w:ascii="Century Gothic" w:hAnsi="Century Gothic" w:cs="Arial"/>
                <w:b/>
                <w:bCs/>
                <w:color w:val="000000"/>
              </w:rPr>
              <w:t>Razem</w:t>
            </w:r>
          </w:p>
        </w:tc>
      </w:tr>
      <w:tr w:rsidR="006E6C31" w:rsidRPr="00F61663" w14:paraId="39830FD8" w14:textId="77777777" w:rsidTr="009D31A9">
        <w:trPr>
          <w:trHeight w:val="482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6930" w14:textId="77777777" w:rsidR="006E6C31" w:rsidRPr="004F4F81" w:rsidRDefault="006E6C31" w:rsidP="0080719C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531E72" w14:textId="77777777" w:rsidR="006E6C31" w:rsidRPr="004F4F81" w:rsidRDefault="006E6C31" w:rsidP="0080719C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C43F" w14:textId="77777777" w:rsidR="006E6C31" w:rsidRPr="004F4F81" w:rsidRDefault="006E6C31" w:rsidP="0080719C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AEB7" w14:textId="77777777" w:rsidR="006E6C31" w:rsidRPr="004F4F81" w:rsidRDefault="006E6C31" w:rsidP="0080719C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16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6DA5" w14:textId="24C97315" w:rsidR="006E6C31" w:rsidRPr="00F61663" w:rsidRDefault="006E6C31" w:rsidP="0080719C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14BB" w14:textId="77777777" w:rsidR="006E6C31" w:rsidRPr="00F61663" w:rsidRDefault="006E6C31" w:rsidP="0080719C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</w:tr>
      <w:tr w:rsidR="009D31A9" w:rsidRPr="00F61663" w14:paraId="544D0DB3" w14:textId="67589E6B" w:rsidTr="009D31A9">
        <w:trPr>
          <w:trHeight w:val="8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39700" w14:textId="77777777" w:rsidR="009D31A9" w:rsidRPr="004F4F81" w:rsidRDefault="009D31A9" w:rsidP="0080719C">
            <w:pPr>
              <w:jc w:val="center"/>
              <w:rPr>
                <w:rFonts w:ascii="Century Gothic" w:hAnsi="Century Gothic" w:cs="Arial"/>
                <w:color w:val="000000"/>
              </w:rPr>
            </w:pPr>
            <w:r w:rsidRPr="004F4F81">
              <w:rPr>
                <w:rFonts w:ascii="Century Gothic" w:hAnsi="Century Gothic" w:cs="Arial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8C4CA6B" w14:textId="0AEE8EA1" w:rsidR="009D31A9" w:rsidRPr="004F4F81" w:rsidRDefault="009D31A9" w:rsidP="00AE5B8D">
            <w:pPr>
              <w:rPr>
                <w:rFonts w:ascii="Century Gothic" w:hAnsi="Century Gothic" w:cs="Arial"/>
                <w:color w:val="000000"/>
              </w:rPr>
            </w:pPr>
            <w:r w:rsidRPr="009D31A9">
              <w:rPr>
                <w:rFonts w:ascii="Century Gothic" w:hAnsi="Century Gothic" w:cs="Arial"/>
                <w:color w:val="000000"/>
              </w:rPr>
              <w:t>Mentorzy Rozwoju Niepubliczny Ośrodek Doskonalenia Nauczycieli  ul. Łączna 5, 81-657 Gdynia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26016" w14:textId="6247B70A" w:rsidR="009D31A9" w:rsidRPr="00F61663" w:rsidRDefault="009D31A9" w:rsidP="006E6C3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76E40" w14:textId="6AE716EF" w:rsidR="009D31A9" w:rsidRPr="00F61663" w:rsidRDefault="009D31A9" w:rsidP="0080719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B34D6" w14:textId="2ADDDD80" w:rsidR="009D31A9" w:rsidRPr="00F61663" w:rsidRDefault="009D31A9" w:rsidP="0080719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25081" w14:textId="2D69B6A3" w:rsidR="009D31A9" w:rsidRPr="00F61663" w:rsidRDefault="009D31A9" w:rsidP="0080719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100</w:t>
            </w:r>
          </w:p>
        </w:tc>
      </w:tr>
      <w:tr w:rsidR="009D31A9" w:rsidRPr="00F61663" w14:paraId="3B417A44" w14:textId="77777777" w:rsidTr="009D31A9">
        <w:trPr>
          <w:trHeight w:val="90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36079" w14:textId="77777777" w:rsidR="009D31A9" w:rsidRPr="004F4F81" w:rsidRDefault="009D31A9" w:rsidP="0080719C">
            <w:pPr>
              <w:jc w:val="center"/>
              <w:rPr>
                <w:rFonts w:ascii="Century Gothic" w:hAnsi="Century Gothic" w:cs="Arial"/>
                <w:color w:val="000000"/>
              </w:rPr>
            </w:pPr>
            <w:r w:rsidRPr="004F4F81">
              <w:rPr>
                <w:rFonts w:ascii="Century Gothic" w:hAnsi="Century Gothic" w:cs="Arial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68D0A2" w14:textId="5DF65DBA" w:rsidR="009D31A9" w:rsidRPr="004F4F81" w:rsidRDefault="009D31A9" w:rsidP="0080719C">
            <w:pPr>
              <w:rPr>
                <w:rFonts w:ascii="Century Gothic" w:hAnsi="Century Gothic" w:cs="Arial"/>
                <w:color w:val="000000"/>
              </w:rPr>
            </w:pPr>
            <w:r w:rsidRPr="009D31A9">
              <w:rPr>
                <w:rFonts w:ascii="Century Gothic" w:hAnsi="Century Gothic" w:cs="Arial"/>
                <w:color w:val="000000"/>
              </w:rPr>
              <w:t xml:space="preserve">Akademia dla Biznesu Małgorzata </w:t>
            </w:r>
            <w:proofErr w:type="spellStart"/>
            <w:r w:rsidRPr="009D31A9">
              <w:rPr>
                <w:rFonts w:ascii="Century Gothic" w:hAnsi="Century Gothic" w:cs="Arial"/>
                <w:color w:val="000000"/>
              </w:rPr>
              <w:t>Waszczyk</w:t>
            </w:r>
            <w:proofErr w:type="spellEnd"/>
            <w:r w:rsidRPr="009D31A9">
              <w:rPr>
                <w:rFonts w:ascii="Century Gothic" w:hAnsi="Century Gothic" w:cs="Arial"/>
                <w:color w:val="000000"/>
              </w:rPr>
              <w:t xml:space="preserve"> -</w:t>
            </w:r>
            <w:r w:rsidR="007C617E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9D31A9">
              <w:rPr>
                <w:rFonts w:ascii="Century Gothic" w:hAnsi="Century Gothic" w:cs="Arial"/>
                <w:color w:val="000000"/>
              </w:rPr>
              <w:t>Cocińska</w:t>
            </w:r>
            <w:proofErr w:type="spellEnd"/>
            <w:r w:rsidRPr="009D31A9">
              <w:rPr>
                <w:rFonts w:ascii="Century Gothic" w:hAnsi="Century Gothic" w:cs="Arial"/>
                <w:color w:val="000000"/>
              </w:rPr>
              <w:t xml:space="preserve"> ul. Lelewela 3/7 lok. 69, 93-166 Łódź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8A60D" w14:textId="58276175" w:rsidR="009D31A9" w:rsidRPr="004F4F81" w:rsidRDefault="009D31A9" w:rsidP="006E6C3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23CC6" w14:textId="7C0BEC91" w:rsidR="009D31A9" w:rsidRPr="004F4F81" w:rsidRDefault="009D31A9" w:rsidP="0080719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71A56" w14:textId="64BB6A96" w:rsidR="009D31A9" w:rsidRPr="00F61663" w:rsidRDefault="009D31A9" w:rsidP="006E6C3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A3860" w14:textId="0CD68ACA" w:rsidR="009D31A9" w:rsidRPr="00F61663" w:rsidRDefault="009D31A9" w:rsidP="006E6C3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100</w:t>
            </w:r>
          </w:p>
        </w:tc>
      </w:tr>
      <w:tr w:rsidR="006E6C31" w:rsidRPr="00F61663" w14:paraId="1D854799" w14:textId="77777777" w:rsidTr="009D31A9">
        <w:trPr>
          <w:trHeight w:val="888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C4FCE" w14:textId="77777777" w:rsidR="006E6C31" w:rsidRPr="004F4F81" w:rsidRDefault="006E6C31" w:rsidP="0080719C">
            <w:pPr>
              <w:jc w:val="center"/>
              <w:rPr>
                <w:rFonts w:ascii="Century Gothic" w:hAnsi="Century Gothic" w:cs="Arial"/>
                <w:color w:val="000000"/>
              </w:rPr>
            </w:pPr>
            <w:r w:rsidRPr="004F4F81">
              <w:rPr>
                <w:rFonts w:ascii="Century Gothic" w:hAnsi="Century Gothic" w:cs="Arial"/>
                <w:color w:val="000000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3F8E6827" w14:textId="59E4E3C8" w:rsidR="006E6C31" w:rsidRPr="004F4F81" w:rsidRDefault="009D31A9" w:rsidP="0080719C">
            <w:pPr>
              <w:rPr>
                <w:rFonts w:ascii="Century Gothic" w:hAnsi="Century Gothic" w:cs="Arial"/>
                <w:color w:val="000000"/>
              </w:rPr>
            </w:pPr>
            <w:r w:rsidRPr="009D31A9">
              <w:rPr>
                <w:rFonts w:ascii="Century Gothic" w:hAnsi="Century Gothic" w:cs="Arial"/>
                <w:color w:val="000000"/>
              </w:rPr>
              <w:t xml:space="preserve">Wielkopolska Szkoła </w:t>
            </w:r>
            <w:proofErr w:type="spellStart"/>
            <w:r w:rsidRPr="009D31A9">
              <w:rPr>
                <w:rFonts w:ascii="Century Gothic" w:hAnsi="Century Gothic" w:cs="Arial"/>
                <w:color w:val="000000"/>
              </w:rPr>
              <w:t>Sktecznej</w:t>
            </w:r>
            <w:proofErr w:type="spellEnd"/>
            <w:r w:rsidRPr="009D31A9">
              <w:rPr>
                <w:rFonts w:ascii="Century Gothic" w:hAnsi="Century Gothic" w:cs="Arial"/>
                <w:color w:val="000000"/>
              </w:rPr>
              <w:t xml:space="preserve"> Nauki WSSN Małgorzata </w:t>
            </w:r>
            <w:proofErr w:type="spellStart"/>
            <w:r w:rsidRPr="009D31A9">
              <w:rPr>
                <w:rFonts w:ascii="Century Gothic" w:hAnsi="Century Gothic" w:cs="Arial"/>
                <w:color w:val="000000"/>
              </w:rPr>
              <w:t>Skoryna</w:t>
            </w:r>
            <w:proofErr w:type="spellEnd"/>
            <w:r w:rsidRPr="009D31A9">
              <w:rPr>
                <w:rFonts w:ascii="Century Gothic" w:hAnsi="Century Gothic" w:cs="Arial"/>
                <w:color w:val="000000"/>
              </w:rPr>
              <w:t xml:space="preserve"> oś. Młodych 5/17, 63-000 Środa Wlk.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E8399" w14:textId="6D730666" w:rsidR="006E6C31" w:rsidRPr="004F4F81" w:rsidRDefault="009D31A9" w:rsidP="0080719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F88D2" w14:textId="25072ABD" w:rsidR="006E6C31" w:rsidRPr="004F4F81" w:rsidRDefault="009D31A9" w:rsidP="0080719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52,94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B5FD8" w14:textId="1EFF6536" w:rsidR="006E6C31" w:rsidRPr="00F61663" w:rsidRDefault="009D31A9" w:rsidP="006E6C3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8C474" w14:textId="2E72D92F" w:rsidR="006E6C31" w:rsidRPr="00F61663" w:rsidRDefault="009D31A9" w:rsidP="006E6C3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52,94</w:t>
            </w:r>
          </w:p>
        </w:tc>
      </w:tr>
      <w:tr w:rsidR="006E6C31" w:rsidRPr="00F61663" w14:paraId="69882934" w14:textId="77777777" w:rsidTr="009D31A9">
        <w:trPr>
          <w:trHeight w:val="844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690F8" w14:textId="77777777" w:rsidR="006E6C31" w:rsidRPr="004F4F81" w:rsidRDefault="006E6C31" w:rsidP="0080719C">
            <w:pPr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7043AD5" w14:textId="77777777" w:rsidR="006E6C31" w:rsidRPr="006E6C31" w:rsidRDefault="006E6C31" w:rsidP="0080719C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1D4D1" w14:textId="7A4A63A8" w:rsidR="006E6C31" w:rsidRPr="004F4F81" w:rsidRDefault="009D31A9" w:rsidP="0080719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6400C" w14:textId="70D2437B" w:rsidR="006E6C31" w:rsidRPr="004F4F81" w:rsidRDefault="009D31A9" w:rsidP="0080719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43,61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E5528" w14:textId="4D73A8AA" w:rsidR="006E6C31" w:rsidRPr="00F61663" w:rsidRDefault="009D31A9" w:rsidP="006E6C3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5A358" w14:textId="74FDC629" w:rsidR="006E6C31" w:rsidRPr="00F61663" w:rsidRDefault="009D31A9" w:rsidP="006E6C3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43,61</w:t>
            </w:r>
          </w:p>
        </w:tc>
      </w:tr>
      <w:tr w:rsidR="009D31A9" w:rsidRPr="00F61663" w14:paraId="058D5495" w14:textId="10723759" w:rsidTr="009D31A9">
        <w:trPr>
          <w:trHeight w:val="813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60A37" w14:textId="1E52AA63" w:rsidR="009D31A9" w:rsidRDefault="009D31A9" w:rsidP="0080719C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4</w:t>
            </w:r>
          </w:p>
          <w:p w14:paraId="1D186791" w14:textId="79B695F1" w:rsidR="009D31A9" w:rsidRPr="004F4F81" w:rsidRDefault="009D31A9" w:rsidP="0080719C">
            <w:pPr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4C49D4E1" w14:textId="18F07A23" w:rsidR="009D31A9" w:rsidRPr="004F4F81" w:rsidRDefault="009D31A9" w:rsidP="0080719C">
            <w:pPr>
              <w:rPr>
                <w:rFonts w:ascii="Century Gothic" w:hAnsi="Century Gothic" w:cs="Arial"/>
                <w:color w:val="000000"/>
              </w:rPr>
            </w:pPr>
            <w:r w:rsidRPr="009D31A9">
              <w:rPr>
                <w:rFonts w:ascii="Century Gothic" w:hAnsi="Century Gothic" w:cs="Arial"/>
                <w:color w:val="000000"/>
              </w:rPr>
              <w:t xml:space="preserve">P.P.H.U. </w:t>
            </w:r>
            <w:proofErr w:type="spellStart"/>
            <w:r w:rsidRPr="009D31A9">
              <w:rPr>
                <w:rFonts w:ascii="Century Gothic" w:hAnsi="Century Gothic" w:cs="Arial"/>
                <w:color w:val="000000"/>
              </w:rPr>
              <w:t>Gepol</w:t>
            </w:r>
            <w:proofErr w:type="spellEnd"/>
            <w:r w:rsidRPr="009D31A9">
              <w:rPr>
                <w:rFonts w:ascii="Century Gothic" w:hAnsi="Century Gothic" w:cs="Arial"/>
                <w:color w:val="000000"/>
              </w:rPr>
              <w:t xml:space="preserve"> Sp. z o.o. ul. Dąbrowskiego 75/44, 60-523 Poznań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C15CF" w14:textId="67A462EE" w:rsidR="009D31A9" w:rsidRPr="00F61663" w:rsidRDefault="009D31A9" w:rsidP="0080719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CD44A" w14:textId="38C09A1A" w:rsidR="009D31A9" w:rsidRPr="00F61663" w:rsidRDefault="009D31A9" w:rsidP="0080719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37395" w14:textId="1477A36D" w:rsidR="009D31A9" w:rsidRPr="00F61663" w:rsidRDefault="009D31A9" w:rsidP="006E6C3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2167F" w14:textId="47713C7A" w:rsidR="009D31A9" w:rsidRPr="00F61663" w:rsidRDefault="009D31A9" w:rsidP="006E6C3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61</w:t>
            </w:r>
          </w:p>
        </w:tc>
      </w:tr>
      <w:tr w:rsidR="009D31A9" w:rsidRPr="00F61663" w14:paraId="64C48B76" w14:textId="77777777" w:rsidTr="009D31A9">
        <w:trPr>
          <w:trHeight w:val="822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1E3DD" w14:textId="77777777" w:rsidR="009D31A9" w:rsidRPr="004F4F81" w:rsidRDefault="009D31A9" w:rsidP="0080719C">
            <w:pPr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B5F459D" w14:textId="77777777" w:rsidR="009D31A9" w:rsidRPr="004F4F81" w:rsidRDefault="009D31A9" w:rsidP="0080719C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E77F1" w14:textId="28743322" w:rsidR="009D31A9" w:rsidRDefault="009D31A9" w:rsidP="0080719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C4592" w14:textId="0B3D7A14" w:rsidR="009D31A9" w:rsidRDefault="009D31A9" w:rsidP="0080719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5D6E6" w14:textId="5080F66E" w:rsidR="009D31A9" w:rsidRDefault="009D31A9" w:rsidP="006E6C3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1D567" w14:textId="44DA8AF0" w:rsidR="009D31A9" w:rsidRDefault="009D31A9" w:rsidP="006E6C3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60</w:t>
            </w:r>
          </w:p>
        </w:tc>
      </w:tr>
      <w:tr w:rsidR="009D31A9" w:rsidRPr="00F61663" w14:paraId="6785F656" w14:textId="77777777" w:rsidTr="009D31A9">
        <w:trPr>
          <w:trHeight w:val="850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A1296" w14:textId="1948292C" w:rsidR="009D31A9" w:rsidRPr="004F4F81" w:rsidRDefault="009D31A9" w:rsidP="0080719C">
            <w:pPr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F87CC33" w14:textId="77777777" w:rsidR="009D31A9" w:rsidRPr="004F4F81" w:rsidRDefault="009D31A9" w:rsidP="0080719C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193DA" w14:textId="0CDA5DB2" w:rsidR="009D31A9" w:rsidRDefault="009D31A9" w:rsidP="0080719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1C512" w14:textId="1756B015" w:rsidR="009D31A9" w:rsidRDefault="009D31A9" w:rsidP="0080719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22A32" w14:textId="6D1A21B4" w:rsidR="009D31A9" w:rsidRDefault="009D31A9" w:rsidP="006E6C3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96DCC" w14:textId="76BA226A" w:rsidR="009D31A9" w:rsidRDefault="009D31A9" w:rsidP="006E6C3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70</w:t>
            </w:r>
          </w:p>
        </w:tc>
      </w:tr>
      <w:tr w:rsidR="009D31A9" w:rsidRPr="00F61663" w14:paraId="6C53A0EA" w14:textId="77777777" w:rsidTr="009D31A9">
        <w:trPr>
          <w:trHeight w:val="828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8082D" w14:textId="645F599A" w:rsidR="009D31A9" w:rsidRDefault="009D31A9" w:rsidP="0080719C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47E8F05" w14:textId="221F1DE1" w:rsidR="009D31A9" w:rsidRPr="004F4F81" w:rsidRDefault="009D31A9" w:rsidP="0080719C">
            <w:pPr>
              <w:rPr>
                <w:rFonts w:ascii="Century Gothic" w:hAnsi="Century Gothic" w:cs="Arial"/>
                <w:color w:val="000000"/>
              </w:rPr>
            </w:pPr>
            <w:r w:rsidRPr="009D31A9">
              <w:rPr>
                <w:rFonts w:ascii="Century Gothic" w:hAnsi="Century Gothic" w:cs="Arial"/>
                <w:color w:val="000000"/>
              </w:rPr>
              <w:t xml:space="preserve">Collegium </w:t>
            </w:r>
            <w:proofErr w:type="spellStart"/>
            <w:r w:rsidRPr="009D31A9">
              <w:rPr>
                <w:rFonts w:ascii="Century Gothic" w:hAnsi="Century Gothic" w:cs="Arial"/>
                <w:color w:val="000000"/>
              </w:rPr>
              <w:t>Wratislaviense</w:t>
            </w:r>
            <w:proofErr w:type="spellEnd"/>
            <w:r w:rsidRPr="009D31A9">
              <w:rPr>
                <w:rFonts w:ascii="Century Gothic" w:hAnsi="Century Gothic" w:cs="Arial"/>
                <w:color w:val="000000"/>
              </w:rPr>
              <w:t xml:space="preserve"> Sp. z o.o. ul. Łaciarska 4/105, 50-104 Wrocław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1A981" w14:textId="30492DF0" w:rsidR="009D31A9" w:rsidRDefault="009D31A9" w:rsidP="0080719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088EA" w14:textId="60944C81" w:rsidR="009D31A9" w:rsidRDefault="009D31A9" w:rsidP="0080719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23,48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144AF" w14:textId="40E7B0AF" w:rsidR="009D31A9" w:rsidRDefault="009D31A9" w:rsidP="006E6C3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4D8F2" w14:textId="64C70F7F" w:rsidR="009D31A9" w:rsidRDefault="009D31A9" w:rsidP="006E6C3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63,48</w:t>
            </w:r>
          </w:p>
        </w:tc>
      </w:tr>
    </w:tbl>
    <w:p w14:paraId="2D5E98E1" w14:textId="77777777" w:rsidR="00FC779E" w:rsidRPr="00FC779E" w:rsidRDefault="00FC779E" w:rsidP="00FC779E">
      <w:pPr>
        <w:pStyle w:val="Akapitzlist"/>
        <w:ind w:left="749"/>
        <w:rPr>
          <w:rFonts w:ascii="Century Gothic" w:hAnsi="Century Gothic"/>
          <w:b/>
        </w:rPr>
      </w:pPr>
    </w:p>
    <w:p w14:paraId="2BDB5246" w14:textId="590EAE6F" w:rsidR="00F86CBF" w:rsidRPr="00F86CBF" w:rsidRDefault="00F86CBF" w:rsidP="00F86CBF">
      <w:pPr>
        <w:jc w:val="center"/>
        <w:rPr>
          <w:rFonts w:ascii="Century Gothic" w:hAnsi="Century Gothic" w:cs="Calibri"/>
          <w:b/>
        </w:rPr>
      </w:pPr>
    </w:p>
    <w:p w14:paraId="17F003AD" w14:textId="669A499D" w:rsidR="00F86CBF" w:rsidRPr="00FC779E" w:rsidRDefault="00F86CBF" w:rsidP="004A6930">
      <w:pPr>
        <w:pStyle w:val="Akapitzlist"/>
        <w:numPr>
          <w:ilvl w:val="0"/>
          <w:numId w:val="25"/>
        </w:numPr>
        <w:suppressAutoHyphens/>
        <w:spacing w:after="120" w:line="288" w:lineRule="auto"/>
        <w:jc w:val="both"/>
        <w:rPr>
          <w:rFonts w:ascii="Century Gothic" w:hAnsi="Century Gothic" w:cs="Calibri"/>
          <w:b/>
        </w:rPr>
      </w:pPr>
      <w:r w:rsidRPr="00FC779E">
        <w:rPr>
          <w:rFonts w:ascii="Century Gothic" w:hAnsi="Century Gothic" w:cs="Calibri"/>
          <w:b/>
          <w:u w:val="single"/>
        </w:rPr>
        <w:t>Wybór oferty:</w:t>
      </w:r>
    </w:p>
    <w:p w14:paraId="5F568EC4" w14:textId="77777777" w:rsidR="007C617E" w:rsidRDefault="006866B6" w:rsidP="007C617E">
      <w:pPr>
        <w:suppressAutoHyphens/>
        <w:spacing w:line="288" w:lineRule="auto"/>
        <w:ind w:left="29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Pakiet 1 –</w:t>
      </w:r>
      <w:r w:rsidRPr="006866B6">
        <w:rPr>
          <w:rFonts w:ascii="Century Gothic" w:hAnsi="Century Gothic" w:cs="Arial"/>
          <w:color w:val="000000"/>
        </w:rPr>
        <w:t xml:space="preserve"> </w:t>
      </w:r>
      <w:r>
        <w:rPr>
          <w:rFonts w:ascii="Century Gothic" w:hAnsi="Century Gothic" w:cs="Arial"/>
          <w:color w:val="000000"/>
        </w:rPr>
        <w:t xml:space="preserve">Oferta 2: </w:t>
      </w:r>
      <w:r w:rsidR="007C617E" w:rsidRPr="009D31A9">
        <w:rPr>
          <w:rFonts w:ascii="Century Gothic" w:hAnsi="Century Gothic" w:cs="Arial"/>
          <w:color w:val="000000"/>
        </w:rPr>
        <w:t xml:space="preserve">Akademia dla Biznesu Małgorzata </w:t>
      </w:r>
      <w:proofErr w:type="spellStart"/>
      <w:r w:rsidR="007C617E" w:rsidRPr="009D31A9">
        <w:rPr>
          <w:rFonts w:ascii="Century Gothic" w:hAnsi="Century Gothic" w:cs="Arial"/>
          <w:color w:val="000000"/>
        </w:rPr>
        <w:t>Waszczyk</w:t>
      </w:r>
      <w:proofErr w:type="spellEnd"/>
      <w:r w:rsidR="007C617E" w:rsidRPr="009D31A9">
        <w:rPr>
          <w:rFonts w:ascii="Century Gothic" w:hAnsi="Century Gothic" w:cs="Arial"/>
          <w:color w:val="000000"/>
        </w:rPr>
        <w:t xml:space="preserve"> -</w:t>
      </w:r>
      <w:r w:rsidR="007C617E">
        <w:rPr>
          <w:rFonts w:ascii="Century Gothic" w:hAnsi="Century Gothic" w:cs="Arial"/>
          <w:color w:val="000000"/>
        </w:rPr>
        <w:t xml:space="preserve"> </w:t>
      </w:r>
      <w:proofErr w:type="spellStart"/>
      <w:r w:rsidR="007C617E" w:rsidRPr="009D31A9">
        <w:rPr>
          <w:rFonts w:ascii="Century Gothic" w:hAnsi="Century Gothic" w:cs="Arial"/>
          <w:color w:val="000000"/>
        </w:rPr>
        <w:t>Cocińska</w:t>
      </w:r>
      <w:proofErr w:type="spellEnd"/>
      <w:r w:rsidR="007C617E" w:rsidRPr="009D31A9">
        <w:rPr>
          <w:rFonts w:ascii="Century Gothic" w:hAnsi="Century Gothic" w:cs="Arial"/>
          <w:color w:val="000000"/>
        </w:rPr>
        <w:t xml:space="preserve"> ul. Lelewela 3/7 lok. 69, 93-166 Łódź</w:t>
      </w:r>
      <w:r w:rsidR="007C617E">
        <w:rPr>
          <w:rFonts w:ascii="Century Gothic" w:hAnsi="Century Gothic" w:cs="Arial"/>
          <w:color w:val="000000"/>
        </w:rPr>
        <w:t xml:space="preserve"> </w:t>
      </w:r>
    </w:p>
    <w:p w14:paraId="738DFB8E" w14:textId="2C8CB1A5" w:rsidR="006866B6" w:rsidRDefault="006866B6" w:rsidP="007C617E">
      <w:pPr>
        <w:suppressAutoHyphens/>
        <w:spacing w:line="288" w:lineRule="auto"/>
        <w:ind w:left="29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Pakiet 3 – Oferta 4: </w:t>
      </w:r>
      <w:r w:rsidR="007C617E" w:rsidRPr="009D31A9">
        <w:rPr>
          <w:rFonts w:ascii="Century Gothic" w:hAnsi="Century Gothic" w:cs="Arial"/>
          <w:color w:val="000000"/>
        </w:rPr>
        <w:t xml:space="preserve">P.P.H.U. </w:t>
      </w:r>
      <w:proofErr w:type="spellStart"/>
      <w:r w:rsidR="007C617E" w:rsidRPr="009D31A9">
        <w:rPr>
          <w:rFonts w:ascii="Century Gothic" w:hAnsi="Century Gothic" w:cs="Arial"/>
          <w:color w:val="000000"/>
        </w:rPr>
        <w:t>Gepol</w:t>
      </w:r>
      <w:proofErr w:type="spellEnd"/>
      <w:r w:rsidR="007C617E" w:rsidRPr="009D31A9">
        <w:rPr>
          <w:rFonts w:ascii="Century Gothic" w:hAnsi="Century Gothic" w:cs="Arial"/>
          <w:color w:val="000000"/>
        </w:rPr>
        <w:t xml:space="preserve"> Sp. z o.o. ul. Dąbrowskiego 75/44, 60-523 Poznań</w:t>
      </w:r>
    </w:p>
    <w:p w14:paraId="7CAC52F8" w14:textId="44A9BDBE" w:rsidR="006866B6" w:rsidRDefault="007C617E" w:rsidP="006866B6">
      <w:pPr>
        <w:suppressAutoHyphens/>
        <w:spacing w:line="288" w:lineRule="auto"/>
        <w:ind w:left="29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Pakiet 4 – Oferta 4</w:t>
      </w:r>
      <w:r w:rsidR="006866B6">
        <w:rPr>
          <w:rFonts w:ascii="Century Gothic" w:hAnsi="Century Gothic" w:cs="Arial"/>
          <w:color w:val="000000"/>
        </w:rPr>
        <w:t xml:space="preserve">: </w:t>
      </w:r>
      <w:r w:rsidRPr="009D31A9">
        <w:rPr>
          <w:rFonts w:ascii="Century Gothic" w:hAnsi="Century Gothic" w:cs="Arial"/>
          <w:color w:val="000000"/>
        </w:rPr>
        <w:t xml:space="preserve">P.P.H.U. </w:t>
      </w:r>
      <w:proofErr w:type="spellStart"/>
      <w:r w:rsidRPr="009D31A9">
        <w:rPr>
          <w:rFonts w:ascii="Century Gothic" w:hAnsi="Century Gothic" w:cs="Arial"/>
          <w:color w:val="000000"/>
        </w:rPr>
        <w:t>Gepol</w:t>
      </w:r>
      <w:proofErr w:type="spellEnd"/>
      <w:r w:rsidRPr="009D31A9">
        <w:rPr>
          <w:rFonts w:ascii="Century Gothic" w:hAnsi="Century Gothic" w:cs="Arial"/>
          <w:color w:val="000000"/>
        </w:rPr>
        <w:t xml:space="preserve"> Sp. z o.o. ul. Dąbrowskiego 75/44, 60-523 Poznań</w:t>
      </w:r>
    </w:p>
    <w:p w14:paraId="53B167F5" w14:textId="42126994" w:rsidR="007C617E" w:rsidRDefault="007C617E" w:rsidP="000F537A">
      <w:pPr>
        <w:suppressAutoHyphens/>
        <w:spacing w:line="288" w:lineRule="auto"/>
        <w:ind w:left="29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Pakiet 5</w:t>
      </w:r>
      <w:r>
        <w:rPr>
          <w:rFonts w:ascii="Century Gothic" w:hAnsi="Century Gothic" w:cs="Arial"/>
          <w:color w:val="000000"/>
        </w:rPr>
        <w:t xml:space="preserve"> – Oferta </w:t>
      </w:r>
      <w:r>
        <w:rPr>
          <w:rFonts w:ascii="Century Gothic" w:hAnsi="Century Gothic" w:cs="Arial"/>
          <w:color w:val="000000"/>
        </w:rPr>
        <w:t>1</w:t>
      </w:r>
      <w:r>
        <w:rPr>
          <w:rFonts w:ascii="Century Gothic" w:hAnsi="Century Gothic" w:cs="Arial"/>
          <w:color w:val="000000"/>
        </w:rPr>
        <w:t xml:space="preserve">: </w:t>
      </w:r>
      <w:r w:rsidRPr="009D31A9">
        <w:rPr>
          <w:rFonts w:ascii="Century Gothic" w:hAnsi="Century Gothic" w:cs="Arial"/>
          <w:color w:val="000000"/>
        </w:rPr>
        <w:t xml:space="preserve">Mentorzy Rozwoju Niepubliczny Ośrodek Doskonalenia Nauczycieli  </w:t>
      </w:r>
      <w:r w:rsidR="000F537A">
        <w:rPr>
          <w:rFonts w:ascii="Century Gothic" w:hAnsi="Century Gothic" w:cs="Arial"/>
          <w:color w:val="000000"/>
        </w:rPr>
        <w:t xml:space="preserve">                         </w:t>
      </w:r>
      <w:r w:rsidRPr="009D31A9">
        <w:rPr>
          <w:rFonts w:ascii="Century Gothic" w:hAnsi="Century Gothic" w:cs="Arial"/>
          <w:color w:val="000000"/>
        </w:rPr>
        <w:t>ul. Łączna 5, 81-657 Gdynia</w:t>
      </w:r>
    </w:p>
    <w:p w14:paraId="38C84C49" w14:textId="6E17CBFD" w:rsidR="006866B6" w:rsidRDefault="006866B6" w:rsidP="004A6930">
      <w:pPr>
        <w:widowControl w:val="0"/>
        <w:autoSpaceDE w:val="0"/>
        <w:autoSpaceDN w:val="0"/>
        <w:adjustRightInd w:val="0"/>
        <w:spacing w:after="120" w:line="288" w:lineRule="auto"/>
        <w:rPr>
          <w:rFonts w:ascii="Century Gothic" w:hAnsi="Century Gothic" w:cs="Calibri"/>
          <w:b/>
          <w:u w:val="single"/>
          <w:lang w:eastAsia="en-US"/>
        </w:rPr>
      </w:pPr>
    </w:p>
    <w:p w14:paraId="27C5E591" w14:textId="66467A22" w:rsidR="00F86CBF" w:rsidRPr="00F86CBF" w:rsidRDefault="00F86CBF" w:rsidP="002F1301">
      <w:pPr>
        <w:widowControl w:val="0"/>
        <w:autoSpaceDE w:val="0"/>
        <w:autoSpaceDN w:val="0"/>
        <w:adjustRightInd w:val="0"/>
        <w:spacing w:after="120" w:line="264" w:lineRule="auto"/>
        <w:rPr>
          <w:rFonts w:ascii="Century Gothic" w:hAnsi="Century Gothic" w:cs="Calibri"/>
          <w:b/>
          <w:u w:val="single"/>
          <w:lang w:eastAsia="en-US"/>
        </w:rPr>
      </w:pPr>
      <w:r w:rsidRPr="00F86CBF">
        <w:rPr>
          <w:rFonts w:ascii="Century Gothic" w:hAnsi="Century Gothic" w:cs="Calibri"/>
          <w:b/>
          <w:u w:val="single"/>
          <w:lang w:eastAsia="en-US"/>
        </w:rPr>
        <w:t>Uzasadnienie wyboru:</w:t>
      </w:r>
    </w:p>
    <w:p w14:paraId="4F6CB1BC" w14:textId="7EC312C5" w:rsidR="006866B6" w:rsidRDefault="006866B6" w:rsidP="002F1301">
      <w:pPr>
        <w:tabs>
          <w:tab w:val="num" w:pos="1134"/>
        </w:tabs>
        <w:spacing w:line="264" w:lineRule="auto"/>
        <w:jc w:val="both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t xml:space="preserve">Pakiet 1 i </w:t>
      </w:r>
      <w:r w:rsidR="007C617E">
        <w:rPr>
          <w:rFonts w:ascii="Century Gothic" w:hAnsi="Century Gothic" w:cs="Calibri"/>
          <w:bCs/>
        </w:rPr>
        <w:t>5</w:t>
      </w:r>
      <w:r>
        <w:rPr>
          <w:rFonts w:ascii="Century Gothic" w:hAnsi="Century Gothic" w:cs="Calibri"/>
          <w:bCs/>
        </w:rPr>
        <w:t xml:space="preserve"> - </w:t>
      </w:r>
      <w:r w:rsidR="00CF7407">
        <w:rPr>
          <w:rFonts w:ascii="Century Gothic" w:hAnsi="Century Gothic" w:cs="Calibri"/>
          <w:bCs/>
        </w:rPr>
        <w:t>w</w:t>
      </w:r>
      <w:r>
        <w:rPr>
          <w:rFonts w:ascii="Century Gothic" w:hAnsi="Century Gothic" w:cs="Calibri"/>
          <w:bCs/>
        </w:rPr>
        <w:t>ybrano oferty</w:t>
      </w:r>
      <w:r w:rsidR="00F86CBF" w:rsidRPr="00F86CBF">
        <w:rPr>
          <w:rFonts w:ascii="Century Gothic" w:hAnsi="Century Gothic" w:cs="Calibri"/>
          <w:bCs/>
        </w:rPr>
        <w:t>, któr</w:t>
      </w:r>
      <w:r>
        <w:rPr>
          <w:rFonts w:ascii="Century Gothic" w:hAnsi="Century Gothic" w:cs="Calibri"/>
          <w:bCs/>
        </w:rPr>
        <w:t>e</w:t>
      </w:r>
      <w:r w:rsidR="00F86CBF" w:rsidRPr="00F86CBF">
        <w:rPr>
          <w:rFonts w:ascii="Century Gothic" w:hAnsi="Century Gothic" w:cs="Calibri"/>
          <w:bCs/>
        </w:rPr>
        <w:t xml:space="preserve"> </w:t>
      </w:r>
      <w:r>
        <w:rPr>
          <w:rFonts w:ascii="Century Gothic" w:hAnsi="Century Gothic" w:cs="Calibri"/>
          <w:bCs/>
        </w:rPr>
        <w:t xml:space="preserve">nie podlegają odrzuceniu i które </w:t>
      </w:r>
      <w:r w:rsidR="00F86CBF" w:rsidRPr="00F86CBF">
        <w:rPr>
          <w:rFonts w:ascii="Century Gothic" w:hAnsi="Century Gothic" w:cs="Calibri"/>
          <w:bCs/>
        </w:rPr>
        <w:t>uzyskał</w:t>
      </w:r>
      <w:r>
        <w:rPr>
          <w:rFonts w:ascii="Century Gothic" w:hAnsi="Century Gothic" w:cs="Calibri"/>
          <w:bCs/>
        </w:rPr>
        <w:t>y</w:t>
      </w:r>
      <w:r w:rsidR="00F86CBF" w:rsidRPr="00F86CBF">
        <w:rPr>
          <w:rFonts w:ascii="Century Gothic" w:hAnsi="Century Gothic" w:cs="Calibri"/>
          <w:bCs/>
        </w:rPr>
        <w:t xml:space="preserve"> najwyższą liczbę punktów w ocenie ofert na podstawie kryteriów określonych w SWZ.</w:t>
      </w:r>
    </w:p>
    <w:p w14:paraId="6E04C523" w14:textId="2A1121D7" w:rsidR="00F86CBF" w:rsidRDefault="006866B6" w:rsidP="002F1301">
      <w:pPr>
        <w:tabs>
          <w:tab w:val="num" w:pos="1134"/>
        </w:tabs>
        <w:spacing w:line="264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  <w:bCs/>
        </w:rPr>
        <w:t xml:space="preserve">Pakiet </w:t>
      </w:r>
      <w:r w:rsidR="007C617E">
        <w:rPr>
          <w:rFonts w:ascii="Century Gothic" w:hAnsi="Century Gothic" w:cs="Calibri"/>
          <w:bCs/>
        </w:rPr>
        <w:t xml:space="preserve">3 </w:t>
      </w:r>
      <w:r w:rsidR="000F537A">
        <w:rPr>
          <w:rFonts w:ascii="Century Gothic" w:hAnsi="Century Gothic" w:cs="Calibri"/>
          <w:bCs/>
        </w:rPr>
        <w:t>i</w:t>
      </w:r>
      <w:bookmarkStart w:id="0" w:name="_GoBack"/>
      <w:bookmarkEnd w:id="0"/>
      <w:r w:rsidR="007C617E">
        <w:rPr>
          <w:rFonts w:ascii="Century Gothic" w:hAnsi="Century Gothic" w:cs="Calibri"/>
          <w:bCs/>
        </w:rPr>
        <w:t xml:space="preserve"> 4 </w:t>
      </w:r>
      <w:r>
        <w:rPr>
          <w:rFonts w:ascii="Century Gothic" w:hAnsi="Century Gothic" w:cs="Calibri"/>
          <w:bCs/>
        </w:rPr>
        <w:t xml:space="preserve"> – </w:t>
      </w:r>
      <w:r w:rsidR="007C617E">
        <w:rPr>
          <w:rFonts w:ascii="Century Gothic" w:hAnsi="Century Gothic" w:cs="Calibri"/>
          <w:bCs/>
        </w:rPr>
        <w:t xml:space="preserve">na każdy pakiet </w:t>
      </w:r>
      <w:r>
        <w:rPr>
          <w:rFonts w:ascii="Century Gothic" w:hAnsi="Century Gothic" w:cs="Calibri"/>
          <w:bCs/>
        </w:rPr>
        <w:t>została złożona jedna niepodlegająca odrzuceniu</w:t>
      </w:r>
      <w:r w:rsidR="00CF7407" w:rsidRPr="00CF7407">
        <w:rPr>
          <w:rFonts w:ascii="Century Gothic" w:hAnsi="Century Gothic" w:cs="Calibri"/>
          <w:bCs/>
        </w:rPr>
        <w:t xml:space="preserve"> </w:t>
      </w:r>
      <w:r w:rsidR="00CF7407">
        <w:rPr>
          <w:rFonts w:ascii="Century Gothic" w:hAnsi="Century Gothic" w:cs="Calibri"/>
          <w:bCs/>
        </w:rPr>
        <w:t>oferta</w:t>
      </w:r>
      <w:r>
        <w:rPr>
          <w:rFonts w:ascii="Century Gothic" w:hAnsi="Century Gothic" w:cs="Calibri"/>
          <w:bCs/>
        </w:rPr>
        <w:t>.</w:t>
      </w:r>
      <w:r w:rsidR="00F86CBF" w:rsidRPr="00F86CBF">
        <w:rPr>
          <w:rFonts w:ascii="Century Gothic" w:hAnsi="Century Gothic" w:cs="Calibri"/>
        </w:rPr>
        <w:tab/>
      </w:r>
    </w:p>
    <w:p w14:paraId="3527A4CD" w14:textId="77777777" w:rsidR="00FC779E" w:rsidRPr="00FB5D5F" w:rsidRDefault="00FC779E" w:rsidP="002F1301">
      <w:pPr>
        <w:tabs>
          <w:tab w:val="num" w:pos="1134"/>
        </w:tabs>
        <w:spacing w:line="264" w:lineRule="auto"/>
        <w:jc w:val="both"/>
        <w:rPr>
          <w:rFonts w:ascii="Century Gothic" w:hAnsi="Century Gothic" w:cs="Calibri"/>
          <w:bCs/>
        </w:rPr>
      </w:pPr>
    </w:p>
    <w:p w14:paraId="6515C7FC" w14:textId="77777777" w:rsidR="00FB5D5F" w:rsidRPr="00CF7407" w:rsidRDefault="00FB5D5F" w:rsidP="002F1301">
      <w:pPr>
        <w:spacing w:after="120" w:line="264" w:lineRule="auto"/>
        <w:jc w:val="both"/>
        <w:rPr>
          <w:rFonts w:ascii="Century Gothic" w:hAnsi="Century Gothic"/>
        </w:rPr>
      </w:pPr>
    </w:p>
    <w:p w14:paraId="28D07FCC" w14:textId="77777777" w:rsidR="00FB5D5F" w:rsidRPr="00CF7407" w:rsidRDefault="00FB5D5F" w:rsidP="002F1301">
      <w:pPr>
        <w:pStyle w:val="Akapitzlist"/>
        <w:numPr>
          <w:ilvl w:val="0"/>
          <w:numId w:val="25"/>
        </w:numPr>
        <w:spacing w:after="120" w:line="264" w:lineRule="auto"/>
        <w:jc w:val="both"/>
        <w:rPr>
          <w:rFonts w:ascii="Century Gothic" w:hAnsi="Century Gothic" w:cs="Calibri"/>
          <w:b/>
        </w:rPr>
      </w:pPr>
      <w:r w:rsidRPr="00CF7407">
        <w:rPr>
          <w:rFonts w:ascii="Century Gothic" w:hAnsi="Century Gothic" w:cs="Calibri"/>
          <w:b/>
          <w:kern w:val="3"/>
          <w:lang w:eastAsia="zh-CN"/>
        </w:rPr>
        <w:t>Unieważnienie postepowania:</w:t>
      </w:r>
    </w:p>
    <w:p w14:paraId="32A18CD3" w14:textId="15458A77" w:rsidR="00CF7407" w:rsidRPr="00CF7407" w:rsidRDefault="00CF7407" w:rsidP="002F1301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pacing w:after="120" w:line="264" w:lineRule="auto"/>
        <w:ind w:left="29" w:right="-11"/>
        <w:jc w:val="both"/>
        <w:rPr>
          <w:rFonts w:ascii="Century Gothic" w:hAnsi="Century Gothic" w:cs="Calibri"/>
        </w:rPr>
      </w:pPr>
      <w:r w:rsidRPr="00CF7407">
        <w:rPr>
          <w:rFonts w:ascii="Century Gothic" w:hAnsi="Century Gothic" w:cs="Calibri"/>
          <w:color w:val="000000"/>
        </w:rPr>
        <w:t xml:space="preserve">Postępowanie w zakresie Pakietu 2 zostało unieważnione na </w:t>
      </w:r>
      <w:r w:rsidRPr="00CF7407">
        <w:rPr>
          <w:rFonts w:ascii="Century Gothic" w:hAnsi="Century Gothic" w:cs="Calibri"/>
        </w:rPr>
        <w:t xml:space="preserve">podstawie art. 255 pkt 1)  ustawy </w:t>
      </w:r>
      <w:proofErr w:type="spellStart"/>
      <w:r w:rsidRPr="00CF7407">
        <w:rPr>
          <w:rFonts w:ascii="Century Gothic" w:hAnsi="Century Gothic" w:cs="Calibri"/>
          <w:color w:val="000000"/>
        </w:rPr>
        <w:t>Pzp</w:t>
      </w:r>
      <w:proofErr w:type="spellEnd"/>
      <w:r w:rsidRPr="00CF7407">
        <w:rPr>
          <w:rFonts w:ascii="Century Gothic" w:hAnsi="Century Gothic" w:cs="Calibri"/>
          <w:color w:val="000000"/>
        </w:rPr>
        <w:t xml:space="preserve">, tj.  w terminie składania ofert tj. do dnia </w:t>
      </w:r>
      <w:r w:rsidR="007C617E">
        <w:rPr>
          <w:rFonts w:ascii="Century Gothic" w:hAnsi="Century Gothic" w:cs="Calibri"/>
          <w:color w:val="000000"/>
        </w:rPr>
        <w:t>06.05.2022 r</w:t>
      </w:r>
      <w:r w:rsidRPr="00CF7407">
        <w:rPr>
          <w:rFonts w:ascii="Century Gothic" w:hAnsi="Century Gothic" w:cs="Calibri"/>
          <w:color w:val="000000"/>
        </w:rPr>
        <w:t xml:space="preserve">. do godz. 9:00 nie złożono żadnej oferty. </w:t>
      </w:r>
    </w:p>
    <w:p w14:paraId="5F0B8C35" w14:textId="00096648" w:rsidR="002F1301" w:rsidRDefault="002F1301" w:rsidP="00FB5D5F">
      <w:pPr>
        <w:pStyle w:val="Akapitzlist"/>
        <w:spacing w:line="264" w:lineRule="auto"/>
        <w:ind w:left="749"/>
        <w:jc w:val="both"/>
        <w:rPr>
          <w:rFonts w:ascii="Century Gothic" w:hAnsi="Century Gothic" w:cs="Calibri"/>
          <w:b/>
          <w:kern w:val="3"/>
          <w:lang w:eastAsia="zh-CN"/>
        </w:rPr>
      </w:pPr>
    </w:p>
    <w:p w14:paraId="03A57F7F" w14:textId="77777777" w:rsidR="002221AF" w:rsidRDefault="002221AF" w:rsidP="00FB5D5F">
      <w:pPr>
        <w:pStyle w:val="Akapitzlist"/>
        <w:spacing w:line="264" w:lineRule="auto"/>
        <w:ind w:left="749"/>
        <w:jc w:val="both"/>
        <w:rPr>
          <w:rFonts w:ascii="Century Gothic" w:hAnsi="Century Gothic" w:cs="Calibri"/>
          <w:b/>
          <w:kern w:val="3"/>
          <w:lang w:eastAsia="zh-CN"/>
        </w:rPr>
      </w:pPr>
    </w:p>
    <w:p w14:paraId="0533BFD2" w14:textId="7D19BA43" w:rsidR="00CF7407" w:rsidRPr="007C617E" w:rsidRDefault="00F86CBF" w:rsidP="00FB5D5F">
      <w:pPr>
        <w:pStyle w:val="Akapitzlist"/>
        <w:spacing w:line="264" w:lineRule="auto"/>
        <w:ind w:left="749"/>
        <w:jc w:val="both"/>
        <w:rPr>
          <w:rFonts w:ascii="Century Gothic" w:hAnsi="Century Gothic" w:cs="Calibri"/>
          <w:b/>
          <w:color w:val="FF0000"/>
          <w:sz w:val="16"/>
          <w:szCs w:val="16"/>
        </w:rPr>
      </w:pPr>
      <w:r w:rsidRPr="00FB5D5F">
        <w:rPr>
          <w:rFonts w:ascii="Century Gothic" w:hAnsi="Century Gothic" w:cs="Calibri"/>
          <w:b/>
          <w:kern w:val="3"/>
          <w:lang w:eastAsia="zh-CN"/>
        </w:rPr>
        <w:tab/>
      </w:r>
      <w:r w:rsidRPr="00FB5D5F">
        <w:rPr>
          <w:rFonts w:ascii="Century Gothic" w:hAnsi="Century Gothic" w:cs="Calibri"/>
          <w:b/>
          <w:color w:val="FF0000"/>
        </w:rPr>
        <w:t xml:space="preserve">                                                                                       </w:t>
      </w:r>
    </w:p>
    <w:p w14:paraId="0812717C" w14:textId="37244339" w:rsidR="00F86CBF" w:rsidRPr="007C617E" w:rsidRDefault="00F86CBF" w:rsidP="00FB5D5F">
      <w:pPr>
        <w:pStyle w:val="Akapitzlist"/>
        <w:spacing w:line="264" w:lineRule="auto"/>
        <w:ind w:left="749"/>
        <w:jc w:val="both"/>
        <w:rPr>
          <w:rFonts w:ascii="Century Gothic" w:hAnsi="Century Gothic" w:cs="Calibri"/>
          <w:b/>
          <w:sz w:val="16"/>
          <w:szCs w:val="16"/>
        </w:rPr>
      </w:pPr>
      <w:r w:rsidRPr="007C617E">
        <w:rPr>
          <w:rFonts w:ascii="Century Gothic" w:hAnsi="Century Gothic" w:cs="Calibri"/>
          <w:b/>
          <w:color w:val="FF0000"/>
          <w:sz w:val="16"/>
          <w:szCs w:val="16"/>
        </w:rPr>
        <w:t xml:space="preserve">  </w:t>
      </w:r>
    </w:p>
    <w:p w14:paraId="7A34D46F" w14:textId="4B8C4CA6" w:rsidR="002221AF" w:rsidRDefault="00F86CBF" w:rsidP="007C617E">
      <w:pPr>
        <w:rPr>
          <w:rFonts w:ascii="Century Gothic" w:hAnsi="Century Gothic" w:cs="Calibri"/>
          <w:i/>
          <w:sz w:val="16"/>
          <w:szCs w:val="16"/>
        </w:rPr>
      </w:pPr>
      <w:r w:rsidRPr="007C617E">
        <w:rPr>
          <w:rFonts w:ascii="Century Gothic" w:hAnsi="Century Gothic" w:cs="Calibri"/>
          <w:i/>
          <w:sz w:val="16"/>
          <w:szCs w:val="16"/>
        </w:rPr>
        <w:t xml:space="preserve">        </w:t>
      </w:r>
      <w:r w:rsidR="00B74F20" w:rsidRPr="007C617E">
        <w:rPr>
          <w:rFonts w:ascii="Century Gothic" w:hAnsi="Century Gothic" w:cs="Calibri"/>
          <w:i/>
          <w:sz w:val="16"/>
          <w:szCs w:val="16"/>
        </w:rPr>
        <w:t xml:space="preserve">          </w:t>
      </w:r>
      <w:r w:rsidRPr="007C617E">
        <w:rPr>
          <w:rFonts w:ascii="Century Gothic" w:hAnsi="Century Gothic" w:cs="Calibri"/>
          <w:i/>
          <w:sz w:val="16"/>
          <w:szCs w:val="16"/>
        </w:rPr>
        <w:t xml:space="preserve">  </w:t>
      </w:r>
      <w:r w:rsidR="007C617E" w:rsidRPr="007C617E">
        <w:rPr>
          <w:rFonts w:ascii="Century Gothic" w:hAnsi="Century Gothic" w:cs="Calibri"/>
          <w:i/>
          <w:sz w:val="16"/>
          <w:szCs w:val="16"/>
        </w:rPr>
        <w:t xml:space="preserve">                                    </w:t>
      </w:r>
      <w:r w:rsidR="007C617E" w:rsidRPr="007C617E">
        <w:rPr>
          <w:rFonts w:ascii="Century Gothic" w:hAnsi="Century Gothic" w:cs="Calibri"/>
          <w:i/>
          <w:sz w:val="16"/>
          <w:szCs w:val="16"/>
        </w:rPr>
        <w:tab/>
      </w:r>
      <w:r w:rsidR="007C617E" w:rsidRPr="007C617E">
        <w:rPr>
          <w:rFonts w:ascii="Century Gothic" w:hAnsi="Century Gothic" w:cs="Calibri"/>
          <w:i/>
          <w:sz w:val="16"/>
          <w:szCs w:val="16"/>
        </w:rPr>
        <w:tab/>
      </w:r>
      <w:r w:rsidR="007C617E" w:rsidRPr="007C617E">
        <w:rPr>
          <w:rFonts w:ascii="Century Gothic" w:hAnsi="Century Gothic" w:cs="Calibri"/>
          <w:i/>
          <w:sz w:val="16"/>
          <w:szCs w:val="16"/>
        </w:rPr>
        <w:tab/>
      </w:r>
      <w:r w:rsidR="007C617E" w:rsidRPr="007C617E">
        <w:rPr>
          <w:rFonts w:ascii="Century Gothic" w:hAnsi="Century Gothic" w:cs="Calibri"/>
          <w:i/>
          <w:sz w:val="16"/>
          <w:szCs w:val="16"/>
        </w:rPr>
        <w:tab/>
      </w:r>
      <w:r w:rsidR="007C617E" w:rsidRPr="007C617E">
        <w:rPr>
          <w:rFonts w:ascii="Century Gothic" w:hAnsi="Century Gothic" w:cs="Calibri"/>
          <w:i/>
          <w:sz w:val="16"/>
          <w:szCs w:val="16"/>
        </w:rPr>
        <w:tab/>
      </w:r>
      <w:r w:rsidR="007C617E" w:rsidRPr="007C617E">
        <w:rPr>
          <w:rFonts w:ascii="Century Gothic" w:hAnsi="Century Gothic" w:cs="Calibri"/>
          <w:i/>
          <w:sz w:val="16"/>
          <w:szCs w:val="16"/>
        </w:rPr>
        <w:tab/>
      </w:r>
      <w:r w:rsidR="007C617E" w:rsidRPr="007C617E">
        <w:rPr>
          <w:rFonts w:ascii="Century Gothic" w:hAnsi="Century Gothic" w:cs="Calibri"/>
          <w:i/>
          <w:sz w:val="16"/>
          <w:szCs w:val="16"/>
        </w:rPr>
        <w:tab/>
        <w:t xml:space="preserve">   </w:t>
      </w:r>
      <w:r w:rsidR="007C617E" w:rsidRPr="007C617E">
        <w:rPr>
          <w:rFonts w:ascii="Century Gothic" w:hAnsi="Century Gothic" w:cs="Calibri"/>
          <w:i/>
          <w:sz w:val="16"/>
          <w:szCs w:val="16"/>
        </w:rPr>
        <w:t>p.o. Kanclerza</w:t>
      </w:r>
    </w:p>
    <w:p w14:paraId="7AC71C99" w14:textId="3CCE1728" w:rsidR="002221AF" w:rsidRDefault="000F537A" w:rsidP="007C617E">
      <w:pPr>
        <w:rPr>
          <w:rFonts w:ascii="Century Gothic" w:hAnsi="Century Gothic" w:cs="Calibri"/>
          <w:i/>
          <w:sz w:val="16"/>
          <w:szCs w:val="16"/>
        </w:rPr>
      </w:pPr>
      <w:r>
        <w:rPr>
          <w:rFonts w:ascii="Century Gothic" w:hAnsi="Century Gothic" w:cs="Calibri"/>
          <w:i/>
          <w:sz w:val="16"/>
          <w:szCs w:val="16"/>
        </w:rPr>
        <w:tab/>
      </w:r>
      <w:r>
        <w:rPr>
          <w:rFonts w:ascii="Century Gothic" w:hAnsi="Century Gothic" w:cs="Calibri"/>
          <w:i/>
          <w:sz w:val="16"/>
          <w:szCs w:val="16"/>
        </w:rPr>
        <w:tab/>
      </w:r>
      <w:r>
        <w:rPr>
          <w:rFonts w:ascii="Century Gothic" w:hAnsi="Century Gothic" w:cs="Calibri"/>
          <w:i/>
          <w:sz w:val="16"/>
          <w:szCs w:val="16"/>
        </w:rPr>
        <w:tab/>
      </w:r>
      <w:r>
        <w:rPr>
          <w:rFonts w:ascii="Century Gothic" w:hAnsi="Century Gothic" w:cs="Calibri"/>
          <w:i/>
          <w:sz w:val="16"/>
          <w:szCs w:val="16"/>
        </w:rPr>
        <w:tab/>
      </w:r>
      <w:r>
        <w:rPr>
          <w:rFonts w:ascii="Century Gothic" w:hAnsi="Century Gothic" w:cs="Calibri"/>
          <w:i/>
          <w:sz w:val="16"/>
          <w:szCs w:val="16"/>
        </w:rPr>
        <w:tab/>
      </w:r>
      <w:r>
        <w:rPr>
          <w:rFonts w:ascii="Century Gothic" w:hAnsi="Century Gothic" w:cs="Calibri"/>
          <w:i/>
          <w:sz w:val="16"/>
          <w:szCs w:val="16"/>
        </w:rPr>
        <w:tab/>
      </w:r>
      <w:r>
        <w:rPr>
          <w:rFonts w:ascii="Century Gothic" w:hAnsi="Century Gothic" w:cs="Calibri"/>
          <w:i/>
          <w:sz w:val="16"/>
          <w:szCs w:val="16"/>
        </w:rPr>
        <w:tab/>
      </w:r>
      <w:r>
        <w:rPr>
          <w:rFonts w:ascii="Century Gothic" w:hAnsi="Century Gothic" w:cs="Calibri"/>
          <w:i/>
          <w:sz w:val="16"/>
          <w:szCs w:val="16"/>
        </w:rPr>
        <w:tab/>
      </w:r>
      <w:r>
        <w:rPr>
          <w:rFonts w:ascii="Century Gothic" w:hAnsi="Century Gothic" w:cs="Calibri"/>
          <w:i/>
          <w:sz w:val="16"/>
          <w:szCs w:val="16"/>
        </w:rPr>
        <w:tab/>
      </w:r>
      <w:r>
        <w:rPr>
          <w:rFonts w:ascii="Century Gothic" w:hAnsi="Century Gothic" w:cs="Calibri"/>
          <w:i/>
          <w:sz w:val="16"/>
          <w:szCs w:val="16"/>
        </w:rPr>
        <w:tab/>
        <w:t xml:space="preserve">           /-/</w:t>
      </w:r>
    </w:p>
    <w:p w14:paraId="0F1BCC4D" w14:textId="57C6A57A" w:rsidR="007C617E" w:rsidRPr="007C617E" w:rsidRDefault="007C617E" w:rsidP="007C617E">
      <w:pPr>
        <w:rPr>
          <w:rFonts w:ascii="Century Gothic" w:hAnsi="Century Gothic" w:cs="Calibri"/>
          <w:i/>
          <w:sz w:val="16"/>
          <w:szCs w:val="16"/>
        </w:rPr>
      </w:pPr>
      <w:r w:rsidRPr="007C617E">
        <w:rPr>
          <w:rFonts w:ascii="Century Gothic" w:hAnsi="Century Gothic" w:cs="Calibri"/>
          <w:i/>
          <w:sz w:val="16"/>
          <w:szCs w:val="16"/>
        </w:rPr>
        <w:tab/>
      </w:r>
      <w:r w:rsidRPr="007C617E">
        <w:rPr>
          <w:rFonts w:ascii="Century Gothic" w:hAnsi="Century Gothic" w:cs="Calibri"/>
          <w:i/>
          <w:sz w:val="16"/>
          <w:szCs w:val="16"/>
        </w:rPr>
        <w:tab/>
      </w:r>
      <w:r w:rsidRPr="007C617E">
        <w:rPr>
          <w:rFonts w:ascii="Century Gothic" w:hAnsi="Century Gothic" w:cs="Calibri"/>
          <w:i/>
          <w:sz w:val="16"/>
          <w:szCs w:val="16"/>
        </w:rPr>
        <w:tab/>
      </w:r>
      <w:r w:rsidRPr="007C617E">
        <w:rPr>
          <w:rFonts w:ascii="Century Gothic" w:hAnsi="Century Gothic" w:cs="Calibri"/>
          <w:i/>
          <w:sz w:val="16"/>
          <w:szCs w:val="16"/>
        </w:rPr>
        <w:tab/>
      </w:r>
      <w:r w:rsidRPr="007C617E">
        <w:rPr>
          <w:rFonts w:ascii="Century Gothic" w:hAnsi="Century Gothic" w:cs="Calibri"/>
          <w:i/>
          <w:sz w:val="16"/>
          <w:szCs w:val="16"/>
        </w:rPr>
        <w:tab/>
      </w:r>
      <w:r w:rsidRPr="007C617E">
        <w:rPr>
          <w:rFonts w:ascii="Century Gothic" w:hAnsi="Century Gothic" w:cs="Calibri"/>
          <w:i/>
          <w:sz w:val="16"/>
          <w:szCs w:val="16"/>
        </w:rPr>
        <w:tab/>
      </w:r>
      <w:r w:rsidRPr="007C617E">
        <w:rPr>
          <w:rFonts w:ascii="Century Gothic" w:hAnsi="Century Gothic" w:cs="Calibri"/>
          <w:i/>
          <w:sz w:val="16"/>
          <w:szCs w:val="16"/>
        </w:rPr>
        <w:tab/>
        <w:t xml:space="preserve">                                            prof. dr hab. Jacek </w:t>
      </w:r>
      <w:proofErr w:type="spellStart"/>
      <w:r w:rsidRPr="007C617E">
        <w:rPr>
          <w:rFonts w:ascii="Century Gothic" w:hAnsi="Century Gothic" w:cs="Calibri"/>
          <w:i/>
          <w:sz w:val="16"/>
          <w:szCs w:val="16"/>
        </w:rPr>
        <w:t>Bigda</w:t>
      </w:r>
      <w:proofErr w:type="spellEnd"/>
    </w:p>
    <w:p w14:paraId="2680BED0" w14:textId="40C8D188" w:rsidR="00F86CBF" w:rsidRPr="007C617E" w:rsidRDefault="00F86CBF" w:rsidP="007C617E">
      <w:pPr>
        <w:ind w:left="3540" w:firstLine="708"/>
        <w:jc w:val="center"/>
        <w:rPr>
          <w:rFonts w:ascii="Century Gothic" w:hAnsi="Century Gothic" w:cs="Calibri"/>
          <w:sz w:val="16"/>
          <w:szCs w:val="16"/>
        </w:rPr>
      </w:pPr>
    </w:p>
    <w:p w14:paraId="1BDF8202" w14:textId="448BACB2" w:rsidR="00793F81" w:rsidRPr="007C617E" w:rsidRDefault="00793F81" w:rsidP="00F86CBF">
      <w:pPr>
        <w:suppressAutoHyphens/>
        <w:spacing w:line="276" w:lineRule="auto"/>
        <w:ind w:left="5664" w:right="-1" w:firstLine="708"/>
        <w:rPr>
          <w:rFonts w:ascii="Century Gothic" w:hAnsi="Century Gothic" w:cs="Calibri"/>
          <w:i/>
          <w:iCs/>
          <w:sz w:val="16"/>
          <w:szCs w:val="16"/>
        </w:rPr>
      </w:pPr>
    </w:p>
    <w:sectPr w:rsidR="00793F81" w:rsidRPr="007C617E" w:rsidSect="009D31A9">
      <w:headerReference w:type="default" r:id="rId11"/>
      <w:pgSz w:w="11906" w:h="16838"/>
      <w:pgMar w:top="284" w:right="1418" w:bottom="567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B03AF" w14:textId="77777777" w:rsidR="00BB366C" w:rsidRDefault="00BB366C" w:rsidP="00711A91">
      <w:r>
        <w:separator/>
      </w:r>
    </w:p>
  </w:endnote>
  <w:endnote w:type="continuationSeparator" w:id="0">
    <w:p w14:paraId="130643D6" w14:textId="77777777" w:rsidR="00BB366C" w:rsidRDefault="00BB366C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FCC6A" w14:textId="77777777" w:rsidR="00BB366C" w:rsidRDefault="00BB366C" w:rsidP="00711A91">
      <w:r>
        <w:separator/>
      </w:r>
    </w:p>
  </w:footnote>
  <w:footnote w:type="continuationSeparator" w:id="0">
    <w:p w14:paraId="01E8ED9A" w14:textId="77777777" w:rsidR="00BB366C" w:rsidRDefault="00BB366C" w:rsidP="00711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2E6E8" w14:textId="77777777" w:rsidR="00184506" w:rsidRDefault="00184506">
    <w:pPr>
      <w:pStyle w:val="Nagwek"/>
    </w:pPr>
  </w:p>
  <w:p w14:paraId="16D219AD" w14:textId="782156F8" w:rsidR="00184506" w:rsidRDefault="00184506">
    <w:pPr>
      <w:pStyle w:val="Nagwek"/>
    </w:pPr>
    <w:r w:rsidRPr="00804AA3">
      <w:rPr>
        <w:noProof/>
        <w:lang w:val="pl-PL" w:eastAsia="pl-PL"/>
      </w:rPr>
      <w:drawing>
        <wp:inline distT="0" distB="0" distL="0" distR="0" wp14:anchorId="32126BE5" wp14:editId="3FE13CB3">
          <wp:extent cx="4545285" cy="829310"/>
          <wp:effectExtent l="0" t="0" r="8255" b="8890"/>
          <wp:docPr id="2" name="Obraz 6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604" cy="8585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69BD129" w14:textId="77777777" w:rsidR="00184506" w:rsidRDefault="00184506">
    <w:pPr>
      <w:pStyle w:val="Nagwek"/>
    </w:pPr>
  </w:p>
  <w:p w14:paraId="3733472B" w14:textId="77777777" w:rsidR="00184506" w:rsidRPr="00184506" w:rsidRDefault="00184506" w:rsidP="00184506">
    <w:pPr>
      <w:pStyle w:val="Stopka"/>
      <w:jc w:val="center"/>
      <w:rPr>
        <w:rFonts w:ascii="Calibri" w:eastAsia="Calibri" w:hAnsi="Calibri" w:cs="Calibri"/>
        <w:sz w:val="18"/>
        <w:szCs w:val="18"/>
        <w:lang w:eastAsia="en-US"/>
      </w:rPr>
    </w:pPr>
    <w:r w:rsidRPr="00184506">
      <w:rPr>
        <w:rFonts w:ascii="Calibri" w:hAnsi="Calibri" w:cs="Calibri"/>
        <w:b/>
        <w:sz w:val="18"/>
        <w:szCs w:val="18"/>
        <w:lang w:val="en-US"/>
      </w:rPr>
      <w:t xml:space="preserve">         </w:t>
    </w:r>
    <w:r w:rsidRPr="00184506">
      <w:rPr>
        <w:rFonts w:ascii="Calibri" w:hAnsi="Calibri" w:cs="Calibri"/>
        <w:b/>
        <w:sz w:val="18"/>
        <w:szCs w:val="18"/>
        <w:lang w:val="en-US"/>
      </w:rPr>
      <w:tab/>
    </w:r>
    <w:r w:rsidRPr="00184506">
      <w:rPr>
        <w:rFonts w:ascii="Calibri" w:eastAsia="Calibri" w:hAnsi="Calibri" w:cs="Calibri"/>
        <w:sz w:val="18"/>
        <w:szCs w:val="18"/>
        <w:lang w:eastAsia="en-US"/>
      </w:rPr>
      <w:t>Projekt „Wielomodułowy program poprawy efektywności i jakości funkcjonowania Gdańskiego Uniwersytetu Medycznego”” współfinansowany przez Unię Europejską z Europejskiego Funduszu Społecznego w ramach Programu Operacyjnego Wiedza Edukacja Rozwój 2014-2020</w:t>
    </w:r>
  </w:p>
  <w:p w14:paraId="312A7498" w14:textId="4DA4BDD8" w:rsidR="00E57FC3" w:rsidRDefault="00E57F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Batang" w:hAnsi="Calibri" w:cs="Calibri" w:hint="default"/>
        <w:b/>
        <w:bCs/>
        <w:color w:val="auto"/>
        <w:sz w:val="22"/>
        <w:szCs w:val="22"/>
      </w:rPr>
    </w:lvl>
    <w:lvl w:ilvl="1">
      <w:start w:val="1"/>
      <w:numFmt w:val="none"/>
      <w:suff w:val="nothing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5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9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4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8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F6058"/>
    <w:multiLevelType w:val="multilevel"/>
    <w:tmpl w:val="B0A2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A7847"/>
    <w:multiLevelType w:val="hybridMultilevel"/>
    <w:tmpl w:val="F1DC2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56AF5"/>
    <w:multiLevelType w:val="hybridMultilevel"/>
    <w:tmpl w:val="07FE0212"/>
    <w:lvl w:ilvl="0" w:tplc="409CFAB6">
      <w:start w:val="1"/>
      <w:numFmt w:val="decimal"/>
      <w:lvlText w:val="%1)"/>
      <w:lvlJc w:val="left"/>
      <w:pPr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ind w:left="1440" w:hanging="360"/>
      </w:pPr>
    </w:lvl>
    <w:lvl w:ilvl="2" w:tplc="A3149EFA" w:tentative="1">
      <w:start w:val="1"/>
      <w:numFmt w:val="lowerRoman"/>
      <w:lvlText w:val="%3."/>
      <w:lvlJc w:val="right"/>
      <w:pPr>
        <w:ind w:left="2160" w:hanging="180"/>
      </w:pPr>
    </w:lvl>
    <w:lvl w:ilvl="3" w:tplc="DABCEA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7"/>
  </w:num>
  <w:num w:numId="7">
    <w:abstractNumId w:val="16"/>
  </w:num>
  <w:num w:numId="8">
    <w:abstractNumId w:val="24"/>
  </w:num>
  <w:num w:numId="9">
    <w:abstractNumId w:val="7"/>
  </w:num>
  <w:num w:numId="10">
    <w:abstractNumId w:val="22"/>
  </w:num>
  <w:num w:numId="11">
    <w:abstractNumId w:val="0"/>
  </w:num>
  <w:num w:numId="12">
    <w:abstractNumId w:val="9"/>
  </w:num>
  <w:num w:numId="13">
    <w:abstractNumId w:val="5"/>
  </w:num>
  <w:num w:numId="14">
    <w:abstractNumId w:val="12"/>
  </w:num>
  <w:num w:numId="15">
    <w:abstractNumId w:val="11"/>
  </w:num>
  <w:num w:numId="16">
    <w:abstractNumId w:val="14"/>
  </w:num>
  <w:num w:numId="17">
    <w:abstractNumId w:val="2"/>
  </w:num>
  <w:num w:numId="18">
    <w:abstractNumId w:val="21"/>
  </w:num>
  <w:num w:numId="19">
    <w:abstractNumId w:val="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"/>
  </w:num>
  <w:num w:numId="23">
    <w:abstractNumId w:val="19"/>
  </w:num>
  <w:num w:numId="24">
    <w:abstractNumId w:val="2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78"/>
    <w:rsid w:val="00025533"/>
    <w:rsid w:val="0003139D"/>
    <w:rsid w:val="00072EB7"/>
    <w:rsid w:val="00084EC9"/>
    <w:rsid w:val="000C1ECD"/>
    <w:rsid w:val="000D6E16"/>
    <w:rsid w:val="000E5680"/>
    <w:rsid w:val="000F537A"/>
    <w:rsid w:val="001232BA"/>
    <w:rsid w:val="00127679"/>
    <w:rsid w:val="00143436"/>
    <w:rsid w:val="00151B42"/>
    <w:rsid w:val="00154293"/>
    <w:rsid w:val="00170FFA"/>
    <w:rsid w:val="00171B30"/>
    <w:rsid w:val="00184506"/>
    <w:rsid w:val="001962F8"/>
    <w:rsid w:val="001D064E"/>
    <w:rsid w:val="001F0BD3"/>
    <w:rsid w:val="00204117"/>
    <w:rsid w:val="00215482"/>
    <w:rsid w:val="002221AF"/>
    <w:rsid w:val="002265E8"/>
    <w:rsid w:val="00237184"/>
    <w:rsid w:val="00240A9B"/>
    <w:rsid w:val="00255E03"/>
    <w:rsid w:val="00262BA2"/>
    <w:rsid w:val="00275FCA"/>
    <w:rsid w:val="00280273"/>
    <w:rsid w:val="002920F3"/>
    <w:rsid w:val="002954F5"/>
    <w:rsid w:val="002B2A62"/>
    <w:rsid w:val="002B4A4B"/>
    <w:rsid w:val="002B6A03"/>
    <w:rsid w:val="002C079D"/>
    <w:rsid w:val="002C314F"/>
    <w:rsid w:val="002C6535"/>
    <w:rsid w:val="002C6991"/>
    <w:rsid w:val="002F1301"/>
    <w:rsid w:val="00300664"/>
    <w:rsid w:val="00340ABE"/>
    <w:rsid w:val="00353984"/>
    <w:rsid w:val="00353B5C"/>
    <w:rsid w:val="00361846"/>
    <w:rsid w:val="00381E38"/>
    <w:rsid w:val="00382701"/>
    <w:rsid w:val="0038359A"/>
    <w:rsid w:val="00395A97"/>
    <w:rsid w:val="003B1BE9"/>
    <w:rsid w:val="003D616D"/>
    <w:rsid w:val="003F2E0D"/>
    <w:rsid w:val="003F7BBE"/>
    <w:rsid w:val="00424C71"/>
    <w:rsid w:val="00437A88"/>
    <w:rsid w:val="004974BE"/>
    <w:rsid w:val="004A6930"/>
    <w:rsid w:val="004C409D"/>
    <w:rsid w:val="004F35EE"/>
    <w:rsid w:val="005212CF"/>
    <w:rsid w:val="00527B7E"/>
    <w:rsid w:val="005314F7"/>
    <w:rsid w:val="00531FBC"/>
    <w:rsid w:val="0054340D"/>
    <w:rsid w:val="00550188"/>
    <w:rsid w:val="00567B5F"/>
    <w:rsid w:val="00572D44"/>
    <w:rsid w:val="00581B63"/>
    <w:rsid w:val="0058750F"/>
    <w:rsid w:val="00591C86"/>
    <w:rsid w:val="005C4CD7"/>
    <w:rsid w:val="005C7C6D"/>
    <w:rsid w:val="005C7D1C"/>
    <w:rsid w:val="005D4892"/>
    <w:rsid w:val="005F4EBD"/>
    <w:rsid w:val="006008AA"/>
    <w:rsid w:val="00601FB6"/>
    <w:rsid w:val="00602282"/>
    <w:rsid w:val="006037E5"/>
    <w:rsid w:val="006041FD"/>
    <w:rsid w:val="00653C1B"/>
    <w:rsid w:val="0067496A"/>
    <w:rsid w:val="006866B6"/>
    <w:rsid w:val="006A4102"/>
    <w:rsid w:val="006A5129"/>
    <w:rsid w:val="006B16C8"/>
    <w:rsid w:val="006C3C75"/>
    <w:rsid w:val="006D4B4C"/>
    <w:rsid w:val="006E0C36"/>
    <w:rsid w:val="006E6444"/>
    <w:rsid w:val="006E6C31"/>
    <w:rsid w:val="00711A91"/>
    <w:rsid w:val="007127BB"/>
    <w:rsid w:val="00713018"/>
    <w:rsid w:val="00732824"/>
    <w:rsid w:val="00734C38"/>
    <w:rsid w:val="0076440F"/>
    <w:rsid w:val="00783E6C"/>
    <w:rsid w:val="007873FF"/>
    <w:rsid w:val="00793F81"/>
    <w:rsid w:val="00796A9F"/>
    <w:rsid w:val="007A1294"/>
    <w:rsid w:val="007C0FAA"/>
    <w:rsid w:val="007C2201"/>
    <w:rsid w:val="007C45D0"/>
    <w:rsid w:val="007C617E"/>
    <w:rsid w:val="007D6078"/>
    <w:rsid w:val="007E11C3"/>
    <w:rsid w:val="007E50A1"/>
    <w:rsid w:val="007F10D5"/>
    <w:rsid w:val="00800F64"/>
    <w:rsid w:val="00816BA2"/>
    <w:rsid w:val="00822212"/>
    <w:rsid w:val="00831C97"/>
    <w:rsid w:val="00843483"/>
    <w:rsid w:val="00875B3D"/>
    <w:rsid w:val="008A0261"/>
    <w:rsid w:val="008A3EDD"/>
    <w:rsid w:val="008A522B"/>
    <w:rsid w:val="008C239C"/>
    <w:rsid w:val="008D3FC7"/>
    <w:rsid w:val="00925E3E"/>
    <w:rsid w:val="00926654"/>
    <w:rsid w:val="009527D4"/>
    <w:rsid w:val="00955614"/>
    <w:rsid w:val="00960F38"/>
    <w:rsid w:val="00984001"/>
    <w:rsid w:val="00992C0F"/>
    <w:rsid w:val="009A0E9C"/>
    <w:rsid w:val="009B7343"/>
    <w:rsid w:val="009C2CB5"/>
    <w:rsid w:val="009D31A9"/>
    <w:rsid w:val="009E21FE"/>
    <w:rsid w:val="00A119EE"/>
    <w:rsid w:val="00A22EA3"/>
    <w:rsid w:val="00A4063F"/>
    <w:rsid w:val="00A42840"/>
    <w:rsid w:val="00A4340F"/>
    <w:rsid w:val="00A43665"/>
    <w:rsid w:val="00A644BB"/>
    <w:rsid w:val="00AB0F61"/>
    <w:rsid w:val="00AB2E07"/>
    <w:rsid w:val="00AD1E4C"/>
    <w:rsid w:val="00AE5B8D"/>
    <w:rsid w:val="00B04296"/>
    <w:rsid w:val="00B17375"/>
    <w:rsid w:val="00B323A6"/>
    <w:rsid w:val="00B658ED"/>
    <w:rsid w:val="00B74F20"/>
    <w:rsid w:val="00B94821"/>
    <w:rsid w:val="00B962A1"/>
    <w:rsid w:val="00B97BCA"/>
    <w:rsid w:val="00BA3BCE"/>
    <w:rsid w:val="00BB366C"/>
    <w:rsid w:val="00BB69BF"/>
    <w:rsid w:val="00C220BE"/>
    <w:rsid w:val="00C312CC"/>
    <w:rsid w:val="00C76F40"/>
    <w:rsid w:val="00C779F5"/>
    <w:rsid w:val="00C80D44"/>
    <w:rsid w:val="00C97423"/>
    <w:rsid w:val="00CA3BD9"/>
    <w:rsid w:val="00CB40B3"/>
    <w:rsid w:val="00CB7875"/>
    <w:rsid w:val="00CC7069"/>
    <w:rsid w:val="00CD3A2A"/>
    <w:rsid w:val="00CD4120"/>
    <w:rsid w:val="00CE567F"/>
    <w:rsid w:val="00CF0A41"/>
    <w:rsid w:val="00CF266F"/>
    <w:rsid w:val="00CF7407"/>
    <w:rsid w:val="00D01659"/>
    <w:rsid w:val="00D112C0"/>
    <w:rsid w:val="00D24876"/>
    <w:rsid w:val="00D314D0"/>
    <w:rsid w:val="00D43CB0"/>
    <w:rsid w:val="00D81450"/>
    <w:rsid w:val="00D84786"/>
    <w:rsid w:val="00D947FD"/>
    <w:rsid w:val="00DA3E2E"/>
    <w:rsid w:val="00DC2634"/>
    <w:rsid w:val="00DF1A14"/>
    <w:rsid w:val="00DF4584"/>
    <w:rsid w:val="00E00C15"/>
    <w:rsid w:val="00E07DBF"/>
    <w:rsid w:val="00E2498F"/>
    <w:rsid w:val="00E35284"/>
    <w:rsid w:val="00E35F7E"/>
    <w:rsid w:val="00E45D4F"/>
    <w:rsid w:val="00E55211"/>
    <w:rsid w:val="00E5769B"/>
    <w:rsid w:val="00E57FC3"/>
    <w:rsid w:val="00E671E7"/>
    <w:rsid w:val="00E77838"/>
    <w:rsid w:val="00E83069"/>
    <w:rsid w:val="00E83B5B"/>
    <w:rsid w:val="00E849E7"/>
    <w:rsid w:val="00E874DB"/>
    <w:rsid w:val="00E91234"/>
    <w:rsid w:val="00EB38ED"/>
    <w:rsid w:val="00EC4258"/>
    <w:rsid w:val="00ED4E5B"/>
    <w:rsid w:val="00ED599C"/>
    <w:rsid w:val="00F2617F"/>
    <w:rsid w:val="00F337C2"/>
    <w:rsid w:val="00F5421D"/>
    <w:rsid w:val="00F62FD1"/>
    <w:rsid w:val="00F86CBF"/>
    <w:rsid w:val="00FB5D5F"/>
    <w:rsid w:val="00FB6716"/>
    <w:rsid w:val="00FB70E9"/>
    <w:rsid w:val="00FC1F36"/>
    <w:rsid w:val="00FC5E1B"/>
    <w:rsid w:val="00FC779E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5434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21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1FE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00F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0F64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576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77BE47-C063-4210-A412-DDA4871F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GUMed</cp:lastModifiedBy>
  <cp:revision>2</cp:revision>
  <cp:lastPrinted>2022-05-20T09:06:00Z</cp:lastPrinted>
  <dcterms:created xsi:type="dcterms:W3CDTF">2022-05-20T09:31:00Z</dcterms:created>
  <dcterms:modified xsi:type="dcterms:W3CDTF">2022-05-20T09:31:00Z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