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991C" w14:textId="57C4FE3A" w:rsidR="008E7FD1" w:rsidRP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6 do SWZ. </w:t>
      </w:r>
    </w:p>
    <w:p w14:paraId="70BFAF53" w14:textId="1449E0EE" w:rsidR="008E7FD1" w:rsidRDefault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przetargowego na: </w:t>
      </w:r>
    </w:p>
    <w:p w14:paraId="75E51E50" w14:textId="77777777" w:rsidR="00EC49B3" w:rsidRPr="00C85D1B" w:rsidRDefault="00EC49B3" w:rsidP="00EC49B3">
      <w:pPr>
        <w:pStyle w:val="Nagwek1"/>
        <w:tabs>
          <w:tab w:val="left" w:pos="0"/>
        </w:tabs>
        <w:rPr>
          <w:sz w:val="24"/>
        </w:rPr>
      </w:pPr>
    </w:p>
    <w:p w14:paraId="7E6A8B50" w14:textId="77777777" w:rsidR="002D6008" w:rsidRDefault="002D6008" w:rsidP="002D6008">
      <w:pPr>
        <w:autoSpaceDE w:val="0"/>
        <w:spacing w:line="276" w:lineRule="auto"/>
        <w:jc w:val="center"/>
        <w:rPr>
          <w:b/>
          <w:bCs/>
          <w:lang w:eastAsia="pl-PL"/>
        </w:rPr>
      </w:pPr>
      <w:r>
        <w:rPr>
          <w:b/>
          <w:bCs/>
        </w:rPr>
        <w:t xml:space="preserve">„Usługa odbioru, transportu i zagospodarowania odpadu o kodzie 19 12 12 </w:t>
      </w:r>
      <w:r>
        <w:rPr>
          <w:b/>
          <w:bCs/>
          <w:shd w:val="clear" w:color="auto" w:fill="FFFFFF"/>
        </w:rPr>
        <w:t xml:space="preserve">wytwarzanego w instalacji należącej do Master  - Odpady i Energia Sp. z o.o. </w:t>
      </w:r>
      <w:r>
        <w:rPr>
          <w:b/>
          <w:bCs/>
        </w:rPr>
        <w:t>w Tychach, ul. Lokalna 11”.</w:t>
      </w:r>
    </w:p>
    <w:p w14:paraId="3F25E318" w14:textId="214F688C" w:rsidR="00EC49B3" w:rsidRPr="000807EC" w:rsidRDefault="00EC49B3" w:rsidP="002D600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cstheme="minorHAnsi"/>
          <w:b/>
          <w:u w:val="single"/>
        </w:rPr>
      </w:pPr>
    </w:p>
    <w:p w14:paraId="7146C8E0" w14:textId="77777777" w:rsidR="00EC49B3" w:rsidRDefault="00EC49B3">
      <w:pPr>
        <w:rPr>
          <w:rFonts w:ascii="Times New Roman" w:hAnsi="Times New Roman" w:cs="Times New Roman"/>
          <w:sz w:val="24"/>
          <w:szCs w:val="24"/>
        </w:rPr>
      </w:pPr>
    </w:p>
    <w:p w14:paraId="539203EA" w14:textId="23BA45F4" w:rsidR="008E7FD1" w:rsidRDefault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0AD2BDF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16753C85" w14:textId="3A6008E0" w:rsidR="00EC49B3" w:rsidRPr="00EC49B3" w:rsidRDefault="00EC49B3" w:rsidP="00EC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9B3">
        <w:rPr>
          <w:rFonts w:ascii="Times New Roman" w:hAnsi="Times New Roman" w:cs="Times New Roman"/>
          <w:sz w:val="24"/>
          <w:szCs w:val="24"/>
        </w:rPr>
        <w:t>Potencjał techniczny: (rodzaj pojazdów spełniający normy spalin:</w:t>
      </w:r>
    </w:p>
    <w:p w14:paraId="414D8772" w14:textId="25AD4DAD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</w:t>
      </w:r>
    </w:p>
    <w:p w14:paraId="0489AF35" w14:textId="78E29655" w:rsidR="00EC49B3" w:rsidRPr="00EC49B3" w:rsidRDefault="00EC49B3" w:rsidP="00EC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9B3">
        <w:rPr>
          <w:rFonts w:ascii="Times New Roman" w:hAnsi="Times New Roman" w:cs="Times New Roman"/>
          <w:sz w:val="24"/>
          <w:szCs w:val="24"/>
        </w:rPr>
        <w:t xml:space="preserve">Zdolności finansowe lub ekonomiczne: </w:t>
      </w:r>
    </w:p>
    <w:p w14:paraId="5A8A05A5" w14:textId="529AECD7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9F65C9F" w14:textId="7BC6E3CB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Sposób wykorzystania ww. zasobów przez wykonawcę przy wykonywaniu zamówienia: …………........………………………………………………………………………………… ………………………………………………………………………………………………… Charakteru stosunku, jaki będzie łączył nas z wykonawcą: ………………………………………………………………………………………………… …………………………………………………………………………………………………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86665">
    <w:abstractNumId w:val="2"/>
  </w:num>
  <w:num w:numId="2" w16cid:durableId="789935132">
    <w:abstractNumId w:val="1"/>
  </w:num>
  <w:num w:numId="3" w16cid:durableId="205287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D1"/>
    <w:rsid w:val="002D6008"/>
    <w:rsid w:val="008E7FD1"/>
    <w:rsid w:val="009959A9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2022-05-05T13:00:00Z</dcterms:created>
  <dcterms:modified xsi:type="dcterms:W3CDTF">2022-05-05T13:00:00Z</dcterms:modified>
</cp:coreProperties>
</file>