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0862" w14:textId="77777777" w:rsidR="007538F4" w:rsidRPr="00F20557" w:rsidRDefault="007538F4" w:rsidP="00F20557">
      <w:pPr>
        <w:tabs>
          <w:tab w:val="left" w:pos="284"/>
        </w:tabs>
        <w:spacing w:after="0"/>
        <w:jc w:val="right"/>
        <w:rPr>
          <w:rFonts w:ascii="Verdana" w:hAnsi="Verdana" w:cs="Arial"/>
          <w:b/>
          <w:bCs/>
          <w:noProof/>
          <w:sz w:val="20"/>
          <w:szCs w:val="20"/>
        </w:rPr>
      </w:pPr>
      <w:bookmarkStart w:id="0" w:name="_Hlk125109174"/>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2DD479AE" w14:textId="6B3C0523" w:rsidR="00E31AE1" w:rsidRDefault="00885736" w:rsidP="00F20557">
      <w:pPr>
        <w:pStyle w:val="Tekstpodstawowy"/>
        <w:spacing w:line="276" w:lineRule="auto"/>
        <w:rPr>
          <w:rFonts w:ascii="Verdana" w:hAnsi="Verdana"/>
          <w:b/>
          <w:sz w:val="20"/>
        </w:rPr>
      </w:pPr>
      <w:bookmarkStart w:id="1" w:name="_Hlk149212251"/>
      <w:bookmarkStart w:id="2" w:name="_Hlk127963347"/>
      <w:bookmarkEnd w:id="0"/>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bookmarkEnd w:id="1"/>
    </w:p>
    <w:p w14:paraId="789E0C8B" w14:textId="77777777" w:rsidR="003D6F6D" w:rsidRDefault="003D6F6D" w:rsidP="00F20557">
      <w:pPr>
        <w:pStyle w:val="Tekstpodstawowy"/>
        <w:spacing w:line="276" w:lineRule="auto"/>
        <w:rPr>
          <w:rFonts w:ascii="Verdana" w:hAnsi="Verdana" w:cs="Arial"/>
          <w:b/>
          <w:bCs/>
          <w:sz w:val="18"/>
          <w:szCs w:val="18"/>
        </w:rPr>
      </w:pPr>
    </w:p>
    <w:p w14:paraId="6E90D106" w14:textId="47401720"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855853">
        <w:rPr>
          <w:rFonts w:ascii="Verdana" w:hAnsi="Verdana" w:cs="Arial"/>
          <w:b/>
          <w:bCs/>
          <w:sz w:val="18"/>
          <w:szCs w:val="18"/>
        </w:rPr>
        <w:t>9</w:t>
      </w:r>
      <w:r w:rsidR="009028C7">
        <w:rPr>
          <w:rFonts w:ascii="Verdana" w:hAnsi="Verdana" w:cs="Arial"/>
          <w:b/>
          <w:bCs/>
          <w:sz w:val="18"/>
          <w:szCs w:val="18"/>
        </w:rPr>
        <w:t>.</w:t>
      </w:r>
      <w:r w:rsidRPr="00E31AE1">
        <w:rPr>
          <w:rFonts w:ascii="Verdana" w:hAnsi="Verdana" w:cs="Arial"/>
          <w:b/>
          <w:bCs/>
          <w:sz w:val="18"/>
          <w:szCs w:val="18"/>
        </w:rPr>
        <w:t>202</w:t>
      </w:r>
      <w:r w:rsidR="00855853">
        <w:rPr>
          <w:rFonts w:ascii="Verdana" w:hAnsi="Verdana" w:cs="Arial"/>
          <w:b/>
          <w:bCs/>
          <w:sz w:val="18"/>
          <w:szCs w:val="18"/>
        </w:rPr>
        <w:t>4</w:t>
      </w:r>
      <w:r w:rsidRPr="00E31AE1">
        <w:rPr>
          <w:rFonts w:ascii="Verdana" w:hAnsi="Verdana" w:cs="Arial"/>
          <w:b/>
          <w:bCs/>
          <w:sz w:val="18"/>
          <w:szCs w:val="18"/>
        </w:rPr>
        <w:t>.</w:t>
      </w:r>
      <w:r w:rsidR="00D01B9A">
        <w:rPr>
          <w:rFonts w:ascii="Verdana" w:hAnsi="Verdana" w:cs="Arial"/>
          <w:b/>
          <w:bCs/>
          <w:sz w:val="18"/>
          <w:szCs w:val="18"/>
        </w:rPr>
        <w:t>MG</w:t>
      </w:r>
    </w:p>
    <w:bookmarkEnd w:id="2"/>
    <w:p w14:paraId="5AEB5C7B" w14:textId="7D3C4CFC" w:rsidR="00C0528B" w:rsidRDefault="00C0528B" w:rsidP="00F20557">
      <w:pPr>
        <w:pStyle w:val="Tekstpodstawowy"/>
        <w:spacing w:line="276" w:lineRule="auto"/>
        <w:jc w:val="left"/>
        <w:rPr>
          <w:rFonts w:ascii="Verdana" w:hAnsi="Verdana" w:cs="Arial"/>
          <w:sz w:val="18"/>
          <w:szCs w:val="18"/>
        </w:rPr>
      </w:pPr>
    </w:p>
    <w:p w14:paraId="0D626440" w14:textId="12AC92BE" w:rsidR="001A4EAD" w:rsidRDefault="001A4EAD" w:rsidP="00F20557">
      <w:pPr>
        <w:pStyle w:val="Tekstpodstawowy"/>
        <w:spacing w:line="276" w:lineRule="auto"/>
        <w:jc w:val="left"/>
        <w:rPr>
          <w:rFonts w:ascii="Verdana" w:hAnsi="Verdana" w:cs="Arial"/>
          <w:sz w:val="18"/>
          <w:szCs w:val="18"/>
        </w:rPr>
      </w:pPr>
    </w:p>
    <w:p w14:paraId="01862BF0" w14:textId="77777777" w:rsidR="001A4EAD" w:rsidRPr="00F20557" w:rsidRDefault="001A4EAD"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4EB25801" w:rsidR="00346299" w:rsidRDefault="00346299" w:rsidP="00F20557">
      <w:pPr>
        <w:pStyle w:val="Tekstpodstawowy"/>
        <w:tabs>
          <w:tab w:val="left" w:pos="435"/>
        </w:tabs>
        <w:spacing w:line="276" w:lineRule="auto"/>
        <w:jc w:val="left"/>
        <w:rPr>
          <w:rFonts w:ascii="Verdana" w:hAnsi="Verdana" w:cs="Arial"/>
          <w:sz w:val="18"/>
          <w:szCs w:val="18"/>
          <w:u w:val="single"/>
        </w:rPr>
      </w:pPr>
      <w:r w:rsidRPr="00F20557">
        <w:rPr>
          <w:rFonts w:ascii="Verdana" w:hAnsi="Verdana" w:cs="Arial"/>
          <w:sz w:val="18"/>
          <w:szCs w:val="18"/>
          <w:u w:val="single"/>
        </w:rPr>
        <w:t>Załączniki do SWZ:</w:t>
      </w:r>
    </w:p>
    <w:p w14:paraId="2AE70F22" w14:textId="77777777" w:rsidR="001A4EAD" w:rsidRPr="00F20557" w:rsidRDefault="001A4EAD" w:rsidP="00F20557">
      <w:pPr>
        <w:pStyle w:val="Tekstpodstawowy"/>
        <w:tabs>
          <w:tab w:val="left" w:pos="435"/>
        </w:tabs>
        <w:spacing w:line="276" w:lineRule="auto"/>
        <w:jc w:val="left"/>
        <w:rPr>
          <w:rFonts w:ascii="Verdana" w:hAnsi="Verdana" w:cs="Arial"/>
          <w:sz w:val="18"/>
          <w:szCs w:val="18"/>
        </w:rPr>
      </w:pP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6E463BA" w14:textId="55F578C8"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1A4EAD" w:rsidRPr="001A4EAD">
        <w:rPr>
          <w:rFonts w:ascii="Verdana" w:hAnsi="Verdana" w:cs="Arial"/>
          <w:sz w:val="20"/>
        </w:rPr>
        <w:t>Opis przedmiotu zamówienia- specyfikacja techniczna – minimalne wymagania</w:t>
      </w:r>
      <w:r w:rsidRPr="00F20557">
        <w:rPr>
          <w:rFonts w:ascii="Verdana" w:hAnsi="Verdana" w:cs="Arial"/>
          <w:sz w:val="20"/>
        </w:rPr>
        <w:t>;</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3208CD31" w14:textId="13B1C15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 xml:space="preserve">Załącznik nr </w:t>
      </w:r>
      <w:r w:rsidR="001A4EAD">
        <w:rPr>
          <w:rFonts w:ascii="Verdana" w:hAnsi="Verdana" w:cs="Arial"/>
          <w:sz w:val="20"/>
        </w:rPr>
        <w:t>5</w:t>
      </w:r>
      <w:r w:rsidRPr="00F20557">
        <w:rPr>
          <w:rFonts w:ascii="Verdana" w:hAnsi="Verdana" w:cs="Arial"/>
          <w:sz w:val="20"/>
        </w:rPr>
        <w:t>:</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3"/>
      <w:proofErr w:type="spellEnd"/>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2E52B8DE" w14:textId="00C40A5C" w:rsidR="00E8161A" w:rsidRPr="00855853" w:rsidRDefault="00712B9F" w:rsidP="00855853">
      <w:pPr>
        <w:spacing w:after="0"/>
        <w:ind w:left="5812" w:hanging="5812"/>
        <w:rPr>
          <w:rFonts w:ascii="Verdana" w:hAnsi="Verdana" w:cs="Arial"/>
          <w:b/>
          <w:iCs/>
          <w:sz w:val="20"/>
          <w:szCs w:val="20"/>
        </w:rPr>
      </w:pPr>
      <w:r w:rsidRPr="00DB0044">
        <w:rPr>
          <w:rFonts w:ascii="Verdana" w:hAnsi="Verdana" w:cs="Arial"/>
          <w:b/>
          <w:iCs/>
          <w:sz w:val="20"/>
          <w:szCs w:val="20"/>
        </w:rPr>
        <w:t>Zatwierdził:</w:t>
      </w:r>
    </w:p>
    <w:p w14:paraId="0CB4645C" w14:textId="77777777" w:rsidR="00E8161A" w:rsidRDefault="00E8161A" w:rsidP="00712B9F">
      <w:pPr>
        <w:pStyle w:val="Tekstpodstawowy"/>
        <w:spacing w:line="276" w:lineRule="auto"/>
        <w:jc w:val="left"/>
        <w:rPr>
          <w:rFonts w:ascii="Verdana" w:hAnsi="Verdana" w:cs="Arial"/>
          <w:sz w:val="20"/>
        </w:rPr>
      </w:pPr>
    </w:p>
    <w:p w14:paraId="27FCFE96" w14:textId="77777777" w:rsidR="00E8161A" w:rsidRPr="00F20557" w:rsidRDefault="00E8161A" w:rsidP="00712B9F">
      <w:pPr>
        <w:pStyle w:val="Tekstpodstawowy"/>
        <w:spacing w:line="276" w:lineRule="auto"/>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122C30BE" w14:textId="6B624A70" w:rsidR="00712B9F" w:rsidRDefault="00712B9F" w:rsidP="00712B9F">
      <w:pPr>
        <w:pStyle w:val="Tekstpodstawowy"/>
        <w:spacing w:line="276" w:lineRule="auto"/>
        <w:rPr>
          <w:rFonts w:ascii="Verdana" w:hAnsi="Verdana" w:cs="Arial"/>
          <w:bCs/>
          <w:sz w:val="20"/>
        </w:rPr>
      </w:pPr>
      <w:r>
        <w:rPr>
          <w:rFonts w:ascii="Verdana" w:hAnsi="Verdana" w:cs="Arial"/>
          <w:b/>
          <w:sz w:val="20"/>
        </w:rPr>
        <w:t xml:space="preserve">                                                                                                            </w:t>
      </w:r>
      <w:r>
        <w:rPr>
          <w:rFonts w:ascii="Verdana" w:hAnsi="Verdana" w:cs="Arial"/>
          <w:b/>
          <w:sz w:val="20"/>
        </w:rPr>
        <w:tab/>
      </w:r>
      <w:r w:rsidRPr="00460450">
        <w:rPr>
          <w:rFonts w:ascii="Verdana" w:hAnsi="Verdana" w:cs="Arial"/>
          <w:bCs/>
          <w:sz w:val="20"/>
        </w:rPr>
        <w:t>ZATWIERDZIŁ:</w:t>
      </w:r>
    </w:p>
    <w:p w14:paraId="44569143" w14:textId="77777777" w:rsidR="00712B9F" w:rsidRDefault="00712B9F" w:rsidP="00712B9F">
      <w:pPr>
        <w:pStyle w:val="Tekstpodstawowy"/>
        <w:spacing w:line="276" w:lineRule="auto"/>
        <w:jc w:val="right"/>
        <w:rPr>
          <w:rFonts w:ascii="Verdana" w:hAnsi="Verdana" w:cs="Arial"/>
          <w:bCs/>
          <w:sz w:val="20"/>
        </w:rPr>
      </w:pPr>
    </w:p>
    <w:p w14:paraId="480F7F92" w14:textId="77777777" w:rsidR="00712B9F" w:rsidRDefault="00712B9F" w:rsidP="00712B9F">
      <w:pPr>
        <w:pStyle w:val="Tekstpodstawowy"/>
        <w:spacing w:line="276" w:lineRule="auto"/>
        <w:jc w:val="right"/>
        <w:rPr>
          <w:rFonts w:ascii="Verdana" w:hAnsi="Verdana" w:cs="Arial"/>
          <w:bCs/>
          <w:sz w:val="20"/>
        </w:rPr>
      </w:pPr>
    </w:p>
    <w:p w14:paraId="5A7AA20E" w14:textId="77777777" w:rsidR="00C509B6" w:rsidRPr="00FF50FC" w:rsidRDefault="00712B9F" w:rsidP="00C509B6">
      <w:pPr>
        <w:pStyle w:val="TreA"/>
        <w:spacing w:line="276" w:lineRule="auto"/>
        <w:jc w:val="right"/>
        <w:rPr>
          <w:rFonts w:ascii="Verdana" w:eastAsia="Verdana" w:hAnsi="Verdana"/>
          <w:b/>
          <w:bCs/>
          <w:sz w:val="20"/>
          <w:szCs w:val="20"/>
          <w:lang w:eastAsia="en-US"/>
        </w:rPr>
      </w:pPr>
      <w:r>
        <w:rPr>
          <w:rFonts w:ascii="Verdana" w:hAnsi="Verdana" w:cs="Arial"/>
          <w:bCs/>
          <w:sz w:val="20"/>
        </w:rPr>
        <w:tab/>
      </w:r>
      <w:r w:rsidR="00C509B6" w:rsidRPr="00FF50FC">
        <w:rPr>
          <w:rFonts w:ascii="Verdana" w:eastAsia="Verdana" w:hAnsi="Verdana"/>
          <w:b/>
          <w:bCs/>
          <w:sz w:val="20"/>
          <w:szCs w:val="20"/>
          <w:lang w:eastAsia="en-US"/>
        </w:rPr>
        <w:t xml:space="preserve">DYREKTOR GENERALNY </w:t>
      </w:r>
      <w:r w:rsidR="00C509B6" w:rsidRPr="00FF50FC">
        <w:rPr>
          <w:rFonts w:ascii="Verdana" w:eastAsia="Verdana" w:hAnsi="Verdana"/>
          <w:b/>
          <w:bCs/>
          <w:sz w:val="20"/>
          <w:szCs w:val="20"/>
          <w:lang w:eastAsia="en-US"/>
        </w:rPr>
        <w:br/>
        <w:t>UNIWERSYTETU WROCŁAWSKIEGO</w:t>
      </w:r>
    </w:p>
    <w:p w14:paraId="2DA7CF66" w14:textId="77777777" w:rsidR="00C509B6" w:rsidRPr="00FF50FC" w:rsidRDefault="00C509B6" w:rsidP="00C509B6">
      <w:pPr>
        <w:pStyle w:val="TreA"/>
        <w:spacing w:line="276" w:lineRule="auto"/>
        <w:jc w:val="right"/>
        <w:rPr>
          <w:rFonts w:ascii="Verdana" w:eastAsia="Verdana" w:hAnsi="Verdana"/>
          <w:b/>
          <w:bCs/>
          <w:sz w:val="20"/>
          <w:szCs w:val="20"/>
          <w:lang w:eastAsia="en-US"/>
        </w:rPr>
      </w:pPr>
      <w:r w:rsidRPr="00FF50FC">
        <w:rPr>
          <w:rFonts w:ascii="Verdana" w:eastAsia="Verdana" w:hAnsi="Verdana"/>
          <w:b/>
          <w:bCs/>
          <w:sz w:val="20"/>
          <w:szCs w:val="20"/>
          <w:lang w:eastAsia="en-US"/>
        </w:rPr>
        <w:t xml:space="preserve">mgr Elżbieta Solarewicz </w:t>
      </w:r>
    </w:p>
    <w:p w14:paraId="083053E7" w14:textId="19CC4D81" w:rsidR="00180A36" w:rsidRPr="00F20557" w:rsidRDefault="00712B9F" w:rsidP="00712B9F">
      <w:pPr>
        <w:pStyle w:val="Tekstpodstawowy"/>
        <w:tabs>
          <w:tab w:val="left" w:pos="7690"/>
          <w:tab w:val="right" w:pos="9638"/>
        </w:tabs>
        <w:spacing w:line="276" w:lineRule="auto"/>
        <w:jc w:val="left"/>
        <w:rPr>
          <w:rFonts w:ascii="Verdana" w:hAnsi="Verdana" w:cs="Arial"/>
          <w:b/>
          <w:sz w:val="20"/>
        </w:rPr>
      </w:pPr>
      <w:r>
        <w:rPr>
          <w:rFonts w:ascii="Verdana" w:hAnsi="Verdana" w:cs="Arial"/>
          <w:b/>
          <w:sz w:val="20"/>
        </w:rPr>
        <w:tab/>
      </w:r>
      <w:r w:rsidR="004504F8" w:rsidRPr="00F20557">
        <w:rPr>
          <w:rFonts w:ascii="Verdana" w:hAnsi="Verdana" w:cs="Arial"/>
          <w:b/>
          <w:sz w:val="20"/>
        </w:rPr>
        <w:t xml:space="preserve">                                                                          </w:t>
      </w:r>
    </w:p>
    <w:p w14:paraId="677F0E20" w14:textId="104DCCDA" w:rsidR="000012BF" w:rsidRPr="00F20557" w:rsidRDefault="000012BF" w:rsidP="00712B9F">
      <w:pPr>
        <w:pStyle w:val="Tekstpodstawowy"/>
        <w:spacing w:line="276" w:lineRule="auto"/>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68236014" w:rsidR="00037512" w:rsidRPr="00225FB9" w:rsidRDefault="0072614A" w:rsidP="00E31AE1">
      <w:pPr>
        <w:pStyle w:val="Bezodstpw"/>
        <w:tabs>
          <w:tab w:val="center" w:pos="4819"/>
          <w:tab w:val="left" w:pos="8328"/>
        </w:tabs>
        <w:spacing w:line="276" w:lineRule="auto"/>
        <w:jc w:val="center"/>
        <w:rPr>
          <w:rFonts w:ascii="Verdana" w:hAnsi="Verdana" w:cs="Arial"/>
          <w:b/>
          <w:bCs/>
          <w:sz w:val="20"/>
          <w:szCs w:val="20"/>
        </w:rPr>
      </w:pPr>
      <w:r w:rsidRPr="00225FB9">
        <w:rPr>
          <w:rFonts w:ascii="Verdana" w:hAnsi="Verdana" w:cs="Arial"/>
          <w:b/>
          <w:bCs/>
          <w:sz w:val="20"/>
          <w:szCs w:val="20"/>
        </w:rPr>
        <w:t xml:space="preserve">Wrocław, </w:t>
      </w:r>
      <w:r w:rsidR="00855853">
        <w:rPr>
          <w:rFonts w:ascii="Verdana" w:hAnsi="Verdana" w:cs="Arial"/>
          <w:b/>
          <w:bCs/>
          <w:sz w:val="20"/>
          <w:szCs w:val="20"/>
        </w:rPr>
        <w:t>luty</w:t>
      </w:r>
      <w:r w:rsidR="001A07B8" w:rsidRPr="00225FB9">
        <w:rPr>
          <w:rFonts w:ascii="Verdana" w:hAnsi="Verdana" w:cs="Arial"/>
          <w:b/>
          <w:bCs/>
          <w:sz w:val="20"/>
          <w:szCs w:val="20"/>
        </w:rPr>
        <w:t xml:space="preserve"> </w:t>
      </w:r>
      <w:r w:rsidR="00F6377A" w:rsidRPr="00225FB9">
        <w:rPr>
          <w:rFonts w:ascii="Verdana" w:hAnsi="Verdana" w:cs="Arial"/>
          <w:b/>
          <w:bCs/>
          <w:sz w:val="20"/>
          <w:szCs w:val="20"/>
        </w:rPr>
        <w:t xml:space="preserve"> </w:t>
      </w:r>
      <w:r w:rsidR="00D0027A" w:rsidRPr="00225FB9">
        <w:rPr>
          <w:rFonts w:ascii="Verdana" w:hAnsi="Verdana" w:cs="Arial"/>
          <w:b/>
          <w:bCs/>
          <w:sz w:val="20"/>
          <w:szCs w:val="20"/>
        </w:rPr>
        <w:t>202</w:t>
      </w:r>
      <w:r w:rsidR="00855853">
        <w:rPr>
          <w:rFonts w:ascii="Verdana" w:hAnsi="Verdana" w:cs="Arial"/>
          <w:b/>
          <w:bCs/>
          <w:sz w:val="20"/>
          <w:szCs w:val="20"/>
        </w:rPr>
        <w:t>4</w:t>
      </w:r>
      <w:r w:rsidR="00D0027A" w:rsidRPr="00225FB9">
        <w:rPr>
          <w:rFonts w:ascii="Verdana" w:hAnsi="Verdana" w:cs="Arial"/>
          <w:b/>
          <w:bCs/>
          <w:sz w:val="20"/>
          <w:szCs w:val="20"/>
        </w:rPr>
        <w:t xml:space="preserve"> </w:t>
      </w:r>
      <w:r w:rsidRPr="00225FB9">
        <w:rPr>
          <w:rFonts w:ascii="Verdana" w:hAnsi="Verdana" w:cs="Arial"/>
          <w:b/>
          <w:bCs/>
          <w:sz w:val="20"/>
          <w:szCs w:val="20"/>
        </w:rPr>
        <w:t>r.</w:t>
      </w:r>
      <w:r w:rsidR="00D75958" w:rsidRPr="00225FB9">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271CE78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 xml:space="preserve">ul. Kuźnicza </w:t>
      </w:r>
      <w:r w:rsidR="00D9740F">
        <w:rPr>
          <w:rFonts w:ascii="Verdana" w:hAnsi="Verdana" w:cs="Arial"/>
          <w:sz w:val="20"/>
          <w:szCs w:val="20"/>
        </w:rPr>
        <w:t>35</w:t>
      </w:r>
    </w:p>
    <w:p w14:paraId="2D9BC7B5" w14:textId="3C388359" w:rsidR="00346299"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5F13CE70" w14:textId="5FA8E5DA" w:rsidR="00885736" w:rsidRPr="00885736" w:rsidRDefault="00885736" w:rsidP="0088573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Pr>
          <w:rFonts w:ascii="Verdana" w:eastAsia="Verdana" w:hAnsi="Verdana"/>
          <w:sz w:val="20"/>
          <w:szCs w:val="20"/>
        </w:rPr>
        <w:t>28 22</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76688BB3"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009E02F4">
        <w:rPr>
          <w:rFonts w:ascii="Verdana" w:eastAsia="Verdana" w:hAnsi="Verdana"/>
          <w:sz w:val="20"/>
          <w:szCs w:val="20"/>
        </w:rPr>
        <w:t xml:space="preserve">, </w:t>
      </w:r>
      <w:r w:rsidR="00855853">
        <w:rPr>
          <w:rFonts w:ascii="Verdana" w:eastAsia="Verdana" w:hAnsi="Verdana"/>
          <w:sz w:val="20"/>
          <w:szCs w:val="20"/>
        </w:rPr>
        <w:t>Wioletta Franz-Prokop</w:t>
      </w:r>
    </w:p>
    <w:p w14:paraId="27887C0F" w14:textId="23C4578D" w:rsidR="007538F4" w:rsidRPr="009E02F4" w:rsidRDefault="007538F4" w:rsidP="009E02F4">
      <w:pPr>
        <w:pStyle w:val="Bezodstpw"/>
        <w:spacing w:line="276" w:lineRule="auto"/>
        <w:ind w:left="294" w:hanging="2"/>
        <w:rPr>
          <w:rFonts w:ascii="Verdana" w:eastAsia="Verdana" w:hAnsi="Verdana"/>
          <w:sz w:val="20"/>
          <w:szCs w:val="20"/>
        </w:rPr>
      </w:pPr>
      <w:r w:rsidRPr="00F20557">
        <w:rPr>
          <w:rFonts w:ascii="Verdana" w:eastAsia="Verdana" w:hAnsi="Verdana"/>
          <w:sz w:val="20"/>
          <w:szCs w:val="20"/>
        </w:rPr>
        <w:t xml:space="preserve">poczta elektroniczna: </w:t>
      </w:r>
      <w:hyperlink r:id="rId12" w:history="1">
        <w:r w:rsidR="00855853" w:rsidRPr="00DA4772">
          <w:rPr>
            <w:rStyle w:val="Hipercze"/>
            <w:rFonts w:ascii="Verdana" w:eastAsia="Verdana" w:hAnsi="Verdana"/>
            <w:sz w:val="20"/>
            <w:szCs w:val="20"/>
          </w:rPr>
          <w:t>monika.golinczak@uwr.edu.pl</w:t>
        </w:r>
      </w:hyperlink>
      <w:r w:rsidR="009E02F4">
        <w:rPr>
          <w:rFonts w:ascii="Verdana" w:eastAsia="Verdana" w:hAnsi="Verdana"/>
          <w:sz w:val="20"/>
          <w:szCs w:val="20"/>
        </w:rPr>
        <w:t xml:space="preserve">; </w:t>
      </w:r>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4"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4"/>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7390D8BA"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4A63A1B0" w14:textId="456202A5" w:rsidR="00B37A41" w:rsidRPr="001A4EAD" w:rsidRDefault="00B37A41" w:rsidP="00F20557">
      <w:pPr>
        <w:pStyle w:val="Bezodstpw"/>
        <w:numPr>
          <w:ilvl w:val="0"/>
          <w:numId w:val="19"/>
        </w:numPr>
        <w:spacing w:line="276" w:lineRule="auto"/>
        <w:ind w:left="308" w:hanging="308"/>
        <w:jc w:val="both"/>
        <w:rPr>
          <w:rFonts w:ascii="Verdana" w:hAnsi="Verdana"/>
          <w:sz w:val="20"/>
          <w:szCs w:val="20"/>
          <w:u w:val="single"/>
        </w:rPr>
      </w:pPr>
      <w:r w:rsidRPr="00D711A9">
        <w:rPr>
          <w:rFonts w:ascii="Verdana" w:hAnsi="Verdana"/>
          <w:sz w:val="20"/>
          <w:szCs w:val="20"/>
        </w:rPr>
        <w:t xml:space="preserve">Postępowanie prowadzone jest pisemnie </w:t>
      </w:r>
      <w:r w:rsidRPr="001A4EAD">
        <w:rPr>
          <w:rFonts w:ascii="Verdana" w:hAnsi="Verdana"/>
          <w:sz w:val="20"/>
          <w:szCs w:val="20"/>
          <w:u w:val="single"/>
        </w:rPr>
        <w:t>w języku polskim</w:t>
      </w:r>
      <w:r w:rsidR="00BB255F" w:rsidRPr="001A4EAD">
        <w:rPr>
          <w:rFonts w:ascii="Verdana" w:hAnsi="Verdana"/>
          <w:sz w:val="20"/>
          <w:szCs w:val="20"/>
          <w:u w:val="single"/>
        </w:rPr>
        <w:t xml:space="preserve"> i angielskim.</w:t>
      </w:r>
    </w:p>
    <w:p w14:paraId="615E08D1" w14:textId="77777777" w:rsidR="00D711A9" w:rsidRPr="00D711A9" w:rsidRDefault="00D711A9" w:rsidP="00D711A9">
      <w:pPr>
        <w:pStyle w:val="Bezodstpw"/>
        <w:spacing w:line="276" w:lineRule="auto"/>
        <w:ind w:left="284"/>
        <w:jc w:val="both"/>
        <w:rPr>
          <w:rFonts w:ascii="Verdana" w:hAnsi="Verdana"/>
          <w:sz w:val="20"/>
          <w:szCs w:val="20"/>
        </w:rPr>
      </w:pPr>
      <w:r w:rsidRPr="00D711A9">
        <w:rPr>
          <w:rFonts w:ascii="Verdana" w:hAnsi="Verdana"/>
          <w:sz w:val="20"/>
          <w:szCs w:val="20"/>
        </w:rPr>
        <w:t>W przypadku rozbieżności pomiędzy wersjami językowymi rozstrzygająca jest wersja w języku polskim, zapis dotyczy również postanowień umowy i pozostałych załączników do SWZ.</w:t>
      </w:r>
    </w:p>
    <w:p w14:paraId="5C0C5D24" w14:textId="391078BC" w:rsidR="00D711A9" w:rsidRDefault="00D711A9" w:rsidP="00D711A9">
      <w:pPr>
        <w:pStyle w:val="Bezodstpw"/>
        <w:spacing w:line="276" w:lineRule="auto"/>
        <w:ind w:left="284"/>
        <w:jc w:val="both"/>
        <w:rPr>
          <w:rFonts w:ascii="Verdana" w:hAnsi="Verdana"/>
          <w:sz w:val="20"/>
          <w:szCs w:val="20"/>
        </w:rPr>
      </w:pPr>
      <w:r w:rsidRPr="00D711A9">
        <w:rPr>
          <w:rFonts w:ascii="Verdana" w:hAnsi="Verdana"/>
          <w:sz w:val="20"/>
          <w:szCs w:val="20"/>
        </w:rPr>
        <w:t>Zamawiający dopuszcza złożenie oferty wraz z wymaganymi dokumentami również w języku polskim lub angielskim.</w:t>
      </w:r>
      <w:r>
        <w:rPr>
          <w:rFonts w:ascii="Verdana" w:hAnsi="Verdana"/>
          <w:sz w:val="20"/>
          <w:szCs w:val="20"/>
        </w:rPr>
        <w:t xml:space="preserve"> </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7" w:name="_Toc227121603"/>
      <w:bookmarkStart w:id="8" w:name="_Toc231012169"/>
      <w:bookmarkEnd w:id="6"/>
    </w:p>
    <w:p w14:paraId="4B18CEBC" w14:textId="0E3A9524" w:rsidR="004214D1" w:rsidRPr="00F20557"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AE4DB97"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lastRenderedPageBreak/>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D711A9">
        <w:rPr>
          <w:rFonts w:ascii="Verdana" w:hAnsi="Verdana"/>
          <w:sz w:val="20"/>
          <w:szCs w:val="20"/>
        </w:rPr>
        <w:t>3</w:t>
      </w:r>
      <w:r w:rsidRPr="00F20557">
        <w:rPr>
          <w:rFonts w:ascii="Verdana" w:hAnsi="Verdana"/>
          <w:sz w:val="20"/>
          <w:szCs w:val="20"/>
        </w:rPr>
        <w:t xml:space="preserve"> r. poz. </w:t>
      </w:r>
      <w:r w:rsidR="00D711A9">
        <w:rPr>
          <w:rFonts w:ascii="Verdana" w:hAnsi="Verdana"/>
          <w:sz w:val="20"/>
          <w:szCs w:val="20"/>
        </w:rPr>
        <w:t>1610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37987D1B" w:rsidR="00206BE8"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60AAF250" w14:textId="23752911" w:rsidR="00885736" w:rsidRPr="00885736" w:rsidRDefault="00206BE8" w:rsidP="00885736">
      <w:pPr>
        <w:pStyle w:val="Akapitzlist"/>
        <w:numPr>
          <w:ilvl w:val="0"/>
          <w:numId w:val="36"/>
        </w:numPr>
        <w:spacing w:after="0" w:line="276" w:lineRule="auto"/>
        <w:ind w:left="357"/>
        <w:contextualSpacing w:val="0"/>
        <w:jc w:val="both"/>
        <w:rPr>
          <w:rFonts w:ascii="Verdana" w:hAnsi="Verdana" w:cs="Arial"/>
          <w:sz w:val="20"/>
          <w:szCs w:val="20"/>
        </w:rPr>
      </w:pPr>
      <w:r w:rsidRPr="00885736">
        <w:rPr>
          <w:rFonts w:ascii="Verdana" w:hAnsi="Verdana" w:cs="Verdana"/>
          <w:sz w:val="20"/>
          <w:szCs w:val="20"/>
        </w:rPr>
        <w:t>Przedmiotem zamówienia jest</w:t>
      </w:r>
      <w:r w:rsidR="00225FB9">
        <w:rPr>
          <w:rFonts w:ascii="Verdana" w:hAnsi="Verdana" w:cs="Verdana"/>
          <w:sz w:val="20"/>
          <w:szCs w:val="20"/>
        </w:rPr>
        <w:t>:</w:t>
      </w:r>
      <w:r w:rsidRPr="00885736">
        <w:rPr>
          <w:rFonts w:ascii="Verdana" w:hAnsi="Verdana" w:cs="Verdana"/>
          <w:sz w:val="20"/>
          <w:szCs w:val="20"/>
        </w:rPr>
        <w:t xml:space="preserve"> </w:t>
      </w:r>
      <w:r w:rsidR="00225FB9">
        <w:rPr>
          <w:rFonts w:ascii="Verdana" w:hAnsi="Verdana"/>
          <w:b/>
          <w:sz w:val="20"/>
          <w:szCs w:val="20"/>
        </w:rPr>
        <w:t>d</w:t>
      </w:r>
      <w:r w:rsidR="00885736" w:rsidRPr="00DC44C2">
        <w:rPr>
          <w:rFonts w:ascii="Verdana" w:hAnsi="Verdana"/>
          <w:b/>
          <w:sz w:val="20"/>
          <w:szCs w:val="20"/>
        </w:rPr>
        <w:t xml:space="preserve">ostawa </w:t>
      </w:r>
      <w:r w:rsidR="005D5A2F">
        <w:rPr>
          <w:rFonts w:ascii="Verdana" w:hAnsi="Verdana"/>
          <w:b/>
          <w:sz w:val="20"/>
          <w:szCs w:val="20"/>
        </w:rPr>
        <w:t>s</w:t>
      </w:r>
      <w:r w:rsidR="00885736" w:rsidRPr="00DE24B4">
        <w:rPr>
          <w:rFonts w:ascii="Verdana" w:hAnsi="Verdana"/>
          <w:b/>
          <w:sz w:val="20"/>
          <w:szCs w:val="20"/>
        </w:rPr>
        <w:t>ystem</w:t>
      </w:r>
      <w:r w:rsidR="00885736">
        <w:rPr>
          <w:rFonts w:ascii="Verdana" w:hAnsi="Verdana"/>
          <w:b/>
          <w:sz w:val="20"/>
          <w:szCs w:val="20"/>
        </w:rPr>
        <w:t>u</w:t>
      </w:r>
      <w:r w:rsidR="00885736" w:rsidRPr="00DE24B4">
        <w:rPr>
          <w:rFonts w:ascii="Verdana" w:hAnsi="Verdana"/>
          <w:b/>
          <w:sz w:val="20"/>
          <w:szCs w:val="20"/>
        </w:rPr>
        <w:t xml:space="preserve"> sensorów do bezinwazyjnego monitorowania wzrostu mikroorganizmów w czasie rzeczywistym</w:t>
      </w:r>
      <w:r w:rsidR="005D5A2F" w:rsidRPr="005D5A2F">
        <w:rPr>
          <w:rFonts w:ascii="Verdana" w:hAnsi="Verdana" w:cs="Verdana"/>
          <w:b/>
          <w:bCs/>
          <w:sz w:val="20"/>
          <w:szCs w:val="20"/>
        </w:rPr>
        <w:t xml:space="preserve"> </w:t>
      </w:r>
      <w:r w:rsidR="005D5A2F" w:rsidRPr="00690BF7">
        <w:rPr>
          <w:rFonts w:ascii="Verdana" w:hAnsi="Verdana" w:cs="Verdana"/>
          <w:b/>
          <w:bCs/>
          <w:sz w:val="20"/>
          <w:szCs w:val="20"/>
        </w:rPr>
        <w:t>wraz z instalacją i uruchomieniem, szkoleniem</w:t>
      </w:r>
      <w:r w:rsidR="005D5A2F">
        <w:rPr>
          <w:rFonts w:ascii="Verdana" w:hAnsi="Verdana"/>
          <w:b/>
          <w:sz w:val="20"/>
          <w:szCs w:val="20"/>
        </w:rPr>
        <w:t xml:space="preserve"> osób wskazanych przez Zamawiającego. </w:t>
      </w:r>
    </w:p>
    <w:p w14:paraId="7326B9FA" w14:textId="3E5F8A13"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007A7E17">
        <w:rPr>
          <w:rFonts w:ascii="Verdana" w:hAnsi="Verdana" w:cs="Arial"/>
          <w:sz w:val="20"/>
          <w:szCs w:val="20"/>
        </w:rPr>
        <w:t>stanowiący</w:t>
      </w:r>
      <w:r w:rsidR="00855853">
        <w:rPr>
          <w:rFonts w:ascii="Verdana" w:hAnsi="Verdana" w:cs="Arial"/>
          <w:sz w:val="20"/>
          <w:szCs w:val="20"/>
        </w:rPr>
        <w:t>m</w:t>
      </w:r>
      <w:r w:rsidR="007A7E17">
        <w:rPr>
          <w:rFonts w:ascii="Verdana" w:hAnsi="Verdana" w:cs="Arial"/>
          <w:sz w:val="20"/>
          <w:szCs w:val="20"/>
        </w:rPr>
        <w:t xml:space="preserve"> </w:t>
      </w:r>
      <w:r w:rsidRPr="00F20557">
        <w:rPr>
          <w:rFonts w:ascii="Verdana" w:hAnsi="Verdana" w:cs="Arial"/>
          <w:sz w:val="20"/>
          <w:szCs w:val="20"/>
        </w:rPr>
        <w:t>Opis przedmiotu zamówienia</w:t>
      </w:r>
      <w:r w:rsidR="007A7E17">
        <w:rPr>
          <w:rFonts w:ascii="Verdana" w:hAnsi="Verdana" w:cs="Arial"/>
          <w:sz w:val="20"/>
          <w:szCs w:val="20"/>
        </w:rPr>
        <w:t>- specyfikacja techniczna – minimalne wymagania.</w:t>
      </w:r>
    </w:p>
    <w:p w14:paraId="2FB99E03" w14:textId="51F1EBC0"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sidR="0082339E">
        <w:rPr>
          <w:rFonts w:ascii="Verdana" w:hAnsi="Verdana" w:cs="Arial"/>
          <w:b/>
          <w:sz w:val="20"/>
          <w:szCs w:val="20"/>
        </w:rPr>
        <w:t>Z</w:t>
      </w:r>
      <w:r w:rsidRPr="00F20557">
        <w:rPr>
          <w:rFonts w:ascii="Verdana" w:hAnsi="Verdana" w:cs="Arial"/>
          <w:b/>
          <w:sz w:val="20"/>
          <w:szCs w:val="20"/>
        </w:rPr>
        <w:t>ałącznik nr 4 do SWZ</w:t>
      </w:r>
      <w:r w:rsidR="00B86E4A">
        <w:rPr>
          <w:rFonts w:ascii="Verdana" w:hAnsi="Verdana" w:cs="Arial"/>
          <w:sz w:val="20"/>
          <w:szCs w:val="20"/>
        </w:rPr>
        <w:t xml:space="preserve"> z załącznikiem </w:t>
      </w:r>
      <w:r w:rsidR="00AB161C">
        <w:rPr>
          <w:rFonts w:ascii="Verdana" w:hAnsi="Verdana" w:cs="Arial"/>
          <w:sz w:val="20"/>
          <w:szCs w:val="20"/>
        </w:rPr>
        <w:t>(protokół zdawczo odbiorczy).</w:t>
      </w:r>
    </w:p>
    <w:p w14:paraId="7EEFAC08"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F2055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5F260A3" w14:textId="709B712F" w:rsidR="00885736" w:rsidRDefault="00A2448F" w:rsidP="00885736">
      <w:pPr>
        <w:autoSpaceDE w:val="0"/>
        <w:autoSpaceDN w:val="0"/>
        <w:adjustRightInd w:val="0"/>
        <w:spacing w:after="0"/>
        <w:ind w:left="284"/>
        <w:jc w:val="both"/>
        <w:rPr>
          <w:rFonts w:ascii="Verdana" w:eastAsia="Calibri" w:hAnsi="Verdana"/>
          <w:sz w:val="20"/>
          <w:szCs w:val="20"/>
          <w:u w:val="single"/>
          <w:lang w:eastAsia="en-US"/>
        </w:rPr>
      </w:pPr>
      <w:r w:rsidRPr="002017C2">
        <w:rPr>
          <w:rFonts w:ascii="Verdana" w:hAnsi="Verdana" w:cs="Arial"/>
          <w:sz w:val="20"/>
          <w:szCs w:val="20"/>
        </w:rPr>
        <w:lastRenderedPageBreak/>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2017C2">
        <w:rPr>
          <w:rFonts w:ascii="Verdana" w:hAnsi="Verdana" w:cs="Arial"/>
          <w:b/>
          <w:bCs/>
          <w:sz w:val="20"/>
          <w:szCs w:val="20"/>
        </w:rPr>
        <w:t>Wykonawca zobowiązany jest w Zał</w:t>
      </w:r>
      <w:r w:rsidR="009656CD" w:rsidRPr="002017C2">
        <w:rPr>
          <w:rFonts w:ascii="Verdana" w:hAnsi="Verdana" w:cs="Arial"/>
          <w:b/>
          <w:bCs/>
          <w:sz w:val="20"/>
          <w:szCs w:val="20"/>
        </w:rPr>
        <w:t>ą</w:t>
      </w:r>
      <w:r w:rsidRPr="002017C2">
        <w:rPr>
          <w:rFonts w:ascii="Verdana" w:hAnsi="Verdana" w:cs="Arial"/>
          <w:b/>
          <w:bCs/>
          <w:sz w:val="20"/>
          <w:szCs w:val="20"/>
        </w:rPr>
        <w:t>czniku nr 3 do SWZ – Opis przedmiotu zamówienia</w:t>
      </w:r>
      <w:r w:rsidR="007A7E17" w:rsidRPr="002017C2">
        <w:rPr>
          <w:rFonts w:ascii="Verdana" w:hAnsi="Verdana" w:cs="Arial"/>
          <w:sz w:val="20"/>
          <w:szCs w:val="20"/>
        </w:rPr>
        <w:t xml:space="preserve">- </w:t>
      </w:r>
      <w:r w:rsidR="007A7E17" w:rsidRPr="002017C2">
        <w:rPr>
          <w:rFonts w:ascii="Verdana" w:hAnsi="Verdana" w:cs="Arial"/>
          <w:b/>
          <w:bCs/>
          <w:sz w:val="20"/>
          <w:szCs w:val="20"/>
        </w:rPr>
        <w:t>specyfikacja techniczna – minimalne wymagania</w:t>
      </w:r>
      <w:r w:rsidRPr="002017C2">
        <w:rPr>
          <w:rFonts w:ascii="Verdana" w:hAnsi="Verdana" w:cs="Arial"/>
          <w:b/>
          <w:bCs/>
          <w:sz w:val="20"/>
          <w:szCs w:val="20"/>
        </w:rPr>
        <w:t xml:space="preserve"> określić jednoznacznie zaoferowane urządzenia zgodnie ze wskazaniami Zamawiającego, </w:t>
      </w:r>
      <w:r w:rsidRPr="002017C2">
        <w:rPr>
          <w:rFonts w:ascii="Verdana" w:hAnsi="Verdana" w:cs="Arial"/>
          <w:sz w:val="20"/>
          <w:szCs w:val="20"/>
        </w:rPr>
        <w:t xml:space="preserve">charakteryzując je poprzez odpowiednie wskazanie </w:t>
      </w:r>
      <w:r w:rsidRPr="002017C2">
        <w:rPr>
          <w:rFonts w:ascii="Verdana" w:hAnsi="Verdana" w:cs="Arial"/>
          <w:b/>
          <w:bCs/>
          <w:sz w:val="20"/>
          <w:szCs w:val="20"/>
        </w:rPr>
        <w:t xml:space="preserve">(wg postawionego przez Zamawiającego szczegółowego wymogu – kolumna </w:t>
      </w:r>
      <w:r w:rsidR="002017C2">
        <w:rPr>
          <w:rFonts w:ascii="Verdana" w:hAnsi="Verdana" w:cs="Arial"/>
          <w:b/>
          <w:bCs/>
          <w:sz w:val="20"/>
          <w:szCs w:val="20"/>
        </w:rPr>
        <w:t>„</w:t>
      </w:r>
      <w:r w:rsidR="002017C2" w:rsidRPr="00A2448F">
        <w:rPr>
          <w:rFonts w:ascii="Verdana" w:hAnsi="Verdana" w:cs="Arial"/>
          <w:sz w:val="20"/>
          <w:szCs w:val="20"/>
        </w:rPr>
        <w:t>Oferowane przez  Wykonawcę</w:t>
      </w:r>
      <w:r w:rsidR="007A7E17" w:rsidRPr="002017C2">
        <w:rPr>
          <w:rFonts w:ascii="Verdana" w:hAnsi="Verdana" w:cs="Arial"/>
          <w:b/>
          <w:bCs/>
          <w:sz w:val="20"/>
          <w:szCs w:val="20"/>
        </w:rPr>
        <w:t>”</w:t>
      </w:r>
      <w:r w:rsidRPr="002017C2">
        <w:rPr>
          <w:rFonts w:ascii="Verdana" w:hAnsi="Verdana" w:cs="Arial"/>
          <w:sz w:val="20"/>
          <w:szCs w:val="20"/>
        </w:rPr>
        <w:t>) cech konieczn</w:t>
      </w:r>
      <w:r w:rsidR="00605FFE">
        <w:rPr>
          <w:rFonts w:ascii="Verdana" w:hAnsi="Verdana" w:cs="Arial"/>
          <w:sz w:val="20"/>
          <w:szCs w:val="20"/>
        </w:rPr>
        <w:t>ych</w:t>
      </w:r>
      <w:r w:rsidRPr="002017C2">
        <w:rPr>
          <w:rFonts w:ascii="Verdana" w:hAnsi="Verdana" w:cs="Arial"/>
          <w:sz w:val="20"/>
          <w:szCs w:val="20"/>
        </w:rPr>
        <w:t xml:space="preserve"> do jego jednoznacznego zidentyfikowania, a także do w</w:t>
      </w:r>
      <w:r w:rsidR="00605FFE">
        <w:rPr>
          <w:rFonts w:ascii="Verdana" w:hAnsi="Verdana" w:cs="Arial"/>
          <w:sz w:val="20"/>
          <w:szCs w:val="20"/>
        </w:rPr>
        <w:t xml:space="preserve">skazania </w:t>
      </w:r>
      <w:r w:rsidRPr="002017C2">
        <w:rPr>
          <w:rFonts w:ascii="Verdana" w:hAnsi="Verdana" w:cs="Arial"/>
          <w:sz w:val="20"/>
          <w:szCs w:val="20"/>
        </w:rPr>
        <w:t xml:space="preserve">oferowanych parametrów oraz wykazać, że oferowane przez niego urządzenie spełnia wymagania określone przez Zamawiającego poprzez dokładne i jednoznaczne </w:t>
      </w:r>
      <w:r w:rsidR="00950AC2" w:rsidRPr="002017C2">
        <w:rPr>
          <w:rFonts w:ascii="Verdana" w:hAnsi="Verdana" w:cs="Arial"/>
          <w:sz w:val="20"/>
          <w:szCs w:val="20"/>
        </w:rPr>
        <w:t xml:space="preserve">wskazanie </w:t>
      </w:r>
      <w:r w:rsidRPr="002017C2">
        <w:rPr>
          <w:rFonts w:ascii="Verdana" w:hAnsi="Verdana" w:cs="Arial"/>
          <w:sz w:val="20"/>
          <w:szCs w:val="20"/>
        </w:rPr>
        <w:t>oferowanych parametrów technicznych bądź potwierdzenie oferowanych parametrów - zgodnie i</w:t>
      </w:r>
      <w:r w:rsidR="009656CD" w:rsidRPr="002017C2">
        <w:rPr>
          <w:rFonts w:ascii="Verdana" w:hAnsi="Verdana" w:cs="Arial"/>
          <w:sz w:val="20"/>
          <w:szCs w:val="20"/>
        </w:rPr>
        <w:t> </w:t>
      </w:r>
      <w:r w:rsidRPr="002017C2">
        <w:rPr>
          <w:rFonts w:ascii="Verdana" w:hAnsi="Verdana" w:cs="Arial"/>
          <w:sz w:val="20"/>
          <w:szCs w:val="20"/>
        </w:rPr>
        <w:t xml:space="preserve">odpowiednio z </w:t>
      </w:r>
      <w:r w:rsidRPr="002017C2">
        <w:rPr>
          <w:rFonts w:ascii="Verdana" w:hAnsi="Verdana" w:cs="Arial"/>
          <w:b/>
          <w:bCs/>
          <w:sz w:val="20"/>
          <w:szCs w:val="20"/>
        </w:rPr>
        <w:t>Załącznikiem nr 3 do SWZ</w:t>
      </w:r>
      <w:r w:rsidRPr="002017C2">
        <w:rPr>
          <w:rFonts w:ascii="Verdana" w:hAnsi="Verdana" w:cs="Arial"/>
          <w:sz w:val="20"/>
          <w:szCs w:val="20"/>
        </w:rPr>
        <w:t xml:space="preserve"> - </w:t>
      </w:r>
      <w:r w:rsidR="007A7E17" w:rsidRPr="002017C2">
        <w:rPr>
          <w:rFonts w:ascii="Verdana" w:hAnsi="Verdana" w:cs="Arial"/>
          <w:b/>
          <w:bCs/>
          <w:i/>
          <w:sz w:val="20"/>
          <w:szCs w:val="20"/>
        </w:rPr>
        <w:t>Opis przedmiotu zamówienia- specyfikacja techniczna – minimalne wymagania.</w:t>
      </w:r>
      <w:r w:rsidR="002017C2" w:rsidRPr="002017C2">
        <w:rPr>
          <w:rFonts w:ascii="Verdana" w:hAnsi="Verdana"/>
          <w:sz w:val="20"/>
          <w:szCs w:val="20"/>
        </w:rPr>
        <w:t xml:space="preserve"> </w:t>
      </w:r>
      <w:r w:rsidR="002017C2">
        <w:rPr>
          <w:rFonts w:ascii="Verdana" w:hAnsi="Verdana"/>
          <w:sz w:val="20"/>
          <w:szCs w:val="20"/>
        </w:rPr>
        <w:t xml:space="preserve">Ponadto </w:t>
      </w:r>
      <w:r w:rsidR="002017C2" w:rsidRPr="002017C2">
        <w:rPr>
          <w:rFonts w:ascii="Verdana" w:hAnsi="Verdana"/>
          <w:sz w:val="20"/>
          <w:szCs w:val="20"/>
        </w:rPr>
        <w:t xml:space="preserve">Wykonawca w </w:t>
      </w:r>
      <w:r w:rsidR="002017C2" w:rsidRPr="002017C2">
        <w:rPr>
          <w:rFonts w:ascii="Verdana" w:hAnsi="Verdana"/>
          <w:b/>
          <w:sz w:val="20"/>
          <w:szCs w:val="20"/>
        </w:rPr>
        <w:t>Formularzu ofertowy</w:t>
      </w:r>
      <w:r w:rsidR="0027065F">
        <w:rPr>
          <w:rFonts w:ascii="Verdana" w:hAnsi="Verdana"/>
          <w:b/>
          <w:sz w:val="20"/>
          <w:szCs w:val="20"/>
        </w:rPr>
        <w:t xml:space="preserve"> stanowiący załącznik nr 1 do SWZ,</w:t>
      </w:r>
      <w:r w:rsidR="002017C2" w:rsidRPr="002017C2">
        <w:rPr>
          <w:rFonts w:ascii="Verdana" w:hAnsi="Verdana"/>
          <w:sz w:val="20"/>
          <w:szCs w:val="20"/>
        </w:rPr>
        <w:t xml:space="preserve"> musi wskazać </w:t>
      </w:r>
      <w:r w:rsidR="002017C2" w:rsidRPr="002017C2">
        <w:rPr>
          <w:rFonts w:ascii="Verdana" w:hAnsi="Verdana"/>
          <w:b/>
          <w:sz w:val="20"/>
          <w:szCs w:val="20"/>
        </w:rPr>
        <w:t>nazwę producenta, typ urządzenia/model</w:t>
      </w:r>
      <w:r w:rsidR="00885736">
        <w:rPr>
          <w:rFonts w:ascii="Verdana" w:hAnsi="Verdana"/>
          <w:b/>
          <w:sz w:val="20"/>
          <w:szCs w:val="20"/>
        </w:rPr>
        <w:t>,</w:t>
      </w:r>
      <w:r w:rsidR="00885736" w:rsidRPr="00885736">
        <w:rPr>
          <w:rFonts w:ascii="Verdana" w:hAnsi="Verdana"/>
          <w:sz w:val="20"/>
          <w:szCs w:val="20"/>
        </w:rPr>
        <w:t xml:space="preserve"> </w:t>
      </w:r>
      <w:r w:rsidR="00885736">
        <w:rPr>
          <w:rFonts w:ascii="Verdana" w:hAnsi="Verdana"/>
          <w:sz w:val="20"/>
          <w:szCs w:val="20"/>
        </w:rPr>
        <w:t xml:space="preserve">oraz dołączenie </w:t>
      </w:r>
      <w:r w:rsidR="00885736" w:rsidRPr="004C08AC">
        <w:rPr>
          <w:rFonts w:ascii="Verdana" w:eastAsia="Calibri" w:hAnsi="Verdana"/>
          <w:b/>
          <w:bCs/>
          <w:sz w:val="20"/>
          <w:szCs w:val="20"/>
          <w:u w:val="single"/>
          <w:lang w:eastAsia="en-US"/>
        </w:rPr>
        <w:t>do oferty prospekt</w:t>
      </w:r>
      <w:r w:rsidR="00885736">
        <w:rPr>
          <w:rFonts w:ascii="Verdana" w:eastAsia="Calibri" w:hAnsi="Verdana"/>
          <w:b/>
          <w:bCs/>
          <w:sz w:val="20"/>
          <w:szCs w:val="20"/>
          <w:u w:val="single"/>
          <w:lang w:eastAsia="en-US"/>
        </w:rPr>
        <w:t>u</w:t>
      </w:r>
      <w:r w:rsidR="00885736" w:rsidRPr="004C08AC">
        <w:rPr>
          <w:rFonts w:ascii="Verdana" w:eastAsia="Calibri" w:hAnsi="Verdana"/>
          <w:b/>
          <w:bCs/>
          <w:sz w:val="20"/>
          <w:szCs w:val="20"/>
          <w:u w:val="single"/>
          <w:lang w:eastAsia="en-US"/>
        </w:rPr>
        <w:t xml:space="preserve"> </w:t>
      </w:r>
      <w:r w:rsidR="00885736" w:rsidRPr="007903DF">
        <w:rPr>
          <w:rFonts w:ascii="Verdana" w:eastAsia="Calibri" w:hAnsi="Verdana"/>
          <w:b/>
          <w:bCs/>
          <w:sz w:val="20"/>
          <w:szCs w:val="20"/>
          <w:u w:val="single"/>
          <w:lang w:eastAsia="en-US"/>
        </w:rPr>
        <w:t>producenta</w:t>
      </w:r>
      <w:r w:rsidR="00885736">
        <w:rPr>
          <w:rFonts w:ascii="Verdana" w:eastAsia="Calibri" w:hAnsi="Verdana"/>
          <w:sz w:val="20"/>
          <w:szCs w:val="20"/>
          <w:u w:val="single"/>
          <w:lang w:eastAsia="en-US"/>
        </w:rPr>
        <w:t xml:space="preserve">, </w:t>
      </w:r>
      <w:r w:rsidR="00885736" w:rsidRPr="004C08AC">
        <w:rPr>
          <w:rFonts w:ascii="Verdana" w:eastAsia="Calibri" w:hAnsi="Verdana"/>
          <w:sz w:val="20"/>
          <w:szCs w:val="20"/>
          <w:u w:val="single"/>
          <w:lang w:eastAsia="en-US"/>
        </w:rPr>
        <w:t xml:space="preserve"> potwierdzającego   parametry oferowanego urządzenia. </w:t>
      </w:r>
      <w:r w:rsidR="001A4EAD" w:rsidRPr="001A4EAD">
        <w:rPr>
          <w:rFonts w:ascii="Verdana" w:eastAsia="Calibri" w:hAnsi="Verdana"/>
          <w:sz w:val="20"/>
          <w:szCs w:val="20"/>
          <w:u w:val="single"/>
          <w:lang w:eastAsia="en-US"/>
        </w:rPr>
        <w:t>Zamawiający dopuszcza złożenia prospektu w języku angielskim.</w:t>
      </w:r>
    </w:p>
    <w:p w14:paraId="459CA13A" w14:textId="0971617F" w:rsidR="00A2448F" w:rsidRPr="00885736" w:rsidRDefault="00A2448F" w:rsidP="00885736">
      <w:pPr>
        <w:pStyle w:val="Akapitzlist"/>
        <w:numPr>
          <w:ilvl w:val="0"/>
          <w:numId w:val="36"/>
        </w:numPr>
        <w:autoSpaceDE w:val="0"/>
        <w:autoSpaceDN w:val="0"/>
        <w:adjustRightInd w:val="0"/>
        <w:spacing w:after="0"/>
        <w:jc w:val="both"/>
        <w:rPr>
          <w:rFonts w:ascii="Verdana" w:hAnsi="Verdana" w:cs="Arial"/>
          <w:sz w:val="20"/>
          <w:szCs w:val="20"/>
        </w:rPr>
      </w:pPr>
      <w:r w:rsidRPr="001A4EAD">
        <w:rPr>
          <w:rFonts w:ascii="Verdana" w:hAnsi="Verdana" w:cs="Arial"/>
          <w:b/>
          <w:sz w:val="20"/>
          <w:szCs w:val="20"/>
          <w:u w:val="single"/>
        </w:rPr>
        <w:t>Przedmiot zamówienia</w:t>
      </w:r>
      <w:r w:rsidRPr="00885736">
        <w:rPr>
          <w:rFonts w:ascii="Verdana" w:hAnsi="Verdana" w:cs="Arial"/>
          <w:sz w:val="20"/>
          <w:szCs w:val="20"/>
        </w:rPr>
        <w:t xml:space="preserve"> musi być fabrycznie nowy (nieużywany), nieuszkodzony, </w:t>
      </w:r>
      <w:proofErr w:type="spellStart"/>
      <w:r w:rsidRPr="00885736">
        <w:rPr>
          <w:rFonts w:ascii="Verdana" w:hAnsi="Verdana" w:cs="Arial"/>
          <w:sz w:val="20"/>
          <w:szCs w:val="20"/>
        </w:rPr>
        <w:t>niepowystawowy</w:t>
      </w:r>
      <w:proofErr w:type="spellEnd"/>
      <w:r w:rsidRPr="00885736">
        <w:rPr>
          <w:rFonts w:ascii="Verdana" w:hAnsi="Verdana" w:cs="Arial"/>
          <w:sz w:val="20"/>
          <w:szCs w:val="20"/>
        </w:rPr>
        <w:t xml:space="preserve">, nie </w:t>
      </w:r>
      <w:r w:rsidR="00950AC2" w:rsidRPr="00885736">
        <w:rPr>
          <w:rFonts w:ascii="Verdana" w:hAnsi="Verdana" w:cs="Arial"/>
          <w:sz w:val="20"/>
          <w:szCs w:val="20"/>
        </w:rPr>
        <w:t xml:space="preserve">mieć </w:t>
      </w:r>
      <w:r w:rsidRPr="00885736">
        <w:rPr>
          <w:rFonts w:ascii="Verdana" w:hAnsi="Verdana" w:cs="Arial"/>
          <w:sz w:val="20"/>
          <w:szCs w:val="20"/>
        </w:rPr>
        <w:t xml:space="preserve">wad fizycznych i prawnych oraz nie </w:t>
      </w:r>
      <w:r w:rsidR="00950AC2" w:rsidRPr="00885736">
        <w:rPr>
          <w:rFonts w:ascii="Verdana" w:hAnsi="Verdana" w:cs="Arial"/>
          <w:sz w:val="20"/>
          <w:szCs w:val="20"/>
        </w:rPr>
        <w:t xml:space="preserve">może być </w:t>
      </w:r>
      <w:r w:rsidRPr="00885736">
        <w:rPr>
          <w:rFonts w:ascii="Verdana" w:hAnsi="Verdana" w:cs="Arial"/>
          <w:sz w:val="20"/>
          <w:szCs w:val="20"/>
        </w:rPr>
        <w:t xml:space="preserve">przedmiotem praw osób trzecich i </w:t>
      </w:r>
      <w:r w:rsidR="00950AC2" w:rsidRPr="00885736">
        <w:rPr>
          <w:rFonts w:ascii="Verdana" w:hAnsi="Verdana" w:cs="Arial"/>
          <w:sz w:val="20"/>
          <w:szCs w:val="20"/>
        </w:rPr>
        <w:t xml:space="preserve">musi być dopuszczony </w:t>
      </w:r>
      <w:r w:rsidRPr="00885736">
        <w:rPr>
          <w:rFonts w:ascii="Verdana" w:hAnsi="Verdana" w:cs="Arial"/>
          <w:sz w:val="20"/>
          <w:szCs w:val="20"/>
        </w:rPr>
        <w:t>do wprowadzenia do obrotu na terytorium Unii Europejskiej, spełnia</w:t>
      </w:r>
      <w:r w:rsidR="00950AC2" w:rsidRPr="00885736">
        <w:rPr>
          <w:rFonts w:ascii="Verdana" w:hAnsi="Verdana" w:cs="Arial"/>
          <w:sz w:val="20"/>
          <w:szCs w:val="20"/>
        </w:rPr>
        <w:t>ć</w:t>
      </w:r>
      <w:r w:rsidRPr="00885736">
        <w:rPr>
          <w:rFonts w:ascii="Verdana" w:hAnsi="Verdana" w:cs="Arial"/>
          <w:sz w:val="20"/>
          <w:szCs w:val="20"/>
        </w:rPr>
        <w:t xml:space="preserve"> wszystkie obowiązujące normy prawne bezpieczeństwa Unii Europejskiej (certyfikat CE), a wykonanie wszystkich świadczeń </w:t>
      </w:r>
      <w:r w:rsidR="00950AC2" w:rsidRPr="00885736">
        <w:rPr>
          <w:rFonts w:ascii="Verdana" w:hAnsi="Verdana" w:cs="Arial"/>
          <w:sz w:val="20"/>
          <w:szCs w:val="20"/>
        </w:rPr>
        <w:t xml:space="preserve">powinno </w:t>
      </w:r>
      <w:r w:rsidRPr="00885736">
        <w:rPr>
          <w:rFonts w:ascii="Verdana" w:hAnsi="Verdana" w:cs="Arial"/>
          <w:sz w:val="20"/>
          <w:szCs w:val="20"/>
        </w:rPr>
        <w:t>nastąpi</w:t>
      </w:r>
      <w:r w:rsidR="00950AC2" w:rsidRPr="00885736">
        <w:rPr>
          <w:rFonts w:ascii="Verdana" w:hAnsi="Verdana" w:cs="Arial"/>
          <w:sz w:val="20"/>
          <w:szCs w:val="20"/>
        </w:rPr>
        <w:t>ć</w:t>
      </w:r>
      <w:r w:rsidRPr="00885736">
        <w:rPr>
          <w:rFonts w:ascii="Verdana" w:hAnsi="Verdana" w:cs="Arial"/>
          <w:sz w:val="20"/>
          <w:szCs w:val="20"/>
        </w:rPr>
        <w:t xml:space="preserve"> ze starannością określoną przy uwzględnieniu zawodowego charakteru prowadzonej przez Wykonawcę działalności.  </w:t>
      </w:r>
    </w:p>
    <w:p w14:paraId="53A2CE28" w14:textId="3B60A3DC" w:rsidR="00A2448F" w:rsidRPr="005D5A2F" w:rsidRDefault="00A2448F" w:rsidP="00A2448F">
      <w:pPr>
        <w:pStyle w:val="Akapitzlist"/>
        <w:numPr>
          <w:ilvl w:val="0"/>
          <w:numId w:val="36"/>
        </w:numPr>
        <w:spacing w:after="0" w:line="276" w:lineRule="auto"/>
        <w:jc w:val="both"/>
        <w:rPr>
          <w:rFonts w:ascii="Verdana" w:hAnsi="Verdana" w:cs="Arial"/>
          <w:sz w:val="20"/>
          <w:szCs w:val="20"/>
        </w:rPr>
      </w:pPr>
      <w:r w:rsidRPr="001A4EAD">
        <w:rPr>
          <w:rFonts w:ascii="Verdana" w:hAnsi="Verdana" w:cs="Arial"/>
          <w:b/>
          <w:color w:val="000000"/>
          <w:sz w:val="20"/>
          <w:szCs w:val="20"/>
          <w:u w:val="single"/>
          <w:lang w:eastAsia="pl-PL"/>
        </w:rPr>
        <w:t>Wykonawca</w:t>
      </w:r>
      <w:r w:rsidRPr="001A4EAD">
        <w:rPr>
          <w:rFonts w:ascii="Verdana" w:hAnsi="Verdana" w:cs="Arial"/>
          <w:color w:val="000000"/>
          <w:sz w:val="20"/>
          <w:szCs w:val="20"/>
          <w:u w:val="single"/>
          <w:lang w:eastAsia="pl-PL"/>
        </w:rPr>
        <w:t xml:space="preserve"> </w:t>
      </w:r>
      <w:r w:rsidRPr="001A4EAD">
        <w:rPr>
          <w:rFonts w:ascii="Verdana" w:hAnsi="Verdana" w:cs="Arial"/>
          <w:b/>
          <w:color w:val="000000"/>
          <w:sz w:val="20"/>
          <w:szCs w:val="20"/>
          <w:u w:val="single"/>
          <w:lang w:eastAsia="pl-PL"/>
        </w:rPr>
        <w:t>jest odpowiedzialny</w:t>
      </w:r>
      <w:r w:rsidRPr="00A2448F">
        <w:rPr>
          <w:rFonts w:ascii="Verdana" w:hAnsi="Verdana" w:cs="Arial"/>
          <w:color w:val="000000"/>
          <w:sz w:val="20"/>
          <w:szCs w:val="20"/>
          <w:lang w:eastAsia="pl-PL"/>
        </w:rPr>
        <w:t xml:space="preserve">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p>
    <w:p w14:paraId="057B0ACA" w14:textId="3253E564" w:rsidR="005D5A2F" w:rsidRPr="00456C8E" w:rsidRDefault="005D5A2F" w:rsidP="00456C8E">
      <w:pPr>
        <w:pStyle w:val="Akapitzlist"/>
        <w:numPr>
          <w:ilvl w:val="0"/>
          <w:numId w:val="36"/>
        </w:numPr>
        <w:spacing w:after="0" w:line="276" w:lineRule="auto"/>
        <w:jc w:val="both"/>
        <w:rPr>
          <w:rFonts w:ascii="Verdana" w:hAnsi="Verdana" w:cs="Arial"/>
          <w:sz w:val="20"/>
          <w:szCs w:val="20"/>
          <w:u w:val="single"/>
        </w:rPr>
      </w:pPr>
      <w:r w:rsidRPr="00456C8E">
        <w:rPr>
          <w:rFonts w:ascii="Verdana" w:hAnsi="Verdana" w:cs="Arial"/>
          <w:b/>
          <w:sz w:val="20"/>
          <w:szCs w:val="20"/>
          <w:u w:val="single"/>
        </w:rPr>
        <w:t>Wykonawca jest zobowiązany do wniesienia</w:t>
      </w:r>
      <w:r w:rsidRPr="005D5A2F">
        <w:rPr>
          <w:rFonts w:ascii="Verdana" w:hAnsi="Verdana" w:cs="Arial"/>
          <w:sz w:val="20"/>
          <w:szCs w:val="20"/>
        </w:rPr>
        <w:t xml:space="preserve"> przedmiotu</w:t>
      </w:r>
      <w:r w:rsidRPr="00EF754B">
        <w:rPr>
          <w:rFonts w:ascii="Verdana" w:hAnsi="Verdana" w:cs="Arial"/>
          <w:sz w:val="20"/>
          <w:szCs w:val="20"/>
        </w:rPr>
        <w:t xml:space="preserve"> zamówienia do</w:t>
      </w:r>
      <w:r>
        <w:rPr>
          <w:rFonts w:ascii="Verdana" w:hAnsi="Verdana" w:cs="Arial"/>
          <w:sz w:val="20"/>
          <w:szCs w:val="20"/>
        </w:rPr>
        <w:t xml:space="preserve"> miejsca wskazanego przez Zamawiającego tj.: do pomieszczenia </w:t>
      </w:r>
      <w:r w:rsidRPr="005D5A2F">
        <w:rPr>
          <w:rFonts w:ascii="Verdana" w:hAnsi="Verdana" w:cs="Arial"/>
          <w:sz w:val="20"/>
          <w:szCs w:val="20"/>
        </w:rPr>
        <w:t>Zakład</w:t>
      </w:r>
      <w:r>
        <w:rPr>
          <w:rFonts w:ascii="Verdana" w:hAnsi="Verdana" w:cs="Arial"/>
          <w:sz w:val="20"/>
          <w:szCs w:val="20"/>
        </w:rPr>
        <w:t>u</w:t>
      </w:r>
      <w:r w:rsidRPr="005D5A2F">
        <w:rPr>
          <w:rFonts w:ascii="Verdana" w:hAnsi="Verdana" w:cs="Arial"/>
          <w:sz w:val="20"/>
          <w:szCs w:val="20"/>
        </w:rPr>
        <w:t xml:space="preserve"> Mikrobiologii Molekularnej,  pokój 3.16 na Wydziale Biotechnologii UWr znajdującego się pod adresem Joliot – Curie 14A,50-383 Wrocław</w:t>
      </w:r>
      <w:r>
        <w:rPr>
          <w:rFonts w:ascii="Verdana" w:hAnsi="Verdana" w:cs="Arial"/>
          <w:sz w:val="20"/>
          <w:szCs w:val="20"/>
        </w:rPr>
        <w:t xml:space="preserve">, </w:t>
      </w:r>
      <w:r w:rsidRPr="00EF754B">
        <w:rPr>
          <w:rFonts w:ascii="Verdana" w:hAnsi="Verdana" w:cs="Arial"/>
          <w:sz w:val="20"/>
          <w:szCs w:val="20"/>
        </w:rPr>
        <w:t>jego zainstalowania</w:t>
      </w:r>
      <w:r>
        <w:rPr>
          <w:rFonts w:ascii="Verdana" w:hAnsi="Verdana" w:cs="Arial"/>
          <w:sz w:val="20"/>
          <w:szCs w:val="20"/>
        </w:rPr>
        <w:t>, uruchomieni</w:t>
      </w:r>
      <w:r w:rsidR="00456C8E">
        <w:rPr>
          <w:rFonts w:ascii="Verdana" w:hAnsi="Verdana" w:cs="Arial"/>
          <w:sz w:val="20"/>
          <w:szCs w:val="20"/>
        </w:rPr>
        <w:t>e</w:t>
      </w:r>
      <w:r w:rsidRPr="00EF754B">
        <w:rPr>
          <w:rFonts w:ascii="Verdana" w:hAnsi="Verdana" w:cs="Arial"/>
          <w:sz w:val="20"/>
          <w:szCs w:val="20"/>
        </w:rPr>
        <w:t xml:space="preserve"> oraz zabrania i wywozu opakowań</w:t>
      </w:r>
      <w:r>
        <w:rPr>
          <w:rFonts w:ascii="Verdana" w:hAnsi="Verdana" w:cs="Arial"/>
          <w:sz w:val="20"/>
          <w:szCs w:val="20"/>
        </w:rPr>
        <w:t xml:space="preserve"> </w:t>
      </w:r>
      <w:r w:rsidRPr="00EF754B">
        <w:rPr>
          <w:rFonts w:ascii="Verdana" w:hAnsi="Verdana" w:cs="Arial"/>
          <w:sz w:val="20"/>
          <w:szCs w:val="20"/>
        </w:rPr>
        <w:t>po dostarczonym przedmiocie zamówienia, instalacji urządzenia, oraz</w:t>
      </w:r>
      <w:r w:rsidR="00456C8E">
        <w:rPr>
          <w:rFonts w:ascii="Verdana" w:hAnsi="Verdana" w:cs="Arial"/>
          <w:sz w:val="20"/>
          <w:szCs w:val="20"/>
        </w:rPr>
        <w:t xml:space="preserve"> </w:t>
      </w:r>
      <w:r w:rsidR="00456C8E" w:rsidRPr="00456C8E">
        <w:rPr>
          <w:rFonts w:ascii="Verdana" w:hAnsi="Verdana" w:cs="Arial"/>
          <w:sz w:val="20"/>
          <w:szCs w:val="20"/>
          <w:u w:val="single"/>
        </w:rPr>
        <w:t>Wykonawca zobowiązuje się do</w:t>
      </w:r>
      <w:r w:rsidRPr="00456C8E">
        <w:rPr>
          <w:rFonts w:ascii="Verdana" w:hAnsi="Verdana" w:cs="Arial"/>
          <w:sz w:val="20"/>
          <w:szCs w:val="20"/>
          <w:u w:val="single"/>
        </w:rPr>
        <w:t xml:space="preserve"> przeszkoleni</w:t>
      </w:r>
      <w:r w:rsidR="00456C8E" w:rsidRPr="00456C8E">
        <w:rPr>
          <w:rFonts w:ascii="Verdana" w:hAnsi="Verdana" w:cs="Arial"/>
          <w:sz w:val="20"/>
          <w:szCs w:val="20"/>
          <w:u w:val="single"/>
        </w:rPr>
        <w:t>a</w:t>
      </w:r>
      <w:r w:rsidRPr="00456C8E">
        <w:rPr>
          <w:rFonts w:ascii="Verdana" w:hAnsi="Verdana" w:cs="Arial"/>
          <w:sz w:val="20"/>
          <w:szCs w:val="20"/>
          <w:u w:val="single"/>
        </w:rPr>
        <w:t xml:space="preserve"> osób wskazanych przez Zamawiającego</w:t>
      </w:r>
      <w:r>
        <w:rPr>
          <w:rFonts w:ascii="Verdana" w:hAnsi="Verdana" w:cs="Verdana"/>
          <w:sz w:val="20"/>
          <w:szCs w:val="20"/>
        </w:rPr>
        <w:t>,</w:t>
      </w:r>
      <w:r>
        <w:rPr>
          <w:rFonts w:ascii="Verdana" w:hAnsi="Verdana" w:cs="Verdana"/>
          <w:b/>
          <w:bCs/>
          <w:sz w:val="20"/>
          <w:szCs w:val="20"/>
        </w:rPr>
        <w:t xml:space="preserve"> </w:t>
      </w:r>
      <w:r w:rsidRPr="00EF754B">
        <w:rPr>
          <w:rFonts w:ascii="Verdana" w:hAnsi="Verdana" w:cs="Arial"/>
          <w:sz w:val="20"/>
          <w:szCs w:val="20"/>
        </w:rPr>
        <w:t>z podstaw obsługi</w:t>
      </w:r>
      <w:r>
        <w:rPr>
          <w:rFonts w:ascii="Verdana" w:hAnsi="Verdana" w:cs="Arial"/>
          <w:sz w:val="20"/>
          <w:szCs w:val="20"/>
        </w:rPr>
        <w:t xml:space="preserve"> urządzenia</w:t>
      </w:r>
      <w:r w:rsidRPr="00EF754B">
        <w:rPr>
          <w:rFonts w:ascii="Verdana" w:hAnsi="Verdana" w:cs="Arial"/>
          <w:sz w:val="20"/>
          <w:szCs w:val="20"/>
        </w:rPr>
        <w:t>.</w:t>
      </w:r>
      <w:r w:rsidRPr="00EF754B">
        <w:rPr>
          <w:rFonts w:ascii="Verdana" w:hAnsi="Verdana" w:cs="Verdana"/>
          <w:sz w:val="20"/>
          <w:szCs w:val="20"/>
        </w:rPr>
        <w:t xml:space="preserve"> Szkolenie odbędzie się po zainstalowaniu urządzenia w laboratorium docelowym </w:t>
      </w:r>
      <w:r>
        <w:rPr>
          <w:rFonts w:ascii="Verdana" w:hAnsi="Verdana" w:cs="Verdana"/>
          <w:sz w:val="20"/>
          <w:szCs w:val="20"/>
        </w:rPr>
        <w:t>w</w:t>
      </w:r>
      <w:r w:rsidRPr="00EF754B">
        <w:rPr>
          <w:rFonts w:ascii="Verdana" w:hAnsi="Verdana" w:cs="Verdana"/>
          <w:sz w:val="20"/>
          <w:szCs w:val="20"/>
        </w:rPr>
        <w:t xml:space="preserve"> </w:t>
      </w:r>
      <w:r w:rsidRPr="00885736">
        <w:rPr>
          <w:rFonts w:ascii="Verdana" w:hAnsi="Verdana"/>
          <w:sz w:val="20"/>
          <w:szCs w:val="20"/>
        </w:rPr>
        <w:t>Zakład</w:t>
      </w:r>
      <w:r>
        <w:rPr>
          <w:rFonts w:ascii="Verdana" w:hAnsi="Verdana"/>
          <w:sz w:val="20"/>
          <w:szCs w:val="20"/>
        </w:rPr>
        <w:t>zie</w:t>
      </w:r>
      <w:r w:rsidRPr="00885736">
        <w:rPr>
          <w:rFonts w:ascii="Verdana" w:hAnsi="Verdana"/>
          <w:sz w:val="20"/>
          <w:szCs w:val="20"/>
        </w:rPr>
        <w:t xml:space="preserve"> Mikrobiologii Molekularnej,  pokój 3.16 na Wydziale Biotechnologii UWr</w:t>
      </w:r>
      <w:r w:rsidR="00456C8E">
        <w:rPr>
          <w:rFonts w:ascii="Verdana" w:hAnsi="Verdana"/>
          <w:sz w:val="20"/>
          <w:szCs w:val="20"/>
        </w:rPr>
        <w:t>,</w:t>
      </w:r>
      <w:r w:rsidRPr="00885736">
        <w:rPr>
          <w:rFonts w:ascii="Verdana" w:hAnsi="Verdana"/>
          <w:sz w:val="20"/>
          <w:szCs w:val="20"/>
        </w:rPr>
        <w:t xml:space="preserve"> znajdującego się pod adresem Joliot – Curie 14A,50-383 Wrocław</w:t>
      </w:r>
      <w:r w:rsidR="00456C8E">
        <w:rPr>
          <w:rFonts w:ascii="Verdana" w:hAnsi="Verdana"/>
          <w:sz w:val="20"/>
          <w:szCs w:val="20"/>
        </w:rPr>
        <w:t>,</w:t>
      </w:r>
      <w:r w:rsidRPr="00EF754B">
        <w:rPr>
          <w:rFonts w:ascii="Verdana" w:hAnsi="Verdana" w:cs="Verdana"/>
          <w:sz w:val="20"/>
          <w:szCs w:val="20"/>
        </w:rPr>
        <w:t xml:space="preserve"> </w:t>
      </w:r>
      <w:r w:rsidR="00456C8E" w:rsidRPr="00456C8E">
        <w:rPr>
          <w:rFonts w:ascii="Verdana" w:hAnsi="Verdana" w:cs="Verdana"/>
          <w:sz w:val="20"/>
          <w:szCs w:val="20"/>
          <w:u w:val="single"/>
        </w:rPr>
        <w:t xml:space="preserve">w ciągu 2 tygodni od dostarczenia sprzętu w formie on-line. </w:t>
      </w:r>
    </w:p>
    <w:p w14:paraId="1E9C55CD" w14:textId="78A96524" w:rsidR="00206BE8" w:rsidRPr="00490528" w:rsidRDefault="00206BE8" w:rsidP="00490528">
      <w:pPr>
        <w:pStyle w:val="Akapitzlist"/>
        <w:numPr>
          <w:ilvl w:val="0"/>
          <w:numId w:val="36"/>
        </w:numPr>
        <w:spacing w:after="0" w:line="276" w:lineRule="auto"/>
        <w:jc w:val="both"/>
        <w:rPr>
          <w:rFonts w:ascii="Verdana" w:hAnsi="Verdana"/>
          <w:sz w:val="20"/>
          <w:szCs w:val="20"/>
        </w:rPr>
      </w:pPr>
      <w:r w:rsidRPr="00D741AF">
        <w:rPr>
          <w:rFonts w:ascii="Verdana" w:hAnsi="Verdana" w:cs="Arial"/>
          <w:sz w:val="20"/>
          <w:szCs w:val="20"/>
        </w:rPr>
        <w:tab/>
      </w:r>
      <w:r w:rsidRPr="001A4EAD">
        <w:rPr>
          <w:rFonts w:ascii="Verdana" w:hAnsi="Verdana" w:cs="Arial"/>
          <w:b/>
          <w:sz w:val="20"/>
          <w:szCs w:val="20"/>
          <w:u w:val="single"/>
        </w:rPr>
        <w:t>Miejsce dostaw</w:t>
      </w:r>
      <w:r w:rsidRPr="00D741AF">
        <w:rPr>
          <w:rFonts w:ascii="Verdana" w:hAnsi="Verdana" w:cs="Arial"/>
          <w:b/>
          <w:sz w:val="20"/>
          <w:szCs w:val="20"/>
        </w:rPr>
        <w:t>:</w:t>
      </w:r>
      <w:r w:rsidR="0082339E" w:rsidRPr="00D741AF">
        <w:rPr>
          <w:rFonts w:ascii="Verdana" w:hAnsi="Verdana" w:cs="Arial"/>
          <w:b/>
          <w:sz w:val="20"/>
          <w:szCs w:val="20"/>
        </w:rPr>
        <w:t xml:space="preserve"> </w:t>
      </w:r>
      <w:bookmarkStart w:id="10" w:name="_Hlk149449608"/>
      <w:r w:rsidR="00885736" w:rsidRPr="00885736">
        <w:rPr>
          <w:rFonts w:ascii="Verdana" w:hAnsi="Verdana"/>
          <w:sz w:val="20"/>
          <w:szCs w:val="20"/>
        </w:rPr>
        <w:t>Zakład Mikrobiologii Molekularnej,  pokój 3.16 na Wydziale Biotechnologii UWr znajdującego się pod adresem Joliot – Curie 14A,50-383 Wrocław</w:t>
      </w:r>
      <w:bookmarkEnd w:id="10"/>
      <w:r w:rsidR="002A3D7B">
        <w:rPr>
          <w:rFonts w:ascii="Verdana" w:hAnsi="Verdana"/>
          <w:sz w:val="20"/>
          <w:szCs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Kod CPV</w:t>
            </w:r>
          </w:p>
        </w:tc>
        <w:tc>
          <w:tcPr>
            <w:tcW w:w="7938" w:type="dxa"/>
            <w:shd w:val="clear" w:color="auto" w:fill="E6E6E6"/>
            <w:vAlign w:val="center"/>
          </w:tcPr>
          <w:p w14:paraId="15C6B358"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Opis</w:t>
            </w:r>
          </w:p>
        </w:tc>
      </w:tr>
      <w:tr w:rsidR="00B41453" w:rsidRPr="00F20557" w14:paraId="1573D467" w14:textId="77777777" w:rsidTr="00B411EE">
        <w:trPr>
          <w:cantSplit/>
          <w:trHeight w:val="346"/>
          <w:tblHeader/>
          <w:jc w:val="center"/>
        </w:trPr>
        <w:tc>
          <w:tcPr>
            <w:tcW w:w="1525" w:type="dxa"/>
            <w:shd w:val="clear" w:color="auto" w:fill="E6E6E6"/>
            <w:vAlign w:val="center"/>
          </w:tcPr>
          <w:p w14:paraId="317EEA31" w14:textId="44B5474A" w:rsidR="00B41453" w:rsidRPr="00D741AF" w:rsidRDefault="00885736" w:rsidP="00F20557">
            <w:pPr>
              <w:pStyle w:val="Nagwektabeli"/>
              <w:snapToGrid w:val="0"/>
              <w:spacing w:line="276" w:lineRule="auto"/>
              <w:ind w:left="284" w:hanging="284"/>
              <w:jc w:val="left"/>
              <w:rPr>
                <w:rFonts w:ascii="Verdana" w:hAnsi="Verdana" w:cs="Arial"/>
                <w:b w:val="0"/>
                <w:bCs w:val="0"/>
                <w:i w:val="0"/>
                <w:iCs w:val="0"/>
                <w:sz w:val="20"/>
                <w:szCs w:val="20"/>
              </w:rPr>
            </w:pPr>
            <w:r w:rsidRPr="00885736">
              <w:rPr>
                <w:rFonts w:ascii="Verdana" w:hAnsi="Verdana" w:cs="Arial"/>
                <w:b w:val="0"/>
                <w:bCs w:val="0"/>
                <w:i w:val="0"/>
                <w:iCs w:val="0"/>
                <w:sz w:val="20"/>
                <w:szCs w:val="20"/>
              </w:rPr>
              <w:t>38436000-0</w:t>
            </w:r>
          </w:p>
        </w:tc>
        <w:tc>
          <w:tcPr>
            <w:tcW w:w="7938" w:type="dxa"/>
            <w:shd w:val="clear" w:color="auto" w:fill="E6E6E6"/>
            <w:vAlign w:val="center"/>
          </w:tcPr>
          <w:p w14:paraId="6CEB2EEB" w14:textId="1EE34D8D" w:rsidR="00B41453" w:rsidRPr="00D741AF" w:rsidRDefault="00885736" w:rsidP="00F20557">
            <w:pPr>
              <w:pStyle w:val="Nagwektabeli"/>
              <w:snapToGrid w:val="0"/>
              <w:spacing w:line="276" w:lineRule="auto"/>
              <w:ind w:left="284" w:hanging="284"/>
              <w:jc w:val="left"/>
              <w:rPr>
                <w:rFonts w:ascii="Verdana" w:hAnsi="Verdana" w:cs="Arial"/>
                <w:b w:val="0"/>
                <w:bCs w:val="0"/>
                <w:i w:val="0"/>
                <w:iCs w:val="0"/>
                <w:sz w:val="20"/>
                <w:szCs w:val="20"/>
              </w:rPr>
            </w:pPr>
            <w:r w:rsidRPr="00885736">
              <w:rPr>
                <w:rFonts w:ascii="Verdana" w:hAnsi="Verdana" w:cs="Arial"/>
                <w:b w:val="0"/>
                <w:bCs w:val="0"/>
                <w:i w:val="0"/>
                <w:iCs w:val="0"/>
                <w:sz w:val="20"/>
                <w:szCs w:val="20"/>
              </w:rPr>
              <w:t>Wstrząsarki i akcesoria</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1A4EAD">
        <w:rPr>
          <w:rFonts w:ascii="Verdana" w:hAnsi="Verdana" w:cs="Verdana"/>
          <w:b/>
          <w:sz w:val="20"/>
          <w:szCs w:val="20"/>
          <w:u w:val="single"/>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lastRenderedPageBreak/>
        <w:t>(</w:t>
      </w:r>
      <w:r w:rsidRPr="00456C8E">
        <w:rPr>
          <w:rFonts w:ascii="Verdana" w:hAnsi="Verdana"/>
          <w:b/>
          <w:sz w:val="20"/>
          <w:szCs w:val="20"/>
        </w:rPr>
        <w:t>jeżeli dotyczy</w:t>
      </w:r>
      <w:r w:rsidRPr="00F20557">
        <w:rPr>
          <w:rFonts w:ascii="Verdana" w:hAnsi="Verdana"/>
          <w:sz w:val="20"/>
          <w:szCs w:val="20"/>
        </w:rPr>
        <w:t>)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6AA452AD"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umowy</w:t>
      </w:r>
      <w:r w:rsidR="00855853">
        <w:rPr>
          <w:rFonts w:ascii="Verdana" w:hAnsi="Verdana"/>
          <w:sz w:val="20"/>
        </w:rPr>
        <w:t xml:space="preserve"> (wzór umowy)-</w:t>
      </w:r>
      <w:r w:rsidRPr="00F20557">
        <w:rPr>
          <w:rFonts w:ascii="Verdana" w:hAnsi="Verdana"/>
          <w:sz w:val="20"/>
        </w:rPr>
        <w:t xml:space="preserve"> </w:t>
      </w:r>
      <w:r w:rsidR="00851BE3" w:rsidRPr="00F20557">
        <w:rPr>
          <w:rFonts w:ascii="Verdana" w:hAnsi="Verdana"/>
          <w:sz w:val="20"/>
        </w:rPr>
        <w:t>stanowiący</w:t>
      </w:r>
      <w:r w:rsidR="00855853">
        <w:rPr>
          <w:rFonts w:ascii="Verdana" w:hAnsi="Verdana"/>
          <w:sz w:val="20"/>
        </w:rPr>
        <w:t>m</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05D7542" w:rsidR="00154F3D" w:rsidRPr="00F20557" w:rsidRDefault="00154F3D" w:rsidP="007860AF">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w:t>
      </w:r>
    </w:p>
    <w:p w14:paraId="0D788EAE" w14:textId="338F6E6D" w:rsidR="00154F3D" w:rsidRPr="00F20557" w:rsidRDefault="00154F3D" w:rsidP="007860AF">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p>
    <w:p w14:paraId="65066899" w14:textId="68F7BB22" w:rsidR="00154F3D" w:rsidRPr="00E37052" w:rsidRDefault="00154F3D" w:rsidP="007860AF">
      <w:pPr>
        <w:pStyle w:val="Akapitzlist"/>
        <w:numPr>
          <w:ilvl w:val="1"/>
          <w:numId w:val="36"/>
        </w:numPr>
        <w:spacing w:after="0" w:line="276" w:lineRule="auto"/>
        <w:jc w:val="both"/>
        <w:rPr>
          <w:rFonts w:ascii="Verdana" w:hAnsi="Verdana" w:cs="Arial"/>
          <w:b/>
          <w:sz w:val="20"/>
          <w:szCs w:val="20"/>
        </w:rPr>
      </w:pPr>
      <w:r w:rsidRPr="002543ED">
        <w:rPr>
          <w:rFonts w:ascii="Verdana" w:hAnsi="Verdana" w:cs="Verdana"/>
          <w:sz w:val="20"/>
          <w:szCs w:val="20"/>
        </w:rPr>
        <w:t xml:space="preserve">Zamawiający wymaga, aby Wykonawca udzielił na cały przedmiot zamówienia </w:t>
      </w:r>
      <w:r w:rsidR="00885736">
        <w:rPr>
          <w:rFonts w:ascii="Verdana" w:hAnsi="Verdana" w:cs="Verdana"/>
          <w:b/>
          <w:bCs/>
          <w:sz w:val="20"/>
          <w:szCs w:val="20"/>
        </w:rPr>
        <w:t>24</w:t>
      </w:r>
      <w:r w:rsidR="00D741AF" w:rsidRPr="00E37052">
        <w:rPr>
          <w:rFonts w:ascii="Verdana" w:hAnsi="Verdana" w:cs="Verdana"/>
          <w:b/>
          <w:sz w:val="20"/>
          <w:szCs w:val="20"/>
        </w:rPr>
        <w:t xml:space="preserve"> </w:t>
      </w:r>
      <w:r w:rsidRPr="00E37052">
        <w:rPr>
          <w:rFonts w:ascii="Verdana" w:hAnsi="Verdana" w:cs="Verdana"/>
          <w:b/>
          <w:sz w:val="20"/>
          <w:szCs w:val="20"/>
        </w:rPr>
        <w:t xml:space="preserve">miesięcznego okresu gwarancji. </w:t>
      </w:r>
    </w:p>
    <w:p w14:paraId="625FEB43" w14:textId="08348960" w:rsidR="00456C8E" w:rsidRPr="00456C8E" w:rsidRDefault="00154F3D" w:rsidP="00456C8E">
      <w:pPr>
        <w:pStyle w:val="Akapitzlist"/>
        <w:numPr>
          <w:ilvl w:val="1"/>
          <w:numId w:val="36"/>
        </w:numPr>
        <w:spacing w:after="0" w:line="276" w:lineRule="auto"/>
        <w:jc w:val="both"/>
        <w:rPr>
          <w:rFonts w:ascii="Verdana" w:hAnsi="Verdana" w:cs="Arial"/>
          <w:b/>
          <w:sz w:val="20"/>
          <w:szCs w:val="20"/>
        </w:rPr>
      </w:pPr>
      <w:r w:rsidRPr="00F20557">
        <w:rPr>
          <w:rFonts w:ascii="Verdana" w:hAnsi="Verdana" w:cs="Arial"/>
          <w:color w:val="000000" w:themeColor="text1"/>
          <w:sz w:val="20"/>
          <w:szCs w:val="20"/>
        </w:rPr>
        <w:t xml:space="preserve">Bieg terminu gwarancji </w:t>
      </w:r>
      <w:bookmarkStart w:id="11" w:name="_Hlk104803494"/>
      <w:r w:rsidR="000D5516">
        <w:rPr>
          <w:rFonts w:ascii="Verdana" w:hAnsi="Verdana" w:cs="Arial"/>
          <w:color w:val="000000" w:themeColor="text1"/>
          <w:sz w:val="20"/>
          <w:szCs w:val="20"/>
        </w:rPr>
        <w:t xml:space="preserve">liczy się od </w:t>
      </w:r>
      <w:bookmarkEnd w:id="11"/>
      <w:r w:rsidR="000D5516" w:rsidRPr="000D5516">
        <w:rPr>
          <w:rFonts w:ascii="Verdana" w:hAnsi="Verdana" w:cs="Arial"/>
          <w:color w:val="000000" w:themeColor="text1"/>
          <w:sz w:val="20"/>
          <w:szCs w:val="20"/>
        </w:rPr>
        <w:t>dnia podpisania przez Strony protokołu zdawczo-odbiorczego</w:t>
      </w:r>
      <w:r w:rsidR="00D65B8E">
        <w:rPr>
          <w:rFonts w:ascii="Verdana" w:hAnsi="Verdana" w:cs="Arial"/>
          <w:color w:val="000000" w:themeColor="text1"/>
          <w:sz w:val="20"/>
          <w:szCs w:val="20"/>
        </w:rPr>
        <w:t>.</w:t>
      </w: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2" w:name="_Toc227121604"/>
      <w:bookmarkStart w:id="13"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2"/>
      <w:bookmarkEnd w:id="13"/>
      <w:r w:rsidR="007839B6" w:rsidRPr="00F20557">
        <w:rPr>
          <w:rFonts w:ascii="Verdana" w:hAnsi="Verdana" w:cs="Arial"/>
          <w:color w:val="FFFFFF"/>
          <w:sz w:val="20"/>
        </w:rPr>
        <w:t xml:space="preserve"> </w:t>
      </w:r>
    </w:p>
    <w:p w14:paraId="7CA6FD2B" w14:textId="24CE7F23"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bookmarkStart w:id="14" w:name="_Toc227121606"/>
      <w:bookmarkStart w:id="15" w:name="_Toc231012172"/>
      <w:r w:rsidRPr="00477A3D">
        <w:rPr>
          <w:rFonts w:ascii="Verdana" w:hAnsi="Verdana"/>
          <w:sz w:val="20"/>
          <w:szCs w:val="20"/>
        </w:rPr>
        <w:t>Termin wykonania zamówienia:</w:t>
      </w:r>
      <w:r w:rsidR="00AB161C">
        <w:rPr>
          <w:rFonts w:ascii="Verdana" w:hAnsi="Verdana"/>
          <w:sz w:val="20"/>
          <w:szCs w:val="20"/>
        </w:rPr>
        <w:t xml:space="preserve"> </w:t>
      </w:r>
      <w:r w:rsidR="00AB161C" w:rsidRPr="001A4EAD">
        <w:rPr>
          <w:rFonts w:ascii="Verdana" w:hAnsi="Verdana"/>
          <w:b/>
          <w:sz w:val="20"/>
          <w:szCs w:val="20"/>
          <w:u w:val="single"/>
        </w:rPr>
        <w:t>do</w:t>
      </w:r>
      <w:r w:rsidRPr="001A4EAD">
        <w:rPr>
          <w:rFonts w:ascii="Verdana" w:hAnsi="Verdana"/>
          <w:b/>
          <w:sz w:val="20"/>
          <w:szCs w:val="20"/>
          <w:u w:val="single"/>
        </w:rPr>
        <w:t xml:space="preserve"> </w:t>
      </w:r>
      <w:r w:rsidR="005D5A2F" w:rsidRPr="001A4EAD">
        <w:rPr>
          <w:rFonts w:ascii="Verdana" w:hAnsi="Verdana"/>
          <w:b/>
          <w:bCs/>
          <w:sz w:val="20"/>
          <w:szCs w:val="20"/>
          <w:u w:val="single"/>
        </w:rPr>
        <w:t>90 dni</w:t>
      </w:r>
      <w:r w:rsidRPr="001A4EAD">
        <w:rPr>
          <w:rFonts w:ascii="Verdana" w:hAnsi="Verdana"/>
          <w:b/>
          <w:bCs/>
          <w:sz w:val="20"/>
          <w:szCs w:val="20"/>
          <w:u w:val="single"/>
        </w:rPr>
        <w:t xml:space="preserve"> </w:t>
      </w:r>
      <w:r w:rsidRPr="001A4EAD">
        <w:rPr>
          <w:rFonts w:ascii="Verdana" w:hAnsi="Verdana"/>
          <w:bCs/>
          <w:sz w:val="20"/>
          <w:szCs w:val="20"/>
          <w:u w:val="single"/>
        </w:rPr>
        <w:t>od dnia zawarcia umowy</w:t>
      </w:r>
      <w:r w:rsidRPr="00477A3D">
        <w:rPr>
          <w:rFonts w:ascii="Verdana" w:hAnsi="Verdana"/>
          <w:bCs/>
          <w:sz w:val="20"/>
          <w:szCs w:val="20"/>
        </w:rPr>
        <w:t>.</w:t>
      </w:r>
    </w:p>
    <w:p w14:paraId="2D4B4F23" w14:textId="04037E59" w:rsidR="00272813" w:rsidRPr="005D5A2F"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1512D2CF" w14:textId="20F02EE5" w:rsidR="005D5A2F" w:rsidRPr="001A4EAD" w:rsidRDefault="005D5A2F" w:rsidP="007860AF">
      <w:pPr>
        <w:pStyle w:val="Akapitzlist"/>
        <w:numPr>
          <w:ilvl w:val="0"/>
          <w:numId w:val="45"/>
        </w:numPr>
        <w:tabs>
          <w:tab w:val="left" w:pos="142"/>
        </w:tabs>
        <w:spacing w:after="0" w:line="276" w:lineRule="auto"/>
        <w:jc w:val="both"/>
        <w:rPr>
          <w:rFonts w:ascii="Verdana" w:hAnsi="Verdana"/>
          <w:b/>
          <w:bCs/>
          <w:sz w:val="20"/>
          <w:szCs w:val="20"/>
          <w:u w:val="single"/>
        </w:rPr>
      </w:pPr>
      <w:r w:rsidRPr="001A4EAD">
        <w:rPr>
          <w:rFonts w:ascii="Verdana" w:hAnsi="Verdana"/>
          <w:b/>
          <w:sz w:val="20"/>
          <w:szCs w:val="20"/>
        </w:rPr>
        <w:t xml:space="preserve">Termin realizacji zamówienia </w:t>
      </w:r>
      <w:r w:rsidRPr="001A4EAD">
        <w:rPr>
          <w:rFonts w:ascii="Verdana" w:hAnsi="Verdana"/>
          <w:b/>
          <w:sz w:val="20"/>
          <w:szCs w:val="20"/>
          <w:u w:val="single"/>
        </w:rPr>
        <w:t>może zostać skrócony i stanowi jedno z kryterium oceny ofert zgodnie z Rozdziałem XIV SWZ</w:t>
      </w:r>
    </w:p>
    <w:p w14:paraId="3D27B693" w14:textId="0CB1E5FB" w:rsidR="00272813"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4"/>
      <w:bookmarkEnd w:id="15"/>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6"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6"/>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7"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18"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18"/>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19"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0"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0"/>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1"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1"/>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7"/>
    <w:bookmarkEnd w:id="19"/>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2" w:name="_Hlk101861041"/>
      <w:r w:rsidRPr="00F20557">
        <w:rPr>
          <w:rFonts w:ascii="Verdana" w:hAnsi="Verdana"/>
          <w:sz w:val="20"/>
          <w:szCs w:val="20"/>
        </w:rPr>
        <w:lastRenderedPageBreak/>
        <w:t xml:space="preserve">Wykluczenie, o którym mowa w pkt 1.1.3 następuje na okres trwania okoliczności określonych w art. 7 ust. 1 </w:t>
      </w:r>
      <w:bookmarkStart w:id="23"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3"/>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2"/>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7D125AAE" w14:textId="1CB7B5AD" w:rsidR="00F85743" w:rsidRPr="007860AF" w:rsidRDefault="005D5A2F" w:rsidP="005D5A2F">
      <w:pPr>
        <w:pStyle w:val="Akapitzlist"/>
        <w:tabs>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972CE3">
        <w:rPr>
          <w:rFonts w:ascii="Verdana" w:hAnsi="Verdana" w:cs="Arial"/>
          <w:sz w:val="20"/>
          <w:szCs w:val="20"/>
        </w:rPr>
        <w:t xml:space="preserve"> </w:t>
      </w: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56149D0F" w14:textId="77777777" w:rsidR="005D5A2F" w:rsidRPr="00851BE3" w:rsidRDefault="005D5A2F" w:rsidP="005D5A2F">
      <w:pPr>
        <w:autoSpaceDE w:val="0"/>
        <w:autoSpaceDN w:val="0"/>
        <w:adjustRightInd w:val="0"/>
        <w:spacing w:after="0"/>
        <w:ind w:left="993"/>
        <w:jc w:val="both"/>
        <w:rPr>
          <w:rFonts w:ascii="Verdana" w:hAnsi="Verdana" w:cs="Verdana"/>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7B9DA915" w14:textId="77777777" w:rsidR="00456C8E" w:rsidRPr="00456C8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w:t>
      </w:r>
    </w:p>
    <w:p w14:paraId="1953A23F" w14:textId="0ECA2297" w:rsidR="00D8292F" w:rsidRPr="00D0163E" w:rsidRDefault="00D8292F" w:rsidP="00456C8E">
      <w:pPr>
        <w:spacing w:after="0"/>
        <w:ind w:left="720"/>
        <w:jc w:val="both"/>
        <w:rPr>
          <w:rFonts w:ascii="Verdana" w:hAnsi="Verdana" w:cs="TT20ACo00"/>
          <w:sz w:val="20"/>
          <w:szCs w:val="20"/>
        </w:rPr>
      </w:pPr>
      <w:r w:rsidRPr="00D0163E">
        <w:rPr>
          <w:rFonts w:ascii="Verdana" w:hAnsi="Verdana" w:cs="TT20ACo00"/>
          <w:b/>
          <w:sz w:val="20"/>
          <w:szCs w:val="20"/>
        </w:rPr>
        <w:lastRenderedPageBreak/>
        <w:t xml:space="preserve"> </w:t>
      </w:r>
      <w:proofErr w:type="spellStart"/>
      <w:r w:rsidRPr="00D0163E">
        <w:rPr>
          <w:rFonts w:ascii="Verdana" w:hAnsi="Verdana" w:cs="TT20ACo00"/>
          <w:b/>
          <w:sz w:val="20"/>
          <w:szCs w:val="20"/>
        </w:rPr>
        <w:t>uPzp</w:t>
      </w:r>
      <w:proofErr w:type="spellEnd"/>
      <w:r w:rsidR="00456C8E">
        <w:rPr>
          <w:rFonts w:ascii="Verdana" w:hAnsi="Verdana" w:cs="TT20ACo00"/>
          <w:sz w:val="20"/>
          <w:szCs w:val="20"/>
        </w:rPr>
        <w:t xml:space="preserve"> </w:t>
      </w:r>
      <w:r w:rsidR="00456C8E" w:rsidRPr="00456C8E">
        <w:rPr>
          <w:rFonts w:ascii="Verdana" w:hAnsi="Verdana" w:cs="TT20ACo00"/>
          <w:b/>
          <w:sz w:val="20"/>
          <w:szCs w:val="20"/>
        </w:rPr>
        <w:t>o</w:t>
      </w:r>
      <w:r w:rsidR="00456C8E">
        <w:rPr>
          <w:rFonts w:ascii="Verdana" w:hAnsi="Verdana" w:cs="TT20ACo00"/>
          <w:sz w:val="20"/>
          <w:szCs w:val="20"/>
        </w:rPr>
        <w:t xml:space="preserve"> </w:t>
      </w:r>
      <w:r w:rsidRPr="00D0163E">
        <w:rPr>
          <w:rFonts w:ascii="Verdana" w:hAnsi="Verdana" w:cs="TT20ACo00"/>
          <w:b/>
          <w:bCs/>
          <w:sz w:val="20"/>
          <w:szCs w:val="20"/>
        </w:rPr>
        <w:t>niepodleganiu wykluczeniu, spełnianiu warunków udziału</w:t>
      </w:r>
      <w:r w:rsidR="00456C8E">
        <w:rPr>
          <w:rFonts w:ascii="Verdana" w:hAnsi="Verdana" w:cs="TT20ACo00"/>
          <w:b/>
          <w:bCs/>
          <w:sz w:val="20"/>
          <w:szCs w:val="20"/>
        </w:rPr>
        <w:t xml:space="preserve"> </w:t>
      </w:r>
      <w:r w:rsidRPr="00D0163E">
        <w:rPr>
          <w:rFonts w:ascii="Verdana" w:hAnsi="Verdana" w:cs="TT20ACo00"/>
          <w:b/>
          <w:bCs/>
          <w:sz w:val="20"/>
          <w:szCs w:val="20"/>
        </w:rPr>
        <w:t>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1A4EAD">
        <w:rPr>
          <w:rFonts w:ascii="Verdana" w:hAnsi="Verdana" w:cs="TT20ACo00"/>
          <w:b/>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A51C0C">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A51C0C">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A51C0C">
      <w:pPr>
        <w:pStyle w:val="Bezodstpw"/>
        <w:numPr>
          <w:ilvl w:val="2"/>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0B2984CC"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1A4EAD">
        <w:rPr>
          <w:rFonts w:ascii="Verdana" w:eastAsia="Univers-PL" w:hAnsi="Verdana" w:cs="Calibri"/>
          <w:b/>
          <w:sz w:val="20"/>
          <w:szCs w:val="20"/>
        </w:rPr>
        <w:t xml:space="preserve">Załącznik nr </w:t>
      </w:r>
      <w:r w:rsidR="001A4EAD" w:rsidRPr="001A4EAD">
        <w:rPr>
          <w:rFonts w:ascii="Verdana" w:eastAsia="Univers-PL" w:hAnsi="Verdana" w:cs="Calibri"/>
          <w:b/>
          <w:sz w:val="20"/>
          <w:szCs w:val="20"/>
        </w:rPr>
        <w:t>5</w:t>
      </w:r>
      <w:r w:rsidRPr="001A4EAD">
        <w:rPr>
          <w:rFonts w:ascii="Verdana" w:eastAsia="Univers-PL" w:hAnsi="Verdana" w:cs="Calibri"/>
          <w:b/>
          <w:sz w:val="20"/>
          <w:szCs w:val="20"/>
        </w:rPr>
        <w:t xml:space="preserve"> do SWZ</w:t>
      </w:r>
      <w:r w:rsidRPr="00D0163E">
        <w:rPr>
          <w:rFonts w:ascii="Verdana" w:eastAsia="Univers-PL" w:hAnsi="Verdana" w:cs="Calibri"/>
          <w:sz w:val="20"/>
          <w:szCs w:val="20"/>
        </w:rPr>
        <w:t>;</w:t>
      </w:r>
    </w:p>
    <w:p w14:paraId="7891EB90" w14:textId="4DA5A14F" w:rsidR="00D8292F" w:rsidRPr="00456C8E" w:rsidRDefault="00D8292F" w:rsidP="00A51C0C">
      <w:pPr>
        <w:pStyle w:val="Bezodstpw"/>
        <w:numPr>
          <w:ilvl w:val="2"/>
          <w:numId w:val="51"/>
        </w:numPr>
        <w:autoSpaceDE w:val="0"/>
        <w:autoSpaceDN w:val="0"/>
        <w:adjustRightInd w:val="0"/>
        <w:spacing w:line="276" w:lineRule="auto"/>
        <w:jc w:val="both"/>
        <w:rPr>
          <w:rFonts w:ascii="Verdana" w:eastAsia="Univers-PL" w:hAnsi="Verdana" w:cs="Calibri"/>
          <w:sz w:val="20"/>
          <w:szCs w:val="20"/>
          <w:u w:val="single"/>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456C8E">
        <w:rPr>
          <w:rFonts w:ascii="Verdana" w:eastAsia="Univers-PL" w:hAnsi="Verdana" w:cs="Calibri"/>
          <w:sz w:val="20"/>
          <w:szCs w:val="20"/>
          <w:u w:val="single"/>
        </w:rPr>
        <w:t>a także w zakresie art. 7 ust. 1 ustawy sankcyjnej</w:t>
      </w:r>
      <w:r w:rsidRPr="00456C8E">
        <w:rPr>
          <w:rFonts w:ascii="Verdana" w:eastAsia="Univers-PL" w:hAnsi="Verdana" w:cs="Calibri"/>
          <w:sz w:val="20"/>
          <w:szCs w:val="20"/>
          <w:u w:val="single"/>
        </w:rPr>
        <w:t>.</w:t>
      </w:r>
      <w:bookmarkStart w:id="24" w:name="_Hlk63693295"/>
    </w:p>
    <w:bookmarkEnd w:id="24"/>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25"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25"/>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8F9A0BD" w14:textId="5F873A1D" w:rsidR="008E7B59" w:rsidRPr="00F553D4"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lastRenderedPageBreak/>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11B0E14C" w14:textId="6A1C1C6A" w:rsidR="002543ED" w:rsidRPr="00E37052" w:rsidRDefault="002543ED" w:rsidP="00E37052">
      <w:pPr>
        <w:pStyle w:val="Bezodstpw"/>
        <w:tabs>
          <w:tab w:val="left" w:pos="0"/>
        </w:tabs>
        <w:autoSpaceDE w:val="0"/>
        <w:autoSpaceDN w:val="0"/>
        <w:adjustRightInd w:val="0"/>
        <w:spacing w:line="276" w:lineRule="auto"/>
        <w:jc w:val="both"/>
        <w:rPr>
          <w:rFonts w:ascii="Verdana" w:hAnsi="Verdana"/>
          <w:sz w:val="20"/>
          <w:szCs w:val="20"/>
        </w:rPr>
      </w:pPr>
      <w:bookmarkStart w:id="26" w:name="_Hlk148436282"/>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Pzp, potwierdzających spełnianie przez oferowane dostawy wymagań określonych przez Zamawiającego</w:t>
      </w:r>
      <w:r w:rsidR="00272813" w:rsidRPr="00E37052">
        <w:rPr>
          <w:rFonts w:ascii="Verdana" w:hAnsi="Verdana"/>
          <w:sz w:val="20"/>
          <w:szCs w:val="20"/>
        </w:rPr>
        <w:t>:</w:t>
      </w:r>
    </w:p>
    <w:bookmarkEnd w:id="26"/>
    <w:p w14:paraId="7A40B94C" w14:textId="2EF56649" w:rsidR="001A4EAD" w:rsidRPr="001A4EAD" w:rsidRDefault="00A41208" w:rsidP="001A4EAD">
      <w:pPr>
        <w:pStyle w:val="Akapitzlist"/>
        <w:numPr>
          <w:ilvl w:val="1"/>
          <w:numId w:val="46"/>
        </w:numPr>
        <w:autoSpaceDE w:val="0"/>
        <w:autoSpaceDN w:val="0"/>
        <w:adjustRightInd w:val="0"/>
        <w:spacing w:after="0"/>
        <w:ind w:left="709" w:hanging="283"/>
        <w:jc w:val="both"/>
        <w:rPr>
          <w:rFonts w:ascii="Verdana" w:hAnsi="Verdana"/>
          <w:sz w:val="20"/>
          <w:szCs w:val="20"/>
          <w:u w:val="single"/>
        </w:rPr>
      </w:pPr>
      <w:r w:rsidRPr="001A4EAD">
        <w:rPr>
          <w:rFonts w:ascii="Verdana" w:hAnsi="Verdana" w:cs="Arial"/>
          <w:b/>
          <w:sz w:val="20"/>
          <w:szCs w:val="20"/>
        </w:rPr>
        <w:t>dokument pn.: „Opis przedmiotu zamówienia</w:t>
      </w:r>
      <w:r w:rsidR="006201C9" w:rsidRPr="001A4EAD">
        <w:rPr>
          <w:rFonts w:ascii="Verdana" w:hAnsi="Verdana" w:cs="Arial"/>
          <w:b/>
          <w:sz w:val="20"/>
          <w:szCs w:val="20"/>
        </w:rPr>
        <w:t xml:space="preserve"> – specyfikacja techniczna - wymagania </w:t>
      </w:r>
      <w:r w:rsidRPr="001A4EAD">
        <w:rPr>
          <w:rFonts w:ascii="Verdana" w:hAnsi="Verdana" w:cs="Arial"/>
          <w:b/>
          <w:sz w:val="20"/>
          <w:szCs w:val="20"/>
        </w:rPr>
        <w:t>minimalne"</w:t>
      </w:r>
      <w:r w:rsidRPr="001A4EAD">
        <w:rPr>
          <w:rFonts w:ascii="Verdana" w:hAnsi="Verdana" w:cs="Arial"/>
          <w:sz w:val="20"/>
          <w:szCs w:val="20"/>
        </w:rPr>
        <w:t>- stanowiący Załącznik od nr 3 do SWZ</w:t>
      </w:r>
      <w:bookmarkStart w:id="27" w:name="_Hlk112227245"/>
      <w:r w:rsidRPr="001A4EAD">
        <w:rPr>
          <w:rFonts w:ascii="Verdana" w:hAnsi="Verdana" w:cs="Arial"/>
          <w:sz w:val="20"/>
          <w:szCs w:val="20"/>
        </w:rPr>
        <w:t xml:space="preserve">. </w:t>
      </w:r>
      <w:bookmarkEnd w:id="27"/>
      <w:r w:rsidRPr="001A4EAD">
        <w:rPr>
          <w:rFonts w:ascii="Verdana" w:hAnsi="Verdana" w:cs="Arial"/>
          <w:sz w:val="20"/>
          <w:szCs w:val="20"/>
        </w:rPr>
        <w:t xml:space="preserve">Wykonawca zobowiązany jest do wypełnienia i podpisania Załącznika nr 3 do SWZ, tj.: </w:t>
      </w:r>
      <w:r w:rsidR="006201C9" w:rsidRPr="001A4EAD">
        <w:rPr>
          <w:rFonts w:ascii="Verdana" w:hAnsi="Verdana" w:cs="Arial"/>
          <w:b/>
          <w:sz w:val="20"/>
          <w:szCs w:val="20"/>
        </w:rPr>
        <w:t>„Opis przedmiotu zamówienia – specyfikacja techniczna - wymagania minimalne"</w:t>
      </w:r>
      <w:r w:rsidRPr="001A4EAD">
        <w:rPr>
          <w:rFonts w:ascii="Verdana" w:hAnsi="Verdana" w:cs="Arial"/>
          <w:sz w:val="20"/>
          <w:szCs w:val="20"/>
        </w:rPr>
        <w:t>,</w:t>
      </w:r>
      <w:r w:rsidR="006201C9" w:rsidRPr="001A4EAD">
        <w:rPr>
          <w:rFonts w:ascii="Verdana" w:hAnsi="Verdana" w:cs="Arial"/>
          <w:sz w:val="20"/>
          <w:szCs w:val="20"/>
        </w:rPr>
        <w:t xml:space="preserve"> </w:t>
      </w:r>
      <w:bookmarkStart w:id="28" w:name="_Hlk148436634"/>
      <w:r w:rsidR="006201C9" w:rsidRPr="001A4EAD">
        <w:rPr>
          <w:rFonts w:ascii="Verdana" w:hAnsi="Verdana" w:cs="Arial"/>
          <w:sz w:val="20"/>
          <w:szCs w:val="20"/>
        </w:rPr>
        <w:t>ponadto</w:t>
      </w:r>
      <w:r w:rsidRPr="001A4EAD">
        <w:rPr>
          <w:rFonts w:ascii="Verdana" w:hAnsi="Verdana" w:cs="Arial"/>
          <w:sz w:val="20"/>
          <w:szCs w:val="20"/>
        </w:rPr>
        <w:t xml:space="preserve"> </w:t>
      </w:r>
      <w:r w:rsidRPr="001A4EAD">
        <w:rPr>
          <w:rFonts w:ascii="Verdana" w:hAnsi="Verdana"/>
          <w:sz w:val="20"/>
          <w:szCs w:val="20"/>
        </w:rPr>
        <w:t xml:space="preserve">Wykonawca zobowiązany jest do wskazania producenta, typu/modelu oferowanego przedmiotu zamówienia w </w:t>
      </w:r>
      <w:r w:rsidRPr="001A4EAD">
        <w:rPr>
          <w:rFonts w:ascii="Verdana" w:hAnsi="Verdana"/>
          <w:b/>
          <w:bCs/>
          <w:sz w:val="20"/>
          <w:szCs w:val="20"/>
        </w:rPr>
        <w:t>załączniku nr 1</w:t>
      </w:r>
      <w:r w:rsidRPr="001A4EAD">
        <w:rPr>
          <w:rFonts w:ascii="Verdana" w:hAnsi="Verdana"/>
          <w:sz w:val="20"/>
          <w:szCs w:val="20"/>
        </w:rPr>
        <w:t xml:space="preserve"> stanowiącym formularz </w:t>
      </w:r>
      <w:r w:rsidRPr="001A4EAD">
        <w:rPr>
          <w:rFonts w:ascii="Verdana" w:hAnsi="Verdana"/>
          <w:bCs/>
          <w:sz w:val="20"/>
          <w:szCs w:val="20"/>
        </w:rPr>
        <w:t>ofertowy do SWZ</w:t>
      </w:r>
      <w:bookmarkEnd w:id="28"/>
      <w:r w:rsidR="001A4EAD" w:rsidRPr="001A4EAD">
        <w:rPr>
          <w:rFonts w:ascii="Verdana" w:hAnsi="Verdana"/>
          <w:sz w:val="20"/>
          <w:szCs w:val="20"/>
        </w:rPr>
        <w:t xml:space="preserve"> oraz dołączenie </w:t>
      </w:r>
      <w:r w:rsidR="001A4EAD" w:rsidRPr="001A4EAD">
        <w:rPr>
          <w:rFonts w:ascii="Verdana" w:hAnsi="Verdana"/>
          <w:b/>
          <w:bCs/>
          <w:sz w:val="20"/>
          <w:szCs w:val="20"/>
          <w:u w:val="single"/>
        </w:rPr>
        <w:t>do oferty prospektu producenta</w:t>
      </w:r>
      <w:r w:rsidR="001A4EAD" w:rsidRPr="001A4EAD">
        <w:rPr>
          <w:rFonts w:ascii="Verdana" w:hAnsi="Verdana"/>
          <w:sz w:val="20"/>
          <w:szCs w:val="20"/>
          <w:u w:val="single"/>
        </w:rPr>
        <w:t>,  potwierdzającego   parametry oferowanego urządzenia. Zamawiający dopuszcza złożenia prospektu w języku angielskim.</w:t>
      </w:r>
    </w:p>
    <w:p w14:paraId="3ECC78C6" w14:textId="11836EDC" w:rsidR="00AB161C" w:rsidRPr="001A4EAD" w:rsidRDefault="002116F1" w:rsidP="00704968">
      <w:pPr>
        <w:numPr>
          <w:ilvl w:val="1"/>
          <w:numId w:val="46"/>
        </w:numPr>
        <w:autoSpaceDE w:val="0"/>
        <w:autoSpaceDN w:val="0"/>
        <w:adjustRightInd w:val="0"/>
        <w:spacing w:after="0"/>
        <w:ind w:left="707" w:hanging="283"/>
        <w:jc w:val="both"/>
        <w:rPr>
          <w:rFonts w:ascii="Verdana" w:hAnsi="Verdana"/>
          <w:bCs/>
          <w:sz w:val="20"/>
          <w:szCs w:val="20"/>
        </w:rPr>
      </w:pPr>
      <w:r w:rsidRPr="001A4EAD">
        <w:rPr>
          <w:rFonts w:ascii="Verdana" w:hAnsi="Verdana"/>
          <w:bCs/>
          <w:sz w:val="20"/>
          <w:szCs w:val="20"/>
        </w:rPr>
        <w:t xml:space="preserve">Zamawiający akceptuje równoważne przedmiotowe środki dowodowe, jeśli potwierdzają one, że oferowane dostawy spełniają określone przez Zamawiającego wymagania, cechy lub kryteria. </w:t>
      </w:r>
    </w:p>
    <w:p w14:paraId="45E3CD8C" w14:textId="4E1CB805" w:rsidR="005F14BA" w:rsidRPr="00A41208" w:rsidRDefault="005F14BA" w:rsidP="001C2346">
      <w:pPr>
        <w:pStyle w:val="Bezodstpw"/>
        <w:autoSpaceDE w:val="0"/>
        <w:autoSpaceDN w:val="0"/>
        <w:adjustRightInd w:val="0"/>
        <w:spacing w:line="276" w:lineRule="auto"/>
        <w:ind w:left="707"/>
        <w:jc w:val="both"/>
        <w:rPr>
          <w:rFonts w:ascii="Verdana" w:hAnsi="Verdana"/>
          <w:bCs/>
          <w:sz w:val="20"/>
          <w:szCs w:val="20"/>
        </w:rPr>
      </w:pPr>
      <w:r w:rsidRPr="001A4EAD">
        <w:rPr>
          <w:rFonts w:ascii="Verdana" w:hAnsi="Verdana"/>
          <w:bCs/>
          <w:sz w:val="20"/>
          <w:szCs w:val="20"/>
        </w:rPr>
        <w:t>W przypadkach, kiedy w opisie przedmiotu zamówienia wskazane zostały znaki towarowe, patenty lub pochodzenie, źródła lub szczególny proces, który charakteryzuje produkty dostarczane przez konkretnego Wykonawcę, oznacza to, że Zamawiający</w:t>
      </w:r>
      <w:r w:rsidRPr="00A41208">
        <w:rPr>
          <w:rFonts w:ascii="Verdana" w:hAnsi="Verdana"/>
          <w:bCs/>
          <w:sz w:val="20"/>
          <w:szCs w:val="20"/>
        </w:rPr>
        <w:t xml:space="preserve">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A41208">
        <w:rPr>
          <w:rFonts w:ascii="Verdana" w:hAnsi="Verdana"/>
          <w:b/>
          <w:sz w:val="20"/>
          <w:szCs w:val="20"/>
        </w:rPr>
        <w:t xml:space="preserve"> </w:t>
      </w:r>
      <w:r w:rsidRPr="00A41208">
        <w:rPr>
          <w:rFonts w:ascii="Verdana" w:hAnsi="Verdana"/>
          <w:bCs/>
          <w:sz w:val="20"/>
          <w:szCs w:val="20"/>
        </w:rPr>
        <w:t>producenta. Zamawiający wskazuje kryteria stosowane w celu oceny równoważności:</w:t>
      </w:r>
    </w:p>
    <w:p w14:paraId="4F51580A" w14:textId="77777777" w:rsidR="005F14BA" w:rsidRPr="006D5899" w:rsidRDefault="005F14BA" w:rsidP="005F14BA">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0C89CA55" w14:textId="6D112579"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w:t>
      </w:r>
      <w:r w:rsidRPr="007A7E17">
        <w:rPr>
          <w:rFonts w:ascii="Verdana" w:hAnsi="Verdana"/>
          <w:b/>
          <w:sz w:val="20"/>
          <w:szCs w:val="20"/>
        </w:rPr>
        <w:t xml:space="preserve">Załączniku nr </w:t>
      </w:r>
      <w:r w:rsidR="00535120">
        <w:rPr>
          <w:rFonts w:ascii="Verdana" w:hAnsi="Verdana"/>
          <w:b/>
          <w:sz w:val="20"/>
          <w:szCs w:val="20"/>
        </w:rPr>
        <w:t>3</w:t>
      </w:r>
      <w:r w:rsidRPr="00E37052">
        <w:rPr>
          <w:rFonts w:ascii="Verdana" w:hAnsi="Verdana"/>
          <w:bCs/>
          <w:sz w:val="20"/>
          <w:szCs w:val="20"/>
        </w:rPr>
        <w:t xml:space="preserve">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1D23D428" w14:textId="77777777" w:rsidR="005F14BA" w:rsidRPr="006D5899" w:rsidRDefault="005F14BA" w:rsidP="005F14BA">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38C0D2B3" w14:textId="4A88C939"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bookmarkStart w:id="29" w:name="_Hlk72960198"/>
      <w:bookmarkStart w:id="30"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31"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w:t>
      </w:r>
      <w:r w:rsidRPr="00E37052">
        <w:rPr>
          <w:rFonts w:ascii="Verdana" w:hAnsi="Verdana"/>
          <w:bCs/>
          <w:sz w:val="20"/>
          <w:szCs w:val="20"/>
        </w:rPr>
        <w:lastRenderedPageBreak/>
        <w:t xml:space="preserve">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31"/>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85FF43F" w14:textId="77777777" w:rsidR="005F14BA" w:rsidRPr="006D5899" w:rsidRDefault="005F14BA" w:rsidP="005F14BA">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07E3454E" w14:textId="0745AC87" w:rsidR="005F14BA" w:rsidRPr="006D5899" w:rsidRDefault="005F14BA" w:rsidP="00E37052">
      <w:pPr>
        <w:spacing w:after="0"/>
        <w:ind w:left="709"/>
        <w:jc w:val="both"/>
        <w:rPr>
          <w:rFonts w:ascii="Verdana" w:hAnsi="Verdana"/>
          <w:sz w:val="20"/>
          <w:szCs w:val="20"/>
        </w:rPr>
      </w:pPr>
      <w:bookmarkStart w:id="32" w:name="_Hlk72957960"/>
      <w:r w:rsidRPr="006D5899">
        <w:rPr>
          <w:rFonts w:ascii="Verdana" w:hAnsi="Verdana"/>
          <w:sz w:val="20"/>
          <w:szCs w:val="20"/>
        </w:rPr>
        <w:t>Dokumenty te mają być opisane w sposób niebudzący wątpliwości do jakiego sprzętu/podzespołu są dedykowane.</w:t>
      </w:r>
    </w:p>
    <w:bookmarkEnd w:id="29"/>
    <w:bookmarkEnd w:id="30"/>
    <w:bookmarkEnd w:id="32"/>
    <w:p w14:paraId="34E68359" w14:textId="5F4EE09A"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o których mowa w ppkt</w:t>
      </w:r>
      <w:r w:rsidR="006201C9">
        <w:rPr>
          <w:rFonts w:ascii="Verdana" w:hAnsi="Verdana"/>
          <w:bCs/>
          <w:sz w:val="20"/>
          <w:szCs w:val="20"/>
        </w:rPr>
        <w:t>.</w:t>
      </w:r>
      <w:r w:rsidRPr="00E37052">
        <w:rPr>
          <w:rFonts w:ascii="Verdana" w:hAnsi="Verdana"/>
          <w:bCs/>
          <w:sz w:val="20"/>
          <w:szCs w:val="20"/>
        </w:rPr>
        <w:t>4) powyżej, w szczególności dokumentację techniczną producenta, w przypadku gdy dany Wykonawca nie ma ani dostępu do certyfikatów lub sprawozdań z badań, o których mowa w ppkt</w:t>
      </w:r>
      <w:r w:rsidR="00E33972">
        <w:rPr>
          <w:rFonts w:ascii="Verdana" w:hAnsi="Verdana"/>
          <w:bCs/>
          <w:sz w:val="20"/>
          <w:szCs w:val="20"/>
        </w:rPr>
        <w:t>.</w:t>
      </w:r>
      <w:r w:rsidRPr="00E37052">
        <w:rPr>
          <w:rFonts w:ascii="Verdana" w:hAnsi="Verdana"/>
          <w:bCs/>
          <w:sz w:val="20"/>
          <w:szCs w:val="20"/>
        </w:rPr>
        <w:t xml:space="preserve">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B9012F9" w14:textId="77777777"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5F14BA">
        <w:rPr>
          <w:rFonts w:ascii="Verdana" w:hAnsi="Verdana"/>
          <w:bCs/>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proofErr w:type="spellStart"/>
      <w:r w:rsidRPr="005F14BA">
        <w:rPr>
          <w:rFonts w:ascii="Verdana" w:hAnsi="Verdana"/>
          <w:bCs/>
          <w:sz w:val="20"/>
          <w:szCs w:val="20"/>
        </w:rPr>
        <w:t>uPzp</w:t>
      </w:r>
      <w:proofErr w:type="spellEnd"/>
      <w:r w:rsidRPr="005F14BA">
        <w:rPr>
          <w:rFonts w:ascii="Verdana" w:hAnsi="Verdana"/>
          <w:bCs/>
          <w:sz w:val="20"/>
          <w:szCs w:val="20"/>
        </w:rPr>
        <w:t>.</w:t>
      </w:r>
    </w:p>
    <w:p w14:paraId="1B1B7E13" w14:textId="15E91AB8" w:rsidR="00095DCF" w:rsidRPr="00E37052" w:rsidRDefault="00263E4D"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Pr>
          <w:rFonts w:ascii="Verdana" w:hAnsi="Verdana"/>
          <w:bCs/>
          <w:sz w:val="20"/>
          <w:szCs w:val="20"/>
        </w:rPr>
        <w:t>Dopuszcza się złożenia p</w:t>
      </w:r>
      <w:r w:rsidR="00095DCF" w:rsidRPr="005F14BA">
        <w:rPr>
          <w:rFonts w:ascii="Verdana" w:hAnsi="Verdana"/>
          <w:bCs/>
          <w:sz w:val="20"/>
          <w:szCs w:val="20"/>
        </w:rPr>
        <w:t>rzedmiotow</w:t>
      </w:r>
      <w:r>
        <w:rPr>
          <w:rFonts w:ascii="Verdana" w:hAnsi="Verdana"/>
          <w:bCs/>
          <w:sz w:val="20"/>
          <w:szCs w:val="20"/>
        </w:rPr>
        <w:t>ych</w:t>
      </w:r>
      <w:r w:rsidR="00095DCF" w:rsidRPr="005F14BA">
        <w:rPr>
          <w:rFonts w:ascii="Verdana" w:hAnsi="Verdana"/>
          <w:bCs/>
          <w:sz w:val="20"/>
          <w:szCs w:val="20"/>
        </w:rPr>
        <w:t xml:space="preserve"> środk</w:t>
      </w:r>
      <w:r>
        <w:rPr>
          <w:rFonts w:ascii="Verdana" w:hAnsi="Verdana"/>
          <w:bCs/>
          <w:sz w:val="20"/>
          <w:szCs w:val="20"/>
        </w:rPr>
        <w:t>ów</w:t>
      </w:r>
      <w:r w:rsidR="00095DCF" w:rsidRPr="005F14BA">
        <w:rPr>
          <w:rFonts w:ascii="Verdana" w:hAnsi="Verdana"/>
          <w:bCs/>
          <w:sz w:val="20"/>
          <w:szCs w:val="20"/>
        </w:rPr>
        <w:t xml:space="preserve"> dowodow</w:t>
      </w:r>
      <w:r>
        <w:rPr>
          <w:rFonts w:ascii="Verdana" w:hAnsi="Verdana"/>
          <w:bCs/>
          <w:sz w:val="20"/>
          <w:szCs w:val="20"/>
        </w:rPr>
        <w:t>ych</w:t>
      </w:r>
      <w:r w:rsidR="00095DCF" w:rsidRPr="005F14BA">
        <w:rPr>
          <w:rFonts w:ascii="Verdana" w:hAnsi="Verdana"/>
          <w:bCs/>
          <w:sz w:val="20"/>
          <w:szCs w:val="20"/>
        </w:rPr>
        <w:t xml:space="preserve"> w języku </w:t>
      </w:r>
      <w:r w:rsidR="00372555" w:rsidRPr="00E37052">
        <w:rPr>
          <w:rFonts w:ascii="Verdana" w:hAnsi="Verdana"/>
          <w:bCs/>
          <w:sz w:val="20"/>
          <w:szCs w:val="20"/>
        </w:rPr>
        <w:t>angielskim.</w:t>
      </w:r>
    </w:p>
    <w:p w14:paraId="0CF8B2B4" w14:textId="77777777" w:rsidR="00C928EB" w:rsidRPr="005F14BA" w:rsidRDefault="00C928EB" w:rsidP="00E37052">
      <w:pPr>
        <w:pStyle w:val="Bezodstpw"/>
        <w:autoSpaceDE w:val="0"/>
        <w:autoSpaceDN w:val="0"/>
        <w:adjustRightInd w:val="0"/>
        <w:spacing w:line="276" w:lineRule="auto"/>
        <w:ind w:left="709"/>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50C87B00" w:rsidR="00372555" w:rsidRPr="001A4EAD"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u w:val="single"/>
        </w:rPr>
      </w:pPr>
      <w:r w:rsidRPr="00D0163E">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w:t>
      </w:r>
      <w:r w:rsidRPr="001A4EAD">
        <w:rPr>
          <w:rFonts w:ascii="Verdana" w:hAnsi="Verdana" w:cs="Arial"/>
          <w:snapToGrid w:val="0"/>
          <w:sz w:val="20"/>
          <w:szCs w:val="20"/>
          <w:u w:val="single"/>
        </w:rPr>
        <w:t>język polski</w:t>
      </w:r>
      <w:r w:rsidR="009021EF">
        <w:rPr>
          <w:rFonts w:ascii="Verdana" w:hAnsi="Verdana" w:cs="Arial"/>
          <w:snapToGrid w:val="0"/>
          <w:sz w:val="20"/>
          <w:szCs w:val="20"/>
          <w:u w:val="single"/>
        </w:rPr>
        <w:t xml:space="preserve">. </w:t>
      </w:r>
      <w:r w:rsidR="00AB161C" w:rsidRPr="001A4EAD">
        <w:rPr>
          <w:rFonts w:ascii="Verdana" w:hAnsi="Verdana" w:cs="Arial"/>
          <w:snapToGrid w:val="0"/>
          <w:sz w:val="20"/>
          <w:szCs w:val="20"/>
          <w:u w:val="single"/>
        </w:rPr>
        <w:t xml:space="preserve"> </w:t>
      </w:r>
      <w:r w:rsidR="009021EF">
        <w:rPr>
          <w:rFonts w:ascii="Verdana" w:hAnsi="Verdana" w:cs="Arial"/>
          <w:snapToGrid w:val="0"/>
          <w:sz w:val="20"/>
          <w:szCs w:val="20"/>
          <w:u w:val="single"/>
        </w:rPr>
        <w:t xml:space="preserve">Dopuszcza się złożenie ww. dokumentów w języku angielskim.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6E5B88DA"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Zamawiający żąda od Wykonawcy przedstawienia tłumaczenia na język polski </w:t>
      </w:r>
      <w:r w:rsidR="00517A29">
        <w:rPr>
          <w:rFonts w:ascii="Verdana" w:hAnsi="Verdana" w:cs="Arial"/>
          <w:snapToGrid w:val="0"/>
          <w:sz w:val="20"/>
          <w:szCs w:val="20"/>
        </w:rPr>
        <w:t xml:space="preserve">lub angielski </w:t>
      </w:r>
      <w:r w:rsidRPr="00D0163E">
        <w:rPr>
          <w:rFonts w:ascii="Verdana" w:hAnsi="Verdana" w:cs="Arial"/>
          <w:snapToGrid w:val="0"/>
          <w:sz w:val="20"/>
          <w:szCs w:val="20"/>
        </w:rPr>
        <w:t>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 xml:space="preserve">w formie elektronicznej (opatrzonej kwalifikowanym podpisem </w:t>
      </w:r>
      <w:r w:rsidR="00372555" w:rsidRPr="00D0163E">
        <w:rPr>
          <w:rFonts w:ascii="Verdana" w:hAnsi="Verdana"/>
          <w:b/>
          <w:bCs/>
          <w:sz w:val="20"/>
          <w:szCs w:val="20"/>
        </w:rPr>
        <w:lastRenderedPageBreak/>
        <w:t>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lastRenderedPageBreak/>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5D5AC7C"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1A4EAD">
        <w:rPr>
          <w:rStyle w:val="Hipercze"/>
          <w:rFonts w:ascii="Verdana" w:hAnsi="Verdana" w:cs="Calibri"/>
          <w:sz w:val="20"/>
        </w:rPr>
        <w:lastRenderedPageBreak/>
        <w:t>https://platformazakupowa.pl/pn/uniwersytet_wroclawski/proceedings</w:t>
      </w:r>
      <w:r w:rsidR="001A4EAD">
        <w:rPr>
          <w:rFonts w:ascii="Verdana" w:hAnsi="Verdana"/>
          <w:bCs/>
          <w:sz w:val="20"/>
        </w:rPr>
        <w:br/>
      </w:r>
      <w:r w:rsidRPr="00F20557">
        <w:rPr>
          <w:rFonts w:ascii="Verdana" w:hAnsi="Verdana"/>
          <w:bCs/>
          <w:sz w:val="20"/>
        </w:rPr>
        <w:t>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1A4EAD" w:rsidRDefault="00D9740F" w:rsidP="00F20557">
      <w:pPr>
        <w:pStyle w:val="Stopka"/>
        <w:spacing w:line="276" w:lineRule="auto"/>
        <w:ind w:left="709"/>
        <w:jc w:val="both"/>
        <w:rPr>
          <w:rStyle w:val="Hipercze"/>
          <w:rFonts w:cs="Calibri"/>
        </w:rPr>
      </w:pPr>
      <w:hyperlink r:id="rId16" w:history="1">
        <w:r w:rsidR="003140ED" w:rsidRPr="001A4EAD">
          <w:rPr>
            <w:rStyle w:val="Hipercze"/>
            <w:rFonts w:ascii="Verdana" w:hAnsi="Verdana" w:cs="Calibri"/>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0C618E2"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855853">
        <w:rPr>
          <w:rFonts w:ascii="Verdana" w:hAnsi="Verdana"/>
          <w:b/>
          <w:sz w:val="20"/>
        </w:rPr>
        <w:t>9</w:t>
      </w:r>
      <w:r w:rsidR="00D741AF">
        <w:rPr>
          <w:rFonts w:ascii="Verdana" w:hAnsi="Verdana"/>
          <w:b/>
          <w:sz w:val="20"/>
        </w:rPr>
        <w:t>.</w:t>
      </w:r>
      <w:r w:rsidR="00026D8A" w:rsidRPr="00F20557">
        <w:rPr>
          <w:rFonts w:ascii="Verdana" w:hAnsi="Verdana"/>
          <w:b/>
          <w:sz w:val="20"/>
        </w:rPr>
        <w:t>202</w:t>
      </w:r>
      <w:r w:rsidR="00855853">
        <w:rPr>
          <w:rFonts w:ascii="Verdana" w:hAnsi="Verdana"/>
          <w:b/>
          <w:sz w:val="20"/>
        </w:rPr>
        <w:t>4</w:t>
      </w:r>
      <w:r w:rsidR="00114488" w:rsidRPr="00F20557">
        <w:rPr>
          <w:rFonts w:ascii="Verdana" w:hAnsi="Verdana"/>
          <w:b/>
          <w:sz w:val="20"/>
        </w:rPr>
        <w:t>.</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8">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D9740F" w:rsidP="00F20557">
      <w:pPr>
        <w:pStyle w:val="Akapitzlist"/>
        <w:spacing w:after="0" w:line="276" w:lineRule="auto"/>
        <w:ind w:left="709"/>
        <w:jc w:val="both"/>
        <w:rPr>
          <w:rFonts w:ascii="Verdana" w:hAnsi="Verdana"/>
          <w:sz w:val="20"/>
        </w:rPr>
      </w:pPr>
      <w:hyperlink r:id="rId22"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D9740F" w:rsidP="00F20557">
      <w:pPr>
        <w:pStyle w:val="Akapitzlist"/>
        <w:spacing w:after="0" w:line="276" w:lineRule="auto"/>
        <w:ind w:left="709"/>
        <w:jc w:val="both"/>
        <w:rPr>
          <w:rFonts w:ascii="Verdana" w:hAnsi="Verdana"/>
          <w:bCs/>
          <w:sz w:val="20"/>
          <w:szCs w:val="20"/>
        </w:rPr>
      </w:pPr>
      <w:hyperlink r:id="rId23"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lastRenderedPageBreak/>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2680FE16"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w:t>
      </w:r>
      <w:r w:rsidRPr="00980522">
        <w:rPr>
          <w:rFonts w:ascii="Verdana" w:hAnsi="Verdana"/>
          <w:b/>
          <w:sz w:val="20"/>
          <w:szCs w:val="20"/>
        </w:rPr>
        <w:t xml:space="preserve">ofertą </w:t>
      </w:r>
      <w:r w:rsidRPr="00855853">
        <w:rPr>
          <w:rFonts w:ascii="Verdana" w:hAnsi="Verdana"/>
          <w:b/>
          <w:sz w:val="20"/>
          <w:szCs w:val="20"/>
          <w:highlight w:val="yellow"/>
        </w:rPr>
        <w:t>do</w:t>
      </w:r>
      <w:r w:rsidR="001014CB" w:rsidRPr="00855853">
        <w:rPr>
          <w:rFonts w:ascii="Verdana" w:hAnsi="Verdana"/>
          <w:b/>
          <w:sz w:val="20"/>
          <w:szCs w:val="20"/>
          <w:highlight w:val="yellow"/>
        </w:rPr>
        <w:t xml:space="preserve"> </w:t>
      </w:r>
      <w:r w:rsidR="00D9740F">
        <w:rPr>
          <w:rFonts w:ascii="Verdana" w:hAnsi="Verdana"/>
          <w:b/>
          <w:sz w:val="20"/>
          <w:szCs w:val="20"/>
          <w:highlight w:val="yellow"/>
        </w:rPr>
        <w:t>20-03-</w:t>
      </w:r>
      <w:r w:rsidR="00E8161A" w:rsidRPr="00855853">
        <w:rPr>
          <w:rFonts w:ascii="Verdana" w:hAnsi="Verdana"/>
          <w:b/>
          <w:sz w:val="20"/>
          <w:szCs w:val="20"/>
          <w:highlight w:val="yellow"/>
        </w:rPr>
        <w:t>2024</w:t>
      </w:r>
      <w:r w:rsidR="00810B5F" w:rsidRPr="00980522">
        <w:rPr>
          <w:rFonts w:ascii="Verdana" w:hAnsi="Verdana"/>
          <w:b/>
          <w:sz w:val="20"/>
          <w:szCs w:val="20"/>
        </w:rPr>
        <w:t xml:space="preserve"> </w:t>
      </w:r>
      <w:r w:rsidR="00F6128C" w:rsidRPr="00980522">
        <w:rPr>
          <w:rFonts w:ascii="Verdana" w:hAnsi="Verdana"/>
          <w:b/>
          <w:sz w:val="20"/>
          <w:szCs w:val="20"/>
        </w:rPr>
        <w:t>r.</w:t>
      </w:r>
      <w:r w:rsidRPr="00980522">
        <w:rPr>
          <w:rFonts w:ascii="Verdana" w:hAnsi="Verdana"/>
          <w:sz w:val="20"/>
          <w:szCs w:val="20"/>
        </w:rPr>
        <w:t xml:space="preserve"> jednak</w:t>
      </w:r>
      <w:r w:rsidRPr="00F20557">
        <w:rPr>
          <w:rFonts w:ascii="Verdana" w:hAnsi="Verdana"/>
          <w:sz w:val="20"/>
          <w:szCs w:val="20"/>
        </w:rPr>
        <w:t xml:space="preserve">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5796885B"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517A29">
        <w:rPr>
          <w:rFonts w:ascii="Verdana" w:hAnsi="Verdana"/>
          <w:b/>
          <w:sz w:val="20"/>
          <w:szCs w:val="20"/>
        </w:rPr>
        <w:t xml:space="preserve"> lub angielskim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w:t>
      </w:r>
      <w:r w:rsidR="00CA2EF7" w:rsidRPr="00F20557">
        <w:rPr>
          <w:rFonts w:ascii="Verdana" w:hAnsi="Verdana" w:cs="Calibri"/>
          <w:sz w:val="20"/>
          <w:szCs w:val="20"/>
        </w:rPr>
        <w:lastRenderedPageBreak/>
        <w:t xml:space="preserve">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33"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33"/>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E92D6D"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00D6231D" w:rsidRPr="00E92D6D">
          <w:rPr>
            <w:rStyle w:val="Hipercze"/>
            <w:rFonts w:ascii="Verdana" w:hAnsi="Verdana"/>
            <w:sz w:val="20"/>
            <w:szCs w:val="20"/>
          </w:rPr>
          <w:t>https://platformazakupowa.pl/strona/45-instrukcje</w:t>
        </w:r>
      </w:hyperlink>
      <w:r w:rsidR="00D6231D" w:rsidRPr="00E92D6D">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lastRenderedPageBreak/>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E92D6D">
        <w:rPr>
          <w:rFonts w:ascii="Verdana" w:hAnsi="Verdana"/>
          <w:b/>
          <w:sz w:val="20"/>
          <w:szCs w:val="20"/>
          <w:u w:val="single"/>
        </w:rPr>
        <w:t>Oferta wspólna</w:t>
      </w:r>
      <w:r w:rsidRPr="00F20557">
        <w:rPr>
          <w:rFonts w:ascii="Verdana" w:hAnsi="Verdana"/>
          <w:b/>
          <w:sz w:val="20"/>
          <w:szCs w:val="20"/>
        </w:rPr>
        <w:t>:</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lastRenderedPageBreak/>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5669EB95" w:rsidR="0094210C" w:rsidRPr="00F20557" w:rsidRDefault="00E92D6D" w:rsidP="00F20557">
      <w:pPr>
        <w:numPr>
          <w:ilvl w:val="0"/>
          <w:numId w:val="9"/>
        </w:numPr>
        <w:tabs>
          <w:tab w:val="left" w:pos="340"/>
        </w:tabs>
        <w:spacing w:after="0"/>
        <w:jc w:val="both"/>
        <w:rPr>
          <w:rFonts w:ascii="Verdana" w:hAnsi="Verdana"/>
          <w:b/>
          <w:sz w:val="20"/>
          <w:szCs w:val="20"/>
          <w:u w:val="single"/>
        </w:rPr>
      </w:pPr>
      <w:r>
        <w:rPr>
          <w:rFonts w:ascii="Verdana" w:hAnsi="Verdana"/>
          <w:b/>
          <w:sz w:val="20"/>
          <w:szCs w:val="20"/>
          <w:u w:val="single"/>
        </w:rPr>
        <w:t>O</w:t>
      </w:r>
      <w:r w:rsidRPr="00F20557">
        <w:rPr>
          <w:rFonts w:ascii="Verdana" w:hAnsi="Verdana"/>
          <w:b/>
          <w:sz w:val="20"/>
          <w:szCs w:val="20"/>
          <w:u w:val="single"/>
        </w:rPr>
        <w:t>ferta składa się z</w:t>
      </w:r>
      <w:r w:rsidR="0094210C" w:rsidRPr="00F20557">
        <w:rPr>
          <w:rFonts w:ascii="Verdana" w:hAnsi="Verdana"/>
          <w:b/>
          <w:sz w:val="20"/>
          <w:szCs w:val="20"/>
          <w:u w:val="single"/>
        </w:rPr>
        <w:t>:</w:t>
      </w:r>
    </w:p>
    <w:p w14:paraId="1BC96AB7" w14:textId="657BB8D9" w:rsidR="0000792E" w:rsidRPr="00E92D6D" w:rsidRDefault="00856290" w:rsidP="00F20557">
      <w:pPr>
        <w:pStyle w:val="Akapitzlist"/>
        <w:numPr>
          <w:ilvl w:val="1"/>
          <w:numId w:val="9"/>
        </w:numPr>
        <w:spacing w:after="0" w:line="276" w:lineRule="auto"/>
        <w:ind w:left="993"/>
        <w:jc w:val="both"/>
        <w:rPr>
          <w:rFonts w:ascii="Verdana" w:hAnsi="Verdana"/>
          <w:b/>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E92D6D">
        <w:rPr>
          <w:rFonts w:ascii="Verdana" w:hAnsi="Verdana"/>
          <w:b/>
          <w:sz w:val="20"/>
          <w:szCs w:val="20"/>
        </w:rPr>
        <w:t>Załącznik nr 1 do S</w:t>
      </w:r>
      <w:r w:rsidR="00AD1AD4" w:rsidRPr="00E92D6D">
        <w:rPr>
          <w:rFonts w:ascii="Verdana" w:hAnsi="Verdana"/>
          <w:b/>
          <w:sz w:val="20"/>
          <w:szCs w:val="20"/>
        </w:rPr>
        <w:t>WZ</w:t>
      </w:r>
      <w:r w:rsidR="00995B64" w:rsidRPr="00E92D6D">
        <w:rPr>
          <w:rFonts w:ascii="Verdana" w:hAnsi="Verdana"/>
          <w:b/>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74588273" w:rsidR="00DA5B2D" w:rsidRPr="00E92D6D" w:rsidRDefault="00DB295D"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8B32BD">
        <w:rPr>
          <w:rFonts w:ascii="Verdana" w:hAnsi="Verdana" w:cs="Arial"/>
          <w:b/>
          <w:sz w:val="20"/>
          <w:szCs w:val="20"/>
        </w:rPr>
        <w:t>„Opis przedmiotu zamówienia</w:t>
      </w:r>
      <w:r>
        <w:rPr>
          <w:rFonts w:ascii="Verdana" w:hAnsi="Verdana" w:cs="Arial"/>
          <w:b/>
          <w:sz w:val="20"/>
          <w:szCs w:val="20"/>
        </w:rPr>
        <w:t xml:space="preserve"> – specyfikacja techniczna -</w:t>
      </w:r>
      <w:r w:rsidRPr="006201C9">
        <w:rPr>
          <w:rFonts w:ascii="Verdana" w:hAnsi="Verdana" w:cs="Arial"/>
          <w:b/>
          <w:sz w:val="20"/>
          <w:szCs w:val="20"/>
        </w:rPr>
        <w:t xml:space="preserve"> </w:t>
      </w:r>
      <w:r w:rsidRPr="008B32BD">
        <w:rPr>
          <w:rFonts w:ascii="Verdana" w:hAnsi="Verdana" w:cs="Arial"/>
          <w:b/>
          <w:sz w:val="20"/>
          <w:szCs w:val="20"/>
        </w:rPr>
        <w:t>wymagania minimalne"</w:t>
      </w:r>
      <w:r>
        <w:rPr>
          <w:rFonts w:ascii="Verdana" w:hAnsi="Verdana" w:cs="Arial"/>
          <w:b/>
          <w:sz w:val="20"/>
          <w:szCs w:val="20"/>
        </w:rPr>
        <w:t xml:space="preserve"> - </w:t>
      </w:r>
      <w:r w:rsidR="00DA5B2D" w:rsidRPr="00505639">
        <w:rPr>
          <w:rFonts w:ascii="Verdana" w:hAnsi="Verdana" w:cs="Arial"/>
          <w:sz w:val="20"/>
          <w:szCs w:val="20"/>
        </w:rPr>
        <w:t xml:space="preserve">sporządzonego wg </w:t>
      </w:r>
      <w:r w:rsidR="00DA5B2D" w:rsidRPr="00E92D6D">
        <w:rPr>
          <w:rFonts w:ascii="Verdana" w:hAnsi="Verdana" w:cs="Arial"/>
          <w:b/>
          <w:sz w:val="20"/>
          <w:szCs w:val="20"/>
        </w:rPr>
        <w:t>Załącznika nr 3 do SWZ</w:t>
      </w:r>
      <w:r w:rsidR="00DA5B2D" w:rsidRPr="00505639">
        <w:rPr>
          <w:rFonts w:ascii="Verdana" w:hAnsi="Verdana" w:cs="Arial"/>
          <w:sz w:val="20"/>
          <w:szCs w:val="20"/>
        </w:rPr>
        <w:t xml:space="preserve"> </w:t>
      </w:r>
      <w:r w:rsidR="006C6821" w:rsidRPr="00505639">
        <w:rPr>
          <w:rFonts w:ascii="Verdana" w:hAnsi="Verdana" w:cs="Arial"/>
          <w:sz w:val="20"/>
          <w:szCs w:val="20"/>
        </w:rPr>
        <w:t xml:space="preserve">potwierdzającego, że oferowane dostawy spełniają wymagania, cechy i kryteria postawione przez Zamawiającego </w:t>
      </w:r>
      <w:r w:rsidR="00DA5B2D" w:rsidRPr="00505639">
        <w:rPr>
          <w:rFonts w:ascii="Verdana" w:hAnsi="Verdana" w:cs="Arial"/>
          <w:sz w:val="20"/>
          <w:szCs w:val="20"/>
        </w:rPr>
        <w:t>(przedmiotowy środek dowodowy)</w:t>
      </w:r>
      <w:r w:rsidR="00995B64">
        <w:rPr>
          <w:rFonts w:ascii="Verdana" w:hAnsi="Verdana" w:cs="Arial"/>
          <w:sz w:val="20"/>
          <w:szCs w:val="20"/>
        </w:rPr>
        <w:t>;</w:t>
      </w:r>
    </w:p>
    <w:p w14:paraId="029179F4" w14:textId="7C37A6BE" w:rsidR="00E92D6D" w:rsidRPr="00E92D6D" w:rsidRDefault="00E92D6D" w:rsidP="00E92D6D">
      <w:pPr>
        <w:pStyle w:val="Akapitzlist"/>
        <w:numPr>
          <w:ilvl w:val="1"/>
          <w:numId w:val="9"/>
        </w:numPr>
        <w:spacing w:after="0" w:line="276" w:lineRule="auto"/>
        <w:ind w:left="993"/>
        <w:jc w:val="both"/>
        <w:rPr>
          <w:rFonts w:ascii="Verdana" w:hAnsi="Verdana"/>
          <w:bCs/>
          <w:sz w:val="20"/>
          <w:szCs w:val="20"/>
        </w:rPr>
      </w:pPr>
      <w:r w:rsidRPr="009F337F">
        <w:rPr>
          <w:rFonts w:ascii="Verdana" w:hAnsi="Verdana"/>
          <w:b/>
          <w:sz w:val="20"/>
          <w:szCs w:val="20"/>
        </w:rPr>
        <w:t>Prospektu producenta potwierdzając</w:t>
      </w:r>
      <w:r w:rsidR="001C2346">
        <w:rPr>
          <w:rFonts w:ascii="Verdana" w:hAnsi="Verdana"/>
          <w:b/>
          <w:sz w:val="20"/>
          <w:szCs w:val="20"/>
        </w:rPr>
        <w:t>ego</w:t>
      </w:r>
      <w:r w:rsidRPr="009F337F">
        <w:rPr>
          <w:rFonts w:ascii="Verdana" w:hAnsi="Verdana"/>
          <w:b/>
          <w:sz w:val="20"/>
          <w:szCs w:val="20"/>
        </w:rPr>
        <w:t xml:space="preserve"> oferowane</w:t>
      </w:r>
      <w:r>
        <w:rPr>
          <w:rFonts w:ascii="Verdana" w:hAnsi="Verdana"/>
          <w:b/>
          <w:sz w:val="20"/>
          <w:szCs w:val="20"/>
        </w:rPr>
        <w:t xml:space="preserve"> </w:t>
      </w:r>
      <w:r w:rsidRPr="001F190C">
        <w:rPr>
          <w:rFonts w:ascii="Verdana" w:hAnsi="Verdana"/>
          <w:b/>
          <w:sz w:val="20"/>
          <w:szCs w:val="20"/>
        </w:rPr>
        <w:t>paramenty</w:t>
      </w:r>
      <w:r>
        <w:rPr>
          <w:rFonts w:ascii="Verdana" w:hAnsi="Verdana"/>
          <w:b/>
          <w:sz w:val="20"/>
          <w:szCs w:val="20"/>
        </w:rPr>
        <w:t xml:space="preserve"> </w:t>
      </w:r>
      <w:r w:rsidRPr="001F190C">
        <w:rPr>
          <w:rFonts w:ascii="Verdana" w:hAnsi="Verdana"/>
          <w:bCs/>
          <w:sz w:val="20"/>
          <w:szCs w:val="20"/>
        </w:rPr>
        <w:t>(przedmiotowy środek dowodowy).</w:t>
      </w:r>
      <w:r w:rsidRPr="001F190C">
        <w:rPr>
          <w:rFonts w:ascii="Verdana" w:hAnsi="Verdana"/>
          <w:b/>
          <w:sz w:val="20"/>
          <w:szCs w:val="20"/>
        </w:rPr>
        <w:t xml:space="preserve"> </w:t>
      </w:r>
    </w:p>
    <w:p w14:paraId="46AA443C" w14:textId="65B8C690" w:rsidR="002C5751" w:rsidRPr="00F20557" w:rsidRDefault="00DA5B2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sidR="002430FB">
        <w:rPr>
          <w:rFonts w:ascii="Verdana" w:hAnsi="Verdana"/>
          <w:sz w:val="20"/>
          <w:szCs w:val="20"/>
        </w:rPr>
        <w:t xml:space="preserve"> </w:t>
      </w:r>
      <w:proofErr w:type="spellStart"/>
      <w:r w:rsidR="002430FB">
        <w:rPr>
          <w:rFonts w:ascii="Verdana" w:hAnsi="Verdana"/>
          <w:sz w:val="20"/>
          <w:szCs w:val="20"/>
        </w:rPr>
        <w:t>ppkt</w:t>
      </w:r>
      <w:proofErr w:type="spellEnd"/>
      <w:r w:rsidR="002430FB">
        <w:rPr>
          <w:rFonts w:ascii="Verdana" w:hAnsi="Verdana"/>
          <w:sz w:val="20"/>
          <w:szCs w:val="20"/>
        </w:rPr>
        <w:t xml:space="preserve"> </w:t>
      </w:r>
      <w:r w:rsidR="004505B0">
        <w:rPr>
          <w:rFonts w:ascii="Verdana" w:hAnsi="Verdana"/>
          <w:sz w:val="20"/>
          <w:szCs w:val="20"/>
        </w:rPr>
        <w:t xml:space="preserve">2 - </w:t>
      </w:r>
      <w:r w:rsidR="002430FB">
        <w:rPr>
          <w:rFonts w:ascii="Verdana" w:hAnsi="Verdana"/>
          <w:sz w:val="20"/>
          <w:szCs w:val="20"/>
        </w:rPr>
        <w:t>5</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4180A6FB" w14:textId="387FA59F" w:rsidR="00AD18ED" w:rsidRPr="00F20557" w:rsidRDefault="00E92D6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 </w:t>
      </w:r>
      <w:r w:rsidR="00AD18ED" w:rsidRPr="00F20557">
        <w:rPr>
          <w:rFonts w:ascii="Verdana" w:hAnsi="Verdana"/>
          <w:sz w:val="20"/>
          <w:szCs w:val="20"/>
        </w:rPr>
        <w:t xml:space="preserve">(jeżeli dotyczy) W </w:t>
      </w:r>
      <w:r w:rsidR="00995B64" w:rsidRPr="00F20557">
        <w:rPr>
          <w:rFonts w:ascii="Verdana" w:hAnsi="Verdana"/>
          <w:sz w:val="20"/>
          <w:szCs w:val="20"/>
        </w:rPr>
        <w:t>przypadku,</w:t>
      </w:r>
      <w:r w:rsidR="00AD18ED" w:rsidRPr="00F20557">
        <w:rPr>
          <w:rFonts w:ascii="Verdana" w:hAnsi="Verdana"/>
          <w:sz w:val="20"/>
          <w:szCs w:val="20"/>
        </w:rPr>
        <w:t xml:space="preserve"> gdy oferta zawiera informacje stanowiące </w:t>
      </w:r>
      <w:r w:rsidR="00AD18ED" w:rsidRPr="00F20557">
        <w:rPr>
          <w:rFonts w:ascii="Verdana" w:hAnsi="Verdana"/>
          <w:b/>
          <w:sz w:val="20"/>
          <w:szCs w:val="20"/>
        </w:rPr>
        <w:t>tajemnicę przedsiębiorstwa</w:t>
      </w:r>
      <w:r w:rsidR="00AD18ED" w:rsidRPr="00F20557">
        <w:rPr>
          <w:rFonts w:ascii="Verdana" w:hAnsi="Verdana"/>
          <w:sz w:val="20"/>
          <w:szCs w:val="20"/>
        </w:rPr>
        <w:t xml:space="preserve"> w rozumieniu przepisów ustawy z dnia 16 kwietnia 1993 r. o</w:t>
      </w:r>
      <w:r w:rsidR="00F81D11">
        <w:rPr>
          <w:rFonts w:ascii="Verdana" w:hAnsi="Verdana"/>
          <w:sz w:val="20"/>
          <w:szCs w:val="20"/>
        </w:rPr>
        <w:t> </w:t>
      </w:r>
      <w:r w:rsidR="00AD18ED" w:rsidRPr="00F20557">
        <w:rPr>
          <w:rFonts w:ascii="Verdana" w:hAnsi="Verdana"/>
          <w:sz w:val="20"/>
          <w:szCs w:val="20"/>
        </w:rPr>
        <w:t>zwalczaniu nieuczciwej konkurencji</w:t>
      </w:r>
      <w:r w:rsidR="002430FB">
        <w:rPr>
          <w:rFonts w:ascii="Verdana" w:hAnsi="Verdana"/>
          <w:sz w:val="20"/>
          <w:szCs w:val="20"/>
        </w:rPr>
        <w:t xml:space="preserve">, </w:t>
      </w:r>
      <w:r w:rsidR="00AD18ED"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00AD18ED"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4562F049" w:rsidR="00845FD9" w:rsidRPr="00980522"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w:t>
      </w:r>
      <w:r w:rsidRPr="00980522">
        <w:rPr>
          <w:rFonts w:ascii="Verdana" w:hAnsi="Verdana" w:cs="Arial"/>
          <w:sz w:val="20"/>
          <w:szCs w:val="20"/>
        </w:rPr>
        <w:t xml:space="preserve">złożyć w terminie </w:t>
      </w:r>
      <w:r w:rsidRPr="00855853">
        <w:rPr>
          <w:rFonts w:ascii="Verdana" w:hAnsi="Verdana" w:cs="Arial"/>
          <w:b/>
          <w:sz w:val="20"/>
          <w:szCs w:val="20"/>
          <w:highlight w:val="yellow"/>
        </w:rPr>
        <w:t>do</w:t>
      </w:r>
      <w:r w:rsidR="001014CB" w:rsidRPr="00855853">
        <w:rPr>
          <w:rFonts w:ascii="Verdana" w:hAnsi="Verdana" w:cs="Arial"/>
          <w:b/>
          <w:sz w:val="20"/>
          <w:szCs w:val="20"/>
          <w:highlight w:val="yellow"/>
        </w:rPr>
        <w:t xml:space="preserve"> </w:t>
      </w:r>
      <w:r w:rsidR="00D9740F">
        <w:rPr>
          <w:rFonts w:ascii="Verdana" w:hAnsi="Verdana" w:cs="Arial"/>
          <w:b/>
          <w:sz w:val="20"/>
          <w:szCs w:val="20"/>
          <w:highlight w:val="yellow"/>
        </w:rPr>
        <w:t>20-02-</w:t>
      </w:r>
      <w:r w:rsidR="00B5582A" w:rsidRPr="00855853">
        <w:rPr>
          <w:rFonts w:ascii="Verdana" w:hAnsi="Verdana" w:cs="Arial"/>
          <w:b/>
          <w:sz w:val="20"/>
          <w:szCs w:val="20"/>
          <w:highlight w:val="yellow"/>
        </w:rPr>
        <w:t>202</w:t>
      </w:r>
      <w:r w:rsidR="00855853" w:rsidRPr="00855853">
        <w:rPr>
          <w:rFonts w:ascii="Verdana" w:hAnsi="Verdana" w:cs="Arial"/>
          <w:b/>
          <w:sz w:val="20"/>
          <w:szCs w:val="20"/>
          <w:highlight w:val="yellow"/>
        </w:rPr>
        <w:t>4</w:t>
      </w:r>
      <w:r w:rsidR="00B5582A" w:rsidRPr="00855853">
        <w:rPr>
          <w:rFonts w:ascii="Verdana" w:hAnsi="Verdana" w:cs="Arial"/>
          <w:b/>
          <w:sz w:val="20"/>
          <w:szCs w:val="20"/>
          <w:highlight w:val="yellow"/>
        </w:rPr>
        <w:t xml:space="preserve"> </w:t>
      </w:r>
      <w:r w:rsidRPr="00855853">
        <w:rPr>
          <w:rFonts w:ascii="Verdana" w:hAnsi="Verdana" w:cs="Arial"/>
          <w:b/>
          <w:sz w:val="20"/>
          <w:szCs w:val="20"/>
          <w:highlight w:val="yellow"/>
        </w:rPr>
        <w:t>r</w:t>
      </w:r>
      <w:r w:rsidRPr="00980522">
        <w:rPr>
          <w:rFonts w:ascii="Verdana" w:hAnsi="Verdana" w:cs="Arial"/>
          <w:b/>
          <w:sz w:val="20"/>
          <w:szCs w:val="20"/>
        </w:rPr>
        <w:t xml:space="preserve">., do godz. </w:t>
      </w:r>
      <w:r w:rsidR="00B520C7" w:rsidRPr="00980522">
        <w:rPr>
          <w:rFonts w:ascii="Verdana" w:hAnsi="Verdana" w:cs="Arial"/>
          <w:b/>
          <w:sz w:val="20"/>
          <w:szCs w:val="20"/>
        </w:rPr>
        <w:t>10:</w:t>
      </w:r>
      <w:r w:rsidRPr="00980522">
        <w:rPr>
          <w:rFonts w:ascii="Verdana" w:hAnsi="Verdana" w:cs="Arial"/>
          <w:b/>
          <w:sz w:val="20"/>
          <w:szCs w:val="20"/>
        </w:rPr>
        <w:t xml:space="preserve">00 za pośrednictwem Platformy: </w:t>
      </w:r>
    </w:p>
    <w:p w14:paraId="6D207896" w14:textId="7A5369F7" w:rsidR="00AD18ED" w:rsidRPr="00980522" w:rsidRDefault="00D9740F" w:rsidP="00F20557">
      <w:pPr>
        <w:pStyle w:val="Akapitzlist"/>
        <w:spacing w:after="0" w:line="276" w:lineRule="auto"/>
        <w:ind w:left="426"/>
        <w:jc w:val="both"/>
        <w:rPr>
          <w:rFonts w:ascii="Verdana" w:hAnsi="Verdana" w:cs="Arial"/>
          <w:b/>
          <w:sz w:val="20"/>
          <w:szCs w:val="20"/>
        </w:rPr>
      </w:pPr>
      <w:hyperlink r:id="rId25" w:history="1">
        <w:r w:rsidR="00845FD9" w:rsidRPr="00980522">
          <w:rPr>
            <w:rStyle w:val="Hipercze"/>
            <w:rFonts w:ascii="Verdana" w:hAnsi="Verdana" w:cs="Arial"/>
            <w:sz w:val="20"/>
            <w:szCs w:val="20"/>
          </w:rPr>
          <w:t>https://platformazakupowa.pl/pn/uniwersytet_wroclawski/proceedings</w:t>
        </w:r>
      </w:hyperlink>
      <w:r w:rsidR="00692DE4" w:rsidRPr="00980522">
        <w:rPr>
          <w:rFonts w:ascii="Verdana" w:hAnsi="Verdana" w:cs="Arial"/>
          <w:sz w:val="20"/>
          <w:szCs w:val="20"/>
        </w:rPr>
        <w:t xml:space="preserve"> </w:t>
      </w:r>
    </w:p>
    <w:p w14:paraId="11BF04C3"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 xml:space="preserve">Wykonawca może złożyć tylko jedną ofertę. </w:t>
      </w:r>
    </w:p>
    <w:p w14:paraId="68266077" w14:textId="24E3799F"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Ofertę należy złożyć w języku polskim</w:t>
      </w:r>
      <w:r w:rsidR="00256899" w:rsidRPr="00980522">
        <w:rPr>
          <w:rFonts w:ascii="Verdana" w:hAnsi="Verdana" w:cs="Arial"/>
          <w:sz w:val="20"/>
          <w:szCs w:val="20"/>
        </w:rPr>
        <w:t xml:space="preserve"> lub angielskim</w:t>
      </w:r>
      <w:r w:rsidRPr="00980522">
        <w:rPr>
          <w:rFonts w:ascii="Verdana" w:hAnsi="Verdana" w:cs="Arial"/>
          <w:sz w:val="20"/>
          <w:szCs w:val="20"/>
        </w:rPr>
        <w:t>.</w:t>
      </w:r>
    </w:p>
    <w:p w14:paraId="234F94D7"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 xml:space="preserve">Zamawiający odrzuci ofertę złożoną po terminie składania ofert. </w:t>
      </w:r>
    </w:p>
    <w:p w14:paraId="3F0DCD41"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Zamawiający zapewnia, że z zawartością ofert nie można się zapoznać przed upływem terminu ich otwarcia.</w:t>
      </w:r>
    </w:p>
    <w:p w14:paraId="0F880597" w14:textId="3B38333D" w:rsidR="00AD18ED" w:rsidRPr="00980522"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Wykonawca po upływie terminu do składania ofert nie może wycofać złożonej oferty.</w:t>
      </w:r>
    </w:p>
    <w:p w14:paraId="107921CF" w14:textId="77777777" w:rsidR="00AD18ED" w:rsidRPr="00980522"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5181DF5F"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980522">
        <w:rPr>
          <w:rFonts w:ascii="Verdana" w:hAnsi="Verdana" w:cs="Arial"/>
          <w:sz w:val="20"/>
          <w:szCs w:val="20"/>
        </w:rPr>
        <w:t>Otwarcie ofert nastąpi</w:t>
      </w:r>
      <w:r w:rsidR="00844A0E" w:rsidRPr="00980522">
        <w:rPr>
          <w:rFonts w:ascii="Verdana" w:hAnsi="Verdana" w:cs="Arial"/>
          <w:sz w:val="20"/>
          <w:szCs w:val="20"/>
        </w:rPr>
        <w:t xml:space="preserve"> </w:t>
      </w:r>
      <w:r w:rsidR="00D9740F">
        <w:rPr>
          <w:rFonts w:ascii="Verdana" w:hAnsi="Verdana" w:cs="Arial"/>
          <w:b/>
          <w:bCs/>
          <w:sz w:val="20"/>
          <w:szCs w:val="20"/>
          <w:highlight w:val="yellow"/>
        </w:rPr>
        <w:t>20-02-</w:t>
      </w:r>
      <w:bookmarkStart w:id="34" w:name="_GoBack"/>
      <w:bookmarkEnd w:id="34"/>
      <w:r w:rsidR="00B5582A" w:rsidRPr="00855853">
        <w:rPr>
          <w:rFonts w:ascii="Verdana" w:hAnsi="Verdana" w:cs="Arial"/>
          <w:b/>
          <w:sz w:val="20"/>
          <w:szCs w:val="20"/>
          <w:highlight w:val="yellow"/>
        </w:rPr>
        <w:t>202</w:t>
      </w:r>
      <w:r w:rsidR="00855853" w:rsidRPr="00855853">
        <w:rPr>
          <w:rFonts w:ascii="Verdana" w:hAnsi="Verdana" w:cs="Arial"/>
          <w:b/>
          <w:sz w:val="20"/>
          <w:szCs w:val="20"/>
          <w:highlight w:val="yellow"/>
        </w:rPr>
        <w:t>4</w:t>
      </w:r>
      <w:r w:rsidR="00B5582A" w:rsidRPr="00855853">
        <w:rPr>
          <w:rFonts w:ascii="Verdana" w:hAnsi="Verdana" w:cs="Arial"/>
          <w:b/>
          <w:sz w:val="20"/>
          <w:szCs w:val="20"/>
          <w:highlight w:val="yellow"/>
        </w:rPr>
        <w:t xml:space="preserve"> </w:t>
      </w:r>
      <w:r w:rsidRPr="00855853">
        <w:rPr>
          <w:rFonts w:ascii="Verdana" w:hAnsi="Verdana" w:cs="Arial"/>
          <w:b/>
          <w:sz w:val="20"/>
          <w:szCs w:val="20"/>
          <w:highlight w:val="yellow"/>
        </w:rPr>
        <w:t>r</w:t>
      </w:r>
      <w:r w:rsidRPr="00F20557">
        <w:rPr>
          <w:rFonts w:ascii="Verdana" w:hAnsi="Verdana" w:cs="Arial"/>
          <w:b/>
          <w:sz w:val="20"/>
          <w:szCs w:val="20"/>
        </w:rPr>
        <w:t xml:space="preserve">.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6"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5" w:name="_Toc227121609"/>
      <w:bookmarkStart w:id="36" w:name="_Toc231012175"/>
      <w:r w:rsidRPr="00F20557">
        <w:rPr>
          <w:rFonts w:ascii="Verdana" w:hAnsi="Verdana" w:cs="Arial"/>
          <w:color w:val="FFFFFF"/>
          <w:sz w:val="20"/>
        </w:rPr>
        <w:lastRenderedPageBreak/>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7" w:name="_Toc227121610"/>
      <w:bookmarkStart w:id="38" w:name="_Toc231012176"/>
      <w:bookmarkEnd w:id="35"/>
      <w:bookmarkEnd w:id="36"/>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3190D6D8" w14:textId="7EA1BEF1" w:rsidR="00DE6BDF" w:rsidRDefault="00067A21" w:rsidP="00DE6BDF">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823DB">
        <w:rPr>
          <w:rFonts w:ascii="Verdana" w:hAnsi="Verdana" w:cs="Arial"/>
          <w:sz w:val="20"/>
          <w:szCs w:val="20"/>
        </w:rPr>
        <w:t>Cenę w Formularzu Oferty należy podać w</w:t>
      </w:r>
      <w:r w:rsidR="00256899">
        <w:rPr>
          <w:rFonts w:ascii="Verdana" w:hAnsi="Verdana" w:cs="Arial"/>
          <w:sz w:val="20"/>
          <w:szCs w:val="20"/>
        </w:rPr>
        <w:t xml:space="preserve"> złotych polskich</w:t>
      </w:r>
      <w:r w:rsidRPr="00F823DB">
        <w:rPr>
          <w:rFonts w:ascii="Verdana" w:hAnsi="Verdana" w:cs="Arial"/>
          <w:sz w:val="20"/>
          <w:szCs w:val="20"/>
        </w:rPr>
        <w:t xml:space="preserve"> </w:t>
      </w:r>
      <w:r w:rsidR="00DE6BDF" w:rsidRPr="002C097F">
        <w:rPr>
          <w:rFonts w:ascii="Verdana" w:hAnsi="Verdana"/>
          <w:b/>
          <w:bCs/>
          <w:color w:val="000000"/>
          <w:sz w:val="20"/>
          <w:szCs w:val="20"/>
          <w:lang w:eastAsia="pl-PL"/>
        </w:rPr>
        <w:t>PLN</w:t>
      </w:r>
      <w:r w:rsidR="00E92D6D">
        <w:rPr>
          <w:rFonts w:ascii="Verdana" w:hAnsi="Verdana"/>
          <w:b/>
          <w:bCs/>
          <w:color w:val="000000"/>
          <w:sz w:val="20"/>
          <w:szCs w:val="20"/>
          <w:lang w:eastAsia="pl-PL"/>
        </w:rPr>
        <w:t xml:space="preserve"> </w:t>
      </w:r>
      <w:r w:rsidR="00256899">
        <w:rPr>
          <w:rFonts w:ascii="Verdana" w:hAnsi="Verdana"/>
          <w:b/>
          <w:bCs/>
          <w:color w:val="000000"/>
          <w:sz w:val="20"/>
          <w:szCs w:val="20"/>
          <w:lang w:eastAsia="pl-PL"/>
        </w:rPr>
        <w:t xml:space="preserve">albo euro </w:t>
      </w:r>
      <w:r w:rsidR="00DE6BDF" w:rsidRPr="002C097F">
        <w:rPr>
          <w:rFonts w:ascii="Verdana" w:hAnsi="Verdana"/>
          <w:b/>
          <w:bCs/>
          <w:color w:val="000000"/>
          <w:sz w:val="20"/>
          <w:szCs w:val="20"/>
          <w:lang w:eastAsia="pl-PL"/>
        </w:rPr>
        <w:t>EUR</w:t>
      </w:r>
      <w:r w:rsidR="00DE6BDF" w:rsidRPr="002C097F">
        <w:rPr>
          <w:rStyle w:val="Odwoanieprzypisudolnego"/>
          <w:rFonts w:ascii="Verdana" w:hAnsi="Verdana"/>
          <w:b/>
          <w:bCs/>
          <w:color w:val="000000"/>
          <w:sz w:val="20"/>
          <w:szCs w:val="20"/>
          <w:lang w:eastAsia="pl-PL"/>
        </w:rPr>
        <w:footnoteReference w:id="1"/>
      </w:r>
      <w:r w:rsidR="00DE6BDF" w:rsidRPr="002C097F">
        <w:rPr>
          <w:rFonts w:ascii="Verdana" w:hAnsi="Verdana" w:cs="Arial"/>
          <w:sz w:val="20"/>
          <w:szCs w:val="20"/>
        </w:rPr>
        <w:t>,</w:t>
      </w:r>
      <w:r w:rsidR="00DE6BDF" w:rsidRPr="004C504A">
        <w:rPr>
          <w:rFonts w:ascii="Verdana" w:hAnsi="Verdana" w:cs="Arial"/>
          <w:sz w:val="20"/>
          <w:szCs w:val="20"/>
        </w:rPr>
        <w:t xml:space="preserve"> </w:t>
      </w:r>
      <w:r w:rsidR="005A28BB">
        <w:rPr>
          <w:rFonts w:ascii="Verdana" w:hAnsi="Verdana" w:cs="Arial"/>
          <w:sz w:val="20"/>
          <w:szCs w:val="20"/>
        </w:rPr>
        <w:t xml:space="preserve">wraz z należnym podatkiem VAT. Wykonawca w Formularzu oferty wskazuje wybraną walutę, w której będą się rozliczały Strony </w:t>
      </w:r>
      <w:r w:rsidR="005A28BB" w:rsidRPr="00217C37">
        <w:rPr>
          <w:rFonts w:ascii="Verdana" w:hAnsi="Verdana" w:cs="Arial"/>
          <w:sz w:val="20"/>
          <w:szCs w:val="20"/>
        </w:rPr>
        <w:t>z zaokrągleniem do dwóch miejsc po przecinku, zgodnie z poniższą zasadą.</w:t>
      </w:r>
    </w:p>
    <w:p w14:paraId="1C8EFAF5" w14:textId="040F6153" w:rsidR="00DE6BDF" w:rsidRDefault="00DE6BDF" w:rsidP="00DE6BDF">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t>
      </w:r>
      <w:r w:rsidRPr="002C097F">
        <w:rPr>
          <w:rFonts w:ascii="Verdana" w:hAnsi="Verdana" w:cs="Arial"/>
          <w:sz w:val="20"/>
          <w:szCs w:val="20"/>
        </w:rPr>
        <w:t>w</w:t>
      </w:r>
      <w:r w:rsidRPr="002C097F">
        <w:rPr>
          <w:rFonts w:ascii="Verdana" w:hAnsi="Verdana"/>
          <w:b/>
          <w:bCs/>
          <w:color w:val="000000"/>
          <w:sz w:val="20"/>
          <w:szCs w:val="20"/>
          <w:lang w:eastAsia="pl-PL"/>
        </w:rPr>
        <w:t xml:space="preserve"> </w:t>
      </w:r>
      <w:r w:rsidRPr="002C097F">
        <w:rPr>
          <w:rFonts w:ascii="Verdana" w:hAnsi="Verdana" w:cs="Arial"/>
          <w:b/>
          <w:bCs/>
          <w:sz w:val="20"/>
          <w:szCs w:val="20"/>
        </w:rPr>
        <w:t>PLN/EUR</w:t>
      </w:r>
      <w:r w:rsidRPr="00401616">
        <w:rPr>
          <w:rFonts w:ascii="Verdana" w:hAnsi="Verdana" w:cs="Arial"/>
          <w:sz w:val="20"/>
          <w:szCs w:val="20"/>
        </w:rPr>
        <w:t xml:space="preserve">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sz w:val="20"/>
          <w:szCs w:val="20"/>
        </w:rPr>
        <w:t>.</w:t>
      </w:r>
    </w:p>
    <w:p w14:paraId="30C2207A" w14:textId="343E3E5B" w:rsidR="00067A21" w:rsidRPr="00F20557" w:rsidRDefault="00067A21" w:rsidP="00DE6BD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5DEF9C4E"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w:t>
      </w:r>
      <w:r w:rsidR="00E92D6D">
        <w:rPr>
          <w:rFonts w:ascii="Verdana" w:hAnsi="Verdana" w:cs="Verdana"/>
          <w:sz w:val="20"/>
          <w:szCs w:val="20"/>
        </w:rPr>
        <w:t xml:space="preserve"> </w:t>
      </w:r>
      <w:r w:rsidRPr="00F20557">
        <w:rPr>
          <w:rFonts w:ascii="Verdana" w:hAnsi="Verdana" w:cs="Verdana"/>
          <w:sz w:val="20"/>
          <w:szCs w:val="20"/>
        </w:rPr>
        <w:t>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7"/>
      <w:bookmarkEnd w:id="38"/>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11D00AF7" w14:textId="6032121E" w:rsidR="00067A21" w:rsidRPr="00F20557" w:rsidRDefault="00067A21" w:rsidP="00F2055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4C385622" w:rsidR="00067A21" w:rsidRPr="006D1F2F" w:rsidRDefault="00067A21" w:rsidP="00F20557">
      <w:pPr>
        <w:spacing w:after="0"/>
        <w:ind w:left="294"/>
        <w:jc w:val="both"/>
        <w:rPr>
          <w:rFonts w:ascii="Verdana" w:hAnsi="Verdana"/>
          <w:b/>
          <w:bCs/>
          <w:sz w:val="20"/>
          <w:szCs w:val="20"/>
        </w:rPr>
      </w:pPr>
      <w:r w:rsidRPr="006D1F2F">
        <w:rPr>
          <w:rFonts w:ascii="Verdana" w:hAnsi="Verdana"/>
          <w:b/>
          <w:bCs/>
          <w:sz w:val="20"/>
          <w:szCs w:val="20"/>
        </w:rPr>
        <w:t>Kryterium 1: Cena (C)</w:t>
      </w:r>
      <w:r w:rsidR="004F34A6" w:rsidRPr="006D1F2F">
        <w:rPr>
          <w:rFonts w:ascii="Verdana" w:hAnsi="Verdana"/>
          <w:b/>
          <w:bCs/>
          <w:sz w:val="20"/>
          <w:szCs w:val="20"/>
        </w:rPr>
        <w:t xml:space="preserve"> </w:t>
      </w:r>
      <w:r w:rsidRPr="006D1F2F">
        <w:rPr>
          <w:rFonts w:ascii="Verdana" w:hAnsi="Verdana"/>
          <w:b/>
          <w:bCs/>
          <w:sz w:val="20"/>
          <w:szCs w:val="20"/>
        </w:rPr>
        <w:t xml:space="preserve">– </w:t>
      </w:r>
      <w:r w:rsidR="00E92D6D">
        <w:rPr>
          <w:rFonts w:ascii="Verdana" w:hAnsi="Verdana"/>
          <w:b/>
          <w:bCs/>
          <w:sz w:val="20"/>
          <w:szCs w:val="20"/>
        </w:rPr>
        <w:t>8</w:t>
      </w:r>
      <w:r w:rsidRPr="006D1F2F">
        <w:rPr>
          <w:rFonts w:ascii="Verdana" w:hAnsi="Verdana"/>
          <w:b/>
          <w:bCs/>
          <w:sz w:val="20"/>
          <w:szCs w:val="20"/>
        </w:rPr>
        <w:t>0%</w:t>
      </w:r>
    </w:p>
    <w:p w14:paraId="2A470183" w14:textId="37665522" w:rsidR="004F34A6" w:rsidRPr="006D1F2F" w:rsidRDefault="004F34A6"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D741AF">
        <w:rPr>
          <w:rFonts w:ascii="Verdana" w:hAnsi="Verdana" w:cs="Arial"/>
          <w:b/>
          <w:bCs/>
          <w:sz w:val="20"/>
          <w:szCs w:val="20"/>
        </w:rPr>
        <w:t>2</w:t>
      </w:r>
      <w:r w:rsidRPr="006D1F2F">
        <w:rPr>
          <w:rFonts w:ascii="Verdana" w:hAnsi="Verdana" w:cs="Arial"/>
          <w:b/>
          <w:bCs/>
          <w:sz w:val="20"/>
          <w:szCs w:val="20"/>
        </w:rPr>
        <w:t xml:space="preserve">: </w:t>
      </w:r>
      <w:r w:rsidR="00E92D6D">
        <w:rPr>
          <w:rFonts w:ascii="Verdana" w:hAnsi="Verdana" w:cs="Arial"/>
          <w:b/>
          <w:bCs/>
          <w:sz w:val="20"/>
          <w:szCs w:val="20"/>
        </w:rPr>
        <w:t>Termin dostawy</w:t>
      </w:r>
      <w:r w:rsidRPr="006D1F2F">
        <w:rPr>
          <w:rFonts w:ascii="Verdana" w:hAnsi="Verdana" w:cs="Arial"/>
          <w:b/>
          <w:bCs/>
          <w:sz w:val="20"/>
          <w:szCs w:val="20"/>
        </w:rPr>
        <w:t xml:space="preserve"> </w:t>
      </w:r>
      <w:r w:rsidR="006D1F2F" w:rsidRPr="006D1F2F">
        <w:rPr>
          <w:rFonts w:ascii="Verdana" w:hAnsi="Verdana" w:cs="Arial"/>
          <w:b/>
          <w:bCs/>
          <w:sz w:val="20"/>
          <w:szCs w:val="20"/>
        </w:rPr>
        <w:t>(</w:t>
      </w:r>
      <w:r w:rsidR="00E92D6D">
        <w:rPr>
          <w:rFonts w:ascii="Verdana" w:hAnsi="Verdana" w:cs="Arial"/>
          <w:b/>
          <w:bCs/>
          <w:sz w:val="20"/>
          <w:szCs w:val="20"/>
        </w:rPr>
        <w:t>T</w:t>
      </w:r>
      <w:r w:rsidR="006D1F2F" w:rsidRPr="006D1F2F">
        <w:rPr>
          <w:rFonts w:ascii="Verdana" w:hAnsi="Verdana" w:cs="Arial"/>
          <w:b/>
          <w:bCs/>
          <w:sz w:val="20"/>
          <w:szCs w:val="20"/>
        </w:rPr>
        <w:t xml:space="preserve">) – </w:t>
      </w:r>
      <w:r w:rsidR="00E92D6D">
        <w:rPr>
          <w:rFonts w:ascii="Verdana" w:hAnsi="Verdana" w:cs="Arial"/>
          <w:b/>
          <w:bCs/>
          <w:sz w:val="20"/>
          <w:szCs w:val="20"/>
        </w:rPr>
        <w:t>2</w:t>
      </w:r>
      <w:r w:rsidR="00D741AF" w:rsidRPr="006D1F2F">
        <w:rPr>
          <w:rFonts w:ascii="Verdana" w:hAnsi="Verdana" w:cs="Arial"/>
          <w:b/>
          <w:bCs/>
          <w:sz w:val="20"/>
          <w:szCs w:val="20"/>
        </w:rPr>
        <w:t>0</w:t>
      </w:r>
      <w:r w:rsidR="006D1F2F" w:rsidRPr="006D1F2F">
        <w:rPr>
          <w:rFonts w:ascii="Verdana" w:hAnsi="Verdana" w:cs="Arial"/>
          <w:b/>
          <w:bCs/>
          <w:sz w:val="20"/>
          <w:szCs w:val="20"/>
        </w:rPr>
        <w:t>%</w:t>
      </w:r>
    </w:p>
    <w:p w14:paraId="363251F8" w14:textId="77777777" w:rsidR="00067A21" w:rsidRPr="006D1F2F" w:rsidRDefault="00067A21" w:rsidP="00F2055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Default="00067A21" w:rsidP="00F2055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107C7D8A" w:rsidR="00995B64" w:rsidRPr="00F20557" w:rsidRDefault="00995B64" w:rsidP="00995B64">
      <w:pPr>
        <w:spacing w:after="0"/>
        <w:ind w:left="681" w:hanging="397"/>
        <w:rPr>
          <w:rFonts w:ascii="Verdana" w:hAnsi="Verdana" w:cs="Arial"/>
          <w:b/>
          <w:bCs/>
          <w:sz w:val="20"/>
          <w:szCs w:val="20"/>
        </w:rPr>
      </w:pPr>
      <w:r w:rsidRPr="006D1F2F">
        <w:rPr>
          <w:rFonts w:ascii="Verdana" w:hAnsi="Verdana" w:cs="Arial"/>
          <w:b/>
          <w:bCs/>
          <w:sz w:val="20"/>
          <w:szCs w:val="20"/>
        </w:rPr>
        <w:t xml:space="preserve">W = C + </w:t>
      </w:r>
      <w:r w:rsidR="00E92D6D">
        <w:rPr>
          <w:rFonts w:ascii="Verdana" w:hAnsi="Verdana" w:cs="Arial"/>
          <w:b/>
          <w:bCs/>
          <w:sz w:val="20"/>
          <w:szCs w:val="20"/>
        </w:rPr>
        <w:t>T</w:t>
      </w:r>
      <w:r w:rsidRPr="006D1F2F">
        <w:rPr>
          <w:rFonts w:ascii="Verdana" w:hAnsi="Verdana" w:cs="Arial"/>
          <w:b/>
          <w:bCs/>
          <w:sz w:val="20"/>
          <w:szCs w:val="20"/>
        </w:rPr>
        <w:t xml:space="preserve"> </w:t>
      </w:r>
    </w:p>
    <w:p w14:paraId="26E225B3" w14:textId="77777777" w:rsidR="00067A21" w:rsidRPr="00F20557" w:rsidRDefault="00067A21" w:rsidP="00F2055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F2055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F2055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0D72B1">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6F007F">
      <w:pPr>
        <w:pStyle w:val="Akapitzlist"/>
        <w:spacing w:after="0"/>
        <w:ind w:left="567" w:hanging="231"/>
        <w:rPr>
          <w:rFonts w:ascii="Verdana" w:hAnsi="Verdana"/>
          <w:sz w:val="20"/>
          <w:szCs w:val="20"/>
        </w:rPr>
      </w:pPr>
      <w:r w:rsidRPr="00F20557">
        <w:rPr>
          <w:rFonts w:ascii="Verdana" w:hAnsi="Verdana"/>
          <w:sz w:val="20"/>
          <w:szCs w:val="20"/>
        </w:rPr>
        <w:tab/>
      </w:r>
      <w:bookmarkStart w:id="39" w:name="_Hlk103249899"/>
      <w:bookmarkStart w:id="40" w:name="_Hlk104551043"/>
      <w:bookmarkStart w:id="41" w:name="_Hlk70182120"/>
      <w:bookmarkStart w:id="42" w:name="_Hlk63351041"/>
      <w:bookmarkStart w:id="43" w:name="_Hlk66711004"/>
      <w:r w:rsidR="00995B64" w:rsidRPr="00FC6ED7">
        <w:rPr>
          <w:rFonts w:ascii="Verdana" w:hAnsi="Verdana"/>
          <w:sz w:val="20"/>
          <w:szCs w:val="20"/>
        </w:rPr>
        <w:t>Zamawiający dokona oceny ofert w kryterium „cena” w następujący sposób:</w:t>
      </w:r>
    </w:p>
    <w:p w14:paraId="4CF11CBB" w14:textId="2F3AFA40" w:rsidR="00995B64" w:rsidRDefault="00995B64" w:rsidP="006F007F">
      <w:pPr>
        <w:pStyle w:val="Akapitzlist"/>
        <w:spacing w:after="0"/>
        <w:ind w:left="567" w:hanging="231"/>
        <w:rPr>
          <w:rFonts w:ascii="Verdana" w:hAnsi="Verdana"/>
          <w:sz w:val="20"/>
          <w:szCs w:val="20"/>
        </w:rPr>
      </w:pPr>
      <w:r>
        <w:rPr>
          <w:rFonts w:ascii="Verdana" w:hAnsi="Verdana"/>
          <w:sz w:val="20"/>
          <w:szCs w:val="20"/>
        </w:rPr>
        <w:lastRenderedPageBreak/>
        <w:tab/>
      </w:r>
      <w:bookmarkStart w:id="44"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615DB">
        <w:rPr>
          <w:rFonts w:ascii="Verdana" w:hAnsi="Verdana"/>
          <w:sz w:val="20"/>
          <w:szCs w:val="20"/>
        </w:rPr>
        <w:t>8</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44"/>
      <w:r w:rsidRPr="0042498A">
        <w:rPr>
          <w:rFonts w:ascii="Verdana" w:hAnsi="Verdana"/>
          <w:sz w:val="20"/>
          <w:szCs w:val="20"/>
        </w:rPr>
        <w:t>:</w:t>
      </w:r>
    </w:p>
    <w:p w14:paraId="58E8107E" w14:textId="42523A04" w:rsidR="00995B64" w:rsidRPr="0042498A" w:rsidRDefault="00995B64" w:rsidP="006F007F">
      <w:pPr>
        <w:pStyle w:val="Akapitzlist"/>
        <w:spacing w:after="0"/>
        <w:ind w:left="567"/>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615DB">
        <w:rPr>
          <w:rFonts w:ascii="Verdana" w:hAnsi="Verdana" w:cs="Arial"/>
          <w:b/>
          <w:bCs/>
          <w:sz w:val="20"/>
          <w:szCs w:val="20"/>
        </w:rPr>
        <w:t>8</w:t>
      </w:r>
      <w:r w:rsidRPr="0042498A">
        <w:rPr>
          <w:rFonts w:ascii="Verdana" w:hAnsi="Verdana" w:cs="Arial"/>
          <w:b/>
          <w:bCs/>
          <w:sz w:val="20"/>
          <w:szCs w:val="20"/>
        </w:rPr>
        <w:t>0</w:t>
      </w:r>
    </w:p>
    <w:p w14:paraId="59CD9474" w14:textId="77777777" w:rsidR="00995B64" w:rsidRPr="00DB3EF2" w:rsidRDefault="00995B64" w:rsidP="006F007F">
      <w:pPr>
        <w:spacing w:after="0"/>
        <w:ind w:left="567"/>
        <w:jc w:val="both"/>
        <w:rPr>
          <w:rFonts w:ascii="Verdana" w:hAnsi="Verdana" w:cs="Arial"/>
          <w:sz w:val="20"/>
          <w:szCs w:val="20"/>
        </w:rPr>
      </w:pPr>
      <w:r w:rsidRPr="00DB3EF2">
        <w:rPr>
          <w:rFonts w:ascii="Verdana" w:hAnsi="Verdana" w:cs="Arial"/>
          <w:sz w:val="20"/>
          <w:szCs w:val="20"/>
        </w:rPr>
        <w:t>gdzie:</w:t>
      </w:r>
    </w:p>
    <w:p w14:paraId="3EC50872" w14:textId="1A1831C6" w:rsidR="00995B64" w:rsidRPr="00DB3EF2"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7CFDEDF0" w:rsidR="00995B64" w:rsidRPr="00DB3EF2" w:rsidRDefault="001615DB" w:rsidP="006F007F">
      <w:pPr>
        <w:spacing w:after="0"/>
        <w:ind w:left="567"/>
        <w:jc w:val="both"/>
        <w:rPr>
          <w:rFonts w:ascii="Verdana" w:hAnsi="Verdana" w:cs="Arial"/>
          <w:sz w:val="20"/>
          <w:szCs w:val="20"/>
        </w:rPr>
      </w:pPr>
      <w:r>
        <w:rPr>
          <w:rFonts w:ascii="Verdana" w:hAnsi="Verdana" w:cs="Arial"/>
          <w:b/>
          <w:bCs/>
          <w:sz w:val="20"/>
          <w:szCs w:val="20"/>
        </w:rPr>
        <w:t>8</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5339A8D3" w14:textId="3F225932" w:rsidR="00067A21" w:rsidRPr="00F20557" w:rsidRDefault="00067A21" w:rsidP="00995B64">
      <w:pPr>
        <w:pStyle w:val="Akapitzlist"/>
        <w:spacing w:after="0" w:line="276" w:lineRule="auto"/>
        <w:ind w:left="851"/>
        <w:rPr>
          <w:rFonts w:ascii="Verdana" w:hAnsi="Verdana"/>
          <w:bCs/>
          <w:sz w:val="20"/>
          <w:szCs w:val="20"/>
        </w:rPr>
      </w:pPr>
    </w:p>
    <w:p w14:paraId="6EBFD84D" w14:textId="56F8EEDE" w:rsidR="00156206" w:rsidRPr="00924DCA" w:rsidRDefault="00E92D6D" w:rsidP="00156206">
      <w:pPr>
        <w:pStyle w:val="Akapitzlist"/>
        <w:numPr>
          <w:ilvl w:val="1"/>
          <w:numId w:val="40"/>
        </w:numPr>
        <w:spacing w:after="0" w:line="276" w:lineRule="auto"/>
        <w:ind w:left="567" w:hanging="567"/>
        <w:jc w:val="both"/>
        <w:rPr>
          <w:rFonts w:ascii="Verdana" w:hAnsi="Verdana"/>
          <w:sz w:val="20"/>
          <w:szCs w:val="20"/>
          <w:u w:val="single"/>
        </w:rPr>
      </w:pPr>
      <w:bookmarkStart w:id="45" w:name="_Hlk127975455"/>
      <w:bookmarkEnd w:id="39"/>
      <w:bookmarkEnd w:id="40"/>
      <w:r>
        <w:rPr>
          <w:rFonts w:ascii="Verdana" w:hAnsi="Verdana"/>
          <w:b/>
          <w:sz w:val="20"/>
          <w:szCs w:val="20"/>
          <w:u w:val="single"/>
        </w:rPr>
        <w:t>Termin dostawy</w:t>
      </w:r>
      <w:r w:rsidR="00156206">
        <w:rPr>
          <w:rFonts w:ascii="Verdana" w:hAnsi="Verdana"/>
          <w:b/>
          <w:sz w:val="20"/>
          <w:szCs w:val="20"/>
          <w:u w:val="single"/>
        </w:rPr>
        <w:t xml:space="preserve"> </w:t>
      </w:r>
      <w:r w:rsidR="00156206" w:rsidRPr="00A8625A">
        <w:rPr>
          <w:rFonts w:ascii="Verdana" w:hAnsi="Verdana"/>
          <w:b/>
          <w:sz w:val="20"/>
          <w:szCs w:val="20"/>
          <w:u w:val="single"/>
        </w:rPr>
        <w:t>(</w:t>
      </w:r>
      <w:r>
        <w:rPr>
          <w:rFonts w:ascii="Verdana" w:hAnsi="Verdana"/>
          <w:b/>
          <w:sz w:val="20"/>
          <w:szCs w:val="20"/>
          <w:u w:val="single"/>
        </w:rPr>
        <w:t>T</w:t>
      </w:r>
      <w:r w:rsidR="00156206" w:rsidRPr="00A8625A">
        <w:rPr>
          <w:rFonts w:ascii="Verdana" w:hAnsi="Verdana"/>
          <w:b/>
          <w:sz w:val="20"/>
          <w:szCs w:val="20"/>
          <w:u w:val="single"/>
        </w:rPr>
        <w:t>)</w:t>
      </w:r>
    </w:p>
    <w:bookmarkEnd w:id="45"/>
    <w:p w14:paraId="01A4148E" w14:textId="70EBA1F6" w:rsidR="006B5204" w:rsidRPr="00FC5737" w:rsidRDefault="00156206" w:rsidP="006B5204">
      <w:pPr>
        <w:pStyle w:val="Akapitzlist"/>
        <w:spacing w:after="120"/>
        <w:ind w:left="823" w:hanging="488"/>
        <w:contextualSpacing w:val="0"/>
        <w:jc w:val="both"/>
        <w:rPr>
          <w:rFonts w:ascii="Verdana" w:hAnsi="Verdana"/>
          <w:sz w:val="20"/>
          <w:szCs w:val="20"/>
        </w:rPr>
      </w:pPr>
      <w:r>
        <w:rPr>
          <w:rFonts w:ascii="Verdana" w:hAnsi="Verdana" w:cs="Arial"/>
          <w:bCs/>
          <w:sz w:val="20"/>
          <w:szCs w:val="20"/>
        </w:rPr>
        <w:tab/>
      </w:r>
      <w:bookmarkStart w:id="46" w:name="_Hlk70889897"/>
      <w:r w:rsidR="006B5204" w:rsidRPr="00FC5737">
        <w:rPr>
          <w:rFonts w:ascii="Verdana" w:hAnsi="Verdana" w:cs="Arial"/>
          <w:bCs/>
          <w:sz w:val="20"/>
          <w:szCs w:val="20"/>
        </w:rPr>
        <w:t xml:space="preserve">Punkty w tym kryterium zostaną przyznane na podstawie oferowanego przez Wykonawcę w Formularzu ofertowym (Załącznik nr 1 do SWZ) </w:t>
      </w:r>
      <w:r w:rsidR="00E92D6D">
        <w:rPr>
          <w:rFonts w:ascii="Verdana" w:hAnsi="Verdana" w:cs="Arial"/>
          <w:bCs/>
          <w:sz w:val="20"/>
          <w:szCs w:val="20"/>
        </w:rPr>
        <w:t xml:space="preserve">terminu </w:t>
      </w:r>
      <w:r w:rsidR="001075FB">
        <w:rPr>
          <w:rFonts w:ascii="Verdana" w:hAnsi="Verdana" w:cs="Arial"/>
          <w:bCs/>
          <w:sz w:val="20"/>
          <w:szCs w:val="20"/>
        </w:rPr>
        <w:t xml:space="preserve">dostawy. </w:t>
      </w:r>
      <w:r w:rsidR="006B5204" w:rsidRPr="00FC5737">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393"/>
      </w:tblGrid>
      <w:tr w:rsidR="006B5204" w:rsidRPr="007277A4" w14:paraId="014B0345" w14:textId="77777777" w:rsidTr="001E2111">
        <w:trPr>
          <w:trHeight w:val="699"/>
          <w:jc w:val="center"/>
        </w:trPr>
        <w:tc>
          <w:tcPr>
            <w:tcW w:w="4018" w:type="dxa"/>
            <w:tcBorders>
              <w:top w:val="single" w:sz="4" w:space="0" w:color="auto"/>
              <w:left w:val="single" w:sz="4" w:space="0" w:color="auto"/>
              <w:bottom w:val="single" w:sz="4" w:space="0" w:color="auto"/>
              <w:right w:val="single" w:sz="4" w:space="0" w:color="auto"/>
            </w:tcBorders>
            <w:vAlign w:val="center"/>
            <w:hideMark/>
          </w:tcPr>
          <w:p w14:paraId="265EB7AF" w14:textId="77777777" w:rsidR="00FB31F5" w:rsidRDefault="00E92D6D" w:rsidP="001075FB">
            <w:pPr>
              <w:spacing w:after="0"/>
              <w:contextualSpacing/>
              <w:jc w:val="center"/>
              <w:rPr>
                <w:rFonts w:ascii="Verdana" w:hAnsi="Verdana"/>
                <w:b/>
                <w:bCs/>
                <w:sz w:val="20"/>
                <w:szCs w:val="20"/>
                <w:lang w:eastAsia="en-US"/>
              </w:rPr>
            </w:pPr>
            <w:r w:rsidRPr="00092A11">
              <w:rPr>
                <w:rFonts w:ascii="Verdana" w:hAnsi="Verdana" w:cs="Arial"/>
                <w:b/>
                <w:bCs/>
                <w:sz w:val="20"/>
                <w:szCs w:val="20"/>
              </w:rPr>
              <w:t xml:space="preserve">Termin </w:t>
            </w:r>
            <w:r>
              <w:rPr>
                <w:rFonts w:ascii="Verdana" w:hAnsi="Verdana" w:cs="Arial"/>
                <w:b/>
                <w:bCs/>
                <w:sz w:val="20"/>
                <w:szCs w:val="20"/>
              </w:rPr>
              <w:t>dostawy</w:t>
            </w:r>
            <w:r w:rsidR="001075FB" w:rsidRPr="00446EFF">
              <w:rPr>
                <w:rFonts w:ascii="Verdana" w:hAnsi="Verdana"/>
                <w:b/>
                <w:bCs/>
                <w:sz w:val="20"/>
                <w:szCs w:val="20"/>
                <w:lang w:eastAsia="en-US"/>
              </w:rPr>
              <w:t xml:space="preserve"> </w:t>
            </w:r>
          </w:p>
          <w:p w14:paraId="0ABD8505" w14:textId="46F7AAC2" w:rsidR="001075FB" w:rsidRPr="00446EFF" w:rsidRDefault="001075FB" w:rsidP="001075FB">
            <w:pPr>
              <w:spacing w:after="0"/>
              <w:contextualSpacing/>
              <w:jc w:val="center"/>
              <w:rPr>
                <w:rFonts w:ascii="Verdana" w:hAnsi="Verdana"/>
                <w:b/>
                <w:bCs/>
                <w:sz w:val="20"/>
                <w:szCs w:val="20"/>
                <w:lang w:eastAsia="en-US"/>
              </w:rPr>
            </w:pPr>
            <w:r w:rsidRPr="00446EFF">
              <w:rPr>
                <w:rFonts w:ascii="Verdana" w:hAnsi="Verdana"/>
                <w:b/>
                <w:bCs/>
                <w:sz w:val="20"/>
                <w:szCs w:val="20"/>
                <w:lang w:eastAsia="en-US"/>
              </w:rPr>
              <w:t>licząc od dnia zawarcia umowy</w:t>
            </w:r>
          </w:p>
          <w:p w14:paraId="5C0A25EC" w14:textId="7140B793" w:rsidR="006B5204" w:rsidRPr="0081152C" w:rsidRDefault="006B5204" w:rsidP="001E2111">
            <w:pPr>
              <w:spacing w:after="0"/>
              <w:ind w:left="535" w:hanging="490"/>
              <w:contextualSpacing/>
              <w:jc w:val="center"/>
              <w:rPr>
                <w:rFonts w:ascii="Verdana" w:eastAsia="Calibri" w:hAnsi="Verdana"/>
                <w:bCs/>
                <w:sz w:val="16"/>
                <w:szCs w:val="16"/>
                <w:lang w:eastAsia="en-US"/>
              </w:rPr>
            </w:pPr>
          </w:p>
        </w:tc>
        <w:tc>
          <w:tcPr>
            <w:tcW w:w="2393" w:type="dxa"/>
            <w:tcBorders>
              <w:top w:val="single" w:sz="4" w:space="0" w:color="auto"/>
              <w:left w:val="single" w:sz="4" w:space="0" w:color="auto"/>
              <w:bottom w:val="single" w:sz="4" w:space="0" w:color="auto"/>
              <w:right w:val="single" w:sz="4" w:space="0" w:color="auto"/>
            </w:tcBorders>
            <w:vAlign w:val="center"/>
            <w:hideMark/>
          </w:tcPr>
          <w:p w14:paraId="0C5DB08F" w14:textId="77777777" w:rsidR="006B5204" w:rsidRPr="007277A4" w:rsidRDefault="006B5204" w:rsidP="001E2111">
            <w:pPr>
              <w:spacing w:after="0"/>
              <w:ind w:left="459" w:hanging="490"/>
              <w:contextualSpacing/>
              <w:jc w:val="center"/>
              <w:rPr>
                <w:rFonts w:ascii="Verdana" w:eastAsia="Calibri" w:hAnsi="Verdana"/>
                <w:b/>
                <w:sz w:val="20"/>
                <w:szCs w:val="20"/>
                <w:lang w:eastAsia="en-US"/>
              </w:rPr>
            </w:pPr>
            <w:r w:rsidRPr="007277A4">
              <w:rPr>
                <w:rFonts w:ascii="Verdana" w:eastAsia="Calibri" w:hAnsi="Verdana"/>
                <w:b/>
                <w:sz w:val="20"/>
                <w:szCs w:val="20"/>
                <w:lang w:eastAsia="en-US"/>
              </w:rPr>
              <w:t>Liczba punktów</w:t>
            </w:r>
          </w:p>
        </w:tc>
      </w:tr>
      <w:tr w:rsidR="00D741AF" w:rsidRPr="007277A4" w14:paraId="400309D3"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1A9E3B78" w14:textId="75F825BA" w:rsidR="00D741AF" w:rsidRPr="007277A4" w:rsidRDefault="00E92D6D" w:rsidP="00D741AF">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do 40 dni</w:t>
            </w:r>
          </w:p>
        </w:tc>
        <w:tc>
          <w:tcPr>
            <w:tcW w:w="2393" w:type="dxa"/>
            <w:tcBorders>
              <w:top w:val="single" w:sz="4" w:space="0" w:color="auto"/>
              <w:left w:val="single" w:sz="4" w:space="0" w:color="auto"/>
              <w:bottom w:val="single" w:sz="4" w:space="0" w:color="auto"/>
              <w:right w:val="single" w:sz="4" w:space="0" w:color="auto"/>
            </w:tcBorders>
          </w:tcPr>
          <w:p w14:paraId="435C1E4B" w14:textId="74025C32" w:rsidR="00D741AF" w:rsidRPr="007277A4" w:rsidRDefault="00E92D6D" w:rsidP="00D741AF">
            <w:pPr>
              <w:spacing w:after="0"/>
              <w:ind w:left="41" w:hanging="1"/>
              <w:contextualSpacing/>
              <w:jc w:val="center"/>
              <w:rPr>
                <w:rFonts w:ascii="Verdana" w:eastAsia="Calibri" w:hAnsi="Verdana"/>
                <w:sz w:val="20"/>
                <w:szCs w:val="20"/>
                <w:lang w:eastAsia="en-US"/>
              </w:rPr>
            </w:pPr>
            <w:r>
              <w:rPr>
                <w:rFonts w:ascii="Verdana" w:eastAsia="Calibri" w:hAnsi="Verdana"/>
                <w:sz w:val="20"/>
                <w:szCs w:val="20"/>
                <w:lang w:eastAsia="en-US"/>
              </w:rPr>
              <w:t>2</w:t>
            </w:r>
            <w:r w:rsidR="00D741AF" w:rsidRPr="00DB295D">
              <w:rPr>
                <w:rFonts w:ascii="Verdana" w:eastAsia="Calibri" w:hAnsi="Verdana"/>
                <w:sz w:val="20"/>
                <w:szCs w:val="20"/>
                <w:lang w:eastAsia="en-US"/>
              </w:rPr>
              <w:t>0 pkt</w:t>
            </w:r>
          </w:p>
        </w:tc>
      </w:tr>
      <w:tr w:rsidR="006B5204" w:rsidRPr="007277A4" w14:paraId="0BC18FE0"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35C90CB7" w14:textId="623780C4" w:rsidR="006B5204" w:rsidRPr="007277A4" w:rsidRDefault="00E92D6D" w:rsidP="001E2111">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od 41 dni do 60 dni</w:t>
            </w:r>
          </w:p>
        </w:tc>
        <w:tc>
          <w:tcPr>
            <w:tcW w:w="2393" w:type="dxa"/>
            <w:tcBorders>
              <w:top w:val="single" w:sz="4" w:space="0" w:color="auto"/>
              <w:left w:val="single" w:sz="4" w:space="0" w:color="auto"/>
              <w:bottom w:val="single" w:sz="4" w:space="0" w:color="auto"/>
              <w:right w:val="single" w:sz="4" w:space="0" w:color="auto"/>
            </w:tcBorders>
          </w:tcPr>
          <w:p w14:paraId="7CF9871E" w14:textId="1FABC4C2" w:rsidR="006B5204" w:rsidRPr="007277A4" w:rsidRDefault="00D741AF" w:rsidP="001E2111">
            <w:pPr>
              <w:spacing w:after="0"/>
              <w:ind w:left="41" w:hanging="1"/>
              <w:contextualSpacing/>
              <w:jc w:val="center"/>
              <w:rPr>
                <w:rFonts w:ascii="Verdana" w:eastAsia="Calibri" w:hAnsi="Verdana"/>
                <w:sz w:val="20"/>
                <w:szCs w:val="20"/>
                <w:lang w:eastAsia="en-US"/>
              </w:rPr>
            </w:pPr>
            <w:r>
              <w:rPr>
                <w:rFonts w:ascii="Verdana" w:eastAsia="Calibri" w:hAnsi="Verdana"/>
                <w:sz w:val="20"/>
                <w:szCs w:val="20"/>
                <w:lang w:eastAsia="en-US"/>
              </w:rPr>
              <w:t>10</w:t>
            </w:r>
            <w:r w:rsidRPr="007277A4">
              <w:rPr>
                <w:rFonts w:ascii="Verdana" w:eastAsia="Calibri" w:hAnsi="Verdana"/>
                <w:sz w:val="20"/>
                <w:szCs w:val="20"/>
                <w:lang w:eastAsia="en-US"/>
              </w:rPr>
              <w:t xml:space="preserve"> </w:t>
            </w:r>
            <w:r w:rsidR="006B5204" w:rsidRPr="007277A4">
              <w:rPr>
                <w:rFonts w:ascii="Verdana" w:eastAsia="Calibri" w:hAnsi="Verdana"/>
                <w:sz w:val="20"/>
                <w:szCs w:val="20"/>
                <w:lang w:eastAsia="en-US"/>
              </w:rPr>
              <w:t>pkt</w:t>
            </w:r>
          </w:p>
        </w:tc>
      </w:tr>
      <w:tr w:rsidR="006B5204" w:rsidRPr="007277A4" w14:paraId="4E3B5DB8"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1BB92F29" w14:textId="557B3DE5" w:rsidR="006B5204" w:rsidRPr="007277A4" w:rsidRDefault="00E92D6D" w:rsidP="001E2111">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 xml:space="preserve">od 61 dni </w:t>
            </w:r>
            <w:bookmarkStart w:id="47" w:name="_Hlk149451615"/>
            <w:r>
              <w:rPr>
                <w:rFonts w:ascii="Verdana" w:eastAsia="Calibri" w:hAnsi="Verdana"/>
                <w:sz w:val="20"/>
                <w:szCs w:val="20"/>
                <w:lang w:eastAsia="en-US"/>
              </w:rPr>
              <w:t>do 90 dni</w:t>
            </w:r>
            <w:bookmarkEnd w:id="47"/>
          </w:p>
        </w:tc>
        <w:tc>
          <w:tcPr>
            <w:tcW w:w="2393" w:type="dxa"/>
            <w:tcBorders>
              <w:top w:val="single" w:sz="4" w:space="0" w:color="auto"/>
              <w:left w:val="single" w:sz="4" w:space="0" w:color="auto"/>
              <w:bottom w:val="single" w:sz="4" w:space="0" w:color="auto"/>
              <w:right w:val="single" w:sz="4" w:space="0" w:color="auto"/>
            </w:tcBorders>
          </w:tcPr>
          <w:p w14:paraId="2A5306DF" w14:textId="197C7240" w:rsidR="006B5204" w:rsidRPr="003D6F6D" w:rsidRDefault="003D6F6D" w:rsidP="003D6F6D">
            <w:pPr>
              <w:spacing w:after="0"/>
              <w:rPr>
                <w:rFonts w:ascii="Verdana" w:eastAsia="Calibri" w:hAnsi="Verdana"/>
                <w:sz w:val="20"/>
                <w:szCs w:val="20"/>
              </w:rPr>
            </w:pPr>
            <w:r>
              <w:rPr>
                <w:rFonts w:ascii="Verdana" w:eastAsia="Calibri" w:hAnsi="Verdana"/>
                <w:sz w:val="20"/>
                <w:szCs w:val="20"/>
              </w:rPr>
              <w:t xml:space="preserve">              0</w:t>
            </w:r>
            <w:r w:rsidR="006B5204" w:rsidRPr="003D6F6D">
              <w:rPr>
                <w:rFonts w:ascii="Verdana" w:eastAsia="Calibri" w:hAnsi="Verdana"/>
                <w:sz w:val="20"/>
                <w:szCs w:val="20"/>
              </w:rPr>
              <w:t>pkt</w:t>
            </w:r>
          </w:p>
        </w:tc>
      </w:tr>
    </w:tbl>
    <w:p w14:paraId="65B315BB" w14:textId="466D8FC3" w:rsidR="001075FB" w:rsidRPr="001075FB" w:rsidRDefault="001075FB" w:rsidP="001075FB">
      <w:pPr>
        <w:spacing w:after="0"/>
        <w:jc w:val="both"/>
        <w:rPr>
          <w:rFonts w:ascii="Verdana" w:hAnsi="Verdana" w:cs="Arial"/>
          <w:bCs/>
          <w:sz w:val="20"/>
          <w:szCs w:val="20"/>
        </w:rPr>
      </w:pPr>
    </w:p>
    <w:p w14:paraId="3C72DD90" w14:textId="09F8270D"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bookmarkStart w:id="48" w:name="_Hlk149452565"/>
      <w:bookmarkEnd w:id="46"/>
      <w:r w:rsidRPr="00FB31F5">
        <w:rPr>
          <w:rFonts w:ascii="Verdana" w:hAnsi="Verdana" w:cs="Arial"/>
          <w:bCs/>
          <w:sz w:val="20"/>
          <w:szCs w:val="20"/>
        </w:rPr>
        <w:t>Maksymalna liczba punktów, jaką może otrzymać oferta Wykonawcy</w:t>
      </w:r>
      <w:r>
        <w:rPr>
          <w:rFonts w:ascii="Verdana" w:hAnsi="Verdana" w:cs="Arial"/>
          <w:bCs/>
          <w:sz w:val="20"/>
          <w:szCs w:val="20"/>
        </w:rPr>
        <w:t xml:space="preserve">, </w:t>
      </w:r>
      <w:r w:rsidRPr="00FB31F5">
        <w:rPr>
          <w:rFonts w:ascii="Verdana" w:hAnsi="Verdana" w:cs="Arial"/>
          <w:bCs/>
          <w:sz w:val="20"/>
          <w:szCs w:val="20"/>
        </w:rPr>
        <w:t xml:space="preserve">w tym kryterium wynosi </w:t>
      </w:r>
      <w:r w:rsidRPr="00FB31F5">
        <w:rPr>
          <w:rFonts w:ascii="Verdana" w:hAnsi="Verdana" w:cs="Arial"/>
          <w:b/>
          <w:bCs/>
          <w:sz w:val="20"/>
          <w:szCs w:val="20"/>
        </w:rPr>
        <w:t>20 pkt</w:t>
      </w:r>
      <w:r w:rsidRPr="00FB31F5">
        <w:rPr>
          <w:rFonts w:ascii="Verdana" w:hAnsi="Verdana" w:cs="Arial"/>
          <w:bCs/>
          <w:sz w:val="20"/>
          <w:szCs w:val="20"/>
        </w:rPr>
        <w:t>.</w:t>
      </w:r>
    </w:p>
    <w:p w14:paraId="1DAA9EA7" w14:textId="10D78A9B"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Przy założeniu, że maksymalny termin </w:t>
      </w:r>
      <w:r>
        <w:rPr>
          <w:rFonts w:ascii="Verdana" w:hAnsi="Verdana" w:cs="Arial"/>
          <w:bCs/>
          <w:sz w:val="20"/>
          <w:szCs w:val="20"/>
        </w:rPr>
        <w:t>dostawy</w:t>
      </w:r>
      <w:r w:rsidRPr="00FB31F5">
        <w:rPr>
          <w:rFonts w:ascii="Verdana" w:hAnsi="Verdana" w:cs="Arial"/>
          <w:bCs/>
          <w:sz w:val="20"/>
          <w:szCs w:val="20"/>
        </w:rPr>
        <w:t xml:space="preserve">  wynosi </w:t>
      </w:r>
      <w:r>
        <w:rPr>
          <w:rFonts w:ascii="Verdana" w:hAnsi="Verdana" w:cs="Arial"/>
          <w:bCs/>
          <w:sz w:val="20"/>
          <w:szCs w:val="20"/>
        </w:rPr>
        <w:t>do 90 dni</w:t>
      </w:r>
      <w:r w:rsidRPr="00FB31F5">
        <w:rPr>
          <w:rFonts w:ascii="Verdana" w:hAnsi="Verdana" w:cs="Arial"/>
          <w:bCs/>
          <w:sz w:val="20"/>
          <w:szCs w:val="20"/>
        </w:rPr>
        <w:t xml:space="preserve">, a minimalny </w:t>
      </w:r>
      <w:r>
        <w:rPr>
          <w:rFonts w:ascii="Verdana" w:hAnsi="Verdana" w:cs="Arial"/>
          <w:bCs/>
          <w:sz w:val="20"/>
          <w:szCs w:val="20"/>
        </w:rPr>
        <w:t>do 40 dni</w:t>
      </w:r>
      <w:r w:rsidRPr="00FB31F5">
        <w:rPr>
          <w:rFonts w:ascii="Verdana" w:hAnsi="Verdana" w:cs="Arial"/>
          <w:bCs/>
          <w:sz w:val="20"/>
          <w:szCs w:val="20"/>
        </w:rPr>
        <w:t xml:space="preserve"> licząc od dnia zawarcia umowy. </w:t>
      </w:r>
    </w:p>
    <w:p w14:paraId="35952F21" w14:textId="65CCDF7C"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Wykonawca ma obowiązek zaoferować podstawowy termin </w:t>
      </w:r>
      <w:r>
        <w:rPr>
          <w:rFonts w:ascii="Verdana" w:hAnsi="Verdana" w:cs="Arial"/>
          <w:bCs/>
          <w:sz w:val="20"/>
          <w:szCs w:val="20"/>
        </w:rPr>
        <w:t>dostawy</w:t>
      </w:r>
      <w:r w:rsidRPr="00FB31F5">
        <w:rPr>
          <w:rFonts w:ascii="Verdana" w:hAnsi="Verdana" w:cs="Arial"/>
          <w:bCs/>
          <w:sz w:val="20"/>
          <w:szCs w:val="20"/>
        </w:rPr>
        <w:t xml:space="preserve"> oczekiwany przez Zamawiającego, czyli </w:t>
      </w:r>
      <w:r>
        <w:rPr>
          <w:rFonts w:ascii="Verdana" w:hAnsi="Verdana" w:cs="Arial"/>
          <w:bCs/>
          <w:sz w:val="20"/>
          <w:szCs w:val="20"/>
        </w:rPr>
        <w:t>do 90 dni</w:t>
      </w:r>
      <w:r w:rsidRPr="00FB31F5">
        <w:rPr>
          <w:rFonts w:ascii="Verdana" w:hAnsi="Verdana" w:cs="Arial"/>
          <w:bCs/>
          <w:sz w:val="20"/>
          <w:szCs w:val="20"/>
        </w:rPr>
        <w:t xml:space="preserve"> liczony od dnia zawarcia umowy. </w:t>
      </w:r>
    </w:p>
    <w:p w14:paraId="373DE340" w14:textId="6055D126"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Jeżeli Wykonawca wskaże w ofercie dłuższy </w:t>
      </w:r>
      <w:r>
        <w:rPr>
          <w:rFonts w:ascii="Verdana" w:hAnsi="Verdana" w:cs="Arial"/>
          <w:bCs/>
          <w:sz w:val="20"/>
          <w:szCs w:val="20"/>
        </w:rPr>
        <w:t>termin</w:t>
      </w:r>
      <w:r w:rsidRPr="00FB31F5">
        <w:rPr>
          <w:rFonts w:ascii="Verdana" w:hAnsi="Verdana" w:cs="Arial"/>
          <w:bCs/>
          <w:sz w:val="20"/>
          <w:szCs w:val="20"/>
        </w:rPr>
        <w:t xml:space="preserve"> </w:t>
      </w:r>
      <w:r>
        <w:rPr>
          <w:rFonts w:ascii="Verdana" w:hAnsi="Verdana" w:cs="Arial"/>
          <w:bCs/>
          <w:sz w:val="20"/>
          <w:szCs w:val="20"/>
        </w:rPr>
        <w:t>dostawy</w:t>
      </w:r>
      <w:r w:rsidRPr="00FB31F5">
        <w:rPr>
          <w:rFonts w:ascii="Verdana" w:hAnsi="Verdana" w:cs="Arial"/>
          <w:bCs/>
          <w:sz w:val="20"/>
          <w:szCs w:val="20"/>
        </w:rPr>
        <w:t xml:space="preserve"> niż </w:t>
      </w:r>
      <w:r>
        <w:rPr>
          <w:rFonts w:ascii="Verdana" w:hAnsi="Verdana" w:cs="Arial"/>
          <w:bCs/>
          <w:sz w:val="20"/>
          <w:szCs w:val="20"/>
        </w:rPr>
        <w:t>do 90 dni</w:t>
      </w:r>
      <w:r w:rsidRPr="00FB31F5">
        <w:rPr>
          <w:rFonts w:ascii="Verdana" w:hAnsi="Verdana" w:cs="Arial"/>
          <w:bCs/>
          <w:sz w:val="20"/>
          <w:szCs w:val="20"/>
        </w:rPr>
        <w:t xml:space="preserve">, jego oferta zostanie odrzucona na podstawie art. 226 ust. 1 pkt 5) </w:t>
      </w:r>
      <w:proofErr w:type="spellStart"/>
      <w:r w:rsidRPr="00FB31F5">
        <w:rPr>
          <w:rFonts w:ascii="Verdana" w:hAnsi="Verdana" w:cs="Arial"/>
          <w:bCs/>
          <w:sz w:val="20"/>
          <w:szCs w:val="20"/>
        </w:rPr>
        <w:t>uPzp</w:t>
      </w:r>
      <w:proofErr w:type="spellEnd"/>
      <w:r w:rsidRPr="00FB31F5">
        <w:rPr>
          <w:rFonts w:ascii="Verdana" w:hAnsi="Verdana" w:cs="Arial"/>
          <w:bCs/>
          <w:sz w:val="20"/>
          <w:szCs w:val="20"/>
        </w:rPr>
        <w:t>.</w:t>
      </w:r>
    </w:p>
    <w:p w14:paraId="5C43D50E" w14:textId="1305BFF5"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Brak podania w ofercie terminu </w:t>
      </w:r>
      <w:r>
        <w:rPr>
          <w:rFonts w:ascii="Verdana" w:hAnsi="Verdana" w:cs="Arial"/>
          <w:bCs/>
          <w:sz w:val="20"/>
          <w:szCs w:val="20"/>
        </w:rPr>
        <w:t>dostawy</w:t>
      </w:r>
      <w:r w:rsidRPr="00FB31F5">
        <w:rPr>
          <w:rFonts w:ascii="Verdana" w:hAnsi="Verdana" w:cs="Arial"/>
          <w:bCs/>
          <w:sz w:val="20"/>
          <w:szCs w:val="20"/>
        </w:rPr>
        <w:t xml:space="preserve"> oznaczać będzie, że Wykonawca zaoferuje wymagany przez Zamawiającego podstawowy termin </w:t>
      </w:r>
      <w:r>
        <w:rPr>
          <w:rFonts w:ascii="Verdana" w:hAnsi="Verdana" w:cs="Arial"/>
          <w:bCs/>
          <w:sz w:val="20"/>
          <w:szCs w:val="20"/>
        </w:rPr>
        <w:t>dostawy</w:t>
      </w:r>
      <w:r w:rsidRPr="00FB31F5">
        <w:rPr>
          <w:rFonts w:ascii="Verdana" w:hAnsi="Verdana" w:cs="Arial"/>
          <w:bCs/>
          <w:sz w:val="20"/>
          <w:szCs w:val="20"/>
        </w:rPr>
        <w:t xml:space="preserve">, tj. </w:t>
      </w:r>
      <w:r>
        <w:rPr>
          <w:rFonts w:ascii="Verdana" w:hAnsi="Verdana" w:cs="Arial"/>
          <w:bCs/>
          <w:sz w:val="20"/>
          <w:szCs w:val="20"/>
        </w:rPr>
        <w:t>do 90 dni</w:t>
      </w:r>
      <w:r w:rsidRPr="00FB31F5">
        <w:rPr>
          <w:rFonts w:ascii="Verdana" w:hAnsi="Verdana" w:cs="Arial"/>
          <w:bCs/>
          <w:sz w:val="20"/>
          <w:szCs w:val="20"/>
        </w:rPr>
        <w:t xml:space="preserve"> liczony od dnia zawarcia umowy. W takim przypadku Wykonawca otrzyma 0 punktów w tym kryterium.</w:t>
      </w:r>
    </w:p>
    <w:p w14:paraId="31516CE1" w14:textId="36253EB2" w:rsidR="00FB31F5" w:rsidRPr="00FB31F5" w:rsidRDefault="00FB31F5" w:rsidP="00A51C0C">
      <w:pPr>
        <w:pStyle w:val="Akapitzlist"/>
        <w:numPr>
          <w:ilvl w:val="0"/>
          <w:numId w:val="54"/>
        </w:numPr>
        <w:spacing w:after="0"/>
        <w:ind w:left="993" w:hanging="426"/>
        <w:jc w:val="both"/>
        <w:rPr>
          <w:rFonts w:ascii="Verdana" w:hAnsi="Verdana" w:cs="Arial"/>
          <w:bCs/>
          <w:sz w:val="20"/>
          <w:szCs w:val="20"/>
        </w:rPr>
      </w:pPr>
      <w:r w:rsidRPr="00FB31F5">
        <w:rPr>
          <w:rFonts w:ascii="Verdana" w:hAnsi="Verdana" w:cs="Arial"/>
          <w:bCs/>
          <w:sz w:val="20"/>
          <w:szCs w:val="20"/>
        </w:rPr>
        <w:t xml:space="preserve">W przypadku podania terminu </w:t>
      </w:r>
      <w:r>
        <w:rPr>
          <w:rFonts w:ascii="Verdana" w:hAnsi="Verdana" w:cs="Arial"/>
          <w:bCs/>
          <w:sz w:val="20"/>
          <w:szCs w:val="20"/>
        </w:rPr>
        <w:t>dostawy,</w:t>
      </w:r>
      <w:r w:rsidRPr="00FB31F5">
        <w:rPr>
          <w:rFonts w:ascii="Verdana" w:hAnsi="Verdana" w:cs="Arial"/>
          <w:bCs/>
          <w:sz w:val="20"/>
          <w:szCs w:val="20"/>
        </w:rPr>
        <w:t xml:space="preserve"> krótszego niż minimalny oczekiwany przez Zamawiającego, Zamawiający do oceny ofert przyjmie termin realizacji minimalny, tj. </w:t>
      </w:r>
      <w:r>
        <w:rPr>
          <w:rFonts w:ascii="Verdana" w:hAnsi="Verdana" w:cs="Arial"/>
          <w:bCs/>
          <w:sz w:val="20"/>
          <w:szCs w:val="20"/>
        </w:rPr>
        <w:t xml:space="preserve">do 40 dni </w:t>
      </w:r>
      <w:r w:rsidRPr="00FB31F5">
        <w:rPr>
          <w:rFonts w:ascii="Verdana" w:hAnsi="Verdana" w:cs="Arial"/>
          <w:bCs/>
          <w:sz w:val="20"/>
          <w:szCs w:val="20"/>
        </w:rPr>
        <w:t xml:space="preserve">liczony od dnia zawarcia umowy. Do umowy będzie wpisany termin </w:t>
      </w:r>
      <w:r>
        <w:rPr>
          <w:rFonts w:ascii="Verdana" w:hAnsi="Verdana" w:cs="Arial"/>
          <w:bCs/>
          <w:sz w:val="20"/>
          <w:szCs w:val="20"/>
        </w:rPr>
        <w:t xml:space="preserve">dostawy </w:t>
      </w:r>
      <w:r w:rsidRPr="00FB31F5">
        <w:rPr>
          <w:rFonts w:ascii="Verdana" w:hAnsi="Verdana" w:cs="Arial"/>
          <w:bCs/>
          <w:sz w:val="20"/>
          <w:szCs w:val="20"/>
        </w:rPr>
        <w:t>wskazany w ofercie przez Wykonawcę.</w:t>
      </w:r>
    </w:p>
    <w:p w14:paraId="51036443" w14:textId="10E1C809" w:rsidR="00067A21" w:rsidRDefault="00FB31F5" w:rsidP="00A51C0C">
      <w:pPr>
        <w:pStyle w:val="Akapitzlist"/>
        <w:numPr>
          <w:ilvl w:val="0"/>
          <w:numId w:val="54"/>
        </w:numPr>
        <w:spacing w:after="0" w:line="276" w:lineRule="auto"/>
        <w:ind w:left="993" w:hanging="426"/>
        <w:jc w:val="both"/>
        <w:rPr>
          <w:rFonts w:ascii="Verdana" w:hAnsi="Verdana"/>
          <w:sz w:val="20"/>
          <w:szCs w:val="20"/>
        </w:rPr>
      </w:pPr>
      <w:r w:rsidRPr="00FB31F5">
        <w:rPr>
          <w:rFonts w:ascii="Verdana" w:hAnsi="Verdana" w:cs="Arial"/>
          <w:bCs/>
          <w:sz w:val="20"/>
          <w:szCs w:val="20"/>
        </w:rPr>
        <w:t xml:space="preserve">W przypadku podania wartości pośrednich między granicznymi terminami </w:t>
      </w:r>
      <w:r>
        <w:rPr>
          <w:rFonts w:ascii="Verdana" w:hAnsi="Verdana" w:cs="Arial"/>
          <w:bCs/>
          <w:sz w:val="20"/>
          <w:szCs w:val="20"/>
        </w:rPr>
        <w:t>dostawy</w:t>
      </w:r>
      <w:r w:rsidRPr="00FB31F5">
        <w:rPr>
          <w:rFonts w:ascii="Verdana" w:hAnsi="Verdana" w:cs="Arial"/>
          <w:bCs/>
          <w:sz w:val="20"/>
          <w:szCs w:val="20"/>
        </w:rPr>
        <w:t>, Zamawiający w celu oceny oferty przyjmie wartości pośrednie zaokrąglając w górę do dłuższego terminu dostawy.</w:t>
      </w:r>
      <w:r w:rsidR="00067A21" w:rsidRPr="00F20557">
        <w:rPr>
          <w:rFonts w:ascii="Verdana" w:hAnsi="Verdana" w:cs="Arial"/>
          <w:sz w:val="20"/>
          <w:szCs w:val="20"/>
        </w:rPr>
        <w:t>Z</w:t>
      </w:r>
      <w:r w:rsidR="00067A21"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00067A21" w:rsidRPr="00F20557">
        <w:rPr>
          <w:rFonts w:ascii="Verdana" w:hAnsi="Verdana"/>
          <w:sz w:val="20"/>
          <w:szCs w:val="20"/>
        </w:rPr>
        <w:t>.</w:t>
      </w:r>
    </w:p>
    <w:bookmarkEnd w:id="48"/>
    <w:p w14:paraId="634785F6" w14:textId="77777777" w:rsidR="00FB31F5" w:rsidRDefault="00FB31F5" w:rsidP="00FB31F5">
      <w:pPr>
        <w:pStyle w:val="Akapitzlist"/>
        <w:spacing w:after="0" w:line="276" w:lineRule="auto"/>
        <w:ind w:left="993"/>
        <w:jc w:val="both"/>
        <w:rPr>
          <w:rFonts w:ascii="Verdana" w:hAnsi="Verdana"/>
          <w:sz w:val="20"/>
          <w:szCs w:val="20"/>
        </w:rPr>
      </w:pPr>
    </w:p>
    <w:p w14:paraId="23362D98" w14:textId="77C2ED77" w:rsidR="00FB31F5" w:rsidRPr="00F20557" w:rsidRDefault="00FB31F5" w:rsidP="00A51C0C">
      <w:pPr>
        <w:pStyle w:val="Akapitzlist"/>
        <w:numPr>
          <w:ilvl w:val="0"/>
          <w:numId w:val="53"/>
        </w:numPr>
        <w:spacing w:after="0" w:line="276" w:lineRule="auto"/>
        <w:jc w:val="both"/>
        <w:rPr>
          <w:rFonts w:ascii="Verdana" w:hAnsi="Verdana"/>
          <w:sz w:val="20"/>
          <w:szCs w:val="20"/>
        </w:rPr>
      </w:pPr>
      <w:r w:rsidRPr="006D5899">
        <w:rPr>
          <w:rFonts w:ascii="Verdana" w:hAnsi="Verdana" w:cs="Arial"/>
          <w:sz w:val="20"/>
          <w:szCs w:val="20"/>
        </w:rPr>
        <w:t>Z</w:t>
      </w:r>
      <w:r w:rsidRPr="006D5899">
        <w:rPr>
          <w:rFonts w:ascii="Verdana" w:hAnsi="Verdana"/>
          <w:sz w:val="20"/>
          <w:szCs w:val="20"/>
        </w:rPr>
        <w:t>a najkorzystniejszą w danym Zadaniu zostanie uznana oferta z najwyższą liczbą punktów</w:t>
      </w:r>
      <w:r>
        <w:rPr>
          <w:rFonts w:ascii="Verdana" w:hAnsi="Verdana"/>
          <w:sz w:val="20"/>
          <w:szCs w:val="20"/>
        </w:rPr>
        <w:t>.</w:t>
      </w:r>
    </w:p>
    <w:p w14:paraId="0A2A30C4" w14:textId="3360AB6F" w:rsidR="00067A21" w:rsidRPr="00FB31F5" w:rsidRDefault="00BA0F74" w:rsidP="00A51C0C">
      <w:pPr>
        <w:pStyle w:val="Akapitzlist"/>
        <w:numPr>
          <w:ilvl w:val="0"/>
          <w:numId w:val="53"/>
        </w:numPr>
        <w:spacing w:after="0" w:line="276" w:lineRule="auto"/>
        <w:ind w:left="426"/>
        <w:jc w:val="both"/>
        <w:rPr>
          <w:rFonts w:ascii="Verdana" w:hAnsi="Verdana"/>
          <w:bCs/>
          <w:sz w:val="20"/>
          <w:szCs w:val="20"/>
        </w:rPr>
      </w:pPr>
      <w:r w:rsidRPr="00BA0F74">
        <w:rPr>
          <w:rFonts w:ascii="Verdana" w:hAnsi="Verdana"/>
          <w:sz w:val="20"/>
          <w:szCs w:val="20"/>
        </w:rPr>
        <w:tab/>
      </w:r>
      <w:r w:rsidRPr="00FB31F5">
        <w:rPr>
          <w:rFonts w:ascii="Verdana" w:hAnsi="Verdana"/>
          <w:bCs/>
          <w:sz w:val="20"/>
          <w:szCs w:val="20"/>
        </w:rPr>
        <w:t>Zamawiający oceni i porówna oferty niepodlegające odrzuceniu, złożone przez wykonawców niepodlegających wykluczeniu z niniejszego postępowania</w:t>
      </w:r>
      <w:r w:rsidR="00067A21" w:rsidRPr="00FB31F5">
        <w:rPr>
          <w:rFonts w:ascii="Verdana" w:hAnsi="Verdana"/>
          <w:bCs/>
          <w:sz w:val="20"/>
          <w:szCs w:val="20"/>
        </w:rPr>
        <w:t>.</w:t>
      </w:r>
    </w:p>
    <w:p w14:paraId="27E5E7F8" w14:textId="7D799C12" w:rsidR="00C920AF" w:rsidRPr="00036A7D" w:rsidRDefault="00067A21" w:rsidP="00A51C0C">
      <w:pPr>
        <w:pStyle w:val="Akapitzlist"/>
        <w:numPr>
          <w:ilvl w:val="0"/>
          <w:numId w:val="53"/>
        </w:numPr>
        <w:spacing w:after="0" w:line="276" w:lineRule="auto"/>
        <w:ind w:left="378" w:hanging="378"/>
        <w:jc w:val="both"/>
        <w:rPr>
          <w:rFonts w:ascii="Verdana" w:hAnsi="Verdana"/>
          <w:sz w:val="20"/>
          <w:szCs w:val="20"/>
        </w:rPr>
      </w:pPr>
      <w:r w:rsidRPr="00FB31F5">
        <w:rPr>
          <w:rFonts w:ascii="Verdana" w:hAnsi="Verdana"/>
          <w:sz w:val="20"/>
          <w:szCs w:val="20"/>
        </w:rPr>
        <w:t>Wartości C, będą wyliczane z dokładnością do dwóch miejsc po przecinku, wg</w:t>
      </w:r>
      <w:r w:rsidRPr="00F20557">
        <w:rPr>
          <w:rFonts w:ascii="Verdana" w:hAnsi="Verdana"/>
          <w:sz w:val="20"/>
          <w:szCs w:val="20"/>
        </w:rPr>
        <w:t xml:space="preserve"> zasady, że trzecia cyfra po przecinku od 5 w górę powoduje zaokrąglenie drugiej cyfry po przecinku w górę o 1. Jeżeli trzecia cyfra po przecinku jest niższa od 5, to druga cyfra po przecinku nie ulega zmianie</w:t>
      </w:r>
      <w:bookmarkEnd w:id="41"/>
      <w:r w:rsidRPr="00F20557">
        <w:rPr>
          <w:rFonts w:ascii="Verdana" w:hAnsi="Verdana"/>
          <w:sz w:val="20"/>
          <w:szCs w:val="20"/>
        </w:rPr>
        <w:t>.</w:t>
      </w:r>
      <w:bookmarkEnd w:id="42"/>
      <w:bookmarkEnd w:id="43"/>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lastRenderedPageBreak/>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lastRenderedPageBreak/>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04C73C36" w14:textId="0C2F2169" w:rsidR="00ED503C" w:rsidRPr="003E269D" w:rsidRDefault="00ED503C" w:rsidP="00ED503C">
      <w:pPr>
        <w:spacing w:after="0"/>
        <w:jc w:val="both"/>
        <w:rPr>
          <w:rFonts w:ascii="Verdana" w:hAnsi="Verdana"/>
          <w:sz w:val="20"/>
          <w:szCs w:val="20"/>
        </w:rPr>
      </w:pPr>
      <w:bookmarkStart w:id="49" w:name="_Toc227121620"/>
      <w:bookmarkStart w:id="50" w:name="_Toc231012186"/>
      <w:r w:rsidRPr="003E269D">
        <w:rPr>
          <w:rFonts w:ascii="Verdana" w:hAnsi="Verdana" w:cs="Arial"/>
          <w:sz w:val="20"/>
          <w:szCs w:val="20"/>
        </w:rPr>
        <w:t xml:space="preserve">Rozliczenia związane z realizacją zamówienia publicznego, którego dotyczy niniejsza SWZ dokonywane będą w PLN. Zamawiający przewiduje także możliwość rozliczenia z Wykonawcą </w:t>
      </w:r>
      <w:r w:rsidRPr="003E269D">
        <w:rPr>
          <w:rFonts w:ascii="Verdana" w:hAnsi="Verdana"/>
          <w:sz w:val="20"/>
          <w:szCs w:val="20"/>
        </w:rPr>
        <w:t>w walutach obcych, innych niż PLN tj. EUR</w:t>
      </w:r>
      <w:r w:rsidR="0027065F">
        <w:rPr>
          <w:rFonts w:ascii="Verdana" w:hAnsi="Verdana"/>
          <w:sz w:val="20"/>
          <w:szCs w:val="20"/>
        </w:rPr>
        <w:t xml:space="preserve"> </w:t>
      </w:r>
      <w:r w:rsidRPr="003E269D">
        <w:rPr>
          <w:rFonts w:ascii="Verdana" w:hAnsi="Verdana"/>
          <w:sz w:val="20"/>
          <w:szCs w:val="20"/>
        </w:rPr>
        <w:t>Wszelkie rozliczenia związane z realizacją zamówienia publicznego, którego dotyczy niniejsza SWZ dokonywane będą w PLN albo EUR</w:t>
      </w:r>
      <w:r w:rsidR="0027065F">
        <w:rPr>
          <w:rFonts w:ascii="Verdana" w:hAnsi="Verdana"/>
          <w:sz w:val="20"/>
          <w:szCs w:val="20"/>
        </w:rPr>
        <w:t xml:space="preserve">, </w:t>
      </w:r>
      <w:r w:rsidRPr="003E269D">
        <w:rPr>
          <w:rFonts w:ascii="Verdana" w:hAnsi="Verdana"/>
          <w:sz w:val="20"/>
          <w:szCs w:val="20"/>
        </w:rPr>
        <w:t>zgodnie z wybraną przez Wykonawcę walutą w Formularzu ofertowym</w:t>
      </w:r>
      <w:r w:rsidR="0027065F">
        <w:rPr>
          <w:rFonts w:ascii="Verdana" w:hAnsi="Verdana"/>
          <w:sz w:val="20"/>
          <w:szCs w:val="20"/>
        </w:rPr>
        <w:t xml:space="preserve"> stanowiący załącznik nr 1 do SWZ.</w:t>
      </w:r>
      <w:r w:rsidR="0027065F" w:rsidRPr="003E269D">
        <w:rPr>
          <w:rFonts w:ascii="Verdana" w:hAnsi="Verdana"/>
          <w:sz w:val="20"/>
          <w:szCs w:val="20"/>
        </w:rPr>
        <w:t xml:space="preserve"> </w:t>
      </w:r>
    </w:p>
    <w:p w14:paraId="2AF4630B" w14:textId="77777777" w:rsidR="007C189F" w:rsidRDefault="007C189F" w:rsidP="00ED503C">
      <w:pPr>
        <w:spacing w:after="0"/>
        <w:jc w:val="both"/>
        <w:rPr>
          <w:rFonts w:ascii="Verdana" w:hAnsi="Verdana"/>
          <w:sz w:val="20"/>
          <w:szCs w:val="20"/>
        </w:rPr>
      </w:pPr>
    </w:p>
    <w:p w14:paraId="67554142" w14:textId="07217E3B" w:rsidR="0027065F" w:rsidRDefault="00ED503C" w:rsidP="00ED503C">
      <w:pPr>
        <w:spacing w:after="0"/>
        <w:jc w:val="both"/>
        <w:rPr>
          <w:rFonts w:ascii="Verdana" w:hAnsi="Verdana"/>
          <w:sz w:val="20"/>
          <w:szCs w:val="20"/>
        </w:rPr>
      </w:pPr>
      <w:r w:rsidRPr="003E269D">
        <w:rPr>
          <w:rFonts w:ascii="Verdana" w:hAnsi="Verdana"/>
          <w:sz w:val="20"/>
          <w:szCs w:val="20"/>
        </w:rPr>
        <w:t xml:space="preserve">Na potrzeby oceny, oferty zostaną przeliczone przez Zamawiającego na PLN wg oficjalnego średniego kursu opublikowanego przez Narodowy Bank Polski, z dnia opublikowania ogłoszenia o zamówieniu w Biuletynie Zamówień Publicznych, przy czym średnie kursy walut dostępne są pod następującym adresem internetowym: </w:t>
      </w:r>
      <w:hyperlink r:id="rId27" w:history="1">
        <w:r w:rsidRPr="003E269D">
          <w:rPr>
            <w:rStyle w:val="Hipercze"/>
            <w:rFonts w:ascii="Verdana" w:hAnsi="Verdana"/>
            <w:sz w:val="20"/>
            <w:szCs w:val="20"/>
          </w:rPr>
          <w:t>http://www.nbp.pl/home.aspx?f=/Kursy/kursy.html</w:t>
        </w:r>
      </w:hyperlink>
      <w:r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9"/>
      <w:bookmarkEnd w:id="50"/>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Skarga do sądu przysługuje na orzeczenie Izby oraz postanowienie Prezesa Izby, o którym mowa w art. 519 ust. 1, stronom oraz uczestnikom postępowania odwoławczego w terminie </w:t>
      </w:r>
      <w:r w:rsidRPr="00F20557">
        <w:rPr>
          <w:rFonts w:ascii="Verdana" w:hAnsi="Verdana" w:cs="Arial"/>
          <w:sz w:val="20"/>
          <w:szCs w:val="20"/>
        </w:rPr>
        <w:lastRenderedPageBreak/>
        <w:t>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51" w:name="_Hlk112753822"/>
      <w:bookmarkStart w:id="52" w:name="_Hlk108432574"/>
      <w:bookmarkStart w:id="53" w:name="_Hlk113620753"/>
      <w:r w:rsidR="001B30D4">
        <w:rPr>
          <w:rFonts w:ascii="Verdana" w:hAnsi="Verdana" w:cs="Arial"/>
          <w:b/>
          <w:bCs/>
          <w:sz w:val="20"/>
          <w:szCs w:val="20"/>
        </w:rPr>
        <w:br w:type="page"/>
      </w:r>
    </w:p>
    <w:p w14:paraId="24496A2C" w14:textId="2A37341A"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855853">
        <w:rPr>
          <w:rFonts w:ascii="Verdana" w:hAnsi="Verdana" w:cs="Arial"/>
          <w:b/>
          <w:bCs/>
          <w:sz w:val="20"/>
          <w:szCs w:val="20"/>
        </w:rPr>
        <w:t>9</w:t>
      </w:r>
      <w:r w:rsidRPr="001D5C56">
        <w:rPr>
          <w:rFonts w:ascii="Verdana" w:hAnsi="Verdana" w:cs="Arial"/>
          <w:b/>
          <w:bCs/>
          <w:sz w:val="20"/>
          <w:szCs w:val="20"/>
        </w:rPr>
        <w:t>.202</w:t>
      </w:r>
      <w:r w:rsidR="00855853">
        <w:rPr>
          <w:rFonts w:ascii="Verdana" w:hAnsi="Verdana" w:cs="Arial"/>
          <w:b/>
          <w:bCs/>
          <w:sz w:val="20"/>
          <w:szCs w:val="20"/>
        </w:rPr>
        <w:t>4</w:t>
      </w:r>
      <w:r w:rsidRPr="001D5C56">
        <w:rPr>
          <w:rFonts w:ascii="Verdana" w:hAnsi="Verdana" w:cs="Arial"/>
          <w:b/>
          <w:bCs/>
          <w:sz w:val="20"/>
          <w:szCs w:val="20"/>
        </w:rPr>
        <w:t>.</w:t>
      </w:r>
      <w:r w:rsidR="00EF7830">
        <w:rPr>
          <w:rFonts w:ascii="Verdana" w:hAnsi="Verdana" w:cs="Arial"/>
          <w:b/>
          <w:bCs/>
          <w:sz w:val="20"/>
          <w:szCs w:val="20"/>
        </w:rPr>
        <w:t>MG</w:t>
      </w:r>
    </w:p>
    <w:p w14:paraId="794F22E2" w14:textId="6959F26D" w:rsidR="00505F06" w:rsidRPr="00A51C0C" w:rsidRDefault="00505F06" w:rsidP="00A51C0C">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bookmarkEnd w:id="51"/>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4"/>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7"/>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7"/>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54" w:name="Tekst83"/>
            <w:bookmarkEnd w:id="54"/>
          </w:p>
        </w:tc>
        <w:tc>
          <w:tcPr>
            <w:tcW w:w="2626" w:type="dxa"/>
            <w:gridSpan w:val="2"/>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3"/>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2"/>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3"/>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7"/>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7740093E" w14:textId="6EAF81B6" w:rsidR="003D6F6D" w:rsidRDefault="003D6F6D" w:rsidP="003D6F6D">
            <w:pPr>
              <w:pStyle w:val="Tekstpodstawowy"/>
              <w:spacing w:line="276" w:lineRule="auto"/>
              <w:rPr>
                <w:rFonts w:ascii="Verdana" w:hAnsi="Verdana" w:cs="Arial"/>
                <w:b/>
                <w:bCs/>
                <w:sz w:val="18"/>
                <w:szCs w:val="18"/>
              </w:rPr>
            </w:pPr>
            <w:bookmarkStart w:id="55" w:name="_Hlk149453484"/>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bookmarkEnd w:id="55"/>
          <w:p w14:paraId="7965F7B7" w14:textId="1889BDB8"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5D6A917D" w14:textId="04B3308B" w:rsidR="00821EDF" w:rsidRPr="00A51C0C" w:rsidRDefault="00505F06" w:rsidP="00F2055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7B5B33" w:rsidRPr="00F20557" w14:paraId="0A393AFB" w14:textId="77777777" w:rsidTr="00F32C2C">
        <w:trPr>
          <w:trHeight w:val="563"/>
          <w:jc w:val="right"/>
        </w:trPr>
        <w:tc>
          <w:tcPr>
            <w:tcW w:w="421" w:type="dxa"/>
            <w:vAlign w:val="center"/>
          </w:tcPr>
          <w:p w14:paraId="2B0ACAD1"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A</w:t>
            </w:r>
          </w:p>
        </w:tc>
        <w:tc>
          <w:tcPr>
            <w:tcW w:w="6095" w:type="dxa"/>
            <w:vAlign w:val="center"/>
          </w:tcPr>
          <w:p w14:paraId="58138872" w14:textId="77777777" w:rsidR="007B5B33" w:rsidRPr="00F20557" w:rsidRDefault="007B5B33" w:rsidP="004A58A1">
            <w:pPr>
              <w:spacing w:after="0"/>
              <w:jc w:val="right"/>
              <w:rPr>
                <w:rFonts w:ascii="Verdana" w:hAnsi="Verdana" w:cs="Arial"/>
                <w:b/>
                <w:sz w:val="20"/>
                <w:szCs w:val="20"/>
              </w:rPr>
            </w:pPr>
          </w:p>
          <w:p w14:paraId="708D3186" w14:textId="5C5C4BD7"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469BFB04" w14:textId="77777777" w:rsidR="00DB295D" w:rsidRDefault="00DB295D" w:rsidP="00F20557">
            <w:pPr>
              <w:spacing w:after="0"/>
              <w:jc w:val="center"/>
              <w:rPr>
                <w:rFonts w:ascii="Verdana" w:hAnsi="Verdana" w:cs="Arial"/>
                <w:sz w:val="16"/>
                <w:szCs w:val="16"/>
              </w:rPr>
            </w:pPr>
          </w:p>
          <w:p w14:paraId="73B1E208" w14:textId="7B85936F" w:rsidR="007B5B33" w:rsidRPr="00F20557" w:rsidRDefault="007B5B33" w:rsidP="00F20557">
            <w:pPr>
              <w:spacing w:after="0"/>
              <w:jc w:val="center"/>
              <w:rPr>
                <w:rFonts w:ascii="Verdana" w:hAnsi="Verdana"/>
                <w:b/>
                <w:sz w:val="20"/>
                <w:szCs w:val="20"/>
              </w:rPr>
            </w:pPr>
            <w:r w:rsidRPr="00F20557">
              <w:rPr>
                <w:rFonts w:ascii="Verdana" w:hAnsi="Verdana" w:cs="Arial"/>
                <w:sz w:val="16"/>
                <w:szCs w:val="16"/>
              </w:rPr>
              <w:t>………………….…….</w:t>
            </w:r>
            <w:r w:rsidR="00DB295D" w:rsidRPr="00F142FB">
              <w:rPr>
                <w:rFonts w:ascii="Verdana" w:hAnsi="Verdana"/>
                <w:b/>
                <w:sz w:val="20"/>
                <w:szCs w:val="20"/>
              </w:rPr>
              <w:t xml:space="preserve"> EURO/</w:t>
            </w:r>
            <w:r w:rsidR="00DB295D">
              <w:rPr>
                <w:rFonts w:ascii="Verdana" w:hAnsi="Verdana"/>
                <w:b/>
                <w:sz w:val="20"/>
                <w:szCs w:val="20"/>
              </w:rPr>
              <w:t>PLN****</w:t>
            </w:r>
          </w:p>
        </w:tc>
      </w:tr>
      <w:tr w:rsidR="007B5B33" w:rsidRPr="00F20557" w14:paraId="17E33F78" w14:textId="77777777" w:rsidTr="00F32C2C">
        <w:trPr>
          <w:trHeight w:val="551"/>
          <w:jc w:val="right"/>
        </w:trPr>
        <w:tc>
          <w:tcPr>
            <w:tcW w:w="421" w:type="dxa"/>
            <w:vAlign w:val="center"/>
          </w:tcPr>
          <w:p w14:paraId="50985C3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B</w:t>
            </w:r>
          </w:p>
        </w:tc>
        <w:tc>
          <w:tcPr>
            <w:tcW w:w="6095" w:type="dxa"/>
            <w:vAlign w:val="center"/>
          </w:tcPr>
          <w:p w14:paraId="00168A31" w14:textId="6849CED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Wartość podatku VAT (stawka podatku VAT……%)</w:t>
            </w:r>
            <w:r w:rsidR="00232AA3">
              <w:rPr>
                <w:rFonts w:ascii="Verdana" w:hAnsi="Verdana" w:cs="Arial"/>
                <w:b/>
                <w:sz w:val="20"/>
                <w:szCs w:val="20"/>
              </w:rPr>
              <w:t>*</w:t>
            </w:r>
            <w:r w:rsidR="004A58A1">
              <w:rPr>
                <w:rFonts w:ascii="Verdana" w:hAnsi="Verdana" w:cs="Arial"/>
                <w:b/>
                <w:sz w:val="20"/>
                <w:szCs w:val="20"/>
              </w:rPr>
              <w:t>:</w:t>
            </w:r>
          </w:p>
        </w:tc>
        <w:tc>
          <w:tcPr>
            <w:tcW w:w="3159" w:type="dxa"/>
            <w:vAlign w:val="center"/>
          </w:tcPr>
          <w:p w14:paraId="7BC035F7" w14:textId="16F2A76A"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00DB295D" w:rsidRPr="00F142FB">
              <w:rPr>
                <w:rFonts w:ascii="Verdana" w:hAnsi="Verdana"/>
                <w:b/>
                <w:sz w:val="20"/>
                <w:szCs w:val="20"/>
              </w:rPr>
              <w:t xml:space="preserve"> </w:t>
            </w:r>
            <w:r w:rsidR="003D6F6D">
              <w:rPr>
                <w:rFonts w:ascii="Verdana" w:hAnsi="Verdana"/>
                <w:b/>
                <w:sz w:val="20"/>
                <w:szCs w:val="20"/>
              </w:rPr>
              <w:t xml:space="preserve">  </w:t>
            </w:r>
            <w:r w:rsidR="00DB295D" w:rsidRPr="00F142FB">
              <w:rPr>
                <w:rFonts w:ascii="Verdana" w:hAnsi="Verdana"/>
                <w:b/>
                <w:sz w:val="20"/>
                <w:szCs w:val="20"/>
              </w:rPr>
              <w:t>EURO/</w:t>
            </w:r>
            <w:r w:rsidR="00DB295D">
              <w:rPr>
                <w:rFonts w:ascii="Verdana" w:hAnsi="Verdana"/>
                <w:b/>
                <w:sz w:val="20"/>
                <w:szCs w:val="20"/>
              </w:rPr>
              <w:t>PLN****</w:t>
            </w:r>
          </w:p>
        </w:tc>
      </w:tr>
      <w:tr w:rsidR="007B5B33" w:rsidRPr="00F20557" w14:paraId="09F7FA32" w14:textId="77777777" w:rsidTr="00F32C2C">
        <w:trPr>
          <w:trHeight w:val="551"/>
          <w:jc w:val="right"/>
        </w:trPr>
        <w:tc>
          <w:tcPr>
            <w:tcW w:w="421" w:type="dxa"/>
            <w:vAlign w:val="center"/>
          </w:tcPr>
          <w:p w14:paraId="04068DBA"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lastRenderedPageBreak/>
              <w:t>C</w:t>
            </w:r>
          </w:p>
        </w:tc>
        <w:tc>
          <w:tcPr>
            <w:tcW w:w="6095" w:type="dxa"/>
            <w:vAlign w:val="center"/>
          </w:tcPr>
          <w:p w14:paraId="0A77D5B7" w14:textId="11571CA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BRUTTO</w:t>
            </w:r>
            <w:r w:rsidR="00232AA3">
              <w:rPr>
                <w:rFonts w:ascii="Verdana" w:hAnsi="Verdana" w:cs="Arial"/>
                <w:b/>
                <w:sz w:val="20"/>
                <w:szCs w:val="20"/>
              </w:rPr>
              <w:t>**</w:t>
            </w:r>
            <w:r w:rsidRPr="00F20557">
              <w:rPr>
                <w:rFonts w:ascii="Verdana" w:hAnsi="Verdana" w:cs="Arial"/>
                <w:b/>
                <w:sz w:val="20"/>
                <w:szCs w:val="20"/>
              </w:rPr>
              <w:t>:</w:t>
            </w:r>
          </w:p>
        </w:tc>
        <w:tc>
          <w:tcPr>
            <w:tcW w:w="3159" w:type="dxa"/>
            <w:vAlign w:val="center"/>
          </w:tcPr>
          <w:p w14:paraId="324E8959" w14:textId="47B630B8"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00DB295D" w:rsidRPr="00F142FB">
              <w:rPr>
                <w:rFonts w:ascii="Verdana" w:hAnsi="Verdana"/>
                <w:b/>
                <w:sz w:val="20"/>
                <w:szCs w:val="20"/>
              </w:rPr>
              <w:t xml:space="preserve"> </w:t>
            </w:r>
            <w:r w:rsidR="003D6F6D">
              <w:rPr>
                <w:rFonts w:ascii="Verdana" w:hAnsi="Verdana"/>
                <w:b/>
                <w:sz w:val="20"/>
                <w:szCs w:val="20"/>
              </w:rPr>
              <w:t xml:space="preserve">     </w:t>
            </w:r>
            <w:r w:rsidR="00DB295D" w:rsidRPr="00F142FB">
              <w:rPr>
                <w:rFonts w:ascii="Verdana" w:hAnsi="Verdana"/>
                <w:b/>
                <w:sz w:val="20"/>
                <w:szCs w:val="20"/>
              </w:rPr>
              <w:t>EURO/</w:t>
            </w:r>
            <w:r w:rsidR="00DB295D">
              <w:rPr>
                <w:rFonts w:ascii="Verdana" w:hAnsi="Verdana"/>
                <w:b/>
                <w:sz w:val="20"/>
                <w:szCs w:val="20"/>
              </w:rPr>
              <w:t>PLN****</w:t>
            </w:r>
          </w:p>
        </w:tc>
      </w:tr>
      <w:tr w:rsidR="007B5B33" w:rsidRPr="00F20557" w14:paraId="741FB040" w14:textId="77777777" w:rsidTr="00F32C2C">
        <w:trPr>
          <w:trHeight w:val="582"/>
          <w:jc w:val="right"/>
        </w:trPr>
        <w:tc>
          <w:tcPr>
            <w:tcW w:w="421" w:type="dxa"/>
            <w:vAlign w:val="center"/>
          </w:tcPr>
          <w:p w14:paraId="143A697C" w14:textId="637A44DD" w:rsidR="007B5B33" w:rsidRPr="00593F5B" w:rsidRDefault="00C000D1" w:rsidP="00F20557">
            <w:pPr>
              <w:tabs>
                <w:tab w:val="left" w:pos="0"/>
              </w:tabs>
              <w:spacing w:after="0"/>
              <w:jc w:val="center"/>
              <w:rPr>
                <w:rFonts w:ascii="Verdana" w:hAnsi="Verdana"/>
                <w:b/>
                <w:sz w:val="20"/>
                <w:szCs w:val="24"/>
              </w:rPr>
            </w:pPr>
            <w:r>
              <w:rPr>
                <w:rFonts w:ascii="Verdana" w:hAnsi="Verdana"/>
                <w:b/>
                <w:sz w:val="20"/>
                <w:szCs w:val="24"/>
              </w:rPr>
              <w:t>D</w:t>
            </w:r>
          </w:p>
        </w:tc>
        <w:tc>
          <w:tcPr>
            <w:tcW w:w="6095" w:type="dxa"/>
            <w:vAlign w:val="center"/>
          </w:tcPr>
          <w:p w14:paraId="61007ADA" w14:textId="77777777" w:rsidR="003D6F6D" w:rsidRDefault="003D6F6D" w:rsidP="004A58A1">
            <w:pPr>
              <w:tabs>
                <w:tab w:val="left" w:pos="0"/>
              </w:tabs>
              <w:spacing w:after="0"/>
              <w:jc w:val="right"/>
              <w:rPr>
                <w:rFonts w:ascii="Verdana" w:hAnsi="Verdana"/>
                <w:b/>
                <w:sz w:val="20"/>
                <w:szCs w:val="24"/>
              </w:rPr>
            </w:pPr>
            <w:r>
              <w:rPr>
                <w:rFonts w:ascii="Verdana" w:hAnsi="Verdana"/>
                <w:b/>
                <w:sz w:val="20"/>
                <w:szCs w:val="24"/>
              </w:rPr>
              <w:t xml:space="preserve">Termin dostawy </w:t>
            </w:r>
          </w:p>
          <w:p w14:paraId="1FED6356" w14:textId="4BBB06CB" w:rsidR="007B5B33" w:rsidRPr="00593F5B" w:rsidRDefault="00DB295D" w:rsidP="004A58A1">
            <w:pPr>
              <w:tabs>
                <w:tab w:val="left" w:pos="0"/>
              </w:tabs>
              <w:spacing w:after="0"/>
              <w:jc w:val="right"/>
              <w:rPr>
                <w:rFonts w:ascii="Verdana" w:hAnsi="Verdana"/>
                <w:b/>
                <w:sz w:val="20"/>
                <w:szCs w:val="24"/>
              </w:rPr>
            </w:pPr>
            <w:r w:rsidRPr="007A5121">
              <w:rPr>
                <w:rFonts w:ascii="Verdana" w:hAnsi="Verdana"/>
                <w:sz w:val="18"/>
                <w:szCs w:val="18"/>
              </w:rPr>
              <w:t xml:space="preserve"> liczony </w:t>
            </w:r>
            <w:r w:rsidR="003D6F6D">
              <w:rPr>
                <w:rFonts w:ascii="Verdana" w:hAnsi="Verdana"/>
                <w:sz w:val="18"/>
                <w:szCs w:val="18"/>
              </w:rPr>
              <w:t>od dnia zawarcia umowy</w:t>
            </w:r>
            <w:r w:rsidR="004A58A1">
              <w:rPr>
                <w:rFonts w:ascii="Verdana" w:hAnsi="Verdana"/>
                <w:b/>
                <w:sz w:val="20"/>
                <w:szCs w:val="24"/>
              </w:rPr>
              <w:t>:</w:t>
            </w:r>
          </w:p>
        </w:tc>
        <w:tc>
          <w:tcPr>
            <w:tcW w:w="3159" w:type="dxa"/>
            <w:vAlign w:val="bottom"/>
          </w:tcPr>
          <w:p w14:paraId="657F9099" w14:textId="356E35D7" w:rsidR="007B5B33" w:rsidRDefault="003D6F6D" w:rsidP="003D6F6D">
            <w:pPr>
              <w:spacing w:after="0" w:line="240" w:lineRule="auto"/>
              <w:ind w:left="152"/>
              <w:jc w:val="center"/>
              <w:rPr>
                <w:rFonts w:ascii="Verdana" w:hAnsi="Verdana" w:cs="Calibri"/>
                <w:b/>
                <w:iCs/>
                <w:sz w:val="18"/>
                <w:szCs w:val="18"/>
              </w:rPr>
            </w:pPr>
            <w:r>
              <w:rPr>
                <w:rFonts w:ascii="Verdana" w:hAnsi="Verdana" w:cs="Calibri"/>
                <w:b/>
                <w:iCs/>
                <w:sz w:val="18"/>
                <w:szCs w:val="18"/>
              </w:rPr>
              <w:t xml:space="preserve">    ……… dni***</w:t>
            </w:r>
          </w:p>
          <w:p w14:paraId="7108A7F1" w14:textId="5357EC5E" w:rsidR="003D6F6D" w:rsidRPr="00593F5B" w:rsidRDefault="003D6F6D" w:rsidP="003D6F6D">
            <w:pPr>
              <w:spacing w:after="0" w:line="240" w:lineRule="auto"/>
              <w:ind w:left="152"/>
              <w:jc w:val="center"/>
              <w:rPr>
                <w:rFonts w:ascii="Verdana" w:hAnsi="Verdana" w:cs="Arial"/>
                <w:sz w:val="16"/>
                <w:szCs w:val="16"/>
              </w:rPr>
            </w:pPr>
            <w:r w:rsidRPr="003D6F6D">
              <w:rPr>
                <w:rFonts w:ascii="Verdana" w:hAnsi="Verdana"/>
                <w:sz w:val="10"/>
                <w:szCs w:val="10"/>
              </w:rPr>
              <w:t>(Wypełnia Wykonawca)</w:t>
            </w:r>
          </w:p>
        </w:tc>
      </w:tr>
      <w:tr w:rsidR="00DB295D" w:rsidRPr="00F20557" w14:paraId="204AAEC2" w14:textId="77777777" w:rsidTr="0081649E">
        <w:trPr>
          <w:trHeight w:val="582"/>
          <w:jc w:val="right"/>
        </w:trPr>
        <w:tc>
          <w:tcPr>
            <w:tcW w:w="421" w:type="dxa"/>
            <w:vAlign w:val="center"/>
          </w:tcPr>
          <w:p w14:paraId="25C39ED4" w14:textId="6C1F1799" w:rsidR="00DB295D" w:rsidRDefault="00DB295D" w:rsidP="00DB295D">
            <w:pPr>
              <w:tabs>
                <w:tab w:val="left" w:pos="0"/>
              </w:tabs>
              <w:spacing w:after="0"/>
              <w:jc w:val="center"/>
              <w:rPr>
                <w:rFonts w:ascii="Verdana" w:hAnsi="Verdana"/>
                <w:b/>
                <w:sz w:val="20"/>
                <w:szCs w:val="24"/>
              </w:rPr>
            </w:pPr>
            <w:r>
              <w:rPr>
                <w:rFonts w:ascii="Verdana" w:hAnsi="Verdana"/>
                <w:b/>
                <w:sz w:val="20"/>
                <w:szCs w:val="24"/>
              </w:rPr>
              <w:t>E</w:t>
            </w:r>
          </w:p>
        </w:tc>
        <w:tc>
          <w:tcPr>
            <w:tcW w:w="6095" w:type="dxa"/>
            <w:tcBorders>
              <w:top w:val="single" w:sz="4" w:space="0" w:color="000000"/>
              <w:left w:val="single" w:sz="4" w:space="0" w:color="000000"/>
              <w:bottom w:val="single" w:sz="4" w:space="0" w:color="000000"/>
              <w:right w:val="nil"/>
            </w:tcBorders>
            <w:vAlign w:val="center"/>
          </w:tcPr>
          <w:p w14:paraId="10D08AF9" w14:textId="77777777" w:rsidR="00DB295D" w:rsidRPr="00726406" w:rsidRDefault="00DB295D" w:rsidP="00DB295D">
            <w:pPr>
              <w:spacing w:after="0"/>
              <w:ind w:left="644"/>
              <w:jc w:val="right"/>
              <w:rPr>
                <w:rFonts w:ascii="Verdana" w:hAnsi="Verdana"/>
                <w:b/>
                <w:sz w:val="20"/>
                <w:szCs w:val="20"/>
              </w:rPr>
            </w:pPr>
            <w:r w:rsidRPr="00726406">
              <w:rPr>
                <w:rFonts w:ascii="Verdana" w:hAnsi="Verdana"/>
                <w:b/>
                <w:sz w:val="20"/>
                <w:szCs w:val="20"/>
              </w:rPr>
              <w:t xml:space="preserve">Producent  i typ / model </w:t>
            </w:r>
          </w:p>
          <w:p w14:paraId="5CB0FD5C" w14:textId="2B70227D" w:rsidR="00DB295D" w:rsidRPr="00593F5B" w:rsidRDefault="00DB295D" w:rsidP="00DB295D">
            <w:pPr>
              <w:tabs>
                <w:tab w:val="left" w:pos="0"/>
              </w:tabs>
              <w:spacing w:after="0"/>
              <w:jc w:val="right"/>
              <w:rPr>
                <w:rFonts w:ascii="Verdana" w:hAnsi="Verdana"/>
                <w:b/>
                <w:sz w:val="20"/>
                <w:szCs w:val="24"/>
              </w:rPr>
            </w:pPr>
            <w:r w:rsidRPr="00726406">
              <w:rPr>
                <w:rFonts w:ascii="Verdana" w:hAnsi="Verdana"/>
                <w:b/>
                <w:sz w:val="20"/>
                <w:szCs w:val="20"/>
              </w:rPr>
              <w:t xml:space="preserve">proponowanego urządzenia </w:t>
            </w:r>
          </w:p>
        </w:tc>
        <w:tc>
          <w:tcPr>
            <w:tcW w:w="3159" w:type="dxa"/>
            <w:tcBorders>
              <w:top w:val="single" w:sz="4" w:space="0" w:color="000000"/>
              <w:left w:val="single" w:sz="4" w:space="0" w:color="000000"/>
              <w:bottom w:val="single" w:sz="4" w:space="0" w:color="000000"/>
              <w:right w:val="single" w:sz="4" w:space="0" w:color="000000"/>
            </w:tcBorders>
            <w:vAlign w:val="center"/>
          </w:tcPr>
          <w:p w14:paraId="07E7D973" w14:textId="77777777" w:rsidR="00DB295D" w:rsidRPr="002A2075" w:rsidRDefault="00DB295D" w:rsidP="00DB295D">
            <w:pPr>
              <w:snapToGrid w:val="0"/>
              <w:spacing w:after="0" w:line="240" w:lineRule="auto"/>
              <w:rPr>
                <w:rFonts w:ascii="Verdana" w:hAnsi="Verdana" w:cs="Verdana"/>
                <w:b/>
                <w:bCs/>
                <w:sz w:val="14"/>
                <w:szCs w:val="14"/>
              </w:rPr>
            </w:pPr>
          </w:p>
          <w:p w14:paraId="648DC18E"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2D4747F1"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229FBCD9" w14:textId="77777777" w:rsidR="00DB295D" w:rsidRPr="002A2075" w:rsidRDefault="00DB295D" w:rsidP="00DB295D">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651C9191" w14:textId="77777777" w:rsidR="00DB295D" w:rsidRPr="002A2075" w:rsidRDefault="00DB295D" w:rsidP="00DB295D">
            <w:pPr>
              <w:snapToGrid w:val="0"/>
              <w:spacing w:after="0" w:line="240" w:lineRule="auto"/>
              <w:rPr>
                <w:rFonts w:ascii="Verdana" w:eastAsia="Verdana" w:hAnsi="Verdana" w:cs="Verdana"/>
                <w:b/>
                <w:bCs/>
                <w:sz w:val="14"/>
                <w:szCs w:val="14"/>
              </w:rPr>
            </w:pPr>
          </w:p>
          <w:p w14:paraId="1409657C" w14:textId="77777777" w:rsidR="00DB295D" w:rsidRPr="002A2075" w:rsidRDefault="00DB295D" w:rsidP="00DB295D">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4786F88C" w14:textId="77777777" w:rsidR="00DB295D" w:rsidRPr="002A2075" w:rsidRDefault="00DB295D" w:rsidP="00DB295D">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0CF4A42B" w14:textId="1FF9FD09" w:rsidR="00DB295D" w:rsidRPr="00690C97" w:rsidRDefault="00DB295D" w:rsidP="00DB295D">
            <w:pPr>
              <w:spacing w:after="0" w:line="240" w:lineRule="auto"/>
              <w:ind w:left="152"/>
              <w:jc w:val="center"/>
              <w:rPr>
                <w:rFonts w:ascii="Verdana" w:hAnsi="Verdana" w:cs="Calibri"/>
                <w:b/>
                <w:iCs/>
                <w:sz w:val="18"/>
                <w:szCs w:val="18"/>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p w14:paraId="513BD492" w14:textId="69DF47B9" w:rsidR="00232AA3" w:rsidRPr="00E37052" w:rsidRDefault="00232AA3" w:rsidP="00E37052">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r w:rsidR="003D6F6D">
        <w:rPr>
          <w:rFonts w:ascii="Verdana" w:hAnsi="Verdana" w:cs="Arial"/>
          <w:b/>
          <w:bCs/>
          <w:color w:val="FF0000"/>
          <w:sz w:val="16"/>
          <w:szCs w:val="16"/>
        </w:rPr>
        <w:t>;</w:t>
      </w:r>
    </w:p>
    <w:p w14:paraId="7F56C625" w14:textId="75457FBF" w:rsidR="00232AA3" w:rsidRPr="00E37052" w:rsidRDefault="00232AA3" w:rsidP="00E37052">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56"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56"/>
      <w:r w:rsidR="003D6F6D">
        <w:rPr>
          <w:rFonts w:ascii="Verdana" w:hAnsi="Verdana" w:cs="Arial"/>
          <w:b/>
          <w:bCs/>
          <w:iCs/>
          <w:color w:val="FF0000"/>
          <w:sz w:val="16"/>
          <w:szCs w:val="16"/>
        </w:rPr>
        <w:t>;</w:t>
      </w:r>
    </w:p>
    <w:p w14:paraId="3EFC62DE" w14:textId="65FEE603" w:rsidR="00232AA3" w:rsidRDefault="00232AA3" w:rsidP="00E37052">
      <w:pPr>
        <w:pStyle w:val="Bezodstpw1"/>
        <w:spacing w:line="276" w:lineRule="auto"/>
        <w:ind w:hanging="11"/>
        <w:jc w:val="both"/>
        <w:rPr>
          <w:rFonts w:ascii="Verdana" w:hAnsi="Verdana" w:cs="Arial"/>
          <w:b/>
          <w:bCs/>
          <w:iCs/>
          <w:color w:val="FF0000"/>
          <w:sz w:val="16"/>
          <w:szCs w:val="16"/>
        </w:rPr>
      </w:pPr>
      <w:r w:rsidRPr="00E37052">
        <w:rPr>
          <w:rFonts w:ascii="Verdana" w:hAnsi="Verdana" w:cs="Arial"/>
          <w:b/>
          <w:bCs/>
          <w:iCs/>
          <w:color w:val="FF0000"/>
          <w:sz w:val="16"/>
          <w:szCs w:val="16"/>
        </w:rPr>
        <w:t>***</w:t>
      </w:r>
      <w:r w:rsidR="003D6F6D" w:rsidRPr="003D6F6D">
        <w:rPr>
          <w:rFonts w:ascii="Verdana" w:hAnsi="Verdana" w:cs="Arial"/>
          <w:b/>
          <w:bCs/>
          <w:color w:val="FF0000"/>
          <w:sz w:val="16"/>
          <w:szCs w:val="16"/>
        </w:rPr>
        <w:t xml:space="preserve"> </w:t>
      </w:r>
      <w:r w:rsidR="003D6F6D" w:rsidRPr="00E37052">
        <w:rPr>
          <w:rFonts w:ascii="Verdana" w:hAnsi="Verdana" w:cs="Arial"/>
          <w:b/>
          <w:bCs/>
          <w:color w:val="FF0000"/>
          <w:sz w:val="16"/>
          <w:szCs w:val="16"/>
        </w:rPr>
        <w:t>wykonawca wpisuje</w:t>
      </w:r>
      <w:r w:rsidR="003D6F6D">
        <w:rPr>
          <w:rFonts w:ascii="Verdana" w:hAnsi="Verdana" w:cs="Arial"/>
          <w:b/>
          <w:bCs/>
          <w:color w:val="FF0000"/>
          <w:sz w:val="16"/>
          <w:szCs w:val="16"/>
        </w:rPr>
        <w:t xml:space="preserve"> termin dostawy w dniach;</w:t>
      </w:r>
    </w:p>
    <w:p w14:paraId="44AEAAC9" w14:textId="2E6C6131" w:rsidR="00107F49" w:rsidRPr="00A51C0C" w:rsidRDefault="00DB295D" w:rsidP="00A51C0C">
      <w:pPr>
        <w:pStyle w:val="Bezodstpw1"/>
        <w:spacing w:line="276" w:lineRule="auto"/>
        <w:ind w:hanging="11"/>
        <w:jc w:val="both"/>
        <w:rPr>
          <w:rFonts w:ascii="Verdana" w:hAnsi="Verdana" w:cs="Arial"/>
          <w:b/>
          <w:bCs/>
          <w:iCs/>
          <w:color w:val="FF0000"/>
          <w:sz w:val="16"/>
          <w:szCs w:val="16"/>
        </w:rPr>
      </w:pPr>
      <w:r>
        <w:rPr>
          <w:rFonts w:ascii="Verdana" w:hAnsi="Verdana" w:cs="Arial"/>
          <w:b/>
          <w:bCs/>
          <w:iCs/>
          <w:color w:val="FF0000"/>
          <w:sz w:val="16"/>
          <w:szCs w:val="16"/>
        </w:rPr>
        <w:t>****</w:t>
      </w:r>
      <w:r w:rsidRPr="00DB295D">
        <w:rPr>
          <w:rFonts w:ascii="Verdana" w:hAnsi="Verdana" w:cs="Arial"/>
          <w:b/>
          <w:sz w:val="20"/>
          <w:szCs w:val="20"/>
        </w:rPr>
        <w:t xml:space="preserve"> </w:t>
      </w:r>
      <w:r w:rsidRPr="00DB295D">
        <w:rPr>
          <w:rFonts w:ascii="Verdana" w:hAnsi="Verdana" w:cs="Arial"/>
          <w:b/>
          <w:bCs/>
          <w:iCs/>
          <w:color w:val="FF0000"/>
          <w:sz w:val="16"/>
          <w:szCs w:val="16"/>
        </w:rPr>
        <w:t>należy wybrać walutę</w:t>
      </w:r>
      <w:r>
        <w:rPr>
          <w:rFonts w:ascii="Verdana" w:hAnsi="Verdana" w:cs="Arial"/>
          <w:b/>
          <w:bCs/>
          <w:iCs/>
          <w:color w:val="FF0000"/>
          <w:sz w:val="16"/>
          <w:szCs w:val="16"/>
        </w:rPr>
        <w:t xml:space="preserve"> </w:t>
      </w:r>
      <w:r w:rsidR="00DE6BDF">
        <w:rPr>
          <w:rFonts w:ascii="Verdana" w:hAnsi="Verdana" w:cs="Arial"/>
          <w:b/>
          <w:bCs/>
          <w:iCs/>
          <w:color w:val="FF0000"/>
          <w:sz w:val="16"/>
          <w:szCs w:val="16"/>
        </w:rPr>
        <w:t xml:space="preserve">– </w:t>
      </w:r>
      <w:r w:rsidR="00DE6BDF" w:rsidRPr="00E37052">
        <w:rPr>
          <w:rFonts w:ascii="Verdana" w:hAnsi="Verdana" w:cs="Arial"/>
          <w:b/>
          <w:bCs/>
          <w:iCs/>
          <w:color w:val="FF0000"/>
          <w:sz w:val="16"/>
          <w:szCs w:val="16"/>
        </w:rPr>
        <w:t>zaznaczyć właściwe</w:t>
      </w:r>
      <w:r w:rsidR="003D6F6D">
        <w:rPr>
          <w:rFonts w:ascii="Verdana" w:hAnsi="Verdana" w:cs="Arial"/>
          <w:b/>
          <w:bCs/>
          <w:iCs/>
          <w:color w:val="FF0000"/>
          <w:sz w:val="16"/>
          <w:szCs w:val="16"/>
        </w:rPr>
        <w:t>.</w:t>
      </w: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7777777" w:rsidR="007B5B33" w:rsidRPr="00F20557" w:rsidRDefault="007B5B33" w:rsidP="007860AF">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1F3B0B93" w14:textId="5C3D85D9" w:rsidR="007B5B33" w:rsidRPr="00E37052" w:rsidRDefault="007B5B33" w:rsidP="007860AF">
      <w:pPr>
        <w:pStyle w:val="Bezodstpw1"/>
        <w:numPr>
          <w:ilvl w:val="0"/>
          <w:numId w:val="41"/>
        </w:numPr>
        <w:spacing w:line="276" w:lineRule="auto"/>
        <w:ind w:left="868"/>
        <w:jc w:val="both"/>
        <w:rPr>
          <w:rStyle w:val="Odwoaniedokomentarza"/>
          <w:rFonts w:ascii="Verdana"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hAnsi="Verdana"/>
          <w:sz w:val="20"/>
          <w:szCs w:val="20"/>
        </w:rPr>
        <w:t xml:space="preserve">i w związku z tym nie przedkładamy dokumentów wskazanych w rozdziale </w:t>
      </w:r>
      <w:r w:rsidRPr="00E37052">
        <w:rPr>
          <w:rStyle w:val="Odwoaniedokomentarza"/>
          <w:rFonts w:ascii="Verdana" w:hAnsi="Verdana"/>
          <w:sz w:val="20"/>
          <w:szCs w:val="20"/>
        </w:rPr>
        <w:t xml:space="preserve">VII pkt </w:t>
      </w:r>
      <w:r w:rsidR="009F0B0B" w:rsidRPr="00E37052">
        <w:rPr>
          <w:rStyle w:val="Odwoaniedokomentarza"/>
          <w:rFonts w:ascii="Verdana" w:hAnsi="Verdana"/>
          <w:sz w:val="20"/>
          <w:szCs w:val="20"/>
        </w:rPr>
        <w:t>III</w:t>
      </w:r>
      <w:r w:rsidR="00F812AF" w:rsidRPr="00E37052">
        <w:rPr>
          <w:rStyle w:val="Odwoaniedokomentarza"/>
          <w:rFonts w:ascii="Verdana" w:hAnsi="Verdana"/>
          <w:sz w:val="20"/>
          <w:szCs w:val="20"/>
        </w:rPr>
        <w:t xml:space="preserve"> pkt. </w:t>
      </w:r>
      <w:r w:rsidR="004505B0">
        <w:rPr>
          <w:rStyle w:val="Odwoaniedokomentarza"/>
          <w:rFonts w:ascii="Verdana" w:hAnsi="Verdana"/>
          <w:sz w:val="20"/>
          <w:szCs w:val="20"/>
        </w:rPr>
        <w:t>2</w:t>
      </w:r>
      <w:r w:rsidR="004505B0" w:rsidRPr="00E37052">
        <w:rPr>
          <w:rStyle w:val="Odwoaniedokomentarza"/>
          <w:rFonts w:ascii="Verdana" w:hAnsi="Verdana"/>
          <w:sz w:val="20"/>
          <w:szCs w:val="20"/>
        </w:rPr>
        <w:t xml:space="preserve"> </w:t>
      </w:r>
      <w:r w:rsidR="004505B0">
        <w:rPr>
          <w:rStyle w:val="Odwoaniedokomentarza"/>
          <w:rFonts w:ascii="Verdana" w:hAnsi="Verdana"/>
          <w:sz w:val="20"/>
          <w:szCs w:val="20"/>
        </w:rPr>
        <w:t>-</w:t>
      </w:r>
      <w:r w:rsidR="004505B0" w:rsidRPr="00E37052">
        <w:rPr>
          <w:rStyle w:val="Odwoaniedokomentarza"/>
          <w:rFonts w:ascii="Verdana" w:hAnsi="Verdana"/>
          <w:sz w:val="20"/>
          <w:szCs w:val="20"/>
        </w:rPr>
        <w:t xml:space="preserve"> </w:t>
      </w:r>
      <w:r w:rsidR="00DE6BDF">
        <w:rPr>
          <w:rStyle w:val="Odwoaniedokomentarza"/>
          <w:rFonts w:ascii="Verdana" w:hAnsi="Verdana"/>
          <w:sz w:val="20"/>
          <w:szCs w:val="20"/>
        </w:rPr>
        <w:t>5</w:t>
      </w:r>
      <w:r w:rsidR="00F812AF" w:rsidRPr="00E37052">
        <w:rPr>
          <w:rStyle w:val="Odwoaniedokomentarza"/>
          <w:rFonts w:ascii="Verdana" w:hAnsi="Verdana"/>
          <w:sz w:val="20"/>
          <w:szCs w:val="20"/>
        </w:rPr>
        <w:t xml:space="preserve"> </w:t>
      </w:r>
      <w:r w:rsidRPr="00E37052">
        <w:rPr>
          <w:rStyle w:val="Odwoaniedokomentarza"/>
          <w:rFonts w:ascii="Verdana" w:hAnsi="Verdana"/>
          <w:sz w:val="20"/>
          <w:szCs w:val="20"/>
        </w:rPr>
        <w:t xml:space="preserve"> SWZ służących potwierdzeniu równoważności oferowanych przez nas rozwiązań;</w:t>
      </w:r>
    </w:p>
    <w:p w14:paraId="73B41270" w14:textId="77777777" w:rsidR="007B5B33" w:rsidRPr="00E37052" w:rsidRDefault="007B5B33" w:rsidP="007860AF">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15492A03"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lub usług opisanych przez Zamawiającego w szczególności przez wskazanie znaku towarowego/patentu lub pochodzenia/źródła lub szczególnego procesu:</w:t>
      </w:r>
    </w:p>
    <w:p w14:paraId="32DD7FB8" w14:textId="77777777"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6798C62" w14:textId="083665DE"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lub  równoważn</w:t>
      </w:r>
      <w:r w:rsidR="001C2346">
        <w:rPr>
          <w:rFonts w:ascii="Verdana" w:hAnsi="Verdana" w:cs="Arial"/>
          <w:sz w:val="16"/>
          <w:szCs w:val="16"/>
        </w:rPr>
        <w:t>y</w:t>
      </w:r>
      <w:r w:rsidRPr="00E37052">
        <w:rPr>
          <w:rFonts w:ascii="Verdana" w:hAnsi="Verdana" w:cs="Arial"/>
          <w:sz w:val="16"/>
          <w:szCs w:val="16"/>
        </w:rPr>
        <w:t xml:space="preserve"> do produktu opisanej przez Zamawiającego w powyższy sposób).</w:t>
      </w:r>
    </w:p>
    <w:p w14:paraId="300B83F0" w14:textId="1D85BD67" w:rsidR="007B5B33" w:rsidRPr="00E37052" w:rsidRDefault="007B5B33" w:rsidP="00F20557">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W związku z tym dołączam/y do Oferty przedmiotowe środki dowodowe, o których mowa w rozdziale VII pkt II</w:t>
      </w:r>
      <w:r w:rsidR="009F0B0B" w:rsidRPr="00E37052">
        <w:rPr>
          <w:rFonts w:ascii="Verdana" w:hAnsi="Verdana" w:cs="Arial"/>
          <w:b/>
          <w:bCs/>
          <w:sz w:val="20"/>
          <w:szCs w:val="20"/>
        </w:rPr>
        <w:t>I</w:t>
      </w:r>
      <w:r w:rsidRPr="00E37052">
        <w:rPr>
          <w:rFonts w:ascii="Verdana" w:hAnsi="Verdana" w:cs="Arial"/>
          <w:b/>
          <w:bCs/>
          <w:sz w:val="20"/>
          <w:szCs w:val="20"/>
        </w:rPr>
        <w:t xml:space="preserve"> </w:t>
      </w:r>
      <w:r w:rsidR="00F812AF" w:rsidRPr="00E37052">
        <w:rPr>
          <w:rFonts w:ascii="Verdana" w:hAnsi="Verdana" w:cs="Arial"/>
          <w:b/>
          <w:bCs/>
          <w:sz w:val="20"/>
          <w:szCs w:val="20"/>
        </w:rPr>
        <w:t xml:space="preserve">pkt. </w:t>
      </w:r>
      <w:r w:rsidR="004505B0">
        <w:rPr>
          <w:rFonts w:ascii="Verdana" w:hAnsi="Verdana" w:cs="Arial"/>
          <w:b/>
          <w:bCs/>
          <w:sz w:val="20"/>
          <w:szCs w:val="20"/>
        </w:rPr>
        <w:t>2-</w:t>
      </w:r>
      <w:r w:rsidR="00F812AF" w:rsidRPr="00E37052">
        <w:rPr>
          <w:rFonts w:ascii="Verdana" w:hAnsi="Verdana" w:cs="Arial"/>
          <w:b/>
          <w:bCs/>
          <w:sz w:val="20"/>
          <w:szCs w:val="20"/>
        </w:rPr>
        <w:t xml:space="preserve">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44D15D3D" w14:textId="77777777" w:rsidR="007B5B33" w:rsidRPr="00E37052" w:rsidRDefault="007B5B33"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186A9C43" w14:textId="1DA6D9E6" w:rsidR="00107F49" w:rsidRPr="00E37052" w:rsidRDefault="00107F49"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020BE848"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1DDAC509" w14:textId="77777777" w:rsidR="007B5B33" w:rsidRPr="00E37052" w:rsidRDefault="007B5B33" w:rsidP="00F20557">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6CC5AA8F" w14:textId="0975EE7F" w:rsidR="007B5B33" w:rsidRPr="00107F49" w:rsidRDefault="007B5B33" w:rsidP="00F20557">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w:t>
      </w:r>
      <w:r w:rsidR="00F812AF" w:rsidRPr="00E37052">
        <w:rPr>
          <w:rFonts w:ascii="Verdana" w:hAnsi="Verdana" w:cs="Arial"/>
          <w:b/>
          <w:bCs/>
          <w:sz w:val="20"/>
          <w:szCs w:val="20"/>
        </w:rPr>
        <w:t xml:space="preserve">pkt. 4 </w:t>
      </w:r>
      <w:r w:rsidR="00515FCA">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762D1AF2" w14:textId="77777777" w:rsidR="007B5B33" w:rsidRDefault="007B5B33" w:rsidP="007860AF">
      <w:pPr>
        <w:pStyle w:val="Bezodstpw1"/>
        <w:numPr>
          <w:ilvl w:val="0"/>
          <w:numId w:val="44"/>
        </w:numPr>
        <w:spacing w:line="276" w:lineRule="auto"/>
        <w:jc w:val="both"/>
        <w:rPr>
          <w:rFonts w:ascii="Verdana" w:hAnsi="Verdana" w:cs="Arial"/>
          <w:sz w:val="20"/>
          <w:szCs w:val="20"/>
        </w:rPr>
      </w:pPr>
      <w:r w:rsidRPr="00F20557">
        <w:rPr>
          <w:rFonts w:ascii="Verdana" w:hAnsi="Verdana" w:cs="Arial"/>
          <w:sz w:val="20"/>
          <w:szCs w:val="20"/>
        </w:rPr>
        <w:t>…………………………………….</w:t>
      </w:r>
    </w:p>
    <w:p w14:paraId="61713650" w14:textId="64B0C7EC" w:rsidR="00690C97" w:rsidRPr="00490528" w:rsidRDefault="00107F49" w:rsidP="00490528">
      <w:pPr>
        <w:pStyle w:val="Bezodstpw1"/>
        <w:numPr>
          <w:ilvl w:val="0"/>
          <w:numId w:val="44"/>
        </w:numPr>
        <w:spacing w:line="276" w:lineRule="auto"/>
        <w:jc w:val="both"/>
        <w:rPr>
          <w:rFonts w:ascii="Verdana" w:hAnsi="Verdana" w:cs="Arial"/>
          <w:sz w:val="20"/>
          <w:szCs w:val="20"/>
        </w:rPr>
      </w:pPr>
      <w:r>
        <w:rPr>
          <w:rFonts w:ascii="Verdana" w:hAnsi="Verdana" w:cs="Arial"/>
          <w:sz w:val="20"/>
          <w:szCs w:val="20"/>
        </w:rPr>
        <w:t>…………………………………….</w:t>
      </w: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r>
      <w:r w:rsidRPr="00F20557">
        <w:rPr>
          <w:rFonts w:ascii="Verdana" w:hAnsi="Verdana" w:cs="Arial"/>
          <w:sz w:val="20"/>
          <w:szCs w:val="20"/>
        </w:rPr>
        <w:lastRenderedPageBreak/>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7"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7"/>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2F771FE1"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stawk</w:t>
      </w:r>
      <w:r w:rsidR="00D54CF6">
        <w:rPr>
          <w:rFonts w:ascii="Verdana" w:hAnsi="Verdana" w:cs="Arial"/>
          <w:sz w:val="20"/>
          <w:szCs w:val="20"/>
        </w:rPr>
        <w:t>a</w:t>
      </w:r>
      <w:r w:rsidRPr="00F20557">
        <w:rPr>
          <w:rFonts w:ascii="Verdana" w:hAnsi="Verdana" w:cs="Arial"/>
          <w:sz w:val="20"/>
          <w:szCs w:val="20"/>
        </w:rPr>
        <w:t xml:space="preserve">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9FC1035" w14:textId="6CF28951" w:rsidR="00AB06B5" w:rsidRPr="00C000D1" w:rsidRDefault="007B5B33" w:rsidP="00490528">
      <w:pPr>
        <w:numPr>
          <w:ilvl w:val="2"/>
          <w:numId w:val="33"/>
        </w:numPr>
        <w:spacing w:after="0"/>
        <w:ind w:left="181" w:hanging="181"/>
        <w:jc w:val="both"/>
        <w:rPr>
          <w:rFonts w:ascii="Verdana" w:hAnsi="Verdana"/>
          <w:b/>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367FFED" w14:textId="77777777" w:rsidR="00A51C0C" w:rsidRDefault="00A51C0C">
      <w:pPr>
        <w:spacing w:after="0"/>
        <w:ind w:left="1" w:right="-369" w:firstLine="1"/>
        <w:jc w:val="both"/>
        <w:rPr>
          <w:rFonts w:ascii="Verdana" w:hAnsi="Verdana"/>
          <w:b/>
          <w:sz w:val="18"/>
          <w:szCs w:val="18"/>
        </w:rPr>
      </w:pPr>
    </w:p>
    <w:p w14:paraId="52A6AE76" w14:textId="42EAC86A" w:rsidR="00A51C0C" w:rsidRPr="00A51C0C" w:rsidRDefault="007B5B33" w:rsidP="00A51C0C">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bookmarkEnd w:id="52"/>
    </w:p>
    <w:p w14:paraId="46B4EA08" w14:textId="77777777" w:rsidR="00A51C0C" w:rsidRDefault="00A51C0C" w:rsidP="00F20557">
      <w:pPr>
        <w:spacing w:after="0"/>
        <w:jc w:val="center"/>
        <w:rPr>
          <w:rFonts w:ascii="Verdana" w:hAnsi="Verdana" w:cs="Arial"/>
          <w:b/>
          <w:sz w:val="20"/>
        </w:rPr>
      </w:pPr>
    </w:p>
    <w:p w14:paraId="5D42C543" w14:textId="77777777" w:rsidR="00A51C0C" w:rsidRDefault="00180A36" w:rsidP="00A51C0C">
      <w:pPr>
        <w:spacing w:after="0"/>
        <w:jc w:val="center"/>
        <w:rPr>
          <w:rFonts w:ascii="Verdana" w:hAnsi="Verdana" w:cs="Arial"/>
          <w:b/>
          <w:sz w:val="20"/>
        </w:rPr>
      </w:pPr>
      <w:r w:rsidRPr="00F20557">
        <w:rPr>
          <w:rFonts w:ascii="Verdana" w:hAnsi="Verdana" w:cs="Arial"/>
          <w:b/>
          <w:sz w:val="20"/>
        </w:rPr>
        <w:t>Dokument należy złożyć wraz z ofertą.</w:t>
      </w:r>
    </w:p>
    <w:p w14:paraId="2DDED6C3" w14:textId="11C9AB08" w:rsidR="00180A36" w:rsidRPr="00E410A1" w:rsidRDefault="00A51C0C" w:rsidP="00A51C0C">
      <w:pPr>
        <w:spacing w:after="0"/>
        <w:ind w:left="3" w:firstLine="1"/>
        <w:jc w:val="center"/>
        <w:rPr>
          <w:rFonts w:ascii="Verdana" w:hAnsi="Verdana" w:cs="Arial"/>
          <w:b/>
          <w:sz w:val="20"/>
          <w:szCs w:val="20"/>
        </w:rPr>
      </w:pPr>
      <w:r>
        <w:rPr>
          <w:rFonts w:ascii="Verdana" w:hAnsi="Verdana" w:cs="Arial"/>
          <w:b/>
          <w:sz w:val="20"/>
          <w:szCs w:val="20"/>
        </w:rPr>
        <w:t xml:space="preserve">                                                                        </w:t>
      </w:r>
      <w:r w:rsidR="00180A36" w:rsidRPr="00E410A1">
        <w:rPr>
          <w:rFonts w:ascii="Verdana" w:hAnsi="Verdana" w:cs="Arial"/>
          <w:b/>
          <w:sz w:val="20"/>
          <w:szCs w:val="20"/>
        </w:rPr>
        <w:t xml:space="preserve">   Postępowanie nr </w:t>
      </w:r>
      <w:bookmarkStart w:id="58" w:name="_Hlk127963228"/>
      <w:r w:rsidR="00180A36" w:rsidRPr="00E410A1">
        <w:rPr>
          <w:rFonts w:ascii="Verdana" w:hAnsi="Verdana" w:cs="Arial"/>
          <w:b/>
          <w:sz w:val="20"/>
          <w:szCs w:val="20"/>
        </w:rPr>
        <w:t>BZP.27</w:t>
      </w:r>
      <w:r w:rsidR="00F04B3A" w:rsidRPr="00E410A1">
        <w:rPr>
          <w:rFonts w:ascii="Verdana" w:hAnsi="Verdana" w:cs="Arial"/>
          <w:b/>
          <w:sz w:val="20"/>
          <w:szCs w:val="20"/>
        </w:rPr>
        <w:t>10</w:t>
      </w:r>
      <w:r w:rsidR="00180A36" w:rsidRPr="00E410A1">
        <w:rPr>
          <w:rFonts w:ascii="Verdana" w:hAnsi="Verdana" w:cs="Arial"/>
          <w:b/>
          <w:sz w:val="20"/>
          <w:szCs w:val="20"/>
        </w:rPr>
        <w:t>.</w:t>
      </w:r>
      <w:r w:rsidR="00855853">
        <w:rPr>
          <w:rFonts w:ascii="Verdana" w:hAnsi="Verdana" w:cs="Arial"/>
          <w:b/>
          <w:sz w:val="20"/>
          <w:szCs w:val="20"/>
        </w:rPr>
        <w:t>9</w:t>
      </w:r>
      <w:r w:rsidR="00180A36" w:rsidRPr="00E410A1">
        <w:rPr>
          <w:rFonts w:ascii="Verdana" w:hAnsi="Verdana" w:cs="Arial"/>
          <w:b/>
          <w:sz w:val="20"/>
          <w:szCs w:val="20"/>
        </w:rPr>
        <w:t>.202</w:t>
      </w:r>
      <w:r w:rsidR="00855853">
        <w:rPr>
          <w:rFonts w:ascii="Verdana" w:hAnsi="Verdana" w:cs="Arial"/>
          <w:b/>
          <w:sz w:val="20"/>
          <w:szCs w:val="20"/>
        </w:rPr>
        <w:t>4</w:t>
      </w:r>
      <w:r w:rsidR="00180A36" w:rsidRPr="00E410A1">
        <w:rPr>
          <w:rFonts w:ascii="Verdana" w:hAnsi="Verdana" w:cs="Arial"/>
          <w:b/>
          <w:sz w:val="20"/>
          <w:szCs w:val="20"/>
        </w:rPr>
        <w:t>.</w:t>
      </w:r>
      <w:bookmarkEnd w:id="58"/>
      <w:r w:rsidR="00C000D1">
        <w:rPr>
          <w:rFonts w:ascii="Verdana" w:hAnsi="Verdana" w:cs="Arial"/>
          <w:b/>
          <w:sz w:val="20"/>
          <w:szCs w:val="20"/>
        </w:rPr>
        <w:t>MG</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37B58D99" w14:textId="77777777" w:rsidR="001C2346" w:rsidRDefault="001C2346" w:rsidP="00F20557">
            <w:pPr>
              <w:keepNext/>
              <w:keepLines/>
              <w:shd w:val="clear" w:color="auto" w:fill="006699"/>
              <w:spacing w:after="0"/>
              <w:ind w:left="-150" w:hanging="9"/>
              <w:jc w:val="center"/>
              <w:outlineLvl w:val="0"/>
              <w:rPr>
                <w:rFonts w:ascii="Verdana" w:hAnsi="Verdana" w:cs="Arial"/>
                <w:b/>
                <w:color w:val="FFFFFF"/>
                <w:sz w:val="20"/>
                <w:szCs w:val="20"/>
              </w:rPr>
            </w:pPr>
          </w:p>
          <w:p w14:paraId="7387F44D" w14:textId="721F6F75" w:rsidR="00180A36"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WYKONAWCY WSPÓLNIE UBIEGAJĄCEGO SIĘ O ZAMÓWIENIE</w:t>
            </w:r>
            <w:r w:rsidR="001C2346">
              <w:rPr>
                <w:rFonts w:ascii="Verdana" w:hAnsi="Verdana" w:cs="Arial"/>
                <w:b/>
                <w:color w:val="FFFFFF"/>
                <w:sz w:val="20"/>
                <w:szCs w:val="20"/>
              </w:rPr>
              <w:t xml:space="preserve"> O</w:t>
            </w:r>
            <w:r w:rsidRPr="00F20557">
              <w:rPr>
                <w:rFonts w:ascii="Verdana" w:hAnsi="Verdana" w:cs="Arial"/>
                <w:b/>
                <w:color w:val="FFFFFF"/>
                <w:sz w:val="20"/>
                <w:szCs w:val="20"/>
              </w:rPr>
              <w:t xml:space="preserve">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p w14:paraId="6701980F" w14:textId="2E09E4CB" w:rsidR="001C2346" w:rsidRPr="00F20557" w:rsidRDefault="001C2346" w:rsidP="00F20557">
            <w:pPr>
              <w:keepNext/>
              <w:keepLines/>
              <w:shd w:val="clear" w:color="auto" w:fill="006699"/>
              <w:spacing w:after="0"/>
              <w:ind w:left="-150" w:hanging="9"/>
              <w:jc w:val="center"/>
              <w:outlineLvl w:val="0"/>
              <w:rPr>
                <w:rFonts w:ascii="Verdana" w:hAnsi="Verdana" w:cs="Arial"/>
                <w:b/>
                <w:color w:val="FFFFFF"/>
                <w:sz w:val="20"/>
                <w:szCs w:val="20"/>
              </w:rPr>
            </w:pPr>
          </w:p>
        </w:tc>
      </w:tr>
    </w:tbl>
    <w:p w14:paraId="23F307D9" w14:textId="77777777" w:rsidR="00180A36" w:rsidRPr="00F20557" w:rsidRDefault="00180A36" w:rsidP="00A51C0C">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F20557" w:rsidRDefault="00180A36" w:rsidP="00F20557">
      <w:pPr>
        <w:spacing w:after="0"/>
        <w:ind w:left="364"/>
        <w:rPr>
          <w:rFonts w:ascii="Verdana" w:hAnsi="Verdana" w:cs="Arial"/>
          <w:b/>
          <w:sz w:val="20"/>
          <w:szCs w:val="20"/>
        </w:rPr>
      </w:pPr>
    </w:p>
    <w:p w14:paraId="1FC79F3A" w14:textId="1D1A0FF6"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59" w:name="_Hlk71293124"/>
      <w:r w:rsidRPr="00F20557">
        <w:rPr>
          <w:rFonts w:ascii="Verdana" w:hAnsi="Verdana" w:cs="Arial"/>
          <w:b/>
          <w:sz w:val="20"/>
          <w:szCs w:val="20"/>
        </w:rPr>
        <w:t>/</w:t>
      </w:r>
      <w:r w:rsidR="001C2346">
        <w:rPr>
          <w:rFonts w:ascii="Verdana" w:hAnsi="Verdana" w:cs="Arial"/>
          <w:b/>
          <w:sz w:val="20"/>
          <w:szCs w:val="20"/>
        </w:rPr>
        <w:t>Wykonawcy Wspólnie ubiegających</w:t>
      </w:r>
      <w:r w:rsidRPr="00F20557">
        <w:rPr>
          <w:rFonts w:ascii="Verdana" w:hAnsi="Verdana" w:cs="Arial"/>
          <w:b/>
          <w:sz w:val="20"/>
          <w:szCs w:val="20"/>
        </w:rPr>
        <w:t xml:space="preserve">: </w:t>
      </w:r>
      <w:bookmarkEnd w:id="59"/>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56686C17" w14:textId="77777777" w:rsidR="00A51C0C" w:rsidRDefault="00A51C0C" w:rsidP="00A51C0C">
      <w:pPr>
        <w:pStyle w:val="Tekstpodstawowy"/>
        <w:spacing w:line="276" w:lineRule="auto"/>
        <w:rPr>
          <w:rFonts w:ascii="Verdana" w:hAnsi="Verdana" w:cs="Arial"/>
          <w:b/>
          <w:bCs/>
          <w:sz w:val="18"/>
          <w:szCs w:val="18"/>
        </w:rPr>
      </w:pPr>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p w14:paraId="41060CB1" w14:textId="77777777" w:rsidR="00CD022A" w:rsidRPr="00F20557" w:rsidRDefault="00CD022A" w:rsidP="00F20557">
      <w:pPr>
        <w:spacing w:after="0"/>
        <w:jc w:val="center"/>
        <w:rPr>
          <w:rFonts w:ascii="Verdana" w:hAnsi="Verdana"/>
          <w:sz w:val="20"/>
          <w:szCs w:val="20"/>
        </w:rPr>
      </w:pPr>
    </w:p>
    <w:p w14:paraId="6796F12D" w14:textId="3B03D49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p>
    <w:p w14:paraId="24AF4555" w14:textId="354CF93A" w:rsidR="00180A36" w:rsidRPr="00F20557" w:rsidRDefault="00180A36" w:rsidP="00A51C0C">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w:t>
      </w:r>
      <w:proofErr w:type="spellStart"/>
      <w:r w:rsidR="00855853">
        <w:rPr>
          <w:rFonts w:ascii="Verdana" w:eastAsia="Calibri" w:hAnsi="Verdana" w:cs="Arial"/>
          <w:sz w:val="20"/>
          <w:szCs w:val="20"/>
        </w:rPr>
        <w:t>Pzp</w:t>
      </w:r>
      <w:proofErr w:type="spellEnd"/>
    </w:p>
    <w:p w14:paraId="73039CA0" w14:textId="77777777" w:rsidR="00180A36" w:rsidRPr="00F20557" w:rsidRDefault="00180A36" w:rsidP="00A51C0C">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6C9CA2A7" w14:textId="77777777" w:rsidR="00180A36" w:rsidRPr="00F20557" w:rsidRDefault="00180A36" w:rsidP="00A51C0C">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9FF6D96"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w:t>
      </w:r>
      <w:r w:rsidR="00855853">
        <w:rPr>
          <w:rFonts w:ascii="Verdana" w:hAnsi="Verdana" w:cs="Arial"/>
          <w:sz w:val="20"/>
          <w:szCs w:val="20"/>
        </w:rPr>
        <w:t>*</w:t>
      </w:r>
      <w:r w:rsidRPr="00F20557">
        <w:rPr>
          <w:rFonts w:ascii="Verdana" w:hAnsi="Verdana" w:cs="Arial"/>
          <w:sz w:val="20"/>
          <w:szCs w:val="20"/>
        </w:rPr>
        <w:t>: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DOWODOWYCH POSIADANYCH PRZEZ ZAMAWIAJĄCEGO LUB MOŻLIWYCH DO UZYSKANIA ZA POMOCĄ </w:t>
      </w:r>
      <w:r w:rsidRPr="00F20557">
        <w:rPr>
          <w:rFonts w:ascii="Verdana" w:hAnsi="Verdana" w:cs="Arial"/>
          <w:b/>
          <w:iCs/>
          <w:sz w:val="20"/>
          <w:szCs w:val="20"/>
        </w:rPr>
        <w:lastRenderedPageBreak/>
        <w:t>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34D73CF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 podpisem elektronicznym lub podpisem zaufanym lub podpisem osobistym.</w:t>
      </w:r>
    </w:p>
    <w:p w14:paraId="45CCBF77" w14:textId="77777777" w:rsidR="00180A36" w:rsidRPr="00F20557" w:rsidRDefault="00180A36" w:rsidP="00F20557">
      <w:pPr>
        <w:spacing w:after="0"/>
        <w:rPr>
          <w:rFonts w:ascii="Verdana" w:hAnsi="Verdana"/>
        </w:rPr>
      </w:pPr>
    </w:p>
    <w:p w14:paraId="2D0BC3A3" w14:textId="031476E6" w:rsidR="00515FCA" w:rsidRPr="00A51C0C" w:rsidRDefault="00515FCA" w:rsidP="00A51C0C">
      <w:pPr>
        <w:spacing w:after="0"/>
        <w:rPr>
          <w:rFonts w:ascii="Verdana" w:hAnsi="Verdana" w:cs="Arial"/>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60" w:name="_Hlk63252356"/>
    </w:p>
    <w:p w14:paraId="1B874F98" w14:textId="5F6BC4D5"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w:t>
      </w:r>
      <w:r w:rsidR="00855853">
        <w:rPr>
          <w:rFonts w:ascii="Verdana" w:hAnsi="Verdana" w:cs="Arial"/>
          <w:b/>
          <w:sz w:val="18"/>
          <w:szCs w:val="18"/>
        </w:rPr>
        <w:t>9</w:t>
      </w:r>
      <w:r w:rsidR="00F04B3A" w:rsidRPr="00F20557">
        <w:rPr>
          <w:rFonts w:ascii="Verdana" w:hAnsi="Verdana" w:cs="Arial"/>
          <w:b/>
          <w:sz w:val="18"/>
          <w:szCs w:val="18"/>
        </w:rPr>
        <w:t>.202</w:t>
      </w:r>
      <w:r w:rsidR="00855853">
        <w:rPr>
          <w:rFonts w:ascii="Verdana" w:hAnsi="Verdana" w:cs="Arial"/>
          <w:b/>
          <w:sz w:val="18"/>
          <w:szCs w:val="18"/>
        </w:rPr>
        <w:t>4</w:t>
      </w:r>
      <w:r w:rsidR="00F04B3A" w:rsidRPr="00F20557">
        <w:rPr>
          <w:rFonts w:ascii="Verdana" w:hAnsi="Verdana" w:cs="Arial"/>
          <w:b/>
          <w:sz w:val="18"/>
          <w:szCs w:val="18"/>
        </w:rPr>
        <w:t>.</w:t>
      </w:r>
      <w:r w:rsidR="00C000D1">
        <w:rPr>
          <w:rFonts w:ascii="Verdana" w:hAnsi="Verdana" w:cs="Arial"/>
          <w:b/>
          <w:sz w:val="18"/>
          <w:szCs w:val="18"/>
        </w:rPr>
        <w:t>MG</w:t>
      </w:r>
    </w:p>
    <w:p w14:paraId="31052E85" w14:textId="7CD72B39"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A51C0C">
        <w:rPr>
          <w:rFonts w:ascii="Verdana" w:hAnsi="Verdana" w:cs="Arial"/>
          <w:b/>
          <w:sz w:val="20"/>
        </w:rPr>
        <w:t>5</w:t>
      </w:r>
      <w:r w:rsidRPr="00F20557">
        <w:rPr>
          <w:rFonts w:ascii="Verdana" w:hAnsi="Verdana" w:cs="Arial"/>
          <w:b/>
          <w:sz w:val="20"/>
        </w:rPr>
        <w:t xml:space="preserve">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A51C0C">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431A7C27" w14:textId="77777777" w:rsidR="00180A36" w:rsidRPr="00F20557" w:rsidRDefault="00180A36" w:rsidP="00F20557">
      <w:pPr>
        <w:spacing w:after="0"/>
        <w:rPr>
          <w:rFonts w:ascii="Verdana" w:hAnsi="Verdana" w:cs="Vrinda"/>
          <w:b/>
          <w:sz w:val="20"/>
          <w:szCs w:val="20"/>
        </w:rPr>
      </w:pPr>
    </w:p>
    <w:p w14:paraId="6A19BAB5" w14:textId="2F50946A"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w:t>
      </w:r>
      <w:r w:rsidR="001C2346" w:rsidRPr="001C2346">
        <w:rPr>
          <w:rFonts w:ascii="Verdana" w:hAnsi="Verdana" w:cs="Arial"/>
          <w:b/>
          <w:sz w:val="20"/>
          <w:szCs w:val="20"/>
        </w:rPr>
        <w:t xml:space="preserve"> </w:t>
      </w:r>
      <w:r w:rsidR="001C2346">
        <w:rPr>
          <w:rFonts w:ascii="Verdana" w:hAnsi="Verdana" w:cs="Arial"/>
          <w:b/>
          <w:sz w:val="20"/>
          <w:szCs w:val="20"/>
        </w:rPr>
        <w:t>Wykonawcy Wspólnie ubiegających</w:t>
      </w:r>
      <w:r w:rsidRPr="00F20557">
        <w:rPr>
          <w:rFonts w:ascii="Verdana" w:hAnsi="Verdana" w:cs="Vrinda"/>
          <w:b/>
          <w:sz w:val="20"/>
          <w:szCs w:val="20"/>
        </w:rPr>
        <w:t>:</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65A23466" w14:textId="1AC10F4A" w:rsidR="00A51C0C" w:rsidRDefault="00A51C0C" w:rsidP="00A51C0C">
      <w:pPr>
        <w:pStyle w:val="Tekstpodstawowy"/>
        <w:spacing w:line="276" w:lineRule="auto"/>
        <w:rPr>
          <w:rFonts w:ascii="Verdana" w:hAnsi="Verdana"/>
          <w:b/>
          <w:sz w:val="20"/>
        </w:rPr>
      </w:pPr>
      <w:r w:rsidRPr="00DC44C2">
        <w:rPr>
          <w:rFonts w:ascii="Verdana" w:hAnsi="Verdana"/>
          <w:b/>
          <w:sz w:val="20"/>
        </w:rPr>
        <w:t xml:space="preserve">Dostawa </w:t>
      </w:r>
      <w:r>
        <w:rPr>
          <w:rFonts w:ascii="Verdana" w:hAnsi="Verdana"/>
          <w:b/>
          <w:sz w:val="20"/>
        </w:rPr>
        <w:t>s</w:t>
      </w:r>
      <w:r w:rsidRPr="00DE24B4">
        <w:rPr>
          <w:rFonts w:ascii="Verdana" w:hAnsi="Verdana"/>
          <w:b/>
          <w:sz w:val="20"/>
        </w:rPr>
        <w:t>ystem</w:t>
      </w:r>
      <w:r>
        <w:rPr>
          <w:rFonts w:ascii="Verdana" w:hAnsi="Verdana"/>
          <w:b/>
          <w:sz w:val="20"/>
        </w:rPr>
        <w:t>u</w:t>
      </w:r>
      <w:r w:rsidRPr="00DE24B4">
        <w:rPr>
          <w:rFonts w:ascii="Verdana" w:hAnsi="Verdana"/>
          <w:b/>
          <w:sz w:val="20"/>
        </w:rPr>
        <w:t xml:space="preserve"> sensorów do bezinwazyjnego monitorowania wzrostu mikroorganizmów w czasie rzeczywistym</w:t>
      </w:r>
    </w:p>
    <w:p w14:paraId="7B744260" w14:textId="77777777" w:rsidR="00A51C0C" w:rsidRDefault="00A51C0C" w:rsidP="00A51C0C">
      <w:pPr>
        <w:pStyle w:val="Tekstpodstawowy"/>
        <w:spacing w:line="276" w:lineRule="auto"/>
        <w:rPr>
          <w:rFonts w:ascii="Verdana" w:hAnsi="Verdana" w:cs="Arial"/>
          <w:b/>
          <w:bCs/>
          <w:sz w:val="18"/>
          <w:szCs w:val="18"/>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08369A2B"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0547D040"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kwalifikowanym podpisem elektronicznym lub podpisem zaufanym lub podpisem osobistym.</w:t>
      </w:r>
      <w:bookmarkEnd w:id="53"/>
      <w:bookmarkEnd w:id="60"/>
    </w:p>
    <w:p w14:paraId="050D9A95" w14:textId="77777777" w:rsidR="00A2149F" w:rsidRDefault="00A2149F" w:rsidP="00F20557">
      <w:pPr>
        <w:spacing w:after="0"/>
        <w:jc w:val="both"/>
        <w:rPr>
          <w:rFonts w:ascii="Verdana" w:hAnsi="Verdana"/>
          <w:b/>
          <w:sz w:val="20"/>
          <w:szCs w:val="20"/>
        </w:rPr>
      </w:pPr>
    </w:p>
    <w:p w14:paraId="559F1B1B" w14:textId="3D53D4D9" w:rsidR="00A2149F" w:rsidRPr="003D245B" w:rsidRDefault="00A2149F" w:rsidP="00F20557">
      <w:pPr>
        <w:spacing w:after="0"/>
        <w:jc w:val="both"/>
        <w:rPr>
          <w:rFonts w:ascii="Verdana" w:hAnsi="Verdana"/>
          <w:b/>
          <w:sz w:val="20"/>
          <w:szCs w:val="20"/>
        </w:rPr>
      </w:pPr>
      <w:r w:rsidRPr="003D245B">
        <w:rPr>
          <w:rFonts w:ascii="Verdana" w:hAnsi="Verdana" w:cs="Arial"/>
          <w:b/>
          <w:bCs/>
          <w:sz w:val="20"/>
          <w:szCs w:val="20"/>
        </w:rPr>
        <w:t>Oświadczenie należy złożyć po wezwaniu przez Zamawiającego.</w:t>
      </w:r>
    </w:p>
    <w:sectPr w:rsidR="00A2149F" w:rsidRPr="003D245B"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9656" w14:textId="77777777" w:rsidR="00D76929" w:rsidRDefault="00D76929">
      <w:r>
        <w:separator/>
      </w:r>
    </w:p>
  </w:endnote>
  <w:endnote w:type="continuationSeparator" w:id="0">
    <w:p w14:paraId="0C158CA4" w14:textId="77777777" w:rsidR="00D76929" w:rsidRDefault="00D7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5AFB" w14:textId="77777777" w:rsidR="00704968" w:rsidRDefault="00704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704968" w:rsidRDefault="007049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36526"/>
      <w:docPartObj>
        <w:docPartGallery w:val="Page Numbers (Bottom of Page)"/>
        <w:docPartUnique/>
      </w:docPartObj>
    </w:sdtPr>
    <w:sdtEndPr/>
    <w:sdtContent>
      <w:p w14:paraId="1BA27792" w14:textId="77777777" w:rsidR="00704968" w:rsidRDefault="0070496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42C8166" w:rsidR="00704968" w:rsidRPr="004D79B3" w:rsidRDefault="0070496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05907">
                                <w:rPr>
                                  <w:noProof/>
                                  <w:color w:val="003399"/>
                                </w:rPr>
                                <w:t>5</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42C8166" w:rsidR="00704968" w:rsidRPr="004D79B3" w:rsidRDefault="0070496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05907">
                          <w:rPr>
                            <w:noProof/>
                            <w:color w:val="003399"/>
                          </w:rPr>
                          <w:t>5</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65865"/>
      <w:docPartObj>
        <w:docPartGallery w:val="Page Numbers (Bottom of Page)"/>
        <w:docPartUnique/>
      </w:docPartObj>
    </w:sdtPr>
    <w:sdtEndPr/>
    <w:sdtContent>
      <w:p w14:paraId="0993A447" w14:textId="1447025D" w:rsidR="00704968" w:rsidRDefault="00704968">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704968" w:rsidRPr="004D79B3" w:rsidRDefault="0070496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704968" w:rsidRPr="004D79B3" w:rsidRDefault="0070496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2AC4" w14:textId="77777777" w:rsidR="00D76929" w:rsidRDefault="00D76929">
      <w:r>
        <w:separator/>
      </w:r>
    </w:p>
  </w:footnote>
  <w:footnote w:type="continuationSeparator" w:id="0">
    <w:p w14:paraId="0404D3BC" w14:textId="77777777" w:rsidR="00D76929" w:rsidRDefault="00D76929">
      <w:r>
        <w:continuationSeparator/>
      </w:r>
    </w:p>
  </w:footnote>
  <w:footnote w:id="1">
    <w:p w14:paraId="52EAE91F" w14:textId="77777777" w:rsidR="00704968" w:rsidRDefault="00704968" w:rsidP="00DE6BDF">
      <w:pPr>
        <w:pStyle w:val="Tekstprzypisudolnego"/>
      </w:pPr>
      <w:r>
        <w:rPr>
          <w:rStyle w:val="Odwoanieprzypisudolnego"/>
        </w:rPr>
        <w:footnoteRef/>
      </w:r>
      <w:r>
        <w:t xml:space="preserve"> </w:t>
      </w:r>
      <w:r w:rsidRPr="00FC4444">
        <w:t>do wyboru przez Wykonawcę na etapie składania ofert)</w:t>
      </w:r>
    </w:p>
  </w:footnote>
  <w:footnote w:id="2">
    <w:p w14:paraId="5A6A8747" w14:textId="77777777" w:rsidR="00704968" w:rsidRPr="00731DF4" w:rsidRDefault="0070496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4772DBE2" w14:textId="77777777" w:rsidR="00704968" w:rsidRDefault="00704968" w:rsidP="007B5B3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1C6A52A2" w14:textId="77777777" w:rsidR="00704968" w:rsidRPr="00E17FB3" w:rsidRDefault="0070496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35F0C90C" w14:textId="77777777" w:rsidR="00704968" w:rsidRPr="00E17FB3" w:rsidRDefault="0070496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32D0C5F1" w14:textId="1F99C333" w:rsidR="00704968" w:rsidRPr="00CD022A" w:rsidRDefault="0070496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0E466E05" w14:textId="77777777" w:rsidR="00704968" w:rsidRPr="00A52726" w:rsidRDefault="0070496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EF76386" w14:textId="77777777" w:rsidR="00704968" w:rsidRPr="0031769A"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704968" w:rsidRPr="0031769A" w:rsidRDefault="0070496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704968" w:rsidRPr="0031769A" w:rsidRDefault="0070496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704968" w:rsidRPr="00A52726" w:rsidRDefault="0070496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C2DAA83" w14:textId="77777777" w:rsidR="00704968" w:rsidRPr="00A52726"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EF363A5" w14:textId="77777777" w:rsidR="00704968" w:rsidRPr="00A52726" w:rsidRDefault="0070496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704968" w:rsidRPr="00A52726" w:rsidRDefault="00704968" w:rsidP="007B5B33">
      <w:pPr>
        <w:pStyle w:val="Bezodstpw"/>
        <w:jc w:val="both"/>
        <w:rPr>
          <w:rFonts w:ascii="Verdana" w:hAnsi="Verdana"/>
          <w:sz w:val="16"/>
          <w:szCs w:val="16"/>
        </w:rPr>
      </w:pPr>
    </w:p>
  </w:footnote>
  <w:footnote w:id="11">
    <w:p w14:paraId="433BD852" w14:textId="77777777" w:rsidR="00704968" w:rsidRPr="00711413" w:rsidRDefault="0070496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0CED3AC2" w14:textId="77777777" w:rsidR="00704968" w:rsidRDefault="00704968"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704968" w:rsidRDefault="00704968"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62FB" w14:textId="77777777" w:rsidR="00704968" w:rsidRPr="00E55ECE" w:rsidRDefault="0070496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704968" w:rsidRDefault="007049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144C" w14:textId="0C7827F1" w:rsidR="00704968" w:rsidRDefault="00855853">
    <w:pPr>
      <w:pStyle w:val="Nagwek"/>
      <w:rPr>
        <w:noProof/>
        <w:color w:val="737572"/>
      </w:rPr>
    </w:pPr>
    <w:r w:rsidRPr="00FE246B">
      <w:rPr>
        <w:noProof/>
        <w:color w:val="737572"/>
      </w:rPr>
      <w:drawing>
        <wp:anchor distT="152400" distB="152400" distL="152400" distR="152400" simplePos="0" relativeHeight="251663872" behindDoc="1" locked="0" layoutInCell="1" allowOverlap="1" wp14:anchorId="50143245" wp14:editId="55CB895D">
          <wp:simplePos x="0" y="0"/>
          <wp:positionH relativeFrom="leftMargin">
            <wp:align>right</wp:align>
          </wp:positionH>
          <wp:positionV relativeFrom="page">
            <wp:posOffset>107950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5DFE34A8" w14:textId="1DDFD4CC" w:rsidR="00704968" w:rsidRDefault="00855853">
    <w:pPr>
      <w:pStyle w:val="Nagwek"/>
    </w:pPr>
    <w:r w:rsidRPr="00F37E70">
      <w:rPr>
        <w:noProof/>
      </w:rPr>
      <w:drawing>
        <wp:anchor distT="0" distB="0" distL="114300" distR="114300" simplePos="0" relativeHeight="251665920" behindDoc="1" locked="0" layoutInCell="1" allowOverlap="1" wp14:anchorId="2EFC1A9A" wp14:editId="1230AA7B">
          <wp:simplePos x="0" y="0"/>
          <wp:positionH relativeFrom="margin">
            <wp:posOffset>146050</wp:posOffset>
          </wp:positionH>
          <wp:positionV relativeFrom="paragraph">
            <wp:posOffset>168275</wp:posOffset>
          </wp:positionV>
          <wp:extent cx="5674995" cy="879931"/>
          <wp:effectExtent l="0" t="0" r="1905" b="0"/>
          <wp:wrapTight wrapText="bothSides">
            <wp:wrapPolygon edited="0">
              <wp:start x="73" y="0"/>
              <wp:lineTo x="0" y="936"/>
              <wp:lineTo x="0" y="21054"/>
              <wp:lineTo x="21535" y="21054"/>
              <wp:lineTo x="21535" y="2807"/>
              <wp:lineTo x="9644" y="0"/>
              <wp:lineTo x="73"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4995" cy="8799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AA9D8" w14:textId="1090CB9C" w:rsidR="00704968" w:rsidRDefault="00704968">
    <w:pPr>
      <w:pStyle w:val="Nagwek"/>
    </w:pPr>
  </w:p>
  <w:p w14:paraId="4E1C1F44" w14:textId="31F56E96" w:rsidR="00704968" w:rsidRDefault="00704968">
    <w:pPr>
      <w:pStyle w:val="Nagwek"/>
    </w:pPr>
  </w:p>
  <w:p w14:paraId="15A8E289" w14:textId="77777777" w:rsidR="00704968" w:rsidRDefault="007049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6" w15:restartNumberingAfterBreak="0">
    <w:nsid w:val="2D8F150E"/>
    <w:multiLevelType w:val="multilevel"/>
    <w:tmpl w:val="DDE4356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21050"/>
    <w:multiLevelType w:val="hybridMultilevel"/>
    <w:tmpl w:val="D98C8472"/>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5B6B618">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6605E"/>
    <w:multiLevelType w:val="multilevel"/>
    <w:tmpl w:val="7C6E09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55"/>
  </w:num>
  <w:num w:numId="2">
    <w:abstractNumId w:val="19"/>
  </w:num>
  <w:num w:numId="3">
    <w:abstractNumId w:val="41"/>
  </w:num>
  <w:num w:numId="4">
    <w:abstractNumId w:val="12"/>
  </w:num>
  <w:num w:numId="5">
    <w:abstractNumId w:val="49"/>
  </w:num>
  <w:num w:numId="6">
    <w:abstractNumId w:val="28"/>
  </w:num>
  <w:num w:numId="7">
    <w:abstractNumId w:val="32"/>
  </w:num>
  <w:num w:numId="8">
    <w:abstractNumId w:val="46"/>
  </w:num>
  <w:num w:numId="9">
    <w:abstractNumId w:val="14"/>
  </w:num>
  <w:num w:numId="10">
    <w:abstractNumId w:val="6"/>
  </w:num>
  <w:num w:numId="11">
    <w:abstractNumId w:val="47"/>
  </w:num>
  <w:num w:numId="12">
    <w:abstractNumId w:val="5"/>
  </w:num>
  <w:num w:numId="13">
    <w:abstractNumId w:val="9"/>
  </w:num>
  <w:num w:numId="14">
    <w:abstractNumId w:val="24"/>
  </w:num>
  <w:num w:numId="15">
    <w:abstractNumId w:val="39"/>
  </w:num>
  <w:num w:numId="16">
    <w:abstractNumId w:val="36"/>
  </w:num>
  <w:num w:numId="17">
    <w:abstractNumId w:val="31"/>
  </w:num>
  <w:num w:numId="18">
    <w:abstractNumId w:val="29"/>
  </w:num>
  <w:num w:numId="19">
    <w:abstractNumId w:val="22"/>
  </w:num>
  <w:num w:numId="20">
    <w:abstractNumId w:val="33"/>
  </w:num>
  <w:num w:numId="21">
    <w:abstractNumId w:val="30"/>
  </w:num>
  <w:num w:numId="22">
    <w:abstractNumId w:val="15"/>
  </w:num>
  <w:num w:numId="23">
    <w:abstractNumId w:val="25"/>
  </w:num>
  <w:num w:numId="24">
    <w:abstractNumId w:val="53"/>
  </w:num>
  <w:num w:numId="25">
    <w:abstractNumId w:val="43"/>
  </w:num>
  <w:num w:numId="26">
    <w:abstractNumId w:val="45"/>
  </w:num>
  <w:num w:numId="27">
    <w:abstractNumId w:val="13"/>
  </w:num>
  <w:num w:numId="28">
    <w:abstractNumId w:val="52"/>
  </w:num>
  <w:num w:numId="29">
    <w:abstractNumId w:val="48"/>
  </w:num>
  <w:num w:numId="30">
    <w:abstractNumId w:val="23"/>
  </w:num>
  <w:num w:numId="31">
    <w:abstractNumId w:val="44"/>
  </w:num>
  <w:num w:numId="32">
    <w:abstractNumId w:val="20"/>
  </w:num>
  <w:num w:numId="33">
    <w:abstractNumId w:val="27"/>
  </w:num>
  <w:num w:numId="34">
    <w:abstractNumId w:val="5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7"/>
  </w:num>
  <w:num w:numId="38">
    <w:abstractNumId w:val="51"/>
  </w:num>
  <w:num w:numId="39">
    <w:abstractNumId w:val="2"/>
  </w:num>
  <w:num w:numId="40">
    <w:abstractNumId w:val="21"/>
  </w:num>
  <w:num w:numId="41">
    <w:abstractNumId w:val="11"/>
  </w:num>
  <w:num w:numId="42">
    <w:abstractNumId w:val="50"/>
  </w:num>
  <w:num w:numId="43">
    <w:abstractNumId w:val="34"/>
  </w:num>
  <w:num w:numId="44">
    <w:abstractNumId w:val="10"/>
  </w:num>
  <w:num w:numId="45">
    <w:abstractNumId w:val="8"/>
  </w:num>
  <w:num w:numId="46">
    <w:abstractNumId w:val="26"/>
  </w:num>
  <w:num w:numId="47">
    <w:abstractNumId w:val="3"/>
  </w:num>
  <w:num w:numId="48">
    <w:abstractNumId w:val="38"/>
  </w:num>
  <w:num w:numId="49">
    <w:abstractNumId w:val="40"/>
  </w:num>
  <w:num w:numId="50">
    <w:abstractNumId w:val="42"/>
  </w:num>
  <w:num w:numId="51">
    <w:abstractNumId w:val="7"/>
  </w:num>
  <w:num w:numId="52">
    <w:abstractNumId w:val="18"/>
  </w:num>
  <w:num w:numId="53">
    <w:abstractNumId w:val="37"/>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5FB"/>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974"/>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5DB"/>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4EAD"/>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346"/>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5FB9"/>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3E4D"/>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2F89"/>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6F6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6C8E"/>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17A29"/>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AE7"/>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5A2F"/>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8EC"/>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4968"/>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2B9F"/>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89F"/>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853"/>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736"/>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1EF"/>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22"/>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2F4"/>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0C"/>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9B6"/>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929"/>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40F"/>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61A"/>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D6D"/>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07"/>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1F5"/>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qFormat/>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character" w:styleId="Nierozpoznanawzmianka">
    <w:name w:val="Unresolved Mention"/>
    <w:basedOn w:val="Domylnaczcionkaakapitu"/>
    <w:uiPriority w:val="99"/>
    <w:semiHidden/>
    <w:unhideWhenUsed/>
    <w:rsid w:val="009E0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nika.golinczak@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yperlink" Target="http://www.nbp.pl/home.aspx?f=/Kursy/kursy.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CD2DE96B3D0C45A8BE63B208C85E6A" ma:contentTypeVersion="12" ma:contentTypeDescription="Utwórz nowy dokument." ma:contentTypeScope="" ma:versionID="2371bbd1998e2281cebd4518b2d7e912">
  <xsd:schema xmlns:xsd="http://www.w3.org/2001/XMLSchema" xmlns:xs="http://www.w3.org/2001/XMLSchema" xmlns:p="http://schemas.microsoft.com/office/2006/metadata/properties" xmlns:ns3="1321d2e4-31b0-4539-af59-84e58871243f" xmlns:ns4="65842616-dec2-413d-bb76-277a0f5fc8e7" targetNamespace="http://schemas.microsoft.com/office/2006/metadata/properties" ma:root="true" ma:fieldsID="6a7fb9916f36eafa4a4b470c7dd5892f" ns3:_="" ns4:_="">
    <xsd:import namespace="1321d2e4-31b0-4539-af59-84e58871243f"/>
    <xsd:import namespace="65842616-dec2-413d-bb76-277a0f5fc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d2e4-31b0-4539-af59-84e588712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42616-dec2-413d-bb76-277a0f5fc8e7"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21d2e4-31b0-4539-af59-84e5887124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D190AB30-47D8-4FE5-8F67-70ED4F82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d2e4-31b0-4539-af59-84e58871243f"/>
    <ds:schemaRef ds:uri="65842616-dec2-413d-bb76-277a0f5fc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1321d2e4-31b0-4539-af59-84e58871243f"/>
    <ds:schemaRef ds:uri="http://schemas.openxmlformats.org/package/2006/metadata/core-properties"/>
    <ds:schemaRef ds:uri="65842616-dec2-413d-bb76-277a0f5fc8e7"/>
    <ds:schemaRef ds:uri="http://purl.org/dc/terms/"/>
    <ds:schemaRef ds:uri="http://purl.org/dc/elements/1.1/"/>
  </ds:schemaRefs>
</ds:datastoreItem>
</file>

<file path=customXml/itemProps4.xml><?xml version="1.0" encoding="utf-8"?>
<ds:datastoreItem xmlns:ds="http://schemas.openxmlformats.org/officeDocument/2006/customXml" ds:itemID="{D99AA600-70F9-4CEE-8EB2-CD268DE7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12830</Words>
  <Characters>85048</Characters>
  <Application>Microsoft Office Word</Application>
  <DocSecurity>0</DocSecurity>
  <Lines>708</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97683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3</cp:revision>
  <cp:lastPrinted>2023-11-30T10:36:00Z</cp:lastPrinted>
  <dcterms:created xsi:type="dcterms:W3CDTF">2024-01-31T12:40:00Z</dcterms:created>
  <dcterms:modified xsi:type="dcterms:W3CDTF">2024-02-09T09:31:00Z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0x010100B2CD2DE96B3D0C45A8BE63B208C85E6A</vt:lpwstr>
  </property>
</Properties>
</file>