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9C" w:rsidRDefault="008659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599C" w:rsidTr="00686CE8">
        <w:tc>
          <w:tcPr>
            <w:tcW w:w="9212" w:type="dxa"/>
            <w:shd w:val="clear" w:color="auto" w:fill="EEECE1" w:themeFill="background2"/>
          </w:tcPr>
          <w:p w:rsidR="0068599C" w:rsidRDefault="0068599C" w:rsidP="0068599C">
            <w:pPr>
              <w:jc w:val="center"/>
              <w:rPr>
                <w:sz w:val="28"/>
                <w:szCs w:val="28"/>
              </w:rPr>
            </w:pPr>
          </w:p>
          <w:p w:rsidR="0068599C" w:rsidRPr="00686CE8" w:rsidRDefault="0068599C" w:rsidP="0068599C">
            <w:pPr>
              <w:jc w:val="center"/>
              <w:rPr>
                <w:b/>
                <w:sz w:val="28"/>
                <w:szCs w:val="28"/>
              </w:rPr>
            </w:pPr>
            <w:r w:rsidRPr="00686CE8">
              <w:rPr>
                <w:b/>
                <w:sz w:val="28"/>
                <w:szCs w:val="28"/>
              </w:rPr>
              <w:t>O P I S   P R Z E D M I O T U    Z A M Ó W I E N I A</w:t>
            </w:r>
          </w:p>
          <w:p w:rsidR="0068599C" w:rsidRDefault="0068599C" w:rsidP="00171B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FF3" w:rsidRDefault="00D82FF3" w:rsidP="00D82FF3">
      <w:pPr>
        <w:pStyle w:val="Akapitzlist"/>
      </w:pPr>
    </w:p>
    <w:p w:rsidR="00171B9F" w:rsidRDefault="00171B9F" w:rsidP="00171B9F">
      <w:pPr>
        <w:pStyle w:val="Akapitzlist"/>
        <w:numPr>
          <w:ilvl w:val="0"/>
          <w:numId w:val="1"/>
        </w:numPr>
      </w:pPr>
      <w:r>
        <w:t>Zamawiający:</w:t>
      </w:r>
    </w:p>
    <w:p w:rsidR="00171B9F" w:rsidRPr="00171B9F" w:rsidRDefault="00171B9F" w:rsidP="00171B9F">
      <w:pPr>
        <w:pStyle w:val="Akapitzlist"/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b/>
          <w:bCs/>
          <w:color w:val="343434"/>
        </w:rPr>
      </w:pPr>
      <w:r w:rsidRPr="00171B9F">
        <w:rPr>
          <w:rFonts w:ascii="Cambria" w:hAnsi="Cambria" w:cs="Arial"/>
          <w:b/>
          <w:bCs/>
          <w:color w:val="343434"/>
        </w:rPr>
        <w:t>Stowarzyszenie Samorządów Euroregionu Bug</w:t>
      </w:r>
    </w:p>
    <w:p w:rsidR="00171B9F" w:rsidRPr="00171B9F" w:rsidRDefault="00171B9F" w:rsidP="00171B9F">
      <w:pPr>
        <w:pStyle w:val="Akapitzlist"/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color w:val="808080" w:themeColor="background1" w:themeShade="80"/>
        </w:rPr>
      </w:pPr>
      <w:r w:rsidRPr="00171B9F">
        <w:rPr>
          <w:rFonts w:ascii="Cambria" w:hAnsi="Cambria" w:cs="Arial"/>
          <w:color w:val="808080" w:themeColor="background1" w:themeShade="80"/>
        </w:rPr>
        <w:t>Pl. Niepodległości 1 lok. 16,</w:t>
      </w:r>
    </w:p>
    <w:p w:rsidR="00171B9F" w:rsidRPr="00271662" w:rsidRDefault="00171B9F" w:rsidP="00171B9F">
      <w:pPr>
        <w:pStyle w:val="Akapitzlist"/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color w:val="808080" w:themeColor="background1" w:themeShade="80"/>
        </w:rPr>
      </w:pPr>
      <w:r w:rsidRPr="00271662">
        <w:rPr>
          <w:rFonts w:ascii="Cambria" w:hAnsi="Cambria" w:cs="Arial"/>
          <w:color w:val="808080" w:themeColor="background1" w:themeShade="80"/>
        </w:rPr>
        <w:t>22-100 Chełm</w:t>
      </w:r>
    </w:p>
    <w:p w:rsidR="00171B9F" w:rsidRPr="00865906" w:rsidRDefault="00171B9F" w:rsidP="00171B9F">
      <w:pPr>
        <w:pStyle w:val="Akapitzlist"/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color w:val="808080" w:themeColor="background1" w:themeShade="80"/>
          <w:lang w:val="en-US"/>
        </w:rPr>
      </w:pPr>
      <w:proofErr w:type="spellStart"/>
      <w:r w:rsidRPr="00865906">
        <w:rPr>
          <w:rFonts w:ascii="Cambria" w:hAnsi="Cambria" w:cs="Arial"/>
          <w:color w:val="808080" w:themeColor="background1" w:themeShade="80"/>
          <w:lang w:val="en-US"/>
        </w:rPr>
        <w:t>Adres</w:t>
      </w:r>
      <w:proofErr w:type="spellEnd"/>
      <w:r w:rsidRPr="00865906">
        <w:rPr>
          <w:rFonts w:ascii="Cambria" w:hAnsi="Cambria" w:cs="Arial"/>
          <w:color w:val="808080" w:themeColor="background1" w:themeShade="80"/>
          <w:lang w:val="en-US"/>
        </w:rPr>
        <w:t xml:space="preserve"> e-mail: </w:t>
      </w:r>
      <w:r w:rsidRPr="00865906">
        <w:rPr>
          <w:rFonts w:ascii="Cambria" w:hAnsi="Cambria" w:cs="Arial"/>
          <w:color w:val="808080" w:themeColor="background1" w:themeShade="80"/>
          <w:u w:val="single"/>
          <w:lang w:val="en-US"/>
        </w:rPr>
        <w:t>sekretariat@euroregionbug.pl</w:t>
      </w:r>
    </w:p>
    <w:p w:rsidR="00171B9F" w:rsidRPr="00171B9F" w:rsidRDefault="00171B9F" w:rsidP="00171B9F">
      <w:pPr>
        <w:pStyle w:val="Akapitzlist"/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color w:val="808080" w:themeColor="background1" w:themeShade="80"/>
          <w:u w:val="single"/>
        </w:rPr>
      </w:pPr>
      <w:r w:rsidRPr="00171B9F">
        <w:rPr>
          <w:rFonts w:ascii="Cambria" w:hAnsi="Cambria" w:cs="Arial"/>
          <w:color w:val="808080" w:themeColor="background1" w:themeShade="80"/>
        </w:rPr>
        <w:t xml:space="preserve">Strona internetowa: </w:t>
      </w:r>
      <w:hyperlink r:id="rId8" w:history="1">
        <w:r w:rsidRPr="00171B9F">
          <w:rPr>
            <w:rStyle w:val="Hipercze"/>
            <w:rFonts w:ascii="Cambria" w:hAnsi="Cambria" w:cs="Arial"/>
          </w:rPr>
          <w:t>www.euroregionbug.pl</w:t>
        </w:r>
      </w:hyperlink>
    </w:p>
    <w:p w:rsidR="00171B9F" w:rsidRDefault="00171B9F" w:rsidP="00171B9F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71B9F">
        <w:rPr>
          <w:rFonts w:ascii="Cambria" w:hAnsi="Cambria" w:cs="Helvetica"/>
          <w:bCs/>
        </w:rPr>
        <w:t xml:space="preserve">Platforma zakupowa: </w:t>
      </w:r>
      <w:hyperlink r:id="rId9" w:history="1">
        <w:r w:rsidRPr="00202250">
          <w:rPr>
            <w:rStyle w:val="Hipercze"/>
            <w:rFonts w:asciiTheme="majorHAnsi" w:hAnsiTheme="majorHAnsi"/>
          </w:rPr>
          <w:t>https://platformazakupowa.pl/pn/euroregionbug</w:t>
        </w:r>
      </w:hyperlink>
    </w:p>
    <w:p w:rsidR="00171B9F" w:rsidRPr="00171B9F" w:rsidRDefault="00171B9F" w:rsidP="00171B9F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171B9F" w:rsidRPr="00171B9F" w:rsidRDefault="00171B9F" w:rsidP="00171B9F">
      <w:pPr>
        <w:pStyle w:val="Akapitzlist"/>
        <w:numPr>
          <w:ilvl w:val="0"/>
          <w:numId w:val="1"/>
        </w:numPr>
        <w:rPr>
          <w:rFonts w:asciiTheme="majorHAnsi" w:hAnsiTheme="majorHAnsi"/>
          <w:bCs/>
        </w:rPr>
      </w:pPr>
      <w:r w:rsidRPr="00171B9F">
        <w:rPr>
          <w:rFonts w:asciiTheme="majorHAnsi" w:hAnsiTheme="majorHAnsi"/>
          <w:bCs/>
        </w:rPr>
        <w:t>Znak sprawy:</w:t>
      </w:r>
      <w:r w:rsidRPr="00171B9F">
        <w:rPr>
          <w:rFonts w:asciiTheme="majorHAnsi" w:hAnsiTheme="majorHAnsi"/>
          <w:b/>
          <w:bCs/>
        </w:rPr>
        <w:t xml:space="preserve"> </w:t>
      </w:r>
      <w:bookmarkStart w:id="0" w:name="_Hlk9783683"/>
      <w:r w:rsidRPr="00171B9F">
        <w:rPr>
          <w:rFonts w:asciiTheme="majorHAnsi" w:hAnsiTheme="majorHAnsi"/>
          <w:b/>
          <w:bCs/>
        </w:rPr>
        <w:t>SSERB/PBU/0591/01/20</w:t>
      </w:r>
      <w:bookmarkEnd w:id="0"/>
      <w:r w:rsidRPr="00171B9F">
        <w:rPr>
          <w:rFonts w:asciiTheme="majorHAnsi" w:hAnsiTheme="majorHAnsi"/>
          <w:b/>
          <w:bCs/>
        </w:rPr>
        <w:t>21</w:t>
      </w:r>
    </w:p>
    <w:p w:rsidR="00171B9F" w:rsidRPr="00171B9F" w:rsidRDefault="00171B9F" w:rsidP="00171B9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71B9F">
        <w:rPr>
          <w:rFonts w:asciiTheme="majorHAnsi" w:hAnsiTheme="majorHAnsi" w:cs="Helvetica"/>
          <w:bCs/>
        </w:rPr>
        <w:t xml:space="preserve">Nazwa postępowania </w:t>
      </w:r>
      <w:r w:rsidRPr="00171B9F">
        <w:rPr>
          <w:rFonts w:asciiTheme="majorHAnsi" w:hAnsiTheme="majorHAnsi"/>
          <w:b/>
          <w:bCs/>
          <w:sz w:val="26"/>
          <w:szCs w:val="26"/>
        </w:rPr>
        <w:t>„</w:t>
      </w:r>
      <w:bookmarkStart w:id="1" w:name="_Hlk9501684"/>
      <w:r w:rsidRPr="00171B9F">
        <w:rPr>
          <w:rFonts w:asciiTheme="majorHAnsi" w:hAnsiTheme="majorHAnsi"/>
          <w:b/>
          <w:sz w:val="24"/>
          <w:szCs w:val="24"/>
        </w:rPr>
        <w:t>Zakup i dostawa sprzętu ratownictwa technicznego dla OSP, etap IV, uzupełniający – dostawa osprzętu i  narzędzi hydraulicznych</w:t>
      </w:r>
      <w:bookmarkEnd w:id="1"/>
      <w:r w:rsidRPr="00171B9F">
        <w:rPr>
          <w:rFonts w:asciiTheme="majorHAnsi" w:hAnsiTheme="majorHAnsi"/>
          <w:b/>
          <w:bCs/>
          <w:sz w:val="24"/>
          <w:szCs w:val="24"/>
        </w:rPr>
        <w:t>”</w:t>
      </w:r>
    </w:p>
    <w:p w:rsidR="00171B9F" w:rsidRDefault="00893555" w:rsidP="00171B9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  <w:r w:rsidRPr="00893555">
        <w:rPr>
          <w:rFonts w:ascii="Cambria" w:hAnsi="Cambria" w:cs="Helvetica"/>
          <w:b/>
          <w:bCs/>
        </w:rPr>
        <w:t>Opis potrzeby.</w:t>
      </w:r>
      <w:r>
        <w:rPr>
          <w:rFonts w:ascii="Cambria" w:hAnsi="Cambria" w:cs="Helvetica"/>
          <w:bCs/>
        </w:rPr>
        <w:t xml:space="preserve"> Post</w:t>
      </w:r>
      <w:r w:rsidR="00271662">
        <w:rPr>
          <w:rFonts w:ascii="Cambria" w:hAnsi="Cambria" w:cs="Helvetica"/>
          <w:bCs/>
        </w:rPr>
        <w:t>ępowanie jest częścią zamówienia</w:t>
      </w:r>
      <w:r>
        <w:rPr>
          <w:rFonts w:ascii="Cambria" w:hAnsi="Cambria" w:cs="Helvetica"/>
          <w:bCs/>
        </w:rPr>
        <w:t xml:space="preserve"> na sprzęt ratownictwa technicznego dla OSP z 32 gmin wiejskich i miejsko-wiejskich  z województwa lubelskiego. </w:t>
      </w:r>
    </w:p>
    <w:p w:rsidR="00893555" w:rsidRDefault="00893555" w:rsidP="00893555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W ramach zamówienia zakupiono dotychczas: w części I – 24 zestawy poduszek pneumatycznych wysokociśnieniowych do podnoszenia, w części II – 5 zestawów hydraulicznych do cięcia i rozpierania, w części III – 19 zestawów hydraulicznych do cięcia i rozpierania. Wszystkie postępowania były prowadzone jako przetargi nieograniczone powyżej porogów unijnych. Stanowiły 89% przedmiotu zamówienia.</w:t>
      </w:r>
    </w:p>
    <w:p w:rsidR="00893555" w:rsidRDefault="00893555" w:rsidP="00893555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Obecne postępowanie jest ostatnim etapem uzupełniającym, dotyczy głównie węży zasilających oraz 4 pojedynczych narzędzi hydraulicznych.</w:t>
      </w:r>
      <w:r w:rsidR="00945F1C">
        <w:rPr>
          <w:rFonts w:ascii="Cambria" w:hAnsi="Cambria" w:cs="Helvetica"/>
          <w:bCs/>
        </w:rPr>
        <w:t xml:space="preserve"> Zamawiane przedmioty potrzebne są do uzupełnienia konkretnych zestawów hydraulicznych, dlatego w dalszej części zamieszczona zostaje inwentaryzacja posiadanego sprzętu i potrzeba uzupełnienia o konkretny osprzęt lub urządzenie.</w:t>
      </w:r>
    </w:p>
    <w:p w:rsidR="009A402C" w:rsidRDefault="009A402C" w:rsidP="00893555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</w:p>
    <w:p w:rsidR="00686CE8" w:rsidRDefault="00686CE8" w:rsidP="00893555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</w:p>
    <w:p w:rsidR="00686CE8" w:rsidRDefault="00686CE8" w:rsidP="00893555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</w:p>
    <w:p w:rsidR="00686CE8" w:rsidRDefault="00686CE8" w:rsidP="00893555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</w:p>
    <w:p w:rsidR="00686CE8" w:rsidRDefault="00686CE8" w:rsidP="00893555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</w:p>
    <w:p w:rsidR="00686CE8" w:rsidRDefault="00686CE8" w:rsidP="00893555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</w:p>
    <w:p w:rsidR="00686CE8" w:rsidRDefault="00686CE8" w:rsidP="00893555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</w:p>
    <w:p w:rsidR="00686CE8" w:rsidRDefault="00686CE8" w:rsidP="00893555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</w:p>
    <w:p w:rsidR="00686CE8" w:rsidRDefault="00686CE8" w:rsidP="00893555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</w:p>
    <w:p w:rsidR="00945F1C" w:rsidRDefault="00945F1C" w:rsidP="00945F1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Helvetica"/>
          <w:b/>
          <w:bCs/>
        </w:rPr>
      </w:pPr>
      <w:r w:rsidRPr="00686CE8">
        <w:rPr>
          <w:rFonts w:ascii="Cambria" w:hAnsi="Cambria" w:cs="Helvetica"/>
          <w:b/>
          <w:bCs/>
        </w:rPr>
        <w:lastRenderedPageBreak/>
        <w:t>Inw</w:t>
      </w:r>
      <w:r w:rsidR="00686CE8">
        <w:rPr>
          <w:rFonts w:ascii="Cambria" w:hAnsi="Cambria" w:cs="Helvetica"/>
          <w:b/>
          <w:bCs/>
        </w:rPr>
        <w:t>entaryzacja posiadanych zasobów i opis potrzebnych narzędzi i osprzętu.</w:t>
      </w:r>
    </w:p>
    <w:p w:rsidR="00686CE8" w:rsidRPr="00686CE8" w:rsidRDefault="00686CE8" w:rsidP="00686CE8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/>
          <w:bCs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3402"/>
      </w:tblGrid>
      <w:tr w:rsidR="00F50467" w:rsidTr="00686CE8">
        <w:tc>
          <w:tcPr>
            <w:tcW w:w="567" w:type="dxa"/>
            <w:shd w:val="clear" w:color="auto" w:fill="EEECE1" w:themeFill="background2"/>
          </w:tcPr>
          <w:p w:rsidR="00945F1C" w:rsidRPr="00033389" w:rsidRDefault="00945F1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/>
                <w:bCs/>
              </w:rPr>
            </w:pPr>
            <w:r w:rsidRPr="00033389">
              <w:rPr>
                <w:rFonts w:ascii="Cambria" w:hAnsi="Cambria" w:cs="Helvetica"/>
                <w:b/>
                <w:bCs/>
              </w:rPr>
              <w:t>Lp.</w:t>
            </w:r>
          </w:p>
        </w:tc>
        <w:tc>
          <w:tcPr>
            <w:tcW w:w="2268" w:type="dxa"/>
            <w:shd w:val="clear" w:color="auto" w:fill="EEECE1" w:themeFill="background2"/>
          </w:tcPr>
          <w:p w:rsidR="00945F1C" w:rsidRPr="00033389" w:rsidRDefault="00945F1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/>
                <w:bCs/>
              </w:rPr>
            </w:pPr>
            <w:r w:rsidRPr="00033389">
              <w:rPr>
                <w:rFonts w:ascii="Cambria" w:hAnsi="Cambria" w:cs="Helvetica"/>
                <w:b/>
                <w:bCs/>
              </w:rPr>
              <w:t>Nazwa Gminy</w:t>
            </w:r>
          </w:p>
        </w:tc>
        <w:tc>
          <w:tcPr>
            <w:tcW w:w="2268" w:type="dxa"/>
            <w:shd w:val="clear" w:color="auto" w:fill="EEECE1" w:themeFill="background2"/>
          </w:tcPr>
          <w:p w:rsidR="00945F1C" w:rsidRPr="00033389" w:rsidRDefault="00945F1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/>
                <w:bCs/>
              </w:rPr>
            </w:pPr>
            <w:r w:rsidRPr="00033389">
              <w:rPr>
                <w:rFonts w:ascii="Cambria" w:hAnsi="Cambria" w:cs="Helvetica"/>
                <w:b/>
                <w:bCs/>
              </w:rPr>
              <w:t>Zestaw narzędzi hydraulicznych podlegający uzupełnieniu</w:t>
            </w:r>
          </w:p>
        </w:tc>
        <w:tc>
          <w:tcPr>
            <w:tcW w:w="1560" w:type="dxa"/>
            <w:shd w:val="clear" w:color="auto" w:fill="EEECE1" w:themeFill="background2"/>
          </w:tcPr>
          <w:p w:rsidR="00945F1C" w:rsidRPr="00033389" w:rsidRDefault="00945F1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/>
                <w:bCs/>
              </w:rPr>
            </w:pPr>
            <w:r w:rsidRPr="00033389">
              <w:rPr>
                <w:rFonts w:ascii="Cambria" w:hAnsi="Cambria" w:cs="Helvetica"/>
                <w:b/>
                <w:bCs/>
              </w:rPr>
              <w:t>Brakujący osprzęt lub narzędzie</w:t>
            </w:r>
          </w:p>
        </w:tc>
        <w:tc>
          <w:tcPr>
            <w:tcW w:w="3402" w:type="dxa"/>
            <w:shd w:val="clear" w:color="auto" w:fill="EEECE1" w:themeFill="background2"/>
          </w:tcPr>
          <w:p w:rsidR="00945F1C" w:rsidRPr="00033389" w:rsidRDefault="00945F1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/>
                <w:bCs/>
              </w:rPr>
            </w:pPr>
            <w:r w:rsidRPr="00033389">
              <w:rPr>
                <w:rFonts w:ascii="Cambria" w:hAnsi="Cambria" w:cs="Helvetica"/>
                <w:b/>
                <w:bCs/>
              </w:rPr>
              <w:t>Wymagania techniczne</w:t>
            </w:r>
          </w:p>
        </w:tc>
      </w:tr>
      <w:tr w:rsidR="00F50467" w:rsidTr="00686CE8">
        <w:tc>
          <w:tcPr>
            <w:tcW w:w="567" w:type="dxa"/>
          </w:tcPr>
          <w:p w:rsidR="00945F1C" w:rsidRDefault="00945F1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</w:t>
            </w:r>
          </w:p>
        </w:tc>
        <w:tc>
          <w:tcPr>
            <w:tcW w:w="2268" w:type="dxa"/>
          </w:tcPr>
          <w:p w:rsidR="00945F1C" w:rsidRDefault="00F50467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1)</w:t>
            </w:r>
            <w:r w:rsidR="00945F1C">
              <w:rPr>
                <w:rFonts w:ascii="Cambria" w:hAnsi="Cambria" w:cs="Helvetica"/>
                <w:bCs/>
              </w:rPr>
              <w:t>Chełm,</w:t>
            </w:r>
          </w:p>
          <w:p w:rsidR="00945F1C" w:rsidRDefault="00F50467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2)</w:t>
            </w:r>
            <w:r w:rsidR="00945F1C">
              <w:rPr>
                <w:rFonts w:ascii="Cambria" w:hAnsi="Cambria" w:cs="Helvetica"/>
                <w:bCs/>
              </w:rPr>
              <w:t>Cyców,</w:t>
            </w:r>
          </w:p>
          <w:p w:rsidR="00945F1C" w:rsidRDefault="00F50467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3)</w:t>
            </w:r>
            <w:r w:rsidR="00945F1C">
              <w:rPr>
                <w:rFonts w:ascii="Cambria" w:hAnsi="Cambria" w:cs="Helvetica"/>
                <w:bCs/>
              </w:rPr>
              <w:t>Dołhobyczów,</w:t>
            </w:r>
          </w:p>
          <w:p w:rsidR="00945F1C" w:rsidRDefault="00F50467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4)</w:t>
            </w:r>
            <w:r w:rsidR="00945F1C">
              <w:rPr>
                <w:rFonts w:ascii="Cambria" w:hAnsi="Cambria" w:cs="Helvetica"/>
                <w:bCs/>
              </w:rPr>
              <w:t>Głusk,</w:t>
            </w:r>
          </w:p>
          <w:p w:rsidR="00F50467" w:rsidRDefault="00F50467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5)Hanna,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6</w:t>
            </w:r>
            <w:r w:rsidR="00F50467">
              <w:rPr>
                <w:rFonts w:ascii="Cambria" w:hAnsi="Cambria" w:cs="Helvetica"/>
                <w:bCs/>
              </w:rPr>
              <w:t>)Horodło,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7</w:t>
            </w:r>
            <w:r w:rsidR="00F50467">
              <w:rPr>
                <w:rFonts w:ascii="Cambria" w:hAnsi="Cambria" w:cs="Helvetica"/>
                <w:bCs/>
              </w:rPr>
              <w:t>)Kamień,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8</w:t>
            </w:r>
            <w:r w:rsidR="00F50467">
              <w:rPr>
                <w:rFonts w:ascii="Cambria" w:hAnsi="Cambria" w:cs="Helvetica"/>
                <w:bCs/>
              </w:rPr>
              <w:t>)Leśna Podlaska,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9</w:t>
            </w:r>
            <w:r w:rsidR="00F50467">
              <w:rPr>
                <w:rFonts w:ascii="Cambria" w:hAnsi="Cambria" w:cs="Helvetica"/>
                <w:bCs/>
              </w:rPr>
              <w:t>)Mircze,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10</w:t>
            </w:r>
            <w:r w:rsidR="00F50467">
              <w:rPr>
                <w:rFonts w:ascii="Cambria" w:hAnsi="Cambria" w:cs="Helvetica"/>
                <w:bCs/>
              </w:rPr>
              <w:t>) Nielisz,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11</w:t>
            </w:r>
            <w:r w:rsidR="00F50467">
              <w:rPr>
                <w:rFonts w:ascii="Cambria" w:hAnsi="Cambria" w:cs="Helvetica"/>
                <w:bCs/>
              </w:rPr>
              <w:t>) Puchaczów,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12</w:t>
            </w:r>
            <w:r w:rsidR="00F50467">
              <w:rPr>
                <w:rFonts w:ascii="Cambria" w:hAnsi="Cambria" w:cs="Helvetica"/>
                <w:bCs/>
              </w:rPr>
              <w:t>) Rejowiec,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13</w:t>
            </w:r>
            <w:r w:rsidR="00F50467">
              <w:rPr>
                <w:rFonts w:ascii="Cambria" w:hAnsi="Cambria" w:cs="Helvetica"/>
                <w:bCs/>
              </w:rPr>
              <w:t>) Ruda-Huta,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14</w:t>
            </w:r>
            <w:r w:rsidR="00F50467">
              <w:rPr>
                <w:rFonts w:ascii="Cambria" w:hAnsi="Cambria" w:cs="Helvetica"/>
                <w:bCs/>
              </w:rPr>
              <w:t>) Sawin,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15</w:t>
            </w:r>
            <w:r w:rsidR="00F50467">
              <w:rPr>
                <w:rFonts w:ascii="Cambria" w:hAnsi="Cambria" w:cs="Helvetica"/>
                <w:bCs/>
              </w:rPr>
              <w:t>) Uchanie,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16</w:t>
            </w:r>
            <w:r w:rsidR="00F50467">
              <w:rPr>
                <w:rFonts w:ascii="Cambria" w:hAnsi="Cambria" w:cs="Helvetica"/>
                <w:bCs/>
              </w:rPr>
              <w:t>) Werbkowice,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17</w:t>
            </w:r>
            <w:r w:rsidR="00F50467">
              <w:rPr>
                <w:rFonts w:ascii="Cambria" w:hAnsi="Cambria" w:cs="Helvetica"/>
                <w:bCs/>
              </w:rPr>
              <w:t>) Wierzbica,</w:t>
            </w:r>
          </w:p>
          <w:p w:rsidR="00D20953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18</w:t>
            </w:r>
            <w:r w:rsidR="00D20953">
              <w:rPr>
                <w:rFonts w:ascii="Cambria" w:hAnsi="Cambria" w:cs="Helvetica"/>
                <w:bCs/>
              </w:rPr>
              <w:t>) Włodawa</w:t>
            </w:r>
          </w:p>
          <w:p w:rsidR="00F50467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19</w:t>
            </w:r>
            <w:r w:rsidR="00F50467">
              <w:rPr>
                <w:rFonts w:ascii="Cambria" w:hAnsi="Cambria" w:cs="Helvetica"/>
                <w:bCs/>
              </w:rPr>
              <w:t>) Wojsławice,</w:t>
            </w:r>
          </w:p>
          <w:p w:rsidR="00F50467" w:rsidRDefault="00D20953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2</w:t>
            </w:r>
            <w:r w:rsidR="00C14444">
              <w:rPr>
                <w:rFonts w:ascii="Cambria" w:hAnsi="Cambria" w:cs="Helvetica"/>
                <w:bCs/>
              </w:rPr>
              <w:t>0</w:t>
            </w:r>
            <w:r w:rsidR="00F50467">
              <w:rPr>
                <w:rFonts w:ascii="Cambria" w:hAnsi="Cambria" w:cs="Helvetica"/>
                <w:bCs/>
              </w:rPr>
              <w:t>) Wola Uhruska,</w:t>
            </w:r>
          </w:p>
          <w:p w:rsidR="00C14444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21) Wyryki</w:t>
            </w:r>
          </w:p>
          <w:p w:rsidR="00D20953" w:rsidRDefault="00D20953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2</w:t>
            </w:r>
            <w:r w:rsidR="00C14444">
              <w:rPr>
                <w:rFonts w:ascii="Cambria" w:hAnsi="Cambria" w:cs="Helvetica"/>
                <w:bCs/>
              </w:rPr>
              <w:t xml:space="preserve">2) </w:t>
            </w:r>
            <w:r>
              <w:rPr>
                <w:rFonts w:ascii="Cambria" w:hAnsi="Cambria" w:cs="Helvetica"/>
                <w:bCs/>
              </w:rPr>
              <w:t>Miasto Terespol,</w:t>
            </w:r>
          </w:p>
          <w:p w:rsidR="00945F1C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23</w:t>
            </w:r>
            <w:r w:rsidR="00D20953">
              <w:rPr>
                <w:rFonts w:ascii="Cambria" w:hAnsi="Cambria" w:cs="Helvetica"/>
                <w:bCs/>
              </w:rPr>
              <w:t xml:space="preserve">) </w:t>
            </w:r>
            <w:r w:rsidR="00945F1C">
              <w:rPr>
                <w:rFonts w:ascii="Cambria" w:hAnsi="Cambria" w:cs="Helvetica"/>
                <w:bCs/>
              </w:rPr>
              <w:t>Miasto Włodawa,</w:t>
            </w:r>
          </w:p>
          <w:p w:rsidR="00D20953" w:rsidRDefault="00C14444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24</w:t>
            </w:r>
            <w:r w:rsidR="00D20953">
              <w:rPr>
                <w:rFonts w:ascii="Cambria" w:hAnsi="Cambria" w:cs="Helvetica"/>
                <w:bCs/>
              </w:rPr>
              <w:t>) Miasto Hrubieszów</w:t>
            </w:r>
          </w:p>
        </w:tc>
        <w:tc>
          <w:tcPr>
            <w:tcW w:w="2268" w:type="dxa"/>
          </w:tcPr>
          <w:p w:rsidR="00945F1C" w:rsidRDefault="007847F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Agregat hydrauliczny Lucas model P</w:t>
            </w:r>
            <w:r w:rsidR="00011883">
              <w:rPr>
                <w:rFonts w:ascii="Cambria" w:hAnsi="Cambria" w:cs="Helvetica"/>
                <w:bCs/>
              </w:rPr>
              <w:t xml:space="preserve"> </w:t>
            </w:r>
            <w:r>
              <w:rPr>
                <w:rFonts w:ascii="Cambria" w:hAnsi="Cambria" w:cs="Helvetica"/>
                <w:bCs/>
              </w:rPr>
              <w:t>635 SG</w:t>
            </w:r>
          </w:p>
          <w:p w:rsidR="007847FC" w:rsidRDefault="007847F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</w:p>
          <w:p w:rsidR="007847FC" w:rsidRDefault="007847F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Nożyce hydrauliczne Lucas model S 312</w:t>
            </w:r>
          </w:p>
          <w:p w:rsidR="007847FC" w:rsidRDefault="007847F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</w:p>
          <w:p w:rsidR="007847FC" w:rsidRDefault="007847F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Rozpieracz ramieniowy Lucas model SP 333</w:t>
            </w:r>
          </w:p>
          <w:p w:rsidR="007847FC" w:rsidRDefault="007847F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</w:p>
          <w:p w:rsidR="007847FC" w:rsidRDefault="007847F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Wąż zasilający </w:t>
            </w:r>
            <w:r w:rsidR="00011883">
              <w:rPr>
                <w:rFonts w:ascii="Cambria" w:hAnsi="Cambria" w:cs="Helvetica"/>
                <w:bCs/>
              </w:rPr>
              <w:t xml:space="preserve">Lucas </w:t>
            </w:r>
            <w:r>
              <w:rPr>
                <w:rFonts w:ascii="Cambria" w:hAnsi="Cambria" w:cs="Helvetica"/>
                <w:bCs/>
              </w:rPr>
              <w:t xml:space="preserve">o dł. 5 </w:t>
            </w:r>
            <w:proofErr w:type="spellStart"/>
            <w:r>
              <w:rPr>
                <w:rFonts w:ascii="Cambria" w:hAnsi="Cambria" w:cs="Helvetica"/>
                <w:bCs/>
              </w:rPr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 – szt. 1</w:t>
            </w:r>
          </w:p>
        </w:tc>
        <w:tc>
          <w:tcPr>
            <w:tcW w:w="1560" w:type="dxa"/>
            <w:shd w:val="clear" w:color="auto" w:fill="EEECE1" w:themeFill="background2"/>
          </w:tcPr>
          <w:p w:rsidR="00945F1C" w:rsidRDefault="00F50467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Wąż hydrauliczny zasilający o długości </w:t>
            </w:r>
            <w:r w:rsidRPr="00C26B1E">
              <w:rPr>
                <w:rFonts w:ascii="Cambria" w:hAnsi="Cambria" w:cs="Helvetica"/>
                <w:b/>
                <w:bCs/>
              </w:rPr>
              <w:t xml:space="preserve">10 </w:t>
            </w:r>
            <w:proofErr w:type="spellStart"/>
            <w:r w:rsidRPr="00C26B1E">
              <w:rPr>
                <w:rFonts w:ascii="Cambria" w:hAnsi="Cambria" w:cs="Helvetica"/>
                <w:b/>
                <w:bCs/>
              </w:rPr>
              <w:t>mb</w:t>
            </w:r>
            <w:proofErr w:type="spellEnd"/>
            <w:r w:rsidRPr="00C26B1E">
              <w:rPr>
                <w:rFonts w:ascii="Cambria" w:hAnsi="Cambria" w:cs="Helvetica"/>
                <w:b/>
                <w:bCs/>
              </w:rPr>
              <w:t>.</w:t>
            </w:r>
            <w:r w:rsidR="00C14444" w:rsidRPr="00C26B1E">
              <w:rPr>
                <w:rFonts w:ascii="Cambria" w:hAnsi="Cambria" w:cs="Helvetica"/>
                <w:b/>
                <w:bCs/>
              </w:rPr>
              <w:t xml:space="preserve"> – 24 szt.</w:t>
            </w:r>
            <w:r w:rsidR="00C14444">
              <w:rPr>
                <w:rFonts w:ascii="Cambria" w:hAnsi="Cambria" w:cs="Helvetica"/>
                <w:bCs/>
              </w:rPr>
              <w:t xml:space="preserve"> (po jednym do każdego zestawu</w:t>
            </w:r>
            <w:r w:rsidR="00686CE8">
              <w:rPr>
                <w:rFonts w:ascii="Cambria" w:hAnsi="Cambria" w:cs="Helvetica"/>
                <w:bCs/>
              </w:rPr>
              <w:t>)</w:t>
            </w:r>
          </w:p>
        </w:tc>
        <w:tc>
          <w:tcPr>
            <w:tcW w:w="3402" w:type="dxa"/>
            <w:shd w:val="clear" w:color="auto" w:fill="EEECE1" w:themeFill="background2"/>
          </w:tcPr>
          <w:p w:rsidR="00945F1C" w:rsidRDefault="007847F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Wąż hydrauliczny</w:t>
            </w:r>
            <w:r>
              <w:rPr>
                <w:rFonts w:ascii="Cambria" w:hAnsi="Cambria" w:cs="Helvetica"/>
                <w:bCs/>
              </w:rPr>
              <w:t xml:space="preserve"> zasilający do narzędzi hydraulicznych o długości 10 </w:t>
            </w:r>
            <w:proofErr w:type="spellStart"/>
            <w:r>
              <w:rPr>
                <w:rFonts w:ascii="Cambria" w:hAnsi="Cambria" w:cs="Helvetica"/>
                <w:bCs/>
              </w:rPr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</w:p>
          <w:p w:rsidR="007847FC" w:rsidRDefault="007847F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zakończony pojedynczymi </w:t>
            </w:r>
            <w:proofErr w:type="spellStart"/>
            <w:r>
              <w:rPr>
                <w:rFonts w:ascii="Cambria" w:hAnsi="Cambria" w:cs="Helvetica"/>
                <w:bCs/>
              </w:rPr>
              <w:t>szybkozłączkami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7847FC" w:rsidRDefault="007847F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posiadający zabezpieczenie przed niekontrolowanym wyciekiem oleju po rozłączeniu z agregatem lub narzędziem,</w:t>
            </w:r>
          </w:p>
          <w:p w:rsidR="007847FC" w:rsidRDefault="007847F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wyposażony w ochronniki pełniące funkcję uchwytu i chroniące wąż przed zagięciem,</w:t>
            </w:r>
          </w:p>
          <w:p w:rsidR="007847FC" w:rsidRDefault="007847F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uchwyt węża ma zapewniać możliwość szybkiego połączenia z agregatem i dedykowanymi narzędziami.</w:t>
            </w:r>
          </w:p>
          <w:p w:rsidR="007847FC" w:rsidRDefault="007847F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</w:p>
        </w:tc>
      </w:tr>
      <w:tr w:rsidR="00F50467" w:rsidTr="00686CE8">
        <w:tc>
          <w:tcPr>
            <w:tcW w:w="567" w:type="dxa"/>
          </w:tcPr>
          <w:p w:rsidR="00945F1C" w:rsidRDefault="00945F1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2</w:t>
            </w:r>
          </w:p>
        </w:tc>
        <w:tc>
          <w:tcPr>
            <w:tcW w:w="2268" w:type="dxa"/>
          </w:tcPr>
          <w:p w:rsidR="00945F1C" w:rsidRDefault="00F50467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Gmina Hrubieszów</w:t>
            </w:r>
          </w:p>
        </w:tc>
        <w:tc>
          <w:tcPr>
            <w:tcW w:w="2268" w:type="dxa"/>
          </w:tcPr>
          <w:p w:rsidR="00945F1C" w:rsidRDefault="00033389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  <w:r>
              <w:t>Agregat zasilający to Lukas P</w:t>
            </w:r>
            <w:r w:rsidR="00011883">
              <w:t xml:space="preserve"> </w:t>
            </w:r>
            <w:r>
              <w:t>630</w:t>
            </w:r>
            <w:r w:rsidR="00011883">
              <w:t xml:space="preserve"> </w:t>
            </w:r>
            <w:r>
              <w:t>SG,</w:t>
            </w:r>
          </w:p>
          <w:p w:rsidR="00033389" w:rsidRDefault="00033389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t>Nożyco-rozpieracz Lucas</w:t>
            </w:r>
          </w:p>
        </w:tc>
        <w:tc>
          <w:tcPr>
            <w:tcW w:w="1560" w:type="dxa"/>
            <w:shd w:val="clear" w:color="auto" w:fill="EEECE1" w:themeFill="background2"/>
          </w:tcPr>
          <w:p w:rsidR="00945F1C" w:rsidRDefault="00F50467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Nożyce do rozcinania</w:t>
            </w:r>
            <w:r w:rsidR="00C14444">
              <w:rPr>
                <w:rFonts w:ascii="Cambria" w:hAnsi="Cambria" w:cs="Helvetica"/>
                <w:bCs/>
              </w:rPr>
              <w:t>,</w:t>
            </w:r>
            <w:r w:rsidR="009D6D1D">
              <w:rPr>
                <w:rFonts w:ascii="Cambria" w:hAnsi="Cambria" w:cs="Helvetica"/>
                <w:bCs/>
              </w:rPr>
              <w:t xml:space="preserve"> - szt. 1</w:t>
            </w:r>
          </w:p>
          <w:p w:rsidR="00C14444" w:rsidRDefault="00C14444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Wąż zasilający o długości 5 </w:t>
            </w:r>
            <w:proofErr w:type="spellStart"/>
            <w:r>
              <w:rPr>
                <w:rFonts w:ascii="Cambria" w:hAnsi="Cambria" w:cs="Helvetica"/>
                <w:bCs/>
              </w:rPr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  <w:r w:rsidR="009D6D1D">
              <w:rPr>
                <w:rFonts w:ascii="Cambria" w:hAnsi="Cambria" w:cs="Helvetica"/>
                <w:bCs/>
              </w:rPr>
              <w:t xml:space="preserve"> – szt. 1</w:t>
            </w:r>
          </w:p>
        </w:tc>
        <w:tc>
          <w:tcPr>
            <w:tcW w:w="3402" w:type="dxa"/>
            <w:shd w:val="clear" w:color="auto" w:fill="EEECE1" w:themeFill="background2"/>
          </w:tcPr>
          <w:p w:rsidR="00945F1C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Nożyce hydrauliczne</w:t>
            </w:r>
            <w:r>
              <w:rPr>
                <w:rFonts w:ascii="Cambria" w:hAnsi="Cambria" w:cs="Helvetica"/>
                <w:bCs/>
              </w:rPr>
              <w:t xml:space="preserve"> o :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sile cięcia min.680 </w:t>
            </w:r>
            <w:proofErr w:type="spellStart"/>
            <w:r>
              <w:rPr>
                <w:rFonts w:ascii="Cambria" w:hAnsi="Cambria" w:cs="Helvetica"/>
                <w:bCs/>
              </w:rPr>
              <w:t>kN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minimalne rozwarcie ostrzy 160 mm.,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ciśnienie robocze 70 </w:t>
            </w:r>
            <w:proofErr w:type="spellStart"/>
            <w:r>
              <w:rPr>
                <w:rFonts w:ascii="Cambria" w:hAnsi="Cambria" w:cs="Helvetica"/>
                <w:bCs/>
              </w:rPr>
              <w:t>MPa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ostrze stalowe, kute,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sterownik o ergonomicznym kształcie,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waga poniżej 15 kg.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Wąż hydrauliczny</w:t>
            </w:r>
            <w:r>
              <w:rPr>
                <w:rFonts w:ascii="Cambria" w:hAnsi="Cambria" w:cs="Helvetica"/>
                <w:bCs/>
              </w:rPr>
              <w:t xml:space="preserve"> zasilający do narzędzi hydraulicznych o długości </w:t>
            </w:r>
            <w:r w:rsidRPr="00C26B1E">
              <w:rPr>
                <w:rFonts w:ascii="Cambria" w:hAnsi="Cambria" w:cs="Helvetica"/>
                <w:b/>
                <w:bCs/>
              </w:rPr>
              <w:t xml:space="preserve">5 </w:t>
            </w:r>
            <w:proofErr w:type="spellStart"/>
            <w:r w:rsidRPr="00C26B1E">
              <w:rPr>
                <w:rFonts w:ascii="Cambria" w:hAnsi="Cambria" w:cs="Helvetica"/>
                <w:b/>
                <w:bCs/>
              </w:rPr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zakończony pojedynczymi </w:t>
            </w:r>
            <w:proofErr w:type="spellStart"/>
            <w:r>
              <w:rPr>
                <w:rFonts w:ascii="Cambria" w:hAnsi="Cambria" w:cs="Helvetica"/>
                <w:bCs/>
              </w:rPr>
              <w:lastRenderedPageBreak/>
              <w:t>szybkozłączkami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posiadający zabezpieczenie przed niekontrolowanym wyciekiem oleju po rozłączeniu z agregatem lub narzędziem,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wyposażony w ochronniki pełniące funkcję uchwytu i chroniące wąż przed zagięciem,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uchwyt węża ma zapewniać możliwość szybkiego połączenia z agregatem i dedykowanymi narzędziami.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</w:p>
        </w:tc>
      </w:tr>
      <w:tr w:rsidR="00F50467" w:rsidTr="00686CE8">
        <w:tc>
          <w:tcPr>
            <w:tcW w:w="567" w:type="dxa"/>
          </w:tcPr>
          <w:p w:rsidR="00945F1C" w:rsidRDefault="00945F1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lastRenderedPageBreak/>
              <w:t>3</w:t>
            </w:r>
          </w:p>
        </w:tc>
        <w:tc>
          <w:tcPr>
            <w:tcW w:w="2268" w:type="dxa"/>
          </w:tcPr>
          <w:p w:rsidR="00945F1C" w:rsidRDefault="00F50467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Gmina Siennica Różana</w:t>
            </w:r>
          </w:p>
        </w:tc>
        <w:tc>
          <w:tcPr>
            <w:tcW w:w="2268" w:type="dxa"/>
          </w:tcPr>
          <w:p w:rsidR="00945F1C" w:rsidRDefault="00033389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Agregat hydrauliczny Lucas</w:t>
            </w:r>
            <w:r w:rsidR="0062263E">
              <w:rPr>
                <w:rFonts w:ascii="Cambria" w:hAnsi="Cambria" w:cs="Helvetica"/>
                <w:bCs/>
              </w:rPr>
              <w:t xml:space="preserve"> </w:t>
            </w:r>
            <w:r w:rsidR="0062263E">
              <w:t>P</w:t>
            </w:r>
            <w:r w:rsidR="00011883">
              <w:t xml:space="preserve"> </w:t>
            </w:r>
            <w:r w:rsidR="0062263E">
              <w:t>630</w:t>
            </w:r>
            <w:r w:rsidR="00011883">
              <w:t xml:space="preserve"> </w:t>
            </w:r>
            <w:r w:rsidR="0062263E">
              <w:t>SG,</w:t>
            </w:r>
          </w:p>
        </w:tc>
        <w:tc>
          <w:tcPr>
            <w:tcW w:w="1560" w:type="dxa"/>
            <w:shd w:val="clear" w:color="auto" w:fill="EEECE1" w:themeFill="background2"/>
          </w:tcPr>
          <w:p w:rsidR="00945F1C" w:rsidRDefault="00F50467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Nożyce do rozcinania,</w:t>
            </w:r>
            <w:r w:rsidR="009D6D1D">
              <w:rPr>
                <w:rFonts w:ascii="Cambria" w:hAnsi="Cambria" w:cs="Helvetica"/>
                <w:bCs/>
              </w:rPr>
              <w:t xml:space="preserve"> - szt.1</w:t>
            </w:r>
          </w:p>
          <w:p w:rsidR="00F50467" w:rsidRDefault="00F50467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Wąż zasilający o długości 5 </w:t>
            </w:r>
            <w:proofErr w:type="spellStart"/>
            <w:r>
              <w:rPr>
                <w:rFonts w:ascii="Cambria" w:hAnsi="Cambria" w:cs="Helvetica"/>
                <w:bCs/>
              </w:rPr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  <w:r w:rsidR="00A763BF">
              <w:rPr>
                <w:rFonts w:ascii="Cambria" w:hAnsi="Cambria" w:cs="Helvetica"/>
                <w:bCs/>
              </w:rPr>
              <w:t xml:space="preserve"> – 2 szt.</w:t>
            </w:r>
          </w:p>
        </w:tc>
        <w:tc>
          <w:tcPr>
            <w:tcW w:w="3402" w:type="dxa"/>
            <w:shd w:val="clear" w:color="auto" w:fill="EEECE1" w:themeFill="background2"/>
          </w:tcPr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Nożyce hydrauliczne</w:t>
            </w:r>
            <w:r>
              <w:rPr>
                <w:rFonts w:ascii="Cambria" w:hAnsi="Cambria" w:cs="Helvetica"/>
                <w:bCs/>
              </w:rPr>
              <w:t xml:space="preserve"> o :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sile cięcia min.680 </w:t>
            </w:r>
            <w:proofErr w:type="spellStart"/>
            <w:r>
              <w:rPr>
                <w:rFonts w:ascii="Cambria" w:hAnsi="Cambria" w:cs="Helvetica"/>
                <w:bCs/>
              </w:rPr>
              <w:t>kN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minimalne rozwarcie ostrzy 160 mm.,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ciśnienie robocze 70 </w:t>
            </w:r>
            <w:proofErr w:type="spellStart"/>
            <w:r>
              <w:rPr>
                <w:rFonts w:ascii="Cambria" w:hAnsi="Cambria" w:cs="Helvetica"/>
                <w:bCs/>
              </w:rPr>
              <w:t>MPa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ostrze stalowe, kute,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sterownik o ergonomicznym kształcie,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waga poniżej 15 kg.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Wąż hydrauliczny</w:t>
            </w:r>
            <w:r>
              <w:rPr>
                <w:rFonts w:ascii="Cambria" w:hAnsi="Cambria" w:cs="Helvetica"/>
                <w:bCs/>
              </w:rPr>
              <w:t xml:space="preserve"> zasilający do narzędzi hydraulicznych o długości 10 </w:t>
            </w:r>
            <w:proofErr w:type="spellStart"/>
            <w:r>
              <w:rPr>
                <w:rFonts w:ascii="Cambria" w:hAnsi="Cambria" w:cs="Helvetica"/>
                <w:bCs/>
              </w:rPr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zakończony pojedynczymi </w:t>
            </w:r>
            <w:proofErr w:type="spellStart"/>
            <w:r>
              <w:rPr>
                <w:rFonts w:ascii="Cambria" w:hAnsi="Cambria" w:cs="Helvetica"/>
                <w:bCs/>
              </w:rPr>
              <w:t>szybkozłączkami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posiadający zabezpieczenie przed niekontrolowanym wyciekiem oleju po rozłączeniu z agregatem lub narzędziem,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wyposażony w ochronniki pełniące funkcję uchwytu i chroniące wąż przed zagięciem,</w:t>
            </w:r>
          </w:p>
          <w:p w:rsidR="00945F1C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uchwyt węża ma zapewniać możliwość szybkiego połączenia z agregatem i dedykowanymi narzędziami.</w:t>
            </w:r>
          </w:p>
        </w:tc>
      </w:tr>
      <w:tr w:rsidR="00F50467" w:rsidTr="00686CE8">
        <w:tc>
          <w:tcPr>
            <w:tcW w:w="567" w:type="dxa"/>
          </w:tcPr>
          <w:p w:rsidR="00945F1C" w:rsidRDefault="00945F1C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4</w:t>
            </w:r>
          </w:p>
        </w:tc>
        <w:tc>
          <w:tcPr>
            <w:tcW w:w="2268" w:type="dxa"/>
          </w:tcPr>
          <w:p w:rsidR="00945F1C" w:rsidRDefault="00F50467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Gmina </w:t>
            </w:r>
            <w:r w:rsidR="00945F1C">
              <w:rPr>
                <w:rFonts w:ascii="Cambria" w:hAnsi="Cambria" w:cs="Helvetica"/>
                <w:bCs/>
              </w:rPr>
              <w:t>Białopole</w:t>
            </w:r>
          </w:p>
        </w:tc>
        <w:tc>
          <w:tcPr>
            <w:tcW w:w="2268" w:type="dxa"/>
          </w:tcPr>
          <w:p w:rsidR="00945F1C" w:rsidRDefault="00011883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Agregat hydrauliczny Lucas P 620 SG</w:t>
            </w:r>
          </w:p>
        </w:tc>
        <w:tc>
          <w:tcPr>
            <w:tcW w:w="1560" w:type="dxa"/>
            <w:shd w:val="clear" w:color="auto" w:fill="EEECE1" w:themeFill="background2"/>
          </w:tcPr>
          <w:p w:rsidR="00945F1C" w:rsidRDefault="00945F1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Rozpieracz hydrauliczny</w:t>
            </w:r>
            <w:r w:rsidR="00C14444">
              <w:rPr>
                <w:rFonts w:ascii="Cambria" w:hAnsi="Cambria" w:cs="Helvetica"/>
                <w:bCs/>
              </w:rPr>
              <w:t>,</w:t>
            </w:r>
            <w:r w:rsidR="00011883">
              <w:rPr>
                <w:rFonts w:ascii="Cambria" w:hAnsi="Cambria" w:cs="Helvetica"/>
                <w:bCs/>
              </w:rPr>
              <w:t xml:space="preserve">  kolumnowy</w:t>
            </w:r>
            <w:r w:rsidR="009D6D1D">
              <w:rPr>
                <w:rFonts w:ascii="Cambria" w:hAnsi="Cambria" w:cs="Helvetica"/>
                <w:bCs/>
              </w:rPr>
              <w:t xml:space="preserve"> – szt. 1</w:t>
            </w:r>
          </w:p>
          <w:p w:rsidR="00C14444" w:rsidRDefault="00C14444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Wąż zasilający o długości 5 </w:t>
            </w:r>
            <w:proofErr w:type="spellStart"/>
            <w:r>
              <w:rPr>
                <w:rFonts w:ascii="Cambria" w:hAnsi="Cambria" w:cs="Helvetica"/>
                <w:bCs/>
              </w:rPr>
              <w:lastRenderedPageBreak/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  <w:r w:rsidR="009D6D1D">
              <w:rPr>
                <w:rFonts w:ascii="Cambria" w:hAnsi="Cambria" w:cs="Helvetica"/>
                <w:bCs/>
              </w:rPr>
              <w:t xml:space="preserve"> – szt.1</w:t>
            </w:r>
          </w:p>
        </w:tc>
        <w:tc>
          <w:tcPr>
            <w:tcW w:w="3402" w:type="dxa"/>
            <w:shd w:val="clear" w:color="auto" w:fill="EEECE1" w:themeFill="background2"/>
          </w:tcPr>
          <w:p w:rsidR="00945F1C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lastRenderedPageBreak/>
              <w:t>Ro</w:t>
            </w:r>
            <w:r w:rsidR="00011883">
              <w:rPr>
                <w:rFonts w:ascii="Cambria" w:hAnsi="Cambria" w:cs="Helvetica"/>
                <w:bCs/>
                <w:u w:val="single"/>
              </w:rPr>
              <w:t>zpieracz hydrauliczny kolumnowy jednostopniowy</w:t>
            </w:r>
            <w:r>
              <w:rPr>
                <w:rFonts w:ascii="Cambria" w:hAnsi="Cambria" w:cs="Helvetica"/>
                <w:bCs/>
              </w:rPr>
              <w:t xml:space="preserve"> o</w:t>
            </w:r>
            <w:r w:rsidR="00011883">
              <w:rPr>
                <w:rFonts w:ascii="Cambria" w:hAnsi="Cambria" w:cs="Helvetica"/>
                <w:bCs/>
              </w:rPr>
              <w:t xml:space="preserve"> minimalnych parametrach technicznych</w:t>
            </w:r>
            <w:r>
              <w:rPr>
                <w:rFonts w:ascii="Cambria" w:hAnsi="Cambria" w:cs="Helvetica"/>
                <w:bCs/>
              </w:rPr>
              <w:t>:</w:t>
            </w:r>
          </w:p>
          <w:p w:rsidR="00C26B1E" w:rsidRDefault="00011883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minimalnej sile rozpierania 125</w:t>
            </w:r>
            <w:r w:rsidR="00C26B1E">
              <w:rPr>
                <w:rFonts w:ascii="Cambria" w:hAnsi="Cambria" w:cs="Helvetica"/>
                <w:bCs/>
              </w:rPr>
              <w:t xml:space="preserve"> KN,</w:t>
            </w:r>
          </w:p>
          <w:p w:rsidR="00C26B1E" w:rsidRDefault="00011883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skoku tłoka min. 5</w:t>
            </w:r>
            <w:r w:rsidR="00C26B1E">
              <w:rPr>
                <w:rFonts w:ascii="Cambria" w:hAnsi="Cambria" w:cs="Helvetica"/>
                <w:bCs/>
              </w:rPr>
              <w:t>00 mm,</w:t>
            </w:r>
          </w:p>
          <w:p w:rsidR="00C26B1E" w:rsidRDefault="00BF438D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lastRenderedPageBreak/>
              <w:t>- wyposażony obrotową końcówkę</w:t>
            </w:r>
            <w:r w:rsidR="00C26B1E">
              <w:rPr>
                <w:rFonts w:ascii="Cambria" w:hAnsi="Cambria" w:cs="Helvetica"/>
                <w:bCs/>
              </w:rPr>
              <w:t xml:space="preserve">, 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z możliw</w:t>
            </w:r>
            <w:r w:rsidR="00BF438D">
              <w:rPr>
                <w:rFonts w:ascii="Cambria" w:hAnsi="Cambria" w:cs="Helvetica"/>
                <w:bCs/>
              </w:rPr>
              <w:t>ością zamontowania przedłużki</w:t>
            </w:r>
            <w:r>
              <w:rPr>
                <w:rFonts w:ascii="Cambria" w:hAnsi="Cambria" w:cs="Helvetica"/>
                <w:bCs/>
              </w:rPr>
              <w:t>,</w:t>
            </w:r>
          </w:p>
          <w:p w:rsidR="00C26B1E" w:rsidRDefault="00C26B1E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wadz</w:t>
            </w:r>
            <w:r w:rsidR="00BF438D">
              <w:rPr>
                <w:rFonts w:ascii="Cambria" w:hAnsi="Cambria" w:cs="Helvetica"/>
                <w:bCs/>
              </w:rPr>
              <w:t>e urządzenia nie większej niż 18</w:t>
            </w:r>
            <w:r>
              <w:rPr>
                <w:rFonts w:ascii="Cambria" w:hAnsi="Cambria" w:cs="Helvetica"/>
                <w:bCs/>
              </w:rPr>
              <w:t xml:space="preserve"> kg.</w:t>
            </w:r>
          </w:p>
          <w:p w:rsidR="009A402C" w:rsidRDefault="009A402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Wąż hydrauliczny</w:t>
            </w:r>
            <w:r>
              <w:rPr>
                <w:rFonts w:ascii="Cambria" w:hAnsi="Cambria" w:cs="Helvetica"/>
                <w:bCs/>
              </w:rPr>
              <w:t xml:space="preserve"> zasilający do narzędzi hydraulicznych o długości 5 </w:t>
            </w:r>
            <w:proofErr w:type="spellStart"/>
            <w:r>
              <w:rPr>
                <w:rFonts w:ascii="Cambria" w:hAnsi="Cambria" w:cs="Helvetica"/>
                <w:bCs/>
              </w:rPr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</w:p>
          <w:p w:rsidR="009A402C" w:rsidRDefault="009A402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zakończony pojedynczymi </w:t>
            </w:r>
            <w:proofErr w:type="spellStart"/>
            <w:r>
              <w:rPr>
                <w:rFonts w:ascii="Cambria" w:hAnsi="Cambria" w:cs="Helvetica"/>
                <w:bCs/>
              </w:rPr>
              <w:t>szybkozłączkami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9A402C" w:rsidRDefault="009A402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posiadający zabezpieczenie przed niekontrolowanym wyciekiem oleju po rozłączeniu z agregatem lub narzędziem,</w:t>
            </w:r>
          </w:p>
          <w:p w:rsidR="009A402C" w:rsidRDefault="009A402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wyposażony w ochronniki pełniące funkcję uchwytu i chroniące wąż przed zagięciem,</w:t>
            </w:r>
          </w:p>
          <w:p w:rsidR="009A402C" w:rsidRDefault="009A402C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uchwyt węża ma zapewniać możliwość szybkiego połączenia z agregatem i dedykowanymi narzędziami.</w:t>
            </w:r>
          </w:p>
        </w:tc>
      </w:tr>
      <w:tr w:rsidR="00F50467" w:rsidTr="00686CE8">
        <w:tc>
          <w:tcPr>
            <w:tcW w:w="567" w:type="dxa"/>
          </w:tcPr>
          <w:p w:rsidR="00945F1C" w:rsidRDefault="00F50467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lastRenderedPageBreak/>
              <w:t>5</w:t>
            </w:r>
          </w:p>
        </w:tc>
        <w:tc>
          <w:tcPr>
            <w:tcW w:w="2268" w:type="dxa"/>
          </w:tcPr>
          <w:p w:rsidR="00945F1C" w:rsidRDefault="00F50467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Gmina Leśniowice</w:t>
            </w:r>
          </w:p>
        </w:tc>
        <w:tc>
          <w:tcPr>
            <w:tcW w:w="2268" w:type="dxa"/>
          </w:tcPr>
          <w:p w:rsidR="00945F1C" w:rsidRDefault="00686CE8" w:rsidP="00945F1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proofErr w:type="spellStart"/>
            <w:r>
              <w:rPr>
                <w:rFonts w:ascii="Cambria" w:hAnsi="Cambria" w:cs="Helvetica"/>
                <w:bCs/>
              </w:rPr>
              <w:t>Bd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</w:p>
        </w:tc>
        <w:tc>
          <w:tcPr>
            <w:tcW w:w="1560" w:type="dxa"/>
            <w:shd w:val="clear" w:color="auto" w:fill="EEECE1" w:themeFill="background2"/>
          </w:tcPr>
          <w:p w:rsidR="00945F1C" w:rsidRDefault="00F50467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Nożyco – rozpieracz hydrauliczny</w:t>
            </w:r>
            <w:r w:rsidR="00C14444">
              <w:rPr>
                <w:rFonts w:ascii="Cambria" w:hAnsi="Cambria" w:cs="Helvetica"/>
                <w:bCs/>
              </w:rPr>
              <w:t>,</w:t>
            </w:r>
            <w:r w:rsidR="009D6D1D">
              <w:rPr>
                <w:rFonts w:ascii="Cambria" w:hAnsi="Cambria" w:cs="Helvetica"/>
                <w:bCs/>
              </w:rPr>
              <w:t xml:space="preserve"> - 1 </w:t>
            </w:r>
            <w:proofErr w:type="spellStart"/>
            <w:r w:rsidR="009D6D1D">
              <w:rPr>
                <w:rFonts w:ascii="Cambria" w:hAnsi="Cambria" w:cs="Helvetica"/>
                <w:bCs/>
              </w:rPr>
              <w:t>kpl</w:t>
            </w:r>
            <w:proofErr w:type="spellEnd"/>
            <w:r w:rsidR="009D6D1D">
              <w:rPr>
                <w:rFonts w:ascii="Cambria" w:hAnsi="Cambria" w:cs="Helvetica"/>
                <w:bCs/>
              </w:rPr>
              <w:t>.</w:t>
            </w:r>
          </w:p>
          <w:p w:rsidR="00C14444" w:rsidRDefault="00C14444" w:rsidP="009A40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9A402C" w:rsidRDefault="009A402C" w:rsidP="009A40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Nożyco – rozpieracz hydrauliczny</w:t>
            </w:r>
            <w:r>
              <w:rPr>
                <w:rFonts w:ascii="Cambria" w:hAnsi="Cambria" w:cs="Helvetica"/>
                <w:bCs/>
              </w:rPr>
              <w:t xml:space="preserve"> </w:t>
            </w:r>
            <w:r w:rsidR="009E7399">
              <w:rPr>
                <w:rFonts w:ascii="Cambria" w:hAnsi="Cambria" w:cs="Helvetica"/>
                <w:bCs/>
              </w:rPr>
              <w:t xml:space="preserve">akumulatorowy </w:t>
            </w:r>
            <w:r>
              <w:rPr>
                <w:rFonts w:ascii="Cambria" w:hAnsi="Cambria" w:cs="Helvetica"/>
                <w:bCs/>
              </w:rPr>
              <w:t>o</w:t>
            </w:r>
            <w:r w:rsidR="009E7399">
              <w:rPr>
                <w:rFonts w:ascii="Cambria" w:hAnsi="Cambria" w:cs="Helvetica"/>
                <w:bCs/>
              </w:rPr>
              <w:t xml:space="preserve"> minimalnych parametrach</w:t>
            </w:r>
            <w:r>
              <w:rPr>
                <w:rFonts w:ascii="Cambria" w:hAnsi="Cambria" w:cs="Helvetica"/>
                <w:bCs/>
              </w:rPr>
              <w:t>:</w:t>
            </w:r>
          </w:p>
          <w:p w:rsidR="0062263E" w:rsidRDefault="0062263E" w:rsidP="009A40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sile rozpierania 30 – 700 </w:t>
            </w:r>
            <w:proofErr w:type="spellStart"/>
            <w:r>
              <w:rPr>
                <w:rFonts w:ascii="Cambria" w:hAnsi="Cambria" w:cs="Helvetica"/>
                <w:bCs/>
              </w:rPr>
              <w:t>kN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62263E" w:rsidRDefault="0062263E" w:rsidP="009A40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sile cięcia – do max. 160 </w:t>
            </w:r>
            <w:proofErr w:type="spellStart"/>
            <w:r>
              <w:rPr>
                <w:rFonts w:ascii="Cambria" w:hAnsi="Cambria" w:cs="Helvetica"/>
                <w:bCs/>
              </w:rPr>
              <w:t>kN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62263E" w:rsidRDefault="0062263E" w:rsidP="009A40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 w:rsidRPr="0062263E">
              <w:rPr>
                <w:rFonts w:asciiTheme="majorHAnsi" w:hAnsiTheme="majorHAnsi" w:cs="Helvetica"/>
                <w:bCs/>
              </w:rPr>
              <w:t xml:space="preserve">- </w:t>
            </w:r>
            <w:r>
              <w:rPr>
                <w:rFonts w:asciiTheme="majorHAnsi" w:eastAsia="Times New Roman" w:hAnsiTheme="majorHAnsi" w:cs="Helvetica"/>
                <w:lang w:eastAsia="pl-PL"/>
              </w:rPr>
              <w:t>o</w:t>
            </w:r>
            <w:r w:rsidRPr="0062263E">
              <w:rPr>
                <w:rFonts w:asciiTheme="majorHAnsi" w:eastAsia="Times New Roman" w:hAnsiTheme="majorHAnsi" w:cs="Helvetica"/>
                <w:lang w:eastAsia="pl-PL"/>
              </w:rPr>
              <w:t xml:space="preserve">dległości rozpierania - końcówki kombi </w:t>
            </w:r>
            <w:r>
              <w:rPr>
                <w:rFonts w:asciiTheme="majorHAnsi" w:eastAsia="Times New Roman" w:hAnsiTheme="majorHAnsi" w:cs="Helvetica"/>
                <w:lang w:eastAsia="pl-PL"/>
              </w:rPr>
              <w:t>– max. 190 mm,</w:t>
            </w:r>
          </w:p>
          <w:p w:rsidR="0062263E" w:rsidRDefault="0062263E" w:rsidP="009A40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>
              <w:rPr>
                <w:rFonts w:asciiTheme="majorHAnsi" w:eastAsia="Times New Roman" w:hAnsiTheme="majorHAnsi" w:cs="Helvetica"/>
                <w:lang w:eastAsia="pl-PL"/>
              </w:rPr>
              <w:t>- rozwarciu ramion – końcówki kombi- max. 210 mm.,</w:t>
            </w:r>
          </w:p>
          <w:p w:rsidR="0062263E" w:rsidRDefault="0062263E" w:rsidP="009A40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>
              <w:rPr>
                <w:rFonts w:asciiTheme="majorHAnsi" w:eastAsia="Times New Roman" w:hAnsiTheme="majorHAnsi" w:cs="Helvetica"/>
                <w:lang w:eastAsia="pl-PL"/>
              </w:rPr>
              <w:t>- odległości rozpierania końcówki do podważania – max. 220 mm.</w:t>
            </w:r>
          </w:p>
          <w:p w:rsidR="0062263E" w:rsidRDefault="0062263E" w:rsidP="009A40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>
              <w:rPr>
                <w:rFonts w:asciiTheme="majorHAnsi" w:eastAsia="Times New Roman" w:hAnsiTheme="majorHAnsi" w:cs="Helvetica"/>
                <w:lang w:eastAsia="pl-PL"/>
              </w:rPr>
              <w:t>- wadze całkowitej nie przekraczającej 14</w:t>
            </w:r>
            <w:r w:rsidR="009D6D1D">
              <w:rPr>
                <w:rFonts w:asciiTheme="majorHAnsi" w:eastAsia="Times New Roman" w:hAnsiTheme="majorHAnsi" w:cs="Helvetica"/>
                <w:lang w:eastAsia="pl-PL"/>
              </w:rPr>
              <w:t>,5</w:t>
            </w:r>
            <w:r>
              <w:rPr>
                <w:rFonts w:asciiTheme="majorHAnsi" w:eastAsia="Times New Roman" w:hAnsiTheme="majorHAnsi" w:cs="Helvetica"/>
                <w:lang w:eastAsia="pl-PL"/>
              </w:rPr>
              <w:t xml:space="preserve"> kg.</w:t>
            </w:r>
          </w:p>
          <w:p w:rsidR="00945F1C" w:rsidRPr="00686CE8" w:rsidRDefault="009E7399" w:rsidP="009E739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bCs/>
              </w:rPr>
            </w:pPr>
            <w:r w:rsidRPr="009E7399">
              <w:rPr>
                <w:rFonts w:asciiTheme="majorHAnsi" w:hAnsiTheme="majorHAnsi" w:cs="Helvetica"/>
                <w:bCs/>
              </w:rPr>
              <w:t>Urządzenie bazowe wyposażone w oświetlenie pola pracy, końcówki do cięcia, końcówki do rozpierania, końcówki do wyważania, akumulator, ładowarka. Wymiana końcówek powinna być łatwa i bezproblemowa w rękawicach strażackich. Urządzenie o klasie ochrony  minimum  IP 54.</w:t>
            </w:r>
          </w:p>
        </w:tc>
      </w:tr>
    </w:tbl>
    <w:p w:rsidR="00945F1C" w:rsidRPr="00171B9F" w:rsidRDefault="00945F1C" w:rsidP="00945F1C">
      <w:pPr>
        <w:pStyle w:val="Akapitzlist"/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</w:p>
    <w:p w:rsidR="00171B9F" w:rsidRDefault="00A763BF" w:rsidP="00A763BF">
      <w:pPr>
        <w:pStyle w:val="Akapitzlist"/>
        <w:numPr>
          <w:ilvl w:val="0"/>
          <w:numId w:val="1"/>
        </w:numPr>
        <w:rPr>
          <w:b/>
        </w:rPr>
      </w:pPr>
      <w:r w:rsidRPr="00686CE8">
        <w:rPr>
          <w:b/>
        </w:rPr>
        <w:t>Opis przedmiotu zamówienia:</w:t>
      </w:r>
    </w:p>
    <w:p w:rsidR="00686CE8" w:rsidRPr="00686CE8" w:rsidRDefault="00686CE8" w:rsidP="00686CE8">
      <w:pPr>
        <w:pStyle w:val="Akapitzlist"/>
        <w:rPr>
          <w:b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6"/>
        <w:gridCol w:w="1134"/>
        <w:gridCol w:w="4203"/>
        <w:gridCol w:w="1893"/>
      </w:tblGrid>
      <w:tr w:rsidR="00A763BF" w:rsidTr="00686CE8">
        <w:tc>
          <w:tcPr>
            <w:tcW w:w="567" w:type="dxa"/>
            <w:shd w:val="clear" w:color="auto" w:fill="EEECE1" w:themeFill="background2"/>
          </w:tcPr>
          <w:p w:rsidR="00A763BF" w:rsidRDefault="00A763BF" w:rsidP="00A763BF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2126" w:type="dxa"/>
            <w:shd w:val="clear" w:color="auto" w:fill="EEECE1" w:themeFill="background2"/>
          </w:tcPr>
          <w:p w:rsidR="00A763BF" w:rsidRDefault="00A763BF" w:rsidP="00A763BF">
            <w:pPr>
              <w:pStyle w:val="Akapitzlist"/>
              <w:ind w:left="0"/>
            </w:pPr>
            <w:r>
              <w:t>Nazwa przedmiotu</w:t>
            </w:r>
          </w:p>
        </w:tc>
        <w:tc>
          <w:tcPr>
            <w:tcW w:w="1134" w:type="dxa"/>
            <w:shd w:val="clear" w:color="auto" w:fill="EEECE1" w:themeFill="background2"/>
          </w:tcPr>
          <w:p w:rsidR="00A763BF" w:rsidRDefault="00A763BF" w:rsidP="00A763BF">
            <w:pPr>
              <w:pStyle w:val="Akapitzlist"/>
              <w:ind w:left="0"/>
            </w:pPr>
            <w:r>
              <w:t>Ilość sztuk</w:t>
            </w:r>
          </w:p>
        </w:tc>
        <w:tc>
          <w:tcPr>
            <w:tcW w:w="4203" w:type="dxa"/>
            <w:shd w:val="clear" w:color="auto" w:fill="EEECE1" w:themeFill="background2"/>
          </w:tcPr>
          <w:p w:rsidR="00A763BF" w:rsidRDefault="00A763BF" w:rsidP="00A763BF">
            <w:pPr>
              <w:pStyle w:val="Akapitzlist"/>
              <w:ind w:left="0"/>
            </w:pPr>
            <w:r>
              <w:t>Opis parametrów technicznych</w:t>
            </w:r>
          </w:p>
        </w:tc>
        <w:tc>
          <w:tcPr>
            <w:tcW w:w="1893" w:type="dxa"/>
            <w:shd w:val="clear" w:color="auto" w:fill="EEECE1" w:themeFill="background2"/>
          </w:tcPr>
          <w:p w:rsidR="00A763BF" w:rsidRDefault="00A763BF" w:rsidP="00A763BF">
            <w:pPr>
              <w:pStyle w:val="Akapitzlist"/>
              <w:ind w:left="0"/>
            </w:pPr>
            <w:r>
              <w:t>Wymagania dodatkowe</w:t>
            </w:r>
          </w:p>
        </w:tc>
      </w:tr>
      <w:tr w:rsidR="00A763BF" w:rsidTr="009D6D1D">
        <w:tc>
          <w:tcPr>
            <w:tcW w:w="567" w:type="dxa"/>
          </w:tcPr>
          <w:p w:rsidR="00A763BF" w:rsidRDefault="00A763BF" w:rsidP="00A763BF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126" w:type="dxa"/>
          </w:tcPr>
          <w:p w:rsidR="00A763BF" w:rsidRDefault="00A763BF" w:rsidP="00A763BF">
            <w:pPr>
              <w:pStyle w:val="Akapitzlist"/>
              <w:ind w:left="0"/>
            </w:pPr>
            <w:r>
              <w:t xml:space="preserve">Wąż hydrauliczny zasilający o dł. 10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A763BF" w:rsidRDefault="00A763BF" w:rsidP="00A763BF">
            <w:pPr>
              <w:pStyle w:val="Akapitzlist"/>
              <w:ind w:left="0"/>
            </w:pPr>
            <w:r>
              <w:t>24 szt.</w:t>
            </w:r>
          </w:p>
        </w:tc>
        <w:tc>
          <w:tcPr>
            <w:tcW w:w="4203" w:type="dxa"/>
          </w:tcPr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Wąż hydrauliczny</w:t>
            </w:r>
            <w:r>
              <w:rPr>
                <w:rFonts w:ascii="Cambria" w:hAnsi="Cambria" w:cs="Helvetica"/>
                <w:bCs/>
              </w:rPr>
              <w:t xml:space="preserve"> zasilający do narzędzi hydraulicznych o długości 10 </w:t>
            </w:r>
            <w:proofErr w:type="spellStart"/>
            <w:r>
              <w:rPr>
                <w:rFonts w:ascii="Cambria" w:hAnsi="Cambria" w:cs="Helvetica"/>
                <w:bCs/>
              </w:rPr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zakończony pojedynczymi </w:t>
            </w:r>
            <w:proofErr w:type="spellStart"/>
            <w:r>
              <w:rPr>
                <w:rFonts w:ascii="Cambria" w:hAnsi="Cambria" w:cs="Helvetica"/>
                <w:bCs/>
              </w:rPr>
              <w:t>szybkozłączkami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posiadający zabezpieczenie przed niekontrolowanym wyciekiem oleju po rozłączeniu z agregatem lub narzędziem,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wyposażony w ochronniki pełniące funkcję uchwytu i chroniące wąż przed zagięciem,</w:t>
            </w:r>
          </w:p>
          <w:p w:rsidR="00A763BF" w:rsidRDefault="00A763BF" w:rsidP="00686C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uchwyt węża ma zapewniać możliwość szybkiego połączenia z agregatem i dedykowanymi narzędziami.</w:t>
            </w:r>
          </w:p>
          <w:p w:rsidR="00686CE8" w:rsidRPr="00686CE8" w:rsidRDefault="00686CE8" w:rsidP="00686C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</w:p>
        </w:tc>
        <w:tc>
          <w:tcPr>
            <w:tcW w:w="1893" w:type="dxa"/>
          </w:tcPr>
          <w:p w:rsidR="00A763BF" w:rsidRDefault="00A763BF" w:rsidP="00A763BF">
            <w:pPr>
              <w:pStyle w:val="Akapitzlist"/>
              <w:ind w:left="0"/>
            </w:pPr>
            <w:r>
              <w:t>Wąż musi być kompatybilny z zestawem, do jakiego jest kupowany.</w:t>
            </w:r>
          </w:p>
          <w:p w:rsidR="00A763BF" w:rsidRDefault="00A763BF" w:rsidP="00A763BF">
            <w:pPr>
              <w:pStyle w:val="Akapitzlist"/>
              <w:ind w:left="0"/>
            </w:pPr>
            <w:r>
              <w:t>Wąż musi być wy</w:t>
            </w:r>
            <w:r w:rsidR="00901E5E">
              <w:t>produkowany nie wcześniej niż w roku 2020</w:t>
            </w:r>
            <w:r>
              <w:t>.</w:t>
            </w:r>
          </w:p>
        </w:tc>
      </w:tr>
      <w:tr w:rsidR="00A763BF" w:rsidTr="009D6D1D">
        <w:tc>
          <w:tcPr>
            <w:tcW w:w="567" w:type="dxa"/>
          </w:tcPr>
          <w:p w:rsidR="00A763BF" w:rsidRDefault="00A763BF" w:rsidP="00A763BF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126" w:type="dxa"/>
          </w:tcPr>
          <w:p w:rsidR="00A763BF" w:rsidRDefault="00A763BF" w:rsidP="00A763BF">
            <w:pPr>
              <w:pStyle w:val="Akapitzlist"/>
              <w:ind w:left="0"/>
            </w:pPr>
            <w:r>
              <w:t>Wąż hydrauliczny zasilający o dł. 5mb.</w:t>
            </w:r>
          </w:p>
        </w:tc>
        <w:tc>
          <w:tcPr>
            <w:tcW w:w="1134" w:type="dxa"/>
          </w:tcPr>
          <w:p w:rsidR="00A763BF" w:rsidRDefault="00D82FF3" w:rsidP="00A763BF">
            <w:pPr>
              <w:pStyle w:val="Akapitzlist"/>
              <w:ind w:left="0"/>
            </w:pPr>
            <w:r>
              <w:t>4</w:t>
            </w:r>
            <w:r w:rsidR="00A763BF">
              <w:t xml:space="preserve"> szt.</w:t>
            </w:r>
          </w:p>
        </w:tc>
        <w:tc>
          <w:tcPr>
            <w:tcW w:w="4203" w:type="dxa"/>
          </w:tcPr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Wąż hydrauliczny</w:t>
            </w:r>
            <w:r>
              <w:rPr>
                <w:rFonts w:ascii="Cambria" w:hAnsi="Cambria" w:cs="Helvetica"/>
                <w:bCs/>
              </w:rPr>
              <w:t xml:space="preserve"> zasilający do narzędzi hydraulicznych o długości 5 </w:t>
            </w:r>
            <w:proofErr w:type="spellStart"/>
            <w:r>
              <w:rPr>
                <w:rFonts w:ascii="Cambria" w:hAnsi="Cambria" w:cs="Helvetica"/>
                <w:bCs/>
              </w:rPr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zakończony pojedynczymi </w:t>
            </w:r>
            <w:proofErr w:type="spellStart"/>
            <w:r>
              <w:rPr>
                <w:rFonts w:ascii="Cambria" w:hAnsi="Cambria" w:cs="Helvetica"/>
                <w:bCs/>
              </w:rPr>
              <w:t>szybkozłączkami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posiadający zabezpieczenie przed niekontrolowanym wyciekiem oleju po rozłączeniu z agregatem lub narzędziem,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wyposażony w ochronniki pełniące funkcję uchwytu i chroniące wąż przed zagięciem,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uchwyt węża ma zapewniać możliwość szybkiego połączenia z agregatem i dedykowanymi narzędziami.</w:t>
            </w:r>
          </w:p>
          <w:p w:rsidR="00A763BF" w:rsidRDefault="00A763BF" w:rsidP="00A763BF">
            <w:pPr>
              <w:pStyle w:val="Akapitzlist"/>
              <w:ind w:left="0"/>
            </w:pPr>
          </w:p>
        </w:tc>
        <w:tc>
          <w:tcPr>
            <w:tcW w:w="1893" w:type="dxa"/>
          </w:tcPr>
          <w:p w:rsidR="00A763BF" w:rsidRDefault="00A763BF" w:rsidP="00A763BF">
            <w:pPr>
              <w:pStyle w:val="Akapitzlist"/>
              <w:ind w:left="0"/>
            </w:pPr>
            <w:r>
              <w:t>Wąż musi być kompatybilny z zestawem, do jakiego jest kupowany.</w:t>
            </w:r>
          </w:p>
          <w:p w:rsidR="00A763BF" w:rsidRDefault="00A763BF" w:rsidP="00A763BF">
            <w:pPr>
              <w:pStyle w:val="Akapitzlist"/>
              <w:ind w:left="0"/>
            </w:pPr>
            <w:r>
              <w:t>Wąż musi być wy</w:t>
            </w:r>
            <w:r w:rsidR="00901E5E">
              <w:t>produkowany nie wcześniej niż w roku 2020</w:t>
            </w:r>
            <w:r>
              <w:t>.</w:t>
            </w:r>
          </w:p>
        </w:tc>
      </w:tr>
      <w:tr w:rsidR="00A763BF" w:rsidTr="009D6D1D">
        <w:tc>
          <w:tcPr>
            <w:tcW w:w="567" w:type="dxa"/>
          </w:tcPr>
          <w:p w:rsidR="00A763BF" w:rsidRDefault="00A763BF" w:rsidP="00A763BF">
            <w:pPr>
              <w:pStyle w:val="Akapitzlist"/>
              <w:ind w:left="0"/>
            </w:pPr>
            <w:r>
              <w:t xml:space="preserve">3. </w:t>
            </w:r>
          </w:p>
        </w:tc>
        <w:tc>
          <w:tcPr>
            <w:tcW w:w="2126" w:type="dxa"/>
          </w:tcPr>
          <w:p w:rsidR="00A763BF" w:rsidRDefault="00A763BF" w:rsidP="00A763BF">
            <w:pPr>
              <w:pStyle w:val="Akapitzlist"/>
              <w:ind w:left="0"/>
            </w:pPr>
            <w:r>
              <w:t>Nożyce hydrauliczne do cięcia.</w:t>
            </w:r>
          </w:p>
        </w:tc>
        <w:tc>
          <w:tcPr>
            <w:tcW w:w="1134" w:type="dxa"/>
          </w:tcPr>
          <w:p w:rsidR="00A763BF" w:rsidRDefault="00A763BF" w:rsidP="00A763BF">
            <w:pPr>
              <w:pStyle w:val="Akapitzlist"/>
              <w:ind w:left="0"/>
            </w:pPr>
            <w:r>
              <w:t>2 szt.</w:t>
            </w:r>
          </w:p>
        </w:tc>
        <w:tc>
          <w:tcPr>
            <w:tcW w:w="4203" w:type="dxa"/>
          </w:tcPr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Nożyce hydrauliczne</w:t>
            </w:r>
            <w:r>
              <w:rPr>
                <w:rFonts w:ascii="Cambria" w:hAnsi="Cambria" w:cs="Helvetica"/>
                <w:bCs/>
              </w:rPr>
              <w:t xml:space="preserve"> o :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sile cięcia min.680 </w:t>
            </w:r>
            <w:proofErr w:type="spellStart"/>
            <w:r>
              <w:rPr>
                <w:rFonts w:ascii="Cambria" w:hAnsi="Cambria" w:cs="Helvetica"/>
                <w:bCs/>
              </w:rPr>
              <w:t>kN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minimalne rozwarcie ostrzy 160 mm.,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ciśnienie robocze 70 </w:t>
            </w:r>
            <w:proofErr w:type="spellStart"/>
            <w:r>
              <w:rPr>
                <w:rFonts w:ascii="Cambria" w:hAnsi="Cambria" w:cs="Helvetica"/>
                <w:bCs/>
              </w:rPr>
              <w:t>MPa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ostrze stalowe, kute,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sterownik o ergonomicznym kształcie,</w:t>
            </w:r>
          </w:p>
          <w:p w:rsidR="00A763BF" w:rsidRDefault="00A763BF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waga poniżej 15 kg.</w:t>
            </w:r>
          </w:p>
          <w:p w:rsidR="00A763BF" w:rsidRDefault="00A763BF" w:rsidP="00A763BF">
            <w:pPr>
              <w:pStyle w:val="Akapitzlist"/>
              <w:ind w:left="0"/>
            </w:pPr>
          </w:p>
        </w:tc>
        <w:tc>
          <w:tcPr>
            <w:tcW w:w="1893" w:type="dxa"/>
          </w:tcPr>
          <w:p w:rsidR="00A763BF" w:rsidRDefault="009D6D1D" w:rsidP="00A763BF">
            <w:pPr>
              <w:pStyle w:val="Akapitzlist"/>
              <w:ind w:left="0"/>
            </w:pPr>
            <w:r>
              <w:t>Wymaga się, by urządzenie było kompatybilne ze źródłem zasilania, do jakiego jest kupowane,  fabrycznie nowe i wyprodukowane nie wcześniej niż w 2020 roku.</w:t>
            </w:r>
          </w:p>
          <w:p w:rsidR="00271662" w:rsidRDefault="00271662" w:rsidP="00A763BF">
            <w:pPr>
              <w:pStyle w:val="Akapitzlist"/>
              <w:ind w:left="0"/>
            </w:pPr>
          </w:p>
        </w:tc>
      </w:tr>
      <w:tr w:rsidR="00A763BF" w:rsidTr="009D6D1D">
        <w:tc>
          <w:tcPr>
            <w:tcW w:w="567" w:type="dxa"/>
          </w:tcPr>
          <w:p w:rsidR="00A763BF" w:rsidRDefault="00A763BF" w:rsidP="00A763BF">
            <w:pPr>
              <w:pStyle w:val="Akapitzlist"/>
              <w:ind w:left="0"/>
            </w:pPr>
            <w:r>
              <w:lastRenderedPageBreak/>
              <w:t xml:space="preserve">4. </w:t>
            </w:r>
          </w:p>
        </w:tc>
        <w:tc>
          <w:tcPr>
            <w:tcW w:w="2126" w:type="dxa"/>
          </w:tcPr>
          <w:p w:rsidR="00A763BF" w:rsidRDefault="00A763BF" w:rsidP="00A763BF">
            <w:pPr>
              <w:pStyle w:val="Akapitzlist"/>
              <w:ind w:left="0"/>
            </w:pPr>
            <w:r>
              <w:t>Ro</w:t>
            </w:r>
            <w:r w:rsidR="00C4704F">
              <w:t>zpieracz hydrauliczny kolumnowy</w:t>
            </w:r>
            <w:r>
              <w:t>.</w:t>
            </w:r>
          </w:p>
        </w:tc>
        <w:tc>
          <w:tcPr>
            <w:tcW w:w="1134" w:type="dxa"/>
          </w:tcPr>
          <w:p w:rsidR="00A763BF" w:rsidRDefault="00A763BF" w:rsidP="00A763BF">
            <w:pPr>
              <w:pStyle w:val="Akapitzlist"/>
              <w:ind w:left="0"/>
            </w:pPr>
            <w:r>
              <w:t>1 szt.</w:t>
            </w:r>
          </w:p>
        </w:tc>
        <w:tc>
          <w:tcPr>
            <w:tcW w:w="4203" w:type="dxa"/>
          </w:tcPr>
          <w:p w:rsidR="00BF438D" w:rsidRDefault="00BF438D" w:rsidP="00BF438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Ro</w:t>
            </w:r>
            <w:r>
              <w:rPr>
                <w:rFonts w:ascii="Cambria" w:hAnsi="Cambria" w:cs="Helvetica"/>
                <w:bCs/>
                <w:u w:val="single"/>
              </w:rPr>
              <w:t>zpieracz hydrauliczny kolumnowy jednostopniowy</w:t>
            </w:r>
            <w:r>
              <w:rPr>
                <w:rFonts w:ascii="Cambria" w:hAnsi="Cambria" w:cs="Helvetica"/>
                <w:bCs/>
              </w:rPr>
              <w:t xml:space="preserve"> o minimalnych parametrach technicznych:</w:t>
            </w:r>
          </w:p>
          <w:p w:rsidR="00BF438D" w:rsidRDefault="00BF438D" w:rsidP="00BF438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minimalnej sile rozpierania 125 KN,</w:t>
            </w:r>
          </w:p>
          <w:p w:rsidR="00BF438D" w:rsidRDefault="00BF438D" w:rsidP="00BF438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skoku tłoka min. 500 mm,</w:t>
            </w:r>
          </w:p>
          <w:p w:rsidR="00BF438D" w:rsidRDefault="00BF438D" w:rsidP="00BF438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wyposażony obrotową końcówkę, </w:t>
            </w:r>
          </w:p>
          <w:p w:rsidR="00BF438D" w:rsidRDefault="00BF438D" w:rsidP="00BF438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z możliwością zamontowania przedłużki,</w:t>
            </w:r>
          </w:p>
          <w:p w:rsidR="00BF438D" w:rsidRDefault="00BF438D" w:rsidP="00BF438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wadze urządzenia nie większej niż 18 kg.</w:t>
            </w:r>
          </w:p>
          <w:p w:rsidR="00A763BF" w:rsidRDefault="00BF438D" w:rsidP="00A763B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Do urządzenia wymaganie jest dodanie zestawu końcówek do rozpieraczy oraz 2 wsporników.</w:t>
            </w:r>
          </w:p>
          <w:p w:rsidR="00A763BF" w:rsidRDefault="00A763BF" w:rsidP="00A763BF">
            <w:pPr>
              <w:pStyle w:val="Akapitzlist"/>
              <w:ind w:left="0"/>
            </w:pPr>
          </w:p>
        </w:tc>
        <w:tc>
          <w:tcPr>
            <w:tcW w:w="1893" w:type="dxa"/>
          </w:tcPr>
          <w:p w:rsidR="00A763BF" w:rsidRDefault="009D6D1D" w:rsidP="009D6D1D">
            <w:pPr>
              <w:pStyle w:val="Akapitzlist"/>
              <w:ind w:left="0"/>
            </w:pPr>
            <w:r>
              <w:t>Wymaga się, by urządzenie było kompatybilne ze źródłem zasilania, do jakiego jest kupowane,  fabrycznie nowe i wyprodukowane nie wcześniej niż w 2020 roku.</w:t>
            </w:r>
          </w:p>
        </w:tc>
      </w:tr>
      <w:tr w:rsidR="00A763BF" w:rsidTr="009D6D1D">
        <w:tc>
          <w:tcPr>
            <w:tcW w:w="567" w:type="dxa"/>
          </w:tcPr>
          <w:p w:rsidR="00A763BF" w:rsidRDefault="00A763BF" w:rsidP="00A763BF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2126" w:type="dxa"/>
          </w:tcPr>
          <w:p w:rsidR="00A763BF" w:rsidRDefault="00033389" w:rsidP="00A763BF">
            <w:pPr>
              <w:pStyle w:val="Akapitzlist"/>
              <w:ind w:left="0"/>
            </w:pPr>
            <w:r>
              <w:t>Nożyco-rozpieracz</w:t>
            </w:r>
            <w:r w:rsidR="00C4704F">
              <w:t xml:space="preserve"> hydrauliczny akumulatorowy</w:t>
            </w:r>
            <w:bookmarkStart w:id="2" w:name="_GoBack"/>
            <w:bookmarkEnd w:id="2"/>
          </w:p>
        </w:tc>
        <w:tc>
          <w:tcPr>
            <w:tcW w:w="1134" w:type="dxa"/>
          </w:tcPr>
          <w:p w:rsidR="00A763BF" w:rsidRDefault="009D6D1D" w:rsidP="00A763BF">
            <w:pPr>
              <w:pStyle w:val="Akapitzlist"/>
              <w:ind w:left="0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4203" w:type="dxa"/>
          </w:tcPr>
          <w:p w:rsidR="009E7399" w:rsidRDefault="009E7399" w:rsidP="009E739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 w:rsidRPr="009A402C">
              <w:rPr>
                <w:rFonts w:ascii="Cambria" w:hAnsi="Cambria" w:cs="Helvetica"/>
                <w:bCs/>
                <w:u w:val="single"/>
              </w:rPr>
              <w:t>Nożyco – rozpieracz hydrauliczny</w:t>
            </w:r>
            <w:r>
              <w:rPr>
                <w:rFonts w:ascii="Cambria" w:hAnsi="Cambria" w:cs="Helvetica"/>
                <w:bCs/>
              </w:rPr>
              <w:t xml:space="preserve"> akumulatorowy o minimalnych parametrach:</w:t>
            </w:r>
          </w:p>
          <w:p w:rsidR="009E7399" w:rsidRDefault="009E7399" w:rsidP="009E739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sile rozpierania 30 – 700 </w:t>
            </w:r>
            <w:proofErr w:type="spellStart"/>
            <w:r>
              <w:rPr>
                <w:rFonts w:ascii="Cambria" w:hAnsi="Cambria" w:cs="Helvetica"/>
                <w:bCs/>
              </w:rPr>
              <w:t>kN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9E7399" w:rsidRDefault="009E7399" w:rsidP="009E739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sile cięcia – do max. 160 </w:t>
            </w:r>
            <w:proofErr w:type="spellStart"/>
            <w:r>
              <w:rPr>
                <w:rFonts w:ascii="Cambria" w:hAnsi="Cambria" w:cs="Helvetica"/>
                <w:bCs/>
              </w:rPr>
              <w:t>kN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9E7399" w:rsidRDefault="009E7399" w:rsidP="009E739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 w:rsidRPr="0062263E">
              <w:rPr>
                <w:rFonts w:asciiTheme="majorHAnsi" w:hAnsiTheme="majorHAnsi" w:cs="Helvetica"/>
                <w:bCs/>
              </w:rPr>
              <w:t xml:space="preserve">- </w:t>
            </w:r>
            <w:r>
              <w:rPr>
                <w:rFonts w:asciiTheme="majorHAnsi" w:eastAsia="Times New Roman" w:hAnsiTheme="majorHAnsi" w:cs="Helvetica"/>
                <w:lang w:eastAsia="pl-PL"/>
              </w:rPr>
              <w:t>o</w:t>
            </w:r>
            <w:r w:rsidRPr="0062263E">
              <w:rPr>
                <w:rFonts w:asciiTheme="majorHAnsi" w:eastAsia="Times New Roman" w:hAnsiTheme="majorHAnsi" w:cs="Helvetica"/>
                <w:lang w:eastAsia="pl-PL"/>
              </w:rPr>
              <w:t xml:space="preserve">dległości rozpierania - końcówki kombi </w:t>
            </w:r>
            <w:r>
              <w:rPr>
                <w:rFonts w:asciiTheme="majorHAnsi" w:eastAsia="Times New Roman" w:hAnsiTheme="majorHAnsi" w:cs="Helvetica"/>
                <w:lang w:eastAsia="pl-PL"/>
              </w:rPr>
              <w:t>– max. 190 mm,</w:t>
            </w:r>
          </w:p>
          <w:p w:rsidR="009E7399" w:rsidRDefault="009E7399" w:rsidP="009E739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>
              <w:rPr>
                <w:rFonts w:asciiTheme="majorHAnsi" w:eastAsia="Times New Roman" w:hAnsiTheme="majorHAnsi" w:cs="Helvetica"/>
                <w:lang w:eastAsia="pl-PL"/>
              </w:rPr>
              <w:t>- rozwarciu ramion – końcówki kombi- max. 210 mm.,</w:t>
            </w:r>
          </w:p>
          <w:p w:rsidR="009E7399" w:rsidRDefault="009E7399" w:rsidP="009E739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>
              <w:rPr>
                <w:rFonts w:asciiTheme="majorHAnsi" w:eastAsia="Times New Roman" w:hAnsiTheme="majorHAnsi" w:cs="Helvetica"/>
                <w:lang w:eastAsia="pl-PL"/>
              </w:rPr>
              <w:t>- odległości rozpierania końcówki do podważania – max. 220 mm.</w:t>
            </w:r>
          </w:p>
          <w:p w:rsidR="009E7399" w:rsidRDefault="009E7399" w:rsidP="009E739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>
              <w:rPr>
                <w:rFonts w:asciiTheme="majorHAnsi" w:eastAsia="Times New Roman" w:hAnsiTheme="majorHAnsi" w:cs="Helvetica"/>
                <w:lang w:eastAsia="pl-PL"/>
              </w:rPr>
              <w:t>- wadze całkowitej nie przekraczającej 14,5 kg.</w:t>
            </w:r>
          </w:p>
          <w:p w:rsidR="0029023B" w:rsidRPr="009E7399" w:rsidRDefault="009E7399" w:rsidP="009E739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bCs/>
              </w:rPr>
            </w:pPr>
            <w:r w:rsidRPr="009E7399">
              <w:rPr>
                <w:rFonts w:asciiTheme="majorHAnsi" w:hAnsiTheme="majorHAnsi" w:cs="Helvetica"/>
                <w:bCs/>
              </w:rPr>
              <w:t>Urządzenie bazowe wyposażone w oświetlenie pola pracy, końcówki do cięcia, końcówki do rozpierania, końcówki do wyważania, akumulator, ładowarka. Wymiana końcówek powinna być łatwa i bezproblemowa w rękawicach strażackich. Urządzenie o klasie ochrony  minimum  IP 54.</w:t>
            </w:r>
          </w:p>
          <w:p w:rsidR="00A763BF" w:rsidRDefault="00A763BF" w:rsidP="00A763BF">
            <w:pPr>
              <w:pStyle w:val="Akapitzlist"/>
              <w:ind w:left="0"/>
            </w:pPr>
          </w:p>
        </w:tc>
        <w:tc>
          <w:tcPr>
            <w:tcW w:w="1893" w:type="dxa"/>
          </w:tcPr>
          <w:p w:rsidR="00A763BF" w:rsidRDefault="0029023B" w:rsidP="00A763BF">
            <w:pPr>
              <w:pStyle w:val="Akapitzlist"/>
              <w:ind w:left="0"/>
            </w:pPr>
            <w:r>
              <w:t xml:space="preserve">Wymaga się, by urządzenie było </w:t>
            </w:r>
            <w:r w:rsidR="00686CE8">
              <w:t xml:space="preserve">fabrycznie nowe i </w:t>
            </w:r>
            <w:r>
              <w:t>wyprodukowane nie wcześniej niż w roku 20</w:t>
            </w:r>
            <w:r w:rsidR="00686CE8">
              <w:t>20</w:t>
            </w:r>
            <w:r w:rsidR="009D6D1D">
              <w:t>.</w:t>
            </w:r>
          </w:p>
        </w:tc>
      </w:tr>
    </w:tbl>
    <w:p w:rsidR="00A763BF" w:rsidRDefault="00A763BF" w:rsidP="00A763BF">
      <w:pPr>
        <w:pStyle w:val="Akapitzlist"/>
      </w:pPr>
    </w:p>
    <w:sectPr w:rsidR="00A763BF" w:rsidSect="00171B9F">
      <w:headerReference w:type="default" r:id="rId10"/>
      <w:pgSz w:w="11906" w:h="16838"/>
      <w:pgMar w:top="74" w:right="1417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B3" w:rsidRDefault="009B57B3" w:rsidP="00171B9F">
      <w:pPr>
        <w:spacing w:after="0" w:line="240" w:lineRule="auto"/>
      </w:pPr>
      <w:r>
        <w:separator/>
      </w:r>
    </w:p>
  </w:endnote>
  <w:endnote w:type="continuationSeparator" w:id="0">
    <w:p w:rsidR="009B57B3" w:rsidRDefault="009B57B3" w:rsidP="0017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B3" w:rsidRDefault="009B57B3" w:rsidP="00171B9F">
      <w:pPr>
        <w:spacing w:after="0" w:line="240" w:lineRule="auto"/>
      </w:pPr>
      <w:r>
        <w:separator/>
      </w:r>
    </w:p>
  </w:footnote>
  <w:footnote w:type="continuationSeparator" w:id="0">
    <w:p w:rsidR="009B57B3" w:rsidRDefault="009B57B3" w:rsidP="0017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9F" w:rsidRDefault="00171B9F">
    <w:pPr>
      <w:pStyle w:val="Nagwek"/>
    </w:pPr>
  </w:p>
  <w:tbl>
    <w:tblPr>
      <w:tblW w:w="10038" w:type="dxa"/>
      <w:tblInd w:w="-4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00"/>
      <w:gridCol w:w="5040"/>
      <w:gridCol w:w="2298"/>
    </w:tblGrid>
    <w:tr w:rsidR="00171B9F" w:rsidRPr="005D1AE1" w:rsidTr="001B566C">
      <w:trPr>
        <w:trHeight w:val="1134"/>
      </w:trPr>
      <w:tc>
        <w:tcPr>
          <w:tcW w:w="2700" w:type="dxa"/>
        </w:tcPr>
        <w:p w:rsidR="00171B9F" w:rsidRDefault="009B57B3" w:rsidP="001B566C">
          <w:pPr>
            <w:spacing w:before="240"/>
            <w:ind w:hanging="70"/>
            <w:rPr>
              <w:b/>
              <w:color w:val="0000FF"/>
              <w:lang w:val="pt-PT"/>
            </w:rPr>
          </w:pPr>
          <w:sdt>
            <w:sdtPr>
              <w:rPr>
                <w:b/>
                <w:color w:val="0000FF"/>
                <w:lang w:val="pt-PT"/>
              </w:rPr>
              <w:id w:val="373276093"/>
              <w:docPartObj>
                <w:docPartGallery w:val="Page Numbers (Margins)"/>
                <w:docPartUnique/>
              </w:docPartObj>
            </w:sdtPr>
            <w:sdtEndPr/>
            <w:sdtContent>
              <w:r w:rsidR="00171B9F" w:rsidRPr="005F3DF8">
                <w:rPr>
                  <w:b/>
                  <w:noProof/>
                  <w:color w:val="0000FF"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55B79C35" wp14:editId="7FF07AC3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573" name="Prostoką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1B9F" w:rsidRDefault="00171B9F" w:rsidP="00171B9F">
                                    <w:pPr>
                                      <w:pStyle w:val="Stopka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Strona</w:t>
                                    </w:r>
                                    <w:r>
                                      <w:rPr>
                                        <w:rFonts w:eastAsiaTheme="minorEastAsia"/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rFonts w:eastAsiaTheme="minorEastAsia"/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C4704F" w:rsidRPr="00C4704F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      <v:textbox style="layout-flow:vertical;mso-layout-flow-alt:bottom-to-top;mso-fit-shape-to-text:t">
                          <w:txbxContent>
                            <w:p w:rsidR="00171B9F" w:rsidRDefault="00171B9F" w:rsidP="00171B9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C4704F" w:rsidRPr="00C470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171B9F">
            <w:rPr>
              <w:b/>
              <w:noProof/>
              <w:color w:val="0000FF"/>
              <w:lang w:eastAsia="pl-PL"/>
            </w:rPr>
            <w:drawing>
              <wp:inline distT="0" distB="0" distL="0" distR="0" wp14:anchorId="47A27F0E" wp14:editId="3FF10B6F">
                <wp:extent cx="935269" cy="552734"/>
                <wp:effectExtent l="0" t="0" r="0" b="0"/>
                <wp:docPr id="3" name="Obraz 3" descr="flaga unii bia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unii bia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72" cy="555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1B9F" w:rsidRPr="00561F96" w:rsidRDefault="00171B9F" w:rsidP="001B566C">
          <w:pPr>
            <w:rPr>
              <w:rFonts w:ascii="Arial Narrow" w:hAnsi="Arial Narrow"/>
              <w:sz w:val="20"/>
              <w:szCs w:val="20"/>
              <w:lang w:val="pt-PT"/>
            </w:rPr>
          </w:pP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 xml:space="preserve">     </w:t>
          </w:r>
          <w:r w:rsidRPr="00561F96">
            <w:rPr>
              <w:rFonts w:ascii="Arial Narrow" w:hAnsi="Arial Narrow"/>
              <w:sz w:val="20"/>
              <w:szCs w:val="20"/>
              <w:lang w:val="pt-PT"/>
            </w:rPr>
            <w:t>Unia Europejska</w:t>
          </w:r>
        </w:p>
      </w:tc>
      <w:tc>
        <w:tcPr>
          <w:tcW w:w="5040" w:type="dxa"/>
          <w:vAlign w:val="center"/>
        </w:tcPr>
        <w:p w:rsidR="00171B9F" w:rsidRPr="005D1AE1" w:rsidRDefault="00171B9F" w:rsidP="001B566C">
          <w:pPr>
            <w:tabs>
              <w:tab w:val="left" w:pos="660"/>
              <w:tab w:val="center" w:pos="2450"/>
            </w:tabs>
            <w:rPr>
              <w:rFonts w:ascii="Arial Narrow" w:hAnsi="Arial Narrow"/>
              <w:color w:val="0000FF"/>
              <w:sz w:val="20"/>
              <w:szCs w:val="20"/>
              <w:lang w:val="pt-PT"/>
            </w:rPr>
          </w:pP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ab/>
          </w:r>
          <w:r>
            <w:rPr>
              <w:rFonts w:ascii="Arial Narrow" w:hAnsi="Arial Narrow"/>
              <w:color w:val="0000FF"/>
              <w:sz w:val="20"/>
              <w:szCs w:val="20"/>
              <w:lang w:val="pt-PT"/>
            </w:rPr>
            <w:tab/>
          </w:r>
          <w:r>
            <w:rPr>
              <w:rFonts w:ascii="Arial Narrow" w:hAnsi="Arial Narrow"/>
              <w:noProof/>
              <w:color w:val="0000FF"/>
              <w:sz w:val="20"/>
              <w:szCs w:val="20"/>
              <w:lang w:eastAsia="pl-PL"/>
            </w:rPr>
            <w:drawing>
              <wp:inline distT="0" distB="0" distL="0" distR="0" wp14:anchorId="1D5088E1" wp14:editId="359FD444">
                <wp:extent cx="1422572" cy="620973"/>
                <wp:effectExtent l="0" t="0" r="6350" b="8255"/>
                <wp:docPr id="2" name="Obraz 2" descr="logo PlByUa-199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lByUa-199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26" cy="6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vAlign w:val="bottom"/>
        </w:tcPr>
        <w:p w:rsidR="00171B9F" w:rsidRDefault="00171B9F" w:rsidP="001B566C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F9EF4D7" wp14:editId="2023C887">
                <wp:extent cx="600501" cy="606567"/>
                <wp:effectExtent l="0" t="0" r="9525" b="3175"/>
                <wp:docPr id="1" name="Obraz 1" descr="LOGOpolskieC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olskieCD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446" cy="60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1B9F" w:rsidRPr="005D1AE1" w:rsidRDefault="00171B9F" w:rsidP="001B566C">
          <w:pPr>
            <w:jc w:val="right"/>
            <w:rPr>
              <w:sz w:val="16"/>
              <w:szCs w:val="16"/>
            </w:rPr>
          </w:pPr>
        </w:p>
      </w:tc>
    </w:tr>
  </w:tbl>
  <w:p w:rsidR="00171B9F" w:rsidRPr="00EA1160" w:rsidRDefault="00171B9F" w:rsidP="00171B9F">
    <w:pPr>
      <w:pStyle w:val="Nagwek"/>
      <w:rPr>
        <w:rFonts w:ascii="Cambria" w:hAnsi="Cambria"/>
        <w:sz w:val="16"/>
        <w:szCs w:val="16"/>
      </w:rPr>
    </w:pPr>
  </w:p>
  <w:p w:rsidR="00171B9F" w:rsidRDefault="00171B9F" w:rsidP="00171B9F">
    <w:pPr>
      <w:tabs>
        <w:tab w:val="center" w:pos="4536"/>
        <w:tab w:val="right" w:pos="9072"/>
      </w:tabs>
      <w:jc w:val="center"/>
      <w:rPr>
        <w:rFonts w:ascii="Cambria" w:eastAsia="Calibri" w:hAnsi="Cambria"/>
        <w:bCs/>
        <w:noProof/>
        <w:sz w:val="16"/>
        <w:szCs w:val="16"/>
      </w:rPr>
    </w:pPr>
    <w:r w:rsidRPr="00EA1160">
      <w:rPr>
        <w:rFonts w:ascii="Cambria" w:eastAsia="Calibri" w:hAnsi="Cambria"/>
        <w:bCs/>
        <w:noProof/>
        <w:sz w:val="16"/>
        <w:szCs w:val="16"/>
      </w:rPr>
      <w:t xml:space="preserve">Projekt pt. </w:t>
    </w:r>
    <w:bookmarkStart w:id="3" w:name="_Hlk9422468"/>
    <w:r w:rsidRPr="00EA1160">
      <w:rPr>
        <w:rFonts w:ascii="Cambria" w:eastAsia="Calibri" w:hAnsi="Cambria"/>
        <w:bCs/>
        <w:noProof/>
        <w:sz w:val="16"/>
        <w:szCs w:val="16"/>
      </w:rPr>
      <w:t>„Wzmocnienie potencjału Ochotniczych Straży Pożarnych w ratowaniu ofiar wypadków na drogach województwa lubelskiego i obwodu wołyńskiego” realizowany jest przy wsparciu Unii Europejskiej w ramach Programu Współpracy Transgranicznej Polska – Białoruś – Ukraina 2014-2020</w:t>
    </w:r>
    <w:bookmarkEnd w:id="3"/>
  </w:p>
  <w:p w:rsidR="00171B9F" w:rsidRDefault="00171B9F">
    <w:pPr>
      <w:pStyle w:val="Nagwek"/>
    </w:pPr>
  </w:p>
  <w:p w:rsidR="00171B9F" w:rsidRDefault="00171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73F4"/>
    <w:multiLevelType w:val="hybridMultilevel"/>
    <w:tmpl w:val="D36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1C"/>
    <w:rsid w:val="00011883"/>
    <w:rsid w:val="000266C9"/>
    <w:rsid w:val="00033389"/>
    <w:rsid w:val="000D4AC2"/>
    <w:rsid w:val="00171B9F"/>
    <w:rsid w:val="00271662"/>
    <w:rsid w:val="00284287"/>
    <w:rsid w:val="0029023B"/>
    <w:rsid w:val="003F0491"/>
    <w:rsid w:val="004E2475"/>
    <w:rsid w:val="005227E2"/>
    <w:rsid w:val="005A6233"/>
    <w:rsid w:val="005C62BA"/>
    <w:rsid w:val="0062263E"/>
    <w:rsid w:val="00667552"/>
    <w:rsid w:val="0068599C"/>
    <w:rsid w:val="00686CE8"/>
    <w:rsid w:val="006A41C4"/>
    <w:rsid w:val="00710B2E"/>
    <w:rsid w:val="007847FC"/>
    <w:rsid w:val="0086201C"/>
    <w:rsid w:val="00865906"/>
    <w:rsid w:val="00893555"/>
    <w:rsid w:val="008B7538"/>
    <w:rsid w:val="00901E5E"/>
    <w:rsid w:val="00945F1C"/>
    <w:rsid w:val="009A402C"/>
    <w:rsid w:val="009B57B3"/>
    <w:rsid w:val="009D6D1D"/>
    <w:rsid w:val="009E7399"/>
    <w:rsid w:val="00A763BF"/>
    <w:rsid w:val="00AF12F3"/>
    <w:rsid w:val="00BF438D"/>
    <w:rsid w:val="00C14444"/>
    <w:rsid w:val="00C26B1E"/>
    <w:rsid w:val="00C4704F"/>
    <w:rsid w:val="00D20953"/>
    <w:rsid w:val="00D82FF3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7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71B9F"/>
  </w:style>
  <w:style w:type="paragraph" w:styleId="Stopka">
    <w:name w:val="footer"/>
    <w:basedOn w:val="Normalny"/>
    <w:link w:val="StopkaZnak"/>
    <w:uiPriority w:val="99"/>
    <w:unhideWhenUsed/>
    <w:rsid w:val="0017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B9F"/>
  </w:style>
  <w:style w:type="paragraph" w:styleId="Tekstdymka">
    <w:name w:val="Balloon Text"/>
    <w:basedOn w:val="Normalny"/>
    <w:link w:val="TekstdymkaZnak"/>
    <w:uiPriority w:val="99"/>
    <w:semiHidden/>
    <w:unhideWhenUsed/>
    <w:rsid w:val="001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B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B9F"/>
    <w:pPr>
      <w:ind w:left="720"/>
      <w:contextualSpacing/>
    </w:pPr>
  </w:style>
  <w:style w:type="character" w:styleId="Hipercze">
    <w:name w:val="Hyperlink"/>
    <w:basedOn w:val="Domylnaczcionkaakapitu"/>
    <w:unhideWhenUsed/>
    <w:rsid w:val="00171B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7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71B9F"/>
  </w:style>
  <w:style w:type="paragraph" w:styleId="Stopka">
    <w:name w:val="footer"/>
    <w:basedOn w:val="Normalny"/>
    <w:link w:val="StopkaZnak"/>
    <w:uiPriority w:val="99"/>
    <w:unhideWhenUsed/>
    <w:rsid w:val="0017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B9F"/>
  </w:style>
  <w:style w:type="paragraph" w:styleId="Tekstdymka">
    <w:name w:val="Balloon Text"/>
    <w:basedOn w:val="Normalny"/>
    <w:link w:val="TekstdymkaZnak"/>
    <w:uiPriority w:val="99"/>
    <w:semiHidden/>
    <w:unhideWhenUsed/>
    <w:rsid w:val="001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B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B9F"/>
    <w:pPr>
      <w:ind w:left="720"/>
      <w:contextualSpacing/>
    </w:pPr>
  </w:style>
  <w:style w:type="character" w:styleId="Hipercze">
    <w:name w:val="Hyperlink"/>
    <w:basedOn w:val="Domylnaczcionkaakapitu"/>
    <w:unhideWhenUsed/>
    <w:rsid w:val="00171B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regionbu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euroregionbu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20</cp:revision>
  <cp:lastPrinted>2021-04-26T10:27:00Z</cp:lastPrinted>
  <dcterms:created xsi:type="dcterms:W3CDTF">2021-04-12T06:15:00Z</dcterms:created>
  <dcterms:modified xsi:type="dcterms:W3CDTF">2021-04-26T10:28:00Z</dcterms:modified>
</cp:coreProperties>
</file>