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170C" w14:textId="77777777" w:rsidR="002F275B" w:rsidRPr="008B6389" w:rsidRDefault="007F738F" w:rsidP="00CA0BB0">
      <w:pPr>
        <w:spacing w:before="1800" w:after="960"/>
        <w:rPr>
          <w:sz w:val="56"/>
          <w:szCs w:val="72"/>
        </w:rPr>
      </w:pPr>
      <w:r w:rsidRPr="00B80911">
        <w:rPr>
          <w:sz w:val="72"/>
          <w:szCs w:val="72"/>
        </w:rPr>
        <w:t>S</w:t>
      </w:r>
      <w:r w:rsidRPr="008B6389">
        <w:rPr>
          <w:sz w:val="56"/>
          <w:szCs w:val="72"/>
        </w:rPr>
        <w:t>pecyfikacja</w:t>
      </w:r>
      <w:r w:rsidR="00256CFF" w:rsidRPr="008B6389">
        <w:rPr>
          <w:sz w:val="56"/>
          <w:szCs w:val="72"/>
        </w:rPr>
        <w:t xml:space="preserve"> </w:t>
      </w:r>
      <w:r w:rsidRPr="008B6389">
        <w:rPr>
          <w:sz w:val="72"/>
          <w:szCs w:val="72"/>
        </w:rPr>
        <w:t>W</w:t>
      </w:r>
      <w:r w:rsidRPr="008B6389">
        <w:rPr>
          <w:sz w:val="56"/>
          <w:szCs w:val="72"/>
        </w:rPr>
        <w:t>arunków</w:t>
      </w:r>
      <w:r w:rsidR="00256CFF" w:rsidRPr="008B6389">
        <w:rPr>
          <w:sz w:val="56"/>
          <w:szCs w:val="72"/>
        </w:rPr>
        <w:t xml:space="preserve"> </w:t>
      </w:r>
      <w:r w:rsidRPr="008B6389">
        <w:rPr>
          <w:sz w:val="72"/>
          <w:szCs w:val="72"/>
        </w:rPr>
        <w:t>Z</w:t>
      </w:r>
      <w:r w:rsidRPr="008B6389">
        <w:rPr>
          <w:sz w:val="56"/>
          <w:szCs w:val="72"/>
        </w:rPr>
        <w:t>amówienia</w:t>
      </w:r>
    </w:p>
    <w:p w14:paraId="278F170D" w14:textId="77777777" w:rsidR="008B6389" w:rsidRDefault="0043328B" w:rsidP="00767880">
      <w:pPr>
        <w:jc w:val="center"/>
        <w:rPr>
          <w:sz w:val="22"/>
          <w:szCs w:val="22"/>
        </w:rPr>
      </w:pPr>
      <w:r w:rsidRPr="008B6389">
        <w:rPr>
          <w:sz w:val="22"/>
          <w:szCs w:val="22"/>
        </w:rPr>
        <w:t>POSTĘPOWANIE</w:t>
      </w:r>
      <w:r w:rsidR="00256CFF" w:rsidRPr="008B6389">
        <w:rPr>
          <w:sz w:val="22"/>
          <w:szCs w:val="22"/>
        </w:rPr>
        <w:t xml:space="preserve"> </w:t>
      </w:r>
      <w:r w:rsidRPr="008B6389">
        <w:rPr>
          <w:sz w:val="22"/>
          <w:szCs w:val="22"/>
        </w:rPr>
        <w:t>O</w:t>
      </w:r>
      <w:r w:rsidR="00256CFF" w:rsidRPr="008B6389">
        <w:rPr>
          <w:sz w:val="22"/>
          <w:szCs w:val="22"/>
        </w:rPr>
        <w:t xml:space="preserve"> </w:t>
      </w:r>
      <w:r w:rsidRPr="008B6389">
        <w:rPr>
          <w:sz w:val="22"/>
          <w:szCs w:val="22"/>
        </w:rPr>
        <w:t>UDZIELENIE</w:t>
      </w:r>
      <w:r w:rsidR="00256CFF" w:rsidRPr="008B6389">
        <w:rPr>
          <w:sz w:val="22"/>
          <w:szCs w:val="22"/>
        </w:rPr>
        <w:t xml:space="preserve"> </w:t>
      </w:r>
      <w:r w:rsidRPr="008B6389">
        <w:rPr>
          <w:sz w:val="22"/>
          <w:szCs w:val="22"/>
        </w:rPr>
        <w:t>ZAMÓWIENIA</w:t>
      </w:r>
      <w:r w:rsidR="00256CFF" w:rsidRPr="008B6389">
        <w:rPr>
          <w:sz w:val="22"/>
          <w:szCs w:val="22"/>
        </w:rPr>
        <w:t xml:space="preserve"> </w:t>
      </w:r>
      <w:r w:rsidRPr="008B6389">
        <w:rPr>
          <w:sz w:val="22"/>
          <w:szCs w:val="22"/>
        </w:rPr>
        <w:t>PUBLICZNEGO</w:t>
      </w:r>
    </w:p>
    <w:p w14:paraId="278F170E" w14:textId="77777777" w:rsidR="0043328B" w:rsidRPr="008B6389" w:rsidRDefault="0043328B" w:rsidP="00767880">
      <w:pPr>
        <w:jc w:val="center"/>
        <w:rPr>
          <w:sz w:val="22"/>
          <w:szCs w:val="22"/>
        </w:rPr>
      </w:pPr>
      <w:r w:rsidRPr="008B6389">
        <w:rPr>
          <w:sz w:val="22"/>
          <w:szCs w:val="22"/>
        </w:rPr>
        <w:t>O</w:t>
      </w:r>
      <w:r w:rsidR="00256CFF" w:rsidRPr="008B6389">
        <w:rPr>
          <w:sz w:val="22"/>
          <w:szCs w:val="22"/>
        </w:rPr>
        <w:t xml:space="preserve"> </w:t>
      </w:r>
      <w:r w:rsidRPr="008B6389">
        <w:rPr>
          <w:sz w:val="22"/>
          <w:szCs w:val="22"/>
        </w:rPr>
        <w:t>WARTOŚCI</w:t>
      </w:r>
      <w:r w:rsidR="00256CFF" w:rsidRPr="008B6389">
        <w:rPr>
          <w:sz w:val="22"/>
          <w:szCs w:val="22"/>
        </w:rPr>
        <w:t xml:space="preserve"> </w:t>
      </w:r>
      <w:r w:rsidRPr="008B6389">
        <w:rPr>
          <w:sz w:val="22"/>
          <w:szCs w:val="22"/>
        </w:rPr>
        <w:t>PONIŻEJ</w:t>
      </w:r>
      <w:r w:rsidR="00256CFF" w:rsidRPr="008B6389">
        <w:rPr>
          <w:sz w:val="22"/>
          <w:szCs w:val="22"/>
        </w:rPr>
        <w:t xml:space="preserve"> </w:t>
      </w:r>
      <w:r w:rsidRPr="008B6389">
        <w:rPr>
          <w:sz w:val="22"/>
          <w:szCs w:val="22"/>
        </w:rPr>
        <w:t>PROGÓW</w:t>
      </w:r>
      <w:r w:rsidR="00256CFF" w:rsidRPr="008B6389">
        <w:rPr>
          <w:sz w:val="22"/>
          <w:szCs w:val="22"/>
        </w:rPr>
        <w:t xml:space="preserve"> </w:t>
      </w:r>
      <w:r w:rsidRPr="008B6389">
        <w:rPr>
          <w:sz w:val="22"/>
          <w:szCs w:val="22"/>
        </w:rPr>
        <w:t>UNIJNYCH</w:t>
      </w:r>
    </w:p>
    <w:p w14:paraId="278F170F" w14:textId="77777777" w:rsidR="00531A7E" w:rsidRDefault="00531A7E" w:rsidP="008B6389">
      <w:pPr>
        <w:spacing w:before="840" w:after="120"/>
        <w:rPr>
          <w:sz w:val="22"/>
          <w:szCs w:val="22"/>
        </w:rPr>
      </w:pPr>
    </w:p>
    <w:p w14:paraId="278F1710" w14:textId="77777777" w:rsidR="000F1301" w:rsidRPr="008B6389" w:rsidRDefault="0043328B" w:rsidP="008B6389">
      <w:pPr>
        <w:spacing w:before="840" w:after="120"/>
        <w:rPr>
          <w:sz w:val="22"/>
          <w:szCs w:val="22"/>
        </w:rPr>
      </w:pPr>
      <w:r w:rsidRPr="008B6389">
        <w:rPr>
          <w:sz w:val="22"/>
          <w:szCs w:val="22"/>
        </w:rPr>
        <w:t>PRZEDMIOT</w:t>
      </w:r>
      <w:r w:rsidR="00256CFF" w:rsidRPr="008B6389">
        <w:rPr>
          <w:sz w:val="22"/>
          <w:szCs w:val="22"/>
        </w:rPr>
        <w:t xml:space="preserve"> </w:t>
      </w:r>
      <w:r w:rsidRPr="008B6389">
        <w:rPr>
          <w:sz w:val="22"/>
          <w:szCs w:val="22"/>
        </w:rPr>
        <w:t>ZAMÓWIENIA:</w:t>
      </w:r>
    </w:p>
    <w:p w14:paraId="278F1712" w14:textId="41B7ABB2" w:rsidR="00BD2E5A" w:rsidRPr="00E51BFD" w:rsidRDefault="00E51BFD" w:rsidP="00E51BFD">
      <w:pPr>
        <w:pStyle w:val="Default"/>
        <w:jc w:val="both"/>
        <w:rPr>
          <w:b/>
          <w:bCs/>
          <w:sz w:val="28"/>
          <w:szCs w:val="28"/>
        </w:rPr>
      </w:pPr>
      <w:r w:rsidRPr="00E51BFD">
        <w:rPr>
          <w:b/>
          <w:bCs/>
          <w:sz w:val="28"/>
          <w:szCs w:val="28"/>
        </w:rPr>
        <w:t>S</w:t>
      </w:r>
      <w:r w:rsidR="0012329C" w:rsidRPr="00E51BFD">
        <w:rPr>
          <w:b/>
          <w:bCs/>
          <w:sz w:val="28"/>
          <w:szCs w:val="28"/>
        </w:rPr>
        <w:t xml:space="preserve">ukcesywny odbiór i zagospodarowanie odpadów balastowych pochodzących z sortowania odpadów wielkogabarytowych: frakcja  rozdrobniona o kod 19 12 12 </w:t>
      </w:r>
    </w:p>
    <w:p w14:paraId="278F1713" w14:textId="77777777" w:rsidR="00976C67" w:rsidRDefault="00976C67" w:rsidP="00BD2E5A">
      <w:pPr>
        <w:pStyle w:val="Default"/>
        <w:rPr>
          <w:bCs/>
          <w:sz w:val="22"/>
          <w:szCs w:val="22"/>
        </w:rPr>
      </w:pPr>
    </w:p>
    <w:p w14:paraId="278F1714" w14:textId="77777777" w:rsidR="00BD2E5A" w:rsidRDefault="00BD2E5A" w:rsidP="00BD2E5A">
      <w:pPr>
        <w:pStyle w:val="Default"/>
        <w:rPr>
          <w:bCs/>
          <w:sz w:val="22"/>
          <w:szCs w:val="22"/>
        </w:rPr>
      </w:pPr>
    </w:p>
    <w:p w14:paraId="278F1715" w14:textId="77777777" w:rsidR="00BD2E5A" w:rsidRPr="008B6389" w:rsidRDefault="00BD2E5A" w:rsidP="00BD2E5A">
      <w:pPr>
        <w:pStyle w:val="Default"/>
        <w:rPr>
          <w:sz w:val="22"/>
          <w:szCs w:val="22"/>
        </w:rPr>
      </w:pPr>
    </w:p>
    <w:p w14:paraId="278F1716" w14:textId="798AE027" w:rsidR="00D30DDD" w:rsidRPr="00BC1E91" w:rsidRDefault="00721E1C" w:rsidP="00BC1E91">
      <w:pPr>
        <w:pStyle w:val="Tytu"/>
        <w:spacing w:before="1440" w:after="720"/>
        <w:jc w:val="left"/>
        <w:rPr>
          <w:sz w:val="28"/>
          <w:szCs w:val="28"/>
        </w:rPr>
      </w:pPr>
      <w:bookmarkStart w:id="0" w:name="_Toc70271577"/>
      <w:r w:rsidRPr="008B6389">
        <w:rPr>
          <w:rFonts w:ascii="Arial" w:hAnsi="Arial" w:cs="Arial"/>
          <w:b w:val="0"/>
          <w:sz w:val="22"/>
          <w:szCs w:val="22"/>
        </w:rPr>
        <w:t>Nr</w:t>
      </w:r>
      <w:r w:rsidR="00256CFF" w:rsidRPr="008B6389">
        <w:rPr>
          <w:rFonts w:ascii="Arial" w:hAnsi="Arial" w:cs="Arial"/>
          <w:b w:val="0"/>
          <w:sz w:val="22"/>
          <w:szCs w:val="22"/>
        </w:rPr>
        <w:t xml:space="preserve"> </w:t>
      </w:r>
      <w:r w:rsidRPr="008B6389">
        <w:rPr>
          <w:rFonts w:ascii="Arial" w:hAnsi="Arial" w:cs="Arial"/>
          <w:b w:val="0"/>
          <w:sz w:val="22"/>
          <w:szCs w:val="22"/>
        </w:rPr>
        <w:t>sprawy:</w:t>
      </w:r>
      <w:r w:rsidR="00256CFF" w:rsidRPr="008B6389">
        <w:rPr>
          <w:rFonts w:ascii="Arial" w:hAnsi="Arial" w:cs="Arial"/>
          <w:b w:val="0"/>
          <w:sz w:val="22"/>
          <w:szCs w:val="22"/>
        </w:rPr>
        <w:t xml:space="preserve"> </w:t>
      </w:r>
      <w:bookmarkEnd w:id="0"/>
      <w:r w:rsidR="00BC1E91">
        <w:rPr>
          <w:rFonts w:ascii="Arial" w:hAnsi="Arial" w:cs="Arial"/>
          <w:b w:val="0"/>
          <w:sz w:val="22"/>
          <w:szCs w:val="22"/>
        </w:rPr>
        <w:t>PG/</w:t>
      </w:r>
      <w:r w:rsidR="00E50132">
        <w:rPr>
          <w:rFonts w:ascii="Arial" w:hAnsi="Arial" w:cs="Arial"/>
          <w:b w:val="0"/>
          <w:sz w:val="22"/>
          <w:szCs w:val="22"/>
        </w:rPr>
        <w:t>7</w:t>
      </w:r>
      <w:r w:rsidR="00A15367">
        <w:rPr>
          <w:rFonts w:ascii="Arial" w:hAnsi="Arial" w:cs="Arial"/>
          <w:b w:val="0"/>
          <w:sz w:val="22"/>
          <w:szCs w:val="22"/>
        </w:rPr>
        <w:t>/2023</w:t>
      </w:r>
    </w:p>
    <w:p w14:paraId="58165F1E" w14:textId="77777777" w:rsidR="00D3290D" w:rsidRDefault="00D3290D" w:rsidP="008B6389">
      <w:pPr>
        <w:spacing w:before="1440"/>
        <w:jc w:val="center"/>
        <w:rPr>
          <w:sz w:val="22"/>
          <w:szCs w:val="22"/>
        </w:rPr>
      </w:pPr>
    </w:p>
    <w:p w14:paraId="278F1717" w14:textId="6D4BEBFF" w:rsidR="008B6389" w:rsidRDefault="0096402E" w:rsidP="008B6389">
      <w:pPr>
        <w:spacing w:before="1440"/>
        <w:jc w:val="center"/>
        <w:rPr>
          <w:sz w:val="22"/>
          <w:szCs w:val="22"/>
        </w:rPr>
      </w:pPr>
      <w:r>
        <w:rPr>
          <w:sz w:val="22"/>
          <w:szCs w:val="22"/>
        </w:rPr>
        <w:t>Gilwa Mała</w:t>
      </w:r>
      <w:r w:rsidR="007F738F" w:rsidRPr="003B374A">
        <w:rPr>
          <w:sz w:val="22"/>
          <w:szCs w:val="22"/>
        </w:rPr>
        <w:t>,</w:t>
      </w:r>
      <w:r w:rsidR="00256CFF" w:rsidRPr="003B374A">
        <w:rPr>
          <w:sz w:val="22"/>
          <w:szCs w:val="22"/>
        </w:rPr>
        <w:t xml:space="preserve"> </w:t>
      </w:r>
      <w:r w:rsidR="00E50132">
        <w:rPr>
          <w:sz w:val="22"/>
          <w:szCs w:val="22"/>
        </w:rPr>
        <w:t>listopad</w:t>
      </w:r>
      <w:r w:rsidR="00A15367">
        <w:rPr>
          <w:sz w:val="22"/>
          <w:szCs w:val="22"/>
        </w:rPr>
        <w:t xml:space="preserve"> 2023</w:t>
      </w:r>
      <w:r w:rsidR="003F16C5" w:rsidRPr="003B374A">
        <w:rPr>
          <w:sz w:val="22"/>
          <w:szCs w:val="22"/>
        </w:rPr>
        <w:t xml:space="preserve"> r.</w:t>
      </w:r>
    </w:p>
    <w:p w14:paraId="278F1718" w14:textId="77777777" w:rsidR="008B6389" w:rsidRDefault="008B6389" w:rsidP="008B6389">
      <w:pPr>
        <w:rPr>
          <w:sz w:val="22"/>
          <w:szCs w:val="22"/>
        </w:rPr>
      </w:pPr>
      <w:r>
        <w:rPr>
          <w:sz w:val="22"/>
          <w:szCs w:val="22"/>
        </w:rPr>
        <w:br w:type="page"/>
      </w:r>
    </w:p>
    <w:p w14:paraId="278F1719" w14:textId="77777777" w:rsidR="00146513" w:rsidRPr="008B6389" w:rsidRDefault="00146513" w:rsidP="001F76D7">
      <w:pPr>
        <w:pStyle w:val="rozdzia"/>
        <w:shd w:val="clear" w:color="auto" w:fill="DAEEF3" w:themeFill="accent5" w:themeFillTint="33"/>
        <w:rPr>
          <w:rFonts w:ascii="Arial" w:hAnsi="Arial" w:cs="Arial"/>
        </w:rPr>
      </w:pPr>
      <w:bookmarkStart w:id="1" w:name="_Toc70271578"/>
      <w:r w:rsidRPr="008B6389">
        <w:rPr>
          <w:rFonts w:ascii="Arial" w:hAnsi="Arial" w:cs="Arial"/>
        </w:rPr>
        <w:lastRenderedPageBreak/>
        <w:t>I</w:t>
      </w:r>
      <w:r w:rsidR="007239AD" w:rsidRPr="008B6389">
        <w:rPr>
          <w:rFonts w:ascii="Arial" w:hAnsi="Arial" w:cs="Arial"/>
        </w:rPr>
        <w:tab/>
      </w:r>
      <w:r w:rsidRPr="008B6389">
        <w:rPr>
          <w:rFonts w:ascii="Arial" w:hAnsi="Arial" w:cs="Arial"/>
        </w:rPr>
        <w:t>Informacje</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Zamawiającym</w:t>
      </w:r>
      <w:bookmarkEnd w:id="1"/>
      <w:r w:rsidR="00256CFF" w:rsidRPr="008B6389">
        <w:rPr>
          <w:rFonts w:ascii="Arial" w:hAnsi="Arial" w:cs="Arial"/>
        </w:rPr>
        <w:t xml:space="preserve"> </w:t>
      </w:r>
    </w:p>
    <w:p w14:paraId="278F171A" w14:textId="77777777" w:rsidR="00C56134" w:rsidRPr="009A49CC" w:rsidRDefault="00C56134" w:rsidP="00D45C9F">
      <w:pPr>
        <w:pStyle w:val="Akapitzlist"/>
        <w:numPr>
          <w:ilvl w:val="0"/>
          <w:numId w:val="24"/>
        </w:numPr>
        <w:ind w:left="284" w:hanging="284"/>
        <w:rPr>
          <w:rFonts w:ascii="Arial" w:hAnsi="Arial" w:cs="Arial"/>
        </w:rPr>
      </w:pPr>
      <w:bookmarkStart w:id="2" w:name="_Toc70271579"/>
      <w:r w:rsidRPr="009A49CC">
        <w:rPr>
          <w:rFonts w:ascii="Arial" w:hAnsi="Arial" w:cs="Arial"/>
          <w:b/>
        </w:rPr>
        <w:t>Zakład Utylizacji Odpadów Sp. z o.o.</w:t>
      </w:r>
      <w:r w:rsidR="009A49CC" w:rsidRPr="009A49CC">
        <w:rPr>
          <w:rFonts w:ascii="Arial" w:hAnsi="Arial" w:cs="Arial"/>
          <w:b/>
        </w:rPr>
        <w:t xml:space="preserve">, </w:t>
      </w:r>
      <w:r w:rsidRPr="009A49CC">
        <w:rPr>
          <w:rFonts w:ascii="Arial" w:hAnsi="Arial" w:cs="Arial"/>
        </w:rPr>
        <w:t xml:space="preserve">Gilwa Mała 8, 82-500 Kwidzyn </w:t>
      </w:r>
    </w:p>
    <w:p w14:paraId="278F171B" w14:textId="53202FB2" w:rsidR="00C56134" w:rsidRPr="009A49CC" w:rsidRDefault="009A49CC" w:rsidP="00D45C9F">
      <w:pPr>
        <w:pStyle w:val="Akapitzlist"/>
        <w:numPr>
          <w:ilvl w:val="0"/>
          <w:numId w:val="24"/>
        </w:numPr>
        <w:ind w:left="284" w:hanging="284"/>
        <w:rPr>
          <w:rFonts w:ascii="Arial" w:hAnsi="Arial" w:cs="Arial"/>
          <w:lang w:val="en-US"/>
        </w:rPr>
      </w:pPr>
      <w:r>
        <w:rPr>
          <w:rFonts w:ascii="Arial" w:hAnsi="Arial" w:cs="Arial"/>
        </w:rPr>
        <w:t>T</w:t>
      </w:r>
      <w:r w:rsidR="00C56134" w:rsidRPr="009A49CC">
        <w:rPr>
          <w:rFonts w:ascii="Arial" w:hAnsi="Arial" w:cs="Arial"/>
        </w:rPr>
        <w:t xml:space="preserve">el. +48 (55) 279 </w:t>
      </w:r>
      <w:r w:rsidRPr="009A49CC">
        <w:rPr>
          <w:rFonts w:ascii="Arial" w:hAnsi="Arial" w:cs="Arial"/>
        </w:rPr>
        <w:t xml:space="preserve">58 28 , fax: +48 (55) 279 58 28, </w:t>
      </w:r>
      <w:r w:rsidR="00C56134" w:rsidRPr="009A49CC">
        <w:rPr>
          <w:rFonts w:ascii="Arial" w:hAnsi="Arial" w:cs="Arial"/>
          <w:lang w:val="en-US"/>
        </w:rPr>
        <w:t>e-mail</w:t>
      </w:r>
      <w:r w:rsidR="00BB7DA9">
        <w:rPr>
          <w:rFonts w:ascii="Arial" w:hAnsi="Arial" w:cs="Arial"/>
          <w:lang w:val="en-US"/>
        </w:rPr>
        <w:t>: biuro@zuo.kwidzyn.pl</w:t>
      </w:r>
    </w:p>
    <w:p w14:paraId="278F171C" w14:textId="10BA2FE9" w:rsidR="00C56134" w:rsidRPr="00C56134" w:rsidRDefault="007E47AA" w:rsidP="00D45C9F">
      <w:pPr>
        <w:pStyle w:val="Akapitzlist"/>
        <w:numPr>
          <w:ilvl w:val="0"/>
          <w:numId w:val="24"/>
        </w:numPr>
        <w:ind w:left="284" w:hanging="284"/>
        <w:rPr>
          <w:rFonts w:ascii="Arial" w:hAnsi="Arial" w:cs="Arial"/>
        </w:rPr>
      </w:pPr>
      <w:r w:rsidRPr="00C56134">
        <w:rPr>
          <w:rFonts w:ascii="Arial" w:hAnsi="Arial" w:cs="Arial"/>
        </w:rPr>
        <w:t xml:space="preserve">Adres strony internetowej, na której jest prowadzone postępowanie i na której będą dostępne wszelkie dokumenty związane z prowadzoną procedurą: </w:t>
      </w:r>
      <w:hyperlink r:id="rId10" w:history="1">
        <w:r w:rsidR="00C56134" w:rsidRPr="00C56134">
          <w:rPr>
            <w:rFonts w:ascii="Arial" w:eastAsia="Andale Sans UI" w:hAnsi="Arial" w:cs="Arial"/>
            <w:color w:val="0000FF"/>
            <w:kern w:val="3"/>
            <w:u w:val="single"/>
            <w:lang w:eastAsia="zh-CN" w:bidi="fa-IR"/>
          </w:rPr>
          <w:t>https://platformazakupowa.pl/zuokwidzyn</w:t>
        </w:r>
      </w:hyperlink>
    </w:p>
    <w:p w14:paraId="278F171D" w14:textId="77777777" w:rsidR="0076129F" w:rsidRPr="008B6389" w:rsidRDefault="008C415E" w:rsidP="001F76D7">
      <w:pPr>
        <w:pStyle w:val="rozdzia"/>
        <w:shd w:val="clear" w:color="auto" w:fill="DAEEF3" w:themeFill="accent5" w:themeFillTint="33"/>
        <w:rPr>
          <w:rFonts w:ascii="Arial" w:hAnsi="Arial" w:cs="Arial"/>
        </w:rPr>
      </w:pPr>
      <w:r w:rsidRPr="008B6389">
        <w:rPr>
          <w:rFonts w:ascii="Arial" w:hAnsi="Arial" w:cs="Arial"/>
        </w:rPr>
        <w:t>II</w:t>
      </w:r>
      <w:r w:rsidR="005A0F36">
        <w:rPr>
          <w:rFonts w:ascii="Arial" w:hAnsi="Arial" w:cs="Arial"/>
        </w:rPr>
        <w:tab/>
      </w:r>
      <w:r w:rsidRPr="008B6389">
        <w:rPr>
          <w:rFonts w:ascii="Arial" w:hAnsi="Arial" w:cs="Arial"/>
        </w:rPr>
        <w:t>T</w:t>
      </w:r>
      <w:r w:rsidR="0076129F" w:rsidRPr="008B6389">
        <w:rPr>
          <w:rFonts w:ascii="Arial" w:hAnsi="Arial" w:cs="Arial"/>
        </w:rPr>
        <w:t>ryb</w:t>
      </w:r>
      <w:r w:rsidR="00256CFF" w:rsidRPr="008B6389">
        <w:rPr>
          <w:rFonts w:ascii="Arial" w:hAnsi="Arial" w:cs="Arial"/>
        </w:rPr>
        <w:t xml:space="preserve"> </w:t>
      </w:r>
      <w:r w:rsidR="0076129F" w:rsidRPr="008B6389">
        <w:rPr>
          <w:rFonts w:ascii="Arial" w:hAnsi="Arial" w:cs="Arial"/>
        </w:rPr>
        <w:t>udzielenia</w:t>
      </w:r>
      <w:r w:rsidR="00256CFF" w:rsidRPr="008B6389">
        <w:rPr>
          <w:rFonts w:ascii="Arial" w:hAnsi="Arial" w:cs="Arial"/>
        </w:rPr>
        <w:t xml:space="preserve"> </w:t>
      </w:r>
      <w:r w:rsidR="0076129F" w:rsidRPr="008B6389">
        <w:rPr>
          <w:rFonts w:ascii="Arial" w:hAnsi="Arial" w:cs="Arial"/>
        </w:rPr>
        <w:t>zamówienia</w:t>
      </w:r>
      <w:bookmarkEnd w:id="2"/>
    </w:p>
    <w:p w14:paraId="278F171E" w14:textId="77777777" w:rsidR="00583883" w:rsidRPr="008B6389" w:rsidRDefault="00391DC4" w:rsidP="00E7104D">
      <w:pPr>
        <w:pStyle w:val="Ustp"/>
        <w:numPr>
          <w:ilvl w:val="0"/>
          <w:numId w:val="4"/>
        </w:numPr>
        <w:ind w:left="426" w:hanging="426"/>
      </w:pPr>
      <w:r w:rsidRPr="008B6389">
        <w:t>P</w:t>
      </w:r>
      <w:r w:rsidR="00583883" w:rsidRPr="008B6389">
        <w:t>ostępowanie</w:t>
      </w:r>
      <w:r w:rsidR="00256CFF" w:rsidRPr="008B6389">
        <w:t xml:space="preserve"> </w:t>
      </w:r>
      <w:r w:rsidRPr="008B6389">
        <w:t>prowadzone</w:t>
      </w:r>
      <w:r w:rsidR="00256CFF" w:rsidRPr="008B6389">
        <w:t xml:space="preserve"> </w:t>
      </w:r>
      <w:r w:rsidRPr="008B6389">
        <w:t>jest</w:t>
      </w:r>
      <w:r w:rsidR="00256CFF" w:rsidRPr="008B6389">
        <w:t xml:space="preserve"> </w:t>
      </w:r>
      <w:r w:rsidRPr="008B6389">
        <w:t>w</w:t>
      </w:r>
      <w:r w:rsidR="00256CFF" w:rsidRPr="008B6389">
        <w:t xml:space="preserve"> </w:t>
      </w:r>
      <w:r w:rsidRPr="008B6389">
        <w:t>trybie</w:t>
      </w:r>
      <w:r w:rsidR="00256CFF" w:rsidRPr="008B6389">
        <w:t xml:space="preserve"> </w:t>
      </w:r>
      <w:r w:rsidR="00583883" w:rsidRPr="008B6389">
        <w:t>podstawowym</w:t>
      </w:r>
      <w:r w:rsidR="00256CFF" w:rsidRPr="008B6389">
        <w:t xml:space="preserve"> </w:t>
      </w:r>
      <w:r w:rsidR="00583883" w:rsidRPr="008B6389">
        <w:t>na</w:t>
      </w:r>
      <w:r w:rsidR="00256CFF" w:rsidRPr="008B6389">
        <w:t xml:space="preserve"> </w:t>
      </w:r>
      <w:r w:rsidR="00583883" w:rsidRPr="008B6389">
        <w:t>podstawie</w:t>
      </w:r>
      <w:r w:rsidR="00256CFF" w:rsidRPr="008B6389">
        <w:t xml:space="preserve"> </w:t>
      </w:r>
      <w:r w:rsidR="00583883" w:rsidRPr="008B6389">
        <w:t>art.</w:t>
      </w:r>
      <w:r w:rsidR="00256CFF" w:rsidRPr="008B6389">
        <w:t xml:space="preserve"> </w:t>
      </w:r>
      <w:r w:rsidR="00583883" w:rsidRPr="008B6389">
        <w:t>275</w:t>
      </w:r>
      <w:r w:rsidR="00256CFF" w:rsidRPr="008B6389">
        <w:t xml:space="preserve"> </w:t>
      </w:r>
      <w:r w:rsidR="00583883" w:rsidRPr="008B6389">
        <w:t>pkt</w:t>
      </w:r>
      <w:r w:rsidR="00256CFF" w:rsidRPr="008B6389">
        <w:t xml:space="preserve"> </w:t>
      </w:r>
      <w:r w:rsidR="00C56134">
        <w:t>2</w:t>
      </w:r>
      <w:r w:rsidR="00256CFF" w:rsidRPr="008B6389">
        <w:t xml:space="preserve"> </w:t>
      </w:r>
      <w:r w:rsidR="00583883" w:rsidRPr="008B6389">
        <w:t>ustawy</w:t>
      </w:r>
      <w:r w:rsidR="00256CFF" w:rsidRPr="008B6389">
        <w:t xml:space="preserve"> </w:t>
      </w:r>
      <w:r w:rsidR="00583883" w:rsidRPr="008B6389">
        <w:t>z</w:t>
      </w:r>
      <w:r w:rsidR="00256CFF" w:rsidRPr="008B6389">
        <w:t xml:space="preserve"> </w:t>
      </w:r>
      <w:r w:rsidR="00583883" w:rsidRPr="008B6389">
        <w:t>dnia</w:t>
      </w:r>
      <w:r w:rsidR="00256CFF" w:rsidRPr="008B6389">
        <w:t xml:space="preserve"> </w:t>
      </w:r>
      <w:r w:rsidR="00583883" w:rsidRPr="008B6389">
        <w:t>11</w:t>
      </w:r>
      <w:r w:rsidR="00256CFF" w:rsidRPr="008B6389">
        <w:t xml:space="preserve"> </w:t>
      </w:r>
      <w:r w:rsidR="00583883" w:rsidRPr="008B6389">
        <w:t>września</w:t>
      </w:r>
      <w:r w:rsidR="00256CFF" w:rsidRPr="008B6389">
        <w:t xml:space="preserve"> </w:t>
      </w:r>
      <w:r w:rsidR="00583883" w:rsidRPr="008B6389">
        <w:t>2019</w:t>
      </w:r>
      <w:r w:rsidR="00256CFF" w:rsidRPr="008B6389">
        <w:t xml:space="preserve"> </w:t>
      </w:r>
      <w:r w:rsidR="00583883" w:rsidRPr="008B6389">
        <w:t>r.</w:t>
      </w:r>
      <w:r w:rsidR="00256CFF" w:rsidRPr="008B6389">
        <w:t xml:space="preserve"> </w:t>
      </w:r>
      <w:r w:rsidR="00583883" w:rsidRPr="008B6389">
        <w:t>-</w:t>
      </w:r>
      <w:r w:rsidR="00256CFF" w:rsidRPr="008B6389">
        <w:t xml:space="preserve"> </w:t>
      </w:r>
      <w:r w:rsidR="00583883" w:rsidRPr="008B6389">
        <w:t>Prawo</w:t>
      </w:r>
      <w:r w:rsidR="00256CFF" w:rsidRPr="008B6389">
        <w:t xml:space="preserve"> </w:t>
      </w:r>
      <w:r w:rsidR="00583883" w:rsidRPr="008B6389">
        <w:t>zamówień</w:t>
      </w:r>
      <w:r w:rsidR="00256CFF" w:rsidRPr="008B6389">
        <w:t xml:space="preserve"> </w:t>
      </w:r>
      <w:r w:rsidR="00583883" w:rsidRPr="008B6389">
        <w:t>publicznych</w:t>
      </w:r>
      <w:r w:rsidR="00D02DF6" w:rsidRPr="008B6389">
        <w:t>,</w:t>
      </w:r>
      <w:r w:rsidR="00256CFF" w:rsidRPr="008B6389">
        <w:t xml:space="preserve"> </w:t>
      </w:r>
      <w:r w:rsidR="00D02DF6" w:rsidRPr="008B6389">
        <w:t>zwanej</w:t>
      </w:r>
      <w:r w:rsidR="00256CFF" w:rsidRPr="008B6389">
        <w:t xml:space="preserve"> </w:t>
      </w:r>
      <w:r w:rsidR="00D02DF6" w:rsidRPr="008B6389">
        <w:t>dalej</w:t>
      </w:r>
      <w:r w:rsidR="00256CFF" w:rsidRPr="008B6389">
        <w:t xml:space="preserve"> </w:t>
      </w:r>
      <w:proofErr w:type="spellStart"/>
      <w:r w:rsidR="00D02DF6" w:rsidRPr="008B6389">
        <w:t>Pzp</w:t>
      </w:r>
      <w:proofErr w:type="spellEnd"/>
      <w:r w:rsidR="00971261" w:rsidRPr="008B6389">
        <w:t>.</w:t>
      </w:r>
    </w:p>
    <w:p w14:paraId="278F171F" w14:textId="77777777" w:rsidR="00971261" w:rsidRPr="008B6389" w:rsidRDefault="00971261" w:rsidP="00E7104D">
      <w:pPr>
        <w:pStyle w:val="Ustp"/>
        <w:numPr>
          <w:ilvl w:val="0"/>
          <w:numId w:val="4"/>
        </w:numPr>
        <w:ind w:left="426" w:hanging="426"/>
      </w:pPr>
      <w:r w:rsidRPr="008B6389">
        <w:t>Zamawiający</w:t>
      </w:r>
      <w:r w:rsidR="00256CFF" w:rsidRPr="008B6389">
        <w:t xml:space="preserve"> </w:t>
      </w:r>
      <w:r w:rsidRPr="008B6389">
        <w:t>przewiduje</w:t>
      </w:r>
      <w:r w:rsidR="00256CFF" w:rsidRPr="008B6389">
        <w:t xml:space="preserve"> </w:t>
      </w:r>
      <w:r w:rsidRPr="008B6389">
        <w:t>wyb</w:t>
      </w:r>
      <w:r w:rsidR="00C56134">
        <w:t xml:space="preserve">ór </w:t>
      </w:r>
      <w:r w:rsidR="00256CFF" w:rsidRPr="008B6389">
        <w:t xml:space="preserve"> </w:t>
      </w:r>
      <w:r w:rsidRPr="008B6389">
        <w:t>najkorzystniejszej</w:t>
      </w:r>
      <w:r w:rsidR="00256CFF" w:rsidRPr="008B6389">
        <w:t xml:space="preserve"> </w:t>
      </w:r>
      <w:r w:rsidRPr="008B6389">
        <w:t>oferty</w:t>
      </w:r>
      <w:r w:rsidR="00256CFF" w:rsidRPr="008B6389">
        <w:t xml:space="preserve"> </w:t>
      </w:r>
      <w:r w:rsidRPr="008B6389">
        <w:t>z</w:t>
      </w:r>
      <w:r w:rsidR="00256CFF" w:rsidRPr="008B6389">
        <w:t xml:space="preserve"> </w:t>
      </w:r>
      <w:r w:rsidRPr="008B6389">
        <w:t>możliwością</w:t>
      </w:r>
      <w:r w:rsidR="00256CFF" w:rsidRPr="008B6389">
        <w:t xml:space="preserve"> </w:t>
      </w:r>
      <w:r w:rsidRPr="008B6389">
        <w:t>pr</w:t>
      </w:r>
      <w:r w:rsidR="00FB7CD1">
        <w:t>zepr</w:t>
      </w:r>
      <w:r w:rsidRPr="008B6389">
        <w:t>owadzenia</w:t>
      </w:r>
      <w:r w:rsidR="00256CFF" w:rsidRPr="008B6389">
        <w:t xml:space="preserve"> </w:t>
      </w:r>
      <w:r w:rsidRPr="008B6389">
        <w:t>negocjacji.</w:t>
      </w:r>
    </w:p>
    <w:p w14:paraId="278F1720" w14:textId="77777777" w:rsidR="00391DC4" w:rsidRPr="008B6389" w:rsidRDefault="00391DC4" w:rsidP="00884683">
      <w:pPr>
        <w:pStyle w:val="Ustp"/>
        <w:numPr>
          <w:ilvl w:val="0"/>
          <w:numId w:val="4"/>
        </w:numPr>
        <w:ind w:left="426" w:hanging="426"/>
      </w:pPr>
      <w:r w:rsidRPr="008B6389">
        <w:t>W</w:t>
      </w:r>
      <w:r w:rsidR="00256CFF" w:rsidRPr="008B6389">
        <w:t xml:space="preserve"> </w:t>
      </w:r>
      <w:r w:rsidRPr="008B6389">
        <w:t>zakresie</w:t>
      </w:r>
      <w:r w:rsidR="00256CFF" w:rsidRPr="008B6389">
        <w:t xml:space="preserve"> </w:t>
      </w:r>
      <w:r w:rsidRPr="008B6389">
        <w:t>nieuregulowanym</w:t>
      </w:r>
      <w:r w:rsidR="00256CFF" w:rsidRPr="008B6389">
        <w:t xml:space="preserve"> </w:t>
      </w:r>
      <w:r w:rsidRPr="008B6389">
        <w:t>niniejszą</w:t>
      </w:r>
      <w:r w:rsidR="00256CFF" w:rsidRPr="008B6389">
        <w:t xml:space="preserve"> </w:t>
      </w:r>
      <w:r w:rsidRPr="008B6389">
        <w:t>Specyfikacją</w:t>
      </w:r>
      <w:r w:rsidR="00256CFF" w:rsidRPr="008B6389">
        <w:t xml:space="preserve"> </w:t>
      </w:r>
      <w:r w:rsidRPr="008B6389">
        <w:t>Warunków</w:t>
      </w:r>
      <w:r w:rsidR="00256CFF" w:rsidRPr="008B6389">
        <w:t xml:space="preserve"> </w:t>
      </w:r>
      <w:r w:rsidRPr="008B6389">
        <w:t>Zamówienia,</w:t>
      </w:r>
      <w:r w:rsidR="00256CFF" w:rsidRPr="008B6389">
        <w:t xml:space="preserve"> </w:t>
      </w:r>
      <w:r w:rsidRPr="008B6389">
        <w:t>zwaną</w:t>
      </w:r>
      <w:r w:rsidR="00256CFF" w:rsidRPr="008B6389">
        <w:t xml:space="preserve"> </w:t>
      </w:r>
      <w:r w:rsidRPr="008B6389">
        <w:t>dalej</w:t>
      </w:r>
      <w:r w:rsidR="00256CFF" w:rsidRPr="008B6389">
        <w:t xml:space="preserve"> </w:t>
      </w:r>
      <w:r w:rsidRPr="008B6389">
        <w:t>„SWZ”,</w:t>
      </w:r>
      <w:r w:rsidR="00256CFF" w:rsidRPr="008B6389">
        <w:t xml:space="preserve"> </w:t>
      </w:r>
      <w:r w:rsidRPr="008B6389">
        <w:t>zastosowanie</w:t>
      </w:r>
      <w:r w:rsidR="00256CFF" w:rsidRPr="008B6389">
        <w:t xml:space="preserve"> </w:t>
      </w:r>
      <w:r w:rsidRPr="008B6389">
        <w:t>mają</w:t>
      </w:r>
      <w:r w:rsidR="00256CFF" w:rsidRPr="008B6389">
        <w:t xml:space="preserve"> </w:t>
      </w:r>
      <w:r w:rsidRPr="008B6389">
        <w:t>przepisy</w:t>
      </w:r>
      <w:r w:rsidR="00256CFF" w:rsidRPr="008B6389">
        <w:t xml:space="preserve"> </w:t>
      </w:r>
      <w:proofErr w:type="spellStart"/>
      <w:r w:rsidRPr="008B6389">
        <w:t>Pzp</w:t>
      </w:r>
      <w:proofErr w:type="spellEnd"/>
      <w:r w:rsidR="00256CFF" w:rsidRPr="008B6389">
        <w:t xml:space="preserve"> </w:t>
      </w:r>
      <w:r w:rsidR="00BC31D0" w:rsidRPr="008B6389">
        <w:t>oraz</w:t>
      </w:r>
      <w:r w:rsidR="00256CFF" w:rsidRPr="008B6389">
        <w:t xml:space="preserve"> </w:t>
      </w:r>
      <w:r w:rsidR="00BC31D0" w:rsidRPr="008B6389">
        <w:t>aktów</w:t>
      </w:r>
      <w:r w:rsidR="00256CFF" w:rsidRPr="008B6389">
        <w:t xml:space="preserve"> </w:t>
      </w:r>
      <w:r w:rsidR="00BC31D0" w:rsidRPr="008B6389">
        <w:t>wykonawczych</w:t>
      </w:r>
      <w:r w:rsidR="00256CFF" w:rsidRPr="008B6389">
        <w:t xml:space="preserve"> </w:t>
      </w:r>
      <w:r w:rsidR="00BC31D0" w:rsidRPr="008B6389">
        <w:t>do</w:t>
      </w:r>
      <w:r w:rsidR="00256CFF" w:rsidRPr="008B6389">
        <w:t xml:space="preserve"> </w:t>
      </w:r>
      <w:proofErr w:type="spellStart"/>
      <w:r w:rsidR="00D02DF6" w:rsidRPr="008B6389">
        <w:t>Pzp</w:t>
      </w:r>
      <w:proofErr w:type="spellEnd"/>
      <w:r w:rsidR="00BC31D0" w:rsidRPr="008B6389">
        <w:t>.</w:t>
      </w:r>
    </w:p>
    <w:p w14:paraId="278F1721" w14:textId="77777777" w:rsidR="00CD46EF" w:rsidRPr="008B6389" w:rsidRDefault="00CD46EF" w:rsidP="00884683">
      <w:pPr>
        <w:pStyle w:val="Ustp"/>
        <w:numPr>
          <w:ilvl w:val="0"/>
          <w:numId w:val="4"/>
        </w:numPr>
        <w:ind w:left="426" w:hanging="426"/>
      </w:pPr>
      <w:r w:rsidRPr="008B6389">
        <w:t>Szacunkowa</w:t>
      </w:r>
      <w:r w:rsidR="00256CFF" w:rsidRPr="008B6389">
        <w:t xml:space="preserve"> </w:t>
      </w:r>
      <w:r w:rsidRPr="008B6389">
        <w:t>wartość</w:t>
      </w:r>
      <w:r w:rsidR="00256CFF" w:rsidRPr="008B6389">
        <w:t xml:space="preserve"> </w:t>
      </w:r>
      <w:r w:rsidRPr="008B6389">
        <w:t>przedmiotu</w:t>
      </w:r>
      <w:r w:rsidR="00256CFF" w:rsidRPr="008B6389">
        <w:t xml:space="preserve"> </w:t>
      </w:r>
      <w:r w:rsidRPr="008B6389">
        <w:t>zamówienia</w:t>
      </w:r>
      <w:r w:rsidR="00256CFF" w:rsidRPr="008B6389">
        <w:t xml:space="preserve"> </w:t>
      </w:r>
      <w:r w:rsidRPr="008B6389">
        <w:t>nie</w:t>
      </w:r>
      <w:r w:rsidR="00256CFF" w:rsidRPr="008B6389">
        <w:t xml:space="preserve"> </w:t>
      </w:r>
      <w:r w:rsidRPr="008B6389">
        <w:t>przekracza</w:t>
      </w:r>
      <w:r w:rsidR="00256CFF" w:rsidRPr="008B6389">
        <w:t xml:space="preserve"> </w:t>
      </w:r>
      <w:r w:rsidRPr="008B6389">
        <w:t>progów</w:t>
      </w:r>
      <w:r w:rsidR="00256CFF" w:rsidRPr="008B6389">
        <w:t xml:space="preserve"> </w:t>
      </w:r>
      <w:r w:rsidRPr="008B6389">
        <w:t>unijnych</w:t>
      </w:r>
      <w:r w:rsidR="00256CFF" w:rsidRPr="008B6389">
        <w:t xml:space="preserve"> </w:t>
      </w:r>
      <w:r w:rsidRPr="008B6389">
        <w:t>o</w:t>
      </w:r>
      <w:r w:rsidR="00256CFF" w:rsidRPr="008B6389">
        <w:t xml:space="preserve"> </w:t>
      </w:r>
      <w:r w:rsidR="00517047" w:rsidRPr="008B6389">
        <w:t>których</w:t>
      </w:r>
      <w:r w:rsidR="00256CFF" w:rsidRPr="008B6389">
        <w:t xml:space="preserve"> </w:t>
      </w:r>
      <w:r w:rsidRPr="008B6389">
        <w:t>mowa</w:t>
      </w:r>
      <w:r w:rsidR="00256CFF" w:rsidRPr="008B6389">
        <w:t xml:space="preserve"> </w:t>
      </w:r>
      <w:r w:rsidRPr="008B6389">
        <w:t>w</w:t>
      </w:r>
      <w:r w:rsidR="00256CFF" w:rsidRPr="008B6389">
        <w:t xml:space="preserve"> </w:t>
      </w:r>
      <w:r w:rsidRPr="008B6389">
        <w:t>art.</w:t>
      </w:r>
      <w:r w:rsidR="00256CFF" w:rsidRPr="008B6389">
        <w:t xml:space="preserve"> </w:t>
      </w:r>
      <w:r w:rsidRPr="008B6389">
        <w:t>3</w:t>
      </w:r>
      <w:r w:rsidR="00256CFF" w:rsidRPr="008B6389">
        <w:t xml:space="preserve"> </w:t>
      </w:r>
      <w:proofErr w:type="spellStart"/>
      <w:r w:rsidRPr="008B6389">
        <w:t>Pzp</w:t>
      </w:r>
      <w:proofErr w:type="spellEnd"/>
      <w:r w:rsidRPr="008B6389">
        <w:t>.</w:t>
      </w:r>
    </w:p>
    <w:p w14:paraId="278F1722" w14:textId="77777777" w:rsidR="000E7106" w:rsidRPr="000E7106" w:rsidRDefault="008C415E" w:rsidP="000E7106">
      <w:pPr>
        <w:pStyle w:val="rozdzia"/>
        <w:shd w:val="clear" w:color="auto" w:fill="DAEEF3" w:themeFill="accent5" w:themeFillTint="33"/>
        <w:rPr>
          <w:rFonts w:ascii="Arial" w:hAnsi="Arial" w:cs="Arial"/>
        </w:rPr>
      </w:pPr>
      <w:bookmarkStart w:id="3" w:name="_Toc70271580"/>
      <w:r w:rsidRPr="008B6389">
        <w:rPr>
          <w:rFonts w:ascii="Arial" w:hAnsi="Arial" w:cs="Arial"/>
        </w:rPr>
        <w:t>III</w:t>
      </w:r>
      <w:r w:rsidR="00A34E8B" w:rsidRPr="008B6389">
        <w:rPr>
          <w:rFonts w:ascii="Arial" w:hAnsi="Arial" w:cs="Arial"/>
        </w:rPr>
        <w:tab/>
      </w:r>
      <w:r w:rsidR="0076129F" w:rsidRPr="008B6389">
        <w:rPr>
          <w:rFonts w:ascii="Arial" w:hAnsi="Arial" w:cs="Arial"/>
        </w:rPr>
        <w:t>Opis</w:t>
      </w:r>
      <w:r w:rsidR="00256CFF" w:rsidRPr="008B6389">
        <w:rPr>
          <w:rFonts w:ascii="Arial" w:hAnsi="Arial" w:cs="Arial"/>
        </w:rPr>
        <w:t xml:space="preserve"> </w:t>
      </w:r>
      <w:r w:rsidR="0076129F" w:rsidRPr="008B6389">
        <w:rPr>
          <w:rFonts w:ascii="Arial" w:hAnsi="Arial" w:cs="Arial"/>
        </w:rPr>
        <w:t>przedmiotu</w:t>
      </w:r>
      <w:r w:rsidR="00256CFF" w:rsidRPr="008B6389">
        <w:rPr>
          <w:rFonts w:ascii="Arial" w:hAnsi="Arial" w:cs="Arial"/>
        </w:rPr>
        <w:t xml:space="preserve"> </w:t>
      </w:r>
      <w:r w:rsidR="0076129F" w:rsidRPr="008B6389">
        <w:rPr>
          <w:rFonts w:ascii="Arial" w:hAnsi="Arial" w:cs="Arial"/>
        </w:rPr>
        <w:t>zamówienia</w:t>
      </w:r>
      <w:bookmarkEnd w:id="3"/>
    </w:p>
    <w:p w14:paraId="278F1723" w14:textId="77777777" w:rsidR="000E7106" w:rsidRPr="000E7106" w:rsidRDefault="000E7106" w:rsidP="000E307D">
      <w:pPr>
        <w:pStyle w:val="Akapitzlist"/>
        <w:numPr>
          <w:ilvl w:val="0"/>
          <w:numId w:val="41"/>
        </w:numPr>
        <w:ind w:left="426" w:hanging="426"/>
        <w:rPr>
          <w:rFonts w:ascii="Arial" w:hAnsi="Arial" w:cs="Arial"/>
        </w:rPr>
      </w:pPr>
      <w:r w:rsidRPr="000E7106">
        <w:rPr>
          <w:rFonts w:ascii="Arial" w:hAnsi="Arial" w:cs="Arial"/>
        </w:rPr>
        <w:t xml:space="preserve">Przedmiotem umowy jest </w:t>
      </w:r>
      <w:r w:rsidRPr="00F13545">
        <w:rPr>
          <w:rFonts w:ascii="Arial" w:hAnsi="Arial" w:cs="Arial"/>
          <w:b/>
        </w:rPr>
        <w:t>sukcesywny odbiór i zagospodarowanie odpadów balastowych pochodzących z sortowania odpadów wielkogabarytowych: frakcja  rozdrobniona o kod 19 12 12</w:t>
      </w:r>
      <w:r w:rsidRPr="00F13545">
        <w:rPr>
          <w:rFonts w:ascii="Arial" w:hAnsi="Arial" w:cs="Arial"/>
          <w:b/>
          <w:bCs/>
        </w:rPr>
        <w:t xml:space="preserve"> – inne odpady (w tym zmieszane substancje i przedmioty) z mechanicznej obróbki odpadów inne niż wymienione w 19 12 11</w:t>
      </w:r>
      <w:r w:rsidRPr="00F13545">
        <w:rPr>
          <w:rFonts w:ascii="Arial" w:hAnsi="Arial" w:cs="Arial"/>
          <w:b/>
        </w:rPr>
        <w:t>.</w:t>
      </w:r>
    </w:p>
    <w:p w14:paraId="278F1724" w14:textId="77777777" w:rsidR="000E7106" w:rsidRPr="000E7106" w:rsidRDefault="000E7106" w:rsidP="000E7106">
      <w:pPr>
        <w:pStyle w:val="Default"/>
        <w:adjustRightInd/>
        <w:jc w:val="both"/>
        <w:rPr>
          <w:b/>
          <w:bCs/>
          <w:sz w:val="22"/>
          <w:szCs w:val="22"/>
        </w:rPr>
      </w:pPr>
    </w:p>
    <w:p w14:paraId="278F1725" w14:textId="77777777" w:rsidR="000E7106" w:rsidRPr="000E7106" w:rsidRDefault="000E7106" w:rsidP="000E7106">
      <w:pPr>
        <w:pStyle w:val="Default"/>
        <w:adjustRightInd/>
        <w:jc w:val="both"/>
        <w:rPr>
          <w:b/>
          <w:bCs/>
          <w:sz w:val="22"/>
          <w:szCs w:val="22"/>
        </w:rPr>
      </w:pPr>
      <w:r w:rsidRPr="000E7106">
        <w:rPr>
          <w:b/>
          <w:bCs/>
          <w:sz w:val="22"/>
          <w:szCs w:val="22"/>
        </w:rPr>
        <w:t>Warunki Odbioru</w:t>
      </w:r>
    </w:p>
    <w:p w14:paraId="278F1726" w14:textId="77777777" w:rsidR="000E7106" w:rsidRPr="000E7106" w:rsidRDefault="000E7106" w:rsidP="000E307D">
      <w:pPr>
        <w:pStyle w:val="Default"/>
        <w:numPr>
          <w:ilvl w:val="0"/>
          <w:numId w:val="34"/>
        </w:numPr>
        <w:adjustRightInd/>
        <w:jc w:val="both"/>
        <w:rPr>
          <w:b/>
          <w:bCs/>
          <w:sz w:val="22"/>
          <w:szCs w:val="22"/>
        </w:rPr>
      </w:pPr>
      <w:r w:rsidRPr="000E7106">
        <w:rPr>
          <w:sz w:val="22"/>
          <w:szCs w:val="22"/>
        </w:rPr>
        <w:t>Odbiór odpadów będących przedmiotem zamówienia odbywać się będzie z terenu Zakładu Utylizacji Odpadów Sp. z o.o. Gilwa Mała 8; 82 – 500 Kwidzyn.</w:t>
      </w:r>
    </w:p>
    <w:p w14:paraId="278F1727" w14:textId="77777777" w:rsidR="000E7106" w:rsidRPr="000E7106" w:rsidRDefault="000E7106" w:rsidP="000E307D">
      <w:pPr>
        <w:pStyle w:val="Default"/>
        <w:numPr>
          <w:ilvl w:val="0"/>
          <w:numId w:val="34"/>
        </w:numPr>
        <w:adjustRightInd/>
        <w:jc w:val="both"/>
        <w:rPr>
          <w:b/>
          <w:bCs/>
          <w:sz w:val="22"/>
          <w:szCs w:val="22"/>
        </w:rPr>
      </w:pPr>
      <w:r w:rsidRPr="000E7106">
        <w:rPr>
          <w:sz w:val="22"/>
          <w:szCs w:val="22"/>
        </w:rPr>
        <w:t xml:space="preserve">Odpady przygotowane do odbioru będą w formie rozdrobnionej (luz) przez rozdrabniacz </w:t>
      </w:r>
      <w:proofErr w:type="spellStart"/>
      <w:r w:rsidRPr="000E7106">
        <w:rPr>
          <w:sz w:val="22"/>
          <w:szCs w:val="22"/>
        </w:rPr>
        <w:t>Doppstadt</w:t>
      </w:r>
      <w:proofErr w:type="spellEnd"/>
      <w:r w:rsidRPr="000E7106">
        <w:rPr>
          <w:sz w:val="22"/>
          <w:szCs w:val="22"/>
        </w:rPr>
        <w:t xml:space="preserve"> DW3060 </w:t>
      </w:r>
      <w:proofErr w:type="spellStart"/>
      <w:r w:rsidRPr="000E7106">
        <w:rPr>
          <w:sz w:val="22"/>
          <w:szCs w:val="22"/>
        </w:rPr>
        <w:t>BioPower</w:t>
      </w:r>
      <w:proofErr w:type="spellEnd"/>
      <w:r w:rsidRPr="000E7106">
        <w:rPr>
          <w:sz w:val="22"/>
          <w:szCs w:val="22"/>
        </w:rPr>
        <w:t>.</w:t>
      </w:r>
    </w:p>
    <w:p w14:paraId="278F1728" w14:textId="77777777" w:rsidR="000E7106" w:rsidRPr="000E7106" w:rsidRDefault="000E7106" w:rsidP="000E307D">
      <w:pPr>
        <w:pStyle w:val="Default"/>
        <w:numPr>
          <w:ilvl w:val="0"/>
          <w:numId w:val="34"/>
        </w:numPr>
        <w:adjustRightInd/>
        <w:jc w:val="both"/>
        <w:rPr>
          <w:b/>
          <w:bCs/>
          <w:sz w:val="22"/>
          <w:szCs w:val="22"/>
        </w:rPr>
      </w:pPr>
      <w:r w:rsidRPr="000E7106">
        <w:rPr>
          <w:sz w:val="22"/>
          <w:szCs w:val="22"/>
        </w:rPr>
        <w:t>Średniomiesięczna ilość wolumenu przygotowana do odbioru wynosiła będzie około 70 Mg.</w:t>
      </w:r>
    </w:p>
    <w:p w14:paraId="278F1729" w14:textId="5529DABA" w:rsidR="000E7106" w:rsidRPr="000E7106" w:rsidRDefault="000E7106" w:rsidP="000E307D">
      <w:pPr>
        <w:pStyle w:val="Default"/>
        <w:numPr>
          <w:ilvl w:val="0"/>
          <w:numId w:val="34"/>
        </w:numPr>
        <w:ind w:left="714" w:hanging="357"/>
        <w:jc w:val="both"/>
        <w:rPr>
          <w:sz w:val="22"/>
          <w:szCs w:val="22"/>
        </w:rPr>
      </w:pPr>
      <w:r w:rsidRPr="000E7106">
        <w:rPr>
          <w:sz w:val="22"/>
          <w:szCs w:val="22"/>
        </w:rPr>
        <w:t>Zamawiający zastrzega, iż podana ilość przedmiotu zamówienia jest wielkością prognozowaną i w zależności od potrzeb Zamawiającego może ulec zmniejszeniu/zwiększeniu. Powyższe nie skutkuje odstąpieniem od umowy lub zmianą jej warunków. W przypadku skorzystania przez Zamawiającego z powyższego, Wykonawcy nie przysługuje żadne roszczenie z tego tytułu. Rzeczywista ilość przedmiotu umowy wynikała będzie z faktycznych potrzeb Zamawiającego.</w:t>
      </w:r>
    </w:p>
    <w:p w14:paraId="278F172A" w14:textId="77777777" w:rsidR="000E7106" w:rsidRPr="000E7106" w:rsidRDefault="000E7106" w:rsidP="000E307D">
      <w:pPr>
        <w:pStyle w:val="Default"/>
        <w:numPr>
          <w:ilvl w:val="0"/>
          <w:numId w:val="34"/>
        </w:numPr>
        <w:jc w:val="both"/>
        <w:rPr>
          <w:sz w:val="22"/>
          <w:szCs w:val="22"/>
        </w:rPr>
      </w:pPr>
      <w:r w:rsidRPr="000E7106">
        <w:rPr>
          <w:sz w:val="22"/>
          <w:szCs w:val="22"/>
        </w:rPr>
        <w:t>Wykonawca  zobowiązuje się do odbioru odpadów będących przedmiotem zamówienia na bieżąco, w sposób ciągły, od poniedziałku do piątku z wyłączeniem świąt w godzinach od 6:00 do 15:00. Wszelkie zmiany odbioru muszą być wcześniej uzgodnione z Zamawiającym.</w:t>
      </w:r>
    </w:p>
    <w:p w14:paraId="278F172B" w14:textId="77777777" w:rsidR="000E7106" w:rsidRPr="000E7106" w:rsidRDefault="000E7106" w:rsidP="000E307D">
      <w:pPr>
        <w:pStyle w:val="Default"/>
        <w:numPr>
          <w:ilvl w:val="0"/>
          <w:numId w:val="34"/>
        </w:numPr>
        <w:ind w:left="714" w:hanging="357"/>
        <w:jc w:val="both"/>
        <w:rPr>
          <w:sz w:val="22"/>
          <w:szCs w:val="22"/>
        </w:rPr>
      </w:pPr>
      <w:r w:rsidRPr="000E7106">
        <w:rPr>
          <w:sz w:val="22"/>
          <w:szCs w:val="22"/>
        </w:rPr>
        <w:t>Zamawiający nie określa harmonogramu dotyczącego transportu odpadów, natomiast wymaga podstawienia przez Wykonawcę odpowiedniej ilości pojazdów, umożliwiającej odbiór przewidywanej średniomiesięcznej ilości odpadów oraz wymaga odpowiedniego czasu reakcji na każde zgłoszenie Zamawiającego, maksymalnie 2 dni robocze licząc od dnia, w którym nastąpiło przedmiotowe zgłoszenie.</w:t>
      </w:r>
    </w:p>
    <w:p w14:paraId="278F172C" w14:textId="77777777" w:rsidR="000E7106" w:rsidRPr="000E7106" w:rsidRDefault="000E7106" w:rsidP="000E307D">
      <w:pPr>
        <w:pStyle w:val="Default"/>
        <w:numPr>
          <w:ilvl w:val="0"/>
          <w:numId w:val="34"/>
        </w:numPr>
        <w:jc w:val="both"/>
        <w:rPr>
          <w:sz w:val="22"/>
          <w:szCs w:val="22"/>
        </w:rPr>
      </w:pPr>
      <w:r w:rsidRPr="000E7106">
        <w:rPr>
          <w:sz w:val="22"/>
          <w:szCs w:val="22"/>
        </w:rPr>
        <w:t xml:space="preserve">Odbiór następować będzie transportem zorganizowanym przez Wykonawcę  i na jego koszt, także w zakresie kosztów przewozu, ubezpieczenia na czas transportu oraz rozładunku. </w:t>
      </w:r>
    </w:p>
    <w:p w14:paraId="278F172D" w14:textId="77777777" w:rsidR="000E7106" w:rsidRPr="000E7106" w:rsidRDefault="000E7106" w:rsidP="000E307D">
      <w:pPr>
        <w:pStyle w:val="Default"/>
        <w:numPr>
          <w:ilvl w:val="0"/>
          <w:numId w:val="34"/>
        </w:numPr>
        <w:ind w:left="714" w:hanging="357"/>
        <w:jc w:val="both"/>
        <w:rPr>
          <w:sz w:val="22"/>
          <w:szCs w:val="22"/>
        </w:rPr>
      </w:pPr>
      <w:r w:rsidRPr="000E7106">
        <w:rPr>
          <w:sz w:val="22"/>
          <w:szCs w:val="22"/>
        </w:rPr>
        <w:t xml:space="preserve">Załadunek odpadu na podstawione przez Wykonawcę samochody/platformy jest obowiązkiem  Zamawiającego. </w:t>
      </w:r>
    </w:p>
    <w:p w14:paraId="278F172E" w14:textId="77777777" w:rsidR="000E7106" w:rsidRPr="000E7106" w:rsidRDefault="000E7106" w:rsidP="000E307D">
      <w:pPr>
        <w:pStyle w:val="Default"/>
        <w:numPr>
          <w:ilvl w:val="0"/>
          <w:numId w:val="34"/>
        </w:numPr>
        <w:ind w:left="714" w:hanging="357"/>
        <w:jc w:val="both"/>
        <w:rPr>
          <w:sz w:val="22"/>
          <w:szCs w:val="22"/>
        </w:rPr>
      </w:pPr>
      <w:r w:rsidRPr="000E7106">
        <w:rPr>
          <w:sz w:val="22"/>
          <w:szCs w:val="22"/>
        </w:rPr>
        <w:t>Odbierany przez Wykonawcę przedmiot zamówienia będzie ważony na wadze przy wjeździe/wyjeździe na teren Zakładu Utylizacji Odpadów Sp. z o.o. Dla określenia wagi odbieranego przedmiotu zamówienia, pojazd Wykonawcy  musi być zważony przed wjazdem  na teren wskazany powyżej.</w:t>
      </w:r>
    </w:p>
    <w:p w14:paraId="278F172F" w14:textId="77777777" w:rsidR="000E7106" w:rsidRPr="000E7106" w:rsidRDefault="000E7106" w:rsidP="000E307D">
      <w:pPr>
        <w:pStyle w:val="Default"/>
        <w:numPr>
          <w:ilvl w:val="0"/>
          <w:numId w:val="34"/>
        </w:numPr>
        <w:ind w:left="714" w:hanging="357"/>
        <w:jc w:val="both"/>
        <w:rPr>
          <w:sz w:val="22"/>
          <w:szCs w:val="22"/>
        </w:rPr>
      </w:pPr>
      <w:r w:rsidRPr="000E7106">
        <w:rPr>
          <w:sz w:val="22"/>
          <w:szCs w:val="22"/>
        </w:rPr>
        <w:t xml:space="preserve">Zgodnie z art. 67 ust. 6 ustawy o odpadach, od dnia 01.01.2020 roku dokumenty ewidencji odpadów sporządzane są za pośrednictwem indywidualnego konta w Bazie danych </w:t>
      </w:r>
      <w:r w:rsidRPr="000E7106">
        <w:rPr>
          <w:sz w:val="22"/>
          <w:szCs w:val="22"/>
        </w:rPr>
        <w:br/>
        <w:t xml:space="preserve">o produktach i opakowaniach oraz o gospodarce odpadami (zwaną dalej BDO). Każdorazowy </w:t>
      </w:r>
      <w:r w:rsidRPr="000E7106">
        <w:rPr>
          <w:sz w:val="22"/>
          <w:szCs w:val="22"/>
        </w:rPr>
        <w:lastRenderedPageBreak/>
        <w:t>odbiór odpadów (dla każdego samochodu) będzie poprzedzony wygenerowaniem z BDO, przez osobę upoważnioną przez Wykonawcę do transportu odpadów, potwierdzenia wystawienia Karty Przekazania Odpadów (zwanej dalej także KPO) w systemie. W przypadku braku takiej możliwości, Zamawiający, na prośbę Wykonawcy, wygeneruje potwierdzenie z systemu BDO dla transportującego w formie papierowej. W przypadku innego niż wprowadzony przez Zamawiającego w KPO numeru rejestracyjnego pojazdu lub godziny odbioru odpadów, osoba upoważniona przez Wykonawcę do transportu odpadów może dane te w KPO  zmienić przed jej zatwierdzeniem. Wykonawca przejmujący odpad każdorazowo po przejęciu odpadów w miejscu zagospodarowania odpadów, jest obowiązany niezwłocznie potwierdzić w BDO fakt przejęcia odpadów oraz informację o dacie i godzinie faktycznego przejęcia odpadów. W przypadku błędnej masy odpadów lub kodu odpadu Wykonawca zobowiązany jest odrzucić KPO z wyjaśnieniem powodu odrzucenia. Transportujący odpady od Zamawiającego potwierdzi transport odpadów w BDO niezwłocznie po zakończeniu transportu. czyli przekazania go kolejnemu posiadaczowi. W ciągu 24 h od odbioru odpadów transportujący i przejmujący odpad powinni potwierdzić zaistnienie okoliczności, o których mowa powyżej.</w:t>
      </w:r>
    </w:p>
    <w:p w14:paraId="278F1730" w14:textId="77777777" w:rsidR="000E7106" w:rsidRPr="000E7106" w:rsidRDefault="000E7106" w:rsidP="000E307D">
      <w:pPr>
        <w:pStyle w:val="Akapitzlist"/>
        <w:widowControl/>
        <w:numPr>
          <w:ilvl w:val="0"/>
          <w:numId w:val="34"/>
        </w:numPr>
        <w:spacing w:before="0"/>
        <w:ind w:left="714" w:hanging="357"/>
        <w:contextualSpacing/>
        <w:rPr>
          <w:rFonts w:ascii="Arial" w:hAnsi="Arial" w:cs="Arial"/>
          <w:color w:val="000000"/>
        </w:rPr>
      </w:pPr>
      <w:r w:rsidRPr="000E7106">
        <w:rPr>
          <w:rFonts w:ascii="Arial" w:hAnsi="Arial" w:cs="Arial"/>
          <w:color w:val="000000"/>
        </w:rPr>
        <w:t>Waga brutto pojedynczego pojazdu wyjeżdżającego z odpadami nie może przekraczać 60 Mg a odległość pomiędzy skrajnymi osiami pojedynczego pojazdu nie może przekraczać 18 m.</w:t>
      </w:r>
    </w:p>
    <w:p w14:paraId="278F1731" w14:textId="77777777" w:rsidR="000E7106" w:rsidRPr="000E7106" w:rsidRDefault="000E7106" w:rsidP="000E307D">
      <w:pPr>
        <w:pStyle w:val="Default"/>
        <w:numPr>
          <w:ilvl w:val="0"/>
          <w:numId w:val="34"/>
        </w:numPr>
        <w:ind w:left="714" w:hanging="357"/>
        <w:jc w:val="both"/>
        <w:rPr>
          <w:sz w:val="22"/>
          <w:szCs w:val="22"/>
        </w:rPr>
      </w:pPr>
      <w:r w:rsidRPr="000E7106">
        <w:rPr>
          <w:sz w:val="22"/>
          <w:szCs w:val="22"/>
        </w:rPr>
        <w:t xml:space="preserve">W chwili przekazania odpadów przez Zamawiającego  na rzecz Wykonawcy, Wykonawca przejmuje odpowiedzialność za przejęte odpady, za należyte postępowanie z nimi  oraz skutki z tego wynikające. </w:t>
      </w:r>
    </w:p>
    <w:p w14:paraId="278F1732" w14:textId="77777777" w:rsidR="000E7106" w:rsidRPr="000E7106" w:rsidRDefault="000E7106" w:rsidP="000E307D">
      <w:pPr>
        <w:pStyle w:val="Default"/>
        <w:numPr>
          <w:ilvl w:val="0"/>
          <w:numId w:val="34"/>
        </w:numPr>
        <w:jc w:val="both"/>
        <w:rPr>
          <w:sz w:val="22"/>
          <w:szCs w:val="22"/>
        </w:rPr>
      </w:pPr>
      <w:r w:rsidRPr="000E7106">
        <w:rPr>
          <w:sz w:val="22"/>
          <w:szCs w:val="22"/>
        </w:rPr>
        <w:t xml:space="preserve">Wykonawca ponosi wyłączną odpowiedzialność za wszelkie szkody, jak również za utratę, ubytki oraz uszkodzenia odpadów, powstałe w czasie transportu odpadów z zakładu, w trakcie rozładunku odpadów, chyba że powstały one wyłącznie z przyczyn zawinionych przez Zamawiającego. Wykonawca ponosi w szczególności odpowiedzialność za działania, zaniechania swojego personelu oraz przewoźników. </w:t>
      </w:r>
    </w:p>
    <w:p w14:paraId="278F1733" w14:textId="77777777" w:rsidR="000E7106" w:rsidRPr="000E7106" w:rsidRDefault="000E7106" w:rsidP="000E7106">
      <w:pPr>
        <w:autoSpaceDE w:val="0"/>
        <w:autoSpaceDN w:val="0"/>
        <w:adjustRightInd w:val="0"/>
        <w:spacing w:line="276" w:lineRule="auto"/>
        <w:rPr>
          <w:color w:val="222222"/>
          <w:sz w:val="22"/>
          <w:shd w:val="clear" w:color="auto" w:fill="FFFFFF"/>
        </w:rPr>
      </w:pPr>
    </w:p>
    <w:p w14:paraId="278F1734" w14:textId="77777777" w:rsidR="000E7106" w:rsidRPr="000E7106" w:rsidRDefault="000E7106" w:rsidP="000E7106">
      <w:pPr>
        <w:pStyle w:val="Default"/>
        <w:adjustRightInd/>
        <w:jc w:val="both"/>
        <w:rPr>
          <w:b/>
          <w:bCs/>
          <w:sz w:val="22"/>
          <w:szCs w:val="22"/>
        </w:rPr>
      </w:pPr>
      <w:r w:rsidRPr="000E7106">
        <w:rPr>
          <w:b/>
          <w:bCs/>
          <w:sz w:val="22"/>
          <w:szCs w:val="22"/>
        </w:rPr>
        <w:t>Zobowiązania Zamawiającego</w:t>
      </w:r>
    </w:p>
    <w:p w14:paraId="278F1735" w14:textId="77777777" w:rsidR="000E7106" w:rsidRPr="000E7106" w:rsidRDefault="000E7106" w:rsidP="000E307D">
      <w:pPr>
        <w:pStyle w:val="Akapitzlist"/>
        <w:widowControl/>
        <w:numPr>
          <w:ilvl w:val="0"/>
          <w:numId w:val="35"/>
        </w:numPr>
        <w:shd w:val="clear" w:color="auto" w:fill="FFFFFF"/>
        <w:spacing w:before="0"/>
        <w:ind w:left="714" w:hanging="357"/>
        <w:rPr>
          <w:rFonts w:ascii="Arial" w:hAnsi="Arial" w:cs="Arial"/>
        </w:rPr>
      </w:pPr>
      <w:r w:rsidRPr="000E7106">
        <w:rPr>
          <w:rFonts w:ascii="Arial" w:hAnsi="Arial" w:cs="Arial"/>
        </w:rPr>
        <w:t>Zamawiający zobowiązany jest do załadunku odpadów swoim sprzętem i z użyciem swoich pracowników na podstawione przez Wykonawcę pojazdy.</w:t>
      </w:r>
    </w:p>
    <w:p w14:paraId="278F1736" w14:textId="77777777" w:rsidR="000E7106" w:rsidRPr="000E7106" w:rsidRDefault="000E7106" w:rsidP="000E307D">
      <w:pPr>
        <w:pStyle w:val="Akapitzlist"/>
        <w:widowControl/>
        <w:numPr>
          <w:ilvl w:val="0"/>
          <w:numId w:val="35"/>
        </w:numPr>
        <w:shd w:val="clear" w:color="auto" w:fill="FFFFFF"/>
        <w:spacing w:before="0"/>
        <w:ind w:left="714" w:hanging="357"/>
        <w:rPr>
          <w:rFonts w:ascii="Arial" w:hAnsi="Arial" w:cs="Arial"/>
        </w:rPr>
      </w:pPr>
      <w:r w:rsidRPr="000E7106">
        <w:rPr>
          <w:rFonts w:ascii="Arial" w:hAnsi="Arial" w:cs="Arial"/>
        </w:rPr>
        <w:t xml:space="preserve">Zamawiający zobowiązany jest do przygotowania przekazywanych odpadów w formie rozdrobnionej (luz). </w:t>
      </w:r>
    </w:p>
    <w:p w14:paraId="278F1737" w14:textId="77777777" w:rsidR="000E7106" w:rsidRPr="000E7106" w:rsidRDefault="000E7106" w:rsidP="000E307D">
      <w:pPr>
        <w:pStyle w:val="Akapitzlist"/>
        <w:widowControl/>
        <w:numPr>
          <w:ilvl w:val="0"/>
          <w:numId w:val="35"/>
        </w:numPr>
        <w:shd w:val="clear" w:color="auto" w:fill="FFFFFF"/>
        <w:spacing w:before="0"/>
        <w:rPr>
          <w:rFonts w:ascii="Arial" w:hAnsi="Arial" w:cs="Arial"/>
        </w:rPr>
      </w:pPr>
      <w:r w:rsidRPr="000E7106">
        <w:rPr>
          <w:rFonts w:ascii="Arial" w:hAnsi="Arial" w:cs="Arial"/>
        </w:rPr>
        <w:t xml:space="preserve">Zamawiający zobowiązany jest do prowadzenia ewidencji odpadów odbieranych przez Wykonawcę, która prowadzona będzie elektronicznie w systemie BDO, zgodnie z kartami przekazania odpadów oraz dowodami ważenia. </w:t>
      </w:r>
    </w:p>
    <w:p w14:paraId="278F1738" w14:textId="77777777" w:rsidR="000E7106" w:rsidRPr="000E7106" w:rsidRDefault="000E7106" w:rsidP="000E7106">
      <w:pPr>
        <w:pStyle w:val="Default"/>
        <w:adjustRightInd/>
        <w:jc w:val="both"/>
        <w:rPr>
          <w:b/>
          <w:bCs/>
          <w:sz w:val="22"/>
          <w:szCs w:val="22"/>
        </w:rPr>
      </w:pPr>
    </w:p>
    <w:p w14:paraId="278F1739" w14:textId="77777777" w:rsidR="000E7106" w:rsidRPr="000E7106" w:rsidRDefault="000E7106" w:rsidP="000E7106">
      <w:pPr>
        <w:pStyle w:val="Default"/>
        <w:adjustRightInd/>
        <w:jc w:val="both"/>
        <w:rPr>
          <w:b/>
          <w:bCs/>
          <w:sz w:val="22"/>
          <w:szCs w:val="22"/>
        </w:rPr>
      </w:pPr>
      <w:r w:rsidRPr="000E7106">
        <w:rPr>
          <w:b/>
          <w:bCs/>
          <w:sz w:val="22"/>
          <w:szCs w:val="22"/>
        </w:rPr>
        <w:t>Zobowiązania Wykonawcy</w:t>
      </w:r>
    </w:p>
    <w:p w14:paraId="278F173A" w14:textId="77777777" w:rsidR="000E7106" w:rsidRPr="000E7106" w:rsidRDefault="000E7106" w:rsidP="000E7106">
      <w:pPr>
        <w:shd w:val="clear" w:color="auto" w:fill="FFFFFF"/>
        <w:spacing w:before="60"/>
        <w:jc w:val="both"/>
        <w:rPr>
          <w:color w:val="000000"/>
          <w:sz w:val="22"/>
          <w:szCs w:val="22"/>
        </w:rPr>
      </w:pPr>
      <w:r w:rsidRPr="000E7106">
        <w:rPr>
          <w:color w:val="000000"/>
          <w:sz w:val="22"/>
          <w:szCs w:val="22"/>
        </w:rPr>
        <w:t>Wykonawca zobowiązuje się do:</w:t>
      </w:r>
    </w:p>
    <w:p w14:paraId="278F173B" w14:textId="77777777" w:rsidR="000E7106" w:rsidRPr="000E7106" w:rsidRDefault="000E7106" w:rsidP="000E307D">
      <w:pPr>
        <w:pStyle w:val="Akapitzlist"/>
        <w:widowControl/>
        <w:numPr>
          <w:ilvl w:val="0"/>
          <w:numId w:val="36"/>
        </w:numPr>
        <w:shd w:val="clear" w:color="auto" w:fill="FFFFFF"/>
        <w:spacing w:before="0"/>
        <w:ind w:left="697" w:hanging="357"/>
        <w:contextualSpacing/>
        <w:rPr>
          <w:rFonts w:ascii="Arial" w:hAnsi="Arial" w:cs="Arial"/>
          <w:color w:val="000000"/>
        </w:rPr>
      </w:pPr>
      <w:r w:rsidRPr="000E7106">
        <w:rPr>
          <w:rFonts w:ascii="Arial" w:hAnsi="Arial" w:cs="Arial"/>
          <w:color w:val="000000"/>
        </w:rPr>
        <w:t>Przekazywania w dniu poprzedzającym dany transport informacji o nr rejestracyjnym wysyłanego pojazdu.</w:t>
      </w:r>
    </w:p>
    <w:p w14:paraId="278F173C" w14:textId="77777777" w:rsidR="000E7106" w:rsidRPr="000E7106" w:rsidRDefault="000E7106" w:rsidP="000E307D">
      <w:pPr>
        <w:pStyle w:val="Akapitzlist"/>
        <w:widowControl/>
        <w:numPr>
          <w:ilvl w:val="0"/>
          <w:numId w:val="36"/>
        </w:numPr>
        <w:shd w:val="clear" w:color="auto" w:fill="FFFFFF"/>
        <w:spacing w:after="120"/>
        <w:ind w:left="714" w:hanging="357"/>
        <w:contextualSpacing/>
        <w:rPr>
          <w:rFonts w:ascii="Arial" w:hAnsi="Arial" w:cs="Arial"/>
          <w:color w:val="000000"/>
        </w:rPr>
      </w:pPr>
      <w:r w:rsidRPr="000E7106">
        <w:rPr>
          <w:rFonts w:ascii="Arial" w:hAnsi="Arial" w:cs="Arial"/>
        </w:rPr>
        <w:t>Przekazywania Zamawiającemu w terminie 14 dni po zakończeniu danego miesiąca wszelkich danych dotyczących procesu odzysku i/lub unieszkodliwiania w instalacji przetwarzania, do której przekazane zostały odpady w celu realizacji procesu a także informacji dotyczących zastosowanej technologii w ramach tego procesu jak również wszelkich informacji dotyczących przekazania odpadów przez Wykonawcę kolejnemu Podmiotowi, u którego wykonano proces. Forma informacji zostanie ustalona pomiędzy Zamawiającym i Wykonawcą.</w:t>
      </w:r>
    </w:p>
    <w:p w14:paraId="278F173D" w14:textId="77777777" w:rsidR="000E7106" w:rsidRPr="000E7106" w:rsidRDefault="000E7106" w:rsidP="000E7106">
      <w:pPr>
        <w:pStyle w:val="Default"/>
        <w:adjustRightInd/>
        <w:jc w:val="both"/>
        <w:rPr>
          <w:b/>
          <w:bCs/>
          <w:sz w:val="22"/>
          <w:szCs w:val="22"/>
        </w:rPr>
      </w:pPr>
      <w:r w:rsidRPr="000E7106">
        <w:rPr>
          <w:b/>
          <w:bCs/>
          <w:sz w:val="22"/>
          <w:szCs w:val="22"/>
        </w:rPr>
        <w:t>Dokumenty wiążące</w:t>
      </w:r>
    </w:p>
    <w:p w14:paraId="278F173E" w14:textId="77777777" w:rsidR="000E7106" w:rsidRPr="000E7106" w:rsidRDefault="000E7106" w:rsidP="000E307D">
      <w:pPr>
        <w:pStyle w:val="Default"/>
        <w:numPr>
          <w:ilvl w:val="0"/>
          <w:numId w:val="37"/>
        </w:numPr>
        <w:jc w:val="both"/>
        <w:rPr>
          <w:sz w:val="22"/>
          <w:szCs w:val="22"/>
        </w:rPr>
      </w:pPr>
      <w:r w:rsidRPr="000E7106">
        <w:rPr>
          <w:color w:val="auto"/>
          <w:sz w:val="22"/>
          <w:szCs w:val="22"/>
        </w:rPr>
        <w:t>Karta przekazania odpadu (KPO):</w:t>
      </w:r>
      <w:r w:rsidRPr="000E7106">
        <w:rPr>
          <w:b/>
          <w:bCs/>
          <w:color w:val="auto"/>
          <w:sz w:val="22"/>
          <w:szCs w:val="22"/>
        </w:rPr>
        <w:t xml:space="preserve"> </w:t>
      </w:r>
      <w:r w:rsidRPr="000E7106">
        <w:rPr>
          <w:sz w:val="22"/>
          <w:szCs w:val="22"/>
        </w:rPr>
        <w:t>karta przekazania odpadu – Zamawiający wystawiać będzie karty przekazania odpadu w systemie BDO (Bazy danych odpadowych) dla każdego transportu przed jego wyjazdem z zakładu.</w:t>
      </w:r>
    </w:p>
    <w:p w14:paraId="278F173F" w14:textId="77777777" w:rsidR="000E7106" w:rsidRPr="000E7106" w:rsidRDefault="000E7106" w:rsidP="000E307D">
      <w:pPr>
        <w:pStyle w:val="Default"/>
        <w:numPr>
          <w:ilvl w:val="0"/>
          <w:numId w:val="37"/>
        </w:numPr>
        <w:jc w:val="both"/>
        <w:rPr>
          <w:sz w:val="22"/>
          <w:szCs w:val="22"/>
        </w:rPr>
      </w:pPr>
      <w:r w:rsidRPr="000E7106">
        <w:rPr>
          <w:color w:val="auto"/>
          <w:sz w:val="22"/>
          <w:szCs w:val="22"/>
        </w:rPr>
        <w:t>Ważenie odbieranych przez Wykonawcę odpadów o kodzie 19 12 12 będzie się odbywało na wagach</w:t>
      </w:r>
      <w:r w:rsidRPr="000E7106">
        <w:rPr>
          <w:sz w:val="22"/>
          <w:szCs w:val="22"/>
        </w:rPr>
        <w:t xml:space="preserve"> zlokalizowanych w </w:t>
      </w:r>
      <w:r w:rsidRPr="000E7106">
        <w:rPr>
          <w:b/>
          <w:bCs/>
          <w:sz w:val="22"/>
          <w:szCs w:val="22"/>
        </w:rPr>
        <w:t xml:space="preserve">Zakładzie Utylizacji Odpadów Sp. z o.o. w Gilwie Małej 8; </w:t>
      </w:r>
      <w:r w:rsidRPr="000E7106">
        <w:rPr>
          <w:b/>
          <w:bCs/>
          <w:sz w:val="22"/>
          <w:szCs w:val="22"/>
        </w:rPr>
        <w:br/>
        <w:t xml:space="preserve">82-500 Kwidzyn, </w:t>
      </w:r>
      <w:r w:rsidRPr="000E7106">
        <w:rPr>
          <w:sz w:val="22"/>
          <w:szCs w:val="22"/>
        </w:rPr>
        <w:t xml:space="preserve">a każde ważenie będzie ewidencjonowane w systemie elektronicznym; przy każdym wyjeździe po załadunku Wykonawca otrzyma dokument w postaci dowodu ważenia. Po zakończeniu każdego miesiąca Zamawiający będzie przekazywał Wykonawcy bilans </w:t>
      </w:r>
      <w:r w:rsidRPr="000E7106">
        <w:rPr>
          <w:sz w:val="22"/>
          <w:szCs w:val="22"/>
        </w:rPr>
        <w:lastRenderedPageBreak/>
        <w:t>ważeń odebranych odpadów, pochodzący z programu komputerowego obsługującego system wagowy w Zakładzie.</w:t>
      </w:r>
    </w:p>
    <w:p w14:paraId="278F1740" w14:textId="77777777" w:rsidR="005E6F6A" w:rsidRPr="000E7106" w:rsidRDefault="000E7106" w:rsidP="000E307D">
      <w:pPr>
        <w:pStyle w:val="Akapitzlist"/>
        <w:widowControl/>
        <w:numPr>
          <w:ilvl w:val="0"/>
          <w:numId w:val="37"/>
        </w:numPr>
        <w:spacing w:before="0"/>
        <w:contextualSpacing/>
        <w:rPr>
          <w:rFonts w:ascii="Arial" w:hAnsi="Arial" w:cs="Arial"/>
          <w:color w:val="000000"/>
        </w:rPr>
      </w:pPr>
      <w:r w:rsidRPr="000E7106">
        <w:rPr>
          <w:rFonts w:ascii="Arial" w:hAnsi="Arial" w:cs="Arial"/>
          <w:color w:val="000000"/>
        </w:rPr>
        <w:t xml:space="preserve">Waga opisana w pkt. 2 będzie wiążąca dla ustalenia ilości zagospodarowanych odpadów </w:t>
      </w:r>
      <w:r w:rsidRPr="000E7106">
        <w:rPr>
          <w:rFonts w:ascii="Arial" w:hAnsi="Arial" w:cs="Arial"/>
          <w:color w:val="000000"/>
        </w:rPr>
        <w:br/>
        <w:t>do rozliczenia między stronami.</w:t>
      </w:r>
    </w:p>
    <w:p w14:paraId="278F1741" w14:textId="77777777" w:rsidR="00967DAB" w:rsidRPr="000E7106" w:rsidRDefault="00976C67" w:rsidP="000E307D">
      <w:pPr>
        <w:pStyle w:val="Akapitzlist"/>
        <w:numPr>
          <w:ilvl w:val="0"/>
          <w:numId w:val="41"/>
        </w:numPr>
        <w:ind w:left="426" w:hanging="426"/>
        <w:rPr>
          <w:rFonts w:ascii="Arial" w:hAnsi="Arial" w:cs="Arial"/>
          <w:bCs/>
        </w:rPr>
      </w:pPr>
      <w:r w:rsidRPr="000E7106">
        <w:rPr>
          <w:rFonts w:ascii="Arial" w:hAnsi="Arial" w:cs="Arial"/>
        </w:rPr>
        <w:t>Nazwy i kody zamówienia według Wspólnego Słownika Zamówień (CPV):</w:t>
      </w:r>
      <w:r w:rsidR="00ED3E56" w:rsidRPr="000E7106">
        <w:rPr>
          <w:rFonts w:ascii="Arial" w:hAnsi="Arial" w:cs="Arial"/>
        </w:rPr>
        <w:t xml:space="preserve"> </w:t>
      </w:r>
    </w:p>
    <w:p w14:paraId="278F1742" w14:textId="0A35F8B5" w:rsidR="00967DAB" w:rsidRPr="000E7106" w:rsidRDefault="00967DAB" w:rsidP="000E7106">
      <w:pPr>
        <w:pStyle w:val="Default"/>
        <w:adjustRightInd/>
        <w:ind w:left="284" w:firstLine="142"/>
        <w:jc w:val="both"/>
        <w:rPr>
          <w:bCs/>
          <w:sz w:val="22"/>
          <w:szCs w:val="22"/>
        </w:rPr>
      </w:pPr>
      <w:r w:rsidRPr="000E7106">
        <w:rPr>
          <w:bCs/>
          <w:sz w:val="22"/>
          <w:szCs w:val="22"/>
        </w:rPr>
        <w:t>90 50 00 00 – 2 Usług</w:t>
      </w:r>
      <w:r w:rsidR="002857E1">
        <w:rPr>
          <w:bCs/>
          <w:sz w:val="22"/>
          <w:szCs w:val="22"/>
        </w:rPr>
        <w:t>i</w:t>
      </w:r>
      <w:r w:rsidRPr="000E7106">
        <w:rPr>
          <w:bCs/>
          <w:sz w:val="22"/>
          <w:szCs w:val="22"/>
        </w:rPr>
        <w:t xml:space="preserve"> związane z odpadami</w:t>
      </w:r>
    </w:p>
    <w:p w14:paraId="278F1744" w14:textId="77777777" w:rsidR="00F04179" w:rsidRPr="000E7106" w:rsidRDefault="00AD0207" w:rsidP="000E307D">
      <w:pPr>
        <w:pStyle w:val="Akapitzlist"/>
        <w:numPr>
          <w:ilvl w:val="0"/>
          <w:numId w:val="41"/>
        </w:numPr>
        <w:ind w:left="426" w:hanging="426"/>
        <w:rPr>
          <w:rFonts w:ascii="Arial" w:hAnsi="Arial" w:cs="Arial"/>
        </w:rPr>
      </w:pPr>
      <w:r w:rsidRPr="000E7106">
        <w:rPr>
          <w:rFonts w:ascii="Arial" w:hAnsi="Arial" w:cs="Arial"/>
        </w:rPr>
        <w:t>Zamawiający</w:t>
      </w:r>
      <w:r w:rsidR="00256CFF" w:rsidRPr="000E7106">
        <w:rPr>
          <w:rFonts w:ascii="Arial" w:hAnsi="Arial" w:cs="Arial"/>
        </w:rPr>
        <w:t xml:space="preserve"> </w:t>
      </w:r>
      <w:r w:rsidRPr="000E7106">
        <w:rPr>
          <w:rFonts w:ascii="Arial" w:hAnsi="Arial" w:cs="Arial"/>
        </w:rPr>
        <w:t>dopuszcza</w:t>
      </w:r>
      <w:r w:rsidR="00256CFF" w:rsidRPr="000E7106">
        <w:rPr>
          <w:rFonts w:ascii="Arial" w:hAnsi="Arial" w:cs="Arial"/>
        </w:rPr>
        <w:t xml:space="preserve"> </w:t>
      </w:r>
      <w:r w:rsidRPr="000E7106">
        <w:rPr>
          <w:rFonts w:ascii="Arial" w:hAnsi="Arial" w:cs="Arial"/>
        </w:rPr>
        <w:t>powierzenie</w:t>
      </w:r>
      <w:r w:rsidR="00256CFF" w:rsidRPr="000E7106">
        <w:rPr>
          <w:rFonts w:ascii="Arial" w:hAnsi="Arial" w:cs="Arial"/>
        </w:rPr>
        <w:t xml:space="preserve"> </w:t>
      </w:r>
      <w:r w:rsidRPr="000E7106">
        <w:rPr>
          <w:rFonts w:ascii="Arial" w:hAnsi="Arial" w:cs="Arial"/>
        </w:rPr>
        <w:t>wykonania</w:t>
      </w:r>
      <w:r w:rsidR="00256CFF" w:rsidRPr="000E7106">
        <w:rPr>
          <w:rFonts w:ascii="Arial" w:hAnsi="Arial" w:cs="Arial"/>
        </w:rPr>
        <w:t xml:space="preserve"> </w:t>
      </w:r>
      <w:r w:rsidRPr="000E7106">
        <w:rPr>
          <w:rFonts w:ascii="Arial" w:hAnsi="Arial" w:cs="Arial"/>
        </w:rPr>
        <w:t>części</w:t>
      </w:r>
      <w:r w:rsidR="00256CFF" w:rsidRPr="000E7106">
        <w:rPr>
          <w:rFonts w:ascii="Arial" w:hAnsi="Arial" w:cs="Arial"/>
        </w:rPr>
        <w:t xml:space="preserve"> </w:t>
      </w:r>
      <w:r w:rsidRPr="000E7106">
        <w:rPr>
          <w:rFonts w:ascii="Arial" w:hAnsi="Arial" w:cs="Arial"/>
        </w:rPr>
        <w:t>zamówienia</w:t>
      </w:r>
      <w:r w:rsidR="00256CFF" w:rsidRPr="000E7106">
        <w:rPr>
          <w:rFonts w:ascii="Arial" w:hAnsi="Arial" w:cs="Arial"/>
        </w:rPr>
        <w:t xml:space="preserve"> </w:t>
      </w:r>
      <w:r w:rsidRPr="000E7106">
        <w:rPr>
          <w:rFonts w:ascii="Arial" w:hAnsi="Arial" w:cs="Arial"/>
        </w:rPr>
        <w:t>Podwykonawcy.</w:t>
      </w:r>
      <w:r w:rsidR="00256CFF" w:rsidRPr="000E7106">
        <w:rPr>
          <w:rFonts w:ascii="Arial" w:hAnsi="Arial" w:cs="Arial"/>
        </w:rPr>
        <w:t xml:space="preserve"> </w:t>
      </w:r>
      <w:r w:rsidR="00F04179" w:rsidRPr="000E7106">
        <w:rPr>
          <w:rFonts w:ascii="Arial" w:hAnsi="Arial" w:cs="Arial"/>
        </w:rPr>
        <w:t>Zamawiający</w:t>
      </w:r>
      <w:r w:rsidR="00256CFF" w:rsidRPr="000E7106">
        <w:rPr>
          <w:rFonts w:ascii="Arial" w:hAnsi="Arial" w:cs="Arial"/>
        </w:rPr>
        <w:t xml:space="preserve"> </w:t>
      </w:r>
      <w:r w:rsidR="00F04179" w:rsidRPr="000E7106">
        <w:rPr>
          <w:rFonts w:ascii="Arial" w:hAnsi="Arial" w:cs="Arial"/>
        </w:rPr>
        <w:t>żąda</w:t>
      </w:r>
      <w:r w:rsidR="00256CFF" w:rsidRPr="000E7106">
        <w:rPr>
          <w:rFonts w:ascii="Arial" w:hAnsi="Arial" w:cs="Arial"/>
        </w:rPr>
        <w:t xml:space="preserve"> </w:t>
      </w:r>
      <w:r w:rsidR="00F04179" w:rsidRPr="000E7106">
        <w:rPr>
          <w:rFonts w:ascii="Arial" w:hAnsi="Arial" w:cs="Arial"/>
        </w:rPr>
        <w:t>wskazania</w:t>
      </w:r>
      <w:r w:rsidR="00256CFF" w:rsidRPr="000E7106">
        <w:rPr>
          <w:rFonts w:ascii="Arial" w:hAnsi="Arial" w:cs="Arial"/>
        </w:rPr>
        <w:t xml:space="preserve"> </w:t>
      </w:r>
      <w:r w:rsidR="00F04179" w:rsidRPr="000E7106">
        <w:rPr>
          <w:rFonts w:ascii="Arial" w:hAnsi="Arial" w:cs="Arial"/>
        </w:rPr>
        <w:t>przez</w:t>
      </w:r>
      <w:r w:rsidR="00256CFF" w:rsidRPr="000E7106">
        <w:rPr>
          <w:rFonts w:ascii="Arial" w:hAnsi="Arial" w:cs="Arial"/>
        </w:rPr>
        <w:t xml:space="preserve"> </w:t>
      </w:r>
      <w:r w:rsidR="00F04179" w:rsidRPr="000E7106">
        <w:rPr>
          <w:rFonts w:ascii="Arial" w:hAnsi="Arial" w:cs="Arial"/>
        </w:rPr>
        <w:t>Wykonawcę</w:t>
      </w:r>
      <w:r w:rsidR="00256CFF" w:rsidRPr="000E7106">
        <w:rPr>
          <w:rFonts w:ascii="Arial" w:hAnsi="Arial" w:cs="Arial"/>
        </w:rPr>
        <w:t xml:space="preserve"> </w:t>
      </w:r>
      <w:r w:rsidR="00F04179" w:rsidRPr="000E7106">
        <w:rPr>
          <w:rFonts w:ascii="Arial" w:hAnsi="Arial" w:cs="Arial"/>
        </w:rPr>
        <w:t>w</w:t>
      </w:r>
      <w:r w:rsidR="00256CFF" w:rsidRPr="000E7106">
        <w:rPr>
          <w:rFonts w:ascii="Arial" w:hAnsi="Arial" w:cs="Arial"/>
        </w:rPr>
        <w:t xml:space="preserve"> </w:t>
      </w:r>
      <w:r w:rsidR="00F04179" w:rsidRPr="000E7106">
        <w:rPr>
          <w:rFonts w:ascii="Arial" w:hAnsi="Arial" w:cs="Arial"/>
        </w:rPr>
        <w:t>ofercie</w:t>
      </w:r>
      <w:r w:rsidR="00256CFF" w:rsidRPr="000E7106">
        <w:rPr>
          <w:rFonts w:ascii="Arial" w:hAnsi="Arial" w:cs="Arial"/>
        </w:rPr>
        <w:t xml:space="preserve"> </w:t>
      </w:r>
      <w:r w:rsidR="00F04179" w:rsidRPr="000E7106">
        <w:rPr>
          <w:rFonts w:ascii="Arial" w:hAnsi="Arial" w:cs="Arial"/>
        </w:rPr>
        <w:t>części</w:t>
      </w:r>
      <w:r w:rsidR="00256CFF" w:rsidRPr="000E7106">
        <w:rPr>
          <w:rFonts w:ascii="Arial" w:hAnsi="Arial" w:cs="Arial"/>
        </w:rPr>
        <w:t xml:space="preserve"> </w:t>
      </w:r>
      <w:r w:rsidR="00F04179" w:rsidRPr="000E7106">
        <w:rPr>
          <w:rFonts w:ascii="Arial" w:hAnsi="Arial" w:cs="Arial"/>
        </w:rPr>
        <w:t>zamówienia,</w:t>
      </w:r>
      <w:r w:rsidR="00256CFF" w:rsidRPr="000E7106">
        <w:rPr>
          <w:rFonts w:ascii="Arial" w:hAnsi="Arial" w:cs="Arial"/>
        </w:rPr>
        <w:t xml:space="preserve"> </w:t>
      </w:r>
      <w:r w:rsidR="00F04179" w:rsidRPr="000E7106">
        <w:rPr>
          <w:rFonts w:ascii="Arial" w:hAnsi="Arial" w:cs="Arial"/>
        </w:rPr>
        <w:t>których</w:t>
      </w:r>
      <w:r w:rsidR="00256CFF" w:rsidRPr="000E7106">
        <w:rPr>
          <w:rFonts w:ascii="Arial" w:hAnsi="Arial" w:cs="Arial"/>
        </w:rPr>
        <w:t xml:space="preserve"> </w:t>
      </w:r>
      <w:r w:rsidR="00F04179" w:rsidRPr="000E7106">
        <w:rPr>
          <w:rFonts w:ascii="Arial" w:hAnsi="Arial" w:cs="Arial"/>
        </w:rPr>
        <w:t>wykonanie</w:t>
      </w:r>
      <w:r w:rsidR="00256CFF" w:rsidRPr="000E7106">
        <w:rPr>
          <w:rFonts w:ascii="Arial" w:hAnsi="Arial" w:cs="Arial"/>
        </w:rPr>
        <w:t xml:space="preserve"> </w:t>
      </w:r>
      <w:r w:rsidR="00F04179" w:rsidRPr="000E7106">
        <w:rPr>
          <w:rFonts w:ascii="Arial" w:hAnsi="Arial" w:cs="Arial"/>
        </w:rPr>
        <w:t>powierzy</w:t>
      </w:r>
      <w:r w:rsidR="00256CFF" w:rsidRPr="000E7106">
        <w:rPr>
          <w:rFonts w:ascii="Arial" w:hAnsi="Arial" w:cs="Arial"/>
        </w:rPr>
        <w:t xml:space="preserve"> </w:t>
      </w:r>
      <w:r w:rsidR="00F04179" w:rsidRPr="000E7106">
        <w:rPr>
          <w:rFonts w:ascii="Arial" w:hAnsi="Arial" w:cs="Arial"/>
        </w:rPr>
        <w:t>Podwykonawcom,</w:t>
      </w:r>
      <w:r w:rsidR="00256CFF" w:rsidRPr="000E7106">
        <w:rPr>
          <w:rFonts w:ascii="Arial" w:hAnsi="Arial" w:cs="Arial"/>
        </w:rPr>
        <w:t xml:space="preserve"> </w:t>
      </w:r>
      <w:r w:rsidR="00F04179" w:rsidRPr="000E7106">
        <w:rPr>
          <w:rFonts w:ascii="Arial" w:hAnsi="Arial" w:cs="Arial"/>
        </w:rPr>
        <w:t>oraz</w:t>
      </w:r>
      <w:r w:rsidR="00256CFF" w:rsidRPr="000E7106">
        <w:rPr>
          <w:rFonts w:ascii="Arial" w:hAnsi="Arial" w:cs="Arial"/>
        </w:rPr>
        <w:t xml:space="preserve"> </w:t>
      </w:r>
      <w:r w:rsidR="00F04179" w:rsidRPr="000E7106">
        <w:rPr>
          <w:rFonts w:ascii="Arial" w:hAnsi="Arial" w:cs="Arial"/>
        </w:rPr>
        <w:t>podania</w:t>
      </w:r>
      <w:r w:rsidR="00256CFF" w:rsidRPr="000E7106">
        <w:rPr>
          <w:rFonts w:ascii="Arial" w:hAnsi="Arial" w:cs="Arial"/>
        </w:rPr>
        <w:t xml:space="preserve"> </w:t>
      </w:r>
      <w:r w:rsidR="00F04179" w:rsidRPr="000E7106">
        <w:rPr>
          <w:rFonts w:ascii="Arial" w:hAnsi="Arial" w:cs="Arial"/>
        </w:rPr>
        <w:t>nazw</w:t>
      </w:r>
      <w:r w:rsidR="00256CFF" w:rsidRPr="000E7106">
        <w:rPr>
          <w:rFonts w:ascii="Arial" w:hAnsi="Arial" w:cs="Arial"/>
        </w:rPr>
        <w:t xml:space="preserve"> </w:t>
      </w:r>
      <w:r w:rsidR="00F04179" w:rsidRPr="000E7106">
        <w:rPr>
          <w:rFonts w:ascii="Arial" w:hAnsi="Arial" w:cs="Arial"/>
        </w:rPr>
        <w:t>ewentualnych</w:t>
      </w:r>
      <w:r w:rsidR="00256CFF" w:rsidRPr="000E7106">
        <w:rPr>
          <w:rFonts w:ascii="Arial" w:hAnsi="Arial" w:cs="Arial"/>
        </w:rPr>
        <w:t xml:space="preserve"> </w:t>
      </w:r>
      <w:r w:rsidR="00F04179" w:rsidRPr="000E7106">
        <w:rPr>
          <w:rFonts w:ascii="Arial" w:hAnsi="Arial" w:cs="Arial"/>
        </w:rPr>
        <w:t>Podwykonawców,</w:t>
      </w:r>
      <w:r w:rsidR="00256CFF" w:rsidRPr="000E7106">
        <w:rPr>
          <w:rFonts w:ascii="Arial" w:hAnsi="Arial" w:cs="Arial"/>
        </w:rPr>
        <w:t xml:space="preserve"> </w:t>
      </w:r>
      <w:r w:rsidR="00F04179" w:rsidRPr="000E7106">
        <w:rPr>
          <w:rFonts w:ascii="Arial" w:hAnsi="Arial" w:cs="Arial"/>
        </w:rPr>
        <w:t>jeżeli</w:t>
      </w:r>
      <w:r w:rsidR="00256CFF" w:rsidRPr="000E7106">
        <w:rPr>
          <w:rFonts w:ascii="Arial" w:hAnsi="Arial" w:cs="Arial"/>
        </w:rPr>
        <w:t xml:space="preserve"> </w:t>
      </w:r>
      <w:r w:rsidR="00F04179" w:rsidRPr="000E7106">
        <w:rPr>
          <w:rFonts w:ascii="Arial" w:hAnsi="Arial" w:cs="Arial"/>
        </w:rPr>
        <w:t>są</w:t>
      </w:r>
      <w:r w:rsidR="00256CFF" w:rsidRPr="000E7106">
        <w:rPr>
          <w:rFonts w:ascii="Arial" w:hAnsi="Arial" w:cs="Arial"/>
        </w:rPr>
        <w:t xml:space="preserve"> </w:t>
      </w:r>
      <w:r w:rsidR="00F04179" w:rsidRPr="000E7106">
        <w:rPr>
          <w:rFonts w:ascii="Arial" w:hAnsi="Arial" w:cs="Arial"/>
        </w:rPr>
        <w:t>już</w:t>
      </w:r>
      <w:r w:rsidR="00256CFF" w:rsidRPr="000E7106">
        <w:rPr>
          <w:rFonts w:ascii="Arial" w:hAnsi="Arial" w:cs="Arial"/>
        </w:rPr>
        <w:t xml:space="preserve"> </w:t>
      </w:r>
      <w:r w:rsidR="00F04179" w:rsidRPr="000E7106">
        <w:rPr>
          <w:rFonts w:ascii="Arial" w:hAnsi="Arial" w:cs="Arial"/>
        </w:rPr>
        <w:t>znani.</w:t>
      </w:r>
    </w:p>
    <w:p w14:paraId="278F1745" w14:textId="77777777" w:rsidR="008130BF" w:rsidRPr="000E7106" w:rsidRDefault="008130BF" w:rsidP="000E307D">
      <w:pPr>
        <w:pStyle w:val="Akapitzlist"/>
        <w:numPr>
          <w:ilvl w:val="0"/>
          <w:numId w:val="41"/>
        </w:numPr>
        <w:ind w:left="426" w:hanging="426"/>
        <w:rPr>
          <w:rFonts w:ascii="Arial" w:hAnsi="Arial" w:cs="Arial"/>
        </w:rPr>
      </w:pPr>
      <w:bookmarkStart w:id="4" w:name="_Toc70271582"/>
      <w:r w:rsidRPr="000E7106">
        <w:rPr>
          <w:rFonts w:ascii="Arial" w:hAnsi="Arial" w:cs="Aria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278F1746" w14:textId="77777777" w:rsidR="008130BF" w:rsidRPr="000E7106" w:rsidRDefault="008130BF" w:rsidP="00D45C9F">
      <w:pPr>
        <w:pStyle w:val="Akapitzlist"/>
        <w:widowControl/>
        <w:numPr>
          <w:ilvl w:val="0"/>
          <w:numId w:val="25"/>
        </w:numPr>
        <w:ind w:hanging="436"/>
        <w:jc w:val="left"/>
        <w:rPr>
          <w:rFonts w:ascii="Arial" w:hAnsi="Arial" w:cs="Arial"/>
        </w:rPr>
      </w:pPr>
      <w:r w:rsidRPr="000E7106">
        <w:rPr>
          <w:rFonts w:ascii="Arial" w:hAnsi="Arial" w:cs="Aria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78F1747" w14:textId="77777777" w:rsidR="008130BF" w:rsidRPr="000E7106" w:rsidRDefault="008130BF" w:rsidP="00D45C9F">
      <w:pPr>
        <w:pStyle w:val="Akapitzlist"/>
        <w:widowControl/>
        <w:numPr>
          <w:ilvl w:val="0"/>
          <w:numId w:val="25"/>
        </w:numPr>
        <w:ind w:hanging="436"/>
        <w:jc w:val="left"/>
        <w:rPr>
          <w:rFonts w:ascii="Arial" w:hAnsi="Arial" w:cs="Arial"/>
        </w:rPr>
      </w:pPr>
      <w:r w:rsidRPr="000E7106">
        <w:rPr>
          <w:rFonts w:ascii="Arial" w:hAnsi="Arial" w:cs="Arial"/>
        </w:rPr>
        <w:t>Elementami konstrukcyjnymi i konstrukcjom: wszystkie parametry nie gorsze, niż zakładane.</w:t>
      </w:r>
    </w:p>
    <w:p w14:paraId="278F1748" w14:textId="77777777" w:rsidR="008130BF" w:rsidRPr="000E7106" w:rsidRDefault="008130BF" w:rsidP="00D45C9F">
      <w:pPr>
        <w:pStyle w:val="Akapitzlist"/>
        <w:numPr>
          <w:ilvl w:val="0"/>
          <w:numId w:val="25"/>
        </w:numPr>
        <w:ind w:hanging="436"/>
        <w:rPr>
          <w:rFonts w:ascii="Arial" w:hAnsi="Arial" w:cs="Arial"/>
        </w:rPr>
      </w:pPr>
      <w:r w:rsidRPr="000E7106">
        <w:rPr>
          <w:rFonts w:ascii="Arial" w:hAnsi="Arial" w:cs="Arial"/>
        </w:rPr>
        <w:t>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78F1749" w14:textId="77777777" w:rsidR="00D45C9F" w:rsidRPr="000E7106" w:rsidRDefault="008130BF" w:rsidP="000E307D">
      <w:pPr>
        <w:pStyle w:val="Akapitzlist"/>
        <w:numPr>
          <w:ilvl w:val="0"/>
          <w:numId w:val="41"/>
        </w:numPr>
        <w:ind w:left="426" w:hanging="426"/>
        <w:rPr>
          <w:rFonts w:ascii="Arial" w:hAnsi="Arial" w:cs="Arial"/>
        </w:rPr>
      </w:pPr>
      <w:r w:rsidRPr="000E7106">
        <w:rPr>
          <w:rFonts w:ascii="Arial" w:hAnsi="Arial" w:cs="Aria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t>
      </w:r>
      <w:r w:rsidR="00864102" w:rsidRPr="000E7106">
        <w:rPr>
          <w:rFonts w:ascii="Arial" w:hAnsi="Arial" w:cs="Arial"/>
        </w:rPr>
        <w:t>W</w:t>
      </w:r>
      <w:r w:rsidRPr="000E7106">
        <w:rPr>
          <w:rFonts w:ascii="Arial" w:hAnsi="Arial" w:cs="Arial"/>
        </w:rPr>
        <w:t>ykonawcy.</w:t>
      </w:r>
    </w:p>
    <w:p w14:paraId="278F174A" w14:textId="77777777" w:rsidR="00D45C9F" w:rsidRPr="000E7106" w:rsidRDefault="00D45C9F" w:rsidP="000E307D">
      <w:pPr>
        <w:pStyle w:val="Akapitzlist"/>
        <w:numPr>
          <w:ilvl w:val="0"/>
          <w:numId w:val="41"/>
        </w:numPr>
        <w:ind w:left="426" w:hanging="426"/>
        <w:rPr>
          <w:rFonts w:ascii="Arial" w:hAnsi="Arial" w:cs="Arial"/>
        </w:rPr>
      </w:pPr>
      <w:r w:rsidRPr="000E7106">
        <w:rPr>
          <w:rFonts w:ascii="Arial" w:hAnsi="Arial" w:cs="Arial"/>
          <w:u w:val="single"/>
        </w:rPr>
        <w:t>Sposób i okres wymaganego zatrudnienia osób realizujących czynności w zakresie realizacji zamówienia</w:t>
      </w:r>
      <w:r w:rsidRPr="000E7106">
        <w:rPr>
          <w:rFonts w:ascii="Arial" w:hAnsi="Arial" w:cs="Arial"/>
        </w:rPr>
        <w:t>: Zamawiający wymaga, aby wszystkie osoby, które wykonywać będą czynności faktycznie związane z realizacją przedmiotu zamówienia,  w tym osoby wykonujące czynności polegające na transporcie odpadów, których wykonanie polega na wykonywaniu pracy w sposób określony w art. 22 § 1* ustawy z dnia 26 czerwca 1974 r. – Kodeks pracy, zostały zatrudnione na podstawie umowy o pracę. Weryfikacja spełnienia ww. wymogu odbędzie się na podstawie oświadczenia Wykonawcy złożonego na Formularzu Oferty, stanowiącego Załącznik nr 2 do SWZ.</w:t>
      </w:r>
    </w:p>
    <w:p w14:paraId="278F174B" w14:textId="77777777" w:rsidR="00D45C9F" w:rsidRPr="000E7106" w:rsidRDefault="00D45C9F" w:rsidP="000E307D">
      <w:pPr>
        <w:pStyle w:val="Akapitzlist"/>
        <w:numPr>
          <w:ilvl w:val="0"/>
          <w:numId w:val="41"/>
        </w:numPr>
        <w:ind w:left="426" w:hanging="426"/>
        <w:rPr>
          <w:rFonts w:ascii="Arial" w:hAnsi="Arial" w:cs="Arial"/>
        </w:rPr>
      </w:pPr>
      <w:r w:rsidRPr="000E7106">
        <w:rPr>
          <w:rFonts w:ascii="Arial" w:hAnsi="Arial" w:cs="Arial"/>
        </w:rPr>
        <w:t xml:space="preserve">Uprawnienia Zamawiającego w zakresie kontroli spełniania przez Wykonawcę wymagań, o </w:t>
      </w:r>
      <w:r w:rsidRPr="000E7106">
        <w:rPr>
          <w:rFonts w:ascii="Arial" w:hAnsi="Arial" w:cs="Arial"/>
        </w:rPr>
        <w:lastRenderedPageBreak/>
        <w:t xml:space="preserve">których mowa w art. 95 ust. 3, oraz sankcji z tytułu niespełnienia tych wymagań: Zamawiający w każdym czasie, w szczególności w przypadku podejrzenia lub stwierdzenia w trakcie realizacji zamówienia zatrudnienia osób w innej formie niż określonej w art. 22 § 1* ustawy z dnia 26 czerwca 1974 r. – Kodeks pracy, zastrzega sobie prawo do zawnioskowania o przeprowadzenie kontroli przez Państwową Inspekcję Pracy (PIP). W przypadku potwierdzenia przez PIP nie przestrzegania zatrudnienia przez Wykonawcę lub podwykonawcę na podstawie umowy o pracę osób wykonujących czynności w zakresie realizacji zamówienia, których wykonanie polega na wykonywaniu pracy w sposób określony w art. 22 § 1* ustawy z dnia 26 czerwca 1974 r. – Kodeks pracy, Wykonawca będzie zobowiązany do zapłacenia kary umownej Zamawiającemu, niezależnie od kar nałożonych przez PIP, w wysokości 10 000,00 zł. za każdą osobę nie zatrudnioną na podstawie umowy o pracę w sposób określony w art. 22 § 1* ustawy z dnia 26 czerwca 1974 r. – Kodeks pracy. </w:t>
      </w:r>
    </w:p>
    <w:p w14:paraId="278F174C" w14:textId="77777777" w:rsidR="00D45C9F" w:rsidRPr="00D45C9F" w:rsidRDefault="00D45C9F" w:rsidP="00D45C9F">
      <w:pPr>
        <w:ind w:left="360"/>
        <w:rPr>
          <w:sz w:val="16"/>
          <w:szCs w:val="16"/>
        </w:rPr>
      </w:pPr>
      <w:r w:rsidRPr="00D45C9F">
        <w:rPr>
          <w:color w:val="000000"/>
          <w:sz w:val="16"/>
          <w:szCs w:val="16"/>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78F174D" w14:textId="77777777" w:rsidR="009C0A6C" w:rsidRPr="008B6389" w:rsidRDefault="00C022AB" w:rsidP="001F76D7">
      <w:pPr>
        <w:pStyle w:val="rozdzia"/>
        <w:shd w:val="clear" w:color="auto" w:fill="DAEEF3" w:themeFill="accent5" w:themeFillTint="33"/>
        <w:rPr>
          <w:rFonts w:ascii="Arial" w:hAnsi="Arial" w:cs="Arial"/>
        </w:rPr>
      </w:pPr>
      <w:r w:rsidRPr="008B6389">
        <w:rPr>
          <w:rFonts w:ascii="Arial" w:hAnsi="Arial" w:cs="Arial"/>
        </w:rPr>
        <w:t>I</w:t>
      </w:r>
      <w:r w:rsidR="009C0A6C" w:rsidRPr="008B6389">
        <w:rPr>
          <w:rFonts w:ascii="Arial" w:hAnsi="Arial" w:cs="Arial"/>
        </w:rPr>
        <w:t>V</w:t>
      </w:r>
      <w:r w:rsidR="00A34E8B" w:rsidRPr="008B6389">
        <w:rPr>
          <w:rFonts w:ascii="Arial" w:hAnsi="Arial" w:cs="Arial"/>
        </w:rPr>
        <w:tab/>
      </w:r>
      <w:r w:rsidR="009C0A6C" w:rsidRPr="008B6389">
        <w:rPr>
          <w:rFonts w:ascii="Arial" w:hAnsi="Arial" w:cs="Arial"/>
        </w:rPr>
        <w:t>Termin</w:t>
      </w:r>
      <w:r w:rsidR="00256CFF" w:rsidRPr="008B6389">
        <w:rPr>
          <w:rFonts w:ascii="Arial" w:hAnsi="Arial" w:cs="Arial"/>
        </w:rPr>
        <w:t xml:space="preserve"> </w:t>
      </w:r>
      <w:r w:rsidR="009C0A6C" w:rsidRPr="008B6389">
        <w:rPr>
          <w:rFonts w:ascii="Arial" w:hAnsi="Arial" w:cs="Arial"/>
        </w:rPr>
        <w:t>wykonania</w:t>
      </w:r>
      <w:r w:rsidR="00256CFF" w:rsidRPr="008B6389">
        <w:rPr>
          <w:rFonts w:ascii="Arial" w:hAnsi="Arial" w:cs="Arial"/>
        </w:rPr>
        <w:t xml:space="preserve"> </w:t>
      </w:r>
      <w:r w:rsidR="009C0A6C" w:rsidRPr="008B6389">
        <w:rPr>
          <w:rFonts w:ascii="Arial" w:hAnsi="Arial" w:cs="Arial"/>
        </w:rPr>
        <w:t>zamówienia</w:t>
      </w:r>
      <w:bookmarkEnd w:id="4"/>
    </w:p>
    <w:p w14:paraId="278F174E" w14:textId="3894341F" w:rsidR="005511C9" w:rsidRPr="00215289" w:rsidRDefault="005511C9" w:rsidP="005511C9">
      <w:pPr>
        <w:shd w:val="clear" w:color="auto" w:fill="FFFFFF"/>
        <w:snapToGrid w:val="0"/>
        <w:rPr>
          <w:sz w:val="22"/>
          <w:szCs w:val="22"/>
        </w:rPr>
      </w:pPr>
      <w:bookmarkStart w:id="5" w:name="_Toc70271596"/>
      <w:r w:rsidRPr="00215289">
        <w:rPr>
          <w:sz w:val="22"/>
          <w:szCs w:val="22"/>
        </w:rPr>
        <w:t>Termin realizacji umowy:</w:t>
      </w:r>
      <w:r w:rsidR="00122FF0">
        <w:rPr>
          <w:sz w:val="22"/>
          <w:szCs w:val="22"/>
        </w:rPr>
        <w:t xml:space="preserve"> </w:t>
      </w:r>
      <w:r w:rsidR="00FD12FE">
        <w:rPr>
          <w:b/>
          <w:sz w:val="22"/>
          <w:szCs w:val="22"/>
        </w:rPr>
        <w:t>6</w:t>
      </w:r>
      <w:r w:rsidR="00122FF0" w:rsidRPr="00215289">
        <w:rPr>
          <w:b/>
          <w:sz w:val="22"/>
          <w:szCs w:val="22"/>
        </w:rPr>
        <w:t xml:space="preserve"> miesięcy od dnia jej  podpisania, tj. od ………..… do…………..</w:t>
      </w:r>
    </w:p>
    <w:p w14:paraId="278F174F" w14:textId="77777777" w:rsidR="00C022AB" w:rsidRPr="008B6389" w:rsidRDefault="00C022AB" w:rsidP="005511C9">
      <w:pPr>
        <w:pStyle w:val="rozdzia"/>
        <w:shd w:val="clear" w:color="auto" w:fill="DAEEF3" w:themeFill="accent5" w:themeFillTint="33"/>
        <w:rPr>
          <w:rFonts w:ascii="Arial" w:hAnsi="Arial" w:cs="Arial"/>
        </w:rPr>
      </w:pPr>
      <w:r w:rsidRPr="008B6389">
        <w:rPr>
          <w:rFonts w:ascii="Arial" w:hAnsi="Arial" w:cs="Arial"/>
        </w:rPr>
        <w:t>V</w:t>
      </w:r>
      <w:bookmarkEnd w:id="5"/>
      <w:r w:rsidR="005511C9">
        <w:rPr>
          <w:rFonts w:ascii="Arial" w:hAnsi="Arial" w:cs="Arial"/>
        </w:rPr>
        <w:t xml:space="preserve"> </w:t>
      </w:r>
      <w:r w:rsidRPr="008B6389">
        <w:rPr>
          <w:rFonts w:ascii="Arial" w:hAnsi="Arial" w:cs="Arial"/>
        </w:rPr>
        <w:t>Projektowane</w:t>
      </w:r>
      <w:r w:rsidR="00256CFF" w:rsidRPr="008B6389">
        <w:rPr>
          <w:rFonts w:ascii="Arial" w:hAnsi="Arial" w:cs="Arial"/>
        </w:rPr>
        <w:t xml:space="preserve"> </w:t>
      </w:r>
      <w:r w:rsidRPr="008B6389">
        <w:rPr>
          <w:rFonts w:ascii="Arial" w:hAnsi="Arial" w:cs="Arial"/>
        </w:rPr>
        <w:t>postanowienia</w:t>
      </w:r>
      <w:r w:rsidR="00256CFF" w:rsidRPr="008B6389">
        <w:rPr>
          <w:rFonts w:ascii="Arial" w:hAnsi="Arial" w:cs="Arial"/>
        </w:rPr>
        <w:t xml:space="preserve"> </w:t>
      </w:r>
      <w:r w:rsidRPr="008B6389">
        <w:rPr>
          <w:rFonts w:ascii="Arial" w:hAnsi="Arial" w:cs="Arial"/>
        </w:rPr>
        <w:t>umowy</w:t>
      </w:r>
      <w:r w:rsidR="00256CFF" w:rsidRPr="008B6389">
        <w:rPr>
          <w:rFonts w:ascii="Arial" w:hAnsi="Arial" w:cs="Arial"/>
        </w:rPr>
        <w:t xml:space="preserve"> </w:t>
      </w:r>
      <w:r w:rsidRPr="008B6389">
        <w:rPr>
          <w:rFonts w:ascii="Arial" w:hAnsi="Arial" w:cs="Arial"/>
        </w:rPr>
        <w:t>w</w:t>
      </w:r>
      <w:r w:rsidR="00256CFF" w:rsidRPr="008B6389">
        <w:rPr>
          <w:rFonts w:ascii="Arial" w:hAnsi="Arial" w:cs="Arial"/>
        </w:rPr>
        <w:t xml:space="preserve"> </w:t>
      </w:r>
      <w:r w:rsidRPr="008B6389">
        <w:rPr>
          <w:rFonts w:ascii="Arial" w:hAnsi="Arial" w:cs="Arial"/>
        </w:rPr>
        <w:t>sprawie</w:t>
      </w:r>
      <w:r w:rsidR="00256CFF" w:rsidRPr="008B6389">
        <w:rPr>
          <w:rFonts w:ascii="Arial" w:hAnsi="Arial" w:cs="Arial"/>
        </w:rPr>
        <w:t xml:space="preserve"> </w:t>
      </w:r>
      <w:r w:rsidRPr="008B6389">
        <w:rPr>
          <w:rFonts w:ascii="Arial" w:hAnsi="Arial" w:cs="Arial"/>
        </w:rPr>
        <w:t>zamówienia</w:t>
      </w:r>
      <w:r w:rsidR="00256CFF" w:rsidRPr="008B6389">
        <w:rPr>
          <w:rFonts w:ascii="Arial" w:hAnsi="Arial" w:cs="Arial"/>
        </w:rPr>
        <w:t xml:space="preserve"> </w:t>
      </w:r>
      <w:r w:rsidRPr="008B6389">
        <w:rPr>
          <w:rFonts w:ascii="Arial" w:hAnsi="Arial" w:cs="Arial"/>
        </w:rPr>
        <w:t>publicznego</w:t>
      </w:r>
    </w:p>
    <w:p w14:paraId="278F1750" w14:textId="77777777" w:rsidR="00C022AB" w:rsidRDefault="00C022AB" w:rsidP="008B6389">
      <w:pPr>
        <w:spacing w:before="60"/>
        <w:rPr>
          <w:sz w:val="22"/>
        </w:rPr>
      </w:pPr>
      <w:r w:rsidRPr="008B6389">
        <w:rPr>
          <w:sz w:val="22"/>
        </w:rPr>
        <w:t>Projektowane</w:t>
      </w:r>
      <w:r w:rsidR="00256CFF" w:rsidRPr="008B6389">
        <w:rPr>
          <w:sz w:val="22"/>
        </w:rPr>
        <w:t xml:space="preserve"> </w:t>
      </w:r>
      <w:r w:rsidRPr="008B6389">
        <w:rPr>
          <w:sz w:val="22"/>
        </w:rPr>
        <w:t>postanowienia</w:t>
      </w:r>
      <w:r w:rsidR="00256CFF" w:rsidRPr="008B6389">
        <w:rPr>
          <w:sz w:val="22"/>
        </w:rPr>
        <w:t xml:space="preserve"> </w:t>
      </w:r>
      <w:r w:rsidRPr="008B6389">
        <w:rPr>
          <w:sz w:val="22"/>
        </w:rPr>
        <w:t>umowy</w:t>
      </w:r>
      <w:r w:rsidR="00256CFF" w:rsidRPr="008B6389">
        <w:rPr>
          <w:sz w:val="22"/>
        </w:rPr>
        <w:t xml:space="preserve"> </w:t>
      </w:r>
      <w:r w:rsidRPr="008B6389">
        <w:rPr>
          <w:sz w:val="22"/>
        </w:rPr>
        <w:t>określa</w:t>
      </w:r>
      <w:r w:rsidR="00256CFF" w:rsidRPr="008B6389">
        <w:rPr>
          <w:sz w:val="22"/>
        </w:rPr>
        <w:t xml:space="preserve"> </w:t>
      </w:r>
      <w:r w:rsidRPr="008B6389">
        <w:rPr>
          <w:sz w:val="22"/>
        </w:rPr>
        <w:t>projekt</w:t>
      </w:r>
      <w:r w:rsidR="00256CFF" w:rsidRPr="008B6389">
        <w:rPr>
          <w:sz w:val="22"/>
        </w:rPr>
        <w:t xml:space="preserve"> </w:t>
      </w:r>
      <w:r w:rsidRPr="008B6389">
        <w:rPr>
          <w:sz w:val="22"/>
        </w:rPr>
        <w:t>umowy,</w:t>
      </w:r>
      <w:r w:rsidR="00256CFF" w:rsidRPr="008B6389">
        <w:rPr>
          <w:sz w:val="22"/>
        </w:rPr>
        <w:t xml:space="preserve"> </w:t>
      </w:r>
      <w:r w:rsidRPr="008B6389">
        <w:rPr>
          <w:sz w:val="22"/>
        </w:rPr>
        <w:t>stanowiący</w:t>
      </w:r>
      <w:r w:rsidR="00256CFF" w:rsidRPr="008B6389">
        <w:rPr>
          <w:sz w:val="22"/>
        </w:rPr>
        <w:t xml:space="preserve"> </w:t>
      </w:r>
      <w:r w:rsidRPr="008B6389">
        <w:rPr>
          <w:b/>
          <w:sz w:val="22"/>
        </w:rPr>
        <w:t>Załącznik</w:t>
      </w:r>
      <w:r w:rsidR="00256CFF" w:rsidRPr="008B6389">
        <w:rPr>
          <w:b/>
          <w:sz w:val="22"/>
        </w:rPr>
        <w:t xml:space="preserve"> </w:t>
      </w:r>
      <w:r w:rsidRPr="008B6389">
        <w:rPr>
          <w:b/>
          <w:sz w:val="22"/>
        </w:rPr>
        <w:t>nr</w:t>
      </w:r>
      <w:r w:rsidR="00256CFF" w:rsidRPr="008B6389">
        <w:rPr>
          <w:b/>
          <w:sz w:val="22"/>
        </w:rPr>
        <w:t xml:space="preserve"> </w:t>
      </w:r>
      <w:r w:rsidR="003F7113">
        <w:rPr>
          <w:b/>
          <w:sz w:val="22"/>
        </w:rPr>
        <w:t>3</w:t>
      </w:r>
      <w:r w:rsidR="00256CFF" w:rsidRPr="008B6389">
        <w:rPr>
          <w:b/>
          <w:sz w:val="22"/>
        </w:rPr>
        <w:t xml:space="preserve"> </w:t>
      </w:r>
      <w:r w:rsidRPr="008B6389">
        <w:rPr>
          <w:b/>
          <w:sz w:val="22"/>
        </w:rPr>
        <w:t>do</w:t>
      </w:r>
      <w:r w:rsidR="00256CFF" w:rsidRPr="008B6389">
        <w:rPr>
          <w:b/>
          <w:sz w:val="22"/>
        </w:rPr>
        <w:t xml:space="preserve"> </w:t>
      </w:r>
      <w:r w:rsidRPr="008B6389">
        <w:rPr>
          <w:b/>
          <w:sz w:val="22"/>
        </w:rPr>
        <w:t>SWZ</w:t>
      </w:r>
      <w:r w:rsidRPr="008B6389">
        <w:rPr>
          <w:sz w:val="22"/>
        </w:rPr>
        <w:t>.</w:t>
      </w:r>
    </w:p>
    <w:p w14:paraId="278F1751" w14:textId="77777777" w:rsidR="001D79ED" w:rsidRPr="008B6389" w:rsidRDefault="005A0F36" w:rsidP="001F76D7">
      <w:pPr>
        <w:pStyle w:val="rozdzia"/>
        <w:shd w:val="clear" w:color="auto" w:fill="DAEEF3" w:themeFill="accent5" w:themeFillTint="33"/>
        <w:rPr>
          <w:rFonts w:ascii="Arial" w:hAnsi="Arial" w:cs="Arial"/>
        </w:rPr>
      </w:pPr>
      <w:r>
        <w:rPr>
          <w:rFonts w:ascii="Arial" w:hAnsi="Arial" w:cs="Arial"/>
        </w:rPr>
        <w:t>VI</w:t>
      </w:r>
      <w:r>
        <w:rPr>
          <w:rFonts w:ascii="Arial" w:hAnsi="Arial" w:cs="Arial"/>
        </w:rPr>
        <w:tab/>
      </w:r>
      <w:r w:rsidR="001D79ED" w:rsidRPr="008B6389">
        <w:rPr>
          <w:rFonts w:ascii="Arial" w:hAnsi="Arial" w:cs="Arial"/>
        </w:rPr>
        <w:t xml:space="preserve">Warunki udziału w postępowaniu </w:t>
      </w:r>
    </w:p>
    <w:p w14:paraId="278F1752" w14:textId="77777777" w:rsidR="00FE0108" w:rsidRPr="00007601" w:rsidRDefault="00FE0108" w:rsidP="000E307D">
      <w:pPr>
        <w:pStyle w:val="Ustp"/>
        <w:numPr>
          <w:ilvl w:val="0"/>
          <w:numId w:val="38"/>
        </w:numPr>
      </w:pPr>
      <w:r w:rsidRPr="00007601">
        <w:t>O udzielenie zamówienia mogą ubiegać się Wykonawcy, którzy spełniają warunki dotyczące:</w:t>
      </w:r>
    </w:p>
    <w:p w14:paraId="278F1753" w14:textId="77777777" w:rsidR="00FE0108" w:rsidRPr="00007601" w:rsidRDefault="00FE0108" w:rsidP="00FE0108">
      <w:pPr>
        <w:pStyle w:val="Punkt"/>
        <w:numPr>
          <w:ilvl w:val="0"/>
          <w:numId w:val="7"/>
        </w:numPr>
        <w:ind w:left="851" w:hanging="425"/>
        <w:jc w:val="left"/>
        <w:rPr>
          <w:rFonts w:ascii="Arial" w:hAnsi="Arial"/>
        </w:rPr>
      </w:pPr>
      <w:r w:rsidRPr="00007601">
        <w:rPr>
          <w:rFonts w:ascii="Arial" w:hAnsi="Arial"/>
        </w:rPr>
        <w:t>zdolności do występowania w obrocie gospodarczym: Zamawiający nie stawia warunku w powyższym zakresie.</w:t>
      </w:r>
    </w:p>
    <w:p w14:paraId="278F1754" w14:textId="2CA1CA9A" w:rsidR="00684E6E" w:rsidRPr="000F5FC6" w:rsidRDefault="00FE0108" w:rsidP="00684E6E">
      <w:pPr>
        <w:pStyle w:val="Punkt"/>
        <w:numPr>
          <w:ilvl w:val="0"/>
          <w:numId w:val="7"/>
        </w:numPr>
        <w:ind w:left="851" w:hanging="425"/>
        <w:jc w:val="left"/>
        <w:rPr>
          <w:rFonts w:ascii="Arial" w:hAnsi="Arial"/>
          <w:szCs w:val="22"/>
        </w:rPr>
      </w:pPr>
      <w:r w:rsidRPr="000F5FC6">
        <w:rPr>
          <w:rFonts w:ascii="Arial" w:hAnsi="Arial"/>
          <w:szCs w:val="22"/>
        </w:rPr>
        <w:t xml:space="preserve">uprawnień do prowadzenia określonej działalności gospodarczej lub zawodowej, o ile wynika to z odrębnych przepisów: </w:t>
      </w:r>
      <w:r w:rsidR="00684E6E" w:rsidRPr="000F5FC6">
        <w:rPr>
          <w:rFonts w:ascii="Arial" w:hAnsi="Arial"/>
          <w:szCs w:val="22"/>
        </w:rPr>
        <w:t>W celu potwierdzenia spełnienia ww. warunku Wykonawca  musi wykazać, iż posiada aktualną decyzję administracyjną</w:t>
      </w:r>
      <w:r w:rsidR="008F4473" w:rsidRPr="000F5FC6">
        <w:rPr>
          <w:rFonts w:ascii="Arial" w:hAnsi="Arial"/>
          <w:szCs w:val="22"/>
        </w:rPr>
        <w:t>/ pozwolenie</w:t>
      </w:r>
      <w:r w:rsidR="00684E6E" w:rsidRPr="000F5FC6">
        <w:rPr>
          <w:rFonts w:ascii="Arial" w:hAnsi="Arial"/>
          <w:szCs w:val="22"/>
        </w:rPr>
        <w:t xml:space="preserve"> w zakresie zagospodarowania odpadów </w:t>
      </w:r>
      <w:r w:rsidR="008838D0" w:rsidRPr="000F5FC6">
        <w:rPr>
          <w:rFonts w:ascii="Arial" w:hAnsi="Arial"/>
          <w:szCs w:val="22"/>
        </w:rPr>
        <w:t>balastowych o kodzie 19 12 12</w:t>
      </w:r>
      <w:r w:rsidR="000F5FC6" w:rsidRPr="000F5FC6">
        <w:rPr>
          <w:rFonts w:ascii="Arial" w:hAnsi="Arial"/>
          <w:bCs/>
        </w:rPr>
        <w:t>– inne odpady (w tym zmieszane substancje i przedmioty) z mechanicznej obróbki odpadów inne niż wymienione w 19 12 11</w:t>
      </w:r>
      <w:r w:rsidR="00684E6E" w:rsidRPr="000F5FC6">
        <w:rPr>
          <w:rFonts w:ascii="Arial" w:hAnsi="Arial"/>
          <w:szCs w:val="22"/>
        </w:rPr>
        <w:t xml:space="preserve">. </w:t>
      </w:r>
    </w:p>
    <w:p w14:paraId="278F1755" w14:textId="77777777" w:rsidR="00684E6E" w:rsidRPr="000F5FC6" w:rsidRDefault="00684E6E" w:rsidP="00684E6E">
      <w:pPr>
        <w:shd w:val="clear" w:color="auto" w:fill="FFFFFF"/>
        <w:ind w:left="851" w:right="24"/>
        <w:rPr>
          <w:b/>
          <w:sz w:val="22"/>
          <w:szCs w:val="22"/>
        </w:rPr>
      </w:pPr>
      <w:r w:rsidRPr="000F5FC6">
        <w:rPr>
          <w:b/>
          <w:sz w:val="22"/>
          <w:szCs w:val="22"/>
        </w:rPr>
        <w:t xml:space="preserve">Uwaga: </w:t>
      </w:r>
    </w:p>
    <w:p w14:paraId="278F1756" w14:textId="77777777" w:rsidR="00FE0108" w:rsidRPr="00684E6E" w:rsidRDefault="00684E6E" w:rsidP="00684E6E">
      <w:pPr>
        <w:ind w:left="851"/>
        <w:rPr>
          <w:sz w:val="22"/>
          <w:szCs w:val="22"/>
        </w:rPr>
      </w:pPr>
      <w:r w:rsidRPr="00582608">
        <w:rPr>
          <w:sz w:val="22"/>
          <w:szCs w:val="22"/>
        </w:rPr>
        <w:t>Wykonawca posiadający instalację (do odzysku i/lub unieszkodliwiania, w którym planuje odzyskać i/lub unieszkodliwić odpady objęte niniejszym zamówieniem) poza terenem Rzeczpospolitej Polskiej powinien przedstawić zezwolenie równoważne decyzji na odzysk i/lub unieszkodliwianie wystawiane w kraju, w którym ta instalacja się znajduje.</w:t>
      </w:r>
      <w:r w:rsidRPr="00684E6E">
        <w:rPr>
          <w:sz w:val="22"/>
          <w:szCs w:val="22"/>
        </w:rPr>
        <w:t xml:space="preserve"> </w:t>
      </w:r>
    </w:p>
    <w:p w14:paraId="278F1757" w14:textId="77777777" w:rsidR="00FE0108" w:rsidRPr="00007601" w:rsidRDefault="00FE0108" w:rsidP="00FE0108">
      <w:pPr>
        <w:pStyle w:val="Punkt"/>
        <w:numPr>
          <w:ilvl w:val="0"/>
          <w:numId w:val="7"/>
        </w:numPr>
        <w:ind w:left="851" w:hanging="425"/>
        <w:jc w:val="left"/>
        <w:rPr>
          <w:rFonts w:ascii="Arial" w:hAnsi="Arial"/>
        </w:rPr>
      </w:pPr>
      <w:r w:rsidRPr="00007601">
        <w:rPr>
          <w:rFonts w:ascii="Arial" w:hAnsi="Arial"/>
        </w:rPr>
        <w:t>sytuacji ekonomicznej lub finansowej: Zamawiający nie stawia warunku w powyższym zakresie.</w:t>
      </w:r>
    </w:p>
    <w:p w14:paraId="278F1758" w14:textId="77777777" w:rsidR="00FE0108" w:rsidRPr="00007601" w:rsidRDefault="00FE0108" w:rsidP="00FE0108">
      <w:pPr>
        <w:pStyle w:val="Punkt"/>
        <w:numPr>
          <w:ilvl w:val="0"/>
          <w:numId w:val="7"/>
        </w:numPr>
        <w:ind w:left="851" w:hanging="425"/>
        <w:jc w:val="left"/>
        <w:rPr>
          <w:rFonts w:ascii="Arial" w:hAnsi="Arial"/>
        </w:rPr>
      </w:pPr>
      <w:r w:rsidRPr="00007601">
        <w:rPr>
          <w:rFonts w:ascii="Arial" w:hAnsi="Arial"/>
        </w:rPr>
        <w:t>zdolności technicznej lub zawodowej: Zamawiający nie stawia warunku w powyższym zakresie.</w:t>
      </w:r>
    </w:p>
    <w:p w14:paraId="278F1759" w14:textId="77777777" w:rsidR="00FE0108" w:rsidRPr="00007601" w:rsidRDefault="00FE0108" w:rsidP="000E307D">
      <w:pPr>
        <w:pStyle w:val="Ustp"/>
        <w:numPr>
          <w:ilvl w:val="0"/>
          <w:numId w:val="38"/>
        </w:numPr>
        <w:ind w:left="426" w:hanging="426"/>
      </w:pPr>
      <w:r w:rsidRPr="00007601">
        <w:t>W przypadku Wykonawców wspólnie ubiegających się o udzielenie zamówienia warunek, o którym mowa wyżej zostanie spełniony, jeśli którykolwiek z Wykonawców spełni warunek samodzielnie.</w:t>
      </w:r>
    </w:p>
    <w:p w14:paraId="278F175A" w14:textId="77777777" w:rsidR="00FE0108" w:rsidRPr="00007601" w:rsidRDefault="00FE0108" w:rsidP="000E307D">
      <w:pPr>
        <w:pStyle w:val="Ustp"/>
        <w:numPr>
          <w:ilvl w:val="0"/>
          <w:numId w:val="38"/>
        </w:numPr>
        <w:ind w:left="426" w:hanging="426"/>
      </w:pPr>
      <w:r w:rsidRPr="00007601">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278F175B" w14:textId="77777777" w:rsidR="001D79ED" w:rsidRPr="008B6389" w:rsidRDefault="001D79ED" w:rsidP="001F76D7">
      <w:pPr>
        <w:pStyle w:val="rozdzia"/>
        <w:shd w:val="clear" w:color="auto" w:fill="DAEEF3" w:themeFill="accent5" w:themeFillTint="33"/>
        <w:rPr>
          <w:rFonts w:ascii="Arial" w:hAnsi="Arial" w:cs="Arial"/>
        </w:rPr>
      </w:pPr>
      <w:r>
        <w:rPr>
          <w:rFonts w:ascii="Arial" w:hAnsi="Arial" w:cs="Arial"/>
        </w:rPr>
        <w:t>VII</w:t>
      </w:r>
      <w:r w:rsidR="001B4248">
        <w:rPr>
          <w:rFonts w:ascii="Arial" w:hAnsi="Arial" w:cs="Arial"/>
        </w:rPr>
        <w:tab/>
      </w:r>
      <w:r w:rsidRPr="008B6389">
        <w:rPr>
          <w:rFonts w:ascii="Arial" w:hAnsi="Arial" w:cs="Arial"/>
        </w:rPr>
        <w:t>Podstawy wykluczenia Wykonawcy z postępowania</w:t>
      </w:r>
    </w:p>
    <w:p w14:paraId="278F175C" w14:textId="77777777" w:rsidR="00D30303" w:rsidRPr="00585BF6" w:rsidRDefault="00D30303" w:rsidP="00D30303">
      <w:pPr>
        <w:pStyle w:val="Ustp"/>
        <w:rPr>
          <w:szCs w:val="20"/>
        </w:rPr>
      </w:pPr>
      <w:r w:rsidRPr="00585BF6">
        <w:rPr>
          <w:szCs w:val="20"/>
        </w:rPr>
        <w:t>Z postępowania o udzielenie zamówienia wyklucza się Wy</w:t>
      </w:r>
      <w:r>
        <w:rPr>
          <w:szCs w:val="20"/>
        </w:rPr>
        <w:t xml:space="preserve">konawców, w stosunku do których </w:t>
      </w:r>
      <w:r w:rsidRPr="00585BF6">
        <w:rPr>
          <w:szCs w:val="20"/>
        </w:rPr>
        <w:t xml:space="preserve">zachodzi którakolwiek z okoliczności wskazanych art. 108 ust. 1  ustawy </w:t>
      </w:r>
      <w:proofErr w:type="spellStart"/>
      <w:r w:rsidRPr="00585BF6">
        <w:rPr>
          <w:szCs w:val="20"/>
        </w:rPr>
        <w:t>Pzp</w:t>
      </w:r>
      <w:proofErr w:type="spellEnd"/>
      <w:r w:rsidRPr="00585BF6">
        <w:rPr>
          <w:szCs w:val="20"/>
        </w:rPr>
        <w:t xml:space="preserve">. z zastrzeżeniem art. </w:t>
      </w:r>
      <w:r w:rsidRPr="00585BF6">
        <w:rPr>
          <w:szCs w:val="20"/>
        </w:rPr>
        <w:lastRenderedPageBreak/>
        <w:t>110</w:t>
      </w:r>
      <w:r>
        <w:rPr>
          <w:szCs w:val="20"/>
        </w:rPr>
        <w:t xml:space="preserve"> ust. 2</w:t>
      </w:r>
      <w:r w:rsidRPr="00585BF6">
        <w:rPr>
          <w:szCs w:val="20"/>
        </w:rPr>
        <w:t xml:space="preserve"> ustawy </w:t>
      </w:r>
      <w:proofErr w:type="spellStart"/>
      <w:r>
        <w:rPr>
          <w:szCs w:val="20"/>
        </w:rPr>
        <w:t>P</w:t>
      </w:r>
      <w:r w:rsidRPr="00585BF6">
        <w:rPr>
          <w:szCs w:val="20"/>
        </w:rPr>
        <w:t>zp</w:t>
      </w:r>
      <w:bookmarkStart w:id="6" w:name="mip51080601"/>
      <w:bookmarkEnd w:id="6"/>
      <w:proofErr w:type="spellEnd"/>
      <w:r w:rsidRPr="00585BF6">
        <w:rPr>
          <w:szCs w:val="20"/>
        </w:rPr>
        <w:t xml:space="preserve">.  </w:t>
      </w:r>
    </w:p>
    <w:p w14:paraId="278F175D" w14:textId="77777777" w:rsidR="00D30303" w:rsidRPr="00585BF6" w:rsidRDefault="00D30303" w:rsidP="00D45C9F">
      <w:pPr>
        <w:pStyle w:val="Ustp"/>
        <w:numPr>
          <w:ilvl w:val="0"/>
          <w:numId w:val="21"/>
        </w:numPr>
        <w:rPr>
          <w:szCs w:val="20"/>
        </w:rPr>
      </w:pPr>
      <w:bookmarkStart w:id="7" w:name="mip51080591"/>
      <w:bookmarkEnd w:id="7"/>
      <w:r w:rsidRPr="00585BF6">
        <w:rPr>
          <w:szCs w:val="20"/>
        </w:rPr>
        <w:t>Z postępowania o udzielenie zamówienia wyklucza się wykonawcę</w:t>
      </w:r>
      <w:r>
        <w:rPr>
          <w:szCs w:val="20"/>
        </w:rPr>
        <w:t xml:space="preserve"> na podstawie art. 108 ust.1 </w:t>
      </w:r>
      <w:proofErr w:type="spellStart"/>
      <w:r>
        <w:rPr>
          <w:szCs w:val="20"/>
        </w:rPr>
        <w:t>Pzp</w:t>
      </w:r>
      <w:proofErr w:type="spellEnd"/>
      <w:r w:rsidRPr="00585BF6">
        <w:rPr>
          <w:szCs w:val="20"/>
        </w:rPr>
        <w:t>:</w:t>
      </w:r>
    </w:p>
    <w:p w14:paraId="278F175E" w14:textId="77777777" w:rsidR="00D30303" w:rsidRPr="00585BF6" w:rsidRDefault="00D30303" w:rsidP="00D45C9F">
      <w:pPr>
        <w:pStyle w:val="Ustp"/>
        <w:numPr>
          <w:ilvl w:val="0"/>
          <w:numId w:val="22"/>
        </w:numPr>
        <w:rPr>
          <w:szCs w:val="20"/>
        </w:rPr>
      </w:pPr>
      <w:r w:rsidRPr="00585BF6">
        <w:rPr>
          <w:szCs w:val="20"/>
        </w:rPr>
        <w:t>będącego osobą fizyczną, którego prawomocnie skazano za przestępstwo:</w:t>
      </w:r>
    </w:p>
    <w:p w14:paraId="278F175F" w14:textId="77777777" w:rsidR="00D30303" w:rsidRPr="00585BF6" w:rsidRDefault="00D30303" w:rsidP="00D45C9F">
      <w:pPr>
        <w:pStyle w:val="Ustp"/>
        <w:numPr>
          <w:ilvl w:val="0"/>
          <w:numId w:val="23"/>
        </w:numPr>
        <w:rPr>
          <w:szCs w:val="20"/>
        </w:rPr>
      </w:pPr>
      <w:r w:rsidRPr="00585BF6">
        <w:rPr>
          <w:szCs w:val="20"/>
        </w:rPr>
        <w:t>udziału w zorganizowanej grupie przestępczej albo związku mającym na celu popełnienie przestępstwa lub przestępstwa skarbowego, o którym mowa w art. 258 Kodeksu karnego,</w:t>
      </w:r>
    </w:p>
    <w:p w14:paraId="278F1760" w14:textId="77777777" w:rsidR="00D30303" w:rsidRPr="00585BF6" w:rsidRDefault="00D30303" w:rsidP="00D45C9F">
      <w:pPr>
        <w:pStyle w:val="Ustp"/>
        <w:numPr>
          <w:ilvl w:val="0"/>
          <w:numId w:val="23"/>
        </w:numPr>
        <w:rPr>
          <w:szCs w:val="20"/>
        </w:rPr>
      </w:pPr>
      <w:r w:rsidRPr="00585BF6">
        <w:rPr>
          <w:szCs w:val="20"/>
        </w:rPr>
        <w:t>handlu ludźmi, o którym mowa w art. 189a Kodeksu karnego,</w:t>
      </w:r>
    </w:p>
    <w:p w14:paraId="278F1761" w14:textId="77777777" w:rsidR="00D30303" w:rsidRPr="00585BF6" w:rsidRDefault="00D30303" w:rsidP="00D45C9F">
      <w:pPr>
        <w:pStyle w:val="Ustp"/>
        <w:numPr>
          <w:ilvl w:val="0"/>
          <w:numId w:val="23"/>
        </w:numPr>
        <w:rPr>
          <w:szCs w:val="20"/>
        </w:rPr>
      </w:pPr>
      <w:r w:rsidRPr="00585BF6">
        <w:rPr>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78F1762" w14:textId="77777777" w:rsidR="00D30303" w:rsidRPr="00585BF6" w:rsidRDefault="00D30303" w:rsidP="00D45C9F">
      <w:pPr>
        <w:pStyle w:val="Ustp"/>
        <w:numPr>
          <w:ilvl w:val="0"/>
          <w:numId w:val="23"/>
        </w:numPr>
        <w:rPr>
          <w:szCs w:val="20"/>
        </w:rPr>
      </w:pPr>
      <w:r w:rsidRPr="00585BF6">
        <w:rPr>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8F1763" w14:textId="77777777" w:rsidR="00D30303" w:rsidRPr="00585BF6" w:rsidRDefault="00D30303" w:rsidP="00D45C9F">
      <w:pPr>
        <w:pStyle w:val="Ustp"/>
        <w:numPr>
          <w:ilvl w:val="0"/>
          <w:numId w:val="23"/>
        </w:numPr>
        <w:rPr>
          <w:szCs w:val="20"/>
        </w:rPr>
      </w:pPr>
      <w:r w:rsidRPr="00585BF6">
        <w:rPr>
          <w:szCs w:val="20"/>
        </w:rPr>
        <w:t>o charakterze terrorystycznym, o którym mowa w art. 115 § 20 Kodeksu karnego, lub mające na celu popełnienie tego przestępstwa,</w:t>
      </w:r>
    </w:p>
    <w:p w14:paraId="278F1764" w14:textId="77777777" w:rsidR="00D30303" w:rsidRPr="00585BF6" w:rsidRDefault="00D30303" w:rsidP="00D45C9F">
      <w:pPr>
        <w:pStyle w:val="Ustp"/>
        <w:numPr>
          <w:ilvl w:val="0"/>
          <w:numId w:val="23"/>
        </w:numPr>
        <w:rPr>
          <w:szCs w:val="20"/>
        </w:rPr>
      </w:pPr>
      <w:r w:rsidRPr="00585BF6">
        <w:rPr>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78F1765" w14:textId="77777777" w:rsidR="00D30303" w:rsidRPr="00585BF6" w:rsidRDefault="00D30303" w:rsidP="00D45C9F">
      <w:pPr>
        <w:pStyle w:val="Ustp"/>
        <w:numPr>
          <w:ilvl w:val="0"/>
          <w:numId w:val="23"/>
        </w:numPr>
        <w:rPr>
          <w:szCs w:val="20"/>
        </w:rPr>
      </w:pPr>
      <w:r w:rsidRPr="00585BF6">
        <w:rPr>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8F1766" w14:textId="77777777" w:rsidR="00D30303" w:rsidRPr="00585BF6" w:rsidRDefault="00D30303" w:rsidP="00D45C9F">
      <w:pPr>
        <w:pStyle w:val="Ustp"/>
        <w:numPr>
          <w:ilvl w:val="0"/>
          <w:numId w:val="23"/>
        </w:numPr>
        <w:rPr>
          <w:szCs w:val="20"/>
        </w:rPr>
      </w:pPr>
      <w:r w:rsidRPr="00585BF6">
        <w:rPr>
          <w:szCs w:val="20"/>
        </w:rPr>
        <w:t>o którym mowa w art. 9 ust. 1 i 3 lub art. 10 ustawy z dnia 15 czerwca 2012 r. o skutkach powierzania wykonywania pracy cudzoziemcom przebywającym wbrew przepisom na terytorium Rzeczypospolitej Polskiej</w:t>
      </w:r>
    </w:p>
    <w:p w14:paraId="278F1767" w14:textId="77777777" w:rsidR="00D30303" w:rsidRPr="00585BF6" w:rsidRDefault="00D30303" w:rsidP="00D30303">
      <w:pPr>
        <w:pStyle w:val="Ustp"/>
        <w:ind w:left="720"/>
        <w:rPr>
          <w:szCs w:val="20"/>
        </w:rPr>
      </w:pPr>
      <w:r w:rsidRPr="00585BF6">
        <w:rPr>
          <w:szCs w:val="20"/>
        </w:rPr>
        <w:t>– lub za odpowiedni czyn zabroniony określony w przepisach prawa obcego.</w:t>
      </w:r>
    </w:p>
    <w:p w14:paraId="278F1768" w14:textId="77777777" w:rsidR="00D30303" w:rsidRPr="00585BF6" w:rsidRDefault="00D30303" w:rsidP="00D45C9F">
      <w:pPr>
        <w:pStyle w:val="Ustp"/>
        <w:numPr>
          <w:ilvl w:val="0"/>
          <w:numId w:val="22"/>
        </w:numPr>
        <w:rPr>
          <w:szCs w:val="20"/>
        </w:rPr>
      </w:pPr>
      <w:r w:rsidRPr="00585BF6">
        <w:rPr>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8F1769" w14:textId="77777777" w:rsidR="00D30303" w:rsidRPr="00585BF6" w:rsidRDefault="00D30303" w:rsidP="00D45C9F">
      <w:pPr>
        <w:pStyle w:val="Ustp"/>
        <w:numPr>
          <w:ilvl w:val="0"/>
          <w:numId w:val="22"/>
        </w:numPr>
        <w:rPr>
          <w:szCs w:val="20"/>
        </w:rPr>
      </w:pPr>
      <w:r w:rsidRPr="00585BF6">
        <w:rPr>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8F176A" w14:textId="77777777" w:rsidR="00D30303" w:rsidRPr="00585BF6" w:rsidRDefault="00D30303" w:rsidP="00D45C9F">
      <w:pPr>
        <w:pStyle w:val="Ustp"/>
        <w:numPr>
          <w:ilvl w:val="0"/>
          <w:numId w:val="22"/>
        </w:numPr>
        <w:rPr>
          <w:szCs w:val="20"/>
        </w:rPr>
      </w:pPr>
      <w:r w:rsidRPr="00585BF6">
        <w:rPr>
          <w:szCs w:val="20"/>
        </w:rPr>
        <w:t>wobec którego prawomocnie orzeczono zakaz ubiegania się o zamówienia publiczne;</w:t>
      </w:r>
    </w:p>
    <w:p w14:paraId="278F176B" w14:textId="77777777" w:rsidR="00D30303" w:rsidRPr="00585BF6" w:rsidRDefault="00D30303" w:rsidP="00D45C9F">
      <w:pPr>
        <w:pStyle w:val="Ustp"/>
        <w:numPr>
          <w:ilvl w:val="0"/>
          <w:numId w:val="22"/>
        </w:numPr>
        <w:rPr>
          <w:szCs w:val="20"/>
        </w:rPr>
      </w:pPr>
      <w:r w:rsidRPr="00585BF6">
        <w:rPr>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8F176C" w14:textId="77777777" w:rsidR="00D30303" w:rsidRPr="00585BF6" w:rsidRDefault="00D30303" w:rsidP="00D45C9F">
      <w:pPr>
        <w:pStyle w:val="Ustp"/>
        <w:numPr>
          <w:ilvl w:val="0"/>
          <w:numId w:val="22"/>
        </w:numPr>
        <w:rPr>
          <w:szCs w:val="20"/>
        </w:rPr>
      </w:pPr>
      <w:r w:rsidRPr="00585BF6">
        <w:rPr>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585BF6">
        <w:rPr>
          <w:szCs w:val="20"/>
        </w:rPr>
        <w:lastRenderedPageBreak/>
        <w:t>postępowaniu o udzielenie zamówienia.</w:t>
      </w:r>
    </w:p>
    <w:p w14:paraId="278F176D" w14:textId="77777777" w:rsidR="00D30303" w:rsidRPr="0069760E" w:rsidRDefault="00D30303" w:rsidP="00D45C9F">
      <w:pPr>
        <w:pStyle w:val="Ustp"/>
        <w:numPr>
          <w:ilvl w:val="0"/>
          <w:numId w:val="21"/>
        </w:numPr>
      </w:pPr>
      <w:r w:rsidRPr="0069760E">
        <w:t xml:space="preserve">Na podstawie art. 7 ust. 1 ustawy z dnia 13 kwietnia 2022 r o szczególnych rozwiązaniach w zakresie przeciwdziałania wspieraniu agresji na Ukrainę oraz służących ochronie bezpieczeństwa narodowego z postępowania wyklucza się: </w:t>
      </w:r>
    </w:p>
    <w:p w14:paraId="278F176E" w14:textId="77777777" w:rsidR="00D30303" w:rsidRPr="00432083" w:rsidRDefault="00D30303" w:rsidP="00D45C9F">
      <w:pPr>
        <w:pStyle w:val="Ustp"/>
        <w:numPr>
          <w:ilvl w:val="0"/>
          <w:numId w:val="27"/>
        </w:numPr>
      </w:pPr>
      <w:r w:rsidRPr="00432083">
        <w:t xml:space="preserve">wykonawcę wymienionego w wykazach określonych w rozporządzeniu 765/2006 i rozporządzeniu 269/2014 albo wpisanego na listę na podstawie decyzji w sprawie wpisu na listę rozstrzygającej o zastosowaniu środka, o którym mowa w art. 1 pkt 3 ww. ustawy; </w:t>
      </w:r>
    </w:p>
    <w:p w14:paraId="278F176F" w14:textId="77777777" w:rsidR="00D30303" w:rsidRPr="0069760E" w:rsidRDefault="00D30303" w:rsidP="00D45C9F">
      <w:pPr>
        <w:pStyle w:val="Ustp"/>
        <w:numPr>
          <w:ilvl w:val="0"/>
          <w:numId w:val="27"/>
        </w:numPr>
        <w:rPr>
          <w:szCs w:val="22"/>
        </w:rPr>
      </w:pPr>
      <w:r w:rsidRPr="0069760E">
        <w:rPr>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78F1770" w14:textId="77777777" w:rsidR="00D30303" w:rsidRPr="0069760E" w:rsidRDefault="00D30303" w:rsidP="00D45C9F">
      <w:pPr>
        <w:pStyle w:val="Ustp"/>
        <w:numPr>
          <w:ilvl w:val="0"/>
          <w:numId w:val="27"/>
        </w:numPr>
        <w:rPr>
          <w:szCs w:val="22"/>
        </w:rPr>
      </w:pPr>
      <w:r w:rsidRPr="0069760E">
        <w:rPr>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78F1771" w14:textId="77777777" w:rsidR="00D30303" w:rsidRPr="005501CF" w:rsidRDefault="00D30303" w:rsidP="00D45C9F">
      <w:pPr>
        <w:pStyle w:val="Akapitzlist"/>
        <w:widowControl/>
        <w:numPr>
          <w:ilvl w:val="0"/>
          <w:numId w:val="21"/>
        </w:numPr>
        <w:spacing w:before="0" w:line="280" w:lineRule="atLeast"/>
        <w:rPr>
          <w:rFonts w:ascii="Arial" w:hAnsi="Arial" w:cs="Arial"/>
        </w:rPr>
      </w:pPr>
      <w:r w:rsidRPr="005501CF">
        <w:rPr>
          <w:rFonts w:ascii="Arial" w:hAnsi="Arial" w:cs="Arial"/>
        </w:rPr>
        <w:t xml:space="preserve">Wykluczenie, o którym mowa w ust. </w:t>
      </w:r>
      <w:r>
        <w:rPr>
          <w:rFonts w:ascii="Arial" w:hAnsi="Arial" w:cs="Arial"/>
        </w:rPr>
        <w:t>2</w:t>
      </w:r>
      <w:r w:rsidRPr="005501CF">
        <w:rPr>
          <w:rFonts w:ascii="Arial" w:hAnsi="Arial" w:cs="Arial"/>
        </w:rPr>
        <w:t>, następuje na okres trwania okoliczności, o których mowa w pkt 1-3 powyżej.</w:t>
      </w:r>
    </w:p>
    <w:p w14:paraId="278F1772" w14:textId="77777777" w:rsidR="00D30303" w:rsidRPr="002C05E8" w:rsidRDefault="00D30303" w:rsidP="00D45C9F">
      <w:pPr>
        <w:pStyle w:val="Ustp"/>
        <w:numPr>
          <w:ilvl w:val="0"/>
          <w:numId w:val="21"/>
        </w:numPr>
      </w:pPr>
      <w:r w:rsidRPr="006F27FB">
        <w:t xml:space="preserve">Zamawiający podstawę wykluczenia z ust. </w:t>
      </w:r>
      <w:r>
        <w:t>2</w:t>
      </w:r>
      <w:r w:rsidRPr="006F27FB">
        <w:t xml:space="preserve"> będzie oceniał poprzez weryfikację Wykonawców biorących udział w niniejszym post</w:t>
      </w:r>
      <w:r>
        <w:t>ę</w:t>
      </w:r>
      <w:r w:rsidRPr="006F27FB">
        <w:t xml:space="preserve">powaniu na wskazanych w ust. </w:t>
      </w:r>
      <w:r>
        <w:t xml:space="preserve">2 pkt. 1-3 wykazach </w:t>
      </w:r>
      <w:r w:rsidRPr="002C05E8">
        <w:t>oraz na podstawie oświadczenia Wykonawcy o niepodleganiu wykluczeniu</w:t>
      </w:r>
      <w:r>
        <w:t xml:space="preserve"> </w:t>
      </w:r>
      <w:r w:rsidRPr="002C05E8">
        <w:t xml:space="preserve">na podstawie wymienionej przesłanki wykluczenia. Wzór oświadczenia stanowi </w:t>
      </w:r>
      <w:r>
        <w:t>Z</w:t>
      </w:r>
      <w:r w:rsidRPr="002C05E8">
        <w:t>ałącznik nr 2</w:t>
      </w:r>
      <w:r>
        <w:t xml:space="preserve"> do SWZ</w:t>
      </w:r>
      <w:r w:rsidRPr="002C05E8">
        <w:t>.</w:t>
      </w:r>
    </w:p>
    <w:p w14:paraId="278F1773" w14:textId="77777777" w:rsidR="00D30303" w:rsidRPr="00537C43" w:rsidRDefault="00D30303" w:rsidP="00D45C9F">
      <w:pPr>
        <w:pStyle w:val="Ustp"/>
        <w:widowControl/>
        <w:numPr>
          <w:ilvl w:val="0"/>
          <w:numId w:val="21"/>
        </w:numPr>
        <w:spacing w:before="0" w:line="280" w:lineRule="atLeast"/>
        <w:rPr>
          <w:sz w:val="18"/>
        </w:rPr>
      </w:pPr>
      <w:r w:rsidRPr="00537C43">
        <w:t xml:space="preserve">W przypadku Wykonawcy wykluczonego na podstawie ust. </w:t>
      </w:r>
      <w:r>
        <w:t>2</w:t>
      </w:r>
      <w:r w:rsidRPr="00537C43">
        <w:t xml:space="preserve">, Zamawiający odrzuca ofertę takiego Wykonawcy, nie zaprasza go do złożenia oferty dodatkowej, nie zaprasza </w:t>
      </w:r>
      <w:r w:rsidRPr="00537C43">
        <w:br/>
        <w:t>go do negocjacji, a także nie prowadzi z takim Wykonawcą negocjacji lub dialogu.</w:t>
      </w:r>
    </w:p>
    <w:p w14:paraId="278F1774" w14:textId="77777777" w:rsidR="00D30303" w:rsidRPr="00E70CB2" w:rsidRDefault="00D30303" w:rsidP="00D45C9F">
      <w:pPr>
        <w:pStyle w:val="Ustp"/>
        <w:numPr>
          <w:ilvl w:val="0"/>
          <w:numId w:val="21"/>
        </w:numPr>
      </w:pPr>
      <w:r w:rsidRPr="00E70CB2">
        <w:t>Wykonawca może zostać wykluczony przez Zamawiającego na każdym etapie postępowani</w:t>
      </w:r>
      <w:r>
        <w:t>a</w:t>
      </w:r>
      <w:r w:rsidRPr="00E70CB2">
        <w:t xml:space="preserve"> o udzielenie zamówienia. </w:t>
      </w:r>
    </w:p>
    <w:p w14:paraId="278F1775" w14:textId="77777777" w:rsidR="00D30303" w:rsidRPr="00585BF6" w:rsidRDefault="00D30303" w:rsidP="00D45C9F">
      <w:pPr>
        <w:pStyle w:val="Ustp"/>
        <w:numPr>
          <w:ilvl w:val="0"/>
          <w:numId w:val="21"/>
        </w:numPr>
      </w:pPr>
      <w:r w:rsidRPr="00585BF6">
        <w:t>Jeżeli Wykonawca polega na zdolnościach lub sytuacji podmiotów udostępniających zasoby Zamawiający zbada, czy nie zachodzą wobec tego podmiotu podstawy wykluczenia, które zostały przewidziane względem Wykonawcy.</w:t>
      </w:r>
    </w:p>
    <w:p w14:paraId="278F1776" w14:textId="77777777" w:rsidR="00D30303" w:rsidRPr="00585BF6" w:rsidRDefault="00D30303" w:rsidP="00D45C9F">
      <w:pPr>
        <w:pStyle w:val="Ustp"/>
        <w:numPr>
          <w:ilvl w:val="0"/>
          <w:numId w:val="21"/>
        </w:numPr>
      </w:pPr>
      <w:r w:rsidRPr="00585BF6">
        <w:t>W przypadku wspólnego ubiegania się Wykonawców o udzielenie zamówienia Zamawiający bada, czy nie zachodzą podstawy wykluczenia wobec każdego z tych Wykonawców.</w:t>
      </w:r>
    </w:p>
    <w:p w14:paraId="278F1777" w14:textId="77777777" w:rsidR="00D30303" w:rsidRPr="00585BF6" w:rsidRDefault="00D30303" w:rsidP="00D45C9F">
      <w:pPr>
        <w:pStyle w:val="Ustp"/>
        <w:numPr>
          <w:ilvl w:val="0"/>
          <w:numId w:val="21"/>
        </w:numPr>
      </w:pPr>
      <w:r w:rsidRPr="00585BF6">
        <w:t>Jeżeli Wykonawca zamierza powierzyć wykonanie części zamówienia Podwykonawcy, Zamawiający zbada, czy nie zachodzą wobec tego Podwykonawcy podstawy wykluczenia, które zostały przewidziane względem Wykonawcy.</w:t>
      </w:r>
    </w:p>
    <w:p w14:paraId="278F1778" w14:textId="77777777" w:rsidR="00D30303" w:rsidRPr="00FF32A4" w:rsidRDefault="00D30303" w:rsidP="00D45C9F">
      <w:pPr>
        <w:pStyle w:val="Akapitzlist"/>
        <w:widowControl/>
        <w:numPr>
          <w:ilvl w:val="0"/>
          <w:numId w:val="28"/>
        </w:numPr>
        <w:spacing w:before="120" w:line="360" w:lineRule="auto"/>
        <w:ind w:left="357" w:hanging="357"/>
        <w:rPr>
          <w:rFonts w:ascii="Arial" w:hAnsi="Arial" w:cs="Arial"/>
        </w:rPr>
      </w:pPr>
      <w:r w:rsidRPr="002047F1">
        <w:rPr>
          <w:rFonts w:ascii="Arial" w:hAnsi="Arial" w:cs="Arial"/>
        </w:rPr>
        <w:t xml:space="preserve">Wykluczenie Wykonawcy następuje zgodnie z art. 111 </w:t>
      </w:r>
      <w:proofErr w:type="spellStart"/>
      <w:r w:rsidRPr="002047F1">
        <w:rPr>
          <w:rFonts w:ascii="Arial" w:hAnsi="Arial" w:cs="Arial"/>
        </w:rPr>
        <w:t>Pzp</w:t>
      </w:r>
      <w:proofErr w:type="spellEnd"/>
      <w:r w:rsidRPr="002047F1">
        <w:rPr>
          <w:rFonts w:ascii="Arial" w:hAnsi="Arial" w:cs="Arial"/>
        </w:rPr>
        <w:t>.,</w:t>
      </w:r>
      <w:r>
        <w:t xml:space="preserve"> </w:t>
      </w:r>
      <w:r w:rsidRPr="00FF32A4">
        <w:rPr>
          <w:rFonts w:ascii="Arial" w:hAnsi="Arial" w:cs="Arial"/>
        </w:rPr>
        <w:t xml:space="preserve">z zastrzeżeniem ust. </w:t>
      </w:r>
      <w:r>
        <w:rPr>
          <w:rFonts w:ascii="Arial" w:hAnsi="Arial" w:cs="Arial"/>
        </w:rPr>
        <w:t>2</w:t>
      </w:r>
      <w:r w:rsidRPr="00FF32A4">
        <w:rPr>
          <w:rFonts w:ascii="Arial" w:hAnsi="Arial" w:cs="Arial"/>
        </w:rPr>
        <w:t>.</w:t>
      </w:r>
    </w:p>
    <w:p w14:paraId="278F1779" w14:textId="77777777" w:rsidR="00C11F57" w:rsidRPr="00446DC8" w:rsidRDefault="001B4248" w:rsidP="00446DC8">
      <w:pPr>
        <w:pStyle w:val="rozdzia"/>
        <w:shd w:val="clear" w:color="auto" w:fill="DAEEF3" w:themeFill="accent5" w:themeFillTint="33"/>
        <w:rPr>
          <w:rFonts w:ascii="Arial" w:hAnsi="Arial" w:cs="Arial"/>
          <w:szCs w:val="22"/>
        </w:rPr>
      </w:pPr>
      <w:r>
        <w:rPr>
          <w:rFonts w:ascii="Arial" w:hAnsi="Arial" w:cs="Arial"/>
        </w:rPr>
        <w:t>VIII</w:t>
      </w:r>
      <w:r>
        <w:rPr>
          <w:rFonts w:ascii="Arial" w:hAnsi="Arial" w:cs="Arial"/>
        </w:rPr>
        <w:tab/>
      </w:r>
      <w:r w:rsidR="001D79ED" w:rsidRPr="008B6389">
        <w:rPr>
          <w:rFonts w:ascii="Arial" w:hAnsi="Arial" w:cs="Arial"/>
        </w:rPr>
        <w:t xml:space="preserve">Informacja o podmiotowych </w:t>
      </w:r>
      <w:r w:rsidR="0007293C">
        <w:rPr>
          <w:rFonts w:ascii="Arial" w:hAnsi="Arial" w:cs="Arial"/>
        </w:rPr>
        <w:t xml:space="preserve">i przedmiotowych </w:t>
      </w:r>
      <w:r w:rsidR="001D79ED" w:rsidRPr="008B6389">
        <w:rPr>
          <w:rFonts w:ascii="Arial" w:hAnsi="Arial" w:cs="Arial"/>
        </w:rPr>
        <w:t>środkach dowodowych</w:t>
      </w:r>
    </w:p>
    <w:p w14:paraId="278F177A" w14:textId="77777777" w:rsidR="00446DC8" w:rsidRPr="00007601" w:rsidRDefault="00446DC8" w:rsidP="000E307D">
      <w:pPr>
        <w:pStyle w:val="Ustp"/>
        <w:numPr>
          <w:ilvl w:val="0"/>
          <w:numId w:val="39"/>
        </w:numPr>
      </w:pPr>
      <w:r w:rsidRPr="00007601">
        <w:t xml:space="preserve">Do oferty Wykonawca zobowiązany jest dołączyć aktualne na dzień składania ofert oświadczenie o spełnianiu warunków udziału w postępowaniu oraz o braku podstaw do wykluczenia z postępowania - zgodnie z </w:t>
      </w:r>
      <w:r w:rsidRPr="00007601">
        <w:rPr>
          <w:b/>
        </w:rPr>
        <w:t>Załącznikiem nr 2 do SWZ</w:t>
      </w:r>
      <w:r w:rsidRPr="00007601">
        <w:t>;</w:t>
      </w:r>
    </w:p>
    <w:p w14:paraId="278F177B" w14:textId="77777777" w:rsidR="00446DC8" w:rsidRPr="00007601" w:rsidRDefault="00446DC8" w:rsidP="000E307D">
      <w:pPr>
        <w:pStyle w:val="Ustp"/>
        <w:numPr>
          <w:ilvl w:val="0"/>
          <w:numId w:val="39"/>
        </w:numPr>
        <w:ind w:left="426" w:hanging="426"/>
      </w:pPr>
      <w:r w:rsidRPr="00007601">
        <w:t>Informacje zawarte w oświadczeniu, o którym mowa w ust 1 stanowią wstępne potwierdzenie, że Wykonawca nie podlega wykluczeniu z postepowania oraz spełnia warunki udziału w postępowaniu.</w:t>
      </w:r>
    </w:p>
    <w:p w14:paraId="278F177C" w14:textId="77777777" w:rsidR="00446DC8" w:rsidRPr="00007601" w:rsidRDefault="00446DC8" w:rsidP="000E307D">
      <w:pPr>
        <w:pStyle w:val="Ustp"/>
        <w:numPr>
          <w:ilvl w:val="0"/>
          <w:numId w:val="39"/>
        </w:numPr>
        <w:ind w:left="426" w:hanging="426"/>
      </w:pPr>
      <w:r w:rsidRPr="00007601">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78F177D" w14:textId="77777777" w:rsidR="00446DC8" w:rsidRPr="00007601" w:rsidRDefault="00446DC8" w:rsidP="000E307D">
      <w:pPr>
        <w:pStyle w:val="Ustp"/>
        <w:numPr>
          <w:ilvl w:val="0"/>
          <w:numId w:val="39"/>
        </w:numPr>
        <w:ind w:left="426" w:hanging="426"/>
      </w:pPr>
      <w:r w:rsidRPr="00007601">
        <w:t>Podmiotowe środki dowodowe wymagane od Wykonawcy obejmują:</w:t>
      </w:r>
    </w:p>
    <w:p w14:paraId="6B608424" w14:textId="049A3B1D" w:rsidR="00BD6982" w:rsidRPr="00BD6982" w:rsidRDefault="004B2031" w:rsidP="00BD6982">
      <w:pPr>
        <w:pStyle w:val="Punkt"/>
        <w:numPr>
          <w:ilvl w:val="0"/>
          <w:numId w:val="40"/>
        </w:numPr>
        <w:jc w:val="left"/>
        <w:rPr>
          <w:rFonts w:ascii="Arial" w:hAnsi="Arial"/>
          <w:szCs w:val="22"/>
          <w:highlight w:val="yellow"/>
        </w:rPr>
      </w:pPr>
      <w:r w:rsidRPr="00862B40">
        <w:rPr>
          <w:rFonts w:ascii="Arial" w:hAnsi="Arial"/>
          <w:szCs w:val="22"/>
        </w:rPr>
        <w:lastRenderedPageBreak/>
        <w:t>decyzję</w:t>
      </w:r>
      <w:r w:rsidRPr="00084EBA">
        <w:rPr>
          <w:rFonts w:ascii="Arial" w:hAnsi="Arial"/>
          <w:szCs w:val="22"/>
        </w:rPr>
        <w:t xml:space="preserve"> administracyjną w zakresie </w:t>
      </w:r>
      <w:r w:rsidR="00083452" w:rsidRPr="00084EBA">
        <w:rPr>
          <w:rFonts w:ascii="Arial" w:hAnsi="Arial"/>
          <w:szCs w:val="22"/>
        </w:rPr>
        <w:t>za</w:t>
      </w:r>
      <w:r w:rsidRPr="00084EBA">
        <w:rPr>
          <w:rFonts w:ascii="Arial" w:hAnsi="Arial"/>
          <w:szCs w:val="22"/>
        </w:rPr>
        <w:t xml:space="preserve">gospodarowania </w:t>
      </w:r>
      <w:r w:rsidR="00084EBA" w:rsidRPr="000F5FC6">
        <w:rPr>
          <w:rFonts w:ascii="Arial" w:hAnsi="Arial"/>
          <w:szCs w:val="22"/>
        </w:rPr>
        <w:t>odpadów balastowych o kodzie 19 12 12</w:t>
      </w:r>
      <w:r w:rsidR="00084EBA" w:rsidRPr="000F5FC6">
        <w:rPr>
          <w:rFonts w:ascii="Arial" w:hAnsi="Arial"/>
          <w:bCs/>
        </w:rPr>
        <w:t>– inne odpady (w tym zmieszane substancje i przedmioty) z mechanicznej obróbki odpadów inne niż wymienione w 19 12 11</w:t>
      </w:r>
      <w:r w:rsidR="00BD6982">
        <w:rPr>
          <w:rFonts w:ascii="Arial" w:hAnsi="Arial"/>
          <w:bCs/>
        </w:rPr>
        <w:t>,</w:t>
      </w:r>
      <w:r w:rsidR="000B3DB2" w:rsidRPr="00BD6982">
        <w:rPr>
          <w:rFonts w:ascii="Arial" w:hAnsi="Arial"/>
        </w:rPr>
        <w:t xml:space="preserve"> </w:t>
      </w:r>
      <w:r w:rsidR="000B3DB2" w:rsidRPr="00BD6982">
        <w:rPr>
          <w:rFonts w:ascii="Arial" w:hAnsi="Arial"/>
          <w:i/>
          <w:iCs/>
        </w:rPr>
        <w:t>jeżeli decyzja wydana została przed 05.03.2020 r. Wykonawca</w:t>
      </w:r>
      <w:r w:rsidR="00BD6982" w:rsidRPr="00BD6982">
        <w:rPr>
          <w:rFonts w:ascii="Arial" w:hAnsi="Arial"/>
          <w:i/>
          <w:iCs/>
        </w:rPr>
        <w:t xml:space="preserve"> przedłożyć </w:t>
      </w:r>
      <w:r w:rsidR="000B3DB2" w:rsidRPr="00BD6982">
        <w:rPr>
          <w:rFonts w:ascii="Arial" w:hAnsi="Arial"/>
          <w:i/>
          <w:iCs/>
        </w:rPr>
        <w:t>złożon</w:t>
      </w:r>
      <w:r w:rsidR="00BD6982" w:rsidRPr="00BD6982">
        <w:rPr>
          <w:rFonts w:ascii="Arial" w:hAnsi="Arial"/>
          <w:i/>
          <w:iCs/>
        </w:rPr>
        <w:t xml:space="preserve">y </w:t>
      </w:r>
      <w:r w:rsidR="000B3DB2" w:rsidRPr="00BD6982">
        <w:rPr>
          <w:rFonts w:ascii="Arial" w:hAnsi="Arial"/>
          <w:i/>
          <w:iCs/>
        </w:rPr>
        <w:t>do właściwego organu wnios</w:t>
      </w:r>
      <w:r w:rsidR="00BD6982" w:rsidRPr="00BD6982">
        <w:rPr>
          <w:rFonts w:ascii="Arial" w:hAnsi="Arial"/>
          <w:i/>
          <w:iCs/>
        </w:rPr>
        <w:t xml:space="preserve">ek </w:t>
      </w:r>
      <w:r w:rsidR="000B3DB2" w:rsidRPr="00BD6982">
        <w:rPr>
          <w:rFonts w:ascii="Arial" w:hAnsi="Arial"/>
          <w:i/>
          <w:iCs/>
        </w:rPr>
        <w:t>o zmianę dokumentu</w:t>
      </w:r>
      <w:r w:rsidR="00BD6982">
        <w:rPr>
          <w:rFonts w:ascii="Arial" w:hAnsi="Arial"/>
        </w:rPr>
        <w:t>;</w:t>
      </w:r>
      <w:r w:rsidR="00BD6982">
        <w:rPr>
          <w:rFonts w:ascii="Arial" w:hAnsi="Arial"/>
          <w:szCs w:val="22"/>
        </w:rPr>
        <w:t xml:space="preserve"> </w:t>
      </w:r>
      <w:r w:rsidR="00BD6982" w:rsidRPr="00BD6982">
        <w:rPr>
          <w:rFonts w:ascii="Arial" w:hAnsi="Arial"/>
          <w:szCs w:val="22"/>
        </w:rPr>
        <w:t xml:space="preserve">oświadczenie dot. aktualności posiadanych decyzji – wzór stanowi </w:t>
      </w:r>
      <w:r w:rsidR="00E07F96" w:rsidRPr="00E07F96">
        <w:rPr>
          <w:rFonts w:ascii="Arial" w:hAnsi="Arial"/>
          <w:b/>
          <w:szCs w:val="22"/>
        </w:rPr>
        <w:t>Załącznik nr 6</w:t>
      </w:r>
      <w:r w:rsidR="00BD6982" w:rsidRPr="00E07F96">
        <w:rPr>
          <w:rFonts w:ascii="Arial" w:hAnsi="Arial"/>
          <w:b/>
          <w:szCs w:val="22"/>
        </w:rPr>
        <w:t xml:space="preserve"> do SWZ</w:t>
      </w:r>
    </w:p>
    <w:p w14:paraId="278F177F" w14:textId="77777777" w:rsidR="004B2031" w:rsidRPr="00084EBA" w:rsidRDefault="004B2031" w:rsidP="00083452">
      <w:pPr>
        <w:autoSpaceDE w:val="0"/>
        <w:autoSpaceDN w:val="0"/>
        <w:adjustRightInd w:val="0"/>
        <w:ind w:left="709"/>
        <w:rPr>
          <w:b/>
          <w:sz w:val="22"/>
          <w:szCs w:val="22"/>
        </w:rPr>
      </w:pPr>
      <w:r w:rsidRPr="00084EBA">
        <w:rPr>
          <w:b/>
          <w:sz w:val="22"/>
          <w:szCs w:val="22"/>
        </w:rPr>
        <w:t xml:space="preserve">Uwaga: </w:t>
      </w:r>
    </w:p>
    <w:p w14:paraId="59395989" w14:textId="77777777" w:rsidR="00862B40" w:rsidRDefault="004B2031" w:rsidP="00BD6982">
      <w:pPr>
        <w:autoSpaceDE w:val="0"/>
        <w:autoSpaceDN w:val="0"/>
        <w:adjustRightInd w:val="0"/>
        <w:ind w:left="709"/>
        <w:rPr>
          <w:sz w:val="22"/>
          <w:szCs w:val="22"/>
        </w:rPr>
      </w:pPr>
      <w:r w:rsidRPr="00084EBA">
        <w:rPr>
          <w:sz w:val="22"/>
          <w:szCs w:val="22"/>
        </w:rPr>
        <w:t>Wykonawca posiadający instalację (do odzysku i/lub unieszkodliwiania, w którym planuje odzyskać i/lub unieszkodliwić odpady objęte niniejszym zamówieniem) poza terenem Rzeczpospolitej Polskiej powinien przedstawić zezwolenie równoważne decyzji na odzysk i/lub unieszkodliwianie wystawiane w kraju, w którym ta instalacja się znajduje</w:t>
      </w:r>
      <w:r w:rsidR="00083452" w:rsidRPr="00084EBA">
        <w:rPr>
          <w:sz w:val="22"/>
          <w:szCs w:val="22"/>
        </w:rPr>
        <w:t>;</w:t>
      </w:r>
      <w:r w:rsidR="00BD6982" w:rsidRPr="00BD6982">
        <w:rPr>
          <w:sz w:val="22"/>
          <w:szCs w:val="22"/>
        </w:rPr>
        <w:t xml:space="preserve"> </w:t>
      </w:r>
    </w:p>
    <w:p w14:paraId="278F1781" w14:textId="6D1849EB" w:rsidR="00446DC8" w:rsidRPr="00862B40" w:rsidRDefault="00446DC8" w:rsidP="00862B40">
      <w:pPr>
        <w:pStyle w:val="Punkt"/>
        <w:numPr>
          <w:ilvl w:val="0"/>
          <w:numId w:val="40"/>
        </w:numPr>
        <w:autoSpaceDE w:val="0"/>
        <w:autoSpaceDN w:val="0"/>
        <w:adjustRightInd w:val="0"/>
        <w:rPr>
          <w:rFonts w:ascii="Arial" w:hAnsi="Arial"/>
          <w:szCs w:val="22"/>
        </w:rPr>
      </w:pPr>
      <w:r w:rsidRPr="00862B40">
        <w:rPr>
          <w:rFonts w:ascii="Arial" w:hAnsi="Arial"/>
          <w:szCs w:val="22"/>
        </w:rPr>
        <w:t xml:space="preserve">oświadczenie Wykonawcy, w zakresie art. 108 ust. 1 pkt 5 ustawy, o braku przynależności do tej samej grupy kapitałowej, w rozumieniu ustawy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2B40">
        <w:rPr>
          <w:rFonts w:ascii="Arial" w:hAnsi="Arial"/>
          <w:b/>
          <w:bCs/>
          <w:szCs w:val="22"/>
        </w:rPr>
        <w:t xml:space="preserve">Załącznik nr </w:t>
      </w:r>
      <w:r w:rsidR="007C6C3B" w:rsidRPr="00862B40">
        <w:rPr>
          <w:rFonts w:ascii="Arial" w:hAnsi="Arial"/>
          <w:b/>
          <w:bCs/>
          <w:szCs w:val="22"/>
        </w:rPr>
        <w:t>5</w:t>
      </w:r>
      <w:r w:rsidRPr="00862B40">
        <w:rPr>
          <w:rFonts w:ascii="Arial" w:hAnsi="Arial"/>
          <w:b/>
          <w:bCs/>
          <w:szCs w:val="22"/>
        </w:rPr>
        <w:t xml:space="preserve"> do SWZ</w:t>
      </w:r>
      <w:r w:rsidRPr="00862B40">
        <w:rPr>
          <w:rFonts w:ascii="Arial" w:hAnsi="Arial"/>
          <w:szCs w:val="22"/>
        </w:rPr>
        <w:t>;</w:t>
      </w:r>
    </w:p>
    <w:p w14:paraId="278F1782" w14:textId="77777777" w:rsidR="00446DC8" w:rsidRPr="00083452" w:rsidRDefault="00446DC8" w:rsidP="000E307D">
      <w:pPr>
        <w:pStyle w:val="Ustp"/>
        <w:numPr>
          <w:ilvl w:val="0"/>
          <w:numId w:val="39"/>
        </w:numPr>
        <w:ind w:left="426" w:hanging="426"/>
        <w:rPr>
          <w:szCs w:val="22"/>
        </w:rPr>
      </w:pPr>
      <w:r w:rsidRPr="00083452">
        <w:rPr>
          <w:szCs w:val="22"/>
        </w:rPr>
        <w:t xml:space="preserve">Wykonawca nie jest zobowiązany do złożenia podmiotowych środków dowodowych, które Zamawiający posiada, jeżeli wskaże te środki oraz potwierdzi ich prawidłowość i aktualność; </w:t>
      </w:r>
    </w:p>
    <w:p w14:paraId="278F1783" w14:textId="77777777" w:rsidR="00C11F57" w:rsidRPr="00083452" w:rsidRDefault="00446DC8" w:rsidP="000E307D">
      <w:pPr>
        <w:pStyle w:val="Ustp"/>
        <w:numPr>
          <w:ilvl w:val="0"/>
          <w:numId w:val="39"/>
        </w:numPr>
        <w:ind w:left="426" w:hanging="426"/>
        <w:rPr>
          <w:szCs w:val="22"/>
        </w:rPr>
      </w:pPr>
      <w:r w:rsidRPr="00083452">
        <w:rPr>
          <w:szCs w:val="22"/>
        </w:rPr>
        <w:t xml:space="preserve">W zakresie nieuregulowanym </w:t>
      </w:r>
      <w:proofErr w:type="spellStart"/>
      <w:r w:rsidRPr="00083452">
        <w:rPr>
          <w:szCs w:val="22"/>
        </w:rPr>
        <w:t>Pzp</w:t>
      </w:r>
      <w:proofErr w:type="spellEnd"/>
      <w:r w:rsidRPr="00083452">
        <w:rPr>
          <w:szCs w:val="22"/>
        </w:rPr>
        <w:t xml:space="preserve">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278F1784" w14:textId="77777777" w:rsidR="00652815" w:rsidRPr="008B6389" w:rsidRDefault="00024653" w:rsidP="001F76D7">
      <w:pPr>
        <w:keepNext/>
        <w:keepLines/>
        <w:widowControl w:val="0"/>
        <w:pBdr>
          <w:bottom w:val="thickThinMediumGap" w:sz="12" w:space="1" w:color="A6A6A6"/>
        </w:pBdr>
        <w:shd w:val="clear" w:color="auto" w:fill="DAEEF3" w:themeFill="accent5" w:themeFillTint="33"/>
        <w:tabs>
          <w:tab w:val="left" w:pos="567"/>
        </w:tabs>
        <w:spacing w:before="360" w:after="120"/>
        <w:ind w:left="567" w:hanging="567"/>
        <w:outlineLvl w:val="0"/>
        <w:rPr>
          <w:b/>
          <w:bCs/>
          <w:color w:val="000000"/>
          <w:sz w:val="22"/>
          <w:szCs w:val="22"/>
          <w:lang w:eastAsia="ar-SA"/>
        </w:rPr>
      </w:pPr>
      <w:r w:rsidRPr="009A774E">
        <w:rPr>
          <w:b/>
          <w:bCs/>
          <w:sz w:val="22"/>
          <w:szCs w:val="22"/>
          <w:lang w:eastAsia="ar-SA"/>
        </w:rPr>
        <w:t>I</w:t>
      </w:r>
      <w:r w:rsidR="003D0FB1" w:rsidRPr="009A774E">
        <w:rPr>
          <w:b/>
          <w:bCs/>
          <w:sz w:val="22"/>
          <w:szCs w:val="22"/>
          <w:lang w:eastAsia="ar-SA"/>
        </w:rPr>
        <w:t>X</w:t>
      </w:r>
      <w:r w:rsidR="00A34E8B" w:rsidRPr="009A774E">
        <w:rPr>
          <w:b/>
          <w:bCs/>
          <w:sz w:val="22"/>
          <w:szCs w:val="22"/>
          <w:lang w:eastAsia="ar-SA"/>
        </w:rPr>
        <w:tab/>
      </w:r>
      <w:r w:rsidR="00652815" w:rsidRPr="009A774E">
        <w:rPr>
          <w:b/>
          <w:bCs/>
          <w:sz w:val="22"/>
          <w:szCs w:val="22"/>
          <w:lang w:eastAsia="ar-SA"/>
        </w:rPr>
        <w:t>Wykonawcy</w:t>
      </w:r>
      <w:r w:rsidR="00256CFF" w:rsidRPr="009A774E">
        <w:rPr>
          <w:b/>
          <w:bCs/>
          <w:sz w:val="22"/>
          <w:szCs w:val="22"/>
          <w:lang w:eastAsia="ar-SA"/>
        </w:rPr>
        <w:t xml:space="preserve"> </w:t>
      </w:r>
      <w:r w:rsidR="00652815" w:rsidRPr="009A774E">
        <w:rPr>
          <w:b/>
          <w:bCs/>
          <w:sz w:val="22"/>
          <w:szCs w:val="22"/>
          <w:lang w:eastAsia="ar-SA"/>
        </w:rPr>
        <w:t>wspólnie</w:t>
      </w:r>
      <w:r w:rsidR="00256CFF" w:rsidRPr="009A774E">
        <w:rPr>
          <w:b/>
          <w:bCs/>
          <w:sz w:val="22"/>
          <w:szCs w:val="22"/>
          <w:lang w:eastAsia="ar-SA"/>
        </w:rPr>
        <w:t xml:space="preserve"> </w:t>
      </w:r>
      <w:r w:rsidR="00652815" w:rsidRPr="009A774E">
        <w:rPr>
          <w:b/>
          <w:bCs/>
          <w:sz w:val="22"/>
          <w:szCs w:val="22"/>
          <w:lang w:eastAsia="ar-SA"/>
        </w:rPr>
        <w:t>ubiegający</w:t>
      </w:r>
      <w:r w:rsidR="00256CFF" w:rsidRPr="009A774E">
        <w:rPr>
          <w:b/>
          <w:bCs/>
          <w:sz w:val="22"/>
          <w:szCs w:val="22"/>
          <w:lang w:eastAsia="ar-SA"/>
        </w:rPr>
        <w:t xml:space="preserve"> </w:t>
      </w:r>
      <w:r w:rsidR="00652815" w:rsidRPr="009A774E">
        <w:rPr>
          <w:b/>
          <w:bCs/>
          <w:sz w:val="22"/>
          <w:szCs w:val="22"/>
          <w:lang w:eastAsia="ar-SA"/>
        </w:rPr>
        <w:t>się</w:t>
      </w:r>
      <w:r w:rsidR="00256CFF" w:rsidRPr="009A774E">
        <w:rPr>
          <w:b/>
          <w:bCs/>
          <w:sz w:val="22"/>
          <w:szCs w:val="22"/>
          <w:lang w:eastAsia="ar-SA"/>
        </w:rPr>
        <w:t xml:space="preserve"> </w:t>
      </w:r>
      <w:r w:rsidR="00652815" w:rsidRPr="009A774E">
        <w:rPr>
          <w:b/>
          <w:bCs/>
          <w:sz w:val="22"/>
          <w:szCs w:val="22"/>
          <w:lang w:eastAsia="ar-SA"/>
        </w:rPr>
        <w:t>o</w:t>
      </w:r>
      <w:r w:rsidR="00256CFF" w:rsidRPr="009A774E">
        <w:rPr>
          <w:b/>
          <w:bCs/>
          <w:sz w:val="22"/>
          <w:szCs w:val="22"/>
          <w:lang w:eastAsia="ar-SA"/>
        </w:rPr>
        <w:t xml:space="preserve"> </w:t>
      </w:r>
      <w:r w:rsidR="00652815" w:rsidRPr="009A774E">
        <w:rPr>
          <w:b/>
          <w:bCs/>
          <w:sz w:val="22"/>
          <w:szCs w:val="22"/>
          <w:lang w:eastAsia="ar-SA"/>
        </w:rPr>
        <w:t>zamówienie</w:t>
      </w:r>
      <w:r w:rsidR="00256CFF" w:rsidRPr="009A774E">
        <w:rPr>
          <w:b/>
          <w:bCs/>
          <w:sz w:val="22"/>
          <w:szCs w:val="22"/>
          <w:lang w:eastAsia="ar-SA"/>
        </w:rPr>
        <w:t xml:space="preserve"> </w:t>
      </w:r>
      <w:r w:rsidR="00652815" w:rsidRPr="009A774E">
        <w:rPr>
          <w:b/>
          <w:bCs/>
          <w:sz w:val="22"/>
          <w:szCs w:val="22"/>
          <w:lang w:eastAsia="ar-SA"/>
        </w:rPr>
        <w:t>publiczne</w:t>
      </w:r>
    </w:p>
    <w:p w14:paraId="278F1785" w14:textId="77777777" w:rsidR="00652815" w:rsidRPr="008B6389" w:rsidRDefault="00652815" w:rsidP="00A37B70">
      <w:pPr>
        <w:pStyle w:val="Ustp"/>
        <w:numPr>
          <w:ilvl w:val="0"/>
          <w:numId w:val="6"/>
        </w:numPr>
        <w:ind w:left="426" w:hanging="426"/>
      </w:pPr>
      <w:r w:rsidRPr="008B6389">
        <w:t>Wykonawcy</w:t>
      </w:r>
      <w:r w:rsidR="00256CFF" w:rsidRPr="008B6389">
        <w:t xml:space="preserve"> </w:t>
      </w:r>
      <w:r w:rsidRPr="008B6389">
        <w:t>mogą</w:t>
      </w:r>
      <w:r w:rsidR="00256CFF" w:rsidRPr="008B6389">
        <w:t xml:space="preserve"> </w:t>
      </w:r>
      <w:r w:rsidRPr="008B6389">
        <w:t>wspólnie</w:t>
      </w:r>
      <w:r w:rsidR="00256CFF" w:rsidRPr="008B6389">
        <w:t xml:space="preserve"> </w:t>
      </w:r>
      <w:r w:rsidRPr="008B6389">
        <w:t>ubiegać</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oraz</w:t>
      </w:r>
      <w:r w:rsidR="00256CFF" w:rsidRPr="008B6389">
        <w:t xml:space="preserve"> </w:t>
      </w:r>
      <w:r w:rsidRPr="008B6389">
        <w:t>realizację</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(art.</w:t>
      </w:r>
      <w:r w:rsidR="00256CFF" w:rsidRPr="008B6389">
        <w:t xml:space="preserve"> </w:t>
      </w:r>
      <w:r w:rsidRPr="008B6389">
        <w:t>58</w:t>
      </w:r>
      <w:r w:rsidR="00256CFF" w:rsidRPr="008B6389">
        <w:t xml:space="preserve"> </w:t>
      </w:r>
      <w:r w:rsidRPr="008B6389">
        <w:t>ust.</w:t>
      </w:r>
      <w:r w:rsidR="00256CFF" w:rsidRPr="008B6389">
        <w:t xml:space="preserve"> </w:t>
      </w:r>
      <w:r w:rsidRPr="008B6389">
        <w:t>1</w:t>
      </w:r>
      <w:r w:rsidR="00256CFF" w:rsidRPr="008B6389">
        <w:t xml:space="preserve"> </w:t>
      </w:r>
      <w:proofErr w:type="spellStart"/>
      <w:r w:rsidRPr="008B6389">
        <w:t>Pzp</w:t>
      </w:r>
      <w:proofErr w:type="spellEnd"/>
      <w:r w:rsidRPr="008B6389">
        <w:t>).</w:t>
      </w:r>
      <w:r w:rsidR="00256CFF" w:rsidRPr="008B6389">
        <w:t xml:space="preserve"> </w:t>
      </w:r>
    </w:p>
    <w:p w14:paraId="278F1786" w14:textId="77777777" w:rsidR="00652815" w:rsidRPr="008B6389" w:rsidRDefault="00652815" w:rsidP="00A37B70">
      <w:pPr>
        <w:pStyle w:val="Ustp"/>
        <w:numPr>
          <w:ilvl w:val="0"/>
          <w:numId w:val="6"/>
        </w:numPr>
        <w:ind w:left="426" w:hanging="426"/>
      </w:pPr>
      <w:r w:rsidRPr="008B6389">
        <w:t>Zamawiający</w:t>
      </w:r>
      <w:r w:rsidR="00256CFF" w:rsidRPr="008B6389">
        <w:t xml:space="preserve"> </w:t>
      </w:r>
      <w:r w:rsidRPr="008B6389">
        <w:t>nie</w:t>
      </w:r>
      <w:r w:rsidR="00256CFF" w:rsidRPr="008B6389">
        <w:t xml:space="preserve"> </w:t>
      </w:r>
      <w:r w:rsidRPr="008B6389">
        <w:t>wymaga</w:t>
      </w:r>
      <w:r w:rsidR="00256CFF" w:rsidRPr="008B6389">
        <w:t xml:space="preserve"> </w:t>
      </w:r>
      <w:r w:rsidRPr="008B6389">
        <w:t>od</w:t>
      </w:r>
      <w:r w:rsidR="00256CFF" w:rsidRPr="008B6389">
        <w:t xml:space="preserve"> </w:t>
      </w:r>
      <w:r w:rsidRPr="008B6389">
        <w:t>Wykonawców</w:t>
      </w:r>
      <w:r w:rsidR="00256CFF" w:rsidRPr="008B6389">
        <w:t xml:space="preserve"> </w:t>
      </w:r>
      <w:r w:rsidRPr="008B6389">
        <w:t>wspólnie</w:t>
      </w:r>
      <w:r w:rsidR="00256CFF" w:rsidRPr="008B6389">
        <w:t xml:space="preserve"> </w:t>
      </w:r>
      <w:r w:rsidRPr="008B6389">
        <w:t>ubiegających</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posiadania</w:t>
      </w:r>
      <w:r w:rsidR="00256CFF" w:rsidRPr="008B6389">
        <w:t xml:space="preserve"> </w:t>
      </w:r>
      <w:r w:rsidRPr="008B6389">
        <w:t>określonej</w:t>
      </w:r>
      <w:r w:rsidR="00256CFF" w:rsidRPr="008B6389">
        <w:t xml:space="preserve"> </w:t>
      </w:r>
      <w:r w:rsidRPr="008B6389">
        <w:t>formy</w:t>
      </w:r>
      <w:r w:rsidR="00256CFF" w:rsidRPr="008B6389">
        <w:t xml:space="preserve"> </w:t>
      </w:r>
      <w:r w:rsidRPr="008B6389">
        <w:t>prawnej</w:t>
      </w:r>
      <w:r w:rsidR="00256CFF" w:rsidRPr="008B6389">
        <w:t xml:space="preserve"> </w:t>
      </w:r>
      <w:r w:rsidRPr="008B6389">
        <w:t>w</w:t>
      </w:r>
      <w:r w:rsidR="00256CFF" w:rsidRPr="008B6389">
        <w:t xml:space="preserve"> </w:t>
      </w:r>
      <w:r w:rsidRPr="008B6389">
        <w:t>celu</w:t>
      </w:r>
      <w:r w:rsidR="00256CFF" w:rsidRPr="008B6389">
        <w:t xml:space="preserve"> </w:t>
      </w:r>
      <w:r w:rsidRPr="008B6389">
        <w:t>złożenia</w:t>
      </w:r>
      <w:r w:rsidR="00256CFF" w:rsidRPr="008B6389">
        <w:t xml:space="preserve"> </w:t>
      </w:r>
      <w:r w:rsidRPr="008B6389">
        <w:t>oferty.</w:t>
      </w:r>
      <w:r w:rsidR="00256CFF" w:rsidRPr="008B6389">
        <w:t xml:space="preserve"> </w:t>
      </w:r>
    </w:p>
    <w:p w14:paraId="278F1787" w14:textId="77777777" w:rsidR="00652815" w:rsidRPr="008B6389" w:rsidRDefault="00652815" w:rsidP="00A37B70">
      <w:pPr>
        <w:pStyle w:val="Ustp"/>
        <w:numPr>
          <w:ilvl w:val="0"/>
          <w:numId w:val="6"/>
        </w:numPr>
        <w:ind w:left="426" w:hanging="426"/>
      </w:pPr>
      <w:r w:rsidRPr="008B6389">
        <w:t>W</w:t>
      </w:r>
      <w:r w:rsidR="00256CFF" w:rsidRPr="008B6389">
        <w:t xml:space="preserve"> </w:t>
      </w:r>
      <w:r w:rsidRPr="008B6389">
        <w:t>przypadku</w:t>
      </w:r>
      <w:r w:rsidR="00256CFF" w:rsidRPr="008B6389">
        <w:t xml:space="preserve"> </w:t>
      </w:r>
      <w:r w:rsidRPr="008B6389">
        <w:t>oferty</w:t>
      </w:r>
      <w:r w:rsidR="00256CFF" w:rsidRPr="008B6389">
        <w:t xml:space="preserve"> </w:t>
      </w:r>
      <w:r w:rsidRPr="008B6389">
        <w:t>składanej</w:t>
      </w:r>
      <w:r w:rsidR="00256CFF" w:rsidRPr="008B6389">
        <w:t xml:space="preserve"> </w:t>
      </w:r>
      <w:r w:rsidRPr="008B6389">
        <w:t>przez</w:t>
      </w:r>
      <w:r w:rsidR="00256CFF" w:rsidRPr="008B6389">
        <w:t xml:space="preserve"> </w:t>
      </w:r>
      <w:r w:rsidRPr="008B6389">
        <w:t>Wykonawców</w:t>
      </w:r>
      <w:r w:rsidR="00256CFF" w:rsidRPr="008B6389">
        <w:t xml:space="preserve"> </w:t>
      </w:r>
      <w:r w:rsidRPr="008B6389">
        <w:t>ubiegających</w:t>
      </w:r>
      <w:r w:rsidR="00256CFF" w:rsidRPr="008B6389">
        <w:t xml:space="preserve"> </w:t>
      </w:r>
      <w:r w:rsidRPr="008B6389">
        <w:t>się</w:t>
      </w:r>
      <w:r w:rsidR="00256CFF" w:rsidRPr="008B6389">
        <w:t xml:space="preserve"> </w:t>
      </w:r>
      <w:r w:rsidRPr="008B6389">
        <w:t>wspólnie</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każdy</w:t>
      </w:r>
      <w:r w:rsidR="00256CFF" w:rsidRPr="008B6389">
        <w:t xml:space="preserve"> </w:t>
      </w:r>
      <w:r w:rsidRPr="008B6389">
        <w:t>z</w:t>
      </w:r>
      <w:r w:rsidR="00256CFF" w:rsidRPr="008B6389">
        <w:t xml:space="preserve"> </w:t>
      </w:r>
      <w:r w:rsidRPr="008B6389">
        <w:t>Wykonawców</w:t>
      </w:r>
      <w:r w:rsidR="00256CFF" w:rsidRPr="008B6389">
        <w:t xml:space="preserve"> </w:t>
      </w:r>
      <w:r w:rsidRPr="008B6389">
        <w:t>musi</w:t>
      </w:r>
      <w:r w:rsidR="00256CFF" w:rsidRPr="008B6389">
        <w:t xml:space="preserve"> </w:t>
      </w:r>
      <w:r w:rsidRPr="008B6389">
        <w:t>wykazać,</w:t>
      </w:r>
      <w:r w:rsidR="00256CFF" w:rsidRPr="008B6389">
        <w:t xml:space="preserve"> </w:t>
      </w:r>
      <w:r w:rsidRPr="008B6389">
        <w:t>że:</w:t>
      </w:r>
      <w:r w:rsidR="00256CFF" w:rsidRPr="008B6389">
        <w:t xml:space="preserve"> </w:t>
      </w:r>
    </w:p>
    <w:p w14:paraId="278F1788" w14:textId="77777777" w:rsidR="00652815" w:rsidRPr="00066589" w:rsidRDefault="00652815" w:rsidP="00D45C9F">
      <w:pPr>
        <w:pStyle w:val="Punkt"/>
        <w:numPr>
          <w:ilvl w:val="0"/>
          <w:numId w:val="20"/>
        </w:numPr>
        <w:jc w:val="left"/>
        <w:rPr>
          <w:rFonts w:ascii="Arial" w:hAnsi="Arial"/>
        </w:rPr>
      </w:pPr>
      <w:r w:rsidRPr="00066589">
        <w:rPr>
          <w:rFonts w:ascii="Arial" w:hAnsi="Arial"/>
        </w:rPr>
        <w:t>nie</w:t>
      </w:r>
      <w:r w:rsidR="00256CFF" w:rsidRPr="00066589">
        <w:rPr>
          <w:rFonts w:ascii="Arial" w:hAnsi="Arial"/>
        </w:rPr>
        <w:t xml:space="preserve"> </w:t>
      </w:r>
      <w:r w:rsidRPr="00066589">
        <w:rPr>
          <w:rFonts w:ascii="Arial" w:hAnsi="Arial"/>
        </w:rPr>
        <w:t>zachodzi</w:t>
      </w:r>
      <w:r w:rsidR="00256CFF" w:rsidRPr="00066589">
        <w:rPr>
          <w:rFonts w:ascii="Arial" w:hAnsi="Arial"/>
        </w:rPr>
        <w:t xml:space="preserve"> </w:t>
      </w:r>
      <w:r w:rsidRPr="00066589">
        <w:rPr>
          <w:rFonts w:ascii="Arial" w:hAnsi="Arial"/>
        </w:rPr>
        <w:t>w</w:t>
      </w:r>
      <w:r w:rsidR="00256CFF" w:rsidRPr="00066589">
        <w:rPr>
          <w:rFonts w:ascii="Arial" w:hAnsi="Arial"/>
        </w:rPr>
        <w:t xml:space="preserve"> </w:t>
      </w:r>
      <w:r w:rsidRPr="00066589">
        <w:rPr>
          <w:rFonts w:ascii="Arial" w:hAnsi="Arial"/>
        </w:rPr>
        <w:t>stosunku</w:t>
      </w:r>
      <w:r w:rsidR="00256CFF" w:rsidRPr="00066589">
        <w:rPr>
          <w:rFonts w:ascii="Arial" w:hAnsi="Arial"/>
        </w:rPr>
        <w:t xml:space="preserve"> </w:t>
      </w:r>
      <w:r w:rsidRPr="00066589">
        <w:rPr>
          <w:rFonts w:ascii="Arial" w:hAnsi="Arial"/>
        </w:rPr>
        <w:t>do</w:t>
      </w:r>
      <w:r w:rsidR="00256CFF" w:rsidRPr="00066589">
        <w:rPr>
          <w:rFonts w:ascii="Arial" w:hAnsi="Arial"/>
        </w:rPr>
        <w:t xml:space="preserve"> </w:t>
      </w:r>
      <w:r w:rsidRPr="00066589">
        <w:rPr>
          <w:rFonts w:ascii="Arial" w:hAnsi="Arial"/>
        </w:rPr>
        <w:t>niego</w:t>
      </w:r>
      <w:r w:rsidR="00256CFF" w:rsidRPr="00066589">
        <w:rPr>
          <w:rFonts w:ascii="Arial" w:hAnsi="Arial"/>
        </w:rPr>
        <w:t xml:space="preserve"> </w:t>
      </w:r>
      <w:r w:rsidRPr="00066589">
        <w:rPr>
          <w:rFonts w:ascii="Arial" w:hAnsi="Arial"/>
        </w:rPr>
        <w:t>podstawa</w:t>
      </w:r>
      <w:r w:rsidR="00256CFF" w:rsidRPr="00066589">
        <w:rPr>
          <w:rFonts w:ascii="Arial" w:hAnsi="Arial"/>
        </w:rPr>
        <w:t xml:space="preserve"> </w:t>
      </w:r>
      <w:r w:rsidRPr="00066589">
        <w:rPr>
          <w:rFonts w:ascii="Arial" w:hAnsi="Arial"/>
        </w:rPr>
        <w:t>wykluczenia</w:t>
      </w:r>
      <w:r w:rsidR="00256CFF" w:rsidRPr="00066589">
        <w:rPr>
          <w:rFonts w:ascii="Arial" w:hAnsi="Arial"/>
        </w:rPr>
        <w:t xml:space="preserve"> </w:t>
      </w:r>
      <w:r w:rsidRPr="00066589">
        <w:rPr>
          <w:rFonts w:ascii="Arial" w:hAnsi="Arial"/>
        </w:rPr>
        <w:t>z</w:t>
      </w:r>
      <w:r w:rsidR="00256CFF" w:rsidRPr="00066589">
        <w:rPr>
          <w:rFonts w:ascii="Arial" w:hAnsi="Arial"/>
        </w:rPr>
        <w:t xml:space="preserve"> </w:t>
      </w:r>
      <w:r w:rsidRPr="00066589">
        <w:rPr>
          <w:rFonts w:ascii="Arial" w:hAnsi="Arial"/>
        </w:rPr>
        <w:t>postępowania,</w:t>
      </w:r>
      <w:r w:rsidR="00256CFF" w:rsidRPr="00066589">
        <w:rPr>
          <w:rFonts w:ascii="Arial" w:hAnsi="Arial"/>
        </w:rPr>
        <w:t xml:space="preserve"> </w:t>
      </w:r>
    </w:p>
    <w:p w14:paraId="278F1789" w14:textId="77777777" w:rsidR="00652815" w:rsidRPr="008B6389" w:rsidRDefault="00652815" w:rsidP="00066589">
      <w:pPr>
        <w:pStyle w:val="Punkt"/>
        <w:jc w:val="left"/>
        <w:rPr>
          <w:rFonts w:ascii="Arial" w:hAnsi="Arial"/>
        </w:rPr>
      </w:pPr>
      <w:r w:rsidRPr="008B6389">
        <w:rPr>
          <w:rFonts w:ascii="Arial" w:hAnsi="Arial"/>
        </w:rPr>
        <w:t>posiada</w:t>
      </w:r>
      <w:r w:rsidR="00256CFF" w:rsidRPr="008B6389">
        <w:rPr>
          <w:rFonts w:ascii="Arial" w:hAnsi="Arial"/>
        </w:rPr>
        <w:t xml:space="preserve"> </w:t>
      </w:r>
      <w:r w:rsidRPr="008B6389">
        <w:rPr>
          <w:rFonts w:ascii="Arial" w:hAnsi="Arial"/>
        </w:rPr>
        <w:t>zdolność</w:t>
      </w:r>
      <w:r w:rsidR="00256CFF" w:rsidRPr="008B6389">
        <w:rPr>
          <w:rFonts w:ascii="Arial" w:hAnsi="Arial"/>
        </w:rPr>
        <w:t xml:space="preserve"> </w:t>
      </w:r>
      <w:r w:rsidRPr="008B6389">
        <w:rPr>
          <w:rFonts w:ascii="Arial" w:hAnsi="Arial"/>
        </w:rPr>
        <w:t>do</w:t>
      </w:r>
      <w:r w:rsidR="00256CFF" w:rsidRPr="008B6389">
        <w:rPr>
          <w:rFonts w:ascii="Arial" w:hAnsi="Arial"/>
        </w:rPr>
        <w:t xml:space="preserve"> </w:t>
      </w:r>
      <w:r w:rsidRPr="008B6389">
        <w:rPr>
          <w:rFonts w:ascii="Arial" w:hAnsi="Arial"/>
        </w:rPr>
        <w:t>występowania</w:t>
      </w:r>
      <w:r w:rsidR="00256CFF" w:rsidRPr="008B6389">
        <w:rPr>
          <w:rFonts w:ascii="Arial" w:hAnsi="Arial"/>
        </w:rPr>
        <w:t xml:space="preserve"> </w:t>
      </w:r>
      <w:r w:rsidRPr="008B6389">
        <w:rPr>
          <w:rFonts w:ascii="Arial" w:hAnsi="Arial"/>
        </w:rPr>
        <w:t>w</w:t>
      </w:r>
      <w:r w:rsidR="00256CFF" w:rsidRPr="008B6389">
        <w:rPr>
          <w:rFonts w:ascii="Arial" w:hAnsi="Arial"/>
        </w:rPr>
        <w:t xml:space="preserve"> </w:t>
      </w:r>
      <w:r w:rsidRPr="008B6389">
        <w:rPr>
          <w:rFonts w:ascii="Arial" w:hAnsi="Arial"/>
        </w:rPr>
        <w:t>obrocie</w:t>
      </w:r>
      <w:r w:rsidR="00256CFF" w:rsidRPr="008B6389">
        <w:rPr>
          <w:rFonts w:ascii="Arial" w:hAnsi="Arial"/>
        </w:rPr>
        <w:t xml:space="preserve"> </w:t>
      </w:r>
      <w:r w:rsidRPr="008B6389">
        <w:rPr>
          <w:rFonts w:ascii="Arial" w:hAnsi="Arial"/>
        </w:rPr>
        <w:t>gospodarczym,</w:t>
      </w:r>
      <w:r w:rsidR="00256CFF" w:rsidRPr="008B6389">
        <w:rPr>
          <w:rFonts w:ascii="Arial" w:hAnsi="Arial"/>
        </w:rPr>
        <w:t xml:space="preserve"> </w:t>
      </w:r>
    </w:p>
    <w:p w14:paraId="278F178A" w14:textId="77777777" w:rsidR="00652815" w:rsidRPr="008B6389" w:rsidRDefault="00652815" w:rsidP="008B6389">
      <w:pPr>
        <w:pStyle w:val="Punkt"/>
        <w:jc w:val="left"/>
        <w:rPr>
          <w:rFonts w:ascii="Arial" w:hAnsi="Arial"/>
        </w:rPr>
      </w:pPr>
      <w:r w:rsidRPr="008B6389">
        <w:rPr>
          <w:rFonts w:ascii="Arial" w:hAnsi="Arial"/>
        </w:rPr>
        <w:t>posiada</w:t>
      </w:r>
      <w:r w:rsidR="00256CFF" w:rsidRPr="008B6389">
        <w:rPr>
          <w:rFonts w:ascii="Arial" w:hAnsi="Arial"/>
        </w:rPr>
        <w:t xml:space="preserve"> </w:t>
      </w:r>
      <w:r w:rsidRPr="008B6389">
        <w:rPr>
          <w:rFonts w:ascii="Arial" w:hAnsi="Arial"/>
        </w:rPr>
        <w:t>kompetencje</w:t>
      </w:r>
      <w:r w:rsidR="00256CFF" w:rsidRPr="008B6389">
        <w:rPr>
          <w:rFonts w:ascii="Arial" w:hAnsi="Arial"/>
        </w:rPr>
        <w:t xml:space="preserve"> </w:t>
      </w:r>
      <w:r w:rsidRPr="008B6389">
        <w:rPr>
          <w:rFonts w:ascii="Arial" w:hAnsi="Arial"/>
        </w:rPr>
        <w:t>lub</w:t>
      </w:r>
      <w:r w:rsidR="00256CFF" w:rsidRPr="008B6389">
        <w:rPr>
          <w:rFonts w:ascii="Arial" w:hAnsi="Arial"/>
        </w:rPr>
        <w:t xml:space="preserve"> </w:t>
      </w:r>
      <w:r w:rsidRPr="008B6389">
        <w:rPr>
          <w:rFonts w:ascii="Arial" w:hAnsi="Arial"/>
        </w:rPr>
        <w:t>uprawnienia</w:t>
      </w:r>
      <w:r w:rsidR="00256CFF" w:rsidRPr="008B6389">
        <w:rPr>
          <w:rFonts w:ascii="Arial" w:hAnsi="Arial"/>
        </w:rPr>
        <w:t xml:space="preserve"> </w:t>
      </w:r>
      <w:r w:rsidRPr="008B6389">
        <w:rPr>
          <w:rFonts w:ascii="Arial" w:hAnsi="Arial"/>
        </w:rPr>
        <w:t>do</w:t>
      </w:r>
      <w:r w:rsidR="00256CFF" w:rsidRPr="008B6389">
        <w:rPr>
          <w:rFonts w:ascii="Arial" w:hAnsi="Arial"/>
        </w:rPr>
        <w:t xml:space="preserve"> </w:t>
      </w:r>
      <w:r w:rsidRPr="008B6389">
        <w:rPr>
          <w:rFonts w:ascii="Arial" w:hAnsi="Arial"/>
        </w:rPr>
        <w:t>prowadzenia</w:t>
      </w:r>
      <w:r w:rsidR="00256CFF" w:rsidRPr="008B6389">
        <w:rPr>
          <w:rFonts w:ascii="Arial" w:hAnsi="Arial"/>
        </w:rPr>
        <w:t xml:space="preserve"> </w:t>
      </w:r>
      <w:r w:rsidRPr="008B6389">
        <w:rPr>
          <w:rFonts w:ascii="Arial" w:hAnsi="Arial"/>
        </w:rPr>
        <w:t>określonej</w:t>
      </w:r>
      <w:r w:rsidR="00256CFF" w:rsidRPr="008B6389">
        <w:rPr>
          <w:rFonts w:ascii="Arial" w:hAnsi="Arial"/>
        </w:rPr>
        <w:t xml:space="preserve"> </w:t>
      </w:r>
      <w:r w:rsidRPr="008B6389">
        <w:rPr>
          <w:rFonts w:ascii="Arial" w:hAnsi="Arial"/>
        </w:rPr>
        <w:t>działalności</w:t>
      </w:r>
      <w:r w:rsidR="00256CFF" w:rsidRPr="008B6389">
        <w:rPr>
          <w:rFonts w:ascii="Arial" w:hAnsi="Arial"/>
        </w:rPr>
        <w:t xml:space="preserve"> </w:t>
      </w:r>
      <w:r w:rsidRPr="008B6389">
        <w:rPr>
          <w:rFonts w:ascii="Arial" w:hAnsi="Arial"/>
        </w:rPr>
        <w:t>gospodarczej</w:t>
      </w:r>
      <w:r w:rsidR="00256CFF" w:rsidRPr="008B6389">
        <w:rPr>
          <w:rFonts w:ascii="Arial" w:hAnsi="Arial"/>
        </w:rPr>
        <w:t xml:space="preserve"> </w:t>
      </w:r>
      <w:r w:rsidRPr="008B6389">
        <w:rPr>
          <w:rFonts w:ascii="Arial" w:hAnsi="Arial"/>
        </w:rPr>
        <w:t>lub</w:t>
      </w:r>
      <w:r w:rsidR="00256CFF" w:rsidRPr="008B6389">
        <w:rPr>
          <w:rFonts w:ascii="Arial" w:hAnsi="Arial"/>
        </w:rPr>
        <w:t xml:space="preserve"> </w:t>
      </w:r>
      <w:r w:rsidRPr="008B6389">
        <w:rPr>
          <w:rFonts w:ascii="Arial" w:hAnsi="Arial"/>
        </w:rPr>
        <w:t>zawodowej,</w:t>
      </w:r>
      <w:r w:rsidR="00256CFF" w:rsidRPr="008B6389">
        <w:rPr>
          <w:rFonts w:ascii="Arial" w:hAnsi="Arial"/>
        </w:rPr>
        <w:t xml:space="preserve"> </w:t>
      </w:r>
      <w:r w:rsidRPr="008B6389">
        <w:rPr>
          <w:rFonts w:ascii="Arial" w:hAnsi="Arial"/>
        </w:rPr>
        <w:t>o</w:t>
      </w:r>
      <w:r w:rsidR="00256CFF" w:rsidRPr="008B6389">
        <w:rPr>
          <w:rFonts w:ascii="Arial" w:hAnsi="Arial"/>
        </w:rPr>
        <w:t xml:space="preserve"> </w:t>
      </w:r>
      <w:r w:rsidRPr="008B6389">
        <w:rPr>
          <w:rFonts w:ascii="Arial" w:hAnsi="Arial"/>
        </w:rPr>
        <w:t>ile</w:t>
      </w:r>
      <w:r w:rsidR="00256CFF" w:rsidRPr="008B6389">
        <w:rPr>
          <w:rFonts w:ascii="Arial" w:hAnsi="Arial"/>
        </w:rPr>
        <w:t xml:space="preserve"> </w:t>
      </w:r>
      <w:r w:rsidRPr="008B6389">
        <w:rPr>
          <w:rFonts w:ascii="Arial" w:hAnsi="Arial"/>
        </w:rPr>
        <w:t>wynika</w:t>
      </w:r>
      <w:r w:rsidR="00256CFF" w:rsidRPr="008B6389">
        <w:rPr>
          <w:rFonts w:ascii="Arial" w:hAnsi="Arial"/>
        </w:rPr>
        <w:t xml:space="preserve"> </w:t>
      </w:r>
      <w:r w:rsidRPr="008B6389">
        <w:rPr>
          <w:rFonts w:ascii="Arial" w:hAnsi="Arial"/>
        </w:rPr>
        <w:t>to</w:t>
      </w:r>
      <w:r w:rsidR="00256CFF" w:rsidRPr="008B6389">
        <w:rPr>
          <w:rFonts w:ascii="Arial" w:hAnsi="Arial"/>
        </w:rPr>
        <w:t xml:space="preserve"> </w:t>
      </w:r>
      <w:r w:rsidRPr="008B6389">
        <w:rPr>
          <w:rFonts w:ascii="Arial" w:hAnsi="Arial"/>
        </w:rPr>
        <w:t>z</w:t>
      </w:r>
      <w:r w:rsidR="00256CFF" w:rsidRPr="008B6389">
        <w:rPr>
          <w:rFonts w:ascii="Arial" w:hAnsi="Arial"/>
        </w:rPr>
        <w:t xml:space="preserve"> </w:t>
      </w:r>
      <w:r w:rsidRPr="008B6389">
        <w:rPr>
          <w:rFonts w:ascii="Arial" w:hAnsi="Arial"/>
        </w:rPr>
        <w:t>odrębnych</w:t>
      </w:r>
      <w:r w:rsidR="00256CFF" w:rsidRPr="008B6389">
        <w:rPr>
          <w:rFonts w:ascii="Arial" w:hAnsi="Arial"/>
        </w:rPr>
        <w:t xml:space="preserve"> </w:t>
      </w:r>
      <w:r w:rsidRPr="008B6389">
        <w:rPr>
          <w:rFonts w:ascii="Arial" w:hAnsi="Arial"/>
        </w:rPr>
        <w:t>przepisów</w:t>
      </w:r>
      <w:r w:rsidR="00256CFF" w:rsidRPr="008B6389">
        <w:rPr>
          <w:rFonts w:ascii="Arial" w:hAnsi="Arial"/>
        </w:rPr>
        <w:t xml:space="preserve"> </w:t>
      </w:r>
      <w:r w:rsidRPr="008B6389">
        <w:rPr>
          <w:rFonts w:ascii="Arial" w:hAnsi="Arial"/>
        </w:rPr>
        <w:t>i</w:t>
      </w:r>
      <w:r w:rsidR="00256CFF" w:rsidRPr="008B6389">
        <w:rPr>
          <w:rFonts w:ascii="Arial" w:hAnsi="Arial"/>
        </w:rPr>
        <w:t xml:space="preserve"> </w:t>
      </w:r>
      <w:r w:rsidRPr="008B6389">
        <w:rPr>
          <w:rFonts w:ascii="Arial" w:hAnsi="Arial"/>
        </w:rPr>
        <w:t>zrealizują</w:t>
      </w:r>
      <w:r w:rsidR="00256CFF" w:rsidRPr="008B6389">
        <w:rPr>
          <w:rFonts w:ascii="Arial" w:hAnsi="Arial"/>
        </w:rPr>
        <w:t xml:space="preserve"> </w:t>
      </w:r>
      <w:r w:rsidRPr="008B6389">
        <w:rPr>
          <w:rFonts w:ascii="Arial" w:hAnsi="Arial"/>
        </w:rPr>
        <w:t>usługi,</w:t>
      </w:r>
      <w:r w:rsidR="00256CFF" w:rsidRPr="008B6389">
        <w:rPr>
          <w:rFonts w:ascii="Arial" w:hAnsi="Arial"/>
        </w:rPr>
        <w:t xml:space="preserve"> </w:t>
      </w:r>
      <w:r w:rsidRPr="008B6389">
        <w:rPr>
          <w:rFonts w:ascii="Arial" w:hAnsi="Arial"/>
        </w:rPr>
        <w:t>do</w:t>
      </w:r>
      <w:r w:rsidR="00256CFF" w:rsidRPr="008B6389">
        <w:rPr>
          <w:rFonts w:ascii="Arial" w:hAnsi="Arial"/>
        </w:rPr>
        <w:t xml:space="preserve"> </w:t>
      </w:r>
      <w:r w:rsidRPr="008B6389">
        <w:rPr>
          <w:rFonts w:ascii="Arial" w:hAnsi="Arial"/>
        </w:rPr>
        <w:t>których</w:t>
      </w:r>
      <w:r w:rsidR="00256CFF" w:rsidRPr="008B6389">
        <w:rPr>
          <w:rFonts w:ascii="Arial" w:hAnsi="Arial"/>
        </w:rPr>
        <w:t xml:space="preserve"> </w:t>
      </w:r>
      <w:r w:rsidRPr="008B6389">
        <w:rPr>
          <w:rFonts w:ascii="Arial" w:hAnsi="Arial"/>
        </w:rPr>
        <w:t>realizacji</w:t>
      </w:r>
      <w:r w:rsidR="00256CFF" w:rsidRPr="008B6389">
        <w:rPr>
          <w:rFonts w:ascii="Arial" w:hAnsi="Arial"/>
        </w:rPr>
        <w:t xml:space="preserve"> </w:t>
      </w:r>
      <w:r w:rsidRPr="008B6389">
        <w:rPr>
          <w:rFonts w:ascii="Arial" w:hAnsi="Arial"/>
        </w:rPr>
        <w:t>te</w:t>
      </w:r>
      <w:r w:rsidR="00256CFF" w:rsidRPr="008B6389">
        <w:rPr>
          <w:rFonts w:ascii="Arial" w:hAnsi="Arial"/>
        </w:rPr>
        <w:t xml:space="preserve"> </w:t>
      </w:r>
      <w:r w:rsidRPr="008B6389">
        <w:rPr>
          <w:rFonts w:ascii="Arial" w:hAnsi="Arial"/>
        </w:rPr>
        <w:t>uprawnienia</w:t>
      </w:r>
      <w:r w:rsidR="00256CFF" w:rsidRPr="008B6389">
        <w:rPr>
          <w:rFonts w:ascii="Arial" w:hAnsi="Arial"/>
        </w:rPr>
        <w:t xml:space="preserve"> </w:t>
      </w:r>
      <w:r w:rsidRPr="008B6389">
        <w:rPr>
          <w:rFonts w:ascii="Arial" w:hAnsi="Arial"/>
        </w:rPr>
        <w:t>są</w:t>
      </w:r>
      <w:r w:rsidR="00256CFF" w:rsidRPr="008B6389">
        <w:rPr>
          <w:rFonts w:ascii="Arial" w:hAnsi="Arial"/>
        </w:rPr>
        <w:t xml:space="preserve"> </w:t>
      </w:r>
      <w:r w:rsidRPr="008B6389">
        <w:rPr>
          <w:rFonts w:ascii="Arial" w:hAnsi="Arial"/>
        </w:rPr>
        <w:t>wymagane.</w:t>
      </w:r>
      <w:r w:rsidR="00256CFF" w:rsidRPr="008B6389">
        <w:rPr>
          <w:rFonts w:ascii="Arial" w:hAnsi="Arial"/>
        </w:rPr>
        <w:t xml:space="preserve"> </w:t>
      </w:r>
    </w:p>
    <w:p w14:paraId="278F178B" w14:textId="77777777" w:rsidR="00652815" w:rsidRPr="008B6389" w:rsidRDefault="00652815" w:rsidP="00A37B70">
      <w:pPr>
        <w:pStyle w:val="Ustp"/>
        <w:numPr>
          <w:ilvl w:val="0"/>
          <w:numId w:val="6"/>
        </w:numPr>
        <w:ind w:left="426" w:hanging="426"/>
      </w:pPr>
      <w:r w:rsidRPr="008B6389">
        <w:t>Wykonawcy</w:t>
      </w:r>
      <w:r w:rsidR="00256CFF" w:rsidRPr="008B6389">
        <w:t xml:space="preserve"> </w:t>
      </w:r>
      <w:r w:rsidRPr="008B6389">
        <w:t>wspólnie</w:t>
      </w:r>
      <w:r w:rsidR="00256CFF" w:rsidRPr="008B6389">
        <w:t xml:space="preserve"> </w:t>
      </w:r>
      <w:r w:rsidRPr="008B6389">
        <w:t>ubiegający</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ustanawiają</w:t>
      </w:r>
      <w:r w:rsidR="00256CFF" w:rsidRPr="008B6389">
        <w:t xml:space="preserve"> </w:t>
      </w:r>
      <w:r w:rsidRPr="008B6389">
        <w:t>pełnomocnika</w:t>
      </w:r>
      <w:r w:rsidR="00256CFF" w:rsidRPr="008B6389">
        <w:t xml:space="preserve"> </w:t>
      </w:r>
      <w:r w:rsidRPr="008B6389">
        <w:t>do</w:t>
      </w:r>
      <w:r w:rsidR="00256CFF" w:rsidRPr="008B6389">
        <w:t xml:space="preserve"> </w:t>
      </w:r>
      <w:r w:rsidRPr="008B6389">
        <w:t>reprezentowania</w:t>
      </w:r>
      <w:r w:rsidR="00256CFF" w:rsidRPr="008B6389">
        <w:t xml:space="preserve"> </w:t>
      </w:r>
      <w:r w:rsidRPr="008B6389">
        <w:t>ich</w:t>
      </w:r>
      <w:r w:rsidR="00256CFF" w:rsidRPr="008B6389">
        <w:t xml:space="preserve"> </w:t>
      </w:r>
      <w:r w:rsidRPr="008B6389">
        <w:t>w</w:t>
      </w:r>
      <w:r w:rsidR="006B3D52" w:rsidRPr="008B6389">
        <w:t> </w:t>
      </w:r>
      <w:r w:rsidRPr="008B6389">
        <w:t>postępowaniu</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albo</w:t>
      </w:r>
      <w:r w:rsidR="00256CFF" w:rsidRPr="008B6389">
        <w:t xml:space="preserve"> </w:t>
      </w:r>
      <w:r w:rsidRPr="008B6389">
        <w:t>do</w:t>
      </w:r>
      <w:r w:rsidR="00256CFF" w:rsidRPr="008B6389">
        <w:t xml:space="preserve"> </w:t>
      </w:r>
      <w:r w:rsidRPr="008B6389">
        <w:t>reprezentowania</w:t>
      </w:r>
      <w:r w:rsidR="00256CFF" w:rsidRPr="008B6389">
        <w:t xml:space="preserve"> </w:t>
      </w:r>
      <w:r w:rsidRPr="008B6389">
        <w:t>w</w:t>
      </w:r>
      <w:r w:rsidR="00256CFF" w:rsidRPr="008B6389">
        <w:t xml:space="preserve"> </w:t>
      </w:r>
      <w:r w:rsidRPr="008B6389">
        <w:t>postępowaniu</w:t>
      </w:r>
      <w:r w:rsidR="00256CFF" w:rsidRPr="008B6389">
        <w:t xml:space="preserve"> </w:t>
      </w:r>
      <w:r w:rsidRPr="008B6389">
        <w:t>i</w:t>
      </w:r>
      <w:r w:rsidR="00256CFF" w:rsidRPr="008B6389">
        <w:t xml:space="preserve"> </w:t>
      </w:r>
      <w:r w:rsidRPr="008B6389">
        <w:t>zawarcia</w:t>
      </w:r>
      <w:r w:rsidR="00256CFF" w:rsidRPr="008B6389">
        <w:t xml:space="preserve"> </w:t>
      </w:r>
      <w:r w:rsidRPr="008B6389">
        <w:t>umowy</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publicznego.</w:t>
      </w:r>
      <w:r w:rsidR="00256CFF" w:rsidRPr="008B6389">
        <w:t xml:space="preserve"> </w:t>
      </w:r>
    </w:p>
    <w:p w14:paraId="278F178C" w14:textId="77777777" w:rsidR="00652815" w:rsidRPr="008B6389" w:rsidRDefault="00652815" w:rsidP="00A37B70">
      <w:pPr>
        <w:pStyle w:val="Ustp"/>
        <w:numPr>
          <w:ilvl w:val="0"/>
          <w:numId w:val="6"/>
        </w:numPr>
        <w:ind w:left="426" w:hanging="426"/>
      </w:pPr>
      <w:r w:rsidRPr="008B6389">
        <w:t>W</w:t>
      </w:r>
      <w:r w:rsidR="00256CFF" w:rsidRPr="008B6389">
        <w:t xml:space="preserve"> </w:t>
      </w:r>
      <w:r w:rsidRPr="008B6389">
        <w:t>przypadku</w:t>
      </w:r>
      <w:r w:rsidR="00256CFF" w:rsidRPr="008B6389">
        <w:t xml:space="preserve"> </w:t>
      </w:r>
      <w:r w:rsidRPr="008B6389">
        <w:t>Wykonawców</w:t>
      </w:r>
      <w:r w:rsidR="00256CFF" w:rsidRPr="008B6389">
        <w:t xml:space="preserve"> </w:t>
      </w:r>
      <w:r w:rsidRPr="008B6389">
        <w:t>ubiegających</w:t>
      </w:r>
      <w:r w:rsidR="00256CFF" w:rsidRPr="008B6389">
        <w:t xml:space="preserve"> </w:t>
      </w:r>
      <w:r w:rsidRPr="008B6389">
        <w:t>się</w:t>
      </w:r>
      <w:r w:rsidR="00256CFF" w:rsidRPr="008B6389">
        <w:t xml:space="preserve"> </w:t>
      </w:r>
      <w:r w:rsidRPr="008B6389">
        <w:t>wspólnie</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do</w:t>
      </w:r>
      <w:r w:rsidR="00256CFF" w:rsidRPr="008B6389">
        <w:t xml:space="preserve"> </w:t>
      </w:r>
      <w:r w:rsidRPr="008B6389">
        <w:t>oferty</w:t>
      </w:r>
      <w:r w:rsidR="00256CFF" w:rsidRPr="008B6389">
        <w:t xml:space="preserve"> </w:t>
      </w:r>
      <w:r w:rsidRPr="008B6389">
        <w:t>musi</w:t>
      </w:r>
      <w:r w:rsidR="00256CFF" w:rsidRPr="008B6389">
        <w:t xml:space="preserve"> </w:t>
      </w:r>
      <w:r w:rsidRPr="008B6389">
        <w:t>być</w:t>
      </w:r>
      <w:r w:rsidR="00256CFF" w:rsidRPr="008B6389">
        <w:t xml:space="preserve"> </w:t>
      </w:r>
      <w:r w:rsidRPr="008B6389">
        <w:t>załączony</w:t>
      </w:r>
      <w:r w:rsidR="00256CFF" w:rsidRPr="008B6389">
        <w:t xml:space="preserve"> </w:t>
      </w:r>
      <w:r w:rsidRPr="008B6389">
        <w:t>dokument</w:t>
      </w:r>
      <w:r w:rsidR="00256CFF" w:rsidRPr="008B6389">
        <w:t xml:space="preserve"> </w:t>
      </w:r>
      <w:r w:rsidRPr="008B6389">
        <w:t>ustanawiający</w:t>
      </w:r>
      <w:r w:rsidR="00256CFF" w:rsidRPr="008B6389">
        <w:t xml:space="preserve"> </w:t>
      </w:r>
      <w:r w:rsidRPr="008B6389">
        <w:t>pełnomocnika</w:t>
      </w:r>
      <w:r w:rsidR="00256CFF" w:rsidRPr="008B6389">
        <w:t xml:space="preserve"> </w:t>
      </w:r>
      <w:r w:rsidRPr="008B6389">
        <w:t>Wykonawców</w:t>
      </w:r>
      <w:r w:rsidR="00256CFF" w:rsidRPr="008B6389">
        <w:t xml:space="preserve"> </w:t>
      </w:r>
      <w:r w:rsidRPr="008B6389">
        <w:t>występujących</w:t>
      </w:r>
      <w:r w:rsidR="00256CFF" w:rsidRPr="008B6389">
        <w:t xml:space="preserve"> </w:t>
      </w:r>
      <w:r w:rsidRPr="008B6389">
        <w:t>wspólnie</w:t>
      </w:r>
      <w:r w:rsidR="00256CFF" w:rsidRPr="008B6389">
        <w:t xml:space="preserve"> </w:t>
      </w:r>
      <w:r w:rsidRPr="008B6389">
        <w:t>do</w:t>
      </w:r>
      <w:r w:rsidR="00256CFF" w:rsidRPr="008B6389">
        <w:t xml:space="preserve"> </w:t>
      </w:r>
      <w:r w:rsidRPr="008B6389">
        <w:t>reprezentowania</w:t>
      </w:r>
      <w:r w:rsidR="00256CFF" w:rsidRPr="008B6389">
        <w:t xml:space="preserve"> </w:t>
      </w:r>
      <w:r w:rsidRPr="008B6389">
        <w:t>ich</w:t>
      </w:r>
      <w:r w:rsidR="00256CFF" w:rsidRPr="008B6389">
        <w:t xml:space="preserve"> </w:t>
      </w:r>
      <w:r w:rsidRPr="008B6389">
        <w:t>w</w:t>
      </w:r>
      <w:r w:rsidR="006B3D52" w:rsidRPr="008B6389">
        <w:t> </w:t>
      </w:r>
      <w:r w:rsidRPr="008B6389">
        <w:t>postępowaniu</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albo</w:t>
      </w:r>
      <w:r w:rsidR="00256CFF" w:rsidRPr="008B6389">
        <w:t xml:space="preserve"> </w:t>
      </w:r>
      <w:r w:rsidRPr="008B6389">
        <w:t>reprezentowania</w:t>
      </w:r>
      <w:r w:rsidR="00256CFF" w:rsidRPr="008B6389">
        <w:t xml:space="preserve"> </w:t>
      </w:r>
      <w:r w:rsidRPr="008B6389">
        <w:t>w</w:t>
      </w:r>
      <w:r w:rsidR="00256CFF" w:rsidRPr="008B6389">
        <w:t xml:space="preserve"> </w:t>
      </w:r>
      <w:r w:rsidRPr="008B6389">
        <w:t>postępowaniu</w:t>
      </w:r>
      <w:r w:rsidR="00256CFF" w:rsidRPr="008B6389">
        <w:t xml:space="preserve"> </w:t>
      </w:r>
      <w:r w:rsidRPr="008B6389">
        <w:t>i</w:t>
      </w:r>
      <w:r w:rsidR="00256CFF" w:rsidRPr="008B6389">
        <w:t xml:space="preserve"> </w:t>
      </w:r>
      <w:r w:rsidRPr="008B6389">
        <w:t>zawarcia</w:t>
      </w:r>
      <w:r w:rsidR="00256CFF" w:rsidRPr="008B6389">
        <w:t xml:space="preserve"> </w:t>
      </w:r>
      <w:r w:rsidRPr="008B6389">
        <w:t>umowy</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Przyjmuje</w:t>
      </w:r>
      <w:r w:rsidR="00256CFF" w:rsidRPr="008B6389">
        <w:t xml:space="preserve"> </w:t>
      </w:r>
      <w:r w:rsidRPr="008B6389">
        <w:t>się,</w:t>
      </w:r>
      <w:r w:rsidR="00256CFF" w:rsidRPr="008B6389">
        <w:t xml:space="preserve"> </w:t>
      </w:r>
      <w:r w:rsidRPr="008B6389">
        <w:t>że</w:t>
      </w:r>
      <w:r w:rsidR="00256CFF" w:rsidRPr="008B6389">
        <w:t xml:space="preserve"> </w:t>
      </w:r>
      <w:r w:rsidRPr="008B6389">
        <w:t>pełnomocnictwo</w:t>
      </w:r>
      <w:r w:rsidR="00256CFF" w:rsidRPr="008B6389">
        <w:t xml:space="preserve"> </w:t>
      </w:r>
      <w:r w:rsidRPr="008B6389">
        <w:t>do</w:t>
      </w:r>
      <w:r w:rsidR="00256CFF" w:rsidRPr="008B6389">
        <w:t xml:space="preserve"> </w:t>
      </w:r>
      <w:r w:rsidRPr="008B6389">
        <w:t>podpisania</w:t>
      </w:r>
      <w:r w:rsidR="00256CFF" w:rsidRPr="008B6389">
        <w:t xml:space="preserve"> </w:t>
      </w:r>
      <w:r w:rsidRPr="008B6389">
        <w:t>oferty</w:t>
      </w:r>
      <w:r w:rsidR="00256CFF" w:rsidRPr="008B6389">
        <w:t xml:space="preserve"> </w:t>
      </w:r>
      <w:r w:rsidRPr="008B6389">
        <w:t>obejmuje</w:t>
      </w:r>
      <w:r w:rsidR="00256CFF" w:rsidRPr="008B6389">
        <w:t xml:space="preserve"> </w:t>
      </w:r>
      <w:r w:rsidRPr="008B6389">
        <w:t>również</w:t>
      </w:r>
      <w:r w:rsidR="00256CFF" w:rsidRPr="008B6389">
        <w:t xml:space="preserve"> </w:t>
      </w:r>
      <w:r w:rsidRPr="008B6389">
        <w:t>pełnomocnictwo</w:t>
      </w:r>
      <w:r w:rsidR="00256CFF" w:rsidRPr="008B6389">
        <w:t xml:space="preserve"> </w:t>
      </w:r>
      <w:r w:rsidRPr="008B6389">
        <w:t>do</w:t>
      </w:r>
      <w:r w:rsidR="00256CFF" w:rsidRPr="008B6389">
        <w:t xml:space="preserve"> </w:t>
      </w:r>
      <w:r w:rsidRPr="008B6389">
        <w:t>poświadczenia</w:t>
      </w:r>
      <w:r w:rsidR="00256CFF" w:rsidRPr="008B6389">
        <w:t xml:space="preserve"> </w:t>
      </w:r>
      <w:r w:rsidRPr="008B6389">
        <w:t>za</w:t>
      </w:r>
      <w:r w:rsidR="00256CFF" w:rsidRPr="008B6389">
        <w:t xml:space="preserve"> </w:t>
      </w:r>
      <w:r w:rsidRPr="008B6389">
        <w:t>zgodność</w:t>
      </w:r>
      <w:r w:rsidR="00256CFF" w:rsidRPr="008B6389">
        <w:t xml:space="preserve"> </w:t>
      </w:r>
      <w:r w:rsidRPr="008B6389">
        <w:t>z</w:t>
      </w:r>
      <w:r w:rsidR="00256CFF" w:rsidRPr="008B6389">
        <w:t xml:space="preserve"> </w:t>
      </w:r>
      <w:r w:rsidRPr="008B6389">
        <w:t>oryginałem</w:t>
      </w:r>
      <w:r w:rsidR="00256CFF" w:rsidRPr="008B6389">
        <w:t xml:space="preserve"> </w:t>
      </w:r>
      <w:r w:rsidRPr="008B6389">
        <w:t>wszystkich</w:t>
      </w:r>
      <w:r w:rsidR="00256CFF" w:rsidRPr="008B6389">
        <w:t xml:space="preserve"> </w:t>
      </w:r>
      <w:r w:rsidRPr="008B6389">
        <w:t>kopii</w:t>
      </w:r>
      <w:r w:rsidR="00256CFF" w:rsidRPr="008B6389">
        <w:t xml:space="preserve"> </w:t>
      </w:r>
      <w:r w:rsidRPr="008B6389">
        <w:t>dokumentów.</w:t>
      </w:r>
      <w:r w:rsidR="00256CFF" w:rsidRPr="008B6389">
        <w:t xml:space="preserve"> </w:t>
      </w:r>
    </w:p>
    <w:p w14:paraId="278F178D" w14:textId="77777777" w:rsidR="00652815" w:rsidRPr="008B6389" w:rsidRDefault="00652815" w:rsidP="00A37B70">
      <w:pPr>
        <w:pStyle w:val="Ustp"/>
        <w:numPr>
          <w:ilvl w:val="0"/>
          <w:numId w:val="6"/>
        </w:numPr>
        <w:ind w:left="426" w:hanging="426"/>
      </w:pPr>
      <w:r w:rsidRPr="008B6389">
        <w:t>Jeżeli</w:t>
      </w:r>
      <w:r w:rsidR="00256CFF" w:rsidRPr="008B6389">
        <w:t xml:space="preserve"> </w:t>
      </w:r>
      <w:r w:rsidRPr="008B6389">
        <w:t>zostanie</w:t>
      </w:r>
      <w:r w:rsidR="00256CFF" w:rsidRPr="008B6389">
        <w:t xml:space="preserve"> </w:t>
      </w:r>
      <w:r w:rsidRPr="008B6389">
        <w:t>wybrana</w:t>
      </w:r>
      <w:r w:rsidR="00256CFF" w:rsidRPr="008B6389">
        <w:t xml:space="preserve"> </w:t>
      </w:r>
      <w:r w:rsidRPr="008B6389">
        <w:t>oferta</w:t>
      </w:r>
      <w:r w:rsidR="00256CFF" w:rsidRPr="008B6389">
        <w:t xml:space="preserve"> </w:t>
      </w:r>
      <w:r w:rsidRPr="008B6389">
        <w:t>Wykonawców</w:t>
      </w:r>
      <w:r w:rsidR="00256CFF" w:rsidRPr="008B6389">
        <w:t xml:space="preserve"> </w:t>
      </w:r>
      <w:r w:rsidRPr="008B6389">
        <w:t>wspólnie</w:t>
      </w:r>
      <w:r w:rsidR="00256CFF" w:rsidRPr="008B6389">
        <w:t xml:space="preserve"> </w:t>
      </w:r>
      <w:r w:rsidRPr="008B6389">
        <w:t>ubiegających</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Zamawiający</w:t>
      </w:r>
      <w:r w:rsidR="00256CFF" w:rsidRPr="008B6389">
        <w:t xml:space="preserve"> </w:t>
      </w:r>
      <w:r w:rsidRPr="008B6389">
        <w:t>zażąda</w:t>
      </w:r>
      <w:r w:rsidR="00256CFF" w:rsidRPr="008B6389">
        <w:t xml:space="preserve"> </w:t>
      </w:r>
      <w:r w:rsidRPr="008B6389">
        <w:t>przed</w:t>
      </w:r>
      <w:r w:rsidR="00256CFF" w:rsidRPr="008B6389">
        <w:t xml:space="preserve"> </w:t>
      </w:r>
      <w:r w:rsidRPr="008B6389">
        <w:t>zawarciem</w:t>
      </w:r>
      <w:r w:rsidR="00256CFF" w:rsidRPr="008B6389">
        <w:t xml:space="preserve"> </w:t>
      </w:r>
      <w:r w:rsidRPr="008B6389">
        <w:t>umowy</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kopii</w:t>
      </w:r>
      <w:r w:rsidR="00256CFF" w:rsidRPr="008B6389">
        <w:t xml:space="preserve"> </w:t>
      </w:r>
      <w:r w:rsidRPr="008B6389">
        <w:t>umowy</w:t>
      </w:r>
      <w:r w:rsidR="00256CFF" w:rsidRPr="008B6389">
        <w:t xml:space="preserve"> </w:t>
      </w:r>
      <w:r w:rsidRPr="008B6389">
        <w:t>regulującej</w:t>
      </w:r>
      <w:r w:rsidR="00256CFF" w:rsidRPr="008B6389">
        <w:t xml:space="preserve"> </w:t>
      </w:r>
      <w:r w:rsidRPr="008B6389">
        <w:t>współpracę</w:t>
      </w:r>
      <w:r w:rsidR="00256CFF" w:rsidRPr="008B6389">
        <w:t xml:space="preserve"> </w:t>
      </w:r>
      <w:r w:rsidRPr="008B6389">
        <w:t>tych</w:t>
      </w:r>
      <w:r w:rsidR="00256CFF" w:rsidRPr="008B6389">
        <w:t xml:space="preserve"> </w:t>
      </w:r>
      <w:r w:rsidRPr="008B6389">
        <w:t>Wykonawców.</w:t>
      </w:r>
      <w:r w:rsidR="00256CFF" w:rsidRPr="008B6389">
        <w:t xml:space="preserve"> </w:t>
      </w:r>
    </w:p>
    <w:p w14:paraId="278F178E" w14:textId="77777777" w:rsidR="00652815" w:rsidRPr="008B6389" w:rsidRDefault="00652815" w:rsidP="00A37B70">
      <w:pPr>
        <w:pStyle w:val="Ustp"/>
        <w:numPr>
          <w:ilvl w:val="0"/>
          <w:numId w:val="6"/>
        </w:numPr>
        <w:ind w:left="426" w:hanging="426"/>
      </w:pPr>
      <w:r w:rsidRPr="008B6389">
        <w:t>Wykonawcy</w:t>
      </w:r>
      <w:r w:rsidR="00256CFF" w:rsidRPr="008B6389">
        <w:t xml:space="preserve"> </w:t>
      </w:r>
      <w:r w:rsidRPr="008B6389">
        <w:t>wspólnie</w:t>
      </w:r>
      <w:r w:rsidR="00256CFF" w:rsidRPr="008B6389">
        <w:t xml:space="preserve"> </w:t>
      </w:r>
      <w:r w:rsidRPr="008B6389">
        <w:t>ubiegający</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ponoszą</w:t>
      </w:r>
      <w:r w:rsidR="00256CFF" w:rsidRPr="008B6389">
        <w:t xml:space="preserve"> </w:t>
      </w:r>
      <w:r w:rsidRPr="008B6389">
        <w:t>solidarną</w:t>
      </w:r>
      <w:r w:rsidR="00256CFF" w:rsidRPr="008B6389">
        <w:t xml:space="preserve"> </w:t>
      </w:r>
      <w:r w:rsidRPr="008B6389">
        <w:lastRenderedPageBreak/>
        <w:t>odpowiedzialność</w:t>
      </w:r>
      <w:r w:rsidR="00256CFF" w:rsidRPr="008B6389">
        <w:t xml:space="preserve"> </w:t>
      </w:r>
      <w:r w:rsidRPr="008B6389">
        <w:t>za</w:t>
      </w:r>
      <w:r w:rsidR="00256CFF" w:rsidRPr="008B6389">
        <w:t xml:space="preserve"> </w:t>
      </w:r>
      <w:r w:rsidRPr="008B6389">
        <w:t>wykonanie.</w:t>
      </w:r>
      <w:r w:rsidR="00256CFF" w:rsidRPr="008B6389">
        <w:t xml:space="preserve"> </w:t>
      </w:r>
    </w:p>
    <w:p w14:paraId="278F178F" w14:textId="77777777" w:rsidR="00652815" w:rsidRPr="0032371A" w:rsidRDefault="00652815" w:rsidP="00A37B70">
      <w:pPr>
        <w:pStyle w:val="Ustp"/>
        <w:numPr>
          <w:ilvl w:val="0"/>
          <w:numId w:val="6"/>
        </w:numPr>
        <w:ind w:left="426" w:hanging="426"/>
        <w:rPr>
          <w:sz w:val="24"/>
        </w:rPr>
      </w:pPr>
      <w:r w:rsidRPr="008B6389">
        <w:t>Zamawiający</w:t>
      </w:r>
      <w:r w:rsidR="00256CFF" w:rsidRPr="008B6389">
        <w:t xml:space="preserve"> </w:t>
      </w:r>
      <w:r w:rsidRPr="008B6389">
        <w:t>nie</w:t>
      </w:r>
      <w:r w:rsidR="00256CFF" w:rsidRPr="008B6389">
        <w:t xml:space="preserve"> </w:t>
      </w:r>
      <w:r w:rsidRPr="008B6389">
        <w:t>określa</w:t>
      </w:r>
      <w:r w:rsidR="00256CFF" w:rsidRPr="008B6389">
        <w:t xml:space="preserve"> </w:t>
      </w:r>
      <w:r w:rsidRPr="008B6389">
        <w:t>–</w:t>
      </w:r>
      <w:r w:rsidR="00256CFF" w:rsidRPr="008B6389">
        <w:t xml:space="preserve"> </w:t>
      </w:r>
      <w:r w:rsidRPr="008B6389">
        <w:t>na</w:t>
      </w:r>
      <w:r w:rsidR="00256CFF" w:rsidRPr="008B6389">
        <w:t xml:space="preserve"> </w:t>
      </w:r>
      <w:r w:rsidRPr="008B6389">
        <w:t>podstawie</w:t>
      </w:r>
      <w:r w:rsidR="00256CFF" w:rsidRPr="008B6389">
        <w:t xml:space="preserve"> </w:t>
      </w:r>
      <w:r w:rsidRPr="008B6389">
        <w:t>art.</w:t>
      </w:r>
      <w:r w:rsidR="00256CFF" w:rsidRPr="008B6389">
        <w:t xml:space="preserve"> </w:t>
      </w:r>
      <w:r w:rsidRPr="008B6389">
        <w:t>117</w:t>
      </w:r>
      <w:r w:rsidR="00256CFF" w:rsidRPr="008B6389">
        <w:t xml:space="preserve"> </w:t>
      </w:r>
      <w:r w:rsidRPr="008B6389">
        <w:t>ust.</w:t>
      </w:r>
      <w:r w:rsidR="00256CFF" w:rsidRPr="008B6389">
        <w:t xml:space="preserve"> </w:t>
      </w:r>
      <w:r w:rsidRPr="008B6389">
        <w:t>1</w:t>
      </w:r>
      <w:r w:rsidR="00256CFF" w:rsidRPr="008B6389">
        <w:t xml:space="preserve"> </w:t>
      </w:r>
      <w:proofErr w:type="spellStart"/>
      <w:r w:rsidRPr="008B6389">
        <w:t>Pzp</w:t>
      </w:r>
      <w:proofErr w:type="spellEnd"/>
      <w:r w:rsidR="00256CFF" w:rsidRPr="008B6389">
        <w:t xml:space="preserve"> </w:t>
      </w:r>
      <w:r w:rsidRPr="008B6389">
        <w:t>–</w:t>
      </w:r>
      <w:r w:rsidR="00256CFF" w:rsidRPr="008B6389">
        <w:t xml:space="preserve"> </w:t>
      </w:r>
      <w:r w:rsidRPr="008B6389">
        <w:t>szczególnych,</w:t>
      </w:r>
      <w:r w:rsidR="00256CFF" w:rsidRPr="008B6389">
        <w:t xml:space="preserve"> </w:t>
      </w:r>
      <w:r w:rsidRPr="008B6389">
        <w:t>obiektywnie</w:t>
      </w:r>
      <w:r w:rsidR="00256CFF" w:rsidRPr="008B6389">
        <w:t xml:space="preserve"> </w:t>
      </w:r>
      <w:r w:rsidRPr="008B6389">
        <w:t>uzasadnionych,</w:t>
      </w:r>
      <w:r w:rsidR="00256CFF" w:rsidRPr="008B6389">
        <w:t xml:space="preserve"> </w:t>
      </w:r>
      <w:r w:rsidRPr="008B6389">
        <w:t>sposobów</w:t>
      </w:r>
      <w:r w:rsidR="00256CFF" w:rsidRPr="008B6389">
        <w:t xml:space="preserve"> </w:t>
      </w:r>
      <w:r w:rsidRPr="008B6389">
        <w:t>spełniania</w:t>
      </w:r>
      <w:r w:rsidR="00256CFF" w:rsidRPr="008B6389">
        <w:t xml:space="preserve"> </w:t>
      </w:r>
      <w:r w:rsidRPr="008B6389">
        <w:t>przez</w:t>
      </w:r>
      <w:r w:rsidR="00256CFF" w:rsidRPr="008B6389">
        <w:t xml:space="preserve"> </w:t>
      </w:r>
      <w:r w:rsidRPr="008B6389">
        <w:t>Wykonawców</w:t>
      </w:r>
      <w:r w:rsidR="00256CFF" w:rsidRPr="008B6389">
        <w:t xml:space="preserve"> </w:t>
      </w:r>
      <w:r w:rsidRPr="008B6389">
        <w:t>wspólnie</w:t>
      </w:r>
      <w:r w:rsidR="00256CFF" w:rsidRPr="008B6389">
        <w:t xml:space="preserve"> </w:t>
      </w:r>
      <w:r w:rsidRPr="008B6389">
        <w:t>ubiegających</w:t>
      </w:r>
      <w:r w:rsidR="00256CFF" w:rsidRPr="008B6389">
        <w:t xml:space="preserve"> </w:t>
      </w:r>
      <w:r w:rsidRPr="008B6389">
        <w:t>się</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warunków</w:t>
      </w:r>
      <w:r w:rsidR="00256CFF" w:rsidRPr="008B6389">
        <w:t xml:space="preserve"> </w:t>
      </w:r>
      <w:r w:rsidRPr="008B6389">
        <w:t>udziału</w:t>
      </w:r>
      <w:r w:rsidR="00256CFF" w:rsidRPr="008B6389">
        <w:t xml:space="preserve"> </w:t>
      </w:r>
      <w:r w:rsidRPr="008B6389">
        <w:t>w</w:t>
      </w:r>
      <w:r w:rsidR="006B3D52" w:rsidRPr="008B6389">
        <w:t> </w:t>
      </w:r>
      <w:r w:rsidRPr="008B6389">
        <w:t>postępowaniu,</w:t>
      </w:r>
      <w:r w:rsidR="00256CFF" w:rsidRPr="008B6389">
        <w:t xml:space="preserve"> </w:t>
      </w:r>
      <w:r w:rsidRPr="008B6389">
        <w:t>uzasadnionych</w:t>
      </w:r>
      <w:r w:rsidR="00256CFF" w:rsidRPr="008B6389">
        <w:t xml:space="preserve"> </w:t>
      </w:r>
      <w:r w:rsidRPr="008B6389">
        <w:t>charakterem</w:t>
      </w:r>
      <w:r w:rsidR="00256CFF" w:rsidRPr="008B6389">
        <w:t xml:space="preserve"> </w:t>
      </w:r>
      <w:r w:rsidRPr="008B6389">
        <w:t>zamówienia</w:t>
      </w:r>
      <w:r w:rsidR="00256CFF" w:rsidRPr="008B6389">
        <w:t xml:space="preserve"> </w:t>
      </w:r>
      <w:r w:rsidRPr="008B6389">
        <w:t>oraz</w:t>
      </w:r>
      <w:r w:rsidR="00256CFF" w:rsidRPr="008B6389">
        <w:t xml:space="preserve"> </w:t>
      </w:r>
      <w:r w:rsidRPr="008B6389">
        <w:t>proporcjonalnych,</w:t>
      </w:r>
      <w:r w:rsidR="00256CFF" w:rsidRPr="008B6389">
        <w:t xml:space="preserve"> </w:t>
      </w:r>
      <w:r w:rsidRPr="008B6389">
        <w:t>z</w:t>
      </w:r>
      <w:r w:rsidR="00256CFF" w:rsidRPr="008B6389">
        <w:t xml:space="preserve"> </w:t>
      </w:r>
      <w:r w:rsidRPr="008B6389">
        <w:t>zastrzeżeniem</w:t>
      </w:r>
      <w:r w:rsidR="00256CFF" w:rsidRPr="008B6389">
        <w:t xml:space="preserve"> </w:t>
      </w:r>
      <w:r w:rsidRPr="008B6389">
        <w:t>warunków</w:t>
      </w:r>
      <w:r w:rsidR="00256CFF" w:rsidRPr="008B6389">
        <w:t xml:space="preserve"> </w:t>
      </w:r>
      <w:r w:rsidRPr="008B6389">
        <w:t>określonych</w:t>
      </w:r>
      <w:r w:rsidR="00256CFF" w:rsidRPr="008B6389">
        <w:t xml:space="preserve"> </w:t>
      </w:r>
      <w:r w:rsidRPr="008B6389">
        <w:t>w</w:t>
      </w:r>
      <w:r w:rsidR="00256CFF" w:rsidRPr="008B6389">
        <w:t xml:space="preserve"> </w:t>
      </w:r>
      <w:r w:rsidRPr="008B6389">
        <w:t>ustawie</w:t>
      </w:r>
      <w:r w:rsidR="00256CFF" w:rsidRPr="008B6389">
        <w:t xml:space="preserve"> </w:t>
      </w:r>
      <w:proofErr w:type="spellStart"/>
      <w:r w:rsidRPr="008B6389">
        <w:t>Pzp</w:t>
      </w:r>
      <w:proofErr w:type="spellEnd"/>
      <w:r w:rsidRPr="008B6389">
        <w:t>,</w:t>
      </w:r>
      <w:r w:rsidR="00256CFF" w:rsidRPr="008B6389">
        <w:t xml:space="preserve"> </w:t>
      </w:r>
      <w:r w:rsidRPr="008B6389">
        <w:t>w</w:t>
      </w:r>
      <w:r w:rsidR="00D30DDD">
        <w:t> </w:t>
      </w:r>
      <w:r w:rsidRPr="008B6389">
        <w:t>szczególności</w:t>
      </w:r>
      <w:r w:rsidR="00256CFF" w:rsidRPr="008B6389">
        <w:t xml:space="preserve"> </w:t>
      </w:r>
      <w:r w:rsidRPr="008B6389">
        <w:t>w</w:t>
      </w:r>
      <w:r w:rsidR="00256CFF" w:rsidRPr="008B6389">
        <w:t xml:space="preserve"> </w:t>
      </w:r>
      <w:r w:rsidRPr="008B6389">
        <w:t>przepisach</w:t>
      </w:r>
      <w:r w:rsidR="00256CFF" w:rsidRPr="008B6389">
        <w:t xml:space="preserve"> </w:t>
      </w:r>
      <w:r w:rsidRPr="008B6389">
        <w:t>art.</w:t>
      </w:r>
      <w:r w:rsidR="00256CFF" w:rsidRPr="008B6389">
        <w:t xml:space="preserve"> </w:t>
      </w:r>
      <w:r w:rsidRPr="008B6389">
        <w:t>117</w:t>
      </w:r>
      <w:r w:rsidR="00256CFF" w:rsidRPr="008B6389">
        <w:t xml:space="preserve"> </w:t>
      </w:r>
      <w:r w:rsidRPr="008B6389">
        <w:t>ust.</w:t>
      </w:r>
      <w:r w:rsidR="00256CFF" w:rsidRPr="008B6389">
        <w:t xml:space="preserve"> </w:t>
      </w:r>
      <w:r w:rsidRPr="008B6389">
        <w:t>1</w:t>
      </w:r>
      <w:r w:rsidR="00256CFF" w:rsidRPr="008B6389">
        <w:t xml:space="preserve"> </w:t>
      </w:r>
      <w:r w:rsidRPr="008B6389">
        <w:t>i</w:t>
      </w:r>
      <w:r w:rsidR="00256CFF" w:rsidRPr="008B6389">
        <w:t xml:space="preserve"> </w:t>
      </w:r>
      <w:r w:rsidRPr="008B6389">
        <w:t>2</w:t>
      </w:r>
      <w:r w:rsidR="00256CFF" w:rsidRPr="008B6389">
        <w:t xml:space="preserve"> </w:t>
      </w:r>
      <w:proofErr w:type="spellStart"/>
      <w:r w:rsidRPr="008B6389">
        <w:t>Pzp</w:t>
      </w:r>
      <w:proofErr w:type="spellEnd"/>
      <w:r w:rsidRPr="008B6389">
        <w:t>.</w:t>
      </w:r>
      <w:r w:rsidR="00256CFF" w:rsidRPr="008B6389">
        <w:t xml:space="preserve"> </w:t>
      </w:r>
      <w:r w:rsidR="0032371A" w:rsidRPr="0032371A">
        <w:t xml:space="preserve">Wykonawcy wspólnie ubiegający się o udzielenie zamówienia dołączają do oferty oświadczenie, z którego wynika, które </w:t>
      </w:r>
      <w:r w:rsidR="001B285A">
        <w:t>dostawy</w:t>
      </w:r>
      <w:r w:rsidR="0032371A" w:rsidRPr="0032371A">
        <w:t xml:space="preserve"> wykonają poszczególni Wykonawcy</w:t>
      </w:r>
      <w:r w:rsidR="0032371A">
        <w:t xml:space="preserve"> – </w:t>
      </w:r>
      <w:r w:rsidR="0032371A" w:rsidRPr="0032371A">
        <w:rPr>
          <w:b/>
        </w:rPr>
        <w:t xml:space="preserve">Załącznik nr </w:t>
      </w:r>
      <w:r w:rsidR="001B285A">
        <w:rPr>
          <w:b/>
        </w:rPr>
        <w:t>4</w:t>
      </w:r>
      <w:r w:rsidR="00753E84">
        <w:rPr>
          <w:b/>
        </w:rPr>
        <w:t xml:space="preserve"> do SWZ</w:t>
      </w:r>
      <w:r w:rsidR="0032371A" w:rsidRPr="0032371A">
        <w:rPr>
          <w:b/>
        </w:rPr>
        <w:t>.</w:t>
      </w:r>
    </w:p>
    <w:p w14:paraId="278F1790" w14:textId="77777777" w:rsidR="00652815" w:rsidRPr="008B6389" w:rsidRDefault="00652815" w:rsidP="00A37B70">
      <w:pPr>
        <w:pStyle w:val="Ustp"/>
        <w:numPr>
          <w:ilvl w:val="0"/>
          <w:numId w:val="6"/>
        </w:numPr>
        <w:ind w:left="426" w:hanging="426"/>
      </w:pPr>
      <w:r w:rsidRPr="008B6389">
        <w:t>Zamawiający</w:t>
      </w:r>
      <w:r w:rsidR="00256CFF" w:rsidRPr="008B6389">
        <w:t xml:space="preserve"> </w:t>
      </w:r>
      <w:r w:rsidRPr="008B6389">
        <w:t>nie</w:t>
      </w:r>
      <w:r w:rsidR="00256CFF" w:rsidRPr="008B6389">
        <w:t xml:space="preserve"> </w:t>
      </w:r>
      <w:r w:rsidRPr="008B6389">
        <w:t>określa</w:t>
      </w:r>
      <w:r w:rsidR="00256CFF" w:rsidRPr="008B6389">
        <w:t xml:space="preserve"> </w:t>
      </w:r>
      <w:r w:rsidRPr="008B6389">
        <w:t>–</w:t>
      </w:r>
      <w:r w:rsidR="00256CFF" w:rsidRPr="008B6389">
        <w:t xml:space="preserve"> </w:t>
      </w:r>
      <w:r w:rsidRPr="008B6389">
        <w:t>na</w:t>
      </w:r>
      <w:r w:rsidR="00256CFF" w:rsidRPr="008B6389">
        <w:t xml:space="preserve"> </w:t>
      </w:r>
      <w:r w:rsidRPr="008B6389">
        <w:t>podstawie</w:t>
      </w:r>
      <w:r w:rsidR="00256CFF" w:rsidRPr="008B6389">
        <w:t xml:space="preserve"> </w:t>
      </w:r>
      <w:r w:rsidRPr="008B6389">
        <w:t>art.</w:t>
      </w:r>
      <w:r w:rsidR="00256CFF" w:rsidRPr="008B6389">
        <w:t xml:space="preserve"> </w:t>
      </w:r>
      <w:r w:rsidRPr="008B6389">
        <w:t>58</w:t>
      </w:r>
      <w:r w:rsidR="00256CFF" w:rsidRPr="008B6389">
        <w:t xml:space="preserve"> </w:t>
      </w:r>
      <w:r w:rsidRPr="008B6389">
        <w:t>ust.</w:t>
      </w:r>
      <w:r w:rsidR="00256CFF" w:rsidRPr="008B6389">
        <w:t xml:space="preserve"> </w:t>
      </w:r>
      <w:r w:rsidRPr="008B6389">
        <w:t>4</w:t>
      </w:r>
      <w:r w:rsidR="00256CFF" w:rsidRPr="008B6389">
        <w:t xml:space="preserve"> </w:t>
      </w:r>
      <w:proofErr w:type="spellStart"/>
      <w:r w:rsidRPr="008B6389">
        <w:t>Pzp</w:t>
      </w:r>
      <w:proofErr w:type="spellEnd"/>
      <w:r w:rsidR="00256CFF" w:rsidRPr="008B6389">
        <w:t xml:space="preserve"> </w:t>
      </w:r>
      <w:r w:rsidRPr="008B6389">
        <w:t>–</w:t>
      </w:r>
      <w:r w:rsidR="00256CFF" w:rsidRPr="008B6389">
        <w:t xml:space="preserve"> </w:t>
      </w:r>
      <w:r w:rsidRPr="008B6389">
        <w:t>wymagań</w:t>
      </w:r>
      <w:r w:rsidR="00256CFF" w:rsidRPr="008B6389">
        <w:t xml:space="preserve"> </w:t>
      </w:r>
      <w:r w:rsidRPr="008B6389">
        <w:t>związanych</w:t>
      </w:r>
      <w:r w:rsidR="00256CFF" w:rsidRPr="008B6389">
        <w:t xml:space="preserve"> </w:t>
      </w:r>
      <w:r w:rsidRPr="008B6389">
        <w:t>z</w:t>
      </w:r>
      <w:r w:rsidR="00256CFF" w:rsidRPr="008B6389">
        <w:t xml:space="preserve"> </w:t>
      </w:r>
      <w:r w:rsidRPr="008B6389">
        <w:t>realizacją</w:t>
      </w:r>
      <w:r w:rsidR="00256CFF" w:rsidRPr="008B6389">
        <w:t xml:space="preserve"> </w:t>
      </w:r>
      <w:r w:rsidRPr="008B6389">
        <w:t>zamówienia</w:t>
      </w:r>
      <w:r w:rsidR="00256CFF" w:rsidRPr="008B6389">
        <w:t xml:space="preserve"> </w:t>
      </w:r>
      <w:r w:rsidRPr="008B6389">
        <w:t>w</w:t>
      </w:r>
      <w:r w:rsidR="00256CFF" w:rsidRPr="008B6389">
        <w:t xml:space="preserve"> </w:t>
      </w:r>
      <w:r w:rsidRPr="008B6389">
        <w:t>inny</w:t>
      </w:r>
      <w:r w:rsidR="00256CFF" w:rsidRPr="008B6389">
        <w:t xml:space="preserve"> </w:t>
      </w:r>
      <w:r w:rsidRPr="008B6389">
        <w:t>sposób</w:t>
      </w:r>
      <w:r w:rsidR="00256CFF" w:rsidRPr="008B6389">
        <w:t xml:space="preserve"> </w:t>
      </w:r>
      <w:r w:rsidRPr="008B6389">
        <w:t>niż</w:t>
      </w:r>
      <w:r w:rsidR="00256CFF" w:rsidRPr="008B6389">
        <w:t xml:space="preserve"> </w:t>
      </w:r>
      <w:r w:rsidRPr="008B6389">
        <w:t>w</w:t>
      </w:r>
      <w:r w:rsidR="00256CFF" w:rsidRPr="008B6389">
        <w:t xml:space="preserve"> </w:t>
      </w:r>
      <w:r w:rsidRPr="008B6389">
        <w:t>odniesieniu</w:t>
      </w:r>
      <w:r w:rsidR="00256CFF" w:rsidRPr="008B6389">
        <w:t xml:space="preserve"> </w:t>
      </w:r>
      <w:r w:rsidRPr="008B6389">
        <w:t>do</w:t>
      </w:r>
      <w:r w:rsidR="00256CFF" w:rsidRPr="008B6389">
        <w:t xml:space="preserve"> </w:t>
      </w:r>
      <w:r w:rsidRPr="008B6389">
        <w:t>pojedynczych</w:t>
      </w:r>
      <w:r w:rsidR="00256CFF" w:rsidRPr="008B6389">
        <w:t xml:space="preserve"> </w:t>
      </w:r>
      <w:r w:rsidRPr="008B6389">
        <w:t>Wykonawców,</w:t>
      </w:r>
      <w:r w:rsidR="00256CFF" w:rsidRPr="008B6389">
        <w:t xml:space="preserve"> </w:t>
      </w:r>
      <w:r w:rsidRPr="008B6389">
        <w:t>jeżeli</w:t>
      </w:r>
      <w:r w:rsidR="00256CFF" w:rsidRPr="008B6389">
        <w:t xml:space="preserve"> </w:t>
      </w:r>
      <w:r w:rsidRPr="008B6389">
        <w:t>jest</w:t>
      </w:r>
      <w:r w:rsidR="00256CFF" w:rsidRPr="008B6389">
        <w:t xml:space="preserve"> </w:t>
      </w:r>
      <w:r w:rsidRPr="008B6389">
        <w:t>to</w:t>
      </w:r>
      <w:r w:rsidR="00256CFF" w:rsidRPr="008B6389">
        <w:t xml:space="preserve"> </w:t>
      </w:r>
      <w:r w:rsidRPr="008B6389">
        <w:t>uzasadnione</w:t>
      </w:r>
      <w:r w:rsidR="00256CFF" w:rsidRPr="008B6389">
        <w:t xml:space="preserve"> </w:t>
      </w:r>
      <w:r w:rsidRPr="008B6389">
        <w:t>charakterem</w:t>
      </w:r>
      <w:r w:rsidR="00256CFF" w:rsidRPr="008B6389">
        <w:t xml:space="preserve"> </w:t>
      </w:r>
      <w:r w:rsidRPr="008B6389">
        <w:t>zamówienia</w:t>
      </w:r>
      <w:r w:rsidR="00256CFF" w:rsidRPr="008B6389">
        <w:t xml:space="preserve"> </w:t>
      </w:r>
      <w:r w:rsidRPr="008B6389">
        <w:t>i</w:t>
      </w:r>
      <w:r w:rsidR="006B3D52" w:rsidRPr="008B6389">
        <w:t> </w:t>
      </w:r>
      <w:r w:rsidRPr="008B6389">
        <w:t>proporcjonalne</w:t>
      </w:r>
      <w:r w:rsidR="00256CFF" w:rsidRPr="008B6389">
        <w:t xml:space="preserve"> </w:t>
      </w:r>
      <w:r w:rsidRPr="008B6389">
        <w:t>do</w:t>
      </w:r>
      <w:r w:rsidR="00256CFF" w:rsidRPr="008B6389">
        <w:t xml:space="preserve"> </w:t>
      </w:r>
      <w:r w:rsidRPr="008B6389">
        <w:t>jego</w:t>
      </w:r>
      <w:r w:rsidR="00256CFF" w:rsidRPr="008B6389">
        <w:t xml:space="preserve"> </w:t>
      </w:r>
      <w:r w:rsidRPr="008B6389">
        <w:t>przedmiotu.</w:t>
      </w:r>
      <w:r w:rsidR="00256CFF" w:rsidRPr="008B6389">
        <w:t xml:space="preserve"> </w:t>
      </w:r>
    </w:p>
    <w:p w14:paraId="278F1791" w14:textId="77777777" w:rsidR="000A57E1" w:rsidRPr="008B6389" w:rsidRDefault="00767880" w:rsidP="007759DC">
      <w:pPr>
        <w:pStyle w:val="rozdzia"/>
        <w:shd w:val="clear" w:color="auto" w:fill="DAEEF3" w:themeFill="accent5" w:themeFillTint="33"/>
        <w:ind w:left="426" w:hanging="426"/>
        <w:rPr>
          <w:rFonts w:ascii="Arial" w:hAnsi="Arial" w:cs="Arial"/>
        </w:rPr>
      </w:pPr>
      <w:r>
        <w:rPr>
          <w:rFonts w:ascii="Arial" w:hAnsi="Arial" w:cs="Arial"/>
        </w:rPr>
        <w:t>X</w:t>
      </w:r>
      <w:r w:rsidR="001B4248">
        <w:rPr>
          <w:rFonts w:ascii="Arial" w:hAnsi="Arial" w:cs="Arial"/>
        </w:rPr>
        <w:tab/>
      </w:r>
      <w:r w:rsidR="000A57E1" w:rsidRPr="008B6389">
        <w:rPr>
          <w:rFonts w:ascii="Arial" w:hAnsi="Arial" w:cs="Arial"/>
        </w:rPr>
        <w:t xml:space="preserve">Informacja o środkach komunikacji elektronicznej, przy użyciu których Zamawiający </w:t>
      </w:r>
      <w:r w:rsidR="000A57E1" w:rsidRPr="001F76D7">
        <w:rPr>
          <w:rFonts w:ascii="Arial" w:hAnsi="Arial" w:cs="Arial"/>
          <w:shd w:val="clear" w:color="auto" w:fill="DAEEF3" w:themeFill="accent5" w:themeFillTint="33"/>
        </w:rPr>
        <w:t>będzie komunikował się z Wykonawcami, oraz informacje o wymaganiach technicznych</w:t>
      </w:r>
      <w:r w:rsidR="000A57E1" w:rsidRPr="008B6389">
        <w:rPr>
          <w:rFonts w:ascii="Arial" w:hAnsi="Arial" w:cs="Arial"/>
        </w:rPr>
        <w:t xml:space="preserve"> i</w:t>
      </w:r>
      <w:r w:rsidR="000A57E1">
        <w:rPr>
          <w:rFonts w:ascii="Arial" w:hAnsi="Arial" w:cs="Arial"/>
        </w:rPr>
        <w:t> </w:t>
      </w:r>
      <w:r w:rsidR="000A57E1" w:rsidRPr="008B6389">
        <w:rPr>
          <w:rFonts w:ascii="Arial" w:hAnsi="Arial" w:cs="Arial"/>
        </w:rPr>
        <w:t>organizacyjnych sporządzania, wysyłania i odbierania korespondencji elektronicznej</w:t>
      </w:r>
    </w:p>
    <w:p w14:paraId="278F1792" w14:textId="77777777" w:rsidR="004716DF" w:rsidRPr="004716DF" w:rsidRDefault="004716DF" w:rsidP="000E307D">
      <w:pPr>
        <w:pStyle w:val="Ustp"/>
        <w:numPr>
          <w:ilvl w:val="0"/>
          <w:numId w:val="38"/>
        </w:numPr>
        <w:jc w:val="both"/>
        <w:rPr>
          <w:rStyle w:val="Hipercze"/>
          <w:rFonts w:cs="Arial"/>
          <w:color w:val="000000"/>
          <w:szCs w:val="22"/>
        </w:rPr>
      </w:pPr>
      <w:r w:rsidRPr="004716DF">
        <w:rPr>
          <w:color w:val="000000"/>
          <w:szCs w:val="22"/>
        </w:rPr>
        <w:t xml:space="preserve">Postępowanie prowadzone jest w języku polskim w formie elektronicznej za pośrednictwem </w:t>
      </w:r>
      <w:hyperlink r:id="rId11" w:history="1">
        <w:r w:rsidRPr="004716DF">
          <w:rPr>
            <w:rStyle w:val="Hipercze"/>
            <w:rFonts w:cs="Arial"/>
            <w:color w:val="0707EB"/>
            <w:szCs w:val="22"/>
          </w:rPr>
          <w:t>platformazakupowa.pl</w:t>
        </w:r>
      </w:hyperlink>
      <w:r w:rsidRPr="004716DF">
        <w:rPr>
          <w:color w:val="000000"/>
          <w:szCs w:val="22"/>
        </w:rPr>
        <w:t xml:space="preserve"> pod adresem </w:t>
      </w:r>
      <w:hyperlink r:id="rId12" w:history="1">
        <w:r w:rsidRPr="004716DF">
          <w:rPr>
            <w:rFonts w:eastAsia="Andale Sans UI"/>
            <w:color w:val="0000FF"/>
            <w:kern w:val="3"/>
            <w:szCs w:val="22"/>
            <w:u w:val="single"/>
            <w:lang w:eastAsia="zh-CN" w:bidi="fa-IR"/>
          </w:rPr>
          <w:t>https://platformazakupowa.pl/zuokwidzyn</w:t>
        </w:r>
      </w:hyperlink>
    </w:p>
    <w:p w14:paraId="278F1793" w14:textId="77777777" w:rsidR="004716DF" w:rsidRPr="004716DF" w:rsidRDefault="004716DF" w:rsidP="000E307D">
      <w:pPr>
        <w:pStyle w:val="Ustp"/>
        <w:numPr>
          <w:ilvl w:val="0"/>
          <w:numId w:val="38"/>
        </w:numPr>
        <w:spacing w:beforeLines="60" w:before="144"/>
        <w:ind w:left="357" w:hanging="357"/>
        <w:jc w:val="both"/>
        <w:rPr>
          <w:color w:val="000000"/>
          <w:szCs w:val="22"/>
        </w:rPr>
      </w:pPr>
      <w:r w:rsidRPr="004716DF">
        <w:rPr>
          <w:color w:val="000000"/>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4716DF">
          <w:rPr>
            <w:rStyle w:val="Hipercze"/>
            <w:rFonts w:cs="Arial"/>
            <w:color w:val="0707EB"/>
            <w:szCs w:val="22"/>
          </w:rPr>
          <w:t>platformazakupowa.pl</w:t>
        </w:r>
      </w:hyperlink>
      <w:r w:rsidRPr="004716DF">
        <w:rPr>
          <w:color w:val="000000"/>
          <w:szCs w:val="22"/>
        </w:rPr>
        <w:t xml:space="preserve"> i formularza „</w:t>
      </w:r>
      <w:r w:rsidRPr="004716DF">
        <w:rPr>
          <w:bCs/>
          <w:color w:val="000000"/>
          <w:szCs w:val="22"/>
        </w:rPr>
        <w:t>Wyślij wiadomość do zamawiającego</w:t>
      </w:r>
      <w:r w:rsidRPr="004716DF">
        <w:rPr>
          <w:color w:val="000000"/>
          <w:szCs w:val="22"/>
        </w:rPr>
        <w:t>”. </w:t>
      </w:r>
    </w:p>
    <w:p w14:paraId="278F1794" w14:textId="77777777" w:rsidR="004716DF" w:rsidRPr="004716DF" w:rsidRDefault="004716DF" w:rsidP="000E307D">
      <w:pPr>
        <w:pStyle w:val="Ustp"/>
        <w:numPr>
          <w:ilvl w:val="0"/>
          <w:numId w:val="38"/>
        </w:numPr>
        <w:spacing w:beforeLines="60" w:before="144"/>
        <w:ind w:left="357" w:hanging="357"/>
        <w:jc w:val="both"/>
        <w:rPr>
          <w:szCs w:val="22"/>
        </w:rPr>
      </w:pPr>
      <w:r w:rsidRPr="004716DF">
        <w:rPr>
          <w:color w:val="000000"/>
          <w:szCs w:val="22"/>
        </w:rPr>
        <w:t xml:space="preserve"> Za datę przekazania (wpływu) oświadczeń, wniosków, zawiadomień oraz informacji przyjmuje się datę ich przesłania za pośrednictwem</w:t>
      </w:r>
      <w:r w:rsidRPr="004716DF">
        <w:rPr>
          <w:color w:val="0707EB"/>
          <w:szCs w:val="22"/>
        </w:rPr>
        <w:t xml:space="preserve"> </w:t>
      </w:r>
      <w:hyperlink r:id="rId14" w:history="1">
        <w:r w:rsidRPr="004716DF">
          <w:rPr>
            <w:rStyle w:val="Hipercze"/>
            <w:rFonts w:cs="Arial"/>
            <w:color w:val="0707EB"/>
            <w:szCs w:val="22"/>
          </w:rPr>
          <w:t>platformazakupowa.pl</w:t>
        </w:r>
      </w:hyperlink>
      <w:r w:rsidRPr="004716DF">
        <w:rPr>
          <w:color w:val="000000"/>
          <w:szCs w:val="22"/>
        </w:rPr>
        <w:t xml:space="preserve"> poprzez kliknięcie przycisku  „Wyślij wiadomość do zamawiającego” po których pojawi się komunikat, że wiadomość została wysłana do Zamawiającego.</w:t>
      </w:r>
      <w:r w:rsidRPr="004716DF">
        <w:rPr>
          <w:color w:val="0707EB"/>
          <w:szCs w:val="22"/>
        </w:rPr>
        <w:tab/>
      </w:r>
    </w:p>
    <w:p w14:paraId="278F1795" w14:textId="77777777" w:rsidR="004716DF" w:rsidRPr="004716DF" w:rsidRDefault="004716DF" w:rsidP="000E307D">
      <w:pPr>
        <w:pStyle w:val="Ustp"/>
        <w:numPr>
          <w:ilvl w:val="0"/>
          <w:numId w:val="38"/>
        </w:numPr>
        <w:spacing w:beforeLines="60" w:before="144"/>
        <w:jc w:val="both"/>
        <w:rPr>
          <w:szCs w:val="22"/>
        </w:rPr>
      </w:pPr>
      <w:r w:rsidRPr="004716DF">
        <w:rPr>
          <w:color w:val="000000"/>
          <w:szCs w:val="22"/>
        </w:rPr>
        <w:t xml:space="preserve">Zamawiający będzie przekazywał wykonawcom informacje za pośrednictwem </w:t>
      </w:r>
      <w:hyperlink r:id="rId15" w:history="1">
        <w:r w:rsidRPr="004716DF">
          <w:rPr>
            <w:rStyle w:val="Hipercze"/>
            <w:rFonts w:cs="Arial"/>
            <w:color w:val="0707EB"/>
            <w:szCs w:val="22"/>
          </w:rPr>
          <w:t>platformazakupowa.pl</w:t>
        </w:r>
      </w:hyperlink>
      <w:r w:rsidRPr="004716DF">
        <w:rPr>
          <w:color w:val="0707EB"/>
          <w:szCs w:val="22"/>
        </w:rPr>
        <w:t>.</w:t>
      </w:r>
      <w:r w:rsidRPr="004716DF">
        <w:rPr>
          <w:color w:val="000000"/>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4716DF">
          <w:rPr>
            <w:rStyle w:val="Hipercze"/>
            <w:rFonts w:cs="Arial"/>
            <w:color w:val="0707EB"/>
            <w:szCs w:val="22"/>
          </w:rPr>
          <w:t>platformazakupowa.pl</w:t>
        </w:r>
      </w:hyperlink>
      <w:r w:rsidRPr="004716DF">
        <w:rPr>
          <w:color w:val="000000"/>
          <w:szCs w:val="22"/>
        </w:rPr>
        <w:t xml:space="preserve"> </w:t>
      </w:r>
      <w:r w:rsidRPr="004716DF">
        <w:rPr>
          <w:color w:val="000000"/>
          <w:szCs w:val="22"/>
        </w:rPr>
        <w:br/>
        <w:t>do konkretnego Wykonawcy.</w:t>
      </w:r>
    </w:p>
    <w:p w14:paraId="278F1796" w14:textId="175A3B11" w:rsidR="004716DF" w:rsidRPr="004716DF" w:rsidRDefault="004716DF" w:rsidP="000E307D">
      <w:pPr>
        <w:pStyle w:val="Ustp"/>
        <w:numPr>
          <w:ilvl w:val="0"/>
          <w:numId w:val="38"/>
        </w:numPr>
        <w:jc w:val="both"/>
        <w:rPr>
          <w:szCs w:val="22"/>
        </w:rPr>
      </w:pPr>
      <w:r w:rsidRPr="004716DF">
        <w:rPr>
          <w:szCs w:val="22"/>
        </w:rPr>
        <w:t>Zamawiający dopuszcza komunikację za pomocą poczty elektronicznej na adres:</w:t>
      </w:r>
      <w:r w:rsidR="0023385A">
        <w:rPr>
          <w:szCs w:val="22"/>
        </w:rPr>
        <w:t xml:space="preserve"> </w:t>
      </w:r>
      <w:hyperlink r:id="rId17" w:history="1">
        <w:r w:rsidR="0023385A" w:rsidRPr="002C34BE">
          <w:rPr>
            <w:rStyle w:val="Hipercze"/>
            <w:rFonts w:cs="Arial"/>
            <w:szCs w:val="22"/>
          </w:rPr>
          <w:t>biuro@zuo.kwidzyn.pl</w:t>
        </w:r>
      </w:hyperlink>
      <w:r w:rsidR="0023385A">
        <w:rPr>
          <w:szCs w:val="22"/>
        </w:rPr>
        <w:t xml:space="preserve"> </w:t>
      </w:r>
      <w:r w:rsidRPr="004716DF">
        <w:rPr>
          <w:szCs w:val="22"/>
        </w:rPr>
        <w:t>(nie dotyczy składania ofert).</w:t>
      </w:r>
    </w:p>
    <w:p w14:paraId="278F1797" w14:textId="77777777" w:rsidR="004716DF" w:rsidRPr="004716DF" w:rsidRDefault="004716DF" w:rsidP="000E307D">
      <w:pPr>
        <w:pStyle w:val="Ustp"/>
        <w:numPr>
          <w:ilvl w:val="0"/>
          <w:numId w:val="38"/>
        </w:numPr>
        <w:jc w:val="both"/>
        <w:rPr>
          <w:szCs w:val="22"/>
        </w:rPr>
      </w:pPr>
      <w:r w:rsidRPr="004716DF">
        <w:rPr>
          <w:color w:val="000000"/>
          <w:szCs w:val="22"/>
        </w:rPr>
        <w:t xml:space="preserve">Wykonawca, jako podmiot profesjonalny ma obowiązek sprawdzania komunikatów i wiadomości bezpośrednio na </w:t>
      </w:r>
      <w:hyperlink r:id="rId18" w:history="1">
        <w:r w:rsidRPr="004716DF">
          <w:rPr>
            <w:rStyle w:val="Hipercze"/>
            <w:rFonts w:cs="Arial"/>
            <w:color w:val="0707EB"/>
            <w:szCs w:val="22"/>
          </w:rPr>
          <w:t>platformazakupowa.pl</w:t>
        </w:r>
      </w:hyperlink>
      <w:r w:rsidRPr="004716DF">
        <w:rPr>
          <w:color w:val="000000"/>
          <w:szCs w:val="22"/>
        </w:rPr>
        <w:t xml:space="preserve"> przesłanych przez Zamawiającego, gdyż system powiadomień może ulec awarii lub powiadomienie może trafić do folderu SPAM.</w:t>
      </w:r>
    </w:p>
    <w:p w14:paraId="278F1798" w14:textId="77777777" w:rsidR="004716DF" w:rsidRPr="004716DF" w:rsidRDefault="004716DF" w:rsidP="000E307D">
      <w:pPr>
        <w:pStyle w:val="Ustp"/>
        <w:numPr>
          <w:ilvl w:val="0"/>
          <w:numId w:val="38"/>
        </w:numPr>
        <w:rPr>
          <w:szCs w:val="22"/>
        </w:rPr>
      </w:pPr>
      <w:r w:rsidRPr="004716DF">
        <w:rPr>
          <w:color w:val="000000"/>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4716DF">
        <w:rPr>
          <w:color w:val="000000"/>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4716DF">
          <w:rPr>
            <w:rStyle w:val="Hipercze"/>
            <w:rFonts w:cs="Arial"/>
            <w:color w:val="0707EB"/>
            <w:szCs w:val="22"/>
          </w:rPr>
          <w:t>platformazakupowa.pl</w:t>
        </w:r>
      </w:hyperlink>
      <w:r w:rsidRPr="004716DF">
        <w:rPr>
          <w:color w:val="000000"/>
          <w:szCs w:val="22"/>
        </w:rPr>
        <w:t>, tj.:</w:t>
      </w:r>
    </w:p>
    <w:p w14:paraId="278F1799"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t xml:space="preserve">stały dostęp do sieci Internet o gwarantowanej przepustowości nie mniejszej niż 512 </w:t>
      </w:r>
      <w:proofErr w:type="spellStart"/>
      <w:r w:rsidRPr="004716DF">
        <w:rPr>
          <w:rFonts w:ascii="Arial" w:hAnsi="Arial" w:cs="Arial"/>
          <w:color w:val="000000"/>
          <w:sz w:val="22"/>
          <w:szCs w:val="22"/>
        </w:rPr>
        <w:t>kb</w:t>
      </w:r>
      <w:proofErr w:type="spellEnd"/>
      <w:r w:rsidRPr="004716DF">
        <w:rPr>
          <w:rFonts w:ascii="Arial" w:hAnsi="Arial" w:cs="Arial"/>
          <w:color w:val="000000"/>
          <w:sz w:val="22"/>
          <w:szCs w:val="22"/>
        </w:rPr>
        <w:t>/s,</w:t>
      </w:r>
    </w:p>
    <w:p w14:paraId="278F179A"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8F179B"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t>zainstalowana dowolna przeglądarka internetowa, w przypadku Internet Explorer minimalnie wersja 10 0.,</w:t>
      </w:r>
    </w:p>
    <w:p w14:paraId="278F179C"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t>włączona obsługa JavaScript,</w:t>
      </w:r>
    </w:p>
    <w:p w14:paraId="278F179D"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t xml:space="preserve">zainstalowany program Adobe </w:t>
      </w:r>
      <w:proofErr w:type="spellStart"/>
      <w:r w:rsidRPr="004716DF">
        <w:rPr>
          <w:rFonts w:ascii="Arial" w:hAnsi="Arial" w:cs="Arial"/>
          <w:color w:val="000000"/>
          <w:sz w:val="22"/>
          <w:szCs w:val="22"/>
        </w:rPr>
        <w:t>Acrobat</w:t>
      </w:r>
      <w:proofErr w:type="spellEnd"/>
      <w:r w:rsidRPr="004716DF">
        <w:rPr>
          <w:rFonts w:ascii="Arial" w:hAnsi="Arial" w:cs="Arial"/>
          <w:color w:val="000000"/>
          <w:sz w:val="22"/>
          <w:szCs w:val="22"/>
        </w:rPr>
        <w:t xml:space="preserve"> Reader lub inny obsługujący format plików .pdf,</w:t>
      </w:r>
    </w:p>
    <w:p w14:paraId="278F179E" w14:textId="77777777" w:rsidR="004716DF" w:rsidRPr="004716DF" w:rsidRDefault="009206B4"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hyperlink r:id="rId20" w:history="1">
        <w:r w:rsidR="004716DF" w:rsidRPr="004716DF">
          <w:rPr>
            <w:rStyle w:val="Hipercze"/>
            <w:rFonts w:ascii="Arial" w:hAnsi="Arial" w:cs="Arial"/>
            <w:color w:val="0707EB"/>
            <w:sz w:val="22"/>
            <w:szCs w:val="22"/>
          </w:rPr>
          <w:t>platformazakupowa.pl</w:t>
        </w:r>
      </w:hyperlink>
      <w:r w:rsidR="004716DF" w:rsidRPr="004716DF">
        <w:rPr>
          <w:rStyle w:val="Hipercze"/>
          <w:rFonts w:ascii="Arial" w:hAnsi="Arial" w:cs="Arial"/>
          <w:color w:val="0707EB"/>
          <w:sz w:val="22"/>
          <w:szCs w:val="22"/>
        </w:rPr>
        <w:t xml:space="preserve"> </w:t>
      </w:r>
      <w:r w:rsidR="004716DF" w:rsidRPr="004716DF">
        <w:rPr>
          <w:rFonts w:ascii="Arial" w:hAnsi="Arial" w:cs="Arial"/>
          <w:color w:val="000000"/>
          <w:sz w:val="22"/>
          <w:szCs w:val="22"/>
        </w:rPr>
        <w:t>działa według standardu przyjętego w komunikacji sieciowej - kodowanie UTF8,</w:t>
      </w:r>
    </w:p>
    <w:p w14:paraId="278F179F" w14:textId="77777777" w:rsidR="004716DF" w:rsidRPr="004716DF" w:rsidRDefault="004716DF" w:rsidP="009A49CC">
      <w:pPr>
        <w:pStyle w:val="NormalnyWeb"/>
        <w:numPr>
          <w:ilvl w:val="0"/>
          <w:numId w:val="16"/>
        </w:numPr>
        <w:spacing w:before="60" w:beforeAutospacing="0" w:after="0" w:afterAutospacing="0"/>
        <w:ind w:left="714" w:hanging="357"/>
        <w:jc w:val="both"/>
        <w:textAlignment w:val="baseline"/>
        <w:rPr>
          <w:rFonts w:ascii="Arial" w:hAnsi="Arial" w:cs="Arial"/>
          <w:color w:val="000000"/>
          <w:sz w:val="22"/>
          <w:szCs w:val="22"/>
        </w:rPr>
      </w:pPr>
      <w:r w:rsidRPr="004716DF">
        <w:rPr>
          <w:rFonts w:ascii="Arial" w:hAnsi="Arial" w:cs="Arial"/>
          <w:color w:val="000000"/>
          <w:sz w:val="22"/>
          <w:szCs w:val="22"/>
        </w:rPr>
        <w:lastRenderedPageBreak/>
        <w:t>Oznaczenie czasu odbioru danych przez platformę zakupową stanowi datę oraz dokładny czas (</w:t>
      </w:r>
      <w:proofErr w:type="spellStart"/>
      <w:r w:rsidRPr="004716DF">
        <w:rPr>
          <w:rFonts w:ascii="Arial" w:hAnsi="Arial" w:cs="Arial"/>
          <w:color w:val="000000"/>
          <w:sz w:val="22"/>
          <w:szCs w:val="22"/>
        </w:rPr>
        <w:t>hh:mm:ss</w:t>
      </w:r>
      <w:proofErr w:type="spellEnd"/>
      <w:r w:rsidRPr="004716DF">
        <w:rPr>
          <w:rFonts w:ascii="Arial" w:hAnsi="Arial" w:cs="Arial"/>
          <w:color w:val="000000"/>
          <w:sz w:val="22"/>
          <w:szCs w:val="22"/>
        </w:rPr>
        <w:t>) generowany wg. czasu lokalnego serwera synchronizowanego z zegarem Głównego Urzędu Miar.</w:t>
      </w:r>
    </w:p>
    <w:p w14:paraId="278F17A0" w14:textId="77777777" w:rsidR="004716DF" w:rsidRPr="004716DF" w:rsidRDefault="004716DF" w:rsidP="000E307D">
      <w:pPr>
        <w:pStyle w:val="Ustp"/>
        <w:numPr>
          <w:ilvl w:val="0"/>
          <w:numId w:val="38"/>
        </w:numPr>
        <w:rPr>
          <w:color w:val="000000"/>
          <w:szCs w:val="22"/>
        </w:rPr>
      </w:pPr>
      <w:r w:rsidRPr="004716DF">
        <w:rPr>
          <w:color w:val="000000"/>
          <w:szCs w:val="22"/>
        </w:rPr>
        <w:t xml:space="preserve"> Wykonawca, przystępując do niniejszego postępowania o udzielenie zamówienia publicznego:</w:t>
      </w:r>
    </w:p>
    <w:p w14:paraId="278F17A1" w14:textId="77777777" w:rsidR="004716DF" w:rsidRPr="004716DF" w:rsidRDefault="004716DF" w:rsidP="009A49CC">
      <w:pPr>
        <w:pStyle w:val="NormalnyWeb"/>
        <w:numPr>
          <w:ilvl w:val="0"/>
          <w:numId w:val="17"/>
        </w:numPr>
        <w:spacing w:before="0" w:beforeAutospacing="0" w:after="0" w:afterAutospacing="0" w:line="276" w:lineRule="auto"/>
        <w:jc w:val="both"/>
        <w:textAlignment w:val="baseline"/>
        <w:rPr>
          <w:rFonts w:ascii="Arial" w:hAnsi="Arial" w:cs="Arial"/>
          <w:color w:val="000000"/>
          <w:sz w:val="22"/>
          <w:szCs w:val="22"/>
        </w:rPr>
      </w:pPr>
      <w:r w:rsidRPr="004716DF">
        <w:rPr>
          <w:rFonts w:ascii="Arial" w:hAnsi="Arial" w:cs="Arial"/>
          <w:color w:val="000000"/>
          <w:sz w:val="22"/>
          <w:szCs w:val="22"/>
        </w:rPr>
        <w:t xml:space="preserve">akceptuje warunki korzystania z </w:t>
      </w:r>
      <w:hyperlink r:id="rId21" w:history="1">
        <w:r w:rsidRPr="004716DF">
          <w:rPr>
            <w:rStyle w:val="Hipercze"/>
            <w:rFonts w:ascii="Arial" w:hAnsi="Arial" w:cs="Arial"/>
            <w:color w:val="0707EB"/>
            <w:sz w:val="22"/>
            <w:szCs w:val="22"/>
          </w:rPr>
          <w:t>platformazakupowa.pl</w:t>
        </w:r>
      </w:hyperlink>
      <w:r w:rsidRPr="004716DF">
        <w:rPr>
          <w:rFonts w:ascii="Arial" w:hAnsi="Arial" w:cs="Arial"/>
          <w:color w:val="0707EB"/>
          <w:sz w:val="22"/>
          <w:szCs w:val="22"/>
        </w:rPr>
        <w:t xml:space="preserve"> </w:t>
      </w:r>
      <w:r w:rsidRPr="004716DF">
        <w:rPr>
          <w:rFonts w:ascii="Arial" w:hAnsi="Arial" w:cs="Arial"/>
          <w:color w:val="000000"/>
          <w:sz w:val="22"/>
          <w:szCs w:val="22"/>
        </w:rPr>
        <w:t xml:space="preserve">określone w Regulaminie zamieszczonym na stronie internetowej </w:t>
      </w:r>
      <w:hyperlink r:id="rId22" w:history="1">
        <w:r w:rsidRPr="004716DF">
          <w:rPr>
            <w:rStyle w:val="Hipercze"/>
            <w:rFonts w:ascii="Arial" w:hAnsi="Arial" w:cs="Arial"/>
            <w:color w:val="0707EB"/>
            <w:sz w:val="22"/>
            <w:szCs w:val="22"/>
          </w:rPr>
          <w:t>pod linkiem</w:t>
        </w:r>
      </w:hyperlink>
      <w:r w:rsidRPr="004716DF">
        <w:rPr>
          <w:rFonts w:ascii="Arial" w:hAnsi="Arial" w:cs="Arial"/>
          <w:color w:val="0707EB"/>
          <w:sz w:val="22"/>
          <w:szCs w:val="22"/>
        </w:rPr>
        <w:t> </w:t>
      </w:r>
      <w:r w:rsidRPr="004716DF">
        <w:rPr>
          <w:rFonts w:ascii="Arial" w:hAnsi="Arial" w:cs="Arial"/>
          <w:color w:val="000000"/>
          <w:sz w:val="22"/>
          <w:szCs w:val="22"/>
        </w:rPr>
        <w:t xml:space="preserve"> w zakładce „Regulamin" oraz uznaje </w:t>
      </w:r>
      <w:r w:rsidRPr="004716DF">
        <w:rPr>
          <w:rFonts w:ascii="Arial" w:hAnsi="Arial" w:cs="Arial"/>
          <w:color w:val="000000"/>
          <w:sz w:val="22"/>
          <w:szCs w:val="22"/>
        </w:rPr>
        <w:br/>
        <w:t>go za wiążący,</w:t>
      </w:r>
    </w:p>
    <w:p w14:paraId="278F17A2" w14:textId="77777777" w:rsidR="004716DF" w:rsidRPr="004716DF" w:rsidRDefault="004716DF" w:rsidP="009A49CC">
      <w:pPr>
        <w:pStyle w:val="NormalnyWeb"/>
        <w:numPr>
          <w:ilvl w:val="0"/>
          <w:numId w:val="17"/>
        </w:numPr>
        <w:spacing w:before="0" w:beforeAutospacing="0" w:after="0" w:afterAutospacing="0" w:line="276" w:lineRule="auto"/>
        <w:jc w:val="both"/>
        <w:textAlignment w:val="baseline"/>
        <w:rPr>
          <w:rFonts w:ascii="Arial" w:hAnsi="Arial" w:cs="Arial"/>
          <w:color w:val="000000"/>
          <w:sz w:val="22"/>
          <w:szCs w:val="22"/>
        </w:rPr>
      </w:pPr>
      <w:r w:rsidRPr="004716DF">
        <w:rPr>
          <w:rFonts w:ascii="Arial" w:hAnsi="Arial" w:cs="Arial"/>
          <w:color w:val="000000"/>
          <w:sz w:val="22"/>
          <w:szCs w:val="22"/>
        </w:rPr>
        <w:t xml:space="preserve">zapoznał i stosuje się do Instrukcji składania ofert/wniosków dostępnej </w:t>
      </w:r>
      <w:hyperlink r:id="rId23" w:history="1">
        <w:r w:rsidRPr="004716DF">
          <w:rPr>
            <w:rStyle w:val="Hipercze"/>
            <w:rFonts w:ascii="Arial" w:hAnsi="Arial" w:cs="Arial"/>
            <w:color w:val="0707EB"/>
            <w:sz w:val="22"/>
            <w:szCs w:val="22"/>
          </w:rPr>
          <w:t>pod linkiem</w:t>
        </w:r>
      </w:hyperlink>
      <w:r w:rsidRPr="004716DF">
        <w:rPr>
          <w:rFonts w:ascii="Arial" w:hAnsi="Arial" w:cs="Arial"/>
          <w:color w:val="0707EB"/>
          <w:sz w:val="22"/>
          <w:szCs w:val="22"/>
        </w:rPr>
        <w:t>.</w:t>
      </w:r>
      <w:r w:rsidRPr="004716DF">
        <w:rPr>
          <w:rFonts w:ascii="Arial" w:hAnsi="Arial" w:cs="Arial"/>
          <w:color w:val="000000"/>
          <w:sz w:val="22"/>
          <w:szCs w:val="22"/>
        </w:rPr>
        <w:t> </w:t>
      </w:r>
    </w:p>
    <w:p w14:paraId="278F17A3" w14:textId="77777777" w:rsidR="004716DF" w:rsidRPr="004716DF" w:rsidRDefault="004716DF" w:rsidP="000E307D">
      <w:pPr>
        <w:pStyle w:val="Ustp"/>
        <w:numPr>
          <w:ilvl w:val="0"/>
          <w:numId w:val="38"/>
        </w:numPr>
        <w:jc w:val="both"/>
        <w:rPr>
          <w:color w:val="000000"/>
          <w:szCs w:val="22"/>
        </w:rPr>
      </w:pPr>
      <w:r w:rsidRPr="004716DF">
        <w:rPr>
          <w:bCs/>
          <w:color w:val="000000"/>
          <w:szCs w:val="22"/>
        </w:rPr>
        <w:t xml:space="preserve">Zamawiający nie ponosi odpowiedzialności za złożenie oferty w sposób niezgodny </w:t>
      </w:r>
      <w:r w:rsidRPr="004716DF">
        <w:rPr>
          <w:bCs/>
          <w:color w:val="000000"/>
          <w:szCs w:val="22"/>
        </w:rPr>
        <w:br/>
        <w:t>z Instrukcją korzystania z</w:t>
      </w:r>
      <w:r w:rsidRPr="004716DF">
        <w:rPr>
          <w:b/>
          <w:bCs/>
          <w:color w:val="000000"/>
          <w:szCs w:val="22"/>
        </w:rPr>
        <w:t xml:space="preserve"> </w:t>
      </w:r>
      <w:hyperlink r:id="rId24" w:history="1">
        <w:r w:rsidRPr="004716DF">
          <w:rPr>
            <w:rStyle w:val="Hipercze"/>
            <w:rFonts w:cs="Arial"/>
            <w:bCs/>
            <w:color w:val="0707EB"/>
            <w:szCs w:val="22"/>
          </w:rPr>
          <w:t>platformazakupowa.pl</w:t>
        </w:r>
      </w:hyperlink>
      <w:r w:rsidRPr="004716DF">
        <w:rPr>
          <w:color w:val="0707EB"/>
          <w:szCs w:val="22"/>
        </w:rPr>
        <w:t>,</w:t>
      </w:r>
      <w:r w:rsidRPr="004716DF">
        <w:rPr>
          <w:color w:val="000000"/>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17A4" w14:textId="77777777" w:rsidR="004716DF" w:rsidRPr="004716DF" w:rsidRDefault="004716DF" w:rsidP="000E307D">
      <w:pPr>
        <w:pStyle w:val="Ustp"/>
        <w:numPr>
          <w:ilvl w:val="0"/>
          <w:numId w:val="38"/>
        </w:numPr>
        <w:jc w:val="both"/>
        <w:rPr>
          <w:color w:val="000000"/>
          <w:szCs w:val="22"/>
        </w:rPr>
      </w:pPr>
      <w:r w:rsidRPr="004716DF">
        <w:rPr>
          <w:color w:val="000000"/>
          <w:szCs w:val="22"/>
        </w:rPr>
        <w:t xml:space="preserve">Zamawiający informuje, że instrukcje korzystania z </w:t>
      </w:r>
      <w:hyperlink r:id="rId25" w:history="1">
        <w:r w:rsidRPr="004716DF">
          <w:rPr>
            <w:rStyle w:val="Hipercze"/>
            <w:rFonts w:cs="Arial"/>
            <w:color w:val="0707EB"/>
            <w:szCs w:val="22"/>
          </w:rPr>
          <w:t>platformazakupowa.pl</w:t>
        </w:r>
      </w:hyperlink>
      <w:r w:rsidRPr="004716DF">
        <w:rPr>
          <w:color w:val="000000"/>
          <w:szCs w:val="22"/>
        </w:rPr>
        <w:t xml:space="preserve"> dotyczące </w:t>
      </w:r>
      <w:r w:rsidRPr="004716DF">
        <w:rPr>
          <w:color w:val="000000"/>
          <w:szCs w:val="22"/>
        </w:rPr>
        <w:br/>
        <w:t xml:space="preserve">w szczególności logowania, składania wniosków o wyjaśnienie treści SWZ, składania ofert oraz innych czynności podejmowanych w niniejszym postępowaniu przy użyciu </w:t>
      </w:r>
      <w:hyperlink r:id="rId26" w:history="1">
        <w:r w:rsidRPr="004716DF">
          <w:rPr>
            <w:rStyle w:val="Hipercze"/>
            <w:rFonts w:cs="Arial"/>
            <w:color w:val="0707EB"/>
            <w:szCs w:val="22"/>
          </w:rPr>
          <w:t>platformazakupowa.pl</w:t>
        </w:r>
      </w:hyperlink>
      <w:r w:rsidRPr="004716DF">
        <w:rPr>
          <w:color w:val="0707EB"/>
          <w:szCs w:val="22"/>
        </w:rPr>
        <w:t xml:space="preserve"> </w:t>
      </w:r>
      <w:r w:rsidRPr="004716DF">
        <w:rPr>
          <w:color w:val="000000"/>
          <w:szCs w:val="22"/>
        </w:rPr>
        <w:t xml:space="preserve">znajdują się w zakładce „Instrukcje dla Wykonawców" na stronie internetowej pod adresem: </w:t>
      </w:r>
      <w:hyperlink r:id="rId27" w:history="1">
        <w:r w:rsidRPr="004716DF">
          <w:rPr>
            <w:rStyle w:val="Hipercze"/>
            <w:rFonts w:cs="Arial"/>
            <w:color w:val="0707EB"/>
            <w:szCs w:val="22"/>
          </w:rPr>
          <w:t>https://platformazakupowa.pl/strona/45-instrukcje</w:t>
        </w:r>
      </w:hyperlink>
    </w:p>
    <w:p w14:paraId="278F17A5" w14:textId="77777777" w:rsidR="004716DF" w:rsidRPr="004716DF" w:rsidRDefault="004716DF" w:rsidP="000E307D">
      <w:pPr>
        <w:pStyle w:val="Ustp"/>
        <w:numPr>
          <w:ilvl w:val="0"/>
          <w:numId w:val="38"/>
        </w:numPr>
        <w:rPr>
          <w:color w:val="000000"/>
          <w:szCs w:val="22"/>
        </w:rPr>
      </w:pPr>
      <w:r w:rsidRPr="004716DF">
        <w:rPr>
          <w:szCs w:val="22"/>
        </w:rPr>
        <w:t xml:space="preserve">W korespondencji kierowanej do Zamawiającego Wykonawcy powinni posługiwać się numerem przedmiotowego postępowania. </w:t>
      </w:r>
    </w:p>
    <w:p w14:paraId="278F17A6" w14:textId="77777777" w:rsidR="004716DF" w:rsidRPr="004716DF" w:rsidRDefault="004716DF" w:rsidP="000E307D">
      <w:pPr>
        <w:pStyle w:val="Ustp"/>
        <w:numPr>
          <w:ilvl w:val="0"/>
          <w:numId w:val="38"/>
        </w:numPr>
        <w:rPr>
          <w:color w:val="000000"/>
          <w:szCs w:val="22"/>
        </w:rPr>
      </w:pPr>
      <w:r w:rsidRPr="004716DF">
        <w:rPr>
          <w:szCs w:val="22"/>
        </w:rPr>
        <w:t>Wykonawca może zwrócić się do Zamawiającego z wnioskiem o wyjaśnienie treści SWZ.</w:t>
      </w:r>
    </w:p>
    <w:p w14:paraId="278F17A7" w14:textId="77777777" w:rsidR="004716DF" w:rsidRPr="004716DF" w:rsidRDefault="004716DF" w:rsidP="000E307D">
      <w:pPr>
        <w:pStyle w:val="Ustp"/>
        <w:numPr>
          <w:ilvl w:val="0"/>
          <w:numId w:val="38"/>
        </w:numPr>
        <w:rPr>
          <w:color w:val="000000"/>
          <w:szCs w:val="22"/>
        </w:rPr>
      </w:pPr>
      <w:r w:rsidRPr="004716DF">
        <w:rPr>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78F17A8" w14:textId="77777777" w:rsidR="004716DF" w:rsidRPr="004716DF" w:rsidRDefault="004716DF" w:rsidP="000E307D">
      <w:pPr>
        <w:pStyle w:val="Ustp"/>
        <w:numPr>
          <w:ilvl w:val="0"/>
          <w:numId w:val="38"/>
        </w:numPr>
        <w:rPr>
          <w:color w:val="000000"/>
          <w:szCs w:val="22"/>
        </w:rPr>
      </w:pPr>
      <w:r w:rsidRPr="004716DF">
        <w:rPr>
          <w:szCs w:val="22"/>
        </w:rPr>
        <w:t>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278F17A9" w14:textId="77777777" w:rsidR="004716DF" w:rsidRPr="004716DF" w:rsidRDefault="004716DF" w:rsidP="000E307D">
      <w:pPr>
        <w:pStyle w:val="Ustp"/>
        <w:numPr>
          <w:ilvl w:val="0"/>
          <w:numId w:val="38"/>
        </w:numPr>
        <w:rPr>
          <w:color w:val="000000"/>
          <w:szCs w:val="22"/>
        </w:rPr>
      </w:pPr>
      <w:r w:rsidRPr="004716DF">
        <w:rPr>
          <w:szCs w:val="22"/>
        </w:rPr>
        <w:t>Przedłużenie terminu składania ofert, o których mowa w ust. 14, nie wpływa na bieg terminu składania wniosku o wyjaśnienie treści SWZ.</w:t>
      </w:r>
    </w:p>
    <w:p w14:paraId="278F17AA" w14:textId="77777777" w:rsidR="004716DF" w:rsidRPr="004716DF" w:rsidRDefault="004716DF" w:rsidP="000E307D">
      <w:pPr>
        <w:pStyle w:val="Ustp"/>
        <w:numPr>
          <w:ilvl w:val="0"/>
          <w:numId w:val="38"/>
        </w:numPr>
        <w:rPr>
          <w:szCs w:val="22"/>
        </w:rPr>
      </w:pPr>
      <w:r w:rsidRPr="004716DF">
        <w:rPr>
          <w:szCs w:val="22"/>
        </w:rPr>
        <w:t xml:space="preserve">Sposób sporządzenia dokumentów elektronicznych, cyfrowych </w:t>
      </w:r>
      <w:proofErr w:type="spellStart"/>
      <w:r w:rsidRPr="004716DF">
        <w:rPr>
          <w:szCs w:val="22"/>
        </w:rPr>
        <w:t>odwzorowań</w:t>
      </w:r>
      <w:proofErr w:type="spellEnd"/>
      <w:r w:rsidRPr="004716DF">
        <w:rPr>
          <w:szCs w:val="22"/>
        </w:rPr>
        <w:t xml:space="preserve"> dokumentów oraz informacji musi być zgody z wymaganiami określonymi w rozporządzeniu Prezesa Rady Ministrów w sprawie sposobu sporządzania i przekazywania informacji oraz wymagań technicznych dla dokumentów elektronicznych oraz środków komunikacji elektronicznej w postępowaniu o udzielenie zamówienia publicznego lub konkursie.</w:t>
      </w:r>
    </w:p>
    <w:p w14:paraId="278F17AB" w14:textId="77777777" w:rsidR="004716DF" w:rsidRPr="004716DF" w:rsidRDefault="004716DF" w:rsidP="00D45C9F">
      <w:pPr>
        <w:pStyle w:val="Ustp"/>
        <w:numPr>
          <w:ilvl w:val="0"/>
          <w:numId w:val="26"/>
        </w:numPr>
        <w:rPr>
          <w:strike/>
          <w:szCs w:val="22"/>
        </w:rPr>
      </w:pPr>
      <w:r w:rsidRPr="004716DF">
        <w:rPr>
          <w:szCs w:val="22"/>
        </w:rPr>
        <w:t>Zamawiający nie przewiduje sposobu komunikowania się z Wykonawcami w inny sposób niż przy użyciu środków komunikacji elektronicznej, wskazanych w SWZ.</w:t>
      </w:r>
    </w:p>
    <w:p w14:paraId="278F17AC" w14:textId="77777777" w:rsidR="000A57E1" w:rsidRPr="005511C9" w:rsidRDefault="004716DF" w:rsidP="00D45C9F">
      <w:pPr>
        <w:pStyle w:val="Ustp"/>
        <w:numPr>
          <w:ilvl w:val="0"/>
          <w:numId w:val="26"/>
        </w:numPr>
        <w:rPr>
          <w:szCs w:val="22"/>
        </w:rPr>
      </w:pPr>
      <w:r w:rsidRPr="004716DF">
        <w:rPr>
          <w:szCs w:val="22"/>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14:paraId="278F17AD" w14:textId="77777777" w:rsidR="007F0E45" w:rsidRPr="008B6389" w:rsidRDefault="007F0E45" w:rsidP="001F76D7">
      <w:pPr>
        <w:pStyle w:val="rozdzia"/>
        <w:shd w:val="clear" w:color="auto" w:fill="DAEEF3" w:themeFill="accent5" w:themeFillTint="33"/>
        <w:rPr>
          <w:rFonts w:ascii="Arial" w:hAnsi="Arial" w:cs="Arial"/>
        </w:rPr>
      </w:pPr>
      <w:r>
        <w:rPr>
          <w:rFonts w:ascii="Arial" w:hAnsi="Arial" w:cs="Arial"/>
        </w:rPr>
        <w:t>X</w:t>
      </w:r>
      <w:r w:rsidR="00767880">
        <w:rPr>
          <w:rFonts w:ascii="Arial" w:hAnsi="Arial" w:cs="Arial"/>
        </w:rPr>
        <w:t>I</w:t>
      </w:r>
      <w:r w:rsidRPr="008B6389">
        <w:rPr>
          <w:rFonts w:ascii="Arial" w:hAnsi="Arial" w:cs="Arial"/>
        </w:rPr>
        <w:tab/>
        <w:t>Wskazanie osób uprawnionych do komunikowania się z wykonawcami</w:t>
      </w:r>
    </w:p>
    <w:p w14:paraId="278F17AF" w14:textId="2F5D28C4" w:rsidR="004716DF" w:rsidRPr="004716DF" w:rsidRDefault="007F0E45" w:rsidP="007F0E45">
      <w:pPr>
        <w:rPr>
          <w:rStyle w:val="Hipercze"/>
          <w:rFonts w:cs="Arial"/>
          <w:sz w:val="22"/>
          <w:szCs w:val="22"/>
        </w:rPr>
      </w:pPr>
      <w:r w:rsidRPr="008B6389">
        <w:rPr>
          <w:sz w:val="22"/>
          <w:szCs w:val="22"/>
        </w:rPr>
        <w:t xml:space="preserve">Osobą uprawnioną do komunikowania się w zakresie zagadnień związanych z prowadzoną procedurą, jest </w:t>
      </w:r>
      <w:r w:rsidR="004716DF">
        <w:rPr>
          <w:b/>
          <w:sz w:val="22"/>
          <w:szCs w:val="22"/>
        </w:rPr>
        <w:t xml:space="preserve">Małgorzata </w:t>
      </w:r>
      <w:proofErr w:type="spellStart"/>
      <w:r w:rsidR="004716DF">
        <w:rPr>
          <w:b/>
          <w:sz w:val="22"/>
          <w:szCs w:val="22"/>
        </w:rPr>
        <w:t>Ostraszewska</w:t>
      </w:r>
      <w:proofErr w:type="spellEnd"/>
      <w:r w:rsidR="004716DF">
        <w:rPr>
          <w:b/>
          <w:sz w:val="22"/>
          <w:szCs w:val="22"/>
        </w:rPr>
        <w:t xml:space="preserve">- </w:t>
      </w:r>
      <w:proofErr w:type="spellStart"/>
      <w:r w:rsidR="004716DF">
        <w:rPr>
          <w:b/>
          <w:sz w:val="22"/>
          <w:szCs w:val="22"/>
        </w:rPr>
        <w:t>Rożniata</w:t>
      </w:r>
      <w:proofErr w:type="spellEnd"/>
      <w:r w:rsidR="004716DF">
        <w:rPr>
          <w:b/>
          <w:sz w:val="22"/>
          <w:szCs w:val="22"/>
        </w:rPr>
        <w:t xml:space="preserve"> , </w:t>
      </w:r>
      <w:r w:rsidR="004716DF" w:rsidRPr="004716DF">
        <w:rPr>
          <w:sz w:val="22"/>
          <w:szCs w:val="22"/>
        </w:rPr>
        <w:t>tel. +48 (55) 279 58 28</w:t>
      </w:r>
      <w:r w:rsidRPr="004716DF">
        <w:rPr>
          <w:b/>
          <w:sz w:val="22"/>
          <w:szCs w:val="22"/>
        </w:rPr>
        <w:t xml:space="preserve">, </w:t>
      </w:r>
      <w:r w:rsidRPr="004716DF">
        <w:rPr>
          <w:sz w:val="22"/>
          <w:szCs w:val="22"/>
        </w:rPr>
        <w:t>e-</w:t>
      </w:r>
      <w:r w:rsidRPr="00A95FC2">
        <w:rPr>
          <w:sz w:val="22"/>
          <w:szCs w:val="22"/>
        </w:rPr>
        <w:t>mail:</w:t>
      </w:r>
      <w:r w:rsidR="001A6FC8">
        <w:rPr>
          <w:sz w:val="22"/>
          <w:szCs w:val="22"/>
          <w:lang w:val="en-US"/>
        </w:rPr>
        <w:t xml:space="preserve"> </w:t>
      </w:r>
      <w:hyperlink r:id="rId28" w:history="1">
        <w:r w:rsidR="007F6777" w:rsidRPr="002C34BE">
          <w:rPr>
            <w:rStyle w:val="Hipercze"/>
            <w:rFonts w:cs="Arial"/>
            <w:sz w:val="22"/>
            <w:szCs w:val="22"/>
            <w:lang w:val="en-US"/>
          </w:rPr>
          <w:t>biuro@zuo.kwidzyn.pl</w:t>
        </w:r>
      </w:hyperlink>
      <w:r w:rsidR="007F6777">
        <w:rPr>
          <w:sz w:val="22"/>
          <w:szCs w:val="22"/>
          <w:lang w:val="en-US"/>
        </w:rPr>
        <w:t xml:space="preserve"> . </w:t>
      </w:r>
    </w:p>
    <w:p w14:paraId="278F17B0" w14:textId="77777777" w:rsidR="00594188" w:rsidRPr="008B6389" w:rsidRDefault="00594188" w:rsidP="001F76D7">
      <w:pPr>
        <w:pStyle w:val="rozdzia"/>
        <w:shd w:val="clear" w:color="auto" w:fill="DAEEF3" w:themeFill="accent5" w:themeFillTint="33"/>
        <w:rPr>
          <w:rFonts w:ascii="Arial" w:hAnsi="Arial" w:cs="Arial"/>
        </w:rPr>
      </w:pPr>
      <w:bookmarkStart w:id="8" w:name="_Toc70271588"/>
      <w:r w:rsidRPr="008B6389">
        <w:rPr>
          <w:rFonts w:ascii="Arial" w:hAnsi="Arial" w:cs="Arial"/>
        </w:rPr>
        <w:lastRenderedPageBreak/>
        <w:t>XI</w:t>
      </w:r>
      <w:r w:rsidR="009A56DA">
        <w:rPr>
          <w:rFonts w:ascii="Arial" w:hAnsi="Arial" w:cs="Arial"/>
        </w:rPr>
        <w:t>I</w:t>
      </w:r>
      <w:r w:rsidR="00E9092A" w:rsidRPr="008B6389">
        <w:rPr>
          <w:rFonts w:ascii="Arial" w:hAnsi="Arial" w:cs="Arial"/>
        </w:rPr>
        <w:tab/>
      </w:r>
      <w:r w:rsidRPr="008B6389">
        <w:rPr>
          <w:rFonts w:ascii="Arial" w:hAnsi="Arial" w:cs="Arial"/>
        </w:rPr>
        <w:t>Opis</w:t>
      </w:r>
      <w:r w:rsidR="00256CFF" w:rsidRPr="008B6389">
        <w:rPr>
          <w:rFonts w:ascii="Arial" w:hAnsi="Arial" w:cs="Arial"/>
        </w:rPr>
        <w:t xml:space="preserve"> </w:t>
      </w:r>
      <w:r w:rsidRPr="008B6389">
        <w:rPr>
          <w:rFonts w:ascii="Arial" w:hAnsi="Arial" w:cs="Arial"/>
        </w:rPr>
        <w:t>sposobu</w:t>
      </w:r>
      <w:r w:rsidR="00256CFF" w:rsidRPr="008B6389">
        <w:rPr>
          <w:rFonts w:ascii="Arial" w:hAnsi="Arial" w:cs="Arial"/>
        </w:rPr>
        <w:t xml:space="preserve"> </w:t>
      </w:r>
      <w:r w:rsidRPr="008B6389">
        <w:rPr>
          <w:rFonts w:ascii="Arial" w:hAnsi="Arial" w:cs="Arial"/>
        </w:rPr>
        <w:t>przygotowania</w:t>
      </w:r>
      <w:r w:rsidR="00256CFF" w:rsidRPr="008B6389">
        <w:rPr>
          <w:rFonts w:ascii="Arial" w:hAnsi="Arial" w:cs="Arial"/>
        </w:rPr>
        <w:t xml:space="preserve"> </w:t>
      </w:r>
      <w:r w:rsidRPr="008B6389">
        <w:rPr>
          <w:rFonts w:ascii="Arial" w:hAnsi="Arial" w:cs="Arial"/>
        </w:rPr>
        <w:t>oferty</w:t>
      </w:r>
      <w:bookmarkEnd w:id="8"/>
      <w:r w:rsidR="00256CFF" w:rsidRPr="008B6389">
        <w:rPr>
          <w:rFonts w:ascii="Arial" w:hAnsi="Arial" w:cs="Arial"/>
        </w:rPr>
        <w:t xml:space="preserve"> </w:t>
      </w:r>
    </w:p>
    <w:p w14:paraId="278F17B1" w14:textId="77777777" w:rsidR="00594188" w:rsidRPr="008B6389" w:rsidRDefault="00594188" w:rsidP="00E207DE">
      <w:pPr>
        <w:pStyle w:val="Ustp"/>
        <w:numPr>
          <w:ilvl w:val="0"/>
          <w:numId w:val="8"/>
        </w:numPr>
        <w:ind w:left="426" w:hanging="426"/>
      </w:pPr>
      <w:r w:rsidRPr="008B6389">
        <w:t>Oferta</w:t>
      </w:r>
      <w:r w:rsidR="00256CFF" w:rsidRPr="008B6389">
        <w:t xml:space="preserve"> </w:t>
      </w:r>
      <w:r w:rsidRPr="008B6389">
        <w:t>musi</w:t>
      </w:r>
      <w:r w:rsidR="00256CFF" w:rsidRPr="008B6389">
        <w:t xml:space="preserve"> </w:t>
      </w:r>
      <w:r w:rsidRPr="008B6389">
        <w:t>być</w:t>
      </w:r>
      <w:r w:rsidR="00256CFF" w:rsidRPr="008B6389">
        <w:t xml:space="preserve"> </w:t>
      </w:r>
      <w:r w:rsidRPr="008B6389">
        <w:t>sporządzona</w:t>
      </w:r>
      <w:r w:rsidR="00256CFF" w:rsidRPr="008B6389">
        <w:t xml:space="preserve"> </w:t>
      </w:r>
      <w:r w:rsidRPr="008B6389">
        <w:t>w</w:t>
      </w:r>
      <w:r w:rsidR="00256CFF" w:rsidRPr="008B6389">
        <w:t xml:space="preserve"> </w:t>
      </w:r>
      <w:r w:rsidRPr="008B6389">
        <w:t>języku</w:t>
      </w:r>
      <w:r w:rsidR="00256CFF" w:rsidRPr="008B6389">
        <w:t xml:space="preserve"> </w:t>
      </w:r>
      <w:r w:rsidRPr="008B6389">
        <w:t>polskim,</w:t>
      </w:r>
      <w:r w:rsidR="00256CFF" w:rsidRPr="008B6389">
        <w:t xml:space="preserve"> </w:t>
      </w:r>
      <w:r w:rsidR="00310C7B">
        <w:t>złożona przy użyciu środków komunikacji elektronicznej tzn</w:t>
      </w:r>
      <w:r w:rsidR="00971FC5">
        <w:t>.</w:t>
      </w:r>
      <w:r w:rsidR="00310C7B">
        <w:t xml:space="preserve"> za </w:t>
      </w:r>
      <w:r w:rsidR="00310C7B" w:rsidRPr="009A56DA">
        <w:t xml:space="preserve">pośrednictwem </w:t>
      </w:r>
      <w:hyperlink r:id="rId29" w:history="1">
        <w:r w:rsidR="00971FC5" w:rsidRPr="009A56DA">
          <w:rPr>
            <w:rStyle w:val="Hipercze"/>
            <w:rFonts w:cs="Arial"/>
            <w:bCs/>
            <w:color w:val="0707EB"/>
            <w:szCs w:val="22"/>
          </w:rPr>
          <w:t>platformazakupowa.pl</w:t>
        </w:r>
      </w:hyperlink>
      <w:r w:rsidR="00310C7B">
        <w:t xml:space="preserve">, podpisana </w:t>
      </w:r>
      <w:r w:rsidRPr="008B6389">
        <w:t>kwalifikowanym</w:t>
      </w:r>
      <w:r w:rsidR="00256CFF" w:rsidRPr="008B6389">
        <w:t xml:space="preserve"> </w:t>
      </w:r>
      <w:r w:rsidRPr="008B6389">
        <w:t>podpisem</w:t>
      </w:r>
      <w:r w:rsidR="00256CFF" w:rsidRPr="008B6389">
        <w:t xml:space="preserve"> </w:t>
      </w:r>
      <w:r w:rsidRPr="008B6389">
        <w:t>elektronicznym</w:t>
      </w:r>
      <w:r w:rsidR="00256CFF" w:rsidRPr="008B6389">
        <w:t xml:space="preserve"> </w:t>
      </w:r>
      <w:r w:rsidRPr="008B6389">
        <w:t>lub</w:t>
      </w:r>
      <w:r w:rsidR="00256CFF" w:rsidRPr="008B6389">
        <w:t xml:space="preserve"> </w:t>
      </w:r>
      <w:r w:rsidR="00310C7B">
        <w:t xml:space="preserve">podpisem </w:t>
      </w:r>
      <w:r w:rsidRPr="008B6389">
        <w:t>zaufanym</w:t>
      </w:r>
      <w:r w:rsidR="00256CFF" w:rsidRPr="008B6389">
        <w:t xml:space="preserve"> </w:t>
      </w:r>
      <w:r w:rsidRPr="008B6389">
        <w:t>lub</w:t>
      </w:r>
      <w:r w:rsidR="00256CFF" w:rsidRPr="008B6389">
        <w:t xml:space="preserve"> </w:t>
      </w:r>
      <w:r w:rsidRPr="008B6389">
        <w:t>podpisem</w:t>
      </w:r>
      <w:r w:rsidR="00256CFF" w:rsidRPr="008B6389">
        <w:t xml:space="preserve"> </w:t>
      </w:r>
      <w:r w:rsidR="00310C7B">
        <w:t>osobistym przez osobę/osoby upoważnioną/upoważnione</w:t>
      </w:r>
      <w:r w:rsidRPr="008B6389">
        <w:t>.</w:t>
      </w:r>
      <w:r w:rsidR="00256CFF" w:rsidRPr="008B6389">
        <w:t xml:space="preserve"> </w:t>
      </w:r>
    </w:p>
    <w:p w14:paraId="278F17B2" w14:textId="77777777" w:rsidR="009C2712" w:rsidRDefault="009C2712" w:rsidP="00E207DE">
      <w:pPr>
        <w:pStyle w:val="Ustp"/>
        <w:numPr>
          <w:ilvl w:val="0"/>
          <w:numId w:val="8"/>
        </w:numPr>
        <w:ind w:left="426" w:hanging="426"/>
      </w:pPr>
      <w:r>
        <w:t xml:space="preserve">Ofertę składa się na Formularzy ofertowym – zgodnie z </w:t>
      </w:r>
      <w:r w:rsidRPr="009A56DA">
        <w:rPr>
          <w:b/>
        </w:rPr>
        <w:t>Załącznikiem nr 1 do SWZ</w:t>
      </w:r>
      <w:r>
        <w:t>. Wraz z ofertą Wykonawca jest zobowiązany złożyć:</w:t>
      </w:r>
    </w:p>
    <w:p w14:paraId="278F17B3" w14:textId="77777777" w:rsidR="0020053B" w:rsidRPr="00D73219" w:rsidRDefault="004B0CA6" w:rsidP="00D45C9F">
      <w:pPr>
        <w:pStyle w:val="Ustp"/>
        <w:numPr>
          <w:ilvl w:val="0"/>
          <w:numId w:val="18"/>
        </w:numPr>
        <w:ind w:left="851" w:hanging="425"/>
      </w:pPr>
      <w:r w:rsidRPr="00D73219">
        <w:t>o</w:t>
      </w:r>
      <w:r w:rsidR="009C2712" w:rsidRPr="00D73219">
        <w:t xml:space="preserve">świadczenie o którym mowa w art. 125 ust. 1 </w:t>
      </w:r>
      <w:proofErr w:type="spellStart"/>
      <w:r w:rsidR="009C2712" w:rsidRPr="00D73219">
        <w:t>Pzp</w:t>
      </w:r>
      <w:proofErr w:type="spellEnd"/>
      <w:r w:rsidR="009C2712" w:rsidRPr="00D73219">
        <w:t xml:space="preserve">, którego wzór </w:t>
      </w:r>
      <w:r w:rsidR="009C2712" w:rsidRPr="00D73219">
        <w:rPr>
          <w:b/>
        </w:rPr>
        <w:t>stanowi Załącznik nr 2 do SWZ</w:t>
      </w:r>
      <w:r w:rsidR="009C2712" w:rsidRPr="00D73219">
        <w:t>.</w:t>
      </w:r>
      <w:r w:rsidR="006F6C95" w:rsidRPr="00D73219">
        <w:t xml:space="preserve"> Oświadczenie stanowi dowód potwierdzający brak podstaw wykluczenia</w:t>
      </w:r>
      <w:r w:rsidR="00D73219" w:rsidRPr="00D73219">
        <w:t xml:space="preserve"> oraz</w:t>
      </w:r>
      <w:r w:rsidR="006F6C95" w:rsidRPr="00D73219">
        <w:t xml:space="preserve"> spełnianie </w:t>
      </w:r>
      <w:r w:rsidR="004716DF">
        <w:t>warunków udziału w postępowaniu.</w:t>
      </w:r>
      <w:r w:rsidR="00875A79" w:rsidRPr="00D73219">
        <w:t xml:space="preserve"> Wykonawca, który zamierza powierzyć wykonanie części zamówienia Podwykonawcy, zobowiązany jest dołączyć do oferty oświadczenie Podwykonawcy o którym mowa w art. 125 ust. 1 </w:t>
      </w:r>
      <w:proofErr w:type="spellStart"/>
      <w:r w:rsidR="00875A79" w:rsidRPr="00D73219">
        <w:t>Pzp</w:t>
      </w:r>
      <w:proofErr w:type="spellEnd"/>
      <w:r w:rsidR="00875A79" w:rsidRPr="00D73219">
        <w:t xml:space="preserve">, którego wzór </w:t>
      </w:r>
      <w:r w:rsidR="00875A79" w:rsidRPr="00D73219">
        <w:rPr>
          <w:b/>
        </w:rPr>
        <w:t>stanowi Załącznik nr 2 do SWZ</w:t>
      </w:r>
      <w:r w:rsidR="00875A79" w:rsidRPr="00D73219">
        <w:t>. Oświadczeni</w:t>
      </w:r>
      <w:r w:rsidR="001B4248" w:rsidRPr="00D73219">
        <w:t>e składa się pod rygorem nieważności, w formie elektronicznej lub w postaci elektronicznej opatrzonej podpisem zaufanym lub podpisem osobistym</w:t>
      </w:r>
      <w:r w:rsidR="00875A79" w:rsidRPr="00D73219">
        <w:t>.</w:t>
      </w:r>
    </w:p>
    <w:p w14:paraId="278F17B4" w14:textId="77777777" w:rsidR="004B0CA6" w:rsidRDefault="004B0CA6" w:rsidP="00D45C9F">
      <w:pPr>
        <w:pStyle w:val="Ustp"/>
        <w:numPr>
          <w:ilvl w:val="0"/>
          <w:numId w:val="18"/>
        </w:numPr>
        <w:ind w:left="851" w:hanging="425"/>
      </w:pPr>
      <w:r>
        <w:t>dokumenty, z których wynika prawo do podpisania oferty; odpowiednie pełnomocnictwa (jeżeli dotyczy);</w:t>
      </w:r>
    </w:p>
    <w:p w14:paraId="278F17B5" w14:textId="77777777" w:rsidR="004B0CA6" w:rsidRPr="00E207DE" w:rsidRDefault="004B0CA6" w:rsidP="00D45C9F">
      <w:pPr>
        <w:pStyle w:val="Ustp"/>
        <w:numPr>
          <w:ilvl w:val="0"/>
          <w:numId w:val="18"/>
        </w:numPr>
        <w:ind w:left="851" w:hanging="425"/>
      </w:pPr>
      <w:r w:rsidRPr="00E207DE">
        <w:t>w przypadku oferty składanej przez Wykonawców wspólnie ubiegających się o udzielenie zamówienia (np. konsorcjum), do oferty powinno zostać załączone pełnomocnictwo dla osoby uprawnionej do reprezentowania ich w postępowaniu albo do reprezentowaniu ich w postępowaniu i zawarcia umowy;</w:t>
      </w:r>
    </w:p>
    <w:p w14:paraId="278F17B6" w14:textId="77777777" w:rsidR="000A4EC2" w:rsidRPr="000A4EC2" w:rsidRDefault="000A4EC2" w:rsidP="00E207DE">
      <w:pPr>
        <w:pStyle w:val="Ustp"/>
        <w:numPr>
          <w:ilvl w:val="0"/>
          <w:numId w:val="8"/>
        </w:numPr>
        <w:ind w:left="426" w:hanging="426"/>
        <w:rPr>
          <w:sz w:val="24"/>
        </w:rPr>
      </w:pPr>
      <w:r w:rsidRPr="000A4EC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D53421">
        <w:t>.</w:t>
      </w:r>
    </w:p>
    <w:p w14:paraId="278F17B7" w14:textId="77777777" w:rsidR="00594188" w:rsidRPr="008B6389" w:rsidRDefault="00594188" w:rsidP="00E207DE">
      <w:pPr>
        <w:pStyle w:val="Ustp"/>
        <w:numPr>
          <w:ilvl w:val="0"/>
          <w:numId w:val="8"/>
        </w:numPr>
        <w:ind w:left="426" w:hanging="426"/>
      </w:pPr>
      <w:r w:rsidRPr="008B6389">
        <w:t>W</w:t>
      </w:r>
      <w:r w:rsidR="00256CFF" w:rsidRPr="008B6389">
        <w:t xml:space="preserve"> </w:t>
      </w:r>
      <w:r w:rsidRPr="008B6389">
        <w:t>przypadku</w:t>
      </w:r>
      <w:r w:rsidR="00256CFF" w:rsidRPr="008B6389">
        <w:t xml:space="preserve"> </w:t>
      </w:r>
      <w:r w:rsidRPr="008B6389">
        <w:t>wspólnego</w:t>
      </w:r>
      <w:r w:rsidR="00256CFF" w:rsidRPr="008B6389">
        <w:t xml:space="preserve"> </w:t>
      </w:r>
      <w:r w:rsidRPr="008B6389">
        <w:t>ubiegania</w:t>
      </w:r>
      <w:r w:rsidR="00256CFF" w:rsidRPr="008B6389">
        <w:t xml:space="preserve"> </w:t>
      </w:r>
      <w:r w:rsidRPr="008B6389">
        <w:t>się</w:t>
      </w:r>
      <w:r w:rsidR="00256CFF" w:rsidRPr="008B6389">
        <w:t xml:space="preserve"> </w:t>
      </w:r>
      <w:r w:rsidRPr="008B6389">
        <w:t>o</w:t>
      </w:r>
      <w:r w:rsidR="00256CFF" w:rsidRPr="008B6389">
        <w:t xml:space="preserve"> </w:t>
      </w:r>
      <w:r w:rsidRPr="008B6389">
        <w:t>zamówienie</w:t>
      </w:r>
      <w:r w:rsidR="00256CFF" w:rsidRPr="008B6389">
        <w:t xml:space="preserve"> </w:t>
      </w:r>
      <w:r w:rsidRPr="008B6389">
        <w:t>przez</w:t>
      </w:r>
      <w:r w:rsidR="00256CFF" w:rsidRPr="008B6389">
        <w:t xml:space="preserve"> </w:t>
      </w:r>
      <w:r w:rsidRPr="008B6389">
        <w:t>Wykonawców</w:t>
      </w:r>
      <w:r w:rsidR="00256CFF" w:rsidRPr="008B6389">
        <w:t xml:space="preserve"> </w:t>
      </w:r>
      <w:r w:rsidRPr="008B6389">
        <w:t>oświadczenie,</w:t>
      </w:r>
      <w:r w:rsidR="00256CFF" w:rsidRPr="008B6389">
        <w:t xml:space="preserve"> </w:t>
      </w:r>
      <w:r w:rsidRPr="008B6389">
        <w:t>o</w:t>
      </w:r>
      <w:r w:rsidR="00D30DDD">
        <w:t> </w:t>
      </w:r>
      <w:r w:rsidRPr="008B6389">
        <w:t>którym</w:t>
      </w:r>
      <w:r w:rsidR="00256CFF" w:rsidRPr="008B6389">
        <w:t xml:space="preserve"> </w:t>
      </w:r>
      <w:r w:rsidRPr="008B6389">
        <w:t>mowa</w:t>
      </w:r>
      <w:r w:rsidR="00256CFF" w:rsidRPr="008B6389">
        <w:t xml:space="preserve"> </w:t>
      </w:r>
      <w:r w:rsidRPr="008B6389">
        <w:t>w</w:t>
      </w:r>
      <w:r w:rsidR="00256CFF" w:rsidRPr="008B6389">
        <w:t xml:space="preserve"> </w:t>
      </w:r>
      <w:r w:rsidRPr="008B6389">
        <w:t>ust.</w:t>
      </w:r>
      <w:r w:rsidR="00256CFF" w:rsidRPr="008B6389">
        <w:t xml:space="preserve"> </w:t>
      </w:r>
      <w:r w:rsidR="00D53421">
        <w:t xml:space="preserve">2 pkt. </w:t>
      </w:r>
      <w:r w:rsidR="00502842">
        <w:t>1</w:t>
      </w:r>
      <w:r w:rsidR="006B3D52" w:rsidRPr="008B6389">
        <w:t xml:space="preserve"> </w:t>
      </w:r>
      <w:r w:rsidRPr="008B6389">
        <w:t>-</w:t>
      </w:r>
      <w:r w:rsidR="006B3D52" w:rsidRPr="008B6389">
        <w:t xml:space="preserve"> </w:t>
      </w:r>
      <w:r w:rsidRPr="00875A79">
        <w:rPr>
          <w:b/>
        </w:rPr>
        <w:t>Załącznik</w:t>
      </w:r>
      <w:r w:rsidR="00256CFF" w:rsidRPr="00875A79">
        <w:rPr>
          <w:b/>
        </w:rPr>
        <w:t xml:space="preserve"> </w:t>
      </w:r>
      <w:r w:rsidRPr="00875A79">
        <w:rPr>
          <w:b/>
        </w:rPr>
        <w:t>nr</w:t>
      </w:r>
      <w:r w:rsidR="00256CFF" w:rsidRPr="00875A79">
        <w:rPr>
          <w:b/>
        </w:rPr>
        <w:t xml:space="preserve"> </w:t>
      </w:r>
      <w:r w:rsidRPr="00875A79">
        <w:rPr>
          <w:b/>
        </w:rPr>
        <w:t>2</w:t>
      </w:r>
      <w:r w:rsidR="00256CFF" w:rsidRPr="00875A79">
        <w:rPr>
          <w:b/>
        </w:rPr>
        <w:t xml:space="preserve"> </w:t>
      </w:r>
      <w:r w:rsidRPr="00875A79">
        <w:rPr>
          <w:b/>
        </w:rPr>
        <w:t>do</w:t>
      </w:r>
      <w:r w:rsidR="00256CFF" w:rsidRPr="00875A79">
        <w:rPr>
          <w:b/>
        </w:rPr>
        <w:t xml:space="preserve"> </w:t>
      </w:r>
      <w:r w:rsidRPr="00875A79">
        <w:rPr>
          <w:b/>
        </w:rPr>
        <w:t>SWZ</w:t>
      </w:r>
      <w:r w:rsidRPr="008B6389">
        <w:t>,</w:t>
      </w:r>
      <w:r w:rsidR="00256CFF" w:rsidRPr="008B6389">
        <w:t xml:space="preserve"> </w:t>
      </w:r>
      <w:r w:rsidRPr="008B6389">
        <w:t>składa</w:t>
      </w:r>
      <w:r w:rsidR="00256CFF" w:rsidRPr="008B6389">
        <w:t xml:space="preserve"> </w:t>
      </w:r>
      <w:r w:rsidRPr="008B6389">
        <w:t>każdy</w:t>
      </w:r>
      <w:r w:rsidR="00256CFF" w:rsidRPr="008B6389">
        <w:t xml:space="preserve"> </w:t>
      </w:r>
      <w:r w:rsidRPr="008B6389">
        <w:t>z</w:t>
      </w:r>
      <w:r w:rsidR="00256CFF" w:rsidRPr="008B6389">
        <w:t xml:space="preserve"> </w:t>
      </w:r>
      <w:r w:rsidRPr="008B6389">
        <w:t>Wykonawców.</w:t>
      </w:r>
      <w:r w:rsidR="00256CFF" w:rsidRPr="008B6389">
        <w:t xml:space="preserve"> </w:t>
      </w:r>
      <w:r w:rsidRPr="008B6389">
        <w:t>Oświadczenie</w:t>
      </w:r>
      <w:r w:rsidR="00256CFF" w:rsidRPr="008B6389">
        <w:t xml:space="preserve"> </w:t>
      </w:r>
      <w:r w:rsidRPr="008B6389">
        <w:t>potwierdza</w:t>
      </w:r>
      <w:r w:rsidR="00256CFF" w:rsidRPr="008B6389">
        <w:t xml:space="preserve"> </w:t>
      </w:r>
      <w:r w:rsidRPr="008B6389">
        <w:t>brak</w:t>
      </w:r>
      <w:r w:rsidR="00256CFF" w:rsidRPr="008B6389">
        <w:t xml:space="preserve"> </w:t>
      </w:r>
      <w:r w:rsidRPr="008B6389">
        <w:t>podstaw</w:t>
      </w:r>
      <w:r w:rsidR="00256CFF" w:rsidRPr="008B6389">
        <w:t xml:space="preserve"> </w:t>
      </w:r>
      <w:r w:rsidRPr="008B6389">
        <w:t>wykluczenia</w:t>
      </w:r>
      <w:r w:rsidR="00256CFF" w:rsidRPr="008B6389">
        <w:t xml:space="preserve"> </w:t>
      </w:r>
      <w:r w:rsidRPr="008B6389">
        <w:t>oraz</w:t>
      </w:r>
      <w:r w:rsidR="00256CFF" w:rsidRPr="008B6389">
        <w:t xml:space="preserve"> </w:t>
      </w:r>
      <w:r w:rsidRPr="008B6389">
        <w:t>spełnianie</w:t>
      </w:r>
      <w:r w:rsidR="00256CFF" w:rsidRPr="008B6389">
        <w:t xml:space="preserve"> </w:t>
      </w:r>
      <w:r w:rsidRPr="008B6389">
        <w:t>warunków</w:t>
      </w:r>
      <w:r w:rsidR="00256CFF" w:rsidRPr="008B6389">
        <w:t xml:space="preserve"> </w:t>
      </w:r>
      <w:r w:rsidRPr="008B6389">
        <w:t>udziału</w:t>
      </w:r>
      <w:r w:rsidR="00256CFF" w:rsidRPr="008B6389">
        <w:t xml:space="preserve"> </w:t>
      </w:r>
      <w:r w:rsidRPr="008B6389">
        <w:t>w</w:t>
      </w:r>
      <w:r w:rsidR="00256CFF" w:rsidRPr="008B6389">
        <w:t xml:space="preserve"> </w:t>
      </w:r>
      <w:r w:rsidRPr="008B6389">
        <w:t>postępowaniu</w:t>
      </w:r>
      <w:r w:rsidR="00256CFF" w:rsidRPr="008B6389">
        <w:t xml:space="preserve"> </w:t>
      </w:r>
      <w:r w:rsidRPr="008B6389">
        <w:t>w</w:t>
      </w:r>
      <w:r w:rsidR="00D30DDD">
        <w:t> </w:t>
      </w:r>
      <w:r w:rsidRPr="008B6389">
        <w:t>zakresie,</w:t>
      </w:r>
      <w:r w:rsidR="00256CFF" w:rsidRPr="008B6389">
        <w:t xml:space="preserve"> </w:t>
      </w:r>
      <w:r w:rsidRPr="008B6389">
        <w:t>w</w:t>
      </w:r>
      <w:r w:rsidR="00256CFF" w:rsidRPr="008B6389">
        <w:t xml:space="preserve"> </w:t>
      </w:r>
      <w:r w:rsidRPr="008B6389">
        <w:t>jakim</w:t>
      </w:r>
      <w:r w:rsidR="00256CFF" w:rsidRPr="008B6389">
        <w:t xml:space="preserve"> </w:t>
      </w:r>
      <w:r w:rsidRPr="008B6389">
        <w:t>każdy</w:t>
      </w:r>
      <w:r w:rsidR="00256CFF" w:rsidRPr="008B6389">
        <w:t xml:space="preserve"> </w:t>
      </w:r>
      <w:r w:rsidRPr="008B6389">
        <w:t>z</w:t>
      </w:r>
      <w:r w:rsidR="00256CFF" w:rsidRPr="008B6389">
        <w:t xml:space="preserve"> </w:t>
      </w:r>
      <w:r w:rsidRPr="008B6389">
        <w:t>Wykonawców</w:t>
      </w:r>
      <w:r w:rsidR="00256CFF" w:rsidRPr="008B6389">
        <w:t xml:space="preserve"> </w:t>
      </w:r>
      <w:r w:rsidRPr="008B6389">
        <w:t>wykazuje</w:t>
      </w:r>
      <w:r w:rsidR="00256CFF" w:rsidRPr="008B6389">
        <w:t xml:space="preserve"> </w:t>
      </w:r>
      <w:r w:rsidRPr="008B6389">
        <w:t>spełnianie</w:t>
      </w:r>
      <w:r w:rsidR="00256CFF" w:rsidRPr="008B6389">
        <w:t xml:space="preserve"> </w:t>
      </w:r>
      <w:r w:rsidRPr="008B6389">
        <w:t>warunków</w:t>
      </w:r>
      <w:r w:rsidR="00256CFF" w:rsidRPr="008B6389">
        <w:t xml:space="preserve"> </w:t>
      </w:r>
      <w:r w:rsidRPr="008B6389">
        <w:t>udziału</w:t>
      </w:r>
      <w:r w:rsidR="00256CFF" w:rsidRPr="008B6389">
        <w:t xml:space="preserve"> </w:t>
      </w:r>
      <w:r w:rsidRPr="008B6389">
        <w:t>w</w:t>
      </w:r>
      <w:r w:rsidR="00D30DDD">
        <w:t> </w:t>
      </w:r>
      <w:r w:rsidRPr="008B6389">
        <w:t>postępowaniu.</w:t>
      </w:r>
      <w:r w:rsidR="00256CFF" w:rsidRPr="008B6389">
        <w:t xml:space="preserve"> </w:t>
      </w:r>
    </w:p>
    <w:p w14:paraId="278F17B8" w14:textId="77777777" w:rsidR="00594188" w:rsidRPr="008B6389" w:rsidRDefault="00594188" w:rsidP="00E207DE">
      <w:pPr>
        <w:pStyle w:val="Ustp"/>
        <w:numPr>
          <w:ilvl w:val="0"/>
          <w:numId w:val="8"/>
        </w:numPr>
        <w:ind w:left="426" w:hanging="426"/>
      </w:pPr>
      <w:r w:rsidRPr="008B6389">
        <w:t>Wszelkie</w:t>
      </w:r>
      <w:r w:rsidR="00256CFF" w:rsidRPr="008B6389">
        <w:t xml:space="preserve"> </w:t>
      </w:r>
      <w:r w:rsidRPr="008B6389">
        <w:t>informacje</w:t>
      </w:r>
      <w:r w:rsidR="00256CFF" w:rsidRPr="008B6389">
        <w:t xml:space="preserve"> </w:t>
      </w:r>
      <w:r w:rsidRPr="008B6389">
        <w:t>stanowiące</w:t>
      </w:r>
      <w:r w:rsidR="00256CFF" w:rsidRPr="008B6389">
        <w:t xml:space="preserve"> </w:t>
      </w:r>
      <w:r w:rsidRPr="008B6389">
        <w:t>tajemnicę</w:t>
      </w:r>
      <w:r w:rsidR="00256CFF" w:rsidRPr="008B6389">
        <w:t xml:space="preserve"> </w:t>
      </w:r>
      <w:r w:rsidRPr="008B6389">
        <w:t>przedsiębiorstwa</w:t>
      </w:r>
      <w:r w:rsidR="00256CFF" w:rsidRPr="008B6389">
        <w:t xml:space="preserve"> </w:t>
      </w:r>
      <w:r w:rsidRPr="008B6389">
        <w:t>w</w:t>
      </w:r>
      <w:r w:rsidR="00256CFF" w:rsidRPr="008B6389">
        <w:t xml:space="preserve"> </w:t>
      </w:r>
      <w:r w:rsidRPr="008B6389">
        <w:t>rozumieniu</w:t>
      </w:r>
      <w:r w:rsidR="00256CFF" w:rsidRPr="008B6389">
        <w:t xml:space="preserve"> </w:t>
      </w:r>
      <w:r w:rsidRPr="008B6389">
        <w:t>ustawy</w:t>
      </w:r>
      <w:r w:rsidR="00256CFF" w:rsidRPr="008B6389">
        <w:t xml:space="preserve"> </w:t>
      </w:r>
      <w:r w:rsidRPr="008B6389">
        <w:t>o</w:t>
      </w:r>
      <w:r w:rsidR="00256CFF" w:rsidRPr="008B6389">
        <w:t xml:space="preserve"> </w:t>
      </w:r>
      <w:r w:rsidRPr="008B6389">
        <w:t>zwalczaniu</w:t>
      </w:r>
      <w:r w:rsidR="00256CFF" w:rsidRPr="008B6389">
        <w:t xml:space="preserve"> </w:t>
      </w:r>
      <w:r w:rsidRPr="008B6389">
        <w:t>nieuczciwej</w:t>
      </w:r>
      <w:r w:rsidR="00256CFF" w:rsidRPr="008B6389">
        <w:t xml:space="preserve"> </w:t>
      </w:r>
      <w:r w:rsidRPr="008B6389">
        <w:t>konkurencji</w:t>
      </w:r>
      <w:r w:rsidR="00536C9C" w:rsidRPr="008B6389">
        <w:t xml:space="preserve">, </w:t>
      </w:r>
      <w:r w:rsidRPr="008B6389">
        <w:t>które</w:t>
      </w:r>
      <w:r w:rsidR="00256CFF" w:rsidRPr="008B6389">
        <w:t xml:space="preserve"> </w:t>
      </w:r>
      <w:r w:rsidRPr="008B6389">
        <w:t>Wykonawca</w:t>
      </w:r>
      <w:r w:rsidR="00256CFF" w:rsidRPr="008B6389">
        <w:t xml:space="preserve"> </w:t>
      </w:r>
      <w:r w:rsidRPr="008B6389">
        <w:t>zastrzeże</w:t>
      </w:r>
      <w:r w:rsidR="00256CFF" w:rsidRPr="008B6389">
        <w:t xml:space="preserve"> </w:t>
      </w:r>
      <w:r w:rsidRPr="008B6389">
        <w:t>jako</w:t>
      </w:r>
      <w:r w:rsidR="00256CFF" w:rsidRPr="008B6389">
        <w:t xml:space="preserve"> </w:t>
      </w:r>
      <w:r w:rsidRPr="008B6389">
        <w:t>tajemnicę</w:t>
      </w:r>
      <w:r w:rsidR="00256CFF" w:rsidRPr="008B6389">
        <w:t xml:space="preserve"> </w:t>
      </w:r>
      <w:r w:rsidRPr="008B6389">
        <w:t>przedsiębiorstwa,</w:t>
      </w:r>
      <w:r w:rsidR="00256CFF" w:rsidRPr="008B6389">
        <w:t xml:space="preserve"> </w:t>
      </w:r>
      <w:r w:rsidRPr="008B6389">
        <w:t>powinny</w:t>
      </w:r>
      <w:r w:rsidR="00256CFF" w:rsidRPr="008B6389">
        <w:t xml:space="preserve"> </w:t>
      </w:r>
      <w:r w:rsidRPr="008B6389">
        <w:t>zostać</w:t>
      </w:r>
      <w:r w:rsidR="00256CFF" w:rsidRPr="008B6389">
        <w:t xml:space="preserve"> </w:t>
      </w:r>
      <w:r w:rsidRPr="008B6389">
        <w:t>przekazane</w:t>
      </w:r>
      <w:r w:rsidR="00256CFF" w:rsidRPr="008B6389">
        <w:t xml:space="preserve"> </w:t>
      </w:r>
      <w:r w:rsidRPr="008B6389">
        <w:t>w</w:t>
      </w:r>
      <w:r w:rsidR="00256CFF" w:rsidRPr="008B6389">
        <w:t xml:space="preserve"> </w:t>
      </w:r>
      <w:r w:rsidRPr="008B6389">
        <w:t>wydzielonym</w:t>
      </w:r>
      <w:r w:rsidR="00256CFF" w:rsidRPr="008B6389">
        <w:t xml:space="preserve"> </w:t>
      </w:r>
      <w:r w:rsidRPr="008B6389">
        <w:t>i</w:t>
      </w:r>
      <w:r w:rsidR="00256CFF" w:rsidRPr="008B6389">
        <w:t xml:space="preserve"> </w:t>
      </w:r>
      <w:r w:rsidRPr="008B6389">
        <w:t>odpowiednio</w:t>
      </w:r>
      <w:r w:rsidR="00256CFF" w:rsidRPr="008B6389">
        <w:t xml:space="preserve"> </w:t>
      </w:r>
      <w:r w:rsidRPr="008B6389">
        <w:t>oznaczonym</w:t>
      </w:r>
      <w:r w:rsidR="00256CFF" w:rsidRPr="008B6389">
        <w:t xml:space="preserve"> </w:t>
      </w:r>
      <w:r w:rsidRPr="008B6389">
        <w:t>pliku.</w:t>
      </w:r>
      <w:r w:rsidR="00256CFF" w:rsidRPr="008B6389">
        <w:t xml:space="preserve"> </w:t>
      </w:r>
      <w:r w:rsidRPr="008B6389">
        <w:t>Wykonawca</w:t>
      </w:r>
      <w:r w:rsidR="00256CFF" w:rsidRPr="008B6389">
        <w:t xml:space="preserve"> </w:t>
      </w:r>
      <w:r w:rsidRPr="008B6389">
        <w:t>zobowiązany</w:t>
      </w:r>
      <w:r w:rsidR="00256CFF" w:rsidRPr="008B6389">
        <w:t xml:space="preserve"> </w:t>
      </w:r>
      <w:r w:rsidRPr="008B6389">
        <w:t>jest</w:t>
      </w:r>
      <w:r w:rsidR="00256CFF" w:rsidRPr="008B6389">
        <w:t xml:space="preserve"> </w:t>
      </w:r>
      <w:r w:rsidRPr="008B6389">
        <w:t>wraz</w:t>
      </w:r>
      <w:r w:rsidR="00256CFF" w:rsidRPr="008B6389">
        <w:t xml:space="preserve"> </w:t>
      </w:r>
      <w:r w:rsidRPr="008B6389">
        <w:t>z</w:t>
      </w:r>
      <w:r w:rsidR="00256CFF" w:rsidRPr="008B6389">
        <w:t xml:space="preserve"> </w:t>
      </w:r>
      <w:r w:rsidRPr="008B6389">
        <w:t>przekazaniem</w:t>
      </w:r>
      <w:r w:rsidR="00256CFF" w:rsidRPr="008B6389">
        <w:t xml:space="preserve"> </w:t>
      </w:r>
      <w:r w:rsidRPr="008B6389">
        <w:t>informacji</w:t>
      </w:r>
      <w:r w:rsidR="00256CFF" w:rsidRPr="008B6389">
        <w:t xml:space="preserve"> </w:t>
      </w:r>
      <w:r w:rsidRPr="008B6389">
        <w:t>zastrzeżonych</w:t>
      </w:r>
      <w:r w:rsidR="00256CFF" w:rsidRPr="008B6389">
        <w:t xml:space="preserve"> </w:t>
      </w:r>
      <w:r w:rsidRPr="008B6389">
        <w:t>jako</w:t>
      </w:r>
      <w:r w:rsidR="00256CFF" w:rsidRPr="008B6389">
        <w:t xml:space="preserve"> </w:t>
      </w:r>
      <w:r w:rsidRPr="008B6389">
        <w:t>tajemnica</w:t>
      </w:r>
      <w:r w:rsidR="00256CFF" w:rsidRPr="008B6389">
        <w:t xml:space="preserve"> </w:t>
      </w:r>
      <w:r w:rsidRPr="008B6389">
        <w:t>przedsiębiorstwa</w:t>
      </w:r>
      <w:r w:rsidR="00256CFF" w:rsidRPr="008B6389">
        <w:t xml:space="preserve"> </w:t>
      </w:r>
      <w:r w:rsidRPr="008B6389">
        <w:t>wykazać</w:t>
      </w:r>
      <w:r w:rsidR="00256CFF" w:rsidRPr="008B6389">
        <w:t xml:space="preserve"> </w:t>
      </w:r>
      <w:r w:rsidRPr="008B6389">
        <w:t>spełnienie</w:t>
      </w:r>
      <w:r w:rsidR="00256CFF" w:rsidRPr="008B6389">
        <w:t xml:space="preserve"> </w:t>
      </w:r>
      <w:r w:rsidRPr="008B6389">
        <w:t>przesłanek</w:t>
      </w:r>
      <w:r w:rsidR="00256CFF" w:rsidRPr="008B6389">
        <w:t xml:space="preserve"> </w:t>
      </w:r>
      <w:r w:rsidRPr="008B6389">
        <w:t>określonych</w:t>
      </w:r>
      <w:r w:rsidR="00256CFF" w:rsidRPr="008B6389">
        <w:t xml:space="preserve"> </w:t>
      </w:r>
      <w:r w:rsidRPr="008B6389">
        <w:t>w</w:t>
      </w:r>
      <w:r w:rsidR="00256CFF" w:rsidRPr="008B6389">
        <w:t xml:space="preserve"> </w:t>
      </w:r>
      <w:r w:rsidRPr="008B6389">
        <w:t>art.</w:t>
      </w:r>
      <w:r w:rsidR="00256CFF" w:rsidRPr="008B6389">
        <w:t xml:space="preserve"> </w:t>
      </w:r>
      <w:r w:rsidRPr="008B6389">
        <w:t>11</w:t>
      </w:r>
      <w:r w:rsidR="00256CFF" w:rsidRPr="008B6389">
        <w:t xml:space="preserve"> </w:t>
      </w:r>
      <w:r w:rsidRPr="008B6389">
        <w:t>ust.</w:t>
      </w:r>
      <w:r w:rsidR="00256CFF" w:rsidRPr="008B6389">
        <w:t xml:space="preserve"> </w:t>
      </w:r>
      <w:r w:rsidRPr="008B6389">
        <w:t>2</w:t>
      </w:r>
      <w:r w:rsidR="00256CFF" w:rsidRPr="008B6389">
        <w:t xml:space="preserve"> </w:t>
      </w:r>
      <w:r w:rsidRPr="008B6389">
        <w:t>ustawy</w:t>
      </w:r>
      <w:r w:rsidR="00256CFF" w:rsidRPr="008B6389">
        <w:t xml:space="preserve"> </w:t>
      </w:r>
      <w:r w:rsidRPr="008B6389">
        <w:t>o</w:t>
      </w:r>
      <w:r w:rsidR="00256CFF" w:rsidRPr="008B6389">
        <w:t xml:space="preserve"> </w:t>
      </w:r>
      <w:r w:rsidRPr="008B6389">
        <w:t>zwalczaniu</w:t>
      </w:r>
      <w:r w:rsidR="00256CFF" w:rsidRPr="008B6389">
        <w:t xml:space="preserve"> </w:t>
      </w:r>
      <w:r w:rsidRPr="008B6389">
        <w:t>nieuczciwej</w:t>
      </w:r>
      <w:r w:rsidR="00256CFF" w:rsidRPr="008B6389">
        <w:t xml:space="preserve"> </w:t>
      </w:r>
      <w:r w:rsidRPr="008B6389">
        <w:t>konkurencji.</w:t>
      </w:r>
      <w:r w:rsidR="00256CFF" w:rsidRPr="008B6389">
        <w:t xml:space="preserve"> </w:t>
      </w:r>
      <w:r w:rsidRPr="008B6389">
        <w:t>Zastrzeżenie</w:t>
      </w:r>
      <w:r w:rsidR="00256CFF" w:rsidRPr="008B6389">
        <w:t xml:space="preserve"> </w:t>
      </w:r>
      <w:r w:rsidRPr="008B6389">
        <w:t>przez</w:t>
      </w:r>
      <w:r w:rsidR="00256CFF" w:rsidRPr="008B6389">
        <w:t xml:space="preserve"> </w:t>
      </w:r>
      <w:r w:rsidRPr="008B6389">
        <w:t>Wykonawcę</w:t>
      </w:r>
      <w:r w:rsidR="00256CFF" w:rsidRPr="008B6389">
        <w:t xml:space="preserve"> </w:t>
      </w:r>
      <w:r w:rsidRPr="008B6389">
        <w:t>tajemnicy</w:t>
      </w:r>
      <w:r w:rsidR="00256CFF" w:rsidRPr="008B6389">
        <w:t xml:space="preserve"> </w:t>
      </w:r>
      <w:r w:rsidRPr="008B6389">
        <w:t>przedsiębiorstwa</w:t>
      </w:r>
      <w:r w:rsidR="00256CFF" w:rsidRPr="008B6389">
        <w:t xml:space="preserve"> </w:t>
      </w:r>
      <w:r w:rsidRPr="008B6389">
        <w:t>bez</w:t>
      </w:r>
      <w:r w:rsidR="00256CFF" w:rsidRPr="008B6389">
        <w:t xml:space="preserve"> </w:t>
      </w:r>
      <w:r w:rsidRPr="008B6389">
        <w:t>uzasadnienia</w:t>
      </w:r>
      <w:r w:rsidR="00256CFF" w:rsidRPr="008B6389">
        <w:t xml:space="preserve"> </w:t>
      </w:r>
      <w:r w:rsidRPr="008B6389">
        <w:t>będzie</w:t>
      </w:r>
      <w:r w:rsidR="00256CFF" w:rsidRPr="008B6389">
        <w:t xml:space="preserve"> </w:t>
      </w:r>
      <w:r w:rsidRPr="008B6389">
        <w:t>traktowane</w:t>
      </w:r>
      <w:r w:rsidR="00256CFF" w:rsidRPr="008B6389">
        <w:t xml:space="preserve"> </w:t>
      </w:r>
      <w:r w:rsidRPr="008B6389">
        <w:t>przez</w:t>
      </w:r>
      <w:r w:rsidR="00256CFF" w:rsidRPr="008B6389">
        <w:t xml:space="preserve"> </w:t>
      </w:r>
      <w:r w:rsidRPr="008B6389">
        <w:t>Zamawiającego</w:t>
      </w:r>
      <w:r w:rsidR="00256CFF" w:rsidRPr="008B6389">
        <w:t xml:space="preserve"> </w:t>
      </w:r>
      <w:r w:rsidRPr="008B6389">
        <w:t>jako</w:t>
      </w:r>
      <w:r w:rsidR="00256CFF" w:rsidRPr="008B6389">
        <w:t xml:space="preserve"> </w:t>
      </w:r>
      <w:r w:rsidRPr="008B6389">
        <w:t>bezskuteczne,</w:t>
      </w:r>
      <w:r w:rsidR="00256CFF" w:rsidRPr="008B6389">
        <w:t xml:space="preserve"> </w:t>
      </w:r>
      <w:r w:rsidRPr="008B6389">
        <w:t>ze</w:t>
      </w:r>
      <w:r w:rsidR="00256CFF" w:rsidRPr="008B6389">
        <w:t xml:space="preserve"> </w:t>
      </w:r>
      <w:r w:rsidRPr="008B6389">
        <w:t>względu</w:t>
      </w:r>
      <w:r w:rsidR="00256CFF" w:rsidRPr="008B6389">
        <w:t xml:space="preserve"> </w:t>
      </w:r>
      <w:r w:rsidRPr="008B6389">
        <w:t>na</w:t>
      </w:r>
      <w:r w:rsidR="00256CFF" w:rsidRPr="008B6389">
        <w:t xml:space="preserve"> </w:t>
      </w:r>
      <w:r w:rsidRPr="008B6389">
        <w:t>zaniechanie</w:t>
      </w:r>
      <w:r w:rsidR="00256CFF" w:rsidRPr="008B6389">
        <w:t xml:space="preserve"> </w:t>
      </w:r>
      <w:r w:rsidRPr="008B6389">
        <w:t>przez</w:t>
      </w:r>
      <w:r w:rsidR="00256CFF" w:rsidRPr="008B6389">
        <w:t xml:space="preserve"> </w:t>
      </w:r>
      <w:r w:rsidRPr="008B6389">
        <w:t>Wykonawcę</w:t>
      </w:r>
      <w:r w:rsidR="00256CFF" w:rsidRPr="008B6389">
        <w:t xml:space="preserve"> </w:t>
      </w:r>
      <w:r w:rsidRPr="008B6389">
        <w:t>podjęcia,</w:t>
      </w:r>
      <w:r w:rsidR="00256CFF" w:rsidRPr="008B6389">
        <w:t xml:space="preserve"> </w:t>
      </w:r>
      <w:r w:rsidRPr="008B6389">
        <w:t>przy</w:t>
      </w:r>
      <w:r w:rsidR="00256CFF" w:rsidRPr="008B6389">
        <w:t xml:space="preserve"> </w:t>
      </w:r>
      <w:r w:rsidRPr="008B6389">
        <w:t>dołożeniu</w:t>
      </w:r>
      <w:r w:rsidR="00256CFF" w:rsidRPr="008B6389">
        <w:t xml:space="preserve"> </w:t>
      </w:r>
      <w:r w:rsidRPr="008B6389">
        <w:t>należytej</w:t>
      </w:r>
      <w:r w:rsidR="00256CFF" w:rsidRPr="008B6389">
        <w:t xml:space="preserve"> </w:t>
      </w:r>
      <w:r w:rsidRPr="008B6389">
        <w:t>staranności,</w:t>
      </w:r>
      <w:r w:rsidR="00256CFF" w:rsidRPr="008B6389">
        <w:t xml:space="preserve"> </w:t>
      </w:r>
      <w:r w:rsidRPr="008B6389">
        <w:t>działań</w:t>
      </w:r>
      <w:r w:rsidR="00256CFF" w:rsidRPr="008B6389">
        <w:t xml:space="preserve"> </w:t>
      </w:r>
      <w:r w:rsidRPr="008B6389">
        <w:t>w</w:t>
      </w:r>
      <w:r w:rsidR="00256CFF" w:rsidRPr="008B6389">
        <w:t xml:space="preserve"> </w:t>
      </w:r>
      <w:r w:rsidRPr="008B6389">
        <w:t>celu</w:t>
      </w:r>
      <w:r w:rsidR="00256CFF" w:rsidRPr="008B6389">
        <w:t xml:space="preserve"> </w:t>
      </w:r>
      <w:r w:rsidRPr="008B6389">
        <w:t>utrzymania</w:t>
      </w:r>
      <w:r w:rsidR="00256CFF" w:rsidRPr="008B6389">
        <w:t xml:space="preserve"> </w:t>
      </w:r>
      <w:r w:rsidRPr="008B6389">
        <w:t>poufności</w:t>
      </w:r>
      <w:r w:rsidR="00256CFF" w:rsidRPr="008B6389">
        <w:t xml:space="preserve"> </w:t>
      </w:r>
      <w:r w:rsidRPr="008B6389">
        <w:t>objętych</w:t>
      </w:r>
      <w:r w:rsidR="00256CFF" w:rsidRPr="008B6389">
        <w:t xml:space="preserve"> </w:t>
      </w:r>
      <w:r w:rsidRPr="008B6389">
        <w:t>klauzulą</w:t>
      </w:r>
      <w:r w:rsidR="00256CFF" w:rsidRPr="008B6389">
        <w:t xml:space="preserve"> </w:t>
      </w:r>
      <w:r w:rsidRPr="008B6389">
        <w:t>informacji</w:t>
      </w:r>
      <w:r w:rsidR="00536C9C" w:rsidRPr="008B6389">
        <w:t>.</w:t>
      </w:r>
    </w:p>
    <w:p w14:paraId="278F17B9" w14:textId="77777777" w:rsidR="00310C7B" w:rsidRPr="00971FC5" w:rsidRDefault="00310C7B" w:rsidP="00E207DE">
      <w:pPr>
        <w:pStyle w:val="Ustp"/>
        <w:numPr>
          <w:ilvl w:val="0"/>
          <w:numId w:val="8"/>
        </w:numPr>
        <w:spacing w:before="0" w:line="276" w:lineRule="auto"/>
        <w:jc w:val="both"/>
        <w:textAlignment w:val="baseline"/>
        <w:rPr>
          <w:color w:val="000000"/>
        </w:rPr>
      </w:pPr>
      <w:r>
        <w:t>W</w:t>
      </w:r>
      <w:r w:rsidRPr="00CC24EC">
        <w:t>szystkie koszty związane z uczestnictwem w postępowaniu, w szczególności z przygotowaniem i złożeniem oferty ponosi Wykonawca składający ofertę. Zamawiający nie przewiduje zwrotu kosztów udziału w postępowaniu.</w:t>
      </w:r>
    </w:p>
    <w:p w14:paraId="278F17BA" w14:textId="77777777" w:rsidR="00971FC5" w:rsidRPr="00971FC5" w:rsidRDefault="00971FC5" w:rsidP="00E207DE">
      <w:pPr>
        <w:pStyle w:val="Ustp"/>
        <w:numPr>
          <w:ilvl w:val="0"/>
          <w:numId w:val="8"/>
        </w:numPr>
        <w:spacing w:before="0" w:line="276" w:lineRule="auto"/>
        <w:jc w:val="both"/>
        <w:textAlignment w:val="baseline"/>
        <w:rPr>
          <w:color w:val="000000"/>
        </w:rPr>
      </w:pPr>
      <w:r w:rsidRPr="00971FC5">
        <w:rPr>
          <w:color w:val="000000"/>
        </w:rPr>
        <w:t>Maksymalny rozmiar jednego pliku przesyłanego za pośrednictwem dedykowanych formularzy do: złożenia, zmiany, wycofania oferty wynosi 150 MB natomiast przy komunikacji wielkość pliku to maksymalnie 500 MB.</w:t>
      </w:r>
    </w:p>
    <w:p w14:paraId="278F17BB" w14:textId="77777777" w:rsidR="00310C7B" w:rsidRPr="005150A7" w:rsidRDefault="00310C7B" w:rsidP="00E207DE">
      <w:pPr>
        <w:pStyle w:val="Ustp"/>
        <w:numPr>
          <w:ilvl w:val="0"/>
          <w:numId w:val="8"/>
        </w:numPr>
        <w:spacing w:before="0" w:line="276" w:lineRule="auto"/>
        <w:jc w:val="both"/>
        <w:textAlignment w:val="baseline"/>
        <w:rPr>
          <w:color w:val="000000"/>
        </w:rPr>
      </w:pPr>
      <w:r w:rsidRPr="00772A79">
        <w:rPr>
          <w:color w:val="000000"/>
        </w:rPr>
        <w:t>Zamawiający rekomenduje wykorzystanie formatów: .pdf .</w:t>
      </w:r>
      <w:proofErr w:type="spellStart"/>
      <w:r w:rsidRPr="00772A79">
        <w:rPr>
          <w:color w:val="000000"/>
        </w:rPr>
        <w:t>doc</w:t>
      </w:r>
      <w:proofErr w:type="spellEnd"/>
      <w:r w:rsidRPr="00772A79">
        <w:rPr>
          <w:color w:val="000000"/>
        </w:rPr>
        <w:t xml:space="preserve"> .</w:t>
      </w:r>
      <w:proofErr w:type="spellStart"/>
      <w:r w:rsidRPr="00772A79">
        <w:rPr>
          <w:color w:val="000000"/>
        </w:rPr>
        <w:t>docx</w:t>
      </w:r>
      <w:proofErr w:type="spellEnd"/>
      <w:r w:rsidRPr="00772A79">
        <w:rPr>
          <w:color w:val="000000"/>
        </w:rPr>
        <w:t xml:space="preserve"> .xls .</w:t>
      </w:r>
      <w:proofErr w:type="spellStart"/>
      <w:r w:rsidRPr="00772A79">
        <w:rPr>
          <w:color w:val="000000"/>
        </w:rPr>
        <w:t>xlsx</w:t>
      </w:r>
      <w:proofErr w:type="spellEnd"/>
      <w:r w:rsidRPr="00772A79">
        <w:rPr>
          <w:color w:val="000000"/>
        </w:rPr>
        <w:t xml:space="preserve"> .jpg (.</w:t>
      </w:r>
      <w:proofErr w:type="spellStart"/>
      <w:r w:rsidRPr="00772A79">
        <w:rPr>
          <w:color w:val="000000"/>
        </w:rPr>
        <w:t>jpeg</w:t>
      </w:r>
      <w:proofErr w:type="spellEnd"/>
      <w:r w:rsidRPr="00772A79">
        <w:rPr>
          <w:color w:val="000000"/>
        </w:rPr>
        <w:t xml:space="preserve">) </w:t>
      </w:r>
      <w:r w:rsidRPr="005150A7">
        <w:rPr>
          <w:bCs/>
          <w:color w:val="000000"/>
          <w:u w:val="single"/>
        </w:rPr>
        <w:t>ze szczególnym wskazaniem na .pdf</w:t>
      </w:r>
    </w:p>
    <w:p w14:paraId="278F17BC" w14:textId="77777777" w:rsidR="00310C7B" w:rsidRPr="00772A79" w:rsidRDefault="00310C7B" w:rsidP="00E207DE">
      <w:pPr>
        <w:pStyle w:val="Ustp"/>
        <w:numPr>
          <w:ilvl w:val="0"/>
          <w:numId w:val="8"/>
        </w:numPr>
        <w:spacing w:before="0" w:line="276" w:lineRule="auto"/>
        <w:jc w:val="both"/>
        <w:textAlignment w:val="baseline"/>
        <w:rPr>
          <w:color w:val="000000"/>
        </w:rPr>
      </w:pPr>
      <w:r w:rsidRPr="00772A79">
        <w:rPr>
          <w:color w:val="000000"/>
        </w:rPr>
        <w:t>W celu ewentualnej kompresji danych Zamawiający rekomenduje wykorzystanie jednego z rozszerzeń:</w:t>
      </w:r>
    </w:p>
    <w:p w14:paraId="278F17BD" w14:textId="77777777" w:rsidR="00310C7B" w:rsidRPr="00CF1238" w:rsidRDefault="001B4248" w:rsidP="00D45C9F">
      <w:pPr>
        <w:pStyle w:val="NormalnyWeb"/>
        <w:numPr>
          <w:ilvl w:val="0"/>
          <w:numId w:val="19"/>
        </w:numPr>
        <w:spacing w:before="0" w:beforeAutospacing="0" w:after="0" w:afterAutospacing="0" w:line="276" w:lineRule="auto"/>
        <w:ind w:left="851"/>
        <w:jc w:val="both"/>
        <w:textAlignment w:val="baseline"/>
        <w:rPr>
          <w:rFonts w:ascii="Arial" w:hAnsi="Arial" w:cs="Arial"/>
          <w:color w:val="000000"/>
          <w:sz w:val="22"/>
        </w:rPr>
      </w:pPr>
      <w:r w:rsidRPr="00CF1238">
        <w:rPr>
          <w:rFonts w:ascii="Arial" w:hAnsi="Arial" w:cs="Arial"/>
          <w:color w:val="000000"/>
          <w:sz w:val="22"/>
        </w:rPr>
        <w:t>.zip</w:t>
      </w:r>
    </w:p>
    <w:p w14:paraId="278F17BE" w14:textId="77777777" w:rsidR="00310C7B" w:rsidRPr="00CF1238" w:rsidRDefault="00310C7B" w:rsidP="00D45C9F">
      <w:pPr>
        <w:pStyle w:val="NormalnyWeb"/>
        <w:numPr>
          <w:ilvl w:val="0"/>
          <w:numId w:val="19"/>
        </w:numPr>
        <w:spacing w:before="0" w:beforeAutospacing="0" w:after="0" w:afterAutospacing="0" w:line="276" w:lineRule="auto"/>
        <w:ind w:left="851"/>
        <w:jc w:val="both"/>
        <w:textAlignment w:val="baseline"/>
        <w:rPr>
          <w:rFonts w:ascii="Arial" w:hAnsi="Arial" w:cs="Arial"/>
          <w:color w:val="000000"/>
          <w:sz w:val="22"/>
        </w:rPr>
      </w:pPr>
      <w:r w:rsidRPr="00CF1238">
        <w:rPr>
          <w:rFonts w:ascii="Arial" w:hAnsi="Arial" w:cs="Arial"/>
          <w:color w:val="000000"/>
          <w:sz w:val="22"/>
        </w:rPr>
        <w:lastRenderedPageBreak/>
        <w:t>.7Z</w:t>
      </w:r>
    </w:p>
    <w:p w14:paraId="278F17BF" w14:textId="77777777" w:rsidR="00971FC5" w:rsidRDefault="00971FC5" w:rsidP="00E207DE">
      <w:pPr>
        <w:pStyle w:val="Ustp"/>
        <w:numPr>
          <w:ilvl w:val="0"/>
          <w:numId w:val="8"/>
        </w:numPr>
        <w:ind w:left="426" w:hanging="426"/>
      </w:pPr>
      <w:r w:rsidRPr="008B6389">
        <w:t>Zamawiający zaleca aby nie wprowadzać jakichkolwiek zmian w plikach po podpisaniu ich podpisem kwalifikowanym. Może to skutkować naruszeniem integralności plików co równoważne będzie z koniecznością odrzucenia oferty w postępowaniu.</w:t>
      </w:r>
    </w:p>
    <w:p w14:paraId="278F17C0" w14:textId="77777777" w:rsidR="009C0A6C" w:rsidRPr="008B6389" w:rsidRDefault="00490734" w:rsidP="001F76D7">
      <w:pPr>
        <w:pStyle w:val="rozdzia"/>
        <w:shd w:val="clear" w:color="auto" w:fill="DAEEF3" w:themeFill="accent5" w:themeFillTint="33"/>
        <w:rPr>
          <w:rFonts w:ascii="Arial" w:hAnsi="Arial" w:cs="Arial"/>
        </w:rPr>
      </w:pPr>
      <w:bookmarkStart w:id="9" w:name="_Toc70271590"/>
      <w:r>
        <w:rPr>
          <w:rFonts w:ascii="Arial" w:hAnsi="Arial" w:cs="Arial"/>
        </w:rPr>
        <w:t>X</w:t>
      </w:r>
      <w:r w:rsidR="00364A76">
        <w:rPr>
          <w:rFonts w:ascii="Arial" w:hAnsi="Arial" w:cs="Arial"/>
        </w:rPr>
        <w:t>I</w:t>
      </w:r>
      <w:r w:rsidR="00C1632D">
        <w:rPr>
          <w:rFonts w:ascii="Arial" w:hAnsi="Arial" w:cs="Arial"/>
        </w:rPr>
        <w:t>II</w:t>
      </w:r>
      <w:r w:rsidR="00E9092A" w:rsidRPr="008B6389">
        <w:rPr>
          <w:rFonts w:ascii="Arial" w:hAnsi="Arial" w:cs="Arial"/>
        </w:rPr>
        <w:tab/>
      </w:r>
      <w:r w:rsidR="000A4EC2">
        <w:rPr>
          <w:rFonts w:ascii="Arial" w:hAnsi="Arial" w:cs="Arial"/>
        </w:rPr>
        <w:t>Sposób i t</w:t>
      </w:r>
      <w:r w:rsidR="009C0A6C" w:rsidRPr="008B6389">
        <w:rPr>
          <w:rFonts w:ascii="Arial" w:hAnsi="Arial" w:cs="Arial"/>
        </w:rPr>
        <w:t>ermin</w:t>
      </w:r>
      <w:r w:rsidR="00256CFF" w:rsidRPr="008B6389">
        <w:rPr>
          <w:rFonts w:ascii="Arial" w:hAnsi="Arial" w:cs="Arial"/>
        </w:rPr>
        <w:t xml:space="preserve"> </w:t>
      </w:r>
      <w:r w:rsidR="009C0A6C" w:rsidRPr="008B6389">
        <w:rPr>
          <w:rFonts w:ascii="Arial" w:hAnsi="Arial" w:cs="Arial"/>
        </w:rPr>
        <w:t>składania</w:t>
      </w:r>
      <w:r w:rsidR="00256CFF" w:rsidRPr="008B6389">
        <w:rPr>
          <w:rFonts w:ascii="Arial" w:hAnsi="Arial" w:cs="Arial"/>
        </w:rPr>
        <w:t xml:space="preserve"> </w:t>
      </w:r>
      <w:r w:rsidR="009C0A6C" w:rsidRPr="008B6389">
        <w:rPr>
          <w:rFonts w:ascii="Arial" w:hAnsi="Arial" w:cs="Arial"/>
        </w:rPr>
        <w:t>ofert</w:t>
      </w:r>
      <w:bookmarkEnd w:id="9"/>
    </w:p>
    <w:p w14:paraId="278F17C1" w14:textId="640A632F" w:rsidR="009C0A6C" w:rsidRPr="008B6389" w:rsidRDefault="009C0A6C" w:rsidP="00E207DE">
      <w:pPr>
        <w:pStyle w:val="Ustp"/>
        <w:numPr>
          <w:ilvl w:val="0"/>
          <w:numId w:val="9"/>
        </w:numPr>
        <w:ind w:left="426" w:hanging="426"/>
      </w:pPr>
      <w:r w:rsidRPr="008B6389">
        <w:t>Termin</w:t>
      </w:r>
      <w:r w:rsidR="00256CFF" w:rsidRPr="008B6389">
        <w:t xml:space="preserve"> </w:t>
      </w:r>
      <w:r w:rsidRPr="008B6389">
        <w:t>składania</w:t>
      </w:r>
      <w:r w:rsidR="00256CFF" w:rsidRPr="008B6389">
        <w:t xml:space="preserve"> </w:t>
      </w:r>
      <w:r w:rsidRPr="008B6389">
        <w:t>ofert</w:t>
      </w:r>
      <w:r w:rsidR="00256CFF" w:rsidRPr="008B6389">
        <w:t xml:space="preserve"> </w:t>
      </w:r>
      <w:r w:rsidRPr="008B6389">
        <w:t>upływa</w:t>
      </w:r>
      <w:r w:rsidR="00256CFF" w:rsidRPr="008B6389">
        <w:t xml:space="preserve"> </w:t>
      </w:r>
      <w:r w:rsidRPr="008B6389">
        <w:t>w</w:t>
      </w:r>
      <w:r w:rsidR="00256CFF" w:rsidRPr="008B6389">
        <w:t xml:space="preserve"> </w:t>
      </w:r>
      <w:r w:rsidRPr="00F13545">
        <w:t>dniu</w:t>
      </w:r>
      <w:r w:rsidR="00256CFF" w:rsidRPr="00F13545">
        <w:t xml:space="preserve"> </w:t>
      </w:r>
      <w:r w:rsidR="00F13545" w:rsidRPr="00F13545">
        <w:rPr>
          <w:b/>
        </w:rPr>
        <w:t>15.11</w:t>
      </w:r>
      <w:r w:rsidR="00AA2367" w:rsidRPr="00F13545">
        <w:rPr>
          <w:b/>
        </w:rPr>
        <w:t>.2023</w:t>
      </w:r>
      <w:r w:rsidR="00256CFF" w:rsidRPr="00F13545">
        <w:rPr>
          <w:b/>
        </w:rPr>
        <w:t xml:space="preserve"> </w:t>
      </w:r>
      <w:r w:rsidRPr="00F13545">
        <w:rPr>
          <w:b/>
        </w:rPr>
        <w:t>r.,</w:t>
      </w:r>
      <w:r w:rsidR="00256CFF" w:rsidRPr="00F13545">
        <w:t xml:space="preserve"> </w:t>
      </w:r>
      <w:r w:rsidRPr="00F13545">
        <w:t>o</w:t>
      </w:r>
      <w:r w:rsidR="00256CFF" w:rsidRPr="00F13545">
        <w:t xml:space="preserve"> </w:t>
      </w:r>
      <w:r w:rsidRPr="00F13545">
        <w:t>godz.</w:t>
      </w:r>
      <w:r w:rsidR="00256CFF" w:rsidRPr="00F13545">
        <w:t xml:space="preserve"> </w:t>
      </w:r>
      <w:r w:rsidR="00AA2367" w:rsidRPr="00F13545">
        <w:t>10</w:t>
      </w:r>
      <w:r w:rsidRPr="00F13545">
        <w:t>:00.</w:t>
      </w:r>
      <w:r w:rsidR="00256CFF" w:rsidRPr="00F13545">
        <w:t xml:space="preserve"> </w:t>
      </w:r>
      <w:r w:rsidRPr="00F13545">
        <w:t>Decyduje</w:t>
      </w:r>
      <w:r w:rsidR="00256CFF" w:rsidRPr="001F4E85">
        <w:t xml:space="preserve"> </w:t>
      </w:r>
      <w:r w:rsidRPr="001F4E85">
        <w:t>data</w:t>
      </w:r>
      <w:r w:rsidR="00256CFF" w:rsidRPr="001F4E85">
        <w:t xml:space="preserve"> </w:t>
      </w:r>
      <w:r w:rsidRPr="001F4E85">
        <w:t>oraz</w:t>
      </w:r>
      <w:r w:rsidR="00256CFF" w:rsidRPr="001F4E85">
        <w:t xml:space="preserve"> </w:t>
      </w:r>
      <w:r w:rsidRPr="001F4E85">
        <w:t>dokładny</w:t>
      </w:r>
      <w:r w:rsidR="00256CFF" w:rsidRPr="001F4E85">
        <w:t xml:space="preserve"> </w:t>
      </w:r>
      <w:r w:rsidRPr="001F4E85">
        <w:t>czas</w:t>
      </w:r>
      <w:r w:rsidR="00256CFF" w:rsidRPr="001F4E85">
        <w:t xml:space="preserve"> </w:t>
      </w:r>
      <w:r w:rsidRPr="001F4E85">
        <w:t>(</w:t>
      </w:r>
      <w:proofErr w:type="spellStart"/>
      <w:r w:rsidRPr="001F4E85">
        <w:t>hh:mm:ss</w:t>
      </w:r>
      <w:proofErr w:type="spellEnd"/>
      <w:r w:rsidRPr="001F4E85">
        <w:t>)</w:t>
      </w:r>
      <w:r w:rsidR="00256CFF" w:rsidRPr="001F4E85">
        <w:t xml:space="preserve"> </w:t>
      </w:r>
      <w:r w:rsidRPr="001F4E85">
        <w:t>generowany</w:t>
      </w:r>
      <w:r w:rsidR="00256CFF" w:rsidRPr="001F4E85">
        <w:t xml:space="preserve"> </w:t>
      </w:r>
      <w:r w:rsidRPr="001F4E85">
        <w:t>wg</w:t>
      </w:r>
      <w:r w:rsidR="00256CFF" w:rsidRPr="001F4E85">
        <w:t xml:space="preserve"> </w:t>
      </w:r>
      <w:r w:rsidRPr="001F4E85">
        <w:t>czasu</w:t>
      </w:r>
      <w:r w:rsidR="00256CFF" w:rsidRPr="001F4E85">
        <w:t xml:space="preserve"> </w:t>
      </w:r>
      <w:r w:rsidRPr="001F4E85">
        <w:t>lokalnego</w:t>
      </w:r>
      <w:r w:rsidR="00256CFF" w:rsidRPr="001F4E85">
        <w:t xml:space="preserve"> </w:t>
      </w:r>
      <w:r w:rsidRPr="001F4E85">
        <w:t>serwera</w:t>
      </w:r>
      <w:r w:rsidR="00256CFF" w:rsidRPr="001F4E85">
        <w:t xml:space="preserve"> </w:t>
      </w:r>
      <w:r w:rsidRPr="001F4E85">
        <w:t>synchronizowanego</w:t>
      </w:r>
      <w:r w:rsidR="00256CFF" w:rsidRPr="008B6389">
        <w:t xml:space="preserve"> </w:t>
      </w:r>
      <w:r w:rsidRPr="008B6389">
        <w:t>zegarem</w:t>
      </w:r>
      <w:r w:rsidR="00256CFF" w:rsidRPr="008B6389">
        <w:t xml:space="preserve"> </w:t>
      </w:r>
      <w:r w:rsidRPr="008B6389">
        <w:t>Głównego</w:t>
      </w:r>
      <w:r w:rsidR="00256CFF" w:rsidRPr="008B6389">
        <w:t xml:space="preserve"> </w:t>
      </w:r>
      <w:r w:rsidRPr="008B6389">
        <w:t>Urzędu</w:t>
      </w:r>
      <w:r w:rsidR="00256CFF" w:rsidRPr="008B6389">
        <w:t xml:space="preserve"> </w:t>
      </w:r>
      <w:r w:rsidRPr="008B6389">
        <w:t>Miar.</w:t>
      </w:r>
    </w:p>
    <w:p w14:paraId="278F17C2" w14:textId="77777777" w:rsidR="000A4EC2" w:rsidRDefault="000A4EC2" w:rsidP="00E207DE">
      <w:pPr>
        <w:pStyle w:val="Ustp"/>
        <w:numPr>
          <w:ilvl w:val="0"/>
          <w:numId w:val="9"/>
        </w:numPr>
      </w:pPr>
      <w:r>
        <w:t>Wykonawca może złożyć tylko jedną ofertę.</w:t>
      </w:r>
    </w:p>
    <w:p w14:paraId="278F17C3" w14:textId="77777777" w:rsidR="009C0A6C" w:rsidRPr="008B6389" w:rsidRDefault="009C0A6C" w:rsidP="00E207DE">
      <w:pPr>
        <w:pStyle w:val="Ustp"/>
        <w:numPr>
          <w:ilvl w:val="0"/>
          <w:numId w:val="9"/>
        </w:numPr>
        <w:ind w:left="426" w:hanging="426"/>
      </w:pPr>
      <w:r w:rsidRPr="008B6389">
        <w:t>Oferta</w:t>
      </w:r>
      <w:r w:rsidR="00256CFF" w:rsidRPr="008B6389">
        <w:t xml:space="preserve"> </w:t>
      </w:r>
      <w:r w:rsidRPr="008B6389">
        <w:t>złożona</w:t>
      </w:r>
      <w:r w:rsidR="00256CFF" w:rsidRPr="008B6389">
        <w:t xml:space="preserve"> </w:t>
      </w:r>
      <w:r w:rsidRPr="008B6389">
        <w:t>po</w:t>
      </w:r>
      <w:r w:rsidR="00256CFF" w:rsidRPr="008B6389">
        <w:t xml:space="preserve"> </w:t>
      </w:r>
      <w:r w:rsidRPr="008B6389">
        <w:t>terminie</w:t>
      </w:r>
      <w:r w:rsidR="00256CFF" w:rsidRPr="008B6389">
        <w:t xml:space="preserve"> </w:t>
      </w:r>
      <w:r w:rsidRPr="008B6389">
        <w:t>zostanie</w:t>
      </w:r>
      <w:r w:rsidR="00256CFF" w:rsidRPr="008B6389">
        <w:t xml:space="preserve"> </w:t>
      </w:r>
      <w:r w:rsidRPr="008B6389">
        <w:t>odrzucona</w:t>
      </w:r>
      <w:r w:rsidR="00256CFF" w:rsidRPr="008B6389">
        <w:t xml:space="preserve"> </w:t>
      </w:r>
      <w:r w:rsidRPr="008B6389">
        <w:t>na</w:t>
      </w:r>
      <w:r w:rsidR="00256CFF" w:rsidRPr="008B6389">
        <w:t xml:space="preserve"> </w:t>
      </w:r>
      <w:r w:rsidRPr="008B6389">
        <w:t>podstawie</w:t>
      </w:r>
      <w:r w:rsidR="00256CFF" w:rsidRPr="008B6389">
        <w:t xml:space="preserve"> </w:t>
      </w:r>
      <w:r w:rsidRPr="008B6389">
        <w:t>art.</w:t>
      </w:r>
      <w:r w:rsidR="00256CFF" w:rsidRPr="008B6389">
        <w:t xml:space="preserve"> </w:t>
      </w:r>
      <w:r w:rsidRPr="008B6389">
        <w:t>226</w:t>
      </w:r>
      <w:r w:rsidR="00256CFF" w:rsidRPr="008B6389">
        <w:t xml:space="preserve"> </w:t>
      </w:r>
      <w:r w:rsidRPr="008B6389">
        <w:t>ust.</w:t>
      </w:r>
      <w:r w:rsidR="00256CFF" w:rsidRPr="008B6389">
        <w:t xml:space="preserve"> </w:t>
      </w:r>
      <w:r w:rsidRPr="008B6389">
        <w:t>1</w:t>
      </w:r>
      <w:r w:rsidR="00256CFF" w:rsidRPr="008B6389">
        <w:t xml:space="preserve"> </w:t>
      </w:r>
      <w:r w:rsidRPr="008B6389">
        <w:t>pkt</w:t>
      </w:r>
      <w:r w:rsidR="00256CFF" w:rsidRPr="008B6389">
        <w:t xml:space="preserve"> </w:t>
      </w:r>
      <w:r w:rsidRPr="008B6389">
        <w:t>1</w:t>
      </w:r>
      <w:r w:rsidR="00256CFF" w:rsidRPr="008B6389">
        <w:t xml:space="preserve"> </w:t>
      </w:r>
      <w:proofErr w:type="spellStart"/>
      <w:r w:rsidRPr="008B6389">
        <w:t>Pzp</w:t>
      </w:r>
      <w:proofErr w:type="spellEnd"/>
      <w:r w:rsidRPr="008B6389">
        <w:t>.</w:t>
      </w:r>
    </w:p>
    <w:p w14:paraId="278F17C4" w14:textId="77777777" w:rsidR="001F76D7" w:rsidRPr="001F76D7" w:rsidRDefault="001F76D7" w:rsidP="00E207DE">
      <w:pPr>
        <w:pStyle w:val="Ustp"/>
        <w:numPr>
          <w:ilvl w:val="0"/>
          <w:numId w:val="9"/>
        </w:numPr>
        <w:ind w:left="426" w:hanging="426"/>
        <w:rPr>
          <w:color w:val="000000"/>
        </w:rPr>
      </w:pPr>
      <w:r w:rsidRPr="001F76D7">
        <w:rPr>
          <w:color w:val="000000"/>
        </w:rPr>
        <w:t xml:space="preserve">Wykonawca, za pośrednictwem </w:t>
      </w:r>
      <w:hyperlink r:id="rId30" w:history="1">
        <w:r w:rsidRPr="001F76D7">
          <w:rPr>
            <w:rStyle w:val="Hipercze"/>
            <w:rFonts w:cs="Arial"/>
            <w:color w:val="0707EB"/>
          </w:rPr>
          <w:t>platformazakupowa.pl</w:t>
        </w:r>
      </w:hyperlink>
      <w:r w:rsidRPr="001F76D7">
        <w:rPr>
          <w:color w:val="000000"/>
        </w:rPr>
        <w:t xml:space="preserve"> może przed upływem terminu </w:t>
      </w:r>
      <w:r w:rsidRPr="001F76D7">
        <w:rPr>
          <w:color w:val="000000"/>
        </w:rPr>
        <w:br/>
        <w:t>do składania ofert zmienić lub wycofać ofertę. Sposób dokonywania zmiany lub wycofania oferty zamieszczono w instrukcji zamieszczonej na stronie internetowej pod adresem:</w:t>
      </w:r>
    </w:p>
    <w:p w14:paraId="278F17C5" w14:textId="77777777" w:rsidR="009C0A6C" w:rsidRPr="008B6389" w:rsidRDefault="001F76D7" w:rsidP="00E24F11">
      <w:pPr>
        <w:pStyle w:val="Ustp"/>
        <w:ind w:left="397"/>
      </w:pPr>
      <w:r w:rsidRPr="001F76D7">
        <w:rPr>
          <w:color w:val="0707EB"/>
        </w:rPr>
        <w:t xml:space="preserve"> </w:t>
      </w:r>
      <w:hyperlink r:id="rId31" w:history="1">
        <w:r w:rsidRPr="009110B8">
          <w:rPr>
            <w:rStyle w:val="Hipercze"/>
          </w:rPr>
          <w:t>https://platformazakupowa.pl/strona/45-instrukcje</w:t>
        </w:r>
      </w:hyperlink>
      <w:r w:rsidR="009C0A6C" w:rsidRPr="008B6389">
        <w:t>.</w:t>
      </w:r>
    </w:p>
    <w:p w14:paraId="278F17C6" w14:textId="77777777" w:rsidR="009C0A6C" w:rsidRPr="001F76D7" w:rsidRDefault="009C0A6C" w:rsidP="00E207DE">
      <w:pPr>
        <w:pStyle w:val="Ustp"/>
        <w:numPr>
          <w:ilvl w:val="0"/>
          <w:numId w:val="9"/>
        </w:numPr>
        <w:ind w:left="426" w:hanging="426"/>
        <w:rPr>
          <w:sz w:val="20"/>
        </w:rPr>
      </w:pPr>
      <w:r w:rsidRPr="008B6389">
        <w:t>Wykonawca</w:t>
      </w:r>
      <w:r w:rsidR="00256CFF" w:rsidRPr="008B6389">
        <w:t xml:space="preserve"> </w:t>
      </w:r>
      <w:r w:rsidRPr="008B6389">
        <w:t>nie</w:t>
      </w:r>
      <w:r w:rsidR="00256CFF" w:rsidRPr="008B6389">
        <w:t xml:space="preserve"> </w:t>
      </w:r>
      <w:r w:rsidRPr="008B6389">
        <w:t>może</w:t>
      </w:r>
      <w:r w:rsidR="00256CFF" w:rsidRPr="008B6389">
        <w:t xml:space="preserve"> </w:t>
      </w:r>
      <w:r w:rsidRPr="008B6389">
        <w:t>skutecznie</w:t>
      </w:r>
      <w:r w:rsidR="00256CFF" w:rsidRPr="008B6389">
        <w:t xml:space="preserve"> </w:t>
      </w:r>
      <w:r w:rsidRPr="008B6389">
        <w:t>wycofać</w:t>
      </w:r>
      <w:r w:rsidR="00256CFF" w:rsidRPr="008B6389">
        <w:t xml:space="preserve"> </w:t>
      </w:r>
      <w:r w:rsidRPr="008B6389">
        <w:t>oferty</w:t>
      </w:r>
      <w:r w:rsidR="00256CFF" w:rsidRPr="008B6389">
        <w:t xml:space="preserve"> </w:t>
      </w:r>
      <w:r w:rsidRPr="008B6389">
        <w:t>ani</w:t>
      </w:r>
      <w:r w:rsidR="00256CFF" w:rsidRPr="008B6389">
        <w:t xml:space="preserve"> </w:t>
      </w:r>
      <w:r w:rsidRPr="008B6389">
        <w:t>wprowadzić</w:t>
      </w:r>
      <w:r w:rsidR="00256CFF" w:rsidRPr="008B6389">
        <w:t xml:space="preserve"> </w:t>
      </w:r>
      <w:r w:rsidRPr="008B6389">
        <w:t>zmian</w:t>
      </w:r>
      <w:r w:rsidR="00256CFF" w:rsidRPr="008B6389">
        <w:t xml:space="preserve"> </w:t>
      </w:r>
      <w:r w:rsidRPr="008B6389">
        <w:t>w</w:t>
      </w:r>
      <w:r w:rsidR="00256CFF" w:rsidRPr="008B6389">
        <w:t xml:space="preserve"> </w:t>
      </w:r>
      <w:r w:rsidRPr="008B6389">
        <w:t>treści</w:t>
      </w:r>
      <w:r w:rsidR="00256CFF" w:rsidRPr="008B6389">
        <w:t xml:space="preserve"> </w:t>
      </w:r>
      <w:r w:rsidRPr="008B6389">
        <w:t>oferty</w:t>
      </w:r>
      <w:r w:rsidR="00256CFF" w:rsidRPr="008B6389">
        <w:t xml:space="preserve"> </w:t>
      </w:r>
      <w:r w:rsidRPr="008B6389">
        <w:t>po</w:t>
      </w:r>
      <w:r w:rsidR="00256CFF" w:rsidRPr="008B6389">
        <w:t xml:space="preserve"> </w:t>
      </w:r>
      <w:r w:rsidRPr="008B6389">
        <w:t>upływie</w:t>
      </w:r>
      <w:r w:rsidR="00256CFF" w:rsidRPr="008B6389">
        <w:t xml:space="preserve"> </w:t>
      </w:r>
      <w:r w:rsidRPr="008B6389">
        <w:t>terminu</w:t>
      </w:r>
      <w:r w:rsidR="00256CFF" w:rsidRPr="008B6389">
        <w:t xml:space="preserve"> </w:t>
      </w:r>
      <w:r w:rsidRPr="008B6389">
        <w:t>składania</w:t>
      </w:r>
      <w:r w:rsidR="00256CFF" w:rsidRPr="008B6389">
        <w:t xml:space="preserve"> </w:t>
      </w:r>
      <w:r w:rsidRPr="008B6389">
        <w:t>ofert.</w:t>
      </w:r>
    </w:p>
    <w:p w14:paraId="278F17C7" w14:textId="77777777" w:rsidR="000A57E1" w:rsidRPr="008B6389" w:rsidRDefault="00490734" w:rsidP="001F76D7">
      <w:pPr>
        <w:pStyle w:val="rozdzia"/>
        <w:shd w:val="clear" w:color="auto" w:fill="DAEEF3" w:themeFill="accent5" w:themeFillTint="33"/>
        <w:rPr>
          <w:rFonts w:ascii="Arial" w:hAnsi="Arial" w:cs="Arial"/>
        </w:rPr>
      </w:pPr>
      <w:r>
        <w:rPr>
          <w:rFonts w:ascii="Arial" w:hAnsi="Arial" w:cs="Arial"/>
        </w:rPr>
        <w:t>X</w:t>
      </w:r>
      <w:r w:rsidR="009D7B5A">
        <w:rPr>
          <w:rFonts w:ascii="Arial" w:hAnsi="Arial" w:cs="Arial"/>
        </w:rPr>
        <w:t>I</w:t>
      </w:r>
      <w:r>
        <w:rPr>
          <w:rFonts w:ascii="Arial" w:hAnsi="Arial" w:cs="Arial"/>
        </w:rPr>
        <w:t>V</w:t>
      </w:r>
      <w:r w:rsidR="001B4248">
        <w:rPr>
          <w:rFonts w:ascii="Arial" w:hAnsi="Arial" w:cs="Arial"/>
        </w:rPr>
        <w:tab/>
      </w:r>
      <w:r w:rsidR="000A57E1" w:rsidRPr="008B6389">
        <w:rPr>
          <w:rFonts w:ascii="Arial" w:hAnsi="Arial" w:cs="Arial"/>
        </w:rPr>
        <w:t>Wymagania dotyczące wadium</w:t>
      </w:r>
    </w:p>
    <w:p w14:paraId="278F17C8" w14:textId="77777777" w:rsidR="000A57E1" w:rsidRPr="00AB765D" w:rsidRDefault="000A57E1" w:rsidP="00441BCD">
      <w:pPr>
        <w:pStyle w:val="Ustp"/>
      </w:pPr>
      <w:r w:rsidRPr="00AB765D">
        <w:t xml:space="preserve">Zamawiający </w:t>
      </w:r>
      <w:r w:rsidR="00441BCD">
        <w:t xml:space="preserve">nie </w:t>
      </w:r>
      <w:r w:rsidRPr="00AB765D">
        <w:t>wymaga</w:t>
      </w:r>
      <w:r w:rsidR="00441BCD">
        <w:t xml:space="preserve"> </w:t>
      </w:r>
      <w:r w:rsidRPr="00AB765D">
        <w:t>wniesienia wadium.</w:t>
      </w:r>
    </w:p>
    <w:p w14:paraId="278F17C9" w14:textId="77777777" w:rsidR="000A57E1" w:rsidRPr="008B6389" w:rsidRDefault="001B4248" w:rsidP="001F76D7">
      <w:pPr>
        <w:pStyle w:val="rozdzia"/>
        <w:shd w:val="clear" w:color="auto" w:fill="DAEEF3" w:themeFill="accent5" w:themeFillTint="33"/>
        <w:rPr>
          <w:rFonts w:ascii="Arial" w:hAnsi="Arial" w:cs="Arial"/>
        </w:rPr>
      </w:pPr>
      <w:r>
        <w:rPr>
          <w:rFonts w:ascii="Arial" w:hAnsi="Arial" w:cs="Arial"/>
        </w:rPr>
        <w:t>XV</w:t>
      </w:r>
      <w:r>
        <w:rPr>
          <w:rFonts w:ascii="Arial" w:hAnsi="Arial" w:cs="Arial"/>
        </w:rPr>
        <w:tab/>
      </w:r>
      <w:r w:rsidR="000A57E1" w:rsidRPr="008B6389">
        <w:rPr>
          <w:rFonts w:ascii="Arial" w:hAnsi="Arial" w:cs="Arial"/>
        </w:rPr>
        <w:t>Termin związania z ofertą</w:t>
      </w:r>
    </w:p>
    <w:p w14:paraId="278F17CA" w14:textId="6A48C834" w:rsidR="000A57E1" w:rsidRPr="00F13545" w:rsidRDefault="000A57E1" w:rsidP="00A37B70">
      <w:pPr>
        <w:pStyle w:val="Ustp"/>
        <w:numPr>
          <w:ilvl w:val="0"/>
          <w:numId w:val="5"/>
        </w:numPr>
        <w:ind w:left="426" w:hanging="426"/>
        <w:rPr>
          <w:b/>
          <w:sz w:val="20"/>
        </w:rPr>
      </w:pPr>
      <w:r w:rsidRPr="005A2388">
        <w:t xml:space="preserve">Wykonawca jest związany ofertą 30 dni od upływu terminu </w:t>
      </w:r>
      <w:r w:rsidRPr="00AB765D">
        <w:t xml:space="preserve">składania ofert, przy czym pierwszym dniem związania </w:t>
      </w:r>
      <w:r w:rsidRPr="00F13545">
        <w:t>ofertą jest dzień, w którym upływa termin składani</w:t>
      </w:r>
      <w:r w:rsidR="002C33E2" w:rsidRPr="00F13545">
        <w:t>a ofert, tj. do dnia</w:t>
      </w:r>
      <w:r w:rsidR="00FE4F8A" w:rsidRPr="00F13545">
        <w:br/>
      </w:r>
      <w:r w:rsidR="00F13545" w:rsidRPr="00F13545">
        <w:rPr>
          <w:b/>
        </w:rPr>
        <w:t>14.12</w:t>
      </w:r>
      <w:r w:rsidR="00AA2367" w:rsidRPr="00F13545">
        <w:rPr>
          <w:b/>
        </w:rPr>
        <w:t>.2023</w:t>
      </w:r>
      <w:r w:rsidRPr="00F13545">
        <w:rPr>
          <w:b/>
        </w:rPr>
        <w:t xml:space="preserve"> r.</w:t>
      </w:r>
    </w:p>
    <w:p w14:paraId="278F17CB" w14:textId="77777777" w:rsidR="000A57E1" w:rsidRPr="008B6389" w:rsidRDefault="000A57E1" w:rsidP="00A37B70">
      <w:pPr>
        <w:pStyle w:val="Ustp"/>
        <w:numPr>
          <w:ilvl w:val="0"/>
          <w:numId w:val="5"/>
        </w:numPr>
        <w:ind w:left="426" w:hanging="426"/>
      </w:pPr>
      <w:r w:rsidRPr="00FC3807">
        <w:t>W przypadku gdy wybór najkorzystniejszej oferty nie nastąpi przed upływem terminu związania</w:t>
      </w:r>
      <w:r w:rsidRPr="008B6389">
        <w:t xml:space="preserve"> ofertą określonego w dokumentach zamówienia, zamawiający przed upływem terminu związania ofertą zwraca się jednokrotnie do wykonawców o wyrażenie zgody na przedłużenie tego terminu o wskazywany przez niego okres, nie dłuższy niż 30 dni.</w:t>
      </w:r>
    </w:p>
    <w:p w14:paraId="278F17CC" w14:textId="77777777" w:rsidR="000A57E1" w:rsidRPr="008B6389" w:rsidRDefault="000A57E1" w:rsidP="00A37B70">
      <w:pPr>
        <w:pStyle w:val="Ustp"/>
        <w:numPr>
          <w:ilvl w:val="0"/>
          <w:numId w:val="5"/>
        </w:numPr>
        <w:ind w:left="426" w:hanging="426"/>
      </w:pPr>
      <w:r w:rsidRPr="008B6389">
        <w:t>Przedłużenie terminu związania ofertą, o którym mowa w ust. 2, wymaga złożenia przez wykonawcę pisemnego oświadczenia o wyrażeniu zgody na przedłużenie terminu związania ofertą.</w:t>
      </w:r>
    </w:p>
    <w:p w14:paraId="278F17CD" w14:textId="77777777" w:rsidR="009C0A6C" w:rsidRPr="008B6389" w:rsidRDefault="009C0A6C" w:rsidP="001F76D7">
      <w:pPr>
        <w:pStyle w:val="rozdzia"/>
        <w:shd w:val="clear" w:color="auto" w:fill="DAEEF3" w:themeFill="accent5" w:themeFillTint="33"/>
        <w:rPr>
          <w:rFonts w:ascii="Arial" w:hAnsi="Arial" w:cs="Arial"/>
        </w:rPr>
      </w:pPr>
      <w:bookmarkStart w:id="10" w:name="_Toc70271591"/>
      <w:r w:rsidRPr="008B6389">
        <w:rPr>
          <w:rFonts w:ascii="Arial" w:hAnsi="Arial" w:cs="Arial"/>
        </w:rPr>
        <w:t>X</w:t>
      </w:r>
      <w:r w:rsidR="00490734">
        <w:rPr>
          <w:rFonts w:ascii="Arial" w:hAnsi="Arial" w:cs="Arial"/>
        </w:rPr>
        <w:t>V</w:t>
      </w:r>
      <w:r w:rsidR="003E5CDE" w:rsidRPr="008B6389">
        <w:rPr>
          <w:rFonts w:ascii="Arial" w:hAnsi="Arial" w:cs="Arial"/>
        </w:rPr>
        <w:t>I</w:t>
      </w:r>
      <w:r w:rsidR="00E9092A" w:rsidRPr="008B6389">
        <w:rPr>
          <w:rFonts w:ascii="Arial" w:hAnsi="Arial" w:cs="Arial"/>
        </w:rPr>
        <w:tab/>
      </w:r>
      <w:r w:rsidRPr="008B6389">
        <w:rPr>
          <w:rFonts w:ascii="Arial" w:hAnsi="Arial" w:cs="Arial"/>
        </w:rPr>
        <w:t>Termin</w:t>
      </w:r>
      <w:r w:rsidR="00256CFF" w:rsidRPr="008B6389">
        <w:rPr>
          <w:rFonts w:ascii="Arial" w:hAnsi="Arial" w:cs="Arial"/>
        </w:rPr>
        <w:t xml:space="preserve"> </w:t>
      </w:r>
      <w:r w:rsidRPr="008B6389">
        <w:rPr>
          <w:rFonts w:ascii="Arial" w:hAnsi="Arial" w:cs="Arial"/>
        </w:rPr>
        <w:t>otwarcia</w:t>
      </w:r>
      <w:r w:rsidR="00256CFF" w:rsidRPr="008B6389">
        <w:rPr>
          <w:rFonts w:ascii="Arial" w:hAnsi="Arial" w:cs="Arial"/>
        </w:rPr>
        <w:t xml:space="preserve"> </w:t>
      </w:r>
      <w:r w:rsidRPr="008B6389">
        <w:rPr>
          <w:rFonts w:ascii="Arial" w:hAnsi="Arial" w:cs="Arial"/>
        </w:rPr>
        <w:t>ofert</w:t>
      </w:r>
      <w:bookmarkEnd w:id="10"/>
    </w:p>
    <w:p w14:paraId="278F17CE" w14:textId="7D1B282A" w:rsidR="00612B3D" w:rsidRPr="00F13545" w:rsidRDefault="009C0A6C" w:rsidP="00E207DE">
      <w:pPr>
        <w:pStyle w:val="Ustp"/>
        <w:numPr>
          <w:ilvl w:val="0"/>
          <w:numId w:val="10"/>
        </w:numPr>
        <w:ind w:left="426" w:hanging="426"/>
      </w:pPr>
      <w:r w:rsidRPr="008B6389">
        <w:t>Otwarcie</w:t>
      </w:r>
      <w:r w:rsidR="00256CFF" w:rsidRPr="008B6389">
        <w:t xml:space="preserve"> </w:t>
      </w:r>
      <w:r w:rsidRPr="008B6389">
        <w:t>ofert</w:t>
      </w:r>
      <w:r w:rsidR="00256CFF" w:rsidRPr="008B6389">
        <w:t xml:space="preserve"> </w:t>
      </w:r>
      <w:r w:rsidRPr="008B6389">
        <w:t>nastąpi</w:t>
      </w:r>
      <w:r w:rsidR="00256CFF" w:rsidRPr="008B6389">
        <w:t xml:space="preserve"> </w:t>
      </w:r>
      <w:r w:rsidRPr="008B6389">
        <w:t>niezwłocznie</w:t>
      </w:r>
      <w:r w:rsidR="00256CFF" w:rsidRPr="008B6389">
        <w:t xml:space="preserve"> </w:t>
      </w:r>
      <w:r w:rsidRPr="008B6389">
        <w:t>po</w:t>
      </w:r>
      <w:r w:rsidR="00256CFF" w:rsidRPr="008B6389">
        <w:t xml:space="preserve"> </w:t>
      </w:r>
      <w:r w:rsidRPr="008B6389">
        <w:t>upływie</w:t>
      </w:r>
      <w:r w:rsidR="00256CFF" w:rsidRPr="008B6389">
        <w:t xml:space="preserve"> </w:t>
      </w:r>
      <w:r w:rsidRPr="008B6389">
        <w:t>terminu</w:t>
      </w:r>
      <w:r w:rsidR="00256CFF" w:rsidRPr="008B6389">
        <w:t xml:space="preserve"> </w:t>
      </w:r>
      <w:r w:rsidRPr="008B6389">
        <w:t>składania</w:t>
      </w:r>
      <w:r w:rsidR="00256CFF" w:rsidRPr="008B6389">
        <w:t xml:space="preserve"> </w:t>
      </w:r>
      <w:r w:rsidRPr="008B6389">
        <w:t>ofert,</w:t>
      </w:r>
      <w:r w:rsidR="00256CFF" w:rsidRPr="008B6389">
        <w:t xml:space="preserve"> </w:t>
      </w:r>
      <w:r w:rsidRPr="008B6389">
        <w:t>tj</w:t>
      </w:r>
      <w:r w:rsidRPr="00A306B2">
        <w:t>.</w:t>
      </w:r>
      <w:r w:rsidR="00256CFF" w:rsidRPr="00A306B2">
        <w:t xml:space="preserve"> </w:t>
      </w:r>
      <w:r w:rsidRPr="00A306B2">
        <w:t>w</w:t>
      </w:r>
      <w:r w:rsidR="00256CFF" w:rsidRPr="00A306B2">
        <w:t xml:space="preserve"> </w:t>
      </w:r>
      <w:r w:rsidRPr="00F13545">
        <w:t>dniu</w:t>
      </w:r>
      <w:r w:rsidR="00256CFF" w:rsidRPr="00F13545">
        <w:t xml:space="preserve"> </w:t>
      </w:r>
      <w:r w:rsidR="00F13545" w:rsidRPr="00F13545">
        <w:rPr>
          <w:b/>
        </w:rPr>
        <w:t>15.11.</w:t>
      </w:r>
      <w:r w:rsidR="00AA2367" w:rsidRPr="00F13545">
        <w:rPr>
          <w:b/>
        </w:rPr>
        <w:t>2023</w:t>
      </w:r>
      <w:r w:rsidR="00256CFF" w:rsidRPr="00F13545">
        <w:rPr>
          <w:b/>
        </w:rPr>
        <w:t xml:space="preserve"> </w:t>
      </w:r>
      <w:r w:rsidRPr="00F13545">
        <w:rPr>
          <w:b/>
        </w:rPr>
        <w:t>r.</w:t>
      </w:r>
      <w:r w:rsidR="00256CFF" w:rsidRPr="00F13545">
        <w:t xml:space="preserve"> </w:t>
      </w:r>
      <w:r w:rsidRPr="00F13545">
        <w:t>roku</w:t>
      </w:r>
      <w:r w:rsidR="00256CFF" w:rsidRPr="00F13545">
        <w:t xml:space="preserve"> </w:t>
      </w:r>
      <w:r w:rsidRPr="00F13545">
        <w:t>o</w:t>
      </w:r>
      <w:r w:rsidR="00256CFF" w:rsidRPr="00F13545">
        <w:t xml:space="preserve"> </w:t>
      </w:r>
      <w:r w:rsidRPr="00F13545">
        <w:t>godz.</w:t>
      </w:r>
      <w:r w:rsidR="00256CFF" w:rsidRPr="00F13545">
        <w:t xml:space="preserve"> </w:t>
      </w:r>
      <w:r w:rsidR="00AA2367" w:rsidRPr="00F13545">
        <w:t>10</w:t>
      </w:r>
      <w:r w:rsidRPr="00F13545">
        <w:t>:</w:t>
      </w:r>
      <w:r w:rsidR="002C33E2" w:rsidRPr="00F13545">
        <w:t>15</w:t>
      </w:r>
      <w:r w:rsidRPr="00F13545">
        <w:t>.</w:t>
      </w:r>
    </w:p>
    <w:p w14:paraId="278F17CF" w14:textId="77777777" w:rsidR="009C0A6C" w:rsidRPr="008B6389" w:rsidRDefault="009C0A6C" w:rsidP="00E207DE">
      <w:pPr>
        <w:pStyle w:val="Ustp"/>
        <w:numPr>
          <w:ilvl w:val="0"/>
          <w:numId w:val="10"/>
        </w:numPr>
        <w:ind w:left="426" w:hanging="426"/>
      </w:pPr>
      <w:r w:rsidRPr="008B6389">
        <w:t>Zamawiający,</w:t>
      </w:r>
      <w:r w:rsidR="00256CFF" w:rsidRPr="008B6389">
        <w:t xml:space="preserve"> </w:t>
      </w:r>
      <w:r w:rsidRPr="008B6389">
        <w:t>najpóźniej</w:t>
      </w:r>
      <w:r w:rsidR="00256CFF" w:rsidRPr="008B6389">
        <w:t xml:space="preserve"> </w:t>
      </w:r>
      <w:r w:rsidRPr="008B6389">
        <w:t>przed</w:t>
      </w:r>
      <w:r w:rsidR="00256CFF" w:rsidRPr="008B6389">
        <w:t xml:space="preserve"> </w:t>
      </w:r>
      <w:r w:rsidRPr="008B6389">
        <w:t>otwarciem</w:t>
      </w:r>
      <w:r w:rsidR="00256CFF" w:rsidRPr="008B6389">
        <w:t xml:space="preserve"> </w:t>
      </w:r>
      <w:r w:rsidRPr="008B6389">
        <w:t>ofert,</w:t>
      </w:r>
      <w:r w:rsidR="00256CFF" w:rsidRPr="008B6389">
        <w:t xml:space="preserve"> </w:t>
      </w:r>
      <w:r w:rsidRPr="008B6389">
        <w:t>udostępni</w:t>
      </w:r>
      <w:r w:rsidR="00256CFF" w:rsidRPr="008B6389">
        <w:t xml:space="preserve"> </w:t>
      </w:r>
      <w:r w:rsidRPr="008B6389">
        <w:t>na</w:t>
      </w:r>
      <w:r w:rsidR="00256CFF" w:rsidRPr="008B6389">
        <w:t xml:space="preserve"> </w:t>
      </w:r>
      <w:r w:rsidRPr="008B6389">
        <w:t>stronie</w:t>
      </w:r>
      <w:r w:rsidR="00256CFF" w:rsidRPr="008B6389">
        <w:t xml:space="preserve"> </w:t>
      </w:r>
      <w:r w:rsidRPr="008B6389">
        <w:t>internetowej</w:t>
      </w:r>
      <w:r w:rsidR="00256CFF" w:rsidRPr="008B6389">
        <w:t xml:space="preserve"> </w:t>
      </w:r>
      <w:r w:rsidRPr="008B6389">
        <w:t>prowadzonego</w:t>
      </w:r>
      <w:r w:rsidR="00256CFF" w:rsidRPr="008B6389">
        <w:t xml:space="preserve"> </w:t>
      </w:r>
      <w:r w:rsidRPr="008B6389">
        <w:t>postępowania</w:t>
      </w:r>
      <w:r w:rsidR="00256CFF" w:rsidRPr="008B6389">
        <w:t xml:space="preserve"> </w:t>
      </w:r>
      <w:r w:rsidR="00612B3D" w:rsidRPr="008B6389">
        <w:t>pod</w:t>
      </w:r>
      <w:r w:rsidR="00256CFF" w:rsidRPr="008B6389">
        <w:t xml:space="preserve"> </w:t>
      </w:r>
      <w:r w:rsidR="004C6F3D">
        <w:t xml:space="preserve">adresem </w:t>
      </w:r>
      <w:r w:rsidRPr="008B6389">
        <w:t>informację</w:t>
      </w:r>
      <w:r w:rsidR="00256CFF" w:rsidRPr="008B6389">
        <w:t xml:space="preserve"> </w:t>
      </w:r>
      <w:r w:rsidRPr="008B6389">
        <w:t>o</w:t>
      </w:r>
      <w:r w:rsidR="00256CFF" w:rsidRPr="008B6389">
        <w:t xml:space="preserve"> </w:t>
      </w:r>
      <w:r w:rsidRPr="008B6389">
        <w:t>kwocie,</w:t>
      </w:r>
      <w:r w:rsidR="00256CFF" w:rsidRPr="008B6389">
        <w:t xml:space="preserve"> </w:t>
      </w:r>
      <w:r w:rsidRPr="008B6389">
        <w:t>jaką</w:t>
      </w:r>
      <w:r w:rsidR="00256CFF" w:rsidRPr="008B6389">
        <w:t xml:space="preserve"> </w:t>
      </w:r>
      <w:r w:rsidRPr="008B6389">
        <w:t>zamierza</w:t>
      </w:r>
      <w:r w:rsidR="00256CFF" w:rsidRPr="008B6389">
        <w:t xml:space="preserve"> </w:t>
      </w:r>
      <w:r w:rsidRPr="008B6389">
        <w:t>przeznaczyć</w:t>
      </w:r>
      <w:r w:rsidR="00256CFF" w:rsidRPr="008B6389">
        <w:t xml:space="preserve"> </w:t>
      </w:r>
      <w:r w:rsidRPr="008B6389">
        <w:t>na</w:t>
      </w:r>
      <w:r w:rsidR="00256CFF" w:rsidRPr="008B6389">
        <w:t xml:space="preserve"> </w:t>
      </w:r>
      <w:r w:rsidRPr="008B6389">
        <w:t>sfinansowanie</w:t>
      </w:r>
      <w:r w:rsidR="00256CFF" w:rsidRPr="008B6389">
        <w:t xml:space="preserve"> </w:t>
      </w:r>
      <w:r w:rsidRPr="008B6389">
        <w:t>zamówienia.</w:t>
      </w:r>
    </w:p>
    <w:p w14:paraId="278F17D0" w14:textId="77777777" w:rsidR="009C0A6C" w:rsidRPr="008B6389" w:rsidRDefault="009C0A6C" w:rsidP="00E207DE">
      <w:pPr>
        <w:pStyle w:val="Ustp"/>
        <w:numPr>
          <w:ilvl w:val="0"/>
          <w:numId w:val="10"/>
        </w:numPr>
        <w:ind w:left="426" w:hanging="426"/>
      </w:pPr>
      <w:r w:rsidRPr="008B6389">
        <w:t>Jeżeli</w:t>
      </w:r>
      <w:r w:rsidR="00256CFF" w:rsidRPr="008B6389">
        <w:t xml:space="preserve"> </w:t>
      </w:r>
      <w:r w:rsidRPr="008B6389">
        <w:t>otwarcie</w:t>
      </w:r>
      <w:r w:rsidR="00256CFF" w:rsidRPr="008B6389">
        <w:t xml:space="preserve"> </w:t>
      </w:r>
      <w:r w:rsidRPr="008B6389">
        <w:t>ofert</w:t>
      </w:r>
      <w:r w:rsidR="00256CFF" w:rsidRPr="008B6389">
        <w:t xml:space="preserve"> </w:t>
      </w:r>
      <w:r w:rsidRPr="008B6389">
        <w:t>następuje</w:t>
      </w:r>
      <w:r w:rsidR="00256CFF" w:rsidRPr="008B6389">
        <w:t xml:space="preserve"> </w:t>
      </w:r>
      <w:r w:rsidRPr="008B6389">
        <w:t>przy</w:t>
      </w:r>
      <w:r w:rsidR="00256CFF" w:rsidRPr="008B6389">
        <w:t xml:space="preserve"> </w:t>
      </w:r>
      <w:r w:rsidRPr="008B6389">
        <w:t>użyciu</w:t>
      </w:r>
      <w:r w:rsidR="00256CFF" w:rsidRPr="008B6389">
        <w:t xml:space="preserve"> </w:t>
      </w:r>
      <w:r w:rsidRPr="008B6389">
        <w:t>systemu</w:t>
      </w:r>
      <w:r w:rsidR="00256CFF" w:rsidRPr="008B6389">
        <w:t xml:space="preserve"> </w:t>
      </w:r>
      <w:r w:rsidRPr="008B6389">
        <w:t>teleinformatycznego,</w:t>
      </w:r>
      <w:r w:rsidR="00256CFF" w:rsidRPr="008B6389">
        <w:t xml:space="preserve"> </w:t>
      </w:r>
      <w:r w:rsidRPr="008B6389">
        <w:t>w</w:t>
      </w:r>
      <w:r w:rsidR="00256CFF" w:rsidRPr="008B6389">
        <w:t xml:space="preserve"> </w:t>
      </w:r>
      <w:r w:rsidRPr="008B6389">
        <w:t>przypadku</w:t>
      </w:r>
      <w:r w:rsidR="00256CFF" w:rsidRPr="008B6389">
        <w:t xml:space="preserve"> </w:t>
      </w:r>
      <w:r w:rsidRPr="008B6389">
        <w:t>awarii</w:t>
      </w:r>
      <w:r w:rsidR="00256CFF" w:rsidRPr="008B6389">
        <w:t xml:space="preserve"> </w:t>
      </w:r>
      <w:r w:rsidRPr="008B6389">
        <w:t>tego</w:t>
      </w:r>
      <w:r w:rsidR="00256CFF" w:rsidRPr="008B6389">
        <w:t xml:space="preserve"> </w:t>
      </w:r>
      <w:r w:rsidRPr="008B6389">
        <w:t>systemu,</w:t>
      </w:r>
      <w:r w:rsidR="00256CFF" w:rsidRPr="008B6389">
        <w:t xml:space="preserve"> </w:t>
      </w:r>
      <w:r w:rsidRPr="008B6389">
        <w:t>która</w:t>
      </w:r>
      <w:r w:rsidR="00256CFF" w:rsidRPr="008B6389">
        <w:t xml:space="preserve"> </w:t>
      </w:r>
      <w:r w:rsidRPr="008B6389">
        <w:t>powoduje</w:t>
      </w:r>
      <w:r w:rsidR="00256CFF" w:rsidRPr="008B6389">
        <w:t xml:space="preserve"> </w:t>
      </w:r>
      <w:r w:rsidRPr="008B6389">
        <w:t>brak</w:t>
      </w:r>
      <w:r w:rsidR="00256CFF" w:rsidRPr="008B6389">
        <w:t xml:space="preserve"> </w:t>
      </w:r>
      <w:r w:rsidRPr="008B6389">
        <w:t>możliwości</w:t>
      </w:r>
      <w:r w:rsidR="00256CFF" w:rsidRPr="008B6389">
        <w:t xml:space="preserve"> </w:t>
      </w:r>
      <w:r w:rsidRPr="008B6389">
        <w:t>otwarcia</w:t>
      </w:r>
      <w:r w:rsidR="00256CFF" w:rsidRPr="008B6389">
        <w:t xml:space="preserve"> </w:t>
      </w:r>
      <w:r w:rsidRPr="008B6389">
        <w:t>ofert</w:t>
      </w:r>
      <w:r w:rsidR="00256CFF" w:rsidRPr="008B6389">
        <w:t xml:space="preserve"> </w:t>
      </w:r>
      <w:r w:rsidRPr="008B6389">
        <w:t>w</w:t>
      </w:r>
      <w:r w:rsidR="00256CFF" w:rsidRPr="008B6389">
        <w:t xml:space="preserve"> </w:t>
      </w:r>
      <w:r w:rsidRPr="008B6389">
        <w:t>terminie</w:t>
      </w:r>
      <w:r w:rsidR="00256CFF" w:rsidRPr="008B6389">
        <w:t xml:space="preserve"> </w:t>
      </w:r>
      <w:r w:rsidRPr="008B6389">
        <w:t>określonym</w:t>
      </w:r>
      <w:r w:rsidR="00256CFF" w:rsidRPr="008B6389">
        <w:t xml:space="preserve"> </w:t>
      </w:r>
      <w:r w:rsidRPr="008B6389">
        <w:t>przez</w:t>
      </w:r>
      <w:r w:rsidR="00256CFF" w:rsidRPr="008B6389">
        <w:t xml:space="preserve"> </w:t>
      </w:r>
      <w:r w:rsidRPr="008B6389">
        <w:t>Zamawiającego,</w:t>
      </w:r>
      <w:r w:rsidR="00256CFF" w:rsidRPr="008B6389">
        <w:t xml:space="preserve"> </w:t>
      </w:r>
      <w:r w:rsidRPr="008B6389">
        <w:t>otwarcie</w:t>
      </w:r>
      <w:r w:rsidR="00256CFF" w:rsidRPr="008B6389">
        <w:t xml:space="preserve"> </w:t>
      </w:r>
      <w:r w:rsidRPr="008B6389">
        <w:t>ofert</w:t>
      </w:r>
      <w:r w:rsidR="00256CFF" w:rsidRPr="008B6389">
        <w:t xml:space="preserve"> </w:t>
      </w:r>
      <w:r w:rsidRPr="008B6389">
        <w:t>nastąpi</w:t>
      </w:r>
      <w:r w:rsidR="00256CFF" w:rsidRPr="008B6389">
        <w:t xml:space="preserve"> </w:t>
      </w:r>
      <w:r w:rsidRPr="008B6389">
        <w:t>niezwłocznie</w:t>
      </w:r>
      <w:r w:rsidR="00256CFF" w:rsidRPr="008B6389">
        <w:t xml:space="preserve"> </w:t>
      </w:r>
      <w:r w:rsidRPr="008B6389">
        <w:t>po</w:t>
      </w:r>
      <w:r w:rsidR="00256CFF" w:rsidRPr="008B6389">
        <w:t xml:space="preserve"> </w:t>
      </w:r>
      <w:r w:rsidRPr="008B6389">
        <w:t>usunięciu</w:t>
      </w:r>
      <w:r w:rsidR="00256CFF" w:rsidRPr="008B6389">
        <w:t xml:space="preserve"> </w:t>
      </w:r>
      <w:r w:rsidRPr="008B6389">
        <w:t>awarii.</w:t>
      </w:r>
      <w:r w:rsidR="00256CFF" w:rsidRPr="008B6389">
        <w:t xml:space="preserve"> </w:t>
      </w:r>
      <w:r w:rsidRPr="008B6389">
        <w:t>Zamawiający</w:t>
      </w:r>
      <w:r w:rsidR="00256CFF" w:rsidRPr="008B6389">
        <w:t xml:space="preserve"> </w:t>
      </w:r>
      <w:r w:rsidRPr="008B6389">
        <w:t>poinformuje</w:t>
      </w:r>
      <w:r w:rsidR="00256CFF" w:rsidRPr="008B6389">
        <w:t xml:space="preserve"> </w:t>
      </w:r>
      <w:r w:rsidRPr="008B6389">
        <w:t>o</w:t>
      </w:r>
      <w:r w:rsidR="00256CFF" w:rsidRPr="008B6389">
        <w:t xml:space="preserve"> </w:t>
      </w:r>
      <w:r w:rsidRPr="008B6389">
        <w:t>zmianie</w:t>
      </w:r>
      <w:r w:rsidR="00256CFF" w:rsidRPr="008B6389">
        <w:t xml:space="preserve"> </w:t>
      </w:r>
      <w:r w:rsidRPr="008B6389">
        <w:t>terminu</w:t>
      </w:r>
      <w:r w:rsidR="00256CFF" w:rsidRPr="008B6389">
        <w:t xml:space="preserve"> </w:t>
      </w:r>
      <w:r w:rsidRPr="008B6389">
        <w:t>otwarcia</w:t>
      </w:r>
      <w:r w:rsidR="00256CFF" w:rsidRPr="008B6389">
        <w:t xml:space="preserve"> </w:t>
      </w:r>
      <w:r w:rsidRPr="008B6389">
        <w:t>ofert</w:t>
      </w:r>
      <w:r w:rsidR="00256CFF" w:rsidRPr="008B6389">
        <w:t xml:space="preserve"> </w:t>
      </w:r>
      <w:r w:rsidRPr="008B6389">
        <w:t>na</w:t>
      </w:r>
      <w:r w:rsidR="00256CFF" w:rsidRPr="008B6389">
        <w:t xml:space="preserve"> </w:t>
      </w:r>
      <w:r w:rsidRPr="008B6389">
        <w:t>stronie</w:t>
      </w:r>
      <w:r w:rsidR="00256CFF" w:rsidRPr="008B6389">
        <w:t xml:space="preserve"> </w:t>
      </w:r>
      <w:r w:rsidRPr="008B6389">
        <w:t>internetowej</w:t>
      </w:r>
      <w:r w:rsidR="00256CFF" w:rsidRPr="008B6389">
        <w:t xml:space="preserve"> </w:t>
      </w:r>
      <w:r w:rsidRPr="008B6389">
        <w:t>prowadzonego</w:t>
      </w:r>
      <w:r w:rsidR="00256CFF" w:rsidRPr="008B6389">
        <w:t xml:space="preserve"> </w:t>
      </w:r>
      <w:r w:rsidRPr="008B6389">
        <w:t>postępowania</w:t>
      </w:r>
      <w:r w:rsidR="00256CFF" w:rsidRPr="008B6389">
        <w:t xml:space="preserve"> </w:t>
      </w:r>
      <w:r w:rsidRPr="008B6389">
        <w:t>(Platformie).</w:t>
      </w:r>
    </w:p>
    <w:p w14:paraId="278F17D1" w14:textId="77777777" w:rsidR="009C0A6C" w:rsidRPr="008B6389" w:rsidRDefault="009C0A6C" w:rsidP="00E207DE">
      <w:pPr>
        <w:pStyle w:val="Ustp"/>
        <w:numPr>
          <w:ilvl w:val="0"/>
          <w:numId w:val="10"/>
        </w:numPr>
        <w:ind w:left="426" w:hanging="426"/>
      </w:pPr>
      <w:r w:rsidRPr="008B6389">
        <w:t>Niezwłocznie</w:t>
      </w:r>
      <w:r w:rsidR="00256CFF" w:rsidRPr="008B6389">
        <w:t xml:space="preserve"> </w:t>
      </w:r>
      <w:r w:rsidRPr="008B6389">
        <w:t>po</w:t>
      </w:r>
      <w:r w:rsidR="00256CFF" w:rsidRPr="008B6389">
        <w:t xml:space="preserve"> </w:t>
      </w:r>
      <w:r w:rsidRPr="008B6389">
        <w:t>otwarciu</w:t>
      </w:r>
      <w:r w:rsidR="00256CFF" w:rsidRPr="008B6389">
        <w:t xml:space="preserve"> </w:t>
      </w:r>
      <w:r w:rsidRPr="008B6389">
        <w:t>ofert</w:t>
      </w:r>
      <w:r w:rsidR="00256CFF" w:rsidRPr="008B6389">
        <w:t xml:space="preserve"> </w:t>
      </w:r>
      <w:r w:rsidRPr="008B6389">
        <w:t>Zamawiający</w:t>
      </w:r>
      <w:r w:rsidR="00256CFF" w:rsidRPr="008B6389">
        <w:t xml:space="preserve"> </w:t>
      </w:r>
      <w:r w:rsidRPr="008B6389">
        <w:t>udostępni</w:t>
      </w:r>
      <w:r w:rsidR="00256CFF" w:rsidRPr="008B6389">
        <w:t xml:space="preserve"> </w:t>
      </w:r>
      <w:r w:rsidRPr="008B6389">
        <w:t>na</w:t>
      </w:r>
      <w:r w:rsidR="00256CFF" w:rsidRPr="008B6389">
        <w:t xml:space="preserve"> </w:t>
      </w:r>
      <w:r w:rsidRPr="008B6389">
        <w:t>stronie</w:t>
      </w:r>
      <w:r w:rsidR="00256CFF" w:rsidRPr="008B6389">
        <w:t xml:space="preserve"> </w:t>
      </w:r>
      <w:r w:rsidRPr="008B6389">
        <w:t>internetowej</w:t>
      </w:r>
      <w:r w:rsidR="00256CFF" w:rsidRPr="008B6389">
        <w:t xml:space="preserve"> </w:t>
      </w:r>
      <w:r w:rsidRPr="008B6389">
        <w:t>prowadzonego</w:t>
      </w:r>
      <w:r w:rsidR="00256CFF" w:rsidRPr="008B6389">
        <w:t xml:space="preserve"> </w:t>
      </w:r>
      <w:r w:rsidRPr="008B6389">
        <w:t>postępowania</w:t>
      </w:r>
      <w:r w:rsidR="00256CFF" w:rsidRPr="008B6389">
        <w:t xml:space="preserve"> </w:t>
      </w:r>
      <w:r w:rsidRPr="008B6389">
        <w:t>informacje</w:t>
      </w:r>
      <w:r w:rsidR="00256CFF" w:rsidRPr="008B6389">
        <w:t xml:space="preserve"> </w:t>
      </w:r>
      <w:r w:rsidRPr="008B6389">
        <w:t>o:</w:t>
      </w:r>
    </w:p>
    <w:p w14:paraId="278F17D2" w14:textId="77777777" w:rsidR="009C0A6C" w:rsidRPr="008B6389" w:rsidRDefault="009C0A6C" w:rsidP="00E207DE">
      <w:pPr>
        <w:pStyle w:val="Punkt"/>
        <w:numPr>
          <w:ilvl w:val="0"/>
          <w:numId w:val="11"/>
        </w:numPr>
        <w:jc w:val="left"/>
        <w:rPr>
          <w:rFonts w:ascii="Arial" w:hAnsi="Arial"/>
        </w:rPr>
      </w:pPr>
      <w:r w:rsidRPr="008B6389">
        <w:rPr>
          <w:rFonts w:ascii="Arial" w:hAnsi="Arial"/>
        </w:rPr>
        <w:t>nazwach</w:t>
      </w:r>
      <w:r w:rsidR="00256CFF" w:rsidRPr="008B6389">
        <w:rPr>
          <w:rFonts w:ascii="Arial" w:hAnsi="Arial"/>
        </w:rPr>
        <w:t xml:space="preserve"> </w:t>
      </w:r>
      <w:r w:rsidRPr="008B6389">
        <w:rPr>
          <w:rFonts w:ascii="Arial" w:hAnsi="Arial"/>
        </w:rPr>
        <w:t>albo</w:t>
      </w:r>
      <w:r w:rsidR="00256CFF" w:rsidRPr="008B6389">
        <w:rPr>
          <w:rFonts w:ascii="Arial" w:hAnsi="Arial"/>
        </w:rPr>
        <w:t xml:space="preserve"> </w:t>
      </w:r>
      <w:r w:rsidRPr="008B6389">
        <w:rPr>
          <w:rFonts w:ascii="Arial" w:hAnsi="Arial"/>
        </w:rPr>
        <w:t>imionach</w:t>
      </w:r>
      <w:r w:rsidR="00256CFF" w:rsidRPr="008B6389">
        <w:rPr>
          <w:rFonts w:ascii="Arial" w:hAnsi="Arial"/>
        </w:rPr>
        <w:t xml:space="preserve"> </w:t>
      </w:r>
      <w:r w:rsidRPr="008B6389">
        <w:rPr>
          <w:rFonts w:ascii="Arial" w:hAnsi="Arial"/>
        </w:rPr>
        <w:t>i</w:t>
      </w:r>
      <w:r w:rsidR="00256CFF" w:rsidRPr="008B6389">
        <w:rPr>
          <w:rFonts w:ascii="Arial" w:hAnsi="Arial"/>
        </w:rPr>
        <w:t xml:space="preserve"> </w:t>
      </w:r>
      <w:r w:rsidRPr="008B6389">
        <w:rPr>
          <w:rFonts w:ascii="Arial" w:hAnsi="Arial"/>
        </w:rPr>
        <w:t>nazwiskach</w:t>
      </w:r>
      <w:r w:rsidR="00256CFF" w:rsidRPr="008B6389">
        <w:rPr>
          <w:rFonts w:ascii="Arial" w:hAnsi="Arial"/>
        </w:rPr>
        <w:t xml:space="preserve"> </w:t>
      </w:r>
      <w:r w:rsidRPr="008B6389">
        <w:rPr>
          <w:rFonts w:ascii="Arial" w:hAnsi="Arial"/>
        </w:rPr>
        <w:t>oraz</w:t>
      </w:r>
      <w:r w:rsidR="00256CFF" w:rsidRPr="008B6389">
        <w:rPr>
          <w:rFonts w:ascii="Arial" w:hAnsi="Arial"/>
        </w:rPr>
        <w:t xml:space="preserve"> </w:t>
      </w:r>
      <w:r w:rsidRPr="008B6389">
        <w:rPr>
          <w:rFonts w:ascii="Arial" w:hAnsi="Arial"/>
        </w:rPr>
        <w:t>siedzibach</w:t>
      </w:r>
      <w:r w:rsidR="00256CFF" w:rsidRPr="008B6389">
        <w:rPr>
          <w:rFonts w:ascii="Arial" w:hAnsi="Arial"/>
        </w:rPr>
        <w:t xml:space="preserve"> </w:t>
      </w:r>
      <w:r w:rsidRPr="008B6389">
        <w:rPr>
          <w:rFonts w:ascii="Arial" w:hAnsi="Arial"/>
        </w:rPr>
        <w:t>lub</w:t>
      </w:r>
      <w:r w:rsidR="00256CFF" w:rsidRPr="008B6389">
        <w:rPr>
          <w:rFonts w:ascii="Arial" w:hAnsi="Arial"/>
        </w:rPr>
        <w:t xml:space="preserve"> </w:t>
      </w:r>
      <w:r w:rsidRPr="008B6389">
        <w:rPr>
          <w:rFonts w:ascii="Arial" w:hAnsi="Arial"/>
        </w:rPr>
        <w:t>miejscach</w:t>
      </w:r>
      <w:r w:rsidR="00256CFF" w:rsidRPr="008B6389">
        <w:rPr>
          <w:rFonts w:ascii="Arial" w:hAnsi="Arial"/>
        </w:rPr>
        <w:t xml:space="preserve"> </w:t>
      </w:r>
      <w:r w:rsidRPr="008B6389">
        <w:rPr>
          <w:rFonts w:ascii="Arial" w:hAnsi="Arial"/>
        </w:rPr>
        <w:t>prowadzonej</w:t>
      </w:r>
      <w:r w:rsidR="00256CFF" w:rsidRPr="008B6389">
        <w:rPr>
          <w:rFonts w:ascii="Arial" w:hAnsi="Arial"/>
        </w:rPr>
        <w:t xml:space="preserve"> </w:t>
      </w:r>
      <w:r w:rsidRPr="008B6389">
        <w:rPr>
          <w:rFonts w:ascii="Arial" w:hAnsi="Arial"/>
        </w:rPr>
        <w:t>działalności</w:t>
      </w:r>
      <w:r w:rsidR="00256CFF" w:rsidRPr="008B6389">
        <w:rPr>
          <w:rFonts w:ascii="Arial" w:hAnsi="Arial"/>
        </w:rPr>
        <w:t xml:space="preserve"> </w:t>
      </w:r>
      <w:r w:rsidRPr="008B6389">
        <w:rPr>
          <w:rFonts w:ascii="Arial" w:hAnsi="Arial"/>
        </w:rPr>
        <w:t>gospodarczej</w:t>
      </w:r>
      <w:r w:rsidR="00256CFF" w:rsidRPr="008B6389">
        <w:rPr>
          <w:rFonts w:ascii="Arial" w:hAnsi="Arial"/>
        </w:rPr>
        <w:t xml:space="preserve"> </w:t>
      </w:r>
      <w:r w:rsidRPr="008B6389">
        <w:rPr>
          <w:rFonts w:ascii="Arial" w:hAnsi="Arial"/>
        </w:rPr>
        <w:t>albo</w:t>
      </w:r>
      <w:r w:rsidR="00256CFF" w:rsidRPr="008B6389">
        <w:rPr>
          <w:rFonts w:ascii="Arial" w:hAnsi="Arial"/>
        </w:rPr>
        <w:t xml:space="preserve"> </w:t>
      </w:r>
      <w:r w:rsidRPr="008B6389">
        <w:rPr>
          <w:rFonts w:ascii="Arial" w:hAnsi="Arial"/>
        </w:rPr>
        <w:t>miejscach</w:t>
      </w:r>
      <w:r w:rsidR="00256CFF" w:rsidRPr="008B6389">
        <w:rPr>
          <w:rFonts w:ascii="Arial" w:hAnsi="Arial"/>
        </w:rPr>
        <w:t xml:space="preserve"> </w:t>
      </w:r>
      <w:r w:rsidRPr="008B6389">
        <w:rPr>
          <w:rFonts w:ascii="Arial" w:hAnsi="Arial"/>
        </w:rPr>
        <w:t>zamieszkania</w:t>
      </w:r>
      <w:r w:rsidR="00256CFF" w:rsidRPr="008B6389">
        <w:rPr>
          <w:rFonts w:ascii="Arial" w:hAnsi="Arial"/>
        </w:rPr>
        <w:t xml:space="preserve"> </w:t>
      </w:r>
      <w:r w:rsidRPr="008B6389">
        <w:rPr>
          <w:rFonts w:ascii="Arial" w:hAnsi="Arial"/>
        </w:rPr>
        <w:t>wykonawców,</w:t>
      </w:r>
      <w:r w:rsidR="00256CFF" w:rsidRPr="008B6389">
        <w:rPr>
          <w:rFonts w:ascii="Arial" w:hAnsi="Arial"/>
        </w:rPr>
        <w:t xml:space="preserve"> </w:t>
      </w:r>
      <w:r w:rsidRPr="008B6389">
        <w:rPr>
          <w:rFonts w:ascii="Arial" w:hAnsi="Arial"/>
        </w:rPr>
        <w:t>których</w:t>
      </w:r>
      <w:r w:rsidR="00256CFF" w:rsidRPr="008B6389">
        <w:rPr>
          <w:rFonts w:ascii="Arial" w:hAnsi="Arial"/>
        </w:rPr>
        <w:t xml:space="preserve"> </w:t>
      </w:r>
      <w:r w:rsidRPr="008B6389">
        <w:rPr>
          <w:rFonts w:ascii="Arial" w:hAnsi="Arial"/>
        </w:rPr>
        <w:t>oferty</w:t>
      </w:r>
      <w:r w:rsidR="00256CFF" w:rsidRPr="008B6389">
        <w:rPr>
          <w:rFonts w:ascii="Arial" w:hAnsi="Arial"/>
        </w:rPr>
        <w:t xml:space="preserve"> </w:t>
      </w:r>
      <w:r w:rsidRPr="008B6389">
        <w:rPr>
          <w:rFonts w:ascii="Arial" w:hAnsi="Arial"/>
        </w:rPr>
        <w:t>zostały</w:t>
      </w:r>
      <w:r w:rsidR="00256CFF" w:rsidRPr="008B6389">
        <w:rPr>
          <w:rFonts w:ascii="Arial" w:hAnsi="Arial"/>
        </w:rPr>
        <w:t xml:space="preserve"> </w:t>
      </w:r>
      <w:r w:rsidRPr="008B6389">
        <w:rPr>
          <w:rFonts w:ascii="Arial" w:hAnsi="Arial"/>
        </w:rPr>
        <w:t>otwarte;</w:t>
      </w:r>
      <w:r w:rsidR="00256CFF" w:rsidRPr="008B6389">
        <w:rPr>
          <w:rFonts w:ascii="Arial" w:hAnsi="Arial"/>
        </w:rPr>
        <w:t xml:space="preserve"> </w:t>
      </w:r>
    </w:p>
    <w:p w14:paraId="278F17D3" w14:textId="77777777" w:rsidR="009C0A6C" w:rsidRPr="008B6389" w:rsidRDefault="009C0A6C" w:rsidP="00E207DE">
      <w:pPr>
        <w:pStyle w:val="Punkt"/>
        <w:numPr>
          <w:ilvl w:val="0"/>
          <w:numId w:val="11"/>
        </w:numPr>
        <w:jc w:val="left"/>
        <w:rPr>
          <w:rFonts w:ascii="Arial" w:hAnsi="Arial"/>
          <w:sz w:val="25"/>
        </w:rPr>
      </w:pPr>
      <w:r w:rsidRPr="008B6389">
        <w:rPr>
          <w:rFonts w:ascii="Arial" w:hAnsi="Arial"/>
        </w:rPr>
        <w:t>cenach</w:t>
      </w:r>
      <w:r w:rsidR="00256CFF" w:rsidRPr="008B6389">
        <w:rPr>
          <w:rFonts w:ascii="Arial" w:hAnsi="Arial"/>
        </w:rPr>
        <w:t xml:space="preserve"> </w:t>
      </w:r>
      <w:r w:rsidRPr="008B6389">
        <w:rPr>
          <w:rFonts w:ascii="Arial" w:hAnsi="Arial"/>
        </w:rPr>
        <w:t>lub</w:t>
      </w:r>
      <w:r w:rsidR="00256CFF" w:rsidRPr="008B6389">
        <w:rPr>
          <w:rFonts w:ascii="Arial" w:hAnsi="Arial"/>
        </w:rPr>
        <w:t xml:space="preserve"> </w:t>
      </w:r>
      <w:r w:rsidRPr="008B6389">
        <w:rPr>
          <w:rFonts w:ascii="Arial" w:hAnsi="Arial"/>
        </w:rPr>
        <w:t>kosztach</w:t>
      </w:r>
      <w:r w:rsidR="00256CFF" w:rsidRPr="008B6389">
        <w:rPr>
          <w:rFonts w:ascii="Arial" w:hAnsi="Arial"/>
        </w:rPr>
        <w:t xml:space="preserve"> </w:t>
      </w:r>
      <w:r w:rsidRPr="008B6389">
        <w:rPr>
          <w:rFonts w:ascii="Arial" w:hAnsi="Arial"/>
        </w:rPr>
        <w:t>zawartych</w:t>
      </w:r>
      <w:r w:rsidR="00256CFF" w:rsidRPr="008B6389">
        <w:rPr>
          <w:rFonts w:ascii="Arial" w:hAnsi="Arial"/>
        </w:rPr>
        <w:t xml:space="preserve"> </w:t>
      </w:r>
      <w:r w:rsidRPr="008B6389">
        <w:rPr>
          <w:rFonts w:ascii="Arial" w:hAnsi="Arial"/>
        </w:rPr>
        <w:t>w</w:t>
      </w:r>
      <w:r w:rsidR="00256CFF" w:rsidRPr="008B6389">
        <w:rPr>
          <w:rFonts w:ascii="Arial" w:hAnsi="Arial"/>
        </w:rPr>
        <w:t xml:space="preserve"> </w:t>
      </w:r>
      <w:r w:rsidRPr="008B6389">
        <w:rPr>
          <w:rFonts w:ascii="Arial" w:hAnsi="Arial"/>
        </w:rPr>
        <w:t>ofertach</w:t>
      </w:r>
      <w:r w:rsidRPr="008B6389">
        <w:rPr>
          <w:rFonts w:ascii="Arial" w:hAnsi="Arial"/>
          <w:sz w:val="25"/>
        </w:rPr>
        <w:t>.</w:t>
      </w:r>
    </w:p>
    <w:p w14:paraId="278F17D4" w14:textId="77777777" w:rsidR="003E5CDE" w:rsidRPr="008B6389" w:rsidRDefault="003E5CDE" w:rsidP="001F76D7">
      <w:pPr>
        <w:pStyle w:val="rozdzia"/>
        <w:shd w:val="clear" w:color="auto" w:fill="DAEEF3" w:themeFill="accent5" w:themeFillTint="33"/>
        <w:rPr>
          <w:rFonts w:ascii="Arial" w:hAnsi="Arial" w:cs="Arial"/>
        </w:rPr>
      </w:pPr>
      <w:bookmarkStart w:id="11" w:name="_Toc70271592"/>
      <w:r w:rsidRPr="008B6389">
        <w:rPr>
          <w:rFonts w:ascii="Arial" w:hAnsi="Arial" w:cs="Arial"/>
        </w:rPr>
        <w:lastRenderedPageBreak/>
        <w:t>X</w:t>
      </w:r>
      <w:r w:rsidR="00364A76">
        <w:rPr>
          <w:rFonts w:ascii="Arial" w:hAnsi="Arial" w:cs="Arial"/>
        </w:rPr>
        <w:t>VII</w:t>
      </w:r>
      <w:r w:rsidR="00E9092A" w:rsidRPr="008B6389">
        <w:rPr>
          <w:rFonts w:ascii="Arial" w:hAnsi="Arial" w:cs="Arial"/>
        </w:rPr>
        <w:tab/>
      </w:r>
      <w:r w:rsidRPr="008B6389">
        <w:rPr>
          <w:rFonts w:ascii="Arial" w:hAnsi="Arial" w:cs="Arial"/>
        </w:rPr>
        <w:t>Opis</w:t>
      </w:r>
      <w:r w:rsidR="00256CFF" w:rsidRPr="008B6389">
        <w:rPr>
          <w:rFonts w:ascii="Arial" w:hAnsi="Arial" w:cs="Arial"/>
        </w:rPr>
        <w:t xml:space="preserve"> </w:t>
      </w:r>
      <w:r w:rsidRPr="008B6389">
        <w:rPr>
          <w:rFonts w:ascii="Arial" w:hAnsi="Arial" w:cs="Arial"/>
        </w:rPr>
        <w:t>sposobu</w:t>
      </w:r>
      <w:r w:rsidR="00256CFF" w:rsidRPr="008B6389">
        <w:rPr>
          <w:rFonts w:ascii="Arial" w:hAnsi="Arial" w:cs="Arial"/>
        </w:rPr>
        <w:t xml:space="preserve"> </w:t>
      </w:r>
      <w:r w:rsidRPr="008B6389">
        <w:rPr>
          <w:rFonts w:ascii="Arial" w:hAnsi="Arial" w:cs="Arial"/>
        </w:rPr>
        <w:t>obliczania</w:t>
      </w:r>
      <w:r w:rsidR="00256CFF" w:rsidRPr="008B6389">
        <w:rPr>
          <w:rFonts w:ascii="Arial" w:hAnsi="Arial" w:cs="Arial"/>
        </w:rPr>
        <w:t xml:space="preserve"> </w:t>
      </w:r>
      <w:r w:rsidRPr="008B6389">
        <w:rPr>
          <w:rFonts w:ascii="Arial" w:hAnsi="Arial" w:cs="Arial"/>
        </w:rPr>
        <w:t>ceny</w:t>
      </w:r>
      <w:bookmarkEnd w:id="11"/>
    </w:p>
    <w:p w14:paraId="278F17D5" w14:textId="77777777" w:rsidR="003E5CDE" w:rsidRPr="008B6389" w:rsidRDefault="003E5CDE" w:rsidP="00E207DE">
      <w:pPr>
        <w:pStyle w:val="Ustp"/>
        <w:numPr>
          <w:ilvl w:val="0"/>
          <w:numId w:val="12"/>
        </w:numPr>
        <w:ind w:left="426" w:hanging="426"/>
      </w:pPr>
      <w:r w:rsidRPr="008B6389">
        <w:t>Wykonawca</w:t>
      </w:r>
      <w:r w:rsidR="00256CFF" w:rsidRPr="008B6389">
        <w:t xml:space="preserve"> </w:t>
      </w:r>
      <w:r w:rsidRPr="008B6389">
        <w:t>poda</w:t>
      </w:r>
      <w:r w:rsidR="00256CFF" w:rsidRPr="008B6389">
        <w:t xml:space="preserve"> </w:t>
      </w:r>
      <w:r w:rsidRPr="008B6389">
        <w:t>cenę</w:t>
      </w:r>
      <w:r w:rsidR="00256CFF" w:rsidRPr="008B6389">
        <w:t xml:space="preserve"> </w:t>
      </w:r>
      <w:r w:rsidRPr="008B6389">
        <w:t>oferty</w:t>
      </w:r>
      <w:r w:rsidR="00256CFF" w:rsidRPr="008B6389">
        <w:t xml:space="preserve"> </w:t>
      </w:r>
      <w:r w:rsidRPr="008B6389">
        <w:t>w</w:t>
      </w:r>
      <w:r w:rsidR="00256CFF" w:rsidRPr="008B6389">
        <w:t xml:space="preserve"> </w:t>
      </w:r>
      <w:r w:rsidRPr="008B6389">
        <w:t>Formularzu</w:t>
      </w:r>
      <w:r w:rsidR="00256CFF" w:rsidRPr="008B6389">
        <w:t xml:space="preserve"> </w:t>
      </w:r>
      <w:r w:rsidRPr="008B6389">
        <w:t>Ofertowym</w:t>
      </w:r>
      <w:r w:rsidR="00256CFF" w:rsidRPr="008B6389">
        <w:t xml:space="preserve"> </w:t>
      </w:r>
      <w:r w:rsidRPr="008B6389">
        <w:t>sporządzonym</w:t>
      </w:r>
      <w:r w:rsidR="00256CFF" w:rsidRPr="008B6389">
        <w:t xml:space="preserve"> </w:t>
      </w:r>
      <w:r w:rsidRPr="008B6389">
        <w:t>według</w:t>
      </w:r>
      <w:r w:rsidR="00256CFF" w:rsidRPr="008B6389">
        <w:t xml:space="preserve"> </w:t>
      </w:r>
      <w:r w:rsidRPr="008B6389">
        <w:t>wzoru</w:t>
      </w:r>
      <w:r w:rsidR="00256CFF" w:rsidRPr="008B6389">
        <w:t xml:space="preserve"> </w:t>
      </w:r>
      <w:r w:rsidRPr="008B6389">
        <w:t>stanowiącego</w:t>
      </w:r>
      <w:r w:rsidR="00256CFF" w:rsidRPr="008B6389">
        <w:t xml:space="preserve"> </w:t>
      </w:r>
      <w:r w:rsidRPr="00364A76">
        <w:rPr>
          <w:b/>
        </w:rPr>
        <w:t>Załącznik</w:t>
      </w:r>
      <w:r w:rsidR="00256CFF" w:rsidRPr="00364A76">
        <w:rPr>
          <w:b/>
        </w:rPr>
        <w:t xml:space="preserve"> </w:t>
      </w:r>
      <w:r w:rsidRPr="00364A76">
        <w:rPr>
          <w:b/>
        </w:rPr>
        <w:t>Nr</w:t>
      </w:r>
      <w:r w:rsidR="00256CFF" w:rsidRPr="00364A76">
        <w:rPr>
          <w:b/>
        </w:rPr>
        <w:t xml:space="preserve"> </w:t>
      </w:r>
      <w:r w:rsidR="00795C18" w:rsidRPr="00364A76">
        <w:rPr>
          <w:b/>
        </w:rPr>
        <w:t>1</w:t>
      </w:r>
      <w:r w:rsidR="00256CFF" w:rsidRPr="00364A76">
        <w:rPr>
          <w:b/>
        </w:rPr>
        <w:t xml:space="preserve"> </w:t>
      </w:r>
      <w:r w:rsidRPr="00364A76">
        <w:rPr>
          <w:b/>
        </w:rPr>
        <w:t>do</w:t>
      </w:r>
      <w:r w:rsidR="00256CFF" w:rsidRPr="00364A76">
        <w:rPr>
          <w:b/>
        </w:rPr>
        <w:t xml:space="preserve"> </w:t>
      </w:r>
      <w:r w:rsidRPr="00364A76">
        <w:rPr>
          <w:b/>
        </w:rPr>
        <w:t>SWZ</w:t>
      </w:r>
      <w:r w:rsidRPr="008B6389">
        <w:t>,</w:t>
      </w:r>
      <w:r w:rsidR="00256CFF" w:rsidRPr="008B6389">
        <w:t xml:space="preserve"> </w:t>
      </w:r>
      <w:r w:rsidRPr="008B6389">
        <w:t>jako</w:t>
      </w:r>
      <w:r w:rsidR="00256CFF" w:rsidRPr="008B6389">
        <w:t xml:space="preserve"> </w:t>
      </w:r>
      <w:r w:rsidRPr="008B6389">
        <w:t>cenę</w:t>
      </w:r>
      <w:r w:rsidR="00364A76">
        <w:t xml:space="preserve"> </w:t>
      </w:r>
      <w:r w:rsidRPr="008B6389">
        <w:t>brutto</w:t>
      </w:r>
      <w:r w:rsidR="00256CFF" w:rsidRPr="008B6389">
        <w:t xml:space="preserve"> </w:t>
      </w:r>
      <w:r w:rsidRPr="008B6389">
        <w:t>[z</w:t>
      </w:r>
      <w:r w:rsidR="00256CFF" w:rsidRPr="008B6389">
        <w:t xml:space="preserve"> </w:t>
      </w:r>
      <w:r w:rsidRPr="008B6389">
        <w:t>uwzględnieniem</w:t>
      </w:r>
      <w:r w:rsidR="00256CFF" w:rsidRPr="008B6389">
        <w:t xml:space="preserve"> </w:t>
      </w:r>
      <w:r w:rsidRPr="008B6389">
        <w:t>kwoty</w:t>
      </w:r>
      <w:r w:rsidR="00256CFF" w:rsidRPr="008B6389">
        <w:t xml:space="preserve"> </w:t>
      </w:r>
      <w:r w:rsidRPr="008B6389">
        <w:t>podatku</w:t>
      </w:r>
      <w:r w:rsidR="00256CFF" w:rsidRPr="008B6389">
        <w:t xml:space="preserve"> </w:t>
      </w:r>
      <w:r w:rsidRPr="008B6389">
        <w:t>od</w:t>
      </w:r>
      <w:r w:rsidR="00256CFF" w:rsidRPr="008B6389">
        <w:t xml:space="preserve"> </w:t>
      </w:r>
      <w:r w:rsidRPr="008B6389">
        <w:t>towarów</w:t>
      </w:r>
      <w:r w:rsidR="00256CFF" w:rsidRPr="008B6389">
        <w:t xml:space="preserve"> </w:t>
      </w:r>
      <w:r w:rsidRPr="008B6389">
        <w:t>i</w:t>
      </w:r>
      <w:r w:rsidR="00256CFF" w:rsidRPr="008B6389">
        <w:t xml:space="preserve"> </w:t>
      </w:r>
      <w:r w:rsidRPr="008B6389">
        <w:t>usług</w:t>
      </w:r>
      <w:r w:rsidR="00256CFF" w:rsidRPr="008B6389">
        <w:t xml:space="preserve"> </w:t>
      </w:r>
      <w:r w:rsidRPr="008B6389">
        <w:t>(VAT)].</w:t>
      </w:r>
    </w:p>
    <w:p w14:paraId="278F17D6" w14:textId="77777777" w:rsidR="003E5CDE" w:rsidRDefault="003E5CDE" w:rsidP="00E207DE">
      <w:pPr>
        <w:pStyle w:val="Ustp"/>
        <w:numPr>
          <w:ilvl w:val="0"/>
          <w:numId w:val="12"/>
        </w:numPr>
        <w:ind w:left="426" w:hanging="426"/>
      </w:pPr>
      <w:r w:rsidRPr="008B6389">
        <w:t>Cen</w:t>
      </w:r>
      <w:r w:rsidR="0008469A">
        <w:t>a</w:t>
      </w:r>
      <w:r w:rsidR="00256CFF" w:rsidRPr="008B6389">
        <w:t xml:space="preserve"> </w:t>
      </w:r>
      <w:r w:rsidRPr="008B6389">
        <w:t>oferty</w:t>
      </w:r>
      <w:r w:rsidR="00256CFF" w:rsidRPr="008B6389">
        <w:t xml:space="preserve"> </w:t>
      </w:r>
      <w:r w:rsidRPr="008B6389">
        <w:t>brutto</w:t>
      </w:r>
      <w:r w:rsidR="00256CFF" w:rsidRPr="008B6389">
        <w:t xml:space="preserve"> </w:t>
      </w:r>
      <w:r w:rsidRPr="008B6389">
        <w:t>za</w:t>
      </w:r>
      <w:r w:rsidR="00256CFF" w:rsidRPr="008B6389">
        <w:t xml:space="preserve"> </w:t>
      </w:r>
      <w:r w:rsidRPr="008B6389">
        <w:t>przedmiot</w:t>
      </w:r>
      <w:r w:rsidR="00256CFF" w:rsidRPr="008B6389">
        <w:t xml:space="preserve"> </w:t>
      </w:r>
      <w:r w:rsidRPr="008B6389">
        <w:t>zamówienia</w:t>
      </w:r>
      <w:r w:rsidR="00256CFF" w:rsidRPr="008B6389">
        <w:t xml:space="preserve"> </w:t>
      </w:r>
      <w:r w:rsidRPr="008B6389">
        <w:t>jest</w:t>
      </w:r>
      <w:r w:rsidR="00256CFF" w:rsidRPr="008B6389">
        <w:t xml:space="preserve"> </w:t>
      </w:r>
      <w:r w:rsidRPr="008B6389">
        <w:t>ceną</w:t>
      </w:r>
      <w:r w:rsidR="00256CFF" w:rsidRPr="008B6389">
        <w:t xml:space="preserve"> </w:t>
      </w:r>
      <w:r w:rsidRPr="008B6389">
        <w:t>ryczałtową,</w:t>
      </w:r>
      <w:r w:rsidR="00256CFF" w:rsidRPr="008B6389">
        <w:t xml:space="preserve"> </w:t>
      </w:r>
      <w:r w:rsidRPr="008B6389">
        <w:t>obejmującą</w:t>
      </w:r>
      <w:r w:rsidR="00256CFF" w:rsidRPr="008B6389">
        <w:t xml:space="preserve"> </w:t>
      </w:r>
      <w:r w:rsidRPr="008B6389">
        <w:t>koszt</w:t>
      </w:r>
      <w:r w:rsidR="00256CFF" w:rsidRPr="008B6389">
        <w:t xml:space="preserve"> </w:t>
      </w:r>
      <w:r w:rsidRPr="008B6389">
        <w:t>wykonania</w:t>
      </w:r>
      <w:r w:rsidR="00256CFF" w:rsidRPr="008B6389">
        <w:t xml:space="preserve"> </w:t>
      </w:r>
      <w:r w:rsidRPr="008B6389">
        <w:t>całego</w:t>
      </w:r>
      <w:r w:rsidR="00256CFF" w:rsidRPr="008B6389">
        <w:t xml:space="preserve"> </w:t>
      </w:r>
      <w:r w:rsidRPr="008B6389">
        <w:t>zakresu</w:t>
      </w:r>
      <w:r w:rsidR="00256CFF" w:rsidRPr="008B6389">
        <w:t xml:space="preserve"> </w:t>
      </w:r>
      <w:r w:rsidRPr="008B6389">
        <w:t>zamówienia</w:t>
      </w:r>
      <w:r w:rsidR="00256CFF" w:rsidRPr="008B6389">
        <w:t xml:space="preserve"> </w:t>
      </w:r>
      <w:r w:rsidRPr="008B6389">
        <w:t>opisanego</w:t>
      </w:r>
      <w:r w:rsidR="00256CFF" w:rsidRPr="008B6389">
        <w:t xml:space="preserve"> </w:t>
      </w:r>
      <w:r w:rsidRPr="008B6389">
        <w:t>w</w:t>
      </w:r>
      <w:r w:rsidR="00256CFF" w:rsidRPr="008B6389">
        <w:t xml:space="preserve"> </w:t>
      </w:r>
      <w:r w:rsidRPr="008B6389">
        <w:t>niniejszej</w:t>
      </w:r>
      <w:r w:rsidR="00256CFF" w:rsidRPr="008B6389">
        <w:t xml:space="preserve"> </w:t>
      </w:r>
      <w:r w:rsidRPr="008B6389">
        <w:t>SWZ</w:t>
      </w:r>
      <w:r w:rsidR="00256CFF" w:rsidRPr="008B6389">
        <w:t xml:space="preserve"> </w:t>
      </w:r>
      <w:r w:rsidRPr="008B6389">
        <w:t>i</w:t>
      </w:r>
      <w:r w:rsidR="00256CFF" w:rsidRPr="008B6389">
        <w:t xml:space="preserve"> </w:t>
      </w:r>
      <w:r w:rsidRPr="008B6389">
        <w:t>jej</w:t>
      </w:r>
      <w:r w:rsidR="00256CFF" w:rsidRPr="008B6389">
        <w:t xml:space="preserve"> </w:t>
      </w:r>
      <w:r w:rsidRPr="008B6389">
        <w:t>załącznikach.</w:t>
      </w:r>
    </w:p>
    <w:p w14:paraId="278F17D7" w14:textId="77777777" w:rsidR="00364A76" w:rsidRPr="008B6389" w:rsidRDefault="00364A76" w:rsidP="00E207DE">
      <w:pPr>
        <w:pStyle w:val="Ustp"/>
        <w:numPr>
          <w:ilvl w:val="0"/>
          <w:numId w:val="12"/>
        </w:numPr>
        <w:ind w:left="426" w:hanging="426"/>
      </w:pPr>
      <w:r w:rsidRPr="008B6389">
        <w:t>Ceny wskazane przez Wykonawcę muszą być podane w PLN cyfrowo w zaokrągleniu do dwóch miejsc po przecinku (groszy). Zasada zaokrąglenia – poniżej 5 należy końcówkę pominąć, powyżej i równe 5 należy zaokrąglić w górę.</w:t>
      </w:r>
    </w:p>
    <w:p w14:paraId="278F17D8" w14:textId="77777777" w:rsidR="00364A76" w:rsidRPr="008B6389" w:rsidRDefault="00364A76" w:rsidP="00E207DE">
      <w:pPr>
        <w:pStyle w:val="Ustp"/>
        <w:numPr>
          <w:ilvl w:val="0"/>
          <w:numId w:val="12"/>
        </w:numPr>
        <w:ind w:left="426" w:hanging="426"/>
      </w:pPr>
      <w:r w:rsidRPr="008B6389">
        <w:t>Rozliczenia pomiędzy Wykonawcą, a Zamawiającym będą dokonywane w złotych polskich (PLN).</w:t>
      </w:r>
    </w:p>
    <w:p w14:paraId="278F17D9" w14:textId="77777777" w:rsidR="003E5CDE" w:rsidRPr="008B6389" w:rsidRDefault="003E5CDE" w:rsidP="00E207DE">
      <w:pPr>
        <w:pStyle w:val="Ustp"/>
        <w:numPr>
          <w:ilvl w:val="0"/>
          <w:numId w:val="12"/>
        </w:numPr>
        <w:ind w:left="426" w:hanging="426"/>
      </w:pPr>
      <w:r w:rsidRPr="008B6389">
        <w:t>Wykonawca,</w:t>
      </w:r>
      <w:r w:rsidR="00256CFF" w:rsidRPr="008B6389">
        <w:t xml:space="preserve"> </w:t>
      </w:r>
      <w:r w:rsidRPr="008B6389">
        <w:t>uwzględniając</w:t>
      </w:r>
      <w:r w:rsidR="00256CFF" w:rsidRPr="008B6389">
        <w:t xml:space="preserve"> </w:t>
      </w:r>
      <w:r w:rsidRPr="008B6389">
        <w:t>wszystkie</w:t>
      </w:r>
      <w:r w:rsidR="00256CFF" w:rsidRPr="008B6389">
        <w:t xml:space="preserve"> </w:t>
      </w:r>
      <w:r w:rsidRPr="008B6389">
        <w:t>wymogi,</w:t>
      </w:r>
      <w:r w:rsidR="00256CFF" w:rsidRPr="008B6389">
        <w:t xml:space="preserve"> </w:t>
      </w:r>
      <w:r w:rsidRPr="008B6389">
        <w:t>o</w:t>
      </w:r>
      <w:r w:rsidR="00256CFF" w:rsidRPr="008B6389">
        <w:t xml:space="preserve"> </w:t>
      </w:r>
      <w:r w:rsidRPr="008B6389">
        <w:t>których</w:t>
      </w:r>
      <w:r w:rsidR="00256CFF" w:rsidRPr="008B6389">
        <w:t xml:space="preserve"> </w:t>
      </w:r>
      <w:r w:rsidRPr="008B6389">
        <w:t>mowa</w:t>
      </w:r>
      <w:r w:rsidR="00256CFF" w:rsidRPr="008B6389">
        <w:t xml:space="preserve"> </w:t>
      </w:r>
      <w:r w:rsidRPr="008B6389">
        <w:t>w</w:t>
      </w:r>
      <w:r w:rsidR="00256CFF" w:rsidRPr="008B6389">
        <w:t xml:space="preserve"> </w:t>
      </w:r>
      <w:r w:rsidRPr="008B6389">
        <w:t>SWZ,</w:t>
      </w:r>
      <w:r w:rsidR="00256CFF" w:rsidRPr="008B6389">
        <w:t xml:space="preserve"> </w:t>
      </w:r>
      <w:r w:rsidRPr="008B6389">
        <w:t>zobowiązany</w:t>
      </w:r>
      <w:r w:rsidR="00256CFF" w:rsidRPr="008B6389">
        <w:t xml:space="preserve"> </w:t>
      </w:r>
      <w:r w:rsidRPr="008B6389">
        <w:t>jest</w:t>
      </w:r>
      <w:r w:rsidR="00256CFF" w:rsidRPr="008B6389">
        <w:t xml:space="preserve"> </w:t>
      </w:r>
      <w:r w:rsidRPr="008B6389">
        <w:t>w</w:t>
      </w:r>
      <w:r w:rsidR="00256CFF" w:rsidRPr="008B6389">
        <w:t xml:space="preserve"> </w:t>
      </w:r>
      <w:r w:rsidRPr="008B6389">
        <w:t>cenie</w:t>
      </w:r>
      <w:r w:rsidR="00256CFF" w:rsidRPr="008B6389">
        <w:t xml:space="preserve"> </w:t>
      </w:r>
      <w:r w:rsidRPr="008B6389">
        <w:t>brutto</w:t>
      </w:r>
      <w:r w:rsidR="00256CFF" w:rsidRPr="008B6389">
        <w:t xml:space="preserve"> </w:t>
      </w:r>
      <w:r w:rsidRPr="008B6389">
        <w:t>ująć</w:t>
      </w:r>
      <w:r w:rsidR="00256CFF" w:rsidRPr="008B6389">
        <w:t xml:space="preserve"> </w:t>
      </w:r>
      <w:r w:rsidRPr="008B6389">
        <w:t>wszelkie</w:t>
      </w:r>
      <w:r w:rsidR="00256CFF" w:rsidRPr="008B6389">
        <w:t xml:space="preserve"> </w:t>
      </w:r>
      <w:r w:rsidRPr="008B6389">
        <w:t>koszty</w:t>
      </w:r>
      <w:r w:rsidR="00256CFF" w:rsidRPr="008B6389">
        <w:t xml:space="preserve"> </w:t>
      </w:r>
      <w:r w:rsidRPr="008B6389">
        <w:t>niezbędne</w:t>
      </w:r>
      <w:r w:rsidR="00256CFF" w:rsidRPr="008B6389">
        <w:t xml:space="preserve"> </w:t>
      </w:r>
      <w:r w:rsidRPr="008B6389">
        <w:t>dla</w:t>
      </w:r>
      <w:r w:rsidR="00256CFF" w:rsidRPr="008B6389">
        <w:t xml:space="preserve"> </w:t>
      </w:r>
      <w:r w:rsidRPr="008B6389">
        <w:t>prawidłowego</w:t>
      </w:r>
      <w:r w:rsidR="00256CFF" w:rsidRPr="008B6389">
        <w:t xml:space="preserve"> </w:t>
      </w:r>
      <w:r w:rsidRPr="008B6389">
        <w:t>oraz</w:t>
      </w:r>
      <w:r w:rsidR="00256CFF" w:rsidRPr="008B6389">
        <w:t xml:space="preserve"> </w:t>
      </w:r>
      <w:r w:rsidRPr="008B6389">
        <w:t>pełnego</w:t>
      </w:r>
      <w:r w:rsidR="00256CFF" w:rsidRPr="008B6389">
        <w:t xml:space="preserve"> </w:t>
      </w:r>
      <w:r w:rsidRPr="008B6389">
        <w:t>wykonania</w:t>
      </w:r>
      <w:r w:rsidR="00256CFF" w:rsidRPr="008B6389">
        <w:t xml:space="preserve"> </w:t>
      </w:r>
      <w:r w:rsidRPr="008B6389">
        <w:t>przedmiotu</w:t>
      </w:r>
      <w:r w:rsidR="00256CFF" w:rsidRPr="008B6389">
        <w:t xml:space="preserve"> </w:t>
      </w:r>
      <w:r w:rsidRPr="008B6389">
        <w:t>zamówienia,</w:t>
      </w:r>
      <w:r w:rsidR="00256CFF" w:rsidRPr="008B6389">
        <w:t xml:space="preserve"> </w:t>
      </w:r>
      <w:r w:rsidRPr="008B6389">
        <w:t>zgodnie</w:t>
      </w:r>
      <w:r w:rsidR="00256CFF" w:rsidRPr="008B6389">
        <w:t xml:space="preserve"> </w:t>
      </w:r>
      <w:r w:rsidRPr="008B6389">
        <w:t>z</w:t>
      </w:r>
      <w:r w:rsidR="00256CFF" w:rsidRPr="008B6389">
        <w:t xml:space="preserve"> </w:t>
      </w:r>
      <w:r w:rsidRPr="008B6389">
        <w:t>warunkami</w:t>
      </w:r>
      <w:r w:rsidR="00256CFF" w:rsidRPr="008B6389">
        <w:t xml:space="preserve"> </w:t>
      </w:r>
      <w:r w:rsidRPr="008B6389">
        <w:t>wynikającymi</w:t>
      </w:r>
      <w:r w:rsidR="00256CFF" w:rsidRPr="008B6389">
        <w:t xml:space="preserve"> </w:t>
      </w:r>
      <w:r w:rsidRPr="008B6389">
        <w:t>z</w:t>
      </w:r>
      <w:r w:rsidR="00256CFF" w:rsidRPr="008B6389">
        <w:t xml:space="preserve"> </w:t>
      </w:r>
      <w:r w:rsidRPr="008B6389">
        <w:t>zamówienia.</w:t>
      </w:r>
    </w:p>
    <w:p w14:paraId="278F17DA" w14:textId="77777777" w:rsidR="003E5CDE" w:rsidRPr="008B6389" w:rsidRDefault="003E5CDE" w:rsidP="001F76D7">
      <w:pPr>
        <w:pStyle w:val="rozdzia"/>
        <w:shd w:val="clear" w:color="auto" w:fill="DAEEF3" w:themeFill="accent5" w:themeFillTint="33"/>
        <w:rPr>
          <w:rFonts w:ascii="Arial" w:hAnsi="Arial" w:cs="Arial"/>
        </w:rPr>
      </w:pPr>
      <w:bookmarkStart w:id="12" w:name="_Toc70271593"/>
      <w:r w:rsidRPr="008B6389">
        <w:rPr>
          <w:rFonts w:ascii="Arial" w:hAnsi="Arial" w:cs="Arial"/>
        </w:rPr>
        <w:t>X</w:t>
      </w:r>
      <w:r w:rsidR="009D7B5A">
        <w:rPr>
          <w:rFonts w:ascii="Arial" w:hAnsi="Arial" w:cs="Arial"/>
        </w:rPr>
        <w:t>VIII</w:t>
      </w:r>
      <w:r w:rsidR="00E9092A" w:rsidRPr="008B6389">
        <w:rPr>
          <w:rFonts w:ascii="Arial" w:hAnsi="Arial" w:cs="Arial"/>
        </w:rPr>
        <w:tab/>
      </w:r>
      <w:r w:rsidRPr="008B6389">
        <w:rPr>
          <w:rFonts w:ascii="Arial" w:hAnsi="Arial" w:cs="Arial"/>
        </w:rPr>
        <w:t>Opis</w:t>
      </w:r>
      <w:r w:rsidR="00256CFF" w:rsidRPr="008B6389">
        <w:rPr>
          <w:rFonts w:ascii="Arial" w:hAnsi="Arial" w:cs="Arial"/>
        </w:rPr>
        <w:t xml:space="preserve"> </w:t>
      </w:r>
      <w:r w:rsidRPr="008B6389">
        <w:rPr>
          <w:rFonts w:ascii="Arial" w:hAnsi="Arial" w:cs="Arial"/>
        </w:rPr>
        <w:t>kryteriów</w:t>
      </w:r>
      <w:r w:rsidR="00256CFF" w:rsidRPr="008B6389">
        <w:rPr>
          <w:rFonts w:ascii="Arial" w:hAnsi="Arial" w:cs="Arial"/>
        </w:rPr>
        <w:t xml:space="preserve"> </w:t>
      </w:r>
      <w:r w:rsidRPr="008B6389">
        <w:rPr>
          <w:rFonts w:ascii="Arial" w:hAnsi="Arial" w:cs="Arial"/>
        </w:rPr>
        <w:t>oceny</w:t>
      </w:r>
      <w:r w:rsidR="00256CFF" w:rsidRPr="008B6389">
        <w:rPr>
          <w:rFonts w:ascii="Arial" w:hAnsi="Arial" w:cs="Arial"/>
        </w:rPr>
        <w:t xml:space="preserve"> </w:t>
      </w:r>
      <w:r w:rsidRPr="008B6389">
        <w:rPr>
          <w:rFonts w:ascii="Arial" w:hAnsi="Arial" w:cs="Arial"/>
        </w:rPr>
        <w:t>ofert</w:t>
      </w:r>
      <w:r w:rsidR="00256CFF" w:rsidRPr="008B6389">
        <w:rPr>
          <w:rFonts w:ascii="Arial" w:hAnsi="Arial" w:cs="Arial"/>
        </w:rPr>
        <w:t xml:space="preserve"> </w:t>
      </w:r>
      <w:r w:rsidRPr="008B6389">
        <w:rPr>
          <w:rFonts w:ascii="Arial" w:hAnsi="Arial" w:cs="Arial"/>
        </w:rPr>
        <w:t>wraz</w:t>
      </w:r>
      <w:r w:rsidR="00256CFF" w:rsidRPr="008B6389">
        <w:rPr>
          <w:rFonts w:ascii="Arial" w:hAnsi="Arial" w:cs="Arial"/>
        </w:rPr>
        <w:t xml:space="preserve"> </w:t>
      </w:r>
      <w:r w:rsidRPr="008B6389">
        <w:rPr>
          <w:rFonts w:ascii="Arial" w:hAnsi="Arial" w:cs="Arial"/>
        </w:rPr>
        <w:t>z</w:t>
      </w:r>
      <w:r w:rsidR="00256CFF" w:rsidRPr="008B6389">
        <w:rPr>
          <w:rFonts w:ascii="Arial" w:hAnsi="Arial" w:cs="Arial"/>
        </w:rPr>
        <w:t xml:space="preserve"> </w:t>
      </w:r>
      <w:r w:rsidRPr="008B6389">
        <w:rPr>
          <w:rFonts w:ascii="Arial" w:hAnsi="Arial" w:cs="Arial"/>
        </w:rPr>
        <w:t>podaniem</w:t>
      </w:r>
      <w:r w:rsidR="00256CFF" w:rsidRPr="008B6389">
        <w:rPr>
          <w:rFonts w:ascii="Arial" w:hAnsi="Arial" w:cs="Arial"/>
        </w:rPr>
        <w:t xml:space="preserve"> </w:t>
      </w:r>
      <w:r w:rsidRPr="008B6389">
        <w:rPr>
          <w:rFonts w:ascii="Arial" w:hAnsi="Arial" w:cs="Arial"/>
        </w:rPr>
        <w:t>wag</w:t>
      </w:r>
      <w:r w:rsidR="00256CFF" w:rsidRPr="008B6389">
        <w:rPr>
          <w:rFonts w:ascii="Arial" w:hAnsi="Arial" w:cs="Arial"/>
        </w:rPr>
        <w:t xml:space="preserve"> </w:t>
      </w:r>
      <w:r w:rsidRPr="008B6389">
        <w:rPr>
          <w:rFonts w:ascii="Arial" w:hAnsi="Arial" w:cs="Arial"/>
        </w:rPr>
        <w:t>tych</w:t>
      </w:r>
      <w:r w:rsidR="00256CFF" w:rsidRPr="008B6389">
        <w:rPr>
          <w:rFonts w:ascii="Arial" w:hAnsi="Arial" w:cs="Arial"/>
        </w:rPr>
        <w:t xml:space="preserve"> </w:t>
      </w:r>
      <w:r w:rsidRPr="008B6389">
        <w:rPr>
          <w:rFonts w:ascii="Arial" w:hAnsi="Arial" w:cs="Arial"/>
        </w:rPr>
        <w:t>kryteriów</w:t>
      </w:r>
      <w:r w:rsidR="00256CFF" w:rsidRPr="008B6389">
        <w:rPr>
          <w:rFonts w:ascii="Arial" w:hAnsi="Arial" w:cs="Arial"/>
        </w:rPr>
        <w:t xml:space="preserve"> </w:t>
      </w:r>
      <w:r w:rsidRPr="008B6389">
        <w:rPr>
          <w:rFonts w:ascii="Arial" w:hAnsi="Arial" w:cs="Arial"/>
        </w:rPr>
        <w:t>i</w:t>
      </w:r>
      <w:r w:rsidR="00256CFF" w:rsidRPr="008B6389">
        <w:rPr>
          <w:rFonts w:ascii="Arial" w:hAnsi="Arial" w:cs="Arial"/>
        </w:rPr>
        <w:t xml:space="preserve"> </w:t>
      </w:r>
      <w:r w:rsidRPr="008B6389">
        <w:rPr>
          <w:rFonts w:ascii="Arial" w:hAnsi="Arial" w:cs="Arial"/>
        </w:rPr>
        <w:t>sposobu</w:t>
      </w:r>
      <w:r w:rsidR="00256CFF" w:rsidRPr="008B6389">
        <w:rPr>
          <w:rFonts w:ascii="Arial" w:hAnsi="Arial" w:cs="Arial"/>
        </w:rPr>
        <w:t xml:space="preserve"> </w:t>
      </w:r>
      <w:r w:rsidRPr="008B6389">
        <w:rPr>
          <w:rFonts w:ascii="Arial" w:hAnsi="Arial" w:cs="Arial"/>
        </w:rPr>
        <w:t>oceny</w:t>
      </w:r>
      <w:r w:rsidR="00256CFF" w:rsidRPr="008B6389">
        <w:rPr>
          <w:rFonts w:ascii="Arial" w:hAnsi="Arial" w:cs="Arial"/>
        </w:rPr>
        <w:t xml:space="preserve"> </w:t>
      </w:r>
      <w:r w:rsidRPr="008B6389">
        <w:rPr>
          <w:rFonts w:ascii="Arial" w:hAnsi="Arial" w:cs="Arial"/>
        </w:rPr>
        <w:t>ofert</w:t>
      </w:r>
      <w:bookmarkEnd w:id="12"/>
    </w:p>
    <w:p w14:paraId="278F17DB" w14:textId="77777777" w:rsidR="003E5CDE" w:rsidRPr="008B6389" w:rsidRDefault="003E5CDE" w:rsidP="00E207DE">
      <w:pPr>
        <w:pStyle w:val="Ustp"/>
        <w:numPr>
          <w:ilvl w:val="0"/>
          <w:numId w:val="13"/>
        </w:numPr>
        <w:ind w:left="426" w:hanging="426"/>
      </w:pPr>
      <w:r w:rsidRPr="008B6389">
        <w:t>Przy</w:t>
      </w:r>
      <w:r w:rsidR="00256CFF" w:rsidRPr="008B6389">
        <w:t xml:space="preserve"> </w:t>
      </w:r>
      <w:r w:rsidRPr="008B6389">
        <w:t>wyborze</w:t>
      </w:r>
      <w:r w:rsidR="00256CFF" w:rsidRPr="008B6389">
        <w:t xml:space="preserve"> </w:t>
      </w:r>
      <w:r w:rsidRPr="008B6389">
        <w:t>oferty</w:t>
      </w:r>
      <w:r w:rsidR="00256CFF" w:rsidRPr="008B6389">
        <w:t xml:space="preserve"> </w:t>
      </w:r>
      <w:r w:rsidRPr="008B6389">
        <w:t>Zamawiający</w:t>
      </w:r>
      <w:r w:rsidR="00256CFF" w:rsidRPr="008B6389">
        <w:t xml:space="preserve"> </w:t>
      </w:r>
      <w:r w:rsidRPr="008B6389">
        <w:t>będzie</w:t>
      </w:r>
      <w:r w:rsidR="00256CFF" w:rsidRPr="008B6389">
        <w:t xml:space="preserve"> </w:t>
      </w:r>
      <w:r w:rsidRPr="008B6389">
        <w:t>się</w:t>
      </w:r>
      <w:r w:rsidR="00256CFF" w:rsidRPr="008B6389">
        <w:t xml:space="preserve"> </w:t>
      </w:r>
      <w:r w:rsidRPr="008B6389">
        <w:t>kierował</w:t>
      </w:r>
      <w:r w:rsidR="00256CFF" w:rsidRPr="008B6389">
        <w:t xml:space="preserve"> </w:t>
      </w:r>
      <w:r w:rsidRPr="008B6389">
        <w:t>następującym</w:t>
      </w:r>
      <w:r w:rsidR="00256CFF" w:rsidRPr="008B6389">
        <w:t xml:space="preserve"> </w:t>
      </w:r>
      <w:r w:rsidRPr="008B6389">
        <w:t>kryteriami:</w:t>
      </w:r>
    </w:p>
    <w:p w14:paraId="278F17DC" w14:textId="77777777" w:rsidR="003E5CDE" w:rsidRDefault="003E5CDE" w:rsidP="008B6389">
      <w:pPr>
        <w:spacing w:before="120"/>
        <w:ind w:left="425"/>
        <w:rPr>
          <w:b/>
          <w:bCs/>
          <w:sz w:val="22"/>
          <w:szCs w:val="22"/>
        </w:rPr>
      </w:pPr>
      <w:r w:rsidRPr="008B6389">
        <w:rPr>
          <w:b/>
          <w:bCs/>
          <w:sz w:val="22"/>
          <w:szCs w:val="22"/>
        </w:rPr>
        <w:t>Cena:</w:t>
      </w:r>
      <w:r w:rsidR="00254B6C">
        <w:rPr>
          <w:b/>
          <w:bCs/>
          <w:sz w:val="22"/>
          <w:szCs w:val="22"/>
        </w:rPr>
        <w:t xml:space="preserve"> </w:t>
      </w:r>
      <w:r w:rsidRPr="008B6389">
        <w:rPr>
          <w:b/>
          <w:bCs/>
          <w:sz w:val="22"/>
          <w:szCs w:val="22"/>
        </w:rPr>
        <w:t>znaczenie</w:t>
      </w:r>
      <w:r w:rsidR="00256CFF" w:rsidRPr="008B6389">
        <w:rPr>
          <w:b/>
          <w:bCs/>
          <w:sz w:val="22"/>
          <w:szCs w:val="22"/>
        </w:rPr>
        <w:t xml:space="preserve"> </w:t>
      </w:r>
      <w:r w:rsidRPr="008B6389">
        <w:rPr>
          <w:b/>
          <w:bCs/>
          <w:sz w:val="22"/>
          <w:szCs w:val="22"/>
        </w:rPr>
        <w:t>60</w:t>
      </w:r>
      <w:r w:rsidR="00256CFF" w:rsidRPr="008B6389">
        <w:rPr>
          <w:b/>
          <w:bCs/>
          <w:sz w:val="22"/>
          <w:szCs w:val="22"/>
        </w:rPr>
        <w:t xml:space="preserve"> </w:t>
      </w:r>
      <w:r w:rsidRPr="008B6389">
        <w:rPr>
          <w:b/>
          <w:bCs/>
          <w:sz w:val="22"/>
          <w:szCs w:val="22"/>
        </w:rPr>
        <w:t>pkt</w:t>
      </w:r>
    </w:p>
    <w:p w14:paraId="278F17DD" w14:textId="77777777" w:rsidR="003E5CDE" w:rsidRDefault="00CC02E6" w:rsidP="008B6389">
      <w:pPr>
        <w:spacing w:before="120"/>
        <w:ind w:left="425"/>
        <w:rPr>
          <w:b/>
          <w:bCs/>
          <w:sz w:val="22"/>
          <w:szCs w:val="22"/>
        </w:rPr>
      </w:pPr>
      <w:r>
        <w:rPr>
          <w:b/>
          <w:bCs/>
          <w:sz w:val="22"/>
          <w:szCs w:val="22"/>
        </w:rPr>
        <w:t>Termin płatności</w:t>
      </w:r>
      <w:r w:rsidR="004C6F3D">
        <w:rPr>
          <w:b/>
          <w:bCs/>
          <w:sz w:val="22"/>
          <w:szCs w:val="22"/>
        </w:rPr>
        <w:t>:</w:t>
      </w:r>
      <w:r w:rsidR="00256CFF" w:rsidRPr="008B6389">
        <w:rPr>
          <w:b/>
          <w:bCs/>
          <w:sz w:val="22"/>
          <w:szCs w:val="22"/>
        </w:rPr>
        <w:t xml:space="preserve"> </w:t>
      </w:r>
      <w:r w:rsidR="003E5CDE" w:rsidRPr="008B6389">
        <w:rPr>
          <w:b/>
          <w:bCs/>
          <w:sz w:val="22"/>
          <w:szCs w:val="22"/>
        </w:rPr>
        <w:t>znaczenie</w:t>
      </w:r>
      <w:r w:rsidR="004C6F3D">
        <w:rPr>
          <w:b/>
          <w:bCs/>
          <w:sz w:val="22"/>
          <w:szCs w:val="22"/>
        </w:rPr>
        <w:t xml:space="preserve"> </w:t>
      </w:r>
      <w:r w:rsidR="00F35C8A">
        <w:rPr>
          <w:b/>
          <w:bCs/>
          <w:sz w:val="22"/>
          <w:szCs w:val="22"/>
        </w:rPr>
        <w:t>4</w:t>
      </w:r>
      <w:r w:rsidR="00C1632D">
        <w:rPr>
          <w:b/>
          <w:bCs/>
          <w:sz w:val="22"/>
          <w:szCs w:val="22"/>
        </w:rPr>
        <w:t>0</w:t>
      </w:r>
      <w:r w:rsidR="00256CFF" w:rsidRPr="008B6389">
        <w:rPr>
          <w:b/>
          <w:bCs/>
          <w:sz w:val="22"/>
          <w:szCs w:val="22"/>
        </w:rPr>
        <w:t xml:space="preserve"> </w:t>
      </w:r>
      <w:r w:rsidR="003E5CDE" w:rsidRPr="008B6389">
        <w:rPr>
          <w:b/>
          <w:bCs/>
          <w:sz w:val="22"/>
          <w:szCs w:val="22"/>
        </w:rPr>
        <w:t>pkt</w:t>
      </w:r>
    </w:p>
    <w:p w14:paraId="278F17DE" w14:textId="77777777" w:rsidR="003E5CDE" w:rsidRPr="008B6389" w:rsidRDefault="003E5CDE" w:rsidP="008B6389">
      <w:pPr>
        <w:spacing w:before="120"/>
        <w:ind w:left="425"/>
        <w:rPr>
          <w:b/>
          <w:bCs/>
          <w:sz w:val="22"/>
          <w:szCs w:val="22"/>
        </w:rPr>
      </w:pPr>
      <w:r w:rsidRPr="008B6389">
        <w:rPr>
          <w:b/>
          <w:bCs/>
          <w:sz w:val="22"/>
          <w:szCs w:val="22"/>
        </w:rPr>
        <w:t>Razem:</w:t>
      </w:r>
      <w:r w:rsidR="00256CFF" w:rsidRPr="008B6389">
        <w:rPr>
          <w:b/>
          <w:bCs/>
          <w:sz w:val="22"/>
          <w:szCs w:val="22"/>
        </w:rPr>
        <w:t xml:space="preserve"> </w:t>
      </w:r>
      <w:r w:rsidRPr="008B6389">
        <w:rPr>
          <w:b/>
          <w:bCs/>
          <w:sz w:val="22"/>
          <w:szCs w:val="22"/>
        </w:rPr>
        <w:t>100</w:t>
      </w:r>
      <w:r w:rsidR="00256CFF" w:rsidRPr="008B6389">
        <w:rPr>
          <w:b/>
          <w:bCs/>
          <w:sz w:val="22"/>
          <w:szCs w:val="22"/>
        </w:rPr>
        <w:t xml:space="preserve"> </w:t>
      </w:r>
      <w:r w:rsidRPr="008B6389">
        <w:rPr>
          <w:b/>
          <w:bCs/>
          <w:sz w:val="22"/>
          <w:szCs w:val="22"/>
        </w:rPr>
        <w:t>pkt</w:t>
      </w:r>
    </w:p>
    <w:p w14:paraId="278F17DF" w14:textId="77777777" w:rsidR="003E5CDE" w:rsidRPr="008B6389" w:rsidRDefault="003E5CDE" w:rsidP="008B6389">
      <w:pPr>
        <w:ind w:left="709"/>
        <w:rPr>
          <w:b/>
          <w:bCs/>
          <w:sz w:val="22"/>
          <w:szCs w:val="22"/>
        </w:rPr>
      </w:pPr>
    </w:p>
    <w:p w14:paraId="278F17E0" w14:textId="77777777" w:rsidR="003E5CDE" w:rsidRPr="008B6389" w:rsidRDefault="003E5CDE" w:rsidP="008B6389">
      <w:pPr>
        <w:ind w:left="360"/>
        <w:rPr>
          <w:color w:val="000000"/>
          <w:sz w:val="22"/>
          <w:szCs w:val="22"/>
        </w:rPr>
      </w:pPr>
      <w:r w:rsidRPr="008B6389">
        <w:rPr>
          <w:sz w:val="22"/>
          <w:szCs w:val="22"/>
        </w:rPr>
        <w:t>Ocena</w:t>
      </w:r>
      <w:r w:rsidR="00256CFF" w:rsidRPr="008B6389">
        <w:rPr>
          <w:sz w:val="22"/>
          <w:szCs w:val="22"/>
        </w:rPr>
        <w:t xml:space="preserve"> </w:t>
      </w:r>
      <w:r w:rsidRPr="008B6389">
        <w:rPr>
          <w:sz w:val="22"/>
          <w:szCs w:val="22"/>
        </w:rPr>
        <w:t>ofert</w:t>
      </w:r>
      <w:r w:rsidR="00256CFF" w:rsidRPr="008B6389">
        <w:rPr>
          <w:sz w:val="22"/>
          <w:szCs w:val="22"/>
        </w:rPr>
        <w:t xml:space="preserve"> </w:t>
      </w:r>
      <w:r w:rsidRPr="008B6389">
        <w:rPr>
          <w:sz w:val="22"/>
          <w:szCs w:val="22"/>
        </w:rPr>
        <w:t>będzie</w:t>
      </w:r>
      <w:r w:rsidR="00256CFF" w:rsidRPr="008B6389">
        <w:rPr>
          <w:sz w:val="22"/>
          <w:szCs w:val="22"/>
        </w:rPr>
        <w:t xml:space="preserve"> </w:t>
      </w:r>
      <w:r w:rsidRPr="008B6389">
        <w:rPr>
          <w:sz w:val="22"/>
          <w:szCs w:val="22"/>
        </w:rPr>
        <w:t>przeprowadzona</w:t>
      </w:r>
      <w:r w:rsidR="00256CFF" w:rsidRPr="008B6389">
        <w:rPr>
          <w:sz w:val="22"/>
          <w:szCs w:val="22"/>
        </w:rPr>
        <w:t xml:space="preserve"> </w:t>
      </w:r>
      <w:r w:rsidRPr="008B6389">
        <w:rPr>
          <w:sz w:val="22"/>
          <w:szCs w:val="22"/>
        </w:rPr>
        <w:t>według</w:t>
      </w:r>
      <w:r w:rsidR="00256CFF" w:rsidRPr="008B6389">
        <w:rPr>
          <w:sz w:val="22"/>
          <w:szCs w:val="22"/>
        </w:rPr>
        <w:t xml:space="preserve"> </w:t>
      </w:r>
      <w:r w:rsidRPr="008B6389">
        <w:rPr>
          <w:sz w:val="22"/>
          <w:szCs w:val="22"/>
        </w:rPr>
        <w:t>poniższego</w:t>
      </w:r>
      <w:r w:rsidR="00256CFF" w:rsidRPr="008B6389">
        <w:rPr>
          <w:sz w:val="22"/>
          <w:szCs w:val="22"/>
        </w:rPr>
        <w:t xml:space="preserve"> </w:t>
      </w:r>
      <w:r w:rsidRPr="008B6389">
        <w:rPr>
          <w:sz w:val="22"/>
          <w:szCs w:val="22"/>
        </w:rPr>
        <w:t>wzoru:</w:t>
      </w:r>
    </w:p>
    <w:p w14:paraId="278F17E1" w14:textId="77777777" w:rsidR="003E5CDE" w:rsidRPr="00D72685" w:rsidRDefault="005A0E2D" w:rsidP="008B6389">
      <w:pPr>
        <w:ind w:left="284"/>
        <w:rPr>
          <w:sz w:val="22"/>
          <w:szCs w:val="22"/>
        </w:rPr>
      </w:pPr>
      <w:r w:rsidRPr="00AB4B9F">
        <w:rPr>
          <w:position w:val="-30"/>
          <w:sz w:val="22"/>
          <w:szCs w:val="22"/>
        </w:rPr>
        <w:object w:dxaOrig="4180" w:dyaOrig="680" w14:anchorId="278F1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0pt" o:ole="">
            <v:imagedata r:id="rId32" o:title=""/>
          </v:shape>
          <o:OLEObject Type="Embed" ProgID="Equation.3" ShapeID="_x0000_i1025" DrawAspect="Content" ObjectID="_1760863694" r:id="rId33"/>
        </w:object>
      </w:r>
    </w:p>
    <w:p w14:paraId="278F17E2" w14:textId="77777777" w:rsidR="003E5CDE" w:rsidRPr="00D72685" w:rsidRDefault="003E5CDE" w:rsidP="008B6389">
      <w:pPr>
        <w:tabs>
          <w:tab w:val="left" w:pos="993"/>
        </w:tabs>
        <w:spacing w:before="60"/>
        <w:ind w:left="360"/>
        <w:rPr>
          <w:sz w:val="22"/>
          <w:szCs w:val="22"/>
        </w:rPr>
      </w:pPr>
      <w:r w:rsidRPr="00D72685">
        <w:rPr>
          <w:i/>
          <w:iCs/>
          <w:sz w:val="22"/>
          <w:szCs w:val="22"/>
        </w:rPr>
        <w:t>K</w:t>
      </w:r>
      <w:r w:rsidR="00256CFF" w:rsidRPr="00D72685">
        <w:rPr>
          <w:i/>
          <w:iCs/>
          <w:sz w:val="22"/>
          <w:szCs w:val="22"/>
        </w:rPr>
        <w:t xml:space="preserve"> </w:t>
      </w:r>
      <w:r w:rsidRPr="00D72685">
        <w:rPr>
          <w:sz w:val="22"/>
          <w:szCs w:val="22"/>
        </w:rPr>
        <w:tab/>
        <w:t>współczynnik</w:t>
      </w:r>
      <w:r w:rsidR="00256CFF" w:rsidRPr="00D72685">
        <w:rPr>
          <w:sz w:val="22"/>
          <w:szCs w:val="22"/>
        </w:rPr>
        <w:t xml:space="preserve"> </w:t>
      </w:r>
      <w:r w:rsidRPr="00D72685">
        <w:rPr>
          <w:sz w:val="22"/>
          <w:szCs w:val="22"/>
        </w:rPr>
        <w:t>oceny</w:t>
      </w:r>
      <w:r w:rsidR="00256CFF" w:rsidRPr="00D72685">
        <w:rPr>
          <w:sz w:val="22"/>
          <w:szCs w:val="22"/>
        </w:rPr>
        <w:t xml:space="preserve"> </w:t>
      </w:r>
      <w:r w:rsidRPr="00D72685">
        <w:rPr>
          <w:sz w:val="22"/>
          <w:szCs w:val="22"/>
        </w:rPr>
        <w:t>oferty</w:t>
      </w:r>
      <w:r w:rsidR="00256CFF" w:rsidRPr="00D72685">
        <w:rPr>
          <w:sz w:val="22"/>
          <w:szCs w:val="22"/>
        </w:rPr>
        <w:t xml:space="preserve"> </w:t>
      </w:r>
      <w:r w:rsidRPr="00D72685">
        <w:rPr>
          <w:sz w:val="22"/>
          <w:szCs w:val="22"/>
        </w:rPr>
        <w:t>(liczony</w:t>
      </w:r>
      <w:r w:rsidR="00256CFF" w:rsidRPr="00D72685">
        <w:rPr>
          <w:sz w:val="22"/>
          <w:szCs w:val="22"/>
        </w:rPr>
        <w:t xml:space="preserve"> </w:t>
      </w:r>
      <w:r w:rsidRPr="00D72685">
        <w:rPr>
          <w:sz w:val="22"/>
          <w:szCs w:val="22"/>
        </w:rPr>
        <w:t>z</w:t>
      </w:r>
      <w:r w:rsidR="00256CFF" w:rsidRPr="00D72685">
        <w:rPr>
          <w:sz w:val="22"/>
          <w:szCs w:val="22"/>
        </w:rPr>
        <w:t xml:space="preserve"> </w:t>
      </w:r>
      <w:r w:rsidRPr="00D72685">
        <w:rPr>
          <w:sz w:val="22"/>
          <w:szCs w:val="22"/>
        </w:rPr>
        <w:t>dokładnością</w:t>
      </w:r>
      <w:r w:rsidR="00256CFF" w:rsidRPr="00D72685">
        <w:rPr>
          <w:sz w:val="22"/>
          <w:szCs w:val="22"/>
        </w:rPr>
        <w:t xml:space="preserve"> </w:t>
      </w:r>
      <w:r w:rsidRPr="00D72685">
        <w:rPr>
          <w:sz w:val="22"/>
          <w:szCs w:val="22"/>
        </w:rPr>
        <w:t>do</w:t>
      </w:r>
      <w:r w:rsidR="00256CFF" w:rsidRPr="00D72685">
        <w:rPr>
          <w:sz w:val="22"/>
          <w:szCs w:val="22"/>
        </w:rPr>
        <w:t xml:space="preserve"> </w:t>
      </w:r>
      <w:r w:rsidRPr="00D72685">
        <w:rPr>
          <w:sz w:val="22"/>
          <w:szCs w:val="22"/>
        </w:rPr>
        <w:t>czterech</w:t>
      </w:r>
      <w:r w:rsidR="00256CFF" w:rsidRPr="00D72685">
        <w:rPr>
          <w:sz w:val="22"/>
          <w:szCs w:val="22"/>
        </w:rPr>
        <w:t xml:space="preserve"> </w:t>
      </w:r>
      <w:r w:rsidRPr="00D72685">
        <w:rPr>
          <w:sz w:val="22"/>
          <w:szCs w:val="22"/>
        </w:rPr>
        <w:t>miejsc</w:t>
      </w:r>
      <w:r w:rsidR="00256CFF" w:rsidRPr="00D72685">
        <w:rPr>
          <w:sz w:val="22"/>
          <w:szCs w:val="22"/>
        </w:rPr>
        <w:t xml:space="preserve"> </w:t>
      </w:r>
      <w:r w:rsidRPr="00D72685">
        <w:rPr>
          <w:sz w:val="22"/>
          <w:szCs w:val="22"/>
        </w:rPr>
        <w:t>po</w:t>
      </w:r>
      <w:r w:rsidR="00256CFF" w:rsidRPr="00D72685">
        <w:rPr>
          <w:sz w:val="22"/>
          <w:szCs w:val="22"/>
        </w:rPr>
        <w:t xml:space="preserve"> </w:t>
      </w:r>
      <w:r w:rsidRPr="00D72685">
        <w:rPr>
          <w:sz w:val="22"/>
          <w:szCs w:val="22"/>
        </w:rPr>
        <w:t>przecinku),</w:t>
      </w:r>
    </w:p>
    <w:p w14:paraId="278F17E3" w14:textId="77777777" w:rsidR="003E5CDE" w:rsidRPr="00D72685" w:rsidRDefault="003E5CDE" w:rsidP="008B6389">
      <w:pPr>
        <w:tabs>
          <w:tab w:val="left" w:pos="993"/>
        </w:tabs>
        <w:spacing w:before="60"/>
        <w:ind w:left="1211" w:hanging="851"/>
        <w:rPr>
          <w:sz w:val="22"/>
          <w:szCs w:val="22"/>
        </w:rPr>
      </w:pPr>
      <w:proofErr w:type="spellStart"/>
      <w:r w:rsidRPr="00D72685">
        <w:rPr>
          <w:i/>
          <w:iCs/>
          <w:sz w:val="22"/>
          <w:szCs w:val="22"/>
        </w:rPr>
        <w:t>C</w:t>
      </w:r>
      <w:r w:rsidRPr="00D72685">
        <w:rPr>
          <w:i/>
          <w:iCs/>
          <w:sz w:val="22"/>
          <w:szCs w:val="22"/>
          <w:vertAlign w:val="subscript"/>
        </w:rPr>
        <w:t>min</w:t>
      </w:r>
      <w:proofErr w:type="spellEnd"/>
      <w:r w:rsidRPr="00D72685">
        <w:rPr>
          <w:i/>
          <w:iCs/>
          <w:sz w:val="22"/>
          <w:szCs w:val="22"/>
          <w:vertAlign w:val="subscript"/>
        </w:rPr>
        <w:tab/>
      </w:r>
      <w:r w:rsidRPr="00D72685">
        <w:rPr>
          <w:sz w:val="22"/>
          <w:szCs w:val="22"/>
        </w:rPr>
        <w:t>najniższa</w:t>
      </w:r>
      <w:r w:rsidR="00256CFF" w:rsidRPr="00D72685">
        <w:rPr>
          <w:sz w:val="22"/>
          <w:szCs w:val="22"/>
        </w:rPr>
        <w:t xml:space="preserve"> </w:t>
      </w:r>
      <w:r w:rsidRPr="00D72685">
        <w:rPr>
          <w:sz w:val="22"/>
          <w:szCs w:val="22"/>
        </w:rPr>
        <w:t>cena</w:t>
      </w:r>
      <w:r w:rsidR="00256CFF" w:rsidRPr="00D72685">
        <w:rPr>
          <w:sz w:val="22"/>
          <w:szCs w:val="22"/>
        </w:rPr>
        <w:t xml:space="preserve"> </w:t>
      </w:r>
      <w:r w:rsidRPr="00D72685">
        <w:rPr>
          <w:sz w:val="22"/>
          <w:szCs w:val="22"/>
        </w:rPr>
        <w:t>spośród</w:t>
      </w:r>
      <w:r w:rsidR="00256CFF" w:rsidRPr="00D72685">
        <w:rPr>
          <w:sz w:val="22"/>
          <w:szCs w:val="22"/>
        </w:rPr>
        <w:t xml:space="preserve"> </w:t>
      </w:r>
      <w:r w:rsidRPr="00D72685">
        <w:rPr>
          <w:sz w:val="22"/>
          <w:szCs w:val="22"/>
        </w:rPr>
        <w:t>wszystkich</w:t>
      </w:r>
      <w:r w:rsidR="00256CFF" w:rsidRPr="00D72685">
        <w:rPr>
          <w:sz w:val="22"/>
          <w:szCs w:val="22"/>
        </w:rPr>
        <w:t xml:space="preserve"> </w:t>
      </w:r>
      <w:r w:rsidRPr="00D72685">
        <w:rPr>
          <w:sz w:val="22"/>
          <w:szCs w:val="22"/>
        </w:rPr>
        <w:t>ocenianych</w:t>
      </w:r>
      <w:r w:rsidR="00256CFF" w:rsidRPr="00D72685">
        <w:rPr>
          <w:sz w:val="22"/>
          <w:szCs w:val="22"/>
        </w:rPr>
        <w:t xml:space="preserve"> </w:t>
      </w:r>
      <w:r w:rsidRPr="00D72685">
        <w:rPr>
          <w:sz w:val="22"/>
          <w:szCs w:val="22"/>
        </w:rPr>
        <w:t>ofert</w:t>
      </w:r>
      <w:r w:rsidR="00256CFF" w:rsidRPr="00D72685">
        <w:rPr>
          <w:sz w:val="22"/>
          <w:szCs w:val="22"/>
        </w:rPr>
        <w:t xml:space="preserve"> </w:t>
      </w:r>
      <w:r w:rsidRPr="00D72685">
        <w:rPr>
          <w:sz w:val="22"/>
          <w:szCs w:val="22"/>
        </w:rPr>
        <w:t>(łącznie</w:t>
      </w:r>
      <w:r w:rsidR="00256CFF" w:rsidRPr="00D72685">
        <w:rPr>
          <w:sz w:val="22"/>
          <w:szCs w:val="22"/>
        </w:rPr>
        <w:t xml:space="preserve"> </w:t>
      </w:r>
      <w:r w:rsidRPr="00D72685">
        <w:rPr>
          <w:sz w:val="22"/>
          <w:szCs w:val="22"/>
        </w:rPr>
        <w:t>z</w:t>
      </w:r>
      <w:r w:rsidR="00256CFF" w:rsidRPr="00D72685">
        <w:rPr>
          <w:sz w:val="22"/>
          <w:szCs w:val="22"/>
        </w:rPr>
        <w:t xml:space="preserve"> </w:t>
      </w:r>
      <w:r w:rsidRPr="00D72685">
        <w:rPr>
          <w:sz w:val="22"/>
          <w:szCs w:val="22"/>
        </w:rPr>
        <w:t>podatkiem</w:t>
      </w:r>
      <w:r w:rsidR="00256CFF" w:rsidRPr="00D72685">
        <w:rPr>
          <w:sz w:val="22"/>
          <w:szCs w:val="22"/>
        </w:rPr>
        <w:t xml:space="preserve"> </w:t>
      </w:r>
      <w:r w:rsidRPr="00D72685">
        <w:rPr>
          <w:sz w:val="22"/>
          <w:szCs w:val="22"/>
        </w:rPr>
        <w:t>VAT</w:t>
      </w:r>
      <w:r w:rsidR="00256CFF" w:rsidRPr="00D72685">
        <w:rPr>
          <w:sz w:val="22"/>
          <w:szCs w:val="22"/>
        </w:rPr>
        <w:t xml:space="preserve"> </w:t>
      </w:r>
      <w:r w:rsidRPr="00D72685">
        <w:rPr>
          <w:sz w:val="22"/>
          <w:szCs w:val="22"/>
        </w:rPr>
        <w:t>w</w:t>
      </w:r>
      <w:r w:rsidR="00256CFF" w:rsidRPr="00D72685">
        <w:rPr>
          <w:sz w:val="22"/>
          <w:szCs w:val="22"/>
        </w:rPr>
        <w:t xml:space="preserve"> </w:t>
      </w:r>
      <w:r w:rsidRPr="00D72685">
        <w:rPr>
          <w:sz w:val="22"/>
          <w:szCs w:val="22"/>
        </w:rPr>
        <w:t>PLN),</w:t>
      </w:r>
    </w:p>
    <w:p w14:paraId="278F17E4" w14:textId="77777777" w:rsidR="003E5CDE" w:rsidRPr="00D72685" w:rsidRDefault="003E5CDE" w:rsidP="008B6389">
      <w:pPr>
        <w:tabs>
          <w:tab w:val="left" w:pos="993"/>
          <w:tab w:val="left" w:pos="1276"/>
        </w:tabs>
        <w:spacing w:before="60"/>
        <w:ind w:left="1211" w:hanging="851"/>
        <w:rPr>
          <w:sz w:val="22"/>
          <w:szCs w:val="22"/>
        </w:rPr>
      </w:pPr>
      <w:proofErr w:type="spellStart"/>
      <w:r w:rsidRPr="00D72685">
        <w:rPr>
          <w:i/>
          <w:iCs/>
          <w:sz w:val="22"/>
          <w:szCs w:val="22"/>
        </w:rPr>
        <w:t>C</w:t>
      </w:r>
      <w:r w:rsidRPr="00D72685">
        <w:rPr>
          <w:i/>
          <w:iCs/>
          <w:sz w:val="22"/>
          <w:szCs w:val="22"/>
          <w:vertAlign w:val="subscript"/>
        </w:rPr>
        <w:t>of</w:t>
      </w:r>
      <w:proofErr w:type="spellEnd"/>
      <w:r w:rsidRPr="00D72685">
        <w:rPr>
          <w:i/>
          <w:iCs/>
          <w:sz w:val="22"/>
          <w:szCs w:val="22"/>
          <w:vertAlign w:val="subscript"/>
        </w:rPr>
        <w:tab/>
      </w:r>
      <w:r w:rsidRPr="00D72685">
        <w:rPr>
          <w:sz w:val="22"/>
          <w:szCs w:val="22"/>
        </w:rPr>
        <w:t>cena</w:t>
      </w:r>
      <w:r w:rsidR="00256CFF" w:rsidRPr="00D72685">
        <w:rPr>
          <w:sz w:val="22"/>
          <w:szCs w:val="22"/>
        </w:rPr>
        <w:t xml:space="preserve"> </w:t>
      </w:r>
      <w:r w:rsidRPr="00D72685">
        <w:rPr>
          <w:sz w:val="22"/>
          <w:szCs w:val="22"/>
        </w:rPr>
        <w:t>ocenianej</w:t>
      </w:r>
      <w:r w:rsidR="00256CFF" w:rsidRPr="00D72685">
        <w:rPr>
          <w:sz w:val="22"/>
          <w:szCs w:val="22"/>
        </w:rPr>
        <w:t xml:space="preserve"> </w:t>
      </w:r>
      <w:r w:rsidRPr="00D72685">
        <w:rPr>
          <w:sz w:val="22"/>
          <w:szCs w:val="22"/>
        </w:rPr>
        <w:t>oferty</w:t>
      </w:r>
      <w:r w:rsidR="00256CFF" w:rsidRPr="00D72685">
        <w:rPr>
          <w:sz w:val="22"/>
          <w:szCs w:val="22"/>
        </w:rPr>
        <w:t xml:space="preserve"> </w:t>
      </w:r>
      <w:r w:rsidRPr="00D72685">
        <w:rPr>
          <w:sz w:val="22"/>
          <w:szCs w:val="22"/>
        </w:rPr>
        <w:t>(łącznie</w:t>
      </w:r>
      <w:r w:rsidR="00256CFF" w:rsidRPr="00D72685">
        <w:rPr>
          <w:sz w:val="22"/>
          <w:szCs w:val="22"/>
        </w:rPr>
        <w:t xml:space="preserve"> </w:t>
      </w:r>
      <w:r w:rsidRPr="00D72685">
        <w:rPr>
          <w:sz w:val="22"/>
          <w:szCs w:val="22"/>
        </w:rPr>
        <w:t>z</w:t>
      </w:r>
      <w:r w:rsidR="00256CFF" w:rsidRPr="00D72685">
        <w:rPr>
          <w:sz w:val="22"/>
          <w:szCs w:val="22"/>
        </w:rPr>
        <w:t xml:space="preserve"> </w:t>
      </w:r>
      <w:r w:rsidRPr="00D72685">
        <w:rPr>
          <w:sz w:val="22"/>
          <w:szCs w:val="22"/>
        </w:rPr>
        <w:t>podatkiem</w:t>
      </w:r>
      <w:r w:rsidR="00256CFF" w:rsidRPr="00D72685">
        <w:rPr>
          <w:sz w:val="22"/>
          <w:szCs w:val="22"/>
        </w:rPr>
        <w:t xml:space="preserve"> </w:t>
      </w:r>
      <w:r w:rsidRPr="00D72685">
        <w:rPr>
          <w:sz w:val="22"/>
          <w:szCs w:val="22"/>
        </w:rPr>
        <w:t>VAT</w:t>
      </w:r>
      <w:r w:rsidR="00256CFF" w:rsidRPr="00D72685">
        <w:rPr>
          <w:sz w:val="22"/>
          <w:szCs w:val="22"/>
        </w:rPr>
        <w:t xml:space="preserve"> </w:t>
      </w:r>
      <w:r w:rsidRPr="00D72685">
        <w:rPr>
          <w:sz w:val="22"/>
          <w:szCs w:val="22"/>
        </w:rPr>
        <w:t>w</w:t>
      </w:r>
      <w:r w:rsidR="00256CFF" w:rsidRPr="00D72685">
        <w:rPr>
          <w:sz w:val="22"/>
          <w:szCs w:val="22"/>
        </w:rPr>
        <w:t xml:space="preserve"> </w:t>
      </w:r>
      <w:r w:rsidRPr="00D72685">
        <w:rPr>
          <w:sz w:val="22"/>
          <w:szCs w:val="22"/>
        </w:rPr>
        <w:t>PLN),</w:t>
      </w:r>
    </w:p>
    <w:p w14:paraId="278F17E5" w14:textId="77777777" w:rsidR="009D7B5A" w:rsidRDefault="0007625D" w:rsidP="00CF1238">
      <w:pPr>
        <w:tabs>
          <w:tab w:val="left" w:pos="993"/>
          <w:tab w:val="left" w:pos="1276"/>
        </w:tabs>
        <w:ind w:left="360"/>
        <w:rPr>
          <w:sz w:val="22"/>
          <w:szCs w:val="22"/>
        </w:rPr>
      </w:pPr>
      <w:proofErr w:type="spellStart"/>
      <w:r>
        <w:rPr>
          <w:rFonts w:ascii="Arial Narrow" w:hAnsi="Arial Narrow" w:cs="Arial Narrow"/>
          <w:i/>
          <w:iCs/>
          <w:sz w:val="22"/>
          <w:szCs w:val="22"/>
        </w:rPr>
        <w:t>P</w:t>
      </w:r>
      <w:r w:rsidR="00CF1238" w:rsidRPr="003055B2">
        <w:rPr>
          <w:rFonts w:ascii="Arial Narrow" w:hAnsi="Arial Narrow" w:cs="Arial Narrow"/>
          <w:i/>
          <w:iCs/>
          <w:sz w:val="22"/>
          <w:szCs w:val="22"/>
          <w:vertAlign w:val="subscript"/>
        </w:rPr>
        <w:t>max</w:t>
      </w:r>
      <w:proofErr w:type="spellEnd"/>
      <w:r w:rsidR="00CF1238" w:rsidRPr="003055B2">
        <w:rPr>
          <w:rFonts w:ascii="Arial Narrow" w:hAnsi="Arial Narrow" w:cs="Arial Narrow"/>
          <w:i/>
          <w:iCs/>
          <w:sz w:val="22"/>
          <w:szCs w:val="22"/>
          <w:vertAlign w:val="subscript"/>
        </w:rPr>
        <w:tab/>
      </w:r>
      <w:r w:rsidR="00CF1238" w:rsidRPr="008C67EF">
        <w:rPr>
          <w:sz w:val="22"/>
          <w:szCs w:val="22"/>
        </w:rPr>
        <w:t>najdłuższy termin płatności spośród wszystkich ocenianych ofert (liczony w dniach</w:t>
      </w:r>
      <w:r w:rsidR="009D7B5A">
        <w:rPr>
          <w:sz w:val="22"/>
          <w:szCs w:val="22"/>
        </w:rPr>
        <w:t xml:space="preserve"> </w:t>
      </w:r>
    </w:p>
    <w:p w14:paraId="278F17E6" w14:textId="77777777" w:rsidR="00CF1238" w:rsidRPr="003055B2" w:rsidRDefault="009D7B5A" w:rsidP="00CF1238">
      <w:pPr>
        <w:tabs>
          <w:tab w:val="left" w:pos="993"/>
          <w:tab w:val="left" w:pos="1276"/>
        </w:tabs>
        <w:ind w:left="360"/>
        <w:rPr>
          <w:rFonts w:ascii="Arial Narrow" w:hAnsi="Arial Narrow" w:cs="Arial Narrow"/>
          <w:sz w:val="22"/>
          <w:szCs w:val="22"/>
        </w:rPr>
      </w:pPr>
      <w:r>
        <w:rPr>
          <w:rFonts w:ascii="Arial Narrow" w:hAnsi="Arial Narrow" w:cs="Arial Narrow"/>
          <w:i/>
          <w:iCs/>
          <w:sz w:val="22"/>
          <w:szCs w:val="22"/>
        </w:rPr>
        <w:t xml:space="preserve">             </w:t>
      </w:r>
      <w:r>
        <w:rPr>
          <w:szCs w:val="22"/>
        </w:rPr>
        <w:t>kalendarzowych</w:t>
      </w:r>
      <w:r w:rsidR="00CF1238" w:rsidRPr="008C67EF">
        <w:rPr>
          <w:sz w:val="22"/>
          <w:szCs w:val="22"/>
        </w:rPr>
        <w:t>).</w:t>
      </w:r>
    </w:p>
    <w:p w14:paraId="278F17E7" w14:textId="77777777" w:rsidR="00CF1238" w:rsidRPr="008C67EF" w:rsidRDefault="0007625D" w:rsidP="00CF1238">
      <w:pPr>
        <w:tabs>
          <w:tab w:val="left" w:pos="993"/>
          <w:tab w:val="left" w:pos="1276"/>
        </w:tabs>
        <w:ind w:left="360"/>
        <w:rPr>
          <w:sz w:val="22"/>
          <w:szCs w:val="22"/>
        </w:rPr>
      </w:pPr>
      <w:proofErr w:type="spellStart"/>
      <w:r>
        <w:rPr>
          <w:rFonts w:ascii="Arial Narrow" w:hAnsi="Arial Narrow" w:cs="Arial Narrow"/>
          <w:i/>
          <w:iCs/>
          <w:sz w:val="22"/>
          <w:szCs w:val="22"/>
        </w:rPr>
        <w:t>P</w:t>
      </w:r>
      <w:r w:rsidR="00CF1238" w:rsidRPr="003055B2">
        <w:rPr>
          <w:rFonts w:ascii="Arial Narrow" w:hAnsi="Arial Narrow" w:cs="Arial Narrow"/>
          <w:i/>
          <w:iCs/>
          <w:sz w:val="22"/>
          <w:szCs w:val="22"/>
          <w:vertAlign w:val="subscript"/>
        </w:rPr>
        <w:t>of</w:t>
      </w:r>
      <w:r w:rsidR="00CF1238">
        <w:rPr>
          <w:rFonts w:ascii="Arial Narrow" w:hAnsi="Arial Narrow" w:cs="Arial Narrow"/>
          <w:i/>
          <w:iCs/>
          <w:sz w:val="22"/>
          <w:szCs w:val="22"/>
          <w:vertAlign w:val="subscript"/>
        </w:rPr>
        <w:t>r</w:t>
      </w:r>
      <w:proofErr w:type="spellEnd"/>
      <w:r w:rsidR="00CF1238" w:rsidRPr="003055B2">
        <w:rPr>
          <w:rFonts w:ascii="Arial Narrow" w:hAnsi="Arial Narrow" w:cs="Arial Narrow"/>
          <w:i/>
          <w:iCs/>
          <w:sz w:val="22"/>
          <w:szCs w:val="22"/>
          <w:vertAlign w:val="subscript"/>
        </w:rPr>
        <w:tab/>
      </w:r>
      <w:r w:rsidR="00CF1238" w:rsidRPr="008C67EF">
        <w:rPr>
          <w:sz w:val="22"/>
          <w:szCs w:val="22"/>
        </w:rPr>
        <w:t>termin płatności ocenianej oferty (liczony w dniach</w:t>
      </w:r>
      <w:r w:rsidR="009D7B5A">
        <w:rPr>
          <w:sz w:val="22"/>
          <w:szCs w:val="22"/>
        </w:rPr>
        <w:t xml:space="preserve"> </w:t>
      </w:r>
      <w:r w:rsidR="009D7B5A">
        <w:rPr>
          <w:szCs w:val="22"/>
        </w:rPr>
        <w:t>kalendarzowych</w:t>
      </w:r>
      <w:r w:rsidR="00CF1238" w:rsidRPr="008C67EF">
        <w:rPr>
          <w:sz w:val="22"/>
          <w:szCs w:val="22"/>
        </w:rPr>
        <w:t>).</w:t>
      </w:r>
    </w:p>
    <w:p w14:paraId="278F17E8" w14:textId="77777777" w:rsidR="00CF1238" w:rsidRPr="00CF1238" w:rsidRDefault="00CF1238" w:rsidP="00CF1238">
      <w:pPr>
        <w:pStyle w:val="Ustp"/>
        <w:tabs>
          <w:tab w:val="left" w:pos="993"/>
          <w:tab w:val="left" w:pos="1276"/>
        </w:tabs>
        <w:ind w:left="360"/>
        <w:rPr>
          <w:rFonts w:ascii="Arial Narrow" w:hAnsi="Arial Narrow" w:cs="Arial Narrow"/>
          <w:szCs w:val="22"/>
        </w:rPr>
      </w:pPr>
    </w:p>
    <w:p w14:paraId="278F17E9" w14:textId="77777777" w:rsidR="003E5CDE" w:rsidRPr="00A37B70" w:rsidRDefault="003E5CDE" w:rsidP="00E207DE">
      <w:pPr>
        <w:pStyle w:val="Ustp"/>
        <w:numPr>
          <w:ilvl w:val="0"/>
          <w:numId w:val="13"/>
        </w:numPr>
        <w:ind w:left="426" w:hanging="426"/>
      </w:pPr>
      <w:r w:rsidRPr="00A37B70">
        <w:t>Oferta,</w:t>
      </w:r>
      <w:r w:rsidR="00256CFF" w:rsidRPr="00A37B70">
        <w:t xml:space="preserve"> </w:t>
      </w:r>
      <w:r w:rsidRPr="00A37B70">
        <w:t>która</w:t>
      </w:r>
      <w:r w:rsidR="00256CFF" w:rsidRPr="00A37B70">
        <w:t xml:space="preserve"> </w:t>
      </w:r>
      <w:r w:rsidRPr="00A37B70">
        <w:t>uzyska</w:t>
      </w:r>
      <w:r w:rsidR="00256CFF" w:rsidRPr="00A37B70">
        <w:t xml:space="preserve"> </w:t>
      </w:r>
      <w:r w:rsidRPr="00A37B70">
        <w:t>największą</w:t>
      </w:r>
      <w:r w:rsidR="00256CFF" w:rsidRPr="00A37B70">
        <w:t xml:space="preserve"> </w:t>
      </w:r>
      <w:r w:rsidRPr="00A37B70">
        <w:t>wartość</w:t>
      </w:r>
      <w:r w:rsidR="00256CFF" w:rsidRPr="00A37B70">
        <w:t xml:space="preserve"> </w:t>
      </w:r>
      <w:r w:rsidRPr="00A37B70">
        <w:t>współczynnika</w:t>
      </w:r>
      <w:r w:rsidR="00256CFF" w:rsidRPr="00A37B70">
        <w:t xml:space="preserve"> </w:t>
      </w:r>
      <w:r w:rsidRPr="00A37B70">
        <w:t>K,</w:t>
      </w:r>
      <w:r w:rsidR="00256CFF" w:rsidRPr="00A37B70">
        <w:t xml:space="preserve"> </w:t>
      </w:r>
      <w:r w:rsidRPr="00A37B70">
        <w:t>liczonego</w:t>
      </w:r>
      <w:r w:rsidR="00256CFF" w:rsidRPr="00A37B70">
        <w:t xml:space="preserve"> </w:t>
      </w:r>
      <w:r w:rsidRPr="00A37B70">
        <w:t>według</w:t>
      </w:r>
      <w:r w:rsidR="00256CFF" w:rsidRPr="00A37B70">
        <w:t xml:space="preserve"> </w:t>
      </w:r>
      <w:r w:rsidRPr="00A37B70">
        <w:t>powyższego</w:t>
      </w:r>
      <w:r w:rsidR="00256CFF" w:rsidRPr="00A37B70">
        <w:t xml:space="preserve"> </w:t>
      </w:r>
      <w:r w:rsidRPr="00A37B70">
        <w:t>wzoru,</w:t>
      </w:r>
      <w:r w:rsidR="00256CFF" w:rsidRPr="00A37B70">
        <w:t xml:space="preserve"> </w:t>
      </w:r>
      <w:r w:rsidRPr="00A37B70">
        <w:t>zostanie</w:t>
      </w:r>
      <w:r w:rsidR="00256CFF" w:rsidRPr="00A37B70">
        <w:t xml:space="preserve"> </w:t>
      </w:r>
      <w:r w:rsidRPr="00A37B70">
        <w:t>uznana</w:t>
      </w:r>
      <w:r w:rsidR="00256CFF" w:rsidRPr="00A37B70">
        <w:t xml:space="preserve"> </w:t>
      </w:r>
      <w:r w:rsidRPr="00A37B70">
        <w:t>przez</w:t>
      </w:r>
      <w:r w:rsidR="00256CFF" w:rsidRPr="00A37B70">
        <w:t xml:space="preserve"> </w:t>
      </w:r>
      <w:r w:rsidRPr="00A37B70">
        <w:t>Zamawiającego</w:t>
      </w:r>
      <w:r w:rsidR="00256CFF" w:rsidRPr="00A37B70">
        <w:t xml:space="preserve"> </w:t>
      </w:r>
      <w:r w:rsidRPr="00A37B70">
        <w:t>za</w:t>
      </w:r>
      <w:r w:rsidR="00256CFF" w:rsidRPr="00A37B70">
        <w:t xml:space="preserve"> </w:t>
      </w:r>
      <w:r w:rsidRPr="00A37B70">
        <w:t>ofertę</w:t>
      </w:r>
      <w:r w:rsidR="00256CFF" w:rsidRPr="00A37B70">
        <w:t xml:space="preserve"> </w:t>
      </w:r>
      <w:r w:rsidRPr="00A37B70">
        <w:t>najkorzystniejszą.</w:t>
      </w:r>
    </w:p>
    <w:p w14:paraId="278F17EA" w14:textId="77777777" w:rsidR="003E5CDE" w:rsidRPr="00A37B70" w:rsidRDefault="003E5CDE" w:rsidP="00E207DE">
      <w:pPr>
        <w:pStyle w:val="Ustp"/>
        <w:numPr>
          <w:ilvl w:val="0"/>
          <w:numId w:val="13"/>
        </w:numPr>
        <w:ind w:left="426" w:hanging="426"/>
      </w:pPr>
      <w:r w:rsidRPr="00A37B70">
        <w:t>Ocenie</w:t>
      </w:r>
      <w:r w:rsidR="00256CFF" w:rsidRPr="00A37B70">
        <w:t xml:space="preserve"> </w:t>
      </w:r>
      <w:r w:rsidRPr="00A37B70">
        <w:t>w</w:t>
      </w:r>
      <w:r w:rsidR="00256CFF" w:rsidRPr="00A37B70">
        <w:t xml:space="preserve"> </w:t>
      </w:r>
      <w:r w:rsidRPr="00A37B70">
        <w:t>kryterium</w:t>
      </w:r>
      <w:r w:rsidR="00256CFF" w:rsidRPr="00A37B70">
        <w:t xml:space="preserve"> </w:t>
      </w:r>
      <w:r w:rsidRPr="00A37B70">
        <w:t>„cena”</w:t>
      </w:r>
      <w:r w:rsidR="00256CFF" w:rsidRPr="00A37B70">
        <w:t xml:space="preserve"> </w:t>
      </w:r>
      <w:r w:rsidRPr="00A37B70">
        <w:t>zostanie</w:t>
      </w:r>
      <w:r w:rsidR="00256CFF" w:rsidRPr="00A37B70">
        <w:t xml:space="preserve"> </w:t>
      </w:r>
      <w:r w:rsidRPr="00A37B70">
        <w:t>poddana</w:t>
      </w:r>
      <w:r w:rsidR="00256CFF" w:rsidRPr="00A37B70">
        <w:t xml:space="preserve"> </w:t>
      </w:r>
      <w:r w:rsidRPr="00A37B70">
        <w:t>cena</w:t>
      </w:r>
      <w:r w:rsidR="00256CFF" w:rsidRPr="00A37B70">
        <w:t xml:space="preserve"> </w:t>
      </w:r>
      <w:r w:rsidRPr="00A37B70">
        <w:t>brutto</w:t>
      </w:r>
      <w:r w:rsidR="00256CFF" w:rsidRPr="00A37B70">
        <w:t xml:space="preserve"> </w:t>
      </w:r>
      <w:r w:rsidRPr="00A37B70">
        <w:t>za</w:t>
      </w:r>
      <w:r w:rsidR="00256CFF" w:rsidRPr="00A37B70">
        <w:t xml:space="preserve"> </w:t>
      </w:r>
      <w:r w:rsidRPr="00A37B70">
        <w:t>realizację</w:t>
      </w:r>
      <w:r w:rsidR="00256CFF" w:rsidRPr="00A37B70">
        <w:t xml:space="preserve"> </w:t>
      </w:r>
      <w:r w:rsidRPr="00A37B70">
        <w:t>całego</w:t>
      </w:r>
      <w:r w:rsidR="00256CFF" w:rsidRPr="00A37B70">
        <w:t xml:space="preserve"> </w:t>
      </w:r>
      <w:r w:rsidRPr="00A37B70">
        <w:t>zamówienia,</w:t>
      </w:r>
      <w:r w:rsidR="00256CFF" w:rsidRPr="00A37B70">
        <w:t xml:space="preserve"> </w:t>
      </w:r>
      <w:r w:rsidRPr="00A37B70">
        <w:t>podana</w:t>
      </w:r>
      <w:r w:rsidR="00256CFF" w:rsidRPr="00A37B70">
        <w:t xml:space="preserve"> </w:t>
      </w:r>
      <w:r w:rsidRPr="00A37B70">
        <w:t>w</w:t>
      </w:r>
      <w:r w:rsidR="00256CFF" w:rsidRPr="00A37B70">
        <w:t xml:space="preserve"> </w:t>
      </w:r>
      <w:r w:rsidRPr="00A37B70">
        <w:t>Formularzu</w:t>
      </w:r>
      <w:r w:rsidR="00256CFF" w:rsidRPr="00A37B70">
        <w:t xml:space="preserve"> </w:t>
      </w:r>
      <w:r w:rsidRPr="00A37B70">
        <w:t>Oferty.</w:t>
      </w:r>
    </w:p>
    <w:p w14:paraId="278F17EB" w14:textId="77777777" w:rsidR="0007625D" w:rsidRDefault="0007625D" w:rsidP="00E207DE">
      <w:pPr>
        <w:pStyle w:val="Ustp"/>
        <w:numPr>
          <w:ilvl w:val="0"/>
          <w:numId w:val="13"/>
        </w:numPr>
      </w:pPr>
      <w:r w:rsidRPr="00884683">
        <w:t>Ocenie w kryterium „termin płatności” zostanie poddany czas liczony w dniach kalendarzowych zaoferowany w Formularzu Oferty</w:t>
      </w:r>
      <w:r w:rsidR="009D7B5A">
        <w:t xml:space="preserve"> (Załącznik nr 1 do SWZ)</w:t>
      </w:r>
      <w:r w:rsidRPr="00884683">
        <w:t xml:space="preserve">. Zamawiający żąda, aby termin płatności był nie krótszy </w:t>
      </w:r>
      <w:r w:rsidR="00A37B70" w:rsidRPr="00884683">
        <w:t>niż</w:t>
      </w:r>
      <w:r w:rsidRPr="00884683">
        <w:t xml:space="preserve"> </w:t>
      </w:r>
      <w:r w:rsidR="00A37B70" w:rsidRPr="00884683">
        <w:t>7</w:t>
      </w:r>
      <w:r>
        <w:t xml:space="preserve"> dni i nie dłuższy niż 30 dni. W przypadku, gdy Wykonawca zaoferuje termin płatności krótszy </w:t>
      </w:r>
      <w:r w:rsidR="00A37B70">
        <w:t>niż 7</w:t>
      </w:r>
      <w:r>
        <w:t xml:space="preserve"> dni, oferta tego Wykonawcy zostanie odrzucona z postępowania na </w:t>
      </w:r>
      <w:r w:rsidRPr="00884683">
        <w:t xml:space="preserve">podstawie art. </w:t>
      </w:r>
      <w:r w:rsidR="00A37B70" w:rsidRPr="00884683">
        <w:t>226</w:t>
      </w:r>
      <w:r w:rsidRPr="00884683">
        <w:t xml:space="preserve"> ust. 1 pkt.</w:t>
      </w:r>
      <w:r w:rsidR="00A37B70" w:rsidRPr="00884683">
        <w:t xml:space="preserve"> 5</w:t>
      </w:r>
      <w:r w:rsidRPr="00884683">
        <w:t xml:space="preserve">  ustawy </w:t>
      </w:r>
      <w:proofErr w:type="spellStart"/>
      <w:r w:rsidRPr="00884683">
        <w:t>Pzp</w:t>
      </w:r>
      <w:proofErr w:type="spellEnd"/>
      <w:r w:rsidRPr="00884683">
        <w:t xml:space="preserve">. Jeżeli Wykonawca zaoferuje termin płatności dłuższy </w:t>
      </w:r>
      <w:r w:rsidR="00A37B70" w:rsidRPr="00884683">
        <w:t>niż</w:t>
      </w:r>
      <w:r w:rsidRPr="00884683">
        <w:t xml:space="preserve"> 30 dni Zamawiający</w:t>
      </w:r>
      <w:r>
        <w:t xml:space="preserve"> do oceny ofert przyjmie termin 30-dniowy.</w:t>
      </w:r>
    </w:p>
    <w:p w14:paraId="278F17EC" w14:textId="77777777" w:rsidR="0007625D" w:rsidRPr="009D7B5A" w:rsidRDefault="0007625D" w:rsidP="00E207DE">
      <w:pPr>
        <w:pStyle w:val="Ustp"/>
        <w:numPr>
          <w:ilvl w:val="0"/>
          <w:numId w:val="13"/>
        </w:numPr>
        <w:rPr>
          <w:b/>
        </w:rPr>
      </w:pPr>
      <w:r w:rsidRPr="009D7B5A">
        <w:t xml:space="preserve">Wykonawca, który zaoferuje termin płatności: 30 dni lub dłuższy niż 30 dni, otrzyma maksymalną ilość punktów tj. </w:t>
      </w:r>
      <w:r w:rsidR="008C67EF" w:rsidRPr="009D7B5A">
        <w:t>3</w:t>
      </w:r>
      <w:r w:rsidR="009D7B5A" w:rsidRPr="009D7B5A">
        <w:t>0</w:t>
      </w:r>
      <w:r w:rsidRPr="009D7B5A">
        <w:t>. Pozostałym ofertom przypisana zostanie odpowiednio mniejsza (proporcjonalnie mniejsza) ilość punktów.</w:t>
      </w:r>
    </w:p>
    <w:p w14:paraId="278F17ED" w14:textId="77777777" w:rsidR="003E5CDE" w:rsidRPr="008B6389" w:rsidRDefault="003E5CDE" w:rsidP="00E207DE">
      <w:pPr>
        <w:pStyle w:val="Ustp"/>
        <w:numPr>
          <w:ilvl w:val="0"/>
          <w:numId w:val="13"/>
        </w:numPr>
        <w:ind w:left="426" w:hanging="426"/>
      </w:pPr>
      <w:r w:rsidRPr="008B6389">
        <w:t>Maksymalna</w:t>
      </w:r>
      <w:r w:rsidR="00256CFF" w:rsidRPr="008B6389">
        <w:t xml:space="preserve"> </w:t>
      </w:r>
      <w:r w:rsidRPr="008B6389">
        <w:t>możliwa</w:t>
      </w:r>
      <w:r w:rsidR="00256CFF" w:rsidRPr="008B6389">
        <w:t xml:space="preserve"> </w:t>
      </w:r>
      <w:r w:rsidRPr="008B6389">
        <w:t>do</w:t>
      </w:r>
      <w:r w:rsidR="00256CFF" w:rsidRPr="008B6389">
        <w:t xml:space="preserve"> </w:t>
      </w:r>
      <w:r w:rsidRPr="008B6389">
        <w:t>uzyskania</w:t>
      </w:r>
      <w:r w:rsidR="00256CFF" w:rsidRPr="008B6389">
        <w:t xml:space="preserve"> </w:t>
      </w:r>
      <w:r w:rsidRPr="008B6389">
        <w:t>liczba</w:t>
      </w:r>
      <w:r w:rsidR="00256CFF" w:rsidRPr="008B6389">
        <w:t xml:space="preserve"> </w:t>
      </w:r>
      <w:r w:rsidRPr="008B6389">
        <w:t>punktów</w:t>
      </w:r>
      <w:r w:rsidR="00256CFF" w:rsidRPr="008B6389">
        <w:t xml:space="preserve"> </w:t>
      </w:r>
      <w:r w:rsidRPr="008B6389">
        <w:t>wynosi</w:t>
      </w:r>
      <w:r w:rsidR="00256CFF" w:rsidRPr="008B6389">
        <w:t xml:space="preserve"> </w:t>
      </w:r>
      <w:r w:rsidRPr="008B6389">
        <w:t>100.</w:t>
      </w:r>
    </w:p>
    <w:p w14:paraId="278F17EE" w14:textId="77777777" w:rsidR="003E5CDE" w:rsidRPr="008B6389" w:rsidRDefault="003E5CDE" w:rsidP="00E207DE">
      <w:pPr>
        <w:pStyle w:val="Ustp"/>
        <w:numPr>
          <w:ilvl w:val="0"/>
          <w:numId w:val="13"/>
        </w:numPr>
        <w:ind w:left="426" w:hanging="426"/>
      </w:pPr>
      <w:r w:rsidRPr="008B6389">
        <w:t>Oferta</w:t>
      </w:r>
      <w:r w:rsidR="00256CFF" w:rsidRPr="008B6389">
        <w:t xml:space="preserve"> </w:t>
      </w:r>
      <w:r w:rsidRPr="008B6389">
        <w:t>Wykonawcy,</w:t>
      </w:r>
      <w:r w:rsidR="00256CFF" w:rsidRPr="008B6389">
        <w:t xml:space="preserve"> </w:t>
      </w:r>
      <w:r w:rsidRPr="008B6389">
        <w:t>która</w:t>
      </w:r>
      <w:r w:rsidR="00256CFF" w:rsidRPr="008B6389">
        <w:t xml:space="preserve"> </w:t>
      </w:r>
      <w:r w:rsidRPr="008B6389">
        <w:t>uzyska</w:t>
      </w:r>
      <w:r w:rsidR="00256CFF" w:rsidRPr="008B6389">
        <w:t xml:space="preserve"> </w:t>
      </w:r>
      <w:r w:rsidRPr="008B6389">
        <w:t>łącznie</w:t>
      </w:r>
      <w:r w:rsidR="00256CFF" w:rsidRPr="008B6389">
        <w:t xml:space="preserve"> </w:t>
      </w:r>
      <w:r w:rsidRPr="008B6389">
        <w:t>najwyższą</w:t>
      </w:r>
      <w:r w:rsidR="00256CFF" w:rsidRPr="008B6389">
        <w:t xml:space="preserve"> </w:t>
      </w:r>
      <w:r w:rsidRPr="008B6389">
        <w:t>liczbę</w:t>
      </w:r>
      <w:r w:rsidR="00256CFF" w:rsidRPr="008B6389">
        <w:t xml:space="preserve"> </w:t>
      </w:r>
      <w:r w:rsidRPr="008B6389">
        <w:t>punktów</w:t>
      </w:r>
      <w:r w:rsidR="00256CFF" w:rsidRPr="008B6389">
        <w:t xml:space="preserve"> </w:t>
      </w:r>
      <w:r w:rsidRPr="008B6389">
        <w:t>uznana</w:t>
      </w:r>
      <w:r w:rsidR="00256CFF" w:rsidRPr="008B6389">
        <w:t xml:space="preserve"> </w:t>
      </w:r>
      <w:r w:rsidRPr="008B6389">
        <w:t>zostanie</w:t>
      </w:r>
      <w:r w:rsidR="00256CFF" w:rsidRPr="008B6389">
        <w:t xml:space="preserve"> </w:t>
      </w:r>
      <w:r w:rsidRPr="008B6389">
        <w:t>za</w:t>
      </w:r>
      <w:r w:rsidR="00256CFF" w:rsidRPr="008B6389">
        <w:t xml:space="preserve"> </w:t>
      </w:r>
      <w:r w:rsidRPr="008B6389">
        <w:t>najkorzystniejszą.</w:t>
      </w:r>
    </w:p>
    <w:p w14:paraId="278F17EF" w14:textId="77777777" w:rsidR="003E5CDE" w:rsidRPr="008B6389" w:rsidRDefault="003E5CDE" w:rsidP="00E207DE">
      <w:pPr>
        <w:pStyle w:val="Ustp"/>
        <w:numPr>
          <w:ilvl w:val="0"/>
          <w:numId w:val="13"/>
        </w:numPr>
        <w:ind w:left="426" w:hanging="426"/>
      </w:pPr>
      <w:r w:rsidRPr="008B6389">
        <w:t>Jeżeli</w:t>
      </w:r>
      <w:r w:rsidR="00256CFF" w:rsidRPr="008B6389">
        <w:t xml:space="preserve"> </w:t>
      </w:r>
      <w:r w:rsidRPr="008B6389">
        <w:t>Zamawiający</w:t>
      </w:r>
      <w:r w:rsidR="00256CFF" w:rsidRPr="008B6389">
        <w:t xml:space="preserve"> </w:t>
      </w:r>
      <w:r w:rsidRPr="008B6389">
        <w:t>nie</w:t>
      </w:r>
      <w:r w:rsidR="00256CFF" w:rsidRPr="008B6389">
        <w:t xml:space="preserve"> </w:t>
      </w:r>
      <w:r w:rsidRPr="008B6389">
        <w:t>będzie</w:t>
      </w:r>
      <w:r w:rsidR="00256CFF" w:rsidRPr="008B6389">
        <w:t xml:space="preserve"> </w:t>
      </w:r>
      <w:r w:rsidRPr="008B6389">
        <w:t>mógł</w:t>
      </w:r>
      <w:r w:rsidR="00256CFF" w:rsidRPr="008B6389">
        <w:t xml:space="preserve"> </w:t>
      </w:r>
      <w:r w:rsidRPr="008B6389">
        <w:t>wybrać</w:t>
      </w:r>
      <w:r w:rsidR="00256CFF" w:rsidRPr="008B6389">
        <w:t xml:space="preserve"> </w:t>
      </w:r>
      <w:r w:rsidRPr="008B6389">
        <w:t>oferty</w:t>
      </w:r>
      <w:r w:rsidR="00256CFF" w:rsidRPr="008B6389">
        <w:t xml:space="preserve"> </w:t>
      </w:r>
      <w:r w:rsidRPr="008B6389">
        <w:t>najkorzystniejszej</w:t>
      </w:r>
      <w:r w:rsidR="00256CFF" w:rsidRPr="008B6389">
        <w:t xml:space="preserve"> </w:t>
      </w:r>
      <w:r w:rsidRPr="008B6389">
        <w:t>z</w:t>
      </w:r>
      <w:r w:rsidR="00256CFF" w:rsidRPr="008B6389">
        <w:t xml:space="preserve"> </w:t>
      </w:r>
      <w:r w:rsidRPr="008B6389">
        <w:t>uwagi</w:t>
      </w:r>
      <w:r w:rsidR="00256CFF" w:rsidRPr="008B6389">
        <w:t xml:space="preserve"> </w:t>
      </w:r>
      <w:r w:rsidRPr="008B6389">
        <w:t>na</w:t>
      </w:r>
      <w:r w:rsidR="00256CFF" w:rsidRPr="008B6389">
        <w:t xml:space="preserve"> </w:t>
      </w:r>
      <w:r w:rsidRPr="008B6389">
        <w:t>to,</w:t>
      </w:r>
      <w:r w:rsidR="00256CFF" w:rsidRPr="008B6389">
        <w:t xml:space="preserve"> </w:t>
      </w:r>
      <w:r w:rsidRPr="008B6389">
        <w:t>że</w:t>
      </w:r>
      <w:r w:rsidR="00256CFF" w:rsidRPr="008B6389">
        <w:t xml:space="preserve"> </w:t>
      </w:r>
      <w:r w:rsidRPr="008B6389">
        <w:t>dwie</w:t>
      </w:r>
      <w:r w:rsidR="00256CFF" w:rsidRPr="008B6389">
        <w:t xml:space="preserve"> </w:t>
      </w:r>
      <w:r w:rsidRPr="008B6389">
        <w:t>lub</w:t>
      </w:r>
      <w:r w:rsidR="00256CFF" w:rsidRPr="008B6389">
        <w:t xml:space="preserve"> </w:t>
      </w:r>
      <w:r w:rsidRPr="008B6389">
        <w:t>więcej</w:t>
      </w:r>
      <w:r w:rsidR="00256CFF" w:rsidRPr="008B6389">
        <w:t xml:space="preserve"> </w:t>
      </w:r>
      <w:r w:rsidRPr="008B6389">
        <w:t>ofert</w:t>
      </w:r>
      <w:r w:rsidR="00256CFF" w:rsidRPr="008B6389">
        <w:t xml:space="preserve"> </w:t>
      </w:r>
      <w:r w:rsidRPr="008B6389">
        <w:t>przedstawia</w:t>
      </w:r>
      <w:r w:rsidR="00256CFF" w:rsidRPr="008B6389">
        <w:t xml:space="preserve"> </w:t>
      </w:r>
      <w:r w:rsidRPr="008B6389">
        <w:t>taki</w:t>
      </w:r>
      <w:r w:rsidR="00256CFF" w:rsidRPr="008B6389">
        <w:t xml:space="preserve"> </w:t>
      </w:r>
      <w:r w:rsidRPr="008B6389">
        <w:t>sam</w:t>
      </w:r>
      <w:r w:rsidR="00256CFF" w:rsidRPr="008B6389">
        <w:t xml:space="preserve"> </w:t>
      </w:r>
      <w:r w:rsidRPr="008B6389">
        <w:t>bilans</w:t>
      </w:r>
      <w:r w:rsidR="00256CFF" w:rsidRPr="008B6389">
        <w:t xml:space="preserve"> </w:t>
      </w:r>
      <w:r w:rsidRPr="008B6389">
        <w:t>ceny</w:t>
      </w:r>
      <w:r w:rsidR="00256CFF" w:rsidRPr="008B6389">
        <w:t xml:space="preserve"> </w:t>
      </w:r>
      <w:r w:rsidRPr="008B6389">
        <w:t>i</w:t>
      </w:r>
      <w:r w:rsidR="00256CFF" w:rsidRPr="008B6389">
        <w:t xml:space="preserve"> </w:t>
      </w:r>
      <w:r w:rsidRPr="008B6389">
        <w:t>innych</w:t>
      </w:r>
      <w:r w:rsidR="00256CFF" w:rsidRPr="008B6389">
        <w:t xml:space="preserve"> </w:t>
      </w:r>
      <w:r w:rsidRPr="008B6389">
        <w:t>kryteriów</w:t>
      </w:r>
      <w:r w:rsidR="00256CFF" w:rsidRPr="008B6389">
        <w:t xml:space="preserve"> </w:t>
      </w:r>
      <w:r w:rsidRPr="008B6389">
        <w:t>oceny</w:t>
      </w:r>
      <w:r w:rsidR="00256CFF" w:rsidRPr="008B6389">
        <w:t xml:space="preserve"> </w:t>
      </w:r>
      <w:r w:rsidRPr="008B6389">
        <w:t>ofert,</w:t>
      </w:r>
      <w:r w:rsidR="00256CFF" w:rsidRPr="008B6389">
        <w:t xml:space="preserve"> </w:t>
      </w:r>
      <w:r w:rsidRPr="008B6389">
        <w:t>Zamawiający</w:t>
      </w:r>
      <w:r w:rsidR="00256CFF" w:rsidRPr="008B6389">
        <w:t xml:space="preserve"> </w:t>
      </w:r>
      <w:r w:rsidRPr="008B6389">
        <w:t>spośród</w:t>
      </w:r>
      <w:r w:rsidR="00256CFF" w:rsidRPr="008B6389">
        <w:t xml:space="preserve"> </w:t>
      </w:r>
      <w:r w:rsidRPr="008B6389">
        <w:t>tych</w:t>
      </w:r>
      <w:r w:rsidR="00256CFF" w:rsidRPr="008B6389">
        <w:t xml:space="preserve"> </w:t>
      </w:r>
      <w:r w:rsidRPr="008B6389">
        <w:t>ofert</w:t>
      </w:r>
      <w:r w:rsidR="00256CFF" w:rsidRPr="008B6389">
        <w:t xml:space="preserve"> </w:t>
      </w:r>
      <w:r w:rsidRPr="008B6389">
        <w:t>wybierze</w:t>
      </w:r>
      <w:r w:rsidR="00256CFF" w:rsidRPr="008B6389">
        <w:t xml:space="preserve"> </w:t>
      </w:r>
      <w:r w:rsidRPr="008B6389">
        <w:t>ofertę</w:t>
      </w:r>
      <w:r w:rsidR="00256CFF" w:rsidRPr="008B6389">
        <w:t xml:space="preserve"> </w:t>
      </w:r>
      <w:r w:rsidRPr="008B6389">
        <w:t>z</w:t>
      </w:r>
      <w:r w:rsidR="00256CFF" w:rsidRPr="008B6389">
        <w:t xml:space="preserve"> </w:t>
      </w:r>
      <w:r w:rsidRPr="008B6389">
        <w:t>najniższą</w:t>
      </w:r>
      <w:r w:rsidR="00256CFF" w:rsidRPr="008B6389">
        <w:t xml:space="preserve"> </w:t>
      </w:r>
      <w:r w:rsidRPr="008B6389">
        <w:t>ceną.</w:t>
      </w:r>
    </w:p>
    <w:p w14:paraId="278F17F0" w14:textId="77777777" w:rsidR="003E5CDE" w:rsidRPr="008B6389" w:rsidRDefault="003E5CDE" w:rsidP="00E207DE">
      <w:pPr>
        <w:pStyle w:val="Ustp"/>
        <w:numPr>
          <w:ilvl w:val="0"/>
          <w:numId w:val="13"/>
        </w:numPr>
        <w:ind w:left="426" w:hanging="426"/>
      </w:pPr>
      <w:r w:rsidRPr="008B6389">
        <w:lastRenderedPageBreak/>
        <w:t>Ocenie</w:t>
      </w:r>
      <w:r w:rsidR="00256CFF" w:rsidRPr="008B6389">
        <w:t xml:space="preserve"> </w:t>
      </w:r>
      <w:r w:rsidRPr="008B6389">
        <w:t>będą</w:t>
      </w:r>
      <w:r w:rsidR="00256CFF" w:rsidRPr="008B6389">
        <w:t xml:space="preserve"> </w:t>
      </w:r>
      <w:r w:rsidRPr="008B6389">
        <w:t>podlegać</w:t>
      </w:r>
      <w:r w:rsidR="00256CFF" w:rsidRPr="008B6389">
        <w:t xml:space="preserve"> </w:t>
      </w:r>
      <w:r w:rsidRPr="008B6389">
        <w:t>wyłącznie</w:t>
      </w:r>
      <w:r w:rsidR="00256CFF" w:rsidRPr="008B6389">
        <w:t xml:space="preserve"> </w:t>
      </w:r>
      <w:r w:rsidRPr="008B6389">
        <w:t>oferty</w:t>
      </w:r>
      <w:r w:rsidR="00256CFF" w:rsidRPr="008B6389">
        <w:t xml:space="preserve"> </w:t>
      </w:r>
      <w:r w:rsidRPr="008B6389">
        <w:t>nie</w:t>
      </w:r>
      <w:r w:rsidR="00256CFF" w:rsidRPr="008B6389">
        <w:t xml:space="preserve"> </w:t>
      </w:r>
      <w:r w:rsidRPr="008B6389">
        <w:t>podlegające</w:t>
      </w:r>
      <w:r w:rsidR="00256CFF" w:rsidRPr="008B6389">
        <w:t xml:space="preserve"> </w:t>
      </w:r>
      <w:r w:rsidRPr="008B6389">
        <w:t>odrzuceniu.</w:t>
      </w:r>
    </w:p>
    <w:p w14:paraId="278F17F1" w14:textId="77777777" w:rsidR="003E5CDE" w:rsidRDefault="003E5CDE" w:rsidP="00E207DE">
      <w:pPr>
        <w:pStyle w:val="Ustp"/>
        <w:numPr>
          <w:ilvl w:val="0"/>
          <w:numId w:val="13"/>
        </w:numPr>
        <w:ind w:left="426" w:hanging="426"/>
      </w:pPr>
      <w:r w:rsidRPr="008B6389">
        <w:t>Jeżeli</w:t>
      </w:r>
      <w:r w:rsidR="00256CFF" w:rsidRPr="008B6389">
        <w:t xml:space="preserve"> </w:t>
      </w:r>
      <w:r w:rsidRPr="008B6389">
        <w:t>zostanie</w:t>
      </w:r>
      <w:r w:rsidR="00256CFF" w:rsidRPr="008B6389">
        <w:t xml:space="preserve"> </w:t>
      </w:r>
      <w:r w:rsidRPr="008B6389">
        <w:t>złożona</w:t>
      </w:r>
      <w:r w:rsidR="00256CFF" w:rsidRPr="008B6389">
        <w:t xml:space="preserve"> </w:t>
      </w:r>
      <w:r w:rsidRPr="008B6389">
        <w:t>oferta,</w:t>
      </w:r>
      <w:r w:rsidR="00256CFF" w:rsidRPr="008B6389">
        <w:t xml:space="preserve"> </w:t>
      </w:r>
      <w:r w:rsidRPr="008B6389">
        <w:t>której</w:t>
      </w:r>
      <w:r w:rsidR="00256CFF" w:rsidRPr="008B6389">
        <w:t xml:space="preserve"> </w:t>
      </w:r>
      <w:r w:rsidRPr="008B6389">
        <w:t>wybór</w:t>
      </w:r>
      <w:r w:rsidR="00256CFF" w:rsidRPr="008B6389">
        <w:t xml:space="preserve"> </w:t>
      </w:r>
      <w:r w:rsidRPr="008B6389">
        <w:t>prowadziłby</w:t>
      </w:r>
      <w:r w:rsidR="00256CFF" w:rsidRPr="008B6389">
        <w:t xml:space="preserve"> </w:t>
      </w:r>
      <w:r w:rsidRPr="008B6389">
        <w:t>do</w:t>
      </w:r>
      <w:r w:rsidR="00256CFF" w:rsidRPr="008B6389">
        <w:t xml:space="preserve"> </w:t>
      </w:r>
      <w:r w:rsidRPr="008B6389">
        <w:t>powstania</w:t>
      </w:r>
      <w:r w:rsidR="00256CFF" w:rsidRPr="008B6389">
        <w:t xml:space="preserve"> </w:t>
      </w:r>
      <w:r w:rsidRPr="008B6389">
        <w:t>u</w:t>
      </w:r>
      <w:r w:rsidR="00256CFF" w:rsidRPr="008B6389">
        <w:t xml:space="preserve"> </w:t>
      </w:r>
      <w:r w:rsidRPr="008B6389">
        <w:t>Zamawiającego</w:t>
      </w:r>
      <w:r w:rsidR="00256CFF" w:rsidRPr="008B6389">
        <w:t xml:space="preserve"> </w:t>
      </w:r>
      <w:r w:rsidRPr="008B6389">
        <w:t>obowiązku</w:t>
      </w:r>
      <w:r w:rsidR="00256CFF" w:rsidRPr="008B6389">
        <w:t xml:space="preserve"> </w:t>
      </w:r>
      <w:r w:rsidRPr="008B6389">
        <w:t>podatkowego</w:t>
      </w:r>
      <w:r w:rsidR="00256CFF" w:rsidRPr="008B6389">
        <w:t xml:space="preserve"> </w:t>
      </w:r>
      <w:r w:rsidRPr="008B6389">
        <w:t>zgodnie</w:t>
      </w:r>
      <w:r w:rsidR="00256CFF" w:rsidRPr="008B6389">
        <w:t xml:space="preserve"> </w:t>
      </w:r>
      <w:r w:rsidRPr="008B6389">
        <w:t>z</w:t>
      </w:r>
      <w:r w:rsidR="00256CFF" w:rsidRPr="008B6389">
        <w:t xml:space="preserve"> </w:t>
      </w:r>
      <w:r w:rsidRPr="008B6389">
        <w:t>ustawą</w:t>
      </w:r>
      <w:r w:rsidR="00256CFF" w:rsidRPr="008B6389">
        <w:t xml:space="preserve"> </w:t>
      </w:r>
      <w:r w:rsidRPr="008B6389">
        <w:t>o</w:t>
      </w:r>
      <w:r w:rsidR="00256CFF" w:rsidRPr="008B6389">
        <w:t xml:space="preserve"> </w:t>
      </w:r>
      <w:r w:rsidRPr="008B6389">
        <w:t>podatku</w:t>
      </w:r>
      <w:r w:rsidR="00256CFF" w:rsidRPr="008B6389">
        <w:t xml:space="preserve"> </w:t>
      </w:r>
      <w:r w:rsidRPr="008B6389">
        <w:t>od</w:t>
      </w:r>
      <w:r w:rsidR="00256CFF" w:rsidRPr="008B6389">
        <w:t xml:space="preserve"> </w:t>
      </w:r>
      <w:r w:rsidRPr="008B6389">
        <w:t>towarów</w:t>
      </w:r>
      <w:r w:rsidR="00256CFF" w:rsidRPr="008B6389">
        <w:t xml:space="preserve"> </w:t>
      </w:r>
      <w:r w:rsidRPr="008B6389">
        <w:t>i</w:t>
      </w:r>
      <w:r w:rsidR="00256CFF" w:rsidRPr="008B6389">
        <w:t xml:space="preserve"> </w:t>
      </w:r>
      <w:r w:rsidRPr="008B6389">
        <w:t>usług,</w:t>
      </w:r>
      <w:r w:rsidR="00256CFF" w:rsidRPr="008B6389">
        <w:t xml:space="preserve"> </w:t>
      </w:r>
      <w:r w:rsidRPr="008B6389">
        <w:t>dla</w:t>
      </w:r>
      <w:r w:rsidR="00256CFF" w:rsidRPr="008B6389">
        <w:t xml:space="preserve"> </w:t>
      </w:r>
      <w:r w:rsidRPr="008B6389">
        <w:t>celów</w:t>
      </w:r>
      <w:r w:rsidR="00256CFF" w:rsidRPr="008B6389">
        <w:t xml:space="preserve"> </w:t>
      </w:r>
      <w:r w:rsidRPr="008B6389">
        <w:t>zastosowania</w:t>
      </w:r>
      <w:r w:rsidR="00256CFF" w:rsidRPr="008B6389">
        <w:t xml:space="preserve"> </w:t>
      </w:r>
      <w:r w:rsidRPr="008B6389">
        <w:t>kryterium</w:t>
      </w:r>
      <w:r w:rsidR="00256CFF" w:rsidRPr="008B6389">
        <w:t xml:space="preserve"> </w:t>
      </w:r>
      <w:r w:rsidRPr="008B6389">
        <w:t>ceny</w:t>
      </w:r>
      <w:r w:rsidR="00256CFF" w:rsidRPr="008B6389">
        <w:t xml:space="preserve"> </w:t>
      </w:r>
      <w:r w:rsidRPr="008B6389">
        <w:t>Zamawiający</w:t>
      </w:r>
      <w:r w:rsidR="00256CFF" w:rsidRPr="008B6389">
        <w:t xml:space="preserve"> </w:t>
      </w:r>
      <w:r w:rsidRPr="008B6389">
        <w:t>dolicza</w:t>
      </w:r>
      <w:r w:rsidR="00256CFF" w:rsidRPr="008B6389">
        <w:t xml:space="preserve"> </w:t>
      </w:r>
      <w:r w:rsidRPr="008B6389">
        <w:t>do</w:t>
      </w:r>
      <w:r w:rsidR="00256CFF" w:rsidRPr="008B6389">
        <w:t xml:space="preserve"> </w:t>
      </w:r>
      <w:r w:rsidRPr="008B6389">
        <w:t>przedstawionej</w:t>
      </w:r>
      <w:r w:rsidR="00256CFF" w:rsidRPr="008B6389">
        <w:t xml:space="preserve"> </w:t>
      </w:r>
      <w:r w:rsidRPr="008B6389">
        <w:t>w</w:t>
      </w:r>
      <w:r w:rsidR="00256CFF" w:rsidRPr="008B6389">
        <w:t xml:space="preserve"> </w:t>
      </w:r>
      <w:r w:rsidRPr="008B6389">
        <w:t>tej</w:t>
      </w:r>
      <w:r w:rsidR="00256CFF" w:rsidRPr="008B6389">
        <w:t xml:space="preserve"> </w:t>
      </w:r>
      <w:r w:rsidRPr="008B6389">
        <w:t>ofercie</w:t>
      </w:r>
      <w:r w:rsidR="00256CFF" w:rsidRPr="008B6389">
        <w:t xml:space="preserve"> </w:t>
      </w:r>
      <w:r w:rsidRPr="008B6389">
        <w:t>ceny</w:t>
      </w:r>
      <w:r w:rsidR="00256CFF" w:rsidRPr="008B6389">
        <w:t xml:space="preserve"> </w:t>
      </w:r>
      <w:r w:rsidRPr="008B6389">
        <w:t>kwotę</w:t>
      </w:r>
      <w:r w:rsidR="00256CFF" w:rsidRPr="008B6389">
        <w:t xml:space="preserve"> </w:t>
      </w:r>
      <w:r w:rsidRPr="008B6389">
        <w:t>podatku</w:t>
      </w:r>
      <w:r w:rsidR="00256CFF" w:rsidRPr="008B6389">
        <w:t xml:space="preserve"> </w:t>
      </w:r>
      <w:r w:rsidRPr="008B6389">
        <w:t>od</w:t>
      </w:r>
      <w:r w:rsidR="00256CFF" w:rsidRPr="008B6389">
        <w:t xml:space="preserve"> </w:t>
      </w:r>
      <w:r w:rsidRPr="008B6389">
        <w:t>towarów</w:t>
      </w:r>
      <w:r w:rsidR="00256CFF" w:rsidRPr="008B6389">
        <w:t xml:space="preserve"> </w:t>
      </w:r>
      <w:r w:rsidRPr="008B6389">
        <w:t>i</w:t>
      </w:r>
      <w:r w:rsidR="00256CFF" w:rsidRPr="008B6389">
        <w:t xml:space="preserve"> </w:t>
      </w:r>
      <w:r w:rsidRPr="008B6389">
        <w:t>usług,</w:t>
      </w:r>
      <w:r w:rsidR="00256CFF" w:rsidRPr="008B6389">
        <w:t xml:space="preserve"> </w:t>
      </w:r>
      <w:r w:rsidRPr="008B6389">
        <w:t>którą</w:t>
      </w:r>
      <w:r w:rsidR="00256CFF" w:rsidRPr="008B6389">
        <w:t xml:space="preserve"> </w:t>
      </w:r>
      <w:r w:rsidRPr="008B6389">
        <w:t>miałby</w:t>
      </w:r>
      <w:r w:rsidR="00256CFF" w:rsidRPr="008B6389">
        <w:t xml:space="preserve"> </w:t>
      </w:r>
      <w:r w:rsidRPr="008B6389">
        <w:t>obowiązek</w:t>
      </w:r>
      <w:r w:rsidR="00256CFF" w:rsidRPr="008B6389">
        <w:t xml:space="preserve"> </w:t>
      </w:r>
      <w:r w:rsidRPr="008B6389">
        <w:t>rozliczyć.</w:t>
      </w:r>
    </w:p>
    <w:p w14:paraId="278F17F2" w14:textId="77777777" w:rsidR="003E5CDE" w:rsidRPr="008B6389" w:rsidRDefault="00490734" w:rsidP="001F76D7">
      <w:pPr>
        <w:pStyle w:val="rozdzia"/>
        <w:shd w:val="clear" w:color="auto" w:fill="DAEEF3" w:themeFill="accent5" w:themeFillTint="33"/>
        <w:rPr>
          <w:rFonts w:ascii="Arial" w:hAnsi="Arial" w:cs="Arial"/>
        </w:rPr>
      </w:pPr>
      <w:bookmarkStart w:id="13" w:name="_Toc70271595"/>
      <w:r>
        <w:rPr>
          <w:rFonts w:ascii="Arial" w:hAnsi="Arial" w:cs="Arial"/>
        </w:rPr>
        <w:t>X</w:t>
      </w:r>
      <w:r w:rsidR="009D7B5A">
        <w:rPr>
          <w:rFonts w:ascii="Arial" w:hAnsi="Arial" w:cs="Arial"/>
        </w:rPr>
        <w:t>I</w:t>
      </w:r>
      <w:r>
        <w:rPr>
          <w:rFonts w:ascii="Arial" w:hAnsi="Arial" w:cs="Arial"/>
        </w:rPr>
        <w:t>X</w:t>
      </w:r>
      <w:r w:rsidR="00E9092A" w:rsidRPr="008B6389">
        <w:rPr>
          <w:rFonts w:ascii="Arial" w:hAnsi="Arial" w:cs="Arial"/>
        </w:rPr>
        <w:tab/>
      </w:r>
      <w:r w:rsidR="003E5CDE" w:rsidRPr="008B6389">
        <w:rPr>
          <w:rFonts w:ascii="Arial" w:hAnsi="Arial" w:cs="Arial"/>
        </w:rPr>
        <w:t>Informacja</w:t>
      </w:r>
      <w:r w:rsidR="00256CFF" w:rsidRPr="008B6389">
        <w:rPr>
          <w:rFonts w:ascii="Arial" w:hAnsi="Arial" w:cs="Arial"/>
        </w:rPr>
        <w:t xml:space="preserve"> </w:t>
      </w:r>
      <w:r w:rsidR="003E5CDE" w:rsidRPr="008B6389">
        <w:rPr>
          <w:rFonts w:ascii="Arial" w:hAnsi="Arial" w:cs="Arial"/>
        </w:rPr>
        <w:t>o</w:t>
      </w:r>
      <w:r w:rsidR="00256CFF" w:rsidRPr="008B6389">
        <w:rPr>
          <w:rFonts w:ascii="Arial" w:hAnsi="Arial" w:cs="Arial"/>
        </w:rPr>
        <w:t xml:space="preserve"> </w:t>
      </w:r>
      <w:r w:rsidR="003E5CDE" w:rsidRPr="008B6389">
        <w:rPr>
          <w:rFonts w:ascii="Arial" w:hAnsi="Arial" w:cs="Arial"/>
        </w:rPr>
        <w:t>formalnościach,</w:t>
      </w:r>
      <w:r w:rsidR="00256CFF" w:rsidRPr="008B6389">
        <w:rPr>
          <w:rFonts w:ascii="Arial" w:hAnsi="Arial" w:cs="Arial"/>
        </w:rPr>
        <w:t xml:space="preserve"> </w:t>
      </w:r>
      <w:r w:rsidR="003E5CDE" w:rsidRPr="008B6389">
        <w:rPr>
          <w:rFonts w:ascii="Arial" w:hAnsi="Arial" w:cs="Arial"/>
        </w:rPr>
        <w:t>jakie</w:t>
      </w:r>
      <w:r w:rsidR="00256CFF" w:rsidRPr="008B6389">
        <w:rPr>
          <w:rFonts w:ascii="Arial" w:hAnsi="Arial" w:cs="Arial"/>
        </w:rPr>
        <w:t xml:space="preserve"> </w:t>
      </w:r>
      <w:r w:rsidR="003E5CDE" w:rsidRPr="008B6389">
        <w:rPr>
          <w:rFonts w:ascii="Arial" w:hAnsi="Arial" w:cs="Arial"/>
        </w:rPr>
        <w:t>winny</w:t>
      </w:r>
      <w:r w:rsidR="00256CFF" w:rsidRPr="008B6389">
        <w:rPr>
          <w:rFonts w:ascii="Arial" w:hAnsi="Arial" w:cs="Arial"/>
        </w:rPr>
        <w:t xml:space="preserve"> </w:t>
      </w:r>
      <w:r w:rsidR="003E5CDE" w:rsidRPr="008B6389">
        <w:rPr>
          <w:rFonts w:ascii="Arial" w:hAnsi="Arial" w:cs="Arial"/>
        </w:rPr>
        <w:t>być</w:t>
      </w:r>
      <w:r w:rsidR="00256CFF" w:rsidRPr="008B6389">
        <w:rPr>
          <w:rFonts w:ascii="Arial" w:hAnsi="Arial" w:cs="Arial"/>
        </w:rPr>
        <w:t xml:space="preserve"> </w:t>
      </w:r>
      <w:r w:rsidR="003E5CDE" w:rsidRPr="008B6389">
        <w:rPr>
          <w:rFonts w:ascii="Arial" w:hAnsi="Arial" w:cs="Arial"/>
        </w:rPr>
        <w:t>dopełnione</w:t>
      </w:r>
      <w:r w:rsidR="00256CFF" w:rsidRPr="008B6389">
        <w:rPr>
          <w:rFonts w:ascii="Arial" w:hAnsi="Arial" w:cs="Arial"/>
        </w:rPr>
        <w:t xml:space="preserve"> </w:t>
      </w:r>
      <w:r w:rsidR="003E5CDE" w:rsidRPr="008B6389">
        <w:rPr>
          <w:rFonts w:ascii="Arial" w:hAnsi="Arial" w:cs="Arial"/>
        </w:rPr>
        <w:t>po</w:t>
      </w:r>
      <w:r w:rsidR="00256CFF" w:rsidRPr="008B6389">
        <w:rPr>
          <w:rFonts w:ascii="Arial" w:hAnsi="Arial" w:cs="Arial"/>
        </w:rPr>
        <w:t xml:space="preserve"> </w:t>
      </w:r>
      <w:r w:rsidR="003E5CDE" w:rsidRPr="008B6389">
        <w:rPr>
          <w:rFonts w:ascii="Arial" w:hAnsi="Arial" w:cs="Arial"/>
        </w:rPr>
        <w:t>wyborze</w:t>
      </w:r>
      <w:r w:rsidR="00256CFF" w:rsidRPr="008B6389">
        <w:rPr>
          <w:rFonts w:ascii="Arial" w:hAnsi="Arial" w:cs="Arial"/>
        </w:rPr>
        <w:t xml:space="preserve"> </w:t>
      </w:r>
      <w:r w:rsidR="003E5CDE" w:rsidRPr="008B6389">
        <w:rPr>
          <w:rFonts w:ascii="Arial" w:hAnsi="Arial" w:cs="Arial"/>
        </w:rPr>
        <w:t>oferty</w:t>
      </w:r>
      <w:r w:rsidR="00256CFF" w:rsidRPr="008B6389">
        <w:rPr>
          <w:rFonts w:ascii="Arial" w:hAnsi="Arial" w:cs="Arial"/>
        </w:rPr>
        <w:t xml:space="preserve"> </w:t>
      </w:r>
      <w:r w:rsidR="003E5CDE" w:rsidRPr="008B6389">
        <w:rPr>
          <w:rFonts w:ascii="Arial" w:hAnsi="Arial" w:cs="Arial"/>
        </w:rPr>
        <w:t>w</w:t>
      </w:r>
      <w:r w:rsidR="00256CFF" w:rsidRPr="008B6389">
        <w:rPr>
          <w:rFonts w:ascii="Arial" w:hAnsi="Arial" w:cs="Arial"/>
        </w:rPr>
        <w:t xml:space="preserve"> </w:t>
      </w:r>
      <w:r w:rsidR="003E5CDE" w:rsidRPr="008B6389">
        <w:rPr>
          <w:rFonts w:ascii="Arial" w:hAnsi="Arial" w:cs="Arial"/>
        </w:rPr>
        <w:t>celu</w:t>
      </w:r>
      <w:r w:rsidR="00256CFF" w:rsidRPr="008B6389">
        <w:rPr>
          <w:rFonts w:ascii="Arial" w:hAnsi="Arial" w:cs="Arial"/>
        </w:rPr>
        <w:t xml:space="preserve"> </w:t>
      </w:r>
      <w:r w:rsidR="003E5CDE" w:rsidRPr="008B6389">
        <w:rPr>
          <w:rFonts w:ascii="Arial" w:hAnsi="Arial" w:cs="Arial"/>
        </w:rPr>
        <w:t>zawarcia</w:t>
      </w:r>
      <w:r w:rsidR="00256CFF" w:rsidRPr="008B6389">
        <w:rPr>
          <w:rFonts w:ascii="Arial" w:hAnsi="Arial" w:cs="Arial"/>
        </w:rPr>
        <w:t xml:space="preserve"> </w:t>
      </w:r>
      <w:r w:rsidR="003E5CDE" w:rsidRPr="008B6389">
        <w:rPr>
          <w:rFonts w:ascii="Arial" w:hAnsi="Arial" w:cs="Arial"/>
        </w:rPr>
        <w:t>umowy</w:t>
      </w:r>
      <w:r w:rsidR="00256CFF" w:rsidRPr="008B6389">
        <w:rPr>
          <w:rFonts w:ascii="Arial" w:hAnsi="Arial" w:cs="Arial"/>
        </w:rPr>
        <w:t xml:space="preserve"> </w:t>
      </w:r>
      <w:r w:rsidR="003E5CDE" w:rsidRPr="008B6389">
        <w:rPr>
          <w:rFonts w:ascii="Arial" w:hAnsi="Arial" w:cs="Arial"/>
        </w:rPr>
        <w:t>w</w:t>
      </w:r>
      <w:r w:rsidR="00256CFF" w:rsidRPr="008B6389">
        <w:rPr>
          <w:rFonts w:ascii="Arial" w:hAnsi="Arial" w:cs="Arial"/>
        </w:rPr>
        <w:t xml:space="preserve"> </w:t>
      </w:r>
      <w:r w:rsidR="003E5CDE" w:rsidRPr="008B6389">
        <w:rPr>
          <w:rFonts w:ascii="Arial" w:hAnsi="Arial" w:cs="Arial"/>
        </w:rPr>
        <w:t>sprawie</w:t>
      </w:r>
      <w:r w:rsidR="00256CFF" w:rsidRPr="008B6389">
        <w:rPr>
          <w:rFonts w:ascii="Arial" w:hAnsi="Arial" w:cs="Arial"/>
        </w:rPr>
        <w:t xml:space="preserve"> </w:t>
      </w:r>
      <w:r w:rsidR="003E5CDE" w:rsidRPr="008B6389">
        <w:rPr>
          <w:rFonts w:ascii="Arial" w:hAnsi="Arial" w:cs="Arial"/>
        </w:rPr>
        <w:t>zamówienia</w:t>
      </w:r>
      <w:r w:rsidR="00256CFF" w:rsidRPr="008B6389">
        <w:rPr>
          <w:rFonts w:ascii="Arial" w:hAnsi="Arial" w:cs="Arial"/>
        </w:rPr>
        <w:t xml:space="preserve"> </w:t>
      </w:r>
      <w:r w:rsidR="003E5CDE" w:rsidRPr="008B6389">
        <w:rPr>
          <w:rFonts w:ascii="Arial" w:hAnsi="Arial" w:cs="Arial"/>
        </w:rPr>
        <w:t>publicznego</w:t>
      </w:r>
      <w:bookmarkEnd w:id="13"/>
    </w:p>
    <w:p w14:paraId="278F17F3" w14:textId="77777777" w:rsidR="003E5CDE" w:rsidRPr="008B6389" w:rsidRDefault="003E5CDE" w:rsidP="00E207DE">
      <w:pPr>
        <w:pStyle w:val="Ustp"/>
        <w:numPr>
          <w:ilvl w:val="0"/>
          <w:numId w:val="14"/>
        </w:numPr>
        <w:ind w:left="426" w:hanging="426"/>
      </w:pPr>
      <w:r w:rsidRPr="008B6389">
        <w:t>Zamawiający</w:t>
      </w:r>
      <w:r w:rsidR="00256CFF" w:rsidRPr="008B6389">
        <w:t xml:space="preserve"> </w:t>
      </w:r>
      <w:r w:rsidRPr="008B6389">
        <w:t>zawiera</w:t>
      </w:r>
      <w:r w:rsidR="00256CFF" w:rsidRPr="008B6389">
        <w:t xml:space="preserve"> </w:t>
      </w:r>
      <w:r w:rsidRPr="008B6389">
        <w:t>umowę</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z</w:t>
      </w:r>
      <w:r w:rsidR="00256CFF" w:rsidRPr="008B6389">
        <w:t xml:space="preserve"> </w:t>
      </w:r>
      <w:r w:rsidRPr="008B6389">
        <w:t>uwzględnieniem</w:t>
      </w:r>
      <w:r w:rsidR="00256CFF" w:rsidRPr="008B6389">
        <w:t xml:space="preserve"> </w:t>
      </w:r>
      <w:r w:rsidRPr="008B6389">
        <w:t>art.</w:t>
      </w:r>
      <w:r w:rsidR="00256CFF" w:rsidRPr="008B6389">
        <w:t xml:space="preserve"> </w:t>
      </w:r>
      <w:r w:rsidRPr="008B6389">
        <w:t>577</w:t>
      </w:r>
      <w:r w:rsidR="00256CFF" w:rsidRPr="008B6389">
        <w:t xml:space="preserve"> </w:t>
      </w:r>
      <w:proofErr w:type="spellStart"/>
      <w:r w:rsidRPr="008B6389">
        <w:t>Pzp</w:t>
      </w:r>
      <w:proofErr w:type="spellEnd"/>
      <w:r w:rsidRPr="008B6389">
        <w:t>,</w:t>
      </w:r>
      <w:r w:rsidR="00256CFF" w:rsidRPr="008B6389">
        <w:t xml:space="preserve"> </w:t>
      </w:r>
      <w:r w:rsidRPr="008B6389">
        <w:t>w</w:t>
      </w:r>
      <w:r w:rsidR="00256CFF" w:rsidRPr="008B6389">
        <w:t xml:space="preserve"> </w:t>
      </w:r>
      <w:r w:rsidRPr="008B6389">
        <w:t>terminie</w:t>
      </w:r>
      <w:r w:rsidR="00256CFF" w:rsidRPr="008B6389">
        <w:t xml:space="preserve"> </w:t>
      </w:r>
      <w:r w:rsidRPr="008B6389">
        <w:t>nie</w:t>
      </w:r>
      <w:r w:rsidR="00256CFF" w:rsidRPr="008B6389">
        <w:t xml:space="preserve"> </w:t>
      </w:r>
      <w:r w:rsidRPr="008B6389">
        <w:t>krótszym</w:t>
      </w:r>
      <w:r w:rsidR="00256CFF" w:rsidRPr="008B6389">
        <w:t xml:space="preserve"> </w:t>
      </w:r>
      <w:r w:rsidRPr="008B6389">
        <w:t>niż</w:t>
      </w:r>
      <w:r w:rsidR="00256CFF" w:rsidRPr="008B6389">
        <w:t xml:space="preserve"> </w:t>
      </w:r>
      <w:r w:rsidRPr="008B6389">
        <w:t>5</w:t>
      </w:r>
      <w:r w:rsidR="00256CFF" w:rsidRPr="008B6389">
        <w:t xml:space="preserve"> </w:t>
      </w:r>
      <w:r w:rsidRPr="008B6389">
        <w:t>dni</w:t>
      </w:r>
      <w:r w:rsidR="00256CFF" w:rsidRPr="008B6389">
        <w:t xml:space="preserve"> </w:t>
      </w:r>
      <w:r w:rsidRPr="008B6389">
        <w:t>od</w:t>
      </w:r>
      <w:r w:rsidR="00256CFF" w:rsidRPr="008B6389">
        <w:t xml:space="preserve"> </w:t>
      </w:r>
      <w:r w:rsidRPr="008B6389">
        <w:t>dnia</w:t>
      </w:r>
      <w:r w:rsidR="00256CFF" w:rsidRPr="008B6389">
        <w:t xml:space="preserve"> </w:t>
      </w:r>
      <w:r w:rsidRPr="008B6389">
        <w:t>przesłania</w:t>
      </w:r>
      <w:r w:rsidR="00256CFF" w:rsidRPr="008B6389">
        <w:t xml:space="preserve"> </w:t>
      </w:r>
      <w:r w:rsidRPr="008B6389">
        <w:t>zawiadomienia</w:t>
      </w:r>
      <w:r w:rsidR="00256CFF" w:rsidRPr="008B6389">
        <w:t xml:space="preserve"> </w:t>
      </w:r>
      <w:r w:rsidRPr="008B6389">
        <w:t>o</w:t>
      </w:r>
      <w:r w:rsidR="00256CFF" w:rsidRPr="008B6389">
        <w:t xml:space="preserve"> </w:t>
      </w:r>
      <w:r w:rsidRPr="008B6389">
        <w:t>wyborze</w:t>
      </w:r>
      <w:r w:rsidR="00256CFF" w:rsidRPr="008B6389">
        <w:t xml:space="preserve"> </w:t>
      </w:r>
      <w:r w:rsidRPr="008B6389">
        <w:t>najkorzystniejszej</w:t>
      </w:r>
      <w:r w:rsidR="00256CFF" w:rsidRPr="008B6389">
        <w:t xml:space="preserve"> </w:t>
      </w:r>
      <w:r w:rsidRPr="008B6389">
        <w:t>oferty,</w:t>
      </w:r>
      <w:r w:rsidR="00256CFF" w:rsidRPr="008B6389">
        <w:t xml:space="preserve"> </w:t>
      </w:r>
      <w:r w:rsidRPr="008B6389">
        <w:t>jeżeli</w:t>
      </w:r>
      <w:r w:rsidR="00256CFF" w:rsidRPr="008B6389">
        <w:t xml:space="preserve"> </w:t>
      </w:r>
      <w:r w:rsidRPr="008B6389">
        <w:t>zawiadomienie</w:t>
      </w:r>
      <w:r w:rsidR="00256CFF" w:rsidRPr="008B6389">
        <w:t xml:space="preserve"> </w:t>
      </w:r>
      <w:r w:rsidRPr="008B6389">
        <w:t>to</w:t>
      </w:r>
      <w:r w:rsidR="00256CFF" w:rsidRPr="008B6389">
        <w:t xml:space="preserve"> </w:t>
      </w:r>
      <w:r w:rsidRPr="008B6389">
        <w:t>zostało</w:t>
      </w:r>
      <w:r w:rsidR="00256CFF" w:rsidRPr="008B6389">
        <w:t xml:space="preserve"> </w:t>
      </w:r>
      <w:r w:rsidRPr="008B6389">
        <w:t>przesłane</w:t>
      </w:r>
      <w:r w:rsidR="00256CFF" w:rsidRPr="008B6389">
        <w:t xml:space="preserve"> </w:t>
      </w:r>
      <w:r w:rsidRPr="008B6389">
        <w:t>przy</w:t>
      </w:r>
      <w:r w:rsidR="00256CFF" w:rsidRPr="008B6389">
        <w:t xml:space="preserve"> </w:t>
      </w:r>
      <w:r w:rsidRPr="008B6389">
        <w:t>użyciu</w:t>
      </w:r>
      <w:r w:rsidR="00256CFF" w:rsidRPr="008B6389">
        <w:t xml:space="preserve"> </w:t>
      </w:r>
      <w:r w:rsidRPr="008B6389">
        <w:t>środków</w:t>
      </w:r>
      <w:r w:rsidR="00256CFF" w:rsidRPr="008B6389">
        <w:t xml:space="preserve"> </w:t>
      </w:r>
      <w:r w:rsidRPr="008B6389">
        <w:t>komunikacji</w:t>
      </w:r>
      <w:r w:rsidR="00256CFF" w:rsidRPr="008B6389">
        <w:t xml:space="preserve"> </w:t>
      </w:r>
      <w:r w:rsidRPr="008B6389">
        <w:t>elektronicznej.</w:t>
      </w:r>
    </w:p>
    <w:p w14:paraId="278F17F4" w14:textId="77777777" w:rsidR="003E5CDE" w:rsidRPr="008B6389" w:rsidRDefault="003E5CDE" w:rsidP="00E207DE">
      <w:pPr>
        <w:pStyle w:val="Ustp"/>
        <w:numPr>
          <w:ilvl w:val="0"/>
          <w:numId w:val="14"/>
        </w:numPr>
        <w:ind w:left="426" w:hanging="426"/>
      </w:pPr>
      <w:r w:rsidRPr="008B6389">
        <w:t>Zamawiający</w:t>
      </w:r>
      <w:r w:rsidR="00256CFF" w:rsidRPr="008B6389">
        <w:t xml:space="preserve"> </w:t>
      </w:r>
      <w:r w:rsidRPr="008B6389">
        <w:t>może</w:t>
      </w:r>
      <w:r w:rsidR="00256CFF" w:rsidRPr="008B6389">
        <w:t xml:space="preserve"> </w:t>
      </w:r>
      <w:r w:rsidRPr="008B6389">
        <w:t>zawrzeć</w:t>
      </w:r>
      <w:r w:rsidR="00256CFF" w:rsidRPr="008B6389">
        <w:t xml:space="preserve"> </w:t>
      </w:r>
      <w:r w:rsidRPr="008B6389">
        <w:t>umowę</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przed</w:t>
      </w:r>
      <w:r w:rsidR="00256CFF" w:rsidRPr="008B6389">
        <w:t xml:space="preserve"> </w:t>
      </w:r>
      <w:r w:rsidRPr="008B6389">
        <w:t>upływem</w:t>
      </w:r>
      <w:r w:rsidR="00256CFF" w:rsidRPr="008B6389">
        <w:t xml:space="preserve"> </w:t>
      </w:r>
      <w:r w:rsidRPr="008B6389">
        <w:t>terminu,</w:t>
      </w:r>
      <w:r w:rsidR="00256CFF" w:rsidRPr="008B6389">
        <w:t xml:space="preserve"> </w:t>
      </w:r>
      <w:r w:rsidRPr="008B6389">
        <w:t>o</w:t>
      </w:r>
      <w:r w:rsidR="00256CFF" w:rsidRPr="008B6389">
        <w:t xml:space="preserve"> </w:t>
      </w:r>
      <w:r w:rsidRPr="008B6389">
        <w:t>którym</w:t>
      </w:r>
      <w:r w:rsidR="00256CFF" w:rsidRPr="008B6389">
        <w:t xml:space="preserve"> </w:t>
      </w:r>
      <w:r w:rsidRPr="008B6389">
        <w:t>mowa</w:t>
      </w:r>
      <w:r w:rsidR="00256CFF" w:rsidRPr="008B6389">
        <w:t xml:space="preserve"> </w:t>
      </w:r>
      <w:r w:rsidRPr="008B6389">
        <w:t>w</w:t>
      </w:r>
      <w:r w:rsidR="006B3D52" w:rsidRPr="008B6389">
        <w:t> </w:t>
      </w:r>
      <w:r w:rsidRPr="008B6389">
        <w:t>pkt</w:t>
      </w:r>
      <w:r w:rsidR="00256CFF" w:rsidRPr="008B6389">
        <w:t xml:space="preserve"> </w:t>
      </w:r>
      <w:r w:rsidRPr="008B6389">
        <w:t>1,</w:t>
      </w:r>
      <w:r w:rsidR="00256CFF" w:rsidRPr="008B6389">
        <w:t xml:space="preserve"> </w:t>
      </w:r>
      <w:r w:rsidRPr="008B6389">
        <w:t>jeżeli</w:t>
      </w:r>
      <w:r w:rsidR="00256CFF" w:rsidRPr="008B6389">
        <w:t xml:space="preserve"> </w:t>
      </w:r>
      <w:r w:rsidRPr="008B6389">
        <w:t>w</w:t>
      </w:r>
      <w:r w:rsidR="00256CFF" w:rsidRPr="008B6389">
        <w:t xml:space="preserve"> </w:t>
      </w:r>
      <w:r w:rsidRPr="008B6389">
        <w:t>postępowaniu</w:t>
      </w:r>
      <w:r w:rsidR="00256CFF" w:rsidRPr="008B6389">
        <w:t xml:space="preserve"> </w:t>
      </w:r>
      <w:r w:rsidRPr="008B6389">
        <w:t>o</w:t>
      </w:r>
      <w:r w:rsidR="00256CFF" w:rsidRPr="008B6389">
        <w:t xml:space="preserve"> </w:t>
      </w:r>
      <w:r w:rsidRPr="008B6389">
        <w:t>udzielenie</w:t>
      </w:r>
      <w:r w:rsidR="00256CFF" w:rsidRPr="008B6389">
        <w:t xml:space="preserve"> </w:t>
      </w:r>
      <w:r w:rsidRPr="008B6389">
        <w:t>zamówienia</w:t>
      </w:r>
      <w:r w:rsidR="00256CFF" w:rsidRPr="008B6389">
        <w:t xml:space="preserve"> </w:t>
      </w:r>
      <w:r w:rsidRPr="008B6389">
        <w:t>prowadzonym</w:t>
      </w:r>
      <w:r w:rsidR="00256CFF" w:rsidRPr="008B6389">
        <w:t xml:space="preserve"> </w:t>
      </w:r>
      <w:r w:rsidRPr="008B6389">
        <w:t>w</w:t>
      </w:r>
      <w:r w:rsidR="00256CFF" w:rsidRPr="008B6389">
        <w:t xml:space="preserve"> </w:t>
      </w:r>
      <w:r w:rsidRPr="008B6389">
        <w:t>trybie</w:t>
      </w:r>
      <w:r w:rsidR="00256CFF" w:rsidRPr="008B6389">
        <w:t xml:space="preserve"> </w:t>
      </w:r>
      <w:r w:rsidRPr="008B6389">
        <w:t>podstawowym</w:t>
      </w:r>
      <w:r w:rsidR="00256CFF" w:rsidRPr="008B6389">
        <w:t xml:space="preserve"> </w:t>
      </w:r>
      <w:r w:rsidRPr="008B6389">
        <w:t>złożono</w:t>
      </w:r>
      <w:r w:rsidR="00256CFF" w:rsidRPr="008B6389">
        <w:t xml:space="preserve"> </w:t>
      </w:r>
      <w:r w:rsidRPr="008B6389">
        <w:t>tylko</w:t>
      </w:r>
      <w:r w:rsidR="00256CFF" w:rsidRPr="008B6389">
        <w:t xml:space="preserve"> </w:t>
      </w:r>
      <w:r w:rsidRPr="008B6389">
        <w:t>jedną</w:t>
      </w:r>
      <w:r w:rsidR="00256CFF" w:rsidRPr="008B6389">
        <w:t xml:space="preserve"> </w:t>
      </w:r>
      <w:r w:rsidRPr="008B6389">
        <w:t>ofertę.</w:t>
      </w:r>
    </w:p>
    <w:p w14:paraId="278F17F5" w14:textId="77777777" w:rsidR="003E5CDE" w:rsidRPr="008B6389" w:rsidRDefault="003E5CDE" w:rsidP="00E207DE">
      <w:pPr>
        <w:pStyle w:val="Ustp"/>
        <w:numPr>
          <w:ilvl w:val="0"/>
          <w:numId w:val="14"/>
        </w:numPr>
        <w:ind w:left="426" w:hanging="426"/>
      </w:pPr>
      <w:r w:rsidRPr="008B6389">
        <w:t>Wykonawca,</w:t>
      </w:r>
      <w:r w:rsidR="00256CFF" w:rsidRPr="008B6389">
        <w:t xml:space="preserve"> </w:t>
      </w:r>
      <w:r w:rsidRPr="008B6389">
        <w:t>którego</w:t>
      </w:r>
      <w:r w:rsidR="00256CFF" w:rsidRPr="008B6389">
        <w:t xml:space="preserve"> </w:t>
      </w:r>
      <w:r w:rsidRPr="008B6389">
        <w:t>oferta</w:t>
      </w:r>
      <w:r w:rsidR="00256CFF" w:rsidRPr="008B6389">
        <w:t xml:space="preserve"> </w:t>
      </w:r>
      <w:r w:rsidRPr="008B6389">
        <w:t>została</w:t>
      </w:r>
      <w:r w:rsidR="00256CFF" w:rsidRPr="008B6389">
        <w:t xml:space="preserve"> </w:t>
      </w:r>
      <w:r w:rsidRPr="008B6389">
        <w:t>wybrana</w:t>
      </w:r>
      <w:r w:rsidR="00256CFF" w:rsidRPr="008B6389">
        <w:t xml:space="preserve"> </w:t>
      </w:r>
      <w:r w:rsidRPr="008B6389">
        <w:t>jako</w:t>
      </w:r>
      <w:r w:rsidR="00256CFF" w:rsidRPr="008B6389">
        <w:t xml:space="preserve"> </w:t>
      </w:r>
      <w:r w:rsidRPr="008B6389">
        <w:t>najkorzystniejsza,</w:t>
      </w:r>
      <w:r w:rsidR="00256CFF" w:rsidRPr="008B6389">
        <w:t xml:space="preserve"> </w:t>
      </w:r>
      <w:r w:rsidRPr="008B6389">
        <w:t>zostanie</w:t>
      </w:r>
      <w:r w:rsidR="00256CFF" w:rsidRPr="008B6389">
        <w:t xml:space="preserve"> </w:t>
      </w:r>
      <w:r w:rsidRPr="008B6389">
        <w:t>poinformowany</w:t>
      </w:r>
      <w:r w:rsidR="00256CFF" w:rsidRPr="008B6389">
        <w:t xml:space="preserve"> </w:t>
      </w:r>
      <w:r w:rsidRPr="008B6389">
        <w:t>przez</w:t>
      </w:r>
      <w:r w:rsidR="00256CFF" w:rsidRPr="008B6389">
        <w:t xml:space="preserve"> </w:t>
      </w:r>
      <w:r w:rsidRPr="008B6389">
        <w:t>Zamawiającego</w:t>
      </w:r>
      <w:r w:rsidR="00256CFF" w:rsidRPr="008B6389">
        <w:t xml:space="preserve"> </w:t>
      </w:r>
      <w:r w:rsidRPr="008B6389">
        <w:t>o</w:t>
      </w:r>
      <w:r w:rsidR="006B3D52" w:rsidRPr="008B6389">
        <w:t> </w:t>
      </w:r>
      <w:r w:rsidRPr="008B6389">
        <w:t>miejscu</w:t>
      </w:r>
      <w:r w:rsidR="00256CFF" w:rsidRPr="008B6389">
        <w:t xml:space="preserve"> </w:t>
      </w:r>
      <w:r w:rsidRPr="008B6389">
        <w:t>i</w:t>
      </w:r>
      <w:r w:rsidR="00256CFF" w:rsidRPr="008B6389">
        <w:t xml:space="preserve"> </w:t>
      </w:r>
      <w:r w:rsidRPr="008B6389">
        <w:t>terminie</w:t>
      </w:r>
      <w:r w:rsidR="00256CFF" w:rsidRPr="008B6389">
        <w:t xml:space="preserve"> </w:t>
      </w:r>
      <w:r w:rsidRPr="008B6389">
        <w:t>podpisania</w:t>
      </w:r>
      <w:r w:rsidR="00256CFF" w:rsidRPr="008B6389">
        <w:t xml:space="preserve"> </w:t>
      </w:r>
      <w:r w:rsidRPr="008B6389">
        <w:t>umowy.</w:t>
      </w:r>
    </w:p>
    <w:p w14:paraId="278F17F6" w14:textId="77777777" w:rsidR="003E5CDE" w:rsidRPr="008B6389" w:rsidRDefault="003E5CDE" w:rsidP="00E207DE">
      <w:pPr>
        <w:pStyle w:val="Ustp"/>
        <w:numPr>
          <w:ilvl w:val="0"/>
          <w:numId w:val="14"/>
        </w:numPr>
        <w:ind w:left="426" w:hanging="426"/>
      </w:pPr>
      <w:r w:rsidRPr="008B6389">
        <w:t>Wykonawca</w:t>
      </w:r>
      <w:r w:rsidR="00256CFF" w:rsidRPr="008B6389">
        <w:t xml:space="preserve"> </w:t>
      </w:r>
      <w:r w:rsidRPr="008B6389">
        <w:t>przed</w:t>
      </w:r>
      <w:r w:rsidR="00256CFF" w:rsidRPr="008B6389">
        <w:t xml:space="preserve"> </w:t>
      </w:r>
      <w:r w:rsidRPr="008B6389">
        <w:t>terminem</w:t>
      </w:r>
      <w:r w:rsidR="00256CFF" w:rsidRPr="008B6389">
        <w:t xml:space="preserve"> </w:t>
      </w:r>
      <w:r w:rsidRPr="008B6389">
        <w:t>wskazanym</w:t>
      </w:r>
      <w:r w:rsidR="00256CFF" w:rsidRPr="008B6389">
        <w:t xml:space="preserve"> </w:t>
      </w:r>
      <w:r w:rsidRPr="008B6389">
        <w:t>przez</w:t>
      </w:r>
      <w:r w:rsidR="00256CFF" w:rsidRPr="008B6389">
        <w:t xml:space="preserve"> </w:t>
      </w:r>
      <w:r w:rsidRPr="008B6389">
        <w:t>Zamawiającego</w:t>
      </w:r>
      <w:r w:rsidR="00256CFF" w:rsidRPr="008B6389">
        <w:t xml:space="preserve"> </w:t>
      </w:r>
      <w:r w:rsidRPr="008B6389">
        <w:t>do</w:t>
      </w:r>
      <w:r w:rsidR="00256CFF" w:rsidRPr="008B6389">
        <w:t xml:space="preserve"> </w:t>
      </w:r>
      <w:r w:rsidRPr="008B6389">
        <w:t>podpisania</w:t>
      </w:r>
      <w:r w:rsidR="00256CFF" w:rsidRPr="008B6389">
        <w:t xml:space="preserve"> </w:t>
      </w:r>
      <w:r w:rsidRPr="008B6389">
        <w:t>umowy</w:t>
      </w:r>
      <w:r w:rsidR="00256CFF" w:rsidRPr="008B6389">
        <w:t xml:space="preserve"> </w:t>
      </w:r>
      <w:r w:rsidRPr="008B6389">
        <w:t>zobowiązany</w:t>
      </w:r>
      <w:r w:rsidR="00256CFF" w:rsidRPr="008B6389">
        <w:t xml:space="preserve"> </w:t>
      </w:r>
      <w:r w:rsidRPr="008B6389">
        <w:t>jest</w:t>
      </w:r>
      <w:r w:rsidR="00256CFF" w:rsidRPr="008B6389">
        <w:t xml:space="preserve"> </w:t>
      </w:r>
      <w:r w:rsidRPr="008B6389">
        <w:t>do:</w:t>
      </w:r>
    </w:p>
    <w:p w14:paraId="278F17F7" w14:textId="77777777" w:rsidR="003E5CDE" w:rsidRPr="008B6389" w:rsidRDefault="003E5CDE" w:rsidP="00E207DE">
      <w:pPr>
        <w:pStyle w:val="Punkt"/>
        <w:numPr>
          <w:ilvl w:val="0"/>
          <w:numId w:val="15"/>
        </w:numPr>
        <w:ind w:left="851" w:hanging="425"/>
        <w:jc w:val="left"/>
        <w:rPr>
          <w:rFonts w:ascii="Arial" w:hAnsi="Arial"/>
        </w:rPr>
      </w:pPr>
      <w:r w:rsidRPr="008B6389">
        <w:rPr>
          <w:rFonts w:ascii="Arial" w:hAnsi="Arial"/>
        </w:rPr>
        <w:t>w</w:t>
      </w:r>
      <w:r w:rsidR="00256CFF" w:rsidRPr="008B6389">
        <w:rPr>
          <w:rFonts w:ascii="Arial" w:hAnsi="Arial"/>
        </w:rPr>
        <w:t xml:space="preserve"> </w:t>
      </w:r>
      <w:r w:rsidRPr="008B6389">
        <w:rPr>
          <w:rFonts w:ascii="Arial" w:hAnsi="Arial"/>
        </w:rPr>
        <w:t>przypadku</w:t>
      </w:r>
      <w:r w:rsidR="00256CFF" w:rsidRPr="008B6389">
        <w:rPr>
          <w:rFonts w:ascii="Arial" w:hAnsi="Arial"/>
        </w:rPr>
        <w:t xml:space="preserve"> </w:t>
      </w:r>
      <w:r w:rsidRPr="008B6389">
        <w:rPr>
          <w:rFonts w:ascii="Arial" w:hAnsi="Arial"/>
        </w:rPr>
        <w:t>Wykonawców</w:t>
      </w:r>
      <w:r w:rsidR="00256CFF" w:rsidRPr="008B6389">
        <w:rPr>
          <w:rFonts w:ascii="Arial" w:hAnsi="Arial"/>
        </w:rPr>
        <w:t xml:space="preserve"> </w:t>
      </w:r>
      <w:r w:rsidRPr="008B6389">
        <w:rPr>
          <w:rFonts w:ascii="Arial" w:hAnsi="Arial"/>
        </w:rPr>
        <w:t>wspólnie</w:t>
      </w:r>
      <w:r w:rsidR="00256CFF" w:rsidRPr="008B6389">
        <w:rPr>
          <w:rFonts w:ascii="Arial" w:hAnsi="Arial"/>
        </w:rPr>
        <w:t xml:space="preserve"> </w:t>
      </w:r>
      <w:r w:rsidRPr="008B6389">
        <w:rPr>
          <w:rFonts w:ascii="Arial" w:hAnsi="Arial"/>
        </w:rPr>
        <w:t>ubiegających</w:t>
      </w:r>
      <w:r w:rsidR="00256CFF" w:rsidRPr="008B6389">
        <w:rPr>
          <w:rFonts w:ascii="Arial" w:hAnsi="Arial"/>
        </w:rPr>
        <w:t xml:space="preserve"> </w:t>
      </w:r>
      <w:r w:rsidRPr="008B6389">
        <w:rPr>
          <w:rFonts w:ascii="Arial" w:hAnsi="Arial"/>
        </w:rPr>
        <w:t>się</w:t>
      </w:r>
      <w:r w:rsidR="00256CFF" w:rsidRPr="008B6389">
        <w:rPr>
          <w:rFonts w:ascii="Arial" w:hAnsi="Arial"/>
        </w:rPr>
        <w:t xml:space="preserve"> </w:t>
      </w:r>
      <w:r w:rsidRPr="008B6389">
        <w:rPr>
          <w:rFonts w:ascii="Arial" w:hAnsi="Arial"/>
        </w:rPr>
        <w:t>o</w:t>
      </w:r>
      <w:r w:rsidR="00256CFF" w:rsidRPr="008B6389">
        <w:rPr>
          <w:rFonts w:ascii="Arial" w:hAnsi="Arial"/>
        </w:rPr>
        <w:t xml:space="preserve"> </w:t>
      </w:r>
      <w:r w:rsidRPr="008B6389">
        <w:rPr>
          <w:rFonts w:ascii="Arial" w:hAnsi="Arial"/>
        </w:rPr>
        <w:t>udzielenie</w:t>
      </w:r>
      <w:r w:rsidR="00256CFF" w:rsidRPr="008B6389">
        <w:rPr>
          <w:rFonts w:ascii="Arial" w:hAnsi="Arial"/>
        </w:rPr>
        <w:t xml:space="preserve"> </w:t>
      </w:r>
      <w:r w:rsidRPr="008B6389">
        <w:rPr>
          <w:rFonts w:ascii="Arial" w:hAnsi="Arial"/>
        </w:rPr>
        <w:t>zamówienia</w:t>
      </w:r>
      <w:r w:rsidR="00256CFF" w:rsidRPr="008B6389">
        <w:rPr>
          <w:rFonts w:ascii="Arial" w:hAnsi="Arial"/>
        </w:rPr>
        <w:t xml:space="preserve"> </w:t>
      </w:r>
      <w:r w:rsidRPr="008B6389">
        <w:rPr>
          <w:rFonts w:ascii="Arial" w:hAnsi="Arial"/>
        </w:rPr>
        <w:t>(w</w:t>
      </w:r>
      <w:r w:rsidR="00256CFF" w:rsidRPr="008B6389">
        <w:rPr>
          <w:rFonts w:ascii="Arial" w:hAnsi="Arial"/>
        </w:rPr>
        <w:t xml:space="preserve"> </w:t>
      </w:r>
      <w:r w:rsidRPr="008B6389">
        <w:rPr>
          <w:rFonts w:ascii="Arial" w:hAnsi="Arial"/>
        </w:rPr>
        <w:t>przypadku</w:t>
      </w:r>
      <w:r w:rsidR="00256CFF" w:rsidRPr="008B6389">
        <w:rPr>
          <w:rFonts w:ascii="Arial" w:hAnsi="Arial"/>
        </w:rPr>
        <w:t xml:space="preserve"> </w:t>
      </w:r>
      <w:r w:rsidRPr="008B6389">
        <w:rPr>
          <w:rFonts w:ascii="Arial" w:hAnsi="Arial"/>
        </w:rPr>
        <w:t>wyboru</w:t>
      </w:r>
      <w:r w:rsidR="00256CFF" w:rsidRPr="008B6389">
        <w:rPr>
          <w:rFonts w:ascii="Arial" w:hAnsi="Arial"/>
        </w:rPr>
        <w:t xml:space="preserve"> </w:t>
      </w:r>
      <w:r w:rsidRPr="008B6389">
        <w:rPr>
          <w:rFonts w:ascii="Arial" w:hAnsi="Arial"/>
        </w:rPr>
        <w:t>ich</w:t>
      </w:r>
      <w:r w:rsidR="00256CFF" w:rsidRPr="008B6389">
        <w:rPr>
          <w:rFonts w:ascii="Arial" w:hAnsi="Arial"/>
        </w:rPr>
        <w:t xml:space="preserve"> </w:t>
      </w:r>
      <w:r w:rsidRPr="008B6389">
        <w:rPr>
          <w:rFonts w:ascii="Arial" w:hAnsi="Arial"/>
        </w:rPr>
        <w:t>oferty</w:t>
      </w:r>
      <w:r w:rsidR="00256CFF" w:rsidRPr="008B6389">
        <w:rPr>
          <w:rFonts w:ascii="Arial" w:hAnsi="Arial"/>
        </w:rPr>
        <w:t xml:space="preserve"> </w:t>
      </w:r>
      <w:r w:rsidRPr="008B6389">
        <w:rPr>
          <w:rFonts w:ascii="Arial" w:hAnsi="Arial"/>
        </w:rPr>
        <w:t>jako</w:t>
      </w:r>
      <w:r w:rsidR="00256CFF" w:rsidRPr="008B6389">
        <w:rPr>
          <w:rFonts w:ascii="Arial" w:hAnsi="Arial"/>
        </w:rPr>
        <w:t xml:space="preserve"> </w:t>
      </w:r>
      <w:r w:rsidRPr="008B6389">
        <w:rPr>
          <w:rFonts w:ascii="Arial" w:hAnsi="Arial"/>
        </w:rPr>
        <w:t>najkorzystniejszej)</w:t>
      </w:r>
      <w:r w:rsidR="00256CFF" w:rsidRPr="008B6389">
        <w:rPr>
          <w:rFonts w:ascii="Arial" w:hAnsi="Arial"/>
        </w:rPr>
        <w:t xml:space="preserve"> </w:t>
      </w:r>
      <w:r w:rsidRPr="008B6389">
        <w:rPr>
          <w:rFonts w:ascii="Arial" w:hAnsi="Arial"/>
        </w:rPr>
        <w:t>przedstawienia</w:t>
      </w:r>
      <w:r w:rsidR="00256CFF" w:rsidRPr="008B6389">
        <w:rPr>
          <w:rFonts w:ascii="Arial" w:hAnsi="Arial"/>
        </w:rPr>
        <w:t xml:space="preserve"> </w:t>
      </w:r>
      <w:r w:rsidRPr="008B6389">
        <w:rPr>
          <w:rFonts w:ascii="Arial" w:hAnsi="Arial"/>
        </w:rPr>
        <w:t>Zamawiającemu</w:t>
      </w:r>
      <w:r w:rsidR="00256CFF" w:rsidRPr="008B6389">
        <w:rPr>
          <w:rFonts w:ascii="Arial" w:hAnsi="Arial"/>
        </w:rPr>
        <w:t xml:space="preserve"> </w:t>
      </w:r>
      <w:r w:rsidRPr="008B6389">
        <w:rPr>
          <w:rFonts w:ascii="Arial" w:hAnsi="Arial"/>
        </w:rPr>
        <w:t>umowę</w:t>
      </w:r>
      <w:r w:rsidR="00256CFF" w:rsidRPr="008B6389">
        <w:rPr>
          <w:rFonts w:ascii="Arial" w:hAnsi="Arial"/>
        </w:rPr>
        <w:t xml:space="preserve"> </w:t>
      </w:r>
      <w:r w:rsidRPr="008B6389">
        <w:rPr>
          <w:rFonts w:ascii="Arial" w:hAnsi="Arial"/>
        </w:rPr>
        <w:t>regulującą</w:t>
      </w:r>
      <w:r w:rsidR="00256CFF" w:rsidRPr="008B6389">
        <w:rPr>
          <w:rFonts w:ascii="Arial" w:hAnsi="Arial"/>
        </w:rPr>
        <w:t xml:space="preserve"> </w:t>
      </w:r>
      <w:r w:rsidRPr="008B6389">
        <w:rPr>
          <w:rFonts w:ascii="Arial" w:hAnsi="Arial"/>
        </w:rPr>
        <w:t>współpracę</w:t>
      </w:r>
      <w:r w:rsidR="00256CFF" w:rsidRPr="008B6389">
        <w:rPr>
          <w:rFonts w:ascii="Arial" w:hAnsi="Arial"/>
        </w:rPr>
        <w:t xml:space="preserve"> </w:t>
      </w:r>
      <w:r w:rsidRPr="008B6389">
        <w:rPr>
          <w:rFonts w:ascii="Arial" w:hAnsi="Arial"/>
        </w:rPr>
        <w:t>tych</w:t>
      </w:r>
      <w:r w:rsidR="00256CFF" w:rsidRPr="008B6389">
        <w:rPr>
          <w:rFonts w:ascii="Arial" w:hAnsi="Arial"/>
        </w:rPr>
        <w:t xml:space="preserve"> </w:t>
      </w:r>
      <w:r w:rsidRPr="008B6389">
        <w:rPr>
          <w:rFonts w:ascii="Arial" w:hAnsi="Arial"/>
        </w:rPr>
        <w:t>Wykonawców.</w:t>
      </w:r>
    </w:p>
    <w:p w14:paraId="278F17F8" w14:textId="77777777" w:rsidR="003E5CDE" w:rsidRPr="008B6389" w:rsidRDefault="003E5CDE" w:rsidP="00E207DE">
      <w:pPr>
        <w:pStyle w:val="Ustp"/>
        <w:numPr>
          <w:ilvl w:val="0"/>
          <w:numId w:val="14"/>
        </w:numPr>
        <w:ind w:left="426" w:hanging="426"/>
      </w:pPr>
      <w:r w:rsidRPr="008B6389">
        <w:t>Brak</w:t>
      </w:r>
      <w:r w:rsidR="00256CFF" w:rsidRPr="008B6389">
        <w:t xml:space="preserve"> </w:t>
      </w:r>
      <w:r w:rsidRPr="008B6389">
        <w:t>przedłożenia</w:t>
      </w:r>
      <w:r w:rsidR="00256CFF" w:rsidRPr="008B6389">
        <w:t xml:space="preserve"> </w:t>
      </w:r>
      <w:r w:rsidRPr="008B6389">
        <w:t>wymienionych</w:t>
      </w:r>
      <w:r w:rsidR="00256CFF" w:rsidRPr="008B6389">
        <w:t xml:space="preserve"> </w:t>
      </w:r>
      <w:r w:rsidRPr="008B6389">
        <w:t>dokumentów</w:t>
      </w:r>
      <w:r w:rsidR="00256CFF" w:rsidRPr="008B6389">
        <w:t xml:space="preserve"> </w:t>
      </w:r>
      <w:r w:rsidRPr="008B6389">
        <w:t>stanowi</w:t>
      </w:r>
      <w:r w:rsidR="00256CFF" w:rsidRPr="008B6389">
        <w:t xml:space="preserve"> </w:t>
      </w:r>
      <w:r w:rsidRPr="008B6389">
        <w:t>podstawę</w:t>
      </w:r>
      <w:r w:rsidR="00256CFF" w:rsidRPr="008B6389">
        <w:t xml:space="preserve"> </w:t>
      </w:r>
      <w:r w:rsidRPr="008B6389">
        <w:t>do</w:t>
      </w:r>
      <w:r w:rsidR="00256CFF" w:rsidRPr="008B6389">
        <w:t xml:space="preserve"> </w:t>
      </w:r>
      <w:r w:rsidRPr="008B6389">
        <w:t>uznania,</w:t>
      </w:r>
      <w:r w:rsidR="00256CFF" w:rsidRPr="008B6389">
        <w:t xml:space="preserve"> </w:t>
      </w:r>
      <w:r w:rsidRPr="008B6389">
        <w:t>iż</w:t>
      </w:r>
      <w:r w:rsidR="00256CFF" w:rsidRPr="008B6389">
        <w:t xml:space="preserve"> </w:t>
      </w:r>
      <w:r w:rsidRPr="008B6389">
        <w:t>Wykonawca</w:t>
      </w:r>
      <w:r w:rsidR="00256CFF" w:rsidRPr="008B6389">
        <w:t xml:space="preserve"> </w:t>
      </w:r>
      <w:r w:rsidRPr="008B6389">
        <w:t>uchyla</w:t>
      </w:r>
      <w:r w:rsidR="00256CFF" w:rsidRPr="008B6389">
        <w:t xml:space="preserve"> </w:t>
      </w:r>
      <w:r w:rsidRPr="008B6389">
        <w:t>się</w:t>
      </w:r>
      <w:r w:rsidR="00256CFF" w:rsidRPr="008B6389">
        <w:t xml:space="preserve"> </w:t>
      </w:r>
      <w:r w:rsidRPr="008B6389">
        <w:t>od</w:t>
      </w:r>
      <w:r w:rsidR="00256CFF" w:rsidRPr="008B6389">
        <w:t xml:space="preserve"> </w:t>
      </w:r>
      <w:r w:rsidRPr="008B6389">
        <w:t>podpisania</w:t>
      </w:r>
      <w:r w:rsidR="00256CFF" w:rsidRPr="008B6389">
        <w:t xml:space="preserve"> </w:t>
      </w:r>
      <w:r w:rsidRPr="008B6389">
        <w:t>umowy</w:t>
      </w:r>
      <w:r w:rsidR="00256CFF" w:rsidRPr="008B6389">
        <w:t xml:space="preserve"> </w:t>
      </w:r>
      <w:r w:rsidRPr="008B6389">
        <w:t>oraz</w:t>
      </w:r>
      <w:r w:rsidR="00256CFF" w:rsidRPr="008B6389">
        <w:t xml:space="preserve"> </w:t>
      </w:r>
      <w:r w:rsidRPr="008B6389">
        <w:t>do</w:t>
      </w:r>
      <w:r w:rsidR="00256CFF" w:rsidRPr="008B6389">
        <w:t xml:space="preserve"> </w:t>
      </w:r>
      <w:r w:rsidRPr="008B6389">
        <w:t>zatrzymania</w:t>
      </w:r>
      <w:r w:rsidR="00256CFF" w:rsidRPr="008B6389">
        <w:t xml:space="preserve"> </w:t>
      </w:r>
      <w:r w:rsidRPr="008B6389">
        <w:t>wadium.</w:t>
      </w:r>
    </w:p>
    <w:p w14:paraId="278F17F9" w14:textId="77777777" w:rsidR="003E5CDE" w:rsidRPr="008B6389" w:rsidRDefault="003E5CDE" w:rsidP="00E207DE">
      <w:pPr>
        <w:pStyle w:val="Ustp"/>
        <w:numPr>
          <w:ilvl w:val="0"/>
          <w:numId w:val="14"/>
        </w:numPr>
        <w:ind w:left="426" w:hanging="426"/>
      </w:pPr>
      <w:r w:rsidRPr="008B6389">
        <w:t>W</w:t>
      </w:r>
      <w:r w:rsidR="00256CFF" w:rsidRPr="008B6389">
        <w:t xml:space="preserve"> </w:t>
      </w:r>
      <w:r w:rsidRPr="008B6389">
        <w:t>przypadku</w:t>
      </w:r>
      <w:r w:rsidR="00256CFF" w:rsidRPr="008B6389">
        <w:t xml:space="preserve"> </w:t>
      </w:r>
      <w:r w:rsidRPr="008B6389">
        <w:t>gdy</w:t>
      </w:r>
      <w:r w:rsidR="00256CFF" w:rsidRPr="008B6389">
        <w:t xml:space="preserve"> </w:t>
      </w:r>
      <w:r w:rsidRPr="008B6389">
        <w:t>Wykonawca,</w:t>
      </w:r>
      <w:r w:rsidR="00256CFF" w:rsidRPr="008B6389">
        <w:t xml:space="preserve"> </w:t>
      </w:r>
      <w:r w:rsidRPr="008B6389">
        <w:t>którego</w:t>
      </w:r>
      <w:r w:rsidR="00256CFF" w:rsidRPr="008B6389">
        <w:t xml:space="preserve"> </w:t>
      </w:r>
      <w:r w:rsidRPr="008B6389">
        <w:t>oferta</w:t>
      </w:r>
      <w:r w:rsidR="00256CFF" w:rsidRPr="008B6389">
        <w:t xml:space="preserve"> </w:t>
      </w:r>
      <w:r w:rsidRPr="008B6389">
        <w:t>została</w:t>
      </w:r>
      <w:r w:rsidR="00256CFF" w:rsidRPr="008B6389">
        <w:t xml:space="preserve"> </w:t>
      </w:r>
      <w:r w:rsidRPr="008B6389">
        <w:t>wybrana</w:t>
      </w:r>
      <w:r w:rsidR="00256CFF" w:rsidRPr="008B6389">
        <w:t xml:space="preserve"> </w:t>
      </w:r>
      <w:r w:rsidRPr="008B6389">
        <w:t>jako</w:t>
      </w:r>
      <w:r w:rsidR="00256CFF" w:rsidRPr="008B6389">
        <w:t xml:space="preserve"> </w:t>
      </w:r>
      <w:r w:rsidRPr="008B6389">
        <w:t>najkorzystniejsza,</w:t>
      </w:r>
      <w:r w:rsidR="00256CFF" w:rsidRPr="008B6389">
        <w:t xml:space="preserve"> </w:t>
      </w:r>
      <w:r w:rsidRPr="008B6389">
        <w:t>uchyla</w:t>
      </w:r>
      <w:r w:rsidR="00256CFF" w:rsidRPr="008B6389">
        <w:t xml:space="preserve"> </w:t>
      </w:r>
      <w:r w:rsidRPr="008B6389">
        <w:t>się</w:t>
      </w:r>
      <w:r w:rsidR="00256CFF" w:rsidRPr="008B6389">
        <w:t xml:space="preserve"> </w:t>
      </w:r>
      <w:r w:rsidRPr="008B6389">
        <w:t>od</w:t>
      </w:r>
      <w:r w:rsidR="00256CFF" w:rsidRPr="008B6389">
        <w:t xml:space="preserve"> </w:t>
      </w:r>
      <w:r w:rsidRPr="008B6389">
        <w:t>zawarcia</w:t>
      </w:r>
      <w:r w:rsidR="00256CFF" w:rsidRPr="008B6389">
        <w:t xml:space="preserve"> </w:t>
      </w:r>
      <w:r w:rsidRPr="008B6389">
        <w:t>umowy</w:t>
      </w:r>
      <w:r w:rsidR="00256CFF" w:rsidRPr="008B6389">
        <w:t xml:space="preserve"> </w:t>
      </w:r>
      <w:r w:rsidRPr="008B6389">
        <w:t>w</w:t>
      </w:r>
      <w:r w:rsidR="00256CFF" w:rsidRPr="008B6389">
        <w:t xml:space="preserve"> </w:t>
      </w:r>
      <w:r w:rsidRPr="008B6389">
        <w:t>sprawie</w:t>
      </w:r>
      <w:r w:rsidR="00256CFF" w:rsidRPr="008B6389">
        <w:t xml:space="preserve"> </w:t>
      </w:r>
      <w:r w:rsidRPr="008B6389">
        <w:t>zamówienia</w:t>
      </w:r>
      <w:r w:rsidR="00256CFF" w:rsidRPr="008B6389">
        <w:t xml:space="preserve"> </w:t>
      </w:r>
      <w:r w:rsidRPr="008B6389">
        <w:t>publicznego</w:t>
      </w:r>
      <w:r w:rsidR="00256CFF" w:rsidRPr="008B6389">
        <w:t xml:space="preserve"> </w:t>
      </w:r>
      <w:r w:rsidRPr="008B6389">
        <w:t>Zamawiający</w:t>
      </w:r>
      <w:r w:rsidR="00256CFF" w:rsidRPr="008B6389">
        <w:t xml:space="preserve"> </w:t>
      </w:r>
      <w:r w:rsidRPr="008B6389">
        <w:t>może</w:t>
      </w:r>
      <w:r w:rsidR="00256CFF" w:rsidRPr="008B6389">
        <w:t xml:space="preserve"> </w:t>
      </w:r>
      <w:r w:rsidRPr="008B6389">
        <w:t>dokonać</w:t>
      </w:r>
      <w:r w:rsidR="00256CFF" w:rsidRPr="008B6389">
        <w:t xml:space="preserve"> </w:t>
      </w:r>
      <w:r w:rsidRPr="008B6389">
        <w:t>ponownego</w:t>
      </w:r>
      <w:r w:rsidR="00256CFF" w:rsidRPr="008B6389">
        <w:t xml:space="preserve"> </w:t>
      </w:r>
      <w:r w:rsidRPr="008B6389">
        <w:t>badania</w:t>
      </w:r>
      <w:r w:rsidR="00256CFF" w:rsidRPr="008B6389">
        <w:t xml:space="preserve"> </w:t>
      </w:r>
      <w:r w:rsidRPr="008B6389">
        <w:t>i</w:t>
      </w:r>
      <w:r w:rsidR="00256CFF" w:rsidRPr="008B6389">
        <w:t xml:space="preserve"> </w:t>
      </w:r>
      <w:r w:rsidRPr="008B6389">
        <w:t>oceny</w:t>
      </w:r>
      <w:r w:rsidR="00256CFF" w:rsidRPr="008B6389">
        <w:t xml:space="preserve"> </w:t>
      </w:r>
      <w:r w:rsidRPr="008B6389">
        <w:t>ofert</w:t>
      </w:r>
      <w:r w:rsidR="00256CFF" w:rsidRPr="008B6389">
        <w:t xml:space="preserve"> </w:t>
      </w:r>
      <w:r w:rsidRPr="008B6389">
        <w:t>spośród</w:t>
      </w:r>
      <w:r w:rsidR="00256CFF" w:rsidRPr="008B6389">
        <w:t xml:space="preserve"> </w:t>
      </w:r>
      <w:r w:rsidRPr="008B6389">
        <w:t>ofert</w:t>
      </w:r>
      <w:r w:rsidR="00256CFF" w:rsidRPr="008B6389">
        <w:t xml:space="preserve"> </w:t>
      </w:r>
      <w:r w:rsidRPr="008B6389">
        <w:t>pozostałych</w:t>
      </w:r>
      <w:r w:rsidR="00256CFF" w:rsidRPr="008B6389">
        <w:t xml:space="preserve"> </w:t>
      </w:r>
      <w:r w:rsidRPr="008B6389">
        <w:t>w</w:t>
      </w:r>
      <w:r w:rsidR="00256CFF" w:rsidRPr="008B6389">
        <w:t xml:space="preserve"> </w:t>
      </w:r>
      <w:r w:rsidRPr="008B6389">
        <w:t>postępowaniu</w:t>
      </w:r>
      <w:r w:rsidR="00256CFF" w:rsidRPr="008B6389">
        <w:t xml:space="preserve"> </w:t>
      </w:r>
      <w:r w:rsidRPr="008B6389">
        <w:t>Wykonawców</w:t>
      </w:r>
      <w:r w:rsidR="00256CFF" w:rsidRPr="008B6389">
        <w:t xml:space="preserve"> </w:t>
      </w:r>
      <w:r w:rsidRPr="008B6389">
        <w:t>albo</w:t>
      </w:r>
      <w:r w:rsidR="00256CFF" w:rsidRPr="008B6389">
        <w:t xml:space="preserve"> </w:t>
      </w:r>
      <w:r w:rsidRPr="008B6389">
        <w:t>unieważnić</w:t>
      </w:r>
      <w:r w:rsidR="00256CFF" w:rsidRPr="008B6389">
        <w:t xml:space="preserve"> </w:t>
      </w:r>
      <w:r w:rsidRPr="008B6389">
        <w:t>postępowanie.</w:t>
      </w:r>
    </w:p>
    <w:p w14:paraId="278F17FA" w14:textId="77777777" w:rsidR="003E5CDE" w:rsidRDefault="003E5CDE" w:rsidP="00E207DE">
      <w:pPr>
        <w:pStyle w:val="Ustp"/>
        <w:numPr>
          <w:ilvl w:val="0"/>
          <w:numId w:val="14"/>
        </w:numPr>
        <w:ind w:left="426" w:hanging="426"/>
      </w:pPr>
      <w:r w:rsidRPr="008B6389">
        <w:t>Przed</w:t>
      </w:r>
      <w:r w:rsidR="00256CFF" w:rsidRPr="008B6389">
        <w:t xml:space="preserve"> </w:t>
      </w:r>
      <w:r w:rsidRPr="008B6389">
        <w:t>podpisaniem</w:t>
      </w:r>
      <w:r w:rsidR="00256CFF" w:rsidRPr="008B6389">
        <w:t xml:space="preserve"> </w:t>
      </w:r>
      <w:r w:rsidRPr="008B6389">
        <w:t>umowy</w:t>
      </w:r>
      <w:r w:rsidR="00256CFF" w:rsidRPr="008B6389">
        <w:t xml:space="preserve"> </w:t>
      </w:r>
      <w:r w:rsidRPr="008B6389">
        <w:t>wybrany</w:t>
      </w:r>
      <w:r w:rsidR="00256CFF" w:rsidRPr="008B6389">
        <w:t xml:space="preserve"> </w:t>
      </w:r>
      <w:r w:rsidRPr="008B6389">
        <w:t>Wykonawca</w:t>
      </w:r>
      <w:r w:rsidR="00256CFF" w:rsidRPr="008B6389">
        <w:t xml:space="preserve"> </w:t>
      </w:r>
      <w:r w:rsidRPr="008B6389">
        <w:t>przekaże</w:t>
      </w:r>
      <w:r w:rsidR="00256CFF" w:rsidRPr="008B6389">
        <w:t xml:space="preserve"> </w:t>
      </w:r>
      <w:r w:rsidRPr="008B6389">
        <w:t>Zamawiającemu</w:t>
      </w:r>
      <w:r w:rsidR="00256CFF" w:rsidRPr="008B6389">
        <w:t xml:space="preserve"> </w:t>
      </w:r>
      <w:r w:rsidRPr="008B6389">
        <w:t>informacje</w:t>
      </w:r>
      <w:r w:rsidR="00256CFF" w:rsidRPr="008B6389">
        <w:t xml:space="preserve"> </w:t>
      </w:r>
      <w:r w:rsidRPr="008B6389">
        <w:t>niezbędne</w:t>
      </w:r>
      <w:r w:rsidR="00256CFF" w:rsidRPr="008B6389">
        <w:t xml:space="preserve"> </w:t>
      </w:r>
      <w:r w:rsidRPr="008B6389">
        <w:t>do</w:t>
      </w:r>
      <w:r w:rsidR="00256CFF" w:rsidRPr="008B6389">
        <w:t xml:space="preserve"> </w:t>
      </w:r>
      <w:r w:rsidRPr="008B6389">
        <w:t>wpisania</w:t>
      </w:r>
      <w:r w:rsidR="00256CFF" w:rsidRPr="008B6389">
        <w:t xml:space="preserve"> </w:t>
      </w:r>
      <w:r w:rsidRPr="008B6389">
        <w:t>do</w:t>
      </w:r>
      <w:r w:rsidR="00256CFF" w:rsidRPr="008B6389">
        <w:t xml:space="preserve"> </w:t>
      </w:r>
      <w:r w:rsidRPr="008B6389">
        <w:t>treści</w:t>
      </w:r>
      <w:r w:rsidR="00256CFF" w:rsidRPr="008B6389">
        <w:t xml:space="preserve"> </w:t>
      </w:r>
      <w:r w:rsidRPr="008B6389">
        <w:t>umowy</w:t>
      </w:r>
      <w:r w:rsidR="00256CFF" w:rsidRPr="008B6389">
        <w:t xml:space="preserve"> </w:t>
      </w:r>
      <w:r w:rsidRPr="008B6389">
        <w:t>(np.</w:t>
      </w:r>
      <w:r w:rsidR="00256CFF" w:rsidRPr="008B6389">
        <w:t xml:space="preserve"> </w:t>
      </w:r>
      <w:r w:rsidRPr="008B6389">
        <w:t>imiona</w:t>
      </w:r>
      <w:r w:rsidR="00256CFF" w:rsidRPr="008B6389">
        <w:t xml:space="preserve"> </w:t>
      </w:r>
      <w:r w:rsidRPr="008B6389">
        <w:t>i</w:t>
      </w:r>
      <w:r w:rsidR="00256CFF" w:rsidRPr="008B6389">
        <w:t xml:space="preserve"> </w:t>
      </w:r>
      <w:r w:rsidRPr="008B6389">
        <w:t>nazwiska</w:t>
      </w:r>
      <w:r w:rsidR="00256CFF" w:rsidRPr="008B6389">
        <w:t xml:space="preserve"> </w:t>
      </w:r>
      <w:r w:rsidRPr="008B6389">
        <w:t>upoważnionych</w:t>
      </w:r>
      <w:r w:rsidR="00256CFF" w:rsidRPr="008B6389">
        <w:t xml:space="preserve"> </w:t>
      </w:r>
      <w:r w:rsidRPr="008B6389">
        <w:t>osób,</w:t>
      </w:r>
      <w:r w:rsidR="00256CFF" w:rsidRPr="008B6389">
        <w:t xml:space="preserve"> </w:t>
      </w:r>
      <w:r w:rsidRPr="008B6389">
        <w:t>które</w:t>
      </w:r>
      <w:r w:rsidR="00256CFF" w:rsidRPr="008B6389">
        <w:t xml:space="preserve"> </w:t>
      </w:r>
      <w:r w:rsidRPr="008B6389">
        <w:t>będą</w:t>
      </w:r>
      <w:r w:rsidR="00256CFF" w:rsidRPr="008B6389">
        <w:t xml:space="preserve"> </w:t>
      </w:r>
      <w:r w:rsidRPr="008B6389">
        <w:t>reprezentować</w:t>
      </w:r>
      <w:r w:rsidR="00256CFF" w:rsidRPr="008B6389">
        <w:t xml:space="preserve"> </w:t>
      </w:r>
      <w:r w:rsidRPr="008B6389">
        <w:t>Wykonawcę</w:t>
      </w:r>
      <w:r w:rsidR="00256CFF" w:rsidRPr="008B6389">
        <w:t xml:space="preserve"> </w:t>
      </w:r>
      <w:r w:rsidRPr="008B6389">
        <w:t>przy</w:t>
      </w:r>
      <w:r w:rsidR="00256CFF" w:rsidRPr="008B6389">
        <w:t xml:space="preserve"> </w:t>
      </w:r>
      <w:r w:rsidRPr="008B6389">
        <w:t>podpisaniu</w:t>
      </w:r>
      <w:r w:rsidR="00256CFF" w:rsidRPr="008B6389">
        <w:t xml:space="preserve"> </w:t>
      </w:r>
      <w:r w:rsidRPr="008B6389">
        <w:t>umowy).</w:t>
      </w:r>
    </w:p>
    <w:p w14:paraId="278F17FB" w14:textId="77777777" w:rsidR="000A57E1" w:rsidRPr="008B6389" w:rsidRDefault="001B4248" w:rsidP="001F76D7">
      <w:pPr>
        <w:pStyle w:val="rozdzia"/>
        <w:shd w:val="clear" w:color="auto" w:fill="DAEEF3" w:themeFill="accent5" w:themeFillTint="33"/>
        <w:rPr>
          <w:rFonts w:ascii="Arial" w:hAnsi="Arial" w:cs="Arial"/>
        </w:rPr>
      </w:pPr>
      <w:r>
        <w:rPr>
          <w:rFonts w:ascii="Arial" w:hAnsi="Arial" w:cs="Arial"/>
        </w:rPr>
        <w:t>XX</w:t>
      </w:r>
      <w:r>
        <w:rPr>
          <w:rFonts w:ascii="Arial" w:hAnsi="Arial" w:cs="Arial"/>
        </w:rPr>
        <w:tab/>
      </w:r>
      <w:r w:rsidR="000A57E1" w:rsidRPr="008B6389">
        <w:rPr>
          <w:rFonts w:ascii="Arial" w:hAnsi="Arial" w:cs="Arial"/>
        </w:rPr>
        <w:t>Wymagania dotyczące zabezpieczenia należytego wykonania umowy</w:t>
      </w:r>
    </w:p>
    <w:p w14:paraId="278F17FC" w14:textId="77777777" w:rsidR="00CC02E6" w:rsidRDefault="000A57E1" w:rsidP="00FC3807">
      <w:pPr>
        <w:pStyle w:val="Ustp"/>
      </w:pPr>
      <w:r w:rsidRPr="008B6389">
        <w:t>Zamawiający</w:t>
      </w:r>
      <w:r w:rsidR="00CC02E6">
        <w:t xml:space="preserve"> nie</w:t>
      </w:r>
      <w:r w:rsidRPr="008B6389">
        <w:t xml:space="preserve"> będzie żądał od Wykonawcy wniesienia zabezpieczenia należytego wykonania umowy</w:t>
      </w:r>
      <w:r w:rsidR="00CC02E6">
        <w:t>.</w:t>
      </w:r>
    </w:p>
    <w:p w14:paraId="278F17FD" w14:textId="77777777" w:rsidR="003E5CDE" w:rsidRPr="008B6389" w:rsidRDefault="003E5CDE" w:rsidP="001F76D7">
      <w:pPr>
        <w:pStyle w:val="rozdzia"/>
        <w:shd w:val="clear" w:color="auto" w:fill="DAEEF3" w:themeFill="accent5" w:themeFillTint="33"/>
        <w:rPr>
          <w:rFonts w:ascii="Arial" w:hAnsi="Arial" w:cs="Arial"/>
        </w:rPr>
      </w:pPr>
      <w:bookmarkStart w:id="14" w:name="_Toc70271597"/>
      <w:r w:rsidRPr="008B6389">
        <w:rPr>
          <w:rFonts w:ascii="Arial" w:hAnsi="Arial" w:cs="Arial"/>
        </w:rPr>
        <w:t>X</w:t>
      </w:r>
      <w:r w:rsidR="00490734">
        <w:rPr>
          <w:rFonts w:ascii="Arial" w:hAnsi="Arial" w:cs="Arial"/>
        </w:rPr>
        <w:t>X</w:t>
      </w:r>
      <w:r w:rsidR="00AE7775">
        <w:rPr>
          <w:rFonts w:ascii="Arial" w:hAnsi="Arial" w:cs="Arial"/>
        </w:rPr>
        <w:t>I</w:t>
      </w:r>
      <w:r w:rsidR="00E9092A" w:rsidRPr="008B6389">
        <w:rPr>
          <w:rFonts w:ascii="Arial" w:hAnsi="Arial" w:cs="Arial"/>
        </w:rPr>
        <w:tab/>
      </w:r>
      <w:r w:rsidRPr="008B6389">
        <w:rPr>
          <w:rFonts w:ascii="Arial" w:hAnsi="Arial" w:cs="Arial"/>
        </w:rPr>
        <w:t>Pouczenie</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środkach</w:t>
      </w:r>
      <w:r w:rsidR="00256CFF" w:rsidRPr="008B6389">
        <w:rPr>
          <w:rFonts w:ascii="Arial" w:hAnsi="Arial" w:cs="Arial"/>
        </w:rPr>
        <w:t xml:space="preserve"> </w:t>
      </w:r>
      <w:r w:rsidRPr="008B6389">
        <w:rPr>
          <w:rFonts w:ascii="Arial" w:hAnsi="Arial" w:cs="Arial"/>
        </w:rPr>
        <w:t>ochrony</w:t>
      </w:r>
      <w:r w:rsidR="00256CFF" w:rsidRPr="008B6389">
        <w:rPr>
          <w:rFonts w:ascii="Arial" w:hAnsi="Arial" w:cs="Arial"/>
        </w:rPr>
        <w:t xml:space="preserve"> </w:t>
      </w:r>
      <w:r w:rsidRPr="008B6389">
        <w:rPr>
          <w:rFonts w:ascii="Arial" w:hAnsi="Arial" w:cs="Arial"/>
        </w:rPr>
        <w:t>prawnej</w:t>
      </w:r>
      <w:r w:rsidR="00256CFF" w:rsidRPr="008B6389">
        <w:rPr>
          <w:rFonts w:ascii="Arial" w:hAnsi="Arial" w:cs="Arial"/>
        </w:rPr>
        <w:t xml:space="preserve"> </w:t>
      </w:r>
      <w:r w:rsidRPr="008B6389">
        <w:rPr>
          <w:rFonts w:ascii="Arial" w:hAnsi="Arial" w:cs="Arial"/>
        </w:rPr>
        <w:t>przysługujących</w:t>
      </w:r>
      <w:r w:rsidR="00256CFF" w:rsidRPr="008B6389">
        <w:rPr>
          <w:rFonts w:ascii="Arial" w:hAnsi="Arial" w:cs="Arial"/>
        </w:rPr>
        <w:t xml:space="preserve"> </w:t>
      </w:r>
      <w:r w:rsidRPr="008B6389">
        <w:rPr>
          <w:rFonts w:ascii="Arial" w:hAnsi="Arial" w:cs="Arial"/>
        </w:rPr>
        <w:t>Wykonawcy</w:t>
      </w:r>
      <w:bookmarkEnd w:id="14"/>
    </w:p>
    <w:p w14:paraId="278F17FE" w14:textId="77777777" w:rsidR="003E5CDE" w:rsidRPr="008B6389" w:rsidRDefault="003E5CDE" w:rsidP="008B6389">
      <w:pPr>
        <w:pStyle w:val="pkt"/>
        <w:spacing w:after="0"/>
        <w:ind w:left="425" w:hanging="425"/>
        <w:jc w:val="left"/>
        <w:rPr>
          <w:rFonts w:ascii="Arial" w:hAnsi="Arial" w:cs="Arial"/>
          <w:sz w:val="22"/>
        </w:rPr>
      </w:pPr>
      <w:r w:rsidRPr="008B6389">
        <w:rPr>
          <w:rFonts w:ascii="Arial" w:hAnsi="Arial" w:cs="Arial"/>
          <w:sz w:val="22"/>
        </w:rPr>
        <w:t>1.</w:t>
      </w:r>
      <w:r w:rsidRPr="008B6389">
        <w:rPr>
          <w:rFonts w:ascii="Arial" w:hAnsi="Arial" w:cs="Arial"/>
          <w:sz w:val="22"/>
        </w:rPr>
        <w:tab/>
        <w:t>Środki</w:t>
      </w:r>
      <w:r w:rsidR="00256CFF" w:rsidRPr="008B6389">
        <w:rPr>
          <w:rFonts w:ascii="Arial" w:hAnsi="Arial" w:cs="Arial"/>
          <w:sz w:val="22"/>
        </w:rPr>
        <w:t xml:space="preserve"> </w:t>
      </w:r>
      <w:r w:rsidRPr="008B6389">
        <w:rPr>
          <w:rFonts w:ascii="Arial" w:hAnsi="Arial" w:cs="Arial"/>
          <w:sz w:val="22"/>
        </w:rPr>
        <w:t>ochrony</w:t>
      </w:r>
      <w:r w:rsidR="00256CFF" w:rsidRPr="008B6389">
        <w:rPr>
          <w:rFonts w:ascii="Arial" w:hAnsi="Arial" w:cs="Arial"/>
          <w:sz w:val="22"/>
        </w:rPr>
        <w:t xml:space="preserve"> </w:t>
      </w:r>
      <w:r w:rsidRPr="008B6389">
        <w:rPr>
          <w:rFonts w:ascii="Arial" w:hAnsi="Arial" w:cs="Arial"/>
          <w:sz w:val="22"/>
        </w:rPr>
        <w:t>prawnej</w:t>
      </w:r>
      <w:r w:rsidR="00256CFF" w:rsidRPr="008B6389">
        <w:rPr>
          <w:rFonts w:ascii="Arial" w:hAnsi="Arial" w:cs="Arial"/>
          <w:sz w:val="22"/>
        </w:rPr>
        <w:t xml:space="preserve"> </w:t>
      </w:r>
      <w:r w:rsidRPr="008B6389">
        <w:rPr>
          <w:rFonts w:ascii="Arial" w:hAnsi="Arial" w:cs="Arial"/>
          <w:sz w:val="22"/>
        </w:rPr>
        <w:t>określone</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niniejszym</w:t>
      </w:r>
      <w:r w:rsidR="00256CFF" w:rsidRPr="008B6389">
        <w:rPr>
          <w:rFonts w:ascii="Arial" w:hAnsi="Arial" w:cs="Arial"/>
          <w:sz w:val="22"/>
        </w:rPr>
        <w:t xml:space="preserve"> </w:t>
      </w:r>
      <w:r w:rsidRPr="008B6389">
        <w:rPr>
          <w:rFonts w:ascii="Arial" w:hAnsi="Arial" w:cs="Arial"/>
          <w:sz w:val="22"/>
        </w:rPr>
        <w:t>dziale</w:t>
      </w:r>
      <w:r w:rsidR="00256CFF" w:rsidRPr="008B6389">
        <w:rPr>
          <w:rFonts w:ascii="Arial" w:hAnsi="Arial" w:cs="Arial"/>
          <w:sz w:val="22"/>
        </w:rPr>
        <w:t xml:space="preserve"> </w:t>
      </w:r>
      <w:r w:rsidRPr="008B6389">
        <w:rPr>
          <w:rFonts w:ascii="Arial" w:hAnsi="Arial" w:cs="Arial"/>
          <w:sz w:val="22"/>
        </w:rPr>
        <w:t>przysługują</w:t>
      </w:r>
      <w:r w:rsidR="00256CFF" w:rsidRPr="008B6389">
        <w:rPr>
          <w:rFonts w:ascii="Arial" w:hAnsi="Arial" w:cs="Arial"/>
          <w:sz w:val="22"/>
        </w:rPr>
        <w:t xml:space="preserve"> </w:t>
      </w:r>
      <w:r w:rsidRPr="008B6389">
        <w:rPr>
          <w:rFonts w:ascii="Arial" w:hAnsi="Arial" w:cs="Arial"/>
          <w:sz w:val="22"/>
        </w:rPr>
        <w:t>Wykonawcy,</w:t>
      </w:r>
      <w:r w:rsidR="00256CFF" w:rsidRPr="008B6389">
        <w:rPr>
          <w:rFonts w:ascii="Arial" w:hAnsi="Arial" w:cs="Arial"/>
          <w:sz w:val="22"/>
        </w:rPr>
        <w:t xml:space="preserve"> </w:t>
      </w:r>
      <w:r w:rsidRPr="008B6389">
        <w:rPr>
          <w:rFonts w:ascii="Arial" w:hAnsi="Arial" w:cs="Arial"/>
          <w:sz w:val="22"/>
        </w:rPr>
        <w:t>uczestnikowi</w:t>
      </w:r>
      <w:r w:rsidR="00256CFF" w:rsidRPr="008B6389">
        <w:rPr>
          <w:rFonts w:ascii="Arial" w:hAnsi="Arial" w:cs="Arial"/>
          <w:sz w:val="22"/>
        </w:rPr>
        <w:t xml:space="preserve"> </w:t>
      </w:r>
      <w:r w:rsidRPr="008B6389">
        <w:rPr>
          <w:rFonts w:ascii="Arial" w:hAnsi="Arial" w:cs="Arial"/>
          <w:sz w:val="22"/>
        </w:rPr>
        <w:t>konkursu</w:t>
      </w:r>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innemu</w:t>
      </w:r>
      <w:r w:rsidR="00256CFF" w:rsidRPr="008B6389">
        <w:rPr>
          <w:rFonts w:ascii="Arial" w:hAnsi="Arial" w:cs="Arial"/>
          <w:sz w:val="22"/>
        </w:rPr>
        <w:t xml:space="preserve"> </w:t>
      </w:r>
      <w:r w:rsidRPr="008B6389">
        <w:rPr>
          <w:rFonts w:ascii="Arial" w:hAnsi="Arial" w:cs="Arial"/>
          <w:sz w:val="22"/>
        </w:rPr>
        <w:t>podmiotowi,</w:t>
      </w:r>
      <w:r w:rsidR="00256CFF" w:rsidRPr="008B6389">
        <w:rPr>
          <w:rFonts w:ascii="Arial" w:hAnsi="Arial" w:cs="Arial"/>
          <w:sz w:val="22"/>
        </w:rPr>
        <w:t xml:space="preserve"> </w:t>
      </w:r>
      <w:r w:rsidRPr="008B6389">
        <w:rPr>
          <w:rFonts w:ascii="Arial" w:hAnsi="Arial" w:cs="Arial"/>
          <w:sz w:val="22"/>
        </w:rPr>
        <w:t>jeżeli</w:t>
      </w:r>
      <w:r w:rsidR="00256CFF" w:rsidRPr="008B6389">
        <w:rPr>
          <w:rFonts w:ascii="Arial" w:hAnsi="Arial" w:cs="Arial"/>
          <w:sz w:val="22"/>
        </w:rPr>
        <w:t xml:space="preserve"> </w:t>
      </w:r>
      <w:r w:rsidRPr="008B6389">
        <w:rPr>
          <w:rFonts w:ascii="Arial" w:hAnsi="Arial" w:cs="Arial"/>
          <w:sz w:val="22"/>
        </w:rPr>
        <w:t>ma</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miał</w:t>
      </w:r>
      <w:r w:rsidR="00256CFF" w:rsidRPr="008B6389">
        <w:rPr>
          <w:rFonts w:ascii="Arial" w:hAnsi="Arial" w:cs="Arial"/>
          <w:sz w:val="22"/>
        </w:rPr>
        <w:t xml:space="preserve"> </w:t>
      </w:r>
      <w:r w:rsidRPr="008B6389">
        <w:rPr>
          <w:rFonts w:ascii="Arial" w:hAnsi="Arial" w:cs="Arial"/>
          <w:sz w:val="22"/>
        </w:rPr>
        <w:t>interes</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uzyskaniu</w:t>
      </w:r>
      <w:r w:rsidR="00256CFF" w:rsidRPr="008B6389">
        <w:rPr>
          <w:rFonts w:ascii="Arial" w:hAnsi="Arial" w:cs="Arial"/>
          <w:sz w:val="22"/>
        </w:rPr>
        <w:t xml:space="preserve"> </w:t>
      </w:r>
      <w:r w:rsidRPr="008B6389">
        <w:rPr>
          <w:rFonts w:ascii="Arial" w:hAnsi="Arial" w:cs="Arial"/>
          <w:sz w:val="22"/>
        </w:rPr>
        <w:t>zamówienia</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nagrody</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konkursie</w:t>
      </w:r>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poniósł</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może</w:t>
      </w:r>
      <w:r w:rsidR="00256CFF" w:rsidRPr="008B6389">
        <w:rPr>
          <w:rFonts w:ascii="Arial" w:hAnsi="Arial" w:cs="Arial"/>
          <w:sz w:val="22"/>
        </w:rPr>
        <w:t xml:space="preserve"> </w:t>
      </w:r>
      <w:r w:rsidRPr="008B6389">
        <w:rPr>
          <w:rFonts w:ascii="Arial" w:hAnsi="Arial" w:cs="Arial"/>
          <w:sz w:val="22"/>
        </w:rPr>
        <w:t>ponieść</w:t>
      </w:r>
      <w:r w:rsidR="00256CFF" w:rsidRPr="008B6389">
        <w:rPr>
          <w:rFonts w:ascii="Arial" w:hAnsi="Arial" w:cs="Arial"/>
          <w:sz w:val="22"/>
        </w:rPr>
        <w:t xml:space="preserve"> </w:t>
      </w:r>
      <w:r w:rsidRPr="008B6389">
        <w:rPr>
          <w:rFonts w:ascii="Arial" w:hAnsi="Arial" w:cs="Arial"/>
          <w:sz w:val="22"/>
        </w:rPr>
        <w:t>szkodę</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wyniku</w:t>
      </w:r>
      <w:r w:rsidR="00256CFF" w:rsidRPr="008B6389">
        <w:rPr>
          <w:rFonts w:ascii="Arial" w:hAnsi="Arial" w:cs="Arial"/>
          <w:sz w:val="22"/>
        </w:rPr>
        <w:t xml:space="preserve"> </w:t>
      </w:r>
      <w:r w:rsidRPr="008B6389">
        <w:rPr>
          <w:rFonts w:ascii="Arial" w:hAnsi="Arial" w:cs="Arial"/>
          <w:sz w:val="22"/>
        </w:rPr>
        <w:t>naruszenia</w:t>
      </w:r>
      <w:r w:rsidR="00256CFF" w:rsidRPr="008B6389">
        <w:rPr>
          <w:rFonts w:ascii="Arial" w:hAnsi="Arial" w:cs="Arial"/>
          <w:sz w:val="22"/>
        </w:rPr>
        <w:t xml:space="preserve"> </w:t>
      </w:r>
      <w:r w:rsidRPr="008B6389">
        <w:rPr>
          <w:rFonts w:ascii="Arial" w:hAnsi="Arial" w:cs="Arial"/>
          <w:sz w:val="22"/>
        </w:rPr>
        <w:t>przez</w:t>
      </w:r>
      <w:r w:rsidR="00256CFF" w:rsidRPr="008B6389">
        <w:rPr>
          <w:rFonts w:ascii="Arial" w:hAnsi="Arial" w:cs="Arial"/>
          <w:sz w:val="22"/>
        </w:rPr>
        <w:t xml:space="preserve"> </w:t>
      </w:r>
      <w:r w:rsidRPr="008B6389">
        <w:rPr>
          <w:rFonts w:ascii="Arial" w:hAnsi="Arial" w:cs="Arial"/>
          <w:sz w:val="22"/>
        </w:rPr>
        <w:t>Zamawiającego</w:t>
      </w:r>
      <w:r w:rsidR="00256CFF" w:rsidRPr="008B6389">
        <w:rPr>
          <w:rFonts w:ascii="Arial" w:hAnsi="Arial" w:cs="Arial"/>
          <w:sz w:val="22"/>
        </w:rPr>
        <w:t xml:space="preserve"> </w:t>
      </w:r>
      <w:r w:rsidRPr="008B6389">
        <w:rPr>
          <w:rFonts w:ascii="Arial" w:hAnsi="Arial" w:cs="Arial"/>
          <w:sz w:val="22"/>
        </w:rPr>
        <w:t>przepisów</w:t>
      </w:r>
      <w:r w:rsidR="00256CFF" w:rsidRPr="008B6389">
        <w:rPr>
          <w:rFonts w:ascii="Arial" w:hAnsi="Arial" w:cs="Arial"/>
          <w:sz w:val="22"/>
        </w:rPr>
        <w:t xml:space="preserve"> </w:t>
      </w:r>
      <w:proofErr w:type="spellStart"/>
      <w:r w:rsidRPr="008B6389">
        <w:rPr>
          <w:rFonts w:ascii="Arial" w:hAnsi="Arial" w:cs="Arial"/>
          <w:sz w:val="22"/>
        </w:rPr>
        <w:t>Pzp</w:t>
      </w:r>
      <w:proofErr w:type="spellEnd"/>
      <w:r w:rsidRPr="008B6389">
        <w:rPr>
          <w:rFonts w:ascii="Arial" w:hAnsi="Arial" w:cs="Arial"/>
          <w:sz w:val="22"/>
        </w:rPr>
        <w:t>.</w:t>
      </w:r>
    </w:p>
    <w:p w14:paraId="278F17FF"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sz w:val="22"/>
        </w:rPr>
        <w:t>2.</w:t>
      </w:r>
      <w:r w:rsidRPr="008B6389">
        <w:rPr>
          <w:rFonts w:ascii="Arial" w:hAnsi="Arial" w:cs="Arial"/>
          <w:sz w:val="22"/>
        </w:rPr>
        <w:tab/>
        <w:t>Środki</w:t>
      </w:r>
      <w:r w:rsidR="00256CFF" w:rsidRPr="008B6389">
        <w:rPr>
          <w:rFonts w:ascii="Arial" w:hAnsi="Arial" w:cs="Arial"/>
          <w:sz w:val="22"/>
        </w:rPr>
        <w:t xml:space="preserve"> </w:t>
      </w:r>
      <w:r w:rsidRPr="008B6389">
        <w:rPr>
          <w:rFonts w:ascii="Arial" w:hAnsi="Arial" w:cs="Arial"/>
          <w:sz w:val="22"/>
        </w:rPr>
        <w:t>ochrony</w:t>
      </w:r>
      <w:r w:rsidR="00256CFF" w:rsidRPr="008B6389">
        <w:rPr>
          <w:rFonts w:ascii="Arial" w:hAnsi="Arial" w:cs="Arial"/>
          <w:sz w:val="22"/>
        </w:rPr>
        <w:t xml:space="preserve"> </w:t>
      </w:r>
      <w:r w:rsidRPr="008B6389">
        <w:rPr>
          <w:rFonts w:ascii="Arial" w:hAnsi="Arial" w:cs="Arial"/>
          <w:sz w:val="22"/>
        </w:rPr>
        <w:t>prawnej</w:t>
      </w:r>
      <w:r w:rsidR="00256CFF" w:rsidRPr="008B6389">
        <w:rPr>
          <w:rFonts w:ascii="Arial" w:hAnsi="Arial" w:cs="Arial"/>
          <w:sz w:val="22"/>
        </w:rPr>
        <w:t xml:space="preserve"> </w:t>
      </w:r>
      <w:r w:rsidRPr="008B6389">
        <w:rPr>
          <w:rFonts w:ascii="Arial" w:hAnsi="Arial" w:cs="Arial"/>
          <w:sz w:val="22"/>
        </w:rPr>
        <w:t>wobec</w:t>
      </w:r>
      <w:r w:rsidR="00256CFF" w:rsidRPr="008B6389">
        <w:rPr>
          <w:rFonts w:ascii="Arial" w:hAnsi="Arial" w:cs="Arial"/>
          <w:sz w:val="22"/>
        </w:rPr>
        <w:t xml:space="preserve"> </w:t>
      </w:r>
      <w:r w:rsidRPr="008B6389">
        <w:rPr>
          <w:rFonts w:ascii="Arial" w:hAnsi="Arial" w:cs="Arial"/>
          <w:sz w:val="22"/>
        </w:rPr>
        <w:t>ogłoszenia</w:t>
      </w:r>
      <w:r w:rsidR="00256CFF" w:rsidRPr="008B6389">
        <w:rPr>
          <w:rFonts w:ascii="Arial" w:hAnsi="Arial" w:cs="Arial"/>
          <w:sz w:val="22"/>
        </w:rPr>
        <w:t xml:space="preserve"> </w:t>
      </w:r>
      <w:r w:rsidRPr="008B6389">
        <w:rPr>
          <w:rFonts w:ascii="Arial" w:hAnsi="Arial" w:cs="Arial"/>
          <w:sz w:val="22"/>
        </w:rPr>
        <w:t>wszczynającego</w:t>
      </w:r>
      <w:r w:rsidR="00256CFF" w:rsidRPr="008B6389">
        <w:rPr>
          <w:rFonts w:ascii="Arial" w:hAnsi="Arial" w:cs="Arial"/>
          <w:sz w:val="22"/>
        </w:rPr>
        <w:t xml:space="preserve"> </w:t>
      </w:r>
      <w:r w:rsidRPr="008B6389">
        <w:rPr>
          <w:rFonts w:ascii="Arial" w:hAnsi="Arial" w:cs="Arial"/>
          <w:sz w:val="22"/>
        </w:rPr>
        <w:t>postępowanie</w:t>
      </w:r>
      <w:r w:rsidR="00256CFF" w:rsidRPr="008B6389">
        <w:rPr>
          <w:rFonts w:ascii="Arial" w:hAnsi="Arial" w:cs="Arial"/>
          <w:sz w:val="22"/>
        </w:rPr>
        <w:t xml:space="preserve"> </w:t>
      </w:r>
      <w:r w:rsidRPr="008B6389">
        <w:rPr>
          <w:rFonts w:ascii="Arial" w:hAnsi="Arial" w:cs="Arial"/>
          <w:sz w:val="22"/>
        </w:rPr>
        <w:t>o</w:t>
      </w:r>
      <w:r w:rsidR="00256CFF" w:rsidRPr="008B6389">
        <w:rPr>
          <w:rFonts w:ascii="Arial" w:hAnsi="Arial" w:cs="Arial"/>
          <w:sz w:val="22"/>
        </w:rPr>
        <w:t xml:space="preserve"> </w:t>
      </w:r>
      <w:r w:rsidRPr="008B6389">
        <w:rPr>
          <w:rFonts w:ascii="Arial" w:hAnsi="Arial" w:cs="Arial"/>
          <w:sz w:val="22"/>
        </w:rPr>
        <w:t>udzielenie</w:t>
      </w:r>
      <w:r w:rsidR="00256CFF" w:rsidRPr="008B6389">
        <w:rPr>
          <w:rFonts w:ascii="Arial" w:hAnsi="Arial" w:cs="Arial"/>
          <w:sz w:val="22"/>
        </w:rPr>
        <w:t xml:space="preserve"> </w:t>
      </w:r>
      <w:r w:rsidRPr="008B6389">
        <w:rPr>
          <w:rFonts w:ascii="Arial" w:hAnsi="Arial" w:cs="Arial"/>
          <w:sz w:val="22"/>
        </w:rPr>
        <w:t>zamówienia</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ogłoszenia</w:t>
      </w:r>
      <w:r w:rsidR="00256CFF" w:rsidRPr="008B6389">
        <w:rPr>
          <w:rFonts w:ascii="Arial" w:hAnsi="Arial" w:cs="Arial"/>
          <w:sz w:val="22"/>
        </w:rPr>
        <w:t xml:space="preserve"> </w:t>
      </w:r>
      <w:r w:rsidRPr="008B6389">
        <w:rPr>
          <w:rFonts w:ascii="Arial" w:hAnsi="Arial" w:cs="Arial"/>
          <w:sz w:val="22"/>
        </w:rPr>
        <w:t>o</w:t>
      </w:r>
      <w:r w:rsidR="006B3D52" w:rsidRPr="008B6389">
        <w:rPr>
          <w:rFonts w:ascii="Arial" w:hAnsi="Arial" w:cs="Arial"/>
          <w:sz w:val="22"/>
        </w:rPr>
        <w:t> </w:t>
      </w:r>
      <w:r w:rsidRPr="008B6389">
        <w:rPr>
          <w:rFonts w:ascii="Arial" w:hAnsi="Arial" w:cs="Arial"/>
          <w:sz w:val="22"/>
        </w:rPr>
        <w:t>konkursie</w:t>
      </w:r>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dokumentów</w:t>
      </w:r>
      <w:r w:rsidR="00256CFF" w:rsidRPr="008B6389">
        <w:rPr>
          <w:rFonts w:ascii="Arial" w:hAnsi="Arial" w:cs="Arial"/>
          <w:sz w:val="22"/>
        </w:rPr>
        <w:t xml:space="preserve"> </w:t>
      </w:r>
      <w:r w:rsidRPr="008B6389">
        <w:rPr>
          <w:rFonts w:ascii="Arial" w:hAnsi="Arial" w:cs="Arial"/>
          <w:sz w:val="22"/>
        </w:rPr>
        <w:t>zamówienia</w:t>
      </w:r>
      <w:r w:rsidR="00256CFF" w:rsidRPr="008B6389">
        <w:rPr>
          <w:rFonts w:ascii="Arial" w:hAnsi="Arial" w:cs="Arial"/>
          <w:sz w:val="22"/>
        </w:rPr>
        <w:t xml:space="preserve"> </w:t>
      </w:r>
      <w:r w:rsidRPr="008B6389">
        <w:rPr>
          <w:rFonts w:ascii="Arial" w:hAnsi="Arial" w:cs="Arial"/>
          <w:sz w:val="22"/>
        </w:rPr>
        <w:t>przysługują</w:t>
      </w:r>
      <w:r w:rsidR="00256CFF" w:rsidRPr="008B6389">
        <w:rPr>
          <w:rFonts w:ascii="Arial" w:hAnsi="Arial" w:cs="Arial"/>
          <w:sz w:val="22"/>
        </w:rPr>
        <w:t xml:space="preserve"> </w:t>
      </w:r>
      <w:r w:rsidRPr="008B6389">
        <w:rPr>
          <w:rFonts w:ascii="Arial" w:hAnsi="Arial" w:cs="Arial"/>
          <w:sz w:val="22"/>
        </w:rPr>
        <w:t>również</w:t>
      </w:r>
      <w:r w:rsidR="00256CFF" w:rsidRPr="008B6389">
        <w:rPr>
          <w:rFonts w:ascii="Arial" w:hAnsi="Arial" w:cs="Arial"/>
          <w:sz w:val="22"/>
        </w:rPr>
        <w:t xml:space="preserve"> </w:t>
      </w:r>
      <w:r w:rsidRPr="008B6389">
        <w:rPr>
          <w:rFonts w:ascii="Arial" w:hAnsi="Arial" w:cs="Arial"/>
          <w:sz w:val="22"/>
        </w:rPr>
        <w:t>organizacjom</w:t>
      </w:r>
      <w:r w:rsidR="00256CFF" w:rsidRPr="008B6389">
        <w:rPr>
          <w:rFonts w:ascii="Arial" w:hAnsi="Arial" w:cs="Arial"/>
          <w:sz w:val="22"/>
        </w:rPr>
        <w:t xml:space="preserve"> </w:t>
      </w:r>
      <w:r w:rsidRPr="008B6389">
        <w:rPr>
          <w:rFonts w:ascii="Arial" w:hAnsi="Arial" w:cs="Arial"/>
          <w:sz w:val="22"/>
        </w:rPr>
        <w:t>wpisanym</w:t>
      </w:r>
      <w:r w:rsidR="00256CFF" w:rsidRPr="008B6389">
        <w:rPr>
          <w:rFonts w:ascii="Arial" w:hAnsi="Arial" w:cs="Arial"/>
          <w:sz w:val="22"/>
        </w:rPr>
        <w:t xml:space="preserve"> </w:t>
      </w:r>
      <w:r w:rsidRPr="008B6389">
        <w:rPr>
          <w:rFonts w:ascii="Arial" w:hAnsi="Arial" w:cs="Arial"/>
          <w:sz w:val="22"/>
        </w:rPr>
        <w:t>na</w:t>
      </w:r>
      <w:r w:rsidR="00256CFF" w:rsidRPr="008B6389">
        <w:rPr>
          <w:rFonts w:ascii="Arial" w:hAnsi="Arial" w:cs="Arial"/>
          <w:sz w:val="22"/>
        </w:rPr>
        <w:t xml:space="preserve"> </w:t>
      </w:r>
      <w:r w:rsidRPr="008B6389">
        <w:rPr>
          <w:rFonts w:ascii="Arial" w:hAnsi="Arial" w:cs="Arial"/>
          <w:sz w:val="22"/>
        </w:rPr>
        <w:t>listę,</w:t>
      </w:r>
      <w:r w:rsidR="00256CFF" w:rsidRPr="008B6389">
        <w:rPr>
          <w:rFonts w:ascii="Arial" w:hAnsi="Arial" w:cs="Arial"/>
          <w:sz w:val="22"/>
        </w:rPr>
        <w:t xml:space="preserve"> </w:t>
      </w:r>
      <w:r w:rsidRPr="008B6389">
        <w:rPr>
          <w:rFonts w:ascii="Arial" w:hAnsi="Arial" w:cs="Arial"/>
          <w:sz w:val="22"/>
        </w:rPr>
        <w:t>o</w:t>
      </w:r>
      <w:r w:rsidR="00256CFF" w:rsidRPr="008B6389">
        <w:rPr>
          <w:rFonts w:ascii="Arial" w:hAnsi="Arial" w:cs="Arial"/>
          <w:sz w:val="22"/>
        </w:rPr>
        <w:t xml:space="preserve"> </w:t>
      </w:r>
      <w:r w:rsidRPr="008B6389">
        <w:rPr>
          <w:rFonts w:ascii="Arial" w:hAnsi="Arial" w:cs="Arial"/>
          <w:sz w:val="22"/>
        </w:rPr>
        <w:t>której</w:t>
      </w:r>
      <w:r w:rsidR="00256CFF" w:rsidRPr="008B6389">
        <w:rPr>
          <w:rFonts w:ascii="Arial" w:hAnsi="Arial" w:cs="Arial"/>
          <w:sz w:val="22"/>
        </w:rPr>
        <w:t xml:space="preserve"> </w:t>
      </w:r>
      <w:r w:rsidRPr="008B6389">
        <w:rPr>
          <w:rFonts w:ascii="Arial" w:hAnsi="Arial" w:cs="Arial"/>
          <w:sz w:val="22"/>
        </w:rPr>
        <w:t>mowa</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art.</w:t>
      </w:r>
      <w:r w:rsidR="00256CFF" w:rsidRPr="008B6389">
        <w:rPr>
          <w:rFonts w:ascii="Arial" w:hAnsi="Arial" w:cs="Arial"/>
          <w:sz w:val="22"/>
        </w:rPr>
        <w:t xml:space="preserve"> </w:t>
      </w:r>
      <w:r w:rsidRPr="008B6389">
        <w:rPr>
          <w:rFonts w:ascii="Arial" w:hAnsi="Arial" w:cs="Arial"/>
          <w:sz w:val="22"/>
        </w:rPr>
        <w:t>469</w:t>
      </w:r>
      <w:r w:rsidR="00256CFF" w:rsidRPr="008B6389">
        <w:rPr>
          <w:rFonts w:ascii="Arial" w:hAnsi="Arial" w:cs="Arial"/>
          <w:sz w:val="22"/>
        </w:rPr>
        <w:t xml:space="preserve"> </w:t>
      </w:r>
      <w:r w:rsidRPr="008B6389">
        <w:rPr>
          <w:rFonts w:ascii="Arial" w:hAnsi="Arial" w:cs="Arial"/>
          <w:sz w:val="22"/>
        </w:rPr>
        <w:t>pkt</w:t>
      </w:r>
      <w:r w:rsidR="00256CFF" w:rsidRPr="008B6389">
        <w:rPr>
          <w:rFonts w:ascii="Arial" w:hAnsi="Arial" w:cs="Arial"/>
          <w:sz w:val="22"/>
        </w:rPr>
        <w:t xml:space="preserve"> </w:t>
      </w:r>
      <w:r w:rsidRPr="008B6389">
        <w:rPr>
          <w:rFonts w:ascii="Arial" w:hAnsi="Arial" w:cs="Arial"/>
          <w:sz w:val="22"/>
        </w:rPr>
        <w:t>15</w:t>
      </w:r>
      <w:r w:rsidR="00256CFF" w:rsidRPr="008B6389">
        <w:rPr>
          <w:rFonts w:ascii="Arial" w:hAnsi="Arial" w:cs="Arial"/>
          <w:sz w:val="22"/>
        </w:rPr>
        <w:t xml:space="preserve"> </w:t>
      </w:r>
      <w:proofErr w:type="spellStart"/>
      <w:r w:rsidRPr="008B6389">
        <w:rPr>
          <w:rFonts w:ascii="Arial" w:hAnsi="Arial" w:cs="Arial"/>
          <w:sz w:val="22"/>
        </w:rPr>
        <w:t>Pzp</w:t>
      </w:r>
      <w:proofErr w:type="spellEnd"/>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Rzecznikowi</w:t>
      </w:r>
      <w:r w:rsidR="00256CFF" w:rsidRPr="008B6389">
        <w:rPr>
          <w:rFonts w:ascii="Arial" w:hAnsi="Arial" w:cs="Arial"/>
          <w:sz w:val="22"/>
        </w:rPr>
        <w:t xml:space="preserve"> </w:t>
      </w:r>
      <w:r w:rsidRPr="008B6389">
        <w:rPr>
          <w:rFonts w:ascii="Arial" w:hAnsi="Arial" w:cs="Arial"/>
          <w:sz w:val="22"/>
        </w:rPr>
        <w:t>Małych</w:t>
      </w:r>
      <w:r w:rsidR="00256CFF" w:rsidRPr="008B6389">
        <w:rPr>
          <w:rFonts w:ascii="Arial" w:hAnsi="Arial" w:cs="Arial"/>
          <w:sz w:val="22"/>
        </w:rPr>
        <w:t xml:space="preserve"> </w:t>
      </w:r>
      <w:r w:rsidRPr="008B6389">
        <w:rPr>
          <w:rFonts w:ascii="Arial" w:hAnsi="Arial" w:cs="Arial"/>
          <w:sz w:val="22"/>
        </w:rPr>
        <w:t>i</w:t>
      </w:r>
      <w:r w:rsidR="00D30DDD">
        <w:rPr>
          <w:rFonts w:ascii="Arial" w:hAnsi="Arial" w:cs="Arial"/>
          <w:sz w:val="22"/>
        </w:rPr>
        <w:t> </w:t>
      </w:r>
      <w:r w:rsidRPr="008B6389">
        <w:rPr>
          <w:rFonts w:ascii="Arial" w:hAnsi="Arial" w:cs="Arial"/>
          <w:sz w:val="22"/>
        </w:rPr>
        <w:t>Średnich</w:t>
      </w:r>
      <w:r w:rsidR="00256CFF" w:rsidRPr="008B6389">
        <w:rPr>
          <w:rFonts w:ascii="Arial" w:hAnsi="Arial" w:cs="Arial"/>
          <w:sz w:val="22"/>
        </w:rPr>
        <w:t xml:space="preserve"> </w:t>
      </w:r>
      <w:r w:rsidRPr="008B6389">
        <w:rPr>
          <w:rFonts w:ascii="Arial" w:hAnsi="Arial" w:cs="Arial"/>
          <w:sz w:val="22"/>
        </w:rPr>
        <w:t>Przedsiębiorców.</w:t>
      </w:r>
    </w:p>
    <w:p w14:paraId="278F1800"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sz w:val="22"/>
        </w:rPr>
        <w:t>3.</w:t>
      </w:r>
      <w:r w:rsidRPr="008B6389">
        <w:rPr>
          <w:rFonts w:ascii="Arial" w:hAnsi="Arial" w:cs="Arial"/>
          <w:sz w:val="22"/>
        </w:rPr>
        <w:tab/>
        <w:t>Odwołanie</w:t>
      </w:r>
      <w:r w:rsidR="00256CFF" w:rsidRPr="008B6389">
        <w:rPr>
          <w:rFonts w:ascii="Arial" w:hAnsi="Arial" w:cs="Arial"/>
          <w:sz w:val="22"/>
        </w:rPr>
        <w:t xml:space="preserve"> </w:t>
      </w:r>
      <w:r w:rsidRPr="008B6389">
        <w:rPr>
          <w:rFonts w:ascii="Arial" w:hAnsi="Arial" w:cs="Arial"/>
          <w:sz w:val="22"/>
        </w:rPr>
        <w:t>przysługuje</w:t>
      </w:r>
      <w:r w:rsidR="00256CFF" w:rsidRPr="008B6389">
        <w:rPr>
          <w:rFonts w:ascii="Arial" w:hAnsi="Arial" w:cs="Arial"/>
          <w:sz w:val="22"/>
        </w:rPr>
        <w:t xml:space="preserve"> </w:t>
      </w:r>
      <w:r w:rsidRPr="008B6389">
        <w:rPr>
          <w:rFonts w:ascii="Arial" w:hAnsi="Arial" w:cs="Arial"/>
          <w:sz w:val="22"/>
        </w:rPr>
        <w:t>na:</w:t>
      </w:r>
    </w:p>
    <w:p w14:paraId="278F1801" w14:textId="77777777" w:rsidR="003E5CDE" w:rsidRPr="008B6389" w:rsidRDefault="003E5CDE" w:rsidP="008B6389">
      <w:pPr>
        <w:suppressAutoHyphens/>
        <w:spacing w:before="60"/>
        <w:ind w:left="852" w:hanging="426"/>
        <w:rPr>
          <w:sz w:val="22"/>
          <w:szCs w:val="20"/>
        </w:rPr>
      </w:pPr>
      <w:r w:rsidRPr="008B6389">
        <w:rPr>
          <w:sz w:val="22"/>
          <w:szCs w:val="20"/>
        </w:rPr>
        <w:t>1)</w:t>
      </w:r>
      <w:r w:rsidRPr="008B6389">
        <w:rPr>
          <w:sz w:val="22"/>
          <w:szCs w:val="20"/>
        </w:rPr>
        <w:tab/>
        <w:t>niezgodną</w:t>
      </w:r>
      <w:r w:rsidR="00256CFF" w:rsidRPr="008B6389">
        <w:rPr>
          <w:sz w:val="22"/>
          <w:szCs w:val="20"/>
        </w:rPr>
        <w:t xml:space="preserve"> </w:t>
      </w:r>
      <w:r w:rsidRPr="008B6389">
        <w:rPr>
          <w:sz w:val="22"/>
          <w:szCs w:val="20"/>
        </w:rPr>
        <w:t>z</w:t>
      </w:r>
      <w:r w:rsidR="00256CFF" w:rsidRPr="008B6389">
        <w:rPr>
          <w:sz w:val="22"/>
          <w:szCs w:val="20"/>
        </w:rPr>
        <w:t xml:space="preserve"> </w:t>
      </w:r>
      <w:r w:rsidRPr="008B6389">
        <w:rPr>
          <w:sz w:val="22"/>
          <w:szCs w:val="20"/>
        </w:rPr>
        <w:t>przepisami</w:t>
      </w:r>
      <w:r w:rsidR="00256CFF" w:rsidRPr="008B6389">
        <w:rPr>
          <w:sz w:val="22"/>
          <w:szCs w:val="20"/>
        </w:rPr>
        <w:t xml:space="preserve"> </w:t>
      </w:r>
      <w:r w:rsidRPr="008B6389">
        <w:rPr>
          <w:sz w:val="22"/>
          <w:szCs w:val="20"/>
        </w:rPr>
        <w:t>ustawy</w:t>
      </w:r>
      <w:r w:rsidR="00256CFF" w:rsidRPr="008B6389">
        <w:rPr>
          <w:sz w:val="22"/>
          <w:szCs w:val="20"/>
        </w:rPr>
        <w:t xml:space="preserve"> </w:t>
      </w:r>
      <w:r w:rsidRPr="008B6389">
        <w:rPr>
          <w:sz w:val="22"/>
          <w:szCs w:val="20"/>
        </w:rPr>
        <w:t>czynność</w:t>
      </w:r>
      <w:r w:rsidR="00256CFF" w:rsidRPr="008B6389">
        <w:rPr>
          <w:sz w:val="22"/>
          <w:szCs w:val="20"/>
        </w:rPr>
        <w:t xml:space="preserve"> </w:t>
      </w:r>
      <w:r w:rsidRPr="008B6389">
        <w:rPr>
          <w:sz w:val="22"/>
          <w:szCs w:val="20"/>
        </w:rPr>
        <w:t>Zamawiającego,</w:t>
      </w:r>
      <w:r w:rsidR="00256CFF" w:rsidRPr="008B6389">
        <w:rPr>
          <w:sz w:val="22"/>
          <w:szCs w:val="20"/>
        </w:rPr>
        <w:t xml:space="preserve"> </w:t>
      </w:r>
      <w:r w:rsidRPr="008B6389">
        <w:rPr>
          <w:sz w:val="22"/>
          <w:szCs w:val="20"/>
        </w:rPr>
        <w:t>podjętą</w:t>
      </w:r>
      <w:r w:rsidR="00256CFF" w:rsidRPr="008B6389">
        <w:rPr>
          <w:sz w:val="22"/>
          <w:szCs w:val="20"/>
        </w:rPr>
        <w:t xml:space="preserve"> </w:t>
      </w:r>
      <w:r w:rsidRPr="008B6389">
        <w:rPr>
          <w:sz w:val="22"/>
          <w:szCs w:val="20"/>
        </w:rPr>
        <w:t>w</w:t>
      </w:r>
      <w:r w:rsidR="00256CFF" w:rsidRPr="008B6389">
        <w:rPr>
          <w:sz w:val="22"/>
          <w:szCs w:val="20"/>
        </w:rPr>
        <w:t xml:space="preserve"> </w:t>
      </w:r>
      <w:r w:rsidRPr="008B6389">
        <w:rPr>
          <w:sz w:val="22"/>
          <w:szCs w:val="20"/>
        </w:rPr>
        <w:t>postępowaniu</w:t>
      </w:r>
      <w:r w:rsidR="00256CFF" w:rsidRPr="008B6389">
        <w:rPr>
          <w:sz w:val="22"/>
          <w:szCs w:val="20"/>
        </w:rPr>
        <w:t xml:space="preserve"> </w:t>
      </w:r>
      <w:r w:rsidRPr="008B6389">
        <w:rPr>
          <w:sz w:val="22"/>
          <w:szCs w:val="20"/>
        </w:rPr>
        <w:t>o</w:t>
      </w:r>
      <w:r w:rsidR="00D30DDD">
        <w:rPr>
          <w:sz w:val="22"/>
          <w:szCs w:val="20"/>
        </w:rPr>
        <w:t> </w:t>
      </w:r>
      <w:r w:rsidRPr="008B6389">
        <w:rPr>
          <w:sz w:val="22"/>
          <w:szCs w:val="20"/>
        </w:rPr>
        <w:t>udzielenie</w:t>
      </w:r>
      <w:r w:rsidR="00256CFF" w:rsidRPr="008B6389">
        <w:rPr>
          <w:sz w:val="22"/>
          <w:szCs w:val="20"/>
        </w:rPr>
        <w:t xml:space="preserve"> </w:t>
      </w:r>
      <w:r w:rsidRPr="008B6389">
        <w:rPr>
          <w:sz w:val="22"/>
          <w:szCs w:val="20"/>
        </w:rPr>
        <w:t>zamówienia,</w:t>
      </w:r>
      <w:r w:rsidR="00256CFF" w:rsidRPr="008B6389">
        <w:rPr>
          <w:sz w:val="22"/>
          <w:szCs w:val="20"/>
        </w:rPr>
        <w:t xml:space="preserve"> </w:t>
      </w:r>
      <w:r w:rsidRPr="008B6389">
        <w:rPr>
          <w:sz w:val="22"/>
          <w:szCs w:val="20"/>
        </w:rPr>
        <w:t>w</w:t>
      </w:r>
      <w:r w:rsidR="006B3D52" w:rsidRPr="008B6389">
        <w:rPr>
          <w:sz w:val="22"/>
          <w:szCs w:val="20"/>
        </w:rPr>
        <w:t> </w:t>
      </w:r>
      <w:r w:rsidRPr="008B6389">
        <w:rPr>
          <w:sz w:val="22"/>
          <w:szCs w:val="20"/>
        </w:rPr>
        <w:t>tym</w:t>
      </w:r>
      <w:r w:rsidR="00256CFF" w:rsidRPr="008B6389">
        <w:rPr>
          <w:sz w:val="22"/>
          <w:szCs w:val="20"/>
        </w:rPr>
        <w:t xml:space="preserve"> </w:t>
      </w:r>
      <w:r w:rsidRPr="008B6389">
        <w:rPr>
          <w:sz w:val="22"/>
          <w:szCs w:val="20"/>
        </w:rPr>
        <w:t>na</w:t>
      </w:r>
      <w:r w:rsidR="00256CFF" w:rsidRPr="008B6389">
        <w:rPr>
          <w:sz w:val="22"/>
          <w:szCs w:val="20"/>
        </w:rPr>
        <w:t xml:space="preserve"> </w:t>
      </w:r>
      <w:r w:rsidRPr="008B6389">
        <w:rPr>
          <w:sz w:val="22"/>
          <w:szCs w:val="20"/>
        </w:rPr>
        <w:t>projektowane</w:t>
      </w:r>
      <w:r w:rsidR="00256CFF" w:rsidRPr="008B6389">
        <w:rPr>
          <w:sz w:val="22"/>
          <w:szCs w:val="20"/>
        </w:rPr>
        <w:t xml:space="preserve"> </w:t>
      </w:r>
      <w:r w:rsidRPr="008B6389">
        <w:rPr>
          <w:sz w:val="22"/>
          <w:szCs w:val="20"/>
        </w:rPr>
        <w:t>postanowienie</w:t>
      </w:r>
      <w:r w:rsidR="00256CFF" w:rsidRPr="008B6389">
        <w:rPr>
          <w:sz w:val="22"/>
          <w:szCs w:val="20"/>
        </w:rPr>
        <w:t xml:space="preserve"> </w:t>
      </w:r>
      <w:r w:rsidRPr="008B6389">
        <w:rPr>
          <w:sz w:val="22"/>
          <w:szCs w:val="20"/>
        </w:rPr>
        <w:t>umowy;</w:t>
      </w:r>
    </w:p>
    <w:p w14:paraId="278F1802" w14:textId="77777777" w:rsidR="003E5CDE" w:rsidRPr="008B6389" w:rsidRDefault="003E5CDE" w:rsidP="008B6389">
      <w:pPr>
        <w:suppressAutoHyphens/>
        <w:spacing w:before="60"/>
        <w:ind w:left="852" w:hanging="426"/>
        <w:rPr>
          <w:sz w:val="22"/>
          <w:szCs w:val="20"/>
        </w:rPr>
      </w:pPr>
      <w:r w:rsidRPr="008B6389">
        <w:rPr>
          <w:sz w:val="22"/>
          <w:szCs w:val="20"/>
        </w:rPr>
        <w:t>2)</w:t>
      </w:r>
      <w:r w:rsidRPr="008B6389">
        <w:rPr>
          <w:sz w:val="22"/>
          <w:szCs w:val="20"/>
        </w:rPr>
        <w:tab/>
        <w:t>zaniechanie</w:t>
      </w:r>
      <w:r w:rsidR="00256CFF" w:rsidRPr="008B6389">
        <w:rPr>
          <w:sz w:val="22"/>
          <w:szCs w:val="20"/>
        </w:rPr>
        <w:t xml:space="preserve"> </w:t>
      </w:r>
      <w:r w:rsidRPr="008B6389">
        <w:rPr>
          <w:sz w:val="22"/>
          <w:szCs w:val="20"/>
        </w:rPr>
        <w:t>czynności</w:t>
      </w:r>
      <w:r w:rsidR="00256CFF" w:rsidRPr="008B6389">
        <w:rPr>
          <w:sz w:val="22"/>
          <w:szCs w:val="20"/>
        </w:rPr>
        <w:t xml:space="preserve"> </w:t>
      </w:r>
      <w:r w:rsidRPr="008B6389">
        <w:rPr>
          <w:sz w:val="22"/>
          <w:szCs w:val="20"/>
        </w:rPr>
        <w:t>w</w:t>
      </w:r>
      <w:r w:rsidR="00256CFF" w:rsidRPr="008B6389">
        <w:rPr>
          <w:sz w:val="22"/>
          <w:szCs w:val="20"/>
        </w:rPr>
        <w:t xml:space="preserve"> </w:t>
      </w:r>
      <w:r w:rsidRPr="008B6389">
        <w:rPr>
          <w:sz w:val="22"/>
          <w:szCs w:val="20"/>
        </w:rPr>
        <w:t>postępowaniu</w:t>
      </w:r>
      <w:r w:rsidR="00256CFF" w:rsidRPr="008B6389">
        <w:rPr>
          <w:sz w:val="22"/>
          <w:szCs w:val="20"/>
        </w:rPr>
        <w:t xml:space="preserve"> </w:t>
      </w:r>
      <w:r w:rsidRPr="008B6389">
        <w:rPr>
          <w:sz w:val="22"/>
          <w:szCs w:val="20"/>
        </w:rPr>
        <w:t>o</w:t>
      </w:r>
      <w:r w:rsidR="00256CFF" w:rsidRPr="008B6389">
        <w:rPr>
          <w:sz w:val="22"/>
          <w:szCs w:val="20"/>
        </w:rPr>
        <w:t xml:space="preserve"> </w:t>
      </w:r>
      <w:r w:rsidRPr="008B6389">
        <w:rPr>
          <w:sz w:val="22"/>
          <w:szCs w:val="20"/>
        </w:rPr>
        <w:t>udzielenie</w:t>
      </w:r>
      <w:r w:rsidR="00256CFF" w:rsidRPr="008B6389">
        <w:rPr>
          <w:sz w:val="22"/>
          <w:szCs w:val="20"/>
        </w:rPr>
        <w:t xml:space="preserve"> </w:t>
      </w:r>
      <w:r w:rsidRPr="008B6389">
        <w:rPr>
          <w:sz w:val="22"/>
          <w:szCs w:val="20"/>
        </w:rPr>
        <w:t>zamówienia</w:t>
      </w:r>
      <w:r w:rsidR="00256CFF" w:rsidRPr="008B6389">
        <w:rPr>
          <w:sz w:val="22"/>
          <w:szCs w:val="20"/>
        </w:rPr>
        <w:t xml:space="preserve"> </w:t>
      </w:r>
      <w:r w:rsidRPr="008B6389">
        <w:rPr>
          <w:sz w:val="22"/>
          <w:szCs w:val="20"/>
        </w:rPr>
        <w:t>do</w:t>
      </w:r>
      <w:r w:rsidR="00256CFF" w:rsidRPr="008B6389">
        <w:rPr>
          <w:sz w:val="22"/>
          <w:szCs w:val="20"/>
        </w:rPr>
        <w:t xml:space="preserve"> </w:t>
      </w:r>
      <w:r w:rsidRPr="008B6389">
        <w:rPr>
          <w:sz w:val="22"/>
          <w:szCs w:val="20"/>
        </w:rPr>
        <w:t>której</w:t>
      </w:r>
      <w:r w:rsidR="00256CFF" w:rsidRPr="008B6389">
        <w:rPr>
          <w:sz w:val="22"/>
          <w:szCs w:val="20"/>
        </w:rPr>
        <w:t xml:space="preserve"> </w:t>
      </w:r>
      <w:r w:rsidRPr="008B6389">
        <w:rPr>
          <w:sz w:val="22"/>
          <w:szCs w:val="20"/>
        </w:rPr>
        <w:t>Zamawiający</w:t>
      </w:r>
      <w:r w:rsidR="00256CFF" w:rsidRPr="008B6389">
        <w:rPr>
          <w:sz w:val="22"/>
          <w:szCs w:val="20"/>
        </w:rPr>
        <w:t xml:space="preserve"> </w:t>
      </w:r>
      <w:r w:rsidRPr="008B6389">
        <w:rPr>
          <w:sz w:val="22"/>
          <w:szCs w:val="20"/>
        </w:rPr>
        <w:t>był</w:t>
      </w:r>
      <w:r w:rsidR="00256CFF" w:rsidRPr="008B6389">
        <w:rPr>
          <w:sz w:val="22"/>
          <w:szCs w:val="20"/>
        </w:rPr>
        <w:t xml:space="preserve"> </w:t>
      </w:r>
      <w:r w:rsidRPr="008B6389">
        <w:rPr>
          <w:sz w:val="22"/>
          <w:szCs w:val="20"/>
        </w:rPr>
        <w:t>obowiązany</w:t>
      </w:r>
      <w:r w:rsidR="00256CFF" w:rsidRPr="008B6389">
        <w:rPr>
          <w:sz w:val="22"/>
          <w:szCs w:val="20"/>
        </w:rPr>
        <w:t xml:space="preserve"> </w:t>
      </w:r>
      <w:r w:rsidRPr="008B6389">
        <w:rPr>
          <w:sz w:val="22"/>
          <w:szCs w:val="20"/>
        </w:rPr>
        <w:t>na</w:t>
      </w:r>
      <w:r w:rsidR="00256CFF" w:rsidRPr="008B6389">
        <w:rPr>
          <w:sz w:val="22"/>
          <w:szCs w:val="20"/>
        </w:rPr>
        <w:t xml:space="preserve"> </w:t>
      </w:r>
      <w:r w:rsidRPr="008B6389">
        <w:rPr>
          <w:sz w:val="22"/>
          <w:szCs w:val="20"/>
        </w:rPr>
        <w:t>podstawie</w:t>
      </w:r>
      <w:r w:rsidR="00256CFF" w:rsidRPr="008B6389">
        <w:rPr>
          <w:sz w:val="22"/>
          <w:szCs w:val="20"/>
        </w:rPr>
        <w:t xml:space="preserve"> </w:t>
      </w:r>
      <w:r w:rsidRPr="008B6389">
        <w:rPr>
          <w:sz w:val="22"/>
          <w:szCs w:val="20"/>
        </w:rPr>
        <w:t>ustawy;</w:t>
      </w:r>
    </w:p>
    <w:p w14:paraId="278F1803"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bCs/>
          <w:sz w:val="22"/>
        </w:rPr>
        <w:lastRenderedPageBreak/>
        <w:t>4.</w:t>
      </w:r>
      <w:r w:rsidRPr="008B6389">
        <w:rPr>
          <w:rFonts w:ascii="Arial" w:hAnsi="Arial" w:cs="Arial"/>
          <w:sz w:val="22"/>
        </w:rPr>
        <w:tab/>
        <w:t>Odwołanie</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do</w:t>
      </w:r>
      <w:r w:rsidR="00256CFF" w:rsidRPr="008B6389">
        <w:rPr>
          <w:rFonts w:ascii="Arial" w:hAnsi="Arial" w:cs="Arial"/>
          <w:sz w:val="22"/>
        </w:rPr>
        <w:t xml:space="preserve"> </w:t>
      </w:r>
      <w:r w:rsidRPr="008B6389">
        <w:rPr>
          <w:rFonts w:ascii="Arial" w:hAnsi="Arial" w:cs="Arial"/>
          <w:sz w:val="22"/>
        </w:rPr>
        <w:t>Prezesa</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Odwołujący</w:t>
      </w:r>
      <w:r w:rsidR="00256CFF" w:rsidRPr="008B6389">
        <w:rPr>
          <w:rFonts w:ascii="Arial" w:hAnsi="Arial" w:cs="Arial"/>
          <w:sz w:val="22"/>
        </w:rPr>
        <w:t xml:space="preserve"> </w:t>
      </w:r>
      <w:r w:rsidRPr="008B6389">
        <w:rPr>
          <w:rFonts w:ascii="Arial" w:hAnsi="Arial" w:cs="Arial"/>
          <w:sz w:val="22"/>
        </w:rPr>
        <w:t>przekazuje</w:t>
      </w:r>
      <w:r w:rsidR="00256CFF" w:rsidRPr="008B6389">
        <w:rPr>
          <w:rFonts w:ascii="Arial" w:hAnsi="Arial" w:cs="Arial"/>
          <w:sz w:val="22"/>
        </w:rPr>
        <w:t xml:space="preserve"> </w:t>
      </w:r>
      <w:r w:rsidRPr="008B6389">
        <w:rPr>
          <w:rFonts w:ascii="Arial" w:hAnsi="Arial" w:cs="Arial"/>
          <w:sz w:val="22"/>
        </w:rPr>
        <w:t>kopię</w:t>
      </w:r>
      <w:r w:rsidR="00256CFF" w:rsidRPr="008B6389">
        <w:rPr>
          <w:rFonts w:ascii="Arial" w:hAnsi="Arial" w:cs="Arial"/>
          <w:sz w:val="22"/>
        </w:rPr>
        <w:t xml:space="preserve"> </w:t>
      </w:r>
      <w:r w:rsidRPr="008B6389">
        <w:rPr>
          <w:rFonts w:ascii="Arial" w:hAnsi="Arial" w:cs="Arial"/>
          <w:sz w:val="22"/>
        </w:rPr>
        <w:t>odwołania</w:t>
      </w:r>
      <w:r w:rsidR="00256CFF" w:rsidRPr="008B6389">
        <w:rPr>
          <w:rFonts w:ascii="Arial" w:hAnsi="Arial" w:cs="Arial"/>
          <w:sz w:val="22"/>
        </w:rPr>
        <w:t xml:space="preserve"> </w:t>
      </w:r>
      <w:r w:rsidRPr="008B6389">
        <w:rPr>
          <w:rFonts w:ascii="Arial" w:hAnsi="Arial" w:cs="Arial"/>
          <w:sz w:val="22"/>
        </w:rPr>
        <w:t>Zamawiającemu</w:t>
      </w:r>
      <w:r w:rsidR="00256CFF" w:rsidRPr="008B6389">
        <w:rPr>
          <w:rFonts w:ascii="Arial" w:hAnsi="Arial" w:cs="Arial"/>
          <w:sz w:val="22"/>
        </w:rPr>
        <w:t xml:space="preserve"> </w:t>
      </w:r>
      <w:r w:rsidRPr="008B6389">
        <w:rPr>
          <w:rFonts w:ascii="Arial" w:hAnsi="Arial" w:cs="Arial"/>
          <w:sz w:val="22"/>
        </w:rPr>
        <w:t>przed</w:t>
      </w:r>
      <w:r w:rsidR="00256CFF" w:rsidRPr="008B6389">
        <w:rPr>
          <w:rFonts w:ascii="Arial" w:hAnsi="Arial" w:cs="Arial"/>
          <w:sz w:val="22"/>
        </w:rPr>
        <w:t xml:space="preserve"> </w:t>
      </w:r>
      <w:r w:rsidRPr="008B6389">
        <w:rPr>
          <w:rFonts w:ascii="Arial" w:hAnsi="Arial" w:cs="Arial"/>
          <w:sz w:val="22"/>
        </w:rPr>
        <w:t>upływem</w:t>
      </w:r>
      <w:r w:rsidR="00256CFF" w:rsidRPr="008B6389">
        <w:rPr>
          <w:rFonts w:ascii="Arial" w:hAnsi="Arial" w:cs="Arial"/>
          <w:sz w:val="22"/>
        </w:rPr>
        <w:t xml:space="preserve"> </w:t>
      </w:r>
      <w:r w:rsidRPr="008B6389">
        <w:rPr>
          <w:rFonts w:ascii="Arial" w:hAnsi="Arial" w:cs="Arial"/>
          <w:sz w:val="22"/>
        </w:rPr>
        <w:t>terminu</w:t>
      </w:r>
      <w:r w:rsidR="00256CFF" w:rsidRPr="008B6389">
        <w:rPr>
          <w:rFonts w:ascii="Arial" w:hAnsi="Arial" w:cs="Arial"/>
          <w:sz w:val="22"/>
        </w:rPr>
        <w:t xml:space="preserve"> </w:t>
      </w:r>
      <w:r w:rsidRPr="008B6389">
        <w:rPr>
          <w:rFonts w:ascii="Arial" w:hAnsi="Arial" w:cs="Arial"/>
          <w:sz w:val="22"/>
        </w:rPr>
        <w:t>do</w:t>
      </w:r>
      <w:r w:rsidR="00256CFF" w:rsidRPr="008B6389">
        <w:rPr>
          <w:rFonts w:ascii="Arial" w:hAnsi="Arial" w:cs="Arial"/>
          <w:sz w:val="22"/>
        </w:rPr>
        <w:t xml:space="preserve"> </w:t>
      </w:r>
      <w:r w:rsidRPr="008B6389">
        <w:rPr>
          <w:rFonts w:ascii="Arial" w:hAnsi="Arial" w:cs="Arial"/>
          <w:sz w:val="22"/>
        </w:rPr>
        <w:t>wniesienia</w:t>
      </w:r>
      <w:r w:rsidR="00256CFF" w:rsidRPr="008B6389">
        <w:rPr>
          <w:rFonts w:ascii="Arial" w:hAnsi="Arial" w:cs="Arial"/>
          <w:sz w:val="22"/>
        </w:rPr>
        <w:t xml:space="preserve"> </w:t>
      </w:r>
      <w:r w:rsidRPr="008B6389">
        <w:rPr>
          <w:rFonts w:ascii="Arial" w:hAnsi="Arial" w:cs="Arial"/>
          <w:sz w:val="22"/>
        </w:rPr>
        <w:t>odwołania</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taki</w:t>
      </w:r>
      <w:r w:rsidR="00256CFF" w:rsidRPr="008B6389">
        <w:rPr>
          <w:rFonts w:ascii="Arial" w:hAnsi="Arial" w:cs="Arial"/>
          <w:sz w:val="22"/>
        </w:rPr>
        <w:t xml:space="preserve"> </w:t>
      </w:r>
      <w:r w:rsidRPr="008B6389">
        <w:rPr>
          <w:rFonts w:ascii="Arial" w:hAnsi="Arial" w:cs="Arial"/>
          <w:sz w:val="22"/>
        </w:rPr>
        <w:t>sposób,</w:t>
      </w:r>
      <w:r w:rsidR="00256CFF" w:rsidRPr="008B6389">
        <w:rPr>
          <w:rFonts w:ascii="Arial" w:hAnsi="Arial" w:cs="Arial"/>
          <w:sz w:val="22"/>
        </w:rPr>
        <w:t xml:space="preserve"> </w:t>
      </w:r>
      <w:r w:rsidRPr="008B6389">
        <w:rPr>
          <w:rFonts w:ascii="Arial" w:hAnsi="Arial" w:cs="Arial"/>
          <w:sz w:val="22"/>
        </w:rPr>
        <w:t>aby</w:t>
      </w:r>
      <w:r w:rsidR="00256CFF" w:rsidRPr="008B6389">
        <w:rPr>
          <w:rFonts w:ascii="Arial" w:hAnsi="Arial" w:cs="Arial"/>
          <w:sz w:val="22"/>
        </w:rPr>
        <w:t xml:space="preserve"> </w:t>
      </w:r>
      <w:r w:rsidRPr="008B6389">
        <w:rPr>
          <w:rFonts w:ascii="Arial" w:hAnsi="Arial" w:cs="Arial"/>
          <w:sz w:val="22"/>
        </w:rPr>
        <w:t>mógł</w:t>
      </w:r>
      <w:r w:rsidR="00256CFF" w:rsidRPr="008B6389">
        <w:rPr>
          <w:rFonts w:ascii="Arial" w:hAnsi="Arial" w:cs="Arial"/>
          <w:sz w:val="22"/>
        </w:rPr>
        <w:t xml:space="preserve"> </w:t>
      </w:r>
      <w:r w:rsidRPr="008B6389">
        <w:rPr>
          <w:rFonts w:ascii="Arial" w:hAnsi="Arial" w:cs="Arial"/>
          <w:sz w:val="22"/>
        </w:rPr>
        <w:t>on</w:t>
      </w:r>
      <w:r w:rsidR="00256CFF" w:rsidRPr="008B6389">
        <w:rPr>
          <w:rFonts w:ascii="Arial" w:hAnsi="Arial" w:cs="Arial"/>
          <w:sz w:val="22"/>
        </w:rPr>
        <w:t xml:space="preserve"> </w:t>
      </w:r>
      <w:r w:rsidRPr="008B6389">
        <w:rPr>
          <w:rFonts w:ascii="Arial" w:hAnsi="Arial" w:cs="Arial"/>
          <w:sz w:val="22"/>
        </w:rPr>
        <w:t>zapoznać</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z</w:t>
      </w:r>
      <w:r w:rsidR="00256CFF" w:rsidRPr="008B6389">
        <w:rPr>
          <w:rFonts w:ascii="Arial" w:hAnsi="Arial" w:cs="Arial"/>
          <w:sz w:val="22"/>
        </w:rPr>
        <w:t xml:space="preserve"> </w:t>
      </w:r>
      <w:r w:rsidRPr="008B6389">
        <w:rPr>
          <w:rFonts w:ascii="Arial" w:hAnsi="Arial" w:cs="Arial"/>
          <w:sz w:val="22"/>
        </w:rPr>
        <w:t>jego</w:t>
      </w:r>
      <w:r w:rsidR="00256CFF" w:rsidRPr="008B6389">
        <w:rPr>
          <w:rFonts w:ascii="Arial" w:hAnsi="Arial" w:cs="Arial"/>
          <w:sz w:val="22"/>
        </w:rPr>
        <w:t xml:space="preserve"> </w:t>
      </w:r>
      <w:r w:rsidRPr="008B6389">
        <w:rPr>
          <w:rFonts w:ascii="Arial" w:hAnsi="Arial" w:cs="Arial"/>
          <w:sz w:val="22"/>
        </w:rPr>
        <w:t>treścią</w:t>
      </w:r>
      <w:r w:rsidR="00256CFF" w:rsidRPr="008B6389">
        <w:rPr>
          <w:rFonts w:ascii="Arial" w:hAnsi="Arial" w:cs="Arial"/>
          <w:sz w:val="22"/>
        </w:rPr>
        <w:t xml:space="preserve"> </w:t>
      </w:r>
      <w:r w:rsidRPr="008B6389">
        <w:rPr>
          <w:rFonts w:ascii="Arial" w:hAnsi="Arial" w:cs="Arial"/>
          <w:sz w:val="22"/>
        </w:rPr>
        <w:t>przed</w:t>
      </w:r>
      <w:r w:rsidR="00256CFF" w:rsidRPr="008B6389">
        <w:rPr>
          <w:rFonts w:ascii="Arial" w:hAnsi="Arial" w:cs="Arial"/>
          <w:sz w:val="22"/>
        </w:rPr>
        <w:t xml:space="preserve"> </w:t>
      </w:r>
      <w:r w:rsidRPr="008B6389">
        <w:rPr>
          <w:rFonts w:ascii="Arial" w:hAnsi="Arial" w:cs="Arial"/>
          <w:sz w:val="22"/>
        </w:rPr>
        <w:t>upływem</w:t>
      </w:r>
      <w:r w:rsidR="00256CFF" w:rsidRPr="008B6389">
        <w:rPr>
          <w:rFonts w:ascii="Arial" w:hAnsi="Arial" w:cs="Arial"/>
          <w:sz w:val="22"/>
        </w:rPr>
        <w:t xml:space="preserve"> </w:t>
      </w:r>
      <w:r w:rsidRPr="008B6389">
        <w:rPr>
          <w:rFonts w:ascii="Arial" w:hAnsi="Arial" w:cs="Arial"/>
          <w:sz w:val="22"/>
        </w:rPr>
        <w:t>tego</w:t>
      </w:r>
      <w:r w:rsidR="00256CFF" w:rsidRPr="008B6389">
        <w:rPr>
          <w:rFonts w:ascii="Arial" w:hAnsi="Arial" w:cs="Arial"/>
          <w:sz w:val="22"/>
        </w:rPr>
        <w:t xml:space="preserve"> </w:t>
      </w:r>
      <w:r w:rsidRPr="008B6389">
        <w:rPr>
          <w:rFonts w:ascii="Arial" w:hAnsi="Arial" w:cs="Arial"/>
          <w:sz w:val="22"/>
        </w:rPr>
        <w:t>terminu.</w:t>
      </w:r>
    </w:p>
    <w:p w14:paraId="278F1804"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bCs/>
          <w:sz w:val="22"/>
        </w:rPr>
        <w:t>5.</w:t>
      </w:r>
      <w:r w:rsidRPr="008B6389">
        <w:rPr>
          <w:rFonts w:ascii="Arial" w:hAnsi="Arial" w:cs="Arial"/>
          <w:sz w:val="22"/>
        </w:rPr>
        <w:tab/>
        <w:t>Odwołanie</w:t>
      </w:r>
      <w:r w:rsidR="00256CFF" w:rsidRPr="008B6389">
        <w:rPr>
          <w:rFonts w:ascii="Arial" w:hAnsi="Arial" w:cs="Arial"/>
          <w:sz w:val="22"/>
        </w:rPr>
        <w:t xml:space="preserve"> </w:t>
      </w:r>
      <w:r w:rsidRPr="008B6389">
        <w:rPr>
          <w:rFonts w:ascii="Arial" w:hAnsi="Arial" w:cs="Arial"/>
          <w:sz w:val="22"/>
        </w:rPr>
        <w:t>wobec</w:t>
      </w:r>
      <w:r w:rsidR="00256CFF" w:rsidRPr="008B6389">
        <w:rPr>
          <w:rFonts w:ascii="Arial" w:hAnsi="Arial" w:cs="Arial"/>
          <w:sz w:val="22"/>
        </w:rPr>
        <w:t xml:space="preserve"> </w:t>
      </w:r>
      <w:r w:rsidRPr="008B6389">
        <w:rPr>
          <w:rFonts w:ascii="Arial" w:hAnsi="Arial" w:cs="Arial"/>
          <w:sz w:val="22"/>
        </w:rPr>
        <w:t>treści</w:t>
      </w:r>
      <w:r w:rsidR="00256CFF" w:rsidRPr="008B6389">
        <w:rPr>
          <w:rFonts w:ascii="Arial" w:hAnsi="Arial" w:cs="Arial"/>
          <w:sz w:val="22"/>
        </w:rPr>
        <w:t xml:space="preserve"> </w:t>
      </w:r>
      <w:r w:rsidRPr="008B6389">
        <w:rPr>
          <w:rFonts w:ascii="Arial" w:hAnsi="Arial" w:cs="Arial"/>
          <w:sz w:val="22"/>
        </w:rPr>
        <w:t>ogłoszenia</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treści</w:t>
      </w:r>
      <w:r w:rsidR="00256CFF" w:rsidRPr="008B6389">
        <w:rPr>
          <w:rFonts w:ascii="Arial" w:hAnsi="Arial" w:cs="Arial"/>
          <w:sz w:val="22"/>
        </w:rPr>
        <w:t xml:space="preserve"> </w:t>
      </w:r>
      <w:r w:rsidRPr="008B6389">
        <w:rPr>
          <w:rFonts w:ascii="Arial" w:hAnsi="Arial" w:cs="Arial"/>
          <w:sz w:val="22"/>
        </w:rPr>
        <w:t>SWZ</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terminie</w:t>
      </w:r>
      <w:r w:rsidR="00256CFF" w:rsidRPr="008B6389">
        <w:rPr>
          <w:rFonts w:ascii="Arial" w:hAnsi="Arial" w:cs="Arial"/>
          <w:sz w:val="22"/>
        </w:rPr>
        <w:t xml:space="preserve"> </w:t>
      </w:r>
      <w:r w:rsidRPr="008B6389">
        <w:rPr>
          <w:rFonts w:ascii="Arial" w:hAnsi="Arial" w:cs="Arial"/>
          <w:sz w:val="22"/>
        </w:rPr>
        <w:t>5</w:t>
      </w:r>
      <w:r w:rsidR="00256CFF" w:rsidRPr="008B6389">
        <w:rPr>
          <w:rFonts w:ascii="Arial" w:hAnsi="Arial" w:cs="Arial"/>
          <w:sz w:val="22"/>
        </w:rPr>
        <w:t xml:space="preserve"> </w:t>
      </w:r>
      <w:r w:rsidRPr="008B6389">
        <w:rPr>
          <w:rFonts w:ascii="Arial" w:hAnsi="Arial" w:cs="Arial"/>
          <w:sz w:val="22"/>
        </w:rPr>
        <w:t>dni</w:t>
      </w:r>
      <w:r w:rsidR="00256CFF" w:rsidRPr="008B6389">
        <w:rPr>
          <w:rFonts w:ascii="Arial" w:hAnsi="Arial" w:cs="Arial"/>
          <w:sz w:val="22"/>
        </w:rPr>
        <w:t xml:space="preserve"> </w:t>
      </w:r>
      <w:r w:rsidRPr="008B6389">
        <w:rPr>
          <w:rFonts w:ascii="Arial" w:hAnsi="Arial" w:cs="Arial"/>
          <w:sz w:val="22"/>
        </w:rPr>
        <w:t>od</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zamieszczenia</w:t>
      </w:r>
      <w:r w:rsidR="00256CFF" w:rsidRPr="008B6389">
        <w:rPr>
          <w:rFonts w:ascii="Arial" w:hAnsi="Arial" w:cs="Arial"/>
          <w:sz w:val="22"/>
        </w:rPr>
        <w:t xml:space="preserve"> </w:t>
      </w:r>
      <w:r w:rsidRPr="008B6389">
        <w:rPr>
          <w:rFonts w:ascii="Arial" w:hAnsi="Arial" w:cs="Arial"/>
          <w:sz w:val="22"/>
        </w:rPr>
        <w:t>ogłoszenia</w:t>
      </w:r>
      <w:r w:rsidR="00256CFF" w:rsidRPr="008B6389">
        <w:rPr>
          <w:rFonts w:ascii="Arial" w:hAnsi="Arial" w:cs="Arial"/>
          <w:sz w:val="22"/>
        </w:rPr>
        <w:t xml:space="preserve"> </w:t>
      </w:r>
      <w:r w:rsidRPr="008B6389">
        <w:rPr>
          <w:rFonts w:ascii="Arial" w:hAnsi="Arial" w:cs="Arial"/>
          <w:sz w:val="22"/>
        </w:rPr>
        <w:t>w</w:t>
      </w:r>
      <w:r w:rsidR="006B3D52" w:rsidRPr="008B6389">
        <w:rPr>
          <w:rFonts w:ascii="Arial" w:hAnsi="Arial" w:cs="Arial"/>
          <w:sz w:val="22"/>
        </w:rPr>
        <w:t> </w:t>
      </w:r>
      <w:r w:rsidRPr="008B6389">
        <w:rPr>
          <w:rFonts w:ascii="Arial" w:hAnsi="Arial" w:cs="Arial"/>
          <w:sz w:val="22"/>
        </w:rPr>
        <w:t>Biuletynie</w:t>
      </w:r>
      <w:r w:rsidR="00256CFF" w:rsidRPr="008B6389">
        <w:rPr>
          <w:rFonts w:ascii="Arial" w:hAnsi="Arial" w:cs="Arial"/>
          <w:sz w:val="22"/>
        </w:rPr>
        <w:t xml:space="preserve"> </w:t>
      </w:r>
      <w:r w:rsidRPr="008B6389">
        <w:rPr>
          <w:rFonts w:ascii="Arial" w:hAnsi="Arial" w:cs="Arial"/>
          <w:sz w:val="22"/>
        </w:rPr>
        <w:t>Zamówień</w:t>
      </w:r>
      <w:r w:rsidR="00256CFF" w:rsidRPr="008B6389">
        <w:rPr>
          <w:rFonts w:ascii="Arial" w:hAnsi="Arial" w:cs="Arial"/>
          <w:sz w:val="22"/>
        </w:rPr>
        <w:t xml:space="preserve"> </w:t>
      </w:r>
      <w:r w:rsidRPr="008B6389">
        <w:rPr>
          <w:rFonts w:ascii="Arial" w:hAnsi="Arial" w:cs="Arial"/>
          <w:sz w:val="22"/>
        </w:rPr>
        <w:t>Publicznych</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treści</w:t>
      </w:r>
      <w:r w:rsidR="00256CFF" w:rsidRPr="008B6389">
        <w:rPr>
          <w:rFonts w:ascii="Arial" w:hAnsi="Arial" w:cs="Arial"/>
          <w:sz w:val="22"/>
        </w:rPr>
        <w:t xml:space="preserve"> </w:t>
      </w:r>
      <w:r w:rsidRPr="008B6389">
        <w:rPr>
          <w:rFonts w:ascii="Arial" w:hAnsi="Arial" w:cs="Arial"/>
          <w:sz w:val="22"/>
        </w:rPr>
        <w:t>SWZ</w:t>
      </w:r>
      <w:r w:rsidR="00256CFF" w:rsidRPr="008B6389">
        <w:rPr>
          <w:rFonts w:ascii="Arial" w:hAnsi="Arial" w:cs="Arial"/>
          <w:sz w:val="22"/>
        </w:rPr>
        <w:t xml:space="preserve"> </w:t>
      </w:r>
      <w:r w:rsidRPr="008B6389">
        <w:rPr>
          <w:rFonts w:ascii="Arial" w:hAnsi="Arial" w:cs="Arial"/>
          <w:sz w:val="22"/>
        </w:rPr>
        <w:t>na</w:t>
      </w:r>
      <w:r w:rsidR="00256CFF" w:rsidRPr="008B6389">
        <w:rPr>
          <w:rFonts w:ascii="Arial" w:hAnsi="Arial" w:cs="Arial"/>
          <w:sz w:val="22"/>
        </w:rPr>
        <w:t xml:space="preserve"> </w:t>
      </w:r>
      <w:r w:rsidRPr="008B6389">
        <w:rPr>
          <w:rFonts w:ascii="Arial" w:hAnsi="Arial" w:cs="Arial"/>
          <w:sz w:val="22"/>
        </w:rPr>
        <w:t>stronie</w:t>
      </w:r>
      <w:r w:rsidR="00256CFF" w:rsidRPr="008B6389">
        <w:rPr>
          <w:rFonts w:ascii="Arial" w:hAnsi="Arial" w:cs="Arial"/>
          <w:sz w:val="22"/>
        </w:rPr>
        <w:t xml:space="preserve"> </w:t>
      </w:r>
      <w:r w:rsidRPr="008B6389">
        <w:rPr>
          <w:rFonts w:ascii="Arial" w:hAnsi="Arial" w:cs="Arial"/>
          <w:sz w:val="22"/>
        </w:rPr>
        <w:t>internetowej.</w:t>
      </w:r>
    </w:p>
    <w:p w14:paraId="278F1805"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bCs/>
          <w:sz w:val="22"/>
        </w:rPr>
        <w:t>6.</w:t>
      </w:r>
      <w:r w:rsidRPr="008B6389">
        <w:rPr>
          <w:rFonts w:ascii="Arial" w:hAnsi="Arial" w:cs="Arial"/>
          <w:sz w:val="22"/>
        </w:rPr>
        <w:tab/>
        <w:t>Odwołanie</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terminie:</w:t>
      </w:r>
    </w:p>
    <w:p w14:paraId="278F1806" w14:textId="77777777" w:rsidR="003E5CDE" w:rsidRPr="008B6389" w:rsidRDefault="003E5CDE" w:rsidP="008B6389">
      <w:pPr>
        <w:suppressAutoHyphens/>
        <w:spacing w:before="60"/>
        <w:ind w:left="852" w:hanging="426"/>
        <w:rPr>
          <w:sz w:val="22"/>
          <w:szCs w:val="20"/>
        </w:rPr>
      </w:pPr>
      <w:r w:rsidRPr="008B6389">
        <w:rPr>
          <w:sz w:val="22"/>
          <w:szCs w:val="20"/>
        </w:rPr>
        <w:t>1)</w:t>
      </w:r>
      <w:r w:rsidRPr="008B6389">
        <w:rPr>
          <w:sz w:val="22"/>
          <w:szCs w:val="20"/>
        </w:rPr>
        <w:tab/>
        <w:t>5</w:t>
      </w:r>
      <w:r w:rsidR="00256CFF" w:rsidRPr="008B6389">
        <w:rPr>
          <w:sz w:val="22"/>
          <w:szCs w:val="20"/>
        </w:rPr>
        <w:t xml:space="preserve"> </w:t>
      </w:r>
      <w:r w:rsidRPr="008B6389">
        <w:rPr>
          <w:sz w:val="22"/>
          <w:szCs w:val="20"/>
        </w:rPr>
        <w:t>dni</w:t>
      </w:r>
      <w:r w:rsidR="00256CFF" w:rsidRPr="008B6389">
        <w:rPr>
          <w:sz w:val="22"/>
          <w:szCs w:val="20"/>
        </w:rPr>
        <w:t xml:space="preserve"> </w:t>
      </w:r>
      <w:r w:rsidRPr="008B6389">
        <w:rPr>
          <w:sz w:val="22"/>
          <w:szCs w:val="20"/>
        </w:rPr>
        <w:t>od</w:t>
      </w:r>
      <w:r w:rsidR="00256CFF" w:rsidRPr="008B6389">
        <w:rPr>
          <w:sz w:val="22"/>
          <w:szCs w:val="20"/>
        </w:rPr>
        <w:t xml:space="preserve"> </w:t>
      </w:r>
      <w:r w:rsidRPr="008B6389">
        <w:rPr>
          <w:sz w:val="22"/>
          <w:szCs w:val="20"/>
        </w:rPr>
        <w:t>dnia</w:t>
      </w:r>
      <w:r w:rsidR="00256CFF" w:rsidRPr="008B6389">
        <w:rPr>
          <w:sz w:val="22"/>
          <w:szCs w:val="20"/>
        </w:rPr>
        <w:t xml:space="preserve"> </w:t>
      </w:r>
      <w:r w:rsidRPr="008B6389">
        <w:rPr>
          <w:sz w:val="22"/>
          <w:szCs w:val="20"/>
        </w:rPr>
        <w:t>przekazania</w:t>
      </w:r>
      <w:r w:rsidR="00256CFF" w:rsidRPr="008B6389">
        <w:rPr>
          <w:sz w:val="22"/>
          <w:szCs w:val="20"/>
        </w:rPr>
        <w:t xml:space="preserve"> </w:t>
      </w:r>
      <w:r w:rsidRPr="008B6389">
        <w:rPr>
          <w:sz w:val="22"/>
          <w:szCs w:val="20"/>
        </w:rPr>
        <w:t>informacji</w:t>
      </w:r>
      <w:r w:rsidR="00256CFF" w:rsidRPr="008B6389">
        <w:rPr>
          <w:sz w:val="22"/>
          <w:szCs w:val="20"/>
        </w:rPr>
        <w:t xml:space="preserve"> </w:t>
      </w:r>
      <w:r w:rsidRPr="008B6389">
        <w:rPr>
          <w:sz w:val="22"/>
          <w:szCs w:val="20"/>
        </w:rPr>
        <w:t>o</w:t>
      </w:r>
      <w:r w:rsidR="00256CFF" w:rsidRPr="008B6389">
        <w:rPr>
          <w:sz w:val="22"/>
          <w:szCs w:val="20"/>
        </w:rPr>
        <w:t xml:space="preserve"> </w:t>
      </w:r>
      <w:r w:rsidRPr="008B6389">
        <w:rPr>
          <w:sz w:val="22"/>
          <w:szCs w:val="20"/>
        </w:rPr>
        <w:t>czynności</w:t>
      </w:r>
      <w:r w:rsidR="00256CFF" w:rsidRPr="008B6389">
        <w:rPr>
          <w:sz w:val="22"/>
          <w:szCs w:val="20"/>
        </w:rPr>
        <w:t xml:space="preserve"> </w:t>
      </w:r>
      <w:r w:rsidRPr="008B6389">
        <w:rPr>
          <w:sz w:val="22"/>
          <w:szCs w:val="20"/>
        </w:rPr>
        <w:t>Zamawiającego</w:t>
      </w:r>
      <w:r w:rsidR="00256CFF" w:rsidRPr="008B6389">
        <w:rPr>
          <w:sz w:val="22"/>
          <w:szCs w:val="20"/>
        </w:rPr>
        <w:t xml:space="preserve"> </w:t>
      </w:r>
      <w:r w:rsidRPr="008B6389">
        <w:rPr>
          <w:sz w:val="22"/>
          <w:szCs w:val="20"/>
        </w:rPr>
        <w:t>stanowiącej</w:t>
      </w:r>
      <w:r w:rsidR="00256CFF" w:rsidRPr="008B6389">
        <w:rPr>
          <w:sz w:val="22"/>
          <w:szCs w:val="20"/>
        </w:rPr>
        <w:t xml:space="preserve"> </w:t>
      </w:r>
      <w:r w:rsidRPr="008B6389">
        <w:rPr>
          <w:sz w:val="22"/>
          <w:szCs w:val="20"/>
        </w:rPr>
        <w:t>podstawę</w:t>
      </w:r>
      <w:r w:rsidR="00256CFF" w:rsidRPr="008B6389">
        <w:rPr>
          <w:sz w:val="22"/>
          <w:szCs w:val="20"/>
        </w:rPr>
        <w:t xml:space="preserve"> </w:t>
      </w:r>
      <w:r w:rsidRPr="008B6389">
        <w:rPr>
          <w:sz w:val="22"/>
          <w:szCs w:val="20"/>
        </w:rPr>
        <w:t>jego</w:t>
      </w:r>
      <w:r w:rsidR="00256CFF" w:rsidRPr="008B6389">
        <w:rPr>
          <w:sz w:val="22"/>
          <w:szCs w:val="20"/>
        </w:rPr>
        <w:t xml:space="preserve"> </w:t>
      </w:r>
      <w:r w:rsidRPr="008B6389">
        <w:rPr>
          <w:sz w:val="22"/>
          <w:szCs w:val="20"/>
        </w:rPr>
        <w:t>wniesienia,</w:t>
      </w:r>
      <w:r w:rsidR="00256CFF" w:rsidRPr="008B6389">
        <w:rPr>
          <w:sz w:val="22"/>
          <w:szCs w:val="20"/>
        </w:rPr>
        <w:t xml:space="preserve"> </w:t>
      </w:r>
      <w:r w:rsidRPr="008B6389">
        <w:rPr>
          <w:sz w:val="22"/>
          <w:szCs w:val="20"/>
        </w:rPr>
        <w:t>jeżeli</w:t>
      </w:r>
      <w:r w:rsidR="00256CFF" w:rsidRPr="008B6389">
        <w:rPr>
          <w:sz w:val="22"/>
          <w:szCs w:val="20"/>
        </w:rPr>
        <w:t xml:space="preserve"> </w:t>
      </w:r>
      <w:r w:rsidRPr="008B6389">
        <w:rPr>
          <w:sz w:val="22"/>
          <w:szCs w:val="20"/>
        </w:rPr>
        <w:t>informacja</w:t>
      </w:r>
      <w:r w:rsidR="00256CFF" w:rsidRPr="008B6389">
        <w:rPr>
          <w:sz w:val="22"/>
          <w:szCs w:val="20"/>
        </w:rPr>
        <w:t xml:space="preserve"> </w:t>
      </w:r>
      <w:r w:rsidRPr="008B6389">
        <w:rPr>
          <w:sz w:val="22"/>
          <w:szCs w:val="20"/>
        </w:rPr>
        <w:t>została</w:t>
      </w:r>
      <w:r w:rsidR="00256CFF" w:rsidRPr="008B6389">
        <w:rPr>
          <w:sz w:val="22"/>
          <w:szCs w:val="20"/>
        </w:rPr>
        <w:t xml:space="preserve"> </w:t>
      </w:r>
      <w:r w:rsidRPr="008B6389">
        <w:rPr>
          <w:sz w:val="22"/>
          <w:szCs w:val="20"/>
        </w:rPr>
        <w:t>przekazana</w:t>
      </w:r>
      <w:r w:rsidR="00256CFF" w:rsidRPr="008B6389">
        <w:rPr>
          <w:sz w:val="22"/>
          <w:szCs w:val="20"/>
        </w:rPr>
        <w:t xml:space="preserve"> </w:t>
      </w:r>
      <w:r w:rsidRPr="008B6389">
        <w:rPr>
          <w:sz w:val="22"/>
          <w:szCs w:val="20"/>
        </w:rPr>
        <w:t>przy</w:t>
      </w:r>
      <w:r w:rsidR="00256CFF" w:rsidRPr="008B6389">
        <w:rPr>
          <w:sz w:val="22"/>
          <w:szCs w:val="20"/>
        </w:rPr>
        <w:t xml:space="preserve"> </w:t>
      </w:r>
      <w:r w:rsidRPr="008B6389">
        <w:rPr>
          <w:sz w:val="22"/>
          <w:szCs w:val="20"/>
        </w:rPr>
        <w:t>użyciu</w:t>
      </w:r>
      <w:r w:rsidR="00256CFF" w:rsidRPr="008B6389">
        <w:rPr>
          <w:sz w:val="22"/>
          <w:szCs w:val="20"/>
        </w:rPr>
        <w:t xml:space="preserve"> </w:t>
      </w:r>
      <w:r w:rsidRPr="008B6389">
        <w:rPr>
          <w:sz w:val="22"/>
          <w:szCs w:val="20"/>
        </w:rPr>
        <w:t>środków</w:t>
      </w:r>
      <w:r w:rsidR="00256CFF" w:rsidRPr="008B6389">
        <w:rPr>
          <w:sz w:val="22"/>
          <w:szCs w:val="20"/>
        </w:rPr>
        <w:t xml:space="preserve"> </w:t>
      </w:r>
      <w:r w:rsidRPr="008B6389">
        <w:rPr>
          <w:sz w:val="22"/>
          <w:szCs w:val="20"/>
        </w:rPr>
        <w:t>komunikacji</w:t>
      </w:r>
      <w:r w:rsidR="00256CFF" w:rsidRPr="008B6389">
        <w:rPr>
          <w:sz w:val="22"/>
          <w:szCs w:val="20"/>
        </w:rPr>
        <w:t xml:space="preserve"> </w:t>
      </w:r>
      <w:r w:rsidRPr="008B6389">
        <w:rPr>
          <w:sz w:val="22"/>
          <w:szCs w:val="20"/>
        </w:rPr>
        <w:t>elektronicznej,</w:t>
      </w:r>
    </w:p>
    <w:p w14:paraId="278F1807" w14:textId="77777777" w:rsidR="003E5CDE" w:rsidRPr="008B6389" w:rsidRDefault="003E5CDE" w:rsidP="008B6389">
      <w:pPr>
        <w:suppressAutoHyphens/>
        <w:spacing w:before="60"/>
        <w:ind w:left="852" w:hanging="426"/>
        <w:rPr>
          <w:sz w:val="22"/>
          <w:szCs w:val="20"/>
        </w:rPr>
      </w:pPr>
      <w:r w:rsidRPr="008B6389">
        <w:rPr>
          <w:sz w:val="22"/>
          <w:szCs w:val="20"/>
        </w:rPr>
        <w:t>2)</w:t>
      </w:r>
      <w:r w:rsidRPr="008B6389">
        <w:rPr>
          <w:sz w:val="22"/>
          <w:szCs w:val="20"/>
        </w:rPr>
        <w:tab/>
        <w:t>10</w:t>
      </w:r>
      <w:r w:rsidR="00256CFF" w:rsidRPr="008B6389">
        <w:rPr>
          <w:sz w:val="22"/>
          <w:szCs w:val="20"/>
        </w:rPr>
        <w:t xml:space="preserve"> </w:t>
      </w:r>
      <w:r w:rsidRPr="008B6389">
        <w:rPr>
          <w:sz w:val="22"/>
          <w:szCs w:val="20"/>
        </w:rPr>
        <w:t>dni</w:t>
      </w:r>
      <w:r w:rsidR="00256CFF" w:rsidRPr="008B6389">
        <w:rPr>
          <w:sz w:val="22"/>
          <w:szCs w:val="20"/>
        </w:rPr>
        <w:t xml:space="preserve"> </w:t>
      </w:r>
      <w:r w:rsidRPr="008B6389">
        <w:rPr>
          <w:sz w:val="22"/>
          <w:szCs w:val="20"/>
        </w:rPr>
        <w:t>od</w:t>
      </w:r>
      <w:r w:rsidR="00256CFF" w:rsidRPr="008B6389">
        <w:rPr>
          <w:sz w:val="22"/>
          <w:szCs w:val="20"/>
        </w:rPr>
        <w:t xml:space="preserve"> </w:t>
      </w:r>
      <w:r w:rsidRPr="008B6389">
        <w:rPr>
          <w:sz w:val="22"/>
          <w:szCs w:val="20"/>
        </w:rPr>
        <w:t>dnia</w:t>
      </w:r>
      <w:r w:rsidR="00256CFF" w:rsidRPr="008B6389">
        <w:rPr>
          <w:sz w:val="22"/>
          <w:szCs w:val="20"/>
        </w:rPr>
        <w:t xml:space="preserve"> </w:t>
      </w:r>
      <w:r w:rsidRPr="008B6389">
        <w:rPr>
          <w:sz w:val="22"/>
          <w:szCs w:val="20"/>
        </w:rPr>
        <w:t>przekazania</w:t>
      </w:r>
      <w:r w:rsidR="00256CFF" w:rsidRPr="008B6389">
        <w:rPr>
          <w:sz w:val="22"/>
          <w:szCs w:val="20"/>
        </w:rPr>
        <w:t xml:space="preserve"> </w:t>
      </w:r>
      <w:r w:rsidRPr="008B6389">
        <w:rPr>
          <w:sz w:val="22"/>
          <w:szCs w:val="20"/>
        </w:rPr>
        <w:t>informacji</w:t>
      </w:r>
      <w:r w:rsidR="00256CFF" w:rsidRPr="008B6389">
        <w:rPr>
          <w:sz w:val="22"/>
          <w:szCs w:val="20"/>
        </w:rPr>
        <w:t xml:space="preserve"> </w:t>
      </w:r>
      <w:r w:rsidRPr="008B6389">
        <w:rPr>
          <w:sz w:val="22"/>
          <w:szCs w:val="20"/>
        </w:rPr>
        <w:t>o</w:t>
      </w:r>
      <w:r w:rsidR="00256CFF" w:rsidRPr="008B6389">
        <w:rPr>
          <w:sz w:val="22"/>
          <w:szCs w:val="20"/>
        </w:rPr>
        <w:t xml:space="preserve"> </w:t>
      </w:r>
      <w:r w:rsidRPr="008B6389">
        <w:rPr>
          <w:sz w:val="22"/>
          <w:szCs w:val="20"/>
        </w:rPr>
        <w:t>czynności</w:t>
      </w:r>
      <w:r w:rsidR="00256CFF" w:rsidRPr="008B6389">
        <w:rPr>
          <w:sz w:val="22"/>
          <w:szCs w:val="20"/>
        </w:rPr>
        <w:t xml:space="preserve"> </w:t>
      </w:r>
      <w:r w:rsidRPr="008B6389">
        <w:rPr>
          <w:sz w:val="22"/>
          <w:szCs w:val="20"/>
        </w:rPr>
        <w:t>Zamawiającego</w:t>
      </w:r>
      <w:r w:rsidR="00256CFF" w:rsidRPr="008B6389">
        <w:rPr>
          <w:sz w:val="22"/>
          <w:szCs w:val="20"/>
        </w:rPr>
        <w:t xml:space="preserve"> </w:t>
      </w:r>
      <w:r w:rsidRPr="008B6389">
        <w:rPr>
          <w:sz w:val="22"/>
          <w:szCs w:val="20"/>
        </w:rPr>
        <w:t>stanowiącej</w:t>
      </w:r>
      <w:r w:rsidR="00256CFF" w:rsidRPr="008B6389">
        <w:rPr>
          <w:sz w:val="22"/>
          <w:szCs w:val="20"/>
        </w:rPr>
        <w:t xml:space="preserve"> </w:t>
      </w:r>
      <w:r w:rsidRPr="008B6389">
        <w:rPr>
          <w:sz w:val="22"/>
          <w:szCs w:val="20"/>
        </w:rPr>
        <w:t>podstawę</w:t>
      </w:r>
      <w:r w:rsidR="00256CFF" w:rsidRPr="008B6389">
        <w:rPr>
          <w:sz w:val="22"/>
          <w:szCs w:val="20"/>
        </w:rPr>
        <w:t xml:space="preserve"> </w:t>
      </w:r>
      <w:r w:rsidRPr="008B6389">
        <w:rPr>
          <w:sz w:val="22"/>
          <w:szCs w:val="20"/>
        </w:rPr>
        <w:t>jego</w:t>
      </w:r>
      <w:r w:rsidR="00256CFF" w:rsidRPr="008B6389">
        <w:rPr>
          <w:sz w:val="22"/>
          <w:szCs w:val="20"/>
        </w:rPr>
        <w:t xml:space="preserve"> </w:t>
      </w:r>
      <w:r w:rsidRPr="008B6389">
        <w:rPr>
          <w:sz w:val="22"/>
          <w:szCs w:val="20"/>
        </w:rPr>
        <w:t>wniesienia,</w:t>
      </w:r>
      <w:r w:rsidR="00256CFF" w:rsidRPr="008B6389">
        <w:rPr>
          <w:sz w:val="22"/>
          <w:szCs w:val="20"/>
        </w:rPr>
        <w:t xml:space="preserve"> </w:t>
      </w:r>
      <w:r w:rsidRPr="008B6389">
        <w:rPr>
          <w:sz w:val="22"/>
          <w:szCs w:val="20"/>
        </w:rPr>
        <w:t>jeżeli</w:t>
      </w:r>
      <w:r w:rsidR="00256CFF" w:rsidRPr="008B6389">
        <w:rPr>
          <w:sz w:val="22"/>
          <w:szCs w:val="20"/>
        </w:rPr>
        <w:t xml:space="preserve"> </w:t>
      </w:r>
      <w:r w:rsidRPr="008B6389">
        <w:rPr>
          <w:sz w:val="22"/>
          <w:szCs w:val="20"/>
        </w:rPr>
        <w:t>informacja</w:t>
      </w:r>
      <w:r w:rsidR="00256CFF" w:rsidRPr="008B6389">
        <w:rPr>
          <w:sz w:val="22"/>
          <w:szCs w:val="20"/>
        </w:rPr>
        <w:t xml:space="preserve"> </w:t>
      </w:r>
      <w:r w:rsidRPr="008B6389">
        <w:rPr>
          <w:sz w:val="22"/>
          <w:szCs w:val="20"/>
        </w:rPr>
        <w:t>została</w:t>
      </w:r>
      <w:r w:rsidR="00256CFF" w:rsidRPr="008B6389">
        <w:rPr>
          <w:sz w:val="22"/>
          <w:szCs w:val="20"/>
        </w:rPr>
        <w:t xml:space="preserve"> </w:t>
      </w:r>
      <w:r w:rsidRPr="008B6389">
        <w:rPr>
          <w:sz w:val="22"/>
          <w:szCs w:val="20"/>
        </w:rPr>
        <w:t>przekazana</w:t>
      </w:r>
      <w:r w:rsidR="00256CFF" w:rsidRPr="008B6389">
        <w:rPr>
          <w:sz w:val="22"/>
          <w:szCs w:val="20"/>
        </w:rPr>
        <w:t xml:space="preserve"> </w:t>
      </w:r>
      <w:r w:rsidRPr="008B6389">
        <w:rPr>
          <w:sz w:val="22"/>
          <w:szCs w:val="20"/>
        </w:rPr>
        <w:t>w</w:t>
      </w:r>
      <w:r w:rsidR="00256CFF" w:rsidRPr="008B6389">
        <w:rPr>
          <w:sz w:val="22"/>
          <w:szCs w:val="20"/>
        </w:rPr>
        <w:t xml:space="preserve"> </w:t>
      </w:r>
      <w:r w:rsidRPr="008B6389">
        <w:rPr>
          <w:sz w:val="22"/>
          <w:szCs w:val="20"/>
        </w:rPr>
        <w:t>sposób</w:t>
      </w:r>
      <w:r w:rsidR="00256CFF" w:rsidRPr="008B6389">
        <w:rPr>
          <w:sz w:val="22"/>
          <w:szCs w:val="20"/>
        </w:rPr>
        <w:t xml:space="preserve"> </w:t>
      </w:r>
      <w:r w:rsidRPr="008B6389">
        <w:rPr>
          <w:sz w:val="22"/>
          <w:szCs w:val="20"/>
        </w:rPr>
        <w:t>inny</w:t>
      </w:r>
      <w:r w:rsidR="00256CFF" w:rsidRPr="008B6389">
        <w:rPr>
          <w:sz w:val="22"/>
          <w:szCs w:val="20"/>
        </w:rPr>
        <w:t xml:space="preserve"> </w:t>
      </w:r>
      <w:r w:rsidRPr="008B6389">
        <w:rPr>
          <w:sz w:val="22"/>
          <w:szCs w:val="20"/>
        </w:rPr>
        <w:t>niż</w:t>
      </w:r>
      <w:r w:rsidR="00256CFF" w:rsidRPr="008B6389">
        <w:rPr>
          <w:sz w:val="22"/>
          <w:szCs w:val="20"/>
        </w:rPr>
        <w:t xml:space="preserve"> </w:t>
      </w:r>
      <w:r w:rsidRPr="008B6389">
        <w:rPr>
          <w:sz w:val="22"/>
          <w:szCs w:val="20"/>
        </w:rPr>
        <w:t>określony</w:t>
      </w:r>
      <w:r w:rsidR="00256CFF" w:rsidRPr="008B6389">
        <w:rPr>
          <w:sz w:val="22"/>
          <w:szCs w:val="20"/>
        </w:rPr>
        <w:t xml:space="preserve"> </w:t>
      </w:r>
      <w:r w:rsidRPr="008B6389">
        <w:rPr>
          <w:sz w:val="22"/>
          <w:szCs w:val="20"/>
        </w:rPr>
        <w:t>w</w:t>
      </w:r>
      <w:r w:rsidR="00256CFF" w:rsidRPr="008B6389">
        <w:rPr>
          <w:sz w:val="22"/>
          <w:szCs w:val="20"/>
        </w:rPr>
        <w:t xml:space="preserve"> </w:t>
      </w:r>
      <w:r w:rsidRPr="008B6389">
        <w:rPr>
          <w:sz w:val="22"/>
          <w:szCs w:val="20"/>
        </w:rPr>
        <w:t>pkt</w:t>
      </w:r>
      <w:r w:rsidR="00256CFF" w:rsidRPr="008B6389">
        <w:rPr>
          <w:sz w:val="22"/>
          <w:szCs w:val="20"/>
        </w:rPr>
        <w:t xml:space="preserve"> </w:t>
      </w:r>
      <w:r w:rsidRPr="008B6389">
        <w:rPr>
          <w:sz w:val="22"/>
          <w:szCs w:val="20"/>
        </w:rPr>
        <w:t>1).</w:t>
      </w:r>
    </w:p>
    <w:p w14:paraId="278F1808"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bCs/>
          <w:sz w:val="22"/>
        </w:rPr>
        <w:t>7.</w:t>
      </w:r>
      <w:r w:rsidRPr="008B6389">
        <w:rPr>
          <w:rFonts w:ascii="Arial" w:hAnsi="Arial" w:cs="Arial"/>
          <w:bCs/>
          <w:sz w:val="22"/>
        </w:rPr>
        <w:tab/>
      </w:r>
      <w:r w:rsidRPr="008B6389">
        <w:rPr>
          <w:rFonts w:ascii="Arial" w:hAnsi="Arial" w:cs="Arial"/>
          <w:sz w:val="22"/>
        </w:rPr>
        <w:t>Odwołanie</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przypadkach</w:t>
      </w:r>
      <w:r w:rsidR="00256CFF" w:rsidRPr="008B6389">
        <w:rPr>
          <w:rFonts w:ascii="Arial" w:hAnsi="Arial" w:cs="Arial"/>
          <w:sz w:val="22"/>
        </w:rPr>
        <w:t xml:space="preserve"> </w:t>
      </w:r>
      <w:r w:rsidRPr="008B6389">
        <w:rPr>
          <w:rFonts w:ascii="Arial" w:hAnsi="Arial" w:cs="Arial"/>
          <w:sz w:val="22"/>
        </w:rPr>
        <w:t>innych</w:t>
      </w:r>
      <w:r w:rsidR="00256CFF" w:rsidRPr="008B6389">
        <w:rPr>
          <w:rFonts w:ascii="Arial" w:hAnsi="Arial" w:cs="Arial"/>
          <w:sz w:val="22"/>
        </w:rPr>
        <w:t xml:space="preserve"> </w:t>
      </w:r>
      <w:r w:rsidRPr="008B6389">
        <w:rPr>
          <w:rFonts w:ascii="Arial" w:hAnsi="Arial" w:cs="Arial"/>
          <w:sz w:val="22"/>
        </w:rPr>
        <w:t>niż</w:t>
      </w:r>
      <w:r w:rsidR="00256CFF" w:rsidRPr="008B6389">
        <w:rPr>
          <w:rFonts w:ascii="Arial" w:hAnsi="Arial" w:cs="Arial"/>
          <w:sz w:val="22"/>
        </w:rPr>
        <w:t xml:space="preserve"> </w:t>
      </w:r>
      <w:r w:rsidRPr="008B6389">
        <w:rPr>
          <w:rFonts w:ascii="Arial" w:hAnsi="Arial" w:cs="Arial"/>
          <w:sz w:val="22"/>
        </w:rPr>
        <w:t>określone</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pkt</w:t>
      </w:r>
      <w:r w:rsidR="00256CFF" w:rsidRPr="008B6389">
        <w:rPr>
          <w:rFonts w:ascii="Arial" w:hAnsi="Arial" w:cs="Arial"/>
          <w:sz w:val="22"/>
        </w:rPr>
        <w:t xml:space="preserve"> </w:t>
      </w:r>
      <w:r w:rsidRPr="008B6389">
        <w:rPr>
          <w:rFonts w:ascii="Arial" w:hAnsi="Arial" w:cs="Arial"/>
          <w:sz w:val="22"/>
        </w:rPr>
        <w:t>5</w:t>
      </w:r>
      <w:r w:rsidR="00256CFF" w:rsidRPr="008B6389">
        <w:rPr>
          <w:rFonts w:ascii="Arial" w:hAnsi="Arial" w:cs="Arial"/>
          <w:sz w:val="22"/>
        </w:rPr>
        <w:t xml:space="preserve"> </w:t>
      </w:r>
      <w:r w:rsidRPr="008B6389">
        <w:rPr>
          <w:rFonts w:ascii="Arial" w:hAnsi="Arial" w:cs="Arial"/>
          <w:sz w:val="22"/>
        </w:rPr>
        <w:t>i</w:t>
      </w:r>
      <w:r w:rsidR="00256CFF" w:rsidRPr="008B6389">
        <w:rPr>
          <w:rFonts w:ascii="Arial" w:hAnsi="Arial" w:cs="Arial"/>
          <w:sz w:val="22"/>
        </w:rPr>
        <w:t xml:space="preserve"> </w:t>
      </w:r>
      <w:r w:rsidRPr="008B6389">
        <w:rPr>
          <w:rFonts w:ascii="Arial" w:hAnsi="Arial" w:cs="Arial"/>
          <w:sz w:val="22"/>
        </w:rPr>
        <w:t>6</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terminie</w:t>
      </w:r>
      <w:r w:rsidR="00256CFF" w:rsidRPr="008B6389">
        <w:rPr>
          <w:rFonts w:ascii="Arial" w:hAnsi="Arial" w:cs="Arial"/>
          <w:sz w:val="22"/>
        </w:rPr>
        <w:t xml:space="preserve"> </w:t>
      </w:r>
      <w:r w:rsidRPr="008B6389">
        <w:rPr>
          <w:rFonts w:ascii="Arial" w:hAnsi="Arial" w:cs="Arial"/>
          <w:sz w:val="22"/>
        </w:rPr>
        <w:t>5</w:t>
      </w:r>
      <w:r w:rsidR="00256CFF" w:rsidRPr="008B6389">
        <w:rPr>
          <w:rFonts w:ascii="Arial" w:hAnsi="Arial" w:cs="Arial"/>
          <w:sz w:val="22"/>
        </w:rPr>
        <w:t xml:space="preserve"> </w:t>
      </w:r>
      <w:r w:rsidRPr="008B6389">
        <w:rPr>
          <w:rFonts w:ascii="Arial" w:hAnsi="Arial" w:cs="Arial"/>
          <w:sz w:val="22"/>
        </w:rPr>
        <w:t>dni</w:t>
      </w:r>
      <w:r w:rsidR="00256CFF" w:rsidRPr="008B6389">
        <w:rPr>
          <w:rFonts w:ascii="Arial" w:hAnsi="Arial" w:cs="Arial"/>
          <w:sz w:val="22"/>
        </w:rPr>
        <w:t xml:space="preserve"> </w:t>
      </w:r>
      <w:r w:rsidRPr="008B6389">
        <w:rPr>
          <w:rFonts w:ascii="Arial" w:hAnsi="Arial" w:cs="Arial"/>
          <w:sz w:val="22"/>
        </w:rPr>
        <w:t>od</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w</w:t>
      </w:r>
      <w:r w:rsidR="00D30DDD">
        <w:rPr>
          <w:rFonts w:ascii="Arial" w:hAnsi="Arial" w:cs="Arial"/>
          <w:sz w:val="22"/>
        </w:rPr>
        <w:t> </w:t>
      </w:r>
      <w:r w:rsidRPr="008B6389">
        <w:rPr>
          <w:rFonts w:ascii="Arial" w:hAnsi="Arial" w:cs="Arial"/>
          <w:sz w:val="22"/>
        </w:rPr>
        <w:t>którym</w:t>
      </w:r>
      <w:r w:rsidR="00256CFF" w:rsidRPr="008B6389">
        <w:rPr>
          <w:rFonts w:ascii="Arial" w:hAnsi="Arial" w:cs="Arial"/>
          <w:sz w:val="22"/>
        </w:rPr>
        <w:t xml:space="preserve"> </w:t>
      </w:r>
      <w:r w:rsidRPr="008B6389">
        <w:rPr>
          <w:rFonts w:ascii="Arial" w:hAnsi="Arial" w:cs="Arial"/>
          <w:sz w:val="22"/>
        </w:rPr>
        <w:t>powzięto</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przy</w:t>
      </w:r>
      <w:r w:rsidR="00256CFF" w:rsidRPr="008B6389">
        <w:rPr>
          <w:rFonts w:ascii="Arial" w:hAnsi="Arial" w:cs="Arial"/>
          <w:sz w:val="22"/>
        </w:rPr>
        <w:t xml:space="preserve"> </w:t>
      </w:r>
      <w:r w:rsidRPr="008B6389">
        <w:rPr>
          <w:rFonts w:ascii="Arial" w:hAnsi="Arial" w:cs="Arial"/>
          <w:sz w:val="22"/>
        </w:rPr>
        <w:t>zachowaniu</w:t>
      </w:r>
      <w:r w:rsidR="00256CFF" w:rsidRPr="008B6389">
        <w:rPr>
          <w:rFonts w:ascii="Arial" w:hAnsi="Arial" w:cs="Arial"/>
          <w:sz w:val="22"/>
        </w:rPr>
        <w:t xml:space="preserve"> </w:t>
      </w:r>
      <w:r w:rsidRPr="008B6389">
        <w:rPr>
          <w:rFonts w:ascii="Arial" w:hAnsi="Arial" w:cs="Arial"/>
          <w:sz w:val="22"/>
        </w:rPr>
        <w:t>należytej</w:t>
      </w:r>
      <w:r w:rsidR="00256CFF" w:rsidRPr="008B6389">
        <w:rPr>
          <w:rFonts w:ascii="Arial" w:hAnsi="Arial" w:cs="Arial"/>
          <w:sz w:val="22"/>
        </w:rPr>
        <w:t xml:space="preserve"> </w:t>
      </w:r>
      <w:r w:rsidRPr="008B6389">
        <w:rPr>
          <w:rFonts w:ascii="Arial" w:hAnsi="Arial" w:cs="Arial"/>
          <w:sz w:val="22"/>
        </w:rPr>
        <w:t>staranności</w:t>
      </w:r>
      <w:r w:rsidR="00256CFF" w:rsidRPr="008B6389">
        <w:rPr>
          <w:rFonts w:ascii="Arial" w:hAnsi="Arial" w:cs="Arial"/>
          <w:sz w:val="22"/>
        </w:rPr>
        <w:t xml:space="preserve"> </w:t>
      </w:r>
      <w:r w:rsidRPr="008B6389">
        <w:rPr>
          <w:rFonts w:ascii="Arial" w:hAnsi="Arial" w:cs="Arial"/>
          <w:sz w:val="22"/>
        </w:rPr>
        <w:t>można</w:t>
      </w:r>
      <w:r w:rsidR="00256CFF" w:rsidRPr="008B6389">
        <w:rPr>
          <w:rFonts w:ascii="Arial" w:hAnsi="Arial" w:cs="Arial"/>
          <w:sz w:val="22"/>
        </w:rPr>
        <w:t xml:space="preserve"> </w:t>
      </w:r>
      <w:r w:rsidRPr="008B6389">
        <w:rPr>
          <w:rFonts w:ascii="Arial" w:hAnsi="Arial" w:cs="Arial"/>
          <w:sz w:val="22"/>
        </w:rPr>
        <w:t>było</w:t>
      </w:r>
      <w:r w:rsidR="00256CFF" w:rsidRPr="008B6389">
        <w:rPr>
          <w:rFonts w:ascii="Arial" w:hAnsi="Arial" w:cs="Arial"/>
          <w:sz w:val="22"/>
        </w:rPr>
        <w:t xml:space="preserve"> </w:t>
      </w:r>
      <w:r w:rsidRPr="008B6389">
        <w:rPr>
          <w:rFonts w:ascii="Arial" w:hAnsi="Arial" w:cs="Arial"/>
          <w:sz w:val="22"/>
        </w:rPr>
        <w:t>powziąć</w:t>
      </w:r>
      <w:r w:rsidR="00256CFF" w:rsidRPr="008B6389">
        <w:rPr>
          <w:rFonts w:ascii="Arial" w:hAnsi="Arial" w:cs="Arial"/>
          <w:sz w:val="22"/>
        </w:rPr>
        <w:t xml:space="preserve"> </w:t>
      </w:r>
      <w:r w:rsidRPr="008B6389">
        <w:rPr>
          <w:rFonts w:ascii="Arial" w:hAnsi="Arial" w:cs="Arial"/>
          <w:sz w:val="22"/>
        </w:rPr>
        <w:t>wiadomość</w:t>
      </w:r>
      <w:r w:rsidR="00256CFF" w:rsidRPr="008B6389">
        <w:rPr>
          <w:rFonts w:ascii="Arial" w:hAnsi="Arial" w:cs="Arial"/>
          <w:sz w:val="22"/>
        </w:rPr>
        <w:t xml:space="preserve"> </w:t>
      </w:r>
      <w:r w:rsidRPr="008B6389">
        <w:rPr>
          <w:rFonts w:ascii="Arial" w:hAnsi="Arial" w:cs="Arial"/>
          <w:sz w:val="22"/>
        </w:rPr>
        <w:t>o</w:t>
      </w:r>
      <w:r w:rsidR="00D30DDD">
        <w:rPr>
          <w:rFonts w:ascii="Arial" w:hAnsi="Arial" w:cs="Arial"/>
          <w:sz w:val="22"/>
        </w:rPr>
        <w:t> </w:t>
      </w:r>
      <w:r w:rsidRPr="008B6389">
        <w:rPr>
          <w:rFonts w:ascii="Arial" w:hAnsi="Arial" w:cs="Arial"/>
          <w:sz w:val="22"/>
        </w:rPr>
        <w:t>okolicznościach</w:t>
      </w:r>
      <w:r w:rsidR="00256CFF" w:rsidRPr="008B6389">
        <w:rPr>
          <w:rFonts w:ascii="Arial" w:hAnsi="Arial" w:cs="Arial"/>
          <w:sz w:val="22"/>
        </w:rPr>
        <w:t xml:space="preserve"> </w:t>
      </w:r>
      <w:r w:rsidRPr="008B6389">
        <w:rPr>
          <w:rFonts w:ascii="Arial" w:hAnsi="Arial" w:cs="Arial"/>
          <w:sz w:val="22"/>
        </w:rPr>
        <w:t>stanowiących</w:t>
      </w:r>
      <w:r w:rsidR="00256CFF" w:rsidRPr="008B6389">
        <w:rPr>
          <w:rFonts w:ascii="Arial" w:hAnsi="Arial" w:cs="Arial"/>
          <w:sz w:val="22"/>
        </w:rPr>
        <w:t xml:space="preserve"> </w:t>
      </w:r>
      <w:r w:rsidRPr="008B6389">
        <w:rPr>
          <w:rFonts w:ascii="Arial" w:hAnsi="Arial" w:cs="Arial"/>
          <w:sz w:val="22"/>
        </w:rPr>
        <w:t>podstawę</w:t>
      </w:r>
      <w:r w:rsidR="00256CFF" w:rsidRPr="008B6389">
        <w:rPr>
          <w:rFonts w:ascii="Arial" w:hAnsi="Arial" w:cs="Arial"/>
          <w:sz w:val="22"/>
        </w:rPr>
        <w:t xml:space="preserve"> </w:t>
      </w:r>
      <w:r w:rsidRPr="008B6389">
        <w:rPr>
          <w:rFonts w:ascii="Arial" w:hAnsi="Arial" w:cs="Arial"/>
          <w:sz w:val="22"/>
        </w:rPr>
        <w:t>jego</w:t>
      </w:r>
      <w:r w:rsidR="00256CFF" w:rsidRPr="008B6389">
        <w:rPr>
          <w:rFonts w:ascii="Arial" w:hAnsi="Arial" w:cs="Arial"/>
          <w:sz w:val="22"/>
        </w:rPr>
        <w:t xml:space="preserve"> </w:t>
      </w:r>
      <w:r w:rsidRPr="008B6389">
        <w:rPr>
          <w:rFonts w:ascii="Arial" w:hAnsi="Arial" w:cs="Arial"/>
          <w:sz w:val="22"/>
        </w:rPr>
        <w:t>wniesienia</w:t>
      </w:r>
    </w:p>
    <w:p w14:paraId="278F1809"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bCs/>
          <w:sz w:val="22"/>
        </w:rPr>
        <w:t>8.</w:t>
      </w:r>
      <w:r w:rsidRPr="008B6389">
        <w:rPr>
          <w:rFonts w:ascii="Arial" w:hAnsi="Arial" w:cs="Arial"/>
          <w:sz w:val="22"/>
        </w:rPr>
        <w:tab/>
        <w:t>Na</w:t>
      </w:r>
      <w:r w:rsidR="00256CFF" w:rsidRPr="008B6389">
        <w:rPr>
          <w:rFonts w:ascii="Arial" w:hAnsi="Arial" w:cs="Arial"/>
          <w:sz w:val="22"/>
        </w:rPr>
        <w:t xml:space="preserve"> </w:t>
      </w:r>
      <w:r w:rsidRPr="008B6389">
        <w:rPr>
          <w:rFonts w:ascii="Arial" w:hAnsi="Arial" w:cs="Arial"/>
          <w:sz w:val="22"/>
        </w:rPr>
        <w:t>orzeczenie</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postanowienie</w:t>
      </w:r>
      <w:r w:rsidR="00256CFF" w:rsidRPr="008B6389">
        <w:rPr>
          <w:rFonts w:ascii="Arial" w:hAnsi="Arial" w:cs="Arial"/>
          <w:sz w:val="22"/>
        </w:rPr>
        <w:t xml:space="preserve"> </w:t>
      </w:r>
      <w:r w:rsidRPr="008B6389">
        <w:rPr>
          <w:rFonts w:ascii="Arial" w:hAnsi="Arial" w:cs="Arial"/>
          <w:sz w:val="22"/>
        </w:rPr>
        <w:t>Prezesa</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o</w:t>
      </w:r>
      <w:r w:rsidR="00256CFF" w:rsidRPr="008B6389">
        <w:rPr>
          <w:rFonts w:ascii="Arial" w:hAnsi="Arial" w:cs="Arial"/>
          <w:sz w:val="22"/>
        </w:rPr>
        <w:t xml:space="preserve"> </w:t>
      </w:r>
      <w:r w:rsidRPr="008B6389">
        <w:rPr>
          <w:rFonts w:ascii="Arial" w:hAnsi="Arial" w:cs="Arial"/>
          <w:sz w:val="22"/>
        </w:rPr>
        <w:t>którym</w:t>
      </w:r>
      <w:r w:rsidR="00256CFF" w:rsidRPr="008B6389">
        <w:rPr>
          <w:rFonts w:ascii="Arial" w:hAnsi="Arial" w:cs="Arial"/>
          <w:sz w:val="22"/>
        </w:rPr>
        <w:t xml:space="preserve"> </w:t>
      </w:r>
      <w:r w:rsidRPr="008B6389">
        <w:rPr>
          <w:rFonts w:ascii="Arial" w:hAnsi="Arial" w:cs="Arial"/>
          <w:sz w:val="22"/>
        </w:rPr>
        <w:t>mowa</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art.</w:t>
      </w:r>
      <w:r w:rsidR="00256CFF" w:rsidRPr="008B6389">
        <w:rPr>
          <w:rFonts w:ascii="Arial" w:hAnsi="Arial" w:cs="Arial"/>
          <w:sz w:val="22"/>
        </w:rPr>
        <w:t xml:space="preserve"> </w:t>
      </w:r>
      <w:r w:rsidRPr="008B6389">
        <w:rPr>
          <w:rFonts w:ascii="Arial" w:hAnsi="Arial" w:cs="Arial"/>
          <w:sz w:val="22"/>
        </w:rPr>
        <w:t>519</w:t>
      </w:r>
      <w:r w:rsidR="00256CFF" w:rsidRPr="008B6389">
        <w:rPr>
          <w:rFonts w:ascii="Arial" w:hAnsi="Arial" w:cs="Arial"/>
          <w:sz w:val="22"/>
        </w:rPr>
        <w:t xml:space="preserve"> </w:t>
      </w:r>
      <w:r w:rsidRPr="008B6389">
        <w:rPr>
          <w:rFonts w:ascii="Arial" w:hAnsi="Arial" w:cs="Arial"/>
          <w:sz w:val="22"/>
        </w:rPr>
        <w:t>ust.</w:t>
      </w:r>
      <w:r w:rsidR="00256CFF" w:rsidRPr="008B6389">
        <w:rPr>
          <w:rFonts w:ascii="Arial" w:hAnsi="Arial" w:cs="Arial"/>
          <w:sz w:val="22"/>
        </w:rPr>
        <w:t xml:space="preserve"> </w:t>
      </w:r>
      <w:r w:rsidRPr="008B6389">
        <w:rPr>
          <w:rFonts w:ascii="Arial" w:hAnsi="Arial" w:cs="Arial"/>
          <w:sz w:val="22"/>
        </w:rPr>
        <w:t>1</w:t>
      </w:r>
      <w:r w:rsidR="00256CFF" w:rsidRPr="008B6389">
        <w:rPr>
          <w:rFonts w:ascii="Arial" w:hAnsi="Arial" w:cs="Arial"/>
          <w:sz w:val="22"/>
        </w:rPr>
        <w:t xml:space="preserve"> </w:t>
      </w:r>
      <w:proofErr w:type="spellStart"/>
      <w:r w:rsidRPr="008B6389">
        <w:rPr>
          <w:rFonts w:ascii="Arial" w:hAnsi="Arial" w:cs="Arial"/>
          <w:sz w:val="22"/>
        </w:rPr>
        <w:t>Pzp</w:t>
      </w:r>
      <w:proofErr w:type="spellEnd"/>
      <w:r w:rsidRPr="008B6389">
        <w:rPr>
          <w:rFonts w:ascii="Arial" w:hAnsi="Arial" w:cs="Arial"/>
          <w:sz w:val="22"/>
        </w:rPr>
        <w:t>.,</w:t>
      </w:r>
      <w:r w:rsidR="00256CFF" w:rsidRPr="008B6389">
        <w:rPr>
          <w:rFonts w:ascii="Arial" w:hAnsi="Arial" w:cs="Arial"/>
          <w:sz w:val="22"/>
        </w:rPr>
        <w:t xml:space="preserve"> </w:t>
      </w:r>
      <w:r w:rsidRPr="008B6389">
        <w:rPr>
          <w:rFonts w:ascii="Arial" w:hAnsi="Arial" w:cs="Arial"/>
          <w:sz w:val="22"/>
        </w:rPr>
        <w:t>stronom</w:t>
      </w:r>
      <w:r w:rsidR="00256CFF" w:rsidRPr="008B6389">
        <w:rPr>
          <w:rFonts w:ascii="Arial" w:hAnsi="Arial" w:cs="Arial"/>
          <w:sz w:val="22"/>
        </w:rPr>
        <w:t xml:space="preserve"> </w:t>
      </w:r>
      <w:r w:rsidRPr="008B6389">
        <w:rPr>
          <w:rFonts w:ascii="Arial" w:hAnsi="Arial" w:cs="Arial"/>
          <w:sz w:val="22"/>
        </w:rPr>
        <w:t>oraz</w:t>
      </w:r>
      <w:r w:rsidR="00256CFF" w:rsidRPr="008B6389">
        <w:rPr>
          <w:rFonts w:ascii="Arial" w:hAnsi="Arial" w:cs="Arial"/>
          <w:sz w:val="22"/>
        </w:rPr>
        <w:t xml:space="preserve"> </w:t>
      </w:r>
      <w:r w:rsidRPr="008B6389">
        <w:rPr>
          <w:rFonts w:ascii="Arial" w:hAnsi="Arial" w:cs="Arial"/>
          <w:sz w:val="22"/>
        </w:rPr>
        <w:t>uczestnikom</w:t>
      </w:r>
      <w:r w:rsidR="00256CFF" w:rsidRPr="008B6389">
        <w:rPr>
          <w:rFonts w:ascii="Arial" w:hAnsi="Arial" w:cs="Arial"/>
          <w:sz w:val="22"/>
        </w:rPr>
        <w:t xml:space="preserve"> </w:t>
      </w:r>
      <w:r w:rsidRPr="008B6389">
        <w:rPr>
          <w:rFonts w:ascii="Arial" w:hAnsi="Arial" w:cs="Arial"/>
          <w:sz w:val="22"/>
        </w:rPr>
        <w:t>postępowania</w:t>
      </w:r>
      <w:r w:rsidR="00256CFF" w:rsidRPr="008B6389">
        <w:rPr>
          <w:rFonts w:ascii="Arial" w:hAnsi="Arial" w:cs="Arial"/>
          <w:sz w:val="22"/>
        </w:rPr>
        <w:t xml:space="preserve"> </w:t>
      </w:r>
      <w:r w:rsidRPr="008B6389">
        <w:rPr>
          <w:rFonts w:ascii="Arial" w:hAnsi="Arial" w:cs="Arial"/>
          <w:sz w:val="22"/>
        </w:rPr>
        <w:t>odwoławczego</w:t>
      </w:r>
      <w:r w:rsidR="00256CFF" w:rsidRPr="008B6389">
        <w:rPr>
          <w:rFonts w:ascii="Arial" w:hAnsi="Arial" w:cs="Arial"/>
          <w:sz w:val="22"/>
        </w:rPr>
        <w:t xml:space="preserve"> </w:t>
      </w:r>
      <w:r w:rsidRPr="008B6389">
        <w:rPr>
          <w:rFonts w:ascii="Arial" w:hAnsi="Arial" w:cs="Arial"/>
          <w:sz w:val="22"/>
        </w:rPr>
        <w:t>przysługuje</w:t>
      </w:r>
      <w:r w:rsidR="00256CFF" w:rsidRPr="008B6389">
        <w:rPr>
          <w:rFonts w:ascii="Arial" w:hAnsi="Arial" w:cs="Arial"/>
          <w:sz w:val="22"/>
        </w:rPr>
        <w:t xml:space="preserve"> </w:t>
      </w:r>
      <w:r w:rsidRPr="008B6389">
        <w:rPr>
          <w:rFonts w:ascii="Arial" w:hAnsi="Arial" w:cs="Arial"/>
          <w:sz w:val="22"/>
        </w:rPr>
        <w:t>skarga</w:t>
      </w:r>
      <w:r w:rsidR="00256CFF" w:rsidRPr="008B6389">
        <w:rPr>
          <w:rFonts w:ascii="Arial" w:hAnsi="Arial" w:cs="Arial"/>
          <w:sz w:val="22"/>
        </w:rPr>
        <w:t xml:space="preserve"> </w:t>
      </w:r>
      <w:r w:rsidRPr="008B6389">
        <w:rPr>
          <w:rFonts w:ascii="Arial" w:hAnsi="Arial" w:cs="Arial"/>
          <w:sz w:val="22"/>
        </w:rPr>
        <w:t>do</w:t>
      </w:r>
      <w:r w:rsidR="00256CFF" w:rsidRPr="008B6389">
        <w:rPr>
          <w:rFonts w:ascii="Arial" w:hAnsi="Arial" w:cs="Arial"/>
          <w:sz w:val="22"/>
        </w:rPr>
        <w:t xml:space="preserve"> </w:t>
      </w:r>
      <w:r w:rsidRPr="008B6389">
        <w:rPr>
          <w:rFonts w:ascii="Arial" w:hAnsi="Arial" w:cs="Arial"/>
          <w:sz w:val="22"/>
        </w:rPr>
        <w:t>sądu.</w:t>
      </w:r>
    </w:p>
    <w:p w14:paraId="278F180A"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sz w:val="22"/>
        </w:rPr>
        <w:t>9.</w:t>
      </w:r>
      <w:r w:rsidRPr="008B6389">
        <w:rPr>
          <w:rFonts w:ascii="Arial" w:hAnsi="Arial" w:cs="Arial"/>
          <w:sz w:val="22"/>
        </w:rPr>
        <w:tab/>
        <w:t>W</w:t>
      </w:r>
      <w:r w:rsidR="00256CFF" w:rsidRPr="008B6389">
        <w:rPr>
          <w:rFonts w:ascii="Arial" w:hAnsi="Arial" w:cs="Arial"/>
          <w:sz w:val="22"/>
        </w:rPr>
        <w:t xml:space="preserve"> </w:t>
      </w:r>
      <w:r w:rsidRPr="008B6389">
        <w:rPr>
          <w:rFonts w:ascii="Arial" w:hAnsi="Arial" w:cs="Arial"/>
          <w:sz w:val="22"/>
        </w:rPr>
        <w:t>postępowaniu</w:t>
      </w:r>
      <w:r w:rsidR="00256CFF" w:rsidRPr="008B6389">
        <w:rPr>
          <w:rFonts w:ascii="Arial" w:hAnsi="Arial" w:cs="Arial"/>
          <w:sz w:val="22"/>
        </w:rPr>
        <w:t xml:space="preserve"> </w:t>
      </w:r>
      <w:r w:rsidRPr="008B6389">
        <w:rPr>
          <w:rFonts w:ascii="Arial" w:hAnsi="Arial" w:cs="Arial"/>
          <w:sz w:val="22"/>
        </w:rPr>
        <w:t>toczącym</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wskutek</w:t>
      </w:r>
      <w:r w:rsidR="00256CFF" w:rsidRPr="008B6389">
        <w:rPr>
          <w:rFonts w:ascii="Arial" w:hAnsi="Arial" w:cs="Arial"/>
          <w:sz w:val="22"/>
        </w:rPr>
        <w:t xml:space="preserve"> </w:t>
      </w:r>
      <w:r w:rsidRPr="008B6389">
        <w:rPr>
          <w:rFonts w:ascii="Arial" w:hAnsi="Arial" w:cs="Arial"/>
          <w:sz w:val="22"/>
        </w:rPr>
        <w:t>wniesienia</w:t>
      </w:r>
      <w:r w:rsidR="00256CFF" w:rsidRPr="008B6389">
        <w:rPr>
          <w:rFonts w:ascii="Arial" w:hAnsi="Arial" w:cs="Arial"/>
          <w:sz w:val="22"/>
        </w:rPr>
        <w:t xml:space="preserve"> </w:t>
      </w:r>
      <w:r w:rsidRPr="008B6389">
        <w:rPr>
          <w:rFonts w:ascii="Arial" w:hAnsi="Arial" w:cs="Arial"/>
          <w:sz w:val="22"/>
        </w:rPr>
        <w:t>skargi</w:t>
      </w:r>
      <w:r w:rsidR="00256CFF" w:rsidRPr="008B6389">
        <w:rPr>
          <w:rFonts w:ascii="Arial" w:hAnsi="Arial" w:cs="Arial"/>
          <w:sz w:val="22"/>
        </w:rPr>
        <w:t xml:space="preserve"> </w:t>
      </w:r>
      <w:r w:rsidRPr="008B6389">
        <w:rPr>
          <w:rFonts w:ascii="Arial" w:hAnsi="Arial" w:cs="Arial"/>
          <w:sz w:val="22"/>
        </w:rPr>
        <w:t>stosuje</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odpowiednio</w:t>
      </w:r>
      <w:r w:rsidR="00256CFF" w:rsidRPr="008B6389">
        <w:rPr>
          <w:rFonts w:ascii="Arial" w:hAnsi="Arial" w:cs="Arial"/>
          <w:sz w:val="22"/>
        </w:rPr>
        <w:t xml:space="preserve"> </w:t>
      </w:r>
      <w:r w:rsidRPr="008B6389">
        <w:rPr>
          <w:rFonts w:ascii="Arial" w:hAnsi="Arial" w:cs="Arial"/>
          <w:sz w:val="22"/>
        </w:rPr>
        <w:t>przepisy</w:t>
      </w:r>
      <w:r w:rsidR="00256CFF" w:rsidRPr="008B6389">
        <w:rPr>
          <w:rFonts w:ascii="Arial" w:hAnsi="Arial" w:cs="Arial"/>
          <w:sz w:val="22"/>
        </w:rPr>
        <w:t xml:space="preserve"> </w:t>
      </w:r>
      <w:r w:rsidRPr="008B6389">
        <w:rPr>
          <w:rFonts w:ascii="Arial" w:hAnsi="Arial" w:cs="Arial"/>
          <w:sz w:val="22"/>
        </w:rPr>
        <w:t>ustawy</w:t>
      </w:r>
      <w:r w:rsidR="00256CFF" w:rsidRPr="008B6389">
        <w:rPr>
          <w:rFonts w:ascii="Arial" w:hAnsi="Arial" w:cs="Arial"/>
          <w:sz w:val="22"/>
        </w:rPr>
        <w:t xml:space="preserve"> </w:t>
      </w:r>
      <w:r w:rsidRPr="008B6389">
        <w:rPr>
          <w:rFonts w:ascii="Arial" w:hAnsi="Arial" w:cs="Arial"/>
          <w:sz w:val="22"/>
        </w:rPr>
        <w:t>z</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17.11.1964</w:t>
      </w:r>
      <w:r w:rsidR="006B3D52" w:rsidRPr="008B6389">
        <w:rPr>
          <w:rFonts w:ascii="Arial" w:hAnsi="Arial" w:cs="Arial"/>
          <w:sz w:val="22"/>
        </w:rPr>
        <w:t> </w:t>
      </w:r>
      <w:r w:rsidRPr="008B6389">
        <w:rPr>
          <w:rFonts w:ascii="Arial" w:hAnsi="Arial" w:cs="Arial"/>
          <w:sz w:val="22"/>
        </w:rPr>
        <w:t>r.</w:t>
      </w:r>
      <w:r w:rsidR="00256CFF" w:rsidRPr="008B6389">
        <w:rPr>
          <w:rFonts w:ascii="Arial" w:hAnsi="Arial" w:cs="Arial"/>
          <w:sz w:val="22"/>
        </w:rPr>
        <w:t xml:space="preserve"> </w:t>
      </w:r>
      <w:r w:rsidRPr="008B6389">
        <w:rPr>
          <w:rFonts w:ascii="Arial" w:hAnsi="Arial" w:cs="Arial"/>
          <w:sz w:val="22"/>
        </w:rPr>
        <w:t>-</w:t>
      </w:r>
      <w:r w:rsidR="00256CFF" w:rsidRPr="008B6389">
        <w:rPr>
          <w:rFonts w:ascii="Arial" w:hAnsi="Arial" w:cs="Arial"/>
          <w:sz w:val="22"/>
        </w:rPr>
        <w:t xml:space="preserve"> </w:t>
      </w:r>
      <w:r w:rsidRPr="008B6389">
        <w:rPr>
          <w:rFonts w:ascii="Arial" w:hAnsi="Arial" w:cs="Arial"/>
          <w:sz w:val="22"/>
        </w:rPr>
        <w:t>Kodeks</w:t>
      </w:r>
      <w:r w:rsidR="00256CFF" w:rsidRPr="008B6389">
        <w:rPr>
          <w:rFonts w:ascii="Arial" w:hAnsi="Arial" w:cs="Arial"/>
          <w:sz w:val="22"/>
        </w:rPr>
        <w:t xml:space="preserve"> </w:t>
      </w:r>
      <w:r w:rsidRPr="008B6389">
        <w:rPr>
          <w:rFonts w:ascii="Arial" w:hAnsi="Arial" w:cs="Arial"/>
          <w:sz w:val="22"/>
        </w:rPr>
        <w:t>postępowania</w:t>
      </w:r>
      <w:r w:rsidR="00256CFF" w:rsidRPr="008B6389">
        <w:rPr>
          <w:rFonts w:ascii="Arial" w:hAnsi="Arial" w:cs="Arial"/>
          <w:sz w:val="22"/>
        </w:rPr>
        <w:t xml:space="preserve"> </w:t>
      </w:r>
      <w:r w:rsidRPr="008B6389">
        <w:rPr>
          <w:rFonts w:ascii="Arial" w:hAnsi="Arial" w:cs="Arial"/>
          <w:sz w:val="22"/>
        </w:rPr>
        <w:t>cywilnego</w:t>
      </w:r>
      <w:r w:rsidR="00256CFF" w:rsidRPr="008B6389">
        <w:rPr>
          <w:rFonts w:ascii="Arial" w:hAnsi="Arial" w:cs="Arial"/>
          <w:sz w:val="22"/>
        </w:rPr>
        <w:t xml:space="preserve"> </w:t>
      </w:r>
      <w:r w:rsidRPr="008B6389">
        <w:rPr>
          <w:rFonts w:ascii="Arial" w:hAnsi="Arial" w:cs="Arial"/>
          <w:sz w:val="22"/>
        </w:rPr>
        <w:t>o</w:t>
      </w:r>
      <w:r w:rsidR="00256CFF" w:rsidRPr="008B6389">
        <w:rPr>
          <w:rFonts w:ascii="Arial" w:hAnsi="Arial" w:cs="Arial"/>
          <w:sz w:val="22"/>
        </w:rPr>
        <w:t xml:space="preserve"> </w:t>
      </w:r>
      <w:r w:rsidRPr="008B6389">
        <w:rPr>
          <w:rFonts w:ascii="Arial" w:hAnsi="Arial" w:cs="Arial"/>
          <w:sz w:val="22"/>
        </w:rPr>
        <w:t>apelacji,</w:t>
      </w:r>
      <w:r w:rsidR="00256CFF" w:rsidRPr="008B6389">
        <w:rPr>
          <w:rFonts w:ascii="Arial" w:hAnsi="Arial" w:cs="Arial"/>
          <w:sz w:val="22"/>
        </w:rPr>
        <w:t xml:space="preserve"> </w:t>
      </w:r>
      <w:r w:rsidRPr="008B6389">
        <w:rPr>
          <w:rFonts w:ascii="Arial" w:hAnsi="Arial" w:cs="Arial"/>
          <w:sz w:val="22"/>
        </w:rPr>
        <w:t>jeżeli</w:t>
      </w:r>
      <w:r w:rsidR="00256CFF" w:rsidRPr="008B6389">
        <w:rPr>
          <w:rFonts w:ascii="Arial" w:hAnsi="Arial" w:cs="Arial"/>
          <w:sz w:val="22"/>
        </w:rPr>
        <w:t xml:space="preserve"> </w:t>
      </w:r>
      <w:r w:rsidRPr="008B6389">
        <w:rPr>
          <w:rFonts w:ascii="Arial" w:hAnsi="Arial" w:cs="Arial"/>
          <w:sz w:val="22"/>
        </w:rPr>
        <w:t>przepisy</w:t>
      </w:r>
      <w:r w:rsidR="00256CFF" w:rsidRPr="008B6389">
        <w:rPr>
          <w:rFonts w:ascii="Arial" w:hAnsi="Arial" w:cs="Arial"/>
          <w:sz w:val="22"/>
        </w:rPr>
        <w:t xml:space="preserve"> </w:t>
      </w:r>
      <w:r w:rsidRPr="008B6389">
        <w:rPr>
          <w:rFonts w:ascii="Arial" w:hAnsi="Arial" w:cs="Arial"/>
          <w:sz w:val="22"/>
        </w:rPr>
        <w:t>niniejszego</w:t>
      </w:r>
      <w:r w:rsidR="00256CFF" w:rsidRPr="008B6389">
        <w:rPr>
          <w:rFonts w:ascii="Arial" w:hAnsi="Arial" w:cs="Arial"/>
          <w:sz w:val="22"/>
        </w:rPr>
        <w:t xml:space="preserve"> </w:t>
      </w:r>
      <w:r w:rsidRPr="008B6389">
        <w:rPr>
          <w:rFonts w:ascii="Arial" w:hAnsi="Arial" w:cs="Arial"/>
          <w:sz w:val="22"/>
        </w:rPr>
        <w:t>rozdziału</w:t>
      </w:r>
      <w:r w:rsidR="00256CFF" w:rsidRPr="008B6389">
        <w:rPr>
          <w:rFonts w:ascii="Arial" w:hAnsi="Arial" w:cs="Arial"/>
          <w:sz w:val="22"/>
        </w:rPr>
        <w:t xml:space="preserve"> </w:t>
      </w:r>
      <w:r w:rsidRPr="008B6389">
        <w:rPr>
          <w:rFonts w:ascii="Arial" w:hAnsi="Arial" w:cs="Arial"/>
          <w:sz w:val="22"/>
        </w:rPr>
        <w:t>nie</w:t>
      </w:r>
      <w:r w:rsidR="00256CFF" w:rsidRPr="008B6389">
        <w:rPr>
          <w:rFonts w:ascii="Arial" w:hAnsi="Arial" w:cs="Arial"/>
          <w:sz w:val="22"/>
        </w:rPr>
        <w:t xml:space="preserve"> </w:t>
      </w:r>
      <w:r w:rsidRPr="008B6389">
        <w:rPr>
          <w:rFonts w:ascii="Arial" w:hAnsi="Arial" w:cs="Arial"/>
          <w:sz w:val="22"/>
        </w:rPr>
        <w:t>stanowią</w:t>
      </w:r>
      <w:r w:rsidR="00256CFF" w:rsidRPr="008B6389">
        <w:rPr>
          <w:rFonts w:ascii="Arial" w:hAnsi="Arial" w:cs="Arial"/>
          <w:sz w:val="22"/>
        </w:rPr>
        <w:t xml:space="preserve"> </w:t>
      </w:r>
      <w:r w:rsidRPr="008B6389">
        <w:rPr>
          <w:rFonts w:ascii="Arial" w:hAnsi="Arial" w:cs="Arial"/>
          <w:sz w:val="22"/>
        </w:rPr>
        <w:t>inaczej.</w:t>
      </w:r>
    </w:p>
    <w:p w14:paraId="278F180B"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sz w:val="22"/>
        </w:rPr>
        <w:t>10.</w:t>
      </w:r>
      <w:r w:rsidRPr="008B6389">
        <w:rPr>
          <w:rFonts w:ascii="Arial" w:hAnsi="Arial" w:cs="Arial"/>
          <w:sz w:val="22"/>
        </w:rPr>
        <w:tab/>
        <w:t>Skargę</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do</w:t>
      </w:r>
      <w:r w:rsidR="00256CFF" w:rsidRPr="008B6389">
        <w:rPr>
          <w:rFonts w:ascii="Arial" w:hAnsi="Arial" w:cs="Arial"/>
          <w:sz w:val="22"/>
        </w:rPr>
        <w:t xml:space="preserve"> </w:t>
      </w:r>
      <w:r w:rsidRPr="008B6389">
        <w:rPr>
          <w:rFonts w:ascii="Arial" w:hAnsi="Arial" w:cs="Arial"/>
          <w:sz w:val="22"/>
        </w:rPr>
        <w:t>Sądu</w:t>
      </w:r>
      <w:r w:rsidR="00256CFF" w:rsidRPr="008B6389">
        <w:rPr>
          <w:rFonts w:ascii="Arial" w:hAnsi="Arial" w:cs="Arial"/>
          <w:sz w:val="22"/>
        </w:rPr>
        <w:t xml:space="preserve"> </w:t>
      </w:r>
      <w:r w:rsidRPr="008B6389">
        <w:rPr>
          <w:rFonts w:ascii="Arial" w:hAnsi="Arial" w:cs="Arial"/>
          <w:sz w:val="22"/>
        </w:rPr>
        <w:t>Okręgowego</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Warszawie</w:t>
      </w:r>
      <w:r w:rsidR="00256CFF" w:rsidRPr="008B6389">
        <w:rPr>
          <w:rFonts w:ascii="Arial" w:hAnsi="Arial" w:cs="Arial"/>
          <w:sz w:val="22"/>
        </w:rPr>
        <w:t xml:space="preserve"> </w:t>
      </w:r>
      <w:r w:rsidRPr="008B6389">
        <w:rPr>
          <w:rFonts w:ascii="Arial" w:hAnsi="Arial" w:cs="Arial"/>
          <w:sz w:val="22"/>
        </w:rPr>
        <w:t>-</w:t>
      </w:r>
      <w:r w:rsidR="00256CFF" w:rsidRPr="008B6389">
        <w:rPr>
          <w:rFonts w:ascii="Arial" w:hAnsi="Arial" w:cs="Arial"/>
          <w:sz w:val="22"/>
        </w:rPr>
        <w:t xml:space="preserve"> </w:t>
      </w:r>
      <w:r w:rsidRPr="008B6389">
        <w:rPr>
          <w:rFonts w:ascii="Arial" w:hAnsi="Arial" w:cs="Arial"/>
          <w:sz w:val="22"/>
        </w:rPr>
        <w:t>sądu</w:t>
      </w:r>
      <w:r w:rsidR="00256CFF" w:rsidRPr="008B6389">
        <w:rPr>
          <w:rFonts w:ascii="Arial" w:hAnsi="Arial" w:cs="Arial"/>
          <w:sz w:val="22"/>
        </w:rPr>
        <w:t xml:space="preserve"> </w:t>
      </w:r>
      <w:r w:rsidRPr="008B6389">
        <w:rPr>
          <w:rFonts w:ascii="Arial" w:hAnsi="Arial" w:cs="Arial"/>
          <w:sz w:val="22"/>
        </w:rPr>
        <w:t>zamówień</w:t>
      </w:r>
      <w:r w:rsidR="00256CFF" w:rsidRPr="008B6389">
        <w:rPr>
          <w:rFonts w:ascii="Arial" w:hAnsi="Arial" w:cs="Arial"/>
          <w:sz w:val="22"/>
        </w:rPr>
        <w:t xml:space="preserve"> </w:t>
      </w:r>
      <w:r w:rsidRPr="008B6389">
        <w:rPr>
          <w:rFonts w:ascii="Arial" w:hAnsi="Arial" w:cs="Arial"/>
          <w:sz w:val="22"/>
        </w:rPr>
        <w:t>publicznych,</w:t>
      </w:r>
      <w:r w:rsidR="00256CFF" w:rsidRPr="008B6389">
        <w:rPr>
          <w:rFonts w:ascii="Arial" w:hAnsi="Arial" w:cs="Arial"/>
          <w:sz w:val="22"/>
        </w:rPr>
        <w:t xml:space="preserve"> </w:t>
      </w:r>
      <w:r w:rsidRPr="008B6389">
        <w:rPr>
          <w:rFonts w:ascii="Arial" w:hAnsi="Arial" w:cs="Arial"/>
          <w:sz w:val="22"/>
        </w:rPr>
        <w:t>zwanego</w:t>
      </w:r>
      <w:r w:rsidR="00256CFF" w:rsidRPr="008B6389">
        <w:rPr>
          <w:rFonts w:ascii="Arial" w:hAnsi="Arial" w:cs="Arial"/>
          <w:sz w:val="22"/>
        </w:rPr>
        <w:t xml:space="preserve"> </w:t>
      </w:r>
      <w:r w:rsidRPr="008B6389">
        <w:rPr>
          <w:rFonts w:ascii="Arial" w:hAnsi="Arial" w:cs="Arial"/>
          <w:sz w:val="22"/>
        </w:rPr>
        <w:t>dalej</w:t>
      </w:r>
      <w:r w:rsidR="00256CFF" w:rsidRPr="008B6389">
        <w:rPr>
          <w:rFonts w:ascii="Arial" w:hAnsi="Arial" w:cs="Arial"/>
          <w:sz w:val="22"/>
        </w:rPr>
        <w:t xml:space="preserve"> </w:t>
      </w:r>
      <w:r w:rsidRPr="008B6389">
        <w:rPr>
          <w:rFonts w:ascii="Arial" w:hAnsi="Arial" w:cs="Arial"/>
          <w:sz w:val="22"/>
        </w:rPr>
        <w:t>"sądem</w:t>
      </w:r>
      <w:r w:rsidR="00256CFF" w:rsidRPr="008B6389">
        <w:rPr>
          <w:rFonts w:ascii="Arial" w:hAnsi="Arial" w:cs="Arial"/>
          <w:sz w:val="22"/>
        </w:rPr>
        <w:t xml:space="preserve"> </w:t>
      </w:r>
      <w:r w:rsidRPr="008B6389">
        <w:rPr>
          <w:rFonts w:ascii="Arial" w:hAnsi="Arial" w:cs="Arial"/>
          <w:sz w:val="22"/>
        </w:rPr>
        <w:t>zamówień</w:t>
      </w:r>
      <w:r w:rsidR="00256CFF" w:rsidRPr="008B6389">
        <w:rPr>
          <w:rFonts w:ascii="Arial" w:hAnsi="Arial" w:cs="Arial"/>
          <w:sz w:val="22"/>
        </w:rPr>
        <w:t xml:space="preserve"> </w:t>
      </w:r>
      <w:r w:rsidRPr="008B6389">
        <w:rPr>
          <w:rFonts w:ascii="Arial" w:hAnsi="Arial" w:cs="Arial"/>
          <w:sz w:val="22"/>
        </w:rPr>
        <w:t>publicznych".</w:t>
      </w:r>
    </w:p>
    <w:p w14:paraId="278F180C" w14:textId="77777777" w:rsidR="003E5CDE" w:rsidRPr="008B6389" w:rsidRDefault="003E5CDE" w:rsidP="008B6389">
      <w:pPr>
        <w:pStyle w:val="pkt"/>
        <w:spacing w:after="0"/>
        <w:ind w:left="426" w:hanging="426"/>
        <w:jc w:val="left"/>
        <w:rPr>
          <w:rFonts w:ascii="Arial" w:hAnsi="Arial" w:cs="Arial"/>
          <w:sz w:val="22"/>
        </w:rPr>
      </w:pPr>
      <w:r w:rsidRPr="008B6389">
        <w:rPr>
          <w:rFonts w:ascii="Arial" w:hAnsi="Arial" w:cs="Arial"/>
          <w:sz w:val="22"/>
        </w:rPr>
        <w:t>11.</w:t>
      </w:r>
      <w:r w:rsidRPr="008B6389">
        <w:rPr>
          <w:rFonts w:ascii="Arial" w:hAnsi="Arial" w:cs="Arial"/>
          <w:sz w:val="22"/>
        </w:rPr>
        <w:tab/>
        <w:t>Skargę</w:t>
      </w:r>
      <w:r w:rsidR="00256CFF" w:rsidRPr="008B6389">
        <w:rPr>
          <w:rFonts w:ascii="Arial" w:hAnsi="Arial" w:cs="Arial"/>
          <w:sz w:val="22"/>
        </w:rPr>
        <w:t xml:space="preserve"> </w:t>
      </w:r>
      <w:r w:rsidRPr="008B6389">
        <w:rPr>
          <w:rFonts w:ascii="Arial" w:hAnsi="Arial" w:cs="Arial"/>
          <w:sz w:val="22"/>
        </w:rPr>
        <w:t>wnosi</w:t>
      </w:r>
      <w:r w:rsidR="00256CFF" w:rsidRPr="008B6389">
        <w:rPr>
          <w:rFonts w:ascii="Arial" w:hAnsi="Arial" w:cs="Arial"/>
          <w:sz w:val="22"/>
        </w:rPr>
        <w:t xml:space="preserve"> </w:t>
      </w:r>
      <w:r w:rsidRPr="008B6389">
        <w:rPr>
          <w:rFonts w:ascii="Arial" w:hAnsi="Arial" w:cs="Arial"/>
          <w:sz w:val="22"/>
        </w:rPr>
        <w:t>się</w:t>
      </w:r>
      <w:r w:rsidR="00256CFF" w:rsidRPr="008B6389">
        <w:rPr>
          <w:rFonts w:ascii="Arial" w:hAnsi="Arial" w:cs="Arial"/>
          <w:sz w:val="22"/>
        </w:rPr>
        <w:t xml:space="preserve"> </w:t>
      </w:r>
      <w:r w:rsidRPr="008B6389">
        <w:rPr>
          <w:rFonts w:ascii="Arial" w:hAnsi="Arial" w:cs="Arial"/>
          <w:sz w:val="22"/>
        </w:rPr>
        <w:t>za</w:t>
      </w:r>
      <w:r w:rsidR="00256CFF" w:rsidRPr="008B6389">
        <w:rPr>
          <w:rFonts w:ascii="Arial" w:hAnsi="Arial" w:cs="Arial"/>
          <w:sz w:val="22"/>
        </w:rPr>
        <w:t xml:space="preserve"> </w:t>
      </w:r>
      <w:r w:rsidRPr="008B6389">
        <w:rPr>
          <w:rFonts w:ascii="Arial" w:hAnsi="Arial" w:cs="Arial"/>
          <w:sz w:val="22"/>
        </w:rPr>
        <w:t>pośrednictwem</w:t>
      </w:r>
      <w:r w:rsidR="00256CFF" w:rsidRPr="008B6389">
        <w:rPr>
          <w:rFonts w:ascii="Arial" w:hAnsi="Arial" w:cs="Arial"/>
          <w:sz w:val="22"/>
        </w:rPr>
        <w:t xml:space="preserve"> </w:t>
      </w:r>
      <w:r w:rsidRPr="008B6389">
        <w:rPr>
          <w:rFonts w:ascii="Arial" w:hAnsi="Arial" w:cs="Arial"/>
          <w:sz w:val="22"/>
        </w:rPr>
        <w:t>Prezesa</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terminie</w:t>
      </w:r>
      <w:r w:rsidR="00256CFF" w:rsidRPr="008B6389">
        <w:rPr>
          <w:rFonts w:ascii="Arial" w:hAnsi="Arial" w:cs="Arial"/>
          <w:sz w:val="22"/>
        </w:rPr>
        <w:t xml:space="preserve"> </w:t>
      </w:r>
      <w:r w:rsidRPr="008B6389">
        <w:rPr>
          <w:rFonts w:ascii="Arial" w:hAnsi="Arial" w:cs="Arial"/>
          <w:sz w:val="22"/>
        </w:rPr>
        <w:t>14</w:t>
      </w:r>
      <w:r w:rsidR="00256CFF" w:rsidRPr="008B6389">
        <w:rPr>
          <w:rFonts w:ascii="Arial" w:hAnsi="Arial" w:cs="Arial"/>
          <w:sz w:val="22"/>
        </w:rPr>
        <w:t xml:space="preserve"> </w:t>
      </w:r>
      <w:r w:rsidRPr="008B6389">
        <w:rPr>
          <w:rFonts w:ascii="Arial" w:hAnsi="Arial" w:cs="Arial"/>
          <w:sz w:val="22"/>
        </w:rPr>
        <w:t>dni</w:t>
      </w:r>
      <w:r w:rsidR="00256CFF" w:rsidRPr="008B6389">
        <w:rPr>
          <w:rFonts w:ascii="Arial" w:hAnsi="Arial" w:cs="Arial"/>
          <w:sz w:val="22"/>
        </w:rPr>
        <w:t xml:space="preserve"> </w:t>
      </w:r>
      <w:r w:rsidRPr="008B6389">
        <w:rPr>
          <w:rFonts w:ascii="Arial" w:hAnsi="Arial" w:cs="Arial"/>
          <w:sz w:val="22"/>
        </w:rPr>
        <w:t>od</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doręczenia</w:t>
      </w:r>
      <w:r w:rsidR="00256CFF" w:rsidRPr="008B6389">
        <w:rPr>
          <w:rFonts w:ascii="Arial" w:hAnsi="Arial" w:cs="Arial"/>
          <w:sz w:val="22"/>
        </w:rPr>
        <w:t xml:space="preserve"> </w:t>
      </w:r>
      <w:r w:rsidRPr="008B6389">
        <w:rPr>
          <w:rFonts w:ascii="Arial" w:hAnsi="Arial" w:cs="Arial"/>
          <w:sz w:val="22"/>
        </w:rPr>
        <w:t>orzeczenia</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lub</w:t>
      </w:r>
      <w:r w:rsidR="00256CFF" w:rsidRPr="008B6389">
        <w:rPr>
          <w:rFonts w:ascii="Arial" w:hAnsi="Arial" w:cs="Arial"/>
          <w:sz w:val="22"/>
        </w:rPr>
        <w:t xml:space="preserve"> </w:t>
      </w:r>
      <w:r w:rsidRPr="008B6389">
        <w:rPr>
          <w:rFonts w:ascii="Arial" w:hAnsi="Arial" w:cs="Arial"/>
          <w:sz w:val="22"/>
        </w:rPr>
        <w:t>postanowienia</w:t>
      </w:r>
      <w:r w:rsidR="00256CFF" w:rsidRPr="008B6389">
        <w:rPr>
          <w:rFonts w:ascii="Arial" w:hAnsi="Arial" w:cs="Arial"/>
          <w:sz w:val="22"/>
        </w:rPr>
        <w:t xml:space="preserve"> </w:t>
      </w:r>
      <w:r w:rsidRPr="008B6389">
        <w:rPr>
          <w:rFonts w:ascii="Arial" w:hAnsi="Arial" w:cs="Arial"/>
          <w:sz w:val="22"/>
        </w:rPr>
        <w:t>Prezesa</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o</w:t>
      </w:r>
      <w:r w:rsidR="00256CFF" w:rsidRPr="008B6389">
        <w:rPr>
          <w:rFonts w:ascii="Arial" w:hAnsi="Arial" w:cs="Arial"/>
          <w:sz w:val="22"/>
        </w:rPr>
        <w:t xml:space="preserve"> </w:t>
      </w:r>
      <w:r w:rsidRPr="008B6389">
        <w:rPr>
          <w:rFonts w:ascii="Arial" w:hAnsi="Arial" w:cs="Arial"/>
          <w:sz w:val="22"/>
        </w:rPr>
        <w:t>którym</w:t>
      </w:r>
      <w:r w:rsidR="00256CFF" w:rsidRPr="008B6389">
        <w:rPr>
          <w:rFonts w:ascii="Arial" w:hAnsi="Arial" w:cs="Arial"/>
          <w:sz w:val="22"/>
        </w:rPr>
        <w:t xml:space="preserve"> </w:t>
      </w:r>
      <w:r w:rsidRPr="008B6389">
        <w:rPr>
          <w:rFonts w:ascii="Arial" w:hAnsi="Arial" w:cs="Arial"/>
          <w:sz w:val="22"/>
        </w:rPr>
        <w:t>mowa</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art.</w:t>
      </w:r>
      <w:r w:rsidR="00256CFF" w:rsidRPr="008B6389">
        <w:rPr>
          <w:rFonts w:ascii="Arial" w:hAnsi="Arial" w:cs="Arial"/>
          <w:sz w:val="22"/>
        </w:rPr>
        <w:t xml:space="preserve"> </w:t>
      </w:r>
      <w:r w:rsidRPr="008B6389">
        <w:rPr>
          <w:rFonts w:ascii="Arial" w:hAnsi="Arial" w:cs="Arial"/>
          <w:sz w:val="22"/>
        </w:rPr>
        <w:t>519</w:t>
      </w:r>
      <w:r w:rsidR="00256CFF" w:rsidRPr="008B6389">
        <w:rPr>
          <w:rFonts w:ascii="Arial" w:hAnsi="Arial" w:cs="Arial"/>
          <w:sz w:val="22"/>
        </w:rPr>
        <w:t xml:space="preserve"> </w:t>
      </w:r>
      <w:r w:rsidRPr="008B6389">
        <w:rPr>
          <w:rFonts w:ascii="Arial" w:hAnsi="Arial" w:cs="Arial"/>
          <w:sz w:val="22"/>
        </w:rPr>
        <w:t>ust.</w:t>
      </w:r>
      <w:r w:rsidR="00256CFF" w:rsidRPr="008B6389">
        <w:rPr>
          <w:rFonts w:ascii="Arial" w:hAnsi="Arial" w:cs="Arial"/>
          <w:sz w:val="22"/>
        </w:rPr>
        <w:t xml:space="preserve"> </w:t>
      </w:r>
      <w:r w:rsidRPr="008B6389">
        <w:rPr>
          <w:rFonts w:ascii="Arial" w:hAnsi="Arial" w:cs="Arial"/>
          <w:sz w:val="22"/>
        </w:rPr>
        <w:t>1</w:t>
      </w:r>
      <w:r w:rsidR="00256CFF" w:rsidRPr="008B6389">
        <w:rPr>
          <w:rFonts w:ascii="Arial" w:hAnsi="Arial" w:cs="Arial"/>
          <w:sz w:val="22"/>
        </w:rPr>
        <w:t xml:space="preserve"> </w:t>
      </w:r>
      <w:proofErr w:type="spellStart"/>
      <w:r w:rsidRPr="008B6389">
        <w:rPr>
          <w:rFonts w:ascii="Arial" w:hAnsi="Arial" w:cs="Arial"/>
          <w:sz w:val="22"/>
        </w:rPr>
        <w:t>Pzp</w:t>
      </w:r>
      <w:proofErr w:type="spellEnd"/>
      <w:r w:rsidRPr="008B6389">
        <w:rPr>
          <w:rFonts w:ascii="Arial" w:hAnsi="Arial" w:cs="Arial"/>
          <w:sz w:val="22"/>
        </w:rPr>
        <w:t>,</w:t>
      </w:r>
      <w:r w:rsidR="00256CFF" w:rsidRPr="008B6389">
        <w:rPr>
          <w:rFonts w:ascii="Arial" w:hAnsi="Arial" w:cs="Arial"/>
          <w:sz w:val="22"/>
        </w:rPr>
        <w:t xml:space="preserve"> </w:t>
      </w:r>
      <w:r w:rsidRPr="008B6389">
        <w:rPr>
          <w:rFonts w:ascii="Arial" w:hAnsi="Arial" w:cs="Arial"/>
          <w:sz w:val="22"/>
        </w:rPr>
        <w:t>przesyłając</w:t>
      </w:r>
      <w:r w:rsidR="00256CFF" w:rsidRPr="008B6389">
        <w:rPr>
          <w:rFonts w:ascii="Arial" w:hAnsi="Arial" w:cs="Arial"/>
          <w:sz w:val="22"/>
        </w:rPr>
        <w:t xml:space="preserve"> </w:t>
      </w:r>
      <w:r w:rsidRPr="008B6389">
        <w:rPr>
          <w:rFonts w:ascii="Arial" w:hAnsi="Arial" w:cs="Arial"/>
          <w:sz w:val="22"/>
        </w:rPr>
        <w:t>jednocześnie</w:t>
      </w:r>
      <w:r w:rsidR="00256CFF" w:rsidRPr="008B6389">
        <w:rPr>
          <w:rFonts w:ascii="Arial" w:hAnsi="Arial" w:cs="Arial"/>
          <w:sz w:val="22"/>
        </w:rPr>
        <w:t xml:space="preserve"> </w:t>
      </w:r>
      <w:r w:rsidRPr="008B6389">
        <w:rPr>
          <w:rFonts w:ascii="Arial" w:hAnsi="Arial" w:cs="Arial"/>
          <w:sz w:val="22"/>
        </w:rPr>
        <w:t>jej</w:t>
      </w:r>
      <w:r w:rsidR="00256CFF" w:rsidRPr="008B6389">
        <w:rPr>
          <w:rFonts w:ascii="Arial" w:hAnsi="Arial" w:cs="Arial"/>
          <w:sz w:val="22"/>
        </w:rPr>
        <w:t xml:space="preserve"> </w:t>
      </w:r>
      <w:r w:rsidRPr="008B6389">
        <w:rPr>
          <w:rFonts w:ascii="Arial" w:hAnsi="Arial" w:cs="Arial"/>
          <w:sz w:val="22"/>
        </w:rPr>
        <w:t>odpis</w:t>
      </w:r>
      <w:r w:rsidR="00256CFF" w:rsidRPr="008B6389">
        <w:rPr>
          <w:rFonts w:ascii="Arial" w:hAnsi="Arial" w:cs="Arial"/>
          <w:sz w:val="22"/>
        </w:rPr>
        <w:t xml:space="preserve"> </w:t>
      </w:r>
      <w:r w:rsidRPr="008B6389">
        <w:rPr>
          <w:rFonts w:ascii="Arial" w:hAnsi="Arial" w:cs="Arial"/>
          <w:sz w:val="22"/>
        </w:rPr>
        <w:t>przeciwnikowi</w:t>
      </w:r>
      <w:r w:rsidR="00256CFF" w:rsidRPr="008B6389">
        <w:rPr>
          <w:rFonts w:ascii="Arial" w:hAnsi="Arial" w:cs="Arial"/>
          <w:sz w:val="22"/>
        </w:rPr>
        <w:t xml:space="preserve"> </w:t>
      </w:r>
      <w:r w:rsidRPr="008B6389">
        <w:rPr>
          <w:rFonts w:ascii="Arial" w:hAnsi="Arial" w:cs="Arial"/>
          <w:sz w:val="22"/>
        </w:rPr>
        <w:t>skargi.</w:t>
      </w:r>
      <w:r w:rsidR="00256CFF" w:rsidRPr="008B6389">
        <w:rPr>
          <w:rFonts w:ascii="Arial" w:hAnsi="Arial" w:cs="Arial"/>
          <w:sz w:val="22"/>
        </w:rPr>
        <w:t xml:space="preserve"> </w:t>
      </w:r>
      <w:r w:rsidRPr="008B6389">
        <w:rPr>
          <w:rFonts w:ascii="Arial" w:hAnsi="Arial" w:cs="Arial"/>
          <w:sz w:val="22"/>
        </w:rPr>
        <w:t>Złożenie</w:t>
      </w:r>
      <w:r w:rsidR="00256CFF" w:rsidRPr="008B6389">
        <w:rPr>
          <w:rFonts w:ascii="Arial" w:hAnsi="Arial" w:cs="Arial"/>
          <w:sz w:val="22"/>
        </w:rPr>
        <w:t xml:space="preserve"> </w:t>
      </w:r>
      <w:r w:rsidRPr="008B6389">
        <w:rPr>
          <w:rFonts w:ascii="Arial" w:hAnsi="Arial" w:cs="Arial"/>
          <w:sz w:val="22"/>
        </w:rPr>
        <w:t>skargi</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placówce</w:t>
      </w:r>
      <w:r w:rsidR="00256CFF" w:rsidRPr="008B6389">
        <w:rPr>
          <w:rFonts w:ascii="Arial" w:hAnsi="Arial" w:cs="Arial"/>
          <w:sz w:val="22"/>
        </w:rPr>
        <w:t xml:space="preserve"> </w:t>
      </w:r>
      <w:r w:rsidRPr="008B6389">
        <w:rPr>
          <w:rFonts w:ascii="Arial" w:hAnsi="Arial" w:cs="Arial"/>
          <w:sz w:val="22"/>
        </w:rPr>
        <w:t>pocztowej</w:t>
      </w:r>
      <w:r w:rsidR="00256CFF" w:rsidRPr="008B6389">
        <w:rPr>
          <w:rFonts w:ascii="Arial" w:hAnsi="Arial" w:cs="Arial"/>
          <w:sz w:val="22"/>
        </w:rPr>
        <w:t xml:space="preserve"> </w:t>
      </w:r>
      <w:r w:rsidRPr="008B6389">
        <w:rPr>
          <w:rFonts w:ascii="Arial" w:hAnsi="Arial" w:cs="Arial"/>
          <w:sz w:val="22"/>
        </w:rPr>
        <w:t>operatora</w:t>
      </w:r>
      <w:r w:rsidR="00256CFF" w:rsidRPr="008B6389">
        <w:rPr>
          <w:rFonts w:ascii="Arial" w:hAnsi="Arial" w:cs="Arial"/>
          <w:sz w:val="22"/>
        </w:rPr>
        <w:t xml:space="preserve"> </w:t>
      </w:r>
      <w:r w:rsidRPr="008B6389">
        <w:rPr>
          <w:rFonts w:ascii="Arial" w:hAnsi="Arial" w:cs="Arial"/>
          <w:sz w:val="22"/>
        </w:rPr>
        <w:t>wyznaczonego</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rozumieniu</w:t>
      </w:r>
      <w:r w:rsidR="00256CFF" w:rsidRPr="008B6389">
        <w:rPr>
          <w:rFonts w:ascii="Arial" w:hAnsi="Arial" w:cs="Arial"/>
          <w:sz w:val="22"/>
        </w:rPr>
        <w:t xml:space="preserve"> </w:t>
      </w:r>
      <w:r w:rsidRPr="008B6389">
        <w:rPr>
          <w:rFonts w:ascii="Arial" w:hAnsi="Arial" w:cs="Arial"/>
          <w:sz w:val="22"/>
        </w:rPr>
        <w:t>ustawy</w:t>
      </w:r>
      <w:r w:rsidR="00256CFF" w:rsidRPr="008B6389">
        <w:rPr>
          <w:rFonts w:ascii="Arial" w:hAnsi="Arial" w:cs="Arial"/>
          <w:sz w:val="22"/>
        </w:rPr>
        <w:t xml:space="preserve"> </w:t>
      </w:r>
      <w:r w:rsidRPr="008B6389">
        <w:rPr>
          <w:rFonts w:ascii="Arial" w:hAnsi="Arial" w:cs="Arial"/>
          <w:sz w:val="22"/>
        </w:rPr>
        <w:t>z</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23.11.2012</w:t>
      </w:r>
      <w:r w:rsidR="00256CFF" w:rsidRPr="008B6389">
        <w:rPr>
          <w:rFonts w:ascii="Arial" w:hAnsi="Arial" w:cs="Arial"/>
          <w:sz w:val="22"/>
        </w:rPr>
        <w:t xml:space="preserve"> </w:t>
      </w:r>
      <w:r w:rsidRPr="008B6389">
        <w:rPr>
          <w:rFonts w:ascii="Arial" w:hAnsi="Arial" w:cs="Arial"/>
          <w:sz w:val="22"/>
        </w:rPr>
        <w:t>r.</w:t>
      </w:r>
      <w:r w:rsidR="00256CFF" w:rsidRPr="008B6389">
        <w:rPr>
          <w:rFonts w:ascii="Arial" w:hAnsi="Arial" w:cs="Arial"/>
          <w:sz w:val="22"/>
        </w:rPr>
        <w:t xml:space="preserve"> </w:t>
      </w:r>
      <w:r w:rsidRPr="008B6389">
        <w:rPr>
          <w:rFonts w:ascii="Arial" w:hAnsi="Arial" w:cs="Arial"/>
          <w:sz w:val="22"/>
        </w:rPr>
        <w:t>-</w:t>
      </w:r>
      <w:r w:rsidR="00256CFF" w:rsidRPr="008B6389">
        <w:rPr>
          <w:rFonts w:ascii="Arial" w:hAnsi="Arial" w:cs="Arial"/>
          <w:sz w:val="22"/>
        </w:rPr>
        <w:t xml:space="preserve"> </w:t>
      </w:r>
      <w:r w:rsidRPr="008B6389">
        <w:rPr>
          <w:rFonts w:ascii="Arial" w:hAnsi="Arial" w:cs="Arial"/>
          <w:sz w:val="22"/>
        </w:rPr>
        <w:t>Prawo</w:t>
      </w:r>
      <w:r w:rsidR="00256CFF" w:rsidRPr="008B6389">
        <w:rPr>
          <w:rFonts w:ascii="Arial" w:hAnsi="Arial" w:cs="Arial"/>
          <w:sz w:val="22"/>
        </w:rPr>
        <w:t xml:space="preserve"> </w:t>
      </w:r>
      <w:r w:rsidRPr="008B6389">
        <w:rPr>
          <w:rFonts w:ascii="Arial" w:hAnsi="Arial" w:cs="Arial"/>
          <w:sz w:val="22"/>
        </w:rPr>
        <w:t>pocztowe</w:t>
      </w:r>
      <w:r w:rsidR="00256CFF" w:rsidRPr="008B6389">
        <w:rPr>
          <w:rFonts w:ascii="Arial" w:hAnsi="Arial" w:cs="Arial"/>
          <w:sz w:val="22"/>
        </w:rPr>
        <w:t xml:space="preserve"> </w:t>
      </w:r>
      <w:r w:rsidRPr="008B6389">
        <w:rPr>
          <w:rFonts w:ascii="Arial" w:hAnsi="Arial" w:cs="Arial"/>
          <w:sz w:val="22"/>
        </w:rPr>
        <w:t>jest</w:t>
      </w:r>
      <w:r w:rsidR="00256CFF" w:rsidRPr="008B6389">
        <w:rPr>
          <w:rFonts w:ascii="Arial" w:hAnsi="Arial" w:cs="Arial"/>
          <w:sz w:val="22"/>
        </w:rPr>
        <w:t xml:space="preserve"> </w:t>
      </w:r>
      <w:r w:rsidRPr="008B6389">
        <w:rPr>
          <w:rFonts w:ascii="Arial" w:hAnsi="Arial" w:cs="Arial"/>
          <w:sz w:val="22"/>
        </w:rPr>
        <w:t>równoznaczne</w:t>
      </w:r>
      <w:r w:rsidR="00256CFF" w:rsidRPr="008B6389">
        <w:rPr>
          <w:rFonts w:ascii="Arial" w:hAnsi="Arial" w:cs="Arial"/>
          <w:sz w:val="22"/>
        </w:rPr>
        <w:t xml:space="preserve"> </w:t>
      </w:r>
      <w:r w:rsidRPr="008B6389">
        <w:rPr>
          <w:rFonts w:ascii="Arial" w:hAnsi="Arial" w:cs="Arial"/>
          <w:sz w:val="22"/>
        </w:rPr>
        <w:t>z</w:t>
      </w:r>
      <w:r w:rsidR="00256CFF" w:rsidRPr="008B6389">
        <w:rPr>
          <w:rFonts w:ascii="Arial" w:hAnsi="Arial" w:cs="Arial"/>
          <w:sz w:val="22"/>
        </w:rPr>
        <w:t xml:space="preserve"> </w:t>
      </w:r>
      <w:r w:rsidRPr="008B6389">
        <w:rPr>
          <w:rFonts w:ascii="Arial" w:hAnsi="Arial" w:cs="Arial"/>
          <w:sz w:val="22"/>
        </w:rPr>
        <w:t>jej</w:t>
      </w:r>
      <w:r w:rsidR="00256CFF" w:rsidRPr="008B6389">
        <w:rPr>
          <w:rFonts w:ascii="Arial" w:hAnsi="Arial" w:cs="Arial"/>
          <w:sz w:val="22"/>
        </w:rPr>
        <w:t xml:space="preserve"> </w:t>
      </w:r>
      <w:r w:rsidRPr="008B6389">
        <w:rPr>
          <w:rFonts w:ascii="Arial" w:hAnsi="Arial" w:cs="Arial"/>
          <w:sz w:val="22"/>
        </w:rPr>
        <w:t>wniesieniem.</w:t>
      </w:r>
    </w:p>
    <w:p w14:paraId="278F180D" w14:textId="77777777" w:rsidR="0090605E" w:rsidRPr="00605D30" w:rsidRDefault="003E5CDE" w:rsidP="00605D30">
      <w:pPr>
        <w:pStyle w:val="pkt"/>
        <w:spacing w:after="0"/>
        <w:ind w:left="426" w:hanging="426"/>
        <w:jc w:val="left"/>
        <w:rPr>
          <w:rFonts w:ascii="Arial" w:hAnsi="Arial" w:cs="Arial"/>
          <w:sz w:val="22"/>
        </w:rPr>
      </w:pPr>
      <w:r w:rsidRPr="008B6389">
        <w:rPr>
          <w:rFonts w:ascii="Arial" w:hAnsi="Arial" w:cs="Arial"/>
          <w:sz w:val="22"/>
        </w:rPr>
        <w:t>12.</w:t>
      </w:r>
      <w:r w:rsidRPr="008B6389">
        <w:rPr>
          <w:rFonts w:ascii="Arial" w:hAnsi="Arial" w:cs="Arial"/>
          <w:sz w:val="22"/>
        </w:rPr>
        <w:tab/>
        <w:t>Prezes</w:t>
      </w:r>
      <w:r w:rsidR="00256CFF" w:rsidRPr="008B6389">
        <w:rPr>
          <w:rFonts w:ascii="Arial" w:hAnsi="Arial" w:cs="Arial"/>
          <w:sz w:val="22"/>
        </w:rPr>
        <w:t xml:space="preserve"> </w:t>
      </w:r>
      <w:r w:rsidRPr="008B6389">
        <w:rPr>
          <w:rFonts w:ascii="Arial" w:hAnsi="Arial" w:cs="Arial"/>
          <w:sz w:val="22"/>
        </w:rPr>
        <w:t>Izby</w:t>
      </w:r>
      <w:r w:rsidR="00256CFF" w:rsidRPr="008B6389">
        <w:rPr>
          <w:rFonts w:ascii="Arial" w:hAnsi="Arial" w:cs="Arial"/>
          <w:sz w:val="22"/>
        </w:rPr>
        <w:t xml:space="preserve"> </w:t>
      </w:r>
      <w:r w:rsidRPr="008B6389">
        <w:rPr>
          <w:rFonts w:ascii="Arial" w:hAnsi="Arial" w:cs="Arial"/>
          <w:sz w:val="22"/>
        </w:rPr>
        <w:t>przekazuje</w:t>
      </w:r>
      <w:r w:rsidR="00256CFF" w:rsidRPr="008B6389">
        <w:rPr>
          <w:rFonts w:ascii="Arial" w:hAnsi="Arial" w:cs="Arial"/>
          <w:sz w:val="22"/>
        </w:rPr>
        <w:t xml:space="preserve"> </w:t>
      </w:r>
      <w:r w:rsidRPr="008B6389">
        <w:rPr>
          <w:rFonts w:ascii="Arial" w:hAnsi="Arial" w:cs="Arial"/>
          <w:sz w:val="22"/>
        </w:rPr>
        <w:t>skargę</w:t>
      </w:r>
      <w:r w:rsidR="00256CFF" w:rsidRPr="008B6389">
        <w:rPr>
          <w:rFonts w:ascii="Arial" w:hAnsi="Arial" w:cs="Arial"/>
          <w:sz w:val="22"/>
        </w:rPr>
        <w:t xml:space="preserve"> </w:t>
      </w:r>
      <w:r w:rsidRPr="008B6389">
        <w:rPr>
          <w:rFonts w:ascii="Arial" w:hAnsi="Arial" w:cs="Arial"/>
          <w:sz w:val="22"/>
        </w:rPr>
        <w:t>wraz</w:t>
      </w:r>
      <w:r w:rsidR="00256CFF" w:rsidRPr="008B6389">
        <w:rPr>
          <w:rFonts w:ascii="Arial" w:hAnsi="Arial" w:cs="Arial"/>
          <w:sz w:val="22"/>
        </w:rPr>
        <w:t xml:space="preserve"> </w:t>
      </w:r>
      <w:r w:rsidRPr="008B6389">
        <w:rPr>
          <w:rFonts w:ascii="Arial" w:hAnsi="Arial" w:cs="Arial"/>
          <w:sz w:val="22"/>
        </w:rPr>
        <w:t>z</w:t>
      </w:r>
      <w:r w:rsidR="00256CFF" w:rsidRPr="008B6389">
        <w:rPr>
          <w:rFonts w:ascii="Arial" w:hAnsi="Arial" w:cs="Arial"/>
          <w:sz w:val="22"/>
        </w:rPr>
        <w:t xml:space="preserve"> </w:t>
      </w:r>
      <w:r w:rsidRPr="008B6389">
        <w:rPr>
          <w:rFonts w:ascii="Arial" w:hAnsi="Arial" w:cs="Arial"/>
          <w:sz w:val="22"/>
        </w:rPr>
        <w:t>aktami</w:t>
      </w:r>
      <w:r w:rsidR="00256CFF" w:rsidRPr="008B6389">
        <w:rPr>
          <w:rFonts w:ascii="Arial" w:hAnsi="Arial" w:cs="Arial"/>
          <w:sz w:val="22"/>
        </w:rPr>
        <w:t xml:space="preserve"> </w:t>
      </w:r>
      <w:r w:rsidRPr="008B6389">
        <w:rPr>
          <w:rFonts w:ascii="Arial" w:hAnsi="Arial" w:cs="Arial"/>
          <w:sz w:val="22"/>
        </w:rPr>
        <w:t>postępowania</w:t>
      </w:r>
      <w:r w:rsidR="00256CFF" w:rsidRPr="008B6389">
        <w:rPr>
          <w:rFonts w:ascii="Arial" w:hAnsi="Arial" w:cs="Arial"/>
          <w:sz w:val="22"/>
        </w:rPr>
        <w:t xml:space="preserve"> </w:t>
      </w:r>
      <w:r w:rsidRPr="008B6389">
        <w:rPr>
          <w:rFonts w:ascii="Arial" w:hAnsi="Arial" w:cs="Arial"/>
          <w:sz w:val="22"/>
        </w:rPr>
        <w:t>odwoławczego</w:t>
      </w:r>
      <w:r w:rsidR="00256CFF" w:rsidRPr="008B6389">
        <w:rPr>
          <w:rFonts w:ascii="Arial" w:hAnsi="Arial" w:cs="Arial"/>
          <w:sz w:val="22"/>
        </w:rPr>
        <w:t xml:space="preserve"> </w:t>
      </w:r>
      <w:r w:rsidRPr="008B6389">
        <w:rPr>
          <w:rFonts w:ascii="Arial" w:hAnsi="Arial" w:cs="Arial"/>
          <w:sz w:val="22"/>
        </w:rPr>
        <w:t>do</w:t>
      </w:r>
      <w:r w:rsidR="00256CFF" w:rsidRPr="008B6389">
        <w:rPr>
          <w:rFonts w:ascii="Arial" w:hAnsi="Arial" w:cs="Arial"/>
          <w:sz w:val="22"/>
        </w:rPr>
        <w:t xml:space="preserve"> </w:t>
      </w:r>
      <w:r w:rsidRPr="008B6389">
        <w:rPr>
          <w:rFonts w:ascii="Arial" w:hAnsi="Arial" w:cs="Arial"/>
          <w:sz w:val="22"/>
        </w:rPr>
        <w:t>sądu</w:t>
      </w:r>
      <w:r w:rsidR="00256CFF" w:rsidRPr="008B6389">
        <w:rPr>
          <w:rFonts w:ascii="Arial" w:hAnsi="Arial" w:cs="Arial"/>
          <w:sz w:val="22"/>
        </w:rPr>
        <w:t xml:space="preserve"> </w:t>
      </w:r>
      <w:r w:rsidRPr="008B6389">
        <w:rPr>
          <w:rFonts w:ascii="Arial" w:hAnsi="Arial" w:cs="Arial"/>
          <w:sz w:val="22"/>
        </w:rPr>
        <w:t>zamówień</w:t>
      </w:r>
      <w:r w:rsidR="00256CFF" w:rsidRPr="008B6389">
        <w:rPr>
          <w:rFonts w:ascii="Arial" w:hAnsi="Arial" w:cs="Arial"/>
          <w:sz w:val="22"/>
        </w:rPr>
        <w:t xml:space="preserve"> </w:t>
      </w:r>
      <w:r w:rsidRPr="008B6389">
        <w:rPr>
          <w:rFonts w:ascii="Arial" w:hAnsi="Arial" w:cs="Arial"/>
          <w:sz w:val="22"/>
        </w:rPr>
        <w:t>publicznych</w:t>
      </w:r>
      <w:r w:rsidR="00256CFF" w:rsidRPr="008B6389">
        <w:rPr>
          <w:rFonts w:ascii="Arial" w:hAnsi="Arial" w:cs="Arial"/>
          <w:sz w:val="22"/>
        </w:rPr>
        <w:t xml:space="preserve"> </w:t>
      </w:r>
      <w:r w:rsidRPr="008B6389">
        <w:rPr>
          <w:rFonts w:ascii="Arial" w:hAnsi="Arial" w:cs="Arial"/>
          <w:sz w:val="22"/>
        </w:rPr>
        <w:t>w</w:t>
      </w:r>
      <w:r w:rsidR="00256CFF" w:rsidRPr="008B6389">
        <w:rPr>
          <w:rFonts w:ascii="Arial" w:hAnsi="Arial" w:cs="Arial"/>
          <w:sz w:val="22"/>
        </w:rPr>
        <w:t xml:space="preserve"> </w:t>
      </w:r>
      <w:r w:rsidRPr="008B6389">
        <w:rPr>
          <w:rFonts w:ascii="Arial" w:hAnsi="Arial" w:cs="Arial"/>
          <w:sz w:val="22"/>
        </w:rPr>
        <w:t>terminie</w:t>
      </w:r>
      <w:r w:rsidR="00256CFF" w:rsidRPr="008B6389">
        <w:rPr>
          <w:rFonts w:ascii="Arial" w:hAnsi="Arial" w:cs="Arial"/>
          <w:sz w:val="22"/>
        </w:rPr>
        <w:t xml:space="preserve"> </w:t>
      </w:r>
      <w:r w:rsidRPr="008B6389">
        <w:rPr>
          <w:rFonts w:ascii="Arial" w:hAnsi="Arial" w:cs="Arial"/>
          <w:sz w:val="22"/>
        </w:rPr>
        <w:t>7</w:t>
      </w:r>
      <w:r w:rsidR="00256CFF" w:rsidRPr="008B6389">
        <w:rPr>
          <w:rFonts w:ascii="Arial" w:hAnsi="Arial" w:cs="Arial"/>
          <w:sz w:val="22"/>
        </w:rPr>
        <w:t xml:space="preserve"> </w:t>
      </w:r>
      <w:r w:rsidRPr="008B6389">
        <w:rPr>
          <w:rFonts w:ascii="Arial" w:hAnsi="Arial" w:cs="Arial"/>
          <w:sz w:val="22"/>
        </w:rPr>
        <w:t>dni</w:t>
      </w:r>
      <w:r w:rsidR="00256CFF" w:rsidRPr="008B6389">
        <w:rPr>
          <w:rFonts w:ascii="Arial" w:hAnsi="Arial" w:cs="Arial"/>
          <w:sz w:val="22"/>
        </w:rPr>
        <w:t xml:space="preserve"> </w:t>
      </w:r>
      <w:r w:rsidRPr="008B6389">
        <w:rPr>
          <w:rFonts w:ascii="Arial" w:hAnsi="Arial" w:cs="Arial"/>
          <w:sz w:val="22"/>
        </w:rPr>
        <w:t>od</w:t>
      </w:r>
      <w:r w:rsidR="00256CFF" w:rsidRPr="008B6389">
        <w:rPr>
          <w:rFonts w:ascii="Arial" w:hAnsi="Arial" w:cs="Arial"/>
          <w:sz w:val="22"/>
        </w:rPr>
        <w:t xml:space="preserve"> </w:t>
      </w:r>
      <w:r w:rsidRPr="008B6389">
        <w:rPr>
          <w:rFonts w:ascii="Arial" w:hAnsi="Arial" w:cs="Arial"/>
          <w:sz w:val="22"/>
        </w:rPr>
        <w:t>dnia</w:t>
      </w:r>
      <w:r w:rsidR="00256CFF" w:rsidRPr="008B6389">
        <w:rPr>
          <w:rFonts w:ascii="Arial" w:hAnsi="Arial" w:cs="Arial"/>
          <w:sz w:val="22"/>
        </w:rPr>
        <w:t xml:space="preserve"> </w:t>
      </w:r>
      <w:r w:rsidRPr="008B6389">
        <w:rPr>
          <w:rFonts w:ascii="Arial" w:hAnsi="Arial" w:cs="Arial"/>
          <w:sz w:val="22"/>
        </w:rPr>
        <w:t>jej</w:t>
      </w:r>
      <w:r w:rsidR="00256CFF" w:rsidRPr="008B6389">
        <w:rPr>
          <w:rFonts w:ascii="Arial" w:hAnsi="Arial" w:cs="Arial"/>
          <w:sz w:val="22"/>
        </w:rPr>
        <w:t xml:space="preserve"> </w:t>
      </w:r>
      <w:r w:rsidRPr="008B6389">
        <w:rPr>
          <w:rFonts w:ascii="Arial" w:hAnsi="Arial" w:cs="Arial"/>
          <w:sz w:val="22"/>
        </w:rPr>
        <w:t>otrzymania.</w:t>
      </w:r>
    </w:p>
    <w:p w14:paraId="278F180E" w14:textId="77777777" w:rsidR="00D86B4E" w:rsidRPr="008B6389" w:rsidRDefault="00D86B4E" w:rsidP="001F76D7">
      <w:pPr>
        <w:pStyle w:val="rozdzia"/>
        <w:shd w:val="clear" w:color="auto" w:fill="DAEEF3" w:themeFill="accent5" w:themeFillTint="33"/>
        <w:rPr>
          <w:rFonts w:ascii="Arial" w:hAnsi="Arial" w:cs="Arial"/>
        </w:rPr>
      </w:pPr>
      <w:r w:rsidRPr="008B6389">
        <w:rPr>
          <w:rFonts w:ascii="Arial" w:hAnsi="Arial" w:cs="Arial"/>
        </w:rPr>
        <w:t>X</w:t>
      </w:r>
      <w:r w:rsidR="0090605E" w:rsidRPr="008B6389">
        <w:rPr>
          <w:rFonts w:ascii="Arial" w:hAnsi="Arial" w:cs="Arial"/>
        </w:rPr>
        <w:t>X</w:t>
      </w:r>
      <w:r w:rsidR="00605D30">
        <w:rPr>
          <w:rFonts w:ascii="Arial" w:hAnsi="Arial" w:cs="Arial"/>
        </w:rPr>
        <w:t>II</w:t>
      </w:r>
      <w:r w:rsidR="001B4248">
        <w:rPr>
          <w:rFonts w:ascii="Arial" w:hAnsi="Arial" w:cs="Arial"/>
        </w:rPr>
        <w:tab/>
      </w:r>
      <w:r w:rsidRPr="008B6389">
        <w:rPr>
          <w:rFonts w:ascii="Arial" w:hAnsi="Arial" w:cs="Arial"/>
        </w:rPr>
        <w:t>Opis</w:t>
      </w:r>
      <w:r w:rsidR="00256CFF" w:rsidRPr="008B6389">
        <w:rPr>
          <w:rFonts w:ascii="Arial" w:hAnsi="Arial" w:cs="Arial"/>
        </w:rPr>
        <w:t xml:space="preserve"> </w:t>
      </w:r>
      <w:r w:rsidRPr="008B6389">
        <w:rPr>
          <w:rFonts w:ascii="Arial" w:hAnsi="Arial" w:cs="Arial"/>
        </w:rPr>
        <w:t>części</w:t>
      </w:r>
      <w:r w:rsidR="00256CFF" w:rsidRPr="008B6389">
        <w:rPr>
          <w:rFonts w:ascii="Arial" w:hAnsi="Arial" w:cs="Arial"/>
        </w:rPr>
        <w:t xml:space="preserve"> </w:t>
      </w:r>
      <w:r w:rsidRPr="008B6389">
        <w:rPr>
          <w:rFonts w:ascii="Arial" w:hAnsi="Arial" w:cs="Arial"/>
        </w:rPr>
        <w:t>zamówienia,</w:t>
      </w:r>
      <w:r w:rsidR="00256CFF" w:rsidRPr="008B6389">
        <w:rPr>
          <w:rFonts w:ascii="Arial" w:hAnsi="Arial" w:cs="Arial"/>
        </w:rPr>
        <w:t xml:space="preserve"> </w:t>
      </w:r>
      <w:r w:rsidRPr="008B6389">
        <w:rPr>
          <w:rFonts w:ascii="Arial" w:hAnsi="Arial" w:cs="Arial"/>
        </w:rPr>
        <w:t>jeżeli</w:t>
      </w:r>
      <w:r w:rsidR="00256CFF" w:rsidRPr="008B6389">
        <w:rPr>
          <w:rFonts w:ascii="Arial" w:hAnsi="Arial" w:cs="Arial"/>
        </w:rPr>
        <w:t xml:space="preserve"> </w:t>
      </w:r>
      <w:r w:rsidRPr="008B6389">
        <w:rPr>
          <w:rFonts w:ascii="Arial" w:hAnsi="Arial" w:cs="Arial"/>
        </w:rPr>
        <w:t>Zamawiający</w:t>
      </w:r>
      <w:r w:rsidR="00256CFF" w:rsidRPr="008B6389">
        <w:rPr>
          <w:rFonts w:ascii="Arial" w:hAnsi="Arial" w:cs="Arial"/>
        </w:rPr>
        <w:t xml:space="preserve"> </w:t>
      </w:r>
      <w:r w:rsidRPr="008B6389">
        <w:rPr>
          <w:rFonts w:ascii="Arial" w:hAnsi="Arial" w:cs="Arial"/>
        </w:rPr>
        <w:t>dopuszcza</w:t>
      </w:r>
      <w:r w:rsidR="00256CFF" w:rsidRPr="008B6389">
        <w:rPr>
          <w:rFonts w:ascii="Arial" w:hAnsi="Arial" w:cs="Arial"/>
        </w:rPr>
        <w:t xml:space="preserve"> </w:t>
      </w:r>
      <w:r w:rsidRPr="008B6389">
        <w:rPr>
          <w:rFonts w:ascii="Arial" w:hAnsi="Arial" w:cs="Arial"/>
        </w:rPr>
        <w:t>składanie</w:t>
      </w:r>
      <w:r w:rsidR="00256CFF" w:rsidRPr="008B6389">
        <w:rPr>
          <w:rFonts w:ascii="Arial" w:hAnsi="Arial" w:cs="Arial"/>
        </w:rPr>
        <w:t xml:space="preserve"> </w:t>
      </w:r>
      <w:r w:rsidRPr="008B6389">
        <w:rPr>
          <w:rFonts w:ascii="Arial" w:hAnsi="Arial" w:cs="Arial"/>
        </w:rPr>
        <w:t>ofert</w:t>
      </w:r>
      <w:r w:rsidR="00256CFF" w:rsidRPr="008B6389">
        <w:rPr>
          <w:rFonts w:ascii="Arial" w:hAnsi="Arial" w:cs="Arial"/>
        </w:rPr>
        <w:t xml:space="preserve"> </w:t>
      </w:r>
      <w:r w:rsidRPr="008B6389">
        <w:rPr>
          <w:rFonts w:ascii="Arial" w:hAnsi="Arial" w:cs="Arial"/>
        </w:rPr>
        <w:t>częściowych</w:t>
      </w:r>
    </w:p>
    <w:p w14:paraId="278F180F" w14:textId="77777777" w:rsidR="008D04A1" w:rsidRDefault="003E5CDE" w:rsidP="008B6389">
      <w:pPr>
        <w:pStyle w:val="tekst"/>
        <w:numPr>
          <w:ilvl w:val="0"/>
          <w:numId w:val="0"/>
        </w:numPr>
        <w:jc w:val="left"/>
        <w:rPr>
          <w:rFonts w:ascii="Arial" w:hAnsi="Arial"/>
        </w:rPr>
      </w:pPr>
      <w:r w:rsidRPr="008D04A1">
        <w:rPr>
          <w:rFonts w:ascii="Arial" w:hAnsi="Arial"/>
        </w:rPr>
        <w:t>Zamawiający</w:t>
      </w:r>
      <w:r w:rsidR="00256CFF" w:rsidRPr="008D04A1">
        <w:rPr>
          <w:rFonts w:ascii="Arial" w:hAnsi="Arial"/>
        </w:rPr>
        <w:t xml:space="preserve"> </w:t>
      </w:r>
      <w:r w:rsidRPr="008D04A1">
        <w:rPr>
          <w:rFonts w:ascii="Arial" w:hAnsi="Arial"/>
        </w:rPr>
        <w:t>nie</w:t>
      </w:r>
      <w:r w:rsidR="00256CFF" w:rsidRPr="008D04A1">
        <w:rPr>
          <w:rFonts w:ascii="Arial" w:hAnsi="Arial"/>
        </w:rPr>
        <w:t xml:space="preserve"> </w:t>
      </w:r>
      <w:r w:rsidRPr="008D04A1">
        <w:rPr>
          <w:rFonts w:ascii="Arial" w:hAnsi="Arial"/>
        </w:rPr>
        <w:t>dopuszcza</w:t>
      </w:r>
      <w:r w:rsidR="00424DDB">
        <w:rPr>
          <w:rFonts w:ascii="Arial" w:hAnsi="Arial"/>
        </w:rPr>
        <w:t xml:space="preserve"> możliwości</w:t>
      </w:r>
      <w:r w:rsidR="00256CFF" w:rsidRPr="008D04A1">
        <w:rPr>
          <w:rFonts w:ascii="Arial" w:hAnsi="Arial"/>
        </w:rPr>
        <w:t xml:space="preserve"> </w:t>
      </w:r>
      <w:r w:rsidRPr="008D04A1">
        <w:rPr>
          <w:rFonts w:ascii="Arial" w:hAnsi="Arial"/>
        </w:rPr>
        <w:t>składania</w:t>
      </w:r>
      <w:r w:rsidR="00256CFF" w:rsidRPr="008D04A1">
        <w:rPr>
          <w:rFonts w:ascii="Arial" w:hAnsi="Arial"/>
        </w:rPr>
        <w:t xml:space="preserve"> </w:t>
      </w:r>
      <w:r w:rsidRPr="008D04A1">
        <w:rPr>
          <w:rFonts w:ascii="Arial" w:hAnsi="Arial"/>
        </w:rPr>
        <w:t>ofert</w:t>
      </w:r>
      <w:r w:rsidR="00256CFF" w:rsidRPr="008D04A1">
        <w:rPr>
          <w:rFonts w:ascii="Arial" w:hAnsi="Arial"/>
        </w:rPr>
        <w:t xml:space="preserve"> </w:t>
      </w:r>
      <w:r w:rsidRPr="008D04A1">
        <w:rPr>
          <w:rFonts w:ascii="Arial" w:hAnsi="Arial"/>
        </w:rPr>
        <w:t>częściowych.</w:t>
      </w:r>
    </w:p>
    <w:p w14:paraId="278F1810" w14:textId="77777777" w:rsidR="00303C84" w:rsidRPr="00303C84" w:rsidRDefault="00303C84" w:rsidP="008B6389">
      <w:pPr>
        <w:pStyle w:val="tekst"/>
        <w:numPr>
          <w:ilvl w:val="0"/>
          <w:numId w:val="0"/>
        </w:numPr>
        <w:jc w:val="left"/>
        <w:rPr>
          <w:rFonts w:ascii="Arial" w:hAnsi="Arial"/>
          <w:u w:val="single"/>
        </w:rPr>
      </w:pPr>
      <w:r w:rsidRPr="00303C84">
        <w:rPr>
          <w:rFonts w:ascii="Arial" w:hAnsi="Arial"/>
          <w:u w:val="single"/>
        </w:rPr>
        <w:t>Uzasadnienie</w:t>
      </w:r>
      <w:r w:rsidRPr="00303C84">
        <w:rPr>
          <w:rFonts w:ascii="Arial" w:hAnsi="Arial"/>
        </w:rPr>
        <w:t>:</w:t>
      </w:r>
    </w:p>
    <w:p w14:paraId="278F1811" w14:textId="77777777" w:rsidR="00303C84" w:rsidRPr="00303C84" w:rsidRDefault="00303C84" w:rsidP="00303C84">
      <w:pPr>
        <w:pStyle w:val="tekst"/>
        <w:numPr>
          <w:ilvl w:val="0"/>
          <w:numId w:val="0"/>
        </w:numPr>
        <w:jc w:val="left"/>
        <w:rPr>
          <w:rFonts w:ascii="Arial" w:hAnsi="Arial"/>
        </w:rPr>
      </w:pPr>
      <w:r w:rsidRPr="00303C84">
        <w:rPr>
          <w:rFonts w:ascii="Arial" w:hAnsi="Arial"/>
        </w:rPr>
        <w:t xml:space="preserve">Zakres i charakter zamówienia wykluczają jego podział na części z przyczyn technicznych, organizacyjnych, ekonomicznych i celowościowych. </w:t>
      </w:r>
    </w:p>
    <w:p w14:paraId="278F1812" w14:textId="77777777" w:rsidR="00303C84" w:rsidRPr="00303C84" w:rsidRDefault="00303C84" w:rsidP="00303C84">
      <w:pPr>
        <w:pStyle w:val="tekst"/>
        <w:numPr>
          <w:ilvl w:val="0"/>
          <w:numId w:val="0"/>
        </w:numPr>
        <w:jc w:val="left"/>
        <w:rPr>
          <w:rFonts w:ascii="Arial" w:hAnsi="Arial"/>
        </w:rPr>
      </w:pPr>
      <w:r w:rsidRPr="00303C84">
        <w:rPr>
          <w:rFonts w:ascii="Arial" w:hAnsi="Arial"/>
        </w:rPr>
        <w:t xml:space="preserve">Postępowanie stanowiące przedmiot niniejszego zamówienia z reguły jest przedmiotem zainteresowania oraz jest możliwe do zrealizowania przez przedsiębiorców stanowiących małe lub średnie przedsiębiorstwa. </w:t>
      </w:r>
    </w:p>
    <w:p w14:paraId="278F1813" w14:textId="77777777" w:rsidR="00303C84" w:rsidRPr="00303C84" w:rsidRDefault="00303C84" w:rsidP="00303C84">
      <w:pPr>
        <w:pStyle w:val="tekst"/>
        <w:numPr>
          <w:ilvl w:val="0"/>
          <w:numId w:val="0"/>
        </w:numPr>
        <w:jc w:val="left"/>
        <w:rPr>
          <w:rFonts w:ascii="Arial" w:hAnsi="Arial"/>
        </w:rPr>
      </w:pPr>
      <w:r w:rsidRPr="00303C84">
        <w:rPr>
          <w:rFonts w:ascii="Arial" w:hAnsi="Arial"/>
        </w:rPr>
        <w:t xml:space="preserve">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w:t>
      </w:r>
    </w:p>
    <w:p w14:paraId="278F1814" w14:textId="77777777" w:rsidR="00303C84" w:rsidRPr="00303C84" w:rsidRDefault="00303C84" w:rsidP="00303C84">
      <w:pPr>
        <w:pStyle w:val="tekst"/>
        <w:numPr>
          <w:ilvl w:val="0"/>
          <w:numId w:val="0"/>
        </w:numPr>
        <w:jc w:val="left"/>
        <w:rPr>
          <w:rFonts w:ascii="Arial" w:hAnsi="Arial"/>
        </w:rPr>
      </w:pPr>
      <w:r w:rsidRPr="00303C84">
        <w:rPr>
          <w:rFonts w:ascii="Arial" w:hAnsi="Arial"/>
        </w:rPr>
        <w:t>Jednocześnie brak podziału zamówienia na części nie powoduje ograniczenia konkurencji oraz zapewnia równy dostęp podmiotów z każdego sektora w tym małych i średnich  małych i średnich przedsiębiorstw.</w:t>
      </w:r>
    </w:p>
    <w:p w14:paraId="278F1815" w14:textId="77777777" w:rsidR="00D86B4E" w:rsidRPr="008B6389" w:rsidRDefault="00D86B4E" w:rsidP="001F76D7">
      <w:pPr>
        <w:pStyle w:val="rozdzia"/>
        <w:shd w:val="clear" w:color="auto" w:fill="DAEEF3" w:themeFill="accent5" w:themeFillTint="33"/>
        <w:rPr>
          <w:rFonts w:ascii="Arial" w:hAnsi="Arial" w:cs="Arial"/>
        </w:rPr>
      </w:pPr>
      <w:r w:rsidRPr="008B6389">
        <w:rPr>
          <w:rFonts w:ascii="Arial" w:hAnsi="Arial" w:cs="Arial"/>
        </w:rPr>
        <w:t>XX</w:t>
      </w:r>
      <w:r w:rsidR="00605D30">
        <w:rPr>
          <w:rFonts w:ascii="Arial" w:hAnsi="Arial" w:cs="Arial"/>
        </w:rPr>
        <w:t>I</w:t>
      </w:r>
      <w:r w:rsidR="009D7B5A">
        <w:rPr>
          <w:rFonts w:ascii="Arial" w:hAnsi="Arial" w:cs="Arial"/>
        </w:rPr>
        <w:t>II</w:t>
      </w:r>
      <w:r w:rsidR="00256CFF" w:rsidRPr="008B6389">
        <w:rPr>
          <w:rFonts w:ascii="Arial" w:hAnsi="Arial" w:cs="Arial"/>
        </w:rPr>
        <w:tab/>
      </w:r>
      <w:r w:rsidRPr="008B6389">
        <w:rPr>
          <w:rFonts w:ascii="Arial" w:hAnsi="Arial" w:cs="Arial"/>
        </w:rPr>
        <w:t>Informacja</w:t>
      </w:r>
      <w:r w:rsidR="00256CFF" w:rsidRPr="008B6389">
        <w:rPr>
          <w:rFonts w:ascii="Arial" w:hAnsi="Arial" w:cs="Arial"/>
        </w:rPr>
        <w:t xml:space="preserve"> </w:t>
      </w:r>
      <w:r w:rsidRPr="008B6389">
        <w:rPr>
          <w:rFonts w:ascii="Arial" w:hAnsi="Arial" w:cs="Arial"/>
        </w:rPr>
        <w:t>dotycząca</w:t>
      </w:r>
      <w:r w:rsidR="00256CFF" w:rsidRPr="008B6389">
        <w:rPr>
          <w:rFonts w:ascii="Arial" w:hAnsi="Arial" w:cs="Arial"/>
        </w:rPr>
        <w:t xml:space="preserve"> </w:t>
      </w:r>
      <w:r w:rsidRPr="008B6389">
        <w:rPr>
          <w:rFonts w:ascii="Arial" w:hAnsi="Arial" w:cs="Arial"/>
        </w:rPr>
        <w:t>ofert</w:t>
      </w:r>
      <w:r w:rsidR="00256CFF" w:rsidRPr="008B6389">
        <w:rPr>
          <w:rFonts w:ascii="Arial" w:hAnsi="Arial" w:cs="Arial"/>
        </w:rPr>
        <w:t xml:space="preserve"> </w:t>
      </w:r>
      <w:r w:rsidRPr="008B6389">
        <w:rPr>
          <w:rFonts w:ascii="Arial" w:hAnsi="Arial" w:cs="Arial"/>
        </w:rPr>
        <w:t>wariantowych</w:t>
      </w:r>
    </w:p>
    <w:p w14:paraId="278F1816" w14:textId="77777777" w:rsidR="00D86B4E" w:rsidRPr="008B6389" w:rsidRDefault="00D86B4E" w:rsidP="008B6389">
      <w:pPr>
        <w:pStyle w:val="tekst"/>
        <w:numPr>
          <w:ilvl w:val="0"/>
          <w:numId w:val="0"/>
        </w:numPr>
        <w:shd w:val="clear" w:color="auto" w:fill="FFFFFF" w:themeFill="background1"/>
        <w:jc w:val="left"/>
        <w:rPr>
          <w:rFonts w:ascii="Arial" w:hAnsi="Arial"/>
        </w:rPr>
      </w:pPr>
      <w:r w:rsidRPr="008B6389">
        <w:rPr>
          <w:rFonts w:ascii="Arial" w:hAnsi="Arial"/>
        </w:rPr>
        <w:t>Zamawiający</w:t>
      </w:r>
      <w:r w:rsidR="00256CFF" w:rsidRPr="008B6389">
        <w:rPr>
          <w:rFonts w:ascii="Arial" w:hAnsi="Arial"/>
        </w:rPr>
        <w:t xml:space="preserve"> </w:t>
      </w:r>
      <w:r w:rsidRPr="008B6389">
        <w:rPr>
          <w:rFonts w:ascii="Arial" w:hAnsi="Arial"/>
        </w:rPr>
        <w:t>nie</w:t>
      </w:r>
      <w:r w:rsidR="00256CFF" w:rsidRPr="008B6389">
        <w:rPr>
          <w:rFonts w:ascii="Arial" w:hAnsi="Arial"/>
        </w:rPr>
        <w:t xml:space="preserve"> </w:t>
      </w:r>
      <w:r w:rsidRPr="008B6389">
        <w:rPr>
          <w:rFonts w:ascii="Arial" w:hAnsi="Arial"/>
        </w:rPr>
        <w:t>dopuszcza</w:t>
      </w:r>
      <w:r w:rsidR="00256CFF" w:rsidRPr="008B6389">
        <w:rPr>
          <w:rFonts w:ascii="Arial" w:hAnsi="Arial"/>
        </w:rPr>
        <w:t xml:space="preserve"> </w:t>
      </w:r>
      <w:r w:rsidRPr="008B6389">
        <w:rPr>
          <w:rFonts w:ascii="Arial" w:hAnsi="Arial"/>
        </w:rPr>
        <w:t>składanie</w:t>
      </w:r>
      <w:r w:rsidR="00256CFF" w:rsidRPr="008B6389">
        <w:rPr>
          <w:rFonts w:ascii="Arial" w:hAnsi="Arial"/>
        </w:rPr>
        <w:t xml:space="preserve"> </w:t>
      </w:r>
      <w:r w:rsidRPr="008B6389">
        <w:rPr>
          <w:rFonts w:ascii="Arial" w:hAnsi="Arial"/>
        </w:rPr>
        <w:t>ofert</w:t>
      </w:r>
      <w:r w:rsidR="00256CFF" w:rsidRPr="008B6389">
        <w:rPr>
          <w:rFonts w:ascii="Arial" w:hAnsi="Arial"/>
        </w:rPr>
        <w:t xml:space="preserve"> </w:t>
      </w:r>
      <w:r w:rsidRPr="008B6389">
        <w:rPr>
          <w:rFonts w:ascii="Arial" w:hAnsi="Arial"/>
        </w:rPr>
        <w:t>wariantowych.</w:t>
      </w:r>
    </w:p>
    <w:p w14:paraId="278F1817" w14:textId="77777777" w:rsidR="00AF2FAD" w:rsidRPr="008B6389" w:rsidRDefault="00AF2FAD" w:rsidP="001F76D7">
      <w:pPr>
        <w:pStyle w:val="rozdzia"/>
        <w:shd w:val="clear" w:color="auto" w:fill="DAEEF3" w:themeFill="accent5" w:themeFillTint="33"/>
        <w:rPr>
          <w:rFonts w:ascii="Arial" w:hAnsi="Arial" w:cs="Arial"/>
        </w:rPr>
      </w:pPr>
      <w:r w:rsidRPr="008B6389">
        <w:rPr>
          <w:rFonts w:ascii="Arial" w:hAnsi="Arial" w:cs="Arial"/>
        </w:rPr>
        <w:lastRenderedPageBreak/>
        <w:t>XX</w:t>
      </w:r>
      <w:r w:rsidR="009D7B5A">
        <w:rPr>
          <w:rFonts w:ascii="Arial" w:hAnsi="Arial" w:cs="Arial"/>
        </w:rPr>
        <w:t>I</w:t>
      </w:r>
      <w:r w:rsidR="00650C12" w:rsidRPr="008B6389">
        <w:rPr>
          <w:rFonts w:ascii="Arial" w:hAnsi="Arial" w:cs="Arial"/>
        </w:rPr>
        <w:t>V</w:t>
      </w:r>
      <w:r w:rsidR="009D7B5A">
        <w:rPr>
          <w:rFonts w:ascii="Arial" w:hAnsi="Arial" w:cs="Arial"/>
        </w:rPr>
        <w:t xml:space="preserve"> </w:t>
      </w:r>
      <w:r w:rsidR="00256CFF" w:rsidRPr="008B6389">
        <w:rPr>
          <w:rFonts w:ascii="Arial" w:hAnsi="Arial" w:cs="Arial"/>
        </w:rPr>
        <w:tab/>
      </w:r>
      <w:r w:rsidR="00EB3D27" w:rsidRPr="008B6389">
        <w:rPr>
          <w:rFonts w:ascii="Arial" w:hAnsi="Arial" w:cs="Arial"/>
        </w:rPr>
        <w:t>Informacja</w:t>
      </w:r>
      <w:r w:rsidR="00256CFF" w:rsidRPr="008B6389">
        <w:rPr>
          <w:rFonts w:ascii="Arial" w:hAnsi="Arial" w:cs="Arial"/>
        </w:rPr>
        <w:t xml:space="preserve"> </w:t>
      </w:r>
      <w:r w:rsidR="00EB3D27" w:rsidRPr="008B6389">
        <w:rPr>
          <w:rFonts w:ascii="Arial" w:hAnsi="Arial" w:cs="Arial"/>
        </w:rPr>
        <w:t>o</w:t>
      </w:r>
      <w:r w:rsidR="00256CFF" w:rsidRPr="008B6389">
        <w:rPr>
          <w:rFonts w:ascii="Arial" w:hAnsi="Arial" w:cs="Arial"/>
        </w:rPr>
        <w:t xml:space="preserve"> </w:t>
      </w:r>
      <w:r w:rsidR="00EB3D27" w:rsidRPr="008B6389">
        <w:rPr>
          <w:rFonts w:ascii="Arial" w:hAnsi="Arial" w:cs="Arial"/>
        </w:rPr>
        <w:t>zastrzeżeniu</w:t>
      </w:r>
      <w:r w:rsidR="00256CFF" w:rsidRPr="008B6389">
        <w:rPr>
          <w:rFonts w:ascii="Arial" w:hAnsi="Arial" w:cs="Arial"/>
        </w:rPr>
        <w:t xml:space="preserve"> </w:t>
      </w:r>
      <w:r w:rsidR="00EB3D27" w:rsidRPr="008B6389">
        <w:rPr>
          <w:rFonts w:ascii="Arial" w:hAnsi="Arial" w:cs="Arial"/>
        </w:rPr>
        <w:t>możliwości</w:t>
      </w:r>
      <w:r w:rsidR="00256CFF" w:rsidRPr="008B6389">
        <w:rPr>
          <w:rFonts w:ascii="Arial" w:hAnsi="Arial" w:cs="Arial"/>
        </w:rPr>
        <w:t xml:space="preserve"> </w:t>
      </w:r>
      <w:r w:rsidR="00EB3D27" w:rsidRPr="008B6389">
        <w:rPr>
          <w:rFonts w:ascii="Arial" w:hAnsi="Arial" w:cs="Arial"/>
        </w:rPr>
        <w:t>ubiegania</w:t>
      </w:r>
      <w:r w:rsidR="00256CFF" w:rsidRPr="008B6389">
        <w:rPr>
          <w:rFonts w:ascii="Arial" w:hAnsi="Arial" w:cs="Arial"/>
        </w:rPr>
        <w:t xml:space="preserve"> </w:t>
      </w:r>
      <w:r w:rsidR="00EB3D27" w:rsidRPr="008B6389">
        <w:rPr>
          <w:rFonts w:ascii="Arial" w:hAnsi="Arial" w:cs="Arial"/>
        </w:rPr>
        <w:t>się</w:t>
      </w:r>
      <w:r w:rsidR="00256CFF" w:rsidRPr="008B6389">
        <w:rPr>
          <w:rFonts w:ascii="Arial" w:hAnsi="Arial" w:cs="Arial"/>
        </w:rPr>
        <w:t xml:space="preserve"> </w:t>
      </w:r>
      <w:r w:rsidR="00EB3D27" w:rsidRPr="008B6389">
        <w:rPr>
          <w:rFonts w:ascii="Arial" w:hAnsi="Arial" w:cs="Arial"/>
        </w:rPr>
        <w:t>o</w:t>
      </w:r>
      <w:r w:rsidR="00256CFF" w:rsidRPr="008B6389">
        <w:rPr>
          <w:rFonts w:ascii="Arial" w:hAnsi="Arial" w:cs="Arial"/>
        </w:rPr>
        <w:t xml:space="preserve"> </w:t>
      </w:r>
      <w:r w:rsidR="00EB3D27" w:rsidRPr="008B6389">
        <w:rPr>
          <w:rFonts w:ascii="Arial" w:hAnsi="Arial" w:cs="Arial"/>
        </w:rPr>
        <w:t>udzielenie</w:t>
      </w:r>
      <w:r w:rsidR="00256CFF" w:rsidRPr="008B6389">
        <w:rPr>
          <w:rFonts w:ascii="Arial" w:hAnsi="Arial" w:cs="Arial"/>
        </w:rPr>
        <w:t xml:space="preserve"> </w:t>
      </w:r>
      <w:r w:rsidR="00EB3D27" w:rsidRPr="008B6389">
        <w:rPr>
          <w:rFonts w:ascii="Arial" w:hAnsi="Arial" w:cs="Arial"/>
        </w:rPr>
        <w:t>zamówienia</w:t>
      </w:r>
      <w:r w:rsidR="00256CFF" w:rsidRPr="008B6389">
        <w:rPr>
          <w:rFonts w:ascii="Arial" w:hAnsi="Arial" w:cs="Arial"/>
        </w:rPr>
        <w:t xml:space="preserve"> </w:t>
      </w:r>
      <w:r w:rsidR="00EB3D27" w:rsidRPr="008B6389">
        <w:rPr>
          <w:rFonts w:ascii="Arial" w:hAnsi="Arial" w:cs="Arial"/>
        </w:rPr>
        <w:t>przez</w:t>
      </w:r>
      <w:r w:rsidR="00256CFF" w:rsidRPr="008B6389">
        <w:rPr>
          <w:rFonts w:ascii="Arial" w:hAnsi="Arial" w:cs="Arial"/>
        </w:rPr>
        <w:t xml:space="preserve"> </w:t>
      </w:r>
      <w:r w:rsidR="00EB3D27" w:rsidRPr="008B6389">
        <w:rPr>
          <w:rFonts w:ascii="Arial" w:hAnsi="Arial" w:cs="Arial"/>
        </w:rPr>
        <w:t>Wykonawców</w:t>
      </w:r>
      <w:r w:rsidR="00256CFF" w:rsidRPr="008B6389">
        <w:rPr>
          <w:rFonts w:ascii="Arial" w:hAnsi="Arial" w:cs="Arial"/>
        </w:rPr>
        <w:t xml:space="preserve"> </w:t>
      </w:r>
      <w:r w:rsidR="00EB3D27" w:rsidRPr="008B6389">
        <w:rPr>
          <w:rFonts w:ascii="Arial" w:hAnsi="Arial" w:cs="Arial"/>
        </w:rPr>
        <w:t>o</w:t>
      </w:r>
      <w:r w:rsidR="00256CFF" w:rsidRPr="008B6389">
        <w:rPr>
          <w:rFonts w:ascii="Arial" w:hAnsi="Arial" w:cs="Arial"/>
        </w:rPr>
        <w:t xml:space="preserve"> </w:t>
      </w:r>
      <w:r w:rsidR="00EB3D27" w:rsidRPr="008B6389">
        <w:rPr>
          <w:rFonts w:ascii="Arial" w:hAnsi="Arial" w:cs="Arial"/>
        </w:rPr>
        <w:t>których</w:t>
      </w:r>
      <w:r w:rsidR="00256CFF" w:rsidRPr="008B6389">
        <w:rPr>
          <w:rFonts w:ascii="Arial" w:hAnsi="Arial" w:cs="Arial"/>
        </w:rPr>
        <w:t xml:space="preserve"> </w:t>
      </w:r>
      <w:r w:rsidR="00EB3D27" w:rsidRPr="008B6389">
        <w:rPr>
          <w:rFonts w:ascii="Arial" w:hAnsi="Arial" w:cs="Arial"/>
        </w:rPr>
        <w:t>mowa</w:t>
      </w:r>
      <w:r w:rsidR="00256CFF" w:rsidRPr="008B6389">
        <w:rPr>
          <w:rFonts w:ascii="Arial" w:hAnsi="Arial" w:cs="Arial"/>
        </w:rPr>
        <w:t xml:space="preserve"> </w:t>
      </w:r>
      <w:r w:rsidR="00EB3D27" w:rsidRPr="008B6389">
        <w:rPr>
          <w:rFonts w:ascii="Arial" w:hAnsi="Arial" w:cs="Arial"/>
        </w:rPr>
        <w:t>w</w:t>
      </w:r>
      <w:r w:rsidR="00256CFF" w:rsidRPr="008B6389">
        <w:rPr>
          <w:rFonts w:ascii="Arial" w:hAnsi="Arial" w:cs="Arial"/>
        </w:rPr>
        <w:t xml:space="preserve"> </w:t>
      </w:r>
      <w:r w:rsidR="00EB3D27" w:rsidRPr="008B6389">
        <w:rPr>
          <w:rFonts w:ascii="Arial" w:hAnsi="Arial" w:cs="Arial"/>
        </w:rPr>
        <w:t>art.</w:t>
      </w:r>
      <w:r w:rsidR="00256CFF" w:rsidRPr="008B6389">
        <w:rPr>
          <w:rFonts w:ascii="Arial" w:hAnsi="Arial" w:cs="Arial"/>
        </w:rPr>
        <w:t xml:space="preserve"> </w:t>
      </w:r>
      <w:r w:rsidR="00EB3D27" w:rsidRPr="008B6389">
        <w:rPr>
          <w:rFonts w:ascii="Arial" w:hAnsi="Arial" w:cs="Arial"/>
        </w:rPr>
        <w:t>94</w:t>
      </w:r>
      <w:r w:rsidR="00256CFF" w:rsidRPr="008B6389">
        <w:rPr>
          <w:rFonts w:ascii="Arial" w:hAnsi="Arial" w:cs="Arial"/>
        </w:rPr>
        <w:t xml:space="preserve"> </w:t>
      </w:r>
      <w:proofErr w:type="spellStart"/>
      <w:r w:rsidR="00EB3D27" w:rsidRPr="008B6389">
        <w:rPr>
          <w:rFonts w:ascii="Arial" w:hAnsi="Arial" w:cs="Arial"/>
        </w:rPr>
        <w:t>Pzp</w:t>
      </w:r>
      <w:proofErr w:type="spellEnd"/>
    </w:p>
    <w:p w14:paraId="278F1818" w14:textId="77777777" w:rsidR="003E5CDE" w:rsidRPr="008B6389" w:rsidRDefault="00EB3D27" w:rsidP="008B6389">
      <w:pPr>
        <w:pStyle w:val="tekst"/>
        <w:numPr>
          <w:ilvl w:val="0"/>
          <w:numId w:val="0"/>
        </w:numPr>
        <w:shd w:val="clear" w:color="auto" w:fill="FFFFFF" w:themeFill="background1"/>
        <w:jc w:val="left"/>
        <w:rPr>
          <w:rFonts w:ascii="Arial" w:hAnsi="Arial"/>
        </w:rPr>
      </w:pPr>
      <w:r w:rsidRPr="008B6389">
        <w:rPr>
          <w:rFonts w:ascii="Arial" w:hAnsi="Arial"/>
        </w:rPr>
        <w:t>Zamawiający</w:t>
      </w:r>
      <w:r w:rsidR="00256CFF" w:rsidRPr="008B6389">
        <w:rPr>
          <w:rFonts w:ascii="Arial" w:hAnsi="Arial"/>
        </w:rPr>
        <w:t xml:space="preserve"> </w:t>
      </w:r>
      <w:r w:rsidRPr="008B6389">
        <w:rPr>
          <w:rFonts w:ascii="Arial" w:hAnsi="Arial"/>
        </w:rPr>
        <w:t>nie</w:t>
      </w:r>
      <w:r w:rsidR="00256CFF" w:rsidRPr="008B6389">
        <w:rPr>
          <w:rFonts w:ascii="Arial" w:hAnsi="Arial"/>
        </w:rPr>
        <w:t xml:space="preserve"> </w:t>
      </w:r>
      <w:r w:rsidRPr="008B6389">
        <w:rPr>
          <w:rFonts w:ascii="Arial" w:hAnsi="Arial"/>
        </w:rPr>
        <w:t>zastrzega</w:t>
      </w:r>
      <w:r w:rsidR="00256CFF" w:rsidRPr="008B6389">
        <w:rPr>
          <w:rFonts w:ascii="Arial" w:hAnsi="Arial"/>
        </w:rPr>
        <w:t xml:space="preserve"> </w:t>
      </w:r>
      <w:r w:rsidRPr="008B6389">
        <w:rPr>
          <w:rFonts w:ascii="Arial" w:hAnsi="Arial"/>
        </w:rPr>
        <w:t>możliwości</w:t>
      </w:r>
      <w:r w:rsidR="00256CFF" w:rsidRPr="008B6389">
        <w:rPr>
          <w:rFonts w:ascii="Arial" w:hAnsi="Arial"/>
        </w:rPr>
        <w:t xml:space="preserve"> </w:t>
      </w:r>
      <w:r w:rsidRPr="008B6389">
        <w:rPr>
          <w:rFonts w:ascii="Arial" w:hAnsi="Arial"/>
        </w:rPr>
        <w:t>ubiegania</w:t>
      </w:r>
      <w:r w:rsidR="00256CFF" w:rsidRPr="008B6389">
        <w:rPr>
          <w:rFonts w:ascii="Arial" w:hAnsi="Arial"/>
        </w:rPr>
        <w:t xml:space="preserve"> </w:t>
      </w:r>
      <w:r w:rsidRPr="008B6389">
        <w:rPr>
          <w:rFonts w:ascii="Arial" w:hAnsi="Arial"/>
        </w:rPr>
        <w:t>się</w:t>
      </w:r>
      <w:r w:rsidR="00256CFF" w:rsidRPr="008B6389">
        <w:rPr>
          <w:rFonts w:ascii="Arial" w:hAnsi="Arial"/>
        </w:rPr>
        <w:t xml:space="preserve"> </w:t>
      </w:r>
      <w:r w:rsidRPr="008B6389">
        <w:rPr>
          <w:rFonts w:ascii="Arial" w:hAnsi="Arial"/>
        </w:rPr>
        <w:t>o</w:t>
      </w:r>
      <w:r w:rsidR="00256CFF" w:rsidRPr="008B6389">
        <w:rPr>
          <w:rFonts w:ascii="Arial" w:hAnsi="Arial"/>
        </w:rPr>
        <w:t xml:space="preserve"> </w:t>
      </w:r>
      <w:r w:rsidRPr="008B6389">
        <w:rPr>
          <w:rFonts w:ascii="Arial" w:hAnsi="Arial"/>
        </w:rPr>
        <w:t>udzielenie</w:t>
      </w:r>
      <w:r w:rsidR="00256CFF" w:rsidRPr="008B6389">
        <w:rPr>
          <w:rFonts w:ascii="Arial" w:hAnsi="Arial"/>
        </w:rPr>
        <w:t xml:space="preserve"> </w:t>
      </w:r>
      <w:r w:rsidRPr="008B6389">
        <w:rPr>
          <w:rFonts w:ascii="Arial" w:hAnsi="Arial"/>
        </w:rPr>
        <w:t>zamówienia</w:t>
      </w:r>
      <w:r w:rsidR="00256CFF" w:rsidRPr="008B6389">
        <w:rPr>
          <w:rFonts w:ascii="Arial" w:hAnsi="Arial"/>
        </w:rPr>
        <w:t xml:space="preserve"> </w:t>
      </w:r>
      <w:r w:rsidRPr="008B6389">
        <w:rPr>
          <w:rFonts w:ascii="Arial" w:hAnsi="Arial"/>
        </w:rPr>
        <w:t>wyłącznie</w:t>
      </w:r>
      <w:r w:rsidR="00256CFF" w:rsidRPr="008B6389">
        <w:rPr>
          <w:rFonts w:ascii="Arial" w:hAnsi="Arial"/>
        </w:rPr>
        <w:t xml:space="preserve"> </w:t>
      </w:r>
      <w:r w:rsidRPr="008B6389">
        <w:rPr>
          <w:rFonts w:ascii="Arial" w:hAnsi="Arial"/>
        </w:rPr>
        <w:t>przez</w:t>
      </w:r>
      <w:r w:rsidR="00256CFF" w:rsidRPr="008B6389">
        <w:rPr>
          <w:rFonts w:ascii="Arial" w:hAnsi="Arial"/>
        </w:rPr>
        <w:t xml:space="preserve"> </w:t>
      </w:r>
      <w:r w:rsidRPr="008B6389">
        <w:rPr>
          <w:rFonts w:ascii="Arial" w:hAnsi="Arial"/>
        </w:rPr>
        <w:t>Wykonawców</w:t>
      </w:r>
      <w:r w:rsidR="00256CFF" w:rsidRPr="008B6389">
        <w:rPr>
          <w:rFonts w:ascii="Arial" w:hAnsi="Arial"/>
        </w:rPr>
        <w:t xml:space="preserve"> </w:t>
      </w:r>
      <w:r w:rsidRPr="008B6389">
        <w:rPr>
          <w:rFonts w:ascii="Arial" w:hAnsi="Arial"/>
        </w:rPr>
        <w:t>o</w:t>
      </w:r>
      <w:r w:rsidR="00256CFF" w:rsidRPr="008B6389">
        <w:rPr>
          <w:rFonts w:ascii="Arial" w:hAnsi="Arial"/>
        </w:rPr>
        <w:t xml:space="preserve"> </w:t>
      </w:r>
      <w:r w:rsidRPr="008B6389">
        <w:rPr>
          <w:rFonts w:ascii="Arial" w:hAnsi="Arial"/>
        </w:rPr>
        <w:t>których</w:t>
      </w:r>
      <w:r w:rsidR="00256CFF" w:rsidRPr="008B6389">
        <w:rPr>
          <w:rFonts w:ascii="Arial" w:hAnsi="Arial"/>
        </w:rPr>
        <w:t xml:space="preserve"> </w:t>
      </w:r>
      <w:r w:rsidRPr="008B6389">
        <w:rPr>
          <w:rFonts w:ascii="Arial" w:hAnsi="Arial"/>
        </w:rPr>
        <w:t>mowa</w:t>
      </w:r>
      <w:r w:rsidR="00256CFF" w:rsidRPr="008B6389">
        <w:rPr>
          <w:rFonts w:ascii="Arial" w:hAnsi="Arial"/>
        </w:rPr>
        <w:t xml:space="preserve"> </w:t>
      </w:r>
      <w:r w:rsidRPr="008B6389">
        <w:rPr>
          <w:rFonts w:ascii="Arial" w:hAnsi="Arial"/>
        </w:rPr>
        <w:t>w</w:t>
      </w:r>
      <w:r w:rsidR="00256CFF" w:rsidRPr="008B6389">
        <w:rPr>
          <w:rFonts w:ascii="Arial" w:hAnsi="Arial"/>
        </w:rPr>
        <w:t xml:space="preserve"> </w:t>
      </w:r>
      <w:r w:rsidRPr="008B6389">
        <w:rPr>
          <w:rFonts w:ascii="Arial" w:hAnsi="Arial"/>
        </w:rPr>
        <w:t>art.</w:t>
      </w:r>
      <w:r w:rsidR="00256CFF" w:rsidRPr="008B6389">
        <w:rPr>
          <w:rFonts w:ascii="Arial" w:hAnsi="Arial"/>
        </w:rPr>
        <w:t xml:space="preserve"> </w:t>
      </w:r>
      <w:r w:rsidRPr="008B6389">
        <w:rPr>
          <w:rFonts w:ascii="Arial" w:hAnsi="Arial"/>
        </w:rPr>
        <w:t>94</w:t>
      </w:r>
      <w:r w:rsidR="00256CFF" w:rsidRPr="008B6389">
        <w:rPr>
          <w:rFonts w:ascii="Arial" w:hAnsi="Arial"/>
        </w:rPr>
        <w:t xml:space="preserve"> </w:t>
      </w:r>
      <w:proofErr w:type="spellStart"/>
      <w:r w:rsidRPr="008B6389">
        <w:rPr>
          <w:rFonts w:ascii="Arial" w:hAnsi="Arial"/>
        </w:rPr>
        <w:t>P</w:t>
      </w:r>
      <w:r w:rsidR="0090605E" w:rsidRPr="008B6389">
        <w:rPr>
          <w:rFonts w:ascii="Arial" w:hAnsi="Arial"/>
        </w:rPr>
        <w:t>zp</w:t>
      </w:r>
      <w:proofErr w:type="spellEnd"/>
      <w:r w:rsidR="00605D30">
        <w:rPr>
          <w:rFonts w:ascii="Arial" w:hAnsi="Arial"/>
        </w:rPr>
        <w:t>.</w:t>
      </w:r>
    </w:p>
    <w:p w14:paraId="278F1819" w14:textId="77777777" w:rsidR="00436700" w:rsidRPr="008B6389" w:rsidRDefault="00436700" w:rsidP="001F76D7">
      <w:pPr>
        <w:pStyle w:val="rozdzia"/>
        <w:shd w:val="clear" w:color="auto" w:fill="DAEEF3" w:themeFill="accent5" w:themeFillTint="33"/>
        <w:rPr>
          <w:rFonts w:ascii="Arial" w:hAnsi="Arial" w:cs="Arial"/>
        </w:rPr>
      </w:pPr>
      <w:r w:rsidRPr="008B6389">
        <w:rPr>
          <w:rFonts w:ascii="Arial" w:hAnsi="Arial" w:cs="Arial"/>
        </w:rPr>
        <w:t>X</w:t>
      </w:r>
      <w:r w:rsidR="00761DD4" w:rsidRPr="008B6389">
        <w:rPr>
          <w:rFonts w:ascii="Arial" w:hAnsi="Arial" w:cs="Arial"/>
        </w:rPr>
        <w:t>X</w:t>
      </w:r>
      <w:r w:rsidR="00605D30">
        <w:rPr>
          <w:rFonts w:ascii="Arial" w:hAnsi="Arial" w:cs="Arial"/>
        </w:rPr>
        <w:t>V</w:t>
      </w:r>
      <w:r w:rsidR="001B4248">
        <w:rPr>
          <w:rFonts w:ascii="Arial" w:hAnsi="Arial" w:cs="Arial"/>
        </w:rPr>
        <w:tab/>
      </w:r>
      <w:r w:rsidR="001B4248">
        <w:rPr>
          <w:rFonts w:ascii="Arial" w:hAnsi="Arial" w:cs="Arial"/>
        </w:rPr>
        <w:tab/>
      </w:r>
      <w:r w:rsidRPr="008B6389">
        <w:rPr>
          <w:rFonts w:ascii="Arial" w:hAnsi="Arial" w:cs="Arial"/>
        </w:rPr>
        <w:t>Informacja</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przewidywanych</w:t>
      </w:r>
      <w:r w:rsidR="00256CFF" w:rsidRPr="008B6389">
        <w:rPr>
          <w:rFonts w:ascii="Arial" w:hAnsi="Arial" w:cs="Arial"/>
        </w:rPr>
        <w:t xml:space="preserve"> </w:t>
      </w:r>
      <w:r w:rsidRPr="008B6389">
        <w:rPr>
          <w:rFonts w:ascii="Arial" w:hAnsi="Arial" w:cs="Arial"/>
        </w:rPr>
        <w:t>zamówieniach</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których</w:t>
      </w:r>
      <w:r w:rsidR="00256CFF" w:rsidRPr="008B6389">
        <w:rPr>
          <w:rFonts w:ascii="Arial" w:hAnsi="Arial" w:cs="Arial"/>
        </w:rPr>
        <w:t xml:space="preserve"> </w:t>
      </w:r>
      <w:r w:rsidRPr="008B6389">
        <w:rPr>
          <w:rFonts w:ascii="Arial" w:hAnsi="Arial" w:cs="Arial"/>
        </w:rPr>
        <w:t>mowa</w:t>
      </w:r>
      <w:r w:rsidR="00256CFF" w:rsidRPr="008B6389">
        <w:rPr>
          <w:rFonts w:ascii="Arial" w:hAnsi="Arial" w:cs="Arial"/>
        </w:rPr>
        <w:t xml:space="preserve"> </w:t>
      </w:r>
      <w:r w:rsidRPr="008B6389">
        <w:rPr>
          <w:rFonts w:ascii="Arial" w:hAnsi="Arial" w:cs="Arial"/>
        </w:rPr>
        <w:t>w</w:t>
      </w:r>
      <w:r w:rsidR="00256CFF" w:rsidRPr="008B6389">
        <w:rPr>
          <w:rFonts w:ascii="Arial" w:hAnsi="Arial" w:cs="Arial"/>
        </w:rPr>
        <w:t xml:space="preserve"> </w:t>
      </w:r>
      <w:r w:rsidRPr="008B6389">
        <w:rPr>
          <w:rFonts w:ascii="Arial" w:hAnsi="Arial" w:cs="Arial"/>
        </w:rPr>
        <w:t>art.</w:t>
      </w:r>
      <w:r w:rsidR="00256CFF" w:rsidRPr="008B6389">
        <w:rPr>
          <w:rFonts w:ascii="Arial" w:hAnsi="Arial" w:cs="Arial"/>
        </w:rPr>
        <w:t xml:space="preserve"> </w:t>
      </w:r>
      <w:r w:rsidRPr="008B6389">
        <w:rPr>
          <w:rFonts w:ascii="Arial" w:hAnsi="Arial" w:cs="Arial"/>
        </w:rPr>
        <w:t>214</w:t>
      </w:r>
      <w:r w:rsidR="00256CFF" w:rsidRPr="008B6389">
        <w:rPr>
          <w:rFonts w:ascii="Arial" w:hAnsi="Arial" w:cs="Arial"/>
        </w:rPr>
        <w:t xml:space="preserve"> </w:t>
      </w:r>
      <w:r w:rsidRPr="008B6389">
        <w:rPr>
          <w:rFonts w:ascii="Arial" w:hAnsi="Arial" w:cs="Arial"/>
        </w:rPr>
        <w:t>ust.</w:t>
      </w:r>
      <w:r w:rsidR="00256CFF" w:rsidRPr="008B6389">
        <w:rPr>
          <w:rFonts w:ascii="Arial" w:hAnsi="Arial" w:cs="Arial"/>
        </w:rPr>
        <w:t xml:space="preserve"> </w:t>
      </w:r>
      <w:r w:rsidRPr="008B6389">
        <w:rPr>
          <w:rFonts w:ascii="Arial" w:hAnsi="Arial" w:cs="Arial"/>
        </w:rPr>
        <w:t>1</w:t>
      </w:r>
      <w:r w:rsidR="00256CFF" w:rsidRPr="008B6389">
        <w:rPr>
          <w:rFonts w:ascii="Arial" w:hAnsi="Arial" w:cs="Arial"/>
        </w:rPr>
        <w:t xml:space="preserve"> </w:t>
      </w:r>
      <w:r w:rsidRPr="008B6389">
        <w:rPr>
          <w:rFonts w:ascii="Arial" w:hAnsi="Arial" w:cs="Arial"/>
        </w:rPr>
        <w:t>pkt</w:t>
      </w:r>
      <w:r w:rsidR="00256CFF" w:rsidRPr="008B6389">
        <w:rPr>
          <w:rFonts w:ascii="Arial" w:hAnsi="Arial" w:cs="Arial"/>
        </w:rPr>
        <w:t xml:space="preserve"> </w:t>
      </w:r>
      <w:r w:rsidRPr="008B6389">
        <w:rPr>
          <w:rFonts w:ascii="Arial" w:hAnsi="Arial" w:cs="Arial"/>
        </w:rPr>
        <w:t>7</w:t>
      </w:r>
      <w:r w:rsidR="00256CFF" w:rsidRPr="008B6389">
        <w:rPr>
          <w:rFonts w:ascii="Arial" w:hAnsi="Arial" w:cs="Arial"/>
        </w:rPr>
        <w:t xml:space="preserve"> </w:t>
      </w:r>
      <w:r w:rsidRPr="008B6389">
        <w:rPr>
          <w:rFonts w:ascii="Arial" w:hAnsi="Arial" w:cs="Arial"/>
        </w:rPr>
        <w:t>i</w:t>
      </w:r>
      <w:r w:rsidR="00256CFF" w:rsidRPr="008B6389">
        <w:rPr>
          <w:rFonts w:ascii="Arial" w:hAnsi="Arial" w:cs="Arial"/>
        </w:rPr>
        <w:t xml:space="preserve"> </w:t>
      </w:r>
      <w:r w:rsidRPr="008B6389">
        <w:rPr>
          <w:rFonts w:ascii="Arial" w:hAnsi="Arial" w:cs="Arial"/>
        </w:rPr>
        <w:t>8</w:t>
      </w:r>
      <w:r w:rsidR="00256CFF" w:rsidRPr="008B6389">
        <w:rPr>
          <w:rFonts w:ascii="Arial" w:hAnsi="Arial" w:cs="Arial"/>
        </w:rPr>
        <w:t xml:space="preserve"> </w:t>
      </w:r>
      <w:proofErr w:type="spellStart"/>
      <w:r w:rsidRPr="008B6389">
        <w:rPr>
          <w:rFonts w:ascii="Arial" w:hAnsi="Arial" w:cs="Arial"/>
        </w:rPr>
        <w:t>Pzp</w:t>
      </w:r>
      <w:proofErr w:type="spellEnd"/>
    </w:p>
    <w:p w14:paraId="278F181A" w14:textId="77777777" w:rsidR="00436700" w:rsidRPr="008B6389" w:rsidRDefault="00436700" w:rsidP="008B6389">
      <w:pPr>
        <w:pStyle w:val="tekst"/>
        <w:numPr>
          <w:ilvl w:val="0"/>
          <w:numId w:val="0"/>
        </w:numPr>
        <w:shd w:val="clear" w:color="auto" w:fill="FFFFFF" w:themeFill="background1"/>
        <w:jc w:val="left"/>
        <w:rPr>
          <w:rFonts w:ascii="Arial" w:hAnsi="Arial"/>
        </w:rPr>
      </w:pPr>
      <w:r w:rsidRPr="008B6389">
        <w:rPr>
          <w:rFonts w:ascii="Arial" w:hAnsi="Arial"/>
        </w:rPr>
        <w:t>Zamawiający</w:t>
      </w:r>
      <w:r w:rsidR="00256CFF" w:rsidRPr="008B6389">
        <w:rPr>
          <w:rFonts w:ascii="Arial" w:hAnsi="Arial"/>
        </w:rPr>
        <w:t xml:space="preserve"> </w:t>
      </w:r>
      <w:r w:rsidRPr="008B6389">
        <w:rPr>
          <w:rFonts w:ascii="Arial" w:hAnsi="Arial"/>
        </w:rPr>
        <w:t>nie</w:t>
      </w:r>
      <w:r w:rsidR="00256CFF" w:rsidRPr="008B6389">
        <w:rPr>
          <w:rFonts w:ascii="Arial" w:hAnsi="Arial"/>
        </w:rPr>
        <w:t xml:space="preserve"> </w:t>
      </w:r>
      <w:r w:rsidRPr="008B6389">
        <w:rPr>
          <w:rFonts w:ascii="Arial" w:hAnsi="Arial"/>
        </w:rPr>
        <w:t>przewiduje</w:t>
      </w:r>
      <w:r w:rsidR="00256CFF" w:rsidRPr="008B6389">
        <w:rPr>
          <w:rFonts w:ascii="Arial" w:hAnsi="Arial"/>
        </w:rPr>
        <w:t xml:space="preserve"> </w:t>
      </w:r>
      <w:r w:rsidRPr="008B6389">
        <w:rPr>
          <w:rFonts w:ascii="Arial" w:hAnsi="Arial"/>
        </w:rPr>
        <w:t>możliwości</w:t>
      </w:r>
      <w:r w:rsidR="00256CFF" w:rsidRPr="008B6389">
        <w:rPr>
          <w:rFonts w:ascii="Arial" w:hAnsi="Arial"/>
        </w:rPr>
        <w:t xml:space="preserve"> </w:t>
      </w:r>
      <w:r w:rsidRPr="008B6389">
        <w:rPr>
          <w:rFonts w:ascii="Arial" w:hAnsi="Arial"/>
        </w:rPr>
        <w:t>udzielenia</w:t>
      </w:r>
      <w:r w:rsidR="00256CFF" w:rsidRPr="008B6389">
        <w:rPr>
          <w:rFonts w:ascii="Arial" w:hAnsi="Arial"/>
        </w:rPr>
        <w:t xml:space="preserve"> </w:t>
      </w:r>
      <w:r w:rsidRPr="008B6389">
        <w:rPr>
          <w:rFonts w:ascii="Arial" w:hAnsi="Arial"/>
        </w:rPr>
        <w:t>zamówienia</w:t>
      </w:r>
      <w:r w:rsidR="00256CFF" w:rsidRPr="008B6389">
        <w:rPr>
          <w:rFonts w:ascii="Arial" w:hAnsi="Arial"/>
        </w:rPr>
        <w:t xml:space="preserve"> </w:t>
      </w:r>
      <w:r w:rsidRPr="008B6389">
        <w:rPr>
          <w:rFonts w:ascii="Arial" w:hAnsi="Arial"/>
        </w:rPr>
        <w:t>o</w:t>
      </w:r>
      <w:r w:rsidR="00256CFF" w:rsidRPr="008B6389">
        <w:rPr>
          <w:rFonts w:ascii="Arial" w:hAnsi="Arial"/>
        </w:rPr>
        <w:t xml:space="preserve"> </w:t>
      </w:r>
      <w:r w:rsidRPr="008B6389">
        <w:rPr>
          <w:rFonts w:ascii="Arial" w:hAnsi="Arial"/>
        </w:rPr>
        <w:t>których</w:t>
      </w:r>
      <w:r w:rsidR="00256CFF" w:rsidRPr="008B6389">
        <w:rPr>
          <w:rFonts w:ascii="Arial" w:hAnsi="Arial"/>
        </w:rPr>
        <w:t xml:space="preserve"> </w:t>
      </w:r>
      <w:r w:rsidRPr="008B6389">
        <w:rPr>
          <w:rFonts w:ascii="Arial" w:hAnsi="Arial"/>
        </w:rPr>
        <w:t>mowa</w:t>
      </w:r>
      <w:r w:rsidR="00256CFF" w:rsidRPr="008B6389">
        <w:rPr>
          <w:rFonts w:ascii="Arial" w:hAnsi="Arial"/>
        </w:rPr>
        <w:t xml:space="preserve"> </w:t>
      </w:r>
      <w:r w:rsidRPr="008B6389">
        <w:rPr>
          <w:rFonts w:ascii="Arial" w:hAnsi="Arial"/>
        </w:rPr>
        <w:t>w</w:t>
      </w:r>
      <w:r w:rsidR="00256CFF" w:rsidRPr="008B6389">
        <w:rPr>
          <w:rFonts w:ascii="Arial" w:hAnsi="Arial"/>
        </w:rPr>
        <w:t xml:space="preserve"> </w:t>
      </w:r>
      <w:r w:rsidRPr="008B6389">
        <w:rPr>
          <w:rFonts w:ascii="Arial" w:hAnsi="Arial"/>
        </w:rPr>
        <w:t>art.</w:t>
      </w:r>
      <w:r w:rsidR="00256CFF" w:rsidRPr="008B6389">
        <w:rPr>
          <w:rFonts w:ascii="Arial" w:hAnsi="Arial"/>
        </w:rPr>
        <w:t xml:space="preserve"> </w:t>
      </w:r>
      <w:r w:rsidRPr="008B6389">
        <w:rPr>
          <w:rFonts w:ascii="Arial" w:hAnsi="Arial"/>
        </w:rPr>
        <w:t>214</w:t>
      </w:r>
      <w:r w:rsidR="00256CFF" w:rsidRPr="008B6389">
        <w:rPr>
          <w:rFonts w:ascii="Arial" w:hAnsi="Arial"/>
        </w:rPr>
        <w:t xml:space="preserve"> </w:t>
      </w:r>
      <w:r w:rsidRPr="008B6389">
        <w:rPr>
          <w:rFonts w:ascii="Arial" w:hAnsi="Arial"/>
        </w:rPr>
        <w:t>ust.</w:t>
      </w:r>
      <w:r w:rsidR="00256CFF" w:rsidRPr="008B6389">
        <w:rPr>
          <w:rFonts w:ascii="Arial" w:hAnsi="Arial"/>
        </w:rPr>
        <w:t xml:space="preserve"> </w:t>
      </w:r>
      <w:r w:rsidRPr="008B6389">
        <w:rPr>
          <w:rFonts w:ascii="Arial" w:hAnsi="Arial"/>
        </w:rPr>
        <w:t>1</w:t>
      </w:r>
      <w:r w:rsidR="00256CFF" w:rsidRPr="008B6389">
        <w:rPr>
          <w:rFonts w:ascii="Arial" w:hAnsi="Arial"/>
        </w:rPr>
        <w:t xml:space="preserve"> </w:t>
      </w:r>
      <w:r w:rsidRPr="008B6389">
        <w:rPr>
          <w:rFonts w:ascii="Arial" w:hAnsi="Arial"/>
        </w:rPr>
        <w:t>pkt.</w:t>
      </w:r>
      <w:r w:rsidR="00256CFF" w:rsidRPr="008B6389">
        <w:rPr>
          <w:rFonts w:ascii="Arial" w:hAnsi="Arial"/>
        </w:rPr>
        <w:t xml:space="preserve"> </w:t>
      </w:r>
      <w:r w:rsidR="009D7B5A">
        <w:rPr>
          <w:rFonts w:ascii="Arial" w:hAnsi="Arial"/>
        </w:rPr>
        <w:t>8</w:t>
      </w:r>
      <w:r w:rsidR="00256CFF" w:rsidRPr="008B6389">
        <w:rPr>
          <w:rFonts w:ascii="Arial" w:hAnsi="Arial"/>
        </w:rPr>
        <w:t xml:space="preserve"> </w:t>
      </w:r>
      <w:proofErr w:type="spellStart"/>
      <w:r w:rsidRPr="008B6389">
        <w:rPr>
          <w:rFonts w:ascii="Arial" w:hAnsi="Arial"/>
        </w:rPr>
        <w:t>Pzp</w:t>
      </w:r>
      <w:proofErr w:type="spellEnd"/>
      <w:r w:rsidRPr="008B6389">
        <w:rPr>
          <w:rFonts w:ascii="Arial" w:hAnsi="Arial"/>
        </w:rPr>
        <w:t>.</w:t>
      </w:r>
    </w:p>
    <w:p w14:paraId="278F181B" w14:textId="77777777" w:rsidR="00603392" w:rsidRPr="008B6389" w:rsidRDefault="00603392" w:rsidP="001F76D7">
      <w:pPr>
        <w:pStyle w:val="rozdzia"/>
        <w:shd w:val="clear" w:color="auto" w:fill="DAEEF3" w:themeFill="accent5" w:themeFillTint="33"/>
        <w:rPr>
          <w:rFonts w:ascii="Arial" w:hAnsi="Arial" w:cs="Arial"/>
        </w:rPr>
      </w:pPr>
      <w:r w:rsidRPr="008B6389">
        <w:rPr>
          <w:rFonts w:ascii="Arial" w:hAnsi="Arial" w:cs="Arial"/>
        </w:rPr>
        <w:t>X</w:t>
      </w:r>
      <w:r w:rsidR="00761DD4" w:rsidRPr="008B6389">
        <w:rPr>
          <w:rFonts w:ascii="Arial" w:hAnsi="Arial" w:cs="Arial"/>
        </w:rPr>
        <w:t>X</w:t>
      </w:r>
      <w:r w:rsidR="00605D30">
        <w:rPr>
          <w:rFonts w:ascii="Arial" w:hAnsi="Arial" w:cs="Arial"/>
        </w:rPr>
        <w:t>VI</w:t>
      </w:r>
      <w:r w:rsidR="00256CFF" w:rsidRPr="008B6389">
        <w:rPr>
          <w:rFonts w:ascii="Arial" w:hAnsi="Arial" w:cs="Arial"/>
        </w:rPr>
        <w:tab/>
      </w:r>
      <w:r w:rsidRPr="008B6389">
        <w:rPr>
          <w:rFonts w:ascii="Arial" w:hAnsi="Arial" w:cs="Arial"/>
        </w:rPr>
        <w:t>Informacja</w:t>
      </w:r>
      <w:r w:rsidR="00256CFF" w:rsidRPr="008B6389">
        <w:rPr>
          <w:rFonts w:ascii="Arial" w:hAnsi="Arial" w:cs="Arial"/>
        </w:rPr>
        <w:t xml:space="preserve"> </w:t>
      </w:r>
      <w:r w:rsidRPr="008B6389">
        <w:rPr>
          <w:rFonts w:ascii="Arial" w:hAnsi="Arial" w:cs="Arial"/>
        </w:rPr>
        <w:t>dotyczące</w:t>
      </w:r>
      <w:r w:rsidR="00256CFF" w:rsidRPr="008B6389">
        <w:rPr>
          <w:rFonts w:ascii="Arial" w:hAnsi="Arial" w:cs="Arial"/>
        </w:rPr>
        <w:t xml:space="preserve"> </w:t>
      </w:r>
      <w:r w:rsidRPr="008B6389">
        <w:rPr>
          <w:rFonts w:ascii="Arial" w:hAnsi="Arial" w:cs="Arial"/>
        </w:rPr>
        <w:t>przeprowadzenia</w:t>
      </w:r>
      <w:r w:rsidR="00256CFF" w:rsidRPr="008B6389">
        <w:rPr>
          <w:rFonts w:ascii="Arial" w:hAnsi="Arial" w:cs="Arial"/>
        </w:rPr>
        <w:t xml:space="preserve"> </w:t>
      </w:r>
      <w:r w:rsidRPr="008B6389">
        <w:rPr>
          <w:rFonts w:ascii="Arial" w:hAnsi="Arial" w:cs="Arial"/>
        </w:rPr>
        <w:t>przez</w:t>
      </w:r>
      <w:r w:rsidR="00256CFF" w:rsidRPr="008B6389">
        <w:rPr>
          <w:rFonts w:ascii="Arial" w:hAnsi="Arial" w:cs="Arial"/>
        </w:rPr>
        <w:t xml:space="preserve"> </w:t>
      </w:r>
      <w:r w:rsidRPr="008B6389">
        <w:rPr>
          <w:rFonts w:ascii="Arial" w:hAnsi="Arial" w:cs="Arial"/>
        </w:rPr>
        <w:t>Wykonawcę</w:t>
      </w:r>
      <w:r w:rsidR="00256CFF" w:rsidRPr="008B6389">
        <w:rPr>
          <w:rFonts w:ascii="Arial" w:hAnsi="Arial" w:cs="Arial"/>
        </w:rPr>
        <w:t xml:space="preserve"> </w:t>
      </w:r>
      <w:r w:rsidRPr="008B6389">
        <w:rPr>
          <w:rFonts w:ascii="Arial" w:hAnsi="Arial" w:cs="Arial"/>
        </w:rPr>
        <w:t>wizji</w:t>
      </w:r>
      <w:r w:rsidR="00256CFF" w:rsidRPr="008B6389">
        <w:rPr>
          <w:rFonts w:ascii="Arial" w:hAnsi="Arial" w:cs="Arial"/>
        </w:rPr>
        <w:t xml:space="preserve"> </w:t>
      </w:r>
      <w:r w:rsidRPr="008B6389">
        <w:rPr>
          <w:rFonts w:ascii="Arial" w:hAnsi="Arial" w:cs="Arial"/>
        </w:rPr>
        <w:t>lokalnej</w:t>
      </w:r>
      <w:r w:rsidR="00256CFF" w:rsidRPr="008B6389">
        <w:rPr>
          <w:rFonts w:ascii="Arial" w:hAnsi="Arial" w:cs="Arial"/>
        </w:rPr>
        <w:t xml:space="preserve"> </w:t>
      </w:r>
      <w:r w:rsidRPr="008B6389">
        <w:rPr>
          <w:rFonts w:ascii="Arial" w:hAnsi="Arial" w:cs="Arial"/>
        </w:rPr>
        <w:t>lub</w:t>
      </w:r>
      <w:r w:rsidR="00256CFF" w:rsidRPr="008B6389">
        <w:rPr>
          <w:rFonts w:ascii="Arial" w:hAnsi="Arial" w:cs="Arial"/>
        </w:rPr>
        <w:t xml:space="preserve"> </w:t>
      </w:r>
      <w:r w:rsidRPr="008B6389">
        <w:rPr>
          <w:rFonts w:ascii="Arial" w:hAnsi="Arial" w:cs="Arial"/>
        </w:rPr>
        <w:t>sprawdzenia</w:t>
      </w:r>
      <w:r w:rsidR="00256CFF" w:rsidRPr="008B6389">
        <w:rPr>
          <w:rFonts w:ascii="Arial" w:hAnsi="Arial" w:cs="Arial"/>
        </w:rPr>
        <w:t xml:space="preserve"> </w:t>
      </w:r>
      <w:r w:rsidRPr="008B6389">
        <w:rPr>
          <w:rFonts w:ascii="Arial" w:hAnsi="Arial" w:cs="Arial"/>
        </w:rPr>
        <w:t>przez</w:t>
      </w:r>
      <w:r w:rsidR="00256CFF" w:rsidRPr="008B6389">
        <w:rPr>
          <w:rFonts w:ascii="Arial" w:hAnsi="Arial" w:cs="Arial"/>
        </w:rPr>
        <w:t xml:space="preserve"> </w:t>
      </w:r>
      <w:r w:rsidRPr="008B6389">
        <w:rPr>
          <w:rFonts w:ascii="Arial" w:hAnsi="Arial" w:cs="Arial"/>
        </w:rPr>
        <w:t>niego</w:t>
      </w:r>
      <w:r w:rsidR="00256CFF" w:rsidRPr="008B6389">
        <w:rPr>
          <w:rFonts w:ascii="Arial" w:hAnsi="Arial" w:cs="Arial"/>
        </w:rPr>
        <w:t xml:space="preserve"> </w:t>
      </w:r>
      <w:r w:rsidRPr="008B6389">
        <w:rPr>
          <w:rFonts w:ascii="Arial" w:hAnsi="Arial" w:cs="Arial"/>
        </w:rPr>
        <w:t>dokumentów</w:t>
      </w:r>
      <w:r w:rsidR="00256CFF" w:rsidRPr="008B6389">
        <w:rPr>
          <w:rFonts w:ascii="Arial" w:hAnsi="Arial" w:cs="Arial"/>
        </w:rPr>
        <w:t xml:space="preserve"> </w:t>
      </w:r>
      <w:r w:rsidRPr="008B6389">
        <w:rPr>
          <w:rFonts w:ascii="Arial" w:hAnsi="Arial" w:cs="Arial"/>
        </w:rPr>
        <w:t>niezbędnych</w:t>
      </w:r>
      <w:r w:rsidR="00256CFF" w:rsidRPr="008B6389">
        <w:rPr>
          <w:rFonts w:ascii="Arial" w:hAnsi="Arial" w:cs="Arial"/>
        </w:rPr>
        <w:t xml:space="preserve"> </w:t>
      </w:r>
      <w:r w:rsidRPr="008B6389">
        <w:rPr>
          <w:rFonts w:ascii="Arial" w:hAnsi="Arial" w:cs="Arial"/>
        </w:rPr>
        <w:t>do</w:t>
      </w:r>
      <w:r w:rsidR="00256CFF" w:rsidRPr="008B6389">
        <w:rPr>
          <w:rFonts w:ascii="Arial" w:hAnsi="Arial" w:cs="Arial"/>
        </w:rPr>
        <w:t xml:space="preserve"> </w:t>
      </w:r>
      <w:r w:rsidRPr="008B6389">
        <w:rPr>
          <w:rFonts w:ascii="Arial" w:hAnsi="Arial" w:cs="Arial"/>
        </w:rPr>
        <w:t>realizacji</w:t>
      </w:r>
      <w:r w:rsidR="00256CFF" w:rsidRPr="008B6389">
        <w:rPr>
          <w:rFonts w:ascii="Arial" w:hAnsi="Arial" w:cs="Arial"/>
        </w:rPr>
        <w:t xml:space="preserve"> </w:t>
      </w:r>
      <w:r w:rsidRPr="008B6389">
        <w:rPr>
          <w:rFonts w:ascii="Arial" w:hAnsi="Arial" w:cs="Arial"/>
        </w:rPr>
        <w:t>zamówienia</w:t>
      </w:r>
      <w:r w:rsidR="00256CFF" w:rsidRPr="008B6389">
        <w:rPr>
          <w:rFonts w:ascii="Arial" w:hAnsi="Arial" w:cs="Arial"/>
        </w:rPr>
        <w:t xml:space="preserve"> </w:t>
      </w:r>
    </w:p>
    <w:p w14:paraId="278F181C" w14:textId="77777777" w:rsidR="006609DF" w:rsidRPr="008B6389" w:rsidRDefault="00603392" w:rsidP="008B6389">
      <w:pPr>
        <w:pStyle w:val="tekst"/>
        <w:numPr>
          <w:ilvl w:val="0"/>
          <w:numId w:val="0"/>
        </w:numPr>
        <w:shd w:val="clear" w:color="auto" w:fill="FFFFFF" w:themeFill="background1"/>
        <w:jc w:val="left"/>
        <w:rPr>
          <w:rFonts w:ascii="Arial" w:hAnsi="Arial"/>
        </w:rPr>
      </w:pPr>
      <w:r w:rsidRPr="00CF1238">
        <w:rPr>
          <w:rFonts w:ascii="Arial" w:hAnsi="Arial"/>
        </w:rPr>
        <w:t>Zamawiający</w:t>
      </w:r>
      <w:r w:rsidR="00256CFF" w:rsidRPr="00CF1238">
        <w:rPr>
          <w:rFonts w:ascii="Arial" w:hAnsi="Arial"/>
        </w:rPr>
        <w:t xml:space="preserve"> </w:t>
      </w:r>
      <w:r w:rsidR="00CC02E6" w:rsidRPr="00CF1238">
        <w:rPr>
          <w:rFonts w:ascii="Arial" w:hAnsi="Arial"/>
        </w:rPr>
        <w:t>zaleca</w:t>
      </w:r>
      <w:r w:rsidR="00256CFF" w:rsidRPr="00CF1238">
        <w:rPr>
          <w:rFonts w:ascii="Arial" w:hAnsi="Arial"/>
        </w:rPr>
        <w:t xml:space="preserve"> </w:t>
      </w:r>
      <w:r w:rsidR="006609DF" w:rsidRPr="00CF1238">
        <w:rPr>
          <w:rFonts w:ascii="Arial" w:hAnsi="Arial"/>
        </w:rPr>
        <w:t>przeprowadzenia</w:t>
      </w:r>
      <w:r w:rsidR="00256CFF" w:rsidRPr="00CF1238">
        <w:rPr>
          <w:rFonts w:ascii="Arial" w:hAnsi="Arial"/>
        </w:rPr>
        <w:t xml:space="preserve"> </w:t>
      </w:r>
      <w:r w:rsidR="00322463" w:rsidRPr="00CF1238">
        <w:rPr>
          <w:rFonts w:ascii="Arial" w:hAnsi="Arial"/>
        </w:rPr>
        <w:t>wizji lokalnej.</w:t>
      </w:r>
    </w:p>
    <w:p w14:paraId="278F181D" w14:textId="77777777" w:rsidR="006609DF" w:rsidRPr="008B6389" w:rsidRDefault="006609DF" w:rsidP="001F76D7">
      <w:pPr>
        <w:pStyle w:val="rozdzia"/>
        <w:shd w:val="clear" w:color="auto" w:fill="DAEEF3" w:themeFill="accent5" w:themeFillTint="33"/>
        <w:rPr>
          <w:rFonts w:ascii="Arial" w:hAnsi="Arial" w:cs="Arial"/>
        </w:rPr>
      </w:pPr>
      <w:r w:rsidRPr="008B6389">
        <w:rPr>
          <w:rFonts w:ascii="Arial" w:hAnsi="Arial" w:cs="Arial"/>
        </w:rPr>
        <w:t>X</w:t>
      </w:r>
      <w:r w:rsidR="00761DD4" w:rsidRPr="008B6389">
        <w:rPr>
          <w:rFonts w:ascii="Arial" w:hAnsi="Arial" w:cs="Arial"/>
        </w:rPr>
        <w:t>X</w:t>
      </w:r>
      <w:r w:rsidR="009D7B5A">
        <w:rPr>
          <w:rFonts w:ascii="Arial" w:hAnsi="Arial" w:cs="Arial"/>
        </w:rPr>
        <w:t xml:space="preserve">VII </w:t>
      </w:r>
      <w:r w:rsidR="001B4248">
        <w:rPr>
          <w:rFonts w:ascii="Arial" w:hAnsi="Arial" w:cs="Arial"/>
        </w:rPr>
        <w:tab/>
      </w:r>
      <w:r w:rsidRPr="008B6389">
        <w:rPr>
          <w:rFonts w:ascii="Arial" w:hAnsi="Arial" w:cs="Arial"/>
        </w:rPr>
        <w:t>Informacja</w:t>
      </w:r>
      <w:r w:rsidR="00256CFF" w:rsidRPr="008B6389">
        <w:rPr>
          <w:rFonts w:ascii="Arial" w:hAnsi="Arial" w:cs="Arial"/>
        </w:rPr>
        <w:t xml:space="preserve"> </w:t>
      </w:r>
      <w:r w:rsidRPr="008B6389">
        <w:rPr>
          <w:rFonts w:ascii="Arial" w:hAnsi="Arial" w:cs="Arial"/>
        </w:rPr>
        <w:t>dotycząca</w:t>
      </w:r>
      <w:r w:rsidR="00256CFF" w:rsidRPr="008B6389">
        <w:rPr>
          <w:rFonts w:ascii="Arial" w:hAnsi="Arial" w:cs="Arial"/>
        </w:rPr>
        <w:t xml:space="preserve"> </w:t>
      </w:r>
      <w:r w:rsidRPr="008B6389">
        <w:rPr>
          <w:rFonts w:ascii="Arial" w:hAnsi="Arial" w:cs="Arial"/>
        </w:rPr>
        <w:t>walut</w:t>
      </w:r>
      <w:r w:rsidR="00256CFF" w:rsidRPr="008B6389">
        <w:rPr>
          <w:rFonts w:ascii="Arial" w:hAnsi="Arial" w:cs="Arial"/>
        </w:rPr>
        <w:t xml:space="preserve"> </w:t>
      </w:r>
      <w:r w:rsidRPr="008B6389">
        <w:rPr>
          <w:rFonts w:ascii="Arial" w:hAnsi="Arial" w:cs="Arial"/>
        </w:rPr>
        <w:t>obcych</w:t>
      </w:r>
      <w:r w:rsidR="00256CFF" w:rsidRPr="008B6389">
        <w:rPr>
          <w:rFonts w:ascii="Arial" w:hAnsi="Arial" w:cs="Arial"/>
        </w:rPr>
        <w:t xml:space="preserve"> </w:t>
      </w:r>
    </w:p>
    <w:p w14:paraId="278F181E" w14:textId="77777777" w:rsidR="001A4612" w:rsidRPr="008B6389" w:rsidRDefault="006609DF" w:rsidP="008B6389">
      <w:pPr>
        <w:rPr>
          <w:sz w:val="22"/>
          <w:szCs w:val="22"/>
        </w:rPr>
      </w:pPr>
      <w:r w:rsidRPr="008B6389">
        <w:rPr>
          <w:sz w:val="22"/>
          <w:szCs w:val="22"/>
        </w:rPr>
        <w:t>Zamawiający</w:t>
      </w:r>
      <w:r w:rsidR="00256CFF" w:rsidRPr="008B6389">
        <w:rPr>
          <w:sz w:val="22"/>
          <w:szCs w:val="22"/>
        </w:rPr>
        <w:t xml:space="preserve"> </w:t>
      </w:r>
      <w:r w:rsidRPr="008B6389">
        <w:rPr>
          <w:sz w:val="22"/>
          <w:szCs w:val="22"/>
        </w:rPr>
        <w:t>nie</w:t>
      </w:r>
      <w:r w:rsidR="00256CFF" w:rsidRPr="008B6389">
        <w:rPr>
          <w:sz w:val="22"/>
          <w:szCs w:val="22"/>
        </w:rPr>
        <w:t xml:space="preserve"> </w:t>
      </w:r>
      <w:r w:rsidRPr="008B6389">
        <w:rPr>
          <w:sz w:val="22"/>
          <w:szCs w:val="22"/>
        </w:rPr>
        <w:t>przewiduje</w:t>
      </w:r>
      <w:r w:rsidR="00256CFF" w:rsidRPr="008B6389">
        <w:rPr>
          <w:sz w:val="22"/>
          <w:szCs w:val="22"/>
        </w:rPr>
        <w:t xml:space="preserve"> </w:t>
      </w:r>
      <w:r w:rsidRPr="008B6389">
        <w:rPr>
          <w:sz w:val="22"/>
          <w:szCs w:val="22"/>
        </w:rPr>
        <w:t>rozliczenia</w:t>
      </w:r>
      <w:r w:rsidR="00256CFF" w:rsidRPr="008B6389">
        <w:rPr>
          <w:sz w:val="22"/>
          <w:szCs w:val="22"/>
        </w:rPr>
        <w:t xml:space="preserve"> </w:t>
      </w:r>
      <w:r w:rsidRPr="008B6389">
        <w:rPr>
          <w:sz w:val="22"/>
          <w:szCs w:val="22"/>
        </w:rPr>
        <w:t>w</w:t>
      </w:r>
      <w:r w:rsidR="00256CFF" w:rsidRPr="008B6389">
        <w:rPr>
          <w:sz w:val="22"/>
          <w:szCs w:val="22"/>
        </w:rPr>
        <w:t xml:space="preserve"> </w:t>
      </w:r>
      <w:r w:rsidRPr="008B6389">
        <w:rPr>
          <w:sz w:val="22"/>
          <w:szCs w:val="22"/>
        </w:rPr>
        <w:t>walutach</w:t>
      </w:r>
      <w:r w:rsidR="00256CFF" w:rsidRPr="008B6389">
        <w:rPr>
          <w:sz w:val="22"/>
          <w:szCs w:val="22"/>
        </w:rPr>
        <w:t xml:space="preserve"> </w:t>
      </w:r>
      <w:r w:rsidRPr="008B6389">
        <w:rPr>
          <w:sz w:val="22"/>
          <w:szCs w:val="22"/>
        </w:rPr>
        <w:t>obcych.</w:t>
      </w:r>
    </w:p>
    <w:p w14:paraId="278F181F" w14:textId="77777777" w:rsidR="00F734C7" w:rsidRPr="008B6389" w:rsidRDefault="00F734C7" w:rsidP="001F76D7">
      <w:pPr>
        <w:pStyle w:val="rozdzia"/>
        <w:shd w:val="clear" w:color="auto" w:fill="DAEEF3" w:themeFill="accent5" w:themeFillTint="33"/>
        <w:rPr>
          <w:rFonts w:ascii="Arial" w:hAnsi="Arial" w:cs="Arial"/>
        </w:rPr>
      </w:pPr>
      <w:r w:rsidRPr="008B6389">
        <w:rPr>
          <w:rFonts w:ascii="Arial" w:hAnsi="Arial" w:cs="Arial"/>
        </w:rPr>
        <w:t>XX</w:t>
      </w:r>
      <w:r w:rsidR="009D7B5A">
        <w:rPr>
          <w:rFonts w:ascii="Arial" w:hAnsi="Arial" w:cs="Arial"/>
        </w:rPr>
        <w:t xml:space="preserve">VIII </w:t>
      </w:r>
      <w:r w:rsidRPr="008B6389">
        <w:rPr>
          <w:rFonts w:ascii="Arial" w:hAnsi="Arial" w:cs="Arial"/>
        </w:rPr>
        <w:t>Informacja</w:t>
      </w:r>
      <w:r w:rsidR="00256CFF" w:rsidRPr="008B6389">
        <w:rPr>
          <w:rFonts w:ascii="Arial" w:hAnsi="Arial" w:cs="Arial"/>
        </w:rPr>
        <w:t xml:space="preserve"> </w:t>
      </w:r>
      <w:r w:rsidRPr="008B6389">
        <w:rPr>
          <w:rFonts w:ascii="Arial" w:hAnsi="Arial" w:cs="Arial"/>
        </w:rPr>
        <w:t>dotycząca</w:t>
      </w:r>
      <w:r w:rsidR="00256CFF" w:rsidRPr="008B6389">
        <w:rPr>
          <w:rFonts w:ascii="Arial" w:hAnsi="Arial" w:cs="Arial"/>
        </w:rPr>
        <w:t xml:space="preserve"> </w:t>
      </w:r>
      <w:r w:rsidRPr="008B6389">
        <w:rPr>
          <w:rFonts w:ascii="Arial" w:hAnsi="Arial" w:cs="Arial"/>
        </w:rPr>
        <w:t>zwrotu</w:t>
      </w:r>
      <w:r w:rsidR="00256CFF" w:rsidRPr="008B6389">
        <w:rPr>
          <w:rFonts w:ascii="Arial" w:hAnsi="Arial" w:cs="Arial"/>
        </w:rPr>
        <w:t xml:space="preserve"> </w:t>
      </w:r>
      <w:r w:rsidRPr="008B6389">
        <w:rPr>
          <w:rFonts w:ascii="Arial" w:hAnsi="Arial" w:cs="Arial"/>
        </w:rPr>
        <w:t>kosztów</w:t>
      </w:r>
      <w:r w:rsidR="00256CFF" w:rsidRPr="008B6389">
        <w:rPr>
          <w:rFonts w:ascii="Arial" w:hAnsi="Arial" w:cs="Arial"/>
        </w:rPr>
        <w:t xml:space="preserve"> </w:t>
      </w:r>
      <w:r w:rsidRPr="008B6389">
        <w:rPr>
          <w:rFonts w:ascii="Arial" w:hAnsi="Arial" w:cs="Arial"/>
        </w:rPr>
        <w:t>udziału</w:t>
      </w:r>
      <w:r w:rsidR="00256CFF" w:rsidRPr="008B6389">
        <w:rPr>
          <w:rFonts w:ascii="Arial" w:hAnsi="Arial" w:cs="Arial"/>
        </w:rPr>
        <w:t xml:space="preserve"> </w:t>
      </w:r>
      <w:r w:rsidRPr="008B6389">
        <w:rPr>
          <w:rFonts w:ascii="Arial" w:hAnsi="Arial" w:cs="Arial"/>
        </w:rPr>
        <w:t>w</w:t>
      </w:r>
      <w:r w:rsidR="00256CFF" w:rsidRPr="008B6389">
        <w:rPr>
          <w:rFonts w:ascii="Arial" w:hAnsi="Arial" w:cs="Arial"/>
        </w:rPr>
        <w:t xml:space="preserve"> </w:t>
      </w:r>
      <w:r w:rsidRPr="008B6389">
        <w:rPr>
          <w:rFonts w:ascii="Arial" w:hAnsi="Arial" w:cs="Arial"/>
        </w:rPr>
        <w:t>postępowaniu</w:t>
      </w:r>
      <w:r w:rsidR="00256CFF" w:rsidRPr="008B6389">
        <w:rPr>
          <w:rFonts w:ascii="Arial" w:hAnsi="Arial" w:cs="Arial"/>
        </w:rPr>
        <w:t xml:space="preserve"> </w:t>
      </w:r>
    </w:p>
    <w:p w14:paraId="278F1820" w14:textId="77777777" w:rsidR="00F734C7" w:rsidRPr="008B6389" w:rsidRDefault="00F734C7" w:rsidP="008B6389">
      <w:pPr>
        <w:rPr>
          <w:sz w:val="22"/>
          <w:szCs w:val="22"/>
        </w:rPr>
      </w:pPr>
      <w:r w:rsidRPr="008B6389">
        <w:rPr>
          <w:sz w:val="22"/>
          <w:szCs w:val="22"/>
        </w:rPr>
        <w:t>Zamawiający</w:t>
      </w:r>
      <w:r w:rsidR="00256CFF" w:rsidRPr="008B6389">
        <w:rPr>
          <w:sz w:val="22"/>
          <w:szCs w:val="22"/>
        </w:rPr>
        <w:t xml:space="preserve"> </w:t>
      </w:r>
      <w:r w:rsidRPr="008B6389">
        <w:rPr>
          <w:sz w:val="22"/>
          <w:szCs w:val="22"/>
        </w:rPr>
        <w:t>nie</w:t>
      </w:r>
      <w:r w:rsidR="00256CFF" w:rsidRPr="008B6389">
        <w:rPr>
          <w:sz w:val="22"/>
          <w:szCs w:val="22"/>
        </w:rPr>
        <w:t xml:space="preserve"> </w:t>
      </w:r>
      <w:r w:rsidRPr="008B6389">
        <w:rPr>
          <w:sz w:val="22"/>
          <w:szCs w:val="22"/>
        </w:rPr>
        <w:t>przewiduje</w:t>
      </w:r>
      <w:r w:rsidR="00256CFF" w:rsidRPr="008B6389">
        <w:rPr>
          <w:sz w:val="22"/>
          <w:szCs w:val="22"/>
        </w:rPr>
        <w:t xml:space="preserve"> </w:t>
      </w:r>
      <w:r w:rsidRPr="008B6389">
        <w:rPr>
          <w:sz w:val="22"/>
          <w:szCs w:val="22"/>
        </w:rPr>
        <w:t>zwrotu</w:t>
      </w:r>
      <w:r w:rsidR="00256CFF" w:rsidRPr="008B6389">
        <w:rPr>
          <w:sz w:val="22"/>
          <w:szCs w:val="22"/>
        </w:rPr>
        <w:t xml:space="preserve"> </w:t>
      </w:r>
      <w:r w:rsidRPr="008B6389">
        <w:rPr>
          <w:sz w:val="22"/>
          <w:szCs w:val="22"/>
        </w:rPr>
        <w:t>kosztów</w:t>
      </w:r>
      <w:r w:rsidR="00256CFF" w:rsidRPr="008B6389">
        <w:rPr>
          <w:sz w:val="22"/>
          <w:szCs w:val="22"/>
        </w:rPr>
        <w:t xml:space="preserve"> </w:t>
      </w:r>
      <w:r w:rsidRPr="008B6389">
        <w:rPr>
          <w:sz w:val="22"/>
          <w:szCs w:val="22"/>
        </w:rPr>
        <w:t>udziału</w:t>
      </w:r>
      <w:r w:rsidR="00256CFF" w:rsidRPr="008B6389">
        <w:rPr>
          <w:sz w:val="22"/>
          <w:szCs w:val="22"/>
        </w:rPr>
        <w:t xml:space="preserve"> </w:t>
      </w:r>
      <w:r w:rsidRPr="008B6389">
        <w:rPr>
          <w:sz w:val="22"/>
          <w:szCs w:val="22"/>
        </w:rPr>
        <w:t>w</w:t>
      </w:r>
      <w:r w:rsidR="00256CFF" w:rsidRPr="008B6389">
        <w:rPr>
          <w:sz w:val="22"/>
          <w:szCs w:val="22"/>
        </w:rPr>
        <w:t xml:space="preserve"> </w:t>
      </w:r>
      <w:r w:rsidRPr="008B6389">
        <w:rPr>
          <w:sz w:val="22"/>
          <w:szCs w:val="22"/>
        </w:rPr>
        <w:t>postępowaniu.</w:t>
      </w:r>
    </w:p>
    <w:p w14:paraId="278F1821" w14:textId="77777777" w:rsidR="00F734C7" w:rsidRPr="008B6389" w:rsidRDefault="00F734C7" w:rsidP="001F76D7">
      <w:pPr>
        <w:pStyle w:val="rozdzia"/>
        <w:shd w:val="clear" w:color="auto" w:fill="DAEEF3" w:themeFill="accent5" w:themeFillTint="33"/>
        <w:rPr>
          <w:rFonts w:ascii="Arial" w:hAnsi="Arial" w:cs="Arial"/>
        </w:rPr>
      </w:pPr>
      <w:r w:rsidRPr="008B6389">
        <w:rPr>
          <w:rFonts w:ascii="Arial" w:hAnsi="Arial" w:cs="Arial"/>
        </w:rPr>
        <w:t>XX</w:t>
      </w:r>
      <w:r w:rsidR="009D7B5A">
        <w:rPr>
          <w:rFonts w:ascii="Arial" w:hAnsi="Arial" w:cs="Arial"/>
        </w:rPr>
        <w:t>I</w:t>
      </w:r>
      <w:r w:rsidRPr="008B6389">
        <w:rPr>
          <w:rFonts w:ascii="Arial" w:hAnsi="Arial" w:cs="Arial"/>
        </w:rPr>
        <w:t>X</w:t>
      </w:r>
      <w:r w:rsidR="009D7B5A">
        <w:rPr>
          <w:rFonts w:ascii="Arial" w:hAnsi="Arial" w:cs="Arial"/>
        </w:rPr>
        <w:t xml:space="preserve"> </w:t>
      </w:r>
      <w:r w:rsidR="001B4248">
        <w:rPr>
          <w:rFonts w:ascii="Arial" w:hAnsi="Arial" w:cs="Arial"/>
        </w:rPr>
        <w:tab/>
      </w:r>
      <w:r w:rsidRPr="008B6389">
        <w:rPr>
          <w:rFonts w:ascii="Arial" w:hAnsi="Arial" w:cs="Arial"/>
        </w:rPr>
        <w:t>Informacja</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obowiązku</w:t>
      </w:r>
      <w:r w:rsidR="00256CFF" w:rsidRPr="008B6389">
        <w:rPr>
          <w:rFonts w:ascii="Arial" w:hAnsi="Arial" w:cs="Arial"/>
        </w:rPr>
        <w:t xml:space="preserve"> </w:t>
      </w:r>
      <w:r w:rsidRPr="008B6389">
        <w:rPr>
          <w:rFonts w:ascii="Arial" w:hAnsi="Arial" w:cs="Arial"/>
        </w:rPr>
        <w:t>wykonania</w:t>
      </w:r>
      <w:r w:rsidR="00256CFF" w:rsidRPr="008B6389">
        <w:rPr>
          <w:rFonts w:ascii="Arial" w:hAnsi="Arial" w:cs="Arial"/>
        </w:rPr>
        <w:t xml:space="preserve"> </w:t>
      </w:r>
      <w:r w:rsidRPr="008B6389">
        <w:rPr>
          <w:rFonts w:ascii="Arial" w:hAnsi="Arial" w:cs="Arial"/>
        </w:rPr>
        <w:t>przez</w:t>
      </w:r>
      <w:r w:rsidR="00256CFF" w:rsidRPr="008B6389">
        <w:rPr>
          <w:rFonts w:ascii="Arial" w:hAnsi="Arial" w:cs="Arial"/>
        </w:rPr>
        <w:t xml:space="preserve"> </w:t>
      </w:r>
      <w:r w:rsidRPr="008B6389">
        <w:rPr>
          <w:rFonts w:ascii="Arial" w:hAnsi="Arial" w:cs="Arial"/>
        </w:rPr>
        <w:t>Wykonawcę</w:t>
      </w:r>
      <w:r w:rsidR="00256CFF" w:rsidRPr="008B6389">
        <w:rPr>
          <w:rFonts w:ascii="Arial" w:hAnsi="Arial" w:cs="Arial"/>
        </w:rPr>
        <w:t xml:space="preserve"> </w:t>
      </w:r>
      <w:r w:rsidRPr="008B6389">
        <w:rPr>
          <w:rFonts w:ascii="Arial" w:hAnsi="Arial" w:cs="Arial"/>
        </w:rPr>
        <w:t>kluczowych</w:t>
      </w:r>
      <w:r w:rsidR="00256CFF" w:rsidRPr="008B6389">
        <w:rPr>
          <w:rFonts w:ascii="Arial" w:hAnsi="Arial" w:cs="Arial"/>
        </w:rPr>
        <w:t xml:space="preserve"> </w:t>
      </w:r>
      <w:r w:rsidRPr="008B6389">
        <w:rPr>
          <w:rFonts w:ascii="Arial" w:hAnsi="Arial" w:cs="Arial"/>
        </w:rPr>
        <w:t>zadań</w:t>
      </w:r>
      <w:r w:rsidR="00256CFF" w:rsidRPr="008B6389">
        <w:rPr>
          <w:rFonts w:ascii="Arial" w:hAnsi="Arial" w:cs="Arial"/>
        </w:rPr>
        <w:t xml:space="preserve"> </w:t>
      </w:r>
    </w:p>
    <w:p w14:paraId="278F1822" w14:textId="77777777" w:rsidR="00F734C7" w:rsidRPr="008B6389" w:rsidRDefault="00F734C7" w:rsidP="008B6389">
      <w:pPr>
        <w:rPr>
          <w:sz w:val="22"/>
          <w:szCs w:val="22"/>
        </w:rPr>
      </w:pPr>
      <w:r w:rsidRPr="008B6389">
        <w:rPr>
          <w:sz w:val="22"/>
          <w:szCs w:val="22"/>
        </w:rPr>
        <w:t>Zamawiający</w:t>
      </w:r>
      <w:r w:rsidR="00256CFF" w:rsidRPr="008B6389">
        <w:rPr>
          <w:sz w:val="22"/>
          <w:szCs w:val="22"/>
        </w:rPr>
        <w:t xml:space="preserve"> </w:t>
      </w:r>
      <w:r w:rsidRPr="008B6389">
        <w:rPr>
          <w:sz w:val="22"/>
          <w:szCs w:val="22"/>
        </w:rPr>
        <w:t>nie</w:t>
      </w:r>
      <w:r w:rsidR="00256CFF" w:rsidRPr="008B6389">
        <w:rPr>
          <w:sz w:val="22"/>
          <w:szCs w:val="22"/>
        </w:rPr>
        <w:t xml:space="preserve"> </w:t>
      </w:r>
      <w:r w:rsidRPr="008B6389">
        <w:rPr>
          <w:sz w:val="22"/>
          <w:szCs w:val="22"/>
        </w:rPr>
        <w:t>zastrzega</w:t>
      </w:r>
      <w:r w:rsidR="00256CFF" w:rsidRPr="008B6389">
        <w:rPr>
          <w:sz w:val="22"/>
          <w:szCs w:val="22"/>
        </w:rPr>
        <w:t xml:space="preserve"> </w:t>
      </w:r>
      <w:r w:rsidRPr="008B6389">
        <w:rPr>
          <w:sz w:val="22"/>
          <w:szCs w:val="22"/>
        </w:rPr>
        <w:t>osobistego</w:t>
      </w:r>
      <w:r w:rsidR="00256CFF" w:rsidRPr="008B6389">
        <w:rPr>
          <w:sz w:val="22"/>
          <w:szCs w:val="22"/>
        </w:rPr>
        <w:t xml:space="preserve"> </w:t>
      </w:r>
      <w:r w:rsidRPr="008B6389">
        <w:rPr>
          <w:sz w:val="22"/>
          <w:szCs w:val="22"/>
        </w:rPr>
        <w:t>wykonania</w:t>
      </w:r>
      <w:r w:rsidR="00256CFF" w:rsidRPr="008B6389">
        <w:rPr>
          <w:sz w:val="22"/>
          <w:szCs w:val="22"/>
        </w:rPr>
        <w:t xml:space="preserve"> </w:t>
      </w:r>
      <w:r w:rsidRPr="008B6389">
        <w:rPr>
          <w:sz w:val="22"/>
          <w:szCs w:val="22"/>
        </w:rPr>
        <w:t>kluczowych</w:t>
      </w:r>
      <w:r w:rsidR="00256CFF" w:rsidRPr="008B6389">
        <w:rPr>
          <w:sz w:val="22"/>
          <w:szCs w:val="22"/>
        </w:rPr>
        <w:t xml:space="preserve"> </w:t>
      </w:r>
      <w:r w:rsidRPr="008B6389">
        <w:rPr>
          <w:sz w:val="22"/>
          <w:szCs w:val="22"/>
        </w:rPr>
        <w:t>zadań</w:t>
      </w:r>
      <w:r w:rsidR="00256CFF" w:rsidRPr="008B6389">
        <w:rPr>
          <w:sz w:val="22"/>
          <w:szCs w:val="22"/>
        </w:rPr>
        <w:t xml:space="preserve"> </w:t>
      </w:r>
      <w:r w:rsidRPr="008B6389">
        <w:rPr>
          <w:sz w:val="22"/>
          <w:szCs w:val="22"/>
        </w:rPr>
        <w:t>przez</w:t>
      </w:r>
      <w:r w:rsidR="00256CFF" w:rsidRPr="008B6389">
        <w:rPr>
          <w:sz w:val="22"/>
          <w:szCs w:val="22"/>
        </w:rPr>
        <w:t xml:space="preserve"> </w:t>
      </w:r>
      <w:r w:rsidRPr="008B6389">
        <w:rPr>
          <w:sz w:val="22"/>
          <w:szCs w:val="22"/>
        </w:rPr>
        <w:t>Wykonawcę</w:t>
      </w:r>
      <w:r w:rsidR="00A16296" w:rsidRPr="008B6389">
        <w:rPr>
          <w:sz w:val="22"/>
          <w:szCs w:val="22"/>
        </w:rPr>
        <w:t>.</w:t>
      </w:r>
    </w:p>
    <w:p w14:paraId="278F1823" w14:textId="77777777" w:rsidR="00A16296" w:rsidRPr="008B6389" w:rsidRDefault="00A16296" w:rsidP="001F76D7">
      <w:pPr>
        <w:pStyle w:val="rozdzia"/>
        <w:shd w:val="clear" w:color="auto" w:fill="DAEEF3" w:themeFill="accent5" w:themeFillTint="33"/>
        <w:rPr>
          <w:rFonts w:ascii="Arial" w:hAnsi="Arial" w:cs="Arial"/>
        </w:rPr>
      </w:pPr>
      <w:r w:rsidRPr="008B6389">
        <w:rPr>
          <w:rFonts w:ascii="Arial" w:hAnsi="Arial" w:cs="Arial"/>
        </w:rPr>
        <w:t>XXX</w:t>
      </w:r>
      <w:r w:rsidR="007759DC">
        <w:rPr>
          <w:rFonts w:ascii="Arial" w:hAnsi="Arial" w:cs="Arial"/>
        </w:rPr>
        <w:t xml:space="preserve"> </w:t>
      </w:r>
      <w:r w:rsidRPr="008B6389">
        <w:rPr>
          <w:rFonts w:ascii="Arial" w:hAnsi="Arial" w:cs="Arial"/>
        </w:rPr>
        <w:t>Informacja</w:t>
      </w:r>
      <w:r w:rsidR="00256CFF" w:rsidRPr="008B6389">
        <w:rPr>
          <w:rFonts w:ascii="Arial" w:hAnsi="Arial" w:cs="Arial"/>
        </w:rPr>
        <w:t xml:space="preserve"> </w:t>
      </w:r>
      <w:r w:rsidRPr="008B6389">
        <w:rPr>
          <w:rFonts w:ascii="Arial" w:hAnsi="Arial" w:cs="Arial"/>
        </w:rPr>
        <w:t>o</w:t>
      </w:r>
      <w:r w:rsidR="00256CFF" w:rsidRPr="008B6389">
        <w:rPr>
          <w:rFonts w:ascii="Arial" w:hAnsi="Arial" w:cs="Arial"/>
        </w:rPr>
        <w:t xml:space="preserve"> </w:t>
      </w:r>
      <w:r w:rsidRPr="008B6389">
        <w:rPr>
          <w:rFonts w:ascii="Arial" w:hAnsi="Arial" w:cs="Arial"/>
        </w:rPr>
        <w:t>wyborze</w:t>
      </w:r>
      <w:r w:rsidR="00256CFF" w:rsidRPr="008B6389">
        <w:rPr>
          <w:rFonts w:ascii="Arial" w:hAnsi="Arial" w:cs="Arial"/>
        </w:rPr>
        <w:t xml:space="preserve"> </w:t>
      </w:r>
      <w:r w:rsidRPr="008B6389">
        <w:rPr>
          <w:rFonts w:ascii="Arial" w:hAnsi="Arial" w:cs="Arial"/>
        </w:rPr>
        <w:t>najkorzystniejszej</w:t>
      </w:r>
      <w:r w:rsidR="00256CFF" w:rsidRPr="008B6389">
        <w:rPr>
          <w:rFonts w:ascii="Arial" w:hAnsi="Arial" w:cs="Arial"/>
        </w:rPr>
        <w:t xml:space="preserve"> </w:t>
      </w:r>
      <w:r w:rsidRPr="008B6389">
        <w:rPr>
          <w:rFonts w:ascii="Arial" w:hAnsi="Arial" w:cs="Arial"/>
        </w:rPr>
        <w:t>oferty</w:t>
      </w:r>
      <w:r w:rsidR="00256CFF" w:rsidRPr="008B6389">
        <w:rPr>
          <w:rFonts w:ascii="Arial" w:hAnsi="Arial" w:cs="Arial"/>
        </w:rPr>
        <w:t xml:space="preserve"> </w:t>
      </w:r>
      <w:r w:rsidRPr="008B6389">
        <w:rPr>
          <w:rFonts w:ascii="Arial" w:hAnsi="Arial" w:cs="Arial"/>
        </w:rPr>
        <w:t>z</w:t>
      </w:r>
      <w:r w:rsidR="00256CFF" w:rsidRPr="008B6389">
        <w:rPr>
          <w:rFonts w:ascii="Arial" w:hAnsi="Arial" w:cs="Arial"/>
        </w:rPr>
        <w:t xml:space="preserve"> </w:t>
      </w:r>
      <w:r w:rsidRPr="008B6389">
        <w:rPr>
          <w:rFonts w:ascii="Arial" w:hAnsi="Arial" w:cs="Arial"/>
        </w:rPr>
        <w:t>zastosowaniem</w:t>
      </w:r>
      <w:r w:rsidR="00256CFF" w:rsidRPr="008B6389">
        <w:rPr>
          <w:rFonts w:ascii="Arial" w:hAnsi="Arial" w:cs="Arial"/>
        </w:rPr>
        <w:t xml:space="preserve"> </w:t>
      </w:r>
      <w:r w:rsidRPr="008B6389">
        <w:rPr>
          <w:rFonts w:ascii="Arial" w:hAnsi="Arial" w:cs="Arial"/>
        </w:rPr>
        <w:t>aukcji</w:t>
      </w:r>
      <w:r w:rsidR="00256CFF" w:rsidRPr="008B6389">
        <w:rPr>
          <w:rFonts w:ascii="Arial" w:hAnsi="Arial" w:cs="Arial"/>
        </w:rPr>
        <w:t xml:space="preserve"> </w:t>
      </w:r>
      <w:r w:rsidRPr="008B6389">
        <w:rPr>
          <w:rFonts w:ascii="Arial" w:hAnsi="Arial" w:cs="Arial"/>
        </w:rPr>
        <w:t>elektronicznej</w:t>
      </w:r>
      <w:r w:rsidR="00256CFF" w:rsidRPr="008B6389">
        <w:rPr>
          <w:rFonts w:ascii="Arial" w:hAnsi="Arial" w:cs="Arial"/>
        </w:rPr>
        <w:t xml:space="preserve"> </w:t>
      </w:r>
    </w:p>
    <w:p w14:paraId="278F1824" w14:textId="77777777" w:rsidR="00B9140F" w:rsidRDefault="00A16296" w:rsidP="008B6389">
      <w:pPr>
        <w:rPr>
          <w:sz w:val="22"/>
          <w:szCs w:val="22"/>
        </w:rPr>
      </w:pPr>
      <w:r w:rsidRPr="008B6389">
        <w:rPr>
          <w:sz w:val="22"/>
          <w:szCs w:val="22"/>
        </w:rPr>
        <w:t>Zamawiający</w:t>
      </w:r>
      <w:r w:rsidR="00256CFF" w:rsidRPr="008B6389">
        <w:rPr>
          <w:sz w:val="22"/>
          <w:szCs w:val="22"/>
        </w:rPr>
        <w:t xml:space="preserve"> </w:t>
      </w:r>
      <w:r w:rsidRPr="008B6389">
        <w:rPr>
          <w:sz w:val="22"/>
          <w:szCs w:val="22"/>
        </w:rPr>
        <w:t>nie</w:t>
      </w:r>
      <w:r w:rsidR="00256CFF" w:rsidRPr="008B6389">
        <w:rPr>
          <w:sz w:val="22"/>
          <w:szCs w:val="22"/>
        </w:rPr>
        <w:t xml:space="preserve"> </w:t>
      </w:r>
      <w:r w:rsidRPr="008B6389">
        <w:rPr>
          <w:sz w:val="22"/>
          <w:szCs w:val="22"/>
        </w:rPr>
        <w:t>przewiduje</w:t>
      </w:r>
      <w:r w:rsidR="00256CFF" w:rsidRPr="008B6389">
        <w:rPr>
          <w:sz w:val="22"/>
          <w:szCs w:val="22"/>
        </w:rPr>
        <w:t xml:space="preserve"> </w:t>
      </w:r>
      <w:r w:rsidRPr="008B6389">
        <w:rPr>
          <w:sz w:val="22"/>
          <w:szCs w:val="22"/>
        </w:rPr>
        <w:t>zastosowania</w:t>
      </w:r>
      <w:r w:rsidR="00256CFF" w:rsidRPr="008B6389">
        <w:rPr>
          <w:sz w:val="22"/>
          <w:szCs w:val="22"/>
        </w:rPr>
        <w:t xml:space="preserve"> </w:t>
      </w:r>
      <w:r w:rsidRPr="008B6389">
        <w:rPr>
          <w:sz w:val="22"/>
          <w:szCs w:val="22"/>
        </w:rPr>
        <w:t>aukcji</w:t>
      </w:r>
      <w:r w:rsidR="00256CFF" w:rsidRPr="008B6389">
        <w:rPr>
          <w:sz w:val="22"/>
          <w:szCs w:val="22"/>
        </w:rPr>
        <w:t xml:space="preserve"> </w:t>
      </w:r>
      <w:r w:rsidRPr="008B6389">
        <w:rPr>
          <w:sz w:val="22"/>
          <w:szCs w:val="22"/>
        </w:rPr>
        <w:t>elektronicznej.</w:t>
      </w:r>
    </w:p>
    <w:p w14:paraId="278F1825" w14:textId="77777777" w:rsidR="009A49CC" w:rsidRPr="009A49CC" w:rsidRDefault="00515F74" w:rsidP="009A49CC">
      <w:pPr>
        <w:pStyle w:val="rozdzia"/>
        <w:shd w:val="clear" w:color="auto" w:fill="DAEEF3" w:themeFill="accent5" w:themeFillTint="33"/>
        <w:rPr>
          <w:rFonts w:ascii="Arial" w:hAnsi="Arial" w:cs="Arial"/>
          <w:szCs w:val="22"/>
        </w:rPr>
      </w:pPr>
      <w:bookmarkStart w:id="15" w:name="_Toc70271598"/>
      <w:r w:rsidRPr="00F35C8A">
        <w:rPr>
          <w:rFonts w:ascii="Arial" w:hAnsi="Arial" w:cs="Arial"/>
          <w:szCs w:val="22"/>
        </w:rPr>
        <w:t>XX</w:t>
      </w:r>
      <w:r w:rsidR="00A16296" w:rsidRPr="00F35C8A">
        <w:rPr>
          <w:rFonts w:ascii="Arial" w:hAnsi="Arial" w:cs="Arial"/>
          <w:szCs w:val="22"/>
        </w:rPr>
        <w:t>X</w:t>
      </w:r>
      <w:r w:rsidR="00723A2F" w:rsidRPr="00F35C8A">
        <w:rPr>
          <w:rFonts w:ascii="Arial" w:hAnsi="Arial" w:cs="Arial"/>
          <w:szCs w:val="22"/>
        </w:rPr>
        <w:t>I</w:t>
      </w:r>
      <w:r w:rsidR="00006E9C" w:rsidRPr="00F35C8A">
        <w:rPr>
          <w:rFonts w:ascii="Arial" w:hAnsi="Arial" w:cs="Arial"/>
          <w:szCs w:val="22"/>
        </w:rPr>
        <w:t xml:space="preserve"> </w:t>
      </w:r>
      <w:r w:rsidR="001B4248" w:rsidRPr="00F35C8A">
        <w:rPr>
          <w:rFonts w:ascii="Arial" w:hAnsi="Arial" w:cs="Arial"/>
          <w:szCs w:val="22"/>
        </w:rPr>
        <w:tab/>
      </w:r>
      <w:r w:rsidRPr="00F35C8A">
        <w:rPr>
          <w:rFonts w:ascii="Arial" w:hAnsi="Arial" w:cs="Arial"/>
        </w:rPr>
        <w:t>Klauzula</w:t>
      </w:r>
      <w:r w:rsidR="00256CFF" w:rsidRPr="00F35C8A">
        <w:rPr>
          <w:rFonts w:ascii="Arial" w:hAnsi="Arial" w:cs="Arial"/>
        </w:rPr>
        <w:t xml:space="preserve"> </w:t>
      </w:r>
      <w:r w:rsidRPr="00F35C8A">
        <w:rPr>
          <w:rFonts w:ascii="Arial" w:hAnsi="Arial" w:cs="Arial"/>
        </w:rPr>
        <w:t>informacyjna</w:t>
      </w:r>
      <w:r w:rsidR="00256CFF" w:rsidRPr="00F35C8A">
        <w:rPr>
          <w:rFonts w:ascii="Arial" w:hAnsi="Arial" w:cs="Arial"/>
        </w:rPr>
        <w:t xml:space="preserve"> </w:t>
      </w:r>
      <w:r w:rsidRPr="00F35C8A">
        <w:rPr>
          <w:rFonts w:ascii="Arial" w:hAnsi="Arial" w:cs="Arial"/>
        </w:rPr>
        <w:t>dotycząca</w:t>
      </w:r>
      <w:r w:rsidR="00256CFF" w:rsidRPr="00F35C8A">
        <w:rPr>
          <w:rFonts w:ascii="Arial" w:hAnsi="Arial" w:cs="Arial"/>
        </w:rPr>
        <w:t xml:space="preserve"> </w:t>
      </w:r>
      <w:r w:rsidRPr="00F35C8A">
        <w:rPr>
          <w:rFonts w:ascii="Arial" w:hAnsi="Arial" w:cs="Arial"/>
        </w:rPr>
        <w:t>przetwarzania</w:t>
      </w:r>
      <w:r w:rsidR="00256CFF" w:rsidRPr="00F35C8A">
        <w:rPr>
          <w:rFonts w:ascii="Arial" w:hAnsi="Arial" w:cs="Arial"/>
        </w:rPr>
        <w:t xml:space="preserve"> </w:t>
      </w:r>
      <w:r w:rsidRPr="00F35C8A">
        <w:rPr>
          <w:rFonts w:ascii="Arial" w:hAnsi="Arial" w:cs="Arial"/>
        </w:rPr>
        <w:t>danych</w:t>
      </w:r>
      <w:r w:rsidR="00256CFF" w:rsidRPr="00F35C8A">
        <w:rPr>
          <w:rFonts w:ascii="Arial" w:hAnsi="Arial" w:cs="Arial"/>
        </w:rPr>
        <w:t xml:space="preserve"> </w:t>
      </w:r>
      <w:r w:rsidRPr="00F35C8A">
        <w:rPr>
          <w:rFonts w:ascii="Arial" w:hAnsi="Arial" w:cs="Arial"/>
        </w:rPr>
        <w:t>osobowych</w:t>
      </w:r>
      <w:bookmarkStart w:id="16" w:name="_Toc70271599"/>
      <w:bookmarkEnd w:id="15"/>
    </w:p>
    <w:p w14:paraId="278F1826" w14:textId="77777777" w:rsidR="009A49CC" w:rsidRPr="009A49CC" w:rsidRDefault="009A49CC" w:rsidP="00D45C9F">
      <w:pPr>
        <w:widowControl w:val="0"/>
        <w:numPr>
          <w:ilvl w:val="0"/>
          <w:numId w:val="29"/>
        </w:numPr>
        <w:tabs>
          <w:tab w:val="left" w:pos="279"/>
        </w:tabs>
        <w:spacing w:line="269" w:lineRule="exact"/>
        <w:ind w:left="284" w:hanging="284"/>
        <w:jc w:val="both"/>
        <w:rPr>
          <w:sz w:val="22"/>
          <w:szCs w:val="22"/>
        </w:rPr>
      </w:pPr>
      <w:r w:rsidRPr="009A49CC">
        <w:rPr>
          <w:sz w:val="22"/>
          <w:szCs w:val="22"/>
        </w:rPr>
        <w:t xml:space="preserve">Zgodnie z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13 ust. 1 i 2 </w:t>
      </w:r>
      <w:r w:rsidRPr="009A49CC">
        <w:rPr>
          <w:sz w:val="22"/>
          <w:szCs w:val="22"/>
        </w:rPr>
        <w:t xml:space="preserve">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zwanego dalej </w:t>
      </w:r>
      <w:r w:rsidRPr="009A49CC">
        <w:rPr>
          <w:rStyle w:val="Teksttreci2Pogrubienie"/>
          <w:rFonts w:ascii="Arial" w:hAnsi="Arial" w:cs="Arial"/>
          <w:sz w:val="22"/>
          <w:szCs w:val="22"/>
        </w:rPr>
        <w:t xml:space="preserve">RODO), </w:t>
      </w:r>
      <w:r w:rsidRPr="009A49CC">
        <w:rPr>
          <w:sz w:val="22"/>
          <w:szCs w:val="22"/>
        </w:rPr>
        <w:t>uprzejmie informujemy że:</w:t>
      </w:r>
    </w:p>
    <w:p w14:paraId="278F1827"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sz w:val="22"/>
          <w:szCs w:val="22"/>
        </w:rPr>
      </w:pPr>
      <w:r w:rsidRPr="009A49CC">
        <w:rPr>
          <w:rFonts w:ascii="Arial" w:hAnsi="Arial" w:cs="Arial"/>
          <w:sz w:val="22"/>
          <w:szCs w:val="22"/>
        </w:rPr>
        <w:t xml:space="preserve"> administratorem </w:t>
      </w:r>
      <w:r w:rsidRPr="009A49CC">
        <w:rPr>
          <w:rStyle w:val="Teksttreci7Bezpogrubienia"/>
          <w:rFonts w:ascii="Arial" w:hAnsi="Arial" w:cs="Arial"/>
          <w:sz w:val="22"/>
          <w:szCs w:val="22"/>
        </w:rPr>
        <w:t xml:space="preserve">Pani/Pana danych osobowych jest </w:t>
      </w:r>
      <w:r w:rsidRPr="009A49CC">
        <w:rPr>
          <w:rFonts w:ascii="Arial" w:hAnsi="Arial" w:cs="Arial"/>
          <w:sz w:val="22"/>
          <w:szCs w:val="22"/>
        </w:rPr>
        <w:t xml:space="preserve">Prezes Zarządu ZUO Gilwa Mała 8, 82-500 Kwidzyn, tel.: 55 2279 5828, adres e-mail: </w:t>
      </w:r>
      <w:hyperlink r:id="rId34" w:history="1">
        <w:r w:rsidRPr="009A49CC">
          <w:rPr>
            <w:rStyle w:val="Hipercze"/>
            <w:rFonts w:ascii="Arial" w:hAnsi="Arial" w:cs="Arial"/>
            <w:sz w:val="22"/>
            <w:szCs w:val="22"/>
          </w:rPr>
          <w:t>gszefler@powiatkwidzynski.pl</w:t>
        </w:r>
      </w:hyperlink>
      <w:r w:rsidRPr="009A49CC">
        <w:rPr>
          <w:rFonts w:ascii="Arial" w:hAnsi="Arial" w:cs="Arial"/>
          <w:sz w:val="22"/>
          <w:szCs w:val="22"/>
        </w:rPr>
        <w:t>;</w:t>
      </w:r>
    </w:p>
    <w:p w14:paraId="278F1828"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b w:val="0"/>
          <w:sz w:val="22"/>
          <w:szCs w:val="22"/>
        </w:rPr>
      </w:pPr>
      <w:r w:rsidRPr="009A49CC">
        <w:rPr>
          <w:rFonts w:ascii="Arial" w:hAnsi="Arial" w:cs="Arial"/>
          <w:b w:val="0"/>
          <w:sz w:val="22"/>
          <w:szCs w:val="22"/>
        </w:rPr>
        <w:t xml:space="preserve"> Pani/Pana dane osobowe przetwarzane będą na podstawie </w:t>
      </w:r>
      <w:r w:rsidRPr="009A49CC">
        <w:rPr>
          <w:rStyle w:val="Teksttreci2Pogrubienie"/>
          <w:rFonts w:ascii="Arial" w:hAnsi="Arial" w:cs="Arial"/>
          <w:b/>
          <w:sz w:val="22"/>
          <w:szCs w:val="22"/>
          <w:lang w:eastAsia="en-US" w:bidi="en-US"/>
        </w:rPr>
        <w:t xml:space="preserve">art. </w:t>
      </w:r>
      <w:r w:rsidRPr="009A49CC">
        <w:rPr>
          <w:rStyle w:val="Teksttreci2Pogrubienie"/>
          <w:rFonts w:ascii="Arial" w:hAnsi="Arial" w:cs="Arial"/>
          <w:b/>
          <w:sz w:val="22"/>
          <w:szCs w:val="22"/>
        </w:rPr>
        <w:t xml:space="preserve">6 ust. 1 lit. c RODO </w:t>
      </w:r>
      <w:r w:rsidRPr="009A49CC">
        <w:rPr>
          <w:rFonts w:ascii="Arial" w:hAnsi="Arial" w:cs="Arial"/>
          <w:b w:val="0"/>
          <w:sz w:val="22"/>
          <w:szCs w:val="22"/>
        </w:rPr>
        <w:t xml:space="preserve">w celu prowadzenia przedmiotowego postępowania o udzielenie zamówienia publicznego oraz zawarcia umowy, a podstawą prawną ich przetwarzania jest obowiązek prawny stosowania sformalizowanych procedur udzielania zamówień publicznych spoczywających na </w:t>
      </w:r>
      <w:r w:rsidRPr="009A49CC">
        <w:rPr>
          <w:rStyle w:val="Teksttreci2Pogrubienie"/>
          <w:rFonts w:ascii="Arial" w:hAnsi="Arial" w:cs="Arial"/>
          <w:b/>
          <w:sz w:val="22"/>
          <w:szCs w:val="22"/>
        </w:rPr>
        <w:t>Zamawiającym;</w:t>
      </w:r>
    </w:p>
    <w:p w14:paraId="278F1829"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b w:val="0"/>
          <w:sz w:val="22"/>
          <w:szCs w:val="22"/>
        </w:rPr>
      </w:pPr>
      <w:r w:rsidRPr="009A49CC">
        <w:rPr>
          <w:rFonts w:ascii="Arial" w:hAnsi="Arial" w:cs="Arial"/>
          <w:b w:val="0"/>
          <w:sz w:val="22"/>
          <w:szCs w:val="22"/>
        </w:rPr>
        <w:t xml:space="preserve"> odbiorcami Pani/Pana danych osobowych będą osoby lub podmioty, którym udostępniona zostanie dokumentacja postępowania w oparciu o</w:t>
      </w:r>
      <w:r w:rsidRPr="009A49CC">
        <w:rPr>
          <w:rFonts w:ascii="Arial" w:hAnsi="Arial" w:cs="Arial"/>
          <w:sz w:val="22"/>
          <w:szCs w:val="22"/>
        </w:rPr>
        <w:t xml:space="preserve"> </w:t>
      </w:r>
      <w:r w:rsidRPr="009A49CC">
        <w:rPr>
          <w:rStyle w:val="Teksttreci2Pogrubienie"/>
          <w:rFonts w:ascii="Arial" w:hAnsi="Arial" w:cs="Arial"/>
          <w:sz w:val="22"/>
          <w:szCs w:val="22"/>
        </w:rPr>
        <w:t xml:space="preserve">art.18 oraz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74 ustawy PZP</w:t>
      </w:r>
      <w:r w:rsidRPr="009A49CC">
        <w:rPr>
          <w:rStyle w:val="Teksttreci2Pogrubienie"/>
          <w:rFonts w:ascii="Arial" w:hAnsi="Arial" w:cs="Arial"/>
          <w:b/>
          <w:sz w:val="22"/>
          <w:szCs w:val="22"/>
        </w:rPr>
        <w:t>;</w:t>
      </w:r>
    </w:p>
    <w:p w14:paraId="278F182A"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b w:val="0"/>
          <w:sz w:val="22"/>
          <w:szCs w:val="22"/>
        </w:rPr>
      </w:pPr>
      <w:r w:rsidRPr="009A49CC">
        <w:rPr>
          <w:rFonts w:ascii="Arial" w:hAnsi="Arial" w:cs="Arial"/>
          <w:b w:val="0"/>
          <w:sz w:val="22"/>
          <w:szCs w:val="22"/>
        </w:rPr>
        <w:t xml:space="preserve"> Pani/Pana dane osobowe będą przechowywane, zgodnie z </w:t>
      </w:r>
      <w:r w:rsidRPr="009A49CC">
        <w:rPr>
          <w:rStyle w:val="Teksttreci2Pogrubienie"/>
          <w:rFonts w:ascii="Arial" w:hAnsi="Arial" w:cs="Arial"/>
          <w:b/>
          <w:sz w:val="22"/>
          <w:szCs w:val="22"/>
          <w:lang w:eastAsia="en-US" w:bidi="en-US"/>
        </w:rPr>
        <w:t xml:space="preserve">art. </w:t>
      </w:r>
      <w:r w:rsidRPr="009A49CC">
        <w:rPr>
          <w:rStyle w:val="Teksttreci2Pogrubienie"/>
          <w:rFonts w:ascii="Arial" w:hAnsi="Arial" w:cs="Arial"/>
          <w:b/>
          <w:sz w:val="22"/>
          <w:szCs w:val="22"/>
        </w:rPr>
        <w:t xml:space="preserve">78 ust. 1 PZP, </w:t>
      </w:r>
      <w:r w:rsidRPr="009A49CC">
        <w:rPr>
          <w:rFonts w:ascii="Arial" w:hAnsi="Arial" w:cs="Arial"/>
          <w:b w:val="0"/>
          <w:sz w:val="22"/>
          <w:szCs w:val="22"/>
        </w:rPr>
        <w:t xml:space="preserve">przez okres </w:t>
      </w:r>
      <w:r w:rsidRPr="009A49CC">
        <w:rPr>
          <w:rStyle w:val="Teksttreci2Pogrubienie"/>
          <w:rFonts w:ascii="Arial" w:hAnsi="Arial" w:cs="Arial"/>
          <w:b/>
          <w:sz w:val="22"/>
          <w:szCs w:val="22"/>
        </w:rPr>
        <w:t xml:space="preserve">4 lat </w:t>
      </w:r>
      <w:r w:rsidRPr="009A49CC">
        <w:rPr>
          <w:rFonts w:ascii="Arial" w:hAnsi="Arial" w:cs="Arial"/>
          <w:b w:val="0"/>
          <w:sz w:val="22"/>
          <w:szCs w:val="22"/>
        </w:rPr>
        <w:t>od dnia zakończenia postępowania o udzielenie zamówienia, a jeżeli czas trwania umowy przekracza 4 lata, okres przechowywania obejmuje cały czas trwania umowy;</w:t>
      </w:r>
    </w:p>
    <w:p w14:paraId="278F182B"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sz w:val="22"/>
          <w:szCs w:val="22"/>
        </w:rPr>
      </w:pPr>
      <w:r w:rsidRPr="009A49CC">
        <w:rPr>
          <w:rFonts w:ascii="Arial" w:hAnsi="Arial" w:cs="Arial"/>
          <w:b w:val="0"/>
          <w:sz w:val="22"/>
          <w:szCs w:val="22"/>
        </w:rPr>
        <w:t xml:space="preserve"> obowiązek podania przez Panią/Pana danych osobowych bezpośrednio Pani/Pana dotyczących jest wymogiem określonym w przepisach ustawy PZP, związanym z udziałem w postępowaniu o udzielenie zamówienia publicznego; konsekwencje niepodania określonych danych wynikają z </w:t>
      </w:r>
      <w:r w:rsidRPr="009A49CC">
        <w:rPr>
          <w:rFonts w:ascii="Arial" w:hAnsi="Arial" w:cs="Arial"/>
          <w:b w:val="0"/>
          <w:sz w:val="22"/>
          <w:szCs w:val="22"/>
        </w:rPr>
        <w:lastRenderedPageBreak/>
        <w:t>ustawy PZP</w:t>
      </w:r>
      <w:r w:rsidRPr="009A49CC">
        <w:rPr>
          <w:rFonts w:ascii="Arial" w:hAnsi="Arial" w:cs="Arial"/>
          <w:sz w:val="22"/>
          <w:szCs w:val="22"/>
        </w:rPr>
        <w:t>;</w:t>
      </w:r>
    </w:p>
    <w:p w14:paraId="278F182C"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b w:val="0"/>
          <w:sz w:val="22"/>
          <w:szCs w:val="22"/>
        </w:rPr>
      </w:pPr>
      <w:r w:rsidRPr="009A49CC">
        <w:rPr>
          <w:rFonts w:ascii="Arial" w:hAnsi="Arial" w:cs="Arial"/>
          <w:b w:val="0"/>
          <w:sz w:val="22"/>
          <w:szCs w:val="22"/>
        </w:rPr>
        <w:t xml:space="preserve"> w odniesieniu do Pani/Pana danych osobowych decyzje nie będą podejmowane w sposób zautomatyzowany, stosownie </w:t>
      </w:r>
      <w:r w:rsidRPr="009A49CC">
        <w:rPr>
          <w:rFonts w:ascii="Arial" w:hAnsi="Arial" w:cs="Arial"/>
          <w:b w:val="0"/>
          <w:sz w:val="22"/>
          <w:szCs w:val="22"/>
          <w:lang w:eastAsia="en-US" w:bidi="en-US"/>
        </w:rPr>
        <w:t xml:space="preserve">do </w:t>
      </w:r>
      <w:r w:rsidRPr="009A49CC">
        <w:rPr>
          <w:rStyle w:val="Teksttreci2Pogrubienie"/>
          <w:rFonts w:ascii="Arial" w:hAnsi="Arial" w:cs="Arial"/>
          <w:b/>
          <w:sz w:val="22"/>
          <w:szCs w:val="22"/>
          <w:lang w:eastAsia="en-US" w:bidi="en-US"/>
        </w:rPr>
        <w:t xml:space="preserve">art. </w:t>
      </w:r>
      <w:r w:rsidRPr="009A49CC">
        <w:rPr>
          <w:rStyle w:val="Teksttreci2Pogrubienie"/>
          <w:rFonts w:ascii="Arial" w:hAnsi="Arial" w:cs="Arial"/>
          <w:b/>
          <w:sz w:val="22"/>
          <w:szCs w:val="22"/>
        </w:rPr>
        <w:t>22 RODO;</w:t>
      </w:r>
    </w:p>
    <w:p w14:paraId="278F182D"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sz w:val="22"/>
          <w:szCs w:val="22"/>
        </w:rPr>
      </w:pPr>
      <w:r w:rsidRPr="009A49CC">
        <w:rPr>
          <w:rFonts w:ascii="Arial" w:hAnsi="Arial" w:cs="Arial"/>
          <w:sz w:val="22"/>
          <w:szCs w:val="22"/>
        </w:rPr>
        <w:t xml:space="preserve"> posiada Pani/Pan:</w:t>
      </w:r>
    </w:p>
    <w:p w14:paraId="278F182E" w14:textId="77777777" w:rsidR="009A49CC" w:rsidRPr="009A49CC" w:rsidRDefault="009A49CC" w:rsidP="00D45C9F">
      <w:pPr>
        <w:widowControl w:val="0"/>
        <w:numPr>
          <w:ilvl w:val="0"/>
          <w:numId w:val="31"/>
        </w:numPr>
        <w:tabs>
          <w:tab w:val="left" w:pos="751"/>
        </w:tabs>
        <w:spacing w:line="269" w:lineRule="exact"/>
        <w:ind w:left="5304" w:hanging="4878"/>
        <w:jc w:val="both"/>
        <w:rPr>
          <w:sz w:val="22"/>
          <w:szCs w:val="22"/>
        </w:rPr>
      </w:pPr>
      <w:r w:rsidRPr="009A49CC">
        <w:rPr>
          <w:sz w:val="22"/>
          <w:szCs w:val="22"/>
        </w:rPr>
        <w:t xml:space="preserve">na podstawie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15 RODO </w:t>
      </w:r>
      <w:r w:rsidRPr="009A49CC">
        <w:rPr>
          <w:sz w:val="22"/>
          <w:szCs w:val="22"/>
        </w:rPr>
        <w:t>prawo dostępu do danych osobowych Pani/Pana dotyczących;</w:t>
      </w:r>
    </w:p>
    <w:p w14:paraId="278F182F" w14:textId="77777777" w:rsidR="009A49CC" w:rsidRPr="009A49CC" w:rsidRDefault="009A49CC" w:rsidP="00D45C9F">
      <w:pPr>
        <w:widowControl w:val="0"/>
        <w:numPr>
          <w:ilvl w:val="0"/>
          <w:numId w:val="31"/>
        </w:numPr>
        <w:tabs>
          <w:tab w:val="left" w:pos="709"/>
        </w:tabs>
        <w:spacing w:line="269" w:lineRule="exact"/>
        <w:ind w:left="709" w:hanging="283"/>
        <w:jc w:val="both"/>
        <w:rPr>
          <w:sz w:val="22"/>
          <w:szCs w:val="22"/>
        </w:rPr>
      </w:pPr>
      <w:r w:rsidRPr="009A49CC">
        <w:rPr>
          <w:sz w:val="22"/>
          <w:szCs w:val="22"/>
        </w:rPr>
        <w:t xml:space="preserve">na podstawie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16 RODO </w:t>
      </w:r>
      <w:r w:rsidRPr="009A49CC">
        <w:rPr>
          <w:sz w:val="22"/>
          <w:szCs w:val="22"/>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78F1830" w14:textId="77777777" w:rsidR="009A49CC" w:rsidRPr="009A49CC" w:rsidRDefault="009A49CC" w:rsidP="00D45C9F">
      <w:pPr>
        <w:widowControl w:val="0"/>
        <w:numPr>
          <w:ilvl w:val="0"/>
          <w:numId w:val="31"/>
        </w:numPr>
        <w:tabs>
          <w:tab w:val="left" w:pos="709"/>
        </w:tabs>
        <w:spacing w:line="269" w:lineRule="exact"/>
        <w:ind w:left="709" w:hanging="283"/>
        <w:jc w:val="both"/>
        <w:rPr>
          <w:sz w:val="22"/>
          <w:szCs w:val="22"/>
        </w:rPr>
      </w:pPr>
      <w:r w:rsidRPr="009A49CC">
        <w:rPr>
          <w:sz w:val="22"/>
          <w:szCs w:val="22"/>
        </w:rPr>
        <w:t xml:space="preserve">na podstawie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18 RODO </w:t>
      </w:r>
      <w:r w:rsidRPr="009A49CC">
        <w:rPr>
          <w:sz w:val="22"/>
          <w:szCs w:val="22"/>
        </w:rPr>
        <w:t xml:space="preserve">prawo żądania od administratora ograniczenia przetwarzania danych osobowych z zastrzeżeniem przypadków, o których mowa w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18 ust. 2 RODO, </w:t>
      </w:r>
      <w:r w:rsidRPr="009A49CC">
        <w:rPr>
          <w:sz w:val="22"/>
          <w:szCs w:val="22"/>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78F1831" w14:textId="77777777" w:rsidR="009A49CC" w:rsidRPr="009A49CC" w:rsidRDefault="009A49CC" w:rsidP="00D45C9F">
      <w:pPr>
        <w:widowControl w:val="0"/>
        <w:numPr>
          <w:ilvl w:val="0"/>
          <w:numId w:val="31"/>
        </w:numPr>
        <w:tabs>
          <w:tab w:val="left" w:pos="709"/>
        </w:tabs>
        <w:spacing w:line="269" w:lineRule="exact"/>
        <w:ind w:left="709" w:hanging="283"/>
        <w:jc w:val="both"/>
        <w:rPr>
          <w:sz w:val="22"/>
          <w:szCs w:val="22"/>
        </w:rPr>
      </w:pPr>
      <w:r w:rsidRPr="009A49CC">
        <w:rPr>
          <w:sz w:val="22"/>
          <w:szCs w:val="22"/>
        </w:rPr>
        <w:t xml:space="preserve">prawo do wniesienia skargi do </w:t>
      </w:r>
      <w:r w:rsidRPr="009A49CC">
        <w:rPr>
          <w:rStyle w:val="Teksttreci2Pogrubienie"/>
          <w:rFonts w:ascii="Arial" w:hAnsi="Arial" w:cs="Arial"/>
          <w:sz w:val="22"/>
          <w:szCs w:val="22"/>
        </w:rPr>
        <w:t xml:space="preserve">Prezesa Urzędu Ochrony Danych Osobowych, </w:t>
      </w:r>
      <w:r w:rsidRPr="009A49CC">
        <w:rPr>
          <w:sz w:val="22"/>
          <w:szCs w:val="22"/>
        </w:rPr>
        <w:t xml:space="preserve">gdy uzna Pani/Pan, że przetwarzanie danych osobowych Pani/Pana dotyczących narusza przepisy </w:t>
      </w:r>
      <w:r w:rsidRPr="009A49CC">
        <w:rPr>
          <w:rStyle w:val="Teksttreci2Pogrubienie"/>
          <w:rFonts w:ascii="Arial" w:hAnsi="Arial" w:cs="Arial"/>
          <w:sz w:val="22"/>
          <w:szCs w:val="22"/>
        </w:rPr>
        <w:t>RODO;</w:t>
      </w:r>
    </w:p>
    <w:p w14:paraId="278F1832" w14:textId="77777777" w:rsidR="009A49CC" w:rsidRPr="009A49CC" w:rsidRDefault="009A49CC" w:rsidP="00D45C9F">
      <w:pPr>
        <w:pStyle w:val="Teksttreci70"/>
        <w:numPr>
          <w:ilvl w:val="0"/>
          <w:numId w:val="30"/>
        </w:numPr>
        <w:shd w:val="clear" w:color="auto" w:fill="auto"/>
        <w:tabs>
          <w:tab w:val="left" w:pos="284"/>
        </w:tabs>
        <w:spacing w:before="0" w:after="0" w:line="269" w:lineRule="exact"/>
        <w:ind w:left="360" w:hanging="360"/>
        <w:rPr>
          <w:rFonts w:ascii="Arial" w:hAnsi="Arial" w:cs="Arial"/>
          <w:sz w:val="22"/>
          <w:szCs w:val="22"/>
        </w:rPr>
      </w:pPr>
      <w:r w:rsidRPr="009A49CC">
        <w:rPr>
          <w:rFonts w:ascii="Arial" w:hAnsi="Arial" w:cs="Arial"/>
          <w:sz w:val="22"/>
          <w:szCs w:val="22"/>
        </w:rPr>
        <w:t>nie przysługuje Pani/Panu:</w:t>
      </w:r>
    </w:p>
    <w:p w14:paraId="278F1833" w14:textId="77777777" w:rsidR="009A49CC" w:rsidRPr="009A49CC" w:rsidRDefault="009A49CC" w:rsidP="00D45C9F">
      <w:pPr>
        <w:widowControl w:val="0"/>
        <w:numPr>
          <w:ilvl w:val="0"/>
          <w:numId w:val="32"/>
        </w:numPr>
        <w:tabs>
          <w:tab w:val="left" w:pos="751"/>
        </w:tabs>
        <w:spacing w:line="269" w:lineRule="exact"/>
        <w:ind w:left="360" w:firstLine="66"/>
        <w:jc w:val="both"/>
        <w:rPr>
          <w:sz w:val="22"/>
          <w:szCs w:val="22"/>
        </w:rPr>
      </w:pPr>
      <w:r w:rsidRPr="009A49CC">
        <w:rPr>
          <w:sz w:val="22"/>
          <w:szCs w:val="22"/>
        </w:rPr>
        <w:t xml:space="preserve">w związku z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17 ust. 3 lit. b, d lub e RODO </w:t>
      </w:r>
      <w:r w:rsidRPr="009A49CC">
        <w:rPr>
          <w:sz w:val="22"/>
          <w:szCs w:val="22"/>
        </w:rPr>
        <w:t>prawo do usunięcia danych osobowych;</w:t>
      </w:r>
    </w:p>
    <w:p w14:paraId="278F1834" w14:textId="77777777" w:rsidR="009A49CC" w:rsidRPr="009A49CC" w:rsidRDefault="009A49CC" w:rsidP="00D45C9F">
      <w:pPr>
        <w:widowControl w:val="0"/>
        <w:numPr>
          <w:ilvl w:val="0"/>
          <w:numId w:val="32"/>
        </w:numPr>
        <w:tabs>
          <w:tab w:val="left" w:pos="751"/>
        </w:tabs>
        <w:spacing w:line="269" w:lineRule="exact"/>
        <w:ind w:left="360" w:firstLine="66"/>
        <w:jc w:val="both"/>
        <w:rPr>
          <w:sz w:val="22"/>
          <w:szCs w:val="22"/>
        </w:rPr>
      </w:pPr>
      <w:r w:rsidRPr="009A49CC">
        <w:rPr>
          <w:sz w:val="22"/>
          <w:szCs w:val="22"/>
        </w:rPr>
        <w:t xml:space="preserve">prawo do przenoszenia danych osobowych, o którym mowa w </w:t>
      </w:r>
      <w:r w:rsidRPr="009A49CC">
        <w:rPr>
          <w:sz w:val="22"/>
          <w:szCs w:val="22"/>
          <w:lang w:eastAsia="en-US" w:bidi="en-US"/>
        </w:rPr>
        <w:t xml:space="preserve">art. </w:t>
      </w:r>
      <w:r w:rsidRPr="009A49CC">
        <w:rPr>
          <w:sz w:val="22"/>
          <w:szCs w:val="22"/>
        </w:rPr>
        <w:t>20 RODO;</w:t>
      </w:r>
    </w:p>
    <w:p w14:paraId="278F1835" w14:textId="77777777" w:rsidR="009A49CC" w:rsidRPr="009A49CC" w:rsidRDefault="009A49CC" w:rsidP="00D45C9F">
      <w:pPr>
        <w:widowControl w:val="0"/>
        <w:numPr>
          <w:ilvl w:val="0"/>
          <w:numId w:val="32"/>
        </w:numPr>
        <w:tabs>
          <w:tab w:val="left" w:pos="751"/>
        </w:tabs>
        <w:spacing w:line="269" w:lineRule="exact"/>
        <w:ind w:left="360" w:firstLine="66"/>
        <w:jc w:val="both"/>
        <w:rPr>
          <w:sz w:val="22"/>
          <w:szCs w:val="22"/>
        </w:rPr>
      </w:pPr>
      <w:r w:rsidRPr="009A49CC">
        <w:rPr>
          <w:sz w:val="22"/>
          <w:szCs w:val="22"/>
        </w:rPr>
        <w:t xml:space="preserve">na podstawie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 xml:space="preserve">21 RODO </w:t>
      </w:r>
      <w:r w:rsidRPr="009A49CC">
        <w:rPr>
          <w:sz w:val="22"/>
          <w:szCs w:val="22"/>
        </w:rPr>
        <w:t xml:space="preserve">prawo sprzeciwu, wobec przetwarzania danych osobowych, gdyż  podstawą prawną przetwarzania Pani/Pana danych osobowych jest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6 ust. 1 lit c RODO;</w:t>
      </w:r>
    </w:p>
    <w:p w14:paraId="278F1836" w14:textId="77777777" w:rsidR="009A49CC" w:rsidRPr="009A49CC" w:rsidRDefault="009A49CC" w:rsidP="00D45C9F">
      <w:pPr>
        <w:widowControl w:val="0"/>
        <w:numPr>
          <w:ilvl w:val="0"/>
          <w:numId w:val="29"/>
        </w:numPr>
        <w:tabs>
          <w:tab w:val="left" w:pos="289"/>
        </w:tabs>
        <w:spacing w:line="269" w:lineRule="exact"/>
        <w:jc w:val="both"/>
        <w:rPr>
          <w:rStyle w:val="Teksttreci2Pogrubienie"/>
          <w:rFonts w:ascii="Arial" w:hAnsi="Arial" w:cs="Arial"/>
          <w:b w:val="0"/>
          <w:bCs w:val="0"/>
          <w:sz w:val="22"/>
          <w:szCs w:val="22"/>
        </w:rPr>
      </w:pPr>
      <w:r w:rsidRPr="009A49CC">
        <w:rPr>
          <w:sz w:val="22"/>
          <w:szCs w:val="22"/>
        </w:rPr>
        <w:t xml:space="preserve">Jednocześnie </w:t>
      </w:r>
      <w:r w:rsidRPr="009A49CC">
        <w:rPr>
          <w:rStyle w:val="Teksttreci2Pogrubienie"/>
          <w:rFonts w:ascii="Arial" w:hAnsi="Arial" w:cs="Arial"/>
          <w:sz w:val="22"/>
          <w:szCs w:val="22"/>
        </w:rPr>
        <w:t xml:space="preserve">Zamawiający </w:t>
      </w:r>
      <w:r w:rsidRPr="009A49CC">
        <w:rPr>
          <w:sz w:val="22"/>
          <w:szCs w:val="22"/>
        </w:rPr>
        <w:t xml:space="preserve">przypomina o ciążącym na Pani/Panu obowiązku informacyjnym wynikającym z </w:t>
      </w:r>
      <w:r w:rsidRPr="009A49CC">
        <w:rPr>
          <w:sz w:val="22"/>
          <w:szCs w:val="22"/>
          <w:lang w:eastAsia="en-US" w:bidi="en-US"/>
        </w:rPr>
        <w:t xml:space="preserve">art. </w:t>
      </w:r>
      <w:r w:rsidRPr="009A49CC">
        <w:rPr>
          <w:sz w:val="22"/>
          <w:szCs w:val="22"/>
        </w:rPr>
        <w:t xml:space="preserve">14 RODO względem osób fizycznych, których dane przekazane zostaną </w:t>
      </w:r>
      <w:r w:rsidRPr="009A49CC">
        <w:rPr>
          <w:rStyle w:val="Teksttreci2Pogrubienie"/>
          <w:rFonts w:ascii="Arial" w:hAnsi="Arial" w:cs="Arial"/>
          <w:sz w:val="22"/>
          <w:szCs w:val="22"/>
        </w:rPr>
        <w:t xml:space="preserve">Zamawiającemu </w:t>
      </w:r>
      <w:r w:rsidRPr="009A49CC">
        <w:rPr>
          <w:sz w:val="22"/>
          <w:szCs w:val="22"/>
        </w:rPr>
        <w:t xml:space="preserve">w związku z prowadzonym postępowaniem i które </w:t>
      </w:r>
      <w:r w:rsidRPr="009A49CC">
        <w:rPr>
          <w:rStyle w:val="Teksttreci2Pogrubienie"/>
          <w:rFonts w:ascii="Arial" w:hAnsi="Arial" w:cs="Arial"/>
          <w:sz w:val="22"/>
          <w:szCs w:val="22"/>
        </w:rPr>
        <w:t xml:space="preserve">Zamawiający </w:t>
      </w:r>
      <w:r w:rsidRPr="009A49CC">
        <w:rPr>
          <w:sz w:val="22"/>
          <w:szCs w:val="22"/>
        </w:rPr>
        <w:t xml:space="preserve">pośrednio pozyska od wykonawcy biorącego udział w postępowaniu, chyba że ma zastosowanie co najmniej jedno z włączeń, o których mowa w </w:t>
      </w:r>
      <w:r w:rsidRPr="009A49CC">
        <w:rPr>
          <w:rStyle w:val="Teksttreci2Pogrubienie"/>
          <w:rFonts w:ascii="Arial" w:hAnsi="Arial" w:cs="Arial"/>
          <w:sz w:val="22"/>
          <w:szCs w:val="22"/>
          <w:lang w:eastAsia="en-US" w:bidi="en-US"/>
        </w:rPr>
        <w:t xml:space="preserve">art </w:t>
      </w:r>
      <w:r w:rsidRPr="009A49CC">
        <w:rPr>
          <w:rStyle w:val="Teksttreci2Pogrubienie"/>
          <w:rFonts w:ascii="Arial" w:hAnsi="Arial" w:cs="Arial"/>
          <w:sz w:val="22"/>
          <w:szCs w:val="22"/>
        </w:rPr>
        <w:t>14 ust. 5 RODO.</w:t>
      </w:r>
    </w:p>
    <w:p w14:paraId="278F1837" w14:textId="77777777" w:rsidR="009A49CC" w:rsidRPr="009A49CC" w:rsidRDefault="009A49CC" w:rsidP="009A49CC">
      <w:pPr>
        <w:pStyle w:val="rozdzia"/>
        <w:shd w:val="clear" w:color="auto" w:fill="DAEEF3" w:themeFill="accent5" w:themeFillTint="33"/>
        <w:rPr>
          <w:rStyle w:val="Teksttreci2Pogrubienie"/>
          <w:rFonts w:ascii="Arial" w:hAnsi="Arial" w:cs="Arial"/>
          <w:sz w:val="22"/>
          <w:szCs w:val="22"/>
        </w:rPr>
      </w:pPr>
      <w:r w:rsidRPr="009A49CC">
        <w:rPr>
          <w:rFonts w:ascii="Arial" w:hAnsi="Arial" w:cs="Arial"/>
          <w:szCs w:val="22"/>
        </w:rPr>
        <w:t>XXXI</w:t>
      </w:r>
      <w:r>
        <w:rPr>
          <w:rFonts w:ascii="Arial" w:hAnsi="Arial" w:cs="Arial"/>
          <w:szCs w:val="22"/>
        </w:rPr>
        <w:t>I</w:t>
      </w:r>
      <w:r w:rsidRPr="009A49CC">
        <w:rPr>
          <w:rFonts w:ascii="Arial" w:hAnsi="Arial" w:cs="Arial"/>
          <w:szCs w:val="22"/>
        </w:rPr>
        <w:t xml:space="preserve"> </w:t>
      </w:r>
      <w:r w:rsidRPr="009A49CC">
        <w:rPr>
          <w:rFonts w:ascii="Arial" w:hAnsi="Arial" w:cs="Arial"/>
          <w:szCs w:val="22"/>
        </w:rPr>
        <w:tab/>
      </w:r>
      <w:r w:rsidRPr="009A49CC">
        <w:rPr>
          <w:rFonts w:ascii="Arial" w:hAnsi="Arial" w:cs="Arial"/>
        </w:rPr>
        <w:t>Informacja, czy Zamawiający przewiduje wybór najkorzystniejszej oferty z możliwością prowadzenia negocjacji</w:t>
      </w:r>
    </w:p>
    <w:p w14:paraId="278F1838" w14:textId="77777777" w:rsidR="009A49CC" w:rsidRPr="009A49CC" w:rsidRDefault="009A49CC" w:rsidP="00D45C9F">
      <w:pPr>
        <w:pStyle w:val="Ustp"/>
        <w:numPr>
          <w:ilvl w:val="0"/>
          <w:numId w:val="33"/>
        </w:numPr>
        <w:jc w:val="both"/>
        <w:rPr>
          <w:rFonts w:eastAsiaTheme="majorEastAsia"/>
          <w:lang w:eastAsia="en-US"/>
        </w:rPr>
      </w:pPr>
      <w:r w:rsidRPr="009A49CC">
        <w:rPr>
          <w:rFonts w:eastAsiaTheme="majorEastAsia"/>
          <w:lang w:eastAsia="en-US"/>
        </w:rPr>
        <w:t xml:space="preserve">Zamawiający korzysta z uprawnienia, o jakim stanowi art. 288 ust. 1 ustawy </w:t>
      </w:r>
      <w:proofErr w:type="spellStart"/>
      <w:r w:rsidRPr="009A49CC">
        <w:rPr>
          <w:rFonts w:eastAsiaTheme="majorEastAsia"/>
          <w:lang w:eastAsia="en-US"/>
        </w:rPr>
        <w:t>Pzp</w:t>
      </w:r>
      <w:proofErr w:type="spellEnd"/>
      <w:r w:rsidRPr="009A49CC">
        <w:rPr>
          <w:rFonts w:eastAsiaTheme="majorEastAsia"/>
          <w:lang w:eastAsia="en-US"/>
        </w:rPr>
        <w:t xml:space="preserve"> i zastrzega sobie prawo do zaproszenia do negocjacji maksymalnie trzech Wykonawców, których oferty przedstawiają najkorzystniejszy stosunek jakości do ceny, obliczony na podstawie kryteriów oceny ofert, określonych w Rozdziale XV niniejszej SWZ.</w:t>
      </w:r>
    </w:p>
    <w:p w14:paraId="278F1839"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W przypadku podjęcia decyzji o prowadzeniu negocjacji, w pierwszym kroku Zamawiający poinformuje równocześnie wszystkich Wykonawców, którzy złożyli oferty, o Wykonawcach:</w:t>
      </w:r>
    </w:p>
    <w:p w14:paraId="278F183A" w14:textId="77777777" w:rsidR="009A49CC" w:rsidRPr="00F13545" w:rsidRDefault="009A49CC" w:rsidP="000E307D">
      <w:pPr>
        <w:pStyle w:val="Punkt"/>
        <w:numPr>
          <w:ilvl w:val="0"/>
          <w:numId w:val="42"/>
        </w:numPr>
        <w:rPr>
          <w:rFonts w:ascii="Arial" w:eastAsiaTheme="majorEastAsia" w:hAnsi="Arial"/>
          <w:lang w:eastAsia="en-US"/>
        </w:rPr>
      </w:pPr>
      <w:r w:rsidRPr="00F13545">
        <w:rPr>
          <w:rFonts w:ascii="Arial" w:eastAsiaTheme="majorEastAsia" w:hAnsi="Arial"/>
          <w:lang w:eastAsia="en-US"/>
        </w:rPr>
        <w:t>których oferty nie zostały odrzucone, oraz punktacji przyznanej ofertom w każdym kryterium oceny ofert i łącznej punktacji,</w:t>
      </w:r>
    </w:p>
    <w:p w14:paraId="278F183B" w14:textId="77777777" w:rsidR="009A49CC" w:rsidRPr="009A49CC" w:rsidRDefault="009A49CC" w:rsidP="009A49CC">
      <w:pPr>
        <w:pStyle w:val="Punkt"/>
        <w:numPr>
          <w:ilvl w:val="0"/>
          <w:numId w:val="7"/>
        </w:numPr>
        <w:rPr>
          <w:rFonts w:ascii="Arial" w:eastAsiaTheme="majorEastAsia" w:hAnsi="Arial"/>
          <w:lang w:eastAsia="en-US"/>
        </w:rPr>
      </w:pPr>
      <w:r w:rsidRPr="009A49CC">
        <w:rPr>
          <w:rFonts w:ascii="Arial" w:eastAsiaTheme="majorEastAsia" w:hAnsi="Arial"/>
          <w:lang w:eastAsia="en-US"/>
        </w:rPr>
        <w:t>których oferty zostały odrzucone,</w:t>
      </w:r>
    </w:p>
    <w:p w14:paraId="278F183C" w14:textId="77777777" w:rsidR="009A49CC" w:rsidRPr="009A49CC" w:rsidRDefault="009A49CC" w:rsidP="009A49CC">
      <w:pPr>
        <w:ind w:left="284"/>
        <w:jc w:val="both"/>
        <w:rPr>
          <w:rFonts w:eastAsiaTheme="majorEastAsia"/>
          <w:sz w:val="22"/>
          <w:szCs w:val="22"/>
          <w:lang w:eastAsia="en-US"/>
        </w:rPr>
      </w:pPr>
      <w:r w:rsidRPr="009A49CC">
        <w:rPr>
          <w:rFonts w:eastAsiaTheme="majorEastAsia"/>
          <w:sz w:val="22"/>
          <w:szCs w:val="22"/>
          <w:lang w:eastAsia="en-US"/>
        </w:rPr>
        <w:t>- podając uzasadnienie faktyczne i prawne.</w:t>
      </w:r>
    </w:p>
    <w:p w14:paraId="278F183D"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Zamawiający w zaproszeniu do negocjacji wskaże miejsce, termin i sposób prowadzenia negocjacji oraz kryteria oceny ofert, w ramach których będą prowadzone negocjacje w celu ulepszenia treści ofert.</w:t>
      </w:r>
    </w:p>
    <w:p w14:paraId="278F183E"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78F183F"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 xml:space="preserve">Po zakończeniu negocjacji z Wykonawcami, Zamawiający informuje o tym fakcie uczestników </w:t>
      </w:r>
      <w:r w:rsidRPr="009A49CC">
        <w:rPr>
          <w:rFonts w:eastAsiaTheme="majorEastAsia"/>
          <w:lang w:eastAsia="en-US"/>
        </w:rPr>
        <w:lastRenderedPageBreak/>
        <w:t>negocjacji oraz zaprasza ich do składania ofert dodatkowych.</w:t>
      </w:r>
    </w:p>
    <w:p w14:paraId="278F1840"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Zaproszenie do złożenia ofert dodatkowych będzie zawierać co najmniej:</w:t>
      </w:r>
    </w:p>
    <w:p w14:paraId="278F1841" w14:textId="77777777" w:rsidR="009A49CC" w:rsidRPr="00F13545" w:rsidRDefault="009A49CC" w:rsidP="000E307D">
      <w:pPr>
        <w:pStyle w:val="Punkt"/>
        <w:numPr>
          <w:ilvl w:val="0"/>
          <w:numId w:val="43"/>
        </w:numPr>
        <w:rPr>
          <w:rFonts w:ascii="Arial" w:eastAsiaTheme="majorEastAsia" w:hAnsi="Arial"/>
          <w:lang w:eastAsia="en-US"/>
        </w:rPr>
      </w:pPr>
      <w:r w:rsidRPr="00F13545">
        <w:rPr>
          <w:rFonts w:ascii="Arial" w:eastAsiaTheme="majorEastAsia" w:hAnsi="Arial"/>
          <w:lang w:eastAsia="en-US"/>
        </w:rPr>
        <w:t>nazwę oraz adres Zamawiającego, numer telefonu, adres poczty elektronicznej oraz strony internetowej prowadzonego postępowania;</w:t>
      </w:r>
    </w:p>
    <w:p w14:paraId="278F1842" w14:textId="77777777" w:rsidR="009A49CC" w:rsidRPr="009A49CC" w:rsidRDefault="009A49CC" w:rsidP="009A49CC">
      <w:pPr>
        <w:pStyle w:val="Punkt"/>
        <w:numPr>
          <w:ilvl w:val="0"/>
          <w:numId w:val="7"/>
        </w:numPr>
        <w:rPr>
          <w:rFonts w:ascii="Arial" w:eastAsiaTheme="majorEastAsia" w:hAnsi="Arial"/>
          <w:lang w:eastAsia="en-US"/>
        </w:rPr>
      </w:pPr>
      <w:r w:rsidRPr="009A49CC">
        <w:rPr>
          <w:rFonts w:ascii="Arial" w:eastAsiaTheme="majorEastAsia" w:hAnsi="Arial"/>
          <w:lang w:eastAsia="en-US"/>
        </w:rPr>
        <w:t>sposób i termin składania ofert dodatkowych oraz język lub języki, w jakich muszą one być sporządzone, oraz termin otwarcia tych ofert.</w:t>
      </w:r>
    </w:p>
    <w:p w14:paraId="278F1843"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278F1844"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 xml:space="preserve">Oferta dodatkowa nie może być mniej korzystna w żadnym z kryteriów oceny ofert wskazanych w zaproszeniu do negocjacji niż oferta złożona w odpowiedzi na ogłoszenie o zamówieniu. </w:t>
      </w:r>
    </w:p>
    <w:p w14:paraId="278F1845"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 xml:space="preserve">Oferta przestaje wiązać Wykonawcę w zakresie, w jakim złoży on ofertę dodatkową zawierającą korzystniejsze propozycje w ramach każdego z kryteriów oceny ofert wskazanych w zaproszeniu do negocjacji. </w:t>
      </w:r>
    </w:p>
    <w:p w14:paraId="278F1846" w14:textId="77777777" w:rsidR="009A49CC" w:rsidRPr="009A49CC" w:rsidRDefault="009A49CC" w:rsidP="00F13545">
      <w:pPr>
        <w:pStyle w:val="Ustp"/>
        <w:numPr>
          <w:ilvl w:val="0"/>
          <w:numId w:val="33"/>
        </w:numPr>
        <w:jc w:val="both"/>
        <w:rPr>
          <w:rFonts w:eastAsiaTheme="majorEastAsia"/>
          <w:lang w:eastAsia="en-US"/>
        </w:rPr>
      </w:pPr>
      <w:r w:rsidRPr="009A49CC">
        <w:rPr>
          <w:rFonts w:eastAsiaTheme="majorEastAsia"/>
          <w:lang w:eastAsia="en-US"/>
        </w:rPr>
        <w:t>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XV niniejszej SWZ.</w:t>
      </w:r>
    </w:p>
    <w:p w14:paraId="278F1847" w14:textId="77777777" w:rsidR="009A49CC" w:rsidRPr="009A49CC" w:rsidRDefault="009A49CC" w:rsidP="00F13545">
      <w:pPr>
        <w:pStyle w:val="Ustp"/>
        <w:numPr>
          <w:ilvl w:val="0"/>
          <w:numId w:val="33"/>
        </w:numPr>
        <w:jc w:val="both"/>
        <w:rPr>
          <w:rFonts w:eastAsiaTheme="majorEastAsia"/>
          <w:lang w:eastAsia="en-US"/>
        </w:rPr>
      </w:pPr>
      <w:bookmarkStart w:id="17" w:name="_Toc42045493"/>
      <w:r w:rsidRPr="00F13545">
        <w:rPr>
          <w:rFonts w:eastAsiaTheme="majorEastAsia"/>
          <w:lang w:eastAsia="en-US"/>
        </w:rPr>
        <w:t>Wymagania dotyczące sporządzenia i przekazywania oferty określone w SWZ mają odpowiednie zastosowanie do oferty dodatkowej.</w:t>
      </w:r>
    </w:p>
    <w:bookmarkEnd w:id="17"/>
    <w:p w14:paraId="278F1848" w14:textId="77777777" w:rsidR="009A49CC" w:rsidRPr="009A49CC" w:rsidRDefault="009A49CC" w:rsidP="009A49CC">
      <w:pPr>
        <w:tabs>
          <w:tab w:val="left" w:pos="289"/>
        </w:tabs>
        <w:spacing w:line="269" w:lineRule="exact"/>
        <w:rPr>
          <w:sz w:val="22"/>
          <w:szCs w:val="22"/>
          <w:lang w:eastAsia="ar-SA"/>
        </w:rPr>
      </w:pPr>
    </w:p>
    <w:p w14:paraId="278F1849" w14:textId="77777777" w:rsidR="0076129F" w:rsidRPr="008B6389" w:rsidRDefault="00764F8D" w:rsidP="001F76D7">
      <w:pPr>
        <w:pStyle w:val="rozdzia"/>
        <w:shd w:val="clear" w:color="auto" w:fill="DAEEF3" w:themeFill="accent5" w:themeFillTint="33"/>
        <w:rPr>
          <w:rFonts w:ascii="Arial" w:hAnsi="Arial" w:cs="Arial"/>
        </w:rPr>
      </w:pPr>
      <w:r w:rsidRPr="008B6389">
        <w:rPr>
          <w:rFonts w:ascii="Arial" w:hAnsi="Arial" w:cs="Arial"/>
        </w:rPr>
        <w:t>XX</w:t>
      </w:r>
      <w:r w:rsidR="00A16296" w:rsidRPr="008B6389">
        <w:rPr>
          <w:rFonts w:ascii="Arial" w:hAnsi="Arial" w:cs="Arial"/>
        </w:rPr>
        <w:t>X</w:t>
      </w:r>
      <w:r w:rsidR="00006E9C">
        <w:rPr>
          <w:rFonts w:ascii="Arial" w:hAnsi="Arial" w:cs="Arial"/>
        </w:rPr>
        <w:t>II</w:t>
      </w:r>
      <w:r w:rsidR="001B4248">
        <w:rPr>
          <w:rFonts w:ascii="Arial" w:hAnsi="Arial" w:cs="Arial"/>
        </w:rPr>
        <w:tab/>
      </w:r>
      <w:r w:rsidR="009A49CC">
        <w:rPr>
          <w:rFonts w:ascii="Arial" w:hAnsi="Arial" w:cs="Arial"/>
        </w:rPr>
        <w:t xml:space="preserve">I </w:t>
      </w:r>
      <w:r w:rsidR="007670E4" w:rsidRPr="008B6389">
        <w:rPr>
          <w:rFonts w:ascii="Arial" w:hAnsi="Arial" w:cs="Arial"/>
        </w:rPr>
        <w:t>Załączniki</w:t>
      </w:r>
      <w:r w:rsidR="00256CFF" w:rsidRPr="008B6389">
        <w:rPr>
          <w:rFonts w:ascii="Arial" w:hAnsi="Arial" w:cs="Arial"/>
        </w:rPr>
        <w:t xml:space="preserve"> </w:t>
      </w:r>
      <w:r w:rsidR="007670E4" w:rsidRPr="008B6389">
        <w:rPr>
          <w:rFonts w:ascii="Arial" w:hAnsi="Arial" w:cs="Arial"/>
        </w:rPr>
        <w:t>do</w:t>
      </w:r>
      <w:r w:rsidR="00256CFF" w:rsidRPr="008B6389">
        <w:rPr>
          <w:rFonts w:ascii="Arial" w:hAnsi="Arial" w:cs="Arial"/>
        </w:rPr>
        <w:t xml:space="preserve"> </w:t>
      </w:r>
      <w:r w:rsidR="007670E4" w:rsidRPr="008B6389">
        <w:rPr>
          <w:rFonts w:ascii="Arial" w:hAnsi="Arial" w:cs="Arial"/>
        </w:rPr>
        <w:t>SWZ</w:t>
      </w:r>
      <w:bookmarkEnd w:id="16"/>
    </w:p>
    <w:p w14:paraId="278F184A" w14:textId="77777777" w:rsidR="009D4AAC" w:rsidRPr="008B6389" w:rsidRDefault="009D4AAC" w:rsidP="008B6389">
      <w:pPr>
        <w:rPr>
          <w:sz w:val="22"/>
          <w:szCs w:val="22"/>
        </w:rPr>
      </w:pPr>
      <w:r w:rsidRPr="008B6389">
        <w:rPr>
          <w:sz w:val="22"/>
          <w:szCs w:val="22"/>
        </w:rPr>
        <w:t>Następujące</w:t>
      </w:r>
      <w:r w:rsidR="00256CFF" w:rsidRPr="008B6389">
        <w:rPr>
          <w:sz w:val="22"/>
          <w:szCs w:val="22"/>
        </w:rPr>
        <w:t xml:space="preserve"> </w:t>
      </w:r>
      <w:r w:rsidRPr="008B6389">
        <w:rPr>
          <w:sz w:val="22"/>
          <w:szCs w:val="22"/>
        </w:rPr>
        <w:t>załączniki</w:t>
      </w:r>
      <w:r w:rsidR="00256CFF" w:rsidRPr="008B6389">
        <w:rPr>
          <w:sz w:val="22"/>
          <w:szCs w:val="22"/>
        </w:rPr>
        <w:t xml:space="preserve"> </w:t>
      </w:r>
      <w:r w:rsidRPr="008B6389">
        <w:rPr>
          <w:sz w:val="22"/>
          <w:szCs w:val="22"/>
        </w:rPr>
        <w:t>stanowią</w:t>
      </w:r>
      <w:r w:rsidR="00256CFF" w:rsidRPr="008B6389">
        <w:rPr>
          <w:sz w:val="22"/>
          <w:szCs w:val="22"/>
        </w:rPr>
        <w:t xml:space="preserve"> </w:t>
      </w:r>
      <w:r w:rsidRPr="008B6389">
        <w:rPr>
          <w:sz w:val="22"/>
          <w:szCs w:val="22"/>
        </w:rPr>
        <w:t>integralną</w:t>
      </w:r>
      <w:r w:rsidR="00256CFF" w:rsidRPr="008B6389">
        <w:rPr>
          <w:sz w:val="22"/>
          <w:szCs w:val="22"/>
        </w:rPr>
        <w:t xml:space="preserve"> </w:t>
      </w:r>
      <w:r w:rsidRPr="008B6389">
        <w:rPr>
          <w:sz w:val="22"/>
          <w:szCs w:val="22"/>
        </w:rPr>
        <w:t>część</w:t>
      </w:r>
      <w:r w:rsidR="00256CFF" w:rsidRPr="008B6389">
        <w:rPr>
          <w:sz w:val="22"/>
          <w:szCs w:val="22"/>
        </w:rPr>
        <w:t xml:space="preserve"> </w:t>
      </w:r>
      <w:r w:rsidRPr="008B6389">
        <w:rPr>
          <w:sz w:val="22"/>
          <w:szCs w:val="22"/>
        </w:rPr>
        <w:t>SWZ:</w:t>
      </w:r>
    </w:p>
    <w:p w14:paraId="278F184B" w14:textId="77777777" w:rsidR="00E21C34" w:rsidRPr="008B6389" w:rsidRDefault="00A035E5" w:rsidP="00D67FBB">
      <w:pPr>
        <w:pStyle w:val="tekst"/>
        <w:numPr>
          <w:ilvl w:val="0"/>
          <w:numId w:val="0"/>
        </w:numPr>
        <w:ind w:left="1560" w:hanging="1560"/>
        <w:jc w:val="left"/>
        <w:rPr>
          <w:rFonts w:ascii="Arial" w:hAnsi="Arial"/>
        </w:rPr>
      </w:pPr>
      <w:r w:rsidRPr="008B6389">
        <w:rPr>
          <w:rFonts w:ascii="Arial" w:hAnsi="Arial"/>
        </w:rPr>
        <w:t>Załącznik</w:t>
      </w:r>
      <w:r w:rsidR="00256CFF" w:rsidRPr="008B6389">
        <w:rPr>
          <w:rFonts w:ascii="Arial" w:hAnsi="Arial"/>
        </w:rPr>
        <w:t xml:space="preserve"> </w:t>
      </w:r>
      <w:r w:rsidRPr="008B6389">
        <w:rPr>
          <w:rFonts w:ascii="Arial" w:hAnsi="Arial"/>
        </w:rPr>
        <w:t>nr</w:t>
      </w:r>
      <w:r w:rsidR="00256CFF" w:rsidRPr="008B6389">
        <w:rPr>
          <w:rFonts w:ascii="Arial" w:hAnsi="Arial"/>
        </w:rPr>
        <w:t xml:space="preserve"> </w:t>
      </w:r>
      <w:r w:rsidRPr="008B6389">
        <w:rPr>
          <w:rFonts w:ascii="Arial" w:hAnsi="Arial"/>
        </w:rPr>
        <w:t>1</w:t>
      </w:r>
      <w:r w:rsidR="009659F1" w:rsidRPr="008B6389">
        <w:rPr>
          <w:rFonts w:ascii="Arial" w:hAnsi="Arial"/>
        </w:rPr>
        <w:t>:</w:t>
      </w:r>
      <w:r w:rsidR="009659F1" w:rsidRPr="008B6389">
        <w:rPr>
          <w:rFonts w:ascii="Arial" w:hAnsi="Arial"/>
        </w:rPr>
        <w:tab/>
      </w:r>
      <w:r w:rsidR="009D4AAC" w:rsidRPr="008B6389">
        <w:rPr>
          <w:rFonts w:ascii="Arial" w:hAnsi="Arial"/>
        </w:rPr>
        <w:t>Formularz</w:t>
      </w:r>
      <w:r w:rsidR="00256CFF" w:rsidRPr="008B6389">
        <w:rPr>
          <w:rFonts w:ascii="Arial" w:hAnsi="Arial"/>
        </w:rPr>
        <w:t xml:space="preserve"> </w:t>
      </w:r>
      <w:r w:rsidR="009D4AAC" w:rsidRPr="008B6389">
        <w:rPr>
          <w:rFonts w:ascii="Arial" w:hAnsi="Arial"/>
        </w:rPr>
        <w:t>oferty,</w:t>
      </w:r>
    </w:p>
    <w:p w14:paraId="278F184C" w14:textId="77777777" w:rsidR="00E21C34" w:rsidRPr="008B6389" w:rsidRDefault="00E21C34" w:rsidP="00D67FBB">
      <w:pPr>
        <w:pStyle w:val="tekst"/>
        <w:numPr>
          <w:ilvl w:val="0"/>
          <w:numId w:val="0"/>
        </w:numPr>
        <w:ind w:left="1560" w:hanging="1560"/>
        <w:jc w:val="left"/>
        <w:rPr>
          <w:rFonts w:ascii="Arial" w:hAnsi="Arial"/>
        </w:rPr>
      </w:pPr>
      <w:r w:rsidRPr="008B6389">
        <w:rPr>
          <w:rFonts w:ascii="Arial" w:hAnsi="Arial"/>
        </w:rPr>
        <w:t>Załącznik</w:t>
      </w:r>
      <w:r w:rsidR="00256CFF" w:rsidRPr="008B6389">
        <w:rPr>
          <w:rFonts w:ascii="Arial" w:hAnsi="Arial"/>
        </w:rPr>
        <w:t xml:space="preserve"> </w:t>
      </w:r>
      <w:r w:rsidRPr="008B6389">
        <w:rPr>
          <w:rFonts w:ascii="Arial" w:hAnsi="Arial"/>
        </w:rPr>
        <w:t>nr</w:t>
      </w:r>
      <w:r w:rsidR="00256CFF" w:rsidRPr="008B6389">
        <w:rPr>
          <w:rFonts w:ascii="Arial" w:hAnsi="Arial"/>
        </w:rPr>
        <w:t xml:space="preserve"> </w:t>
      </w:r>
      <w:r w:rsidR="00A035E5" w:rsidRPr="008B6389">
        <w:rPr>
          <w:rFonts w:ascii="Arial" w:hAnsi="Arial"/>
        </w:rPr>
        <w:t>2</w:t>
      </w:r>
      <w:r w:rsidR="009659F1" w:rsidRPr="008B6389">
        <w:rPr>
          <w:rFonts w:ascii="Arial" w:hAnsi="Arial"/>
        </w:rPr>
        <w:t>:</w:t>
      </w:r>
      <w:r w:rsidR="009659F1" w:rsidRPr="008B6389">
        <w:rPr>
          <w:rFonts w:ascii="Arial" w:hAnsi="Arial"/>
        </w:rPr>
        <w:tab/>
      </w:r>
      <w:r w:rsidR="009D4AAC" w:rsidRPr="008B6389">
        <w:rPr>
          <w:rFonts w:ascii="Arial" w:hAnsi="Arial"/>
        </w:rPr>
        <w:t>Oświadczenie</w:t>
      </w:r>
      <w:r w:rsidR="00256CFF" w:rsidRPr="008B6389">
        <w:rPr>
          <w:rFonts w:ascii="Arial" w:hAnsi="Arial"/>
        </w:rPr>
        <w:t xml:space="preserve"> </w:t>
      </w:r>
      <w:r w:rsidR="009D4AAC" w:rsidRPr="008B6389">
        <w:rPr>
          <w:rFonts w:ascii="Arial" w:hAnsi="Arial"/>
        </w:rPr>
        <w:t>Wykonawcy</w:t>
      </w:r>
      <w:r w:rsidR="00256CFF" w:rsidRPr="008B6389">
        <w:rPr>
          <w:rFonts w:ascii="Arial" w:hAnsi="Arial"/>
        </w:rPr>
        <w:t xml:space="preserve"> </w:t>
      </w:r>
      <w:r w:rsidR="009D4AAC" w:rsidRPr="008B6389">
        <w:rPr>
          <w:rFonts w:ascii="Arial" w:hAnsi="Arial"/>
        </w:rPr>
        <w:t>o</w:t>
      </w:r>
      <w:r w:rsidR="00256CFF" w:rsidRPr="008B6389">
        <w:rPr>
          <w:rFonts w:ascii="Arial" w:hAnsi="Arial"/>
        </w:rPr>
        <w:t xml:space="preserve"> </w:t>
      </w:r>
      <w:r w:rsidR="009D4AAC" w:rsidRPr="008B6389">
        <w:rPr>
          <w:rFonts w:ascii="Arial" w:hAnsi="Arial"/>
        </w:rPr>
        <w:t>niepodleganiu</w:t>
      </w:r>
      <w:r w:rsidR="00256CFF" w:rsidRPr="008B6389">
        <w:rPr>
          <w:rFonts w:ascii="Arial" w:hAnsi="Arial"/>
        </w:rPr>
        <w:t xml:space="preserve"> </w:t>
      </w:r>
      <w:r w:rsidR="009D4AAC" w:rsidRPr="008B6389">
        <w:rPr>
          <w:rFonts w:ascii="Arial" w:hAnsi="Arial"/>
        </w:rPr>
        <w:t>wykluczeniu</w:t>
      </w:r>
      <w:r w:rsidR="00256CFF" w:rsidRPr="008B6389">
        <w:rPr>
          <w:rFonts w:ascii="Arial" w:hAnsi="Arial"/>
        </w:rPr>
        <w:t xml:space="preserve"> </w:t>
      </w:r>
      <w:r w:rsidR="00220588" w:rsidRPr="008B6389">
        <w:rPr>
          <w:rFonts w:ascii="Arial" w:hAnsi="Arial"/>
        </w:rPr>
        <w:t>oraz</w:t>
      </w:r>
      <w:r w:rsidR="00256CFF" w:rsidRPr="008B6389">
        <w:rPr>
          <w:rFonts w:ascii="Arial" w:hAnsi="Arial"/>
        </w:rPr>
        <w:t xml:space="preserve"> </w:t>
      </w:r>
      <w:r w:rsidR="009D4AAC" w:rsidRPr="008B6389">
        <w:rPr>
          <w:rFonts w:ascii="Arial" w:hAnsi="Arial"/>
        </w:rPr>
        <w:t>spełnianiu</w:t>
      </w:r>
      <w:r w:rsidR="00256CFF" w:rsidRPr="008B6389">
        <w:rPr>
          <w:rFonts w:ascii="Arial" w:hAnsi="Arial"/>
        </w:rPr>
        <w:t xml:space="preserve"> </w:t>
      </w:r>
      <w:r w:rsidR="009D4AAC" w:rsidRPr="008B6389">
        <w:rPr>
          <w:rFonts w:ascii="Arial" w:hAnsi="Arial"/>
        </w:rPr>
        <w:t>warunków</w:t>
      </w:r>
      <w:r w:rsidR="00256CFF" w:rsidRPr="008B6389">
        <w:rPr>
          <w:rFonts w:ascii="Arial" w:hAnsi="Arial"/>
        </w:rPr>
        <w:t xml:space="preserve"> </w:t>
      </w:r>
      <w:r w:rsidR="009D4AAC" w:rsidRPr="008B6389">
        <w:rPr>
          <w:rFonts w:ascii="Arial" w:hAnsi="Arial"/>
        </w:rPr>
        <w:t>udziału</w:t>
      </w:r>
      <w:r w:rsidR="00256CFF" w:rsidRPr="008B6389">
        <w:rPr>
          <w:rFonts w:ascii="Arial" w:hAnsi="Arial"/>
        </w:rPr>
        <w:t xml:space="preserve"> </w:t>
      </w:r>
      <w:r w:rsidR="009D4AAC" w:rsidRPr="008B6389">
        <w:rPr>
          <w:rFonts w:ascii="Arial" w:hAnsi="Arial"/>
        </w:rPr>
        <w:t>w</w:t>
      </w:r>
      <w:r w:rsidR="006B3D52" w:rsidRPr="008B6389">
        <w:rPr>
          <w:rFonts w:ascii="Arial" w:hAnsi="Arial"/>
        </w:rPr>
        <w:t> </w:t>
      </w:r>
      <w:r w:rsidR="009D4AAC" w:rsidRPr="008B6389">
        <w:rPr>
          <w:rFonts w:ascii="Arial" w:hAnsi="Arial"/>
        </w:rPr>
        <w:t>postępowaniu,</w:t>
      </w:r>
    </w:p>
    <w:p w14:paraId="278F184D" w14:textId="77777777" w:rsidR="00E535FA" w:rsidRDefault="005D0619" w:rsidP="00D67FBB">
      <w:pPr>
        <w:pStyle w:val="tekst"/>
        <w:numPr>
          <w:ilvl w:val="0"/>
          <w:numId w:val="0"/>
        </w:numPr>
        <w:ind w:left="1560" w:hanging="1560"/>
        <w:jc w:val="left"/>
        <w:rPr>
          <w:rFonts w:ascii="Arial" w:hAnsi="Arial"/>
        </w:rPr>
      </w:pPr>
      <w:r w:rsidRPr="008B6389">
        <w:rPr>
          <w:rFonts w:ascii="Arial" w:hAnsi="Arial"/>
        </w:rPr>
        <w:t>Załącznik</w:t>
      </w:r>
      <w:r w:rsidR="00256CFF" w:rsidRPr="008B6389">
        <w:rPr>
          <w:rFonts w:ascii="Arial" w:hAnsi="Arial"/>
        </w:rPr>
        <w:t xml:space="preserve"> </w:t>
      </w:r>
      <w:r w:rsidRPr="008B6389">
        <w:rPr>
          <w:rFonts w:ascii="Arial" w:hAnsi="Arial"/>
        </w:rPr>
        <w:t>nr</w:t>
      </w:r>
      <w:r w:rsidR="00256CFF" w:rsidRPr="008B6389">
        <w:rPr>
          <w:rFonts w:ascii="Arial" w:hAnsi="Arial"/>
        </w:rPr>
        <w:t xml:space="preserve"> </w:t>
      </w:r>
      <w:r w:rsidR="003F7113">
        <w:rPr>
          <w:rFonts w:ascii="Arial" w:hAnsi="Arial"/>
        </w:rPr>
        <w:t>3</w:t>
      </w:r>
      <w:r w:rsidR="009659F1" w:rsidRPr="008B6389">
        <w:rPr>
          <w:rFonts w:ascii="Arial" w:hAnsi="Arial"/>
        </w:rPr>
        <w:t>:</w:t>
      </w:r>
      <w:r w:rsidR="009659F1" w:rsidRPr="008B6389">
        <w:rPr>
          <w:rFonts w:ascii="Arial" w:hAnsi="Arial"/>
        </w:rPr>
        <w:tab/>
      </w:r>
      <w:r w:rsidR="0067487F" w:rsidRPr="008B6389">
        <w:rPr>
          <w:rFonts w:ascii="Arial" w:hAnsi="Arial"/>
        </w:rPr>
        <w:t>Projekt</w:t>
      </w:r>
      <w:r w:rsidR="00256CFF" w:rsidRPr="008B6389">
        <w:rPr>
          <w:rFonts w:ascii="Arial" w:hAnsi="Arial"/>
        </w:rPr>
        <w:t xml:space="preserve"> </w:t>
      </w:r>
      <w:r w:rsidR="0067487F" w:rsidRPr="008B6389">
        <w:rPr>
          <w:rFonts w:ascii="Arial" w:hAnsi="Arial"/>
        </w:rPr>
        <w:t>umowy</w:t>
      </w:r>
      <w:r w:rsidR="00006E9C">
        <w:rPr>
          <w:rFonts w:ascii="Arial" w:hAnsi="Arial"/>
        </w:rPr>
        <w:t>,</w:t>
      </w:r>
    </w:p>
    <w:p w14:paraId="278F184E" w14:textId="77777777" w:rsidR="00006E9C" w:rsidRPr="008B6389" w:rsidRDefault="00006E9C" w:rsidP="00D67FBB">
      <w:pPr>
        <w:pStyle w:val="tekst"/>
        <w:numPr>
          <w:ilvl w:val="0"/>
          <w:numId w:val="0"/>
        </w:numPr>
        <w:ind w:left="1560" w:hanging="1560"/>
        <w:jc w:val="left"/>
        <w:rPr>
          <w:rFonts w:ascii="Arial" w:hAnsi="Arial"/>
        </w:rPr>
      </w:pPr>
      <w:r>
        <w:rPr>
          <w:rFonts w:ascii="Arial" w:hAnsi="Arial"/>
        </w:rPr>
        <w:t xml:space="preserve">Załącznik nr 4: </w:t>
      </w:r>
      <w:r w:rsidR="008445ED">
        <w:rPr>
          <w:rFonts w:ascii="Arial" w:hAnsi="Arial"/>
        </w:rPr>
        <w:t>Oświadczenie Wykonawców wspólnie ubiegających się o zamówienie.</w:t>
      </w:r>
    </w:p>
    <w:p w14:paraId="278F184F" w14:textId="77777777" w:rsidR="007C6C3B" w:rsidRDefault="007C6C3B" w:rsidP="007C6C3B">
      <w:pPr>
        <w:pStyle w:val="tekst"/>
        <w:numPr>
          <w:ilvl w:val="0"/>
          <w:numId w:val="0"/>
        </w:numPr>
        <w:ind w:left="1560" w:hanging="1560"/>
        <w:jc w:val="left"/>
        <w:rPr>
          <w:rFonts w:ascii="Arial" w:hAnsi="Arial"/>
        </w:rPr>
      </w:pPr>
      <w:r>
        <w:rPr>
          <w:rFonts w:ascii="Arial" w:hAnsi="Arial"/>
        </w:rPr>
        <w:t>Załącznik nr 5: Oświadczenie Wykonawcy o grupie kapitałowej.</w:t>
      </w:r>
    </w:p>
    <w:p w14:paraId="60706B90" w14:textId="78B9320E" w:rsidR="00E07F96" w:rsidRPr="00E07F96" w:rsidRDefault="00E07F96" w:rsidP="00E07F96">
      <w:pPr>
        <w:pStyle w:val="Punkt"/>
        <w:numPr>
          <w:ilvl w:val="0"/>
          <w:numId w:val="0"/>
        </w:numPr>
        <w:jc w:val="left"/>
        <w:rPr>
          <w:rFonts w:ascii="Arial" w:hAnsi="Arial"/>
          <w:szCs w:val="22"/>
          <w:highlight w:val="yellow"/>
        </w:rPr>
      </w:pPr>
      <w:r>
        <w:rPr>
          <w:rFonts w:ascii="Arial" w:hAnsi="Arial"/>
        </w:rPr>
        <w:t xml:space="preserve">Załącznik nr </w:t>
      </w:r>
      <w:r>
        <w:rPr>
          <w:rFonts w:ascii="Arial" w:hAnsi="Arial"/>
        </w:rPr>
        <w:t>6</w:t>
      </w:r>
      <w:r>
        <w:rPr>
          <w:rFonts w:ascii="Arial" w:hAnsi="Arial"/>
        </w:rPr>
        <w:t xml:space="preserve">: </w:t>
      </w:r>
      <w:r>
        <w:rPr>
          <w:rFonts w:ascii="Arial" w:hAnsi="Arial"/>
          <w:szCs w:val="22"/>
        </w:rPr>
        <w:t xml:space="preserve"> Oś</w:t>
      </w:r>
      <w:r w:rsidRPr="00E07F96">
        <w:rPr>
          <w:rFonts w:ascii="Arial" w:hAnsi="Arial"/>
          <w:szCs w:val="22"/>
        </w:rPr>
        <w:t xml:space="preserve">wiadczenie dot. aktualności posiadanych decyzji – </w:t>
      </w:r>
      <w:bookmarkStart w:id="18" w:name="_GoBack"/>
      <w:bookmarkEnd w:id="18"/>
    </w:p>
    <w:p w14:paraId="5927A1A0" w14:textId="77777777" w:rsidR="00E07F96" w:rsidRPr="008B6389" w:rsidRDefault="00E07F96" w:rsidP="007C6C3B">
      <w:pPr>
        <w:pStyle w:val="tekst"/>
        <w:numPr>
          <w:ilvl w:val="0"/>
          <w:numId w:val="0"/>
        </w:numPr>
        <w:ind w:left="1560" w:hanging="1560"/>
        <w:jc w:val="left"/>
        <w:rPr>
          <w:rFonts w:ascii="Arial" w:hAnsi="Arial"/>
        </w:rPr>
      </w:pPr>
    </w:p>
    <w:p w14:paraId="278F1850" w14:textId="77777777" w:rsidR="00702C4E" w:rsidRDefault="00702C4E" w:rsidP="00FC3807">
      <w:pPr>
        <w:pStyle w:val="tekst"/>
        <w:numPr>
          <w:ilvl w:val="0"/>
          <w:numId w:val="0"/>
        </w:numPr>
        <w:jc w:val="left"/>
        <w:rPr>
          <w:rFonts w:ascii="Arial" w:hAnsi="Arial"/>
        </w:rPr>
      </w:pPr>
    </w:p>
    <w:p w14:paraId="278F1851" w14:textId="77777777" w:rsidR="00F35C8A" w:rsidRDefault="00F35C8A" w:rsidP="00E8726D">
      <w:pPr>
        <w:rPr>
          <w:sz w:val="22"/>
          <w:szCs w:val="22"/>
        </w:rPr>
      </w:pPr>
    </w:p>
    <w:p w14:paraId="278F1852" w14:textId="391EECFC" w:rsidR="00702C4E" w:rsidRPr="00FC3807" w:rsidRDefault="00AA2367" w:rsidP="00E8726D">
      <w:pPr>
        <w:rPr>
          <w:sz w:val="22"/>
          <w:szCs w:val="22"/>
        </w:rPr>
      </w:pPr>
      <w:r>
        <w:rPr>
          <w:sz w:val="22"/>
          <w:szCs w:val="22"/>
        </w:rPr>
        <w:t xml:space="preserve">Gilwa Mała, </w:t>
      </w:r>
      <w:r w:rsidR="00097A7D">
        <w:rPr>
          <w:sz w:val="22"/>
          <w:szCs w:val="22"/>
        </w:rPr>
        <w:t>06</w:t>
      </w:r>
      <w:r>
        <w:rPr>
          <w:sz w:val="22"/>
          <w:szCs w:val="22"/>
        </w:rPr>
        <w:t>.</w:t>
      </w:r>
      <w:r w:rsidR="00097A7D">
        <w:rPr>
          <w:sz w:val="22"/>
          <w:szCs w:val="22"/>
        </w:rPr>
        <w:t>11</w:t>
      </w:r>
      <w:r>
        <w:rPr>
          <w:sz w:val="22"/>
          <w:szCs w:val="22"/>
        </w:rPr>
        <w:t>.2023</w:t>
      </w:r>
      <w:r w:rsidR="00B2726E" w:rsidRPr="005511C9">
        <w:rPr>
          <w:sz w:val="22"/>
          <w:szCs w:val="22"/>
        </w:rPr>
        <w:t xml:space="preserve"> r.</w:t>
      </w:r>
      <w:r w:rsidR="00702C4E" w:rsidRPr="00FC3807">
        <w:rPr>
          <w:sz w:val="22"/>
          <w:szCs w:val="22"/>
        </w:rPr>
        <w:t xml:space="preserve">         </w:t>
      </w:r>
      <w:r w:rsidR="00B2726E">
        <w:rPr>
          <w:sz w:val="22"/>
          <w:szCs w:val="22"/>
        </w:rPr>
        <w:t xml:space="preserve"> </w:t>
      </w:r>
      <w:r w:rsidR="00702C4E" w:rsidRPr="00FC3807">
        <w:rPr>
          <w:sz w:val="22"/>
          <w:szCs w:val="22"/>
        </w:rPr>
        <w:t xml:space="preserve">    </w:t>
      </w:r>
      <w:r w:rsidR="00FC3807">
        <w:rPr>
          <w:sz w:val="22"/>
          <w:szCs w:val="22"/>
        </w:rPr>
        <w:t xml:space="preserve">       </w:t>
      </w:r>
      <w:r w:rsidR="00702C4E" w:rsidRPr="00FC3807">
        <w:rPr>
          <w:sz w:val="22"/>
          <w:szCs w:val="22"/>
        </w:rPr>
        <w:t xml:space="preserve">  </w:t>
      </w:r>
      <w:r w:rsidR="00E2631C">
        <w:rPr>
          <w:sz w:val="22"/>
          <w:szCs w:val="22"/>
        </w:rPr>
        <w:t xml:space="preserve">  </w:t>
      </w:r>
      <w:r w:rsidR="00702C4E" w:rsidRPr="00FC3807">
        <w:rPr>
          <w:sz w:val="22"/>
          <w:szCs w:val="22"/>
        </w:rPr>
        <w:t xml:space="preserve">  </w:t>
      </w:r>
    </w:p>
    <w:sectPr w:rsidR="00702C4E" w:rsidRPr="00FC3807" w:rsidSect="00E9092A">
      <w:headerReference w:type="default" r:id="rId35"/>
      <w:pgSz w:w="11906" w:h="16838" w:code="9"/>
      <w:pgMar w:top="1134" w:right="907" w:bottom="1134" w:left="1134" w:header="57" w:footer="7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BDB7A" w14:textId="77777777" w:rsidR="009206B4" w:rsidRDefault="009206B4">
      <w:r>
        <w:separator/>
      </w:r>
    </w:p>
    <w:p w14:paraId="03DF9358" w14:textId="77777777" w:rsidR="009206B4" w:rsidRDefault="009206B4"/>
  </w:endnote>
  <w:endnote w:type="continuationSeparator" w:id="0">
    <w:p w14:paraId="0F604A96" w14:textId="77777777" w:rsidR="009206B4" w:rsidRDefault="009206B4">
      <w:r>
        <w:continuationSeparator/>
      </w:r>
    </w:p>
    <w:p w14:paraId="7C1A08B2" w14:textId="77777777" w:rsidR="009206B4" w:rsidRDefault="00920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C5D9D" w14:textId="77777777" w:rsidR="009206B4" w:rsidRDefault="009206B4">
      <w:r>
        <w:separator/>
      </w:r>
    </w:p>
    <w:p w14:paraId="0B90399D" w14:textId="77777777" w:rsidR="009206B4" w:rsidRDefault="009206B4"/>
  </w:footnote>
  <w:footnote w:type="continuationSeparator" w:id="0">
    <w:p w14:paraId="6CD2AAC9" w14:textId="77777777" w:rsidR="009206B4" w:rsidRDefault="009206B4">
      <w:r>
        <w:continuationSeparator/>
      </w:r>
    </w:p>
    <w:p w14:paraId="68EED78E" w14:textId="77777777" w:rsidR="009206B4" w:rsidRDefault="00920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185C" w14:textId="77777777" w:rsidR="00345529" w:rsidRPr="000E3ADA" w:rsidRDefault="00345529" w:rsidP="00887F9A">
    <w:pPr>
      <w:pStyle w:val="Nagwek"/>
      <w:jc w:val="center"/>
      <w:rPr>
        <w:color w:val="FFFFFF" w:themeColor="background1"/>
      </w:rPr>
    </w:pPr>
    <w:r>
      <w:rPr>
        <w:color w:val="FFFFFF" w:themeColor="background1"/>
      </w:rPr>
      <w:t>w 2021r.</w:t>
    </w:r>
  </w:p>
  <w:p w14:paraId="278F185D" w14:textId="77777777" w:rsidR="00345529" w:rsidRDefault="00345529" w:rsidP="00514616">
    <w:pPr>
      <w:pStyle w:val="Nagwek"/>
      <w:jc w:val="center"/>
    </w:pPr>
  </w:p>
  <w:p w14:paraId="278F185E" w14:textId="77777777" w:rsidR="00345529" w:rsidRDefault="003455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1">
    <w:nsid w:val="0000000F"/>
    <w:multiLevelType w:val="multilevel"/>
    <w:tmpl w:val="80D60F5C"/>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nsid w:val="05C86BF7"/>
    <w:multiLevelType w:val="hybridMultilevel"/>
    <w:tmpl w:val="D6B22890"/>
    <w:lvl w:ilvl="0" w:tplc="8C16A632">
      <w:start w:val="1"/>
      <w:numFmt w:val="decimal"/>
      <w:lvlText w:val="%1)"/>
      <w:lvlJc w:val="left"/>
      <w:pPr>
        <w:ind w:left="1271" w:hanging="360"/>
      </w:pPr>
      <w:rPr>
        <w:rFonts w:ascii="Arial" w:hAnsi="Arial" w:cs="Arial" w:hint="default"/>
      </w:r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5">
    <w:nsid w:val="182A4248"/>
    <w:multiLevelType w:val="multilevel"/>
    <w:tmpl w:val="019AE09C"/>
    <w:lvl w:ilvl="0">
      <w:start w:val="1"/>
      <w:numFmt w:val="lowerLetter"/>
      <w:lvlText w:val="%1)"/>
      <w:lvlJc w:val="left"/>
      <w:pPr>
        <w:ind w:left="0" w:firstLine="0"/>
      </w:pPr>
      <w:rPr>
        <w:rFonts w:ascii="Cambria" w:eastAsia="Cambria" w:hAnsi="Cambria" w:cs="Cambria"/>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9C092D"/>
    <w:multiLevelType w:val="hybridMultilevel"/>
    <w:tmpl w:val="A83C8EBE"/>
    <w:lvl w:ilvl="0" w:tplc="04150011">
      <w:start w:val="1"/>
      <w:numFmt w:val="decimal"/>
      <w:lvlText w:val="%1."/>
      <w:lvlJc w:val="left"/>
      <w:pPr>
        <w:ind w:left="360"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D10264E"/>
    <w:multiLevelType w:val="multilevel"/>
    <w:tmpl w:val="7B060604"/>
    <w:lvl w:ilvl="0">
      <w:start w:val="1"/>
      <w:numFmt w:val="lowerLetter"/>
      <w:lvlText w:val="%1)"/>
      <w:lvlJc w:val="left"/>
      <w:pPr>
        <w:ind w:left="0" w:firstLine="0"/>
      </w:pPr>
      <w:rPr>
        <w:rFonts w:ascii="Cambria" w:eastAsia="Cambria" w:hAnsi="Cambria" w:cs="Cambria"/>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7757573"/>
    <w:multiLevelType w:val="hybridMultilevel"/>
    <w:tmpl w:val="6EF8B92C"/>
    <w:lvl w:ilvl="0" w:tplc="66124548">
      <w:start w:val="1"/>
      <w:numFmt w:val="decimal"/>
      <w:pStyle w:val="Punkt"/>
      <w:lvlText w:val="%1)"/>
      <w:lvlJc w:val="left"/>
      <w:pPr>
        <w:ind w:left="720" w:hanging="360"/>
      </w:pPr>
      <w:rPr>
        <w:rFonts w:hint="default"/>
        <w:sz w:val="22"/>
      </w:rPr>
    </w:lvl>
    <w:lvl w:ilvl="1" w:tplc="409054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D33421"/>
    <w:multiLevelType w:val="hybridMultilevel"/>
    <w:tmpl w:val="6EFE5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10E21DA"/>
    <w:multiLevelType w:val="hybridMultilevel"/>
    <w:tmpl w:val="DBE6C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CA7A2E"/>
    <w:multiLevelType w:val="hybridMultilevel"/>
    <w:tmpl w:val="74009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841DCB"/>
    <w:multiLevelType w:val="multilevel"/>
    <w:tmpl w:val="33384E64"/>
    <w:lvl w:ilvl="0">
      <w:start w:val="1"/>
      <w:numFmt w:val="decimal"/>
      <w:lvlText w:val="%1."/>
      <w:lvlJc w:val="left"/>
      <w:pPr>
        <w:ind w:left="0" w:firstLine="0"/>
      </w:pPr>
      <w:rPr>
        <w:rFonts w:ascii="Cambria" w:eastAsia="Cambria" w:hAnsi="Cambria" w:cs="Cambria"/>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9D842EA"/>
    <w:multiLevelType w:val="hybridMultilevel"/>
    <w:tmpl w:val="60BC8554"/>
    <w:lvl w:ilvl="0" w:tplc="BB566E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0A4CAA"/>
    <w:multiLevelType w:val="hybridMultilevel"/>
    <w:tmpl w:val="F66876EE"/>
    <w:lvl w:ilvl="0" w:tplc="39E0C036">
      <w:start w:val="1"/>
      <w:numFmt w:val="decimal"/>
      <w:pStyle w:val="tekst"/>
      <w:lvlText w:val="%1."/>
      <w:lvlJc w:val="left"/>
      <w:pPr>
        <w:ind w:left="502" w:hanging="360"/>
      </w:pPr>
      <w:rPr>
        <w:i w:val="0"/>
        <w:strike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22F4A08"/>
    <w:multiLevelType w:val="hybridMultilevel"/>
    <w:tmpl w:val="7302B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1540CE"/>
    <w:multiLevelType w:val="hybridMultilevel"/>
    <w:tmpl w:val="A60A6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696E00"/>
    <w:multiLevelType w:val="multilevel"/>
    <w:tmpl w:val="7EA03616"/>
    <w:lvl w:ilvl="0">
      <w:start w:val="1"/>
      <w:numFmt w:val="decimal"/>
      <w:lvlText w:val="%1)"/>
      <w:lvlJc w:val="left"/>
      <w:pPr>
        <w:ind w:left="0" w:firstLine="0"/>
      </w:pPr>
      <w:rPr>
        <w:rFonts w:ascii="Cambria" w:eastAsia="Cambria" w:hAnsi="Cambria" w:cs="Cambria"/>
        <w:b/>
        <w:bCs/>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CB1311B"/>
    <w:multiLevelType w:val="hybridMultilevel"/>
    <w:tmpl w:val="1D106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FC7203D"/>
    <w:multiLevelType w:val="hybridMultilevel"/>
    <w:tmpl w:val="A83C8EBE"/>
    <w:lvl w:ilvl="0" w:tplc="04150011">
      <w:start w:val="1"/>
      <w:numFmt w:val="decimal"/>
      <w:lvlText w:val="%1."/>
      <w:lvlJc w:val="left"/>
      <w:pPr>
        <w:ind w:left="360"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098050C"/>
    <w:multiLevelType w:val="hybridMultilevel"/>
    <w:tmpl w:val="A83C8EBE"/>
    <w:lvl w:ilvl="0" w:tplc="04150011">
      <w:start w:val="1"/>
      <w:numFmt w:val="decimal"/>
      <w:lvlText w:val="%1."/>
      <w:lvlJc w:val="left"/>
      <w:pPr>
        <w:ind w:left="360"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A9F1137"/>
    <w:multiLevelType w:val="hybridMultilevel"/>
    <w:tmpl w:val="28049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270E5B"/>
    <w:multiLevelType w:val="hybridMultilevel"/>
    <w:tmpl w:val="B582EE50"/>
    <w:lvl w:ilvl="0" w:tplc="147C3B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EE2B85"/>
    <w:multiLevelType w:val="hybridMultilevel"/>
    <w:tmpl w:val="6EFE5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B73273"/>
    <w:multiLevelType w:val="hybridMultilevel"/>
    <w:tmpl w:val="5106CD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9036E2"/>
    <w:multiLevelType w:val="hybridMultilevel"/>
    <w:tmpl w:val="31AACE0C"/>
    <w:lvl w:ilvl="0" w:tplc="23D85EA6">
      <w:start w:val="1"/>
      <w:numFmt w:val="lowerLetter"/>
      <w:pStyle w:val="Podpunkt"/>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7CD26514"/>
    <w:multiLevelType w:val="hybridMultilevel"/>
    <w:tmpl w:val="A83C8EBE"/>
    <w:lvl w:ilvl="0" w:tplc="04150011">
      <w:start w:val="1"/>
      <w:numFmt w:val="decimal"/>
      <w:lvlText w:val="%1."/>
      <w:lvlJc w:val="left"/>
      <w:pPr>
        <w:ind w:left="360"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7"/>
  </w:num>
  <w:num w:numId="3">
    <w:abstractNumId w:val="10"/>
  </w:num>
  <w:num w:numId="4">
    <w:abstractNumId w:val="22"/>
    <w:lvlOverride w:ilvl="0">
      <w:startOverride w:val="1"/>
    </w:lvlOverride>
  </w:num>
  <w:num w:numId="5">
    <w:abstractNumId w:val="22"/>
    <w:lvlOverride w:ilvl="0">
      <w:startOverride w:val="1"/>
    </w:lvlOverride>
  </w:num>
  <w:num w:numId="6">
    <w:abstractNumId w:val="22"/>
    <w:lvlOverride w:ilvl="0">
      <w:startOverride w:val="1"/>
    </w:lvlOverride>
  </w:num>
  <w:num w:numId="7">
    <w:abstractNumId w:val="10"/>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10"/>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10"/>
    <w:lvlOverride w:ilvl="0">
      <w:startOverride w:val="1"/>
    </w:lvlOverride>
  </w:num>
  <w:num w:numId="16">
    <w:abstractNumId w:val="9"/>
  </w:num>
  <w:num w:numId="17">
    <w:abstractNumId w:val="8"/>
  </w:num>
  <w:num w:numId="18">
    <w:abstractNumId w:val="4"/>
  </w:num>
  <w:num w:numId="19">
    <w:abstractNumId w:val="3"/>
  </w:num>
  <w:num w:numId="20">
    <w:abstractNumId w:val="10"/>
    <w:lvlOverride w:ilvl="0">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22"/>
  </w:num>
  <w:num w:numId="27">
    <w:abstractNumId w:val="11"/>
  </w:num>
  <w:num w:numId="28">
    <w:abstractNumId w:val="24"/>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6"/>
  </w:num>
  <w:num w:numId="40">
    <w:abstractNumId w:val="10"/>
    <w:lvlOverride w:ilvl="0">
      <w:startOverride w:val="1"/>
    </w:lvlOverride>
  </w:num>
  <w:num w:numId="41">
    <w:abstractNumId w:val="17"/>
  </w:num>
  <w:num w:numId="42">
    <w:abstractNumId w:val="10"/>
    <w:lvlOverride w:ilvl="0">
      <w:startOverride w:val="1"/>
    </w:lvlOverride>
  </w:num>
  <w:num w:numId="43">
    <w:abstractNumId w:val="10"/>
    <w:lvlOverride w:ilvl="0">
      <w:startOverride w:val="1"/>
    </w:lvlOverride>
  </w:num>
  <w:num w:numId="44">
    <w:abstractNumId w:val="26"/>
  </w:num>
  <w:num w:numId="45">
    <w:abstractNumId w:val="10"/>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E7"/>
    <w:rsid w:val="000056A0"/>
    <w:rsid w:val="00005D42"/>
    <w:rsid w:val="00006E9C"/>
    <w:rsid w:val="00011CD0"/>
    <w:rsid w:val="0001362B"/>
    <w:rsid w:val="00014567"/>
    <w:rsid w:val="00015EB6"/>
    <w:rsid w:val="00024653"/>
    <w:rsid w:val="00027404"/>
    <w:rsid w:val="00031714"/>
    <w:rsid w:val="00031BCE"/>
    <w:rsid w:val="00034298"/>
    <w:rsid w:val="00043661"/>
    <w:rsid w:val="00044E7A"/>
    <w:rsid w:val="00044EA7"/>
    <w:rsid w:val="00050BE9"/>
    <w:rsid w:val="000531C0"/>
    <w:rsid w:val="0005670A"/>
    <w:rsid w:val="00056B87"/>
    <w:rsid w:val="00061F20"/>
    <w:rsid w:val="0006446E"/>
    <w:rsid w:val="000655F7"/>
    <w:rsid w:val="00065BB6"/>
    <w:rsid w:val="00066589"/>
    <w:rsid w:val="0007161E"/>
    <w:rsid w:val="0007293C"/>
    <w:rsid w:val="000742DA"/>
    <w:rsid w:val="0007625D"/>
    <w:rsid w:val="00080D83"/>
    <w:rsid w:val="00083452"/>
    <w:rsid w:val="0008469A"/>
    <w:rsid w:val="00084EBA"/>
    <w:rsid w:val="000917F9"/>
    <w:rsid w:val="00094FBB"/>
    <w:rsid w:val="00097A7D"/>
    <w:rsid w:val="000A397F"/>
    <w:rsid w:val="000A4EC2"/>
    <w:rsid w:val="000A54BD"/>
    <w:rsid w:val="000A57E1"/>
    <w:rsid w:val="000B14EC"/>
    <w:rsid w:val="000B3458"/>
    <w:rsid w:val="000B3763"/>
    <w:rsid w:val="000B3DB2"/>
    <w:rsid w:val="000B56F2"/>
    <w:rsid w:val="000B6BDC"/>
    <w:rsid w:val="000C5FDE"/>
    <w:rsid w:val="000C74A9"/>
    <w:rsid w:val="000D283E"/>
    <w:rsid w:val="000D4FEC"/>
    <w:rsid w:val="000D5301"/>
    <w:rsid w:val="000D6286"/>
    <w:rsid w:val="000E2615"/>
    <w:rsid w:val="000E307D"/>
    <w:rsid w:val="000E3651"/>
    <w:rsid w:val="000E3E16"/>
    <w:rsid w:val="000E405D"/>
    <w:rsid w:val="000E5868"/>
    <w:rsid w:val="000E7106"/>
    <w:rsid w:val="000F0260"/>
    <w:rsid w:val="000F1301"/>
    <w:rsid w:val="000F19B5"/>
    <w:rsid w:val="000F5FC6"/>
    <w:rsid w:val="000F72CF"/>
    <w:rsid w:val="000F72ED"/>
    <w:rsid w:val="000F7C49"/>
    <w:rsid w:val="000F7F0A"/>
    <w:rsid w:val="001052FD"/>
    <w:rsid w:val="00105660"/>
    <w:rsid w:val="00105DDD"/>
    <w:rsid w:val="0010778A"/>
    <w:rsid w:val="00114AB0"/>
    <w:rsid w:val="001158DC"/>
    <w:rsid w:val="00115BD6"/>
    <w:rsid w:val="00117354"/>
    <w:rsid w:val="00121DF0"/>
    <w:rsid w:val="00122816"/>
    <w:rsid w:val="00122DCD"/>
    <w:rsid w:val="00122FF0"/>
    <w:rsid w:val="0012329C"/>
    <w:rsid w:val="00124D4A"/>
    <w:rsid w:val="001279C7"/>
    <w:rsid w:val="001304E7"/>
    <w:rsid w:val="001305A8"/>
    <w:rsid w:val="00130B23"/>
    <w:rsid w:val="001310FE"/>
    <w:rsid w:val="001311A6"/>
    <w:rsid w:val="0013752D"/>
    <w:rsid w:val="00141808"/>
    <w:rsid w:val="00141862"/>
    <w:rsid w:val="00145DFE"/>
    <w:rsid w:val="00146513"/>
    <w:rsid w:val="00147055"/>
    <w:rsid w:val="0015206B"/>
    <w:rsid w:val="00154D43"/>
    <w:rsid w:val="00156448"/>
    <w:rsid w:val="00160E3D"/>
    <w:rsid w:val="00164578"/>
    <w:rsid w:val="00167565"/>
    <w:rsid w:val="00167ADD"/>
    <w:rsid w:val="00173DCE"/>
    <w:rsid w:val="00180E1F"/>
    <w:rsid w:val="00181510"/>
    <w:rsid w:val="001829B0"/>
    <w:rsid w:val="00183BED"/>
    <w:rsid w:val="00183E08"/>
    <w:rsid w:val="00184125"/>
    <w:rsid w:val="001842F1"/>
    <w:rsid w:val="00186655"/>
    <w:rsid w:val="001874BF"/>
    <w:rsid w:val="0019163A"/>
    <w:rsid w:val="001920E7"/>
    <w:rsid w:val="00192DBD"/>
    <w:rsid w:val="00194867"/>
    <w:rsid w:val="001A017D"/>
    <w:rsid w:val="001A0F91"/>
    <w:rsid w:val="001A337A"/>
    <w:rsid w:val="001A404C"/>
    <w:rsid w:val="001A4612"/>
    <w:rsid w:val="001A5106"/>
    <w:rsid w:val="001A6FC8"/>
    <w:rsid w:val="001A7AD2"/>
    <w:rsid w:val="001B210F"/>
    <w:rsid w:val="001B231F"/>
    <w:rsid w:val="001B285A"/>
    <w:rsid w:val="001B4248"/>
    <w:rsid w:val="001B4335"/>
    <w:rsid w:val="001B577C"/>
    <w:rsid w:val="001B7FB7"/>
    <w:rsid w:val="001C102A"/>
    <w:rsid w:val="001C534B"/>
    <w:rsid w:val="001C628D"/>
    <w:rsid w:val="001C77F6"/>
    <w:rsid w:val="001D206E"/>
    <w:rsid w:val="001D6DE9"/>
    <w:rsid w:val="001D79ED"/>
    <w:rsid w:val="001E0883"/>
    <w:rsid w:val="001F239B"/>
    <w:rsid w:val="001F4217"/>
    <w:rsid w:val="001F46AB"/>
    <w:rsid w:val="001F4E85"/>
    <w:rsid w:val="001F76D7"/>
    <w:rsid w:val="00200413"/>
    <w:rsid w:val="0020053B"/>
    <w:rsid w:val="00202D0C"/>
    <w:rsid w:val="00207424"/>
    <w:rsid w:val="00215289"/>
    <w:rsid w:val="00220588"/>
    <w:rsid w:val="00222137"/>
    <w:rsid w:val="0022329D"/>
    <w:rsid w:val="00223B92"/>
    <w:rsid w:val="002258A9"/>
    <w:rsid w:val="0023385A"/>
    <w:rsid w:val="00235933"/>
    <w:rsid w:val="002370B8"/>
    <w:rsid w:val="00240E80"/>
    <w:rsid w:val="00241C1F"/>
    <w:rsid w:val="00241F80"/>
    <w:rsid w:val="002421C9"/>
    <w:rsid w:val="002425AE"/>
    <w:rsid w:val="00243DC1"/>
    <w:rsid w:val="00244A89"/>
    <w:rsid w:val="00251F4D"/>
    <w:rsid w:val="00254B6C"/>
    <w:rsid w:val="002550CA"/>
    <w:rsid w:val="002567B6"/>
    <w:rsid w:val="00256CC2"/>
    <w:rsid w:val="00256CFF"/>
    <w:rsid w:val="00261EFE"/>
    <w:rsid w:val="00267821"/>
    <w:rsid w:val="00267FEB"/>
    <w:rsid w:val="002717CA"/>
    <w:rsid w:val="002811D3"/>
    <w:rsid w:val="002818DF"/>
    <w:rsid w:val="00284B37"/>
    <w:rsid w:val="00284CD8"/>
    <w:rsid w:val="002857E1"/>
    <w:rsid w:val="0028626E"/>
    <w:rsid w:val="002871E4"/>
    <w:rsid w:val="002904D1"/>
    <w:rsid w:val="002940B0"/>
    <w:rsid w:val="00294766"/>
    <w:rsid w:val="00294DE3"/>
    <w:rsid w:val="002950A1"/>
    <w:rsid w:val="00296583"/>
    <w:rsid w:val="002A0227"/>
    <w:rsid w:val="002A0C23"/>
    <w:rsid w:val="002A2541"/>
    <w:rsid w:val="002A50E9"/>
    <w:rsid w:val="002A6A0D"/>
    <w:rsid w:val="002B1187"/>
    <w:rsid w:val="002B14C8"/>
    <w:rsid w:val="002B472B"/>
    <w:rsid w:val="002B5C85"/>
    <w:rsid w:val="002B7DD2"/>
    <w:rsid w:val="002C037A"/>
    <w:rsid w:val="002C33E2"/>
    <w:rsid w:val="002C5501"/>
    <w:rsid w:val="002C6347"/>
    <w:rsid w:val="002D16A3"/>
    <w:rsid w:val="002D4137"/>
    <w:rsid w:val="002D6E11"/>
    <w:rsid w:val="002E183D"/>
    <w:rsid w:val="002E249E"/>
    <w:rsid w:val="002E7A3C"/>
    <w:rsid w:val="002F2528"/>
    <w:rsid w:val="002F275B"/>
    <w:rsid w:val="002F3BB7"/>
    <w:rsid w:val="002F5FFD"/>
    <w:rsid w:val="002F77DF"/>
    <w:rsid w:val="0030123D"/>
    <w:rsid w:val="00302713"/>
    <w:rsid w:val="003035A9"/>
    <w:rsid w:val="003038C9"/>
    <w:rsid w:val="00303C24"/>
    <w:rsid w:val="00303C84"/>
    <w:rsid w:val="00303CC5"/>
    <w:rsid w:val="003055B2"/>
    <w:rsid w:val="00307754"/>
    <w:rsid w:val="00307D38"/>
    <w:rsid w:val="00310C7B"/>
    <w:rsid w:val="00313659"/>
    <w:rsid w:val="00313FC3"/>
    <w:rsid w:val="00314617"/>
    <w:rsid w:val="00315901"/>
    <w:rsid w:val="003163C9"/>
    <w:rsid w:val="003171CD"/>
    <w:rsid w:val="0032007E"/>
    <w:rsid w:val="00320AAC"/>
    <w:rsid w:val="00322463"/>
    <w:rsid w:val="003227BC"/>
    <w:rsid w:val="0032371A"/>
    <w:rsid w:val="00325198"/>
    <w:rsid w:val="00325F6A"/>
    <w:rsid w:val="00327944"/>
    <w:rsid w:val="00340560"/>
    <w:rsid w:val="003419A2"/>
    <w:rsid w:val="00342B51"/>
    <w:rsid w:val="00343443"/>
    <w:rsid w:val="00345529"/>
    <w:rsid w:val="0035093E"/>
    <w:rsid w:val="00351C1F"/>
    <w:rsid w:val="00353ADF"/>
    <w:rsid w:val="00354742"/>
    <w:rsid w:val="0035482A"/>
    <w:rsid w:val="003570FB"/>
    <w:rsid w:val="0036032D"/>
    <w:rsid w:val="003619F2"/>
    <w:rsid w:val="00364A76"/>
    <w:rsid w:val="00364C83"/>
    <w:rsid w:val="00365820"/>
    <w:rsid w:val="00366130"/>
    <w:rsid w:val="00371B1E"/>
    <w:rsid w:val="0037225A"/>
    <w:rsid w:val="00372C52"/>
    <w:rsid w:val="00381E72"/>
    <w:rsid w:val="00386617"/>
    <w:rsid w:val="00391DC4"/>
    <w:rsid w:val="00391E1D"/>
    <w:rsid w:val="00392FF5"/>
    <w:rsid w:val="00394032"/>
    <w:rsid w:val="003A10E1"/>
    <w:rsid w:val="003A14A7"/>
    <w:rsid w:val="003A30B8"/>
    <w:rsid w:val="003A4B21"/>
    <w:rsid w:val="003A726A"/>
    <w:rsid w:val="003B374A"/>
    <w:rsid w:val="003B44A7"/>
    <w:rsid w:val="003B48B6"/>
    <w:rsid w:val="003B48C1"/>
    <w:rsid w:val="003C554F"/>
    <w:rsid w:val="003C6469"/>
    <w:rsid w:val="003C704D"/>
    <w:rsid w:val="003C721D"/>
    <w:rsid w:val="003D0FB1"/>
    <w:rsid w:val="003D446A"/>
    <w:rsid w:val="003D552D"/>
    <w:rsid w:val="003E01C8"/>
    <w:rsid w:val="003E038D"/>
    <w:rsid w:val="003E51FD"/>
    <w:rsid w:val="003E58BF"/>
    <w:rsid w:val="003E5CDE"/>
    <w:rsid w:val="003E6F75"/>
    <w:rsid w:val="003E7B08"/>
    <w:rsid w:val="003F0536"/>
    <w:rsid w:val="003F16C5"/>
    <w:rsid w:val="003F555E"/>
    <w:rsid w:val="003F7113"/>
    <w:rsid w:val="00400B5B"/>
    <w:rsid w:val="0040149C"/>
    <w:rsid w:val="004018BD"/>
    <w:rsid w:val="004056C1"/>
    <w:rsid w:val="00410280"/>
    <w:rsid w:val="004116CB"/>
    <w:rsid w:val="00412F9D"/>
    <w:rsid w:val="00413657"/>
    <w:rsid w:val="00414478"/>
    <w:rsid w:val="004175AE"/>
    <w:rsid w:val="00421D07"/>
    <w:rsid w:val="00424DDB"/>
    <w:rsid w:val="004274DA"/>
    <w:rsid w:val="00427A37"/>
    <w:rsid w:val="00430895"/>
    <w:rsid w:val="0043328B"/>
    <w:rsid w:val="0043553C"/>
    <w:rsid w:val="00436700"/>
    <w:rsid w:val="00441BCD"/>
    <w:rsid w:val="00445F02"/>
    <w:rsid w:val="00446098"/>
    <w:rsid w:val="00446DC8"/>
    <w:rsid w:val="004470CB"/>
    <w:rsid w:val="004511DA"/>
    <w:rsid w:val="004566A4"/>
    <w:rsid w:val="0046077F"/>
    <w:rsid w:val="00465F63"/>
    <w:rsid w:val="004675E6"/>
    <w:rsid w:val="00467DE2"/>
    <w:rsid w:val="004716DF"/>
    <w:rsid w:val="00472398"/>
    <w:rsid w:val="00476F00"/>
    <w:rsid w:val="00482643"/>
    <w:rsid w:val="0048527F"/>
    <w:rsid w:val="00490734"/>
    <w:rsid w:val="00491D9F"/>
    <w:rsid w:val="00492BD3"/>
    <w:rsid w:val="004A0AD7"/>
    <w:rsid w:val="004A2134"/>
    <w:rsid w:val="004A3836"/>
    <w:rsid w:val="004B01F7"/>
    <w:rsid w:val="004B0B7A"/>
    <w:rsid w:val="004B0CA6"/>
    <w:rsid w:val="004B1F35"/>
    <w:rsid w:val="004B2031"/>
    <w:rsid w:val="004B46FD"/>
    <w:rsid w:val="004B58F0"/>
    <w:rsid w:val="004B6228"/>
    <w:rsid w:val="004B67A8"/>
    <w:rsid w:val="004B70BD"/>
    <w:rsid w:val="004B715B"/>
    <w:rsid w:val="004C0102"/>
    <w:rsid w:val="004C24F1"/>
    <w:rsid w:val="004C2698"/>
    <w:rsid w:val="004C3111"/>
    <w:rsid w:val="004C676A"/>
    <w:rsid w:val="004C685B"/>
    <w:rsid w:val="004C6F3D"/>
    <w:rsid w:val="004C74E9"/>
    <w:rsid w:val="004D0631"/>
    <w:rsid w:val="004D0A11"/>
    <w:rsid w:val="004D7EE3"/>
    <w:rsid w:val="004E1E87"/>
    <w:rsid w:val="004E30C2"/>
    <w:rsid w:val="004E3DA0"/>
    <w:rsid w:val="004E7652"/>
    <w:rsid w:val="004F10E7"/>
    <w:rsid w:val="004F21BB"/>
    <w:rsid w:val="004F2717"/>
    <w:rsid w:val="004F28C9"/>
    <w:rsid w:val="004F4B10"/>
    <w:rsid w:val="004F5768"/>
    <w:rsid w:val="0050122D"/>
    <w:rsid w:val="00502113"/>
    <w:rsid w:val="005023DF"/>
    <w:rsid w:val="00502842"/>
    <w:rsid w:val="00507744"/>
    <w:rsid w:val="00510322"/>
    <w:rsid w:val="00511517"/>
    <w:rsid w:val="00512F9E"/>
    <w:rsid w:val="00514616"/>
    <w:rsid w:val="005150A7"/>
    <w:rsid w:val="00515F74"/>
    <w:rsid w:val="00517047"/>
    <w:rsid w:val="00520C50"/>
    <w:rsid w:val="0052111D"/>
    <w:rsid w:val="005238C2"/>
    <w:rsid w:val="00531A7E"/>
    <w:rsid w:val="00533085"/>
    <w:rsid w:val="00536C9C"/>
    <w:rsid w:val="00536DA2"/>
    <w:rsid w:val="005438C3"/>
    <w:rsid w:val="00543937"/>
    <w:rsid w:val="005511C9"/>
    <w:rsid w:val="00552A1C"/>
    <w:rsid w:val="00560702"/>
    <w:rsid w:val="0056125D"/>
    <w:rsid w:val="00562296"/>
    <w:rsid w:val="0056421C"/>
    <w:rsid w:val="0056585D"/>
    <w:rsid w:val="00566259"/>
    <w:rsid w:val="00573170"/>
    <w:rsid w:val="00574F87"/>
    <w:rsid w:val="005760A9"/>
    <w:rsid w:val="005763DA"/>
    <w:rsid w:val="005813F8"/>
    <w:rsid w:val="00581B5A"/>
    <w:rsid w:val="00582608"/>
    <w:rsid w:val="00583883"/>
    <w:rsid w:val="00584675"/>
    <w:rsid w:val="00585A45"/>
    <w:rsid w:val="00585BF6"/>
    <w:rsid w:val="005873AD"/>
    <w:rsid w:val="0059363B"/>
    <w:rsid w:val="00594188"/>
    <w:rsid w:val="00594464"/>
    <w:rsid w:val="00594487"/>
    <w:rsid w:val="005A0E2D"/>
    <w:rsid w:val="005A0F36"/>
    <w:rsid w:val="005A2388"/>
    <w:rsid w:val="005A42D1"/>
    <w:rsid w:val="005B00BF"/>
    <w:rsid w:val="005B170C"/>
    <w:rsid w:val="005B4353"/>
    <w:rsid w:val="005B466A"/>
    <w:rsid w:val="005B7242"/>
    <w:rsid w:val="005C4C51"/>
    <w:rsid w:val="005D0619"/>
    <w:rsid w:val="005D2F22"/>
    <w:rsid w:val="005D3DA3"/>
    <w:rsid w:val="005D56CE"/>
    <w:rsid w:val="005D5D29"/>
    <w:rsid w:val="005E0FC9"/>
    <w:rsid w:val="005E2C53"/>
    <w:rsid w:val="005E454F"/>
    <w:rsid w:val="005E6CB1"/>
    <w:rsid w:val="005E6F6A"/>
    <w:rsid w:val="005F1B1B"/>
    <w:rsid w:val="005F613E"/>
    <w:rsid w:val="005F62C2"/>
    <w:rsid w:val="0060196B"/>
    <w:rsid w:val="00603045"/>
    <w:rsid w:val="00603392"/>
    <w:rsid w:val="00603700"/>
    <w:rsid w:val="00605D30"/>
    <w:rsid w:val="0060794B"/>
    <w:rsid w:val="00610814"/>
    <w:rsid w:val="00612B3D"/>
    <w:rsid w:val="006148AB"/>
    <w:rsid w:val="00614AAA"/>
    <w:rsid w:val="006174F4"/>
    <w:rsid w:val="00622781"/>
    <w:rsid w:val="006265DD"/>
    <w:rsid w:val="00630120"/>
    <w:rsid w:val="00630F96"/>
    <w:rsid w:val="00632087"/>
    <w:rsid w:val="00636249"/>
    <w:rsid w:val="00636C64"/>
    <w:rsid w:val="00640BFF"/>
    <w:rsid w:val="00642055"/>
    <w:rsid w:val="006431C8"/>
    <w:rsid w:val="006477C2"/>
    <w:rsid w:val="00650C12"/>
    <w:rsid w:val="0065133D"/>
    <w:rsid w:val="00652815"/>
    <w:rsid w:val="006550FB"/>
    <w:rsid w:val="0065620A"/>
    <w:rsid w:val="0065741E"/>
    <w:rsid w:val="006609DF"/>
    <w:rsid w:val="00663163"/>
    <w:rsid w:val="00666614"/>
    <w:rsid w:val="00670E6D"/>
    <w:rsid w:val="00671E49"/>
    <w:rsid w:val="006744A6"/>
    <w:rsid w:val="006746EA"/>
    <w:rsid w:val="0067487F"/>
    <w:rsid w:val="00674D65"/>
    <w:rsid w:val="00674F6F"/>
    <w:rsid w:val="00675BB7"/>
    <w:rsid w:val="006830D9"/>
    <w:rsid w:val="00683144"/>
    <w:rsid w:val="0068325A"/>
    <w:rsid w:val="00684E6E"/>
    <w:rsid w:val="0068689D"/>
    <w:rsid w:val="00695EB9"/>
    <w:rsid w:val="0069621B"/>
    <w:rsid w:val="00696DD8"/>
    <w:rsid w:val="006977D2"/>
    <w:rsid w:val="006A007A"/>
    <w:rsid w:val="006A2A2F"/>
    <w:rsid w:val="006A3E58"/>
    <w:rsid w:val="006A568E"/>
    <w:rsid w:val="006A5A92"/>
    <w:rsid w:val="006B0F57"/>
    <w:rsid w:val="006B3D52"/>
    <w:rsid w:val="006B3EAE"/>
    <w:rsid w:val="006B4267"/>
    <w:rsid w:val="006C2E28"/>
    <w:rsid w:val="006D3634"/>
    <w:rsid w:val="006D5CB3"/>
    <w:rsid w:val="006D67B7"/>
    <w:rsid w:val="006D7B4E"/>
    <w:rsid w:val="006D7DAA"/>
    <w:rsid w:val="006E0E8B"/>
    <w:rsid w:val="006E183E"/>
    <w:rsid w:val="006E2F7F"/>
    <w:rsid w:val="006E39D5"/>
    <w:rsid w:val="006E406A"/>
    <w:rsid w:val="006E47D2"/>
    <w:rsid w:val="006F0E2F"/>
    <w:rsid w:val="006F1CF6"/>
    <w:rsid w:val="006F209E"/>
    <w:rsid w:val="006F3677"/>
    <w:rsid w:val="006F3C39"/>
    <w:rsid w:val="006F3E0B"/>
    <w:rsid w:val="006F49C6"/>
    <w:rsid w:val="006F5768"/>
    <w:rsid w:val="006F631A"/>
    <w:rsid w:val="006F6C95"/>
    <w:rsid w:val="00702C4E"/>
    <w:rsid w:val="007046C1"/>
    <w:rsid w:val="00706F2E"/>
    <w:rsid w:val="00710692"/>
    <w:rsid w:val="00712C7D"/>
    <w:rsid w:val="00713045"/>
    <w:rsid w:val="0071604C"/>
    <w:rsid w:val="00721E1C"/>
    <w:rsid w:val="007239AD"/>
    <w:rsid w:val="00723A2F"/>
    <w:rsid w:val="00725F2F"/>
    <w:rsid w:val="00726338"/>
    <w:rsid w:val="00726469"/>
    <w:rsid w:val="00727F94"/>
    <w:rsid w:val="00730BD1"/>
    <w:rsid w:val="00731194"/>
    <w:rsid w:val="007337EB"/>
    <w:rsid w:val="007349E7"/>
    <w:rsid w:val="00735C67"/>
    <w:rsid w:val="007363E2"/>
    <w:rsid w:val="00737531"/>
    <w:rsid w:val="007454AF"/>
    <w:rsid w:val="00745D18"/>
    <w:rsid w:val="00745D1D"/>
    <w:rsid w:val="00746512"/>
    <w:rsid w:val="00753E84"/>
    <w:rsid w:val="00754EB5"/>
    <w:rsid w:val="0076129F"/>
    <w:rsid w:val="00761DD4"/>
    <w:rsid w:val="00764F8D"/>
    <w:rsid w:val="007670E4"/>
    <w:rsid w:val="00767880"/>
    <w:rsid w:val="0077104F"/>
    <w:rsid w:val="0077261C"/>
    <w:rsid w:val="00772D65"/>
    <w:rsid w:val="00773F1C"/>
    <w:rsid w:val="007759DC"/>
    <w:rsid w:val="00775CDF"/>
    <w:rsid w:val="007763A5"/>
    <w:rsid w:val="00776530"/>
    <w:rsid w:val="00780796"/>
    <w:rsid w:val="00782D25"/>
    <w:rsid w:val="00791E8E"/>
    <w:rsid w:val="0079266D"/>
    <w:rsid w:val="007944E8"/>
    <w:rsid w:val="007953AB"/>
    <w:rsid w:val="0079577B"/>
    <w:rsid w:val="00795C18"/>
    <w:rsid w:val="007A0109"/>
    <w:rsid w:val="007A407D"/>
    <w:rsid w:val="007A4608"/>
    <w:rsid w:val="007B1EAB"/>
    <w:rsid w:val="007B2500"/>
    <w:rsid w:val="007B36EB"/>
    <w:rsid w:val="007B3C1E"/>
    <w:rsid w:val="007B40E4"/>
    <w:rsid w:val="007B7966"/>
    <w:rsid w:val="007C6C3B"/>
    <w:rsid w:val="007D1D45"/>
    <w:rsid w:val="007D61D6"/>
    <w:rsid w:val="007E16B5"/>
    <w:rsid w:val="007E1B19"/>
    <w:rsid w:val="007E2DA5"/>
    <w:rsid w:val="007E2EA6"/>
    <w:rsid w:val="007E330B"/>
    <w:rsid w:val="007E47AA"/>
    <w:rsid w:val="007E53EE"/>
    <w:rsid w:val="007F0E45"/>
    <w:rsid w:val="007F1DCB"/>
    <w:rsid w:val="007F1E8D"/>
    <w:rsid w:val="007F309D"/>
    <w:rsid w:val="007F3623"/>
    <w:rsid w:val="007F6777"/>
    <w:rsid w:val="007F738F"/>
    <w:rsid w:val="0080214C"/>
    <w:rsid w:val="00802A35"/>
    <w:rsid w:val="00803E8A"/>
    <w:rsid w:val="00805C47"/>
    <w:rsid w:val="008111E2"/>
    <w:rsid w:val="008115DE"/>
    <w:rsid w:val="008130BF"/>
    <w:rsid w:val="00815CBE"/>
    <w:rsid w:val="00816DB7"/>
    <w:rsid w:val="00821037"/>
    <w:rsid w:val="00825F09"/>
    <w:rsid w:val="00827311"/>
    <w:rsid w:val="008304C9"/>
    <w:rsid w:val="00831B3D"/>
    <w:rsid w:val="00832043"/>
    <w:rsid w:val="00832426"/>
    <w:rsid w:val="00833D18"/>
    <w:rsid w:val="00834BB4"/>
    <w:rsid w:val="00834FB9"/>
    <w:rsid w:val="00835187"/>
    <w:rsid w:val="0083776A"/>
    <w:rsid w:val="00837B15"/>
    <w:rsid w:val="008422D8"/>
    <w:rsid w:val="008445ED"/>
    <w:rsid w:val="0084576B"/>
    <w:rsid w:val="0085066E"/>
    <w:rsid w:val="00851520"/>
    <w:rsid w:val="00851F28"/>
    <w:rsid w:val="008520AF"/>
    <w:rsid w:val="0085498D"/>
    <w:rsid w:val="008554BA"/>
    <w:rsid w:val="00860F27"/>
    <w:rsid w:val="00862484"/>
    <w:rsid w:val="00862B40"/>
    <w:rsid w:val="00862CBE"/>
    <w:rsid w:val="008632A7"/>
    <w:rsid w:val="00863432"/>
    <w:rsid w:val="00864102"/>
    <w:rsid w:val="00873501"/>
    <w:rsid w:val="00875A79"/>
    <w:rsid w:val="00876326"/>
    <w:rsid w:val="008838D0"/>
    <w:rsid w:val="0088409A"/>
    <w:rsid w:val="00884683"/>
    <w:rsid w:val="00887F53"/>
    <w:rsid w:val="00887F9A"/>
    <w:rsid w:val="00890811"/>
    <w:rsid w:val="00893634"/>
    <w:rsid w:val="008942CB"/>
    <w:rsid w:val="008945D9"/>
    <w:rsid w:val="008958B5"/>
    <w:rsid w:val="00895912"/>
    <w:rsid w:val="00897085"/>
    <w:rsid w:val="008A3B76"/>
    <w:rsid w:val="008A3F5C"/>
    <w:rsid w:val="008A440B"/>
    <w:rsid w:val="008A665E"/>
    <w:rsid w:val="008B1974"/>
    <w:rsid w:val="008B2FB0"/>
    <w:rsid w:val="008B6389"/>
    <w:rsid w:val="008C415E"/>
    <w:rsid w:val="008C43CB"/>
    <w:rsid w:val="008C57E4"/>
    <w:rsid w:val="008C67EF"/>
    <w:rsid w:val="008D04A1"/>
    <w:rsid w:val="008D04FE"/>
    <w:rsid w:val="008D0B1D"/>
    <w:rsid w:val="008E0E03"/>
    <w:rsid w:val="008E1D65"/>
    <w:rsid w:val="008E6608"/>
    <w:rsid w:val="008F04CB"/>
    <w:rsid w:val="008F1B4F"/>
    <w:rsid w:val="008F400B"/>
    <w:rsid w:val="008F4473"/>
    <w:rsid w:val="008F61DF"/>
    <w:rsid w:val="00903D25"/>
    <w:rsid w:val="0090605E"/>
    <w:rsid w:val="00906517"/>
    <w:rsid w:val="009075C6"/>
    <w:rsid w:val="00907798"/>
    <w:rsid w:val="00910F7C"/>
    <w:rsid w:val="00914D7D"/>
    <w:rsid w:val="00916411"/>
    <w:rsid w:val="009206B4"/>
    <w:rsid w:val="00924A2D"/>
    <w:rsid w:val="009250F9"/>
    <w:rsid w:val="0093171F"/>
    <w:rsid w:val="0093178D"/>
    <w:rsid w:val="00935B3C"/>
    <w:rsid w:val="00943D39"/>
    <w:rsid w:val="00945975"/>
    <w:rsid w:val="00945B0D"/>
    <w:rsid w:val="00957E17"/>
    <w:rsid w:val="0096125C"/>
    <w:rsid w:val="0096402E"/>
    <w:rsid w:val="009659F1"/>
    <w:rsid w:val="00967DAB"/>
    <w:rsid w:val="00971261"/>
    <w:rsid w:val="00971FC5"/>
    <w:rsid w:val="00976C67"/>
    <w:rsid w:val="00976CB2"/>
    <w:rsid w:val="00977910"/>
    <w:rsid w:val="0097794F"/>
    <w:rsid w:val="00980B8E"/>
    <w:rsid w:val="009814C0"/>
    <w:rsid w:val="009856D6"/>
    <w:rsid w:val="009910BC"/>
    <w:rsid w:val="00992811"/>
    <w:rsid w:val="009A0643"/>
    <w:rsid w:val="009A0C8C"/>
    <w:rsid w:val="009A42AA"/>
    <w:rsid w:val="009A49CC"/>
    <w:rsid w:val="009A56DA"/>
    <w:rsid w:val="009A6956"/>
    <w:rsid w:val="009A774E"/>
    <w:rsid w:val="009B199F"/>
    <w:rsid w:val="009B1A6B"/>
    <w:rsid w:val="009B1EB4"/>
    <w:rsid w:val="009B3C93"/>
    <w:rsid w:val="009C0A6C"/>
    <w:rsid w:val="009C2712"/>
    <w:rsid w:val="009C45F4"/>
    <w:rsid w:val="009C5F1F"/>
    <w:rsid w:val="009C7EE6"/>
    <w:rsid w:val="009D0A22"/>
    <w:rsid w:val="009D1F61"/>
    <w:rsid w:val="009D23B6"/>
    <w:rsid w:val="009D25D7"/>
    <w:rsid w:val="009D4AAC"/>
    <w:rsid w:val="009D71C1"/>
    <w:rsid w:val="009D7B5A"/>
    <w:rsid w:val="009E2554"/>
    <w:rsid w:val="009E32D5"/>
    <w:rsid w:val="009E5695"/>
    <w:rsid w:val="009E57DD"/>
    <w:rsid w:val="009E6289"/>
    <w:rsid w:val="009F2CF0"/>
    <w:rsid w:val="009F5526"/>
    <w:rsid w:val="009F5F00"/>
    <w:rsid w:val="00A0082E"/>
    <w:rsid w:val="00A021D0"/>
    <w:rsid w:val="00A035E5"/>
    <w:rsid w:val="00A03A9B"/>
    <w:rsid w:val="00A04690"/>
    <w:rsid w:val="00A06864"/>
    <w:rsid w:val="00A07B06"/>
    <w:rsid w:val="00A1082C"/>
    <w:rsid w:val="00A132D0"/>
    <w:rsid w:val="00A145F4"/>
    <w:rsid w:val="00A152AD"/>
    <w:rsid w:val="00A15367"/>
    <w:rsid w:val="00A16296"/>
    <w:rsid w:val="00A208B1"/>
    <w:rsid w:val="00A2369C"/>
    <w:rsid w:val="00A25DE6"/>
    <w:rsid w:val="00A26AAD"/>
    <w:rsid w:val="00A306B2"/>
    <w:rsid w:val="00A316A1"/>
    <w:rsid w:val="00A32749"/>
    <w:rsid w:val="00A33295"/>
    <w:rsid w:val="00A34B30"/>
    <w:rsid w:val="00A34E8B"/>
    <w:rsid w:val="00A35D67"/>
    <w:rsid w:val="00A360FF"/>
    <w:rsid w:val="00A37520"/>
    <w:rsid w:val="00A37B70"/>
    <w:rsid w:val="00A40DD3"/>
    <w:rsid w:val="00A431ED"/>
    <w:rsid w:val="00A4499D"/>
    <w:rsid w:val="00A44C90"/>
    <w:rsid w:val="00A4616D"/>
    <w:rsid w:val="00A50429"/>
    <w:rsid w:val="00A51794"/>
    <w:rsid w:val="00A556DB"/>
    <w:rsid w:val="00A6145F"/>
    <w:rsid w:val="00A61A04"/>
    <w:rsid w:val="00A6262D"/>
    <w:rsid w:val="00A631FD"/>
    <w:rsid w:val="00A63F2B"/>
    <w:rsid w:val="00A64F6F"/>
    <w:rsid w:val="00A70EC8"/>
    <w:rsid w:val="00A80D00"/>
    <w:rsid w:val="00A8311B"/>
    <w:rsid w:val="00A8356D"/>
    <w:rsid w:val="00A84AED"/>
    <w:rsid w:val="00A85E2B"/>
    <w:rsid w:val="00A93E23"/>
    <w:rsid w:val="00A94C49"/>
    <w:rsid w:val="00A95FC2"/>
    <w:rsid w:val="00A965E0"/>
    <w:rsid w:val="00AA1F80"/>
    <w:rsid w:val="00AA2367"/>
    <w:rsid w:val="00AA3513"/>
    <w:rsid w:val="00AA772C"/>
    <w:rsid w:val="00AB013E"/>
    <w:rsid w:val="00AB4B9F"/>
    <w:rsid w:val="00AB535A"/>
    <w:rsid w:val="00AB765D"/>
    <w:rsid w:val="00AC07B7"/>
    <w:rsid w:val="00AC1907"/>
    <w:rsid w:val="00AC55EE"/>
    <w:rsid w:val="00AC6138"/>
    <w:rsid w:val="00AD0207"/>
    <w:rsid w:val="00AD1EFE"/>
    <w:rsid w:val="00AD48A5"/>
    <w:rsid w:val="00AD4B3A"/>
    <w:rsid w:val="00AD62CB"/>
    <w:rsid w:val="00AD7F1E"/>
    <w:rsid w:val="00AE0CCA"/>
    <w:rsid w:val="00AE1F81"/>
    <w:rsid w:val="00AE346A"/>
    <w:rsid w:val="00AE511A"/>
    <w:rsid w:val="00AE5D4B"/>
    <w:rsid w:val="00AE7775"/>
    <w:rsid w:val="00AF031E"/>
    <w:rsid w:val="00AF2FAD"/>
    <w:rsid w:val="00B00DAA"/>
    <w:rsid w:val="00B01F08"/>
    <w:rsid w:val="00B02DAB"/>
    <w:rsid w:val="00B061BB"/>
    <w:rsid w:val="00B11B74"/>
    <w:rsid w:val="00B131D2"/>
    <w:rsid w:val="00B14186"/>
    <w:rsid w:val="00B16C78"/>
    <w:rsid w:val="00B16E8F"/>
    <w:rsid w:val="00B2427F"/>
    <w:rsid w:val="00B2646F"/>
    <w:rsid w:val="00B26719"/>
    <w:rsid w:val="00B2689B"/>
    <w:rsid w:val="00B2726E"/>
    <w:rsid w:val="00B27CD8"/>
    <w:rsid w:val="00B30401"/>
    <w:rsid w:val="00B3211D"/>
    <w:rsid w:val="00B336E8"/>
    <w:rsid w:val="00B34A75"/>
    <w:rsid w:val="00B41693"/>
    <w:rsid w:val="00B42BD0"/>
    <w:rsid w:val="00B463D6"/>
    <w:rsid w:val="00B47325"/>
    <w:rsid w:val="00B516BC"/>
    <w:rsid w:val="00B5285C"/>
    <w:rsid w:val="00B556FA"/>
    <w:rsid w:val="00B55F0E"/>
    <w:rsid w:val="00B572AC"/>
    <w:rsid w:val="00B6637D"/>
    <w:rsid w:val="00B71A4A"/>
    <w:rsid w:val="00B73929"/>
    <w:rsid w:val="00B74C0E"/>
    <w:rsid w:val="00B74C96"/>
    <w:rsid w:val="00B74E75"/>
    <w:rsid w:val="00B800D0"/>
    <w:rsid w:val="00B80911"/>
    <w:rsid w:val="00B8474C"/>
    <w:rsid w:val="00B9140F"/>
    <w:rsid w:val="00B91DDD"/>
    <w:rsid w:val="00B91E98"/>
    <w:rsid w:val="00B95A5B"/>
    <w:rsid w:val="00B973BE"/>
    <w:rsid w:val="00B97C09"/>
    <w:rsid w:val="00B97ECA"/>
    <w:rsid w:val="00BA2233"/>
    <w:rsid w:val="00BA5D75"/>
    <w:rsid w:val="00BA6037"/>
    <w:rsid w:val="00BA6687"/>
    <w:rsid w:val="00BB0DC6"/>
    <w:rsid w:val="00BB5C28"/>
    <w:rsid w:val="00BB76D0"/>
    <w:rsid w:val="00BB7DA9"/>
    <w:rsid w:val="00BC0939"/>
    <w:rsid w:val="00BC1E91"/>
    <w:rsid w:val="00BC31D0"/>
    <w:rsid w:val="00BC363C"/>
    <w:rsid w:val="00BD1A48"/>
    <w:rsid w:val="00BD2594"/>
    <w:rsid w:val="00BD267B"/>
    <w:rsid w:val="00BD2E5A"/>
    <w:rsid w:val="00BD6982"/>
    <w:rsid w:val="00BD751D"/>
    <w:rsid w:val="00BD7864"/>
    <w:rsid w:val="00BD7A48"/>
    <w:rsid w:val="00BE1872"/>
    <w:rsid w:val="00BE21FC"/>
    <w:rsid w:val="00BE532B"/>
    <w:rsid w:val="00BF3F97"/>
    <w:rsid w:val="00BF5B8B"/>
    <w:rsid w:val="00BF74AF"/>
    <w:rsid w:val="00C0214C"/>
    <w:rsid w:val="00C022AB"/>
    <w:rsid w:val="00C022BD"/>
    <w:rsid w:val="00C058DC"/>
    <w:rsid w:val="00C1178D"/>
    <w:rsid w:val="00C11F57"/>
    <w:rsid w:val="00C12952"/>
    <w:rsid w:val="00C1407E"/>
    <w:rsid w:val="00C1632D"/>
    <w:rsid w:val="00C17357"/>
    <w:rsid w:val="00C20CE6"/>
    <w:rsid w:val="00C22CAF"/>
    <w:rsid w:val="00C26409"/>
    <w:rsid w:val="00C2726B"/>
    <w:rsid w:val="00C318B2"/>
    <w:rsid w:val="00C3294F"/>
    <w:rsid w:val="00C32F39"/>
    <w:rsid w:val="00C34000"/>
    <w:rsid w:val="00C42138"/>
    <w:rsid w:val="00C4649F"/>
    <w:rsid w:val="00C47B2E"/>
    <w:rsid w:val="00C50FD4"/>
    <w:rsid w:val="00C52638"/>
    <w:rsid w:val="00C56134"/>
    <w:rsid w:val="00C562B9"/>
    <w:rsid w:val="00C56B06"/>
    <w:rsid w:val="00C56F7D"/>
    <w:rsid w:val="00C60B99"/>
    <w:rsid w:val="00C62C24"/>
    <w:rsid w:val="00C635B6"/>
    <w:rsid w:val="00C641D1"/>
    <w:rsid w:val="00C67BC8"/>
    <w:rsid w:val="00C70767"/>
    <w:rsid w:val="00C736AA"/>
    <w:rsid w:val="00C774CF"/>
    <w:rsid w:val="00C80382"/>
    <w:rsid w:val="00C83009"/>
    <w:rsid w:val="00C83154"/>
    <w:rsid w:val="00C83413"/>
    <w:rsid w:val="00C8720F"/>
    <w:rsid w:val="00C9042A"/>
    <w:rsid w:val="00C91203"/>
    <w:rsid w:val="00C91E0E"/>
    <w:rsid w:val="00C96BE1"/>
    <w:rsid w:val="00CA0BB0"/>
    <w:rsid w:val="00CA1716"/>
    <w:rsid w:val="00CA1AEE"/>
    <w:rsid w:val="00CA28A2"/>
    <w:rsid w:val="00CA5CBD"/>
    <w:rsid w:val="00CB0C84"/>
    <w:rsid w:val="00CB11D8"/>
    <w:rsid w:val="00CB155E"/>
    <w:rsid w:val="00CB4A6C"/>
    <w:rsid w:val="00CB672A"/>
    <w:rsid w:val="00CC02E6"/>
    <w:rsid w:val="00CC130F"/>
    <w:rsid w:val="00CC5E19"/>
    <w:rsid w:val="00CC6DF3"/>
    <w:rsid w:val="00CC7D95"/>
    <w:rsid w:val="00CD167F"/>
    <w:rsid w:val="00CD27AB"/>
    <w:rsid w:val="00CD46EF"/>
    <w:rsid w:val="00CD4BD1"/>
    <w:rsid w:val="00CD663A"/>
    <w:rsid w:val="00CD66A5"/>
    <w:rsid w:val="00CD727E"/>
    <w:rsid w:val="00CD7D82"/>
    <w:rsid w:val="00CD7FE3"/>
    <w:rsid w:val="00CE005B"/>
    <w:rsid w:val="00CE1B44"/>
    <w:rsid w:val="00CE7209"/>
    <w:rsid w:val="00CE7801"/>
    <w:rsid w:val="00CE7EDF"/>
    <w:rsid w:val="00CF0E5A"/>
    <w:rsid w:val="00CF1238"/>
    <w:rsid w:val="00CF129D"/>
    <w:rsid w:val="00CF6F42"/>
    <w:rsid w:val="00D0052C"/>
    <w:rsid w:val="00D02DF6"/>
    <w:rsid w:val="00D0359F"/>
    <w:rsid w:val="00D0361A"/>
    <w:rsid w:val="00D0602F"/>
    <w:rsid w:val="00D1517A"/>
    <w:rsid w:val="00D16307"/>
    <w:rsid w:val="00D22CE9"/>
    <w:rsid w:val="00D23F26"/>
    <w:rsid w:val="00D30303"/>
    <w:rsid w:val="00D30ADD"/>
    <w:rsid w:val="00D30DDD"/>
    <w:rsid w:val="00D3290D"/>
    <w:rsid w:val="00D33F4D"/>
    <w:rsid w:val="00D3555D"/>
    <w:rsid w:val="00D3741A"/>
    <w:rsid w:val="00D43A0D"/>
    <w:rsid w:val="00D45C9F"/>
    <w:rsid w:val="00D46867"/>
    <w:rsid w:val="00D526F3"/>
    <w:rsid w:val="00D53421"/>
    <w:rsid w:val="00D559FE"/>
    <w:rsid w:val="00D56A0F"/>
    <w:rsid w:val="00D63679"/>
    <w:rsid w:val="00D65987"/>
    <w:rsid w:val="00D66011"/>
    <w:rsid w:val="00D663F4"/>
    <w:rsid w:val="00D67B31"/>
    <w:rsid w:val="00D67FBB"/>
    <w:rsid w:val="00D706C7"/>
    <w:rsid w:val="00D711B3"/>
    <w:rsid w:val="00D71921"/>
    <w:rsid w:val="00D71F16"/>
    <w:rsid w:val="00D72685"/>
    <w:rsid w:val="00D73219"/>
    <w:rsid w:val="00D8238F"/>
    <w:rsid w:val="00D823B4"/>
    <w:rsid w:val="00D83370"/>
    <w:rsid w:val="00D86B4E"/>
    <w:rsid w:val="00D91B0D"/>
    <w:rsid w:val="00D928EA"/>
    <w:rsid w:val="00D94E31"/>
    <w:rsid w:val="00D953A0"/>
    <w:rsid w:val="00DA0FAE"/>
    <w:rsid w:val="00DA1DF5"/>
    <w:rsid w:val="00DA2034"/>
    <w:rsid w:val="00DA4604"/>
    <w:rsid w:val="00DA46B8"/>
    <w:rsid w:val="00DA7FD5"/>
    <w:rsid w:val="00DB1FBA"/>
    <w:rsid w:val="00DB405C"/>
    <w:rsid w:val="00DB695A"/>
    <w:rsid w:val="00DC122A"/>
    <w:rsid w:val="00DC1699"/>
    <w:rsid w:val="00DC2248"/>
    <w:rsid w:val="00DC34BD"/>
    <w:rsid w:val="00DC48EE"/>
    <w:rsid w:val="00DC733E"/>
    <w:rsid w:val="00DD30E9"/>
    <w:rsid w:val="00DD51A9"/>
    <w:rsid w:val="00DD6622"/>
    <w:rsid w:val="00DE099D"/>
    <w:rsid w:val="00DE5C79"/>
    <w:rsid w:val="00DE7B74"/>
    <w:rsid w:val="00DF3B11"/>
    <w:rsid w:val="00DF3F1B"/>
    <w:rsid w:val="00DF57BE"/>
    <w:rsid w:val="00DF5DA8"/>
    <w:rsid w:val="00DF79E5"/>
    <w:rsid w:val="00DF7B88"/>
    <w:rsid w:val="00DF7C6E"/>
    <w:rsid w:val="00E00BE1"/>
    <w:rsid w:val="00E019AC"/>
    <w:rsid w:val="00E06500"/>
    <w:rsid w:val="00E07081"/>
    <w:rsid w:val="00E07F96"/>
    <w:rsid w:val="00E10DC9"/>
    <w:rsid w:val="00E1298C"/>
    <w:rsid w:val="00E207DE"/>
    <w:rsid w:val="00E21C34"/>
    <w:rsid w:val="00E21FE0"/>
    <w:rsid w:val="00E24E2C"/>
    <w:rsid w:val="00E24F11"/>
    <w:rsid w:val="00E2631C"/>
    <w:rsid w:val="00E2638C"/>
    <w:rsid w:val="00E26ACD"/>
    <w:rsid w:val="00E272DD"/>
    <w:rsid w:val="00E30AB2"/>
    <w:rsid w:val="00E34993"/>
    <w:rsid w:val="00E360F2"/>
    <w:rsid w:val="00E36FF0"/>
    <w:rsid w:val="00E373DE"/>
    <w:rsid w:val="00E42DA5"/>
    <w:rsid w:val="00E438C0"/>
    <w:rsid w:val="00E50132"/>
    <w:rsid w:val="00E51BFD"/>
    <w:rsid w:val="00E535FA"/>
    <w:rsid w:val="00E55951"/>
    <w:rsid w:val="00E55AC7"/>
    <w:rsid w:val="00E55D59"/>
    <w:rsid w:val="00E56045"/>
    <w:rsid w:val="00E57060"/>
    <w:rsid w:val="00E57542"/>
    <w:rsid w:val="00E6307A"/>
    <w:rsid w:val="00E658B3"/>
    <w:rsid w:val="00E675A1"/>
    <w:rsid w:val="00E70D82"/>
    <w:rsid w:val="00E7104D"/>
    <w:rsid w:val="00E825DE"/>
    <w:rsid w:val="00E8572B"/>
    <w:rsid w:val="00E8726D"/>
    <w:rsid w:val="00E87616"/>
    <w:rsid w:val="00E9092A"/>
    <w:rsid w:val="00E94580"/>
    <w:rsid w:val="00E94C6A"/>
    <w:rsid w:val="00E964DA"/>
    <w:rsid w:val="00EA2816"/>
    <w:rsid w:val="00EA5364"/>
    <w:rsid w:val="00EA5C16"/>
    <w:rsid w:val="00EA7427"/>
    <w:rsid w:val="00EB29F5"/>
    <w:rsid w:val="00EB3663"/>
    <w:rsid w:val="00EB3D27"/>
    <w:rsid w:val="00EB3D83"/>
    <w:rsid w:val="00EB70A2"/>
    <w:rsid w:val="00EB7E0F"/>
    <w:rsid w:val="00ED3E56"/>
    <w:rsid w:val="00EE157E"/>
    <w:rsid w:val="00EE39FF"/>
    <w:rsid w:val="00EF000D"/>
    <w:rsid w:val="00EF003B"/>
    <w:rsid w:val="00EF0DF0"/>
    <w:rsid w:val="00EF10FF"/>
    <w:rsid w:val="00EF34C5"/>
    <w:rsid w:val="00EF3C0C"/>
    <w:rsid w:val="00EF5F20"/>
    <w:rsid w:val="00EF7211"/>
    <w:rsid w:val="00F00D8B"/>
    <w:rsid w:val="00F0272A"/>
    <w:rsid w:val="00F04179"/>
    <w:rsid w:val="00F13545"/>
    <w:rsid w:val="00F13A73"/>
    <w:rsid w:val="00F14851"/>
    <w:rsid w:val="00F16177"/>
    <w:rsid w:val="00F21B5F"/>
    <w:rsid w:val="00F21EAD"/>
    <w:rsid w:val="00F26F22"/>
    <w:rsid w:val="00F30C27"/>
    <w:rsid w:val="00F33D86"/>
    <w:rsid w:val="00F35C8A"/>
    <w:rsid w:val="00F36D18"/>
    <w:rsid w:val="00F411B6"/>
    <w:rsid w:val="00F50B8D"/>
    <w:rsid w:val="00F52814"/>
    <w:rsid w:val="00F545A3"/>
    <w:rsid w:val="00F558B7"/>
    <w:rsid w:val="00F56B22"/>
    <w:rsid w:val="00F57803"/>
    <w:rsid w:val="00F60E09"/>
    <w:rsid w:val="00F63123"/>
    <w:rsid w:val="00F65BDC"/>
    <w:rsid w:val="00F6795A"/>
    <w:rsid w:val="00F72995"/>
    <w:rsid w:val="00F734C7"/>
    <w:rsid w:val="00F8064F"/>
    <w:rsid w:val="00F831BD"/>
    <w:rsid w:val="00F84943"/>
    <w:rsid w:val="00F85273"/>
    <w:rsid w:val="00F865B5"/>
    <w:rsid w:val="00F87416"/>
    <w:rsid w:val="00F90CB1"/>
    <w:rsid w:val="00F91C23"/>
    <w:rsid w:val="00F9230B"/>
    <w:rsid w:val="00F92E25"/>
    <w:rsid w:val="00F93F5E"/>
    <w:rsid w:val="00F95A68"/>
    <w:rsid w:val="00FA2375"/>
    <w:rsid w:val="00FA2BB4"/>
    <w:rsid w:val="00FA3E98"/>
    <w:rsid w:val="00FA5A61"/>
    <w:rsid w:val="00FA6D75"/>
    <w:rsid w:val="00FB03B6"/>
    <w:rsid w:val="00FB0EE0"/>
    <w:rsid w:val="00FB177C"/>
    <w:rsid w:val="00FB3AD6"/>
    <w:rsid w:val="00FB5706"/>
    <w:rsid w:val="00FB5C62"/>
    <w:rsid w:val="00FB6701"/>
    <w:rsid w:val="00FB679F"/>
    <w:rsid w:val="00FB69D4"/>
    <w:rsid w:val="00FB7CD1"/>
    <w:rsid w:val="00FC3807"/>
    <w:rsid w:val="00FD019E"/>
    <w:rsid w:val="00FD0A38"/>
    <w:rsid w:val="00FD12FE"/>
    <w:rsid w:val="00FD4C60"/>
    <w:rsid w:val="00FD4D41"/>
    <w:rsid w:val="00FE0108"/>
    <w:rsid w:val="00FE4C7A"/>
    <w:rsid w:val="00FE4F8A"/>
    <w:rsid w:val="00FF1132"/>
    <w:rsid w:val="00FF2F45"/>
    <w:rsid w:val="00FF41FE"/>
    <w:rsid w:val="00FF63BC"/>
    <w:rsid w:val="00FF6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9E7"/>
    <w:rPr>
      <w:rFonts w:ascii="Arial" w:hAnsi="Arial" w:cs="Arial"/>
      <w:sz w:val="24"/>
      <w:szCs w:val="24"/>
    </w:rPr>
  </w:style>
  <w:style w:type="paragraph" w:styleId="Nagwek1">
    <w:name w:val="heading 1"/>
    <w:basedOn w:val="Normalny"/>
    <w:next w:val="Normalny"/>
    <w:link w:val="Nagwek1Znak"/>
    <w:uiPriority w:val="99"/>
    <w:qFormat/>
    <w:rsid w:val="00A2369C"/>
    <w:pPr>
      <w:keepNext/>
      <w:keepLines/>
      <w:widowControl w:val="0"/>
      <w:pBdr>
        <w:bottom w:val="thickThinMediumGap" w:sz="12" w:space="1" w:color="A6A6A6"/>
      </w:pBdr>
      <w:shd w:val="clear" w:color="auto" w:fill="F2F2F2"/>
      <w:tabs>
        <w:tab w:val="left" w:pos="567"/>
      </w:tabs>
      <w:spacing w:before="360" w:after="120"/>
      <w:ind w:left="567" w:hanging="567"/>
      <w:outlineLvl w:val="0"/>
    </w:pPr>
    <w:rPr>
      <w:rFonts w:ascii="Arial Narrow" w:hAnsi="Arial Narrow" w:cs="Arial Narrow"/>
      <w:b/>
      <w:bCs/>
      <w:color w:val="000000"/>
    </w:rPr>
  </w:style>
  <w:style w:type="paragraph" w:styleId="Nagwek3">
    <w:name w:val="heading 3"/>
    <w:basedOn w:val="Normalny"/>
    <w:next w:val="Normalny"/>
    <w:link w:val="Nagwek3Znak"/>
    <w:unhideWhenUsed/>
    <w:qFormat/>
    <w:locked/>
    <w:rsid w:val="00726338"/>
    <w:pPr>
      <w:keepNext/>
      <w:spacing w:before="240" w:after="60"/>
      <w:outlineLvl w:val="2"/>
    </w:pPr>
    <w:rPr>
      <w:rFonts w:ascii="Cambria" w:hAnsi="Cambria" w:cs="Times New Roman"/>
      <w:b/>
      <w:bCs/>
      <w:sz w:val="26"/>
      <w:szCs w:val="26"/>
    </w:rPr>
  </w:style>
  <w:style w:type="paragraph" w:styleId="Nagwek5">
    <w:name w:val="heading 5"/>
    <w:basedOn w:val="Normalny"/>
    <w:next w:val="Normalny"/>
    <w:link w:val="Nagwek5Znak"/>
    <w:semiHidden/>
    <w:unhideWhenUsed/>
    <w:qFormat/>
    <w:locked/>
    <w:rsid w:val="00977910"/>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369C"/>
    <w:rPr>
      <w:rFonts w:ascii="Arial Narrow" w:hAnsi="Arial Narrow" w:cs="Arial Narrow"/>
      <w:b/>
      <w:bCs/>
      <w:color w:val="000000"/>
      <w:sz w:val="24"/>
      <w:szCs w:val="24"/>
      <w:shd w:val="clear" w:color="auto" w:fill="F2F2F2"/>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3171CD"/>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3171CD"/>
    <w:rPr>
      <w:rFonts w:ascii="Arial" w:hAnsi="Arial" w:cs="Arial"/>
      <w:sz w:val="24"/>
      <w:szCs w:val="24"/>
    </w:rPr>
  </w:style>
  <w:style w:type="paragraph" w:styleId="Akapitzlist">
    <w:name w:val="List Paragraph"/>
    <w:aliases w:val="L1,Numerowanie,2 heading,A_wyliczenie,K-P_odwolanie,Akapit z listą5,maz_wyliczenie,opis dzialania,CW_Lista,Preambuła,List Paragraph,Akapit z listą BS,lp1,T_SZ_List Paragraph,Podsis rysunku,Bullet Number,List Paragraph2,ISCG Numerowanie"/>
    <w:basedOn w:val="Normalny"/>
    <w:link w:val="AkapitzlistZnak"/>
    <w:uiPriority w:val="34"/>
    <w:qFormat/>
    <w:rsid w:val="00A2369C"/>
    <w:pPr>
      <w:widowControl w:val="0"/>
      <w:spacing w:before="60"/>
      <w:ind w:left="720"/>
      <w:jc w:val="both"/>
    </w:pPr>
    <w:rPr>
      <w:rFonts w:ascii="Arial Narrow" w:hAnsi="Arial Narrow" w:cs="Arial Narrow"/>
      <w:sz w:val="22"/>
      <w:szCs w:val="22"/>
    </w:rPr>
  </w:style>
  <w:style w:type="character" w:styleId="Hipercze">
    <w:name w:val="Hyperlink"/>
    <w:uiPriority w:val="99"/>
    <w:rsid w:val="00A2369C"/>
    <w:rPr>
      <w:rFonts w:cs="Times New Roman"/>
      <w:color w:val="0000FF"/>
      <w:u w:val="single"/>
    </w:rPr>
  </w:style>
  <w:style w:type="paragraph" w:styleId="Tytu">
    <w:name w:val="Title"/>
    <w:basedOn w:val="Normalny"/>
    <w:next w:val="Normalny"/>
    <w:link w:val="TytuZnak"/>
    <w:uiPriority w:val="99"/>
    <w:qFormat/>
    <w:rsid w:val="00A2369C"/>
    <w:pPr>
      <w:widowControl w:val="0"/>
      <w:spacing w:before="240" w:after="60"/>
      <w:jc w:val="center"/>
      <w:outlineLvl w:val="0"/>
    </w:pPr>
    <w:rPr>
      <w:rFonts w:ascii="Calibri Light" w:hAnsi="Calibri Light" w:cs="Calibri Light"/>
      <w:b/>
      <w:bCs/>
      <w:kern w:val="28"/>
      <w:sz w:val="32"/>
      <w:szCs w:val="32"/>
    </w:rPr>
  </w:style>
  <w:style w:type="character" w:customStyle="1" w:styleId="TytuZnak">
    <w:name w:val="Tytuł Znak"/>
    <w:link w:val="Tytu"/>
    <w:uiPriority w:val="99"/>
    <w:locked/>
    <w:rsid w:val="00A2369C"/>
    <w:rPr>
      <w:rFonts w:ascii="Calibri Light" w:hAnsi="Calibri Light" w:cs="Calibri Light"/>
      <w:b/>
      <w:bCs/>
      <w:kern w:val="28"/>
      <w:sz w:val="32"/>
      <w:szCs w:val="32"/>
    </w:rPr>
  </w:style>
  <w:style w:type="paragraph" w:styleId="Podtytu">
    <w:name w:val="Subtitle"/>
    <w:basedOn w:val="Normalny"/>
    <w:next w:val="Normalny"/>
    <w:link w:val="PodtytuZnak"/>
    <w:uiPriority w:val="11"/>
    <w:qFormat/>
    <w:rsid w:val="00A2369C"/>
    <w:pPr>
      <w:widowControl w:val="0"/>
      <w:spacing w:before="60" w:after="60"/>
      <w:jc w:val="center"/>
      <w:outlineLvl w:val="1"/>
    </w:pPr>
    <w:rPr>
      <w:rFonts w:ascii="Calibri Light" w:hAnsi="Calibri Light" w:cs="Calibri Light"/>
    </w:rPr>
  </w:style>
  <w:style w:type="character" w:customStyle="1" w:styleId="PodtytuZnak">
    <w:name w:val="Podtytuł Znak"/>
    <w:link w:val="Podtytu"/>
    <w:uiPriority w:val="11"/>
    <w:locked/>
    <w:rsid w:val="00A2369C"/>
    <w:rPr>
      <w:rFonts w:ascii="Calibri Light" w:hAnsi="Calibri Light" w:cs="Calibri Light"/>
      <w:sz w:val="24"/>
      <w:szCs w:val="24"/>
    </w:rPr>
  </w:style>
  <w:style w:type="paragraph" w:styleId="Tekstdymka">
    <w:name w:val="Balloon Text"/>
    <w:basedOn w:val="Normalny"/>
    <w:link w:val="TekstdymkaZnak"/>
    <w:uiPriority w:val="99"/>
    <w:semiHidden/>
    <w:rsid w:val="002818DF"/>
    <w:rPr>
      <w:rFonts w:ascii="Tahoma" w:hAnsi="Tahoma" w:cs="Tahoma"/>
      <w:sz w:val="16"/>
      <w:szCs w:val="16"/>
    </w:rPr>
  </w:style>
  <w:style w:type="character" w:customStyle="1" w:styleId="TekstdymkaZnak">
    <w:name w:val="Tekst dymka Znak"/>
    <w:link w:val="Tekstdymka"/>
    <w:uiPriority w:val="99"/>
    <w:semiHidden/>
    <w:locked/>
    <w:rsid w:val="002818DF"/>
    <w:rPr>
      <w:rFonts w:ascii="Tahoma" w:hAnsi="Tahoma" w:cs="Tahoma"/>
      <w:sz w:val="16"/>
      <w:szCs w:val="16"/>
    </w:rPr>
  </w:style>
  <w:style w:type="paragraph" w:styleId="NormalnyWeb">
    <w:name w:val="Normal (Web)"/>
    <w:basedOn w:val="Normalny"/>
    <w:uiPriority w:val="99"/>
    <w:unhideWhenUsed/>
    <w:rsid w:val="00CE7EDF"/>
    <w:pPr>
      <w:spacing w:before="100" w:beforeAutospacing="1" w:after="100" w:afterAutospacing="1"/>
    </w:pPr>
    <w:rPr>
      <w:rFonts w:ascii="Times New Roman" w:hAnsi="Times New Roman" w:cs="Times New Roman"/>
    </w:rPr>
  </w:style>
  <w:style w:type="character" w:styleId="Pogrubienie">
    <w:name w:val="Strong"/>
    <w:uiPriority w:val="22"/>
    <w:qFormat/>
    <w:locked/>
    <w:rsid w:val="00CE7EDF"/>
    <w:rPr>
      <w:b/>
      <w:bCs/>
    </w:rPr>
  </w:style>
  <w:style w:type="character" w:customStyle="1" w:styleId="pointer1">
    <w:name w:val="pointer1"/>
    <w:rsid w:val="00CE7EDF"/>
  </w:style>
  <w:style w:type="character" w:styleId="Uwydatnienie">
    <w:name w:val="Emphasis"/>
    <w:uiPriority w:val="20"/>
    <w:qFormat/>
    <w:locked/>
    <w:rsid w:val="00CE7EDF"/>
    <w:rPr>
      <w:i/>
      <w:iCs/>
    </w:rPr>
  </w:style>
  <w:style w:type="character" w:styleId="Odwoaniedokomentarza">
    <w:name w:val="annotation reference"/>
    <w:uiPriority w:val="99"/>
    <w:semiHidden/>
    <w:unhideWhenUsed/>
    <w:rsid w:val="00566259"/>
    <w:rPr>
      <w:sz w:val="16"/>
      <w:szCs w:val="16"/>
    </w:rPr>
  </w:style>
  <w:style w:type="paragraph" w:styleId="Tekstkomentarza">
    <w:name w:val="annotation text"/>
    <w:basedOn w:val="Normalny"/>
    <w:link w:val="TekstkomentarzaZnak"/>
    <w:uiPriority w:val="99"/>
    <w:semiHidden/>
    <w:unhideWhenUsed/>
    <w:rsid w:val="00566259"/>
    <w:rPr>
      <w:sz w:val="20"/>
      <w:szCs w:val="20"/>
    </w:rPr>
  </w:style>
  <w:style w:type="character" w:customStyle="1" w:styleId="TekstkomentarzaZnak">
    <w:name w:val="Tekst komentarza Znak"/>
    <w:link w:val="Tekstkomentarza"/>
    <w:uiPriority w:val="99"/>
    <w:semiHidden/>
    <w:rsid w:val="00566259"/>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566259"/>
    <w:rPr>
      <w:b/>
      <w:bCs/>
    </w:rPr>
  </w:style>
  <w:style w:type="character" w:customStyle="1" w:styleId="TematkomentarzaZnak">
    <w:name w:val="Temat komentarza Znak"/>
    <w:link w:val="Tematkomentarza"/>
    <w:uiPriority w:val="99"/>
    <w:semiHidden/>
    <w:rsid w:val="00566259"/>
    <w:rPr>
      <w:rFonts w:ascii="Arial" w:hAnsi="Arial" w:cs="Arial"/>
      <w:b/>
      <w:bCs/>
      <w:sz w:val="20"/>
      <w:szCs w:val="20"/>
    </w:rPr>
  </w:style>
  <w:style w:type="paragraph" w:styleId="Nagwekspisutreci">
    <w:name w:val="TOC Heading"/>
    <w:basedOn w:val="Nagwek1"/>
    <w:next w:val="Normalny"/>
    <w:uiPriority w:val="39"/>
    <w:unhideWhenUsed/>
    <w:qFormat/>
    <w:rsid w:val="00F26F22"/>
    <w:pPr>
      <w:widowControl/>
      <w:pBdr>
        <w:bottom w:val="none" w:sz="0" w:space="0" w:color="auto"/>
      </w:pBdr>
      <w:shd w:val="clear" w:color="auto" w:fill="auto"/>
      <w:tabs>
        <w:tab w:val="clear" w:pos="567"/>
      </w:tabs>
      <w:spacing w:before="240" w:after="0" w:line="259" w:lineRule="auto"/>
      <w:ind w:left="0" w:firstLine="0"/>
      <w:outlineLvl w:val="9"/>
    </w:pPr>
    <w:rPr>
      <w:rFonts w:ascii="Calibri Light" w:hAnsi="Calibri Light" w:cs="Times New Roman"/>
      <w:b w:val="0"/>
      <w:bCs w:val="0"/>
      <w:color w:val="2E74B5"/>
      <w:sz w:val="32"/>
      <w:szCs w:val="32"/>
    </w:rPr>
  </w:style>
  <w:style w:type="paragraph" w:styleId="Spistreci1">
    <w:name w:val="toc 1"/>
    <w:basedOn w:val="Normalny"/>
    <w:next w:val="Normalny"/>
    <w:autoRedefine/>
    <w:uiPriority w:val="39"/>
    <w:unhideWhenUsed/>
    <w:locked/>
    <w:rsid w:val="00DB405C"/>
    <w:pPr>
      <w:tabs>
        <w:tab w:val="left" w:pos="142"/>
        <w:tab w:val="right" w:leader="dot" w:pos="9571"/>
      </w:tabs>
      <w:spacing w:before="120" w:after="120" w:line="360" w:lineRule="auto"/>
    </w:pPr>
    <w:rPr>
      <w:rFonts w:ascii="Calibri" w:hAnsi="Calibri" w:cs="Calibri"/>
      <w:b/>
      <w:bCs/>
      <w:caps/>
      <w:sz w:val="20"/>
      <w:szCs w:val="20"/>
    </w:rPr>
  </w:style>
  <w:style w:type="character" w:customStyle="1" w:styleId="AkapitzlistZnak">
    <w:name w:val="Akapit z listą Znak"/>
    <w:aliases w:val="L1 Znak,Numerowanie Znak,2 heading Znak,A_wyliczenie Znak,K-P_odwolanie Znak,Akapit z listą5 Znak,maz_wyliczenie Znak,opis dzialania Znak,CW_Lista Znak,Preambuła Znak,List Paragraph Znak,Akapit z listą BS Znak,lp1 Znak"/>
    <w:link w:val="Akapitzlist"/>
    <w:qFormat/>
    <w:locked/>
    <w:rsid w:val="002717CA"/>
    <w:rPr>
      <w:rFonts w:ascii="Arial Narrow" w:hAnsi="Arial Narrow" w:cs="Arial Narrow"/>
      <w:sz w:val="22"/>
      <w:szCs w:val="22"/>
    </w:rPr>
  </w:style>
  <w:style w:type="character" w:customStyle="1" w:styleId="Nagwek3Znak">
    <w:name w:val="Nagłówek 3 Znak"/>
    <w:link w:val="Nagwek3"/>
    <w:rsid w:val="00726338"/>
    <w:rPr>
      <w:rFonts w:ascii="Cambria" w:eastAsia="Times New Roman" w:hAnsi="Cambria" w:cs="Times New Roman"/>
      <w:b/>
      <w:bCs/>
      <w:sz w:val="26"/>
      <w:szCs w:val="26"/>
    </w:rPr>
  </w:style>
  <w:style w:type="paragraph" w:styleId="Spistreci2">
    <w:name w:val="toc 2"/>
    <w:basedOn w:val="Normalny"/>
    <w:next w:val="Normalny"/>
    <w:autoRedefine/>
    <w:uiPriority w:val="39"/>
    <w:locked/>
    <w:rsid w:val="008554BA"/>
    <w:pPr>
      <w:ind w:left="240"/>
    </w:pPr>
    <w:rPr>
      <w:rFonts w:ascii="Calibri" w:hAnsi="Calibri" w:cs="Calibri"/>
      <w:smallCaps/>
      <w:sz w:val="20"/>
      <w:szCs w:val="20"/>
    </w:rPr>
  </w:style>
  <w:style w:type="paragraph" w:styleId="Cytatintensywny">
    <w:name w:val="Intense Quote"/>
    <w:basedOn w:val="Normalny"/>
    <w:next w:val="Normalny"/>
    <w:link w:val="CytatintensywnyZnak"/>
    <w:uiPriority w:val="30"/>
    <w:qFormat/>
    <w:rsid w:val="00764F8D"/>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764F8D"/>
    <w:rPr>
      <w:rFonts w:ascii="Arial" w:hAnsi="Arial" w:cs="Arial"/>
      <w:b/>
      <w:bCs/>
      <w:i/>
      <w:iCs/>
      <w:color w:val="4F81BD"/>
      <w:sz w:val="24"/>
      <w:szCs w:val="24"/>
    </w:rPr>
  </w:style>
  <w:style w:type="paragraph" w:styleId="Tekstprzypisudolnego">
    <w:name w:val="footnote text"/>
    <w:aliases w:val="Podrozdział"/>
    <w:basedOn w:val="Normalny"/>
    <w:link w:val="TekstprzypisudolnegoZnak"/>
    <w:uiPriority w:val="99"/>
    <w:semiHidden/>
    <w:unhideWhenUsed/>
    <w:rsid w:val="00C0214C"/>
    <w:rPr>
      <w:sz w:val="20"/>
      <w:szCs w:val="20"/>
    </w:rPr>
  </w:style>
  <w:style w:type="character" w:customStyle="1" w:styleId="TekstprzypisudolnegoZnak">
    <w:name w:val="Tekst przypisu dolnego Znak"/>
    <w:aliases w:val="Podrozdział Znak"/>
    <w:link w:val="Tekstprzypisudolnego"/>
    <w:uiPriority w:val="99"/>
    <w:semiHidden/>
    <w:rsid w:val="00C0214C"/>
    <w:rPr>
      <w:rFonts w:ascii="Arial" w:hAnsi="Arial" w:cs="Arial"/>
    </w:rPr>
  </w:style>
  <w:style w:type="character" w:styleId="Odwoanieprzypisudolnego">
    <w:name w:val="footnote reference"/>
    <w:uiPriority w:val="99"/>
    <w:unhideWhenUsed/>
    <w:rsid w:val="00C0214C"/>
    <w:rPr>
      <w:vertAlign w:val="superscript"/>
    </w:rPr>
  </w:style>
  <w:style w:type="character" w:styleId="UyteHipercze">
    <w:name w:val="FollowedHyperlink"/>
    <w:uiPriority w:val="99"/>
    <w:semiHidden/>
    <w:unhideWhenUsed/>
    <w:rsid w:val="002940B0"/>
    <w:rPr>
      <w:color w:val="800080"/>
      <w:u w:val="single"/>
    </w:rPr>
  </w:style>
  <w:style w:type="paragraph" w:styleId="Spistreci3">
    <w:name w:val="toc 3"/>
    <w:basedOn w:val="Normalny"/>
    <w:next w:val="Normalny"/>
    <w:autoRedefine/>
    <w:locked/>
    <w:rsid w:val="003E7B08"/>
    <w:pPr>
      <w:ind w:left="480"/>
    </w:pPr>
    <w:rPr>
      <w:rFonts w:ascii="Calibri" w:hAnsi="Calibri" w:cs="Calibri"/>
      <w:i/>
      <w:iCs/>
      <w:sz w:val="20"/>
      <w:szCs w:val="20"/>
    </w:rPr>
  </w:style>
  <w:style w:type="paragraph" w:styleId="Spistreci4">
    <w:name w:val="toc 4"/>
    <w:basedOn w:val="Normalny"/>
    <w:next w:val="Normalny"/>
    <w:autoRedefine/>
    <w:locked/>
    <w:rsid w:val="003E7B08"/>
    <w:pPr>
      <w:ind w:left="720"/>
    </w:pPr>
    <w:rPr>
      <w:rFonts w:ascii="Calibri" w:hAnsi="Calibri" w:cs="Calibri"/>
      <w:sz w:val="18"/>
      <w:szCs w:val="18"/>
    </w:rPr>
  </w:style>
  <w:style w:type="paragraph" w:styleId="Spistreci5">
    <w:name w:val="toc 5"/>
    <w:basedOn w:val="Normalny"/>
    <w:next w:val="Normalny"/>
    <w:autoRedefine/>
    <w:locked/>
    <w:rsid w:val="003E7B08"/>
    <w:pPr>
      <w:ind w:left="960"/>
    </w:pPr>
    <w:rPr>
      <w:rFonts w:ascii="Calibri" w:hAnsi="Calibri" w:cs="Calibri"/>
      <w:sz w:val="18"/>
      <w:szCs w:val="18"/>
    </w:rPr>
  </w:style>
  <w:style w:type="paragraph" w:styleId="Spistreci6">
    <w:name w:val="toc 6"/>
    <w:basedOn w:val="Normalny"/>
    <w:next w:val="Normalny"/>
    <w:autoRedefine/>
    <w:locked/>
    <w:rsid w:val="003E7B08"/>
    <w:pPr>
      <w:ind w:left="1200"/>
    </w:pPr>
    <w:rPr>
      <w:rFonts w:ascii="Calibri" w:hAnsi="Calibri" w:cs="Calibri"/>
      <w:sz w:val="18"/>
      <w:szCs w:val="18"/>
    </w:rPr>
  </w:style>
  <w:style w:type="paragraph" w:styleId="Spistreci7">
    <w:name w:val="toc 7"/>
    <w:basedOn w:val="Normalny"/>
    <w:next w:val="Normalny"/>
    <w:autoRedefine/>
    <w:locked/>
    <w:rsid w:val="003E7B08"/>
    <w:pPr>
      <w:ind w:left="1440"/>
    </w:pPr>
    <w:rPr>
      <w:rFonts w:ascii="Calibri" w:hAnsi="Calibri" w:cs="Calibri"/>
      <w:sz w:val="18"/>
      <w:szCs w:val="18"/>
    </w:rPr>
  </w:style>
  <w:style w:type="paragraph" w:styleId="Spistreci8">
    <w:name w:val="toc 8"/>
    <w:basedOn w:val="Normalny"/>
    <w:next w:val="Normalny"/>
    <w:autoRedefine/>
    <w:locked/>
    <w:rsid w:val="003E7B08"/>
    <w:pPr>
      <w:ind w:left="1680"/>
    </w:pPr>
    <w:rPr>
      <w:rFonts w:ascii="Calibri" w:hAnsi="Calibri" w:cs="Calibri"/>
      <w:sz w:val="18"/>
      <w:szCs w:val="18"/>
    </w:rPr>
  </w:style>
  <w:style w:type="paragraph" w:styleId="Spistreci9">
    <w:name w:val="toc 9"/>
    <w:basedOn w:val="Normalny"/>
    <w:next w:val="Normalny"/>
    <w:autoRedefine/>
    <w:locked/>
    <w:rsid w:val="003E7B08"/>
    <w:pPr>
      <w:ind w:left="1920"/>
    </w:pPr>
    <w:rPr>
      <w:rFonts w:ascii="Calibri" w:hAnsi="Calibri" w:cs="Calibri"/>
      <w:sz w:val="18"/>
      <w:szCs w:val="18"/>
    </w:rPr>
  </w:style>
  <w:style w:type="table" w:styleId="Tabela-Siatka">
    <w:name w:val="Table Grid"/>
    <w:basedOn w:val="Standardowy"/>
    <w:locked/>
    <w:rsid w:val="0056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link w:val="tekstZnak"/>
    <w:qFormat/>
    <w:rsid w:val="00240E80"/>
    <w:pPr>
      <w:widowControl w:val="0"/>
      <w:numPr>
        <w:numId w:val="1"/>
      </w:numPr>
      <w:spacing w:before="60"/>
      <w:jc w:val="both"/>
    </w:pPr>
    <w:rPr>
      <w:rFonts w:ascii="Arial Narrow" w:hAnsi="Arial Narrow"/>
      <w:sz w:val="22"/>
      <w:szCs w:val="22"/>
    </w:rPr>
  </w:style>
  <w:style w:type="paragraph" w:customStyle="1" w:styleId="rozdzia">
    <w:name w:val="rozdział"/>
    <w:basedOn w:val="Nagwek1"/>
    <w:link w:val="rozdziaZnak"/>
    <w:qFormat/>
    <w:rsid w:val="00256CFF"/>
    <w:pPr>
      <w:tabs>
        <w:tab w:val="clear" w:pos="567"/>
      </w:tabs>
    </w:pPr>
    <w:rPr>
      <w:sz w:val="22"/>
      <w:szCs w:val="25"/>
    </w:rPr>
  </w:style>
  <w:style w:type="character" w:customStyle="1" w:styleId="tekstZnak">
    <w:name w:val="tekst Znak"/>
    <w:link w:val="tekst"/>
    <w:rsid w:val="00240E80"/>
    <w:rPr>
      <w:rFonts w:ascii="Arial Narrow" w:hAnsi="Arial Narrow" w:cs="Arial"/>
      <w:sz w:val="22"/>
      <w:szCs w:val="22"/>
    </w:rPr>
  </w:style>
  <w:style w:type="character" w:customStyle="1" w:styleId="rozdziaZnak">
    <w:name w:val="rozdział Znak"/>
    <w:link w:val="rozdzia"/>
    <w:rsid w:val="00256CFF"/>
    <w:rPr>
      <w:rFonts w:ascii="Arial Narrow" w:hAnsi="Arial Narrow" w:cs="Arial Narrow"/>
      <w:b/>
      <w:bCs/>
      <w:color w:val="000000"/>
      <w:sz w:val="22"/>
      <w:szCs w:val="25"/>
      <w:shd w:val="clear" w:color="auto" w:fill="F2F2F2"/>
    </w:rPr>
  </w:style>
  <w:style w:type="character" w:customStyle="1" w:styleId="WW8Num8z0">
    <w:name w:val="WW8Num8z0"/>
    <w:rsid w:val="00BD2594"/>
    <w:rPr>
      <w:rFonts w:ascii="Symbol" w:hAnsi="Symbol" w:cs="Symbol"/>
      <w:color w:val="000000"/>
      <w:spacing w:val="4"/>
      <w:sz w:val="22"/>
      <w:szCs w:val="22"/>
    </w:rPr>
  </w:style>
  <w:style w:type="character" w:customStyle="1" w:styleId="FontStyle37">
    <w:name w:val="Font Style37"/>
    <w:rsid w:val="00BD2594"/>
    <w:rPr>
      <w:rFonts w:ascii="Arial" w:hAnsi="Arial" w:cs="Arial"/>
      <w:sz w:val="20"/>
      <w:szCs w:val="20"/>
    </w:rPr>
  </w:style>
  <w:style w:type="paragraph" w:customStyle="1" w:styleId="Default">
    <w:name w:val="Default"/>
    <w:uiPriority w:val="99"/>
    <w:rsid w:val="00AA3513"/>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574F87"/>
    <w:pPr>
      <w:spacing w:before="60" w:after="60"/>
      <w:ind w:left="851" w:hanging="295"/>
      <w:jc w:val="both"/>
    </w:pPr>
    <w:rPr>
      <w:rFonts w:ascii="Times New Roman" w:eastAsiaTheme="minorEastAsia" w:hAnsi="Times New Roman" w:cs="Times New Roman"/>
      <w:szCs w:val="20"/>
    </w:rPr>
  </w:style>
  <w:style w:type="character" w:customStyle="1" w:styleId="pktZnak">
    <w:name w:val="pkt Znak"/>
    <w:link w:val="pkt"/>
    <w:locked/>
    <w:rsid w:val="00574F87"/>
    <w:rPr>
      <w:rFonts w:eastAsiaTheme="minorEastAsia"/>
      <w:sz w:val="24"/>
    </w:rPr>
  </w:style>
  <w:style w:type="character" w:customStyle="1" w:styleId="Teksttreci">
    <w:name w:val="Tekst treści_"/>
    <w:basedOn w:val="Domylnaczcionkaakapitu"/>
    <w:link w:val="Teksttreci0"/>
    <w:locked/>
    <w:rsid w:val="00574F87"/>
    <w:rPr>
      <w:rFonts w:ascii="Verdana" w:hAnsi="Verdana" w:cs="Verdana"/>
      <w:sz w:val="19"/>
      <w:szCs w:val="19"/>
      <w:shd w:val="clear" w:color="auto" w:fill="FFFFFF"/>
    </w:rPr>
  </w:style>
  <w:style w:type="paragraph" w:customStyle="1" w:styleId="Teksttreci0">
    <w:name w:val="Tekst treści"/>
    <w:basedOn w:val="Normalny"/>
    <w:link w:val="Teksttreci"/>
    <w:rsid w:val="00574F87"/>
    <w:pPr>
      <w:shd w:val="clear" w:color="auto" w:fill="FFFFFF"/>
      <w:spacing w:line="240" w:lineRule="atLeast"/>
      <w:ind w:hanging="1700"/>
    </w:pPr>
    <w:rPr>
      <w:rFonts w:ascii="Verdana" w:hAnsi="Verdana" w:cs="Verdana"/>
      <w:sz w:val="19"/>
      <w:szCs w:val="19"/>
    </w:rPr>
  </w:style>
  <w:style w:type="character" w:customStyle="1" w:styleId="Nagwek5Znak">
    <w:name w:val="Nagłówek 5 Znak"/>
    <w:basedOn w:val="Domylnaczcionkaakapitu"/>
    <w:link w:val="Nagwek5"/>
    <w:semiHidden/>
    <w:rsid w:val="00977910"/>
    <w:rPr>
      <w:rFonts w:asciiTheme="majorHAnsi" w:eastAsiaTheme="majorEastAsia" w:hAnsiTheme="majorHAnsi" w:cstheme="majorBidi"/>
      <w:color w:val="243F60" w:themeColor="accent1" w:themeShade="7F"/>
      <w:sz w:val="24"/>
      <w:szCs w:val="24"/>
    </w:rPr>
  </w:style>
  <w:style w:type="paragraph" w:customStyle="1" w:styleId="Ustp">
    <w:name w:val="Ustęp"/>
    <w:basedOn w:val="Normalny"/>
    <w:link w:val="UstpZnak"/>
    <w:qFormat/>
    <w:rsid w:val="00CA0BB0"/>
    <w:pPr>
      <w:widowControl w:val="0"/>
      <w:spacing w:before="60"/>
    </w:pPr>
    <w:rPr>
      <w:sz w:val="22"/>
      <w:szCs w:val="28"/>
    </w:rPr>
  </w:style>
  <w:style w:type="paragraph" w:customStyle="1" w:styleId="Punkt">
    <w:name w:val="Punkt"/>
    <w:basedOn w:val="Normalny"/>
    <w:link w:val="PunktZnak"/>
    <w:qFormat/>
    <w:rsid w:val="00E9092A"/>
    <w:pPr>
      <w:numPr>
        <w:numId w:val="3"/>
      </w:numPr>
      <w:spacing w:before="60"/>
      <w:jc w:val="both"/>
    </w:pPr>
    <w:rPr>
      <w:rFonts w:ascii="Arial Narrow" w:hAnsi="Arial Narrow"/>
      <w:sz w:val="22"/>
      <w:szCs w:val="28"/>
    </w:rPr>
  </w:style>
  <w:style w:type="character" w:customStyle="1" w:styleId="UstpZnak">
    <w:name w:val="Ustęp Znak"/>
    <w:basedOn w:val="Domylnaczcionkaakapitu"/>
    <w:link w:val="Ustp"/>
    <w:rsid w:val="00CA0BB0"/>
    <w:rPr>
      <w:rFonts w:ascii="Arial" w:hAnsi="Arial" w:cs="Arial"/>
      <w:sz w:val="22"/>
      <w:szCs w:val="28"/>
    </w:rPr>
  </w:style>
  <w:style w:type="paragraph" w:customStyle="1" w:styleId="Podpunkt">
    <w:name w:val="Podpunkt"/>
    <w:basedOn w:val="tekst"/>
    <w:link w:val="PodpunktZnak"/>
    <w:qFormat/>
    <w:rsid w:val="00E9092A"/>
    <w:pPr>
      <w:numPr>
        <w:numId w:val="2"/>
      </w:numPr>
    </w:pPr>
  </w:style>
  <w:style w:type="character" w:customStyle="1" w:styleId="PunktZnak">
    <w:name w:val="Punkt Znak"/>
    <w:basedOn w:val="Domylnaczcionkaakapitu"/>
    <w:link w:val="Punkt"/>
    <w:rsid w:val="00E9092A"/>
    <w:rPr>
      <w:rFonts w:ascii="Arial Narrow" w:hAnsi="Arial Narrow" w:cs="Arial"/>
      <w:sz w:val="22"/>
      <w:szCs w:val="28"/>
    </w:rPr>
  </w:style>
  <w:style w:type="character" w:customStyle="1" w:styleId="PodpunktZnak">
    <w:name w:val="Podpunkt Znak"/>
    <w:basedOn w:val="tekstZnak"/>
    <w:link w:val="Podpunkt"/>
    <w:rsid w:val="00E9092A"/>
    <w:rPr>
      <w:rFonts w:ascii="Arial Narrow" w:hAnsi="Arial Narrow" w:cs="Arial"/>
      <w:sz w:val="22"/>
      <w:szCs w:val="22"/>
    </w:rPr>
  </w:style>
  <w:style w:type="paragraph" w:styleId="Tekstprzypisukocowego">
    <w:name w:val="endnote text"/>
    <w:basedOn w:val="Normalny"/>
    <w:link w:val="TekstprzypisukocowegoZnak"/>
    <w:uiPriority w:val="99"/>
    <w:semiHidden/>
    <w:unhideWhenUsed/>
    <w:rsid w:val="00AE346A"/>
    <w:rPr>
      <w:sz w:val="20"/>
      <w:szCs w:val="20"/>
    </w:rPr>
  </w:style>
  <w:style w:type="character" w:customStyle="1" w:styleId="TekstprzypisukocowegoZnak">
    <w:name w:val="Tekst przypisu końcowego Znak"/>
    <w:basedOn w:val="Domylnaczcionkaakapitu"/>
    <w:link w:val="Tekstprzypisukocowego"/>
    <w:uiPriority w:val="99"/>
    <w:semiHidden/>
    <w:rsid w:val="00AE346A"/>
    <w:rPr>
      <w:rFonts w:ascii="Arial" w:hAnsi="Arial" w:cs="Arial"/>
    </w:rPr>
  </w:style>
  <w:style w:type="character" w:styleId="Odwoanieprzypisukocowego">
    <w:name w:val="endnote reference"/>
    <w:basedOn w:val="Domylnaczcionkaakapitu"/>
    <w:uiPriority w:val="99"/>
    <w:semiHidden/>
    <w:unhideWhenUsed/>
    <w:rsid w:val="00AE346A"/>
    <w:rPr>
      <w:vertAlign w:val="superscript"/>
    </w:rPr>
  </w:style>
  <w:style w:type="paragraph" w:styleId="Lista2">
    <w:name w:val="List 2"/>
    <w:basedOn w:val="Normalny"/>
    <w:uiPriority w:val="99"/>
    <w:rsid w:val="00310C7B"/>
    <w:pPr>
      <w:ind w:left="566" w:hanging="283"/>
    </w:pPr>
    <w:rPr>
      <w:rFonts w:ascii="Times New Roman" w:eastAsiaTheme="minorEastAsia" w:hAnsi="Times New Roman" w:cs="Times New Roman"/>
    </w:rPr>
  </w:style>
  <w:style w:type="character" w:customStyle="1" w:styleId="Nagwek2">
    <w:name w:val="Nagłówek #2_"/>
    <w:link w:val="Nagwek20"/>
    <w:locked/>
    <w:rsid w:val="009A49CC"/>
    <w:rPr>
      <w:rFonts w:ascii="Cambria" w:eastAsia="Cambria" w:hAnsi="Cambria" w:cs="Cambria"/>
      <w:b/>
      <w:bCs/>
      <w:shd w:val="clear" w:color="auto" w:fill="FFFFFF"/>
    </w:rPr>
  </w:style>
  <w:style w:type="paragraph" w:customStyle="1" w:styleId="Nagwek20">
    <w:name w:val="Nagłówek #2"/>
    <w:basedOn w:val="Normalny"/>
    <w:link w:val="Nagwek2"/>
    <w:rsid w:val="009A49CC"/>
    <w:pPr>
      <w:widowControl w:val="0"/>
      <w:shd w:val="clear" w:color="auto" w:fill="FFFFFF"/>
      <w:spacing w:line="269" w:lineRule="exact"/>
      <w:ind w:hanging="460"/>
      <w:outlineLvl w:val="1"/>
    </w:pPr>
    <w:rPr>
      <w:rFonts w:ascii="Cambria" w:eastAsia="Cambria" w:hAnsi="Cambria" w:cs="Cambria"/>
      <w:b/>
      <w:bCs/>
      <w:sz w:val="20"/>
      <w:szCs w:val="20"/>
    </w:rPr>
  </w:style>
  <w:style w:type="character" w:customStyle="1" w:styleId="Teksttreci7">
    <w:name w:val="Tekst treści (7)_"/>
    <w:link w:val="Teksttreci70"/>
    <w:locked/>
    <w:rsid w:val="009A49CC"/>
    <w:rPr>
      <w:rFonts w:ascii="Cambria" w:eastAsia="Cambria" w:hAnsi="Cambria" w:cs="Cambria"/>
      <w:b/>
      <w:bCs/>
      <w:shd w:val="clear" w:color="auto" w:fill="FFFFFF"/>
    </w:rPr>
  </w:style>
  <w:style w:type="paragraph" w:customStyle="1" w:styleId="Teksttreci70">
    <w:name w:val="Tekst treści (7)"/>
    <w:basedOn w:val="Normalny"/>
    <w:link w:val="Teksttreci7"/>
    <w:rsid w:val="009A49CC"/>
    <w:pPr>
      <w:widowControl w:val="0"/>
      <w:shd w:val="clear" w:color="auto" w:fill="FFFFFF"/>
      <w:spacing w:before="1140" w:after="300" w:line="0" w:lineRule="atLeast"/>
      <w:ind w:hanging="600"/>
      <w:jc w:val="both"/>
    </w:pPr>
    <w:rPr>
      <w:rFonts w:ascii="Cambria" w:eastAsia="Cambria" w:hAnsi="Cambria" w:cs="Cambria"/>
      <w:b/>
      <w:bCs/>
      <w:sz w:val="20"/>
      <w:szCs w:val="20"/>
    </w:rPr>
  </w:style>
  <w:style w:type="character" w:customStyle="1" w:styleId="Teksttreci2Pogrubienie">
    <w:name w:val="Tekst treści (2) + Pogrubienie"/>
    <w:rsid w:val="009A49CC"/>
    <w:rPr>
      <w:rFonts w:ascii="Cambria" w:eastAsia="Cambria" w:hAnsi="Cambria" w:cs="Cambri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Bezpogrubienia">
    <w:name w:val="Tekst treści (7) + Bez pogrubienia"/>
    <w:rsid w:val="009A49CC"/>
    <w:rPr>
      <w:rFonts w:ascii="Cambria" w:eastAsia="Cambria" w:hAnsi="Cambria" w:cs="Cambri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Nierozpoznanawzmianka1">
    <w:name w:val="Nierozpoznana wzmianka1"/>
    <w:basedOn w:val="Domylnaczcionkaakapitu"/>
    <w:uiPriority w:val="99"/>
    <w:semiHidden/>
    <w:unhideWhenUsed/>
    <w:rsid w:val="002338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9E7"/>
    <w:rPr>
      <w:rFonts w:ascii="Arial" w:hAnsi="Arial" w:cs="Arial"/>
      <w:sz w:val="24"/>
      <w:szCs w:val="24"/>
    </w:rPr>
  </w:style>
  <w:style w:type="paragraph" w:styleId="Nagwek1">
    <w:name w:val="heading 1"/>
    <w:basedOn w:val="Normalny"/>
    <w:next w:val="Normalny"/>
    <w:link w:val="Nagwek1Znak"/>
    <w:uiPriority w:val="99"/>
    <w:qFormat/>
    <w:rsid w:val="00A2369C"/>
    <w:pPr>
      <w:keepNext/>
      <w:keepLines/>
      <w:widowControl w:val="0"/>
      <w:pBdr>
        <w:bottom w:val="thickThinMediumGap" w:sz="12" w:space="1" w:color="A6A6A6"/>
      </w:pBdr>
      <w:shd w:val="clear" w:color="auto" w:fill="F2F2F2"/>
      <w:tabs>
        <w:tab w:val="left" w:pos="567"/>
      </w:tabs>
      <w:spacing w:before="360" w:after="120"/>
      <w:ind w:left="567" w:hanging="567"/>
      <w:outlineLvl w:val="0"/>
    </w:pPr>
    <w:rPr>
      <w:rFonts w:ascii="Arial Narrow" w:hAnsi="Arial Narrow" w:cs="Arial Narrow"/>
      <w:b/>
      <w:bCs/>
      <w:color w:val="000000"/>
    </w:rPr>
  </w:style>
  <w:style w:type="paragraph" w:styleId="Nagwek3">
    <w:name w:val="heading 3"/>
    <w:basedOn w:val="Normalny"/>
    <w:next w:val="Normalny"/>
    <w:link w:val="Nagwek3Znak"/>
    <w:unhideWhenUsed/>
    <w:qFormat/>
    <w:locked/>
    <w:rsid w:val="00726338"/>
    <w:pPr>
      <w:keepNext/>
      <w:spacing w:before="240" w:after="60"/>
      <w:outlineLvl w:val="2"/>
    </w:pPr>
    <w:rPr>
      <w:rFonts w:ascii="Cambria" w:hAnsi="Cambria" w:cs="Times New Roman"/>
      <w:b/>
      <w:bCs/>
      <w:sz w:val="26"/>
      <w:szCs w:val="26"/>
    </w:rPr>
  </w:style>
  <w:style w:type="paragraph" w:styleId="Nagwek5">
    <w:name w:val="heading 5"/>
    <w:basedOn w:val="Normalny"/>
    <w:next w:val="Normalny"/>
    <w:link w:val="Nagwek5Znak"/>
    <w:semiHidden/>
    <w:unhideWhenUsed/>
    <w:qFormat/>
    <w:locked/>
    <w:rsid w:val="00977910"/>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369C"/>
    <w:rPr>
      <w:rFonts w:ascii="Arial Narrow" w:hAnsi="Arial Narrow" w:cs="Arial Narrow"/>
      <w:b/>
      <w:bCs/>
      <w:color w:val="000000"/>
      <w:sz w:val="24"/>
      <w:szCs w:val="24"/>
      <w:shd w:val="clear" w:color="auto" w:fill="F2F2F2"/>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3171CD"/>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3171CD"/>
    <w:rPr>
      <w:rFonts w:ascii="Arial" w:hAnsi="Arial" w:cs="Arial"/>
      <w:sz w:val="24"/>
      <w:szCs w:val="24"/>
    </w:rPr>
  </w:style>
  <w:style w:type="paragraph" w:styleId="Akapitzlist">
    <w:name w:val="List Paragraph"/>
    <w:aliases w:val="L1,Numerowanie,2 heading,A_wyliczenie,K-P_odwolanie,Akapit z listą5,maz_wyliczenie,opis dzialania,CW_Lista,Preambuła,List Paragraph,Akapit z listą BS,lp1,T_SZ_List Paragraph,Podsis rysunku,Bullet Number,List Paragraph2,ISCG Numerowanie"/>
    <w:basedOn w:val="Normalny"/>
    <w:link w:val="AkapitzlistZnak"/>
    <w:uiPriority w:val="34"/>
    <w:qFormat/>
    <w:rsid w:val="00A2369C"/>
    <w:pPr>
      <w:widowControl w:val="0"/>
      <w:spacing w:before="60"/>
      <w:ind w:left="720"/>
      <w:jc w:val="both"/>
    </w:pPr>
    <w:rPr>
      <w:rFonts w:ascii="Arial Narrow" w:hAnsi="Arial Narrow" w:cs="Arial Narrow"/>
      <w:sz w:val="22"/>
      <w:szCs w:val="22"/>
    </w:rPr>
  </w:style>
  <w:style w:type="character" w:styleId="Hipercze">
    <w:name w:val="Hyperlink"/>
    <w:uiPriority w:val="99"/>
    <w:rsid w:val="00A2369C"/>
    <w:rPr>
      <w:rFonts w:cs="Times New Roman"/>
      <w:color w:val="0000FF"/>
      <w:u w:val="single"/>
    </w:rPr>
  </w:style>
  <w:style w:type="paragraph" w:styleId="Tytu">
    <w:name w:val="Title"/>
    <w:basedOn w:val="Normalny"/>
    <w:next w:val="Normalny"/>
    <w:link w:val="TytuZnak"/>
    <w:uiPriority w:val="99"/>
    <w:qFormat/>
    <w:rsid w:val="00A2369C"/>
    <w:pPr>
      <w:widowControl w:val="0"/>
      <w:spacing w:before="240" w:after="60"/>
      <w:jc w:val="center"/>
      <w:outlineLvl w:val="0"/>
    </w:pPr>
    <w:rPr>
      <w:rFonts w:ascii="Calibri Light" w:hAnsi="Calibri Light" w:cs="Calibri Light"/>
      <w:b/>
      <w:bCs/>
      <w:kern w:val="28"/>
      <w:sz w:val="32"/>
      <w:szCs w:val="32"/>
    </w:rPr>
  </w:style>
  <w:style w:type="character" w:customStyle="1" w:styleId="TytuZnak">
    <w:name w:val="Tytuł Znak"/>
    <w:link w:val="Tytu"/>
    <w:uiPriority w:val="99"/>
    <w:locked/>
    <w:rsid w:val="00A2369C"/>
    <w:rPr>
      <w:rFonts w:ascii="Calibri Light" w:hAnsi="Calibri Light" w:cs="Calibri Light"/>
      <w:b/>
      <w:bCs/>
      <w:kern w:val="28"/>
      <w:sz w:val="32"/>
      <w:szCs w:val="32"/>
    </w:rPr>
  </w:style>
  <w:style w:type="paragraph" w:styleId="Podtytu">
    <w:name w:val="Subtitle"/>
    <w:basedOn w:val="Normalny"/>
    <w:next w:val="Normalny"/>
    <w:link w:val="PodtytuZnak"/>
    <w:uiPriority w:val="11"/>
    <w:qFormat/>
    <w:rsid w:val="00A2369C"/>
    <w:pPr>
      <w:widowControl w:val="0"/>
      <w:spacing w:before="60" w:after="60"/>
      <w:jc w:val="center"/>
      <w:outlineLvl w:val="1"/>
    </w:pPr>
    <w:rPr>
      <w:rFonts w:ascii="Calibri Light" w:hAnsi="Calibri Light" w:cs="Calibri Light"/>
    </w:rPr>
  </w:style>
  <w:style w:type="character" w:customStyle="1" w:styleId="PodtytuZnak">
    <w:name w:val="Podtytuł Znak"/>
    <w:link w:val="Podtytu"/>
    <w:uiPriority w:val="11"/>
    <w:locked/>
    <w:rsid w:val="00A2369C"/>
    <w:rPr>
      <w:rFonts w:ascii="Calibri Light" w:hAnsi="Calibri Light" w:cs="Calibri Light"/>
      <w:sz w:val="24"/>
      <w:szCs w:val="24"/>
    </w:rPr>
  </w:style>
  <w:style w:type="paragraph" w:styleId="Tekstdymka">
    <w:name w:val="Balloon Text"/>
    <w:basedOn w:val="Normalny"/>
    <w:link w:val="TekstdymkaZnak"/>
    <w:uiPriority w:val="99"/>
    <w:semiHidden/>
    <w:rsid w:val="002818DF"/>
    <w:rPr>
      <w:rFonts w:ascii="Tahoma" w:hAnsi="Tahoma" w:cs="Tahoma"/>
      <w:sz w:val="16"/>
      <w:szCs w:val="16"/>
    </w:rPr>
  </w:style>
  <w:style w:type="character" w:customStyle="1" w:styleId="TekstdymkaZnak">
    <w:name w:val="Tekst dymka Znak"/>
    <w:link w:val="Tekstdymka"/>
    <w:uiPriority w:val="99"/>
    <w:semiHidden/>
    <w:locked/>
    <w:rsid w:val="002818DF"/>
    <w:rPr>
      <w:rFonts w:ascii="Tahoma" w:hAnsi="Tahoma" w:cs="Tahoma"/>
      <w:sz w:val="16"/>
      <w:szCs w:val="16"/>
    </w:rPr>
  </w:style>
  <w:style w:type="paragraph" w:styleId="NormalnyWeb">
    <w:name w:val="Normal (Web)"/>
    <w:basedOn w:val="Normalny"/>
    <w:uiPriority w:val="99"/>
    <w:unhideWhenUsed/>
    <w:rsid w:val="00CE7EDF"/>
    <w:pPr>
      <w:spacing w:before="100" w:beforeAutospacing="1" w:after="100" w:afterAutospacing="1"/>
    </w:pPr>
    <w:rPr>
      <w:rFonts w:ascii="Times New Roman" w:hAnsi="Times New Roman" w:cs="Times New Roman"/>
    </w:rPr>
  </w:style>
  <w:style w:type="character" w:styleId="Pogrubienie">
    <w:name w:val="Strong"/>
    <w:uiPriority w:val="22"/>
    <w:qFormat/>
    <w:locked/>
    <w:rsid w:val="00CE7EDF"/>
    <w:rPr>
      <w:b/>
      <w:bCs/>
    </w:rPr>
  </w:style>
  <w:style w:type="character" w:customStyle="1" w:styleId="pointer1">
    <w:name w:val="pointer1"/>
    <w:rsid w:val="00CE7EDF"/>
  </w:style>
  <w:style w:type="character" w:styleId="Uwydatnienie">
    <w:name w:val="Emphasis"/>
    <w:uiPriority w:val="20"/>
    <w:qFormat/>
    <w:locked/>
    <w:rsid w:val="00CE7EDF"/>
    <w:rPr>
      <w:i/>
      <w:iCs/>
    </w:rPr>
  </w:style>
  <w:style w:type="character" w:styleId="Odwoaniedokomentarza">
    <w:name w:val="annotation reference"/>
    <w:uiPriority w:val="99"/>
    <w:semiHidden/>
    <w:unhideWhenUsed/>
    <w:rsid w:val="00566259"/>
    <w:rPr>
      <w:sz w:val="16"/>
      <w:szCs w:val="16"/>
    </w:rPr>
  </w:style>
  <w:style w:type="paragraph" w:styleId="Tekstkomentarza">
    <w:name w:val="annotation text"/>
    <w:basedOn w:val="Normalny"/>
    <w:link w:val="TekstkomentarzaZnak"/>
    <w:uiPriority w:val="99"/>
    <w:semiHidden/>
    <w:unhideWhenUsed/>
    <w:rsid w:val="00566259"/>
    <w:rPr>
      <w:sz w:val="20"/>
      <w:szCs w:val="20"/>
    </w:rPr>
  </w:style>
  <w:style w:type="character" w:customStyle="1" w:styleId="TekstkomentarzaZnak">
    <w:name w:val="Tekst komentarza Znak"/>
    <w:link w:val="Tekstkomentarza"/>
    <w:uiPriority w:val="99"/>
    <w:semiHidden/>
    <w:rsid w:val="00566259"/>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566259"/>
    <w:rPr>
      <w:b/>
      <w:bCs/>
    </w:rPr>
  </w:style>
  <w:style w:type="character" w:customStyle="1" w:styleId="TematkomentarzaZnak">
    <w:name w:val="Temat komentarza Znak"/>
    <w:link w:val="Tematkomentarza"/>
    <w:uiPriority w:val="99"/>
    <w:semiHidden/>
    <w:rsid w:val="00566259"/>
    <w:rPr>
      <w:rFonts w:ascii="Arial" w:hAnsi="Arial" w:cs="Arial"/>
      <w:b/>
      <w:bCs/>
      <w:sz w:val="20"/>
      <w:szCs w:val="20"/>
    </w:rPr>
  </w:style>
  <w:style w:type="paragraph" w:styleId="Nagwekspisutreci">
    <w:name w:val="TOC Heading"/>
    <w:basedOn w:val="Nagwek1"/>
    <w:next w:val="Normalny"/>
    <w:uiPriority w:val="39"/>
    <w:unhideWhenUsed/>
    <w:qFormat/>
    <w:rsid w:val="00F26F22"/>
    <w:pPr>
      <w:widowControl/>
      <w:pBdr>
        <w:bottom w:val="none" w:sz="0" w:space="0" w:color="auto"/>
      </w:pBdr>
      <w:shd w:val="clear" w:color="auto" w:fill="auto"/>
      <w:tabs>
        <w:tab w:val="clear" w:pos="567"/>
      </w:tabs>
      <w:spacing w:before="240" w:after="0" w:line="259" w:lineRule="auto"/>
      <w:ind w:left="0" w:firstLine="0"/>
      <w:outlineLvl w:val="9"/>
    </w:pPr>
    <w:rPr>
      <w:rFonts w:ascii="Calibri Light" w:hAnsi="Calibri Light" w:cs="Times New Roman"/>
      <w:b w:val="0"/>
      <w:bCs w:val="0"/>
      <w:color w:val="2E74B5"/>
      <w:sz w:val="32"/>
      <w:szCs w:val="32"/>
    </w:rPr>
  </w:style>
  <w:style w:type="paragraph" w:styleId="Spistreci1">
    <w:name w:val="toc 1"/>
    <w:basedOn w:val="Normalny"/>
    <w:next w:val="Normalny"/>
    <w:autoRedefine/>
    <w:uiPriority w:val="39"/>
    <w:unhideWhenUsed/>
    <w:locked/>
    <w:rsid w:val="00DB405C"/>
    <w:pPr>
      <w:tabs>
        <w:tab w:val="left" w:pos="142"/>
        <w:tab w:val="right" w:leader="dot" w:pos="9571"/>
      </w:tabs>
      <w:spacing w:before="120" w:after="120" w:line="360" w:lineRule="auto"/>
    </w:pPr>
    <w:rPr>
      <w:rFonts w:ascii="Calibri" w:hAnsi="Calibri" w:cs="Calibri"/>
      <w:b/>
      <w:bCs/>
      <w:caps/>
      <w:sz w:val="20"/>
      <w:szCs w:val="20"/>
    </w:rPr>
  </w:style>
  <w:style w:type="character" w:customStyle="1" w:styleId="AkapitzlistZnak">
    <w:name w:val="Akapit z listą Znak"/>
    <w:aliases w:val="L1 Znak,Numerowanie Znak,2 heading Znak,A_wyliczenie Znak,K-P_odwolanie Znak,Akapit z listą5 Znak,maz_wyliczenie Znak,opis dzialania Znak,CW_Lista Znak,Preambuła Znak,List Paragraph Znak,Akapit z listą BS Znak,lp1 Znak"/>
    <w:link w:val="Akapitzlist"/>
    <w:qFormat/>
    <w:locked/>
    <w:rsid w:val="002717CA"/>
    <w:rPr>
      <w:rFonts w:ascii="Arial Narrow" w:hAnsi="Arial Narrow" w:cs="Arial Narrow"/>
      <w:sz w:val="22"/>
      <w:szCs w:val="22"/>
    </w:rPr>
  </w:style>
  <w:style w:type="character" w:customStyle="1" w:styleId="Nagwek3Znak">
    <w:name w:val="Nagłówek 3 Znak"/>
    <w:link w:val="Nagwek3"/>
    <w:rsid w:val="00726338"/>
    <w:rPr>
      <w:rFonts w:ascii="Cambria" w:eastAsia="Times New Roman" w:hAnsi="Cambria" w:cs="Times New Roman"/>
      <w:b/>
      <w:bCs/>
      <w:sz w:val="26"/>
      <w:szCs w:val="26"/>
    </w:rPr>
  </w:style>
  <w:style w:type="paragraph" w:styleId="Spistreci2">
    <w:name w:val="toc 2"/>
    <w:basedOn w:val="Normalny"/>
    <w:next w:val="Normalny"/>
    <w:autoRedefine/>
    <w:uiPriority w:val="39"/>
    <w:locked/>
    <w:rsid w:val="008554BA"/>
    <w:pPr>
      <w:ind w:left="240"/>
    </w:pPr>
    <w:rPr>
      <w:rFonts w:ascii="Calibri" w:hAnsi="Calibri" w:cs="Calibri"/>
      <w:smallCaps/>
      <w:sz w:val="20"/>
      <w:szCs w:val="20"/>
    </w:rPr>
  </w:style>
  <w:style w:type="paragraph" w:styleId="Cytatintensywny">
    <w:name w:val="Intense Quote"/>
    <w:basedOn w:val="Normalny"/>
    <w:next w:val="Normalny"/>
    <w:link w:val="CytatintensywnyZnak"/>
    <w:uiPriority w:val="30"/>
    <w:qFormat/>
    <w:rsid w:val="00764F8D"/>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764F8D"/>
    <w:rPr>
      <w:rFonts w:ascii="Arial" w:hAnsi="Arial" w:cs="Arial"/>
      <w:b/>
      <w:bCs/>
      <w:i/>
      <w:iCs/>
      <w:color w:val="4F81BD"/>
      <w:sz w:val="24"/>
      <w:szCs w:val="24"/>
    </w:rPr>
  </w:style>
  <w:style w:type="paragraph" w:styleId="Tekstprzypisudolnego">
    <w:name w:val="footnote text"/>
    <w:aliases w:val="Podrozdział"/>
    <w:basedOn w:val="Normalny"/>
    <w:link w:val="TekstprzypisudolnegoZnak"/>
    <w:uiPriority w:val="99"/>
    <w:semiHidden/>
    <w:unhideWhenUsed/>
    <w:rsid w:val="00C0214C"/>
    <w:rPr>
      <w:sz w:val="20"/>
      <w:szCs w:val="20"/>
    </w:rPr>
  </w:style>
  <w:style w:type="character" w:customStyle="1" w:styleId="TekstprzypisudolnegoZnak">
    <w:name w:val="Tekst przypisu dolnego Znak"/>
    <w:aliases w:val="Podrozdział Znak"/>
    <w:link w:val="Tekstprzypisudolnego"/>
    <w:uiPriority w:val="99"/>
    <w:semiHidden/>
    <w:rsid w:val="00C0214C"/>
    <w:rPr>
      <w:rFonts w:ascii="Arial" w:hAnsi="Arial" w:cs="Arial"/>
    </w:rPr>
  </w:style>
  <w:style w:type="character" w:styleId="Odwoanieprzypisudolnego">
    <w:name w:val="footnote reference"/>
    <w:uiPriority w:val="99"/>
    <w:unhideWhenUsed/>
    <w:rsid w:val="00C0214C"/>
    <w:rPr>
      <w:vertAlign w:val="superscript"/>
    </w:rPr>
  </w:style>
  <w:style w:type="character" w:styleId="UyteHipercze">
    <w:name w:val="FollowedHyperlink"/>
    <w:uiPriority w:val="99"/>
    <w:semiHidden/>
    <w:unhideWhenUsed/>
    <w:rsid w:val="002940B0"/>
    <w:rPr>
      <w:color w:val="800080"/>
      <w:u w:val="single"/>
    </w:rPr>
  </w:style>
  <w:style w:type="paragraph" w:styleId="Spistreci3">
    <w:name w:val="toc 3"/>
    <w:basedOn w:val="Normalny"/>
    <w:next w:val="Normalny"/>
    <w:autoRedefine/>
    <w:locked/>
    <w:rsid w:val="003E7B08"/>
    <w:pPr>
      <w:ind w:left="480"/>
    </w:pPr>
    <w:rPr>
      <w:rFonts w:ascii="Calibri" w:hAnsi="Calibri" w:cs="Calibri"/>
      <w:i/>
      <w:iCs/>
      <w:sz w:val="20"/>
      <w:szCs w:val="20"/>
    </w:rPr>
  </w:style>
  <w:style w:type="paragraph" w:styleId="Spistreci4">
    <w:name w:val="toc 4"/>
    <w:basedOn w:val="Normalny"/>
    <w:next w:val="Normalny"/>
    <w:autoRedefine/>
    <w:locked/>
    <w:rsid w:val="003E7B08"/>
    <w:pPr>
      <w:ind w:left="720"/>
    </w:pPr>
    <w:rPr>
      <w:rFonts w:ascii="Calibri" w:hAnsi="Calibri" w:cs="Calibri"/>
      <w:sz w:val="18"/>
      <w:szCs w:val="18"/>
    </w:rPr>
  </w:style>
  <w:style w:type="paragraph" w:styleId="Spistreci5">
    <w:name w:val="toc 5"/>
    <w:basedOn w:val="Normalny"/>
    <w:next w:val="Normalny"/>
    <w:autoRedefine/>
    <w:locked/>
    <w:rsid w:val="003E7B08"/>
    <w:pPr>
      <w:ind w:left="960"/>
    </w:pPr>
    <w:rPr>
      <w:rFonts w:ascii="Calibri" w:hAnsi="Calibri" w:cs="Calibri"/>
      <w:sz w:val="18"/>
      <w:szCs w:val="18"/>
    </w:rPr>
  </w:style>
  <w:style w:type="paragraph" w:styleId="Spistreci6">
    <w:name w:val="toc 6"/>
    <w:basedOn w:val="Normalny"/>
    <w:next w:val="Normalny"/>
    <w:autoRedefine/>
    <w:locked/>
    <w:rsid w:val="003E7B08"/>
    <w:pPr>
      <w:ind w:left="1200"/>
    </w:pPr>
    <w:rPr>
      <w:rFonts w:ascii="Calibri" w:hAnsi="Calibri" w:cs="Calibri"/>
      <w:sz w:val="18"/>
      <w:szCs w:val="18"/>
    </w:rPr>
  </w:style>
  <w:style w:type="paragraph" w:styleId="Spistreci7">
    <w:name w:val="toc 7"/>
    <w:basedOn w:val="Normalny"/>
    <w:next w:val="Normalny"/>
    <w:autoRedefine/>
    <w:locked/>
    <w:rsid w:val="003E7B08"/>
    <w:pPr>
      <w:ind w:left="1440"/>
    </w:pPr>
    <w:rPr>
      <w:rFonts w:ascii="Calibri" w:hAnsi="Calibri" w:cs="Calibri"/>
      <w:sz w:val="18"/>
      <w:szCs w:val="18"/>
    </w:rPr>
  </w:style>
  <w:style w:type="paragraph" w:styleId="Spistreci8">
    <w:name w:val="toc 8"/>
    <w:basedOn w:val="Normalny"/>
    <w:next w:val="Normalny"/>
    <w:autoRedefine/>
    <w:locked/>
    <w:rsid w:val="003E7B08"/>
    <w:pPr>
      <w:ind w:left="1680"/>
    </w:pPr>
    <w:rPr>
      <w:rFonts w:ascii="Calibri" w:hAnsi="Calibri" w:cs="Calibri"/>
      <w:sz w:val="18"/>
      <w:szCs w:val="18"/>
    </w:rPr>
  </w:style>
  <w:style w:type="paragraph" w:styleId="Spistreci9">
    <w:name w:val="toc 9"/>
    <w:basedOn w:val="Normalny"/>
    <w:next w:val="Normalny"/>
    <w:autoRedefine/>
    <w:locked/>
    <w:rsid w:val="003E7B08"/>
    <w:pPr>
      <w:ind w:left="1920"/>
    </w:pPr>
    <w:rPr>
      <w:rFonts w:ascii="Calibri" w:hAnsi="Calibri" w:cs="Calibri"/>
      <w:sz w:val="18"/>
      <w:szCs w:val="18"/>
    </w:rPr>
  </w:style>
  <w:style w:type="table" w:styleId="Tabela-Siatka">
    <w:name w:val="Table Grid"/>
    <w:basedOn w:val="Standardowy"/>
    <w:locked/>
    <w:rsid w:val="0056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link w:val="tekstZnak"/>
    <w:qFormat/>
    <w:rsid w:val="00240E80"/>
    <w:pPr>
      <w:widowControl w:val="0"/>
      <w:numPr>
        <w:numId w:val="1"/>
      </w:numPr>
      <w:spacing w:before="60"/>
      <w:jc w:val="both"/>
    </w:pPr>
    <w:rPr>
      <w:rFonts w:ascii="Arial Narrow" w:hAnsi="Arial Narrow"/>
      <w:sz w:val="22"/>
      <w:szCs w:val="22"/>
    </w:rPr>
  </w:style>
  <w:style w:type="paragraph" w:customStyle="1" w:styleId="rozdzia">
    <w:name w:val="rozdział"/>
    <w:basedOn w:val="Nagwek1"/>
    <w:link w:val="rozdziaZnak"/>
    <w:qFormat/>
    <w:rsid w:val="00256CFF"/>
    <w:pPr>
      <w:tabs>
        <w:tab w:val="clear" w:pos="567"/>
      </w:tabs>
    </w:pPr>
    <w:rPr>
      <w:sz w:val="22"/>
      <w:szCs w:val="25"/>
    </w:rPr>
  </w:style>
  <w:style w:type="character" w:customStyle="1" w:styleId="tekstZnak">
    <w:name w:val="tekst Znak"/>
    <w:link w:val="tekst"/>
    <w:rsid w:val="00240E80"/>
    <w:rPr>
      <w:rFonts w:ascii="Arial Narrow" w:hAnsi="Arial Narrow" w:cs="Arial"/>
      <w:sz w:val="22"/>
      <w:szCs w:val="22"/>
    </w:rPr>
  </w:style>
  <w:style w:type="character" w:customStyle="1" w:styleId="rozdziaZnak">
    <w:name w:val="rozdział Znak"/>
    <w:link w:val="rozdzia"/>
    <w:rsid w:val="00256CFF"/>
    <w:rPr>
      <w:rFonts w:ascii="Arial Narrow" w:hAnsi="Arial Narrow" w:cs="Arial Narrow"/>
      <w:b/>
      <w:bCs/>
      <w:color w:val="000000"/>
      <w:sz w:val="22"/>
      <w:szCs w:val="25"/>
      <w:shd w:val="clear" w:color="auto" w:fill="F2F2F2"/>
    </w:rPr>
  </w:style>
  <w:style w:type="character" w:customStyle="1" w:styleId="WW8Num8z0">
    <w:name w:val="WW8Num8z0"/>
    <w:rsid w:val="00BD2594"/>
    <w:rPr>
      <w:rFonts w:ascii="Symbol" w:hAnsi="Symbol" w:cs="Symbol"/>
      <w:color w:val="000000"/>
      <w:spacing w:val="4"/>
      <w:sz w:val="22"/>
      <w:szCs w:val="22"/>
    </w:rPr>
  </w:style>
  <w:style w:type="character" w:customStyle="1" w:styleId="FontStyle37">
    <w:name w:val="Font Style37"/>
    <w:rsid w:val="00BD2594"/>
    <w:rPr>
      <w:rFonts w:ascii="Arial" w:hAnsi="Arial" w:cs="Arial"/>
      <w:sz w:val="20"/>
      <w:szCs w:val="20"/>
    </w:rPr>
  </w:style>
  <w:style w:type="paragraph" w:customStyle="1" w:styleId="Default">
    <w:name w:val="Default"/>
    <w:uiPriority w:val="99"/>
    <w:rsid w:val="00AA3513"/>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574F87"/>
    <w:pPr>
      <w:spacing w:before="60" w:after="60"/>
      <w:ind w:left="851" w:hanging="295"/>
      <w:jc w:val="both"/>
    </w:pPr>
    <w:rPr>
      <w:rFonts w:ascii="Times New Roman" w:eastAsiaTheme="minorEastAsia" w:hAnsi="Times New Roman" w:cs="Times New Roman"/>
      <w:szCs w:val="20"/>
    </w:rPr>
  </w:style>
  <w:style w:type="character" w:customStyle="1" w:styleId="pktZnak">
    <w:name w:val="pkt Znak"/>
    <w:link w:val="pkt"/>
    <w:locked/>
    <w:rsid w:val="00574F87"/>
    <w:rPr>
      <w:rFonts w:eastAsiaTheme="minorEastAsia"/>
      <w:sz w:val="24"/>
    </w:rPr>
  </w:style>
  <w:style w:type="character" w:customStyle="1" w:styleId="Teksttreci">
    <w:name w:val="Tekst treści_"/>
    <w:basedOn w:val="Domylnaczcionkaakapitu"/>
    <w:link w:val="Teksttreci0"/>
    <w:locked/>
    <w:rsid w:val="00574F87"/>
    <w:rPr>
      <w:rFonts w:ascii="Verdana" w:hAnsi="Verdana" w:cs="Verdana"/>
      <w:sz w:val="19"/>
      <w:szCs w:val="19"/>
      <w:shd w:val="clear" w:color="auto" w:fill="FFFFFF"/>
    </w:rPr>
  </w:style>
  <w:style w:type="paragraph" w:customStyle="1" w:styleId="Teksttreci0">
    <w:name w:val="Tekst treści"/>
    <w:basedOn w:val="Normalny"/>
    <w:link w:val="Teksttreci"/>
    <w:rsid w:val="00574F87"/>
    <w:pPr>
      <w:shd w:val="clear" w:color="auto" w:fill="FFFFFF"/>
      <w:spacing w:line="240" w:lineRule="atLeast"/>
      <w:ind w:hanging="1700"/>
    </w:pPr>
    <w:rPr>
      <w:rFonts w:ascii="Verdana" w:hAnsi="Verdana" w:cs="Verdana"/>
      <w:sz w:val="19"/>
      <w:szCs w:val="19"/>
    </w:rPr>
  </w:style>
  <w:style w:type="character" w:customStyle="1" w:styleId="Nagwek5Znak">
    <w:name w:val="Nagłówek 5 Znak"/>
    <w:basedOn w:val="Domylnaczcionkaakapitu"/>
    <w:link w:val="Nagwek5"/>
    <w:semiHidden/>
    <w:rsid w:val="00977910"/>
    <w:rPr>
      <w:rFonts w:asciiTheme="majorHAnsi" w:eastAsiaTheme="majorEastAsia" w:hAnsiTheme="majorHAnsi" w:cstheme="majorBidi"/>
      <w:color w:val="243F60" w:themeColor="accent1" w:themeShade="7F"/>
      <w:sz w:val="24"/>
      <w:szCs w:val="24"/>
    </w:rPr>
  </w:style>
  <w:style w:type="paragraph" w:customStyle="1" w:styleId="Ustp">
    <w:name w:val="Ustęp"/>
    <w:basedOn w:val="Normalny"/>
    <w:link w:val="UstpZnak"/>
    <w:qFormat/>
    <w:rsid w:val="00CA0BB0"/>
    <w:pPr>
      <w:widowControl w:val="0"/>
      <w:spacing w:before="60"/>
    </w:pPr>
    <w:rPr>
      <w:sz w:val="22"/>
      <w:szCs w:val="28"/>
    </w:rPr>
  </w:style>
  <w:style w:type="paragraph" w:customStyle="1" w:styleId="Punkt">
    <w:name w:val="Punkt"/>
    <w:basedOn w:val="Normalny"/>
    <w:link w:val="PunktZnak"/>
    <w:qFormat/>
    <w:rsid w:val="00E9092A"/>
    <w:pPr>
      <w:numPr>
        <w:numId w:val="3"/>
      </w:numPr>
      <w:spacing w:before="60"/>
      <w:jc w:val="both"/>
    </w:pPr>
    <w:rPr>
      <w:rFonts w:ascii="Arial Narrow" w:hAnsi="Arial Narrow"/>
      <w:sz w:val="22"/>
      <w:szCs w:val="28"/>
    </w:rPr>
  </w:style>
  <w:style w:type="character" w:customStyle="1" w:styleId="UstpZnak">
    <w:name w:val="Ustęp Znak"/>
    <w:basedOn w:val="Domylnaczcionkaakapitu"/>
    <w:link w:val="Ustp"/>
    <w:rsid w:val="00CA0BB0"/>
    <w:rPr>
      <w:rFonts w:ascii="Arial" w:hAnsi="Arial" w:cs="Arial"/>
      <w:sz w:val="22"/>
      <w:szCs w:val="28"/>
    </w:rPr>
  </w:style>
  <w:style w:type="paragraph" w:customStyle="1" w:styleId="Podpunkt">
    <w:name w:val="Podpunkt"/>
    <w:basedOn w:val="tekst"/>
    <w:link w:val="PodpunktZnak"/>
    <w:qFormat/>
    <w:rsid w:val="00E9092A"/>
    <w:pPr>
      <w:numPr>
        <w:numId w:val="2"/>
      </w:numPr>
    </w:pPr>
  </w:style>
  <w:style w:type="character" w:customStyle="1" w:styleId="PunktZnak">
    <w:name w:val="Punkt Znak"/>
    <w:basedOn w:val="Domylnaczcionkaakapitu"/>
    <w:link w:val="Punkt"/>
    <w:rsid w:val="00E9092A"/>
    <w:rPr>
      <w:rFonts w:ascii="Arial Narrow" w:hAnsi="Arial Narrow" w:cs="Arial"/>
      <w:sz w:val="22"/>
      <w:szCs w:val="28"/>
    </w:rPr>
  </w:style>
  <w:style w:type="character" w:customStyle="1" w:styleId="PodpunktZnak">
    <w:name w:val="Podpunkt Znak"/>
    <w:basedOn w:val="tekstZnak"/>
    <w:link w:val="Podpunkt"/>
    <w:rsid w:val="00E9092A"/>
    <w:rPr>
      <w:rFonts w:ascii="Arial Narrow" w:hAnsi="Arial Narrow" w:cs="Arial"/>
      <w:sz w:val="22"/>
      <w:szCs w:val="22"/>
    </w:rPr>
  </w:style>
  <w:style w:type="paragraph" w:styleId="Tekstprzypisukocowego">
    <w:name w:val="endnote text"/>
    <w:basedOn w:val="Normalny"/>
    <w:link w:val="TekstprzypisukocowegoZnak"/>
    <w:uiPriority w:val="99"/>
    <w:semiHidden/>
    <w:unhideWhenUsed/>
    <w:rsid w:val="00AE346A"/>
    <w:rPr>
      <w:sz w:val="20"/>
      <w:szCs w:val="20"/>
    </w:rPr>
  </w:style>
  <w:style w:type="character" w:customStyle="1" w:styleId="TekstprzypisukocowegoZnak">
    <w:name w:val="Tekst przypisu końcowego Znak"/>
    <w:basedOn w:val="Domylnaczcionkaakapitu"/>
    <w:link w:val="Tekstprzypisukocowego"/>
    <w:uiPriority w:val="99"/>
    <w:semiHidden/>
    <w:rsid w:val="00AE346A"/>
    <w:rPr>
      <w:rFonts w:ascii="Arial" w:hAnsi="Arial" w:cs="Arial"/>
    </w:rPr>
  </w:style>
  <w:style w:type="character" w:styleId="Odwoanieprzypisukocowego">
    <w:name w:val="endnote reference"/>
    <w:basedOn w:val="Domylnaczcionkaakapitu"/>
    <w:uiPriority w:val="99"/>
    <w:semiHidden/>
    <w:unhideWhenUsed/>
    <w:rsid w:val="00AE346A"/>
    <w:rPr>
      <w:vertAlign w:val="superscript"/>
    </w:rPr>
  </w:style>
  <w:style w:type="paragraph" w:styleId="Lista2">
    <w:name w:val="List 2"/>
    <w:basedOn w:val="Normalny"/>
    <w:uiPriority w:val="99"/>
    <w:rsid w:val="00310C7B"/>
    <w:pPr>
      <w:ind w:left="566" w:hanging="283"/>
    </w:pPr>
    <w:rPr>
      <w:rFonts w:ascii="Times New Roman" w:eastAsiaTheme="minorEastAsia" w:hAnsi="Times New Roman" w:cs="Times New Roman"/>
    </w:rPr>
  </w:style>
  <w:style w:type="character" w:customStyle="1" w:styleId="Nagwek2">
    <w:name w:val="Nagłówek #2_"/>
    <w:link w:val="Nagwek20"/>
    <w:locked/>
    <w:rsid w:val="009A49CC"/>
    <w:rPr>
      <w:rFonts w:ascii="Cambria" w:eastAsia="Cambria" w:hAnsi="Cambria" w:cs="Cambria"/>
      <w:b/>
      <w:bCs/>
      <w:shd w:val="clear" w:color="auto" w:fill="FFFFFF"/>
    </w:rPr>
  </w:style>
  <w:style w:type="paragraph" w:customStyle="1" w:styleId="Nagwek20">
    <w:name w:val="Nagłówek #2"/>
    <w:basedOn w:val="Normalny"/>
    <w:link w:val="Nagwek2"/>
    <w:rsid w:val="009A49CC"/>
    <w:pPr>
      <w:widowControl w:val="0"/>
      <w:shd w:val="clear" w:color="auto" w:fill="FFFFFF"/>
      <w:spacing w:line="269" w:lineRule="exact"/>
      <w:ind w:hanging="460"/>
      <w:outlineLvl w:val="1"/>
    </w:pPr>
    <w:rPr>
      <w:rFonts w:ascii="Cambria" w:eastAsia="Cambria" w:hAnsi="Cambria" w:cs="Cambria"/>
      <w:b/>
      <w:bCs/>
      <w:sz w:val="20"/>
      <w:szCs w:val="20"/>
    </w:rPr>
  </w:style>
  <w:style w:type="character" w:customStyle="1" w:styleId="Teksttreci7">
    <w:name w:val="Tekst treści (7)_"/>
    <w:link w:val="Teksttreci70"/>
    <w:locked/>
    <w:rsid w:val="009A49CC"/>
    <w:rPr>
      <w:rFonts w:ascii="Cambria" w:eastAsia="Cambria" w:hAnsi="Cambria" w:cs="Cambria"/>
      <w:b/>
      <w:bCs/>
      <w:shd w:val="clear" w:color="auto" w:fill="FFFFFF"/>
    </w:rPr>
  </w:style>
  <w:style w:type="paragraph" w:customStyle="1" w:styleId="Teksttreci70">
    <w:name w:val="Tekst treści (7)"/>
    <w:basedOn w:val="Normalny"/>
    <w:link w:val="Teksttreci7"/>
    <w:rsid w:val="009A49CC"/>
    <w:pPr>
      <w:widowControl w:val="0"/>
      <w:shd w:val="clear" w:color="auto" w:fill="FFFFFF"/>
      <w:spacing w:before="1140" w:after="300" w:line="0" w:lineRule="atLeast"/>
      <w:ind w:hanging="600"/>
      <w:jc w:val="both"/>
    </w:pPr>
    <w:rPr>
      <w:rFonts w:ascii="Cambria" w:eastAsia="Cambria" w:hAnsi="Cambria" w:cs="Cambria"/>
      <w:b/>
      <w:bCs/>
      <w:sz w:val="20"/>
      <w:szCs w:val="20"/>
    </w:rPr>
  </w:style>
  <w:style w:type="character" w:customStyle="1" w:styleId="Teksttreci2Pogrubienie">
    <w:name w:val="Tekst treści (2) + Pogrubienie"/>
    <w:rsid w:val="009A49CC"/>
    <w:rPr>
      <w:rFonts w:ascii="Cambria" w:eastAsia="Cambria" w:hAnsi="Cambria" w:cs="Cambri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Bezpogrubienia">
    <w:name w:val="Tekst treści (7) + Bez pogrubienia"/>
    <w:rsid w:val="009A49CC"/>
    <w:rPr>
      <w:rFonts w:ascii="Cambria" w:eastAsia="Cambria" w:hAnsi="Cambria" w:cs="Cambri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Nierozpoznanawzmianka1">
    <w:name w:val="Nierozpoznana wzmianka1"/>
    <w:basedOn w:val="Domylnaczcionkaakapitu"/>
    <w:uiPriority w:val="99"/>
    <w:semiHidden/>
    <w:unhideWhenUsed/>
    <w:rsid w:val="0023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6853">
      <w:bodyDiv w:val="1"/>
      <w:marLeft w:val="0"/>
      <w:marRight w:val="0"/>
      <w:marTop w:val="0"/>
      <w:marBottom w:val="0"/>
      <w:divBdr>
        <w:top w:val="none" w:sz="0" w:space="0" w:color="auto"/>
        <w:left w:val="none" w:sz="0" w:space="0" w:color="auto"/>
        <w:bottom w:val="none" w:sz="0" w:space="0" w:color="auto"/>
        <w:right w:val="none" w:sz="0" w:space="0" w:color="auto"/>
      </w:divBdr>
    </w:div>
    <w:div w:id="205024869">
      <w:bodyDiv w:val="1"/>
      <w:marLeft w:val="0"/>
      <w:marRight w:val="0"/>
      <w:marTop w:val="0"/>
      <w:marBottom w:val="0"/>
      <w:divBdr>
        <w:top w:val="none" w:sz="0" w:space="0" w:color="auto"/>
        <w:left w:val="none" w:sz="0" w:space="0" w:color="auto"/>
        <w:bottom w:val="none" w:sz="0" w:space="0" w:color="auto"/>
        <w:right w:val="none" w:sz="0" w:space="0" w:color="auto"/>
      </w:divBdr>
    </w:div>
    <w:div w:id="337539805">
      <w:bodyDiv w:val="1"/>
      <w:marLeft w:val="0"/>
      <w:marRight w:val="0"/>
      <w:marTop w:val="0"/>
      <w:marBottom w:val="0"/>
      <w:divBdr>
        <w:top w:val="none" w:sz="0" w:space="0" w:color="auto"/>
        <w:left w:val="none" w:sz="0" w:space="0" w:color="auto"/>
        <w:bottom w:val="none" w:sz="0" w:space="0" w:color="auto"/>
        <w:right w:val="none" w:sz="0" w:space="0" w:color="auto"/>
      </w:divBdr>
    </w:div>
    <w:div w:id="390616296">
      <w:bodyDiv w:val="1"/>
      <w:marLeft w:val="0"/>
      <w:marRight w:val="0"/>
      <w:marTop w:val="0"/>
      <w:marBottom w:val="0"/>
      <w:divBdr>
        <w:top w:val="none" w:sz="0" w:space="0" w:color="auto"/>
        <w:left w:val="none" w:sz="0" w:space="0" w:color="auto"/>
        <w:bottom w:val="none" w:sz="0" w:space="0" w:color="auto"/>
        <w:right w:val="none" w:sz="0" w:space="0" w:color="auto"/>
      </w:divBdr>
    </w:div>
    <w:div w:id="423889564">
      <w:bodyDiv w:val="1"/>
      <w:marLeft w:val="0"/>
      <w:marRight w:val="0"/>
      <w:marTop w:val="0"/>
      <w:marBottom w:val="0"/>
      <w:divBdr>
        <w:top w:val="none" w:sz="0" w:space="0" w:color="auto"/>
        <w:left w:val="none" w:sz="0" w:space="0" w:color="auto"/>
        <w:bottom w:val="none" w:sz="0" w:space="0" w:color="auto"/>
        <w:right w:val="none" w:sz="0" w:space="0" w:color="auto"/>
      </w:divBdr>
    </w:div>
    <w:div w:id="429545203">
      <w:bodyDiv w:val="1"/>
      <w:marLeft w:val="0"/>
      <w:marRight w:val="0"/>
      <w:marTop w:val="0"/>
      <w:marBottom w:val="0"/>
      <w:divBdr>
        <w:top w:val="none" w:sz="0" w:space="0" w:color="auto"/>
        <w:left w:val="none" w:sz="0" w:space="0" w:color="auto"/>
        <w:bottom w:val="none" w:sz="0" w:space="0" w:color="auto"/>
        <w:right w:val="none" w:sz="0" w:space="0" w:color="auto"/>
      </w:divBdr>
    </w:div>
    <w:div w:id="513569412">
      <w:bodyDiv w:val="1"/>
      <w:marLeft w:val="0"/>
      <w:marRight w:val="0"/>
      <w:marTop w:val="0"/>
      <w:marBottom w:val="0"/>
      <w:divBdr>
        <w:top w:val="none" w:sz="0" w:space="0" w:color="auto"/>
        <w:left w:val="none" w:sz="0" w:space="0" w:color="auto"/>
        <w:bottom w:val="none" w:sz="0" w:space="0" w:color="auto"/>
        <w:right w:val="none" w:sz="0" w:space="0" w:color="auto"/>
      </w:divBdr>
    </w:div>
    <w:div w:id="692808704">
      <w:bodyDiv w:val="1"/>
      <w:marLeft w:val="0"/>
      <w:marRight w:val="0"/>
      <w:marTop w:val="0"/>
      <w:marBottom w:val="0"/>
      <w:divBdr>
        <w:top w:val="none" w:sz="0" w:space="0" w:color="auto"/>
        <w:left w:val="none" w:sz="0" w:space="0" w:color="auto"/>
        <w:bottom w:val="none" w:sz="0" w:space="0" w:color="auto"/>
        <w:right w:val="none" w:sz="0" w:space="0" w:color="auto"/>
      </w:divBdr>
    </w:div>
    <w:div w:id="772895319">
      <w:bodyDiv w:val="1"/>
      <w:marLeft w:val="0"/>
      <w:marRight w:val="0"/>
      <w:marTop w:val="0"/>
      <w:marBottom w:val="0"/>
      <w:divBdr>
        <w:top w:val="none" w:sz="0" w:space="0" w:color="auto"/>
        <w:left w:val="none" w:sz="0" w:space="0" w:color="auto"/>
        <w:bottom w:val="none" w:sz="0" w:space="0" w:color="auto"/>
        <w:right w:val="none" w:sz="0" w:space="0" w:color="auto"/>
      </w:divBdr>
    </w:div>
    <w:div w:id="820462760">
      <w:bodyDiv w:val="1"/>
      <w:marLeft w:val="0"/>
      <w:marRight w:val="0"/>
      <w:marTop w:val="0"/>
      <w:marBottom w:val="0"/>
      <w:divBdr>
        <w:top w:val="none" w:sz="0" w:space="0" w:color="auto"/>
        <w:left w:val="none" w:sz="0" w:space="0" w:color="auto"/>
        <w:bottom w:val="none" w:sz="0" w:space="0" w:color="auto"/>
        <w:right w:val="none" w:sz="0" w:space="0" w:color="auto"/>
      </w:divBdr>
    </w:div>
    <w:div w:id="853425592">
      <w:bodyDiv w:val="1"/>
      <w:marLeft w:val="0"/>
      <w:marRight w:val="0"/>
      <w:marTop w:val="0"/>
      <w:marBottom w:val="0"/>
      <w:divBdr>
        <w:top w:val="none" w:sz="0" w:space="0" w:color="auto"/>
        <w:left w:val="none" w:sz="0" w:space="0" w:color="auto"/>
        <w:bottom w:val="none" w:sz="0" w:space="0" w:color="auto"/>
        <w:right w:val="none" w:sz="0" w:space="0" w:color="auto"/>
      </w:divBdr>
      <w:divsChild>
        <w:div w:id="5523279">
          <w:marLeft w:val="0"/>
          <w:marRight w:val="0"/>
          <w:marTop w:val="0"/>
          <w:marBottom w:val="0"/>
          <w:divBdr>
            <w:top w:val="none" w:sz="0" w:space="0" w:color="auto"/>
            <w:left w:val="none" w:sz="0" w:space="0" w:color="auto"/>
            <w:bottom w:val="none" w:sz="0" w:space="0" w:color="auto"/>
            <w:right w:val="none" w:sz="0" w:space="0" w:color="auto"/>
          </w:divBdr>
        </w:div>
        <w:div w:id="892809110">
          <w:marLeft w:val="0"/>
          <w:marRight w:val="0"/>
          <w:marTop w:val="0"/>
          <w:marBottom w:val="0"/>
          <w:divBdr>
            <w:top w:val="none" w:sz="0" w:space="0" w:color="auto"/>
            <w:left w:val="none" w:sz="0" w:space="0" w:color="auto"/>
            <w:bottom w:val="none" w:sz="0" w:space="0" w:color="auto"/>
            <w:right w:val="none" w:sz="0" w:space="0" w:color="auto"/>
          </w:divBdr>
        </w:div>
      </w:divsChild>
    </w:div>
    <w:div w:id="891506446">
      <w:bodyDiv w:val="1"/>
      <w:marLeft w:val="0"/>
      <w:marRight w:val="0"/>
      <w:marTop w:val="0"/>
      <w:marBottom w:val="0"/>
      <w:divBdr>
        <w:top w:val="none" w:sz="0" w:space="0" w:color="auto"/>
        <w:left w:val="none" w:sz="0" w:space="0" w:color="auto"/>
        <w:bottom w:val="none" w:sz="0" w:space="0" w:color="auto"/>
        <w:right w:val="none" w:sz="0" w:space="0" w:color="auto"/>
      </w:divBdr>
    </w:div>
    <w:div w:id="932055187">
      <w:bodyDiv w:val="1"/>
      <w:marLeft w:val="0"/>
      <w:marRight w:val="0"/>
      <w:marTop w:val="0"/>
      <w:marBottom w:val="0"/>
      <w:divBdr>
        <w:top w:val="none" w:sz="0" w:space="0" w:color="auto"/>
        <w:left w:val="none" w:sz="0" w:space="0" w:color="auto"/>
        <w:bottom w:val="none" w:sz="0" w:space="0" w:color="auto"/>
        <w:right w:val="none" w:sz="0" w:space="0" w:color="auto"/>
      </w:divBdr>
    </w:div>
    <w:div w:id="1093819955">
      <w:bodyDiv w:val="1"/>
      <w:marLeft w:val="0"/>
      <w:marRight w:val="0"/>
      <w:marTop w:val="0"/>
      <w:marBottom w:val="0"/>
      <w:divBdr>
        <w:top w:val="none" w:sz="0" w:space="0" w:color="auto"/>
        <w:left w:val="none" w:sz="0" w:space="0" w:color="auto"/>
        <w:bottom w:val="none" w:sz="0" w:space="0" w:color="auto"/>
        <w:right w:val="none" w:sz="0" w:space="0" w:color="auto"/>
      </w:divBdr>
    </w:div>
    <w:div w:id="1122262071">
      <w:bodyDiv w:val="1"/>
      <w:marLeft w:val="0"/>
      <w:marRight w:val="0"/>
      <w:marTop w:val="0"/>
      <w:marBottom w:val="0"/>
      <w:divBdr>
        <w:top w:val="none" w:sz="0" w:space="0" w:color="auto"/>
        <w:left w:val="none" w:sz="0" w:space="0" w:color="auto"/>
        <w:bottom w:val="none" w:sz="0" w:space="0" w:color="auto"/>
        <w:right w:val="none" w:sz="0" w:space="0" w:color="auto"/>
      </w:divBdr>
    </w:div>
    <w:div w:id="1134906140">
      <w:bodyDiv w:val="1"/>
      <w:marLeft w:val="0"/>
      <w:marRight w:val="0"/>
      <w:marTop w:val="0"/>
      <w:marBottom w:val="0"/>
      <w:divBdr>
        <w:top w:val="none" w:sz="0" w:space="0" w:color="auto"/>
        <w:left w:val="none" w:sz="0" w:space="0" w:color="auto"/>
        <w:bottom w:val="none" w:sz="0" w:space="0" w:color="auto"/>
        <w:right w:val="none" w:sz="0" w:space="0" w:color="auto"/>
      </w:divBdr>
      <w:divsChild>
        <w:div w:id="1566068665">
          <w:marLeft w:val="0"/>
          <w:marRight w:val="0"/>
          <w:marTop w:val="0"/>
          <w:marBottom w:val="0"/>
          <w:divBdr>
            <w:top w:val="none" w:sz="0" w:space="0" w:color="auto"/>
            <w:left w:val="none" w:sz="0" w:space="0" w:color="auto"/>
            <w:bottom w:val="none" w:sz="0" w:space="0" w:color="auto"/>
            <w:right w:val="none" w:sz="0" w:space="0" w:color="auto"/>
          </w:divBdr>
        </w:div>
        <w:div w:id="32846701">
          <w:marLeft w:val="0"/>
          <w:marRight w:val="0"/>
          <w:marTop w:val="0"/>
          <w:marBottom w:val="0"/>
          <w:divBdr>
            <w:top w:val="none" w:sz="0" w:space="0" w:color="auto"/>
            <w:left w:val="none" w:sz="0" w:space="0" w:color="auto"/>
            <w:bottom w:val="none" w:sz="0" w:space="0" w:color="auto"/>
            <w:right w:val="none" w:sz="0" w:space="0" w:color="auto"/>
          </w:divBdr>
        </w:div>
        <w:div w:id="2066442584">
          <w:marLeft w:val="0"/>
          <w:marRight w:val="0"/>
          <w:marTop w:val="0"/>
          <w:marBottom w:val="0"/>
          <w:divBdr>
            <w:top w:val="none" w:sz="0" w:space="0" w:color="auto"/>
            <w:left w:val="none" w:sz="0" w:space="0" w:color="auto"/>
            <w:bottom w:val="none" w:sz="0" w:space="0" w:color="auto"/>
            <w:right w:val="none" w:sz="0" w:space="0" w:color="auto"/>
          </w:divBdr>
        </w:div>
        <w:div w:id="231352878">
          <w:marLeft w:val="0"/>
          <w:marRight w:val="0"/>
          <w:marTop w:val="0"/>
          <w:marBottom w:val="0"/>
          <w:divBdr>
            <w:top w:val="none" w:sz="0" w:space="0" w:color="auto"/>
            <w:left w:val="none" w:sz="0" w:space="0" w:color="auto"/>
            <w:bottom w:val="none" w:sz="0" w:space="0" w:color="auto"/>
            <w:right w:val="none" w:sz="0" w:space="0" w:color="auto"/>
          </w:divBdr>
        </w:div>
      </w:divsChild>
    </w:div>
    <w:div w:id="1200357878">
      <w:bodyDiv w:val="1"/>
      <w:marLeft w:val="0"/>
      <w:marRight w:val="0"/>
      <w:marTop w:val="0"/>
      <w:marBottom w:val="0"/>
      <w:divBdr>
        <w:top w:val="none" w:sz="0" w:space="0" w:color="auto"/>
        <w:left w:val="none" w:sz="0" w:space="0" w:color="auto"/>
        <w:bottom w:val="none" w:sz="0" w:space="0" w:color="auto"/>
        <w:right w:val="none" w:sz="0" w:space="0" w:color="auto"/>
      </w:divBdr>
    </w:div>
    <w:div w:id="1237936958">
      <w:bodyDiv w:val="1"/>
      <w:marLeft w:val="0"/>
      <w:marRight w:val="0"/>
      <w:marTop w:val="0"/>
      <w:marBottom w:val="0"/>
      <w:divBdr>
        <w:top w:val="none" w:sz="0" w:space="0" w:color="auto"/>
        <w:left w:val="none" w:sz="0" w:space="0" w:color="auto"/>
        <w:bottom w:val="none" w:sz="0" w:space="0" w:color="auto"/>
        <w:right w:val="none" w:sz="0" w:space="0" w:color="auto"/>
      </w:divBdr>
    </w:div>
    <w:div w:id="1341199853">
      <w:bodyDiv w:val="1"/>
      <w:marLeft w:val="0"/>
      <w:marRight w:val="0"/>
      <w:marTop w:val="0"/>
      <w:marBottom w:val="0"/>
      <w:divBdr>
        <w:top w:val="none" w:sz="0" w:space="0" w:color="auto"/>
        <w:left w:val="none" w:sz="0" w:space="0" w:color="auto"/>
        <w:bottom w:val="none" w:sz="0" w:space="0" w:color="auto"/>
        <w:right w:val="none" w:sz="0" w:space="0" w:color="auto"/>
      </w:divBdr>
    </w:div>
    <w:div w:id="1495294013">
      <w:bodyDiv w:val="1"/>
      <w:marLeft w:val="0"/>
      <w:marRight w:val="0"/>
      <w:marTop w:val="0"/>
      <w:marBottom w:val="0"/>
      <w:divBdr>
        <w:top w:val="none" w:sz="0" w:space="0" w:color="auto"/>
        <w:left w:val="none" w:sz="0" w:space="0" w:color="auto"/>
        <w:bottom w:val="none" w:sz="0" w:space="0" w:color="auto"/>
        <w:right w:val="none" w:sz="0" w:space="0" w:color="auto"/>
      </w:divBdr>
    </w:div>
    <w:div w:id="1523977691">
      <w:bodyDiv w:val="1"/>
      <w:marLeft w:val="0"/>
      <w:marRight w:val="0"/>
      <w:marTop w:val="0"/>
      <w:marBottom w:val="0"/>
      <w:divBdr>
        <w:top w:val="none" w:sz="0" w:space="0" w:color="auto"/>
        <w:left w:val="none" w:sz="0" w:space="0" w:color="auto"/>
        <w:bottom w:val="none" w:sz="0" w:space="0" w:color="auto"/>
        <w:right w:val="none" w:sz="0" w:space="0" w:color="auto"/>
      </w:divBdr>
    </w:div>
    <w:div w:id="1653633803">
      <w:bodyDiv w:val="1"/>
      <w:marLeft w:val="0"/>
      <w:marRight w:val="0"/>
      <w:marTop w:val="0"/>
      <w:marBottom w:val="0"/>
      <w:divBdr>
        <w:top w:val="none" w:sz="0" w:space="0" w:color="auto"/>
        <w:left w:val="none" w:sz="0" w:space="0" w:color="auto"/>
        <w:bottom w:val="none" w:sz="0" w:space="0" w:color="auto"/>
        <w:right w:val="none" w:sz="0" w:space="0" w:color="auto"/>
      </w:divBdr>
    </w:div>
    <w:div w:id="1666469197">
      <w:bodyDiv w:val="1"/>
      <w:marLeft w:val="0"/>
      <w:marRight w:val="0"/>
      <w:marTop w:val="0"/>
      <w:marBottom w:val="0"/>
      <w:divBdr>
        <w:top w:val="none" w:sz="0" w:space="0" w:color="auto"/>
        <w:left w:val="none" w:sz="0" w:space="0" w:color="auto"/>
        <w:bottom w:val="none" w:sz="0" w:space="0" w:color="auto"/>
        <w:right w:val="none" w:sz="0" w:space="0" w:color="auto"/>
      </w:divBdr>
    </w:div>
    <w:div w:id="1691950521">
      <w:bodyDiv w:val="1"/>
      <w:marLeft w:val="0"/>
      <w:marRight w:val="0"/>
      <w:marTop w:val="0"/>
      <w:marBottom w:val="0"/>
      <w:divBdr>
        <w:top w:val="none" w:sz="0" w:space="0" w:color="auto"/>
        <w:left w:val="none" w:sz="0" w:space="0" w:color="auto"/>
        <w:bottom w:val="none" w:sz="0" w:space="0" w:color="auto"/>
        <w:right w:val="none" w:sz="0" w:space="0" w:color="auto"/>
      </w:divBdr>
    </w:div>
    <w:div w:id="1710303193">
      <w:bodyDiv w:val="1"/>
      <w:marLeft w:val="0"/>
      <w:marRight w:val="0"/>
      <w:marTop w:val="0"/>
      <w:marBottom w:val="0"/>
      <w:divBdr>
        <w:top w:val="none" w:sz="0" w:space="0" w:color="auto"/>
        <w:left w:val="none" w:sz="0" w:space="0" w:color="auto"/>
        <w:bottom w:val="none" w:sz="0" w:space="0" w:color="auto"/>
        <w:right w:val="none" w:sz="0" w:space="0" w:color="auto"/>
      </w:divBdr>
    </w:div>
    <w:div w:id="1725714257">
      <w:bodyDiv w:val="1"/>
      <w:marLeft w:val="0"/>
      <w:marRight w:val="0"/>
      <w:marTop w:val="0"/>
      <w:marBottom w:val="0"/>
      <w:divBdr>
        <w:top w:val="none" w:sz="0" w:space="0" w:color="auto"/>
        <w:left w:val="none" w:sz="0" w:space="0" w:color="auto"/>
        <w:bottom w:val="none" w:sz="0" w:space="0" w:color="auto"/>
        <w:right w:val="none" w:sz="0" w:space="0" w:color="auto"/>
      </w:divBdr>
    </w:div>
    <w:div w:id="1745684744">
      <w:bodyDiv w:val="1"/>
      <w:marLeft w:val="0"/>
      <w:marRight w:val="0"/>
      <w:marTop w:val="0"/>
      <w:marBottom w:val="0"/>
      <w:divBdr>
        <w:top w:val="none" w:sz="0" w:space="0" w:color="auto"/>
        <w:left w:val="none" w:sz="0" w:space="0" w:color="auto"/>
        <w:bottom w:val="none" w:sz="0" w:space="0" w:color="auto"/>
        <w:right w:val="none" w:sz="0" w:space="0" w:color="auto"/>
      </w:divBdr>
    </w:div>
    <w:div w:id="1763649873">
      <w:bodyDiv w:val="1"/>
      <w:marLeft w:val="0"/>
      <w:marRight w:val="0"/>
      <w:marTop w:val="0"/>
      <w:marBottom w:val="0"/>
      <w:divBdr>
        <w:top w:val="none" w:sz="0" w:space="0" w:color="auto"/>
        <w:left w:val="none" w:sz="0" w:space="0" w:color="auto"/>
        <w:bottom w:val="none" w:sz="0" w:space="0" w:color="auto"/>
        <w:right w:val="none" w:sz="0" w:space="0" w:color="auto"/>
      </w:divBdr>
    </w:div>
    <w:div w:id="1787701466">
      <w:bodyDiv w:val="1"/>
      <w:marLeft w:val="0"/>
      <w:marRight w:val="0"/>
      <w:marTop w:val="0"/>
      <w:marBottom w:val="0"/>
      <w:divBdr>
        <w:top w:val="none" w:sz="0" w:space="0" w:color="auto"/>
        <w:left w:val="none" w:sz="0" w:space="0" w:color="auto"/>
        <w:bottom w:val="none" w:sz="0" w:space="0" w:color="auto"/>
        <w:right w:val="none" w:sz="0" w:space="0" w:color="auto"/>
      </w:divBdr>
    </w:div>
    <w:div w:id="1788546828">
      <w:bodyDiv w:val="1"/>
      <w:marLeft w:val="0"/>
      <w:marRight w:val="0"/>
      <w:marTop w:val="0"/>
      <w:marBottom w:val="0"/>
      <w:divBdr>
        <w:top w:val="none" w:sz="0" w:space="0" w:color="auto"/>
        <w:left w:val="none" w:sz="0" w:space="0" w:color="auto"/>
        <w:bottom w:val="none" w:sz="0" w:space="0" w:color="auto"/>
        <w:right w:val="none" w:sz="0" w:space="0" w:color="auto"/>
      </w:divBdr>
    </w:div>
    <w:div w:id="1802262194">
      <w:bodyDiv w:val="1"/>
      <w:marLeft w:val="0"/>
      <w:marRight w:val="0"/>
      <w:marTop w:val="0"/>
      <w:marBottom w:val="0"/>
      <w:divBdr>
        <w:top w:val="none" w:sz="0" w:space="0" w:color="auto"/>
        <w:left w:val="none" w:sz="0" w:space="0" w:color="auto"/>
        <w:bottom w:val="none" w:sz="0" w:space="0" w:color="auto"/>
        <w:right w:val="none" w:sz="0" w:space="0" w:color="auto"/>
      </w:divBdr>
    </w:div>
    <w:div w:id="1849831492">
      <w:bodyDiv w:val="1"/>
      <w:marLeft w:val="0"/>
      <w:marRight w:val="0"/>
      <w:marTop w:val="0"/>
      <w:marBottom w:val="0"/>
      <w:divBdr>
        <w:top w:val="none" w:sz="0" w:space="0" w:color="auto"/>
        <w:left w:val="none" w:sz="0" w:space="0" w:color="auto"/>
        <w:bottom w:val="none" w:sz="0" w:space="0" w:color="auto"/>
        <w:right w:val="none" w:sz="0" w:space="0" w:color="auto"/>
      </w:divBdr>
    </w:div>
    <w:div w:id="1863007581">
      <w:bodyDiv w:val="1"/>
      <w:marLeft w:val="0"/>
      <w:marRight w:val="0"/>
      <w:marTop w:val="0"/>
      <w:marBottom w:val="0"/>
      <w:divBdr>
        <w:top w:val="none" w:sz="0" w:space="0" w:color="auto"/>
        <w:left w:val="none" w:sz="0" w:space="0" w:color="auto"/>
        <w:bottom w:val="none" w:sz="0" w:space="0" w:color="auto"/>
        <w:right w:val="none" w:sz="0" w:space="0" w:color="auto"/>
      </w:divBdr>
    </w:div>
    <w:div w:id="1866944312">
      <w:bodyDiv w:val="1"/>
      <w:marLeft w:val="0"/>
      <w:marRight w:val="0"/>
      <w:marTop w:val="0"/>
      <w:marBottom w:val="0"/>
      <w:divBdr>
        <w:top w:val="none" w:sz="0" w:space="0" w:color="auto"/>
        <w:left w:val="none" w:sz="0" w:space="0" w:color="auto"/>
        <w:bottom w:val="none" w:sz="0" w:space="0" w:color="auto"/>
        <w:right w:val="none" w:sz="0" w:space="0" w:color="auto"/>
      </w:divBdr>
    </w:div>
    <w:div w:id="1948267337">
      <w:bodyDiv w:val="1"/>
      <w:marLeft w:val="0"/>
      <w:marRight w:val="0"/>
      <w:marTop w:val="0"/>
      <w:marBottom w:val="0"/>
      <w:divBdr>
        <w:top w:val="none" w:sz="0" w:space="0" w:color="auto"/>
        <w:left w:val="none" w:sz="0" w:space="0" w:color="auto"/>
        <w:bottom w:val="none" w:sz="0" w:space="0" w:color="auto"/>
        <w:right w:val="none" w:sz="0" w:space="0" w:color="auto"/>
      </w:divBdr>
    </w:div>
    <w:div w:id="20828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mailto:gszefler@powiatkwidzynski.pl" TargetMode="External"/><Relationship Id="rId7" Type="http://schemas.openxmlformats.org/officeDocument/2006/relationships/webSettings" Target="webSettings.xml"/><Relationship Id="rId12" Type="http://schemas.openxmlformats.org/officeDocument/2006/relationships/hyperlink" Target="https://platformazakupowa.pl/zuokwidzyn" TargetMode="External"/><Relationship Id="rId17" Type="http://schemas.openxmlformats.org/officeDocument/2006/relationships/hyperlink" Target="mailto:biuro@zuo.kwidzyn.pl" TargetMode="External"/><Relationship Id="rId25" Type="http://schemas.openxmlformats.org/officeDocument/2006/relationships/hyperlink" Target="http://platformazakupowa.pl"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image" Target="media/image1.wmf"/><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biuro@zuo.kwidzyn.pl" TargetMode="External"/><Relationship Id="rId36" Type="http://schemas.openxmlformats.org/officeDocument/2006/relationships/fontTable" Target="fontTable.xml"/><Relationship Id="rId10" Type="http://schemas.openxmlformats.org/officeDocument/2006/relationships/hyperlink" Target="https://platformazakupowa.pl/zuokwidzy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962E4-46D2-47DC-84DF-9543E8B0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8654</Words>
  <Characters>51930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Przebudowa kina Tęczowego</vt:lpstr>
    </vt:vector>
  </TitlesOfParts>
  <Company>UMWP</Company>
  <LinksUpToDate>false</LinksUpToDate>
  <CharactersWithSpaces>60464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kina Tęczowego</dc:title>
  <dc:creator>Iwona Milewska</dc:creator>
  <cp:lastModifiedBy>Iwona Milewska</cp:lastModifiedBy>
  <cp:revision>4</cp:revision>
  <cp:lastPrinted>2022-07-04T07:43:00Z</cp:lastPrinted>
  <dcterms:created xsi:type="dcterms:W3CDTF">2023-11-07T09:46:00Z</dcterms:created>
  <dcterms:modified xsi:type="dcterms:W3CDTF">2023-11-07T11:02:00Z</dcterms:modified>
</cp:coreProperties>
</file>