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262971CF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2C5084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0413E6">
        <w:rPr>
          <w:rFonts w:ascii="Arial" w:hAnsi="Arial" w:cs="Arial"/>
          <w:b/>
          <w:sz w:val="20"/>
          <w:szCs w:val="20"/>
        </w:rPr>
        <w:t xml:space="preserve"> </w:t>
      </w:r>
      <w:r w:rsidR="000413E6" w:rsidRPr="000413E6">
        <w:rPr>
          <w:rFonts w:ascii="Arial" w:hAnsi="Arial" w:cs="Arial"/>
          <w:bCs/>
          <w:color w:val="FF0000"/>
          <w:sz w:val="20"/>
          <w:szCs w:val="20"/>
        </w:rPr>
        <w:t>(złożyć wraz z ofertą jeśli dotyczy)</w:t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</w:t>
      </w:r>
      <w:r w:rsidR="000413E6">
        <w:rPr>
          <w:rFonts w:ascii="Arial" w:hAnsi="Arial" w:cs="Arial"/>
          <w:b/>
          <w:sz w:val="20"/>
          <w:szCs w:val="20"/>
        </w:rPr>
        <w:t>20</w:t>
      </w:r>
      <w:r w:rsidR="00013C12">
        <w:rPr>
          <w:rFonts w:ascii="Arial" w:hAnsi="Arial" w:cs="Arial"/>
          <w:b/>
          <w:sz w:val="20"/>
          <w:szCs w:val="20"/>
        </w:rPr>
        <w:t>A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DE06EA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E06EA">
        <w:rPr>
          <w:rFonts w:ascii="Arial" w:hAnsi="Arial" w:cs="Arial"/>
          <w:b/>
          <w:sz w:val="26"/>
          <w:szCs w:val="26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655267B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264">
        <w:rPr>
          <w:rFonts w:ascii="Arial" w:hAnsi="Arial" w:cs="Arial"/>
          <w:sz w:val="20"/>
          <w:szCs w:val="20"/>
        </w:rPr>
        <w:t xml:space="preserve">3 </w:t>
      </w:r>
      <w:r w:rsidRPr="00A00744">
        <w:rPr>
          <w:rFonts w:ascii="Arial" w:hAnsi="Arial" w:cs="Arial"/>
          <w:sz w:val="20"/>
          <w:szCs w:val="20"/>
        </w:rPr>
        <w:t xml:space="preserve">r. poz. </w:t>
      </w:r>
      <w:r w:rsidR="00BC6264">
        <w:rPr>
          <w:rFonts w:ascii="Arial" w:hAnsi="Arial" w:cs="Arial"/>
          <w:sz w:val="20"/>
          <w:szCs w:val="20"/>
        </w:rPr>
        <w:t>1605</w:t>
      </w:r>
      <w:r w:rsidRPr="00A00744">
        <w:rPr>
          <w:rFonts w:ascii="Arial" w:hAnsi="Arial" w:cs="Arial"/>
          <w:sz w:val="20"/>
          <w:szCs w:val="20"/>
        </w:rPr>
        <w:t xml:space="preserve"> z późn.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36313220" w:rsidR="00A00744" w:rsidRPr="00A00744" w:rsidRDefault="00BC626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6264">
        <w:rPr>
          <w:rFonts w:ascii="Arial" w:eastAsia="Times New Roman" w:hAnsi="Arial" w:cs="Arial"/>
          <w:b/>
          <w:sz w:val="20"/>
          <w:szCs w:val="20"/>
          <w:lang w:eastAsia="pl-PL"/>
        </w:rPr>
        <w:t>Przebudowa budynku Oddziału Położniczo-Ginekologicznego z pododdziałem Noworodków Szpitala Powiatowego im. Alfreda Sokołowskiego w Złotowie</w:t>
      </w:r>
      <w:r w:rsidR="00013C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013C12" w:rsidRPr="00013C1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postępowanie powtórzone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0413E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013C12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C12"/>
    <w:rsid w:val="00024173"/>
    <w:rsid w:val="00025C8D"/>
    <w:rsid w:val="000303EE"/>
    <w:rsid w:val="000413E6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C5084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264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DE06EA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31</cp:revision>
  <cp:lastPrinted>2023-09-29T11:12:00Z</cp:lastPrinted>
  <dcterms:created xsi:type="dcterms:W3CDTF">2021-01-08T16:51:00Z</dcterms:created>
  <dcterms:modified xsi:type="dcterms:W3CDTF">2023-10-26T07:36:00Z</dcterms:modified>
</cp:coreProperties>
</file>