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D20F9" w14:textId="3D3D67E9" w:rsidR="002A19FB" w:rsidRPr="00790770" w:rsidRDefault="00B55E13">
      <w:pPr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b/>
          <w:sz w:val="24"/>
          <w:szCs w:val="24"/>
        </w:rPr>
        <w:tab/>
      </w:r>
      <w:r w:rsidRPr="003E4DD8">
        <w:rPr>
          <w:rFonts w:ascii="Times New Roman" w:hAnsi="Times New Roman" w:cs="Times New Roman"/>
          <w:b/>
          <w:sz w:val="24"/>
          <w:szCs w:val="24"/>
        </w:rPr>
        <w:tab/>
      </w:r>
      <w:r w:rsidRPr="003E4DD8">
        <w:rPr>
          <w:rFonts w:ascii="Times New Roman" w:hAnsi="Times New Roman" w:cs="Times New Roman"/>
          <w:b/>
          <w:sz w:val="24"/>
          <w:szCs w:val="24"/>
        </w:rPr>
        <w:tab/>
      </w:r>
      <w:r w:rsidRPr="003E4DD8">
        <w:rPr>
          <w:rFonts w:ascii="Times New Roman" w:hAnsi="Times New Roman" w:cs="Times New Roman"/>
          <w:b/>
          <w:sz w:val="24"/>
          <w:szCs w:val="24"/>
        </w:rPr>
        <w:tab/>
      </w:r>
      <w:r w:rsidRPr="003E4DD8">
        <w:rPr>
          <w:rFonts w:ascii="Times New Roman" w:hAnsi="Times New Roman" w:cs="Times New Roman"/>
          <w:b/>
          <w:sz w:val="24"/>
          <w:szCs w:val="24"/>
        </w:rPr>
        <w:tab/>
      </w:r>
      <w:r w:rsidRPr="003E4DD8">
        <w:rPr>
          <w:rFonts w:ascii="Times New Roman" w:hAnsi="Times New Roman" w:cs="Times New Roman"/>
          <w:b/>
          <w:sz w:val="24"/>
          <w:szCs w:val="24"/>
        </w:rPr>
        <w:tab/>
      </w:r>
      <w:r w:rsidRPr="003E4DD8">
        <w:rPr>
          <w:rFonts w:ascii="Times New Roman" w:hAnsi="Times New Roman" w:cs="Times New Roman"/>
          <w:b/>
          <w:sz w:val="24"/>
          <w:szCs w:val="24"/>
        </w:rPr>
        <w:tab/>
      </w:r>
      <w:r w:rsidRPr="003E4DD8">
        <w:rPr>
          <w:rFonts w:ascii="Times New Roman" w:hAnsi="Times New Roman" w:cs="Times New Roman"/>
          <w:b/>
          <w:sz w:val="24"/>
          <w:szCs w:val="24"/>
        </w:rPr>
        <w:tab/>
      </w:r>
      <w:r w:rsidRPr="003E4DD8">
        <w:rPr>
          <w:rFonts w:ascii="Times New Roman" w:hAnsi="Times New Roman" w:cs="Times New Roman"/>
          <w:b/>
          <w:sz w:val="24"/>
          <w:szCs w:val="24"/>
        </w:rPr>
        <w:tab/>
      </w:r>
      <w:r w:rsidRPr="003E4DD8">
        <w:rPr>
          <w:rFonts w:ascii="Times New Roman" w:hAnsi="Times New Roman" w:cs="Times New Roman"/>
          <w:sz w:val="24"/>
          <w:szCs w:val="24"/>
        </w:rPr>
        <w:tab/>
      </w:r>
      <w:r w:rsidR="0024689F">
        <w:rPr>
          <w:rFonts w:ascii="Times New Roman" w:hAnsi="Times New Roman" w:cs="Times New Roman"/>
          <w:sz w:val="24"/>
          <w:szCs w:val="24"/>
        </w:rPr>
        <w:t>Susz, 15</w:t>
      </w:r>
      <w:bookmarkStart w:id="0" w:name="_GoBack"/>
      <w:bookmarkEnd w:id="0"/>
      <w:r w:rsidRPr="00790770">
        <w:rPr>
          <w:rFonts w:ascii="Times New Roman" w:hAnsi="Times New Roman" w:cs="Times New Roman"/>
          <w:sz w:val="24"/>
          <w:szCs w:val="24"/>
        </w:rPr>
        <w:t>.12.2022r.</w:t>
      </w:r>
    </w:p>
    <w:p w14:paraId="244150E0" w14:textId="77777777" w:rsidR="00B55E13" w:rsidRPr="00B85BB7" w:rsidRDefault="00B55E13" w:rsidP="00B55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BB7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38E79B4F" w14:textId="77777777" w:rsidR="00B55E13" w:rsidRPr="00B85BB7" w:rsidRDefault="00B55E13" w:rsidP="00B55E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 xml:space="preserve">DANE ZAMAWIAJĄCEGO </w:t>
      </w:r>
    </w:p>
    <w:p w14:paraId="283DE76A" w14:textId="77777777" w:rsidR="00B55E13" w:rsidRPr="00B85BB7" w:rsidRDefault="00B55E13" w:rsidP="00B55E13">
      <w:pPr>
        <w:ind w:left="360"/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>Zamawiający: Gmina Susz ul. Wybickiego 6, 14-240 Susz tel. 55 2786015</w:t>
      </w:r>
    </w:p>
    <w:p w14:paraId="69E38C72" w14:textId="77777777" w:rsidR="00B55E13" w:rsidRPr="00790770" w:rsidRDefault="00B55E13" w:rsidP="00B55E13">
      <w:pPr>
        <w:ind w:left="360"/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 xml:space="preserve">Adres strony internetowej </w:t>
      </w:r>
      <w:hyperlink r:id="rId8" w:history="1">
        <w:r w:rsidRPr="00790770">
          <w:rPr>
            <w:rStyle w:val="Hipercze"/>
            <w:rFonts w:ascii="Times New Roman" w:hAnsi="Times New Roman" w:cs="Times New Roman"/>
            <w:sz w:val="24"/>
            <w:szCs w:val="24"/>
          </w:rPr>
          <w:t>www.susz.pl</w:t>
        </w:r>
      </w:hyperlink>
    </w:p>
    <w:p w14:paraId="598FE16E" w14:textId="77777777" w:rsidR="00B55E13" w:rsidRPr="00B85BB7" w:rsidRDefault="00B55E13" w:rsidP="00B55E13">
      <w:pPr>
        <w:ind w:left="360"/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>Zaprasza do złożenia oferty w postępowaniu o udzielenie zamówienia publicznego o wartości szacunkowej poniżej 130 000 zł netto w celu rozeznania rynku</w:t>
      </w:r>
    </w:p>
    <w:p w14:paraId="7FC82800" w14:textId="77777777" w:rsidR="00B55E13" w:rsidRPr="00B85BB7" w:rsidRDefault="00B55E13" w:rsidP="00B55E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3CB38F8C" w14:textId="77777777" w:rsidR="00B55E13" w:rsidRPr="00B85BB7" w:rsidRDefault="00F804CA" w:rsidP="00B55E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>Przedmiotem zamówienia jest: Kompleksowa obsługa bankowa Gminy Susz oraz jednostek organizacyjnych przez okres 3 lat.</w:t>
      </w:r>
    </w:p>
    <w:p w14:paraId="4F96B7F6" w14:textId="77777777" w:rsidR="00F804CA" w:rsidRPr="00B85BB7" w:rsidRDefault="00F804CA" w:rsidP="00F804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>Jednostki organizacyjne objęte przedmiotem zamówienia:</w:t>
      </w:r>
    </w:p>
    <w:p w14:paraId="641C4ADB" w14:textId="77777777" w:rsidR="00F804CA" w:rsidRPr="00F05B06" w:rsidRDefault="00F804CA" w:rsidP="00F804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06">
        <w:rPr>
          <w:rFonts w:ascii="Times New Roman" w:hAnsi="Times New Roman" w:cs="Times New Roman"/>
          <w:sz w:val="24"/>
          <w:szCs w:val="24"/>
        </w:rPr>
        <w:t>Urząd Miejski w Suszu</w:t>
      </w:r>
    </w:p>
    <w:p w14:paraId="2C70A261" w14:textId="77777777" w:rsidR="00F804CA" w:rsidRPr="005E206C" w:rsidRDefault="00F804CA" w:rsidP="00F804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6C">
        <w:rPr>
          <w:rFonts w:ascii="Times New Roman" w:hAnsi="Times New Roman" w:cs="Times New Roman"/>
          <w:sz w:val="24"/>
          <w:szCs w:val="24"/>
        </w:rPr>
        <w:t xml:space="preserve">Miejsko – Gminy Ośrodek Pomocy Społecznej w Suszu </w:t>
      </w:r>
    </w:p>
    <w:p w14:paraId="78122F83" w14:textId="77777777" w:rsidR="00F804CA" w:rsidRPr="005A277B" w:rsidRDefault="00F804CA" w:rsidP="00F804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6C">
        <w:rPr>
          <w:rFonts w:ascii="Times New Roman" w:hAnsi="Times New Roman" w:cs="Times New Roman"/>
          <w:sz w:val="24"/>
          <w:szCs w:val="24"/>
        </w:rPr>
        <w:t>Centrum Sportu i Rekreacji im. Jana Pawła II w Suszu</w:t>
      </w:r>
    </w:p>
    <w:p w14:paraId="6CB5B158" w14:textId="77777777" w:rsidR="00F804CA" w:rsidRPr="003E4DD8" w:rsidRDefault="00F804CA" w:rsidP="00F804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E4DD8">
        <w:rPr>
          <w:rStyle w:val="Pogrubienie"/>
          <w:rFonts w:ascii="Times New Roman" w:hAnsi="Times New Roman" w:cs="Times New Roman"/>
          <w:b w:val="0"/>
          <w:sz w:val="24"/>
          <w:szCs w:val="24"/>
        </w:rPr>
        <w:t>Szkoła Podstawowa</w:t>
      </w:r>
      <w:r w:rsidRPr="003E4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4DD8">
        <w:rPr>
          <w:rStyle w:val="Pogrubienie"/>
          <w:rFonts w:ascii="Times New Roman" w:hAnsi="Times New Roman" w:cs="Times New Roman"/>
          <w:b w:val="0"/>
          <w:sz w:val="24"/>
          <w:szCs w:val="24"/>
        </w:rPr>
        <w:t>im. gen. Józefa Bema w Suszu</w:t>
      </w:r>
    </w:p>
    <w:p w14:paraId="11616772" w14:textId="77777777" w:rsidR="00F804CA" w:rsidRPr="003E4DD8" w:rsidRDefault="00F804CA" w:rsidP="00F804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Szkoła Podstawowa im. Ziemi Suskiej w Babiętach Wielkich</w:t>
      </w:r>
    </w:p>
    <w:p w14:paraId="60CA383C" w14:textId="77777777" w:rsidR="00F804CA" w:rsidRPr="003E4DD8" w:rsidRDefault="00F804CA" w:rsidP="00F804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Szkoła Podstawowa w Jawtach Wielkich</w:t>
      </w:r>
    </w:p>
    <w:p w14:paraId="48DC3C00" w14:textId="77777777" w:rsidR="00F804CA" w:rsidRPr="003E4DD8" w:rsidRDefault="00F804CA" w:rsidP="00F804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Przedszkole w Suszu</w:t>
      </w:r>
      <w:r w:rsidRPr="003E4DD8">
        <w:rPr>
          <w:rFonts w:ascii="Times New Roman" w:hAnsi="Times New Roman" w:cs="Times New Roman"/>
          <w:sz w:val="24"/>
          <w:szCs w:val="24"/>
        </w:rPr>
        <w:tab/>
      </w:r>
    </w:p>
    <w:p w14:paraId="43F69C8C" w14:textId="77777777" w:rsidR="00F804CA" w:rsidRPr="003E4DD8" w:rsidRDefault="00F804CA" w:rsidP="00F804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Suski Ośrodek Kultury w Suszu</w:t>
      </w:r>
    </w:p>
    <w:p w14:paraId="66E08AD0" w14:textId="77777777" w:rsidR="00F804CA" w:rsidRPr="003E4DD8" w:rsidRDefault="00F804CA" w:rsidP="00F804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E4DD8">
        <w:rPr>
          <w:rStyle w:val="Pogrubienie"/>
          <w:rFonts w:ascii="Times New Roman" w:hAnsi="Times New Roman" w:cs="Times New Roman"/>
          <w:b w:val="0"/>
          <w:sz w:val="24"/>
          <w:szCs w:val="24"/>
        </w:rPr>
        <w:t>Biblioteka Miejska w Suszu</w:t>
      </w:r>
    </w:p>
    <w:p w14:paraId="4F3A333D" w14:textId="77777777" w:rsidR="00F804CA" w:rsidRPr="003E4DD8" w:rsidRDefault="00F804CA" w:rsidP="00F804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Przedmiot zamówienia obejmuje wykonanie bankowej obsługi budżetu Gminy Susz oraz podległych jednostek organizacyjnych, obejmującej bieżącą obsługę bankową w tym:</w:t>
      </w:r>
    </w:p>
    <w:p w14:paraId="06CC97A9" w14:textId="77777777" w:rsidR="00F804CA" w:rsidRPr="003E4DD8" w:rsidRDefault="00511EE5" w:rsidP="00F804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o</w:t>
      </w:r>
      <w:r w:rsidR="00F804CA" w:rsidRPr="003E4DD8">
        <w:rPr>
          <w:rFonts w:ascii="Times New Roman" w:hAnsi="Times New Roman" w:cs="Times New Roman"/>
          <w:sz w:val="24"/>
          <w:szCs w:val="24"/>
        </w:rPr>
        <w:t>twarcie, prowadzenie i zamknięcie rachunku bieżącego i pomocniczych oraz rachunków funduszy celowych i specjalnych, w tym rachunków związ</w:t>
      </w:r>
      <w:r w:rsidRPr="003E4DD8">
        <w:rPr>
          <w:rFonts w:ascii="Times New Roman" w:hAnsi="Times New Roman" w:cs="Times New Roman"/>
          <w:sz w:val="24"/>
          <w:szCs w:val="24"/>
        </w:rPr>
        <w:t>anych z rozliczaniem środków otrzymanych z funduszy Unii Europ</w:t>
      </w:r>
      <w:r w:rsidR="00357381" w:rsidRPr="003E4DD8">
        <w:rPr>
          <w:rFonts w:ascii="Times New Roman" w:hAnsi="Times New Roman" w:cs="Times New Roman"/>
          <w:sz w:val="24"/>
          <w:szCs w:val="24"/>
        </w:rPr>
        <w:t xml:space="preserve">ejskiej, w trakcie związania </w:t>
      </w:r>
      <w:r w:rsidRPr="003E4DD8">
        <w:rPr>
          <w:rFonts w:ascii="Times New Roman" w:hAnsi="Times New Roman" w:cs="Times New Roman"/>
          <w:sz w:val="24"/>
          <w:szCs w:val="24"/>
        </w:rPr>
        <w:t>zamówieniem, na warunkach zadeklarowanych w ofercie,</w:t>
      </w:r>
    </w:p>
    <w:p w14:paraId="71E2E278" w14:textId="77777777" w:rsidR="00511EE5" w:rsidRPr="003E4DD8" w:rsidRDefault="00511EE5" w:rsidP="00F804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otwieranie rachunków bankowych będzie następowało nie później niż następnego dnia roboczego po dniu złożenia przez Zamawiającego wniosku o otwarcie rachunku bankowego,</w:t>
      </w:r>
    </w:p>
    <w:p w14:paraId="2816F8A7" w14:textId="77777777" w:rsidR="00511EE5" w:rsidRPr="003E4DD8" w:rsidRDefault="00511EE5" w:rsidP="00F804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objęcia obsługą bankową nowoutworzonych jednostek na zaoferowanych warunkach,</w:t>
      </w:r>
    </w:p>
    <w:p w14:paraId="144DD73E" w14:textId="77777777" w:rsidR="00511EE5" w:rsidRPr="00790770" w:rsidRDefault="00511EE5" w:rsidP="00511EE5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hAnsi="Times New Roman" w:cs="Times New Roman"/>
          <w:sz w:val="24"/>
          <w:szCs w:val="24"/>
        </w:rPr>
        <w:t>realizacji poleceń przelewów w kraju i zagranicą poprzez system bankowości elektronicznej oraz papierowych na rachunki w innych bankach oraz pomiędzy rachunkami zamawiającego,</w:t>
      </w: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przyjmowanie przelewów uznających rachunek zamawiającego,</w:t>
      </w:r>
    </w:p>
    <w:p w14:paraId="09471E53" w14:textId="77777777" w:rsidR="00511EE5" w:rsidRPr="00790770" w:rsidRDefault="00511EE5" w:rsidP="00511EE5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kasową, a w szczególności przyjmowanie bez pobierania opłat wpłat gotówkowych</w:t>
      </w:r>
      <w:r w:rsidR="00D47E7F"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, dokonywanie wypłat gotówkowych, zamianę banknotów na mniejsze nominały, po wcześniejszym uzgodnieniu telefonicznym w siedzibie banku lub podczas odbioru i/lub dostarczenia gotówki</w:t>
      </w:r>
    </w:p>
    <w:p w14:paraId="0862FD7E" w14:textId="77777777" w:rsidR="00D47E7F" w:rsidRPr="00790770" w:rsidRDefault="00D47E7F" w:rsidP="00511EE5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codzienne sporządzanie wyciągów bankowych w formie papierowej po zakończeniu każdego dnia,</w:t>
      </w:r>
    </w:p>
    <w:p w14:paraId="58A38C1C" w14:textId="77777777" w:rsidR="00D47E7F" w:rsidRPr="00790770" w:rsidRDefault="00D47E7F" w:rsidP="00511EE5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na wniosek zamawiającego dokonanych transakcji oraz sald rachunków, wydanie opinii, zaświadczeń o prowadzonych rachunkach bankowych na potrzeby zamawiającego, w terminie 3 dni od dnia otrzymania zlecenia od Zamawiającego,</w:t>
      </w:r>
    </w:p>
    <w:p w14:paraId="1542F700" w14:textId="77777777" w:rsidR="00D47E7F" w:rsidRPr="00790770" w:rsidRDefault="00C1580F" w:rsidP="00511EE5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kompleksowej obsługi elektronicznej</w:t>
      </w:r>
      <w:r w:rsidR="003D1614"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dowolnej ilości stanowisk</w:t>
      </w: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dyspozycje i zlecenia płatnicze </w:t>
      </w:r>
      <w:r w:rsidR="005F2BBC"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podgląd operacji na rachunku zamawiającego w standardzie zapewniającym pełne bezpieczeństwo,</w:t>
      </w:r>
    </w:p>
    <w:p w14:paraId="450A72E6" w14:textId="31F31485" w:rsidR="005F2BBC" w:rsidRPr="003E4DD8" w:rsidRDefault="005F2BBC" w:rsidP="00511EE5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DD8">
        <w:rPr>
          <w:rFonts w:ascii="Times New Roman" w:eastAsia="Times New Roman" w:hAnsi="Times New Roman" w:cs="Times New Roman"/>
          <w:sz w:val="24"/>
          <w:szCs w:val="24"/>
          <w:lang w:eastAsia="pl-PL"/>
        </w:rPr>
        <w:t>oprocentowanie środków pieniężnych zgromadzonych na rachunkach bankowych</w:t>
      </w:r>
      <w:r w:rsidR="00A72F34">
        <w:rPr>
          <w:rFonts w:ascii="Times New Roman" w:eastAsia="Times New Roman" w:hAnsi="Times New Roman" w:cs="Times New Roman"/>
          <w:sz w:val="24"/>
          <w:szCs w:val="24"/>
          <w:lang w:eastAsia="pl-PL"/>
        </w:rPr>
        <w:t>, w wysokości zmiennej stopy procentowej stanowiącej wysokość stopy referencyjnej NBP z ostatniego dnia miesiąca pomnożony o współczynnik korygujący,</w:t>
      </w:r>
    </w:p>
    <w:p w14:paraId="3CE6A85D" w14:textId="77777777" w:rsidR="005F2BBC" w:rsidRPr="00790770" w:rsidRDefault="005F2BBC" w:rsidP="00511EE5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uruchomienie i prowadzenie usługi „masowych płatności”,</w:t>
      </w:r>
    </w:p>
    <w:p w14:paraId="77D5C435" w14:textId="7C280945" w:rsidR="005F2BBC" w:rsidRPr="00790770" w:rsidRDefault="005F2BBC" w:rsidP="005F2BBC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na wniosek zamawiającego w każdym roku odnawialnego kredytu w rachunku bieżącym na pokrycie występującego w trakcie przejściowego deficytu budżetowego do wysokości określonej corocznie w uchwale budżetowej</w:t>
      </w:r>
      <w:r w:rsidR="00A72F34">
        <w:rPr>
          <w:rFonts w:ascii="Times New Roman" w:eastAsia="Times New Roman" w:hAnsi="Times New Roman" w:cs="Times New Roman"/>
          <w:sz w:val="24"/>
          <w:szCs w:val="24"/>
          <w:lang w:eastAsia="pl-PL"/>
        </w:rPr>
        <w:t>, n</w:t>
      </w: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a rok 2022 jest to kwota 2 000 000,00 zł</w:t>
      </w:r>
      <w:r w:rsidR="003D1614"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. Uruchomienie tego kredytu powinn</w:t>
      </w:r>
      <w:r w:rsidR="003D6C51"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D1614"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następować bez prowizji i opłat. Oprocentowanie kredytu powinno być oparte na </w:t>
      </w:r>
      <w:r w:rsidR="00A72F34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 referencyjnej NBP i stałej marży banku</w:t>
      </w:r>
      <w:r w:rsidR="003D1614"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. Odsetki będą naliczane od kwoty wykorzystanego kredytu. Wysokość oprocentowan</w:t>
      </w:r>
      <w:r w:rsidR="00A72F34">
        <w:rPr>
          <w:rFonts w:ascii="Times New Roman" w:eastAsia="Times New Roman" w:hAnsi="Times New Roman" w:cs="Times New Roman"/>
          <w:sz w:val="24"/>
          <w:szCs w:val="24"/>
          <w:lang w:eastAsia="pl-PL"/>
        </w:rPr>
        <w:t>ia kredytu stanowić będzie suma stopy referencyjnej NBP i stałej marży banku</w:t>
      </w:r>
      <w:r w:rsidR="003D1614"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podanej przez wykonawcę w ofercie,</w:t>
      </w:r>
    </w:p>
    <w:p w14:paraId="5ED52FF2" w14:textId="77777777" w:rsidR="003D1614" w:rsidRPr="00790770" w:rsidRDefault="003D1614" w:rsidP="005F2BBC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automatycznego lokowania środków na lokatach krótkoterminowych,</w:t>
      </w:r>
    </w:p>
    <w:p w14:paraId="339D3925" w14:textId="77777777" w:rsidR="003D1614" w:rsidRPr="00790770" w:rsidRDefault="003D1614" w:rsidP="005F2BBC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zapewnienie możliwości księgowania wyciągów bankowych za pomocą plików pobranych z raportów niestandardowych,</w:t>
      </w:r>
    </w:p>
    <w:p w14:paraId="52CC0E14" w14:textId="7DBDD737" w:rsidR="00CE284A" w:rsidRPr="00790770" w:rsidRDefault="00922038" w:rsidP="009E617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914930"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dopuszcza możliwości </w:t>
      </w:r>
      <w:r w:rsidR="009E6178"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pobierania opłat i prowizji bankowych za:</w:t>
      </w:r>
    </w:p>
    <w:p w14:paraId="76F653B6" w14:textId="1E05A793" w:rsidR="00A05545" w:rsidRPr="00790770" w:rsidRDefault="00A05545" w:rsidP="00A0554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wszystkich poleceń przelewów,</w:t>
      </w:r>
    </w:p>
    <w:p w14:paraId="62D63EA6" w14:textId="7745308B" w:rsidR="00A05545" w:rsidRPr="00790770" w:rsidRDefault="00A05545" w:rsidP="00A0554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oraz wypłaty gotówkowe przez Zamawiającego oraz jednostki podległe rachunek podstawowy i pomocnicze,</w:t>
      </w:r>
    </w:p>
    <w:p w14:paraId="70A5208B" w14:textId="75A9724F" w:rsidR="00A05545" w:rsidRPr="00790770" w:rsidRDefault="00A05545" w:rsidP="00A0554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druki czeków,</w:t>
      </w:r>
    </w:p>
    <w:p w14:paraId="744B89D6" w14:textId="0D8E55E2" w:rsidR="00A05545" w:rsidRPr="00790770" w:rsidRDefault="00A05545" w:rsidP="00A0554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oraz korzystanie z bankowości elektronicznej,</w:t>
      </w:r>
    </w:p>
    <w:p w14:paraId="28818A42" w14:textId="4843E216" w:rsidR="00A05545" w:rsidRPr="00790770" w:rsidRDefault="00A05545" w:rsidP="00A0554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wyciągów bankowych oraz wtórników do wyciągów bankowych w wersji papierowej,</w:t>
      </w:r>
    </w:p>
    <w:p w14:paraId="6F453916" w14:textId="07526A1D" w:rsidR="00A05545" w:rsidRPr="00790770" w:rsidRDefault="00A05545" w:rsidP="00A0554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zaświadczeń i opinii na wniosek zamawiającego oraz jednostek podległych,</w:t>
      </w:r>
    </w:p>
    <w:p w14:paraId="7FBD7FEC" w14:textId="7D46BB0A" w:rsidR="00A05545" w:rsidRPr="00790770" w:rsidRDefault="00A05545" w:rsidP="00A0554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karty wzorów podpisów</w:t>
      </w:r>
    </w:p>
    <w:p w14:paraId="1D82591C" w14:textId="22296306" w:rsidR="00A05545" w:rsidRPr="00790770" w:rsidRDefault="00A05545" w:rsidP="00A0554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sald,</w:t>
      </w:r>
    </w:p>
    <w:p w14:paraId="28C8B48C" w14:textId="7324A172" w:rsidR="00A05545" w:rsidRPr="00790770" w:rsidRDefault="00A05545" w:rsidP="00A0554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otwarcia lokat krótkoterminowych,</w:t>
      </w:r>
    </w:p>
    <w:p w14:paraId="5F528F51" w14:textId="22532B34" w:rsidR="00A05545" w:rsidRPr="00790770" w:rsidRDefault="00A05545" w:rsidP="00A0554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bądź likwidacje rachunku,</w:t>
      </w:r>
    </w:p>
    <w:p w14:paraId="6754AF6A" w14:textId="77777777" w:rsidR="00C666A1" w:rsidRPr="00790770" w:rsidRDefault="00C666A1" w:rsidP="00A0554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dopuszcza możliwości pobierania opłat i prowizji od sald niewykorzystanej części odnawialnego kredytu w rachunku bieżącym.</w:t>
      </w:r>
    </w:p>
    <w:p w14:paraId="6BAD368A" w14:textId="20A4EF75" w:rsidR="00A05545" w:rsidRPr="00790770" w:rsidRDefault="00C666A1" w:rsidP="00A0554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pobierania żadnych dodatkowych opłat i prowizji za przechowywanie środków na wszystkich rachunkach bankowych  Zamawiającego i jego jednostek organizacyjnych.</w:t>
      </w:r>
    </w:p>
    <w:p w14:paraId="7283242E" w14:textId="3CC5CCF7" w:rsidR="00C666A1" w:rsidRPr="00790770" w:rsidRDefault="00C666A1" w:rsidP="00A0554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A72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wysokość stopy referencyjnej NBP </w:t>
      </w: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pomnożonej przez współczynnik korygujący </w:t>
      </w: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osiągnie wartość ujemną, to Bank jako oprocentowanie środków na rachunku bankowym będzie przyjmował wartość 0,00%</w:t>
      </w:r>
    </w:p>
    <w:p w14:paraId="3D35BEC5" w14:textId="546CCD4E" w:rsidR="00C666A1" w:rsidRPr="00790770" w:rsidRDefault="00C666A1" w:rsidP="00A0554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Odsetki od </w:t>
      </w:r>
      <w:r w:rsidR="000A6488"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zgromadzonych na rachunkach bieżących i pomocniczych będą dopisywane do sald rachunków w okresach miesięcznych,</w:t>
      </w:r>
    </w:p>
    <w:p w14:paraId="6D0D0FE9" w14:textId="6A178B42" w:rsidR="000A6488" w:rsidRPr="00790770" w:rsidRDefault="006A7ECB" w:rsidP="00A0554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14:paraId="24465FE2" w14:textId="493E718D" w:rsidR="006A7ECB" w:rsidRPr="00790770" w:rsidRDefault="006A7ECB" w:rsidP="006A7EC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złożonej oferty jest zobowiązany do zapewnienia kompleksowej obsługi elektronicznej w standardzie zapewniającym pełne bezpieczeństwo, zgodnie z przepisami prawa z zakresie bankowości obsługi finansowej budżetu Gminy oraz jednostek organizacyjnych,</w:t>
      </w:r>
    </w:p>
    <w:p w14:paraId="45CA8311" w14:textId="66D284D3" w:rsidR="006A7ECB" w:rsidRPr="00790770" w:rsidRDefault="006A7ECB" w:rsidP="006A7EC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dla celów przygotowania przyjęto średnie prognozowanie zadłużenia w ramach kredytu w rachunku bieżącym na poziomie 2 000 000,00  zł w każdym raku obowiązywania umowy,</w:t>
      </w:r>
    </w:p>
    <w:p w14:paraId="353E8AFD" w14:textId="78873BE4" w:rsidR="006A7ECB" w:rsidRPr="00790770" w:rsidRDefault="00AA56D3" w:rsidP="006A7EC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przypisanie Zamawiającemu jednego doradcy klienta w godzinach pracy Wykonawcy,</w:t>
      </w:r>
    </w:p>
    <w:p w14:paraId="3290CF0A" w14:textId="33D63881" w:rsidR="00AA56D3" w:rsidRPr="00790770" w:rsidRDefault="00AA56D3" w:rsidP="00AA56D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pomiędzy Zamawiającym a Wykonawcą będą prowadzone w PLN.</w:t>
      </w:r>
    </w:p>
    <w:p w14:paraId="3C427BB0" w14:textId="71BCD8E9" w:rsidR="00AA56D3" w:rsidRPr="00790770" w:rsidRDefault="00E6762C" w:rsidP="0052014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poleceń </w:t>
      </w:r>
      <w:r w:rsidR="00520140"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przelewów dniu złożenia zlecenia płatniczego. Zlecenia będą składane w dniu robocze w godzinach 7:00-16:00.</w:t>
      </w:r>
    </w:p>
    <w:p w14:paraId="2FBF16E5" w14:textId="323673B7" w:rsidR="00520140" w:rsidRPr="00790770" w:rsidRDefault="00520140" w:rsidP="0052014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możliwość wystąpienia o kredyt do innego banku, dowolnego wyboru podmiotów do lokowania wolnych </w:t>
      </w:r>
      <w:r w:rsidR="00B5369E"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środków.</w:t>
      </w:r>
    </w:p>
    <w:p w14:paraId="6E0211E3" w14:textId="6C32AF8E" w:rsidR="00B5369E" w:rsidRPr="00790770" w:rsidRDefault="00B5369E" w:rsidP="0052014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 jednostek organizacyjnych indywidualnie podpisze umowę </w:t>
      </w:r>
      <w:r w:rsidR="00F91CF7"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rachunków na zasadach wynikających z niniejszego postępowania. W przypadku łączenia, przekształcenia jednostek organizacyjnych Zamawiającego, Wykonawca zobowiązany jest do realizacji przedmiotowej usługi na warunkach zadeklarowanych w ofercie. Każda zmiana postanowień umowy musi być dokonywana w formie aneksu do zawartej umowy.</w:t>
      </w:r>
    </w:p>
    <w:p w14:paraId="6F85C5A8" w14:textId="1B0B4D61" w:rsidR="00F91CF7" w:rsidRPr="00A72F34" w:rsidRDefault="00F91CF7" w:rsidP="0052014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F34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przedmiotu zamówienia wg wspólnego słownika zamówień CPV: 66110000-4 usługi bankowe.</w:t>
      </w:r>
    </w:p>
    <w:p w14:paraId="4C6C8BC4" w14:textId="77777777" w:rsidR="00F91CF7" w:rsidRPr="00790770" w:rsidRDefault="00F91CF7" w:rsidP="00F91C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III TERMIN REALIZACJI ZAMÓWIENIA</w:t>
      </w:r>
    </w:p>
    <w:p w14:paraId="40A79979" w14:textId="1B6A023D" w:rsidR="00F91CF7" w:rsidRPr="00790770" w:rsidRDefault="00F91CF7" w:rsidP="00F91C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obowiązywania umowy 3 lata. Przewidywany termin realizacji umowy: rozpoczęcie 01.01.2023</w:t>
      </w:r>
      <w:r w:rsidR="003D6C51"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r.- zakończenie 31.12.2025</w:t>
      </w:r>
      <w:r w:rsidR="003D6C51"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4A50B0DB" w14:textId="77777777" w:rsidR="00F91CF7" w:rsidRPr="00790770" w:rsidRDefault="00F91CF7" w:rsidP="00F91C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IV WARUNKI UDZIAŁU W POSTĘPOWANIU ORAZ OPIS SPOSOBU DOKONYWANIA OCENY SPEŁNIANIA TYCH WARUNKÓW</w:t>
      </w:r>
    </w:p>
    <w:p w14:paraId="11BE03E4" w14:textId="77777777" w:rsidR="00F91CF7" w:rsidRPr="00790770" w:rsidRDefault="00F91CF7" w:rsidP="00F91C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udzielenie zamówienia mogą się ubiegać wykonawcy, którzy nie podlegają wykluczeniu oraz spełniają określone przez Zamawiającego warunki udziału w postępowaniu dotyczące:</w:t>
      </w:r>
    </w:p>
    <w:p w14:paraId="5C81CE2E" w14:textId="77777777" w:rsidR="00F91CF7" w:rsidRPr="00790770" w:rsidRDefault="00F91CF7" w:rsidP="00F91CF7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lub uprawnień do prowadzenia określone działalności zawodowej:</w:t>
      </w:r>
    </w:p>
    <w:p w14:paraId="1BA43C9C" w14:textId="05FF1EC9" w:rsidR="00F91CF7" w:rsidRPr="00790770" w:rsidRDefault="00F91CF7" w:rsidP="00F91CF7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mogą się ubiegać wykonawcy posiadający zezwolenie właściwego organu na prowadzenia działalności bankowej na terenie Polski</w:t>
      </w:r>
      <w:r w:rsidR="00C40647" w:rsidRPr="00790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jak również świadczenia usług objętych przedmiotem zamówienia, zgodnie z przepisami ustawy z dnia 29 sierpnia 1997r. – Prawo bankowe, zwanej dalej „Prawem Bankowym”, a w przypadku określonym w art. 178 ust. 1 Prawa bankowego inny dokument potwierdzający rozpoczęcie działalności przed dniem wejścia w życie ustawy, o której mowa w art. 193 Prawa bankowego.</w:t>
      </w:r>
    </w:p>
    <w:p w14:paraId="0F5945C0" w14:textId="006F3D3C" w:rsidR="00C40647" w:rsidRPr="00790770" w:rsidRDefault="00C40647" w:rsidP="00C4064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KRYTERIA WYBORU I SPOSOBU OCENY OFERTY ORAZ UDZIELENIE ZAMÓWIENIA:</w:t>
      </w:r>
    </w:p>
    <w:p w14:paraId="468CD8D9" w14:textId="69643B2D" w:rsidR="00C40647" w:rsidRPr="00790770" w:rsidRDefault="00C40647" w:rsidP="00C4064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oferty na podstawie następujących kryteriów: W odniesieniu do wykonawców, którzy spełnili postawione warunki Zamawiający dokona oceny oferty na podstawie następujących kryteriów: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5573"/>
        <w:gridCol w:w="2538"/>
      </w:tblGrid>
      <w:tr w:rsidR="00C40647" w:rsidRPr="00790770" w14:paraId="77771602" w14:textId="77777777" w:rsidTr="00730BF2">
        <w:tc>
          <w:tcPr>
            <w:tcW w:w="851" w:type="dxa"/>
          </w:tcPr>
          <w:p w14:paraId="57EE188E" w14:textId="7E96C274" w:rsidR="00C40647" w:rsidRPr="00790770" w:rsidRDefault="00C40647" w:rsidP="00C40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70" w:type="dxa"/>
          </w:tcPr>
          <w:p w14:paraId="6430E76F" w14:textId="462FEA0D" w:rsidR="00C40647" w:rsidRPr="00790770" w:rsidRDefault="00C40647" w:rsidP="00C40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kryteriów oceny</w:t>
            </w:r>
          </w:p>
        </w:tc>
        <w:tc>
          <w:tcPr>
            <w:tcW w:w="2583" w:type="dxa"/>
          </w:tcPr>
          <w:p w14:paraId="432B8416" w14:textId="2A092730" w:rsidR="00C40647" w:rsidRPr="00790770" w:rsidRDefault="00C40647" w:rsidP="00C40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</w:tr>
      <w:tr w:rsidR="00C40647" w:rsidRPr="00790770" w14:paraId="4D509AAA" w14:textId="77777777" w:rsidTr="00730BF2">
        <w:tc>
          <w:tcPr>
            <w:tcW w:w="851" w:type="dxa"/>
          </w:tcPr>
          <w:p w14:paraId="2E9438A6" w14:textId="436CDC76" w:rsidR="00C40647" w:rsidRPr="00790770" w:rsidRDefault="00C40647" w:rsidP="00C4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670" w:type="dxa"/>
          </w:tcPr>
          <w:p w14:paraId="074DFDC4" w14:textId="565BE386" w:rsidR="00C40647" w:rsidRPr="00B85BB7" w:rsidRDefault="00C40647" w:rsidP="00C4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– koszt obsługi bankowej – miesięczna opłata za prowadzenie rachunku bieżącego Gminy</w:t>
            </w:r>
          </w:p>
        </w:tc>
        <w:tc>
          <w:tcPr>
            <w:tcW w:w="2583" w:type="dxa"/>
          </w:tcPr>
          <w:p w14:paraId="560D0A4A" w14:textId="53A53428" w:rsidR="00C40647" w:rsidRPr="00B85BB7" w:rsidRDefault="00A97B97" w:rsidP="00790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D64027" w:rsidRPr="00B8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90770" w:rsidRPr="00B8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C40647" w:rsidRPr="00790770" w14:paraId="745DB3D8" w14:textId="77777777" w:rsidTr="00730BF2">
        <w:tc>
          <w:tcPr>
            <w:tcW w:w="851" w:type="dxa"/>
          </w:tcPr>
          <w:p w14:paraId="284A472C" w14:textId="708D7FB0" w:rsidR="00C40647" w:rsidRPr="00790770" w:rsidRDefault="00C40647" w:rsidP="00C4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670" w:type="dxa"/>
          </w:tcPr>
          <w:p w14:paraId="44992D8A" w14:textId="099E2834" w:rsidR="00C40647" w:rsidRPr="00B85BB7" w:rsidRDefault="00A97B97" w:rsidP="00C4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współczynnika korygującego – stanowiący oprocentowanie środków na rachunku</w:t>
            </w:r>
          </w:p>
        </w:tc>
        <w:tc>
          <w:tcPr>
            <w:tcW w:w="2583" w:type="dxa"/>
          </w:tcPr>
          <w:p w14:paraId="4374D6B5" w14:textId="6F9EAC75" w:rsidR="00C40647" w:rsidRPr="00B85BB7" w:rsidRDefault="00A97B97" w:rsidP="00790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790770" w:rsidRPr="00B8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3D6C51" w:rsidRPr="00790770" w14:paraId="745054E3" w14:textId="77777777" w:rsidTr="00730BF2">
        <w:tc>
          <w:tcPr>
            <w:tcW w:w="851" w:type="dxa"/>
          </w:tcPr>
          <w:p w14:paraId="44C3DA81" w14:textId="41DAA606" w:rsidR="003D6C51" w:rsidRPr="00790770" w:rsidRDefault="003D6C51" w:rsidP="00C4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5670" w:type="dxa"/>
          </w:tcPr>
          <w:p w14:paraId="28A2619A" w14:textId="0E3B3B80" w:rsidR="003D6C51" w:rsidRPr="00790770" w:rsidRDefault="003D6C51" w:rsidP="00C4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marży stałej </w:t>
            </w:r>
            <w:r w:rsidR="00790770" w:rsidRPr="00790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odnawialnego</w:t>
            </w:r>
            <w:r w:rsidRPr="00790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kredytu w rachunku bie</w:t>
            </w:r>
            <w:r w:rsidRPr="00B85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żącym </w:t>
            </w:r>
          </w:p>
        </w:tc>
        <w:tc>
          <w:tcPr>
            <w:tcW w:w="2583" w:type="dxa"/>
          </w:tcPr>
          <w:p w14:paraId="78872982" w14:textId="1641C099" w:rsidR="003D6C51" w:rsidRPr="00B85BB7" w:rsidRDefault="00A97B97" w:rsidP="00C4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pkt</w:t>
            </w:r>
          </w:p>
        </w:tc>
      </w:tr>
    </w:tbl>
    <w:p w14:paraId="453F0AC9" w14:textId="77777777" w:rsidR="00C40647" w:rsidRPr="00790770" w:rsidRDefault="00C40647" w:rsidP="00C4064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FF576" w14:textId="3A2D3211" w:rsidR="00A05545" w:rsidRPr="00B85BB7" w:rsidRDefault="00730BF2" w:rsidP="00730BF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5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 OPIS SPOSOBU PRZYZNAWANIA PUNKTACJI ZA SPEŁNIENIE DANEGO KRYTERIUM OCENY OFERT.</w:t>
      </w:r>
    </w:p>
    <w:p w14:paraId="4294AC74" w14:textId="3D7614F9" w:rsidR="00A05545" w:rsidRPr="00B85BB7" w:rsidRDefault="00730BF2" w:rsidP="00730BF2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BB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porówna i oceni oferty w następujący sposób:</w:t>
      </w:r>
    </w:p>
    <w:p w14:paraId="760F5903" w14:textId="6C08DD59" w:rsidR="00730BF2" w:rsidRPr="00790770" w:rsidRDefault="00730BF2" w:rsidP="00730BF2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5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I – CENA</w:t>
      </w:r>
      <w:r w:rsidR="00790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(C)</w:t>
      </w:r>
      <w:r w:rsidRPr="00790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koszt obsługi bankowej</w:t>
      </w:r>
    </w:p>
    <w:p w14:paraId="26FEAB91" w14:textId="4C8BA6C7" w:rsidR="00790770" w:rsidRPr="00790770" w:rsidRDefault="00790770" w:rsidP="00730B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38A">
        <w:rPr>
          <w:rFonts w:ascii="Times New Roman" w:hAnsi="Times New Roman" w:cs="Times New Roman"/>
          <w:sz w:val="24"/>
          <w:szCs w:val="24"/>
        </w:rPr>
        <w:t>Punktacja za kryterium I odbywać się będzie według wzoru:</w:t>
      </w:r>
    </w:p>
    <w:p w14:paraId="22462D7F" w14:textId="39CC481A" w:rsidR="00730BF2" w:rsidRPr="00B85BB7" w:rsidRDefault="00730BF2" w:rsidP="0073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Najniższa cena oferty</w:t>
      </w:r>
      <w:r w:rsidR="003D6C51" w:rsidRPr="00B85BB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8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miesięczna opłata</w:t>
      </w:r>
    </w:p>
    <w:p w14:paraId="4E2352E9" w14:textId="6C37CDAC" w:rsidR="00730BF2" w:rsidRPr="00B85BB7" w:rsidRDefault="00730BF2" w:rsidP="0073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za prowadzenie rachunku bieżącego Gminy</w:t>
      </w:r>
    </w:p>
    <w:p w14:paraId="7944FC97" w14:textId="04B97476" w:rsidR="00511EE5" w:rsidRPr="00F05B06" w:rsidRDefault="00730BF2" w:rsidP="0073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Oplata miesięczna za</w:t>
      </w:r>
      <w:r w:rsidRPr="00B8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  -----------------------------------------------------  x </w:t>
      </w:r>
      <w:r w:rsidR="00A97B9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85BB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90770" w:rsidRPr="00B8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</w:p>
    <w:p w14:paraId="3927B3DB" w14:textId="33DA424F" w:rsidR="00730BF2" w:rsidRPr="00790770" w:rsidRDefault="00730BF2" w:rsidP="00F8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prowadzenie rachunku</w:t>
      </w: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oferty badanej – miesięczna opata za </w:t>
      </w:r>
    </w:p>
    <w:p w14:paraId="669B1933" w14:textId="7B31A9B6" w:rsidR="00F804CA" w:rsidRPr="00790770" w:rsidRDefault="00730BF2" w:rsidP="00730BF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prowadzenie rachunku bieżącego</w:t>
      </w:r>
    </w:p>
    <w:p w14:paraId="12561DC2" w14:textId="77777777" w:rsidR="003D6C51" w:rsidRPr="00790770" w:rsidRDefault="003D6C51" w:rsidP="003E4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051F4" w14:textId="02F233CB" w:rsidR="003D6C51" w:rsidRPr="00790770" w:rsidRDefault="003D6C51" w:rsidP="003E4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*spośród wszystkich złożonych ofert</w:t>
      </w:r>
    </w:p>
    <w:p w14:paraId="29F91210" w14:textId="77777777" w:rsidR="00241CF4" w:rsidRPr="00790770" w:rsidRDefault="00241CF4" w:rsidP="00241CF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punktów zaokrąglona będzie do drugiego miejsca po przecinku. W sytuacji, gdy Wykonawca zaproponuje cenę równą 0,00 zł do obliczeń Zamawiający przyjmie 0,01 zł. </w:t>
      </w:r>
    </w:p>
    <w:p w14:paraId="5A7CF804" w14:textId="77777777" w:rsidR="00241CF4" w:rsidRPr="00790770" w:rsidRDefault="00241CF4" w:rsidP="003E4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E8F2F" w14:textId="77777777" w:rsidR="00730BF2" w:rsidRPr="00790770" w:rsidRDefault="00730BF2" w:rsidP="0073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7AA49" w14:textId="25655ED5" w:rsidR="00730BF2" w:rsidRPr="00790770" w:rsidRDefault="00730BF2" w:rsidP="0073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ilość punktów za </w:t>
      </w:r>
      <w:r w:rsidR="00457495"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</w:t>
      </w: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– </w:t>
      </w:r>
      <w:r w:rsidR="00A97B9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0 pkt.</w:t>
      </w:r>
    </w:p>
    <w:p w14:paraId="58442CD6" w14:textId="77777777" w:rsidR="00457495" w:rsidRPr="00790770" w:rsidRDefault="00457495" w:rsidP="0073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8F4EB" w14:textId="363CEEC7" w:rsidR="00457495" w:rsidRPr="00790770" w:rsidRDefault="00457495" w:rsidP="00730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0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II – </w:t>
      </w:r>
      <w:r w:rsidR="00A97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współczynnika korygującego stanowiący oprocentowanie środków na rachunku</w:t>
      </w:r>
      <w:r w:rsidR="00790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(O)</w:t>
      </w:r>
    </w:p>
    <w:p w14:paraId="6722AC8A" w14:textId="6BEFD608" w:rsidR="00F804CA" w:rsidRDefault="00457495" w:rsidP="00457495">
      <w:pPr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ab/>
        <w:t>Punktacja za kryterium II odbywać się będzie według wzoru:</w:t>
      </w:r>
    </w:p>
    <w:p w14:paraId="6645E907" w14:textId="4344C22F" w:rsidR="00A97B97" w:rsidRPr="00B85BB7" w:rsidRDefault="00A97B97" w:rsidP="00A97B97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Współczynnik </w:t>
      </w:r>
      <w:r w:rsidRPr="00B85BB7">
        <w:rPr>
          <w:rFonts w:ascii="Times New Roman" w:hAnsi="Times New Roman" w:cs="Times New Roman"/>
          <w:sz w:val="24"/>
          <w:szCs w:val="24"/>
        </w:rPr>
        <w:t>oferty bad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85BB7">
        <w:rPr>
          <w:rFonts w:ascii="Times New Roman" w:hAnsi="Times New Roman" w:cs="Times New Roman"/>
          <w:sz w:val="24"/>
          <w:szCs w:val="24"/>
        </w:rPr>
        <w:t>nej</w:t>
      </w:r>
    </w:p>
    <w:p w14:paraId="006CC6B9" w14:textId="37D61A20" w:rsidR="00457495" w:rsidRPr="00790770" w:rsidRDefault="00A97B97" w:rsidP="004574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współczynnika</w:t>
      </w:r>
      <w:r w:rsidR="00457495" w:rsidRPr="00F05B06">
        <w:rPr>
          <w:rFonts w:ascii="Times New Roman" w:hAnsi="Times New Roman" w:cs="Times New Roman"/>
          <w:b/>
          <w:sz w:val="24"/>
          <w:szCs w:val="24"/>
        </w:rPr>
        <w:t xml:space="preserve"> = ------------------------------------- </w:t>
      </w:r>
      <w:r w:rsidR="00D01D2F" w:rsidRPr="00790770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90770" w:rsidRPr="00790770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3842235E" w14:textId="3FDA5A1E" w:rsidR="00B55E13" w:rsidRPr="00790770" w:rsidRDefault="00A97B97" w:rsidP="00457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Najwyższy współczynnik</w:t>
      </w:r>
      <w:r w:rsidR="00241CF4" w:rsidRPr="003E4DD8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48ED7650" w14:textId="27224D22" w:rsidR="00D01D2F" w:rsidRDefault="00241CF4" w:rsidP="00457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*spośród wszystkich złożonych ofert</w:t>
      </w:r>
    </w:p>
    <w:p w14:paraId="471D754B" w14:textId="77777777" w:rsidR="00790770" w:rsidRDefault="00790770" w:rsidP="00457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8DCEBC" w14:textId="46AE52EF" w:rsidR="00790770" w:rsidRDefault="00790770" w:rsidP="0079077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438A">
        <w:rPr>
          <w:rFonts w:ascii="Times New Roman" w:hAnsi="Times New Roman" w:cs="Times New Roman"/>
          <w:sz w:val="24"/>
          <w:szCs w:val="24"/>
        </w:rPr>
        <w:t xml:space="preserve">Wykonawca zobowiązany jest podać </w:t>
      </w:r>
      <w:r>
        <w:rPr>
          <w:rFonts w:ascii="Times New Roman" w:hAnsi="Times New Roman" w:cs="Times New Roman"/>
          <w:sz w:val="24"/>
          <w:szCs w:val="24"/>
        </w:rPr>
        <w:t>w formularzu ofertowym oferowane</w:t>
      </w:r>
      <w:r w:rsidRPr="0063438A">
        <w:rPr>
          <w:rFonts w:ascii="Times New Roman" w:hAnsi="Times New Roman" w:cs="Times New Roman"/>
          <w:sz w:val="24"/>
          <w:szCs w:val="24"/>
        </w:rPr>
        <w:br/>
        <w:t>w punktach procentowych z dokładnością do 2 miejsc po przecinku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438A">
        <w:rPr>
          <w:rFonts w:ascii="Times New Roman" w:hAnsi="Times New Roman" w:cs="Times New Roman"/>
          <w:sz w:val="24"/>
          <w:szCs w:val="24"/>
        </w:rPr>
        <w:t xml:space="preserve"> </w:t>
      </w:r>
      <w:r w:rsidRPr="00790770">
        <w:rPr>
          <w:rFonts w:ascii="Times New Roman" w:hAnsi="Times New Roman" w:cs="Times New Roman"/>
          <w:sz w:val="24"/>
          <w:szCs w:val="24"/>
        </w:rPr>
        <w:t>oprocentowanie środków pieniężnych zgromadzonych na rachunkach bankowych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438A">
        <w:rPr>
          <w:rFonts w:ascii="Times New Roman" w:hAnsi="Times New Roman" w:cs="Times New Roman"/>
          <w:sz w:val="24"/>
          <w:szCs w:val="24"/>
        </w:rPr>
        <w:t>obowiązując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3438A">
        <w:rPr>
          <w:rFonts w:ascii="Times New Roman" w:hAnsi="Times New Roman" w:cs="Times New Roman"/>
          <w:sz w:val="24"/>
          <w:szCs w:val="24"/>
        </w:rPr>
        <w:t xml:space="preserve"> przez cały okres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05CDA" w14:textId="77777777" w:rsidR="00790770" w:rsidRPr="0063438A" w:rsidRDefault="00790770" w:rsidP="0079077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438A">
        <w:rPr>
          <w:rFonts w:ascii="Times New Roman" w:hAnsi="Times New Roman" w:cs="Times New Roman"/>
          <w:sz w:val="24"/>
          <w:szCs w:val="24"/>
        </w:rPr>
        <w:t>Ilość punktów zaokrąglona będzie do drugiego miejsca po przecinku</w:t>
      </w:r>
    </w:p>
    <w:p w14:paraId="50299E74" w14:textId="77777777" w:rsidR="00790770" w:rsidRPr="00790770" w:rsidRDefault="00790770" w:rsidP="00457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89EDC5" w14:textId="77777777" w:rsidR="00790770" w:rsidRDefault="00790770" w:rsidP="004574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0A059" w14:textId="446FFFCE" w:rsidR="00241CF4" w:rsidRPr="00790770" w:rsidRDefault="00241CF4" w:rsidP="00457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il</w:t>
      </w:r>
      <w:r w:rsidR="00A97B97">
        <w:rPr>
          <w:rFonts w:ascii="Times New Roman" w:eastAsia="Times New Roman" w:hAnsi="Times New Roman" w:cs="Times New Roman"/>
          <w:sz w:val="24"/>
          <w:szCs w:val="24"/>
          <w:lang w:eastAsia="pl-PL"/>
        </w:rPr>
        <w:t>ość punktów za kryterium II – 15</w:t>
      </w: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14:paraId="38326292" w14:textId="77777777" w:rsidR="00790770" w:rsidRPr="00790770" w:rsidRDefault="00790770" w:rsidP="003E4D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0B82F" w14:textId="3A04B52E" w:rsidR="00790770" w:rsidRDefault="00790770" w:rsidP="0079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3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– </w:t>
      </w:r>
      <w:r w:rsidRPr="00790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marży stałej odnawialnego kredytu w rachunku bieżącym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(M)</w:t>
      </w:r>
    </w:p>
    <w:p w14:paraId="10667B6A" w14:textId="77777777" w:rsidR="00790770" w:rsidRDefault="00790770" w:rsidP="0079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48FD0" w14:textId="00DE6A63" w:rsidR="00790770" w:rsidRPr="0063438A" w:rsidRDefault="00790770" w:rsidP="0079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8A">
        <w:rPr>
          <w:rFonts w:ascii="Times New Roman" w:hAnsi="Times New Roman" w:cs="Times New Roman"/>
          <w:sz w:val="24"/>
          <w:szCs w:val="24"/>
        </w:rPr>
        <w:t>Punktacja za kryterium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3438A">
        <w:rPr>
          <w:rFonts w:ascii="Times New Roman" w:hAnsi="Times New Roman" w:cs="Times New Roman"/>
          <w:sz w:val="24"/>
          <w:szCs w:val="24"/>
        </w:rPr>
        <w:t>I odbywać się będzie według wzoru:</w:t>
      </w:r>
    </w:p>
    <w:p w14:paraId="7FFC5F11" w14:textId="77777777" w:rsidR="00790770" w:rsidRDefault="00790770" w:rsidP="003E4D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7B718" w14:textId="6F049203" w:rsidR="00241CF4" w:rsidRPr="00790770" w:rsidRDefault="00241CF4" w:rsidP="00241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97B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790770">
        <w:rPr>
          <w:rFonts w:ascii="Times New Roman" w:hAnsi="Times New Roman" w:cs="Times New Roman"/>
          <w:b/>
          <w:bCs/>
          <w:sz w:val="24"/>
          <w:szCs w:val="24"/>
        </w:rPr>
        <w:t>stała marża banku z oferty najkorzystniejszej</w:t>
      </w:r>
    </w:p>
    <w:p w14:paraId="12C7D49C" w14:textId="667617AE" w:rsidR="00241CF4" w:rsidRPr="00790770" w:rsidRDefault="00241CF4" w:rsidP="00241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b/>
          <w:bCs/>
          <w:sz w:val="24"/>
          <w:szCs w:val="24"/>
        </w:rPr>
        <w:t xml:space="preserve">       Ok    = -----------------------------------------------------------------   x  </w:t>
      </w:r>
      <w:r w:rsidR="00A97B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90770">
        <w:rPr>
          <w:rFonts w:ascii="Times New Roman" w:hAnsi="Times New Roman" w:cs="Times New Roman"/>
          <w:b/>
          <w:bCs/>
          <w:sz w:val="24"/>
          <w:szCs w:val="24"/>
        </w:rPr>
        <w:t xml:space="preserve"> pkt</w:t>
      </w:r>
    </w:p>
    <w:p w14:paraId="173423B0" w14:textId="77777777" w:rsidR="00241CF4" w:rsidRPr="00B85BB7" w:rsidRDefault="00241CF4" w:rsidP="00241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stała marża banku z oferty badanej </w:t>
      </w:r>
    </w:p>
    <w:p w14:paraId="4649E78F" w14:textId="77777777" w:rsidR="00241CF4" w:rsidRPr="00B85BB7" w:rsidRDefault="00241CF4" w:rsidP="00241C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9A392" w14:textId="77777777" w:rsidR="00241CF4" w:rsidRPr="00B85BB7" w:rsidRDefault="00241CF4" w:rsidP="00241CF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>Wykonawca zobowiązany jest podać w formularzu ofertowym oferowaną</w:t>
      </w:r>
      <w:r w:rsidRPr="00B85BB7">
        <w:rPr>
          <w:rFonts w:ascii="Times New Roman" w:hAnsi="Times New Roman" w:cs="Times New Roman"/>
          <w:sz w:val="24"/>
          <w:szCs w:val="24"/>
        </w:rPr>
        <w:br/>
        <w:t xml:space="preserve">w punktach procentowych z dokładnością do 2 miejsc po przecinku stałą marżę banku obowiązującą przez cały okres umowy, która stanowi element oprocentowania kredytu w rachunku podstawowym gminy. </w:t>
      </w:r>
    </w:p>
    <w:p w14:paraId="2C14DE8C" w14:textId="77777777" w:rsidR="00241CF4" w:rsidRPr="00B85BB7" w:rsidRDefault="00241CF4" w:rsidP="00241CF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>Ilość punktów zaokrąglona będzie do drugiego miejsca po przecinku</w:t>
      </w:r>
    </w:p>
    <w:p w14:paraId="0FF29A7A" w14:textId="77777777" w:rsidR="00241CF4" w:rsidRPr="00F05B06" w:rsidRDefault="00241CF4" w:rsidP="004574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D44C7" w14:textId="0A3F0A75" w:rsidR="00790770" w:rsidRDefault="00790770" w:rsidP="007907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ilość punktów za kryterium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– </w:t>
      </w:r>
      <w:r w:rsidR="00A97B9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90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14:paraId="61A778E1" w14:textId="77777777" w:rsidR="00790770" w:rsidRDefault="00790770" w:rsidP="007907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7811F" w14:textId="77777777" w:rsidR="00790770" w:rsidRPr="00790770" w:rsidRDefault="00790770" w:rsidP="007907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dokona zsumowania punktów przyznanych w kryteriach. tj.:</w:t>
      </w:r>
    </w:p>
    <w:p w14:paraId="2831647F" w14:textId="2E7A2A22" w:rsidR="00790770" w:rsidRDefault="00790770" w:rsidP="007907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liczba punktów za ofertę = C +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+ M</w:t>
      </w:r>
    </w:p>
    <w:p w14:paraId="1FAF32B2" w14:textId="302C9717" w:rsidR="00790770" w:rsidRDefault="00790770" w:rsidP="007907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gdzie:</w:t>
      </w:r>
    </w:p>
    <w:p w14:paraId="351CB138" w14:textId="4E5F35AC" w:rsidR="00790770" w:rsidRPr="00790770" w:rsidRDefault="00790770" w:rsidP="007907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C- ilość punktów uzyskana przez ofertę w kryterium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</w:t>
      </w:r>
      <w:r w:rsidRPr="00790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790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39AD0E9E" w14:textId="09B1BE6C" w:rsidR="00790770" w:rsidRDefault="00790770" w:rsidP="007907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790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ilość punktów uzyskana przez ofertę w kryterium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81332" w:rsidRPr="00581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współczynnika korygującego stanowiący oprocentowanie środków na rachunku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”;</w:t>
      </w:r>
    </w:p>
    <w:p w14:paraId="2D1839D5" w14:textId="5984F829" w:rsidR="00790770" w:rsidRDefault="00790770" w:rsidP="007907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790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ilość punktów uzyskana przez ofertę w kryterium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790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marży stałej odnawialnego kredytu w rachunku bieżącym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”;</w:t>
      </w:r>
    </w:p>
    <w:p w14:paraId="1B090C33" w14:textId="77777777" w:rsidR="00790770" w:rsidRPr="00790770" w:rsidRDefault="00790770" w:rsidP="007907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D54167" w14:textId="09E914A3" w:rsidR="00790770" w:rsidRPr="00790770" w:rsidRDefault="00790770" w:rsidP="007907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Maksymalnie oferta może uzyskać 100 pkt</w:t>
      </w:r>
    </w:p>
    <w:p w14:paraId="691CFC08" w14:textId="77777777" w:rsidR="00241CF4" w:rsidRPr="00790770" w:rsidRDefault="00241CF4" w:rsidP="004574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CC379" w14:textId="66BA959B" w:rsidR="005A71B6" w:rsidRPr="003E4DD8" w:rsidRDefault="005A71B6">
      <w:pPr>
        <w:rPr>
          <w:rFonts w:ascii="Times New Roman" w:hAnsi="Times New Roman" w:cs="Times New Roman"/>
          <w:b/>
          <w:sz w:val="24"/>
          <w:szCs w:val="24"/>
        </w:rPr>
      </w:pPr>
      <w:r w:rsidRPr="003E4DD8">
        <w:rPr>
          <w:rFonts w:ascii="Times New Roman" w:hAnsi="Times New Roman" w:cs="Times New Roman"/>
          <w:b/>
          <w:sz w:val="24"/>
          <w:szCs w:val="24"/>
        </w:rPr>
        <w:t>VII TERMIN SKŁADANIA OFERT:</w:t>
      </w:r>
    </w:p>
    <w:p w14:paraId="6094A908" w14:textId="16679C67" w:rsidR="00B85BB7" w:rsidRPr="003E4DD8" w:rsidRDefault="00B85BB7" w:rsidP="003E4DD8">
      <w:pPr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 xml:space="preserve">Ofertę należy złożyć na stronie internetowej prowadzonego postępowania:  </w:t>
      </w:r>
      <w:r w:rsidRPr="003E4DD8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3E4DD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https://platformazakupowa.pl/pn/susz</w:t>
        </w:r>
      </w:hyperlink>
      <w:r w:rsidRPr="003E4D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4DD8">
        <w:rPr>
          <w:rFonts w:ascii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E4DD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4DD8">
        <w:rPr>
          <w:rFonts w:ascii="Times New Roman" w:hAnsi="Times New Roman" w:cs="Times New Roman"/>
          <w:sz w:val="24"/>
          <w:szCs w:val="24"/>
        </w:rPr>
        <w:t>.2022 r. do godziny 09:00.</w:t>
      </w:r>
    </w:p>
    <w:p w14:paraId="352154AD" w14:textId="77777777" w:rsidR="00B85BB7" w:rsidRPr="003E4DD8" w:rsidRDefault="00B85BB7" w:rsidP="003E4DD8">
      <w:pPr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O terminie złożenia oferty decyduje czas pełnego przeprocesowania transakcji na Platformie.</w:t>
      </w:r>
    </w:p>
    <w:p w14:paraId="3596ED38" w14:textId="4347FA6D" w:rsidR="00B85BB7" w:rsidRPr="003E4DD8" w:rsidRDefault="00B85BB7" w:rsidP="003E4DD8">
      <w:pPr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E4DD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4DD8">
        <w:rPr>
          <w:rFonts w:ascii="Times New Roman" w:hAnsi="Times New Roman" w:cs="Times New Roman"/>
          <w:sz w:val="24"/>
          <w:szCs w:val="24"/>
        </w:rPr>
        <w:t xml:space="preserve">.2022 r. o godzinie 10:00.  </w:t>
      </w:r>
    </w:p>
    <w:p w14:paraId="3C4294E4" w14:textId="77777777" w:rsidR="00B85BB7" w:rsidRPr="003E4DD8" w:rsidRDefault="00B85BB7">
      <w:pPr>
        <w:rPr>
          <w:rFonts w:ascii="Times New Roman" w:hAnsi="Times New Roman" w:cs="Times New Roman"/>
          <w:b/>
          <w:sz w:val="24"/>
          <w:szCs w:val="24"/>
        </w:rPr>
      </w:pPr>
    </w:p>
    <w:p w14:paraId="2748FB7A" w14:textId="03FED29C" w:rsidR="0043672E" w:rsidRPr="003E4DD8" w:rsidRDefault="0043672E">
      <w:pPr>
        <w:rPr>
          <w:rFonts w:ascii="Times New Roman" w:hAnsi="Times New Roman" w:cs="Times New Roman"/>
          <w:b/>
          <w:sz w:val="24"/>
          <w:szCs w:val="24"/>
        </w:rPr>
      </w:pPr>
      <w:r w:rsidRPr="003E4DD8">
        <w:rPr>
          <w:rFonts w:ascii="Times New Roman" w:hAnsi="Times New Roman" w:cs="Times New Roman"/>
          <w:b/>
          <w:sz w:val="24"/>
          <w:szCs w:val="24"/>
        </w:rPr>
        <w:t>VIII DODATKOWE INFORMACJE</w:t>
      </w:r>
    </w:p>
    <w:p w14:paraId="1154F9C6" w14:textId="77C15C47" w:rsidR="0043672E" w:rsidRPr="003E4DD8" w:rsidRDefault="0043672E" w:rsidP="0043672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Kompletna oferta musi zawierać:</w:t>
      </w:r>
    </w:p>
    <w:p w14:paraId="4FFDFB9D" w14:textId="6CA45CF7" w:rsidR="0043672E" w:rsidRPr="003E4DD8" w:rsidRDefault="0043672E" w:rsidP="0043672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Formularz ofertowy sporządzony na podstawie wzoru stanowiącego załącznik Nr 1 do zapytania ofertowego,</w:t>
      </w:r>
    </w:p>
    <w:p w14:paraId="227E9199" w14:textId="76BF716F" w:rsidR="0043672E" w:rsidRPr="003E4DD8" w:rsidRDefault="0043672E" w:rsidP="0043672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Zezwolenie na wykonywanie czynności bankowych, o których mowa w ustawie – Prawo bankowe</w:t>
      </w:r>
    </w:p>
    <w:p w14:paraId="6644C17B" w14:textId="5C4609E0" w:rsidR="0043672E" w:rsidRPr="003E4DD8" w:rsidRDefault="0043672E" w:rsidP="0043672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Wykonawca zobowiązany jest wskazać w formularzu  oferty te części zamówienia, który wykonanie zamierza powierzyć podwykonawcom oraz podać nazwę i adres firmy.</w:t>
      </w:r>
    </w:p>
    <w:p w14:paraId="23B47054" w14:textId="3403BF39" w:rsidR="0043672E" w:rsidRPr="003E4DD8" w:rsidRDefault="0043672E" w:rsidP="0043672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Stosowane pełnomocnictwa do reprezentowania Wykonawcy w przypadku, gdy Wykonawca ustanawia pełnomocnika oraz z przypadku Wykonawców wspólnie ubiegających się o udzielenie zamówienia, dokument ustanawiający pełnomocnika do reprezentowania ich w postępowaniu o udzielenie zamówienia publicznego</w:t>
      </w:r>
      <w:r w:rsidR="007C0AF9" w:rsidRPr="003E4DD8">
        <w:rPr>
          <w:rFonts w:ascii="Times New Roman" w:hAnsi="Times New Roman" w:cs="Times New Roman"/>
          <w:sz w:val="24"/>
          <w:szCs w:val="24"/>
        </w:rPr>
        <w:t xml:space="preserve"> albo reprezentowania w postępowaniu i zawarcia umowy w sprawie niniejszego zamówienia publicznego. Odpowiednie pełnomocnictwo należy załączyć do oferty w oryginale lub kopii potwierdzonej notarialnie.</w:t>
      </w:r>
    </w:p>
    <w:p w14:paraId="0CC09B17" w14:textId="11A73F7F" w:rsidR="007C0AF9" w:rsidRPr="003E4DD8" w:rsidRDefault="007C0AF9" w:rsidP="007C0AF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Oferta musi być podpisana przez osoby upoważnione do reprezentowania wykonawcy. Oznacza to, iż jeżeli z dokumentu(ów) określającego(ych) status prawny wykonawcy(ów) lub pełnomocnictwa wynika, iż do reprezentowania wykonawcy(ów) upoważnionych jest łącznie kilka osób dokumenty wchodzące w skład oferty muszą być podpisane przez wszystkie te osoby.</w:t>
      </w:r>
    </w:p>
    <w:p w14:paraId="300AAF49" w14:textId="6ACEEE1C" w:rsidR="007C0AF9" w:rsidRPr="003E4DD8" w:rsidRDefault="007C0AF9" w:rsidP="0043672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wystawionego przez osoby do tego upoważnione.</w:t>
      </w:r>
    </w:p>
    <w:p w14:paraId="2DE87105" w14:textId="5AA0ADE8" w:rsidR="007C0AF9" w:rsidRPr="003E4DD8" w:rsidRDefault="007C0AF9" w:rsidP="0043672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 xml:space="preserve"> Wykonawca ponosi wszystkie koszty związane z przygotowaniem i złożeniem ofert.</w:t>
      </w:r>
    </w:p>
    <w:p w14:paraId="1F918AEE" w14:textId="456D0FA6" w:rsidR="007C0AF9" w:rsidRPr="003E4DD8" w:rsidRDefault="007C0AF9" w:rsidP="0043672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W toku badania i oceny Zamawiający może żądać od Wykonawców wyjaśnień dotyczących treści złożonej oferty.</w:t>
      </w:r>
    </w:p>
    <w:p w14:paraId="5D0C8C3E" w14:textId="6A0BFE1A" w:rsidR="007C0AF9" w:rsidRPr="003E4DD8" w:rsidRDefault="007C0AF9" w:rsidP="00B85BB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lastRenderedPageBreak/>
        <w:t>Zamawiający zastrzega sobie prawo unieważnienia postępowania bez podania przyczyny</w:t>
      </w:r>
      <w:r w:rsidR="00B85BB7" w:rsidRPr="00B85BB7">
        <w:rPr>
          <w:rFonts w:ascii="Times New Roman" w:hAnsi="Times New Roman" w:cs="Times New Roman"/>
          <w:sz w:val="24"/>
          <w:szCs w:val="24"/>
        </w:rPr>
        <w:t xml:space="preserve"> (bez podania uzasadnienia) w każdym momencie i nie stanowi podstawy do roszczenia sobie prawa ze strony Oferenta do realizacji zamówienia. </w:t>
      </w:r>
    </w:p>
    <w:p w14:paraId="5D4295AB" w14:textId="16625806" w:rsidR="007C0AF9" w:rsidRPr="003E4DD8" w:rsidRDefault="007C0AF9" w:rsidP="0043672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 xml:space="preserve">Osobą uprawnioną do kontaktowania się z oferentami jest. P. Joanna Kosuda tel. (55) 2756 015 wew. 23 w godz. 7:00-15:00 adres poczty elektronicznej </w:t>
      </w:r>
      <w:hyperlink r:id="rId10" w:history="1">
        <w:r w:rsidRPr="003E4DD8">
          <w:rPr>
            <w:rStyle w:val="Hipercze"/>
            <w:rFonts w:ascii="Times New Roman" w:hAnsi="Times New Roman" w:cs="Times New Roman"/>
            <w:sz w:val="24"/>
            <w:szCs w:val="24"/>
          </w:rPr>
          <w:t>skarbnik@susz.pl</w:t>
        </w:r>
      </w:hyperlink>
    </w:p>
    <w:p w14:paraId="4B208FCE" w14:textId="77777777" w:rsidR="00F05B06" w:rsidRDefault="00B85BB7" w:rsidP="003E4DD8">
      <w:pPr>
        <w:rPr>
          <w:rFonts w:ascii="Times New Roman" w:hAnsi="Times New Roman" w:cs="Times New Roman"/>
          <w:b/>
          <w:sz w:val="24"/>
          <w:szCs w:val="24"/>
        </w:rPr>
      </w:pPr>
      <w:r w:rsidRPr="003E4DD8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3E4DD8">
        <w:rPr>
          <w:rFonts w:ascii="Times New Roman" w:hAnsi="Times New Roman" w:cs="Times New Roman"/>
          <w:b/>
          <w:caps/>
          <w:sz w:val="24"/>
          <w:szCs w:val="24"/>
        </w:rPr>
        <w:t>Ochrona danych osobowych</w:t>
      </w:r>
    </w:p>
    <w:p w14:paraId="4635E153" w14:textId="77777777" w:rsidR="00B85BB7" w:rsidRPr="00B85BB7" w:rsidRDefault="00B85BB7" w:rsidP="003E4DD8">
      <w:pPr>
        <w:ind w:left="426"/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1215CE0" w14:textId="77777777" w:rsidR="00B85BB7" w:rsidRDefault="00B85BB7" w:rsidP="003E4DD8">
      <w:pPr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Susz, z siedzibą </w:t>
      </w:r>
      <w:r w:rsidRPr="00B85BB7">
        <w:rPr>
          <w:rFonts w:ascii="Times New Roman" w:hAnsi="Times New Roman" w:cs="Times New Roman"/>
          <w:sz w:val="24"/>
          <w:szCs w:val="24"/>
        </w:rPr>
        <w:br/>
        <w:t xml:space="preserve">w Suszu przy ul. Józefa Wybickiego 6, 14-240 Susz, z którą można kontaktować się pisemnie na adres siedziby lub poprzez adres e-mail: </w:t>
      </w:r>
      <w:hyperlink r:id="rId11" w:history="1">
        <w:r w:rsidRPr="00B85BB7">
          <w:rPr>
            <w:rStyle w:val="Hipercze"/>
            <w:rFonts w:ascii="Times New Roman" w:hAnsi="Times New Roman" w:cs="Times New Roman"/>
            <w:sz w:val="24"/>
            <w:szCs w:val="24"/>
          </w:rPr>
          <w:t>susz@susz.pl</w:t>
        </w:r>
      </w:hyperlink>
      <w:r w:rsidRPr="00B85BB7">
        <w:rPr>
          <w:rFonts w:ascii="Times New Roman" w:hAnsi="Times New Roman" w:cs="Times New Roman"/>
          <w:sz w:val="24"/>
          <w:szCs w:val="24"/>
        </w:rPr>
        <w:t xml:space="preserve">  lub telefonicznie pod nr 55 278 60 15.</w:t>
      </w:r>
    </w:p>
    <w:p w14:paraId="2900B776" w14:textId="77777777" w:rsidR="00B85BB7" w:rsidRDefault="00B85BB7" w:rsidP="003E4DD8">
      <w:pPr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z którym można się kontaktować pod adresem e-mail: </w:t>
      </w:r>
      <w:hyperlink r:id="rId12" w:history="1">
        <w:r w:rsidRPr="00B85BB7"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inspektor@susz.pl</w:t>
        </w:r>
      </w:hyperlink>
      <w:r w:rsidRPr="00B85BB7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14:paraId="1BCFA52E" w14:textId="060F444A" w:rsidR="00B85BB7" w:rsidRDefault="00B85BB7" w:rsidP="003E4DD8">
      <w:pPr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w celu związanym z przedmiotowym postępowaniem o udzielenie zamówienia publicznego, prowadzonym w </w:t>
      </w:r>
      <w:r w:rsidR="00F05B06">
        <w:rPr>
          <w:rFonts w:ascii="Times New Roman" w:hAnsi="Times New Roman" w:cs="Times New Roman"/>
          <w:sz w:val="24"/>
          <w:szCs w:val="24"/>
        </w:rPr>
        <w:t>zapytania ofertowego;</w:t>
      </w:r>
    </w:p>
    <w:p w14:paraId="40F4601C" w14:textId="04C59522" w:rsidR="00B85BB7" w:rsidRDefault="00B85BB7" w:rsidP="003E4DD8">
      <w:pPr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 xml:space="preserve">Pani/Pana dane osobowe będą przechowywane, </w:t>
      </w:r>
      <w:r w:rsidR="00F05B06">
        <w:rPr>
          <w:rFonts w:ascii="Times New Roman" w:hAnsi="Times New Roman" w:cs="Times New Roman"/>
          <w:sz w:val="24"/>
          <w:szCs w:val="24"/>
        </w:rPr>
        <w:t>p</w:t>
      </w:r>
      <w:r w:rsidRPr="00B85BB7">
        <w:rPr>
          <w:rFonts w:ascii="Times New Roman" w:hAnsi="Times New Roman" w:cs="Times New Roman"/>
          <w:sz w:val="24"/>
          <w:szCs w:val="24"/>
        </w:rPr>
        <w:t>rzez okres</w:t>
      </w:r>
      <w:r w:rsidR="00F05B06">
        <w:rPr>
          <w:rFonts w:ascii="Times New Roman" w:hAnsi="Times New Roman" w:cs="Times New Roman"/>
          <w:sz w:val="24"/>
          <w:szCs w:val="24"/>
        </w:rPr>
        <w:t xml:space="preserve"> 5</w:t>
      </w:r>
      <w:r w:rsidRPr="00B85BB7">
        <w:rPr>
          <w:rFonts w:ascii="Times New Roman" w:hAnsi="Times New Roman" w:cs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F05B06">
        <w:rPr>
          <w:rFonts w:ascii="Times New Roman" w:hAnsi="Times New Roman" w:cs="Times New Roman"/>
          <w:sz w:val="24"/>
          <w:szCs w:val="24"/>
        </w:rPr>
        <w:t>5</w:t>
      </w:r>
      <w:r w:rsidRPr="00B85BB7">
        <w:rPr>
          <w:rFonts w:ascii="Times New Roman" w:hAnsi="Times New Roman" w:cs="Times New Roman"/>
          <w:sz w:val="24"/>
          <w:szCs w:val="24"/>
        </w:rPr>
        <w:t xml:space="preserve"> lat, okres przechowywania obejmuje cały czas trwania umowy;</w:t>
      </w:r>
    </w:p>
    <w:p w14:paraId="1F898FD2" w14:textId="77777777" w:rsidR="00B85BB7" w:rsidRDefault="00B85BB7" w:rsidP="003E4DD8">
      <w:pPr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stosownie do art. 22 RODO.</w:t>
      </w:r>
    </w:p>
    <w:p w14:paraId="24053EB1" w14:textId="7B5F39E3" w:rsidR="00B85BB7" w:rsidRDefault="00B85BB7" w:rsidP="003E4DD8">
      <w:pPr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>posiada Pani/Pan:</w:t>
      </w:r>
    </w:p>
    <w:p w14:paraId="4E86FE6D" w14:textId="77777777" w:rsidR="00B85BB7" w:rsidRPr="00B85BB7" w:rsidRDefault="00B85BB7" w:rsidP="003E4DD8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BDB8C5E" w14:textId="77777777" w:rsidR="00B85BB7" w:rsidRPr="00B85BB7" w:rsidRDefault="00B85BB7" w:rsidP="003E4DD8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 (</w:t>
      </w:r>
      <w:r w:rsidRPr="00B85BB7">
        <w:rPr>
          <w:rFonts w:ascii="Times New Roman" w:hAnsi="Times New Roman" w:cs="Times New Roman"/>
          <w:i/>
          <w:sz w:val="24"/>
          <w:szCs w:val="24"/>
        </w:rPr>
        <w:t xml:space="preserve">skorzystanie z prawa do sprostowania nie może skutkować zmianą wyniku postępowania o udzielenie zamówienia publicznego ani zmianą postanowień umowy </w:t>
      </w:r>
      <w:r w:rsidRPr="00B85BB7">
        <w:rPr>
          <w:rFonts w:ascii="Times New Roman" w:hAnsi="Times New Roman" w:cs="Times New Roman"/>
          <w:i/>
          <w:sz w:val="24"/>
          <w:szCs w:val="24"/>
        </w:rPr>
        <w:lastRenderedPageBreak/>
        <w:t>w zakresie niezgodnym z ustawą PZP oraz nie może naruszać integralności protokołu oraz jego załączników</w:t>
      </w:r>
      <w:r w:rsidRPr="00B85BB7">
        <w:rPr>
          <w:rFonts w:ascii="Times New Roman" w:hAnsi="Times New Roman" w:cs="Times New Roman"/>
          <w:sz w:val="24"/>
          <w:szCs w:val="24"/>
        </w:rPr>
        <w:t>);</w:t>
      </w:r>
    </w:p>
    <w:p w14:paraId="20A4C22D" w14:textId="5EDAA93F" w:rsidR="00B85BB7" w:rsidRPr="00B85BB7" w:rsidRDefault="00B85BB7" w:rsidP="003E4DD8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85BB7">
        <w:rPr>
          <w:rFonts w:ascii="Times New Roman" w:hAnsi="Times New Roman" w:cs="Times New Roman"/>
          <w:i/>
          <w:sz w:val="24"/>
          <w:szCs w:val="24"/>
        </w:rPr>
        <w:t>prawo do ograniczenia przetwarzania nie ma zastosowania w odniesieniu do przechowywania, w celu zapewnienia korzystania ze środków ochrony prawnej lub</w:t>
      </w:r>
      <w:r w:rsidR="00F05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BB7">
        <w:rPr>
          <w:rFonts w:ascii="Times New Roman" w:hAnsi="Times New Roman" w:cs="Times New Roman"/>
          <w:i/>
          <w:sz w:val="24"/>
          <w:szCs w:val="24"/>
        </w:rPr>
        <w:t>w celu ochrony praw innej osoby fizycznej lub prawnej, lub z uwagi na ważne względy interesu publicznego Unii Europejskiej lub państwa członkowskiego</w:t>
      </w:r>
      <w:r w:rsidRPr="00B85BB7">
        <w:rPr>
          <w:rFonts w:ascii="Times New Roman" w:hAnsi="Times New Roman" w:cs="Times New Roman"/>
          <w:sz w:val="24"/>
          <w:szCs w:val="24"/>
        </w:rPr>
        <w:t>);</w:t>
      </w:r>
    </w:p>
    <w:p w14:paraId="6BB9EB85" w14:textId="77777777" w:rsidR="00B85BB7" w:rsidRPr="00B85BB7" w:rsidRDefault="00B85BB7" w:rsidP="003E4DD8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B85B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0F4EF1" w14:textId="1F691E93" w:rsidR="00B85BB7" w:rsidRDefault="00B85BB7" w:rsidP="003E4DD8">
      <w:pPr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72612E73" w14:textId="77777777" w:rsidR="00B85BB7" w:rsidRPr="00B85BB7" w:rsidRDefault="00B85BB7" w:rsidP="003E4DD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153FF9A0" w14:textId="77777777" w:rsidR="00B85BB7" w:rsidRPr="00B85BB7" w:rsidRDefault="00B85BB7" w:rsidP="003E4DD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2582EBD" w14:textId="77777777" w:rsidR="00B85BB7" w:rsidRPr="00B85BB7" w:rsidRDefault="00B85BB7" w:rsidP="003E4DD8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88DFCFF" w14:textId="33168777" w:rsidR="00B85BB7" w:rsidRPr="00B85BB7" w:rsidRDefault="00B85BB7" w:rsidP="003E4DD8">
      <w:pPr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B85BB7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 na niezgodne </w:t>
      </w:r>
      <w:r w:rsidRPr="00B85BB7">
        <w:rPr>
          <w:rFonts w:ascii="Times New Roman" w:hAnsi="Times New Roman" w:cs="Times New Roman"/>
          <w:sz w:val="24"/>
          <w:szCs w:val="24"/>
        </w:rPr>
        <w:br/>
        <w:t>z RODO przetwarzanie Pani/Pana danych osobowych przez administratora. Organem właściwym dla przedmiotowej skargi jest Urząd Ochrony Danych Osobowych, ul. Stawki 2, 00-193 Warszawa</w:t>
      </w:r>
    </w:p>
    <w:p w14:paraId="4F855F41" w14:textId="71F477F3" w:rsidR="007C0AF9" w:rsidRPr="003E4DD8" w:rsidRDefault="002C6312" w:rsidP="007C0AF9">
      <w:pPr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Załączniki do zapytania ofertowego:</w:t>
      </w:r>
    </w:p>
    <w:p w14:paraId="0F4C3C4A" w14:textId="58A92DF1" w:rsidR="002C6312" w:rsidRDefault="002C6312" w:rsidP="007C0AF9">
      <w:pPr>
        <w:rPr>
          <w:rFonts w:ascii="Times New Roman" w:hAnsi="Times New Roman" w:cs="Times New Roman"/>
          <w:sz w:val="24"/>
          <w:szCs w:val="24"/>
        </w:rPr>
      </w:pPr>
      <w:r w:rsidRPr="003E4DD8">
        <w:rPr>
          <w:rFonts w:ascii="Times New Roman" w:hAnsi="Times New Roman" w:cs="Times New Roman"/>
          <w:sz w:val="24"/>
          <w:szCs w:val="24"/>
        </w:rPr>
        <w:t>Załącznik nr 1 – Formularz ofertowy</w:t>
      </w:r>
    </w:p>
    <w:p w14:paraId="2F80EC71" w14:textId="77777777" w:rsidR="00A97B97" w:rsidRDefault="00A97B97" w:rsidP="007C0AF9">
      <w:pPr>
        <w:rPr>
          <w:rFonts w:ascii="Times New Roman" w:hAnsi="Times New Roman" w:cs="Times New Roman"/>
          <w:sz w:val="24"/>
          <w:szCs w:val="24"/>
        </w:rPr>
      </w:pPr>
    </w:p>
    <w:p w14:paraId="7FFB7EE4" w14:textId="77777777" w:rsidR="00A97B97" w:rsidRDefault="00A97B97" w:rsidP="007C0AF9">
      <w:pPr>
        <w:rPr>
          <w:rFonts w:ascii="Times New Roman" w:hAnsi="Times New Roman" w:cs="Times New Roman"/>
          <w:sz w:val="24"/>
          <w:szCs w:val="24"/>
        </w:rPr>
      </w:pPr>
    </w:p>
    <w:p w14:paraId="6E3FFAD8" w14:textId="77777777" w:rsidR="00A97B97" w:rsidRDefault="00A97B97" w:rsidP="007C0AF9">
      <w:pPr>
        <w:rPr>
          <w:rFonts w:ascii="Times New Roman" w:hAnsi="Times New Roman" w:cs="Times New Roman"/>
          <w:sz w:val="24"/>
          <w:szCs w:val="24"/>
        </w:rPr>
      </w:pPr>
    </w:p>
    <w:p w14:paraId="2161C893" w14:textId="77777777" w:rsidR="00581332" w:rsidRDefault="00581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25AB35" w14:textId="6248E40E" w:rsidR="00A97B97" w:rsidRDefault="00A97B97" w:rsidP="00A97B9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do zapytania ofertowego</w:t>
      </w:r>
    </w:p>
    <w:p w14:paraId="0AC2C9AD" w14:textId="77777777" w:rsidR="00A97B97" w:rsidRDefault="00A97B97" w:rsidP="00A97B97">
      <w:pPr>
        <w:rPr>
          <w:rFonts w:ascii="Times New Roman" w:hAnsi="Times New Roman" w:cs="Times New Roman"/>
          <w:sz w:val="24"/>
          <w:szCs w:val="24"/>
        </w:rPr>
      </w:pPr>
    </w:p>
    <w:p w14:paraId="6DBF9C8E" w14:textId="6AE5E1F4" w:rsidR="00A97B97" w:rsidRDefault="00A97B97" w:rsidP="00A97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01A3CEA" w14:textId="599F8671" w:rsidR="00A97B97" w:rsidRDefault="00A97B97" w:rsidP="00A97B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F5880C" w14:textId="0CA7C6AB" w:rsidR="00A97B97" w:rsidRDefault="00A97B97" w:rsidP="00A97B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14:paraId="228EDAED" w14:textId="665380D2" w:rsidR="00A97B97" w:rsidRDefault="00A97B97" w:rsidP="00A9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(miejscowość i data)</w:t>
      </w:r>
    </w:p>
    <w:p w14:paraId="6FA5E669" w14:textId="37F27FBC" w:rsidR="00A97B97" w:rsidRDefault="00A97B97" w:rsidP="00A9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D1B0E89" w14:textId="3E8EE449" w:rsidR="00A97B97" w:rsidRDefault="003A00A7" w:rsidP="00A9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Wykonawcy)</w:t>
      </w:r>
    </w:p>
    <w:p w14:paraId="0AD89C0A" w14:textId="77777777" w:rsidR="003A00A7" w:rsidRDefault="003A00A7" w:rsidP="00A9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6E51B" w14:textId="5EEFFC7F" w:rsidR="003A00A7" w:rsidRDefault="003A00A7" w:rsidP="003A0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A7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7B67D1D" w14:textId="77777777" w:rsidR="003A00A7" w:rsidRDefault="003A00A7" w:rsidP="003A0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A875E" w14:textId="1EE4A574" w:rsidR="003A00A7" w:rsidRDefault="003A00A7" w:rsidP="003A0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0A7">
        <w:rPr>
          <w:rFonts w:ascii="Times New Roman" w:hAnsi="Times New Roman" w:cs="Times New Roman"/>
          <w:sz w:val="24"/>
          <w:szCs w:val="24"/>
        </w:rPr>
        <w:t>Nazwa i siedziba (adres) Wykonawcy</w:t>
      </w:r>
    </w:p>
    <w:p w14:paraId="44AC1BF9" w14:textId="30AC6E9A" w:rsidR="003A00A7" w:rsidRDefault="003A00A7" w:rsidP="003A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0E140264" w14:textId="45D0D5F4" w:rsidR="003A00A7" w:rsidRDefault="003A00A7" w:rsidP="003A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NIP………………………………………………………………………………………………REGON…………………………………………………………………………………………Osoba wyznaczona do kontaktów z Zamawiającym……………………………………………</w:t>
      </w:r>
    </w:p>
    <w:p w14:paraId="77ACC7A8" w14:textId="7AD0A90A" w:rsidR="003A00A7" w:rsidRDefault="003A00A7" w:rsidP="003A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Telefon…………………………………………………………………………………………..</w:t>
      </w:r>
    </w:p>
    <w:p w14:paraId="21BD6B78" w14:textId="180D04FC" w:rsidR="003A00A7" w:rsidRDefault="003A00A7" w:rsidP="003A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Fax……………………………………………………………………………………………….</w:t>
      </w:r>
    </w:p>
    <w:p w14:paraId="438D1FE2" w14:textId="19425FDD" w:rsidR="003A00A7" w:rsidRDefault="003A00A7" w:rsidP="003A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e-mail……………………………………………………………………………………………</w:t>
      </w:r>
    </w:p>
    <w:p w14:paraId="22645A3C" w14:textId="77777777" w:rsidR="003A00A7" w:rsidRDefault="003A00A7" w:rsidP="003A0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66511" w14:textId="381B2093" w:rsidR="003A00A7" w:rsidRDefault="003A00A7" w:rsidP="003A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Do:</w:t>
      </w:r>
    </w:p>
    <w:p w14:paraId="03BD897D" w14:textId="30CAE31D" w:rsidR="003A00A7" w:rsidRDefault="003A00A7" w:rsidP="003A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Susz</w:t>
      </w:r>
    </w:p>
    <w:p w14:paraId="5CE74EE7" w14:textId="787D0CFE" w:rsidR="003A00A7" w:rsidRDefault="003A00A7" w:rsidP="003A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Wybickiego 6, 14-240 Susz</w:t>
      </w:r>
    </w:p>
    <w:p w14:paraId="7068631B" w14:textId="77777777" w:rsidR="003A00A7" w:rsidRDefault="003A00A7" w:rsidP="003A0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AF064E" w14:textId="0E04CA25" w:rsidR="003A00A7" w:rsidRDefault="003A00A7" w:rsidP="003A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zapytania ofertowego na zadanie pn. Kompleksowa obsługa bankowa Gminy Susz oraz jednostek organizacyjnych przez okres 3 lat.</w:t>
      </w:r>
    </w:p>
    <w:p w14:paraId="11D4065D" w14:textId="4DE3A19F" w:rsidR="003A00A7" w:rsidRDefault="003A00A7" w:rsidP="003A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 zgodnie z zapytaniem ofertowym według następujących cen i wskaźników:</w:t>
      </w:r>
    </w:p>
    <w:p w14:paraId="08FACD6C" w14:textId="2D653824" w:rsidR="003A00A7" w:rsidRPr="00494FFD" w:rsidRDefault="003A00A7" w:rsidP="003A00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C3EB1F" w14:textId="6A3545CF" w:rsidR="003A00A7" w:rsidRPr="00494FFD" w:rsidRDefault="003A00A7" w:rsidP="003A0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FFD">
        <w:rPr>
          <w:rFonts w:ascii="Times New Roman" w:hAnsi="Times New Roman" w:cs="Times New Roman"/>
          <w:b/>
          <w:sz w:val="24"/>
          <w:szCs w:val="24"/>
        </w:rPr>
        <w:t xml:space="preserve">     1.  Oferowana cena- koszt obsługi bankowej (brutto)</w:t>
      </w:r>
    </w:p>
    <w:p w14:paraId="0F9A048C" w14:textId="77777777" w:rsidR="003A00A7" w:rsidRDefault="003A00A7" w:rsidP="003A00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4"/>
        <w:gridCol w:w="5081"/>
        <w:gridCol w:w="3027"/>
      </w:tblGrid>
      <w:tr w:rsidR="003A00A7" w14:paraId="47C92EA6" w14:textId="77777777" w:rsidTr="003A00A7">
        <w:trPr>
          <w:trHeight w:val="367"/>
        </w:trPr>
        <w:tc>
          <w:tcPr>
            <w:tcW w:w="709" w:type="dxa"/>
          </w:tcPr>
          <w:p w14:paraId="1D914F90" w14:textId="4D5849D6" w:rsidR="003A00A7" w:rsidRDefault="003A00A7" w:rsidP="003A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82" w:type="dxa"/>
          </w:tcPr>
          <w:p w14:paraId="6AA61982" w14:textId="7C83271E" w:rsidR="003A00A7" w:rsidRDefault="003A00A7" w:rsidP="003A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opłaty związanej z obsługą bankową</w:t>
            </w:r>
          </w:p>
        </w:tc>
        <w:tc>
          <w:tcPr>
            <w:tcW w:w="3071" w:type="dxa"/>
          </w:tcPr>
          <w:p w14:paraId="012D7409" w14:textId="31F95EE3" w:rsidR="003A00A7" w:rsidRDefault="003A00A7" w:rsidP="003A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w zł</w:t>
            </w:r>
          </w:p>
        </w:tc>
      </w:tr>
      <w:tr w:rsidR="003A00A7" w14:paraId="3C0FAE92" w14:textId="77777777" w:rsidTr="003A00A7">
        <w:trPr>
          <w:trHeight w:val="797"/>
        </w:trPr>
        <w:tc>
          <w:tcPr>
            <w:tcW w:w="709" w:type="dxa"/>
          </w:tcPr>
          <w:p w14:paraId="0C0F64AF" w14:textId="4F1585DC" w:rsidR="003A00A7" w:rsidRDefault="003A00A7" w:rsidP="003A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14:paraId="45964C5D" w14:textId="10A9E1FE" w:rsidR="003A00A7" w:rsidRDefault="003A00A7" w:rsidP="003A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Miesięczna opłata za prowadzenie rachunku bieżącego Gminy</w:t>
            </w:r>
          </w:p>
        </w:tc>
        <w:tc>
          <w:tcPr>
            <w:tcW w:w="3071" w:type="dxa"/>
          </w:tcPr>
          <w:p w14:paraId="31FC6DDE" w14:textId="77777777" w:rsidR="003A00A7" w:rsidRDefault="003A00A7" w:rsidP="003A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D20D7" w14:textId="77777777" w:rsidR="003A00A7" w:rsidRDefault="003A00A7" w:rsidP="003A0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A037B" w14:textId="3EEEF5CF" w:rsidR="003A00A7" w:rsidRPr="00494FFD" w:rsidRDefault="003A00A7" w:rsidP="003A00A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współczynnika korygującego – stanowiący oprocentowanie środków na rachunku</w:t>
      </w:r>
    </w:p>
    <w:p w14:paraId="74F1FBA9" w14:textId="074ACD81" w:rsidR="00494FFD" w:rsidRPr="00CD3E10" w:rsidRDefault="00494FFD" w:rsidP="00CD3E1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5B4D7" w14:textId="7E42ACF5" w:rsidR="00494FFD" w:rsidRDefault="00CD3E10" w:rsidP="00494FF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494FFD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spółczynnik korygujący (który będzie obowiązywał przez cały czas trwania umowy)……………………………………………….</w:t>
      </w:r>
    </w:p>
    <w:p w14:paraId="32E2176D" w14:textId="77777777" w:rsidR="00494FFD" w:rsidRDefault="00494FFD" w:rsidP="00494FF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5E149" w14:textId="6DE1EE6A" w:rsidR="00494FFD" w:rsidRPr="00494FFD" w:rsidRDefault="00494FFD" w:rsidP="00494FF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marży stałej odnawialnego kredytu w rachunku bieżącym</w:t>
      </w:r>
    </w:p>
    <w:p w14:paraId="631E11EE" w14:textId="77777777" w:rsidR="00494FFD" w:rsidRDefault="00494FFD" w:rsidP="00494FFD">
      <w:pPr>
        <w:pStyle w:val="Akapitzlist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A2D365" w14:textId="58C63DDE" w:rsidR="00494FFD" w:rsidRDefault="00494FFD" w:rsidP="00494FF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marże stałą banku (która będzie obowiązywać przez cały czas trwania umowy)</w:t>
      </w:r>
    </w:p>
    <w:p w14:paraId="4CCA7942" w14:textId="4C86983A" w:rsidR="00494FFD" w:rsidRPr="00494FFD" w:rsidRDefault="00494FFD" w:rsidP="00494F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Stała marża banku……………………………………………………………………………..</w:t>
      </w:r>
    </w:p>
    <w:p w14:paraId="5A6F49F7" w14:textId="77777777" w:rsidR="00581332" w:rsidRDefault="00581332" w:rsidP="005813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37BB0A" w14:textId="77777777" w:rsidR="00581332" w:rsidRDefault="00581332" w:rsidP="0058133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1332">
        <w:rPr>
          <w:rFonts w:ascii="Times New Roman" w:hAnsi="Times New Roman" w:cs="Times New Roman"/>
          <w:sz w:val="24"/>
          <w:szCs w:val="24"/>
        </w:rPr>
        <w:t>Oświadczam(y), że cenę skalkulowałem(liśmy) w sposób i na warunkach określonych w zaproszeniu.</w:t>
      </w:r>
    </w:p>
    <w:p w14:paraId="720B0D87" w14:textId="77777777" w:rsidR="00581332" w:rsidRDefault="00581332" w:rsidP="0058133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1332">
        <w:rPr>
          <w:rFonts w:ascii="Times New Roman" w:hAnsi="Times New Roman" w:cs="Times New Roman"/>
          <w:sz w:val="24"/>
          <w:szCs w:val="24"/>
        </w:rPr>
        <w:t xml:space="preserve"> Gwarantuję (my) wykonanie zamówienia zgodnie z treścią opisu przedmiotu zamówienia oraz w terminie określonym przez Zamawiającego.</w:t>
      </w:r>
    </w:p>
    <w:p w14:paraId="5D852EEA" w14:textId="77777777" w:rsidR="00581332" w:rsidRPr="00581332" w:rsidRDefault="00581332" w:rsidP="0058133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1332">
        <w:rPr>
          <w:rFonts w:ascii="Times New Roman" w:hAnsi="Times New Roman" w:cs="Times New Roman"/>
          <w:sz w:val="24"/>
          <w:szCs w:val="24"/>
        </w:rPr>
        <w:t xml:space="preserve">Zobowiązuję/emy się do świadczenia usług będących przedmiotem zamówienia w okresie </w:t>
      </w:r>
      <w:r w:rsidRPr="00581332">
        <w:rPr>
          <w:rFonts w:ascii="Times New Roman" w:hAnsi="Times New Roman" w:cs="Times New Roman"/>
          <w:b/>
          <w:bCs/>
          <w:sz w:val="24"/>
          <w:szCs w:val="24"/>
        </w:rPr>
        <w:t>od 01.01.2023 r. do 31.12.2023 r.</w:t>
      </w:r>
      <w:r w:rsidRPr="00581332">
        <w:rPr>
          <w:rFonts w:ascii="Times New Roman" w:hAnsi="Times New Roman" w:cs="Times New Roman"/>
          <w:sz w:val="24"/>
          <w:szCs w:val="24"/>
        </w:rPr>
        <w:t xml:space="preserve"> z zastrzeżeniem, że przygotowanie i uruchomienie systemu obsługi bankowej zostanie zrealizowane do dnia </w:t>
      </w:r>
      <w:r w:rsidRPr="00581332">
        <w:rPr>
          <w:rFonts w:ascii="Times New Roman" w:hAnsi="Times New Roman" w:cs="Times New Roman"/>
          <w:b/>
          <w:bCs/>
          <w:sz w:val="24"/>
          <w:szCs w:val="24"/>
        </w:rPr>
        <w:t>29.12.2022</w:t>
      </w:r>
      <w:r w:rsidRPr="00581332">
        <w:rPr>
          <w:rFonts w:ascii="Times New Roman" w:hAnsi="Times New Roman" w:cs="Times New Roman"/>
          <w:sz w:val="24"/>
          <w:szCs w:val="24"/>
        </w:rPr>
        <w:t xml:space="preserve"> roku</w:t>
      </w:r>
      <w:r w:rsidRPr="00581332">
        <w:rPr>
          <w:rFonts w:ascii="Times New Roman" w:hAnsi="Times New Roman" w:cs="Times New Roman"/>
          <w:b/>
          <w:sz w:val="24"/>
          <w:szCs w:val="24"/>
        </w:rPr>
        <w:t>.</w:t>
      </w:r>
    </w:p>
    <w:p w14:paraId="013E646E" w14:textId="77777777" w:rsidR="00581332" w:rsidRDefault="00581332" w:rsidP="0058133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1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332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645677" w14:textId="519F8589" w:rsidR="00581332" w:rsidRPr="00581332" w:rsidRDefault="00581332" w:rsidP="0058133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1332">
        <w:rPr>
          <w:rFonts w:ascii="Times New Roman" w:hAnsi="Times New Roman" w:cs="Times New Roman"/>
          <w:b/>
          <w:bCs/>
          <w:sz w:val="24"/>
          <w:szCs w:val="24"/>
        </w:rPr>
        <w:t>Oświadczam(y), że:</w:t>
      </w:r>
    </w:p>
    <w:p w14:paraId="2E55CF8D" w14:textId="77777777" w:rsidR="00581332" w:rsidRPr="00581332" w:rsidRDefault="00581332" w:rsidP="00581332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1332">
        <w:rPr>
          <w:rFonts w:ascii="Times New Roman" w:hAnsi="Times New Roman" w:cs="Times New Roman"/>
          <w:sz w:val="24"/>
          <w:szCs w:val="24"/>
        </w:rPr>
        <w:t>Posiadam(y) uprawnienia do wykonywania określonej w niniejszym postępowaniu działalności lub czynności zgodnie z wymogami ustawowymi,</w:t>
      </w:r>
    </w:p>
    <w:p w14:paraId="2D081E89" w14:textId="77777777" w:rsidR="00581332" w:rsidRPr="00581332" w:rsidRDefault="00581332" w:rsidP="00581332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1332">
        <w:rPr>
          <w:rFonts w:ascii="Times New Roman" w:hAnsi="Times New Roman" w:cs="Times New Roman"/>
          <w:sz w:val="24"/>
          <w:szCs w:val="24"/>
        </w:rPr>
        <w:t>Posiadam(y) wiedzę i doświadczenie, dysponuję odpowiednim potencjałem technicznym oraz osobami zdolnymi do wykonania zamówienia,</w:t>
      </w:r>
    </w:p>
    <w:p w14:paraId="2B88304F" w14:textId="77777777" w:rsidR="00581332" w:rsidRPr="00581332" w:rsidRDefault="00581332" w:rsidP="00581332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1332">
        <w:rPr>
          <w:rFonts w:ascii="Times New Roman" w:hAnsi="Times New Roman" w:cs="Times New Roman"/>
          <w:sz w:val="24"/>
          <w:szCs w:val="24"/>
        </w:rPr>
        <w:t>Znajduję(emy) się w sytuacji ekonomicznej i finansowej zapewniającej wykonanie zamówienia,</w:t>
      </w:r>
    </w:p>
    <w:p w14:paraId="22B20591" w14:textId="77777777" w:rsidR="00581332" w:rsidRPr="00581332" w:rsidRDefault="00581332" w:rsidP="00581332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1332">
        <w:rPr>
          <w:rFonts w:ascii="Times New Roman" w:hAnsi="Times New Roman" w:cs="Times New Roman"/>
          <w:sz w:val="24"/>
          <w:szCs w:val="24"/>
        </w:rPr>
        <w:t>Po zapoznaniu się z warunkami zamówienia akceptuję(emy) je bez zastrzeżeń oraz zdobyliśmy konieczne informacje do przygotowania oferty,</w:t>
      </w:r>
    </w:p>
    <w:p w14:paraId="228C4E5D" w14:textId="77777777" w:rsidR="00581332" w:rsidRPr="00581332" w:rsidRDefault="00581332" w:rsidP="00581332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1332">
        <w:rPr>
          <w:rFonts w:ascii="Times New Roman" w:hAnsi="Times New Roman" w:cs="Times New Roman"/>
          <w:sz w:val="24"/>
          <w:szCs w:val="24"/>
        </w:rPr>
        <w:t>Zobowiązuję(emy) się w przypadku wybrania naszej oferty do zawarcia umowy w miejscu i terminie wyznaczonym przez Zamawiającego,</w:t>
      </w:r>
    </w:p>
    <w:p w14:paraId="5380E54C" w14:textId="77777777" w:rsidR="00581332" w:rsidRPr="00581332" w:rsidRDefault="00581332" w:rsidP="00581332">
      <w:pPr>
        <w:numPr>
          <w:ilvl w:val="0"/>
          <w:numId w:val="26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1332">
        <w:rPr>
          <w:rFonts w:ascii="Times New Roman" w:hAnsi="Times New Roman" w:cs="Times New Roman"/>
          <w:sz w:val="24"/>
          <w:szCs w:val="24"/>
        </w:rPr>
        <w:t>Nie powierzymy zamówienia podwykonawcom / powierzymy wykonanie części zamówienia podwykonawcom w zakresie……………………………………………………….</w:t>
      </w:r>
    </w:p>
    <w:p w14:paraId="12E98887" w14:textId="77777777" w:rsidR="00581332" w:rsidRPr="00581332" w:rsidRDefault="00581332" w:rsidP="00581332">
      <w:pPr>
        <w:numPr>
          <w:ilvl w:val="0"/>
          <w:numId w:val="26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1332">
        <w:rPr>
          <w:rFonts w:ascii="Times New Roman" w:hAnsi="Times New Roman" w:cs="Times New Roman"/>
          <w:sz w:val="24"/>
          <w:szCs w:val="24"/>
        </w:rPr>
        <w:t>Składam(y) niniejszą ofertę [we własnym imieniu, */jako Wykonawcy wspólnie ubiegający się o udzielenie zamówienia*].</w:t>
      </w:r>
    </w:p>
    <w:p w14:paraId="24275672" w14:textId="77777777" w:rsidR="00581332" w:rsidRPr="00581332" w:rsidRDefault="00581332" w:rsidP="00581332">
      <w:pPr>
        <w:numPr>
          <w:ilvl w:val="0"/>
          <w:numId w:val="26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1332">
        <w:rPr>
          <w:rFonts w:ascii="Times New Roman" w:hAnsi="Times New Roman" w:cs="Times New Roman"/>
          <w:sz w:val="24"/>
          <w:szCs w:val="24"/>
        </w:rPr>
        <w:t>Nie uczestniczę(ymy) w jakiejkolwiek innej ofercie dotyczącej niniejszego zamówienia.</w:t>
      </w:r>
    </w:p>
    <w:p w14:paraId="611CCF71" w14:textId="77777777" w:rsidR="00581332" w:rsidRDefault="00581332" w:rsidP="005813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F1B23" w14:textId="77777777" w:rsidR="00581332" w:rsidRDefault="00581332" w:rsidP="005813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0D592" w14:textId="77777777" w:rsidR="00581332" w:rsidRDefault="00581332" w:rsidP="005813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13520" w14:textId="77777777" w:rsidR="00581332" w:rsidRPr="00581332" w:rsidRDefault="00581332" w:rsidP="00581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33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3C9FB456" w14:textId="77777777" w:rsidR="00581332" w:rsidRPr="00581332" w:rsidRDefault="00581332" w:rsidP="00581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332">
        <w:rPr>
          <w:rFonts w:ascii="Times New Roman" w:hAnsi="Times New Roman" w:cs="Times New Roman"/>
          <w:sz w:val="24"/>
          <w:szCs w:val="24"/>
        </w:rPr>
        <w:t>Miejscowość, data i podpis Wykonawcy/ów</w:t>
      </w:r>
    </w:p>
    <w:p w14:paraId="6716EBC3" w14:textId="77777777" w:rsidR="00581332" w:rsidRPr="00581332" w:rsidRDefault="00581332" w:rsidP="005813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1332" w:rsidRPr="0058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7479A" w14:textId="77777777" w:rsidR="005258ED" w:rsidRDefault="005258ED" w:rsidP="003D1614">
      <w:pPr>
        <w:spacing w:after="0" w:line="240" w:lineRule="auto"/>
      </w:pPr>
      <w:r>
        <w:separator/>
      </w:r>
    </w:p>
  </w:endnote>
  <w:endnote w:type="continuationSeparator" w:id="0">
    <w:p w14:paraId="5E3002A1" w14:textId="77777777" w:rsidR="005258ED" w:rsidRDefault="005258ED" w:rsidP="003D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2055A" w14:textId="77777777" w:rsidR="005258ED" w:rsidRDefault="005258ED" w:rsidP="003D1614">
      <w:pPr>
        <w:spacing w:after="0" w:line="240" w:lineRule="auto"/>
      </w:pPr>
      <w:r>
        <w:separator/>
      </w:r>
    </w:p>
  </w:footnote>
  <w:footnote w:type="continuationSeparator" w:id="0">
    <w:p w14:paraId="4A5D4420" w14:textId="77777777" w:rsidR="005258ED" w:rsidRDefault="005258ED" w:rsidP="003D1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826"/>
    <w:multiLevelType w:val="hybridMultilevel"/>
    <w:tmpl w:val="51E88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228BD"/>
    <w:multiLevelType w:val="multilevel"/>
    <w:tmpl w:val="0980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943E56"/>
    <w:multiLevelType w:val="multilevel"/>
    <w:tmpl w:val="32BA51E2"/>
    <w:lvl w:ilvl="0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8A4B8E"/>
    <w:multiLevelType w:val="multilevel"/>
    <w:tmpl w:val="99B88F90"/>
    <w:lvl w:ilvl="0">
      <w:start w:val="1"/>
      <w:numFmt w:val="lowerLetter"/>
      <w:lvlText w:val="%1)"/>
      <w:lvlJc w:val="left"/>
      <w:pPr>
        <w:ind w:left="91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13461B"/>
    <w:multiLevelType w:val="hybridMultilevel"/>
    <w:tmpl w:val="9B00D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D81D78"/>
    <w:multiLevelType w:val="hybridMultilevel"/>
    <w:tmpl w:val="821C0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E2096E"/>
    <w:multiLevelType w:val="hybridMultilevel"/>
    <w:tmpl w:val="6E704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04955"/>
    <w:multiLevelType w:val="hybridMultilevel"/>
    <w:tmpl w:val="1B3871E6"/>
    <w:lvl w:ilvl="0" w:tplc="403CC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8530F"/>
    <w:multiLevelType w:val="multilevel"/>
    <w:tmpl w:val="4C0248E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15C4C5F"/>
    <w:multiLevelType w:val="hybridMultilevel"/>
    <w:tmpl w:val="530C5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90E18"/>
    <w:multiLevelType w:val="hybridMultilevel"/>
    <w:tmpl w:val="EFB0BE90"/>
    <w:lvl w:ilvl="0" w:tplc="91C6FD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B33391"/>
    <w:multiLevelType w:val="hybridMultilevel"/>
    <w:tmpl w:val="A93A9750"/>
    <w:lvl w:ilvl="0" w:tplc="B56470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9E5CBF"/>
    <w:multiLevelType w:val="hybridMultilevel"/>
    <w:tmpl w:val="09427BCE"/>
    <w:lvl w:ilvl="0" w:tplc="B574B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C6580F"/>
    <w:multiLevelType w:val="multilevel"/>
    <w:tmpl w:val="20A82054"/>
    <w:lvl w:ilvl="0">
      <w:start w:val="1"/>
      <w:numFmt w:val="lowerLetter"/>
      <w:lvlText w:val="%1)"/>
      <w:lvlJc w:val="left"/>
      <w:pPr>
        <w:ind w:left="91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206075"/>
    <w:multiLevelType w:val="multilevel"/>
    <w:tmpl w:val="6314873A"/>
    <w:lvl w:ilvl="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5D8A439C"/>
    <w:multiLevelType w:val="multilevel"/>
    <w:tmpl w:val="0D8ACD5E"/>
    <w:lvl w:ilvl="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5EF06109"/>
    <w:multiLevelType w:val="hybridMultilevel"/>
    <w:tmpl w:val="80D6F262"/>
    <w:lvl w:ilvl="0" w:tplc="14BAA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51FFF"/>
    <w:multiLevelType w:val="hybridMultilevel"/>
    <w:tmpl w:val="283E1CD6"/>
    <w:lvl w:ilvl="0" w:tplc="96C0D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C7134C"/>
    <w:multiLevelType w:val="multilevel"/>
    <w:tmpl w:val="5C94238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784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848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97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10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168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32" w:hanging="363"/>
      </w:pPr>
      <w:rPr>
        <w:rFonts w:hint="default"/>
      </w:rPr>
    </w:lvl>
  </w:abstractNum>
  <w:abstractNum w:abstractNumId="21" w15:restartNumberingAfterBreak="0">
    <w:nsid w:val="6529223D"/>
    <w:multiLevelType w:val="hybridMultilevel"/>
    <w:tmpl w:val="D9760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93BA7"/>
    <w:multiLevelType w:val="hybridMultilevel"/>
    <w:tmpl w:val="C8CCB416"/>
    <w:lvl w:ilvl="0" w:tplc="43D23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F598F"/>
    <w:multiLevelType w:val="multilevel"/>
    <w:tmpl w:val="13D0774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</w:abstractNum>
  <w:abstractNum w:abstractNumId="24" w15:restartNumberingAfterBreak="0">
    <w:nsid w:val="7D8F2972"/>
    <w:multiLevelType w:val="hybridMultilevel"/>
    <w:tmpl w:val="B90A3B9C"/>
    <w:lvl w:ilvl="0" w:tplc="D82215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21624F"/>
    <w:multiLevelType w:val="hybridMultilevel"/>
    <w:tmpl w:val="07CA14BE"/>
    <w:lvl w:ilvl="0" w:tplc="B256FF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25"/>
  </w:num>
  <w:num w:numId="5">
    <w:abstractNumId w:val="7"/>
  </w:num>
  <w:num w:numId="6">
    <w:abstractNumId w:val="24"/>
  </w:num>
  <w:num w:numId="7">
    <w:abstractNumId w:val="12"/>
  </w:num>
  <w:num w:numId="8">
    <w:abstractNumId w:val="13"/>
  </w:num>
  <w:num w:numId="9">
    <w:abstractNumId w:val="1"/>
  </w:num>
  <w:num w:numId="10">
    <w:abstractNumId w:val="8"/>
  </w:num>
  <w:num w:numId="11">
    <w:abstractNumId w:val="11"/>
  </w:num>
  <w:num w:numId="12">
    <w:abstractNumId w:val="21"/>
  </w:num>
  <w:num w:numId="13">
    <w:abstractNumId w:val="14"/>
  </w:num>
  <w:num w:numId="1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22"/>
  </w:num>
  <w:num w:numId="18">
    <w:abstractNumId w:val="20"/>
  </w:num>
  <w:num w:numId="19">
    <w:abstractNumId w:val="3"/>
  </w:num>
  <w:num w:numId="20">
    <w:abstractNumId w:val="17"/>
  </w:num>
  <w:num w:numId="21">
    <w:abstractNumId w:val="16"/>
  </w:num>
  <w:num w:numId="22">
    <w:abstractNumId w:val="15"/>
  </w:num>
  <w:num w:numId="23">
    <w:abstractNumId w:val="4"/>
  </w:num>
  <w:num w:numId="24">
    <w:abstractNumId w:val="5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58"/>
    <w:rsid w:val="00093902"/>
    <w:rsid w:val="000A6488"/>
    <w:rsid w:val="0017243E"/>
    <w:rsid w:val="00241CF4"/>
    <w:rsid w:val="0024689F"/>
    <w:rsid w:val="002A19FB"/>
    <w:rsid w:val="002C6312"/>
    <w:rsid w:val="002E2258"/>
    <w:rsid w:val="00357381"/>
    <w:rsid w:val="003A00A7"/>
    <w:rsid w:val="003D1614"/>
    <w:rsid w:val="003D6C51"/>
    <w:rsid w:val="003E4DD8"/>
    <w:rsid w:val="00406C13"/>
    <w:rsid w:val="0043672E"/>
    <w:rsid w:val="00457495"/>
    <w:rsid w:val="00494FFD"/>
    <w:rsid w:val="00511EE5"/>
    <w:rsid w:val="00520140"/>
    <w:rsid w:val="005258ED"/>
    <w:rsid w:val="00581332"/>
    <w:rsid w:val="005972EB"/>
    <w:rsid w:val="005A277B"/>
    <w:rsid w:val="005A71B6"/>
    <w:rsid w:val="005E206C"/>
    <w:rsid w:val="005F2BBC"/>
    <w:rsid w:val="006A7ECB"/>
    <w:rsid w:val="006D5B43"/>
    <w:rsid w:val="00730BF2"/>
    <w:rsid w:val="00790770"/>
    <w:rsid w:val="007911FE"/>
    <w:rsid w:val="007C0AF9"/>
    <w:rsid w:val="008C4399"/>
    <w:rsid w:val="008F245F"/>
    <w:rsid w:val="00914930"/>
    <w:rsid w:val="00922038"/>
    <w:rsid w:val="009E6178"/>
    <w:rsid w:val="00A05545"/>
    <w:rsid w:val="00A72F34"/>
    <w:rsid w:val="00A97B97"/>
    <w:rsid w:val="00AA56D3"/>
    <w:rsid w:val="00B5369E"/>
    <w:rsid w:val="00B55E13"/>
    <w:rsid w:val="00B85BB7"/>
    <w:rsid w:val="00C1580F"/>
    <w:rsid w:val="00C40647"/>
    <w:rsid w:val="00C666A1"/>
    <w:rsid w:val="00CD3E10"/>
    <w:rsid w:val="00CE284A"/>
    <w:rsid w:val="00D01D2F"/>
    <w:rsid w:val="00D47E7F"/>
    <w:rsid w:val="00D52A15"/>
    <w:rsid w:val="00D64027"/>
    <w:rsid w:val="00E6762C"/>
    <w:rsid w:val="00F05B06"/>
    <w:rsid w:val="00F804CA"/>
    <w:rsid w:val="00F91CF7"/>
    <w:rsid w:val="00F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AFAE"/>
  <w15:docId w15:val="{5FEBF503-0711-4F01-B279-9DED2DE9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E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5E13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F804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6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614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C4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C5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E4DD8"/>
    <w:pPr>
      <w:spacing w:after="0" w:line="240" w:lineRule="auto"/>
    </w:pPr>
  </w:style>
  <w:style w:type="character" w:styleId="Odwoaniedelikatne">
    <w:name w:val="Subtle Reference"/>
    <w:basedOn w:val="Domylnaczcionkaakapitu"/>
    <w:uiPriority w:val="31"/>
    <w:qFormat/>
    <w:rsid w:val="003E4DD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sus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z@sus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arbnik@sus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us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EB88-5AE0-429D-950C-D38660BD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2893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kosjoa</dc:creator>
  <cp:lastModifiedBy>karewa</cp:lastModifiedBy>
  <cp:revision>3</cp:revision>
  <cp:lastPrinted>2022-12-15T10:13:00Z</cp:lastPrinted>
  <dcterms:created xsi:type="dcterms:W3CDTF">2022-12-15T12:19:00Z</dcterms:created>
  <dcterms:modified xsi:type="dcterms:W3CDTF">2022-12-15T13:15:00Z</dcterms:modified>
</cp:coreProperties>
</file>