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21903D8C"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A71DC5">
              <w:rPr>
                <w:rFonts w:ascii="Verdana" w:eastAsia="Times New Roman" w:hAnsi="Verdana" w:cs="Tahoma"/>
                <w:bCs/>
                <w:color w:val="auto"/>
                <w:szCs w:val="20"/>
              </w:rPr>
              <w:t>1</w:t>
            </w:r>
            <w:r w:rsidR="00186C2C">
              <w:rPr>
                <w:rFonts w:ascii="Verdana" w:eastAsia="Times New Roman" w:hAnsi="Verdana" w:cs="Tahoma"/>
                <w:bCs/>
                <w:color w:val="auto"/>
                <w:szCs w:val="20"/>
              </w:rPr>
              <w:t>4</w:t>
            </w:r>
            <w:r w:rsidR="00B17760">
              <w:rPr>
                <w:rFonts w:ascii="Verdana" w:eastAsia="Times New Roman" w:hAnsi="Verdana" w:cs="Tahoma"/>
                <w:bCs/>
                <w:color w:val="auto"/>
                <w:szCs w:val="20"/>
              </w:rPr>
              <w:t>3</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6CB25E7F"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9C0963">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4F4EB679" w14:textId="46A7231E" w:rsidR="00454182" w:rsidRDefault="009C0963" w:rsidP="00B17760">
      <w:pPr>
        <w:tabs>
          <w:tab w:val="left" w:pos="567"/>
          <w:tab w:val="left" w:pos="1134"/>
        </w:tabs>
        <w:spacing w:line="240" w:lineRule="auto"/>
        <w:jc w:val="center"/>
        <w:rPr>
          <w:rFonts w:ascii="Verdana" w:hAnsi="Verdana" w:cs="Tahoma"/>
          <w:color w:val="auto"/>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w:t>
      </w:r>
      <w:bookmarkStart w:id="0" w:name="_Hlk184732838"/>
      <w:r w:rsidR="00B17760">
        <w:rPr>
          <w:rFonts w:ascii="Verdana" w:eastAsia="Times New Roman" w:hAnsi="Verdana" w:cs="Tahoma"/>
          <w:b/>
          <w:bCs/>
          <w:color w:val="000000"/>
          <w:szCs w:val="20"/>
        </w:rPr>
        <w:t>d</w:t>
      </w:r>
      <w:r w:rsidR="00B17760" w:rsidRPr="003F183C">
        <w:rPr>
          <w:rFonts w:ascii="Verdana" w:eastAsia="Times New Roman" w:hAnsi="Verdana" w:cs="Tahoma"/>
          <w:b/>
          <w:bCs/>
          <w:color w:val="000000"/>
          <w:szCs w:val="20"/>
        </w:rPr>
        <w:t>ostaw</w:t>
      </w:r>
      <w:r w:rsidR="00B17760">
        <w:rPr>
          <w:rFonts w:ascii="Verdana" w:eastAsia="Times New Roman" w:hAnsi="Verdana" w:cs="Tahoma"/>
          <w:b/>
          <w:bCs/>
          <w:color w:val="000000"/>
          <w:szCs w:val="20"/>
        </w:rPr>
        <w:t>ę</w:t>
      </w:r>
      <w:r w:rsidR="00B17760" w:rsidRPr="003F183C">
        <w:rPr>
          <w:rFonts w:ascii="Verdana" w:eastAsia="Times New Roman" w:hAnsi="Verdana" w:cs="Tahoma"/>
          <w:b/>
          <w:bCs/>
          <w:color w:val="000000"/>
          <w:szCs w:val="20"/>
        </w:rPr>
        <w:t xml:space="preserve"> materiałów i odczynników dla Grupy Badawczej Immunoterapii w podziale na 8 części na podstawie umów ramowych</w:t>
      </w:r>
      <w:bookmarkEnd w:id="0"/>
    </w:p>
    <w:p w14:paraId="7766CCD9" w14:textId="77777777" w:rsidR="00EC54A0" w:rsidRPr="00D1084B" w:rsidRDefault="00EC54A0" w:rsidP="00EC54A0">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zawarta we Wrocławiu w dniu ………………….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1734C793" w14:textId="659E3734" w:rsidR="00EC54A0" w:rsidRPr="00883E61" w:rsidRDefault="00EC54A0" w:rsidP="00454182">
      <w:pPr>
        <w:spacing w:after="0" w:line="225" w:lineRule="auto"/>
        <w:ind w:left="7"/>
        <w:rPr>
          <w:rFonts w:ascii="Verdana" w:hAnsi="Verdana" w:cs="Tahoma"/>
          <w:color w:val="auto"/>
          <w:szCs w:val="20"/>
        </w:rPr>
      </w:pPr>
      <w:r>
        <w:rPr>
          <w:rFonts w:ascii="Verdana" w:hAnsi="Verdana" w:cs="Tahoma"/>
          <w:color w:val="auto"/>
          <w:szCs w:val="20"/>
        </w:rPr>
        <w:t>pomiędzy:</w:t>
      </w:r>
    </w:p>
    <w:p w14:paraId="19BB1BE6" w14:textId="77777777" w:rsidR="00454182" w:rsidRPr="00883E61" w:rsidRDefault="00454182" w:rsidP="00454182">
      <w:pPr>
        <w:spacing w:after="0"/>
        <w:rPr>
          <w:rFonts w:ascii="Verdana" w:hAnsi="Verdana" w:cs="Tahoma"/>
          <w:color w:val="auto"/>
          <w:szCs w:val="20"/>
        </w:rPr>
      </w:pPr>
    </w:p>
    <w:p w14:paraId="3A29F529" w14:textId="6B424B92" w:rsidR="00454182" w:rsidRPr="00883E61" w:rsidRDefault="004C72B6" w:rsidP="39548CC5">
      <w:pPr>
        <w:spacing w:after="0"/>
        <w:rPr>
          <w:rFonts w:ascii="Verdana" w:hAnsi="Verdana" w:cs="Tahoma"/>
          <w:color w:val="auto"/>
        </w:rPr>
      </w:pPr>
      <w:r w:rsidRPr="39548CC5">
        <w:rPr>
          <w:rFonts w:ascii="Verdana" w:hAnsi="Verdana" w:cs="Tahoma"/>
          <w:b/>
          <w:bCs/>
          <w:color w:val="auto"/>
        </w:rPr>
        <w:t>Sie</w:t>
      </w:r>
      <w:r>
        <w:rPr>
          <w:rFonts w:ascii="Verdana" w:hAnsi="Verdana" w:cs="Tahoma"/>
          <w:b/>
          <w:bCs/>
          <w:color w:val="auto"/>
        </w:rPr>
        <w:t>ć</w:t>
      </w:r>
      <w:r w:rsidRPr="39548CC5">
        <w:rPr>
          <w:rFonts w:ascii="Verdana" w:hAnsi="Verdana" w:cs="Tahoma"/>
          <w:b/>
          <w:bCs/>
          <w:color w:val="auto"/>
        </w:rPr>
        <w:t xml:space="preserve"> </w:t>
      </w:r>
      <w:r w:rsidR="00454182" w:rsidRPr="39548CC5">
        <w:rPr>
          <w:rFonts w:ascii="Verdana" w:hAnsi="Verdana" w:cs="Tahoma"/>
          <w:b/>
          <w:bCs/>
          <w:color w:val="auto"/>
        </w:rPr>
        <w:t>Badawcz</w:t>
      </w:r>
      <w:r>
        <w:rPr>
          <w:rFonts w:ascii="Verdana" w:hAnsi="Verdana" w:cs="Tahoma"/>
          <w:b/>
          <w:bCs/>
          <w:color w:val="auto"/>
        </w:rPr>
        <w:t>a</w:t>
      </w:r>
      <w:r w:rsidR="00454182" w:rsidRPr="39548CC5">
        <w:rPr>
          <w:rFonts w:ascii="Verdana" w:hAnsi="Verdana" w:cs="Tahoma"/>
          <w:b/>
          <w:bCs/>
          <w:color w:val="auto"/>
        </w:rPr>
        <w:t xml:space="preserve"> Łukasiewicz – PORT Polskim Ośrodkiem Rozwoju Technologii, </w:t>
      </w:r>
      <w:r w:rsidR="00454182" w:rsidRPr="39548CC5">
        <w:rPr>
          <w:rFonts w:ascii="Verdana" w:hAnsi="Verdana" w:cs="Tahoma"/>
          <w:color w:val="auto"/>
        </w:rPr>
        <w:t xml:space="preserve">ul. </w:t>
      </w:r>
      <w:proofErr w:type="spellStart"/>
      <w:r w:rsidR="00454182" w:rsidRPr="39548CC5">
        <w:rPr>
          <w:rFonts w:ascii="Verdana" w:hAnsi="Verdana" w:cs="Tahoma"/>
          <w:color w:val="auto"/>
        </w:rPr>
        <w:t>Stabłowicka</w:t>
      </w:r>
      <w:proofErr w:type="spellEnd"/>
      <w:r w:rsidR="00454182"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w:t>
      </w:r>
      <w:r>
        <w:rPr>
          <w:rFonts w:ascii="Verdana" w:eastAsia="Verdana" w:hAnsi="Verdana" w:cs="Verdana"/>
          <w:szCs w:val="20"/>
        </w:rPr>
        <w:t>ą</w:t>
      </w:r>
      <w:r w:rsidR="30AB59BA" w:rsidRPr="39548CC5">
        <w:rPr>
          <w:rFonts w:ascii="Verdana" w:eastAsia="Verdana" w:hAnsi="Verdana" w:cs="Verdana"/>
          <w:szCs w:val="20"/>
        </w:rPr>
        <w:t xml:space="preserve"> działającą w formie instytutu wchodzącego w skład Sieci Badawczej Łukasiewicz, na podstawie ustawy z dnia 21 lutego 2019 r. o Sieci Badawczej Łukasiewicz, posiadającą osobowość prawną, </w:t>
      </w:r>
      <w:r w:rsidR="00454182" w:rsidRPr="39548CC5">
        <w:rPr>
          <w:rFonts w:ascii="Verdana" w:hAnsi="Verdana" w:cs="Tahoma"/>
          <w:color w:val="auto"/>
        </w:rPr>
        <w:t>wpisan</w:t>
      </w:r>
      <w:r w:rsidR="1618DC94" w:rsidRPr="39548CC5">
        <w:rPr>
          <w:rFonts w:ascii="Verdana" w:hAnsi="Verdana" w:cs="Tahoma"/>
          <w:color w:val="auto"/>
        </w:rPr>
        <w:t>ą</w:t>
      </w:r>
      <w:r w:rsidR="00454182"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00454182" w:rsidRPr="39548CC5">
        <w:rPr>
          <w:rFonts w:ascii="Verdana" w:hAnsi="Verdana" w:cs="Tahoma"/>
          <w:color w:val="auto"/>
        </w:rPr>
        <w:t xml:space="preserve">  NIP 894-314-05-23</w:t>
      </w:r>
      <w:r w:rsidR="3A840DC1" w:rsidRPr="39548CC5">
        <w:rPr>
          <w:rFonts w:ascii="Verdana" w:hAnsi="Verdana" w:cs="Tahoma"/>
          <w:color w:val="auto"/>
        </w:rPr>
        <w:t xml:space="preserve">, </w:t>
      </w:r>
      <w:r w:rsidR="00454182" w:rsidRPr="39548CC5">
        <w:rPr>
          <w:rFonts w:ascii="Verdana" w:hAnsi="Verdana" w:cs="Tahoma"/>
          <w:color w:val="auto"/>
        </w:rPr>
        <w:t xml:space="preserve"> REGON 386585168, reprezentowan</w:t>
      </w:r>
      <w:r w:rsidR="3095D7E9" w:rsidRPr="39548CC5">
        <w:rPr>
          <w:rFonts w:ascii="Verdana" w:hAnsi="Verdana" w:cs="Tahoma"/>
          <w:color w:val="auto"/>
        </w:rPr>
        <w:t>ą</w:t>
      </w:r>
      <w:r w:rsidR="00454182"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695A14B3"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6C6598D7"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1B2F68">
        <w:rPr>
          <w:rFonts w:ascii="Verdana" w:hAnsi="Verdana" w:cs="Tahoma"/>
          <w:color w:val="auto"/>
        </w:rPr>
        <w:t xml:space="preserve">materiałów i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w:t>
      </w:r>
      <w:r w:rsidRPr="005D184B">
        <w:rPr>
          <w:rFonts w:ascii="Verdana" w:hAnsi="Verdana" w:cs="Tahoma"/>
          <w:color w:val="auto"/>
        </w:rPr>
        <w:t xml:space="preserve">okresie </w:t>
      </w:r>
      <w:r w:rsidR="00E47EE0" w:rsidRPr="005D184B">
        <w:rPr>
          <w:rFonts w:ascii="Verdana" w:hAnsi="Verdana" w:cs="Tahoma"/>
          <w:color w:val="auto"/>
        </w:rPr>
        <w:t xml:space="preserve">12 miesięcy </w:t>
      </w:r>
      <w:r w:rsidRPr="005D184B">
        <w:rPr>
          <w:rFonts w:ascii="Verdana" w:hAnsi="Verdana" w:cs="Tahoma"/>
          <w:color w:val="auto"/>
        </w:rPr>
        <w:t>od</w:t>
      </w:r>
      <w:r w:rsidRPr="009C0963">
        <w:rPr>
          <w:rFonts w:ascii="Verdana" w:hAnsi="Verdana" w:cs="Tahoma"/>
          <w:color w:val="auto"/>
        </w:rPr>
        <w:t xml:space="preserve">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1CE08CA4"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1B2F68">
        <w:rPr>
          <w:rFonts w:ascii="Verdana" w:hAnsi="Verdana" w:cs="Tahoma"/>
          <w:color w:val="auto"/>
          <w:szCs w:val="20"/>
        </w:rPr>
        <w:t xml:space="preserve">materiałów i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w:t>
      </w:r>
      <w:r w:rsidRPr="005D184B">
        <w:rPr>
          <w:rFonts w:ascii="Verdana" w:hAnsi="Verdana" w:cs="Tahoma"/>
          <w:color w:val="auto"/>
        </w:rPr>
        <w:t>zostaje zawarta na okres 12 miesięcy od dnia</w:t>
      </w:r>
      <w:r w:rsidRPr="39548CC5">
        <w:rPr>
          <w:rFonts w:ascii="Verdana" w:hAnsi="Verdana" w:cs="Tahoma"/>
          <w:color w:val="auto"/>
        </w:rPr>
        <w:t xml:space="preserve"> zawarcia </w:t>
      </w:r>
      <w:bookmarkStart w:id="1"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1"/>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lastRenderedPageBreak/>
        <w:t xml:space="preserve">Termin dostawy dla każdego Zamówienia w zakresie </w:t>
      </w:r>
      <w:r w:rsidRPr="005D184B">
        <w:rPr>
          <w:rFonts w:ascii="Verdana" w:hAnsi="Verdana" w:cs="Tahoma"/>
          <w:color w:val="auto"/>
          <w:sz w:val="20"/>
          <w:szCs w:val="20"/>
        </w:rPr>
        <w:t>Zadania nr ____ wynosi ____</w:t>
      </w:r>
      <w:r w:rsidRPr="00883E61">
        <w:rPr>
          <w:rFonts w:ascii="Verdana" w:hAnsi="Verdana" w:cs="Tahoma"/>
          <w:color w:val="auto"/>
          <w:sz w:val="20"/>
          <w:szCs w:val="20"/>
        </w:rPr>
        <w:t xml:space="preserve">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232E7FC5"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w:t>
      </w:r>
      <w:r w:rsidRPr="05C9251F">
        <w:rPr>
          <w:rFonts w:ascii="Verdana" w:hAnsi="Verdana" w:cs="Tahoma"/>
          <w:color w:val="auto"/>
        </w:rPr>
        <w:lastRenderedPageBreak/>
        <w:t xml:space="preserve">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DE64B4E" w14:textId="22762577" w:rsidR="004A57EC" w:rsidRPr="004A57EC" w:rsidRDefault="004A57EC" w:rsidP="004A57EC">
      <w:pPr>
        <w:numPr>
          <w:ilvl w:val="0"/>
          <w:numId w:val="7"/>
        </w:numPr>
        <w:tabs>
          <w:tab w:val="clear" w:pos="644"/>
          <w:tab w:val="num" w:pos="426"/>
        </w:tabs>
        <w:suppressAutoHyphens/>
        <w:spacing w:after="0" w:line="276" w:lineRule="auto"/>
        <w:ind w:left="426" w:hanging="426"/>
        <w:rPr>
          <w:rFonts w:ascii="Verdana" w:hAnsi="Verdana" w:cs="Roboto Lt"/>
          <w:color w:val="auto"/>
          <w:szCs w:val="20"/>
        </w:rPr>
      </w:pPr>
      <w:r w:rsidRPr="004A57EC">
        <w:rPr>
          <w:rFonts w:ascii="Verdana" w:hAnsi="Verdana" w:cs="Roboto Lt"/>
          <w:color w:val="auto"/>
          <w:szCs w:val="20"/>
        </w:rPr>
        <w:t xml:space="preserve">Wykonawca jest zobowiązany do wystawiania faktur wyłącznie w formie elektronicznej, na co Zamawiający jako odbiorca wyraża zgodę. Faktury należy </w:t>
      </w:r>
      <w:r w:rsidRPr="004A57EC">
        <w:rPr>
          <w:rFonts w:ascii="Verdana" w:hAnsi="Verdana" w:cs="Roboto Lt"/>
          <w:color w:val="auto"/>
          <w:szCs w:val="20"/>
        </w:rPr>
        <w:lastRenderedPageBreak/>
        <w:t xml:space="preserve">przesyłać na adres Zamawiającego: e-faktury@port.lukasiewicz.gov.pl pod rygorem nierozpoczęcia biegu terminu o którym mowa w ust. </w:t>
      </w:r>
      <w:r w:rsidR="00B11717">
        <w:rPr>
          <w:rFonts w:ascii="Verdana" w:hAnsi="Verdana" w:cs="Roboto Lt"/>
          <w:color w:val="auto"/>
          <w:szCs w:val="20"/>
        </w:rPr>
        <w:t>1</w:t>
      </w:r>
      <w:r w:rsidRPr="004A57EC">
        <w:rPr>
          <w:rFonts w:ascii="Verdana" w:hAnsi="Verdana" w:cs="Roboto Lt"/>
          <w:color w:val="auto"/>
          <w:szCs w:val="20"/>
        </w:rPr>
        <w:t xml:space="preserve"> niniejszego paragrafu. Przesłanie faktury na inny adres e-mail niż wskazany powyżej lub w innej formie niż przewidziana powyżej będzie bezskuteczne.</w:t>
      </w:r>
      <w:r w:rsidRPr="004A57EC" w:rsidDel="003419C7">
        <w:rPr>
          <w:rFonts w:ascii="Verdana" w:hAnsi="Verdana" w:cs="Roboto Lt"/>
          <w:color w:val="auto"/>
          <w:szCs w:val="20"/>
        </w:rPr>
        <w:t xml:space="preserve"> </w:t>
      </w:r>
    </w:p>
    <w:p w14:paraId="26E3AF40" w14:textId="77777777" w:rsidR="004A57EC" w:rsidRPr="004E13CD" w:rsidRDefault="004A57EC" w:rsidP="004A57EC">
      <w:pPr>
        <w:numPr>
          <w:ilvl w:val="0"/>
          <w:numId w:val="7"/>
        </w:numPr>
        <w:tabs>
          <w:tab w:val="clear" w:pos="644"/>
          <w:tab w:val="num" w:pos="426"/>
        </w:tabs>
        <w:suppressAutoHyphens/>
        <w:spacing w:after="0" w:line="276" w:lineRule="auto"/>
        <w:ind w:left="426" w:hanging="426"/>
        <w:rPr>
          <w:rFonts w:eastAsia="Calibri" w:cs="Tahoma"/>
          <w:color w:val="auto"/>
          <w:szCs w:val="20"/>
        </w:rPr>
      </w:pPr>
      <w:r w:rsidRPr="004A57EC">
        <w:rPr>
          <w:rFonts w:ascii="Verdana" w:hAnsi="Verdana" w:cs="Roboto Lt"/>
          <w:color w:val="auto"/>
          <w:szCs w:val="20"/>
        </w:rPr>
        <w:t>Do składania ustrukturyzowanych faktur elektronicznych stosuje się przepisy</w:t>
      </w:r>
      <w:r w:rsidRPr="004E13CD">
        <w:rPr>
          <w:rFonts w:eastAsia="Calibri" w:cs="Tahoma"/>
          <w:color w:val="auto"/>
          <w:szCs w:val="20"/>
        </w:rPr>
        <w:t xml:space="preserve">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 xml:space="preserve">upoważnione do </w:t>
      </w:r>
      <w:r w:rsidRPr="004D25F3">
        <w:rPr>
          <w:rFonts w:ascii="Verdana" w:hAnsi="Verdana" w:cs="Tahoma"/>
          <w:color w:val="auto"/>
          <w:sz w:val="20"/>
          <w:szCs w:val="20"/>
        </w:rPr>
        <w:lastRenderedPageBreak/>
        <w:t>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09CFCF66"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sidR="00373F61">
        <w:rPr>
          <w:rFonts w:ascii="Verdana" w:hAnsi="Verdana" w:cs="Tahoma"/>
          <w:color w:val="auto"/>
          <w:szCs w:val="20"/>
        </w:rPr>
        <w:t>.</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CA6FFA"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199DFD8" w14:textId="492ADB44" w:rsidR="00CA6FFA" w:rsidRPr="00CA6FFA" w:rsidRDefault="00CA6FFA" w:rsidP="00CA6FFA">
      <w:pPr>
        <w:numPr>
          <w:ilvl w:val="0"/>
          <w:numId w:val="18"/>
        </w:numPr>
        <w:spacing w:after="0" w:line="276" w:lineRule="auto"/>
        <w:ind w:left="851" w:hanging="567"/>
        <w:contextualSpacing/>
        <w:rPr>
          <w:rFonts w:ascii="Verdana" w:eastAsia="Times New Roman" w:hAnsi="Verdana" w:cs="Tahoma"/>
          <w:color w:val="auto"/>
          <w:lang w:eastAsia="pl-PL"/>
        </w:rPr>
      </w:pPr>
      <w:r>
        <w:rPr>
          <w:rFonts w:ascii="Verdana" w:eastAsia="Times New Roman" w:hAnsi="Verdana" w:cs="Tahoma"/>
          <w:color w:val="auto"/>
          <w:szCs w:val="20"/>
          <w:lang w:eastAsia="pl-PL"/>
        </w:rPr>
        <w:t xml:space="preserve">Załącznik nr 5: </w:t>
      </w:r>
      <w:r w:rsidRPr="05C9251F">
        <w:rPr>
          <w:rFonts w:ascii="Verdana" w:eastAsia="Times New Roman" w:hAnsi="Verdana" w:cs="Tahoma"/>
          <w:color w:val="auto"/>
          <w:lang w:eastAsia="pl-PL"/>
        </w:rPr>
        <w:t>Źródła finansowania,</w:t>
      </w:r>
    </w:p>
    <w:p w14:paraId="6F32D775" w14:textId="607C5283"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w:t>
      </w:r>
      <w:r w:rsidR="00CA6FFA">
        <w:rPr>
          <w:rFonts w:ascii="Verdana" w:eastAsia="Times New Roman" w:hAnsi="Verdana" w:cs="Tahoma"/>
          <w:color w:val="auto"/>
          <w:lang w:eastAsia="pl-PL"/>
        </w:rPr>
        <w:t>6</w:t>
      </w:r>
      <w:r w:rsidRPr="05C9251F">
        <w:rPr>
          <w:rFonts w:ascii="Verdana" w:eastAsia="Times New Roman" w:hAnsi="Verdana" w:cs="Tahoma"/>
          <w:color w:val="auto"/>
          <w:lang w:eastAsia="pl-PL"/>
        </w:rPr>
        <w:t>: Formularz informacyjny dot. przetwarzania danych osobowych.</w:t>
      </w:r>
    </w:p>
    <w:p w14:paraId="1B4B381D" w14:textId="77777777" w:rsidR="00EC54A0" w:rsidRPr="00CA6FFA" w:rsidRDefault="00EC54A0" w:rsidP="00CA6FFA">
      <w:pPr>
        <w:numPr>
          <w:ilvl w:val="0"/>
          <w:numId w:val="17"/>
        </w:numPr>
        <w:spacing w:after="0" w:line="276" w:lineRule="auto"/>
        <w:ind w:left="284" w:hanging="284"/>
        <w:contextualSpacing/>
        <w:rPr>
          <w:rFonts w:eastAsia="Times New Roman" w:cs="Tahoma"/>
          <w:color w:val="auto"/>
          <w:szCs w:val="20"/>
        </w:rPr>
      </w:pPr>
      <w:r w:rsidRPr="00CA6FFA">
        <w:rPr>
          <w:rFonts w:eastAsia="Times New Roman" w:cs="Tahoma"/>
          <w:color w:val="auto"/>
          <w:szCs w:val="20"/>
        </w:rPr>
        <w:t>Umowę sporządzono w 2 (dwóch) jednobrzmiących egzemplarzach:</w:t>
      </w:r>
      <w:r w:rsidRPr="00CA6FFA">
        <w:rPr>
          <w:rFonts w:eastAsia="Times New Roman" w:cs="Tahoma"/>
          <w:color w:val="auto"/>
          <w:szCs w:val="20"/>
        </w:rPr>
        <w:br/>
        <w:t xml:space="preserve"> 1 (jeden) dla Zamawiającego i 1 (jeden) dla Wykonawcy/ Umowę sporządzono w jednym egzemplarzu w formie elektronicznej.</w:t>
      </w:r>
    </w:p>
    <w:p w14:paraId="5154EC47" w14:textId="77777777" w:rsidR="00EC54A0" w:rsidRPr="000A2D30" w:rsidRDefault="00EC54A0" w:rsidP="00CA6FFA">
      <w:pPr>
        <w:spacing w:after="0" w:line="276" w:lineRule="auto"/>
        <w:ind w:left="284"/>
        <w:contextualSpacing/>
        <w:rPr>
          <w:rFonts w:ascii="Verdana" w:eastAsia="Times New Roman" w:hAnsi="Verdana" w:cs="Tahoma"/>
          <w:color w:val="auto"/>
          <w:szCs w:val="20"/>
          <w:lang w:eastAsia="pl-PL"/>
        </w:rPr>
      </w:pPr>
    </w:p>
    <w:p w14:paraId="3C1B3F43" w14:textId="77777777" w:rsidR="00454182" w:rsidRPr="00883E61" w:rsidRDefault="00454182" w:rsidP="00454182">
      <w:pPr>
        <w:spacing w:after="0"/>
        <w:ind w:firstLine="284"/>
        <w:rPr>
          <w:rFonts w:ascii="Verdana" w:hAnsi="Verdana" w:cs="Tahoma"/>
          <w:b/>
          <w:color w:val="auto"/>
          <w:szCs w:val="20"/>
        </w:rPr>
      </w:pPr>
    </w:p>
    <w:p w14:paraId="28941C57" w14:textId="3F64AA1D" w:rsidR="00454182" w:rsidRPr="00B17760" w:rsidRDefault="00454182" w:rsidP="00B17760">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014F5117" w14:textId="7ACFA1B0" w:rsidR="00454182" w:rsidRPr="00883E61" w:rsidRDefault="00454182" w:rsidP="0074664E">
      <w:pPr>
        <w:tabs>
          <w:tab w:val="center" w:pos="9639"/>
        </w:tabs>
        <w:spacing w:after="0" w:line="240" w:lineRule="auto"/>
        <w:jc w:val="center"/>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ZAMÓWIENIE</w:t>
      </w: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19ABE310" w14:textId="0A7AE6CF" w:rsidR="00454182" w:rsidRPr="00883E61" w:rsidRDefault="00454182" w:rsidP="0074664E">
      <w:pPr>
        <w:spacing w:after="120" w:line="240" w:lineRule="auto"/>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2861" w:type="dxa"/>
        <w:tblCellMar>
          <w:left w:w="70" w:type="dxa"/>
          <w:right w:w="70" w:type="dxa"/>
        </w:tblCellMar>
        <w:tblLook w:val="04A0" w:firstRow="1" w:lastRow="0" w:firstColumn="1" w:lastColumn="0" w:noHBand="0" w:noVBand="1"/>
      </w:tblPr>
      <w:tblGrid>
        <w:gridCol w:w="356"/>
        <w:gridCol w:w="1168"/>
        <w:gridCol w:w="1373"/>
        <w:gridCol w:w="3901"/>
        <w:gridCol w:w="1129"/>
        <w:gridCol w:w="576"/>
        <w:gridCol w:w="953"/>
        <w:gridCol w:w="526"/>
        <w:gridCol w:w="625"/>
        <w:gridCol w:w="794"/>
        <w:gridCol w:w="666"/>
        <w:gridCol w:w="794"/>
      </w:tblGrid>
      <w:tr w:rsidR="00583628" w:rsidRPr="00583628" w14:paraId="5A24B2A8" w14:textId="77777777" w:rsidTr="0074664E">
        <w:trPr>
          <w:trHeight w:val="824"/>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68"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68"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74664E">
        <w:trPr>
          <w:trHeight w:val="255"/>
        </w:trPr>
        <w:tc>
          <w:tcPr>
            <w:tcW w:w="1060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794" w:type="dxa"/>
            <w:tcBorders>
              <w:top w:val="nil"/>
              <w:left w:val="nil"/>
              <w:bottom w:val="single" w:sz="8" w:space="0" w:color="auto"/>
              <w:right w:val="single" w:sz="8" w:space="0" w:color="auto"/>
            </w:tcBorders>
            <w:shd w:val="clear" w:color="auto" w:fill="auto"/>
            <w:noWrap/>
            <w:vAlign w:val="center"/>
            <w:hideMark/>
          </w:tcPr>
          <w:p w14:paraId="5CACC8B6" w14:textId="7CF5C2C5"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zł </w:t>
            </w:r>
            <w:bookmarkEnd w:id="3"/>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94" w:type="dxa"/>
            <w:tcBorders>
              <w:top w:val="nil"/>
              <w:left w:val="nil"/>
              <w:bottom w:val="single" w:sz="8" w:space="0" w:color="auto"/>
              <w:right w:val="single" w:sz="8" w:space="0" w:color="auto"/>
            </w:tcBorders>
            <w:shd w:val="clear" w:color="auto" w:fill="auto"/>
            <w:noWrap/>
            <w:vAlign w:val="center"/>
            <w:hideMark/>
          </w:tcPr>
          <w:p w14:paraId="7964EB86" w14:textId="113160DB"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447C977C" w14:textId="26673A38" w:rsidR="00454182" w:rsidRPr="00883E61" w:rsidRDefault="00454182" w:rsidP="00F06D2A">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5A04327" w14:textId="3A0F2191"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769472B2" w14:textId="77777777" w:rsidR="00CA6FFA" w:rsidRDefault="00CA6FFA" w:rsidP="00126D6F">
      <w:pPr>
        <w:spacing w:after="0" w:line="240" w:lineRule="auto"/>
        <w:jc w:val="right"/>
        <w:rPr>
          <w:rFonts w:ascii="Verdana" w:hAnsi="Verdana" w:cs="Tahoma"/>
          <w:b/>
          <w:bCs/>
          <w:color w:val="auto"/>
        </w:rPr>
      </w:pPr>
    </w:p>
    <w:p w14:paraId="1BC320D0" w14:textId="77777777" w:rsidR="00CA6FFA" w:rsidRDefault="00CA6FFA" w:rsidP="00126D6F">
      <w:pPr>
        <w:spacing w:after="0" w:line="240" w:lineRule="auto"/>
        <w:jc w:val="right"/>
        <w:rPr>
          <w:rFonts w:ascii="Verdana" w:hAnsi="Verdana" w:cs="Tahoma"/>
          <w:b/>
          <w:bCs/>
          <w:color w:val="auto"/>
        </w:rPr>
      </w:pPr>
    </w:p>
    <w:p w14:paraId="3AB2745D" w14:textId="77777777" w:rsidR="00CA6FFA" w:rsidRDefault="00CA6FFA" w:rsidP="00126D6F">
      <w:pPr>
        <w:spacing w:after="0" w:line="240" w:lineRule="auto"/>
        <w:jc w:val="right"/>
        <w:rPr>
          <w:rFonts w:ascii="Verdana" w:hAnsi="Verdana" w:cs="Tahoma"/>
          <w:b/>
          <w:bCs/>
          <w:color w:val="auto"/>
        </w:rPr>
      </w:pPr>
    </w:p>
    <w:p w14:paraId="4C54E8E1" w14:textId="77777777" w:rsidR="00CA6FFA" w:rsidRDefault="00CA6FFA" w:rsidP="00126D6F">
      <w:pPr>
        <w:spacing w:after="0" w:line="240" w:lineRule="auto"/>
        <w:jc w:val="right"/>
        <w:rPr>
          <w:rFonts w:ascii="Verdana" w:hAnsi="Verdana" w:cs="Tahoma"/>
          <w:b/>
          <w:bCs/>
          <w:color w:val="auto"/>
        </w:rPr>
      </w:pPr>
    </w:p>
    <w:p w14:paraId="1A4C5707" w14:textId="77777777" w:rsidR="00CA6FFA" w:rsidRDefault="00CA6FFA" w:rsidP="00126D6F">
      <w:pPr>
        <w:spacing w:after="0" w:line="240" w:lineRule="auto"/>
        <w:jc w:val="right"/>
        <w:rPr>
          <w:rFonts w:ascii="Verdana" w:hAnsi="Verdana" w:cs="Tahoma"/>
          <w:b/>
          <w:bCs/>
          <w:color w:val="auto"/>
        </w:rPr>
      </w:pPr>
    </w:p>
    <w:p w14:paraId="6586972D" w14:textId="77777777" w:rsidR="00CA6FFA" w:rsidRDefault="00CA6FFA" w:rsidP="00126D6F">
      <w:pPr>
        <w:spacing w:after="0" w:line="240" w:lineRule="auto"/>
        <w:jc w:val="right"/>
        <w:rPr>
          <w:rFonts w:ascii="Verdana" w:hAnsi="Verdana" w:cs="Tahoma"/>
          <w:b/>
          <w:bCs/>
          <w:color w:val="auto"/>
        </w:rPr>
      </w:pPr>
    </w:p>
    <w:p w14:paraId="1865390B" w14:textId="77777777" w:rsidR="00CA6FFA" w:rsidRDefault="00CA6FFA" w:rsidP="00126D6F">
      <w:pPr>
        <w:spacing w:after="0" w:line="240" w:lineRule="auto"/>
        <w:jc w:val="right"/>
        <w:rPr>
          <w:rFonts w:ascii="Verdana" w:hAnsi="Verdana" w:cs="Tahoma"/>
          <w:b/>
          <w:bCs/>
          <w:color w:val="auto"/>
        </w:rPr>
      </w:pPr>
    </w:p>
    <w:p w14:paraId="7906160A" w14:textId="77777777" w:rsidR="00CA6FFA" w:rsidRDefault="00CA6FFA" w:rsidP="00126D6F">
      <w:pPr>
        <w:spacing w:after="0" w:line="240" w:lineRule="auto"/>
        <w:jc w:val="right"/>
        <w:rPr>
          <w:rFonts w:ascii="Verdana" w:hAnsi="Verdana" w:cs="Tahoma"/>
          <w:b/>
          <w:bCs/>
          <w:color w:val="auto"/>
        </w:rPr>
      </w:pPr>
    </w:p>
    <w:p w14:paraId="79888985" w14:textId="77777777" w:rsidR="00CA6FFA" w:rsidRDefault="00CA6FFA" w:rsidP="00CA6FFA">
      <w:pPr>
        <w:spacing w:after="0" w:line="240" w:lineRule="auto"/>
        <w:jc w:val="right"/>
        <w:rPr>
          <w:rFonts w:ascii="Verdana" w:eastAsia="Verdana" w:hAnsi="Verdana" w:cs="Verdana"/>
          <w:szCs w:val="20"/>
        </w:rPr>
      </w:pPr>
      <w:r w:rsidRPr="00DC3524">
        <w:rPr>
          <w:rFonts w:ascii="Verdana" w:eastAsia="Verdana" w:hAnsi="Verdana" w:cs="Verdana"/>
          <w:szCs w:val="20"/>
        </w:rPr>
        <w:t xml:space="preserve">Załącznik nr 5 do umowy nr …… </w:t>
      </w:r>
    </w:p>
    <w:p w14:paraId="0610B851" w14:textId="77777777" w:rsidR="00CA6FFA" w:rsidRDefault="00CA6FFA" w:rsidP="00CA6FFA">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5819BD8E" w14:textId="77777777" w:rsidR="00CA6FFA" w:rsidRDefault="00CA6FFA" w:rsidP="00126D6F">
      <w:pPr>
        <w:spacing w:after="0" w:line="240" w:lineRule="auto"/>
        <w:jc w:val="right"/>
        <w:rPr>
          <w:rFonts w:ascii="Verdana" w:hAnsi="Verdana" w:cs="Tahoma"/>
          <w:b/>
          <w:bCs/>
          <w:color w:val="auto"/>
        </w:rPr>
      </w:pPr>
    </w:p>
    <w:p w14:paraId="7CF0FEA4" w14:textId="77777777" w:rsidR="00CA6FFA" w:rsidRDefault="00CA6FFA" w:rsidP="00CA6FFA">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0E9FF7C9" w14:textId="77777777" w:rsidR="00CA6FFA" w:rsidRDefault="00CA6FFA" w:rsidP="00126D6F">
      <w:pPr>
        <w:spacing w:after="0" w:line="240" w:lineRule="auto"/>
        <w:jc w:val="right"/>
        <w:rPr>
          <w:rFonts w:ascii="Verdana" w:hAnsi="Verdana" w:cs="Tahoma"/>
          <w:b/>
          <w:bCs/>
          <w:color w:val="auto"/>
        </w:rPr>
      </w:pPr>
    </w:p>
    <w:p w14:paraId="12695F33" w14:textId="3BD4E7B1" w:rsidR="00B17760" w:rsidRPr="00B17760" w:rsidRDefault="00B17760" w:rsidP="00B17760">
      <w:pPr>
        <w:tabs>
          <w:tab w:val="left" w:pos="567"/>
          <w:tab w:val="left" w:pos="1134"/>
        </w:tabs>
        <w:rPr>
          <w:rFonts w:ascii="Verdana" w:eastAsia="Verdana" w:hAnsi="Verdana" w:cs="Verdana"/>
          <w:color w:val="000000" w:themeColor="background2"/>
          <w:szCs w:val="20"/>
        </w:rPr>
      </w:pPr>
      <w:bookmarkStart w:id="4" w:name="_Hlk184733179"/>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bookmarkEnd w:id="4"/>
    <w:p w14:paraId="3BE64355" w14:textId="347F3B9D" w:rsidR="00B17760" w:rsidRPr="00A025E7" w:rsidRDefault="00B17760" w:rsidP="00B17760">
      <w:r w:rsidRPr="00A025E7">
        <w:t>Projekt pn. "Analiza skuteczności immunoterapii glejaka z wykorzystaniem limfocytów T gamma-delta" finansowany ze środków Narodowego Centrum Nauki na podstawie decyzji nr DEC-2019/35/B/NZ6/03748</w:t>
      </w:r>
      <w:r w:rsidR="003739F8">
        <w:t>;</w:t>
      </w:r>
    </w:p>
    <w:p w14:paraId="0BB1FA4F" w14:textId="101EBF05" w:rsidR="00B17760" w:rsidRDefault="00B17760" w:rsidP="00B17760">
      <w:r w:rsidRPr="00A025E7">
        <w:t xml:space="preserve">Projekt "Techniki spektroskopowe i mikroskopowe w </w:t>
      </w:r>
      <w:proofErr w:type="spellStart"/>
      <w:r w:rsidRPr="00A025E7">
        <w:t>nanosondowaniu</w:t>
      </w:r>
      <w:proofErr w:type="spellEnd"/>
      <w:r w:rsidRPr="00A025E7">
        <w:t>, modelowaniu i rozpoznaniu interakcji pomiędzy erytrocytami i komórkami śródbłonka naczyniowego na poziomie molekularnym", finansowany ze środków Narodowego Centrum Nauki przyznanych na podstawie decyzji nr DEC-2020/38/E/ST4/00197</w:t>
      </w:r>
      <w:r w:rsidR="003739F8">
        <w:t>;</w:t>
      </w:r>
    </w:p>
    <w:p w14:paraId="28BBCD5B" w14:textId="77777777" w:rsidR="003739F8" w:rsidRDefault="003739F8" w:rsidP="003739F8">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p w14:paraId="49BB1259" w14:textId="77777777" w:rsidR="003739F8" w:rsidRDefault="003739F8" w:rsidP="00B17760"/>
    <w:p w14:paraId="55812EF7" w14:textId="06AA8E17" w:rsidR="3DA47EFC" w:rsidRDefault="00454182" w:rsidP="00126D6F">
      <w:pPr>
        <w:spacing w:after="0" w:line="240" w:lineRule="auto"/>
        <w:jc w:val="right"/>
        <w:rPr>
          <w:rFonts w:ascii="Verdana" w:eastAsia="Verdana" w:hAnsi="Verdana" w:cs="Verdana"/>
          <w:color w:val="000000" w:themeColor="background2"/>
          <w:szCs w:val="20"/>
        </w:rPr>
      </w:pPr>
      <w:r w:rsidRPr="05C9251F">
        <w:rPr>
          <w:rFonts w:ascii="Verdana" w:hAnsi="Verdana" w:cs="Tahoma"/>
          <w:b/>
          <w:bCs/>
          <w:color w:val="auto"/>
        </w:rPr>
        <w:br w:type="page"/>
      </w: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0BCC4569"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w:t>
      </w:r>
      <w:r w:rsidR="00CA6FFA">
        <w:rPr>
          <w:rFonts w:eastAsia="Calibri" w:cs="Tahoma"/>
          <w:bCs/>
          <w:color w:val="auto"/>
          <w:szCs w:val="20"/>
        </w:rPr>
        <w:t>6</w:t>
      </w:r>
      <w:r w:rsidRPr="006C5337">
        <w:rPr>
          <w:rFonts w:eastAsia="Calibri" w:cs="Tahoma"/>
          <w:bCs/>
          <w:color w:val="auto"/>
          <w:szCs w:val="20"/>
        </w:rPr>
        <w:t xml:space="preserve">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 </w:t>
      </w:r>
      <w:sdt>
        <w:sdtPr>
          <w:rPr>
            <w:rFonts w:ascii="Verdana" w:hAnsi="Verdana" w:cs="Tahoma"/>
            <w:color w:val="auto"/>
            <w:szCs w:val="20"/>
          </w:rPr>
          <w:alias w:val="Temat"/>
          <w:tag w:val=""/>
          <w:id w:val="639925973"/>
          <w:showingPlcHdr/>
          <w:dataBinding w:prefixMappings="xmlns:ns0='http://purl.org/dc/elements/1.1/' xmlns:ns1='http://schemas.openxmlformats.org/package/2006/metadata/core-properties' " w:xpath="/ns1:coreProperties[1]/ns0:subject[1]" w:storeItemID="{6C3C8BC8-F283-45AE-878A-BAB7291924A1}"/>
          <w:text/>
        </w:sdtPr>
        <w:sdtEndPr/>
        <w:sdtContent>
          <w:r w:rsidR="00D94136">
            <w:rPr>
              <w:rFonts w:ascii="Verdana" w:hAnsi="Verdana" w:cs="Tahoma"/>
              <w:color w:val="auto"/>
              <w:szCs w:val="20"/>
            </w:rPr>
            <w:t xml:space="preserve">     </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03E8DAA3" w:rsidR="008B4B19" w:rsidRPr="00126D6F" w:rsidRDefault="00D94136" w:rsidP="00126D6F">
      <w:pPr>
        <w:tabs>
          <w:tab w:val="left" w:pos="567"/>
          <w:tab w:val="left" w:pos="1134"/>
        </w:tabs>
        <w:spacing w:line="240" w:lineRule="auto"/>
        <w:jc w:val="center"/>
        <w:rPr>
          <w:rFonts w:ascii="Verdana" w:eastAsia="Times New Roman" w:hAnsi="Verdana" w:cs="Tahoma"/>
          <w:b/>
          <w:bCs/>
          <w:color w:val="000000"/>
          <w:szCs w:val="20"/>
        </w:rPr>
      </w:pPr>
      <w:r>
        <w:rPr>
          <w:rFonts w:ascii="Verdana" w:hAnsi="Verdana" w:cs="Tahoma"/>
          <w:b/>
          <w:bCs/>
          <w:color w:val="auto"/>
          <w:szCs w:val="20"/>
        </w:rPr>
        <w:t>„</w:t>
      </w:r>
      <w:r w:rsidR="00B17760" w:rsidRPr="003F183C">
        <w:rPr>
          <w:rFonts w:ascii="Verdana" w:eastAsia="Times New Roman" w:hAnsi="Verdana" w:cs="Tahoma"/>
          <w:b/>
          <w:bCs/>
          <w:color w:val="000000"/>
          <w:szCs w:val="20"/>
        </w:rPr>
        <w:t>Dostawa materiałów i odczynników dla Grupy Badawczej Immunoterapii w podziale na 8 części na podstawie umów ramowych</w:t>
      </w:r>
      <w:r w:rsidR="00126D6F" w:rsidRPr="00F014EF">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w:t>
      </w:r>
      <w:r w:rsidR="00126D6F">
        <w:rPr>
          <w:rFonts w:asciiTheme="majorHAnsi" w:eastAsia="Verdana" w:hAnsiTheme="majorHAnsi" w:cs="Times New Roman"/>
          <w:bCs/>
          <w:color w:val="000000"/>
          <w:sz w:val="16"/>
          <w:szCs w:val="16"/>
        </w:rPr>
        <w:t>1</w:t>
      </w:r>
      <w:r w:rsidR="00186C2C">
        <w:rPr>
          <w:rFonts w:asciiTheme="majorHAnsi" w:eastAsia="Verdana" w:hAnsiTheme="majorHAnsi" w:cs="Times New Roman"/>
          <w:bCs/>
          <w:color w:val="000000"/>
          <w:sz w:val="16"/>
          <w:szCs w:val="16"/>
        </w:rPr>
        <w:t>4</w:t>
      </w:r>
      <w:r w:rsidR="00B17760">
        <w:rPr>
          <w:rFonts w:asciiTheme="majorHAnsi" w:eastAsia="Verdana" w:hAnsiTheme="majorHAnsi" w:cs="Times New Roman"/>
          <w:bCs/>
          <w:color w:val="000000"/>
          <w:sz w:val="16"/>
          <w:szCs w:val="16"/>
        </w:rPr>
        <w:t>3</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5"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6"/>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w:t>
            </w:r>
            <w:r w:rsidRPr="008B4B19">
              <w:rPr>
                <w:rFonts w:asciiTheme="majorHAnsi" w:eastAsia="Verdana" w:hAnsiTheme="majorHAnsi" w:cs="Times New Roman"/>
                <w:color w:val="000000"/>
                <w:sz w:val="16"/>
                <w:szCs w:val="16"/>
              </w:rPr>
              <w:lastRenderedPageBreak/>
              <w:t>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(to Państwo przekazujecie Zamawiającemu swoje dane osobowe; może się zdarzyć, że otrzymujem</w:t>
            </w:r>
            <w:r w:rsidRPr="008B4B19">
              <w:rPr>
                <w:rFonts w:asciiTheme="majorHAnsi" w:eastAsia="Verdana" w:hAnsiTheme="majorHAnsi" w:cs="Times New Roman"/>
                <w:color w:val="000000"/>
                <w:sz w:val="16"/>
                <w:szCs w:val="16"/>
              </w:rPr>
              <w:lastRenderedPageBreak/>
              <w:t xml:space="preserve">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t>
            </w:r>
            <w:r w:rsidRPr="008B4B19">
              <w:rPr>
                <w:rFonts w:asciiTheme="majorHAnsi" w:eastAsia="Verdana" w:hAnsiTheme="majorHAnsi" w:cs="Times New Roman"/>
                <w:color w:val="000000"/>
                <w:sz w:val="16"/>
                <w:szCs w:val="16"/>
              </w:rPr>
              <w:lastRenderedPageBreak/>
              <w:t>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w:t>
            </w:r>
            <w:r w:rsidRPr="008B4B19">
              <w:rPr>
                <w:rFonts w:asciiTheme="majorHAnsi" w:hAnsiTheme="majorHAnsi"/>
                <w:color w:val="000000"/>
                <w:sz w:val="16"/>
                <w:szCs w:val="16"/>
              </w:rPr>
              <w:lastRenderedPageBreak/>
              <w:t xml:space="preserve">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w:t>
            </w:r>
            <w:r w:rsidRPr="008B4B19">
              <w:rPr>
                <w:rFonts w:asciiTheme="majorHAnsi" w:eastAsia="Verdana" w:hAnsiTheme="majorHAnsi" w:cs="Times New Roman"/>
                <w:color w:val="000000"/>
                <w:sz w:val="16"/>
                <w:szCs w:val="16"/>
              </w:rPr>
              <w:lastRenderedPageBreak/>
              <w:t>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w:t>
            </w:r>
            <w:r w:rsidRPr="008B4B19">
              <w:rPr>
                <w:rFonts w:asciiTheme="majorHAnsi" w:eastAsia="Verdana" w:hAnsiTheme="majorHAnsi" w:cs="Times New Roman"/>
                <w:color w:val="000000"/>
                <w:sz w:val="16"/>
                <w:szCs w:val="16"/>
              </w:rPr>
              <w:lastRenderedPageBreak/>
              <w:t>o przepisy ustawy Prawo zamówień publicznych, konkretnie wskazanego w dokumentacji, do której załączona jest niniejsza klauzula informacyjna</w:t>
            </w:r>
          </w:p>
        </w:tc>
        <w:tc>
          <w:tcPr>
            <w:tcW w:w="827" w:type="pct"/>
          </w:tcPr>
          <w:p w14:paraId="1EB55436" w14:textId="1185D9B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w:t>
            </w:r>
            <w:r w:rsidRPr="008B4B19">
              <w:rPr>
                <w:rFonts w:asciiTheme="majorHAnsi" w:eastAsia="Verdana" w:hAnsiTheme="majorHAnsi" w:cs="Times New Roman"/>
                <w:color w:val="000000"/>
                <w:sz w:val="16"/>
                <w:szCs w:val="16"/>
              </w:rPr>
              <w:lastRenderedPageBreak/>
              <w:t xml:space="preserve">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t>
            </w:r>
            <w:r w:rsidRPr="008B4B19">
              <w:rPr>
                <w:rFonts w:asciiTheme="majorHAnsi" w:eastAsia="Verdana" w:hAnsiTheme="majorHAnsi" w:cs="Times New Roman"/>
                <w:color w:val="000000"/>
                <w:sz w:val="16"/>
                <w:szCs w:val="16"/>
              </w:rPr>
              <w:lastRenderedPageBreak/>
              <w:t>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Art. 6 ust. 1 lit. f) RODO – Administrator ma uzasadniony interes, żeby wiedzieć z kim w relacji umownej się kontaktuje, kto wchodzi na jego teren, w jakiej roli działa ta druga osoba, </w:t>
            </w:r>
            <w:r w:rsidRPr="008B4B19">
              <w:rPr>
                <w:rFonts w:asciiTheme="majorHAnsi" w:eastAsia="Verdana" w:hAnsiTheme="majorHAnsi" w:cs="Times New Roman"/>
                <w:color w:val="000000"/>
                <w:sz w:val="16"/>
                <w:szCs w:val="16"/>
              </w:rPr>
              <w:lastRenderedPageBreak/>
              <w:t>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kontaktowe, stanowisko, numer telefonu, adres email; jeśli wykonujecie Państwo prace na terenie Administratora: wizerunek (w ramach </w:t>
            </w:r>
            <w:r w:rsidRPr="008B4B19">
              <w:rPr>
                <w:rFonts w:asciiTheme="majorHAnsi" w:eastAsia="Verdana" w:hAnsiTheme="majorHAnsi" w:cs="Times New Roman"/>
                <w:color w:val="000000"/>
                <w:sz w:val="16"/>
                <w:szCs w:val="16"/>
              </w:rPr>
              <w:lastRenderedPageBreak/>
              <w:t>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7" w:name="_Hlk64633513"/>
      <w:r w:rsidRPr="008B4B19">
        <w:rPr>
          <w:rFonts w:asciiTheme="majorHAnsi" w:eastAsia="Verdana" w:hAnsiTheme="majorHAnsi" w:cs="Times New Roman"/>
          <w:color w:val="000000"/>
          <w:sz w:val="16"/>
          <w:szCs w:val="16"/>
        </w:rPr>
        <w:t>w szczególności</w:t>
      </w:r>
      <w:bookmarkEnd w:id="7"/>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nie będą przekazywane do krajów trzecich lub organizacji międzynarodowych, z zastrzeżeniem poniższego. Nie dotyczy to jednak przekazywania dla celów realizacji i rozliczania dotacji, grantów, programów naukowych etc. fundowanych z </w:t>
      </w:r>
      <w:r w:rsidRPr="008B4B19">
        <w:rPr>
          <w:rFonts w:asciiTheme="majorHAnsi" w:eastAsia="Verdana" w:hAnsiTheme="majorHAnsi" w:cs="Times New Roman"/>
          <w:color w:val="000000"/>
          <w:sz w:val="16"/>
          <w:szCs w:val="16"/>
        </w:rPr>
        <w:lastRenderedPageBreak/>
        <w:t>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usunięcia danych (prawo do bycia zapomnianym). Informujemy jednak, że prawo do usunięcia danych (prawo do bycia zapomnianym), w zakresie wyznaczonym przez art. 17 ust. 3 lit. b, d lub e RODO nie przysługuje Państwu tak </w:t>
      </w:r>
      <w:r w:rsidRPr="008B4B19">
        <w:rPr>
          <w:rFonts w:asciiTheme="majorHAnsi" w:eastAsia="Verdana" w:hAnsiTheme="majorHAnsi" w:cs="Times New Roman"/>
          <w:color w:val="000000"/>
          <w:sz w:val="16"/>
          <w:szCs w:val="16"/>
        </w:rPr>
        <w:lastRenderedPageBreak/>
        <w:t>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F358" w14:textId="77777777" w:rsidR="00C1331C" w:rsidRDefault="00C1331C" w:rsidP="006747BD">
      <w:pPr>
        <w:spacing w:after="0" w:line="240" w:lineRule="auto"/>
      </w:pPr>
      <w:r>
        <w:separator/>
      </w:r>
    </w:p>
  </w:endnote>
  <w:endnote w:type="continuationSeparator" w:id="0">
    <w:p w14:paraId="1E8FFA79" w14:textId="77777777" w:rsidR="00C1331C" w:rsidRDefault="00C1331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45"/>
      <w:docPartObj>
        <w:docPartGallery w:val="Page Numbers (Top of Page)"/>
        <w:docPartUnique/>
      </w:docPartObj>
    </w:sdtPr>
    <w:sdtEndPr/>
    <w:sdtContent>
      <w:sdt>
        <w:sdtPr>
          <w:id w:val="-2017535072"/>
          <w:docPartObj>
            <w:docPartGallery w:val="Page Numbers (Bottom of Page)"/>
            <w:docPartUnique/>
          </w:docPartObj>
        </w:sdtPr>
        <w:sdtEndPr/>
        <w:sdtContent>
          <w:p w14:paraId="373F618F" w14:textId="4779CC13" w:rsidR="00F06D2A" w:rsidRDefault="00B17760" w:rsidP="00A71DC5">
            <w:pPr>
              <w:pStyle w:val="Stopka"/>
            </w:pPr>
            <w:r w:rsidRPr="00A025E7">
              <w:rPr>
                <w:b w:val="0"/>
                <w:noProof/>
              </w:rPr>
              <w:drawing>
                <wp:inline distT="0" distB="0" distL="0" distR="0" wp14:anchorId="2696CB12" wp14:editId="01F94709">
                  <wp:extent cx="4572000" cy="400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400050"/>
                          </a:xfrm>
                          <a:prstGeom prst="rect">
                            <a:avLst/>
                          </a:prstGeom>
                          <a:noFill/>
                          <a:ln>
                            <a:noFill/>
                          </a:ln>
                        </pic:spPr>
                      </pic:pic>
                    </a:graphicData>
                  </a:graphic>
                </wp:inline>
              </w:drawing>
            </w:r>
          </w:p>
          <w:p w14:paraId="00F4FBA9" w14:textId="77777777" w:rsidR="00B17760" w:rsidRPr="008C75F3" w:rsidRDefault="00B17760" w:rsidP="00A71DC5">
            <w:pPr>
              <w:pStyle w:val="Stopka"/>
              <w:rPr>
                <w:sz w:val="16"/>
                <w:szCs w:val="16"/>
                <w:lang w:val="en-GB"/>
              </w:rPr>
            </w:pPr>
          </w:p>
          <w:p w14:paraId="26C307F0" w14:textId="2CEC0A5E" w:rsidR="00706814" w:rsidRPr="00F06D2A" w:rsidRDefault="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3</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20</w:t>
            </w:r>
            <w:r w:rsidRPr="008C75F3">
              <w:rPr>
                <w:sz w:val="16"/>
                <w:szCs w:val="16"/>
              </w:rPr>
              <w:fldChar w:fldCharType="end"/>
            </w:r>
          </w:p>
        </w:sdtContent>
      </w:sdt>
    </w:sdtContent>
  </w:sdt>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59264"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1" name="Obraz 2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0288"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BAA" w14:textId="58DF1D72" w:rsidR="00F06D2A" w:rsidRPr="00F06D2A" w:rsidRDefault="004D25F3" w:rsidP="00F06D2A">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168"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144"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sz w:val="18"/>
        <w:szCs w:val="18"/>
        <w:lang w:eastAsia="pl-PL"/>
      </w:rPr>
      <w:drawing>
        <wp:anchor distT="0" distB="0" distL="114300" distR="114300" simplePos="0" relativeHeight="251653120"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57216"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19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sdt>
    <w:sdtPr>
      <w:id w:val="1148791282"/>
      <w:docPartObj>
        <w:docPartGallery w:val="Page Numbers (Bottom of Page)"/>
        <w:docPartUnique/>
      </w:docPartObj>
    </w:sdtPr>
    <w:sdtEndPr/>
    <w:sdtContent>
      <w:p w14:paraId="0EEA3B25" w14:textId="5FF42D0D" w:rsidR="00F06D2A" w:rsidRPr="008C75F3" w:rsidRDefault="00F06D2A" w:rsidP="00126D6F">
        <w:pPr>
          <w:pStyle w:val="Stopka"/>
          <w:rPr>
            <w:sz w:val="16"/>
            <w:szCs w:val="16"/>
            <w:lang w:val="en-GB"/>
          </w:rPr>
        </w:pPr>
      </w:p>
      <w:p w14:paraId="4AEBA2D4"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0F9114B" w14:textId="4CD2752F" w:rsidR="004D25F3" w:rsidRPr="00F06D2A" w:rsidRDefault="004D25F3">
    <w:pPr>
      <w:pStyle w:val="Stopka"/>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35280"/>
      <w:docPartObj>
        <w:docPartGallery w:val="Page Numbers (Bottom of Page)"/>
        <w:docPartUnique/>
      </w:docPartObj>
    </w:sdtPr>
    <w:sdtEndPr/>
    <w:sdtContent>
      <w:p w14:paraId="4487C988" w14:textId="4CE78B96" w:rsidR="00F06D2A" w:rsidRDefault="00B17760" w:rsidP="00F06D2A">
        <w:pPr>
          <w:pStyle w:val="Stopka"/>
          <w:rPr>
            <w:noProof/>
          </w:rPr>
        </w:pPr>
        <w:r w:rsidRPr="00A025E7">
          <w:rPr>
            <w:b w:val="0"/>
            <w:noProof/>
          </w:rPr>
          <w:drawing>
            <wp:inline distT="0" distB="0" distL="0" distR="0" wp14:anchorId="69E2D7E7" wp14:editId="3E819920">
              <wp:extent cx="4572000" cy="400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400050"/>
                      </a:xfrm>
                      <a:prstGeom prst="rect">
                        <a:avLst/>
                      </a:prstGeom>
                      <a:noFill/>
                      <a:ln>
                        <a:noFill/>
                      </a:ln>
                    </pic:spPr>
                  </pic:pic>
                </a:graphicData>
              </a:graphic>
            </wp:inline>
          </w:drawing>
        </w:r>
      </w:p>
      <w:p w14:paraId="053F3386"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D9E27B9" w14:textId="72250C20"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1312"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800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902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DB57" w14:textId="160F8538" w:rsidR="00B17760" w:rsidRDefault="00B17760" w:rsidP="00F06D2A">
    <w:pPr>
      <w:pStyle w:val="Stopka"/>
      <w:rPr>
        <w:sz w:val="16"/>
        <w:szCs w:val="16"/>
      </w:rPr>
    </w:pPr>
    <w:r w:rsidRPr="00A025E7">
      <w:rPr>
        <w:b w:val="0"/>
        <w:noProof/>
      </w:rPr>
      <w:drawing>
        <wp:inline distT="0" distB="0" distL="0" distR="0" wp14:anchorId="6C7660A6" wp14:editId="1466C00F">
          <wp:extent cx="457200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400050"/>
                  </a:xfrm>
                  <a:prstGeom prst="rect">
                    <a:avLst/>
                  </a:prstGeom>
                  <a:noFill/>
                  <a:ln>
                    <a:noFill/>
                  </a:ln>
                </pic:spPr>
              </pic:pic>
            </a:graphicData>
          </a:graphic>
        </wp:inline>
      </w:drawing>
    </w:r>
  </w:p>
  <w:p w14:paraId="1166EEEE" w14:textId="77777777" w:rsidR="00B17760" w:rsidRDefault="00B17760" w:rsidP="00F06D2A">
    <w:pPr>
      <w:pStyle w:val="Stopka"/>
      <w:rPr>
        <w:sz w:val="16"/>
        <w:szCs w:val="16"/>
      </w:rPr>
    </w:pPr>
  </w:p>
  <w:p w14:paraId="6FF314B7" w14:textId="2B14CFCE"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24</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30</w:t>
    </w:r>
    <w:r w:rsidRPr="008C75F3">
      <w:rPr>
        <w:sz w:val="16"/>
        <w:szCs w:val="16"/>
      </w:rPr>
      <w:fldChar w:fldCharType="end"/>
    </w:r>
  </w:p>
  <w:p w14:paraId="11628A88" w14:textId="1616769E" w:rsidR="009C0963" w:rsidRPr="00D40690" w:rsidRDefault="009C0963" w:rsidP="00F06D2A">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5408"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6432"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3360"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55A5" w14:textId="77777777" w:rsidR="00C1331C" w:rsidRDefault="00C1331C" w:rsidP="006747BD">
      <w:pPr>
        <w:spacing w:after="0" w:line="240" w:lineRule="auto"/>
      </w:pPr>
      <w:r>
        <w:separator/>
      </w:r>
    </w:p>
  </w:footnote>
  <w:footnote w:type="continuationSeparator" w:id="0">
    <w:p w14:paraId="1A4E3A07" w14:textId="77777777" w:rsidR="00C1331C" w:rsidRDefault="00C1331C"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DC5E5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902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07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22" name="Obraz 22"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04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824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5"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7"/>
  </w:num>
  <w:num w:numId="6" w16cid:durableId="603079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9"/>
  </w:num>
  <w:num w:numId="8" w16cid:durableId="1897742393">
    <w:abstractNumId w:val="10"/>
  </w:num>
  <w:num w:numId="9" w16cid:durableId="153623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8"/>
  </w:num>
  <w:num w:numId="15" w16cid:durableId="1533230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2"/>
  </w:num>
  <w:num w:numId="20" w16cid:durableId="242187134">
    <w:abstractNumId w:val="2"/>
  </w:num>
  <w:num w:numId="21" w16cid:durableId="2063556553">
    <w:abstractNumId w:val="11"/>
  </w:num>
  <w:num w:numId="22" w16cid:durableId="154424152">
    <w:abstractNumId w:val="9"/>
  </w:num>
  <w:num w:numId="23" w16cid:durableId="1223104949">
    <w:abstractNumId w:val="30"/>
  </w:num>
  <w:num w:numId="24" w16cid:durableId="20130832">
    <w:abstractNumId w:val="15"/>
  </w:num>
  <w:num w:numId="25" w16cid:durableId="1065102825">
    <w:abstractNumId w:val="13"/>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6"/>
  </w:num>
  <w:num w:numId="31" w16cid:durableId="681514444">
    <w:abstractNumId w:val="31"/>
  </w:num>
  <w:num w:numId="32" w16cid:durableId="10824105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A2D30"/>
    <w:rsid w:val="000B0139"/>
    <w:rsid w:val="000D57ED"/>
    <w:rsid w:val="000E595C"/>
    <w:rsid w:val="0010183B"/>
    <w:rsid w:val="00126D6F"/>
    <w:rsid w:val="00134929"/>
    <w:rsid w:val="00161ECE"/>
    <w:rsid w:val="00170C56"/>
    <w:rsid w:val="00186C2C"/>
    <w:rsid w:val="001A0BD2"/>
    <w:rsid w:val="001B02E2"/>
    <w:rsid w:val="001B2F68"/>
    <w:rsid w:val="0021691E"/>
    <w:rsid w:val="00231524"/>
    <w:rsid w:val="002630B3"/>
    <w:rsid w:val="00274A7A"/>
    <w:rsid w:val="00293C08"/>
    <w:rsid w:val="002A2DD2"/>
    <w:rsid w:val="002A48E3"/>
    <w:rsid w:val="002B3206"/>
    <w:rsid w:val="002D48BE"/>
    <w:rsid w:val="002E6EDE"/>
    <w:rsid w:val="002F4540"/>
    <w:rsid w:val="0031309B"/>
    <w:rsid w:val="00316E01"/>
    <w:rsid w:val="00322D0E"/>
    <w:rsid w:val="00323B4E"/>
    <w:rsid w:val="003333A6"/>
    <w:rsid w:val="00335F9F"/>
    <w:rsid w:val="00346C00"/>
    <w:rsid w:val="00354204"/>
    <w:rsid w:val="00354A18"/>
    <w:rsid w:val="0035631A"/>
    <w:rsid w:val="003739F8"/>
    <w:rsid w:val="00373F61"/>
    <w:rsid w:val="0039324B"/>
    <w:rsid w:val="003B309B"/>
    <w:rsid w:val="003D3BBF"/>
    <w:rsid w:val="003F4BA3"/>
    <w:rsid w:val="00436794"/>
    <w:rsid w:val="00454182"/>
    <w:rsid w:val="00492FC3"/>
    <w:rsid w:val="0049582E"/>
    <w:rsid w:val="004A57EC"/>
    <w:rsid w:val="004A6DB4"/>
    <w:rsid w:val="004A736B"/>
    <w:rsid w:val="004C72B6"/>
    <w:rsid w:val="004C7A2F"/>
    <w:rsid w:val="004D25F3"/>
    <w:rsid w:val="004F5805"/>
    <w:rsid w:val="0051125E"/>
    <w:rsid w:val="005170C4"/>
    <w:rsid w:val="00526CDD"/>
    <w:rsid w:val="00583628"/>
    <w:rsid w:val="005D102F"/>
    <w:rsid w:val="005D1495"/>
    <w:rsid w:val="005D184B"/>
    <w:rsid w:val="005F25C1"/>
    <w:rsid w:val="0064009F"/>
    <w:rsid w:val="00642AA7"/>
    <w:rsid w:val="006747BD"/>
    <w:rsid w:val="006919BD"/>
    <w:rsid w:val="006B3129"/>
    <w:rsid w:val="006B6591"/>
    <w:rsid w:val="006B70F7"/>
    <w:rsid w:val="006C5337"/>
    <w:rsid w:val="006D6DE5"/>
    <w:rsid w:val="006E5990"/>
    <w:rsid w:val="006F645A"/>
    <w:rsid w:val="00706814"/>
    <w:rsid w:val="0073413F"/>
    <w:rsid w:val="007345D0"/>
    <w:rsid w:val="0074622B"/>
    <w:rsid w:val="0074664E"/>
    <w:rsid w:val="007659E5"/>
    <w:rsid w:val="0080442F"/>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C0963"/>
    <w:rsid w:val="009D26DF"/>
    <w:rsid w:val="009D4C4D"/>
    <w:rsid w:val="009E0B39"/>
    <w:rsid w:val="00A10897"/>
    <w:rsid w:val="00A17094"/>
    <w:rsid w:val="00A36F46"/>
    <w:rsid w:val="00A40C20"/>
    <w:rsid w:val="00A4666C"/>
    <w:rsid w:val="00A52C29"/>
    <w:rsid w:val="00A71DC5"/>
    <w:rsid w:val="00A739D6"/>
    <w:rsid w:val="00AA59E7"/>
    <w:rsid w:val="00B11717"/>
    <w:rsid w:val="00B17760"/>
    <w:rsid w:val="00B61F8A"/>
    <w:rsid w:val="00B734A1"/>
    <w:rsid w:val="00B846DB"/>
    <w:rsid w:val="00B86E8F"/>
    <w:rsid w:val="00BB0176"/>
    <w:rsid w:val="00BC1FCE"/>
    <w:rsid w:val="00BD4FC1"/>
    <w:rsid w:val="00BE2024"/>
    <w:rsid w:val="00C1331C"/>
    <w:rsid w:val="00C16E39"/>
    <w:rsid w:val="00C22015"/>
    <w:rsid w:val="00C536C0"/>
    <w:rsid w:val="00C736D5"/>
    <w:rsid w:val="00C74519"/>
    <w:rsid w:val="00C906A1"/>
    <w:rsid w:val="00C97E75"/>
    <w:rsid w:val="00CA6FFA"/>
    <w:rsid w:val="00CD4424"/>
    <w:rsid w:val="00D005B3"/>
    <w:rsid w:val="00D046E4"/>
    <w:rsid w:val="00D06D36"/>
    <w:rsid w:val="00D25E3D"/>
    <w:rsid w:val="00D40690"/>
    <w:rsid w:val="00D927C7"/>
    <w:rsid w:val="00D94136"/>
    <w:rsid w:val="00DA52A1"/>
    <w:rsid w:val="00DA6873"/>
    <w:rsid w:val="00DC3524"/>
    <w:rsid w:val="00DC5E50"/>
    <w:rsid w:val="00E44152"/>
    <w:rsid w:val="00E47EE0"/>
    <w:rsid w:val="00E915F1"/>
    <w:rsid w:val="00EC54A0"/>
    <w:rsid w:val="00ED7972"/>
    <w:rsid w:val="00EE493C"/>
    <w:rsid w:val="00F06D2A"/>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2024-10-13T17:38:40+00:00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9de82c719534e534834966f30bf9132b">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e2d084df799ad6ecf80080050354866e"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F4B62120-58CC-4620-B743-C7C21355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8616</Words>
  <Characters>51698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5</cp:revision>
  <cp:lastPrinted>2020-02-07T19:43:00Z</cp:lastPrinted>
  <dcterms:created xsi:type="dcterms:W3CDTF">2024-12-02T11:21:00Z</dcterms:created>
  <dcterms:modified xsi:type="dcterms:W3CDTF">2024-12-16T11:27:00Z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10372200</vt:r8>
  </property>
  <property fmtid="{D5CDD505-2E9C-101B-9397-08002B2CF9AE}" pid="4" name="MediaServiceImageTags">
    <vt:lpwstr/>
  </property>
</Properties>
</file>