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06343" w14:textId="77777777" w:rsidR="00C74728" w:rsidRDefault="00C74728" w:rsidP="00AD0BA6">
      <w:pPr>
        <w:suppressAutoHyphens/>
        <w:jc w:val="right"/>
        <w:rPr>
          <w:rFonts w:ascii="Arial" w:eastAsia="Times New Roman" w:hAnsi="Arial" w:cs="Arial"/>
          <w:lang w:eastAsia="ar-SA"/>
        </w:rPr>
      </w:pPr>
    </w:p>
    <w:p w14:paraId="50791336" w14:textId="6458C65A" w:rsidR="0038355C" w:rsidRPr="00D07224" w:rsidRDefault="0038355C" w:rsidP="00C91BA7">
      <w:pPr>
        <w:ind w:left="5529" w:hanging="5529"/>
        <w:jc w:val="both"/>
        <w:rPr>
          <w:rFonts w:ascii="Open Sans" w:eastAsia="Times New Roman" w:hAnsi="Open Sans" w:cs="Open Sans"/>
          <w:b/>
          <w:color w:val="000000"/>
          <w:sz w:val="24"/>
          <w:szCs w:val="24"/>
          <w:lang w:eastAsia="pl-PL"/>
        </w:rPr>
      </w:pPr>
      <w:r w:rsidRPr="00D07224">
        <w:rPr>
          <w:rFonts w:ascii="Open Sans" w:eastAsia="Times New Roman" w:hAnsi="Open Sans" w:cs="Open Sans"/>
          <w:b/>
          <w:color w:val="000000"/>
          <w:sz w:val="24"/>
          <w:szCs w:val="24"/>
          <w:lang w:eastAsia="pl-PL"/>
        </w:rPr>
        <w:t xml:space="preserve">Znak sprawy 520.261.1.2.2022.STBU                                             Gdańsk </w:t>
      </w:r>
      <w:r w:rsidR="00D12A89" w:rsidRPr="00D07224">
        <w:rPr>
          <w:rFonts w:ascii="Open Sans" w:eastAsia="Times New Roman" w:hAnsi="Open Sans" w:cs="Open Sans"/>
          <w:b/>
          <w:color w:val="000000"/>
          <w:sz w:val="24"/>
          <w:szCs w:val="24"/>
          <w:lang w:eastAsia="pl-PL"/>
        </w:rPr>
        <w:t>16</w:t>
      </w:r>
      <w:r w:rsidRPr="00D07224">
        <w:rPr>
          <w:rFonts w:ascii="Open Sans" w:eastAsia="Times New Roman" w:hAnsi="Open Sans" w:cs="Open Sans"/>
          <w:b/>
          <w:color w:val="000000"/>
          <w:sz w:val="24"/>
          <w:szCs w:val="24"/>
          <w:lang w:eastAsia="pl-PL"/>
        </w:rPr>
        <w:t>.0</w:t>
      </w:r>
      <w:r w:rsidR="00497A64" w:rsidRPr="00D07224">
        <w:rPr>
          <w:rFonts w:ascii="Open Sans" w:eastAsia="Times New Roman" w:hAnsi="Open Sans" w:cs="Open Sans"/>
          <w:b/>
          <w:color w:val="000000"/>
          <w:sz w:val="24"/>
          <w:szCs w:val="24"/>
          <w:lang w:eastAsia="pl-PL"/>
        </w:rPr>
        <w:t>3</w:t>
      </w:r>
      <w:r w:rsidRPr="00D07224">
        <w:rPr>
          <w:rFonts w:ascii="Open Sans" w:eastAsia="Times New Roman" w:hAnsi="Open Sans" w:cs="Open Sans"/>
          <w:b/>
          <w:color w:val="000000"/>
          <w:sz w:val="24"/>
          <w:szCs w:val="24"/>
          <w:lang w:eastAsia="pl-PL"/>
        </w:rPr>
        <w:t>.2022r.</w:t>
      </w:r>
    </w:p>
    <w:p w14:paraId="4FE2CFFD" w14:textId="77777777" w:rsidR="0038355C" w:rsidRPr="00D07224" w:rsidRDefault="0038355C" w:rsidP="00C91BA7">
      <w:pPr>
        <w:jc w:val="both"/>
        <w:rPr>
          <w:rFonts w:ascii="Open Sans" w:eastAsia="Times New Roman" w:hAnsi="Open Sans" w:cs="Open Sans"/>
          <w:b/>
          <w:color w:val="000000"/>
          <w:sz w:val="24"/>
          <w:szCs w:val="24"/>
          <w:lang w:eastAsia="pl-PL"/>
        </w:rPr>
      </w:pPr>
    </w:p>
    <w:p w14:paraId="11F8ECB6" w14:textId="77777777" w:rsidR="00D668CF" w:rsidRPr="00D07224" w:rsidRDefault="00D668CF" w:rsidP="00C91BA7">
      <w:pPr>
        <w:ind w:left="5664" w:firstLine="708"/>
        <w:jc w:val="both"/>
        <w:rPr>
          <w:rFonts w:ascii="Open Sans" w:eastAsia="Times New Roman" w:hAnsi="Open Sans" w:cs="Open Sans"/>
          <w:b/>
          <w:color w:val="000000"/>
          <w:sz w:val="24"/>
          <w:szCs w:val="24"/>
          <w:lang w:eastAsia="pl-PL"/>
        </w:rPr>
      </w:pPr>
    </w:p>
    <w:p w14:paraId="4B5200CA" w14:textId="6D69E166" w:rsidR="0038355C" w:rsidRPr="00D07224" w:rsidRDefault="0038355C" w:rsidP="00C91BA7">
      <w:pPr>
        <w:ind w:left="5664" w:firstLine="708"/>
        <w:jc w:val="both"/>
        <w:rPr>
          <w:rFonts w:ascii="Open Sans" w:eastAsia="Times New Roman" w:hAnsi="Open Sans" w:cs="Open Sans"/>
          <w:b/>
          <w:color w:val="000000"/>
          <w:sz w:val="24"/>
          <w:szCs w:val="24"/>
          <w:lang w:eastAsia="pl-PL"/>
        </w:rPr>
      </w:pPr>
      <w:r w:rsidRPr="00D07224">
        <w:rPr>
          <w:rFonts w:ascii="Open Sans" w:eastAsia="Times New Roman" w:hAnsi="Open Sans" w:cs="Open Sans"/>
          <w:b/>
          <w:color w:val="000000"/>
          <w:sz w:val="24"/>
          <w:szCs w:val="24"/>
          <w:lang w:eastAsia="pl-PL"/>
        </w:rPr>
        <w:t>Strona internetowa</w:t>
      </w:r>
    </w:p>
    <w:p w14:paraId="23F52418" w14:textId="77777777" w:rsidR="0038355C" w:rsidRPr="00D07224" w:rsidRDefault="0038355C" w:rsidP="00C91BA7">
      <w:pPr>
        <w:jc w:val="both"/>
        <w:rPr>
          <w:rFonts w:ascii="Open Sans" w:eastAsia="Times New Roman" w:hAnsi="Open Sans" w:cs="Open Sans"/>
          <w:b/>
          <w:color w:val="000000"/>
          <w:sz w:val="24"/>
          <w:szCs w:val="24"/>
          <w:lang w:eastAsia="pl-PL"/>
        </w:rPr>
      </w:pPr>
    </w:p>
    <w:p w14:paraId="1A1D343E" w14:textId="77777777" w:rsidR="00D668CF" w:rsidRPr="00D07224" w:rsidRDefault="00D668CF" w:rsidP="00C91BA7">
      <w:pPr>
        <w:jc w:val="both"/>
        <w:rPr>
          <w:rFonts w:ascii="Open Sans" w:eastAsia="Times New Roman" w:hAnsi="Open Sans" w:cs="Open Sans"/>
          <w:b/>
          <w:color w:val="000000"/>
          <w:sz w:val="24"/>
          <w:szCs w:val="24"/>
          <w:lang w:eastAsia="pl-PL"/>
        </w:rPr>
      </w:pPr>
    </w:p>
    <w:p w14:paraId="0E7676FA" w14:textId="1F392555" w:rsidR="0038355C" w:rsidRPr="00D07224" w:rsidRDefault="0038355C" w:rsidP="00C91BA7">
      <w:pPr>
        <w:jc w:val="both"/>
        <w:rPr>
          <w:rFonts w:ascii="Open Sans" w:eastAsia="Times New Roman" w:hAnsi="Open Sans" w:cs="Open Sans"/>
          <w:b/>
          <w:color w:val="000000"/>
          <w:sz w:val="24"/>
          <w:szCs w:val="24"/>
          <w:lang w:eastAsia="pl-PL"/>
        </w:rPr>
      </w:pPr>
      <w:r w:rsidRPr="00D07224">
        <w:rPr>
          <w:rFonts w:ascii="Open Sans" w:eastAsia="Times New Roman" w:hAnsi="Open Sans" w:cs="Open Sans"/>
          <w:b/>
          <w:color w:val="000000"/>
          <w:sz w:val="24"/>
          <w:szCs w:val="24"/>
          <w:lang w:eastAsia="pl-PL"/>
        </w:rPr>
        <w:t xml:space="preserve">Sprawa: </w:t>
      </w:r>
      <w:r w:rsidR="00497A64" w:rsidRPr="00D07224">
        <w:rPr>
          <w:rFonts w:ascii="Open Sans" w:eastAsia="Times New Roman" w:hAnsi="Open Sans" w:cs="Open Sans"/>
          <w:b/>
          <w:color w:val="000000"/>
          <w:sz w:val="24"/>
          <w:szCs w:val="24"/>
          <w:lang w:eastAsia="pl-PL"/>
        </w:rPr>
        <w:t xml:space="preserve">unieważnienie </w:t>
      </w:r>
      <w:r w:rsidR="00D12A89" w:rsidRPr="00D07224">
        <w:rPr>
          <w:rFonts w:ascii="Open Sans" w:eastAsia="Times New Roman" w:hAnsi="Open Sans" w:cs="Open Sans"/>
          <w:b/>
          <w:color w:val="000000"/>
          <w:sz w:val="24"/>
          <w:szCs w:val="24"/>
          <w:lang w:eastAsia="pl-PL"/>
        </w:rPr>
        <w:t>część 1</w:t>
      </w:r>
      <w:r w:rsidR="00497A64" w:rsidRPr="00D07224">
        <w:rPr>
          <w:rFonts w:ascii="Open Sans" w:eastAsia="Times New Roman" w:hAnsi="Open Sans" w:cs="Open Sans"/>
          <w:b/>
          <w:color w:val="000000"/>
          <w:sz w:val="24"/>
          <w:szCs w:val="24"/>
          <w:lang w:eastAsia="pl-PL"/>
        </w:rPr>
        <w:t xml:space="preserve"> - </w:t>
      </w:r>
      <w:r w:rsidR="00497A64" w:rsidRPr="00D07224">
        <w:rPr>
          <w:rFonts w:ascii="Open Sans" w:hAnsi="Open Sans" w:cs="Open Sans"/>
          <w:b/>
          <w:color w:val="000000"/>
          <w:sz w:val="24"/>
          <w:szCs w:val="24"/>
        </w:rPr>
        <w:t xml:space="preserve">Ubezpieczenie </w:t>
      </w:r>
      <w:r w:rsidR="00D12A89" w:rsidRPr="00D07224">
        <w:rPr>
          <w:rFonts w:ascii="Open Sans" w:hAnsi="Open Sans" w:cs="Open Sans"/>
          <w:b/>
          <w:color w:val="000000"/>
          <w:sz w:val="24"/>
          <w:szCs w:val="24"/>
        </w:rPr>
        <w:t>mienia</w:t>
      </w:r>
    </w:p>
    <w:p w14:paraId="71BF0885" w14:textId="77777777" w:rsidR="0038355C" w:rsidRPr="00D668CF" w:rsidRDefault="0038355C" w:rsidP="00C91BA7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F8C3EFC" w14:textId="77777777" w:rsidR="00D668CF" w:rsidRDefault="00D668CF" w:rsidP="00497A64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B857291" w14:textId="48E35E47" w:rsidR="000D7592" w:rsidRPr="00D07224" w:rsidRDefault="0038355C" w:rsidP="00497A64">
      <w:pPr>
        <w:ind w:firstLine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D07224">
        <w:rPr>
          <w:rFonts w:ascii="Open Sans" w:eastAsia="Times New Roman" w:hAnsi="Open Sans" w:cs="Open Sans"/>
          <w:color w:val="000000"/>
          <w:lang w:eastAsia="pl-PL"/>
        </w:rPr>
        <w:t xml:space="preserve">Zamawiający </w:t>
      </w:r>
      <w:r w:rsidR="00D12A89" w:rsidRPr="00D07224">
        <w:rPr>
          <w:rFonts w:ascii="Open Sans" w:eastAsia="Times New Roman" w:hAnsi="Open Sans" w:cs="Open Sans"/>
          <w:color w:val="000000"/>
          <w:lang w:eastAsia="pl-PL"/>
        </w:rPr>
        <w:t xml:space="preserve">reprezentowany przez Pełnomocnika STBU Brokerzy Ubezpieczeniowi Sp. z o.o. </w:t>
      </w:r>
      <w:r w:rsidRPr="00D07224">
        <w:rPr>
          <w:rFonts w:ascii="Open Sans" w:eastAsia="Times New Roman" w:hAnsi="Open Sans" w:cs="Open Sans"/>
          <w:color w:val="000000"/>
          <w:lang w:eastAsia="pl-PL"/>
        </w:rPr>
        <w:t>informuje, iż na podst.</w:t>
      </w:r>
      <w:r w:rsidR="00D668CF" w:rsidRPr="00D07224">
        <w:rPr>
          <w:rFonts w:ascii="Open Sans" w:eastAsia="Times New Roman" w:hAnsi="Open Sans" w:cs="Open Sans"/>
          <w:color w:val="000000"/>
          <w:lang w:eastAsia="pl-PL"/>
        </w:rPr>
        <w:t xml:space="preserve"> </w:t>
      </w:r>
      <w:r w:rsidRPr="00D07224">
        <w:rPr>
          <w:rFonts w:ascii="Open Sans" w:eastAsia="Times New Roman" w:hAnsi="Open Sans" w:cs="Open Sans"/>
          <w:color w:val="000000"/>
          <w:lang w:eastAsia="pl-PL"/>
        </w:rPr>
        <w:t>art.</w:t>
      </w:r>
      <w:r w:rsidR="00D668CF" w:rsidRPr="00D07224">
        <w:rPr>
          <w:rFonts w:ascii="Open Sans" w:eastAsia="Times New Roman" w:hAnsi="Open Sans" w:cs="Open Sans"/>
          <w:color w:val="000000"/>
          <w:lang w:eastAsia="pl-PL"/>
        </w:rPr>
        <w:t xml:space="preserve">255 </w:t>
      </w:r>
      <w:r w:rsidR="00D12A89" w:rsidRPr="00D07224">
        <w:rPr>
          <w:rFonts w:ascii="Open Sans" w:eastAsia="Times New Roman" w:hAnsi="Open Sans" w:cs="Open Sans"/>
          <w:color w:val="000000"/>
          <w:lang w:eastAsia="pl-PL"/>
        </w:rPr>
        <w:t>pkt</w:t>
      </w:r>
      <w:r w:rsidR="00D668CF" w:rsidRPr="00D07224">
        <w:rPr>
          <w:rFonts w:ascii="Open Sans" w:eastAsia="Times New Roman" w:hAnsi="Open Sans" w:cs="Open Sans"/>
          <w:color w:val="000000"/>
          <w:lang w:eastAsia="pl-PL"/>
        </w:rPr>
        <w:t>.</w:t>
      </w:r>
      <w:r w:rsidR="00D12A89" w:rsidRPr="00D07224">
        <w:rPr>
          <w:rFonts w:ascii="Open Sans" w:eastAsia="Times New Roman" w:hAnsi="Open Sans" w:cs="Open Sans"/>
          <w:color w:val="000000"/>
          <w:lang w:eastAsia="pl-PL"/>
        </w:rPr>
        <w:t>3</w:t>
      </w:r>
      <w:r w:rsidRPr="00D07224">
        <w:rPr>
          <w:rFonts w:ascii="Open Sans" w:eastAsia="Times New Roman" w:hAnsi="Open Sans" w:cs="Open Sans"/>
          <w:color w:val="000000"/>
          <w:lang w:eastAsia="pl-PL"/>
        </w:rPr>
        <w:t xml:space="preserve"> ustawy Prawo zamówień publicznych (Dz.U. z 2021r. poz. 1129 ze zm.) </w:t>
      </w:r>
      <w:r w:rsidR="00D668CF" w:rsidRPr="00D07224">
        <w:rPr>
          <w:rFonts w:ascii="Open Sans" w:eastAsia="Times New Roman" w:hAnsi="Open Sans" w:cs="Open Sans"/>
          <w:color w:val="000000"/>
          <w:lang w:eastAsia="pl-PL"/>
        </w:rPr>
        <w:t>unieważnia przedmiotowe postępowanie.</w:t>
      </w:r>
    </w:p>
    <w:p w14:paraId="746BE373" w14:textId="6A01A471" w:rsidR="00D668CF" w:rsidRPr="00D07224" w:rsidRDefault="00D668CF" w:rsidP="00D668CF">
      <w:pPr>
        <w:jc w:val="both"/>
        <w:rPr>
          <w:rFonts w:ascii="Open Sans" w:hAnsi="Open Sans" w:cs="Open Sans"/>
          <w:lang w:eastAsia="pl-PL"/>
        </w:rPr>
      </w:pPr>
    </w:p>
    <w:p w14:paraId="5C0E7205" w14:textId="7DCDCAAB" w:rsidR="00D668CF" w:rsidRPr="00D07224" w:rsidRDefault="00D668CF" w:rsidP="00D668CF">
      <w:pPr>
        <w:jc w:val="both"/>
        <w:rPr>
          <w:rFonts w:ascii="Open Sans" w:hAnsi="Open Sans" w:cs="Open Sans"/>
          <w:lang w:eastAsia="pl-PL"/>
        </w:rPr>
      </w:pPr>
      <w:r w:rsidRPr="00D07224">
        <w:rPr>
          <w:rFonts w:ascii="Open Sans" w:hAnsi="Open Sans" w:cs="Open Sans"/>
          <w:lang w:eastAsia="pl-PL"/>
        </w:rPr>
        <w:t xml:space="preserve">Uzasadnienie faktyczne: </w:t>
      </w:r>
      <w:r w:rsidR="00D12A89" w:rsidRPr="00D07224">
        <w:rPr>
          <w:rFonts w:ascii="Open Sans" w:hAnsi="Open Sans" w:cs="Open Sans"/>
          <w:lang w:eastAsia="pl-PL"/>
        </w:rPr>
        <w:t>oferta z najniższą cen</w:t>
      </w:r>
      <w:r w:rsidR="00F15BC3">
        <w:rPr>
          <w:rFonts w:ascii="Open Sans" w:hAnsi="Open Sans" w:cs="Open Sans"/>
          <w:lang w:eastAsia="pl-PL"/>
        </w:rPr>
        <w:t>ą</w:t>
      </w:r>
      <w:r w:rsidR="00D12A89" w:rsidRPr="00D07224">
        <w:rPr>
          <w:rFonts w:ascii="Open Sans" w:hAnsi="Open Sans" w:cs="Open Sans"/>
          <w:lang w:eastAsia="pl-PL"/>
        </w:rPr>
        <w:t xml:space="preserve"> przewyższa kwotę, jaką Zamawiający przeznaczył na sfinansowanie zamówienia.</w:t>
      </w:r>
      <w:bookmarkStart w:id="0" w:name="_GoBack"/>
      <w:bookmarkEnd w:id="0"/>
    </w:p>
    <w:p w14:paraId="0D0BC11B" w14:textId="16FBDD1D" w:rsidR="00D12A89" w:rsidRPr="00D07224" w:rsidRDefault="00D12A89" w:rsidP="00D668CF">
      <w:pPr>
        <w:jc w:val="both"/>
        <w:rPr>
          <w:rFonts w:ascii="Open Sans" w:hAnsi="Open Sans" w:cs="Open Sans"/>
          <w:lang w:eastAsia="pl-PL"/>
        </w:rPr>
      </w:pPr>
    </w:p>
    <w:p w14:paraId="575E4CC5" w14:textId="38782AD2" w:rsidR="00D12A89" w:rsidRPr="00D07224" w:rsidRDefault="00D12A89" w:rsidP="00D668CF">
      <w:pPr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D07224">
        <w:rPr>
          <w:rFonts w:ascii="Open Sans" w:hAnsi="Open Sans" w:cs="Open Sans"/>
          <w:sz w:val="20"/>
          <w:szCs w:val="20"/>
          <w:lang w:eastAsia="pl-PL"/>
        </w:rPr>
        <w:t xml:space="preserve">Zestawienie </w:t>
      </w:r>
      <w:r w:rsidR="00D07224" w:rsidRPr="00D07224">
        <w:rPr>
          <w:rFonts w:ascii="Open Sans" w:hAnsi="Open Sans" w:cs="Open Sans"/>
          <w:sz w:val="20"/>
          <w:szCs w:val="20"/>
          <w:lang w:eastAsia="pl-PL"/>
        </w:rPr>
        <w:t xml:space="preserve">złożonych </w:t>
      </w:r>
      <w:r w:rsidRPr="00D07224">
        <w:rPr>
          <w:rFonts w:ascii="Open Sans" w:hAnsi="Open Sans" w:cs="Open Sans"/>
          <w:sz w:val="20"/>
          <w:szCs w:val="20"/>
          <w:lang w:eastAsia="pl-PL"/>
        </w:rPr>
        <w:t>ofert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1560"/>
        <w:gridCol w:w="4671"/>
      </w:tblGrid>
      <w:tr w:rsidR="00D07224" w:rsidRPr="00D07224" w14:paraId="193C4EDD" w14:textId="77777777" w:rsidTr="00C20437">
        <w:tc>
          <w:tcPr>
            <w:tcW w:w="2976" w:type="dxa"/>
          </w:tcPr>
          <w:p w14:paraId="6713F227" w14:textId="77777777" w:rsidR="00D07224" w:rsidRPr="00D07224" w:rsidRDefault="00D07224" w:rsidP="00D07224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D0722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560" w:type="dxa"/>
          </w:tcPr>
          <w:p w14:paraId="033DAD8B" w14:textId="77777777" w:rsidR="00D07224" w:rsidRPr="00D07224" w:rsidRDefault="00D07224" w:rsidP="00D07224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D0722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Cena brutto (93%)</w:t>
            </w:r>
          </w:p>
        </w:tc>
        <w:tc>
          <w:tcPr>
            <w:tcW w:w="4677" w:type="dxa"/>
          </w:tcPr>
          <w:p w14:paraId="70376C22" w14:textId="77777777" w:rsidR="00D07224" w:rsidRPr="00D07224" w:rsidRDefault="00D07224" w:rsidP="00D07224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D0722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Akceptacja klauzul (7%)</w:t>
            </w:r>
          </w:p>
        </w:tc>
      </w:tr>
      <w:tr w:rsidR="00D07224" w:rsidRPr="00D07224" w14:paraId="0F88CDD1" w14:textId="77777777" w:rsidTr="00C20437">
        <w:tc>
          <w:tcPr>
            <w:tcW w:w="2976" w:type="dxa"/>
          </w:tcPr>
          <w:p w14:paraId="39AA3E17" w14:textId="77777777" w:rsidR="00D07224" w:rsidRPr="00D07224" w:rsidRDefault="00D07224" w:rsidP="00D07224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D0722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Konsorcjum </w:t>
            </w:r>
          </w:p>
          <w:p w14:paraId="531CCEF9" w14:textId="77777777" w:rsidR="00D07224" w:rsidRPr="00D07224" w:rsidRDefault="00D07224" w:rsidP="00D07224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D0722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1.Towarzystwo Ubezpieczeń i Reasekuracji </w:t>
            </w:r>
            <w:r w:rsidRPr="00D07224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pl-PL"/>
              </w:rPr>
              <w:t>WARTA</w:t>
            </w:r>
            <w:r w:rsidRPr="00D0722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 S.A. Rondo I. Daszyńskiego 1, 00-843 Warszawa NIP 521-04-20-047</w:t>
            </w:r>
          </w:p>
          <w:p w14:paraId="133CFF66" w14:textId="77777777" w:rsidR="00D07224" w:rsidRPr="00D07224" w:rsidRDefault="00D07224" w:rsidP="00D07224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D0722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2.</w:t>
            </w:r>
            <w:r w:rsidRPr="00D07224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pl-PL"/>
              </w:rPr>
              <w:t>UNIQA</w:t>
            </w:r>
            <w:r w:rsidRPr="00D0722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 Towarzystwo Ubezpieczeń S.A., ul. Chłodna nr 51, 00-867 Warszawa NIP 107-000-61-55</w:t>
            </w:r>
          </w:p>
          <w:p w14:paraId="261EB6D6" w14:textId="77777777" w:rsidR="00D07224" w:rsidRPr="00D07224" w:rsidRDefault="00D07224" w:rsidP="00D07224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D0722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3.Sopockie Towarzystwo Ubezpieczeń </w:t>
            </w:r>
            <w:r w:rsidRPr="00D07224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pl-PL"/>
              </w:rPr>
              <w:t>ERGO Hestia</w:t>
            </w:r>
            <w:r w:rsidRPr="00D0722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 Spółka Akcyjna ul. Hestii 1, 81-731 Sopot NIP 585-000-16-90</w:t>
            </w:r>
          </w:p>
        </w:tc>
        <w:tc>
          <w:tcPr>
            <w:tcW w:w="1560" w:type="dxa"/>
          </w:tcPr>
          <w:p w14:paraId="0358EDDD" w14:textId="77777777" w:rsidR="00D07224" w:rsidRPr="00D07224" w:rsidRDefault="00D07224" w:rsidP="00D07224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D0722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1.141.944,00</w:t>
            </w:r>
          </w:p>
        </w:tc>
        <w:tc>
          <w:tcPr>
            <w:tcW w:w="4677" w:type="dxa"/>
          </w:tcPr>
          <w:p w14:paraId="05A9DAA8" w14:textId="77777777" w:rsidR="00D07224" w:rsidRPr="00D07224" w:rsidRDefault="00D07224" w:rsidP="00D07224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D0722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a. zwiększenie limitu w klauzuli ubezpieczenia aktów terroryzmu – 3%,</w:t>
            </w:r>
            <w:r w:rsidRPr="00D07224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pl-PL"/>
              </w:rPr>
              <w:t>TAK</w:t>
            </w:r>
          </w:p>
          <w:p w14:paraId="60360851" w14:textId="77777777" w:rsidR="00D07224" w:rsidRPr="00D07224" w:rsidRDefault="00D07224" w:rsidP="00D07224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D0722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b. zwiększenie limitu w klauzuli ubezpieczenia strajków – 3%,</w:t>
            </w:r>
            <w:r w:rsidRPr="00D07224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pl-PL"/>
              </w:rPr>
              <w:t>TAK</w:t>
            </w:r>
          </w:p>
          <w:p w14:paraId="13E9E87D" w14:textId="77777777" w:rsidR="00D07224" w:rsidRPr="00D07224" w:rsidRDefault="00D07224" w:rsidP="00D07224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D0722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c. klauzula niezabezpieczonych otworów – 1%. NIE</w:t>
            </w:r>
          </w:p>
        </w:tc>
      </w:tr>
    </w:tbl>
    <w:p w14:paraId="6B4CF4CF" w14:textId="77777777" w:rsidR="00D12A89" w:rsidRPr="00D668CF" w:rsidRDefault="00D12A89" w:rsidP="00D668CF">
      <w:pPr>
        <w:jc w:val="both"/>
        <w:rPr>
          <w:rFonts w:ascii="Arial" w:hAnsi="Arial" w:cs="Arial"/>
          <w:sz w:val="24"/>
          <w:szCs w:val="24"/>
          <w:lang w:eastAsia="pl-PL"/>
        </w:rPr>
      </w:pPr>
    </w:p>
    <w:p w14:paraId="4C6016E0" w14:textId="02B160BD" w:rsidR="00BD1AFA" w:rsidRDefault="00BD1AFA" w:rsidP="00F41F3E">
      <w:pPr>
        <w:jc w:val="both"/>
        <w:rPr>
          <w:rFonts w:ascii="Arial" w:hAnsi="Arial" w:cs="Arial"/>
          <w:lang w:eastAsia="pl-PL"/>
        </w:rPr>
      </w:pPr>
    </w:p>
    <w:p w14:paraId="69D8E456" w14:textId="77777777" w:rsidR="00D668CF" w:rsidRPr="00CB14E5" w:rsidRDefault="00D668CF" w:rsidP="00F41F3E">
      <w:pPr>
        <w:jc w:val="both"/>
        <w:rPr>
          <w:rFonts w:ascii="Arial" w:hAnsi="Arial" w:cs="Arial"/>
          <w:lang w:eastAsia="pl-PL"/>
        </w:rPr>
      </w:pPr>
    </w:p>
    <w:sectPr w:rsidR="00D668CF" w:rsidRPr="00CB14E5" w:rsidSect="00C74728">
      <w:pgSz w:w="11906" w:h="16838"/>
      <w:pgMar w:top="1417" w:right="1417" w:bottom="127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EACFC" w14:textId="77777777" w:rsidR="00F25311" w:rsidRDefault="00F25311" w:rsidP="006442C9">
      <w:r>
        <w:separator/>
      </w:r>
    </w:p>
  </w:endnote>
  <w:endnote w:type="continuationSeparator" w:id="0">
    <w:p w14:paraId="4D934677" w14:textId="77777777" w:rsidR="00F25311" w:rsidRDefault="00F25311" w:rsidP="006442C9">
      <w:r>
        <w:continuationSeparator/>
      </w:r>
    </w:p>
  </w:endnote>
  <w:endnote w:type="continuationNotice" w:id="1">
    <w:p w14:paraId="616502DD" w14:textId="77777777" w:rsidR="00F25311" w:rsidRDefault="00F253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A42E7" w14:textId="77777777" w:rsidR="00F25311" w:rsidRDefault="00F25311" w:rsidP="006442C9">
      <w:r>
        <w:separator/>
      </w:r>
    </w:p>
  </w:footnote>
  <w:footnote w:type="continuationSeparator" w:id="0">
    <w:p w14:paraId="103359C3" w14:textId="77777777" w:rsidR="00F25311" w:rsidRDefault="00F25311" w:rsidP="006442C9">
      <w:r>
        <w:continuationSeparator/>
      </w:r>
    </w:p>
  </w:footnote>
  <w:footnote w:type="continuationNotice" w:id="1">
    <w:p w14:paraId="38C3A4B9" w14:textId="77777777" w:rsidR="00F25311" w:rsidRDefault="00F2531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4865"/>
    <w:multiLevelType w:val="hybridMultilevel"/>
    <w:tmpl w:val="2DBCFB1E"/>
    <w:lvl w:ilvl="0" w:tplc="DDC6794A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76F65"/>
    <w:multiLevelType w:val="hybridMultilevel"/>
    <w:tmpl w:val="9F5E4C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F34111"/>
    <w:multiLevelType w:val="hybridMultilevel"/>
    <w:tmpl w:val="3894CF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8B03AC"/>
    <w:multiLevelType w:val="hybridMultilevel"/>
    <w:tmpl w:val="7A7EA884"/>
    <w:lvl w:ilvl="0" w:tplc="5D6C57FE">
      <w:start w:val="14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E6908"/>
    <w:multiLevelType w:val="hybridMultilevel"/>
    <w:tmpl w:val="6B28518E"/>
    <w:lvl w:ilvl="0" w:tplc="36A25E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F008D9"/>
    <w:multiLevelType w:val="hybridMultilevel"/>
    <w:tmpl w:val="1E2AB672"/>
    <w:lvl w:ilvl="0" w:tplc="52EC89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D697D"/>
    <w:multiLevelType w:val="hybridMultilevel"/>
    <w:tmpl w:val="19A08F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ADE5EE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3D33DC"/>
    <w:multiLevelType w:val="hybridMultilevel"/>
    <w:tmpl w:val="9ABED32E"/>
    <w:lvl w:ilvl="0" w:tplc="36A25E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9832375"/>
    <w:multiLevelType w:val="multilevel"/>
    <w:tmpl w:val="E7F64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A713128"/>
    <w:multiLevelType w:val="hybridMultilevel"/>
    <w:tmpl w:val="E3FE2D0A"/>
    <w:lvl w:ilvl="0" w:tplc="1DE8D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A21139"/>
    <w:multiLevelType w:val="hybridMultilevel"/>
    <w:tmpl w:val="CCCC2448"/>
    <w:lvl w:ilvl="0" w:tplc="36A25E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D105A1E"/>
    <w:multiLevelType w:val="hybridMultilevel"/>
    <w:tmpl w:val="FB28FA1C"/>
    <w:lvl w:ilvl="0" w:tplc="54386752">
      <w:start w:val="3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355A5F"/>
    <w:multiLevelType w:val="hybridMultilevel"/>
    <w:tmpl w:val="7A7C7CA6"/>
    <w:lvl w:ilvl="0" w:tplc="C5061ADE">
      <w:start w:val="1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0A4428"/>
    <w:multiLevelType w:val="hybridMultilevel"/>
    <w:tmpl w:val="16F2CB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02F08E9"/>
    <w:multiLevelType w:val="hybridMultilevel"/>
    <w:tmpl w:val="1D78DC70"/>
    <w:lvl w:ilvl="0" w:tplc="807812B6">
      <w:start w:val="12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0A6F64"/>
    <w:multiLevelType w:val="hybridMultilevel"/>
    <w:tmpl w:val="EAC0574C"/>
    <w:lvl w:ilvl="0" w:tplc="4350B29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75245534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8261FA"/>
    <w:multiLevelType w:val="hybridMultilevel"/>
    <w:tmpl w:val="1A7A13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36662F5"/>
    <w:multiLevelType w:val="hybridMultilevel"/>
    <w:tmpl w:val="30EC2566"/>
    <w:lvl w:ilvl="0" w:tplc="DDC6794A">
      <w:start w:val="1"/>
      <w:numFmt w:val="lowerLetter"/>
      <w:lvlText w:val="%1)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44D7C66"/>
    <w:multiLevelType w:val="hybridMultilevel"/>
    <w:tmpl w:val="FEDE191A"/>
    <w:lvl w:ilvl="0" w:tplc="4350B29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925980"/>
    <w:multiLevelType w:val="hybridMultilevel"/>
    <w:tmpl w:val="BD88BCD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6417CD2"/>
    <w:multiLevelType w:val="hybridMultilevel"/>
    <w:tmpl w:val="3496DB30"/>
    <w:lvl w:ilvl="0" w:tplc="FFFFFFFF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133E2C"/>
    <w:multiLevelType w:val="hybridMultilevel"/>
    <w:tmpl w:val="D458E592"/>
    <w:lvl w:ilvl="0" w:tplc="36A25E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2E0A43"/>
    <w:multiLevelType w:val="hybridMultilevel"/>
    <w:tmpl w:val="CAFCC098"/>
    <w:lvl w:ilvl="0" w:tplc="36A25E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A80609C"/>
    <w:multiLevelType w:val="hybridMultilevel"/>
    <w:tmpl w:val="56F8E5A4"/>
    <w:lvl w:ilvl="0" w:tplc="FFFFFFFF">
      <w:start w:val="14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D97CCE"/>
    <w:multiLevelType w:val="hybridMultilevel"/>
    <w:tmpl w:val="173A508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BFC4583"/>
    <w:multiLevelType w:val="hybridMultilevel"/>
    <w:tmpl w:val="1166EEB6"/>
    <w:lvl w:ilvl="0" w:tplc="59823DAA">
      <w:start w:val="4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773258"/>
    <w:multiLevelType w:val="hybridMultilevel"/>
    <w:tmpl w:val="6082AF0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472758"/>
    <w:multiLevelType w:val="hybridMultilevel"/>
    <w:tmpl w:val="0A7EF33A"/>
    <w:lvl w:ilvl="0" w:tplc="DDC6794A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6D13D7"/>
    <w:multiLevelType w:val="hybridMultilevel"/>
    <w:tmpl w:val="99ACF878"/>
    <w:lvl w:ilvl="0" w:tplc="F3EC3DB8">
      <w:start w:val="7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D927E2"/>
    <w:multiLevelType w:val="hybridMultilevel"/>
    <w:tmpl w:val="65447C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30B0FEF"/>
    <w:multiLevelType w:val="hybridMultilevel"/>
    <w:tmpl w:val="EFC893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4173C0A"/>
    <w:multiLevelType w:val="hybridMultilevel"/>
    <w:tmpl w:val="27BEF668"/>
    <w:lvl w:ilvl="0" w:tplc="36A25EA0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24475FBB"/>
    <w:multiLevelType w:val="hybridMultilevel"/>
    <w:tmpl w:val="7F3A54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4A203E4"/>
    <w:multiLevelType w:val="hybridMultilevel"/>
    <w:tmpl w:val="EF4E0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4AB7738"/>
    <w:multiLevelType w:val="hybridMultilevel"/>
    <w:tmpl w:val="D8F60A84"/>
    <w:lvl w:ilvl="0" w:tplc="BF38469C">
      <w:start w:val="1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F20C4D"/>
    <w:multiLevelType w:val="hybridMultilevel"/>
    <w:tmpl w:val="3496DB30"/>
    <w:lvl w:ilvl="0" w:tplc="DDC6794A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A984041"/>
    <w:multiLevelType w:val="hybridMultilevel"/>
    <w:tmpl w:val="951E0314"/>
    <w:lvl w:ilvl="0" w:tplc="DDC6794A">
      <w:start w:val="1"/>
      <w:numFmt w:val="lowerLetter"/>
      <w:lvlText w:val="%1)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B3E1204"/>
    <w:multiLevelType w:val="hybridMultilevel"/>
    <w:tmpl w:val="9528CC20"/>
    <w:lvl w:ilvl="0" w:tplc="DDC6794A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FDE1DF5"/>
    <w:multiLevelType w:val="hybridMultilevel"/>
    <w:tmpl w:val="0BE6E7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03F1D98"/>
    <w:multiLevelType w:val="hybridMultilevel"/>
    <w:tmpl w:val="127A1FBA"/>
    <w:lvl w:ilvl="0" w:tplc="36A25E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45720C8"/>
    <w:multiLevelType w:val="hybridMultilevel"/>
    <w:tmpl w:val="B2D64B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6E777FA"/>
    <w:multiLevelType w:val="hybridMultilevel"/>
    <w:tmpl w:val="0A6C2760"/>
    <w:lvl w:ilvl="0" w:tplc="DDC6794A">
      <w:start w:val="1"/>
      <w:numFmt w:val="lowerLetter"/>
      <w:lvlText w:val="%1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37AC100C"/>
    <w:multiLevelType w:val="hybridMultilevel"/>
    <w:tmpl w:val="9878B1D8"/>
    <w:lvl w:ilvl="0" w:tplc="36A25E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38170EF4"/>
    <w:multiLevelType w:val="hybridMultilevel"/>
    <w:tmpl w:val="7DF23A94"/>
    <w:lvl w:ilvl="0" w:tplc="B2C00044">
      <w:start w:val="16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9A24774"/>
    <w:multiLevelType w:val="hybridMultilevel"/>
    <w:tmpl w:val="D4D69322"/>
    <w:lvl w:ilvl="0" w:tplc="E6AE3AE6">
      <w:start w:val="1"/>
      <w:numFmt w:val="lowerLetter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9B21D1F"/>
    <w:multiLevelType w:val="hybridMultilevel"/>
    <w:tmpl w:val="B8C03F1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CCD3E43"/>
    <w:multiLevelType w:val="hybridMultilevel"/>
    <w:tmpl w:val="EAC0574C"/>
    <w:lvl w:ilvl="0" w:tplc="4350B29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75245534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CE72058"/>
    <w:multiLevelType w:val="hybridMultilevel"/>
    <w:tmpl w:val="102A70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D3B4E28"/>
    <w:multiLevelType w:val="hybridMultilevel"/>
    <w:tmpl w:val="6CDE0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0A2270"/>
    <w:multiLevelType w:val="hybridMultilevel"/>
    <w:tmpl w:val="9AF40698"/>
    <w:lvl w:ilvl="0" w:tplc="C5664DF8">
      <w:start w:val="8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11A35EE"/>
    <w:multiLevelType w:val="hybridMultilevel"/>
    <w:tmpl w:val="430800CE"/>
    <w:lvl w:ilvl="0" w:tplc="F5FEB4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1F649A2"/>
    <w:multiLevelType w:val="hybridMultilevel"/>
    <w:tmpl w:val="3D5C733C"/>
    <w:lvl w:ilvl="0" w:tplc="36A25E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427E21EF"/>
    <w:multiLevelType w:val="hybridMultilevel"/>
    <w:tmpl w:val="EDC06CF8"/>
    <w:lvl w:ilvl="0" w:tplc="DDC6794A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E104FA"/>
    <w:multiLevelType w:val="hybridMultilevel"/>
    <w:tmpl w:val="349805EE"/>
    <w:lvl w:ilvl="0" w:tplc="36A25E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42ED3F50"/>
    <w:multiLevelType w:val="hybridMultilevel"/>
    <w:tmpl w:val="EDC06CF8"/>
    <w:lvl w:ilvl="0" w:tplc="FFFFFFFF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36841F7"/>
    <w:multiLevelType w:val="hybridMultilevel"/>
    <w:tmpl w:val="27987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417582E"/>
    <w:multiLevelType w:val="hybridMultilevel"/>
    <w:tmpl w:val="45A8BD2C"/>
    <w:lvl w:ilvl="0" w:tplc="EA02070A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5C717BC"/>
    <w:multiLevelType w:val="hybridMultilevel"/>
    <w:tmpl w:val="3496DB30"/>
    <w:lvl w:ilvl="0" w:tplc="FFFFFFFF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7AD0A30"/>
    <w:multiLevelType w:val="hybridMultilevel"/>
    <w:tmpl w:val="E7149530"/>
    <w:lvl w:ilvl="0" w:tplc="36A25E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48E24D58"/>
    <w:multiLevelType w:val="hybridMultilevel"/>
    <w:tmpl w:val="E766F2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B5C4A0B"/>
    <w:multiLevelType w:val="hybridMultilevel"/>
    <w:tmpl w:val="B34AAE66"/>
    <w:lvl w:ilvl="0" w:tplc="DDC6794A">
      <w:start w:val="1"/>
      <w:numFmt w:val="lowerLetter"/>
      <w:lvlText w:val="%1)"/>
      <w:lvlJc w:val="righ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 w15:restartNumberingAfterBreak="0">
    <w:nsid w:val="4E6077CD"/>
    <w:multiLevelType w:val="hybridMultilevel"/>
    <w:tmpl w:val="770430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FAF3298"/>
    <w:multiLevelType w:val="hybridMultilevel"/>
    <w:tmpl w:val="4274EFF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FDD26B4"/>
    <w:multiLevelType w:val="hybridMultilevel"/>
    <w:tmpl w:val="7F3A54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02F73B8"/>
    <w:multiLevelType w:val="hybridMultilevel"/>
    <w:tmpl w:val="FB1C2E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D8119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11A2868"/>
    <w:multiLevelType w:val="hybridMultilevel"/>
    <w:tmpl w:val="94480EF4"/>
    <w:lvl w:ilvl="0" w:tplc="36A25E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1637F1D"/>
    <w:multiLevelType w:val="multilevel"/>
    <w:tmpl w:val="57B2D0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67" w15:restartNumberingAfterBreak="0">
    <w:nsid w:val="53104EF1"/>
    <w:multiLevelType w:val="hybridMultilevel"/>
    <w:tmpl w:val="71D09348"/>
    <w:lvl w:ilvl="0" w:tplc="DDC6794A">
      <w:start w:val="1"/>
      <w:numFmt w:val="lowerLetter"/>
      <w:lvlText w:val="%1)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534A0E7D"/>
    <w:multiLevelType w:val="hybridMultilevel"/>
    <w:tmpl w:val="A2E6D1E0"/>
    <w:lvl w:ilvl="0" w:tplc="FFFFFFFF">
      <w:start w:val="14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5001BB7"/>
    <w:multiLevelType w:val="hybridMultilevel"/>
    <w:tmpl w:val="00D66650"/>
    <w:lvl w:ilvl="0" w:tplc="F742689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56136693"/>
    <w:multiLevelType w:val="hybridMultilevel"/>
    <w:tmpl w:val="EAC0574C"/>
    <w:lvl w:ilvl="0" w:tplc="FFFFFFFF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63A33CA"/>
    <w:multiLevelType w:val="hybridMultilevel"/>
    <w:tmpl w:val="A8623084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56F95A11"/>
    <w:multiLevelType w:val="multilevel"/>
    <w:tmpl w:val="A6C0B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5855057C"/>
    <w:multiLevelType w:val="hybridMultilevel"/>
    <w:tmpl w:val="0CAEAD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B7C6F2E"/>
    <w:multiLevelType w:val="hybridMultilevel"/>
    <w:tmpl w:val="E17E51F0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C4F0EA7"/>
    <w:multiLevelType w:val="multilevel"/>
    <w:tmpl w:val="69EAB2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20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 w15:restartNumberingAfterBreak="0">
    <w:nsid w:val="5CC7132E"/>
    <w:multiLevelType w:val="hybridMultilevel"/>
    <w:tmpl w:val="0DFE21F8"/>
    <w:lvl w:ilvl="0" w:tplc="36A25EA0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7" w15:restartNumberingAfterBreak="0">
    <w:nsid w:val="628855D0"/>
    <w:multiLevelType w:val="hybridMultilevel"/>
    <w:tmpl w:val="6256DF56"/>
    <w:lvl w:ilvl="0" w:tplc="969A2D64">
      <w:start w:val="1"/>
      <w:numFmt w:val="decimal"/>
      <w:lvlText w:val="Pytanie Nr %1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31F6D23"/>
    <w:multiLevelType w:val="hybridMultilevel"/>
    <w:tmpl w:val="547EFBEE"/>
    <w:lvl w:ilvl="0" w:tplc="DDC6794A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4ED22E6"/>
    <w:multiLevelType w:val="hybridMultilevel"/>
    <w:tmpl w:val="52C8449C"/>
    <w:lvl w:ilvl="0" w:tplc="4350B29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6C43FE7"/>
    <w:multiLevelType w:val="hybridMultilevel"/>
    <w:tmpl w:val="600413D2"/>
    <w:lvl w:ilvl="0" w:tplc="DDC6794A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6F21F68"/>
    <w:multiLevelType w:val="hybridMultilevel"/>
    <w:tmpl w:val="3CEA4652"/>
    <w:lvl w:ilvl="0" w:tplc="36A25E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88E4FB2"/>
    <w:multiLevelType w:val="hybridMultilevel"/>
    <w:tmpl w:val="4634B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8FE258E"/>
    <w:multiLevelType w:val="hybridMultilevel"/>
    <w:tmpl w:val="F984F49E"/>
    <w:lvl w:ilvl="0" w:tplc="36A25E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69844A46"/>
    <w:multiLevelType w:val="hybridMultilevel"/>
    <w:tmpl w:val="E17E51F0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A5876FF"/>
    <w:multiLevelType w:val="hybridMultilevel"/>
    <w:tmpl w:val="75FA69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 w15:restartNumberingAfterBreak="0">
    <w:nsid w:val="6AF62A8E"/>
    <w:multiLevelType w:val="hybridMultilevel"/>
    <w:tmpl w:val="E87C631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BCC3CD0"/>
    <w:multiLevelType w:val="hybridMultilevel"/>
    <w:tmpl w:val="91FCFE78"/>
    <w:lvl w:ilvl="0" w:tplc="36A25E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6D5C3F20"/>
    <w:multiLevelType w:val="hybridMultilevel"/>
    <w:tmpl w:val="E31AEA14"/>
    <w:lvl w:ilvl="0" w:tplc="36A25E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6D8C6A1C"/>
    <w:multiLevelType w:val="hybridMultilevel"/>
    <w:tmpl w:val="173A508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DB223B2"/>
    <w:multiLevelType w:val="hybridMultilevel"/>
    <w:tmpl w:val="53508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F6001CB"/>
    <w:multiLevelType w:val="hybridMultilevel"/>
    <w:tmpl w:val="CF56C806"/>
    <w:lvl w:ilvl="0" w:tplc="36A25E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F78307E"/>
    <w:multiLevelType w:val="hybridMultilevel"/>
    <w:tmpl w:val="129407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3" w15:restartNumberingAfterBreak="0">
    <w:nsid w:val="6F833397"/>
    <w:multiLevelType w:val="hybridMultilevel"/>
    <w:tmpl w:val="56AEE70E"/>
    <w:lvl w:ilvl="0" w:tplc="D49601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FB82823"/>
    <w:multiLevelType w:val="hybridMultilevel"/>
    <w:tmpl w:val="ECD443E6"/>
    <w:lvl w:ilvl="0" w:tplc="3B602092">
      <w:start w:val="8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0802CA5"/>
    <w:multiLevelType w:val="hybridMultilevel"/>
    <w:tmpl w:val="785CE136"/>
    <w:lvl w:ilvl="0" w:tplc="36A25E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709F6580"/>
    <w:multiLevelType w:val="hybridMultilevel"/>
    <w:tmpl w:val="EAC0574C"/>
    <w:lvl w:ilvl="0" w:tplc="FFFFFFFF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0AD6E33"/>
    <w:multiLevelType w:val="hybridMultilevel"/>
    <w:tmpl w:val="EDC06CF8"/>
    <w:lvl w:ilvl="0" w:tplc="FFFFFFFF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0BD5B66"/>
    <w:multiLevelType w:val="hybridMultilevel"/>
    <w:tmpl w:val="2EB2D7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3606BBE"/>
    <w:multiLevelType w:val="hybridMultilevel"/>
    <w:tmpl w:val="69B822B8"/>
    <w:lvl w:ilvl="0" w:tplc="1B2E078C">
      <w:start w:val="7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74F59D7"/>
    <w:multiLevelType w:val="hybridMultilevel"/>
    <w:tmpl w:val="FDB82C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85D4891"/>
    <w:multiLevelType w:val="hybridMultilevel"/>
    <w:tmpl w:val="5306A382"/>
    <w:lvl w:ilvl="0" w:tplc="36A25E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79B26F60"/>
    <w:multiLevelType w:val="hybridMultilevel"/>
    <w:tmpl w:val="EFDA18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7A5446E4"/>
    <w:multiLevelType w:val="hybridMultilevel"/>
    <w:tmpl w:val="7F3A54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AD76E3D"/>
    <w:multiLevelType w:val="hybridMultilevel"/>
    <w:tmpl w:val="801E7E0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7B1A5D12"/>
    <w:multiLevelType w:val="hybridMultilevel"/>
    <w:tmpl w:val="78D26A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BCF1228"/>
    <w:multiLevelType w:val="hybridMultilevel"/>
    <w:tmpl w:val="3962E9B8"/>
    <w:lvl w:ilvl="0" w:tplc="FFFFFFFF">
      <w:start w:val="1"/>
      <w:numFmt w:val="lowerLetter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C2C0124"/>
    <w:multiLevelType w:val="hybridMultilevel"/>
    <w:tmpl w:val="BC0C95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7D2C5709"/>
    <w:multiLevelType w:val="hybridMultilevel"/>
    <w:tmpl w:val="6A5CC2D2"/>
    <w:lvl w:ilvl="0" w:tplc="DD547918">
      <w:start w:val="4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F3C7C6A"/>
    <w:multiLevelType w:val="hybridMultilevel"/>
    <w:tmpl w:val="F47E2CC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FAA7388"/>
    <w:multiLevelType w:val="hybridMultilevel"/>
    <w:tmpl w:val="19A08F3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103"/>
  </w:num>
  <w:num w:numId="3">
    <w:abstractNumId w:val="32"/>
  </w:num>
  <w:num w:numId="4">
    <w:abstractNumId w:val="63"/>
  </w:num>
  <w:num w:numId="5">
    <w:abstractNumId w:val="100"/>
  </w:num>
  <w:num w:numId="6">
    <w:abstractNumId w:val="86"/>
  </w:num>
  <w:num w:numId="7">
    <w:abstractNumId w:val="104"/>
  </w:num>
  <w:num w:numId="8">
    <w:abstractNumId w:val="16"/>
  </w:num>
  <w:num w:numId="9">
    <w:abstractNumId w:val="82"/>
  </w:num>
  <w:num w:numId="10">
    <w:abstractNumId w:val="90"/>
  </w:num>
  <w:num w:numId="11">
    <w:abstractNumId w:val="107"/>
  </w:num>
  <w:num w:numId="12">
    <w:abstractNumId w:val="2"/>
  </w:num>
  <w:num w:numId="13">
    <w:abstractNumId w:val="75"/>
  </w:num>
  <w:num w:numId="14">
    <w:abstractNumId w:val="8"/>
  </w:num>
  <w:num w:numId="15">
    <w:abstractNumId w:val="19"/>
  </w:num>
  <w:num w:numId="16">
    <w:abstractNumId w:val="72"/>
  </w:num>
  <w:num w:numId="17">
    <w:abstractNumId w:val="5"/>
  </w:num>
  <w:num w:numId="18">
    <w:abstractNumId w:val="55"/>
  </w:num>
  <w:num w:numId="19">
    <w:abstractNumId w:val="56"/>
  </w:num>
  <w:num w:numId="20">
    <w:abstractNumId w:val="79"/>
  </w:num>
  <w:num w:numId="21">
    <w:abstractNumId w:val="44"/>
  </w:num>
  <w:num w:numId="22">
    <w:abstractNumId w:val="46"/>
  </w:num>
  <w:num w:numId="23">
    <w:abstractNumId w:val="18"/>
  </w:num>
  <w:num w:numId="24">
    <w:abstractNumId w:val="6"/>
  </w:num>
  <w:num w:numId="25">
    <w:abstractNumId w:val="69"/>
  </w:num>
  <w:num w:numId="26">
    <w:abstractNumId w:val="48"/>
  </w:num>
  <w:num w:numId="27">
    <w:abstractNumId w:val="64"/>
  </w:num>
  <w:num w:numId="28">
    <w:abstractNumId w:val="92"/>
  </w:num>
  <w:num w:numId="29">
    <w:abstractNumId w:val="15"/>
  </w:num>
  <w:num w:numId="30">
    <w:abstractNumId w:val="52"/>
  </w:num>
  <w:num w:numId="31">
    <w:abstractNumId w:val="61"/>
  </w:num>
  <w:num w:numId="32">
    <w:abstractNumId w:val="105"/>
  </w:num>
  <w:num w:numId="33">
    <w:abstractNumId w:val="1"/>
  </w:num>
  <w:num w:numId="34">
    <w:abstractNumId w:val="93"/>
  </w:num>
  <w:num w:numId="35">
    <w:abstractNumId w:val="53"/>
  </w:num>
  <w:num w:numId="36">
    <w:abstractNumId w:val="11"/>
  </w:num>
  <w:num w:numId="37">
    <w:abstractNumId w:val="45"/>
  </w:num>
  <w:num w:numId="38">
    <w:abstractNumId w:val="106"/>
  </w:num>
  <w:num w:numId="39">
    <w:abstractNumId w:val="70"/>
  </w:num>
  <w:num w:numId="40">
    <w:abstractNumId w:val="96"/>
  </w:num>
  <w:num w:numId="41">
    <w:abstractNumId w:val="30"/>
  </w:num>
  <w:num w:numId="42">
    <w:abstractNumId w:val="66"/>
  </w:num>
  <w:num w:numId="43">
    <w:abstractNumId w:val="60"/>
  </w:num>
  <w:num w:numId="44">
    <w:abstractNumId w:val="78"/>
  </w:num>
  <w:num w:numId="45">
    <w:abstractNumId w:val="0"/>
  </w:num>
  <w:num w:numId="46">
    <w:abstractNumId w:val="98"/>
  </w:num>
  <w:num w:numId="47">
    <w:abstractNumId w:val="7"/>
  </w:num>
  <w:num w:numId="48">
    <w:abstractNumId w:val="65"/>
  </w:num>
  <w:num w:numId="49">
    <w:abstractNumId w:val="31"/>
  </w:num>
  <w:num w:numId="50">
    <w:abstractNumId w:val="91"/>
  </w:num>
  <w:num w:numId="51">
    <w:abstractNumId w:val="97"/>
  </w:num>
  <w:num w:numId="52">
    <w:abstractNumId w:val="71"/>
  </w:num>
  <w:num w:numId="53">
    <w:abstractNumId w:val="22"/>
  </w:num>
  <w:num w:numId="54">
    <w:abstractNumId w:val="51"/>
  </w:num>
  <w:num w:numId="55">
    <w:abstractNumId w:val="83"/>
  </w:num>
  <w:num w:numId="56">
    <w:abstractNumId w:val="108"/>
  </w:num>
  <w:num w:numId="57">
    <w:abstractNumId w:val="25"/>
  </w:num>
  <w:num w:numId="58">
    <w:abstractNumId w:val="28"/>
  </w:num>
  <w:num w:numId="59">
    <w:abstractNumId w:val="99"/>
  </w:num>
  <w:num w:numId="60">
    <w:abstractNumId w:val="94"/>
  </w:num>
  <w:num w:numId="61">
    <w:abstractNumId w:val="49"/>
  </w:num>
  <w:num w:numId="62">
    <w:abstractNumId w:val="12"/>
  </w:num>
  <w:num w:numId="63">
    <w:abstractNumId w:val="34"/>
  </w:num>
  <w:num w:numId="64">
    <w:abstractNumId w:val="14"/>
  </w:num>
  <w:num w:numId="65">
    <w:abstractNumId w:val="3"/>
  </w:num>
  <w:num w:numId="66">
    <w:abstractNumId w:val="68"/>
  </w:num>
  <w:num w:numId="67">
    <w:abstractNumId w:val="43"/>
  </w:num>
  <w:num w:numId="68">
    <w:abstractNumId w:val="23"/>
  </w:num>
  <w:num w:numId="69">
    <w:abstractNumId w:val="21"/>
  </w:num>
  <w:num w:numId="70">
    <w:abstractNumId w:val="84"/>
  </w:num>
  <w:num w:numId="71">
    <w:abstractNumId w:val="74"/>
  </w:num>
  <w:num w:numId="72">
    <w:abstractNumId w:val="80"/>
  </w:num>
  <w:num w:numId="73">
    <w:abstractNumId w:val="109"/>
  </w:num>
  <w:num w:numId="74">
    <w:abstractNumId w:val="88"/>
  </w:num>
  <w:num w:numId="75">
    <w:abstractNumId w:val="35"/>
  </w:num>
  <w:num w:numId="76">
    <w:abstractNumId w:val="20"/>
  </w:num>
  <w:num w:numId="77">
    <w:abstractNumId w:val="57"/>
  </w:num>
  <w:num w:numId="78">
    <w:abstractNumId w:val="101"/>
  </w:num>
  <w:num w:numId="79">
    <w:abstractNumId w:val="53"/>
  </w:num>
  <w:num w:numId="80">
    <w:abstractNumId w:val="13"/>
  </w:num>
  <w:num w:numId="81">
    <w:abstractNumId w:val="85"/>
  </w:num>
  <w:num w:numId="82">
    <w:abstractNumId w:val="89"/>
  </w:num>
  <w:num w:numId="83">
    <w:abstractNumId w:val="24"/>
  </w:num>
  <w:num w:numId="84">
    <w:abstractNumId w:val="54"/>
  </w:num>
  <w:num w:numId="85">
    <w:abstractNumId w:val="77"/>
  </w:num>
  <w:num w:numId="86">
    <w:abstractNumId w:val="47"/>
  </w:num>
  <w:num w:numId="87">
    <w:abstractNumId w:val="40"/>
  </w:num>
  <w:num w:numId="88">
    <w:abstractNumId w:val="59"/>
  </w:num>
  <w:num w:numId="89">
    <w:abstractNumId w:val="73"/>
  </w:num>
  <w:num w:numId="90">
    <w:abstractNumId w:val="62"/>
  </w:num>
  <w:num w:numId="91">
    <w:abstractNumId w:val="29"/>
  </w:num>
  <w:num w:numId="92">
    <w:abstractNumId w:val="33"/>
  </w:num>
  <w:num w:numId="93">
    <w:abstractNumId w:val="17"/>
  </w:num>
  <w:num w:numId="94">
    <w:abstractNumId w:val="36"/>
  </w:num>
  <w:num w:numId="95">
    <w:abstractNumId w:val="67"/>
  </w:num>
  <w:num w:numId="96">
    <w:abstractNumId w:val="4"/>
  </w:num>
  <w:num w:numId="97">
    <w:abstractNumId w:val="10"/>
  </w:num>
  <w:num w:numId="98">
    <w:abstractNumId w:val="87"/>
  </w:num>
  <w:num w:numId="99">
    <w:abstractNumId w:val="9"/>
  </w:num>
  <w:num w:numId="100">
    <w:abstractNumId w:val="38"/>
  </w:num>
  <w:num w:numId="101">
    <w:abstractNumId w:val="50"/>
  </w:num>
  <w:num w:numId="102">
    <w:abstractNumId w:val="41"/>
  </w:num>
  <w:num w:numId="103">
    <w:abstractNumId w:val="42"/>
  </w:num>
  <w:num w:numId="104">
    <w:abstractNumId w:val="26"/>
  </w:num>
  <w:num w:numId="105">
    <w:abstractNumId w:val="95"/>
  </w:num>
  <w:num w:numId="106">
    <w:abstractNumId w:val="58"/>
  </w:num>
  <w:num w:numId="107">
    <w:abstractNumId w:val="110"/>
  </w:num>
  <w:num w:numId="108">
    <w:abstractNumId w:val="39"/>
  </w:num>
  <w:num w:numId="109">
    <w:abstractNumId w:val="76"/>
  </w:num>
  <w:num w:numId="110">
    <w:abstractNumId w:val="81"/>
  </w:num>
  <w:num w:numId="111">
    <w:abstractNumId w:val="37"/>
  </w:num>
  <w:num w:numId="112">
    <w:abstractNumId w:val="27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0A5"/>
    <w:rsid w:val="00004399"/>
    <w:rsid w:val="00005FD9"/>
    <w:rsid w:val="00007796"/>
    <w:rsid w:val="00016929"/>
    <w:rsid w:val="00017335"/>
    <w:rsid w:val="00023CA5"/>
    <w:rsid w:val="00030C61"/>
    <w:rsid w:val="00033BA6"/>
    <w:rsid w:val="0003432F"/>
    <w:rsid w:val="0003710C"/>
    <w:rsid w:val="000373E8"/>
    <w:rsid w:val="0006274D"/>
    <w:rsid w:val="0006473E"/>
    <w:rsid w:val="000717D2"/>
    <w:rsid w:val="00083201"/>
    <w:rsid w:val="00084EBB"/>
    <w:rsid w:val="00090BC8"/>
    <w:rsid w:val="000911A1"/>
    <w:rsid w:val="00092464"/>
    <w:rsid w:val="000A3F54"/>
    <w:rsid w:val="000A4C4F"/>
    <w:rsid w:val="000A6651"/>
    <w:rsid w:val="000B209B"/>
    <w:rsid w:val="000D5328"/>
    <w:rsid w:val="000D69A7"/>
    <w:rsid w:val="000D7592"/>
    <w:rsid w:val="000E27FB"/>
    <w:rsid w:val="000E6DA7"/>
    <w:rsid w:val="000F2B04"/>
    <w:rsid w:val="000F36AC"/>
    <w:rsid w:val="00101FBE"/>
    <w:rsid w:val="00103D65"/>
    <w:rsid w:val="00114C47"/>
    <w:rsid w:val="00125EB3"/>
    <w:rsid w:val="00133ECF"/>
    <w:rsid w:val="0013528C"/>
    <w:rsid w:val="0014202A"/>
    <w:rsid w:val="00165C49"/>
    <w:rsid w:val="00177C57"/>
    <w:rsid w:val="001854CB"/>
    <w:rsid w:val="001A1482"/>
    <w:rsid w:val="001A4856"/>
    <w:rsid w:val="001B5FDF"/>
    <w:rsid w:val="001B6F2E"/>
    <w:rsid w:val="001B7DC6"/>
    <w:rsid w:val="001C7874"/>
    <w:rsid w:val="001D076E"/>
    <w:rsid w:val="001D500E"/>
    <w:rsid w:val="001D6DDA"/>
    <w:rsid w:val="001E5D61"/>
    <w:rsid w:val="00205EFA"/>
    <w:rsid w:val="002243B6"/>
    <w:rsid w:val="00225BE5"/>
    <w:rsid w:val="0025170C"/>
    <w:rsid w:val="0026098C"/>
    <w:rsid w:val="00271E94"/>
    <w:rsid w:val="0027780D"/>
    <w:rsid w:val="002812A2"/>
    <w:rsid w:val="00286A32"/>
    <w:rsid w:val="002A605A"/>
    <w:rsid w:val="002B19B4"/>
    <w:rsid w:val="002B71D0"/>
    <w:rsid w:val="002D557E"/>
    <w:rsid w:val="00303676"/>
    <w:rsid w:val="00320109"/>
    <w:rsid w:val="00320F1A"/>
    <w:rsid w:val="00321816"/>
    <w:rsid w:val="0033088B"/>
    <w:rsid w:val="003312FC"/>
    <w:rsid w:val="003349B2"/>
    <w:rsid w:val="00341253"/>
    <w:rsid w:val="00352C6C"/>
    <w:rsid w:val="00355D32"/>
    <w:rsid w:val="00364000"/>
    <w:rsid w:val="0036510E"/>
    <w:rsid w:val="0038355C"/>
    <w:rsid w:val="00384E0E"/>
    <w:rsid w:val="003A136D"/>
    <w:rsid w:val="003A677B"/>
    <w:rsid w:val="003B3687"/>
    <w:rsid w:val="003C104A"/>
    <w:rsid w:val="003C1878"/>
    <w:rsid w:val="003C1CDD"/>
    <w:rsid w:val="003E4B4C"/>
    <w:rsid w:val="003E54F2"/>
    <w:rsid w:val="003F293E"/>
    <w:rsid w:val="003F5F6A"/>
    <w:rsid w:val="00402E97"/>
    <w:rsid w:val="00413A22"/>
    <w:rsid w:val="0042135D"/>
    <w:rsid w:val="004278E7"/>
    <w:rsid w:val="00431279"/>
    <w:rsid w:val="00436F03"/>
    <w:rsid w:val="004501B7"/>
    <w:rsid w:val="004513BB"/>
    <w:rsid w:val="004525D0"/>
    <w:rsid w:val="004533D8"/>
    <w:rsid w:val="00471760"/>
    <w:rsid w:val="00476218"/>
    <w:rsid w:val="00484F2A"/>
    <w:rsid w:val="00497A64"/>
    <w:rsid w:val="00497ACF"/>
    <w:rsid w:val="004B38DD"/>
    <w:rsid w:val="004B700A"/>
    <w:rsid w:val="004C1F61"/>
    <w:rsid w:val="004D1D50"/>
    <w:rsid w:val="004D5A48"/>
    <w:rsid w:val="004F7810"/>
    <w:rsid w:val="005005B3"/>
    <w:rsid w:val="00504066"/>
    <w:rsid w:val="00506CBA"/>
    <w:rsid w:val="00510B0B"/>
    <w:rsid w:val="0052275B"/>
    <w:rsid w:val="00554A9C"/>
    <w:rsid w:val="00556042"/>
    <w:rsid w:val="00573A9D"/>
    <w:rsid w:val="0057566D"/>
    <w:rsid w:val="00593B71"/>
    <w:rsid w:val="00595519"/>
    <w:rsid w:val="005A216D"/>
    <w:rsid w:val="005A2365"/>
    <w:rsid w:val="005A42A6"/>
    <w:rsid w:val="005B0F9A"/>
    <w:rsid w:val="005B1872"/>
    <w:rsid w:val="005B3374"/>
    <w:rsid w:val="005B6657"/>
    <w:rsid w:val="005B6E5F"/>
    <w:rsid w:val="005C44AB"/>
    <w:rsid w:val="005C6CD6"/>
    <w:rsid w:val="005D6F7D"/>
    <w:rsid w:val="005D728F"/>
    <w:rsid w:val="005E2ABF"/>
    <w:rsid w:val="005E3D29"/>
    <w:rsid w:val="005E4FB3"/>
    <w:rsid w:val="005E7A4E"/>
    <w:rsid w:val="005F0BF8"/>
    <w:rsid w:val="005F2690"/>
    <w:rsid w:val="005F3B92"/>
    <w:rsid w:val="006005DC"/>
    <w:rsid w:val="006025B3"/>
    <w:rsid w:val="0062097F"/>
    <w:rsid w:val="006413D7"/>
    <w:rsid w:val="006442C9"/>
    <w:rsid w:val="00644ECC"/>
    <w:rsid w:val="0064585C"/>
    <w:rsid w:val="00650793"/>
    <w:rsid w:val="006538AC"/>
    <w:rsid w:val="00657E93"/>
    <w:rsid w:val="00661FC3"/>
    <w:rsid w:val="00665F72"/>
    <w:rsid w:val="0069070C"/>
    <w:rsid w:val="00694DE2"/>
    <w:rsid w:val="006957EA"/>
    <w:rsid w:val="006B5B33"/>
    <w:rsid w:val="006B6C64"/>
    <w:rsid w:val="006C0D4E"/>
    <w:rsid w:val="006E60D6"/>
    <w:rsid w:val="006F1003"/>
    <w:rsid w:val="006F3AAF"/>
    <w:rsid w:val="00701409"/>
    <w:rsid w:val="00703688"/>
    <w:rsid w:val="00710348"/>
    <w:rsid w:val="007147FF"/>
    <w:rsid w:val="007218F8"/>
    <w:rsid w:val="00722C7C"/>
    <w:rsid w:val="0073141C"/>
    <w:rsid w:val="00736175"/>
    <w:rsid w:val="007554E1"/>
    <w:rsid w:val="0075583B"/>
    <w:rsid w:val="007616A2"/>
    <w:rsid w:val="00765190"/>
    <w:rsid w:val="007731EE"/>
    <w:rsid w:val="00773F4E"/>
    <w:rsid w:val="00776523"/>
    <w:rsid w:val="00781875"/>
    <w:rsid w:val="00790802"/>
    <w:rsid w:val="00793566"/>
    <w:rsid w:val="007A3ED1"/>
    <w:rsid w:val="007A56FF"/>
    <w:rsid w:val="007A6F66"/>
    <w:rsid w:val="007D2DF4"/>
    <w:rsid w:val="007E0BC1"/>
    <w:rsid w:val="007F2102"/>
    <w:rsid w:val="008074C5"/>
    <w:rsid w:val="00810EA5"/>
    <w:rsid w:val="0081126E"/>
    <w:rsid w:val="00820C0A"/>
    <w:rsid w:val="00837640"/>
    <w:rsid w:val="00837708"/>
    <w:rsid w:val="008471E6"/>
    <w:rsid w:val="00851463"/>
    <w:rsid w:val="00861C43"/>
    <w:rsid w:val="00886157"/>
    <w:rsid w:val="00896A52"/>
    <w:rsid w:val="00896DDB"/>
    <w:rsid w:val="008A3D6E"/>
    <w:rsid w:val="008B7D5D"/>
    <w:rsid w:val="008C6E2B"/>
    <w:rsid w:val="008E0237"/>
    <w:rsid w:val="008F0825"/>
    <w:rsid w:val="008F1779"/>
    <w:rsid w:val="00912640"/>
    <w:rsid w:val="00914026"/>
    <w:rsid w:val="009236E1"/>
    <w:rsid w:val="00924473"/>
    <w:rsid w:val="00935DBE"/>
    <w:rsid w:val="00936AC1"/>
    <w:rsid w:val="009467BB"/>
    <w:rsid w:val="009503C9"/>
    <w:rsid w:val="009670A5"/>
    <w:rsid w:val="00984B2C"/>
    <w:rsid w:val="009A535E"/>
    <w:rsid w:val="009B7F19"/>
    <w:rsid w:val="009C2777"/>
    <w:rsid w:val="009C58D6"/>
    <w:rsid w:val="009C6B10"/>
    <w:rsid w:val="009E3CDD"/>
    <w:rsid w:val="009E528E"/>
    <w:rsid w:val="009F3056"/>
    <w:rsid w:val="00A10148"/>
    <w:rsid w:val="00A17F9D"/>
    <w:rsid w:val="00A278AC"/>
    <w:rsid w:val="00A346D6"/>
    <w:rsid w:val="00A351CC"/>
    <w:rsid w:val="00A37E84"/>
    <w:rsid w:val="00A45F45"/>
    <w:rsid w:val="00A4653B"/>
    <w:rsid w:val="00A55618"/>
    <w:rsid w:val="00A62CC9"/>
    <w:rsid w:val="00A75459"/>
    <w:rsid w:val="00A85631"/>
    <w:rsid w:val="00A86D05"/>
    <w:rsid w:val="00A92350"/>
    <w:rsid w:val="00AB531E"/>
    <w:rsid w:val="00AB767E"/>
    <w:rsid w:val="00AC452D"/>
    <w:rsid w:val="00AD0BA6"/>
    <w:rsid w:val="00AE41D3"/>
    <w:rsid w:val="00AF1DA4"/>
    <w:rsid w:val="00AF630D"/>
    <w:rsid w:val="00AF7163"/>
    <w:rsid w:val="00B00158"/>
    <w:rsid w:val="00B03794"/>
    <w:rsid w:val="00B046F8"/>
    <w:rsid w:val="00B04CDA"/>
    <w:rsid w:val="00B07999"/>
    <w:rsid w:val="00B25975"/>
    <w:rsid w:val="00B26170"/>
    <w:rsid w:val="00B33853"/>
    <w:rsid w:val="00B3408F"/>
    <w:rsid w:val="00B36537"/>
    <w:rsid w:val="00B40268"/>
    <w:rsid w:val="00B41AA1"/>
    <w:rsid w:val="00B56BC2"/>
    <w:rsid w:val="00B6396B"/>
    <w:rsid w:val="00B677A4"/>
    <w:rsid w:val="00B7013F"/>
    <w:rsid w:val="00B7261D"/>
    <w:rsid w:val="00B74AB3"/>
    <w:rsid w:val="00B8452B"/>
    <w:rsid w:val="00B963B7"/>
    <w:rsid w:val="00B97A4C"/>
    <w:rsid w:val="00BB036E"/>
    <w:rsid w:val="00BC1D94"/>
    <w:rsid w:val="00BD1AFA"/>
    <w:rsid w:val="00BD29AF"/>
    <w:rsid w:val="00C020EB"/>
    <w:rsid w:val="00C02469"/>
    <w:rsid w:val="00C16220"/>
    <w:rsid w:val="00C4082F"/>
    <w:rsid w:val="00C4107F"/>
    <w:rsid w:val="00C47EFF"/>
    <w:rsid w:val="00C55CDD"/>
    <w:rsid w:val="00C57B50"/>
    <w:rsid w:val="00C74728"/>
    <w:rsid w:val="00C74BB3"/>
    <w:rsid w:val="00C91BA7"/>
    <w:rsid w:val="00C930C1"/>
    <w:rsid w:val="00C93297"/>
    <w:rsid w:val="00CA1E31"/>
    <w:rsid w:val="00CA28E1"/>
    <w:rsid w:val="00CB14E5"/>
    <w:rsid w:val="00CC0232"/>
    <w:rsid w:val="00CC2D18"/>
    <w:rsid w:val="00CC7250"/>
    <w:rsid w:val="00CD108B"/>
    <w:rsid w:val="00CD2E35"/>
    <w:rsid w:val="00D04CEF"/>
    <w:rsid w:val="00D07224"/>
    <w:rsid w:val="00D12A89"/>
    <w:rsid w:val="00D2633F"/>
    <w:rsid w:val="00D32324"/>
    <w:rsid w:val="00D43FAA"/>
    <w:rsid w:val="00D6314C"/>
    <w:rsid w:val="00D668CF"/>
    <w:rsid w:val="00D758C7"/>
    <w:rsid w:val="00DB7E68"/>
    <w:rsid w:val="00DC2617"/>
    <w:rsid w:val="00DD6AF1"/>
    <w:rsid w:val="00DD6B78"/>
    <w:rsid w:val="00DD76A9"/>
    <w:rsid w:val="00DE13E2"/>
    <w:rsid w:val="00E2223F"/>
    <w:rsid w:val="00E30C44"/>
    <w:rsid w:val="00E31F08"/>
    <w:rsid w:val="00E362A5"/>
    <w:rsid w:val="00E506CA"/>
    <w:rsid w:val="00E60E22"/>
    <w:rsid w:val="00E65861"/>
    <w:rsid w:val="00E9191D"/>
    <w:rsid w:val="00E93815"/>
    <w:rsid w:val="00E94926"/>
    <w:rsid w:val="00E94B87"/>
    <w:rsid w:val="00EB0F08"/>
    <w:rsid w:val="00EB1836"/>
    <w:rsid w:val="00EB56EB"/>
    <w:rsid w:val="00EC7BFA"/>
    <w:rsid w:val="00EE6989"/>
    <w:rsid w:val="00EF1A18"/>
    <w:rsid w:val="00EF2257"/>
    <w:rsid w:val="00EF6A9C"/>
    <w:rsid w:val="00F02B01"/>
    <w:rsid w:val="00F131A4"/>
    <w:rsid w:val="00F15BC3"/>
    <w:rsid w:val="00F22102"/>
    <w:rsid w:val="00F24A8D"/>
    <w:rsid w:val="00F25311"/>
    <w:rsid w:val="00F36C24"/>
    <w:rsid w:val="00F41F3E"/>
    <w:rsid w:val="00F429A7"/>
    <w:rsid w:val="00F7594F"/>
    <w:rsid w:val="00F75BCC"/>
    <w:rsid w:val="00F7779B"/>
    <w:rsid w:val="00F84DD6"/>
    <w:rsid w:val="00F91B1E"/>
    <w:rsid w:val="00FA22FC"/>
    <w:rsid w:val="00FB1493"/>
    <w:rsid w:val="00FE02B8"/>
    <w:rsid w:val="00FE5C93"/>
    <w:rsid w:val="00FF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65E65"/>
  <w15:chartTrackingRefBased/>
  <w15:docId w15:val="{344AFD4D-7616-4877-AF97-01B72D6A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33D8"/>
    <w:pPr>
      <w:spacing w:after="0" w:line="240" w:lineRule="auto"/>
    </w:pPr>
    <w:rPr>
      <w:rFonts w:ascii="Calibri" w:hAnsi="Calibri" w:cs="Calibri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31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442C9"/>
    <w:pPr>
      <w:keepNext/>
      <w:widowControl w:val="0"/>
      <w:autoSpaceDE w:val="0"/>
      <w:autoSpaceDN w:val="0"/>
      <w:spacing w:before="240" w:after="60"/>
      <w:outlineLvl w:val="2"/>
    </w:pPr>
    <w:rPr>
      <w:rFonts w:ascii="Segoe UI" w:eastAsia="Times New Roman" w:hAnsi="Segoe UI" w:cs="Times New Roman"/>
      <w:b/>
      <w:bCs/>
      <w:color w:val="043E71"/>
      <w:sz w:val="20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442C9"/>
    <w:rPr>
      <w:rFonts w:ascii="Segoe UI" w:eastAsia="Times New Roman" w:hAnsi="Segoe UI" w:cs="Times New Roman"/>
      <w:b/>
      <w:bCs/>
      <w:color w:val="043E71"/>
      <w:sz w:val="20"/>
      <w:szCs w:val="26"/>
      <w:lang w:eastAsia="pl-PL"/>
    </w:rPr>
  </w:style>
  <w:style w:type="paragraph" w:styleId="Akapitzlist">
    <w:name w:val="List Paragraph"/>
    <w:aliases w:val="L1,Numerowanie,Akapit z listą5,CW_Lista,normalny tekst,Preambuła,T_SZ_List Paragraph,Wypunktowanie,zwykły tekst,BulletC,Obiekt,List Paragraph0,Akapit z listą BS,Kolorowa lista — akcent 11,HŁ_Bullet1,lp1,Normal,Akapit z listą31,Normal2"/>
    <w:basedOn w:val="Normalny"/>
    <w:link w:val="AkapitzlistZnak"/>
    <w:uiPriority w:val="99"/>
    <w:qFormat/>
    <w:rsid w:val="006442C9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6442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42C9"/>
    <w:rPr>
      <w:rFonts w:ascii="Calibri" w:hAnsi="Calibri" w:cs="Calibri"/>
    </w:rPr>
  </w:style>
  <w:style w:type="paragraph" w:styleId="Stopka">
    <w:name w:val="footer"/>
    <w:basedOn w:val="Normalny"/>
    <w:link w:val="StopkaZnak"/>
    <w:unhideWhenUsed/>
    <w:rsid w:val="006442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42C9"/>
    <w:rPr>
      <w:rFonts w:ascii="Calibri" w:hAnsi="Calibri" w:cs="Calibri"/>
    </w:rPr>
  </w:style>
  <w:style w:type="paragraph" w:customStyle="1" w:styleId="Default">
    <w:name w:val="Default"/>
    <w:rsid w:val="006442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semiHidden/>
    <w:unhideWhenUsed/>
    <w:rsid w:val="006442C9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CW_Lista Znak,normalny tekst Znak,Preambuła Znak,T_SZ_List Paragraph Znak,Wypunktowanie Znak,zwykły tekst Znak,BulletC Znak,Obiekt Znak,List Paragraph0 Znak,Akapit z listą BS Znak"/>
    <w:link w:val="Akapitzlist"/>
    <w:uiPriority w:val="99"/>
    <w:qFormat/>
    <w:rsid w:val="006442C9"/>
    <w:rPr>
      <w:rFonts w:ascii="Calibri" w:hAnsi="Calibri" w:cs="Calibri"/>
    </w:rPr>
  </w:style>
  <w:style w:type="paragraph" w:customStyle="1" w:styleId="LucaCash">
    <w:name w:val="Luca&amp;Cash"/>
    <w:basedOn w:val="Normalny"/>
    <w:rsid w:val="00CC0232"/>
    <w:pPr>
      <w:spacing w:line="36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C0232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C02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C0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D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31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FirstLine">
    <w:name w:val="PFirstLine"/>
    <w:basedOn w:val="Normalny"/>
    <w:rsid w:val="008471E6"/>
    <w:pPr>
      <w:ind w:left="170" w:hanging="170"/>
    </w:pPr>
    <w:rPr>
      <w:rFonts w:ascii="Tahoma" w:hAnsi="Tahoma" w:cs="Tahoma"/>
      <w:color w:val="000000"/>
      <w:sz w:val="13"/>
      <w:szCs w:val="13"/>
      <w:lang w:eastAsia="pl-PL"/>
    </w:rPr>
  </w:style>
  <w:style w:type="character" w:customStyle="1" w:styleId="TTahoma6">
    <w:name w:val="TTahoma6"/>
    <w:basedOn w:val="Domylnaczcionkaakapitu"/>
    <w:rsid w:val="008471E6"/>
    <w:rPr>
      <w:rFonts w:ascii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63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63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630D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71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71D0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3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68322-DE16-42BE-8DF9-910D2496F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Koniszewska</dc:creator>
  <cp:keywords/>
  <dc:description/>
  <cp:lastModifiedBy>Piotrowski Sławomir</cp:lastModifiedBy>
  <cp:revision>52</cp:revision>
  <dcterms:created xsi:type="dcterms:W3CDTF">2022-02-16T11:48:00Z</dcterms:created>
  <dcterms:modified xsi:type="dcterms:W3CDTF">2022-03-16T07:20:00Z</dcterms:modified>
</cp:coreProperties>
</file>