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0BA1" w14:textId="6E966239" w:rsidR="00F65CFD" w:rsidRPr="009D0BC8" w:rsidRDefault="00F65CFD" w:rsidP="00F65CFD">
      <w:p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 xml:space="preserve">Zakres </w:t>
      </w:r>
      <w:r w:rsidR="00904A25">
        <w:rPr>
          <w:rFonts w:ascii="Arial" w:hAnsi="Arial" w:cs="Arial"/>
        </w:rPr>
        <w:t>umowy serwisowej</w:t>
      </w:r>
      <w:r w:rsidRPr="009D0BC8">
        <w:rPr>
          <w:rFonts w:ascii="Arial" w:hAnsi="Arial" w:cs="Arial"/>
        </w:rPr>
        <w:t xml:space="preserve">: </w:t>
      </w:r>
    </w:p>
    <w:p w14:paraId="48D9F35F" w14:textId="77777777" w:rsidR="00F65CFD" w:rsidRPr="009D0BC8" w:rsidRDefault="00F65CFD" w:rsidP="00F65CFD">
      <w:pPr>
        <w:jc w:val="both"/>
        <w:rPr>
          <w:rFonts w:ascii="Arial" w:hAnsi="Arial" w:cs="Arial"/>
        </w:rPr>
      </w:pPr>
    </w:p>
    <w:p w14:paraId="0D80D323" w14:textId="4278BFFF" w:rsidR="00904A25" w:rsidRDefault="00F65CFD" w:rsidP="009D0BC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Obsług</w:t>
      </w:r>
      <w:r w:rsidR="00904A25"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kotłowni </w:t>
      </w:r>
      <w:r w:rsidR="00904A25">
        <w:rPr>
          <w:rFonts w:ascii="Arial" w:hAnsi="Arial" w:cs="Arial"/>
        </w:rPr>
        <w:t>gazowych w budynkach Zamawiającego:</w:t>
      </w:r>
    </w:p>
    <w:p w14:paraId="31863980" w14:textId="77777777" w:rsidR="00904A25" w:rsidRDefault="00F65CFD" w:rsidP="00904A25">
      <w:pPr>
        <w:pStyle w:val="Akapitzlist"/>
        <w:numPr>
          <w:ilvl w:val="0"/>
          <w:numId w:val="29"/>
        </w:numPr>
        <w:ind w:left="709"/>
        <w:jc w:val="both"/>
        <w:rPr>
          <w:rFonts w:ascii="Arial" w:hAnsi="Arial" w:cs="Arial"/>
        </w:rPr>
      </w:pPr>
      <w:r w:rsidRPr="00904A25">
        <w:rPr>
          <w:rFonts w:ascii="Arial" w:hAnsi="Arial" w:cs="Arial"/>
        </w:rPr>
        <w:t xml:space="preserve">z kotłem kondensacyjnym BROETJE SGB 125E i kotła gazowego Junkers ZSB22-3C </w:t>
      </w:r>
      <w:r w:rsidR="00904A25" w:rsidRPr="00904A25">
        <w:rPr>
          <w:rFonts w:ascii="Arial" w:hAnsi="Arial" w:cs="Arial"/>
        </w:rPr>
        <w:t xml:space="preserve">w budynku przy ul. Gen. H. Dąbrowskiego 54 </w:t>
      </w:r>
      <w:r w:rsidR="00904A25">
        <w:rPr>
          <w:rFonts w:ascii="Arial" w:hAnsi="Arial" w:cs="Arial"/>
        </w:rPr>
        <w:t>w Nakle nad Notecią</w:t>
      </w:r>
    </w:p>
    <w:p w14:paraId="603CB964" w14:textId="2005B62B" w:rsidR="00904A25" w:rsidRDefault="00904A25" w:rsidP="00904A25">
      <w:pPr>
        <w:pStyle w:val="Akapitzlist"/>
        <w:numPr>
          <w:ilvl w:val="0"/>
          <w:numId w:val="29"/>
        </w:numPr>
        <w:ind w:left="709"/>
        <w:jc w:val="both"/>
        <w:rPr>
          <w:rFonts w:ascii="Arial" w:hAnsi="Arial" w:cs="Arial"/>
        </w:rPr>
      </w:pPr>
      <w:r w:rsidRPr="00904A25">
        <w:rPr>
          <w:rFonts w:ascii="Arial" w:hAnsi="Arial" w:cs="Arial"/>
        </w:rPr>
        <w:t>z kotłem kondensacyjnym De Ditrich</w:t>
      </w:r>
      <w:r w:rsidR="00C03402">
        <w:rPr>
          <w:rFonts w:ascii="Arial" w:hAnsi="Arial" w:cs="Arial"/>
        </w:rPr>
        <w:t xml:space="preserve"> MCA 90</w:t>
      </w:r>
      <w:r w:rsidRPr="00904A25">
        <w:rPr>
          <w:rFonts w:ascii="Arial" w:hAnsi="Arial" w:cs="Arial"/>
        </w:rPr>
        <w:t xml:space="preserve"> </w:t>
      </w:r>
      <w:r w:rsidR="00C03402">
        <w:rPr>
          <w:rFonts w:ascii="Arial" w:hAnsi="Arial" w:cs="Arial"/>
        </w:rPr>
        <w:t>(LPG)</w:t>
      </w:r>
      <w:r w:rsidRPr="00904A25">
        <w:rPr>
          <w:rFonts w:ascii="Arial" w:hAnsi="Arial" w:cs="Arial"/>
        </w:rPr>
        <w:t xml:space="preserve"> </w:t>
      </w:r>
      <w:r w:rsidRPr="00904A25">
        <w:rPr>
          <w:rFonts w:ascii="Arial" w:hAnsi="Arial" w:cs="Arial"/>
        </w:rPr>
        <w:t xml:space="preserve">przy ul. </w:t>
      </w:r>
      <w:r w:rsidRPr="00904A25">
        <w:rPr>
          <w:rFonts w:ascii="Arial" w:hAnsi="Arial" w:cs="Arial"/>
        </w:rPr>
        <w:t xml:space="preserve">Noteckiej </w:t>
      </w:r>
      <w:r w:rsidRPr="00904A25">
        <w:rPr>
          <w:rFonts w:ascii="Arial" w:hAnsi="Arial" w:cs="Arial"/>
        </w:rPr>
        <w:t>4 w Nakle nad Notecią</w:t>
      </w:r>
    </w:p>
    <w:p w14:paraId="60DA718E" w14:textId="686F7B1F" w:rsidR="00F65CFD" w:rsidRPr="00904A25" w:rsidRDefault="00904A25" w:rsidP="00904A25">
      <w:pPr>
        <w:pStyle w:val="Akapitzlist"/>
        <w:numPr>
          <w:ilvl w:val="0"/>
          <w:numId w:val="29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kotłem BROETJE Logo Block </w:t>
      </w:r>
      <w:r w:rsidR="00C03402">
        <w:rPr>
          <w:rFonts w:ascii="Arial" w:hAnsi="Arial" w:cs="Arial"/>
        </w:rPr>
        <w:t>L180 C</w:t>
      </w:r>
    </w:p>
    <w:p w14:paraId="023BD687" w14:textId="10EE9D1C" w:rsidR="00904A25" w:rsidRDefault="00904A25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04A25">
        <w:rPr>
          <w:rFonts w:ascii="Arial" w:hAnsi="Arial" w:cs="Arial"/>
        </w:rPr>
        <w:t>Utrzymywanie parametrów temperatury wody kotłowej według temperatur panujących na dworze.</w:t>
      </w:r>
    </w:p>
    <w:p w14:paraId="4FCAAC97" w14:textId="14A111FD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parametrów pracy układu</w:t>
      </w:r>
      <w:r w:rsidR="009D0BC8">
        <w:rPr>
          <w:rFonts w:ascii="Arial" w:hAnsi="Arial" w:cs="Arial"/>
        </w:rPr>
        <w:t>. P</w:t>
      </w:r>
      <w:r w:rsidRPr="009D0BC8">
        <w:rPr>
          <w:rFonts w:ascii="Arial" w:hAnsi="Arial" w:cs="Arial"/>
        </w:rPr>
        <w:t>rzy każdej wizycie</w:t>
      </w:r>
      <w:r w:rsidR="003935A1">
        <w:rPr>
          <w:rFonts w:ascii="Arial" w:hAnsi="Arial" w:cs="Arial"/>
        </w:rPr>
        <w:t>.</w:t>
      </w:r>
      <w:r w:rsidRPr="009D0BC8">
        <w:rPr>
          <w:rFonts w:ascii="Arial" w:hAnsi="Arial" w:cs="Arial"/>
        </w:rPr>
        <w:t xml:space="preserve"> </w:t>
      </w:r>
    </w:p>
    <w:p w14:paraId="57D92A1A" w14:textId="68B6F6C5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zadziałania zaworów bezpieczeństwa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Jeden raz w sezonie</w:t>
      </w:r>
      <w:r w:rsidR="003935A1">
        <w:rPr>
          <w:rFonts w:ascii="Arial" w:hAnsi="Arial" w:cs="Arial"/>
        </w:rPr>
        <w:t>.</w:t>
      </w:r>
    </w:p>
    <w:p w14:paraId="0F2249AC" w14:textId="4E25E318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parametrów pracy palnika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Zalecane dwa razy w sezonie</w:t>
      </w:r>
      <w:r w:rsidR="003935A1">
        <w:rPr>
          <w:rFonts w:ascii="Arial" w:hAnsi="Arial" w:cs="Arial"/>
        </w:rPr>
        <w:t>.</w:t>
      </w:r>
    </w:p>
    <w:p w14:paraId="5528E99A" w14:textId="1E85EF68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nastaw układów A.K.P.i A.</w:t>
      </w:r>
      <w:r w:rsidR="009D0BC8">
        <w:rPr>
          <w:rFonts w:ascii="Arial" w:hAnsi="Arial" w:cs="Arial"/>
        </w:rPr>
        <w:t xml:space="preserve"> </w:t>
      </w:r>
      <w:r w:rsidRPr="009D0BC8">
        <w:rPr>
          <w:rFonts w:ascii="Arial" w:hAnsi="Arial" w:cs="Arial"/>
        </w:rPr>
        <w:t>Przy przeglądzie rocznym</w:t>
      </w:r>
      <w:r w:rsidR="003935A1">
        <w:rPr>
          <w:rFonts w:ascii="Arial" w:hAnsi="Arial" w:cs="Arial"/>
        </w:rPr>
        <w:t>.</w:t>
      </w:r>
    </w:p>
    <w:p w14:paraId="34EE962A" w14:textId="133E1A89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funkcjonowania układów pompowych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Przy każdej wizycie</w:t>
      </w:r>
      <w:r w:rsidR="003935A1">
        <w:rPr>
          <w:rFonts w:ascii="Arial" w:hAnsi="Arial" w:cs="Arial"/>
        </w:rPr>
        <w:t>.</w:t>
      </w:r>
    </w:p>
    <w:p w14:paraId="67E5189F" w14:textId="14349519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szczelności układów spalinowych (od urządzenia do przewodu spalinowego)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Systematycznie</w:t>
      </w:r>
      <w:r w:rsidR="003935A1">
        <w:rPr>
          <w:rFonts w:ascii="Arial" w:hAnsi="Arial" w:cs="Arial"/>
        </w:rPr>
        <w:t>.</w:t>
      </w:r>
    </w:p>
    <w:p w14:paraId="09269AD1" w14:textId="3B462724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Wykonanie analizy spalin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Przy przeglądzie rocznym</w:t>
      </w:r>
      <w:r w:rsidR="003935A1">
        <w:rPr>
          <w:rFonts w:ascii="Arial" w:hAnsi="Arial" w:cs="Arial"/>
        </w:rPr>
        <w:t>.</w:t>
      </w:r>
    </w:p>
    <w:p w14:paraId="173AE335" w14:textId="108B9496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zabezpieczeń temperaturowych i ciśnieniowych układu kotłowego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Co najmniej raz w roku</w:t>
      </w:r>
      <w:r w:rsidR="003935A1">
        <w:rPr>
          <w:rFonts w:ascii="Arial" w:hAnsi="Arial" w:cs="Arial"/>
        </w:rPr>
        <w:t>.</w:t>
      </w:r>
    </w:p>
    <w:p w14:paraId="153B4D76" w14:textId="258288C4" w:rsidR="00F65CFD" w:rsidRPr="009D0BC8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Sprawdzenie i czyszczenie filtrów w układzie gazowym i kotłowym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W zależności od stopnia zanieczyszczenia w początkowej fazie jak najczęściej</w:t>
      </w:r>
      <w:r w:rsidR="003935A1">
        <w:rPr>
          <w:rFonts w:ascii="Arial" w:hAnsi="Arial" w:cs="Arial"/>
        </w:rPr>
        <w:t>.</w:t>
      </w:r>
    </w:p>
    <w:p w14:paraId="62034381" w14:textId="07AEB573" w:rsidR="00F65CFD" w:rsidRDefault="00F65CFD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Czyszczenie od strony spalinowej i wodnej kotła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Jeden raz w roku</w:t>
      </w:r>
      <w:r w:rsidR="003935A1">
        <w:rPr>
          <w:rFonts w:ascii="Arial" w:hAnsi="Arial" w:cs="Arial"/>
        </w:rPr>
        <w:t>.</w:t>
      </w:r>
    </w:p>
    <w:p w14:paraId="6815D6E9" w14:textId="0124B3BB" w:rsidR="00904A25" w:rsidRPr="009D0BC8" w:rsidRDefault="00904A25" w:rsidP="009D0BC8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Uzupełnianie soli w stacji uzdatniania i wody w zładzie.</w:t>
      </w:r>
    </w:p>
    <w:p w14:paraId="324198CF" w14:textId="77777777" w:rsidR="00F65CFD" w:rsidRPr="009D0BC8" w:rsidRDefault="00F65CFD" w:rsidP="00F65CFD">
      <w:pPr>
        <w:jc w:val="both"/>
        <w:rPr>
          <w:rFonts w:ascii="Arial" w:hAnsi="Arial" w:cs="Arial"/>
        </w:rPr>
      </w:pPr>
    </w:p>
    <w:p w14:paraId="19901B16" w14:textId="3422E2D9" w:rsidR="00F65CFD" w:rsidRPr="009D0BC8" w:rsidRDefault="00F65CFD" w:rsidP="009D0BC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Obsług</w:t>
      </w:r>
      <w:r w:rsidR="00904A25"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serwisow</w:t>
      </w:r>
      <w:r w:rsidR="00904A25"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instalacji wewnętrznej gazu zbudowanej w budynk</w:t>
      </w:r>
      <w:r w:rsidR="00904A25">
        <w:rPr>
          <w:rFonts w:ascii="Arial" w:hAnsi="Arial" w:cs="Arial"/>
        </w:rPr>
        <w:t>ach</w:t>
      </w:r>
      <w:r w:rsidRPr="009D0BC8">
        <w:rPr>
          <w:rFonts w:ascii="Arial" w:hAnsi="Arial" w:cs="Arial"/>
        </w:rPr>
        <w:t xml:space="preserve"> na potrzeby wyżej wymienionych kotłów</w:t>
      </w:r>
      <w:r w:rsidR="00C03402">
        <w:rPr>
          <w:rFonts w:ascii="Arial" w:hAnsi="Arial" w:cs="Arial"/>
        </w:rPr>
        <w:t xml:space="preserve"> (w tym przyłącza do zbiornika naziemnego LPG)</w:t>
      </w:r>
      <w:r w:rsidRPr="009D0BC8">
        <w:rPr>
          <w:rFonts w:ascii="Arial" w:hAnsi="Arial" w:cs="Arial"/>
        </w:rPr>
        <w:t>.</w:t>
      </w:r>
    </w:p>
    <w:p w14:paraId="6E495BD2" w14:textId="73211798" w:rsidR="00F65CFD" w:rsidRPr="009D0BC8" w:rsidRDefault="00F65CFD" w:rsidP="009D0BC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Okresowe sprawdzanie szczelności na instalacjach wewnętrznych gazu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Protokolarnie raz na rok w praktyce przy okazji każdej kontroli stanu technicznego instalacji</w:t>
      </w:r>
      <w:r w:rsidR="003935A1">
        <w:rPr>
          <w:rFonts w:ascii="Arial" w:hAnsi="Arial" w:cs="Arial"/>
        </w:rPr>
        <w:t>.</w:t>
      </w:r>
    </w:p>
    <w:p w14:paraId="346991F0" w14:textId="57932977" w:rsidR="00F65CFD" w:rsidRPr="009D0BC8" w:rsidRDefault="00F65CFD" w:rsidP="009D0BC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Usuwanie drobnych przecieków na instalacjach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W przypadku ich wykrycia lub na wezwanie</w:t>
      </w:r>
      <w:r w:rsidR="003935A1">
        <w:rPr>
          <w:rFonts w:ascii="Arial" w:hAnsi="Arial" w:cs="Arial"/>
        </w:rPr>
        <w:t>.</w:t>
      </w:r>
    </w:p>
    <w:p w14:paraId="00BCC459" w14:textId="01361145" w:rsidR="00F65CFD" w:rsidRPr="009D0BC8" w:rsidRDefault="00F65CFD" w:rsidP="009D0BC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Sprawdzanie utrzymywanych wartości przez reduktory drugiego stopnia</w:t>
      </w:r>
      <w:r w:rsidR="009D0BC8">
        <w:rPr>
          <w:rFonts w:ascii="Arial" w:hAnsi="Arial" w:cs="Arial"/>
        </w:rPr>
        <w:t xml:space="preserve">. </w:t>
      </w:r>
      <w:r w:rsidRPr="009D0BC8">
        <w:rPr>
          <w:rFonts w:ascii="Arial" w:hAnsi="Arial" w:cs="Arial"/>
        </w:rPr>
        <w:t>Dwa razy w roku</w:t>
      </w:r>
      <w:r w:rsidR="003935A1">
        <w:rPr>
          <w:rFonts w:ascii="Arial" w:hAnsi="Arial" w:cs="Arial"/>
        </w:rPr>
        <w:t>.</w:t>
      </w:r>
      <w:r w:rsidRPr="009D0BC8">
        <w:rPr>
          <w:rFonts w:ascii="Arial" w:hAnsi="Arial" w:cs="Arial"/>
        </w:rPr>
        <w:t xml:space="preserve"> </w:t>
      </w:r>
    </w:p>
    <w:p w14:paraId="64C5417A" w14:textId="77777777" w:rsidR="00F65CFD" w:rsidRPr="009D0BC8" w:rsidRDefault="00F65CFD" w:rsidP="00F65CFD">
      <w:pPr>
        <w:jc w:val="both"/>
        <w:rPr>
          <w:rFonts w:ascii="Arial" w:hAnsi="Arial" w:cs="Arial"/>
        </w:rPr>
      </w:pPr>
    </w:p>
    <w:p w14:paraId="7E6DD988" w14:textId="75287B39" w:rsidR="00F65CFD" w:rsidRPr="009D0BC8" w:rsidRDefault="00F65CFD" w:rsidP="009D0BC8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Obsług</w:t>
      </w:r>
      <w:r w:rsidR="00904A25"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serwisow</w:t>
      </w:r>
      <w:r w:rsidR="00904A25"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Aktywnego Zabezpieczenia Przed Wypływem Gazu „Gazex” zamontowanego do obsługi wyżej wymienionej kotłowni</w:t>
      </w:r>
      <w:r w:rsidR="00904A25">
        <w:rPr>
          <w:rFonts w:ascii="Arial" w:hAnsi="Arial" w:cs="Arial"/>
        </w:rPr>
        <w:t xml:space="preserve"> a i c)</w:t>
      </w:r>
      <w:r w:rsidR="003935A1">
        <w:rPr>
          <w:rFonts w:ascii="Arial" w:hAnsi="Arial" w:cs="Arial"/>
        </w:rPr>
        <w:t>.</w:t>
      </w:r>
    </w:p>
    <w:p w14:paraId="2F414EDE" w14:textId="36DB1E61" w:rsidR="00F65CFD" w:rsidRPr="003E2377" w:rsidRDefault="00F65CFD" w:rsidP="003E23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Terminowe sprawdzanie prawidłowości zadziałania Systemu</w:t>
      </w:r>
      <w:r w:rsidR="003E2377"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Zgodnie z zaleceniami i gwarancją poprawności funkcjonowania producenta co trzy miesiące.</w:t>
      </w:r>
    </w:p>
    <w:p w14:paraId="558158F8" w14:textId="1CB18159" w:rsidR="00F65CFD" w:rsidRPr="003E2377" w:rsidRDefault="00F65CFD" w:rsidP="003E23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Kontrola zamknięcia zaworu elektromagnetycznego MAG</w:t>
      </w:r>
      <w:r w:rsidR="003E2377"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Przy każdym próbnym uruchomieniu systemu</w:t>
      </w:r>
      <w:r w:rsidR="003935A1">
        <w:rPr>
          <w:rFonts w:ascii="Arial" w:hAnsi="Arial" w:cs="Arial"/>
        </w:rPr>
        <w:t>.</w:t>
      </w:r>
    </w:p>
    <w:p w14:paraId="3472ED8B" w14:textId="22032E7B" w:rsidR="00F65CFD" w:rsidRDefault="00F65CFD" w:rsidP="003E23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Kontrola zadziałania czujek gazu poprzez podanie próbki gazu</w:t>
      </w:r>
      <w:r w:rsidR="003E2377"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Przy każdym próbnym uruchomieniu Systemu.</w:t>
      </w:r>
    </w:p>
    <w:p w14:paraId="0CD92086" w14:textId="77777777" w:rsidR="00904A25" w:rsidRDefault="00904A25" w:rsidP="00904A25">
      <w:pPr>
        <w:ind w:left="720"/>
        <w:jc w:val="both"/>
        <w:rPr>
          <w:rFonts w:ascii="Arial" w:hAnsi="Arial" w:cs="Arial"/>
        </w:rPr>
      </w:pPr>
    </w:p>
    <w:p w14:paraId="2EA856D1" w14:textId="12ED3B45" w:rsidR="00904A25" w:rsidRPr="009D0BC8" w:rsidRDefault="00904A25" w:rsidP="00904A25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Obsług</w:t>
      </w:r>
      <w:r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serwisow</w:t>
      </w:r>
      <w:r>
        <w:rPr>
          <w:rFonts w:ascii="Arial" w:hAnsi="Arial" w:cs="Arial"/>
        </w:rPr>
        <w:t>a</w:t>
      </w:r>
      <w:r w:rsidRPr="009D0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Zintegrowanego Systemu Zabezpieczeń Gazowych</w:t>
      </w:r>
      <w:r w:rsidRPr="009D0BC8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ALKASTER</w:t>
      </w:r>
      <w:r w:rsidRPr="009D0BC8">
        <w:rPr>
          <w:rFonts w:ascii="Arial" w:hAnsi="Arial" w:cs="Arial"/>
        </w:rPr>
        <w:t>” zamontowanego do obsługi wyżej wymienionej kotłowni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).</w:t>
      </w:r>
    </w:p>
    <w:p w14:paraId="0B1749D9" w14:textId="77777777" w:rsidR="00904A25" w:rsidRPr="003E2377" w:rsidRDefault="00904A25" w:rsidP="00904A2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Terminowe sprawdzanie prawidłowości zadziałania Systemu</w:t>
      </w:r>
      <w:r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Zgodnie z zaleceniami i gwarancją poprawności funkcjonowania producenta co trzy miesiące.</w:t>
      </w:r>
    </w:p>
    <w:p w14:paraId="1778CCF8" w14:textId="0F1E8007" w:rsidR="00904A25" w:rsidRPr="003E2377" w:rsidRDefault="00904A25" w:rsidP="00904A2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 xml:space="preserve">Kontrola zamknięcia zaworu </w:t>
      </w:r>
      <w:r>
        <w:rPr>
          <w:rFonts w:ascii="Arial" w:hAnsi="Arial" w:cs="Arial"/>
        </w:rPr>
        <w:t>odcinającego</w:t>
      </w:r>
      <w:r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Przy każdym próbnym uruchomieniu systemu</w:t>
      </w:r>
      <w:r>
        <w:rPr>
          <w:rFonts w:ascii="Arial" w:hAnsi="Arial" w:cs="Arial"/>
        </w:rPr>
        <w:t>.</w:t>
      </w:r>
    </w:p>
    <w:p w14:paraId="105C1658" w14:textId="77777777" w:rsidR="00904A25" w:rsidRDefault="00904A25" w:rsidP="00904A2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D0BC8">
        <w:rPr>
          <w:rFonts w:ascii="Arial" w:hAnsi="Arial" w:cs="Arial"/>
        </w:rPr>
        <w:t>Kontrola zadziałania czujek gazu poprzez podanie próbki gazu</w:t>
      </w:r>
      <w:r>
        <w:rPr>
          <w:rFonts w:ascii="Arial" w:hAnsi="Arial" w:cs="Arial"/>
        </w:rPr>
        <w:t xml:space="preserve">. </w:t>
      </w:r>
      <w:r w:rsidRPr="003E2377">
        <w:rPr>
          <w:rFonts w:ascii="Arial" w:hAnsi="Arial" w:cs="Arial"/>
        </w:rPr>
        <w:t>Przy każdym próbnym uruchomieniu Systemu.</w:t>
      </w:r>
    </w:p>
    <w:p w14:paraId="53C745DE" w14:textId="5EA2039C" w:rsidR="003E2377" w:rsidRDefault="003E2377" w:rsidP="003E2377">
      <w:pPr>
        <w:jc w:val="both"/>
        <w:rPr>
          <w:rFonts w:ascii="Arial" w:hAnsi="Arial" w:cs="Arial"/>
        </w:rPr>
      </w:pPr>
    </w:p>
    <w:p w14:paraId="380FCC22" w14:textId="73BE0E98" w:rsidR="00F65CFD" w:rsidRPr="003E2377" w:rsidRDefault="003E2377" w:rsidP="003E2377">
      <w:pPr>
        <w:jc w:val="both"/>
        <w:rPr>
          <w:rFonts w:ascii="Arial" w:hAnsi="Arial" w:cs="Arial"/>
        </w:rPr>
      </w:pPr>
      <w:r w:rsidRPr="003E2377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3E2377">
        <w:rPr>
          <w:rFonts w:ascii="Arial" w:hAnsi="Arial" w:cs="Arial"/>
        </w:rPr>
        <w:t>Obsług</w:t>
      </w:r>
      <w:r w:rsidR="00904A25">
        <w:rPr>
          <w:rFonts w:ascii="Arial" w:hAnsi="Arial" w:cs="Arial"/>
        </w:rPr>
        <w:t>a</w:t>
      </w:r>
      <w:r w:rsidRPr="003E2377">
        <w:rPr>
          <w:rFonts w:ascii="Arial" w:hAnsi="Arial" w:cs="Arial"/>
        </w:rPr>
        <w:t xml:space="preserve"> serwisow</w:t>
      </w:r>
      <w:r w:rsidR="00904A25">
        <w:rPr>
          <w:rFonts w:ascii="Arial" w:hAnsi="Arial" w:cs="Arial"/>
        </w:rPr>
        <w:t>a</w:t>
      </w:r>
      <w:r w:rsidRPr="003E2377">
        <w:rPr>
          <w:rFonts w:ascii="Arial" w:hAnsi="Arial" w:cs="Arial"/>
        </w:rPr>
        <w:t xml:space="preserve"> Aktywnego Zabezpieczenia Przed Wypływem Gazu „Gazex” zamontowanego</w:t>
      </w:r>
    </w:p>
    <w:p w14:paraId="692D5D41" w14:textId="5D1E7010" w:rsidR="00F65CFD" w:rsidRPr="003E2377" w:rsidRDefault="00F65CFD" w:rsidP="003E237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E2377">
        <w:rPr>
          <w:rFonts w:ascii="Arial" w:hAnsi="Arial" w:cs="Arial"/>
        </w:rPr>
        <w:t>Prowadzenie dokumentacji technicznych do wyżej wymienionych zakresów obowiązków zgodnie z obowiązującymi przepisami.</w:t>
      </w:r>
      <w:r w:rsidR="003E2377">
        <w:rPr>
          <w:rFonts w:ascii="Arial" w:hAnsi="Arial" w:cs="Arial"/>
        </w:rPr>
        <w:t xml:space="preserve"> </w:t>
      </w:r>
      <w:r w:rsidRPr="003E2377">
        <w:rPr>
          <w:rFonts w:ascii="Arial" w:hAnsi="Arial" w:cs="Arial"/>
        </w:rPr>
        <w:t>Wystawianie stosownych protokołów w zakresie od punktu I do punktu I</w:t>
      </w:r>
      <w:r w:rsidR="00904A25">
        <w:rPr>
          <w:rFonts w:ascii="Arial" w:hAnsi="Arial" w:cs="Arial"/>
        </w:rPr>
        <w:t>V</w:t>
      </w:r>
      <w:r w:rsidRPr="003E2377">
        <w:rPr>
          <w:rFonts w:ascii="Arial" w:hAnsi="Arial" w:cs="Arial"/>
        </w:rPr>
        <w:t xml:space="preserve"> przewidzianych stosownymi przepisami.</w:t>
      </w:r>
    </w:p>
    <w:p w14:paraId="0C5F7D87" w14:textId="77777777" w:rsidR="00F65CFD" w:rsidRDefault="00F65CFD" w:rsidP="00F65CFD">
      <w:pPr>
        <w:jc w:val="both"/>
      </w:pPr>
    </w:p>
    <w:p w14:paraId="00FA1CAE" w14:textId="5E6DB6BE" w:rsidR="00330DB0" w:rsidRDefault="00904A25" w:rsidP="00904A25">
      <w:pPr>
        <w:jc w:val="both"/>
        <w:rPr>
          <w:rFonts w:ascii="Arial" w:hAnsi="Arial" w:cs="Arial"/>
        </w:rPr>
      </w:pPr>
      <w:r w:rsidRPr="00904A25">
        <w:rPr>
          <w:rFonts w:ascii="Arial" w:hAnsi="Arial" w:cs="Arial"/>
        </w:rPr>
        <w:t xml:space="preserve">Okres </w:t>
      </w:r>
      <w:r>
        <w:rPr>
          <w:rFonts w:ascii="Arial" w:hAnsi="Arial" w:cs="Arial"/>
        </w:rPr>
        <w:t>obowiązywania umowy:  3 lata od maja br.</w:t>
      </w:r>
    </w:p>
    <w:p w14:paraId="17879793" w14:textId="79268725" w:rsidR="00904A25" w:rsidRDefault="00904A25" w:rsidP="009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faktury: </w:t>
      </w:r>
      <w:r>
        <w:rPr>
          <w:rFonts w:ascii="Arial" w:hAnsi="Arial" w:cs="Arial"/>
        </w:rPr>
        <w:tab/>
        <w:t>14 dni od wpływu</w:t>
      </w:r>
    </w:p>
    <w:p w14:paraId="78C00885" w14:textId="57264919" w:rsidR="00904A25" w:rsidRDefault="00904A25" w:rsidP="009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 każdej wizycie ¼ kwoty rocznego wynagrodzenia</w:t>
      </w:r>
    </w:p>
    <w:p w14:paraId="489F5E93" w14:textId="3D21E31D" w:rsidR="00904A25" w:rsidRPr="00904A25" w:rsidRDefault="00904A25" w:rsidP="00904A25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dodatkowe:</w:t>
      </w:r>
      <w:r>
        <w:rPr>
          <w:rFonts w:ascii="Arial" w:hAnsi="Arial" w:cs="Arial"/>
        </w:rPr>
        <w:tab/>
      </w:r>
      <w:r w:rsidRPr="00904A25">
        <w:rPr>
          <w:rFonts w:ascii="Arial" w:hAnsi="Arial" w:cs="Arial"/>
        </w:rPr>
        <w:t>W przypadku wystąpienia awarii pomiędzy planowanymi czterema wizytami Inwestor ponosi jedynie koszty dojazdu oraz użytych materiałów bądź części zamiennych użytych do usunięcia awarii</w:t>
      </w:r>
      <w:r w:rsidR="0022114D">
        <w:rPr>
          <w:rFonts w:ascii="Arial" w:hAnsi="Arial" w:cs="Arial"/>
        </w:rPr>
        <w:t>. Kalibracji czujek</w:t>
      </w:r>
    </w:p>
    <w:sectPr w:rsidR="00904A25" w:rsidRPr="0090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7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0636BC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Symbol" w:hint="default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20" w15:restartNumberingAfterBreak="0">
    <w:nsid w:val="063602A1"/>
    <w:multiLevelType w:val="hybridMultilevel"/>
    <w:tmpl w:val="1AE4F80E"/>
    <w:lvl w:ilvl="0" w:tplc="1F74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234A6"/>
    <w:multiLevelType w:val="hybridMultilevel"/>
    <w:tmpl w:val="EA903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07E34"/>
    <w:multiLevelType w:val="hybridMultilevel"/>
    <w:tmpl w:val="AFE8EB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FA7E26"/>
    <w:multiLevelType w:val="hybridMultilevel"/>
    <w:tmpl w:val="B22A8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8B4B40"/>
    <w:multiLevelType w:val="singleLevel"/>
    <w:tmpl w:val="0A325A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25" w15:restartNumberingAfterBreak="0">
    <w:nsid w:val="3DDF590F"/>
    <w:multiLevelType w:val="singleLevel"/>
    <w:tmpl w:val="11E27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26" w15:restartNumberingAfterBreak="0">
    <w:nsid w:val="5C7E22C3"/>
    <w:multiLevelType w:val="hybridMultilevel"/>
    <w:tmpl w:val="B0B0EEC4"/>
    <w:lvl w:ilvl="0" w:tplc="A3E6516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1F34"/>
    <w:multiLevelType w:val="hybridMultilevel"/>
    <w:tmpl w:val="9564AA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76053"/>
    <w:multiLevelType w:val="hybridMultilevel"/>
    <w:tmpl w:val="FE80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37B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7D241C45"/>
    <w:multiLevelType w:val="singleLevel"/>
    <w:tmpl w:val="0000000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num w:numId="1" w16cid:durableId="1180587056">
    <w:abstractNumId w:val="0"/>
  </w:num>
  <w:num w:numId="2" w16cid:durableId="111824454">
    <w:abstractNumId w:val="1"/>
  </w:num>
  <w:num w:numId="3" w16cid:durableId="441612088">
    <w:abstractNumId w:val="2"/>
  </w:num>
  <w:num w:numId="4" w16cid:durableId="1581789320">
    <w:abstractNumId w:val="3"/>
  </w:num>
  <w:num w:numId="5" w16cid:durableId="51581698">
    <w:abstractNumId w:val="4"/>
  </w:num>
  <w:num w:numId="6" w16cid:durableId="1876695706">
    <w:abstractNumId w:val="5"/>
  </w:num>
  <w:num w:numId="7" w16cid:durableId="1039815135">
    <w:abstractNumId w:val="6"/>
  </w:num>
  <w:num w:numId="8" w16cid:durableId="374234176">
    <w:abstractNumId w:val="7"/>
  </w:num>
  <w:num w:numId="9" w16cid:durableId="1206211931">
    <w:abstractNumId w:val="8"/>
  </w:num>
  <w:num w:numId="10" w16cid:durableId="1075279338">
    <w:abstractNumId w:val="9"/>
  </w:num>
  <w:num w:numId="11" w16cid:durableId="1374959029">
    <w:abstractNumId w:val="10"/>
  </w:num>
  <w:num w:numId="12" w16cid:durableId="432822280">
    <w:abstractNumId w:val="11"/>
  </w:num>
  <w:num w:numId="13" w16cid:durableId="1856922831">
    <w:abstractNumId w:val="12"/>
  </w:num>
  <w:num w:numId="14" w16cid:durableId="821314408">
    <w:abstractNumId w:val="13"/>
  </w:num>
  <w:num w:numId="15" w16cid:durableId="684090499">
    <w:abstractNumId w:val="14"/>
  </w:num>
  <w:num w:numId="16" w16cid:durableId="971331760">
    <w:abstractNumId w:val="15"/>
  </w:num>
  <w:num w:numId="17" w16cid:durableId="670909964">
    <w:abstractNumId w:val="16"/>
  </w:num>
  <w:num w:numId="18" w16cid:durableId="1796294864">
    <w:abstractNumId w:val="17"/>
  </w:num>
  <w:num w:numId="19" w16cid:durableId="158159132">
    <w:abstractNumId w:val="18"/>
  </w:num>
  <w:num w:numId="20" w16cid:durableId="1392190430">
    <w:abstractNumId w:val="19"/>
  </w:num>
  <w:num w:numId="21" w16cid:durableId="385496304">
    <w:abstractNumId w:val="29"/>
  </w:num>
  <w:num w:numId="22" w16cid:durableId="1787693349">
    <w:abstractNumId w:val="22"/>
  </w:num>
  <w:num w:numId="23" w16cid:durableId="261380954">
    <w:abstractNumId w:val="27"/>
  </w:num>
  <w:num w:numId="24" w16cid:durableId="958687471">
    <w:abstractNumId w:val="26"/>
  </w:num>
  <w:num w:numId="25" w16cid:durableId="1994672411">
    <w:abstractNumId w:val="28"/>
  </w:num>
  <w:num w:numId="26" w16cid:durableId="1591230431">
    <w:abstractNumId w:val="21"/>
  </w:num>
  <w:num w:numId="27" w16cid:durableId="1102797455">
    <w:abstractNumId w:val="30"/>
  </w:num>
  <w:num w:numId="28" w16cid:durableId="150028188">
    <w:abstractNumId w:val="20"/>
  </w:num>
  <w:num w:numId="29" w16cid:durableId="1127621647">
    <w:abstractNumId w:val="23"/>
  </w:num>
  <w:num w:numId="30" w16cid:durableId="1739589853">
    <w:abstractNumId w:val="25"/>
  </w:num>
  <w:num w:numId="31" w16cid:durableId="7271891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FD"/>
    <w:rsid w:val="001A2CE2"/>
    <w:rsid w:val="0022114D"/>
    <w:rsid w:val="00330DB0"/>
    <w:rsid w:val="003935A1"/>
    <w:rsid w:val="003E2377"/>
    <w:rsid w:val="00904A25"/>
    <w:rsid w:val="009D0BC8"/>
    <w:rsid w:val="00C03402"/>
    <w:rsid w:val="00F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190"/>
  <w15:chartTrackingRefBased/>
  <w15:docId w15:val="{9110A87B-2411-4954-A419-66949B2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377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Starzyński</dc:creator>
  <cp:keywords/>
  <dc:description/>
  <cp:lastModifiedBy>Łukasz Starzyński</cp:lastModifiedBy>
  <cp:revision>3</cp:revision>
  <dcterms:created xsi:type="dcterms:W3CDTF">2023-04-13T06:22:00Z</dcterms:created>
  <dcterms:modified xsi:type="dcterms:W3CDTF">2023-04-13T06:31:00Z</dcterms:modified>
</cp:coreProperties>
</file>