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62CC0" w:rsidRDefault="0028325A">
      <w:pPr>
        <w:ind w:left="5664"/>
        <w:jc w:val="right"/>
        <w:rPr>
          <w:rFonts w:ascii="Calibri" w:hAnsi="Calibri" w:cs="Calibri"/>
          <w:i/>
          <w:sz w:val="22"/>
          <w:szCs w:val="22"/>
        </w:rPr>
      </w:pPr>
      <w:r>
        <w:rPr>
          <w:rFonts w:ascii="Calibri" w:eastAsia="Calibri" w:hAnsi="Calibri" w:cs="Calibri"/>
          <w:i/>
          <w:sz w:val="22"/>
          <w:szCs w:val="22"/>
        </w:rPr>
        <w:t xml:space="preserve"> </w:t>
      </w:r>
      <w:r>
        <w:rPr>
          <w:rFonts w:ascii="Calibri" w:hAnsi="Calibri" w:cs="Calibri"/>
          <w:i/>
          <w:sz w:val="22"/>
          <w:szCs w:val="22"/>
        </w:rPr>
        <w:t>Nr sprawy SPL/33/PN/2024</w:t>
      </w:r>
    </w:p>
    <w:p w:rsidR="00862CC0" w:rsidRPr="00F574BF" w:rsidRDefault="0028325A">
      <w:pPr>
        <w:ind w:left="4956" w:firstLine="708"/>
        <w:jc w:val="right"/>
        <w:rPr>
          <w:rFonts w:ascii="Calibri" w:hAnsi="Calibri" w:cs="Calibri"/>
          <w:b/>
          <w:bCs/>
          <w:i/>
          <w:sz w:val="22"/>
          <w:szCs w:val="22"/>
        </w:rPr>
      </w:pPr>
      <w:r>
        <w:rPr>
          <w:rFonts w:ascii="Calibri" w:hAnsi="Calibri" w:cs="Calibri"/>
          <w:i/>
          <w:sz w:val="22"/>
          <w:szCs w:val="22"/>
        </w:rPr>
        <w:t xml:space="preserve">   </w:t>
      </w:r>
      <w:r w:rsidRPr="00F574BF">
        <w:rPr>
          <w:rFonts w:ascii="Calibri" w:hAnsi="Calibri" w:cs="Calibri"/>
          <w:b/>
          <w:i/>
          <w:sz w:val="22"/>
          <w:szCs w:val="22"/>
        </w:rPr>
        <w:t>Załącznik nr 3 do SWZ</w:t>
      </w:r>
    </w:p>
    <w:p w:rsidR="00862CC0" w:rsidRDefault="00862CC0">
      <w:pPr>
        <w:jc w:val="both"/>
        <w:rPr>
          <w:rFonts w:ascii="Calibri" w:hAnsi="Calibri" w:cs="Calibri"/>
          <w:b/>
          <w:bCs/>
          <w:sz w:val="22"/>
          <w:szCs w:val="22"/>
        </w:rPr>
      </w:pPr>
    </w:p>
    <w:p w:rsidR="00862CC0" w:rsidRDefault="0028325A">
      <w:pPr>
        <w:jc w:val="center"/>
        <w:rPr>
          <w:rFonts w:ascii="Calibri" w:hAnsi="Calibri" w:cs="Calibri"/>
          <w:bCs/>
          <w:sz w:val="22"/>
          <w:szCs w:val="22"/>
        </w:rPr>
      </w:pPr>
      <w:r>
        <w:rPr>
          <w:rFonts w:ascii="Calibri" w:hAnsi="Calibri" w:cs="Calibri"/>
          <w:b/>
          <w:bCs/>
          <w:sz w:val="22"/>
          <w:szCs w:val="22"/>
        </w:rPr>
        <w:t>UMOWA NR</w:t>
      </w:r>
    </w:p>
    <w:p w:rsidR="00862CC0" w:rsidRDefault="00862CC0">
      <w:pPr>
        <w:jc w:val="both"/>
        <w:rPr>
          <w:rFonts w:ascii="Calibri" w:hAnsi="Calibri" w:cs="Calibri"/>
          <w:bCs/>
          <w:sz w:val="22"/>
          <w:szCs w:val="22"/>
        </w:rPr>
      </w:pPr>
    </w:p>
    <w:p w:rsidR="00862CC0" w:rsidRDefault="0028325A">
      <w:pPr>
        <w:widowControl w:val="0"/>
        <w:jc w:val="both"/>
        <w:rPr>
          <w:rFonts w:ascii="Calibri" w:hAnsi="Calibri" w:cs="Calibri"/>
          <w:bCs/>
          <w:sz w:val="22"/>
          <w:szCs w:val="22"/>
        </w:rPr>
      </w:pPr>
      <w:r>
        <w:rPr>
          <w:rFonts w:ascii="Calibri" w:hAnsi="Calibri" w:cs="Calibri"/>
          <w:bCs/>
          <w:sz w:val="22"/>
          <w:szCs w:val="22"/>
        </w:rPr>
        <w:t xml:space="preserve">zawarta w dniu </w:t>
      </w:r>
      <w:r>
        <w:rPr>
          <w:rFonts w:ascii="Calibri" w:hAnsi="Calibri" w:cs="Calibri"/>
          <w:b/>
          <w:bCs/>
          <w:sz w:val="22"/>
          <w:szCs w:val="22"/>
        </w:rPr>
        <w:t>………………..</w:t>
      </w:r>
      <w:r>
        <w:rPr>
          <w:rFonts w:ascii="Calibri" w:hAnsi="Calibri" w:cs="Calibri"/>
          <w:bCs/>
          <w:sz w:val="22"/>
          <w:szCs w:val="22"/>
        </w:rPr>
        <w:t xml:space="preserve"> w Warszawie, pomiędzy:</w:t>
      </w:r>
    </w:p>
    <w:p w:rsidR="00862CC0" w:rsidRDefault="00862CC0">
      <w:pPr>
        <w:widowControl w:val="0"/>
        <w:jc w:val="both"/>
        <w:rPr>
          <w:rFonts w:ascii="Calibri" w:hAnsi="Calibri" w:cs="Calibri"/>
          <w:bCs/>
          <w:sz w:val="22"/>
          <w:szCs w:val="22"/>
        </w:rPr>
      </w:pPr>
    </w:p>
    <w:p w:rsidR="00862CC0" w:rsidRDefault="0028325A">
      <w:pPr>
        <w:spacing w:after="120"/>
        <w:jc w:val="both"/>
        <w:rPr>
          <w:rFonts w:ascii="Calibri" w:hAnsi="Calibri" w:cs="Calibri"/>
          <w:bCs/>
          <w:sz w:val="22"/>
          <w:szCs w:val="22"/>
          <w:u w:val="single"/>
        </w:rPr>
      </w:pPr>
      <w:r>
        <w:rPr>
          <w:rFonts w:ascii="Calibri" w:hAnsi="Calibri" w:cs="Calibri"/>
          <w:b/>
          <w:sz w:val="22"/>
          <w:szCs w:val="22"/>
        </w:rPr>
        <w:t xml:space="preserve">Specjalistyczną Przychodnią Lekarską dla Pracowników Wojska – Samodzielnym  Publicznym Zakładem Opieki Zdrowotnej </w:t>
      </w:r>
      <w:r>
        <w:rPr>
          <w:rFonts w:ascii="Calibri" w:hAnsi="Calibri" w:cs="Calibri"/>
          <w:sz w:val="22"/>
          <w:szCs w:val="22"/>
        </w:rPr>
        <w:t>z siedzibą 00-911 Warszawa 62, ul. Nowowiejska 31, wpisaną do Rejestru Podmiotów Leczniczych prowadzonego przez Mazowiecki Urząd Wojewódzki w Warszawie  pod numerem 000000018523 oraz do Rejestru Stowarzyszeń, Innych Organizacji Społecznych i Zawodowych, Fundacji oraz Samodzielnych Publicznych Zakładów Opieki Zdrowotnej  prowadzonego przez Sąd Rejonowy dla m. st. Warszawy - XII Wydział Gospodarczy Krajowego Rejestru Sądowego pod numerem 0000168761, posiadającą numer identyfikacyjny REGON 013280825-00023 i numer identyfikacji podatkowej NIP 526-22-66-523, reprezentowaną  przez:</w:t>
      </w:r>
    </w:p>
    <w:p w:rsidR="00862CC0" w:rsidRDefault="0028325A">
      <w:pPr>
        <w:jc w:val="both"/>
        <w:rPr>
          <w:rFonts w:ascii="Calibri" w:hAnsi="Calibri" w:cs="Calibri"/>
          <w:sz w:val="22"/>
          <w:szCs w:val="22"/>
        </w:rPr>
      </w:pPr>
      <w:r>
        <w:rPr>
          <w:rFonts w:ascii="Calibri" w:hAnsi="Calibri" w:cs="Calibri"/>
          <w:bCs/>
          <w:sz w:val="22"/>
          <w:szCs w:val="22"/>
          <w:u w:val="single"/>
        </w:rPr>
        <w:t xml:space="preserve">Dyrektora Przychodni – mgr inż. Jarosława </w:t>
      </w:r>
      <w:proofErr w:type="spellStart"/>
      <w:r>
        <w:rPr>
          <w:rFonts w:ascii="Calibri" w:hAnsi="Calibri" w:cs="Calibri"/>
          <w:bCs/>
          <w:sz w:val="22"/>
          <w:szCs w:val="22"/>
          <w:u w:val="single"/>
        </w:rPr>
        <w:t>Trochimiuka</w:t>
      </w:r>
      <w:proofErr w:type="spellEnd"/>
    </w:p>
    <w:p w:rsidR="00862CC0" w:rsidRDefault="0028325A">
      <w:pPr>
        <w:jc w:val="both"/>
        <w:rPr>
          <w:rFonts w:ascii="Calibri" w:hAnsi="Calibri" w:cs="Calibri"/>
          <w:b/>
          <w:bCs/>
          <w:sz w:val="22"/>
          <w:szCs w:val="22"/>
        </w:rPr>
      </w:pPr>
      <w:r>
        <w:rPr>
          <w:rFonts w:ascii="Calibri" w:hAnsi="Calibri" w:cs="Calibri"/>
          <w:sz w:val="22"/>
          <w:szCs w:val="22"/>
        </w:rPr>
        <w:t>zwanym w treści umowy Zamawiającym</w:t>
      </w:r>
    </w:p>
    <w:p w:rsidR="00862CC0" w:rsidRDefault="00862CC0">
      <w:pPr>
        <w:jc w:val="both"/>
        <w:rPr>
          <w:rFonts w:ascii="Calibri" w:hAnsi="Calibri" w:cs="Calibri"/>
          <w:b/>
          <w:bCs/>
          <w:sz w:val="22"/>
          <w:szCs w:val="22"/>
        </w:rPr>
      </w:pPr>
    </w:p>
    <w:p w:rsidR="00862CC0" w:rsidRDefault="0028325A">
      <w:pPr>
        <w:jc w:val="both"/>
        <w:rPr>
          <w:rFonts w:ascii="Calibri" w:hAnsi="Calibri" w:cs="Calibri"/>
          <w:b/>
          <w:bCs/>
          <w:spacing w:val="-3"/>
          <w:sz w:val="22"/>
          <w:szCs w:val="22"/>
        </w:rPr>
      </w:pPr>
      <w:r>
        <w:rPr>
          <w:rFonts w:ascii="Calibri" w:hAnsi="Calibri" w:cs="Calibri"/>
          <w:sz w:val="22"/>
          <w:szCs w:val="22"/>
        </w:rPr>
        <w:t>a:</w:t>
      </w:r>
    </w:p>
    <w:p w:rsidR="00862CC0" w:rsidRDefault="0028325A">
      <w:pPr>
        <w:shd w:val="clear" w:color="auto" w:fill="FFFFFF"/>
        <w:ind w:right="19"/>
        <w:jc w:val="both"/>
        <w:rPr>
          <w:rFonts w:ascii="Calibri" w:eastAsia="Calibri" w:hAnsi="Calibri" w:cs="Calibri"/>
          <w:bCs/>
          <w:i/>
          <w:iCs/>
          <w:spacing w:val="-1"/>
          <w:sz w:val="22"/>
          <w:szCs w:val="22"/>
        </w:rPr>
      </w:pPr>
      <w:r>
        <w:rPr>
          <w:rFonts w:ascii="Calibri" w:eastAsia="Calibri" w:hAnsi="Calibri" w:cs="Calibri"/>
          <w:b/>
          <w:bCs/>
          <w:spacing w:val="-3"/>
          <w:sz w:val="22"/>
          <w:szCs w:val="22"/>
        </w:rPr>
        <w:t>……………………………………………….…………………</w:t>
      </w:r>
      <w:r>
        <w:rPr>
          <w:rFonts w:ascii="Calibri" w:hAnsi="Calibri" w:cs="Calibri"/>
          <w:b/>
          <w:bCs/>
          <w:spacing w:val="-3"/>
          <w:sz w:val="22"/>
          <w:szCs w:val="22"/>
        </w:rPr>
        <w:t xml:space="preserve">.. </w:t>
      </w:r>
      <w:r>
        <w:rPr>
          <w:rFonts w:ascii="Calibri" w:hAnsi="Calibri" w:cs="Calibri"/>
          <w:spacing w:val="-3"/>
          <w:sz w:val="22"/>
          <w:szCs w:val="22"/>
        </w:rPr>
        <w:t xml:space="preserve">z siedzibą w ……………………………… przy </w:t>
      </w:r>
      <w:r>
        <w:rPr>
          <w:rFonts w:ascii="Calibri" w:hAnsi="Calibri" w:cs="Calibri"/>
          <w:spacing w:val="-2"/>
          <w:sz w:val="22"/>
          <w:szCs w:val="22"/>
        </w:rPr>
        <w:t xml:space="preserve">ul. ……………………………, wpisaną do ………..………pod numerem…………….….……………., </w:t>
      </w:r>
      <w:r>
        <w:rPr>
          <w:rFonts w:ascii="Calibri" w:hAnsi="Calibri" w:cs="Calibri"/>
          <w:spacing w:val="-1"/>
          <w:sz w:val="22"/>
          <w:szCs w:val="22"/>
        </w:rPr>
        <w:t xml:space="preserve">posiadającym nr REGON …………………….. oraz NIP …………………….., </w:t>
      </w:r>
      <w:r>
        <w:rPr>
          <w:rFonts w:ascii="Calibri" w:hAnsi="Calibri" w:cs="Calibri"/>
          <w:spacing w:val="-3"/>
          <w:sz w:val="22"/>
          <w:szCs w:val="22"/>
        </w:rPr>
        <w:t xml:space="preserve">reprezentowaną przez: </w:t>
      </w:r>
    </w:p>
    <w:p w:rsidR="00862CC0" w:rsidRDefault="0028325A">
      <w:pPr>
        <w:shd w:val="clear" w:color="auto" w:fill="FFFFFF"/>
        <w:ind w:right="19"/>
        <w:jc w:val="both"/>
        <w:rPr>
          <w:rFonts w:ascii="Calibri" w:hAnsi="Calibri" w:cs="Calibri"/>
          <w:sz w:val="22"/>
          <w:szCs w:val="22"/>
        </w:rPr>
      </w:pPr>
      <w:r>
        <w:rPr>
          <w:rFonts w:ascii="Calibri" w:eastAsia="Calibri" w:hAnsi="Calibri" w:cs="Calibri"/>
          <w:bCs/>
          <w:i/>
          <w:iCs/>
          <w:spacing w:val="-1"/>
          <w:sz w:val="22"/>
          <w:szCs w:val="22"/>
        </w:rPr>
        <w:t>……………………</w:t>
      </w:r>
      <w:r>
        <w:rPr>
          <w:rFonts w:ascii="Calibri" w:hAnsi="Calibri" w:cs="Calibri"/>
          <w:bCs/>
          <w:i/>
          <w:iCs/>
          <w:spacing w:val="-1"/>
          <w:sz w:val="22"/>
          <w:szCs w:val="22"/>
        </w:rPr>
        <w:t>..,</w:t>
      </w:r>
      <w:r>
        <w:rPr>
          <w:rFonts w:ascii="Calibri" w:hAnsi="Calibri" w:cs="Calibri"/>
          <w:spacing w:val="-1"/>
          <w:sz w:val="22"/>
          <w:szCs w:val="22"/>
        </w:rPr>
        <w:t xml:space="preserve"> zwanym w dalszej części </w:t>
      </w:r>
      <w:r>
        <w:rPr>
          <w:rFonts w:ascii="Calibri" w:hAnsi="Calibri" w:cs="Calibri"/>
          <w:spacing w:val="-3"/>
          <w:sz w:val="22"/>
          <w:szCs w:val="22"/>
        </w:rPr>
        <w:t xml:space="preserve">umowy </w:t>
      </w:r>
      <w:r>
        <w:rPr>
          <w:rFonts w:ascii="Calibri" w:hAnsi="Calibri" w:cs="Calibri"/>
          <w:sz w:val="22"/>
          <w:szCs w:val="22"/>
        </w:rPr>
        <w:t>Wykonawcą.</w:t>
      </w:r>
    </w:p>
    <w:p w:rsidR="00862CC0" w:rsidRDefault="00862CC0">
      <w:pPr>
        <w:shd w:val="clear" w:color="auto" w:fill="FFFFFF"/>
        <w:ind w:right="19"/>
        <w:jc w:val="both"/>
        <w:rPr>
          <w:rFonts w:ascii="Calibri" w:hAnsi="Calibri" w:cs="Calibri"/>
          <w:sz w:val="22"/>
          <w:szCs w:val="22"/>
        </w:rPr>
      </w:pPr>
    </w:p>
    <w:p w:rsidR="0057149F" w:rsidRDefault="0057149F">
      <w:pPr>
        <w:shd w:val="clear" w:color="auto" w:fill="FFFFFF"/>
        <w:ind w:right="19"/>
        <w:jc w:val="both"/>
        <w:rPr>
          <w:rFonts w:ascii="Calibri" w:hAnsi="Calibri" w:cs="Calibri"/>
          <w:sz w:val="22"/>
          <w:szCs w:val="22"/>
        </w:rPr>
      </w:pPr>
    </w:p>
    <w:p w:rsidR="00862CC0" w:rsidRDefault="0028325A">
      <w:pPr>
        <w:ind w:right="-12"/>
        <w:jc w:val="both"/>
        <w:rPr>
          <w:rFonts w:ascii="Calibri" w:hAnsi="Calibri" w:cs="Calibri"/>
          <w:b/>
          <w:sz w:val="22"/>
          <w:szCs w:val="22"/>
        </w:rPr>
      </w:pPr>
      <w:r>
        <w:rPr>
          <w:rFonts w:ascii="Calibri" w:hAnsi="Calibri" w:cs="Calibri"/>
          <w:sz w:val="22"/>
          <w:szCs w:val="22"/>
        </w:rPr>
        <w:t xml:space="preserve">W wyniku postępowania o udzielenie zamówienia publicznego, którego przedmiotem jest </w:t>
      </w:r>
      <w:r>
        <w:rPr>
          <w:rFonts w:ascii="Calibri" w:hAnsi="Calibri" w:cs="Calibri"/>
          <w:b/>
          <w:bCs/>
          <w:sz w:val="22"/>
          <w:szCs w:val="22"/>
        </w:rPr>
        <w:t>„</w:t>
      </w:r>
      <w:r w:rsidR="0057149F" w:rsidRPr="0057149F">
        <w:rPr>
          <w:rFonts w:ascii="Calibri" w:hAnsi="Calibri" w:cs="Calibri"/>
          <w:b/>
          <w:sz w:val="22"/>
          <w:szCs w:val="22"/>
        </w:rPr>
        <w:t>Kompleksowa obsługa serwisowa systemów wentylacji będących na wyposażeniu Specjalistycznej Przychodni Lekarskiej dla Pracowników Wojska SPZOZ w Warszawie</w:t>
      </w:r>
      <w:r>
        <w:rPr>
          <w:rFonts w:ascii="Calibri" w:hAnsi="Calibri" w:cs="Calibri"/>
          <w:b/>
          <w:sz w:val="22"/>
          <w:szCs w:val="22"/>
        </w:rPr>
        <w:t>”</w:t>
      </w:r>
      <w:r>
        <w:rPr>
          <w:rFonts w:ascii="Calibri" w:hAnsi="Calibri" w:cs="Calibri"/>
          <w:sz w:val="22"/>
          <w:szCs w:val="22"/>
        </w:rPr>
        <w:t xml:space="preserve"> przeprowadzonego </w:t>
      </w:r>
      <w:r>
        <w:rPr>
          <w:rFonts w:ascii="Calibri" w:hAnsi="Calibri" w:cs="Calibri"/>
          <w:sz w:val="22"/>
          <w:szCs w:val="22"/>
        </w:rPr>
        <w:br/>
        <w:t xml:space="preserve">w trybie podstawowym na podstawie art. 275 pkt 1 ustawy z dnia 11 września 2019 roku Prawo zamówień publicznych (Dz. U. z </w:t>
      </w:r>
      <w:r>
        <w:rPr>
          <w:rFonts w:ascii="Calibri" w:hAnsi="Calibri" w:cs="Calibri"/>
          <w:spacing w:val="-4"/>
          <w:sz w:val="22"/>
          <w:szCs w:val="22"/>
        </w:rPr>
        <w:t>2024 r. poz. 1320</w:t>
      </w:r>
      <w:r>
        <w:rPr>
          <w:rFonts w:ascii="Calibri" w:hAnsi="Calibri" w:cs="Calibri"/>
          <w:sz w:val="22"/>
          <w:szCs w:val="22"/>
        </w:rPr>
        <w:t xml:space="preserve">), dalej zwanej „Ustawą”, zostaje zawarta umowa, dalej zwana „Umową”, o następującej treści: </w:t>
      </w:r>
    </w:p>
    <w:p w:rsidR="00862CC0" w:rsidRDefault="0028325A">
      <w:pPr>
        <w:spacing w:before="80" w:after="80"/>
        <w:jc w:val="center"/>
        <w:rPr>
          <w:rFonts w:ascii="Calibri" w:hAnsi="Calibri" w:cs="Calibri"/>
          <w:b/>
          <w:sz w:val="22"/>
          <w:szCs w:val="22"/>
        </w:rPr>
      </w:pPr>
      <w:r>
        <w:rPr>
          <w:rFonts w:ascii="Calibri" w:hAnsi="Calibri" w:cs="Calibri"/>
          <w:b/>
          <w:sz w:val="22"/>
          <w:szCs w:val="22"/>
        </w:rPr>
        <w:t>§ 1.</w:t>
      </w:r>
    </w:p>
    <w:p w:rsidR="00862CC0" w:rsidRDefault="0028325A">
      <w:pPr>
        <w:numPr>
          <w:ilvl w:val="3"/>
          <w:numId w:val="2"/>
        </w:numPr>
        <w:tabs>
          <w:tab w:val="left" w:pos="426"/>
        </w:tabs>
        <w:spacing w:after="80"/>
        <w:ind w:left="426" w:hanging="426"/>
        <w:jc w:val="both"/>
        <w:rPr>
          <w:rFonts w:ascii="Calibri" w:hAnsi="Calibri" w:cs="Calibri"/>
          <w:sz w:val="22"/>
          <w:szCs w:val="22"/>
        </w:rPr>
      </w:pPr>
      <w:r>
        <w:rPr>
          <w:rFonts w:ascii="Calibri" w:hAnsi="Calibri" w:cs="Calibri"/>
          <w:sz w:val="22"/>
          <w:szCs w:val="22"/>
        </w:rPr>
        <w:t>Przedmiotem Umowy jest: „Kompleksowa obsługa serwisowa klimatyzatorów i systemów wentylacji będących na wyposażeniu Specjalistycznej Przychodni Lekarskiej dla Pracowników Wojska Samodzielny Publiczny Zakład Opieki Zdrowotnej w Warszawie z siedzibą przy ul. Nowowiejskiej 31, oraz w jej filiach usytuowanych na terenie m.st. Warszawy” o parametrach technicznych szczegółowo opisanych w opisie przedmiotu zamówienia stanowiącym załącznik nr 1 do umowy .</w:t>
      </w:r>
    </w:p>
    <w:p w:rsidR="00862CC0" w:rsidRPr="006E5191" w:rsidRDefault="0028325A">
      <w:pPr>
        <w:numPr>
          <w:ilvl w:val="3"/>
          <w:numId w:val="2"/>
        </w:numPr>
        <w:tabs>
          <w:tab w:val="left" w:pos="426"/>
        </w:tabs>
        <w:spacing w:after="80"/>
        <w:ind w:left="426" w:hanging="426"/>
        <w:jc w:val="both"/>
        <w:rPr>
          <w:rFonts w:asciiTheme="minorHAnsi" w:hAnsiTheme="minorHAnsi" w:cstheme="minorHAnsi"/>
          <w:b/>
          <w:sz w:val="22"/>
          <w:szCs w:val="22"/>
        </w:rPr>
      </w:pPr>
      <w:r w:rsidRPr="006E5191">
        <w:rPr>
          <w:rFonts w:asciiTheme="minorHAnsi" w:hAnsiTheme="minorHAnsi" w:cstheme="minorHAnsi"/>
          <w:sz w:val="22"/>
          <w:szCs w:val="22"/>
        </w:rPr>
        <w:t>Załącznik nr 1 (Opis przedmiotu zamówienia), Załącz</w:t>
      </w:r>
      <w:r w:rsidR="00C32D08">
        <w:rPr>
          <w:rFonts w:asciiTheme="minorHAnsi" w:hAnsiTheme="minorHAnsi" w:cstheme="minorHAnsi"/>
          <w:sz w:val="22"/>
          <w:szCs w:val="22"/>
        </w:rPr>
        <w:t>nik nr 2 (Formularz ofertowy), Z</w:t>
      </w:r>
      <w:r w:rsidRPr="006E5191">
        <w:rPr>
          <w:rFonts w:asciiTheme="minorHAnsi" w:hAnsiTheme="minorHAnsi" w:cstheme="minorHAnsi"/>
          <w:sz w:val="22"/>
          <w:szCs w:val="22"/>
        </w:rPr>
        <w:t>ałącznik nr 3, 3a, 3b, 3c Wzór protokołu odbioru usługi serwisowej/Wzór protokołu konserwacji centrali wentylacyjnej/Wzór protokołu konserwacji klimatyzacji/Zgłoszenie naprawy-przeglądu</w:t>
      </w:r>
      <w:r w:rsidR="006E5191">
        <w:rPr>
          <w:rFonts w:asciiTheme="minorHAnsi" w:hAnsiTheme="minorHAnsi" w:cstheme="minorHAnsi"/>
          <w:sz w:val="22"/>
          <w:szCs w:val="22"/>
        </w:rPr>
        <w:t>)</w:t>
      </w:r>
      <w:r w:rsidR="008B539E" w:rsidRPr="006E5191">
        <w:rPr>
          <w:rFonts w:asciiTheme="minorHAnsi" w:hAnsiTheme="minorHAnsi" w:cstheme="minorHAnsi"/>
          <w:sz w:val="22"/>
          <w:szCs w:val="22"/>
        </w:rPr>
        <w:t xml:space="preserve">, </w:t>
      </w:r>
      <w:r w:rsidRPr="006E5191">
        <w:rPr>
          <w:rFonts w:asciiTheme="minorHAnsi" w:hAnsiTheme="minorHAnsi" w:cstheme="minorHAnsi"/>
          <w:sz w:val="22"/>
          <w:szCs w:val="22"/>
        </w:rPr>
        <w:t>do niniejszej umowy stanowią jej integralną część.</w:t>
      </w:r>
    </w:p>
    <w:p w:rsidR="0057149F" w:rsidRDefault="0057149F" w:rsidP="0057149F">
      <w:pPr>
        <w:tabs>
          <w:tab w:val="left" w:pos="426"/>
        </w:tabs>
        <w:spacing w:after="80"/>
        <w:ind w:left="426"/>
        <w:jc w:val="both"/>
        <w:rPr>
          <w:rFonts w:ascii="Calibri" w:hAnsi="Calibri" w:cs="Calibri"/>
          <w:b/>
          <w:sz w:val="22"/>
          <w:szCs w:val="22"/>
        </w:rPr>
      </w:pPr>
    </w:p>
    <w:p w:rsidR="00862CC0" w:rsidRDefault="0028325A">
      <w:pPr>
        <w:tabs>
          <w:tab w:val="left" w:pos="1620"/>
        </w:tabs>
        <w:spacing w:after="80"/>
        <w:jc w:val="center"/>
        <w:rPr>
          <w:rFonts w:ascii="Calibri" w:hAnsi="Calibri" w:cs="Calibri"/>
          <w:b/>
          <w:sz w:val="22"/>
          <w:szCs w:val="22"/>
        </w:rPr>
      </w:pPr>
      <w:r>
        <w:rPr>
          <w:rFonts w:ascii="Calibri" w:hAnsi="Calibri" w:cs="Calibri"/>
          <w:b/>
          <w:sz w:val="22"/>
          <w:szCs w:val="22"/>
        </w:rPr>
        <w:t>§ 2.</w:t>
      </w:r>
    </w:p>
    <w:p w:rsidR="00862CC0" w:rsidRDefault="0028325A">
      <w:pPr>
        <w:keepLines/>
        <w:widowControl w:val="0"/>
        <w:spacing w:line="360" w:lineRule="auto"/>
        <w:ind w:right="195"/>
        <w:jc w:val="center"/>
        <w:rPr>
          <w:rFonts w:ascii="Calibri" w:hAnsi="Calibri" w:cs="Calibri"/>
          <w:sz w:val="22"/>
          <w:szCs w:val="22"/>
        </w:rPr>
      </w:pPr>
      <w:r>
        <w:rPr>
          <w:rFonts w:ascii="Calibri" w:hAnsi="Calibri" w:cs="Calibri"/>
          <w:b/>
          <w:sz w:val="22"/>
          <w:szCs w:val="22"/>
        </w:rPr>
        <w:t>Wartość, cena i zmiany ceny Umowy</w:t>
      </w:r>
    </w:p>
    <w:p w:rsidR="00862CC0" w:rsidRDefault="0028325A">
      <w:pPr>
        <w:numPr>
          <w:ilvl w:val="3"/>
          <w:numId w:val="8"/>
        </w:numPr>
        <w:tabs>
          <w:tab w:val="left" w:pos="426"/>
        </w:tabs>
        <w:spacing w:after="80"/>
        <w:ind w:left="426" w:hanging="426"/>
        <w:jc w:val="both"/>
        <w:rPr>
          <w:rFonts w:ascii="Calibri" w:hAnsi="Calibri" w:cs="Calibri"/>
          <w:sz w:val="22"/>
          <w:szCs w:val="22"/>
        </w:rPr>
      </w:pPr>
      <w:r>
        <w:rPr>
          <w:rFonts w:ascii="Calibri" w:hAnsi="Calibri" w:cs="Calibri"/>
          <w:sz w:val="22"/>
          <w:szCs w:val="22"/>
        </w:rPr>
        <w:t>Całkowitą wartość Umowy stanowi kwota, jaką Zamawiający przeznaczył na realizację zamówienia i wynosi:</w:t>
      </w:r>
    </w:p>
    <w:p w:rsidR="00862CC0" w:rsidRDefault="0028325A">
      <w:pPr>
        <w:tabs>
          <w:tab w:val="left" w:pos="426"/>
        </w:tabs>
        <w:spacing w:after="80"/>
        <w:ind w:left="426"/>
        <w:jc w:val="both"/>
        <w:rPr>
          <w:rFonts w:ascii="Calibri" w:hAnsi="Calibri" w:cs="Calibri"/>
          <w:sz w:val="22"/>
          <w:szCs w:val="22"/>
        </w:rPr>
      </w:pPr>
      <w:r>
        <w:rPr>
          <w:rFonts w:ascii="Calibri" w:hAnsi="Calibri" w:cs="Calibri"/>
          <w:sz w:val="22"/>
          <w:szCs w:val="22"/>
        </w:rPr>
        <w:t>brutto: .………………………zł (słownie brutto: ……………... złotych ………………………..….. groszy);</w:t>
      </w:r>
    </w:p>
    <w:p w:rsidR="00862CC0" w:rsidRDefault="0028325A">
      <w:pPr>
        <w:keepLines/>
        <w:widowControl w:val="0"/>
        <w:spacing w:line="360" w:lineRule="auto"/>
        <w:ind w:left="360" w:right="195"/>
        <w:jc w:val="both"/>
        <w:rPr>
          <w:rFonts w:ascii="Calibri" w:hAnsi="Calibri" w:cs="Calibri"/>
          <w:sz w:val="22"/>
          <w:szCs w:val="22"/>
        </w:rPr>
      </w:pPr>
      <w:r>
        <w:rPr>
          <w:rFonts w:ascii="Calibri" w:hAnsi="Calibri" w:cs="Calibri"/>
          <w:sz w:val="22"/>
          <w:szCs w:val="22"/>
        </w:rPr>
        <w:t>w tym:</w:t>
      </w:r>
    </w:p>
    <w:p w:rsidR="00862CC0" w:rsidRDefault="0028325A">
      <w:pPr>
        <w:numPr>
          <w:ilvl w:val="0"/>
          <w:numId w:val="10"/>
        </w:numPr>
        <w:tabs>
          <w:tab w:val="left" w:pos="426"/>
        </w:tabs>
        <w:spacing w:after="80"/>
        <w:jc w:val="both"/>
        <w:rPr>
          <w:rFonts w:ascii="Calibri" w:hAnsi="Calibri" w:cs="Calibri"/>
          <w:sz w:val="22"/>
          <w:szCs w:val="22"/>
        </w:rPr>
      </w:pPr>
      <w:r>
        <w:rPr>
          <w:rFonts w:ascii="Calibri" w:hAnsi="Calibri" w:cs="Calibri"/>
          <w:sz w:val="22"/>
          <w:szCs w:val="22"/>
        </w:rPr>
        <w:lastRenderedPageBreak/>
        <w:t>łączna kwota brutto przeznaczona przez Zamawiającego na konserwację wynosi:  .……………………………………… zł (słownie brutto: …………..……. złotych …………….…. groszy);</w:t>
      </w:r>
    </w:p>
    <w:p w:rsidR="00862CC0" w:rsidRDefault="0028325A">
      <w:pPr>
        <w:numPr>
          <w:ilvl w:val="0"/>
          <w:numId w:val="10"/>
        </w:numPr>
        <w:tabs>
          <w:tab w:val="left" w:pos="426"/>
        </w:tabs>
        <w:spacing w:after="80"/>
        <w:jc w:val="both"/>
        <w:rPr>
          <w:rFonts w:ascii="Calibri" w:hAnsi="Calibri" w:cs="Calibri"/>
          <w:sz w:val="22"/>
          <w:szCs w:val="22"/>
        </w:rPr>
      </w:pPr>
      <w:r>
        <w:rPr>
          <w:rFonts w:ascii="Calibri" w:hAnsi="Calibri" w:cs="Calibri"/>
          <w:sz w:val="22"/>
          <w:szCs w:val="22"/>
        </w:rPr>
        <w:t>łączna kwota brutto przeznaczona przez Zamawiającego na naprawę z wymianą części wynosi: .………………………. zł (słownie brutto: ……………………. złotych ………………. groszy);</w:t>
      </w:r>
    </w:p>
    <w:p w:rsidR="00862CC0" w:rsidRDefault="0028325A">
      <w:pPr>
        <w:numPr>
          <w:ilvl w:val="3"/>
          <w:numId w:val="8"/>
        </w:numPr>
        <w:tabs>
          <w:tab w:val="left" w:pos="426"/>
        </w:tabs>
        <w:spacing w:after="80"/>
        <w:ind w:left="426" w:hanging="426"/>
        <w:jc w:val="both"/>
        <w:rPr>
          <w:rFonts w:ascii="Calibri" w:hAnsi="Calibri" w:cs="Calibri"/>
          <w:sz w:val="22"/>
          <w:szCs w:val="22"/>
        </w:rPr>
      </w:pPr>
      <w:r>
        <w:rPr>
          <w:rFonts w:ascii="Calibri" w:hAnsi="Calibri" w:cs="Calibri"/>
          <w:sz w:val="22"/>
          <w:szCs w:val="22"/>
        </w:rPr>
        <w:t>Zamawiający dopuszcza możliwość przesuwania kwot, o których mowa w ust. 1 lit a i b powyżej, w ramach wartości całkowitej Umowy.</w:t>
      </w:r>
    </w:p>
    <w:p w:rsidR="00862CC0" w:rsidRDefault="0028325A">
      <w:pPr>
        <w:numPr>
          <w:ilvl w:val="3"/>
          <w:numId w:val="8"/>
        </w:numPr>
        <w:tabs>
          <w:tab w:val="left" w:pos="426"/>
        </w:tabs>
        <w:spacing w:after="80"/>
        <w:ind w:left="426" w:hanging="426"/>
        <w:jc w:val="both"/>
        <w:rPr>
          <w:rFonts w:ascii="Calibri" w:hAnsi="Calibri" w:cs="Calibri"/>
          <w:sz w:val="22"/>
          <w:szCs w:val="22"/>
        </w:rPr>
      </w:pPr>
      <w:r>
        <w:rPr>
          <w:rFonts w:ascii="Calibri" w:hAnsi="Calibri" w:cs="Calibri"/>
          <w:sz w:val="22"/>
          <w:szCs w:val="22"/>
        </w:rPr>
        <w:t xml:space="preserve">Wykonawcy przysługuje wynagrodzenie, zgodnie z Ofertą Wykonawcy z dnia …………….…, stanowiącą Załącznik nr 2 do Umowy: </w:t>
      </w:r>
    </w:p>
    <w:p w:rsidR="00862CC0" w:rsidRDefault="0028325A">
      <w:pPr>
        <w:keepLines/>
        <w:widowControl w:val="0"/>
        <w:numPr>
          <w:ilvl w:val="0"/>
          <w:numId w:val="9"/>
        </w:numPr>
        <w:spacing w:line="360" w:lineRule="auto"/>
        <w:ind w:right="195"/>
        <w:jc w:val="both"/>
        <w:rPr>
          <w:rFonts w:ascii="Calibri" w:hAnsi="Calibri" w:cs="Calibri"/>
          <w:sz w:val="22"/>
          <w:szCs w:val="22"/>
        </w:rPr>
      </w:pPr>
      <w:r>
        <w:rPr>
          <w:rFonts w:ascii="Calibri" w:hAnsi="Calibri" w:cs="Calibri"/>
          <w:sz w:val="22"/>
          <w:szCs w:val="22"/>
        </w:rPr>
        <w:t xml:space="preserve">za wykonanie prac o których mowa w </w:t>
      </w:r>
      <w:r>
        <w:rPr>
          <w:rFonts w:ascii="Calibri" w:hAnsi="Calibri" w:cs="Calibri"/>
          <w:bCs/>
          <w:sz w:val="22"/>
          <w:szCs w:val="22"/>
        </w:rPr>
        <w:t>§ 1 ust. 1 oraz OPZ</w:t>
      </w:r>
      <w:r>
        <w:rPr>
          <w:rFonts w:ascii="Calibri" w:hAnsi="Calibri" w:cs="Calibri"/>
          <w:b/>
          <w:bCs/>
          <w:sz w:val="22"/>
          <w:szCs w:val="22"/>
        </w:rPr>
        <w:t xml:space="preserve">, </w:t>
      </w:r>
      <w:r>
        <w:rPr>
          <w:rFonts w:ascii="Calibri" w:hAnsi="Calibri" w:cs="Calibri"/>
          <w:bCs/>
          <w:sz w:val="22"/>
          <w:szCs w:val="22"/>
        </w:rPr>
        <w:t>stanowiącym Załącznik nr 1 do Umowy, Wykonawca otrzyma ryczałtowe miesięczne wynagrodzenie w wysokości</w:t>
      </w:r>
      <w:r>
        <w:rPr>
          <w:rFonts w:ascii="Calibri" w:hAnsi="Calibri" w:cs="Calibri"/>
          <w:sz w:val="22"/>
          <w:szCs w:val="22"/>
        </w:rPr>
        <w:t>:</w:t>
      </w:r>
    </w:p>
    <w:p w:rsidR="00862CC0" w:rsidRDefault="0028325A">
      <w:pPr>
        <w:spacing w:line="360" w:lineRule="auto"/>
        <w:ind w:left="780" w:right="-454"/>
        <w:rPr>
          <w:rFonts w:ascii="Calibri" w:hAnsi="Calibri" w:cs="Calibri"/>
          <w:sz w:val="22"/>
          <w:szCs w:val="22"/>
        </w:rPr>
      </w:pPr>
      <w:r>
        <w:rPr>
          <w:rFonts w:ascii="Calibri" w:hAnsi="Calibri" w:cs="Calibri"/>
          <w:sz w:val="22"/>
          <w:szCs w:val="22"/>
        </w:rPr>
        <w:t>kwota netto: …………………….. zł,</w:t>
      </w:r>
    </w:p>
    <w:p w:rsidR="00862CC0" w:rsidRDefault="0028325A">
      <w:pPr>
        <w:spacing w:line="360" w:lineRule="auto"/>
        <w:ind w:left="780" w:right="-454"/>
        <w:rPr>
          <w:rFonts w:ascii="Calibri" w:hAnsi="Calibri" w:cs="Calibri"/>
          <w:sz w:val="22"/>
          <w:szCs w:val="22"/>
        </w:rPr>
      </w:pPr>
      <w:r>
        <w:rPr>
          <w:rFonts w:ascii="Calibri" w:hAnsi="Calibri" w:cs="Calibri"/>
          <w:sz w:val="22"/>
          <w:szCs w:val="22"/>
        </w:rPr>
        <w:t xml:space="preserve">(słownie netto:    ……………………….. złotych…………. groszy),                                    </w:t>
      </w:r>
    </w:p>
    <w:p w:rsidR="00862CC0" w:rsidRDefault="0028325A">
      <w:pPr>
        <w:spacing w:line="360" w:lineRule="auto"/>
        <w:ind w:left="780"/>
        <w:jc w:val="both"/>
        <w:rPr>
          <w:rFonts w:ascii="Calibri" w:hAnsi="Calibri" w:cs="Calibri"/>
          <w:sz w:val="22"/>
          <w:szCs w:val="22"/>
        </w:rPr>
      </w:pPr>
      <w:r>
        <w:rPr>
          <w:rFonts w:ascii="Calibri" w:hAnsi="Calibri" w:cs="Calibri"/>
          <w:sz w:val="22"/>
          <w:szCs w:val="22"/>
        </w:rPr>
        <w:t>podatek VAT  ……… %, tj. ………. zł</w:t>
      </w:r>
    </w:p>
    <w:p w:rsidR="00862CC0" w:rsidRDefault="0028325A">
      <w:pPr>
        <w:spacing w:line="360" w:lineRule="auto"/>
        <w:ind w:left="780"/>
        <w:jc w:val="both"/>
        <w:rPr>
          <w:rFonts w:ascii="Calibri" w:hAnsi="Calibri" w:cs="Calibri"/>
          <w:sz w:val="22"/>
          <w:szCs w:val="22"/>
        </w:rPr>
      </w:pPr>
      <w:r>
        <w:rPr>
          <w:rFonts w:ascii="Calibri" w:hAnsi="Calibri" w:cs="Calibri"/>
          <w:sz w:val="22"/>
          <w:szCs w:val="22"/>
        </w:rPr>
        <w:t>kwota brutto: ………………… zł,</w:t>
      </w:r>
    </w:p>
    <w:p w:rsidR="00862CC0" w:rsidRDefault="0028325A">
      <w:pPr>
        <w:spacing w:line="360" w:lineRule="auto"/>
        <w:ind w:left="780"/>
        <w:jc w:val="both"/>
        <w:rPr>
          <w:rFonts w:ascii="Calibri" w:hAnsi="Calibri" w:cs="Calibri"/>
          <w:sz w:val="22"/>
          <w:szCs w:val="22"/>
        </w:rPr>
      </w:pPr>
      <w:r>
        <w:rPr>
          <w:rFonts w:ascii="Calibri" w:hAnsi="Calibri" w:cs="Calibri"/>
          <w:sz w:val="22"/>
          <w:szCs w:val="22"/>
        </w:rPr>
        <w:t>(słownie brutto:  …………………. złotych …… groszy),</w:t>
      </w:r>
    </w:p>
    <w:p w:rsidR="00862CC0" w:rsidRDefault="0028325A">
      <w:pPr>
        <w:keepLines/>
        <w:widowControl w:val="0"/>
        <w:spacing w:line="360" w:lineRule="auto"/>
        <w:ind w:right="195"/>
        <w:jc w:val="both"/>
        <w:rPr>
          <w:rFonts w:ascii="Calibri" w:hAnsi="Calibri" w:cs="Calibri"/>
          <w:sz w:val="22"/>
          <w:szCs w:val="22"/>
        </w:rPr>
      </w:pPr>
      <w:r>
        <w:rPr>
          <w:rFonts w:ascii="Calibri" w:hAnsi="Calibri" w:cs="Calibri"/>
          <w:sz w:val="22"/>
          <w:szCs w:val="22"/>
        </w:rPr>
        <w:t xml:space="preserve">przy czym poprzez „miesięczne wynagrodzenie za wykonanie prac wymienionych w </w:t>
      </w:r>
      <w:r>
        <w:rPr>
          <w:rFonts w:ascii="Calibri" w:hAnsi="Calibri" w:cs="Calibri"/>
          <w:bCs/>
          <w:sz w:val="22"/>
          <w:szCs w:val="22"/>
        </w:rPr>
        <w:t>§ 1 ust. 1 oraz OPZ</w:t>
      </w:r>
      <w:r>
        <w:rPr>
          <w:rFonts w:ascii="Calibri" w:hAnsi="Calibri" w:cs="Calibri"/>
          <w:sz w:val="22"/>
          <w:szCs w:val="22"/>
        </w:rPr>
        <w:t xml:space="preserve"> strony rozumieją wynagrodzenie (pokrywające koszty wraz z marżą Wykonawcy) za wykonanie całości prac, zgodnie z opisem zawartym w OPZ, stanowiącym Załącznik nr 1 do Umowy, bez względu na ilość roboczogodzin, jakie są potrzebne do ich wykonania, w kwocie stanowiącą sumę cen wykonanych w danym okresie przeglądów urządzeń;</w:t>
      </w:r>
    </w:p>
    <w:p w:rsidR="00862CC0" w:rsidRDefault="0028325A">
      <w:pPr>
        <w:keepLines/>
        <w:widowControl w:val="0"/>
        <w:numPr>
          <w:ilvl w:val="0"/>
          <w:numId w:val="9"/>
        </w:numPr>
        <w:spacing w:line="360" w:lineRule="auto"/>
        <w:ind w:right="195"/>
        <w:jc w:val="both"/>
        <w:rPr>
          <w:rFonts w:ascii="Calibri" w:hAnsi="Calibri" w:cs="Calibri"/>
          <w:sz w:val="22"/>
          <w:szCs w:val="22"/>
        </w:rPr>
      </w:pPr>
      <w:r>
        <w:rPr>
          <w:rFonts w:ascii="Calibri" w:hAnsi="Calibri" w:cs="Calibri"/>
          <w:sz w:val="22"/>
          <w:szCs w:val="22"/>
        </w:rPr>
        <w:t>za wykonanie wszelkich napraw na zlecanie Zamawiającego wg stawki:</w:t>
      </w:r>
    </w:p>
    <w:p w:rsidR="00862CC0" w:rsidRDefault="0028325A">
      <w:pPr>
        <w:spacing w:line="360" w:lineRule="auto"/>
        <w:ind w:left="709" w:right="-454"/>
        <w:rPr>
          <w:rFonts w:ascii="Calibri" w:hAnsi="Calibri" w:cs="Calibri"/>
          <w:sz w:val="22"/>
          <w:szCs w:val="22"/>
        </w:rPr>
      </w:pPr>
      <w:r>
        <w:rPr>
          <w:rFonts w:ascii="Calibri" w:hAnsi="Calibri" w:cs="Calibri"/>
          <w:sz w:val="22"/>
          <w:szCs w:val="22"/>
        </w:rPr>
        <w:t xml:space="preserve">kwota netto jednej </w:t>
      </w:r>
      <w:r>
        <w:rPr>
          <w:rFonts w:ascii="Calibri" w:hAnsi="Calibri" w:cs="Calibri"/>
          <w:bCs/>
          <w:sz w:val="22"/>
          <w:szCs w:val="22"/>
        </w:rPr>
        <w:t xml:space="preserve">roboczogodziny </w:t>
      </w:r>
      <w:r>
        <w:rPr>
          <w:rFonts w:ascii="Calibri" w:hAnsi="Calibri" w:cs="Calibri"/>
          <w:sz w:val="22"/>
          <w:szCs w:val="22"/>
        </w:rPr>
        <w:t xml:space="preserve">dla naprawy niezależnie od ilości osób wykonujących naprawę:  </w:t>
      </w:r>
    </w:p>
    <w:p w:rsidR="00862CC0" w:rsidRDefault="0028325A">
      <w:pPr>
        <w:spacing w:line="360" w:lineRule="auto"/>
        <w:ind w:left="709" w:right="-454"/>
        <w:rPr>
          <w:rFonts w:ascii="Calibri" w:hAnsi="Calibri" w:cs="Calibri"/>
          <w:sz w:val="22"/>
          <w:szCs w:val="22"/>
        </w:rPr>
      </w:pPr>
      <w:r>
        <w:rPr>
          <w:rFonts w:ascii="Calibri" w:hAnsi="Calibri" w:cs="Calibri"/>
          <w:sz w:val="22"/>
          <w:szCs w:val="22"/>
        </w:rPr>
        <w:t xml:space="preserve">(słownie netto:   …………….. złotych ….. groszy),                                     </w:t>
      </w:r>
    </w:p>
    <w:p w:rsidR="00862CC0" w:rsidRDefault="0028325A">
      <w:pPr>
        <w:spacing w:line="360" w:lineRule="auto"/>
        <w:ind w:left="709"/>
        <w:jc w:val="both"/>
        <w:rPr>
          <w:rFonts w:ascii="Calibri" w:hAnsi="Calibri" w:cs="Calibri"/>
          <w:sz w:val="22"/>
          <w:szCs w:val="22"/>
        </w:rPr>
      </w:pPr>
      <w:r>
        <w:rPr>
          <w:rFonts w:ascii="Calibri" w:hAnsi="Calibri" w:cs="Calibri"/>
          <w:sz w:val="22"/>
          <w:szCs w:val="22"/>
        </w:rPr>
        <w:t>podatek VAT  …… %, tj. ………… zł</w:t>
      </w:r>
    </w:p>
    <w:p w:rsidR="00862CC0" w:rsidRDefault="0028325A">
      <w:pPr>
        <w:spacing w:line="360" w:lineRule="auto"/>
        <w:ind w:left="709"/>
        <w:jc w:val="both"/>
        <w:rPr>
          <w:rFonts w:ascii="Calibri" w:hAnsi="Calibri" w:cs="Calibri"/>
          <w:sz w:val="22"/>
          <w:szCs w:val="22"/>
        </w:rPr>
      </w:pPr>
      <w:r>
        <w:rPr>
          <w:rFonts w:ascii="Calibri" w:hAnsi="Calibri" w:cs="Calibri"/>
          <w:sz w:val="22"/>
          <w:szCs w:val="22"/>
        </w:rPr>
        <w:t>kwota brutto: …………. zł</w:t>
      </w:r>
    </w:p>
    <w:p w:rsidR="00862CC0" w:rsidRDefault="0028325A">
      <w:pPr>
        <w:spacing w:line="360" w:lineRule="auto"/>
        <w:ind w:left="709"/>
        <w:jc w:val="both"/>
        <w:rPr>
          <w:rFonts w:ascii="Calibri" w:hAnsi="Calibri" w:cs="Calibri"/>
          <w:sz w:val="22"/>
          <w:szCs w:val="22"/>
        </w:rPr>
      </w:pPr>
      <w:r>
        <w:rPr>
          <w:rFonts w:ascii="Calibri" w:hAnsi="Calibri" w:cs="Calibri"/>
          <w:sz w:val="22"/>
          <w:szCs w:val="22"/>
        </w:rPr>
        <w:t>(słownie brutto:   ……………….. złotych …………. groszy);</w:t>
      </w:r>
    </w:p>
    <w:p w:rsidR="00862CC0" w:rsidRDefault="0028325A">
      <w:pPr>
        <w:numPr>
          <w:ilvl w:val="3"/>
          <w:numId w:val="8"/>
        </w:numPr>
        <w:tabs>
          <w:tab w:val="left" w:pos="426"/>
        </w:tabs>
        <w:spacing w:after="80"/>
        <w:ind w:left="426" w:hanging="426"/>
        <w:jc w:val="both"/>
        <w:rPr>
          <w:rFonts w:ascii="Calibri" w:hAnsi="Calibri" w:cs="Calibri"/>
          <w:sz w:val="22"/>
          <w:szCs w:val="22"/>
        </w:rPr>
      </w:pPr>
      <w:r>
        <w:rPr>
          <w:rFonts w:ascii="Calibri" w:hAnsi="Calibri" w:cs="Calibri"/>
          <w:sz w:val="22"/>
          <w:szCs w:val="22"/>
        </w:rPr>
        <w:t xml:space="preserve">Koszty części i materiałów wymienianych w ramach przeglądów, konserwacji i napraw ponoszone będą przez Zamawiającego – wg faktycznej ceny ich zakupu. Wykonawca do protokołu zobowiązany jest dołączyć fakturę zakupu. </w:t>
      </w:r>
    </w:p>
    <w:p w:rsidR="00862CC0" w:rsidRDefault="0028325A">
      <w:pPr>
        <w:numPr>
          <w:ilvl w:val="3"/>
          <w:numId w:val="8"/>
        </w:numPr>
        <w:tabs>
          <w:tab w:val="left" w:pos="426"/>
        </w:tabs>
        <w:spacing w:after="80"/>
        <w:ind w:left="426" w:hanging="426"/>
        <w:jc w:val="both"/>
        <w:rPr>
          <w:rFonts w:ascii="Calibri" w:hAnsi="Calibri" w:cs="Calibri"/>
          <w:sz w:val="22"/>
          <w:szCs w:val="22"/>
        </w:rPr>
      </w:pPr>
      <w:r>
        <w:rPr>
          <w:rFonts w:ascii="Calibri" w:hAnsi="Calibri" w:cs="Calibri"/>
          <w:sz w:val="22"/>
          <w:szCs w:val="22"/>
        </w:rPr>
        <w:t xml:space="preserve">Wysokość marży nałożonej na ceny części i materiałów wynosi 0% (zero procent). </w:t>
      </w:r>
    </w:p>
    <w:p w:rsidR="00862CC0" w:rsidRDefault="0028325A">
      <w:pPr>
        <w:numPr>
          <w:ilvl w:val="3"/>
          <w:numId w:val="8"/>
        </w:numPr>
        <w:tabs>
          <w:tab w:val="left" w:pos="426"/>
        </w:tabs>
        <w:spacing w:after="80"/>
        <w:ind w:left="426" w:hanging="426"/>
        <w:jc w:val="both"/>
        <w:rPr>
          <w:rFonts w:ascii="Calibri" w:hAnsi="Calibri" w:cs="Calibri"/>
          <w:sz w:val="22"/>
          <w:szCs w:val="22"/>
        </w:rPr>
      </w:pPr>
      <w:r>
        <w:rPr>
          <w:rFonts w:ascii="Calibri" w:hAnsi="Calibri" w:cs="Calibri"/>
          <w:sz w:val="22"/>
          <w:szCs w:val="22"/>
        </w:rPr>
        <w:t>Ceny zastosowanych części i materiałów nie mogą być wyższe od przeciętnych cen rynkowych.</w:t>
      </w:r>
    </w:p>
    <w:p w:rsidR="00862CC0" w:rsidRPr="00F574BF" w:rsidRDefault="0028325A">
      <w:pPr>
        <w:numPr>
          <w:ilvl w:val="3"/>
          <w:numId w:val="8"/>
        </w:numPr>
        <w:tabs>
          <w:tab w:val="left" w:pos="426"/>
        </w:tabs>
        <w:spacing w:after="80"/>
        <w:ind w:left="426" w:hanging="426"/>
        <w:jc w:val="both"/>
        <w:rPr>
          <w:rFonts w:ascii="Calibri" w:hAnsi="Calibri" w:cs="Calibri"/>
          <w:color w:val="000000" w:themeColor="text1"/>
          <w:sz w:val="22"/>
          <w:szCs w:val="22"/>
        </w:rPr>
      </w:pPr>
      <w:r>
        <w:rPr>
          <w:rFonts w:ascii="Calibri" w:hAnsi="Calibri" w:cs="Calibri"/>
          <w:sz w:val="22"/>
          <w:szCs w:val="22"/>
        </w:rPr>
        <w:t xml:space="preserve">Wykonawca oświadcza, że w cenie Oferty, stanowiącej Załącznik nr 3 do Umowy, uwzględnił wszystkie niezbędne koszty realizacji </w:t>
      </w:r>
      <w:r w:rsidRPr="00F574BF">
        <w:rPr>
          <w:rFonts w:ascii="Calibri" w:hAnsi="Calibri" w:cs="Calibri"/>
          <w:color w:val="000000" w:themeColor="text1"/>
          <w:sz w:val="22"/>
          <w:szCs w:val="22"/>
        </w:rPr>
        <w:t>przedmiotu Umowy, w tym koszty dojazdu do siedziby i filii Przychodni.</w:t>
      </w:r>
    </w:p>
    <w:p w:rsidR="00862CC0" w:rsidRPr="00F574BF" w:rsidRDefault="0028325A">
      <w:pPr>
        <w:numPr>
          <w:ilvl w:val="3"/>
          <w:numId w:val="8"/>
        </w:numPr>
        <w:tabs>
          <w:tab w:val="left" w:pos="426"/>
        </w:tabs>
        <w:spacing w:after="80"/>
        <w:ind w:left="426" w:hanging="426"/>
        <w:jc w:val="both"/>
        <w:rPr>
          <w:rFonts w:ascii="Calibri" w:hAnsi="Calibri" w:cs="Calibri"/>
          <w:color w:val="000000" w:themeColor="text1"/>
          <w:sz w:val="22"/>
          <w:szCs w:val="22"/>
        </w:rPr>
      </w:pPr>
      <w:r w:rsidRPr="00F574BF">
        <w:rPr>
          <w:rFonts w:ascii="Calibri" w:hAnsi="Calibri" w:cs="Calibri"/>
          <w:color w:val="000000" w:themeColor="text1"/>
          <w:sz w:val="22"/>
          <w:szCs w:val="22"/>
        </w:rPr>
        <w:t>W przypadku konieczności wymiany zużytych części na nowe, Wykonawca przedstawi Zamawiającemu kosztorys, a po jego akceptacji przez Zamawiającego przystąpi do ich wymiany.</w:t>
      </w:r>
    </w:p>
    <w:p w:rsidR="00862CC0" w:rsidRDefault="0028325A">
      <w:pPr>
        <w:numPr>
          <w:ilvl w:val="3"/>
          <w:numId w:val="8"/>
        </w:numPr>
        <w:tabs>
          <w:tab w:val="left" w:pos="426"/>
        </w:tabs>
        <w:spacing w:after="80"/>
        <w:ind w:left="426" w:hanging="426"/>
        <w:jc w:val="both"/>
        <w:rPr>
          <w:rFonts w:ascii="Calibri" w:hAnsi="Calibri" w:cs="Calibri"/>
          <w:spacing w:val="-5"/>
          <w:sz w:val="22"/>
          <w:szCs w:val="22"/>
        </w:rPr>
      </w:pPr>
      <w:r w:rsidRPr="00F574BF">
        <w:rPr>
          <w:rFonts w:ascii="Calibri" w:hAnsi="Calibri" w:cs="Calibri"/>
          <w:color w:val="000000" w:themeColor="text1"/>
          <w:spacing w:val="-5"/>
          <w:sz w:val="22"/>
          <w:szCs w:val="22"/>
        </w:rPr>
        <w:t>Strony ustalają, że zapłata wynagrodzenia za przedmiot umowy nastąpi na</w:t>
      </w:r>
      <w:r>
        <w:rPr>
          <w:rFonts w:ascii="Calibri" w:hAnsi="Calibri" w:cs="Calibri"/>
          <w:spacing w:val="-5"/>
          <w:sz w:val="22"/>
          <w:szCs w:val="22"/>
        </w:rPr>
        <w:t xml:space="preserve"> podstawie faktury VAT wystawionej przez Wykonawcę po uprzednim</w:t>
      </w:r>
      <w:r>
        <w:rPr>
          <w:rFonts w:ascii="Calibri" w:hAnsi="Calibri" w:cs="Calibri"/>
          <w:spacing w:val="-6"/>
          <w:sz w:val="22"/>
          <w:szCs w:val="22"/>
        </w:rPr>
        <w:t xml:space="preserve"> dokonaniu odbioru przedmiotu umowy przez Zamawiającego</w:t>
      </w:r>
      <w:r>
        <w:rPr>
          <w:rFonts w:ascii="Calibri" w:hAnsi="Calibri" w:cs="Calibri"/>
          <w:spacing w:val="-5"/>
          <w:sz w:val="22"/>
          <w:szCs w:val="22"/>
        </w:rPr>
        <w:t>.</w:t>
      </w:r>
      <w:r>
        <w:rPr>
          <w:rFonts w:ascii="Calibri" w:hAnsi="Calibri" w:cs="Calibri"/>
          <w:sz w:val="22"/>
          <w:szCs w:val="22"/>
        </w:rPr>
        <w:t xml:space="preserve"> </w:t>
      </w:r>
      <w:r>
        <w:rPr>
          <w:rFonts w:ascii="Calibri" w:hAnsi="Calibri" w:cs="Calibri"/>
          <w:spacing w:val="-5"/>
          <w:sz w:val="22"/>
          <w:szCs w:val="22"/>
        </w:rPr>
        <w:t xml:space="preserve">Wykonanie usługi będącej przedmiotem umowy zostanie każdorazowo potwierdzone protokołem odbioru usługi, podpisanym przez przedstawicieli Wykonawcy i  Zamawiającego. Zamawiający wskaże Wykonawcy pracowników upoważnionych do podpisywania </w:t>
      </w:r>
      <w:r>
        <w:rPr>
          <w:rFonts w:ascii="Calibri" w:hAnsi="Calibri" w:cs="Calibri"/>
          <w:spacing w:val="-5"/>
          <w:sz w:val="22"/>
          <w:szCs w:val="22"/>
        </w:rPr>
        <w:lastRenderedPageBreak/>
        <w:t>w jego imieniu protokołów odbioru usługi. W protokole odbioru usługi opisane zostaną czynności wykonane przy urządzeniu.  Prawidłowo wystawiony protokół odbioru usługi poświadczający zgodne z umową/ofertą za zrealizowanie usługi jest podstawą do zapłaty za nią.</w:t>
      </w:r>
    </w:p>
    <w:p w:rsidR="00862CC0" w:rsidRPr="00F574BF" w:rsidRDefault="0028325A">
      <w:pPr>
        <w:numPr>
          <w:ilvl w:val="3"/>
          <w:numId w:val="8"/>
        </w:numPr>
        <w:tabs>
          <w:tab w:val="left" w:pos="426"/>
        </w:tabs>
        <w:spacing w:after="80"/>
        <w:ind w:left="426" w:hanging="426"/>
        <w:jc w:val="both"/>
        <w:rPr>
          <w:rFonts w:ascii="Calibri" w:hAnsi="Calibri" w:cs="Calibri"/>
          <w:color w:val="000000" w:themeColor="text1"/>
          <w:spacing w:val="-5"/>
          <w:sz w:val="22"/>
          <w:szCs w:val="22"/>
        </w:rPr>
      </w:pPr>
      <w:r>
        <w:rPr>
          <w:rFonts w:ascii="Calibri" w:hAnsi="Calibri" w:cs="Calibri"/>
          <w:spacing w:val="-5"/>
          <w:sz w:val="22"/>
          <w:szCs w:val="22"/>
        </w:rPr>
        <w:t xml:space="preserve">Nadzór nad prawidłową realizacją umowy ze strony Zamawiającego sprawuje Pan Bogusław Pal </w:t>
      </w:r>
      <w:r>
        <w:rPr>
          <w:rFonts w:ascii="Calibri" w:hAnsi="Calibri" w:cs="Calibri"/>
          <w:color w:val="000000"/>
          <w:sz w:val="22"/>
          <w:szCs w:val="22"/>
        </w:rPr>
        <w:t xml:space="preserve">- tel. 22 526 43 39 / tel. kom. 664 525 635 mail: </w:t>
      </w:r>
      <w:hyperlink r:id="rId9">
        <w:r>
          <w:rPr>
            <w:rStyle w:val="Hipercze"/>
            <w:rFonts w:ascii="Calibri" w:hAnsi="Calibri" w:cs="Calibri"/>
            <w:sz w:val="22"/>
            <w:szCs w:val="22"/>
          </w:rPr>
          <w:t>nieruchomosci@spl.pl</w:t>
        </w:r>
      </w:hyperlink>
      <w:r>
        <w:rPr>
          <w:rFonts w:ascii="Calibri" w:hAnsi="Calibri" w:cs="Calibri"/>
          <w:color w:val="000000"/>
          <w:sz w:val="22"/>
          <w:szCs w:val="22"/>
        </w:rPr>
        <w:t xml:space="preserve"> lub osoba wskazana doraźnie </w:t>
      </w:r>
      <w:r w:rsidRPr="00F574BF">
        <w:rPr>
          <w:rFonts w:ascii="Calibri" w:hAnsi="Calibri" w:cs="Calibri"/>
          <w:color w:val="000000" w:themeColor="text1"/>
          <w:sz w:val="22"/>
          <w:szCs w:val="22"/>
        </w:rPr>
        <w:t>przez Zamawiającego, w tym zatwierdzania kosztorysu, o którym mowa w ust. 8, w tym</w:t>
      </w:r>
      <w:r w:rsidRPr="00F574BF">
        <w:rPr>
          <w:rFonts w:ascii="Calibri" w:hAnsi="Calibri" w:cs="Calibri"/>
          <w:color w:val="000000" w:themeColor="text1"/>
          <w:spacing w:val="-5"/>
          <w:sz w:val="22"/>
          <w:szCs w:val="22"/>
        </w:rPr>
        <w:t xml:space="preserve"> jest też uprawniony do podpisywania protokołów wykonania usługi - Załącznik Nr 3, 3a, 3b, 3c do umowy, które stanowią integralną część umowy.</w:t>
      </w:r>
      <w:r w:rsidRPr="00F574BF">
        <w:rPr>
          <w:rFonts w:ascii="Calibri" w:hAnsi="Calibri" w:cs="Calibri"/>
          <w:color w:val="000000" w:themeColor="text1"/>
          <w:sz w:val="22"/>
          <w:szCs w:val="22"/>
        </w:rPr>
        <w:t xml:space="preserve"> W przypadku nieobecności w/w osoby protokoły i zatwierdzenie kosztorysu, o którym mowa w ust. 8 podpisywać będzie osoba lub osoby wskazane przez Szefa Logistyki.</w:t>
      </w:r>
    </w:p>
    <w:p w:rsidR="00862CC0" w:rsidRDefault="0028325A">
      <w:pPr>
        <w:numPr>
          <w:ilvl w:val="3"/>
          <w:numId w:val="8"/>
        </w:numPr>
        <w:tabs>
          <w:tab w:val="left" w:pos="426"/>
        </w:tabs>
        <w:spacing w:after="80"/>
        <w:ind w:left="426" w:hanging="426"/>
        <w:jc w:val="both"/>
        <w:rPr>
          <w:rFonts w:ascii="Calibri" w:hAnsi="Calibri" w:cs="Calibri"/>
          <w:spacing w:val="-5"/>
          <w:sz w:val="22"/>
          <w:szCs w:val="22"/>
        </w:rPr>
      </w:pPr>
      <w:r>
        <w:rPr>
          <w:rFonts w:ascii="Calibri" w:hAnsi="Calibri" w:cs="Calibri"/>
          <w:spacing w:val="-5"/>
          <w:sz w:val="22"/>
          <w:szCs w:val="22"/>
        </w:rPr>
        <w:t xml:space="preserve">Zapłata za przedmiot zamówienia następować będzie przelewem bankowym na rachunek Wykonawcy ……………………………………………………………………………… w okresie nie przekraczającym </w:t>
      </w:r>
      <w:r>
        <w:rPr>
          <w:rFonts w:ascii="Calibri" w:hAnsi="Calibri" w:cs="Calibri"/>
          <w:b/>
          <w:spacing w:val="-5"/>
          <w:sz w:val="22"/>
          <w:szCs w:val="22"/>
        </w:rPr>
        <w:t>……….. dni</w:t>
      </w:r>
      <w:r>
        <w:rPr>
          <w:rFonts w:ascii="Calibri" w:hAnsi="Calibri" w:cs="Calibri"/>
          <w:spacing w:val="-5"/>
          <w:sz w:val="22"/>
          <w:szCs w:val="22"/>
        </w:rPr>
        <w:t xml:space="preserve"> </w:t>
      </w:r>
      <w:r>
        <w:rPr>
          <w:rFonts w:ascii="Calibri" w:hAnsi="Calibri" w:cs="Calibri"/>
          <w:i/>
          <w:spacing w:val="-5"/>
          <w:sz w:val="22"/>
          <w:szCs w:val="22"/>
        </w:rPr>
        <w:t xml:space="preserve">(zostanie uzupełnione zgodnie z ofertą Wykonawcy) </w:t>
      </w:r>
      <w:r>
        <w:rPr>
          <w:rFonts w:ascii="Calibri" w:hAnsi="Calibri" w:cs="Calibri"/>
          <w:spacing w:val="-5"/>
          <w:sz w:val="22"/>
          <w:szCs w:val="22"/>
        </w:rPr>
        <w:t>od daty doręczenia przez Wykonawcę do Zamawiającego prawidłowo wystawionej faktury VAT za zrealizowaną usługę wraz z podpisanym protokołem potwierdzającym fakt prawidłowego wykonania usługi. Wykonawca zobowiązany jest do dostarczenia Zamawiającemu faktury w terminie 10 dni od daty jej wystawienia. Faktury mają być dostarczane do siedziby Zamawiającego w formie papierowej.</w:t>
      </w:r>
    </w:p>
    <w:p w:rsidR="00862CC0" w:rsidRDefault="0028325A">
      <w:pPr>
        <w:numPr>
          <w:ilvl w:val="3"/>
          <w:numId w:val="8"/>
        </w:numPr>
        <w:tabs>
          <w:tab w:val="left" w:pos="426"/>
        </w:tabs>
        <w:spacing w:after="80"/>
        <w:ind w:left="426" w:hanging="426"/>
        <w:jc w:val="both"/>
        <w:rPr>
          <w:rFonts w:ascii="Calibri" w:hAnsi="Calibri" w:cs="Calibri"/>
          <w:sz w:val="22"/>
          <w:szCs w:val="22"/>
        </w:rPr>
      </w:pPr>
      <w:r>
        <w:rPr>
          <w:rFonts w:ascii="Calibri" w:hAnsi="Calibri" w:cs="Calibri"/>
          <w:sz w:val="22"/>
          <w:szCs w:val="22"/>
        </w:rPr>
        <w:t>Jeżeli w fakturze pojawią się błędy, które spowodują zawyżenie lub zaniżenie należności za wykonaną usługę, błędy obrachunkowe lub inne - Wykonawca dokona korekty uprzednio wystawionej faktury. Płatność za fakturę, co do której Zamawiający zgłosił pisemną reklamację zostaje wstrzymana bez naliczania karnych odsetek dla Zamawiającego do czasu otrzymania prawidłowo wystawionej korekty do reklamowanej faktury. Faktura wraz z korektą  zostanie opłacona przez Zamawiającego w terminie 14 dni od daty przekazania mu przez Wykonawcę prawidłowo wystawionej korekty do faktury. Zamawiający ma prawo reklamować fakturę także w związku z niezgodnym z umową wykonaniem usługi lub części usługi, na zasadach opisanych powyżej. Zamawiający będzie dokonywał płatności za usługę zrealizowaną w sposób zgodny z umową.</w:t>
      </w:r>
    </w:p>
    <w:p w:rsidR="00862CC0" w:rsidRDefault="0028325A">
      <w:pPr>
        <w:numPr>
          <w:ilvl w:val="3"/>
          <w:numId w:val="8"/>
        </w:numPr>
        <w:tabs>
          <w:tab w:val="left" w:pos="426"/>
        </w:tabs>
        <w:spacing w:after="80"/>
        <w:ind w:left="426" w:hanging="426"/>
        <w:jc w:val="both"/>
        <w:rPr>
          <w:rFonts w:ascii="Calibri" w:hAnsi="Calibri" w:cs="Calibri"/>
          <w:spacing w:val="-4"/>
          <w:sz w:val="22"/>
          <w:szCs w:val="22"/>
        </w:rPr>
      </w:pPr>
      <w:r>
        <w:rPr>
          <w:rFonts w:ascii="Calibri" w:hAnsi="Calibri" w:cs="Calibri"/>
          <w:sz w:val="22"/>
          <w:szCs w:val="22"/>
        </w:rPr>
        <w:t xml:space="preserve">Wykonawca zobowiązuje się do udzielania pisemnej odpowiedzi na reklamacje Zamawiającego nie później niż w terminie 7 dni od dnia ich złożenia przez Zamawiającego. Od daty udzielenia pisemnej odpowiedzi Wykonawca ma 2 dni na  zrealizowanie usługi w sposób zgodny z zamówieniem. </w:t>
      </w:r>
    </w:p>
    <w:p w:rsidR="00862CC0" w:rsidRDefault="0028325A">
      <w:pPr>
        <w:numPr>
          <w:ilvl w:val="3"/>
          <w:numId w:val="8"/>
        </w:numPr>
        <w:tabs>
          <w:tab w:val="left" w:pos="426"/>
        </w:tabs>
        <w:spacing w:after="80"/>
        <w:ind w:left="426" w:hanging="426"/>
        <w:jc w:val="both"/>
        <w:rPr>
          <w:rFonts w:ascii="Calibri" w:hAnsi="Calibri" w:cs="Calibri"/>
          <w:sz w:val="22"/>
          <w:szCs w:val="22"/>
        </w:rPr>
      </w:pPr>
      <w:r>
        <w:rPr>
          <w:rFonts w:ascii="Calibri" w:hAnsi="Calibri" w:cs="Calibri"/>
          <w:spacing w:val="-4"/>
          <w:sz w:val="22"/>
          <w:szCs w:val="22"/>
        </w:rPr>
        <w:t>Za datę dokonania zapłaty przyjmuje się dzień obciążenia rachunku bankowego Zamawiającego.</w:t>
      </w:r>
    </w:p>
    <w:p w:rsidR="00862CC0" w:rsidRDefault="0028325A">
      <w:pPr>
        <w:spacing w:before="120"/>
        <w:jc w:val="center"/>
        <w:rPr>
          <w:rFonts w:ascii="Calibri" w:hAnsi="Calibri" w:cs="Calibri"/>
          <w:b/>
          <w:spacing w:val="1"/>
          <w:sz w:val="22"/>
          <w:szCs w:val="22"/>
        </w:rPr>
      </w:pPr>
      <w:r>
        <w:rPr>
          <w:rFonts w:ascii="Calibri" w:hAnsi="Calibri" w:cs="Calibri"/>
          <w:b/>
          <w:sz w:val="22"/>
          <w:szCs w:val="22"/>
        </w:rPr>
        <w:t>§ 3.</w:t>
      </w:r>
    </w:p>
    <w:p w:rsidR="00862CC0" w:rsidRDefault="00862CC0">
      <w:pPr>
        <w:jc w:val="both"/>
        <w:rPr>
          <w:rFonts w:ascii="Calibri" w:hAnsi="Calibri" w:cs="Calibri"/>
          <w:b/>
          <w:spacing w:val="1"/>
          <w:sz w:val="22"/>
          <w:szCs w:val="22"/>
        </w:rPr>
      </w:pPr>
    </w:p>
    <w:p w:rsidR="00862CC0" w:rsidRPr="00F574BF" w:rsidRDefault="0028325A">
      <w:pPr>
        <w:widowControl w:val="0"/>
        <w:numPr>
          <w:ilvl w:val="0"/>
          <w:numId w:val="3"/>
        </w:numPr>
        <w:shd w:val="clear" w:color="auto" w:fill="FFFFFF"/>
        <w:jc w:val="both"/>
        <w:rPr>
          <w:rFonts w:ascii="Calibri" w:hAnsi="Calibri" w:cs="Calibri"/>
          <w:color w:val="000000" w:themeColor="text1"/>
          <w:spacing w:val="1"/>
          <w:sz w:val="22"/>
          <w:szCs w:val="22"/>
        </w:rPr>
      </w:pPr>
      <w:r>
        <w:rPr>
          <w:rFonts w:ascii="Calibri" w:hAnsi="Calibri" w:cs="Calibri"/>
          <w:spacing w:val="1"/>
          <w:sz w:val="22"/>
          <w:szCs w:val="22"/>
        </w:rPr>
        <w:t>Konserwację klimatyzatorów i systemów wentylacji należy wykonywać dwa razy w ciągu roku</w:t>
      </w:r>
      <w:r>
        <w:rPr>
          <w:rFonts w:ascii="Calibri" w:hAnsi="Calibri" w:cs="Calibri"/>
          <w:color w:val="FF0000"/>
          <w:spacing w:val="1"/>
          <w:sz w:val="22"/>
          <w:szCs w:val="22"/>
        </w:rPr>
        <w:t xml:space="preserve">, </w:t>
      </w:r>
      <w:r>
        <w:rPr>
          <w:rFonts w:ascii="Calibri" w:hAnsi="Calibri" w:cs="Calibri"/>
          <w:spacing w:val="1"/>
          <w:sz w:val="22"/>
          <w:szCs w:val="22"/>
        </w:rPr>
        <w:t xml:space="preserve">co 6 miesięcy. </w:t>
      </w:r>
      <w:r w:rsidRPr="00F574BF">
        <w:rPr>
          <w:rFonts w:ascii="Calibri" w:hAnsi="Calibri" w:cs="Calibri"/>
          <w:color w:val="000000" w:themeColor="text1"/>
          <w:spacing w:val="1"/>
          <w:sz w:val="22"/>
          <w:szCs w:val="22"/>
        </w:rPr>
        <w:t>W przypadku gabinetów stomatologicznych i pracowni protetycznych konserwację systemu klimatyzacji należy wykonywać 3 razy w ciągu roku.  Konserwacja klimatyzacji i systemu wentylacji odbywać się będzie w miesiącach:</w:t>
      </w:r>
    </w:p>
    <w:p w:rsidR="00862CC0" w:rsidRPr="00F574BF" w:rsidRDefault="0028325A">
      <w:pPr>
        <w:pStyle w:val="Akapitzlist"/>
        <w:widowControl w:val="0"/>
        <w:shd w:val="clear" w:color="auto" w:fill="FFFFFF"/>
        <w:tabs>
          <w:tab w:val="left" w:pos="284"/>
        </w:tabs>
        <w:ind w:left="360"/>
        <w:jc w:val="both"/>
        <w:rPr>
          <w:rFonts w:cs="Calibri"/>
          <w:color w:val="000000" w:themeColor="text1"/>
          <w:spacing w:val="1"/>
        </w:rPr>
      </w:pPr>
      <w:r w:rsidRPr="00F574BF">
        <w:rPr>
          <w:rFonts w:cs="Calibri"/>
          <w:color w:val="000000" w:themeColor="text1"/>
          <w:spacing w:val="1"/>
        </w:rPr>
        <w:t xml:space="preserve">a) </w:t>
      </w:r>
      <w:r w:rsidRPr="00F574BF">
        <w:rPr>
          <w:rFonts w:cs="Calibri"/>
          <w:color w:val="000000" w:themeColor="text1"/>
          <w:spacing w:val="1"/>
        </w:rPr>
        <w:tab/>
        <w:t xml:space="preserve">pierwsza konserwacja w roku kalendarzowym: </w:t>
      </w:r>
      <w:r w:rsidRPr="00F574BF">
        <w:rPr>
          <w:rFonts w:cs="Calibri"/>
          <w:color w:val="000000" w:themeColor="text1"/>
        </w:rPr>
        <w:t>marzec-kwiecień</w:t>
      </w:r>
    </w:p>
    <w:p w:rsidR="00862CC0" w:rsidRPr="00F574BF" w:rsidRDefault="0028325A">
      <w:pPr>
        <w:pStyle w:val="Akapitzlist"/>
        <w:widowControl w:val="0"/>
        <w:shd w:val="clear" w:color="auto" w:fill="FFFFFF"/>
        <w:tabs>
          <w:tab w:val="left" w:pos="284"/>
        </w:tabs>
        <w:ind w:left="360"/>
        <w:jc w:val="both"/>
        <w:rPr>
          <w:rFonts w:cs="Calibri"/>
          <w:color w:val="000000" w:themeColor="text1"/>
          <w:spacing w:val="1"/>
        </w:rPr>
      </w:pPr>
      <w:r w:rsidRPr="00F574BF">
        <w:rPr>
          <w:rFonts w:cs="Calibri"/>
          <w:color w:val="000000" w:themeColor="text1"/>
          <w:spacing w:val="1"/>
        </w:rPr>
        <w:t xml:space="preserve">b) </w:t>
      </w:r>
      <w:r w:rsidRPr="00F574BF">
        <w:rPr>
          <w:rFonts w:cs="Calibri"/>
          <w:color w:val="000000" w:themeColor="text1"/>
          <w:spacing w:val="1"/>
        </w:rPr>
        <w:tab/>
        <w:t xml:space="preserve">druga konserwacja w roku kalendarzowym: </w:t>
      </w:r>
      <w:r w:rsidR="00DD77A4">
        <w:rPr>
          <w:rFonts w:cs="Calibri"/>
          <w:color w:val="000000" w:themeColor="text1"/>
          <w:spacing w:val="1"/>
        </w:rPr>
        <w:t>październik-listopad</w:t>
      </w:r>
      <w:r w:rsidRPr="00F574BF">
        <w:rPr>
          <w:rFonts w:cs="Calibri"/>
          <w:color w:val="000000" w:themeColor="text1"/>
          <w:spacing w:val="1"/>
        </w:rPr>
        <w:t>,</w:t>
      </w:r>
    </w:p>
    <w:p w:rsidR="00862CC0" w:rsidRPr="00F574BF" w:rsidRDefault="0028325A">
      <w:pPr>
        <w:pStyle w:val="Akapitzlist"/>
        <w:widowControl w:val="0"/>
        <w:shd w:val="clear" w:color="auto" w:fill="FFFFFF"/>
        <w:tabs>
          <w:tab w:val="left" w:pos="284"/>
          <w:tab w:val="left" w:pos="426"/>
        </w:tabs>
        <w:ind w:left="360"/>
        <w:jc w:val="both"/>
        <w:rPr>
          <w:rFonts w:cs="Calibri"/>
          <w:color w:val="000000" w:themeColor="text1"/>
          <w:spacing w:val="1"/>
        </w:rPr>
      </w:pPr>
      <w:r w:rsidRPr="00F574BF">
        <w:rPr>
          <w:rFonts w:cs="Calibri"/>
          <w:color w:val="000000" w:themeColor="text1"/>
          <w:spacing w:val="1"/>
        </w:rPr>
        <w:t>c)</w:t>
      </w:r>
      <w:r w:rsidRPr="00F574BF">
        <w:rPr>
          <w:rFonts w:cs="Calibri"/>
          <w:color w:val="000000" w:themeColor="text1"/>
          <w:spacing w:val="1"/>
        </w:rPr>
        <w:tab/>
        <w:t xml:space="preserve">w przypadku konserwacji klimatyzacji w gabinetach stomatologicznych i protetycznych: </w:t>
      </w:r>
      <w:r w:rsidR="00DD77A4">
        <w:rPr>
          <w:rFonts w:cs="Calibri"/>
          <w:color w:val="000000" w:themeColor="text1"/>
        </w:rPr>
        <w:t>styczeń</w:t>
      </w:r>
      <w:r w:rsidRPr="00F574BF">
        <w:rPr>
          <w:rFonts w:cs="Calibri"/>
          <w:color w:val="000000" w:themeColor="text1"/>
        </w:rPr>
        <w:t xml:space="preserve">, </w:t>
      </w:r>
      <w:r w:rsidR="00DD77A4">
        <w:rPr>
          <w:rFonts w:cs="Calibri"/>
          <w:color w:val="000000" w:themeColor="text1"/>
        </w:rPr>
        <w:t>czerwiec</w:t>
      </w:r>
      <w:r w:rsidRPr="00F574BF">
        <w:rPr>
          <w:rFonts w:cs="Calibri"/>
          <w:color w:val="000000" w:themeColor="text1"/>
        </w:rPr>
        <w:t xml:space="preserve">, </w:t>
      </w:r>
      <w:r w:rsidR="00DD77A4">
        <w:rPr>
          <w:rFonts w:cs="Calibri"/>
          <w:color w:val="000000" w:themeColor="text1"/>
        </w:rPr>
        <w:t>październik</w:t>
      </w:r>
      <w:r w:rsidRPr="00F574BF">
        <w:rPr>
          <w:rFonts w:cs="Calibri"/>
          <w:color w:val="000000" w:themeColor="text1"/>
        </w:rPr>
        <w:t xml:space="preserve"> w roku kalendarzowym.</w:t>
      </w:r>
    </w:p>
    <w:p w:rsidR="00862CC0" w:rsidRDefault="00862CC0">
      <w:pPr>
        <w:widowControl w:val="0"/>
        <w:shd w:val="clear" w:color="auto" w:fill="FFFFFF"/>
        <w:tabs>
          <w:tab w:val="left" w:pos="284"/>
          <w:tab w:val="left" w:pos="426"/>
        </w:tabs>
        <w:ind w:left="284"/>
        <w:jc w:val="both"/>
        <w:rPr>
          <w:rFonts w:ascii="Calibri" w:hAnsi="Calibri" w:cs="Calibri"/>
          <w:spacing w:val="1"/>
          <w:sz w:val="22"/>
          <w:szCs w:val="22"/>
        </w:rPr>
      </w:pPr>
    </w:p>
    <w:p w:rsidR="00862CC0" w:rsidRPr="00F574BF" w:rsidRDefault="0028325A">
      <w:pPr>
        <w:widowControl w:val="0"/>
        <w:numPr>
          <w:ilvl w:val="0"/>
          <w:numId w:val="3"/>
        </w:numPr>
        <w:shd w:val="clear" w:color="auto" w:fill="FFFFFF"/>
        <w:ind w:left="284"/>
        <w:jc w:val="both"/>
        <w:rPr>
          <w:rFonts w:ascii="Calibri" w:hAnsi="Calibri" w:cs="Calibri"/>
          <w:color w:val="000000" w:themeColor="text1"/>
          <w:sz w:val="22"/>
          <w:szCs w:val="22"/>
        </w:rPr>
      </w:pPr>
      <w:r>
        <w:rPr>
          <w:rFonts w:ascii="Calibri" w:hAnsi="Calibri" w:cs="Calibri"/>
          <w:sz w:val="22"/>
          <w:szCs w:val="22"/>
        </w:rPr>
        <w:t>Wykonawca od chwili zgłoszenia przez Zamawiającego usterki klimatyzatora lub centrali wentylacyjnej (zgłoszenie w formie wiadomości email), ma …………….. godz.</w:t>
      </w:r>
      <w:r>
        <w:rPr>
          <w:rFonts w:ascii="Calibri" w:hAnsi="Calibri" w:cs="Calibri"/>
          <w:i/>
          <w:sz w:val="22"/>
          <w:szCs w:val="22"/>
        </w:rPr>
        <w:t>(zostanie wypełnione zgodnie z ofertą Wykonawcy)</w:t>
      </w:r>
      <w:r>
        <w:rPr>
          <w:rFonts w:ascii="Calibri" w:hAnsi="Calibri" w:cs="Calibri"/>
          <w:sz w:val="22"/>
          <w:szCs w:val="22"/>
        </w:rPr>
        <w:t xml:space="preserve"> na przybycie do lokalu Zamawiającego i jej zdiagnozowanie. Wyjątkiem jest </w:t>
      </w:r>
      <w:r w:rsidRPr="00F574BF">
        <w:rPr>
          <w:rFonts w:ascii="Calibri" w:hAnsi="Calibri" w:cs="Calibri"/>
          <w:color w:val="000000" w:themeColor="text1"/>
          <w:sz w:val="22"/>
          <w:szCs w:val="22"/>
        </w:rPr>
        <w:t xml:space="preserve">sytuacja w której Zamawiający uzna, że usterka klimatyzatora lub centrali wentylacyjnej zagraża jego mieniu lub dobru pracowników/pacjentów Przychodni i destabilizuje udzielanie świadczeń zdrowotnych – w takim przypadku Zamawiający może żądać, aby </w:t>
      </w:r>
      <w:r w:rsidRPr="00F574BF">
        <w:rPr>
          <w:rFonts w:ascii="Calibri" w:hAnsi="Calibri" w:cs="Calibri"/>
          <w:color w:val="000000" w:themeColor="text1"/>
          <w:sz w:val="22"/>
          <w:szCs w:val="22"/>
        </w:rPr>
        <w:lastRenderedPageBreak/>
        <w:t xml:space="preserve">Wykonawca przybył na miejsce w przeciągu </w:t>
      </w:r>
      <w:r w:rsidRPr="00F574BF">
        <w:rPr>
          <w:rFonts w:ascii="Calibri" w:hAnsi="Calibri" w:cs="Calibri"/>
          <w:b/>
          <w:color w:val="000000" w:themeColor="text1"/>
          <w:sz w:val="22"/>
          <w:szCs w:val="22"/>
        </w:rPr>
        <w:t>2h</w:t>
      </w:r>
      <w:r w:rsidRPr="00F574BF">
        <w:rPr>
          <w:rFonts w:ascii="Calibri" w:hAnsi="Calibri" w:cs="Calibri"/>
          <w:color w:val="000000" w:themeColor="text1"/>
          <w:sz w:val="22"/>
          <w:szCs w:val="22"/>
        </w:rPr>
        <w:t xml:space="preserve"> od momentu zgłoszenia. Jeśli po przybyciu na miejsce awarii Wykonawca stwierdzi, że jej usunięcie nie będzie wymagało użycia dodatkowych części lub materiałów, skontaktuje się telefonicznie z Pionem Logistyki Zamawiającego, zwanym dalej Pionem Logistyki i przedstawi kosztorys naprawy z przewidywaną ilością roboczogodzin, które będzie musiał poświęcić na naprawę.</w:t>
      </w:r>
    </w:p>
    <w:p w:rsidR="00862CC0" w:rsidRDefault="00862CC0">
      <w:pPr>
        <w:jc w:val="both"/>
        <w:rPr>
          <w:rFonts w:ascii="Calibri" w:hAnsi="Calibri" w:cs="Calibri"/>
          <w:sz w:val="22"/>
          <w:szCs w:val="22"/>
        </w:rPr>
      </w:pPr>
    </w:p>
    <w:p w:rsidR="00862CC0" w:rsidRDefault="0028325A">
      <w:pPr>
        <w:widowControl w:val="0"/>
        <w:numPr>
          <w:ilvl w:val="0"/>
          <w:numId w:val="3"/>
        </w:numPr>
        <w:shd w:val="clear" w:color="auto" w:fill="FFFFFF"/>
        <w:ind w:left="284"/>
        <w:jc w:val="both"/>
        <w:rPr>
          <w:rFonts w:ascii="Calibri" w:hAnsi="Calibri" w:cs="Calibri"/>
          <w:sz w:val="22"/>
          <w:szCs w:val="22"/>
        </w:rPr>
      </w:pPr>
      <w:r>
        <w:rPr>
          <w:rFonts w:ascii="Calibri" w:hAnsi="Calibri" w:cs="Calibri"/>
          <w:sz w:val="22"/>
          <w:szCs w:val="22"/>
        </w:rPr>
        <w:t>Jeśli po przybyciu na miejsce awarii Wykonawca stwierdzi, że jej usunięcie będzie wymagało</w:t>
      </w:r>
      <w:r>
        <w:rPr>
          <w:rFonts w:ascii="Calibri" w:hAnsi="Calibri" w:cs="Calibri"/>
          <w:sz w:val="22"/>
          <w:szCs w:val="22"/>
        </w:rPr>
        <w:tab/>
        <w:t>użycia dodatkowych części lub materiałów, poinformuje o tym telefonicznie Pion Logistyki, zabezpieczy urządzenie, aby usterka nie zagrażała mieniu Przychodni i w ciągu kolejnych 24 h od tego momentu, przygotuje ekspertyzę techniczną, kosztorys ofertowy naprawy oraz przedstawi go drogą mailową Zamawiającemu. Po zaakceptowaniu kosztorysu przez Zamawiającego, Wykonawca w ciągu następnego dnia przystąpi do naprawy. W przypadku gdy naprawa urządzenia wymagała będzie zamówienia części zamiennych lub innych materiałów, na które Wykonawca będzie musiał czekać, na pisemny wniosek Wykonawcy, Zamawiający może wydłużyć czas przeznaczony na usunięcie awarii do 14 dni roboczych – liczonych od dnia zaakceptowania kosztorysu przez Zamawiającego.</w:t>
      </w:r>
    </w:p>
    <w:p w:rsidR="00862CC0" w:rsidRDefault="00862CC0">
      <w:pPr>
        <w:widowControl w:val="0"/>
        <w:shd w:val="clear" w:color="auto" w:fill="FFFFFF"/>
        <w:ind w:left="284"/>
        <w:jc w:val="both"/>
        <w:rPr>
          <w:rFonts w:ascii="Calibri" w:hAnsi="Calibri" w:cs="Calibri"/>
          <w:sz w:val="22"/>
          <w:szCs w:val="22"/>
        </w:rPr>
      </w:pPr>
    </w:p>
    <w:p w:rsidR="00862CC0" w:rsidRDefault="0028325A">
      <w:pPr>
        <w:widowControl w:val="0"/>
        <w:numPr>
          <w:ilvl w:val="0"/>
          <w:numId w:val="3"/>
        </w:numPr>
        <w:shd w:val="clear" w:color="auto" w:fill="FFFFFF"/>
        <w:ind w:left="284"/>
        <w:jc w:val="both"/>
        <w:rPr>
          <w:rFonts w:ascii="Calibri" w:hAnsi="Calibri" w:cs="Calibri"/>
          <w:sz w:val="22"/>
          <w:szCs w:val="22"/>
        </w:rPr>
      </w:pPr>
      <w:r>
        <w:rPr>
          <w:rFonts w:ascii="Calibri" w:hAnsi="Calibri" w:cs="Calibri"/>
          <w:sz w:val="22"/>
          <w:szCs w:val="22"/>
        </w:rPr>
        <w:t>W przypadku gdy naprawa urządzenia uznana będzie przez Zamawiającego za niemożliwą lub nieopłacalną, poinformuje on o tym Wykonawcę (w formie wiadomości email).</w:t>
      </w:r>
    </w:p>
    <w:p w:rsidR="00862CC0" w:rsidRDefault="00862CC0">
      <w:pPr>
        <w:widowControl w:val="0"/>
        <w:shd w:val="clear" w:color="auto" w:fill="FFFFFF"/>
        <w:ind w:left="284"/>
        <w:jc w:val="both"/>
        <w:rPr>
          <w:rFonts w:ascii="Calibri" w:hAnsi="Calibri" w:cs="Calibri"/>
          <w:sz w:val="22"/>
          <w:szCs w:val="22"/>
        </w:rPr>
      </w:pPr>
    </w:p>
    <w:p w:rsidR="00862CC0" w:rsidRDefault="0028325A">
      <w:pPr>
        <w:widowControl w:val="0"/>
        <w:numPr>
          <w:ilvl w:val="0"/>
          <w:numId w:val="3"/>
        </w:numPr>
        <w:shd w:val="clear" w:color="auto" w:fill="FFFFFF"/>
        <w:ind w:left="284"/>
        <w:jc w:val="both"/>
        <w:rPr>
          <w:rFonts w:ascii="Calibri" w:hAnsi="Calibri" w:cs="Calibri"/>
          <w:spacing w:val="-1"/>
          <w:sz w:val="22"/>
          <w:szCs w:val="22"/>
        </w:rPr>
      </w:pPr>
      <w:r>
        <w:rPr>
          <w:rFonts w:ascii="Calibri" w:hAnsi="Calibri" w:cs="Calibri"/>
          <w:sz w:val="22"/>
          <w:szCs w:val="22"/>
        </w:rPr>
        <w:t>Wszystkie kosztorysy napraw</w:t>
      </w:r>
      <w:r>
        <w:rPr>
          <w:rFonts w:ascii="Calibri" w:hAnsi="Calibri" w:cs="Calibri"/>
          <w:color w:val="FF0000"/>
          <w:sz w:val="22"/>
          <w:szCs w:val="22"/>
        </w:rPr>
        <w:t xml:space="preserve"> </w:t>
      </w:r>
      <w:r>
        <w:rPr>
          <w:rFonts w:ascii="Calibri" w:hAnsi="Calibri" w:cs="Calibri"/>
          <w:sz w:val="22"/>
          <w:szCs w:val="22"/>
        </w:rPr>
        <w:t>opracowywane będą na podstawie wyceny części zamiennych oraz ilości roboczogodzin poświęconych na naprawę, sporządzonych przez Wykonawcę i zatwierdzonych przez Zamawiającego.</w:t>
      </w:r>
    </w:p>
    <w:p w:rsidR="00862CC0" w:rsidRDefault="00862CC0">
      <w:pPr>
        <w:widowControl w:val="0"/>
        <w:shd w:val="clear" w:color="auto" w:fill="FFFFFF"/>
        <w:ind w:left="284"/>
        <w:jc w:val="both"/>
        <w:rPr>
          <w:rFonts w:ascii="Calibri" w:hAnsi="Calibri" w:cs="Calibri"/>
          <w:spacing w:val="-1"/>
          <w:sz w:val="22"/>
          <w:szCs w:val="22"/>
        </w:rPr>
      </w:pPr>
    </w:p>
    <w:p w:rsidR="00862CC0" w:rsidRDefault="0028325A">
      <w:pPr>
        <w:widowControl w:val="0"/>
        <w:numPr>
          <w:ilvl w:val="0"/>
          <w:numId w:val="3"/>
        </w:numPr>
        <w:shd w:val="clear" w:color="auto" w:fill="FFFFFF"/>
        <w:ind w:left="284"/>
        <w:jc w:val="both"/>
        <w:rPr>
          <w:rFonts w:ascii="Calibri" w:eastAsia="Calibri" w:hAnsi="Calibri" w:cs="Calibri"/>
          <w:spacing w:val="-1"/>
          <w:sz w:val="22"/>
          <w:szCs w:val="22"/>
        </w:rPr>
      </w:pPr>
      <w:r>
        <w:rPr>
          <w:rFonts w:ascii="Calibri" w:hAnsi="Calibri" w:cs="Calibri"/>
          <w:spacing w:val="-1"/>
          <w:sz w:val="22"/>
          <w:szCs w:val="22"/>
        </w:rPr>
        <w:t>Do naprawy klimatyzatorów/centrali wentylacyjnych Wykonawca jest zobowiązany używać fabrycznie nowych, oryginalnych części i materiałów.</w:t>
      </w:r>
    </w:p>
    <w:p w:rsidR="00862CC0" w:rsidRDefault="0028325A">
      <w:pPr>
        <w:widowControl w:val="0"/>
        <w:shd w:val="clear" w:color="auto" w:fill="FFFFFF"/>
        <w:ind w:left="284"/>
        <w:jc w:val="both"/>
        <w:rPr>
          <w:rFonts w:ascii="Calibri" w:hAnsi="Calibri" w:cs="Calibri"/>
          <w:spacing w:val="-1"/>
          <w:sz w:val="22"/>
          <w:szCs w:val="22"/>
        </w:rPr>
      </w:pPr>
      <w:r>
        <w:rPr>
          <w:rFonts w:ascii="Calibri" w:eastAsia="Calibri" w:hAnsi="Calibri" w:cs="Calibri"/>
          <w:spacing w:val="-1"/>
          <w:sz w:val="22"/>
          <w:szCs w:val="22"/>
        </w:rPr>
        <w:t xml:space="preserve"> </w:t>
      </w:r>
    </w:p>
    <w:p w:rsidR="00862CC0" w:rsidRDefault="0028325A">
      <w:pPr>
        <w:widowControl w:val="0"/>
        <w:numPr>
          <w:ilvl w:val="0"/>
          <w:numId w:val="3"/>
        </w:numPr>
        <w:shd w:val="clear" w:color="auto" w:fill="FFFFFF"/>
        <w:ind w:left="284"/>
        <w:jc w:val="both"/>
        <w:rPr>
          <w:rFonts w:ascii="Calibri" w:hAnsi="Calibri" w:cs="Calibri"/>
          <w:spacing w:val="-1"/>
          <w:sz w:val="22"/>
          <w:szCs w:val="22"/>
        </w:rPr>
      </w:pPr>
      <w:r>
        <w:rPr>
          <w:rFonts w:ascii="Calibri" w:hAnsi="Calibri" w:cs="Calibri"/>
          <w:spacing w:val="-1"/>
          <w:sz w:val="22"/>
          <w:szCs w:val="22"/>
        </w:rPr>
        <w:t>Wykonawca zawiadomi co najmniej tydzień wcześniej o planowanych pracach konserwacyjnych na obiekcie Zamawiającego. Ze względu na specyfikę świadczonych przez Zamawiającego usług, Wykonawca musi liczyć się z utrudnionym dostępem do gabinetów lekarskich.</w:t>
      </w:r>
    </w:p>
    <w:p w:rsidR="00862CC0" w:rsidRDefault="00862CC0">
      <w:pPr>
        <w:widowControl w:val="0"/>
        <w:shd w:val="clear" w:color="auto" w:fill="FFFFFF"/>
        <w:ind w:left="709" w:hanging="360"/>
        <w:jc w:val="both"/>
        <w:rPr>
          <w:rFonts w:ascii="Calibri" w:hAnsi="Calibri" w:cs="Calibri"/>
          <w:spacing w:val="-1"/>
          <w:sz w:val="22"/>
          <w:szCs w:val="22"/>
        </w:rPr>
      </w:pPr>
    </w:p>
    <w:p w:rsidR="00862CC0" w:rsidRDefault="0028325A">
      <w:pPr>
        <w:widowControl w:val="0"/>
        <w:numPr>
          <w:ilvl w:val="0"/>
          <w:numId w:val="3"/>
        </w:numPr>
        <w:shd w:val="clear" w:color="auto" w:fill="FFFFFF"/>
        <w:ind w:left="284"/>
        <w:jc w:val="both"/>
        <w:rPr>
          <w:rFonts w:ascii="Calibri" w:hAnsi="Calibri" w:cs="Calibri"/>
          <w:sz w:val="22"/>
          <w:szCs w:val="22"/>
        </w:rPr>
      </w:pPr>
      <w:proofErr w:type="spellStart"/>
      <w:r>
        <w:rPr>
          <w:rFonts w:ascii="Calibri" w:hAnsi="Calibri" w:cs="Calibri"/>
          <w:sz w:val="22"/>
          <w:szCs w:val="22"/>
        </w:rPr>
        <w:t>Serwisant</w:t>
      </w:r>
      <w:proofErr w:type="spellEnd"/>
      <w:r>
        <w:rPr>
          <w:rFonts w:ascii="Calibri" w:hAnsi="Calibri" w:cs="Calibri"/>
          <w:sz w:val="22"/>
          <w:szCs w:val="22"/>
        </w:rPr>
        <w:t xml:space="preserve"> Wykonawcy będzie dokonywał wpisów dotyczących urządzeń zawierających co najmniej 3 kg fluorowanych gazów cieplarnianych, w Kartach Urządzeń, o których mowa w ustawie z dnia 15 maja 2015 r. </w:t>
      </w:r>
      <w:r>
        <w:rPr>
          <w:rFonts w:ascii="Calibri" w:hAnsi="Calibri" w:cs="Calibri"/>
          <w:i/>
          <w:sz w:val="22"/>
          <w:szCs w:val="22"/>
        </w:rPr>
        <w:t xml:space="preserve">o substancjach zubożających warstwę ozonową oraz niektórych fluorowanych gazach cieplarnianych </w:t>
      </w:r>
      <w:r>
        <w:rPr>
          <w:rFonts w:ascii="Calibri" w:hAnsi="Calibri" w:cs="Calibri"/>
          <w:sz w:val="22"/>
          <w:szCs w:val="22"/>
        </w:rPr>
        <w:t>(Dz. U. z 2020 r. poz. 2065 ), w których wpisze:</w:t>
      </w:r>
    </w:p>
    <w:p w:rsidR="00862CC0" w:rsidRDefault="0028325A">
      <w:pPr>
        <w:widowControl w:val="0"/>
        <w:shd w:val="clear" w:color="auto" w:fill="FFFFFF"/>
        <w:ind w:left="567" w:hanging="283"/>
        <w:jc w:val="both"/>
        <w:rPr>
          <w:rFonts w:ascii="Calibri" w:hAnsi="Calibri" w:cs="Calibri"/>
          <w:sz w:val="22"/>
          <w:szCs w:val="22"/>
        </w:rPr>
      </w:pPr>
      <w:r>
        <w:rPr>
          <w:rFonts w:ascii="Calibri" w:hAnsi="Calibri" w:cs="Calibri"/>
          <w:sz w:val="22"/>
          <w:szCs w:val="22"/>
        </w:rPr>
        <w:t xml:space="preserve">a) </w:t>
      </w:r>
      <w:r>
        <w:rPr>
          <w:rFonts w:ascii="Calibri" w:hAnsi="Calibri" w:cs="Calibri"/>
          <w:sz w:val="22"/>
          <w:szCs w:val="22"/>
        </w:rPr>
        <w:tab/>
        <w:t xml:space="preserve">dane dotyczące ilości i rodzaju substancji kontrolowanej albo fluorowanego gazu cieplarnianego zawartego w urządzeniu w momencie sporządzenia karty, </w:t>
      </w:r>
    </w:p>
    <w:p w:rsidR="00862CC0" w:rsidRDefault="0028325A">
      <w:pPr>
        <w:widowControl w:val="0"/>
        <w:shd w:val="clear" w:color="auto" w:fill="FFFFFF"/>
        <w:ind w:left="567" w:hanging="283"/>
        <w:jc w:val="both"/>
        <w:rPr>
          <w:rFonts w:ascii="Calibri" w:hAnsi="Calibri" w:cs="Calibri"/>
          <w:sz w:val="22"/>
          <w:szCs w:val="22"/>
        </w:rPr>
      </w:pPr>
      <w:r>
        <w:rPr>
          <w:rFonts w:ascii="Calibri" w:hAnsi="Calibri" w:cs="Calibri"/>
          <w:sz w:val="22"/>
          <w:szCs w:val="22"/>
        </w:rPr>
        <w:t xml:space="preserve">b) </w:t>
      </w:r>
      <w:r>
        <w:rPr>
          <w:rFonts w:ascii="Calibri" w:hAnsi="Calibri" w:cs="Calibri"/>
          <w:sz w:val="22"/>
          <w:szCs w:val="22"/>
        </w:rPr>
        <w:tab/>
        <w:t>wszystkie czynności dotyczące instalacji, konserwacji lub serwisowania, kontroli szczelności przekazania do końcowego unieszkodliwiania albo końcowego unieszkodliwiania urządzenia oraz instalowania systemów wykrywania wycieków w tym urządzeniu i odzysku z nich substancji kontrolowanych albo fluorowanych gazów cieplarnianych, a także nazwę i siedzibę podmiotu, który wykonał te czynności, i dane, w tym imię, nazwisko, numer certyfikatu dla personelu wykonującego te czynności oraz datę rozpoczęcia i zakończenia ich wykonywania,</w:t>
      </w:r>
    </w:p>
    <w:p w:rsidR="00862CC0" w:rsidRDefault="0028325A">
      <w:pPr>
        <w:widowControl w:val="0"/>
        <w:shd w:val="clear" w:color="auto" w:fill="FFFFFF"/>
        <w:ind w:left="567" w:hanging="283"/>
        <w:jc w:val="both"/>
        <w:rPr>
          <w:rFonts w:ascii="Calibri" w:eastAsia="Calibri" w:hAnsi="Calibri" w:cs="Calibri"/>
          <w:sz w:val="22"/>
          <w:szCs w:val="22"/>
        </w:rPr>
      </w:pPr>
      <w:r>
        <w:rPr>
          <w:rFonts w:ascii="Calibri" w:hAnsi="Calibri" w:cs="Calibri"/>
          <w:sz w:val="22"/>
          <w:szCs w:val="22"/>
        </w:rPr>
        <w:t xml:space="preserve">c) </w:t>
      </w:r>
      <w:r>
        <w:rPr>
          <w:rFonts w:ascii="Calibri" w:hAnsi="Calibri" w:cs="Calibri"/>
          <w:sz w:val="22"/>
          <w:szCs w:val="22"/>
        </w:rPr>
        <w:tab/>
        <w:t>dane dotyczące ilości i rodzaju substancji kontrolowanej albo fluorowanego gazu cieplarnianego dodanych i odzyskanych podczas wykonywania czynności określonych w lit. b). Wpisy danych wskazanych w lit.</w:t>
      </w:r>
      <w:r>
        <w:rPr>
          <w:rFonts w:ascii="Calibri" w:hAnsi="Calibri" w:cs="Calibri"/>
          <w:color w:val="FF0000"/>
          <w:sz w:val="22"/>
          <w:szCs w:val="22"/>
        </w:rPr>
        <w:t xml:space="preserve"> </w:t>
      </w:r>
      <w:r>
        <w:rPr>
          <w:rFonts w:ascii="Calibri" w:hAnsi="Calibri" w:cs="Calibri"/>
          <w:sz w:val="22"/>
          <w:szCs w:val="22"/>
        </w:rPr>
        <w:t>a), b), c) będą dokonywane w terminie do 5 dni roboczych od dnia wykonania czynności, o których mowa w niniejszych punktach, a ich wpisu dokonywali będą pracownicy Wykonawcy posiadający ważny certyfikat dla personelu uprawniający do wykonywania czynności, których dane te dotyczą. Nie zrealizowanie przez Wykonawcę obowiązku dokonania wpisów do Kart Urządzeń stanowi podstawę do wstrzymania realizacji płatności za usługę konserwacji/serwisowania/instalacji klimatyzatorów, do czasu dokonania niniejszych wpisów.</w:t>
      </w:r>
    </w:p>
    <w:p w:rsidR="00862CC0" w:rsidRDefault="0028325A">
      <w:pPr>
        <w:widowControl w:val="0"/>
        <w:shd w:val="clear" w:color="auto" w:fill="FFFFFF"/>
        <w:ind w:left="284"/>
        <w:jc w:val="both"/>
        <w:rPr>
          <w:rFonts w:ascii="Calibri" w:hAnsi="Calibri" w:cs="Calibri"/>
          <w:sz w:val="22"/>
          <w:szCs w:val="22"/>
        </w:rPr>
      </w:pPr>
      <w:r>
        <w:rPr>
          <w:rFonts w:ascii="Calibri" w:eastAsia="Calibri" w:hAnsi="Calibri" w:cs="Calibri"/>
          <w:sz w:val="22"/>
          <w:szCs w:val="22"/>
        </w:rPr>
        <w:t xml:space="preserve"> </w:t>
      </w:r>
    </w:p>
    <w:p w:rsidR="00862CC0" w:rsidRDefault="0028325A">
      <w:pPr>
        <w:widowControl w:val="0"/>
        <w:numPr>
          <w:ilvl w:val="0"/>
          <w:numId w:val="3"/>
        </w:numPr>
        <w:shd w:val="clear" w:color="auto" w:fill="FFFFFF"/>
        <w:tabs>
          <w:tab w:val="left" w:pos="284"/>
        </w:tabs>
        <w:ind w:left="284" w:hanging="426"/>
        <w:jc w:val="both"/>
        <w:rPr>
          <w:rFonts w:ascii="Calibri" w:eastAsia="Calibri" w:hAnsi="Calibri" w:cs="Calibri"/>
          <w:sz w:val="22"/>
          <w:szCs w:val="22"/>
        </w:rPr>
      </w:pPr>
      <w:r>
        <w:rPr>
          <w:rFonts w:ascii="Calibri" w:hAnsi="Calibri" w:cs="Calibri"/>
          <w:sz w:val="22"/>
          <w:szCs w:val="22"/>
        </w:rPr>
        <w:t xml:space="preserve">Wykonawca zobowiązany jest sporządzać wpisy w kartach urządzenia/paszportach oraz </w:t>
      </w:r>
      <w:r>
        <w:rPr>
          <w:rFonts w:ascii="Calibri" w:hAnsi="Calibri" w:cs="Calibri"/>
          <w:sz w:val="22"/>
          <w:szCs w:val="22"/>
        </w:rPr>
        <w:lastRenderedPageBreak/>
        <w:t>protokołach kontroli szczelności urządzenia klimatyzacyjnego dla wszystkich urządzeń Zamawiającego zawierających 5 ton ekwiwalentu CO². Protokół kontroli szczelności urządzenia stanowić będzie załącznik do umowy. Nie zrealizowanie przez Wykonawcę obowiązku dokonania wpisów do protokołów kontroli szczelności urządzenia klimatyzacyjnego, stanowi podstawę do wstrzymania realizacji płatności za usługę konserwacji/serwisowania/instalacji klimatyzatorów, do czasu dokonania niniejszych wpisów.</w:t>
      </w:r>
    </w:p>
    <w:p w:rsidR="00862CC0" w:rsidRDefault="0028325A">
      <w:pPr>
        <w:widowControl w:val="0"/>
        <w:shd w:val="clear" w:color="auto" w:fill="FFFFFF"/>
        <w:tabs>
          <w:tab w:val="left" w:pos="284"/>
        </w:tabs>
        <w:ind w:left="284"/>
        <w:jc w:val="both"/>
        <w:rPr>
          <w:rFonts w:ascii="Calibri" w:hAnsi="Calibri" w:cs="Calibri"/>
          <w:sz w:val="22"/>
          <w:szCs w:val="22"/>
        </w:rPr>
      </w:pPr>
      <w:r>
        <w:rPr>
          <w:rFonts w:ascii="Calibri" w:eastAsia="Calibri" w:hAnsi="Calibri" w:cs="Calibri"/>
          <w:sz w:val="22"/>
          <w:szCs w:val="22"/>
        </w:rPr>
        <w:t xml:space="preserve"> </w:t>
      </w:r>
    </w:p>
    <w:p w:rsidR="00862CC0" w:rsidRDefault="0028325A">
      <w:pPr>
        <w:pStyle w:val="Tekstpodstawowywcity21"/>
        <w:numPr>
          <w:ilvl w:val="0"/>
          <w:numId w:val="3"/>
        </w:numPr>
        <w:spacing w:before="40" w:after="40" w:line="240" w:lineRule="auto"/>
        <w:ind w:left="284"/>
        <w:jc w:val="both"/>
        <w:rPr>
          <w:rFonts w:ascii="Calibri" w:hAnsi="Calibri" w:cs="Calibri"/>
          <w:spacing w:val="1"/>
          <w:sz w:val="22"/>
          <w:szCs w:val="22"/>
        </w:rPr>
      </w:pPr>
      <w:r>
        <w:rPr>
          <w:rFonts w:ascii="Calibri" w:hAnsi="Calibri" w:cs="Calibri"/>
          <w:sz w:val="22"/>
          <w:szCs w:val="22"/>
        </w:rPr>
        <w:t>Wykonawca zobowiązuje się po dokonaniu prac serwisowych do każdorazowego poinformowania Zamawiającego w formie notatki z prac serwisowych oraz wpisu do paszportu urządzenia/karty urządzenia jeśli taki jest założony, o uzupełnieniu urządzeń czynnikiem chłodniczym, wraz z podaniem ilości i typu użytego czynnika chłodniczego oraz określeniem jego lokalizacji i numeru inwentaryzacyjnego przedmiotowego urządzenia.</w:t>
      </w:r>
    </w:p>
    <w:p w:rsidR="00862CC0" w:rsidRDefault="00862CC0">
      <w:pPr>
        <w:pStyle w:val="Tekstpodstawowywcity21"/>
        <w:spacing w:before="40" w:after="40" w:line="240" w:lineRule="auto"/>
        <w:ind w:left="284"/>
        <w:jc w:val="both"/>
        <w:rPr>
          <w:rFonts w:ascii="Calibri" w:hAnsi="Calibri" w:cs="Calibri"/>
          <w:spacing w:val="1"/>
          <w:sz w:val="22"/>
          <w:szCs w:val="22"/>
        </w:rPr>
      </w:pPr>
    </w:p>
    <w:p w:rsidR="00862CC0" w:rsidRDefault="0028325A">
      <w:pPr>
        <w:pStyle w:val="Tekstpodstawowywcity21"/>
        <w:numPr>
          <w:ilvl w:val="0"/>
          <w:numId w:val="3"/>
        </w:numPr>
        <w:spacing w:before="40" w:after="40" w:line="240" w:lineRule="auto"/>
        <w:ind w:left="284"/>
        <w:jc w:val="both"/>
        <w:rPr>
          <w:rFonts w:ascii="Calibri" w:hAnsi="Calibri" w:cs="Calibri"/>
          <w:color w:val="FF0000"/>
          <w:sz w:val="22"/>
          <w:szCs w:val="22"/>
        </w:rPr>
      </w:pPr>
      <w:r>
        <w:rPr>
          <w:rFonts w:ascii="Calibri" w:hAnsi="Calibri" w:cs="Calibri"/>
          <w:spacing w:val="1"/>
          <w:sz w:val="22"/>
          <w:szCs w:val="22"/>
        </w:rPr>
        <w:t xml:space="preserve">Wykonawca jest zobowiązany wykonać usługę terminowo i rzetelnie oraz zgodnie </w:t>
      </w:r>
      <w:r>
        <w:rPr>
          <w:rFonts w:ascii="Calibri" w:hAnsi="Calibri" w:cs="Calibri"/>
          <w:spacing w:val="1"/>
          <w:sz w:val="22"/>
          <w:szCs w:val="22"/>
        </w:rPr>
        <w:br/>
        <w:t>z obowiązującymi na terenie Rzeczypospolitej Polskiej oraz Unii Europejskiej przepisami prawa, w tym szczególnie:</w:t>
      </w:r>
    </w:p>
    <w:p w:rsidR="00862CC0" w:rsidRDefault="0028325A">
      <w:pPr>
        <w:widowControl w:val="0"/>
        <w:shd w:val="clear" w:color="auto" w:fill="FFFFFF"/>
        <w:ind w:left="704"/>
        <w:jc w:val="both"/>
        <w:rPr>
          <w:rFonts w:ascii="Calibri" w:hAnsi="Calibri" w:cs="Calibri"/>
          <w:sz w:val="22"/>
          <w:szCs w:val="22"/>
        </w:rPr>
      </w:pPr>
      <w:r>
        <w:rPr>
          <w:rFonts w:ascii="Calibri" w:hAnsi="Calibri" w:cs="Calibri"/>
          <w:sz w:val="22"/>
          <w:szCs w:val="22"/>
        </w:rPr>
        <w:t xml:space="preserve">1) ustawą z dnia 15 maja 2015 r. </w:t>
      </w:r>
      <w:r>
        <w:rPr>
          <w:rFonts w:ascii="Calibri" w:hAnsi="Calibri" w:cs="Calibri"/>
          <w:i/>
          <w:sz w:val="22"/>
          <w:szCs w:val="22"/>
        </w:rPr>
        <w:t xml:space="preserve">o substancjach zubożających warstwę ozonową oraz niektórych fluorowanych gazach cieplarnianych </w:t>
      </w:r>
      <w:r>
        <w:rPr>
          <w:rFonts w:ascii="Calibri" w:hAnsi="Calibri" w:cs="Calibri"/>
          <w:sz w:val="22"/>
          <w:szCs w:val="22"/>
        </w:rPr>
        <w:t>(Dz. U. z 2020 r. poz. 2065) oraz wszystkimi aktami wykonawczymi do niej,</w:t>
      </w:r>
    </w:p>
    <w:p w:rsidR="00862CC0" w:rsidRDefault="0028325A">
      <w:pPr>
        <w:widowControl w:val="0"/>
        <w:shd w:val="clear" w:color="auto" w:fill="FFFFFF"/>
        <w:ind w:left="704"/>
        <w:jc w:val="both"/>
        <w:rPr>
          <w:rFonts w:ascii="Calibri" w:hAnsi="Calibri" w:cs="Calibri"/>
          <w:sz w:val="22"/>
          <w:szCs w:val="22"/>
        </w:rPr>
      </w:pPr>
      <w:r>
        <w:rPr>
          <w:rFonts w:ascii="Calibri" w:hAnsi="Calibri" w:cs="Calibri"/>
          <w:sz w:val="22"/>
          <w:szCs w:val="22"/>
        </w:rPr>
        <w:t>2) Rozporządzeniem Parlamentu Europejskiego i Rady (UE) Nr 517/2014 z dnia 16 kwietnia 2014 r. w sprawie fluorowanych gazów cieplarnianych ,</w:t>
      </w:r>
    </w:p>
    <w:p w:rsidR="00862CC0" w:rsidRDefault="0028325A">
      <w:pPr>
        <w:widowControl w:val="0"/>
        <w:shd w:val="clear" w:color="auto" w:fill="FFFFFF"/>
        <w:ind w:left="704"/>
        <w:jc w:val="both"/>
        <w:rPr>
          <w:rFonts w:ascii="Calibri" w:hAnsi="Calibri" w:cs="Calibri"/>
          <w:sz w:val="22"/>
          <w:szCs w:val="22"/>
        </w:rPr>
      </w:pPr>
      <w:r>
        <w:rPr>
          <w:rFonts w:ascii="Calibri" w:hAnsi="Calibri" w:cs="Calibri"/>
          <w:sz w:val="22"/>
          <w:szCs w:val="22"/>
        </w:rPr>
        <w:t>3) Rozporządzeniem Parlamentu Europejskiego i Rady (UE) Nr 1005/2009 z dnia 16 września 2009 r. w sprawie substancji zubożających warstwę ozonową.</w:t>
      </w:r>
    </w:p>
    <w:p w:rsidR="00862CC0" w:rsidRDefault="0028325A">
      <w:pPr>
        <w:pStyle w:val="Tekstpodstawowywcity21"/>
        <w:spacing w:before="40" w:after="40" w:line="240" w:lineRule="auto"/>
        <w:ind w:left="284"/>
        <w:jc w:val="both"/>
        <w:rPr>
          <w:rFonts w:ascii="Calibri" w:hAnsi="Calibri" w:cs="Calibri"/>
          <w:sz w:val="22"/>
          <w:szCs w:val="22"/>
        </w:rPr>
      </w:pPr>
      <w:r>
        <w:rPr>
          <w:rFonts w:ascii="Calibri" w:hAnsi="Calibri" w:cs="Calibri"/>
          <w:sz w:val="22"/>
          <w:szCs w:val="22"/>
        </w:rPr>
        <w:t>W przypadku zmian w prawie obowiązującym na terenie Rzeczpospolitej Polskiej oraz Unii Europejskiej, Wykonawca zobowiązany jest w ramach umowy zawartej z Zamawiającym, dokonywać wszelkich czynności wskazanych i regulowanych przez przedmiotowe prawo.</w:t>
      </w:r>
    </w:p>
    <w:p w:rsidR="00862CC0" w:rsidRDefault="00862CC0">
      <w:pPr>
        <w:pStyle w:val="Tekstpodstawowywcity21"/>
        <w:spacing w:before="40" w:after="40" w:line="240" w:lineRule="auto"/>
        <w:ind w:left="284"/>
        <w:jc w:val="both"/>
        <w:rPr>
          <w:rFonts w:ascii="Calibri" w:hAnsi="Calibri" w:cs="Calibri"/>
          <w:sz w:val="22"/>
          <w:szCs w:val="22"/>
        </w:rPr>
      </w:pPr>
    </w:p>
    <w:p w:rsidR="00862CC0" w:rsidRDefault="0028325A">
      <w:pPr>
        <w:pStyle w:val="Tekstpodstawowywcity21"/>
        <w:numPr>
          <w:ilvl w:val="0"/>
          <w:numId w:val="3"/>
        </w:numPr>
        <w:spacing w:before="40" w:after="40" w:line="240" w:lineRule="auto"/>
        <w:ind w:left="284"/>
        <w:jc w:val="both"/>
        <w:rPr>
          <w:rFonts w:ascii="Calibri" w:hAnsi="Calibri" w:cs="Calibri"/>
          <w:sz w:val="22"/>
          <w:szCs w:val="22"/>
        </w:rPr>
      </w:pPr>
      <w:r>
        <w:rPr>
          <w:rFonts w:ascii="Calibri" w:hAnsi="Calibri" w:cs="Calibri"/>
          <w:sz w:val="22"/>
          <w:szCs w:val="22"/>
        </w:rPr>
        <w:t xml:space="preserve">Usługa będzie realizowana w obiektach Przychodni w godzinach jej otwarcia. Wykonawca zawiadomi co najmniej tydzień wcześniej o planowanych pracach konserwacyjnych na obiekcie. Ze względu na specyfikę prowadzonej przez Zamawiającego działalności, Wykonawca będzie ustalał z Zamawiającym harmonogram oraz godziny realizowania prac konserwacyjnych  lub  napraw, które odbywać się będą w innym dniu niż diagnoza usterki urządzenia chyba że terminy wykonania określone w niniejszej umowie stanowią inaczej. </w:t>
      </w:r>
    </w:p>
    <w:p w:rsidR="00862CC0" w:rsidRDefault="0028325A">
      <w:pPr>
        <w:pStyle w:val="Tekstpodstawowywcity21"/>
        <w:spacing w:before="40" w:after="40" w:line="240" w:lineRule="auto"/>
        <w:ind w:left="284"/>
        <w:jc w:val="both"/>
        <w:rPr>
          <w:rFonts w:ascii="Calibri" w:hAnsi="Calibri" w:cs="Calibri"/>
          <w:sz w:val="22"/>
          <w:szCs w:val="22"/>
        </w:rPr>
      </w:pPr>
      <w:r>
        <w:rPr>
          <w:rFonts w:ascii="Calibri" w:hAnsi="Calibri" w:cs="Calibri"/>
          <w:sz w:val="22"/>
          <w:szCs w:val="22"/>
        </w:rPr>
        <w:t xml:space="preserve">Wykonawca w przedstawionej ofercie uwzględni wszystkie koszty związane z realizacją niniejszej umowy, w tym m.in.: koszt dojazdu do miejsca świadczonych usług. </w:t>
      </w:r>
    </w:p>
    <w:p w:rsidR="00862CC0" w:rsidRDefault="0028325A">
      <w:pPr>
        <w:pStyle w:val="Tekstpodstawowywcity21"/>
        <w:numPr>
          <w:ilvl w:val="0"/>
          <w:numId w:val="3"/>
        </w:numPr>
        <w:spacing w:before="120" w:after="40" w:line="240" w:lineRule="auto"/>
        <w:ind w:left="283" w:hanging="357"/>
        <w:jc w:val="both"/>
        <w:rPr>
          <w:rFonts w:ascii="Calibri" w:hAnsi="Calibri" w:cs="Calibri"/>
          <w:color w:val="000000"/>
          <w:spacing w:val="8"/>
          <w:sz w:val="22"/>
          <w:szCs w:val="22"/>
        </w:rPr>
      </w:pPr>
      <w:r>
        <w:rPr>
          <w:rFonts w:ascii="Calibri" w:hAnsi="Calibri" w:cs="Calibri"/>
          <w:sz w:val="22"/>
          <w:szCs w:val="22"/>
        </w:rPr>
        <w:t xml:space="preserve">Wykonawca udziela Zamawiającemu </w:t>
      </w:r>
      <w:r>
        <w:rPr>
          <w:rFonts w:ascii="Calibri" w:hAnsi="Calibri" w:cs="Calibri"/>
          <w:b/>
          <w:sz w:val="22"/>
          <w:szCs w:val="22"/>
        </w:rPr>
        <w:t>12-miesięcznej gwarancji na świadczone usługi konserwacji</w:t>
      </w:r>
      <w:r>
        <w:rPr>
          <w:rFonts w:ascii="Calibri" w:hAnsi="Calibri" w:cs="Calibri"/>
          <w:sz w:val="22"/>
          <w:szCs w:val="22"/>
        </w:rPr>
        <w:t>, serwisu i naprawy. Okres trwania gwarancji liczony jest od daty odbioru przez Zamawiającego prawidłowo wykonanej usługi. Na części zamienne/materiały eksploatacyjne użyte w trakcie  realizacji usługi, Wykonawca udzieli gwarancji jakości odpowiadającej co najmniej okresowi gwarancji producenta na poszczególne części zamienne/materiały eksploatacyjne, jednak nie krótszej niż 12 miesięcy. W ramach gwarancji Wykonawca zobowiąże się do nieodpłatnego usuwania wszelkich usterek i wad dotyczących przedmiotu umowy w terminie 24 godzin od ich zgłoszenia przez Zamawiającego. W przypadku nie przystąpienia do usuwania wad i usterek w terminie określonym powyżej, Zamawiający usunie je we własnym zakresie i kosztami obciąży Wykonawcę, co nie spowoduje utraty praw wynikających z gwarancji.</w:t>
      </w:r>
    </w:p>
    <w:p w:rsidR="00862CC0" w:rsidRDefault="0028325A">
      <w:pPr>
        <w:pStyle w:val="Tekstpodstawowywcity21"/>
        <w:numPr>
          <w:ilvl w:val="0"/>
          <w:numId w:val="3"/>
        </w:numPr>
        <w:spacing w:before="120" w:after="40" w:line="240" w:lineRule="auto"/>
        <w:ind w:left="283" w:hanging="357"/>
        <w:jc w:val="both"/>
        <w:rPr>
          <w:rFonts w:ascii="Calibri" w:hAnsi="Calibri" w:cs="Calibri"/>
          <w:color w:val="000000"/>
          <w:spacing w:val="8"/>
          <w:sz w:val="22"/>
          <w:szCs w:val="22"/>
        </w:rPr>
      </w:pPr>
      <w:r>
        <w:rPr>
          <w:rFonts w:ascii="Calibri" w:hAnsi="Calibri" w:cs="Calibri"/>
          <w:color w:val="000000"/>
          <w:spacing w:val="8"/>
          <w:sz w:val="22"/>
          <w:szCs w:val="22"/>
        </w:rPr>
        <w:t xml:space="preserve">W przypadku niewywiązywania lub nienależytego wywiązywania się Wykonawcy ze zobowiązań, Zamawiający może po wyznaczeniu Wykonawcy dodatkowego terminu, nie krótszego jednak niż </w:t>
      </w:r>
      <w:r w:rsidRPr="00F574BF">
        <w:rPr>
          <w:rFonts w:ascii="Calibri" w:hAnsi="Calibri" w:cs="Calibri"/>
          <w:b/>
          <w:color w:val="000000"/>
          <w:spacing w:val="8"/>
          <w:sz w:val="22"/>
          <w:szCs w:val="22"/>
        </w:rPr>
        <w:t>2 dni</w:t>
      </w:r>
      <w:r>
        <w:rPr>
          <w:rFonts w:ascii="Calibri" w:hAnsi="Calibri" w:cs="Calibri"/>
          <w:color w:val="000000"/>
          <w:spacing w:val="8"/>
          <w:sz w:val="22"/>
          <w:szCs w:val="22"/>
        </w:rPr>
        <w:t xml:space="preserve"> robocze, powierzyć wykonanie czynności podmiotom trzecim, a  kosztami obciążyć Wykonawcę, na co Wykonawca wyraża zgodę.</w:t>
      </w:r>
    </w:p>
    <w:p w:rsidR="00F574BF" w:rsidRDefault="00F574BF" w:rsidP="00F574BF">
      <w:pPr>
        <w:pStyle w:val="Tekstpodstawowywcity21"/>
        <w:spacing w:before="120" w:after="40" w:line="240" w:lineRule="auto"/>
        <w:jc w:val="both"/>
        <w:rPr>
          <w:rFonts w:ascii="Calibri" w:hAnsi="Calibri" w:cs="Calibri"/>
          <w:color w:val="000000"/>
          <w:spacing w:val="8"/>
          <w:sz w:val="22"/>
          <w:szCs w:val="22"/>
        </w:rPr>
      </w:pPr>
    </w:p>
    <w:p w:rsidR="00F574BF" w:rsidRDefault="00F574BF" w:rsidP="00F574BF">
      <w:pPr>
        <w:pStyle w:val="Tekstpodstawowywcity21"/>
        <w:spacing w:before="120" w:after="40" w:line="240" w:lineRule="auto"/>
        <w:jc w:val="both"/>
        <w:rPr>
          <w:rFonts w:ascii="Calibri" w:hAnsi="Calibri" w:cs="Calibri"/>
          <w:color w:val="000000"/>
          <w:spacing w:val="8"/>
          <w:sz w:val="22"/>
          <w:szCs w:val="22"/>
        </w:rPr>
      </w:pPr>
    </w:p>
    <w:p w:rsidR="00862CC0" w:rsidRDefault="0028325A">
      <w:pPr>
        <w:pStyle w:val="Tekstpodstawowywcity21"/>
        <w:spacing w:before="120" w:after="0"/>
        <w:ind w:left="284"/>
        <w:jc w:val="center"/>
        <w:rPr>
          <w:rFonts w:ascii="Calibri" w:hAnsi="Calibri" w:cs="Calibri"/>
          <w:b/>
          <w:color w:val="000000"/>
          <w:sz w:val="22"/>
          <w:szCs w:val="22"/>
        </w:rPr>
      </w:pPr>
      <w:r>
        <w:rPr>
          <w:rFonts w:ascii="Calibri" w:hAnsi="Calibri" w:cs="Calibri"/>
          <w:b/>
          <w:sz w:val="22"/>
          <w:szCs w:val="22"/>
        </w:rPr>
        <w:lastRenderedPageBreak/>
        <w:t>§ 4.</w:t>
      </w:r>
    </w:p>
    <w:p w:rsidR="00862CC0" w:rsidRDefault="0028325A">
      <w:pPr>
        <w:jc w:val="both"/>
        <w:rPr>
          <w:rFonts w:ascii="Calibri" w:hAnsi="Calibri" w:cs="Calibri"/>
          <w:b/>
          <w:sz w:val="22"/>
          <w:szCs w:val="22"/>
        </w:rPr>
      </w:pPr>
      <w:r>
        <w:rPr>
          <w:rFonts w:ascii="Calibri" w:hAnsi="Calibri" w:cs="Calibri"/>
          <w:color w:val="000000"/>
          <w:sz w:val="22"/>
          <w:szCs w:val="22"/>
        </w:rPr>
        <w:t>Zamawiający zobowiązuje się do uczestnictwa w konsultacjach, które okażą się niezbędne dla zapewnienia właściwego wykonania umowy.</w:t>
      </w:r>
      <w:r>
        <w:rPr>
          <w:rFonts w:ascii="Calibri" w:hAnsi="Calibri" w:cs="Calibri"/>
          <w:sz w:val="22"/>
          <w:szCs w:val="22"/>
        </w:rPr>
        <w:t xml:space="preserve"> Podczas konserwacji, na życzenie Zamawiającego, Wykonawca będzie w ramach uzyskanego wynagrodzenia udzielał informacji i porad</w:t>
      </w:r>
      <w:r>
        <w:rPr>
          <w:rFonts w:ascii="Calibri" w:hAnsi="Calibri" w:cs="Calibri"/>
          <w:spacing w:val="-1"/>
          <w:sz w:val="22"/>
          <w:szCs w:val="22"/>
        </w:rPr>
        <w:t xml:space="preserve"> w zakresie użytkowania urządzeń.</w:t>
      </w:r>
      <w:r>
        <w:rPr>
          <w:rFonts w:ascii="Calibri" w:hAnsi="Calibri" w:cs="Calibri"/>
          <w:sz w:val="22"/>
          <w:szCs w:val="22"/>
        </w:rPr>
        <w:t xml:space="preserve"> </w:t>
      </w:r>
      <w:r>
        <w:rPr>
          <w:rFonts w:ascii="Calibri" w:hAnsi="Calibri" w:cs="Calibri"/>
          <w:color w:val="000000"/>
          <w:spacing w:val="-11"/>
          <w:sz w:val="22"/>
          <w:szCs w:val="22"/>
        </w:rPr>
        <w:t>W</w:t>
      </w:r>
      <w:r>
        <w:rPr>
          <w:rFonts w:ascii="Calibri" w:hAnsi="Calibri" w:cs="Calibri"/>
          <w:spacing w:val="2"/>
          <w:sz w:val="22"/>
          <w:szCs w:val="22"/>
        </w:rPr>
        <w:t xml:space="preserve">szelkie opinie i ekspertyzy stanu technicznego klimatyzatorów objętych umową będą </w:t>
      </w:r>
      <w:r>
        <w:rPr>
          <w:rFonts w:ascii="Calibri" w:hAnsi="Calibri" w:cs="Calibri"/>
          <w:spacing w:val="-1"/>
          <w:sz w:val="22"/>
          <w:szCs w:val="22"/>
        </w:rPr>
        <w:t>wykonane w ramach uzyskanego wynagrodzenia.</w:t>
      </w:r>
    </w:p>
    <w:p w:rsidR="00862CC0" w:rsidRDefault="0028325A">
      <w:pPr>
        <w:spacing w:before="240" w:after="120" w:line="360" w:lineRule="auto"/>
        <w:jc w:val="center"/>
        <w:rPr>
          <w:rFonts w:ascii="Calibri" w:hAnsi="Calibri" w:cs="Calibri"/>
          <w:kern w:val="2"/>
          <w:sz w:val="22"/>
          <w:szCs w:val="22"/>
        </w:rPr>
      </w:pPr>
      <w:r>
        <w:rPr>
          <w:rFonts w:ascii="Calibri" w:hAnsi="Calibri" w:cs="Calibri"/>
          <w:b/>
          <w:bCs/>
          <w:kern w:val="2"/>
          <w:sz w:val="22"/>
          <w:szCs w:val="22"/>
        </w:rPr>
        <w:t xml:space="preserve">  § 5.</w:t>
      </w:r>
    </w:p>
    <w:p w:rsidR="00862CC0" w:rsidRDefault="0028325A">
      <w:pPr>
        <w:pStyle w:val="Tekstpodstawowywcity21"/>
        <w:numPr>
          <w:ilvl w:val="0"/>
          <w:numId w:val="7"/>
        </w:numPr>
        <w:spacing w:before="120" w:after="40" w:line="240" w:lineRule="auto"/>
        <w:jc w:val="both"/>
        <w:rPr>
          <w:rFonts w:ascii="Calibri" w:eastAsia="Calibri" w:hAnsi="Calibri" w:cs="Calibri"/>
          <w:sz w:val="22"/>
          <w:szCs w:val="22"/>
          <w:lang w:eastAsia="pl-PL"/>
        </w:rPr>
      </w:pPr>
      <w:r>
        <w:rPr>
          <w:rFonts w:ascii="Calibri" w:hAnsi="Calibri" w:cs="Calibri"/>
          <w:sz w:val="22"/>
          <w:szCs w:val="22"/>
          <w:lang w:eastAsia="pl-PL"/>
        </w:rPr>
        <w:t xml:space="preserve">W przypadku stwierdzenia przez Zamawiającego wykonania usługi w sposób niezgodny z zapisami określonymi w Załączniku nr 1 do Umowy – OPZ w tym nieterminowy, Zamawiający ma prawo do naliczania kary umownej w wysokości 0,1 % świadczenia usługi za każdy rozpoczęty dzień zwłoki od wynagrodzenia brutto przewidzianego w </w:t>
      </w:r>
      <w:r>
        <w:rPr>
          <w:rFonts w:ascii="Calibri" w:hAnsi="Calibri" w:cs="Calibri"/>
          <w:bCs/>
          <w:sz w:val="22"/>
          <w:szCs w:val="22"/>
          <w:lang w:eastAsia="pl-PL"/>
        </w:rPr>
        <w:t>§ 2 ust. 1 lit. a  Umowy</w:t>
      </w:r>
      <w:r>
        <w:rPr>
          <w:rFonts w:ascii="Calibri" w:hAnsi="Calibri" w:cs="Calibri"/>
          <w:sz w:val="22"/>
          <w:szCs w:val="22"/>
          <w:lang w:eastAsia="pl-PL"/>
        </w:rPr>
        <w:t xml:space="preserve">. </w:t>
      </w:r>
    </w:p>
    <w:p w:rsidR="00862CC0" w:rsidRDefault="0028325A">
      <w:pPr>
        <w:pStyle w:val="Tekstpodstawowywcity21"/>
        <w:numPr>
          <w:ilvl w:val="0"/>
          <w:numId w:val="7"/>
        </w:numPr>
        <w:spacing w:before="120" w:after="40" w:line="240" w:lineRule="auto"/>
        <w:jc w:val="both"/>
        <w:rPr>
          <w:rFonts w:ascii="Calibri" w:eastAsia="Calibri" w:hAnsi="Calibri" w:cs="Calibri"/>
          <w:sz w:val="22"/>
          <w:szCs w:val="22"/>
          <w:lang w:eastAsia="pl-PL"/>
        </w:rPr>
      </w:pPr>
      <w:r>
        <w:rPr>
          <w:rFonts w:ascii="Calibri" w:eastAsia="Calibri" w:hAnsi="Calibri" w:cs="Calibri"/>
          <w:sz w:val="22"/>
          <w:szCs w:val="22"/>
          <w:lang w:eastAsia="pl-PL"/>
        </w:rPr>
        <w:t xml:space="preserve">Wykonawca zapłaci Zamawiającemu karę umowną na zwłokę w reakcji serwisowej, o których mowa w </w:t>
      </w:r>
      <w:r>
        <w:rPr>
          <w:rFonts w:ascii="Calibri" w:hAnsi="Calibri" w:cs="Calibri"/>
          <w:bCs/>
          <w:sz w:val="22"/>
          <w:szCs w:val="22"/>
          <w:lang w:eastAsia="pl-PL"/>
        </w:rPr>
        <w:t>§ 3 ust 2 Umowy, w wysokości  0,</w:t>
      </w:r>
      <w:r w:rsidR="003D4567" w:rsidRPr="00F574BF">
        <w:rPr>
          <w:rFonts w:ascii="Calibri" w:hAnsi="Calibri" w:cs="Calibri"/>
          <w:bCs/>
          <w:color w:val="000000" w:themeColor="text1"/>
          <w:sz w:val="22"/>
          <w:szCs w:val="22"/>
          <w:lang w:eastAsia="pl-PL"/>
        </w:rPr>
        <w:t>0</w:t>
      </w:r>
      <w:r w:rsidRPr="00F574BF">
        <w:rPr>
          <w:rFonts w:ascii="Calibri" w:hAnsi="Calibri" w:cs="Calibri"/>
          <w:bCs/>
          <w:color w:val="000000" w:themeColor="text1"/>
          <w:sz w:val="22"/>
          <w:szCs w:val="22"/>
          <w:lang w:eastAsia="pl-PL"/>
        </w:rPr>
        <w:t xml:space="preserve">4 </w:t>
      </w:r>
      <w:r w:rsidRPr="00F574BF">
        <w:rPr>
          <w:rFonts w:asciiTheme="minorHAnsi" w:hAnsiTheme="minorHAnsi" w:cstheme="minorHAnsi"/>
          <w:color w:val="000000" w:themeColor="text1"/>
          <w:sz w:val="22"/>
          <w:szCs w:val="22"/>
          <w:shd w:val="clear" w:color="auto" w:fill="FFFFFF"/>
          <w:lang w:eastAsia="pl-PL"/>
        </w:rPr>
        <w:t>%</w:t>
      </w:r>
      <w:r w:rsidRPr="00F574BF">
        <w:rPr>
          <w:rFonts w:asciiTheme="minorHAnsi" w:hAnsiTheme="minorHAnsi" w:cstheme="minorHAnsi"/>
          <w:color w:val="000000" w:themeColor="text1"/>
          <w:sz w:val="22"/>
          <w:szCs w:val="22"/>
          <w:shd w:val="clear" w:color="auto" w:fill="FFFFFF"/>
        </w:rPr>
        <w:t xml:space="preserve"> </w:t>
      </w:r>
      <w:r w:rsidRPr="00F574BF">
        <w:rPr>
          <w:rFonts w:ascii="Calibri" w:hAnsi="Calibri" w:cs="Calibri"/>
          <w:bCs/>
          <w:color w:val="000000" w:themeColor="text1"/>
          <w:sz w:val="22"/>
          <w:szCs w:val="22"/>
          <w:lang w:eastAsia="pl-PL"/>
        </w:rPr>
        <w:t>wynagrodzenia</w:t>
      </w:r>
      <w:r>
        <w:rPr>
          <w:rFonts w:ascii="Calibri" w:hAnsi="Calibri" w:cs="Calibri"/>
          <w:bCs/>
          <w:sz w:val="22"/>
          <w:szCs w:val="22"/>
          <w:lang w:eastAsia="pl-PL"/>
        </w:rPr>
        <w:t xml:space="preserve"> brutto, o którym mowa w § 2 ust 1 lit a Umowy za każdą rozpoczętą godzinę zwłoki.</w:t>
      </w:r>
    </w:p>
    <w:p w:rsidR="00862CC0" w:rsidRDefault="0028325A">
      <w:pPr>
        <w:pStyle w:val="Tekstpodstawowywcity21"/>
        <w:numPr>
          <w:ilvl w:val="0"/>
          <w:numId w:val="7"/>
        </w:numPr>
        <w:spacing w:before="120" w:after="40" w:line="240" w:lineRule="auto"/>
        <w:ind w:left="283"/>
        <w:jc w:val="both"/>
        <w:rPr>
          <w:rFonts w:ascii="Calibri" w:eastAsia="Calibri" w:hAnsi="Calibri" w:cs="Calibri"/>
          <w:sz w:val="22"/>
          <w:szCs w:val="22"/>
          <w:lang w:eastAsia="pl-PL"/>
        </w:rPr>
      </w:pPr>
      <w:r>
        <w:rPr>
          <w:rFonts w:ascii="Calibri" w:hAnsi="Calibri" w:cs="Calibri"/>
          <w:sz w:val="20"/>
          <w:szCs w:val="20"/>
        </w:rPr>
        <w:t xml:space="preserve">Za </w:t>
      </w:r>
      <w:r>
        <w:rPr>
          <w:rFonts w:ascii="Calibri" w:hAnsi="Calibri" w:cs="Calibri"/>
          <w:sz w:val="22"/>
          <w:szCs w:val="22"/>
        </w:rPr>
        <w:t>niewywiązanie się z obowiązku, o którym mowa w §8 ust. 1 Umowy, Wykonawca zapłaci Zamawiającemu karę umowna w wysokości 300,00 zł (trzystu złotych) za każdy stwierdzony przypadek. Karę wymienioną w</w:t>
      </w:r>
      <w:r>
        <w:rPr>
          <w:rFonts w:ascii="Calibri" w:hAnsi="Calibri" w:cs="Calibri"/>
          <w:sz w:val="20"/>
          <w:szCs w:val="20"/>
        </w:rPr>
        <w:t xml:space="preserve"> </w:t>
      </w:r>
      <w:r>
        <w:rPr>
          <w:rFonts w:ascii="Calibri" w:hAnsi="Calibri" w:cs="Calibri"/>
          <w:sz w:val="22"/>
          <w:szCs w:val="22"/>
        </w:rPr>
        <w:t>zdaniu pierwszym, można naliczyć również za brak przekazania dokumentów, o których mowa w § 8 ust. 3-5 Umowy.</w:t>
      </w:r>
    </w:p>
    <w:p w:rsidR="00862CC0" w:rsidRDefault="0028325A">
      <w:pPr>
        <w:pStyle w:val="Tekstpodstawowywcity21"/>
        <w:numPr>
          <w:ilvl w:val="0"/>
          <w:numId w:val="7"/>
        </w:numPr>
        <w:spacing w:before="120" w:after="40" w:line="240" w:lineRule="auto"/>
        <w:jc w:val="both"/>
        <w:rPr>
          <w:rFonts w:ascii="Calibri" w:eastAsia="Calibri" w:hAnsi="Calibri" w:cs="Calibri"/>
          <w:sz w:val="22"/>
          <w:szCs w:val="22"/>
          <w:lang w:eastAsia="pl-PL"/>
        </w:rPr>
      </w:pPr>
      <w:r>
        <w:rPr>
          <w:rFonts w:asciiTheme="minorHAnsi" w:hAnsiTheme="minorHAnsi" w:cstheme="minorHAnsi"/>
          <w:sz w:val="22"/>
          <w:szCs w:val="22"/>
        </w:rPr>
        <w:t xml:space="preserve">Kary umowne, o których mowa w ust. 1 - 3 powyżej podlegają kumulacji, z zastrzeżeniem, iż ich łączna wysokość nie może przekroczyć 20% wynagrodzenia Wykonawcy, o którym mowa w § 2 ust. 1 Umowy. </w:t>
      </w:r>
    </w:p>
    <w:p w:rsidR="00862CC0" w:rsidRPr="00F574BF" w:rsidRDefault="0028325A">
      <w:pPr>
        <w:pStyle w:val="Tekstpodstawowywcity21"/>
        <w:numPr>
          <w:ilvl w:val="0"/>
          <w:numId w:val="7"/>
        </w:numPr>
        <w:spacing w:before="120" w:after="40" w:line="240" w:lineRule="auto"/>
        <w:jc w:val="both"/>
        <w:rPr>
          <w:rFonts w:ascii="Calibri" w:hAnsi="Calibri" w:cs="Calibri"/>
          <w:color w:val="000000" w:themeColor="text1"/>
          <w:sz w:val="22"/>
          <w:szCs w:val="22"/>
          <w:lang w:eastAsia="pl-PL"/>
        </w:rPr>
      </w:pPr>
      <w:r>
        <w:rPr>
          <w:rFonts w:ascii="Calibri" w:hAnsi="Calibri" w:cs="Calibri"/>
          <w:sz w:val="22"/>
          <w:szCs w:val="22"/>
        </w:rPr>
        <w:t xml:space="preserve">Wykonawca zapłaci Zamawiającemu karę umowną z tytułu odstąpienia od Umowy z winy </w:t>
      </w:r>
      <w:r w:rsidRPr="00F574BF">
        <w:rPr>
          <w:rFonts w:ascii="Calibri" w:hAnsi="Calibri" w:cs="Calibri"/>
          <w:color w:val="000000" w:themeColor="text1"/>
          <w:sz w:val="22"/>
          <w:szCs w:val="22"/>
        </w:rPr>
        <w:t>Wykonawcy</w:t>
      </w:r>
      <w:r w:rsidRPr="00F574BF">
        <w:rPr>
          <w:rFonts w:cstheme="minorHAnsi"/>
          <w:color w:val="000000" w:themeColor="text1"/>
          <w:sz w:val="20"/>
          <w:szCs w:val="20"/>
        </w:rPr>
        <w:t xml:space="preserve"> </w:t>
      </w:r>
      <w:r w:rsidRPr="00F574BF">
        <w:rPr>
          <w:rFonts w:ascii="Calibri" w:hAnsi="Calibri" w:cs="Calibri"/>
          <w:color w:val="000000" w:themeColor="text1"/>
          <w:sz w:val="22"/>
          <w:szCs w:val="22"/>
          <w:lang w:eastAsia="pl-PL"/>
        </w:rPr>
        <w:t>w wysokości 30% wartości wynagrodzenia brutto przewidzianego w § 2 ust. 1 Umowy. W takim przypadku przysługuje kara umowna za odstąpienie, a kary umowne z ust. 1 i 2 są konsumowane przez karę za odstąpienie.</w:t>
      </w:r>
    </w:p>
    <w:p w:rsidR="00862CC0" w:rsidRPr="00F574BF" w:rsidRDefault="0028325A">
      <w:pPr>
        <w:pStyle w:val="Tekstpodstawowywcity21"/>
        <w:numPr>
          <w:ilvl w:val="0"/>
          <w:numId w:val="7"/>
        </w:numPr>
        <w:spacing w:before="120" w:after="40" w:line="240" w:lineRule="auto"/>
        <w:jc w:val="both"/>
        <w:rPr>
          <w:rFonts w:ascii="Calibri" w:hAnsi="Calibri" w:cs="Calibri"/>
          <w:color w:val="000000" w:themeColor="text1"/>
          <w:sz w:val="22"/>
          <w:szCs w:val="22"/>
          <w:lang w:eastAsia="pl-PL"/>
        </w:rPr>
      </w:pPr>
      <w:r w:rsidRPr="00F574BF">
        <w:rPr>
          <w:rFonts w:ascii="Calibri" w:hAnsi="Calibri" w:cs="Calibri"/>
          <w:color w:val="000000" w:themeColor="text1"/>
          <w:sz w:val="22"/>
          <w:szCs w:val="22"/>
          <w:lang w:eastAsia="pl-PL"/>
        </w:rPr>
        <w:t>Maksymalna łączna wartość kar umownych nie może przekroczyć 30% wartości wynagrodzenia brutto przewidzianego w § 2 ust. 1 Umowy.</w:t>
      </w:r>
    </w:p>
    <w:p w:rsidR="00862CC0" w:rsidRPr="00F574BF" w:rsidRDefault="0028325A">
      <w:pPr>
        <w:pStyle w:val="Tekstpodstawowywcity21"/>
        <w:numPr>
          <w:ilvl w:val="0"/>
          <w:numId w:val="7"/>
        </w:numPr>
        <w:spacing w:before="120" w:after="40" w:line="240" w:lineRule="auto"/>
        <w:jc w:val="both"/>
        <w:rPr>
          <w:rFonts w:ascii="Calibri" w:hAnsi="Calibri" w:cs="Calibri"/>
          <w:color w:val="000000" w:themeColor="text1"/>
          <w:sz w:val="22"/>
          <w:szCs w:val="22"/>
          <w:lang w:eastAsia="pl-PL"/>
        </w:rPr>
      </w:pPr>
      <w:r w:rsidRPr="00F574BF">
        <w:rPr>
          <w:rFonts w:ascii="Calibri" w:hAnsi="Calibri" w:cs="Calibri"/>
          <w:color w:val="000000" w:themeColor="text1"/>
          <w:sz w:val="22"/>
          <w:szCs w:val="22"/>
          <w:lang w:eastAsia="pl-PL"/>
        </w:rPr>
        <w:t>Zamawiający zastrzega sobie prawo dochodzenia odszkodowania przewyższającego wartość zastrzeżonych kar umownych na zasadach ogólnych.</w:t>
      </w:r>
    </w:p>
    <w:p w:rsidR="00862CC0" w:rsidRPr="00F574BF" w:rsidRDefault="0028325A">
      <w:pPr>
        <w:pStyle w:val="Tekstpodstawowywcity21"/>
        <w:numPr>
          <w:ilvl w:val="0"/>
          <w:numId w:val="7"/>
        </w:numPr>
        <w:spacing w:before="120" w:after="40" w:line="240" w:lineRule="auto"/>
        <w:jc w:val="both"/>
        <w:rPr>
          <w:rFonts w:ascii="Calibri" w:hAnsi="Calibri" w:cs="Calibri"/>
          <w:color w:val="000000" w:themeColor="text1"/>
          <w:sz w:val="22"/>
          <w:szCs w:val="22"/>
          <w:lang w:eastAsia="pl-PL"/>
        </w:rPr>
      </w:pPr>
      <w:r w:rsidRPr="00F574BF">
        <w:rPr>
          <w:rFonts w:ascii="Calibri" w:hAnsi="Calibri" w:cs="Calibri"/>
          <w:color w:val="000000" w:themeColor="text1"/>
          <w:sz w:val="22"/>
          <w:szCs w:val="22"/>
          <w:lang w:eastAsia="pl-PL"/>
        </w:rPr>
        <w:t>Wykonawca wyraża zgodę na pomniejszenie płatności za wykonaną usługę o koszt kar umownych o których mowa w ust. 1 - 3   powyżej.</w:t>
      </w:r>
    </w:p>
    <w:p w:rsidR="00862CC0" w:rsidRPr="00F574BF" w:rsidRDefault="0028325A">
      <w:pPr>
        <w:pStyle w:val="Tekstpodstawowywcity21"/>
        <w:numPr>
          <w:ilvl w:val="0"/>
          <w:numId w:val="7"/>
        </w:numPr>
        <w:spacing w:before="120" w:after="40" w:line="240" w:lineRule="auto"/>
        <w:jc w:val="both"/>
        <w:rPr>
          <w:rFonts w:ascii="Calibri" w:hAnsi="Calibri" w:cs="Calibri"/>
          <w:color w:val="000000" w:themeColor="text1"/>
          <w:sz w:val="22"/>
          <w:szCs w:val="22"/>
          <w:lang w:eastAsia="pl-PL"/>
        </w:rPr>
      </w:pPr>
      <w:r w:rsidRPr="00F574BF">
        <w:rPr>
          <w:rFonts w:ascii="Calibri" w:hAnsi="Calibri" w:cs="Calibri"/>
          <w:color w:val="000000" w:themeColor="text1"/>
          <w:sz w:val="22"/>
          <w:szCs w:val="22"/>
          <w:lang w:eastAsia="pl-PL"/>
        </w:rPr>
        <w:t xml:space="preserve">W przypadkach naliczenia kar umownych, o których mowa w niniejszej Umowie, Zamawiający wystawi notę księgową obciążającą Wykonawcę z tytułu kary umownej, płatną w terminie 14 (czternastu) dni od dnia jej wystawienia przez Zamawiającego na rachunek bankowy wskazany w nocie księgowej. </w:t>
      </w:r>
    </w:p>
    <w:p w:rsidR="00862CC0" w:rsidRPr="00F574BF" w:rsidRDefault="0028325A">
      <w:pPr>
        <w:pStyle w:val="Tekstpodstawowywcity21"/>
        <w:numPr>
          <w:ilvl w:val="0"/>
          <w:numId w:val="7"/>
        </w:numPr>
        <w:spacing w:before="120" w:after="40" w:line="240" w:lineRule="auto"/>
        <w:jc w:val="both"/>
        <w:rPr>
          <w:rFonts w:ascii="Calibri" w:hAnsi="Calibri" w:cs="Calibri"/>
          <w:color w:val="000000" w:themeColor="text1"/>
          <w:sz w:val="22"/>
          <w:szCs w:val="22"/>
          <w:lang w:eastAsia="pl-PL"/>
        </w:rPr>
      </w:pPr>
      <w:r w:rsidRPr="00F574BF">
        <w:rPr>
          <w:rFonts w:ascii="Calibri" w:hAnsi="Calibri" w:cs="Calibri"/>
          <w:color w:val="000000" w:themeColor="text1"/>
          <w:sz w:val="22"/>
          <w:szCs w:val="22"/>
          <w:lang w:eastAsia="pl-PL"/>
        </w:rPr>
        <w:t xml:space="preserve">W przypadku nie dokonania zapłaty należności wynikającej z noty księgowej, o której mowa w ust. 6 powyżej, Zamawiający będzie uprawniony do potrącenia w/w należności, z wymagalnej wierzytelności Wykonawcy, zgodnie z art. 499 w związku z art. 498 ustawie z dnia 23 kwietnia 1964 r. Kodeks cywilny (Dz. U. z 2024 r., poz. 1061 ze zm.), przy czym bez konieczności składania dodatkowego oświadczenia woli o potrąceniu przez Zamawiającego. </w:t>
      </w:r>
    </w:p>
    <w:p w:rsidR="00862CC0" w:rsidRDefault="0028325A">
      <w:pPr>
        <w:tabs>
          <w:tab w:val="left" w:pos="851"/>
        </w:tabs>
        <w:spacing w:before="240"/>
        <w:ind w:left="57"/>
        <w:jc w:val="center"/>
        <w:rPr>
          <w:rFonts w:ascii="Calibri" w:hAnsi="Calibri" w:cs="Calibri"/>
          <w:kern w:val="2"/>
          <w:sz w:val="22"/>
          <w:szCs w:val="22"/>
        </w:rPr>
      </w:pPr>
      <w:r>
        <w:rPr>
          <w:rFonts w:ascii="Calibri" w:hAnsi="Calibri" w:cs="Calibri"/>
          <w:b/>
          <w:bCs/>
          <w:kern w:val="2"/>
          <w:sz w:val="22"/>
          <w:szCs w:val="22"/>
        </w:rPr>
        <w:t>§ 6.</w:t>
      </w:r>
    </w:p>
    <w:p w:rsidR="00862CC0" w:rsidRDefault="0028325A">
      <w:pPr>
        <w:spacing w:before="80" w:after="80"/>
        <w:ind w:left="57"/>
        <w:jc w:val="both"/>
        <w:rPr>
          <w:rFonts w:ascii="Calibri" w:hAnsi="Calibri" w:cs="Calibri"/>
          <w:b/>
          <w:bCs/>
          <w:kern w:val="2"/>
          <w:sz w:val="22"/>
          <w:szCs w:val="22"/>
        </w:rPr>
      </w:pPr>
      <w:r>
        <w:rPr>
          <w:rFonts w:ascii="Calibri" w:hAnsi="Calibri" w:cs="Calibri"/>
          <w:kern w:val="2"/>
          <w:sz w:val="22"/>
          <w:szCs w:val="22"/>
        </w:rPr>
        <w:t xml:space="preserve">W razie zaistnienia istotnej zmiany okoliczności powodującej, że wykonanie Umowy nie leży </w:t>
      </w:r>
      <w:r>
        <w:rPr>
          <w:rFonts w:ascii="Calibri" w:hAnsi="Calibri" w:cs="Calibri"/>
          <w:kern w:val="2"/>
          <w:sz w:val="22"/>
          <w:szCs w:val="22"/>
        </w:rPr>
        <w:br/>
        <w:t>w interesie publicznym, czego nie można było przewidzieć w chwili zawarcia Umowy, Zamawiający może odstąpić od Umowy w terminie 30 (trzydziestu) dni od powzięcia wiadomości o tych okolicznościach.</w:t>
      </w:r>
    </w:p>
    <w:p w:rsidR="00862CC0" w:rsidRDefault="0028325A">
      <w:pPr>
        <w:widowControl w:val="0"/>
        <w:tabs>
          <w:tab w:val="left" w:pos="360"/>
        </w:tabs>
        <w:spacing w:line="360" w:lineRule="auto"/>
        <w:jc w:val="center"/>
        <w:rPr>
          <w:rFonts w:ascii="Calibri" w:hAnsi="Calibri" w:cs="Calibri"/>
          <w:sz w:val="22"/>
          <w:szCs w:val="22"/>
        </w:rPr>
      </w:pPr>
      <w:r>
        <w:rPr>
          <w:rFonts w:ascii="Calibri" w:hAnsi="Calibri" w:cs="Calibri"/>
          <w:b/>
          <w:bCs/>
          <w:kern w:val="2"/>
          <w:sz w:val="22"/>
          <w:szCs w:val="22"/>
        </w:rPr>
        <w:lastRenderedPageBreak/>
        <w:t>§ 7.</w:t>
      </w:r>
    </w:p>
    <w:p w:rsidR="00862CC0" w:rsidRDefault="0028325A">
      <w:pPr>
        <w:widowControl w:val="0"/>
        <w:tabs>
          <w:tab w:val="left" w:pos="360"/>
        </w:tabs>
        <w:jc w:val="center"/>
        <w:rPr>
          <w:rFonts w:ascii="Calibri" w:eastAsia="Cambria Math" w:hAnsi="Calibri" w:cs="Calibri"/>
          <w:sz w:val="22"/>
          <w:szCs w:val="22"/>
        </w:rPr>
      </w:pPr>
      <w:r>
        <w:rPr>
          <w:rFonts w:ascii="Calibri" w:eastAsia="Arial Unicode MS" w:hAnsi="Calibri" w:cs="Calibri"/>
          <w:b/>
          <w:bCs/>
          <w:color w:val="000000"/>
          <w:kern w:val="2"/>
          <w:sz w:val="22"/>
          <w:szCs w:val="22"/>
        </w:rPr>
        <w:t>Klauzule informacyjne RODO</w:t>
      </w:r>
    </w:p>
    <w:p w:rsidR="00862CC0" w:rsidRDefault="0028325A">
      <w:pPr>
        <w:widowControl w:val="0"/>
        <w:numPr>
          <w:ilvl w:val="0"/>
          <w:numId w:val="5"/>
        </w:numPr>
        <w:tabs>
          <w:tab w:val="left" w:pos="360"/>
        </w:tabs>
        <w:ind w:left="357" w:hanging="357"/>
        <w:jc w:val="both"/>
        <w:rPr>
          <w:rFonts w:ascii="Calibri" w:eastAsia="Cambria Math" w:hAnsi="Calibri" w:cs="Calibri"/>
          <w:sz w:val="22"/>
          <w:szCs w:val="22"/>
        </w:rPr>
      </w:pPr>
      <w:r>
        <w:rPr>
          <w:rFonts w:ascii="Calibri" w:eastAsia="Cambria Math" w:hAnsi="Calibri" w:cs="Calibri"/>
          <w:sz w:val="22"/>
          <w:szCs w:val="22"/>
        </w:rPr>
        <w:t xml:space="preserve">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niego jako osoby do kontaktu i inne osoby odpowiedzialne za wykonanie niniejszej Umowy. </w:t>
      </w:r>
    </w:p>
    <w:p w:rsidR="00862CC0" w:rsidRDefault="0028325A">
      <w:pPr>
        <w:widowControl w:val="0"/>
        <w:numPr>
          <w:ilvl w:val="0"/>
          <w:numId w:val="5"/>
        </w:numPr>
        <w:tabs>
          <w:tab w:val="left" w:pos="360"/>
        </w:tabs>
        <w:ind w:left="357" w:hanging="357"/>
        <w:jc w:val="both"/>
        <w:rPr>
          <w:rFonts w:ascii="Calibri" w:eastAsia="Cambria Math" w:hAnsi="Calibri" w:cs="Calibri"/>
          <w:sz w:val="22"/>
          <w:szCs w:val="22"/>
        </w:rPr>
      </w:pPr>
      <w:r>
        <w:rPr>
          <w:rFonts w:ascii="Calibri" w:eastAsia="Cambria Math" w:hAnsi="Calibri" w:cs="Calibri"/>
          <w:sz w:val="22"/>
          <w:szCs w:val="22"/>
        </w:rPr>
        <w:t xml:space="preserve">Zamawiający informuje, że dane kontaktowe inspektora ochrony danych są następujące: </w:t>
      </w:r>
      <w:hyperlink r:id="rId10">
        <w:r>
          <w:rPr>
            <w:rStyle w:val="Hipercze"/>
            <w:rFonts w:ascii="Calibri" w:eastAsia="Cambria Math" w:hAnsi="Calibri" w:cs="Calibri"/>
            <w:sz w:val="22"/>
            <w:szCs w:val="22"/>
          </w:rPr>
          <w:t>iod@spl.pl</w:t>
        </w:r>
      </w:hyperlink>
      <w:r>
        <w:rPr>
          <w:rFonts w:ascii="Calibri" w:eastAsia="Cambria Math" w:hAnsi="Calibri" w:cs="Calibri"/>
          <w:sz w:val="22"/>
          <w:szCs w:val="22"/>
        </w:rPr>
        <w:t xml:space="preserve">,   ul. Nowowiejska 31, 00-911 Warszawa. </w:t>
      </w:r>
    </w:p>
    <w:p w:rsidR="00862CC0" w:rsidRDefault="0028325A">
      <w:pPr>
        <w:widowControl w:val="0"/>
        <w:numPr>
          <w:ilvl w:val="0"/>
          <w:numId w:val="5"/>
        </w:numPr>
        <w:tabs>
          <w:tab w:val="left" w:pos="360"/>
        </w:tabs>
        <w:ind w:left="357" w:hanging="357"/>
        <w:jc w:val="both"/>
        <w:rPr>
          <w:rFonts w:ascii="Calibri" w:eastAsia="Cambria Math" w:hAnsi="Calibri" w:cs="Calibri"/>
          <w:sz w:val="22"/>
          <w:szCs w:val="22"/>
        </w:rPr>
      </w:pPr>
      <w:r>
        <w:rPr>
          <w:rFonts w:ascii="Calibri" w:eastAsia="Cambria Math" w:hAnsi="Calibri" w:cs="Calibri"/>
          <w:sz w:val="22"/>
          <w:szCs w:val="22"/>
        </w:rPr>
        <w:t xml:space="preserve">Zamawiający informuje, iż podstawą prawną przetwarzania danych osobowych jest: </w:t>
      </w:r>
    </w:p>
    <w:p w:rsidR="00862CC0" w:rsidRDefault="0028325A">
      <w:pPr>
        <w:widowControl w:val="0"/>
        <w:numPr>
          <w:ilvl w:val="1"/>
          <w:numId w:val="6"/>
        </w:numPr>
        <w:tabs>
          <w:tab w:val="left" w:pos="0"/>
        </w:tabs>
        <w:ind w:left="709" w:hanging="284"/>
        <w:jc w:val="both"/>
        <w:rPr>
          <w:rFonts w:ascii="Calibri" w:eastAsia="Cambria Math" w:hAnsi="Calibri" w:cs="Calibri"/>
          <w:sz w:val="22"/>
          <w:szCs w:val="22"/>
        </w:rPr>
      </w:pPr>
      <w:r>
        <w:rPr>
          <w:rFonts w:ascii="Calibri" w:eastAsia="Cambria Math" w:hAnsi="Calibri" w:cs="Calibri"/>
          <w:sz w:val="22"/>
          <w:szCs w:val="22"/>
        </w:rPr>
        <w:t xml:space="preserve">art. 6 ust. 1 lit. c) RODO – spełnienie obowiązku prawnego ciążącego na administratorze, tj. konieczność udokumentowania zawartej umowy w związku z przepisami prawa podatkowego, </w:t>
      </w:r>
    </w:p>
    <w:p w:rsidR="00862CC0" w:rsidRDefault="0028325A">
      <w:pPr>
        <w:widowControl w:val="0"/>
        <w:numPr>
          <w:ilvl w:val="1"/>
          <w:numId w:val="6"/>
        </w:numPr>
        <w:tabs>
          <w:tab w:val="left" w:pos="0"/>
        </w:tabs>
        <w:ind w:left="709" w:hanging="284"/>
        <w:jc w:val="both"/>
        <w:rPr>
          <w:rFonts w:ascii="Calibri" w:eastAsia="Cambria Math" w:hAnsi="Calibri" w:cs="Calibri"/>
          <w:sz w:val="22"/>
          <w:szCs w:val="22"/>
        </w:rPr>
      </w:pPr>
      <w:r>
        <w:rPr>
          <w:rFonts w:ascii="Calibri" w:eastAsia="Cambria Math" w:hAnsi="Calibri" w:cs="Calibri"/>
          <w:sz w:val="22"/>
          <w:szCs w:val="22"/>
        </w:rPr>
        <w:t>art. 6 ust. 1 lit. f) RODO – konieczność realizacji prawnie uzasadnionych interesów Zamawiającego oraz Wykonawcy, tj. konieczność dysponowania danymi osobowymi na potrzeby zawarcia oraz wykonania zawartej Umowy.</w:t>
      </w:r>
    </w:p>
    <w:p w:rsidR="00862CC0" w:rsidRDefault="0028325A">
      <w:pPr>
        <w:widowControl w:val="0"/>
        <w:numPr>
          <w:ilvl w:val="0"/>
          <w:numId w:val="5"/>
        </w:numPr>
        <w:tabs>
          <w:tab w:val="left" w:pos="0"/>
        </w:tabs>
        <w:ind w:left="426" w:hanging="426"/>
        <w:jc w:val="both"/>
        <w:rPr>
          <w:rFonts w:ascii="Calibri" w:eastAsia="Cambria Math" w:hAnsi="Calibri" w:cs="Calibri"/>
          <w:sz w:val="22"/>
          <w:szCs w:val="22"/>
        </w:rPr>
      </w:pPr>
      <w:r>
        <w:rPr>
          <w:rFonts w:ascii="Calibri" w:eastAsia="Cambria Math" w:hAnsi="Calibri" w:cs="Calibri"/>
          <w:sz w:val="22"/>
          <w:szCs w:val="22"/>
        </w:rPr>
        <w:t xml:space="preserve">Dane osobowe osób, o których mowa w ust. 1 powyżej,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rsidR="00862CC0" w:rsidRDefault="0028325A">
      <w:pPr>
        <w:widowControl w:val="0"/>
        <w:numPr>
          <w:ilvl w:val="0"/>
          <w:numId w:val="5"/>
        </w:numPr>
        <w:tabs>
          <w:tab w:val="left" w:pos="0"/>
        </w:tabs>
        <w:ind w:left="426" w:hanging="426"/>
        <w:jc w:val="both"/>
        <w:rPr>
          <w:rFonts w:ascii="Calibri" w:eastAsia="Cambria Math" w:hAnsi="Calibri" w:cs="Calibri"/>
          <w:sz w:val="22"/>
          <w:szCs w:val="22"/>
        </w:rPr>
      </w:pPr>
      <w:r>
        <w:rPr>
          <w:rFonts w:ascii="Calibri" w:eastAsia="Cambria Math" w:hAnsi="Calibri" w:cs="Calibri"/>
          <w:sz w:val="22"/>
          <w:szCs w:val="22"/>
        </w:rPr>
        <w:t xml:space="preserve">Dane osobowe osób, o których mowa w ust. 1 powyżej, nie będą przekazywane </w:t>
      </w:r>
      <w:r>
        <w:rPr>
          <w:rFonts w:ascii="Calibri" w:eastAsia="Cambria Math" w:hAnsi="Calibri" w:cs="Calibri"/>
          <w:sz w:val="22"/>
          <w:szCs w:val="22"/>
        </w:rPr>
        <w:br/>
        <w:t xml:space="preserve">do państwa trzeciego, ani organizacji międzynarodowej w rozumieniu RODO. </w:t>
      </w:r>
    </w:p>
    <w:p w:rsidR="00862CC0" w:rsidRDefault="0028325A">
      <w:pPr>
        <w:widowControl w:val="0"/>
        <w:numPr>
          <w:ilvl w:val="0"/>
          <w:numId w:val="5"/>
        </w:numPr>
        <w:tabs>
          <w:tab w:val="left" w:pos="0"/>
        </w:tabs>
        <w:ind w:left="426" w:hanging="426"/>
        <w:jc w:val="both"/>
        <w:rPr>
          <w:rFonts w:ascii="Calibri" w:eastAsia="Cambria Math" w:hAnsi="Calibri" w:cs="Calibri"/>
          <w:sz w:val="22"/>
          <w:szCs w:val="22"/>
        </w:rPr>
      </w:pPr>
      <w:r>
        <w:rPr>
          <w:rFonts w:ascii="Calibri" w:eastAsia="Cambria Math" w:hAnsi="Calibri" w:cs="Calibri"/>
          <w:sz w:val="22"/>
          <w:szCs w:val="22"/>
        </w:rPr>
        <w:t xml:space="preserve">Dane osobowe osób, o których mowa w ust. 1 powyżej, będą przetwarzane przez okres obowiązywania Umowy, chyba że niezbędny będzie dłuższy okres przetwarzania np.: z uwagi na obowiązki archiwizacyjne, dochodzenie roszczeń lub inne wymagane przepisami prawa powszechnie obowiązującego. </w:t>
      </w:r>
    </w:p>
    <w:p w:rsidR="00862CC0" w:rsidRDefault="0028325A">
      <w:pPr>
        <w:widowControl w:val="0"/>
        <w:numPr>
          <w:ilvl w:val="0"/>
          <w:numId w:val="5"/>
        </w:numPr>
        <w:tabs>
          <w:tab w:val="left" w:pos="0"/>
        </w:tabs>
        <w:ind w:left="426" w:hanging="426"/>
        <w:jc w:val="both"/>
        <w:rPr>
          <w:rFonts w:ascii="Calibri" w:eastAsia="Cambria Math" w:hAnsi="Calibri" w:cs="Calibri"/>
          <w:sz w:val="22"/>
          <w:szCs w:val="22"/>
        </w:rPr>
      </w:pPr>
      <w:r>
        <w:rPr>
          <w:rFonts w:ascii="Calibri" w:eastAsia="Cambria Math" w:hAnsi="Calibri" w:cs="Calibri"/>
          <w:sz w:val="22"/>
          <w:szCs w:val="22"/>
        </w:rPr>
        <w:t xml:space="preserve">Osobom, o których mowa w ust. 1 powyżej,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 </w:t>
      </w:r>
    </w:p>
    <w:p w:rsidR="00862CC0" w:rsidRDefault="0028325A">
      <w:pPr>
        <w:widowControl w:val="0"/>
        <w:numPr>
          <w:ilvl w:val="0"/>
          <w:numId w:val="5"/>
        </w:numPr>
        <w:tabs>
          <w:tab w:val="left" w:pos="0"/>
        </w:tabs>
        <w:ind w:left="426" w:hanging="426"/>
        <w:jc w:val="both"/>
        <w:rPr>
          <w:rFonts w:ascii="Calibri" w:eastAsia="Cambria Math" w:hAnsi="Calibri" w:cs="Calibri"/>
          <w:sz w:val="22"/>
          <w:szCs w:val="22"/>
        </w:rPr>
      </w:pPr>
      <w:r>
        <w:rPr>
          <w:rFonts w:ascii="Calibri" w:eastAsia="Cambria Math" w:hAnsi="Calibri" w:cs="Calibri"/>
          <w:sz w:val="22"/>
          <w:szCs w:val="22"/>
        </w:rPr>
        <w:t xml:space="preserve">Osobom, o których mowa w ust. 1 powyżej, w związku z przetwarzaniem ich danych osobowych przysługuje prawo do wniesienia skargi do organu nadzorczego właściwego dla przetwarzania danych osobowych. </w:t>
      </w:r>
    </w:p>
    <w:p w:rsidR="00862CC0" w:rsidRDefault="0028325A">
      <w:pPr>
        <w:widowControl w:val="0"/>
        <w:numPr>
          <w:ilvl w:val="0"/>
          <w:numId w:val="5"/>
        </w:numPr>
        <w:tabs>
          <w:tab w:val="left" w:pos="0"/>
        </w:tabs>
        <w:ind w:left="426" w:hanging="426"/>
        <w:jc w:val="both"/>
        <w:rPr>
          <w:rFonts w:ascii="Calibri" w:eastAsia="Cambria Math" w:hAnsi="Calibri" w:cs="Calibri"/>
          <w:sz w:val="22"/>
          <w:szCs w:val="22"/>
        </w:rPr>
      </w:pPr>
      <w:r>
        <w:rPr>
          <w:rFonts w:ascii="Calibri" w:eastAsia="Cambria Math" w:hAnsi="Calibri" w:cs="Calibri"/>
          <w:sz w:val="22"/>
          <w:szCs w:val="22"/>
        </w:rPr>
        <w:t>Dane osobowe osób, o których mowa w ust. 1 powyżej, zostały podane przez Wykonawcę.</w:t>
      </w:r>
    </w:p>
    <w:p w:rsidR="00862CC0" w:rsidRDefault="0028325A">
      <w:pPr>
        <w:widowControl w:val="0"/>
        <w:numPr>
          <w:ilvl w:val="0"/>
          <w:numId w:val="5"/>
        </w:numPr>
        <w:tabs>
          <w:tab w:val="left" w:pos="0"/>
        </w:tabs>
        <w:ind w:left="426" w:hanging="426"/>
        <w:jc w:val="both"/>
        <w:rPr>
          <w:rFonts w:ascii="Calibri" w:eastAsia="Cambria Math" w:hAnsi="Calibri" w:cs="Calibri"/>
          <w:sz w:val="22"/>
          <w:szCs w:val="22"/>
        </w:rPr>
      </w:pPr>
      <w:r>
        <w:rPr>
          <w:rFonts w:ascii="Calibri" w:eastAsia="Cambria Math" w:hAnsi="Calibri" w:cs="Calibri"/>
          <w:sz w:val="22"/>
          <w:szCs w:val="22"/>
        </w:rPr>
        <w:t xml:space="preserve">W oparciu o dane osobowe osób, o których mowa w ust. 1 powyżej, Zamawiający nie będzie podejmował zautomatyzowanych decyzji, w tym decyzji będących wynikiem profilowania w rozumieniu RODO. </w:t>
      </w:r>
    </w:p>
    <w:p w:rsidR="00862CC0" w:rsidRDefault="0028325A">
      <w:pPr>
        <w:widowControl w:val="0"/>
        <w:numPr>
          <w:ilvl w:val="0"/>
          <w:numId w:val="5"/>
        </w:numPr>
        <w:tabs>
          <w:tab w:val="left" w:pos="0"/>
        </w:tabs>
        <w:ind w:left="426" w:hanging="426"/>
        <w:jc w:val="both"/>
        <w:rPr>
          <w:rFonts w:ascii="Calibri" w:eastAsia="Cambria Math" w:hAnsi="Calibri" w:cs="Calibri"/>
          <w:kern w:val="2"/>
          <w:sz w:val="22"/>
          <w:szCs w:val="22"/>
        </w:rPr>
      </w:pPr>
      <w:r>
        <w:rPr>
          <w:rFonts w:ascii="Calibri" w:eastAsia="Cambria Math" w:hAnsi="Calibri" w:cs="Calibri"/>
          <w:sz w:val="22"/>
          <w:szCs w:val="22"/>
        </w:rPr>
        <w:t>W przypadku udostępnienia przez Wykonawcę, w związku z wykonaniem niniejszej Umowy, danych osobowych osób z nim związanych, w szczególności pracowników, pełnomocników, członków zarządu, kontrahentów, dostawców, a także innych osób nie podpisujących niniejszej Umowy, Wykonawca zobowiązuje się w imieniu Zamawiającego do poinformowania tych osób o treści informacji zawartej w niniejszym paragrafie.**</w:t>
      </w:r>
    </w:p>
    <w:p w:rsidR="00862CC0" w:rsidRDefault="0028325A">
      <w:pPr>
        <w:widowControl w:val="0"/>
        <w:tabs>
          <w:tab w:val="left" w:pos="426"/>
        </w:tabs>
        <w:ind w:left="426" w:hanging="142"/>
        <w:jc w:val="both"/>
        <w:rPr>
          <w:rFonts w:ascii="Calibri" w:eastAsia="Cambria Math" w:hAnsi="Calibri" w:cs="Calibri"/>
          <w:kern w:val="2"/>
          <w:sz w:val="22"/>
          <w:szCs w:val="22"/>
        </w:rPr>
      </w:pPr>
      <w:r>
        <w:rPr>
          <w:rFonts w:ascii="Calibri" w:eastAsia="Cambria Math" w:hAnsi="Calibri" w:cs="Calibri"/>
          <w:kern w:val="2"/>
          <w:sz w:val="22"/>
          <w:szCs w:val="22"/>
        </w:rPr>
        <w:tab/>
        <w:t xml:space="preserve">(** </w:t>
      </w:r>
      <w:r>
        <w:rPr>
          <w:rFonts w:ascii="Calibri" w:eastAsia="Cambria Math" w:hAnsi="Calibri" w:cs="Calibri"/>
          <w:i/>
          <w:kern w:val="2"/>
          <w:sz w:val="22"/>
          <w:szCs w:val="22"/>
        </w:rPr>
        <w:t>postanowienia znajdą zastosowanie w przypadku zawierania umowy z Wykonawcą niebędącym osobą fizyczną prowadzącą działalność gospodarczą</w:t>
      </w:r>
      <w:r>
        <w:rPr>
          <w:rFonts w:ascii="Calibri" w:eastAsia="Cambria Math" w:hAnsi="Calibri" w:cs="Calibri"/>
          <w:kern w:val="2"/>
          <w:sz w:val="22"/>
          <w:szCs w:val="22"/>
        </w:rPr>
        <w:t>).</w:t>
      </w:r>
    </w:p>
    <w:p w:rsidR="00F574BF" w:rsidRDefault="00F574BF">
      <w:pPr>
        <w:widowControl w:val="0"/>
        <w:tabs>
          <w:tab w:val="left" w:pos="426"/>
        </w:tabs>
        <w:ind w:left="426" w:hanging="142"/>
        <w:jc w:val="both"/>
        <w:rPr>
          <w:rFonts w:ascii="Calibri" w:eastAsia="Cambria Math" w:hAnsi="Calibri" w:cs="Calibri"/>
          <w:kern w:val="2"/>
          <w:sz w:val="22"/>
          <w:szCs w:val="22"/>
        </w:rPr>
      </w:pPr>
    </w:p>
    <w:p w:rsidR="00F574BF" w:rsidRDefault="00F574BF">
      <w:pPr>
        <w:widowControl w:val="0"/>
        <w:tabs>
          <w:tab w:val="left" w:pos="426"/>
        </w:tabs>
        <w:ind w:left="426" w:hanging="142"/>
        <w:jc w:val="both"/>
        <w:rPr>
          <w:rFonts w:ascii="Calibri" w:eastAsia="Cambria Math" w:hAnsi="Calibri" w:cs="Calibri"/>
          <w:kern w:val="2"/>
          <w:sz w:val="22"/>
          <w:szCs w:val="22"/>
        </w:rPr>
      </w:pPr>
    </w:p>
    <w:p w:rsidR="003D4567" w:rsidRDefault="003D4567">
      <w:pPr>
        <w:widowControl w:val="0"/>
        <w:tabs>
          <w:tab w:val="left" w:pos="426"/>
        </w:tabs>
        <w:ind w:left="426" w:hanging="142"/>
        <w:jc w:val="both"/>
        <w:rPr>
          <w:rFonts w:ascii="Calibri" w:hAnsi="Calibri" w:cs="Calibri"/>
          <w:b/>
          <w:bCs/>
          <w:kern w:val="2"/>
          <w:sz w:val="22"/>
          <w:szCs w:val="22"/>
        </w:rPr>
      </w:pPr>
    </w:p>
    <w:p w:rsidR="00862CC0" w:rsidRDefault="0028325A">
      <w:pPr>
        <w:widowControl w:val="0"/>
        <w:tabs>
          <w:tab w:val="left" w:pos="360"/>
        </w:tabs>
        <w:spacing w:before="120" w:after="120"/>
        <w:jc w:val="center"/>
        <w:textAlignment w:val="baseline"/>
        <w:rPr>
          <w:rFonts w:ascii="Calibri" w:hAnsi="Calibri" w:cs="Calibri"/>
          <w:b/>
          <w:sz w:val="22"/>
          <w:szCs w:val="22"/>
        </w:rPr>
      </w:pPr>
      <w:r>
        <w:rPr>
          <w:rFonts w:ascii="Calibri" w:hAnsi="Calibri" w:cs="Calibri"/>
          <w:b/>
          <w:bCs/>
          <w:kern w:val="2"/>
          <w:sz w:val="22"/>
          <w:szCs w:val="22"/>
        </w:rPr>
        <w:lastRenderedPageBreak/>
        <w:t>§ 8</w:t>
      </w:r>
    </w:p>
    <w:p w:rsidR="00862CC0" w:rsidRDefault="0028325A">
      <w:pPr>
        <w:jc w:val="center"/>
        <w:textAlignment w:val="baseline"/>
        <w:rPr>
          <w:rFonts w:ascii="Calibri" w:hAnsi="Calibri" w:cs="Calibri"/>
          <w:sz w:val="22"/>
          <w:szCs w:val="22"/>
        </w:rPr>
      </w:pPr>
      <w:r>
        <w:rPr>
          <w:rFonts w:ascii="Calibri" w:hAnsi="Calibri" w:cs="Calibri"/>
          <w:b/>
          <w:sz w:val="22"/>
          <w:szCs w:val="22"/>
        </w:rPr>
        <w:t>Obowiązek zatrudnienia osób realizujących Umowę w oparciu o stosunek pracy.</w:t>
      </w:r>
    </w:p>
    <w:p w:rsidR="00862CC0" w:rsidRDefault="0028325A">
      <w:pPr>
        <w:widowControl w:val="0"/>
        <w:numPr>
          <w:ilvl w:val="0"/>
          <w:numId w:val="4"/>
        </w:numPr>
        <w:shd w:val="clear" w:color="auto" w:fill="FFFFFF"/>
        <w:tabs>
          <w:tab w:val="left" w:pos="425"/>
          <w:tab w:val="left" w:pos="491"/>
        </w:tabs>
        <w:ind w:left="284" w:hanging="284"/>
        <w:contextualSpacing/>
        <w:jc w:val="both"/>
        <w:rPr>
          <w:rFonts w:ascii="Calibri" w:hAnsi="Calibri" w:cs="Calibri"/>
          <w:sz w:val="22"/>
          <w:szCs w:val="22"/>
        </w:rPr>
      </w:pPr>
      <w:r>
        <w:rPr>
          <w:rFonts w:ascii="Calibri" w:hAnsi="Calibri" w:cs="Calibri"/>
          <w:sz w:val="22"/>
          <w:szCs w:val="22"/>
        </w:rPr>
        <w:t xml:space="preserve">Zamawiający wymaga 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2023 r. poz. 1465 z </w:t>
      </w:r>
      <w:proofErr w:type="spellStart"/>
      <w:r>
        <w:rPr>
          <w:rFonts w:ascii="Calibri" w:hAnsi="Calibri" w:cs="Calibri"/>
          <w:sz w:val="22"/>
          <w:szCs w:val="22"/>
        </w:rPr>
        <w:t>późn</w:t>
      </w:r>
      <w:proofErr w:type="spellEnd"/>
      <w:r>
        <w:rPr>
          <w:rFonts w:ascii="Calibri" w:hAnsi="Calibri" w:cs="Calibri"/>
          <w:sz w:val="22"/>
          <w:szCs w:val="22"/>
        </w:rPr>
        <w:t>. zm.).</w:t>
      </w:r>
    </w:p>
    <w:p w:rsidR="00862CC0" w:rsidRDefault="0028325A">
      <w:pPr>
        <w:widowControl w:val="0"/>
        <w:numPr>
          <w:ilvl w:val="0"/>
          <w:numId w:val="4"/>
        </w:numPr>
        <w:shd w:val="clear" w:color="auto" w:fill="FFFFFF"/>
        <w:tabs>
          <w:tab w:val="left" w:pos="425"/>
          <w:tab w:val="left" w:pos="491"/>
        </w:tabs>
        <w:ind w:left="284" w:hanging="284"/>
        <w:contextualSpacing/>
        <w:jc w:val="both"/>
        <w:rPr>
          <w:rFonts w:ascii="Calibri" w:hAnsi="Calibri" w:cs="Calibri"/>
          <w:sz w:val="22"/>
          <w:szCs w:val="22"/>
        </w:rPr>
      </w:pPr>
      <w:r>
        <w:rPr>
          <w:rFonts w:ascii="Calibri" w:hAnsi="Calibri" w:cs="Calibri"/>
          <w:sz w:val="22"/>
          <w:szCs w:val="22"/>
        </w:rPr>
        <w:t>Czynności, o których mowa w ust. 1 powyżej to usługi objęte przedmiotem Umowy.</w:t>
      </w:r>
    </w:p>
    <w:p w:rsidR="00862CC0" w:rsidRDefault="0028325A">
      <w:pPr>
        <w:widowControl w:val="0"/>
        <w:numPr>
          <w:ilvl w:val="0"/>
          <w:numId w:val="4"/>
        </w:numPr>
        <w:shd w:val="clear" w:color="auto" w:fill="FFFFFF"/>
        <w:tabs>
          <w:tab w:val="left" w:pos="425"/>
          <w:tab w:val="left" w:pos="491"/>
        </w:tabs>
        <w:ind w:left="284" w:hanging="284"/>
        <w:contextualSpacing/>
        <w:jc w:val="both"/>
        <w:rPr>
          <w:rFonts w:ascii="Calibri" w:hAnsi="Calibri" w:cs="Calibri"/>
          <w:sz w:val="22"/>
          <w:szCs w:val="22"/>
        </w:rPr>
      </w:pPr>
      <w:r>
        <w:rPr>
          <w:rFonts w:ascii="Calibri" w:hAnsi="Calibri" w:cs="Calibri"/>
          <w:sz w:val="22"/>
          <w:szCs w:val="22"/>
        </w:rPr>
        <w:t xml:space="preserve">Wykonawca oświadcza, że zarówno on, jak i Podwykonawca będzie zatrudniał w ramach realizacji niniejszej umowy osoby wymienione w ust. 1 na podstawie stosunku pracy i przed rozpoczęciem wykonywania czynności przez pracowników przedstawi jeden z dokumentów wskazanych w art. 438 ust. 2 pkt 1-3 </w:t>
      </w:r>
      <w:r>
        <w:rPr>
          <w:rFonts w:ascii="Calibri" w:eastAsia="Calibri" w:hAnsi="Calibri" w:cs="Calibri"/>
          <w:sz w:val="22"/>
          <w:szCs w:val="22"/>
        </w:rPr>
        <w:t xml:space="preserve">ustawy z dnia 11 września 2019 roku Prawo zamówień publicznych (Dz. U. z 2024 r. poz. 1320). </w:t>
      </w:r>
      <w:r>
        <w:rPr>
          <w:rFonts w:ascii="Calibri" w:hAnsi="Calibri" w:cs="Calibri"/>
          <w:sz w:val="22"/>
          <w:szCs w:val="22"/>
        </w:rPr>
        <w:t xml:space="preserve"> Dokumenty te, w razie konieczności, powinny zostać zanonimizowane w sposób zapewniający ochronę danych osobowych pracowników, zgodnie z przepisami o ochronie danych osobowych (tj. w szczególności bez adresów, nr PESEL pracowników). Imię i nazwisko pracownika nie podlega </w:t>
      </w:r>
      <w:proofErr w:type="spellStart"/>
      <w:r>
        <w:rPr>
          <w:rFonts w:ascii="Calibri" w:hAnsi="Calibri" w:cs="Calibri"/>
          <w:sz w:val="22"/>
          <w:szCs w:val="22"/>
        </w:rPr>
        <w:t>anonimizacji</w:t>
      </w:r>
      <w:proofErr w:type="spellEnd"/>
      <w:r>
        <w:rPr>
          <w:rFonts w:ascii="Calibri" w:hAnsi="Calibri" w:cs="Calibri"/>
          <w:sz w:val="22"/>
          <w:szCs w:val="22"/>
        </w:rPr>
        <w:t>. Informacje takie jak: data zawarcia umowy, rodzaj umowy o pracę, wymiar etatu, zakres obowiązków powinny być możliwe do zidentyfikowania.</w:t>
      </w:r>
    </w:p>
    <w:p w:rsidR="00862CC0" w:rsidRDefault="0028325A">
      <w:pPr>
        <w:widowControl w:val="0"/>
        <w:numPr>
          <w:ilvl w:val="0"/>
          <w:numId w:val="4"/>
        </w:numPr>
        <w:shd w:val="clear" w:color="auto" w:fill="FFFFFF"/>
        <w:tabs>
          <w:tab w:val="left" w:pos="425"/>
          <w:tab w:val="left" w:pos="491"/>
        </w:tabs>
        <w:ind w:left="284" w:hanging="284"/>
        <w:contextualSpacing/>
        <w:jc w:val="both"/>
        <w:rPr>
          <w:rFonts w:ascii="Calibri" w:hAnsi="Calibri" w:cs="Calibri"/>
          <w:sz w:val="22"/>
          <w:szCs w:val="22"/>
        </w:rPr>
      </w:pPr>
      <w:r>
        <w:rPr>
          <w:rFonts w:ascii="Calibri" w:hAnsi="Calibri" w:cs="Calibri"/>
          <w:sz w:val="22"/>
          <w:szCs w:val="22"/>
        </w:rPr>
        <w:t>W trakcie realizacji zamówienia Zamawiający uprawniony jest do wykonywania czynności kontrolnych wobec Wykonawcy odnośnie spełniania przez Wykonawcę lub Podwykonawcę wymogu zatrudnienia na podstawie stosunku pracy osób wykonujących wskazane w ust. 1 powyżej czynności. Zamawiający uprawniony jest w szczególności do:</w:t>
      </w:r>
    </w:p>
    <w:p w:rsidR="00862CC0" w:rsidRDefault="0028325A">
      <w:pPr>
        <w:widowControl w:val="0"/>
        <w:numPr>
          <w:ilvl w:val="1"/>
          <w:numId w:val="4"/>
        </w:numPr>
        <w:shd w:val="clear" w:color="auto" w:fill="FFFFFF"/>
        <w:tabs>
          <w:tab w:val="left" w:pos="709"/>
        </w:tabs>
        <w:ind w:left="709" w:hanging="425"/>
        <w:contextualSpacing/>
        <w:jc w:val="both"/>
        <w:rPr>
          <w:rFonts w:ascii="Calibri" w:hAnsi="Calibri" w:cs="Calibri"/>
          <w:sz w:val="22"/>
          <w:szCs w:val="22"/>
        </w:rPr>
      </w:pPr>
      <w:r>
        <w:rPr>
          <w:rFonts w:ascii="Calibri" w:hAnsi="Calibri" w:cs="Calibri"/>
          <w:sz w:val="22"/>
          <w:szCs w:val="22"/>
        </w:rPr>
        <w:t>żądania oświadczeń i dokumentów w</w:t>
      </w:r>
      <w:r>
        <w:rPr>
          <w:rFonts w:ascii="Calibri" w:hAnsi="Calibri" w:cs="Calibri"/>
          <w:color w:val="FF0000"/>
          <w:sz w:val="22"/>
          <w:szCs w:val="22"/>
        </w:rPr>
        <w:t xml:space="preserve"> </w:t>
      </w:r>
      <w:r>
        <w:rPr>
          <w:rFonts w:ascii="Calibri" w:hAnsi="Calibri" w:cs="Calibri"/>
          <w:sz w:val="22"/>
          <w:szCs w:val="22"/>
        </w:rPr>
        <w:t>zakresie potwierdzenia spełniania ww. wymogów i dokonywania ich oceny,</w:t>
      </w:r>
    </w:p>
    <w:p w:rsidR="00862CC0" w:rsidRDefault="0028325A">
      <w:pPr>
        <w:widowControl w:val="0"/>
        <w:numPr>
          <w:ilvl w:val="1"/>
          <w:numId w:val="4"/>
        </w:numPr>
        <w:shd w:val="clear" w:color="auto" w:fill="FFFFFF"/>
        <w:tabs>
          <w:tab w:val="left" w:pos="709"/>
        </w:tabs>
        <w:ind w:left="709" w:hanging="425"/>
        <w:contextualSpacing/>
        <w:jc w:val="both"/>
        <w:rPr>
          <w:rFonts w:ascii="Calibri" w:hAnsi="Calibri" w:cs="Calibri"/>
          <w:sz w:val="22"/>
          <w:szCs w:val="22"/>
        </w:rPr>
      </w:pPr>
      <w:r>
        <w:rPr>
          <w:rFonts w:ascii="Calibri" w:hAnsi="Calibri" w:cs="Calibri"/>
          <w:sz w:val="22"/>
          <w:szCs w:val="22"/>
        </w:rPr>
        <w:t>żądania wyjaśnień w przypadku wątpliwości w zakresie potwierdzenia spełniania ww. wymogów,</w:t>
      </w:r>
    </w:p>
    <w:p w:rsidR="00862CC0" w:rsidRDefault="0028325A">
      <w:pPr>
        <w:widowControl w:val="0"/>
        <w:numPr>
          <w:ilvl w:val="1"/>
          <w:numId w:val="4"/>
        </w:numPr>
        <w:shd w:val="clear" w:color="auto" w:fill="FFFFFF"/>
        <w:tabs>
          <w:tab w:val="left" w:pos="709"/>
        </w:tabs>
        <w:ind w:left="709" w:hanging="425"/>
        <w:contextualSpacing/>
        <w:jc w:val="both"/>
        <w:rPr>
          <w:rFonts w:ascii="Calibri" w:hAnsi="Calibri" w:cs="Calibri"/>
          <w:sz w:val="22"/>
          <w:szCs w:val="22"/>
        </w:rPr>
      </w:pPr>
      <w:r>
        <w:rPr>
          <w:rFonts w:ascii="Calibri" w:hAnsi="Calibri" w:cs="Calibri"/>
          <w:sz w:val="22"/>
          <w:szCs w:val="22"/>
        </w:rPr>
        <w:t>przeprowadzania kontroli na miejscu wykonywania świadczenia.</w:t>
      </w:r>
    </w:p>
    <w:p w:rsidR="00862CC0" w:rsidRDefault="0028325A">
      <w:pPr>
        <w:widowControl w:val="0"/>
        <w:numPr>
          <w:ilvl w:val="0"/>
          <w:numId w:val="4"/>
        </w:numPr>
        <w:shd w:val="clear" w:color="auto" w:fill="FFFFFF"/>
        <w:tabs>
          <w:tab w:val="left" w:pos="425"/>
          <w:tab w:val="left" w:pos="491"/>
        </w:tabs>
        <w:ind w:left="284" w:hanging="284"/>
        <w:contextualSpacing/>
        <w:jc w:val="both"/>
        <w:rPr>
          <w:rFonts w:ascii="Calibri" w:hAnsi="Calibri" w:cs="Calibri"/>
          <w:sz w:val="22"/>
          <w:szCs w:val="22"/>
        </w:rPr>
      </w:pPr>
      <w:r>
        <w:rPr>
          <w:rFonts w:ascii="Calibri" w:hAnsi="Calibri" w:cs="Calibri"/>
          <w:sz w:val="22"/>
          <w:szCs w:val="22"/>
        </w:rPr>
        <w:t>W trakcie realizacji zamówienia na każde wezwanie Zamawiającego w wyznaczonym w tym wezwaniu terminie Wykonawca przedłoży Zamawiającemu wskazane poniżej dowody w zakresie wymienionym w wezwaniu w celu potwierdzenia w dalszym ciągu spełniania wymogu zatrudnienia na podstawie umowy o pracę przez Wykonawcę lub podwykonawcę osób wykonujących wskazane w ust. 2 powyżej czynności w trakcie realizacji zamówienia:</w:t>
      </w:r>
    </w:p>
    <w:p w:rsidR="00862CC0" w:rsidRDefault="0028325A">
      <w:pPr>
        <w:widowControl w:val="0"/>
        <w:numPr>
          <w:ilvl w:val="1"/>
          <w:numId w:val="4"/>
        </w:numPr>
        <w:shd w:val="clear" w:color="auto" w:fill="FFFFFF"/>
        <w:tabs>
          <w:tab w:val="left" w:pos="709"/>
        </w:tabs>
        <w:ind w:left="709" w:hanging="425"/>
        <w:contextualSpacing/>
        <w:jc w:val="both"/>
        <w:rPr>
          <w:rFonts w:ascii="Calibri" w:hAnsi="Calibri" w:cs="Calibri"/>
          <w:sz w:val="22"/>
          <w:szCs w:val="22"/>
        </w:rPr>
      </w:pPr>
      <w:r>
        <w:rPr>
          <w:rFonts w:ascii="Calibri" w:hAnsi="Calibri" w:cs="Calibri"/>
          <w:sz w:val="22"/>
          <w:szCs w:val="22"/>
        </w:rPr>
        <w:t>oświadczenie zatrudnionego pracownika o zatrudnieniu na podstawie stosunku pracy w związku z czynnościami realizowanymi w imieniu Wykonawcy lub Podwykonawcy, w tym imię i nazwisko pracownika, datę zawarcia umowy o pracę, rodzaj umowy o pracę i zakres obowiązków pracownika;</w:t>
      </w:r>
    </w:p>
    <w:p w:rsidR="00862CC0" w:rsidRDefault="0028325A">
      <w:pPr>
        <w:widowControl w:val="0"/>
        <w:numPr>
          <w:ilvl w:val="1"/>
          <w:numId w:val="4"/>
        </w:numPr>
        <w:shd w:val="clear" w:color="auto" w:fill="FFFFFF"/>
        <w:tabs>
          <w:tab w:val="left" w:pos="709"/>
        </w:tabs>
        <w:ind w:left="709" w:hanging="425"/>
        <w:contextualSpacing/>
        <w:jc w:val="both"/>
        <w:rPr>
          <w:rFonts w:ascii="Calibri" w:hAnsi="Calibri" w:cs="Calibri"/>
          <w:sz w:val="22"/>
          <w:szCs w:val="22"/>
        </w:rPr>
      </w:pPr>
      <w:r>
        <w:rPr>
          <w:rFonts w:ascii="Calibri" w:hAnsi="Calibri" w:cs="Calibri"/>
          <w:sz w:val="22"/>
          <w:szCs w:val="22"/>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rsidR="00862CC0" w:rsidRDefault="0028325A">
      <w:pPr>
        <w:widowControl w:val="0"/>
        <w:numPr>
          <w:ilvl w:val="1"/>
          <w:numId w:val="4"/>
        </w:numPr>
        <w:shd w:val="clear" w:color="auto" w:fill="FFFFFF"/>
        <w:tabs>
          <w:tab w:val="left" w:pos="709"/>
        </w:tabs>
        <w:ind w:left="709" w:hanging="425"/>
        <w:contextualSpacing/>
        <w:jc w:val="both"/>
        <w:rPr>
          <w:rFonts w:ascii="Calibri" w:hAnsi="Calibri" w:cs="Calibri"/>
          <w:sz w:val="22"/>
          <w:szCs w:val="22"/>
        </w:rPr>
      </w:pPr>
      <w:r>
        <w:rPr>
          <w:rFonts w:ascii="Calibri" w:hAnsi="Calibri" w:cs="Calibr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Imię i nazwisko pracownika nie podlega </w:t>
      </w:r>
      <w:proofErr w:type="spellStart"/>
      <w:r>
        <w:rPr>
          <w:rFonts w:ascii="Calibri" w:hAnsi="Calibri" w:cs="Calibri"/>
          <w:sz w:val="22"/>
          <w:szCs w:val="22"/>
        </w:rPr>
        <w:t>anonimizacji</w:t>
      </w:r>
      <w:proofErr w:type="spellEnd"/>
      <w:r>
        <w:rPr>
          <w:rFonts w:ascii="Calibri" w:hAnsi="Calibri" w:cs="Calibri"/>
          <w:sz w:val="22"/>
          <w:szCs w:val="22"/>
        </w:rPr>
        <w:t>. Informacje takie jak: data zawarcia umowy, rodzaj umowy o pracę i wymiar etatu powinny być możliwe do zidentyfikowania;</w:t>
      </w:r>
    </w:p>
    <w:p w:rsidR="00862CC0" w:rsidRDefault="0028325A">
      <w:pPr>
        <w:widowControl w:val="0"/>
        <w:numPr>
          <w:ilvl w:val="1"/>
          <w:numId w:val="4"/>
        </w:numPr>
        <w:shd w:val="clear" w:color="auto" w:fill="FFFFFF"/>
        <w:tabs>
          <w:tab w:val="left" w:pos="709"/>
        </w:tabs>
        <w:ind w:left="709" w:hanging="425"/>
        <w:contextualSpacing/>
        <w:jc w:val="both"/>
        <w:rPr>
          <w:rFonts w:ascii="Calibri" w:hAnsi="Calibri" w:cs="Calibri"/>
          <w:sz w:val="22"/>
          <w:szCs w:val="22"/>
        </w:rPr>
      </w:pPr>
      <w:r>
        <w:rPr>
          <w:rFonts w:ascii="Calibri" w:hAnsi="Calibri" w:cs="Calibri"/>
          <w:sz w:val="22"/>
          <w:szCs w:val="22"/>
        </w:rPr>
        <w:t>zaświadczenie właściwego oddziału ZUS, potwierdzające opłacanie przez Wykonawcę lub Podwykonawcę składek na ubezpieczenia społeczne i zdrowotne z tytułu zatrudnienia na podstawie umów o pracę za ostatni okres rozliczeniowy;</w:t>
      </w:r>
    </w:p>
    <w:p w:rsidR="00862CC0" w:rsidRDefault="0028325A">
      <w:pPr>
        <w:widowControl w:val="0"/>
        <w:numPr>
          <w:ilvl w:val="1"/>
          <w:numId w:val="4"/>
        </w:numPr>
        <w:shd w:val="clear" w:color="auto" w:fill="FFFFFF"/>
        <w:tabs>
          <w:tab w:val="left" w:pos="709"/>
        </w:tabs>
        <w:ind w:left="709" w:hanging="425"/>
        <w:contextualSpacing/>
        <w:jc w:val="both"/>
        <w:rPr>
          <w:rFonts w:ascii="Calibri" w:hAnsi="Calibri" w:cs="Calibri"/>
          <w:kern w:val="2"/>
          <w:sz w:val="22"/>
          <w:szCs w:val="22"/>
        </w:rPr>
      </w:pPr>
      <w:r>
        <w:rPr>
          <w:rFonts w:ascii="Calibri" w:hAnsi="Calibri" w:cs="Calibri"/>
          <w:sz w:val="22"/>
          <w:szCs w:val="22"/>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ochronie danych osobowych. Imię i nazwisko pracownika nie podlega </w:t>
      </w:r>
      <w:proofErr w:type="spellStart"/>
      <w:r>
        <w:rPr>
          <w:rFonts w:ascii="Calibri" w:hAnsi="Calibri" w:cs="Calibri"/>
          <w:sz w:val="22"/>
          <w:szCs w:val="22"/>
        </w:rPr>
        <w:t>anonimizacji</w:t>
      </w:r>
      <w:proofErr w:type="spellEnd"/>
      <w:r>
        <w:rPr>
          <w:rFonts w:ascii="Calibri" w:hAnsi="Calibri" w:cs="Calibri"/>
          <w:sz w:val="22"/>
          <w:szCs w:val="22"/>
        </w:rPr>
        <w:t>.</w:t>
      </w:r>
    </w:p>
    <w:p w:rsidR="00862CC0" w:rsidRDefault="0028325A">
      <w:pPr>
        <w:widowControl w:val="0"/>
        <w:numPr>
          <w:ilvl w:val="0"/>
          <w:numId w:val="4"/>
        </w:numPr>
        <w:shd w:val="clear" w:color="auto" w:fill="FFFFFF"/>
        <w:tabs>
          <w:tab w:val="left" w:pos="425"/>
          <w:tab w:val="left" w:pos="491"/>
        </w:tabs>
        <w:ind w:left="284" w:hanging="284"/>
        <w:contextualSpacing/>
        <w:jc w:val="both"/>
        <w:rPr>
          <w:rFonts w:ascii="Calibri" w:hAnsi="Calibri" w:cs="Calibri"/>
          <w:sz w:val="22"/>
          <w:szCs w:val="22"/>
        </w:rPr>
      </w:pPr>
      <w:r>
        <w:rPr>
          <w:rFonts w:ascii="Calibri" w:hAnsi="Calibri" w:cs="Calibri"/>
          <w:kern w:val="2"/>
          <w:sz w:val="22"/>
          <w:szCs w:val="22"/>
        </w:rPr>
        <w:t>W przypadku uzasadnionych wątpliwości co do przestrzegania prawa pracy przez Wykonawcę lub Podwykonawcę, Zamawiający może zwrócić się o przeprowadzenia kontroli przez Państwową Inspekcję Pracy.</w:t>
      </w:r>
    </w:p>
    <w:p w:rsidR="00862CC0" w:rsidRDefault="00862CC0">
      <w:pPr>
        <w:widowControl w:val="0"/>
        <w:tabs>
          <w:tab w:val="left" w:pos="1600"/>
        </w:tabs>
        <w:ind w:left="144" w:hanging="144"/>
        <w:jc w:val="both"/>
        <w:rPr>
          <w:rFonts w:ascii="Calibri" w:hAnsi="Calibri" w:cs="Calibri"/>
          <w:sz w:val="22"/>
          <w:szCs w:val="22"/>
        </w:rPr>
      </w:pPr>
    </w:p>
    <w:p w:rsidR="00862CC0" w:rsidRDefault="0028325A">
      <w:pPr>
        <w:jc w:val="center"/>
        <w:rPr>
          <w:rFonts w:ascii="Calibri" w:hAnsi="Calibri" w:cs="Calibri"/>
          <w:b/>
          <w:bCs/>
          <w:kern w:val="2"/>
          <w:sz w:val="22"/>
          <w:szCs w:val="22"/>
        </w:rPr>
      </w:pPr>
      <w:r>
        <w:rPr>
          <w:rFonts w:ascii="Calibri" w:hAnsi="Calibri" w:cs="Calibri"/>
          <w:b/>
          <w:bCs/>
          <w:kern w:val="2"/>
          <w:sz w:val="22"/>
          <w:szCs w:val="22"/>
        </w:rPr>
        <w:t>§ 9</w:t>
      </w:r>
    </w:p>
    <w:p w:rsidR="00862CC0" w:rsidRDefault="0028325A">
      <w:pPr>
        <w:jc w:val="center"/>
        <w:rPr>
          <w:rFonts w:ascii="Calibri" w:hAnsi="Calibri" w:cs="Calibri"/>
          <w:b/>
          <w:kern w:val="2"/>
          <w:sz w:val="22"/>
          <w:szCs w:val="22"/>
        </w:rPr>
      </w:pPr>
      <w:r>
        <w:rPr>
          <w:rFonts w:ascii="Calibri" w:hAnsi="Calibri" w:cs="Calibri"/>
          <w:b/>
          <w:kern w:val="2"/>
          <w:sz w:val="22"/>
          <w:szCs w:val="22"/>
        </w:rPr>
        <w:t>Zmiany Umowy</w:t>
      </w:r>
    </w:p>
    <w:p w:rsidR="00862CC0" w:rsidRDefault="0028325A">
      <w:pPr>
        <w:numPr>
          <w:ilvl w:val="0"/>
          <w:numId w:val="12"/>
        </w:numPr>
        <w:jc w:val="both"/>
        <w:rPr>
          <w:rFonts w:ascii="Calibri" w:hAnsi="Calibri" w:cs="Calibri"/>
          <w:kern w:val="2"/>
          <w:sz w:val="22"/>
          <w:szCs w:val="22"/>
        </w:rPr>
      </w:pPr>
      <w:r>
        <w:rPr>
          <w:rFonts w:ascii="Calibri" w:hAnsi="Calibri" w:cs="Calibri"/>
          <w:kern w:val="2"/>
          <w:sz w:val="22"/>
          <w:szCs w:val="22"/>
        </w:rPr>
        <w:t xml:space="preserve">Oprócz zmian </w:t>
      </w:r>
      <w:r w:rsidR="00F574BF">
        <w:rPr>
          <w:rFonts w:ascii="Calibri" w:hAnsi="Calibri" w:cs="Calibri"/>
          <w:kern w:val="2"/>
          <w:sz w:val="22"/>
          <w:szCs w:val="22"/>
        </w:rPr>
        <w:t xml:space="preserve"> wskazanych w</w:t>
      </w:r>
      <w:r>
        <w:rPr>
          <w:rFonts w:ascii="Calibri" w:hAnsi="Calibri" w:cs="Calibri"/>
          <w:kern w:val="2"/>
          <w:sz w:val="22"/>
          <w:szCs w:val="22"/>
        </w:rPr>
        <w:t xml:space="preserve"> art. 455 ust. 1 pkt 2-4 i ust. 2 Ustawy, Strony, działając na podstawie art. 455 ust. 1 Ustawy, przewidują możliwość wprowadzenia następujących zmian do Umowy prawo do wprowadzenia następujących zmian do Umowy:</w:t>
      </w:r>
    </w:p>
    <w:p w:rsidR="00862CC0" w:rsidRDefault="0028325A">
      <w:pPr>
        <w:numPr>
          <w:ilvl w:val="0"/>
          <w:numId w:val="11"/>
        </w:numPr>
        <w:tabs>
          <w:tab w:val="left" w:pos="993"/>
        </w:tabs>
        <w:ind w:left="993"/>
        <w:jc w:val="both"/>
        <w:rPr>
          <w:rFonts w:ascii="Calibri" w:hAnsi="Calibri" w:cs="Calibri"/>
          <w:kern w:val="2"/>
          <w:sz w:val="22"/>
          <w:szCs w:val="22"/>
        </w:rPr>
      </w:pPr>
      <w:r>
        <w:rPr>
          <w:rFonts w:ascii="Calibri" w:hAnsi="Calibri" w:cs="Calibri"/>
          <w:sz w:val="22"/>
          <w:szCs w:val="22"/>
        </w:rPr>
        <w:t>zmiana cen jednostkowych na korzyść Zamawiającego;</w:t>
      </w:r>
    </w:p>
    <w:p w:rsidR="00862CC0" w:rsidRDefault="0028325A">
      <w:pPr>
        <w:numPr>
          <w:ilvl w:val="0"/>
          <w:numId w:val="11"/>
        </w:numPr>
        <w:tabs>
          <w:tab w:val="left" w:pos="993"/>
        </w:tabs>
        <w:ind w:left="993"/>
        <w:jc w:val="both"/>
        <w:rPr>
          <w:rFonts w:ascii="Calibri" w:hAnsi="Calibri" w:cs="Calibri"/>
          <w:kern w:val="2"/>
          <w:sz w:val="22"/>
          <w:szCs w:val="22"/>
        </w:rPr>
      </w:pPr>
      <w:r>
        <w:rPr>
          <w:rFonts w:ascii="Calibri" w:hAnsi="Calibri" w:cs="Calibri"/>
          <w:kern w:val="2"/>
          <w:sz w:val="22"/>
          <w:szCs w:val="22"/>
        </w:rPr>
        <w:t>w przypadku zmiany stawki podatku VAT, przy czym cena netto przedmiotu Umowy pozostaje bez zmian, a stosownej zmianie ulega kwota brutto określona w § 2 ust. 1 Umowy. W tej sytuacji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w drodze aneksu podlegać będzie wysokość wynagrodzenia brutto w ten sposób, że zostanie ona odpowiednio dostosowana do zmienionej stawki VAT;</w:t>
      </w:r>
    </w:p>
    <w:p w:rsidR="00862CC0" w:rsidRDefault="0028325A">
      <w:pPr>
        <w:numPr>
          <w:ilvl w:val="0"/>
          <w:numId w:val="11"/>
        </w:numPr>
        <w:tabs>
          <w:tab w:val="left" w:pos="993"/>
        </w:tabs>
        <w:ind w:left="993"/>
        <w:jc w:val="both"/>
        <w:rPr>
          <w:rFonts w:ascii="Calibri" w:hAnsi="Calibri" w:cs="Calibri"/>
          <w:kern w:val="2"/>
          <w:sz w:val="22"/>
          <w:szCs w:val="22"/>
        </w:rPr>
      </w:pPr>
      <w:r>
        <w:rPr>
          <w:rFonts w:ascii="Calibri" w:hAnsi="Calibri" w:cs="Calibri"/>
          <w:kern w:val="2"/>
          <w:sz w:val="22"/>
          <w:szCs w:val="22"/>
        </w:rPr>
        <w:t>zmiana w przypadku wystąpienia innych okoliczności niemożliwych do przewidzenia na etapie prowadzenia Postępowania, której wprowadzenie jest niezbędne do prawidłowej realizacji Umowy, a nie spowoduje ona zmian charakteru zawartej Umowy – zmiana wymaga sporządzenia pisemnego aneksu i następuje na wniosek jednej ze Stron.</w:t>
      </w:r>
    </w:p>
    <w:p w:rsidR="00862CC0" w:rsidRPr="00F574BF" w:rsidRDefault="0028325A" w:rsidP="00F574BF">
      <w:pPr>
        <w:widowControl w:val="0"/>
        <w:numPr>
          <w:ilvl w:val="0"/>
          <w:numId w:val="13"/>
        </w:numPr>
        <w:shd w:val="clear" w:color="auto" w:fill="FFFFFF"/>
        <w:tabs>
          <w:tab w:val="left" w:pos="425"/>
          <w:tab w:val="left" w:pos="491"/>
        </w:tabs>
        <w:contextualSpacing/>
        <w:jc w:val="both"/>
        <w:rPr>
          <w:rFonts w:asciiTheme="minorHAnsi" w:hAnsiTheme="minorHAnsi" w:cstheme="minorHAnsi"/>
          <w:sz w:val="22"/>
          <w:szCs w:val="22"/>
        </w:rPr>
      </w:pPr>
      <w:r w:rsidRPr="00F574BF">
        <w:rPr>
          <w:rFonts w:asciiTheme="minorHAnsi" w:hAnsiTheme="minorHAnsi" w:cstheme="minorHAnsi"/>
          <w:sz w:val="22"/>
          <w:szCs w:val="22"/>
          <w:lang w:eastAsia="pl-PL"/>
        </w:rPr>
        <w:t>Dopuszcza się również możliwość zmian postanowień umowy, która została zawarta na okres powyżej 12 miesięcy, w zakresie zmian wysokości wynagrodzenia należnego Wykonawcy, w przypadku zmiany:</w:t>
      </w:r>
    </w:p>
    <w:p w:rsidR="00862CC0" w:rsidRPr="00F574BF" w:rsidRDefault="0028325A" w:rsidP="00F574BF">
      <w:pPr>
        <w:pStyle w:val="Akapitzlist"/>
        <w:widowControl w:val="0"/>
        <w:numPr>
          <w:ilvl w:val="0"/>
          <w:numId w:val="14"/>
        </w:numPr>
        <w:suppressAutoHyphens w:val="0"/>
        <w:spacing w:after="0" w:line="240" w:lineRule="auto"/>
        <w:ind w:left="1134"/>
        <w:contextualSpacing/>
        <w:jc w:val="both"/>
        <w:rPr>
          <w:rFonts w:asciiTheme="minorHAnsi" w:eastAsia="Times New Roman" w:hAnsiTheme="minorHAnsi" w:cstheme="minorHAnsi"/>
        </w:rPr>
      </w:pPr>
      <w:r w:rsidRPr="00F574BF">
        <w:rPr>
          <w:rFonts w:asciiTheme="minorHAnsi" w:eastAsia="Times New Roman" w:hAnsiTheme="minorHAnsi" w:cstheme="minorHAnsi"/>
          <w:lang w:eastAsia="pl-PL"/>
        </w:rPr>
        <w:t>ustawowej stawki podatku od towarów i usług oraz podatku akcyzowego – wówczas</w:t>
      </w:r>
      <w:r w:rsidRPr="00F574BF">
        <w:rPr>
          <w:rFonts w:asciiTheme="minorHAnsi" w:eastAsia="Times New Roman" w:hAnsiTheme="minorHAnsi" w:cstheme="minorHAnsi"/>
          <w:lang w:eastAsia="pl-PL"/>
        </w:rPr>
        <w:br/>
        <w:t>w zależności od faktu czy stawka została podwyższona czy zmniejszona – zmianie może ulec wynagrodzenie Wykonawcy – tj. odpowiednio: zostać zwiększone lub obniżone przy pozostawieniu kwoty netto w niezmienionej wysokości;</w:t>
      </w:r>
    </w:p>
    <w:p w:rsidR="00862CC0" w:rsidRPr="00F574BF" w:rsidRDefault="0028325A" w:rsidP="00F574BF">
      <w:pPr>
        <w:pStyle w:val="Akapitzlist"/>
        <w:widowControl w:val="0"/>
        <w:numPr>
          <w:ilvl w:val="0"/>
          <w:numId w:val="14"/>
        </w:numPr>
        <w:suppressAutoHyphens w:val="0"/>
        <w:spacing w:after="0" w:line="240" w:lineRule="auto"/>
        <w:ind w:left="1134"/>
        <w:contextualSpacing/>
        <w:jc w:val="both"/>
        <w:rPr>
          <w:rFonts w:asciiTheme="minorHAnsi" w:eastAsia="Times New Roman" w:hAnsiTheme="minorHAnsi" w:cstheme="minorHAnsi"/>
        </w:rPr>
      </w:pPr>
      <w:r w:rsidRPr="00F574BF">
        <w:rPr>
          <w:rFonts w:asciiTheme="minorHAnsi" w:eastAsia="Times New Roman" w:hAnsiTheme="minorHAnsi" w:cstheme="minorHAnsi"/>
          <w:lang w:eastAsia="pl-PL"/>
        </w:rPr>
        <w:t>wysokości minimalnego wynagrodzenia za pracę albo wysokości minimalnej stawki</w:t>
      </w:r>
      <w:r w:rsidRPr="00F574BF">
        <w:rPr>
          <w:rFonts w:asciiTheme="minorHAnsi" w:eastAsia="Times New Roman" w:hAnsiTheme="minorHAnsi" w:cstheme="minorHAnsi"/>
          <w:lang w:eastAsia="pl-PL"/>
        </w:rPr>
        <w:br/>
        <w:t>godzinowej, ustalonych na podstawie przepisów ustawy z dnia 10 października 2002r.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wysokości minimalnego w</w:t>
      </w:r>
      <w:r w:rsidRPr="00F574BF">
        <w:rPr>
          <w:rFonts w:asciiTheme="minorHAnsi" w:eastAsia="Times New Roman" w:hAnsiTheme="minorHAnsi" w:cstheme="minorHAnsi"/>
          <w:lang w:eastAsia="pl-PL"/>
        </w:rPr>
        <w:t>y</w:t>
      </w:r>
      <w:r w:rsidRPr="00F574BF">
        <w:rPr>
          <w:rFonts w:asciiTheme="minorHAnsi" w:eastAsia="Times New Roman" w:hAnsiTheme="minorHAnsi" w:cstheme="minorHAnsi"/>
          <w:lang w:eastAsia="pl-PL"/>
        </w:rPr>
        <w:t>nagrodzenia za pracę albo wysokości minimalnej stawki godzinowej, ustalonych na po</w:t>
      </w:r>
      <w:r w:rsidRPr="00F574BF">
        <w:rPr>
          <w:rFonts w:asciiTheme="minorHAnsi" w:eastAsia="Times New Roman" w:hAnsiTheme="minorHAnsi" w:cstheme="minorHAnsi"/>
          <w:lang w:eastAsia="pl-PL"/>
        </w:rPr>
        <w:t>d</w:t>
      </w:r>
      <w:r w:rsidRPr="00F574BF">
        <w:rPr>
          <w:rFonts w:asciiTheme="minorHAnsi" w:eastAsia="Times New Roman" w:hAnsiTheme="minorHAnsi" w:cstheme="minorHAnsi"/>
          <w:lang w:eastAsia="pl-PL"/>
        </w:rPr>
        <w:t>stawie przepisów ustawy z dnia 10 października 2002 r. o minimalnym wynagrodzeniu za pracę na wysokość wynagrodzenia Wykonawcy;</w:t>
      </w:r>
    </w:p>
    <w:p w:rsidR="00862CC0" w:rsidRPr="00F574BF" w:rsidRDefault="0028325A" w:rsidP="00F574BF">
      <w:pPr>
        <w:pStyle w:val="Akapitzlist"/>
        <w:widowControl w:val="0"/>
        <w:numPr>
          <w:ilvl w:val="0"/>
          <w:numId w:val="14"/>
        </w:numPr>
        <w:suppressAutoHyphens w:val="0"/>
        <w:spacing w:after="0" w:line="240" w:lineRule="auto"/>
        <w:ind w:left="1134"/>
        <w:contextualSpacing/>
        <w:jc w:val="both"/>
        <w:rPr>
          <w:rFonts w:asciiTheme="minorHAnsi" w:eastAsia="Times New Roman" w:hAnsiTheme="minorHAnsi" w:cstheme="minorHAnsi"/>
        </w:rPr>
      </w:pPr>
      <w:r w:rsidRPr="00F574BF">
        <w:rPr>
          <w:rFonts w:asciiTheme="minorHAnsi" w:eastAsia="Times New Roman" w:hAnsiTheme="minorHAnsi" w:cstheme="minorHAnsi"/>
          <w:lang w:eastAsia="pl-PL"/>
        </w:rPr>
        <w:t>zasad podlegania ubezpieczeniom społecznym, ubezpieczeniu zdrowotnemu lub wys</w:t>
      </w:r>
      <w:r w:rsidRPr="00F574BF">
        <w:rPr>
          <w:rFonts w:asciiTheme="minorHAnsi" w:eastAsia="Times New Roman" w:hAnsiTheme="minorHAnsi" w:cstheme="minorHAnsi"/>
          <w:lang w:eastAsia="pl-PL"/>
        </w:rPr>
        <w:t>o</w:t>
      </w:r>
      <w:r w:rsidRPr="00F574BF">
        <w:rPr>
          <w:rFonts w:asciiTheme="minorHAnsi" w:eastAsia="Times New Roman" w:hAnsiTheme="minorHAnsi" w:cstheme="minorHAnsi"/>
          <w:lang w:eastAsia="pl-PL"/>
        </w:rPr>
        <w:t>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w:t>
      </w:r>
      <w:r w:rsidRPr="00F574BF">
        <w:rPr>
          <w:rFonts w:asciiTheme="minorHAnsi" w:eastAsia="Times New Roman" w:hAnsiTheme="minorHAnsi" w:cstheme="minorHAnsi"/>
          <w:lang w:eastAsia="pl-PL"/>
        </w:rPr>
        <w:t>o</w:t>
      </w:r>
      <w:r w:rsidRPr="00F574BF">
        <w:rPr>
          <w:rFonts w:asciiTheme="minorHAnsi" w:eastAsia="Times New Roman" w:hAnsiTheme="minorHAnsi" w:cstheme="minorHAnsi"/>
          <w:lang w:eastAsia="pl-PL"/>
        </w:rPr>
        <w:t>kości stawki składki na ubezpieczenia społeczne lub zdrowotne na wysokość wynagr</w:t>
      </w:r>
      <w:r w:rsidRPr="00F574BF">
        <w:rPr>
          <w:rFonts w:asciiTheme="minorHAnsi" w:eastAsia="Times New Roman" w:hAnsiTheme="minorHAnsi" w:cstheme="minorHAnsi"/>
          <w:lang w:eastAsia="pl-PL"/>
        </w:rPr>
        <w:t>o</w:t>
      </w:r>
      <w:r w:rsidRPr="00F574BF">
        <w:rPr>
          <w:rFonts w:asciiTheme="minorHAnsi" w:eastAsia="Times New Roman" w:hAnsiTheme="minorHAnsi" w:cstheme="minorHAnsi"/>
          <w:lang w:eastAsia="pl-PL"/>
        </w:rPr>
        <w:lastRenderedPageBreak/>
        <w:t>dzenia Wykonawcy;</w:t>
      </w:r>
    </w:p>
    <w:p w:rsidR="00862CC0" w:rsidRPr="00F574BF" w:rsidRDefault="0028325A" w:rsidP="00F574BF">
      <w:pPr>
        <w:pStyle w:val="Akapitzlist"/>
        <w:widowControl w:val="0"/>
        <w:numPr>
          <w:ilvl w:val="0"/>
          <w:numId w:val="14"/>
        </w:numPr>
        <w:suppressAutoHyphens w:val="0"/>
        <w:spacing w:after="0" w:line="240" w:lineRule="auto"/>
        <w:ind w:left="1134"/>
        <w:contextualSpacing/>
        <w:jc w:val="both"/>
        <w:rPr>
          <w:rFonts w:asciiTheme="minorHAnsi" w:eastAsia="Times New Roman" w:hAnsiTheme="minorHAnsi" w:cstheme="minorHAnsi"/>
        </w:rPr>
      </w:pPr>
      <w:r w:rsidRPr="00F574BF">
        <w:rPr>
          <w:rFonts w:asciiTheme="minorHAnsi" w:eastAsia="Times New Roman" w:hAnsiTheme="minorHAnsi" w:cstheme="minorHAnsi"/>
          <w:lang w:eastAsia="pl-PL"/>
        </w:rPr>
        <w:t>zasad gromadzenia i wysokości wpłat do pracowniczych planów kapitałowych, o których mowa w ustawie z dnia 4 października 2018 r. o pracowniczych planach kapitałowych (Dz. U. z 2024 r. poz. 427) – wówczas w zależności od faktu udowodnienia przez Wyk</w:t>
      </w:r>
      <w:r w:rsidRPr="00F574BF">
        <w:rPr>
          <w:rFonts w:asciiTheme="minorHAnsi" w:eastAsia="Times New Roman" w:hAnsiTheme="minorHAnsi" w:cstheme="minorHAnsi"/>
          <w:lang w:eastAsia="pl-PL"/>
        </w:rPr>
        <w:t>o</w:t>
      </w:r>
      <w:r w:rsidRPr="00F574BF">
        <w:rPr>
          <w:rFonts w:asciiTheme="minorHAnsi" w:eastAsia="Times New Roman" w:hAnsiTheme="minorHAnsi" w:cstheme="minorHAnsi"/>
          <w:lang w:eastAsia="pl-PL"/>
        </w:rPr>
        <w:t>nawcę, iż zmiana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sz w:val="22"/>
          <w:szCs w:val="22"/>
        </w:rPr>
      </w:pPr>
      <w:r w:rsidRPr="00F574BF">
        <w:rPr>
          <w:rFonts w:asciiTheme="minorHAnsi" w:hAnsiTheme="minorHAnsi" w:cstheme="minorHAnsi"/>
          <w:spacing w:val="-2"/>
          <w:sz w:val="22"/>
          <w:szCs w:val="22"/>
        </w:rPr>
        <w:t>Dopuszcza się również możliwość wprowadzenia zmian umowy, która została zawarta na okres powyżej 6 miesięcy, dotyczących wynagrodzenia Wykonawcy, poprzez jego waloryzację w sytuacji spełnienia niżej wymienionych wymagań:</w:t>
      </w:r>
    </w:p>
    <w:p w:rsidR="00862CC0" w:rsidRPr="00F574BF" w:rsidRDefault="0028325A" w:rsidP="00F574BF">
      <w:pPr>
        <w:pStyle w:val="Akapitzlist"/>
        <w:widowControl w:val="0"/>
        <w:spacing w:after="0" w:line="240" w:lineRule="auto"/>
        <w:ind w:left="709"/>
        <w:jc w:val="both"/>
        <w:rPr>
          <w:rFonts w:asciiTheme="minorHAnsi" w:hAnsiTheme="minorHAnsi" w:cstheme="minorHAnsi"/>
          <w:spacing w:val="-2"/>
        </w:rPr>
      </w:pPr>
      <w:r w:rsidRPr="00F574BF">
        <w:rPr>
          <w:rFonts w:asciiTheme="minorHAnsi" w:hAnsiTheme="minorHAnsi" w:cstheme="minorHAnsi"/>
          <w:spacing w:val="-2"/>
        </w:rPr>
        <w:t>1) w przypadku istotnej zmiany ceny materiałów lub kosztów związanych z realizacją</w:t>
      </w:r>
      <w:r w:rsidRPr="00F574BF">
        <w:rPr>
          <w:rFonts w:asciiTheme="minorHAnsi" w:hAnsiTheme="minorHAnsi" w:cstheme="minorHAnsi"/>
          <w:spacing w:val="-2"/>
        </w:rPr>
        <w:br/>
        <w:t>zamówienia, rozumianej jako wzrost odpowiednio cen lub kosztów, jak i ich obniżenie, względem ceny lub kosztu przyjętych w celu ustalenia wynagrodzenia Wykonawcy zawartego w ofercie Wykonawcy oraz</w:t>
      </w:r>
    </w:p>
    <w:p w:rsidR="00862CC0" w:rsidRPr="00F574BF" w:rsidRDefault="0028325A" w:rsidP="00F574BF">
      <w:pPr>
        <w:pStyle w:val="Akapitzlist"/>
        <w:widowControl w:val="0"/>
        <w:spacing w:after="0" w:line="240" w:lineRule="auto"/>
        <w:ind w:left="709"/>
        <w:jc w:val="both"/>
        <w:rPr>
          <w:rFonts w:asciiTheme="minorHAnsi" w:hAnsiTheme="minorHAnsi" w:cstheme="minorHAnsi"/>
        </w:rPr>
      </w:pPr>
      <w:r w:rsidRPr="00F574BF">
        <w:rPr>
          <w:rFonts w:asciiTheme="minorHAnsi" w:hAnsiTheme="minorHAnsi" w:cstheme="minorHAnsi"/>
          <w:spacing w:val="-2"/>
        </w:rPr>
        <w:t>2) przy zachowaniu niżej określonych warunków i postanowień Umowy określonych w ust. 4, 5 i 6 poniżej.</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sz w:val="22"/>
          <w:szCs w:val="22"/>
        </w:rPr>
      </w:pPr>
      <w:r w:rsidRPr="00F574BF">
        <w:rPr>
          <w:rFonts w:asciiTheme="minorHAnsi" w:hAnsiTheme="minorHAnsi" w:cstheme="minorHAnsi"/>
          <w:spacing w:val="-2"/>
          <w:sz w:val="22"/>
          <w:szCs w:val="22"/>
        </w:rPr>
        <w:t xml:space="preserve">W przypadku dokonywania waloryzacji wynagrodzenia, o której mowa w ust. 3, z zastrzeżeniem ust. 11,  wynagrodzenie jednostkowe Wykonawcy, określone w </w:t>
      </w:r>
      <w:r w:rsidRPr="00F574BF">
        <w:rPr>
          <w:rFonts w:asciiTheme="minorHAnsi" w:hAnsiTheme="minorHAnsi" w:cstheme="minorHAnsi"/>
          <w:b/>
          <w:spacing w:val="-2"/>
          <w:sz w:val="22"/>
          <w:szCs w:val="22"/>
        </w:rPr>
        <w:t xml:space="preserve">Załączniku nr 2 </w:t>
      </w:r>
      <w:r w:rsidRPr="00F574BF">
        <w:rPr>
          <w:rFonts w:asciiTheme="minorHAnsi" w:hAnsiTheme="minorHAnsi" w:cstheme="minorHAnsi"/>
          <w:spacing w:val="-2"/>
          <w:sz w:val="22"/>
          <w:szCs w:val="22"/>
        </w:rPr>
        <w:t>do umowy</w:t>
      </w:r>
      <w:r w:rsidRPr="00F574BF">
        <w:rPr>
          <w:rStyle w:val="Odwoaniedokomentarza6"/>
          <w:rFonts w:asciiTheme="minorHAnsi" w:hAnsiTheme="minorHAnsi" w:cstheme="minorHAnsi"/>
          <w:sz w:val="22"/>
          <w:szCs w:val="22"/>
        </w:rPr>
        <w:t>,</w:t>
      </w:r>
      <w:r w:rsidRPr="00F574BF">
        <w:rPr>
          <w:rFonts w:asciiTheme="minorHAnsi" w:hAnsiTheme="minorHAnsi" w:cstheme="minorHAnsi"/>
          <w:spacing w:val="-2"/>
          <w:sz w:val="22"/>
          <w:szCs w:val="22"/>
        </w:rPr>
        <w:t>, będzie waloryzowane o aktualny wskaźnik stanowiący różnicę odchylenia wskaźnika inflacji za ostatnie 2 kwartały przy łącznym spełnieniu następujących postanowień:</w:t>
      </w:r>
    </w:p>
    <w:p w:rsidR="00862CC0" w:rsidRPr="00F574BF" w:rsidRDefault="0028325A" w:rsidP="00F574BF">
      <w:pPr>
        <w:widowControl w:val="0"/>
        <w:ind w:left="360"/>
        <w:jc w:val="both"/>
        <w:rPr>
          <w:rFonts w:asciiTheme="minorHAnsi" w:hAnsiTheme="minorHAnsi" w:cstheme="minorHAnsi"/>
          <w:sz w:val="22"/>
          <w:szCs w:val="22"/>
        </w:rPr>
      </w:pPr>
      <w:r w:rsidRPr="00F574BF">
        <w:rPr>
          <w:rFonts w:asciiTheme="minorHAnsi" w:hAnsiTheme="minorHAnsi" w:cstheme="minorHAnsi"/>
          <w:spacing w:val="-2"/>
          <w:sz w:val="22"/>
          <w:szCs w:val="22"/>
        </w:rPr>
        <w:t>1) podwyższenie wynagrodzenia Wykonawcy – nastąpi na wniosek Wykonawcy, złożony najwcześniej po upływie 6 miesięcy od dnia zawarcia Umowy przez Strony oraz przy wzroście Wskaźnika waloryzacji określonego powyżej, o co najmniej 15% za ostatnie 2 kwartały poprzedzające złożenie wniosku o waloryzację,</w:t>
      </w:r>
    </w:p>
    <w:p w:rsidR="00862CC0" w:rsidRPr="00F574BF" w:rsidRDefault="0028325A" w:rsidP="00F574BF">
      <w:pPr>
        <w:widowControl w:val="0"/>
        <w:ind w:left="360"/>
        <w:jc w:val="both"/>
        <w:rPr>
          <w:rFonts w:asciiTheme="minorHAnsi" w:hAnsiTheme="minorHAnsi" w:cstheme="minorHAnsi"/>
          <w:sz w:val="22"/>
          <w:szCs w:val="22"/>
        </w:rPr>
      </w:pPr>
      <w:r w:rsidRPr="00F574BF">
        <w:rPr>
          <w:rFonts w:asciiTheme="minorHAnsi" w:hAnsiTheme="minorHAnsi" w:cstheme="minorHAnsi"/>
          <w:sz w:val="22"/>
          <w:szCs w:val="22"/>
        </w:rPr>
        <w:t xml:space="preserve">2) </w:t>
      </w:r>
      <w:r w:rsidRPr="00F574BF">
        <w:rPr>
          <w:rFonts w:asciiTheme="minorHAnsi" w:hAnsiTheme="minorHAnsi" w:cstheme="minorHAnsi"/>
          <w:spacing w:val="-2"/>
          <w:sz w:val="22"/>
          <w:szCs w:val="22"/>
        </w:rPr>
        <w:t>obniżenie wynagrodzenia Wykonawcy – nastąpi w wyniku działań Zamawiającego, podjętych co najmniej po upływie każdych 6 miesięcy od zawarcia Umowy przez Strony oraz przy obniżeniu Wskaźnika waloryzacji określonego powyżej, o co najmniej 15% za ostatnie 2 kwartały poprzedzające działania Zamawiającego o waloryzację, z uwzględnieniem, iż waloryzacja będzie obliczana na podstawie średniej wskaźników określonych według Wskaźnika waloryzacji określonego powyżej, za ostatnie 2 kwartały poprzedzające złożenie wniosku o waloryzację / działań Zamawiającego,</w:t>
      </w:r>
    </w:p>
    <w:p w:rsidR="00862CC0" w:rsidRPr="00F574BF" w:rsidRDefault="0028325A" w:rsidP="00F574BF">
      <w:pPr>
        <w:widowControl w:val="0"/>
        <w:jc w:val="both"/>
        <w:rPr>
          <w:rFonts w:asciiTheme="minorHAnsi" w:hAnsiTheme="minorHAnsi" w:cstheme="minorHAnsi"/>
          <w:sz w:val="22"/>
          <w:szCs w:val="22"/>
        </w:rPr>
      </w:pPr>
      <w:r w:rsidRPr="00F574BF">
        <w:rPr>
          <w:rFonts w:asciiTheme="minorHAnsi" w:hAnsiTheme="minorHAnsi" w:cstheme="minorHAnsi"/>
          <w:spacing w:val="-2"/>
          <w:sz w:val="22"/>
          <w:szCs w:val="22"/>
        </w:rPr>
        <w:t>-  z uwzględnieniem, iż pierwsza (i każda kolejna) waloryzacja dokonana:</w:t>
      </w:r>
    </w:p>
    <w:p w:rsidR="00862CC0" w:rsidRPr="00F574BF" w:rsidRDefault="0028325A" w:rsidP="00F574BF">
      <w:pPr>
        <w:pStyle w:val="Akapitzlist"/>
        <w:widowControl w:val="0"/>
        <w:numPr>
          <w:ilvl w:val="0"/>
          <w:numId w:val="15"/>
        </w:numPr>
        <w:suppressAutoHyphens w:val="0"/>
        <w:spacing w:after="0" w:line="240" w:lineRule="auto"/>
        <w:contextualSpacing/>
        <w:jc w:val="both"/>
        <w:rPr>
          <w:rFonts w:asciiTheme="minorHAnsi" w:hAnsiTheme="minorHAnsi" w:cstheme="minorHAnsi"/>
        </w:rPr>
      </w:pPr>
      <w:r w:rsidRPr="00F574BF">
        <w:rPr>
          <w:rFonts w:asciiTheme="minorHAnsi" w:hAnsiTheme="minorHAnsi" w:cstheme="minorHAnsi"/>
          <w:spacing w:val="-2"/>
        </w:rPr>
        <w:t>na wniosek Wykonawcy – nastąpi tylko i wyłącznie w przypadku, gdy Wykonawca na dzień zł</w:t>
      </w:r>
      <w:r w:rsidRPr="00F574BF">
        <w:rPr>
          <w:rFonts w:asciiTheme="minorHAnsi" w:hAnsiTheme="minorHAnsi" w:cstheme="minorHAnsi"/>
          <w:spacing w:val="-2"/>
        </w:rPr>
        <w:t>o</w:t>
      </w:r>
      <w:r w:rsidRPr="00F574BF">
        <w:rPr>
          <w:rFonts w:asciiTheme="minorHAnsi" w:hAnsiTheme="minorHAnsi" w:cstheme="minorHAnsi"/>
          <w:spacing w:val="-2"/>
        </w:rPr>
        <w:t>żenia wniosku o waloryzację realizuje Przedmiot umowy,</w:t>
      </w:r>
    </w:p>
    <w:p w:rsidR="00862CC0" w:rsidRPr="00F574BF" w:rsidRDefault="0028325A" w:rsidP="00F574BF">
      <w:pPr>
        <w:pStyle w:val="Akapitzlist"/>
        <w:widowControl w:val="0"/>
        <w:numPr>
          <w:ilvl w:val="0"/>
          <w:numId w:val="15"/>
        </w:numPr>
        <w:suppressAutoHyphens w:val="0"/>
        <w:spacing w:after="0" w:line="240" w:lineRule="auto"/>
        <w:contextualSpacing/>
        <w:jc w:val="both"/>
        <w:rPr>
          <w:rFonts w:asciiTheme="minorHAnsi" w:hAnsiTheme="minorHAnsi" w:cstheme="minorHAnsi"/>
        </w:rPr>
      </w:pPr>
      <w:r w:rsidRPr="00F574BF">
        <w:rPr>
          <w:rFonts w:asciiTheme="minorHAnsi" w:hAnsiTheme="minorHAnsi" w:cstheme="minorHAnsi"/>
          <w:spacing w:val="-2"/>
        </w:rPr>
        <w:t>w wyniku działań Zamawiającego – nastąpi bez względu na fakt czy Wykonawca na dzień po</w:t>
      </w:r>
      <w:r w:rsidRPr="00F574BF">
        <w:rPr>
          <w:rFonts w:asciiTheme="minorHAnsi" w:hAnsiTheme="minorHAnsi" w:cstheme="minorHAnsi"/>
          <w:spacing w:val="-2"/>
        </w:rPr>
        <w:t>d</w:t>
      </w:r>
      <w:r w:rsidRPr="00F574BF">
        <w:rPr>
          <w:rFonts w:asciiTheme="minorHAnsi" w:hAnsiTheme="minorHAnsi" w:cstheme="minorHAnsi"/>
          <w:spacing w:val="-2"/>
        </w:rPr>
        <w:t>jęcia działań Zamawiającego realizuje Przedmiot Umowy czy dopuszcza się zwłoki.</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sz w:val="22"/>
          <w:szCs w:val="22"/>
        </w:rPr>
      </w:pPr>
      <w:r w:rsidRPr="00F574BF">
        <w:rPr>
          <w:rFonts w:asciiTheme="minorHAnsi" w:hAnsiTheme="minorHAnsi" w:cstheme="minorHAnsi"/>
          <w:spacing w:val="-2"/>
          <w:sz w:val="22"/>
          <w:szCs w:val="22"/>
        </w:rPr>
        <w:t>Zmiany umowy wymagają formy pisemnej w postaci aneksu pod rygorem nieważności.</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sz w:val="22"/>
          <w:szCs w:val="22"/>
        </w:rPr>
      </w:pPr>
      <w:r w:rsidRPr="00F574BF">
        <w:rPr>
          <w:rFonts w:asciiTheme="minorHAnsi" w:hAnsiTheme="minorHAnsi" w:cstheme="minorHAnsi"/>
          <w:spacing w:val="-2"/>
          <w:sz w:val="22"/>
          <w:szCs w:val="22"/>
        </w:rPr>
        <w:t>W przypadku, gdy w ocenie Wykonawcy zaistnieją okoliczności uzasadniające zmianę umowy, będzie on zobowiązany do przekazania Zamawiającemu  pisemnego wniosku dotyczącego zmiany umowy wraz z opisem zdarzenia lub okoliczności stanowiących podstawę do żądania takiej zmiany, wymienionych w ust. 1-4. Z wnioskiem takim do Wykonawcy, gdy zmiana byłaby korzystna dla Zamawiającego, może wystąpić również Zamawiający.</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sz w:val="22"/>
          <w:szCs w:val="22"/>
        </w:rPr>
      </w:pPr>
      <w:r w:rsidRPr="00F574BF">
        <w:rPr>
          <w:rFonts w:asciiTheme="minorHAnsi" w:hAnsiTheme="minorHAnsi" w:cstheme="minorHAnsi"/>
          <w:spacing w:val="-2"/>
          <w:sz w:val="22"/>
          <w:szCs w:val="22"/>
        </w:rPr>
        <w:t>Wniosek, o którym mowa w ust. 6, powinien zostać przekazany niezwłocznie, jednakże nie później niż w terminie 14 dni od dnia, w którym Wykonawca dowiedział się o danym zdarzeniu lub okolicznościach.</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sz w:val="22"/>
          <w:szCs w:val="22"/>
        </w:rPr>
      </w:pPr>
      <w:r w:rsidRPr="00F574BF">
        <w:rPr>
          <w:rFonts w:asciiTheme="minorHAnsi" w:hAnsiTheme="minorHAnsi" w:cstheme="minorHAnsi"/>
          <w:spacing w:val="-2"/>
          <w:sz w:val="22"/>
          <w:szCs w:val="22"/>
        </w:rPr>
        <w:t>W terminie 7 dni od dnia otrzymania żądania zmiany, Zamawiający powiadomi Wykonawcę o akceptacji żądania zmiany umowy i terminie podpisania aneksu do umowy lub odpowiednio o braku akceptacji zmiany wraz z uzasadnieniem. W przypadku akceptacji wniosku, zmiana umowy wejdzie w życie z pierwszym dniem miesiąca następującego po miesiącu, w którym minie termin wskazany w zdaniu poprzedzającym. W przypadku wystąpienia z wnioskiem przez Zamawiającego niniejszy przepis stosuje się analogicznie.</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sz w:val="22"/>
          <w:szCs w:val="22"/>
        </w:rPr>
      </w:pPr>
      <w:r w:rsidRPr="00F574BF">
        <w:rPr>
          <w:rFonts w:asciiTheme="minorHAnsi" w:hAnsiTheme="minorHAnsi" w:cstheme="minorHAnsi"/>
          <w:sz w:val="22"/>
          <w:szCs w:val="22"/>
        </w:rPr>
        <w:t xml:space="preserve">Wykonawca, którego wynagrodzenie zostało zmienione zgodnie z ust. 2 – 3 powyżej, zobowiązany </w:t>
      </w:r>
      <w:r w:rsidRPr="00F574BF">
        <w:rPr>
          <w:rFonts w:asciiTheme="minorHAnsi" w:hAnsiTheme="minorHAnsi" w:cstheme="minorHAnsi"/>
          <w:sz w:val="22"/>
          <w:szCs w:val="22"/>
        </w:rPr>
        <w:lastRenderedPageBreak/>
        <w:t>jest do zmiany wynagrodzenia przysługującego podwykonawcy, z którym zawarł umowę, w zakresie odpowiadającym zmianom cen materiałów lub kosztów dotyczących zobowiązania podwykonawcy, na zasadach analogicznych, jakie wynikają z niniejszej umowy i dokonanej zmiany wynagrodzenia Wykonawcy, pod warunkiem łącznego spełnienia warunków wskazanych w art. 439 ust. 5 Ustawy.</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sz w:val="22"/>
          <w:szCs w:val="22"/>
        </w:rPr>
      </w:pPr>
      <w:r w:rsidRPr="00F574BF">
        <w:rPr>
          <w:rFonts w:asciiTheme="minorHAnsi" w:hAnsiTheme="minorHAnsi" w:cstheme="minorHAnsi"/>
          <w:spacing w:val="-2"/>
          <w:sz w:val="22"/>
          <w:szCs w:val="22"/>
        </w:rPr>
        <w:t>W razie wątpliwości przyjmuje się, że nie stanowią zmiany umowy następujące zmiany:</w:t>
      </w:r>
    </w:p>
    <w:p w:rsidR="00862CC0" w:rsidRPr="00F574BF" w:rsidRDefault="0028325A" w:rsidP="00F574BF">
      <w:pPr>
        <w:widowControl w:val="0"/>
        <w:ind w:left="360"/>
        <w:jc w:val="both"/>
        <w:rPr>
          <w:rFonts w:asciiTheme="minorHAnsi" w:hAnsiTheme="minorHAnsi" w:cstheme="minorHAnsi"/>
          <w:sz w:val="22"/>
          <w:szCs w:val="22"/>
        </w:rPr>
      </w:pPr>
      <w:r w:rsidRPr="00F574BF">
        <w:rPr>
          <w:rFonts w:asciiTheme="minorHAnsi" w:hAnsiTheme="minorHAnsi" w:cstheme="minorHAnsi"/>
          <w:spacing w:val="-2"/>
          <w:sz w:val="22"/>
          <w:szCs w:val="22"/>
        </w:rPr>
        <w:t xml:space="preserve">1) danych związanych z obsługą administracyjno-organizacyjną umowy, w których umowa nie wskazuje konieczności zawarcia aneksu do umowy; </w:t>
      </w:r>
    </w:p>
    <w:p w:rsidR="00862CC0" w:rsidRPr="00F574BF" w:rsidRDefault="0028325A" w:rsidP="00F574BF">
      <w:pPr>
        <w:widowControl w:val="0"/>
        <w:ind w:left="360"/>
        <w:jc w:val="both"/>
        <w:rPr>
          <w:rFonts w:asciiTheme="minorHAnsi" w:hAnsiTheme="minorHAnsi" w:cstheme="minorHAnsi"/>
          <w:sz w:val="22"/>
          <w:szCs w:val="22"/>
        </w:rPr>
      </w:pPr>
      <w:r w:rsidRPr="00F574BF">
        <w:rPr>
          <w:rFonts w:asciiTheme="minorHAnsi" w:hAnsiTheme="minorHAnsi" w:cstheme="minorHAnsi"/>
          <w:sz w:val="22"/>
          <w:szCs w:val="22"/>
        </w:rPr>
        <w:t xml:space="preserve">2) </w:t>
      </w:r>
      <w:r w:rsidRPr="00F574BF">
        <w:rPr>
          <w:rFonts w:asciiTheme="minorHAnsi" w:hAnsiTheme="minorHAnsi" w:cstheme="minorHAnsi"/>
          <w:spacing w:val="-2"/>
          <w:sz w:val="22"/>
          <w:szCs w:val="22"/>
        </w:rPr>
        <w:t>danych teleadresowych,</w:t>
      </w:r>
    </w:p>
    <w:p w:rsidR="00862CC0" w:rsidRPr="00F574BF" w:rsidRDefault="0028325A" w:rsidP="00F574BF">
      <w:pPr>
        <w:widowControl w:val="0"/>
        <w:ind w:left="360"/>
        <w:jc w:val="both"/>
        <w:rPr>
          <w:rFonts w:asciiTheme="minorHAnsi" w:hAnsiTheme="minorHAnsi" w:cstheme="minorHAnsi"/>
          <w:sz w:val="22"/>
          <w:szCs w:val="22"/>
        </w:rPr>
      </w:pPr>
      <w:r w:rsidRPr="00F574BF">
        <w:rPr>
          <w:rFonts w:asciiTheme="minorHAnsi" w:hAnsiTheme="minorHAnsi" w:cstheme="minorHAnsi"/>
          <w:sz w:val="22"/>
          <w:szCs w:val="22"/>
        </w:rPr>
        <w:t xml:space="preserve">3) </w:t>
      </w:r>
      <w:r w:rsidRPr="00F574BF">
        <w:rPr>
          <w:rFonts w:asciiTheme="minorHAnsi" w:hAnsiTheme="minorHAnsi" w:cstheme="minorHAnsi"/>
          <w:spacing w:val="-2"/>
          <w:sz w:val="22"/>
          <w:szCs w:val="22"/>
        </w:rPr>
        <w:t>danych rejestrowych, ale tylko w momencie gdy nie wpływa to na podmiotowość prawną i możliwość prawną bycia stroną niniejszej umowy.</w:t>
      </w:r>
    </w:p>
    <w:p w:rsidR="00862CC0" w:rsidRPr="00F574BF"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bCs/>
          <w:spacing w:val="-2"/>
          <w:sz w:val="22"/>
          <w:szCs w:val="22"/>
        </w:rPr>
      </w:pPr>
      <w:r w:rsidRPr="00F574BF">
        <w:rPr>
          <w:rFonts w:asciiTheme="minorHAnsi" w:hAnsiTheme="minorHAnsi" w:cstheme="minorHAnsi"/>
          <w:bCs/>
          <w:spacing w:val="-2"/>
          <w:sz w:val="22"/>
          <w:szCs w:val="22"/>
        </w:rPr>
        <w:t xml:space="preserve">Maksymalna wartość poszczególnej zmiany jednostkowego wynagrodzenia wymienionego w </w:t>
      </w:r>
      <w:r w:rsidRPr="00F574BF">
        <w:rPr>
          <w:rFonts w:asciiTheme="minorHAnsi" w:hAnsiTheme="minorHAnsi" w:cstheme="minorHAnsi"/>
          <w:b/>
          <w:bCs/>
          <w:spacing w:val="-2"/>
          <w:sz w:val="22"/>
          <w:szCs w:val="22"/>
        </w:rPr>
        <w:t>Załączniku nr 2</w:t>
      </w:r>
      <w:r w:rsidRPr="00F574BF">
        <w:rPr>
          <w:rFonts w:asciiTheme="minorHAnsi" w:hAnsiTheme="minorHAnsi" w:cstheme="minorHAnsi"/>
          <w:bCs/>
          <w:spacing w:val="-2"/>
          <w:sz w:val="22"/>
          <w:szCs w:val="22"/>
        </w:rPr>
        <w:t xml:space="preserve"> do umowy</w:t>
      </w:r>
      <w:r w:rsidRPr="00F574BF">
        <w:rPr>
          <w:rStyle w:val="Odwoaniedokomentarza6"/>
          <w:rFonts w:asciiTheme="minorHAnsi" w:hAnsiTheme="minorHAnsi" w:cstheme="minorHAnsi"/>
          <w:sz w:val="22"/>
          <w:szCs w:val="22"/>
        </w:rPr>
        <w:t>,</w:t>
      </w:r>
      <w:r w:rsidRPr="00F574BF">
        <w:rPr>
          <w:rFonts w:asciiTheme="minorHAnsi" w:hAnsiTheme="minorHAnsi" w:cstheme="minorHAnsi"/>
          <w:bCs/>
          <w:spacing w:val="-2"/>
          <w:sz w:val="22"/>
          <w:szCs w:val="22"/>
        </w:rPr>
        <w:t xml:space="preserve"> jaką dopuszcza Zamawiający w efekcie zastosowania postanowień o zasadach wprowadzania zmian wysokości wynagrodzenia, o których mowa w § 9 ust. 3 pkt 1 to 15% wynagrodzenia za zakres Przedmiotu Umowy niezrealizowany jeszcze przez Wykonawcę i nieodebrany przez Zamawiającego przed dniem złożenia wniosku, przy czym nie może on przekraczać wartości wynikającej ze zmiany wskaźnika cen w kategorii</w:t>
      </w:r>
      <w:bookmarkStart w:id="0" w:name="page57R_mcid151"/>
      <w:bookmarkStart w:id="1" w:name="page57R_mcid150"/>
      <w:bookmarkEnd w:id="0"/>
      <w:bookmarkEnd w:id="1"/>
      <w:r w:rsidRPr="00F574BF">
        <w:rPr>
          <w:rFonts w:asciiTheme="minorHAnsi" w:hAnsiTheme="minorHAnsi" w:cstheme="minorHAnsi"/>
          <w:bCs/>
          <w:spacing w:val="-2"/>
          <w:sz w:val="22"/>
          <w:szCs w:val="22"/>
        </w:rPr>
        <w:t xml:space="preserve"> Zdrowie , ustalanego przez Główny Urząd Statystyczny za ten sam okres, a łączna maksymalna wartość wszystkich zmian wynagrodzenia, jaką dopuszcza Zamawiający w efekcie zastosowania postanowień o zasadach wprowadzania zmian wysokości wynagrodzenia to 5% wynagrodzenia, o którym mowa w § 2 ust. 1 niniejszej umowy.</w:t>
      </w:r>
    </w:p>
    <w:p w:rsidR="00862CC0"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bCs/>
          <w:spacing w:val="-2"/>
          <w:sz w:val="22"/>
          <w:szCs w:val="22"/>
        </w:rPr>
      </w:pPr>
      <w:r w:rsidRPr="00F574BF">
        <w:rPr>
          <w:rFonts w:asciiTheme="minorHAnsi" w:hAnsiTheme="minorHAnsi" w:cstheme="minorHAnsi"/>
          <w:bCs/>
          <w:spacing w:val="-2"/>
          <w:sz w:val="22"/>
          <w:szCs w:val="22"/>
        </w:rPr>
        <w:t xml:space="preserve"> Postanowień umownych w zakresie waloryzacji nie stosuje się od chwili osiągnięcia limitu, o którym mowa w ust. 11 powyżej.</w:t>
      </w:r>
    </w:p>
    <w:p w:rsidR="0028325A" w:rsidRDefault="0028325A" w:rsidP="00F574BF">
      <w:pPr>
        <w:widowControl w:val="0"/>
        <w:numPr>
          <w:ilvl w:val="0"/>
          <w:numId w:val="13"/>
        </w:numPr>
        <w:shd w:val="clear" w:color="auto" w:fill="FFFFFF"/>
        <w:tabs>
          <w:tab w:val="left" w:pos="425"/>
          <w:tab w:val="left" w:pos="491"/>
        </w:tabs>
        <w:ind w:left="284" w:hanging="284"/>
        <w:contextualSpacing/>
        <w:jc w:val="both"/>
        <w:rPr>
          <w:rFonts w:asciiTheme="minorHAnsi" w:hAnsiTheme="minorHAnsi" w:cstheme="minorHAnsi"/>
          <w:bCs/>
          <w:spacing w:val="-2"/>
          <w:sz w:val="22"/>
          <w:szCs w:val="22"/>
        </w:rPr>
      </w:pPr>
      <w:r>
        <w:rPr>
          <w:rFonts w:asciiTheme="minorHAnsi" w:hAnsiTheme="minorHAnsi" w:cstheme="minorHAnsi"/>
          <w:bCs/>
          <w:spacing w:val="-2"/>
          <w:sz w:val="22"/>
          <w:szCs w:val="22"/>
        </w:rPr>
        <w:t>Zmiana do Umowy może nastąpić wyłącznie za obopólną zgodą Zamawiającego i Wykonawcy.</w:t>
      </w:r>
    </w:p>
    <w:p w:rsidR="00862CC0" w:rsidRDefault="00862CC0">
      <w:pPr>
        <w:widowControl w:val="0"/>
        <w:tabs>
          <w:tab w:val="left" w:pos="567"/>
        </w:tabs>
        <w:jc w:val="both"/>
        <w:rPr>
          <w:rFonts w:ascii="Calibri" w:hAnsi="Calibri" w:cs="Calibri"/>
          <w:sz w:val="22"/>
          <w:szCs w:val="22"/>
        </w:rPr>
      </w:pPr>
    </w:p>
    <w:p w:rsidR="00862CC0" w:rsidRDefault="0028325A">
      <w:pPr>
        <w:widowControl w:val="0"/>
        <w:tabs>
          <w:tab w:val="left" w:pos="567"/>
        </w:tabs>
        <w:jc w:val="center"/>
        <w:rPr>
          <w:rFonts w:ascii="Calibri" w:hAnsi="Calibri" w:cs="Calibri"/>
          <w:sz w:val="22"/>
          <w:szCs w:val="22"/>
        </w:rPr>
      </w:pPr>
      <w:r>
        <w:rPr>
          <w:rStyle w:val="Odwoaniedokomentarza2"/>
          <w:rFonts w:ascii="Calibri" w:hAnsi="Calibri" w:cs="Calibri"/>
          <w:b/>
          <w:bCs/>
          <w:kern w:val="2"/>
          <w:sz w:val="22"/>
          <w:szCs w:val="22"/>
        </w:rPr>
        <w:t>§ 10.</w:t>
      </w:r>
    </w:p>
    <w:p w:rsidR="00862CC0" w:rsidRDefault="0028325A">
      <w:pPr>
        <w:widowControl w:val="0"/>
        <w:shd w:val="clear" w:color="auto" w:fill="FFFFFF"/>
        <w:tabs>
          <w:tab w:val="left" w:pos="425"/>
        </w:tabs>
        <w:jc w:val="center"/>
        <w:rPr>
          <w:rFonts w:ascii="Calibri" w:hAnsi="Calibri" w:cs="Calibri"/>
          <w:sz w:val="22"/>
          <w:szCs w:val="22"/>
        </w:rPr>
      </w:pPr>
      <w:r>
        <w:rPr>
          <w:rFonts w:ascii="Calibri" w:hAnsi="Calibri" w:cs="Calibri"/>
          <w:b/>
          <w:sz w:val="22"/>
          <w:szCs w:val="22"/>
        </w:rPr>
        <w:t>Okres realizacji zamówienia.</w:t>
      </w:r>
    </w:p>
    <w:p w:rsidR="00862CC0" w:rsidRDefault="0028325A" w:rsidP="0028325A">
      <w:pPr>
        <w:pStyle w:val="Akapitzlist"/>
        <w:widowControl w:val="0"/>
        <w:numPr>
          <w:ilvl w:val="1"/>
          <w:numId w:val="13"/>
        </w:numPr>
        <w:shd w:val="clear" w:color="auto" w:fill="FFFFFF"/>
        <w:tabs>
          <w:tab w:val="clear" w:pos="1080"/>
        </w:tabs>
        <w:ind w:left="426"/>
        <w:jc w:val="both"/>
        <w:rPr>
          <w:rFonts w:cs="Calibri"/>
          <w:kern w:val="2"/>
        </w:rPr>
      </w:pPr>
      <w:r>
        <w:rPr>
          <w:rFonts w:cs="Calibri"/>
        </w:rPr>
        <w:t xml:space="preserve">Umowa zostaje zawarta na okres </w:t>
      </w:r>
      <w:r>
        <w:rPr>
          <w:rFonts w:cs="Calibri"/>
          <w:b/>
        </w:rPr>
        <w:t>24 (dwudziestu czterech) miesięcy</w:t>
      </w:r>
      <w:r>
        <w:rPr>
          <w:rFonts w:cs="Calibri"/>
        </w:rPr>
        <w:t xml:space="preserve">, tj. od dnia…………………….. </w:t>
      </w:r>
      <w:bookmarkStart w:id="2" w:name="_GoBack"/>
      <w:bookmarkEnd w:id="2"/>
      <w:r>
        <w:rPr>
          <w:rFonts w:cs="Calibri"/>
        </w:rPr>
        <w:t>do dnia …………………….. lub do wykorzystania kwoty brutto Umowy, o której mowa w § 2. ust. 1 Umowy, w zależności od tego, które zdarzenie nastąpi pierwsze.</w:t>
      </w:r>
    </w:p>
    <w:p w:rsidR="00862CC0" w:rsidRPr="00F574BF" w:rsidRDefault="0028325A" w:rsidP="0028325A">
      <w:pPr>
        <w:pStyle w:val="Akapitzlist"/>
        <w:widowControl w:val="0"/>
        <w:numPr>
          <w:ilvl w:val="1"/>
          <w:numId w:val="13"/>
        </w:numPr>
        <w:tabs>
          <w:tab w:val="clear" w:pos="1080"/>
          <w:tab w:val="left" w:pos="567"/>
        </w:tabs>
        <w:ind w:left="426"/>
        <w:jc w:val="both"/>
        <w:rPr>
          <w:rFonts w:cs="Calibri"/>
          <w:color w:val="000000" w:themeColor="text1"/>
        </w:rPr>
      </w:pPr>
      <w:r>
        <w:rPr>
          <w:rFonts w:cs="Calibri"/>
          <w:kern w:val="2"/>
        </w:rPr>
        <w:t>Wszystkie zmiany i uzupełnienia niniejszej Umowy wymagają formy pisemnej, pod rygorem ich nieważności.</w:t>
      </w:r>
    </w:p>
    <w:p w:rsidR="00862CC0" w:rsidRPr="00F574BF" w:rsidRDefault="0028325A">
      <w:pPr>
        <w:widowControl w:val="0"/>
        <w:tabs>
          <w:tab w:val="left" w:pos="1600"/>
        </w:tabs>
        <w:ind w:left="144" w:hanging="144"/>
        <w:jc w:val="center"/>
        <w:rPr>
          <w:rStyle w:val="Odwoaniedokomentarza2"/>
          <w:rFonts w:ascii="Calibri" w:hAnsi="Calibri" w:cs="Calibri"/>
          <w:b/>
          <w:bCs/>
          <w:color w:val="000000" w:themeColor="text1"/>
          <w:kern w:val="2"/>
          <w:sz w:val="22"/>
          <w:szCs w:val="22"/>
        </w:rPr>
      </w:pPr>
      <w:r w:rsidRPr="00F574BF">
        <w:rPr>
          <w:rFonts w:ascii="Calibri" w:hAnsi="Calibri" w:cs="Calibri"/>
          <w:b/>
          <w:bCs/>
          <w:color w:val="000000" w:themeColor="text1"/>
          <w:kern w:val="2"/>
          <w:sz w:val="22"/>
          <w:szCs w:val="22"/>
        </w:rPr>
        <w:t>§ 11.</w:t>
      </w:r>
    </w:p>
    <w:p w:rsidR="00862CC0" w:rsidRDefault="0028325A">
      <w:pPr>
        <w:widowControl w:val="0"/>
        <w:tabs>
          <w:tab w:val="left" w:pos="567"/>
        </w:tabs>
        <w:jc w:val="both"/>
        <w:rPr>
          <w:rStyle w:val="Odwoaniedokomentarza2"/>
          <w:rFonts w:ascii="Calibri" w:hAnsi="Calibri" w:cs="Calibri"/>
          <w:bCs/>
          <w:kern w:val="2"/>
          <w:sz w:val="22"/>
          <w:szCs w:val="22"/>
        </w:rPr>
      </w:pPr>
      <w:r w:rsidRPr="00F574BF">
        <w:rPr>
          <w:rStyle w:val="Odwoaniedokomentarza2"/>
          <w:rFonts w:ascii="Calibri" w:hAnsi="Calibri" w:cs="Calibri"/>
          <w:bCs/>
          <w:color w:val="000000" w:themeColor="text1"/>
          <w:kern w:val="2"/>
          <w:sz w:val="22"/>
          <w:szCs w:val="22"/>
        </w:rPr>
        <w:t>W sprawach nieuregulowanych niniejszą Umową mają zastosowanie przepisy Ustawy oraz ustawy  z dnia 23 kwietnia 1964 r. Kodeks Cywilny (Dz. U. z 2024 r., poz. 1061 ze zm.) wraz z przepisami</w:t>
      </w:r>
      <w:r>
        <w:rPr>
          <w:rStyle w:val="Odwoaniedokomentarza2"/>
          <w:rFonts w:ascii="Calibri" w:hAnsi="Calibri" w:cs="Calibri"/>
          <w:bCs/>
          <w:kern w:val="2"/>
          <w:sz w:val="22"/>
          <w:szCs w:val="22"/>
        </w:rPr>
        <w:t xml:space="preserve"> odrębnymi mogącymi mieć zastosowanie do przedmiotu Umowy.</w:t>
      </w:r>
    </w:p>
    <w:p w:rsidR="00862CC0" w:rsidRDefault="0028325A">
      <w:pPr>
        <w:widowControl w:val="0"/>
        <w:tabs>
          <w:tab w:val="left" w:pos="567"/>
        </w:tabs>
        <w:spacing w:before="120" w:after="120"/>
        <w:jc w:val="center"/>
        <w:rPr>
          <w:rFonts w:ascii="Calibri" w:hAnsi="Calibri" w:cs="Calibri"/>
          <w:kern w:val="2"/>
          <w:sz w:val="22"/>
          <w:szCs w:val="22"/>
        </w:rPr>
      </w:pPr>
      <w:r>
        <w:rPr>
          <w:rStyle w:val="Odwoaniedokomentarza2"/>
          <w:rFonts w:ascii="Calibri" w:hAnsi="Calibri" w:cs="Calibri"/>
          <w:b/>
          <w:bCs/>
          <w:kern w:val="2"/>
          <w:sz w:val="22"/>
          <w:szCs w:val="22"/>
        </w:rPr>
        <w:t>§ 12.</w:t>
      </w:r>
    </w:p>
    <w:p w:rsidR="00862CC0" w:rsidRDefault="0028325A">
      <w:pPr>
        <w:widowControl w:val="0"/>
        <w:tabs>
          <w:tab w:val="left" w:pos="0"/>
        </w:tabs>
        <w:jc w:val="both"/>
        <w:rPr>
          <w:rFonts w:ascii="Calibri" w:hAnsi="Calibri" w:cs="Calibri"/>
          <w:b/>
          <w:bCs/>
          <w:kern w:val="2"/>
          <w:sz w:val="22"/>
          <w:szCs w:val="22"/>
        </w:rPr>
      </w:pPr>
      <w:r>
        <w:rPr>
          <w:rFonts w:ascii="Calibri" w:hAnsi="Calibri" w:cs="Calibri"/>
          <w:kern w:val="2"/>
          <w:sz w:val="22"/>
          <w:szCs w:val="22"/>
        </w:rPr>
        <w:t>Ewentualne spory mogące powstać na tle realizacji Umowy, Strony będą rozstrzygać polubownie, a w przypadku nie osiągnięcia wspólnego stanowiska poddadzą rozstrzygnięciu Sądowi powszechnemu właściwemu dla siedziby Zamawiającego.</w:t>
      </w:r>
    </w:p>
    <w:p w:rsidR="00862CC0" w:rsidRDefault="0028325A">
      <w:pPr>
        <w:widowControl w:val="0"/>
        <w:tabs>
          <w:tab w:val="left" w:pos="1600"/>
        </w:tabs>
        <w:spacing w:before="120" w:after="120"/>
        <w:ind w:left="142" w:hanging="142"/>
        <w:jc w:val="center"/>
        <w:rPr>
          <w:rFonts w:ascii="Calibri" w:hAnsi="Calibri" w:cs="Calibri"/>
          <w:sz w:val="22"/>
          <w:szCs w:val="22"/>
        </w:rPr>
      </w:pPr>
      <w:r>
        <w:rPr>
          <w:rFonts w:ascii="Calibri" w:hAnsi="Calibri" w:cs="Calibri"/>
          <w:b/>
          <w:bCs/>
          <w:kern w:val="2"/>
          <w:sz w:val="22"/>
          <w:szCs w:val="22"/>
        </w:rPr>
        <w:t>§ 13.</w:t>
      </w:r>
    </w:p>
    <w:p w:rsidR="00862CC0" w:rsidRDefault="0028325A">
      <w:pPr>
        <w:jc w:val="both"/>
        <w:rPr>
          <w:rFonts w:ascii="Calibri" w:hAnsi="Calibri" w:cs="Calibri"/>
          <w:sz w:val="22"/>
          <w:szCs w:val="22"/>
        </w:rPr>
      </w:pPr>
      <w:r>
        <w:rPr>
          <w:rFonts w:ascii="Calibri" w:hAnsi="Calibri" w:cs="Calibri"/>
          <w:kern w:val="2"/>
          <w:sz w:val="22"/>
          <w:szCs w:val="22"/>
        </w:rPr>
        <w:t xml:space="preserve">Niniejsza Umowa została sporządzona w dwóch jednobrzmiących egzemplarzach, </w:t>
      </w:r>
      <w:r>
        <w:rPr>
          <w:rFonts w:ascii="Calibri" w:hAnsi="Calibri" w:cs="Calibri"/>
          <w:kern w:val="2"/>
          <w:sz w:val="22"/>
          <w:szCs w:val="22"/>
        </w:rPr>
        <w:br/>
        <w:t>po jednym egzemplarzu dla każdej Strony z zastrzeżeniem, iż podpisy osób sprawdzających Umowę po stronie Zamawiającego umieszczone są tylko na egzemplarzu Umowy dla Zamawiającego.</w:t>
      </w:r>
    </w:p>
    <w:p w:rsidR="00862CC0" w:rsidRDefault="00862CC0">
      <w:pPr>
        <w:jc w:val="both"/>
        <w:rPr>
          <w:rFonts w:ascii="Calibri" w:hAnsi="Calibri" w:cs="Calibri"/>
          <w:kern w:val="2"/>
          <w:sz w:val="22"/>
          <w:szCs w:val="22"/>
        </w:rPr>
      </w:pPr>
    </w:p>
    <w:p w:rsidR="00862CC0" w:rsidRDefault="0028325A">
      <w:pPr>
        <w:jc w:val="both"/>
        <w:rPr>
          <w:rFonts w:ascii="Calibri" w:hAnsi="Calibri" w:cs="Calibri"/>
          <w:b/>
          <w:kern w:val="2"/>
          <w:sz w:val="22"/>
          <w:szCs w:val="22"/>
        </w:rPr>
      </w:pPr>
      <w:r>
        <w:rPr>
          <w:rFonts w:ascii="Calibri" w:hAnsi="Calibri" w:cs="Calibri"/>
          <w:b/>
          <w:kern w:val="2"/>
          <w:sz w:val="22"/>
          <w:szCs w:val="22"/>
        </w:rPr>
        <w:t>Załączniki do umowy:</w:t>
      </w:r>
    </w:p>
    <w:p w:rsidR="00862CC0" w:rsidRDefault="0028325A">
      <w:pPr>
        <w:tabs>
          <w:tab w:val="left" w:pos="2410"/>
        </w:tabs>
        <w:jc w:val="both"/>
        <w:rPr>
          <w:rFonts w:ascii="Calibri" w:hAnsi="Calibri" w:cs="Calibri"/>
          <w:i/>
          <w:sz w:val="22"/>
          <w:szCs w:val="22"/>
        </w:rPr>
      </w:pPr>
      <w:r>
        <w:rPr>
          <w:rFonts w:ascii="Calibri" w:hAnsi="Calibri" w:cs="Calibri"/>
          <w:i/>
          <w:sz w:val="22"/>
          <w:szCs w:val="22"/>
        </w:rPr>
        <w:t>Załącznik nr 1 do Umowy</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t xml:space="preserve">– Opis Przedmiotu Zamówienia </w:t>
      </w:r>
    </w:p>
    <w:p w:rsidR="00862CC0" w:rsidRDefault="0028325A">
      <w:pPr>
        <w:jc w:val="both"/>
        <w:rPr>
          <w:rFonts w:ascii="Calibri" w:hAnsi="Calibri" w:cs="Calibri"/>
          <w:i/>
          <w:sz w:val="22"/>
          <w:szCs w:val="22"/>
        </w:rPr>
      </w:pPr>
      <w:r>
        <w:rPr>
          <w:rFonts w:ascii="Calibri" w:hAnsi="Calibri" w:cs="Calibri"/>
          <w:i/>
          <w:sz w:val="22"/>
          <w:szCs w:val="22"/>
        </w:rPr>
        <w:t>Załącznik nr 2 do Umowy</w:t>
      </w:r>
      <w:r>
        <w:rPr>
          <w:rFonts w:ascii="Calibri" w:hAnsi="Calibri" w:cs="Calibri"/>
          <w:sz w:val="22"/>
          <w:szCs w:val="22"/>
        </w:rPr>
        <w:t xml:space="preserve"> </w:t>
      </w:r>
      <w:r>
        <w:rPr>
          <w:rFonts w:ascii="Calibri" w:hAnsi="Calibri" w:cs="Calibri"/>
          <w:sz w:val="22"/>
          <w:szCs w:val="22"/>
        </w:rPr>
        <w:tab/>
        <w:t>– Formularz ofertowy Wykonawcy z dnia ………………</w:t>
      </w:r>
    </w:p>
    <w:p w:rsidR="00862CC0" w:rsidRDefault="0028325A">
      <w:pPr>
        <w:jc w:val="both"/>
        <w:rPr>
          <w:rFonts w:ascii="Calibri" w:hAnsi="Calibri" w:cs="Calibri"/>
          <w:sz w:val="22"/>
          <w:szCs w:val="22"/>
        </w:rPr>
      </w:pPr>
      <w:r>
        <w:rPr>
          <w:rFonts w:ascii="Calibri" w:hAnsi="Calibri" w:cs="Calibri"/>
          <w:i/>
          <w:sz w:val="22"/>
          <w:szCs w:val="22"/>
        </w:rPr>
        <w:t>Załącznik nr 3 do Umowy</w:t>
      </w:r>
      <w:r>
        <w:rPr>
          <w:rFonts w:ascii="Calibri" w:hAnsi="Calibri" w:cs="Calibri"/>
          <w:sz w:val="22"/>
          <w:szCs w:val="22"/>
        </w:rPr>
        <w:t xml:space="preserve"> </w:t>
      </w:r>
      <w:r>
        <w:rPr>
          <w:rFonts w:ascii="Calibri" w:hAnsi="Calibri" w:cs="Calibri"/>
          <w:sz w:val="22"/>
          <w:szCs w:val="22"/>
        </w:rPr>
        <w:tab/>
        <w:t>– Wzór protokołu odbioru usługi serwisowej</w:t>
      </w:r>
    </w:p>
    <w:p w:rsidR="00862CC0" w:rsidRDefault="0028325A">
      <w:pPr>
        <w:jc w:val="both"/>
        <w:rPr>
          <w:rFonts w:ascii="Calibri" w:hAnsi="Calibri" w:cs="Calibri"/>
          <w:i/>
          <w:sz w:val="22"/>
          <w:szCs w:val="22"/>
        </w:rPr>
      </w:pPr>
      <w:r>
        <w:rPr>
          <w:rFonts w:ascii="Calibri" w:hAnsi="Calibri" w:cs="Calibri"/>
          <w:i/>
          <w:sz w:val="22"/>
          <w:szCs w:val="22"/>
        </w:rPr>
        <w:t>Załącznik nr 3a do Umowy</w:t>
      </w:r>
      <w:r>
        <w:rPr>
          <w:rFonts w:ascii="Calibri" w:hAnsi="Calibri" w:cs="Calibri"/>
          <w:i/>
          <w:sz w:val="22"/>
          <w:szCs w:val="22"/>
        </w:rPr>
        <w:tab/>
      </w:r>
      <w:r>
        <w:rPr>
          <w:rFonts w:ascii="Calibri" w:hAnsi="Calibri" w:cs="Calibri"/>
          <w:sz w:val="22"/>
          <w:szCs w:val="22"/>
        </w:rPr>
        <w:t>– Wzór protokołu konserwacji centrali wentylacyjnej</w:t>
      </w:r>
    </w:p>
    <w:p w:rsidR="00862CC0" w:rsidRDefault="0028325A">
      <w:pPr>
        <w:jc w:val="both"/>
        <w:rPr>
          <w:rFonts w:ascii="Calibri" w:hAnsi="Calibri" w:cs="Calibri"/>
          <w:sz w:val="22"/>
          <w:szCs w:val="22"/>
        </w:rPr>
      </w:pPr>
      <w:r>
        <w:rPr>
          <w:rFonts w:ascii="Calibri" w:hAnsi="Calibri" w:cs="Calibri"/>
          <w:i/>
          <w:sz w:val="22"/>
          <w:szCs w:val="22"/>
        </w:rPr>
        <w:lastRenderedPageBreak/>
        <w:t xml:space="preserve">Załącznik nr 3b do Umowy </w:t>
      </w:r>
      <w:r>
        <w:rPr>
          <w:rFonts w:ascii="Calibri" w:hAnsi="Calibri" w:cs="Calibri"/>
          <w:i/>
          <w:sz w:val="22"/>
          <w:szCs w:val="22"/>
        </w:rPr>
        <w:tab/>
        <w:t>–</w:t>
      </w:r>
      <w:r>
        <w:rPr>
          <w:rFonts w:ascii="Calibri" w:hAnsi="Calibri" w:cs="Calibri"/>
          <w:sz w:val="22"/>
          <w:szCs w:val="22"/>
        </w:rPr>
        <w:t xml:space="preserve"> Wzór protokołu konserwacji klimatyzacji</w:t>
      </w:r>
    </w:p>
    <w:p w:rsidR="00862CC0" w:rsidRDefault="0028325A">
      <w:pPr>
        <w:jc w:val="both"/>
        <w:rPr>
          <w:rFonts w:ascii="Calibri" w:hAnsi="Calibri" w:cs="Calibri"/>
          <w:sz w:val="22"/>
          <w:szCs w:val="22"/>
        </w:rPr>
      </w:pPr>
      <w:r>
        <w:rPr>
          <w:rFonts w:ascii="Calibri" w:hAnsi="Calibri" w:cs="Calibri"/>
          <w:i/>
          <w:sz w:val="22"/>
          <w:szCs w:val="22"/>
        </w:rPr>
        <w:t>Załącznik nr 3c do Umowy</w:t>
      </w:r>
      <w:r>
        <w:rPr>
          <w:rFonts w:ascii="Calibri" w:hAnsi="Calibri" w:cs="Calibri"/>
          <w:sz w:val="22"/>
          <w:szCs w:val="22"/>
        </w:rPr>
        <w:t xml:space="preserve"> </w:t>
      </w:r>
      <w:r>
        <w:rPr>
          <w:rFonts w:ascii="Calibri" w:hAnsi="Calibri" w:cs="Calibri"/>
          <w:sz w:val="22"/>
          <w:szCs w:val="22"/>
        </w:rPr>
        <w:tab/>
      </w:r>
      <w:r>
        <w:rPr>
          <w:rFonts w:ascii="Calibri" w:hAnsi="Calibri" w:cs="Calibri"/>
          <w:i/>
          <w:sz w:val="22"/>
          <w:szCs w:val="22"/>
        </w:rPr>
        <w:t>–</w:t>
      </w:r>
      <w:r>
        <w:rPr>
          <w:rFonts w:ascii="Calibri" w:hAnsi="Calibri" w:cs="Calibri"/>
          <w:sz w:val="22"/>
          <w:szCs w:val="22"/>
        </w:rPr>
        <w:t xml:space="preserve"> Zgłoszenie  naprawy-przeglądu</w:t>
      </w:r>
    </w:p>
    <w:p w:rsidR="00862CC0" w:rsidRDefault="00862CC0">
      <w:pPr>
        <w:spacing w:line="360" w:lineRule="auto"/>
        <w:jc w:val="both"/>
        <w:rPr>
          <w:rFonts w:ascii="Calibri" w:hAnsi="Calibri" w:cs="Calibri"/>
          <w:kern w:val="2"/>
          <w:sz w:val="22"/>
          <w:szCs w:val="22"/>
        </w:rPr>
      </w:pPr>
    </w:p>
    <w:p w:rsidR="00862CC0" w:rsidRDefault="00862CC0">
      <w:pPr>
        <w:spacing w:line="360" w:lineRule="auto"/>
        <w:jc w:val="both"/>
        <w:rPr>
          <w:rFonts w:ascii="Calibri" w:hAnsi="Calibri" w:cs="Calibri"/>
          <w:kern w:val="2"/>
          <w:sz w:val="22"/>
          <w:szCs w:val="22"/>
        </w:rPr>
      </w:pPr>
    </w:p>
    <w:p w:rsidR="00862CC0" w:rsidRDefault="00862CC0">
      <w:pPr>
        <w:spacing w:line="360" w:lineRule="auto"/>
        <w:jc w:val="both"/>
        <w:rPr>
          <w:rFonts w:ascii="Calibri" w:hAnsi="Calibri" w:cs="Calibri"/>
          <w:kern w:val="2"/>
          <w:sz w:val="22"/>
          <w:szCs w:val="22"/>
        </w:rPr>
      </w:pPr>
    </w:p>
    <w:p w:rsidR="0028325A" w:rsidRDefault="0028325A">
      <w:pPr>
        <w:spacing w:line="360" w:lineRule="auto"/>
        <w:jc w:val="both"/>
        <w:rPr>
          <w:rFonts w:ascii="Calibri" w:hAnsi="Calibri" w:cs="Calibri"/>
          <w:kern w:val="2"/>
          <w:sz w:val="22"/>
          <w:szCs w:val="22"/>
        </w:rPr>
      </w:pPr>
    </w:p>
    <w:p w:rsidR="0028325A" w:rsidRDefault="0028325A">
      <w:pPr>
        <w:spacing w:line="360" w:lineRule="auto"/>
        <w:jc w:val="both"/>
        <w:rPr>
          <w:rFonts w:ascii="Calibri" w:hAnsi="Calibri" w:cs="Calibri"/>
          <w:kern w:val="2"/>
          <w:sz w:val="22"/>
          <w:szCs w:val="22"/>
        </w:rPr>
      </w:pPr>
    </w:p>
    <w:p w:rsidR="00862CC0" w:rsidRDefault="0028325A">
      <w:pPr>
        <w:spacing w:line="360" w:lineRule="auto"/>
        <w:jc w:val="both"/>
        <w:rPr>
          <w:rFonts w:ascii="Calibri" w:eastAsia="Calibri" w:hAnsi="Calibri" w:cs="Calibri"/>
          <w:b/>
          <w:i/>
          <w:kern w:val="2"/>
          <w:sz w:val="22"/>
          <w:szCs w:val="22"/>
        </w:rPr>
      </w:pPr>
      <w:r>
        <w:rPr>
          <w:rFonts w:ascii="Calibri" w:eastAsia="Calibri" w:hAnsi="Calibri" w:cs="Calibri"/>
          <w:kern w:val="2"/>
          <w:sz w:val="22"/>
          <w:szCs w:val="22"/>
        </w:rPr>
        <w:t xml:space="preserve">   …………………………</w:t>
      </w:r>
      <w:r>
        <w:rPr>
          <w:rFonts w:ascii="Calibri" w:hAnsi="Calibri" w:cs="Calibri"/>
          <w:kern w:val="2"/>
          <w:sz w:val="22"/>
          <w:szCs w:val="22"/>
        </w:rPr>
        <w:t>.</w:t>
      </w:r>
      <w:r>
        <w:rPr>
          <w:rFonts w:ascii="Calibri" w:hAnsi="Calibri" w:cs="Calibri"/>
          <w:kern w:val="2"/>
          <w:sz w:val="22"/>
          <w:szCs w:val="22"/>
        </w:rPr>
        <w:tab/>
      </w:r>
      <w:r>
        <w:rPr>
          <w:rFonts w:ascii="Calibri" w:hAnsi="Calibri" w:cs="Calibri"/>
          <w:kern w:val="2"/>
          <w:sz w:val="22"/>
          <w:szCs w:val="22"/>
        </w:rPr>
        <w:tab/>
      </w:r>
      <w:r>
        <w:rPr>
          <w:rFonts w:ascii="Calibri" w:hAnsi="Calibri" w:cs="Calibri"/>
          <w:kern w:val="2"/>
          <w:sz w:val="22"/>
          <w:szCs w:val="22"/>
        </w:rPr>
        <w:tab/>
      </w:r>
      <w:r>
        <w:rPr>
          <w:rFonts w:ascii="Calibri" w:hAnsi="Calibri" w:cs="Calibri"/>
          <w:kern w:val="2"/>
          <w:sz w:val="22"/>
          <w:szCs w:val="22"/>
        </w:rPr>
        <w:tab/>
      </w:r>
      <w:r>
        <w:rPr>
          <w:rFonts w:ascii="Calibri" w:hAnsi="Calibri" w:cs="Calibri"/>
          <w:kern w:val="2"/>
          <w:sz w:val="22"/>
          <w:szCs w:val="22"/>
        </w:rPr>
        <w:tab/>
      </w:r>
      <w:r>
        <w:rPr>
          <w:rFonts w:ascii="Calibri" w:hAnsi="Calibri" w:cs="Calibri"/>
          <w:kern w:val="2"/>
          <w:sz w:val="22"/>
          <w:szCs w:val="22"/>
        </w:rPr>
        <w:tab/>
      </w:r>
      <w:r>
        <w:rPr>
          <w:rFonts w:ascii="Calibri" w:hAnsi="Calibri" w:cs="Calibri"/>
          <w:kern w:val="2"/>
          <w:sz w:val="22"/>
          <w:szCs w:val="22"/>
        </w:rPr>
        <w:tab/>
        <w:t>………………………</w:t>
      </w:r>
    </w:p>
    <w:p w:rsidR="00862CC0" w:rsidRDefault="0028325A">
      <w:pPr>
        <w:spacing w:line="360" w:lineRule="auto"/>
        <w:jc w:val="both"/>
        <w:rPr>
          <w:rFonts w:ascii="Calibri" w:hAnsi="Calibri" w:cs="Calibri"/>
          <w:b/>
          <w:i/>
          <w:kern w:val="2"/>
          <w:sz w:val="22"/>
          <w:szCs w:val="22"/>
        </w:rPr>
      </w:pPr>
      <w:r>
        <w:rPr>
          <w:rFonts w:ascii="Calibri" w:eastAsia="Calibri" w:hAnsi="Calibri" w:cs="Calibri"/>
          <w:b/>
          <w:i/>
          <w:kern w:val="2"/>
          <w:sz w:val="22"/>
          <w:szCs w:val="22"/>
        </w:rPr>
        <w:t xml:space="preserve">       </w:t>
      </w:r>
      <w:r>
        <w:rPr>
          <w:rFonts w:ascii="Calibri" w:hAnsi="Calibri" w:cs="Calibri"/>
          <w:b/>
          <w:i/>
          <w:kern w:val="2"/>
          <w:sz w:val="22"/>
          <w:szCs w:val="22"/>
        </w:rPr>
        <w:t>Wykonawca</w:t>
      </w:r>
      <w:r>
        <w:rPr>
          <w:rFonts w:ascii="Calibri" w:hAnsi="Calibri" w:cs="Calibri"/>
          <w:b/>
          <w:i/>
          <w:kern w:val="2"/>
          <w:sz w:val="22"/>
          <w:szCs w:val="22"/>
        </w:rPr>
        <w:tab/>
        <w:t xml:space="preserve"> </w:t>
      </w:r>
      <w:r>
        <w:rPr>
          <w:rFonts w:ascii="Calibri" w:hAnsi="Calibri" w:cs="Calibri"/>
          <w:b/>
          <w:i/>
          <w:kern w:val="2"/>
          <w:sz w:val="22"/>
          <w:szCs w:val="22"/>
        </w:rPr>
        <w:tab/>
      </w:r>
      <w:r>
        <w:rPr>
          <w:rFonts w:ascii="Calibri" w:hAnsi="Calibri" w:cs="Calibri"/>
          <w:b/>
          <w:i/>
          <w:kern w:val="2"/>
          <w:sz w:val="22"/>
          <w:szCs w:val="22"/>
        </w:rPr>
        <w:tab/>
      </w:r>
      <w:r>
        <w:rPr>
          <w:rFonts w:ascii="Calibri" w:hAnsi="Calibri" w:cs="Calibri"/>
          <w:b/>
          <w:i/>
          <w:kern w:val="2"/>
          <w:sz w:val="22"/>
          <w:szCs w:val="22"/>
        </w:rPr>
        <w:tab/>
      </w:r>
      <w:r>
        <w:rPr>
          <w:rFonts w:ascii="Calibri" w:hAnsi="Calibri" w:cs="Calibri"/>
          <w:b/>
          <w:i/>
          <w:kern w:val="2"/>
          <w:sz w:val="22"/>
          <w:szCs w:val="22"/>
        </w:rPr>
        <w:tab/>
      </w:r>
      <w:r>
        <w:rPr>
          <w:rFonts w:ascii="Calibri" w:hAnsi="Calibri" w:cs="Calibri"/>
          <w:b/>
          <w:i/>
          <w:kern w:val="2"/>
          <w:sz w:val="22"/>
          <w:szCs w:val="22"/>
        </w:rPr>
        <w:tab/>
      </w:r>
      <w:r>
        <w:rPr>
          <w:rFonts w:ascii="Calibri" w:hAnsi="Calibri" w:cs="Calibri"/>
          <w:b/>
          <w:i/>
          <w:kern w:val="2"/>
          <w:sz w:val="22"/>
          <w:szCs w:val="22"/>
        </w:rPr>
        <w:tab/>
        <w:t xml:space="preserve">  Zamawiający    </w:t>
      </w:r>
      <w:r>
        <w:rPr>
          <w:rFonts w:ascii="Calibri" w:hAnsi="Calibri" w:cs="Calibri"/>
          <w:b/>
          <w:i/>
          <w:kern w:val="2"/>
          <w:sz w:val="22"/>
          <w:szCs w:val="22"/>
        </w:rPr>
        <w:tab/>
        <w:t xml:space="preserve">   </w:t>
      </w:r>
    </w:p>
    <w:p w:rsidR="00862CC0" w:rsidRDefault="00862CC0">
      <w:pPr>
        <w:spacing w:line="360" w:lineRule="auto"/>
        <w:jc w:val="both"/>
        <w:rPr>
          <w:rFonts w:ascii="Calibri" w:hAnsi="Calibri" w:cs="Calibri"/>
          <w:b/>
          <w:i/>
          <w:kern w:val="2"/>
          <w:sz w:val="22"/>
          <w:szCs w:val="22"/>
        </w:rPr>
      </w:pPr>
    </w:p>
    <w:p w:rsidR="00862CC0" w:rsidRDefault="00862CC0">
      <w:pPr>
        <w:spacing w:line="360" w:lineRule="auto"/>
        <w:jc w:val="both"/>
        <w:rPr>
          <w:rFonts w:ascii="Calibri" w:hAnsi="Calibri" w:cs="Calibri"/>
          <w:b/>
          <w:i/>
          <w:kern w:val="2"/>
          <w:sz w:val="22"/>
          <w:szCs w:val="22"/>
        </w:rPr>
      </w:pPr>
    </w:p>
    <w:p w:rsidR="00862CC0" w:rsidRDefault="00862CC0">
      <w:pPr>
        <w:spacing w:line="360" w:lineRule="auto"/>
        <w:jc w:val="both"/>
        <w:rPr>
          <w:rFonts w:ascii="Calibri" w:hAnsi="Calibri" w:cs="Calibri"/>
          <w:b/>
          <w:i/>
          <w:kern w:val="2"/>
          <w:sz w:val="22"/>
          <w:szCs w:val="22"/>
        </w:rPr>
      </w:pPr>
    </w:p>
    <w:p w:rsidR="0028325A" w:rsidRDefault="0028325A" w:rsidP="0028325A">
      <w:pPr>
        <w:spacing w:line="360" w:lineRule="auto"/>
        <w:jc w:val="right"/>
        <w:rPr>
          <w:rFonts w:ascii="Calibri" w:hAnsi="Calibri" w:cs="Calibri"/>
        </w:rPr>
      </w:pPr>
      <w:r>
        <w:rPr>
          <w:rFonts w:ascii="Calibri" w:hAnsi="Calibri" w:cs="Calibri"/>
          <w:i/>
          <w:spacing w:val="-4"/>
        </w:rPr>
        <w:t>Sprawdzono tekst umowy pod kątem merytorycznym</w:t>
      </w:r>
    </w:p>
    <w:p w:rsidR="0028325A" w:rsidRDefault="0028325A" w:rsidP="0028325A">
      <w:pPr>
        <w:spacing w:line="360" w:lineRule="auto"/>
        <w:jc w:val="right"/>
        <w:rPr>
          <w:rFonts w:ascii="Calibri" w:hAnsi="Calibri" w:cs="Calibri"/>
          <w:i/>
          <w:spacing w:val="-4"/>
        </w:rPr>
      </w:pPr>
    </w:p>
    <w:p w:rsidR="00F574BF" w:rsidRDefault="00F574BF" w:rsidP="0028325A">
      <w:pPr>
        <w:spacing w:line="360" w:lineRule="auto"/>
        <w:jc w:val="right"/>
        <w:rPr>
          <w:rFonts w:ascii="Calibri" w:hAnsi="Calibri" w:cs="Calibri"/>
          <w:i/>
          <w:spacing w:val="-4"/>
        </w:rPr>
      </w:pPr>
    </w:p>
    <w:p w:rsidR="0028325A" w:rsidRDefault="0028325A" w:rsidP="0028325A">
      <w:pPr>
        <w:spacing w:line="360" w:lineRule="auto"/>
        <w:jc w:val="right"/>
        <w:rPr>
          <w:rFonts w:ascii="Calibri" w:hAnsi="Calibri" w:cs="Calibri"/>
        </w:rPr>
      </w:pPr>
      <w:r>
        <w:rPr>
          <w:rFonts w:ascii="Calibri" w:hAnsi="Calibri" w:cs="Calibri"/>
          <w:i/>
          <w:spacing w:val="-4"/>
        </w:rPr>
        <w:t>…....................................................................</w:t>
      </w:r>
    </w:p>
    <w:p w:rsidR="0028325A" w:rsidRDefault="0028325A" w:rsidP="0028325A">
      <w:pPr>
        <w:spacing w:line="360" w:lineRule="auto"/>
        <w:jc w:val="both"/>
        <w:rPr>
          <w:rFonts w:ascii="Calibri" w:hAnsi="Calibri" w:cs="Calibri"/>
          <w:i/>
          <w:spacing w:val="-4"/>
        </w:rPr>
      </w:pPr>
    </w:p>
    <w:p w:rsidR="0028325A" w:rsidRDefault="0028325A" w:rsidP="00F574BF">
      <w:pPr>
        <w:jc w:val="right"/>
        <w:rPr>
          <w:rFonts w:ascii="Calibri" w:hAnsi="Calibri" w:cs="Calibri"/>
          <w:i/>
          <w:spacing w:val="-4"/>
        </w:rPr>
      </w:pPr>
      <w:r>
        <w:rPr>
          <w:rFonts w:ascii="Calibri" w:hAnsi="Calibri" w:cs="Calibri"/>
          <w:i/>
          <w:spacing w:val="-4"/>
        </w:rPr>
        <w:t>Procedura przeprowadzona w zgodzie z wewnętrznymi przepisami dotyczącymi zamówień publicznych, i w sposób zgodny  i  nie naruszający przepisów ustawy PZP</w:t>
      </w:r>
    </w:p>
    <w:p w:rsidR="0028325A" w:rsidRDefault="0028325A" w:rsidP="0028325A">
      <w:pPr>
        <w:spacing w:line="360" w:lineRule="auto"/>
        <w:jc w:val="right"/>
        <w:rPr>
          <w:rFonts w:ascii="Calibri" w:hAnsi="Calibri" w:cs="Calibri"/>
          <w:i/>
          <w:spacing w:val="-4"/>
        </w:rPr>
      </w:pPr>
    </w:p>
    <w:p w:rsidR="00F574BF" w:rsidRDefault="00F574BF" w:rsidP="0028325A">
      <w:pPr>
        <w:spacing w:line="360" w:lineRule="auto"/>
        <w:jc w:val="right"/>
        <w:rPr>
          <w:rFonts w:ascii="Calibri" w:hAnsi="Calibri" w:cs="Calibri"/>
          <w:i/>
          <w:spacing w:val="-4"/>
        </w:rPr>
      </w:pPr>
    </w:p>
    <w:p w:rsidR="0028325A" w:rsidRDefault="0028325A" w:rsidP="0028325A">
      <w:pPr>
        <w:spacing w:line="360" w:lineRule="auto"/>
        <w:jc w:val="right"/>
        <w:rPr>
          <w:rFonts w:ascii="Calibri" w:hAnsi="Calibri" w:cs="Calibri"/>
        </w:rPr>
      </w:pPr>
      <w:r>
        <w:rPr>
          <w:rFonts w:ascii="Calibri" w:hAnsi="Calibri" w:cs="Calibri"/>
          <w:i/>
          <w:spacing w:val="-4"/>
        </w:rPr>
        <w:t>…....................................................................</w:t>
      </w:r>
    </w:p>
    <w:p w:rsidR="0028325A" w:rsidRDefault="0028325A" w:rsidP="0028325A">
      <w:pPr>
        <w:spacing w:line="360" w:lineRule="auto"/>
        <w:rPr>
          <w:rFonts w:ascii="Calibri" w:hAnsi="Calibri" w:cs="Calibri"/>
        </w:rPr>
      </w:pPr>
    </w:p>
    <w:p w:rsidR="0028325A" w:rsidRDefault="0028325A" w:rsidP="00F574BF">
      <w:pPr>
        <w:ind w:left="5398"/>
        <w:jc w:val="right"/>
        <w:rPr>
          <w:rFonts w:ascii="Calibri" w:hAnsi="Calibri" w:cs="Calibri"/>
        </w:rPr>
      </w:pPr>
      <w:r>
        <w:rPr>
          <w:rFonts w:ascii="Calibri" w:hAnsi="Calibri" w:cs="Calibri"/>
          <w:i/>
        </w:rPr>
        <w:t>Zatwierdzono pod względem finansowym</w:t>
      </w:r>
    </w:p>
    <w:p w:rsidR="0028325A" w:rsidRDefault="0028325A" w:rsidP="0028325A">
      <w:pPr>
        <w:spacing w:line="360" w:lineRule="auto"/>
        <w:ind w:left="5400"/>
        <w:jc w:val="right"/>
        <w:rPr>
          <w:rFonts w:ascii="Calibri" w:hAnsi="Calibri" w:cs="Calibri"/>
        </w:rPr>
      </w:pPr>
    </w:p>
    <w:p w:rsidR="00F574BF" w:rsidRDefault="00F574BF" w:rsidP="0028325A">
      <w:pPr>
        <w:spacing w:line="360" w:lineRule="auto"/>
        <w:ind w:left="5400"/>
        <w:jc w:val="right"/>
        <w:rPr>
          <w:rFonts w:ascii="Calibri" w:hAnsi="Calibri" w:cs="Calibri"/>
        </w:rPr>
      </w:pPr>
    </w:p>
    <w:p w:rsidR="0028325A" w:rsidRDefault="0028325A" w:rsidP="0028325A">
      <w:pPr>
        <w:spacing w:line="360" w:lineRule="auto"/>
        <w:ind w:left="5400"/>
        <w:jc w:val="right"/>
        <w:rPr>
          <w:rFonts w:ascii="Calibri" w:hAnsi="Calibri" w:cs="Calibri"/>
        </w:rPr>
      </w:pPr>
      <w:r>
        <w:rPr>
          <w:rFonts w:ascii="Calibri" w:hAnsi="Calibri" w:cs="Calibri"/>
        </w:rPr>
        <w:t>……………………………………………</w:t>
      </w:r>
    </w:p>
    <w:p w:rsidR="0028325A" w:rsidRDefault="0028325A" w:rsidP="0028325A">
      <w:pPr>
        <w:spacing w:line="360" w:lineRule="auto"/>
        <w:ind w:left="5400"/>
        <w:jc w:val="right"/>
        <w:rPr>
          <w:rFonts w:ascii="Calibri" w:hAnsi="Calibri" w:cs="Calibri"/>
        </w:rPr>
      </w:pPr>
    </w:p>
    <w:p w:rsidR="0028325A" w:rsidRDefault="0028325A" w:rsidP="00F574BF">
      <w:pPr>
        <w:ind w:left="4247"/>
        <w:jc w:val="right"/>
        <w:rPr>
          <w:rFonts w:ascii="Calibri" w:hAnsi="Calibri" w:cs="Calibri"/>
        </w:rPr>
      </w:pPr>
      <w:r>
        <w:rPr>
          <w:rFonts w:ascii="Calibri" w:hAnsi="Calibri" w:cs="Calibri"/>
          <w:i/>
        </w:rPr>
        <w:t xml:space="preserve">         Sprawdzono pod kątem zasad techniki prawodawczej</w:t>
      </w:r>
    </w:p>
    <w:p w:rsidR="0028325A" w:rsidRDefault="0028325A" w:rsidP="0028325A">
      <w:pPr>
        <w:spacing w:line="360" w:lineRule="auto"/>
        <w:ind w:left="5400"/>
        <w:jc w:val="right"/>
        <w:rPr>
          <w:rFonts w:ascii="Calibri" w:hAnsi="Calibri" w:cs="Calibri"/>
          <w:i/>
        </w:rPr>
      </w:pPr>
    </w:p>
    <w:p w:rsidR="00F574BF" w:rsidRDefault="00F574BF" w:rsidP="0028325A">
      <w:pPr>
        <w:spacing w:line="360" w:lineRule="auto"/>
        <w:ind w:left="5400"/>
        <w:jc w:val="right"/>
        <w:rPr>
          <w:rFonts w:ascii="Calibri" w:hAnsi="Calibri" w:cs="Calibri"/>
          <w:i/>
        </w:rPr>
      </w:pPr>
    </w:p>
    <w:p w:rsidR="0028325A" w:rsidRDefault="0028325A" w:rsidP="0028325A">
      <w:pPr>
        <w:spacing w:line="360" w:lineRule="auto"/>
        <w:ind w:left="5400"/>
        <w:jc w:val="right"/>
        <w:rPr>
          <w:rFonts w:ascii="Calibri" w:hAnsi="Calibri" w:cs="Calibri"/>
        </w:rPr>
      </w:pPr>
      <w:r>
        <w:rPr>
          <w:rFonts w:ascii="Calibri" w:hAnsi="Calibri" w:cs="Calibri"/>
          <w:i/>
        </w:rPr>
        <w:t>….........................................................</w:t>
      </w:r>
    </w:p>
    <w:p w:rsidR="0028325A" w:rsidRDefault="0028325A" w:rsidP="0028325A">
      <w:pPr>
        <w:spacing w:line="360" w:lineRule="auto"/>
        <w:ind w:left="5400"/>
        <w:jc w:val="right"/>
        <w:rPr>
          <w:rFonts w:ascii="Calibri" w:hAnsi="Calibri" w:cs="Calibri"/>
        </w:rPr>
      </w:pPr>
      <w:r>
        <w:rPr>
          <w:rFonts w:ascii="Calibri" w:hAnsi="Calibri" w:cs="Calibri"/>
          <w:i/>
        </w:rPr>
        <w:t>Radca Prawny</w:t>
      </w:r>
    </w:p>
    <w:p w:rsidR="00862CC0" w:rsidRDefault="00862CC0" w:rsidP="0028325A">
      <w:pPr>
        <w:spacing w:line="360" w:lineRule="auto"/>
        <w:jc w:val="both"/>
        <w:rPr>
          <w:rFonts w:ascii="Calibri" w:hAnsi="Calibri" w:cs="Calibri"/>
          <w:sz w:val="22"/>
          <w:szCs w:val="22"/>
        </w:rPr>
      </w:pPr>
    </w:p>
    <w:sectPr w:rsidR="00862CC0">
      <w:footerReference w:type="even" r:id="rId11"/>
      <w:footerReference w:type="default" r:id="rId12"/>
      <w:footerReference w:type="first" r:id="rId13"/>
      <w:pgSz w:w="11906" w:h="16838"/>
      <w:pgMar w:top="851" w:right="1418" w:bottom="1418" w:left="1440" w:header="0" w:footer="708"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2B6" w:rsidRDefault="0028325A">
      <w:r>
        <w:separator/>
      </w:r>
    </w:p>
  </w:endnote>
  <w:endnote w:type="continuationSeparator" w:id="0">
    <w:p w:rsidR="00AB62B6" w:rsidRDefault="0028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C0" w:rsidRDefault="00862CC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C0" w:rsidRDefault="0028325A">
    <w:pPr>
      <w:pStyle w:val="Stopka"/>
      <w:jc w:val="right"/>
      <w:rPr>
        <w:rFonts w:asciiTheme="minorHAnsi" w:hAnsiTheme="minorHAnsi" w:cstheme="minorHAnsi"/>
        <w:sz w:val="18"/>
        <w:szCs w:val="18"/>
      </w:rPr>
    </w:pPr>
    <w:r>
      <w:rPr>
        <w:rFonts w:asciiTheme="minorHAnsi" w:hAnsiTheme="minorHAnsi" w:cstheme="minorHAnsi"/>
        <w:sz w:val="18"/>
        <w:szCs w:val="18"/>
      </w:rPr>
      <w:t xml:space="preserve">Strona </w:t>
    </w:r>
    <w:r>
      <w:rPr>
        <w:rFonts w:ascii="Calibri" w:hAnsi="Calibri" w:cs="Calibri"/>
        <w:bCs/>
        <w:sz w:val="18"/>
        <w:szCs w:val="18"/>
      </w:rPr>
      <w:fldChar w:fldCharType="begin"/>
    </w:r>
    <w:r>
      <w:rPr>
        <w:rFonts w:ascii="Calibri" w:hAnsi="Calibri" w:cs="Calibri"/>
        <w:bCs/>
        <w:sz w:val="18"/>
        <w:szCs w:val="18"/>
      </w:rPr>
      <w:instrText xml:space="preserve"> PAGE </w:instrText>
    </w:r>
    <w:r>
      <w:rPr>
        <w:rFonts w:ascii="Calibri" w:hAnsi="Calibri" w:cs="Calibri"/>
        <w:bCs/>
        <w:sz w:val="18"/>
        <w:szCs w:val="18"/>
      </w:rPr>
      <w:fldChar w:fldCharType="separate"/>
    </w:r>
    <w:r w:rsidR="00485CCE">
      <w:rPr>
        <w:rFonts w:ascii="Calibri" w:hAnsi="Calibri" w:cs="Calibri"/>
        <w:bCs/>
        <w:noProof/>
        <w:sz w:val="18"/>
        <w:szCs w:val="18"/>
      </w:rPr>
      <w:t>11</w:t>
    </w:r>
    <w:r>
      <w:rPr>
        <w:rFonts w:ascii="Calibri" w:hAnsi="Calibri" w:cs="Calibri"/>
        <w:bCs/>
        <w:sz w:val="18"/>
        <w:szCs w:val="18"/>
      </w:rPr>
      <w:fldChar w:fldCharType="end"/>
    </w:r>
    <w:r>
      <w:rPr>
        <w:rFonts w:asciiTheme="minorHAnsi" w:hAnsiTheme="minorHAnsi" w:cstheme="minorHAnsi"/>
        <w:sz w:val="18"/>
        <w:szCs w:val="18"/>
      </w:rPr>
      <w:t xml:space="preserve"> z </w:t>
    </w:r>
    <w:r>
      <w:rPr>
        <w:rFonts w:ascii="Calibri" w:hAnsi="Calibri" w:cs="Calibri"/>
        <w:bCs/>
        <w:sz w:val="18"/>
        <w:szCs w:val="18"/>
      </w:rPr>
      <w:fldChar w:fldCharType="begin"/>
    </w:r>
    <w:r>
      <w:rPr>
        <w:rFonts w:ascii="Calibri" w:hAnsi="Calibri" w:cs="Calibri"/>
        <w:bCs/>
        <w:sz w:val="18"/>
        <w:szCs w:val="18"/>
      </w:rPr>
      <w:instrText xml:space="preserve"> NUMPAGES </w:instrText>
    </w:r>
    <w:r>
      <w:rPr>
        <w:rFonts w:ascii="Calibri" w:hAnsi="Calibri" w:cs="Calibri"/>
        <w:bCs/>
        <w:sz w:val="18"/>
        <w:szCs w:val="18"/>
      </w:rPr>
      <w:fldChar w:fldCharType="separate"/>
    </w:r>
    <w:r w:rsidR="00485CCE">
      <w:rPr>
        <w:rFonts w:ascii="Calibri" w:hAnsi="Calibri" w:cs="Calibri"/>
        <w:bCs/>
        <w:noProof/>
        <w:sz w:val="18"/>
        <w:szCs w:val="18"/>
      </w:rPr>
      <w:t>12</w:t>
    </w:r>
    <w:r>
      <w:rPr>
        <w:rFonts w:ascii="Calibri" w:hAnsi="Calibri" w:cs="Calibri"/>
        <w:bCs/>
        <w:sz w:val="18"/>
        <w:szCs w:val="18"/>
      </w:rPr>
      <w:fldChar w:fldCharType="end"/>
    </w:r>
  </w:p>
  <w:p w:rsidR="00862CC0" w:rsidRDefault="00862CC0">
    <w:pPr>
      <w:pStyle w:val="Stopka"/>
      <w:rPr>
        <w:rFonts w:ascii="Calibri" w:hAnsi="Calibri" w:cs="Calibri"/>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C0" w:rsidRDefault="0028325A">
    <w:pPr>
      <w:pStyle w:val="Stopka"/>
      <w:jc w:val="right"/>
      <w:rPr>
        <w:rFonts w:asciiTheme="minorHAnsi" w:hAnsiTheme="minorHAnsi" w:cstheme="minorHAnsi"/>
        <w:sz w:val="18"/>
        <w:szCs w:val="18"/>
      </w:rPr>
    </w:pPr>
    <w:r>
      <w:rPr>
        <w:rFonts w:asciiTheme="minorHAnsi" w:hAnsiTheme="minorHAnsi" w:cstheme="minorHAnsi"/>
        <w:sz w:val="18"/>
        <w:szCs w:val="18"/>
      </w:rPr>
      <w:t xml:space="preserve">Strona </w:t>
    </w:r>
    <w:r>
      <w:rPr>
        <w:rFonts w:ascii="Calibri" w:hAnsi="Calibri" w:cs="Calibri"/>
        <w:bCs/>
        <w:sz w:val="18"/>
        <w:szCs w:val="18"/>
      </w:rPr>
      <w:fldChar w:fldCharType="begin"/>
    </w:r>
    <w:r>
      <w:rPr>
        <w:rFonts w:ascii="Calibri" w:hAnsi="Calibri" w:cs="Calibri"/>
        <w:bCs/>
        <w:sz w:val="18"/>
        <w:szCs w:val="18"/>
      </w:rPr>
      <w:instrText xml:space="preserve"> PAGE </w:instrText>
    </w:r>
    <w:r>
      <w:rPr>
        <w:rFonts w:ascii="Calibri" w:hAnsi="Calibri" w:cs="Calibri"/>
        <w:bCs/>
        <w:sz w:val="18"/>
        <w:szCs w:val="18"/>
      </w:rPr>
      <w:fldChar w:fldCharType="separate"/>
    </w:r>
    <w:r>
      <w:rPr>
        <w:rFonts w:ascii="Calibri" w:hAnsi="Calibri" w:cs="Calibri"/>
        <w:bCs/>
        <w:sz w:val="18"/>
        <w:szCs w:val="18"/>
      </w:rPr>
      <w:t>13</w:t>
    </w:r>
    <w:r>
      <w:rPr>
        <w:rFonts w:ascii="Calibri" w:hAnsi="Calibri" w:cs="Calibri"/>
        <w:bCs/>
        <w:sz w:val="18"/>
        <w:szCs w:val="18"/>
      </w:rPr>
      <w:fldChar w:fldCharType="end"/>
    </w:r>
    <w:r>
      <w:rPr>
        <w:rFonts w:asciiTheme="minorHAnsi" w:hAnsiTheme="minorHAnsi" w:cstheme="minorHAnsi"/>
        <w:sz w:val="18"/>
        <w:szCs w:val="18"/>
      </w:rPr>
      <w:t xml:space="preserve"> z </w:t>
    </w:r>
    <w:r>
      <w:rPr>
        <w:rFonts w:ascii="Calibri" w:hAnsi="Calibri" w:cs="Calibri"/>
        <w:bCs/>
        <w:sz w:val="18"/>
        <w:szCs w:val="18"/>
      </w:rPr>
      <w:fldChar w:fldCharType="begin"/>
    </w:r>
    <w:r>
      <w:rPr>
        <w:rFonts w:ascii="Calibri" w:hAnsi="Calibri" w:cs="Calibri"/>
        <w:bCs/>
        <w:sz w:val="18"/>
        <w:szCs w:val="18"/>
      </w:rPr>
      <w:instrText xml:space="preserve"> NUMPAGES </w:instrText>
    </w:r>
    <w:r>
      <w:rPr>
        <w:rFonts w:ascii="Calibri" w:hAnsi="Calibri" w:cs="Calibri"/>
        <w:bCs/>
        <w:sz w:val="18"/>
        <w:szCs w:val="18"/>
      </w:rPr>
      <w:fldChar w:fldCharType="separate"/>
    </w:r>
    <w:r w:rsidR="00485CCE">
      <w:rPr>
        <w:rFonts w:ascii="Calibri" w:hAnsi="Calibri" w:cs="Calibri"/>
        <w:bCs/>
        <w:noProof/>
        <w:sz w:val="18"/>
        <w:szCs w:val="18"/>
      </w:rPr>
      <w:t>12</w:t>
    </w:r>
    <w:r>
      <w:rPr>
        <w:rFonts w:ascii="Calibri" w:hAnsi="Calibri" w:cs="Calibri"/>
        <w:bCs/>
        <w:sz w:val="18"/>
        <w:szCs w:val="18"/>
      </w:rPr>
      <w:fldChar w:fldCharType="end"/>
    </w:r>
  </w:p>
  <w:p w:rsidR="00862CC0" w:rsidRDefault="00862CC0">
    <w:pPr>
      <w:pStyle w:val="Stopka"/>
      <w:rPr>
        <w:rFonts w:ascii="Calibri" w:hAnsi="Calibri" w:cs="Calibr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2B6" w:rsidRDefault="0028325A">
      <w:r>
        <w:separator/>
      </w:r>
    </w:p>
  </w:footnote>
  <w:footnote w:type="continuationSeparator" w:id="0">
    <w:p w:rsidR="00AB62B6" w:rsidRDefault="002832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44A57"/>
    <w:multiLevelType w:val="multilevel"/>
    <w:tmpl w:val="70D40E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178E4F60"/>
    <w:multiLevelType w:val="multilevel"/>
    <w:tmpl w:val="A8985414"/>
    <w:lvl w:ilvl="0">
      <w:start w:val="1"/>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202026A1"/>
    <w:multiLevelType w:val="multilevel"/>
    <w:tmpl w:val="4B58EE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20CF5B5A"/>
    <w:multiLevelType w:val="multilevel"/>
    <w:tmpl w:val="AC385B98"/>
    <w:lvl w:ilvl="0">
      <w:start w:val="1"/>
      <w:numFmt w:val="decimal"/>
      <w:lvlText w:val="%1."/>
      <w:lvlJc w:val="left"/>
      <w:pPr>
        <w:tabs>
          <w:tab w:val="num" w:pos="0"/>
        </w:tabs>
        <w:ind w:left="360" w:hanging="360"/>
      </w:pPr>
      <w:rPr>
        <w:rFonts w:ascii="Calibri" w:eastAsia="Calibri" w:hAnsi="Calibri" w:cs="Calibri"/>
        <w:b/>
        <w:bCs/>
        <w:color w:val="000000"/>
        <w:spacing w:val="1"/>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6747A5B"/>
    <w:multiLevelType w:val="multilevel"/>
    <w:tmpl w:val="6DC8FD7E"/>
    <w:lvl w:ilvl="0">
      <w:start w:val="1"/>
      <w:numFmt w:val="decimal"/>
      <w:lvlText w:val="%1)"/>
      <w:lvlJc w:val="left"/>
      <w:pPr>
        <w:tabs>
          <w:tab w:val="num" w:pos="0"/>
        </w:tabs>
        <w:ind w:left="644" w:hanging="360"/>
      </w:pPr>
      <w:rPr>
        <w:rFonts w:ascii="Calibri" w:hAnsi="Calibri" w:cs="Calibri"/>
        <w:sz w:val="20"/>
        <w:szCs w:val="2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nsid w:val="274E081C"/>
    <w:multiLevelType w:val="multilevel"/>
    <w:tmpl w:val="B6CAE0CC"/>
    <w:lvl w:ilvl="0">
      <w:start w:val="1"/>
      <w:numFmt w:val="decimal"/>
      <w:lvlText w:val="%1."/>
      <w:lvlJc w:val="left"/>
      <w:pPr>
        <w:tabs>
          <w:tab w:val="num" w:pos="0"/>
        </w:tabs>
        <w:ind w:left="720" w:hanging="360"/>
      </w:pPr>
      <w:rPr>
        <w:rFonts w:ascii="Calibri Light" w:eastAsia="Times New Roman" w:hAnsi="Calibri Light" w:cs="Calibri Light"/>
        <w:b/>
        <w:bCs/>
        <w:color w:val="000000"/>
        <w:spacing w:val="-4"/>
        <w:kern w:val="2"/>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412610D9"/>
    <w:multiLevelType w:val="multilevel"/>
    <w:tmpl w:val="1D9C3994"/>
    <w:lvl w:ilvl="0">
      <w:start w:val="1"/>
      <w:numFmt w:val="decimal"/>
      <w:lvlText w:val="%1."/>
      <w:lvlJc w:val="left"/>
      <w:pPr>
        <w:tabs>
          <w:tab w:val="num" w:pos="360"/>
        </w:tabs>
        <w:ind w:left="360" w:hanging="360"/>
      </w:pPr>
      <w:rPr>
        <w:rFonts w:ascii="Calibri" w:hAnsi="Calibri" w:cs="Calibri"/>
        <w:b/>
        <w:color w:val="000000"/>
        <w:spacing w:val="-4"/>
        <w:sz w:val="22"/>
        <w:szCs w:val="22"/>
      </w:rPr>
    </w:lvl>
    <w:lvl w:ilvl="1">
      <w:start w:val="7"/>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w:hAnsi="Calibri" w:cs="Calibri"/>
        <w:b w:val="0"/>
        <w:spacing w:val="-5"/>
        <w:sz w:val="22"/>
        <w:szCs w:val="20"/>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468A6D32"/>
    <w:multiLevelType w:val="multilevel"/>
    <w:tmpl w:val="BADABCAC"/>
    <w:lvl w:ilvl="0">
      <w:start w:val="1"/>
      <w:numFmt w:val="decimal"/>
      <w:lvlText w:val="%1."/>
      <w:lvlJc w:val="left"/>
      <w:pPr>
        <w:tabs>
          <w:tab w:val="num" w:pos="0"/>
        </w:tabs>
        <w:ind w:left="360" w:hanging="360"/>
      </w:pPr>
      <w:rPr>
        <w:rFonts w:ascii="Calibri" w:eastAsia="Calibri" w:hAnsi="Calibri" w:cs="Calibri"/>
        <w:b/>
        <w:bCs/>
        <w:color w:val="000000"/>
        <w:spacing w:val="1"/>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7537D9F"/>
    <w:multiLevelType w:val="multilevel"/>
    <w:tmpl w:val="3BDA9860"/>
    <w:lvl w:ilvl="0">
      <w:start w:val="1"/>
      <w:numFmt w:val="lowerLetter"/>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9">
    <w:nsid w:val="50CC7B5F"/>
    <w:multiLevelType w:val="multilevel"/>
    <w:tmpl w:val="954A9BE2"/>
    <w:lvl w:ilvl="0">
      <w:start w:val="1"/>
      <w:numFmt w:val="bullet"/>
      <w:lvlText w:val=""/>
      <w:lvlJc w:val="left"/>
      <w:pPr>
        <w:tabs>
          <w:tab w:val="num" w:pos="0"/>
        </w:tabs>
        <w:ind w:left="2062" w:hanging="360"/>
      </w:pPr>
      <w:rPr>
        <w:rFonts w:ascii="Symbol" w:hAnsi="Symbol" w:cs="Symbol" w:hint="default"/>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4E80C6D"/>
    <w:multiLevelType w:val="multilevel"/>
    <w:tmpl w:val="C7AE188C"/>
    <w:lvl w:ilvl="0">
      <w:start w:val="1"/>
      <w:numFmt w:val="none"/>
      <w:pStyle w:val="Nagwek1"/>
      <w:suff w:val="nothing"/>
      <w:lvlText w:val=""/>
      <w:lvlJc w:val="left"/>
      <w:pPr>
        <w:tabs>
          <w:tab w:val="num" w:pos="0"/>
        </w:tabs>
        <w:ind w:left="432" w:hanging="432"/>
      </w:pPr>
      <w:rPr>
        <w:color w:val="auto"/>
        <w:spacing w:val="-4"/>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55E4472F"/>
    <w:multiLevelType w:val="multilevel"/>
    <w:tmpl w:val="5418A4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5B232321"/>
    <w:multiLevelType w:val="multilevel"/>
    <w:tmpl w:val="DCC05056"/>
    <w:lvl w:ilvl="0">
      <w:start w:val="1"/>
      <w:numFmt w:val="decimal"/>
      <w:lvlText w:val="%1"/>
      <w:lvlJc w:val="left"/>
      <w:pPr>
        <w:tabs>
          <w:tab w:val="num" w:pos="0"/>
        </w:tabs>
        <w:ind w:left="720" w:hanging="360"/>
      </w:pPr>
      <w:rPr>
        <w:rFonts w:ascii="Calibri" w:hAnsi="Calibri" w:cs="Calibri"/>
        <w:b w:val="0"/>
        <w:bCs/>
        <w:kern w:val="2"/>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8A54888"/>
    <w:multiLevelType w:val="multilevel"/>
    <w:tmpl w:val="A2CACEA4"/>
    <w:lvl w:ilvl="0">
      <w:start w:val="2"/>
      <w:numFmt w:val="decimal"/>
      <w:lvlText w:val="%1."/>
      <w:lvlJc w:val="left"/>
      <w:pPr>
        <w:tabs>
          <w:tab w:val="num" w:pos="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6997051D"/>
    <w:multiLevelType w:val="multilevel"/>
    <w:tmpl w:val="A622F954"/>
    <w:lvl w:ilvl="0">
      <w:start w:val="3"/>
      <w:numFmt w:val="decimal"/>
      <w:lvlText w:val="%1)"/>
      <w:lvlJc w:val="left"/>
      <w:pPr>
        <w:tabs>
          <w:tab w:val="num" w:pos="0"/>
        </w:tabs>
        <w:ind w:left="720" w:hanging="360"/>
      </w:pPr>
      <w:rPr>
        <w:rFonts w:ascii="Calibri" w:hAnsi="Calibri" w:cs="Calibri"/>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7A62572A"/>
    <w:multiLevelType w:val="multilevel"/>
    <w:tmpl w:val="75CC6CC6"/>
    <w:lvl w:ilvl="0">
      <w:start w:val="1"/>
      <w:numFmt w:val="decimal"/>
      <w:lvlText w:val="%1."/>
      <w:lvlJc w:val="left"/>
      <w:pPr>
        <w:tabs>
          <w:tab w:val="num" w:pos="360"/>
        </w:tabs>
        <w:ind w:left="360" w:hanging="360"/>
      </w:pPr>
      <w:rPr>
        <w:rFonts w:ascii="Calibri" w:hAnsi="Calibri" w:cs="Calibri"/>
        <w:b/>
        <w:color w:val="000000"/>
        <w:spacing w:val="-4"/>
        <w:sz w:val="22"/>
        <w:szCs w:val="22"/>
      </w:rPr>
    </w:lvl>
    <w:lvl w:ilvl="1">
      <w:start w:val="7"/>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Calibri"/>
        <w:b w:val="0"/>
        <w:spacing w:val="-5"/>
        <w:sz w:val="24"/>
        <w:szCs w:val="20"/>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0"/>
  </w:num>
  <w:num w:numId="2">
    <w:abstractNumId w:val="15"/>
  </w:num>
  <w:num w:numId="3">
    <w:abstractNumId w:val="3"/>
  </w:num>
  <w:num w:numId="4">
    <w:abstractNumId w:val="5"/>
  </w:num>
  <w:num w:numId="5">
    <w:abstractNumId w:val="9"/>
  </w:num>
  <w:num w:numId="6">
    <w:abstractNumId w:val="12"/>
  </w:num>
  <w:num w:numId="7">
    <w:abstractNumId w:val="7"/>
  </w:num>
  <w:num w:numId="8">
    <w:abstractNumId w:val="6"/>
  </w:num>
  <w:num w:numId="9">
    <w:abstractNumId w:val="4"/>
  </w:num>
  <w:num w:numId="10">
    <w:abstractNumId w:val="8"/>
  </w:num>
  <w:num w:numId="11">
    <w:abstractNumId w:val="1"/>
  </w:num>
  <w:num w:numId="12">
    <w:abstractNumId w:val="0"/>
  </w:num>
  <w:num w:numId="13">
    <w:abstractNumId w:val="13"/>
  </w:num>
  <w:num w:numId="14">
    <w:abstractNumId w:val="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CC0"/>
    <w:rsid w:val="00004AB4"/>
    <w:rsid w:val="00151931"/>
    <w:rsid w:val="00214945"/>
    <w:rsid w:val="00235C61"/>
    <w:rsid w:val="0028325A"/>
    <w:rsid w:val="003D4567"/>
    <w:rsid w:val="004528E9"/>
    <w:rsid w:val="00485CCE"/>
    <w:rsid w:val="0057149F"/>
    <w:rsid w:val="00680F5A"/>
    <w:rsid w:val="006E5191"/>
    <w:rsid w:val="00862CC0"/>
    <w:rsid w:val="008B539E"/>
    <w:rsid w:val="00AB62B6"/>
    <w:rsid w:val="00B52679"/>
    <w:rsid w:val="00C32D08"/>
    <w:rsid w:val="00DD77A4"/>
    <w:rsid w:val="00F574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lang w:eastAsia="zh-CN"/>
    </w:rPr>
  </w:style>
  <w:style w:type="paragraph" w:styleId="Nagwek1">
    <w:name w:val="heading 1"/>
    <w:basedOn w:val="Normalny"/>
    <w:next w:val="Normalny"/>
    <w:qFormat/>
    <w:pPr>
      <w:keepNext/>
      <w:numPr>
        <w:numId w:val="1"/>
      </w:numPr>
      <w:spacing w:before="240" w:after="60"/>
      <w:outlineLvl w:val="0"/>
    </w:pPr>
    <w:rPr>
      <w:rFonts w:ascii="Arial" w:hAnsi="Arial" w:cs="Arial"/>
      <w:b/>
      <w:bCs/>
      <w:kern w:val="2"/>
      <w:sz w:val="32"/>
      <w:szCs w:val="32"/>
    </w:rPr>
  </w:style>
  <w:style w:type="paragraph" w:styleId="Nagwek2">
    <w:name w:val="heading 2"/>
    <w:basedOn w:val="Nagwek6"/>
    <w:next w:val="Tekstpodstawowy"/>
    <w:qFormat/>
    <w:pPr>
      <w:numPr>
        <w:ilvl w:val="1"/>
        <w:numId w:val="1"/>
      </w:numPr>
      <w:spacing w:before="200"/>
      <w:outlineLvl w:val="1"/>
    </w:pPr>
    <w:rPr>
      <w:b/>
      <w:bCs/>
      <w:sz w:val="32"/>
      <w:szCs w:val="32"/>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color w:val="auto"/>
      <w:spacing w:val="-4"/>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libri" w:hAnsi="Calibri" w:cs="Calibri"/>
      <w:b/>
      <w:color w:val="000000"/>
      <w:spacing w:val="-4"/>
      <w:sz w:val="22"/>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rPr>
      <w:rFonts w:ascii="Calibri" w:hAnsi="Calibri" w:cs="Calibri"/>
      <w:spacing w:val="-5"/>
      <w:sz w:val="20"/>
      <w:szCs w:val="20"/>
      <w:lang w:eastAsia="pl-P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Calibri" w:eastAsia="Calibri" w:hAnsi="Calibri" w:cs="Calibri"/>
      <w:b/>
      <w:bCs/>
      <w:color w:val="000000"/>
      <w:spacing w:val="1"/>
      <w:sz w:val="22"/>
      <w:szCs w:val="22"/>
    </w:rPr>
  </w:style>
  <w:style w:type="character" w:customStyle="1" w:styleId="WW8Num4z0">
    <w:name w:val="WW8Num4z0"/>
    <w:qFormat/>
    <w:rPr>
      <w:rFonts w:ascii="Symbol" w:hAnsi="Symbol" w:cs="Symbol"/>
      <w:color w:val="000000"/>
      <w:spacing w:val="-4"/>
      <w:sz w:val="22"/>
      <w:szCs w:val="22"/>
    </w:rPr>
  </w:style>
  <w:style w:type="character" w:customStyle="1" w:styleId="WW8Num4z1">
    <w:name w:val="WW8Num4z1"/>
    <w:qFormat/>
    <w:rPr>
      <w:rFonts w:ascii="Courier New" w:hAnsi="Courier New" w:cs="Courier New"/>
      <w:spacing w:val="-1"/>
    </w:rPr>
  </w:style>
  <w:style w:type="character" w:customStyle="1" w:styleId="WW8Num4z2">
    <w:name w:val="WW8Num4z2"/>
    <w:qFormat/>
    <w:rPr>
      <w:rFonts w:ascii="Wingdings" w:hAnsi="Wingdings" w:cs="Wingdings"/>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eastAsia="Times New Roman" w:hAnsi="Times New Roman" w:cs="Times New Roman"/>
      <w:b/>
      <w:bCs/>
      <w:color w:val="000000"/>
      <w:spacing w:val="-4"/>
      <w:kern w:val="2"/>
      <w:sz w:val="22"/>
      <w:szCs w:val="22"/>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Calibri" w:hAnsi="Calibri" w:cs="Calibri"/>
      <w:b w:val="0"/>
    </w:rPr>
  </w:style>
  <w:style w:type="character" w:customStyle="1" w:styleId="WW8Num6z1">
    <w:name w:val="WW8Num6z1"/>
    <w:qFormat/>
    <w:rPr>
      <w:rFonts w:ascii="Symbol" w:hAnsi="Symbol" w:cs="Symbol"/>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Symbol" w:hAnsi="Symbol" w:cs="Symbol"/>
      <w:sz w:val="20"/>
      <w:szCs w:val="20"/>
      <w:lang w:eastAsia="pl-PL"/>
    </w:rPr>
  </w:style>
  <w:style w:type="character" w:customStyle="1" w:styleId="WW8Num8z0">
    <w:name w:val="WW8Num8z0"/>
    <w:qFormat/>
  </w:style>
  <w:style w:type="character" w:customStyle="1" w:styleId="WW8Num9z0">
    <w:name w:val="WW8Num9z0"/>
    <w:qFormat/>
  </w:style>
  <w:style w:type="character" w:customStyle="1" w:styleId="WW8Num10z0">
    <w:name w:val="WW8Num10z0"/>
    <w:qFormat/>
    <w:rPr>
      <w:rFonts w:ascii="Calibri" w:hAnsi="Calibri" w:cs="Calibri"/>
      <w:b w:val="0"/>
      <w:sz w:val="20"/>
      <w:szCs w:val="20"/>
      <w:lang w:eastAsia="pl-PL"/>
    </w:rPr>
  </w:style>
  <w:style w:type="character" w:customStyle="1" w:styleId="WW8Num11z0">
    <w:name w:val="WW8Num11z0"/>
    <w:qFormat/>
    <w:rPr>
      <w:rFonts w:ascii="Calibri" w:hAnsi="Calibri" w:cs="Calibri"/>
      <w:b w:val="0"/>
      <w:bCs/>
      <w:kern w:val="2"/>
      <w:sz w:val="20"/>
      <w:szCs w:val="20"/>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rPr>
      <w:kern w:val="2"/>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Calibri" w:hAnsi="Calibri" w:cs="Calibri"/>
      <w:b w:val="0"/>
      <w:bCs/>
      <w:kern w:val="2"/>
      <w:sz w:val="20"/>
      <w:szCs w:val="20"/>
    </w:rPr>
  </w:style>
  <w:style w:type="character" w:customStyle="1" w:styleId="WW8Num14z1">
    <w:name w:val="WW8Num14z1"/>
    <w:qFormat/>
    <w:rPr>
      <w:spacing w:val="-4"/>
    </w:rPr>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eastAsia="Cambria Math"/>
      <w:kern w:val="2"/>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Domylnaczcionkaakapitu8">
    <w:name w:val="Domyślna czcionka akapitu8"/>
    <w:qFormat/>
  </w:style>
  <w:style w:type="character" w:customStyle="1" w:styleId="Domylnaczcionkaakapitu7">
    <w:name w:val="Domyślna czcionka akapitu7"/>
    <w:qFormat/>
  </w:style>
  <w:style w:type="character" w:customStyle="1" w:styleId="WW8Num7z1">
    <w:name w:val="WW8Num7z1"/>
    <w:qFormat/>
    <w:rPr>
      <w:rFonts w:ascii="Symbol" w:hAnsi="Symbol" w:cs="Symbol"/>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Domylnaczcionkaakapitu6">
    <w:name w:val="Domyślna czcionka akapitu6"/>
    <w:qFormat/>
  </w:style>
  <w:style w:type="character" w:customStyle="1" w:styleId="Domylnaczcionkaakapitu5">
    <w:name w:val="Domyślna czcionka akapitu5"/>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Domylnaczcionkaakapitu4">
    <w:name w:val="Domyślna czcionka akapitu4"/>
    <w:qFormat/>
  </w:style>
  <w:style w:type="character" w:customStyle="1" w:styleId="WW8Num16z0">
    <w:name w:val="WW8Num16z0"/>
    <w:qFormat/>
    <w:rPr>
      <w:color w:val="000000"/>
      <w:spacing w:val="-4"/>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sz w:val="24"/>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Symbol" w:eastAsia="Times New Roman" w:hAnsi="Symbol" w:cs="Symbol"/>
      <w:b w:val="0"/>
      <w:i/>
      <w:color w:val="000000"/>
      <w:spacing w:val="-4"/>
      <w:u w:val="none"/>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sz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eastAsia="Times New Roman" w:hAnsi="Times New Roman" w:cs="Times New Roman"/>
      <w:b/>
      <w:color w:val="000000"/>
      <w:spacing w:val="-4"/>
      <w:sz w:val="12"/>
      <w:szCs w:val="12"/>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sz w:val="24"/>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color w:val="000000"/>
      <w:spacing w:val="-4"/>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Domylnaczcionkaakapitu1">
    <w:name w:val="Domyślna czcionka akapitu1"/>
    <w:qFormat/>
  </w:style>
  <w:style w:type="character" w:styleId="Pogrubienie">
    <w:name w:val="Strong"/>
    <w:qFormat/>
    <w:rPr>
      <w:b/>
      <w:bCs/>
    </w:rPr>
  </w:style>
  <w:style w:type="character" w:customStyle="1" w:styleId="StopkaZnak">
    <w:name w:val="Stopka Znak"/>
    <w:qFormat/>
    <w:rPr>
      <w:sz w:val="24"/>
    </w:rPr>
  </w:style>
  <w:style w:type="character" w:customStyle="1" w:styleId="Odwoaniedokomentarza1">
    <w:name w:val="Odwołanie do komentarza1"/>
    <w:qFormat/>
    <w:rPr>
      <w:sz w:val="16"/>
      <w:szCs w:val="16"/>
    </w:rPr>
  </w:style>
  <w:style w:type="character" w:customStyle="1" w:styleId="TekstkomentarzaZnak">
    <w:name w:val="Tekst komentarza Znak"/>
    <w:qFormat/>
  </w:style>
  <w:style w:type="character" w:customStyle="1" w:styleId="TematkomentarzaZnak">
    <w:name w:val="Temat komentarza Znak"/>
    <w:qFormat/>
    <w:rPr>
      <w:b/>
      <w:bCs/>
    </w:rPr>
  </w:style>
  <w:style w:type="character" w:styleId="Hipercze">
    <w:name w:val="Hyperlink"/>
    <w:rPr>
      <w:color w:val="0563C1"/>
      <w:u w:val="single"/>
    </w:rPr>
  </w:style>
  <w:style w:type="character" w:customStyle="1" w:styleId="Nierozpoznanawzmianka">
    <w:name w:val="Nierozpoznana wzmianka"/>
    <w:qFormat/>
    <w:rPr>
      <w:color w:val="605E5C"/>
      <w:shd w:val="clear" w:color="auto" w:fill="E1DFDD"/>
    </w:rPr>
  </w:style>
  <w:style w:type="character" w:customStyle="1" w:styleId="Odwoaniedokomentarza2">
    <w:name w:val="Odwołanie do komentarza2"/>
    <w:qFormat/>
    <w:rPr>
      <w:sz w:val="16"/>
      <w:szCs w:val="16"/>
    </w:rPr>
  </w:style>
  <w:style w:type="character" w:customStyle="1" w:styleId="TekstkomentarzaZnak1">
    <w:name w:val="Tekst komentarza Znak1"/>
    <w:qFormat/>
    <w:rPr>
      <w:lang w:eastAsia="zh-CN"/>
    </w:rPr>
  </w:style>
  <w:style w:type="character" w:customStyle="1" w:styleId="Znakinumeracji">
    <w:name w:val="Znaki numeracji"/>
    <w:qFormat/>
  </w:style>
  <w:style w:type="character" w:customStyle="1" w:styleId="WW8Num43z0">
    <w:name w:val="WW8Num43z0"/>
    <w:qFormat/>
    <w:rPr>
      <w:rFonts w:ascii="Times New Roman" w:eastAsia="Times New Roman" w:hAnsi="Times New Roman" w:cs="Times New Roman"/>
      <w:kern w:val="2"/>
      <w:sz w:val="24"/>
      <w:szCs w:val="24"/>
    </w:rPr>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35z0">
    <w:name w:val="WW8Num35z0"/>
    <w:qFormat/>
    <w:rPr>
      <w:rFonts w:ascii="Times New Roman" w:eastAsia="Times New Roman" w:hAnsi="Times New Roman" w:cs="Times New Roman"/>
      <w:kern w:val="2"/>
      <w:sz w:val="24"/>
      <w:szCs w:val="24"/>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Odwoaniedokomentarza3">
    <w:name w:val="Odwołanie do komentarza3"/>
    <w:qFormat/>
    <w:rPr>
      <w:sz w:val="16"/>
      <w:szCs w:val="16"/>
    </w:rPr>
  </w:style>
  <w:style w:type="character" w:customStyle="1" w:styleId="TekstkomentarzaZnak2">
    <w:name w:val="Tekst komentarza Znak2"/>
    <w:qFormat/>
    <w:rPr>
      <w:lang w:eastAsia="zh-CN"/>
    </w:rPr>
  </w:style>
  <w:style w:type="character" w:styleId="Odwoaniedokomentarza">
    <w:name w:val="annotation reference"/>
    <w:uiPriority w:val="99"/>
    <w:semiHidden/>
    <w:unhideWhenUsed/>
    <w:qFormat/>
    <w:rsid w:val="002439F2"/>
    <w:rPr>
      <w:sz w:val="16"/>
      <w:szCs w:val="16"/>
    </w:rPr>
  </w:style>
  <w:style w:type="character" w:customStyle="1" w:styleId="TekstkomentarzaZnak3">
    <w:name w:val="Tekst komentarza Znak3"/>
    <w:link w:val="Tekstkomentarza"/>
    <w:uiPriority w:val="99"/>
    <w:semiHidden/>
    <w:qFormat/>
    <w:rsid w:val="002439F2"/>
    <w:rPr>
      <w:lang w:eastAsia="zh-CN"/>
    </w:rPr>
  </w:style>
  <w:style w:type="character" w:customStyle="1" w:styleId="AkapitzlistZnak">
    <w:name w:val="Akapit z listą Znak"/>
    <w:link w:val="Akapitzlist"/>
    <w:uiPriority w:val="99"/>
    <w:qFormat/>
    <w:locked/>
    <w:rsid w:val="00965A65"/>
    <w:rPr>
      <w:rFonts w:ascii="Calibri" w:eastAsia="Calibri" w:hAnsi="Calibri" w:cs="Calibri"/>
      <w:sz w:val="22"/>
      <w:szCs w:val="22"/>
      <w:lang w:eastAsia="zh-CN"/>
    </w:rPr>
  </w:style>
  <w:style w:type="character" w:customStyle="1" w:styleId="Odwoaniedokomentarza6">
    <w:name w:val="Odwołanie do komentarza6"/>
    <w:qFormat/>
    <w:rsid w:val="0035303B"/>
    <w:rPr>
      <w:sz w:val="16"/>
      <w:szCs w:val="16"/>
    </w:rPr>
  </w:style>
  <w:style w:type="character" w:styleId="Numerwiersza">
    <w:name w:val="line numbe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Lucida Sans"/>
    </w:rPr>
  </w:style>
  <w:style w:type="paragraph" w:customStyle="1" w:styleId="Nagwek80">
    <w:name w:val="Nagłówek8"/>
    <w:basedOn w:val="Nagwek70"/>
    <w:next w:val="Tekstpodstawowy"/>
    <w:qFormat/>
  </w:style>
  <w:style w:type="paragraph" w:customStyle="1" w:styleId="Nagwek6">
    <w:name w:val="Nagłówek6"/>
    <w:basedOn w:val="Normalny"/>
    <w:next w:val="Tekstpodstawowy"/>
    <w:qFormat/>
    <w:pPr>
      <w:keepNext/>
      <w:spacing w:before="240" w:after="120"/>
    </w:pPr>
    <w:rPr>
      <w:rFonts w:ascii="Liberation Sans" w:eastAsia="Microsoft YaHei" w:hAnsi="Liberation Sans" w:cs="Arial"/>
      <w:sz w:val="28"/>
      <w:szCs w:val="28"/>
    </w:rPr>
  </w:style>
  <w:style w:type="paragraph" w:customStyle="1" w:styleId="Nagwek70">
    <w:name w:val="Nagłówek7"/>
    <w:basedOn w:val="Nagwek6"/>
    <w:next w:val="Tekstpodstawowy"/>
    <w:qFormat/>
    <w:pPr>
      <w:jc w:val="center"/>
    </w:pPr>
    <w:rPr>
      <w:b/>
      <w:bCs/>
      <w:sz w:val="56"/>
      <w:szCs w:val="56"/>
    </w:rPr>
  </w:style>
  <w:style w:type="paragraph" w:customStyle="1" w:styleId="Legenda4">
    <w:name w:val="Legenda4"/>
    <w:basedOn w:val="Normalny"/>
    <w:qFormat/>
    <w:pPr>
      <w:suppressLineNumbers/>
      <w:spacing w:before="120" w:after="120"/>
    </w:pPr>
    <w:rPr>
      <w:rFonts w:cs="Arial"/>
      <w:i/>
      <w:iCs/>
    </w:rPr>
  </w:style>
  <w:style w:type="paragraph" w:customStyle="1" w:styleId="Legenda3">
    <w:name w:val="Legenda3"/>
    <w:basedOn w:val="Normalny"/>
    <w:qFormat/>
    <w:pPr>
      <w:suppressLineNumbers/>
      <w:spacing w:before="120" w:after="120"/>
    </w:pPr>
    <w:rPr>
      <w:rFonts w:cs="Arial"/>
      <w:i/>
      <w:iCs/>
    </w:rPr>
  </w:style>
  <w:style w:type="paragraph" w:customStyle="1" w:styleId="Nagwek5">
    <w:name w:val="Nagłówek5"/>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Legenda2">
    <w:name w:val="Legenda2"/>
    <w:basedOn w:val="Normalny"/>
    <w:qFormat/>
    <w:pPr>
      <w:suppressLineNumbers/>
      <w:spacing w:before="120" w:after="120"/>
    </w:pPr>
    <w:rPr>
      <w:rFonts w:cs="Lucida Sans"/>
      <w:i/>
      <w:iCs/>
    </w:rPr>
  </w:style>
  <w:style w:type="paragraph" w:customStyle="1" w:styleId="Nagwek4">
    <w:name w:val="Nagłówek4"/>
    <w:basedOn w:val="Normalny"/>
    <w:next w:val="Podtytu"/>
    <w:qFormat/>
    <w:pPr>
      <w:jc w:val="center"/>
    </w:pPr>
    <w:rPr>
      <w:b/>
      <w:bCs/>
      <w:sz w:val="32"/>
    </w:rPr>
  </w:style>
  <w:style w:type="paragraph" w:customStyle="1" w:styleId="Legenda1">
    <w:name w:val="Legenda1"/>
    <w:basedOn w:val="Normalny"/>
    <w:qFormat/>
    <w:pPr>
      <w:suppressLineNumbers/>
      <w:spacing w:before="120" w:after="120"/>
    </w:pPr>
    <w:rPr>
      <w:rFonts w:cs="Lucida Sans"/>
      <w:i/>
      <w:iCs/>
    </w:rPr>
  </w:style>
  <w:style w:type="paragraph" w:customStyle="1" w:styleId="Nagwek30">
    <w:name w:val="Nagłówek3"/>
    <w:basedOn w:val="Normalny"/>
    <w:next w:val="Tekstpodstawowy"/>
    <w:qFormat/>
    <w:pPr>
      <w:keepNext/>
      <w:spacing w:before="240" w:after="120"/>
    </w:pPr>
    <w:rPr>
      <w:rFonts w:ascii="Arial" w:eastAsia="Microsoft YaHei" w:hAnsi="Arial" w:cs="Lucida Sans"/>
      <w:sz w:val="28"/>
      <w:szCs w:val="28"/>
    </w:rPr>
  </w:style>
  <w:style w:type="paragraph" w:customStyle="1" w:styleId="Podpis3">
    <w:name w:val="Podpis3"/>
    <w:basedOn w:val="Normalny"/>
    <w:qFormat/>
    <w:pPr>
      <w:suppressLineNumbers/>
      <w:spacing w:before="120" w:after="120"/>
    </w:pPr>
    <w:rPr>
      <w:rFonts w:cs="Lucida Sans"/>
      <w:i/>
      <w:iCs/>
    </w:rPr>
  </w:style>
  <w:style w:type="paragraph" w:customStyle="1" w:styleId="Nagwek20">
    <w:name w:val="Nagłówek2"/>
    <w:basedOn w:val="Normalny"/>
    <w:next w:val="Tekstpodstawowy"/>
    <w:qFormat/>
    <w:pPr>
      <w:keepNext/>
      <w:spacing w:before="240" w:after="120"/>
    </w:pPr>
    <w:rPr>
      <w:rFonts w:ascii="Arial" w:eastAsia="Microsoft YaHei" w:hAnsi="Arial" w:cs="Lucida Sans"/>
      <w:sz w:val="28"/>
      <w:szCs w:val="28"/>
    </w:rPr>
  </w:style>
  <w:style w:type="paragraph" w:customStyle="1" w:styleId="Podpis2">
    <w:name w:val="Podpis2"/>
    <w:basedOn w:val="Normalny"/>
    <w:qFormat/>
    <w:pPr>
      <w:suppressLineNumbers/>
      <w:spacing w:before="120" w:after="120"/>
    </w:pPr>
    <w:rPr>
      <w:rFonts w:cs="Lucida Sans"/>
      <w:i/>
      <w:iCs/>
    </w:rPr>
  </w:style>
  <w:style w:type="paragraph" w:customStyle="1" w:styleId="Nagwek10">
    <w:name w:val="Nagłówek1"/>
    <w:basedOn w:val="Normalny"/>
    <w:next w:val="Tekstpodstawowy"/>
    <w:qFormat/>
    <w:pPr>
      <w:keepNext/>
      <w:spacing w:before="240" w:after="120"/>
    </w:pPr>
    <w:rPr>
      <w:rFonts w:ascii="Arial" w:eastAsia="Microsoft YaHei" w:hAnsi="Arial" w:cs="Lucida Sans"/>
      <w:sz w:val="28"/>
      <w:szCs w:val="28"/>
    </w:rPr>
  </w:style>
  <w:style w:type="paragraph" w:customStyle="1" w:styleId="Podpis1">
    <w:name w:val="Podpis1"/>
    <w:basedOn w:val="Normalny"/>
    <w:qFormat/>
    <w:pPr>
      <w:suppressLineNumbers/>
      <w:spacing w:before="120" w:after="120"/>
    </w:pPr>
    <w:rPr>
      <w:rFonts w:cs="Lucida Sans"/>
      <w:i/>
      <w:iCs/>
    </w:rPr>
  </w:style>
  <w:style w:type="paragraph" w:styleId="Podtytu">
    <w:name w:val="Subtitle"/>
    <w:basedOn w:val="Normalny"/>
    <w:next w:val="Tekstpodstawowy"/>
    <w:qFormat/>
    <w:pPr>
      <w:widowControl w:val="0"/>
      <w:ind w:left="-788" w:firstLine="788"/>
      <w:jc w:val="center"/>
    </w:pPr>
    <w:rPr>
      <w:rFonts w:ascii="Arial" w:hAnsi="Arial" w:cs="Arial"/>
      <w:b/>
      <w:bCs/>
      <w:sz w:val="16"/>
      <w:szCs w:val="16"/>
    </w:rPr>
  </w:style>
  <w:style w:type="paragraph" w:styleId="Tekstpodstawowywcity">
    <w:name w:val="Body Text Indent"/>
    <w:basedOn w:val="Normalny"/>
    <w:pPr>
      <w:spacing w:after="120"/>
      <w:ind w:left="283"/>
    </w:pPr>
  </w:style>
  <w:style w:type="paragraph" w:customStyle="1" w:styleId="Tekstpodstawowy31">
    <w:name w:val="Tekst podstawowy 31"/>
    <w:basedOn w:val="Normalny"/>
    <w:qFormat/>
    <w:pPr>
      <w:jc w:val="both"/>
    </w:pPr>
    <w:rPr>
      <w:rFonts w:ascii="Arial" w:hAnsi="Arial" w:cs="Arial"/>
      <w:b/>
      <w:szCs w:val="20"/>
    </w:rPr>
  </w:style>
  <w:style w:type="paragraph" w:customStyle="1" w:styleId="Zwykytekst1">
    <w:name w:val="Zwykły tekst1"/>
    <w:basedOn w:val="Normalny"/>
    <w:qFormat/>
    <w:rPr>
      <w:rFonts w:ascii="Courier New" w:hAnsi="Courier New" w:cs="Courier New"/>
      <w:sz w:val="20"/>
      <w:szCs w:val="20"/>
    </w:rPr>
  </w:style>
  <w:style w:type="paragraph" w:customStyle="1" w:styleId="Tekstpodstawowywcity21">
    <w:name w:val="Tekst podstawowy wcięty 21"/>
    <w:basedOn w:val="Normalny"/>
    <w:qFormat/>
    <w:pPr>
      <w:spacing w:after="120" w:line="480" w:lineRule="auto"/>
      <w:ind w:left="283"/>
    </w:pPr>
  </w:style>
  <w:style w:type="paragraph" w:customStyle="1" w:styleId="Tekstpodstawowy21">
    <w:name w:val="Tekst podstawowy 21"/>
    <w:basedOn w:val="Normalny"/>
    <w:qFormat/>
    <w:pPr>
      <w:spacing w:after="120" w:line="480" w:lineRule="auto"/>
    </w:pPr>
  </w:style>
  <w:style w:type="paragraph" w:customStyle="1" w:styleId="Zawartotabeli">
    <w:name w:val="Zawartość tabeli"/>
    <w:basedOn w:val="Normalny"/>
    <w:qFormat/>
    <w:pPr>
      <w:widowControl w:val="0"/>
      <w:suppressLineNumbers/>
    </w:pPr>
    <w:rPr>
      <w:rFonts w:eastAsia="Lucida Sans Unicode"/>
      <w:kern w:val="2"/>
    </w:rPr>
  </w:style>
  <w:style w:type="paragraph" w:customStyle="1" w:styleId="Gwkaistopka">
    <w:name w:val="Główka i stopka"/>
    <w:basedOn w:val="Normalny"/>
    <w:qFormat/>
  </w:style>
  <w:style w:type="paragraph" w:customStyle="1" w:styleId="tyt">
    <w:name w:val="tyt"/>
    <w:basedOn w:val="Normalny"/>
    <w:qFormat/>
    <w:pPr>
      <w:keepNext/>
      <w:spacing w:before="60" w:after="60"/>
      <w:jc w:val="center"/>
    </w:pPr>
    <w:rPr>
      <w:b/>
      <w:bCs/>
    </w:rPr>
  </w:style>
  <w:style w:type="paragraph" w:customStyle="1" w:styleId="Default">
    <w:name w:val="Default"/>
    <w:qFormat/>
    <w:rPr>
      <w:color w:val="000000"/>
      <w:sz w:val="24"/>
      <w:szCs w:val="24"/>
      <w:lang w:eastAsia="zh-CN"/>
    </w:rPr>
  </w:style>
  <w:style w:type="paragraph" w:styleId="Tekstdymka">
    <w:name w:val="Balloon Text"/>
    <w:basedOn w:val="Normalny"/>
    <w:qFormat/>
    <w:rPr>
      <w:rFonts w:ascii="Tahoma" w:hAnsi="Tahoma" w:cs="Tahoma"/>
      <w:sz w:val="16"/>
      <w:szCs w:val="16"/>
    </w:rPr>
  </w:style>
  <w:style w:type="paragraph" w:styleId="Stopka">
    <w:name w:val="footer"/>
    <w:basedOn w:val="Normalny"/>
    <w:pPr>
      <w:tabs>
        <w:tab w:val="center" w:pos="4536"/>
        <w:tab w:val="right" w:pos="9072"/>
      </w:tabs>
    </w:pPr>
    <w:rPr>
      <w:szCs w:val="20"/>
    </w:rPr>
  </w:style>
  <w:style w:type="paragraph" w:customStyle="1" w:styleId="ZnakZnak">
    <w:name w:val="Znak Znak"/>
    <w:basedOn w:val="Normalny"/>
    <w:qFormat/>
    <w:pPr>
      <w:spacing w:line="360" w:lineRule="auto"/>
      <w:jc w:val="both"/>
    </w:pPr>
    <w:rPr>
      <w:rFonts w:ascii="Verdana" w:hAnsi="Verdana" w:cs="Verdana"/>
      <w:sz w:val="20"/>
      <w:szCs w:val="20"/>
    </w:rPr>
  </w:style>
  <w:style w:type="paragraph" w:styleId="Akapitzlist">
    <w:name w:val="List Paragraph"/>
    <w:basedOn w:val="Normalny"/>
    <w:link w:val="AkapitzlistZnak"/>
    <w:uiPriority w:val="99"/>
    <w:qFormat/>
    <w:pPr>
      <w:spacing w:after="200" w:line="276" w:lineRule="auto"/>
      <w:ind w:left="720"/>
    </w:pPr>
    <w:rPr>
      <w:rFonts w:ascii="Calibri" w:eastAsia="Calibri" w:hAnsi="Calibri"/>
      <w:sz w:val="22"/>
      <w:szCs w:val="22"/>
    </w:rPr>
  </w:style>
  <w:style w:type="paragraph" w:customStyle="1" w:styleId="Nagwektabeli">
    <w:name w:val="Nagłówek tabeli"/>
    <w:basedOn w:val="Zawartotabeli"/>
    <w:qFormat/>
    <w:pPr>
      <w:jc w:val="center"/>
    </w:pPr>
    <w:rPr>
      <w:b/>
      <w:bCs/>
    </w:rPr>
  </w:style>
  <w:style w:type="paragraph" w:customStyle="1" w:styleId="Tekstkomentarza1">
    <w:name w:val="Tekst komentarza1"/>
    <w:basedOn w:val="Normalny"/>
    <w:qFormat/>
    <w:rPr>
      <w:sz w:val="20"/>
      <w:szCs w:val="20"/>
    </w:rPr>
  </w:style>
  <w:style w:type="paragraph" w:styleId="Tematkomentarza">
    <w:name w:val="annotation subject"/>
    <w:basedOn w:val="Tekstkomentarza1"/>
    <w:next w:val="Tekstkomentarza1"/>
    <w:qFormat/>
    <w:rPr>
      <w:b/>
      <w:bCs/>
    </w:rPr>
  </w:style>
  <w:style w:type="paragraph" w:customStyle="1" w:styleId="Cytaty">
    <w:name w:val="Cytaty"/>
    <w:basedOn w:val="Normalny"/>
    <w:qFormat/>
    <w:pPr>
      <w:spacing w:after="283"/>
      <w:ind w:left="567" w:right="567"/>
    </w:pPr>
  </w:style>
  <w:style w:type="paragraph" w:customStyle="1" w:styleId="Tekstkomentarza2">
    <w:name w:val="Tekst komentarza2"/>
    <w:basedOn w:val="Normalny"/>
    <w:qFormat/>
    <w:rPr>
      <w:sz w:val="20"/>
      <w:szCs w:val="20"/>
    </w:rPr>
  </w:style>
  <w:style w:type="paragraph" w:customStyle="1" w:styleId="Tekstkomentarza3">
    <w:name w:val="Tekst komentarza3"/>
    <w:basedOn w:val="Normalny"/>
    <w:qFormat/>
    <w:rPr>
      <w:sz w:val="20"/>
      <w:szCs w:val="20"/>
    </w:rPr>
  </w:style>
  <w:style w:type="paragraph" w:styleId="Tytu">
    <w:name w:val="Title"/>
    <w:basedOn w:val="Nagwek80"/>
    <w:next w:val="Tekstpodstawowy"/>
    <w:qFormat/>
  </w:style>
  <w:style w:type="paragraph" w:styleId="Tekstkomentarza">
    <w:name w:val="annotation text"/>
    <w:basedOn w:val="Normalny"/>
    <w:link w:val="TekstkomentarzaZnak3"/>
    <w:uiPriority w:val="99"/>
    <w:semiHidden/>
    <w:unhideWhenUsed/>
    <w:rsid w:val="002439F2"/>
    <w:rPr>
      <w:sz w:val="20"/>
      <w:szCs w:val="20"/>
    </w:rPr>
  </w:style>
  <w:style w:type="paragraph" w:styleId="Poprawka">
    <w:name w:val="Revision"/>
    <w:uiPriority w:val="99"/>
    <w:semiHidden/>
    <w:qFormat/>
    <w:rsid w:val="001C24DB"/>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564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od@spl.pl" TargetMode="External"/><Relationship Id="rId4" Type="http://schemas.microsoft.com/office/2007/relationships/stylesWithEffects" Target="stylesWithEffects.xml"/><Relationship Id="rId9" Type="http://schemas.openxmlformats.org/officeDocument/2006/relationships/hyperlink" Target="mailto:techniczny@sp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3A079-6ED2-465E-9447-E22182D3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12</Pages>
  <Words>5654</Words>
  <Characters>33927</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Z A T W I E R D Z A M</vt:lpstr>
    </vt:vector>
  </TitlesOfParts>
  <Company>Microsoft</Company>
  <LinksUpToDate>false</LinksUpToDate>
  <CharactersWithSpaces>39502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T W I E R D Z A M</dc:title>
  <dc:subject/>
  <dc:creator>spl</dc:creator>
  <dc:description/>
  <cp:lastModifiedBy>Ewa Dudek</cp:lastModifiedBy>
  <cp:revision>22</cp:revision>
  <cp:lastPrinted>2024-12-06T09:02:00Z</cp:lastPrinted>
  <dcterms:created xsi:type="dcterms:W3CDTF">2024-11-29T10:46:00Z</dcterms:created>
  <dcterms:modified xsi:type="dcterms:W3CDTF">2024-12-06T09:05:00Z</dcterms:modified>
  <dc:language>pl-PL</dc:language>
</cp:coreProperties>
</file>