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456E6C56"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0C351D">
        <w:rPr>
          <w:rFonts w:asciiTheme="minorHAnsi" w:eastAsiaTheme="majorEastAsia" w:hAnsiTheme="minorHAnsi" w:cstheme="minorHAnsi"/>
          <w:b/>
          <w:color w:val="002060"/>
          <w:lang w:eastAsia="en-US"/>
        </w:rPr>
        <w:t>3</w:t>
      </w:r>
      <w:r w:rsidR="00466465">
        <w:rPr>
          <w:rFonts w:asciiTheme="minorHAnsi" w:eastAsiaTheme="majorEastAsia" w:hAnsiTheme="minorHAnsi" w:cstheme="minorHAnsi"/>
          <w:b/>
          <w:color w:val="002060"/>
          <w:lang w:eastAsia="en-US"/>
        </w:rPr>
        <w:t>4</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0D7ED2">
      <w:pPr>
        <w:jc w:val="center"/>
        <w:rPr>
          <w:rFonts w:asciiTheme="minorHAnsi" w:eastAsiaTheme="majorEastAsia" w:hAnsiTheme="minorHAnsi" w:cstheme="minorHAnsi"/>
          <w:b/>
          <w:color w:val="002060"/>
          <w:lang w:eastAsia="en-US"/>
        </w:rPr>
      </w:pPr>
    </w:p>
    <w:p w14:paraId="548D806F" w14:textId="59858D76" w:rsidR="00873F5D" w:rsidRDefault="000D7ED2" w:rsidP="000D7ED2">
      <w:pPr>
        <w:jc w:val="center"/>
        <w:rPr>
          <w:rFonts w:asciiTheme="minorHAnsi" w:eastAsiaTheme="majorEastAsia" w:hAnsiTheme="minorHAnsi" w:cstheme="minorHAnsi"/>
          <w:b/>
          <w:color w:val="002060"/>
          <w:sz w:val="32"/>
          <w:szCs w:val="32"/>
          <w:lang w:eastAsia="en-US"/>
        </w:rPr>
      </w:pPr>
      <w:bookmarkStart w:id="0" w:name="_Hlk87955422"/>
      <w:r w:rsidRPr="000D7ED2">
        <w:rPr>
          <w:rFonts w:asciiTheme="minorHAnsi" w:eastAsiaTheme="majorEastAsia" w:hAnsiTheme="minorHAnsi" w:cstheme="minorHAnsi"/>
          <w:b/>
          <w:color w:val="002060"/>
          <w:sz w:val="32"/>
          <w:szCs w:val="32"/>
          <w:lang w:eastAsia="en-US"/>
        </w:rPr>
        <w:t>Świadczenie usług pocztowych w obrocie krajowym i zagranicznym na rzecz Urzędu Gminy Komorniki w 202</w:t>
      </w:r>
      <w:r>
        <w:rPr>
          <w:rFonts w:asciiTheme="minorHAnsi" w:eastAsiaTheme="majorEastAsia" w:hAnsiTheme="minorHAnsi" w:cstheme="minorHAnsi"/>
          <w:b/>
          <w:color w:val="002060"/>
          <w:sz w:val="32"/>
          <w:szCs w:val="32"/>
          <w:lang w:eastAsia="en-US"/>
        </w:rPr>
        <w:t>2</w:t>
      </w:r>
      <w:r w:rsidRPr="000D7ED2">
        <w:rPr>
          <w:rFonts w:asciiTheme="minorHAnsi" w:eastAsiaTheme="majorEastAsia" w:hAnsiTheme="minorHAnsi" w:cstheme="minorHAnsi"/>
          <w:b/>
          <w:color w:val="002060"/>
          <w:sz w:val="32"/>
          <w:szCs w:val="32"/>
          <w:lang w:eastAsia="en-US"/>
        </w:rPr>
        <w:t xml:space="preserve"> roku</w:t>
      </w:r>
    </w:p>
    <w:bookmarkEnd w:id="0"/>
    <w:p w14:paraId="7390D2B6" w14:textId="77777777" w:rsidR="000D7ED2" w:rsidRDefault="000D7ED2" w:rsidP="000C0B0D">
      <w:pP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77777777"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Pr>
          <w:rFonts w:asciiTheme="minorHAnsi" w:eastAsiaTheme="majorEastAsia" w:hAnsiTheme="minorHAnsi" w:cstheme="minorHAnsi"/>
          <w:lang w:eastAsia="en-US"/>
        </w:rPr>
        <w:t xml:space="preserve"> z 2019 r.,</w:t>
      </w:r>
      <w:r w:rsidRPr="00A867FB">
        <w:rPr>
          <w:rFonts w:asciiTheme="minorHAnsi" w:eastAsiaTheme="majorEastAsia" w:hAnsiTheme="minorHAnsi" w:cstheme="minorHAnsi"/>
          <w:lang w:eastAsia="en-US"/>
        </w:rPr>
        <w:t xml:space="preserve"> poz. 2019 ze zm.), 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1BC7A3A3"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466465">
        <w:rPr>
          <w:rFonts w:asciiTheme="minorHAnsi" w:eastAsiaTheme="majorEastAsia" w:hAnsiTheme="minorHAnsi" w:cstheme="minorHAnsi"/>
          <w:bCs/>
          <w:lang w:eastAsia="en-US"/>
        </w:rPr>
        <w:t>3 grudnia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79035057"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740EA9A2"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0B4BA555" w14:textId="573F458D"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t>Spis treści:</w:t>
      </w:r>
    </w:p>
    <w:p w14:paraId="3BC884B1" w14:textId="066854B6" w:rsidR="00443950" w:rsidRDefault="00443950"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12B8EB7A"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5B2E56E6" w14:textId="77777777" w:rsidR="00C97B65" w:rsidRP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FB33CE">
      <w:pPr>
        <w:pStyle w:val="Akapitzlist"/>
        <w:numPr>
          <w:ilvl w:val="0"/>
          <w:numId w:val="32"/>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6E9785E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(Dz.U. z 2019 r., poz. 2019 ze zm.)</w:t>
      </w:r>
      <w:r w:rsidR="00687596" w:rsidRPr="00687596">
        <w:t xml:space="preserve"> </w:t>
      </w:r>
      <w:r w:rsidR="00687596" w:rsidRPr="00687596">
        <w:rPr>
          <w:rFonts w:asciiTheme="minorHAnsi" w:eastAsiaTheme="majorEastAsia" w:hAnsiTheme="minorHAnsi" w:cstheme="minorHAnsi"/>
          <w:lang w:eastAsia="en-US"/>
        </w:rPr>
        <w:t xml:space="preserve">w związku z art. 359 pkt 2 </w:t>
      </w:r>
      <w:r w:rsidR="00687596">
        <w:rPr>
          <w:rFonts w:asciiTheme="minorHAnsi" w:eastAsiaTheme="majorEastAsia" w:hAnsiTheme="minorHAnsi" w:cstheme="minorHAnsi"/>
          <w:lang w:eastAsia="en-US"/>
        </w:rPr>
        <w:t xml:space="preserve">ustawy </w:t>
      </w:r>
      <w:proofErr w:type="spellStart"/>
      <w:r w:rsidR="00687596">
        <w:rPr>
          <w:rFonts w:asciiTheme="minorHAnsi" w:eastAsiaTheme="majorEastAsia" w:hAnsiTheme="minorHAnsi" w:cstheme="minorHAnsi"/>
          <w:lang w:eastAsia="en-US"/>
        </w:rPr>
        <w:t>Pzp</w:t>
      </w:r>
      <w:proofErr w:type="spellEnd"/>
      <w:r w:rsidR="00687596">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FB33CE">
      <w:pPr>
        <w:pStyle w:val="Akapitzlist"/>
        <w:numPr>
          <w:ilvl w:val="0"/>
          <w:numId w:val="32"/>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65E787F5" w14:textId="3F90DF65" w:rsidR="000D7ED2" w:rsidRDefault="000D7ED2" w:rsidP="000D7ED2">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 xml:space="preserve">Świadczenie usług pocztowych w obrocie krajowym i zagranicznym na rzecz Urzędu Gminy Komorniki w zakresie przyjmowania, przemieszczania i doręczania przesyłek listowych oraz ich zwrotów o masie do 2000 g oraz paczek o masie do 10 kg, świadczonych przez 5 dni w tygodniu od poniedziałku do piątku w okresie od </w:t>
      </w:r>
      <w:r w:rsidR="00C97B65">
        <w:rPr>
          <w:rFonts w:asciiTheme="minorHAnsi" w:eastAsiaTheme="majorEastAsia" w:hAnsiTheme="minorHAnsi" w:cstheme="minorHAnsi"/>
          <w:lang w:eastAsia="en-US"/>
        </w:rPr>
        <w:t>3</w:t>
      </w:r>
      <w:r w:rsidRPr="000D7ED2">
        <w:rPr>
          <w:rFonts w:asciiTheme="minorHAnsi" w:eastAsiaTheme="majorEastAsia" w:hAnsiTheme="minorHAnsi" w:cstheme="minorHAnsi"/>
          <w:lang w:eastAsia="en-US"/>
        </w:rPr>
        <w:t>.01.202</w:t>
      </w:r>
      <w:r w:rsidR="00C97B65">
        <w:rPr>
          <w:rFonts w:asciiTheme="minorHAnsi" w:eastAsiaTheme="majorEastAsia" w:hAnsiTheme="minorHAnsi" w:cstheme="minorHAnsi"/>
          <w:lang w:eastAsia="en-US"/>
        </w:rPr>
        <w:t>2</w:t>
      </w:r>
      <w:r w:rsidRPr="000D7ED2">
        <w:rPr>
          <w:rFonts w:asciiTheme="minorHAnsi" w:eastAsiaTheme="majorEastAsia" w:hAnsiTheme="minorHAnsi" w:cstheme="minorHAnsi"/>
          <w:lang w:eastAsia="en-US"/>
        </w:rPr>
        <w:t xml:space="preserve"> r. do 3</w:t>
      </w:r>
      <w:r w:rsidR="00F7246F">
        <w:rPr>
          <w:rFonts w:asciiTheme="minorHAnsi" w:eastAsiaTheme="majorEastAsia" w:hAnsiTheme="minorHAnsi" w:cstheme="minorHAnsi"/>
          <w:lang w:eastAsia="en-US"/>
        </w:rPr>
        <w:t>0</w:t>
      </w:r>
      <w:r w:rsidRPr="000D7ED2">
        <w:rPr>
          <w:rFonts w:asciiTheme="minorHAnsi" w:eastAsiaTheme="majorEastAsia" w:hAnsiTheme="minorHAnsi" w:cstheme="minorHAnsi"/>
          <w:lang w:eastAsia="en-US"/>
        </w:rPr>
        <w:t>.12.202</w:t>
      </w:r>
      <w:r w:rsidR="00C97B65">
        <w:rPr>
          <w:rFonts w:asciiTheme="minorHAnsi" w:eastAsiaTheme="majorEastAsia" w:hAnsiTheme="minorHAnsi" w:cstheme="minorHAnsi"/>
          <w:lang w:eastAsia="en-US"/>
        </w:rPr>
        <w:t>2</w:t>
      </w:r>
      <w:r w:rsidRPr="000D7ED2">
        <w:rPr>
          <w:rFonts w:asciiTheme="minorHAnsi" w:eastAsiaTheme="majorEastAsia" w:hAnsiTheme="minorHAnsi" w:cstheme="minorHAnsi"/>
          <w:lang w:eastAsia="en-US"/>
        </w:rPr>
        <w:t xml:space="preserve"> r. zgodnie z przepisami:</w:t>
      </w:r>
    </w:p>
    <w:p w14:paraId="052AEFB2" w14:textId="1DFE2010" w:rsidR="000D7ED2" w:rsidRPr="000D7ED2" w:rsidRDefault="004D4F39" w:rsidP="000D7ED2">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1</w:t>
      </w:r>
      <w:r w:rsidR="000D7ED2">
        <w:rPr>
          <w:rFonts w:asciiTheme="minorHAnsi" w:eastAsiaTheme="majorEastAsia" w:hAnsiTheme="minorHAnsi" w:cstheme="minorHAnsi"/>
          <w:lang w:eastAsia="en-US"/>
        </w:rPr>
        <w:t>)</w:t>
      </w:r>
      <w:r w:rsidR="000D7ED2" w:rsidRPr="000D7ED2">
        <w:rPr>
          <w:rFonts w:asciiTheme="minorHAnsi" w:eastAsiaTheme="majorEastAsia" w:hAnsiTheme="minorHAnsi" w:cstheme="minorHAnsi"/>
          <w:lang w:eastAsia="en-US"/>
        </w:rPr>
        <w:tab/>
        <w:t>ustawy z dnia 23 listopada 2012 r. Prawo pocztowe;</w:t>
      </w:r>
    </w:p>
    <w:p w14:paraId="5B3A3BD5" w14:textId="7D08DF29" w:rsidR="000D7ED2" w:rsidRPr="000D7ED2" w:rsidRDefault="004D4F39" w:rsidP="000D7ED2">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2</w:t>
      </w:r>
      <w:r w:rsidR="000D7ED2">
        <w:rPr>
          <w:rFonts w:asciiTheme="minorHAnsi" w:eastAsiaTheme="majorEastAsia" w:hAnsiTheme="minorHAnsi" w:cstheme="minorHAnsi"/>
          <w:lang w:eastAsia="en-US"/>
        </w:rPr>
        <w:t>)</w:t>
      </w:r>
      <w:r w:rsidR="000D7ED2" w:rsidRPr="000D7ED2">
        <w:rPr>
          <w:rFonts w:asciiTheme="minorHAnsi" w:eastAsiaTheme="majorEastAsia" w:hAnsiTheme="minorHAnsi" w:cstheme="minorHAnsi"/>
          <w:lang w:eastAsia="en-US"/>
        </w:rPr>
        <w:tab/>
        <w:t>rozporządzenia Ministra Administracji i Cyfryzacji z dnia 29.04.2013 r. w sprawie warunków wykonywania usług powszechnych przez operatora wyznaczonego, międzynarodowych przepisów pocztowych,</w:t>
      </w:r>
    </w:p>
    <w:p w14:paraId="3F4E4A99" w14:textId="7C7F5698" w:rsidR="000D7ED2" w:rsidRDefault="004D4F39" w:rsidP="000D7ED2">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3</w:t>
      </w:r>
      <w:r w:rsidR="000D7ED2">
        <w:rPr>
          <w:rFonts w:asciiTheme="minorHAnsi" w:eastAsiaTheme="majorEastAsia" w:hAnsiTheme="minorHAnsi" w:cstheme="minorHAnsi"/>
          <w:lang w:eastAsia="en-US"/>
        </w:rPr>
        <w:t>)</w:t>
      </w:r>
      <w:r w:rsidR="000D7ED2" w:rsidRPr="000D7ED2">
        <w:rPr>
          <w:rFonts w:asciiTheme="minorHAnsi" w:eastAsiaTheme="majorEastAsia" w:hAnsiTheme="minorHAnsi" w:cstheme="minorHAnsi"/>
          <w:lang w:eastAsia="en-US"/>
        </w:rPr>
        <w:tab/>
        <w:t>innych aktów prawnych związanych z realizacją usług będących przedmiotem umowy, wydanych na podstawie ustawy i rozporządzenia.</w:t>
      </w:r>
    </w:p>
    <w:p w14:paraId="2BBB5C2B" w14:textId="59B0ABA8" w:rsidR="000D7ED2" w:rsidRDefault="000D7ED2" w:rsidP="000D7ED2">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Do obowiązków Wykonawcy w ramach świadczenia usług należy w szczególności:</w:t>
      </w:r>
    </w:p>
    <w:p w14:paraId="0CE021CA" w14:textId="77777777" w:rsidR="004D4F39" w:rsidRPr="000D7ED2" w:rsidRDefault="004D4F39" w:rsidP="004D4F39">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1</w:t>
      </w:r>
      <w:r w:rsidRPr="000D7ED2">
        <w:rPr>
          <w:rFonts w:asciiTheme="minorHAnsi" w:eastAsiaTheme="majorEastAsia" w:hAnsiTheme="minorHAnsi" w:cstheme="minorHAnsi"/>
          <w:lang w:eastAsia="en-US"/>
        </w:rPr>
        <w:t>)</w:t>
      </w:r>
      <w:r w:rsidRPr="000D7ED2">
        <w:rPr>
          <w:rFonts w:asciiTheme="minorHAnsi" w:eastAsiaTheme="majorEastAsia" w:hAnsiTheme="minorHAnsi" w:cstheme="minorHAnsi"/>
          <w:lang w:eastAsia="en-US"/>
        </w:rPr>
        <w:tab/>
        <w:t>odbiór raz dziennie przesyłek przygotowanych do wyekspediowania z siedziby Zamawiającego, tj. Urzędu Gminy Komorniki ul. Stawna 1, codziennie od poniedziałku do piątku w godzinach 14.30-15.15,</w:t>
      </w:r>
    </w:p>
    <w:p w14:paraId="087AD851" w14:textId="13720695"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Odbiór przesyłek przygotowanych do wyekspediowania będzie każdorazowo dokumentowany przez Wykonawcę pieczęcią, podpisem i datą w książce nadawczej (dla przesyłek rejestrowanych) oraz na zestawieniu ilościowym - wartościowym przesyłek wg poszczególnych kategorii wagowych (dla przesyłek nierejestrowanych).</w:t>
      </w:r>
    </w:p>
    <w:p w14:paraId="6BC94C34" w14:textId="6BB1B19C"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Zamawiający zobowiązany będzie do umieszczenia na przesyłce listowej lub paczce w sposób trwały i czytelny informacji identyfikujących adresata wraz z jego adresem (podany jednocześnie w książce nadawczej) i nadawcę, określając rodzaj przesyłki (polecona, priorytet czy z potwierdzeniem odbioru). Zamawiający zobowiązuje się do umieszczania na stronie adresowej przesyłki w miejscu przeznaczonym na znak opłaty napisu (nadruku) lub odcisku pieczęci o treści uzgodnionej z Wykonawcą.</w:t>
      </w:r>
    </w:p>
    <w:p w14:paraId="247D4A3F" w14:textId="56185C4E"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Zamawiający zobowiązany będzie do nadawania przesyłek w stanie uporządkowanym, przez co należy rozumieć:</w:t>
      </w:r>
    </w:p>
    <w:p w14:paraId="501E72AD" w14:textId="77777777" w:rsidR="004D4F39" w:rsidRPr="004D4F39" w:rsidRDefault="004D4F39" w:rsidP="004D4F39">
      <w:p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a) dla przesyłek rejestrowanych – wpisanie każdej przesyłki do książki nadawczej w dwóch egzemplarzach, z których oryginał będzie przeznaczony dla Wykonawcy w celach rozliczeniowych, a kopia stanowić będzie dla Zamawiającego potwierdzenie nadania danej partii przesyłek,</w:t>
      </w:r>
    </w:p>
    <w:p w14:paraId="7F99F379" w14:textId="3B222B4B" w:rsidR="004D4F39" w:rsidRPr="004D4F39" w:rsidRDefault="004D4F39" w:rsidP="004D4F39">
      <w:p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 xml:space="preserve">b) dla przesyłek zwykłych – zestawienie ilościowe przesyłek wg poszczególnych kategorii wagowych sporządzone dla celów rozliczeniowych w dwóch egzemplarzach, z których </w:t>
      </w:r>
      <w:r w:rsidRPr="004D4F39">
        <w:rPr>
          <w:rFonts w:asciiTheme="minorHAnsi" w:eastAsiaTheme="majorEastAsia" w:hAnsiTheme="minorHAnsi" w:cstheme="minorHAnsi"/>
          <w:lang w:eastAsia="en-US"/>
        </w:rPr>
        <w:lastRenderedPageBreak/>
        <w:t>oryginał będzie przeznaczony dla Wykonawcy w celach rozliczeniowych, a kopia stanowić będzie dla Zamawiającego potwierdzenie nadania danej partii przesyłek.</w:t>
      </w:r>
    </w:p>
    <w:p w14:paraId="04BB34F0" w14:textId="7867DD0F"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Zamawiający będzie odpowiedzialny za nadawanie przesyłek w stanie umożliwiającym Wykonawcy doręczenie bez ubytku uszkodzenia do miejsca zgodnie z adresem przeznaczenia.</w:t>
      </w:r>
    </w:p>
    <w:p w14:paraId="1CEA9C61" w14:textId="52B7789B"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Opakowanie przesyłek listowych stanowi koperta Zamawiającego, odpowiednio zabezpieczona (zaklejona lub zalakowana). Opakowanie powinno stanowić zabezpieczenie przed dostępem do zawartości oraz uniemożliwiać uszkodzenie przesyłki w czasie przemieszczania.</w:t>
      </w:r>
    </w:p>
    <w:p w14:paraId="6F7DE9C3" w14:textId="056C9CDE"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Nadanie przesyłek objętych przedmiotem zamówienia następować będzie w placówce Wykonawcy w dniu ich przyjęcia od Zamawiającego. Strony dopuszczają możliwość przesunięcia nadania przesyłek na dzień następny w przypadku uzasadnionych zastrzeżeń do przekazanych do nadania przesyłek (nieprawidłowe opakowanie, brak pełnego adresu, niezgodność wpisów do dokumentów nadawczych z wpisami na przesyłkach, brak znaków opłaty) i braku możliwości ich wyjaśnienia lub usunięcia w dniu ich przekazania do nadania.</w:t>
      </w:r>
    </w:p>
    <w:p w14:paraId="4C7DC457" w14:textId="25BC78C9"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 przypadku zastrzeżeń dotyczących nadanych przesyłek, Wykonawca wyjaśnia je z Zamawiającym telefonicznie. Przy braku możliwości ich wyjaśnienia z Zamawiającym lub ich usunięcia w dniu ich przekazania do nadania - nadanie przesyłek nastąpi w następnym dniu roboczym.</w:t>
      </w:r>
    </w:p>
    <w:p w14:paraId="0FE22A08" w14:textId="333178EF"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Wykonawca będzie zwracał Zamawiającemu pokwitowanie odbioru przesyłki przez adresata niezwłocznie po doręczeniu przesyłki. W przypadku nieobecności adresata, Wykonawca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wyżej wymienionym terminie Wykonawca sporządza powtórne zawiadomienie o możliwości jej odbioru w terminie kolejnych 7 dni. Po upływie terminu odbioru przesyłka niezwłocznie zwracana będzie Zamawiającemu wraz z podaniem przyczyn niedoręczenia adresatowi.</w:t>
      </w:r>
    </w:p>
    <w:p w14:paraId="72732203" w14:textId="1C96DE93"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Placówki Wykonawcy winny być czynne od poniedziałku do piątku przez minimum 6 godzin dziennie. Wykonawca będzie doręczał przesyłki krajowe z zachowaniem wskaźników terminowości w obrocie krajowym wskazanym w rozporządzeniu Ministra Infrastruktury z dnia 29 kwietnia 2013 r. w sprawie warunków wykonywania usług powszechnych przez operatora wyznaczonego ( Dz. U. 2020 r., poz. 1026).</w:t>
      </w:r>
    </w:p>
    <w:p w14:paraId="45ECB444" w14:textId="30D0F93E"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Wykonawca odpowiada za niewykonanie lub nienależyte wykonanie usług, chyba że nastąpiło to na skutek siły wyższej.</w:t>
      </w:r>
    </w:p>
    <w:p w14:paraId="24CC7331" w14:textId="37CC6C2C"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Zamawiający będzie korzystał wyłącznie ze swojego opakowania przesyłek.</w:t>
      </w:r>
    </w:p>
    <w:p w14:paraId="526BD426" w14:textId="4F7979A9"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Zamawiający będzie korzystał ze wzoru potwierdzenia odbioru, wskazanego w załączniku nr 1 do wzoru umowy oraz dostarczonych nieodpłatnie druków potwierdzenia odbioru przez Wykonawcę.</w:t>
      </w:r>
    </w:p>
    <w:p w14:paraId="0DB69C3C" w14:textId="3729065A"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lastRenderedPageBreak/>
        <w:t>Reklamacje z tytułu niewykonania usługi Zamawiający może zgłosić Wykonawcy po upływie 14 dni od dnia nadania przesyłki rejestrowanej, nie później jednak niż 12 miesięcy od ich nadania.</w:t>
      </w:r>
    </w:p>
    <w:p w14:paraId="319468E3" w14:textId="31B532AA"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Termin udzielenia odpowiedzi na reklamację nie może przekroczyć 30 dni od dnia otrzymania reklamacji przez Wykonawcę, jednak może zostać skrócony, gdyż stanowi kryterium oceny ofert.</w:t>
      </w:r>
    </w:p>
    <w:p w14:paraId="2588A40F" w14:textId="4FD6E2CC"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 przypadku reklamacji przesyłek zagranicznych Wykonawca udzieli odpowiedzi w terminie nie przekraczającym 90 dni.</w:t>
      </w:r>
    </w:p>
    <w:p w14:paraId="060A93E4" w14:textId="638684B3"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 xml:space="preserve">Szacunkowy wykaz przesyłek znajduje się w załączniku nr 2 do wzoru umowy.  </w:t>
      </w:r>
    </w:p>
    <w:p w14:paraId="5ED84D65" w14:textId="1998EC6B"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 xml:space="preserve">Liczba przesyłek pocztowych oraz dodatkowych usług może zmieniać się w zależności od potrzeb Zamawiającego. Zamawiający nie jest zobowiązany do nadawania wszystkich rodzajów przesyłek i skorzystania ze wszystkich rodzajów usług, wskazanych w tym załączniku, jednak zobowiązany jest wykorzystać co najmniej 65 % wartości brutto umowy, o której mowa w § 5 ust. 6 umowy. Wykonawcy nie przysługują roszczenia z tytułu nieskorzystania przez Zamawiającego ze wszystkich rodzajów przesyłek i usług przewidzianych w załączniku nr 2 do umowy. </w:t>
      </w:r>
    </w:p>
    <w:p w14:paraId="2B1E050B" w14:textId="3DC9C042"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 ramach przedmiotowego zamówienia Zamawiający przewiduje możliwość skorzystania z prawa opcji na podstawie art. 4</w:t>
      </w:r>
      <w:r w:rsidR="004724D6">
        <w:rPr>
          <w:rFonts w:asciiTheme="minorHAnsi" w:eastAsiaTheme="majorEastAsia" w:hAnsiTheme="minorHAnsi" w:cstheme="minorHAnsi"/>
          <w:lang w:eastAsia="en-US"/>
        </w:rPr>
        <w:t>41</w:t>
      </w:r>
      <w:r w:rsidRPr="004D4F39">
        <w:rPr>
          <w:rFonts w:asciiTheme="minorHAnsi" w:eastAsiaTheme="majorEastAsia" w:hAnsiTheme="minorHAnsi" w:cstheme="minorHAnsi"/>
          <w:lang w:eastAsia="en-US"/>
        </w:rPr>
        <w:t xml:space="preserve"> ust. </w:t>
      </w:r>
      <w:r w:rsidR="004724D6">
        <w:rPr>
          <w:rFonts w:asciiTheme="minorHAnsi" w:eastAsiaTheme="majorEastAsia" w:hAnsiTheme="minorHAnsi" w:cstheme="minorHAnsi"/>
          <w:lang w:eastAsia="en-US"/>
        </w:rPr>
        <w:t>1</w:t>
      </w:r>
      <w:r w:rsidRPr="004D4F39">
        <w:rPr>
          <w:rFonts w:asciiTheme="minorHAnsi" w:eastAsiaTheme="majorEastAsia" w:hAnsiTheme="minorHAnsi" w:cstheme="minorHAnsi"/>
          <w:lang w:eastAsia="en-US"/>
        </w:rPr>
        <w:t xml:space="preserve"> ustawy Prawo zamówień publicznych poprzez zwiększenie w okresie obowiązywania umowy liczby przesyłek w stosunku do ilości szacunkowych, jednakże niepowodującego wzrostu wartości umowy więcej niż o 60% w stosunku do wartości umowy. Wartość zamówienia opcjonalnego będzie odnoszona każdorazowo do wartości umowy na dzień zawarcia umowy, niezależnie od zmian i aktualizacji tej wartości w toku obowiązywania umowy. Rozliczenie nastąpi na podstawie cen z oferty Wykonawcy. </w:t>
      </w:r>
    </w:p>
    <w:p w14:paraId="39B4394F" w14:textId="10894276"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Warunkiem uruchomienia prawa opcji jest złożenie przez Zamawiającego oświadczenia woli w przedmiocie skorzystania z prawa opcji, w którym Zamawiający określi procentowo wartość zamówienia dotyczącego wykorzystania prawa opcji.</w:t>
      </w:r>
    </w:p>
    <w:p w14:paraId="52075C06" w14:textId="4E443E39"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Niewykorzystanie przez Zamawiającego umowy w zakresie usług określonych w prawie opcji nie wymaga podania przyczyny i nie stanowi podstawy jego odpowiedzialności z tytułu niewykonania lub nienależytego wykonania umowy, zgodnie z prawem opcji określonym w SWZ.</w:t>
      </w:r>
    </w:p>
    <w:p w14:paraId="7F62213A" w14:textId="0ECD34EA"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Zamawiający nie ma obowiązku korzystać z prawa opcji.</w:t>
      </w:r>
    </w:p>
    <w:p w14:paraId="72A1A01C" w14:textId="06604695"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Szczegółowy opis warunków realizacji przedmiotu zamówienia zawarty jest w</w:t>
      </w:r>
      <w:r w:rsidR="004724D6">
        <w:rPr>
          <w:rFonts w:asciiTheme="minorHAnsi" w:eastAsiaTheme="majorEastAsia" w:hAnsiTheme="minorHAnsi" w:cstheme="minorHAnsi"/>
          <w:lang w:eastAsia="en-US"/>
        </w:rPr>
        <w:t xml:space="preserve"> projekcie</w:t>
      </w:r>
      <w:r w:rsidRPr="00182615">
        <w:rPr>
          <w:rFonts w:asciiTheme="minorHAnsi" w:eastAsiaTheme="majorEastAsia" w:hAnsiTheme="minorHAnsi" w:cstheme="minorHAnsi"/>
          <w:lang w:eastAsia="en-US"/>
        </w:rPr>
        <w:t xml:space="preserve"> umowy stanowiącym załącznik nr </w:t>
      </w:r>
      <w:r w:rsidR="0049621F">
        <w:rPr>
          <w:rFonts w:asciiTheme="minorHAnsi" w:eastAsiaTheme="majorEastAsia" w:hAnsiTheme="minorHAnsi" w:cstheme="minorHAnsi"/>
          <w:lang w:eastAsia="en-US"/>
        </w:rPr>
        <w:t>7</w:t>
      </w:r>
      <w:r w:rsidRPr="00182615">
        <w:rPr>
          <w:rFonts w:asciiTheme="minorHAnsi" w:eastAsiaTheme="majorEastAsia" w:hAnsiTheme="minorHAnsi" w:cstheme="minorHAnsi"/>
          <w:lang w:eastAsia="en-US"/>
        </w:rPr>
        <w:t xml:space="preserve"> do SWZ.</w:t>
      </w:r>
    </w:p>
    <w:p w14:paraId="2EB3A251" w14:textId="38596C64"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Zamawiający dopuszcza możliwość powierzenia realizacji przedmiotu zamówienia podwykonawcom. W takim przypadku Wykonawca odpowiada za ich działanie jak za swoje własne.</w:t>
      </w:r>
    </w:p>
    <w:p w14:paraId="3C66D04C" w14:textId="55D75CED"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 xml:space="preserve">Zamawiający wymaga, </w:t>
      </w:r>
      <w:bookmarkStart w:id="1" w:name="_Hlk87879361"/>
      <w:r w:rsidRPr="00182615">
        <w:rPr>
          <w:rFonts w:asciiTheme="minorHAnsi" w:eastAsiaTheme="majorEastAsia" w:hAnsiTheme="minorHAnsi" w:cstheme="minorHAnsi"/>
          <w:lang w:eastAsia="en-US"/>
        </w:rPr>
        <w:t xml:space="preserve">aby osoby uczestniczące w realizacji zamówienia wykonujące czynności </w:t>
      </w:r>
      <w:r w:rsidR="00DC2469" w:rsidRPr="00DC2469">
        <w:rPr>
          <w:rFonts w:asciiTheme="minorHAnsi" w:eastAsiaTheme="majorEastAsia" w:hAnsiTheme="minorHAnsi" w:cstheme="minorHAnsi"/>
          <w:lang w:eastAsia="en-US"/>
        </w:rPr>
        <w:t>w zakresie</w:t>
      </w:r>
      <w:bookmarkEnd w:id="1"/>
      <w:r w:rsidR="00DC2469" w:rsidRPr="00DC2469">
        <w:rPr>
          <w:rFonts w:asciiTheme="minorHAnsi" w:eastAsiaTheme="majorEastAsia" w:hAnsiTheme="minorHAnsi" w:cstheme="minorHAnsi"/>
          <w:lang w:eastAsia="en-US"/>
        </w:rPr>
        <w:t xml:space="preserve"> </w:t>
      </w:r>
      <w:bookmarkStart w:id="2" w:name="_Hlk87879346"/>
      <w:r w:rsidR="00DC2469" w:rsidRPr="00DC2469">
        <w:rPr>
          <w:rFonts w:asciiTheme="minorHAnsi" w:eastAsiaTheme="majorEastAsia" w:hAnsiTheme="minorHAnsi" w:cstheme="minorHAnsi"/>
          <w:lang w:eastAsia="en-US"/>
        </w:rPr>
        <w:t xml:space="preserve">koordynowania prac związanych z realizacją przedmiotu umowy  </w:t>
      </w:r>
      <w:bookmarkEnd w:id="2"/>
      <w:r w:rsidRPr="00182615">
        <w:rPr>
          <w:rFonts w:asciiTheme="minorHAnsi" w:eastAsiaTheme="majorEastAsia" w:hAnsiTheme="minorHAnsi" w:cstheme="minorHAnsi"/>
          <w:lang w:eastAsia="en-US"/>
        </w:rPr>
        <w:t xml:space="preserve">były zatrudnione przez Wykonawcę (lub podwykonawcę, jeżeli Wykonawca powierza </w:t>
      </w:r>
      <w:r w:rsidRPr="00182615">
        <w:rPr>
          <w:rFonts w:asciiTheme="minorHAnsi" w:eastAsiaTheme="majorEastAsia" w:hAnsiTheme="minorHAnsi" w:cstheme="minorHAnsi"/>
          <w:lang w:eastAsia="en-US"/>
        </w:rPr>
        <w:lastRenderedPageBreak/>
        <w:t xml:space="preserve">wykonanie części zamówienia podwykonawcy) na podstawie umowy o pracę w rozumieniu ustawy z dnia 26 czerwca 1974 r. – Kodeks pracy (Dz.U. z 2020 r. poz. 1320, z </w:t>
      </w:r>
      <w:proofErr w:type="spellStart"/>
      <w:r w:rsidRPr="00182615">
        <w:rPr>
          <w:rFonts w:asciiTheme="minorHAnsi" w:eastAsiaTheme="majorEastAsia" w:hAnsiTheme="minorHAnsi" w:cstheme="minorHAnsi"/>
          <w:lang w:eastAsia="en-US"/>
        </w:rPr>
        <w:t>późn</w:t>
      </w:r>
      <w:proofErr w:type="spellEnd"/>
      <w:r w:rsidRPr="00182615">
        <w:rPr>
          <w:rFonts w:asciiTheme="minorHAnsi" w:eastAsiaTheme="majorEastAsia" w:hAnsiTheme="minorHAnsi" w:cstheme="minorHAnsi"/>
          <w:lang w:eastAsia="en-US"/>
        </w:rPr>
        <w:t>. zm.).</w:t>
      </w:r>
    </w:p>
    <w:p w14:paraId="4F51C967" w14:textId="54DD6C4B"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 xml:space="preserve">Sposób dokumentowania zatrudnienia ww. osób, uprawnienia Zamawiającego w zakresie kontroli spełniania przez Wykonawcę ww. wymagań oraz sankcje z tytułu niespełnienia tych wymagań zostały określone w § 1 </w:t>
      </w:r>
      <w:r w:rsidR="002E03FA">
        <w:rPr>
          <w:rFonts w:asciiTheme="minorHAnsi" w:eastAsiaTheme="majorEastAsia" w:hAnsiTheme="minorHAnsi" w:cstheme="minorHAnsi"/>
          <w:lang w:eastAsia="en-US"/>
        </w:rPr>
        <w:t>projektowanych postanowień</w:t>
      </w:r>
      <w:r w:rsidRPr="00182615">
        <w:rPr>
          <w:rFonts w:asciiTheme="minorHAnsi" w:eastAsiaTheme="majorEastAsia" w:hAnsiTheme="minorHAnsi" w:cstheme="minorHAnsi"/>
          <w:lang w:eastAsia="en-US"/>
        </w:rPr>
        <w:t xml:space="preserve"> umowy</w:t>
      </w:r>
      <w:r w:rsidR="002E03FA">
        <w:rPr>
          <w:rFonts w:asciiTheme="minorHAnsi" w:eastAsiaTheme="majorEastAsia" w:hAnsiTheme="minorHAnsi" w:cstheme="minorHAnsi"/>
          <w:lang w:eastAsia="en-US"/>
        </w:rPr>
        <w:br/>
      </w:r>
      <w:r w:rsidRPr="00182615">
        <w:rPr>
          <w:rFonts w:asciiTheme="minorHAnsi" w:eastAsiaTheme="majorEastAsia" w:hAnsiTheme="minorHAnsi" w:cstheme="minorHAnsi"/>
          <w:lang w:eastAsia="en-US"/>
        </w:rPr>
        <w:t xml:space="preserve">( załącznik nr </w:t>
      </w:r>
      <w:r w:rsidR="002E03FA">
        <w:rPr>
          <w:rFonts w:asciiTheme="minorHAnsi" w:eastAsiaTheme="majorEastAsia" w:hAnsiTheme="minorHAnsi" w:cstheme="minorHAnsi"/>
          <w:lang w:eastAsia="en-US"/>
        </w:rPr>
        <w:t>7</w:t>
      </w:r>
      <w:r w:rsidRPr="00182615">
        <w:rPr>
          <w:rFonts w:asciiTheme="minorHAnsi" w:eastAsiaTheme="majorEastAsia" w:hAnsiTheme="minorHAnsi" w:cstheme="minorHAnsi"/>
          <w:lang w:eastAsia="en-US"/>
        </w:rPr>
        <w:t xml:space="preserve"> do SWZ ).</w:t>
      </w:r>
    </w:p>
    <w:p w14:paraId="62BFA330" w14:textId="0794403A" w:rsidR="00182615" w:rsidRPr="00A33922" w:rsidRDefault="00A3392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A33922">
        <w:rPr>
          <w:rFonts w:asciiTheme="minorHAnsi" w:eastAsiaTheme="majorEastAsia" w:hAnsiTheme="minorHAnsi" w:cstheme="minorHAnsi"/>
          <w:lang w:eastAsia="en-US"/>
        </w:rPr>
        <w:t>Zamawiający nie dopuszcza składania ofert częściowych z uwagi na jednorodność przedmiotu zamówienia. Zapewniona zostaje w ten sposób jednolitość świadczenia oraz zwiększa się odpowiedzialność wykonawcy za rezultat końcowy. Podział zamówienia na części oznaczałaby znaczący wzrost zaangażowania Zamawiającego do nadzoru i koordynacji nad realizacją zamówień oraz generowałoby dodatkowy, niepotrzebny wzrost kosztów u Zamawiającego.</w:t>
      </w:r>
      <w:r>
        <w:rPr>
          <w:rFonts w:asciiTheme="minorHAnsi" w:eastAsiaTheme="majorEastAsia" w:hAnsiTheme="minorHAnsi" w:cstheme="minorHAnsi"/>
          <w:lang w:eastAsia="en-US"/>
        </w:rPr>
        <w:t xml:space="preserve"> </w:t>
      </w:r>
      <w:r w:rsidR="00182615" w:rsidRPr="00A33922">
        <w:rPr>
          <w:rFonts w:asciiTheme="minorHAnsi" w:eastAsiaTheme="majorEastAsia" w:hAnsiTheme="minorHAnsi" w:cstheme="minorHAnsi"/>
          <w:lang w:eastAsia="en-US"/>
        </w:rPr>
        <w:t>Brak podziału zamówienia na części nie zakłóca konkurencji w ramach postępowania.</w:t>
      </w:r>
    </w:p>
    <w:p w14:paraId="269303ED" w14:textId="3A96C15F" w:rsidR="00565040" w:rsidRPr="004F4E75" w:rsidRDefault="00565040" w:rsidP="00565040">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F4E75">
        <w:rPr>
          <w:rFonts w:asciiTheme="minorHAnsi" w:eastAsiaTheme="majorEastAsia" w:hAnsiTheme="minorHAnsi" w:cstheme="minorHAnsi"/>
          <w:lang w:eastAsia="en-US"/>
        </w:rPr>
        <w:t xml:space="preserve">Zamawiający nie przewiduje  możliwość  udzielenia  zamówień,  o  których  mowa  w  art.  214  ust  1  pkt  7 Ustawy.  </w:t>
      </w:r>
    </w:p>
    <w:p w14:paraId="46AF6D12" w14:textId="51002E10"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Kody Wspólnego Słownika Zamówień: kod CPV: 64110000-0</w:t>
      </w:r>
      <w:r w:rsidR="00A04CFD">
        <w:rPr>
          <w:rFonts w:asciiTheme="minorHAnsi" w:eastAsiaTheme="majorEastAsia" w:hAnsiTheme="minorHAnsi" w:cstheme="minorHAnsi"/>
          <w:lang w:eastAsia="en-US"/>
        </w:rPr>
        <w:t xml:space="preserve"> - </w:t>
      </w:r>
      <w:r w:rsidRPr="00182615">
        <w:rPr>
          <w:rFonts w:asciiTheme="minorHAnsi" w:eastAsiaTheme="majorEastAsia" w:hAnsiTheme="minorHAnsi" w:cstheme="minorHAnsi"/>
          <w:lang w:eastAsia="en-US"/>
        </w:rPr>
        <w:t>Usługi pocztowe</w:t>
      </w:r>
    </w:p>
    <w:p w14:paraId="4A08452C" w14:textId="407FD534" w:rsidR="00182615" w:rsidRDefault="00182615" w:rsidP="00182615">
      <w:pPr>
        <w:pStyle w:val="Akapitzlist"/>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Dodatkowe przedmioty:</w:t>
      </w:r>
      <w:r>
        <w:rPr>
          <w:rFonts w:asciiTheme="minorHAnsi" w:eastAsiaTheme="majorEastAsia" w:hAnsiTheme="minorHAnsi" w:cstheme="minorHAnsi"/>
          <w:lang w:eastAsia="en-US"/>
        </w:rPr>
        <w:t xml:space="preserve"> </w:t>
      </w:r>
      <w:r w:rsidR="000D7ED2" w:rsidRPr="000D7ED2">
        <w:rPr>
          <w:rFonts w:asciiTheme="minorHAnsi" w:eastAsiaTheme="majorEastAsia" w:hAnsiTheme="minorHAnsi" w:cstheme="minorHAnsi"/>
          <w:lang w:eastAsia="en-US"/>
        </w:rPr>
        <w:t xml:space="preserve">  64112000-4 </w:t>
      </w:r>
      <w:r w:rsidR="00A04CFD">
        <w:rPr>
          <w:rFonts w:asciiTheme="minorHAnsi" w:eastAsiaTheme="majorEastAsia" w:hAnsiTheme="minorHAnsi" w:cstheme="minorHAnsi"/>
          <w:lang w:eastAsia="en-US"/>
        </w:rPr>
        <w:t xml:space="preserve">- </w:t>
      </w:r>
      <w:r w:rsidR="000D7ED2" w:rsidRPr="000D7ED2">
        <w:rPr>
          <w:rFonts w:asciiTheme="minorHAnsi" w:eastAsiaTheme="majorEastAsia" w:hAnsiTheme="minorHAnsi" w:cstheme="minorHAnsi"/>
          <w:lang w:eastAsia="en-US"/>
        </w:rPr>
        <w:t xml:space="preserve">Usługi pocztowe dotyczące listów  </w:t>
      </w:r>
    </w:p>
    <w:p w14:paraId="470EF14E" w14:textId="6F0A8659" w:rsidR="00182615" w:rsidRDefault="00182615" w:rsidP="00182615">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D7ED2" w:rsidRPr="00182615">
        <w:rPr>
          <w:rFonts w:asciiTheme="minorHAnsi" w:eastAsiaTheme="majorEastAsia" w:hAnsiTheme="minorHAnsi" w:cstheme="minorHAnsi"/>
          <w:lang w:eastAsia="en-US"/>
        </w:rPr>
        <w:t xml:space="preserve">64113000-1 </w:t>
      </w:r>
      <w:r w:rsidR="00A04CFD">
        <w:rPr>
          <w:rFonts w:asciiTheme="minorHAnsi" w:eastAsiaTheme="majorEastAsia" w:hAnsiTheme="minorHAnsi" w:cstheme="minorHAnsi"/>
          <w:lang w:eastAsia="en-US"/>
        </w:rPr>
        <w:t xml:space="preserve">- </w:t>
      </w:r>
      <w:r w:rsidR="000D7ED2" w:rsidRPr="00182615">
        <w:rPr>
          <w:rFonts w:asciiTheme="minorHAnsi" w:eastAsiaTheme="majorEastAsia" w:hAnsiTheme="minorHAnsi" w:cstheme="minorHAnsi"/>
          <w:lang w:eastAsia="en-US"/>
        </w:rPr>
        <w:t xml:space="preserve">Usługi pocztowe dotyczące paczek </w:t>
      </w:r>
    </w:p>
    <w:p w14:paraId="34E764AF" w14:textId="6CBFA8B9" w:rsidR="00585396" w:rsidRPr="00182615"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I</w:t>
      </w:r>
      <w:r w:rsidR="00182615" w:rsidRPr="00182615">
        <w:rPr>
          <w:rFonts w:asciiTheme="minorHAnsi" w:eastAsiaTheme="majorEastAsia" w:hAnsiTheme="minorHAnsi" w:cstheme="minorHAnsi"/>
          <w:b/>
          <w:bCs/>
          <w:lang w:eastAsia="en-US"/>
        </w:rPr>
        <w:t>II</w:t>
      </w:r>
      <w:r w:rsidR="00182615">
        <w:rPr>
          <w:rFonts w:asciiTheme="minorHAnsi" w:eastAsiaTheme="majorEastAsia" w:hAnsiTheme="minorHAnsi" w:cstheme="minorHAnsi"/>
          <w:b/>
          <w:bCs/>
          <w:lang w:eastAsia="en-US"/>
        </w:rPr>
        <w:t xml:space="preserve">. </w:t>
      </w:r>
      <w:r w:rsidR="00182615">
        <w:rPr>
          <w:rFonts w:asciiTheme="minorHAnsi" w:eastAsiaTheme="majorEastAsia" w:hAnsiTheme="minorHAnsi" w:cstheme="minorHAnsi"/>
          <w:lang w:eastAsia="en-US"/>
        </w:rPr>
        <w:t xml:space="preserve"> </w:t>
      </w:r>
      <w:r w:rsidR="00F821FE" w:rsidRPr="00182615">
        <w:rPr>
          <w:rFonts w:asciiTheme="minorHAnsi" w:eastAsiaTheme="majorEastAsia" w:hAnsiTheme="minorHAnsi" w:cstheme="minorHAnsi"/>
          <w:b/>
          <w:bCs/>
          <w:lang w:eastAsia="en-US"/>
        </w:rPr>
        <w:t>TERMIN</w:t>
      </w:r>
      <w:r w:rsidR="00011A9A" w:rsidRPr="00182615">
        <w:rPr>
          <w:rFonts w:asciiTheme="minorHAnsi" w:eastAsiaTheme="majorEastAsia" w:hAnsiTheme="minorHAnsi" w:cstheme="minorHAnsi"/>
          <w:b/>
          <w:bCs/>
          <w:lang w:eastAsia="en-US"/>
        </w:rPr>
        <w:t>Y</w:t>
      </w:r>
    </w:p>
    <w:p w14:paraId="18068717" w14:textId="623E88FA" w:rsidR="00011A9A" w:rsidRPr="00182615" w:rsidRDefault="00011A9A" w:rsidP="00182615">
      <w:pPr>
        <w:pStyle w:val="Akapitzlist"/>
        <w:numPr>
          <w:ilvl w:val="0"/>
          <w:numId w:val="39"/>
        </w:numPr>
        <w:spacing w:line="269" w:lineRule="auto"/>
        <w:jc w:val="both"/>
        <w:rPr>
          <w:rFonts w:asciiTheme="minorHAnsi" w:hAnsiTheme="minorHAnsi" w:cstheme="minorHAnsi"/>
          <w:b/>
          <w:bCs/>
        </w:rPr>
      </w:pPr>
      <w:r w:rsidRPr="00182615">
        <w:rPr>
          <w:rFonts w:asciiTheme="minorHAnsi" w:hAnsiTheme="minorHAnsi" w:cstheme="minorHAnsi"/>
          <w:b/>
          <w:bCs/>
        </w:rPr>
        <w:t>Termin wykonania zamówienia:</w:t>
      </w:r>
    </w:p>
    <w:p w14:paraId="0B754B08" w14:textId="5536FDCE" w:rsidR="006C3E7D" w:rsidRPr="007F21FC" w:rsidRDefault="004F4E75" w:rsidP="00D31CAD">
      <w:pPr>
        <w:pStyle w:val="Akapitzlist"/>
        <w:spacing w:line="269" w:lineRule="auto"/>
        <w:ind w:left="993"/>
        <w:jc w:val="both"/>
        <w:rPr>
          <w:rFonts w:asciiTheme="minorHAnsi" w:hAnsiTheme="minorHAnsi" w:cstheme="minorHAnsi"/>
        </w:rPr>
      </w:pPr>
      <w:r>
        <w:rPr>
          <w:rFonts w:asciiTheme="minorHAnsi" w:hAnsiTheme="minorHAnsi" w:cstheme="minorHAnsi"/>
        </w:rPr>
        <w:t>Od 03.01.2022 roku do 3</w:t>
      </w:r>
      <w:r w:rsidR="00213B22">
        <w:rPr>
          <w:rFonts w:asciiTheme="minorHAnsi" w:hAnsiTheme="minorHAnsi" w:cstheme="minorHAnsi"/>
        </w:rPr>
        <w:t>0</w:t>
      </w:r>
      <w:r>
        <w:rPr>
          <w:rFonts w:asciiTheme="minorHAnsi" w:hAnsiTheme="minorHAnsi" w:cstheme="minorHAnsi"/>
        </w:rPr>
        <w:t>.12.2022 roku</w:t>
      </w:r>
    </w:p>
    <w:p w14:paraId="2D967774" w14:textId="6B3EEC1B" w:rsidR="00011A9A" w:rsidRPr="004A6614" w:rsidRDefault="00011A9A" w:rsidP="00E1155E">
      <w:pPr>
        <w:pStyle w:val="Akapitzlist"/>
        <w:numPr>
          <w:ilvl w:val="0"/>
          <w:numId w:val="39"/>
        </w:numPr>
        <w:spacing w:line="269" w:lineRule="auto"/>
        <w:jc w:val="both"/>
        <w:rPr>
          <w:rFonts w:asciiTheme="minorHAnsi" w:hAnsiTheme="minorHAnsi" w:cstheme="minorHAnsi"/>
          <w:b/>
          <w:bCs/>
        </w:rPr>
      </w:pPr>
      <w:r w:rsidRPr="00E1155E">
        <w:rPr>
          <w:rFonts w:asciiTheme="minorHAnsi" w:hAnsiTheme="minorHAnsi" w:cstheme="minorHAnsi"/>
          <w:b/>
          <w:bCs/>
        </w:rPr>
        <w:t>Termin złożenia oferty</w:t>
      </w:r>
      <w:r w:rsidRPr="00E1155E">
        <w:rPr>
          <w:rFonts w:asciiTheme="minorHAnsi" w:hAnsiTheme="minorHAnsi" w:cstheme="minorHAnsi"/>
        </w:rPr>
        <w:t>:</w:t>
      </w:r>
    </w:p>
    <w:p w14:paraId="75818444" w14:textId="39370273" w:rsidR="007F21FC" w:rsidRPr="004A6614" w:rsidRDefault="007F21FC" w:rsidP="007F21FC">
      <w:pPr>
        <w:pStyle w:val="Akapitzlist"/>
        <w:spacing w:line="269" w:lineRule="auto"/>
        <w:ind w:left="851"/>
        <w:jc w:val="both"/>
        <w:rPr>
          <w:rFonts w:asciiTheme="minorHAnsi" w:hAnsiTheme="minorHAnsi" w:cstheme="minorHAnsi"/>
        </w:rPr>
      </w:pPr>
      <w:r w:rsidRPr="004A6614">
        <w:rPr>
          <w:rFonts w:asciiTheme="minorHAnsi" w:hAnsiTheme="minorHAnsi" w:cstheme="minorHAnsi"/>
        </w:rPr>
        <w:t xml:space="preserve">ofertę wraz z wymaganymi dokumentami należy złożyć do dnia </w:t>
      </w:r>
      <w:r w:rsidR="00F7246F">
        <w:rPr>
          <w:rFonts w:asciiTheme="minorHAnsi" w:hAnsiTheme="minorHAnsi" w:cstheme="minorHAnsi"/>
          <w:b/>
          <w:bCs/>
        </w:rPr>
        <w:t xml:space="preserve">13 grudnia </w:t>
      </w:r>
      <w:r w:rsidRPr="004A6614">
        <w:rPr>
          <w:rFonts w:asciiTheme="minorHAnsi" w:hAnsiTheme="minorHAnsi" w:cstheme="minorHAnsi"/>
          <w:b/>
          <w:bCs/>
        </w:rPr>
        <w:t>2021</w:t>
      </w:r>
      <w:r w:rsidRPr="004A6614">
        <w:rPr>
          <w:rFonts w:asciiTheme="minorHAnsi" w:hAnsiTheme="minorHAnsi" w:cstheme="minorHAnsi"/>
        </w:rPr>
        <w:t xml:space="preserve"> roku do godz. 1</w:t>
      </w:r>
      <w:r w:rsidR="000F0373">
        <w:rPr>
          <w:rFonts w:asciiTheme="minorHAnsi" w:hAnsiTheme="minorHAnsi" w:cstheme="minorHAnsi"/>
        </w:rPr>
        <w:t>1</w:t>
      </w:r>
      <w:r w:rsidRPr="004A6614">
        <w:rPr>
          <w:rFonts w:asciiTheme="minorHAnsi" w:hAnsiTheme="minorHAnsi" w:cstheme="minorHAnsi"/>
        </w:rPr>
        <w:t>.00.</w:t>
      </w:r>
    </w:p>
    <w:p w14:paraId="6C65618E" w14:textId="441A621F" w:rsidR="00011A9A" w:rsidRPr="004A6614" w:rsidRDefault="00011A9A" w:rsidP="00E1155E">
      <w:pPr>
        <w:pStyle w:val="Akapitzlist"/>
        <w:numPr>
          <w:ilvl w:val="0"/>
          <w:numId w:val="39"/>
        </w:numPr>
        <w:spacing w:line="269" w:lineRule="auto"/>
        <w:jc w:val="both"/>
        <w:rPr>
          <w:rFonts w:asciiTheme="minorHAnsi" w:hAnsiTheme="minorHAnsi" w:cstheme="minorHAnsi"/>
          <w:b/>
          <w:bCs/>
        </w:rPr>
      </w:pPr>
      <w:r w:rsidRPr="004A6614">
        <w:rPr>
          <w:rFonts w:asciiTheme="minorHAnsi" w:hAnsiTheme="minorHAnsi" w:cstheme="minorHAnsi"/>
          <w:b/>
          <w:bCs/>
        </w:rPr>
        <w:t>Termin otwarcia ofert:</w:t>
      </w:r>
    </w:p>
    <w:p w14:paraId="6C21FDA1" w14:textId="73C0A7B9" w:rsidR="007F21FC" w:rsidRPr="004A6614" w:rsidRDefault="007F21FC" w:rsidP="00FB33CE">
      <w:pPr>
        <w:pStyle w:val="Akapitzlist"/>
        <w:numPr>
          <w:ilvl w:val="0"/>
          <w:numId w:val="35"/>
        </w:numPr>
        <w:spacing w:line="269" w:lineRule="auto"/>
        <w:ind w:left="1134"/>
        <w:jc w:val="both"/>
        <w:rPr>
          <w:rFonts w:asciiTheme="minorHAnsi" w:hAnsiTheme="minorHAnsi" w:cstheme="minorHAnsi"/>
        </w:rPr>
      </w:pPr>
      <w:r w:rsidRPr="004A6614">
        <w:rPr>
          <w:rFonts w:asciiTheme="minorHAnsi" w:hAnsiTheme="minorHAnsi" w:cstheme="minorHAnsi"/>
        </w:rPr>
        <w:t xml:space="preserve">Otwarcie ofert nastąpi dnia </w:t>
      </w:r>
      <w:r w:rsidR="00F7246F">
        <w:rPr>
          <w:rFonts w:asciiTheme="minorHAnsi" w:hAnsiTheme="minorHAnsi" w:cstheme="minorHAnsi"/>
          <w:b/>
          <w:bCs/>
        </w:rPr>
        <w:t>13 grudnia</w:t>
      </w:r>
      <w:r w:rsidRPr="004A6614">
        <w:rPr>
          <w:rFonts w:asciiTheme="minorHAnsi" w:hAnsiTheme="minorHAnsi" w:cstheme="minorHAnsi"/>
          <w:b/>
          <w:bCs/>
        </w:rPr>
        <w:t xml:space="preserve"> 2021 r.</w:t>
      </w:r>
      <w:r w:rsidRPr="004A6614">
        <w:rPr>
          <w:rFonts w:asciiTheme="minorHAnsi" w:hAnsiTheme="minorHAnsi" w:cstheme="minorHAnsi"/>
        </w:rPr>
        <w:t xml:space="preserve"> o godz. 1</w:t>
      </w:r>
      <w:r w:rsidR="000F0373">
        <w:rPr>
          <w:rFonts w:asciiTheme="minorHAnsi" w:hAnsiTheme="minorHAnsi" w:cstheme="minorHAnsi"/>
        </w:rPr>
        <w:t>1</w:t>
      </w:r>
      <w:r w:rsidRPr="004A6614">
        <w:rPr>
          <w:rFonts w:asciiTheme="minorHAnsi" w:hAnsiTheme="minorHAnsi" w:cstheme="minorHAnsi"/>
        </w:rPr>
        <w:t>:</w:t>
      </w:r>
      <w:r w:rsidR="00F7246F">
        <w:rPr>
          <w:rFonts w:asciiTheme="minorHAnsi" w:hAnsiTheme="minorHAnsi" w:cstheme="minorHAnsi"/>
        </w:rPr>
        <w:t>30</w:t>
      </w:r>
      <w:r w:rsidRPr="004A6614">
        <w:rPr>
          <w:rFonts w:asciiTheme="minorHAnsi" w:hAnsiTheme="minorHAnsi" w:cstheme="minorHAnsi"/>
        </w:rPr>
        <w:t>.</w:t>
      </w:r>
      <w:r w:rsidRPr="004A6614">
        <w:t xml:space="preserve"> </w:t>
      </w:r>
      <w:r w:rsidRPr="004A6614">
        <w:rPr>
          <w:rFonts w:asciiTheme="minorHAnsi" w:hAnsiTheme="minorHAnsi" w:cstheme="minorHAnsi"/>
        </w:rPr>
        <w:t>poprzez odszyfrowanie wczytanych na Platformie platformazakupowa.pl ofert</w:t>
      </w:r>
      <w:r w:rsidRPr="004A6614">
        <w:t xml:space="preserve"> </w:t>
      </w:r>
      <w:r w:rsidRPr="004A6614">
        <w:rPr>
          <w:rFonts w:asciiTheme="minorHAnsi" w:hAnsiTheme="minorHAnsi" w:cstheme="minorHAnsi"/>
        </w:rPr>
        <w:t xml:space="preserve">pod adresem: </w:t>
      </w:r>
      <w:hyperlink r:id="rId7" w:history="1">
        <w:r w:rsidRPr="004A6614">
          <w:rPr>
            <w:rStyle w:val="Hipercze"/>
            <w:rFonts w:asciiTheme="minorHAnsi" w:hAnsiTheme="minorHAnsi" w:cstheme="minorHAnsi"/>
            <w:color w:val="auto"/>
          </w:rPr>
          <w:t>https://platformazakupowa.pl/pn/komorniki</w:t>
        </w:r>
      </w:hyperlink>
    </w:p>
    <w:p w14:paraId="6F0BF6A8" w14:textId="17A5C2B6" w:rsidR="007F21FC" w:rsidRPr="004A6614" w:rsidRDefault="007F21FC" w:rsidP="00FB33CE">
      <w:pPr>
        <w:pStyle w:val="Akapitzlist"/>
        <w:numPr>
          <w:ilvl w:val="0"/>
          <w:numId w:val="35"/>
        </w:numPr>
        <w:spacing w:line="269" w:lineRule="auto"/>
        <w:ind w:left="1134"/>
        <w:jc w:val="both"/>
        <w:rPr>
          <w:rFonts w:asciiTheme="minorHAnsi" w:hAnsiTheme="minorHAnsi" w:cstheme="minorHAnsi"/>
        </w:rPr>
      </w:pPr>
      <w:r w:rsidRPr="004A6614">
        <w:rPr>
          <w:rFonts w:asciiTheme="minorHAnsi" w:hAnsiTheme="minorHAnsi" w:cstheme="minorHAnsi"/>
        </w:rPr>
        <w:t>Otwarcie ofert jest niepubliczne.</w:t>
      </w:r>
    </w:p>
    <w:p w14:paraId="39027DE6" w14:textId="0FE03DBC"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4A6614">
        <w:rPr>
          <w:rFonts w:asciiTheme="minorHAnsi" w:hAnsiTheme="minorHAnsi" w:cstheme="minorHAnsi"/>
        </w:rPr>
        <w:t>W przypadku awarii systemu, która spowoduje brak możliwości otwarcia ofert w terminie określonym przez Zamawiającego</w:t>
      </w:r>
      <w:r w:rsidRPr="007F21FC">
        <w:rPr>
          <w:rFonts w:asciiTheme="minorHAnsi" w:hAnsiTheme="minorHAnsi" w:cstheme="minorHAnsi"/>
        </w:rPr>
        <w:t>, otwarcie ofert nastąpi niezwłocznie po usunięciu awarii. Zamawiający informuje o zmianie terminu otwarcia ofert na stronie internetowej prowadzonego postępowania.</w:t>
      </w:r>
    </w:p>
    <w:p w14:paraId="2FA4A591" w14:textId="2DBB227C"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 xml:space="preserve">Niezwłocznie po otwarciu ofert Zamawiający udostępni na stronie prowadzonego postępowania informacje o: nazwach albo imionach i nazwiskach oraz siedzibach lub miejscach prowadzonej działalności gospodarczej albo miejscach zamieszkania </w:t>
      </w:r>
      <w:r w:rsidRPr="007F21FC">
        <w:rPr>
          <w:rFonts w:asciiTheme="minorHAnsi" w:hAnsiTheme="minorHAnsi" w:cstheme="minorHAnsi"/>
        </w:rPr>
        <w:lastRenderedPageBreak/>
        <w:t>wykonawców, których oferty zostały otwarte; cenach lub kosztach zawartych w ofertach.</w:t>
      </w:r>
    </w:p>
    <w:p w14:paraId="25AB7992" w14:textId="77777777" w:rsidR="007F21FC" w:rsidRP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E1155E">
      <w:pPr>
        <w:pStyle w:val="Akapitzlist"/>
        <w:numPr>
          <w:ilvl w:val="0"/>
          <w:numId w:val="39"/>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FB33CE">
      <w:pPr>
        <w:pStyle w:val="Akapitzlist"/>
        <w:numPr>
          <w:ilvl w:val="0"/>
          <w:numId w:val="36"/>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E1155E">
      <w:pPr>
        <w:pStyle w:val="Akapitzlist"/>
        <w:numPr>
          <w:ilvl w:val="0"/>
          <w:numId w:val="36"/>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E1155E">
      <w:pPr>
        <w:pStyle w:val="Akapitzlist"/>
        <w:numPr>
          <w:ilvl w:val="0"/>
          <w:numId w:val="36"/>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53F06375" w:rsidR="005104DD" w:rsidRDefault="005104DD" w:rsidP="00FB33CE">
      <w:pPr>
        <w:pStyle w:val="Akapitzlist"/>
        <w:numPr>
          <w:ilvl w:val="0"/>
          <w:numId w:val="36"/>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6E48C2" w:rsidRPr="006E48C2">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6B1B57F9" w:rsidR="007435E8" w:rsidRPr="005104DD" w:rsidRDefault="007435E8" w:rsidP="00FB33CE">
      <w:pPr>
        <w:pStyle w:val="Akapitzlist"/>
        <w:numPr>
          <w:ilvl w:val="0"/>
          <w:numId w:val="36"/>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6E48C2" w:rsidRPr="006E48C2">
        <w:rPr>
          <w:rFonts w:asciiTheme="minorHAnsi" w:hAnsiTheme="minorHAnsi" w:cstheme="minorHAnsi"/>
        </w:rPr>
        <w:t>ust. 4 pkt 2) SWZ</w:t>
      </w:r>
      <w:r w:rsidRPr="005104DD">
        <w:rPr>
          <w:rFonts w:asciiTheme="minorHAnsi" w:hAnsiTheme="minorHAnsi" w:cstheme="minorHAnsi"/>
        </w:rPr>
        <w:t>.</w:t>
      </w:r>
    </w:p>
    <w:p w14:paraId="77AD7FC7" w14:textId="674467E5" w:rsidR="005104DD" w:rsidRPr="005104DD" w:rsidRDefault="005104DD" w:rsidP="00FB33CE">
      <w:pPr>
        <w:pStyle w:val="Akapitzlist"/>
        <w:numPr>
          <w:ilvl w:val="0"/>
          <w:numId w:val="36"/>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6E48C2" w:rsidRPr="006E48C2">
        <w:rPr>
          <w:rFonts w:asciiTheme="minorHAnsi" w:hAnsiTheme="minorHAnsi" w:cstheme="minorHAnsi"/>
        </w:rPr>
        <w:t>ust. 4 pkt 2) SWZ</w:t>
      </w:r>
      <w:r w:rsidRPr="005104DD">
        <w:rPr>
          <w:rFonts w:asciiTheme="minorHAnsi" w:hAnsiTheme="minorHAnsi" w:cstheme="minorHAnsi"/>
        </w:rPr>
        <w:t>,  Zamawiający  nie  ma obowiązku udzielania wyjaśnień SWZ oraz obowiązku przedłużenia terminu składania ofert.</w:t>
      </w:r>
    </w:p>
    <w:p w14:paraId="05858A93" w14:textId="324D2D1D" w:rsidR="003C172E" w:rsidRPr="00E1155E" w:rsidRDefault="00011A9A" w:rsidP="00E1155E">
      <w:pPr>
        <w:pStyle w:val="Akapitzlist"/>
        <w:numPr>
          <w:ilvl w:val="0"/>
          <w:numId w:val="39"/>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5C5A7BF4" w:rsidR="00011A9A" w:rsidRPr="005104DD" w:rsidRDefault="00011A9A" w:rsidP="00FB33CE">
      <w:pPr>
        <w:pStyle w:val="Akapitzlist"/>
        <w:numPr>
          <w:ilvl w:val="0"/>
          <w:numId w:val="30"/>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F7246F">
        <w:rPr>
          <w:rFonts w:asciiTheme="minorHAnsi" w:hAnsiTheme="minorHAnsi" w:cstheme="minorHAnsi"/>
          <w:b/>
          <w:bCs/>
        </w:rPr>
        <w:t>11 stycznia</w:t>
      </w:r>
      <w:r w:rsidRPr="005104DD">
        <w:rPr>
          <w:rFonts w:asciiTheme="minorHAnsi" w:hAnsiTheme="minorHAnsi" w:cstheme="minorHAnsi"/>
          <w:b/>
          <w:bCs/>
        </w:rPr>
        <w:t xml:space="preserve"> 202</w:t>
      </w:r>
      <w:r w:rsidR="00F7246F">
        <w:rPr>
          <w:rFonts w:asciiTheme="minorHAnsi" w:hAnsiTheme="minorHAnsi" w:cstheme="minorHAnsi"/>
          <w:b/>
          <w:bCs/>
        </w:rPr>
        <w:t>2</w:t>
      </w:r>
      <w:r w:rsidRPr="005104DD">
        <w:rPr>
          <w:rFonts w:asciiTheme="minorHAnsi" w:hAnsiTheme="minorHAnsi" w:cstheme="minorHAnsi"/>
          <w:b/>
          <w:bCs/>
        </w:rPr>
        <w:t xml:space="preserve"> roku.</w:t>
      </w:r>
    </w:p>
    <w:p w14:paraId="31B0E7DB" w14:textId="77777777"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13948D95"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6E48C2">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6E48C2">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45085549" w14:textId="77777777" w:rsidR="00F7246F" w:rsidRDefault="00F7246F" w:rsidP="00F7246F">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77777777" w:rsidR="00EA1279" w:rsidRPr="00DB7293" w:rsidRDefault="00EA1279" w:rsidP="00EA1279">
      <w:pPr>
        <w:pStyle w:val="Akapitzlist"/>
        <w:numPr>
          <w:ilvl w:val="0"/>
          <w:numId w:val="40"/>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oraz spełniają warunki udziału w postępowaniu określone przez Zamawiającego na zasadach określonych w SWZ.  </w:t>
      </w:r>
    </w:p>
    <w:p w14:paraId="2ABB94B7" w14:textId="77777777" w:rsidR="00EA1279" w:rsidRPr="001F4640" w:rsidRDefault="00EA1279" w:rsidP="00EA1279">
      <w:pPr>
        <w:pStyle w:val="Akapitzlist"/>
        <w:numPr>
          <w:ilvl w:val="0"/>
          <w:numId w:val="40"/>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lastRenderedPageBreak/>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7944F171" w14:textId="39E0B315" w:rsidR="00EA1279" w:rsidRPr="00A212E0" w:rsidRDefault="004F4E75" w:rsidP="00EA127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EA1279" w:rsidRPr="00A212E0">
        <w:rPr>
          <w:rFonts w:asciiTheme="minorHAnsi" w:hAnsiTheme="minorHAnsi" w:cstheme="minorHAnsi"/>
        </w:rPr>
        <w:t>Z postępowania o udzielenie zamówienia wyklucza się Wykonawcę:</w:t>
      </w:r>
    </w:p>
    <w:p w14:paraId="64EF6865"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F84DDB5"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73A3BA0" w14:textId="77777777" w:rsidR="00EA1279" w:rsidRPr="00EE0765" w:rsidRDefault="00EA1279" w:rsidP="00EA1279">
      <w:pPr>
        <w:pStyle w:val="Akapitzlist"/>
        <w:numPr>
          <w:ilvl w:val="0"/>
          <w:numId w:val="7"/>
        </w:numPr>
        <w:spacing w:before="120" w:after="120" w:line="269" w:lineRule="auto"/>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00E3EEB"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o którym mowa w art. 228–230a, art. 250a Kodeksu karnego lub w art. 46 lub art. 48 ustawy z dnia 25 czerwca 2010 r. o sporcie</w:t>
      </w:r>
      <w:r w:rsidRPr="00EE0765">
        <w:t xml:space="preserve"> </w:t>
      </w:r>
      <w:r w:rsidRPr="00EE0765">
        <w:rPr>
          <w:rFonts w:asciiTheme="minorHAnsi" w:hAnsiTheme="minorHAnsi" w:cstheme="minorHAnsi"/>
        </w:rPr>
        <w:t xml:space="preserve">(art. 108 ust 1 pkt 1) lit. c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D909663"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EE0765">
        <w:rPr>
          <w:rFonts w:asciiTheme="minorHAnsi" w:hAnsiTheme="minorHAnsi" w:cstheme="minorHAnsi"/>
        </w:rPr>
        <w:t xml:space="preserve"> (art. 108 ust 1 pkt 1) lit. d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EE625B6"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charakterze  terrorystycznym,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E41977A"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55CED6C"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D3AB9"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B92BA07" w14:textId="77777777" w:rsidR="00EA1279" w:rsidRPr="00A212E0" w:rsidRDefault="00EA1279" w:rsidP="00EA127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6F76AD3" w14:textId="780A9BF6" w:rsidR="00EA1279" w:rsidRPr="00D90111" w:rsidRDefault="00EA1279" w:rsidP="00EA127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6455BC" w:rsidRPr="006455BC">
        <w:rPr>
          <w:rFonts w:ascii="Calibri" w:hAnsi="Calibri" w:cs="Calibri"/>
        </w:rPr>
        <w:t xml:space="preserve">rozdziale IV ust. 2 pkt 1) SWZ </w:t>
      </w:r>
      <w:r w:rsidRPr="00D90111">
        <w:rPr>
          <w:rFonts w:ascii="Calibri" w:hAnsi="Calibri" w:cs="Calibri"/>
        </w:rPr>
        <w:t xml:space="preserve">(art. 108 ust 1 pkt 2) ustawy </w:t>
      </w:r>
      <w:proofErr w:type="spellStart"/>
      <w:r w:rsidRPr="00D90111">
        <w:rPr>
          <w:rFonts w:ascii="Calibri" w:hAnsi="Calibri" w:cs="Calibri"/>
        </w:rPr>
        <w:t>Pzp</w:t>
      </w:r>
      <w:proofErr w:type="spellEnd"/>
      <w:r w:rsidRPr="00D90111">
        <w:rPr>
          <w:rFonts w:ascii="Calibri" w:hAnsi="Calibri" w:cs="Calibri"/>
        </w:rPr>
        <w:t>),</w:t>
      </w:r>
    </w:p>
    <w:p w14:paraId="5CC9D0AE"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lastRenderedPageBreak/>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5578D9C"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AE070D0"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1F54BEEB"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12D11AB" w14:textId="1F774DA7" w:rsidR="00EA1279" w:rsidRPr="00EA1279"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EA1279">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EA1279">
        <w:rPr>
          <w:rFonts w:asciiTheme="minorHAnsi" w:eastAsia="Arial" w:hAnsiTheme="minorHAnsi" w:cstheme="minorHAnsi"/>
          <w:color w:val="000000"/>
        </w:rPr>
        <w:t>Pzp</w:t>
      </w:r>
      <w:proofErr w:type="spellEnd"/>
      <w:r w:rsidRPr="00EA1279">
        <w:rPr>
          <w:rFonts w:asciiTheme="minorHAnsi" w:eastAsia="Arial" w:hAnsiTheme="minorHAnsi" w:cstheme="minorHAnsi"/>
          <w:color w:val="000000"/>
        </w:rPr>
        <w:t xml:space="preserve"> w przedmiotowym postępowaniu nie występuje.</w:t>
      </w:r>
    </w:p>
    <w:p w14:paraId="090B8DDD" w14:textId="77777777" w:rsidR="00EA1279" w:rsidRPr="00605793"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B4E085E"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1BA3B0A7"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BCBA7A"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704AC2EB"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zerwał wszelkie powiązania z osobami lub podmiotami odpowiedzialnymi za nieprawidłowe postępowanie Wykonawcy,</w:t>
      </w:r>
    </w:p>
    <w:p w14:paraId="7F24A116"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B44C29A"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57EA604A"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57CE89F"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33F511A0" w14:textId="7A523413" w:rsidR="00EA1279"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sidR="0003649F">
        <w:rPr>
          <w:rFonts w:asciiTheme="minorHAnsi" w:eastAsia="Arial" w:hAnsiTheme="minorHAnsi" w:cstheme="minorHAnsi"/>
          <w:color w:val="000000"/>
        </w:rPr>
        <w:t>4</w:t>
      </w:r>
      <w:r w:rsidRPr="00605793">
        <w:rPr>
          <w:rFonts w:asciiTheme="minorHAnsi" w:eastAsia="Arial" w:hAnsiTheme="minorHAnsi" w:cstheme="minorHAnsi"/>
          <w:color w:val="000000"/>
        </w:rPr>
        <w:t>,  są  wystarczające  do  wykazania  jego  rzetelności,  uwzględniając  wagę  i szczególne okoliczności czynu Wykonawcy. Jeżeli podjęte przez Wykonawcę czynności, o</w:t>
      </w:r>
      <w:r w:rsidR="0003649F">
        <w:rPr>
          <w:rFonts w:asciiTheme="minorHAnsi" w:eastAsia="Arial" w:hAnsiTheme="minorHAnsi" w:cstheme="minorHAnsi"/>
          <w:color w:val="000000"/>
        </w:rPr>
        <w:t xml:space="preserve"> </w:t>
      </w:r>
      <w:r w:rsidRPr="00605793">
        <w:rPr>
          <w:rFonts w:asciiTheme="minorHAnsi" w:eastAsia="Arial" w:hAnsiTheme="minorHAnsi" w:cstheme="minorHAnsi"/>
          <w:color w:val="000000"/>
        </w:rPr>
        <w:t xml:space="preserve">których  mowa  w  ust.  </w:t>
      </w:r>
      <w:r w:rsidR="0003649F">
        <w:rPr>
          <w:rFonts w:asciiTheme="minorHAnsi" w:eastAsia="Arial" w:hAnsiTheme="minorHAnsi" w:cstheme="minorHAnsi"/>
          <w:color w:val="000000"/>
        </w:rPr>
        <w:t>4</w:t>
      </w:r>
      <w:r w:rsidRPr="00605793">
        <w:rPr>
          <w:rFonts w:asciiTheme="minorHAnsi" w:eastAsia="Arial" w:hAnsiTheme="minorHAnsi" w:cstheme="minorHAnsi"/>
          <w:color w:val="000000"/>
        </w:rPr>
        <w:t>,  nie  są  wystarczające  do  wykazania  jego  rzetelności, Zamawiający wyklucza Wykonawcę.</w:t>
      </w:r>
    </w:p>
    <w:p w14:paraId="5BB1F63F" w14:textId="15AA4444" w:rsidR="00EA1279" w:rsidRPr="00D90111"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sidR="0003649F">
        <w:rPr>
          <w:rFonts w:asciiTheme="minorHAnsi" w:eastAsia="Arial" w:hAnsiTheme="minorHAnsi" w:cstheme="minorHAnsi"/>
          <w:color w:val="000000"/>
        </w:rPr>
        <w:t xml:space="preserve"> rozdziale </w:t>
      </w:r>
      <w:r w:rsidRPr="000878A1">
        <w:rPr>
          <w:rFonts w:asciiTheme="minorHAnsi" w:eastAsia="Arial" w:hAnsiTheme="minorHAnsi" w:cstheme="minorHAnsi"/>
          <w:color w:val="000000"/>
        </w:rPr>
        <w:t>IV</w:t>
      </w:r>
      <w:r w:rsidR="0003649F">
        <w:rPr>
          <w:rFonts w:asciiTheme="minorHAnsi" w:eastAsia="Arial" w:hAnsiTheme="minorHAnsi" w:cstheme="minorHAnsi"/>
          <w:color w:val="000000"/>
        </w:rPr>
        <w:t xml:space="preserve"> pkt </w:t>
      </w:r>
      <w:r w:rsidRPr="000878A1">
        <w:rPr>
          <w:rFonts w:asciiTheme="minorHAnsi" w:eastAsia="Arial" w:hAnsiTheme="minorHAnsi" w:cstheme="minorHAnsi"/>
          <w:color w:val="000000"/>
        </w:rPr>
        <w:t>2</w:t>
      </w:r>
      <w:r w:rsidR="0003649F">
        <w:rPr>
          <w:rFonts w:asciiTheme="minorHAnsi" w:eastAsia="Arial" w:hAnsiTheme="minorHAnsi" w:cstheme="minorHAnsi"/>
          <w:color w:val="000000"/>
        </w:rPr>
        <w:t>.</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5540C7E5" w14:textId="77777777" w:rsidR="00EA1279"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1418372"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395C6B6E"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9922B96" w14:textId="77777777" w:rsidR="00EA1279" w:rsidRPr="00A867FB" w:rsidRDefault="00EA1279" w:rsidP="00EA1279">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679EDE0D" w14:textId="77777777" w:rsidR="00EA1279" w:rsidRPr="00A867FB" w:rsidRDefault="00EA1279" w:rsidP="00EA1279">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4B97A47"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A94E2A9"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6CC86AAC" w14:textId="77777777" w:rsidR="00EA1279"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FB13D4C" w14:textId="77777777" w:rsidR="00EA1279" w:rsidRPr="000878A1" w:rsidRDefault="00EA1279" w:rsidP="00C97B65">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Pr>
          <w:rFonts w:asciiTheme="minorHAnsi" w:eastAsia="Arial" w:hAnsiTheme="minorHAnsi" w:cstheme="minorHAnsi"/>
          <w:color w:val="000000"/>
        </w:rPr>
        <w:t>Wyk</w:t>
      </w:r>
      <w:r w:rsidRPr="000878A1">
        <w:rPr>
          <w:rFonts w:asciiTheme="minorHAnsi" w:eastAsiaTheme="majorEastAsia" w:hAnsiTheme="minorHAnsi" w:cstheme="minorHAnsi"/>
          <w:lang w:eastAsia="en-US"/>
        </w:rPr>
        <w:t>onawca może zostać wykluczony przez Zamawiającego na każdym etapie postępowania o udzielenie zamówienia.</w:t>
      </w:r>
    </w:p>
    <w:p w14:paraId="2D896D58" w14:textId="42B6552A" w:rsidR="00EA1279" w:rsidRDefault="00EA1279" w:rsidP="00C97B65">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AB0B3C">
        <w:rPr>
          <w:rFonts w:asciiTheme="minorHAnsi" w:eastAsia="Arial" w:hAnsiTheme="minorHAnsi" w:cstheme="minorHAnsi"/>
          <w:color w:val="000000"/>
        </w:rPr>
        <w:lastRenderedPageBreak/>
        <w:t xml:space="preserve">W przypadku </w:t>
      </w:r>
      <w:r w:rsidR="0003649F">
        <w:rPr>
          <w:rFonts w:asciiTheme="minorHAnsi" w:eastAsia="Arial" w:hAnsiTheme="minorHAnsi" w:cstheme="minorHAnsi"/>
          <w:color w:val="000000"/>
        </w:rPr>
        <w:t>W</w:t>
      </w:r>
      <w:r w:rsidRPr="00AB0B3C">
        <w:rPr>
          <w:rFonts w:asciiTheme="minorHAnsi" w:eastAsia="Arial" w:hAnsiTheme="minorHAnsi" w:cstheme="minorHAnsi"/>
          <w:color w:val="000000"/>
        </w:rPr>
        <w:t xml:space="preserve">ykonawców wspólnie ubiegających się o udzielenie zamówienia, żaden z </w:t>
      </w:r>
      <w:r w:rsidR="0003649F">
        <w:rPr>
          <w:rFonts w:asciiTheme="minorHAnsi" w:eastAsia="Arial" w:hAnsiTheme="minorHAnsi" w:cstheme="minorHAnsi"/>
          <w:color w:val="000000"/>
        </w:rPr>
        <w:t>W</w:t>
      </w:r>
      <w:r w:rsidRPr="00AB0B3C">
        <w:rPr>
          <w:rFonts w:asciiTheme="minorHAnsi" w:eastAsia="Arial" w:hAnsiTheme="minorHAnsi" w:cstheme="minorHAnsi"/>
          <w:color w:val="000000"/>
        </w:rPr>
        <w:t>ykonawców wspólnie ubiegających się o udzielenie zamówienia nie może podlegać wykluczeniu z postępowania.</w:t>
      </w:r>
    </w:p>
    <w:p w14:paraId="0C348F8E" w14:textId="77777777" w:rsidR="00EA1279" w:rsidRPr="00C50828" w:rsidRDefault="00EA1279" w:rsidP="00C97B65">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C50828">
        <w:rPr>
          <w:rFonts w:asciiTheme="minorHAnsi" w:hAnsiTheme="minorHAnsi" w:cstheme="minorHAnsi"/>
        </w:rPr>
        <w:t xml:space="preserve">Zamawiający określa następujące </w:t>
      </w:r>
      <w:r w:rsidRPr="00C50828">
        <w:rPr>
          <w:rFonts w:asciiTheme="minorHAnsi" w:hAnsiTheme="minorHAnsi" w:cstheme="minorHAnsi"/>
          <w:b/>
          <w:bCs/>
        </w:rPr>
        <w:t>warunki udziału w postępowaniu</w:t>
      </w:r>
      <w:r w:rsidRPr="00C50828">
        <w:rPr>
          <w:rFonts w:asciiTheme="minorHAnsi" w:hAnsiTheme="minorHAnsi" w:cstheme="minorHAnsi"/>
        </w:rPr>
        <w:t>:</w:t>
      </w:r>
    </w:p>
    <w:p w14:paraId="19575A65" w14:textId="2CE48D81" w:rsidR="001F4640" w:rsidRPr="001F4640" w:rsidRDefault="001F4640" w:rsidP="00C97B65">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zdolności do występowania w obrocie gospodarczym.</w:t>
      </w:r>
    </w:p>
    <w:p w14:paraId="4733888B" w14:textId="67EDF6CF" w:rsidR="001F4640" w:rsidRPr="002A1DE3" w:rsidRDefault="001F4640" w:rsidP="00C97B65">
      <w:pPr>
        <w:pStyle w:val="Akapitzlist"/>
        <w:spacing w:before="120" w:after="120" w:line="269" w:lineRule="auto"/>
        <w:ind w:left="644"/>
        <w:jc w:val="both"/>
        <w:rPr>
          <w:rFonts w:asciiTheme="minorHAnsi" w:eastAsiaTheme="majorEastAsia" w:hAnsiTheme="minorHAnsi" w:cstheme="minorHAnsi"/>
          <w:lang w:eastAsia="en-US"/>
        </w:rPr>
      </w:pPr>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p>
    <w:p w14:paraId="1F0A0AA6" w14:textId="7938558C" w:rsidR="001F4640" w:rsidRPr="001F4640" w:rsidRDefault="001F4640" w:rsidP="00C97B65">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p>
    <w:p w14:paraId="43920117" w14:textId="16C50D4E" w:rsidR="00687596" w:rsidRPr="00EE61EB" w:rsidRDefault="00687596" w:rsidP="00C97B65">
      <w:pPr>
        <w:pStyle w:val="Akapitzlist"/>
        <w:spacing w:before="120" w:after="120" w:line="269" w:lineRule="auto"/>
        <w:ind w:left="720"/>
        <w:jc w:val="both"/>
        <w:rPr>
          <w:rFonts w:asciiTheme="minorHAnsi" w:eastAsiaTheme="majorEastAsia" w:hAnsiTheme="minorHAnsi" w:cstheme="minorHAnsi"/>
          <w:lang w:eastAsia="en-US"/>
        </w:rPr>
      </w:pPr>
      <w:r w:rsidRPr="00687596">
        <w:rPr>
          <w:rFonts w:asciiTheme="minorHAnsi" w:eastAsiaTheme="majorEastAsia" w:hAnsiTheme="minorHAnsi" w:cstheme="minorHAnsi"/>
          <w:lang w:eastAsia="en-US"/>
        </w:rPr>
        <w:t>O udzielenie zamówienia  mogą się ubiegać Wykonawcy, którzy są wpisani do rejestru operatorów pocztowych, prowadzonego przez Prezesa Urzędu Komunikacji Elektronicznej, zgodnie z dyspozycją art. 6 ustawy z dnia 23 listopada 2012r. – Prawo pocztowe (tj. Dz. U. z 2020</w:t>
      </w:r>
      <w:r>
        <w:rPr>
          <w:rFonts w:asciiTheme="minorHAnsi" w:eastAsiaTheme="majorEastAsia" w:hAnsiTheme="minorHAnsi" w:cstheme="minorHAnsi"/>
          <w:lang w:eastAsia="en-US"/>
        </w:rPr>
        <w:t xml:space="preserve"> </w:t>
      </w:r>
      <w:r w:rsidRPr="00687596">
        <w:rPr>
          <w:rFonts w:asciiTheme="minorHAnsi" w:eastAsiaTheme="majorEastAsia" w:hAnsiTheme="minorHAnsi" w:cstheme="minorHAnsi"/>
          <w:lang w:eastAsia="en-US"/>
        </w:rPr>
        <w:t xml:space="preserve">r. poz. 1041 z </w:t>
      </w:r>
      <w:proofErr w:type="spellStart"/>
      <w:r w:rsidRPr="00687596">
        <w:rPr>
          <w:rFonts w:asciiTheme="minorHAnsi" w:eastAsiaTheme="majorEastAsia" w:hAnsiTheme="minorHAnsi" w:cstheme="minorHAnsi"/>
          <w:lang w:eastAsia="en-US"/>
        </w:rPr>
        <w:t>późn</w:t>
      </w:r>
      <w:proofErr w:type="spellEnd"/>
      <w:r w:rsidRPr="00687596">
        <w:rPr>
          <w:rFonts w:asciiTheme="minorHAnsi" w:eastAsiaTheme="majorEastAsia" w:hAnsiTheme="minorHAnsi" w:cstheme="minorHAnsi"/>
          <w:lang w:eastAsia="en-US"/>
        </w:rPr>
        <w:t>. zmianami).</w:t>
      </w:r>
    </w:p>
    <w:p w14:paraId="4C7F0D74" w14:textId="4BA3CEB7" w:rsidR="001F4640" w:rsidRPr="001F4640" w:rsidRDefault="001F4640" w:rsidP="00EE61EB">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sytuacji ekonomicznej lub finansowej.</w:t>
      </w:r>
    </w:p>
    <w:p w14:paraId="4133FBA6" w14:textId="77777777" w:rsidR="001F4640" w:rsidRPr="002A1DE3" w:rsidRDefault="001F4640" w:rsidP="00D13BCB">
      <w:pPr>
        <w:pStyle w:val="Akapitzlist"/>
        <w:spacing w:before="120" w:after="120" w:line="269" w:lineRule="auto"/>
        <w:ind w:left="644"/>
        <w:jc w:val="both"/>
        <w:rPr>
          <w:rFonts w:asciiTheme="minorHAnsi" w:eastAsiaTheme="majorEastAsia" w:hAnsiTheme="minorHAnsi" w:cstheme="minorHAnsi"/>
          <w:lang w:eastAsia="en-US"/>
        </w:rPr>
      </w:pPr>
      <w:r w:rsidRPr="002A1DE3">
        <w:rPr>
          <w:rFonts w:asciiTheme="minorHAnsi" w:eastAsiaTheme="majorEastAsia" w:hAnsiTheme="minorHAnsi" w:cstheme="minorHAnsi"/>
          <w:lang w:eastAsia="en-US"/>
        </w:rPr>
        <w:t>Zamawiający nie stawia szczególnych wymagań w zakresie opisu spełniania warunku udziału w postępowaniu w odniesieniu do warunku dot. sytuacji ekonomicznej lub finansowej.</w:t>
      </w:r>
    </w:p>
    <w:p w14:paraId="0249E759" w14:textId="77777777" w:rsidR="001F4640" w:rsidRPr="001F4640" w:rsidRDefault="001F4640" w:rsidP="00FB33CE">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zdolności technicznej lub zawodowej.</w:t>
      </w:r>
    </w:p>
    <w:p w14:paraId="42EF7889" w14:textId="63016D1E" w:rsidR="00EE61EB" w:rsidRDefault="00EE61EB" w:rsidP="00D13BCB">
      <w:pPr>
        <w:pStyle w:val="Akapitzlist"/>
        <w:spacing w:before="120" w:after="120" w:line="269" w:lineRule="auto"/>
        <w:ind w:left="644"/>
        <w:jc w:val="both"/>
        <w:rPr>
          <w:rFonts w:asciiTheme="minorHAnsi" w:eastAsiaTheme="majorEastAsia" w:hAnsiTheme="minorHAnsi" w:cstheme="minorHAnsi"/>
          <w:lang w:eastAsia="en-US"/>
        </w:rPr>
      </w:pPr>
      <w:r w:rsidRPr="00EE61EB">
        <w:rPr>
          <w:rFonts w:asciiTheme="minorHAnsi" w:eastAsiaTheme="majorEastAsia" w:hAnsiTheme="minorHAnsi" w:cstheme="minorHAnsi"/>
          <w:lang w:eastAsia="en-US"/>
        </w:rPr>
        <w:t>Warunek zostanie spełniony, jeżeli Wykonawca samodzielnie lub jeden z konsorcjantów lub inny podmiot, na którego zdolnościach technicznych lub zawodowych polega Wykonawca wykaże, że w okresie ostatnich trzech lat przed upływem terminu składania ofert, a jeżeli okres prowadzenia działalności jest krótszy – w tym okresie, należycie wykonał lub w przypadku świadczeń okresowych lub ciągłych wykonuje, minimum jedno zadanie polegające na świadczeniu usług pocztowych o wartości zrealizowanej nie mniejszej niż 100 000,00 zł brutto.</w:t>
      </w:r>
    </w:p>
    <w:p w14:paraId="48C3F64F" w14:textId="47B5DD79" w:rsidR="00EE61EB" w:rsidRDefault="00EE61EB" w:rsidP="00D13BCB">
      <w:pPr>
        <w:pStyle w:val="Akapitzlist"/>
        <w:spacing w:before="120" w:after="120" w:line="269" w:lineRule="auto"/>
        <w:ind w:left="644"/>
        <w:jc w:val="both"/>
        <w:rPr>
          <w:rFonts w:asciiTheme="minorHAnsi" w:eastAsiaTheme="majorEastAsia" w:hAnsiTheme="minorHAnsi" w:cstheme="minorHAnsi"/>
          <w:lang w:eastAsia="en-US"/>
        </w:rPr>
      </w:pPr>
      <w:r w:rsidRPr="00EE61EB">
        <w:rPr>
          <w:rFonts w:asciiTheme="minorHAnsi" w:eastAsiaTheme="majorEastAsia" w:hAnsiTheme="minorHAnsi" w:cstheme="minorHAnsi"/>
          <w:lang w:eastAsia="en-US"/>
        </w:rPr>
        <w:t xml:space="preserve">Zamawiający przy weryfikacji warunku będzie uwzględniał usługi pocztowe w rozumieniu ustawy z dnia 23 listopada 2012 r Prawo pocztowe (Dz.U. z 2020 r. poz. 1041 z </w:t>
      </w:r>
      <w:proofErr w:type="spellStart"/>
      <w:r w:rsidRPr="00EE61EB">
        <w:rPr>
          <w:rFonts w:asciiTheme="minorHAnsi" w:eastAsiaTheme="majorEastAsia" w:hAnsiTheme="minorHAnsi" w:cstheme="minorHAnsi"/>
          <w:lang w:eastAsia="en-US"/>
        </w:rPr>
        <w:t>późn</w:t>
      </w:r>
      <w:proofErr w:type="spellEnd"/>
      <w:r w:rsidRPr="00EE61EB">
        <w:rPr>
          <w:rFonts w:asciiTheme="minorHAnsi" w:eastAsiaTheme="majorEastAsia" w:hAnsiTheme="minorHAnsi" w:cstheme="minorHAnsi"/>
          <w:lang w:eastAsia="en-US"/>
        </w:rPr>
        <w:t>. zm.).</w:t>
      </w:r>
    </w:p>
    <w:p w14:paraId="361B4376" w14:textId="6BBA07EB" w:rsidR="001F4640" w:rsidRDefault="001F4640" w:rsidP="00D13BCB">
      <w:pPr>
        <w:pStyle w:val="Akapitzlist"/>
        <w:spacing w:before="120" w:after="120" w:line="269" w:lineRule="auto"/>
        <w:ind w:left="644"/>
        <w:jc w:val="both"/>
        <w:rPr>
          <w:rFonts w:asciiTheme="minorHAnsi" w:eastAsiaTheme="majorEastAsia" w:hAnsiTheme="minorHAnsi" w:cstheme="minorHAnsi"/>
          <w:lang w:eastAsia="en-US"/>
        </w:rPr>
      </w:pPr>
      <w:r w:rsidRPr="002A1DE3">
        <w:rPr>
          <w:rFonts w:asciiTheme="minorHAnsi" w:eastAsiaTheme="majorEastAsia" w:hAnsiTheme="minorHAnsi" w:cstheme="minorHAnsi"/>
          <w:lang w:eastAsia="en-US"/>
        </w:rPr>
        <w:t>Okresy wyrażone w latach liczy się wstecz od dnia w którym upływa termin składania ofert.</w:t>
      </w:r>
    </w:p>
    <w:p w14:paraId="21E397FB" w14:textId="3142538A" w:rsidR="002A1DE3" w:rsidRDefault="002A1DE3" w:rsidP="00EA1279">
      <w:pPr>
        <w:pStyle w:val="Akapitzlist"/>
        <w:numPr>
          <w:ilvl w:val="0"/>
          <w:numId w:val="40"/>
        </w:numPr>
        <w:spacing w:before="120" w:after="120" w:line="269" w:lineRule="auto"/>
        <w:ind w:left="567" w:hanging="338"/>
        <w:jc w:val="both"/>
        <w:rPr>
          <w:rFonts w:asciiTheme="minorHAnsi" w:eastAsiaTheme="majorEastAsia" w:hAnsiTheme="minorHAnsi" w:cstheme="minorHAnsi"/>
          <w:lang w:eastAsia="en-US"/>
        </w:rPr>
      </w:pPr>
      <w:r w:rsidRPr="000878A1">
        <w:rPr>
          <w:rFonts w:asciiTheme="minorHAnsi" w:eastAsiaTheme="majorEastAsia" w:hAnsiTheme="minorHAnsi" w:cstheme="minorHAnsi"/>
          <w:lang w:eastAsia="en-US"/>
        </w:rPr>
        <w:t>Ocena spełniania warunków udziału w postępowaniu dokonana zostanie zgodnie z formułą „spełnia”/„nie spełnia”</w:t>
      </w:r>
      <w:r w:rsidR="00F07E27">
        <w:rPr>
          <w:rFonts w:asciiTheme="minorHAnsi" w:eastAsiaTheme="majorEastAsia" w:hAnsiTheme="minorHAnsi" w:cstheme="minorHAnsi"/>
          <w:lang w:eastAsia="en-US"/>
        </w:rPr>
        <w:t>.</w:t>
      </w:r>
    </w:p>
    <w:p w14:paraId="43569794" w14:textId="1D8FB8D6" w:rsidR="002A1DE3" w:rsidRPr="00B9561D" w:rsidRDefault="002A1DE3" w:rsidP="00B9561D">
      <w:pPr>
        <w:pStyle w:val="Akapitzlist"/>
        <w:numPr>
          <w:ilvl w:val="0"/>
          <w:numId w:val="40"/>
        </w:numPr>
        <w:spacing w:before="120" w:after="120" w:line="269" w:lineRule="auto"/>
        <w:ind w:left="567"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F07E27">
      <w:pPr>
        <w:pStyle w:val="Akapitzlist"/>
        <w:numPr>
          <w:ilvl w:val="0"/>
          <w:numId w:val="41"/>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lastRenderedPageBreak/>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5C384806"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C97B65">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2430DED6" w:rsidR="00E95A95" w:rsidRPr="00E95A95" w:rsidRDefault="00E95A95" w:rsidP="00C97B65">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 </w:t>
      </w:r>
      <w:r>
        <w:rPr>
          <w:rFonts w:asciiTheme="minorHAnsi" w:eastAsiaTheme="majorEastAsia" w:hAnsiTheme="minorHAnsi" w:cstheme="minorHAnsi"/>
          <w:bCs/>
          <w:lang w:eastAsia="en-US"/>
        </w:rPr>
        <w:t>F</w:t>
      </w:r>
      <w:r w:rsidRPr="00E95A95">
        <w:rPr>
          <w:rFonts w:asciiTheme="minorHAnsi" w:eastAsiaTheme="majorEastAsia" w:hAnsiTheme="minorHAnsi" w:cstheme="minorHAnsi"/>
          <w:bCs/>
          <w:lang w:eastAsia="en-US"/>
        </w:rPr>
        <w:t>ormularzu ofert</w:t>
      </w:r>
      <w:r>
        <w:rPr>
          <w:rFonts w:asciiTheme="minorHAnsi" w:eastAsiaTheme="majorEastAsia" w:hAnsiTheme="minorHAnsi" w:cstheme="minorHAnsi"/>
          <w:bCs/>
          <w:lang w:eastAsia="en-US"/>
        </w:rPr>
        <w:t>owym</w:t>
      </w:r>
      <w:r w:rsidRPr="00E95A95">
        <w:rPr>
          <w:rFonts w:asciiTheme="minorHAnsi" w:eastAsiaTheme="majorEastAsia" w:hAnsiTheme="minorHAnsi" w:cstheme="minorHAnsi"/>
          <w:bCs/>
          <w:lang w:eastAsia="en-US"/>
        </w:rPr>
        <w:t xml:space="preserve"> należy wskazać firmy (nazwy) wszystkich Wykonawców wspólnie ubiegających się o udzielenie zamówienia;</w:t>
      </w:r>
    </w:p>
    <w:p w14:paraId="52355057"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62F81006" w14:textId="4223E24E"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Zamawiający może w ramach odpowiedzialności solidarnej żądać wykonania umowy w całości przez lidera lub od wszystkich Wykonawców wspólnie ubiegających się o udzielenie zamówienia łącznie lub każdego z osobna.</w:t>
      </w:r>
    </w:p>
    <w:p w14:paraId="50254C18" w14:textId="2E5CA7C1" w:rsidR="00B9561D" w:rsidRPr="005956F8" w:rsidRDefault="00B9561D"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Warunek dotyczący uprawnień do prowadzenia określonej działalności gospodarczej lub zawodowej, o którym mowa w art. 112 ust. 1 pkt 2, jest spełniony, jeżeli co najmniej jeden z Wykonawców wspólnie ubiegających o udzielenie zamówienia posiada uprawnienia do prowadzenia określonej działalności  gospodarczej lub zawodowej  i </w:t>
      </w:r>
      <w:r w:rsidRPr="005956F8">
        <w:rPr>
          <w:rFonts w:asciiTheme="minorHAnsi" w:eastAsiaTheme="majorEastAsia" w:hAnsiTheme="minorHAnsi" w:cstheme="minorHAnsi"/>
          <w:bCs/>
          <w:lang w:eastAsia="en-US"/>
        </w:rPr>
        <w:t>zrealizuje usługi, do których realizacji te uprawnienia są wymagane.</w:t>
      </w:r>
    </w:p>
    <w:p w14:paraId="3DB7300F" w14:textId="206F1A53" w:rsidR="00A13916" w:rsidRPr="005956F8" w:rsidRDefault="00A13916"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5956F8">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0B5DCD" w:rsidRPr="005956F8">
        <w:rPr>
          <w:rFonts w:asciiTheme="minorHAnsi" w:eastAsiaTheme="majorEastAsia" w:hAnsiTheme="minorHAnsi" w:cstheme="minorHAnsi"/>
          <w:bCs/>
          <w:lang w:eastAsia="en-US"/>
        </w:rPr>
        <w:t>usługi</w:t>
      </w:r>
      <w:r w:rsidRPr="005956F8">
        <w:rPr>
          <w:rFonts w:asciiTheme="minorHAnsi" w:eastAsiaTheme="majorEastAsia" w:hAnsiTheme="minorHAnsi" w:cstheme="minorHAnsi"/>
          <w:bCs/>
          <w:lang w:eastAsia="en-US"/>
        </w:rPr>
        <w:t>, do realizacji których te zdolności są wymagane.</w:t>
      </w:r>
      <w:r w:rsidR="00A63482" w:rsidRPr="005956F8">
        <w:rPr>
          <w:rFonts w:asciiTheme="minorHAnsi" w:eastAsiaTheme="majorEastAsia" w:hAnsiTheme="minorHAnsi" w:cstheme="minorHAnsi"/>
          <w:bCs/>
          <w:lang w:eastAsia="en-US"/>
        </w:rPr>
        <w:t xml:space="preserve"> Wtedy powinni dołączyć do oferty oświadczeni</w:t>
      </w:r>
      <w:r w:rsidR="0078713D" w:rsidRPr="005956F8">
        <w:rPr>
          <w:rFonts w:asciiTheme="minorHAnsi" w:eastAsiaTheme="majorEastAsia" w:hAnsiTheme="minorHAnsi" w:cstheme="minorHAnsi"/>
          <w:bCs/>
          <w:lang w:eastAsia="en-US"/>
        </w:rPr>
        <w:t>e (</w:t>
      </w:r>
      <w:r w:rsidR="0078713D" w:rsidRPr="005956F8">
        <w:rPr>
          <w:rFonts w:asciiTheme="minorHAnsi" w:eastAsiaTheme="majorEastAsia" w:hAnsiTheme="minorHAnsi" w:cstheme="minorHAnsi"/>
          <w:b/>
          <w:lang w:eastAsia="en-US"/>
        </w:rPr>
        <w:t xml:space="preserve">załącznik nr 3 do SWZ), </w:t>
      </w:r>
      <w:r w:rsidR="0078713D" w:rsidRPr="005956F8">
        <w:rPr>
          <w:rFonts w:asciiTheme="minorHAnsi" w:eastAsiaTheme="majorEastAsia" w:hAnsiTheme="minorHAnsi" w:cstheme="minorHAnsi"/>
          <w:bCs/>
          <w:lang w:eastAsia="en-US"/>
        </w:rPr>
        <w:t>z którego wynika, które usługi wykonują poszczególni Wykonawcy,</w:t>
      </w:r>
    </w:p>
    <w:p w14:paraId="5DCC1039" w14:textId="2FB2253F"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7C93B76B"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a  także  bada,  czy  nie  zachodzą  wobec  tego  podmiotu  podstawy wykluczenia, które zostały przewidziane </w:t>
      </w:r>
      <w:r w:rsidRPr="000B5DCD">
        <w:rPr>
          <w:rFonts w:asciiTheme="minorHAnsi" w:hAnsiTheme="minorHAnsi" w:cstheme="minorHAnsi"/>
        </w:rPr>
        <w:lastRenderedPageBreak/>
        <w:t>względem Wykonawcy</w:t>
      </w:r>
      <w:r w:rsidR="00A13916" w:rsidRPr="000B5DCD">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09F870EE" w:rsidR="000C0B0D" w:rsidRPr="005401D8"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5401D8">
        <w:rPr>
          <w:rFonts w:asciiTheme="minorHAnsi" w:eastAsiaTheme="majorEastAsia" w:hAnsiTheme="minorHAnsi" w:cstheme="minorHAnsi"/>
          <w:lang w:eastAsia="en-US"/>
        </w:rPr>
        <w:t xml:space="preserve">zdolnościach lub sytuacji innych podmiotów na zasadach określonych w art. 118-123 </w:t>
      </w:r>
      <w:r w:rsidR="00E91595" w:rsidRPr="005401D8">
        <w:rPr>
          <w:rFonts w:asciiTheme="minorHAnsi" w:eastAsiaTheme="majorEastAsia" w:hAnsiTheme="minorHAnsi" w:cstheme="minorHAnsi"/>
          <w:lang w:eastAsia="en-US"/>
        </w:rPr>
        <w:t xml:space="preserve">ustawy </w:t>
      </w:r>
      <w:proofErr w:type="spellStart"/>
      <w:r w:rsidR="00E91595" w:rsidRPr="005401D8">
        <w:rPr>
          <w:rFonts w:asciiTheme="minorHAnsi" w:eastAsiaTheme="majorEastAsia" w:hAnsiTheme="minorHAnsi" w:cstheme="minorHAnsi"/>
          <w:lang w:eastAsia="en-US"/>
        </w:rPr>
        <w:t>Pzp</w:t>
      </w:r>
      <w:proofErr w:type="spellEnd"/>
      <w:r w:rsidRPr="005401D8">
        <w:rPr>
          <w:rFonts w:asciiTheme="minorHAnsi" w:eastAsiaTheme="majorEastAsia" w:hAnsiTheme="minorHAnsi" w:cstheme="minorHAnsi"/>
          <w:lang w:eastAsia="en-US"/>
        </w:rPr>
        <w:t xml:space="preserve">, przedstawienia w odniesieniu do tych podmiotów dokumentów wymienionych w rozdziale </w:t>
      </w:r>
      <w:r w:rsidR="005401D8" w:rsidRPr="005401D8">
        <w:rPr>
          <w:rFonts w:asciiTheme="minorHAnsi" w:eastAsiaTheme="majorEastAsia" w:hAnsiTheme="minorHAnsi" w:cstheme="minorHAnsi"/>
          <w:lang w:eastAsia="en-US"/>
        </w:rPr>
        <w:t>VII</w:t>
      </w:r>
      <w:r w:rsidR="00F4335C" w:rsidRPr="005401D8">
        <w:rPr>
          <w:rFonts w:asciiTheme="minorHAnsi" w:eastAsiaTheme="majorEastAsia" w:hAnsiTheme="minorHAnsi" w:cstheme="minorHAnsi"/>
          <w:lang w:eastAsia="en-US"/>
        </w:rPr>
        <w:t xml:space="preserve"> pkt.  1</w:t>
      </w:r>
      <w:r w:rsidR="005401D8" w:rsidRPr="005401D8">
        <w:rPr>
          <w:rFonts w:asciiTheme="minorHAnsi" w:eastAsiaTheme="majorEastAsia" w:hAnsiTheme="minorHAnsi" w:cstheme="minorHAnsi"/>
          <w:lang w:eastAsia="en-US"/>
        </w:rPr>
        <w:t>.2) lit. a</w:t>
      </w:r>
      <w:r w:rsidR="00D85A5E" w:rsidRPr="005401D8">
        <w:rPr>
          <w:rFonts w:asciiTheme="minorHAnsi" w:eastAsiaTheme="majorEastAsia" w:hAnsiTheme="minorHAnsi" w:cstheme="minorHAnsi"/>
          <w:lang w:eastAsia="en-US"/>
        </w:rPr>
        <w:t xml:space="preserve"> </w:t>
      </w:r>
      <w:r w:rsidRPr="005401D8">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5401D8">
        <w:rPr>
          <w:rFonts w:asciiTheme="minorHAnsi" w:hAnsiTheme="minorHAnsi" w:cstheme="minorHAnsi"/>
        </w:rPr>
        <w:t>Podmiot udostępniający zasoby</w:t>
      </w:r>
      <w:r w:rsidR="005956F8" w:rsidRPr="005401D8">
        <w:rPr>
          <w:rFonts w:asciiTheme="minorHAnsi" w:hAnsiTheme="minorHAnsi" w:cstheme="minorHAnsi"/>
        </w:rPr>
        <w:t xml:space="preserve"> </w:t>
      </w:r>
      <w:r w:rsidRPr="005401D8">
        <w:rPr>
          <w:rFonts w:asciiTheme="minorHAnsi" w:hAnsiTheme="minorHAnsi" w:cstheme="minorHAnsi"/>
        </w:rPr>
        <w:t>składa aktualne na dzień złożenia oświadczenia o niepodleganiu wykluczeniu oraz spełnianiu warunków udziału w postępowaniu w zakresie wskazanym</w:t>
      </w:r>
      <w:r w:rsidR="00BA3953" w:rsidRPr="005401D8">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E404C33" w:rsidR="00A13916" w:rsidRPr="00E95A95"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73B80C94" w14:textId="77777777" w:rsidR="00745387" w:rsidRPr="002D3007" w:rsidRDefault="00745387" w:rsidP="00C423DE">
      <w:pPr>
        <w:pStyle w:val="Akapitzlist"/>
        <w:spacing w:before="120" w:after="120" w:line="269" w:lineRule="auto"/>
        <w:ind w:left="720"/>
        <w:contextualSpacing/>
        <w:jc w:val="both"/>
        <w:rPr>
          <w:rFonts w:asciiTheme="minorHAnsi" w:eastAsiaTheme="majorEastAsia" w:hAnsiTheme="minorHAnsi" w:cstheme="minorHAnsi"/>
          <w:bCs/>
          <w:lang w:eastAsia="en-US"/>
        </w:rPr>
      </w:pPr>
    </w:p>
    <w:p w14:paraId="46A6DCC7" w14:textId="0FB3FB56" w:rsidR="00F821FE" w:rsidRPr="004507A3" w:rsidRDefault="00F821FE" w:rsidP="004507A3">
      <w:pPr>
        <w:pStyle w:val="Akapitzlist"/>
        <w:numPr>
          <w:ilvl w:val="0"/>
          <w:numId w:val="41"/>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3CBDE314" w14:textId="68F19ED5" w:rsidR="00F821FE" w:rsidRDefault="00F821FE" w:rsidP="00C423DE">
      <w:pPr>
        <w:pStyle w:val="Akapitzlist"/>
        <w:spacing w:before="120" w:after="120" w:line="269" w:lineRule="auto"/>
        <w:ind w:left="426"/>
        <w:contextualSpacing/>
        <w:jc w:val="both"/>
        <w:rPr>
          <w:rFonts w:asciiTheme="minorHAnsi" w:eastAsiaTheme="majorEastAsia" w:hAnsiTheme="minorHAnsi" w:cstheme="minorHAnsi"/>
          <w:lang w:eastAsia="en-US"/>
        </w:rPr>
      </w:pPr>
      <w:r w:rsidRPr="00F821FE">
        <w:rPr>
          <w:rFonts w:asciiTheme="minorHAnsi" w:eastAsiaTheme="majorEastAsia" w:hAnsiTheme="minorHAnsi" w:cstheme="minorHAnsi"/>
          <w:lang w:eastAsia="en-US"/>
        </w:rPr>
        <w:t>Zamawiający nie wymaga złożenia przedmiotowych środków dowodowych</w:t>
      </w:r>
    </w:p>
    <w:p w14:paraId="18673A5B" w14:textId="77777777" w:rsidR="00F821FE" w:rsidRPr="00F821FE" w:rsidRDefault="00F821FE" w:rsidP="00C423DE">
      <w:pPr>
        <w:pStyle w:val="Akapitzlist"/>
        <w:spacing w:before="120" w:after="120" w:line="269" w:lineRule="auto"/>
        <w:ind w:left="426"/>
        <w:contextualSpacing/>
        <w:jc w:val="both"/>
        <w:rPr>
          <w:rFonts w:asciiTheme="minorHAnsi" w:eastAsiaTheme="majorEastAsia" w:hAnsiTheme="minorHAnsi" w:cstheme="minorHAnsi"/>
          <w:lang w:eastAsia="en-US"/>
        </w:rPr>
      </w:pPr>
    </w:p>
    <w:p w14:paraId="061B7EBF" w14:textId="0E1E5D04" w:rsidR="00F821FE" w:rsidRDefault="00FC0806" w:rsidP="004507A3">
      <w:pPr>
        <w:pStyle w:val="Akapitzlist"/>
        <w:numPr>
          <w:ilvl w:val="0"/>
          <w:numId w:val="41"/>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E070E5">
      <w:pPr>
        <w:pStyle w:val="Akapitzlist"/>
        <w:numPr>
          <w:ilvl w:val="1"/>
          <w:numId w:val="41"/>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51AF681" w:rsidR="00210848" w:rsidRPr="00E070E5" w:rsidRDefault="00210848" w:rsidP="00E070E5">
      <w:pPr>
        <w:pStyle w:val="Akapitzlist"/>
        <w:numPr>
          <w:ilvl w:val="1"/>
          <w:numId w:val="39"/>
        </w:numPr>
        <w:spacing w:before="120" w:after="120" w:line="269" w:lineRule="auto"/>
        <w:ind w:left="851"/>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312D6EF1" w14:textId="4CADF9DE" w:rsidR="00210848" w:rsidRDefault="00210848" w:rsidP="00D90EFC">
      <w:pPr>
        <w:pStyle w:val="Akapitzlist"/>
        <w:numPr>
          <w:ilvl w:val="0"/>
          <w:numId w:val="42"/>
        </w:numPr>
        <w:spacing w:before="120" w:after="120" w:line="269" w:lineRule="auto"/>
        <w:ind w:left="1134"/>
        <w:contextualSpacing/>
        <w:jc w:val="both"/>
        <w:rPr>
          <w:rFonts w:asciiTheme="minorHAnsi" w:eastAsiaTheme="majorEastAsia" w:hAnsiTheme="minorHAnsi" w:cstheme="minorHAnsi"/>
          <w:lang w:eastAsia="en-US"/>
        </w:rPr>
      </w:pPr>
      <w:r w:rsidRPr="00AF4D92">
        <w:rPr>
          <w:rFonts w:asciiTheme="minorHAnsi" w:eastAsiaTheme="majorEastAsia" w:hAnsiTheme="minorHAnsi" w:cstheme="minorHAnsi"/>
          <w:lang w:eastAsia="en-US"/>
        </w:rPr>
        <w:t xml:space="preserve">wykaz </w:t>
      </w:r>
      <w:r w:rsidR="00565040" w:rsidRPr="00AF4D92">
        <w:rPr>
          <w:rFonts w:asciiTheme="minorHAnsi" w:eastAsiaTheme="majorEastAsia" w:hAnsiTheme="minorHAnsi" w:cstheme="minorHAnsi"/>
          <w:lang w:eastAsia="en-US"/>
        </w:rPr>
        <w:t xml:space="preserve">usług </w:t>
      </w:r>
      <w:r w:rsidRPr="00AF4D92">
        <w:rPr>
          <w:rFonts w:asciiTheme="minorHAnsi" w:eastAsiaTheme="majorEastAsia" w:hAnsiTheme="minorHAnsi" w:cstheme="minorHAnsi"/>
          <w:lang w:eastAsia="en-US"/>
        </w:rPr>
        <w:t>wykonanych,</w:t>
      </w:r>
      <w:r w:rsidR="00DE4D23" w:rsidRPr="00AF4D92">
        <w:rPr>
          <w:rFonts w:asciiTheme="minorHAnsi" w:eastAsiaTheme="majorEastAsia" w:hAnsiTheme="minorHAnsi" w:cstheme="minorHAnsi"/>
          <w:lang w:eastAsia="en-US"/>
        </w:rPr>
        <w:t xml:space="preserve"> a w przypadku świadczeń powtarzających się lub ciągłych również wykonywanych,</w:t>
      </w:r>
      <w:r w:rsidRPr="00AF4D92">
        <w:rPr>
          <w:rFonts w:asciiTheme="minorHAnsi" w:eastAsiaTheme="majorEastAsia" w:hAnsiTheme="minorHAnsi" w:cstheme="minorHAnsi"/>
          <w:lang w:eastAsia="en-US"/>
        </w:rPr>
        <w:t xml:space="preserve"> w okresie ostatnich 3 lat, a jeżeli okres prowadzenia działalności jest krótszy – w tym okresie, wraz z podaniem ich wartości, przedmiotu, dat wykonania i podmiotów, na rzecz których </w:t>
      </w:r>
      <w:r w:rsidR="00DE4D23" w:rsidRPr="00AF4D92">
        <w:rPr>
          <w:rFonts w:asciiTheme="minorHAnsi" w:eastAsiaTheme="majorEastAsia" w:hAnsiTheme="minorHAnsi" w:cstheme="minorHAnsi"/>
          <w:lang w:eastAsia="en-US"/>
        </w:rPr>
        <w:t xml:space="preserve">usługi </w:t>
      </w:r>
      <w:r w:rsidRPr="00AF4D92">
        <w:rPr>
          <w:rFonts w:asciiTheme="minorHAnsi" w:eastAsiaTheme="majorEastAsia" w:hAnsiTheme="minorHAnsi" w:cstheme="minorHAnsi"/>
          <w:lang w:eastAsia="en-US"/>
        </w:rPr>
        <w:t>zostały wykonane</w:t>
      </w:r>
      <w:r w:rsidR="00DE4D23" w:rsidRPr="00AF4D92">
        <w:rPr>
          <w:rFonts w:asciiTheme="minorHAnsi" w:eastAsiaTheme="majorEastAsia" w:hAnsiTheme="minorHAnsi" w:cstheme="minorHAnsi"/>
          <w:lang w:eastAsia="en-US"/>
        </w:rPr>
        <w:t xml:space="preserve"> lub są wykonywane</w:t>
      </w:r>
      <w:r w:rsidRPr="00AF4D92">
        <w:rPr>
          <w:rFonts w:asciiTheme="minorHAnsi" w:eastAsiaTheme="majorEastAsia" w:hAnsiTheme="minorHAnsi" w:cstheme="minorHAnsi"/>
          <w:lang w:eastAsia="en-US"/>
        </w:rPr>
        <w:t xml:space="preserve">, oraz załączeniem dowodów określających, czy te </w:t>
      </w:r>
      <w:r w:rsidR="00DE4D23" w:rsidRPr="00AF4D92">
        <w:rPr>
          <w:rFonts w:asciiTheme="minorHAnsi" w:eastAsiaTheme="majorEastAsia" w:hAnsiTheme="minorHAnsi" w:cstheme="minorHAnsi"/>
          <w:lang w:eastAsia="en-US"/>
        </w:rPr>
        <w:t>usługi</w:t>
      </w:r>
      <w:r w:rsidRPr="00AF4D92">
        <w:rPr>
          <w:rFonts w:asciiTheme="minorHAnsi" w:eastAsiaTheme="majorEastAsia" w:hAnsiTheme="minorHAnsi" w:cstheme="minorHAnsi"/>
          <w:lang w:eastAsia="en-US"/>
        </w:rPr>
        <w:t xml:space="preserve"> zostały wykonane</w:t>
      </w:r>
      <w:r w:rsidR="00DE4D23" w:rsidRPr="00AF4D92">
        <w:rPr>
          <w:rFonts w:asciiTheme="minorHAnsi" w:eastAsiaTheme="majorEastAsia" w:hAnsiTheme="minorHAnsi" w:cstheme="minorHAnsi"/>
          <w:lang w:eastAsia="en-US"/>
        </w:rPr>
        <w:t xml:space="preserve"> lub są wykonywane</w:t>
      </w:r>
      <w:r w:rsidRPr="00AF4D92">
        <w:rPr>
          <w:rFonts w:asciiTheme="minorHAnsi" w:eastAsiaTheme="majorEastAsia" w:hAnsiTheme="minorHAnsi" w:cstheme="minorHAnsi"/>
          <w:lang w:eastAsia="en-US"/>
        </w:rPr>
        <w:t xml:space="preserve"> należycie, przy czym dowodami, o których mowa, są referencje bądź inne dokumenty sporządzone przez podmiot, na rzecz którego </w:t>
      </w:r>
      <w:r w:rsidR="004507A3" w:rsidRPr="00AF4D92">
        <w:rPr>
          <w:rFonts w:asciiTheme="minorHAnsi" w:eastAsiaTheme="majorEastAsia" w:hAnsiTheme="minorHAnsi" w:cstheme="minorHAnsi"/>
          <w:lang w:eastAsia="en-US"/>
        </w:rPr>
        <w:t>usługi</w:t>
      </w:r>
      <w:r w:rsidRPr="00AF4D92">
        <w:rPr>
          <w:rFonts w:asciiTheme="minorHAnsi" w:eastAsiaTheme="majorEastAsia" w:hAnsiTheme="minorHAnsi" w:cstheme="minorHAnsi"/>
          <w:lang w:eastAsia="en-US"/>
        </w:rPr>
        <w:t xml:space="preserve"> zostały wykonane, a</w:t>
      </w:r>
      <w:r w:rsidR="004507A3" w:rsidRPr="00AF4D92">
        <w:rPr>
          <w:rFonts w:asciiTheme="minorHAnsi" w:eastAsiaTheme="majorEastAsia" w:hAnsiTheme="minorHAnsi" w:cstheme="minorHAnsi"/>
          <w:lang w:eastAsia="en-US"/>
        </w:rPr>
        <w:t xml:space="preserve"> w przypadku świadczeń powtarzających się lub ciągłych są wykonywane, a</w:t>
      </w:r>
      <w:r w:rsidRPr="00AF4D92">
        <w:rPr>
          <w:rFonts w:asciiTheme="minorHAnsi" w:eastAsiaTheme="majorEastAsia" w:hAnsiTheme="minorHAnsi" w:cstheme="minorHAnsi"/>
          <w:lang w:eastAsia="en-US"/>
        </w:rPr>
        <w:t xml:space="preserve"> jeżeli wykonawca z przyczyn niezależnych od niego nie jest w stanie uzyskać tych dokumentów – oświadczenie wykonawcy;</w:t>
      </w:r>
      <w:r w:rsidR="004507A3" w:rsidRPr="00AF4D92">
        <w:rPr>
          <w:rFonts w:asciiTheme="minorHAnsi" w:eastAsiaTheme="majorEastAsia" w:hAnsiTheme="minorHAnsi" w:cstheme="minorHAnsi"/>
          <w:lang w:eastAsia="en-US"/>
        </w:rPr>
        <w:t xml:space="preserve"> </w:t>
      </w:r>
      <w:r w:rsidR="00AF4D92" w:rsidRPr="00AF4D92">
        <w:rPr>
          <w:rFonts w:asciiTheme="minorHAnsi" w:eastAsiaTheme="majorEastAsia" w:hAnsiTheme="minorHAnsi" w:cstheme="minorHAnsi"/>
          <w:lang w:eastAsia="en-US"/>
        </w:rPr>
        <w:t>(</w:t>
      </w:r>
      <w:r w:rsidR="00AF4D92" w:rsidRPr="00AF4D92">
        <w:rPr>
          <w:rFonts w:asciiTheme="minorHAnsi" w:eastAsiaTheme="majorEastAsia" w:hAnsiTheme="minorHAnsi" w:cstheme="minorHAnsi"/>
          <w:b/>
          <w:bCs/>
          <w:lang w:eastAsia="en-US"/>
        </w:rPr>
        <w:t>załącznik nr 5 do SWZ</w:t>
      </w:r>
      <w:r w:rsidR="00AF4D92" w:rsidRPr="00AF4D92">
        <w:rPr>
          <w:rFonts w:asciiTheme="minorHAnsi" w:eastAsiaTheme="majorEastAsia" w:hAnsiTheme="minorHAnsi" w:cstheme="minorHAnsi"/>
          <w:lang w:eastAsia="en-US"/>
        </w:rPr>
        <w:t xml:space="preserve">); </w:t>
      </w:r>
      <w:r w:rsidR="004507A3" w:rsidRPr="00AF4D92">
        <w:rPr>
          <w:rFonts w:asciiTheme="minorHAnsi" w:eastAsiaTheme="majorEastAsia"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p>
    <w:p w14:paraId="36378DA6" w14:textId="13C9301C" w:rsidR="0063411F" w:rsidRPr="0063411F" w:rsidRDefault="0063411F" w:rsidP="0063411F">
      <w:pPr>
        <w:pStyle w:val="Akapitzlist"/>
        <w:numPr>
          <w:ilvl w:val="0"/>
          <w:numId w:val="42"/>
        </w:numPr>
        <w:spacing w:before="120" w:after="120" w:line="269" w:lineRule="auto"/>
        <w:ind w:left="113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a</w:t>
      </w:r>
      <w:r w:rsidRPr="0063411F">
        <w:rPr>
          <w:rFonts w:asciiTheme="minorHAnsi" w:eastAsiaTheme="majorEastAsia" w:hAnsiTheme="minorHAnsi" w:cstheme="minorHAnsi"/>
          <w:lang w:eastAsia="en-US"/>
        </w:rPr>
        <w:t xml:space="preserve">ktualne zaświadczenie o wpisie podmiotu do rejestru operatorów pocztowych prowadzonego przez Prezesa UKE </w:t>
      </w:r>
    </w:p>
    <w:p w14:paraId="2E14C2F4" w14:textId="4EDCB016" w:rsidR="00210848" w:rsidRPr="00E070E5" w:rsidRDefault="00210848" w:rsidP="00E070E5">
      <w:pPr>
        <w:pStyle w:val="Akapitzlist"/>
        <w:numPr>
          <w:ilvl w:val="1"/>
          <w:numId w:val="39"/>
        </w:numPr>
        <w:spacing w:before="120" w:after="120" w:line="269" w:lineRule="auto"/>
        <w:ind w:left="851"/>
        <w:contextualSpacing/>
        <w:jc w:val="both"/>
        <w:rPr>
          <w:rFonts w:asciiTheme="minorHAnsi" w:eastAsiaTheme="majorEastAsia" w:hAnsiTheme="minorHAnsi" w:cstheme="minorHAnsi"/>
          <w:b/>
          <w:bCs/>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6C2F0947" w14:textId="6A3EF724" w:rsidR="00FF454E" w:rsidRPr="00FF454E" w:rsidRDefault="00FF454E" w:rsidP="00FF454E">
      <w:pPr>
        <w:pStyle w:val="Akapitzlist"/>
        <w:numPr>
          <w:ilvl w:val="7"/>
          <w:numId w:val="39"/>
        </w:numPr>
        <w:spacing w:before="120" w:after="120" w:line="269" w:lineRule="auto"/>
        <w:ind w:left="1134" w:hanging="425"/>
        <w:contextualSpacing/>
        <w:jc w:val="both"/>
        <w:rPr>
          <w:rFonts w:asciiTheme="minorHAnsi" w:eastAsiaTheme="majorEastAsia" w:hAnsiTheme="minorHAnsi" w:cstheme="minorHAnsi"/>
          <w:lang w:eastAsia="en-US"/>
        </w:rPr>
      </w:pPr>
      <w:r w:rsidRPr="00FF454E">
        <w:rPr>
          <w:rFonts w:asciiTheme="minorHAnsi" w:eastAsiaTheme="majorEastAsia" w:hAnsiTheme="minorHAnsi" w:cstheme="minorHAnsi"/>
          <w:lang w:eastAsia="en-US"/>
        </w:rPr>
        <w:t xml:space="preserve">oświadczenia o aktualności  informacji zawartych w oświadczeniu, o którym mowa </w:t>
      </w:r>
      <w:r w:rsidR="00EA138F" w:rsidRPr="00EA138F">
        <w:rPr>
          <w:rFonts w:asciiTheme="minorHAnsi" w:eastAsiaTheme="majorEastAsia" w:hAnsiTheme="minorHAnsi" w:cstheme="minorHAnsi"/>
          <w:lang w:eastAsia="en-US"/>
        </w:rPr>
        <w:t xml:space="preserve">w art. 125 ust. 1 ustawy </w:t>
      </w:r>
      <w:proofErr w:type="spellStart"/>
      <w:r w:rsidR="00EA138F" w:rsidRPr="00EA138F">
        <w:rPr>
          <w:rFonts w:asciiTheme="minorHAnsi" w:eastAsiaTheme="majorEastAsia" w:hAnsiTheme="minorHAnsi" w:cstheme="minorHAnsi"/>
          <w:lang w:eastAsia="en-US"/>
        </w:rPr>
        <w:t>Pzp</w:t>
      </w:r>
      <w:proofErr w:type="spellEnd"/>
      <w:r w:rsidR="00EA138F" w:rsidRPr="00EA138F">
        <w:rPr>
          <w:rFonts w:asciiTheme="minorHAnsi" w:eastAsiaTheme="majorEastAsia" w:hAnsiTheme="minorHAnsi" w:cstheme="minorHAnsi"/>
          <w:lang w:eastAsia="en-US"/>
        </w:rPr>
        <w:t xml:space="preserve">, w zakresie podstaw wykluczenia z postępowania wskazanych przez Zamawiającego. </w:t>
      </w:r>
      <w:r w:rsidRPr="00FF454E">
        <w:rPr>
          <w:rFonts w:asciiTheme="minorHAnsi" w:eastAsiaTheme="majorEastAsia" w:hAnsiTheme="minorHAnsi" w:cstheme="minorHAnsi"/>
          <w:lang w:eastAsia="en-US"/>
        </w:rPr>
        <w:t>(</w:t>
      </w:r>
      <w:r w:rsidRPr="00AF4D92">
        <w:rPr>
          <w:rFonts w:asciiTheme="minorHAnsi" w:eastAsiaTheme="majorEastAsia" w:hAnsiTheme="minorHAnsi" w:cstheme="minorHAnsi"/>
          <w:b/>
          <w:bCs/>
          <w:lang w:eastAsia="en-US"/>
        </w:rPr>
        <w:t xml:space="preserve">załącznik nr </w:t>
      </w:r>
      <w:r w:rsidR="00AF4D92">
        <w:rPr>
          <w:rFonts w:asciiTheme="minorHAnsi" w:eastAsiaTheme="majorEastAsia" w:hAnsiTheme="minorHAnsi" w:cstheme="minorHAnsi"/>
          <w:b/>
          <w:bCs/>
          <w:lang w:eastAsia="en-US"/>
        </w:rPr>
        <w:t>6</w:t>
      </w:r>
      <w:r w:rsidRPr="00AF4D92">
        <w:rPr>
          <w:rFonts w:asciiTheme="minorHAnsi" w:eastAsiaTheme="majorEastAsia" w:hAnsiTheme="minorHAnsi" w:cstheme="minorHAnsi"/>
          <w:b/>
          <w:bCs/>
          <w:lang w:eastAsia="en-US"/>
        </w:rPr>
        <w:t xml:space="preserve"> do SWZ</w:t>
      </w:r>
      <w:r w:rsidRPr="00FF454E">
        <w:rPr>
          <w:rFonts w:asciiTheme="minorHAnsi" w:eastAsiaTheme="majorEastAsia" w:hAnsiTheme="minorHAnsi" w:cstheme="minorHAnsi"/>
          <w:lang w:eastAsia="en-US"/>
        </w:rPr>
        <w:t>).</w:t>
      </w:r>
    </w:p>
    <w:p w14:paraId="6A9F9E16" w14:textId="11B23A85" w:rsidR="0083676D" w:rsidRPr="00B25837" w:rsidRDefault="00B25837" w:rsidP="00B25837">
      <w:pPr>
        <w:spacing w:before="120" w:after="120" w:line="269" w:lineRule="auto"/>
        <w:contextualSpacing/>
        <w:jc w:val="both"/>
        <w:rPr>
          <w:rFonts w:asciiTheme="minorHAnsi" w:eastAsiaTheme="majorEastAsia" w:hAnsiTheme="minorHAnsi" w:cstheme="minorHAnsi"/>
          <w:lang w:eastAsia="en-US"/>
        </w:rPr>
      </w:pPr>
      <w:r w:rsidRPr="00B25837">
        <w:rPr>
          <w:rFonts w:asciiTheme="minorHAnsi" w:eastAsiaTheme="majorEastAsia" w:hAnsiTheme="minorHAnsi" w:cstheme="minorHAnsi"/>
          <w:lang w:eastAsia="en-US"/>
        </w:rPr>
        <w:t>UWAGA: Wymóg złożenia oświadcze</w:t>
      </w:r>
      <w:r w:rsidR="007045FF">
        <w:rPr>
          <w:rFonts w:asciiTheme="minorHAnsi" w:eastAsiaTheme="majorEastAsia" w:hAnsiTheme="minorHAnsi" w:cstheme="minorHAnsi"/>
          <w:lang w:eastAsia="en-US"/>
        </w:rPr>
        <w:t>nia</w:t>
      </w:r>
      <w:r w:rsidRPr="00B25837">
        <w:rPr>
          <w:rFonts w:asciiTheme="minorHAnsi" w:eastAsiaTheme="majorEastAsia" w:hAnsiTheme="minorHAnsi" w:cstheme="minorHAnsi"/>
          <w:lang w:eastAsia="en-US"/>
        </w:rPr>
        <w:t xml:space="preserve"> wymienion</w:t>
      </w:r>
      <w:r w:rsidR="007045FF">
        <w:rPr>
          <w:rFonts w:asciiTheme="minorHAnsi" w:eastAsiaTheme="majorEastAsia" w:hAnsiTheme="minorHAnsi" w:cstheme="minorHAnsi"/>
          <w:lang w:eastAsia="en-US"/>
        </w:rPr>
        <w:t>ego</w:t>
      </w:r>
      <w:r w:rsidRPr="00B25837">
        <w:rPr>
          <w:rFonts w:asciiTheme="minorHAnsi" w:eastAsiaTheme="majorEastAsia" w:hAnsiTheme="minorHAnsi" w:cstheme="minorHAnsi"/>
          <w:lang w:eastAsia="en-US"/>
        </w:rPr>
        <w:t xml:space="preserve"> w </w:t>
      </w:r>
      <w:r>
        <w:rPr>
          <w:rFonts w:asciiTheme="minorHAnsi" w:eastAsiaTheme="majorEastAsia" w:hAnsiTheme="minorHAnsi" w:cstheme="minorHAnsi"/>
          <w:lang w:eastAsia="en-US"/>
        </w:rPr>
        <w:t>rozdziale VII pkt 1. 2) lit. a SWZ</w:t>
      </w:r>
      <w:r w:rsidRPr="00B25837">
        <w:rPr>
          <w:rFonts w:asciiTheme="minorHAnsi" w:eastAsiaTheme="majorEastAsia" w:hAnsiTheme="minorHAnsi" w:cstheme="minorHAnsi"/>
          <w:lang w:eastAsia="en-US"/>
        </w:rPr>
        <w:t xml:space="preserve"> w przypadku, gdy ofertę składa kilku Wykonawców wspólnie ubiegających się o udzielenie zamówienia, dotyczy każdego z nich</w:t>
      </w:r>
      <w:r w:rsidR="00FF454E">
        <w:rPr>
          <w:rFonts w:asciiTheme="minorHAnsi" w:eastAsiaTheme="majorEastAsia" w:hAnsiTheme="minorHAnsi" w:cstheme="minorHAnsi"/>
          <w:lang w:eastAsia="en-US"/>
        </w:rPr>
        <w:t>, jak również podmiotu</w:t>
      </w:r>
      <w:r w:rsidR="00FF454E" w:rsidRPr="00FF454E">
        <w:t xml:space="preserve"> </w:t>
      </w:r>
      <w:r w:rsidR="00FF454E">
        <w:t>t</w:t>
      </w:r>
      <w:r w:rsidR="00FF454E" w:rsidRPr="00FF454E">
        <w:rPr>
          <w:rFonts w:asciiTheme="minorHAnsi" w:eastAsiaTheme="majorEastAsia" w:hAnsiTheme="minorHAnsi" w:cstheme="minorHAnsi"/>
          <w:lang w:eastAsia="en-US"/>
        </w:rPr>
        <w:t>rzeci</w:t>
      </w:r>
      <w:r w:rsidR="00FF454E">
        <w:rPr>
          <w:rFonts w:asciiTheme="minorHAnsi" w:eastAsiaTheme="majorEastAsia" w:hAnsiTheme="minorHAnsi" w:cstheme="minorHAnsi"/>
          <w:lang w:eastAsia="en-US"/>
        </w:rPr>
        <w:t>ego</w:t>
      </w:r>
      <w:r w:rsidR="00FF454E" w:rsidRPr="00FF454E">
        <w:rPr>
          <w:rFonts w:asciiTheme="minorHAnsi" w:eastAsiaTheme="majorEastAsia" w:hAnsiTheme="minorHAnsi" w:cstheme="minorHAnsi"/>
          <w:lang w:eastAsia="en-US"/>
        </w:rPr>
        <w:t>, na którego potencjał powołuje się Wykonawca celem potwierdzenia spełnienia warunków udziału w postępowaniu</w:t>
      </w:r>
      <w:r w:rsidR="00FF454E">
        <w:rPr>
          <w:rFonts w:asciiTheme="minorHAnsi" w:eastAsiaTheme="majorEastAsia" w:hAnsiTheme="minorHAnsi" w:cstheme="minorHAnsi"/>
          <w:lang w:eastAsia="en-US"/>
        </w:rPr>
        <w:t>.</w:t>
      </w:r>
    </w:p>
    <w:p w14:paraId="6F1499A7" w14:textId="3425C2E8" w:rsidR="00FC0806" w:rsidRDefault="00FC0806"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0909B8EA" w:rsidR="00FC0806" w:rsidRDefault="00FC0806"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lastRenderedPageBreak/>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690CE9BF" w:rsidR="00FC0806" w:rsidRDefault="00FC0806"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złożon</w:t>
      </w:r>
      <w:r w:rsidR="0058298E" w:rsidRPr="000175A0">
        <w:rPr>
          <w:rFonts w:asciiTheme="minorHAnsi" w:eastAsiaTheme="majorEastAsia" w:hAnsiTheme="minorHAnsi" w:cstheme="minorHAnsi"/>
          <w:lang w:eastAsia="en-US"/>
        </w:rPr>
        <w:t>e</w:t>
      </w:r>
      <w:r w:rsidRPr="000175A0">
        <w:rPr>
          <w:rFonts w:asciiTheme="minorHAnsi" w:eastAsiaTheme="majorEastAsia" w:hAnsiTheme="minorHAnsi" w:cstheme="minorHAnsi"/>
          <w:lang w:eastAsia="en-US"/>
        </w:rPr>
        <w:t xml:space="preserve"> przez Wykonawcę </w:t>
      </w:r>
      <w:r w:rsidR="0058298E" w:rsidRPr="000175A0">
        <w:rPr>
          <w:rFonts w:asciiTheme="minorHAnsi" w:eastAsiaTheme="majorEastAsia" w:hAnsiTheme="minorHAnsi" w:cstheme="minorHAnsi"/>
          <w:lang w:eastAsia="en-US"/>
        </w:rPr>
        <w:t>oświadczenie, o którym mowa w art. 125 ust. 1</w:t>
      </w:r>
      <w:r w:rsidRPr="000175A0">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9A12E5C" w14:textId="541F3B7E" w:rsidR="00FC0806" w:rsidRDefault="00FC0806"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 xml:space="preserve">Wykonawca nie jest zobowiązany do złożenia podmiotowych środków dowodowych, które Zamawiający posiada, jeżeli Wykonawca wskaże te środki oraz potwierdzi ich prawidłowość i aktualność. </w:t>
      </w:r>
    </w:p>
    <w:p w14:paraId="6C5A845F" w14:textId="3695C6E9" w:rsidR="00885932" w:rsidRPr="00885932" w:rsidRDefault="00885932" w:rsidP="00885932">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885932">
        <w:rPr>
          <w:rFonts w:asciiTheme="minorHAnsi" w:eastAsiaTheme="majorEastAsia" w:hAnsiTheme="minorHAnsi" w:cstheme="minorHAnsi"/>
          <w:lang w:eastAsia="en-US"/>
        </w:rPr>
        <w:t xml:space="preserve">Wykonawca nie jest zobowiązany do złożenia </w:t>
      </w:r>
      <w:r>
        <w:rPr>
          <w:rFonts w:asciiTheme="minorHAnsi" w:eastAsiaTheme="majorEastAsia" w:hAnsiTheme="minorHAnsi" w:cstheme="minorHAnsi"/>
          <w:lang w:eastAsia="en-US"/>
        </w:rPr>
        <w:t xml:space="preserve">podmiotowych środków dowodowych, </w:t>
      </w:r>
      <w:r w:rsidRPr="00885932">
        <w:rPr>
          <w:rFonts w:asciiTheme="minorHAnsi" w:eastAsiaTheme="majorEastAsia" w:hAnsiTheme="minorHAnsi" w:cstheme="minorHAnsi"/>
          <w:lang w:eastAsia="en-US"/>
        </w:rPr>
        <w:t xml:space="preserve">jeżeli Zamawiający może je uzyskać za pomocą bezpłatnych i ogólnodostępnych baz danych, o ile Wykonawca wskazał dane umożliwiające dostęp do tych dokumentów. </w:t>
      </w:r>
    </w:p>
    <w:p w14:paraId="00002C27" w14:textId="64ECEED6" w:rsidR="005E599F" w:rsidRDefault="005E599F"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0175A0" w:rsidRDefault="00341A11"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D</w:t>
      </w:r>
      <w:r w:rsidR="00FC0806" w:rsidRPr="000175A0">
        <w:rPr>
          <w:rFonts w:asciiTheme="minorHAnsi" w:eastAsiaTheme="majorEastAsia" w:hAnsiTheme="minorHAnsi" w:cstheme="minorHAnsi"/>
          <w:b/>
          <w:bCs/>
          <w:lang w:eastAsia="en-US"/>
        </w:rPr>
        <w:t>okumenty lub oświadczenia składane w postępowaniu</w:t>
      </w:r>
      <w:r w:rsidR="00052BCB" w:rsidRPr="000175A0">
        <w:rPr>
          <w:rFonts w:asciiTheme="minorHAnsi" w:eastAsiaTheme="majorEastAsia" w:hAnsiTheme="minorHAnsi" w:cstheme="minorHAnsi"/>
          <w:b/>
          <w:bCs/>
          <w:lang w:eastAsia="en-US"/>
        </w:rPr>
        <w:t xml:space="preserve"> </w:t>
      </w:r>
      <w:r w:rsidR="00052BCB" w:rsidRPr="00FF454E">
        <w:rPr>
          <w:rFonts w:asciiTheme="minorHAnsi" w:eastAsiaTheme="majorEastAsia" w:hAnsiTheme="minorHAnsi" w:cstheme="minorHAnsi"/>
          <w:b/>
          <w:bCs/>
          <w:u w:val="single"/>
          <w:lang w:eastAsia="en-US"/>
        </w:rPr>
        <w:t>wraz z ofertą</w:t>
      </w:r>
      <w:r w:rsidR="00FC0806" w:rsidRPr="00FF454E">
        <w:rPr>
          <w:rFonts w:asciiTheme="minorHAnsi" w:eastAsiaTheme="majorEastAsia" w:hAnsiTheme="minorHAnsi" w:cstheme="minorHAnsi"/>
          <w:b/>
          <w:bCs/>
          <w:u w:val="single"/>
          <w:lang w:eastAsia="en-US"/>
        </w:rPr>
        <w:t>:</w:t>
      </w:r>
    </w:p>
    <w:p w14:paraId="43E807C9" w14:textId="19373140" w:rsidR="00052BCB" w:rsidRPr="007045FF" w:rsidRDefault="00052BCB" w:rsidP="000175A0">
      <w:pPr>
        <w:pStyle w:val="Akapitzlist"/>
        <w:numPr>
          <w:ilvl w:val="3"/>
          <w:numId w:val="41"/>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V pkt. 2 i 10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885932" w:rsidRPr="00885932">
        <w:rPr>
          <w:rFonts w:asciiTheme="minorHAnsi" w:eastAsiaTheme="majorEastAsia" w:hAnsiTheme="minorHAnsi" w:cstheme="minorHAnsi"/>
          <w:lang w:eastAsia="en-US"/>
        </w:rPr>
        <w:t xml:space="preserve">pkt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0175A0">
      <w:pPr>
        <w:pStyle w:val="Akapitzlist"/>
        <w:numPr>
          <w:ilvl w:val="3"/>
          <w:numId w:val="41"/>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0175A0">
      <w:pPr>
        <w:pStyle w:val="Akapitzlist"/>
        <w:numPr>
          <w:ilvl w:val="3"/>
          <w:numId w:val="41"/>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7EDDF275" w14:textId="43AF068B" w:rsidR="00052BCB" w:rsidRPr="007045FF" w:rsidRDefault="005A0CFD" w:rsidP="00052BCB">
      <w:pPr>
        <w:pStyle w:val="Akapitzlist"/>
        <w:spacing w:before="120" w:after="120" w:line="269" w:lineRule="auto"/>
        <w:ind w:left="72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lang w:eastAsia="en-US"/>
        </w:rPr>
        <w:t xml:space="preserve">Należy wskazać, które usługi </w:t>
      </w:r>
      <w:r w:rsidRPr="005A0CFD">
        <w:rPr>
          <w:rFonts w:asciiTheme="minorHAnsi" w:eastAsiaTheme="majorEastAsia" w:hAnsiTheme="minorHAnsi" w:cstheme="minorHAnsi"/>
          <w:lang w:eastAsia="en-US"/>
        </w:rPr>
        <w:t>wykonają poszczególni Wykonawcy</w:t>
      </w:r>
      <w:r>
        <w:rPr>
          <w:rFonts w:asciiTheme="minorHAnsi" w:eastAsiaTheme="majorEastAsia" w:hAnsiTheme="minorHAnsi" w:cstheme="minorHAnsi"/>
          <w:lang w:eastAsia="en-US"/>
        </w:rPr>
        <w:t xml:space="preserve">, do których potrzebne są uprawnienia, o których mowa w art. 112 ust. 2 pkt 2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oraz </w:t>
      </w:r>
      <w:r w:rsidR="00D73604">
        <w:rPr>
          <w:rFonts w:asciiTheme="minorHAnsi" w:eastAsiaTheme="majorEastAsia" w:hAnsiTheme="minorHAnsi" w:cstheme="minorHAnsi"/>
          <w:lang w:eastAsia="en-US"/>
        </w:rPr>
        <w:t xml:space="preserve">wykazanie </w:t>
      </w:r>
      <w:r>
        <w:rPr>
          <w:rFonts w:asciiTheme="minorHAnsi" w:eastAsiaTheme="majorEastAsia" w:hAnsiTheme="minorHAnsi" w:cstheme="minorHAnsi"/>
          <w:lang w:eastAsia="en-US"/>
        </w:rPr>
        <w:t>doświadczeni</w:t>
      </w:r>
      <w:r w:rsidR="00D73604">
        <w:rPr>
          <w:rFonts w:asciiTheme="minorHAnsi" w:eastAsiaTheme="majorEastAsia" w:hAnsiTheme="minorHAnsi" w:cstheme="minorHAnsi"/>
          <w:lang w:eastAsia="en-US"/>
        </w:rPr>
        <w:t xml:space="preserve">a </w:t>
      </w:r>
      <w:r w:rsidR="00052BCB" w:rsidRPr="007045FF">
        <w:rPr>
          <w:rFonts w:asciiTheme="minorHAnsi" w:eastAsiaTheme="majorEastAsia" w:hAnsiTheme="minorHAnsi" w:cstheme="minorHAnsi"/>
          <w:lang w:eastAsia="en-US"/>
        </w:rPr>
        <w:t xml:space="preserve">– </w:t>
      </w:r>
      <w:r w:rsidR="00052BCB" w:rsidRPr="007045FF">
        <w:rPr>
          <w:rFonts w:asciiTheme="minorHAnsi" w:eastAsiaTheme="majorEastAsia" w:hAnsiTheme="minorHAnsi" w:cstheme="minorHAnsi"/>
          <w:b/>
          <w:bCs/>
          <w:lang w:eastAsia="en-US"/>
        </w:rPr>
        <w:t>załącznik nr 3 do SWZ.</w:t>
      </w:r>
    </w:p>
    <w:p w14:paraId="059861D8" w14:textId="7EED83F0" w:rsidR="00052BCB" w:rsidRDefault="00052BCB" w:rsidP="000175A0">
      <w:pPr>
        <w:pStyle w:val="Akapitzlist"/>
        <w:numPr>
          <w:ilvl w:val="3"/>
          <w:numId w:val="41"/>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 xml:space="preserve">(o ile dotyczy).  </w:t>
      </w:r>
    </w:p>
    <w:p w14:paraId="4ACB6A06" w14:textId="2C785F85" w:rsidR="00C63CDE" w:rsidRPr="00C63CDE" w:rsidRDefault="00C63CDE" w:rsidP="00C63CDE">
      <w:pPr>
        <w:pStyle w:val="Akapitzlist"/>
        <w:numPr>
          <w:ilvl w:val="3"/>
          <w:numId w:val="41"/>
        </w:numPr>
        <w:spacing w:before="120" w:after="120" w:line="269" w:lineRule="auto"/>
        <w:ind w:left="709"/>
        <w:contextualSpacing/>
        <w:jc w:val="both"/>
        <w:rPr>
          <w:rFonts w:asciiTheme="minorHAnsi" w:eastAsiaTheme="majorEastAsia" w:hAnsiTheme="minorHAnsi" w:cstheme="minorHAnsi"/>
          <w:lang w:eastAsia="en-US"/>
        </w:rPr>
      </w:pPr>
      <w:r w:rsidRPr="00C63CDE">
        <w:rPr>
          <w:rFonts w:asciiTheme="minorHAnsi" w:eastAsiaTheme="majorEastAsia" w:hAnsiTheme="minorHAnsi" w:cstheme="minorHAnsi"/>
          <w:lang w:eastAsia="en-US"/>
        </w:rPr>
        <w:t xml:space="preserve">wypełniony i podpisany Formularz cenowy – </w:t>
      </w:r>
      <w:r w:rsidRPr="00C63CDE">
        <w:rPr>
          <w:rFonts w:asciiTheme="minorHAnsi" w:eastAsiaTheme="majorEastAsia" w:hAnsiTheme="minorHAnsi" w:cstheme="minorHAnsi"/>
          <w:b/>
          <w:bCs/>
          <w:lang w:eastAsia="en-US"/>
        </w:rPr>
        <w:t xml:space="preserve">załącznik nr 2 do </w:t>
      </w:r>
      <w:r>
        <w:rPr>
          <w:rFonts w:asciiTheme="minorHAnsi" w:eastAsiaTheme="majorEastAsia" w:hAnsiTheme="minorHAnsi" w:cstheme="minorHAnsi"/>
          <w:b/>
          <w:bCs/>
          <w:lang w:eastAsia="en-US"/>
        </w:rPr>
        <w:t xml:space="preserve">projektowanych postanowień </w:t>
      </w:r>
      <w:r w:rsidRPr="00C63CDE">
        <w:rPr>
          <w:rFonts w:asciiTheme="minorHAnsi" w:eastAsiaTheme="majorEastAsia" w:hAnsiTheme="minorHAnsi" w:cstheme="minorHAnsi"/>
          <w:b/>
          <w:bCs/>
          <w:lang w:eastAsia="en-US"/>
        </w:rPr>
        <w:t>umowy</w:t>
      </w:r>
    </w:p>
    <w:p w14:paraId="41EE4DF8" w14:textId="4FAB8EF9" w:rsidR="00052BCB" w:rsidRPr="00CF7433" w:rsidRDefault="00052BCB" w:rsidP="00CF7433">
      <w:pPr>
        <w:pStyle w:val="Akapitzlist"/>
        <w:numPr>
          <w:ilvl w:val="3"/>
          <w:numId w:val="41"/>
        </w:numPr>
        <w:spacing w:before="120" w:after="120" w:line="269" w:lineRule="auto"/>
        <w:ind w:left="709"/>
        <w:contextualSpacing/>
        <w:jc w:val="both"/>
        <w:rPr>
          <w:rFonts w:asciiTheme="minorHAnsi" w:eastAsiaTheme="majorEastAsia" w:hAnsiTheme="minorHAnsi" w:cstheme="minorHAnsi"/>
          <w:lang w:eastAsia="en-US"/>
        </w:rPr>
      </w:pPr>
      <w:r w:rsidRPr="00CF7433">
        <w:rPr>
          <w:rFonts w:asciiTheme="minorHAnsi" w:eastAsiaTheme="majorEastAsia" w:hAnsiTheme="minorHAnsi" w:cstheme="minorHAnsi"/>
          <w:b/>
          <w:bCs/>
          <w:lang w:eastAsia="en-US"/>
        </w:rPr>
        <w:t>Zastrzeżenie tajemnicy przedsiębiorstwa</w:t>
      </w:r>
      <w:r w:rsidRPr="00CF7433">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01F37C3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227123">
      <w:pPr>
        <w:pStyle w:val="Akapitzlist"/>
        <w:numPr>
          <w:ilvl w:val="3"/>
          <w:numId w:val="41"/>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340ADCA1" w:rsidR="00227123" w:rsidRPr="00227123" w:rsidRDefault="00227123" w:rsidP="00227123">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t>
      </w:r>
      <w:r w:rsidR="007739CC" w:rsidRPr="007739CC">
        <w:rPr>
          <w:rFonts w:asciiTheme="minorHAnsi" w:eastAsiaTheme="majorEastAsia" w:hAnsiTheme="minorHAnsi" w:cstheme="minorHAnsi"/>
          <w:lang w:eastAsia="en-US"/>
        </w:rPr>
        <w:t>w treści załącznika nr 4 do SWZ.</w:t>
      </w:r>
    </w:p>
    <w:p w14:paraId="03C391A2" w14:textId="29560B7D" w:rsidR="007A52A4" w:rsidRPr="007A52A4" w:rsidRDefault="007A52A4" w:rsidP="000D7AEF">
      <w:pPr>
        <w:pStyle w:val="Akapitzlist"/>
        <w:spacing w:before="120" w:after="120" w:line="269" w:lineRule="auto"/>
        <w:ind w:left="720"/>
        <w:contextualSpacing/>
        <w:jc w:val="both"/>
        <w:rPr>
          <w:rFonts w:asciiTheme="minorHAnsi" w:eastAsiaTheme="majorEastAsia" w:hAnsiTheme="minorHAnsi" w:cstheme="minorHAnsi"/>
          <w:lang w:eastAsia="en-US"/>
        </w:rPr>
      </w:pPr>
    </w:p>
    <w:p w14:paraId="12CC5E61" w14:textId="5DBD6F00" w:rsidR="007A52A4" w:rsidRPr="002E2DC5" w:rsidRDefault="002E2DC5" w:rsidP="002E2DC5">
      <w:pPr>
        <w:pStyle w:val="Akapitzlist"/>
        <w:numPr>
          <w:ilvl w:val="0"/>
          <w:numId w:val="41"/>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09D8D1A0" w:rsidR="005C2C1C" w:rsidRPr="005C2C1C" w:rsidRDefault="005C2C1C" w:rsidP="005C2C1C">
      <w:pPr>
        <w:pStyle w:val="Akapitzlist"/>
        <w:numPr>
          <w:ilvl w:val="0"/>
          <w:numId w:val="18"/>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000E05AB">
        <w:rPr>
          <w:rFonts w:asciiTheme="minorHAnsi" w:eastAsiaTheme="majorEastAsia" w:hAnsiTheme="minorHAnsi" w:cstheme="minorHAnsi"/>
          <w:lang w:eastAsia="en-US"/>
        </w:rPr>
        <w:t xml:space="preserve">wraz z załącznikami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FB33CE">
      <w:pPr>
        <w:pStyle w:val="Akapitzlist"/>
        <w:numPr>
          <w:ilvl w:val="0"/>
          <w:numId w:val="18"/>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lastRenderedPageBreak/>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lastRenderedPageBreak/>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FB33CE">
      <w:pPr>
        <w:pStyle w:val="Akapitzlist"/>
        <w:numPr>
          <w:ilvl w:val="0"/>
          <w:numId w:val="18"/>
        </w:numPr>
        <w:spacing w:before="120" w:after="120" w:line="269" w:lineRule="auto"/>
        <w:ind w:left="426"/>
        <w:jc w:val="both"/>
        <w:rPr>
          <w:rFonts w:asciiTheme="minorHAnsi" w:hAnsiTheme="minorHAnsi" w:cstheme="minorHAnsi"/>
        </w:rPr>
      </w:pPr>
      <w:bookmarkStart w:id="3"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3"/>
    <w:p w14:paraId="2064DCDC" w14:textId="3812184A" w:rsidR="00CF3304" w:rsidRPr="00353CDA" w:rsidRDefault="007A52A4" w:rsidP="00FE2959">
      <w:pPr>
        <w:pStyle w:val="Akapitzlist"/>
        <w:numPr>
          <w:ilvl w:val="0"/>
          <w:numId w:val="18"/>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115520FE" w:rsidR="005A04DE" w:rsidRPr="00097743"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09DF75E3" w14:textId="77777777" w:rsidR="00097743" w:rsidRPr="00097743" w:rsidRDefault="00097743" w:rsidP="00097743">
      <w:pPr>
        <w:pStyle w:val="Akapitzlist"/>
        <w:spacing w:before="120" w:after="120" w:line="269" w:lineRule="auto"/>
        <w:ind w:left="426"/>
        <w:jc w:val="both"/>
        <w:rPr>
          <w:rFonts w:asciiTheme="minorHAnsi" w:hAnsiTheme="minorHAnsi" w:cstheme="minorHAnsi"/>
          <w:sz w:val="12"/>
          <w:szCs w:val="12"/>
        </w:rPr>
      </w:pPr>
    </w:p>
    <w:p w14:paraId="69EDBC21" w14:textId="04B9C1CB" w:rsidR="006D3A21" w:rsidRPr="00341A11" w:rsidRDefault="0016777E" w:rsidP="009367A6">
      <w:pPr>
        <w:pStyle w:val="Akapitzlist"/>
        <w:numPr>
          <w:ilvl w:val="0"/>
          <w:numId w:val="41"/>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lastRenderedPageBreak/>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4"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4"/>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w:t>
      </w:r>
      <w:r w:rsidRPr="002227FE">
        <w:rPr>
          <w:rFonts w:asciiTheme="minorHAnsi" w:hAnsiTheme="minorHAnsi" w:cstheme="minorHAnsi"/>
        </w:rPr>
        <w:lastRenderedPageBreak/>
        <w:t xml:space="preserve">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7777777" w:rsidR="00CD434C"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341A11">
      <w:pPr>
        <w:pStyle w:val="Akapitzlist"/>
        <w:numPr>
          <w:ilvl w:val="0"/>
          <w:numId w:val="41"/>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lastRenderedPageBreak/>
        <w:t>Korzystanie z Platformy przez Wykonawcę jest bezpłatne.</w:t>
      </w:r>
    </w:p>
    <w:p w14:paraId="2F6B53D0" w14:textId="5DF23046"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9367A6">
      <w:pPr>
        <w:pStyle w:val="Akapitzlist"/>
        <w:numPr>
          <w:ilvl w:val="0"/>
          <w:numId w:val="19"/>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9367A6">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FB33CE">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FB33CE">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5596FABD" w:rsidR="00767697" w:rsidRPr="00802D26" w:rsidRDefault="00767697" w:rsidP="00802D26">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r w:rsidRPr="00802D26">
        <w:rPr>
          <w:rFonts w:asciiTheme="minorHAnsi" w:hAnsiTheme="minorHAnsi" w:cstheme="minorHAnsi"/>
        </w:rPr>
        <w:t xml:space="preserve">Agnieszka Skrzypczak, </w:t>
      </w:r>
      <w:r w:rsidR="00377664" w:rsidRPr="00802D26">
        <w:rPr>
          <w:rFonts w:asciiTheme="minorHAnsi" w:hAnsiTheme="minorHAnsi" w:cstheme="minorHAnsi"/>
        </w:rPr>
        <w:br/>
      </w:r>
      <w:r w:rsidRPr="00802D26">
        <w:rPr>
          <w:rFonts w:asciiTheme="minorHAnsi" w:hAnsiTheme="minorHAnsi" w:cstheme="minorHAnsi"/>
        </w:rPr>
        <w:t>tel.</w:t>
      </w:r>
      <w:r w:rsidR="00377664" w:rsidRPr="00802D26">
        <w:rPr>
          <w:rFonts w:asciiTheme="minorHAnsi" w:hAnsiTheme="minorHAnsi" w:cstheme="minorHAnsi"/>
        </w:rPr>
        <w:t xml:space="preserve"> </w:t>
      </w:r>
      <w:r w:rsidRPr="00802D26">
        <w:rPr>
          <w:rFonts w:asciiTheme="minorHAnsi" w:hAnsiTheme="minorHAnsi" w:cstheme="minorHAnsi"/>
        </w:rPr>
        <w:t>61 8 100</w:t>
      </w:r>
      <w:r w:rsidR="00A32654" w:rsidRPr="00802D26">
        <w:rPr>
          <w:rFonts w:asciiTheme="minorHAnsi" w:hAnsiTheme="minorHAnsi" w:cstheme="minorHAnsi"/>
        </w:rPr>
        <w:t> </w:t>
      </w:r>
      <w:r w:rsidRPr="00802D26">
        <w:rPr>
          <w:rFonts w:asciiTheme="minorHAnsi" w:hAnsiTheme="minorHAnsi" w:cstheme="minorHAnsi"/>
        </w:rPr>
        <w:t>087</w:t>
      </w:r>
    </w:p>
    <w:p w14:paraId="35E64C2A" w14:textId="77777777" w:rsidR="00A32654" w:rsidRPr="00CF7433" w:rsidRDefault="00A32654" w:rsidP="00976CA2">
      <w:pPr>
        <w:pStyle w:val="Akapitzlist"/>
        <w:spacing w:line="269" w:lineRule="auto"/>
        <w:ind w:left="851"/>
        <w:jc w:val="both"/>
        <w:rPr>
          <w:rFonts w:asciiTheme="minorHAnsi" w:hAnsiTheme="minorHAnsi" w:cstheme="minorHAnsi"/>
          <w:sz w:val="20"/>
          <w:szCs w:val="20"/>
        </w:rPr>
      </w:pPr>
    </w:p>
    <w:p w14:paraId="088BB000" w14:textId="01382018" w:rsidR="00767697" w:rsidRDefault="009949D9" w:rsidP="00432A99">
      <w:pPr>
        <w:pStyle w:val="Akapitzlist"/>
        <w:numPr>
          <w:ilvl w:val="0"/>
          <w:numId w:val="41"/>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136B3756"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 xml:space="preserve">Cenę oferty należy podać w wartości brutto. </w:t>
      </w:r>
    </w:p>
    <w:p w14:paraId="13369F5C" w14:textId="5BFFEECD"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Prawidłowe ustalenie należnej stawki podatku VAT należy do obowiązków Wykonawcy zgodnie z przepisami ustawy z dnia 11 marca 2004 r. o podatku od towarów i usług</w:t>
      </w:r>
      <w:r w:rsidR="009367A6">
        <w:rPr>
          <w:rFonts w:asciiTheme="minorHAnsi" w:hAnsiTheme="minorHAnsi" w:cstheme="minorHAnsi"/>
        </w:rPr>
        <w:t>.</w:t>
      </w:r>
    </w:p>
    <w:p w14:paraId="318C39FB"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Cena może być tylko jedna za oferowany przedmiot zamówienia, nie dopuszcza się wariantowości cen.</w:t>
      </w:r>
    </w:p>
    <w:p w14:paraId="6B991671" w14:textId="3C607DAF"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Cena oferty zostanie wyliczona przez Wykonawcę w oparciu o Formularz cenowy</w:t>
      </w:r>
      <w:r w:rsidR="00432A99">
        <w:rPr>
          <w:rFonts w:asciiTheme="minorHAnsi" w:hAnsiTheme="minorHAnsi" w:cstheme="minorHAnsi"/>
        </w:rPr>
        <w:t>.</w:t>
      </w:r>
    </w:p>
    <w:p w14:paraId="6AFED918"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Wykonawca zobowiązany jest do określenia cen jednostkowych dla wszystkich pozycji Formularza cenowego, a także do wyliczenia łącznej ceny oferty brutto oraz wartości dla zamówienia z zastosowaniem prawa opcji.</w:t>
      </w:r>
    </w:p>
    <w:p w14:paraId="4DDB6B39"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lastRenderedPageBreak/>
        <w:t>Podane przez Zamawiającego ilości poszczególnych pozycji przesyłek wyszczególnionych w Formularzu cenowym mają charakter szacunkowy, stanowią element niezbędny, służący do wyboru najkorzystniejszej oferty. Nie stanowią ze strony Zamawiającego zobowiązania do nadawania przesyłek w podanych ilościach.</w:t>
      </w:r>
    </w:p>
    <w:p w14:paraId="75AD4D22"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Cena oferty musi być wpisana do Formularza oferty.</w:t>
      </w:r>
    </w:p>
    <w:p w14:paraId="147512FB"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W Formularzu ofertowym należy podać wartość zamówienia podstawowego za wykonanie przedmiotu umowy, wartość zamówienia podstawowego z uwzględnieniem wartości zamówienia z wykorzystaniem prawa opcji (wartość zamówienia podstawowego + 60% zamówienia podstawowego) oraz wartość zamówienia dotyczącego wykorzystania prawa opcji, tj. 60% zamówienia podstawowego.</w:t>
      </w:r>
    </w:p>
    <w:p w14:paraId="6A65E3F3" w14:textId="36F5B03B" w:rsidR="00EE61EB"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Cena oferty musi obejmować całkowity koszt wykonania całego przedmiotu zamówienia oraz wszelkie koszty towarzyszące, konieczne do poniesienia przez Wykonawcę z tytułu realizacji przedmiotu zamówienia i uwzględniać wszystkie czynności związane z prawidłową, terminową realizacją przedmiotu zamówienia.</w:t>
      </w:r>
    </w:p>
    <w:p w14:paraId="61E6C707" w14:textId="77777777" w:rsidR="00EE61EB" w:rsidRPr="006B12E7" w:rsidRDefault="00EE61EB" w:rsidP="006B12E7">
      <w:pPr>
        <w:pStyle w:val="Akapitzlist"/>
        <w:numPr>
          <w:ilvl w:val="0"/>
          <w:numId w:val="29"/>
        </w:numPr>
        <w:spacing w:before="120" w:after="120" w:line="269" w:lineRule="auto"/>
        <w:ind w:left="426" w:hanging="284"/>
        <w:jc w:val="both"/>
        <w:rPr>
          <w:rFonts w:asciiTheme="minorHAnsi" w:hAnsiTheme="minorHAnsi" w:cstheme="minorHAnsi"/>
        </w:rPr>
      </w:pPr>
      <w:r w:rsidRPr="006B12E7">
        <w:rPr>
          <w:rFonts w:asciiTheme="minorHAnsi" w:hAnsiTheme="minorHAnsi" w:cstheme="minorHAnsi"/>
        </w:rPr>
        <w:t>Cena nie ulega zmianie przez okres ważności oferty (związania ofertą).</w:t>
      </w:r>
    </w:p>
    <w:p w14:paraId="3B40620B" w14:textId="6DE3DA38" w:rsidR="00EE61EB" w:rsidRPr="00432A99"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UWAGA:</w:t>
      </w:r>
      <w:r w:rsidR="00432A99">
        <w:rPr>
          <w:rFonts w:asciiTheme="minorHAnsi" w:hAnsiTheme="minorHAnsi" w:cstheme="minorHAnsi"/>
        </w:rPr>
        <w:t xml:space="preserve"> </w:t>
      </w:r>
      <w:r w:rsidRPr="00432A99">
        <w:rPr>
          <w:rFonts w:asciiTheme="minorHAnsi" w:hAnsiTheme="minorHAnsi" w:cstheme="minorHAnsi"/>
        </w:rPr>
        <w:t>Zamawiający uzna za błąd w obliczeniu ceny określenie jej niezgodnie z polskim systemem płatniczym, opartym na:</w:t>
      </w:r>
    </w:p>
    <w:p w14:paraId="2FFE236D" w14:textId="40DA15BF"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 xml:space="preserve">art. 3 ust. 1 pkt. 1 i ust. 2 ustawy z dnia 9 maja 2014 r. o informowaniu o cenach towarów i usług </w:t>
      </w:r>
    </w:p>
    <w:p w14:paraId="43A1E7DC" w14:textId="398D0C98"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art. 31 ustawy z dnia 29 sierpnia 1997 r. o Narodowym Banku Polskim.</w:t>
      </w:r>
    </w:p>
    <w:p w14:paraId="3548C5E7" w14:textId="7C1C1A9C" w:rsidR="00EE61EB"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Zgodnie z powyższymi uregulowaniami, ostateczna cena zadeklarowana w ofercie musi zawierać prawidłową stawkę podatku VAT oraz musi być wyrażona w złotych z dokładnością do setnych części złotego, tj. do drugiego miejsca po przecinku ( zasada zaokrąglenia – poniżej 5 należy końcówkę pominąć, powyżej i równe 5 należy zaokrąglić w górę.)</w:t>
      </w:r>
      <w:r w:rsidR="00432A99">
        <w:rPr>
          <w:rFonts w:asciiTheme="minorHAnsi" w:hAnsiTheme="minorHAnsi" w:cstheme="minorHAnsi"/>
        </w:rPr>
        <w:t>.</w:t>
      </w:r>
    </w:p>
    <w:p w14:paraId="67A9B689" w14:textId="714E662C" w:rsidR="005B54D5" w:rsidRDefault="005B54D5" w:rsidP="00432A99">
      <w:pPr>
        <w:pStyle w:val="Akapitzlist"/>
        <w:numPr>
          <w:ilvl w:val="0"/>
          <w:numId w:val="29"/>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Wykonawcy ponoszą wszelkie koszty związane z przygotowaniem i złożeniem oferty.</w:t>
      </w:r>
    </w:p>
    <w:p w14:paraId="74CCA2F9" w14:textId="07C2C0E7" w:rsidR="005B54D5" w:rsidRDefault="005B54D5" w:rsidP="00432A99">
      <w:pPr>
        <w:pStyle w:val="Akapitzlist"/>
        <w:numPr>
          <w:ilvl w:val="0"/>
          <w:numId w:val="29"/>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 xml:space="preserve">Zgodnie z art. 225 ustawy </w:t>
      </w:r>
      <w:proofErr w:type="spellStart"/>
      <w:r w:rsidRPr="00432A99">
        <w:rPr>
          <w:rFonts w:asciiTheme="minorHAnsi" w:hAnsiTheme="minorHAnsi" w:cstheme="minorHAnsi"/>
        </w:rPr>
        <w:t>Pzp</w:t>
      </w:r>
      <w:proofErr w:type="spellEnd"/>
      <w:r w:rsidRPr="00432A9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3E95F9C" w14:textId="77777777" w:rsidR="006B12E7" w:rsidRPr="0008720E" w:rsidRDefault="006B12E7" w:rsidP="006B12E7">
      <w:pPr>
        <w:pStyle w:val="Akapitzlist"/>
        <w:spacing w:before="120" w:after="120" w:line="269" w:lineRule="auto"/>
        <w:ind w:left="720"/>
        <w:jc w:val="both"/>
        <w:rPr>
          <w:rFonts w:asciiTheme="minorHAnsi" w:hAnsiTheme="minorHAnsi" w:cstheme="minorHAnsi"/>
        </w:rPr>
      </w:pPr>
      <w:r w:rsidRPr="0008720E">
        <w:rPr>
          <w:rFonts w:asciiTheme="minorHAnsi" w:hAnsiTheme="minorHAnsi" w:cstheme="minorHAnsi"/>
        </w:rPr>
        <w:t>a)</w:t>
      </w:r>
      <w:r>
        <w:rPr>
          <w:rFonts w:asciiTheme="minorHAnsi" w:hAnsiTheme="minorHAnsi" w:cstheme="minorHAnsi"/>
        </w:rPr>
        <w:t xml:space="preserve"> </w:t>
      </w:r>
      <w:r w:rsidRPr="0008720E">
        <w:rPr>
          <w:rFonts w:asciiTheme="minorHAnsi" w:hAnsiTheme="minorHAnsi" w:cstheme="minorHAnsi"/>
        </w:rPr>
        <w:t>poinformowania Zamawiającego, że wybór jego oferty będzie prowadził do powstania u Zamawiającego obowiązku podatkowego;</w:t>
      </w:r>
    </w:p>
    <w:p w14:paraId="4B05BBA3" w14:textId="77777777" w:rsidR="006B12E7" w:rsidRPr="0008720E" w:rsidRDefault="006B12E7" w:rsidP="006B12E7">
      <w:pPr>
        <w:pStyle w:val="Akapitzlist"/>
        <w:spacing w:before="120" w:after="120" w:line="269" w:lineRule="auto"/>
        <w:ind w:left="720"/>
        <w:jc w:val="both"/>
        <w:rPr>
          <w:rFonts w:asciiTheme="minorHAnsi" w:hAnsiTheme="minorHAnsi" w:cstheme="minorHAnsi"/>
        </w:rPr>
      </w:pPr>
      <w:r w:rsidRPr="0008720E">
        <w:rPr>
          <w:rFonts w:asciiTheme="minorHAnsi" w:hAnsiTheme="minorHAnsi" w:cstheme="minorHAnsi"/>
        </w:rPr>
        <w:t>b)</w:t>
      </w:r>
      <w:r>
        <w:rPr>
          <w:rFonts w:asciiTheme="minorHAnsi" w:hAnsiTheme="minorHAnsi" w:cstheme="minorHAnsi"/>
        </w:rPr>
        <w:t xml:space="preserve"> </w:t>
      </w:r>
      <w:r w:rsidRPr="0008720E">
        <w:rPr>
          <w:rFonts w:asciiTheme="minorHAnsi" w:hAnsiTheme="minorHAnsi" w:cstheme="minorHAnsi"/>
        </w:rPr>
        <w:t>wskazania nazwy (rodzaju) towaru lub usługi, których dostawa lub świadczenie będą prowadziły do powstania obowiązku podatkowego;</w:t>
      </w:r>
    </w:p>
    <w:p w14:paraId="35FC3F7F" w14:textId="77777777" w:rsidR="006B12E7" w:rsidRPr="0008720E" w:rsidRDefault="006B12E7" w:rsidP="006B12E7">
      <w:pPr>
        <w:pStyle w:val="Akapitzlist"/>
        <w:spacing w:before="120" w:after="120" w:line="269" w:lineRule="auto"/>
        <w:ind w:left="720"/>
        <w:jc w:val="both"/>
        <w:rPr>
          <w:rFonts w:asciiTheme="minorHAnsi" w:hAnsiTheme="minorHAnsi" w:cstheme="minorHAnsi"/>
        </w:rPr>
      </w:pPr>
      <w:r w:rsidRPr="0008720E">
        <w:rPr>
          <w:rFonts w:asciiTheme="minorHAnsi" w:hAnsiTheme="minorHAnsi" w:cstheme="minorHAnsi"/>
        </w:rPr>
        <w:t>c)</w:t>
      </w:r>
      <w:r>
        <w:rPr>
          <w:rFonts w:asciiTheme="minorHAnsi" w:hAnsiTheme="minorHAnsi" w:cstheme="minorHAnsi"/>
        </w:rPr>
        <w:t xml:space="preserve"> </w:t>
      </w:r>
      <w:r w:rsidRPr="0008720E">
        <w:rPr>
          <w:rFonts w:asciiTheme="minorHAnsi" w:hAnsiTheme="minorHAnsi" w:cstheme="minorHAnsi"/>
        </w:rPr>
        <w:t>wskazania wartości towaru lub usługi objętego obowiązkiem podatkowym Zamawiającego, bez kwoty podatku;</w:t>
      </w:r>
    </w:p>
    <w:p w14:paraId="291CB877" w14:textId="77777777" w:rsidR="006B12E7" w:rsidRDefault="006B12E7" w:rsidP="006B12E7">
      <w:pPr>
        <w:pStyle w:val="Akapitzlist"/>
        <w:spacing w:before="120" w:after="120" w:line="269" w:lineRule="auto"/>
        <w:ind w:left="720"/>
        <w:jc w:val="both"/>
        <w:rPr>
          <w:rFonts w:asciiTheme="minorHAnsi" w:hAnsiTheme="minorHAnsi" w:cstheme="minorHAnsi"/>
        </w:rPr>
      </w:pPr>
      <w:r w:rsidRPr="0008720E">
        <w:rPr>
          <w:rFonts w:asciiTheme="minorHAnsi" w:hAnsiTheme="minorHAnsi" w:cstheme="minorHAnsi"/>
        </w:rPr>
        <w:lastRenderedPageBreak/>
        <w:t>d)</w:t>
      </w:r>
      <w:r>
        <w:rPr>
          <w:rFonts w:asciiTheme="minorHAnsi" w:hAnsiTheme="minorHAnsi" w:cstheme="minorHAnsi"/>
        </w:rPr>
        <w:t xml:space="preserve"> </w:t>
      </w:r>
      <w:r w:rsidRPr="0008720E">
        <w:rPr>
          <w:rFonts w:asciiTheme="minorHAnsi" w:hAnsiTheme="minorHAnsi" w:cstheme="minorHAnsi"/>
        </w:rPr>
        <w:t>wskazania stawki podatku od towarów i usług, która zgodnie z wiedzą Wykonawcy, będzie miała zastosowanie.</w:t>
      </w:r>
    </w:p>
    <w:p w14:paraId="38118C9D" w14:textId="003BC972" w:rsidR="005B54D5" w:rsidRPr="00802D26" w:rsidRDefault="005B54D5" w:rsidP="006B12E7">
      <w:pPr>
        <w:pStyle w:val="Akapitzlist"/>
        <w:numPr>
          <w:ilvl w:val="0"/>
          <w:numId w:val="29"/>
        </w:numPr>
        <w:spacing w:before="120" w:after="120" w:line="269" w:lineRule="auto"/>
        <w:ind w:left="426" w:hanging="284"/>
        <w:jc w:val="both"/>
        <w:rPr>
          <w:rFonts w:asciiTheme="minorHAnsi" w:hAnsiTheme="minorHAnsi" w:cstheme="minorHAnsi"/>
        </w:rPr>
      </w:pPr>
      <w:r w:rsidRPr="006B12E7">
        <w:rPr>
          <w:rFonts w:asciiTheme="minorHAnsi" w:hAnsiTheme="minorHAnsi" w:cstheme="minorHAnsi"/>
        </w:rPr>
        <w:t>Informację w powyższym zakresie Wykonawca składa w Formularzu ofertowym</w:t>
      </w:r>
      <w:r w:rsidR="0008720E" w:rsidRPr="006B12E7">
        <w:rPr>
          <w:rFonts w:asciiTheme="minorHAnsi" w:hAnsiTheme="minorHAnsi" w:cstheme="minorHAnsi"/>
        </w:rPr>
        <w:t xml:space="preserve"> </w:t>
      </w:r>
      <w:r w:rsidRPr="006B12E7">
        <w:rPr>
          <w:rFonts w:asciiTheme="minorHAnsi" w:hAnsiTheme="minorHAnsi" w:cstheme="minorHAnsi"/>
        </w:rPr>
        <w:t xml:space="preserve">stanowiącym załącznik nr 1 do SWZ. Brak złożenia ww. informacji będzie postrzegany jako </w:t>
      </w:r>
      <w:r w:rsidRPr="00802D26">
        <w:rPr>
          <w:rFonts w:asciiTheme="minorHAnsi" w:hAnsiTheme="minorHAnsi" w:cstheme="minorHAnsi"/>
        </w:rPr>
        <w:t>brak powstania obowiązku podatkowego u Zamawiającego.</w:t>
      </w:r>
    </w:p>
    <w:p w14:paraId="6DA5296B" w14:textId="2EDC4313" w:rsidR="008D4FD3" w:rsidRPr="00802D26" w:rsidRDefault="006B12E7" w:rsidP="00802D26">
      <w:pPr>
        <w:pStyle w:val="Akapitzlist"/>
        <w:numPr>
          <w:ilvl w:val="0"/>
          <w:numId w:val="29"/>
        </w:numPr>
        <w:spacing w:before="120" w:after="120" w:line="269" w:lineRule="auto"/>
        <w:ind w:left="426" w:hanging="284"/>
        <w:jc w:val="both"/>
        <w:rPr>
          <w:rFonts w:asciiTheme="minorHAnsi" w:hAnsiTheme="minorHAnsi" w:cstheme="minorHAnsi"/>
        </w:rPr>
      </w:pPr>
      <w:bookmarkStart w:id="5" w:name="bookmark28"/>
      <w:r w:rsidRPr="00802D26">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bookmarkEnd w:id="5"/>
    <w:p w14:paraId="75C4F906" w14:textId="0F2DBA0B" w:rsidR="00E16E38" w:rsidRDefault="00E16E38" w:rsidP="008D4FD3">
      <w:pPr>
        <w:pStyle w:val="Akapitzlist"/>
        <w:spacing w:line="269" w:lineRule="auto"/>
        <w:ind w:left="432" w:right="-108"/>
        <w:jc w:val="both"/>
        <w:rPr>
          <w:rFonts w:asciiTheme="minorHAnsi" w:hAnsiTheme="minorHAnsi" w:cstheme="minorHAnsi"/>
          <w:bCs/>
          <w:sz w:val="10"/>
          <w:szCs w:val="10"/>
        </w:rPr>
      </w:pPr>
    </w:p>
    <w:p w14:paraId="6846FF67" w14:textId="77777777" w:rsidR="00CF0F8E" w:rsidRPr="00F639F9" w:rsidRDefault="00CF0F8E" w:rsidP="008D4FD3">
      <w:pPr>
        <w:pStyle w:val="Akapitzlist"/>
        <w:spacing w:line="269" w:lineRule="auto"/>
        <w:ind w:left="432" w:right="-108"/>
        <w:jc w:val="both"/>
        <w:rPr>
          <w:rFonts w:asciiTheme="minorHAnsi" w:hAnsiTheme="minorHAnsi" w:cstheme="minorHAnsi"/>
          <w:bCs/>
          <w:sz w:val="10"/>
          <w:szCs w:val="10"/>
        </w:rPr>
      </w:pPr>
    </w:p>
    <w:p w14:paraId="628FD031" w14:textId="51D3FF04" w:rsidR="000C0B0D" w:rsidRPr="008D4FD3" w:rsidRDefault="00E16E38" w:rsidP="00341A11">
      <w:pPr>
        <w:pStyle w:val="Akapitzlist"/>
        <w:numPr>
          <w:ilvl w:val="0"/>
          <w:numId w:val="41"/>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6F4105B0" w14:textId="18D7365E" w:rsidR="00F76A5D" w:rsidRPr="00BD407F" w:rsidRDefault="00F76A5D"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bCs/>
        </w:rPr>
      </w:pPr>
      <w:r w:rsidRPr="00BD407F">
        <w:rPr>
          <w:rFonts w:asciiTheme="minorHAnsi" w:hAnsiTheme="minorHAnsi" w:cstheme="minorHAnsi"/>
          <w:bCs/>
        </w:rPr>
        <w:t>Przy dokonywaniu wyboru najkorzystniejszej oferty Zamawiający stosować będzie następujące kryteria oceny ofert:</w:t>
      </w:r>
    </w:p>
    <w:p w14:paraId="7E751628" w14:textId="6B455A3C" w:rsidR="0045148D" w:rsidRPr="006B12E7" w:rsidRDefault="006B12E7"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        </w:t>
      </w:r>
      <w:r w:rsidR="00125F1D">
        <w:rPr>
          <w:rFonts w:asciiTheme="minorHAnsi" w:hAnsiTheme="minorHAnsi" w:cstheme="minorHAnsi"/>
          <w:b/>
          <w:bCs/>
        </w:rPr>
        <w:t>c</w:t>
      </w:r>
      <w:r w:rsidR="0045148D" w:rsidRPr="006B12E7">
        <w:rPr>
          <w:rFonts w:asciiTheme="minorHAnsi" w:hAnsiTheme="minorHAnsi" w:cstheme="minorHAnsi"/>
          <w:b/>
          <w:bCs/>
        </w:rPr>
        <w:t xml:space="preserve">ena </w:t>
      </w:r>
      <w:r w:rsidR="0045148D" w:rsidRPr="006B12E7">
        <w:rPr>
          <w:rFonts w:asciiTheme="minorHAnsi" w:hAnsiTheme="minorHAnsi" w:cstheme="minorHAnsi"/>
          <w:b/>
          <w:bCs/>
        </w:rPr>
        <w:tab/>
      </w:r>
      <w:r w:rsidR="0045148D" w:rsidRPr="006B12E7">
        <w:rPr>
          <w:rFonts w:asciiTheme="minorHAnsi" w:hAnsiTheme="minorHAnsi" w:cstheme="minorHAnsi"/>
          <w:b/>
          <w:bCs/>
        </w:rPr>
        <w:tab/>
      </w:r>
      <w:r w:rsidR="0045148D" w:rsidRPr="006B12E7">
        <w:rPr>
          <w:rFonts w:asciiTheme="minorHAnsi" w:hAnsiTheme="minorHAnsi" w:cstheme="minorHAnsi"/>
          <w:b/>
          <w:bCs/>
        </w:rPr>
        <w:tab/>
      </w:r>
      <w:r w:rsidR="00125F1D">
        <w:rPr>
          <w:rFonts w:asciiTheme="minorHAnsi" w:hAnsiTheme="minorHAnsi" w:cstheme="minorHAnsi"/>
          <w:b/>
          <w:bCs/>
        </w:rPr>
        <w:t xml:space="preserve">                                       </w:t>
      </w:r>
      <w:r w:rsidR="0045148D" w:rsidRPr="006B12E7">
        <w:rPr>
          <w:rFonts w:asciiTheme="minorHAnsi" w:hAnsiTheme="minorHAnsi" w:cstheme="minorHAnsi"/>
          <w:b/>
          <w:bCs/>
        </w:rPr>
        <w:t xml:space="preserve">- </w:t>
      </w:r>
      <w:r w:rsidR="0045148D" w:rsidRPr="006B12E7">
        <w:rPr>
          <w:rFonts w:asciiTheme="minorHAnsi" w:hAnsiTheme="minorHAnsi" w:cstheme="minorHAnsi"/>
          <w:b/>
          <w:bCs/>
        </w:rPr>
        <w:tab/>
      </w:r>
      <w:r w:rsidR="00125F1D">
        <w:rPr>
          <w:rFonts w:asciiTheme="minorHAnsi" w:hAnsiTheme="minorHAnsi" w:cstheme="minorHAnsi"/>
          <w:b/>
          <w:bCs/>
        </w:rPr>
        <w:t>6</w:t>
      </w:r>
      <w:r w:rsidR="0045148D" w:rsidRPr="006B12E7">
        <w:rPr>
          <w:rFonts w:asciiTheme="minorHAnsi" w:hAnsiTheme="minorHAnsi" w:cstheme="minorHAnsi"/>
          <w:b/>
          <w:bCs/>
        </w:rPr>
        <w:t xml:space="preserve">0% = </w:t>
      </w:r>
      <w:r w:rsidR="00125F1D">
        <w:rPr>
          <w:rFonts w:asciiTheme="minorHAnsi" w:hAnsiTheme="minorHAnsi" w:cstheme="minorHAnsi"/>
          <w:b/>
          <w:bCs/>
        </w:rPr>
        <w:t>6</w:t>
      </w:r>
      <w:r w:rsidR="0045148D" w:rsidRPr="006B12E7">
        <w:rPr>
          <w:rFonts w:asciiTheme="minorHAnsi" w:hAnsiTheme="minorHAnsi" w:cstheme="minorHAnsi"/>
          <w:b/>
          <w:bCs/>
        </w:rPr>
        <w:t>0 pkt</w:t>
      </w:r>
    </w:p>
    <w:p w14:paraId="6CDFEE32" w14:textId="44B89A58" w:rsidR="0045148D" w:rsidRDefault="006B12E7"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        </w:t>
      </w:r>
      <w:r w:rsidR="00125F1D">
        <w:rPr>
          <w:rFonts w:asciiTheme="minorHAnsi" w:hAnsiTheme="minorHAnsi" w:cstheme="minorHAnsi"/>
          <w:b/>
          <w:bCs/>
        </w:rPr>
        <w:t>t</w:t>
      </w:r>
      <w:r w:rsidR="0045148D" w:rsidRPr="006B12E7">
        <w:rPr>
          <w:rFonts w:asciiTheme="minorHAnsi" w:hAnsiTheme="minorHAnsi" w:cstheme="minorHAnsi"/>
          <w:b/>
          <w:bCs/>
        </w:rPr>
        <w:t>ermin udzielenia odpowiedzi na reklamację</w:t>
      </w:r>
      <w:r w:rsidR="0045148D" w:rsidRPr="006B12E7">
        <w:rPr>
          <w:rFonts w:asciiTheme="minorHAnsi" w:hAnsiTheme="minorHAnsi" w:cstheme="minorHAnsi"/>
          <w:b/>
          <w:bCs/>
        </w:rPr>
        <w:tab/>
        <w:t xml:space="preserve">- </w:t>
      </w:r>
      <w:r w:rsidR="0045148D" w:rsidRPr="006B12E7">
        <w:rPr>
          <w:rFonts w:asciiTheme="minorHAnsi" w:hAnsiTheme="minorHAnsi" w:cstheme="minorHAnsi"/>
          <w:b/>
          <w:bCs/>
        </w:rPr>
        <w:tab/>
        <w:t>20% = 20 pkt</w:t>
      </w:r>
    </w:p>
    <w:p w14:paraId="2B9AD23B" w14:textId="783207FE" w:rsidR="00125F1D" w:rsidRDefault="00125F1D"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        ś</w:t>
      </w:r>
      <w:r w:rsidRPr="00125F1D">
        <w:rPr>
          <w:rFonts w:asciiTheme="minorHAnsi" w:hAnsiTheme="minorHAnsi" w:cstheme="minorHAnsi"/>
          <w:b/>
          <w:bCs/>
        </w:rPr>
        <w:t>ledzenie przesyłek rejestrowanych</w:t>
      </w:r>
      <w:r>
        <w:rPr>
          <w:rFonts w:asciiTheme="minorHAnsi" w:hAnsiTheme="minorHAnsi" w:cstheme="minorHAnsi"/>
          <w:b/>
          <w:bCs/>
        </w:rPr>
        <w:t xml:space="preserve">                  </w:t>
      </w:r>
      <w:r w:rsidRPr="00125F1D">
        <w:rPr>
          <w:rFonts w:asciiTheme="minorHAnsi" w:hAnsiTheme="minorHAnsi" w:cstheme="minorHAnsi"/>
          <w:b/>
          <w:bCs/>
        </w:rPr>
        <w:t xml:space="preserve">- </w:t>
      </w:r>
      <w:r w:rsidRPr="00125F1D">
        <w:rPr>
          <w:rFonts w:asciiTheme="minorHAnsi" w:hAnsiTheme="minorHAnsi" w:cstheme="minorHAnsi"/>
          <w:b/>
          <w:bCs/>
        </w:rPr>
        <w:tab/>
        <w:t>20% = 20 pkt</w:t>
      </w:r>
    </w:p>
    <w:p w14:paraId="65C1E322" w14:textId="50641C34" w:rsidR="0045148D" w:rsidRPr="00125F1D" w:rsidRDefault="0045148D" w:rsidP="006B12E7">
      <w:pPr>
        <w:widowControl w:val="0"/>
        <w:autoSpaceDE w:val="0"/>
        <w:autoSpaceDN w:val="0"/>
        <w:adjustRightInd w:val="0"/>
        <w:spacing w:before="120" w:after="120" w:line="269" w:lineRule="auto"/>
        <w:jc w:val="both"/>
        <w:rPr>
          <w:rFonts w:asciiTheme="minorHAnsi" w:hAnsiTheme="minorHAnsi" w:cstheme="minorHAnsi"/>
          <w:b/>
          <w:bCs/>
        </w:rPr>
      </w:pPr>
      <w:r w:rsidRPr="006B12E7">
        <w:rPr>
          <w:rFonts w:asciiTheme="minorHAnsi" w:hAnsiTheme="minorHAnsi" w:cstheme="minorHAnsi"/>
        </w:rPr>
        <w:t>1</w:t>
      </w:r>
      <w:r w:rsidR="006B12E7">
        <w:rPr>
          <w:rFonts w:asciiTheme="minorHAnsi" w:hAnsiTheme="minorHAnsi" w:cstheme="minorHAnsi"/>
        </w:rPr>
        <w:t>)</w:t>
      </w:r>
      <w:r w:rsidRPr="006B12E7">
        <w:rPr>
          <w:rFonts w:asciiTheme="minorHAnsi" w:hAnsiTheme="minorHAnsi" w:cstheme="minorHAnsi"/>
        </w:rPr>
        <w:tab/>
        <w:t>Kryterium: cena</w:t>
      </w:r>
    </w:p>
    <w:p w14:paraId="5A3369A4"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Kryterium cena będzie rozpatrywane na podstawie ceny brutto za wykonanie przedmiotu zamówienia, podanej przez Wykonawcę na Formularzu ofertowym.</w:t>
      </w:r>
    </w:p>
    <w:p w14:paraId="12FDC43E" w14:textId="62DBFF6B" w:rsidR="008F0BA6" w:rsidRDefault="0045148D" w:rsidP="008F0BA6">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Ocena oferty na podstawie kryterium ceny zostanie wyliczona według następującego schematu:</w:t>
      </w:r>
    </w:p>
    <w:p w14:paraId="2310CCB1" w14:textId="75595F04" w:rsidR="0045148D" w:rsidRPr="006B12E7" w:rsidRDefault="008F0BA6" w:rsidP="008F0BA6">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45148D" w:rsidRPr="006B12E7">
        <w:rPr>
          <w:rFonts w:asciiTheme="minorHAnsi" w:hAnsiTheme="minorHAnsi" w:cstheme="minorHAnsi"/>
        </w:rPr>
        <w:t xml:space="preserve">                                Cena najniższej oferty   x  100</w:t>
      </w:r>
    </w:p>
    <w:p w14:paraId="568972C6" w14:textId="20C65183" w:rsidR="0045148D" w:rsidRPr="006B12E7"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B12E7">
        <w:rPr>
          <w:rFonts w:asciiTheme="minorHAnsi" w:hAnsiTheme="minorHAnsi" w:cstheme="minorHAnsi"/>
        </w:rPr>
        <w:t xml:space="preserve">Ilość punktów =  --------------------------------------------   x  </w:t>
      </w:r>
      <w:r w:rsidR="00802D26">
        <w:rPr>
          <w:rFonts w:asciiTheme="minorHAnsi" w:hAnsiTheme="minorHAnsi" w:cstheme="minorHAnsi"/>
        </w:rPr>
        <w:t>6</w:t>
      </w:r>
      <w:r w:rsidRPr="006B12E7">
        <w:rPr>
          <w:rFonts w:asciiTheme="minorHAnsi" w:hAnsiTheme="minorHAnsi" w:cstheme="minorHAnsi"/>
        </w:rPr>
        <w:t>0 %</w:t>
      </w:r>
    </w:p>
    <w:p w14:paraId="7204FE6A" w14:textId="77777777" w:rsidR="0045148D" w:rsidRPr="006B12E7"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B12E7">
        <w:rPr>
          <w:rFonts w:asciiTheme="minorHAnsi" w:hAnsiTheme="minorHAnsi" w:cstheme="minorHAnsi"/>
        </w:rPr>
        <w:tab/>
      </w:r>
      <w:r w:rsidRPr="006B12E7">
        <w:rPr>
          <w:rFonts w:asciiTheme="minorHAnsi" w:hAnsiTheme="minorHAnsi" w:cstheme="minorHAnsi"/>
        </w:rPr>
        <w:tab/>
        <w:t xml:space="preserve">           Cena badanej oferty</w:t>
      </w:r>
    </w:p>
    <w:p w14:paraId="44A120FE" w14:textId="377B4039" w:rsidR="0045148D" w:rsidRPr="006B12E7" w:rsidRDefault="006B12E7" w:rsidP="006B12E7">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2) </w:t>
      </w:r>
      <w:r w:rsidR="0045148D" w:rsidRPr="006B12E7">
        <w:rPr>
          <w:rFonts w:asciiTheme="minorHAnsi" w:hAnsiTheme="minorHAnsi" w:cstheme="minorHAnsi"/>
        </w:rPr>
        <w:tab/>
        <w:t>Kryterium: termin udzielenia odpowiedzi na reklamację</w:t>
      </w:r>
    </w:p>
    <w:p w14:paraId="747B8D1B"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 xml:space="preserve">Termin udzielenia odpowiedzi na reklamację nie może przekroczyć 30 dni od dnia otrzymania reklamacji. Czas ten może zostać skrócony do czasu określonego przez Wykonawcę w Formularzu ofertowym. </w:t>
      </w:r>
    </w:p>
    <w:p w14:paraId="42E14709"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Ocena oferty na podstawie kryterium termin udzielenia odpowiedzi na reklamację zostanie wyliczona według następującego schematu:</w:t>
      </w:r>
    </w:p>
    <w:p w14:paraId="576EF26B" w14:textId="7BB7765B"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 zaoferowanie terminu udzielenia odpowiedzi na reklamację 30 dni – 0 pkt.</w:t>
      </w:r>
    </w:p>
    <w:p w14:paraId="5656DE04" w14:textId="70E04D2F"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 zaoferowanie terminu udzielenia odpowiedzi na reklamację wynoszącego 20 dni – 10 pkt.</w:t>
      </w:r>
    </w:p>
    <w:p w14:paraId="5D9035EA" w14:textId="4795503F"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 xml:space="preserve"> - zaoferowanie terminu udzielenia odpowiedzi na reklamację wynoszącego 10 dni – 20 pkt.</w:t>
      </w:r>
    </w:p>
    <w:p w14:paraId="00713285" w14:textId="7A0477AC" w:rsidR="0045148D"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 xml:space="preserve">W sytuacji, gdy Wykonawca nie wpisze w Formularzu ofertowym (załącznik nr 1 do SWZ) terminu udzielenia odpowiedzi na reklamację Zamawiający uzna, że będzie to wymagany termin udzielenia odpowiedzi na reklamację wynoszący 30 dni i w kryterium tym Wykonawca otrzyma 0 punktów. Z kolei wpisanie terminu udzielenia odpowiedzi na reklamację krótszego niż 10 dni spowoduje uznanie, że zaoferowano termin krótszy, ale punktacja przyznana </w:t>
      </w:r>
      <w:r w:rsidRPr="006B12E7">
        <w:rPr>
          <w:rFonts w:asciiTheme="minorHAnsi" w:hAnsiTheme="minorHAnsi" w:cstheme="minorHAnsi"/>
        </w:rPr>
        <w:lastRenderedPageBreak/>
        <w:t>zostanie jak dla terminu udzielenia odpowiedzi na reklamację 10 dni.</w:t>
      </w:r>
    </w:p>
    <w:p w14:paraId="18700DFA" w14:textId="4AA3995B" w:rsidR="00125F1D" w:rsidRPr="00125F1D" w:rsidRDefault="00125F1D" w:rsidP="00125F1D">
      <w:pPr>
        <w:pStyle w:val="Akapitzlist"/>
        <w:widowControl w:val="0"/>
        <w:numPr>
          <w:ilvl w:val="1"/>
          <w:numId w:val="39"/>
        </w:numPr>
        <w:autoSpaceDE w:val="0"/>
        <w:autoSpaceDN w:val="0"/>
        <w:adjustRightInd w:val="0"/>
        <w:spacing w:before="120" w:after="120" w:line="269" w:lineRule="auto"/>
        <w:ind w:left="851" w:hanging="851"/>
        <w:jc w:val="both"/>
        <w:rPr>
          <w:rFonts w:asciiTheme="minorHAnsi" w:hAnsiTheme="minorHAnsi" w:cstheme="minorHAnsi"/>
        </w:rPr>
      </w:pPr>
      <w:r>
        <w:rPr>
          <w:rFonts w:asciiTheme="minorHAnsi" w:hAnsiTheme="minorHAnsi" w:cstheme="minorHAnsi"/>
        </w:rPr>
        <w:t>Kryterium: ś</w:t>
      </w:r>
      <w:r w:rsidRPr="00125F1D">
        <w:rPr>
          <w:rFonts w:asciiTheme="minorHAnsi" w:hAnsiTheme="minorHAnsi" w:cstheme="minorHAnsi"/>
        </w:rPr>
        <w:t>ledzenie przesyłek rejestrowanych</w:t>
      </w:r>
    </w:p>
    <w:p w14:paraId="3E059674" w14:textId="77777777" w:rsidR="00125F1D" w:rsidRPr="00125F1D" w:rsidRDefault="00125F1D" w:rsidP="00125F1D">
      <w:pPr>
        <w:widowControl w:val="0"/>
        <w:autoSpaceDE w:val="0"/>
        <w:autoSpaceDN w:val="0"/>
        <w:adjustRightInd w:val="0"/>
        <w:spacing w:before="120" w:after="120" w:line="269" w:lineRule="auto"/>
        <w:jc w:val="both"/>
        <w:rPr>
          <w:rFonts w:asciiTheme="minorHAnsi" w:hAnsiTheme="minorHAnsi" w:cstheme="minorHAnsi"/>
        </w:rPr>
      </w:pPr>
      <w:r w:rsidRPr="00125F1D">
        <w:rPr>
          <w:rFonts w:asciiTheme="minorHAnsi" w:hAnsiTheme="minorHAnsi" w:cstheme="minorHAnsi"/>
        </w:rPr>
        <w:t>Ocena w zakresie tego kryterium zostanie dokonana na podstawie oświadczenia Wykonawcy złożonego w ofercie.</w:t>
      </w:r>
    </w:p>
    <w:p w14:paraId="7769BAE0" w14:textId="70CE47DF" w:rsidR="00125F1D" w:rsidRPr="00125F1D" w:rsidRDefault="00125F1D" w:rsidP="00125F1D">
      <w:pPr>
        <w:widowControl w:val="0"/>
        <w:autoSpaceDE w:val="0"/>
        <w:autoSpaceDN w:val="0"/>
        <w:adjustRightInd w:val="0"/>
        <w:spacing w:before="120" w:after="120" w:line="269" w:lineRule="auto"/>
        <w:jc w:val="both"/>
        <w:rPr>
          <w:rFonts w:asciiTheme="minorHAnsi" w:hAnsiTheme="minorHAnsi" w:cstheme="minorHAnsi"/>
        </w:rPr>
      </w:pPr>
      <w:r w:rsidRPr="00125F1D">
        <w:rPr>
          <w:rFonts w:asciiTheme="minorHAnsi" w:hAnsiTheme="minorHAnsi" w:cstheme="minorHAnsi"/>
        </w:rPr>
        <w:t xml:space="preserve">Wykonawca, który zaoferuje Zamawiającemu możliwość śledzenia przez Internet statusu przesyłek rejestrowanych krajowych na podstawie nadanego przez Wykonawcę numeru przesyłki otrzyma </w:t>
      </w:r>
      <w:r>
        <w:rPr>
          <w:rFonts w:asciiTheme="minorHAnsi" w:hAnsiTheme="minorHAnsi" w:cstheme="minorHAnsi"/>
        </w:rPr>
        <w:t>20</w:t>
      </w:r>
      <w:r w:rsidRPr="00125F1D">
        <w:rPr>
          <w:rFonts w:asciiTheme="minorHAnsi" w:hAnsiTheme="minorHAnsi" w:cstheme="minorHAnsi"/>
        </w:rPr>
        <w:t xml:space="preserve"> p</w:t>
      </w:r>
      <w:r w:rsidR="00802D26">
        <w:rPr>
          <w:rFonts w:asciiTheme="minorHAnsi" w:hAnsiTheme="minorHAnsi" w:cstheme="minorHAnsi"/>
        </w:rPr>
        <w:t>kt</w:t>
      </w:r>
      <w:r w:rsidRPr="00125F1D">
        <w:rPr>
          <w:rFonts w:asciiTheme="minorHAnsi" w:hAnsiTheme="minorHAnsi" w:cstheme="minorHAnsi"/>
        </w:rPr>
        <w:t>.</w:t>
      </w:r>
    </w:p>
    <w:p w14:paraId="57D79934" w14:textId="0840AA4F" w:rsidR="00125F1D" w:rsidRPr="006B12E7" w:rsidRDefault="00125F1D" w:rsidP="00125F1D">
      <w:pPr>
        <w:widowControl w:val="0"/>
        <w:autoSpaceDE w:val="0"/>
        <w:autoSpaceDN w:val="0"/>
        <w:adjustRightInd w:val="0"/>
        <w:spacing w:before="120" w:after="120" w:line="269" w:lineRule="auto"/>
        <w:jc w:val="both"/>
        <w:rPr>
          <w:rFonts w:asciiTheme="minorHAnsi" w:hAnsiTheme="minorHAnsi" w:cstheme="minorHAnsi"/>
        </w:rPr>
      </w:pPr>
      <w:r w:rsidRPr="00125F1D">
        <w:rPr>
          <w:rFonts w:asciiTheme="minorHAnsi" w:hAnsiTheme="minorHAnsi" w:cstheme="minorHAnsi"/>
        </w:rPr>
        <w:t>Wykonawca, który nie zaoferuje możliwości śledzenia przesyłek krajowych rejestrowanych otrzyma 0 pkt</w:t>
      </w:r>
      <w:r w:rsidR="00C22A4A">
        <w:rPr>
          <w:rFonts w:asciiTheme="minorHAnsi" w:hAnsiTheme="minorHAnsi" w:cstheme="minorHAnsi"/>
        </w:rPr>
        <w:t>.</w:t>
      </w:r>
    </w:p>
    <w:p w14:paraId="11ABC9FF" w14:textId="6EB2F6A5" w:rsidR="0045148D" w:rsidRPr="006B12E7" w:rsidRDefault="00F635FB" w:rsidP="006B12E7">
      <w:pPr>
        <w:widowControl w:val="0"/>
        <w:autoSpaceDE w:val="0"/>
        <w:autoSpaceDN w:val="0"/>
        <w:adjustRightInd w:val="0"/>
        <w:spacing w:before="120" w:after="120" w:line="269" w:lineRule="auto"/>
        <w:jc w:val="both"/>
        <w:rPr>
          <w:rFonts w:asciiTheme="minorHAnsi" w:hAnsiTheme="minorHAnsi" w:cstheme="minorHAnsi"/>
        </w:rPr>
      </w:pPr>
      <w:r w:rsidRPr="00F635FB">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wyliczoną </w:t>
      </w:r>
      <w:r w:rsidR="0045148D" w:rsidRPr="006B12E7">
        <w:rPr>
          <w:rFonts w:asciiTheme="minorHAnsi" w:hAnsiTheme="minorHAnsi" w:cstheme="minorHAnsi"/>
        </w:rPr>
        <w:t>zgodnie ze wzorem: P = C+R</w:t>
      </w:r>
      <w:r w:rsidR="00125F1D">
        <w:rPr>
          <w:rFonts w:asciiTheme="minorHAnsi" w:hAnsiTheme="minorHAnsi" w:cstheme="minorHAnsi"/>
        </w:rPr>
        <w:t>+Ś</w:t>
      </w:r>
    </w:p>
    <w:p w14:paraId="0670FF87"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Gdzie:</w:t>
      </w:r>
    </w:p>
    <w:p w14:paraId="38078C63"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C - liczba punktów przyznanych ofercie ocenionej w kryterium „cena”,</w:t>
      </w:r>
    </w:p>
    <w:p w14:paraId="14A185DA" w14:textId="22C0F501" w:rsidR="0045148D"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R - liczba punktów przyznanych ofercie ocenionej w kryterium „termin udzielenia odpowiedzi na reklamację”</w:t>
      </w:r>
    </w:p>
    <w:p w14:paraId="5F83F1B1" w14:textId="4714CF68" w:rsidR="00125F1D" w:rsidRPr="006B12E7" w:rsidRDefault="00125F1D" w:rsidP="006B12E7">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Ś </w:t>
      </w:r>
      <w:r w:rsidRPr="00125F1D">
        <w:rPr>
          <w:rFonts w:asciiTheme="minorHAnsi" w:hAnsiTheme="minorHAnsi" w:cstheme="minorHAnsi"/>
        </w:rPr>
        <w:t xml:space="preserve">- </w:t>
      </w:r>
      <w:r>
        <w:rPr>
          <w:rFonts w:asciiTheme="minorHAnsi" w:hAnsiTheme="minorHAnsi" w:cstheme="minorHAnsi"/>
        </w:rPr>
        <w:t>liczba punktów przyznanych ofercie w kryterium „ś</w:t>
      </w:r>
      <w:r w:rsidRPr="00125F1D">
        <w:rPr>
          <w:rFonts w:asciiTheme="minorHAnsi" w:hAnsiTheme="minorHAnsi" w:cstheme="minorHAnsi"/>
        </w:rPr>
        <w:t>ledzenie przesyłek rejestrowanych</w:t>
      </w:r>
      <w:r>
        <w:rPr>
          <w:rFonts w:asciiTheme="minorHAnsi" w:hAnsiTheme="minorHAnsi" w:cstheme="minorHAnsi"/>
        </w:rPr>
        <w:t>”</w:t>
      </w:r>
    </w:p>
    <w:p w14:paraId="38CC7294" w14:textId="6321339F"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01C7D009"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48C36712"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Zamawiający wybiera najkorzystniejszą ofertę w terminie związania ofertą określonym w SWZ. </w:t>
      </w:r>
    </w:p>
    <w:p w14:paraId="20F5189D" w14:textId="66000FAE" w:rsidR="00AC1223" w:rsidRPr="00F635FB"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Zamawiający poprawi w ofercie:</w:t>
      </w:r>
    </w:p>
    <w:p w14:paraId="14B2DF8A" w14:textId="7F2DABA0"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pisarskie,</w:t>
      </w:r>
    </w:p>
    <w:p w14:paraId="2D3672EC" w14:textId="27AB59A1" w:rsid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rachunkowe, z uwzględnieniem konsekwencji rachunkowych dokonanych poprawek,</w:t>
      </w:r>
    </w:p>
    <w:p w14:paraId="1CE38DA5" w14:textId="48C49CD6"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inne omyłki polegające na niezgodności oferty z dokumentami zamówienia, niepowodujące istotnych zmian w treści oferty</w:t>
      </w:r>
    </w:p>
    <w:p w14:paraId="60BDB879" w14:textId="424ED6CF" w:rsidR="00F635FB" w:rsidRPr="00F635FB" w:rsidRDefault="00F635FB" w:rsidP="00F635FB">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lastRenderedPageBreak/>
        <w:t xml:space="preserve">              </w:t>
      </w:r>
      <w:r w:rsidRPr="00F635FB">
        <w:rPr>
          <w:rFonts w:asciiTheme="minorHAnsi" w:hAnsiTheme="minorHAnsi" w:cstheme="minorHAnsi"/>
          <w:bCs/>
        </w:rPr>
        <w:t>- niezwłocznie zawiadamiając o tym Wykonawcę, którego oferta została poprawiona.</w:t>
      </w:r>
    </w:p>
    <w:p w14:paraId="0E2D0A7C" w14:textId="063C0D5F" w:rsidR="008B3B8B" w:rsidRPr="00F635FB" w:rsidRDefault="00AC1223" w:rsidP="00F635FB">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F635FB">
        <w:rPr>
          <w:rFonts w:asciiTheme="minorHAnsi" w:hAnsiTheme="minorHAnsi" w:cstheme="minorHAnsi"/>
          <w:bCs/>
        </w:rPr>
        <w:t xml:space="preserve">W przypadku, o którym mowa w </w:t>
      </w:r>
      <w:r w:rsidR="00C22A4A">
        <w:rPr>
          <w:rFonts w:asciiTheme="minorHAnsi" w:hAnsiTheme="minorHAnsi" w:cstheme="minorHAnsi"/>
          <w:bCs/>
        </w:rPr>
        <w:t xml:space="preserve">rozdziale </w:t>
      </w:r>
      <w:r w:rsidR="00BD407F" w:rsidRPr="00F635FB">
        <w:rPr>
          <w:rFonts w:asciiTheme="minorHAnsi" w:hAnsiTheme="minorHAnsi" w:cstheme="minorHAnsi"/>
          <w:bCs/>
        </w:rPr>
        <w:t>XII</w:t>
      </w:r>
      <w:r w:rsidR="00C22A4A">
        <w:rPr>
          <w:rFonts w:asciiTheme="minorHAnsi" w:hAnsiTheme="minorHAnsi" w:cstheme="minorHAnsi"/>
          <w:bCs/>
        </w:rPr>
        <w:t xml:space="preserve"> pkt 5</w:t>
      </w:r>
      <w:r w:rsidR="00F635FB" w:rsidRPr="00F635FB">
        <w:rPr>
          <w:rFonts w:asciiTheme="minorHAnsi" w:hAnsiTheme="minorHAnsi" w:cstheme="minorHAnsi"/>
          <w:bCs/>
        </w:rPr>
        <w:t xml:space="preserve"> </w:t>
      </w:r>
      <w:r w:rsidRPr="00F635FB">
        <w:rPr>
          <w:rFonts w:asciiTheme="minorHAnsi" w:hAnsiTheme="minorHAnsi" w:cstheme="minorHAnsi"/>
          <w:bCs/>
        </w:rPr>
        <w:t>c)</w:t>
      </w:r>
      <w:r w:rsidR="00981C19" w:rsidRPr="00F635FB">
        <w:rPr>
          <w:rFonts w:asciiTheme="minorHAnsi" w:hAnsiTheme="minorHAnsi" w:cstheme="minorHAnsi"/>
          <w:bCs/>
        </w:rPr>
        <w:t xml:space="preserve"> SWZ</w:t>
      </w:r>
      <w:r w:rsidRPr="00F635FB">
        <w:rPr>
          <w:rFonts w:asciiTheme="minorHAnsi" w:hAnsiTheme="minorHAnsi" w:cstheme="minorHAnsi"/>
          <w:bCs/>
        </w:rPr>
        <w:t xml:space="preserve"> Zamawiający wyznaczy Wykonawcy odpowiedni termin na wyrażenie zgody na poprawienie w ofercie omyłki lub zakwestionowanie sposobu jej poprawienia. Brak odpowiedzi w wyznaczonym terminie uznaje się za wyrażenie zgody na poprawienie omyłki.</w:t>
      </w:r>
    </w:p>
    <w:p w14:paraId="6CA8A708" w14:textId="77777777" w:rsidR="00F635FB" w:rsidRPr="00CF0F8E" w:rsidRDefault="00F635FB" w:rsidP="00F635FB">
      <w:pPr>
        <w:pStyle w:val="Akapitzlist"/>
        <w:widowControl w:val="0"/>
        <w:autoSpaceDE w:val="0"/>
        <w:autoSpaceDN w:val="0"/>
        <w:adjustRightInd w:val="0"/>
        <w:spacing w:before="120" w:after="120" w:line="269" w:lineRule="auto"/>
        <w:ind w:left="426"/>
        <w:jc w:val="both"/>
        <w:rPr>
          <w:rFonts w:asciiTheme="minorHAnsi" w:hAnsiTheme="minorHAnsi" w:cstheme="minorHAnsi"/>
          <w:sz w:val="18"/>
          <w:szCs w:val="18"/>
        </w:rPr>
      </w:pPr>
    </w:p>
    <w:p w14:paraId="7E2547BE" w14:textId="12854D29" w:rsidR="008B3B8B" w:rsidRPr="008B3B8B" w:rsidRDefault="008B3B8B" w:rsidP="00341A11">
      <w:pPr>
        <w:pStyle w:val="Akapitzlist"/>
        <w:widowControl w:val="0"/>
        <w:numPr>
          <w:ilvl w:val="0"/>
          <w:numId w:val="41"/>
        </w:numPr>
        <w:tabs>
          <w:tab w:val="left" w:pos="426"/>
        </w:tabs>
        <w:autoSpaceDE w:val="0"/>
        <w:autoSpaceDN w:val="0"/>
        <w:adjustRightInd w:val="0"/>
        <w:spacing w:before="120" w:after="120" w:line="269" w:lineRule="auto"/>
        <w:ind w:left="0" w:firstLine="0"/>
        <w:jc w:val="both"/>
        <w:rPr>
          <w:rFonts w:asciiTheme="minorHAnsi" w:hAnsiTheme="minorHAnsi" w:cstheme="minorHAnsi"/>
          <w:bCs/>
        </w:rPr>
      </w:pPr>
      <w:r>
        <w:rPr>
          <w:rFonts w:asciiTheme="minorHAnsi" w:hAnsiTheme="minorHAnsi" w:cstheme="minorHAnsi"/>
          <w:b/>
        </w:rPr>
        <w:t xml:space="preserve">    </w:t>
      </w:r>
      <w:r w:rsidRPr="008B3B8B">
        <w:rPr>
          <w:rFonts w:asciiTheme="minorHAnsi" w:hAnsiTheme="minorHAnsi" w:cstheme="minorHAnsi"/>
          <w:b/>
        </w:rPr>
        <w:t>WADIUM</w:t>
      </w:r>
    </w:p>
    <w:p w14:paraId="51AEE42A" w14:textId="48D9BBB8" w:rsidR="007517DE" w:rsidRDefault="004724D6" w:rsidP="004724D6">
      <w:pPr>
        <w:autoSpaceDE w:val="0"/>
        <w:autoSpaceDN w:val="0"/>
        <w:spacing w:line="269" w:lineRule="auto"/>
        <w:jc w:val="both"/>
        <w:rPr>
          <w:rFonts w:asciiTheme="minorHAnsi" w:hAnsiTheme="minorHAnsi" w:cstheme="minorHAnsi"/>
          <w:bCs/>
        </w:rPr>
      </w:pPr>
      <w:r>
        <w:rPr>
          <w:rFonts w:asciiTheme="minorHAnsi" w:hAnsiTheme="minorHAnsi" w:cstheme="minorHAnsi"/>
          <w:bCs/>
        </w:rPr>
        <w:t>Zamawiający nie wymaga wniesienia wadium.</w:t>
      </w:r>
    </w:p>
    <w:p w14:paraId="64036340" w14:textId="77777777" w:rsidR="00C22A4A" w:rsidRPr="00C22A4A" w:rsidRDefault="00C22A4A" w:rsidP="004724D6">
      <w:pPr>
        <w:autoSpaceDE w:val="0"/>
        <w:autoSpaceDN w:val="0"/>
        <w:spacing w:line="269" w:lineRule="auto"/>
        <w:jc w:val="both"/>
        <w:rPr>
          <w:rFonts w:asciiTheme="minorHAnsi" w:hAnsiTheme="minorHAnsi" w:cstheme="minorHAnsi"/>
          <w:bCs/>
          <w:sz w:val="12"/>
          <w:szCs w:val="12"/>
        </w:rPr>
      </w:pPr>
    </w:p>
    <w:p w14:paraId="47093E9A" w14:textId="77777777" w:rsidR="004724D6" w:rsidRPr="00CF0F8E" w:rsidRDefault="004724D6" w:rsidP="004724D6">
      <w:pPr>
        <w:autoSpaceDE w:val="0"/>
        <w:autoSpaceDN w:val="0"/>
        <w:spacing w:line="269" w:lineRule="auto"/>
        <w:jc w:val="both"/>
        <w:rPr>
          <w:rFonts w:asciiTheme="minorHAnsi" w:hAnsiTheme="minorHAnsi" w:cstheme="minorHAnsi"/>
          <w:bCs/>
          <w:sz w:val="18"/>
          <w:szCs w:val="18"/>
        </w:rPr>
      </w:pPr>
    </w:p>
    <w:p w14:paraId="1D577386" w14:textId="540C96D8" w:rsidR="007517DE" w:rsidRPr="008B3B8B" w:rsidRDefault="007517DE" w:rsidP="00341A11">
      <w:pPr>
        <w:pStyle w:val="Akapitzlist"/>
        <w:numPr>
          <w:ilvl w:val="0"/>
          <w:numId w:val="41"/>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08ABF3D8" w14:textId="5344AA1D" w:rsidR="005B54D5" w:rsidRDefault="00290270" w:rsidP="004724D6">
      <w:pPr>
        <w:spacing w:before="120" w:after="120" w:line="269" w:lineRule="auto"/>
        <w:ind w:right="-108"/>
        <w:jc w:val="both"/>
        <w:rPr>
          <w:rFonts w:asciiTheme="minorHAnsi" w:hAnsiTheme="minorHAnsi" w:cstheme="minorHAnsi"/>
        </w:rPr>
      </w:pPr>
      <w:r w:rsidRPr="00290270">
        <w:rPr>
          <w:rFonts w:asciiTheme="minorHAnsi" w:hAnsiTheme="minorHAnsi" w:cstheme="minorHAnsi"/>
        </w:rPr>
        <w:t xml:space="preserve">Zamawiający nie wymaga wniesienia </w:t>
      </w:r>
      <w:r>
        <w:rPr>
          <w:rFonts w:asciiTheme="minorHAnsi" w:hAnsiTheme="minorHAnsi" w:cstheme="minorHAnsi"/>
        </w:rPr>
        <w:t>zabezpieczenia należytego wykonania umowy</w:t>
      </w:r>
      <w:r w:rsidRPr="00290270">
        <w:rPr>
          <w:rFonts w:asciiTheme="minorHAnsi" w:hAnsiTheme="minorHAnsi" w:cstheme="minorHAnsi"/>
        </w:rPr>
        <w:t>.</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341A11">
      <w:pPr>
        <w:pStyle w:val="Akapitzlist"/>
        <w:numPr>
          <w:ilvl w:val="0"/>
          <w:numId w:val="41"/>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73D04993" w:rsidR="000C0B0D" w:rsidRPr="00BD407F" w:rsidRDefault="000C0B0D" w:rsidP="00FB33CE">
      <w:pPr>
        <w:pStyle w:val="Akapitzlist"/>
        <w:numPr>
          <w:ilvl w:val="0"/>
          <w:numId w:val="25"/>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C22A4A">
        <w:rPr>
          <w:rFonts w:asciiTheme="minorHAnsi" w:hAnsiTheme="minorHAnsi" w:cstheme="minorHAnsi"/>
          <w:b/>
          <w:bCs/>
        </w:rPr>
        <w:t>7</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5CAC4F2C" w:rsidR="008E3341" w:rsidRPr="00170B3F"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w:t>
      </w:r>
      <w:r w:rsidR="00C22A4A">
        <w:rPr>
          <w:rFonts w:asciiTheme="minorHAnsi" w:hAnsiTheme="minorHAnsi" w:cstheme="minorHAnsi"/>
        </w:rPr>
        <w:t xml:space="preserve">8 </w:t>
      </w:r>
      <w:r w:rsidR="00D10783" w:rsidRPr="007517DE">
        <w:rPr>
          <w:rFonts w:asciiTheme="minorHAnsi" w:hAnsiTheme="minorHAnsi" w:cstheme="minorHAnsi"/>
        </w:rPr>
        <w:t>projektowanych postanowień umowy</w:t>
      </w:r>
      <w:r w:rsidRPr="007517DE">
        <w:rPr>
          <w:rFonts w:asciiTheme="minorHAnsi" w:hAnsiTheme="minorHAnsi" w:cstheme="minorHAnsi"/>
        </w:rPr>
        <w:t>.</w:t>
      </w:r>
    </w:p>
    <w:p w14:paraId="60BA0D48" w14:textId="79FD4F03" w:rsidR="000C0B0D" w:rsidRPr="00170B3F" w:rsidRDefault="000C0B0D"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341A11">
      <w:pPr>
        <w:pStyle w:val="Akapitzlist"/>
        <w:numPr>
          <w:ilvl w:val="0"/>
          <w:numId w:val="41"/>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3173A66A" w:rsidR="00BD407F" w:rsidRPr="00DB4B98" w:rsidRDefault="00BD407F" w:rsidP="00DB4B98">
      <w:pPr>
        <w:pStyle w:val="Akapitzlist"/>
        <w:numPr>
          <w:ilvl w:val="2"/>
          <w:numId w:val="41"/>
        </w:numPr>
        <w:spacing w:before="120" w:after="120" w:line="269" w:lineRule="auto"/>
        <w:ind w:left="709" w:right="-108"/>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341A11">
      <w:pPr>
        <w:pStyle w:val="Akapitzlist"/>
        <w:numPr>
          <w:ilvl w:val="2"/>
          <w:numId w:val="41"/>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6" w:name="_Toc42045493"/>
      <w:r w:rsidR="00195828" w:rsidRPr="00BD407F">
        <w:rPr>
          <w:rFonts w:asciiTheme="minorHAnsi" w:hAnsiTheme="minorHAnsi" w:cstheme="minorHAnsi"/>
        </w:rPr>
        <w:t xml:space="preserve"> W sytuacji, gdy zaproponowany termin nie będzie </w:t>
      </w:r>
      <w:r w:rsidR="00195828" w:rsidRPr="00BD407F">
        <w:rPr>
          <w:rFonts w:asciiTheme="minorHAnsi" w:hAnsiTheme="minorHAnsi" w:cstheme="minorHAnsi"/>
        </w:rPr>
        <w:lastRenderedPageBreak/>
        <w:t xml:space="preserve">dla Wykonawcy dogodny, Wykonawca ma możliwość wnioskowania o zmianę terminu podpisania umowy, jednakże Zamawiający podejmie decyzję ostateczną o jego zmianie. </w:t>
      </w:r>
    </w:p>
    <w:p w14:paraId="666E69B0" w14:textId="7D31BA11"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7777777" w:rsidR="00D44370" w:rsidRDefault="00195828" w:rsidP="00F635FB">
      <w:pPr>
        <w:pStyle w:val="Akapitzlist"/>
        <w:numPr>
          <w:ilvl w:val="1"/>
          <w:numId w:val="41"/>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37FC0C9" w14:textId="29007E5C" w:rsidR="00D44370" w:rsidRPr="00D44370" w:rsidRDefault="00D44370" w:rsidP="00D44370">
      <w:pPr>
        <w:pStyle w:val="Akapitzlist"/>
        <w:numPr>
          <w:ilvl w:val="2"/>
          <w:numId w:val="41"/>
        </w:numPr>
        <w:spacing w:before="120" w:after="120" w:line="269" w:lineRule="auto"/>
        <w:ind w:left="851" w:right="-108" w:hanging="142"/>
        <w:jc w:val="both"/>
        <w:rPr>
          <w:rFonts w:asciiTheme="minorHAnsi" w:hAnsiTheme="minorHAnsi" w:cstheme="minorHAnsi"/>
        </w:rPr>
      </w:pPr>
      <w:r w:rsidRPr="00D44370">
        <w:rPr>
          <w:rFonts w:asciiTheme="minorHAnsi" w:hAnsiTheme="minorHAnsi" w:cstheme="minorHAnsi"/>
        </w:rPr>
        <w:t xml:space="preserve">cennik dla usług pocztowych niewymienionych w Formularzu cenowym, który będzie stanowił załącznik nr 3 do umowy, </w:t>
      </w:r>
    </w:p>
    <w:p w14:paraId="6713CEF6" w14:textId="77777777" w:rsidR="00D44370" w:rsidRPr="00D44370" w:rsidRDefault="00D44370" w:rsidP="00D44370">
      <w:pPr>
        <w:pStyle w:val="Akapitzlist"/>
        <w:numPr>
          <w:ilvl w:val="2"/>
          <w:numId w:val="41"/>
        </w:numPr>
        <w:spacing w:before="120" w:after="120" w:line="269" w:lineRule="auto"/>
        <w:ind w:left="851" w:right="-108" w:hanging="142"/>
        <w:jc w:val="both"/>
        <w:rPr>
          <w:rFonts w:asciiTheme="minorHAnsi" w:hAnsiTheme="minorHAnsi" w:cstheme="minorHAnsi"/>
        </w:rPr>
      </w:pPr>
      <w:r w:rsidRPr="00D44370">
        <w:rPr>
          <w:rFonts w:asciiTheme="minorHAnsi" w:hAnsiTheme="minorHAnsi" w:cstheme="minorHAnsi"/>
        </w:rPr>
        <w:t>obowiązek informacyjny dla pracowników Zamawiającego dotyczący ochrony danych osobowych.</w:t>
      </w:r>
    </w:p>
    <w:p w14:paraId="4A121235" w14:textId="3BBCE770" w:rsidR="000C0B0D" w:rsidRDefault="00195828" w:rsidP="00341A11">
      <w:pPr>
        <w:pStyle w:val="Akapitzlist"/>
        <w:numPr>
          <w:ilvl w:val="1"/>
          <w:numId w:val="41"/>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6"/>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4A059817" w14:textId="29F434E9" w:rsidR="00E95A95" w:rsidRPr="008B3B8B" w:rsidRDefault="00170B3F" w:rsidP="00341A11">
      <w:pPr>
        <w:pStyle w:val="Akapitzlist"/>
        <w:numPr>
          <w:ilvl w:val="0"/>
          <w:numId w:val="41"/>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stronom oraz uczestnikom </w:t>
      </w:r>
      <w:r w:rsidRPr="009911F9">
        <w:rPr>
          <w:rFonts w:asciiTheme="minorHAnsi" w:eastAsiaTheme="majorEastAsia" w:hAnsiTheme="minorHAnsi" w:cstheme="minorHAnsi"/>
          <w:lang w:eastAsia="en-US"/>
        </w:rPr>
        <w:lastRenderedPageBreak/>
        <w:t>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341A11">
      <w:pPr>
        <w:pStyle w:val="Akapitzlist"/>
        <w:numPr>
          <w:ilvl w:val="0"/>
          <w:numId w:val="41"/>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w:t>
      </w:r>
      <w:r w:rsidRPr="00A867FB">
        <w:rPr>
          <w:rFonts w:asciiTheme="minorHAnsi" w:hAnsiTheme="minorHAnsi" w:cstheme="minorHAnsi"/>
          <w:bCs/>
          <w:iCs/>
        </w:rPr>
        <w:lastRenderedPageBreak/>
        <w:t xml:space="preserve">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05140EFF"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6D8FF4A6" w14:textId="77777777" w:rsidR="00711134" w:rsidRDefault="00711134"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341A11">
      <w:pPr>
        <w:pStyle w:val="Akapitzlist"/>
        <w:numPr>
          <w:ilvl w:val="0"/>
          <w:numId w:val="41"/>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lastRenderedPageBreak/>
        <w:t>Zamawiający nie przewiduje możliwości złożenia ofert w postaci katalogów elektronicznych.</w:t>
      </w:r>
    </w:p>
    <w:p w14:paraId="44427866" w14:textId="7B2CB3C9"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5A407FED"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694948B1" w:rsidR="00740CBB" w:rsidRPr="00D05692" w:rsidRDefault="00740CBB" w:rsidP="00DC67B9">
      <w:pPr>
        <w:pStyle w:val="Akapitzlist"/>
        <w:numPr>
          <w:ilvl w:val="0"/>
          <w:numId w:val="28"/>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r w:rsidR="006C3E7D" w:rsidRPr="006C3E7D">
        <w:rPr>
          <w:rFonts w:asciiTheme="minorHAnsi" w:hAnsiTheme="minorHAnsi" w:cstheme="minorHAnsi"/>
        </w:rPr>
        <w:t xml:space="preserve"> oraz </w:t>
      </w:r>
      <w:r w:rsidRPr="006C3E7D">
        <w:rPr>
          <w:rFonts w:asciiTheme="minorHAnsi" w:hAnsiTheme="minorHAnsi" w:cstheme="minorHAnsi"/>
        </w:rPr>
        <w:t xml:space="preserve">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6C3E7D">
      <w:pPr>
        <w:pStyle w:val="Akapitzlist"/>
        <w:numPr>
          <w:ilvl w:val="0"/>
          <w:numId w:val="28"/>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74F09FA5"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4E296518" w14:textId="77777777" w:rsidR="00CF7433" w:rsidRPr="006C3E7D" w:rsidRDefault="00CF7433" w:rsidP="006C3E7D">
      <w:pPr>
        <w:spacing w:before="120" w:after="120" w:line="269" w:lineRule="auto"/>
        <w:ind w:right="-108"/>
        <w:jc w:val="both"/>
        <w:rPr>
          <w:rFonts w:asciiTheme="minorHAnsi" w:hAnsiTheme="minorHAnsi" w:cstheme="minorHAnsi"/>
        </w:rPr>
      </w:pPr>
    </w:p>
    <w:p w14:paraId="7F9B253E" w14:textId="7C8F350D" w:rsidR="000C035A" w:rsidRDefault="006858C9" w:rsidP="00341A11">
      <w:pPr>
        <w:pStyle w:val="Akapitzlist"/>
        <w:numPr>
          <w:ilvl w:val="0"/>
          <w:numId w:val="41"/>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A733DC2" w:rsidR="00F76A5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 xml:space="preserve">Wykaz </w:t>
      </w:r>
      <w:r w:rsidR="00FF454E">
        <w:rPr>
          <w:rFonts w:cstheme="minorHAnsi"/>
          <w:szCs w:val="24"/>
        </w:rPr>
        <w:t>usług</w:t>
      </w:r>
    </w:p>
    <w:p w14:paraId="553AB73B" w14:textId="217470CA" w:rsidR="00AD4FE7" w:rsidRDefault="00AD4FE7" w:rsidP="00341A11">
      <w:pPr>
        <w:pStyle w:val="pkt"/>
        <w:numPr>
          <w:ilvl w:val="6"/>
          <w:numId w:val="41"/>
        </w:numPr>
        <w:spacing w:before="0" w:after="0" w:line="240" w:lineRule="auto"/>
        <w:ind w:left="284" w:hanging="284"/>
        <w:rPr>
          <w:rFonts w:cstheme="minorHAnsi"/>
          <w:szCs w:val="24"/>
        </w:rPr>
      </w:pPr>
      <w:r>
        <w:rPr>
          <w:rFonts w:cstheme="minorHAnsi"/>
          <w:szCs w:val="24"/>
        </w:rPr>
        <w:t xml:space="preserve">Oświadczenie </w:t>
      </w:r>
      <w:r w:rsidR="00FF454E">
        <w:rPr>
          <w:rFonts w:cstheme="minorHAnsi"/>
          <w:szCs w:val="24"/>
        </w:rPr>
        <w:t>o aktualności</w:t>
      </w:r>
    </w:p>
    <w:p w14:paraId="658F8D0F" w14:textId="05DD9701" w:rsidR="00F76A5D" w:rsidRDefault="002D212A" w:rsidP="00341A11">
      <w:pPr>
        <w:pStyle w:val="pkt"/>
        <w:numPr>
          <w:ilvl w:val="6"/>
          <w:numId w:val="41"/>
        </w:numPr>
        <w:spacing w:before="0" w:after="0" w:line="240" w:lineRule="auto"/>
        <w:ind w:left="284" w:hanging="284"/>
        <w:rPr>
          <w:rFonts w:cstheme="minorHAnsi"/>
          <w:szCs w:val="24"/>
        </w:rPr>
      </w:pPr>
      <w:r w:rsidRPr="002D212A">
        <w:rPr>
          <w:rFonts w:cstheme="minorHAnsi"/>
          <w:szCs w:val="24"/>
        </w:rPr>
        <w:t>Projektowane postanowienia umowy</w:t>
      </w:r>
      <w:r w:rsidR="000C035A">
        <w:rPr>
          <w:rFonts w:cstheme="minorHAnsi"/>
          <w:szCs w:val="24"/>
        </w:rPr>
        <w:t xml:space="preserve"> wraz z załącznikami</w:t>
      </w:r>
    </w:p>
    <w:p w14:paraId="73AEA7A7" w14:textId="0E62A2AA" w:rsidR="00F74A6B" w:rsidRDefault="00F74A6B" w:rsidP="00F74A6B">
      <w:pPr>
        <w:pStyle w:val="pkt"/>
        <w:spacing w:before="0" w:after="0" w:line="240" w:lineRule="auto"/>
        <w:rPr>
          <w:rFonts w:cstheme="minorHAnsi"/>
          <w:szCs w:val="24"/>
        </w:rPr>
      </w:pPr>
    </w:p>
    <w:p w14:paraId="5BE17F14" w14:textId="77777777" w:rsidR="00C22A4A" w:rsidRDefault="00C22A4A" w:rsidP="00F74A6B">
      <w:pPr>
        <w:pStyle w:val="pkt"/>
        <w:spacing w:before="0" w:after="0" w:line="240" w:lineRule="auto"/>
        <w:rPr>
          <w:rFonts w:cstheme="minorHAnsi"/>
          <w:szCs w:val="24"/>
        </w:rPr>
      </w:pPr>
    </w:p>
    <w:p w14:paraId="7AE05961" w14:textId="251826B5" w:rsidR="00557E3E" w:rsidRDefault="00557E3E" w:rsidP="00F74A6B">
      <w:pPr>
        <w:pStyle w:val="pkt"/>
        <w:spacing w:before="0" w:after="0" w:line="240" w:lineRule="auto"/>
        <w:rPr>
          <w:rFonts w:cstheme="minorHAnsi"/>
          <w:szCs w:val="24"/>
        </w:rPr>
      </w:pPr>
    </w:p>
    <w:p w14:paraId="2A91B131" w14:textId="32476A8F" w:rsidR="00CF7433" w:rsidRDefault="00CF7433" w:rsidP="00F74A6B">
      <w:pPr>
        <w:pStyle w:val="pkt"/>
        <w:spacing w:before="0" w:after="0" w:line="240" w:lineRule="auto"/>
        <w:rPr>
          <w:rFonts w:cstheme="minorHAnsi"/>
          <w:szCs w:val="24"/>
        </w:rPr>
      </w:pPr>
    </w:p>
    <w:p w14:paraId="78CFCDE8" w14:textId="571B34F1" w:rsidR="00CF7433" w:rsidRDefault="00CF7433" w:rsidP="00F74A6B">
      <w:pPr>
        <w:pStyle w:val="pkt"/>
        <w:spacing w:before="0" w:after="0" w:line="240" w:lineRule="auto"/>
        <w:rPr>
          <w:rFonts w:cstheme="minorHAnsi"/>
          <w:szCs w:val="24"/>
        </w:rPr>
      </w:pPr>
    </w:p>
    <w:p w14:paraId="49CADE89" w14:textId="06C81792" w:rsidR="00CF7433" w:rsidRDefault="00CF7433" w:rsidP="00F74A6B">
      <w:pPr>
        <w:pStyle w:val="pkt"/>
        <w:spacing w:before="0" w:after="0" w:line="240" w:lineRule="auto"/>
        <w:rPr>
          <w:rFonts w:cstheme="minorHAnsi"/>
          <w:szCs w:val="24"/>
        </w:rPr>
      </w:pPr>
    </w:p>
    <w:p w14:paraId="453D01CC" w14:textId="507ACD12" w:rsidR="00CF7433" w:rsidRDefault="00CF7433" w:rsidP="00F74A6B">
      <w:pPr>
        <w:pStyle w:val="pkt"/>
        <w:spacing w:before="0" w:after="0" w:line="240" w:lineRule="auto"/>
        <w:rPr>
          <w:rFonts w:cstheme="minorHAnsi"/>
          <w:szCs w:val="24"/>
        </w:rPr>
      </w:pPr>
    </w:p>
    <w:p w14:paraId="1219FCD7" w14:textId="0A057AA8" w:rsidR="00CF7433" w:rsidRDefault="00CF7433" w:rsidP="00F74A6B">
      <w:pPr>
        <w:pStyle w:val="pkt"/>
        <w:spacing w:before="0" w:after="0" w:line="240" w:lineRule="auto"/>
        <w:rPr>
          <w:rFonts w:cstheme="minorHAnsi"/>
          <w:szCs w:val="24"/>
        </w:rPr>
      </w:pPr>
    </w:p>
    <w:p w14:paraId="0F3F3B80" w14:textId="22B819EE" w:rsidR="00CF7433" w:rsidRDefault="00CF7433" w:rsidP="00F74A6B">
      <w:pPr>
        <w:pStyle w:val="pkt"/>
        <w:spacing w:before="0" w:after="0" w:line="240" w:lineRule="auto"/>
        <w:rPr>
          <w:rFonts w:cstheme="minorHAnsi"/>
          <w:szCs w:val="24"/>
        </w:rPr>
      </w:pPr>
    </w:p>
    <w:p w14:paraId="0BC77D94" w14:textId="7F29607E" w:rsidR="005F604E" w:rsidRDefault="005F604E" w:rsidP="00F74A6B">
      <w:pPr>
        <w:pStyle w:val="pkt"/>
        <w:spacing w:before="0" w:after="0" w:line="240" w:lineRule="auto"/>
        <w:rPr>
          <w:rFonts w:cstheme="minorHAnsi"/>
          <w:szCs w:val="24"/>
        </w:rPr>
      </w:pPr>
    </w:p>
    <w:p w14:paraId="7167B7C8" w14:textId="33027728" w:rsidR="005F604E" w:rsidRDefault="005F604E" w:rsidP="00F74A6B">
      <w:pPr>
        <w:pStyle w:val="pkt"/>
        <w:spacing w:before="0" w:after="0" w:line="240" w:lineRule="auto"/>
        <w:rPr>
          <w:rFonts w:cstheme="minorHAnsi"/>
          <w:szCs w:val="24"/>
        </w:rPr>
      </w:pPr>
    </w:p>
    <w:p w14:paraId="00A20AFC" w14:textId="638C03AB" w:rsidR="005F604E" w:rsidRDefault="005F604E" w:rsidP="00F74A6B">
      <w:pPr>
        <w:pStyle w:val="pkt"/>
        <w:spacing w:before="0" w:after="0" w:line="240" w:lineRule="auto"/>
        <w:rPr>
          <w:rFonts w:cstheme="minorHAnsi"/>
          <w:szCs w:val="24"/>
        </w:rPr>
      </w:pPr>
    </w:p>
    <w:p w14:paraId="0D7591B7" w14:textId="7263C935" w:rsidR="005F604E" w:rsidRDefault="005F604E" w:rsidP="00F74A6B">
      <w:pPr>
        <w:pStyle w:val="pkt"/>
        <w:spacing w:before="0" w:after="0" w:line="240" w:lineRule="auto"/>
        <w:rPr>
          <w:rFonts w:cstheme="minorHAnsi"/>
          <w:szCs w:val="24"/>
        </w:rPr>
      </w:pPr>
    </w:p>
    <w:p w14:paraId="792AEB24" w14:textId="77777777" w:rsidR="005F604E" w:rsidRDefault="005F604E" w:rsidP="00F74A6B">
      <w:pPr>
        <w:pStyle w:val="pkt"/>
        <w:spacing w:before="0" w:after="0" w:line="240" w:lineRule="auto"/>
        <w:rPr>
          <w:rFonts w:cstheme="minorHAnsi"/>
          <w:szCs w:val="24"/>
        </w:rPr>
      </w:pPr>
    </w:p>
    <w:p w14:paraId="60BCD1D2" w14:textId="46CA6079" w:rsidR="00CF7433" w:rsidRDefault="00CF7433" w:rsidP="00F74A6B">
      <w:pPr>
        <w:pStyle w:val="pkt"/>
        <w:spacing w:before="0" w:after="0" w:line="240" w:lineRule="auto"/>
        <w:rPr>
          <w:rFonts w:cstheme="minorHAnsi"/>
          <w:szCs w:val="24"/>
        </w:rPr>
      </w:pPr>
    </w:p>
    <w:p w14:paraId="5CE3CD1C" w14:textId="2A408C21" w:rsidR="00CF7433" w:rsidRDefault="00CF7433" w:rsidP="00F74A6B">
      <w:pPr>
        <w:pStyle w:val="pkt"/>
        <w:spacing w:before="0" w:after="0" w:line="240" w:lineRule="auto"/>
        <w:rPr>
          <w:rFonts w:cstheme="minorHAnsi"/>
          <w:szCs w:val="24"/>
        </w:rPr>
      </w:pPr>
    </w:p>
    <w:p w14:paraId="094CA97B" w14:textId="77777777" w:rsidR="00CF7433" w:rsidRDefault="00CF7433"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4594C93" w:rsidR="000E351D" w:rsidRPr="006A4978" w:rsidRDefault="000E351D" w:rsidP="000E351D">
      <w:pPr>
        <w:pStyle w:val="pkt"/>
        <w:ind w:left="284"/>
        <w:rPr>
          <w:rFonts w:cstheme="minorHAnsi"/>
          <w:szCs w:val="24"/>
        </w:rPr>
      </w:pPr>
      <w:r w:rsidRPr="006A4978">
        <w:rPr>
          <w:rFonts w:cstheme="minorHAnsi"/>
          <w:szCs w:val="24"/>
        </w:rPr>
        <w:lastRenderedPageBreak/>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B2CF44F"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E9A2" w14:textId="77777777" w:rsidR="00520BE5" w:rsidRDefault="00520BE5" w:rsidP="006A6065">
      <w:r>
        <w:separator/>
      </w:r>
    </w:p>
  </w:endnote>
  <w:endnote w:type="continuationSeparator" w:id="0">
    <w:p w14:paraId="783F6B71" w14:textId="77777777" w:rsidR="00520BE5" w:rsidRDefault="00520BE5"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236B" w14:textId="77777777" w:rsidR="00520BE5" w:rsidRDefault="00520BE5" w:rsidP="006A6065">
      <w:r>
        <w:separator/>
      </w:r>
    </w:p>
  </w:footnote>
  <w:footnote w:type="continuationSeparator" w:id="0">
    <w:p w14:paraId="3204C16D" w14:textId="77777777" w:rsidR="00520BE5" w:rsidRDefault="00520BE5"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84D2B"/>
    <w:multiLevelType w:val="hybridMultilevel"/>
    <w:tmpl w:val="27FE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04B2"/>
    <w:multiLevelType w:val="hybridMultilevel"/>
    <w:tmpl w:val="B224808C"/>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4193D3D"/>
    <w:multiLevelType w:val="hybridMultilevel"/>
    <w:tmpl w:val="16F06EC2"/>
    <w:lvl w:ilvl="0" w:tplc="0415000F">
      <w:start w:val="1"/>
      <w:numFmt w:val="decimal"/>
      <w:lvlText w:val="%1."/>
      <w:lvlJc w:val="left"/>
      <w:pPr>
        <w:ind w:left="720" w:hanging="360"/>
      </w:pPr>
      <w:rPr>
        <w:rFonts w:hint="default"/>
      </w:rPr>
    </w:lvl>
    <w:lvl w:ilvl="1" w:tplc="4A4CA3F4">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7"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56F84"/>
    <w:multiLevelType w:val="hybridMultilevel"/>
    <w:tmpl w:val="814A7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D4614"/>
    <w:multiLevelType w:val="hybridMultilevel"/>
    <w:tmpl w:val="4B1246E0"/>
    <w:lvl w:ilvl="0" w:tplc="44EEB716">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6E3C17"/>
    <w:multiLevelType w:val="hybridMultilevel"/>
    <w:tmpl w:val="044C4B08"/>
    <w:lvl w:ilvl="0" w:tplc="77DC96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3BA7013"/>
    <w:multiLevelType w:val="hybridMultilevel"/>
    <w:tmpl w:val="BB787932"/>
    <w:lvl w:ilvl="0" w:tplc="6142A4F0">
      <w:start w:val="1"/>
      <w:numFmt w:val="decimal"/>
      <w:lvlText w:val="%1."/>
      <w:lvlJc w:val="left"/>
      <w:pPr>
        <w:ind w:left="50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6646B5"/>
    <w:multiLevelType w:val="hybridMultilevel"/>
    <w:tmpl w:val="B55C35E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D57435"/>
    <w:multiLevelType w:val="hybridMultilevel"/>
    <w:tmpl w:val="5DAE6358"/>
    <w:lvl w:ilvl="0" w:tplc="A974799A">
      <w:start w:val="1"/>
      <w:numFmt w:val="decimal"/>
      <w:lvlText w:val="%1."/>
      <w:lvlJc w:val="left"/>
      <w:pPr>
        <w:ind w:left="360" w:hanging="360"/>
      </w:pPr>
      <w:rPr>
        <w:rFonts w:asciiTheme="minorHAnsi" w:eastAsia="Times New Roman" w:hAnsiTheme="minorHAnsi" w:cstheme="minorHAnsi"/>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14686E"/>
    <w:multiLevelType w:val="hybridMultilevel"/>
    <w:tmpl w:val="346C83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3121B2"/>
    <w:multiLevelType w:val="hybridMultilevel"/>
    <w:tmpl w:val="798686EE"/>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ED3CD0C0">
      <w:start w:val="1"/>
      <w:numFmt w:val="lowerLetter"/>
      <w:lvlText w:val="%3)"/>
      <w:lvlJc w:val="right"/>
      <w:pPr>
        <w:ind w:left="2160" w:hanging="180"/>
      </w:pPr>
      <w:rPr>
        <w:rFonts w:asciiTheme="minorHAnsi" w:eastAsia="Times New Roman" w:hAnsiTheme="minorHAnsi" w:cstheme="minorHAnsi"/>
      </w:rPr>
    </w:lvl>
    <w:lvl w:ilvl="3" w:tplc="922C1ADC">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CC6F41"/>
    <w:multiLevelType w:val="hybridMultilevel"/>
    <w:tmpl w:val="D7C4FF32"/>
    <w:lvl w:ilvl="0" w:tplc="978EB2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10424DB"/>
    <w:multiLevelType w:val="hybridMultilevel"/>
    <w:tmpl w:val="8152939C"/>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727ED77C">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32"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4"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F0144"/>
    <w:multiLevelType w:val="hybridMultilevel"/>
    <w:tmpl w:val="AEB4A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A226D"/>
    <w:multiLevelType w:val="hybridMultilevel"/>
    <w:tmpl w:val="CF3258D6"/>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2"/>
  </w:num>
  <w:num w:numId="3">
    <w:abstractNumId w:val="25"/>
  </w:num>
  <w:num w:numId="4">
    <w:abstractNumId w:val="16"/>
  </w:num>
  <w:num w:numId="5">
    <w:abstractNumId w:val="14"/>
  </w:num>
  <w:num w:numId="6">
    <w:abstractNumId w:val="33"/>
  </w:num>
  <w:num w:numId="7">
    <w:abstractNumId w:val="5"/>
  </w:num>
  <w:num w:numId="8">
    <w:abstractNumId w:val="24"/>
  </w:num>
  <w:num w:numId="9">
    <w:abstractNumId w:val="17"/>
  </w:num>
  <w:num w:numId="10">
    <w:abstractNumId w:val="10"/>
  </w:num>
  <w:num w:numId="11">
    <w:abstractNumId w:val="29"/>
  </w:num>
  <w:num w:numId="12">
    <w:abstractNumId w:val="1"/>
  </w:num>
  <w:num w:numId="13">
    <w:abstractNumId w:val="31"/>
  </w:num>
  <w:num w:numId="14">
    <w:abstractNumId w:val="26"/>
  </w:num>
  <w:num w:numId="15">
    <w:abstractNumId w:val="30"/>
  </w:num>
  <w:num w:numId="16">
    <w:abstractNumId w:val="11"/>
  </w:num>
  <w:num w:numId="17">
    <w:abstractNumId w:val="8"/>
  </w:num>
  <w:num w:numId="18">
    <w:abstractNumId w:val="28"/>
  </w:num>
  <w:num w:numId="19">
    <w:abstractNumId w:val="19"/>
  </w:num>
  <w:num w:numId="20">
    <w:abstractNumId w:val="20"/>
  </w:num>
  <w:num w:numId="21">
    <w:abstractNumId w:val="32"/>
  </w:num>
  <w:num w:numId="22">
    <w:abstractNumId w:val="36"/>
  </w:num>
  <w:num w:numId="23">
    <w:abstractNumId w:val="15"/>
  </w:num>
  <w:num w:numId="24">
    <w:abstractNumId w:val="23"/>
  </w:num>
  <w:num w:numId="25">
    <w:abstractNumId w:val="7"/>
  </w:num>
  <w:num w:numId="26">
    <w:abstractNumId w:val="2"/>
  </w:num>
  <w:num w:numId="27">
    <w:abstractNumId w:val="34"/>
  </w:num>
  <w:num w:numId="28">
    <w:abstractNumId w:val="4"/>
  </w:num>
  <w:num w:numId="29">
    <w:abstractNumId w:val="41"/>
  </w:num>
  <w:num w:numId="30">
    <w:abstractNumId w:val="12"/>
  </w:num>
  <w:num w:numId="31">
    <w:abstractNumId w:val="35"/>
  </w:num>
  <w:num w:numId="32">
    <w:abstractNumId w:val="13"/>
  </w:num>
  <w:num w:numId="33">
    <w:abstractNumId w:val="3"/>
  </w:num>
  <w:num w:numId="34">
    <w:abstractNumId w:val="40"/>
  </w:num>
  <w:num w:numId="35">
    <w:abstractNumId w:val="0"/>
  </w:num>
  <w:num w:numId="36">
    <w:abstractNumId w:val="39"/>
  </w:num>
  <w:num w:numId="37">
    <w:abstractNumId w:val="9"/>
  </w:num>
  <w:num w:numId="38">
    <w:abstractNumId w:val="18"/>
  </w:num>
  <w:num w:numId="39">
    <w:abstractNumId w:val="6"/>
  </w:num>
  <w:num w:numId="40">
    <w:abstractNumId w:val="21"/>
  </w:num>
  <w:num w:numId="41">
    <w:abstractNumId w:val="27"/>
  </w:num>
  <w:num w:numId="42">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32969"/>
    <w:rsid w:val="00032FEC"/>
    <w:rsid w:val="0003649F"/>
    <w:rsid w:val="00037246"/>
    <w:rsid w:val="0004037C"/>
    <w:rsid w:val="00046F80"/>
    <w:rsid w:val="00047537"/>
    <w:rsid w:val="00052BCB"/>
    <w:rsid w:val="00065D88"/>
    <w:rsid w:val="00066127"/>
    <w:rsid w:val="000753C4"/>
    <w:rsid w:val="000776B6"/>
    <w:rsid w:val="000815B2"/>
    <w:rsid w:val="00083063"/>
    <w:rsid w:val="0008720E"/>
    <w:rsid w:val="000878A1"/>
    <w:rsid w:val="00087FC1"/>
    <w:rsid w:val="00092EF8"/>
    <w:rsid w:val="00094644"/>
    <w:rsid w:val="00095DB1"/>
    <w:rsid w:val="00096BC1"/>
    <w:rsid w:val="000973A8"/>
    <w:rsid w:val="00097743"/>
    <w:rsid w:val="000A307C"/>
    <w:rsid w:val="000A4BDF"/>
    <w:rsid w:val="000B2AAE"/>
    <w:rsid w:val="000B5DCD"/>
    <w:rsid w:val="000B6BCB"/>
    <w:rsid w:val="000C035A"/>
    <w:rsid w:val="000C0B0D"/>
    <w:rsid w:val="000C1AF2"/>
    <w:rsid w:val="000C351D"/>
    <w:rsid w:val="000C3821"/>
    <w:rsid w:val="000C59F1"/>
    <w:rsid w:val="000C6CCB"/>
    <w:rsid w:val="000D5666"/>
    <w:rsid w:val="000D63DD"/>
    <w:rsid w:val="000D7AEF"/>
    <w:rsid w:val="000D7ED2"/>
    <w:rsid w:val="000E03F7"/>
    <w:rsid w:val="000E0452"/>
    <w:rsid w:val="000E05AB"/>
    <w:rsid w:val="000E0700"/>
    <w:rsid w:val="000E14A0"/>
    <w:rsid w:val="000E351D"/>
    <w:rsid w:val="000E50CA"/>
    <w:rsid w:val="000F0373"/>
    <w:rsid w:val="000F1D64"/>
    <w:rsid w:val="000F262C"/>
    <w:rsid w:val="000F5411"/>
    <w:rsid w:val="00102078"/>
    <w:rsid w:val="001033C8"/>
    <w:rsid w:val="00113695"/>
    <w:rsid w:val="00114774"/>
    <w:rsid w:val="00115CAF"/>
    <w:rsid w:val="00121C9A"/>
    <w:rsid w:val="00125F1D"/>
    <w:rsid w:val="00134D46"/>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70B3F"/>
    <w:rsid w:val="00176EC6"/>
    <w:rsid w:val="00177049"/>
    <w:rsid w:val="00180D11"/>
    <w:rsid w:val="00182615"/>
    <w:rsid w:val="00185235"/>
    <w:rsid w:val="00190061"/>
    <w:rsid w:val="001919E4"/>
    <w:rsid w:val="00192372"/>
    <w:rsid w:val="0019491D"/>
    <w:rsid w:val="00194C9E"/>
    <w:rsid w:val="00194D98"/>
    <w:rsid w:val="00195828"/>
    <w:rsid w:val="001A7E15"/>
    <w:rsid w:val="001B3A8D"/>
    <w:rsid w:val="001B7B9E"/>
    <w:rsid w:val="001C76F9"/>
    <w:rsid w:val="001D4C71"/>
    <w:rsid w:val="001E074B"/>
    <w:rsid w:val="001E4358"/>
    <w:rsid w:val="001F4640"/>
    <w:rsid w:val="001F73E2"/>
    <w:rsid w:val="001F7C6E"/>
    <w:rsid w:val="00202543"/>
    <w:rsid w:val="00205C38"/>
    <w:rsid w:val="00207D90"/>
    <w:rsid w:val="0021059D"/>
    <w:rsid w:val="00210848"/>
    <w:rsid w:val="002111B2"/>
    <w:rsid w:val="00213AE5"/>
    <w:rsid w:val="00213B22"/>
    <w:rsid w:val="00215886"/>
    <w:rsid w:val="00215C81"/>
    <w:rsid w:val="00215E33"/>
    <w:rsid w:val="002227FE"/>
    <w:rsid w:val="00222820"/>
    <w:rsid w:val="00223702"/>
    <w:rsid w:val="00224495"/>
    <w:rsid w:val="00225ECA"/>
    <w:rsid w:val="00227123"/>
    <w:rsid w:val="00232A25"/>
    <w:rsid w:val="002337A9"/>
    <w:rsid w:val="0023727A"/>
    <w:rsid w:val="002443FE"/>
    <w:rsid w:val="002470FC"/>
    <w:rsid w:val="002502CC"/>
    <w:rsid w:val="002523DA"/>
    <w:rsid w:val="002546F1"/>
    <w:rsid w:val="0025677E"/>
    <w:rsid w:val="00262BF5"/>
    <w:rsid w:val="00265E32"/>
    <w:rsid w:val="00266776"/>
    <w:rsid w:val="002676BE"/>
    <w:rsid w:val="002710E2"/>
    <w:rsid w:val="00273915"/>
    <w:rsid w:val="00274259"/>
    <w:rsid w:val="00280CCF"/>
    <w:rsid w:val="0028222C"/>
    <w:rsid w:val="002836DC"/>
    <w:rsid w:val="002859B0"/>
    <w:rsid w:val="00290270"/>
    <w:rsid w:val="00295EFD"/>
    <w:rsid w:val="00297DD1"/>
    <w:rsid w:val="002A1DE3"/>
    <w:rsid w:val="002A4839"/>
    <w:rsid w:val="002A61F7"/>
    <w:rsid w:val="002A6E56"/>
    <w:rsid w:val="002B59A1"/>
    <w:rsid w:val="002B71BF"/>
    <w:rsid w:val="002C1DB9"/>
    <w:rsid w:val="002C3C4E"/>
    <w:rsid w:val="002C3FA0"/>
    <w:rsid w:val="002C7686"/>
    <w:rsid w:val="002D0AD6"/>
    <w:rsid w:val="002D212A"/>
    <w:rsid w:val="002D3007"/>
    <w:rsid w:val="002D4376"/>
    <w:rsid w:val="002E036E"/>
    <w:rsid w:val="002E03EA"/>
    <w:rsid w:val="002E03FA"/>
    <w:rsid w:val="002E171D"/>
    <w:rsid w:val="002E2DC5"/>
    <w:rsid w:val="002E31DF"/>
    <w:rsid w:val="002F1421"/>
    <w:rsid w:val="00302019"/>
    <w:rsid w:val="00312030"/>
    <w:rsid w:val="003132E1"/>
    <w:rsid w:val="00313AA6"/>
    <w:rsid w:val="00314853"/>
    <w:rsid w:val="00316089"/>
    <w:rsid w:val="00316A98"/>
    <w:rsid w:val="00325A30"/>
    <w:rsid w:val="00330927"/>
    <w:rsid w:val="00333820"/>
    <w:rsid w:val="00341446"/>
    <w:rsid w:val="00341A11"/>
    <w:rsid w:val="00346BF4"/>
    <w:rsid w:val="003507FA"/>
    <w:rsid w:val="00353CDA"/>
    <w:rsid w:val="00357626"/>
    <w:rsid w:val="00360341"/>
    <w:rsid w:val="00361E91"/>
    <w:rsid w:val="003625B0"/>
    <w:rsid w:val="00362E93"/>
    <w:rsid w:val="00364C7B"/>
    <w:rsid w:val="0037673E"/>
    <w:rsid w:val="00377664"/>
    <w:rsid w:val="00383926"/>
    <w:rsid w:val="00393B80"/>
    <w:rsid w:val="00396190"/>
    <w:rsid w:val="00397785"/>
    <w:rsid w:val="003A108F"/>
    <w:rsid w:val="003A20CF"/>
    <w:rsid w:val="003A427C"/>
    <w:rsid w:val="003A7C0D"/>
    <w:rsid w:val="003B171B"/>
    <w:rsid w:val="003B6036"/>
    <w:rsid w:val="003C027A"/>
    <w:rsid w:val="003C172E"/>
    <w:rsid w:val="003C3D6B"/>
    <w:rsid w:val="003C4507"/>
    <w:rsid w:val="003D6E66"/>
    <w:rsid w:val="003E08A0"/>
    <w:rsid w:val="003E7F2D"/>
    <w:rsid w:val="003F5CEC"/>
    <w:rsid w:val="0040225C"/>
    <w:rsid w:val="004053C0"/>
    <w:rsid w:val="00406E83"/>
    <w:rsid w:val="00415127"/>
    <w:rsid w:val="00421F06"/>
    <w:rsid w:val="0043042D"/>
    <w:rsid w:val="00432A99"/>
    <w:rsid w:val="004346B0"/>
    <w:rsid w:val="0044073B"/>
    <w:rsid w:val="00443950"/>
    <w:rsid w:val="0044656E"/>
    <w:rsid w:val="00447BF0"/>
    <w:rsid w:val="004507A3"/>
    <w:rsid w:val="0045148D"/>
    <w:rsid w:val="00453789"/>
    <w:rsid w:val="00461E76"/>
    <w:rsid w:val="004628B3"/>
    <w:rsid w:val="004635C1"/>
    <w:rsid w:val="00466465"/>
    <w:rsid w:val="00467474"/>
    <w:rsid w:val="00470D54"/>
    <w:rsid w:val="004723F1"/>
    <w:rsid w:val="004724D6"/>
    <w:rsid w:val="00473253"/>
    <w:rsid w:val="00476505"/>
    <w:rsid w:val="00477ABE"/>
    <w:rsid w:val="00477F15"/>
    <w:rsid w:val="00485C56"/>
    <w:rsid w:val="00485D4E"/>
    <w:rsid w:val="0048772B"/>
    <w:rsid w:val="004922EC"/>
    <w:rsid w:val="00492CD0"/>
    <w:rsid w:val="0049621F"/>
    <w:rsid w:val="00497040"/>
    <w:rsid w:val="004A179D"/>
    <w:rsid w:val="004A3959"/>
    <w:rsid w:val="004A6614"/>
    <w:rsid w:val="004B0909"/>
    <w:rsid w:val="004B26F8"/>
    <w:rsid w:val="004B5225"/>
    <w:rsid w:val="004B76FB"/>
    <w:rsid w:val="004C1032"/>
    <w:rsid w:val="004C1DC6"/>
    <w:rsid w:val="004C4F93"/>
    <w:rsid w:val="004C66E2"/>
    <w:rsid w:val="004C78FD"/>
    <w:rsid w:val="004D4F39"/>
    <w:rsid w:val="004D73E5"/>
    <w:rsid w:val="004E0668"/>
    <w:rsid w:val="004E5E89"/>
    <w:rsid w:val="004F4E75"/>
    <w:rsid w:val="004F54DC"/>
    <w:rsid w:val="004F740C"/>
    <w:rsid w:val="005104DD"/>
    <w:rsid w:val="0051189F"/>
    <w:rsid w:val="00511CF5"/>
    <w:rsid w:val="00512A3F"/>
    <w:rsid w:val="00516738"/>
    <w:rsid w:val="00516813"/>
    <w:rsid w:val="00520BE5"/>
    <w:rsid w:val="00522AC1"/>
    <w:rsid w:val="005238F9"/>
    <w:rsid w:val="00523BAB"/>
    <w:rsid w:val="00524C7F"/>
    <w:rsid w:val="005315A5"/>
    <w:rsid w:val="00533E44"/>
    <w:rsid w:val="00536803"/>
    <w:rsid w:val="0053682D"/>
    <w:rsid w:val="005401D8"/>
    <w:rsid w:val="005450CE"/>
    <w:rsid w:val="00557E3E"/>
    <w:rsid w:val="00565040"/>
    <w:rsid w:val="005662D0"/>
    <w:rsid w:val="00567DB6"/>
    <w:rsid w:val="0057459F"/>
    <w:rsid w:val="00574D86"/>
    <w:rsid w:val="00575335"/>
    <w:rsid w:val="005826F7"/>
    <w:rsid w:val="00582943"/>
    <w:rsid w:val="0058298E"/>
    <w:rsid w:val="00585396"/>
    <w:rsid w:val="00587C1D"/>
    <w:rsid w:val="005956F8"/>
    <w:rsid w:val="005A04DE"/>
    <w:rsid w:val="005A0CFD"/>
    <w:rsid w:val="005A3581"/>
    <w:rsid w:val="005A4CAF"/>
    <w:rsid w:val="005B14A8"/>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604E"/>
    <w:rsid w:val="005F7B21"/>
    <w:rsid w:val="00602A33"/>
    <w:rsid w:val="00602EC5"/>
    <w:rsid w:val="00605793"/>
    <w:rsid w:val="00611ECD"/>
    <w:rsid w:val="00613782"/>
    <w:rsid w:val="00616B0F"/>
    <w:rsid w:val="006177A0"/>
    <w:rsid w:val="006209D3"/>
    <w:rsid w:val="0062166F"/>
    <w:rsid w:val="00626744"/>
    <w:rsid w:val="00630831"/>
    <w:rsid w:val="00631D68"/>
    <w:rsid w:val="0063292D"/>
    <w:rsid w:val="0063411F"/>
    <w:rsid w:val="00643C70"/>
    <w:rsid w:val="006448F6"/>
    <w:rsid w:val="006455BC"/>
    <w:rsid w:val="00655ADC"/>
    <w:rsid w:val="006574A9"/>
    <w:rsid w:val="00662C5E"/>
    <w:rsid w:val="006658EA"/>
    <w:rsid w:val="006760E2"/>
    <w:rsid w:val="006858C9"/>
    <w:rsid w:val="00687596"/>
    <w:rsid w:val="0069704B"/>
    <w:rsid w:val="00697EC6"/>
    <w:rsid w:val="006A1EC3"/>
    <w:rsid w:val="006A23F7"/>
    <w:rsid w:val="006A52B5"/>
    <w:rsid w:val="006A6065"/>
    <w:rsid w:val="006B12E7"/>
    <w:rsid w:val="006B4596"/>
    <w:rsid w:val="006B4A43"/>
    <w:rsid w:val="006B521E"/>
    <w:rsid w:val="006B6EF5"/>
    <w:rsid w:val="006C3E7D"/>
    <w:rsid w:val="006C43ED"/>
    <w:rsid w:val="006C69A0"/>
    <w:rsid w:val="006D0694"/>
    <w:rsid w:val="006D3A21"/>
    <w:rsid w:val="006D764C"/>
    <w:rsid w:val="006E2F8B"/>
    <w:rsid w:val="006E3DF8"/>
    <w:rsid w:val="006E48C2"/>
    <w:rsid w:val="006E6444"/>
    <w:rsid w:val="006F1F81"/>
    <w:rsid w:val="006F741A"/>
    <w:rsid w:val="00703830"/>
    <w:rsid w:val="00704515"/>
    <w:rsid w:val="007045FF"/>
    <w:rsid w:val="00704EEC"/>
    <w:rsid w:val="00711134"/>
    <w:rsid w:val="007152FD"/>
    <w:rsid w:val="007159FE"/>
    <w:rsid w:val="007162C4"/>
    <w:rsid w:val="00716E51"/>
    <w:rsid w:val="00720DAC"/>
    <w:rsid w:val="00724708"/>
    <w:rsid w:val="0073119A"/>
    <w:rsid w:val="007335CA"/>
    <w:rsid w:val="00734EE0"/>
    <w:rsid w:val="007357AF"/>
    <w:rsid w:val="00740CBB"/>
    <w:rsid w:val="007435E8"/>
    <w:rsid w:val="007442A9"/>
    <w:rsid w:val="00744CF8"/>
    <w:rsid w:val="00745387"/>
    <w:rsid w:val="007517DE"/>
    <w:rsid w:val="00751A6A"/>
    <w:rsid w:val="00763327"/>
    <w:rsid w:val="00767697"/>
    <w:rsid w:val="007739CC"/>
    <w:rsid w:val="00775E15"/>
    <w:rsid w:val="00780BE0"/>
    <w:rsid w:val="007853D8"/>
    <w:rsid w:val="0078713D"/>
    <w:rsid w:val="007A02EE"/>
    <w:rsid w:val="007A1A9B"/>
    <w:rsid w:val="007A52A4"/>
    <w:rsid w:val="007A781F"/>
    <w:rsid w:val="007B0B0E"/>
    <w:rsid w:val="007B5857"/>
    <w:rsid w:val="007C299C"/>
    <w:rsid w:val="007C3AB1"/>
    <w:rsid w:val="007C5935"/>
    <w:rsid w:val="007C6181"/>
    <w:rsid w:val="007D0300"/>
    <w:rsid w:val="007D2AA0"/>
    <w:rsid w:val="007D36B9"/>
    <w:rsid w:val="007D3B00"/>
    <w:rsid w:val="007E3FB9"/>
    <w:rsid w:val="007E5E9E"/>
    <w:rsid w:val="007F21FC"/>
    <w:rsid w:val="0080115B"/>
    <w:rsid w:val="00802D26"/>
    <w:rsid w:val="00807578"/>
    <w:rsid w:val="00814EB4"/>
    <w:rsid w:val="0082176B"/>
    <w:rsid w:val="00824BD6"/>
    <w:rsid w:val="00827A05"/>
    <w:rsid w:val="00831CBB"/>
    <w:rsid w:val="00835C6D"/>
    <w:rsid w:val="0083676D"/>
    <w:rsid w:val="00844040"/>
    <w:rsid w:val="0084545F"/>
    <w:rsid w:val="0085349D"/>
    <w:rsid w:val="008609DC"/>
    <w:rsid w:val="00861011"/>
    <w:rsid w:val="0086291D"/>
    <w:rsid w:val="00865867"/>
    <w:rsid w:val="0086588F"/>
    <w:rsid w:val="00866733"/>
    <w:rsid w:val="0087227E"/>
    <w:rsid w:val="00873F5D"/>
    <w:rsid w:val="0087645D"/>
    <w:rsid w:val="008769C2"/>
    <w:rsid w:val="008846A2"/>
    <w:rsid w:val="008846C3"/>
    <w:rsid w:val="00885932"/>
    <w:rsid w:val="008934D6"/>
    <w:rsid w:val="0089374A"/>
    <w:rsid w:val="008940C2"/>
    <w:rsid w:val="00896A3E"/>
    <w:rsid w:val="008A1355"/>
    <w:rsid w:val="008A143B"/>
    <w:rsid w:val="008A31BD"/>
    <w:rsid w:val="008A4152"/>
    <w:rsid w:val="008B30CB"/>
    <w:rsid w:val="008B3B8B"/>
    <w:rsid w:val="008B545D"/>
    <w:rsid w:val="008C412B"/>
    <w:rsid w:val="008D2B03"/>
    <w:rsid w:val="008D4FD3"/>
    <w:rsid w:val="008E079B"/>
    <w:rsid w:val="008E2FB1"/>
    <w:rsid w:val="008E3341"/>
    <w:rsid w:val="008E526C"/>
    <w:rsid w:val="008E564A"/>
    <w:rsid w:val="008F0BA6"/>
    <w:rsid w:val="008F230F"/>
    <w:rsid w:val="008F2E99"/>
    <w:rsid w:val="00912AED"/>
    <w:rsid w:val="00914923"/>
    <w:rsid w:val="00914AB2"/>
    <w:rsid w:val="00916DB3"/>
    <w:rsid w:val="00924A88"/>
    <w:rsid w:val="00934C2C"/>
    <w:rsid w:val="00935F19"/>
    <w:rsid w:val="009367A6"/>
    <w:rsid w:val="00951339"/>
    <w:rsid w:val="00965838"/>
    <w:rsid w:val="00966485"/>
    <w:rsid w:val="00971E5E"/>
    <w:rsid w:val="00973832"/>
    <w:rsid w:val="009742F1"/>
    <w:rsid w:val="00975167"/>
    <w:rsid w:val="00975C1A"/>
    <w:rsid w:val="00976CA2"/>
    <w:rsid w:val="00981C19"/>
    <w:rsid w:val="009911F9"/>
    <w:rsid w:val="00991965"/>
    <w:rsid w:val="009931AE"/>
    <w:rsid w:val="00993BBE"/>
    <w:rsid w:val="009949D9"/>
    <w:rsid w:val="009976D1"/>
    <w:rsid w:val="009B0702"/>
    <w:rsid w:val="009B3761"/>
    <w:rsid w:val="009C0230"/>
    <w:rsid w:val="009C0BAB"/>
    <w:rsid w:val="009D50E5"/>
    <w:rsid w:val="009D5C52"/>
    <w:rsid w:val="009E241E"/>
    <w:rsid w:val="009E252F"/>
    <w:rsid w:val="009E308E"/>
    <w:rsid w:val="009F077C"/>
    <w:rsid w:val="009F2B1C"/>
    <w:rsid w:val="009F4F48"/>
    <w:rsid w:val="009F5CCE"/>
    <w:rsid w:val="00A03659"/>
    <w:rsid w:val="00A04CFD"/>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5090E"/>
    <w:rsid w:val="00A61EA2"/>
    <w:rsid w:val="00A632EB"/>
    <w:rsid w:val="00A63482"/>
    <w:rsid w:val="00A779E2"/>
    <w:rsid w:val="00A820AD"/>
    <w:rsid w:val="00A867FB"/>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D074A"/>
    <w:rsid w:val="00AD36E7"/>
    <w:rsid w:val="00AD4FE7"/>
    <w:rsid w:val="00AD5B06"/>
    <w:rsid w:val="00AE3DEA"/>
    <w:rsid w:val="00AF1671"/>
    <w:rsid w:val="00AF3316"/>
    <w:rsid w:val="00AF4D92"/>
    <w:rsid w:val="00AF6EE4"/>
    <w:rsid w:val="00B00C11"/>
    <w:rsid w:val="00B04FBC"/>
    <w:rsid w:val="00B067F3"/>
    <w:rsid w:val="00B1107D"/>
    <w:rsid w:val="00B114CA"/>
    <w:rsid w:val="00B16F15"/>
    <w:rsid w:val="00B173DB"/>
    <w:rsid w:val="00B24E9C"/>
    <w:rsid w:val="00B24ECA"/>
    <w:rsid w:val="00B25837"/>
    <w:rsid w:val="00B26754"/>
    <w:rsid w:val="00B27B53"/>
    <w:rsid w:val="00B35AE1"/>
    <w:rsid w:val="00B40CA9"/>
    <w:rsid w:val="00B42E55"/>
    <w:rsid w:val="00B464B4"/>
    <w:rsid w:val="00B50B61"/>
    <w:rsid w:val="00B52E2C"/>
    <w:rsid w:val="00B60F9E"/>
    <w:rsid w:val="00B6367D"/>
    <w:rsid w:val="00B71B50"/>
    <w:rsid w:val="00B832A3"/>
    <w:rsid w:val="00B84419"/>
    <w:rsid w:val="00B91D63"/>
    <w:rsid w:val="00B9561D"/>
    <w:rsid w:val="00BA3953"/>
    <w:rsid w:val="00BA501E"/>
    <w:rsid w:val="00BA600A"/>
    <w:rsid w:val="00BA7EE6"/>
    <w:rsid w:val="00BB01F0"/>
    <w:rsid w:val="00BB1275"/>
    <w:rsid w:val="00BB3654"/>
    <w:rsid w:val="00BB698D"/>
    <w:rsid w:val="00BC2429"/>
    <w:rsid w:val="00BC64F9"/>
    <w:rsid w:val="00BD0360"/>
    <w:rsid w:val="00BD407F"/>
    <w:rsid w:val="00BD42B1"/>
    <w:rsid w:val="00BD5657"/>
    <w:rsid w:val="00BE6943"/>
    <w:rsid w:val="00C01C07"/>
    <w:rsid w:val="00C06B94"/>
    <w:rsid w:val="00C07E31"/>
    <w:rsid w:val="00C1078E"/>
    <w:rsid w:val="00C15DBC"/>
    <w:rsid w:val="00C17600"/>
    <w:rsid w:val="00C218C0"/>
    <w:rsid w:val="00C225A3"/>
    <w:rsid w:val="00C22A4A"/>
    <w:rsid w:val="00C231B9"/>
    <w:rsid w:val="00C40AEA"/>
    <w:rsid w:val="00C41870"/>
    <w:rsid w:val="00C423DE"/>
    <w:rsid w:val="00C434F6"/>
    <w:rsid w:val="00C44814"/>
    <w:rsid w:val="00C50828"/>
    <w:rsid w:val="00C51824"/>
    <w:rsid w:val="00C63CB4"/>
    <w:rsid w:val="00C63CDE"/>
    <w:rsid w:val="00C63EEA"/>
    <w:rsid w:val="00C70873"/>
    <w:rsid w:val="00C7380D"/>
    <w:rsid w:val="00C75DDC"/>
    <w:rsid w:val="00C86D5E"/>
    <w:rsid w:val="00C87DFA"/>
    <w:rsid w:val="00C90C10"/>
    <w:rsid w:val="00C96305"/>
    <w:rsid w:val="00C97B65"/>
    <w:rsid w:val="00CB1913"/>
    <w:rsid w:val="00CB1F2D"/>
    <w:rsid w:val="00CC2F39"/>
    <w:rsid w:val="00CC3D04"/>
    <w:rsid w:val="00CC4B48"/>
    <w:rsid w:val="00CC6234"/>
    <w:rsid w:val="00CC6BDB"/>
    <w:rsid w:val="00CD20CC"/>
    <w:rsid w:val="00CD434C"/>
    <w:rsid w:val="00CE587E"/>
    <w:rsid w:val="00CE6C4B"/>
    <w:rsid w:val="00CF0F8E"/>
    <w:rsid w:val="00CF1D9D"/>
    <w:rsid w:val="00CF2A1F"/>
    <w:rsid w:val="00CF3304"/>
    <w:rsid w:val="00CF41E9"/>
    <w:rsid w:val="00CF7422"/>
    <w:rsid w:val="00CF7433"/>
    <w:rsid w:val="00D05692"/>
    <w:rsid w:val="00D05FDD"/>
    <w:rsid w:val="00D10783"/>
    <w:rsid w:val="00D11810"/>
    <w:rsid w:val="00D11BD3"/>
    <w:rsid w:val="00D13BCB"/>
    <w:rsid w:val="00D177CC"/>
    <w:rsid w:val="00D270C7"/>
    <w:rsid w:val="00D27ADD"/>
    <w:rsid w:val="00D31CAD"/>
    <w:rsid w:val="00D32196"/>
    <w:rsid w:val="00D34713"/>
    <w:rsid w:val="00D35B71"/>
    <w:rsid w:val="00D428FA"/>
    <w:rsid w:val="00D42A8E"/>
    <w:rsid w:val="00D44370"/>
    <w:rsid w:val="00D45A3D"/>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A03A4"/>
    <w:rsid w:val="00DA41C1"/>
    <w:rsid w:val="00DA67E5"/>
    <w:rsid w:val="00DB4B98"/>
    <w:rsid w:val="00DB58C2"/>
    <w:rsid w:val="00DB65A1"/>
    <w:rsid w:val="00DB7293"/>
    <w:rsid w:val="00DC2469"/>
    <w:rsid w:val="00DC7163"/>
    <w:rsid w:val="00DD6C8D"/>
    <w:rsid w:val="00DE0D99"/>
    <w:rsid w:val="00DE4D23"/>
    <w:rsid w:val="00DE5192"/>
    <w:rsid w:val="00DE61DF"/>
    <w:rsid w:val="00DE660E"/>
    <w:rsid w:val="00DF0ED7"/>
    <w:rsid w:val="00DF2A08"/>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727A"/>
    <w:rsid w:val="00E60338"/>
    <w:rsid w:val="00E6721C"/>
    <w:rsid w:val="00E75236"/>
    <w:rsid w:val="00E7661C"/>
    <w:rsid w:val="00E779EC"/>
    <w:rsid w:val="00E9112A"/>
    <w:rsid w:val="00E91595"/>
    <w:rsid w:val="00E95A95"/>
    <w:rsid w:val="00E964C0"/>
    <w:rsid w:val="00EA1279"/>
    <w:rsid w:val="00EA138F"/>
    <w:rsid w:val="00EA37D8"/>
    <w:rsid w:val="00EA43F9"/>
    <w:rsid w:val="00EA54EC"/>
    <w:rsid w:val="00EA680A"/>
    <w:rsid w:val="00EA7FFC"/>
    <w:rsid w:val="00EB0AC5"/>
    <w:rsid w:val="00EC464A"/>
    <w:rsid w:val="00EC5BF7"/>
    <w:rsid w:val="00ED21F2"/>
    <w:rsid w:val="00ED5804"/>
    <w:rsid w:val="00ED5F4B"/>
    <w:rsid w:val="00EE0765"/>
    <w:rsid w:val="00EE61EB"/>
    <w:rsid w:val="00EE7F4F"/>
    <w:rsid w:val="00EF3E19"/>
    <w:rsid w:val="00EF68D3"/>
    <w:rsid w:val="00EF7F27"/>
    <w:rsid w:val="00F003CA"/>
    <w:rsid w:val="00F043B0"/>
    <w:rsid w:val="00F07E27"/>
    <w:rsid w:val="00F122C3"/>
    <w:rsid w:val="00F13781"/>
    <w:rsid w:val="00F16EE4"/>
    <w:rsid w:val="00F17006"/>
    <w:rsid w:val="00F21E4A"/>
    <w:rsid w:val="00F23624"/>
    <w:rsid w:val="00F24DE9"/>
    <w:rsid w:val="00F24F93"/>
    <w:rsid w:val="00F3253F"/>
    <w:rsid w:val="00F32A44"/>
    <w:rsid w:val="00F3302D"/>
    <w:rsid w:val="00F3521A"/>
    <w:rsid w:val="00F37383"/>
    <w:rsid w:val="00F373C5"/>
    <w:rsid w:val="00F40703"/>
    <w:rsid w:val="00F40D86"/>
    <w:rsid w:val="00F416C0"/>
    <w:rsid w:val="00F4335C"/>
    <w:rsid w:val="00F44876"/>
    <w:rsid w:val="00F45C9B"/>
    <w:rsid w:val="00F50F5E"/>
    <w:rsid w:val="00F520E3"/>
    <w:rsid w:val="00F55DF4"/>
    <w:rsid w:val="00F635FB"/>
    <w:rsid w:val="00F639F9"/>
    <w:rsid w:val="00F7246F"/>
    <w:rsid w:val="00F72C25"/>
    <w:rsid w:val="00F74A6B"/>
    <w:rsid w:val="00F75BC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E1938"/>
    <w:rsid w:val="00FF4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11557</Words>
  <Characters>69348</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3</cp:revision>
  <cp:lastPrinted>2021-11-22T09:02:00Z</cp:lastPrinted>
  <dcterms:created xsi:type="dcterms:W3CDTF">2021-12-03T12:54:00Z</dcterms:created>
  <dcterms:modified xsi:type="dcterms:W3CDTF">2021-12-03T12:55:00Z</dcterms:modified>
</cp:coreProperties>
</file>