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E29944A" w:rsidR="00F7470E" w:rsidRPr="00A71F99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 xml:space="preserve">Załącznik nr 2 </w:t>
      </w:r>
      <w:r w:rsidR="00AB6EA8" w:rsidRPr="00A71F99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1F5EC265" w14:textId="1217FCD8" w:rsidR="00F7470E" w:rsidRPr="00A71F99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>Cześć I</w:t>
      </w:r>
      <w:r w:rsidR="00AB6EA8" w:rsidRPr="00A71F99">
        <w:rPr>
          <w:rFonts w:ascii="Calibri" w:eastAsia="Times New Roman" w:hAnsi="Calibri" w:cs="Times New Roman"/>
          <w:b/>
          <w:lang w:val="pl-PL" w:eastAsia="pl-PL"/>
        </w:rPr>
        <w:t xml:space="preserve"> - Dostawa 40 komputerów z systemem operacyjnym</w:t>
      </w:r>
    </w:p>
    <w:p w14:paraId="115463A7" w14:textId="77777777" w:rsidR="00F7470E" w:rsidRPr="00A71F99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119E592F" w:rsidR="00F7470E" w:rsidRPr="00A71F99" w:rsidRDefault="00AB6EA8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</w:t>
      </w:r>
      <w:r w:rsidR="00F7470E"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6CFC935" w14:textId="71F8183D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I - </w:t>
      </w:r>
      <w:r w:rsidR="00AB6EA8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Dostawa 40 komputerów z systemem operacyjnym</w:t>
      </w: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7C66D93B" w14:textId="77777777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10A8AA9E" w14:textId="02D0205E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Opis Przedmiotu Zamówienia Części I</w:t>
      </w:r>
      <w:bookmarkStart w:id="0" w:name="_GoBack"/>
      <w:bookmarkEnd w:id="0"/>
    </w:p>
    <w:p w14:paraId="31A61E61" w14:textId="77777777" w:rsidR="00F7470E" w:rsidRPr="00A71F99" w:rsidRDefault="00F7470E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5443A863" w:rsidR="00F7470E" w:rsidRPr="00A71F99" w:rsidRDefault="00F7470E" w:rsidP="007761F6">
      <w:pPr>
        <w:numPr>
          <w:ilvl w:val="0"/>
          <w:numId w:val="1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Specyfikacja techniczna sprzętu komputerowego</w:t>
      </w:r>
    </w:p>
    <w:p w14:paraId="429FB5DB" w14:textId="04106EE0" w:rsidR="002264CC" w:rsidRPr="00A71F99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A71F99" w:rsidRPr="00A71F99" w14:paraId="10A97965" w14:textId="77777777" w:rsidTr="002264CC">
        <w:tc>
          <w:tcPr>
            <w:tcW w:w="534" w:type="dxa"/>
            <w:vAlign w:val="center"/>
          </w:tcPr>
          <w:p w14:paraId="7845B5C5" w14:textId="1977B095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60520B0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 xml:space="preserve">Minimalne wymagania techniczne Zamawiającego </w:t>
            </w:r>
          </w:p>
        </w:tc>
      </w:tr>
      <w:tr w:rsidR="00A71F99" w:rsidRPr="00A71F99" w14:paraId="01BDA97E" w14:textId="77777777" w:rsidTr="002264CC">
        <w:tc>
          <w:tcPr>
            <w:tcW w:w="534" w:type="dxa"/>
          </w:tcPr>
          <w:p w14:paraId="50A2E218" w14:textId="15160122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179EF84A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11E4632E" w14:textId="48A7F1CB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stacjonarny typu ALL in One</w:t>
            </w:r>
          </w:p>
        </w:tc>
      </w:tr>
      <w:tr w:rsidR="00A71F99" w:rsidRPr="00A71F99" w14:paraId="68AC47B3" w14:textId="77777777" w:rsidTr="002264CC">
        <w:tc>
          <w:tcPr>
            <w:tcW w:w="534" w:type="dxa"/>
          </w:tcPr>
          <w:p w14:paraId="641BE8B7" w14:textId="083620E3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6AAD7263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40F095B6" w14:textId="1B0A3B60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będzie wykorzystywany dla potrzeb aplikacji biurowych, dostępu do Internetu oraz poczty elektronicznej.</w:t>
            </w:r>
          </w:p>
        </w:tc>
      </w:tr>
      <w:tr w:rsidR="00A71F99" w:rsidRPr="00A71F99" w14:paraId="362D8364" w14:textId="77777777" w:rsidTr="002264CC">
        <w:tc>
          <w:tcPr>
            <w:tcW w:w="534" w:type="dxa"/>
          </w:tcPr>
          <w:p w14:paraId="2AB9ECF4" w14:textId="1F986C66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39C41147" w14:textId="72948B91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47BB34A2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Komputer powinien osiągać w teście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 wydajności</w:t>
            </w:r>
          </w:p>
          <w:p w14:paraId="73DF0789" w14:textId="77777777" w:rsidR="002264CC" w:rsidRPr="00A71F99" w:rsidRDefault="002264CC" w:rsidP="002264CC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  min.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1074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punktów</w:t>
            </w:r>
          </w:p>
          <w:p w14:paraId="4E31070F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Productivity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1090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 punktów</w:t>
            </w:r>
          </w:p>
          <w:p w14:paraId="49E8A0B1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1077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punktów</w:t>
            </w:r>
          </w:p>
          <w:p w14:paraId="7C6982C2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1019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punktów</w:t>
            </w:r>
          </w:p>
          <w:p w14:paraId="76CA5238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AC13763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overclokingu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, oprogramowania wspomagającego pochodzącego z innego źródła niż fabrycznie zainstalowane oprogramowanie przez producenta.</w:t>
            </w:r>
          </w:p>
          <w:p w14:paraId="7176B358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1CB23C3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1927E628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2AB538D1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Zamawiający ponadto wymaga dołączenia do oferty przez Wykonawcę wydruków z przeprowadzonych testów potwierdzających, że komputer w oferowanej konfiguracji osiąga wymagane wyniki. </w:t>
            </w:r>
          </w:p>
          <w:p w14:paraId="05516AD1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1F7B92F1" w14:textId="6C35B2B3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Ponadto Wykonawca/Producent zamieści na stronie </w:t>
            </w:r>
            <w:hyperlink r:id="rId8" w:history="1">
              <w:r w:rsidR="00A555A8" w:rsidRPr="00A71F99">
                <w:rPr>
                  <w:rStyle w:val="Hipercze"/>
                  <w:rFonts w:eastAsia="Calibri" w:cstheme="minorHAnsi"/>
                  <w:color w:val="auto"/>
                  <w:sz w:val="22"/>
                  <w:szCs w:val="22"/>
                  <w:lang w:val="pl-PL"/>
                </w:rPr>
                <w:t>https://results.bapco.com</w:t>
              </w:r>
            </w:hyperlink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wyniki oferowanego sprzętu. </w:t>
            </w:r>
          </w:p>
          <w:p w14:paraId="31D792F5" w14:textId="62C0F82C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Rozbieżności pomiędzy parametrami wskazanymi w teście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 a parametrami zaoferowanymi w formularzu ofertowym  przez Wykonawcę spowoduje odrzuceniem oferty.</w:t>
            </w:r>
          </w:p>
        </w:tc>
      </w:tr>
      <w:tr w:rsidR="00A71F99" w:rsidRPr="00A71F99" w14:paraId="371738E7" w14:textId="77777777" w:rsidTr="002264CC">
        <w:tc>
          <w:tcPr>
            <w:tcW w:w="534" w:type="dxa"/>
          </w:tcPr>
          <w:p w14:paraId="2BE304F5" w14:textId="358346EB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F41FAF4" w14:textId="4377C53A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61453536" w14:textId="64D629B2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Min. 8 GB. Możliwość obsługi pamięci RAM do 32 GB RAM-u lub więcej. Jeden wolny slot na rozbudowę pamięci RAM.</w:t>
            </w:r>
          </w:p>
        </w:tc>
      </w:tr>
      <w:tr w:rsidR="00A71F99" w:rsidRPr="00A71F99" w14:paraId="395C9C8A" w14:textId="77777777" w:rsidTr="002264CC">
        <w:tc>
          <w:tcPr>
            <w:tcW w:w="534" w:type="dxa"/>
          </w:tcPr>
          <w:p w14:paraId="31DE6460" w14:textId="546533EA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1984" w:type="dxa"/>
          </w:tcPr>
          <w:p w14:paraId="3BBD8673" w14:textId="070A7386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36FE97B3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procesorem.</w:t>
            </w:r>
          </w:p>
          <w:p w14:paraId="70DBBFDE" w14:textId="600E7475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Możliwość podłączenia zewnętrznego monitora wraz ze wsparciem rozdzielczości 4K w min. 30Hz.</w:t>
            </w:r>
          </w:p>
        </w:tc>
      </w:tr>
      <w:tr w:rsidR="00A71F99" w:rsidRPr="00A71F99" w14:paraId="526932B9" w14:textId="77777777" w:rsidTr="002264CC">
        <w:tc>
          <w:tcPr>
            <w:tcW w:w="534" w:type="dxa"/>
          </w:tcPr>
          <w:p w14:paraId="2F5AD28A" w14:textId="498588D9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A4BD737" w14:textId="2596A2D1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1EF0FE80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Dysk minimum SSD M.2 256 GB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NVMe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z preinstalowanym systemem operacyjnym</w:t>
            </w:r>
          </w:p>
          <w:p w14:paraId="1E602E6C" w14:textId="77777777" w:rsidR="002264CC" w:rsidRPr="00A71F99" w:rsidRDefault="002264CC" w:rsidP="002264CC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Dysk twardy musi zawierać partycję RECOVERY, umożliwiającą odtworzenie po awarii fabrycznie zainstalowanego na komputerze systemu operacyjnego.</w:t>
            </w:r>
          </w:p>
          <w:p w14:paraId="6AE1A85E" w14:textId="77777777" w:rsidR="002264CC" w:rsidRPr="00A71F99" w:rsidRDefault="002264CC" w:rsidP="002264CC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Zamawiający dopuszcza zamiast partycji RECOVERY na dysku twardym, nośnik RECOVERY (pendrive, płyty DVD), umożliwiający odtworzenie po awarii fabrycznie zainstalowanego na komputerze systemu operacyjnego.</w:t>
            </w:r>
          </w:p>
          <w:p w14:paraId="6E0514C2" w14:textId="77777777" w:rsidR="002264CC" w:rsidRPr="00A71F99" w:rsidRDefault="002264CC" w:rsidP="002264CC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Możliwość obsługi dysków: </w:t>
            </w:r>
          </w:p>
          <w:p w14:paraId="53FA44FF" w14:textId="77777777" w:rsidR="002264CC" w:rsidRPr="00A71F99" w:rsidRDefault="002264CC" w:rsidP="002264CC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SATA 6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Gb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/s 2,5” 5400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rpm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oraz 7200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rpm</w:t>
            </w:r>
            <w:proofErr w:type="spellEnd"/>
          </w:p>
          <w:p w14:paraId="5A8C4613" w14:textId="4335C17B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M.2 SSD /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PCle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NVMe</w:t>
            </w:r>
            <w:proofErr w:type="spellEnd"/>
          </w:p>
        </w:tc>
      </w:tr>
      <w:tr w:rsidR="00A71F99" w:rsidRPr="00A71F99" w14:paraId="4860ECE8" w14:textId="77777777" w:rsidTr="002264CC">
        <w:tc>
          <w:tcPr>
            <w:tcW w:w="534" w:type="dxa"/>
          </w:tcPr>
          <w:p w14:paraId="579863F0" w14:textId="22DFDBCE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0C3ED092" w14:textId="004C532B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0B1F570A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Płyta główna wyposażona w kartę dźwiękową</w:t>
            </w:r>
          </w:p>
          <w:p w14:paraId="60D43778" w14:textId="4C5AD9E0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Wbudowane głośniki stereo.</w:t>
            </w:r>
          </w:p>
        </w:tc>
      </w:tr>
      <w:tr w:rsidR="00A71F99" w:rsidRPr="00A71F99" w14:paraId="558ECD97" w14:textId="77777777" w:rsidTr="002264CC">
        <w:tc>
          <w:tcPr>
            <w:tcW w:w="534" w:type="dxa"/>
          </w:tcPr>
          <w:p w14:paraId="715864B4" w14:textId="010021B1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671C4FFD" w14:textId="05D5C747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Obudowa /Matryca</w:t>
            </w:r>
          </w:p>
        </w:tc>
        <w:tc>
          <w:tcPr>
            <w:tcW w:w="7255" w:type="dxa"/>
          </w:tcPr>
          <w:p w14:paraId="754AB42C" w14:textId="77777777" w:rsidR="002264CC" w:rsidRPr="00A71F99" w:rsidRDefault="002264CC" w:rsidP="002264CC">
            <w:pPr>
              <w:ind w:left="116" w:hanging="116"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zintegrowana z monitorem min. 23” osiągającym rozdzielczość min. 1920x1080, Antyodblaskowa, format 16:9,  podświetlenie LED,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szerokokątna - kąty widzenia pion/poziom 178/178 stopni- wykonana w technologii IPS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lub WVA lub MVA.</w:t>
            </w:r>
          </w:p>
          <w:p w14:paraId="4DEF03D4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współczynnik kontrastu obrazu: 1000:1</w:t>
            </w:r>
          </w:p>
          <w:p w14:paraId="6572C1FE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jasność obrazu: 250 cd/m².</w:t>
            </w:r>
          </w:p>
          <w:p w14:paraId="6B1C071C" w14:textId="61973121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Możliwość zainstalowania komputera na ścianie przy wykorzystaniu ściennego systemu montażowego VESA z możliwością demontażu stopy.</w:t>
            </w:r>
          </w:p>
          <w:p w14:paraId="2D49A1CD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Obudowa trwale oznaczona nazwą producenta, nazwą komputera,   </w:t>
            </w:r>
          </w:p>
          <w:p w14:paraId="7CD10D36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  part numerem, numerem seryjnym.</w:t>
            </w:r>
          </w:p>
          <w:p w14:paraId="7AF4C55A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wbudowane głośniki.</w:t>
            </w:r>
          </w:p>
          <w:p w14:paraId="1CD6024E" w14:textId="670D75A1" w:rsidR="002264CC" w:rsidRPr="00A71F99" w:rsidRDefault="002264CC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 obudowie kamera posiadająca możliwość fizycznej blokady jej działania.</w:t>
            </w:r>
          </w:p>
          <w:p w14:paraId="59232454" w14:textId="4AF768A9" w:rsidR="002264CC" w:rsidRPr="00A71F99" w:rsidRDefault="002264CC" w:rsidP="002264CC">
            <w:pPr>
              <w:ind w:left="205" w:hanging="205"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Obudowa musi umożliwiać zastosowanie zabezpieczenia fizycznego w</w:t>
            </w:r>
            <w:r w:rsidR="00A555A8"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 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 xml:space="preserve">postaci linki metalowej (złącze blokady </w:t>
            </w:r>
            <w:proofErr w:type="spellStart"/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Kensingtona</w:t>
            </w:r>
            <w:proofErr w:type="spellEnd"/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).</w:t>
            </w:r>
          </w:p>
          <w:p w14:paraId="34359AFC" w14:textId="77777777" w:rsidR="002264CC" w:rsidRPr="00A71F99" w:rsidRDefault="002264CC" w:rsidP="002264CC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- zasilacz uniwersalny umożliwiający zasilanie z sieci AC 230V.</w:t>
            </w:r>
          </w:p>
          <w:p w14:paraId="7486924D" w14:textId="5334AAD9" w:rsidR="002264CC" w:rsidRPr="00A71F99" w:rsidRDefault="002264CC" w:rsidP="00A555A8">
            <w:pPr>
              <w:ind w:left="175" w:hanging="175"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Podstawa musi umożliwiać regulację kąta położenia w pionie w zakresie -5</w:t>
            </w:r>
            <w:r w:rsidR="00A555A8" w:rsidRPr="00A71F99">
              <w:rPr>
                <w:rFonts w:eastAsia="Calibri" w:cstheme="minorHAnsi"/>
                <w:sz w:val="22"/>
                <w:szCs w:val="22"/>
                <w:lang w:val="pl-PL"/>
              </w:rPr>
              <w:t> 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do 30 stopni oraz w poziomie -45 do +45 stopni.</w:t>
            </w:r>
          </w:p>
          <w:p w14:paraId="44358DD4" w14:textId="69A7869C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- Regulacja wysokości w zakresie  min 10 cm.</w:t>
            </w:r>
          </w:p>
        </w:tc>
      </w:tr>
      <w:tr w:rsidR="00A71F99" w:rsidRPr="00A71F99" w14:paraId="09B2C04C" w14:textId="77777777" w:rsidTr="002264CC">
        <w:tc>
          <w:tcPr>
            <w:tcW w:w="534" w:type="dxa"/>
          </w:tcPr>
          <w:p w14:paraId="095F84C4" w14:textId="7D192B16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30751118" w14:textId="5AE40B93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Ergonomia</w:t>
            </w:r>
          </w:p>
        </w:tc>
        <w:tc>
          <w:tcPr>
            <w:tcW w:w="7255" w:type="dxa"/>
          </w:tcPr>
          <w:p w14:paraId="799CFEBC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Głośność przy maksymalnym obciążeniu nie powinna przekraczać 22dB, mierzona zgodnie z normą ISO 7779 oraz wykazana zgodnie z normą ISO 9296 w pozycji obserwatora w trybie pracy dysku twardego (IDLE) </w:t>
            </w:r>
          </w:p>
          <w:p w14:paraId="161DA0E9" w14:textId="16E56790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wymogów w zakresie opisanym w kolumnie.</w:t>
            </w:r>
          </w:p>
        </w:tc>
      </w:tr>
      <w:tr w:rsidR="00A71F99" w:rsidRPr="00A71F99" w14:paraId="15C2D419" w14:textId="77777777" w:rsidTr="002264CC">
        <w:tc>
          <w:tcPr>
            <w:tcW w:w="534" w:type="dxa"/>
          </w:tcPr>
          <w:p w14:paraId="2E5E9556" w14:textId="3AA1FEB7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7D93C188" w14:textId="79C2BD20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3EDE6F35" w14:textId="77777777" w:rsidR="002264CC" w:rsidRPr="00A71F99" w:rsidRDefault="002264CC" w:rsidP="002264CC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Certyfikat ISO9001 dla producenta sprzętu</w:t>
            </w:r>
          </w:p>
          <w:p w14:paraId="765D2462" w14:textId="77777777" w:rsidR="002264CC" w:rsidRPr="00A71F99" w:rsidRDefault="002264CC" w:rsidP="002264CC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Energy Star</w:t>
            </w:r>
          </w:p>
          <w:p w14:paraId="6E49C586" w14:textId="77777777" w:rsidR="002264CC" w:rsidRPr="00A71F99" w:rsidRDefault="002264CC" w:rsidP="002264CC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Deklaracja zgodności CE</w:t>
            </w:r>
          </w:p>
          <w:p w14:paraId="1F2BA4AF" w14:textId="77777777" w:rsidR="002264CC" w:rsidRPr="00A71F99" w:rsidRDefault="002264CC" w:rsidP="002264CC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EPEAT min. Silver</w:t>
            </w:r>
          </w:p>
          <w:p w14:paraId="6859A2EA" w14:textId="77777777" w:rsidR="002264CC" w:rsidRPr="00A71F99" w:rsidRDefault="002264CC" w:rsidP="002264CC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Ochrona oczu (min.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Low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Blue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Light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)</w:t>
            </w:r>
          </w:p>
          <w:p w14:paraId="51CBE6F0" w14:textId="77777777" w:rsidR="002264CC" w:rsidRPr="00A71F99" w:rsidRDefault="002264CC" w:rsidP="002264CC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RoHS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Unii Europejskiej o eliminacji substancji niebezpiecznych w postaci oświadczenia producenta jednostki. </w:t>
            </w:r>
          </w:p>
          <w:p w14:paraId="28746E93" w14:textId="16676FAA" w:rsidR="002264CC" w:rsidRPr="00A71F99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Należy dołączyć wszystkie niezbędne certyfikaty oraz dokument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lastRenderedPageBreak/>
              <w:t>potwierdzający spełnianie wymogów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</w:tc>
      </w:tr>
      <w:tr w:rsidR="00A71F99" w:rsidRPr="00A71F99" w14:paraId="54D6D31E" w14:textId="77777777" w:rsidTr="002264CC">
        <w:tc>
          <w:tcPr>
            <w:tcW w:w="534" w:type="dxa"/>
          </w:tcPr>
          <w:p w14:paraId="0A27783C" w14:textId="048873D6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11</w:t>
            </w:r>
          </w:p>
        </w:tc>
        <w:tc>
          <w:tcPr>
            <w:tcW w:w="1984" w:type="dxa"/>
          </w:tcPr>
          <w:p w14:paraId="273C4BD2" w14:textId="5CB799AD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0A8F7A30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Min 3  lata od  daty wystawienia faktury w  miejscu  instalacji  komputera. Usunięcie awarii - następny dzień roboczy po otrzymaniu zgłoszenia (przyjmowanie zgłoszeń w dni robocze w godzinach 8.00-16.00 telefonicznie), w przypadku  braku  możliwości  naprawy w w/w terminie podstawienie sprzętu zastępczego o nie gorszych parametrach technicznych.</w:t>
            </w:r>
          </w:p>
          <w:p w14:paraId="3D4F2BF9" w14:textId="772EB120" w:rsidR="00A555A8" w:rsidRPr="00A71F99" w:rsidRDefault="00A555A8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 przypadku awarii dysków twardych w okresie gwarancji, dyski  pozostają u Zamawiającego </w:t>
            </w:r>
            <w:r w:rsidR="005D7C51" w:rsidRPr="00A71F99">
              <w:rPr>
                <w:rFonts w:eastAsia="Calibri" w:cstheme="minorHAnsi"/>
                <w:sz w:val="22"/>
                <w:szCs w:val="22"/>
                <w:lang w:val="pl-PL"/>
              </w:rPr>
              <w:t>-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o spełnieniu tego warunku.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4F358FB4" w14:textId="7C93375C" w:rsidR="00A555A8" w:rsidRPr="00A71F99" w:rsidRDefault="00A555A8" w:rsidP="005D7C51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musi byś realizowany przez producenta lub autoryzowanego </w:t>
            </w:r>
            <w:r w:rsidR="005D7C51" w:rsidRPr="00A71F99">
              <w:rPr>
                <w:rFonts w:eastAsia="Calibri" w:cstheme="minorHAnsi"/>
                <w:sz w:val="22"/>
                <w:szCs w:val="22"/>
                <w:lang w:val="pl-PL"/>
              </w:rPr>
              <w:t>partnera serwisowego producenta-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tego wymogu.</w:t>
            </w:r>
          </w:p>
        </w:tc>
      </w:tr>
      <w:tr w:rsidR="00A71F99" w:rsidRPr="00A71F99" w14:paraId="7B956499" w14:textId="77777777" w:rsidTr="002264CC">
        <w:tc>
          <w:tcPr>
            <w:tcW w:w="534" w:type="dxa"/>
          </w:tcPr>
          <w:p w14:paraId="0A2BFCF6" w14:textId="397A8830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4942BD4" w14:textId="1AFF0891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44F86091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Zaawansowana pomoc techniczna dostępna 24h na dobę przez 7 dni w tygodniu przez 365 dni w roku.</w:t>
            </w:r>
          </w:p>
          <w:p w14:paraId="079D75DE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3EBF7B4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Aktualna lista Autoryzowanych Partnerów Serwisowych dostępna na stronie Producenta komputera.</w:t>
            </w:r>
          </w:p>
          <w:p w14:paraId="52E9EE8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737145D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sprawdzenia aktualnego okresu i poziomu wsparcia technicznego dla urządzeń za pośrednictwem strony internetowej producenta.</w:t>
            </w:r>
          </w:p>
          <w:p w14:paraId="5B90AF1B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Możliwość sprawdzenia konfiguracji sprzętowej komputera oraz warunków gwarancji po podaniu numeru seryjnego bezpośrednio na stronie producenta. </w:t>
            </w:r>
          </w:p>
          <w:p w14:paraId="589A779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Naprawa komputera w następnym dniu roboczym, przy zgłoszeniu usterki do południa poprzedniego dnia roboczego.</w:t>
            </w:r>
          </w:p>
          <w:p w14:paraId="53624246" w14:textId="38EB0BCA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      </w:r>
          </w:p>
        </w:tc>
      </w:tr>
      <w:tr w:rsidR="00A71F99" w:rsidRPr="00A71F99" w14:paraId="7519CD47" w14:textId="77777777" w:rsidTr="002264CC">
        <w:tc>
          <w:tcPr>
            <w:tcW w:w="534" w:type="dxa"/>
          </w:tcPr>
          <w:p w14:paraId="7CDA977D" w14:textId="4A18E401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68F28E4B" w14:textId="7D5FD2E2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602A289A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Porty:</w:t>
            </w:r>
          </w:p>
          <w:p w14:paraId="4C648991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1 x 3.1 USB typ-C</w:t>
            </w:r>
          </w:p>
          <w:p w14:paraId="47FE4F8D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2 x 3.1 USB</w:t>
            </w:r>
          </w:p>
          <w:p w14:paraId="023E9FD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2 x 2.0 USB</w:t>
            </w:r>
          </w:p>
          <w:p w14:paraId="3786460F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wejście mikrofonu,</w:t>
            </w:r>
          </w:p>
          <w:p w14:paraId="353A7037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wyjście słuchawkowe</w:t>
            </w:r>
          </w:p>
          <w:p w14:paraId="1DEFB26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Wymagana ilość portów nie może być osiągnięta w wyniku stosowania konwerterów, przejściówek itp.</w:t>
            </w:r>
          </w:p>
          <w:p w14:paraId="0F9B79F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5AA22E07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Zintegrowana 1000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Mbps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Ethernet RJ 45 </w:t>
            </w:r>
          </w:p>
          <w:p w14:paraId="1ACC98B7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1x1 AC + Bluetooth min. 5.0</w:t>
            </w:r>
          </w:p>
          <w:p w14:paraId="360B539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B936B2D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Nagrywarka DVD +/-RW</w:t>
            </w:r>
          </w:p>
          <w:p w14:paraId="63C3AC42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2BBCFAE" w14:textId="1DBC8193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Czytnik Kart:</w:t>
            </w:r>
          </w:p>
          <w:p w14:paraId="2A1B4212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SD, opcjonalnie obsługa kart SDHC, SDXC</w:t>
            </w:r>
          </w:p>
          <w:p w14:paraId="3ADBE42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2C269C1" w14:textId="18BD8D21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Klawiatura:</w:t>
            </w:r>
          </w:p>
          <w:p w14:paraId="275FFA50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Klawiatura USB w układzie polski programisty w kolorze zbliżonym do obudowy</w:t>
            </w:r>
          </w:p>
          <w:p w14:paraId="6A6482FF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2812A9CD" w14:textId="20CCC313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Mysz:</w:t>
            </w:r>
          </w:p>
          <w:p w14:paraId="6F08F60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Mysz optyczna USB kablowa minimum trzy przyciskowa z rolką (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scroll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).</w:t>
            </w:r>
          </w:p>
          <w:p w14:paraId="45D3ABEF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477C29E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Kamera:</w:t>
            </w:r>
          </w:p>
          <w:p w14:paraId="61721C96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Wbudowana, jakości minimum HD.</w:t>
            </w:r>
          </w:p>
          <w:p w14:paraId="71BF83A0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B2988D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Zasilacz:</w:t>
            </w:r>
          </w:p>
          <w:p w14:paraId="637443F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Zasilacz o sprawności minimum 88% o mocy nie większej niż 110W.</w:t>
            </w:r>
          </w:p>
          <w:p w14:paraId="7E5FADEB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7A01F1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Zainstalowane:</w:t>
            </w:r>
          </w:p>
          <w:p w14:paraId="14D65010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Fabrycznie nowy System operacyjny Windows 10 Professional PL lub równoważny zgodnie z zasadami licencjonowania producenta oprogramowania.</w:t>
            </w:r>
          </w:p>
          <w:p w14:paraId="7CCA35F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C49C510" w14:textId="748497B2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      </w:r>
          </w:p>
        </w:tc>
      </w:tr>
      <w:tr w:rsidR="00A71F99" w:rsidRPr="00A71F99" w14:paraId="375483B5" w14:textId="77777777" w:rsidTr="002264CC">
        <w:tc>
          <w:tcPr>
            <w:tcW w:w="534" w:type="dxa"/>
          </w:tcPr>
          <w:p w14:paraId="6D37AE66" w14:textId="0633E5FF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1984" w:type="dxa"/>
          </w:tcPr>
          <w:p w14:paraId="0C2A5FA4" w14:textId="32EAF2B4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6FAC9D74" w14:textId="77777777" w:rsidR="00A555A8" w:rsidRPr="00A71F99" w:rsidRDefault="00A555A8" w:rsidP="00A555A8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BIOS zgodny ze specyfikacją UEFI, wyprodukowany przez producenta komputera, zawierający logo producenta komputera lub nazwę producenta komputera.</w:t>
            </w:r>
          </w:p>
          <w:p w14:paraId="4C2160A1" w14:textId="77777777" w:rsidR="00A555A8" w:rsidRPr="00A71F99" w:rsidRDefault="00A555A8" w:rsidP="00A555A8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</w:p>
          <w:p w14:paraId="3784D32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br/>
              <w:t>- modelu komputera, producencie komputera</w:t>
            </w:r>
          </w:p>
          <w:p w14:paraId="7DA4A69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numerze seryjnym,</w:t>
            </w:r>
          </w:p>
          <w:p w14:paraId="3098475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numerze inwentarzowym,</w:t>
            </w:r>
          </w:p>
          <w:p w14:paraId="5CF50BD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MAC-adresie karty sieciowej,</w:t>
            </w:r>
          </w:p>
          <w:p w14:paraId="3FD475B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wersji BIOS-u wraz z datą produkcji,</w:t>
            </w:r>
          </w:p>
          <w:p w14:paraId="54B517A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zainstalowanym procesorze, jego taktowaniu i ilości rdzeni</w:t>
            </w:r>
          </w:p>
          <w:p w14:paraId="4258DBD3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ilości pamięci RAM wraz z taktowaniem,</w:t>
            </w:r>
          </w:p>
          <w:p w14:paraId="65F6010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napędach lub dyskach podłączonych do portów SATA oraz M.2 (model dysku twardego i napędu optycznego)</w:t>
            </w:r>
          </w:p>
          <w:p w14:paraId="73A54769" w14:textId="26B1753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o zainstalowanej licencji systemu operacyjnego na płycie głównej.</w:t>
            </w:r>
          </w:p>
          <w:p w14:paraId="41FE4D15" w14:textId="7777777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3E0012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z poziomu BIOS-u:</w:t>
            </w:r>
          </w:p>
          <w:p w14:paraId="539961BA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wyłączenia selektywnego (pojedynczego) portów USB,</w:t>
            </w:r>
          </w:p>
          <w:p w14:paraId="3E4702A0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- wyłączenia selektywnego (pojedynczego) portów SATA,</w:t>
            </w:r>
          </w:p>
          <w:p w14:paraId="453C76B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wyłączenia wbudowanej kamery, karty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, karty audio, mikrofonu, głośników, czytnika kart</w:t>
            </w:r>
          </w:p>
          <w:p w14:paraId="3BA3F67E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trybu PXE</w:t>
            </w:r>
          </w:p>
          <w:p w14:paraId="1C3424B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obsługi TPM</w:t>
            </w:r>
          </w:p>
          <w:p w14:paraId="1770DA92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wirtualizacji oraz funkcji I/O</w:t>
            </w:r>
          </w:p>
          <w:p w14:paraId="5F7DC9F6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funkcji Turbo procesora o ile ją obsługuje</w:t>
            </w:r>
          </w:p>
          <w:p w14:paraId="77B9C1AC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ustawienia hasła: administratora, Power-On, HDD </w:t>
            </w:r>
          </w:p>
          <w:p w14:paraId="2C47E57D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wyboru trybu uruchomienia komputera po utracie zasilania (włącz, wyłącz, poprzedni stan)</w:t>
            </w:r>
          </w:p>
          <w:p w14:paraId="5D3BA594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ustawienia trybu komputera w stan niskiego poboru energii </w:t>
            </w:r>
          </w:p>
          <w:p w14:paraId="544C0F4F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zdefiniowania trzech sekwencji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bootujących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(podstawowa, WOL, po awarii)</w:t>
            </w:r>
          </w:p>
          <w:p w14:paraId="50A3CF4C" w14:textId="04F41CCC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załadowania optymalnych ustawień BIOS.</w:t>
            </w:r>
          </w:p>
        </w:tc>
      </w:tr>
      <w:tr w:rsidR="00A71F99" w:rsidRPr="00A71F99" w14:paraId="1C70BAB7" w14:textId="77777777" w:rsidTr="002264CC">
        <w:tc>
          <w:tcPr>
            <w:tcW w:w="534" w:type="dxa"/>
          </w:tcPr>
          <w:p w14:paraId="3801041B" w14:textId="4E76BEE5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15</w:t>
            </w:r>
          </w:p>
        </w:tc>
        <w:tc>
          <w:tcPr>
            <w:tcW w:w="1984" w:type="dxa"/>
          </w:tcPr>
          <w:p w14:paraId="1A075C0C" w14:textId="5EB297D5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Zintegrowany System Diagnostyczny</w:t>
            </w:r>
          </w:p>
        </w:tc>
        <w:tc>
          <w:tcPr>
            <w:tcW w:w="7255" w:type="dxa"/>
          </w:tcPr>
          <w:p w14:paraId="0477AF6F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7E91DBC2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wykonanie testu pamięci RAM </w:t>
            </w:r>
          </w:p>
          <w:p w14:paraId="3CA8A8A6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dysku twardego wraz z możliwością wyświetlania danych SMART</w:t>
            </w:r>
          </w:p>
          <w:p w14:paraId="2D5AB5DB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test matrycy LCD </w:t>
            </w:r>
          </w:p>
          <w:p w14:paraId="0BFF6C54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magistrali PCI-e</w:t>
            </w:r>
          </w:p>
          <w:p w14:paraId="60EB76DB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portów USB</w:t>
            </w:r>
          </w:p>
          <w:p w14:paraId="443B8D12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CPU</w:t>
            </w:r>
          </w:p>
          <w:p w14:paraId="3B9FB964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myszy i klawiatury</w:t>
            </w:r>
          </w:p>
          <w:p w14:paraId="79980099" w14:textId="77777777" w:rsidR="00A555A8" w:rsidRPr="00A71F99" w:rsidRDefault="00A555A8" w:rsidP="00A555A8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napędu optycznego</w:t>
            </w:r>
          </w:p>
          <w:p w14:paraId="71D5EFD8" w14:textId="7777777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Wizualna sygnalizacja w przypadku błędów któregokolwiek z powyższych podzespołów komputera.</w:t>
            </w:r>
          </w:p>
          <w:p w14:paraId="11D5C842" w14:textId="7777777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1705209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Ponadto system powinien umożliwiać identyfikacje testowanej jednostki i jej komponentów w następującym zakresie:</w:t>
            </w:r>
          </w:p>
          <w:p w14:paraId="5D07F6BD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Komputer: Producent, PN, model BIOS: Wersja oraz data wydania BIOS.</w:t>
            </w:r>
          </w:p>
          <w:p w14:paraId="159197D7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Procesor: ilość rdzeni, wątków, obsługiwane instrukcje i pamięć cache</w:t>
            </w:r>
          </w:p>
          <w:p w14:paraId="0D7ACB28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Pamięć RAM: ilość zainstalowanej pamięci RAM, producent oraz numer seryjny poszczególnych kości pamięci</w:t>
            </w:r>
          </w:p>
          <w:p w14:paraId="3AD06BEA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Dysk twardy: model, numer seryjny, wersja </w:t>
            </w:r>
            <w:proofErr w:type="spellStart"/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firmware</w:t>
            </w:r>
            <w:proofErr w:type="spellEnd"/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, pojemność, prędkość obrotowa, temperatura pracy</w:t>
            </w:r>
          </w:p>
          <w:p w14:paraId="68C8B431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LCD: producent, model, rozmiar, rozdzielczość</w:t>
            </w:r>
          </w:p>
          <w:p w14:paraId="76B5A0E0" w14:textId="77777777" w:rsidR="00A555A8" w:rsidRPr="00A71F99" w:rsidRDefault="00A555A8" w:rsidP="00A555A8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Napęd optyczny: producent, wspierane nośniki/tryby zapisu</w:t>
            </w:r>
          </w:p>
          <w:p w14:paraId="276302D7" w14:textId="30E9B2DA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System Diagnostyczny działający nawet w przypadku uszkodzenia dysku twardego z systemem operacyjnym komputera.</w:t>
            </w:r>
          </w:p>
        </w:tc>
      </w:tr>
      <w:tr w:rsidR="00A71F99" w:rsidRPr="00A71F99" w14:paraId="30C92E3F" w14:textId="77777777" w:rsidTr="002264CC">
        <w:tc>
          <w:tcPr>
            <w:tcW w:w="534" w:type="dxa"/>
          </w:tcPr>
          <w:p w14:paraId="44B2483F" w14:textId="7984463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068A774D" w14:textId="6E369067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 i zdalne zarządzanie</w:t>
            </w:r>
          </w:p>
        </w:tc>
        <w:tc>
          <w:tcPr>
            <w:tcW w:w="7255" w:type="dxa"/>
          </w:tcPr>
          <w:p w14:paraId="3E4EB44E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Złącze typu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Kensington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Lock</w:t>
            </w:r>
          </w:p>
          <w:p w14:paraId="6C67FBF6" w14:textId="77777777" w:rsidR="00A555A8" w:rsidRPr="00A71F99" w:rsidRDefault="00A555A8" w:rsidP="00A555A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ustawienia portów USB w jednym z dwóch trybów:</w:t>
            </w:r>
          </w:p>
          <w:p w14:paraId="6C39EE39" w14:textId="77777777" w:rsidR="00A555A8" w:rsidRPr="00A71F99" w:rsidRDefault="00A555A8" w:rsidP="00A555A8">
            <w:pPr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090F735B" w14:textId="0574E33E" w:rsidR="00A555A8" w:rsidRPr="00A71F99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użytkownik nie może kopiować danych z urządzenia pamięci masowej </w:t>
            </w: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lastRenderedPageBreak/>
              <w:t xml:space="preserve">podłączonego do portu USB na komputer oraz nie może kopiować danych z komputera na urządzenia pamięci masowej </w:t>
            </w:r>
          </w:p>
        </w:tc>
      </w:tr>
    </w:tbl>
    <w:p w14:paraId="1F78CC38" w14:textId="77777777" w:rsidR="00A555A8" w:rsidRPr="00A71F99" w:rsidRDefault="00A555A8" w:rsidP="00AB6EA8">
      <w:pPr>
        <w:jc w:val="both"/>
        <w:rPr>
          <w:rFonts w:eastAsia="Calibri" w:cstheme="minorHAnsi"/>
          <w:sz w:val="22"/>
          <w:szCs w:val="22"/>
          <w:lang w:val="pl-PL"/>
        </w:rPr>
      </w:pPr>
    </w:p>
    <w:p w14:paraId="53299A14" w14:textId="59835C4D" w:rsidR="00AB6EA8" w:rsidRPr="00A71F99" w:rsidRDefault="00AB6EA8" w:rsidP="00A555A8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  <w:sz w:val="22"/>
          <w:szCs w:val="22"/>
          <w:lang w:val="pl-PL"/>
        </w:rPr>
      </w:pPr>
      <w:r w:rsidRPr="00A71F99">
        <w:rPr>
          <w:rFonts w:eastAsia="Calibri" w:cstheme="minorHAnsi"/>
          <w:b/>
          <w:sz w:val="22"/>
          <w:szCs w:val="22"/>
          <w:lang w:val="pl-PL"/>
        </w:rPr>
        <w:t xml:space="preserve">WARUNKI RÓWNOWAŻNOŚCI </w:t>
      </w:r>
    </w:p>
    <w:p w14:paraId="7E08CC3A" w14:textId="234AF6F3" w:rsidR="00AB6EA8" w:rsidRPr="00A71F99" w:rsidRDefault="00AB6EA8" w:rsidP="00AB6EA8">
      <w:pPr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b/>
          <w:sz w:val="22"/>
          <w:szCs w:val="22"/>
          <w:lang w:val="pl-PL"/>
        </w:rPr>
        <w:t>MS Windows 10 Professional 64 bit lub równoważny spełniający następujące warunki:</w:t>
      </w:r>
    </w:p>
    <w:p w14:paraId="328FBA8B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1. </w:t>
      </w:r>
      <w:r w:rsidRPr="00A71F99">
        <w:rPr>
          <w:rFonts w:eastAsia="Calibri" w:cstheme="minorHAnsi"/>
          <w:sz w:val="22"/>
          <w:szCs w:val="22"/>
          <w:lang w:val="pl-PL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4EF42882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2.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pozwalać na instalację oprogramowania użytkowanego na komputerach Zamawiającego w tym:</w:t>
      </w:r>
    </w:p>
    <w:p w14:paraId="07C2DE0B" w14:textId="77777777" w:rsidR="00AB6EA8" w:rsidRPr="00A71F99" w:rsidRDefault="00AB6EA8" w:rsidP="00AB6EA8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MS Office  2016, 2019 w wersjach standard oraz pro (w  tym MS Access),</w:t>
      </w:r>
    </w:p>
    <w:p w14:paraId="59CD052A" w14:textId="77777777" w:rsidR="00AB6EA8" w:rsidRPr="00A71F99" w:rsidRDefault="00AB6EA8" w:rsidP="00AB6EA8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programów systemu Quorum, firmy QNT,</w:t>
      </w:r>
    </w:p>
    <w:p w14:paraId="294C0CCD" w14:textId="77777777" w:rsidR="00AB6EA8" w:rsidRPr="00A71F99" w:rsidRDefault="00AB6EA8" w:rsidP="00AB6EA8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programów systemu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eDOK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 firmy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Sygnity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>,</w:t>
      </w:r>
    </w:p>
    <w:p w14:paraId="6593E791" w14:textId="77777777" w:rsidR="00AB6EA8" w:rsidRPr="00A71F99" w:rsidRDefault="00AB6EA8" w:rsidP="00AB6EA8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program SJO BESTIA@ realizowany przez Ministerstwo Finansów,</w:t>
      </w:r>
    </w:p>
    <w:p w14:paraId="7627905F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3.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w pełni współpracować z Windows Server 2008/2012/2016/2019.</w:t>
      </w:r>
    </w:p>
    <w:p w14:paraId="66DA7F86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4. </w:t>
      </w:r>
      <w:r w:rsidRPr="00A71F99">
        <w:rPr>
          <w:rFonts w:eastAsia="Calibri" w:cstheme="minorHAnsi"/>
          <w:sz w:val="22"/>
          <w:szCs w:val="22"/>
          <w:lang w:val="pl-PL"/>
        </w:rPr>
        <w:tab/>
        <w:t xml:space="preserve">Licencja musi: </w:t>
      </w:r>
    </w:p>
    <w:p w14:paraId="675B30FD" w14:textId="77777777" w:rsidR="00AB6EA8" w:rsidRPr="00A71F99" w:rsidRDefault="00AB6EA8" w:rsidP="00AB6EA8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być nieograniczona w czasie, </w:t>
      </w:r>
    </w:p>
    <w:p w14:paraId="307336AC" w14:textId="77777777" w:rsidR="00AB6EA8" w:rsidRPr="00A71F99" w:rsidRDefault="00AB6EA8" w:rsidP="00AB6EA8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pozwalać na użytkowanie komercyjne, </w:t>
      </w:r>
    </w:p>
    <w:p w14:paraId="4F053961" w14:textId="77777777" w:rsidR="00AB6EA8" w:rsidRPr="00A71F99" w:rsidRDefault="00AB6EA8" w:rsidP="00AB6EA8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pozwalać na instalację na oferowanym sprzęcie nieograniczoną ilość razy.</w:t>
      </w:r>
    </w:p>
    <w:p w14:paraId="1677105D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5.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70BB7641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6. </w:t>
      </w:r>
      <w:r w:rsidRPr="00A71F99">
        <w:rPr>
          <w:rFonts w:eastAsia="Calibri" w:cstheme="minorHAnsi"/>
          <w:sz w:val="22"/>
          <w:szCs w:val="22"/>
          <w:lang w:val="pl-PL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62B49DD6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7. </w:t>
      </w:r>
      <w:r w:rsidRPr="00A71F99">
        <w:rPr>
          <w:rFonts w:eastAsia="Calibri" w:cstheme="minorHAnsi"/>
          <w:sz w:val="22"/>
          <w:szCs w:val="22"/>
          <w:lang w:val="pl-PL"/>
        </w:rPr>
        <w:tab/>
        <w:t>Minimalny okres wsparcia przez producenta systemu, co najmniej do końca roku 2024.</w:t>
      </w:r>
    </w:p>
    <w:p w14:paraId="46180F41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8. </w:t>
      </w:r>
      <w:r w:rsidRPr="00A71F99">
        <w:rPr>
          <w:rFonts w:eastAsia="Calibri" w:cstheme="minorHAnsi"/>
          <w:sz w:val="22"/>
          <w:szCs w:val="22"/>
          <w:lang w:val="pl-PL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240E1BC3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9.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4C4BD7F0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10.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zintegrowaną zaporę sieciową oraz zintegrowaną z systemem konsolę do zarządzania ustawieniami zapory i regułami IP v4 i v6.</w:t>
      </w:r>
    </w:p>
    <w:p w14:paraId="14A7F2B3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11.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być wyposażony w graficzny interfejs użytkownika w języku polskim.</w:t>
      </w:r>
    </w:p>
    <w:p w14:paraId="0A166EB5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12.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posiadać wbudowane co najmniej następujące elementy zlokalizowane w języku polskim: menu, system pomocy, komunikaty systemowe.</w:t>
      </w:r>
    </w:p>
    <w:p w14:paraId="19A1D9A4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13. </w:t>
      </w:r>
      <w:r w:rsidRPr="00A71F99">
        <w:rPr>
          <w:rFonts w:eastAsia="Calibri" w:cstheme="minorHAnsi"/>
          <w:sz w:val="22"/>
          <w:szCs w:val="22"/>
          <w:lang w:val="pl-PL"/>
        </w:rPr>
        <w:tab/>
        <w:t>Zdalna pomoc i współdzielenie aplikacji – możliwość zdalnego przejęcia sesji zalogowanego użytkownika celem rozwiązania problemu z komputerem.</w:t>
      </w:r>
    </w:p>
    <w:p w14:paraId="712731C8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14.</w:t>
      </w:r>
      <w:r w:rsidRPr="00A71F99">
        <w:rPr>
          <w:rFonts w:eastAsia="Calibri" w:cstheme="minorHAnsi"/>
          <w:sz w:val="22"/>
          <w:szCs w:val="22"/>
          <w:lang w:val="pl-PL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07ADB142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15. </w:t>
      </w:r>
      <w:r w:rsidRPr="00A71F99">
        <w:rPr>
          <w:rFonts w:eastAsia="Calibri" w:cstheme="minorHAnsi"/>
          <w:sz w:val="22"/>
          <w:szCs w:val="22"/>
          <w:lang w:val="pl-PL"/>
        </w:rPr>
        <w:tab/>
        <w:t>Zintegrowany z systemem moduł wyszukiwania informacji (plików różnego typu) dostępny z kilku poziomów: poziom menu, poziom otwartego okna systemu operacyjnego.</w:t>
      </w:r>
    </w:p>
    <w:p w14:paraId="2D75DE29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16.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być w pełni kompatybilny z oferowanym sprzętem.</w:t>
      </w:r>
    </w:p>
    <w:p w14:paraId="1DD892AE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lastRenderedPageBreak/>
        <w:t xml:space="preserve">17.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ata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,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FireWare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, Bluetooth, urządzeń Plug &amp; Play,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WiFi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>.</w:t>
      </w:r>
    </w:p>
    <w:p w14:paraId="187FD124" w14:textId="77777777" w:rsidR="00AB6EA8" w:rsidRPr="00A71F99" w:rsidRDefault="00AB6EA8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18. </w:t>
      </w:r>
      <w:r w:rsidRPr="00A71F99">
        <w:rPr>
          <w:rFonts w:eastAsia="Calibri" w:cstheme="minorHAnsi"/>
          <w:sz w:val="22"/>
          <w:szCs w:val="22"/>
          <w:lang w:val="pl-PL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7A8700D5" w14:textId="433AB414" w:rsidR="00AB6EA8" w:rsidRPr="00A71F99" w:rsidRDefault="001024DC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19.</w:t>
      </w:r>
      <w:r w:rsidR="00AB6EA8" w:rsidRPr="00A71F99">
        <w:rPr>
          <w:rFonts w:eastAsia="Calibri" w:cstheme="minorHAnsi"/>
          <w:sz w:val="22"/>
          <w:szCs w:val="22"/>
          <w:lang w:val="pl-PL"/>
        </w:rPr>
        <w:tab/>
        <w:t>Współpraca z Windows 10, 8, 7 w warunkach współdzielenia lub wymiany plików.</w:t>
      </w:r>
    </w:p>
    <w:p w14:paraId="2837D268" w14:textId="375EC700" w:rsidR="00AB6EA8" w:rsidRPr="00A71F99" w:rsidRDefault="001024DC" w:rsidP="00AB6EA8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20.</w:t>
      </w:r>
      <w:r w:rsidRPr="00A71F99">
        <w:rPr>
          <w:rFonts w:eastAsia="Calibri" w:cstheme="minorHAnsi"/>
          <w:sz w:val="22"/>
          <w:szCs w:val="22"/>
          <w:lang w:val="pl-PL"/>
        </w:rPr>
        <w:tab/>
      </w:r>
      <w:r w:rsidR="00AB6EA8" w:rsidRPr="00A71F99">
        <w:rPr>
          <w:rFonts w:eastAsia="Calibri" w:cstheme="minorHAnsi"/>
          <w:sz w:val="22"/>
          <w:szCs w:val="22"/>
          <w:lang w:val="pl-PL"/>
        </w:rPr>
        <w:t xml:space="preserve">W przypadku zaoferowania innego systemu operacyjnego niż Windows 10, Wykonawca zapewni nieodpłatnie przeszkolenie dla min. 360 pracowników Zamawiającego przez producenta SO w zakresie obsługi komputerów z systemem równoważnym. </w:t>
      </w:r>
    </w:p>
    <w:p w14:paraId="05A47D50" w14:textId="18997FD5" w:rsidR="00F7470E" w:rsidRPr="00A71F99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361DDF3C" w14:textId="77777777" w:rsidR="00F7470E" w:rsidRPr="00A71F99" w:rsidRDefault="00F7470E" w:rsidP="00A555A8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  <w:sz w:val="22"/>
          <w:szCs w:val="22"/>
          <w:lang w:val="pl-PL"/>
        </w:rPr>
      </w:pPr>
      <w:r w:rsidRPr="00A71F99">
        <w:rPr>
          <w:rFonts w:eastAsia="Calibri" w:cstheme="minorHAnsi"/>
          <w:b/>
          <w:sz w:val="22"/>
          <w:szCs w:val="22"/>
          <w:lang w:val="pl-PL"/>
        </w:rPr>
        <w:t>Wymagania po stronie Wykonawcy:</w:t>
      </w:r>
    </w:p>
    <w:p w14:paraId="3309DE89" w14:textId="1DA932EB" w:rsidR="00F7470E" w:rsidRPr="00A71F99" w:rsidRDefault="00F7470E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Wykonawca zobowiązuje się do powiadomienia o dacie dostawy na 2 dni przed planowaną dostawą. Wykonawca zobowiązuje się do dostarczenia przedmiotu umowy własnym transportem do siedziby Zamawiającego przy ul. Młynarskiej 16, 01-205 Warszawa </w:t>
      </w:r>
      <w:r w:rsidR="001024DC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 dni powszednie, od poniedziałku do piątku, w godzinach pracy Zamawiającego </w:t>
      </w:r>
      <w:r w:rsidR="006E5012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-</w:t>
      </w:r>
      <w:r w:rsidR="001024DC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od 8:00 do 15:00</w:t>
      </w: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1CAAEA2A" w14:textId="77777777" w:rsidR="00F7470E" w:rsidRPr="00A71F99" w:rsidRDefault="00F7470E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Wykonawca zapewni, że okres gwarancji (wskazany w ofercie) biegnie od daty podpisania protokołu odbioru przez Zamawiającego.</w:t>
      </w:r>
    </w:p>
    <w:p w14:paraId="63E6102B" w14:textId="10D6280B" w:rsidR="00F7470E" w:rsidRPr="00A71F99" w:rsidRDefault="001024DC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Wykonawca zobowiązuje się  do wydania sprzętu z przynależnymi  instrukcjami oraz dokumentami gwarancyjnymi /przyznane przez producenta/</w:t>
      </w:r>
      <w:r w:rsidR="00F7470E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</w:p>
    <w:p w14:paraId="0C072355" w14:textId="77777777" w:rsidR="00F7470E" w:rsidRPr="00A71F99" w:rsidRDefault="00F7470E" w:rsidP="007761F6">
      <w:pPr>
        <w:numPr>
          <w:ilvl w:val="0"/>
          <w:numId w:val="2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Przyjęcie przedmiotu umowy nastąpi na podstawie protokołu odbioru ilościowego podpisanego przez pracownika Zamawiającego. Protokół odbioru będzie podstawą do wystawienia przez Wykonawcę faktury/rachunku. </w:t>
      </w:r>
    </w:p>
    <w:p w14:paraId="2453DA33" w14:textId="77777777" w:rsidR="00F7470E" w:rsidRPr="00A71F99" w:rsidRDefault="00F7470E" w:rsidP="00F7470E">
      <w:pPr>
        <w:spacing w:line="259" w:lineRule="auto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br w:type="page"/>
      </w:r>
    </w:p>
    <w:p w14:paraId="7778EA40" w14:textId="77777777" w:rsidR="00D160D0" w:rsidRPr="00A71F99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 do SWZ</w:t>
      </w:r>
    </w:p>
    <w:p w14:paraId="6330B590" w14:textId="5AC5CC62" w:rsidR="00D160D0" w:rsidRPr="00A71F99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>Cześć II - Dostawa 2 komputerów z systemem operacyjnym</w:t>
      </w:r>
    </w:p>
    <w:p w14:paraId="5EB239A4" w14:textId="77777777" w:rsidR="00D160D0" w:rsidRPr="00A71F99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765A2ABB" w14:textId="77777777" w:rsidR="00D160D0" w:rsidRPr="00A71F99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Warszawie.</w:t>
      </w:r>
    </w:p>
    <w:p w14:paraId="7C26462F" w14:textId="1313E768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Cześć II - Dostawa 2 komputerów z systemem operacyjnym.</w:t>
      </w:r>
    </w:p>
    <w:p w14:paraId="635F7BD2" w14:textId="77777777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11E2624" w14:textId="7D457364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Opis Przedmiotu Zamówienia Części I</w:t>
      </w:r>
      <w:r w:rsidR="007F6F9E"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I</w:t>
      </w:r>
    </w:p>
    <w:p w14:paraId="5CAA20C6" w14:textId="77777777" w:rsidR="00D160D0" w:rsidRPr="00A71F99" w:rsidRDefault="00D160D0" w:rsidP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05B822C7" w14:textId="77777777" w:rsidR="00D160D0" w:rsidRPr="00A71F99" w:rsidRDefault="00D160D0" w:rsidP="007761F6">
      <w:pPr>
        <w:numPr>
          <w:ilvl w:val="0"/>
          <w:numId w:val="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Specyfikacja techniczna sprzętu komputerowego</w:t>
      </w:r>
    </w:p>
    <w:p w14:paraId="398514BE" w14:textId="77777777" w:rsidR="00A71F99" w:rsidRPr="00A71F99" w:rsidRDefault="00A71F99" w:rsidP="00A71F99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A71F99" w:rsidRPr="00A71F99" w14:paraId="13FA3AED" w14:textId="77777777" w:rsidTr="0007490A">
        <w:tc>
          <w:tcPr>
            <w:tcW w:w="534" w:type="dxa"/>
            <w:vAlign w:val="center"/>
          </w:tcPr>
          <w:p w14:paraId="41799418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703329BE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75D553BC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 xml:space="preserve">Minimalne wymagania techniczne Zamawiającego </w:t>
            </w:r>
          </w:p>
        </w:tc>
      </w:tr>
      <w:tr w:rsidR="00A71F99" w:rsidRPr="00A71F99" w14:paraId="5C83705F" w14:textId="77777777" w:rsidTr="0007490A">
        <w:tc>
          <w:tcPr>
            <w:tcW w:w="534" w:type="dxa"/>
          </w:tcPr>
          <w:p w14:paraId="01B351AB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5750D01B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524C847C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stacjonarny typu ALL in One</w:t>
            </w:r>
          </w:p>
        </w:tc>
      </w:tr>
      <w:tr w:rsidR="00A71F99" w:rsidRPr="00A71F99" w14:paraId="4358CD71" w14:textId="77777777" w:rsidTr="0007490A">
        <w:tc>
          <w:tcPr>
            <w:tcW w:w="534" w:type="dxa"/>
          </w:tcPr>
          <w:p w14:paraId="397AD8DC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38DE3C6D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40C0E688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będzie wykorzystywany dla potrzeb aplikacji biurowych, dostępu do Internetu oraz poczty elektronicznej.</w:t>
            </w:r>
          </w:p>
        </w:tc>
      </w:tr>
      <w:tr w:rsidR="00A71F99" w:rsidRPr="00A71F99" w14:paraId="45A1B2E3" w14:textId="77777777" w:rsidTr="0007490A">
        <w:tc>
          <w:tcPr>
            <w:tcW w:w="534" w:type="dxa"/>
          </w:tcPr>
          <w:p w14:paraId="40CE4051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43863C3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0FC0ED3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Komputer powinien osiągać w teście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 wydajności</w:t>
            </w:r>
          </w:p>
          <w:p w14:paraId="775810CB" w14:textId="77777777" w:rsidR="00A71F99" w:rsidRPr="00A71F99" w:rsidRDefault="00A71F99" w:rsidP="0007490A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  min.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1074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punktów</w:t>
            </w:r>
          </w:p>
          <w:p w14:paraId="08892B18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Productivity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1090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 punktów</w:t>
            </w:r>
          </w:p>
          <w:p w14:paraId="1146E83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1077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punktów</w:t>
            </w:r>
          </w:p>
          <w:p w14:paraId="6846B40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– co najmniej wynik 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1019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punktów</w:t>
            </w:r>
          </w:p>
          <w:p w14:paraId="7B74958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2985B77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overclokingu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, oprogramowania wspomagającego pochodzącego z innego źródła niż fabrycznie zainstalowane oprogramowanie przez producenta.</w:t>
            </w:r>
          </w:p>
          <w:p w14:paraId="69F9C9C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2EBDF60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Zamawiający zastrzega sobie, iż w celu sprawdzenia poprawności przeprowadzonych wszystkich wymaganych testów Wykonawca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14:paraId="489499F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07E2E19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Zamawiający ponadto wymaga dołączenia do oferty przez Wykonawcę wydruków z przeprowadzonych testów potwierdzających, że komputer w oferowanej konfiguracji osiąga wymagane wyniki. </w:t>
            </w:r>
          </w:p>
          <w:p w14:paraId="25F4F6F5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1B2E91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Ponadto Wykonawca/Producent zamieści na stronie </w:t>
            </w:r>
            <w:hyperlink r:id="rId9" w:history="1">
              <w:r w:rsidRPr="00A71F99">
                <w:rPr>
                  <w:rStyle w:val="Hipercze"/>
                  <w:rFonts w:eastAsia="Calibri" w:cstheme="minorHAnsi"/>
                  <w:color w:val="auto"/>
                  <w:sz w:val="22"/>
                  <w:szCs w:val="22"/>
                  <w:lang w:val="pl-PL"/>
                </w:rPr>
                <w:t>https://results.bapco.com</w:t>
              </w:r>
            </w:hyperlink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wyniki oferowanego sprzętu. </w:t>
            </w:r>
          </w:p>
          <w:p w14:paraId="07A4501A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Rozbieżności pomiędzy parametrami wskazanymi w teście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 a parametrami zaoferowanymi w formularzu ofertowym  przez Wykonawcę spowoduje odrzuceniem oferty.</w:t>
            </w:r>
          </w:p>
        </w:tc>
      </w:tr>
      <w:tr w:rsidR="00A71F99" w:rsidRPr="00A71F99" w14:paraId="29560F73" w14:textId="77777777" w:rsidTr="0007490A">
        <w:tc>
          <w:tcPr>
            <w:tcW w:w="534" w:type="dxa"/>
          </w:tcPr>
          <w:p w14:paraId="67588634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4A216DA1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7F77932D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Min. 8 GB. Możliwość obsługi pamięci RAM do 32 GB RAM-u lub więcej. Jeden wolny slot na rozbudowę pamięci RAM.</w:t>
            </w:r>
          </w:p>
        </w:tc>
      </w:tr>
      <w:tr w:rsidR="00A71F99" w:rsidRPr="00A71F99" w14:paraId="4AAF2B24" w14:textId="77777777" w:rsidTr="0007490A">
        <w:tc>
          <w:tcPr>
            <w:tcW w:w="534" w:type="dxa"/>
          </w:tcPr>
          <w:p w14:paraId="659B6A0B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1984" w:type="dxa"/>
          </w:tcPr>
          <w:p w14:paraId="16401BD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3478B38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procesorem.</w:t>
            </w:r>
          </w:p>
          <w:p w14:paraId="158C83F6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Możliwość podłączenia zewnętrznego monitora wraz ze wsparciem rozdzielczości 4K w min. 30Hz.</w:t>
            </w:r>
          </w:p>
        </w:tc>
      </w:tr>
      <w:tr w:rsidR="00A71F99" w:rsidRPr="00A71F99" w14:paraId="0113FA48" w14:textId="77777777" w:rsidTr="0007490A">
        <w:tc>
          <w:tcPr>
            <w:tcW w:w="534" w:type="dxa"/>
          </w:tcPr>
          <w:p w14:paraId="3D16D573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300780A8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2ADF8BB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Dysk minimum SSD M.2 256 GB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NVMe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z preinstalowanym systemem operacyjnym</w:t>
            </w:r>
          </w:p>
          <w:p w14:paraId="5D00C247" w14:textId="77777777" w:rsidR="00A71F99" w:rsidRPr="00A71F99" w:rsidRDefault="00A71F99" w:rsidP="0007490A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Dysk twardy musi zawierać partycję RECOVERY, umożliwiającą odtworzenie po awarii fabrycznie zainstalowanego na komputerze systemu operacyjnego.</w:t>
            </w:r>
          </w:p>
          <w:p w14:paraId="0129F7DC" w14:textId="77777777" w:rsidR="00A71F99" w:rsidRPr="00A71F99" w:rsidRDefault="00A71F99" w:rsidP="0007490A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Zamawiający dopuszcza zamiast partycji RECOVERY na dysku twardym, nośnik RECOVERY (pendrive, płyty DVD), umożliwiający odtworzenie po awarii fabrycznie zainstalowanego na komputerze systemu operacyjnego.</w:t>
            </w:r>
          </w:p>
          <w:p w14:paraId="42167323" w14:textId="77777777" w:rsidR="00A71F99" w:rsidRPr="00A71F99" w:rsidRDefault="00A71F99" w:rsidP="0007490A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Możliwość obsługi dysków: </w:t>
            </w:r>
          </w:p>
          <w:p w14:paraId="724BD2BD" w14:textId="77777777" w:rsidR="00A71F99" w:rsidRPr="00A71F99" w:rsidRDefault="00A71F99" w:rsidP="0007490A">
            <w:pPr>
              <w:tabs>
                <w:tab w:val="left" w:pos="426"/>
              </w:tabs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SATA 6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Gb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/s 2,5” 5400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rpm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oraz 7200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rpm</w:t>
            </w:r>
            <w:proofErr w:type="spellEnd"/>
          </w:p>
          <w:p w14:paraId="61E09DD6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M.2 SSD /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PCle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NVMe</w:t>
            </w:r>
            <w:proofErr w:type="spellEnd"/>
          </w:p>
        </w:tc>
      </w:tr>
      <w:tr w:rsidR="00A71F99" w:rsidRPr="00A71F99" w14:paraId="59B6C8E3" w14:textId="77777777" w:rsidTr="0007490A">
        <w:tc>
          <w:tcPr>
            <w:tcW w:w="534" w:type="dxa"/>
          </w:tcPr>
          <w:p w14:paraId="76753FF8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0B24068F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001C458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Płyta główna wyposażona w kartę dźwiękową</w:t>
            </w:r>
          </w:p>
          <w:p w14:paraId="57A46B5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Wbudowane głośniki stereo.</w:t>
            </w:r>
          </w:p>
        </w:tc>
      </w:tr>
      <w:tr w:rsidR="00A71F99" w:rsidRPr="00A71F99" w14:paraId="0B283770" w14:textId="77777777" w:rsidTr="0007490A">
        <w:tc>
          <w:tcPr>
            <w:tcW w:w="534" w:type="dxa"/>
          </w:tcPr>
          <w:p w14:paraId="5445A459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0EBEDC2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Obudowa /Matryca</w:t>
            </w:r>
          </w:p>
        </w:tc>
        <w:tc>
          <w:tcPr>
            <w:tcW w:w="7255" w:type="dxa"/>
          </w:tcPr>
          <w:p w14:paraId="4B107446" w14:textId="77777777" w:rsidR="00A71F99" w:rsidRPr="00A71F99" w:rsidRDefault="00A71F99" w:rsidP="0007490A">
            <w:pPr>
              <w:ind w:left="116" w:hanging="116"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zintegrowana z monitorem min. 23” osiągającym rozdzielczość min. 1920x1080, Antyodblaskowa, format 16:9,  podświetlenie LED,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szerokokątna - kąty widzenia pion/poziom 178/178 stopni- wykonana w technologii IPS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lub WVA lub MVA.</w:t>
            </w:r>
          </w:p>
          <w:p w14:paraId="51496C6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współczynnik kontrastu obrazu: 1000:1</w:t>
            </w:r>
          </w:p>
          <w:p w14:paraId="08D1B159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jasność obrazu: 250 cd/m².</w:t>
            </w:r>
          </w:p>
          <w:p w14:paraId="6F8D60B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Możliwość zainstalowania komputera na ścianie przy wykorzystaniu ściennego systemu montażowego VESA z możliwością demontażu stopy.</w:t>
            </w:r>
          </w:p>
          <w:p w14:paraId="1DC383C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Obudowa trwale oznaczona nazwą producenta, nazwą komputera,   </w:t>
            </w:r>
          </w:p>
          <w:p w14:paraId="70A4221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  part numerem, numerem seryjnym.</w:t>
            </w:r>
          </w:p>
          <w:p w14:paraId="63BDC02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wbudowane głośniki.</w:t>
            </w:r>
          </w:p>
          <w:p w14:paraId="0181575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 obudowie kamera posiadająca możliwość fizycznej blokady jej działania.</w:t>
            </w:r>
          </w:p>
          <w:p w14:paraId="5A003670" w14:textId="77777777" w:rsidR="00A71F99" w:rsidRPr="00A71F99" w:rsidRDefault="00A71F99" w:rsidP="0007490A">
            <w:pPr>
              <w:ind w:left="205" w:hanging="205"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 xml:space="preserve">Obudowa musi umożliwiać zastosowanie zabezpieczenia fizycznego w postaci linki metalowej (złącze blokady </w:t>
            </w:r>
            <w:proofErr w:type="spellStart"/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Kensingtona</w:t>
            </w:r>
            <w:proofErr w:type="spellEnd"/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).</w:t>
            </w:r>
          </w:p>
          <w:p w14:paraId="5535495E" w14:textId="77777777" w:rsidR="00A71F99" w:rsidRPr="00A71F99" w:rsidRDefault="00A71F99" w:rsidP="0007490A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- zasilacz uniwersalny umożliwiający zasilanie z sieci AC 230V.</w:t>
            </w:r>
          </w:p>
          <w:p w14:paraId="784C88EA" w14:textId="77777777" w:rsidR="00A71F99" w:rsidRPr="00A71F99" w:rsidRDefault="00A71F99" w:rsidP="0007490A">
            <w:pPr>
              <w:ind w:left="175" w:hanging="175"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 xml:space="preserve">- 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Podstawa musi umożliwiać regulację kąta położenia w pionie w zakresie -5 do 30 stopni oraz w poziomie -45 do +45 stopni.</w:t>
            </w:r>
          </w:p>
          <w:p w14:paraId="2B2D7D2F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- Regulacja wysokości w zakresie  min 10 cm.</w:t>
            </w:r>
          </w:p>
        </w:tc>
      </w:tr>
      <w:tr w:rsidR="00A71F99" w:rsidRPr="00A71F99" w14:paraId="521986B4" w14:textId="77777777" w:rsidTr="0007490A">
        <w:tc>
          <w:tcPr>
            <w:tcW w:w="534" w:type="dxa"/>
          </w:tcPr>
          <w:p w14:paraId="20E3827B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5311646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Ergonomia</w:t>
            </w:r>
          </w:p>
        </w:tc>
        <w:tc>
          <w:tcPr>
            <w:tcW w:w="7255" w:type="dxa"/>
          </w:tcPr>
          <w:p w14:paraId="5D459457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Głośność przy maksymalnym obciążeniu nie powinna przekraczać 22dB, mierzona zgodnie z normą ISO 7779 oraz wykazana zgodnie z normą ISO 9296 w pozycji obserwatora w trybie pracy dysku twardego (IDLE) </w:t>
            </w:r>
          </w:p>
          <w:p w14:paraId="5158AE0A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wymogów w zakresie opisanym w kolumnie.</w:t>
            </w:r>
          </w:p>
        </w:tc>
      </w:tr>
      <w:tr w:rsidR="00A71F99" w:rsidRPr="00A71F99" w14:paraId="17502845" w14:textId="77777777" w:rsidTr="0007490A">
        <w:tc>
          <w:tcPr>
            <w:tcW w:w="534" w:type="dxa"/>
          </w:tcPr>
          <w:p w14:paraId="385195C3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2CEB22AC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539DE93D" w14:textId="77777777" w:rsidR="00A71F99" w:rsidRPr="00A71F99" w:rsidRDefault="00A71F99" w:rsidP="0007490A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Certyfikat ISO9001 dla producenta sprzętu</w:t>
            </w:r>
          </w:p>
          <w:p w14:paraId="6C09B14F" w14:textId="77777777" w:rsidR="00A71F99" w:rsidRPr="00A71F99" w:rsidRDefault="00A71F99" w:rsidP="0007490A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Energy Star</w:t>
            </w:r>
          </w:p>
          <w:p w14:paraId="4AE40FF8" w14:textId="77777777" w:rsidR="00A71F99" w:rsidRPr="00A71F99" w:rsidRDefault="00A71F99" w:rsidP="0007490A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Deklaracja zgodności CE</w:t>
            </w:r>
          </w:p>
          <w:p w14:paraId="2A458911" w14:textId="77777777" w:rsidR="00A71F99" w:rsidRPr="00A71F99" w:rsidRDefault="00A71F99" w:rsidP="0007490A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EPEAT min. Silver</w:t>
            </w:r>
          </w:p>
          <w:p w14:paraId="48A82133" w14:textId="77777777" w:rsidR="00A71F99" w:rsidRPr="00A71F99" w:rsidRDefault="00A71F99" w:rsidP="0007490A">
            <w:pPr>
              <w:numPr>
                <w:ilvl w:val="0"/>
                <w:numId w:val="6"/>
              </w:num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Ochrona oczu (min.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Low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Blue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Light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)</w:t>
            </w:r>
          </w:p>
          <w:p w14:paraId="750E7B1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RoHS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Unii Europejskiej o eliminacji substancji niebezpiecznych w postaci oświadczenia producenta jednostki. </w:t>
            </w:r>
          </w:p>
          <w:p w14:paraId="47941756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Należy dołączyć wszystkie niezbędne certyfikaty oraz dokument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lastRenderedPageBreak/>
              <w:t>potwierdzający spełnianie wymogów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</w:tc>
      </w:tr>
      <w:tr w:rsidR="00A71F99" w:rsidRPr="00A71F99" w14:paraId="21EDE3F0" w14:textId="77777777" w:rsidTr="0007490A">
        <w:tc>
          <w:tcPr>
            <w:tcW w:w="534" w:type="dxa"/>
          </w:tcPr>
          <w:p w14:paraId="7925935D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11</w:t>
            </w:r>
          </w:p>
        </w:tc>
        <w:tc>
          <w:tcPr>
            <w:tcW w:w="1984" w:type="dxa"/>
          </w:tcPr>
          <w:p w14:paraId="31934EBF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7B40C7E1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Min 3  lata od  daty wystawienia faktury w  miejscu  instalacji  komputera. Usunięcie awarii - następny dzień roboczy po otrzymaniu zgłoszenia (przyjmowanie zgłoszeń w dni robocze w godzinach 8.00-16.00 telefonicznie), w przypadku  braku  możliwości  naprawy w w/w terminie podstawienie sprzętu zastępczego o nie gorszych parametrach technicznych.</w:t>
            </w:r>
          </w:p>
          <w:p w14:paraId="7F41026A" w14:textId="77777777" w:rsidR="00A71F99" w:rsidRPr="00A71F99" w:rsidRDefault="00A71F99" w:rsidP="0007490A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 przypadku awarii dysków twardych w okresie gwarancji, dyski  pozostają u Zamawiającego -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o spełnieniu tego warunku.</w:t>
            </w:r>
            <w:r w:rsidRPr="00A71F9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7C068A20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musi byś realizowany przez producenta lub autoryzowanego partnera serwisowego producenta- </w:t>
            </w:r>
            <w:r w:rsidRPr="00A71F99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tego wymogu.</w:t>
            </w:r>
          </w:p>
        </w:tc>
      </w:tr>
      <w:tr w:rsidR="00A71F99" w:rsidRPr="00A71F99" w14:paraId="4B041A1E" w14:textId="77777777" w:rsidTr="0007490A">
        <w:tc>
          <w:tcPr>
            <w:tcW w:w="534" w:type="dxa"/>
          </w:tcPr>
          <w:p w14:paraId="3E4E40D5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B1A12A1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12498FD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Zaawansowana pomoc techniczna dostępna 24h na dobę przez 7 dni w tygodniu przez 365 dni w roku.</w:t>
            </w:r>
          </w:p>
          <w:p w14:paraId="2B21084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2D4729F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Aktualna lista Autoryzowanych Partnerów Serwisowych dostępna na stronie Producenta komputera.</w:t>
            </w:r>
          </w:p>
          <w:p w14:paraId="1E22B078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33D8B21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sprawdzenia aktualnego okresu i poziomu wsparcia technicznego dla urządzeń za pośrednictwem strony internetowej producenta.</w:t>
            </w:r>
          </w:p>
          <w:p w14:paraId="1B35665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Możliwość sprawdzenia konfiguracji sprzętowej komputera oraz warunków gwarancji po podaniu numeru seryjnego bezpośrednio na stronie producenta. </w:t>
            </w:r>
          </w:p>
          <w:p w14:paraId="6AA4CC3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Naprawa komputera w następnym dniu roboczym, przy zgłoszeniu usterki do południa poprzedniego dnia roboczego.</w:t>
            </w:r>
          </w:p>
          <w:p w14:paraId="4F3BFA74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      </w:r>
          </w:p>
        </w:tc>
      </w:tr>
      <w:tr w:rsidR="00A71F99" w:rsidRPr="00A71F99" w14:paraId="6A29A78D" w14:textId="77777777" w:rsidTr="0007490A">
        <w:tc>
          <w:tcPr>
            <w:tcW w:w="534" w:type="dxa"/>
          </w:tcPr>
          <w:p w14:paraId="776AD2E7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5829D83C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58595A6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Porty:</w:t>
            </w:r>
          </w:p>
          <w:p w14:paraId="76EEDF4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1 x 3.1 USB typ-C</w:t>
            </w:r>
          </w:p>
          <w:p w14:paraId="44F7FB1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2 x 3.1 USB</w:t>
            </w:r>
          </w:p>
          <w:p w14:paraId="78693F0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min 2 x 2.0 USB</w:t>
            </w:r>
          </w:p>
          <w:p w14:paraId="78A4ECC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wejście mikrofonu,</w:t>
            </w:r>
          </w:p>
          <w:p w14:paraId="6A1C6F5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wyjście słuchawkowe</w:t>
            </w:r>
          </w:p>
          <w:p w14:paraId="5FE7A5A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Wymagana ilość portów nie może być osiągnięta w wyniku stosowania konwerterów, przejściówek itp.</w:t>
            </w:r>
          </w:p>
          <w:p w14:paraId="54CBFEF1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3100519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Zintegrowana 1000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Mbps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Ethernet RJ 45 </w:t>
            </w:r>
          </w:p>
          <w:p w14:paraId="7448141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1x1 AC + Bluetooth min. 5.0</w:t>
            </w:r>
          </w:p>
          <w:p w14:paraId="0C3742D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F0D256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Nagrywarka DVD +/-RW</w:t>
            </w:r>
          </w:p>
          <w:p w14:paraId="765FAED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FC3353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Czytnik Kart:</w:t>
            </w:r>
          </w:p>
          <w:p w14:paraId="0EDD40F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SD, opcjonalnie obsługa kart SDHC, SDXC</w:t>
            </w:r>
          </w:p>
          <w:p w14:paraId="59132B1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F68CA8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Klawiatura:</w:t>
            </w:r>
          </w:p>
          <w:p w14:paraId="022E673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Klawiatura USB w układzie polski programisty w kolorze zbliżonym do obudowy</w:t>
            </w:r>
          </w:p>
          <w:p w14:paraId="493AC8C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F364B2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Mysz:</w:t>
            </w:r>
          </w:p>
          <w:p w14:paraId="10EEBAA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Mysz optyczna USB kablowa minimum trzy przyciskowa z rolką (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scroll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).</w:t>
            </w:r>
          </w:p>
          <w:p w14:paraId="317AEF89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44418F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Kamera:</w:t>
            </w:r>
          </w:p>
          <w:p w14:paraId="537E661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Wbudowana, jakości minimum HD.</w:t>
            </w:r>
          </w:p>
          <w:p w14:paraId="331E65B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03087D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Zasilacz:</w:t>
            </w:r>
          </w:p>
          <w:p w14:paraId="50D796E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Zasilacz o sprawności minimum 88% o mocy nie większej niż 110W.</w:t>
            </w:r>
          </w:p>
          <w:p w14:paraId="79C4C8F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0D5DF27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Zainstalowane:</w:t>
            </w:r>
          </w:p>
          <w:p w14:paraId="682C619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Fabrycznie nowy System operacyjny Windows 10 Professional PL lub równoważny zgodnie z zasadami licencjonowania producenta oprogramowania.</w:t>
            </w:r>
          </w:p>
          <w:p w14:paraId="09A83F2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168AE96D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      </w:r>
          </w:p>
        </w:tc>
      </w:tr>
      <w:tr w:rsidR="00A71F99" w:rsidRPr="00A71F99" w14:paraId="18573BCC" w14:textId="77777777" w:rsidTr="0007490A">
        <w:tc>
          <w:tcPr>
            <w:tcW w:w="534" w:type="dxa"/>
          </w:tcPr>
          <w:p w14:paraId="5B0DCBD3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1984" w:type="dxa"/>
          </w:tcPr>
          <w:p w14:paraId="3B51444E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37B63855" w14:textId="77777777" w:rsidR="00A71F99" w:rsidRPr="00A71F99" w:rsidRDefault="00A71F99" w:rsidP="0007490A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BIOS zgodny ze specyfikacją UEFI, wyprodukowany przez producenta komputera, zawierający logo producenta komputera lub nazwę producenta komputera.</w:t>
            </w:r>
          </w:p>
          <w:p w14:paraId="649BE01B" w14:textId="77777777" w:rsidR="00A71F99" w:rsidRPr="00A71F99" w:rsidRDefault="00A71F99" w:rsidP="0007490A">
            <w:pPr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</w:p>
          <w:p w14:paraId="4AF153B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br/>
              <w:t>- modelu komputera, producencie komputera</w:t>
            </w:r>
          </w:p>
          <w:p w14:paraId="27262AAA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numerze seryjnym,</w:t>
            </w:r>
          </w:p>
          <w:p w14:paraId="7E3F8DA7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numerze inwentarzowym,</w:t>
            </w:r>
          </w:p>
          <w:p w14:paraId="672A2DF6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MAC-adresie karty sieciowej,</w:t>
            </w:r>
          </w:p>
          <w:p w14:paraId="58321E97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wersji BIOS-u wraz z datą produkcji,</w:t>
            </w:r>
          </w:p>
          <w:p w14:paraId="15CC7A19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zainstalowanym procesorze, jego taktowaniu i ilości rdzeni</w:t>
            </w:r>
          </w:p>
          <w:p w14:paraId="6074D27E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ilości pamięci RAM wraz z taktowaniem,</w:t>
            </w:r>
          </w:p>
          <w:p w14:paraId="7CBC1B90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napędach lub dyskach podłączonych do portów SATA oraz M.2 (model dysku twardego i napędu optycznego)</w:t>
            </w:r>
          </w:p>
          <w:p w14:paraId="577A63D0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o zainstalowanej licencji systemu operacyjnego na płycie głównej.</w:t>
            </w:r>
          </w:p>
          <w:p w14:paraId="0D541030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CFDAAF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z poziomu BIOS-u:</w:t>
            </w:r>
          </w:p>
          <w:p w14:paraId="5A93F7E1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wyłączenia selektywnego (pojedynczego) portów USB,</w:t>
            </w:r>
          </w:p>
          <w:p w14:paraId="79995737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- wyłączenia selektywnego (pojedynczego) portów SATA,</w:t>
            </w:r>
          </w:p>
          <w:p w14:paraId="0AB3C91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wyłączenia wbudowanej kamery, karty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, karty audio, mikrofonu, głośników, czytnika kart</w:t>
            </w:r>
          </w:p>
          <w:p w14:paraId="2E35AD8D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trybu PXE</w:t>
            </w:r>
          </w:p>
          <w:p w14:paraId="5C4FD748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obsługi TPM</w:t>
            </w:r>
          </w:p>
          <w:p w14:paraId="7E02D5EB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wirtualizacji oraz funkcji I/O</w:t>
            </w:r>
          </w:p>
          <w:p w14:paraId="4DD5A6B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włączania/wyłączania funkcji Turbo procesora o ile ją obsługuje</w:t>
            </w:r>
          </w:p>
          <w:p w14:paraId="186A58A2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ustawienia hasła: administratora, Power-On, HDD </w:t>
            </w:r>
          </w:p>
          <w:p w14:paraId="42D70CA1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wyboru trybu uruchomienia komputera po utracie zasilania (włącz, wyłącz, poprzedni stan)</w:t>
            </w:r>
          </w:p>
          <w:p w14:paraId="4F0C44CB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ustawienia trybu komputera w stan niskiego poboru energii </w:t>
            </w:r>
          </w:p>
          <w:p w14:paraId="24B80474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- zdefiniowania trzech sekwencji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bootujących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(podstawowa, WOL, po awarii)</w:t>
            </w:r>
          </w:p>
          <w:p w14:paraId="428F8E69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- załadowania optymalnych ustawień BIOS.</w:t>
            </w:r>
          </w:p>
        </w:tc>
      </w:tr>
      <w:tr w:rsidR="00A71F99" w:rsidRPr="00A71F99" w14:paraId="4BDE75D7" w14:textId="77777777" w:rsidTr="0007490A">
        <w:tc>
          <w:tcPr>
            <w:tcW w:w="534" w:type="dxa"/>
          </w:tcPr>
          <w:p w14:paraId="659DB8EE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15</w:t>
            </w:r>
          </w:p>
        </w:tc>
        <w:tc>
          <w:tcPr>
            <w:tcW w:w="1984" w:type="dxa"/>
          </w:tcPr>
          <w:p w14:paraId="6ECC68A9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Zintegrowany System Diagnostyczny</w:t>
            </w:r>
          </w:p>
        </w:tc>
        <w:tc>
          <w:tcPr>
            <w:tcW w:w="7255" w:type="dxa"/>
          </w:tcPr>
          <w:p w14:paraId="32D8124F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26431E5E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wykonanie testu pamięci RAM </w:t>
            </w:r>
          </w:p>
          <w:p w14:paraId="77F0C26E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dysku twardego wraz z możliwością wyświetlania danych SMART</w:t>
            </w:r>
          </w:p>
          <w:p w14:paraId="6A5FDE55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test matrycy LCD </w:t>
            </w:r>
          </w:p>
          <w:p w14:paraId="7AE16420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magistrali PCI-e</w:t>
            </w:r>
          </w:p>
          <w:p w14:paraId="33CB2C7E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portów USB</w:t>
            </w:r>
          </w:p>
          <w:p w14:paraId="1476A3D6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CPU</w:t>
            </w:r>
          </w:p>
          <w:p w14:paraId="2677F5DA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myszy i klawiatury</w:t>
            </w:r>
          </w:p>
          <w:p w14:paraId="631F6D02" w14:textId="77777777" w:rsidR="00A71F99" w:rsidRPr="00A71F99" w:rsidRDefault="00A71F99" w:rsidP="0007490A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test napędu optycznego</w:t>
            </w:r>
          </w:p>
          <w:p w14:paraId="47A5C423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Wizualna sygnalizacja w przypadku błędów któregokolwiek z powyższych podzespołów komputera.</w:t>
            </w:r>
          </w:p>
          <w:p w14:paraId="3D624776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E5C3E0C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Ponadto system powinien umożliwiać identyfikacje testowanej jednostki i jej komponentów w następującym zakresie:</w:t>
            </w:r>
          </w:p>
          <w:p w14:paraId="33C55DCD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Komputer: Producent, PN, model BIOS: Wersja oraz data wydania BIOS.</w:t>
            </w:r>
          </w:p>
          <w:p w14:paraId="35AC5CA9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Procesor: ilość rdzeni, wątków, obsługiwane instrukcje i pamięć cache</w:t>
            </w:r>
          </w:p>
          <w:p w14:paraId="306B9B68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Pamięć RAM: ilość zainstalowanej pamięci RAM, producent oraz numer seryjny poszczególnych kości pamięci</w:t>
            </w:r>
          </w:p>
          <w:p w14:paraId="2B35C0B8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Dysk twardy: model, numer seryjny, wersja </w:t>
            </w:r>
            <w:proofErr w:type="spellStart"/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firmware</w:t>
            </w:r>
            <w:proofErr w:type="spellEnd"/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, pojemność, prędkość obrotowa, temperatura pracy</w:t>
            </w:r>
          </w:p>
          <w:p w14:paraId="482F27D0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LCD: producent, model, rozmiar, rozdzielczość</w:t>
            </w:r>
          </w:p>
          <w:p w14:paraId="54172FA7" w14:textId="77777777" w:rsidR="00A71F99" w:rsidRPr="00A71F99" w:rsidRDefault="00A71F99" w:rsidP="0007490A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Napęd optyczny: producent, wspierane nośniki/tryby zapisu</w:t>
            </w:r>
          </w:p>
          <w:p w14:paraId="188BF263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System Diagnostyczny działający nawet w przypadku uszkodzenia dysku twardego z systemem operacyjnym komputera.</w:t>
            </w:r>
          </w:p>
        </w:tc>
      </w:tr>
      <w:tr w:rsidR="00A71F99" w:rsidRPr="00A71F99" w14:paraId="5A8B8C1B" w14:textId="77777777" w:rsidTr="0007490A">
        <w:tc>
          <w:tcPr>
            <w:tcW w:w="534" w:type="dxa"/>
          </w:tcPr>
          <w:p w14:paraId="305B8396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41D3DA19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 i zdalne zarządzanie</w:t>
            </w:r>
          </w:p>
        </w:tc>
        <w:tc>
          <w:tcPr>
            <w:tcW w:w="7255" w:type="dxa"/>
          </w:tcPr>
          <w:p w14:paraId="7762CB4B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Złącze typu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Kensington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Lock</w:t>
            </w:r>
          </w:p>
          <w:p w14:paraId="241DF0C3" w14:textId="77777777" w:rsidR="00A71F99" w:rsidRPr="00A71F99" w:rsidRDefault="00A71F99" w:rsidP="0007490A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Możliwość ustawienia portów USB w jednym z dwóch trybów:</w:t>
            </w:r>
          </w:p>
          <w:p w14:paraId="2BAA2DB3" w14:textId="77777777" w:rsidR="00A71F99" w:rsidRPr="00A71F99" w:rsidRDefault="00A71F99" w:rsidP="0007490A">
            <w:pPr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val="pl-PL" w:eastAsia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3AA80318" w14:textId="77777777" w:rsidR="00A71F99" w:rsidRPr="00A71F99" w:rsidRDefault="00A71F99" w:rsidP="0007490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t xml:space="preserve">użytkownik nie może kopiować danych z urządzenia pamięci masowej </w:t>
            </w:r>
            <w:r w:rsidRPr="00A71F99">
              <w:rPr>
                <w:rFonts w:eastAsia="Times New Roman" w:cstheme="minorHAnsi"/>
                <w:sz w:val="22"/>
                <w:szCs w:val="22"/>
                <w:lang w:val="pl-PL" w:eastAsia="pl-PL"/>
              </w:rPr>
              <w:lastRenderedPageBreak/>
              <w:t xml:space="preserve">podłączonego do portu USB na komputer oraz nie może kopiować danych z komputera na urządzenia pamięci masowej </w:t>
            </w:r>
          </w:p>
        </w:tc>
      </w:tr>
    </w:tbl>
    <w:p w14:paraId="03FD3170" w14:textId="77777777" w:rsidR="00A71F99" w:rsidRPr="00A71F99" w:rsidRDefault="00A71F99" w:rsidP="00A71F99">
      <w:pPr>
        <w:jc w:val="both"/>
        <w:rPr>
          <w:rFonts w:eastAsia="Calibri" w:cstheme="minorHAnsi"/>
          <w:sz w:val="22"/>
          <w:szCs w:val="22"/>
          <w:lang w:val="pl-PL"/>
        </w:rPr>
      </w:pPr>
    </w:p>
    <w:p w14:paraId="235E4A4A" w14:textId="77777777" w:rsidR="00A71F99" w:rsidRPr="00A71F99" w:rsidRDefault="00A71F99" w:rsidP="00A71F99">
      <w:pPr>
        <w:numPr>
          <w:ilvl w:val="0"/>
          <w:numId w:val="8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WARUNKI RÓWNOWAŻNOŚCI </w:t>
      </w:r>
    </w:p>
    <w:p w14:paraId="7354BFFD" w14:textId="77777777" w:rsidR="00A71F99" w:rsidRPr="00A71F99" w:rsidRDefault="00A71F99" w:rsidP="00A71F99">
      <w:pPr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b/>
          <w:sz w:val="22"/>
          <w:szCs w:val="22"/>
          <w:lang w:val="pl-PL"/>
        </w:rPr>
        <w:t>MS Windows 10 Professional 64 bit lub równoważny spełniający następujące warunki:</w:t>
      </w:r>
    </w:p>
    <w:p w14:paraId="15563537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1. </w:t>
      </w:r>
      <w:r w:rsidRPr="00A71F99">
        <w:rPr>
          <w:rFonts w:eastAsia="Calibri" w:cstheme="minorHAnsi"/>
          <w:sz w:val="22"/>
          <w:szCs w:val="22"/>
          <w:lang w:val="pl-PL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27442C77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2.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pozwalać na instalację oprogramowania użytkowanego na komputerach Zamawiającego w tym:</w:t>
      </w:r>
    </w:p>
    <w:p w14:paraId="7D6A8E85" w14:textId="77777777" w:rsidR="00A71F99" w:rsidRPr="00A71F99" w:rsidRDefault="00A71F99" w:rsidP="00A71F99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MS Office  2016, 2019 w wersjach standard oraz pro (w  tym MS Access),</w:t>
      </w:r>
    </w:p>
    <w:p w14:paraId="7BEA747B" w14:textId="77777777" w:rsidR="00A71F99" w:rsidRPr="00A71F99" w:rsidRDefault="00A71F99" w:rsidP="00A71F99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programów systemu Quorum, firmy QNT,</w:t>
      </w:r>
    </w:p>
    <w:p w14:paraId="6C838FBD" w14:textId="77777777" w:rsidR="00A71F99" w:rsidRPr="00A71F99" w:rsidRDefault="00A71F99" w:rsidP="00A71F99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programów systemu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eDOK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 firmy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Sygnity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>,</w:t>
      </w:r>
    </w:p>
    <w:p w14:paraId="0E2E25A6" w14:textId="77777777" w:rsidR="00A71F99" w:rsidRPr="00A71F99" w:rsidRDefault="00A71F99" w:rsidP="00A71F99">
      <w:pPr>
        <w:ind w:left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program SJO BESTIA@ realizowany przez Ministerstwo Finansów,</w:t>
      </w:r>
    </w:p>
    <w:p w14:paraId="1B66F8A5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3.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w pełni współpracować z Windows Server 2008/2012/2016/2019.</w:t>
      </w:r>
    </w:p>
    <w:p w14:paraId="585D9347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4. </w:t>
      </w:r>
      <w:r w:rsidRPr="00A71F99">
        <w:rPr>
          <w:rFonts w:eastAsia="Calibri" w:cstheme="minorHAnsi"/>
          <w:sz w:val="22"/>
          <w:szCs w:val="22"/>
          <w:lang w:val="pl-PL"/>
        </w:rPr>
        <w:tab/>
        <w:t xml:space="preserve">Licencja musi: </w:t>
      </w:r>
    </w:p>
    <w:p w14:paraId="18E7F39F" w14:textId="77777777" w:rsidR="00A71F99" w:rsidRPr="00A71F99" w:rsidRDefault="00A71F99" w:rsidP="00A71F99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być nieograniczona w czasie, </w:t>
      </w:r>
    </w:p>
    <w:p w14:paraId="1579D2A9" w14:textId="77777777" w:rsidR="00A71F99" w:rsidRPr="00A71F99" w:rsidRDefault="00A71F99" w:rsidP="00A71F99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- pozwalać na użytkowanie komercyjne, </w:t>
      </w:r>
    </w:p>
    <w:p w14:paraId="7D936433" w14:textId="77777777" w:rsidR="00A71F99" w:rsidRPr="00A71F99" w:rsidRDefault="00A71F99" w:rsidP="00A71F99">
      <w:pPr>
        <w:ind w:firstLine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- pozwalać na instalację na oferowanym sprzęcie nieograniczoną ilość razy.</w:t>
      </w:r>
    </w:p>
    <w:p w14:paraId="1A77EB52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5.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058B66C2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6. </w:t>
      </w:r>
      <w:r w:rsidRPr="00A71F99">
        <w:rPr>
          <w:rFonts w:eastAsia="Calibri" w:cstheme="minorHAnsi"/>
          <w:sz w:val="22"/>
          <w:szCs w:val="22"/>
          <w:lang w:val="pl-PL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4FF1DC45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7. </w:t>
      </w:r>
      <w:r w:rsidRPr="00A71F99">
        <w:rPr>
          <w:rFonts w:eastAsia="Calibri" w:cstheme="minorHAnsi"/>
          <w:sz w:val="22"/>
          <w:szCs w:val="22"/>
          <w:lang w:val="pl-PL"/>
        </w:rPr>
        <w:tab/>
        <w:t>Minimalny okres wsparcia przez producenta systemu, co najmniej do końca roku 2024.</w:t>
      </w:r>
    </w:p>
    <w:p w14:paraId="0C9C1AF6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8. </w:t>
      </w:r>
      <w:r w:rsidRPr="00A71F99">
        <w:rPr>
          <w:rFonts w:eastAsia="Calibri" w:cstheme="minorHAnsi"/>
          <w:sz w:val="22"/>
          <w:szCs w:val="22"/>
          <w:lang w:val="pl-PL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5BC30550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9.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63AFC5DF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10.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mieć zintegrowaną zaporę sieciową oraz zintegrowaną z systemem konsolę do zarządzania ustawieniami zapory i regułami IP v4 i v6.</w:t>
      </w:r>
    </w:p>
    <w:p w14:paraId="6946E6DB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11.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być wyposażony w graficzny interfejs użytkownika w języku polskim.</w:t>
      </w:r>
    </w:p>
    <w:p w14:paraId="60136082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12.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posiadać wbudowane co najmniej następujące elementy zlokalizowane w języku polskim: menu, system pomocy, komunikaty systemowe.</w:t>
      </w:r>
    </w:p>
    <w:p w14:paraId="626A4C37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13. </w:t>
      </w:r>
      <w:r w:rsidRPr="00A71F99">
        <w:rPr>
          <w:rFonts w:eastAsia="Calibri" w:cstheme="minorHAnsi"/>
          <w:sz w:val="22"/>
          <w:szCs w:val="22"/>
          <w:lang w:val="pl-PL"/>
        </w:rPr>
        <w:tab/>
        <w:t>Zdalna pomoc i współdzielenie aplikacji – możliwość zdalnego przejęcia sesji zalogowanego użytkownika celem rozwiązania problemu z komputerem.</w:t>
      </w:r>
    </w:p>
    <w:p w14:paraId="22FAD6E3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14.</w:t>
      </w:r>
      <w:r w:rsidRPr="00A71F99">
        <w:rPr>
          <w:rFonts w:eastAsia="Calibri" w:cstheme="minorHAnsi"/>
          <w:sz w:val="22"/>
          <w:szCs w:val="22"/>
          <w:lang w:val="pl-PL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0C129471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15. </w:t>
      </w:r>
      <w:r w:rsidRPr="00A71F99">
        <w:rPr>
          <w:rFonts w:eastAsia="Calibri" w:cstheme="minorHAnsi"/>
          <w:sz w:val="22"/>
          <w:szCs w:val="22"/>
          <w:lang w:val="pl-PL"/>
        </w:rPr>
        <w:tab/>
        <w:t>Zintegrowany z systemem moduł wyszukiwania informacji (plików różnego typu) dostępny z kilku poziomów: poziom menu, poziom otwartego okna systemu operacyjnego.</w:t>
      </w:r>
    </w:p>
    <w:p w14:paraId="3FD55B96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16.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być w pełni kompatybilny z oferowanym sprzętem.</w:t>
      </w:r>
    </w:p>
    <w:p w14:paraId="77276D98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lastRenderedPageBreak/>
        <w:t xml:space="preserve">17. </w:t>
      </w:r>
      <w:r w:rsidRPr="00A71F99">
        <w:rPr>
          <w:rFonts w:eastAsia="Calibri" w:cstheme="minorHAnsi"/>
          <w:sz w:val="22"/>
          <w:szCs w:val="22"/>
          <w:lang w:val="pl-PL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ata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,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FireWare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 xml:space="preserve">, Bluetooth, urządzeń Plug &amp; Play, </w:t>
      </w:r>
      <w:proofErr w:type="spellStart"/>
      <w:r w:rsidRPr="00A71F99">
        <w:rPr>
          <w:rFonts w:eastAsia="Calibri" w:cstheme="minorHAnsi"/>
          <w:sz w:val="22"/>
          <w:szCs w:val="22"/>
          <w:lang w:val="pl-PL"/>
        </w:rPr>
        <w:t>WiFi</w:t>
      </w:r>
      <w:proofErr w:type="spellEnd"/>
      <w:r w:rsidRPr="00A71F99">
        <w:rPr>
          <w:rFonts w:eastAsia="Calibri" w:cstheme="minorHAnsi"/>
          <w:sz w:val="22"/>
          <w:szCs w:val="22"/>
          <w:lang w:val="pl-PL"/>
        </w:rPr>
        <w:t>.</w:t>
      </w:r>
    </w:p>
    <w:p w14:paraId="3EA453D5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 xml:space="preserve">18. </w:t>
      </w:r>
      <w:r w:rsidRPr="00A71F99">
        <w:rPr>
          <w:rFonts w:eastAsia="Calibri" w:cstheme="minorHAnsi"/>
          <w:sz w:val="22"/>
          <w:szCs w:val="22"/>
          <w:lang w:val="pl-PL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4130F6B5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19.</w:t>
      </w:r>
      <w:r w:rsidRPr="00A71F99">
        <w:rPr>
          <w:rFonts w:eastAsia="Calibri" w:cstheme="minorHAnsi"/>
          <w:sz w:val="22"/>
          <w:szCs w:val="22"/>
          <w:lang w:val="pl-PL"/>
        </w:rPr>
        <w:tab/>
        <w:t>Współpraca z Windows 10, 8, 7 w warunkach współdzielenia lub wymiany plików.</w:t>
      </w:r>
    </w:p>
    <w:p w14:paraId="0E755FEA" w14:textId="77777777" w:rsidR="00A71F99" w:rsidRPr="00A71F99" w:rsidRDefault="00A71F99" w:rsidP="00A71F99">
      <w:pPr>
        <w:ind w:left="426" w:hanging="426"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20.</w:t>
      </w:r>
      <w:r w:rsidRPr="00A71F99">
        <w:rPr>
          <w:rFonts w:eastAsia="Calibri" w:cstheme="minorHAnsi"/>
          <w:sz w:val="22"/>
          <w:szCs w:val="22"/>
          <w:lang w:val="pl-PL"/>
        </w:rPr>
        <w:tab/>
        <w:t xml:space="preserve">W przypadku zaoferowania innego systemu operacyjnego niż Windows 10, Wykonawca zapewni nieodpłatnie przeszkolenie dla min. 360 pracowników Zamawiającego przez producenta SO w zakresie obsługi komputerów z systemem równoważnym. </w:t>
      </w:r>
    </w:p>
    <w:p w14:paraId="47ED4589" w14:textId="77777777" w:rsidR="00A71F99" w:rsidRPr="00A71F99" w:rsidRDefault="00A71F99" w:rsidP="00A71F99">
      <w:pPr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74917514" w14:textId="77777777" w:rsidR="00A71F99" w:rsidRPr="00A71F99" w:rsidRDefault="00A71F99" w:rsidP="00A71F99">
      <w:pPr>
        <w:numPr>
          <w:ilvl w:val="0"/>
          <w:numId w:val="8"/>
        </w:numPr>
        <w:ind w:left="709"/>
        <w:contextualSpacing/>
        <w:rPr>
          <w:rFonts w:eastAsia="Calibri" w:cstheme="minorHAnsi"/>
          <w:sz w:val="22"/>
          <w:szCs w:val="22"/>
          <w:lang w:val="pl-PL"/>
        </w:rPr>
      </w:pPr>
      <w:r w:rsidRPr="00A71F99">
        <w:rPr>
          <w:rFonts w:eastAsia="Calibri" w:cstheme="minorHAnsi"/>
          <w:sz w:val="22"/>
          <w:szCs w:val="22"/>
          <w:lang w:val="pl-PL"/>
        </w:rPr>
        <w:t>Wymagania po stronie Wykonawcy:</w:t>
      </w:r>
    </w:p>
    <w:p w14:paraId="0B457814" w14:textId="77777777" w:rsidR="00A71F99" w:rsidRPr="00A71F99" w:rsidRDefault="00A71F99" w:rsidP="00A71F99">
      <w:pPr>
        <w:numPr>
          <w:ilvl w:val="0"/>
          <w:numId w:val="16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Wykonawca zobowiązuje się do powiadomienia o dacie dostawy na 2 dni przed planowaną dostawą. Wykonawca zobowiązuje się do dostarczenia przedmiotu umowy własnym transportem do siedziby Zamawiającego przy ul. Młynarskiej 16, 01-205 Warszawa w dni powszednie, od poniedziałku do piątku, w godzinach pracy Zamawiającego - od 8:00 do 15:00.</w:t>
      </w:r>
    </w:p>
    <w:p w14:paraId="031C5BD4" w14:textId="77777777" w:rsidR="00A71F99" w:rsidRPr="00A71F99" w:rsidRDefault="00A71F99" w:rsidP="00A71F99">
      <w:pPr>
        <w:numPr>
          <w:ilvl w:val="0"/>
          <w:numId w:val="16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Wykonawca zapewni, że okres gwarancji (wskazany w ofercie) biegnie od daty podpisania protokołu odbioru przez Zamawiającego.</w:t>
      </w:r>
    </w:p>
    <w:p w14:paraId="71FB8F35" w14:textId="77777777" w:rsidR="00A71F99" w:rsidRPr="00A71F99" w:rsidRDefault="00A71F99" w:rsidP="00A71F99">
      <w:pPr>
        <w:numPr>
          <w:ilvl w:val="0"/>
          <w:numId w:val="16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Wykonawca zobowiązuje się  do wydania sprzętu z przynależnymi  instrukcjami oraz dokumentami gwarancyjnymi /przyznane przez producenta/. </w:t>
      </w:r>
    </w:p>
    <w:p w14:paraId="5AB1D120" w14:textId="77777777" w:rsidR="00A71F99" w:rsidRPr="00A71F99" w:rsidRDefault="00A71F99" w:rsidP="00A71F99">
      <w:pPr>
        <w:numPr>
          <w:ilvl w:val="0"/>
          <w:numId w:val="16"/>
        </w:numPr>
        <w:contextualSpacing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Przyjęcie przedmiotu umowy nastąpi na podstawie protokołu odbioru ilościowego podpisanego przez pracownika Zamawiającego. Protokół odbioru będzie podstawą do wystawienia przez Wykonawcę faktury/rachunku. </w:t>
      </w:r>
    </w:p>
    <w:p w14:paraId="3FF6DEA3" w14:textId="7820146D" w:rsidR="00D160D0" w:rsidRPr="00A71F99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  <w:r w:rsidRPr="00A71F99">
        <w:rPr>
          <w:rFonts w:eastAsia="Times New Roman" w:cstheme="minorHAnsi"/>
          <w:sz w:val="22"/>
          <w:szCs w:val="22"/>
          <w:lang w:val="pl-PL" w:eastAsia="pl-PL"/>
        </w:rPr>
        <w:br w:type="page"/>
      </w:r>
    </w:p>
    <w:p w14:paraId="28A650AE" w14:textId="77777777" w:rsidR="00D160D0" w:rsidRPr="00A71F99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 do SWZ</w:t>
      </w:r>
    </w:p>
    <w:p w14:paraId="0F71EF7E" w14:textId="39B01856" w:rsidR="00D160D0" w:rsidRPr="00A71F99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 xml:space="preserve">Cześć III - </w:t>
      </w:r>
      <w:r w:rsidR="007F6F9E" w:rsidRPr="00A71F99">
        <w:rPr>
          <w:rFonts w:ascii="Calibri" w:eastAsia="Times New Roman" w:hAnsi="Calibri" w:cs="Times New Roman"/>
          <w:b/>
          <w:lang w:val="pl-PL" w:eastAsia="pl-PL"/>
        </w:rPr>
        <w:t>Dostawa 1 licencji oprogramowania biurowego na 40 stanowisk</w:t>
      </w:r>
      <w:r w:rsidRPr="00A71F99">
        <w:rPr>
          <w:rFonts w:ascii="Calibri" w:eastAsia="Times New Roman" w:hAnsi="Calibri" w:cs="Times New Roman"/>
          <w:b/>
          <w:lang w:val="pl-PL" w:eastAsia="pl-PL"/>
        </w:rPr>
        <w:t xml:space="preserve"> </w:t>
      </w:r>
    </w:p>
    <w:p w14:paraId="20FD64CE" w14:textId="77777777" w:rsidR="00D160D0" w:rsidRPr="00A71F99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3410F6DF" w14:textId="77777777" w:rsidR="00D160D0" w:rsidRPr="00A71F99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Warszawie.</w:t>
      </w:r>
    </w:p>
    <w:p w14:paraId="09DBA028" w14:textId="29A36AD0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Cześć II</w:t>
      </w:r>
      <w:r w:rsidR="007F6F9E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I</w:t>
      </w: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- </w:t>
      </w:r>
      <w:r w:rsidR="007F6F9E"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Dostawa 1 licencji oprogramowania biurowego na 40 stanowisk</w:t>
      </w: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499BDB86" w14:textId="77777777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7B4177F9" w14:textId="77FB9FD9" w:rsidR="00D160D0" w:rsidRPr="00A71F99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Opis Przedmiotu Zamówienia Części I</w:t>
      </w:r>
      <w:r w:rsidR="006E5012"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II</w:t>
      </w:r>
    </w:p>
    <w:p w14:paraId="19A47290" w14:textId="77777777" w:rsidR="00D160D0" w:rsidRPr="00A71F99" w:rsidRDefault="00D160D0" w:rsidP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31DA51D7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Licencja musi być przypisana do użytkownika w środowisku MPSA.</w:t>
      </w:r>
    </w:p>
    <w:p w14:paraId="1F827342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powinno zostać dostarczone w programie licencjonowania Microsoft Products and Services Agreement (w skrócie MPSA) w ramach zawartej z Ministerstwem Cyfryzacji umowy ramowej numer: 4100013999, numer konta zakupowego Wojewódzkiego Urzędu Pracy w Warszawie: 0005636936.</w:t>
      </w:r>
    </w:p>
    <w:p w14:paraId="6A8C6FC2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28A85BF1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równoważne do oprogramowania Microsoft Office 2019 Standard musi spełniać następujące wymagania minimalne:</w:t>
      </w:r>
    </w:p>
    <w:p w14:paraId="5DDBE6B2" w14:textId="77777777" w:rsidR="006E5012" w:rsidRPr="00A71F99" w:rsidRDefault="006E5012" w:rsidP="006E5012">
      <w:pPr>
        <w:ind w:left="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82E12B4" w14:textId="77777777" w:rsidR="006E5012" w:rsidRPr="00A71F99" w:rsidRDefault="006E5012" w:rsidP="006E5012">
      <w:pPr>
        <w:numPr>
          <w:ilvl w:val="2"/>
          <w:numId w:val="12"/>
        </w:numPr>
        <w:tabs>
          <w:tab w:val="left" w:pos="678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Wymagania odnośnie interfejsu użytkownika:</w:t>
      </w:r>
    </w:p>
    <w:p w14:paraId="7A906DA3" w14:textId="77777777" w:rsidR="006E5012" w:rsidRPr="00A71F99" w:rsidRDefault="006E5012" w:rsidP="006E5012">
      <w:pPr>
        <w:numPr>
          <w:ilvl w:val="4"/>
          <w:numId w:val="12"/>
        </w:numPr>
        <w:tabs>
          <w:tab w:val="left" w:pos="682"/>
        </w:tabs>
        <w:ind w:firstLine="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Pełna polska wersja językowa interfejsu użytkownika.</w:t>
      </w:r>
    </w:p>
    <w:p w14:paraId="11CAF5C9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Prostota i intuicyjność obsługi, pozwalająca na pracę osobom nieposiadającym umiejętności technicznych.</w:t>
      </w:r>
    </w:p>
    <w:p w14:paraId="3243E554" w14:textId="77777777" w:rsidR="006E5012" w:rsidRPr="00A71F99" w:rsidRDefault="006E5012" w:rsidP="006E5012">
      <w:pPr>
        <w:numPr>
          <w:ilvl w:val="2"/>
          <w:numId w:val="12"/>
        </w:numPr>
        <w:tabs>
          <w:tab w:val="left" w:pos="711"/>
        </w:tabs>
        <w:ind w:left="284" w:hanging="264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musi umożliwiać tworzenie i edycję dokumentów elektronicznych w ustalonym  formacie, który spełnia następujące warunki:</w:t>
      </w:r>
    </w:p>
    <w:p w14:paraId="71C1A207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posiada kompletny i publicznie dostępny opis formatu,</w:t>
      </w:r>
    </w:p>
    <w:p w14:paraId="2C71D091" w14:textId="77777777" w:rsidR="006E5012" w:rsidRPr="00A71F99" w:rsidRDefault="006E5012" w:rsidP="006E5012">
      <w:pPr>
        <w:numPr>
          <w:ilvl w:val="3"/>
          <w:numId w:val="12"/>
        </w:numPr>
        <w:tabs>
          <w:tab w:val="left" w:pos="691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ma zdefiniowany układ informacji w postaci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XML </w:t>
      </w:r>
      <w:r w:rsidRPr="00A71F99">
        <w:rPr>
          <w:rFonts w:ascii="Calibri" w:eastAsia="Calibri" w:hAnsi="Calibri" w:cs="Calibri"/>
          <w:sz w:val="22"/>
          <w:szCs w:val="22"/>
          <w:lang w:val="pl-PL"/>
        </w:rPr>
        <w:t>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</w:r>
    </w:p>
    <w:p w14:paraId="255B256A" w14:textId="77777777" w:rsidR="006E5012" w:rsidRPr="00A71F99" w:rsidRDefault="006E5012" w:rsidP="006E5012">
      <w:pPr>
        <w:numPr>
          <w:ilvl w:val="3"/>
          <w:numId w:val="12"/>
        </w:numPr>
        <w:tabs>
          <w:tab w:val="left" w:pos="69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musi umożliwiać dostosowanie dokumentów i szablonów do potrzeb instytucji</w:t>
      </w:r>
    </w:p>
    <w:p w14:paraId="34B72C13" w14:textId="77777777" w:rsidR="006E5012" w:rsidRPr="00A71F99" w:rsidRDefault="006E5012" w:rsidP="006E5012">
      <w:pPr>
        <w:numPr>
          <w:ilvl w:val="3"/>
          <w:numId w:val="12"/>
        </w:numPr>
        <w:tabs>
          <w:tab w:val="left" w:pos="682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222A333" w14:textId="77777777" w:rsidR="006E5012" w:rsidRPr="00A71F99" w:rsidRDefault="006E5012" w:rsidP="006E5012">
      <w:pPr>
        <w:numPr>
          <w:ilvl w:val="2"/>
          <w:numId w:val="12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Do aplikacji musi być dostępna pełna dokumentacja w języku polskim.</w:t>
      </w:r>
    </w:p>
    <w:p w14:paraId="35DBD49D" w14:textId="77777777" w:rsidR="006E5012" w:rsidRPr="00A71F99" w:rsidRDefault="006E5012" w:rsidP="006E5012">
      <w:pPr>
        <w:numPr>
          <w:ilvl w:val="2"/>
          <w:numId w:val="12"/>
        </w:numPr>
        <w:tabs>
          <w:tab w:val="left" w:pos="702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Pakiet zintegrowanych aplikacji biurowych musi zawierać:</w:t>
      </w:r>
    </w:p>
    <w:p w14:paraId="4D7852E4" w14:textId="77777777" w:rsidR="006E5012" w:rsidRPr="00A71F99" w:rsidRDefault="006E5012" w:rsidP="006E5012">
      <w:pPr>
        <w:numPr>
          <w:ilvl w:val="3"/>
          <w:numId w:val="12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Edytor tekstów</w:t>
      </w:r>
    </w:p>
    <w:p w14:paraId="1C10D616" w14:textId="77777777" w:rsidR="006E5012" w:rsidRPr="00A71F99" w:rsidRDefault="006E5012" w:rsidP="006E5012">
      <w:pPr>
        <w:numPr>
          <w:ilvl w:val="3"/>
          <w:numId w:val="12"/>
        </w:numPr>
        <w:tabs>
          <w:tab w:val="left" w:pos="69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Arkusz kalkulacyjny</w:t>
      </w:r>
    </w:p>
    <w:p w14:paraId="4CF1DAFD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przygotowywania i prowadzenia prezentacji</w:t>
      </w:r>
    </w:p>
    <w:p w14:paraId="756B034F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drukowanych materiałów informacyjnych</w:t>
      </w:r>
    </w:p>
    <w:p w14:paraId="256AE104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zarządzania informacją prywatą (pocztą elektroniczną, kalendarzem, kontaktami i zadaniami)</w:t>
      </w:r>
    </w:p>
    <w:p w14:paraId="10471EE9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notatek przy pomocy klawiatury lub notatek odręcznych na ekranie urządzenia typu tablet PC z mechanizmem OCR.</w:t>
      </w:r>
    </w:p>
    <w:p w14:paraId="13799CED" w14:textId="77777777" w:rsidR="006E5012" w:rsidRPr="00A71F99" w:rsidRDefault="006E5012" w:rsidP="006E5012">
      <w:pPr>
        <w:numPr>
          <w:ilvl w:val="2"/>
          <w:numId w:val="12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Edytor tekstów musi umożliwiać:</w:t>
      </w:r>
    </w:p>
    <w:p w14:paraId="3B85E021" w14:textId="77777777" w:rsidR="006E5012" w:rsidRPr="00A71F99" w:rsidRDefault="006E5012" w:rsidP="006E5012">
      <w:pPr>
        <w:numPr>
          <w:ilvl w:val="3"/>
          <w:numId w:val="12"/>
        </w:numPr>
        <w:tabs>
          <w:tab w:val="left" w:pos="682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19F41607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Wstawianie oraz formatowanie tabel.</w:t>
      </w:r>
    </w:p>
    <w:p w14:paraId="43FDBB52" w14:textId="77777777" w:rsidR="006E5012" w:rsidRPr="00A71F99" w:rsidRDefault="006E5012" w:rsidP="006E5012">
      <w:pPr>
        <w:numPr>
          <w:ilvl w:val="3"/>
          <w:numId w:val="12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Wstawianie oraz formatowanie obiektów graficznych.</w:t>
      </w:r>
    </w:p>
    <w:p w14:paraId="78081C24" w14:textId="77777777" w:rsidR="006E5012" w:rsidRPr="00A71F99" w:rsidRDefault="006E5012" w:rsidP="006E5012">
      <w:pPr>
        <w:numPr>
          <w:ilvl w:val="3"/>
          <w:numId w:val="12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Wstawianie wykresów i tabel z arkusza kalkulacyjnego (wliczając tabele przestawne).</w:t>
      </w:r>
    </w:p>
    <w:p w14:paraId="6A2C8BBC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numerowanie rozdziałów, punktów, akapitów, tabel i rysunków.</w:t>
      </w:r>
    </w:p>
    <w:p w14:paraId="49F99279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tworzenie spisów treści.</w:t>
      </w:r>
    </w:p>
    <w:p w14:paraId="06750A5F" w14:textId="77777777" w:rsidR="006E5012" w:rsidRPr="00A71F99" w:rsidRDefault="006E5012" w:rsidP="006E5012">
      <w:pPr>
        <w:numPr>
          <w:ilvl w:val="3"/>
          <w:numId w:val="12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Formatowanie nagłówków i stopek stron.</w:t>
      </w:r>
    </w:p>
    <w:p w14:paraId="531B8CE4" w14:textId="77777777" w:rsidR="006E5012" w:rsidRPr="00A71F99" w:rsidRDefault="006E5012" w:rsidP="006E5012">
      <w:pPr>
        <w:numPr>
          <w:ilvl w:val="3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Śledzenie i porównywanie zmian wprowadzonych przez użytkowników w dokumencie.</w:t>
      </w:r>
    </w:p>
    <w:p w14:paraId="62F8F160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Nagrywanie, tworzenie i edycję makr automatyzujących wykonywanie czynności.</w:t>
      </w:r>
    </w:p>
    <w:p w14:paraId="0350D4F5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Określenie układu strony (pionowa/pozioma).</w:t>
      </w:r>
    </w:p>
    <w:p w14:paraId="4F066FC1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Wydruk dokumentów.</w:t>
      </w:r>
    </w:p>
    <w:p w14:paraId="44FA1429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Wykonywanie korespondencji seryjnej bazując na danych adresowych pochodzących z arkusza kalkulacyjnego i z narzędzia do zarządzania informacją prywatną.</w:t>
      </w:r>
    </w:p>
    <w:p w14:paraId="48E43998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Pracę na dokumentach utworzonych przy pomocy Microsoft Word 2003 lub Microsoft Word 2007, 2010 2013 i 2016 z zapewnieniem bezproblemowej konwersji wszystkich elementów i atrybutów dokumentu.</w:t>
      </w:r>
    </w:p>
    <w:p w14:paraId="768247BE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Zabezpieczenie dokumentów hasłem przed odczytem oraz przed wprowadzaniem modyfikacji.</w:t>
      </w:r>
    </w:p>
    <w:p w14:paraId="7F0747D2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 Wymagana jest dostępność do oferowanego edytora tekstu bezpłatnych narzędzi umożliwiających wykorzystanie go, jako środowiska kreowania aktów normatywnych i prawnych, zgodnie z obowiązującym prawem.</w:t>
      </w:r>
    </w:p>
    <w:p w14:paraId="555B309C" w14:textId="77777777" w:rsidR="006E5012" w:rsidRPr="00A71F99" w:rsidRDefault="006E5012" w:rsidP="006E5012">
      <w:pPr>
        <w:numPr>
          <w:ilvl w:val="3"/>
          <w:numId w:val="12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2664AB1D" w14:textId="17AE55F2" w:rsidR="006E5012" w:rsidRPr="00A71F99" w:rsidRDefault="006E5012" w:rsidP="006E5012">
      <w:pPr>
        <w:numPr>
          <w:ilvl w:val="2"/>
          <w:numId w:val="12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Arkusz kalkulacyjny musi umożliwiać:</w:t>
      </w:r>
    </w:p>
    <w:p w14:paraId="7F053439" w14:textId="77777777" w:rsidR="006E5012" w:rsidRPr="00A71F99" w:rsidRDefault="006E5012" w:rsidP="006E5012">
      <w:pPr>
        <w:numPr>
          <w:ilvl w:val="4"/>
          <w:numId w:val="12"/>
        </w:numPr>
        <w:tabs>
          <w:tab w:val="left" w:pos="710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raportów tabelarycznych</w:t>
      </w:r>
    </w:p>
    <w:p w14:paraId="05B173DC" w14:textId="77777777" w:rsidR="006E5012" w:rsidRPr="00A71F99" w:rsidRDefault="006E5012" w:rsidP="006E5012">
      <w:pPr>
        <w:numPr>
          <w:ilvl w:val="4"/>
          <w:numId w:val="12"/>
        </w:numPr>
        <w:tabs>
          <w:tab w:val="left" w:pos="715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wykresów liniowych (wraz linią trendu), słupkowych, kołowych</w:t>
      </w:r>
    </w:p>
    <w:p w14:paraId="03B669DC" w14:textId="77777777" w:rsidR="006E5012" w:rsidRPr="00A71F99" w:rsidRDefault="006E5012" w:rsidP="006E5012">
      <w:pPr>
        <w:numPr>
          <w:ilvl w:val="4"/>
          <w:numId w:val="12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807D379" w14:textId="77777777" w:rsidR="006E5012" w:rsidRPr="00A71F99" w:rsidRDefault="006E5012" w:rsidP="006E5012">
      <w:pPr>
        <w:numPr>
          <w:ilvl w:val="4"/>
          <w:numId w:val="12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Tworzenie raportów z zewnętrznych źródeł danych (inne arkusze kalkulacyjne, bazy danych zgodne z ODBC, pliki tekstowe, pliki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XML, </w:t>
      </w:r>
      <w:proofErr w:type="spellStart"/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>webservice</w:t>
      </w:r>
      <w:proofErr w:type="spellEnd"/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>)</w:t>
      </w:r>
    </w:p>
    <w:p w14:paraId="2F48856D" w14:textId="77777777" w:rsidR="006E5012" w:rsidRPr="00A71F99" w:rsidRDefault="006E5012" w:rsidP="006E5012">
      <w:pPr>
        <w:numPr>
          <w:ilvl w:val="4"/>
          <w:numId w:val="12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Obsługę kostek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OLAP </w:t>
      </w:r>
      <w:r w:rsidRPr="00A71F99">
        <w:rPr>
          <w:rFonts w:ascii="Calibri" w:eastAsia="Calibri" w:hAnsi="Calibri" w:cs="Calibri"/>
          <w:sz w:val="22"/>
          <w:szCs w:val="22"/>
          <w:lang w:val="pl-PL"/>
        </w:rPr>
        <w:t>oraz tworzenie i edycję kwerend bazodanowych i webowych. Narzędzia wspomagające analizę statystyczną i finansową, analizę wariantową i rozwiązywanie problemów optymalizacyjnych</w:t>
      </w:r>
    </w:p>
    <w:p w14:paraId="0C33707B" w14:textId="77777777" w:rsidR="006E5012" w:rsidRPr="00A71F99" w:rsidRDefault="006E5012" w:rsidP="006E5012">
      <w:pPr>
        <w:numPr>
          <w:ilvl w:val="4"/>
          <w:numId w:val="12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raportów tabeli przestawnych umożliwiających dynamiczną zmianę wymiarów oraz wykresów bazujących na danych z tabeli przestawnych</w:t>
      </w:r>
    </w:p>
    <w:p w14:paraId="2C6ED5E8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Wyszukiwanie i zamianę danych</w:t>
      </w:r>
    </w:p>
    <w:p w14:paraId="3310FA1A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Wykonywanie analiz danych przy użyciu formatowania warunkowego</w:t>
      </w:r>
    </w:p>
    <w:p w14:paraId="2D57829A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Nazywanie komórek arkusza i odwoływanie się w formułach po takiej nazwie </w:t>
      </w:r>
    </w:p>
    <w:p w14:paraId="113A088B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Nagrywanie, tworzenie i edycję makr automatyzujących wykonywanie czynności </w:t>
      </w:r>
    </w:p>
    <w:p w14:paraId="7A66719E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Formatowanie czasu, daty i wartości finansowych z polskim formatem </w:t>
      </w:r>
    </w:p>
    <w:p w14:paraId="4721B249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Zapis wielu arkuszy kalkulacyjnych w jednym pliku.</w:t>
      </w:r>
    </w:p>
    <w:p w14:paraId="72C165F8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Zachowanie pełnej zgodności z formatami plików utworzonych za pomocą oprogramowania Microsoft Excel 2003 oraz Microsoft Excel 2007, 2010 2013 i 2016, z uwzględnieniem poprawnej realizacji użytych w nich funkcji specjalnych i makropoleceń.</w:t>
      </w:r>
    </w:p>
    <w:p w14:paraId="0071D7EE" w14:textId="77777777" w:rsidR="006E5012" w:rsidRPr="00A71F99" w:rsidRDefault="006E5012" w:rsidP="006E5012">
      <w:pPr>
        <w:numPr>
          <w:ilvl w:val="4"/>
          <w:numId w:val="12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Zabezpieczenie dokumentów hasłem przed odczytem oraz przed wprowadzaniem modyfikacji.</w:t>
      </w:r>
    </w:p>
    <w:p w14:paraId="2A756A41" w14:textId="77777777" w:rsidR="006E5012" w:rsidRPr="00A71F99" w:rsidRDefault="006E5012" w:rsidP="006E5012">
      <w:pPr>
        <w:numPr>
          <w:ilvl w:val="2"/>
          <w:numId w:val="12"/>
        </w:numPr>
        <w:tabs>
          <w:tab w:val="clear" w:pos="360"/>
          <w:tab w:val="left" w:pos="362"/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przygotowywania i prowadzenia prezentacji musi umożliwiać:</w:t>
      </w:r>
    </w:p>
    <w:p w14:paraId="7579FA35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  <w:tab w:val="num" w:pos="1448"/>
        </w:tabs>
        <w:ind w:left="724" w:hanging="36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Przygotowywanie prezentacji multimedialnych, które będą:</w:t>
      </w:r>
    </w:p>
    <w:p w14:paraId="6380AA3E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Prezentowanie przy użyciu projektora multimedialnego</w:t>
      </w:r>
    </w:p>
    <w:p w14:paraId="5A0FECCE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Drukowanie w formacie umożliwiającym robienie notatek</w:t>
      </w:r>
    </w:p>
    <w:p w14:paraId="2FFC8456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Zapisanie jako prezentacja tylko do odczytu.</w:t>
      </w:r>
    </w:p>
    <w:p w14:paraId="056DA77F" w14:textId="77777777" w:rsidR="006E5012" w:rsidRPr="00A71F99" w:rsidRDefault="006E5012" w:rsidP="006E5012">
      <w:pPr>
        <w:numPr>
          <w:ilvl w:val="6"/>
          <w:numId w:val="10"/>
        </w:numPr>
        <w:tabs>
          <w:tab w:val="left" w:pos="69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Nagrywanie narracji i dołączanie jej do prezentacji</w:t>
      </w:r>
    </w:p>
    <w:p w14:paraId="5ABF54DA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Opatrywanie slajdów notatkami dla prezentera</w:t>
      </w:r>
    </w:p>
    <w:p w14:paraId="7927255B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i formatowanie tekstów, obiektów graficznych, tabel, nagrań dźwiękowych i wideo</w:t>
      </w:r>
    </w:p>
    <w:p w14:paraId="6DD0FF0E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tabel i wykresów pochodzących z arkusza kalkulacyjnego</w:t>
      </w:r>
    </w:p>
    <w:p w14:paraId="05D5A49D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Odświeżenie wykresu znajdującego się w prezentacji po zmianie danych w źródłowym arkuszu kalkulacyjnym</w:t>
      </w:r>
    </w:p>
    <w:p w14:paraId="7018DD7E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Możliwość tworzenia animacji obiektów i całych slajdów</w:t>
      </w:r>
    </w:p>
    <w:p w14:paraId="04F62F67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Prowadzenie prezentacji w trybie prezentera, gdzie slajdy są widoczne na jednym monitorze lub projektorze, a na drugim widoczne są slajdy i notatki prezentera</w:t>
      </w:r>
    </w:p>
    <w:p w14:paraId="73852302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Pełna zgodność z formatami plików utworzonych za pomocą oprogramowania MS PowerPoint 2003, MS PowerPoint 2007, 2010, 2013 i 2016.</w:t>
      </w:r>
    </w:p>
    <w:p w14:paraId="559D0474" w14:textId="77777777" w:rsidR="006E5012" w:rsidRPr="00A71F99" w:rsidRDefault="006E5012" w:rsidP="006E5012">
      <w:pPr>
        <w:numPr>
          <w:ilvl w:val="0"/>
          <w:numId w:val="10"/>
        </w:numPr>
        <w:tabs>
          <w:tab w:val="left" w:pos="293"/>
          <w:tab w:val="num" w:pos="543"/>
        </w:tabs>
        <w:ind w:left="36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drukowanych materiałów informacyjnych musi umożliwiać</w:t>
      </w:r>
    </w:p>
    <w:p w14:paraId="03C0B262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i edycję drukowanych materiałów informacyjnych</w:t>
      </w:r>
    </w:p>
    <w:p w14:paraId="1287FDB8" w14:textId="77777777" w:rsidR="006E5012" w:rsidRPr="00A71F99" w:rsidRDefault="006E5012" w:rsidP="006E5012">
      <w:pPr>
        <w:numPr>
          <w:ilvl w:val="6"/>
          <w:numId w:val="10"/>
        </w:numPr>
        <w:tabs>
          <w:tab w:val="left" w:pos="715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materiałów przy użyciu dostępnych z narzędziem szablonów: broszur, biuletynów, katalogów.</w:t>
      </w:r>
    </w:p>
    <w:p w14:paraId="061D4474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Edycję poszczególnych stron materiałów.</w:t>
      </w:r>
    </w:p>
    <w:p w14:paraId="2BD7C9FE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Podział treści na kolumny.</w:t>
      </w:r>
    </w:p>
    <w:p w14:paraId="106CE36D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elementów graficznych.</w:t>
      </w:r>
    </w:p>
    <w:p w14:paraId="3C5D9162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Wykorzystanie mechanizmu korespondencji seryjnej.</w:t>
      </w:r>
    </w:p>
    <w:p w14:paraId="6C9F2CB3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Płynne przesuwanie elementów po całej stronie publikacji.</w:t>
      </w:r>
    </w:p>
    <w:p w14:paraId="3182AF89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Eksport publikacji do formatu PDF oraz TIFF.</w:t>
      </w:r>
    </w:p>
    <w:p w14:paraId="7D94F2CF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Wydruk publikacji.</w:t>
      </w:r>
    </w:p>
    <w:p w14:paraId="5633D972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Możliwość przygotowywania materiałów do wydruku w standardzie CMYK. </w:t>
      </w:r>
    </w:p>
    <w:p w14:paraId="1E29DA22" w14:textId="68507693" w:rsidR="006E5012" w:rsidRPr="00A71F99" w:rsidRDefault="006E5012" w:rsidP="006E5012">
      <w:pPr>
        <w:numPr>
          <w:ilvl w:val="0"/>
          <w:numId w:val="10"/>
        </w:numPr>
        <w:tabs>
          <w:tab w:val="left" w:pos="293"/>
          <w:tab w:val="num" w:pos="543"/>
        </w:tabs>
        <w:ind w:left="36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zarządzania informacją prywatną (pocztą elektroniczną, kalendarzem, kontaktami i zadaniami) musi umożliwiać:</w:t>
      </w:r>
    </w:p>
    <w:p w14:paraId="46A21D86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Pobieranie i wysyłanie poczty elektronicznej z serwera pocztowego MS Exchange 2010/2013,</w:t>
      </w:r>
    </w:p>
    <w:p w14:paraId="545368FB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Przechowywanie wiadomości na serwerze lub w lokalnym pliku tworzonym z zastosowaniem efektywnej kompresji danych,</w:t>
      </w:r>
    </w:p>
    <w:p w14:paraId="1EEF5414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Filtrowanie niechcianej poczty elektronicznej (SPAM) oraz określanie listy zablokowanych i bezpiecznych nadawców,</w:t>
      </w:r>
    </w:p>
    <w:p w14:paraId="5E795682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katalogów, pozwalających katalogować pocztę elektroniczną</w:t>
      </w:r>
    </w:p>
    <w:p w14:paraId="6FF8B1DC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grupowanie poczty o tym samym tytule,</w:t>
      </w:r>
    </w:p>
    <w:p w14:paraId="32CC2FB2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reguł przenoszących automatycznie nową pocztę elektroniczną do określonych katalogów bazując na słowach zawartych w tytule, adresie nadawcy i odbiorcy,</w:t>
      </w:r>
    </w:p>
    <w:p w14:paraId="5E4E935C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Oflagowanie poczty elektronicznej z określeniem terminu przypomnienia, oddzielnie dla nadawcy i adresatów,</w:t>
      </w:r>
    </w:p>
    <w:p w14:paraId="07780625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Mechanizm ustalania liczby wiadomości, które mają być synchronizowane lokalnie,</w:t>
      </w:r>
    </w:p>
    <w:p w14:paraId="22906520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Zarządzanie kalendarzem,</w:t>
      </w:r>
    </w:p>
    <w:p w14:paraId="1884527F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Udostępnianie kalendarza innym użytkownikom z możliwością określania uprawnień</w:t>
      </w:r>
    </w:p>
    <w:p w14:paraId="275D8BC2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użytkowników,</w:t>
      </w:r>
    </w:p>
    <w:p w14:paraId="4AC75F1A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Przeglądanie kalendarza innych użytkowników,</w:t>
      </w:r>
    </w:p>
    <w:p w14:paraId="5D98492D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Zapraszanie uczestników na spotkanie, co po ich akceptacji powoduje automatyczne wprowadzenie spotkania w ich kalendarzach, </w:t>
      </w:r>
    </w:p>
    <w:p w14:paraId="363C304B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Zarządzanie listą zadań, </w:t>
      </w:r>
    </w:p>
    <w:p w14:paraId="3E158B22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Zlecanie zadań innym użytkownikom, </w:t>
      </w:r>
    </w:p>
    <w:p w14:paraId="5B8761AE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Zarządzanie listą kontaktów</w:t>
      </w:r>
    </w:p>
    <w:p w14:paraId="73BB313E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Udostępnianie listy kontaktów innym użytkownikom, </w:t>
      </w:r>
    </w:p>
    <w:p w14:paraId="6F5CF9FA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Przeglądanie listy kontaktów innych użytkowników, </w:t>
      </w:r>
    </w:p>
    <w:p w14:paraId="5CEEDFBC" w14:textId="77777777" w:rsidR="006E5012" w:rsidRPr="00A71F99" w:rsidRDefault="006E5012" w:rsidP="006E5012">
      <w:pPr>
        <w:numPr>
          <w:ilvl w:val="0"/>
          <w:numId w:val="11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Możliwość przesyłania kontaktów innym użytkowników. </w:t>
      </w:r>
    </w:p>
    <w:p w14:paraId="530A0923" w14:textId="77777777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</w:p>
    <w:p w14:paraId="430D5563" w14:textId="7256E66C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Wykonawca musi udowodnić spełnienie wszystkich warunków określonych powyżej. W związku z powyższym Wykonawca dołączy przy przekazywaniu sprzętu oświadczenia i dokumenty zawierające wykaz pełnej funkcjonalności oprogramowania równoważnego, oświadczenie o gotowości dokonania na wniosek Zamawiającego wspólnie z nim instalacji i testowania oprogramowania równoważnego w środowisku sprzętowo – programowym Zamawiającego. </w:t>
      </w:r>
    </w:p>
    <w:p w14:paraId="7191905A" w14:textId="51138AEF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Oświadczenie, o którym mowa powyżej oznacza, że na Wykonawcy spoczywa obowiązek wykazania, że zaoferowany przez niego produkt jest równoważny z produktem opisanym przez Zamawiającego w niniejszym dokumencie.</w:t>
      </w:r>
    </w:p>
    <w:p w14:paraId="785BC148" w14:textId="2CE5A031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przypadku dostawy oprogramowania innego niż określone w  Załączniku 1 do Umowy, Wykonawca zapewni nieodpłatne przeszkolenie 360 pracowników Zamawiającego przez producenta w zakresie administrowania i monitorowania oprogramowania równoważnego. Testy odbiorcze oprogramowania będą trwały nie krócej niż 3 dni robocze i nie dłużej niż 15 dni roboczych. Rzeczywistego czasu trwania testów nie wlicza się do czasu realizacji umowy przez Wykonawcę.</w:t>
      </w:r>
    </w:p>
    <w:p w14:paraId="42FEC9CF" w14:textId="77777777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2B1F8801" w14:textId="772C245B" w:rsidR="000E4A24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przypadku gdy zaproponowane przez Wykonawcę równoważne oprogramowanie będące przedmiotem zamówienia nie będzie poprawne współdziałać ze sprzętem i oprogramowaniem funkcjonującym u Zamawiającego i / lub spowoduje zakłócenia w funkcjonowaniu pracy środowiska sprzętowo – programowego u Zamawiającego, Wykonawca pokryje wszystkie koszty związane z przywróceniem i sprawnym działaniem infrastruktury sprzętowo – programowej Zamawiającego, oraz dokona niezbędnych modyfikacji umożliwiających poprawne działanie środowiska sprzętowo – programowego Zamawiającego, oraz dostarczy takie oprogramowanie , które spełnia wymagania dla produktu określonego przez Zamawiającego.</w:t>
      </w:r>
    </w:p>
    <w:p w14:paraId="36CC165E" w14:textId="737BAC05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6A832A7C" w14:textId="13B5FD64" w:rsidR="006E5012" w:rsidRPr="00A71F99" w:rsidRDefault="006E5012">
      <w:pPr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br w:type="page"/>
      </w:r>
    </w:p>
    <w:p w14:paraId="5F1F63E8" w14:textId="77777777" w:rsidR="006E5012" w:rsidRPr="00A71F99" w:rsidRDefault="006E5012" w:rsidP="006E5012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 do SWZ</w:t>
      </w:r>
    </w:p>
    <w:p w14:paraId="5248A501" w14:textId="318FE89D" w:rsidR="006E5012" w:rsidRPr="00A71F99" w:rsidRDefault="006E5012" w:rsidP="006E5012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A71F99">
        <w:rPr>
          <w:rFonts w:ascii="Calibri" w:eastAsia="Times New Roman" w:hAnsi="Calibri" w:cs="Times New Roman"/>
          <w:b/>
          <w:lang w:val="pl-PL" w:eastAsia="pl-PL"/>
        </w:rPr>
        <w:t>Cześć IV - Dostawa 1 licencji oprogramowania biurowego na 2 stanowiska</w:t>
      </w:r>
    </w:p>
    <w:p w14:paraId="47EEFC84" w14:textId="77777777" w:rsidR="006E5012" w:rsidRPr="00A71F99" w:rsidRDefault="006E5012" w:rsidP="006E501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365A3609" w14:textId="77777777" w:rsidR="006E5012" w:rsidRPr="00A71F99" w:rsidRDefault="006E5012" w:rsidP="006E501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Warszawie.</w:t>
      </w:r>
    </w:p>
    <w:p w14:paraId="3DD7C831" w14:textId="40B729D0" w:rsidR="006E5012" w:rsidRPr="00A71F99" w:rsidRDefault="006E5012" w:rsidP="006E5012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sz w:val="22"/>
          <w:szCs w:val="22"/>
          <w:lang w:val="pl-PL" w:eastAsia="pl-PL"/>
        </w:rPr>
        <w:t>Cześć IV - Dostawa 1 licencji oprogramowania biurowego na 2 stanowiska.</w:t>
      </w:r>
    </w:p>
    <w:p w14:paraId="1A27E03C" w14:textId="77777777" w:rsidR="006E5012" w:rsidRPr="00A71F99" w:rsidRDefault="006E5012" w:rsidP="006E5012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06D22EE0" w14:textId="0CBB9CB9" w:rsidR="006E5012" w:rsidRPr="00A71F99" w:rsidRDefault="006E5012" w:rsidP="006E5012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A71F99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Opis Przedmiotu Zamówienia Części IV</w:t>
      </w:r>
    </w:p>
    <w:p w14:paraId="485CE905" w14:textId="77777777" w:rsidR="006E5012" w:rsidRPr="00A71F99" w:rsidRDefault="006E5012" w:rsidP="006E5012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2F642DA6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Licencja musi być przypisana do użytkownika w środowisku MPSA.</w:t>
      </w:r>
    </w:p>
    <w:p w14:paraId="31380210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powinno zostać dostarczone w programie licencjonowania Microsoft Products and Services Agreement (w skrócie MPSA) w ramach zawartej z Ministerstwem Cyfryzacji umowy ramowej numer: 4100013999, numer konta zakupowego Wojewódzkiego Urzędu Pracy w Warszawie: 0005636936.</w:t>
      </w:r>
    </w:p>
    <w:p w14:paraId="4CB3E199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2BE296DB" w14:textId="77777777" w:rsidR="006E5012" w:rsidRPr="00A71F99" w:rsidRDefault="006E5012" w:rsidP="006E501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równoważne do oprogramowania Microsoft Office 2019 Standard musi spełniać następujące wymagania minimalne:</w:t>
      </w:r>
    </w:p>
    <w:p w14:paraId="2EC21518" w14:textId="77777777" w:rsidR="006E5012" w:rsidRPr="00A71F99" w:rsidRDefault="006E5012" w:rsidP="006E5012">
      <w:pPr>
        <w:ind w:left="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6B002C6" w14:textId="77777777" w:rsidR="006E5012" w:rsidRPr="00A71F99" w:rsidRDefault="006E5012" w:rsidP="006E5012">
      <w:pPr>
        <w:numPr>
          <w:ilvl w:val="2"/>
          <w:numId w:val="13"/>
        </w:numPr>
        <w:tabs>
          <w:tab w:val="left" w:pos="678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Wymagania odnośnie interfejsu użytkownika:</w:t>
      </w:r>
    </w:p>
    <w:p w14:paraId="09674398" w14:textId="77777777" w:rsidR="006E5012" w:rsidRPr="00A71F99" w:rsidRDefault="006E5012" w:rsidP="006E5012">
      <w:pPr>
        <w:numPr>
          <w:ilvl w:val="4"/>
          <w:numId w:val="13"/>
        </w:numPr>
        <w:tabs>
          <w:tab w:val="left" w:pos="682"/>
        </w:tabs>
        <w:ind w:firstLine="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Pełna polska wersja językowa interfejsu użytkownika.</w:t>
      </w:r>
    </w:p>
    <w:p w14:paraId="5998D3A4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Prostota i intuicyjność obsługi, pozwalająca na pracę osobom nieposiadającym umiejętności technicznych.</w:t>
      </w:r>
    </w:p>
    <w:p w14:paraId="56FC27F9" w14:textId="77777777" w:rsidR="006E5012" w:rsidRPr="00A71F99" w:rsidRDefault="006E5012" w:rsidP="006E5012">
      <w:pPr>
        <w:numPr>
          <w:ilvl w:val="2"/>
          <w:numId w:val="13"/>
        </w:numPr>
        <w:tabs>
          <w:tab w:val="left" w:pos="711"/>
        </w:tabs>
        <w:ind w:left="284" w:hanging="264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musi umożliwiać tworzenie i edycję dokumentów elektronicznych w ustalonym  formacie, który spełnia następujące warunki:</w:t>
      </w:r>
    </w:p>
    <w:p w14:paraId="22965CCA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posiada kompletny i publicznie dostępny opis formatu,</w:t>
      </w:r>
    </w:p>
    <w:p w14:paraId="7D728958" w14:textId="77777777" w:rsidR="006E5012" w:rsidRPr="00A71F99" w:rsidRDefault="006E5012" w:rsidP="006E5012">
      <w:pPr>
        <w:numPr>
          <w:ilvl w:val="3"/>
          <w:numId w:val="13"/>
        </w:numPr>
        <w:tabs>
          <w:tab w:val="left" w:pos="691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ma zdefiniowany układ informacji w postaci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XML </w:t>
      </w:r>
      <w:r w:rsidRPr="00A71F99">
        <w:rPr>
          <w:rFonts w:ascii="Calibri" w:eastAsia="Calibri" w:hAnsi="Calibri" w:cs="Calibri"/>
          <w:sz w:val="22"/>
          <w:szCs w:val="22"/>
          <w:lang w:val="pl-PL"/>
        </w:rPr>
        <w:t>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</w:r>
    </w:p>
    <w:p w14:paraId="2E0BFE9D" w14:textId="77777777" w:rsidR="006E5012" w:rsidRPr="00A71F99" w:rsidRDefault="006E5012" w:rsidP="006E5012">
      <w:pPr>
        <w:numPr>
          <w:ilvl w:val="3"/>
          <w:numId w:val="13"/>
        </w:numPr>
        <w:tabs>
          <w:tab w:val="left" w:pos="69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Oprogramowanie musi umożliwiać dostosowanie dokumentów i szablonów do potrzeb instytucji</w:t>
      </w:r>
    </w:p>
    <w:p w14:paraId="1D339A70" w14:textId="77777777" w:rsidR="006E5012" w:rsidRPr="00A71F99" w:rsidRDefault="006E5012" w:rsidP="006E5012">
      <w:pPr>
        <w:numPr>
          <w:ilvl w:val="3"/>
          <w:numId w:val="13"/>
        </w:numPr>
        <w:tabs>
          <w:tab w:val="left" w:pos="682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5FB88683" w14:textId="77777777" w:rsidR="006E5012" w:rsidRPr="00A71F99" w:rsidRDefault="006E5012" w:rsidP="006E5012">
      <w:pPr>
        <w:numPr>
          <w:ilvl w:val="2"/>
          <w:numId w:val="13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Do aplikacji musi być dostępna pełna dokumentacja w języku polskim.</w:t>
      </w:r>
    </w:p>
    <w:p w14:paraId="450D48E6" w14:textId="77777777" w:rsidR="006E5012" w:rsidRPr="00A71F99" w:rsidRDefault="006E5012" w:rsidP="006E5012">
      <w:pPr>
        <w:numPr>
          <w:ilvl w:val="2"/>
          <w:numId w:val="13"/>
        </w:numPr>
        <w:tabs>
          <w:tab w:val="left" w:pos="702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Pakiet zintegrowanych aplikacji biurowych musi zawierać:</w:t>
      </w:r>
    </w:p>
    <w:p w14:paraId="29B27C51" w14:textId="77777777" w:rsidR="006E5012" w:rsidRPr="00A71F99" w:rsidRDefault="006E5012" w:rsidP="006E5012">
      <w:pPr>
        <w:numPr>
          <w:ilvl w:val="3"/>
          <w:numId w:val="13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Edytor tekstów</w:t>
      </w:r>
    </w:p>
    <w:p w14:paraId="3F580452" w14:textId="77777777" w:rsidR="006E5012" w:rsidRPr="00A71F99" w:rsidRDefault="006E5012" w:rsidP="006E5012">
      <w:pPr>
        <w:numPr>
          <w:ilvl w:val="3"/>
          <w:numId w:val="13"/>
        </w:numPr>
        <w:tabs>
          <w:tab w:val="left" w:pos="69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Arkusz kalkulacyjny</w:t>
      </w:r>
    </w:p>
    <w:p w14:paraId="2EAA8FE9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przygotowywania i prowadzenia prezentacji</w:t>
      </w:r>
    </w:p>
    <w:p w14:paraId="605FBA7B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drukowanych materiałów informacyjnych</w:t>
      </w:r>
    </w:p>
    <w:p w14:paraId="5381DC8B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zarządzania informacją prywatą (pocztą elektroniczną, kalendarzem, kontaktami i zadaniami)</w:t>
      </w:r>
    </w:p>
    <w:p w14:paraId="37F6B4DC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notatek przy pomocy klawiatury lub notatek odręcznych na ekranie urządzenia typu tablet PC z mechanizmem OCR.</w:t>
      </w:r>
    </w:p>
    <w:p w14:paraId="0E853923" w14:textId="77777777" w:rsidR="006E5012" w:rsidRPr="00A71F99" w:rsidRDefault="006E5012" w:rsidP="006E5012">
      <w:pPr>
        <w:numPr>
          <w:ilvl w:val="2"/>
          <w:numId w:val="13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Edytor tekstów musi umożliwiać:</w:t>
      </w:r>
    </w:p>
    <w:p w14:paraId="27EDA5B2" w14:textId="77777777" w:rsidR="006E5012" w:rsidRPr="00A71F99" w:rsidRDefault="006E5012" w:rsidP="006E5012">
      <w:pPr>
        <w:numPr>
          <w:ilvl w:val="3"/>
          <w:numId w:val="13"/>
        </w:numPr>
        <w:tabs>
          <w:tab w:val="left" w:pos="682"/>
        </w:tabs>
        <w:ind w:left="720" w:right="4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2FA570F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Wstawianie oraz formatowanie tabel.</w:t>
      </w:r>
    </w:p>
    <w:p w14:paraId="38EAB989" w14:textId="77777777" w:rsidR="006E5012" w:rsidRPr="00A71F99" w:rsidRDefault="006E5012" w:rsidP="006E5012">
      <w:pPr>
        <w:numPr>
          <w:ilvl w:val="3"/>
          <w:numId w:val="13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Wstawianie oraz formatowanie obiektów graficznych.</w:t>
      </w:r>
    </w:p>
    <w:p w14:paraId="1FDC8381" w14:textId="77777777" w:rsidR="006E5012" w:rsidRPr="00A71F99" w:rsidRDefault="006E5012" w:rsidP="006E5012">
      <w:pPr>
        <w:numPr>
          <w:ilvl w:val="3"/>
          <w:numId w:val="13"/>
        </w:numPr>
        <w:tabs>
          <w:tab w:val="left" w:pos="682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Wstawianie wykresów i tabel z arkusza kalkulacyjnego (wliczając tabele przestawne).</w:t>
      </w:r>
    </w:p>
    <w:p w14:paraId="69ADB152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numerowanie rozdziałów, punktów, akapitów, tabel i rysunków.</w:t>
      </w:r>
    </w:p>
    <w:p w14:paraId="47787F3D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tworzenie spisów treści.</w:t>
      </w:r>
    </w:p>
    <w:p w14:paraId="74B628F0" w14:textId="77777777" w:rsidR="006E5012" w:rsidRPr="00A71F99" w:rsidRDefault="006E5012" w:rsidP="006E5012">
      <w:pPr>
        <w:numPr>
          <w:ilvl w:val="3"/>
          <w:numId w:val="13"/>
        </w:numPr>
        <w:tabs>
          <w:tab w:val="left" w:pos="68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Formatowanie nagłówków i stopek stron.</w:t>
      </w:r>
    </w:p>
    <w:p w14:paraId="0B4D80F8" w14:textId="77777777" w:rsidR="006E5012" w:rsidRPr="00A71F99" w:rsidRDefault="006E5012" w:rsidP="006E5012">
      <w:pPr>
        <w:numPr>
          <w:ilvl w:val="3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Śledzenie i porównywanie zmian wprowadzonych przez użytkowników w dokumencie.</w:t>
      </w:r>
    </w:p>
    <w:p w14:paraId="37594E49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Nagrywanie, tworzenie i edycję makr automatyzujących wykonywanie czynności.</w:t>
      </w:r>
    </w:p>
    <w:p w14:paraId="781D1617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Określenie układu strony (pionowa/pozioma).</w:t>
      </w:r>
    </w:p>
    <w:p w14:paraId="0EE56CD1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Wydruk dokumentów.</w:t>
      </w:r>
    </w:p>
    <w:p w14:paraId="128C362A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Wykonywanie korespondencji seryjnej bazując na danych adresowych pochodzących z arkusza kalkulacyjnego i z narzędzia do zarządzania informacją prywatną.</w:t>
      </w:r>
    </w:p>
    <w:p w14:paraId="2806B17E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Pracę na dokumentach utworzonych przy pomocy Microsoft Word 2003 lub Microsoft Word 2007, 2010 2013 i 2016 z zapewnieniem bezproblemowej konwersji wszystkich elementów i atrybutów dokumentu.</w:t>
      </w:r>
    </w:p>
    <w:p w14:paraId="23D3E626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Zabezpieczenie dokumentów hasłem przed odczytem oraz przed wprowadzaniem modyfikacji.</w:t>
      </w:r>
    </w:p>
    <w:p w14:paraId="1330FC33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 Wymagana jest dostępność do oferowanego edytora tekstu bezpłatnych narzędzi umożliwiających wykorzystanie go, jako środowiska kreowania aktów normatywnych i prawnych, zgodnie z obowiązującym prawem.</w:t>
      </w:r>
    </w:p>
    <w:p w14:paraId="5947F370" w14:textId="77777777" w:rsidR="006E5012" w:rsidRPr="00A71F99" w:rsidRDefault="006E5012" w:rsidP="006E5012">
      <w:pPr>
        <w:numPr>
          <w:ilvl w:val="3"/>
          <w:numId w:val="13"/>
        </w:numPr>
        <w:tabs>
          <w:tab w:val="left" w:pos="677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3852F165" w14:textId="77777777" w:rsidR="006E5012" w:rsidRPr="00A71F99" w:rsidRDefault="006E5012" w:rsidP="006E5012">
      <w:pPr>
        <w:numPr>
          <w:ilvl w:val="2"/>
          <w:numId w:val="13"/>
        </w:numPr>
        <w:tabs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Arkusz kalkulacyjny musi umożliwiać:</w:t>
      </w:r>
    </w:p>
    <w:p w14:paraId="61038422" w14:textId="77777777" w:rsidR="006E5012" w:rsidRPr="00A71F99" w:rsidRDefault="006E5012" w:rsidP="006E5012">
      <w:pPr>
        <w:numPr>
          <w:ilvl w:val="4"/>
          <w:numId w:val="13"/>
        </w:numPr>
        <w:tabs>
          <w:tab w:val="left" w:pos="710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raportów tabelarycznych</w:t>
      </w:r>
    </w:p>
    <w:p w14:paraId="5EF10163" w14:textId="77777777" w:rsidR="006E5012" w:rsidRPr="00A71F99" w:rsidRDefault="006E5012" w:rsidP="006E5012">
      <w:pPr>
        <w:numPr>
          <w:ilvl w:val="4"/>
          <w:numId w:val="13"/>
        </w:numPr>
        <w:tabs>
          <w:tab w:val="left" w:pos="715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wykresów liniowych (wraz linią trendu), słupkowych, kołowych</w:t>
      </w:r>
    </w:p>
    <w:p w14:paraId="5ECF2887" w14:textId="77777777" w:rsidR="006E5012" w:rsidRPr="00A71F99" w:rsidRDefault="006E5012" w:rsidP="006E5012">
      <w:pPr>
        <w:numPr>
          <w:ilvl w:val="4"/>
          <w:numId w:val="13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4C529CA8" w14:textId="77777777" w:rsidR="006E5012" w:rsidRPr="00A71F99" w:rsidRDefault="006E5012" w:rsidP="006E5012">
      <w:pPr>
        <w:numPr>
          <w:ilvl w:val="4"/>
          <w:numId w:val="13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Tworzenie raportów z zewnętrznych źródeł danych (inne arkusze kalkulacyjne, bazy danych zgodne z ODBC, pliki tekstowe, pliki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XML, </w:t>
      </w:r>
      <w:proofErr w:type="spellStart"/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>webservice</w:t>
      </w:r>
      <w:proofErr w:type="spellEnd"/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>)</w:t>
      </w:r>
    </w:p>
    <w:p w14:paraId="1850BC2A" w14:textId="77777777" w:rsidR="006E5012" w:rsidRPr="00A71F99" w:rsidRDefault="006E5012" w:rsidP="006E5012">
      <w:pPr>
        <w:numPr>
          <w:ilvl w:val="4"/>
          <w:numId w:val="13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Obsługę kostek </w:t>
      </w:r>
      <w:r w:rsidRPr="00A71F99">
        <w:rPr>
          <w:rFonts w:ascii="Calibri" w:eastAsia="Calibri" w:hAnsi="Calibri" w:cs="Calibri"/>
          <w:sz w:val="22"/>
          <w:szCs w:val="22"/>
          <w:lang w:val="pl-PL" w:eastAsia="de-DE"/>
        </w:rPr>
        <w:t xml:space="preserve">OLAP </w:t>
      </w:r>
      <w:r w:rsidRPr="00A71F99">
        <w:rPr>
          <w:rFonts w:ascii="Calibri" w:eastAsia="Calibri" w:hAnsi="Calibri" w:cs="Calibri"/>
          <w:sz w:val="22"/>
          <w:szCs w:val="22"/>
          <w:lang w:val="pl-PL"/>
        </w:rPr>
        <w:t>oraz tworzenie i edycję kwerend bazodanowych i webowych. Narzędzia wspomagające analizę statystyczną i finansową, analizę wariantową i rozwiązywanie problemów optymalizacyjnych</w:t>
      </w:r>
    </w:p>
    <w:p w14:paraId="6C4F56A5" w14:textId="77777777" w:rsidR="006E5012" w:rsidRPr="00A71F99" w:rsidRDefault="006E5012" w:rsidP="006E5012">
      <w:pPr>
        <w:numPr>
          <w:ilvl w:val="4"/>
          <w:numId w:val="13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raportów tabeli przestawnych umożliwiających dynamiczną zmianę wymiarów oraz wykresów bazujących na danych z tabeli przestawnych</w:t>
      </w:r>
    </w:p>
    <w:p w14:paraId="3ABBEB68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Wyszukiwanie i zamianę danych</w:t>
      </w:r>
    </w:p>
    <w:p w14:paraId="5642CB2C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Wykonywanie analiz danych przy użyciu formatowania warunkowego</w:t>
      </w:r>
    </w:p>
    <w:p w14:paraId="5B794162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Nazywanie komórek arkusza i odwoływanie się w formułach po takiej nazwie </w:t>
      </w:r>
    </w:p>
    <w:p w14:paraId="55CE23BE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Nagrywanie, tworzenie i edycję makr automatyzujących wykonywanie czynności </w:t>
      </w:r>
    </w:p>
    <w:p w14:paraId="603E1360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Formatowanie czasu, daty i wartości finansowych z polskim formatem </w:t>
      </w:r>
    </w:p>
    <w:p w14:paraId="487A4488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Zapis wielu arkuszy kalkulacyjnych w jednym pliku.</w:t>
      </w:r>
    </w:p>
    <w:p w14:paraId="15A3FC83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Zachowanie pełnej zgodności z formatami plików utworzonych za pomocą oprogramowania Microsoft Excel 2003 oraz Microsoft Excel 2007, 2010 2013 i 2016, z uwzględnieniem poprawnej realizacji użytych w nich funkcji specjalnych i makropoleceń.</w:t>
      </w:r>
    </w:p>
    <w:p w14:paraId="4F1ADEAB" w14:textId="77777777" w:rsidR="006E5012" w:rsidRPr="00A71F99" w:rsidRDefault="006E5012" w:rsidP="006E5012">
      <w:pPr>
        <w:numPr>
          <w:ilvl w:val="4"/>
          <w:numId w:val="13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Zabezpieczenie dokumentów hasłem przed odczytem oraz przed wprowadzaniem modyfikacji.</w:t>
      </w:r>
    </w:p>
    <w:p w14:paraId="54DD1EFC" w14:textId="77777777" w:rsidR="006E5012" w:rsidRPr="00A71F99" w:rsidRDefault="006E5012" w:rsidP="006E5012">
      <w:pPr>
        <w:numPr>
          <w:ilvl w:val="2"/>
          <w:numId w:val="13"/>
        </w:numPr>
        <w:tabs>
          <w:tab w:val="clear" w:pos="360"/>
          <w:tab w:val="left" w:pos="362"/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przygotowywania i prowadzenia prezentacji musi umożliwiać:</w:t>
      </w:r>
    </w:p>
    <w:p w14:paraId="41FA93B8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  <w:tab w:val="num" w:pos="1448"/>
        </w:tabs>
        <w:ind w:left="724" w:hanging="362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Przygotowywanie prezentacji multimedialnych, które będą:</w:t>
      </w:r>
    </w:p>
    <w:p w14:paraId="4501E272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Prezentowanie przy użyciu projektora multimedialnego</w:t>
      </w:r>
    </w:p>
    <w:p w14:paraId="7458F8C4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Drukowanie w formacie umożliwiającym robienie notatek</w:t>
      </w:r>
    </w:p>
    <w:p w14:paraId="144C70BD" w14:textId="77777777" w:rsidR="006E5012" w:rsidRPr="00A71F99" w:rsidRDefault="006E5012" w:rsidP="006E5012">
      <w:pPr>
        <w:numPr>
          <w:ilvl w:val="6"/>
          <w:numId w:val="10"/>
        </w:numPr>
        <w:tabs>
          <w:tab w:val="left" w:pos="701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Zapisanie jako prezentacja tylko do odczytu.</w:t>
      </w:r>
    </w:p>
    <w:p w14:paraId="538DCE1D" w14:textId="77777777" w:rsidR="006E5012" w:rsidRPr="00A71F99" w:rsidRDefault="006E5012" w:rsidP="006E5012">
      <w:pPr>
        <w:numPr>
          <w:ilvl w:val="6"/>
          <w:numId w:val="10"/>
        </w:numPr>
        <w:tabs>
          <w:tab w:val="left" w:pos="69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Nagrywanie narracji i dołączanie jej do prezentacji</w:t>
      </w:r>
    </w:p>
    <w:p w14:paraId="02290502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Opatrywanie slajdów notatkami dla prezentera</w:t>
      </w:r>
    </w:p>
    <w:p w14:paraId="7AB1C25D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i formatowanie tekstów, obiektów graficznych, tabel, nagrań dźwiękowych i wideo</w:t>
      </w:r>
    </w:p>
    <w:p w14:paraId="107A632D" w14:textId="77777777" w:rsidR="006E5012" w:rsidRPr="00A71F99" w:rsidRDefault="006E5012" w:rsidP="006E5012">
      <w:pPr>
        <w:numPr>
          <w:ilvl w:val="6"/>
          <w:numId w:val="10"/>
        </w:numPr>
        <w:tabs>
          <w:tab w:val="left" w:pos="706"/>
        </w:tabs>
        <w:ind w:left="7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tabel i wykresów pochodzących z arkusza kalkulacyjnego</w:t>
      </w:r>
    </w:p>
    <w:p w14:paraId="423B636E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Odświeżenie wykresu znajdującego się w prezentacji po zmianie danych w źródłowym arkuszu kalkulacyjnym</w:t>
      </w:r>
    </w:p>
    <w:p w14:paraId="7B6241A2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Możliwość tworzenia animacji obiektów i całych slajdów</w:t>
      </w:r>
    </w:p>
    <w:p w14:paraId="037CD96B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Prowadzenie prezentacji w trybie prezentera, gdzie slajdy są widoczne na jednym monitorze lub projektorze, a na drugim widoczne są slajdy i notatki prezentera</w:t>
      </w:r>
    </w:p>
    <w:p w14:paraId="67AD9132" w14:textId="77777777" w:rsidR="006E5012" w:rsidRPr="00A71F99" w:rsidRDefault="006E5012" w:rsidP="006E5012">
      <w:pPr>
        <w:numPr>
          <w:ilvl w:val="6"/>
          <w:numId w:val="10"/>
        </w:numPr>
        <w:tabs>
          <w:tab w:val="left" w:pos="710"/>
        </w:tabs>
        <w:ind w:left="720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Pełna zgodność z formatami plików utworzonych za pomocą oprogramowania MS PowerPoint 2003, MS PowerPoint 2007, 2010, 2013 i 2016.</w:t>
      </w:r>
    </w:p>
    <w:p w14:paraId="08A81544" w14:textId="77777777" w:rsidR="006E5012" w:rsidRPr="00A71F99" w:rsidRDefault="006E5012" w:rsidP="006E5012">
      <w:pPr>
        <w:numPr>
          <w:ilvl w:val="2"/>
          <w:numId w:val="13"/>
        </w:numPr>
        <w:tabs>
          <w:tab w:val="clear" w:pos="360"/>
          <w:tab w:val="left" w:pos="362"/>
          <w:tab w:val="num" w:pos="543"/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tworzenia drukowanych materiałów informacyjnych musi umożliwiać</w:t>
      </w:r>
    </w:p>
    <w:p w14:paraId="33448CF9" w14:textId="77777777" w:rsidR="006E5012" w:rsidRPr="00A71F99" w:rsidRDefault="006E5012" w:rsidP="006E5012">
      <w:pPr>
        <w:numPr>
          <w:ilvl w:val="0"/>
          <w:numId w:val="15"/>
        </w:numPr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i edycję drukowanych materiałów informacyjnych</w:t>
      </w:r>
    </w:p>
    <w:p w14:paraId="67E0F9EE" w14:textId="77777777" w:rsidR="006E5012" w:rsidRPr="00A71F99" w:rsidRDefault="006E5012" w:rsidP="006E5012">
      <w:pPr>
        <w:numPr>
          <w:ilvl w:val="0"/>
          <w:numId w:val="15"/>
        </w:numPr>
        <w:tabs>
          <w:tab w:val="left" w:pos="715"/>
          <w:tab w:val="num" w:pos="5040"/>
        </w:tabs>
        <w:ind w:left="709"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materiałów przy użyciu dostępnych z narzędziem szablonów: broszur, biuletynów, katalogów.</w:t>
      </w:r>
    </w:p>
    <w:p w14:paraId="3CE1189F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Edycję poszczególnych stron materiałów.</w:t>
      </w:r>
    </w:p>
    <w:p w14:paraId="227A5A97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Podział treści na kolumny.</w:t>
      </w:r>
    </w:p>
    <w:p w14:paraId="4AF209A1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Umieszczanie elementów graficznych.</w:t>
      </w:r>
    </w:p>
    <w:p w14:paraId="426836DC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Wykorzystanie mechanizmu korespondencji seryjnej.</w:t>
      </w:r>
    </w:p>
    <w:p w14:paraId="330D79CD" w14:textId="77777777" w:rsidR="006E5012" w:rsidRPr="00A71F99" w:rsidRDefault="006E5012" w:rsidP="006E5012">
      <w:pPr>
        <w:numPr>
          <w:ilvl w:val="0"/>
          <w:numId w:val="15"/>
        </w:numPr>
        <w:tabs>
          <w:tab w:val="left" w:pos="706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Płynne przesuwanie elementów po całej stronie publikacji.</w:t>
      </w:r>
    </w:p>
    <w:p w14:paraId="27068C2F" w14:textId="77777777" w:rsidR="006E5012" w:rsidRPr="00A71F99" w:rsidRDefault="006E5012" w:rsidP="006E5012">
      <w:pPr>
        <w:numPr>
          <w:ilvl w:val="0"/>
          <w:numId w:val="15"/>
        </w:numPr>
        <w:tabs>
          <w:tab w:val="left" w:pos="706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Eksport publikacji do formatu PDF oraz TIFF.</w:t>
      </w:r>
    </w:p>
    <w:p w14:paraId="413CB154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Wydruk publikacji.</w:t>
      </w:r>
    </w:p>
    <w:p w14:paraId="506BBD94" w14:textId="77777777" w:rsidR="006E5012" w:rsidRPr="00A71F99" w:rsidRDefault="006E5012" w:rsidP="006E5012">
      <w:pPr>
        <w:numPr>
          <w:ilvl w:val="0"/>
          <w:numId w:val="15"/>
        </w:numPr>
        <w:tabs>
          <w:tab w:val="left" w:pos="701"/>
          <w:tab w:val="num" w:pos="5040"/>
        </w:tabs>
        <w:ind w:left="709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Możliwość przygotowywania materiałów do wydruku w standardzie CMYK. </w:t>
      </w:r>
    </w:p>
    <w:p w14:paraId="5054BD57" w14:textId="77777777" w:rsidR="006E5012" w:rsidRPr="00A71F99" w:rsidRDefault="006E5012" w:rsidP="006E5012">
      <w:pPr>
        <w:numPr>
          <w:ilvl w:val="2"/>
          <w:numId w:val="13"/>
        </w:numPr>
        <w:tabs>
          <w:tab w:val="num" w:pos="543"/>
          <w:tab w:val="left" w:pos="697"/>
        </w:tabs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Narzędzie do zarządzania informacją prywatną (pocztą elektroniczną, kalendarzem, kontaktami i zadaniami) musi umożliwiać:</w:t>
      </w:r>
    </w:p>
    <w:p w14:paraId="5DF0A5FE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Pobieranie i wysyłanie poczty elektronicznej z serwera pocztowego MS Exchange 2010/2013,</w:t>
      </w:r>
    </w:p>
    <w:p w14:paraId="741CF6FC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Przechowywanie wiadomości na serwerze lub w lokalnym pliku tworzonym z zastosowaniem efektywnej kompresji danych,</w:t>
      </w:r>
    </w:p>
    <w:p w14:paraId="163C091A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Filtrowanie niechcianej poczty elektronicznej (SPAM) oraz określanie listy zablokowanych i bezpiecznych nadawców,</w:t>
      </w:r>
    </w:p>
    <w:p w14:paraId="1835DF1F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katalogów, pozwalających katalogować pocztę elektroniczną</w:t>
      </w:r>
    </w:p>
    <w:p w14:paraId="65BD7656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Automatyczne grupowanie poczty o tym samym tytule,</w:t>
      </w:r>
    </w:p>
    <w:p w14:paraId="3071A56C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Tworzenie reguł przenoszących automatycznie nową pocztę elektroniczną do określonych katalogów bazując na słowach zawartych w tytule, adresie nadawcy i odbiorcy,</w:t>
      </w:r>
    </w:p>
    <w:p w14:paraId="12E3F475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Oflagowanie poczty elektronicznej z określeniem terminu przypomnienia, oddzielnie dla nadawcy i adresatów,</w:t>
      </w:r>
    </w:p>
    <w:p w14:paraId="4E25E646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Mechanizm ustalania liczby wiadomości, które mają być synchronizowane lokalnie,</w:t>
      </w:r>
    </w:p>
    <w:p w14:paraId="1EFFE6FF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Zarządzanie kalendarzem,</w:t>
      </w:r>
    </w:p>
    <w:p w14:paraId="5A4D76C3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Udostępnianie kalendarza innym użytkownikom z możliwością określania uprawnień</w:t>
      </w:r>
    </w:p>
    <w:p w14:paraId="68D20488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użytkowników,</w:t>
      </w:r>
    </w:p>
    <w:p w14:paraId="5C04D29C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Przeglądanie kalendarza innych użytkowników,</w:t>
      </w:r>
    </w:p>
    <w:p w14:paraId="40109884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Zapraszanie uczestników na spotkanie, co po ich akceptacji powoduje automatyczne wprowadzenie spotkania w ich kalendarzach, </w:t>
      </w:r>
    </w:p>
    <w:p w14:paraId="57B7E4BB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Zarządzanie listą zadań, </w:t>
      </w:r>
    </w:p>
    <w:p w14:paraId="44CEBF89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Zlecanie zadań innym użytkownikom, </w:t>
      </w:r>
    </w:p>
    <w:p w14:paraId="4A96D04C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lastRenderedPageBreak/>
        <w:t>Zarządzanie listą kontaktów</w:t>
      </w:r>
    </w:p>
    <w:p w14:paraId="16C1D22C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Udostępnianie listy kontaktów innym użytkownikom, </w:t>
      </w:r>
    </w:p>
    <w:p w14:paraId="24A89E4E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Przeglądanie listy kontaktów innych użytkowników, </w:t>
      </w:r>
    </w:p>
    <w:p w14:paraId="73CDD247" w14:textId="77777777" w:rsidR="006E5012" w:rsidRPr="00A71F99" w:rsidRDefault="006E5012" w:rsidP="006E5012">
      <w:pPr>
        <w:numPr>
          <w:ilvl w:val="0"/>
          <w:numId w:val="14"/>
        </w:num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Możliwość przesyłania kontaktów innym użytkowników. </w:t>
      </w:r>
    </w:p>
    <w:p w14:paraId="3A08D39F" w14:textId="77777777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</w:p>
    <w:p w14:paraId="7FAB4EE7" w14:textId="77777777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 xml:space="preserve">Wykonawca musi udowodnić spełnienie wszystkich warunków określonych powyżej. W związku z powyższym Wykonawca dołączy przy przekazywaniu sprzętu oświadczenia i dokumenty zawierające wykaz pełnej funkcjonalności oprogramowania równoważnego, oświadczenie o gotowości dokonania na wniosek Zamawiającego wspólnie z nim instalacji i testowania oprogramowania równoważnego w środowisku sprzętowo – programowym Zamawiającego. </w:t>
      </w:r>
    </w:p>
    <w:p w14:paraId="69FEF372" w14:textId="77777777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Oświadczenie, o którym mowa powyżej oznacza, że na Wykonawcy spoczywa obowiązek wykazania, że zaoferowany przez niego produkt jest równoważny z produktem opisanym przez Zamawiającego w niniejszym dokumencie.</w:t>
      </w:r>
    </w:p>
    <w:p w14:paraId="74CE3C3F" w14:textId="77777777" w:rsidR="006E5012" w:rsidRPr="00A71F99" w:rsidRDefault="006E5012" w:rsidP="006E5012">
      <w:pPr>
        <w:tabs>
          <w:tab w:val="left" w:pos="715"/>
        </w:tabs>
        <w:ind w:right="20"/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przypadku dostawy oprogramowania innego niż określone w  Załączniku 1 do Umowy, Wykonawca zapewni nieodpłatne przeszkolenie 360 pracowników Zamawiającego przez producenta w zakresie administrowania i monitorowania oprogramowania równoważnego. Testy odbiorcze oprogramowania będą trwały nie krócej niż 3 dni robocze i nie dłużej niż 15 dni roboczych. Rzeczywistego czasu trwania testów nie wlicza się do czasu realizacji umowy przez Wykonawcę.</w:t>
      </w:r>
    </w:p>
    <w:p w14:paraId="26EA22F1" w14:textId="77777777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7F4B3A4F" w14:textId="77777777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  <w:r w:rsidRPr="00A71F99">
        <w:rPr>
          <w:rFonts w:ascii="Calibri" w:eastAsia="Calibri" w:hAnsi="Calibri" w:cs="Calibri"/>
          <w:sz w:val="22"/>
          <w:szCs w:val="22"/>
          <w:lang w:val="pl-PL"/>
        </w:rPr>
        <w:t>W przypadku gdy zaproponowane przez Wykonawcę równoważne oprogramowanie będące przedmiotem zamówienia nie będzie poprawne współdziałać ze sprzętem i oprogramowaniem funkcjonującym u Zamawiającego i / lub spowoduje zakłócenia w funkcjonowaniu pracy środowiska sprzętowo – programowego u Zamawiającego, Wykonawca pokryje wszystkie koszty związane z przywróceniem i sprawnym działaniem infrastruktury sprzętowo – programowej Zamawiającego, oraz dokona niezbędnych modyfikacji umożliwiających poprawne działanie środowiska sprzętowo – programowego Zamawiającego, oraz dostarczy takie oprogramowanie , które spełnia wymagania dla produktu określonego przez Zamawiającego.</w:t>
      </w:r>
    </w:p>
    <w:p w14:paraId="0408E2D6" w14:textId="77777777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7C6A52B" w14:textId="77777777" w:rsidR="006E5012" w:rsidRPr="00A71F99" w:rsidRDefault="006E5012" w:rsidP="006E5012">
      <w:pPr>
        <w:rPr>
          <w:rFonts w:ascii="Calibri" w:eastAsia="Calibri" w:hAnsi="Calibri" w:cs="Calibri"/>
          <w:sz w:val="22"/>
          <w:szCs w:val="22"/>
          <w:lang w:val="pl-PL"/>
        </w:rPr>
      </w:pPr>
    </w:p>
    <w:sectPr w:rsidR="006E5012" w:rsidRPr="00A71F99" w:rsidSect="00C70BBC">
      <w:headerReference w:type="default" r:id="rId10"/>
      <w:footerReference w:type="default" r:id="rId11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6E5012" w:rsidRDefault="006E5012" w:rsidP="00826822">
      <w:r>
        <w:separator/>
      </w:r>
    </w:p>
  </w:endnote>
  <w:endnote w:type="continuationSeparator" w:id="0">
    <w:p w14:paraId="0BDF1851" w14:textId="77777777" w:rsidR="006E5012" w:rsidRDefault="006E501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6E5012" w:rsidRPr="00EE7E5A" w:rsidRDefault="006E5012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6E5012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6E5012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6E5012" w:rsidRDefault="006E5012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6E5012" w:rsidRDefault="006E5012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6E5012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6E5012" w:rsidRPr="00827FE0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6E5012" w:rsidRPr="00A657B1" w:rsidRDefault="006E5012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6E5012" w:rsidRPr="00A657B1" w:rsidRDefault="006E5012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6E5012" w:rsidRPr="00A657B1" w:rsidRDefault="006E5012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5012" w:rsidRPr="00A657B1" w:rsidRDefault="006E501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6E5012" w:rsidRDefault="006E5012" w:rsidP="00826822">
      <w:r>
        <w:separator/>
      </w:r>
    </w:p>
  </w:footnote>
  <w:footnote w:type="continuationSeparator" w:id="0">
    <w:p w14:paraId="27C5016B" w14:textId="77777777" w:rsidR="006E5012" w:rsidRDefault="006E501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6E5012" w:rsidRPr="00957B53" w14:paraId="0EF71CA8" w14:textId="77777777" w:rsidTr="00C70BBC">
      <w:trPr>
        <w:trHeight w:val="1135"/>
        <w:jc w:val="center"/>
      </w:trPr>
      <w:tc>
        <w:tcPr>
          <w:tcW w:w="5000" w:type="pct"/>
        </w:tcPr>
        <w:p w14:paraId="7D36B6EB" w14:textId="088707B8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WOJEWÓDZKI URZĄD PRACY w WARSZAWIE</w:t>
          </w:r>
          <w:r w:rsidRPr="00957B53">
            <w:rPr>
              <w:rFonts w:ascii="Calibri" w:hAnsi="Calibri" w:cs="DIN Pro Regular"/>
              <w:sz w:val="16"/>
              <w:szCs w:val="16"/>
            </w:rPr>
            <w:br/>
            <w:t xml:space="preserve">ul. Młynarska 16, 01-205 Warszawa </w:t>
          </w:r>
        </w:p>
        <w:p w14:paraId="37145A72" w14:textId="2056DE50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tel. +48 22 578 44 00, fax +48 22 578 44 0</w:t>
          </w:r>
          <w:r>
            <w:rPr>
              <w:rFonts w:ascii="Calibri" w:hAnsi="Calibri" w:cs="DIN Pro Regular"/>
              <w:sz w:val="16"/>
              <w:szCs w:val="16"/>
            </w:rPr>
            <w:t>7</w:t>
          </w:r>
        </w:p>
        <w:p w14:paraId="22DE91AC" w14:textId="77777777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wup@wup.mazowsze.pl</w:t>
          </w:r>
        </w:p>
        <w:p w14:paraId="4F87272F" w14:textId="77777777" w:rsidR="006E5012" w:rsidRPr="00957B53" w:rsidRDefault="006E5012" w:rsidP="000F03BD">
          <w:pPr>
            <w:pStyle w:val="Nagwek"/>
            <w:jc w:val="right"/>
            <w:rPr>
              <w:rFonts w:ascii="Calibri" w:hAnsi="Calibri"/>
              <w:lang w:val="pl-PL"/>
            </w:rPr>
          </w:pPr>
          <w:r w:rsidRPr="00957B53">
            <w:rPr>
              <w:rFonts w:ascii="Calibri" w:hAnsi="Calibri" w:cs="DIN Pro Regular"/>
              <w:sz w:val="16"/>
              <w:szCs w:val="16"/>
              <w:lang w:val="pl-PL"/>
            </w:rPr>
            <w:t>wupwarszawa.praca.gov.pl</w:t>
          </w:r>
        </w:p>
      </w:tc>
    </w:tr>
  </w:tbl>
  <w:p w14:paraId="3912FFB2" w14:textId="4A035F95" w:rsidR="006E5012" w:rsidRPr="00EE7E5A" w:rsidRDefault="006E5012" w:rsidP="000F03BD">
    <w:pPr>
      <w:pStyle w:val="Nagwek"/>
      <w:rPr>
        <w:caps/>
        <w:color w:val="44546A" w:themeColor="text2"/>
        <w:sz w:val="20"/>
        <w:szCs w:val="20"/>
        <w:lang w:val="pl-PL"/>
      </w:rPr>
    </w:pP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7E76BD65" wp14:editId="2C4CBA49">
          <wp:simplePos x="0" y="0"/>
          <wp:positionH relativeFrom="column">
            <wp:posOffset>-177165</wp:posOffset>
          </wp:positionH>
          <wp:positionV relativeFrom="page">
            <wp:posOffset>352425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483E9DEC" wp14:editId="543BFFB1">
          <wp:simplePos x="0" y="0"/>
          <wp:positionH relativeFrom="column">
            <wp:posOffset>-173990</wp:posOffset>
          </wp:positionH>
          <wp:positionV relativeFrom="page">
            <wp:posOffset>355600</wp:posOffset>
          </wp:positionV>
          <wp:extent cx="3228784" cy="633730"/>
          <wp:effectExtent l="0" t="0" r="0" b="12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4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14D7A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B3225"/>
    <w:rsid w:val="001C5A27"/>
    <w:rsid w:val="001D222D"/>
    <w:rsid w:val="001D75FC"/>
    <w:rsid w:val="001D7953"/>
    <w:rsid w:val="001E3988"/>
    <w:rsid w:val="001E736F"/>
    <w:rsid w:val="002127C7"/>
    <w:rsid w:val="002158ED"/>
    <w:rsid w:val="002264CC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D7C51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C14"/>
    <w:rsid w:val="007331ED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472D"/>
    <w:rsid w:val="009918A2"/>
    <w:rsid w:val="00991F9C"/>
    <w:rsid w:val="0099673A"/>
    <w:rsid w:val="009A0F87"/>
    <w:rsid w:val="009A3BA2"/>
    <w:rsid w:val="009A7837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1F99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D04BEC"/>
    <w:rsid w:val="00D160D0"/>
    <w:rsid w:val="00D20101"/>
    <w:rsid w:val="00D218F7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31AD-14F4-4B6D-BF72-B681A424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7426</Words>
  <Characters>44560</Characters>
  <Application>Microsoft Office Word</Application>
  <DocSecurity>0</DocSecurity>
  <Lines>371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11</cp:revision>
  <cp:lastPrinted>2020-11-16T14:05:00Z</cp:lastPrinted>
  <dcterms:created xsi:type="dcterms:W3CDTF">2020-11-18T10:09:00Z</dcterms:created>
  <dcterms:modified xsi:type="dcterms:W3CDTF">2021-09-30T11:03:00Z</dcterms:modified>
</cp:coreProperties>
</file>