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5020" w14:textId="6D24E71C" w:rsidR="00DB00E8" w:rsidRPr="00B94986" w:rsidRDefault="00DB00E8" w:rsidP="00DB00E8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94986">
        <w:rPr>
          <w:rFonts w:ascii="Arial" w:hAnsi="Arial" w:cs="Arial"/>
          <w:b/>
          <w:bCs/>
          <w:i/>
          <w:iCs/>
          <w:sz w:val="20"/>
          <w:szCs w:val="20"/>
        </w:rPr>
        <w:t>Szczegółowy opis przedmiotu zamówienia</w:t>
      </w:r>
    </w:p>
    <w:p w14:paraId="69F01B2D" w14:textId="22517E5F" w:rsidR="00DB4262" w:rsidRPr="0049175D" w:rsidRDefault="00501DA6" w:rsidP="00501DA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9175D">
        <w:rPr>
          <w:rFonts w:ascii="Arial" w:hAnsi="Arial" w:cs="Arial"/>
          <w:b/>
          <w:bCs/>
          <w:sz w:val="20"/>
          <w:szCs w:val="20"/>
        </w:rPr>
        <w:t xml:space="preserve">Przedmiotem zamówienia jest </w:t>
      </w:r>
      <w:bookmarkStart w:id="0" w:name="_Hlk130847351"/>
      <w:r w:rsidR="00154BCE">
        <w:rPr>
          <w:rFonts w:ascii="Arial" w:hAnsi="Arial" w:cs="Arial"/>
          <w:b/>
          <w:bCs/>
          <w:sz w:val="20"/>
          <w:szCs w:val="20"/>
        </w:rPr>
        <w:t>dostawa</w:t>
      </w:r>
      <w:r w:rsidR="0049175D" w:rsidRPr="0049175D">
        <w:rPr>
          <w:rFonts w:ascii="Arial" w:hAnsi="Arial" w:cs="Arial"/>
          <w:b/>
          <w:bCs/>
          <w:sz w:val="20"/>
          <w:szCs w:val="20"/>
        </w:rPr>
        <w:t xml:space="preserve"> tymczasowej trzypiętrowej wieży sędziowskiej wraz </w:t>
      </w:r>
      <w:r w:rsidR="00154BCE">
        <w:rPr>
          <w:rFonts w:ascii="Arial" w:hAnsi="Arial" w:cs="Arial"/>
          <w:b/>
          <w:bCs/>
          <w:sz w:val="20"/>
          <w:szCs w:val="20"/>
        </w:rPr>
        <w:t>z</w:t>
      </w:r>
      <w:r w:rsidR="0049175D" w:rsidRPr="0049175D">
        <w:rPr>
          <w:rFonts w:ascii="Arial" w:hAnsi="Arial" w:cs="Arial"/>
          <w:b/>
          <w:bCs/>
          <w:sz w:val="20"/>
          <w:szCs w:val="20"/>
        </w:rPr>
        <w:t xml:space="preserve"> montażem, obsługą serwisową i demontażem </w:t>
      </w:r>
      <w:r w:rsidR="00B66C95">
        <w:rPr>
          <w:rFonts w:ascii="Arial" w:hAnsi="Arial" w:cs="Arial"/>
          <w:b/>
          <w:bCs/>
          <w:sz w:val="20"/>
          <w:szCs w:val="20"/>
        </w:rPr>
        <w:t>o</w:t>
      </w:r>
      <w:r w:rsidR="0049175D" w:rsidRPr="0049175D">
        <w:rPr>
          <w:rFonts w:ascii="Arial" w:hAnsi="Arial" w:cs="Arial"/>
          <w:b/>
          <w:bCs/>
          <w:sz w:val="20"/>
          <w:szCs w:val="20"/>
        </w:rPr>
        <w:t xml:space="preserve">raz z zapewnieniem </w:t>
      </w:r>
      <w:r w:rsidR="00B66C95">
        <w:rPr>
          <w:rFonts w:ascii="Arial" w:hAnsi="Arial" w:cs="Arial"/>
          <w:b/>
          <w:bCs/>
          <w:sz w:val="20"/>
          <w:szCs w:val="20"/>
        </w:rPr>
        <w:t>dodatkowego wyposażenia</w:t>
      </w:r>
      <w:r w:rsidR="00BF448B">
        <w:rPr>
          <w:rFonts w:ascii="Arial" w:hAnsi="Arial" w:cs="Arial"/>
          <w:b/>
          <w:bCs/>
          <w:sz w:val="20"/>
          <w:szCs w:val="20"/>
        </w:rPr>
        <w:t xml:space="preserve"> – statywu pod kamerę sędziowską</w:t>
      </w:r>
      <w:r w:rsidR="00154BCE">
        <w:rPr>
          <w:rFonts w:ascii="Arial" w:hAnsi="Arial" w:cs="Arial"/>
          <w:b/>
          <w:bCs/>
          <w:sz w:val="20"/>
          <w:szCs w:val="20"/>
        </w:rPr>
        <w:t xml:space="preserve">, na potrzeby </w:t>
      </w:r>
      <w:r w:rsidR="0049175D" w:rsidRPr="0049175D">
        <w:rPr>
          <w:rFonts w:ascii="Arial" w:hAnsi="Arial" w:cs="Arial"/>
          <w:b/>
          <w:bCs/>
          <w:sz w:val="20"/>
          <w:szCs w:val="20"/>
        </w:rPr>
        <w:t>organizacj</w:t>
      </w:r>
      <w:r w:rsidR="00154BCE">
        <w:rPr>
          <w:rFonts w:ascii="Arial" w:hAnsi="Arial" w:cs="Arial"/>
          <w:b/>
          <w:bCs/>
          <w:sz w:val="20"/>
          <w:szCs w:val="20"/>
        </w:rPr>
        <w:t>i</w:t>
      </w:r>
      <w:r w:rsidR="0049175D" w:rsidRPr="0049175D">
        <w:rPr>
          <w:rFonts w:ascii="Arial" w:hAnsi="Arial" w:cs="Arial"/>
          <w:b/>
          <w:bCs/>
          <w:sz w:val="20"/>
          <w:szCs w:val="20"/>
        </w:rPr>
        <w:t xml:space="preserve"> Igrzysk Europejskich 2023</w:t>
      </w:r>
      <w:bookmarkEnd w:id="0"/>
      <w:r w:rsidR="0049175D" w:rsidRPr="0049175D">
        <w:rPr>
          <w:rFonts w:ascii="Arial" w:hAnsi="Arial" w:cs="Arial"/>
          <w:b/>
          <w:bCs/>
          <w:sz w:val="20"/>
          <w:szCs w:val="20"/>
        </w:rPr>
        <w:t>.</w:t>
      </w:r>
    </w:p>
    <w:p w14:paraId="47DE7CEC" w14:textId="77777777" w:rsidR="00D3055C" w:rsidRPr="00DB4262" w:rsidRDefault="00D3055C" w:rsidP="00501DA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EF2D698" w14:textId="18745D8D" w:rsidR="00B94986" w:rsidRPr="008304A5" w:rsidRDefault="00501DA6" w:rsidP="00501D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304A5">
        <w:rPr>
          <w:rFonts w:ascii="Arial" w:hAnsi="Arial" w:cs="Arial"/>
          <w:b/>
          <w:bCs/>
          <w:sz w:val="20"/>
          <w:szCs w:val="20"/>
        </w:rPr>
        <w:t>Określenie przedmiotu zamówienia:</w:t>
      </w:r>
    </w:p>
    <w:p w14:paraId="286556C3" w14:textId="4D8D1620" w:rsidR="00501DA6" w:rsidRDefault="00501DA6" w:rsidP="00501D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obejmuje</w:t>
      </w:r>
      <w:r w:rsidR="00154BCE">
        <w:rPr>
          <w:rFonts w:ascii="Arial" w:hAnsi="Arial" w:cs="Arial"/>
          <w:sz w:val="20"/>
          <w:szCs w:val="20"/>
        </w:rPr>
        <w:t xml:space="preserve"> dostawę na wynajem</w:t>
      </w:r>
      <w:r>
        <w:rPr>
          <w:rFonts w:ascii="Arial" w:hAnsi="Arial" w:cs="Arial"/>
          <w:sz w:val="20"/>
          <w:szCs w:val="20"/>
        </w:rPr>
        <w:t>:</w:t>
      </w:r>
    </w:p>
    <w:p w14:paraId="1223B7BD" w14:textId="7A39F655" w:rsidR="005D0E14" w:rsidRDefault="005D0E14" w:rsidP="00501DA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projektu</w:t>
      </w:r>
    </w:p>
    <w:p w14:paraId="1D13404D" w14:textId="2A486B9E" w:rsidR="00501DA6" w:rsidRDefault="00501DA6" w:rsidP="00501DA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</w:t>
      </w:r>
      <w:r w:rsidR="005930A2">
        <w:rPr>
          <w:rFonts w:ascii="Arial" w:hAnsi="Arial" w:cs="Arial"/>
          <w:sz w:val="20"/>
          <w:szCs w:val="20"/>
        </w:rPr>
        <w:t xml:space="preserve">i wykonanie </w:t>
      </w:r>
      <w:r>
        <w:rPr>
          <w:rFonts w:ascii="Arial" w:hAnsi="Arial" w:cs="Arial"/>
          <w:sz w:val="20"/>
          <w:szCs w:val="20"/>
        </w:rPr>
        <w:t xml:space="preserve">podłoża/ fundamentu </w:t>
      </w:r>
      <w:r w:rsidR="005930A2">
        <w:rPr>
          <w:rFonts w:ascii="Arial" w:hAnsi="Arial" w:cs="Arial"/>
          <w:sz w:val="20"/>
          <w:szCs w:val="20"/>
        </w:rPr>
        <w:t xml:space="preserve">tymczasowego </w:t>
      </w:r>
      <w:r>
        <w:rPr>
          <w:rFonts w:ascii="Arial" w:hAnsi="Arial" w:cs="Arial"/>
          <w:sz w:val="20"/>
          <w:szCs w:val="20"/>
        </w:rPr>
        <w:t>posadowienia wieży kontenerowej</w:t>
      </w:r>
      <w:r w:rsidR="00154BCE">
        <w:rPr>
          <w:rFonts w:ascii="Arial" w:hAnsi="Arial" w:cs="Arial"/>
          <w:sz w:val="20"/>
          <w:szCs w:val="20"/>
        </w:rPr>
        <w:t>.</w:t>
      </w:r>
    </w:p>
    <w:p w14:paraId="5D2FDC28" w14:textId="2D990930" w:rsidR="00501DA6" w:rsidRDefault="00501DA6" w:rsidP="00501DA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Dostawę i montaż</w:t>
      </w:r>
      <w:r w:rsidRPr="008048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konstrukcji składającej się </w:t>
      </w:r>
      <w:r w:rsidRPr="008063CF">
        <w:rPr>
          <w:rFonts w:ascii="Arial" w:hAnsi="Arial" w:cs="Arial"/>
          <w:sz w:val="20"/>
          <w:szCs w:val="20"/>
          <w:u w:val="single"/>
        </w:rPr>
        <w:t xml:space="preserve">z </w:t>
      </w:r>
      <w:r w:rsidR="000D0096" w:rsidRPr="008063CF">
        <w:rPr>
          <w:rFonts w:ascii="Arial" w:hAnsi="Arial" w:cs="Arial"/>
          <w:sz w:val="20"/>
          <w:szCs w:val="20"/>
          <w:u w:val="single"/>
        </w:rPr>
        <w:t>9</w:t>
      </w:r>
      <w:r w:rsidRPr="008063CF">
        <w:rPr>
          <w:rFonts w:ascii="Arial" w:hAnsi="Arial" w:cs="Arial"/>
          <w:sz w:val="20"/>
          <w:szCs w:val="20"/>
          <w:u w:val="single"/>
        </w:rPr>
        <w:t xml:space="preserve"> kontenerów</w:t>
      </w:r>
      <w:r>
        <w:rPr>
          <w:rFonts w:ascii="Arial" w:hAnsi="Arial" w:cs="Arial"/>
          <w:sz w:val="20"/>
          <w:szCs w:val="20"/>
        </w:rPr>
        <w:t xml:space="preserve"> wraz z </w:t>
      </w:r>
      <w:r w:rsidR="00DC652D">
        <w:rPr>
          <w:rFonts w:ascii="Arial" w:hAnsi="Arial" w:cs="Arial"/>
          <w:sz w:val="20"/>
          <w:szCs w:val="20"/>
        </w:rPr>
        <w:t>zapewnieniem i montażem</w:t>
      </w:r>
      <w:r>
        <w:rPr>
          <w:rFonts w:ascii="Arial" w:hAnsi="Arial" w:cs="Arial"/>
          <w:sz w:val="20"/>
          <w:szCs w:val="20"/>
        </w:rPr>
        <w:t xml:space="preserve"> klatki schodowej</w:t>
      </w:r>
      <w:r w:rsidR="00FA4EAA">
        <w:rPr>
          <w:rFonts w:ascii="Arial" w:hAnsi="Arial" w:cs="Arial"/>
          <w:sz w:val="20"/>
          <w:szCs w:val="20"/>
        </w:rPr>
        <w:t xml:space="preserve"> </w:t>
      </w:r>
      <w:r w:rsidR="00DC652D">
        <w:rPr>
          <w:rFonts w:ascii="Arial" w:hAnsi="Arial" w:cs="Arial"/>
          <w:sz w:val="20"/>
          <w:szCs w:val="20"/>
        </w:rPr>
        <w:t xml:space="preserve">w technologii krat </w:t>
      </w:r>
      <w:proofErr w:type="spellStart"/>
      <w:r w:rsidR="00DC652D">
        <w:rPr>
          <w:rFonts w:ascii="Arial" w:hAnsi="Arial" w:cs="Arial"/>
          <w:sz w:val="20"/>
          <w:szCs w:val="20"/>
        </w:rPr>
        <w:t>Wema</w:t>
      </w:r>
      <w:proofErr w:type="spellEnd"/>
      <w:r w:rsidR="00154BCE">
        <w:rPr>
          <w:rFonts w:ascii="Arial" w:hAnsi="Arial" w:cs="Arial"/>
          <w:sz w:val="20"/>
          <w:szCs w:val="20"/>
        </w:rPr>
        <w:t>.</w:t>
      </w:r>
    </w:p>
    <w:p w14:paraId="101F0F7D" w14:textId="13CC9AAD" w:rsidR="00652231" w:rsidRDefault="00652231" w:rsidP="00501DA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instalacji elektrycznej</w:t>
      </w:r>
      <w:r w:rsidR="00154BCE">
        <w:rPr>
          <w:rFonts w:ascii="Arial" w:hAnsi="Arial" w:cs="Arial"/>
          <w:sz w:val="20"/>
          <w:szCs w:val="20"/>
        </w:rPr>
        <w:t>.</w:t>
      </w:r>
    </w:p>
    <w:p w14:paraId="7A0AC2AA" w14:textId="09DCE483" w:rsidR="00501DA6" w:rsidRDefault="008304A5" w:rsidP="00501DA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dodatkowego wyposażenia – </w:t>
      </w:r>
      <w:r w:rsidR="00B23C1D">
        <w:rPr>
          <w:rFonts w:ascii="Arial" w:hAnsi="Arial" w:cs="Arial"/>
          <w:sz w:val="20"/>
          <w:szCs w:val="20"/>
        </w:rPr>
        <w:t>budowa statyw</w:t>
      </w:r>
      <w:r w:rsidR="00207AEB">
        <w:rPr>
          <w:rFonts w:ascii="Arial" w:hAnsi="Arial" w:cs="Arial"/>
          <w:sz w:val="20"/>
          <w:szCs w:val="20"/>
        </w:rPr>
        <w:t>u pod kamerę sędziowską</w:t>
      </w:r>
    </w:p>
    <w:p w14:paraId="6D7655D5" w14:textId="3ED75377" w:rsidR="008304A5" w:rsidRPr="008304A5" w:rsidRDefault="008304A5" w:rsidP="008304A5">
      <w:pPr>
        <w:jc w:val="both"/>
        <w:rPr>
          <w:rFonts w:ascii="Arial" w:hAnsi="Arial" w:cs="Arial"/>
          <w:sz w:val="20"/>
          <w:szCs w:val="20"/>
        </w:rPr>
      </w:pPr>
      <w:r w:rsidRPr="008304A5">
        <w:rPr>
          <w:rFonts w:ascii="Arial" w:hAnsi="Arial" w:cs="Arial"/>
          <w:sz w:val="20"/>
          <w:szCs w:val="20"/>
        </w:rPr>
        <w:t>Celem przedmiotu zamówienia jest wybór Wykonawcy, który:</w:t>
      </w:r>
    </w:p>
    <w:p w14:paraId="66CAF5F0" w14:textId="58E73E16" w:rsidR="008304A5" w:rsidRPr="00B46FC5" w:rsidRDefault="008304A5" w:rsidP="008304A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6FC5">
        <w:rPr>
          <w:rFonts w:ascii="Arial" w:hAnsi="Arial" w:cs="Arial"/>
          <w:sz w:val="20"/>
          <w:szCs w:val="20"/>
          <w:u w:val="single"/>
        </w:rPr>
        <w:t>zaprojektuje</w:t>
      </w:r>
      <w:r w:rsidRPr="00B46FC5">
        <w:rPr>
          <w:rFonts w:ascii="Arial" w:hAnsi="Arial" w:cs="Arial"/>
          <w:sz w:val="20"/>
          <w:szCs w:val="20"/>
        </w:rPr>
        <w:t xml:space="preserve"> tj. opracuje kompletną dokumentację projektową</w:t>
      </w:r>
      <w:r w:rsidR="00154BCE">
        <w:rPr>
          <w:rFonts w:ascii="Arial" w:hAnsi="Arial" w:cs="Arial"/>
          <w:sz w:val="20"/>
          <w:szCs w:val="20"/>
        </w:rPr>
        <w:t xml:space="preserve"> dotyczącą</w:t>
      </w:r>
      <w:r w:rsidRPr="00B46F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montażu i </w:t>
      </w:r>
      <w:r w:rsidR="00CF2533">
        <w:rPr>
          <w:rFonts w:ascii="Arial" w:hAnsi="Arial" w:cs="Arial"/>
          <w:sz w:val="20"/>
          <w:szCs w:val="20"/>
        </w:rPr>
        <w:t xml:space="preserve">wykonaniu </w:t>
      </w:r>
      <w:r w:rsidR="003378AE">
        <w:rPr>
          <w:rFonts w:ascii="Arial" w:hAnsi="Arial" w:cs="Arial"/>
          <w:sz w:val="20"/>
          <w:szCs w:val="20"/>
        </w:rPr>
        <w:t>posadowienia</w:t>
      </w:r>
      <w:r w:rsidR="00CF2533">
        <w:rPr>
          <w:rFonts w:ascii="Arial" w:hAnsi="Arial" w:cs="Arial"/>
          <w:sz w:val="20"/>
          <w:szCs w:val="20"/>
        </w:rPr>
        <w:t xml:space="preserve"> tymczasowego</w:t>
      </w:r>
      <w:r w:rsidR="00154BCE">
        <w:rPr>
          <w:rFonts w:ascii="Arial" w:hAnsi="Arial" w:cs="Arial"/>
          <w:sz w:val="20"/>
          <w:szCs w:val="20"/>
        </w:rPr>
        <w:t>, wykonane przez uprawniona osobę</w:t>
      </w:r>
      <w:r>
        <w:rPr>
          <w:rFonts w:ascii="Arial" w:hAnsi="Arial" w:cs="Arial"/>
          <w:sz w:val="20"/>
          <w:szCs w:val="20"/>
        </w:rPr>
        <w:t xml:space="preserve"> – zgodnie ze specyfikacją </w:t>
      </w:r>
      <w:r w:rsidRPr="00947E72">
        <w:rPr>
          <w:rFonts w:ascii="Arial" w:hAnsi="Arial" w:cs="Arial"/>
          <w:sz w:val="20"/>
          <w:szCs w:val="20"/>
        </w:rPr>
        <w:t>opisaną w OPZ.;</w:t>
      </w:r>
    </w:p>
    <w:p w14:paraId="40852D89" w14:textId="71603B0C" w:rsidR="00B804EF" w:rsidRDefault="008304A5" w:rsidP="00B804E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6FC5">
        <w:rPr>
          <w:rFonts w:ascii="Arial" w:hAnsi="Arial" w:cs="Arial"/>
          <w:sz w:val="20"/>
          <w:szCs w:val="20"/>
          <w:u w:val="single"/>
        </w:rPr>
        <w:t xml:space="preserve">wykona </w:t>
      </w:r>
      <w:r>
        <w:rPr>
          <w:rFonts w:ascii="Arial" w:hAnsi="Arial" w:cs="Arial"/>
          <w:sz w:val="20"/>
          <w:szCs w:val="20"/>
          <w:u w:val="single"/>
        </w:rPr>
        <w:t xml:space="preserve">prace </w:t>
      </w:r>
      <w:r w:rsidR="00D93E45">
        <w:rPr>
          <w:rFonts w:ascii="Arial" w:hAnsi="Arial" w:cs="Arial"/>
          <w:sz w:val="20"/>
          <w:szCs w:val="20"/>
          <w:u w:val="single"/>
        </w:rPr>
        <w:t>budowlane/ montażowe</w:t>
      </w:r>
      <w:r w:rsidRPr="00B46FC5">
        <w:rPr>
          <w:rFonts w:ascii="Arial" w:hAnsi="Arial" w:cs="Arial"/>
          <w:sz w:val="20"/>
          <w:szCs w:val="20"/>
        </w:rPr>
        <w:t xml:space="preserve"> na podstawie zatwierdzonej przez Zamawiającego dokumentacji</w:t>
      </w:r>
      <w:r w:rsidR="00525E69" w:rsidRPr="00525E69">
        <w:rPr>
          <w:rFonts w:ascii="Arial" w:hAnsi="Arial" w:cs="Arial"/>
          <w:sz w:val="20"/>
          <w:szCs w:val="20"/>
        </w:rPr>
        <w:t xml:space="preserve"> </w:t>
      </w:r>
      <w:r w:rsidR="00525E69">
        <w:rPr>
          <w:rFonts w:ascii="Arial" w:hAnsi="Arial" w:cs="Arial"/>
          <w:sz w:val="20"/>
          <w:szCs w:val="20"/>
        </w:rPr>
        <w:t>wieży sędziowskiej</w:t>
      </w:r>
      <w:r>
        <w:rPr>
          <w:rFonts w:ascii="Arial" w:hAnsi="Arial" w:cs="Arial"/>
          <w:sz w:val="20"/>
          <w:szCs w:val="20"/>
        </w:rPr>
        <w:t>;</w:t>
      </w:r>
      <w:r w:rsidR="00B804EF" w:rsidRPr="00B804EF">
        <w:rPr>
          <w:rFonts w:ascii="Arial" w:hAnsi="Arial" w:cs="Arial"/>
          <w:sz w:val="20"/>
          <w:szCs w:val="20"/>
        </w:rPr>
        <w:t xml:space="preserve"> </w:t>
      </w:r>
      <w:r w:rsidR="00B804EF" w:rsidRPr="00163E87">
        <w:rPr>
          <w:rFonts w:ascii="Arial" w:hAnsi="Arial" w:cs="Arial"/>
          <w:sz w:val="20"/>
          <w:szCs w:val="20"/>
        </w:rPr>
        <w:t>tj. weryfikacja zgodności realizacji z dokumentacją projektową</w:t>
      </w:r>
      <w:r w:rsidR="00B804EF">
        <w:rPr>
          <w:rFonts w:ascii="Arial" w:hAnsi="Arial" w:cs="Arial"/>
          <w:sz w:val="20"/>
          <w:szCs w:val="20"/>
        </w:rPr>
        <w:t>;</w:t>
      </w:r>
    </w:p>
    <w:p w14:paraId="5D0E36A5" w14:textId="7257E6CC" w:rsidR="008304A5" w:rsidRDefault="008304A5" w:rsidP="00B804E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804EF">
        <w:rPr>
          <w:rFonts w:ascii="Arial" w:hAnsi="Arial" w:cs="Arial"/>
          <w:sz w:val="20"/>
          <w:szCs w:val="20"/>
          <w:u w:val="single"/>
        </w:rPr>
        <w:t>zapewni utrzymanie serwisowe i techniczne (</w:t>
      </w:r>
      <w:r w:rsidR="007A7248" w:rsidRPr="00B804EF">
        <w:rPr>
          <w:rFonts w:ascii="Arial" w:hAnsi="Arial" w:cs="Arial"/>
          <w:sz w:val="20"/>
          <w:szCs w:val="20"/>
          <w:u w:val="single"/>
        </w:rPr>
        <w:t>2</w:t>
      </w:r>
      <w:r w:rsidRPr="00B804EF">
        <w:rPr>
          <w:rFonts w:ascii="Arial" w:hAnsi="Arial" w:cs="Arial"/>
          <w:sz w:val="20"/>
          <w:szCs w:val="20"/>
          <w:u w:val="single"/>
        </w:rPr>
        <w:t xml:space="preserve"> osób)</w:t>
      </w:r>
      <w:r w:rsidRPr="00B804EF">
        <w:rPr>
          <w:rFonts w:ascii="Arial" w:hAnsi="Arial" w:cs="Arial"/>
          <w:sz w:val="20"/>
          <w:szCs w:val="20"/>
        </w:rPr>
        <w:t xml:space="preserve"> </w:t>
      </w:r>
      <w:r w:rsidR="00C66D36">
        <w:rPr>
          <w:rFonts w:ascii="Arial" w:hAnsi="Arial" w:cs="Arial"/>
          <w:sz w:val="20"/>
          <w:szCs w:val="20"/>
        </w:rPr>
        <w:t>podczas 4 dni</w:t>
      </w:r>
      <w:r w:rsidRPr="00B804EF">
        <w:rPr>
          <w:rFonts w:ascii="Arial" w:hAnsi="Arial" w:cs="Arial"/>
          <w:sz w:val="20"/>
          <w:szCs w:val="20"/>
        </w:rPr>
        <w:t xml:space="preserve"> trwania </w:t>
      </w:r>
      <w:r w:rsidR="00B804EF" w:rsidRPr="00B804EF">
        <w:rPr>
          <w:rFonts w:ascii="Arial" w:hAnsi="Arial" w:cs="Arial"/>
          <w:sz w:val="20"/>
          <w:szCs w:val="20"/>
        </w:rPr>
        <w:t>zawodów</w:t>
      </w:r>
      <w:r w:rsidR="00C66D36">
        <w:rPr>
          <w:rFonts w:ascii="Arial" w:hAnsi="Arial" w:cs="Arial"/>
          <w:sz w:val="20"/>
          <w:szCs w:val="20"/>
        </w:rPr>
        <w:t xml:space="preserve"> </w:t>
      </w:r>
      <w:r w:rsidRPr="00B804EF">
        <w:rPr>
          <w:rFonts w:ascii="Arial" w:hAnsi="Arial" w:cs="Arial"/>
          <w:sz w:val="20"/>
          <w:szCs w:val="20"/>
        </w:rPr>
        <w:t xml:space="preserve"> </w:t>
      </w:r>
      <w:r w:rsidR="00B804EF">
        <w:rPr>
          <w:rFonts w:ascii="Arial" w:hAnsi="Arial" w:cs="Arial"/>
          <w:sz w:val="20"/>
          <w:szCs w:val="20"/>
        </w:rPr>
        <w:t>.</w:t>
      </w:r>
    </w:p>
    <w:p w14:paraId="1A455F23" w14:textId="77777777" w:rsidR="00B804EF" w:rsidRPr="00B804EF" w:rsidRDefault="00B804EF" w:rsidP="00B804E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574A4E5" w14:textId="347176A1" w:rsidR="008304A5" w:rsidRPr="00B804EF" w:rsidRDefault="00B804EF" w:rsidP="00B804E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="008304A5" w:rsidRPr="00B804EF">
        <w:rPr>
          <w:rFonts w:ascii="Arial" w:hAnsi="Arial" w:cs="Arial"/>
          <w:b/>
          <w:bCs/>
          <w:sz w:val="20"/>
          <w:szCs w:val="20"/>
        </w:rPr>
        <w:t>Termin realizacji przedmiotu zamówienia: od dnia podpisania umowy do dnia 05.07.2023 r.</w:t>
      </w:r>
    </w:p>
    <w:p w14:paraId="65147A64" w14:textId="3F60E588" w:rsidR="00FD4D6E" w:rsidRDefault="008304A5" w:rsidP="00154BC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304A5">
        <w:rPr>
          <w:rFonts w:ascii="Arial" w:hAnsi="Arial" w:cs="Arial"/>
          <w:sz w:val="20"/>
          <w:szCs w:val="20"/>
        </w:rPr>
        <w:t xml:space="preserve">Termin realizacji poszczególnych etapów zamówienia określa Harmonogram w pkt 7 poniżej. Pozostałe szczegóły dotyczące terminu i warunków realizacji przedmiotu zamówienia znajdują się we wzorze Umowy, stanowiącym </w:t>
      </w:r>
      <w:r w:rsidRPr="008304A5">
        <w:rPr>
          <w:rFonts w:ascii="Arial" w:hAnsi="Arial" w:cs="Arial"/>
          <w:b/>
          <w:bCs/>
          <w:sz w:val="20"/>
          <w:szCs w:val="20"/>
        </w:rPr>
        <w:t>Załącznik nr 2 do Zaproszenia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F511867" w14:textId="635C401D" w:rsidR="008304A5" w:rsidRPr="000B67AB" w:rsidRDefault="008304A5" w:rsidP="00B804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B67AB">
        <w:rPr>
          <w:rFonts w:ascii="Arial" w:hAnsi="Arial" w:cs="Arial"/>
          <w:b/>
          <w:bCs/>
          <w:sz w:val="20"/>
          <w:szCs w:val="20"/>
        </w:rPr>
        <w:t xml:space="preserve">3.Lokalizacja (miejsce posadowienia): </w:t>
      </w:r>
    </w:p>
    <w:p w14:paraId="75220932" w14:textId="77777777" w:rsidR="008304A5" w:rsidRPr="008304A5" w:rsidRDefault="008304A5" w:rsidP="00B804E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0B67AB">
        <w:rPr>
          <w:rFonts w:ascii="Arial" w:hAnsi="Arial" w:cs="Arial"/>
          <w:sz w:val="20"/>
          <w:szCs w:val="20"/>
        </w:rPr>
        <w:t xml:space="preserve">Obszar na którym planowana jest przedmiotowa inwestycja, zlokalizowana 12 km na zachód od centrum Krakowa, na terenie gminy Liszki. Teren pod zabudowę znajduje się </w:t>
      </w:r>
      <w:r>
        <w:rPr>
          <w:rFonts w:ascii="Arial" w:hAnsi="Arial" w:cs="Arial"/>
          <w:sz w:val="20"/>
          <w:szCs w:val="20"/>
        </w:rPr>
        <w:t>na</w:t>
      </w:r>
      <w:r w:rsidRPr="000B67AB">
        <w:rPr>
          <w:rFonts w:ascii="Arial" w:hAnsi="Arial" w:cs="Arial"/>
          <w:sz w:val="20"/>
          <w:szCs w:val="20"/>
        </w:rPr>
        <w:t xml:space="preserve"> działkach nr </w:t>
      </w:r>
      <w:r w:rsidRPr="008304A5">
        <w:rPr>
          <w:rFonts w:ascii="Arial" w:hAnsi="Arial" w:cs="Arial"/>
          <w:sz w:val="20"/>
          <w:szCs w:val="20"/>
        </w:rPr>
        <w:t xml:space="preserve">113/10, 113/1, 114/1, 113/4, 123/2, 125/2, 1937/52 na terenie Zalewu Kryspinów, Budzyń 135, 32-060 Cholerzyn – zgodnie z Załącznikiem 1 do OPZ – Mapa graficzna lokalizacji. </w:t>
      </w:r>
    </w:p>
    <w:p w14:paraId="35C7C4F1" w14:textId="3290ED18" w:rsidR="008304A5" w:rsidRDefault="008304A5" w:rsidP="00B804E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8304A5">
        <w:rPr>
          <w:rFonts w:ascii="Arial" w:hAnsi="Arial" w:cs="Arial"/>
          <w:sz w:val="20"/>
          <w:szCs w:val="20"/>
        </w:rPr>
        <w:t xml:space="preserve">Na przedmiotowym terenie został uchwalony Miejscowy Plan Zagospodarowania Przestrzennego. Teren inwestycji nie jest objęty Strefą Ochrony Konserwatorskiej. Na terenie znajduje się zbiornik wodny oraz otaczający go teren częściowo zalesiony, z wyznaczonymi drogami wewnętrznymi, kilkoma budkami gastronomicznymi oraz parkingiem zewnętrznym. Działka uzbrojona jest w infrastrukturę techniczną: wodociągową, kanalizacji sanitarnej, p.poż., elektryczną i oświetleniową. Obszar charakteryzuje zróżnicowane ukształtowanie terenu o gruncie: piaszczystym. </w:t>
      </w:r>
    </w:p>
    <w:p w14:paraId="4F165F58" w14:textId="77777777" w:rsidR="00B804EF" w:rsidRDefault="00B804EF" w:rsidP="00B804EF">
      <w:pPr>
        <w:spacing w:before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 w:rsidR="008304A5" w:rsidRPr="00B804EF">
        <w:rPr>
          <w:rFonts w:ascii="Arial" w:hAnsi="Arial" w:cs="Arial"/>
          <w:b/>
          <w:bCs/>
          <w:sz w:val="20"/>
          <w:szCs w:val="20"/>
        </w:rPr>
        <w:t>Wymiary dyspozycyjne do posadowienia: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03098A2" w14:textId="36A6F79B" w:rsidR="00FD4D6E" w:rsidRDefault="008304A5" w:rsidP="00C66D36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B804EF">
        <w:rPr>
          <w:rFonts w:ascii="Arial" w:hAnsi="Arial" w:cs="Arial"/>
          <w:sz w:val="20"/>
          <w:szCs w:val="20"/>
        </w:rPr>
        <w:t>Strefa plaży piaszczystej o wymiarach: szer</w:t>
      </w:r>
      <w:r w:rsidR="00B804EF">
        <w:rPr>
          <w:rFonts w:ascii="Arial" w:hAnsi="Arial" w:cs="Arial"/>
          <w:sz w:val="20"/>
          <w:szCs w:val="20"/>
        </w:rPr>
        <w:t>.</w:t>
      </w:r>
      <w:r w:rsidRPr="00B804EF">
        <w:rPr>
          <w:rFonts w:ascii="Arial" w:hAnsi="Arial" w:cs="Arial"/>
          <w:sz w:val="20"/>
          <w:szCs w:val="20"/>
        </w:rPr>
        <w:t>30m,</w:t>
      </w:r>
      <w:r w:rsidR="00B804EF">
        <w:rPr>
          <w:rFonts w:ascii="Arial" w:hAnsi="Arial" w:cs="Arial"/>
          <w:sz w:val="20"/>
          <w:szCs w:val="20"/>
        </w:rPr>
        <w:t xml:space="preserve">dł.15m </w:t>
      </w:r>
    </w:p>
    <w:p w14:paraId="05D8770B" w14:textId="704AC9E7" w:rsidR="008304A5" w:rsidRPr="000B67AB" w:rsidRDefault="008304A5" w:rsidP="008304A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Pr="000B67AB">
        <w:rPr>
          <w:rFonts w:ascii="Arial" w:hAnsi="Arial" w:cs="Arial"/>
          <w:b/>
          <w:bCs/>
          <w:sz w:val="20"/>
          <w:szCs w:val="20"/>
        </w:rPr>
        <w:t>.Zdjęcia poglądowe miejsca posadowienia:</w:t>
      </w:r>
      <w:r w:rsidRPr="000B67AB">
        <w:rPr>
          <w:rFonts w:ascii="Arial" w:hAnsi="Arial" w:cs="Arial"/>
          <w:noProof/>
          <w:sz w:val="20"/>
          <w:szCs w:val="20"/>
        </w:rPr>
        <w:t xml:space="preserve">  </w:t>
      </w:r>
    </w:p>
    <w:p w14:paraId="6AD03927" w14:textId="6F79BA01" w:rsidR="00171A94" w:rsidRDefault="00EB4C62" w:rsidP="00171A94">
      <w:pPr>
        <w:jc w:val="both"/>
      </w:pPr>
      <w:r>
        <w:rPr>
          <w:noProof/>
        </w:rPr>
        <w:lastRenderedPageBreak/>
        <w:drawing>
          <wp:inline distT="0" distB="0" distL="0" distR="0" wp14:anchorId="431085E0" wp14:editId="6CC67356">
            <wp:extent cx="1866900" cy="2726055"/>
            <wp:effectExtent l="0" t="0" r="0" b="0"/>
            <wp:docPr id="3" name="Obraz 3" descr="Obraz zawierający zewnętrzne, trawa, drzewo, przyrod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zewnętrzne, trawa, drzewo, przyrod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ECBA57" wp14:editId="524CF22F">
            <wp:extent cx="2087880" cy="2726055"/>
            <wp:effectExtent l="0" t="0" r="7620" b="0"/>
            <wp:docPr id="2" name="Obraz 2" descr="Obraz zawierający podłoże, zewnętrzne, drzewo, pol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podłoże, zewnętrzne, drzewo, pol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B57EE2" wp14:editId="46E299A3">
            <wp:extent cx="1729740" cy="2726055"/>
            <wp:effectExtent l="0" t="0" r="3810" b="0"/>
            <wp:docPr id="1" name="Obraz 1" descr="Obraz zawierający zewnętrzne, drzewo, trawa, przyrod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zewnętrzne, drzewo, trawa, przyrod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B008C" w14:textId="77777777" w:rsidR="008304A5" w:rsidRPr="008304A5" w:rsidRDefault="008304A5" w:rsidP="008304A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548F4210" w14:textId="2092E613" w:rsidR="008304A5" w:rsidRPr="008304A5" w:rsidRDefault="008304A5" w:rsidP="008304A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 w:rsidRPr="008304A5">
        <w:rPr>
          <w:rFonts w:ascii="Arial" w:hAnsi="Arial" w:cs="Arial"/>
          <w:b/>
          <w:bCs/>
          <w:sz w:val="20"/>
          <w:szCs w:val="20"/>
        </w:rPr>
        <w:t>Szczegółowy zakres przedmiotu zamówienia.</w:t>
      </w:r>
    </w:p>
    <w:p w14:paraId="16E643B2" w14:textId="77777777" w:rsidR="008304A5" w:rsidRPr="00FC4938" w:rsidRDefault="008304A5" w:rsidP="008304A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b/>
          <w:bCs/>
          <w:sz w:val="20"/>
          <w:szCs w:val="20"/>
        </w:rPr>
        <w:t>W ramach przedmiotu zamówienia Wykonawca, działając w imieniu i na rzecz Zamawiającego, który w rozumieniu przepisów Prawa budowlanego jest Inwestorem, w szczególności:</w:t>
      </w:r>
    </w:p>
    <w:p w14:paraId="1ABFBC03" w14:textId="0E106693" w:rsidR="008304A5" w:rsidRPr="00FC4938" w:rsidRDefault="008304A5" w:rsidP="008304A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 xml:space="preserve">Opracuje niezbędną dokumentację projektową, w zakresie wynikającym z przepisów prawa, </w:t>
      </w:r>
      <w:r w:rsidRPr="00FC4938">
        <w:rPr>
          <w:rFonts w:ascii="Arial" w:hAnsi="Arial" w:cs="Arial"/>
          <w:sz w:val="20"/>
          <w:szCs w:val="20"/>
        </w:rPr>
        <w:br/>
        <w:t xml:space="preserve">w tym projekt posadowienia oraz projekt rozmieszczenia infrastruktury oraz instalacji </w:t>
      </w:r>
      <w:r w:rsidRPr="00FC4938">
        <w:rPr>
          <w:rFonts w:ascii="Arial" w:hAnsi="Arial" w:cs="Arial"/>
          <w:sz w:val="20"/>
          <w:szCs w:val="20"/>
        </w:rPr>
        <w:br/>
        <w:t xml:space="preserve">z uzgodnieniem z właściwymi rzeczoznawcami ds. zabezpieczenia przeciwpożarowego </w:t>
      </w:r>
      <w:r w:rsidRPr="00FC4938">
        <w:rPr>
          <w:rFonts w:ascii="Arial" w:hAnsi="Arial" w:cs="Arial"/>
          <w:sz w:val="20"/>
          <w:szCs w:val="20"/>
        </w:rPr>
        <w:br/>
        <w:t>i budowalnego</w:t>
      </w:r>
      <w:r w:rsidR="00C725A8">
        <w:rPr>
          <w:rStyle w:val="alb-s"/>
          <w:rFonts w:ascii="Arial" w:hAnsi="Arial" w:cs="Arial"/>
          <w:sz w:val="20"/>
          <w:szCs w:val="20"/>
        </w:rPr>
        <w:t>;</w:t>
      </w:r>
    </w:p>
    <w:p w14:paraId="475FDFF0" w14:textId="436768F2" w:rsidR="008304A5" w:rsidRDefault="008304A5" w:rsidP="008304A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D03B2">
        <w:rPr>
          <w:rFonts w:ascii="Arial" w:hAnsi="Arial" w:cs="Arial"/>
          <w:sz w:val="20"/>
          <w:szCs w:val="20"/>
        </w:rPr>
        <w:t>Dostarczy wszystkie materiały, urządzenia i wyposażenie niezbędne do wykonania przedmiotu zamówienia.</w:t>
      </w:r>
    </w:p>
    <w:p w14:paraId="216A98BF" w14:textId="77777777" w:rsidR="00E57372" w:rsidRPr="00FC4938" w:rsidRDefault="00E57372" w:rsidP="00E5737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>Wykona podbudowy wraz z dokumentacją (jeśli jest to wymagane), wykona posadowienie kontenerów w uzgodnionych miejscach zgodnie z mapą lokalizacji oraz obiektu.</w:t>
      </w:r>
    </w:p>
    <w:p w14:paraId="6CE14BE9" w14:textId="21D2EABD" w:rsidR="008304A5" w:rsidRPr="00FC4938" w:rsidRDefault="008304A5" w:rsidP="008304A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>Wykonana (jeśli jest to</w:t>
      </w:r>
      <w:r w:rsidR="00C66D36">
        <w:rPr>
          <w:rFonts w:ascii="Arial" w:hAnsi="Arial" w:cs="Arial"/>
          <w:sz w:val="20"/>
          <w:szCs w:val="20"/>
        </w:rPr>
        <w:t xml:space="preserve"> wyraźnie wskazane</w:t>
      </w:r>
      <w:r w:rsidRPr="00FC4938">
        <w:rPr>
          <w:rFonts w:ascii="Arial" w:hAnsi="Arial" w:cs="Arial"/>
          <w:sz w:val="20"/>
          <w:szCs w:val="20"/>
        </w:rPr>
        <w:t xml:space="preserve">) tymczasowe drogi dojazdowe placów itp. niezbędnych do montażu i demontażu </w:t>
      </w:r>
      <w:r>
        <w:rPr>
          <w:rFonts w:ascii="Arial" w:hAnsi="Arial" w:cs="Arial"/>
          <w:sz w:val="20"/>
          <w:szCs w:val="20"/>
        </w:rPr>
        <w:t>pomostów wodnych z trapami,</w:t>
      </w:r>
      <w:r w:rsidRPr="00FC4938">
        <w:rPr>
          <w:rFonts w:ascii="Arial" w:hAnsi="Arial" w:cs="Arial"/>
          <w:sz w:val="20"/>
          <w:szCs w:val="20"/>
        </w:rPr>
        <w:t xml:space="preserve"> o nośności drogi odpowiedniej dla rodzaju zastosowanego sprzętu.</w:t>
      </w:r>
    </w:p>
    <w:p w14:paraId="1A2A2B93" w14:textId="542B4CD0" w:rsidR="008304A5" w:rsidRPr="00FC4938" w:rsidRDefault="008304A5" w:rsidP="008304A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>Zapewni utrzymanie serwisowe i techniczne posadowion</w:t>
      </w:r>
      <w:r w:rsidR="00DB4262">
        <w:rPr>
          <w:rFonts w:ascii="Arial" w:hAnsi="Arial" w:cs="Arial"/>
          <w:sz w:val="20"/>
          <w:szCs w:val="20"/>
        </w:rPr>
        <w:t>ej</w:t>
      </w:r>
      <w:r w:rsidRPr="00FC4938">
        <w:rPr>
          <w:rFonts w:ascii="Arial" w:hAnsi="Arial" w:cs="Arial"/>
          <w:sz w:val="20"/>
          <w:szCs w:val="20"/>
        </w:rPr>
        <w:t>, zamontowan</w:t>
      </w:r>
      <w:r w:rsidR="00DB4262">
        <w:rPr>
          <w:rFonts w:ascii="Arial" w:hAnsi="Arial" w:cs="Arial"/>
          <w:sz w:val="20"/>
          <w:szCs w:val="20"/>
        </w:rPr>
        <w:t>ej</w:t>
      </w:r>
      <w:r w:rsidRPr="00FC4938">
        <w:rPr>
          <w:rFonts w:ascii="Arial" w:hAnsi="Arial" w:cs="Arial"/>
          <w:sz w:val="20"/>
          <w:szCs w:val="20"/>
        </w:rPr>
        <w:t>, wzniesion</w:t>
      </w:r>
      <w:r w:rsidR="00DB4262">
        <w:rPr>
          <w:rFonts w:ascii="Arial" w:hAnsi="Arial" w:cs="Arial"/>
          <w:sz w:val="20"/>
          <w:szCs w:val="20"/>
        </w:rPr>
        <w:t>ej</w:t>
      </w:r>
      <w:r w:rsidRPr="00FC4938">
        <w:rPr>
          <w:rFonts w:ascii="Arial" w:hAnsi="Arial" w:cs="Arial"/>
          <w:sz w:val="20"/>
          <w:szCs w:val="20"/>
        </w:rPr>
        <w:t xml:space="preserve"> konstrukcji przedmiotu zamówienia </w:t>
      </w:r>
      <w:r>
        <w:rPr>
          <w:rFonts w:ascii="Arial" w:hAnsi="Arial" w:cs="Arial"/>
          <w:sz w:val="20"/>
          <w:szCs w:val="20"/>
        </w:rPr>
        <w:t>–</w:t>
      </w:r>
      <w:r w:rsidRPr="00FC4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trzypiętrowej kontenerowej wieży sędziowskiej z tarasem i klatką schodową</w:t>
      </w:r>
      <w:r w:rsidRPr="00FC4938">
        <w:rPr>
          <w:rFonts w:ascii="Arial" w:hAnsi="Arial" w:cs="Arial"/>
          <w:sz w:val="20"/>
          <w:szCs w:val="20"/>
        </w:rPr>
        <w:t>;</w:t>
      </w:r>
    </w:p>
    <w:p w14:paraId="6014E07A" w14:textId="1C2EBB67" w:rsidR="008304A5" w:rsidRDefault="00B74039" w:rsidP="00DA558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Dokona wywozu kontenerów/z</w:t>
      </w:r>
      <w:r w:rsidR="008304A5" w:rsidRPr="00FC4938">
        <w:rPr>
          <w:rFonts w:ascii="Arial" w:hAnsi="Arial" w:cs="Arial"/>
          <w:sz w:val="20"/>
          <w:szCs w:val="20"/>
        </w:rPr>
        <w:t>demontuje wzniesion</w:t>
      </w:r>
      <w:r>
        <w:rPr>
          <w:rFonts w:ascii="Arial" w:hAnsi="Arial" w:cs="Arial"/>
          <w:sz w:val="20"/>
          <w:szCs w:val="20"/>
        </w:rPr>
        <w:t>ą</w:t>
      </w:r>
      <w:r w:rsidR="008304A5" w:rsidRPr="00FC4938">
        <w:rPr>
          <w:rFonts w:ascii="Arial" w:hAnsi="Arial" w:cs="Arial"/>
          <w:sz w:val="20"/>
          <w:szCs w:val="20"/>
        </w:rPr>
        <w:t xml:space="preserve"> konstrukcj</w:t>
      </w:r>
      <w:r>
        <w:rPr>
          <w:rFonts w:ascii="Arial" w:hAnsi="Arial" w:cs="Arial"/>
          <w:sz w:val="20"/>
          <w:szCs w:val="20"/>
        </w:rPr>
        <w:t>ę</w:t>
      </w:r>
      <w:r w:rsidR="008304A5" w:rsidRPr="00FC4938">
        <w:rPr>
          <w:rFonts w:ascii="Arial" w:hAnsi="Arial" w:cs="Arial"/>
          <w:sz w:val="20"/>
          <w:szCs w:val="20"/>
        </w:rPr>
        <w:t xml:space="preserve"> wraz z przywróceniem terenu do stanu pierwotnego</w:t>
      </w:r>
      <w:r w:rsidR="00DB4262">
        <w:rPr>
          <w:rFonts w:ascii="Arial" w:hAnsi="Arial" w:cs="Arial"/>
          <w:sz w:val="20"/>
          <w:szCs w:val="20"/>
        </w:rPr>
        <w:t>;</w:t>
      </w:r>
    </w:p>
    <w:p w14:paraId="1EC9E194" w14:textId="621938B8" w:rsidR="00AA11E7" w:rsidRPr="00154BCE" w:rsidRDefault="00DB4262" w:rsidP="00154BCE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AA11E7">
        <w:rPr>
          <w:rFonts w:ascii="Arial" w:hAnsi="Arial" w:cs="Arial"/>
          <w:sz w:val="20"/>
          <w:szCs w:val="20"/>
        </w:rPr>
        <w:t>Zamawiaj</w:t>
      </w:r>
      <w:r w:rsidR="00AA11E7" w:rsidRPr="00AA11E7">
        <w:rPr>
          <w:rFonts w:ascii="Arial" w:hAnsi="Arial" w:cs="Arial"/>
          <w:sz w:val="20"/>
          <w:szCs w:val="20"/>
        </w:rPr>
        <w:t>ący informuje, że w</w:t>
      </w:r>
      <w:r w:rsidR="00DA5587" w:rsidRPr="00AA11E7">
        <w:rPr>
          <w:rFonts w:ascii="Arial" w:hAnsi="Arial" w:cs="Arial"/>
          <w:sz w:val="20"/>
          <w:szCs w:val="20"/>
        </w:rPr>
        <w:t>szelkie uzgodnienia, zgody i pozwolenia nadane celem posadowienia i użytkowania trzypiętrowej wieży kontenerowej, leżą po stronie Zamawiającego.</w:t>
      </w:r>
    </w:p>
    <w:p w14:paraId="1242C1C1" w14:textId="62570E42" w:rsidR="008304A5" w:rsidRDefault="008304A5" w:rsidP="008304A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 w:rsidRPr="00526D3E">
        <w:rPr>
          <w:rFonts w:ascii="Arial" w:hAnsi="Arial" w:cs="Arial"/>
          <w:b/>
          <w:bCs/>
          <w:sz w:val="20"/>
          <w:szCs w:val="20"/>
        </w:rPr>
        <w:t>Przewidywany zakres prac:</w:t>
      </w:r>
    </w:p>
    <w:p w14:paraId="455837CD" w14:textId="2C0DE6E4" w:rsidR="008304A5" w:rsidRPr="00AE1855" w:rsidRDefault="008304A5" w:rsidP="008304A5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 xml:space="preserve">Wykonawca powinien uwzględnić wszystkie niezbędne prace w zakresie przygotowania terenu </w:t>
      </w:r>
      <w:r>
        <w:rPr>
          <w:rFonts w:ascii="Arial" w:hAnsi="Arial" w:cs="Arial"/>
          <w:sz w:val="20"/>
          <w:szCs w:val="20"/>
        </w:rPr>
        <w:t>m.in.:</w:t>
      </w:r>
    </w:p>
    <w:p w14:paraId="64619CBF" w14:textId="77777777" w:rsidR="008304A5" w:rsidRPr="004E063F" w:rsidRDefault="008304A5" w:rsidP="008304A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E063F">
        <w:rPr>
          <w:rFonts w:ascii="Arial" w:hAnsi="Arial" w:cs="Arial"/>
          <w:b/>
          <w:bCs/>
          <w:sz w:val="20"/>
          <w:szCs w:val="20"/>
        </w:rPr>
        <w:t xml:space="preserve">Prace przygotowawcze: </w:t>
      </w:r>
    </w:p>
    <w:p w14:paraId="6DA3123F" w14:textId="77777777" w:rsidR="008304A5" w:rsidRPr="00BE34B0" w:rsidRDefault="008304A5" w:rsidP="00BE34B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BE34B0">
        <w:rPr>
          <w:rFonts w:ascii="Arial" w:hAnsi="Arial" w:cs="Arial"/>
          <w:sz w:val="20"/>
          <w:szCs w:val="20"/>
        </w:rPr>
        <w:t>wyznaczenie położenia trzypiętrowej kontenerowej wieży sędziowskiej z tarasem i klatką schodową;</w:t>
      </w:r>
    </w:p>
    <w:p w14:paraId="6719C629" w14:textId="77777777" w:rsidR="008304A5" w:rsidRPr="00B46FC5" w:rsidRDefault="008304A5" w:rsidP="008304A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46FC5">
        <w:rPr>
          <w:rFonts w:ascii="Arial" w:hAnsi="Arial" w:cs="Arial"/>
          <w:sz w:val="20"/>
          <w:szCs w:val="20"/>
        </w:rPr>
        <w:t xml:space="preserve">zabezpieczenie terenu robót, montażu: należy zabezpieczyć poprzez oznakowanie </w:t>
      </w:r>
      <w:r>
        <w:rPr>
          <w:rFonts w:ascii="Arial" w:hAnsi="Arial" w:cs="Arial"/>
          <w:sz w:val="20"/>
          <w:szCs w:val="20"/>
        </w:rPr>
        <w:br/>
      </w:r>
      <w:r w:rsidRPr="00B46FC5">
        <w:rPr>
          <w:rFonts w:ascii="Arial" w:hAnsi="Arial" w:cs="Arial"/>
          <w:sz w:val="20"/>
          <w:szCs w:val="20"/>
        </w:rPr>
        <w:t xml:space="preserve">i odpowiednie wygrodzenie miejsca prowadzonych prac. </w:t>
      </w:r>
    </w:p>
    <w:p w14:paraId="62D407EE" w14:textId="41B0A185" w:rsidR="008304A5" w:rsidRDefault="00BE34B0" w:rsidP="008304A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304A5">
        <w:rPr>
          <w:rFonts w:ascii="Arial" w:hAnsi="Arial" w:cs="Arial"/>
          <w:sz w:val="20"/>
          <w:szCs w:val="20"/>
        </w:rPr>
        <w:t>iezbędne roboty ziemne</w:t>
      </w:r>
      <w:r w:rsidR="008304A5" w:rsidRPr="00B46FC5">
        <w:rPr>
          <w:rFonts w:ascii="Arial" w:hAnsi="Arial" w:cs="Arial"/>
          <w:sz w:val="20"/>
          <w:szCs w:val="20"/>
        </w:rPr>
        <w:t>.</w:t>
      </w:r>
    </w:p>
    <w:p w14:paraId="38CE6379" w14:textId="605BDA3F" w:rsidR="00121982" w:rsidRPr="00D8781F" w:rsidRDefault="008304A5" w:rsidP="00320670">
      <w:pPr>
        <w:tabs>
          <w:tab w:val="left" w:pos="426"/>
        </w:tabs>
        <w:spacing w:line="240" w:lineRule="auto"/>
        <w:ind w:right="136"/>
        <w:jc w:val="both"/>
        <w:rPr>
          <w:rFonts w:ascii="Arial" w:hAnsi="Arial" w:cs="Arial"/>
          <w:sz w:val="20"/>
          <w:szCs w:val="20"/>
        </w:rPr>
      </w:pPr>
      <w:r w:rsidRPr="00D8781F">
        <w:rPr>
          <w:rFonts w:ascii="Arial" w:hAnsi="Arial" w:cs="Arial"/>
          <w:sz w:val="20"/>
          <w:szCs w:val="20"/>
        </w:rPr>
        <w:t xml:space="preserve">Wykonawca realizując </w:t>
      </w:r>
      <w:r w:rsidR="00D93E45">
        <w:rPr>
          <w:rFonts w:ascii="Arial" w:hAnsi="Arial" w:cs="Arial"/>
          <w:sz w:val="20"/>
          <w:szCs w:val="20"/>
        </w:rPr>
        <w:t>roboty budowlane</w:t>
      </w:r>
      <w:r>
        <w:rPr>
          <w:rFonts w:ascii="Arial" w:hAnsi="Arial" w:cs="Arial"/>
          <w:sz w:val="20"/>
          <w:szCs w:val="20"/>
        </w:rPr>
        <w:t xml:space="preserve"> </w:t>
      </w:r>
      <w:r w:rsidRPr="00D8781F">
        <w:rPr>
          <w:rFonts w:ascii="Arial" w:hAnsi="Arial" w:cs="Arial"/>
          <w:sz w:val="20"/>
          <w:szCs w:val="20"/>
        </w:rPr>
        <w:t>zobowiązany jest do uwzględnienia wszystkich niezbędnych elementów (</w:t>
      </w:r>
      <w:r w:rsidR="0092284B">
        <w:rPr>
          <w:rFonts w:ascii="Arial" w:hAnsi="Arial" w:cs="Arial"/>
          <w:sz w:val="20"/>
          <w:szCs w:val="20"/>
        </w:rPr>
        <w:t>klat</w:t>
      </w:r>
      <w:r w:rsidR="00C90836">
        <w:rPr>
          <w:rFonts w:ascii="Arial" w:hAnsi="Arial" w:cs="Arial"/>
          <w:sz w:val="20"/>
          <w:szCs w:val="20"/>
        </w:rPr>
        <w:t>ka schodowa</w:t>
      </w:r>
      <w:r w:rsidRPr="00D8781F">
        <w:rPr>
          <w:rFonts w:ascii="Arial" w:hAnsi="Arial" w:cs="Arial"/>
          <w:sz w:val="20"/>
          <w:szCs w:val="20"/>
        </w:rPr>
        <w:t xml:space="preserve">) wraz z ich wykończeniem, a także prac mających na celu wykonanie obiektu kompletnego, służącego celowi jego przeznaczenia i umożliwiającym jego użytkowanie. Zamawiający wskazuje, że elementy nie opisane w OPZ, a konieczne z uwagi na funkcję obiektu, </w:t>
      </w:r>
      <w:r w:rsidRPr="00D8781F">
        <w:rPr>
          <w:rFonts w:ascii="Arial" w:hAnsi="Arial" w:cs="Arial"/>
          <w:sz w:val="20"/>
          <w:szCs w:val="20"/>
        </w:rPr>
        <w:lastRenderedPageBreak/>
        <w:t>warunki techniczne, przepisy prawa, w tym w zakresie bezpieczeństwa i ppoż. itp. muszą być uwzględnione zarówno przez projektanta na etapie projektowania, jak i Wykonawcę na etapie wykonawstwa.</w:t>
      </w:r>
    </w:p>
    <w:p w14:paraId="0E1C5ECC" w14:textId="77B25A87" w:rsidR="008304A5" w:rsidRPr="004E063F" w:rsidRDefault="008304A5" w:rsidP="008304A5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E063F">
        <w:rPr>
          <w:rFonts w:ascii="Arial" w:hAnsi="Arial" w:cs="Arial"/>
          <w:b/>
          <w:bCs/>
          <w:sz w:val="20"/>
          <w:szCs w:val="20"/>
        </w:rPr>
        <w:t xml:space="preserve">Wykonanie prac </w:t>
      </w:r>
      <w:r w:rsidR="00D93E45">
        <w:rPr>
          <w:rFonts w:ascii="Arial" w:hAnsi="Arial" w:cs="Arial"/>
          <w:b/>
          <w:bCs/>
          <w:sz w:val="20"/>
          <w:szCs w:val="20"/>
        </w:rPr>
        <w:t>budowlanych</w:t>
      </w:r>
      <w:r w:rsidRPr="004E063F">
        <w:rPr>
          <w:rFonts w:ascii="Arial" w:hAnsi="Arial" w:cs="Arial"/>
          <w:b/>
          <w:bCs/>
          <w:sz w:val="20"/>
          <w:szCs w:val="20"/>
        </w:rPr>
        <w:t xml:space="preserve"> na podstawie harmonogramu, sporządzonej </w:t>
      </w:r>
      <w:r w:rsidR="00D93E45">
        <w:rPr>
          <w:rFonts w:ascii="Arial" w:hAnsi="Arial" w:cs="Arial"/>
          <w:b/>
          <w:bCs/>
          <w:sz w:val="20"/>
          <w:szCs w:val="20"/>
        </w:rPr>
        <w:br/>
      </w:r>
      <w:r w:rsidRPr="004E063F">
        <w:rPr>
          <w:rFonts w:ascii="Arial" w:hAnsi="Arial" w:cs="Arial"/>
          <w:b/>
          <w:bCs/>
          <w:sz w:val="20"/>
          <w:szCs w:val="20"/>
        </w:rPr>
        <w:t>i zatwierdzonej dokumentacji projektowej:</w:t>
      </w:r>
    </w:p>
    <w:p w14:paraId="716D74E0" w14:textId="77777777" w:rsidR="008304A5" w:rsidRPr="00FC4938" w:rsidRDefault="008304A5" w:rsidP="008304A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 xml:space="preserve">Wykonawca robót jest odpowiedzialny za jakość wykonywanych robót oraz zgodność wykonania z dokumentacją projektową, zaleceniami nadzoru inwestorskiego, obowiązującymi normami, warunkami technicznymi wykonania robót budowlano - montażowych oraz wiedzą techniczną. </w:t>
      </w:r>
    </w:p>
    <w:p w14:paraId="0F299B22" w14:textId="77777777" w:rsidR="008304A5" w:rsidRPr="00FC4938" w:rsidRDefault="008304A5" w:rsidP="008304A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>Wykonawca robót dokona wszelkich sprawdzeń, pomiarów wykonanych robót wymagane przepisami prawa. Wykonawca robót jest zobowiązany dla wszystkich zastosowanych materiałów i urządzeń przedstawić aktualne atesty, dopuszczenia do stosowania, certyfikaty lub deklaracje zgodności. Szczegóły dotyczące odbioru robót zostaną określone w umowie.</w:t>
      </w:r>
    </w:p>
    <w:p w14:paraId="4A310E3D" w14:textId="77777777" w:rsidR="008304A5" w:rsidRPr="001B7D85" w:rsidRDefault="008304A5" w:rsidP="008304A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>Wykonawca ma obowiązek zorganizować i przeprowadzić roboty w sposób bezpieczny, nie stwarzający zagrożenia dla osób przebywających na terenie inwestycji.</w:t>
      </w:r>
    </w:p>
    <w:p w14:paraId="56FC1E6A" w14:textId="77777777" w:rsidR="008304A5" w:rsidRPr="001B7D85" w:rsidRDefault="008304A5" w:rsidP="008304A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7D85">
        <w:rPr>
          <w:rFonts w:ascii="Arial" w:hAnsi="Arial" w:cs="Arial"/>
          <w:sz w:val="20"/>
          <w:szCs w:val="20"/>
        </w:rPr>
        <w:t>Z czynności odbioru będzie spisany protokół zawierający wszelkie ustalenia dokonane w toku odbioru, jak też terminy wyznaczone na usunięcie stwierdzonych przy odbiorze wad</w:t>
      </w:r>
      <w:r>
        <w:rPr>
          <w:rFonts w:ascii="Arial" w:hAnsi="Arial" w:cs="Arial"/>
          <w:sz w:val="20"/>
          <w:szCs w:val="20"/>
        </w:rPr>
        <w:t xml:space="preserve">. </w:t>
      </w:r>
      <w:r w:rsidRPr="001B7D85">
        <w:rPr>
          <w:rFonts w:ascii="Arial" w:hAnsi="Arial" w:cs="Arial"/>
          <w:sz w:val="20"/>
          <w:szCs w:val="20"/>
        </w:rPr>
        <w:t>Odbiór prac montażowych zgodnie z projektem technicznym i harmonogramem prac.</w:t>
      </w:r>
    </w:p>
    <w:p w14:paraId="2127A3B3" w14:textId="77777777" w:rsidR="008304A5" w:rsidRPr="001B7D85" w:rsidRDefault="008304A5" w:rsidP="008304A5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BFBFAE" w14:textId="77777777" w:rsidR="008304A5" w:rsidRPr="00B70C59" w:rsidRDefault="008304A5" w:rsidP="008304A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70C59">
        <w:rPr>
          <w:rFonts w:ascii="Arial" w:hAnsi="Arial" w:cs="Arial"/>
          <w:b/>
          <w:bCs/>
          <w:sz w:val="20"/>
          <w:szCs w:val="20"/>
        </w:rPr>
        <w:t xml:space="preserve">Prace demontażowe, przywrócenie terenu do stanu pierwotnego: </w:t>
      </w:r>
    </w:p>
    <w:p w14:paraId="3F292BC9" w14:textId="77777777" w:rsidR="008304A5" w:rsidRDefault="008304A5" w:rsidP="008304A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A3137">
        <w:rPr>
          <w:rFonts w:ascii="Arial" w:hAnsi="Arial" w:cs="Arial"/>
          <w:sz w:val="20"/>
          <w:szCs w:val="20"/>
        </w:rPr>
        <w:t xml:space="preserve">Po stronie Wykonawcy jest zapewnienie odpowiedniego nadzoru przy pracach demontażowych </w:t>
      </w:r>
      <w:r>
        <w:rPr>
          <w:rFonts w:ascii="Arial" w:hAnsi="Arial" w:cs="Arial"/>
          <w:sz w:val="20"/>
          <w:szCs w:val="20"/>
        </w:rPr>
        <w:t>obejmujących przedmiot zamówienia</w:t>
      </w:r>
      <w:r w:rsidRPr="001A3137">
        <w:rPr>
          <w:rFonts w:ascii="Arial" w:hAnsi="Arial" w:cs="Arial"/>
          <w:sz w:val="20"/>
          <w:szCs w:val="20"/>
        </w:rPr>
        <w:t>.</w:t>
      </w:r>
    </w:p>
    <w:p w14:paraId="512C5383" w14:textId="7FE7C2D0" w:rsidR="002965C7" w:rsidRDefault="008304A5" w:rsidP="002965C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Przywrócenie terenu do stanu pierwotnego.</w:t>
      </w:r>
    </w:p>
    <w:p w14:paraId="4C624055" w14:textId="354F1F3F" w:rsidR="00FD4D6E" w:rsidRDefault="00FD4D6E" w:rsidP="00FD4D6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76E8BDA" w14:textId="77777777" w:rsidR="00121982" w:rsidRPr="00FD4D6E" w:rsidRDefault="00121982" w:rsidP="00FD4D6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58594DF" w14:textId="5ACB82B5" w:rsidR="002965C7" w:rsidRPr="002965C7" w:rsidRDefault="00DE40E0" w:rsidP="002965C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304A5">
        <w:rPr>
          <w:rFonts w:ascii="Arial" w:hAnsi="Arial" w:cs="Arial"/>
          <w:b/>
          <w:bCs/>
          <w:sz w:val="20"/>
          <w:szCs w:val="20"/>
        </w:rPr>
        <w:t>Harmonogram realizacji: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954"/>
        <w:gridCol w:w="2976"/>
      </w:tblGrid>
      <w:tr w:rsidR="00327B2D" w:rsidRPr="008304A5" w14:paraId="6EFA3BFC" w14:textId="77777777" w:rsidTr="002946B2">
        <w:trPr>
          <w:trHeight w:val="815"/>
        </w:trPr>
        <w:tc>
          <w:tcPr>
            <w:tcW w:w="5954" w:type="dxa"/>
          </w:tcPr>
          <w:p w14:paraId="0BBF08AD" w14:textId="55A1BB8C" w:rsidR="00327B2D" w:rsidRPr="008304A5" w:rsidRDefault="00327B2D" w:rsidP="00F736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304A5">
              <w:rPr>
                <w:rFonts w:ascii="Arial" w:hAnsi="Arial" w:cs="Arial"/>
                <w:sz w:val="20"/>
                <w:szCs w:val="20"/>
              </w:rPr>
              <w:t>Zatwierdzenie harmonogramu dostawy/odbioru i montażu/demontażu oraz wykazem osób uprawnionych i przeszkolonych</w:t>
            </w:r>
          </w:p>
        </w:tc>
        <w:tc>
          <w:tcPr>
            <w:tcW w:w="2976" w:type="dxa"/>
          </w:tcPr>
          <w:p w14:paraId="3ABC9057" w14:textId="2305E66F" w:rsidR="00327B2D" w:rsidRPr="008304A5" w:rsidRDefault="00327B2D" w:rsidP="006022B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4A5">
              <w:rPr>
                <w:rFonts w:ascii="Arial" w:hAnsi="Arial" w:cs="Arial"/>
                <w:sz w:val="20"/>
                <w:szCs w:val="20"/>
              </w:rPr>
              <w:t>40 dni przed montażem</w:t>
            </w:r>
          </w:p>
        </w:tc>
      </w:tr>
      <w:tr w:rsidR="00327B2D" w:rsidRPr="008304A5" w14:paraId="303303F2" w14:textId="77777777" w:rsidTr="002946B2">
        <w:tc>
          <w:tcPr>
            <w:tcW w:w="5954" w:type="dxa"/>
          </w:tcPr>
          <w:p w14:paraId="10DC1F59" w14:textId="3466067E" w:rsidR="00327B2D" w:rsidRPr="008304A5" w:rsidRDefault="00327B2D" w:rsidP="00F736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304A5">
              <w:rPr>
                <w:rFonts w:ascii="Arial" w:hAnsi="Arial" w:cs="Arial"/>
                <w:sz w:val="20"/>
                <w:szCs w:val="20"/>
              </w:rPr>
              <w:t>Gotowość do użytkowania</w:t>
            </w:r>
          </w:p>
        </w:tc>
        <w:tc>
          <w:tcPr>
            <w:tcW w:w="2976" w:type="dxa"/>
          </w:tcPr>
          <w:p w14:paraId="67AB42EA" w14:textId="62EBA787" w:rsidR="00327B2D" w:rsidRPr="008304A5" w:rsidRDefault="00690002" w:rsidP="00F736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4A5">
              <w:rPr>
                <w:rFonts w:ascii="Arial" w:hAnsi="Arial" w:cs="Arial"/>
                <w:sz w:val="20"/>
                <w:szCs w:val="20"/>
              </w:rPr>
              <w:t>5</w:t>
            </w:r>
            <w:r w:rsidR="00327B2D" w:rsidRPr="008304A5">
              <w:rPr>
                <w:rFonts w:ascii="Arial" w:hAnsi="Arial" w:cs="Arial"/>
                <w:sz w:val="20"/>
                <w:szCs w:val="20"/>
              </w:rPr>
              <w:t>.0</w:t>
            </w:r>
            <w:r w:rsidR="00FB1968" w:rsidRPr="008304A5">
              <w:rPr>
                <w:rFonts w:ascii="Arial" w:hAnsi="Arial" w:cs="Arial"/>
                <w:sz w:val="20"/>
                <w:szCs w:val="20"/>
              </w:rPr>
              <w:t>6</w:t>
            </w:r>
            <w:r w:rsidR="00327B2D" w:rsidRPr="008304A5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</w:tr>
      <w:tr w:rsidR="00327B2D" w:rsidRPr="008304A5" w14:paraId="2D863FFD" w14:textId="77777777" w:rsidTr="002946B2">
        <w:tc>
          <w:tcPr>
            <w:tcW w:w="5954" w:type="dxa"/>
          </w:tcPr>
          <w:p w14:paraId="302B14D6" w14:textId="7B3047E7" w:rsidR="00327B2D" w:rsidRPr="008304A5" w:rsidRDefault="00327B2D" w:rsidP="00F736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304A5">
              <w:rPr>
                <w:rFonts w:ascii="Arial" w:hAnsi="Arial" w:cs="Arial"/>
                <w:sz w:val="20"/>
                <w:szCs w:val="20"/>
              </w:rPr>
              <w:t>Protokół montażowy wraz z poświadczeniem uprawnionej osoby posiadającej uprawnienia budowlane o odpowiedniej specjalności o poprawności wykonanej konstrukcji i przekazaniu do użytkowania .</w:t>
            </w:r>
          </w:p>
        </w:tc>
        <w:tc>
          <w:tcPr>
            <w:tcW w:w="2976" w:type="dxa"/>
          </w:tcPr>
          <w:p w14:paraId="7FCB18E0" w14:textId="62E55EDA" w:rsidR="00327B2D" w:rsidRPr="008304A5" w:rsidRDefault="00327B2D" w:rsidP="0062620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4A5">
              <w:rPr>
                <w:rFonts w:ascii="Arial" w:hAnsi="Arial" w:cs="Arial"/>
                <w:sz w:val="20"/>
                <w:szCs w:val="20"/>
              </w:rPr>
              <w:t>W dniu zakończenia montażu</w:t>
            </w:r>
          </w:p>
        </w:tc>
      </w:tr>
      <w:tr w:rsidR="00327B2D" w:rsidRPr="008304A5" w14:paraId="731A4D60" w14:textId="77777777" w:rsidTr="002946B2">
        <w:tc>
          <w:tcPr>
            <w:tcW w:w="5954" w:type="dxa"/>
          </w:tcPr>
          <w:p w14:paraId="59171ED1" w14:textId="5DE306A2" w:rsidR="00327B2D" w:rsidRPr="008304A5" w:rsidRDefault="00327B2D" w:rsidP="00F736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304A5">
              <w:rPr>
                <w:rFonts w:ascii="Arial" w:hAnsi="Arial" w:cs="Arial"/>
                <w:sz w:val="20"/>
                <w:szCs w:val="20"/>
              </w:rPr>
              <w:t>Pozytywna opinia rzeczoznawcy do spraw p.poż</w:t>
            </w:r>
          </w:p>
        </w:tc>
        <w:tc>
          <w:tcPr>
            <w:tcW w:w="2976" w:type="dxa"/>
          </w:tcPr>
          <w:p w14:paraId="67062DDC" w14:textId="4AE02221" w:rsidR="00327B2D" w:rsidRPr="008304A5" w:rsidRDefault="00327B2D" w:rsidP="0062620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4A5">
              <w:rPr>
                <w:rFonts w:ascii="Arial" w:hAnsi="Arial" w:cs="Arial"/>
                <w:sz w:val="20"/>
                <w:szCs w:val="20"/>
              </w:rPr>
              <w:t>W dniu zakończenia montażu</w:t>
            </w:r>
          </w:p>
        </w:tc>
      </w:tr>
      <w:tr w:rsidR="002153EB" w:rsidRPr="008304A5" w14:paraId="28883C11" w14:textId="77777777" w:rsidTr="002946B2">
        <w:tc>
          <w:tcPr>
            <w:tcW w:w="5954" w:type="dxa"/>
          </w:tcPr>
          <w:p w14:paraId="793FC8D5" w14:textId="69875D24" w:rsidR="002153EB" w:rsidRPr="008304A5" w:rsidRDefault="002153EB" w:rsidP="00F736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304A5">
              <w:rPr>
                <w:rFonts w:ascii="Arial" w:hAnsi="Arial" w:cs="Arial"/>
                <w:sz w:val="20"/>
                <w:szCs w:val="20"/>
              </w:rPr>
              <w:t>Wykaz osób uprawnionych do konserwacji i działania w wypadkach krytycznych ze strony wykonawcy</w:t>
            </w:r>
          </w:p>
        </w:tc>
        <w:tc>
          <w:tcPr>
            <w:tcW w:w="2976" w:type="dxa"/>
          </w:tcPr>
          <w:p w14:paraId="1F089D53" w14:textId="54F56888" w:rsidR="002153EB" w:rsidRPr="008304A5" w:rsidRDefault="002153EB" w:rsidP="005F1D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4A5">
              <w:rPr>
                <w:rFonts w:ascii="Arial" w:hAnsi="Arial" w:cs="Arial"/>
                <w:sz w:val="20"/>
                <w:szCs w:val="20"/>
              </w:rPr>
              <w:t>W dniu zakończenia montażu</w:t>
            </w:r>
          </w:p>
        </w:tc>
      </w:tr>
      <w:tr w:rsidR="00464D38" w:rsidRPr="008304A5" w14:paraId="57E330F7" w14:textId="77777777" w:rsidTr="002946B2">
        <w:tc>
          <w:tcPr>
            <w:tcW w:w="5954" w:type="dxa"/>
          </w:tcPr>
          <w:p w14:paraId="67940934" w14:textId="6181799E" w:rsidR="00464D38" w:rsidRPr="008304A5" w:rsidRDefault="00464D38" w:rsidP="00F736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304A5">
              <w:rPr>
                <w:rFonts w:ascii="Arial" w:hAnsi="Arial" w:cs="Arial"/>
                <w:sz w:val="20"/>
                <w:szCs w:val="20"/>
              </w:rPr>
              <w:t xml:space="preserve">Demontaż jeżeli takowy zaistnieje </w:t>
            </w:r>
          </w:p>
        </w:tc>
        <w:tc>
          <w:tcPr>
            <w:tcW w:w="2976" w:type="dxa"/>
          </w:tcPr>
          <w:p w14:paraId="3531F079" w14:textId="781F7B32" w:rsidR="00464D38" w:rsidRPr="008304A5" w:rsidRDefault="00661E50" w:rsidP="005F1D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4A5">
              <w:rPr>
                <w:rFonts w:ascii="Arial" w:hAnsi="Arial" w:cs="Arial"/>
                <w:sz w:val="20"/>
                <w:szCs w:val="20"/>
              </w:rPr>
              <w:t>26.06.2023 -</w:t>
            </w:r>
            <w:r w:rsidR="00464D38" w:rsidRPr="008304A5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A73F0E" w:rsidRPr="008304A5">
              <w:rPr>
                <w:rFonts w:ascii="Arial" w:hAnsi="Arial" w:cs="Arial"/>
                <w:sz w:val="20"/>
                <w:szCs w:val="20"/>
              </w:rPr>
              <w:t>5</w:t>
            </w:r>
            <w:r w:rsidR="00464D38" w:rsidRPr="008304A5">
              <w:rPr>
                <w:rFonts w:ascii="Arial" w:hAnsi="Arial" w:cs="Arial"/>
                <w:sz w:val="20"/>
                <w:szCs w:val="20"/>
              </w:rPr>
              <w:t>.07.202</w:t>
            </w:r>
            <w:r w:rsidRPr="008304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64D38" w:rsidRPr="008304A5" w14:paraId="2FCFB544" w14:textId="77777777" w:rsidTr="002946B2">
        <w:trPr>
          <w:trHeight w:val="767"/>
        </w:trPr>
        <w:tc>
          <w:tcPr>
            <w:tcW w:w="5954" w:type="dxa"/>
          </w:tcPr>
          <w:p w14:paraId="3BB6FE3C" w14:textId="79AFEB21" w:rsidR="00464D38" w:rsidRPr="008304A5" w:rsidRDefault="00464D38" w:rsidP="00F736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304A5">
              <w:rPr>
                <w:rFonts w:ascii="Arial" w:hAnsi="Arial" w:cs="Arial"/>
                <w:sz w:val="20"/>
                <w:szCs w:val="20"/>
              </w:rPr>
              <w:t xml:space="preserve">Protokół demontażu i przekazania/odtworzenia miejsca posadowienia  </w:t>
            </w:r>
          </w:p>
        </w:tc>
        <w:tc>
          <w:tcPr>
            <w:tcW w:w="2976" w:type="dxa"/>
          </w:tcPr>
          <w:p w14:paraId="7644286C" w14:textId="2965EACB" w:rsidR="00464D38" w:rsidRPr="008304A5" w:rsidRDefault="00464D38" w:rsidP="005F1D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4A5">
              <w:rPr>
                <w:rFonts w:ascii="Arial" w:hAnsi="Arial" w:cs="Arial"/>
                <w:sz w:val="20"/>
                <w:szCs w:val="20"/>
              </w:rPr>
              <w:t xml:space="preserve">W dniu zakończenia </w:t>
            </w:r>
            <w:r w:rsidR="00661E50" w:rsidRPr="008304A5">
              <w:rPr>
                <w:rFonts w:ascii="Arial" w:hAnsi="Arial" w:cs="Arial"/>
                <w:sz w:val="20"/>
                <w:szCs w:val="20"/>
              </w:rPr>
              <w:t>prac demontażowych</w:t>
            </w:r>
          </w:p>
        </w:tc>
      </w:tr>
    </w:tbl>
    <w:p w14:paraId="25884865" w14:textId="77777777" w:rsidR="004B38A9" w:rsidRDefault="004B38A9" w:rsidP="007C2A18">
      <w:pPr>
        <w:pStyle w:val="Akapitzlist"/>
        <w:spacing w:before="120"/>
        <w:ind w:left="714"/>
      </w:pPr>
    </w:p>
    <w:p w14:paraId="685BA9D0" w14:textId="32E6E086" w:rsidR="00926CDC" w:rsidRDefault="00926CDC" w:rsidP="008304A5">
      <w:pPr>
        <w:pStyle w:val="Akapitzlist"/>
        <w:numPr>
          <w:ilvl w:val="0"/>
          <w:numId w:val="16"/>
        </w:numPr>
        <w:spacing w:before="120"/>
        <w:rPr>
          <w:rFonts w:ascii="Arial" w:hAnsi="Arial" w:cs="Arial"/>
          <w:b/>
          <w:bCs/>
          <w:sz w:val="20"/>
          <w:szCs w:val="20"/>
        </w:rPr>
      </w:pPr>
      <w:r w:rsidRPr="002965C7">
        <w:rPr>
          <w:rFonts w:ascii="Arial" w:hAnsi="Arial" w:cs="Arial"/>
          <w:b/>
          <w:bCs/>
          <w:sz w:val="20"/>
          <w:szCs w:val="20"/>
        </w:rPr>
        <w:t xml:space="preserve">Parametry techniczne </w:t>
      </w:r>
      <w:r w:rsidR="00677142" w:rsidRPr="002965C7">
        <w:rPr>
          <w:rFonts w:ascii="Arial" w:hAnsi="Arial" w:cs="Arial"/>
          <w:b/>
          <w:bCs/>
          <w:sz w:val="20"/>
          <w:szCs w:val="20"/>
        </w:rPr>
        <w:t>fundamentowania</w:t>
      </w:r>
      <w:r w:rsidR="002965C7">
        <w:rPr>
          <w:rFonts w:ascii="Arial" w:hAnsi="Arial" w:cs="Arial"/>
          <w:b/>
          <w:bCs/>
          <w:sz w:val="20"/>
          <w:szCs w:val="20"/>
        </w:rPr>
        <w:t>:</w:t>
      </w:r>
    </w:p>
    <w:p w14:paraId="57551A6A" w14:textId="2E9EE290" w:rsidR="002965C7" w:rsidRPr="002965C7" w:rsidRDefault="002965C7" w:rsidP="002965C7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2965C7">
        <w:rPr>
          <w:rFonts w:ascii="Arial" w:hAnsi="Arial" w:cs="Arial"/>
          <w:sz w:val="20"/>
          <w:szCs w:val="20"/>
        </w:rPr>
        <w:t xml:space="preserve">Usługa opracowania projektu technicznego oraz dokumentacji projektowej, najmu, montażu </w:t>
      </w:r>
      <w:r w:rsidRPr="002965C7">
        <w:rPr>
          <w:rFonts w:ascii="Arial" w:hAnsi="Arial" w:cs="Arial"/>
          <w:sz w:val="20"/>
          <w:szCs w:val="20"/>
        </w:rPr>
        <w:br/>
        <w:t>i demontażu wraz z transportem wszystkich elementów obejmujących przedmiot zamówienia.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373"/>
      </w:tblGrid>
      <w:tr w:rsidR="00781BD9" w:rsidRPr="002965C7" w14:paraId="4DA6113E" w14:textId="77777777" w:rsidTr="00973155">
        <w:tc>
          <w:tcPr>
            <w:tcW w:w="2552" w:type="dxa"/>
          </w:tcPr>
          <w:p w14:paraId="4D19A8B8" w14:textId="0918036B" w:rsidR="00781BD9" w:rsidRPr="002965C7" w:rsidRDefault="00781BD9" w:rsidP="00BD4CD0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</w:p>
        </w:tc>
        <w:tc>
          <w:tcPr>
            <w:tcW w:w="6373" w:type="dxa"/>
          </w:tcPr>
          <w:p w14:paraId="6C6A8610" w14:textId="6B045520" w:rsidR="00781BD9" w:rsidRPr="002965C7" w:rsidRDefault="00677142" w:rsidP="00DA5587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C7">
              <w:rPr>
                <w:rFonts w:ascii="Arial" w:hAnsi="Arial" w:cs="Arial"/>
                <w:sz w:val="20"/>
                <w:szCs w:val="20"/>
              </w:rPr>
              <w:t>Płyta fundamentowa mogąca przenieś</w:t>
            </w:r>
            <w:r w:rsidR="00690002" w:rsidRPr="002965C7"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Pr="002965C7">
              <w:rPr>
                <w:rFonts w:ascii="Arial" w:hAnsi="Arial" w:cs="Arial"/>
                <w:sz w:val="20"/>
                <w:szCs w:val="20"/>
              </w:rPr>
              <w:t xml:space="preserve">obciążenie wagowe </w:t>
            </w:r>
            <w:r w:rsidR="007A7C09">
              <w:rPr>
                <w:rFonts w:ascii="Arial" w:hAnsi="Arial" w:cs="Arial"/>
                <w:sz w:val="20"/>
                <w:szCs w:val="20"/>
              </w:rPr>
              <w:t>9</w:t>
            </w:r>
            <w:r w:rsidRPr="002965C7">
              <w:rPr>
                <w:rFonts w:ascii="Arial" w:hAnsi="Arial" w:cs="Arial"/>
                <w:sz w:val="20"/>
                <w:szCs w:val="20"/>
              </w:rPr>
              <w:t xml:space="preserve"> sztuk kontenerów biurowych wraz z wyposażeniem </w:t>
            </w:r>
            <w:r w:rsidR="00CE0987" w:rsidRPr="002965C7">
              <w:rPr>
                <w:rFonts w:ascii="Arial" w:hAnsi="Arial" w:cs="Arial"/>
                <w:sz w:val="20"/>
                <w:szCs w:val="20"/>
              </w:rPr>
              <w:t>i klatk</w:t>
            </w:r>
            <w:r w:rsidR="00690002" w:rsidRPr="002965C7">
              <w:rPr>
                <w:rFonts w:ascii="Arial" w:hAnsi="Arial" w:cs="Arial"/>
                <w:sz w:val="20"/>
                <w:szCs w:val="20"/>
              </w:rPr>
              <w:t>ą</w:t>
            </w:r>
            <w:r w:rsidR="00CE0987" w:rsidRPr="002965C7">
              <w:rPr>
                <w:rFonts w:ascii="Arial" w:hAnsi="Arial" w:cs="Arial"/>
                <w:sz w:val="20"/>
                <w:szCs w:val="20"/>
              </w:rPr>
              <w:t xml:space="preserve"> schodową wykonaną z krat </w:t>
            </w:r>
            <w:proofErr w:type="spellStart"/>
            <w:r w:rsidR="006214A4" w:rsidRPr="002965C7">
              <w:rPr>
                <w:rFonts w:ascii="Arial" w:hAnsi="Arial" w:cs="Arial"/>
                <w:sz w:val="20"/>
                <w:szCs w:val="20"/>
              </w:rPr>
              <w:t>W</w:t>
            </w:r>
            <w:r w:rsidR="00CE0987" w:rsidRPr="002965C7">
              <w:rPr>
                <w:rFonts w:ascii="Arial" w:hAnsi="Arial" w:cs="Arial"/>
                <w:sz w:val="20"/>
                <w:szCs w:val="20"/>
              </w:rPr>
              <w:t>ema</w:t>
            </w:r>
            <w:proofErr w:type="spellEnd"/>
            <w:r w:rsidR="00CE0987" w:rsidRPr="002965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81BD9" w:rsidRPr="002965C7" w14:paraId="2BDFFC1C" w14:textId="77777777" w:rsidTr="00973155">
        <w:tc>
          <w:tcPr>
            <w:tcW w:w="2552" w:type="dxa"/>
          </w:tcPr>
          <w:p w14:paraId="76F0540F" w14:textId="0D301811" w:rsidR="00781BD9" w:rsidRPr="002965C7" w:rsidRDefault="00781BD9" w:rsidP="00E2643A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677142"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ateriał</w:t>
            </w:r>
          </w:p>
        </w:tc>
        <w:tc>
          <w:tcPr>
            <w:tcW w:w="6373" w:type="dxa"/>
          </w:tcPr>
          <w:p w14:paraId="61FF7AFF" w14:textId="38CC18AA" w:rsidR="00781BD9" w:rsidRPr="002965C7" w:rsidRDefault="00677142" w:rsidP="00DA5587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C7">
              <w:rPr>
                <w:rFonts w:ascii="Arial" w:hAnsi="Arial" w:cs="Arial"/>
                <w:sz w:val="20"/>
                <w:szCs w:val="20"/>
              </w:rPr>
              <w:t xml:space="preserve">Płyty </w:t>
            </w:r>
            <w:r w:rsidR="004D0EF3" w:rsidRPr="002965C7">
              <w:rPr>
                <w:rFonts w:ascii="Arial" w:hAnsi="Arial" w:cs="Arial"/>
                <w:sz w:val="20"/>
                <w:szCs w:val="20"/>
              </w:rPr>
              <w:t>żelbetowe z</w:t>
            </w:r>
            <w:r w:rsidRPr="002965C7">
              <w:rPr>
                <w:rFonts w:ascii="Arial" w:hAnsi="Arial" w:cs="Arial"/>
                <w:sz w:val="20"/>
                <w:szCs w:val="20"/>
              </w:rPr>
              <w:t xml:space="preserve"> betonu konstrukcyjnego zbrojonego  </w:t>
            </w:r>
          </w:p>
          <w:p w14:paraId="7CD5A9CC" w14:textId="77777777" w:rsidR="00781BD9" w:rsidRPr="002965C7" w:rsidRDefault="00781BD9" w:rsidP="00DA5587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F1A" w:rsidRPr="002965C7" w14:paraId="0E6BF014" w14:textId="77777777" w:rsidTr="00973155">
        <w:tc>
          <w:tcPr>
            <w:tcW w:w="2552" w:type="dxa"/>
          </w:tcPr>
          <w:p w14:paraId="1FBD0F45" w14:textId="5D1F19DD" w:rsidR="00214F1A" w:rsidRPr="002965C7" w:rsidRDefault="00DD06B3" w:rsidP="00214F1A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Wymiary</w:t>
            </w:r>
          </w:p>
        </w:tc>
        <w:tc>
          <w:tcPr>
            <w:tcW w:w="6373" w:type="dxa"/>
          </w:tcPr>
          <w:p w14:paraId="32FF7D05" w14:textId="6C61EBE2" w:rsidR="00214F1A" w:rsidRPr="002965C7" w:rsidRDefault="00214F1A" w:rsidP="00DA5587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C7">
              <w:rPr>
                <w:rFonts w:ascii="Arial" w:hAnsi="Arial" w:cs="Arial"/>
                <w:sz w:val="20"/>
                <w:szCs w:val="20"/>
              </w:rPr>
              <w:t>Wy</w:t>
            </w:r>
            <w:r w:rsidR="00DD06B3" w:rsidRPr="002965C7">
              <w:rPr>
                <w:rFonts w:ascii="Arial" w:hAnsi="Arial" w:cs="Arial"/>
                <w:sz w:val="20"/>
                <w:szCs w:val="20"/>
              </w:rPr>
              <w:t xml:space="preserve">nikające z warunków projektowych </w:t>
            </w:r>
          </w:p>
        </w:tc>
      </w:tr>
      <w:tr w:rsidR="00214F1A" w:rsidRPr="002965C7" w14:paraId="5C6CF9BD" w14:textId="77777777" w:rsidTr="00973155">
        <w:tc>
          <w:tcPr>
            <w:tcW w:w="2552" w:type="dxa"/>
          </w:tcPr>
          <w:p w14:paraId="5EE6D698" w14:textId="3AC971CA" w:rsidR="00214F1A" w:rsidRPr="002965C7" w:rsidRDefault="00DD06B3" w:rsidP="00214F1A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Podbudowa posadowienia</w:t>
            </w:r>
          </w:p>
        </w:tc>
        <w:tc>
          <w:tcPr>
            <w:tcW w:w="6373" w:type="dxa"/>
          </w:tcPr>
          <w:p w14:paraId="58C36E58" w14:textId="33BFF790" w:rsidR="00214F1A" w:rsidRPr="002965C7" w:rsidRDefault="00DD06B3" w:rsidP="00DA5587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C7">
              <w:rPr>
                <w:rFonts w:ascii="Arial" w:hAnsi="Arial" w:cs="Arial"/>
                <w:sz w:val="20"/>
                <w:szCs w:val="20"/>
              </w:rPr>
              <w:t>Piasek i drobny żwir częściowo uwodniony</w:t>
            </w:r>
          </w:p>
        </w:tc>
      </w:tr>
      <w:tr w:rsidR="00095A1C" w:rsidRPr="002965C7" w14:paraId="6C8010EA" w14:textId="77777777" w:rsidTr="00973155">
        <w:tc>
          <w:tcPr>
            <w:tcW w:w="2552" w:type="dxa"/>
          </w:tcPr>
          <w:p w14:paraId="3E77DE6B" w14:textId="55F5339A" w:rsidR="00095A1C" w:rsidRPr="002965C7" w:rsidRDefault="00DD06B3" w:rsidP="00095A1C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Warunki wykonania</w:t>
            </w:r>
          </w:p>
        </w:tc>
        <w:tc>
          <w:tcPr>
            <w:tcW w:w="6373" w:type="dxa"/>
          </w:tcPr>
          <w:p w14:paraId="1E0FFF57" w14:textId="55694D5D" w:rsidR="00095A1C" w:rsidRPr="002965C7" w:rsidRDefault="00DD06B3" w:rsidP="00095A1C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C7">
              <w:rPr>
                <w:rFonts w:ascii="Arial" w:hAnsi="Arial" w:cs="Arial"/>
                <w:sz w:val="20"/>
                <w:szCs w:val="20"/>
              </w:rPr>
              <w:t>Płyty wykonane z elementami montażowymi umożliwiającymi montaż/demontaż w krótkim czasie.</w:t>
            </w:r>
          </w:p>
          <w:p w14:paraId="179C9154" w14:textId="77777777" w:rsidR="00095A1C" w:rsidRPr="002965C7" w:rsidRDefault="00095A1C" w:rsidP="00095A1C">
            <w:pPr>
              <w:pStyle w:val="Akapitzlist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1C" w:rsidRPr="002965C7" w14:paraId="5D0BA504" w14:textId="77777777" w:rsidTr="00973155">
        <w:tc>
          <w:tcPr>
            <w:tcW w:w="2552" w:type="dxa"/>
          </w:tcPr>
          <w:p w14:paraId="2B80E631" w14:textId="0D8C2F09" w:rsidR="00095A1C" w:rsidRPr="002965C7" w:rsidRDefault="00DD06B3" w:rsidP="00095A1C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Warunki estetyczn</w:t>
            </w:r>
            <w:r w:rsidR="00690002"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373" w:type="dxa"/>
          </w:tcPr>
          <w:p w14:paraId="0B0BC184" w14:textId="7AB3711F" w:rsidR="00095A1C" w:rsidRPr="002965C7" w:rsidRDefault="00CE0987" w:rsidP="00095A1C">
            <w:pPr>
              <w:pStyle w:val="Akapitzlist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965C7">
              <w:rPr>
                <w:rFonts w:ascii="Arial" w:hAnsi="Arial" w:cs="Arial"/>
                <w:sz w:val="20"/>
                <w:szCs w:val="20"/>
              </w:rPr>
              <w:t>Płyty nie mogą posiadać elementów wystających zagrażających bezpieczeństwu ludzi</w:t>
            </w:r>
            <w:r w:rsidR="00690002" w:rsidRPr="002965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965C7">
              <w:rPr>
                <w:rFonts w:ascii="Arial" w:hAnsi="Arial" w:cs="Arial"/>
                <w:sz w:val="20"/>
                <w:szCs w:val="20"/>
              </w:rPr>
              <w:t>a ich estetyka nie może budzić zastrzeżeń.</w:t>
            </w:r>
            <w:r w:rsidR="00095A1C" w:rsidRPr="002965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65C7" w:rsidRPr="002965C7" w14:paraId="30855241" w14:textId="77777777" w:rsidTr="00973155">
        <w:tc>
          <w:tcPr>
            <w:tcW w:w="2552" w:type="dxa"/>
          </w:tcPr>
          <w:p w14:paraId="6AB222FD" w14:textId="22BED208" w:rsidR="002965C7" w:rsidRPr="002965C7" w:rsidRDefault="002965C7" w:rsidP="00095A1C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6373" w:type="dxa"/>
          </w:tcPr>
          <w:p w14:paraId="4EF5387F" w14:textId="05B15398" w:rsidR="002965C7" w:rsidRPr="002965C7" w:rsidRDefault="002965C7" w:rsidP="00095A1C">
            <w:pPr>
              <w:pStyle w:val="Akapitzlist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Należy uwzględnić wpływ porywu wiatru na konstrukcję</w:t>
            </w:r>
          </w:p>
        </w:tc>
      </w:tr>
    </w:tbl>
    <w:p w14:paraId="354C81E2" w14:textId="77777777" w:rsidR="00AA11E7" w:rsidRPr="002965C7" w:rsidRDefault="00AA11E7" w:rsidP="00933438">
      <w:pPr>
        <w:spacing w:before="120"/>
        <w:rPr>
          <w:rFonts w:ascii="Arial" w:hAnsi="Arial" w:cs="Arial"/>
          <w:sz w:val="20"/>
          <w:szCs w:val="20"/>
        </w:rPr>
      </w:pPr>
    </w:p>
    <w:p w14:paraId="13F74B70" w14:textId="4D06B34D" w:rsidR="00764B5E" w:rsidRPr="002965C7" w:rsidRDefault="00910A96" w:rsidP="008304A5">
      <w:pPr>
        <w:pStyle w:val="Akapitzlist"/>
        <w:numPr>
          <w:ilvl w:val="0"/>
          <w:numId w:val="16"/>
        </w:numPr>
        <w:spacing w:before="120"/>
        <w:rPr>
          <w:rFonts w:ascii="Arial" w:hAnsi="Arial" w:cs="Arial"/>
          <w:sz w:val="20"/>
          <w:szCs w:val="20"/>
        </w:rPr>
      </w:pPr>
      <w:r w:rsidRPr="002965C7">
        <w:rPr>
          <w:rFonts w:ascii="Arial" w:hAnsi="Arial" w:cs="Arial"/>
          <w:b/>
          <w:bCs/>
          <w:sz w:val="20"/>
          <w:szCs w:val="20"/>
        </w:rPr>
        <w:t xml:space="preserve">Parametry techniczne </w:t>
      </w:r>
      <w:r w:rsidR="00B36090" w:rsidRPr="002965C7">
        <w:rPr>
          <w:rFonts w:ascii="Arial" w:hAnsi="Arial" w:cs="Arial"/>
          <w:b/>
          <w:bCs/>
          <w:sz w:val="20"/>
          <w:szCs w:val="20"/>
        </w:rPr>
        <w:t xml:space="preserve">kompleksu </w:t>
      </w:r>
      <w:r w:rsidR="00070BDD" w:rsidRPr="002965C7">
        <w:rPr>
          <w:rFonts w:ascii="Arial" w:hAnsi="Arial" w:cs="Arial"/>
          <w:b/>
          <w:bCs/>
          <w:sz w:val="20"/>
          <w:szCs w:val="20"/>
        </w:rPr>
        <w:t xml:space="preserve">kontenerów </w:t>
      </w:r>
      <w:r w:rsidR="00B36090" w:rsidRPr="002965C7">
        <w:rPr>
          <w:rFonts w:ascii="Arial" w:hAnsi="Arial" w:cs="Arial"/>
          <w:b/>
          <w:bCs/>
          <w:sz w:val="20"/>
          <w:szCs w:val="20"/>
        </w:rPr>
        <w:t>do posadowienia</w:t>
      </w:r>
      <w:r w:rsidRPr="002965C7">
        <w:rPr>
          <w:rFonts w:ascii="Arial" w:hAnsi="Arial" w:cs="Arial"/>
          <w:b/>
          <w:bCs/>
          <w:sz w:val="20"/>
          <w:szCs w:val="20"/>
        </w:rPr>
        <w:t>:</w:t>
      </w:r>
    </w:p>
    <w:p w14:paraId="04618385" w14:textId="3425F118" w:rsidR="002965C7" w:rsidRPr="002965C7" w:rsidRDefault="002965C7" w:rsidP="002965C7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2965C7">
        <w:rPr>
          <w:rFonts w:ascii="Arial" w:hAnsi="Arial" w:cs="Arial"/>
          <w:sz w:val="20"/>
          <w:szCs w:val="20"/>
        </w:rPr>
        <w:t xml:space="preserve">Usługa opracowania projektu technicznego oraz dokumentacji projektowej, najmu, montażu </w:t>
      </w:r>
      <w:r w:rsidRPr="002965C7">
        <w:rPr>
          <w:rFonts w:ascii="Arial" w:hAnsi="Arial" w:cs="Arial"/>
          <w:sz w:val="20"/>
          <w:szCs w:val="20"/>
        </w:rPr>
        <w:br/>
        <w:t>i demontażu wraz z transportem wszystkich elementów obejmujących przedmiot zamówienia.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373"/>
      </w:tblGrid>
      <w:tr w:rsidR="00AD337D" w:rsidRPr="002965C7" w14:paraId="1F2575F8" w14:textId="77777777" w:rsidTr="00973155">
        <w:tc>
          <w:tcPr>
            <w:tcW w:w="2552" w:type="dxa"/>
          </w:tcPr>
          <w:p w14:paraId="5ECA50D6" w14:textId="3042BD9F" w:rsidR="00AD337D" w:rsidRPr="002965C7" w:rsidRDefault="002965C7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</w:p>
        </w:tc>
        <w:tc>
          <w:tcPr>
            <w:tcW w:w="6373" w:type="dxa"/>
          </w:tcPr>
          <w:p w14:paraId="128BFAE9" w14:textId="37970214" w:rsidR="0061725D" w:rsidRPr="002965C7" w:rsidRDefault="002965C7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Kompleks </w:t>
            </w:r>
            <w:r w:rsidR="007A7C0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szt. kontenerów</w:t>
            </w:r>
          </w:p>
        </w:tc>
      </w:tr>
      <w:tr w:rsidR="002965C7" w:rsidRPr="002965C7" w14:paraId="0137B06D" w14:textId="77777777" w:rsidTr="00973155">
        <w:tc>
          <w:tcPr>
            <w:tcW w:w="2552" w:type="dxa"/>
          </w:tcPr>
          <w:p w14:paraId="634A8BF3" w14:textId="139424E6" w:rsidR="002965C7" w:rsidRPr="002965C7" w:rsidRDefault="002965C7" w:rsidP="002965C7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Wymiary</w:t>
            </w:r>
          </w:p>
        </w:tc>
        <w:tc>
          <w:tcPr>
            <w:tcW w:w="6373" w:type="dxa"/>
          </w:tcPr>
          <w:p w14:paraId="3DE7D087" w14:textId="7F25E970" w:rsidR="002965C7" w:rsidRPr="002965C7" w:rsidRDefault="002965C7" w:rsidP="002965C7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C7">
              <w:rPr>
                <w:rFonts w:ascii="Arial" w:hAnsi="Arial" w:cs="Arial"/>
                <w:sz w:val="20"/>
                <w:szCs w:val="20"/>
              </w:rPr>
              <w:t xml:space="preserve">Wymiar jednego składowego kontenera 20`  6.055 mm x 2.435 mm x 2.591 mm.  Jeden poziom to </w:t>
            </w:r>
            <w:r w:rsidR="007A7C09">
              <w:rPr>
                <w:rFonts w:ascii="Arial" w:hAnsi="Arial" w:cs="Arial"/>
                <w:sz w:val="20"/>
                <w:szCs w:val="20"/>
              </w:rPr>
              <w:t>trzy</w:t>
            </w:r>
            <w:r w:rsidRPr="002965C7">
              <w:rPr>
                <w:rFonts w:ascii="Arial" w:hAnsi="Arial" w:cs="Arial"/>
                <w:sz w:val="20"/>
                <w:szCs w:val="20"/>
              </w:rPr>
              <w:t xml:space="preserve"> połączone kontenery - 6.055 mm x </w:t>
            </w:r>
            <w:r w:rsidR="007A7C09">
              <w:rPr>
                <w:rFonts w:ascii="Arial" w:hAnsi="Arial" w:cs="Arial"/>
                <w:sz w:val="20"/>
                <w:szCs w:val="20"/>
              </w:rPr>
              <w:t>7</w:t>
            </w:r>
            <w:r w:rsidRPr="002965C7">
              <w:rPr>
                <w:rFonts w:ascii="Arial" w:hAnsi="Arial" w:cs="Arial"/>
                <w:sz w:val="20"/>
                <w:szCs w:val="20"/>
              </w:rPr>
              <w:t>.</w:t>
            </w:r>
            <w:r w:rsidR="007A7C09">
              <w:rPr>
                <w:rFonts w:ascii="Arial" w:hAnsi="Arial" w:cs="Arial"/>
                <w:sz w:val="20"/>
                <w:szCs w:val="20"/>
              </w:rPr>
              <w:t>305</w:t>
            </w:r>
            <w:r w:rsidRPr="002965C7">
              <w:rPr>
                <w:rFonts w:ascii="Arial" w:hAnsi="Arial" w:cs="Arial"/>
                <w:sz w:val="20"/>
                <w:szCs w:val="20"/>
              </w:rPr>
              <w:t xml:space="preserve"> mm x 2.591 mm . Kompleks składa się z trzech warstw po </w:t>
            </w:r>
            <w:r w:rsidR="007A7C09">
              <w:rPr>
                <w:rFonts w:ascii="Arial" w:hAnsi="Arial" w:cs="Arial"/>
                <w:sz w:val="20"/>
                <w:szCs w:val="20"/>
              </w:rPr>
              <w:t>trzy</w:t>
            </w:r>
            <w:r w:rsidRPr="002965C7">
              <w:rPr>
                <w:rFonts w:ascii="Arial" w:hAnsi="Arial" w:cs="Arial"/>
                <w:sz w:val="20"/>
                <w:szCs w:val="20"/>
              </w:rPr>
              <w:t xml:space="preserve"> kontenery 6.055 mm x </w:t>
            </w:r>
            <w:r w:rsidR="007A7C09">
              <w:rPr>
                <w:rFonts w:ascii="Arial" w:hAnsi="Arial" w:cs="Arial"/>
                <w:sz w:val="20"/>
                <w:szCs w:val="20"/>
              </w:rPr>
              <w:t>7</w:t>
            </w:r>
            <w:r w:rsidRPr="002965C7">
              <w:rPr>
                <w:rFonts w:ascii="Arial" w:hAnsi="Arial" w:cs="Arial"/>
                <w:sz w:val="20"/>
                <w:szCs w:val="20"/>
              </w:rPr>
              <w:t>.</w:t>
            </w:r>
            <w:r w:rsidR="007A7C09">
              <w:rPr>
                <w:rFonts w:ascii="Arial" w:hAnsi="Arial" w:cs="Arial"/>
                <w:sz w:val="20"/>
                <w:szCs w:val="20"/>
              </w:rPr>
              <w:t>305</w:t>
            </w:r>
            <w:r w:rsidRPr="002965C7">
              <w:rPr>
                <w:rFonts w:ascii="Arial" w:hAnsi="Arial" w:cs="Arial"/>
                <w:sz w:val="20"/>
                <w:szCs w:val="20"/>
              </w:rPr>
              <w:t xml:space="preserve"> mm x 7.773 mm .  </w:t>
            </w:r>
          </w:p>
        </w:tc>
      </w:tr>
      <w:tr w:rsidR="0061725D" w:rsidRPr="002965C7" w14:paraId="6FB68474" w14:textId="77777777" w:rsidTr="00973155">
        <w:tc>
          <w:tcPr>
            <w:tcW w:w="2552" w:type="dxa"/>
          </w:tcPr>
          <w:p w14:paraId="3A2DB38B" w14:textId="355859A2" w:rsidR="0061725D" w:rsidRPr="002965C7" w:rsidRDefault="0061725D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Specyfika lokalizacji</w:t>
            </w:r>
          </w:p>
        </w:tc>
        <w:tc>
          <w:tcPr>
            <w:tcW w:w="6373" w:type="dxa"/>
          </w:tcPr>
          <w:p w14:paraId="064DBF74" w14:textId="195BFFF5" w:rsidR="0061725D" w:rsidRPr="002965C7" w:rsidRDefault="0061725D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C7">
              <w:rPr>
                <w:rFonts w:ascii="Arial" w:hAnsi="Arial" w:cs="Arial"/>
                <w:sz w:val="20"/>
                <w:szCs w:val="20"/>
              </w:rPr>
              <w:t>Kompleks kontenerów musi bezwzględnie być lokowany tak aby jego oś centralna krótszej ściany (przeszklonej) była przedłużeniem linii mety toru kajakowego. Warunek bezwzględny dla posadowienia kamery pomiarowej mety.</w:t>
            </w:r>
            <w:r w:rsidR="00690002" w:rsidRPr="002965C7">
              <w:rPr>
                <w:rFonts w:ascii="Arial" w:hAnsi="Arial" w:cs="Arial"/>
                <w:sz w:val="20"/>
                <w:szCs w:val="20"/>
              </w:rPr>
              <w:t xml:space="preserve"> Przeszklenie ściany frontowej nie może posiadać żadnych elementów montażowych</w:t>
            </w:r>
            <w:r w:rsidR="00392C19" w:rsidRPr="002965C7">
              <w:rPr>
                <w:rFonts w:ascii="Arial" w:hAnsi="Arial" w:cs="Arial"/>
                <w:sz w:val="20"/>
                <w:szCs w:val="20"/>
              </w:rPr>
              <w:t xml:space="preserve"> zakłócających obserwacje linii mety.</w:t>
            </w:r>
          </w:p>
        </w:tc>
      </w:tr>
      <w:tr w:rsidR="0049614E" w:rsidRPr="002965C7" w14:paraId="01DB65C8" w14:textId="77777777" w:rsidTr="00973155">
        <w:tc>
          <w:tcPr>
            <w:tcW w:w="2552" w:type="dxa"/>
          </w:tcPr>
          <w:p w14:paraId="4F609BD9" w14:textId="197359AC" w:rsidR="0049614E" w:rsidRPr="002965C7" w:rsidRDefault="0049614E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6373" w:type="dxa"/>
          </w:tcPr>
          <w:p w14:paraId="4847B444" w14:textId="1E7397BC" w:rsidR="0049614E" w:rsidRPr="002965C7" w:rsidRDefault="0049614E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C7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</w:tr>
      <w:tr w:rsidR="0003541A" w:rsidRPr="002965C7" w14:paraId="0CFA5731" w14:textId="77777777" w:rsidTr="00973155">
        <w:tc>
          <w:tcPr>
            <w:tcW w:w="2552" w:type="dxa"/>
          </w:tcPr>
          <w:p w14:paraId="7DC4E2DD" w14:textId="388FEEBD" w:rsidR="0003541A" w:rsidRPr="002965C7" w:rsidRDefault="0003541A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Klimatyzacja</w:t>
            </w:r>
          </w:p>
        </w:tc>
        <w:tc>
          <w:tcPr>
            <w:tcW w:w="6373" w:type="dxa"/>
          </w:tcPr>
          <w:p w14:paraId="05404095" w14:textId="08DAFCD7" w:rsidR="0003541A" w:rsidRPr="002965C7" w:rsidRDefault="0003541A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C7">
              <w:rPr>
                <w:rFonts w:ascii="Arial" w:hAnsi="Arial" w:cs="Arial"/>
                <w:sz w:val="20"/>
                <w:szCs w:val="20"/>
              </w:rPr>
              <w:t xml:space="preserve">Jeden agregat na poziom. </w:t>
            </w:r>
          </w:p>
        </w:tc>
      </w:tr>
      <w:tr w:rsidR="00AD337D" w:rsidRPr="002965C7" w14:paraId="104E1419" w14:textId="77777777" w:rsidTr="00973155">
        <w:tc>
          <w:tcPr>
            <w:tcW w:w="2552" w:type="dxa"/>
          </w:tcPr>
          <w:p w14:paraId="7B2B5CD8" w14:textId="7943C956" w:rsidR="00AD337D" w:rsidRPr="002965C7" w:rsidRDefault="00DD256B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Struktura modułu</w:t>
            </w:r>
          </w:p>
        </w:tc>
        <w:tc>
          <w:tcPr>
            <w:tcW w:w="6373" w:type="dxa"/>
          </w:tcPr>
          <w:p w14:paraId="4995BBAF" w14:textId="34686865" w:rsidR="00AD337D" w:rsidRPr="002965C7" w:rsidRDefault="00DD256B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C7">
              <w:rPr>
                <w:rFonts w:ascii="Arial" w:hAnsi="Arial" w:cs="Arial"/>
                <w:sz w:val="20"/>
                <w:szCs w:val="20"/>
              </w:rPr>
              <w:t xml:space="preserve">Kontenery w jednym poziomie powinny tworzyć </w:t>
            </w:r>
            <w:r w:rsidR="004D0EF3" w:rsidRPr="002965C7">
              <w:rPr>
                <w:rFonts w:ascii="Arial" w:hAnsi="Arial" w:cs="Arial"/>
                <w:sz w:val="20"/>
                <w:szCs w:val="20"/>
              </w:rPr>
              <w:t xml:space="preserve">jedno </w:t>
            </w:r>
            <w:r w:rsidRPr="002965C7">
              <w:rPr>
                <w:rFonts w:ascii="Arial" w:hAnsi="Arial" w:cs="Arial"/>
                <w:sz w:val="20"/>
                <w:szCs w:val="20"/>
              </w:rPr>
              <w:t>pomieszczeni</w:t>
            </w:r>
            <w:r w:rsidR="004D0EF3" w:rsidRPr="002965C7">
              <w:rPr>
                <w:rFonts w:ascii="Arial" w:hAnsi="Arial" w:cs="Arial"/>
                <w:sz w:val="20"/>
                <w:szCs w:val="20"/>
              </w:rPr>
              <w:t>e z przedsionkiem wejściowym</w:t>
            </w:r>
            <w:r w:rsidRPr="002965C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D0EF3" w:rsidRPr="002965C7">
              <w:rPr>
                <w:rFonts w:ascii="Arial" w:hAnsi="Arial" w:cs="Arial"/>
                <w:sz w:val="20"/>
                <w:szCs w:val="20"/>
              </w:rPr>
              <w:t>Duże pomieszczenie</w:t>
            </w:r>
            <w:r w:rsidRPr="002965C7">
              <w:rPr>
                <w:rFonts w:ascii="Arial" w:hAnsi="Arial" w:cs="Arial"/>
                <w:sz w:val="20"/>
                <w:szCs w:val="20"/>
              </w:rPr>
              <w:t xml:space="preserve"> z przeszkleniami okiennymi z trzech stron</w:t>
            </w:r>
            <w:r w:rsidR="00A176B7">
              <w:rPr>
                <w:rFonts w:ascii="Arial" w:hAnsi="Arial" w:cs="Arial"/>
                <w:sz w:val="20"/>
                <w:szCs w:val="20"/>
              </w:rPr>
              <w:t>,</w:t>
            </w:r>
            <w:r w:rsidRPr="002965C7">
              <w:rPr>
                <w:rFonts w:ascii="Arial" w:hAnsi="Arial" w:cs="Arial"/>
                <w:sz w:val="20"/>
                <w:szCs w:val="20"/>
              </w:rPr>
              <w:t xml:space="preserve"> drugie służące jako przedsionek </w:t>
            </w:r>
            <w:r w:rsidR="00860B40" w:rsidRPr="002965C7">
              <w:rPr>
                <w:rFonts w:ascii="Arial" w:hAnsi="Arial" w:cs="Arial"/>
                <w:sz w:val="20"/>
                <w:szCs w:val="20"/>
              </w:rPr>
              <w:t>służąc</w:t>
            </w:r>
            <w:r w:rsidR="004D0EF3" w:rsidRPr="002965C7">
              <w:rPr>
                <w:rFonts w:ascii="Arial" w:hAnsi="Arial" w:cs="Arial"/>
                <w:sz w:val="20"/>
                <w:szCs w:val="20"/>
              </w:rPr>
              <w:t>y</w:t>
            </w:r>
            <w:r w:rsidR="00860B40" w:rsidRPr="002965C7">
              <w:rPr>
                <w:rFonts w:ascii="Arial" w:hAnsi="Arial" w:cs="Arial"/>
                <w:sz w:val="20"/>
                <w:szCs w:val="20"/>
              </w:rPr>
              <w:t xml:space="preserve"> prowadzeniu</w:t>
            </w:r>
            <w:r w:rsidRPr="002965C7">
              <w:rPr>
                <w:rFonts w:ascii="Arial" w:hAnsi="Arial" w:cs="Arial"/>
                <w:sz w:val="20"/>
                <w:szCs w:val="20"/>
              </w:rPr>
              <w:t xml:space="preserve"> struktur kablow</w:t>
            </w:r>
            <w:r w:rsidR="00860B40" w:rsidRPr="002965C7">
              <w:rPr>
                <w:rFonts w:ascii="Arial" w:hAnsi="Arial" w:cs="Arial"/>
                <w:sz w:val="20"/>
                <w:szCs w:val="20"/>
              </w:rPr>
              <w:t>ych</w:t>
            </w:r>
            <w:r w:rsidRPr="002965C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D0EF3" w:rsidRPr="002965C7">
              <w:rPr>
                <w:rFonts w:ascii="Arial" w:hAnsi="Arial" w:cs="Arial"/>
                <w:sz w:val="20"/>
                <w:szCs w:val="20"/>
              </w:rPr>
              <w:t>S</w:t>
            </w:r>
            <w:r w:rsidR="00F848EB" w:rsidRPr="002965C7">
              <w:rPr>
                <w:rFonts w:ascii="Arial" w:hAnsi="Arial" w:cs="Arial"/>
                <w:sz w:val="20"/>
                <w:szCs w:val="20"/>
              </w:rPr>
              <w:t>truktura</w:t>
            </w:r>
            <w:r w:rsidR="004D0EF3" w:rsidRPr="002965C7">
              <w:rPr>
                <w:rFonts w:ascii="Arial" w:hAnsi="Arial" w:cs="Arial"/>
                <w:sz w:val="20"/>
                <w:szCs w:val="20"/>
              </w:rPr>
              <w:t xml:space="preserve"> połączonych kontenerów</w:t>
            </w:r>
            <w:r w:rsidR="00F848EB" w:rsidRPr="002965C7">
              <w:rPr>
                <w:rFonts w:ascii="Arial" w:hAnsi="Arial" w:cs="Arial"/>
                <w:sz w:val="20"/>
                <w:szCs w:val="20"/>
              </w:rPr>
              <w:t xml:space="preserve"> musi być powiązana i usztywniona tak</w:t>
            </w:r>
            <w:r w:rsidR="00A176B7">
              <w:rPr>
                <w:rFonts w:ascii="Arial" w:hAnsi="Arial" w:cs="Arial"/>
                <w:sz w:val="20"/>
                <w:szCs w:val="20"/>
              </w:rPr>
              <w:t>,</w:t>
            </w:r>
            <w:r w:rsidR="00F848EB" w:rsidRPr="002965C7">
              <w:rPr>
                <w:rFonts w:ascii="Arial" w:hAnsi="Arial" w:cs="Arial"/>
                <w:sz w:val="20"/>
                <w:szCs w:val="20"/>
              </w:rPr>
              <w:t xml:space="preserve"> aby </w:t>
            </w:r>
            <w:r w:rsidR="00DA2D61" w:rsidRPr="002965C7">
              <w:rPr>
                <w:rFonts w:ascii="Arial" w:hAnsi="Arial" w:cs="Arial"/>
                <w:sz w:val="20"/>
                <w:szCs w:val="20"/>
              </w:rPr>
              <w:t>uniemożliwić pracę konstrukcji w momencie przemieszczani</w:t>
            </w:r>
            <w:r w:rsidR="00A176B7">
              <w:rPr>
                <w:rFonts w:ascii="Arial" w:hAnsi="Arial" w:cs="Arial"/>
                <w:sz w:val="20"/>
                <w:szCs w:val="20"/>
              </w:rPr>
              <w:t>a</w:t>
            </w:r>
            <w:r w:rsidR="00DA2D61" w:rsidRPr="002965C7">
              <w:rPr>
                <w:rFonts w:ascii="Arial" w:hAnsi="Arial" w:cs="Arial"/>
                <w:sz w:val="20"/>
                <w:szCs w:val="20"/>
              </w:rPr>
              <w:t xml:space="preserve"> się personelu. </w:t>
            </w:r>
          </w:p>
        </w:tc>
      </w:tr>
      <w:tr w:rsidR="00AF1770" w:rsidRPr="002965C7" w14:paraId="01829895" w14:textId="77777777" w:rsidTr="00973155">
        <w:tc>
          <w:tcPr>
            <w:tcW w:w="2552" w:type="dxa"/>
          </w:tcPr>
          <w:p w14:paraId="1AF24A6C" w14:textId="04C6A44D" w:rsidR="00AF1770" w:rsidRPr="002965C7" w:rsidRDefault="00AF1770" w:rsidP="002965C7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Taras ostatniej kondygnacji</w:t>
            </w:r>
          </w:p>
        </w:tc>
        <w:tc>
          <w:tcPr>
            <w:tcW w:w="6373" w:type="dxa"/>
          </w:tcPr>
          <w:p w14:paraId="5C1DE261" w14:textId="6C6C6D56" w:rsidR="00AF1770" w:rsidRPr="002965C7" w:rsidRDefault="00AF1770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C7">
              <w:rPr>
                <w:rFonts w:ascii="Arial" w:hAnsi="Arial" w:cs="Arial"/>
                <w:sz w:val="20"/>
                <w:szCs w:val="20"/>
              </w:rPr>
              <w:t>Na ostatniej kondygnacji musi znajdować się taras w</w:t>
            </w:r>
            <w:r w:rsidR="00A176B7">
              <w:rPr>
                <w:rFonts w:ascii="Arial" w:hAnsi="Arial" w:cs="Arial"/>
                <w:sz w:val="20"/>
                <w:szCs w:val="20"/>
              </w:rPr>
              <w:t>ykonany w</w:t>
            </w:r>
            <w:r w:rsidRPr="002965C7">
              <w:rPr>
                <w:rFonts w:ascii="Arial" w:hAnsi="Arial" w:cs="Arial"/>
                <w:sz w:val="20"/>
                <w:szCs w:val="20"/>
              </w:rPr>
              <w:t xml:space="preserve"> technologii krat </w:t>
            </w:r>
            <w:proofErr w:type="spellStart"/>
            <w:r w:rsidRPr="002965C7">
              <w:rPr>
                <w:rFonts w:ascii="Arial" w:hAnsi="Arial" w:cs="Arial"/>
                <w:sz w:val="20"/>
                <w:szCs w:val="20"/>
              </w:rPr>
              <w:t>Wema</w:t>
            </w:r>
            <w:proofErr w:type="spellEnd"/>
            <w:r w:rsidRPr="002965C7">
              <w:rPr>
                <w:rFonts w:ascii="Arial" w:hAnsi="Arial" w:cs="Arial"/>
                <w:sz w:val="20"/>
                <w:szCs w:val="20"/>
              </w:rPr>
              <w:t xml:space="preserve"> z zabezpieczeniami do wysokości 110 cm na całej powierzchni modułu i komunikacyjnie powiązanym z klatką schodową modułów. </w:t>
            </w:r>
          </w:p>
        </w:tc>
      </w:tr>
      <w:tr w:rsidR="001A57E4" w:rsidRPr="002965C7" w14:paraId="24BB7390" w14:textId="77777777" w:rsidTr="00973155">
        <w:tc>
          <w:tcPr>
            <w:tcW w:w="2552" w:type="dxa"/>
          </w:tcPr>
          <w:p w14:paraId="1C02D0B5" w14:textId="5399D711" w:rsidR="001A57E4" w:rsidRPr="002965C7" w:rsidRDefault="001A57E4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Przeszklenia modułów</w:t>
            </w:r>
          </w:p>
        </w:tc>
        <w:tc>
          <w:tcPr>
            <w:tcW w:w="6373" w:type="dxa"/>
          </w:tcPr>
          <w:p w14:paraId="330D6A80" w14:textId="2A2C54F1" w:rsidR="001A57E4" w:rsidRPr="002965C7" w:rsidRDefault="001A57E4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C7">
              <w:rPr>
                <w:rFonts w:ascii="Arial" w:hAnsi="Arial" w:cs="Arial"/>
                <w:sz w:val="20"/>
                <w:szCs w:val="20"/>
              </w:rPr>
              <w:t>Przeszklenie o wysokości 160 cm w obrębie krótszej ściany modułu (4.870 mm</w:t>
            </w:r>
            <w:r w:rsidR="00F848EB" w:rsidRPr="002965C7">
              <w:rPr>
                <w:rFonts w:ascii="Arial" w:hAnsi="Arial" w:cs="Arial"/>
                <w:sz w:val="20"/>
                <w:szCs w:val="20"/>
              </w:rPr>
              <w:t>) oraz przyległych dłuższych na długości 250 cm. Przeszklenie winno tworzyć jedną powierzchnię przeszklenia dzieloną belkami konstrukcyjnymi. Szklenie winno umożliwiać swobodne otwieranie .</w:t>
            </w:r>
            <w:r w:rsidR="005B6305" w:rsidRPr="002965C7">
              <w:rPr>
                <w:rFonts w:ascii="Arial" w:hAnsi="Arial" w:cs="Arial"/>
                <w:sz w:val="20"/>
                <w:szCs w:val="20"/>
              </w:rPr>
              <w:t xml:space="preserve"> Charakterystyka szklenia musi uniemożliwiać transparentność oraz posiadać obniżenie przenikania promieniowania UV. </w:t>
            </w:r>
          </w:p>
        </w:tc>
      </w:tr>
      <w:tr w:rsidR="00AD337D" w:rsidRPr="002965C7" w14:paraId="194E0787" w14:textId="77777777" w:rsidTr="00973155">
        <w:tc>
          <w:tcPr>
            <w:tcW w:w="2552" w:type="dxa"/>
          </w:tcPr>
          <w:p w14:paraId="1E65CFA9" w14:textId="4FDC90C0" w:rsidR="00AD337D" w:rsidRPr="002965C7" w:rsidRDefault="0049614E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Ś</w:t>
            </w:r>
            <w:r w:rsidR="00860B40"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luzy kablowe</w:t>
            </w:r>
          </w:p>
        </w:tc>
        <w:tc>
          <w:tcPr>
            <w:tcW w:w="6373" w:type="dxa"/>
          </w:tcPr>
          <w:p w14:paraId="42DC524C" w14:textId="2A1D2257" w:rsidR="00AD337D" w:rsidRPr="002965C7" w:rsidRDefault="00860B40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C7">
              <w:rPr>
                <w:rFonts w:ascii="Arial" w:hAnsi="Arial" w:cs="Arial"/>
                <w:sz w:val="20"/>
                <w:szCs w:val="20"/>
              </w:rPr>
              <w:t xml:space="preserve">Kontenery na jednym poziomie muszą posiadać śluzy do prowadzenia kabli tak z zewnątrz jak i miedzy sobą. Śluzy poziomu wyżej i niżej muszą umożliwiać prowadzenie dużej ilości okablowania. Śluzy wewnętrzne muszą umożliwić wprowadzenie okablowania </w:t>
            </w:r>
            <w:r w:rsidR="0049614E" w:rsidRPr="002965C7">
              <w:rPr>
                <w:rFonts w:ascii="Arial" w:hAnsi="Arial" w:cs="Arial"/>
                <w:sz w:val="20"/>
                <w:szCs w:val="20"/>
              </w:rPr>
              <w:t xml:space="preserve">w dowolne miejsce dużego pomieszczenia modułu kontenerowego. </w:t>
            </w:r>
          </w:p>
        </w:tc>
      </w:tr>
      <w:tr w:rsidR="0049614E" w:rsidRPr="002965C7" w14:paraId="6BDB69D2" w14:textId="77777777" w:rsidTr="00973155">
        <w:tc>
          <w:tcPr>
            <w:tcW w:w="2552" w:type="dxa"/>
          </w:tcPr>
          <w:p w14:paraId="7C65411D" w14:textId="5BA9ECF7" w:rsidR="0049614E" w:rsidRPr="002965C7" w:rsidRDefault="0049614E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Kablowanie elektryczne</w:t>
            </w:r>
          </w:p>
        </w:tc>
        <w:tc>
          <w:tcPr>
            <w:tcW w:w="6373" w:type="dxa"/>
          </w:tcPr>
          <w:p w14:paraId="537FE0AF" w14:textId="228CAE95" w:rsidR="0049614E" w:rsidRPr="002965C7" w:rsidRDefault="00BE0DA3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C7">
              <w:rPr>
                <w:rFonts w:ascii="Arial" w:hAnsi="Arial" w:cs="Arial"/>
                <w:sz w:val="20"/>
                <w:szCs w:val="20"/>
              </w:rPr>
              <w:t>Poziom</w:t>
            </w:r>
            <w:r w:rsidR="00E63E6B" w:rsidRPr="002965C7">
              <w:rPr>
                <w:rFonts w:ascii="Arial" w:hAnsi="Arial" w:cs="Arial"/>
                <w:sz w:val="20"/>
                <w:szCs w:val="20"/>
              </w:rPr>
              <w:t>y</w:t>
            </w:r>
            <w:r w:rsidRPr="002965C7">
              <w:rPr>
                <w:rFonts w:ascii="Arial" w:hAnsi="Arial" w:cs="Arial"/>
                <w:sz w:val="20"/>
                <w:szCs w:val="20"/>
              </w:rPr>
              <w:t xml:space="preserve"> modułu musi posiadać nie mniej niż 8 podwójnych gniazd zasilania 230 V</w:t>
            </w:r>
            <w:r w:rsidR="005B4EF0" w:rsidRPr="002965C7">
              <w:rPr>
                <w:rFonts w:ascii="Arial" w:hAnsi="Arial" w:cs="Arial"/>
                <w:sz w:val="20"/>
                <w:szCs w:val="20"/>
              </w:rPr>
              <w:t xml:space="preserve">, z tym że jedno winno znajdować się w przedsionku. </w:t>
            </w:r>
            <w:r w:rsidR="00E63E6B" w:rsidRPr="002965C7">
              <w:rPr>
                <w:rFonts w:ascii="Arial" w:hAnsi="Arial" w:cs="Arial"/>
                <w:sz w:val="20"/>
                <w:szCs w:val="20"/>
              </w:rPr>
              <w:t xml:space="preserve">Skrzynka zabezpieczeń musi znajdować się w przedsionku. </w:t>
            </w:r>
          </w:p>
        </w:tc>
      </w:tr>
      <w:tr w:rsidR="00E63E6B" w:rsidRPr="002965C7" w14:paraId="6C0F8383" w14:textId="77777777" w:rsidTr="00973155">
        <w:tc>
          <w:tcPr>
            <w:tcW w:w="2552" w:type="dxa"/>
          </w:tcPr>
          <w:p w14:paraId="20F4B222" w14:textId="20F4AA0E" w:rsidR="00E63E6B" w:rsidRPr="002965C7" w:rsidRDefault="00E63E6B" w:rsidP="002965C7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Kablowanie sieciowe</w:t>
            </w:r>
            <w:r w:rsidR="005B4EF0" w:rsidRPr="0029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internetowe</w:t>
            </w:r>
          </w:p>
        </w:tc>
        <w:tc>
          <w:tcPr>
            <w:tcW w:w="6373" w:type="dxa"/>
          </w:tcPr>
          <w:p w14:paraId="66628184" w14:textId="0D475406" w:rsidR="00E63E6B" w:rsidRPr="002965C7" w:rsidRDefault="005B4EF0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C7">
              <w:rPr>
                <w:rFonts w:ascii="Arial" w:hAnsi="Arial" w:cs="Arial"/>
                <w:sz w:val="20"/>
                <w:szCs w:val="20"/>
              </w:rPr>
              <w:t>Poziom modułu musi posiadać nie mniej niż 8 podwójnych podejść sieciowych. Skrzynka zbiorcza winna znajdować się w przedsionku.</w:t>
            </w:r>
          </w:p>
        </w:tc>
      </w:tr>
      <w:tr w:rsidR="005B4EF0" w:rsidRPr="002965C7" w14:paraId="7481A732" w14:textId="77777777" w:rsidTr="00973155">
        <w:tc>
          <w:tcPr>
            <w:tcW w:w="2552" w:type="dxa"/>
          </w:tcPr>
          <w:p w14:paraId="013D4EA5" w14:textId="652CAB42" w:rsidR="005B4EF0" w:rsidRPr="002965C7" w:rsidRDefault="005B6305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Oświetlenie wewnętrzne</w:t>
            </w:r>
          </w:p>
        </w:tc>
        <w:tc>
          <w:tcPr>
            <w:tcW w:w="6373" w:type="dxa"/>
          </w:tcPr>
          <w:p w14:paraId="27FEC96A" w14:textId="54371F02" w:rsidR="005B4EF0" w:rsidRPr="002965C7" w:rsidRDefault="005B6305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C7">
              <w:rPr>
                <w:rFonts w:ascii="Arial" w:hAnsi="Arial" w:cs="Arial"/>
                <w:sz w:val="20"/>
                <w:szCs w:val="20"/>
              </w:rPr>
              <w:t xml:space="preserve">Moduły musza posiadać standardowe  oświetlenie wewnętrzne </w:t>
            </w:r>
          </w:p>
        </w:tc>
      </w:tr>
      <w:tr w:rsidR="00B011AE" w:rsidRPr="002965C7" w14:paraId="477DDF2A" w14:textId="77777777" w:rsidTr="00973155">
        <w:tc>
          <w:tcPr>
            <w:tcW w:w="2552" w:type="dxa"/>
          </w:tcPr>
          <w:p w14:paraId="512F1C87" w14:textId="53D9380F" w:rsidR="00B011AE" w:rsidRPr="002965C7" w:rsidRDefault="00B011AE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Oświetlenie zewnętrzne</w:t>
            </w:r>
          </w:p>
        </w:tc>
        <w:tc>
          <w:tcPr>
            <w:tcW w:w="6373" w:type="dxa"/>
          </w:tcPr>
          <w:p w14:paraId="176637F8" w14:textId="5A6E3A97" w:rsidR="00B011AE" w:rsidRPr="002965C7" w:rsidRDefault="00B011AE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C7">
              <w:rPr>
                <w:rFonts w:ascii="Arial" w:hAnsi="Arial" w:cs="Arial"/>
                <w:sz w:val="20"/>
                <w:szCs w:val="20"/>
              </w:rPr>
              <w:t>Kompleks musi posiadać oświetlenie zewnętrzne. Oświetlenie musi oświetlać kompleks z każdej z czterech stron i działać automatycznie z możliwością wyłączenia od wewnątrz.</w:t>
            </w:r>
          </w:p>
        </w:tc>
      </w:tr>
      <w:tr w:rsidR="004C466B" w:rsidRPr="002965C7" w14:paraId="63977016" w14:textId="77777777" w:rsidTr="00973155">
        <w:tc>
          <w:tcPr>
            <w:tcW w:w="2552" w:type="dxa"/>
          </w:tcPr>
          <w:p w14:paraId="04B88598" w14:textId="4F488212" w:rsidR="004C466B" w:rsidRPr="002965C7" w:rsidRDefault="004C466B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Warunki estetyczne</w:t>
            </w:r>
          </w:p>
        </w:tc>
        <w:tc>
          <w:tcPr>
            <w:tcW w:w="6373" w:type="dxa"/>
          </w:tcPr>
          <w:p w14:paraId="35E9C0D5" w14:textId="52E526EC" w:rsidR="004C466B" w:rsidRPr="002965C7" w:rsidRDefault="004C466B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C7">
              <w:rPr>
                <w:rFonts w:ascii="Arial" w:hAnsi="Arial" w:cs="Arial"/>
                <w:sz w:val="20"/>
                <w:szCs w:val="20"/>
              </w:rPr>
              <w:t xml:space="preserve">Kontenery przewidziane jako składowe modułów muszą być nowe i estetyczne. Ich estetyka tak wewnętrzna jaki i </w:t>
            </w:r>
            <w:r w:rsidR="00D76EF2" w:rsidRPr="002965C7">
              <w:rPr>
                <w:rFonts w:ascii="Arial" w:hAnsi="Arial" w:cs="Arial"/>
                <w:sz w:val="20"/>
                <w:szCs w:val="20"/>
              </w:rPr>
              <w:t>zewnętrzna</w:t>
            </w:r>
            <w:r w:rsidRPr="002965C7">
              <w:rPr>
                <w:rFonts w:ascii="Arial" w:hAnsi="Arial" w:cs="Arial"/>
                <w:sz w:val="20"/>
                <w:szCs w:val="20"/>
              </w:rPr>
              <w:t xml:space="preserve"> nie może budzić zastrzeżeń. </w:t>
            </w:r>
            <w:r w:rsidR="00D76EF2" w:rsidRPr="002965C7">
              <w:rPr>
                <w:rFonts w:ascii="Arial" w:hAnsi="Arial" w:cs="Arial"/>
                <w:sz w:val="20"/>
                <w:szCs w:val="20"/>
              </w:rPr>
              <w:t>Kontenery nie mogą być starsze niż 2 letnie .</w:t>
            </w:r>
          </w:p>
        </w:tc>
      </w:tr>
      <w:tr w:rsidR="002965C7" w:rsidRPr="002965C7" w14:paraId="4AEF71C1" w14:textId="77777777" w:rsidTr="00973155">
        <w:tc>
          <w:tcPr>
            <w:tcW w:w="2552" w:type="dxa"/>
          </w:tcPr>
          <w:p w14:paraId="290E7417" w14:textId="1BAC1844" w:rsidR="002965C7" w:rsidRPr="002965C7" w:rsidRDefault="002965C7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6373" w:type="dxa"/>
          </w:tcPr>
          <w:p w14:paraId="2A885346" w14:textId="5EEBE456" w:rsidR="002965C7" w:rsidRPr="002965C7" w:rsidRDefault="002965C7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Należy uwzględnić wpływ porywu wiatru na konstrukcję</w:t>
            </w:r>
          </w:p>
        </w:tc>
      </w:tr>
    </w:tbl>
    <w:p w14:paraId="38C5C01F" w14:textId="77777777" w:rsidR="00933438" w:rsidRPr="002965C7" w:rsidRDefault="00933438" w:rsidP="00933438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14:paraId="021E775E" w14:textId="124DEEF5" w:rsidR="008D6C09" w:rsidRPr="002965C7" w:rsidRDefault="008D6C09" w:rsidP="008304A5">
      <w:pPr>
        <w:pStyle w:val="Akapitzlist"/>
        <w:numPr>
          <w:ilvl w:val="0"/>
          <w:numId w:val="1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965C7">
        <w:rPr>
          <w:rFonts w:ascii="Arial" w:hAnsi="Arial" w:cs="Arial"/>
          <w:b/>
          <w:bCs/>
          <w:sz w:val="20"/>
          <w:szCs w:val="20"/>
        </w:rPr>
        <w:t xml:space="preserve">Struktura </w:t>
      </w:r>
      <w:r w:rsidR="00D76EF2" w:rsidRPr="002965C7">
        <w:rPr>
          <w:rFonts w:ascii="Arial" w:hAnsi="Arial" w:cs="Arial"/>
          <w:b/>
          <w:bCs/>
          <w:sz w:val="20"/>
          <w:szCs w:val="20"/>
        </w:rPr>
        <w:t xml:space="preserve">klatki schodowej wykonanej w technologii krat </w:t>
      </w:r>
      <w:proofErr w:type="spellStart"/>
      <w:r w:rsidR="00D76EF2" w:rsidRPr="002965C7">
        <w:rPr>
          <w:rFonts w:ascii="Arial" w:hAnsi="Arial" w:cs="Arial"/>
          <w:b/>
          <w:bCs/>
          <w:sz w:val="20"/>
          <w:szCs w:val="20"/>
        </w:rPr>
        <w:t>Wema</w:t>
      </w:r>
      <w:proofErr w:type="spellEnd"/>
      <w:r w:rsidR="00804689">
        <w:rPr>
          <w:rFonts w:ascii="Arial" w:hAnsi="Arial" w:cs="Arial"/>
          <w:b/>
          <w:bCs/>
          <w:sz w:val="20"/>
          <w:szCs w:val="20"/>
        </w:rPr>
        <w:t xml:space="preserve"> (lub równoważny)</w:t>
      </w:r>
      <w:r w:rsidRPr="002965C7">
        <w:rPr>
          <w:rFonts w:ascii="Arial" w:hAnsi="Arial" w:cs="Arial"/>
          <w:b/>
          <w:bCs/>
          <w:sz w:val="20"/>
          <w:szCs w:val="20"/>
        </w:rPr>
        <w:t>:</w:t>
      </w:r>
    </w:p>
    <w:p w14:paraId="198B1E9F" w14:textId="01ABBAB2" w:rsidR="002965C7" w:rsidRPr="002965C7" w:rsidRDefault="002965C7" w:rsidP="002965C7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2965C7">
        <w:rPr>
          <w:rFonts w:ascii="Arial" w:hAnsi="Arial" w:cs="Arial"/>
          <w:sz w:val="20"/>
          <w:szCs w:val="20"/>
        </w:rPr>
        <w:t xml:space="preserve">Usługa opracowania projektu technicznego oraz dokumentacji projektowej, najmu, montażu </w:t>
      </w:r>
      <w:r w:rsidRPr="002965C7">
        <w:rPr>
          <w:rFonts w:ascii="Arial" w:hAnsi="Arial" w:cs="Arial"/>
          <w:sz w:val="20"/>
          <w:szCs w:val="20"/>
        </w:rPr>
        <w:br/>
        <w:t>i demontażu wraz z transportem wszystkich elementów obejmujących przedmiot zamówienia.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373"/>
      </w:tblGrid>
      <w:tr w:rsidR="008D6C09" w:rsidRPr="002965C7" w14:paraId="53E1B5CC" w14:textId="77777777" w:rsidTr="00973155">
        <w:tc>
          <w:tcPr>
            <w:tcW w:w="2552" w:type="dxa"/>
          </w:tcPr>
          <w:p w14:paraId="65D6030C" w14:textId="4A46192A" w:rsidR="008D6C09" w:rsidRPr="002965C7" w:rsidRDefault="008D6C09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6373" w:type="dxa"/>
          </w:tcPr>
          <w:p w14:paraId="5E3FE283" w14:textId="333010FF" w:rsidR="008D6C09" w:rsidRPr="002965C7" w:rsidRDefault="007A7C09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A7C4D" w:rsidRPr="002965C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305</w:t>
            </w:r>
            <w:r w:rsidR="008A7C4D" w:rsidRPr="002965C7">
              <w:rPr>
                <w:rFonts w:ascii="Arial" w:hAnsi="Arial" w:cs="Arial"/>
                <w:sz w:val="20"/>
                <w:szCs w:val="20"/>
              </w:rPr>
              <w:t xml:space="preserve"> mm x 2.500 mm x 7.773 mm</w:t>
            </w:r>
          </w:p>
        </w:tc>
      </w:tr>
      <w:tr w:rsidR="008D6C09" w:rsidRPr="002965C7" w14:paraId="42C9FEE9" w14:textId="77777777" w:rsidTr="00973155">
        <w:tc>
          <w:tcPr>
            <w:tcW w:w="2552" w:type="dxa"/>
          </w:tcPr>
          <w:p w14:paraId="150836C4" w14:textId="072BC97D" w:rsidR="008D6C09" w:rsidRPr="002965C7" w:rsidRDefault="008A7C4D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Struktura</w:t>
            </w:r>
          </w:p>
        </w:tc>
        <w:tc>
          <w:tcPr>
            <w:tcW w:w="6373" w:type="dxa"/>
          </w:tcPr>
          <w:p w14:paraId="18C46E59" w14:textId="74A7D4A9" w:rsidR="008D6C09" w:rsidRPr="002965C7" w:rsidRDefault="008A7C4D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C7">
              <w:rPr>
                <w:rFonts w:ascii="Arial" w:hAnsi="Arial" w:cs="Arial"/>
                <w:sz w:val="20"/>
                <w:szCs w:val="20"/>
              </w:rPr>
              <w:t xml:space="preserve">Wykonanie w technologii </w:t>
            </w:r>
            <w:r w:rsidR="00467D9B" w:rsidRPr="002965C7">
              <w:rPr>
                <w:rFonts w:ascii="Arial" w:hAnsi="Arial" w:cs="Arial"/>
                <w:sz w:val="20"/>
                <w:szCs w:val="20"/>
              </w:rPr>
              <w:t xml:space="preserve">krat </w:t>
            </w:r>
            <w:proofErr w:type="spellStart"/>
            <w:r w:rsidR="00467D9B" w:rsidRPr="002965C7">
              <w:rPr>
                <w:rFonts w:ascii="Arial" w:hAnsi="Arial" w:cs="Arial"/>
                <w:sz w:val="20"/>
                <w:szCs w:val="20"/>
              </w:rPr>
              <w:t>Wema</w:t>
            </w:r>
            <w:proofErr w:type="spellEnd"/>
            <w:r w:rsidR="00467D9B" w:rsidRPr="002965C7">
              <w:rPr>
                <w:rFonts w:ascii="Arial" w:hAnsi="Arial" w:cs="Arial"/>
                <w:sz w:val="20"/>
                <w:szCs w:val="20"/>
              </w:rPr>
              <w:t xml:space="preserve">. Zastosowana struktura konstrukcyjna musi być współpracująca z technologią krat </w:t>
            </w:r>
            <w:proofErr w:type="spellStart"/>
            <w:r w:rsidR="00467D9B" w:rsidRPr="002965C7">
              <w:rPr>
                <w:rFonts w:ascii="Arial" w:hAnsi="Arial" w:cs="Arial"/>
                <w:sz w:val="20"/>
                <w:szCs w:val="20"/>
              </w:rPr>
              <w:t>Wema</w:t>
            </w:r>
            <w:proofErr w:type="spellEnd"/>
            <w:r w:rsidR="00467D9B" w:rsidRPr="002965C7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DC2F90" w:rsidRPr="002965C7" w14:paraId="1676489D" w14:textId="77777777" w:rsidTr="00973155">
        <w:tc>
          <w:tcPr>
            <w:tcW w:w="2552" w:type="dxa"/>
          </w:tcPr>
          <w:p w14:paraId="3DA8B200" w14:textId="35DD6F77" w:rsidR="00DC2F90" w:rsidRPr="002965C7" w:rsidRDefault="00DC2F90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Założenia komunikacji </w:t>
            </w:r>
          </w:p>
        </w:tc>
        <w:tc>
          <w:tcPr>
            <w:tcW w:w="6373" w:type="dxa"/>
          </w:tcPr>
          <w:p w14:paraId="0BC16CC4" w14:textId="6727C5A6" w:rsidR="00DC2F90" w:rsidRPr="002965C7" w:rsidRDefault="00DC2F90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C7">
              <w:rPr>
                <w:rFonts w:ascii="Arial" w:hAnsi="Arial" w:cs="Arial"/>
                <w:sz w:val="20"/>
                <w:szCs w:val="20"/>
              </w:rPr>
              <w:t xml:space="preserve">Klatka musi umożliwiać swobodną komunikację do każdego poziomu modułu włącznie z tarasem. </w:t>
            </w:r>
            <w:r w:rsidR="00E22FF1" w:rsidRPr="002965C7">
              <w:rPr>
                <w:rFonts w:ascii="Arial" w:hAnsi="Arial" w:cs="Arial"/>
                <w:sz w:val="20"/>
                <w:szCs w:val="20"/>
              </w:rPr>
              <w:t xml:space="preserve">Komunikacja po niej nie może wpływać na stabilność modułu kontenerowego. </w:t>
            </w:r>
          </w:p>
        </w:tc>
      </w:tr>
      <w:tr w:rsidR="008D6C09" w:rsidRPr="002965C7" w14:paraId="2E01EBE2" w14:textId="77777777" w:rsidTr="00973155">
        <w:tc>
          <w:tcPr>
            <w:tcW w:w="2552" w:type="dxa"/>
          </w:tcPr>
          <w:p w14:paraId="41D8096C" w14:textId="0B0A04C5" w:rsidR="008D6C09" w:rsidRPr="002965C7" w:rsidRDefault="00467D9B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6373" w:type="dxa"/>
          </w:tcPr>
          <w:p w14:paraId="4963C2ED" w14:textId="77777777" w:rsidR="008D6C09" w:rsidRDefault="00467D9B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C7">
              <w:rPr>
                <w:rFonts w:ascii="Arial" w:hAnsi="Arial" w:cs="Arial"/>
                <w:sz w:val="20"/>
                <w:szCs w:val="20"/>
              </w:rPr>
              <w:t>Wykonanie klatki</w:t>
            </w:r>
            <w:r w:rsidR="002965C7">
              <w:rPr>
                <w:rFonts w:ascii="Arial" w:hAnsi="Arial" w:cs="Arial"/>
                <w:sz w:val="20"/>
                <w:szCs w:val="20"/>
              </w:rPr>
              <w:t xml:space="preserve"> schodowej</w:t>
            </w:r>
            <w:r w:rsidRPr="002965C7">
              <w:rPr>
                <w:rFonts w:ascii="Arial" w:hAnsi="Arial" w:cs="Arial"/>
                <w:sz w:val="20"/>
                <w:szCs w:val="20"/>
              </w:rPr>
              <w:t xml:space="preserve"> musi spełniać wszystkie wymogi co do bezpieczeństwa polskiego prawa oraz umożliwiać użytkowanie przez ludzi bez ograniczeń. </w:t>
            </w:r>
            <w:r w:rsidR="00DC2F90" w:rsidRPr="002965C7">
              <w:rPr>
                <w:rFonts w:ascii="Arial" w:hAnsi="Arial" w:cs="Arial"/>
                <w:sz w:val="20"/>
                <w:szCs w:val="20"/>
              </w:rPr>
              <w:t xml:space="preserve">Strefy niebezpieczne muszą być oznaczone zgodnie z polskim prawem. </w:t>
            </w:r>
          </w:p>
          <w:p w14:paraId="17EE5A11" w14:textId="6B70FFF3" w:rsidR="002965C7" w:rsidRPr="002965C7" w:rsidRDefault="002965C7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Należy uwzględnić wpływ porywu wiatru na konstrukcję</w:t>
            </w:r>
          </w:p>
        </w:tc>
      </w:tr>
    </w:tbl>
    <w:p w14:paraId="5A01E8DC" w14:textId="77777777" w:rsidR="00933438" w:rsidRPr="002965C7" w:rsidRDefault="00933438" w:rsidP="00933438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14:paraId="6F387916" w14:textId="15683690" w:rsidR="00F365DE" w:rsidRPr="002965C7" w:rsidRDefault="00F365DE" w:rsidP="008304A5">
      <w:pPr>
        <w:pStyle w:val="Akapitzlist"/>
        <w:numPr>
          <w:ilvl w:val="0"/>
          <w:numId w:val="1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965C7">
        <w:rPr>
          <w:rFonts w:ascii="Arial" w:hAnsi="Arial" w:cs="Arial"/>
          <w:b/>
          <w:bCs/>
          <w:sz w:val="20"/>
          <w:szCs w:val="20"/>
        </w:rPr>
        <w:t xml:space="preserve">Struktura </w:t>
      </w:r>
      <w:r w:rsidR="00E22FF1" w:rsidRPr="002965C7">
        <w:rPr>
          <w:rFonts w:ascii="Arial" w:hAnsi="Arial" w:cs="Arial"/>
          <w:b/>
          <w:bCs/>
          <w:sz w:val="20"/>
          <w:szCs w:val="20"/>
        </w:rPr>
        <w:t xml:space="preserve">statywu dla kamery pomiarowej </w:t>
      </w:r>
      <w:r w:rsidRPr="002965C7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373"/>
      </w:tblGrid>
      <w:tr w:rsidR="007E5BAF" w:rsidRPr="002965C7" w14:paraId="756A175D" w14:textId="77777777" w:rsidTr="009C3E23">
        <w:tc>
          <w:tcPr>
            <w:tcW w:w="2552" w:type="dxa"/>
          </w:tcPr>
          <w:p w14:paraId="648A2B04" w14:textId="6F206EC3" w:rsidR="007E5BAF" w:rsidRPr="002965C7" w:rsidRDefault="004D0EF3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Posadowieni</w:t>
            </w:r>
            <w:r w:rsidR="008304A5"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3" w:type="dxa"/>
          </w:tcPr>
          <w:p w14:paraId="23A11331" w14:textId="38D82942" w:rsidR="007E5BAF" w:rsidRPr="002965C7" w:rsidRDefault="004D0EF3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C7">
              <w:rPr>
                <w:rFonts w:ascii="Arial" w:hAnsi="Arial" w:cs="Arial"/>
                <w:sz w:val="20"/>
                <w:szCs w:val="20"/>
              </w:rPr>
              <w:t xml:space="preserve">Ostatni poziom kontenerowy </w:t>
            </w:r>
          </w:p>
        </w:tc>
      </w:tr>
      <w:tr w:rsidR="007E5BAF" w:rsidRPr="002965C7" w14:paraId="4B9D633B" w14:textId="77777777" w:rsidTr="009C3E23">
        <w:tc>
          <w:tcPr>
            <w:tcW w:w="2552" w:type="dxa"/>
          </w:tcPr>
          <w:p w14:paraId="020F3F74" w14:textId="6F32389B" w:rsidR="007E5BAF" w:rsidRPr="002965C7" w:rsidRDefault="004D0EF3" w:rsidP="002965C7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Ko</w:t>
            </w:r>
            <w:r w:rsidR="0061725D"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nstrukcja statywu kamery</w:t>
            </w:r>
            <w:r w:rsidRPr="002965C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7E5BAF" w:rsidRPr="0029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3" w:type="dxa"/>
          </w:tcPr>
          <w:p w14:paraId="1E01F193" w14:textId="5EA7B2EF" w:rsidR="007E5BAF" w:rsidRPr="002965C7" w:rsidRDefault="004D0EF3" w:rsidP="00933438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C7">
              <w:rPr>
                <w:rFonts w:ascii="Arial" w:hAnsi="Arial" w:cs="Arial"/>
                <w:sz w:val="20"/>
                <w:szCs w:val="20"/>
              </w:rPr>
              <w:t xml:space="preserve">Konstrukcja pod </w:t>
            </w:r>
            <w:r w:rsidR="0061725D" w:rsidRPr="002965C7">
              <w:rPr>
                <w:rFonts w:ascii="Arial" w:hAnsi="Arial" w:cs="Arial"/>
                <w:sz w:val="20"/>
                <w:szCs w:val="20"/>
              </w:rPr>
              <w:t>kamerę</w:t>
            </w:r>
            <w:r w:rsidRPr="002965C7">
              <w:rPr>
                <w:rFonts w:ascii="Arial" w:hAnsi="Arial" w:cs="Arial"/>
                <w:sz w:val="20"/>
                <w:szCs w:val="20"/>
              </w:rPr>
              <w:t xml:space="preserve"> to element o sztywn</w:t>
            </w:r>
            <w:r w:rsidR="0061725D" w:rsidRPr="002965C7">
              <w:rPr>
                <w:rFonts w:ascii="Arial" w:hAnsi="Arial" w:cs="Arial"/>
                <w:sz w:val="20"/>
                <w:szCs w:val="20"/>
              </w:rPr>
              <w:t>y</w:t>
            </w:r>
            <w:r w:rsidRPr="002965C7">
              <w:rPr>
                <w:rFonts w:ascii="Arial" w:hAnsi="Arial" w:cs="Arial"/>
                <w:sz w:val="20"/>
                <w:szCs w:val="20"/>
              </w:rPr>
              <w:t xml:space="preserve">m zamocowaniu do </w:t>
            </w:r>
            <w:r w:rsidR="0061725D" w:rsidRPr="002965C7">
              <w:rPr>
                <w:rFonts w:ascii="Arial" w:hAnsi="Arial" w:cs="Arial"/>
                <w:sz w:val="20"/>
                <w:szCs w:val="20"/>
              </w:rPr>
              <w:t>krawędzi</w:t>
            </w:r>
            <w:r w:rsidRPr="002965C7">
              <w:rPr>
                <w:rFonts w:ascii="Arial" w:hAnsi="Arial" w:cs="Arial"/>
                <w:sz w:val="20"/>
                <w:szCs w:val="20"/>
              </w:rPr>
              <w:t xml:space="preserve"> kontenerów lub konstrukcji nośnej</w:t>
            </w:r>
            <w:r w:rsidR="00A73F0E" w:rsidRPr="002965C7">
              <w:rPr>
                <w:rFonts w:ascii="Arial" w:hAnsi="Arial" w:cs="Arial"/>
                <w:sz w:val="20"/>
                <w:szCs w:val="20"/>
              </w:rPr>
              <w:t xml:space="preserve"> (kostki konstrukcyjne)</w:t>
            </w:r>
            <w:r w:rsidR="0061725D" w:rsidRPr="002965C7">
              <w:rPr>
                <w:rFonts w:ascii="Arial" w:hAnsi="Arial" w:cs="Arial"/>
                <w:sz w:val="20"/>
                <w:szCs w:val="20"/>
              </w:rPr>
              <w:t>. Prowadzonej na wysokości połowy wysokości ściany północnej</w:t>
            </w:r>
            <w:r w:rsidR="00A73F0E" w:rsidRPr="002965C7">
              <w:rPr>
                <w:rFonts w:ascii="Arial" w:hAnsi="Arial" w:cs="Arial"/>
                <w:sz w:val="20"/>
                <w:szCs w:val="20"/>
              </w:rPr>
              <w:t>, przeszklonej ostatniej kondygnacji kontenerów</w:t>
            </w:r>
            <w:r w:rsidR="0061725D" w:rsidRPr="002965C7">
              <w:rPr>
                <w:rFonts w:ascii="Arial" w:hAnsi="Arial" w:cs="Arial"/>
                <w:sz w:val="20"/>
                <w:szCs w:val="20"/>
              </w:rPr>
              <w:t>. Konstrukcja musi umożliwić, po otwarciu okna, swobodny dostęp do elementów zainstalowanej kamery. Mocowanie musi spełniać wymóg maksymalnej sztywności konstrukcji (</w:t>
            </w:r>
            <w:r w:rsidR="00A73F0E" w:rsidRPr="002965C7">
              <w:rPr>
                <w:rFonts w:ascii="Arial" w:hAnsi="Arial" w:cs="Arial"/>
                <w:sz w:val="20"/>
                <w:szCs w:val="20"/>
              </w:rPr>
              <w:t>brak</w:t>
            </w:r>
            <w:r w:rsidR="0061725D" w:rsidRPr="002965C7">
              <w:rPr>
                <w:rFonts w:ascii="Arial" w:hAnsi="Arial" w:cs="Arial"/>
                <w:sz w:val="20"/>
                <w:szCs w:val="20"/>
              </w:rPr>
              <w:t xml:space="preserve"> drgań kamery pomiarowej).</w:t>
            </w:r>
          </w:p>
        </w:tc>
      </w:tr>
    </w:tbl>
    <w:p w14:paraId="23768495" w14:textId="77777777" w:rsidR="00FD4D6E" w:rsidRDefault="00FD4D6E" w:rsidP="00FD4D6E">
      <w:pPr>
        <w:pStyle w:val="Akapitzlist"/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5A4E4E3" w14:textId="724FEDC0" w:rsidR="00FD4D6E" w:rsidRPr="00CE554D" w:rsidRDefault="002965C7" w:rsidP="00CE554D">
      <w:pPr>
        <w:pStyle w:val="Akapitzlist"/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2965C7">
        <w:rPr>
          <w:rFonts w:ascii="Arial" w:hAnsi="Arial" w:cs="Arial"/>
          <w:b/>
          <w:bCs/>
          <w:sz w:val="20"/>
          <w:szCs w:val="20"/>
        </w:rPr>
        <w:t xml:space="preserve">Wymagania Zamawiającego w stosunku do Wykonawcy: </w:t>
      </w:r>
    </w:p>
    <w:p w14:paraId="3E6FF70E" w14:textId="77777777" w:rsidR="002965C7" w:rsidRPr="00FC4938" w:rsidRDefault="002965C7" w:rsidP="002965C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>Zamawiający wymaga by Wykonawca wyznaczył osobę – koordynatora Umowy, dedykowaną do obsługi zamówienia oraz wykonującą czynności w zakresie koordynacji i nadzoru realizacji umowy. Wyznaczona osoba ma w obowiązku obsługę bieżących zapytań i zgłoszeń na potrzeby współpracy podczas całości trwania umowy;</w:t>
      </w:r>
    </w:p>
    <w:p w14:paraId="576DD450" w14:textId="77777777" w:rsidR="00973155" w:rsidRDefault="002965C7" w:rsidP="00973155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>Uzgodnienie z Zamawiającym szczegółów w zakresie rozwiązań projektowych, zastosowanych materiałów i urządzeń, których propozycję Wykonawca przedstawi do akceptacji Zamawiającemu.</w:t>
      </w:r>
    </w:p>
    <w:p w14:paraId="01C1574D" w14:textId="01B15C37" w:rsidR="00577ABC" w:rsidRPr="00FD4D6E" w:rsidRDefault="002965C7" w:rsidP="00577ABC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3155">
        <w:rPr>
          <w:rFonts w:ascii="Arial" w:hAnsi="Arial" w:cs="Arial"/>
          <w:sz w:val="20"/>
          <w:szCs w:val="20"/>
        </w:rPr>
        <w:t xml:space="preserve">Standard dokumentacji opracowanej w związku z zamówieniem powinien zawierać: opis techniczny, obliczenia statyczne i konstrukcyjne, rysunki, zestawienie materiałów dodatkowych (koniecznych do montażu </w:t>
      </w:r>
      <w:r w:rsidR="00973155" w:rsidRPr="00973155">
        <w:rPr>
          <w:rFonts w:ascii="Arial" w:hAnsi="Arial" w:cs="Arial"/>
          <w:sz w:val="20"/>
          <w:szCs w:val="20"/>
        </w:rPr>
        <w:t>trzypiętrowej kontenerowej wieży sędziowskiej z tarasem i klatką schodową)</w:t>
      </w:r>
      <w:r w:rsidR="00973155">
        <w:rPr>
          <w:rFonts w:ascii="Arial" w:hAnsi="Arial" w:cs="Arial"/>
          <w:sz w:val="20"/>
          <w:szCs w:val="20"/>
        </w:rPr>
        <w:t xml:space="preserve">, </w:t>
      </w:r>
      <w:r w:rsidRPr="00973155">
        <w:rPr>
          <w:rFonts w:ascii="Arial" w:hAnsi="Arial" w:cs="Arial"/>
          <w:sz w:val="20"/>
          <w:szCs w:val="20"/>
        </w:rPr>
        <w:t>dokumentację montażowo technologiczną, dokumentację z branży dot. ochrony przeciwpożarowej.</w:t>
      </w:r>
      <w:r w:rsidR="00F3508E">
        <w:rPr>
          <w:rFonts w:ascii="Arial" w:hAnsi="Arial" w:cs="Arial"/>
          <w:sz w:val="20"/>
          <w:szCs w:val="20"/>
        </w:rPr>
        <w:t xml:space="preserve"> </w:t>
      </w:r>
      <w:r w:rsidRPr="00973155">
        <w:rPr>
          <w:rFonts w:ascii="Arial" w:hAnsi="Arial" w:cs="Arial"/>
          <w:sz w:val="20"/>
          <w:szCs w:val="20"/>
        </w:rPr>
        <w:t xml:space="preserve">Dokumentacja powinna zawierać warunki ochrony przeciwpożarowej </w:t>
      </w:r>
      <w:r w:rsidR="004F450F">
        <w:rPr>
          <w:rFonts w:ascii="Arial" w:hAnsi="Arial" w:cs="Arial"/>
          <w:sz w:val="20"/>
          <w:szCs w:val="20"/>
        </w:rPr>
        <w:br/>
      </w:r>
      <w:r w:rsidRPr="00973155">
        <w:rPr>
          <w:rFonts w:ascii="Arial" w:hAnsi="Arial" w:cs="Arial"/>
          <w:sz w:val="20"/>
          <w:szCs w:val="20"/>
        </w:rPr>
        <w:t>o których mowa w Rozporządzeniu Ministra Spraw Wewnętrznych i Administracji z dnia 17 września 2021 r. w sprawie uzgadniania projektu zagospodarowania działki lub terenu, projektu architektoniczno-budowlanego, projektu technicznego oraz projektu urządzenia</w:t>
      </w:r>
      <w:r w:rsidR="00577ABC">
        <w:rPr>
          <w:rFonts w:ascii="Arial" w:hAnsi="Arial" w:cs="Arial"/>
          <w:sz w:val="20"/>
          <w:szCs w:val="20"/>
        </w:rPr>
        <w:t xml:space="preserve"> </w:t>
      </w:r>
      <w:r w:rsidRPr="00973155">
        <w:rPr>
          <w:rFonts w:ascii="Arial" w:hAnsi="Arial" w:cs="Arial"/>
          <w:sz w:val="20"/>
          <w:szCs w:val="20"/>
        </w:rPr>
        <w:t>przeciwpożarowego pod względem zgodności z wymaganiami ochrony przeciwpożarowej (Dz.U. z 2021 r., poz. 1722).</w:t>
      </w:r>
      <w:r w:rsidR="00577ABC" w:rsidRPr="00577ABC">
        <w:rPr>
          <w:rFonts w:ascii="Arial" w:hAnsi="Arial" w:cs="Arial"/>
          <w:sz w:val="20"/>
          <w:szCs w:val="20"/>
        </w:rPr>
        <w:t xml:space="preserve"> </w:t>
      </w:r>
      <w:r w:rsidR="00577ABC" w:rsidRPr="00FC4938">
        <w:rPr>
          <w:rFonts w:ascii="Arial" w:hAnsi="Arial" w:cs="Arial"/>
          <w:sz w:val="20"/>
          <w:szCs w:val="20"/>
        </w:rPr>
        <w:t xml:space="preserve">W szczególności </w:t>
      </w:r>
      <w:r w:rsidR="00577ABC" w:rsidRPr="00FD4D6E">
        <w:rPr>
          <w:rFonts w:ascii="Arial" w:hAnsi="Arial" w:cs="Arial"/>
          <w:sz w:val="20"/>
          <w:szCs w:val="20"/>
        </w:rPr>
        <w:t xml:space="preserve">Wykonawca zapewni wyposażenie w  gaśnice i oznakowanie znakami zgodnie z polskimi normami </w:t>
      </w:r>
      <w:r w:rsidR="00577ABC">
        <w:rPr>
          <w:rFonts w:ascii="Arial" w:hAnsi="Arial" w:cs="Arial"/>
          <w:sz w:val="20"/>
          <w:szCs w:val="20"/>
        </w:rPr>
        <w:t xml:space="preserve">i </w:t>
      </w:r>
      <w:r w:rsidR="00577ABC" w:rsidRPr="00FD4D6E">
        <w:rPr>
          <w:rFonts w:ascii="Arial" w:hAnsi="Arial" w:cs="Arial"/>
          <w:sz w:val="20"/>
          <w:szCs w:val="20"/>
        </w:rPr>
        <w:t>Rozporządzeniem Ministra Spraw</w:t>
      </w:r>
      <w:r w:rsidR="00577ABC" w:rsidRPr="00FD4D6E">
        <w:rPr>
          <w:rFonts w:ascii="Arial" w:hAnsi="Arial" w:cs="Arial"/>
          <w:sz w:val="20"/>
          <w:szCs w:val="20"/>
          <w:shd w:val="clear" w:color="auto" w:fill="FFFFFF"/>
        </w:rPr>
        <w:t xml:space="preserve"> Wewnętrznych i Administracji z dnia 7 czerwca 2010 r. w sprawie ochrony przeciwpożarowej</w:t>
      </w:r>
      <w:r w:rsidR="00577ABC" w:rsidRPr="00FD4D6E">
        <w:rPr>
          <w:rFonts w:ascii="Arial" w:hAnsi="Arial" w:cs="Arial"/>
          <w:sz w:val="20"/>
          <w:szCs w:val="20"/>
          <w:lang w:eastAsia="pl-PL"/>
        </w:rPr>
        <w:t xml:space="preserve"> budynków innych obiektów budowlanych i terenów Dz.U. 2010 nr 109 poz. 719.</w:t>
      </w:r>
    </w:p>
    <w:p w14:paraId="0535DE50" w14:textId="47FE4C49" w:rsidR="002965C7" w:rsidRPr="00FD4D6E" w:rsidRDefault="002965C7" w:rsidP="00577ABC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>Wszystkie elementy składające się na przedmiot zamówienia</w:t>
      </w:r>
      <w:r w:rsidR="004F450F">
        <w:rPr>
          <w:rFonts w:ascii="Arial" w:hAnsi="Arial" w:cs="Arial"/>
          <w:sz w:val="20"/>
          <w:szCs w:val="20"/>
        </w:rPr>
        <w:t>,</w:t>
      </w:r>
      <w:r w:rsidRPr="00FC4938">
        <w:rPr>
          <w:rFonts w:ascii="Arial" w:hAnsi="Arial" w:cs="Arial"/>
          <w:sz w:val="20"/>
          <w:szCs w:val="20"/>
        </w:rPr>
        <w:t xml:space="preserve"> powinny być wykonane zgodnie </w:t>
      </w:r>
      <w:r w:rsidRPr="00FC4938">
        <w:rPr>
          <w:rFonts w:ascii="Arial" w:hAnsi="Arial" w:cs="Arial"/>
          <w:sz w:val="20"/>
          <w:szCs w:val="20"/>
        </w:rPr>
        <w:br/>
        <w:t>z obowiązującymi przepisami BHP</w:t>
      </w:r>
      <w:r w:rsidR="00577ABC">
        <w:rPr>
          <w:rFonts w:ascii="Arial" w:hAnsi="Arial" w:cs="Arial"/>
          <w:sz w:val="20"/>
          <w:szCs w:val="20"/>
        </w:rPr>
        <w:t xml:space="preserve">, </w:t>
      </w:r>
      <w:r w:rsidRPr="00FC4938">
        <w:rPr>
          <w:rFonts w:ascii="Arial" w:hAnsi="Arial" w:cs="Arial"/>
          <w:sz w:val="20"/>
          <w:szCs w:val="20"/>
        </w:rPr>
        <w:t xml:space="preserve">powinny spełniać wymagania techniczne, funkcjonalne, użytkowe i jakościowe. </w:t>
      </w:r>
    </w:p>
    <w:p w14:paraId="06AF5702" w14:textId="529146EF" w:rsidR="00FD4D6E" w:rsidRPr="00FD4D6E" w:rsidRDefault="00FD4D6E" w:rsidP="00577AB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Prace</w:t>
      </w:r>
      <w:r w:rsidRPr="00B46FC5">
        <w:rPr>
          <w:rFonts w:ascii="Arial" w:hAnsi="Arial" w:cs="Arial"/>
          <w:sz w:val="20"/>
          <w:szCs w:val="20"/>
        </w:rPr>
        <w:t xml:space="preserve"> montażowe</w:t>
      </w:r>
      <w:r>
        <w:rPr>
          <w:rFonts w:ascii="Arial" w:hAnsi="Arial" w:cs="Arial"/>
          <w:sz w:val="20"/>
          <w:szCs w:val="20"/>
        </w:rPr>
        <w:t xml:space="preserve"> </w:t>
      </w:r>
      <w:r w:rsidRPr="00B46FC5">
        <w:rPr>
          <w:rFonts w:ascii="Arial" w:hAnsi="Arial" w:cs="Arial"/>
          <w:sz w:val="20"/>
          <w:szCs w:val="20"/>
        </w:rPr>
        <w:t xml:space="preserve">i demontażowe należy prowadzić zgodnie z „Warunkami technicznymi  wykonania i odbioru robót budowlano-montażowych” oraz zgodnie z przepisami BHP, </w:t>
      </w:r>
      <w:r>
        <w:rPr>
          <w:rFonts w:ascii="Arial" w:hAnsi="Arial" w:cs="Arial"/>
          <w:sz w:val="20"/>
          <w:szCs w:val="20"/>
        </w:rPr>
        <w:br/>
      </w:r>
      <w:r w:rsidRPr="00B46FC5">
        <w:rPr>
          <w:rFonts w:ascii="Arial" w:hAnsi="Arial" w:cs="Arial"/>
          <w:sz w:val="20"/>
          <w:szCs w:val="20"/>
        </w:rPr>
        <w:t xml:space="preserve">a szczególnie z zawartymi w Rozporządzeniu Ministra Infrastruktury  w sprawie bezpieczeństwa i higieny pracy przy wykonywaniu robót budowlanych (Dz. U. Nr 47/2003 poz. 401). Osoba wykonująca projekt i nadzorująca prace ze strony </w:t>
      </w:r>
      <w:r>
        <w:rPr>
          <w:rFonts w:ascii="Arial" w:hAnsi="Arial" w:cs="Arial"/>
          <w:sz w:val="20"/>
          <w:szCs w:val="20"/>
        </w:rPr>
        <w:t>W</w:t>
      </w:r>
      <w:r w:rsidRPr="00B46FC5">
        <w:rPr>
          <w:rFonts w:ascii="Arial" w:hAnsi="Arial" w:cs="Arial"/>
          <w:sz w:val="20"/>
          <w:szCs w:val="20"/>
        </w:rPr>
        <w:t xml:space="preserve">ykonawcy powinna posiadać odpowiednie uprawnienia </w:t>
      </w:r>
      <w:r>
        <w:rPr>
          <w:rFonts w:ascii="Arial" w:hAnsi="Arial" w:cs="Arial"/>
          <w:sz w:val="20"/>
          <w:szCs w:val="20"/>
        </w:rPr>
        <w:t>do wykonywanej pracy obejmującej przedmiot zamówienia.</w:t>
      </w:r>
    </w:p>
    <w:p w14:paraId="1B3CBFE0" w14:textId="77777777" w:rsidR="002965C7" w:rsidRPr="00FC4938" w:rsidRDefault="002965C7" w:rsidP="00577ABC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>Przygotowany projekt powinien zawierać schemat zagospodarowania ewakuacji i ciągów komunikacyjnych.</w:t>
      </w:r>
    </w:p>
    <w:p w14:paraId="0499C321" w14:textId="09A576DF" w:rsidR="002965C7" w:rsidRPr="00FC4938" w:rsidRDefault="002965C7" w:rsidP="00577ABC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 xml:space="preserve">Na Wykonawcy ciąży obowiązek opracowania dla potrzeb realizacji prac montażowych projektu organizacji placu i zaplecza budowy, z obsługą komunikacyjną budowy oraz uzgodnienia </w:t>
      </w:r>
      <w:r w:rsidR="00DB48E4">
        <w:rPr>
          <w:rFonts w:ascii="Arial" w:hAnsi="Arial" w:cs="Arial"/>
          <w:sz w:val="20"/>
          <w:szCs w:val="20"/>
        </w:rPr>
        <w:br/>
      </w:r>
      <w:r w:rsidRPr="00FC4938">
        <w:rPr>
          <w:rFonts w:ascii="Arial" w:hAnsi="Arial" w:cs="Arial"/>
          <w:sz w:val="20"/>
          <w:szCs w:val="20"/>
        </w:rPr>
        <w:t>z właściwymi służbami (w razie potrzeby).</w:t>
      </w:r>
    </w:p>
    <w:p w14:paraId="2D29D93E" w14:textId="3522DBF9" w:rsidR="002965C7" w:rsidRPr="00577ABC" w:rsidRDefault="002965C7" w:rsidP="00577ABC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>Dostarczenie wraz z montażem i demontażem przedmiotu zamówienia, wraz z wszelkiego rodzaju sprzętem, narzędziami i urządzeniami koniecznymi do użycia w celu prawidłowego wykonania przedmiotu zamówienia.</w:t>
      </w:r>
      <w:r w:rsidRPr="00577ABC">
        <w:rPr>
          <w:rFonts w:ascii="Arial" w:hAnsi="Arial" w:cs="Arial"/>
          <w:sz w:val="20"/>
          <w:szCs w:val="20"/>
        </w:rPr>
        <w:t xml:space="preserve"> </w:t>
      </w:r>
    </w:p>
    <w:p w14:paraId="397FDCAA" w14:textId="1B41B7B8" w:rsidR="002965C7" w:rsidRPr="00354094" w:rsidRDefault="002965C7" w:rsidP="002965C7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4094">
        <w:rPr>
          <w:rFonts w:ascii="Arial" w:hAnsi="Arial" w:cs="Arial"/>
          <w:sz w:val="20"/>
          <w:szCs w:val="20"/>
        </w:rPr>
        <w:t xml:space="preserve">Złożenie wraz z dokumentacją protokołu zdawczo – odbiorczego z wykazem opracowań oraz pisemnym oświadczeniem, że dostarczona dokumentacja jest wykonana zgodnie z umową, </w:t>
      </w:r>
      <w:r w:rsidR="00DB48E4">
        <w:rPr>
          <w:rFonts w:ascii="Arial" w:hAnsi="Arial" w:cs="Arial"/>
          <w:sz w:val="20"/>
          <w:szCs w:val="20"/>
        </w:rPr>
        <w:br/>
      </w:r>
      <w:r w:rsidR="00577ABC">
        <w:rPr>
          <w:rFonts w:ascii="Arial" w:hAnsi="Arial" w:cs="Arial"/>
          <w:sz w:val="20"/>
          <w:szCs w:val="20"/>
        </w:rPr>
        <w:t xml:space="preserve">i </w:t>
      </w:r>
      <w:r w:rsidRPr="00354094">
        <w:rPr>
          <w:rFonts w:ascii="Arial" w:hAnsi="Arial" w:cs="Arial"/>
          <w:sz w:val="20"/>
          <w:szCs w:val="20"/>
        </w:rPr>
        <w:t xml:space="preserve">zakresem ustalonym z Zamawiającym, obowiązującymi przepisami techniczno-budowlanymi, zasadami wiedzy technicznej oraz normami, oraz że zostaje wydana w stanie kompletnym </w:t>
      </w:r>
      <w:r w:rsidR="00DB48E4">
        <w:rPr>
          <w:rFonts w:ascii="Arial" w:hAnsi="Arial" w:cs="Arial"/>
          <w:sz w:val="20"/>
          <w:szCs w:val="20"/>
        </w:rPr>
        <w:br/>
      </w:r>
      <w:r w:rsidRPr="00354094">
        <w:rPr>
          <w:rFonts w:ascii="Arial" w:hAnsi="Arial" w:cs="Arial"/>
          <w:sz w:val="20"/>
          <w:szCs w:val="20"/>
        </w:rPr>
        <w:t>z punktu widzenia celu, któremu ma służyć.</w:t>
      </w:r>
    </w:p>
    <w:p w14:paraId="794147FC" w14:textId="77777777" w:rsidR="002965C7" w:rsidRPr="00FC4938" w:rsidRDefault="002965C7" w:rsidP="002965C7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 xml:space="preserve">Przeprowadzenie wymaganych prób i badań; Wykonanie dokumentacji powykonawczej – </w:t>
      </w:r>
      <w:r w:rsidRPr="00FC4938">
        <w:rPr>
          <w:rFonts w:ascii="Arial" w:hAnsi="Arial" w:cs="Arial"/>
          <w:sz w:val="20"/>
          <w:szCs w:val="20"/>
        </w:rPr>
        <w:br/>
        <w:t>w tym dokumentacji budowlanej powykonawczej, wraz z protokołami z badań nośności budowy tymczasowej.</w:t>
      </w:r>
    </w:p>
    <w:p w14:paraId="2513C53E" w14:textId="77777777" w:rsidR="00FD4D6E" w:rsidRPr="00B46FC5" w:rsidRDefault="00FD4D6E" w:rsidP="00FD4D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FC5">
        <w:rPr>
          <w:rFonts w:ascii="Arial" w:hAnsi="Arial" w:cs="Arial"/>
          <w:sz w:val="20"/>
          <w:szCs w:val="20"/>
          <w:shd w:val="clear" w:color="auto" w:fill="FFFFFF"/>
        </w:rPr>
        <w:t xml:space="preserve">Odebranie przedmiotu zamówienia nastąpi protokołem zdawczo – odbiorczym zgodnie </w:t>
      </w:r>
      <w:r w:rsidRPr="00B46FC5">
        <w:rPr>
          <w:rFonts w:ascii="Arial" w:hAnsi="Arial" w:cs="Arial"/>
          <w:sz w:val="20"/>
          <w:szCs w:val="20"/>
          <w:shd w:val="clear" w:color="auto" w:fill="FFFFFF"/>
        </w:rPr>
        <w:br/>
        <w:t>z harmonogramem stanowiącym załącznik do Umowy.</w:t>
      </w:r>
    </w:p>
    <w:p w14:paraId="64F8C4E8" w14:textId="0895CD57" w:rsidR="002965C7" w:rsidRDefault="002965C7" w:rsidP="00FD4D6E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 xml:space="preserve">Demontaż infrastruktury tymczasowej wraz z usunięciem wszelkich urządzeń tymczasowych, zaplecza itp., po zakończeniu robót, wraz z uporządkowaniem terenu po zakończeniu robót. </w:t>
      </w:r>
    </w:p>
    <w:p w14:paraId="07504F2D" w14:textId="684470D4" w:rsidR="00FD4D6E" w:rsidRDefault="00FD4D6E" w:rsidP="00FD4D6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6FC5">
        <w:rPr>
          <w:rFonts w:ascii="Arial" w:hAnsi="Arial" w:cs="Arial"/>
          <w:sz w:val="20"/>
          <w:szCs w:val="20"/>
        </w:rPr>
        <w:t>Wykonawca może powierzyć wykonanie części zamówienia podwykonawcy. Zamawiający wymaga wskazania przez Wykonawcę, części zamówienia, któr</w:t>
      </w:r>
      <w:r w:rsidR="00577ABC">
        <w:rPr>
          <w:rFonts w:ascii="Arial" w:hAnsi="Arial" w:cs="Arial"/>
          <w:sz w:val="20"/>
          <w:szCs w:val="20"/>
        </w:rPr>
        <w:t>e</w:t>
      </w:r>
      <w:r w:rsidRPr="00B46FC5">
        <w:rPr>
          <w:rFonts w:ascii="Arial" w:hAnsi="Arial" w:cs="Arial"/>
          <w:sz w:val="20"/>
          <w:szCs w:val="20"/>
        </w:rPr>
        <w:t xml:space="preserve"> wykonanie zamierza powierzyć podwykonawcom </w:t>
      </w:r>
      <w:r w:rsidR="00577ABC">
        <w:rPr>
          <w:rFonts w:ascii="Arial" w:hAnsi="Arial" w:cs="Arial"/>
          <w:sz w:val="20"/>
          <w:szCs w:val="20"/>
        </w:rPr>
        <w:t>wraz z podaniem</w:t>
      </w:r>
      <w:r w:rsidRPr="00B46FC5">
        <w:rPr>
          <w:rFonts w:ascii="Arial" w:hAnsi="Arial" w:cs="Arial"/>
          <w:sz w:val="20"/>
          <w:szCs w:val="20"/>
        </w:rPr>
        <w:t xml:space="preserve"> nazw ewentualnych podwykonawców.</w:t>
      </w:r>
    </w:p>
    <w:p w14:paraId="51017026" w14:textId="77777777" w:rsidR="00FD4D6E" w:rsidRPr="00B46FC5" w:rsidRDefault="00FD4D6E" w:rsidP="00FD4D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FC5">
        <w:rPr>
          <w:rFonts w:ascii="Arial" w:hAnsi="Arial" w:cs="Arial"/>
          <w:sz w:val="20"/>
          <w:szCs w:val="20"/>
        </w:rPr>
        <w:t>Wykonawca, w ramach wynagrodzenia za realizację przedmiotu zamówienia przeniesie na Zamawiającego całość autorskich praw majątkowych i praw pokrewnych do wszelkiej dokumentacji projektowej powstałej w związku z realizacją przedmiotu zamówienia (na zasadach określonych w projekcie umowy).</w:t>
      </w:r>
    </w:p>
    <w:p w14:paraId="36A6D80A" w14:textId="77777777" w:rsidR="002965C7" w:rsidRPr="00FC4938" w:rsidRDefault="002965C7" w:rsidP="002965C7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 xml:space="preserve">Wykonawca ma obowiązek unieszkodliwienia powstałych odpadów jako wytwórca tych odpadów w rozumieniu art. 3 ust. 3 pkt 22 ustawy o odpadach (tekst jedn. Dz.U. z 2022r., poz. 699 z </w:t>
      </w:r>
      <w:proofErr w:type="spellStart"/>
      <w:r w:rsidRPr="00FC4938">
        <w:rPr>
          <w:rFonts w:ascii="Arial" w:hAnsi="Arial" w:cs="Arial"/>
          <w:sz w:val="20"/>
          <w:szCs w:val="20"/>
        </w:rPr>
        <w:t>późn</w:t>
      </w:r>
      <w:proofErr w:type="spellEnd"/>
      <w:r w:rsidRPr="00FC4938">
        <w:rPr>
          <w:rFonts w:ascii="Arial" w:hAnsi="Arial" w:cs="Arial"/>
          <w:sz w:val="20"/>
          <w:szCs w:val="20"/>
        </w:rPr>
        <w:t xml:space="preserve">. zm.). Wykonawca ma obowiązek uwzględniać koszt składowania, wywozu </w:t>
      </w:r>
      <w:r w:rsidRPr="00FC4938">
        <w:rPr>
          <w:rFonts w:ascii="Arial" w:hAnsi="Arial" w:cs="Arial"/>
          <w:sz w:val="20"/>
          <w:szCs w:val="20"/>
        </w:rPr>
        <w:br/>
        <w:t>i utylizacji odpadów.</w:t>
      </w:r>
    </w:p>
    <w:p w14:paraId="39BAD6B8" w14:textId="02789FE4" w:rsidR="002965C7" w:rsidRPr="00FC4938" w:rsidRDefault="002965C7" w:rsidP="002965C7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4938">
        <w:rPr>
          <w:rStyle w:val="markedcontent"/>
          <w:rFonts w:ascii="Arial" w:hAnsi="Arial" w:cs="Arial"/>
          <w:sz w:val="20"/>
          <w:szCs w:val="20"/>
        </w:rPr>
        <w:t>Zamawiający wymaga, by zakres udzielonej ochrony ubezpieczeniowej został</w:t>
      </w:r>
      <w:r w:rsidRPr="00FC4938">
        <w:rPr>
          <w:rFonts w:ascii="Arial" w:hAnsi="Arial" w:cs="Arial"/>
          <w:sz w:val="20"/>
          <w:szCs w:val="20"/>
        </w:rPr>
        <w:t xml:space="preserve"> </w:t>
      </w:r>
      <w:r w:rsidRPr="00FC4938">
        <w:rPr>
          <w:rStyle w:val="markedcontent"/>
          <w:rFonts w:ascii="Arial" w:hAnsi="Arial" w:cs="Arial"/>
          <w:sz w:val="20"/>
          <w:szCs w:val="20"/>
        </w:rPr>
        <w:t xml:space="preserve">rozszerzony </w:t>
      </w:r>
      <w:r w:rsidRPr="00FC4938">
        <w:rPr>
          <w:rStyle w:val="markedcontent"/>
          <w:rFonts w:ascii="Arial" w:hAnsi="Arial" w:cs="Arial"/>
          <w:sz w:val="20"/>
          <w:szCs w:val="20"/>
        </w:rPr>
        <w:br/>
        <w:t>o ryzyko katastrofy budowlanej, przez którą rozumie się niezamierzone,</w:t>
      </w:r>
      <w:r w:rsidRPr="00FC4938">
        <w:rPr>
          <w:rFonts w:ascii="Arial" w:hAnsi="Arial" w:cs="Arial"/>
          <w:sz w:val="20"/>
          <w:szCs w:val="20"/>
        </w:rPr>
        <w:t xml:space="preserve"> </w:t>
      </w:r>
      <w:r w:rsidRPr="00FC4938">
        <w:rPr>
          <w:rStyle w:val="markedcontent"/>
          <w:rFonts w:ascii="Arial" w:hAnsi="Arial" w:cs="Arial"/>
          <w:sz w:val="20"/>
          <w:szCs w:val="20"/>
        </w:rPr>
        <w:t>nieprzewidziane, gwałtowne zniszczenie obiektu budowlanego lub jego części w wyniku</w:t>
      </w:r>
      <w:r w:rsidRPr="00FC4938">
        <w:rPr>
          <w:rFonts w:ascii="Arial" w:hAnsi="Arial" w:cs="Arial"/>
          <w:sz w:val="20"/>
          <w:szCs w:val="20"/>
        </w:rPr>
        <w:t xml:space="preserve"> </w:t>
      </w:r>
      <w:r w:rsidRPr="00FC4938">
        <w:rPr>
          <w:rStyle w:val="markedcontent"/>
          <w:rFonts w:ascii="Arial" w:hAnsi="Arial" w:cs="Arial"/>
          <w:sz w:val="20"/>
          <w:szCs w:val="20"/>
        </w:rPr>
        <w:t>nagłej samoistnej utraty wytrzymałości jego elementów konstrukcyjnych. Dla szkód spowodowanych ryzykiem katastrofy budowlanej wprowadza się</w:t>
      </w:r>
      <w:r w:rsidRPr="00FC4938">
        <w:rPr>
          <w:rFonts w:ascii="Arial" w:hAnsi="Arial" w:cs="Arial"/>
          <w:sz w:val="20"/>
          <w:szCs w:val="20"/>
        </w:rPr>
        <w:t xml:space="preserve"> </w:t>
      </w:r>
      <w:r w:rsidRPr="00FC4938">
        <w:rPr>
          <w:rStyle w:val="markedcontent"/>
          <w:rFonts w:ascii="Arial" w:hAnsi="Arial" w:cs="Arial"/>
          <w:sz w:val="20"/>
          <w:szCs w:val="20"/>
        </w:rPr>
        <w:t xml:space="preserve">limit odszkodowania na jedno i wszystkie zdarzenie, wynoszące </w:t>
      </w:r>
      <w:r w:rsidR="00CB04C0">
        <w:rPr>
          <w:rStyle w:val="markedcontent"/>
          <w:rFonts w:ascii="Arial" w:hAnsi="Arial" w:cs="Arial"/>
          <w:sz w:val="20"/>
          <w:szCs w:val="20"/>
        </w:rPr>
        <w:t>5</w:t>
      </w:r>
      <w:r w:rsidRPr="00FC4938">
        <w:rPr>
          <w:rStyle w:val="markedcontent"/>
          <w:rFonts w:ascii="Arial" w:hAnsi="Arial" w:cs="Arial"/>
          <w:sz w:val="20"/>
          <w:szCs w:val="20"/>
        </w:rPr>
        <w:t>00.000.-PLN,</w:t>
      </w:r>
    </w:p>
    <w:p w14:paraId="4FCC1793" w14:textId="424379EA" w:rsidR="002965C7" w:rsidRPr="009D7C2D" w:rsidRDefault="002965C7" w:rsidP="00B804EF">
      <w:pPr>
        <w:pStyle w:val="Tekstpodstawowy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FC4938">
        <w:rPr>
          <w:rFonts w:ascii="Arial" w:hAnsi="Arial" w:cs="Arial"/>
          <w:sz w:val="20"/>
          <w:szCs w:val="20"/>
          <w:lang w:val="pl-PL"/>
        </w:rPr>
        <w:t>Dokumentacja powinna zawierać</w:t>
      </w:r>
      <w:r w:rsidRPr="00FC4938">
        <w:rPr>
          <w:rFonts w:ascii="Arial" w:hAnsi="Arial" w:cs="Arial"/>
          <w:spacing w:val="-6"/>
          <w:sz w:val="20"/>
          <w:szCs w:val="20"/>
          <w:lang w:val="pl-PL"/>
        </w:rPr>
        <w:t xml:space="preserve"> </w:t>
      </w:r>
      <w:r w:rsidRPr="00FC4938">
        <w:rPr>
          <w:rFonts w:ascii="Arial" w:hAnsi="Arial" w:cs="Arial"/>
          <w:sz w:val="20"/>
          <w:szCs w:val="20"/>
          <w:lang w:val="pl-PL"/>
        </w:rPr>
        <w:t>opracowania wszystkich niezbędnych branż m.in.</w:t>
      </w:r>
      <w:r w:rsidR="00172C4B">
        <w:rPr>
          <w:rFonts w:ascii="Arial" w:hAnsi="Arial" w:cs="Arial"/>
          <w:sz w:val="20"/>
          <w:szCs w:val="20"/>
          <w:lang w:val="pl-PL"/>
        </w:rPr>
        <w:t xml:space="preserve"> </w:t>
      </w:r>
      <w:r w:rsidRPr="00FC4938">
        <w:rPr>
          <w:rFonts w:ascii="Arial" w:hAnsi="Arial" w:cs="Arial"/>
          <w:sz w:val="20"/>
          <w:szCs w:val="20"/>
          <w:lang w:val="pl-PL"/>
        </w:rPr>
        <w:t>:branży konstrukcyjno-budowlanej, branży instalacyjnej (m.in.</w:t>
      </w:r>
      <w:r w:rsidR="00FA3008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p.</w:t>
      </w:r>
      <w:r w:rsidRPr="00FC4938">
        <w:rPr>
          <w:rFonts w:ascii="Arial" w:hAnsi="Arial" w:cs="Arial"/>
          <w:sz w:val="20"/>
          <w:szCs w:val="20"/>
          <w:lang w:val="pl-PL"/>
        </w:rPr>
        <w:t>poż</w:t>
      </w:r>
      <w:r w:rsidR="00455939">
        <w:rPr>
          <w:rFonts w:ascii="Arial" w:hAnsi="Arial" w:cs="Arial"/>
          <w:sz w:val="20"/>
          <w:szCs w:val="20"/>
          <w:lang w:val="pl-PL"/>
        </w:rPr>
        <w:t xml:space="preserve"> wraz z instrukcją </w:t>
      </w:r>
      <w:r w:rsidR="00D53C38">
        <w:rPr>
          <w:rFonts w:ascii="Arial" w:hAnsi="Arial" w:cs="Arial"/>
          <w:sz w:val="20"/>
          <w:szCs w:val="20"/>
          <w:lang w:val="pl-PL"/>
        </w:rPr>
        <w:t>p. poż</w:t>
      </w:r>
      <w:r w:rsidR="00172C4B">
        <w:rPr>
          <w:rFonts w:ascii="Arial" w:hAnsi="Arial" w:cs="Arial"/>
          <w:sz w:val="20"/>
          <w:szCs w:val="20"/>
          <w:lang w:val="pl-PL"/>
        </w:rPr>
        <w:t>.</w:t>
      </w:r>
      <w:r w:rsidRPr="00FC4938">
        <w:rPr>
          <w:rFonts w:ascii="Arial" w:hAnsi="Arial" w:cs="Arial"/>
          <w:sz w:val="20"/>
          <w:szCs w:val="20"/>
          <w:lang w:val="pl-PL"/>
        </w:rPr>
        <w:t>)</w:t>
      </w:r>
      <w:r w:rsidR="00D53C38">
        <w:rPr>
          <w:rFonts w:ascii="Arial" w:hAnsi="Arial" w:cs="Arial"/>
          <w:sz w:val="20"/>
          <w:szCs w:val="20"/>
          <w:lang w:val="pl-PL"/>
        </w:rPr>
        <w:t>.</w:t>
      </w:r>
      <w:r w:rsidRPr="00FC4938">
        <w:rPr>
          <w:rFonts w:ascii="Arial" w:hAnsi="Arial" w:cs="Arial"/>
          <w:sz w:val="20"/>
          <w:szCs w:val="20"/>
          <w:lang w:val="pl-PL"/>
        </w:rPr>
        <w:t xml:space="preserve"> Treść oferty musi być zgodna z wymaganiami Zamawiającego określonymi w dokumentach zamówienia.</w:t>
      </w:r>
    </w:p>
    <w:p w14:paraId="63B14E39" w14:textId="77777777" w:rsidR="002965C7" w:rsidRPr="009C2B83" w:rsidRDefault="002965C7" w:rsidP="002965C7">
      <w:p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D46D119" w14:textId="77777777" w:rsidR="002965C7" w:rsidRPr="00B46FC5" w:rsidRDefault="002965C7" w:rsidP="002965C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46FC5">
        <w:rPr>
          <w:rFonts w:ascii="Arial" w:hAnsi="Arial" w:cs="Arial"/>
          <w:b/>
          <w:bCs/>
          <w:sz w:val="20"/>
          <w:szCs w:val="20"/>
        </w:rPr>
        <w:t>Załączniki:</w:t>
      </w:r>
    </w:p>
    <w:p w14:paraId="3A6D2E22" w14:textId="14BC33E1" w:rsidR="005C0759" w:rsidRPr="00DB00E8" w:rsidRDefault="002965C7" w:rsidP="002965C7">
      <w:pPr>
        <w:pStyle w:val="Akapitzlist"/>
        <w:numPr>
          <w:ilvl w:val="0"/>
          <w:numId w:val="21"/>
        </w:numPr>
        <w:spacing w:after="0" w:line="360" w:lineRule="auto"/>
        <w:jc w:val="both"/>
      </w:pPr>
      <w:r w:rsidRPr="002965C7">
        <w:rPr>
          <w:rFonts w:ascii="Arial" w:hAnsi="Arial" w:cs="Arial"/>
          <w:sz w:val="20"/>
          <w:szCs w:val="20"/>
        </w:rPr>
        <w:t>Załącznik 1 do OPZ – Mapa graficzna lokalizacji</w:t>
      </w:r>
    </w:p>
    <w:sectPr w:rsidR="005C0759" w:rsidRPr="00DB00E8" w:rsidSect="00DB00E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DC43" w14:textId="77777777" w:rsidR="002A24BC" w:rsidRDefault="002A24BC" w:rsidP="00933438">
      <w:pPr>
        <w:spacing w:after="0" w:line="240" w:lineRule="auto"/>
      </w:pPr>
      <w:r>
        <w:separator/>
      </w:r>
    </w:p>
  </w:endnote>
  <w:endnote w:type="continuationSeparator" w:id="0">
    <w:p w14:paraId="10C88BC3" w14:textId="77777777" w:rsidR="002A24BC" w:rsidRDefault="002A24BC" w:rsidP="0093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C95D" w14:textId="77777777" w:rsidR="002A24BC" w:rsidRDefault="002A24BC" w:rsidP="00933438">
      <w:pPr>
        <w:spacing w:after="0" w:line="240" w:lineRule="auto"/>
      </w:pPr>
      <w:r>
        <w:separator/>
      </w:r>
    </w:p>
  </w:footnote>
  <w:footnote w:type="continuationSeparator" w:id="0">
    <w:p w14:paraId="6AD0DC09" w14:textId="77777777" w:rsidR="002A24BC" w:rsidRDefault="002A24BC" w:rsidP="0093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F5DD" w14:textId="04B6923C" w:rsidR="00933438" w:rsidRDefault="00933438" w:rsidP="00933438">
    <w:pPr>
      <w:pStyle w:val="Nagwek"/>
      <w:jc w:val="right"/>
    </w:pPr>
    <w:r>
      <w:t xml:space="preserve">OPZ – Wieża </w:t>
    </w:r>
    <w:r w:rsidR="00121982">
      <w:t xml:space="preserve">kontenerowa </w:t>
    </w:r>
    <w:r>
      <w:t>sędziowska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0A0"/>
    <w:multiLevelType w:val="hybridMultilevel"/>
    <w:tmpl w:val="6C905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58F9"/>
    <w:multiLevelType w:val="hybridMultilevel"/>
    <w:tmpl w:val="C65E9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19C6"/>
    <w:multiLevelType w:val="hybridMultilevel"/>
    <w:tmpl w:val="031A4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30093"/>
    <w:multiLevelType w:val="hybridMultilevel"/>
    <w:tmpl w:val="F3CC82C4"/>
    <w:lvl w:ilvl="0" w:tplc="5860E61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21CC8"/>
    <w:multiLevelType w:val="hybridMultilevel"/>
    <w:tmpl w:val="D3FE3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72B69"/>
    <w:multiLevelType w:val="hybridMultilevel"/>
    <w:tmpl w:val="EB3E6F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B3F95"/>
    <w:multiLevelType w:val="hybridMultilevel"/>
    <w:tmpl w:val="0480F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71395"/>
    <w:multiLevelType w:val="hybridMultilevel"/>
    <w:tmpl w:val="D7F2187C"/>
    <w:lvl w:ilvl="0" w:tplc="1B283C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51619"/>
    <w:multiLevelType w:val="hybridMultilevel"/>
    <w:tmpl w:val="19E25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95AEF"/>
    <w:multiLevelType w:val="hybridMultilevel"/>
    <w:tmpl w:val="7FA68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371A7"/>
    <w:multiLevelType w:val="hybridMultilevel"/>
    <w:tmpl w:val="93EA1110"/>
    <w:lvl w:ilvl="0" w:tplc="D85E3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92450"/>
    <w:multiLevelType w:val="hybridMultilevel"/>
    <w:tmpl w:val="2F1EE176"/>
    <w:lvl w:ilvl="0" w:tplc="4CEC64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D250F"/>
    <w:multiLevelType w:val="hybridMultilevel"/>
    <w:tmpl w:val="9544D8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246D8"/>
    <w:multiLevelType w:val="hybridMultilevel"/>
    <w:tmpl w:val="12C46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E1E0A"/>
    <w:multiLevelType w:val="hybridMultilevel"/>
    <w:tmpl w:val="3C9A3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C2977"/>
    <w:multiLevelType w:val="hybridMultilevel"/>
    <w:tmpl w:val="E5E63354"/>
    <w:lvl w:ilvl="0" w:tplc="06287C1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25014"/>
    <w:multiLevelType w:val="hybridMultilevel"/>
    <w:tmpl w:val="A044FA42"/>
    <w:lvl w:ilvl="0" w:tplc="4CEC64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79454C"/>
    <w:multiLevelType w:val="hybridMultilevel"/>
    <w:tmpl w:val="994A2CAA"/>
    <w:lvl w:ilvl="0" w:tplc="A8880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5E6E73BE"/>
    <w:multiLevelType w:val="hybridMultilevel"/>
    <w:tmpl w:val="AABEDAA8"/>
    <w:lvl w:ilvl="0" w:tplc="1168419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11328"/>
    <w:multiLevelType w:val="hybridMultilevel"/>
    <w:tmpl w:val="0948820E"/>
    <w:lvl w:ilvl="0" w:tplc="02CED3E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75D8E"/>
    <w:multiLevelType w:val="hybridMultilevel"/>
    <w:tmpl w:val="0192B3E4"/>
    <w:lvl w:ilvl="0" w:tplc="3A6E1A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54526"/>
    <w:multiLevelType w:val="hybridMultilevel"/>
    <w:tmpl w:val="0318302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54B8C"/>
    <w:multiLevelType w:val="hybridMultilevel"/>
    <w:tmpl w:val="9A449CFA"/>
    <w:lvl w:ilvl="0" w:tplc="4CEC64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118745">
    <w:abstractNumId w:val="10"/>
  </w:num>
  <w:num w:numId="2" w16cid:durableId="962686034">
    <w:abstractNumId w:val="16"/>
  </w:num>
  <w:num w:numId="3" w16cid:durableId="1469662389">
    <w:abstractNumId w:val="22"/>
  </w:num>
  <w:num w:numId="4" w16cid:durableId="1259563278">
    <w:abstractNumId w:val="11"/>
  </w:num>
  <w:num w:numId="5" w16cid:durableId="1040276490">
    <w:abstractNumId w:val="17"/>
  </w:num>
  <w:num w:numId="6" w16cid:durableId="373043961">
    <w:abstractNumId w:val="13"/>
  </w:num>
  <w:num w:numId="7" w16cid:durableId="1989939637">
    <w:abstractNumId w:val="0"/>
  </w:num>
  <w:num w:numId="8" w16cid:durableId="1202746799">
    <w:abstractNumId w:val="14"/>
  </w:num>
  <w:num w:numId="9" w16cid:durableId="5208080">
    <w:abstractNumId w:val="9"/>
  </w:num>
  <w:num w:numId="10" w16cid:durableId="1304047143">
    <w:abstractNumId w:val="8"/>
  </w:num>
  <w:num w:numId="11" w16cid:durableId="1506244268">
    <w:abstractNumId w:val="2"/>
  </w:num>
  <w:num w:numId="12" w16cid:durableId="1893341977">
    <w:abstractNumId w:val="6"/>
  </w:num>
  <w:num w:numId="13" w16cid:durableId="1262496846">
    <w:abstractNumId w:val="3"/>
  </w:num>
  <w:num w:numId="14" w16cid:durableId="1347058579">
    <w:abstractNumId w:val="7"/>
  </w:num>
  <w:num w:numId="15" w16cid:durableId="1500540424">
    <w:abstractNumId w:val="15"/>
  </w:num>
  <w:num w:numId="16" w16cid:durableId="542638162">
    <w:abstractNumId w:val="21"/>
  </w:num>
  <w:num w:numId="17" w16cid:durableId="992756197">
    <w:abstractNumId w:val="1"/>
  </w:num>
  <w:num w:numId="18" w16cid:durableId="673846480">
    <w:abstractNumId w:val="19"/>
  </w:num>
  <w:num w:numId="19" w16cid:durableId="516962513">
    <w:abstractNumId w:val="18"/>
  </w:num>
  <w:num w:numId="20" w16cid:durableId="2004703152">
    <w:abstractNumId w:val="5"/>
  </w:num>
  <w:num w:numId="21" w16cid:durableId="770509357">
    <w:abstractNumId w:val="20"/>
  </w:num>
  <w:num w:numId="22" w16cid:durableId="818041469">
    <w:abstractNumId w:val="12"/>
  </w:num>
  <w:num w:numId="23" w16cid:durableId="8510715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31"/>
    <w:rsid w:val="000077E0"/>
    <w:rsid w:val="0003541A"/>
    <w:rsid w:val="000658E7"/>
    <w:rsid w:val="00070BDD"/>
    <w:rsid w:val="000932E2"/>
    <w:rsid w:val="00095A1C"/>
    <w:rsid w:val="000A1A95"/>
    <w:rsid w:val="000A28EF"/>
    <w:rsid w:val="000B3252"/>
    <w:rsid w:val="000D0096"/>
    <w:rsid w:val="00121982"/>
    <w:rsid w:val="001239CE"/>
    <w:rsid w:val="001376AF"/>
    <w:rsid w:val="00146C77"/>
    <w:rsid w:val="00154BCE"/>
    <w:rsid w:val="00171A94"/>
    <w:rsid w:val="00172C4B"/>
    <w:rsid w:val="00182044"/>
    <w:rsid w:val="001A57E4"/>
    <w:rsid w:val="001A5E85"/>
    <w:rsid w:val="001F43DA"/>
    <w:rsid w:val="00207AEB"/>
    <w:rsid w:val="00214F1A"/>
    <w:rsid w:val="002153EB"/>
    <w:rsid w:val="00215FAF"/>
    <w:rsid w:val="002261B6"/>
    <w:rsid w:val="002315F2"/>
    <w:rsid w:val="00254A90"/>
    <w:rsid w:val="00272448"/>
    <w:rsid w:val="002946B2"/>
    <w:rsid w:val="002965C7"/>
    <w:rsid w:val="002A2449"/>
    <w:rsid w:val="002A24BC"/>
    <w:rsid w:val="002B22C2"/>
    <w:rsid w:val="002D286E"/>
    <w:rsid w:val="002D5211"/>
    <w:rsid w:val="00320670"/>
    <w:rsid w:val="00327B2D"/>
    <w:rsid w:val="003378AE"/>
    <w:rsid w:val="0037756C"/>
    <w:rsid w:val="00381A28"/>
    <w:rsid w:val="00392C19"/>
    <w:rsid w:val="0039419F"/>
    <w:rsid w:val="003B053D"/>
    <w:rsid w:val="00400C13"/>
    <w:rsid w:val="00407701"/>
    <w:rsid w:val="00447822"/>
    <w:rsid w:val="00450934"/>
    <w:rsid w:val="00455939"/>
    <w:rsid w:val="00464D38"/>
    <w:rsid w:val="00467D9B"/>
    <w:rsid w:val="0049175D"/>
    <w:rsid w:val="004960A8"/>
    <w:rsid w:val="0049614E"/>
    <w:rsid w:val="004A1266"/>
    <w:rsid w:val="004A4F73"/>
    <w:rsid w:val="004A5AD9"/>
    <w:rsid w:val="004B38A9"/>
    <w:rsid w:val="004C3DE2"/>
    <w:rsid w:val="004C466B"/>
    <w:rsid w:val="004D06E0"/>
    <w:rsid w:val="004D0EF3"/>
    <w:rsid w:val="004D1DAA"/>
    <w:rsid w:val="004E2863"/>
    <w:rsid w:val="004F450F"/>
    <w:rsid w:val="00501DA6"/>
    <w:rsid w:val="00512C6C"/>
    <w:rsid w:val="00520EC9"/>
    <w:rsid w:val="00525E69"/>
    <w:rsid w:val="0052631E"/>
    <w:rsid w:val="00564939"/>
    <w:rsid w:val="00577ABC"/>
    <w:rsid w:val="00584314"/>
    <w:rsid w:val="005930A2"/>
    <w:rsid w:val="005A16C6"/>
    <w:rsid w:val="005A50E3"/>
    <w:rsid w:val="005B4EF0"/>
    <w:rsid w:val="005B6305"/>
    <w:rsid w:val="005C0759"/>
    <w:rsid w:val="005D0E14"/>
    <w:rsid w:val="005D4D5C"/>
    <w:rsid w:val="005E597A"/>
    <w:rsid w:val="005F1DD1"/>
    <w:rsid w:val="005F3CCE"/>
    <w:rsid w:val="005F4F5F"/>
    <w:rsid w:val="006022BF"/>
    <w:rsid w:val="00614142"/>
    <w:rsid w:val="0061725D"/>
    <w:rsid w:val="006214A4"/>
    <w:rsid w:val="0062620E"/>
    <w:rsid w:val="0062747C"/>
    <w:rsid w:val="0064495C"/>
    <w:rsid w:val="00652231"/>
    <w:rsid w:val="00661E50"/>
    <w:rsid w:val="00677142"/>
    <w:rsid w:val="0068036F"/>
    <w:rsid w:val="00685A7F"/>
    <w:rsid w:val="00690002"/>
    <w:rsid w:val="006B5F4F"/>
    <w:rsid w:val="006E066E"/>
    <w:rsid w:val="00704A31"/>
    <w:rsid w:val="0076037F"/>
    <w:rsid w:val="00764B5E"/>
    <w:rsid w:val="00781BD9"/>
    <w:rsid w:val="00792458"/>
    <w:rsid w:val="00796EBA"/>
    <w:rsid w:val="007A7248"/>
    <w:rsid w:val="007A7C09"/>
    <w:rsid w:val="007B592A"/>
    <w:rsid w:val="007C2A18"/>
    <w:rsid w:val="007E278C"/>
    <w:rsid w:val="007E5BAF"/>
    <w:rsid w:val="007F0010"/>
    <w:rsid w:val="007F7114"/>
    <w:rsid w:val="00804689"/>
    <w:rsid w:val="0080624F"/>
    <w:rsid w:val="008063CF"/>
    <w:rsid w:val="008304A5"/>
    <w:rsid w:val="00840819"/>
    <w:rsid w:val="008527B4"/>
    <w:rsid w:val="00860B40"/>
    <w:rsid w:val="008674D1"/>
    <w:rsid w:val="00877B9B"/>
    <w:rsid w:val="008A7C4D"/>
    <w:rsid w:val="008B7C37"/>
    <w:rsid w:val="008D6C09"/>
    <w:rsid w:val="008E4E1A"/>
    <w:rsid w:val="00904BFA"/>
    <w:rsid w:val="00910A96"/>
    <w:rsid w:val="0091163B"/>
    <w:rsid w:val="009127FB"/>
    <w:rsid w:val="00914384"/>
    <w:rsid w:val="0092284B"/>
    <w:rsid w:val="00926CDC"/>
    <w:rsid w:val="00932233"/>
    <w:rsid w:val="00932ECB"/>
    <w:rsid w:val="00933438"/>
    <w:rsid w:val="00973155"/>
    <w:rsid w:val="009A1934"/>
    <w:rsid w:val="009C1D6C"/>
    <w:rsid w:val="009C3E23"/>
    <w:rsid w:val="009D5F29"/>
    <w:rsid w:val="009E4F7C"/>
    <w:rsid w:val="009F3239"/>
    <w:rsid w:val="00A176B7"/>
    <w:rsid w:val="00A40E90"/>
    <w:rsid w:val="00A4565E"/>
    <w:rsid w:val="00A73F0E"/>
    <w:rsid w:val="00A758E2"/>
    <w:rsid w:val="00A93863"/>
    <w:rsid w:val="00AA11E7"/>
    <w:rsid w:val="00AA3527"/>
    <w:rsid w:val="00AA4842"/>
    <w:rsid w:val="00AD337D"/>
    <w:rsid w:val="00AE1855"/>
    <w:rsid w:val="00AF1770"/>
    <w:rsid w:val="00B011AE"/>
    <w:rsid w:val="00B07809"/>
    <w:rsid w:val="00B23C1D"/>
    <w:rsid w:val="00B261DE"/>
    <w:rsid w:val="00B267DB"/>
    <w:rsid w:val="00B36090"/>
    <w:rsid w:val="00B66C95"/>
    <w:rsid w:val="00B74039"/>
    <w:rsid w:val="00B804EF"/>
    <w:rsid w:val="00B94986"/>
    <w:rsid w:val="00B95FE0"/>
    <w:rsid w:val="00BA02F3"/>
    <w:rsid w:val="00BA1788"/>
    <w:rsid w:val="00BB600F"/>
    <w:rsid w:val="00BC5BEF"/>
    <w:rsid w:val="00BD4CD0"/>
    <w:rsid w:val="00BE0DA3"/>
    <w:rsid w:val="00BE34B0"/>
    <w:rsid w:val="00BF448B"/>
    <w:rsid w:val="00C1488F"/>
    <w:rsid w:val="00C32E79"/>
    <w:rsid w:val="00C40BE2"/>
    <w:rsid w:val="00C66D36"/>
    <w:rsid w:val="00C725A8"/>
    <w:rsid w:val="00C90836"/>
    <w:rsid w:val="00CA5485"/>
    <w:rsid w:val="00CB04C0"/>
    <w:rsid w:val="00CD5B78"/>
    <w:rsid w:val="00CE0987"/>
    <w:rsid w:val="00CE554D"/>
    <w:rsid w:val="00CF2533"/>
    <w:rsid w:val="00D3055C"/>
    <w:rsid w:val="00D53C38"/>
    <w:rsid w:val="00D55CDE"/>
    <w:rsid w:val="00D76EF2"/>
    <w:rsid w:val="00D93E45"/>
    <w:rsid w:val="00DA2D61"/>
    <w:rsid w:val="00DA5587"/>
    <w:rsid w:val="00DB00E8"/>
    <w:rsid w:val="00DB4262"/>
    <w:rsid w:val="00DB48E4"/>
    <w:rsid w:val="00DC2F90"/>
    <w:rsid w:val="00DC652D"/>
    <w:rsid w:val="00DD06B3"/>
    <w:rsid w:val="00DD256B"/>
    <w:rsid w:val="00DE40E0"/>
    <w:rsid w:val="00DF35A2"/>
    <w:rsid w:val="00E22FF1"/>
    <w:rsid w:val="00E2643A"/>
    <w:rsid w:val="00E3673D"/>
    <w:rsid w:val="00E57372"/>
    <w:rsid w:val="00E63E6B"/>
    <w:rsid w:val="00E77F3C"/>
    <w:rsid w:val="00E84A4B"/>
    <w:rsid w:val="00EB4C62"/>
    <w:rsid w:val="00EB6602"/>
    <w:rsid w:val="00ED380A"/>
    <w:rsid w:val="00EF7E3D"/>
    <w:rsid w:val="00F07B7E"/>
    <w:rsid w:val="00F3508E"/>
    <w:rsid w:val="00F365DE"/>
    <w:rsid w:val="00F736A8"/>
    <w:rsid w:val="00F848EB"/>
    <w:rsid w:val="00F96D9C"/>
    <w:rsid w:val="00FA0D46"/>
    <w:rsid w:val="00FA3008"/>
    <w:rsid w:val="00FA37D0"/>
    <w:rsid w:val="00FA4EAA"/>
    <w:rsid w:val="00FA6C25"/>
    <w:rsid w:val="00FB1968"/>
    <w:rsid w:val="00FB66E3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A24C"/>
  <w15:chartTrackingRefBased/>
  <w15:docId w15:val="{C7BF9FBC-A863-4871-8BE1-C34DE070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0E8"/>
    <w:pPr>
      <w:ind w:left="720"/>
      <w:contextualSpacing/>
    </w:pPr>
  </w:style>
  <w:style w:type="table" w:styleId="Tabela-Siatka">
    <w:name w:val="Table Grid"/>
    <w:basedOn w:val="Standardowy"/>
    <w:uiPriority w:val="39"/>
    <w:rsid w:val="00DE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6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20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3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38"/>
  </w:style>
  <w:style w:type="paragraph" w:styleId="Stopka">
    <w:name w:val="footer"/>
    <w:basedOn w:val="Normalny"/>
    <w:link w:val="StopkaZnak"/>
    <w:uiPriority w:val="99"/>
    <w:unhideWhenUsed/>
    <w:rsid w:val="0093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3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4A5"/>
    <w:rPr>
      <w:b/>
      <w:bCs/>
      <w:sz w:val="20"/>
      <w:szCs w:val="20"/>
    </w:rPr>
  </w:style>
  <w:style w:type="paragraph" w:customStyle="1" w:styleId="text-justify">
    <w:name w:val="text-justify"/>
    <w:basedOn w:val="Normalny"/>
    <w:rsid w:val="008304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lb-s">
    <w:name w:val="a_lb-s"/>
    <w:basedOn w:val="Domylnaczcionkaakapitu"/>
    <w:rsid w:val="008304A5"/>
  </w:style>
  <w:style w:type="character" w:customStyle="1" w:styleId="markedcontent">
    <w:name w:val="markedcontent"/>
    <w:basedOn w:val="Domylnaczcionkaakapitu"/>
    <w:rsid w:val="002965C7"/>
  </w:style>
  <w:style w:type="paragraph" w:styleId="Tekstpodstawowy">
    <w:name w:val="Body Text"/>
    <w:basedOn w:val="Normalny"/>
    <w:link w:val="TekstpodstawowyZnak"/>
    <w:rsid w:val="002965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965C7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2574</Words>
  <Characters>15445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Kołek</dc:creator>
  <cp:keywords/>
  <dc:description/>
  <cp:lastModifiedBy>Ewa Lasoń</cp:lastModifiedBy>
  <cp:revision>2</cp:revision>
  <cp:lastPrinted>2023-03-21T08:03:00Z</cp:lastPrinted>
  <dcterms:created xsi:type="dcterms:W3CDTF">2023-03-29T20:44:00Z</dcterms:created>
  <dcterms:modified xsi:type="dcterms:W3CDTF">2023-03-29T20:44:00Z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2022-12-09T09:33:06Z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9dd63f0d-6a8c-44da-94d2-e82bd30ea6a2</vt:lpwstr>
  </property>
  <property fmtid="{D5CDD505-2E9C-101B-9397-08002B2CF9AE}" pid="8" name="MSIP_Label_defa4170-0d19-0005-0004-bc88714345d2_ContentBits">
    <vt:lpwstr>0</vt:lpwstr>
  </property>
</Properties>
</file>