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52" w:rsidRPr="00924771" w:rsidRDefault="00534952" w:rsidP="00534952">
      <w:pPr>
        <w:tabs>
          <w:tab w:val="left" w:pos="5565"/>
        </w:tabs>
        <w:rPr>
          <w:sz w:val="22"/>
          <w:szCs w:val="22"/>
        </w:rPr>
      </w:pPr>
      <w:r>
        <w:rPr>
          <w:b/>
          <w:bCs/>
          <w:sz w:val="22"/>
          <w:szCs w:val="22"/>
          <w:lang w:eastAsia="pl-PL"/>
        </w:rPr>
        <w:t>znak postępowania: COZL/DZP/MBK</w:t>
      </w:r>
      <w:r w:rsidRPr="00924771">
        <w:rPr>
          <w:b/>
          <w:bCs/>
          <w:sz w:val="22"/>
          <w:szCs w:val="22"/>
          <w:lang w:eastAsia="pl-PL"/>
        </w:rPr>
        <w:t>/341</w:t>
      </w:r>
      <w:r>
        <w:rPr>
          <w:b/>
          <w:bCs/>
          <w:sz w:val="22"/>
          <w:szCs w:val="22"/>
          <w:lang w:eastAsia="pl-PL"/>
        </w:rPr>
        <w:t>2</w:t>
      </w:r>
      <w:r w:rsidRPr="00924771">
        <w:rPr>
          <w:b/>
          <w:bCs/>
          <w:sz w:val="22"/>
          <w:szCs w:val="22"/>
          <w:lang w:eastAsia="pl-PL"/>
        </w:rPr>
        <w:t>/ PN-158/20</w:t>
      </w:r>
    </w:p>
    <w:p w:rsidR="00201D73" w:rsidRDefault="00201D73"/>
    <w:p w:rsidR="00534952" w:rsidRPr="00C6178B" w:rsidRDefault="00534952" w:rsidP="00534952">
      <w:r w:rsidRPr="00C6178B">
        <w:rPr>
          <w:b/>
          <w:bCs/>
          <w:u w:val="single"/>
        </w:rPr>
        <w:t>ZAŁĄCZNIK NR 1.</w:t>
      </w:r>
      <w:r>
        <w:rPr>
          <w:b/>
          <w:bCs/>
          <w:u w:val="single"/>
        </w:rPr>
        <w:t>4</w:t>
      </w:r>
      <w:r w:rsidRPr="00C6178B">
        <w:rPr>
          <w:b/>
          <w:bCs/>
          <w:u w:val="single"/>
        </w:rPr>
        <w:t xml:space="preserve"> Kosztorys ofertowy</w:t>
      </w:r>
      <w:r>
        <w:rPr>
          <w:b/>
          <w:bCs/>
          <w:u w:val="single"/>
        </w:rPr>
        <w:t xml:space="preserve">  -</w:t>
      </w:r>
      <w:bookmarkStart w:id="0" w:name="_GoBack"/>
      <w:bookmarkEnd w:id="0"/>
      <w:r>
        <w:rPr>
          <w:b/>
          <w:bCs/>
          <w:u w:val="single"/>
        </w:rPr>
        <w:t xml:space="preserve">  PRAWIDŁOWY</w:t>
      </w:r>
    </w:p>
    <w:p w:rsidR="00534952" w:rsidRDefault="00534952" w:rsidP="00534952">
      <w:pPr>
        <w:rPr>
          <w:rFonts w:ascii="Arial" w:hAnsi="Arial" w:cs="Arial"/>
          <w:b/>
          <w:sz w:val="20"/>
          <w:szCs w:val="20"/>
        </w:rPr>
      </w:pPr>
    </w:p>
    <w:p w:rsidR="00534952" w:rsidRPr="00FD5AC2" w:rsidRDefault="00534952" w:rsidP="00534952">
      <w:pPr>
        <w:widowControl w:val="0"/>
        <w:autoSpaceDE w:val="0"/>
        <w:rPr>
          <w:b/>
        </w:rPr>
      </w:pPr>
      <w:r w:rsidRPr="00FD5AC2">
        <w:rPr>
          <w:b/>
        </w:rPr>
        <w:t xml:space="preserve">Część </w:t>
      </w:r>
      <w:r>
        <w:rPr>
          <w:b/>
        </w:rPr>
        <w:t>4</w:t>
      </w:r>
      <w:r w:rsidRPr="00FD5AC2">
        <w:rPr>
          <w:b/>
        </w:rPr>
        <w:t xml:space="preserve"> – </w:t>
      </w:r>
      <w:r>
        <w:rPr>
          <w:b/>
        </w:rPr>
        <w:t>Bezprzewodowy czterokanałowy termometr GSM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653"/>
        <w:gridCol w:w="993"/>
        <w:gridCol w:w="1275"/>
        <w:gridCol w:w="993"/>
        <w:gridCol w:w="1275"/>
        <w:gridCol w:w="1985"/>
        <w:gridCol w:w="2460"/>
      </w:tblGrid>
      <w:tr w:rsidR="00534952" w:rsidTr="00EA6852">
        <w:tc>
          <w:tcPr>
            <w:tcW w:w="52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952" w:rsidRPr="00DA55A1" w:rsidRDefault="00534952" w:rsidP="00EA6852">
            <w:pPr>
              <w:widowControl w:val="0"/>
              <w:snapToGrid w:val="0"/>
              <w:jc w:val="center"/>
              <w:rPr>
                <w:rFonts w:ascii="Amiri" w:hAnsi="Amiri" w:cs="Amiri"/>
                <w:sz w:val="20"/>
                <w:szCs w:val="20"/>
              </w:rPr>
            </w:pPr>
            <w:r w:rsidRPr="00DA55A1">
              <w:rPr>
                <w:rFonts w:ascii="Amiri" w:hAnsi="Amiri" w:cs="Amiri"/>
                <w:b/>
                <w:bCs/>
                <w:caps/>
                <w:sz w:val="20"/>
                <w:szCs w:val="20"/>
              </w:rPr>
              <w:t>Lp</w:t>
            </w:r>
          </w:p>
        </w:tc>
        <w:tc>
          <w:tcPr>
            <w:tcW w:w="4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952" w:rsidRPr="00DA55A1" w:rsidRDefault="00534952" w:rsidP="00EA6852">
            <w:pPr>
              <w:snapToGrid w:val="0"/>
              <w:jc w:val="center"/>
              <w:rPr>
                <w:rFonts w:ascii="Amiri" w:hAnsi="Amiri" w:cs="Amiri"/>
                <w:sz w:val="20"/>
                <w:szCs w:val="20"/>
              </w:rPr>
            </w:pPr>
            <w:r w:rsidRPr="00DA55A1">
              <w:rPr>
                <w:rFonts w:ascii="Amiri" w:hAnsi="Amiri" w:cs="Amiri"/>
                <w:b/>
                <w:bCs/>
                <w:caps/>
                <w:sz w:val="20"/>
                <w:szCs w:val="20"/>
              </w:rPr>
              <w:t>Asortyment</w:t>
            </w:r>
          </w:p>
          <w:p w:rsidR="00534952" w:rsidRPr="00DA55A1" w:rsidRDefault="00534952" w:rsidP="00EA6852">
            <w:pPr>
              <w:widowControl w:val="0"/>
              <w:jc w:val="center"/>
              <w:rPr>
                <w:rFonts w:ascii="Amiri" w:eastAsia="Lucida Sans Unicode" w:hAnsi="Amiri" w:cs="Amir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952" w:rsidRPr="00DA55A1" w:rsidRDefault="00534952" w:rsidP="00EA6852">
            <w:pPr>
              <w:widowControl w:val="0"/>
              <w:snapToGrid w:val="0"/>
              <w:jc w:val="center"/>
              <w:rPr>
                <w:rFonts w:ascii="Amiri" w:hAnsi="Amiri" w:cs="Amiri"/>
                <w:sz w:val="20"/>
                <w:szCs w:val="20"/>
              </w:rPr>
            </w:pPr>
            <w:r w:rsidRPr="00DA55A1">
              <w:rPr>
                <w:rFonts w:ascii="Amiri" w:hAnsi="Amiri" w:cs="Amiri"/>
                <w:b/>
                <w:bCs/>
                <w:caps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952" w:rsidRPr="00DA55A1" w:rsidRDefault="00534952" w:rsidP="00EA6852">
            <w:pPr>
              <w:widowControl w:val="0"/>
              <w:jc w:val="center"/>
              <w:rPr>
                <w:rFonts w:ascii="Amiri" w:hAnsi="Amiri" w:cs="Amiri"/>
                <w:sz w:val="20"/>
                <w:szCs w:val="20"/>
              </w:rPr>
            </w:pPr>
            <w:r w:rsidRPr="00DA55A1">
              <w:rPr>
                <w:rFonts w:ascii="Amiri" w:hAnsi="Amiri" w:cs="Amiri"/>
                <w:b/>
                <w:bCs/>
                <w:caps/>
                <w:sz w:val="20"/>
                <w:szCs w:val="20"/>
              </w:rPr>
              <w:t>cena jedn. netto*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952" w:rsidRPr="00DA55A1" w:rsidRDefault="00534952" w:rsidP="00EA6852">
            <w:pPr>
              <w:widowControl w:val="0"/>
              <w:snapToGrid w:val="0"/>
              <w:jc w:val="center"/>
              <w:rPr>
                <w:rFonts w:ascii="Amiri" w:hAnsi="Amiri" w:cs="Amiri"/>
                <w:sz w:val="20"/>
                <w:szCs w:val="20"/>
              </w:rPr>
            </w:pPr>
            <w:r w:rsidRPr="00DA55A1">
              <w:rPr>
                <w:rFonts w:ascii="Amiri" w:hAnsi="Amiri" w:cs="Amiri"/>
                <w:b/>
                <w:bCs/>
                <w:caps/>
                <w:spacing w:val="-4"/>
                <w:sz w:val="20"/>
                <w:szCs w:val="20"/>
              </w:rPr>
              <w:t>STAWKA vat*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952" w:rsidRPr="00DA55A1" w:rsidRDefault="00534952" w:rsidP="00EA6852">
            <w:pPr>
              <w:widowControl w:val="0"/>
              <w:snapToGrid w:val="0"/>
              <w:jc w:val="center"/>
              <w:rPr>
                <w:rFonts w:ascii="Amiri" w:hAnsi="Amiri" w:cs="Amiri"/>
                <w:sz w:val="20"/>
                <w:szCs w:val="20"/>
              </w:rPr>
            </w:pPr>
            <w:r w:rsidRPr="00DA55A1">
              <w:rPr>
                <w:rFonts w:ascii="Amiri" w:hAnsi="Amiri" w:cs="Amiri"/>
                <w:b/>
                <w:bCs/>
                <w:caps/>
                <w:spacing w:val="-4"/>
                <w:sz w:val="20"/>
                <w:szCs w:val="20"/>
              </w:rPr>
              <w:t>Cena  jedn. brutto*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952" w:rsidRPr="00DA55A1" w:rsidRDefault="00534952" w:rsidP="00EA6852">
            <w:pPr>
              <w:widowControl w:val="0"/>
              <w:snapToGrid w:val="0"/>
              <w:jc w:val="center"/>
              <w:rPr>
                <w:rFonts w:ascii="Amiri" w:hAnsi="Amiri" w:cs="Amiri"/>
                <w:sz w:val="20"/>
                <w:szCs w:val="20"/>
              </w:rPr>
            </w:pPr>
            <w:r w:rsidRPr="00DA55A1">
              <w:rPr>
                <w:rFonts w:ascii="Amiri" w:hAnsi="Amiri" w:cs="Amiri"/>
                <w:b/>
                <w:bCs/>
                <w:caps/>
                <w:spacing w:val="-4"/>
                <w:sz w:val="20"/>
                <w:szCs w:val="20"/>
              </w:rPr>
              <w:t>Wartość brutto*</w:t>
            </w:r>
          </w:p>
        </w:tc>
        <w:tc>
          <w:tcPr>
            <w:tcW w:w="24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952" w:rsidRPr="00DA55A1" w:rsidRDefault="00534952" w:rsidP="00EA6852">
            <w:pPr>
              <w:widowControl w:val="0"/>
              <w:snapToGrid w:val="0"/>
              <w:jc w:val="center"/>
              <w:rPr>
                <w:rFonts w:ascii="Amiri" w:hAnsi="Amiri" w:cs="Amiri"/>
                <w:sz w:val="20"/>
                <w:szCs w:val="20"/>
              </w:rPr>
            </w:pPr>
            <w:r w:rsidRPr="00DA55A1">
              <w:rPr>
                <w:rFonts w:ascii="Amiri" w:hAnsi="Amiri" w:cs="Amiri"/>
                <w:b/>
                <w:bCs/>
                <w:caps/>
                <w:spacing w:val="-4"/>
                <w:sz w:val="20"/>
                <w:szCs w:val="20"/>
              </w:rPr>
              <w:t xml:space="preserve">Producent </w:t>
            </w:r>
          </w:p>
          <w:p w:rsidR="00534952" w:rsidRPr="00DA55A1" w:rsidRDefault="00534952" w:rsidP="00EA6852">
            <w:pPr>
              <w:widowControl w:val="0"/>
              <w:snapToGrid w:val="0"/>
              <w:jc w:val="center"/>
              <w:rPr>
                <w:rFonts w:ascii="Amiri" w:hAnsi="Amiri" w:cs="Amiri"/>
                <w:sz w:val="20"/>
                <w:szCs w:val="20"/>
              </w:rPr>
            </w:pPr>
            <w:r w:rsidRPr="00DA55A1">
              <w:rPr>
                <w:rFonts w:ascii="Amiri" w:hAnsi="Amiri" w:cs="Amiri"/>
                <w:b/>
                <w:bCs/>
                <w:caps/>
                <w:spacing w:val="-4"/>
                <w:sz w:val="20"/>
                <w:szCs w:val="20"/>
              </w:rPr>
              <w:t xml:space="preserve">TYP/MODEL </w:t>
            </w:r>
          </w:p>
          <w:p w:rsidR="00534952" w:rsidRPr="00DA55A1" w:rsidRDefault="00534952" w:rsidP="00EA6852">
            <w:pPr>
              <w:widowControl w:val="0"/>
              <w:snapToGrid w:val="0"/>
              <w:jc w:val="center"/>
              <w:rPr>
                <w:rFonts w:ascii="Amiri" w:hAnsi="Amiri" w:cs="Amiri"/>
                <w:sz w:val="20"/>
                <w:szCs w:val="20"/>
              </w:rPr>
            </w:pPr>
            <w:r w:rsidRPr="00DA55A1">
              <w:rPr>
                <w:rFonts w:ascii="Amiri" w:hAnsi="Amiri" w:cs="Amiri"/>
                <w:b/>
                <w:bCs/>
                <w:caps/>
                <w:spacing w:val="-4"/>
                <w:sz w:val="20"/>
                <w:szCs w:val="20"/>
              </w:rPr>
              <w:t>NUMER KATALOGOWY</w:t>
            </w:r>
            <w:r w:rsidRPr="00DA55A1">
              <w:rPr>
                <w:rFonts w:ascii="Amiri" w:hAnsi="Amiri" w:cs="Amiri"/>
                <w:b/>
                <w:bCs/>
                <w:sz w:val="20"/>
                <w:szCs w:val="20"/>
              </w:rPr>
              <w:t>*</w:t>
            </w:r>
          </w:p>
        </w:tc>
      </w:tr>
      <w:tr w:rsidR="00534952" w:rsidTr="00EA685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52" w:rsidRPr="00121E0F" w:rsidRDefault="00534952" w:rsidP="00EA6852">
            <w:pPr>
              <w:widowControl w:val="0"/>
              <w:snapToGrid w:val="0"/>
              <w:jc w:val="center"/>
              <w:rPr>
                <w:bCs/>
                <w:caps/>
                <w:spacing w:val="-4"/>
                <w:sz w:val="22"/>
                <w:szCs w:val="22"/>
              </w:rPr>
            </w:pPr>
          </w:p>
          <w:p w:rsidR="00534952" w:rsidRPr="00121E0F" w:rsidRDefault="00534952" w:rsidP="00EA685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21E0F">
              <w:rPr>
                <w:sz w:val="22"/>
                <w:szCs w:val="22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52" w:rsidRPr="00942ED2" w:rsidRDefault="00534952" w:rsidP="00EA6852">
            <w:pPr>
              <w:rPr>
                <w:b/>
              </w:rPr>
            </w:pPr>
            <w:r w:rsidRPr="00942ED2">
              <w:rPr>
                <w:b/>
              </w:rPr>
              <w:t>System monitoringu temperatury kompatybilny z chłodziarko-zamrażarką</w:t>
            </w:r>
          </w:p>
          <w:p w:rsidR="00534952" w:rsidRPr="00942ED2" w:rsidRDefault="00534952" w:rsidP="00EA6852">
            <w:pPr>
              <w:rPr>
                <w:sz w:val="22"/>
                <w:szCs w:val="22"/>
              </w:rPr>
            </w:pPr>
            <w:r w:rsidRPr="00942ED2">
              <w:t>-</w:t>
            </w:r>
            <w:r w:rsidRPr="00942E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942ED2">
              <w:rPr>
                <w:sz w:val="22"/>
                <w:szCs w:val="22"/>
              </w:rPr>
              <w:t>alibrowane w jednym punkcie pomiarowym czujniki temperatury</w:t>
            </w:r>
          </w:p>
          <w:p w:rsidR="00534952" w:rsidRPr="00942ED2" w:rsidRDefault="00534952" w:rsidP="00EA6852">
            <w:pPr>
              <w:rPr>
                <w:sz w:val="22"/>
                <w:szCs w:val="22"/>
              </w:rPr>
            </w:pPr>
            <w:r w:rsidRPr="00942ED2">
              <w:rPr>
                <w:sz w:val="22"/>
                <w:szCs w:val="22"/>
              </w:rPr>
              <w:t>- Możliwość łatwej kalibracji czujników</w:t>
            </w:r>
          </w:p>
          <w:p w:rsidR="00534952" w:rsidRPr="00942ED2" w:rsidRDefault="00534952" w:rsidP="00EA6852">
            <w:pPr>
              <w:rPr>
                <w:sz w:val="22"/>
                <w:szCs w:val="22"/>
              </w:rPr>
            </w:pPr>
            <w:r w:rsidRPr="00942ED2">
              <w:rPr>
                <w:sz w:val="22"/>
                <w:szCs w:val="22"/>
              </w:rPr>
              <w:t xml:space="preserve">- Urządzenia rejestrujące dane z czujników </w:t>
            </w:r>
            <w:r w:rsidRPr="00942ED2">
              <w:rPr>
                <w:sz w:val="22"/>
                <w:szCs w:val="22"/>
              </w:rPr>
              <w:br/>
              <w:t>i transmitujące zarejestrowane dane do systemu internetowego zapewniające obsługę danych z wszystkich powyższych czujników</w:t>
            </w:r>
          </w:p>
          <w:p w:rsidR="00534952" w:rsidRPr="00942ED2" w:rsidRDefault="00534952" w:rsidP="00EA6852">
            <w:pPr>
              <w:rPr>
                <w:sz w:val="22"/>
                <w:szCs w:val="22"/>
              </w:rPr>
            </w:pPr>
            <w:r w:rsidRPr="00942ED2">
              <w:rPr>
                <w:sz w:val="22"/>
                <w:szCs w:val="22"/>
              </w:rPr>
              <w:t>- Internetowy system monitorowania temperatury – dostęp min. 12 miesięcy</w:t>
            </w:r>
          </w:p>
          <w:p w:rsidR="00534952" w:rsidRPr="00942ED2" w:rsidRDefault="00534952" w:rsidP="00EA6852">
            <w:pPr>
              <w:rPr>
                <w:sz w:val="22"/>
                <w:szCs w:val="22"/>
              </w:rPr>
            </w:pPr>
            <w:r w:rsidRPr="00942ED2">
              <w:rPr>
                <w:sz w:val="22"/>
                <w:szCs w:val="22"/>
              </w:rPr>
              <w:t>- Możliwość podłączenia do systemu monitoringu kolejnych urządzeń chłodniczych</w:t>
            </w:r>
          </w:p>
          <w:p w:rsidR="00534952" w:rsidRPr="00942ED2" w:rsidRDefault="00534952" w:rsidP="00EA6852">
            <w:pPr>
              <w:rPr>
                <w:sz w:val="22"/>
                <w:szCs w:val="22"/>
              </w:rPr>
            </w:pPr>
            <w:r w:rsidRPr="00942ED2">
              <w:rPr>
                <w:sz w:val="22"/>
                <w:szCs w:val="22"/>
              </w:rPr>
              <w:t>- Rozdzielczość pomiaru 0,1 st. C (w systemie internetowym)</w:t>
            </w:r>
          </w:p>
          <w:p w:rsidR="00534952" w:rsidRPr="00942ED2" w:rsidRDefault="00534952" w:rsidP="00EA6852">
            <w:pPr>
              <w:rPr>
                <w:sz w:val="22"/>
                <w:szCs w:val="22"/>
              </w:rPr>
            </w:pPr>
            <w:r w:rsidRPr="00942ED2">
              <w:rPr>
                <w:sz w:val="22"/>
                <w:szCs w:val="22"/>
              </w:rPr>
              <w:t>- Błąd pomiaru max. 0,5 st. C (czujnik w monitoringu) (dla zakresu -30</w:t>
            </w:r>
            <w:r w:rsidRPr="00942ED2">
              <w:rPr>
                <w:sz w:val="22"/>
                <w:szCs w:val="22"/>
                <w:vertAlign w:val="superscript"/>
              </w:rPr>
              <w:t>o</w:t>
            </w:r>
            <w:r w:rsidRPr="00942ED2">
              <w:rPr>
                <w:sz w:val="22"/>
                <w:szCs w:val="22"/>
              </w:rPr>
              <w:t xml:space="preserve">C do 40 </w:t>
            </w:r>
            <w:proofErr w:type="spellStart"/>
            <w:r w:rsidRPr="00942ED2">
              <w:rPr>
                <w:sz w:val="22"/>
                <w:szCs w:val="22"/>
                <w:vertAlign w:val="superscript"/>
              </w:rPr>
              <w:t>o</w:t>
            </w:r>
            <w:r w:rsidRPr="00942ED2">
              <w:rPr>
                <w:sz w:val="22"/>
                <w:szCs w:val="22"/>
              </w:rPr>
              <w:t>C</w:t>
            </w:r>
            <w:proofErr w:type="spellEnd"/>
            <w:r w:rsidRPr="00942ED2">
              <w:rPr>
                <w:sz w:val="22"/>
                <w:szCs w:val="22"/>
              </w:rPr>
              <w:t>)</w:t>
            </w:r>
          </w:p>
          <w:p w:rsidR="00534952" w:rsidRPr="00942ED2" w:rsidRDefault="00534952" w:rsidP="00EA6852">
            <w:pPr>
              <w:rPr>
                <w:sz w:val="22"/>
                <w:szCs w:val="22"/>
              </w:rPr>
            </w:pPr>
            <w:r w:rsidRPr="00942ED2">
              <w:rPr>
                <w:sz w:val="22"/>
                <w:szCs w:val="22"/>
              </w:rPr>
              <w:t>- Możliwość drukowania raportów temp. z systemu monitoringu i zapisu w formacie pdf, xls</w:t>
            </w:r>
          </w:p>
          <w:p w:rsidR="00534952" w:rsidRPr="00942ED2" w:rsidRDefault="00534952" w:rsidP="00EA6852">
            <w:pPr>
              <w:rPr>
                <w:sz w:val="22"/>
                <w:szCs w:val="22"/>
              </w:rPr>
            </w:pPr>
            <w:r w:rsidRPr="00942ED2">
              <w:rPr>
                <w:sz w:val="22"/>
                <w:szCs w:val="22"/>
              </w:rPr>
              <w:t>- System zapewniający jednoczesne alarmowanie na wielu komputerach wyposażonych w przeglądarkę internetową</w:t>
            </w:r>
          </w:p>
          <w:p w:rsidR="00534952" w:rsidRPr="00942ED2" w:rsidRDefault="00534952" w:rsidP="00EA6852">
            <w:pPr>
              <w:rPr>
                <w:sz w:val="22"/>
                <w:szCs w:val="22"/>
              </w:rPr>
            </w:pPr>
            <w:r w:rsidRPr="00942ED2">
              <w:rPr>
                <w:sz w:val="22"/>
                <w:szCs w:val="22"/>
              </w:rPr>
              <w:t>- System monitoringu posiadający moduł alarmowania SMS</w:t>
            </w:r>
          </w:p>
          <w:p w:rsidR="00534952" w:rsidRPr="00942ED2" w:rsidRDefault="00534952" w:rsidP="00EA6852">
            <w:pPr>
              <w:rPr>
                <w:sz w:val="22"/>
                <w:szCs w:val="22"/>
              </w:rPr>
            </w:pPr>
            <w:r w:rsidRPr="00942ED2">
              <w:rPr>
                <w:b/>
              </w:rPr>
              <w:t xml:space="preserve">- </w:t>
            </w:r>
            <w:r w:rsidRPr="00942ED2">
              <w:rPr>
                <w:sz w:val="22"/>
                <w:szCs w:val="22"/>
              </w:rPr>
              <w:t>System monitoringu łatwo rozbudowywalny</w:t>
            </w:r>
          </w:p>
          <w:p w:rsidR="00534952" w:rsidRPr="00942ED2" w:rsidRDefault="00534952" w:rsidP="00EA6852">
            <w:pPr>
              <w:rPr>
                <w:sz w:val="22"/>
                <w:szCs w:val="22"/>
              </w:rPr>
            </w:pPr>
            <w:r w:rsidRPr="00942ED2">
              <w:rPr>
                <w:sz w:val="22"/>
                <w:szCs w:val="22"/>
              </w:rPr>
              <w:t>- Zdalny dostęp do systemu po autoryzowanym zalogowaniu</w:t>
            </w:r>
          </w:p>
          <w:p w:rsidR="00534952" w:rsidRPr="00942ED2" w:rsidRDefault="00534952" w:rsidP="00EA6852">
            <w:pPr>
              <w:rPr>
                <w:sz w:val="22"/>
                <w:szCs w:val="22"/>
              </w:rPr>
            </w:pPr>
            <w:r w:rsidRPr="00942ED2">
              <w:rPr>
                <w:b/>
              </w:rPr>
              <w:lastRenderedPageBreak/>
              <w:t xml:space="preserve">- </w:t>
            </w:r>
            <w:r w:rsidRPr="00942ED2">
              <w:rPr>
                <w:sz w:val="22"/>
                <w:szCs w:val="22"/>
              </w:rPr>
              <w:t>Możliwość przedstawienia całego systemu monitoringu na jednym widoku w systemie</w:t>
            </w:r>
          </w:p>
          <w:p w:rsidR="00534952" w:rsidRPr="00942ED2" w:rsidRDefault="00534952" w:rsidP="00EA6852">
            <w:pPr>
              <w:rPr>
                <w:sz w:val="22"/>
                <w:szCs w:val="22"/>
              </w:rPr>
            </w:pPr>
            <w:r w:rsidRPr="00942ED2">
              <w:rPr>
                <w:b/>
              </w:rPr>
              <w:t xml:space="preserve">- </w:t>
            </w:r>
            <w:r w:rsidRPr="00942ED2">
              <w:rPr>
                <w:sz w:val="22"/>
                <w:szCs w:val="22"/>
              </w:rPr>
              <w:t>Dowolna liczba użytkowników systemu</w:t>
            </w:r>
          </w:p>
          <w:p w:rsidR="00534952" w:rsidRPr="00942ED2" w:rsidRDefault="00534952" w:rsidP="00EA6852">
            <w:pPr>
              <w:rPr>
                <w:sz w:val="22"/>
                <w:szCs w:val="22"/>
              </w:rPr>
            </w:pPr>
            <w:r w:rsidRPr="00942ED2">
              <w:rPr>
                <w:b/>
              </w:rPr>
              <w:t xml:space="preserve">- </w:t>
            </w:r>
            <w:r w:rsidRPr="00942ED2">
              <w:rPr>
                <w:sz w:val="22"/>
                <w:szCs w:val="22"/>
              </w:rPr>
              <w:t>Dostęp do wszystkich archiwalnych danych</w:t>
            </w:r>
          </w:p>
          <w:p w:rsidR="00534952" w:rsidRPr="00942ED2" w:rsidRDefault="00534952" w:rsidP="00EA6852">
            <w:pPr>
              <w:rPr>
                <w:sz w:val="22"/>
                <w:szCs w:val="22"/>
              </w:rPr>
            </w:pPr>
            <w:r w:rsidRPr="00942ED2">
              <w:rPr>
                <w:b/>
              </w:rPr>
              <w:t xml:space="preserve">- </w:t>
            </w:r>
            <w:r w:rsidRPr="00942ED2">
              <w:rPr>
                <w:sz w:val="22"/>
                <w:szCs w:val="22"/>
              </w:rPr>
              <w:t>Gwarancja min. 12 miesięcy</w:t>
            </w:r>
          </w:p>
          <w:p w:rsidR="00534952" w:rsidRPr="00942ED2" w:rsidRDefault="00534952" w:rsidP="00EA6852">
            <w:pPr>
              <w:rPr>
                <w:sz w:val="22"/>
                <w:szCs w:val="22"/>
              </w:rPr>
            </w:pPr>
            <w:r w:rsidRPr="00942ED2">
              <w:rPr>
                <w:sz w:val="22"/>
                <w:szCs w:val="22"/>
              </w:rPr>
              <w:t>- Odpłatny serwis pogwarancyjny po zakończeniu okresu gwarancji</w:t>
            </w:r>
          </w:p>
          <w:p w:rsidR="00534952" w:rsidRPr="00942ED2" w:rsidRDefault="00534952" w:rsidP="00EA6852">
            <w:pPr>
              <w:rPr>
                <w:sz w:val="22"/>
                <w:szCs w:val="22"/>
              </w:rPr>
            </w:pPr>
            <w:r w:rsidRPr="00942ED2">
              <w:rPr>
                <w:sz w:val="22"/>
                <w:szCs w:val="22"/>
              </w:rPr>
              <w:t>- Szkolenie z obsługi</w:t>
            </w:r>
          </w:p>
          <w:p w:rsidR="00534952" w:rsidRPr="00942ED2" w:rsidRDefault="00534952" w:rsidP="00EA6852">
            <w:pPr>
              <w:rPr>
                <w:sz w:val="22"/>
                <w:szCs w:val="22"/>
              </w:rPr>
            </w:pPr>
            <w:r w:rsidRPr="00942ED2">
              <w:rPr>
                <w:sz w:val="22"/>
                <w:szCs w:val="22"/>
              </w:rPr>
              <w:t>- Autoryzowane punkty serwisowe na terenie Polski, (podać adres i nr tel., co najmniej jednego punktu)</w:t>
            </w:r>
          </w:p>
          <w:p w:rsidR="00534952" w:rsidRPr="00942ED2" w:rsidRDefault="00534952" w:rsidP="00EA6852">
            <w:pPr>
              <w:rPr>
                <w:b/>
              </w:rPr>
            </w:pPr>
            <w:r w:rsidRPr="00942ED2">
              <w:rPr>
                <w:sz w:val="22"/>
                <w:szCs w:val="22"/>
              </w:rPr>
              <w:t>- Okresowa kalibracja czujników – raz w roku</w:t>
            </w:r>
          </w:p>
          <w:p w:rsidR="00534952" w:rsidRPr="0021625E" w:rsidRDefault="00534952" w:rsidP="00EA68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52" w:rsidRDefault="00534952" w:rsidP="00EA6852">
            <w:pPr>
              <w:widowControl w:val="0"/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  <w:p w:rsidR="00534952" w:rsidRPr="0021625E" w:rsidRDefault="00534952" w:rsidP="00EA685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52" w:rsidRPr="00FD5AC2" w:rsidRDefault="00534952" w:rsidP="00EA6852">
            <w:pPr>
              <w:widowControl w:val="0"/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52" w:rsidRPr="00FD5AC2" w:rsidRDefault="00534952" w:rsidP="00EA6852">
            <w:pPr>
              <w:widowControl w:val="0"/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52" w:rsidRPr="00FD5AC2" w:rsidRDefault="00534952" w:rsidP="00EA6852">
            <w:pPr>
              <w:widowControl w:val="0"/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52" w:rsidRPr="00FD5AC2" w:rsidRDefault="00534952" w:rsidP="00EA6852">
            <w:pPr>
              <w:widowControl w:val="0"/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952" w:rsidRPr="00FD5AC2" w:rsidRDefault="00534952" w:rsidP="00EA6852">
            <w:pPr>
              <w:widowControl w:val="0"/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</w:tr>
      <w:tr w:rsidR="00534952" w:rsidTr="00EA6852"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52" w:rsidRPr="00DA55A1" w:rsidRDefault="00534952" w:rsidP="00EA6852">
            <w:pPr>
              <w:widowControl w:val="0"/>
              <w:snapToGrid w:val="0"/>
              <w:jc w:val="right"/>
              <w:rPr>
                <w:b/>
              </w:rPr>
            </w:pPr>
            <w:r w:rsidRPr="00DA55A1">
              <w:rPr>
                <w:b/>
                <w:sz w:val="20"/>
                <w:szCs w:val="20"/>
              </w:rPr>
              <w:t>RAZEM BRUTTO: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952" w:rsidRPr="00FD5AC2" w:rsidRDefault="00534952" w:rsidP="00EA6852">
            <w:pPr>
              <w:widowControl w:val="0"/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</w:tr>
    </w:tbl>
    <w:p w:rsidR="00534952" w:rsidRDefault="00534952" w:rsidP="00534952">
      <w:pPr>
        <w:tabs>
          <w:tab w:val="left" w:pos="5565"/>
        </w:tabs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</w:p>
    <w:p w:rsidR="00534952" w:rsidRDefault="00534952" w:rsidP="00534952">
      <w:pPr>
        <w:tabs>
          <w:tab w:val="left" w:pos="5565"/>
        </w:tabs>
        <w:rPr>
          <w:rFonts w:ascii="Arial" w:hAnsi="Arial" w:cs="Arial"/>
          <w:b/>
          <w:bCs/>
          <w:sz w:val="20"/>
          <w:szCs w:val="20"/>
        </w:rPr>
      </w:pPr>
    </w:p>
    <w:p w:rsidR="00534952" w:rsidRPr="001B27C6" w:rsidRDefault="00534952" w:rsidP="00534952">
      <w:pPr>
        <w:tabs>
          <w:tab w:val="left" w:pos="5565"/>
        </w:tabs>
        <w:rPr>
          <w:sz w:val="22"/>
          <w:szCs w:val="22"/>
        </w:rPr>
      </w:pPr>
      <w:r w:rsidRPr="001B27C6">
        <w:rPr>
          <w:rFonts w:ascii="Arial" w:hAnsi="Arial" w:cs="Arial"/>
          <w:b/>
          <w:bCs/>
          <w:sz w:val="22"/>
          <w:szCs w:val="22"/>
        </w:rPr>
        <w:tab/>
      </w:r>
      <w:r w:rsidRPr="001B27C6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                                     </w:t>
      </w:r>
    </w:p>
    <w:p w:rsidR="00534952" w:rsidRPr="00FD5AC2" w:rsidRDefault="00534952" w:rsidP="00534952">
      <w:r w:rsidRPr="001B27C6">
        <w:rPr>
          <w:sz w:val="22"/>
          <w:szCs w:val="22"/>
        </w:rPr>
        <w:t>*  -wypełnia Wykonawca</w:t>
      </w:r>
    </w:p>
    <w:p w:rsidR="00534952" w:rsidRDefault="00534952" w:rsidP="00534952">
      <w:pPr>
        <w:rPr>
          <w:rFonts w:ascii="Arial" w:hAnsi="Arial" w:cs="Arial"/>
          <w:sz w:val="20"/>
          <w:szCs w:val="20"/>
        </w:rPr>
      </w:pPr>
    </w:p>
    <w:p w:rsidR="00534952" w:rsidRDefault="00534952" w:rsidP="00534952">
      <w:pPr>
        <w:rPr>
          <w:rFonts w:ascii="Arial" w:hAnsi="Arial" w:cs="Arial"/>
          <w:sz w:val="20"/>
          <w:szCs w:val="20"/>
        </w:rPr>
      </w:pPr>
    </w:p>
    <w:p w:rsidR="00534952" w:rsidRDefault="00534952" w:rsidP="00534952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. </w:t>
      </w:r>
      <w:r>
        <w:rPr>
          <w:rFonts w:ascii="Arial" w:hAnsi="Arial" w:cs="Arial"/>
          <w:sz w:val="20"/>
          <w:szCs w:val="20"/>
        </w:rPr>
        <w:t>…………….. ………………………………………..</w:t>
      </w:r>
    </w:p>
    <w:p w:rsidR="00534952" w:rsidRDefault="00534952" w:rsidP="00534952"/>
    <w:p w:rsidR="00534952" w:rsidRDefault="00534952" w:rsidP="0053495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27C6">
        <w:rPr>
          <w:sz w:val="22"/>
          <w:szCs w:val="22"/>
        </w:rPr>
        <w:t>Podpis Wykonawcy</w:t>
      </w:r>
    </w:p>
    <w:p w:rsidR="00534952" w:rsidRDefault="00534952" w:rsidP="00534952">
      <w:pPr>
        <w:rPr>
          <w:sz w:val="22"/>
          <w:szCs w:val="22"/>
        </w:rPr>
      </w:pPr>
    </w:p>
    <w:p w:rsidR="00534952" w:rsidRDefault="00534952" w:rsidP="00534952">
      <w:pPr>
        <w:rPr>
          <w:sz w:val="22"/>
          <w:szCs w:val="22"/>
        </w:rPr>
      </w:pPr>
    </w:p>
    <w:p w:rsidR="00534952" w:rsidRDefault="00534952" w:rsidP="00534952">
      <w:pPr>
        <w:rPr>
          <w:b/>
          <w:bCs/>
          <w:u w:val="single"/>
        </w:rPr>
      </w:pPr>
    </w:p>
    <w:p w:rsidR="00534952" w:rsidRDefault="00534952" w:rsidP="00534952">
      <w:pPr>
        <w:rPr>
          <w:sz w:val="22"/>
          <w:szCs w:val="22"/>
        </w:rPr>
      </w:pPr>
    </w:p>
    <w:p w:rsidR="00534952" w:rsidRDefault="00534952" w:rsidP="00534952">
      <w:pPr>
        <w:rPr>
          <w:sz w:val="22"/>
          <w:szCs w:val="22"/>
        </w:rPr>
      </w:pPr>
    </w:p>
    <w:p w:rsidR="00534952" w:rsidRDefault="00534952" w:rsidP="00534952">
      <w:pPr>
        <w:rPr>
          <w:sz w:val="22"/>
          <w:szCs w:val="22"/>
        </w:rPr>
      </w:pPr>
    </w:p>
    <w:p w:rsidR="00534952" w:rsidRDefault="00534952" w:rsidP="00534952">
      <w:pPr>
        <w:rPr>
          <w:sz w:val="22"/>
          <w:szCs w:val="22"/>
        </w:rPr>
      </w:pPr>
    </w:p>
    <w:p w:rsidR="00534952" w:rsidRDefault="00534952" w:rsidP="00534952">
      <w:pPr>
        <w:rPr>
          <w:sz w:val="22"/>
          <w:szCs w:val="22"/>
        </w:rPr>
      </w:pPr>
    </w:p>
    <w:p w:rsidR="00534952" w:rsidRDefault="00534952"/>
    <w:sectPr w:rsidR="00534952" w:rsidSect="00534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miri">
    <w:altName w:val="Calibri"/>
    <w:charset w:val="EE"/>
    <w:family w:val="auto"/>
    <w:pitch w:val="variable"/>
    <w:sig w:usb0="A000206F" w:usb1="80002042" w:usb2="00000008" w:usb3="00000000" w:csb0="000000D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2"/>
    <w:rsid w:val="00201D73"/>
    <w:rsid w:val="00534952"/>
    <w:rsid w:val="00D9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F6650-1792-4AD8-9194-55BBCED5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95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3</cp:revision>
  <dcterms:created xsi:type="dcterms:W3CDTF">2020-10-14T05:47:00Z</dcterms:created>
  <dcterms:modified xsi:type="dcterms:W3CDTF">2020-10-14T05:50:00Z</dcterms:modified>
</cp:coreProperties>
</file>