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F8F2B" w14:textId="47B66379" w:rsidR="003A78D0" w:rsidRPr="0033175B" w:rsidRDefault="003A78D0" w:rsidP="003A78D0">
      <w:pPr>
        <w:spacing w:before="480" w:after="480" w:line="360" w:lineRule="auto"/>
        <w:jc w:val="center"/>
        <w:rPr>
          <w:b/>
          <w:caps/>
        </w:rPr>
      </w:pPr>
      <w:r w:rsidRPr="0033175B">
        <w:rPr>
          <w:b/>
          <w:caps/>
        </w:rPr>
        <w:t>specyfikacja warunków zamówienia</w:t>
      </w:r>
    </w:p>
    <w:p w14:paraId="4BC458FC" w14:textId="77777777" w:rsidR="003A78D0" w:rsidRPr="0033175B" w:rsidRDefault="003A78D0" w:rsidP="003A78D0">
      <w:pPr>
        <w:spacing w:before="40" w:line="360" w:lineRule="auto"/>
        <w:jc w:val="center"/>
        <w:rPr>
          <w:b/>
          <w:caps/>
        </w:rPr>
      </w:pPr>
      <w:r w:rsidRPr="0033175B">
        <w:rPr>
          <w:b/>
          <w:caps/>
        </w:rPr>
        <w:t>zAMAWIAJĄCY:</w:t>
      </w:r>
    </w:p>
    <w:p w14:paraId="469698D5" w14:textId="77777777" w:rsidR="003A78D0" w:rsidRPr="00C3429D" w:rsidRDefault="003A78D0" w:rsidP="003A78D0">
      <w:pPr>
        <w:tabs>
          <w:tab w:val="left" w:pos="4395"/>
        </w:tabs>
        <w:spacing w:line="360" w:lineRule="auto"/>
        <w:jc w:val="center"/>
        <w:rPr>
          <w:rStyle w:val="StopkaPogrubienie"/>
          <w:rFonts w:ascii="Times New Roman" w:hAnsi="Times New Roman" w:cs="Times New Roman"/>
          <w:b w:val="0"/>
          <w:bCs w:val="0"/>
          <w:sz w:val="24"/>
          <w:szCs w:val="24"/>
        </w:rPr>
      </w:pPr>
      <w:r w:rsidRPr="00C3429D">
        <w:rPr>
          <w:rStyle w:val="StopkaPogrubienie"/>
          <w:rFonts w:ascii="Times New Roman" w:hAnsi="Times New Roman" w:cs="Times New Roman"/>
          <w:b w:val="0"/>
          <w:bCs w:val="0"/>
          <w:sz w:val="24"/>
          <w:szCs w:val="24"/>
        </w:rPr>
        <w:t>Gmina Grodzisk Mazowiecki</w:t>
      </w:r>
    </w:p>
    <w:p w14:paraId="1A7202B1" w14:textId="77777777" w:rsidR="003A78D0" w:rsidRPr="0033175B" w:rsidRDefault="003A78D0" w:rsidP="003A78D0">
      <w:pPr>
        <w:tabs>
          <w:tab w:val="left" w:pos="4395"/>
        </w:tabs>
        <w:spacing w:line="360" w:lineRule="auto"/>
        <w:jc w:val="center"/>
      </w:pPr>
    </w:p>
    <w:p w14:paraId="22DDF594" w14:textId="42356495" w:rsidR="003A78D0" w:rsidRDefault="003A78D0" w:rsidP="003A78D0">
      <w:pPr>
        <w:tabs>
          <w:tab w:val="left" w:pos="4395"/>
        </w:tabs>
        <w:spacing w:line="360" w:lineRule="auto"/>
        <w:jc w:val="center"/>
      </w:pPr>
      <w:r w:rsidRPr="0033175B">
        <w:t xml:space="preserve">Zaprasza do złożenia oferty w postępowaniu o udzielenie zamówienia publicznego prowadzonego w trybie podstawowym bez negocjacji o wartości zamówienia nieprzekraczającej progów unijnych o jakich stanowi art. 3 ustawy z </w:t>
      </w:r>
      <w:r>
        <w:t xml:space="preserve">dnia </w:t>
      </w:r>
      <w:r w:rsidRPr="0033175B">
        <w:t>11 września 2019 r. - Prawo zamówień publicznych (</w:t>
      </w:r>
      <w:r>
        <w:t xml:space="preserve">t.j. </w:t>
      </w:r>
      <w:r w:rsidRPr="0033175B">
        <w:t>Dz.U.</w:t>
      </w:r>
      <w:r>
        <w:t xml:space="preserve"> z 202</w:t>
      </w:r>
      <w:r w:rsidR="00CA79FE">
        <w:t>4</w:t>
      </w:r>
      <w:r>
        <w:t xml:space="preserve"> r. </w:t>
      </w:r>
      <w:r w:rsidRPr="0033175B">
        <w:t xml:space="preserve">poz. </w:t>
      </w:r>
      <w:r w:rsidR="00CA79FE">
        <w:t>1320</w:t>
      </w:r>
      <w:r w:rsidR="002872AF">
        <w:t xml:space="preserve"> ze zm.</w:t>
      </w:r>
      <w:r w:rsidRPr="0033175B">
        <w:t xml:space="preserve">) – dalej </w:t>
      </w:r>
      <w:r>
        <w:t>„</w:t>
      </w:r>
      <w:r w:rsidRPr="0033175B">
        <w:t>p.z.p.</w:t>
      </w:r>
      <w:r>
        <w:t>”</w:t>
      </w:r>
      <w:r w:rsidRPr="0033175B">
        <w:t xml:space="preserve"> </w:t>
      </w:r>
    </w:p>
    <w:p w14:paraId="3822E7DD" w14:textId="77777777" w:rsidR="003A78D0" w:rsidRDefault="003A78D0" w:rsidP="003A78D0">
      <w:pPr>
        <w:tabs>
          <w:tab w:val="left" w:pos="4395"/>
        </w:tabs>
        <w:spacing w:line="360" w:lineRule="auto"/>
        <w:jc w:val="center"/>
      </w:pPr>
      <w:r w:rsidRPr="0033175B">
        <w:t>na robotę budowlaną</w:t>
      </w:r>
    </w:p>
    <w:p w14:paraId="2E25CC7F" w14:textId="77777777" w:rsidR="003A78D0" w:rsidRPr="0033175B" w:rsidRDefault="003A78D0" w:rsidP="003A78D0">
      <w:pPr>
        <w:tabs>
          <w:tab w:val="left" w:pos="4395"/>
        </w:tabs>
        <w:spacing w:line="360" w:lineRule="auto"/>
        <w:jc w:val="center"/>
      </w:pPr>
    </w:p>
    <w:p w14:paraId="026C473B" w14:textId="19C192F1" w:rsidR="00377EBF" w:rsidRPr="007572EF" w:rsidRDefault="003A78D0" w:rsidP="00377EBF">
      <w:pPr>
        <w:jc w:val="center"/>
        <w:rPr>
          <w:b/>
          <w:bCs/>
          <w:sz w:val="28"/>
          <w:szCs w:val="28"/>
          <w:lang w:eastAsia="zh-CN"/>
        </w:rPr>
      </w:pPr>
      <w:r w:rsidRPr="007572EF">
        <w:rPr>
          <w:b/>
          <w:color w:val="000000" w:themeColor="text1"/>
          <w:sz w:val="28"/>
          <w:szCs w:val="28"/>
        </w:rPr>
        <w:t>pn.</w:t>
      </w:r>
      <w:bookmarkStart w:id="0" w:name="_Hlk75944018"/>
      <w:bookmarkStart w:id="1" w:name="_Hlk69198580"/>
      <w:r w:rsidRPr="007572EF">
        <w:rPr>
          <w:b/>
          <w:color w:val="000000" w:themeColor="text1"/>
          <w:sz w:val="28"/>
          <w:szCs w:val="28"/>
        </w:rPr>
        <w:t xml:space="preserve"> </w:t>
      </w:r>
      <w:bookmarkEnd w:id="0"/>
      <w:r w:rsidRPr="007572EF">
        <w:rPr>
          <w:b/>
          <w:color w:val="000000" w:themeColor="text1"/>
          <w:sz w:val="28"/>
          <w:szCs w:val="28"/>
        </w:rPr>
        <w:t>„</w:t>
      </w:r>
      <w:bookmarkStart w:id="2" w:name="_Hlk205903432"/>
      <w:r w:rsidR="007572EF" w:rsidRPr="007572EF">
        <w:rPr>
          <w:rStyle w:val="Pogrubienie"/>
          <w:sz w:val="28"/>
          <w:szCs w:val="28"/>
        </w:rPr>
        <w:t>Budowa wolnostojącego budynku parterowego rekreacji indywidualnej, budowa obiektów małej architektury w miejscu publicznym wraz z utwardzeniem terenu</w:t>
      </w:r>
      <w:bookmarkEnd w:id="2"/>
      <w:r w:rsidR="00377EBF" w:rsidRPr="007572EF">
        <w:rPr>
          <w:b/>
          <w:bCs/>
          <w:sz w:val="28"/>
          <w:szCs w:val="28"/>
        </w:rPr>
        <w:t>”</w:t>
      </w:r>
    </w:p>
    <w:p w14:paraId="7B22FB5A" w14:textId="02150638" w:rsidR="003A78D0" w:rsidRPr="00264ECC" w:rsidRDefault="003A78D0" w:rsidP="003A78D0">
      <w:pPr>
        <w:shd w:val="clear" w:color="auto" w:fill="FFFFFF"/>
        <w:autoSpaceDE w:val="0"/>
        <w:autoSpaceDN w:val="0"/>
        <w:adjustRightInd w:val="0"/>
        <w:jc w:val="center"/>
        <w:rPr>
          <w:rFonts w:ascii="Garamond" w:hAnsi="Garamond"/>
          <w:b/>
          <w:bCs/>
          <w:color w:val="000000" w:themeColor="text1"/>
          <w:sz w:val="32"/>
          <w:szCs w:val="32"/>
        </w:rPr>
      </w:pPr>
    </w:p>
    <w:p w14:paraId="08119606" w14:textId="77777777" w:rsidR="003A78D0" w:rsidRPr="002772B9" w:rsidRDefault="003A78D0" w:rsidP="003A78D0">
      <w:pPr>
        <w:autoSpaceDE w:val="0"/>
        <w:autoSpaceDN w:val="0"/>
        <w:adjustRightInd w:val="0"/>
        <w:jc w:val="center"/>
        <w:rPr>
          <w:rFonts w:eastAsia="TimesNewRomanPSMT"/>
          <w:b/>
          <w:bCs/>
          <w:color w:val="000000"/>
          <w:lang w:eastAsia="en-US"/>
        </w:rPr>
      </w:pPr>
    </w:p>
    <w:p w14:paraId="2DE96A42" w14:textId="77777777" w:rsidR="003A78D0" w:rsidRPr="002772B9" w:rsidRDefault="003A78D0" w:rsidP="003A78D0">
      <w:pPr>
        <w:tabs>
          <w:tab w:val="left" w:pos="4395"/>
        </w:tabs>
        <w:spacing w:line="360" w:lineRule="auto"/>
        <w:jc w:val="center"/>
        <w:rPr>
          <w:b/>
        </w:rPr>
      </w:pPr>
    </w:p>
    <w:p w14:paraId="6E9E35C6" w14:textId="77777777" w:rsidR="003A78D0" w:rsidRPr="002772B9" w:rsidRDefault="003A78D0" w:rsidP="003A78D0">
      <w:pPr>
        <w:tabs>
          <w:tab w:val="left" w:pos="4395"/>
        </w:tabs>
        <w:spacing w:line="360" w:lineRule="auto"/>
        <w:jc w:val="center"/>
        <w:rPr>
          <w:b/>
        </w:rPr>
      </w:pPr>
    </w:p>
    <w:p w14:paraId="4681D7ED" w14:textId="77777777" w:rsidR="003A78D0" w:rsidRPr="002772B9" w:rsidRDefault="003A78D0" w:rsidP="003A78D0">
      <w:pPr>
        <w:tabs>
          <w:tab w:val="left" w:pos="4395"/>
        </w:tabs>
        <w:spacing w:line="360" w:lineRule="auto"/>
        <w:jc w:val="center"/>
        <w:rPr>
          <w:b/>
        </w:rPr>
      </w:pPr>
    </w:p>
    <w:bookmarkEnd w:id="1"/>
    <w:p w14:paraId="7E45879F" w14:textId="77777777" w:rsidR="003A78D0" w:rsidRPr="002772B9" w:rsidRDefault="003A78D0" w:rsidP="003A78D0">
      <w:pPr>
        <w:tabs>
          <w:tab w:val="left" w:pos="4395"/>
        </w:tabs>
        <w:spacing w:line="360" w:lineRule="auto"/>
        <w:jc w:val="center"/>
        <w:rPr>
          <w:b/>
        </w:rPr>
      </w:pPr>
    </w:p>
    <w:p w14:paraId="08473FC6" w14:textId="56A26C50" w:rsidR="003A78D0" w:rsidRPr="0033175B" w:rsidRDefault="003A78D0" w:rsidP="00907B9C">
      <w:pPr>
        <w:tabs>
          <w:tab w:val="left" w:pos="993"/>
        </w:tabs>
        <w:spacing w:after="120" w:line="312" w:lineRule="auto"/>
        <w:ind w:firstLine="851"/>
        <w:jc w:val="center"/>
      </w:pPr>
      <w:r w:rsidRPr="0033175B">
        <w:rPr>
          <w:b/>
        </w:rPr>
        <w:t>Przedmiotowe postępowanie prowadzone jest przy użyciu środków komunikacji elektronicznej. Składanie ofert następuje za pomocą platformy zakupowej</w:t>
      </w:r>
      <w:r w:rsidRPr="0033175B">
        <w:rPr>
          <w:b/>
          <w:color w:val="000000"/>
        </w:rPr>
        <w:t xml:space="preserve"> pod adresem internetowym:</w:t>
      </w:r>
      <w:r w:rsidRPr="0033175B">
        <w:t xml:space="preserve"> </w:t>
      </w:r>
      <w:hyperlink r:id="rId8" w:history="1">
        <w:r w:rsidR="00504D70" w:rsidRPr="00504D70">
          <w:t xml:space="preserve"> </w:t>
        </w:r>
        <w:hyperlink r:id="rId9" w:history="1">
          <w:r w:rsidR="006C5893" w:rsidRPr="006C5893">
            <w:rPr>
              <w:color w:val="0000FF"/>
              <w:u w:val="single"/>
            </w:rPr>
            <w:t>https://platformazakupowa.pl/transakcja/1170006</w:t>
          </w:r>
        </w:hyperlink>
        <w:r w:rsidR="00907B9C" w:rsidRPr="00907B9C">
          <w:rPr>
            <w:color w:val="0000FF"/>
            <w:u w:val="single"/>
          </w:rPr>
          <w:t xml:space="preserve"> </w:t>
        </w:r>
      </w:hyperlink>
    </w:p>
    <w:p w14:paraId="306652BE" w14:textId="356B0EF1" w:rsidR="003A78D0" w:rsidRPr="00CA79FE" w:rsidRDefault="003A78D0" w:rsidP="003A78D0">
      <w:pPr>
        <w:tabs>
          <w:tab w:val="center" w:pos="4536"/>
          <w:tab w:val="left" w:pos="6945"/>
        </w:tabs>
        <w:spacing w:before="40" w:line="360" w:lineRule="auto"/>
        <w:jc w:val="center"/>
        <w:rPr>
          <w:b/>
          <w:bCs/>
          <w:caps/>
          <w:color w:val="000000" w:themeColor="text1"/>
        </w:rPr>
      </w:pPr>
      <w:r w:rsidRPr="00CA79FE">
        <w:rPr>
          <w:color w:val="000000" w:themeColor="text1"/>
        </w:rPr>
        <w:t xml:space="preserve">Nr postępowania: </w:t>
      </w:r>
      <w:r w:rsidRPr="00CA79FE">
        <w:rPr>
          <w:b/>
          <w:bCs/>
          <w:color w:val="000000" w:themeColor="text1"/>
        </w:rPr>
        <w:t>ZP.271</w:t>
      </w:r>
      <w:r w:rsidR="00CA79FE" w:rsidRPr="00CA79FE">
        <w:rPr>
          <w:b/>
          <w:bCs/>
          <w:color w:val="000000" w:themeColor="text1"/>
        </w:rPr>
        <w:t>.</w:t>
      </w:r>
      <w:r w:rsidR="00D706D6">
        <w:rPr>
          <w:b/>
          <w:bCs/>
          <w:color w:val="000000" w:themeColor="text1"/>
        </w:rPr>
        <w:t>60</w:t>
      </w:r>
      <w:r w:rsidR="00CA79FE" w:rsidRPr="00CA79FE">
        <w:rPr>
          <w:b/>
          <w:bCs/>
          <w:color w:val="000000" w:themeColor="text1"/>
        </w:rPr>
        <w:t>.</w:t>
      </w:r>
      <w:r w:rsidRPr="00CA79FE">
        <w:rPr>
          <w:b/>
          <w:bCs/>
          <w:color w:val="000000" w:themeColor="text1"/>
        </w:rPr>
        <w:t>202</w:t>
      </w:r>
      <w:r w:rsidR="003E70C0" w:rsidRPr="00CA79FE">
        <w:rPr>
          <w:b/>
          <w:bCs/>
          <w:color w:val="000000" w:themeColor="text1"/>
        </w:rPr>
        <w:t>5</w:t>
      </w:r>
    </w:p>
    <w:p w14:paraId="60810542" w14:textId="77777777" w:rsidR="003A78D0" w:rsidRPr="0033175B" w:rsidRDefault="003A78D0" w:rsidP="003A78D0">
      <w:pPr>
        <w:pStyle w:val="Tytu"/>
        <w:spacing w:after="40" w:line="360" w:lineRule="auto"/>
        <w:rPr>
          <w:rFonts w:ascii="Times New Roman" w:hAnsi="Times New Roman"/>
          <w:caps/>
          <w:sz w:val="24"/>
          <w:szCs w:val="24"/>
        </w:rPr>
      </w:pPr>
    </w:p>
    <w:p w14:paraId="50B3A4B2" w14:textId="77777777" w:rsidR="003A78D0" w:rsidRDefault="003A78D0" w:rsidP="003A78D0">
      <w:pPr>
        <w:pStyle w:val="Tytu"/>
        <w:spacing w:after="40" w:line="360" w:lineRule="auto"/>
        <w:jc w:val="left"/>
        <w:rPr>
          <w:rFonts w:ascii="Times New Roman" w:hAnsi="Times New Roman"/>
          <w:caps/>
          <w:sz w:val="24"/>
          <w:szCs w:val="24"/>
        </w:rPr>
      </w:pPr>
    </w:p>
    <w:p w14:paraId="16C213D6" w14:textId="77777777" w:rsidR="003A78D0" w:rsidRDefault="003A78D0" w:rsidP="003A78D0">
      <w:pPr>
        <w:pStyle w:val="Tytu"/>
        <w:spacing w:after="40" w:line="360" w:lineRule="auto"/>
        <w:jc w:val="left"/>
        <w:rPr>
          <w:rFonts w:ascii="Times New Roman" w:hAnsi="Times New Roman"/>
          <w:caps/>
          <w:sz w:val="24"/>
          <w:szCs w:val="24"/>
        </w:rPr>
      </w:pPr>
    </w:p>
    <w:p w14:paraId="2E7FC40C" w14:textId="77777777" w:rsidR="003A78D0" w:rsidRDefault="003A78D0" w:rsidP="003A78D0">
      <w:pPr>
        <w:pStyle w:val="Tytu"/>
        <w:spacing w:after="40" w:line="360" w:lineRule="auto"/>
        <w:jc w:val="left"/>
        <w:rPr>
          <w:rFonts w:ascii="Times New Roman" w:hAnsi="Times New Roman"/>
          <w:caps/>
          <w:sz w:val="24"/>
          <w:szCs w:val="24"/>
        </w:rPr>
      </w:pPr>
    </w:p>
    <w:p w14:paraId="2B77A613" w14:textId="07988DAD" w:rsidR="003A78D0" w:rsidRDefault="003A78D0" w:rsidP="00A371FB">
      <w:pPr>
        <w:pStyle w:val="Tytu"/>
        <w:spacing w:after="40" w:line="360" w:lineRule="auto"/>
        <w:rPr>
          <w:rFonts w:ascii="Times New Roman" w:hAnsi="Times New Roman"/>
          <w:caps/>
          <w:sz w:val="24"/>
          <w:szCs w:val="24"/>
        </w:rPr>
      </w:pPr>
      <w:r w:rsidRPr="0033175B">
        <w:rPr>
          <w:rFonts w:ascii="Times New Roman" w:hAnsi="Times New Roman"/>
          <w:caps/>
          <w:sz w:val="24"/>
          <w:szCs w:val="24"/>
        </w:rPr>
        <w:t xml:space="preserve">Grodzisk Mazowiecki, </w:t>
      </w:r>
      <w:r w:rsidR="006C5893">
        <w:rPr>
          <w:rFonts w:ascii="Times New Roman" w:hAnsi="Times New Roman"/>
          <w:caps/>
          <w:sz w:val="24"/>
          <w:szCs w:val="24"/>
        </w:rPr>
        <w:t>WRZESIEŃ</w:t>
      </w:r>
      <w:r>
        <w:rPr>
          <w:rFonts w:ascii="Times New Roman" w:hAnsi="Times New Roman"/>
          <w:caps/>
          <w:sz w:val="24"/>
          <w:szCs w:val="24"/>
        </w:rPr>
        <w:t xml:space="preserve"> 202</w:t>
      </w:r>
      <w:r w:rsidR="003E70C0">
        <w:rPr>
          <w:rFonts w:ascii="Times New Roman" w:hAnsi="Times New Roman"/>
          <w:caps/>
          <w:sz w:val="24"/>
          <w:szCs w:val="24"/>
        </w:rPr>
        <w:t>5</w:t>
      </w:r>
      <w:r>
        <w:rPr>
          <w:rFonts w:ascii="Times New Roman" w:hAnsi="Times New Roman"/>
          <w:caps/>
          <w:sz w:val="24"/>
          <w:szCs w:val="24"/>
        </w:rPr>
        <w:t xml:space="preserve"> </w:t>
      </w:r>
    </w:p>
    <w:p w14:paraId="055870DB" w14:textId="77777777" w:rsidR="001674AC" w:rsidRDefault="001674AC" w:rsidP="00A371FB">
      <w:pPr>
        <w:pStyle w:val="Tytu"/>
        <w:spacing w:after="40" w:line="360" w:lineRule="auto"/>
        <w:rPr>
          <w:rFonts w:ascii="Times New Roman" w:hAnsi="Times New Roman"/>
          <w:caps/>
          <w:sz w:val="24"/>
          <w:szCs w:val="24"/>
        </w:rPr>
      </w:pPr>
    </w:p>
    <w:p w14:paraId="47814272" w14:textId="77777777" w:rsidR="001674AC" w:rsidRDefault="001674AC" w:rsidP="00A371FB">
      <w:pPr>
        <w:pStyle w:val="Tytu"/>
        <w:spacing w:after="40" w:line="360" w:lineRule="auto"/>
        <w:rPr>
          <w:rFonts w:ascii="Times New Roman" w:hAnsi="Times New Roman"/>
          <w:caps/>
          <w:sz w:val="24"/>
          <w:szCs w:val="24"/>
        </w:rPr>
      </w:pPr>
    </w:p>
    <w:p w14:paraId="2C551103" w14:textId="77777777" w:rsidR="00907B9C" w:rsidRDefault="00907B9C" w:rsidP="00A371FB">
      <w:pPr>
        <w:pStyle w:val="Tytu"/>
        <w:spacing w:after="40" w:line="360" w:lineRule="auto"/>
        <w:rPr>
          <w:rFonts w:ascii="Times New Roman" w:hAnsi="Times New Roman"/>
          <w:caps/>
          <w:sz w:val="24"/>
          <w:szCs w:val="24"/>
        </w:rPr>
      </w:pPr>
    </w:p>
    <w:p w14:paraId="282AF940" w14:textId="3B51CF76" w:rsidR="003A78D0" w:rsidRPr="00314EAE" w:rsidRDefault="003A78D0" w:rsidP="003A78D0">
      <w:pPr>
        <w:pStyle w:val="pkt"/>
        <w:numPr>
          <w:ilvl w:val="0"/>
          <w:numId w:val="18"/>
        </w:numPr>
        <w:pBdr>
          <w:bottom w:val="double" w:sz="4" w:space="1" w:color="auto"/>
        </w:pBdr>
        <w:shd w:val="clear" w:color="auto" w:fill="DAEEF3"/>
        <w:spacing w:before="360" w:after="40" w:line="360" w:lineRule="auto"/>
        <w:ind w:left="284" w:hanging="284"/>
        <w:rPr>
          <w:szCs w:val="24"/>
        </w:rPr>
      </w:pPr>
      <w:r w:rsidRPr="0033175B">
        <w:rPr>
          <w:b/>
          <w:bCs/>
          <w:kern w:val="32"/>
          <w:szCs w:val="24"/>
        </w:rPr>
        <w:lastRenderedPageBreak/>
        <w:t>NAZWA ORAZ ADRES ZAMAWIAJĄCEGO</w:t>
      </w:r>
    </w:p>
    <w:p w14:paraId="13A8D7A2" w14:textId="77777777" w:rsidR="003A78D0" w:rsidRPr="00264ECC" w:rsidRDefault="003A78D0" w:rsidP="00264ECC">
      <w:pPr>
        <w:tabs>
          <w:tab w:val="left" w:pos="540"/>
        </w:tabs>
        <w:spacing w:line="276" w:lineRule="auto"/>
        <w:jc w:val="both"/>
        <w:rPr>
          <w:rStyle w:val="StopkaPogrubienie"/>
          <w:rFonts w:ascii="Times New Roman" w:hAnsi="Times New Roman" w:cs="Times New Roman"/>
          <w:b w:val="0"/>
          <w:bCs w:val="0"/>
          <w:sz w:val="24"/>
          <w:szCs w:val="24"/>
        </w:rPr>
      </w:pPr>
      <w:r w:rsidRPr="00264ECC">
        <w:rPr>
          <w:rStyle w:val="StopkaPogrubienie"/>
          <w:rFonts w:ascii="Times New Roman" w:hAnsi="Times New Roman" w:cs="Times New Roman"/>
          <w:b w:val="0"/>
          <w:bCs w:val="0"/>
          <w:sz w:val="24"/>
          <w:szCs w:val="24"/>
        </w:rPr>
        <w:t>Gmina Grodzisk Mazowiecki</w:t>
      </w:r>
    </w:p>
    <w:p w14:paraId="4F650AFD" w14:textId="77777777" w:rsidR="003A78D0" w:rsidRPr="00264ECC" w:rsidRDefault="003A78D0" w:rsidP="00264ECC">
      <w:pPr>
        <w:tabs>
          <w:tab w:val="left" w:pos="540"/>
        </w:tabs>
        <w:spacing w:line="276" w:lineRule="auto"/>
        <w:jc w:val="both"/>
        <w:rPr>
          <w:rStyle w:val="StopkaPogrubienie"/>
          <w:rFonts w:ascii="Times New Roman" w:hAnsi="Times New Roman" w:cs="Times New Roman"/>
          <w:b w:val="0"/>
          <w:bCs w:val="0"/>
          <w:sz w:val="24"/>
          <w:szCs w:val="24"/>
        </w:rPr>
      </w:pPr>
      <w:r w:rsidRPr="00264ECC">
        <w:rPr>
          <w:rStyle w:val="StopkaPogrubienie"/>
          <w:rFonts w:ascii="Times New Roman" w:hAnsi="Times New Roman" w:cs="Times New Roman"/>
          <w:b w:val="0"/>
          <w:bCs w:val="0"/>
          <w:sz w:val="24"/>
          <w:szCs w:val="24"/>
        </w:rPr>
        <w:t>ul. T. Kościuszki 12a, 05-825 Grodzisk Mazowiecki, Polska</w:t>
      </w:r>
    </w:p>
    <w:p w14:paraId="72635B08" w14:textId="77777777" w:rsidR="003A78D0" w:rsidRPr="00264ECC" w:rsidRDefault="003A78D0" w:rsidP="00264ECC">
      <w:pPr>
        <w:tabs>
          <w:tab w:val="left" w:pos="540"/>
        </w:tabs>
        <w:spacing w:line="276" w:lineRule="auto"/>
        <w:jc w:val="both"/>
        <w:rPr>
          <w:rStyle w:val="StopkaPogrubienie"/>
          <w:rFonts w:ascii="Times New Roman" w:hAnsi="Times New Roman" w:cs="Times New Roman"/>
          <w:b w:val="0"/>
          <w:bCs w:val="0"/>
          <w:sz w:val="24"/>
          <w:szCs w:val="24"/>
          <w:lang w:val="en-US"/>
        </w:rPr>
      </w:pPr>
      <w:r w:rsidRPr="00264ECC">
        <w:rPr>
          <w:rStyle w:val="StopkaPogrubienie"/>
          <w:rFonts w:ascii="Times New Roman" w:hAnsi="Times New Roman" w:cs="Times New Roman"/>
          <w:b w:val="0"/>
          <w:bCs w:val="0"/>
          <w:sz w:val="24"/>
          <w:szCs w:val="24"/>
          <w:lang w:val="en-US"/>
        </w:rPr>
        <w:t>REGON 013269137, NIP 5291745901</w:t>
      </w:r>
    </w:p>
    <w:p w14:paraId="68A83AEA" w14:textId="77777777" w:rsidR="003A78D0" w:rsidRPr="00264ECC" w:rsidRDefault="003A78D0" w:rsidP="00264ECC">
      <w:pPr>
        <w:tabs>
          <w:tab w:val="left" w:pos="540"/>
        </w:tabs>
        <w:spacing w:line="276" w:lineRule="auto"/>
        <w:jc w:val="both"/>
        <w:rPr>
          <w:rStyle w:val="StopkaPogrubienie"/>
          <w:rFonts w:ascii="Times New Roman" w:hAnsi="Times New Roman" w:cs="Times New Roman"/>
          <w:b w:val="0"/>
          <w:bCs w:val="0"/>
          <w:sz w:val="24"/>
          <w:szCs w:val="24"/>
          <w:lang w:val="en-US"/>
        </w:rPr>
      </w:pPr>
      <w:r w:rsidRPr="00264ECC">
        <w:rPr>
          <w:rStyle w:val="StopkaPogrubienie"/>
          <w:rFonts w:ascii="Times New Roman" w:hAnsi="Times New Roman" w:cs="Times New Roman"/>
          <w:b w:val="0"/>
          <w:bCs w:val="0"/>
          <w:sz w:val="24"/>
          <w:szCs w:val="24"/>
          <w:lang w:val="en-US"/>
        </w:rPr>
        <w:t>Tel. (22) 755 55 34 wew. 250, faks (22) 755 23 76</w:t>
      </w:r>
    </w:p>
    <w:p w14:paraId="18E90A56" w14:textId="77777777" w:rsidR="003A78D0" w:rsidRPr="00264ECC" w:rsidRDefault="003A78D0" w:rsidP="00264ECC">
      <w:pPr>
        <w:tabs>
          <w:tab w:val="left" w:pos="540"/>
        </w:tabs>
        <w:spacing w:line="276" w:lineRule="auto"/>
        <w:jc w:val="both"/>
        <w:rPr>
          <w:rStyle w:val="StopkaPogrubienie"/>
          <w:rFonts w:ascii="Times New Roman" w:hAnsi="Times New Roman" w:cs="Times New Roman"/>
          <w:b w:val="0"/>
          <w:bCs w:val="0"/>
          <w:sz w:val="24"/>
          <w:szCs w:val="24"/>
        </w:rPr>
      </w:pPr>
      <w:r w:rsidRPr="00264ECC">
        <w:rPr>
          <w:rStyle w:val="StopkaPogrubienie"/>
          <w:rFonts w:ascii="Times New Roman" w:hAnsi="Times New Roman" w:cs="Times New Roman"/>
          <w:b w:val="0"/>
          <w:bCs w:val="0"/>
          <w:sz w:val="24"/>
          <w:szCs w:val="24"/>
        </w:rPr>
        <w:t xml:space="preserve">Adres strony internetowej Zamawiającego: </w:t>
      </w:r>
      <w:hyperlink r:id="rId10" w:history="1">
        <w:r w:rsidRPr="00264ECC">
          <w:rPr>
            <w:rStyle w:val="Hipercze"/>
            <w:rFonts w:eastAsia="Cambria"/>
            <w:lang w:bidi="pl-PL"/>
          </w:rPr>
          <w:t>www.bip.grodzisk.pl</w:t>
        </w:r>
      </w:hyperlink>
      <w:r w:rsidRPr="00264ECC">
        <w:rPr>
          <w:rStyle w:val="StopkaPogrubienie"/>
          <w:rFonts w:ascii="Times New Roman" w:hAnsi="Times New Roman" w:cs="Times New Roman"/>
          <w:b w:val="0"/>
          <w:bCs w:val="0"/>
          <w:sz w:val="24"/>
          <w:szCs w:val="24"/>
        </w:rPr>
        <w:t xml:space="preserve"> </w:t>
      </w:r>
    </w:p>
    <w:p w14:paraId="6E01F9A3" w14:textId="580EA240" w:rsidR="00CA79FE" w:rsidRPr="00264ECC" w:rsidRDefault="003A78D0" w:rsidP="00264ECC">
      <w:pPr>
        <w:tabs>
          <w:tab w:val="left" w:pos="993"/>
        </w:tabs>
        <w:spacing w:after="120" w:line="276" w:lineRule="auto"/>
      </w:pPr>
      <w:r w:rsidRPr="00264ECC">
        <w:rPr>
          <w:rStyle w:val="StopkaPogrubienie"/>
          <w:rFonts w:ascii="Times New Roman" w:hAnsi="Times New Roman" w:cs="Times New Roman"/>
          <w:b w:val="0"/>
          <w:bCs w:val="0"/>
          <w:sz w:val="24"/>
          <w:szCs w:val="24"/>
        </w:rPr>
        <w:t xml:space="preserve">Adres strony internetowej prowadzonego postępowania: </w:t>
      </w:r>
      <w:bookmarkStart w:id="3" w:name="_Hlk64282119"/>
      <w:r w:rsidRPr="00264ECC">
        <w:rPr>
          <w:rFonts w:eastAsia="Cambria"/>
          <w:color w:val="000000"/>
          <w:lang w:bidi="pl-PL"/>
        </w:rPr>
        <w:t> </w:t>
      </w:r>
      <w:bookmarkEnd w:id="3"/>
      <w:r w:rsidR="00CA79FE" w:rsidRPr="000D28C3">
        <w:rPr>
          <w:color w:val="3333FF"/>
          <w:highlight w:val="green"/>
          <w:u w:val="single"/>
        </w:rPr>
        <w:fldChar w:fldCharType="begin"/>
      </w:r>
      <w:r w:rsidR="00CA79FE" w:rsidRPr="000D28C3">
        <w:rPr>
          <w:color w:val="3333FF"/>
          <w:highlight w:val="green"/>
          <w:u w:val="single"/>
        </w:rPr>
        <w:instrText>HYPERLINK "https://platformazakupowa.pl/transakcja/1103623"</w:instrText>
      </w:r>
      <w:r w:rsidR="00CA79FE" w:rsidRPr="000D28C3">
        <w:rPr>
          <w:color w:val="3333FF"/>
          <w:highlight w:val="green"/>
          <w:u w:val="single"/>
        </w:rPr>
      </w:r>
      <w:r w:rsidR="00CA79FE" w:rsidRPr="000D28C3">
        <w:rPr>
          <w:color w:val="3333FF"/>
          <w:highlight w:val="green"/>
          <w:u w:val="single"/>
        </w:rPr>
        <w:fldChar w:fldCharType="separate"/>
      </w:r>
      <w:r w:rsidR="00907B9C" w:rsidRPr="000D28C3">
        <w:rPr>
          <w:color w:val="3333FF"/>
          <w:u w:val="single"/>
        </w:rPr>
        <w:t xml:space="preserve"> </w:t>
      </w:r>
      <w:hyperlink r:id="rId11" w:history="1">
        <w:r w:rsidR="000D28C3" w:rsidRPr="000D28C3">
          <w:rPr>
            <w:color w:val="3333FF"/>
            <w:u w:val="single"/>
          </w:rPr>
          <w:t>https://platformazakupowa.pl/transakcja/1170006</w:t>
        </w:r>
      </w:hyperlink>
      <w:r w:rsidR="00CA79FE" w:rsidRPr="000D28C3">
        <w:rPr>
          <w:color w:val="3333FF"/>
          <w:highlight w:val="green"/>
          <w:u w:val="single"/>
        </w:rPr>
        <w:t xml:space="preserve"> </w:t>
      </w:r>
      <w:r w:rsidR="00CA79FE" w:rsidRPr="000D28C3">
        <w:rPr>
          <w:color w:val="3333FF"/>
          <w:highlight w:val="green"/>
          <w:u w:val="single"/>
        </w:rPr>
        <w:fldChar w:fldCharType="end"/>
      </w:r>
      <w:r w:rsidR="00CA79FE" w:rsidRPr="00264ECC">
        <w:t xml:space="preserve"> </w:t>
      </w:r>
    </w:p>
    <w:p w14:paraId="677C9C8E" w14:textId="70927DF0" w:rsidR="00CA79FE" w:rsidRPr="00264ECC" w:rsidRDefault="003A78D0" w:rsidP="00264ECC">
      <w:pPr>
        <w:tabs>
          <w:tab w:val="left" w:pos="993"/>
        </w:tabs>
        <w:spacing w:after="120" w:line="276" w:lineRule="auto"/>
        <w:jc w:val="both"/>
        <w:rPr>
          <w:rStyle w:val="StopkaPogrubienie"/>
          <w:rFonts w:ascii="Times New Roman" w:hAnsi="Times New Roman" w:cs="Times New Roman"/>
          <w:b w:val="0"/>
          <w:bCs w:val="0"/>
          <w:sz w:val="24"/>
          <w:szCs w:val="24"/>
        </w:rPr>
      </w:pPr>
      <w:r w:rsidRPr="00264ECC">
        <w:t xml:space="preserve">Adres strony internetowej, na której udostępniane będą zmiany i wyjaśnienia treści SWZ oraz inne dokumenty zamówienia bezpośrednio związane z postępowaniem o udzielenie zamówienia:   </w:t>
      </w:r>
      <w:hyperlink r:id="rId12" w:history="1">
        <w:r w:rsidR="00907B9C" w:rsidRPr="00907B9C">
          <w:t xml:space="preserve"> </w:t>
        </w:r>
        <w:hyperlink r:id="rId13" w:history="1">
          <w:r w:rsidR="000D28C3" w:rsidRPr="000D28C3">
            <w:rPr>
              <w:color w:val="3333FF"/>
              <w:u w:val="single"/>
            </w:rPr>
            <w:t>https://platformazakupowa.pl/transakcja/1170006</w:t>
          </w:r>
        </w:hyperlink>
        <w:r w:rsidR="00F71EE4" w:rsidRPr="00F71EE4">
          <w:rPr>
            <w:color w:val="0000FF"/>
            <w:u w:val="single"/>
          </w:rPr>
          <w:t xml:space="preserve"> </w:t>
        </w:r>
      </w:hyperlink>
    </w:p>
    <w:p w14:paraId="3CFD7947" w14:textId="317B6FCB" w:rsidR="003A78D0" w:rsidRPr="00264ECC" w:rsidRDefault="003A78D0" w:rsidP="00264ECC">
      <w:pPr>
        <w:tabs>
          <w:tab w:val="left" w:pos="993"/>
        </w:tabs>
        <w:spacing w:after="120" w:line="276" w:lineRule="auto"/>
        <w:jc w:val="both"/>
        <w:rPr>
          <w:rStyle w:val="StopkaPogrubienie"/>
          <w:rFonts w:ascii="Times New Roman" w:hAnsi="Times New Roman" w:cs="Times New Roman"/>
          <w:b w:val="0"/>
          <w:bCs w:val="0"/>
          <w:sz w:val="24"/>
          <w:szCs w:val="24"/>
        </w:rPr>
      </w:pPr>
      <w:r w:rsidRPr="00264ECC">
        <w:rPr>
          <w:rStyle w:val="StopkaPogrubienie"/>
          <w:rFonts w:ascii="Times New Roman" w:hAnsi="Times New Roman" w:cs="Times New Roman"/>
          <w:b w:val="0"/>
          <w:bCs w:val="0"/>
          <w:sz w:val="24"/>
          <w:szCs w:val="24"/>
        </w:rPr>
        <w:t xml:space="preserve">Adres poczty elektronicznej Zamawiającego: </w:t>
      </w:r>
      <w:hyperlink r:id="rId14" w:history="1">
        <w:r w:rsidRPr="00264ECC">
          <w:rPr>
            <w:rStyle w:val="Hipercze"/>
            <w:rFonts w:eastAsia="Cambria"/>
            <w:lang w:bidi="pl-PL"/>
          </w:rPr>
          <w:t>zamowienia@grodzisk.pl</w:t>
        </w:r>
      </w:hyperlink>
      <w:r w:rsidRPr="00264ECC">
        <w:rPr>
          <w:rStyle w:val="StopkaPogrubienie"/>
          <w:rFonts w:ascii="Times New Roman" w:hAnsi="Times New Roman" w:cs="Times New Roman"/>
          <w:b w:val="0"/>
          <w:bCs w:val="0"/>
          <w:sz w:val="24"/>
          <w:szCs w:val="24"/>
        </w:rPr>
        <w:t xml:space="preserve"> </w:t>
      </w:r>
    </w:p>
    <w:p w14:paraId="6322710F" w14:textId="4C90BB8E" w:rsidR="003A78D0" w:rsidRPr="0033175B" w:rsidRDefault="003A78D0" w:rsidP="003A78D0">
      <w:pPr>
        <w:pStyle w:val="pkt"/>
        <w:numPr>
          <w:ilvl w:val="0"/>
          <w:numId w:val="18"/>
        </w:numPr>
        <w:pBdr>
          <w:bottom w:val="double" w:sz="4" w:space="1" w:color="auto"/>
        </w:pBdr>
        <w:shd w:val="clear" w:color="auto" w:fill="DAEEF3"/>
        <w:spacing w:before="360" w:after="40" w:line="360" w:lineRule="auto"/>
        <w:ind w:left="284" w:hanging="284"/>
        <w:rPr>
          <w:b/>
          <w:color w:val="000000"/>
          <w:szCs w:val="24"/>
        </w:rPr>
      </w:pPr>
      <w:r>
        <w:rPr>
          <w:b/>
          <w:color w:val="000000"/>
          <w:szCs w:val="24"/>
        </w:rPr>
        <w:t xml:space="preserve"> </w:t>
      </w:r>
      <w:r w:rsidRPr="0033175B">
        <w:rPr>
          <w:b/>
          <w:color w:val="000000"/>
          <w:szCs w:val="24"/>
        </w:rPr>
        <w:t>OCHRONA DANYCH OSOBOWYCH</w:t>
      </w:r>
    </w:p>
    <w:p w14:paraId="3B58253D" w14:textId="4AF70B38" w:rsidR="003A78D0" w:rsidRPr="0033175B" w:rsidRDefault="003A78D0" w:rsidP="00C41925">
      <w:pPr>
        <w:pStyle w:val="pkt"/>
        <w:spacing w:line="276" w:lineRule="auto"/>
        <w:ind w:left="0" w:firstLine="0"/>
        <w:rPr>
          <w:color w:val="000000"/>
          <w:szCs w:val="24"/>
        </w:rPr>
      </w:pPr>
      <w:r w:rsidRPr="0033175B">
        <w:rPr>
          <w:color w:val="000000"/>
          <w:szCs w:val="24"/>
        </w:rPr>
        <w:t xml:space="preserve">Ochrona danych osobowych osób fizycznych i klauzula informacyjna z art. 13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00C41925">
        <w:rPr>
          <w:color w:val="000000"/>
          <w:szCs w:val="24"/>
        </w:rPr>
        <w:br/>
      </w:r>
      <w:r w:rsidRPr="0033175B">
        <w:rPr>
          <w:color w:val="000000"/>
          <w:szCs w:val="24"/>
        </w:rPr>
        <w:t>o ochronie danych) (Dz. Urz. UE L 119 z 04.05.2016, str. 1), zwane dalej „rozporządzeniem 2016/679”.</w:t>
      </w:r>
    </w:p>
    <w:p w14:paraId="3F99785E" w14:textId="77777777" w:rsidR="003A78D0" w:rsidRPr="0033175B" w:rsidRDefault="003A78D0">
      <w:pPr>
        <w:pStyle w:val="pkt"/>
        <w:numPr>
          <w:ilvl w:val="0"/>
          <w:numId w:val="29"/>
        </w:numPr>
        <w:tabs>
          <w:tab w:val="left" w:pos="284"/>
        </w:tabs>
        <w:spacing w:line="276" w:lineRule="auto"/>
        <w:ind w:left="284" w:hanging="284"/>
        <w:rPr>
          <w:color w:val="000000"/>
          <w:szCs w:val="24"/>
        </w:rPr>
      </w:pPr>
      <w:r w:rsidRPr="0033175B">
        <w:rPr>
          <w:color w:val="000000"/>
          <w:szCs w:val="24"/>
        </w:rPr>
        <w:t>Zamawiający udostępnia dane osobowe, o których mowa w art. 10 rozporządzenia 2016/679, w celu umożliwienia korzystania ze środków ochrony prawnej, o których mowa w dziale XXXIV, do upływu terminu na ich wniesienie.</w:t>
      </w:r>
    </w:p>
    <w:p w14:paraId="7DAB7481" w14:textId="77777777" w:rsidR="003A78D0" w:rsidRPr="0033175B" w:rsidRDefault="003A78D0">
      <w:pPr>
        <w:pStyle w:val="pkt"/>
        <w:numPr>
          <w:ilvl w:val="0"/>
          <w:numId w:val="29"/>
        </w:numPr>
        <w:tabs>
          <w:tab w:val="left" w:pos="284"/>
        </w:tabs>
        <w:spacing w:line="276" w:lineRule="auto"/>
        <w:ind w:left="284" w:hanging="284"/>
        <w:rPr>
          <w:color w:val="000000"/>
          <w:szCs w:val="24"/>
        </w:rPr>
      </w:pPr>
      <w:r w:rsidRPr="0033175B">
        <w:rPr>
          <w:color w:val="000000"/>
          <w:szCs w:val="24"/>
        </w:rPr>
        <w:t>Skorzystanie przez osobę, której dane osobowe dotyczą, z uprawnienia do sprostowania lub uzupełnienia, o którym mowa w art. 16 rozporządzenia 2016/679, nie może skutkować zmianą wyniku postępowania o udzielenie zamówienia ani zmianą postanowień umowy w</w:t>
      </w:r>
      <w:r>
        <w:rPr>
          <w:color w:val="000000"/>
          <w:szCs w:val="24"/>
        </w:rPr>
        <w:t> </w:t>
      </w:r>
      <w:r w:rsidRPr="0033175B">
        <w:rPr>
          <w:color w:val="000000"/>
          <w:szCs w:val="24"/>
        </w:rPr>
        <w:t xml:space="preserve">sprawie zamówienia publicznego w zakresie niezgodnym z ustawą. </w:t>
      </w:r>
    </w:p>
    <w:p w14:paraId="35A16835" w14:textId="77777777" w:rsidR="003A78D0" w:rsidRPr="0033175B" w:rsidRDefault="003A78D0">
      <w:pPr>
        <w:pStyle w:val="pkt"/>
        <w:numPr>
          <w:ilvl w:val="0"/>
          <w:numId w:val="29"/>
        </w:numPr>
        <w:tabs>
          <w:tab w:val="left" w:pos="284"/>
        </w:tabs>
        <w:spacing w:line="276" w:lineRule="auto"/>
        <w:ind w:left="284" w:hanging="284"/>
        <w:rPr>
          <w:color w:val="000000"/>
          <w:szCs w:val="24"/>
        </w:rPr>
      </w:pPr>
      <w:r w:rsidRPr="0033175B">
        <w:rPr>
          <w:color w:val="000000"/>
          <w:szCs w:val="24"/>
        </w:rPr>
        <w:t>Zgłoszenie żądania ograniczenia przetwarzania, o którym mowa w art. 18 ust. 1 rozporządzenia 2016/679, nie ogranicza przetwarzania danych osobowych do czasu zakończenia tego postępowania.</w:t>
      </w:r>
    </w:p>
    <w:p w14:paraId="0C279019" w14:textId="77777777" w:rsidR="003A78D0" w:rsidRPr="0033175B" w:rsidRDefault="003A78D0">
      <w:pPr>
        <w:pStyle w:val="pkt"/>
        <w:numPr>
          <w:ilvl w:val="0"/>
          <w:numId w:val="29"/>
        </w:numPr>
        <w:tabs>
          <w:tab w:val="left" w:pos="284"/>
        </w:tabs>
        <w:spacing w:line="276" w:lineRule="auto"/>
        <w:ind w:left="284" w:hanging="284"/>
        <w:rPr>
          <w:color w:val="000000"/>
          <w:szCs w:val="24"/>
        </w:rPr>
      </w:pPr>
      <w:r w:rsidRPr="0033175B">
        <w:rPr>
          <w:color w:val="000000"/>
          <w:szCs w:val="24"/>
        </w:rPr>
        <w:t xml:space="preserve">W przypadku gdy wniesienie żądania dotyczącego prawa, o którym mowa w art. 18 ust. 1 rozporządzenia 2016/679,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 </w:t>
      </w:r>
    </w:p>
    <w:p w14:paraId="64CFD690" w14:textId="77777777" w:rsidR="003A78D0" w:rsidRPr="0033175B" w:rsidRDefault="003A78D0">
      <w:pPr>
        <w:pStyle w:val="pkt"/>
        <w:numPr>
          <w:ilvl w:val="0"/>
          <w:numId w:val="29"/>
        </w:numPr>
        <w:tabs>
          <w:tab w:val="left" w:pos="284"/>
        </w:tabs>
        <w:spacing w:line="276" w:lineRule="auto"/>
        <w:ind w:left="284" w:hanging="284"/>
        <w:rPr>
          <w:color w:val="000000"/>
          <w:szCs w:val="24"/>
        </w:rPr>
      </w:pPr>
      <w:r w:rsidRPr="0033175B">
        <w:rPr>
          <w:color w:val="000000"/>
          <w:szCs w:val="24"/>
        </w:rPr>
        <w:t xml:space="preserve">Ograniczenia zasady jawności, o których mowa w ust. 3 i art. 18 ust. 3-6 Pzp, stosuje się odpowiednio. </w:t>
      </w:r>
    </w:p>
    <w:p w14:paraId="14673718" w14:textId="77777777" w:rsidR="003A78D0" w:rsidRPr="0033175B" w:rsidRDefault="003A78D0">
      <w:pPr>
        <w:pStyle w:val="pkt"/>
        <w:numPr>
          <w:ilvl w:val="0"/>
          <w:numId w:val="29"/>
        </w:numPr>
        <w:tabs>
          <w:tab w:val="left" w:pos="284"/>
        </w:tabs>
        <w:spacing w:line="276" w:lineRule="auto"/>
        <w:ind w:left="284" w:hanging="284"/>
        <w:rPr>
          <w:color w:val="000000"/>
          <w:szCs w:val="24"/>
        </w:rPr>
      </w:pPr>
      <w:r w:rsidRPr="0033175B">
        <w:rPr>
          <w:color w:val="000000"/>
          <w:szCs w:val="24"/>
        </w:rPr>
        <w:t xml:space="preserve">W przypadku korzystania przez osobę, której dane osobowe są przetwarzane przez zamawiającego, z uprawnienia, o którym mowa w art. 15 ust. 1–3 rozporządzenia 2016/679, </w:t>
      </w:r>
      <w:r w:rsidRPr="0033175B">
        <w:rPr>
          <w:color w:val="000000"/>
          <w:szCs w:val="24"/>
        </w:rPr>
        <w:lastRenderedPageBreak/>
        <w:t xml:space="preserve">zamawiający może żądać od osoby występującej z żądaniem wskazania dodatkowych informacji, mających na celu sprecyzowanie nazwy lub daty zakończonego postępowania o udzielenie zamówienia. </w:t>
      </w:r>
    </w:p>
    <w:p w14:paraId="56B952F5" w14:textId="77777777" w:rsidR="003A78D0" w:rsidRPr="0033175B" w:rsidRDefault="003A78D0">
      <w:pPr>
        <w:pStyle w:val="pkt"/>
        <w:numPr>
          <w:ilvl w:val="0"/>
          <w:numId w:val="29"/>
        </w:numPr>
        <w:tabs>
          <w:tab w:val="left" w:pos="284"/>
        </w:tabs>
        <w:spacing w:line="276" w:lineRule="auto"/>
        <w:ind w:left="284" w:hanging="284"/>
        <w:rPr>
          <w:color w:val="000000"/>
          <w:szCs w:val="24"/>
        </w:rPr>
      </w:pPr>
      <w:r w:rsidRPr="0033175B">
        <w:rPr>
          <w:color w:val="000000"/>
          <w:szCs w:val="24"/>
        </w:rPr>
        <w:t>Skorzystanie przez osobę, której dane osobowe są przetwarzane, z uprawnienia do sprostowania lub uzupełnienia danych osobowych, o którym mowa w art. 16 rozporządzenia 2016/679, nie może naruszać integralności protokołu postępowania oraz jego załączników.</w:t>
      </w:r>
    </w:p>
    <w:p w14:paraId="1EB06689" w14:textId="76D17C95" w:rsidR="003A78D0" w:rsidRPr="0033175B" w:rsidRDefault="003A78D0">
      <w:pPr>
        <w:pStyle w:val="pkt"/>
        <w:numPr>
          <w:ilvl w:val="0"/>
          <w:numId w:val="29"/>
        </w:numPr>
        <w:tabs>
          <w:tab w:val="left" w:pos="284"/>
        </w:tabs>
        <w:spacing w:line="276" w:lineRule="auto"/>
        <w:ind w:left="284" w:hanging="284"/>
        <w:rPr>
          <w:color w:val="000000"/>
          <w:szCs w:val="24"/>
        </w:rPr>
      </w:pPr>
      <w:r w:rsidRPr="0033175B">
        <w:rPr>
          <w:color w:val="000000"/>
          <w:szCs w:val="24"/>
        </w:rPr>
        <w:t>W postępowaniu są przetwarzane dane osobowe podlegające ochronie zgodnie z</w:t>
      </w:r>
      <w:r>
        <w:rPr>
          <w:color w:val="000000"/>
          <w:szCs w:val="24"/>
        </w:rPr>
        <w:t> </w:t>
      </w:r>
      <w:r w:rsidRPr="0033175B">
        <w:rPr>
          <w:color w:val="000000"/>
          <w:szCs w:val="24"/>
        </w:rPr>
        <w:t>przepisami ustawy z dnia 10 maja 2018 r. o ochronie danych osobowych (</w:t>
      </w:r>
      <w:r w:rsidR="00B5267B">
        <w:rPr>
          <w:color w:val="000000"/>
          <w:szCs w:val="24"/>
        </w:rPr>
        <w:t xml:space="preserve">t.j. </w:t>
      </w:r>
      <w:r w:rsidRPr="0033175B">
        <w:rPr>
          <w:color w:val="000000"/>
          <w:szCs w:val="24"/>
        </w:rPr>
        <w:t>Dz.U. z 2019 r. poz. 1781) oraz rozporządzenia 2016/679. Dane te mogą dotyczyć w szczególności samego wykonawcy (osoby fizycznej prowadzącej działalność gospodarczą), jego pełnomocnika (osoby fizycznej), jak też informacji o osobach, które w swojej ofercie wykonawca przedkłada celem wykazania spełniania warunków udziału w postępowaniu, braku podstaw do wykluczenia z postępowania, jak i potwierdzenia wymogów zamawiającego dotyczących wykonania przedmiotu zamówienia.</w:t>
      </w:r>
    </w:p>
    <w:p w14:paraId="705A4DF7" w14:textId="02DFD838" w:rsidR="003A78D0" w:rsidRPr="0033175B" w:rsidRDefault="003A78D0">
      <w:pPr>
        <w:pStyle w:val="pkt"/>
        <w:numPr>
          <w:ilvl w:val="0"/>
          <w:numId w:val="29"/>
        </w:numPr>
        <w:tabs>
          <w:tab w:val="left" w:pos="284"/>
        </w:tabs>
        <w:spacing w:line="276" w:lineRule="auto"/>
        <w:ind w:left="284" w:hanging="284"/>
        <w:rPr>
          <w:color w:val="000000"/>
          <w:szCs w:val="24"/>
        </w:rPr>
      </w:pPr>
      <w:r w:rsidRPr="0033175B">
        <w:rPr>
          <w:color w:val="000000"/>
          <w:szCs w:val="24"/>
        </w:rPr>
        <w:t>W postępowaniu i po zakończeniu postępowania do przetwarzania danych osobowych osób fizycznych stosuje się przepisy ustawy z dnia 10 maja 2018 r. o ochronie danych osobowych (</w:t>
      </w:r>
      <w:r w:rsidR="00B5267B">
        <w:rPr>
          <w:color w:val="000000"/>
          <w:szCs w:val="24"/>
        </w:rPr>
        <w:t xml:space="preserve">t.j. </w:t>
      </w:r>
      <w:r w:rsidRPr="0033175B">
        <w:rPr>
          <w:color w:val="000000"/>
          <w:szCs w:val="24"/>
        </w:rPr>
        <w:t>Dz.U. z 2019 r. poz. 1781) oraz rozporządzenia 2016/679.</w:t>
      </w:r>
    </w:p>
    <w:p w14:paraId="536DDF69" w14:textId="77777777" w:rsidR="003A78D0" w:rsidRPr="0033175B" w:rsidRDefault="003A78D0">
      <w:pPr>
        <w:pStyle w:val="pkt"/>
        <w:numPr>
          <w:ilvl w:val="0"/>
          <w:numId w:val="29"/>
        </w:numPr>
        <w:tabs>
          <w:tab w:val="clear" w:pos="1080"/>
          <w:tab w:val="left" w:pos="284"/>
          <w:tab w:val="left" w:pos="426"/>
        </w:tabs>
        <w:spacing w:line="276" w:lineRule="auto"/>
        <w:ind w:left="284" w:hanging="284"/>
        <w:rPr>
          <w:color w:val="000000"/>
          <w:szCs w:val="24"/>
        </w:rPr>
      </w:pPr>
      <w:r w:rsidRPr="0033175B">
        <w:rPr>
          <w:color w:val="000000"/>
          <w:szCs w:val="24"/>
        </w:rPr>
        <w:t xml:space="preserve">Zgodnie z art. 13 ust. 1 i 2 rozporządzenia 2016/679, zamawiający informuje, że: </w:t>
      </w:r>
    </w:p>
    <w:p w14:paraId="3920A187" w14:textId="77777777" w:rsidR="003A78D0" w:rsidRPr="0033175B" w:rsidRDefault="003A78D0">
      <w:pPr>
        <w:pStyle w:val="pkt"/>
        <w:numPr>
          <w:ilvl w:val="0"/>
          <w:numId w:val="24"/>
        </w:numPr>
        <w:tabs>
          <w:tab w:val="clear" w:pos="595"/>
          <w:tab w:val="left" w:pos="426"/>
          <w:tab w:val="num" w:pos="709"/>
        </w:tabs>
        <w:spacing w:line="276" w:lineRule="auto"/>
        <w:ind w:left="709" w:hanging="283"/>
        <w:rPr>
          <w:color w:val="000000"/>
          <w:szCs w:val="24"/>
        </w:rPr>
      </w:pPr>
      <w:r w:rsidRPr="0033175B">
        <w:rPr>
          <w:color w:val="000000"/>
          <w:szCs w:val="24"/>
        </w:rPr>
        <w:t>administratorem danych osobowych osób fizycznych jest Burmistrz Grodziska Mazowieckiego</w:t>
      </w:r>
      <w:r>
        <w:rPr>
          <w:color w:val="000000"/>
          <w:szCs w:val="24"/>
        </w:rPr>
        <w:t>;</w:t>
      </w:r>
    </w:p>
    <w:p w14:paraId="33E17E7A" w14:textId="77777777" w:rsidR="003A78D0" w:rsidRPr="0033175B" w:rsidRDefault="003A78D0">
      <w:pPr>
        <w:pStyle w:val="pkt"/>
        <w:numPr>
          <w:ilvl w:val="0"/>
          <w:numId w:val="24"/>
        </w:numPr>
        <w:tabs>
          <w:tab w:val="clear" w:pos="595"/>
          <w:tab w:val="num" w:pos="709"/>
        </w:tabs>
        <w:spacing w:line="276" w:lineRule="auto"/>
        <w:ind w:left="709" w:hanging="283"/>
        <w:rPr>
          <w:color w:val="000000"/>
          <w:szCs w:val="24"/>
        </w:rPr>
      </w:pPr>
      <w:r w:rsidRPr="0033175B">
        <w:rPr>
          <w:color w:val="000000"/>
          <w:szCs w:val="24"/>
        </w:rPr>
        <w:t>Zamawiający wyznaczył Inspektora Ochrony Danych, z którym można się skontaktować pocztą elektroniczną na adres: email: abi@grodzisk.pl, tel.: 22 755 55 34</w:t>
      </w:r>
      <w:r>
        <w:rPr>
          <w:color w:val="000000"/>
          <w:szCs w:val="24"/>
        </w:rPr>
        <w:t>;</w:t>
      </w:r>
      <w:r w:rsidRPr="0033175B">
        <w:rPr>
          <w:color w:val="000000"/>
          <w:szCs w:val="24"/>
        </w:rPr>
        <w:t xml:space="preserve"> </w:t>
      </w:r>
    </w:p>
    <w:p w14:paraId="6CBDDE44" w14:textId="03F46B64" w:rsidR="003A78D0" w:rsidRPr="00AC0C2C" w:rsidRDefault="003A78D0">
      <w:pPr>
        <w:pStyle w:val="pkt"/>
        <w:numPr>
          <w:ilvl w:val="0"/>
          <w:numId w:val="24"/>
        </w:numPr>
        <w:tabs>
          <w:tab w:val="clear" w:pos="595"/>
          <w:tab w:val="num" w:pos="709"/>
        </w:tabs>
        <w:spacing w:line="276" w:lineRule="auto"/>
        <w:ind w:left="709" w:hanging="283"/>
        <w:rPr>
          <w:b/>
          <w:bCs/>
          <w:color w:val="FF0000"/>
          <w:szCs w:val="24"/>
        </w:rPr>
      </w:pPr>
      <w:r w:rsidRPr="0033175B">
        <w:rPr>
          <w:color w:val="000000"/>
          <w:szCs w:val="24"/>
        </w:rPr>
        <w:t xml:space="preserve">dane osobowe osób fizycznych przetwarzane będą na podstawie art. 6 ust. 1 lit. c rozporządzenia 2016/679 w celu związanym z </w:t>
      </w:r>
      <w:r>
        <w:rPr>
          <w:color w:val="000000"/>
          <w:szCs w:val="24"/>
        </w:rPr>
        <w:t xml:space="preserve">niniejszym </w:t>
      </w:r>
      <w:r w:rsidRPr="0033175B">
        <w:rPr>
          <w:color w:val="000000"/>
          <w:szCs w:val="24"/>
        </w:rPr>
        <w:t>postępowaniem o udzielenie zamówienia publicznego - Oznaczenie sprawy:</w:t>
      </w:r>
      <w:r w:rsidRPr="000650CE">
        <w:rPr>
          <w:color w:val="FF0000"/>
          <w:szCs w:val="24"/>
        </w:rPr>
        <w:t xml:space="preserve"> </w:t>
      </w:r>
      <w:r w:rsidRPr="00AC0C2C">
        <w:rPr>
          <w:b/>
          <w:bCs/>
          <w:color w:val="000000" w:themeColor="text1"/>
          <w:szCs w:val="24"/>
        </w:rPr>
        <w:t>ZP.271.</w:t>
      </w:r>
      <w:r w:rsidR="00D706D6">
        <w:rPr>
          <w:b/>
          <w:bCs/>
          <w:color w:val="000000" w:themeColor="text1"/>
          <w:szCs w:val="24"/>
        </w:rPr>
        <w:t>60</w:t>
      </w:r>
      <w:r w:rsidRPr="00AC0C2C">
        <w:rPr>
          <w:b/>
          <w:bCs/>
          <w:color w:val="000000" w:themeColor="text1"/>
          <w:szCs w:val="24"/>
        </w:rPr>
        <w:t>.202</w:t>
      </w:r>
      <w:r w:rsidR="00264ECC" w:rsidRPr="00AC0C2C">
        <w:rPr>
          <w:b/>
          <w:bCs/>
          <w:color w:val="000000" w:themeColor="text1"/>
          <w:szCs w:val="24"/>
        </w:rPr>
        <w:t>5</w:t>
      </w:r>
      <w:r w:rsidR="00196068" w:rsidRPr="00AC0C2C">
        <w:rPr>
          <w:b/>
          <w:bCs/>
          <w:color w:val="000000" w:themeColor="text1"/>
          <w:szCs w:val="24"/>
        </w:rPr>
        <w:t>,</w:t>
      </w:r>
    </w:p>
    <w:p w14:paraId="4B04CFA3" w14:textId="77777777" w:rsidR="003A78D0" w:rsidRPr="0033175B" w:rsidRDefault="003A78D0">
      <w:pPr>
        <w:pStyle w:val="pkt"/>
        <w:numPr>
          <w:ilvl w:val="0"/>
          <w:numId w:val="24"/>
        </w:numPr>
        <w:tabs>
          <w:tab w:val="clear" w:pos="595"/>
          <w:tab w:val="num" w:pos="709"/>
        </w:tabs>
        <w:spacing w:line="276" w:lineRule="auto"/>
        <w:ind w:left="709" w:hanging="283"/>
        <w:rPr>
          <w:color w:val="000000"/>
          <w:szCs w:val="24"/>
        </w:rPr>
      </w:pPr>
      <w:r w:rsidRPr="0033175B">
        <w:rPr>
          <w:color w:val="000000"/>
          <w:szCs w:val="24"/>
        </w:rPr>
        <w:t>w odniesieniu do danych osobowych osób fizycznych decyzje nie będą podejmowane w sposób zautomatyzowany, stosowanie do art. 22 rozporządzenia 2016/679;</w:t>
      </w:r>
    </w:p>
    <w:p w14:paraId="129E80A7" w14:textId="77777777" w:rsidR="003A78D0" w:rsidRPr="0033175B" w:rsidRDefault="003A78D0">
      <w:pPr>
        <w:pStyle w:val="pkt"/>
        <w:numPr>
          <w:ilvl w:val="0"/>
          <w:numId w:val="24"/>
        </w:numPr>
        <w:tabs>
          <w:tab w:val="clear" w:pos="595"/>
          <w:tab w:val="num" w:pos="709"/>
        </w:tabs>
        <w:spacing w:line="276" w:lineRule="auto"/>
        <w:ind w:left="709" w:hanging="283"/>
        <w:rPr>
          <w:color w:val="000000"/>
          <w:szCs w:val="24"/>
        </w:rPr>
      </w:pPr>
      <w:r w:rsidRPr="0033175B">
        <w:rPr>
          <w:color w:val="000000"/>
          <w:szCs w:val="24"/>
        </w:rPr>
        <w:t>osoba fizyczna posiada:</w:t>
      </w:r>
    </w:p>
    <w:p w14:paraId="65BA3160" w14:textId="77777777" w:rsidR="003A78D0" w:rsidRPr="0033175B" w:rsidRDefault="003A78D0">
      <w:pPr>
        <w:pStyle w:val="pkt"/>
        <w:numPr>
          <w:ilvl w:val="0"/>
          <w:numId w:val="30"/>
        </w:numPr>
        <w:tabs>
          <w:tab w:val="clear" w:pos="595"/>
          <w:tab w:val="left" w:pos="851"/>
        </w:tabs>
        <w:spacing w:line="276" w:lineRule="auto"/>
        <w:rPr>
          <w:color w:val="000000"/>
          <w:szCs w:val="24"/>
        </w:rPr>
      </w:pPr>
      <w:r w:rsidRPr="0033175B">
        <w:rPr>
          <w:color w:val="000000"/>
          <w:szCs w:val="24"/>
        </w:rPr>
        <w:t>na podstawie art. 15 rozporządzenia 2016/679 prawo dostępu do danych osobowych jej dotyczących;</w:t>
      </w:r>
    </w:p>
    <w:p w14:paraId="33051E3F" w14:textId="77777777" w:rsidR="003A78D0" w:rsidRPr="0033175B" w:rsidRDefault="003A78D0">
      <w:pPr>
        <w:pStyle w:val="pkt"/>
        <w:numPr>
          <w:ilvl w:val="0"/>
          <w:numId w:val="30"/>
        </w:numPr>
        <w:tabs>
          <w:tab w:val="clear" w:pos="595"/>
          <w:tab w:val="left" w:pos="851"/>
        </w:tabs>
        <w:spacing w:line="276" w:lineRule="auto"/>
        <w:rPr>
          <w:color w:val="000000"/>
          <w:szCs w:val="24"/>
        </w:rPr>
      </w:pPr>
      <w:r w:rsidRPr="0033175B">
        <w:rPr>
          <w:color w:val="000000"/>
          <w:szCs w:val="24"/>
        </w:rPr>
        <w:t>na podstawie art. 16 rozporządzenia 2016/679 prawo do sprostowania swoich danych osobowych;</w:t>
      </w:r>
    </w:p>
    <w:p w14:paraId="66661FB7" w14:textId="02E6E5A2" w:rsidR="003A78D0" w:rsidRPr="0033175B" w:rsidRDefault="003A78D0">
      <w:pPr>
        <w:pStyle w:val="pkt"/>
        <w:numPr>
          <w:ilvl w:val="0"/>
          <w:numId w:val="30"/>
        </w:numPr>
        <w:tabs>
          <w:tab w:val="clear" w:pos="595"/>
          <w:tab w:val="left" w:pos="851"/>
        </w:tabs>
        <w:spacing w:line="276" w:lineRule="auto"/>
        <w:rPr>
          <w:color w:val="000000"/>
          <w:szCs w:val="24"/>
        </w:rPr>
      </w:pPr>
      <w:r w:rsidRPr="0033175B">
        <w:rPr>
          <w:color w:val="000000"/>
          <w:szCs w:val="24"/>
        </w:rPr>
        <w:t>na podstawie art. 18 rozporządzenia 2016/679 prawo żądania od administratora ograniczenia przetwarzania danych osobowych z zastrzeżeniem przypadków, o</w:t>
      </w:r>
      <w:r>
        <w:rPr>
          <w:color w:val="000000"/>
          <w:szCs w:val="24"/>
        </w:rPr>
        <w:t> </w:t>
      </w:r>
      <w:r w:rsidRPr="0033175B">
        <w:rPr>
          <w:color w:val="000000"/>
          <w:szCs w:val="24"/>
        </w:rPr>
        <w:t>których mowa w art. 18 ust. 2 rozporządzenia 2016/679;</w:t>
      </w:r>
    </w:p>
    <w:p w14:paraId="76DB9E99" w14:textId="77777777" w:rsidR="003A78D0" w:rsidRPr="0033175B" w:rsidRDefault="003A78D0">
      <w:pPr>
        <w:pStyle w:val="pkt"/>
        <w:numPr>
          <w:ilvl w:val="0"/>
          <w:numId w:val="30"/>
        </w:numPr>
        <w:tabs>
          <w:tab w:val="clear" w:pos="595"/>
          <w:tab w:val="left" w:pos="851"/>
        </w:tabs>
        <w:spacing w:line="276" w:lineRule="auto"/>
        <w:rPr>
          <w:color w:val="000000"/>
          <w:szCs w:val="24"/>
        </w:rPr>
      </w:pPr>
      <w:r w:rsidRPr="0033175B">
        <w:rPr>
          <w:color w:val="000000"/>
          <w:szCs w:val="24"/>
        </w:rPr>
        <w:t>prawo do wniesienia skargi do Prezesa Urzędu Ochrony Danych Osobowych, gdy osoba fizyczna uzna, że przetwarzanie danych osobowych jej dotyczących narusza przepisy rozporządzenia 2016/679;</w:t>
      </w:r>
    </w:p>
    <w:p w14:paraId="62603BBB" w14:textId="77777777" w:rsidR="003A78D0" w:rsidRPr="0033175B" w:rsidRDefault="003A78D0">
      <w:pPr>
        <w:pStyle w:val="pkt"/>
        <w:numPr>
          <w:ilvl w:val="0"/>
          <w:numId w:val="24"/>
        </w:numPr>
        <w:spacing w:line="276" w:lineRule="auto"/>
        <w:rPr>
          <w:color w:val="000000"/>
          <w:szCs w:val="24"/>
        </w:rPr>
      </w:pPr>
      <w:r w:rsidRPr="0033175B">
        <w:rPr>
          <w:color w:val="000000"/>
          <w:szCs w:val="24"/>
        </w:rPr>
        <w:t>osobie fizycznej nie przysługuje:</w:t>
      </w:r>
    </w:p>
    <w:p w14:paraId="20E0615B" w14:textId="77777777" w:rsidR="003A78D0" w:rsidRPr="0033175B" w:rsidRDefault="003A78D0">
      <w:pPr>
        <w:pStyle w:val="pkt"/>
        <w:numPr>
          <w:ilvl w:val="0"/>
          <w:numId w:val="31"/>
        </w:numPr>
        <w:spacing w:line="276" w:lineRule="auto"/>
        <w:rPr>
          <w:color w:val="000000"/>
          <w:szCs w:val="24"/>
        </w:rPr>
      </w:pPr>
      <w:r w:rsidRPr="0033175B">
        <w:rPr>
          <w:color w:val="000000"/>
          <w:szCs w:val="24"/>
        </w:rPr>
        <w:t>w związku z art. 17 ust. 3 lit. b, d lub e rozporządzenia 2016/679 prawo do usunięcia danych osobowych;</w:t>
      </w:r>
    </w:p>
    <w:p w14:paraId="5B03B387" w14:textId="77777777" w:rsidR="003A78D0" w:rsidRPr="0033175B" w:rsidRDefault="003A78D0">
      <w:pPr>
        <w:pStyle w:val="pkt"/>
        <w:numPr>
          <w:ilvl w:val="0"/>
          <w:numId w:val="31"/>
        </w:numPr>
        <w:spacing w:line="276" w:lineRule="auto"/>
        <w:rPr>
          <w:color w:val="000000"/>
          <w:szCs w:val="24"/>
        </w:rPr>
      </w:pPr>
      <w:r w:rsidRPr="0033175B">
        <w:rPr>
          <w:color w:val="000000"/>
          <w:szCs w:val="24"/>
        </w:rPr>
        <w:lastRenderedPageBreak/>
        <w:t>prawo do przenoszenia danych osobowych, o którym mowa w art. 20 rozporządzenia 2016/679;</w:t>
      </w:r>
    </w:p>
    <w:p w14:paraId="380B2938" w14:textId="77777777" w:rsidR="003A78D0" w:rsidRPr="0033175B" w:rsidRDefault="003A78D0">
      <w:pPr>
        <w:pStyle w:val="pkt"/>
        <w:numPr>
          <w:ilvl w:val="0"/>
          <w:numId w:val="31"/>
        </w:numPr>
        <w:spacing w:line="276" w:lineRule="auto"/>
        <w:rPr>
          <w:color w:val="000000"/>
          <w:szCs w:val="24"/>
        </w:rPr>
      </w:pPr>
      <w:r w:rsidRPr="0033175B">
        <w:rPr>
          <w:color w:val="000000"/>
          <w:szCs w:val="24"/>
        </w:rPr>
        <w:t xml:space="preserve">na podstawie art. 21 rozporządzenia 2016/679 prawo sprzeciwu, wobec przetwarzania danych osobowych, gdyż podstawą prawną przetwarzania danych osobowych osób fizycznych jest art. 6 ust. 1 lit. c rozporządzenia 2016/679. </w:t>
      </w:r>
    </w:p>
    <w:p w14:paraId="1F3927C1" w14:textId="77777777" w:rsidR="003A78D0" w:rsidRDefault="003A78D0">
      <w:pPr>
        <w:pStyle w:val="pkt"/>
        <w:numPr>
          <w:ilvl w:val="0"/>
          <w:numId w:val="29"/>
        </w:numPr>
        <w:tabs>
          <w:tab w:val="clear" w:pos="1080"/>
          <w:tab w:val="left" w:pos="284"/>
          <w:tab w:val="num" w:pos="426"/>
        </w:tabs>
        <w:spacing w:line="276" w:lineRule="auto"/>
        <w:ind w:left="284" w:hanging="284"/>
        <w:rPr>
          <w:color w:val="000000"/>
          <w:szCs w:val="24"/>
        </w:rPr>
      </w:pPr>
      <w:r w:rsidRPr="0033175B">
        <w:rPr>
          <w:color w:val="000000"/>
          <w:szCs w:val="24"/>
        </w:rPr>
        <w:t>Przysługuje Pani/Panu prawo wniesienia skargi do organu nadzorczego na niezgodne z</w:t>
      </w:r>
      <w:r>
        <w:rPr>
          <w:color w:val="000000"/>
          <w:szCs w:val="24"/>
        </w:rPr>
        <w:t> </w:t>
      </w:r>
      <w:r w:rsidRPr="0033175B">
        <w:rPr>
          <w:color w:val="000000"/>
          <w:szCs w:val="24"/>
        </w:rPr>
        <w:t>RODO przetwarzanie Pani/Pana danych osobowych przez administratora. Organem właściwym dla przedmiotowej skargi jest Urząd Ochrony Danych Osobowych, ul. Stawki 2, 00-193 Warszawa.</w:t>
      </w:r>
    </w:p>
    <w:p w14:paraId="2F329623" w14:textId="26AA2284" w:rsidR="00264ECC" w:rsidRPr="006243C8" w:rsidRDefault="00264ECC">
      <w:pPr>
        <w:pStyle w:val="pkt"/>
        <w:numPr>
          <w:ilvl w:val="0"/>
          <w:numId w:val="29"/>
        </w:numPr>
        <w:tabs>
          <w:tab w:val="clear" w:pos="1080"/>
          <w:tab w:val="left" w:pos="284"/>
          <w:tab w:val="num" w:pos="426"/>
        </w:tabs>
        <w:spacing w:line="276" w:lineRule="auto"/>
        <w:ind w:left="284" w:hanging="284"/>
        <w:rPr>
          <w:color w:val="000000"/>
          <w:szCs w:val="24"/>
        </w:rPr>
      </w:pPr>
      <w:bookmarkStart w:id="4" w:name="_Hlk197683964"/>
      <w:r w:rsidRPr="006243C8">
        <w:rPr>
          <w:color w:val="000000"/>
          <w:szCs w:val="24"/>
        </w:rPr>
        <w:t xml:space="preserve">Na podstawie art. 24 ust. 6 ustawy z dnia 14 czerwca 2024 r. o ochronie sygnalistów (Dz.U. z 2024 r. poz. 928), informuję Pana/Panią, że w Urzędzie Miejskim w Grodzisku Mazowieckim Zarządzeniem nr 20/2024 Burmistrza Grodziska Mazowieckiego z dnia 7 października 2024 r. została wprowadzona Procedura dotycząca zgłoszeń wewnętrznych </w:t>
      </w:r>
      <w:r w:rsidRPr="006243C8">
        <w:rPr>
          <w:color w:val="000000"/>
          <w:szCs w:val="24"/>
        </w:rPr>
        <w:br/>
        <w:t xml:space="preserve">o naruszeniach prawa i podejmowania działań następczych (dalej „Procedura”). Procedura dostępna jest w Biuletynie Informacji Publicznej Gminy Grodzisk Mazowiecki oraz </w:t>
      </w:r>
      <w:r w:rsidRPr="006243C8">
        <w:rPr>
          <w:color w:val="000000"/>
          <w:szCs w:val="24"/>
        </w:rPr>
        <w:br/>
        <w:t>do wglądu w wersji papierowej w Urzędzie Miejskim w Grodzisku Mazowieckim.</w:t>
      </w:r>
    </w:p>
    <w:bookmarkEnd w:id="4"/>
    <w:p w14:paraId="6EB6EBDB" w14:textId="677820AF" w:rsidR="003A78D0" w:rsidRPr="0033175B" w:rsidRDefault="003A78D0" w:rsidP="003A78D0">
      <w:pPr>
        <w:pStyle w:val="pkt"/>
        <w:numPr>
          <w:ilvl w:val="0"/>
          <w:numId w:val="18"/>
        </w:numPr>
        <w:pBdr>
          <w:bottom w:val="double" w:sz="4" w:space="1" w:color="auto"/>
        </w:pBdr>
        <w:shd w:val="clear" w:color="auto" w:fill="DAEEF3"/>
        <w:spacing w:before="360" w:after="40" w:line="360" w:lineRule="auto"/>
        <w:ind w:left="426" w:hanging="426"/>
        <w:rPr>
          <w:b/>
          <w:szCs w:val="24"/>
        </w:rPr>
      </w:pPr>
      <w:r w:rsidRPr="0033175B">
        <w:rPr>
          <w:b/>
          <w:szCs w:val="24"/>
        </w:rPr>
        <w:t>TRYB UDZIELENIA ZAMÓWIENIA</w:t>
      </w:r>
    </w:p>
    <w:p w14:paraId="7A831B1A" w14:textId="67FAD940" w:rsidR="003A78D0" w:rsidRDefault="003A78D0">
      <w:pPr>
        <w:pStyle w:val="pkt"/>
        <w:numPr>
          <w:ilvl w:val="0"/>
          <w:numId w:val="25"/>
        </w:numPr>
        <w:tabs>
          <w:tab w:val="left" w:pos="284"/>
        </w:tabs>
        <w:spacing w:before="240" w:after="0" w:line="276" w:lineRule="auto"/>
        <w:ind w:left="284" w:hanging="284"/>
        <w:rPr>
          <w:szCs w:val="24"/>
        </w:rPr>
      </w:pPr>
      <w:r w:rsidRPr="0033175B">
        <w:rPr>
          <w:szCs w:val="24"/>
        </w:rPr>
        <w:t xml:space="preserve">Niniejsze postępowanie prowadzone jest w trybie podstawowym </w:t>
      </w:r>
      <w:r>
        <w:rPr>
          <w:szCs w:val="24"/>
        </w:rPr>
        <w:t>na podstawie</w:t>
      </w:r>
      <w:r w:rsidRPr="0033175B">
        <w:rPr>
          <w:szCs w:val="24"/>
        </w:rPr>
        <w:t xml:space="preserve"> art. 275 pkt 1 p.z.p. oraz </w:t>
      </w:r>
      <w:r>
        <w:rPr>
          <w:szCs w:val="24"/>
        </w:rPr>
        <w:t xml:space="preserve">postanowień </w:t>
      </w:r>
      <w:r w:rsidRPr="0033175B">
        <w:rPr>
          <w:szCs w:val="24"/>
        </w:rPr>
        <w:t>niniejszej Specyfikacji Warunków Zamówienia, zwan</w:t>
      </w:r>
      <w:r>
        <w:rPr>
          <w:szCs w:val="24"/>
        </w:rPr>
        <w:t>ej</w:t>
      </w:r>
      <w:r w:rsidRPr="0033175B">
        <w:rPr>
          <w:szCs w:val="24"/>
        </w:rPr>
        <w:t xml:space="preserve"> dalej „SWZ”. </w:t>
      </w:r>
    </w:p>
    <w:p w14:paraId="12B3C00A" w14:textId="77777777" w:rsidR="003A78D0" w:rsidRPr="00651FA1" w:rsidRDefault="003A78D0">
      <w:pPr>
        <w:pStyle w:val="pkt"/>
        <w:numPr>
          <w:ilvl w:val="0"/>
          <w:numId w:val="25"/>
        </w:numPr>
        <w:tabs>
          <w:tab w:val="left" w:pos="284"/>
        </w:tabs>
        <w:spacing w:before="0" w:after="0" w:line="276" w:lineRule="auto"/>
        <w:ind w:left="284" w:hanging="284"/>
        <w:rPr>
          <w:b/>
          <w:bCs/>
          <w:szCs w:val="24"/>
          <w:u w:val="single"/>
        </w:rPr>
      </w:pPr>
      <w:r w:rsidRPr="00651FA1">
        <w:rPr>
          <w:b/>
          <w:bCs/>
          <w:szCs w:val="24"/>
          <w:u w:val="single"/>
        </w:rPr>
        <w:t xml:space="preserve">Zamawiający nie przewiduje wyboru najkorzystniejszej oferty z możliwością prowadzenia negocjacji. </w:t>
      </w:r>
    </w:p>
    <w:p w14:paraId="14DB0266" w14:textId="77777777" w:rsidR="003A78D0" w:rsidRPr="0033175B" w:rsidRDefault="003A78D0">
      <w:pPr>
        <w:pStyle w:val="pkt"/>
        <w:numPr>
          <w:ilvl w:val="0"/>
          <w:numId w:val="25"/>
        </w:numPr>
        <w:tabs>
          <w:tab w:val="left" w:pos="284"/>
        </w:tabs>
        <w:spacing w:before="0" w:after="0" w:line="276" w:lineRule="auto"/>
        <w:ind w:left="284" w:hanging="284"/>
        <w:rPr>
          <w:szCs w:val="24"/>
        </w:rPr>
      </w:pPr>
      <w:r w:rsidRPr="0033175B">
        <w:rPr>
          <w:szCs w:val="24"/>
        </w:rPr>
        <w:tab/>
        <w:t>Szacunkowa wartość przedmiotowego zamówienia nie przekracza progów unijnych</w:t>
      </w:r>
      <w:r>
        <w:rPr>
          <w:szCs w:val="24"/>
        </w:rPr>
        <w:t>,</w:t>
      </w:r>
      <w:r w:rsidRPr="0033175B">
        <w:rPr>
          <w:szCs w:val="24"/>
        </w:rPr>
        <w:t xml:space="preserve"> o</w:t>
      </w:r>
      <w:r>
        <w:rPr>
          <w:szCs w:val="24"/>
        </w:rPr>
        <w:t> których</w:t>
      </w:r>
      <w:r w:rsidRPr="0033175B">
        <w:rPr>
          <w:szCs w:val="24"/>
        </w:rPr>
        <w:t xml:space="preserve"> mowa w art. 3 p.z.p.  </w:t>
      </w:r>
    </w:p>
    <w:p w14:paraId="30F7B076" w14:textId="6A68D184" w:rsidR="003A78D0" w:rsidRPr="0033175B" w:rsidRDefault="003A78D0">
      <w:pPr>
        <w:pStyle w:val="pkt"/>
        <w:numPr>
          <w:ilvl w:val="0"/>
          <w:numId w:val="25"/>
        </w:numPr>
        <w:tabs>
          <w:tab w:val="left" w:pos="142"/>
        </w:tabs>
        <w:spacing w:before="0" w:after="0" w:line="276" w:lineRule="auto"/>
        <w:ind w:left="284" w:hanging="284"/>
        <w:rPr>
          <w:szCs w:val="24"/>
        </w:rPr>
      </w:pPr>
      <w:r w:rsidRPr="0033175B">
        <w:rPr>
          <w:szCs w:val="24"/>
        </w:rPr>
        <w:t xml:space="preserve">Zamawiający nie przewiduje </w:t>
      </w:r>
      <w:r>
        <w:rPr>
          <w:szCs w:val="24"/>
        </w:rPr>
        <w:t xml:space="preserve">zastosowania </w:t>
      </w:r>
      <w:r w:rsidRPr="0033175B">
        <w:rPr>
          <w:szCs w:val="24"/>
        </w:rPr>
        <w:t>aukcji elektronicznej.</w:t>
      </w:r>
    </w:p>
    <w:p w14:paraId="29397B8E" w14:textId="523A9DDA" w:rsidR="003A78D0" w:rsidRPr="0033175B" w:rsidRDefault="003A78D0">
      <w:pPr>
        <w:pStyle w:val="pkt"/>
        <w:numPr>
          <w:ilvl w:val="0"/>
          <w:numId w:val="25"/>
        </w:numPr>
        <w:tabs>
          <w:tab w:val="left" w:pos="142"/>
        </w:tabs>
        <w:spacing w:before="0" w:after="0" w:line="276" w:lineRule="auto"/>
        <w:ind w:left="284" w:hanging="284"/>
        <w:rPr>
          <w:szCs w:val="24"/>
        </w:rPr>
      </w:pPr>
      <w:r w:rsidRPr="0033175B">
        <w:rPr>
          <w:szCs w:val="24"/>
        </w:rPr>
        <w:t>Zamawiający nie przewiduje złożenia oferty w postaci katalogów elektronicznych.</w:t>
      </w:r>
    </w:p>
    <w:p w14:paraId="1D45C484" w14:textId="2DC6996D" w:rsidR="003A78D0" w:rsidRPr="0033175B" w:rsidRDefault="003A78D0">
      <w:pPr>
        <w:pStyle w:val="pkt"/>
        <w:numPr>
          <w:ilvl w:val="0"/>
          <w:numId w:val="25"/>
        </w:numPr>
        <w:tabs>
          <w:tab w:val="left" w:pos="142"/>
        </w:tabs>
        <w:spacing w:before="0" w:after="0" w:line="276" w:lineRule="auto"/>
        <w:ind w:left="284" w:hanging="284"/>
        <w:rPr>
          <w:szCs w:val="24"/>
        </w:rPr>
      </w:pPr>
      <w:r w:rsidRPr="0033175B">
        <w:rPr>
          <w:szCs w:val="24"/>
        </w:rPr>
        <w:t>Zamawiający nie prowadzi postępowania w celu zawarcia umowy ramowej.</w:t>
      </w:r>
    </w:p>
    <w:p w14:paraId="1890ABD6" w14:textId="36F8AD49" w:rsidR="003A78D0" w:rsidRDefault="003A78D0">
      <w:pPr>
        <w:pStyle w:val="pkt"/>
        <w:numPr>
          <w:ilvl w:val="0"/>
          <w:numId w:val="25"/>
        </w:numPr>
        <w:tabs>
          <w:tab w:val="left" w:pos="142"/>
        </w:tabs>
        <w:spacing w:before="0" w:after="0" w:line="276" w:lineRule="auto"/>
        <w:ind w:left="284" w:hanging="284"/>
        <w:rPr>
          <w:szCs w:val="24"/>
        </w:rPr>
      </w:pPr>
      <w:r w:rsidRPr="0033175B">
        <w:rPr>
          <w:szCs w:val="24"/>
        </w:rPr>
        <w:t>Zamawiający nie zastrzega możliwości ubiegania się o udzielenie zamówienia wyłącznie przez wykonawców, o których mowa w art. 94 p.z.p.</w:t>
      </w:r>
    </w:p>
    <w:p w14:paraId="011CE6D8" w14:textId="77777777" w:rsidR="003A78D0" w:rsidRPr="00D51F42" w:rsidRDefault="003A78D0">
      <w:pPr>
        <w:pStyle w:val="pkt"/>
        <w:numPr>
          <w:ilvl w:val="0"/>
          <w:numId w:val="25"/>
        </w:numPr>
        <w:tabs>
          <w:tab w:val="left" w:pos="284"/>
        </w:tabs>
        <w:spacing w:before="0" w:after="0" w:line="276" w:lineRule="auto"/>
        <w:ind w:left="284" w:hanging="284"/>
        <w:rPr>
          <w:szCs w:val="24"/>
        </w:rPr>
      </w:pPr>
      <w:r w:rsidRPr="00D51F42">
        <w:rPr>
          <w:szCs w:val="24"/>
        </w:rPr>
        <w:t xml:space="preserve">Zamawiający nie dopuszcza składania ofert częściowych. </w:t>
      </w:r>
      <w:r>
        <w:rPr>
          <w:szCs w:val="24"/>
        </w:rPr>
        <w:t>Niniejsze z</w:t>
      </w:r>
      <w:r w:rsidRPr="00D51F42">
        <w:rPr>
          <w:szCs w:val="24"/>
        </w:rPr>
        <w:t>amówienie dotyczy zakresu o zasięgu, który sprawia, iż wykonanie go w ramach jednej części i przez jednego wykonawcę będzie stanowić najbardziej efektywny z punktu widzenia technicznego i</w:t>
      </w:r>
      <w:r>
        <w:rPr>
          <w:szCs w:val="24"/>
        </w:rPr>
        <w:t> </w:t>
      </w:r>
      <w:r w:rsidRPr="00D51F42">
        <w:rPr>
          <w:szCs w:val="24"/>
        </w:rPr>
        <w:t>formalnego sposób realizacji. Zamawiający otrzyma również gwarancj</w:t>
      </w:r>
      <w:r>
        <w:rPr>
          <w:szCs w:val="24"/>
        </w:rPr>
        <w:t xml:space="preserve">ę </w:t>
      </w:r>
      <w:r w:rsidRPr="00D51F42">
        <w:rPr>
          <w:szCs w:val="24"/>
        </w:rPr>
        <w:t>na wykonane roboty budowlane od jednego Wykonawcy, a w przypadku większej liczby Wykonawców mogłyby wystąpić duże problemy z wyegzekwowaniem roszczeń zwłaszcza, gdy poszczególne roboty się zazębiają między Wykonawcami.</w:t>
      </w:r>
    </w:p>
    <w:p w14:paraId="4CD0A57D" w14:textId="77777777" w:rsidR="003A78D0" w:rsidRPr="00D51F42" w:rsidRDefault="003A78D0">
      <w:pPr>
        <w:pStyle w:val="pkt"/>
        <w:numPr>
          <w:ilvl w:val="0"/>
          <w:numId w:val="25"/>
        </w:numPr>
        <w:tabs>
          <w:tab w:val="left" w:pos="284"/>
        </w:tabs>
        <w:spacing w:before="0" w:after="0" w:line="276" w:lineRule="auto"/>
        <w:ind w:left="284" w:hanging="284"/>
      </w:pPr>
      <w:r w:rsidRPr="00AE6605">
        <w:t>Zamawiający nie dopuszcza składania ofert wariantowych oraz w postaci katalogów elektronicznych.</w:t>
      </w:r>
    </w:p>
    <w:p w14:paraId="2E500C15" w14:textId="2873E2A8" w:rsidR="001674AC" w:rsidRPr="00772D2A" w:rsidRDefault="003A78D0">
      <w:pPr>
        <w:pStyle w:val="pkt"/>
        <w:numPr>
          <w:ilvl w:val="0"/>
          <w:numId w:val="25"/>
        </w:numPr>
        <w:tabs>
          <w:tab w:val="left" w:pos="0"/>
        </w:tabs>
        <w:spacing w:before="0" w:after="0" w:line="276" w:lineRule="auto"/>
        <w:ind w:left="284" w:hanging="426"/>
        <w:rPr>
          <w:szCs w:val="24"/>
        </w:rPr>
      </w:pPr>
      <w:r w:rsidRPr="0033175B">
        <w:rPr>
          <w:szCs w:val="24"/>
        </w:rPr>
        <w:t>Zamawiający nie określa dodatkowych wymagań związanych z zatrudnianiem osób,</w:t>
      </w:r>
      <w:r w:rsidR="00C41925">
        <w:rPr>
          <w:szCs w:val="24"/>
        </w:rPr>
        <w:t xml:space="preserve"> </w:t>
      </w:r>
      <w:r w:rsidR="00C41925">
        <w:rPr>
          <w:szCs w:val="24"/>
        </w:rPr>
        <w:br/>
        <w:t>o</w:t>
      </w:r>
      <w:r>
        <w:t xml:space="preserve"> </w:t>
      </w:r>
      <w:r w:rsidRPr="00D51F42">
        <w:t>których</w:t>
      </w:r>
      <w:r w:rsidRPr="0033175B">
        <w:rPr>
          <w:szCs w:val="24"/>
        </w:rPr>
        <w:t xml:space="preserve"> mowa w art. 96 ust. 2 pkt 2 p.z.p. </w:t>
      </w:r>
    </w:p>
    <w:p w14:paraId="1BA07342" w14:textId="068ABB36" w:rsidR="003A78D0" w:rsidRPr="0033175B" w:rsidRDefault="003A78D0" w:rsidP="003A78D0">
      <w:pPr>
        <w:pStyle w:val="pkt"/>
        <w:numPr>
          <w:ilvl w:val="0"/>
          <w:numId w:val="18"/>
        </w:numPr>
        <w:pBdr>
          <w:bottom w:val="double" w:sz="4" w:space="1" w:color="auto"/>
        </w:pBdr>
        <w:shd w:val="clear" w:color="auto" w:fill="DAEEF3"/>
        <w:spacing w:before="360" w:after="40" w:line="360" w:lineRule="auto"/>
        <w:ind w:left="284" w:hanging="284"/>
        <w:rPr>
          <w:b/>
          <w:szCs w:val="24"/>
        </w:rPr>
      </w:pPr>
      <w:r w:rsidRPr="0033175B">
        <w:rPr>
          <w:b/>
          <w:szCs w:val="24"/>
        </w:rPr>
        <w:lastRenderedPageBreak/>
        <w:t>OPIS PRZEDMIOTU ZAMÓWIENIA</w:t>
      </w:r>
    </w:p>
    <w:p w14:paraId="1718D844" w14:textId="77777777" w:rsidR="006E593C" w:rsidRDefault="006E593C" w:rsidP="003D31EC">
      <w:pPr>
        <w:pStyle w:val="Standard"/>
        <w:jc w:val="both"/>
        <w:rPr>
          <w:rFonts w:cs="Times New Roman"/>
        </w:rPr>
      </w:pPr>
      <w:bookmarkStart w:id="5" w:name="_Hlk63924918"/>
      <w:bookmarkStart w:id="6" w:name="_Hlk121300220"/>
    </w:p>
    <w:p w14:paraId="44ED35DD" w14:textId="138D2B4C" w:rsidR="006C5893" w:rsidRPr="00D30B63" w:rsidRDefault="006C5893">
      <w:pPr>
        <w:pStyle w:val="Akapitzlist"/>
        <w:numPr>
          <w:ilvl w:val="0"/>
          <w:numId w:val="66"/>
        </w:numPr>
        <w:tabs>
          <w:tab w:val="center" w:pos="4536"/>
          <w:tab w:val="right" w:pos="9072"/>
        </w:tabs>
        <w:spacing w:line="276" w:lineRule="auto"/>
        <w:ind w:left="284" w:hanging="284"/>
        <w:jc w:val="both"/>
        <w:rPr>
          <w:b/>
          <w:bCs/>
          <w:lang w:bidi="en-US"/>
        </w:rPr>
      </w:pPr>
      <w:r w:rsidRPr="00D30B63">
        <w:t xml:space="preserve">Przedmiotem zamówienia jest wykonanie zadania inwestycyjnego pod nazwą: </w:t>
      </w:r>
      <w:r w:rsidRPr="00D30B63">
        <w:rPr>
          <w:b/>
          <w:bCs/>
          <w:color w:val="000000"/>
          <w:lang w:bidi="en-US"/>
        </w:rPr>
        <w:t>„</w:t>
      </w:r>
      <w:r w:rsidRPr="00D30B63">
        <w:rPr>
          <w:b/>
          <w:bCs/>
        </w:rPr>
        <w:t>Budowa wolnostojącego budynku parterowego rekreacji indywidualnej, budowa obiektów małej architektury w miejscu publicznym wraz z utwardzeniem terenu</w:t>
      </w:r>
      <w:r w:rsidRPr="00D30B63">
        <w:rPr>
          <w:b/>
          <w:bCs/>
          <w:lang w:bidi="en-US"/>
        </w:rPr>
        <w:t>”</w:t>
      </w:r>
    </w:p>
    <w:p w14:paraId="5B38353A" w14:textId="77777777" w:rsidR="006C5893" w:rsidRPr="00D30B63" w:rsidRDefault="006C5893" w:rsidP="006C5893">
      <w:pPr>
        <w:tabs>
          <w:tab w:val="center" w:pos="4536"/>
          <w:tab w:val="right" w:pos="9072"/>
        </w:tabs>
        <w:spacing w:line="276" w:lineRule="auto"/>
        <w:jc w:val="both"/>
        <w:rPr>
          <w:b/>
          <w:bCs/>
        </w:rPr>
      </w:pPr>
    </w:p>
    <w:p w14:paraId="165ED906" w14:textId="77777777" w:rsidR="006C5893" w:rsidRPr="00D30B63" w:rsidRDefault="006C5893" w:rsidP="006C5893">
      <w:pPr>
        <w:numPr>
          <w:ilvl w:val="0"/>
          <w:numId w:val="56"/>
        </w:numPr>
        <w:tabs>
          <w:tab w:val="num" w:pos="284"/>
        </w:tabs>
        <w:ind w:left="284" w:hanging="284"/>
        <w:jc w:val="both"/>
        <w:rPr>
          <w:b/>
          <w:bCs/>
        </w:rPr>
      </w:pPr>
      <w:r w:rsidRPr="00D30B63">
        <w:rPr>
          <w:b/>
          <w:bCs/>
        </w:rPr>
        <w:t>Ogólna charakterystyka stanu istniejącego:</w:t>
      </w:r>
    </w:p>
    <w:p w14:paraId="4FB884AF" w14:textId="77777777" w:rsidR="006C5893" w:rsidRPr="00D30B63" w:rsidRDefault="006C5893" w:rsidP="006C5893">
      <w:pPr>
        <w:jc w:val="both"/>
      </w:pPr>
      <w:r w:rsidRPr="00D30B63">
        <w:t>Teren objęty opracowaniem zlokalizowany jest we wsi Kozery w Gminie Grodzisk Mazowiecki. Powierzchnia terenu objętego opracowaniem 1500 m</w:t>
      </w:r>
      <w:r w:rsidRPr="00D30B63">
        <w:rPr>
          <w:vertAlign w:val="superscript"/>
        </w:rPr>
        <w:t>2</w:t>
      </w:r>
      <w:r w:rsidRPr="00D30B63">
        <w:t>.</w:t>
      </w:r>
    </w:p>
    <w:p w14:paraId="74C70EAE" w14:textId="77777777" w:rsidR="006C5893" w:rsidRPr="00D30B63" w:rsidRDefault="006C5893" w:rsidP="006C5893">
      <w:pPr>
        <w:jc w:val="both"/>
      </w:pPr>
      <w:r w:rsidRPr="00D30B63">
        <w:t xml:space="preserve">Działka ewidencyjna nr 30/12, obręb 0016 jest ogrodzona. Teren nie jest zagospodarowany. </w:t>
      </w:r>
    </w:p>
    <w:p w14:paraId="138B12A3" w14:textId="77777777" w:rsidR="006C5893" w:rsidRPr="00D30B63" w:rsidRDefault="006C5893" w:rsidP="006C5893">
      <w:pPr>
        <w:jc w:val="both"/>
      </w:pPr>
      <w:r w:rsidRPr="00D30B63">
        <w:t>Wjazd na teren działki odbywa się istniejącym zjazdem z ulicy Krajobrazowej. Zjazd został wykonany z kruszywa łamanego. Na terenie opracowania brak drzew i zakrzewień.</w:t>
      </w:r>
    </w:p>
    <w:p w14:paraId="5956C092" w14:textId="77777777" w:rsidR="006C5893" w:rsidRPr="00D30B63" w:rsidRDefault="006C5893" w:rsidP="006C5893">
      <w:pPr>
        <w:jc w:val="both"/>
      </w:pPr>
    </w:p>
    <w:p w14:paraId="70267435" w14:textId="77777777" w:rsidR="006C5893" w:rsidRPr="00D30B63" w:rsidRDefault="006C5893">
      <w:pPr>
        <w:numPr>
          <w:ilvl w:val="0"/>
          <w:numId w:val="59"/>
        </w:numPr>
        <w:ind w:left="567" w:hanging="567"/>
        <w:jc w:val="both"/>
        <w:rPr>
          <w:b/>
          <w:bCs/>
        </w:rPr>
      </w:pPr>
      <w:r w:rsidRPr="00D30B63">
        <w:rPr>
          <w:b/>
          <w:bCs/>
        </w:rPr>
        <w:t>Zakres przedmiotu umowy obejmuje m.in:</w:t>
      </w:r>
    </w:p>
    <w:p w14:paraId="0E4506EC" w14:textId="77777777" w:rsidR="006C5893" w:rsidRPr="00D30B63" w:rsidRDefault="006C5893" w:rsidP="006C5893">
      <w:pPr>
        <w:jc w:val="both"/>
        <w:rPr>
          <w:b/>
          <w:u w:val="single"/>
        </w:rPr>
      </w:pPr>
      <w:r w:rsidRPr="00D30B63">
        <w:rPr>
          <w:b/>
          <w:bCs/>
          <w:u w:val="single"/>
        </w:rPr>
        <w:t>Podstawowy zakres robót</w:t>
      </w:r>
    </w:p>
    <w:p w14:paraId="09275458" w14:textId="77777777" w:rsidR="006C5893" w:rsidRPr="00D30B63" w:rsidRDefault="006C5893" w:rsidP="006C5893">
      <w:pPr>
        <w:widowControl w:val="0"/>
        <w:autoSpaceDE w:val="0"/>
        <w:autoSpaceDN w:val="0"/>
        <w:adjustRightInd w:val="0"/>
        <w:contextualSpacing/>
        <w:jc w:val="both"/>
        <w:rPr>
          <w:color w:val="000000" w:themeColor="text1"/>
        </w:rPr>
      </w:pPr>
      <w:r w:rsidRPr="00D30B63">
        <w:t>Zamówienie obejmuje rozbiórkę istniejącego utwardzenia z kruszywa, budowę utwardzeń terenu: z kostki betonowej oraz bezpiecznych żwirowych dla placu zabaw, montaż wolno stojącego parterowego budynku rekreacji indywidualnej, montaż elementów małej architektury oraz wykonanie nasadzeń zieleni (nasadzenia zieleni z prawem opcji). Podstawowy zakres i opis planowanych robót objętych zamówieniem znajduje się w dokumentacji projektowej. Przedmiot zamówienia obejmuje również zabezpieczenie terenu robót, roboty tymczasowe, towarzyszące itp.</w:t>
      </w:r>
    </w:p>
    <w:p w14:paraId="44DB67D2" w14:textId="77777777" w:rsidR="006C5893" w:rsidRPr="00D30B63" w:rsidRDefault="006C5893" w:rsidP="006C5893">
      <w:pPr>
        <w:jc w:val="both"/>
        <w:rPr>
          <w:color w:val="000000" w:themeColor="text1"/>
        </w:rPr>
      </w:pPr>
    </w:p>
    <w:p w14:paraId="302AB171" w14:textId="77777777" w:rsidR="006C5893" w:rsidRPr="00D30B63" w:rsidRDefault="006C5893" w:rsidP="006C5893">
      <w:pPr>
        <w:jc w:val="both"/>
        <w:rPr>
          <w:b/>
          <w:bCs/>
          <w:u w:val="single"/>
        </w:rPr>
      </w:pPr>
      <w:r w:rsidRPr="00D30B63">
        <w:rPr>
          <w:b/>
          <w:bCs/>
          <w:u w:val="single"/>
        </w:rPr>
        <w:t>Szczegółowy zakres robót objętych zamówieniem</w:t>
      </w:r>
    </w:p>
    <w:p w14:paraId="70E600D5" w14:textId="77777777" w:rsidR="006C5893" w:rsidRPr="00D30B63" w:rsidRDefault="006C5893" w:rsidP="006C5893">
      <w:pPr>
        <w:numPr>
          <w:ilvl w:val="0"/>
          <w:numId w:val="57"/>
        </w:numPr>
        <w:jc w:val="both"/>
      </w:pPr>
      <w:r w:rsidRPr="00D30B63">
        <w:rPr>
          <w:b/>
          <w:bCs/>
        </w:rPr>
        <w:t>Obiekty budowlane</w:t>
      </w:r>
    </w:p>
    <w:p w14:paraId="42BAE1D7" w14:textId="77777777" w:rsidR="006C5893" w:rsidRPr="00D30B63" w:rsidRDefault="006C5893" w:rsidP="006C5893">
      <w:pPr>
        <w:autoSpaceDE w:val="0"/>
        <w:autoSpaceDN w:val="0"/>
        <w:adjustRightInd w:val="0"/>
        <w:jc w:val="both"/>
        <w:rPr>
          <w:color w:val="000000"/>
        </w:rPr>
      </w:pPr>
      <w:r w:rsidRPr="00D30B63">
        <w:rPr>
          <w:color w:val="000000"/>
        </w:rPr>
        <w:t xml:space="preserve">Na terenie opracowania projektuje się elementy małej architektury oraz budynku rekreacji indywidualnej wykonane z drewna o twardości min. 40Mpa w kolorze wybranym przez Zamawiającego na podstawie próbek przedstawionych przez Wykonawcę. Drewno impregnowane, malowane dwukrotnie. Elementy konstrukcyjne ze stali ocynkowanej malowanej proszkowo w kolorze RAL 7016. </w:t>
      </w:r>
    </w:p>
    <w:p w14:paraId="1676D5B1" w14:textId="77777777" w:rsidR="006C5893" w:rsidRPr="00D30B63" w:rsidRDefault="006C5893" w:rsidP="006C5893">
      <w:pPr>
        <w:autoSpaceDE w:val="0"/>
        <w:autoSpaceDN w:val="0"/>
        <w:adjustRightInd w:val="0"/>
        <w:jc w:val="both"/>
        <w:rPr>
          <w:color w:val="000000"/>
        </w:rPr>
      </w:pPr>
      <w:r w:rsidRPr="00D30B63">
        <w:rPr>
          <w:color w:val="000000"/>
        </w:rPr>
        <w:t xml:space="preserve">Sposób montażu elementów małej architektury –zgodnie zaleceniami producenta, trwale związane z gruntem, nie dopuszcza się montażu na bloczkach betonowych. Budynek rekreacji indywidualnej wolnostojący, posadowiony na utwardzeniu z kostki betonowej. </w:t>
      </w:r>
    </w:p>
    <w:p w14:paraId="67F09FF2" w14:textId="77777777" w:rsidR="006C5893" w:rsidRPr="00D30B63" w:rsidRDefault="006C5893" w:rsidP="006C5893">
      <w:pPr>
        <w:jc w:val="both"/>
        <w:rPr>
          <w:color w:val="000000"/>
        </w:rPr>
      </w:pPr>
      <w:r w:rsidRPr="00D30B63">
        <w:rPr>
          <w:color w:val="000000"/>
        </w:rPr>
        <w:t>Uwaga! Wszystkie elementy drewniane małej architektury powinny być w zbliżonej kolorystyce. Przed wbudowaniem produktu należy przedstawić próbkę kolorystyczną drewna do akceptacji przez Zamawiającego.</w:t>
      </w:r>
    </w:p>
    <w:p w14:paraId="1534ED0B" w14:textId="77777777" w:rsidR="006C5893" w:rsidRPr="00D30B63" w:rsidRDefault="006C5893" w:rsidP="006C5893">
      <w:pPr>
        <w:jc w:val="both"/>
        <w:rPr>
          <w:color w:val="000000"/>
        </w:rPr>
      </w:pPr>
    </w:p>
    <w:p w14:paraId="2A768894" w14:textId="77777777" w:rsidR="006C5893" w:rsidRPr="00D30B63" w:rsidRDefault="006C5893" w:rsidP="006C5893">
      <w:pPr>
        <w:jc w:val="both"/>
        <w:rPr>
          <w:b/>
          <w:bCs/>
          <w:u w:val="single"/>
        </w:rPr>
      </w:pPr>
      <w:r w:rsidRPr="00D30B63">
        <w:rPr>
          <w:b/>
          <w:bCs/>
          <w:u w:val="single"/>
        </w:rPr>
        <w:t>Wolnostojący parterowy budynek rekreacyjny</w:t>
      </w:r>
    </w:p>
    <w:p w14:paraId="2062577B" w14:textId="77777777" w:rsidR="006C5893" w:rsidRPr="00D30B63" w:rsidRDefault="006C5893" w:rsidP="006C5893">
      <w:pPr>
        <w:jc w:val="both"/>
      </w:pPr>
      <w:r w:rsidRPr="00D30B63">
        <w:t xml:space="preserve">Wolnostojący obiekt gotowy, parterowy, posadowiony na utwardzeniu betonowym z kostki, niezwiązany trwale z gruntem. </w:t>
      </w:r>
    </w:p>
    <w:p w14:paraId="77C2C89F" w14:textId="77777777" w:rsidR="006C5893" w:rsidRPr="00D30B63" w:rsidRDefault="006C5893" w:rsidP="006C5893">
      <w:pPr>
        <w:jc w:val="both"/>
      </w:pPr>
      <w:r w:rsidRPr="00D30B63">
        <w:t xml:space="preserve">MATERIAŁY </w:t>
      </w:r>
    </w:p>
    <w:p w14:paraId="06976BC9" w14:textId="77777777" w:rsidR="006C5893" w:rsidRPr="00D30B63" w:rsidRDefault="006C5893" w:rsidP="006C5893">
      <w:pPr>
        <w:jc w:val="both"/>
      </w:pPr>
      <w:r w:rsidRPr="00D30B63">
        <w:t xml:space="preserve">- Obiekt wykonany z drewna skandynawskiego odpornego na warunki atmosferyczne. </w:t>
      </w:r>
    </w:p>
    <w:p w14:paraId="7A0EA069" w14:textId="77777777" w:rsidR="006C5893" w:rsidRPr="00D30B63" w:rsidRDefault="006C5893" w:rsidP="006C5893">
      <w:pPr>
        <w:jc w:val="both"/>
      </w:pPr>
      <w:r w:rsidRPr="00D30B63">
        <w:t xml:space="preserve">- Dach dwuspadowy, nachylony pod kątem 30 st., pokryty gontem bitumicznym w kolorze     czarnym. </w:t>
      </w:r>
    </w:p>
    <w:p w14:paraId="1E2CC44C" w14:textId="77777777" w:rsidR="006C5893" w:rsidRPr="00D30B63" w:rsidRDefault="006C5893" w:rsidP="006C5893">
      <w:pPr>
        <w:jc w:val="both"/>
      </w:pPr>
      <w:r w:rsidRPr="00D30B63">
        <w:t xml:space="preserve">- Okna i drzwi PCV, dwuszybowe. </w:t>
      </w:r>
    </w:p>
    <w:p w14:paraId="36735DAB" w14:textId="77777777" w:rsidR="006C5893" w:rsidRPr="00D30B63" w:rsidRDefault="006C5893" w:rsidP="006C5893">
      <w:pPr>
        <w:jc w:val="both"/>
      </w:pPr>
      <w:r w:rsidRPr="00D30B63">
        <w:t xml:space="preserve">- Drzwi PCV, dwuskrzydłowe, zamykane na zamek z klamką z dwóch stron. </w:t>
      </w:r>
    </w:p>
    <w:p w14:paraId="02DD3C98" w14:textId="77777777" w:rsidR="006C5893" w:rsidRPr="00D30B63" w:rsidRDefault="006C5893" w:rsidP="006C5893">
      <w:pPr>
        <w:jc w:val="both"/>
      </w:pPr>
      <w:r w:rsidRPr="00D30B63">
        <w:t xml:space="preserve">- malowany impregnatem </w:t>
      </w:r>
    </w:p>
    <w:p w14:paraId="7C6A5407" w14:textId="77777777" w:rsidR="006C5893" w:rsidRPr="00D30B63" w:rsidRDefault="006C5893" w:rsidP="006C5893">
      <w:pPr>
        <w:jc w:val="both"/>
      </w:pPr>
      <w:r w:rsidRPr="00D30B63">
        <w:t xml:space="preserve">- podłoga drewniana, malowana, deska 20 mm </w:t>
      </w:r>
    </w:p>
    <w:p w14:paraId="16269552" w14:textId="77777777" w:rsidR="006C5893" w:rsidRPr="00D30B63" w:rsidRDefault="006C5893" w:rsidP="006C5893">
      <w:pPr>
        <w:jc w:val="both"/>
      </w:pPr>
      <w:r w:rsidRPr="00D30B63">
        <w:t xml:space="preserve">- deska dachowa 20 mm </w:t>
      </w:r>
    </w:p>
    <w:p w14:paraId="613B303F" w14:textId="77777777" w:rsidR="006C5893" w:rsidRPr="00D30B63" w:rsidRDefault="006C5893" w:rsidP="006C5893">
      <w:pPr>
        <w:jc w:val="both"/>
      </w:pPr>
      <w:r w:rsidRPr="00D30B63">
        <w:lastRenderedPageBreak/>
        <w:t xml:space="preserve">- ściany i dach z membraną wiatro–izolacyjną </w:t>
      </w:r>
    </w:p>
    <w:p w14:paraId="36B6C956" w14:textId="77777777" w:rsidR="006C5893" w:rsidRPr="00D30B63" w:rsidRDefault="006C5893" w:rsidP="006C5893">
      <w:pPr>
        <w:jc w:val="both"/>
      </w:pPr>
      <w:r w:rsidRPr="00D30B63">
        <w:t xml:space="preserve">- ściany wykończone boazerią </w:t>
      </w:r>
    </w:p>
    <w:p w14:paraId="1D56CA07" w14:textId="77777777" w:rsidR="006C5893" w:rsidRPr="00D30B63" w:rsidRDefault="006C5893" w:rsidP="006C5893">
      <w:pPr>
        <w:jc w:val="both"/>
      </w:pPr>
      <w:r w:rsidRPr="00D30B63">
        <w:t xml:space="preserve">- drzwi zewnętrze </w:t>
      </w:r>
    </w:p>
    <w:p w14:paraId="25912398" w14:textId="77777777" w:rsidR="006C5893" w:rsidRPr="00D30B63" w:rsidRDefault="006C5893" w:rsidP="006C5893">
      <w:pPr>
        <w:jc w:val="both"/>
      </w:pPr>
      <w:r w:rsidRPr="00D30B63">
        <w:t xml:space="preserve">- boazeria na ścianach i dachu klasa I grubość 20 mm </w:t>
      </w:r>
    </w:p>
    <w:p w14:paraId="4C0F48C6" w14:textId="77777777" w:rsidR="006C5893" w:rsidRPr="00D30B63" w:rsidRDefault="006C5893" w:rsidP="006C5893">
      <w:pPr>
        <w:jc w:val="both"/>
      </w:pPr>
      <w:r w:rsidRPr="00D30B63">
        <w:t xml:space="preserve">- sekowanie ścian, dachu i podłogi – pióro-wpust </w:t>
      </w:r>
    </w:p>
    <w:p w14:paraId="0167A382" w14:textId="77777777" w:rsidR="006C5893" w:rsidRPr="00D30B63" w:rsidRDefault="006C5893" w:rsidP="006C5893">
      <w:pPr>
        <w:jc w:val="both"/>
      </w:pPr>
      <w:r w:rsidRPr="00D30B63">
        <w:t xml:space="preserve">KONSTRUKCJA: </w:t>
      </w:r>
    </w:p>
    <w:p w14:paraId="7FF861F4" w14:textId="77777777" w:rsidR="006C5893" w:rsidRPr="00D30B63" w:rsidRDefault="006C5893" w:rsidP="006C5893">
      <w:pPr>
        <w:jc w:val="both"/>
      </w:pPr>
      <w:r w:rsidRPr="00D30B63">
        <w:t xml:space="preserve">- Drewno konstrukcyjne jakości C24 suszone komorowo i heblowane </w:t>
      </w:r>
    </w:p>
    <w:p w14:paraId="76D2C287" w14:textId="77777777" w:rsidR="006C5893" w:rsidRPr="00D30B63" w:rsidRDefault="006C5893" w:rsidP="006C5893">
      <w:pPr>
        <w:jc w:val="both"/>
      </w:pPr>
      <w:r w:rsidRPr="00D30B63">
        <w:t xml:space="preserve">- wkręty i gwoździe galwanizowane </w:t>
      </w:r>
    </w:p>
    <w:p w14:paraId="0E7DA836" w14:textId="77777777" w:rsidR="006C5893" w:rsidRPr="00D30B63" w:rsidRDefault="006C5893" w:rsidP="006C5893">
      <w:pPr>
        <w:jc w:val="both"/>
      </w:pPr>
      <w:r w:rsidRPr="00D30B63">
        <w:t xml:space="preserve">- konstrukcja domku C24 45-145 </w:t>
      </w:r>
    </w:p>
    <w:p w14:paraId="05AADA24" w14:textId="77777777" w:rsidR="006C5893" w:rsidRPr="00D30B63" w:rsidRDefault="006C5893" w:rsidP="006C5893">
      <w:pPr>
        <w:jc w:val="both"/>
      </w:pPr>
      <w:r w:rsidRPr="00D30B63">
        <w:t xml:space="preserve">- krokwie KVH 120x120 </w:t>
      </w:r>
    </w:p>
    <w:p w14:paraId="067F453D" w14:textId="77777777" w:rsidR="006C5893" w:rsidRPr="00D30B63" w:rsidRDefault="006C5893" w:rsidP="006C5893">
      <w:pPr>
        <w:jc w:val="both"/>
      </w:pPr>
      <w:r w:rsidRPr="00D30B63">
        <w:t xml:space="preserve">- słupy altany KHV 120x120 </w:t>
      </w:r>
    </w:p>
    <w:p w14:paraId="5B8FE470" w14:textId="77777777" w:rsidR="006C5893" w:rsidRPr="00D30B63" w:rsidRDefault="006C5893" w:rsidP="006C5893">
      <w:pPr>
        <w:jc w:val="both"/>
      </w:pPr>
      <w:r w:rsidRPr="00D30B63">
        <w:t xml:space="preserve">- boazeria zewnętrzna 19mm klasy AB </w:t>
      </w:r>
    </w:p>
    <w:p w14:paraId="3A3B8E21" w14:textId="77777777" w:rsidR="006C5893" w:rsidRPr="00D30B63" w:rsidRDefault="006C5893" w:rsidP="006C5893">
      <w:pPr>
        <w:jc w:val="both"/>
      </w:pPr>
      <w:r w:rsidRPr="00D30B63">
        <w:t xml:space="preserve">- boazeria wewnętrzna 14mm klasy AB </w:t>
      </w:r>
    </w:p>
    <w:p w14:paraId="19C861FB" w14:textId="77777777" w:rsidR="006C5893" w:rsidRPr="00D30B63" w:rsidRDefault="006C5893" w:rsidP="006C5893">
      <w:pPr>
        <w:jc w:val="both"/>
      </w:pPr>
      <w:r w:rsidRPr="00D30B63">
        <w:t xml:space="preserve">- wełna 10 cm Lambda 0,39 </w:t>
      </w:r>
    </w:p>
    <w:p w14:paraId="3763936E" w14:textId="77777777" w:rsidR="006C5893" w:rsidRPr="00D30B63" w:rsidRDefault="006C5893" w:rsidP="006C5893">
      <w:pPr>
        <w:jc w:val="both"/>
      </w:pPr>
      <w:r w:rsidRPr="00D30B63">
        <w:t xml:space="preserve">- konstrukcja podłogi, ścian i dachu drewno C24 certyfikowane </w:t>
      </w:r>
    </w:p>
    <w:p w14:paraId="021BB41D" w14:textId="77777777" w:rsidR="006C5893" w:rsidRPr="00D30B63" w:rsidRDefault="006C5893" w:rsidP="006C5893">
      <w:pPr>
        <w:jc w:val="both"/>
      </w:pPr>
      <w:r w:rsidRPr="00D30B63">
        <w:t xml:space="preserve">Wymiary zabudowanego, zamykanego wnętrza 5,5 x 6 m, wymiary pergoli połączonej z częścią zamykaną – 5,5 x 6 m. </w:t>
      </w:r>
    </w:p>
    <w:p w14:paraId="7BD96525" w14:textId="77777777" w:rsidR="006C5893" w:rsidRPr="00D30B63" w:rsidRDefault="006C5893" w:rsidP="006C5893">
      <w:pPr>
        <w:jc w:val="both"/>
      </w:pPr>
      <w:r w:rsidRPr="00D30B63">
        <w:t xml:space="preserve">Powierzchnia zabudowy – 66 m2 (w tym powierzchnia zabudowana 33m2 + powierzchnia niezabudowana zadaszona 35m2) </w:t>
      </w:r>
    </w:p>
    <w:p w14:paraId="5E0A2784" w14:textId="77777777" w:rsidR="006C5893" w:rsidRPr="00D30B63" w:rsidRDefault="006C5893" w:rsidP="006C5893">
      <w:pPr>
        <w:jc w:val="both"/>
      </w:pPr>
      <w:r w:rsidRPr="00D30B63">
        <w:t xml:space="preserve">WYMIARY </w:t>
      </w:r>
    </w:p>
    <w:p w14:paraId="469AD316" w14:textId="77777777" w:rsidR="006C5893" w:rsidRPr="00D30B63" w:rsidRDefault="006C5893" w:rsidP="006C5893">
      <w:pPr>
        <w:jc w:val="both"/>
      </w:pPr>
      <w:r w:rsidRPr="00D30B63">
        <w:t xml:space="preserve">Długość: 11 m </w:t>
      </w:r>
    </w:p>
    <w:p w14:paraId="3CA0CE8E" w14:textId="77777777" w:rsidR="006C5893" w:rsidRPr="00D30B63" w:rsidRDefault="006C5893" w:rsidP="006C5893">
      <w:pPr>
        <w:jc w:val="both"/>
      </w:pPr>
      <w:r w:rsidRPr="00D30B63">
        <w:t xml:space="preserve">Szerokość: 6 m </w:t>
      </w:r>
    </w:p>
    <w:p w14:paraId="0020F615" w14:textId="77777777" w:rsidR="006C5893" w:rsidRPr="00D30B63" w:rsidRDefault="006C5893" w:rsidP="006C5893">
      <w:pPr>
        <w:jc w:val="both"/>
      </w:pPr>
      <w:r w:rsidRPr="00D30B63">
        <w:t xml:space="preserve">Wysokość ścian: 2,2 m </w:t>
      </w:r>
    </w:p>
    <w:p w14:paraId="0B8D249A" w14:textId="77777777" w:rsidR="006C5893" w:rsidRPr="00D30B63" w:rsidRDefault="006C5893" w:rsidP="006C5893">
      <w:pPr>
        <w:jc w:val="both"/>
      </w:pPr>
      <w:r w:rsidRPr="00D30B63">
        <w:t xml:space="preserve">Wysokość całkowita 3,55 m </w:t>
      </w:r>
    </w:p>
    <w:p w14:paraId="40C1D86D" w14:textId="77777777" w:rsidR="006C5893" w:rsidRPr="00D30B63" w:rsidRDefault="006C5893" w:rsidP="006C5893">
      <w:pPr>
        <w:jc w:val="both"/>
      </w:pPr>
      <w:r w:rsidRPr="00D30B63">
        <w:t xml:space="preserve">MONTAŻ </w:t>
      </w:r>
    </w:p>
    <w:p w14:paraId="6798A374" w14:textId="77777777" w:rsidR="006C5893" w:rsidRPr="00D30B63" w:rsidRDefault="006C5893" w:rsidP="006C5893">
      <w:pPr>
        <w:jc w:val="both"/>
      </w:pPr>
      <w:r w:rsidRPr="00D30B63">
        <w:t xml:space="preserve">Poziomowanie na nawierzchni z kostki betonowej zgodnie z wytycznymi producenta. </w:t>
      </w:r>
    </w:p>
    <w:p w14:paraId="65C39033" w14:textId="77777777" w:rsidR="006C5893" w:rsidRPr="00D30B63" w:rsidRDefault="006C5893" w:rsidP="006C5893">
      <w:pPr>
        <w:jc w:val="both"/>
      </w:pPr>
      <w:r w:rsidRPr="00D30B63">
        <w:t>Na etapie realizacji Wykonawca przedstawi rysunki warsztatowe do akceptacji.</w:t>
      </w:r>
    </w:p>
    <w:p w14:paraId="1A7FE66C" w14:textId="77777777" w:rsidR="006C5893" w:rsidRPr="00D30B63" w:rsidRDefault="006C5893" w:rsidP="006C5893">
      <w:pPr>
        <w:jc w:val="both"/>
      </w:pPr>
    </w:p>
    <w:p w14:paraId="37B7744F" w14:textId="77777777" w:rsidR="006C5893" w:rsidRPr="00D30B63" w:rsidRDefault="006C5893" w:rsidP="006C5893">
      <w:pPr>
        <w:numPr>
          <w:ilvl w:val="0"/>
          <w:numId w:val="57"/>
        </w:numPr>
        <w:jc w:val="both"/>
        <w:rPr>
          <w:iCs/>
        </w:rPr>
      </w:pPr>
      <w:r w:rsidRPr="00D30B63">
        <w:rPr>
          <w:b/>
          <w:bCs/>
          <w:iCs/>
        </w:rPr>
        <w:t>Nawierzchnie</w:t>
      </w:r>
    </w:p>
    <w:p w14:paraId="13F5C196" w14:textId="77777777" w:rsidR="006C5893" w:rsidRPr="00D30B63" w:rsidRDefault="006C5893" w:rsidP="006C5893">
      <w:pPr>
        <w:jc w:val="both"/>
        <w:rPr>
          <w:b/>
          <w:bCs/>
          <w:iCs/>
          <w:u w:val="single"/>
        </w:rPr>
      </w:pPr>
      <w:r w:rsidRPr="00D30B63">
        <w:rPr>
          <w:b/>
          <w:bCs/>
          <w:iCs/>
          <w:u w:val="single"/>
        </w:rPr>
        <w:t>Utwardzenie z kostki betonowej bezfazowej typu Holland</w:t>
      </w:r>
    </w:p>
    <w:p w14:paraId="56104486" w14:textId="77777777" w:rsidR="006C5893" w:rsidRPr="00D30B63" w:rsidRDefault="006C5893" w:rsidP="006C5893">
      <w:pPr>
        <w:jc w:val="both"/>
        <w:rPr>
          <w:iCs/>
        </w:rPr>
      </w:pPr>
      <w:r w:rsidRPr="00D30B63">
        <w:rPr>
          <w:iCs/>
        </w:rPr>
        <w:t>Główny ciąg komunikacyjny o konstrukcji:</w:t>
      </w:r>
    </w:p>
    <w:p w14:paraId="4921A8E3" w14:textId="77777777" w:rsidR="006C5893" w:rsidRPr="00D30B63" w:rsidRDefault="006C5893" w:rsidP="006C5893">
      <w:pPr>
        <w:autoSpaceDE w:val="0"/>
        <w:autoSpaceDN w:val="0"/>
        <w:adjustRightInd w:val="0"/>
        <w:jc w:val="both"/>
        <w:rPr>
          <w:color w:val="000000"/>
        </w:rPr>
      </w:pPr>
      <w:r w:rsidRPr="00D30B63">
        <w:rPr>
          <w:color w:val="000000"/>
        </w:rPr>
        <w:t xml:space="preserve">- Warstwa ścieralna – kostka betonowa bezfazowa typu Holland kolor szary </w:t>
      </w:r>
    </w:p>
    <w:p w14:paraId="2B58EEFF" w14:textId="77777777" w:rsidR="006C5893" w:rsidRPr="00D30B63" w:rsidRDefault="006C5893" w:rsidP="006C5893">
      <w:pPr>
        <w:autoSpaceDE w:val="0"/>
        <w:autoSpaceDN w:val="0"/>
        <w:adjustRightInd w:val="0"/>
        <w:jc w:val="both"/>
        <w:rPr>
          <w:color w:val="000000"/>
        </w:rPr>
      </w:pPr>
      <w:r w:rsidRPr="00D30B63">
        <w:rPr>
          <w:color w:val="000000"/>
        </w:rPr>
        <w:t xml:space="preserve">- Podsypka cementowo-piaskowa 1:4 </w:t>
      </w:r>
    </w:p>
    <w:p w14:paraId="0DD58102" w14:textId="77777777" w:rsidR="006C5893" w:rsidRPr="00D30B63" w:rsidRDefault="006C5893" w:rsidP="006C5893">
      <w:pPr>
        <w:autoSpaceDE w:val="0"/>
        <w:autoSpaceDN w:val="0"/>
        <w:adjustRightInd w:val="0"/>
        <w:jc w:val="both"/>
        <w:rPr>
          <w:color w:val="000000"/>
        </w:rPr>
      </w:pPr>
      <w:r w:rsidRPr="00D30B63">
        <w:rPr>
          <w:color w:val="000000"/>
        </w:rPr>
        <w:t xml:space="preserve">- Podbudowa zasadnicza kruszywo łamane 0/31,5 mm stabilizowane mechanicznie </w:t>
      </w:r>
    </w:p>
    <w:p w14:paraId="52C2F16F" w14:textId="77777777" w:rsidR="006C5893" w:rsidRPr="00D30B63" w:rsidRDefault="006C5893" w:rsidP="006C5893">
      <w:pPr>
        <w:autoSpaceDE w:val="0"/>
        <w:autoSpaceDN w:val="0"/>
        <w:adjustRightInd w:val="0"/>
        <w:jc w:val="both"/>
        <w:rPr>
          <w:color w:val="000000"/>
        </w:rPr>
      </w:pPr>
      <w:r w:rsidRPr="00D30B63">
        <w:rPr>
          <w:color w:val="000000"/>
        </w:rPr>
        <w:t xml:space="preserve">- Podbudowa pomocnicza kruszywo łamane 0/63 mm </w:t>
      </w:r>
    </w:p>
    <w:p w14:paraId="1BB502A6" w14:textId="77777777" w:rsidR="006C5893" w:rsidRPr="00D30B63" w:rsidRDefault="006C5893" w:rsidP="006C5893">
      <w:pPr>
        <w:autoSpaceDE w:val="0"/>
        <w:autoSpaceDN w:val="0"/>
        <w:adjustRightInd w:val="0"/>
        <w:jc w:val="both"/>
        <w:rPr>
          <w:color w:val="000000"/>
        </w:rPr>
      </w:pPr>
      <w:r w:rsidRPr="00D30B63">
        <w:rPr>
          <w:color w:val="000000"/>
        </w:rPr>
        <w:t xml:space="preserve">- Warstwa mrozoochronna – pospółka </w:t>
      </w:r>
    </w:p>
    <w:p w14:paraId="0A334D2F" w14:textId="77777777" w:rsidR="006C5893" w:rsidRPr="00D30B63" w:rsidRDefault="006C5893" w:rsidP="006C5893">
      <w:pPr>
        <w:jc w:val="both"/>
        <w:rPr>
          <w:iCs/>
        </w:rPr>
      </w:pPr>
      <w:r w:rsidRPr="00D30B63">
        <w:rPr>
          <w:iCs/>
        </w:rPr>
        <w:t xml:space="preserve">- Obramowanie – obrzeże betonowe 8x30x100 cm, posadowione na ławie betonowej z oporem C8/10. </w:t>
      </w:r>
    </w:p>
    <w:p w14:paraId="6D24C45C" w14:textId="77777777" w:rsidR="006C5893" w:rsidRPr="00D30B63" w:rsidRDefault="006C5893" w:rsidP="006C5893">
      <w:pPr>
        <w:jc w:val="both"/>
        <w:rPr>
          <w:iCs/>
        </w:rPr>
      </w:pPr>
      <w:r w:rsidRPr="00D30B63">
        <w:rPr>
          <w:iCs/>
        </w:rPr>
        <w:t>- Powierzchnia utwardzenia z kostki – 322,3 m2</w:t>
      </w:r>
    </w:p>
    <w:p w14:paraId="368DF7C8" w14:textId="77777777" w:rsidR="006C5893" w:rsidRPr="00D30B63" w:rsidRDefault="006C5893" w:rsidP="006C5893">
      <w:pPr>
        <w:jc w:val="both"/>
        <w:rPr>
          <w:iCs/>
        </w:rPr>
      </w:pPr>
    </w:p>
    <w:p w14:paraId="7F677EF5" w14:textId="77777777" w:rsidR="006C5893" w:rsidRPr="00D30B63" w:rsidRDefault="006C5893" w:rsidP="006C5893">
      <w:pPr>
        <w:jc w:val="both"/>
        <w:rPr>
          <w:iCs/>
          <w:u w:val="single"/>
        </w:rPr>
      </w:pPr>
      <w:r w:rsidRPr="00D30B63">
        <w:rPr>
          <w:b/>
          <w:bCs/>
          <w:iCs/>
          <w:u w:val="single"/>
        </w:rPr>
        <w:t>Utwardzenie bezpieczne - żwirowe</w:t>
      </w:r>
    </w:p>
    <w:p w14:paraId="407E6BE6" w14:textId="77777777" w:rsidR="006C5893" w:rsidRPr="00D30B63" w:rsidRDefault="006C5893" w:rsidP="006C5893">
      <w:pPr>
        <w:jc w:val="both"/>
        <w:rPr>
          <w:iCs/>
        </w:rPr>
      </w:pPr>
      <w:r w:rsidRPr="00D30B63">
        <w:rPr>
          <w:iCs/>
        </w:rPr>
        <w:t>- Wykonanie utwardzenia żwirem o funkcji nawierzchni bezpiecznej na placu zabaw obrzeżonej obrzeżami gumowymi z tworzywa o wymiarach 5x25x100 cm na ławie fundamentowej z betonu C12/15 z oporem. Utwardzenie żwirowe zgodne z normą PN-EN 1177. Należy wykonać koryto na głębokość 50 cm, ułożyć obrzeża na ławach fundamentowych, następnie wykonać warstwy konstrukcyjne nawierzchni zgodnie z przekrojem zamieszczonym poniżej.</w:t>
      </w:r>
    </w:p>
    <w:p w14:paraId="4CFE29CD" w14:textId="77777777" w:rsidR="006C5893" w:rsidRPr="00D30B63" w:rsidRDefault="006C5893" w:rsidP="006C5893">
      <w:pPr>
        <w:jc w:val="both"/>
        <w:rPr>
          <w:iCs/>
        </w:rPr>
      </w:pPr>
      <w:r w:rsidRPr="00D30B63">
        <w:rPr>
          <w:iCs/>
        </w:rPr>
        <w:t xml:space="preserve">- Obramowanie – obrzeże gumowe 5x25x100 cm, posadowione na ławie betonowej z oporem C8/10 </w:t>
      </w:r>
    </w:p>
    <w:p w14:paraId="4D966FBE" w14:textId="77777777" w:rsidR="006C5893" w:rsidRPr="00D30B63" w:rsidRDefault="006C5893" w:rsidP="006C5893">
      <w:pPr>
        <w:jc w:val="both"/>
        <w:rPr>
          <w:iCs/>
        </w:rPr>
      </w:pPr>
      <w:r w:rsidRPr="00D30B63">
        <w:rPr>
          <w:iCs/>
        </w:rPr>
        <w:t>- Powierzchnia nawierzchni bezpiecznej – 132 m2</w:t>
      </w:r>
    </w:p>
    <w:p w14:paraId="1F49B6CC" w14:textId="77777777" w:rsidR="006C5893" w:rsidRPr="00D30B63" w:rsidRDefault="006C5893" w:rsidP="006C5893">
      <w:pPr>
        <w:jc w:val="both"/>
        <w:rPr>
          <w:iCs/>
        </w:rPr>
      </w:pPr>
    </w:p>
    <w:p w14:paraId="69F683BA" w14:textId="77777777" w:rsidR="006C5893" w:rsidRPr="00D30B63" w:rsidRDefault="006C5893" w:rsidP="006C5893">
      <w:pPr>
        <w:jc w:val="both"/>
        <w:rPr>
          <w:b/>
          <w:bCs/>
          <w:iCs/>
        </w:rPr>
      </w:pPr>
      <w:r w:rsidRPr="00D30B63">
        <w:rPr>
          <w:b/>
          <w:bCs/>
          <w:iCs/>
          <w:u w:val="single"/>
        </w:rPr>
        <w:t>Odwodnienie</w:t>
      </w:r>
      <w:r w:rsidRPr="00D30B63">
        <w:rPr>
          <w:b/>
          <w:bCs/>
          <w:iCs/>
        </w:rPr>
        <w:t xml:space="preserve"> </w:t>
      </w:r>
    </w:p>
    <w:p w14:paraId="31286BAF" w14:textId="77777777" w:rsidR="006C5893" w:rsidRPr="00D30B63" w:rsidRDefault="006C5893" w:rsidP="006C5893">
      <w:pPr>
        <w:jc w:val="both"/>
        <w:rPr>
          <w:iCs/>
        </w:rPr>
      </w:pPr>
      <w:r w:rsidRPr="00D30B63">
        <w:rPr>
          <w:iCs/>
        </w:rPr>
        <w:t>Odwodnienie projektowanego zagospodarowania terenu nie ulega zmianie. Odwodnienie nowo projektowanych nawierzchni odbywać się będzie za pomocą spadków podłużnych i poprzecznych na przylegające tereny zieleni.</w:t>
      </w:r>
    </w:p>
    <w:p w14:paraId="76B7EEBD" w14:textId="77777777" w:rsidR="006C5893" w:rsidRPr="00D30B63" w:rsidRDefault="006C5893" w:rsidP="006C5893">
      <w:pPr>
        <w:jc w:val="both"/>
        <w:rPr>
          <w:iCs/>
        </w:rPr>
      </w:pPr>
    </w:p>
    <w:p w14:paraId="094EC485" w14:textId="77777777" w:rsidR="006C5893" w:rsidRPr="00D30B63" w:rsidRDefault="006C5893" w:rsidP="006C5893">
      <w:pPr>
        <w:numPr>
          <w:ilvl w:val="0"/>
          <w:numId w:val="57"/>
        </w:numPr>
        <w:jc w:val="both"/>
        <w:rPr>
          <w:b/>
          <w:bCs/>
          <w:iCs/>
        </w:rPr>
      </w:pPr>
      <w:r w:rsidRPr="00D30B63">
        <w:rPr>
          <w:b/>
          <w:bCs/>
          <w:iCs/>
        </w:rPr>
        <w:t>Mała architektura i elementy wyposażenia terenu</w:t>
      </w:r>
    </w:p>
    <w:p w14:paraId="00ED4D9C" w14:textId="77777777" w:rsidR="006C5893" w:rsidRPr="00D30B63" w:rsidRDefault="006C5893" w:rsidP="006C5893">
      <w:pPr>
        <w:jc w:val="both"/>
        <w:rPr>
          <w:iCs/>
        </w:rPr>
      </w:pPr>
      <w:r w:rsidRPr="00D30B63">
        <w:rPr>
          <w:b/>
          <w:bCs/>
          <w:iCs/>
          <w:u w:val="single"/>
        </w:rPr>
        <w:t>Ławki parkowe z oparciem</w:t>
      </w:r>
      <w:r w:rsidRPr="00D30B63">
        <w:rPr>
          <w:iCs/>
        </w:rPr>
        <w:t xml:space="preserve"> – 2szt.</w:t>
      </w:r>
    </w:p>
    <w:p w14:paraId="2AC70E0C" w14:textId="77777777" w:rsidR="006C5893" w:rsidRPr="00D30B63" w:rsidRDefault="006C5893" w:rsidP="006C5893">
      <w:pPr>
        <w:jc w:val="both"/>
        <w:rPr>
          <w:iCs/>
        </w:rPr>
      </w:pPr>
      <w:r w:rsidRPr="00D30B63">
        <w:rPr>
          <w:iCs/>
        </w:rPr>
        <w:t xml:space="preserve">WYMIARY </w:t>
      </w:r>
    </w:p>
    <w:p w14:paraId="3172BAED" w14:textId="77777777" w:rsidR="006C5893" w:rsidRPr="00D30B63" w:rsidRDefault="006C5893" w:rsidP="006C5893">
      <w:pPr>
        <w:jc w:val="both"/>
        <w:rPr>
          <w:iCs/>
        </w:rPr>
      </w:pPr>
      <w:r w:rsidRPr="00D30B63">
        <w:rPr>
          <w:iCs/>
        </w:rPr>
        <w:t xml:space="preserve">Długość: 1890 mm </w:t>
      </w:r>
    </w:p>
    <w:p w14:paraId="1979EFE7" w14:textId="77777777" w:rsidR="006C5893" w:rsidRPr="00D30B63" w:rsidRDefault="006C5893" w:rsidP="006C5893">
      <w:pPr>
        <w:jc w:val="both"/>
        <w:rPr>
          <w:iCs/>
        </w:rPr>
      </w:pPr>
      <w:r w:rsidRPr="00D30B63">
        <w:rPr>
          <w:iCs/>
        </w:rPr>
        <w:t xml:space="preserve">Szerokość: 550 mm </w:t>
      </w:r>
    </w:p>
    <w:p w14:paraId="75F52BEC" w14:textId="77777777" w:rsidR="006C5893" w:rsidRPr="00D30B63" w:rsidRDefault="006C5893" w:rsidP="006C5893">
      <w:pPr>
        <w:jc w:val="both"/>
        <w:rPr>
          <w:iCs/>
        </w:rPr>
      </w:pPr>
      <w:r w:rsidRPr="00D30B63">
        <w:rPr>
          <w:iCs/>
        </w:rPr>
        <w:t xml:space="preserve">Wysokość: 870 mm </w:t>
      </w:r>
    </w:p>
    <w:p w14:paraId="59A2EB5D" w14:textId="77777777" w:rsidR="006C5893" w:rsidRPr="00D30B63" w:rsidRDefault="006C5893" w:rsidP="006C5893">
      <w:pPr>
        <w:jc w:val="both"/>
        <w:rPr>
          <w:iCs/>
        </w:rPr>
      </w:pPr>
      <w:r w:rsidRPr="00D30B63">
        <w:rPr>
          <w:iCs/>
        </w:rPr>
        <w:t>MATERIAŁY: stal ocynkowana malowana proszkowo + drewno impregnowane o twardości 40Mpa dwukrotnie malowane</w:t>
      </w:r>
    </w:p>
    <w:p w14:paraId="5A2C434C" w14:textId="77777777" w:rsidR="006C5893" w:rsidRPr="00D30B63" w:rsidRDefault="006C5893" w:rsidP="006C5893">
      <w:pPr>
        <w:jc w:val="both"/>
        <w:rPr>
          <w:iCs/>
        </w:rPr>
      </w:pPr>
    </w:p>
    <w:p w14:paraId="6F1EA5C1" w14:textId="77777777" w:rsidR="006C5893" w:rsidRPr="00D30B63" w:rsidRDefault="006C5893" w:rsidP="006C5893">
      <w:pPr>
        <w:jc w:val="both"/>
        <w:rPr>
          <w:iCs/>
        </w:rPr>
      </w:pPr>
      <w:r w:rsidRPr="00D30B63">
        <w:rPr>
          <w:b/>
          <w:bCs/>
          <w:iCs/>
          <w:u w:val="single"/>
        </w:rPr>
        <w:t>Stoły piknikowe</w:t>
      </w:r>
      <w:r w:rsidRPr="00D30B63">
        <w:rPr>
          <w:iCs/>
        </w:rPr>
        <w:t xml:space="preserve"> – 4 komplety</w:t>
      </w:r>
    </w:p>
    <w:p w14:paraId="05C9D394" w14:textId="77777777" w:rsidR="006C5893" w:rsidRPr="00D30B63" w:rsidRDefault="006C5893" w:rsidP="006C5893">
      <w:pPr>
        <w:jc w:val="both"/>
        <w:rPr>
          <w:iCs/>
        </w:rPr>
      </w:pPr>
      <w:r w:rsidRPr="00D30B63">
        <w:rPr>
          <w:iCs/>
        </w:rPr>
        <w:t xml:space="preserve">WYMIARY STOŁU (4 szt.) </w:t>
      </w:r>
    </w:p>
    <w:p w14:paraId="2AC68EFD" w14:textId="77777777" w:rsidR="006C5893" w:rsidRPr="00D30B63" w:rsidRDefault="006C5893" w:rsidP="006C5893">
      <w:pPr>
        <w:jc w:val="both"/>
        <w:rPr>
          <w:iCs/>
        </w:rPr>
      </w:pPr>
      <w:r w:rsidRPr="00D30B63">
        <w:rPr>
          <w:iCs/>
        </w:rPr>
        <w:t xml:space="preserve">Długość: 1890 mm </w:t>
      </w:r>
    </w:p>
    <w:p w14:paraId="1E68388F" w14:textId="77777777" w:rsidR="006C5893" w:rsidRPr="00D30B63" w:rsidRDefault="006C5893" w:rsidP="006C5893">
      <w:pPr>
        <w:jc w:val="both"/>
        <w:rPr>
          <w:iCs/>
        </w:rPr>
      </w:pPr>
      <w:r w:rsidRPr="00D30B63">
        <w:rPr>
          <w:iCs/>
        </w:rPr>
        <w:t xml:space="preserve">Szerokość: 1000 mm </w:t>
      </w:r>
    </w:p>
    <w:p w14:paraId="1F4E85B7" w14:textId="77777777" w:rsidR="006C5893" w:rsidRPr="00D30B63" w:rsidRDefault="006C5893" w:rsidP="006C5893">
      <w:pPr>
        <w:jc w:val="both"/>
        <w:rPr>
          <w:iCs/>
        </w:rPr>
      </w:pPr>
      <w:r w:rsidRPr="00D30B63">
        <w:rPr>
          <w:iCs/>
        </w:rPr>
        <w:t xml:space="preserve">Wysokość: 760 mm </w:t>
      </w:r>
    </w:p>
    <w:p w14:paraId="226C8710" w14:textId="77777777" w:rsidR="006C5893" w:rsidRPr="00D30B63" w:rsidRDefault="006C5893" w:rsidP="006C5893">
      <w:pPr>
        <w:jc w:val="both"/>
        <w:rPr>
          <w:iCs/>
        </w:rPr>
      </w:pPr>
      <w:r w:rsidRPr="00D30B63">
        <w:rPr>
          <w:iCs/>
        </w:rPr>
        <w:t xml:space="preserve">WYMIARY ŁAWKI BEZ OPARCIA (8 szt.) </w:t>
      </w:r>
    </w:p>
    <w:p w14:paraId="38863287" w14:textId="77777777" w:rsidR="006C5893" w:rsidRPr="00D30B63" w:rsidRDefault="006C5893" w:rsidP="006C5893">
      <w:pPr>
        <w:jc w:val="both"/>
        <w:rPr>
          <w:iCs/>
        </w:rPr>
      </w:pPr>
      <w:r w:rsidRPr="00D30B63">
        <w:rPr>
          <w:iCs/>
        </w:rPr>
        <w:t xml:space="preserve">Długość: 1885 mm </w:t>
      </w:r>
    </w:p>
    <w:p w14:paraId="0F4D23FC" w14:textId="77777777" w:rsidR="006C5893" w:rsidRPr="00D30B63" w:rsidRDefault="006C5893" w:rsidP="006C5893">
      <w:pPr>
        <w:jc w:val="both"/>
        <w:rPr>
          <w:iCs/>
        </w:rPr>
      </w:pPr>
      <w:r w:rsidRPr="00D30B63">
        <w:rPr>
          <w:iCs/>
        </w:rPr>
        <w:t xml:space="preserve">Szerokość: 550 mm </w:t>
      </w:r>
    </w:p>
    <w:p w14:paraId="1D6A4434" w14:textId="77777777" w:rsidR="006C5893" w:rsidRPr="00D30B63" w:rsidRDefault="006C5893" w:rsidP="006C5893">
      <w:pPr>
        <w:jc w:val="both"/>
        <w:rPr>
          <w:iCs/>
        </w:rPr>
      </w:pPr>
      <w:r w:rsidRPr="00D30B63">
        <w:rPr>
          <w:iCs/>
        </w:rPr>
        <w:t xml:space="preserve">Wysokość: 470 mm </w:t>
      </w:r>
    </w:p>
    <w:p w14:paraId="10C74793" w14:textId="77777777" w:rsidR="006C5893" w:rsidRPr="00D30B63" w:rsidRDefault="006C5893" w:rsidP="006C5893">
      <w:pPr>
        <w:jc w:val="both"/>
        <w:rPr>
          <w:iCs/>
        </w:rPr>
      </w:pPr>
      <w:r w:rsidRPr="00D30B63">
        <w:rPr>
          <w:iCs/>
        </w:rPr>
        <w:t>MATERIAŁY: stal ocynkowana malowana proszkowo + drewno impregnowane o twardości 40Mpa dwukrotnie malowane</w:t>
      </w:r>
    </w:p>
    <w:p w14:paraId="48118D39" w14:textId="77777777" w:rsidR="006C5893" w:rsidRPr="00D30B63" w:rsidRDefault="006C5893" w:rsidP="006C5893">
      <w:pPr>
        <w:jc w:val="both"/>
        <w:rPr>
          <w:iCs/>
        </w:rPr>
      </w:pPr>
    </w:p>
    <w:p w14:paraId="64638DBC" w14:textId="77777777" w:rsidR="006C5893" w:rsidRPr="00D30B63" w:rsidRDefault="006C5893" w:rsidP="006C5893">
      <w:pPr>
        <w:jc w:val="both"/>
        <w:rPr>
          <w:iCs/>
        </w:rPr>
      </w:pPr>
      <w:r w:rsidRPr="00D30B63">
        <w:rPr>
          <w:b/>
          <w:bCs/>
          <w:iCs/>
          <w:u w:val="single"/>
        </w:rPr>
        <w:t>Ławka bujana</w:t>
      </w:r>
      <w:r w:rsidRPr="00D30B63">
        <w:rPr>
          <w:iCs/>
        </w:rPr>
        <w:t xml:space="preserve"> – 3 szt.</w:t>
      </w:r>
    </w:p>
    <w:p w14:paraId="5A4150D1" w14:textId="77777777" w:rsidR="006C5893" w:rsidRPr="00D30B63" w:rsidRDefault="006C5893" w:rsidP="006C5893">
      <w:pPr>
        <w:jc w:val="both"/>
        <w:rPr>
          <w:iCs/>
          <w:color w:val="000000"/>
        </w:rPr>
      </w:pPr>
      <w:r w:rsidRPr="00D30B63">
        <w:rPr>
          <w:iCs/>
          <w:color w:val="000000"/>
        </w:rPr>
        <w:t>WYMIARY: 2800mm x 2600mm</w:t>
      </w:r>
    </w:p>
    <w:p w14:paraId="16C654DE" w14:textId="77777777" w:rsidR="006C5893" w:rsidRPr="00D30B63" w:rsidRDefault="006C5893" w:rsidP="006C5893">
      <w:pPr>
        <w:jc w:val="both"/>
        <w:rPr>
          <w:iCs/>
        </w:rPr>
      </w:pPr>
      <w:r w:rsidRPr="00D30B63">
        <w:rPr>
          <w:iCs/>
        </w:rPr>
        <w:t>MATERIAŁY: stal ocynkowana malowana proszkowo + drewno impregnowane o twardości 40Mpa dwukrotnie malowane</w:t>
      </w:r>
    </w:p>
    <w:p w14:paraId="51B2948D" w14:textId="77777777" w:rsidR="006C5893" w:rsidRPr="00D30B63" w:rsidRDefault="006C5893" w:rsidP="006C5893">
      <w:pPr>
        <w:jc w:val="both"/>
        <w:rPr>
          <w:iCs/>
        </w:rPr>
      </w:pPr>
    </w:p>
    <w:p w14:paraId="4AF9BF23" w14:textId="77777777" w:rsidR="006C5893" w:rsidRPr="00D30B63" w:rsidRDefault="006C5893" w:rsidP="006C5893">
      <w:pPr>
        <w:jc w:val="both"/>
        <w:rPr>
          <w:iCs/>
        </w:rPr>
      </w:pPr>
      <w:r w:rsidRPr="00D30B63">
        <w:rPr>
          <w:b/>
          <w:bCs/>
          <w:iCs/>
          <w:u w:val="single"/>
        </w:rPr>
        <w:t>Stojak na rowery</w:t>
      </w:r>
      <w:r w:rsidRPr="00D30B63">
        <w:rPr>
          <w:iCs/>
        </w:rPr>
        <w:t xml:space="preserve"> – 2 szt.</w:t>
      </w:r>
    </w:p>
    <w:p w14:paraId="6A267A5A" w14:textId="77777777" w:rsidR="006C5893" w:rsidRPr="00D30B63" w:rsidRDefault="006C5893" w:rsidP="006C5893">
      <w:pPr>
        <w:jc w:val="both"/>
        <w:rPr>
          <w:iCs/>
        </w:rPr>
      </w:pPr>
      <w:r w:rsidRPr="00D30B63">
        <w:rPr>
          <w:i/>
        </w:rPr>
        <w:t>Uwaga! Urządzenie w posiadaniu Zamawiającego, po stronie wykonawcy tylko montaż</w:t>
      </w:r>
    </w:p>
    <w:p w14:paraId="6130CA53" w14:textId="77777777" w:rsidR="006C5893" w:rsidRPr="00D30B63" w:rsidRDefault="006C5893" w:rsidP="006C5893">
      <w:pPr>
        <w:jc w:val="both"/>
        <w:rPr>
          <w:iCs/>
        </w:rPr>
      </w:pPr>
      <w:r w:rsidRPr="00D30B63">
        <w:rPr>
          <w:iCs/>
        </w:rPr>
        <w:t>WYMIARY: 1500mm x 400mm x 300mm</w:t>
      </w:r>
    </w:p>
    <w:p w14:paraId="27CEC71E" w14:textId="77777777" w:rsidR="006C5893" w:rsidRPr="00D30B63" w:rsidRDefault="006C5893" w:rsidP="006C5893">
      <w:pPr>
        <w:jc w:val="both"/>
        <w:rPr>
          <w:iCs/>
        </w:rPr>
      </w:pPr>
      <w:r w:rsidRPr="00D30B63">
        <w:rPr>
          <w:iCs/>
        </w:rPr>
        <w:t>MATERIAŁY: stal ocynkowana malowana proszkowo</w:t>
      </w:r>
    </w:p>
    <w:p w14:paraId="42B99221" w14:textId="77777777" w:rsidR="006C5893" w:rsidRPr="00D30B63" w:rsidRDefault="006C5893" w:rsidP="006C5893">
      <w:pPr>
        <w:jc w:val="both"/>
        <w:rPr>
          <w:iCs/>
        </w:rPr>
      </w:pPr>
    </w:p>
    <w:p w14:paraId="6427D9B9" w14:textId="77777777" w:rsidR="006C5893" w:rsidRPr="00D30B63" w:rsidRDefault="006C5893" w:rsidP="006C5893">
      <w:pPr>
        <w:jc w:val="both"/>
        <w:rPr>
          <w:b/>
          <w:bCs/>
          <w:iCs/>
          <w:u w:val="single"/>
        </w:rPr>
      </w:pPr>
      <w:r w:rsidRPr="00D30B63">
        <w:rPr>
          <w:b/>
          <w:bCs/>
          <w:iCs/>
          <w:u w:val="single"/>
        </w:rPr>
        <w:t xml:space="preserve">Kosze na śmieci </w:t>
      </w:r>
      <w:r w:rsidRPr="00D30B63">
        <w:rPr>
          <w:b/>
          <w:bCs/>
          <w:iCs/>
        </w:rPr>
        <w:t>– 2 szt.</w:t>
      </w:r>
      <w:r w:rsidRPr="00D30B63">
        <w:rPr>
          <w:iCs/>
        </w:rPr>
        <w:t xml:space="preserve"> </w:t>
      </w:r>
    </w:p>
    <w:p w14:paraId="67D870F6" w14:textId="77777777" w:rsidR="006C5893" w:rsidRPr="00D30B63" w:rsidRDefault="006C5893" w:rsidP="006C5893">
      <w:pPr>
        <w:jc w:val="both"/>
        <w:rPr>
          <w:iCs/>
        </w:rPr>
      </w:pPr>
      <w:r w:rsidRPr="00D30B63">
        <w:rPr>
          <w:iCs/>
        </w:rPr>
        <w:t xml:space="preserve">MATERIAŁY: stal ocynkowana malowana proszkowo + drewno impregnowane o twardości 40Mpa dwukrotnie malowane </w:t>
      </w:r>
    </w:p>
    <w:p w14:paraId="757276A3" w14:textId="77777777" w:rsidR="006C5893" w:rsidRPr="00D30B63" w:rsidRDefault="006C5893" w:rsidP="006C5893">
      <w:pPr>
        <w:jc w:val="both"/>
        <w:rPr>
          <w:iCs/>
        </w:rPr>
      </w:pPr>
      <w:r w:rsidRPr="00D30B63">
        <w:rPr>
          <w:iCs/>
        </w:rPr>
        <w:t xml:space="preserve">Wariant z popielniczką ze stali nierdzewnej. Kosz jest wyposażony w pojemnik ze stali ocynkowanej. </w:t>
      </w:r>
    </w:p>
    <w:p w14:paraId="433E5349" w14:textId="77777777" w:rsidR="006C5893" w:rsidRPr="00D30B63" w:rsidRDefault="006C5893" w:rsidP="006C5893">
      <w:pPr>
        <w:jc w:val="both"/>
        <w:rPr>
          <w:iCs/>
        </w:rPr>
      </w:pPr>
      <w:r w:rsidRPr="00D30B63">
        <w:rPr>
          <w:iCs/>
        </w:rPr>
        <w:t xml:space="preserve">WYMIARY </w:t>
      </w:r>
    </w:p>
    <w:p w14:paraId="490DEBF7" w14:textId="77777777" w:rsidR="006C5893" w:rsidRPr="00D30B63" w:rsidRDefault="006C5893" w:rsidP="006C5893">
      <w:pPr>
        <w:jc w:val="both"/>
        <w:rPr>
          <w:iCs/>
        </w:rPr>
      </w:pPr>
      <w:r w:rsidRPr="00D30B63">
        <w:rPr>
          <w:iCs/>
        </w:rPr>
        <w:t xml:space="preserve">Długość: 300 mm </w:t>
      </w:r>
    </w:p>
    <w:p w14:paraId="36223168" w14:textId="77777777" w:rsidR="006C5893" w:rsidRPr="00D30B63" w:rsidRDefault="006C5893" w:rsidP="006C5893">
      <w:pPr>
        <w:jc w:val="both"/>
        <w:rPr>
          <w:iCs/>
        </w:rPr>
      </w:pPr>
      <w:r w:rsidRPr="00D30B63">
        <w:rPr>
          <w:iCs/>
        </w:rPr>
        <w:t xml:space="preserve">Szerokość: 300 mm </w:t>
      </w:r>
    </w:p>
    <w:p w14:paraId="58CE31FB" w14:textId="77777777" w:rsidR="006C5893" w:rsidRPr="00D30B63" w:rsidRDefault="006C5893" w:rsidP="006C5893">
      <w:pPr>
        <w:jc w:val="both"/>
        <w:rPr>
          <w:iCs/>
        </w:rPr>
      </w:pPr>
      <w:r w:rsidRPr="00D30B63">
        <w:rPr>
          <w:iCs/>
        </w:rPr>
        <w:t xml:space="preserve">Wysokość: 1040 mm </w:t>
      </w:r>
    </w:p>
    <w:p w14:paraId="796043CB" w14:textId="77777777" w:rsidR="006C5893" w:rsidRPr="00D30B63" w:rsidRDefault="006C5893" w:rsidP="006C5893">
      <w:pPr>
        <w:jc w:val="both"/>
        <w:rPr>
          <w:iCs/>
        </w:rPr>
      </w:pPr>
      <w:r w:rsidRPr="00D30B63">
        <w:rPr>
          <w:iCs/>
        </w:rPr>
        <w:t xml:space="preserve">MONTAŻ </w:t>
      </w:r>
    </w:p>
    <w:p w14:paraId="7D15CC3C" w14:textId="77777777" w:rsidR="006C5893" w:rsidRPr="00D30B63" w:rsidRDefault="006C5893" w:rsidP="006C5893">
      <w:pPr>
        <w:jc w:val="both"/>
        <w:rPr>
          <w:iCs/>
        </w:rPr>
      </w:pPr>
      <w:r w:rsidRPr="00D30B63">
        <w:rPr>
          <w:iCs/>
        </w:rPr>
        <w:t>Montaż do podłoża zgodnie z wytycznymi producenta.</w:t>
      </w:r>
    </w:p>
    <w:p w14:paraId="484925FD" w14:textId="77777777" w:rsidR="006C5893" w:rsidRPr="00D30B63" w:rsidRDefault="006C5893" w:rsidP="006C5893">
      <w:pPr>
        <w:jc w:val="both"/>
        <w:rPr>
          <w:iCs/>
        </w:rPr>
      </w:pPr>
    </w:p>
    <w:p w14:paraId="04F46F13" w14:textId="77777777" w:rsidR="006C5893" w:rsidRPr="00D30B63" w:rsidRDefault="006C5893" w:rsidP="006C5893">
      <w:pPr>
        <w:jc w:val="both"/>
        <w:rPr>
          <w:b/>
          <w:bCs/>
          <w:iCs/>
          <w:u w:val="single"/>
        </w:rPr>
      </w:pPr>
    </w:p>
    <w:p w14:paraId="39432F0E" w14:textId="38CF54C9" w:rsidR="006C5893" w:rsidRPr="00D30B63" w:rsidRDefault="006C5893" w:rsidP="006C5893">
      <w:pPr>
        <w:jc w:val="both"/>
        <w:rPr>
          <w:iCs/>
        </w:rPr>
      </w:pPr>
      <w:r w:rsidRPr="00D30B63">
        <w:rPr>
          <w:b/>
          <w:bCs/>
          <w:iCs/>
          <w:u w:val="single"/>
        </w:rPr>
        <w:lastRenderedPageBreak/>
        <w:t>Tablice informacyjne</w:t>
      </w:r>
      <w:r w:rsidRPr="00D30B63">
        <w:rPr>
          <w:iCs/>
        </w:rPr>
        <w:t xml:space="preserve"> – 2 szt.</w:t>
      </w:r>
    </w:p>
    <w:p w14:paraId="61710540" w14:textId="77777777" w:rsidR="006C5893" w:rsidRPr="00D30B63" w:rsidRDefault="006C5893" w:rsidP="006C5893">
      <w:pPr>
        <w:jc w:val="both"/>
        <w:rPr>
          <w:iCs/>
        </w:rPr>
      </w:pPr>
      <w:r w:rsidRPr="00D30B63">
        <w:rPr>
          <w:iCs/>
        </w:rPr>
        <w:t xml:space="preserve">MATERIAŁY </w:t>
      </w:r>
    </w:p>
    <w:p w14:paraId="47E347EF" w14:textId="77777777" w:rsidR="006C5893" w:rsidRPr="00D30B63" w:rsidRDefault="006C5893" w:rsidP="00D7796C">
      <w:pPr>
        <w:jc w:val="both"/>
        <w:rPr>
          <w:iCs/>
        </w:rPr>
      </w:pPr>
      <w:r w:rsidRPr="00D30B63">
        <w:rPr>
          <w:iCs/>
        </w:rPr>
        <w:t xml:space="preserve">Konstrukcja stalowa ocynkowana, malowana proszkowo na kolor z palety RAL 7016. </w:t>
      </w:r>
    </w:p>
    <w:p w14:paraId="754B73F0" w14:textId="77777777" w:rsidR="006C5893" w:rsidRPr="00D30B63" w:rsidRDefault="006C5893" w:rsidP="00D7796C">
      <w:pPr>
        <w:jc w:val="both"/>
        <w:rPr>
          <w:iCs/>
        </w:rPr>
      </w:pPr>
      <w:r w:rsidRPr="00D30B63">
        <w:rPr>
          <w:iCs/>
        </w:rPr>
        <w:t xml:space="preserve">Obudowa z blachy stalowej fi 10mm giętej i spawanej. Płaszczyzna tablicy wykonana jest z blachy o grubości 1,5mm. Tablica przeznaczona do naklejania grafiki w rozmiarze 50x70cm z folii samoprzylepnej z nadrukiem solwentowym zabezpieczonym laminowaniem. Tablica dwustronna. </w:t>
      </w:r>
    </w:p>
    <w:p w14:paraId="6AABAF67" w14:textId="77777777" w:rsidR="006C5893" w:rsidRPr="00D30B63" w:rsidRDefault="006C5893" w:rsidP="006C5893">
      <w:pPr>
        <w:jc w:val="both"/>
        <w:rPr>
          <w:iCs/>
        </w:rPr>
      </w:pPr>
      <w:r w:rsidRPr="00D30B63">
        <w:rPr>
          <w:iCs/>
        </w:rPr>
        <w:t xml:space="preserve">Tematyka tablic (zgodnie z lokalizacją na rys. Z02-PZT): </w:t>
      </w:r>
    </w:p>
    <w:p w14:paraId="5774EDF0" w14:textId="77777777" w:rsidR="006C5893" w:rsidRPr="00D30B63" w:rsidRDefault="006C5893" w:rsidP="006C5893">
      <w:pPr>
        <w:jc w:val="both"/>
        <w:rPr>
          <w:iCs/>
        </w:rPr>
      </w:pPr>
      <w:r w:rsidRPr="00D30B63">
        <w:rPr>
          <w:iCs/>
        </w:rPr>
        <w:t xml:space="preserve">1 – Regulamin placu zabaw </w:t>
      </w:r>
    </w:p>
    <w:p w14:paraId="3BD90321" w14:textId="77777777" w:rsidR="006C5893" w:rsidRPr="00D30B63" w:rsidRDefault="006C5893" w:rsidP="006C5893">
      <w:pPr>
        <w:jc w:val="both"/>
        <w:rPr>
          <w:iCs/>
        </w:rPr>
      </w:pPr>
      <w:r w:rsidRPr="00D30B63">
        <w:rPr>
          <w:iCs/>
        </w:rPr>
        <w:t xml:space="preserve">2 – Regulamin siłowni plenerowej </w:t>
      </w:r>
    </w:p>
    <w:p w14:paraId="0F59D4E5" w14:textId="77777777" w:rsidR="006C5893" w:rsidRPr="00D30B63" w:rsidRDefault="006C5893" w:rsidP="006C5893">
      <w:pPr>
        <w:jc w:val="both"/>
        <w:rPr>
          <w:iCs/>
        </w:rPr>
      </w:pPr>
      <w:r w:rsidRPr="00D30B63">
        <w:rPr>
          <w:iCs/>
        </w:rPr>
        <w:t xml:space="preserve">WYMIARY </w:t>
      </w:r>
    </w:p>
    <w:p w14:paraId="044908BF" w14:textId="77777777" w:rsidR="006C5893" w:rsidRPr="00D30B63" w:rsidRDefault="006C5893" w:rsidP="006C5893">
      <w:pPr>
        <w:jc w:val="both"/>
        <w:rPr>
          <w:iCs/>
        </w:rPr>
      </w:pPr>
      <w:r w:rsidRPr="00D30B63">
        <w:rPr>
          <w:iCs/>
        </w:rPr>
        <w:t xml:space="preserve">Długość: 560 mm </w:t>
      </w:r>
    </w:p>
    <w:p w14:paraId="00E139AB" w14:textId="77777777" w:rsidR="006C5893" w:rsidRPr="00D30B63" w:rsidRDefault="006C5893" w:rsidP="006C5893">
      <w:pPr>
        <w:jc w:val="both"/>
        <w:rPr>
          <w:iCs/>
        </w:rPr>
      </w:pPr>
      <w:r w:rsidRPr="00D30B63">
        <w:rPr>
          <w:iCs/>
        </w:rPr>
        <w:t xml:space="preserve">Szerokość: 130 mm z podstawą 200 mm </w:t>
      </w:r>
    </w:p>
    <w:p w14:paraId="5B6E0406" w14:textId="77777777" w:rsidR="006C5893" w:rsidRPr="00D30B63" w:rsidRDefault="006C5893" w:rsidP="006C5893">
      <w:pPr>
        <w:jc w:val="both"/>
        <w:rPr>
          <w:iCs/>
        </w:rPr>
      </w:pPr>
      <w:r w:rsidRPr="00D30B63">
        <w:rPr>
          <w:iCs/>
        </w:rPr>
        <w:t>Wysokość: 1850 mm</w:t>
      </w:r>
    </w:p>
    <w:p w14:paraId="269D4F25" w14:textId="77777777" w:rsidR="006C5893" w:rsidRPr="00D30B63" w:rsidRDefault="006C5893" w:rsidP="006C5893">
      <w:pPr>
        <w:jc w:val="both"/>
        <w:rPr>
          <w:iCs/>
        </w:rPr>
      </w:pPr>
    </w:p>
    <w:p w14:paraId="7BF21222" w14:textId="77777777" w:rsidR="006C5893" w:rsidRPr="00D30B63" w:rsidRDefault="006C5893" w:rsidP="006C5893">
      <w:pPr>
        <w:jc w:val="both"/>
        <w:rPr>
          <w:b/>
          <w:bCs/>
          <w:iCs/>
        </w:rPr>
      </w:pPr>
      <w:r w:rsidRPr="00D30B63">
        <w:rPr>
          <w:b/>
          <w:bCs/>
          <w:iCs/>
          <w:u w:val="single"/>
        </w:rPr>
        <w:t>Grill parkowy</w:t>
      </w:r>
      <w:r w:rsidRPr="00D30B63">
        <w:rPr>
          <w:b/>
          <w:bCs/>
          <w:iCs/>
        </w:rPr>
        <w:t xml:space="preserve"> </w:t>
      </w:r>
      <w:r w:rsidRPr="00D30B63">
        <w:rPr>
          <w:iCs/>
        </w:rPr>
        <w:t>–1 szt.</w:t>
      </w:r>
    </w:p>
    <w:p w14:paraId="10AE9E70" w14:textId="77777777" w:rsidR="006C5893" w:rsidRPr="00D30B63" w:rsidRDefault="006C5893" w:rsidP="006C5893">
      <w:pPr>
        <w:jc w:val="both"/>
        <w:rPr>
          <w:iCs/>
        </w:rPr>
      </w:pPr>
      <w:r w:rsidRPr="00D30B63">
        <w:rPr>
          <w:iCs/>
        </w:rPr>
        <w:t xml:space="preserve">MATERIAŁY </w:t>
      </w:r>
    </w:p>
    <w:p w14:paraId="1600DA60" w14:textId="77777777" w:rsidR="006C5893" w:rsidRPr="00D30B63" w:rsidRDefault="006C5893" w:rsidP="006C5893">
      <w:pPr>
        <w:jc w:val="both"/>
        <w:rPr>
          <w:iCs/>
        </w:rPr>
      </w:pPr>
      <w:r w:rsidRPr="00D30B63">
        <w:rPr>
          <w:iCs/>
        </w:rPr>
        <w:t xml:space="preserve">Konstrukcja betonowa z wysokiej jakości kruszywa, cementu klasy 42,5 R z dodatkiem superplstyfikatora, odporna na warunki atmosferyczne. Ruszt grilla betonowego wykonany ze stali nierdzewnej, możliwość regulacji rusztu na 4 poziomach. Wersja z dwoma blatami oraz kominem, kolor szary. </w:t>
      </w:r>
    </w:p>
    <w:p w14:paraId="39C64461" w14:textId="77777777" w:rsidR="006C5893" w:rsidRPr="00D30B63" w:rsidRDefault="006C5893" w:rsidP="006C5893">
      <w:pPr>
        <w:jc w:val="both"/>
        <w:rPr>
          <w:iCs/>
        </w:rPr>
      </w:pPr>
      <w:r w:rsidRPr="00D30B63">
        <w:rPr>
          <w:iCs/>
        </w:rPr>
        <w:t xml:space="preserve">WYMIARY </w:t>
      </w:r>
    </w:p>
    <w:p w14:paraId="063A1D3A" w14:textId="77777777" w:rsidR="006C5893" w:rsidRPr="00D30B63" w:rsidRDefault="006C5893" w:rsidP="006C5893">
      <w:pPr>
        <w:jc w:val="both"/>
        <w:rPr>
          <w:iCs/>
        </w:rPr>
      </w:pPr>
      <w:r w:rsidRPr="00D30B63">
        <w:rPr>
          <w:iCs/>
        </w:rPr>
        <w:t xml:space="preserve">Długość: 2170 mm </w:t>
      </w:r>
    </w:p>
    <w:p w14:paraId="7E7FE154" w14:textId="77777777" w:rsidR="006C5893" w:rsidRPr="00D30B63" w:rsidRDefault="006C5893" w:rsidP="006C5893">
      <w:pPr>
        <w:jc w:val="both"/>
        <w:rPr>
          <w:iCs/>
        </w:rPr>
      </w:pPr>
      <w:r w:rsidRPr="00D30B63">
        <w:rPr>
          <w:iCs/>
        </w:rPr>
        <w:t xml:space="preserve">Szerokość: 510 mm </w:t>
      </w:r>
    </w:p>
    <w:p w14:paraId="0AF45A9D" w14:textId="77777777" w:rsidR="006C5893" w:rsidRPr="00D30B63" w:rsidRDefault="006C5893" w:rsidP="006C5893">
      <w:pPr>
        <w:jc w:val="both"/>
        <w:rPr>
          <w:iCs/>
        </w:rPr>
      </w:pPr>
      <w:r w:rsidRPr="00D30B63">
        <w:rPr>
          <w:iCs/>
        </w:rPr>
        <w:t xml:space="preserve">Wysokość: 1780 mm </w:t>
      </w:r>
    </w:p>
    <w:p w14:paraId="5B44FFB1" w14:textId="77777777" w:rsidR="006C5893" w:rsidRPr="00D30B63" w:rsidRDefault="006C5893" w:rsidP="006C5893">
      <w:pPr>
        <w:jc w:val="both"/>
        <w:rPr>
          <w:iCs/>
        </w:rPr>
      </w:pPr>
      <w:r w:rsidRPr="00D30B63">
        <w:rPr>
          <w:iCs/>
        </w:rPr>
        <w:t xml:space="preserve">Blat przy grillu: 85x51 cm </w:t>
      </w:r>
    </w:p>
    <w:p w14:paraId="01120E29" w14:textId="77777777" w:rsidR="006C5893" w:rsidRPr="00D30B63" w:rsidRDefault="006C5893" w:rsidP="006C5893">
      <w:pPr>
        <w:jc w:val="both"/>
        <w:rPr>
          <w:iCs/>
        </w:rPr>
      </w:pPr>
      <w:r w:rsidRPr="00D30B63">
        <w:rPr>
          <w:iCs/>
        </w:rPr>
        <w:t>MONTAŻ: zgodnie z wytycznymi producenta</w:t>
      </w:r>
    </w:p>
    <w:p w14:paraId="2CB5DABE" w14:textId="77777777" w:rsidR="006C5893" w:rsidRPr="00D30B63" w:rsidRDefault="006C5893" w:rsidP="006C5893">
      <w:pPr>
        <w:jc w:val="both"/>
        <w:rPr>
          <w:iCs/>
        </w:rPr>
      </w:pPr>
    </w:p>
    <w:p w14:paraId="57956611" w14:textId="77777777" w:rsidR="006C5893" w:rsidRPr="00D30B63" w:rsidRDefault="006C5893" w:rsidP="006C5893">
      <w:pPr>
        <w:jc w:val="both"/>
        <w:rPr>
          <w:iCs/>
          <w:u w:val="single"/>
        </w:rPr>
      </w:pPr>
      <w:r w:rsidRPr="00D30B63">
        <w:rPr>
          <w:b/>
          <w:bCs/>
          <w:iCs/>
          <w:u w:val="single"/>
        </w:rPr>
        <w:t>Siłownia plenerowa – wyciskanie siedząc</w:t>
      </w:r>
      <w:r w:rsidRPr="00D30B63">
        <w:rPr>
          <w:iCs/>
        </w:rPr>
        <w:t xml:space="preserve"> – 1 szt.</w:t>
      </w:r>
    </w:p>
    <w:p w14:paraId="1979849D" w14:textId="77777777" w:rsidR="006C5893" w:rsidRPr="00D30B63" w:rsidRDefault="006C5893" w:rsidP="006C5893">
      <w:pPr>
        <w:jc w:val="both"/>
        <w:rPr>
          <w:i/>
        </w:rPr>
      </w:pPr>
      <w:r w:rsidRPr="00D30B63">
        <w:rPr>
          <w:i/>
        </w:rPr>
        <w:t xml:space="preserve">Uwaga! Urządzenie w posiadaniu Zamawiającego, po stronie wykonawcy tylko montaż. </w:t>
      </w:r>
    </w:p>
    <w:p w14:paraId="65E14284" w14:textId="77777777" w:rsidR="006C5893" w:rsidRPr="00D30B63" w:rsidRDefault="006C5893" w:rsidP="006C5893">
      <w:pPr>
        <w:jc w:val="both"/>
        <w:rPr>
          <w:iCs/>
        </w:rPr>
      </w:pPr>
      <w:r w:rsidRPr="00D30B63">
        <w:rPr>
          <w:iCs/>
        </w:rPr>
        <w:t xml:space="preserve">MATERIAŁY </w:t>
      </w:r>
    </w:p>
    <w:p w14:paraId="0DC1A6BC" w14:textId="77777777" w:rsidR="006C5893" w:rsidRPr="00D30B63" w:rsidRDefault="006C5893" w:rsidP="006C5893">
      <w:pPr>
        <w:jc w:val="both"/>
        <w:rPr>
          <w:iCs/>
        </w:rPr>
      </w:pPr>
      <w:r w:rsidRPr="00D30B63">
        <w:rPr>
          <w:iCs/>
        </w:rPr>
        <w:t xml:space="preserve">Całość wykonana ze stali konstrukcyjnej o wzmocnionej wytrzymałości S355, ocynkowanej. Elementy nośne malowane dwukrotnie proszkowo w kolorze RAL 7016, elementy funkcyjne malowane dwukrotnie proszkowo w kolorze jasnoszarym RAL 7035. Konstrukcja nośna wykonana ze stali konstrukcyjnej wzmocnionej S355J2G3. </w:t>
      </w:r>
    </w:p>
    <w:p w14:paraId="59263989" w14:textId="77777777" w:rsidR="006C5893" w:rsidRPr="00D30B63" w:rsidRDefault="006C5893" w:rsidP="006C5893">
      <w:pPr>
        <w:jc w:val="both"/>
        <w:rPr>
          <w:iCs/>
        </w:rPr>
      </w:pPr>
      <w:r w:rsidRPr="00D30B63">
        <w:rPr>
          <w:iCs/>
        </w:rPr>
        <w:t xml:space="preserve">Uchwyty zakończone rączkami z czarnego tworzywa. </w:t>
      </w:r>
    </w:p>
    <w:p w14:paraId="2A7A224D" w14:textId="77777777" w:rsidR="006C5893" w:rsidRPr="00D30B63" w:rsidRDefault="006C5893" w:rsidP="006C5893">
      <w:pPr>
        <w:jc w:val="both"/>
        <w:rPr>
          <w:iCs/>
        </w:rPr>
      </w:pPr>
      <w:r w:rsidRPr="00D30B63">
        <w:rPr>
          <w:iCs/>
        </w:rPr>
        <w:t xml:space="preserve">WYMIARY </w:t>
      </w:r>
    </w:p>
    <w:p w14:paraId="2A829C2C" w14:textId="77777777" w:rsidR="006C5893" w:rsidRPr="00D30B63" w:rsidRDefault="006C5893" w:rsidP="006C5893">
      <w:pPr>
        <w:jc w:val="both"/>
        <w:rPr>
          <w:iCs/>
        </w:rPr>
      </w:pPr>
      <w:r w:rsidRPr="00D30B63">
        <w:rPr>
          <w:iCs/>
        </w:rPr>
        <w:t xml:space="preserve">Długość: 2337 mm </w:t>
      </w:r>
    </w:p>
    <w:p w14:paraId="6FAE004D" w14:textId="77777777" w:rsidR="006C5893" w:rsidRPr="00D30B63" w:rsidRDefault="006C5893" w:rsidP="006C5893">
      <w:pPr>
        <w:jc w:val="both"/>
        <w:rPr>
          <w:iCs/>
        </w:rPr>
      </w:pPr>
      <w:r w:rsidRPr="00D30B63">
        <w:rPr>
          <w:iCs/>
        </w:rPr>
        <w:t xml:space="preserve">Szerokość: 752 mm </w:t>
      </w:r>
    </w:p>
    <w:p w14:paraId="014E6C48" w14:textId="77777777" w:rsidR="006C5893" w:rsidRPr="00D30B63" w:rsidRDefault="006C5893" w:rsidP="006C5893">
      <w:pPr>
        <w:jc w:val="both"/>
        <w:rPr>
          <w:iCs/>
        </w:rPr>
      </w:pPr>
      <w:r w:rsidRPr="00D30B63">
        <w:rPr>
          <w:iCs/>
        </w:rPr>
        <w:t xml:space="preserve">Wysokość: 1997 mm </w:t>
      </w:r>
    </w:p>
    <w:p w14:paraId="389CC59F" w14:textId="77777777" w:rsidR="006C5893" w:rsidRPr="00D30B63" w:rsidRDefault="006C5893" w:rsidP="006C5893">
      <w:pPr>
        <w:jc w:val="both"/>
        <w:rPr>
          <w:iCs/>
        </w:rPr>
      </w:pPr>
      <w:r w:rsidRPr="00D30B63">
        <w:rPr>
          <w:iCs/>
        </w:rPr>
        <w:t xml:space="preserve">Wymiary strefy bezpiecznej: 5340 x 3760 mm </w:t>
      </w:r>
    </w:p>
    <w:p w14:paraId="715638D4" w14:textId="77777777" w:rsidR="006C5893" w:rsidRPr="00D30B63" w:rsidRDefault="006C5893" w:rsidP="006C5893">
      <w:pPr>
        <w:jc w:val="both"/>
        <w:rPr>
          <w:iCs/>
        </w:rPr>
      </w:pPr>
      <w:r w:rsidRPr="00D30B63">
        <w:rPr>
          <w:iCs/>
        </w:rPr>
        <w:t xml:space="preserve">MONTAŻ </w:t>
      </w:r>
    </w:p>
    <w:p w14:paraId="13CF210B" w14:textId="77777777" w:rsidR="006C5893" w:rsidRPr="00D30B63" w:rsidRDefault="006C5893" w:rsidP="006C5893">
      <w:pPr>
        <w:jc w:val="both"/>
        <w:rPr>
          <w:iCs/>
        </w:rPr>
      </w:pPr>
      <w:r w:rsidRPr="00D30B63">
        <w:rPr>
          <w:iCs/>
        </w:rPr>
        <w:t>Montaż do podłoża (fundamentów betonowych za pomocą stalowych kotew) zgodnie z wytycznymi producenta.</w:t>
      </w:r>
    </w:p>
    <w:p w14:paraId="0C335893" w14:textId="77777777" w:rsidR="006C5893" w:rsidRPr="00D30B63" w:rsidRDefault="006C5893" w:rsidP="006C5893">
      <w:pPr>
        <w:jc w:val="both"/>
        <w:rPr>
          <w:iCs/>
        </w:rPr>
      </w:pPr>
    </w:p>
    <w:p w14:paraId="28D9AE02" w14:textId="77777777" w:rsidR="006C5893" w:rsidRPr="00D30B63" w:rsidRDefault="006C5893" w:rsidP="006C5893">
      <w:pPr>
        <w:jc w:val="both"/>
        <w:rPr>
          <w:iCs/>
          <w:u w:val="single"/>
        </w:rPr>
      </w:pPr>
      <w:r w:rsidRPr="00D30B63">
        <w:rPr>
          <w:b/>
          <w:bCs/>
          <w:iCs/>
          <w:u w:val="single"/>
        </w:rPr>
        <w:t xml:space="preserve">Siłownia plenerowa - orbitrek </w:t>
      </w:r>
      <w:r w:rsidRPr="00D30B63">
        <w:rPr>
          <w:iCs/>
        </w:rPr>
        <w:t>– 1 szt.</w:t>
      </w:r>
    </w:p>
    <w:p w14:paraId="41F55BD1" w14:textId="77777777" w:rsidR="006C5893" w:rsidRPr="00D30B63" w:rsidRDefault="006C5893" w:rsidP="006C5893">
      <w:pPr>
        <w:jc w:val="both"/>
        <w:rPr>
          <w:i/>
        </w:rPr>
      </w:pPr>
      <w:r w:rsidRPr="00D30B63">
        <w:rPr>
          <w:i/>
        </w:rPr>
        <w:t xml:space="preserve">Uwaga! Urządzenie w posiadaniu Zamawiającego, po stronie wykonawcy tylko montaż. </w:t>
      </w:r>
    </w:p>
    <w:p w14:paraId="7CD039A3" w14:textId="77777777" w:rsidR="006C5893" w:rsidRPr="00D30B63" w:rsidRDefault="006C5893" w:rsidP="006C5893">
      <w:pPr>
        <w:jc w:val="both"/>
        <w:rPr>
          <w:iCs/>
        </w:rPr>
      </w:pPr>
      <w:r w:rsidRPr="00D30B63">
        <w:rPr>
          <w:iCs/>
        </w:rPr>
        <w:t xml:space="preserve">MATERIAŁY </w:t>
      </w:r>
    </w:p>
    <w:p w14:paraId="5B4024D0" w14:textId="77777777" w:rsidR="006C5893" w:rsidRPr="00D30B63" w:rsidRDefault="006C5893" w:rsidP="006C5893">
      <w:pPr>
        <w:jc w:val="both"/>
        <w:rPr>
          <w:iCs/>
        </w:rPr>
      </w:pPr>
      <w:r w:rsidRPr="00D30B63">
        <w:rPr>
          <w:iCs/>
        </w:rPr>
        <w:t xml:space="preserve">Całość wykonana ze stali konstrukcyjnej o wzmocnionej wytrzymałości S355, ocynkowanej. Elementy nośne malowane dwukrotnie proszkowo w kolorze RAL 7016, elementy funkcyjne </w:t>
      </w:r>
      <w:r w:rsidRPr="00D30B63">
        <w:rPr>
          <w:iCs/>
        </w:rPr>
        <w:lastRenderedPageBreak/>
        <w:t xml:space="preserve">malowane dwukrotnie proszkowo w kolorze jasnoszarym RAL 7035. Konstrukcja nośna wykonana ze stali konstrukcyjnej wzmocnionej S355J2G3. </w:t>
      </w:r>
    </w:p>
    <w:p w14:paraId="46D1307B" w14:textId="77777777" w:rsidR="006C5893" w:rsidRPr="00D30B63" w:rsidRDefault="006C5893" w:rsidP="006C5893">
      <w:pPr>
        <w:jc w:val="both"/>
        <w:rPr>
          <w:iCs/>
        </w:rPr>
      </w:pPr>
      <w:r w:rsidRPr="00D30B63">
        <w:rPr>
          <w:iCs/>
        </w:rPr>
        <w:t xml:space="preserve">Uchwyty zakończone rączkami z czarnego tworzywa. </w:t>
      </w:r>
    </w:p>
    <w:p w14:paraId="623DAE41" w14:textId="77777777" w:rsidR="006C5893" w:rsidRPr="00D30B63" w:rsidRDefault="006C5893" w:rsidP="006C5893">
      <w:pPr>
        <w:jc w:val="both"/>
        <w:rPr>
          <w:iCs/>
        </w:rPr>
      </w:pPr>
      <w:r w:rsidRPr="00D30B63">
        <w:rPr>
          <w:iCs/>
        </w:rPr>
        <w:t xml:space="preserve">WYMIARY </w:t>
      </w:r>
    </w:p>
    <w:p w14:paraId="7352F011" w14:textId="77777777" w:rsidR="006C5893" w:rsidRPr="00D30B63" w:rsidRDefault="006C5893" w:rsidP="006C5893">
      <w:pPr>
        <w:jc w:val="both"/>
        <w:rPr>
          <w:iCs/>
        </w:rPr>
      </w:pPr>
      <w:r w:rsidRPr="00D30B63">
        <w:rPr>
          <w:iCs/>
        </w:rPr>
        <w:t xml:space="preserve">Długość: 1170 mm </w:t>
      </w:r>
    </w:p>
    <w:p w14:paraId="4FD0B110" w14:textId="77777777" w:rsidR="006C5893" w:rsidRPr="00D30B63" w:rsidRDefault="006C5893" w:rsidP="006C5893">
      <w:pPr>
        <w:jc w:val="both"/>
        <w:rPr>
          <w:iCs/>
        </w:rPr>
      </w:pPr>
      <w:r w:rsidRPr="00D30B63">
        <w:rPr>
          <w:iCs/>
        </w:rPr>
        <w:t xml:space="preserve">Szerokość: 641 mm </w:t>
      </w:r>
    </w:p>
    <w:p w14:paraId="14259A71" w14:textId="77777777" w:rsidR="006C5893" w:rsidRPr="00D30B63" w:rsidRDefault="006C5893" w:rsidP="006C5893">
      <w:pPr>
        <w:jc w:val="both"/>
        <w:rPr>
          <w:iCs/>
        </w:rPr>
      </w:pPr>
      <w:r w:rsidRPr="00D30B63">
        <w:rPr>
          <w:iCs/>
        </w:rPr>
        <w:t xml:space="preserve">Wysokość: 1655 mm </w:t>
      </w:r>
    </w:p>
    <w:p w14:paraId="01A29C8C" w14:textId="77777777" w:rsidR="006C5893" w:rsidRPr="00D30B63" w:rsidRDefault="006C5893" w:rsidP="006C5893">
      <w:pPr>
        <w:jc w:val="both"/>
        <w:rPr>
          <w:iCs/>
        </w:rPr>
      </w:pPr>
      <w:r w:rsidRPr="00D30B63">
        <w:rPr>
          <w:iCs/>
        </w:rPr>
        <w:t xml:space="preserve">Wymiary strefy bezpiecznej: 4170 x 3640 mm </w:t>
      </w:r>
    </w:p>
    <w:p w14:paraId="565C62E0" w14:textId="77777777" w:rsidR="006C5893" w:rsidRPr="00D30B63" w:rsidRDefault="006C5893" w:rsidP="006C5893">
      <w:pPr>
        <w:jc w:val="both"/>
        <w:rPr>
          <w:iCs/>
        </w:rPr>
      </w:pPr>
      <w:r w:rsidRPr="00D30B63">
        <w:rPr>
          <w:iCs/>
        </w:rPr>
        <w:t xml:space="preserve">MONTAŻ </w:t>
      </w:r>
    </w:p>
    <w:p w14:paraId="314A182C" w14:textId="77777777" w:rsidR="006C5893" w:rsidRPr="00D30B63" w:rsidRDefault="006C5893" w:rsidP="006C5893">
      <w:pPr>
        <w:jc w:val="both"/>
        <w:rPr>
          <w:iCs/>
        </w:rPr>
      </w:pPr>
      <w:r w:rsidRPr="00D30B63">
        <w:rPr>
          <w:iCs/>
        </w:rPr>
        <w:t>Montaż do podłoża (fundamentów betonowych za pomocą stalowych kotew) zgodnie z wytycznymi producenta.</w:t>
      </w:r>
    </w:p>
    <w:p w14:paraId="028E2B67" w14:textId="77777777" w:rsidR="006C5893" w:rsidRPr="00D30B63" w:rsidRDefault="006C5893" w:rsidP="006C5893">
      <w:pPr>
        <w:jc w:val="both"/>
        <w:rPr>
          <w:iCs/>
        </w:rPr>
      </w:pPr>
    </w:p>
    <w:p w14:paraId="2323B29C" w14:textId="77777777" w:rsidR="006C5893" w:rsidRPr="00D30B63" w:rsidRDefault="006C5893" w:rsidP="006C5893">
      <w:pPr>
        <w:jc w:val="both"/>
        <w:rPr>
          <w:iCs/>
          <w:u w:val="single"/>
        </w:rPr>
      </w:pPr>
      <w:r w:rsidRPr="00D30B63">
        <w:rPr>
          <w:b/>
          <w:bCs/>
          <w:iCs/>
          <w:u w:val="single"/>
        </w:rPr>
        <w:t xml:space="preserve">Siłownia plenerowa – biegacz </w:t>
      </w:r>
      <w:r w:rsidRPr="00D30B63">
        <w:rPr>
          <w:iCs/>
        </w:rPr>
        <w:t>– 1szt.</w:t>
      </w:r>
    </w:p>
    <w:p w14:paraId="2B87DA40" w14:textId="77777777" w:rsidR="006C5893" w:rsidRPr="00D30B63" w:rsidRDefault="006C5893" w:rsidP="006C5893">
      <w:pPr>
        <w:jc w:val="both"/>
        <w:rPr>
          <w:i/>
        </w:rPr>
      </w:pPr>
      <w:r w:rsidRPr="00D30B63">
        <w:rPr>
          <w:i/>
        </w:rPr>
        <w:t xml:space="preserve">Uwaga! Urządzenie w posiadaniu Zamawiającego, po stronie wykonawcy tylko montaż. </w:t>
      </w:r>
    </w:p>
    <w:p w14:paraId="15CC8FFC" w14:textId="77777777" w:rsidR="006C5893" w:rsidRPr="00D30B63" w:rsidRDefault="006C5893" w:rsidP="006C5893">
      <w:pPr>
        <w:jc w:val="both"/>
        <w:rPr>
          <w:iCs/>
        </w:rPr>
      </w:pPr>
      <w:r w:rsidRPr="00D30B63">
        <w:rPr>
          <w:iCs/>
        </w:rPr>
        <w:t xml:space="preserve">MATERIAŁY </w:t>
      </w:r>
    </w:p>
    <w:p w14:paraId="63BC7C01" w14:textId="77777777" w:rsidR="006C5893" w:rsidRPr="00D30B63" w:rsidRDefault="006C5893" w:rsidP="006C5893">
      <w:pPr>
        <w:jc w:val="both"/>
        <w:rPr>
          <w:iCs/>
        </w:rPr>
      </w:pPr>
      <w:r w:rsidRPr="00D30B63">
        <w:rPr>
          <w:iCs/>
        </w:rPr>
        <w:t xml:space="preserve">Całość wykonana ze stali konstrukcyjnej o wzmocnionej wytrzymałości S355, ocynkowanej. Elementy nośne malowane dwukrotnie proszkowo w kolorze RAL 7016, elementy funkcyjne malowane dwukrotnie proszkowo w kolorze jasnoszarym RAL 7035. Konstrukcja nośna wykonana ze stali konstrukcyjnej wzmocnionej S355J2G3. </w:t>
      </w:r>
    </w:p>
    <w:p w14:paraId="50EE1AD0" w14:textId="77777777" w:rsidR="006C5893" w:rsidRPr="00D30B63" w:rsidRDefault="006C5893" w:rsidP="006C5893">
      <w:pPr>
        <w:jc w:val="both"/>
        <w:rPr>
          <w:iCs/>
        </w:rPr>
      </w:pPr>
      <w:r w:rsidRPr="00D30B63">
        <w:rPr>
          <w:iCs/>
        </w:rPr>
        <w:t xml:space="preserve">Uchwyty zakończone rączkami z czarnego tworzywa. </w:t>
      </w:r>
    </w:p>
    <w:p w14:paraId="59877F58" w14:textId="77777777" w:rsidR="006C5893" w:rsidRPr="00D30B63" w:rsidRDefault="006C5893" w:rsidP="006C5893">
      <w:pPr>
        <w:jc w:val="both"/>
        <w:rPr>
          <w:iCs/>
        </w:rPr>
      </w:pPr>
      <w:r w:rsidRPr="00D30B63">
        <w:rPr>
          <w:iCs/>
        </w:rPr>
        <w:t xml:space="preserve">WYMIARY </w:t>
      </w:r>
    </w:p>
    <w:p w14:paraId="3E2D2E62" w14:textId="77777777" w:rsidR="006C5893" w:rsidRPr="00D30B63" w:rsidRDefault="006C5893" w:rsidP="006C5893">
      <w:pPr>
        <w:jc w:val="both"/>
        <w:rPr>
          <w:iCs/>
        </w:rPr>
      </w:pPr>
      <w:r w:rsidRPr="00D30B63">
        <w:rPr>
          <w:iCs/>
        </w:rPr>
        <w:t xml:space="preserve">Długość: 1207 mm </w:t>
      </w:r>
    </w:p>
    <w:p w14:paraId="66593027" w14:textId="77777777" w:rsidR="006C5893" w:rsidRPr="00D30B63" w:rsidRDefault="006C5893" w:rsidP="006C5893">
      <w:pPr>
        <w:jc w:val="both"/>
        <w:rPr>
          <w:iCs/>
        </w:rPr>
      </w:pPr>
      <w:r w:rsidRPr="00D30B63">
        <w:rPr>
          <w:iCs/>
        </w:rPr>
        <w:t xml:space="preserve">Szerokość: 482 mm </w:t>
      </w:r>
    </w:p>
    <w:p w14:paraId="06993E1C" w14:textId="77777777" w:rsidR="006C5893" w:rsidRPr="00D30B63" w:rsidRDefault="006C5893" w:rsidP="006C5893">
      <w:pPr>
        <w:jc w:val="both"/>
        <w:rPr>
          <w:iCs/>
        </w:rPr>
      </w:pPr>
      <w:r w:rsidRPr="00D30B63">
        <w:rPr>
          <w:iCs/>
        </w:rPr>
        <w:t xml:space="preserve">Wysokość: 1458 mm </w:t>
      </w:r>
    </w:p>
    <w:p w14:paraId="3FF067E7" w14:textId="77777777" w:rsidR="006C5893" w:rsidRPr="00D30B63" w:rsidRDefault="006C5893" w:rsidP="006C5893">
      <w:pPr>
        <w:jc w:val="both"/>
        <w:rPr>
          <w:iCs/>
        </w:rPr>
      </w:pPr>
      <w:r w:rsidRPr="00D30B63">
        <w:rPr>
          <w:iCs/>
        </w:rPr>
        <w:t xml:space="preserve">Wymiary strefy bezpiecznej: 4210 x 3480 mm </w:t>
      </w:r>
    </w:p>
    <w:p w14:paraId="04CED772" w14:textId="77777777" w:rsidR="006C5893" w:rsidRPr="00D30B63" w:rsidRDefault="006C5893" w:rsidP="006C5893">
      <w:pPr>
        <w:jc w:val="both"/>
        <w:rPr>
          <w:iCs/>
        </w:rPr>
      </w:pPr>
      <w:r w:rsidRPr="00D30B63">
        <w:rPr>
          <w:iCs/>
        </w:rPr>
        <w:t xml:space="preserve">MONTAŻ </w:t>
      </w:r>
    </w:p>
    <w:p w14:paraId="0E2BF1AE" w14:textId="77777777" w:rsidR="006C5893" w:rsidRPr="00D30B63" w:rsidRDefault="006C5893" w:rsidP="006C5893">
      <w:pPr>
        <w:jc w:val="both"/>
        <w:rPr>
          <w:iCs/>
        </w:rPr>
      </w:pPr>
      <w:r w:rsidRPr="00D30B63">
        <w:rPr>
          <w:iCs/>
        </w:rPr>
        <w:t>Montaż do podłoża (fundamentów betonowych za pomocą stalowych kotew) zgodnie z wytycznymi producenta.</w:t>
      </w:r>
    </w:p>
    <w:p w14:paraId="46E35BB4" w14:textId="77777777" w:rsidR="006C5893" w:rsidRPr="00D30B63" w:rsidRDefault="006C5893" w:rsidP="006C5893">
      <w:pPr>
        <w:jc w:val="both"/>
        <w:rPr>
          <w:iCs/>
        </w:rPr>
      </w:pPr>
    </w:p>
    <w:p w14:paraId="1B41EAC6" w14:textId="77777777" w:rsidR="006C5893" w:rsidRPr="00D30B63" w:rsidRDefault="006C5893" w:rsidP="006C5893">
      <w:pPr>
        <w:jc w:val="both"/>
        <w:rPr>
          <w:b/>
          <w:bCs/>
          <w:iCs/>
        </w:rPr>
      </w:pPr>
      <w:r w:rsidRPr="00D30B63">
        <w:rPr>
          <w:b/>
          <w:bCs/>
          <w:iCs/>
          <w:u w:val="single"/>
        </w:rPr>
        <w:t>Siłownia plenerowa – stepper</w:t>
      </w:r>
      <w:r w:rsidRPr="00D30B63">
        <w:rPr>
          <w:b/>
          <w:bCs/>
          <w:iCs/>
        </w:rPr>
        <w:t xml:space="preserve"> </w:t>
      </w:r>
      <w:r w:rsidRPr="00D30B63">
        <w:rPr>
          <w:iCs/>
        </w:rPr>
        <w:t>– 1szt.</w:t>
      </w:r>
    </w:p>
    <w:p w14:paraId="4AD8745D" w14:textId="77777777" w:rsidR="006C5893" w:rsidRPr="00D30B63" w:rsidRDefault="006C5893" w:rsidP="006C5893">
      <w:pPr>
        <w:jc w:val="both"/>
        <w:rPr>
          <w:iCs/>
        </w:rPr>
      </w:pPr>
      <w:r w:rsidRPr="00D30B63">
        <w:rPr>
          <w:iCs/>
        </w:rPr>
        <w:t xml:space="preserve">MATERIAŁY </w:t>
      </w:r>
    </w:p>
    <w:p w14:paraId="6CF4E3BB" w14:textId="77777777" w:rsidR="006C5893" w:rsidRPr="00D30B63" w:rsidRDefault="006C5893" w:rsidP="006C5893">
      <w:pPr>
        <w:jc w:val="both"/>
        <w:rPr>
          <w:iCs/>
        </w:rPr>
      </w:pPr>
      <w:r w:rsidRPr="00D30B63">
        <w:rPr>
          <w:iCs/>
        </w:rPr>
        <w:t xml:space="preserve">Całość wykonana ze stali konstrukcyjnej o wzmocnionej wytrzymałości S355, ocynkowanej. Elementy nośne malowane dwukrotnie proszkowo w kolorze RAL 7016, elementy funkcyjne malowane dwukrotnie proszkowo w kolorze jasnoszarym RAL 7035. Konstrukcja nośna wykonana ze stali konstrukcyjnej wzmocnionej S355J2G3. </w:t>
      </w:r>
    </w:p>
    <w:p w14:paraId="09D175DF" w14:textId="77777777" w:rsidR="006C5893" w:rsidRPr="00D30B63" w:rsidRDefault="006C5893" w:rsidP="006C5893">
      <w:pPr>
        <w:jc w:val="both"/>
        <w:rPr>
          <w:iCs/>
        </w:rPr>
      </w:pPr>
      <w:r w:rsidRPr="00D30B63">
        <w:rPr>
          <w:iCs/>
        </w:rPr>
        <w:t xml:space="preserve">Uchwyty zakończone rączkami z czarnego tworzywa. </w:t>
      </w:r>
    </w:p>
    <w:p w14:paraId="43A3A615" w14:textId="77777777" w:rsidR="006C5893" w:rsidRPr="00D30B63" w:rsidRDefault="006C5893" w:rsidP="006C5893">
      <w:pPr>
        <w:jc w:val="both"/>
        <w:rPr>
          <w:iCs/>
        </w:rPr>
      </w:pPr>
      <w:r w:rsidRPr="00D30B63">
        <w:rPr>
          <w:iCs/>
        </w:rPr>
        <w:t xml:space="preserve">WYMIARY </w:t>
      </w:r>
    </w:p>
    <w:p w14:paraId="782744B3" w14:textId="77777777" w:rsidR="006C5893" w:rsidRPr="00D30B63" w:rsidRDefault="006C5893" w:rsidP="006C5893">
      <w:pPr>
        <w:jc w:val="both"/>
        <w:rPr>
          <w:iCs/>
        </w:rPr>
      </w:pPr>
      <w:r w:rsidRPr="00D30B63">
        <w:rPr>
          <w:iCs/>
        </w:rPr>
        <w:t xml:space="preserve">Długość: 758 mm </w:t>
      </w:r>
    </w:p>
    <w:p w14:paraId="15837566" w14:textId="77777777" w:rsidR="006C5893" w:rsidRPr="00D30B63" w:rsidRDefault="006C5893" w:rsidP="006C5893">
      <w:pPr>
        <w:jc w:val="both"/>
        <w:rPr>
          <w:iCs/>
        </w:rPr>
      </w:pPr>
      <w:r w:rsidRPr="00D30B63">
        <w:rPr>
          <w:iCs/>
        </w:rPr>
        <w:t xml:space="preserve">Szerokość: 752 mm </w:t>
      </w:r>
    </w:p>
    <w:p w14:paraId="6F3B92F5" w14:textId="77777777" w:rsidR="006C5893" w:rsidRPr="00D30B63" w:rsidRDefault="006C5893" w:rsidP="006C5893">
      <w:pPr>
        <w:jc w:val="both"/>
        <w:rPr>
          <w:iCs/>
        </w:rPr>
      </w:pPr>
      <w:r w:rsidRPr="00D30B63">
        <w:rPr>
          <w:iCs/>
        </w:rPr>
        <w:t xml:space="preserve">Wysokość: 1507 mm </w:t>
      </w:r>
    </w:p>
    <w:p w14:paraId="5B81B717" w14:textId="77777777" w:rsidR="006C5893" w:rsidRPr="00D30B63" w:rsidRDefault="006C5893" w:rsidP="006C5893">
      <w:pPr>
        <w:jc w:val="both"/>
        <w:rPr>
          <w:iCs/>
        </w:rPr>
      </w:pPr>
      <w:r w:rsidRPr="00D30B63">
        <w:rPr>
          <w:iCs/>
        </w:rPr>
        <w:t xml:space="preserve">Wymiary strefy bezpiecznej: 3758 x 3752 mm </w:t>
      </w:r>
    </w:p>
    <w:p w14:paraId="1A59D163" w14:textId="77777777" w:rsidR="006C5893" w:rsidRPr="00D30B63" w:rsidRDefault="006C5893" w:rsidP="006C5893">
      <w:pPr>
        <w:jc w:val="both"/>
        <w:rPr>
          <w:iCs/>
        </w:rPr>
      </w:pPr>
      <w:r w:rsidRPr="00D30B63">
        <w:rPr>
          <w:iCs/>
        </w:rPr>
        <w:t xml:space="preserve">MONTAŻ </w:t>
      </w:r>
    </w:p>
    <w:p w14:paraId="02C28940" w14:textId="77777777" w:rsidR="006C5893" w:rsidRPr="00D30B63" w:rsidRDefault="006C5893" w:rsidP="006C5893">
      <w:pPr>
        <w:jc w:val="both"/>
        <w:rPr>
          <w:iCs/>
        </w:rPr>
      </w:pPr>
      <w:r w:rsidRPr="00D30B63">
        <w:rPr>
          <w:iCs/>
        </w:rPr>
        <w:t>Montaż do podłoża (fundamentów betonowych za pomocą stalowych kotew) zgodnie z wytycznymi producenta.</w:t>
      </w:r>
    </w:p>
    <w:p w14:paraId="7C181E42" w14:textId="77777777" w:rsidR="006C5893" w:rsidRPr="00D30B63" w:rsidRDefault="006C5893" w:rsidP="006C5893">
      <w:pPr>
        <w:jc w:val="both"/>
        <w:rPr>
          <w:iCs/>
        </w:rPr>
      </w:pPr>
    </w:p>
    <w:p w14:paraId="444DCB28" w14:textId="77777777" w:rsidR="006C5893" w:rsidRPr="00D30B63" w:rsidRDefault="006C5893" w:rsidP="006C5893">
      <w:pPr>
        <w:jc w:val="both"/>
        <w:rPr>
          <w:b/>
          <w:bCs/>
          <w:iCs/>
          <w:u w:val="single"/>
        </w:rPr>
      </w:pPr>
      <w:r w:rsidRPr="00D30B63">
        <w:rPr>
          <w:b/>
          <w:bCs/>
          <w:iCs/>
          <w:u w:val="single"/>
        </w:rPr>
        <w:t xml:space="preserve">Plac zabaw – Zjeżdżalnia z domkiem </w:t>
      </w:r>
      <w:r w:rsidRPr="00D30B63">
        <w:rPr>
          <w:iCs/>
        </w:rPr>
        <w:t>– 1 szt.</w:t>
      </w:r>
      <w:r w:rsidRPr="00D30B63">
        <w:rPr>
          <w:b/>
          <w:bCs/>
          <w:iCs/>
          <w:u w:val="single"/>
        </w:rPr>
        <w:t xml:space="preserve"> </w:t>
      </w:r>
    </w:p>
    <w:p w14:paraId="77778DC7" w14:textId="77777777" w:rsidR="006C5893" w:rsidRPr="00D30B63" w:rsidRDefault="006C5893" w:rsidP="006C5893">
      <w:pPr>
        <w:jc w:val="both"/>
        <w:rPr>
          <w:i/>
        </w:rPr>
      </w:pPr>
      <w:r w:rsidRPr="00D30B63">
        <w:rPr>
          <w:i/>
        </w:rPr>
        <w:t xml:space="preserve">Uwaga! Urządzenie w posiadaniu Zamawiającego, po stronie wykonawcy tylko montaż. </w:t>
      </w:r>
    </w:p>
    <w:p w14:paraId="4086F9BD" w14:textId="77777777" w:rsidR="006C5893" w:rsidRPr="00D30B63" w:rsidRDefault="006C5893" w:rsidP="006C5893">
      <w:pPr>
        <w:jc w:val="both"/>
        <w:rPr>
          <w:iCs/>
        </w:rPr>
      </w:pPr>
      <w:r w:rsidRPr="00D30B63">
        <w:rPr>
          <w:iCs/>
        </w:rPr>
        <w:t xml:space="preserve">MATERIAŁY </w:t>
      </w:r>
    </w:p>
    <w:p w14:paraId="1527979D" w14:textId="77777777" w:rsidR="006C5893" w:rsidRPr="00D30B63" w:rsidRDefault="006C5893" w:rsidP="006C5893">
      <w:pPr>
        <w:jc w:val="both"/>
        <w:rPr>
          <w:iCs/>
        </w:rPr>
      </w:pPr>
      <w:r w:rsidRPr="00D30B63">
        <w:rPr>
          <w:iCs/>
        </w:rPr>
        <w:t xml:space="preserve">Drewno klejone, blacha nierdzewna, Stal malowana proszkowo, Sklejka wodoodporna antypoślizgowa, HDPE </w:t>
      </w:r>
    </w:p>
    <w:p w14:paraId="2AF00E3F" w14:textId="77777777" w:rsidR="006C5893" w:rsidRPr="00D30B63" w:rsidRDefault="006C5893" w:rsidP="006C5893">
      <w:pPr>
        <w:jc w:val="both"/>
        <w:rPr>
          <w:iCs/>
        </w:rPr>
      </w:pPr>
      <w:r w:rsidRPr="00D30B63">
        <w:rPr>
          <w:iCs/>
        </w:rPr>
        <w:lastRenderedPageBreak/>
        <w:t xml:space="preserve">WYMIARY </w:t>
      </w:r>
    </w:p>
    <w:p w14:paraId="565F40CE" w14:textId="77777777" w:rsidR="006C5893" w:rsidRPr="00D30B63" w:rsidRDefault="006C5893" w:rsidP="006C5893">
      <w:pPr>
        <w:jc w:val="both"/>
        <w:rPr>
          <w:iCs/>
        </w:rPr>
      </w:pPr>
      <w:r w:rsidRPr="00D30B63">
        <w:rPr>
          <w:iCs/>
        </w:rPr>
        <w:t xml:space="preserve">Długość: 4190 mm </w:t>
      </w:r>
    </w:p>
    <w:p w14:paraId="1F460856" w14:textId="77777777" w:rsidR="006C5893" w:rsidRPr="00D30B63" w:rsidRDefault="006C5893" w:rsidP="006C5893">
      <w:pPr>
        <w:jc w:val="both"/>
        <w:rPr>
          <w:iCs/>
        </w:rPr>
      </w:pPr>
      <w:r w:rsidRPr="00D30B63">
        <w:rPr>
          <w:iCs/>
        </w:rPr>
        <w:t xml:space="preserve">Szerokość: 920 mm </w:t>
      </w:r>
    </w:p>
    <w:p w14:paraId="5CBA9B7D" w14:textId="77777777" w:rsidR="006C5893" w:rsidRPr="00D30B63" w:rsidRDefault="006C5893" w:rsidP="006C5893">
      <w:pPr>
        <w:jc w:val="both"/>
        <w:rPr>
          <w:iCs/>
        </w:rPr>
      </w:pPr>
      <w:r w:rsidRPr="00D30B63">
        <w:rPr>
          <w:iCs/>
        </w:rPr>
        <w:t xml:space="preserve">Wysokość: 2800 mm </w:t>
      </w:r>
    </w:p>
    <w:p w14:paraId="7DEBF8DA" w14:textId="77777777" w:rsidR="006C5893" w:rsidRPr="00D30B63" w:rsidRDefault="006C5893" w:rsidP="006C5893">
      <w:pPr>
        <w:jc w:val="both"/>
        <w:rPr>
          <w:iCs/>
        </w:rPr>
      </w:pPr>
      <w:r w:rsidRPr="00D30B63">
        <w:rPr>
          <w:iCs/>
        </w:rPr>
        <w:t xml:space="preserve">Wymiary strefy bezpiecznej: 7170 x 4110 mm </w:t>
      </w:r>
    </w:p>
    <w:p w14:paraId="60B6B95B" w14:textId="77777777" w:rsidR="006C5893" w:rsidRPr="00D30B63" w:rsidRDefault="006C5893" w:rsidP="006C5893">
      <w:pPr>
        <w:jc w:val="both"/>
        <w:rPr>
          <w:iCs/>
        </w:rPr>
      </w:pPr>
      <w:r w:rsidRPr="00D30B63">
        <w:rPr>
          <w:iCs/>
        </w:rPr>
        <w:t xml:space="preserve">MONTAŻ: zgodnie z wytycznymi producenta. </w:t>
      </w:r>
    </w:p>
    <w:p w14:paraId="5CF1C321" w14:textId="77777777" w:rsidR="006C5893" w:rsidRPr="00D30B63" w:rsidRDefault="006C5893" w:rsidP="006C5893">
      <w:pPr>
        <w:jc w:val="both"/>
        <w:rPr>
          <w:iCs/>
        </w:rPr>
      </w:pPr>
    </w:p>
    <w:p w14:paraId="41D7B87B" w14:textId="77777777" w:rsidR="006C5893" w:rsidRPr="00D30B63" w:rsidRDefault="006C5893" w:rsidP="006C5893">
      <w:pPr>
        <w:jc w:val="both"/>
        <w:rPr>
          <w:iCs/>
        </w:rPr>
      </w:pPr>
      <w:r w:rsidRPr="00D30B63">
        <w:rPr>
          <w:b/>
          <w:bCs/>
          <w:iCs/>
          <w:u w:val="single"/>
        </w:rPr>
        <w:t xml:space="preserve">Plac zabaw – Piaskownica </w:t>
      </w:r>
      <w:r w:rsidRPr="00D30B63">
        <w:rPr>
          <w:iCs/>
        </w:rPr>
        <w:t>– 1 szt.</w:t>
      </w:r>
    </w:p>
    <w:p w14:paraId="0BCD2B51" w14:textId="77777777" w:rsidR="006C5893" w:rsidRPr="00D30B63" w:rsidRDefault="006C5893" w:rsidP="006C5893">
      <w:pPr>
        <w:jc w:val="both"/>
        <w:rPr>
          <w:i/>
        </w:rPr>
      </w:pPr>
      <w:r w:rsidRPr="00D30B63">
        <w:rPr>
          <w:i/>
        </w:rPr>
        <w:t xml:space="preserve">Uwaga! Urządzenie w posiadaniu Zamawiającego, po stronie wykonawcy tylko montaż. </w:t>
      </w:r>
    </w:p>
    <w:p w14:paraId="590373BA" w14:textId="77777777" w:rsidR="006C5893" w:rsidRPr="00D30B63" w:rsidRDefault="006C5893" w:rsidP="006C5893">
      <w:pPr>
        <w:jc w:val="both"/>
        <w:rPr>
          <w:iCs/>
        </w:rPr>
      </w:pPr>
      <w:r w:rsidRPr="00D30B63">
        <w:rPr>
          <w:iCs/>
        </w:rPr>
        <w:t xml:space="preserve">MATERIAŁY </w:t>
      </w:r>
    </w:p>
    <w:p w14:paraId="747B9456" w14:textId="77777777" w:rsidR="006C5893" w:rsidRPr="00D30B63" w:rsidRDefault="006C5893" w:rsidP="006C5893">
      <w:pPr>
        <w:jc w:val="both"/>
        <w:rPr>
          <w:iCs/>
        </w:rPr>
      </w:pPr>
      <w:r w:rsidRPr="00D30B63">
        <w:rPr>
          <w:iCs/>
        </w:rPr>
        <w:t xml:space="preserve">Drewno klejone, Sklejka, HDPE </w:t>
      </w:r>
    </w:p>
    <w:p w14:paraId="43F6AB6A" w14:textId="77777777" w:rsidR="006C5893" w:rsidRPr="00D30B63" w:rsidRDefault="006C5893" w:rsidP="006C5893">
      <w:pPr>
        <w:jc w:val="both"/>
        <w:rPr>
          <w:iCs/>
        </w:rPr>
      </w:pPr>
      <w:r w:rsidRPr="00D30B63">
        <w:rPr>
          <w:iCs/>
        </w:rPr>
        <w:t xml:space="preserve">WYMIARY </w:t>
      </w:r>
    </w:p>
    <w:p w14:paraId="691AEB3B" w14:textId="77777777" w:rsidR="006C5893" w:rsidRPr="00D30B63" w:rsidRDefault="006C5893" w:rsidP="006C5893">
      <w:pPr>
        <w:jc w:val="both"/>
        <w:rPr>
          <w:iCs/>
        </w:rPr>
      </w:pPr>
      <w:r w:rsidRPr="00D30B63">
        <w:rPr>
          <w:iCs/>
        </w:rPr>
        <w:t xml:space="preserve">Długość: 2000 mm </w:t>
      </w:r>
    </w:p>
    <w:p w14:paraId="48BF1B96" w14:textId="77777777" w:rsidR="006C5893" w:rsidRPr="00D30B63" w:rsidRDefault="006C5893" w:rsidP="006C5893">
      <w:pPr>
        <w:jc w:val="both"/>
        <w:rPr>
          <w:iCs/>
        </w:rPr>
      </w:pPr>
      <w:r w:rsidRPr="00D30B63">
        <w:rPr>
          <w:iCs/>
        </w:rPr>
        <w:t xml:space="preserve">Szerokość: 2000 mm </w:t>
      </w:r>
    </w:p>
    <w:p w14:paraId="66922B92" w14:textId="77777777" w:rsidR="006C5893" w:rsidRPr="00D30B63" w:rsidRDefault="006C5893" w:rsidP="006C5893">
      <w:pPr>
        <w:jc w:val="both"/>
        <w:rPr>
          <w:iCs/>
        </w:rPr>
      </w:pPr>
      <w:r w:rsidRPr="00D30B63">
        <w:rPr>
          <w:iCs/>
        </w:rPr>
        <w:t xml:space="preserve">Wysokość: 315 mm </w:t>
      </w:r>
    </w:p>
    <w:p w14:paraId="109E7754" w14:textId="77777777" w:rsidR="006C5893" w:rsidRPr="00D30B63" w:rsidRDefault="006C5893" w:rsidP="006C5893">
      <w:pPr>
        <w:jc w:val="both"/>
        <w:rPr>
          <w:iCs/>
        </w:rPr>
      </w:pPr>
      <w:r w:rsidRPr="00D30B63">
        <w:rPr>
          <w:iCs/>
        </w:rPr>
        <w:t xml:space="preserve">Wymiary strefy bezpiecznej: 5000 x 5000 mm </w:t>
      </w:r>
    </w:p>
    <w:p w14:paraId="2A548B96" w14:textId="77777777" w:rsidR="006C5893" w:rsidRPr="00D30B63" w:rsidRDefault="006C5893" w:rsidP="006C5893">
      <w:pPr>
        <w:jc w:val="both"/>
        <w:rPr>
          <w:iCs/>
        </w:rPr>
      </w:pPr>
      <w:r w:rsidRPr="00D30B63">
        <w:rPr>
          <w:iCs/>
        </w:rPr>
        <w:t xml:space="preserve">MONTAŻ </w:t>
      </w:r>
    </w:p>
    <w:p w14:paraId="087BCA91" w14:textId="77777777" w:rsidR="006C5893" w:rsidRPr="00D30B63" w:rsidRDefault="006C5893" w:rsidP="006C5893">
      <w:pPr>
        <w:jc w:val="both"/>
        <w:rPr>
          <w:iCs/>
        </w:rPr>
      </w:pPr>
      <w:r w:rsidRPr="00D30B63">
        <w:rPr>
          <w:iCs/>
        </w:rPr>
        <w:t>Montaż do podłoża zgodnie z wytycznymi producenta.</w:t>
      </w:r>
    </w:p>
    <w:p w14:paraId="1016E4AF" w14:textId="77777777" w:rsidR="006C5893" w:rsidRPr="00D30B63" w:rsidRDefault="006C5893" w:rsidP="006C5893">
      <w:pPr>
        <w:jc w:val="both"/>
        <w:rPr>
          <w:iCs/>
        </w:rPr>
      </w:pPr>
    </w:p>
    <w:p w14:paraId="594FD667" w14:textId="77777777" w:rsidR="006C5893" w:rsidRPr="00D30B63" w:rsidRDefault="006C5893" w:rsidP="006C5893">
      <w:pPr>
        <w:jc w:val="both"/>
        <w:rPr>
          <w:iCs/>
        </w:rPr>
      </w:pPr>
      <w:r w:rsidRPr="00D30B63">
        <w:rPr>
          <w:b/>
          <w:bCs/>
          <w:iCs/>
          <w:u w:val="single"/>
        </w:rPr>
        <w:t xml:space="preserve">Plac zabaw – Bujak </w:t>
      </w:r>
      <w:r w:rsidRPr="00D30B63">
        <w:rPr>
          <w:iCs/>
        </w:rPr>
        <w:t>– 1szt.</w:t>
      </w:r>
    </w:p>
    <w:p w14:paraId="66E11C89" w14:textId="77777777" w:rsidR="006C5893" w:rsidRPr="00D30B63" w:rsidRDefault="006C5893" w:rsidP="006C5893">
      <w:pPr>
        <w:jc w:val="both"/>
        <w:rPr>
          <w:i/>
        </w:rPr>
      </w:pPr>
      <w:r w:rsidRPr="00D30B63">
        <w:rPr>
          <w:i/>
        </w:rPr>
        <w:t xml:space="preserve">Uwaga! Urządzenie w posiadaniu Zamawiającego, po stronie wykonawcy tylko montaż. </w:t>
      </w:r>
    </w:p>
    <w:p w14:paraId="65109BEB" w14:textId="77777777" w:rsidR="006C5893" w:rsidRPr="00D30B63" w:rsidRDefault="006C5893" w:rsidP="006C5893">
      <w:pPr>
        <w:jc w:val="both"/>
        <w:rPr>
          <w:iCs/>
        </w:rPr>
      </w:pPr>
      <w:r w:rsidRPr="00D30B63">
        <w:rPr>
          <w:iCs/>
        </w:rPr>
        <w:t xml:space="preserve">MATERIAŁY </w:t>
      </w:r>
    </w:p>
    <w:p w14:paraId="493A72A4" w14:textId="77777777" w:rsidR="006C5893" w:rsidRPr="00D30B63" w:rsidRDefault="006C5893" w:rsidP="006C5893">
      <w:pPr>
        <w:jc w:val="both"/>
        <w:rPr>
          <w:iCs/>
        </w:rPr>
      </w:pPr>
      <w:r w:rsidRPr="00D30B63">
        <w:rPr>
          <w:iCs/>
        </w:rPr>
        <w:t xml:space="preserve">Stal malowana proszkowo, sklejka, HDPE </w:t>
      </w:r>
    </w:p>
    <w:p w14:paraId="624CE979" w14:textId="77777777" w:rsidR="006C5893" w:rsidRPr="00D30B63" w:rsidRDefault="006C5893" w:rsidP="006C5893">
      <w:pPr>
        <w:jc w:val="both"/>
        <w:rPr>
          <w:iCs/>
        </w:rPr>
      </w:pPr>
      <w:r w:rsidRPr="00D30B63">
        <w:rPr>
          <w:iCs/>
        </w:rPr>
        <w:t xml:space="preserve">WYMIARY </w:t>
      </w:r>
    </w:p>
    <w:p w14:paraId="3BA5B660" w14:textId="77777777" w:rsidR="006C5893" w:rsidRPr="00D30B63" w:rsidRDefault="006C5893" w:rsidP="006C5893">
      <w:pPr>
        <w:jc w:val="both"/>
        <w:rPr>
          <w:iCs/>
        </w:rPr>
      </w:pPr>
      <w:r w:rsidRPr="00D30B63">
        <w:rPr>
          <w:iCs/>
        </w:rPr>
        <w:t xml:space="preserve">Długość: 1030 mm </w:t>
      </w:r>
    </w:p>
    <w:p w14:paraId="5F525E89" w14:textId="77777777" w:rsidR="006C5893" w:rsidRPr="00D30B63" w:rsidRDefault="006C5893" w:rsidP="006C5893">
      <w:pPr>
        <w:jc w:val="both"/>
        <w:rPr>
          <w:iCs/>
        </w:rPr>
      </w:pPr>
      <w:r w:rsidRPr="00D30B63">
        <w:rPr>
          <w:iCs/>
        </w:rPr>
        <w:t xml:space="preserve">Szerokość: 500 mm </w:t>
      </w:r>
    </w:p>
    <w:p w14:paraId="7601898E" w14:textId="77777777" w:rsidR="006C5893" w:rsidRPr="00D30B63" w:rsidRDefault="006C5893" w:rsidP="006C5893">
      <w:pPr>
        <w:jc w:val="both"/>
        <w:rPr>
          <w:iCs/>
        </w:rPr>
      </w:pPr>
      <w:r w:rsidRPr="00D30B63">
        <w:rPr>
          <w:iCs/>
        </w:rPr>
        <w:t xml:space="preserve">Wysokość: 800 mm </w:t>
      </w:r>
    </w:p>
    <w:p w14:paraId="3406F9FB" w14:textId="77777777" w:rsidR="006C5893" w:rsidRPr="00D30B63" w:rsidRDefault="006C5893" w:rsidP="006C5893">
      <w:pPr>
        <w:jc w:val="both"/>
        <w:rPr>
          <w:iCs/>
        </w:rPr>
      </w:pPr>
      <w:r w:rsidRPr="00D30B63">
        <w:rPr>
          <w:iCs/>
        </w:rPr>
        <w:t xml:space="preserve">Wymiary strefy bezpiecznej: 4030 x 3500 mm </w:t>
      </w:r>
    </w:p>
    <w:p w14:paraId="0AB0F385" w14:textId="77777777" w:rsidR="006C5893" w:rsidRPr="00D30B63" w:rsidRDefault="006C5893" w:rsidP="006C5893">
      <w:pPr>
        <w:jc w:val="both"/>
        <w:rPr>
          <w:iCs/>
        </w:rPr>
      </w:pPr>
      <w:r w:rsidRPr="00D30B63">
        <w:rPr>
          <w:iCs/>
        </w:rPr>
        <w:t>MONTAŻ: zgodnie z wytycznymi producenta.</w:t>
      </w:r>
    </w:p>
    <w:p w14:paraId="417AE6EB" w14:textId="77777777" w:rsidR="006C5893" w:rsidRPr="00D30B63" w:rsidRDefault="006C5893" w:rsidP="006C5893">
      <w:pPr>
        <w:jc w:val="both"/>
        <w:rPr>
          <w:iCs/>
        </w:rPr>
      </w:pPr>
    </w:p>
    <w:p w14:paraId="22F9A8A7" w14:textId="77777777" w:rsidR="006C5893" w:rsidRPr="00D30B63" w:rsidRDefault="006C5893" w:rsidP="006C5893">
      <w:pPr>
        <w:jc w:val="both"/>
        <w:rPr>
          <w:iCs/>
          <w:u w:val="single"/>
        </w:rPr>
      </w:pPr>
      <w:r w:rsidRPr="00D30B63">
        <w:rPr>
          <w:b/>
          <w:bCs/>
          <w:iCs/>
          <w:u w:val="single"/>
        </w:rPr>
        <w:t xml:space="preserve">Plac zabaw – Huśtawki </w:t>
      </w:r>
      <w:r w:rsidRPr="00D30B63">
        <w:rPr>
          <w:iCs/>
        </w:rPr>
        <w:t>– 1 szt.</w:t>
      </w:r>
    </w:p>
    <w:p w14:paraId="5EC7DBFE" w14:textId="77777777" w:rsidR="006C5893" w:rsidRPr="00D30B63" w:rsidRDefault="006C5893" w:rsidP="006C5893">
      <w:pPr>
        <w:jc w:val="both"/>
        <w:rPr>
          <w:i/>
        </w:rPr>
      </w:pPr>
      <w:r w:rsidRPr="00D30B63">
        <w:rPr>
          <w:i/>
        </w:rPr>
        <w:t xml:space="preserve">Uwaga! Urządzenie w posiadaniu Zamawiającego, po stronie wykonawcy tylko montaż. </w:t>
      </w:r>
    </w:p>
    <w:p w14:paraId="344F8A7F" w14:textId="77777777" w:rsidR="006C5893" w:rsidRPr="00D30B63" w:rsidRDefault="006C5893" w:rsidP="006C5893">
      <w:pPr>
        <w:jc w:val="both"/>
        <w:rPr>
          <w:iCs/>
        </w:rPr>
      </w:pPr>
      <w:r w:rsidRPr="00D30B63">
        <w:rPr>
          <w:iCs/>
        </w:rPr>
        <w:t xml:space="preserve">MATERIAŁY </w:t>
      </w:r>
    </w:p>
    <w:p w14:paraId="6A810133" w14:textId="77777777" w:rsidR="006C5893" w:rsidRPr="00D30B63" w:rsidRDefault="006C5893" w:rsidP="006C5893">
      <w:pPr>
        <w:jc w:val="both"/>
        <w:rPr>
          <w:iCs/>
        </w:rPr>
      </w:pPr>
      <w:r w:rsidRPr="00D30B63">
        <w:rPr>
          <w:iCs/>
        </w:rPr>
        <w:t xml:space="preserve">Drewno klejone 100x100 mm, Stal malowana proszkowo, Liny zbrojone (PP-Polipropylen), Liny niezbrojone (PP-Polipropylen), Łańcuch nierdzewny, Guma </w:t>
      </w:r>
    </w:p>
    <w:p w14:paraId="72180446" w14:textId="77777777" w:rsidR="006C5893" w:rsidRPr="00D30B63" w:rsidRDefault="006C5893" w:rsidP="006C5893">
      <w:pPr>
        <w:jc w:val="both"/>
        <w:rPr>
          <w:iCs/>
        </w:rPr>
      </w:pPr>
      <w:r w:rsidRPr="00D30B63">
        <w:rPr>
          <w:iCs/>
        </w:rPr>
        <w:t xml:space="preserve">1 szt. siedzisko typu „gniazdo” </w:t>
      </w:r>
    </w:p>
    <w:p w14:paraId="1E68F036" w14:textId="77777777" w:rsidR="006C5893" w:rsidRPr="00D30B63" w:rsidRDefault="006C5893" w:rsidP="006C5893">
      <w:pPr>
        <w:jc w:val="both"/>
        <w:rPr>
          <w:iCs/>
        </w:rPr>
      </w:pPr>
      <w:r w:rsidRPr="00D30B63">
        <w:rPr>
          <w:iCs/>
        </w:rPr>
        <w:t xml:space="preserve">1 szt. siedzisko proste-deseczka </w:t>
      </w:r>
    </w:p>
    <w:p w14:paraId="3AD407FB" w14:textId="77777777" w:rsidR="006C5893" w:rsidRPr="00D30B63" w:rsidRDefault="006C5893" w:rsidP="006C5893">
      <w:pPr>
        <w:jc w:val="both"/>
        <w:rPr>
          <w:iCs/>
        </w:rPr>
      </w:pPr>
      <w:r w:rsidRPr="00D30B63">
        <w:rPr>
          <w:iCs/>
        </w:rPr>
        <w:t xml:space="preserve">1 szt. siedzisko typu „baby” - koszyczek </w:t>
      </w:r>
    </w:p>
    <w:p w14:paraId="73430325" w14:textId="77777777" w:rsidR="006C5893" w:rsidRPr="00D30B63" w:rsidRDefault="006C5893" w:rsidP="006C5893">
      <w:pPr>
        <w:jc w:val="both"/>
        <w:rPr>
          <w:iCs/>
        </w:rPr>
      </w:pPr>
      <w:r w:rsidRPr="00D30B63">
        <w:rPr>
          <w:iCs/>
        </w:rPr>
        <w:t xml:space="preserve">WYMIARY </w:t>
      </w:r>
    </w:p>
    <w:p w14:paraId="6CDC8FE9" w14:textId="77777777" w:rsidR="006C5893" w:rsidRPr="00D30B63" w:rsidRDefault="006C5893" w:rsidP="006C5893">
      <w:pPr>
        <w:jc w:val="both"/>
        <w:rPr>
          <w:iCs/>
        </w:rPr>
      </w:pPr>
      <w:r w:rsidRPr="00D30B63">
        <w:rPr>
          <w:iCs/>
        </w:rPr>
        <w:t xml:space="preserve">Długość: 5830 mm </w:t>
      </w:r>
    </w:p>
    <w:p w14:paraId="6489C605" w14:textId="77777777" w:rsidR="006C5893" w:rsidRPr="00D30B63" w:rsidRDefault="006C5893" w:rsidP="006C5893">
      <w:pPr>
        <w:jc w:val="both"/>
        <w:rPr>
          <w:iCs/>
        </w:rPr>
      </w:pPr>
      <w:r w:rsidRPr="00D30B63">
        <w:rPr>
          <w:iCs/>
        </w:rPr>
        <w:t xml:space="preserve">Szerokość: 2080 mm </w:t>
      </w:r>
    </w:p>
    <w:p w14:paraId="147E88B5" w14:textId="77777777" w:rsidR="006C5893" w:rsidRPr="00D30B63" w:rsidRDefault="006C5893" w:rsidP="006C5893">
      <w:pPr>
        <w:jc w:val="both"/>
        <w:rPr>
          <w:iCs/>
        </w:rPr>
      </w:pPr>
      <w:r w:rsidRPr="00D30B63">
        <w:rPr>
          <w:iCs/>
        </w:rPr>
        <w:t xml:space="preserve">Wysokość: 2390 mm </w:t>
      </w:r>
    </w:p>
    <w:p w14:paraId="554F47E4" w14:textId="77777777" w:rsidR="006C5893" w:rsidRPr="00D30B63" w:rsidRDefault="006C5893" w:rsidP="006C5893">
      <w:pPr>
        <w:jc w:val="both"/>
        <w:rPr>
          <w:iCs/>
        </w:rPr>
      </w:pPr>
      <w:r w:rsidRPr="00D30B63">
        <w:rPr>
          <w:iCs/>
        </w:rPr>
        <w:t xml:space="preserve">Wymiary strefy bezpiecznej: 7500 x 5620 mm </w:t>
      </w:r>
    </w:p>
    <w:p w14:paraId="5D85E23F" w14:textId="77777777" w:rsidR="006C5893" w:rsidRPr="00D30B63" w:rsidRDefault="006C5893" w:rsidP="006C5893">
      <w:pPr>
        <w:jc w:val="both"/>
        <w:rPr>
          <w:iCs/>
        </w:rPr>
      </w:pPr>
      <w:r w:rsidRPr="00D30B63">
        <w:rPr>
          <w:iCs/>
        </w:rPr>
        <w:t xml:space="preserve">MONTAŻ </w:t>
      </w:r>
    </w:p>
    <w:p w14:paraId="744584B8" w14:textId="77777777" w:rsidR="006C5893" w:rsidRPr="00D30B63" w:rsidRDefault="006C5893" w:rsidP="006C5893">
      <w:pPr>
        <w:jc w:val="both"/>
        <w:rPr>
          <w:iCs/>
        </w:rPr>
      </w:pPr>
      <w:r w:rsidRPr="00D30B63">
        <w:rPr>
          <w:iCs/>
        </w:rPr>
        <w:t>Montaż do podłoża zgodnie z wytycznymi producenta.</w:t>
      </w:r>
    </w:p>
    <w:p w14:paraId="2A016E06" w14:textId="77777777" w:rsidR="006C5893" w:rsidRPr="00D30B63" w:rsidRDefault="006C5893" w:rsidP="006C5893">
      <w:pPr>
        <w:jc w:val="both"/>
        <w:rPr>
          <w:iCs/>
        </w:rPr>
      </w:pPr>
    </w:p>
    <w:p w14:paraId="13E6944E" w14:textId="77777777" w:rsidR="006C5893" w:rsidRPr="00D30B63" w:rsidRDefault="006C5893" w:rsidP="006C5893">
      <w:pPr>
        <w:jc w:val="both"/>
        <w:rPr>
          <w:iCs/>
        </w:rPr>
      </w:pPr>
      <w:r w:rsidRPr="00D30B63">
        <w:rPr>
          <w:b/>
          <w:bCs/>
          <w:iCs/>
          <w:u w:val="single"/>
        </w:rPr>
        <w:t>Plac zabaw – Zestaw wielofunkcyjny</w:t>
      </w:r>
      <w:r w:rsidRPr="00D30B63">
        <w:rPr>
          <w:b/>
          <w:bCs/>
          <w:iCs/>
        </w:rPr>
        <w:t xml:space="preserve"> </w:t>
      </w:r>
      <w:r w:rsidRPr="00D30B63">
        <w:rPr>
          <w:iCs/>
        </w:rPr>
        <w:t>– 1 szt.</w:t>
      </w:r>
    </w:p>
    <w:p w14:paraId="0FD429B0" w14:textId="77777777" w:rsidR="006C5893" w:rsidRPr="00D30B63" w:rsidRDefault="006C5893" w:rsidP="006C5893">
      <w:pPr>
        <w:jc w:val="both"/>
        <w:rPr>
          <w:i/>
        </w:rPr>
      </w:pPr>
      <w:r w:rsidRPr="00D30B63">
        <w:rPr>
          <w:i/>
        </w:rPr>
        <w:t xml:space="preserve">Uwaga! Urządzenie w posiadaniu Zamawiającego, po stronie wykonawcy tylko montaż. </w:t>
      </w:r>
    </w:p>
    <w:p w14:paraId="59500500" w14:textId="77777777" w:rsidR="006C5893" w:rsidRPr="00D30B63" w:rsidRDefault="006C5893" w:rsidP="006C5893">
      <w:pPr>
        <w:jc w:val="both"/>
        <w:rPr>
          <w:iCs/>
        </w:rPr>
      </w:pPr>
      <w:r w:rsidRPr="00D30B63">
        <w:rPr>
          <w:iCs/>
        </w:rPr>
        <w:t xml:space="preserve">MATERIAŁY </w:t>
      </w:r>
    </w:p>
    <w:p w14:paraId="6DDCB673" w14:textId="77777777" w:rsidR="006C5893" w:rsidRPr="00D30B63" w:rsidRDefault="006C5893" w:rsidP="006C5893">
      <w:pPr>
        <w:jc w:val="both"/>
        <w:rPr>
          <w:iCs/>
        </w:rPr>
      </w:pPr>
      <w:r w:rsidRPr="00D30B63">
        <w:rPr>
          <w:iCs/>
        </w:rPr>
        <w:lastRenderedPageBreak/>
        <w:t xml:space="preserve">Drewno klejone, Stal malowana proszkowo, Liny (PP-Polipropylen), kamienie wspinaczkowe, HDPE </w:t>
      </w:r>
    </w:p>
    <w:p w14:paraId="475057BB" w14:textId="77777777" w:rsidR="006C5893" w:rsidRPr="00D30B63" w:rsidRDefault="006C5893" w:rsidP="006C5893">
      <w:pPr>
        <w:jc w:val="both"/>
        <w:rPr>
          <w:iCs/>
        </w:rPr>
      </w:pPr>
      <w:r w:rsidRPr="00D30B63">
        <w:rPr>
          <w:iCs/>
        </w:rPr>
        <w:t xml:space="preserve">WYMIARY </w:t>
      </w:r>
    </w:p>
    <w:p w14:paraId="704287CF" w14:textId="77777777" w:rsidR="006C5893" w:rsidRPr="00D30B63" w:rsidRDefault="006C5893" w:rsidP="006C5893">
      <w:pPr>
        <w:jc w:val="both"/>
        <w:rPr>
          <w:iCs/>
        </w:rPr>
      </w:pPr>
      <w:r w:rsidRPr="00D30B63">
        <w:rPr>
          <w:iCs/>
        </w:rPr>
        <w:t xml:space="preserve">Długość: 2750 mm </w:t>
      </w:r>
    </w:p>
    <w:p w14:paraId="4360F919" w14:textId="77777777" w:rsidR="006C5893" w:rsidRPr="00D30B63" w:rsidRDefault="006C5893" w:rsidP="006C5893">
      <w:pPr>
        <w:jc w:val="both"/>
        <w:rPr>
          <w:iCs/>
        </w:rPr>
      </w:pPr>
      <w:r w:rsidRPr="00D30B63">
        <w:rPr>
          <w:iCs/>
        </w:rPr>
        <w:t xml:space="preserve">Szerokość: 2380 mm </w:t>
      </w:r>
    </w:p>
    <w:p w14:paraId="7A41194F" w14:textId="77777777" w:rsidR="006C5893" w:rsidRPr="00D30B63" w:rsidRDefault="006C5893" w:rsidP="006C5893">
      <w:pPr>
        <w:jc w:val="both"/>
        <w:rPr>
          <w:iCs/>
        </w:rPr>
      </w:pPr>
      <w:r w:rsidRPr="00D30B63">
        <w:rPr>
          <w:iCs/>
        </w:rPr>
        <w:t xml:space="preserve">Wysokość: 2000 mm </w:t>
      </w:r>
    </w:p>
    <w:p w14:paraId="2E74D4C0" w14:textId="77777777" w:rsidR="006C5893" w:rsidRPr="00D30B63" w:rsidRDefault="006C5893" w:rsidP="006C5893">
      <w:pPr>
        <w:jc w:val="both"/>
        <w:rPr>
          <w:iCs/>
        </w:rPr>
      </w:pPr>
      <w:r w:rsidRPr="00D30B63">
        <w:rPr>
          <w:iCs/>
        </w:rPr>
        <w:t xml:space="preserve">Wymiary strefy bezpiecznej: 6460 x 6090 mm </w:t>
      </w:r>
    </w:p>
    <w:p w14:paraId="531296B3" w14:textId="77777777" w:rsidR="006C5893" w:rsidRPr="00D30B63" w:rsidRDefault="006C5893" w:rsidP="006C5893">
      <w:pPr>
        <w:jc w:val="both"/>
        <w:rPr>
          <w:iCs/>
        </w:rPr>
      </w:pPr>
      <w:r w:rsidRPr="00D30B63">
        <w:rPr>
          <w:iCs/>
        </w:rPr>
        <w:t xml:space="preserve">MONTAŻ </w:t>
      </w:r>
    </w:p>
    <w:p w14:paraId="0B2C3FC6" w14:textId="77777777" w:rsidR="006C5893" w:rsidRPr="00D30B63" w:rsidRDefault="006C5893" w:rsidP="006C5893">
      <w:pPr>
        <w:jc w:val="both"/>
        <w:rPr>
          <w:iCs/>
        </w:rPr>
      </w:pPr>
      <w:r w:rsidRPr="00D30B63">
        <w:rPr>
          <w:iCs/>
        </w:rPr>
        <w:t>Montaż do podłoża zgodnie z wytycznymi producenta.</w:t>
      </w:r>
    </w:p>
    <w:p w14:paraId="3B97543D" w14:textId="77777777" w:rsidR="006C5893" w:rsidRPr="00D30B63" w:rsidRDefault="006C5893" w:rsidP="006C5893">
      <w:pPr>
        <w:jc w:val="both"/>
        <w:rPr>
          <w:iCs/>
        </w:rPr>
      </w:pPr>
    </w:p>
    <w:p w14:paraId="378782AD" w14:textId="77777777" w:rsidR="006C5893" w:rsidRPr="00D30B63" w:rsidRDefault="006C5893" w:rsidP="006C5893">
      <w:pPr>
        <w:jc w:val="both"/>
        <w:rPr>
          <w:iCs/>
          <w:u w:val="single"/>
        </w:rPr>
      </w:pPr>
      <w:r w:rsidRPr="00D30B63">
        <w:rPr>
          <w:b/>
          <w:bCs/>
          <w:iCs/>
          <w:u w:val="single"/>
        </w:rPr>
        <w:t>Oświetlenie terenu</w:t>
      </w:r>
    </w:p>
    <w:p w14:paraId="64ACEA82" w14:textId="77777777" w:rsidR="006C5893" w:rsidRPr="00D30B63" w:rsidRDefault="006C5893" w:rsidP="006C5893">
      <w:pPr>
        <w:jc w:val="both"/>
        <w:rPr>
          <w:iCs/>
        </w:rPr>
      </w:pPr>
      <w:r w:rsidRPr="00D30B63">
        <w:rPr>
          <w:iCs/>
        </w:rPr>
        <w:t xml:space="preserve">Przedmiotem inwestycji jest montaż bezprzewodowego, solarnego oświetlenia. Zgodnie z rysunkiem Projekt Zagospodarowania Terenu, projektowane są słupy oświetlenia parkowego o wys. 4m. </w:t>
      </w:r>
    </w:p>
    <w:p w14:paraId="58AD57E3" w14:textId="77777777" w:rsidR="006C5893" w:rsidRPr="00D30B63" w:rsidRDefault="006C5893" w:rsidP="006C5893">
      <w:pPr>
        <w:jc w:val="both"/>
        <w:rPr>
          <w:iCs/>
        </w:rPr>
      </w:pPr>
      <w:r w:rsidRPr="00D30B63">
        <w:rPr>
          <w:iCs/>
        </w:rPr>
        <w:t xml:space="preserve">SŁUPY OŚWIETLENIOWE </w:t>
      </w:r>
    </w:p>
    <w:p w14:paraId="0D11976E" w14:textId="77777777" w:rsidR="006C5893" w:rsidRPr="00D30B63" w:rsidRDefault="006C5893" w:rsidP="006C5893">
      <w:pPr>
        <w:jc w:val="both"/>
        <w:rPr>
          <w:iCs/>
        </w:rPr>
      </w:pPr>
      <w:r w:rsidRPr="00D30B63">
        <w:rPr>
          <w:iCs/>
        </w:rPr>
        <w:t xml:space="preserve">Oświetlenie należy zrealizować za pomocą solarnych opraw oświetleniowych zainstalowanych na słupach parkowych o wysokości 4 m z oprawą montowaną na słupie, kąt nachylenia 0 stopni. Kształt słupa przedstawiony na załączonych do dokumentacji karcie katalogowej. </w:t>
      </w:r>
    </w:p>
    <w:p w14:paraId="76EB0304" w14:textId="77777777" w:rsidR="006C5893" w:rsidRPr="00D30B63" w:rsidRDefault="006C5893" w:rsidP="006C5893">
      <w:pPr>
        <w:jc w:val="both"/>
        <w:rPr>
          <w:iCs/>
        </w:rPr>
      </w:pPr>
      <w:r w:rsidRPr="00D30B63">
        <w:rPr>
          <w:iCs/>
        </w:rPr>
        <w:t>Dopuszcza się zmianę zaproponowanych materiałów, ale nowe materiały oraz konstrukcje muszą spełniać przytoczone w projekcie normy, nie być gorsze jakościowo od przytoczonych i uzyskać akceptację projektanta i Inwestora.</w:t>
      </w:r>
    </w:p>
    <w:p w14:paraId="30DFA92A" w14:textId="77777777" w:rsidR="006C5893" w:rsidRPr="00D30B63" w:rsidRDefault="006C5893" w:rsidP="006C5893">
      <w:pPr>
        <w:jc w:val="both"/>
        <w:rPr>
          <w:iCs/>
        </w:rPr>
      </w:pPr>
    </w:p>
    <w:p w14:paraId="0F697BB7" w14:textId="77777777" w:rsidR="006C5893" w:rsidRPr="00D30B63" w:rsidRDefault="006C5893" w:rsidP="006C5893">
      <w:pPr>
        <w:jc w:val="both"/>
        <w:rPr>
          <w:iCs/>
        </w:rPr>
      </w:pPr>
      <w:r w:rsidRPr="00D30B63">
        <w:rPr>
          <w:b/>
          <w:bCs/>
          <w:iCs/>
        </w:rPr>
        <w:t>Uwaga</w:t>
      </w:r>
      <w:r w:rsidRPr="00D30B63">
        <w:rPr>
          <w:iCs/>
        </w:rPr>
        <w:t xml:space="preserve">! Wszystkie urządzenia powinny być wbudowane zgodnie z zaleceniami producenta, określonymi w kartach technicznych. </w:t>
      </w:r>
    </w:p>
    <w:p w14:paraId="5CBBCB95" w14:textId="77777777" w:rsidR="006C5893" w:rsidRPr="00D30B63" w:rsidRDefault="006C5893" w:rsidP="006C5893">
      <w:pPr>
        <w:jc w:val="both"/>
        <w:rPr>
          <w:iCs/>
        </w:rPr>
      </w:pPr>
    </w:p>
    <w:p w14:paraId="2B7E047F" w14:textId="77777777" w:rsidR="006C5893" w:rsidRPr="00D30B63" w:rsidRDefault="006C5893" w:rsidP="006C5893">
      <w:pPr>
        <w:numPr>
          <w:ilvl w:val="0"/>
          <w:numId w:val="57"/>
        </w:numPr>
        <w:jc w:val="both"/>
        <w:rPr>
          <w:b/>
          <w:bCs/>
          <w:iCs/>
          <w:u w:val="single"/>
        </w:rPr>
      </w:pPr>
      <w:r w:rsidRPr="00D30B63">
        <w:rPr>
          <w:b/>
          <w:bCs/>
          <w:iCs/>
        </w:rPr>
        <w:t xml:space="preserve">Zieleń – </w:t>
      </w:r>
      <w:r w:rsidRPr="00D30B63">
        <w:rPr>
          <w:b/>
          <w:bCs/>
          <w:iCs/>
          <w:u w:val="single"/>
        </w:rPr>
        <w:t>prawo opcji</w:t>
      </w:r>
    </w:p>
    <w:p w14:paraId="1C7F4F29" w14:textId="77777777" w:rsidR="006C5893" w:rsidRPr="00D30B63" w:rsidRDefault="006C5893" w:rsidP="006C5893">
      <w:pPr>
        <w:jc w:val="both"/>
        <w:rPr>
          <w:iCs/>
        </w:rPr>
      </w:pPr>
      <w:r w:rsidRPr="00D30B63">
        <w:rPr>
          <w:iCs/>
        </w:rPr>
        <w:t xml:space="preserve">Z powierzchni przeznaczonej pod nasadzenia należy ściągnąć darń, nadwyżki ziemi oraz uprawić grunt na głębokości 40 cm (wymieszać grunt z ziemią kompostową). Prace związane z uprawą gruntu należy przeprowadzić ze szczególna ostrożnością z uwzględnieniem istniejących sieci podziemnych. Niedopuszczalne jest zakopywanie w gruncie resztek materiałów budowlanych i produktów organicznych, gdyż może to przyczynić się do hamowania wzrostu roślin oraz powodować powstawanie wypadów w miejscach sadzenia roślin. Następnie teren należy przekopać, wyrównać (powierzchnia po wyrównaniu powinna być obniżona o 5 cm w stosunku do istniejących nawierzchni. Podłoże powinno zawierać objętościowo około: </w:t>
      </w:r>
    </w:p>
    <w:p w14:paraId="5B0C9542" w14:textId="77777777" w:rsidR="006C5893" w:rsidRPr="00D30B63" w:rsidRDefault="006C5893" w:rsidP="006C5893">
      <w:pPr>
        <w:jc w:val="both"/>
        <w:rPr>
          <w:iCs/>
        </w:rPr>
      </w:pPr>
      <w:r w:rsidRPr="00D30B63">
        <w:rPr>
          <w:iCs/>
        </w:rPr>
        <w:t xml:space="preserve">45% cząstek twardych – zapewniających strukturalność substratu </w:t>
      </w:r>
    </w:p>
    <w:p w14:paraId="0CC6FC1E" w14:textId="77777777" w:rsidR="006C5893" w:rsidRPr="00D30B63" w:rsidRDefault="006C5893" w:rsidP="006C5893">
      <w:pPr>
        <w:jc w:val="both"/>
        <w:rPr>
          <w:iCs/>
        </w:rPr>
      </w:pPr>
      <w:r w:rsidRPr="00D30B63">
        <w:rPr>
          <w:iCs/>
        </w:rPr>
        <w:t xml:space="preserve">25% utworów magazynujących wodę w przestrzeni (utwory ilaste, pylaste) </w:t>
      </w:r>
    </w:p>
    <w:p w14:paraId="48C2B708" w14:textId="77777777" w:rsidR="006C5893" w:rsidRPr="00D30B63" w:rsidRDefault="006C5893" w:rsidP="006C5893">
      <w:pPr>
        <w:jc w:val="both"/>
        <w:rPr>
          <w:iCs/>
        </w:rPr>
      </w:pPr>
      <w:r w:rsidRPr="00D30B63">
        <w:rPr>
          <w:iCs/>
        </w:rPr>
        <w:t xml:space="preserve">25% przestrzeni zawierających powietrze (frakcja piaszczysta) </w:t>
      </w:r>
    </w:p>
    <w:p w14:paraId="70F48738" w14:textId="77777777" w:rsidR="006C5893" w:rsidRPr="00D30B63" w:rsidRDefault="006C5893" w:rsidP="006C5893">
      <w:pPr>
        <w:jc w:val="both"/>
        <w:rPr>
          <w:iCs/>
        </w:rPr>
      </w:pPr>
      <w:r w:rsidRPr="00D30B63">
        <w:rPr>
          <w:iCs/>
        </w:rPr>
        <w:t xml:space="preserve">5% materii organicznej </w:t>
      </w:r>
    </w:p>
    <w:p w14:paraId="6FF45CF6" w14:textId="77777777" w:rsidR="006C5893" w:rsidRPr="00D30B63" w:rsidRDefault="006C5893" w:rsidP="006C5893">
      <w:pPr>
        <w:jc w:val="both"/>
        <w:rPr>
          <w:iCs/>
        </w:rPr>
      </w:pPr>
      <w:r w:rsidRPr="00D30B63">
        <w:rPr>
          <w:iCs/>
        </w:rPr>
        <w:t xml:space="preserve">Podłoże powinno być stabilne jeżeli chodzi o odczyn. Wartość pH powinna wynosić 5,7-6,5 – aby zapobiec jego alkalizacji. Wykonawca przedstawi do akceptacji Zamawiającemu badania ziemi w zakresie NPK, zawartości substancji organicznej oraz zasolenia. Wykonawca wykona zalecenia nawozowe. </w:t>
      </w:r>
    </w:p>
    <w:p w14:paraId="0C9F3FAF" w14:textId="77777777" w:rsidR="006C5893" w:rsidRPr="00D30B63" w:rsidRDefault="006C5893" w:rsidP="006C5893">
      <w:pPr>
        <w:jc w:val="both"/>
        <w:rPr>
          <w:iCs/>
        </w:rPr>
      </w:pPr>
      <w:r w:rsidRPr="00D30B63">
        <w:rPr>
          <w:iCs/>
        </w:rPr>
        <w:t xml:space="preserve">Zastrzega się prawo do zmiany lokalizacji nasadzeń bezpośrednio w terenie, w przypadku nieprzewidzianych kolizji. </w:t>
      </w:r>
    </w:p>
    <w:p w14:paraId="545AC8DB" w14:textId="77777777" w:rsidR="006C5893" w:rsidRPr="00D30B63" w:rsidRDefault="006C5893" w:rsidP="006C5893">
      <w:pPr>
        <w:jc w:val="both"/>
        <w:rPr>
          <w:iCs/>
        </w:rPr>
      </w:pPr>
      <w:r w:rsidRPr="00D30B63">
        <w:rPr>
          <w:iCs/>
        </w:rPr>
        <w:t xml:space="preserve">Zastrzega się, w przypadku uzasadnionych wątpliwości, prawo aby w chwili odbioru poddać losowa 1% materiału (co najmniej 1 drzewo, krzew, bylinę lub pnącze) kontroli jakości systemu korzeniowego, nawet jeśli będzie oznaczać to zniszczenie rośliny (np. Celowe usunięcie gleby z korzeni drzewa z bryłą korzeniową lub w kontenerze). Zamawiający nie ma obowiązku płacić Wykonawcy za roślinę zniszczoną w ten sposób. Zamawiający zastrzega sobie prawo odmowy </w:t>
      </w:r>
      <w:r w:rsidRPr="00D30B63">
        <w:rPr>
          <w:iCs/>
        </w:rPr>
        <w:lastRenderedPageBreak/>
        <w:t>przyjęcia dostarczonego materiału rośłinnego w przypadku stwierdzenia złej jakości dostarczonego materiału. Wykonawca zobowiązany będzie do dokonania wymiany materiału roślinnego na własny koszt.</w:t>
      </w:r>
    </w:p>
    <w:p w14:paraId="39D860CF" w14:textId="77777777" w:rsidR="006C5893" w:rsidRPr="00D30B63" w:rsidRDefault="006C5893" w:rsidP="006C5893">
      <w:pPr>
        <w:jc w:val="both"/>
        <w:rPr>
          <w:iCs/>
        </w:rPr>
      </w:pPr>
    </w:p>
    <w:p w14:paraId="3D06CA94" w14:textId="77777777" w:rsidR="006C5893" w:rsidRPr="00D30B63" w:rsidRDefault="006C5893" w:rsidP="006C5893">
      <w:pPr>
        <w:jc w:val="both"/>
        <w:rPr>
          <w:b/>
          <w:bCs/>
          <w:iCs/>
          <w:u w:val="single"/>
        </w:rPr>
      </w:pPr>
      <w:r w:rsidRPr="00D30B63">
        <w:rPr>
          <w:b/>
          <w:bCs/>
          <w:iCs/>
          <w:u w:val="single"/>
        </w:rPr>
        <w:t>Sadzenie materiału roślinnego</w:t>
      </w:r>
    </w:p>
    <w:p w14:paraId="48966063" w14:textId="77777777" w:rsidR="006C5893" w:rsidRPr="00D30B63" w:rsidRDefault="006C5893">
      <w:pPr>
        <w:numPr>
          <w:ilvl w:val="0"/>
          <w:numId w:val="60"/>
        </w:numPr>
        <w:ind w:left="284"/>
        <w:jc w:val="both"/>
        <w:rPr>
          <w:iCs/>
        </w:rPr>
      </w:pPr>
      <w:r w:rsidRPr="00D30B63">
        <w:rPr>
          <w:iCs/>
        </w:rPr>
        <w:t xml:space="preserve">przygotować teren – uprawić teren ręcznie (ok.50%) i mechanicznie (ok.50%), wybrać gruz, części podziemne chwastów stałych, resztki budowlane i śmieci oraz wywiezienie zanieczyszczeń z terenu inwestycji na wysypisko; podłoże należy przygotować kompleksowo na całej powierzchni przeznaczonej dla grupy roślin. Należy wykonać analizę gleby (próbki mieszane); nie należy używać herbicydów do odchwaszczania; nawożenie zarówno substancjami organicznymi, jak i nawozami mineralnymi powinno być oparte na analizie gleby i dostosowane do wymagań roślin. </w:t>
      </w:r>
    </w:p>
    <w:p w14:paraId="4BFCA0E3" w14:textId="77777777" w:rsidR="006C5893" w:rsidRPr="00D30B63" w:rsidRDefault="006C5893">
      <w:pPr>
        <w:numPr>
          <w:ilvl w:val="0"/>
          <w:numId w:val="60"/>
        </w:numPr>
        <w:ind w:left="709" w:hanging="425"/>
        <w:jc w:val="both"/>
        <w:rPr>
          <w:iCs/>
        </w:rPr>
      </w:pPr>
      <w:r w:rsidRPr="00D30B63">
        <w:rPr>
          <w:iCs/>
        </w:rPr>
        <w:t xml:space="preserve">wyrównać i zagrabić – należy uzyskać poziom ziemi 5 cm poniżej sąsiadujących nawierzchni; wykonać niwelację </w:t>
      </w:r>
    </w:p>
    <w:p w14:paraId="35B50606" w14:textId="77777777" w:rsidR="006C5893" w:rsidRPr="00D30B63" w:rsidRDefault="006C5893">
      <w:pPr>
        <w:numPr>
          <w:ilvl w:val="0"/>
          <w:numId w:val="60"/>
        </w:numPr>
        <w:ind w:left="709" w:hanging="425"/>
        <w:jc w:val="both"/>
        <w:rPr>
          <w:iCs/>
        </w:rPr>
      </w:pPr>
      <w:r w:rsidRPr="00D30B63">
        <w:rPr>
          <w:iCs/>
        </w:rPr>
        <w:t xml:space="preserve">ułożyć tkaninę ograniczająca rozwój chwastów, mocując ją do podłoża przy pomocy dedykowanych szpilek w ilości 5 szt./m2 </w:t>
      </w:r>
    </w:p>
    <w:p w14:paraId="7CB4DAAF" w14:textId="77777777" w:rsidR="006C5893" w:rsidRPr="00D30B63" w:rsidRDefault="006C5893">
      <w:pPr>
        <w:numPr>
          <w:ilvl w:val="0"/>
          <w:numId w:val="60"/>
        </w:numPr>
        <w:ind w:left="709" w:hanging="425"/>
        <w:jc w:val="both"/>
        <w:rPr>
          <w:iCs/>
        </w:rPr>
      </w:pPr>
      <w:r w:rsidRPr="00D30B63">
        <w:rPr>
          <w:iCs/>
        </w:rPr>
        <w:t xml:space="preserve">oddzielenie rabat od trawników przy pomocy obrzeża rabatowo – trawnikowego, mocowanych przy pomocy dedykowanych szpilek w ilości 3 sz.t/mb </w:t>
      </w:r>
    </w:p>
    <w:p w14:paraId="413668DB" w14:textId="77777777" w:rsidR="006C5893" w:rsidRPr="00D30B63" w:rsidRDefault="006C5893">
      <w:pPr>
        <w:numPr>
          <w:ilvl w:val="0"/>
          <w:numId w:val="60"/>
        </w:numPr>
        <w:ind w:left="709" w:hanging="425"/>
        <w:jc w:val="both"/>
        <w:rPr>
          <w:iCs/>
        </w:rPr>
      </w:pPr>
      <w:r w:rsidRPr="00D30B63">
        <w:rPr>
          <w:iCs/>
        </w:rPr>
        <w:t xml:space="preserve">obrzeże rabatowo – trawnikowe powinno być zamontowane na tkaninie ograniczającej rozwój chwastów </w:t>
      </w:r>
    </w:p>
    <w:p w14:paraId="5F616802" w14:textId="77777777" w:rsidR="006C5893" w:rsidRPr="00D30B63" w:rsidRDefault="006C5893">
      <w:pPr>
        <w:numPr>
          <w:ilvl w:val="0"/>
          <w:numId w:val="60"/>
        </w:numPr>
        <w:ind w:left="709" w:hanging="425"/>
        <w:jc w:val="both"/>
        <w:rPr>
          <w:iCs/>
        </w:rPr>
      </w:pPr>
      <w:r w:rsidRPr="00D30B63">
        <w:rPr>
          <w:iCs/>
        </w:rPr>
        <w:t xml:space="preserve">wyznaczyć miejsca sadzenia roślin wg. projektu nasadzeń </w:t>
      </w:r>
    </w:p>
    <w:p w14:paraId="36DFF563" w14:textId="77777777" w:rsidR="006C5893" w:rsidRPr="00D30B63" w:rsidRDefault="006C5893">
      <w:pPr>
        <w:numPr>
          <w:ilvl w:val="0"/>
          <w:numId w:val="60"/>
        </w:numPr>
        <w:ind w:left="709" w:hanging="425"/>
        <w:jc w:val="both"/>
        <w:rPr>
          <w:iCs/>
        </w:rPr>
      </w:pPr>
      <w:r w:rsidRPr="00D30B63">
        <w:rPr>
          <w:iCs/>
        </w:rPr>
        <w:t xml:space="preserve">rośliny z uprawy kontenerowej należy nawodnić przed posadzeniem, poprzez zanurzenie systemów korzeniowych na około pół godziny w pojemnikach z wodą – zabieg ten należy wykonać w taki sposób, aby nie spowodował on rozpadnięcia się bryły korzeniowej </w:t>
      </w:r>
    </w:p>
    <w:p w14:paraId="48D59694" w14:textId="77777777" w:rsidR="006C5893" w:rsidRPr="00D30B63" w:rsidRDefault="006C5893">
      <w:pPr>
        <w:numPr>
          <w:ilvl w:val="0"/>
          <w:numId w:val="60"/>
        </w:numPr>
        <w:ind w:left="709" w:hanging="425"/>
        <w:jc w:val="both"/>
        <w:rPr>
          <w:iCs/>
        </w:rPr>
      </w:pPr>
      <w:r w:rsidRPr="00D30B63">
        <w:rPr>
          <w:iCs/>
        </w:rPr>
        <w:t xml:space="preserve">umieścić rośliny w dołach, tak aby szyjka korzeniowa nie była zasypana ziemią </w:t>
      </w:r>
    </w:p>
    <w:p w14:paraId="44FE8DC6" w14:textId="77777777" w:rsidR="006C5893" w:rsidRPr="00D30B63" w:rsidRDefault="006C5893">
      <w:pPr>
        <w:numPr>
          <w:ilvl w:val="0"/>
          <w:numId w:val="60"/>
        </w:numPr>
        <w:ind w:left="709" w:hanging="425"/>
        <w:jc w:val="both"/>
        <w:rPr>
          <w:iCs/>
        </w:rPr>
      </w:pPr>
      <w:r w:rsidRPr="00D30B63">
        <w:rPr>
          <w:iCs/>
        </w:rPr>
        <w:t xml:space="preserve">obficie podlać </w:t>
      </w:r>
    </w:p>
    <w:p w14:paraId="7491AEE2" w14:textId="77777777" w:rsidR="006C5893" w:rsidRPr="00D30B63" w:rsidRDefault="006C5893">
      <w:pPr>
        <w:numPr>
          <w:ilvl w:val="0"/>
          <w:numId w:val="60"/>
        </w:numPr>
        <w:ind w:left="709" w:hanging="425"/>
        <w:jc w:val="both"/>
        <w:rPr>
          <w:iCs/>
        </w:rPr>
      </w:pPr>
      <w:r w:rsidRPr="00D30B63">
        <w:rPr>
          <w:iCs/>
        </w:rPr>
        <w:t xml:space="preserve">w przypadku przesuszenia brył korzeniowych podczas transportu, przed sadzaniem (kilka godzin) wskazane jest zanurzenie w wodzie tak aby spowodowało to opłynięcia się bryły korzeniowej </w:t>
      </w:r>
    </w:p>
    <w:p w14:paraId="13EEF8A9" w14:textId="77777777" w:rsidR="006C5893" w:rsidRPr="00D30B63" w:rsidRDefault="006C5893" w:rsidP="006C5893">
      <w:pPr>
        <w:jc w:val="both"/>
        <w:rPr>
          <w:iCs/>
        </w:rPr>
      </w:pPr>
      <w:r w:rsidRPr="00D30B63">
        <w:rPr>
          <w:b/>
          <w:bCs/>
          <w:iCs/>
        </w:rPr>
        <w:t xml:space="preserve">Uwaga: </w:t>
      </w:r>
      <w:r w:rsidRPr="00D30B63">
        <w:rPr>
          <w:iCs/>
        </w:rPr>
        <w:t xml:space="preserve">Prace związane z nasadzeniami materiału roślinnego należy prowadzić w okresie poza dniami o niesprzyjających warunkach pogodowych (upały, długotrwałe susze, ulewy, okres mrozu). </w:t>
      </w:r>
    </w:p>
    <w:p w14:paraId="51C615E1" w14:textId="77777777" w:rsidR="006C5893" w:rsidRPr="00D30B63" w:rsidRDefault="006C5893" w:rsidP="006C5893">
      <w:pPr>
        <w:jc w:val="both"/>
        <w:rPr>
          <w:iCs/>
        </w:rPr>
      </w:pPr>
      <w:r w:rsidRPr="00D30B63">
        <w:rPr>
          <w:iCs/>
        </w:rPr>
        <w:t>Materiał roślinny należy przechowywać w miejscu zacienionym. Bryła korzeniowa powinna być stale wilgotna, od czasu dostawy do posadzenia. Byliny należy przechowywać w miejscu jasnym, lecz nie bezpośrednio nasłonecznionym. Podłoże w pojemnikach nie może wysychać. Jeśli rośliny nie będą sadzone natychmiast po dostawie, powinny być zadołowane.</w:t>
      </w:r>
    </w:p>
    <w:p w14:paraId="37423234" w14:textId="77777777" w:rsidR="006C5893" w:rsidRPr="00D30B63" w:rsidRDefault="006C5893" w:rsidP="006C5893">
      <w:pPr>
        <w:jc w:val="both"/>
      </w:pPr>
    </w:p>
    <w:p w14:paraId="113175A0" w14:textId="77777777" w:rsidR="006C5893" w:rsidRPr="00D30B63" w:rsidRDefault="006C5893" w:rsidP="006C5893">
      <w:pPr>
        <w:jc w:val="both"/>
        <w:rPr>
          <w:b/>
          <w:bCs/>
          <w:u w:val="single"/>
        </w:rPr>
      </w:pPr>
      <w:r w:rsidRPr="00D30B63">
        <w:rPr>
          <w:b/>
          <w:bCs/>
          <w:u w:val="single"/>
        </w:rPr>
        <w:t>Sadzenie drzew</w:t>
      </w:r>
    </w:p>
    <w:p w14:paraId="317A477B" w14:textId="77777777" w:rsidR="006C5893" w:rsidRPr="00D30B63" w:rsidRDefault="006C5893" w:rsidP="006C5893">
      <w:pPr>
        <w:jc w:val="both"/>
      </w:pPr>
      <w:r w:rsidRPr="00D30B63">
        <w:t xml:space="preserve">Na proces sadzenia drzew składają się następujące czynności: </w:t>
      </w:r>
    </w:p>
    <w:p w14:paraId="3B14FC2F" w14:textId="77777777" w:rsidR="006C5893" w:rsidRPr="00D30B63" w:rsidRDefault="006C5893">
      <w:pPr>
        <w:numPr>
          <w:ilvl w:val="0"/>
          <w:numId w:val="61"/>
        </w:numPr>
        <w:ind w:left="426"/>
        <w:jc w:val="both"/>
      </w:pPr>
      <w:r w:rsidRPr="00D30B63">
        <w:t xml:space="preserve">Wytyczenie miejsca w terenie. </w:t>
      </w:r>
    </w:p>
    <w:p w14:paraId="2F1B65A3" w14:textId="77777777" w:rsidR="006C5893" w:rsidRPr="00D30B63" w:rsidRDefault="006C5893">
      <w:pPr>
        <w:numPr>
          <w:ilvl w:val="0"/>
          <w:numId w:val="61"/>
        </w:numPr>
        <w:ind w:left="426"/>
        <w:jc w:val="both"/>
      </w:pPr>
      <w:r w:rsidRPr="00D30B63">
        <w:t xml:space="preserve">Wykopanie dołu o średnicy 2-3 x większej niż średnica bryły korzeniowej sadzonego drzewa. Ściany dołu powinny być ukośne (ok 45°), i wzruszone (nie gładkie). Wzruszenie powinno objąć warstwę ok. 15 cm, co ma na celu ułatwienie korzonkom wrastania w grunt rodzimy. Jest to szczególnie ważne przy ubitym podłożu. Przy nasadzeniach uzupełniających szpalery drzew, doły należy wykopywać ostrożnie, ze względu na bliskość korzeni drzew sąsiadujących. Należy uwzględnić usuwanie całych karp (również w przypadku, gdy prace będą musiały być prowadzone ręcznie) lub pozostałości korzeni po drzewach wyciętych, na miejsce których planowane są nasadzenia zastępcze. Należy uwzględnić wywóz nadmiaru ziemi i wszelkich innych odpadów. Urobek należy zawsze </w:t>
      </w:r>
      <w:r w:rsidRPr="00D30B63">
        <w:lastRenderedPageBreak/>
        <w:t xml:space="preserve">odkładać na uprzednio rozłożoną folię. Nie zezwala się składowania ziemi z dołów bezpośrednio na trawnikach lub powierzchniach przyległych. </w:t>
      </w:r>
    </w:p>
    <w:p w14:paraId="4916F62E" w14:textId="77777777" w:rsidR="006C5893" w:rsidRPr="00D30B63" w:rsidRDefault="006C5893">
      <w:pPr>
        <w:numPr>
          <w:ilvl w:val="0"/>
          <w:numId w:val="62"/>
        </w:numPr>
        <w:ind w:firstLine="426"/>
        <w:jc w:val="both"/>
      </w:pPr>
      <w:r w:rsidRPr="00D30B63">
        <w:t xml:space="preserve">Dno dołu należy wypełnić 10 cm warstwą drenażową – żwir otoczak płukany 16-32mm </w:t>
      </w:r>
    </w:p>
    <w:p w14:paraId="10EF25FE" w14:textId="77777777" w:rsidR="006C5893" w:rsidRPr="00D30B63" w:rsidRDefault="006C5893">
      <w:pPr>
        <w:numPr>
          <w:ilvl w:val="0"/>
          <w:numId w:val="62"/>
        </w:numPr>
        <w:ind w:firstLine="426"/>
        <w:jc w:val="both"/>
      </w:pPr>
      <w:r w:rsidRPr="00D30B63">
        <w:t xml:space="preserve">Umieszczenie drzewa w dole – drzewo sadzimy na niewielkim kopczyku (siodle na dnie dołu sadzeniowego), który formuje się z nienaruszonego podglebia rodzimego lub substratu pozbawionego substancji organicznej i zapewniającego trwałą strukturę. Przy posadowieniu bryły na siodle należy uwzględnić 10% osiadania. Po posadzeniu szyjka korzeniowa musi być zawsze widoczna na wysokości gruntu. Drzewa sadzimy na taką samą głębokość, na jakiej rosły w szkółce. </w:t>
      </w:r>
    </w:p>
    <w:p w14:paraId="41914E9A" w14:textId="77777777" w:rsidR="006C5893" w:rsidRPr="00D30B63" w:rsidRDefault="006C5893">
      <w:pPr>
        <w:numPr>
          <w:ilvl w:val="0"/>
          <w:numId w:val="62"/>
        </w:numPr>
        <w:ind w:firstLine="426"/>
        <w:jc w:val="both"/>
      </w:pPr>
      <w:r w:rsidRPr="00D30B63">
        <w:t xml:space="preserve">Całkowita zaprawa dołu: ziemią urodzajną wymieszaną z gruntem rodzimym w proporcji 1:1 z dodatkiem wolno uwalniających się nawozów. Jakość wykopanej ziemi oceni na placu budowy Inspektor nadzoru ds. zieleni. W przypadku stwierdzenia złych parametrów fizykochemicznych ziemi rodzimej w danej lokalizacji – doły w całości należy zaprawić ziemią żyzną, a ziemię pozyskaną z wykopu należy tego samego dnia wywieźć z placu budowy </w:t>
      </w:r>
    </w:p>
    <w:p w14:paraId="7E812ECD" w14:textId="77777777" w:rsidR="006C5893" w:rsidRPr="00D30B63" w:rsidRDefault="006C5893">
      <w:pPr>
        <w:numPr>
          <w:ilvl w:val="0"/>
          <w:numId w:val="62"/>
        </w:numPr>
        <w:ind w:firstLine="426"/>
        <w:jc w:val="both"/>
      </w:pPr>
      <w:r w:rsidRPr="00D30B63">
        <w:t xml:space="preserve">Drzewa należy ustabilizować poprzez zamontowanie podziemnego </w:t>
      </w:r>
    </w:p>
    <w:p w14:paraId="3CED6BE7" w14:textId="77777777" w:rsidR="006C5893" w:rsidRPr="00D30B63" w:rsidRDefault="006C5893">
      <w:pPr>
        <w:numPr>
          <w:ilvl w:val="0"/>
          <w:numId w:val="62"/>
        </w:numPr>
        <w:ind w:firstLine="426"/>
        <w:jc w:val="both"/>
      </w:pPr>
      <w:r w:rsidRPr="00D30B63">
        <w:t xml:space="preserve">Zabezpieczenie pnia drzewa od nasady do korony taśmą z tkaniny jutowej o gramaturze 175 g/m2 z obszytymi dwoma brzegami. </w:t>
      </w:r>
    </w:p>
    <w:p w14:paraId="7B515973" w14:textId="77777777" w:rsidR="006C5893" w:rsidRPr="00D30B63" w:rsidRDefault="006C5893">
      <w:pPr>
        <w:numPr>
          <w:ilvl w:val="0"/>
          <w:numId w:val="62"/>
        </w:numPr>
        <w:ind w:firstLine="426"/>
        <w:jc w:val="both"/>
      </w:pPr>
      <w:r w:rsidRPr="00D30B63">
        <w:t xml:space="preserve">Wykonanie misy o regularnym, okrągłym kształcie i średnicy od 100 cm </w:t>
      </w:r>
    </w:p>
    <w:p w14:paraId="7AE19D7D" w14:textId="77777777" w:rsidR="006C5893" w:rsidRPr="00D30B63" w:rsidRDefault="006C5893">
      <w:pPr>
        <w:numPr>
          <w:ilvl w:val="0"/>
          <w:numId w:val="62"/>
        </w:numPr>
        <w:ind w:firstLine="426"/>
        <w:jc w:val="both"/>
      </w:pPr>
      <w:r w:rsidRPr="00D30B63">
        <w:t xml:space="preserve">Ściółkowanie korą drzew iglastych całej powierzchni misy, warstwą co najmniej 5-cio centymetrową (do powierzchni gruntu rodzimego) z zachowaniem 10 cm odstępu między ściółką a nasadą pnia. </w:t>
      </w:r>
    </w:p>
    <w:p w14:paraId="3C63C969" w14:textId="77777777" w:rsidR="006C5893" w:rsidRPr="00D30B63" w:rsidRDefault="006C5893">
      <w:pPr>
        <w:numPr>
          <w:ilvl w:val="0"/>
          <w:numId w:val="62"/>
        </w:numPr>
        <w:ind w:firstLine="426"/>
        <w:jc w:val="both"/>
      </w:pPr>
      <w:r w:rsidRPr="00D30B63">
        <w:t xml:space="preserve">Zalanie wodą po posadzeniu – min.60 l na jedno drzewo. </w:t>
      </w:r>
    </w:p>
    <w:p w14:paraId="5B328481" w14:textId="77777777" w:rsidR="006C5893" w:rsidRPr="00D30B63" w:rsidRDefault="006C5893" w:rsidP="006C5893">
      <w:pPr>
        <w:jc w:val="both"/>
      </w:pPr>
    </w:p>
    <w:p w14:paraId="3C122E04" w14:textId="77777777" w:rsidR="006C5893" w:rsidRPr="00D30B63" w:rsidRDefault="006C5893" w:rsidP="006C5893">
      <w:pPr>
        <w:jc w:val="both"/>
      </w:pPr>
      <w:r w:rsidRPr="00D30B63">
        <w:t>Materiał szkółkarski powinien być odpowiednio zabezpieczony w czasie transportowania, tzn. Pnie, konary, gałęzie drzew nie powinny uderzać ani ocierać się o burty samochodów/przyczep. Należy stosować baloty słomy lub podkładki gumowe umocowane na burtach. Nie dopuszcza się zrzucania drzew z samochodów, ze względu na możliwość wystąpienia uszkodzeń mechanicznych (drobne korzenie ulegają zerwaniu). Należy ściągać materiał po pochylni, albo opuszczać go żurawiem na ramieniu koparki. Drzewa przed posadzeniem należy składować w cieniu. Pień i koronę okrywać matami, workami jutowymi i zraszać w czasie upałów. Baloty lekko zraszać, na tyle, aby podłoże nie uległo przesuszeniu.</w:t>
      </w:r>
    </w:p>
    <w:p w14:paraId="207C3189" w14:textId="77777777" w:rsidR="006C5893" w:rsidRPr="00D30B63" w:rsidRDefault="006C5893" w:rsidP="006C5893">
      <w:pPr>
        <w:jc w:val="both"/>
      </w:pPr>
    </w:p>
    <w:p w14:paraId="578525B1" w14:textId="77777777" w:rsidR="006C5893" w:rsidRPr="00D30B63" w:rsidRDefault="006C5893" w:rsidP="006C5893">
      <w:pPr>
        <w:jc w:val="both"/>
        <w:rPr>
          <w:b/>
          <w:bCs/>
          <w:u w:val="single"/>
        </w:rPr>
      </w:pPr>
      <w:r w:rsidRPr="00D30B63">
        <w:rPr>
          <w:b/>
          <w:bCs/>
          <w:u w:val="single"/>
        </w:rPr>
        <w:t>Zakładanie trawnika z siewu</w:t>
      </w:r>
    </w:p>
    <w:p w14:paraId="2A03D7BC" w14:textId="77777777" w:rsidR="006C5893" w:rsidRPr="00D30B63" w:rsidRDefault="006C5893">
      <w:pPr>
        <w:numPr>
          <w:ilvl w:val="0"/>
          <w:numId w:val="63"/>
        </w:numPr>
        <w:ind w:left="284"/>
        <w:jc w:val="both"/>
      </w:pPr>
      <w:r w:rsidRPr="00D30B63">
        <w:t xml:space="preserve">przygotować teren – uprawić teren ręcznie (ok.50%) i mechanicznie (ok.50%), wybrać gruz i części podziemne chwastów stałych, zerwać darń istniejącą </w:t>
      </w:r>
    </w:p>
    <w:p w14:paraId="7078185E" w14:textId="77777777" w:rsidR="006C5893" w:rsidRPr="00D30B63" w:rsidRDefault="006C5893">
      <w:pPr>
        <w:numPr>
          <w:ilvl w:val="0"/>
          <w:numId w:val="63"/>
        </w:numPr>
        <w:ind w:left="284"/>
        <w:jc w:val="both"/>
      </w:pPr>
      <w:r w:rsidRPr="00D30B63">
        <w:t xml:space="preserve">rozłożyć ziemię urodzajną pozbawioną zanieczyszczeń – warstwa 5 cm </w:t>
      </w:r>
    </w:p>
    <w:p w14:paraId="4A4BBC84" w14:textId="77777777" w:rsidR="006C5893" w:rsidRPr="00D30B63" w:rsidRDefault="006C5893">
      <w:pPr>
        <w:numPr>
          <w:ilvl w:val="0"/>
          <w:numId w:val="63"/>
        </w:numPr>
        <w:ind w:left="284"/>
        <w:jc w:val="both"/>
      </w:pPr>
      <w:r w:rsidRPr="00D30B63">
        <w:t xml:space="preserve">teren przewidziany pod trawniki należy zniwelować, likwidując istniejące nierówności i zagłębienia terenu, niweletę terenu należy dowiązać do terenów sąsiadujących; przy obrzeżach podłoże nawierzchni trawników powinno być obniżone o około 3 cm </w:t>
      </w:r>
    </w:p>
    <w:p w14:paraId="568C0338" w14:textId="77777777" w:rsidR="006C5893" w:rsidRPr="00D30B63" w:rsidRDefault="006C5893">
      <w:pPr>
        <w:numPr>
          <w:ilvl w:val="0"/>
          <w:numId w:val="63"/>
        </w:numPr>
        <w:ind w:left="284"/>
        <w:jc w:val="both"/>
      </w:pPr>
      <w:r w:rsidRPr="00D30B63">
        <w:t xml:space="preserve">wyrównać, uwałować i zagrabić </w:t>
      </w:r>
    </w:p>
    <w:p w14:paraId="5464716E" w14:textId="77777777" w:rsidR="006C5893" w:rsidRPr="00D30B63" w:rsidRDefault="006C5893">
      <w:pPr>
        <w:numPr>
          <w:ilvl w:val="0"/>
          <w:numId w:val="63"/>
        </w:numPr>
        <w:ind w:left="284"/>
        <w:jc w:val="both"/>
      </w:pPr>
      <w:r w:rsidRPr="00D30B63">
        <w:t xml:space="preserve">przy pomocy siewnika rozsypać nasiona trawy w ilości 30 g/m2 </w:t>
      </w:r>
    </w:p>
    <w:p w14:paraId="2C606CFE" w14:textId="77777777" w:rsidR="006C5893" w:rsidRPr="00D30B63" w:rsidRDefault="006C5893">
      <w:pPr>
        <w:numPr>
          <w:ilvl w:val="0"/>
          <w:numId w:val="64"/>
        </w:numPr>
        <w:ind w:left="284"/>
        <w:jc w:val="both"/>
      </w:pPr>
      <w:r w:rsidRPr="00D30B63">
        <w:t xml:space="preserve">delikatnie zagrabić </w:t>
      </w:r>
    </w:p>
    <w:p w14:paraId="0A42128F" w14:textId="77777777" w:rsidR="006C5893" w:rsidRPr="00D30B63" w:rsidRDefault="006C5893">
      <w:pPr>
        <w:numPr>
          <w:ilvl w:val="0"/>
          <w:numId w:val="64"/>
        </w:numPr>
        <w:ind w:left="284"/>
        <w:jc w:val="both"/>
      </w:pPr>
      <w:r w:rsidRPr="00D30B63">
        <w:t xml:space="preserve">uwałować i obficie podlać </w:t>
      </w:r>
    </w:p>
    <w:p w14:paraId="23CEB9F7" w14:textId="77777777" w:rsidR="006C5893" w:rsidRPr="00D30B63" w:rsidRDefault="006C5893" w:rsidP="006C5893">
      <w:pPr>
        <w:jc w:val="both"/>
      </w:pPr>
      <w:r w:rsidRPr="00D30B63">
        <w:t>Odbiór trawników – przy odbiorze końcowym trawniki maja być jednakowo zazielenione, bez „pustych” miejsc o wysokości trawy około 2 cm.</w:t>
      </w:r>
    </w:p>
    <w:p w14:paraId="4CC0ED2E" w14:textId="77777777" w:rsidR="006C5893" w:rsidRPr="00D30B63" w:rsidRDefault="006C5893" w:rsidP="006C5893">
      <w:pPr>
        <w:jc w:val="both"/>
      </w:pPr>
    </w:p>
    <w:p w14:paraId="2923867C" w14:textId="77777777" w:rsidR="00EE7738" w:rsidRPr="00D30B63" w:rsidRDefault="00EE7738" w:rsidP="00EE7738">
      <w:pPr>
        <w:jc w:val="both"/>
        <w:rPr>
          <w:b/>
          <w:bCs/>
        </w:rPr>
      </w:pPr>
      <w:r w:rsidRPr="00D30B63">
        <w:t xml:space="preserve">Wykonawca jest zobowiązany do wykonania pierwszego koszenia, nawożenia </w:t>
      </w:r>
      <w:r w:rsidRPr="00D30B63">
        <w:br/>
        <w:t>i ewentualnego dosiewu trawnika na wiosnę, po wschodach. </w:t>
      </w:r>
    </w:p>
    <w:p w14:paraId="0A0F9458" w14:textId="77777777" w:rsidR="00EE7738" w:rsidRPr="00D30B63" w:rsidRDefault="00EE7738" w:rsidP="006C5893">
      <w:pPr>
        <w:jc w:val="both"/>
      </w:pPr>
    </w:p>
    <w:p w14:paraId="1E6E89D0" w14:textId="77777777" w:rsidR="00EE7738" w:rsidRPr="00D30B63" w:rsidRDefault="00EE7738" w:rsidP="006C5893">
      <w:pPr>
        <w:jc w:val="both"/>
      </w:pPr>
    </w:p>
    <w:p w14:paraId="2057DD3F" w14:textId="77777777" w:rsidR="006C5893" w:rsidRPr="00D30B63" w:rsidRDefault="006C5893" w:rsidP="006C5893">
      <w:pPr>
        <w:jc w:val="both"/>
      </w:pPr>
      <w:r w:rsidRPr="00D30B63">
        <w:rPr>
          <w:b/>
          <w:bCs/>
        </w:rPr>
        <w:lastRenderedPageBreak/>
        <w:t xml:space="preserve">Kontrola robót w zakresie sadzenia i pielęgnacji krzewów, drzew, traw i pnączy dotyczy: </w:t>
      </w:r>
    </w:p>
    <w:p w14:paraId="65CF8410" w14:textId="77777777" w:rsidR="006C5893" w:rsidRPr="00D30B63" w:rsidRDefault="006C5893">
      <w:pPr>
        <w:numPr>
          <w:ilvl w:val="0"/>
          <w:numId w:val="65"/>
        </w:numPr>
        <w:ind w:left="426"/>
        <w:jc w:val="both"/>
      </w:pPr>
      <w:r w:rsidRPr="00D30B63">
        <w:t xml:space="preserve">zgodności realizacji obsadzenia z dokumentacją projektową, w zakresie miejsc sadzenia, gatunków i odmian, odległości sadzonych roślin, parametrów fizykochemicznych ziemi żyznej oraz podłoża pod trawnik i łąkę kwietną </w:t>
      </w:r>
    </w:p>
    <w:p w14:paraId="650A5345" w14:textId="77777777" w:rsidR="006C5893" w:rsidRPr="00D30B63" w:rsidRDefault="006C5893">
      <w:pPr>
        <w:numPr>
          <w:ilvl w:val="0"/>
          <w:numId w:val="65"/>
        </w:numPr>
        <w:ind w:left="426"/>
        <w:jc w:val="both"/>
      </w:pPr>
      <w:r w:rsidRPr="00D30B63">
        <w:t xml:space="preserve">jakości posadzonego materiału </w:t>
      </w:r>
    </w:p>
    <w:p w14:paraId="582968C3" w14:textId="77777777" w:rsidR="006C5893" w:rsidRPr="00D30B63" w:rsidRDefault="006C5893">
      <w:pPr>
        <w:numPr>
          <w:ilvl w:val="0"/>
          <w:numId w:val="65"/>
        </w:numPr>
        <w:ind w:left="426"/>
        <w:jc w:val="both"/>
      </w:pPr>
      <w:r w:rsidRPr="00D30B63">
        <w:t xml:space="preserve">zaprawienia dołów ziemią żyzną </w:t>
      </w:r>
    </w:p>
    <w:p w14:paraId="47A4F3DB" w14:textId="77777777" w:rsidR="006C5893" w:rsidRPr="00D30B63" w:rsidRDefault="006C5893">
      <w:pPr>
        <w:numPr>
          <w:ilvl w:val="0"/>
          <w:numId w:val="65"/>
        </w:numPr>
        <w:ind w:left="426"/>
        <w:jc w:val="both"/>
      </w:pPr>
      <w:r w:rsidRPr="00D30B63">
        <w:t xml:space="preserve">zakresu oraz prawidłowości rozłożenia maty przeciwchwastowej </w:t>
      </w:r>
    </w:p>
    <w:p w14:paraId="1E2BEB6F" w14:textId="77777777" w:rsidR="006C5893" w:rsidRPr="00D30B63" w:rsidRDefault="006C5893">
      <w:pPr>
        <w:numPr>
          <w:ilvl w:val="0"/>
          <w:numId w:val="65"/>
        </w:numPr>
        <w:ind w:left="426"/>
        <w:jc w:val="both"/>
      </w:pPr>
      <w:r w:rsidRPr="00D30B63">
        <w:t xml:space="preserve">prawidłowości wykonania i grubości warstwy ściółkowania nasadzeń </w:t>
      </w:r>
    </w:p>
    <w:p w14:paraId="15F3B0C2" w14:textId="77777777" w:rsidR="006C5893" w:rsidRPr="00D30B63" w:rsidRDefault="006C5893">
      <w:pPr>
        <w:numPr>
          <w:ilvl w:val="0"/>
          <w:numId w:val="65"/>
        </w:numPr>
        <w:ind w:left="426"/>
        <w:jc w:val="both"/>
      </w:pPr>
      <w:r w:rsidRPr="00D30B63">
        <w:t xml:space="preserve">czyszczenia terenu z gruzu i zanieczyszczeń </w:t>
      </w:r>
    </w:p>
    <w:p w14:paraId="40D0B521" w14:textId="77777777" w:rsidR="006C5893" w:rsidRPr="00D30B63" w:rsidRDefault="006C5893" w:rsidP="006C5893">
      <w:pPr>
        <w:jc w:val="both"/>
      </w:pPr>
      <w:r w:rsidRPr="00D30B63">
        <w:t xml:space="preserve">Termin sadzenia roślin w pojemnikach – cały sezon wegetacyjny. </w:t>
      </w:r>
    </w:p>
    <w:p w14:paraId="21C184BD" w14:textId="77777777" w:rsidR="006C5893" w:rsidRPr="00D30B63" w:rsidRDefault="006C5893" w:rsidP="006C5893">
      <w:pPr>
        <w:jc w:val="both"/>
      </w:pPr>
      <w:r w:rsidRPr="00D30B63">
        <w:t>Termin sadzenia drzew Bdr – jesień, po pierwszych przymrozkach, drzewa w stanie bezlistnym.</w:t>
      </w:r>
    </w:p>
    <w:p w14:paraId="5384C5D7" w14:textId="77777777" w:rsidR="006C5893" w:rsidRPr="00D30B63" w:rsidRDefault="006C5893" w:rsidP="006C5893">
      <w:pPr>
        <w:jc w:val="both"/>
      </w:pPr>
    </w:p>
    <w:p w14:paraId="27A6B7ED" w14:textId="6F3EFFBE" w:rsidR="006C5893" w:rsidRPr="00D30B63" w:rsidRDefault="006C5893">
      <w:pPr>
        <w:pStyle w:val="Akapitzlist"/>
        <w:numPr>
          <w:ilvl w:val="0"/>
          <w:numId w:val="59"/>
        </w:numPr>
        <w:ind w:left="567" w:hanging="567"/>
        <w:jc w:val="both"/>
        <w:rPr>
          <w:b/>
          <w:bCs/>
        </w:rPr>
      </w:pPr>
      <w:r w:rsidRPr="00D30B63">
        <w:rPr>
          <w:b/>
          <w:bCs/>
        </w:rPr>
        <w:t>Wykaz załączonej do umowy dokumentacji projektowej</w:t>
      </w:r>
    </w:p>
    <w:p w14:paraId="41EACB60" w14:textId="77777777" w:rsidR="006C5893" w:rsidRPr="00D30B63" w:rsidRDefault="006C5893" w:rsidP="006C5893">
      <w:pPr>
        <w:jc w:val="both"/>
        <w:rPr>
          <w:bCs/>
        </w:rPr>
      </w:pPr>
      <w:r w:rsidRPr="00D30B63">
        <w:t>Szczegółowy zakres robót objętych umową określony jest w dokumentacji projektowej</w:t>
      </w:r>
      <w:r w:rsidRPr="00D30B63">
        <w:rPr>
          <w:bCs/>
        </w:rPr>
        <w:t xml:space="preserve"> </w:t>
      </w:r>
      <w:r w:rsidRPr="00D30B63">
        <w:t xml:space="preserve">opracowanej przez </w:t>
      </w:r>
      <w:r w:rsidRPr="00D30B63">
        <w:rPr>
          <w:rFonts w:eastAsia="Calibri"/>
          <w:b/>
          <w:lang w:eastAsia="en-US"/>
        </w:rPr>
        <w:t>LS-Projekt Maciej Sikorski, ul. Okulickiego 19A/15, 05-825 Grodzisk Mazowiecki</w:t>
      </w:r>
      <w:r w:rsidRPr="00D30B63">
        <w:t>, P</w:t>
      </w:r>
      <w:r w:rsidRPr="00D30B63">
        <w:rPr>
          <w:bCs/>
        </w:rPr>
        <w:t>rzedmiarze robót i Specyfikacjach Technicznych Wykonania i Odbioru Robót Budowlanych.</w:t>
      </w:r>
    </w:p>
    <w:p w14:paraId="6788F844" w14:textId="77777777" w:rsidR="006C5893" w:rsidRPr="00D30B63" w:rsidRDefault="006C5893" w:rsidP="006C5893">
      <w:pPr>
        <w:jc w:val="both"/>
        <w:rPr>
          <w:bCs/>
        </w:rPr>
      </w:pPr>
      <w:r w:rsidRPr="00D30B63">
        <w:rPr>
          <w:bCs/>
        </w:rPr>
        <w:t>Przedmiar robót jest materiałem pomocniczym i nie stanowi podstawy do wyceny robót. Wyceny robót należy dokonać w oparciu o dokumentację projektową i Specyfikacje Techniczne Wykonania i Odbioru Robót Budowlanych.</w:t>
      </w:r>
    </w:p>
    <w:p w14:paraId="0CA9331B" w14:textId="77777777" w:rsidR="006C5893" w:rsidRPr="00D30B63" w:rsidRDefault="006C5893" w:rsidP="006C5893">
      <w:pPr>
        <w:jc w:val="both"/>
      </w:pPr>
    </w:p>
    <w:p w14:paraId="521A4396" w14:textId="7D3F7094" w:rsidR="006C5893" w:rsidRPr="00D30B63" w:rsidRDefault="006C5893">
      <w:pPr>
        <w:pStyle w:val="Akapitzlist"/>
        <w:numPr>
          <w:ilvl w:val="0"/>
          <w:numId w:val="59"/>
        </w:numPr>
        <w:ind w:left="567" w:hanging="567"/>
        <w:jc w:val="both"/>
        <w:rPr>
          <w:b/>
          <w:bCs/>
        </w:rPr>
      </w:pPr>
      <w:r w:rsidRPr="00D30B63">
        <w:rPr>
          <w:b/>
          <w:bCs/>
        </w:rPr>
        <w:t xml:space="preserve">Wspólny Słownik Zamówień CPV: </w:t>
      </w:r>
    </w:p>
    <w:p w14:paraId="549FB4D9" w14:textId="77777777" w:rsidR="006C5893" w:rsidRPr="00D30B63" w:rsidRDefault="006C5893" w:rsidP="006C5893">
      <w:pPr>
        <w:jc w:val="both"/>
      </w:pPr>
      <w:r w:rsidRPr="00D30B63">
        <w:t>45212140-9 – obiekty rekreacyjne</w:t>
      </w:r>
    </w:p>
    <w:p w14:paraId="0DE9BD21" w14:textId="77777777" w:rsidR="006C5893" w:rsidRPr="00D30B63" w:rsidRDefault="006C5893" w:rsidP="006C5893">
      <w:pPr>
        <w:jc w:val="both"/>
      </w:pPr>
    </w:p>
    <w:p w14:paraId="5B095BBA" w14:textId="05B249DB" w:rsidR="006C5893" w:rsidRPr="00D30B63" w:rsidRDefault="00E219A2" w:rsidP="00E219A2">
      <w:pPr>
        <w:jc w:val="both"/>
        <w:rPr>
          <w:b/>
          <w:bCs/>
        </w:rPr>
      </w:pPr>
      <w:r w:rsidRPr="00D30B63">
        <w:rPr>
          <w:b/>
          <w:bCs/>
        </w:rPr>
        <w:t>V.</w:t>
      </w:r>
      <w:r w:rsidRPr="00D30B63">
        <w:t xml:space="preserve"> </w:t>
      </w:r>
      <w:r w:rsidR="006C5893" w:rsidRPr="00D30B63">
        <w:t xml:space="preserve">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(t.j. Dz. U. z 2022 r. poz. 1510 ze zm.) obejmują następujące rodzaje czynności: </w:t>
      </w:r>
      <w:r w:rsidR="006C5893" w:rsidRPr="00D30B63">
        <w:rPr>
          <w:b/>
          <w:bCs/>
        </w:rPr>
        <w:t>roboty budowlano – montażowe.</w:t>
      </w:r>
    </w:p>
    <w:p w14:paraId="6A812FD0" w14:textId="6AB5F0F3" w:rsidR="006C5893" w:rsidRPr="00D30B63" w:rsidRDefault="006C5893" w:rsidP="00A64EEF">
      <w:pPr>
        <w:jc w:val="both"/>
      </w:pPr>
      <w:r w:rsidRPr="00D30B63">
        <w:t xml:space="preserve">Szczegółowe wymagania dotyczące realizacji oraz egzekwowania wymogu zatrudnienia na podstawie stosunku pracy zostały określone we wzorze umowy stanowiącym Załącznik nr 5 do SWZ. </w:t>
      </w:r>
    </w:p>
    <w:p w14:paraId="79142729" w14:textId="77777777" w:rsidR="006C5893" w:rsidRPr="00D30B63" w:rsidRDefault="006C5893" w:rsidP="006C5893">
      <w:pPr>
        <w:ind w:left="284"/>
        <w:jc w:val="both"/>
        <w:rPr>
          <w:b/>
          <w:bCs/>
        </w:rPr>
      </w:pPr>
    </w:p>
    <w:p w14:paraId="2E108E20" w14:textId="17AB20BB" w:rsidR="00734196" w:rsidRPr="00D30B63" w:rsidRDefault="00A64EEF" w:rsidP="00A64EEF">
      <w:pPr>
        <w:pStyle w:val="Akapitzlist"/>
        <w:ind w:left="0"/>
        <w:jc w:val="both"/>
        <w:rPr>
          <w:b/>
          <w:bCs/>
        </w:rPr>
      </w:pPr>
      <w:r w:rsidRPr="00D30B63">
        <w:rPr>
          <w:b/>
          <w:bCs/>
        </w:rPr>
        <w:t>VI.</w:t>
      </w:r>
      <w:r w:rsidR="00E219A2" w:rsidRPr="00D30B63">
        <w:rPr>
          <w:b/>
          <w:bCs/>
        </w:rPr>
        <w:t xml:space="preserve"> </w:t>
      </w:r>
    </w:p>
    <w:p w14:paraId="59E8C6B6" w14:textId="77777777" w:rsidR="00734196" w:rsidRPr="00D30B63" w:rsidRDefault="00734196">
      <w:pPr>
        <w:pStyle w:val="Akapitzlist"/>
        <w:numPr>
          <w:ilvl w:val="2"/>
          <w:numId w:val="68"/>
        </w:numPr>
        <w:ind w:left="284" w:firstLine="142"/>
        <w:contextualSpacing/>
        <w:jc w:val="both"/>
      </w:pPr>
      <w:r w:rsidRPr="00D30B63">
        <w:t>Zamawiający, zgodnie z zapisem art. 441 ust. 1 Ustawy Pzp przewiduje możliwość zastosowania prawa opcji. W przypadku gdyby w trakcie realizacji umowy okazało się, iż Zamawiający będzie dysponował środkami finansowymi na realizację prawa opcji, Zamawiający pozostawia sobie możliwość skorzystania z prawa opcji i zamówienia wykonania nasadzeń zieleni, które Wykonawca określił w swojej ofercie. Wynagrodzenie za wykonanie nasadzeń zieleni objętej prawem opcji nie może przekroczyć 20% podstawowego zakresu przedmiotu zamówienia.</w:t>
      </w:r>
    </w:p>
    <w:p w14:paraId="521C1A3F" w14:textId="77777777" w:rsidR="00734196" w:rsidRPr="00D30B63" w:rsidRDefault="00734196">
      <w:pPr>
        <w:pStyle w:val="Akapitzlist"/>
        <w:numPr>
          <w:ilvl w:val="2"/>
          <w:numId w:val="68"/>
        </w:numPr>
        <w:tabs>
          <w:tab w:val="left" w:pos="284"/>
        </w:tabs>
        <w:ind w:left="284" w:firstLine="0"/>
        <w:contextualSpacing/>
        <w:jc w:val="both"/>
      </w:pPr>
      <w:r w:rsidRPr="00D30B63">
        <w:t>Prawo opcji jest uprawnieniem Zamawiającego, z którego może on, ale nie musi skorzystać. W przypadku nie skorzystania przez Zamawiającego z prawa opcji Wykonawcy nie przysługuje żadne roszczenie z tego tytułu. Warunkiem uruchomienia opcji jest złożenie Wykonawcy oświadczenia przez Zamawiającego o skorzystaniu z prawa opcji. Zamawiający uprawniony jest do złożenia takiego oświadczenia przed upływem 4 miesięcy od daty podpisania umowy.</w:t>
      </w:r>
    </w:p>
    <w:p w14:paraId="1B27B7EF" w14:textId="2B366915" w:rsidR="00734196" w:rsidRPr="00D30B63" w:rsidRDefault="00734196">
      <w:pPr>
        <w:pStyle w:val="Akapitzlist"/>
        <w:numPr>
          <w:ilvl w:val="2"/>
          <w:numId w:val="68"/>
        </w:numPr>
        <w:ind w:left="284" w:firstLine="0"/>
        <w:contextualSpacing/>
        <w:jc w:val="both"/>
        <w:rPr>
          <w:color w:val="000000" w:themeColor="text1"/>
        </w:rPr>
      </w:pPr>
      <w:r w:rsidRPr="00D30B63">
        <w:lastRenderedPageBreak/>
        <w:t xml:space="preserve">W przypadku skorzystania przez Zamawiającego z prawa opcji oświadczenie, o którym mowa w ust. 2 będzie stanowiło integralną część Umowy </w:t>
      </w:r>
      <w:r w:rsidR="003C5B81" w:rsidRPr="00D30B63">
        <w:rPr>
          <w:color w:val="000000" w:themeColor="text1"/>
        </w:rPr>
        <w:t>stanowiącym</w:t>
      </w:r>
      <w:r w:rsidRPr="00D30B63">
        <w:rPr>
          <w:color w:val="000000" w:themeColor="text1"/>
        </w:rPr>
        <w:t xml:space="preserve"> </w:t>
      </w:r>
      <w:r w:rsidR="003C5B81" w:rsidRPr="00D30B63">
        <w:rPr>
          <w:color w:val="000000" w:themeColor="text1"/>
        </w:rPr>
        <w:t xml:space="preserve">- </w:t>
      </w:r>
      <w:r w:rsidRPr="00D30B63">
        <w:rPr>
          <w:b/>
          <w:bCs/>
          <w:color w:val="000000" w:themeColor="text1"/>
        </w:rPr>
        <w:t>Załącznik nr 5 do SWZ.</w:t>
      </w:r>
    </w:p>
    <w:p w14:paraId="38FBFF2D" w14:textId="77777777" w:rsidR="00A64EEF" w:rsidRPr="00D30B63" w:rsidRDefault="00734196">
      <w:pPr>
        <w:pStyle w:val="Akapitzlist"/>
        <w:numPr>
          <w:ilvl w:val="2"/>
          <w:numId w:val="68"/>
        </w:numPr>
        <w:ind w:left="284" w:firstLine="0"/>
        <w:contextualSpacing/>
        <w:jc w:val="both"/>
      </w:pPr>
      <w:r w:rsidRPr="00D30B63">
        <w:t>W przypadku, gdy Wykonawca odmówi wykonania nasadzeń w ramach prawa opcji, Zamawiający w ciągu 14 dni od powzięcia powyższej informacji może odstąpić od umowy z przyczyn leżących po stronie Wykonawcy. W takim przypadku Wykonawca zobowiązany będzie do zapłaty kary umownej, o której mowa we Wzorze Umowy</w:t>
      </w:r>
      <w:r w:rsidR="003C5B81" w:rsidRPr="00D30B63">
        <w:t xml:space="preserve"> stanowiącym - </w:t>
      </w:r>
      <w:r w:rsidRPr="00D30B63">
        <w:rPr>
          <w:b/>
          <w:bCs/>
        </w:rPr>
        <w:t>Załącznik nr 5 do SWZ.</w:t>
      </w:r>
    </w:p>
    <w:p w14:paraId="00AF2345" w14:textId="6D7EEAA0" w:rsidR="00734196" w:rsidRPr="00D30B63" w:rsidRDefault="00734196" w:rsidP="00A64EEF">
      <w:pPr>
        <w:ind w:left="284"/>
        <w:contextualSpacing/>
        <w:jc w:val="both"/>
      </w:pPr>
      <w:r w:rsidRPr="00D30B63">
        <w:t xml:space="preserve"> </w:t>
      </w:r>
    </w:p>
    <w:p w14:paraId="3FDC8800" w14:textId="6F19C41A" w:rsidR="00A64EEF" w:rsidRPr="00E219A2" w:rsidRDefault="00A64EEF">
      <w:pPr>
        <w:pStyle w:val="Akapitzlist"/>
        <w:numPr>
          <w:ilvl w:val="0"/>
          <w:numId w:val="67"/>
        </w:numPr>
        <w:tabs>
          <w:tab w:val="left" w:pos="284"/>
        </w:tabs>
        <w:ind w:left="142" w:firstLine="0"/>
        <w:jc w:val="both"/>
        <w:rPr>
          <w:b/>
          <w:bCs/>
        </w:rPr>
      </w:pPr>
      <w:r w:rsidRPr="00E219A2">
        <w:rPr>
          <w:b/>
          <w:bCs/>
        </w:rPr>
        <w:t xml:space="preserve">Zamawiający przewiduje udzielenie zamówień o których mowa w art. 214 ust. 1 pkt 7 w zw. z art. 305 pkt 1 Pzp polegających na powtórzeniu podobnych robót budowlanych jakie występują w zamówieniu podstawowym, tj. konstrukcyjno-budowlanych, ziemnych, drogowych w wysokości do 20 % pierwotnej wartości zamówienia. </w:t>
      </w:r>
    </w:p>
    <w:p w14:paraId="215D78C4" w14:textId="77777777" w:rsidR="00734196" w:rsidRPr="00734196" w:rsidRDefault="00734196" w:rsidP="00734196">
      <w:pPr>
        <w:pStyle w:val="Akapitzlist"/>
        <w:ind w:left="0"/>
        <w:contextualSpacing/>
        <w:jc w:val="both"/>
        <w:rPr>
          <w:b/>
          <w:bCs/>
        </w:rPr>
      </w:pPr>
    </w:p>
    <w:p w14:paraId="6143C56D" w14:textId="77777777" w:rsidR="006C5893" w:rsidRPr="006C5893" w:rsidRDefault="006C5893">
      <w:pPr>
        <w:numPr>
          <w:ilvl w:val="0"/>
          <w:numId w:val="67"/>
        </w:numPr>
        <w:ind w:left="284" w:hanging="284"/>
        <w:jc w:val="both"/>
        <w:rPr>
          <w:b/>
          <w:bCs/>
        </w:rPr>
      </w:pPr>
      <w:r w:rsidRPr="006C5893">
        <w:rPr>
          <w:b/>
          <w:bCs/>
        </w:rPr>
        <w:t xml:space="preserve">Warunki udzielenia zamówienia: </w:t>
      </w:r>
    </w:p>
    <w:p w14:paraId="7FF9D15E" w14:textId="77777777" w:rsidR="006C5893" w:rsidRPr="006C5893" w:rsidRDefault="006C5893" w:rsidP="006C5893">
      <w:pPr>
        <w:jc w:val="both"/>
      </w:pPr>
      <w:r w:rsidRPr="006C5893">
        <w:t>1) Zamówienie zostanie udzielone w jednym zamówieniu w przypadku gdy Zamawiający będzie posiadał środki finansowe na jego realizację.</w:t>
      </w:r>
    </w:p>
    <w:p w14:paraId="2DE1FD22" w14:textId="77777777" w:rsidR="006C5893" w:rsidRPr="006C5893" w:rsidRDefault="006C5893" w:rsidP="006C5893">
      <w:pPr>
        <w:jc w:val="both"/>
      </w:pPr>
      <w:r w:rsidRPr="006C5893">
        <w:t>2) Wycena robót objętych zamówieniami zostanie dokonana na podstawie cen nie wyższych niż podane w ofercie dla takich lub podobnych robót, a w przypadku braku takiej możliwości na podstawie kosztorysów opracowanych na bazie aktualnych KNR przy zastosowaniu średnich cen i składników cenotwórczych dla województwa mazowieckiego, publikowanych w aktualnym na czas wyceny, wydawnictwie Sekocenbud lub Bistyp. Ceny materiałów „M” i pracy sprzętu „S” przyjmowane będą jako ceny średnie podawane przez te wydawnictwa, a w przypadku ich braku w tych wydawnictwach, wg hurtowych cen zakupu. W/w wycena zostanie wykonana każdorazowo przez Wykonawcę i przedłożona Zamawiającemu do akceptacji i ewentualnej korekty. Strony umowy mogą również określić inny sposób dokonania wyceny w/w robót.</w:t>
      </w:r>
    </w:p>
    <w:p w14:paraId="51B8D01A" w14:textId="77777777" w:rsidR="006C5893" w:rsidRPr="006C5893" w:rsidRDefault="006C5893" w:rsidP="006C5893">
      <w:pPr>
        <w:jc w:val="both"/>
      </w:pPr>
    </w:p>
    <w:p w14:paraId="3A144B9D" w14:textId="77777777" w:rsidR="006C5893" w:rsidRPr="006C5893" w:rsidRDefault="006C5893">
      <w:pPr>
        <w:numPr>
          <w:ilvl w:val="0"/>
          <w:numId w:val="67"/>
        </w:numPr>
        <w:ind w:left="0" w:firstLine="0"/>
        <w:jc w:val="both"/>
        <w:rPr>
          <w:b/>
          <w:bCs/>
        </w:rPr>
      </w:pPr>
      <w:r w:rsidRPr="006C5893">
        <w:rPr>
          <w:b/>
          <w:bCs/>
        </w:rPr>
        <w:t xml:space="preserve"> Zamawiający może wyłączyć z zakresu zamówienia część robót objętych zamówieniem /roboty  wyłączone/. Maksymalny zakres robót mogących ulec wyłączeniu Zamawiający ustala na 15%. W takim przypadku wynagrodzenie umowne zostanie odpowiednio zmniejszone o koszt robót wyłączonych.</w:t>
      </w:r>
    </w:p>
    <w:p w14:paraId="37A59B87" w14:textId="77777777" w:rsidR="006C5893" w:rsidRPr="006C5893" w:rsidRDefault="006C5893" w:rsidP="006C5893">
      <w:pPr>
        <w:tabs>
          <w:tab w:val="left" w:pos="426"/>
        </w:tabs>
        <w:jc w:val="both"/>
      </w:pPr>
      <w:bookmarkStart w:id="7" w:name="_Hlk164416091"/>
      <w:bookmarkStart w:id="8" w:name="_Hlk64287930"/>
    </w:p>
    <w:p w14:paraId="674C6D8C" w14:textId="77777777" w:rsidR="006C5893" w:rsidRPr="006C5893" w:rsidRDefault="006C5893" w:rsidP="006C5893">
      <w:pPr>
        <w:spacing w:line="276" w:lineRule="auto"/>
        <w:contextualSpacing/>
        <w:jc w:val="both"/>
        <w:rPr>
          <w:rFonts w:eastAsia="Calibri"/>
          <w:color w:val="000000"/>
        </w:rPr>
      </w:pPr>
      <w:r w:rsidRPr="006C5893">
        <w:rPr>
          <w:rFonts w:eastAsia="Calibri"/>
          <w:color w:val="000000"/>
        </w:rPr>
        <w:t xml:space="preserve">W przypadku, gdy w opisie przedmiotu zamówienia (dokumentacji, STWiORB itp.) określono jakikolwiek materiał, urządzenie lub wyrób poprzez podanie nazwy producenta lub w inny podobny sposób, który mógłby utrudniać uczciwą konkurencję, dopuszcza się dla tych materiałów, urządzeń lub wyrobów możliwość zastosowania rozwiązań równoważnych, tzn. przy zachowaniu nie gorszych parametrów niż przewidziane w projekcie. Każdorazowo zastosowanie rozwiązania zamiennego wymaga uzgodnienia z inspektorem nadzoru. Zmiany takie nie stanowią zmiany umowy. Wszelkie znaki towarowe, patenty lub pochodzenie użyte w SWZ winny być interpretowane jako definicje standardów i propozycje projektanta, na podstawie których dokonał on stosownych obliczeń, rozmieszczenia urządzeń itp., a nie jako nazwy konkretnych rozwiązań mających zastosowanie w projekcie i należy je odczytać z dopiskiem „lub równoważne”. </w:t>
      </w:r>
    </w:p>
    <w:p w14:paraId="7A137616" w14:textId="77777777" w:rsidR="006C5893" w:rsidRPr="006C5893" w:rsidRDefault="006C5893" w:rsidP="006C5893">
      <w:pPr>
        <w:spacing w:line="276" w:lineRule="auto"/>
        <w:contextualSpacing/>
        <w:jc w:val="both"/>
        <w:rPr>
          <w:rFonts w:eastAsia="Calibri"/>
          <w:color w:val="000000"/>
        </w:rPr>
      </w:pPr>
      <w:r w:rsidRPr="006C5893">
        <w:rPr>
          <w:rFonts w:eastAsia="Calibri"/>
          <w:color w:val="000000"/>
        </w:rPr>
        <w:t>W przypadku zastosowania rozwiązania równoważnego powinno ono spełniać następujące warunki:</w:t>
      </w:r>
    </w:p>
    <w:p w14:paraId="57A62F37" w14:textId="77777777" w:rsidR="006C5893" w:rsidRPr="006C5893" w:rsidRDefault="006C5893" w:rsidP="006C5893">
      <w:pPr>
        <w:spacing w:line="276" w:lineRule="auto"/>
        <w:contextualSpacing/>
        <w:jc w:val="both"/>
        <w:rPr>
          <w:rFonts w:eastAsia="Calibri"/>
          <w:color w:val="000000"/>
        </w:rPr>
      </w:pPr>
      <w:r w:rsidRPr="006C5893">
        <w:rPr>
          <w:rFonts w:eastAsia="Calibri"/>
          <w:color w:val="000000"/>
        </w:rPr>
        <w:lastRenderedPageBreak/>
        <w:t xml:space="preserve">- Wszystkie urządzenia zastosowane w systemie równoważnym oraz system jako całość muszą być zaakceptowane przez Zamawiającego.  </w:t>
      </w:r>
    </w:p>
    <w:p w14:paraId="1D6E2953" w14:textId="77777777" w:rsidR="006C5893" w:rsidRPr="006C5893" w:rsidRDefault="006C5893" w:rsidP="006C5893">
      <w:pPr>
        <w:spacing w:line="276" w:lineRule="auto"/>
        <w:contextualSpacing/>
        <w:jc w:val="both"/>
        <w:rPr>
          <w:rFonts w:eastAsia="Calibri"/>
          <w:color w:val="000000"/>
        </w:rPr>
      </w:pPr>
      <w:r w:rsidRPr="006C5893">
        <w:rPr>
          <w:rFonts w:eastAsia="Calibri"/>
          <w:color w:val="000000"/>
        </w:rPr>
        <w:t>- Na żądanie Zamawiającego Wykonawca ma obowiązek wykonać zamiennie obliczenia dokumentujące uzyskanie nie gorszych efektów niż w rozwiązaniu projektowym.</w:t>
      </w:r>
    </w:p>
    <w:p w14:paraId="67850708" w14:textId="7C785061" w:rsidR="003E3C21" w:rsidRPr="00CB055D" w:rsidRDefault="006C5893" w:rsidP="00CB055D">
      <w:pPr>
        <w:spacing w:line="276" w:lineRule="auto"/>
        <w:contextualSpacing/>
        <w:jc w:val="both"/>
        <w:rPr>
          <w:rFonts w:eastAsia="Calibri"/>
        </w:rPr>
      </w:pPr>
      <w:r w:rsidRPr="006C5893">
        <w:rPr>
          <w:rFonts w:eastAsia="Calibri"/>
          <w:color w:val="000000"/>
        </w:rPr>
        <w:t xml:space="preserve">- Co najmniej 2 tygodnie przed rozpoczęciem robót Wykonawca przedstawi Zamawiającemu do akceptacji wykonaną przez uprawnionych projektantów dokumentację projektową o stopniu szczegółowości nie mniejszym niż dokumentacja. </w:t>
      </w:r>
      <w:bookmarkEnd w:id="5"/>
      <w:bookmarkEnd w:id="6"/>
      <w:bookmarkEnd w:id="7"/>
      <w:bookmarkEnd w:id="8"/>
    </w:p>
    <w:p w14:paraId="7E088C22" w14:textId="11CC2620" w:rsidR="003A78D0" w:rsidRPr="00103F6A" w:rsidRDefault="003A78D0">
      <w:pPr>
        <w:pStyle w:val="arimr"/>
        <w:widowControl/>
        <w:numPr>
          <w:ilvl w:val="0"/>
          <w:numId w:val="59"/>
        </w:numPr>
        <w:pBdr>
          <w:bottom w:val="double" w:sz="4" w:space="1" w:color="auto"/>
        </w:pBdr>
        <w:shd w:val="clear" w:color="auto" w:fill="DAEEF3"/>
        <w:suppressAutoHyphens/>
        <w:snapToGrid/>
        <w:spacing w:before="360" w:after="40"/>
        <w:ind w:left="426" w:hanging="426"/>
        <w:jc w:val="both"/>
        <w:rPr>
          <w:b/>
          <w:bCs/>
          <w:color w:val="000000"/>
          <w:szCs w:val="24"/>
          <w:lang w:val="pl-PL"/>
        </w:rPr>
      </w:pPr>
      <w:r w:rsidRPr="0033175B">
        <w:rPr>
          <w:b/>
          <w:bCs/>
          <w:color w:val="000000"/>
          <w:szCs w:val="24"/>
          <w:lang w:val="pl-PL"/>
        </w:rPr>
        <w:t>WIZJA LOKALNA</w:t>
      </w:r>
    </w:p>
    <w:p w14:paraId="365A54D8" w14:textId="77777777" w:rsidR="00853632" w:rsidRDefault="00853632" w:rsidP="00103F6A">
      <w:pPr>
        <w:spacing w:after="200" w:line="252" w:lineRule="auto"/>
        <w:contextualSpacing/>
        <w:jc w:val="both"/>
        <w:rPr>
          <w:lang w:eastAsia="en-US"/>
        </w:rPr>
      </w:pPr>
    </w:p>
    <w:p w14:paraId="1D3E0717" w14:textId="648F54AC" w:rsidR="0035531A" w:rsidRPr="00425CCF" w:rsidRDefault="00103F6A" w:rsidP="003A78D0">
      <w:pPr>
        <w:spacing w:after="200" w:line="252" w:lineRule="auto"/>
        <w:contextualSpacing/>
        <w:jc w:val="both"/>
        <w:rPr>
          <w:lang w:eastAsia="en-US"/>
        </w:rPr>
      </w:pPr>
      <w:r w:rsidRPr="00F202C5">
        <w:rPr>
          <w:lang w:eastAsia="en-US"/>
        </w:rPr>
        <w:t>Zamawiający nie przewiduje obowiązku odbycia przez wykonawcę wizji lokalnej</w:t>
      </w:r>
      <w:r w:rsidR="00F61A91">
        <w:rPr>
          <w:lang w:eastAsia="en-US"/>
        </w:rPr>
        <w:t>.</w:t>
      </w:r>
    </w:p>
    <w:p w14:paraId="28F4DE27" w14:textId="77777777" w:rsidR="003A78D0" w:rsidRPr="0033175B" w:rsidRDefault="003A78D0">
      <w:pPr>
        <w:pStyle w:val="arimr"/>
        <w:widowControl/>
        <w:numPr>
          <w:ilvl w:val="0"/>
          <w:numId w:val="59"/>
        </w:numPr>
        <w:pBdr>
          <w:bottom w:val="double" w:sz="4" w:space="1" w:color="auto"/>
        </w:pBdr>
        <w:shd w:val="clear" w:color="auto" w:fill="DAEEF3"/>
        <w:suppressAutoHyphens/>
        <w:snapToGrid/>
        <w:spacing w:before="360" w:after="40"/>
        <w:ind w:left="284" w:hanging="284"/>
        <w:jc w:val="both"/>
        <w:rPr>
          <w:szCs w:val="24"/>
          <w:lang w:val="pl-PL"/>
        </w:rPr>
      </w:pPr>
      <w:r>
        <w:rPr>
          <w:b/>
          <w:szCs w:val="24"/>
          <w:lang w:val="pl-PL"/>
        </w:rPr>
        <w:t xml:space="preserve"> </w:t>
      </w:r>
      <w:r w:rsidRPr="0033175B">
        <w:rPr>
          <w:b/>
          <w:szCs w:val="24"/>
          <w:lang w:val="pl-PL"/>
        </w:rPr>
        <w:t>PODWYKONAWSTWO</w:t>
      </w:r>
    </w:p>
    <w:p w14:paraId="54FB43ED" w14:textId="4275C1A1" w:rsidR="003A78D0" w:rsidRPr="001639C6" w:rsidRDefault="003A78D0">
      <w:pPr>
        <w:pStyle w:val="arimr"/>
        <w:widowControl/>
        <w:numPr>
          <w:ilvl w:val="0"/>
          <w:numId w:val="23"/>
        </w:numPr>
        <w:tabs>
          <w:tab w:val="clear" w:pos="453"/>
        </w:tabs>
        <w:suppressAutoHyphens/>
        <w:snapToGrid/>
        <w:spacing w:before="240" w:line="276" w:lineRule="auto"/>
        <w:jc w:val="both"/>
        <w:rPr>
          <w:szCs w:val="24"/>
          <w:lang w:val="pl-PL"/>
        </w:rPr>
      </w:pPr>
      <w:r w:rsidRPr="001639C6">
        <w:rPr>
          <w:szCs w:val="24"/>
          <w:lang w:val="pl-PL"/>
        </w:rPr>
        <w:t xml:space="preserve">Wykonawca może powierzyć wykonanie części zamówienia podwykonawcy (podwykonawcom). </w:t>
      </w:r>
    </w:p>
    <w:p w14:paraId="4669B90F" w14:textId="3A920B31" w:rsidR="003A78D0" w:rsidRPr="001639C6" w:rsidRDefault="003A78D0">
      <w:pPr>
        <w:pStyle w:val="arimr"/>
        <w:widowControl/>
        <w:numPr>
          <w:ilvl w:val="0"/>
          <w:numId w:val="23"/>
        </w:numPr>
        <w:tabs>
          <w:tab w:val="clear" w:pos="453"/>
        </w:tabs>
        <w:suppressAutoHyphens/>
        <w:snapToGrid/>
        <w:spacing w:line="276" w:lineRule="auto"/>
        <w:jc w:val="both"/>
        <w:rPr>
          <w:szCs w:val="24"/>
          <w:lang w:val="pl-PL"/>
        </w:rPr>
      </w:pPr>
      <w:r w:rsidRPr="001639C6">
        <w:rPr>
          <w:szCs w:val="24"/>
          <w:lang w:val="pl-PL"/>
        </w:rPr>
        <w:t xml:space="preserve">Zamawiający </w:t>
      </w:r>
      <w:r w:rsidRPr="001639C6">
        <w:rPr>
          <w:b/>
          <w:szCs w:val="24"/>
          <w:lang w:val="pl-PL"/>
        </w:rPr>
        <w:t>nie zastrzega</w:t>
      </w:r>
      <w:r w:rsidRPr="001639C6">
        <w:rPr>
          <w:szCs w:val="24"/>
          <w:lang w:val="pl-PL"/>
        </w:rPr>
        <w:t xml:space="preserve"> obowiązku osobistego wykonania przez Wykonawcę kluczowych części zamówienia.</w:t>
      </w:r>
    </w:p>
    <w:p w14:paraId="60ED45BF" w14:textId="0FC41824" w:rsidR="003A78D0" w:rsidRPr="001639C6" w:rsidRDefault="003A78D0">
      <w:pPr>
        <w:pStyle w:val="arimr"/>
        <w:widowControl/>
        <w:numPr>
          <w:ilvl w:val="0"/>
          <w:numId w:val="23"/>
        </w:numPr>
        <w:tabs>
          <w:tab w:val="clear" w:pos="453"/>
        </w:tabs>
        <w:suppressAutoHyphens/>
        <w:snapToGrid/>
        <w:spacing w:line="276" w:lineRule="auto"/>
        <w:jc w:val="both"/>
        <w:rPr>
          <w:szCs w:val="24"/>
          <w:lang w:val="pl-PL"/>
        </w:rPr>
      </w:pPr>
      <w:r w:rsidRPr="001639C6">
        <w:rPr>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09998D4D" w14:textId="3E24A6AB" w:rsidR="003A78D0" w:rsidRPr="001639C6" w:rsidRDefault="003A78D0">
      <w:pPr>
        <w:pStyle w:val="arimr"/>
        <w:widowControl/>
        <w:numPr>
          <w:ilvl w:val="0"/>
          <w:numId w:val="23"/>
        </w:numPr>
        <w:tabs>
          <w:tab w:val="clear" w:pos="453"/>
        </w:tabs>
        <w:suppressAutoHyphens/>
        <w:snapToGrid/>
        <w:spacing w:line="276" w:lineRule="auto"/>
        <w:jc w:val="both"/>
        <w:rPr>
          <w:szCs w:val="24"/>
          <w:lang w:val="pl-PL"/>
        </w:rPr>
      </w:pPr>
      <w:r w:rsidRPr="001639C6">
        <w:rPr>
          <w:szCs w:val="24"/>
          <w:lang w:val="pl-PL"/>
        </w:rPr>
        <w:t xml:space="preserve">Pozostałe wymagania dotyczące podwykonawstwa zostały określone we wzorze umowy, który stanowi załącznik nr 5 do SWZ. </w:t>
      </w:r>
    </w:p>
    <w:p w14:paraId="62CE7F70" w14:textId="77777777" w:rsidR="003A78D0" w:rsidRPr="0033175B" w:rsidRDefault="003A78D0">
      <w:pPr>
        <w:pStyle w:val="arimr"/>
        <w:widowControl/>
        <w:numPr>
          <w:ilvl w:val="0"/>
          <w:numId w:val="59"/>
        </w:numPr>
        <w:pBdr>
          <w:bottom w:val="double" w:sz="4" w:space="1" w:color="auto"/>
        </w:pBdr>
        <w:shd w:val="clear" w:color="auto" w:fill="DAEEF3"/>
        <w:suppressAutoHyphens/>
        <w:snapToGrid/>
        <w:spacing w:before="360" w:after="40"/>
        <w:ind w:left="284" w:hanging="284"/>
        <w:jc w:val="both"/>
        <w:rPr>
          <w:szCs w:val="24"/>
          <w:lang w:val="pl-PL"/>
        </w:rPr>
      </w:pPr>
      <w:r w:rsidRPr="0033175B">
        <w:rPr>
          <w:b/>
          <w:szCs w:val="24"/>
          <w:lang w:val="pl-PL"/>
        </w:rPr>
        <w:t>TERMIN WYKONANIA ZAMÓWIENIA</w:t>
      </w:r>
    </w:p>
    <w:p w14:paraId="26FBDBEF" w14:textId="77777777" w:rsidR="003A78D0" w:rsidRDefault="003A78D0" w:rsidP="003A78D0">
      <w:pPr>
        <w:jc w:val="both"/>
        <w:rPr>
          <w:b/>
          <w:bCs/>
        </w:rPr>
      </w:pPr>
    </w:p>
    <w:p w14:paraId="01D8A015" w14:textId="54957536" w:rsidR="00511362" w:rsidRPr="00511362" w:rsidRDefault="00511362">
      <w:pPr>
        <w:pStyle w:val="Akapitzlist"/>
        <w:numPr>
          <w:ilvl w:val="0"/>
          <w:numId w:val="58"/>
        </w:numPr>
        <w:tabs>
          <w:tab w:val="clear" w:pos="720"/>
        </w:tabs>
        <w:spacing w:after="60" w:line="276" w:lineRule="auto"/>
        <w:ind w:left="284" w:hanging="284"/>
        <w:jc w:val="both"/>
        <w:rPr>
          <w:color w:val="000000"/>
        </w:rPr>
      </w:pPr>
      <w:bookmarkStart w:id="9" w:name="_Hlk73355865"/>
      <w:bookmarkStart w:id="10" w:name="_Hlk205880215"/>
      <w:r w:rsidRPr="00511362">
        <w:rPr>
          <w:color w:val="000000"/>
        </w:rPr>
        <w:t xml:space="preserve">Termin zakończenia robót budowlanych ustala się na </w:t>
      </w:r>
      <w:r w:rsidR="000D28C3">
        <w:rPr>
          <w:b/>
          <w:bCs/>
          <w:color w:val="000000"/>
        </w:rPr>
        <w:t>189</w:t>
      </w:r>
      <w:r w:rsidRPr="00171CBF">
        <w:rPr>
          <w:b/>
          <w:bCs/>
          <w:color w:val="000000"/>
        </w:rPr>
        <w:t xml:space="preserve"> dni od daty zawarcia umowy.</w:t>
      </w:r>
      <w:r w:rsidRPr="00511362">
        <w:rPr>
          <w:color w:val="000000"/>
        </w:rPr>
        <w:t xml:space="preserve"> Termin zakończenia robót budowlanych rozumiany jest jako data zgłoszenia Zamawiającemu gotowości do odbioru końcowego wraz z kompletną dokumentacją odbiorową potwierdzoną przez inspektora nadzoru.</w:t>
      </w:r>
    </w:p>
    <w:p w14:paraId="626D6636" w14:textId="37EC42BA" w:rsidR="00511362" w:rsidRPr="00511362" w:rsidRDefault="00511362">
      <w:pPr>
        <w:numPr>
          <w:ilvl w:val="0"/>
          <w:numId w:val="58"/>
        </w:numPr>
        <w:tabs>
          <w:tab w:val="clear" w:pos="720"/>
        </w:tabs>
        <w:spacing w:after="60" w:line="276" w:lineRule="auto"/>
        <w:ind w:left="284" w:hanging="284"/>
        <w:jc w:val="both"/>
        <w:rPr>
          <w:color w:val="000000"/>
        </w:rPr>
      </w:pPr>
      <w:r w:rsidRPr="005525F7">
        <w:rPr>
          <w:color w:val="000000"/>
        </w:rPr>
        <w:t xml:space="preserve">Termin zakończenia realizacji zamówienia ustala się </w:t>
      </w:r>
      <w:r w:rsidRPr="005525F7">
        <w:rPr>
          <w:bCs/>
          <w:color w:val="000000"/>
        </w:rPr>
        <w:t xml:space="preserve">na </w:t>
      </w:r>
      <w:bookmarkStart w:id="11" w:name="_Hlk94796183"/>
      <w:r w:rsidR="000D28C3">
        <w:rPr>
          <w:b/>
          <w:bCs/>
          <w:color w:val="000000"/>
        </w:rPr>
        <w:t>203</w:t>
      </w:r>
      <w:r w:rsidRPr="00171CBF">
        <w:rPr>
          <w:b/>
          <w:bCs/>
          <w:color w:val="000000"/>
        </w:rPr>
        <w:t xml:space="preserve"> dni </w:t>
      </w:r>
      <w:bookmarkEnd w:id="11"/>
      <w:r w:rsidRPr="00171CBF">
        <w:rPr>
          <w:b/>
          <w:bCs/>
          <w:color w:val="000000"/>
        </w:rPr>
        <w:t>od daty zawarcia umowy.</w:t>
      </w:r>
      <w:r w:rsidRPr="005525F7">
        <w:rPr>
          <w:bCs/>
          <w:color w:val="000000"/>
        </w:rPr>
        <w:t xml:space="preserve"> </w:t>
      </w:r>
      <w:r w:rsidRPr="005525F7">
        <w:rPr>
          <w:color w:val="000000"/>
        </w:rPr>
        <w:t>Termin zakończenia realizacji zamówienia rozumiany jest jako data podpisania protokołu odbioru końcowego</w:t>
      </w:r>
      <w:bookmarkEnd w:id="9"/>
      <w:r w:rsidRPr="005525F7">
        <w:rPr>
          <w:sz w:val="22"/>
          <w:szCs w:val="22"/>
        </w:rPr>
        <w:t>.</w:t>
      </w:r>
      <w:bookmarkEnd w:id="10"/>
    </w:p>
    <w:p w14:paraId="47D03BDD" w14:textId="77777777" w:rsidR="003A78D0" w:rsidRPr="0033175B" w:rsidRDefault="003A78D0">
      <w:pPr>
        <w:pStyle w:val="pkt"/>
        <w:numPr>
          <w:ilvl w:val="0"/>
          <w:numId w:val="59"/>
        </w:numPr>
        <w:pBdr>
          <w:bottom w:val="double" w:sz="4" w:space="1" w:color="auto"/>
        </w:pBdr>
        <w:shd w:val="clear" w:color="auto" w:fill="DAEEF3"/>
        <w:tabs>
          <w:tab w:val="left" w:pos="0"/>
        </w:tabs>
        <w:spacing w:before="360" w:after="40" w:line="360" w:lineRule="auto"/>
        <w:ind w:left="0" w:firstLine="0"/>
        <w:rPr>
          <w:b/>
          <w:szCs w:val="24"/>
        </w:rPr>
      </w:pPr>
      <w:r w:rsidRPr="0033175B">
        <w:rPr>
          <w:b/>
          <w:szCs w:val="24"/>
        </w:rPr>
        <w:t>WARUNKI UDZIAŁU W POSTĘPOWANIU</w:t>
      </w:r>
    </w:p>
    <w:p w14:paraId="1A956E3F" w14:textId="4ED36786" w:rsidR="003A78D0" w:rsidRPr="0033175B" w:rsidRDefault="003A78D0" w:rsidP="003A78D0">
      <w:pPr>
        <w:pStyle w:val="Teksttreci0"/>
        <w:numPr>
          <w:ilvl w:val="0"/>
          <w:numId w:val="11"/>
        </w:numPr>
        <w:shd w:val="clear" w:color="auto" w:fill="auto"/>
        <w:tabs>
          <w:tab w:val="clear" w:pos="454"/>
        </w:tabs>
        <w:spacing w:before="240" w:line="276" w:lineRule="auto"/>
        <w:ind w:left="426" w:right="20" w:hanging="426"/>
        <w:jc w:val="both"/>
        <w:rPr>
          <w:rStyle w:val="TeksttreciPogrubienie"/>
          <w:rFonts w:ascii="Times New Roman" w:hAnsi="Times New Roman" w:cs="Times New Roman"/>
          <w:b w:val="0"/>
          <w:bCs w:val="0"/>
          <w:sz w:val="24"/>
          <w:szCs w:val="24"/>
          <w:shd w:val="clear" w:color="auto" w:fill="auto"/>
        </w:rPr>
      </w:pPr>
      <w:r w:rsidRPr="0033175B">
        <w:rPr>
          <w:rFonts w:ascii="Times New Roman" w:hAnsi="Times New Roman" w:cs="Times New Roman"/>
          <w:sz w:val="24"/>
          <w:szCs w:val="24"/>
        </w:rPr>
        <w:t>O udzielenie zamówienia mogą ubiegać się Wykonawcy, którzy nie podlegają wykluczeniu na zasadach określonych w Rozdziale IX SWZ, oraz spełniają określone przez Zamawiającego warunki</w:t>
      </w:r>
      <w:r w:rsidRPr="0033175B">
        <w:rPr>
          <w:rStyle w:val="TeksttreciPogrubienie"/>
          <w:rFonts w:ascii="Times New Roman" w:hAnsi="Times New Roman" w:cs="Times New Roman"/>
          <w:sz w:val="24"/>
          <w:szCs w:val="24"/>
        </w:rPr>
        <w:t xml:space="preserve"> </w:t>
      </w:r>
      <w:r w:rsidRPr="0033175B">
        <w:rPr>
          <w:rStyle w:val="TeksttreciPogrubienie"/>
          <w:rFonts w:ascii="Times New Roman" w:hAnsi="Times New Roman" w:cs="Times New Roman"/>
          <w:b w:val="0"/>
          <w:sz w:val="24"/>
          <w:szCs w:val="24"/>
        </w:rPr>
        <w:t>udziału w postępowaniu.</w:t>
      </w:r>
      <w:bookmarkStart w:id="12" w:name="bookmark3"/>
    </w:p>
    <w:p w14:paraId="71B31C02" w14:textId="23D4E9CA" w:rsidR="003A78D0" w:rsidRPr="00FA7244" w:rsidRDefault="003A78D0" w:rsidP="003A78D0">
      <w:pPr>
        <w:pStyle w:val="Teksttreci0"/>
        <w:numPr>
          <w:ilvl w:val="0"/>
          <w:numId w:val="11"/>
        </w:numPr>
        <w:shd w:val="clear" w:color="auto" w:fill="auto"/>
        <w:tabs>
          <w:tab w:val="clear" w:pos="454"/>
        </w:tabs>
        <w:spacing w:line="276" w:lineRule="auto"/>
        <w:ind w:left="426" w:right="20" w:hanging="426"/>
        <w:jc w:val="both"/>
        <w:rPr>
          <w:rFonts w:ascii="Times New Roman" w:hAnsi="Times New Roman" w:cs="Times New Roman"/>
          <w:sz w:val="24"/>
          <w:szCs w:val="24"/>
        </w:rPr>
      </w:pPr>
      <w:r w:rsidRPr="00FA7244">
        <w:rPr>
          <w:rFonts w:ascii="Times New Roman" w:hAnsi="Times New Roman" w:cs="Times New Roman"/>
          <w:sz w:val="24"/>
          <w:szCs w:val="24"/>
        </w:rPr>
        <w:t>O udzielenie zamówienia mogą ubiegać się Wykonawcy, którzy spełniają warunki dotyczące:</w:t>
      </w:r>
      <w:bookmarkEnd w:id="12"/>
    </w:p>
    <w:p w14:paraId="7F46709C" w14:textId="1F3759E5" w:rsidR="003A78D0" w:rsidRPr="0033175B" w:rsidRDefault="003A78D0">
      <w:pPr>
        <w:pStyle w:val="Teksttreci0"/>
        <w:numPr>
          <w:ilvl w:val="0"/>
          <w:numId w:val="26"/>
        </w:numPr>
        <w:shd w:val="clear" w:color="auto" w:fill="auto"/>
        <w:spacing w:line="276" w:lineRule="auto"/>
        <w:ind w:left="852" w:right="20" w:hanging="426"/>
        <w:jc w:val="both"/>
        <w:rPr>
          <w:rFonts w:ascii="Times New Roman" w:hAnsi="Times New Roman" w:cs="Times New Roman"/>
          <w:sz w:val="24"/>
          <w:szCs w:val="24"/>
        </w:rPr>
      </w:pPr>
      <w:r w:rsidRPr="0033175B">
        <w:rPr>
          <w:rFonts w:ascii="Times New Roman" w:hAnsi="Times New Roman" w:cs="Times New Roman"/>
          <w:b/>
          <w:sz w:val="24"/>
          <w:szCs w:val="24"/>
        </w:rPr>
        <w:lastRenderedPageBreak/>
        <w:t>zdolności do występowania w obrocie gospodarczym</w:t>
      </w:r>
      <w:r>
        <w:rPr>
          <w:rFonts w:ascii="Times New Roman" w:hAnsi="Times New Roman" w:cs="Times New Roman"/>
          <w:b/>
          <w:sz w:val="24"/>
          <w:szCs w:val="24"/>
        </w:rPr>
        <w:t>:</w:t>
      </w:r>
    </w:p>
    <w:p w14:paraId="4C5B027D" w14:textId="77777777" w:rsidR="003A78D0" w:rsidRPr="0033175B" w:rsidRDefault="003A78D0" w:rsidP="003A78D0">
      <w:pPr>
        <w:pStyle w:val="Teksttreci0"/>
        <w:shd w:val="clear" w:color="auto" w:fill="auto"/>
        <w:spacing w:line="276" w:lineRule="auto"/>
        <w:ind w:left="868" w:right="20" w:firstLine="0"/>
        <w:jc w:val="both"/>
        <w:rPr>
          <w:rFonts w:ascii="Times New Roman" w:hAnsi="Times New Roman" w:cs="Times New Roman"/>
          <w:sz w:val="24"/>
          <w:szCs w:val="24"/>
        </w:rPr>
      </w:pPr>
      <w:r w:rsidRPr="0033175B">
        <w:rPr>
          <w:rFonts w:ascii="Times New Roman" w:hAnsi="Times New Roman" w:cs="Times New Roman"/>
          <w:sz w:val="24"/>
          <w:szCs w:val="24"/>
        </w:rPr>
        <w:t xml:space="preserve">Zamawiający nie stawia warunku </w:t>
      </w:r>
      <w:r>
        <w:rPr>
          <w:rFonts w:ascii="Times New Roman" w:hAnsi="Times New Roman" w:cs="Times New Roman"/>
          <w:sz w:val="24"/>
          <w:szCs w:val="24"/>
        </w:rPr>
        <w:t xml:space="preserve">udziału w postępowaniu </w:t>
      </w:r>
      <w:r w:rsidRPr="0033175B">
        <w:rPr>
          <w:rFonts w:ascii="Times New Roman" w:hAnsi="Times New Roman" w:cs="Times New Roman"/>
          <w:sz w:val="24"/>
          <w:szCs w:val="24"/>
        </w:rPr>
        <w:t>w powyższym zakresie.</w:t>
      </w:r>
    </w:p>
    <w:p w14:paraId="5A7B4BF3" w14:textId="29807458" w:rsidR="003A78D0" w:rsidRPr="0033175B" w:rsidRDefault="003A78D0">
      <w:pPr>
        <w:pStyle w:val="Teksttreci0"/>
        <w:numPr>
          <w:ilvl w:val="0"/>
          <w:numId w:val="26"/>
        </w:numPr>
        <w:shd w:val="clear" w:color="auto" w:fill="auto"/>
        <w:spacing w:line="276" w:lineRule="auto"/>
        <w:ind w:left="852" w:right="20" w:hanging="426"/>
        <w:jc w:val="both"/>
        <w:rPr>
          <w:rFonts w:ascii="Times New Roman" w:hAnsi="Times New Roman" w:cs="Times New Roman"/>
          <w:b/>
          <w:sz w:val="24"/>
          <w:szCs w:val="24"/>
        </w:rPr>
      </w:pPr>
      <w:r w:rsidRPr="0033175B">
        <w:rPr>
          <w:rFonts w:ascii="Times New Roman" w:hAnsi="Times New Roman" w:cs="Times New Roman"/>
          <w:b/>
          <w:sz w:val="24"/>
          <w:szCs w:val="24"/>
        </w:rPr>
        <w:t>uprawnień do prowadzenia określonej działalności gospodarczej lub zawodowej, o ile wynika to z odrębnych przepisów</w:t>
      </w:r>
      <w:r>
        <w:rPr>
          <w:rFonts w:ascii="Times New Roman" w:hAnsi="Times New Roman" w:cs="Times New Roman"/>
          <w:b/>
          <w:sz w:val="24"/>
          <w:szCs w:val="24"/>
        </w:rPr>
        <w:t>:</w:t>
      </w:r>
    </w:p>
    <w:p w14:paraId="471DA19D" w14:textId="77777777" w:rsidR="003A78D0" w:rsidRPr="0033175B" w:rsidRDefault="003A78D0" w:rsidP="003A78D0">
      <w:pPr>
        <w:pStyle w:val="Teksttreci0"/>
        <w:shd w:val="clear" w:color="auto" w:fill="auto"/>
        <w:spacing w:line="276" w:lineRule="auto"/>
        <w:ind w:left="868" w:right="20" w:firstLine="0"/>
        <w:jc w:val="both"/>
        <w:rPr>
          <w:rFonts w:ascii="Times New Roman" w:hAnsi="Times New Roman" w:cs="Times New Roman"/>
          <w:sz w:val="24"/>
          <w:szCs w:val="24"/>
        </w:rPr>
      </w:pPr>
      <w:r w:rsidRPr="0033175B">
        <w:rPr>
          <w:rFonts w:ascii="Times New Roman" w:hAnsi="Times New Roman" w:cs="Times New Roman"/>
          <w:sz w:val="24"/>
          <w:szCs w:val="24"/>
        </w:rPr>
        <w:t xml:space="preserve">Zamawiający nie stawia warunku </w:t>
      </w:r>
      <w:r>
        <w:rPr>
          <w:rFonts w:ascii="Times New Roman" w:hAnsi="Times New Roman" w:cs="Times New Roman"/>
          <w:sz w:val="24"/>
          <w:szCs w:val="24"/>
        </w:rPr>
        <w:t xml:space="preserve">udziału w postępowaniu </w:t>
      </w:r>
      <w:r w:rsidRPr="0033175B">
        <w:rPr>
          <w:rFonts w:ascii="Times New Roman" w:hAnsi="Times New Roman" w:cs="Times New Roman"/>
          <w:sz w:val="24"/>
          <w:szCs w:val="24"/>
        </w:rPr>
        <w:t>w powyższym zakresie.</w:t>
      </w:r>
    </w:p>
    <w:p w14:paraId="56CDD2EF" w14:textId="3FFC18C1" w:rsidR="003A78D0" w:rsidRPr="00D51F42" w:rsidRDefault="003A78D0">
      <w:pPr>
        <w:pStyle w:val="Teksttreci0"/>
        <w:numPr>
          <w:ilvl w:val="0"/>
          <w:numId w:val="26"/>
        </w:numPr>
        <w:shd w:val="clear" w:color="auto" w:fill="auto"/>
        <w:spacing w:line="276" w:lineRule="auto"/>
        <w:ind w:left="852" w:right="20" w:hanging="426"/>
        <w:jc w:val="both"/>
        <w:rPr>
          <w:rFonts w:ascii="Times New Roman" w:hAnsi="Times New Roman" w:cs="Times New Roman"/>
          <w:sz w:val="24"/>
          <w:szCs w:val="24"/>
        </w:rPr>
      </w:pPr>
      <w:r w:rsidRPr="0033175B">
        <w:rPr>
          <w:rFonts w:ascii="Times New Roman" w:hAnsi="Times New Roman" w:cs="Times New Roman"/>
          <w:b/>
          <w:sz w:val="24"/>
          <w:szCs w:val="24"/>
        </w:rPr>
        <w:t>sytuacji ekonomicznej lub finansowej:</w:t>
      </w:r>
    </w:p>
    <w:p w14:paraId="4E6D09CF" w14:textId="77777777" w:rsidR="004968EA" w:rsidRDefault="003A78D0" w:rsidP="004968EA">
      <w:pPr>
        <w:pStyle w:val="Teksttreci0"/>
        <w:shd w:val="clear" w:color="auto" w:fill="auto"/>
        <w:spacing w:line="276" w:lineRule="auto"/>
        <w:ind w:left="852" w:right="20" w:firstLine="0"/>
        <w:jc w:val="both"/>
        <w:rPr>
          <w:rFonts w:ascii="Times New Roman" w:hAnsi="Times New Roman" w:cs="Times New Roman"/>
          <w:bCs/>
          <w:sz w:val="24"/>
          <w:szCs w:val="24"/>
        </w:rPr>
      </w:pPr>
      <w:r w:rsidRPr="00D51F42">
        <w:rPr>
          <w:rFonts w:ascii="Times New Roman" w:hAnsi="Times New Roman" w:cs="Times New Roman"/>
          <w:bCs/>
          <w:sz w:val="24"/>
          <w:szCs w:val="24"/>
        </w:rPr>
        <w:t>Zamawiający nie stawi warunku udziału w postępowaniu w powyższym zakresie.</w:t>
      </w:r>
    </w:p>
    <w:p w14:paraId="003DBDB7" w14:textId="43241128" w:rsidR="003A78D0" w:rsidRPr="00D51F42" w:rsidRDefault="003A78D0" w:rsidP="004968EA">
      <w:pPr>
        <w:pStyle w:val="Teksttreci0"/>
        <w:shd w:val="clear" w:color="auto" w:fill="auto"/>
        <w:spacing w:line="276" w:lineRule="auto"/>
        <w:ind w:left="852" w:right="20" w:firstLine="0"/>
        <w:jc w:val="both"/>
        <w:rPr>
          <w:rFonts w:ascii="Times New Roman" w:hAnsi="Times New Roman" w:cs="Times New Roman"/>
          <w:bCs/>
          <w:sz w:val="24"/>
          <w:szCs w:val="24"/>
        </w:rPr>
      </w:pPr>
    </w:p>
    <w:p w14:paraId="23C20C30" w14:textId="2DCC0C94" w:rsidR="00315BEC" w:rsidRPr="004968EA" w:rsidRDefault="003A78D0">
      <w:pPr>
        <w:pStyle w:val="Teksttreci0"/>
        <w:numPr>
          <w:ilvl w:val="0"/>
          <w:numId w:val="26"/>
        </w:numPr>
        <w:shd w:val="clear" w:color="auto" w:fill="auto"/>
        <w:spacing w:line="276" w:lineRule="auto"/>
        <w:ind w:left="852" w:right="20" w:hanging="426"/>
        <w:jc w:val="both"/>
        <w:rPr>
          <w:rFonts w:ascii="Times New Roman" w:hAnsi="Times New Roman" w:cs="Times New Roman"/>
          <w:b/>
          <w:color w:val="000000" w:themeColor="text1"/>
          <w:sz w:val="24"/>
          <w:szCs w:val="24"/>
        </w:rPr>
      </w:pPr>
      <w:r w:rsidRPr="00853632">
        <w:rPr>
          <w:rFonts w:ascii="Times New Roman" w:hAnsi="Times New Roman" w:cs="Times New Roman"/>
          <w:b/>
          <w:color w:val="000000" w:themeColor="text1"/>
          <w:sz w:val="24"/>
          <w:szCs w:val="24"/>
        </w:rPr>
        <w:t>zdolności technicznej lub zawodowej:</w:t>
      </w:r>
    </w:p>
    <w:p w14:paraId="48F6F367" w14:textId="77777777" w:rsidR="00DB49A9" w:rsidRDefault="00DB49A9" w:rsidP="00506875">
      <w:pPr>
        <w:pStyle w:val="Teksttreci0"/>
        <w:shd w:val="clear" w:color="auto" w:fill="auto"/>
        <w:spacing w:line="276" w:lineRule="auto"/>
        <w:ind w:right="20" w:firstLine="0"/>
        <w:jc w:val="both"/>
        <w:rPr>
          <w:rFonts w:ascii="Times New Roman" w:hAnsi="Times New Roman" w:cs="Times New Roman"/>
          <w:b/>
          <w:bCs/>
          <w:sz w:val="24"/>
          <w:szCs w:val="24"/>
        </w:rPr>
      </w:pPr>
    </w:p>
    <w:p w14:paraId="7FE603BC" w14:textId="2EAEE604" w:rsidR="003A78D0" w:rsidRPr="00145397" w:rsidRDefault="00A050FD" w:rsidP="00506875">
      <w:pPr>
        <w:pStyle w:val="Teksttreci0"/>
        <w:shd w:val="clear" w:color="auto" w:fill="auto"/>
        <w:spacing w:line="276" w:lineRule="auto"/>
        <w:ind w:right="20" w:firstLine="0"/>
        <w:jc w:val="both"/>
        <w:rPr>
          <w:rFonts w:ascii="Times New Roman" w:hAnsi="Times New Roman" w:cs="Times New Roman"/>
          <w:b/>
          <w:color w:val="000000" w:themeColor="text1"/>
          <w:sz w:val="24"/>
          <w:szCs w:val="24"/>
        </w:rPr>
      </w:pPr>
      <w:r w:rsidRPr="00145397">
        <w:rPr>
          <w:rFonts w:ascii="Times New Roman" w:hAnsi="Times New Roman" w:cs="Times New Roman"/>
          <w:b/>
          <w:bCs/>
          <w:sz w:val="24"/>
          <w:szCs w:val="24"/>
        </w:rPr>
        <w:t xml:space="preserve">a) </w:t>
      </w:r>
      <w:r w:rsidR="00DB49A9" w:rsidRPr="00145397">
        <w:rPr>
          <w:rFonts w:ascii="Times New Roman" w:hAnsi="Times New Roman" w:cs="Times New Roman"/>
          <w:b/>
          <w:bCs/>
          <w:sz w:val="24"/>
          <w:szCs w:val="24"/>
        </w:rPr>
        <w:t>zdolności technicznej</w:t>
      </w:r>
      <w:r w:rsidR="003F579B" w:rsidRPr="00145397">
        <w:rPr>
          <w:rFonts w:ascii="Times New Roman" w:hAnsi="Times New Roman" w:cs="Times New Roman"/>
          <w:b/>
          <w:bCs/>
          <w:sz w:val="24"/>
          <w:szCs w:val="24"/>
        </w:rPr>
        <w:t>:</w:t>
      </w:r>
    </w:p>
    <w:p w14:paraId="76EB6AF0" w14:textId="77777777" w:rsidR="009A7059" w:rsidRDefault="009A7059" w:rsidP="00705BC4">
      <w:pPr>
        <w:jc w:val="both"/>
        <w:rPr>
          <w:highlight w:val="cyan"/>
        </w:rPr>
      </w:pPr>
    </w:p>
    <w:p w14:paraId="262747E1" w14:textId="20228029" w:rsidR="00600C39" w:rsidRPr="00A120DA" w:rsidRDefault="00600C39" w:rsidP="00705BC4">
      <w:pPr>
        <w:jc w:val="both"/>
        <w:rPr>
          <w:b/>
          <w:bCs/>
        </w:rPr>
      </w:pPr>
      <w:r w:rsidRPr="00A120DA">
        <w:t xml:space="preserve">Wykonawca musi wykazać, że w okresie ostatnich pięciu lat przed upływem terminu składania ofert, a jeżeli okres prowadzenia działalności jest krótszy, to w tym okresie, </w:t>
      </w:r>
      <w:r w:rsidRPr="00A120DA">
        <w:rPr>
          <w:b/>
          <w:bCs/>
        </w:rPr>
        <w:t>wykonał co najmniej</w:t>
      </w:r>
      <w:r w:rsidRPr="00A120DA">
        <w:t xml:space="preserve"> </w:t>
      </w:r>
      <w:r w:rsidRPr="00A120DA">
        <w:rPr>
          <w:b/>
          <w:bCs/>
        </w:rPr>
        <w:t xml:space="preserve">jedną robotę budowlaną, polegająca na </w:t>
      </w:r>
      <w:r w:rsidRPr="0003540D">
        <w:rPr>
          <w:b/>
          <w:bCs/>
        </w:rPr>
        <w:t>budowie</w:t>
      </w:r>
      <w:r w:rsidR="009A7059" w:rsidRPr="0003540D">
        <w:rPr>
          <w:b/>
          <w:bCs/>
          <w:color w:val="000000" w:themeColor="text1"/>
        </w:rPr>
        <w:t>/rozbudowie</w:t>
      </w:r>
      <w:r w:rsidR="009A7059" w:rsidRPr="00171CBF">
        <w:rPr>
          <w:b/>
          <w:bCs/>
          <w:color w:val="000000" w:themeColor="text1"/>
        </w:rPr>
        <w:t>/przebudowie</w:t>
      </w:r>
      <w:r w:rsidRPr="00171CBF">
        <w:rPr>
          <w:b/>
          <w:bCs/>
        </w:rPr>
        <w:t xml:space="preserve"> placu zabaw </w:t>
      </w:r>
      <w:r w:rsidR="009A7059" w:rsidRPr="00171CBF">
        <w:rPr>
          <w:b/>
          <w:bCs/>
        </w:rPr>
        <w:t>i/</w:t>
      </w:r>
      <w:r w:rsidRPr="00171CBF">
        <w:rPr>
          <w:b/>
          <w:bCs/>
        </w:rPr>
        <w:t xml:space="preserve">lub siłowni plenerowej o wartości co najmniej </w:t>
      </w:r>
      <w:r w:rsidR="000D28C3">
        <w:rPr>
          <w:b/>
          <w:bCs/>
        </w:rPr>
        <w:t>150</w:t>
      </w:r>
      <w:r w:rsidRPr="00171CBF">
        <w:rPr>
          <w:b/>
          <w:bCs/>
        </w:rPr>
        <w:t> 000,00 zł brutto</w:t>
      </w:r>
      <w:r w:rsidRPr="00A120DA">
        <w:rPr>
          <w:b/>
          <w:bCs/>
        </w:rPr>
        <w:t>.</w:t>
      </w:r>
    </w:p>
    <w:p w14:paraId="4CA8BB7A" w14:textId="77777777" w:rsidR="00600C39" w:rsidRDefault="00600C39" w:rsidP="00705BC4">
      <w:pPr>
        <w:jc w:val="both"/>
        <w:rPr>
          <w:rFonts w:eastAsia="Calibri"/>
          <w:highlight w:val="yellow"/>
        </w:rPr>
      </w:pPr>
    </w:p>
    <w:p w14:paraId="4BFD47AC" w14:textId="18F01029" w:rsidR="00600C39" w:rsidRPr="00FC25BC" w:rsidRDefault="00600C39" w:rsidP="00705BC4">
      <w:pPr>
        <w:jc w:val="both"/>
        <w:rPr>
          <w:rFonts w:eastAsia="Calibri"/>
        </w:rPr>
      </w:pPr>
      <w:r w:rsidRPr="00600C39">
        <w:rPr>
          <w:rFonts w:eastAsia="Calibri"/>
        </w:rPr>
        <w:t>Wartości podane w dokumentach potwierdzających spełnienie warunku udziału w postępowaniu w walutach innych niż wskazane przez Zamawiającego należy przeliczyć wg średniego kursu NBP z dnia zamieszczenia ogłoszenia o niniejszym zamówieniu w Biuletynie Zamówień Publicznych.</w:t>
      </w:r>
      <w:r w:rsidRPr="002B668A">
        <w:rPr>
          <w:rFonts w:eastAsia="Calibri"/>
        </w:rPr>
        <w:t xml:space="preserve"> </w:t>
      </w:r>
    </w:p>
    <w:p w14:paraId="4F01BB8D" w14:textId="77777777" w:rsidR="00E935C5" w:rsidRPr="00145397" w:rsidRDefault="00E935C5" w:rsidP="003A78D0">
      <w:pPr>
        <w:pStyle w:val="Akapitzlist"/>
        <w:ind w:left="0"/>
        <w:jc w:val="both"/>
        <w:rPr>
          <w:rFonts w:eastAsia="Calibri"/>
          <w:b/>
          <w:lang w:eastAsia="en-US"/>
        </w:rPr>
      </w:pPr>
    </w:p>
    <w:p w14:paraId="492C8073" w14:textId="38812F56" w:rsidR="003A78D0" w:rsidRPr="00145397" w:rsidRDefault="00C14E48" w:rsidP="00705BC4">
      <w:pPr>
        <w:pStyle w:val="Akapitzlist"/>
        <w:ind w:left="0"/>
        <w:jc w:val="both"/>
        <w:rPr>
          <w:b/>
        </w:rPr>
      </w:pPr>
      <w:r w:rsidRPr="00145397">
        <w:rPr>
          <w:rFonts w:eastAsia="Calibri"/>
          <w:b/>
          <w:lang w:eastAsia="en-US"/>
        </w:rPr>
        <w:t>b</w:t>
      </w:r>
      <w:r w:rsidR="003A78D0" w:rsidRPr="00145397">
        <w:rPr>
          <w:rFonts w:eastAsia="Calibri"/>
          <w:b/>
          <w:lang w:eastAsia="en-US"/>
        </w:rPr>
        <w:t xml:space="preserve">) </w:t>
      </w:r>
      <w:r w:rsidR="00DB49A9" w:rsidRPr="00145397">
        <w:rPr>
          <w:b/>
        </w:rPr>
        <w:t>z</w:t>
      </w:r>
      <w:r w:rsidR="003A78D0" w:rsidRPr="00145397">
        <w:rPr>
          <w:b/>
        </w:rPr>
        <w:t>dolność zawodowa:</w:t>
      </w:r>
    </w:p>
    <w:p w14:paraId="4654CE80" w14:textId="77777777" w:rsidR="00C83AAA" w:rsidRPr="00145397" w:rsidRDefault="00C83AAA" w:rsidP="00705BC4">
      <w:pPr>
        <w:spacing w:after="160"/>
        <w:jc w:val="both"/>
        <w:rPr>
          <w:rFonts w:eastAsia="Calibri"/>
          <w:lang w:eastAsia="en-US"/>
        </w:rPr>
      </w:pPr>
      <w:bookmarkStart w:id="13" w:name="_Hlk193795726"/>
      <w:r w:rsidRPr="00145397">
        <w:rPr>
          <w:rFonts w:eastAsia="Calibri"/>
          <w:lang w:eastAsia="en-US"/>
        </w:rPr>
        <w:t>Warunek zostanie spełniony, jeśli Wykonawca wykaże, że dysponuje lub będzie dysponował osobami zdolnymi do wykonania zamówienia t.j.:</w:t>
      </w:r>
    </w:p>
    <w:p w14:paraId="3E82E59C" w14:textId="77777777" w:rsidR="00C83AAA" w:rsidRPr="00145397" w:rsidRDefault="00C83AAA" w:rsidP="00705BC4">
      <w:pPr>
        <w:jc w:val="both"/>
        <w:rPr>
          <w:u w:val="single"/>
        </w:rPr>
      </w:pPr>
    </w:p>
    <w:p w14:paraId="3EAF54BC" w14:textId="13968D09" w:rsidR="00C83AAA" w:rsidRPr="00145397" w:rsidRDefault="00C83AAA" w:rsidP="00705BC4">
      <w:pPr>
        <w:jc w:val="both"/>
        <w:rPr>
          <w:rFonts w:eastAsia="Calibri"/>
        </w:rPr>
      </w:pPr>
      <w:r w:rsidRPr="00145397">
        <w:rPr>
          <w:rFonts w:eastAsia="Calibri"/>
          <w:u w:val="single"/>
        </w:rPr>
        <w:t xml:space="preserve">Kierownik Budowy </w:t>
      </w:r>
      <w:r w:rsidR="00600C39" w:rsidRPr="00171CBF">
        <w:rPr>
          <w:rFonts w:eastAsia="Calibri"/>
          <w:u w:val="single"/>
        </w:rPr>
        <w:t>(Przedstawiciel Wykonawcy)</w:t>
      </w:r>
      <w:r w:rsidR="00600C39">
        <w:rPr>
          <w:rFonts w:eastAsia="Calibri"/>
          <w:u w:val="single"/>
        </w:rPr>
        <w:t xml:space="preserve"> </w:t>
      </w:r>
      <w:r w:rsidRPr="00145397">
        <w:rPr>
          <w:rFonts w:eastAsia="Calibri"/>
          <w:u w:val="single"/>
        </w:rPr>
        <w:t>posiadający:</w:t>
      </w:r>
      <w:r w:rsidRPr="00145397">
        <w:rPr>
          <w:rFonts w:eastAsia="Calibri"/>
        </w:rPr>
        <w:t xml:space="preserve"> </w:t>
      </w:r>
    </w:p>
    <w:p w14:paraId="67527993" w14:textId="77777777" w:rsidR="00C83AAA" w:rsidRPr="00145397" w:rsidRDefault="00C83AAA" w:rsidP="00705BC4">
      <w:pPr>
        <w:jc w:val="both"/>
        <w:rPr>
          <w:rFonts w:eastAsia="Calibri"/>
        </w:rPr>
      </w:pPr>
    </w:p>
    <w:p w14:paraId="0CB7047E" w14:textId="2B2E0E36" w:rsidR="00FF2F94" w:rsidRDefault="00165FF3">
      <w:pPr>
        <w:numPr>
          <w:ilvl w:val="0"/>
          <w:numId w:val="54"/>
        </w:numPr>
        <w:ind w:left="709" w:hanging="284"/>
        <w:jc w:val="both"/>
      </w:pPr>
      <w:r w:rsidRPr="00145397">
        <w:t>uprawnienia budowlane do kierowania robotami budowlanymi bez ograniczeń w specjalności konstrukcyjno-budowlanej lub równoważne wydane na podstawie wcześniej obowiązujących przepisów,</w:t>
      </w:r>
    </w:p>
    <w:p w14:paraId="65EDD176" w14:textId="77777777" w:rsidR="00FF2F94" w:rsidRPr="00145397" w:rsidRDefault="00FF2F94" w:rsidP="00FF2F94">
      <w:pPr>
        <w:ind w:left="709"/>
        <w:jc w:val="both"/>
      </w:pPr>
    </w:p>
    <w:p w14:paraId="240FEB77" w14:textId="58DDDE76" w:rsidR="00165FF3" w:rsidRPr="00145397" w:rsidRDefault="00165FF3">
      <w:pPr>
        <w:numPr>
          <w:ilvl w:val="0"/>
          <w:numId w:val="54"/>
        </w:numPr>
        <w:ind w:left="709" w:hanging="284"/>
        <w:jc w:val="both"/>
      </w:pPr>
      <w:r w:rsidRPr="00145397">
        <w:t xml:space="preserve">co najmniej </w:t>
      </w:r>
      <w:r w:rsidR="00600C39">
        <w:t>2</w:t>
      </w:r>
      <w:r w:rsidRPr="00145397">
        <w:t xml:space="preserve">-letnie doświadczenie zawodowe, jako </w:t>
      </w:r>
      <w:r w:rsidR="000D28C3">
        <w:t>K</w:t>
      </w:r>
      <w:r w:rsidRPr="00145397">
        <w:t>ierownik Budowy.</w:t>
      </w:r>
    </w:p>
    <w:p w14:paraId="1B11CEEF" w14:textId="77777777" w:rsidR="00CF5DC9" w:rsidRDefault="00CF5DC9" w:rsidP="00705BC4">
      <w:pPr>
        <w:jc w:val="both"/>
        <w:rPr>
          <w:color w:val="000000" w:themeColor="text1"/>
          <w:u w:val="single"/>
        </w:rPr>
      </w:pPr>
    </w:p>
    <w:p w14:paraId="3C4129F8" w14:textId="008EF434" w:rsidR="004744E5" w:rsidRDefault="004744E5" w:rsidP="00705BC4">
      <w:pPr>
        <w:jc w:val="both"/>
      </w:pPr>
      <w:bookmarkStart w:id="14" w:name="_Hlk203133347"/>
      <w:r>
        <w:t xml:space="preserve">Uprawnienia posiadane przez osoby wskazane powyżej, w wymaganym zakresie, powinny być zgodne z ustawą z dnia 7 lipca 1994 r. – Prawo budowlane (t.j. Dz.U. z 2025 r. poz. 418) oraz aktualnym obowiązującym rozporządzeniem Ministra Infrastruktury i Rozwoju z dnia 11 września 2014 r. w sprawie samodzielnych funkcji technicznych w budownictwie (Dz.U. poz. 1278) lub równoważne wydane na podstawie wcześniej obowiązujących przepisów. </w:t>
      </w:r>
    </w:p>
    <w:p w14:paraId="2AF3ED35" w14:textId="77777777" w:rsidR="004744E5" w:rsidRDefault="004744E5" w:rsidP="00705BC4">
      <w:pPr>
        <w:jc w:val="both"/>
      </w:pPr>
      <w:r>
        <w:t>W każdym przypadku, gdy wymagane jest posiadanie określonych uprawnień budowlanych, przez osobę wskazaną do pełnienia jakiejkolwiek funkcji wymienionej powyżej, Zamawiający dopuszcza posiadanie przez wskazane osoby:</w:t>
      </w:r>
    </w:p>
    <w:p w14:paraId="6ADFC31F" w14:textId="77777777" w:rsidR="004744E5" w:rsidRDefault="004744E5" w:rsidP="00705BC4">
      <w:pPr>
        <w:jc w:val="both"/>
      </w:pPr>
      <w:r>
        <w:t>- uprawnień równoważnych względem wymaganych, które zostały wydane na podstawie wcześniej obowiązujących przepisów lub:</w:t>
      </w:r>
    </w:p>
    <w:p w14:paraId="254D774C" w14:textId="77777777" w:rsidR="004744E5" w:rsidRDefault="004744E5" w:rsidP="004744E5">
      <w:pPr>
        <w:spacing w:line="276" w:lineRule="auto"/>
        <w:jc w:val="both"/>
      </w:pPr>
      <w:r>
        <w:t>- uprawnień równoważnych względem wymaganych, uznanych przez właściwy organ zgodnie z ustawą z dnia 22 grudnia 2015 r. o zasadach uznawania kwalifikacji zawodowych nabytych w państwach członkowskich Unii Europejskiej (t.j. Dz.U. z 2020 r. poz. 220 ze zm.) lub:</w:t>
      </w:r>
    </w:p>
    <w:p w14:paraId="27E65BFA" w14:textId="77777777" w:rsidR="004744E5" w:rsidRDefault="004744E5" w:rsidP="004744E5">
      <w:pPr>
        <w:spacing w:line="276" w:lineRule="auto"/>
        <w:jc w:val="both"/>
      </w:pPr>
      <w:r>
        <w:lastRenderedPageBreak/>
        <w:t>- uprawnień równoważnych względem wymaganych, nabytych w innym niż Rzeczypospolita Polska państwie członkowskim Unii Europejskiej, państwie członkowskim Europejskiego Porozumienia o wolnym Handlu (EFTA),</w:t>
      </w:r>
    </w:p>
    <w:p w14:paraId="4B635698" w14:textId="42E2E51E" w:rsidR="004744E5" w:rsidRPr="001759C3" w:rsidRDefault="004744E5" w:rsidP="004744E5">
      <w:pPr>
        <w:spacing w:line="276" w:lineRule="auto"/>
        <w:jc w:val="both"/>
      </w:pPr>
      <w:r>
        <w:t xml:space="preserve">- stronie umowy o Europejskim Obszarze Gospodarczym lub Konfederacji Szwajcarskiej </w:t>
      </w:r>
      <w:r w:rsidR="00C102D1">
        <w:br/>
      </w:r>
      <w:r>
        <w:t>i której na mocy odrębnych przepisów przysługuje prawo do świadczenia usług transgranicznych na terytorium Rzeczypospolitej Polskiej.</w:t>
      </w:r>
    </w:p>
    <w:p w14:paraId="45E3699E" w14:textId="77777777" w:rsidR="00705BC4" w:rsidRDefault="00705BC4" w:rsidP="00705BC4">
      <w:pPr>
        <w:spacing w:after="60" w:line="264" w:lineRule="auto"/>
        <w:jc w:val="both"/>
        <w:rPr>
          <w:b/>
          <w:iCs/>
          <w:lang w:val="x-none" w:eastAsia="x-none"/>
        </w:rPr>
      </w:pPr>
    </w:p>
    <w:p w14:paraId="1F0EFF58" w14:textId="6F897D1F" w:rsidR="00705BC4" w:rsidRDefault="00705BC4" w:rsidP="00705BC4">
      <w:pPr>
        <w:spacing w:after="60" w:line="276" w:lineRule="auto"/>
        <w:jc w:val="both"/>
        <w:rPr>
          <w:b/>
          <w:iCs/>
          <w:lang w:val="x-none" w:eastAsia="x-none"/>
        </w:rPr>
      </w:pPr>
      <w:r w:rsidRPr="00D51F42">
        <w:rPr>
          <w:b/>
          <w:iCs/>
          <w:lang w:val="x-none" w:eastAsia="x-none"/>
        </w:rPr>
        <w:t>W przypadku Wykonawców wspólnie ubiegających się o udzielenie zamówienia:</w:t>
      </w:r>
    </w:p>
    <w:p w14:paraId="0E2212AB" w14:textId="1D669EB9" w:rsidR="00705BC4" w:rsidRPr="00D51F42" w:rsidRDefault="00705BC4" w:rsidP="00705BC4">
      <w:pPr>
        <w:spacing w:after="60" w:line="276" w:lineRule="auto"/>
        <w:jc w:val="both"/>
        <w:rPr>
          <w:rFonts w:eastAsia="Calibri"/>
        </w:rPr>
      </w:pPr>
      <w:r>
        <w:rPr>
          <w:iCs/>
        </w:rPr>
        <w:t xml:space="preserve">- </w:t>
      </w:r>
      <w:r w:rsidRPr="00D51F42">
        <w:rPr>
          <w:iCs/>
        </w:rPr>
        <w:t>warunek określony w rozdziale VIII ust. 2 pkt 4</w:t>
      </w:r>
      <w:r w:rsidRPr="00D51F42">
        <w:rPr>
          <w:rFonts w:eastAsia="Calibri"/>
        </w:rPr>
        <w:t>) lit. a) musi być spełniony w całości min. przez jednego z Wykonawców,</w:t>
      </w:r>
    </w:p>
    <w:p w14:paraId="6CBFCF53" w14:textId="35A9D6A8" w:rsidR="00705BC4" w:rsidRPr="00705BC4" w:rsidRDefault="00705BC4" w:rsidP="00705BC4">
      <w:pPr>
        <w:spacing w:before="120" w:after="120" w:line="276" w:lineRule="auto"/>
        <w:ind w:right="-2"/>
        <w:jc w:val="both"/>
        <w:rPr>
          <w:rFonts w:eastAsia="Calibri"/>
        </w:rPr>
      </w:pPr>
      <w:r>
        <w:rPr>
          <w:rFonts w:eastAsia="Calibri"/>
        </w:rPr>
        <w:t xml:space="preserve">- </w:t>
      </w:r>
      <w:r w:rsidRPr="00BE4D98">
        <w:rPr>
          <w:rFonts w:eastAsia="Calibri"/>
        </w:rPr>
        <w:t xml:space="preserve">warunek określony w rozdziale VIII ust. 2 pkt 4) lit. b) </w:t>
      </w:r>
      <w:r>
        <w:rPr>
          <w:rFonts w:eastAsia="Calibri"/>
        </w:rPr>
        <w:t>może być</w:t>
      </w:r>
      <w:r w:rsidRPr="00BE4D98">
        <w:rPr>
          <w:rFonts w:eastAsia="Calibri"/>
        </w:rPr>
        <w:t xml:space="preserve"> spełniony </w:t>
      </w:r>
      <w:r>
        <w:rPr>
          <w:rFonts w:eastAsia="Calibri"/>
        </w:rPr>
        <w:t>łącznie</w:t>
      </w:r>
      <w:r w:rsidRPr="00BE4D98">
        <w:rPr>
          <w:rFonts w:eastAsia="Calibri"/>
        </w:rPr>
        <w:t xml:space="preserve"> </w:t>
      </w:r>
      <w:r>
        <w:rPr>
          <w:rFonts w:eastAsia="Calibri"/>
        </w:rPr>
        <w:t>przez</w:t>
      </w:r>
      <w:r w:rsidRPr="00BE4D98">
        <w:rPr>
          <w:rFonts w:eastAsia="Calibri"/>
        </w:rPr>
        <w:t xml:space="preserve"> Wykonawców</w:t>
      </w:r>
      <w:r>
        <w:rPr>
          <w:rFonts w:eastAsia="Calibri"/>
        </w:rPr>
        <w:t>.</w:t>
      </w:r>
    </w:p>
    <w:p w14:paraId="3CFDD7B7" w14:textId="0B688E50" w:rsidR="004744E5" w:rsidRPr="00D51F42" w:rsidRDefault="004744E5" w:rsidP="00705BC4">
      <w:pPr>
        <w:spacing w:before="120" w:after="120" w:line="276" w:lineRule="auto"/>
        <w:ind w:right="-2"/>
        <w:jc w:val="both"/>
      </w:pPr>
      <w:r w:rsidRPr="00D51F42">
        <w:t xml:space="preserve">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Oświadczenie, z którego wynikać będzie, które roboty budowlane wykonają </w:t>
      </w:r>
      <w:r w:rsidRPr="00D50DBB">
        <w:t xml:space="preserve">poszczególni Wykonawcy składane będzie wg wzoru </w:t>
      </w:r>
      <w:r w:rsidR="00C102D1" w:rsidRPr="0033175B">
        <w:t>–</w:t>
      </w:r>
      <w:r w:rsidR="001C26BF" w:rsidRPr="00D50DBB">
        <w:rPr>
          <w:b/>
          <w:bCs/>
        </w:rPr>
        <w:t>Z</w:t>
      </w:r>
      <w:r w:rsidRPr="00D50DBB">
        <w:rPr>
          <w:b/>
          <w:bCs/>
        </w:rPr>
        <w:t xml:space="preserve">ałącznika nr </w:t>
      </w:r>
      <w:r w:rsidR="00C9303F" w:rsidRPr="00D50DBB">
        <w:rPr>
          <w:b/>
          <w:bCs/>
        </w:rPr>
        <w:t>8</w:t>
      </w:r>
      <w:r w:rsidRPr="00D50DBB">
        <w:rPr>
          <w:b/>
          <w:bCs/>
        </w:rPr>
        <w:t xml:space="preserve"> do SWZ.</w:t>
      </w:r>
    </w:p>
    <w:p w14:paraId="5CC9FE64" w14:textId="048AAAE9" w:rsidR="004744E5" w:rsidRPr="004744E5" w:rsidRDefault="004744E5" w:rsidP="00705BC4">
      <w:pPr>
        <w:spacing w:before="120" w:after="120" w:line="276" w:lineRule="auto"/>
        <w:ind w:right="-2"/>
        <w:jc w:val="both"/>
        <w:rPr>
          <w:b/>
          <w:bCs/>
          <w:lang w:val="x-none"/>
        </w:rPr>
      </w:pPr>
      <w:r w:rsidRPr="00D51F42">
        <w:rPr>
          <w:bCs/>
          <w:lang w:val="x-none"/>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bookmarkEnd w:id="13"/>
      <w:bookmarkEnd w:id="14"/>
    </w:p>
    <w:p w14:paraId="514289D4" w14:textId="77777777" w:rsidR="003A78D0" w:rsidRPr="0033175B" w:rsidRDefault="003A78D0">
      <w:pPr>
        <w:pStyle w:val="Akapitzlist"/>
        <w:numPr>
          <w:ilvl w:val="0"/>
          <w:numId w:val="59"/>
        </w:numPr>
        <w:pBdr>
          <w:bottom w:val="double" w:sz="4" w:space="1" w:color="auto"/>
        </w:pBdr>
        <w:shd w:val="clear" w:color="auto" w:fill="DAEEF3"/>
        <w:spacing w:before="360" w:after="40" w:line="360" w:lineRule="auto"/>
        <w:ind w:left="283" w:hanging="425"/>
        <w:jc w:val="both"/>
        <w:rPr>
          <w:iCs/>
        </w:rPr>
      </w:pPr>
      <w:r w:rsidRPr="0033175B">
        <w:rPr>
          <w:b/>
        </w:rPr>
        <w:tab/>
        <w:t>PODSTAWY WYKLUCZENIA Z POSTĘPOWANIA</w:t>
      </w:r>
    </w:p>
    <w:p w14:paraId="00AE5FAA" w14:textId="50FCC392" w:rsidR="003A78D0" w:rsidRPr="00D51F42" w:rsidRDefault="003A78D0">
      <w:pPr>
        <w:numPr>
          <w:ilvl w:val="0"/>
          <w:numId w:val="47"/>
        </w:numPr>
        <w:spacing w:before="120" w:after="120"/>
        <w:jc w:val="both"/>
        <w:rPr>
          <w:bCs/>
          <w:lang w:val="x-none"/>
        </w:rPr>
      </w:pPr>
      <w:r w:rsidRPr="00F56B38">
        <w:rPr>
          <w:bCs/>
        </w:rPr>
        <w:t xml:space="preserve">Z postępowania o udzielenie zamówienia wyklucza się Wykonawcę, w stosunku do którego zachodzi którakolwiek z okoliczności, o których mowa w art. 108 ust. 1 ustawy Pzp oraz w art. </w:t>
      </w:r>
      <w:bookmarkStart w:id="15" w:name="_Hlk101433545"/>
      <w:r w:rsidRPr="00F56B38">
        <w:rPr>
          <w:bCs/>
        </w:rPr>
        <w:t>7 ust. 1 ustawy o szczególnych rozwiązaniach w zakresie przeciwdziałania wspieraniu agresji na Ukrainę oraz służących ochronie bezpieczeństwa narodowego</w:t>
      </w:r>
      <w:bookmarkEnd w:id="15"/>
      <w:r w:rsidRPr="00D51F42">
        <w:rPr>
          <w:bCs/>
          <w:lang w:val="x-none"/>
        </w:rPr>
        <w:t>.</w:t>
      </w:r>
    </w:p>
    <w:p w14:paraId="3C98A179" w14:textId="0BE7891D" w:rsidR="003A78D0" w:rsidRPr="00D51F42" w:rsidRDefault="003A78D0">
      <w:pPr>
        <w:numPr>
          <w:ilvl w:val="0"/>
          <w:numId w:val="47"/>
        </w:numPr>
        <w:spacing w:before="120" w:after="120"/>
        <w:jc w:val="both"/>
        <w:rPr>
          <w:bCs/>
          <w:lang w:val="x-none"/>
        </w:rPr>
      </w:pPr>
      <w:r w:rsidRPr="00D51F42">
        <w:rPr>
          <w:bCs/>
          <w:lang w:val="x-none"/>
        </w:rPr>
        <w:t>Dodatkowo Zamawiający wykluczy Wykonawcę</w:t>
      </w:r>
      <w:r w:rsidR="0026420F">
        <w:rPr>
          <w:bCs/>
          <w:lang w:val="x-none"/>
        </w:rPr>
        <w:t xml:space="preserve"> na podstawie </w:t>
      </w:r>
      <w:r w:rsidR="0026420F" w:rsidRPr="00F56B38">
        <w:rPr>
          <w:bCs/>
        </w:rPr>
        <w:t>art. 10</w:t>
      </w:r>
      <w:r w:rsidR="0026420F">
        <w:rPr>
          <w:bCs/>
        </w:rPr>
        <w:t>9</w:t>
      </w:r>
      <w:r w:rsidR="0026420F" w:rsidRPr="00F56B38">
        <w:rPr>
          <w:bCs/>
        </w:rPr>
        <w:t xml:space="preserve"> ust. 1</w:t>
      </w:r>
      <w:r w:rsidR="0026420F">
        <w:rPr>
          <w:bCs/>
        </w:rPr>
        <w:t xml:space="preserve"> pkt 1 i 4</w:t>
      </w:r>
      <w:r w:rsidR="00063566">
        <w:rPr>
          <w:bCs/>
        </w:rPr>
        <w:t xml:space="preserve"> ustawy Pzp tj.:</w:t>
      </w:r>
    </w:p>
    <w:p w14:paraId="467778F2" w14:textId="00DEB16F" w:rsidR="003A78D0" w:rsidRPr="00D51F42" w:rsidRDefault="003A78D0">
      <w:pPr>
        <w:numPr>
          <w:ilvl w:val="0"/>
          <w:numId w:val="45"/>
        </w:numPr>
        <w:jc w:val="both"/>
      </w:pPr>
      <w:r w:rsidRPr="00D51F42">
        <w:t>który naruszył obowiązki dotyczące płatności podatków, opłat lub składek na</w:t>
      </w:r>
      <w:r>
        <w:t xml:space="preserve"> </w:t>
      </w:r>
      <w:r w:rsidRPr="00D51F42">
        <w:t>ubezpieczenia społeczne lub zdrowotne, z wyjątkiem przypadku, o którym mowa w</w:t>
      </w:r>
      <w:r>
        <w:t> </w:t>
      </w:r>
      <w:r w:rsidRPr="00D51F42">
        <w:t>art. 108 ust. 1 pkt 3 ustawy Pzp, chyba że Wykonawca  przed upływem terminu składania ofert dokonał płatności należnych podatków, opłat lub składek na ubezpieczenia społeczne lub zdrowotne wraz z odsetkami lub grzywnami lub zawarł wiążące porozumienie w sprawie spłaty tych należności;</w:t>
      </w:r>
    </w:p>
    <w:p w14:paraId="7067C6FC" w14:textId="7A49A7BE" w:rsidR="003A78D0" w:rsidRPr="00D51F42" w:rsidRDefault="003A78D0">
      <w:pPr>
        <w:numPr>
          <w:ilvl w:val="0"/>
          <w:numId w:val="45"/>
        </w:numPr>
        <w:jc w:val="both"/>
        <w:rPr>
          <w:bCs/>
          <w:lang w:val="x-none"/>
        </w:rPr>
      </w:pPr>
      <w:r>
        <w:rPr>
          <w:bCs/>
        </w:rPr>
        <w:t xml:space="preserve"> </w:t>
      </w:r>
      <w:r w:rsidRPr="00D51F42">
        <w:rPr>
          <w:bCs/>
          <w:lang w:val="x-none"/>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849A10A" w14:textId="1035D9DA" w:rsidR="003A78D0" w:rsidRPr="00D51F42" w:rsidRDefault="003A78D0">
      <w:pPr>
        <w:numPr>
          <w:ilvl w:val="0"/>
          <w:numId w:val="47"/>
        </w:numPr>
        <w:spacing w:before="120" w:after="120"/>
        <w:jc w:val="both"/>
        <w:rPr>
          <w:bCs/>
          <w:lang w:val="x-none"/>
        </w:rPr>
      </w:pPr>
      <w:r w:rsidRPr="00F56B38">
        <w:rPr>
          <w:bCs/>
        </w:rPr>
        <w:lastRenderedPageBreak/>
        <w:t>W zależności od zaistniałych podstaw wykluczenia określonych w ust. 1 i 2 powyżej (przesłanki obligatoryjne i fakultatywne), wykluczenie Wykonawcy następuje stosownie do okresu wskazanego w art. 111 ustawy Pzp. Odnośnie przesłanek wykluczenia przewidzianych w art. 7 ust. 1 ustawy o szczególnych rozwiązaniach w zakresie przeciwdziałania wspieraniu agresji na Ukrainę oraz służących ochronie bezpieczeństwa narodowego wykluczenie następuje na okres trwania okoliczności określonych w art. 7 ust. 1 tejże ustawy”.</w:t>
      </w:r>
    </w:p>
    <w:p w14:paraId="1BB3E144" w14:textId="423D3545" w:rsidR="003A78D0" w:rsidRPr="00D51F42" w:rsidRDefault="003A78D0">
      <w:pPr>
        <w:numPr>
          <w:ilvl w:val="0"/>
          <w:numId w:val="47"/>
        </w:numPr>
        <w:spacing w:before="120" w:after="120"/>
        <w:jc w:val="both"/>
        <w:rPr>
          <w:bCs/>
          <w:lang w:val="x-none"/>
        </w:rPr>
      </w:pPr>
      <w:r w:rsidRPr="00D51F42">
        <w:rPr>
          <w:bCs/>
          <w:lang w:val="x-none"/>
        </w:rPr>
        <w:t>Wykonawca może zostać wykluczony przez Zamawiającego na każdym etapie postępowania o udzielenie zamówienia.</w:t>
      </w:r>
    </w:p>
    <w:p w14:paraId="5ED59F01" w14:textId="4131804B" w:rsidR="003A78D0" w:rsidRPr="00D51F42" w:rsidRDefault="003A78D0">
      <w:pPr>
        <w:numPr>
          <w:ilvl w:val="0"/>
          <w:numId w:val="47"/>
        </w:numPr>
        <w:spacing w:before="120" w:after="120"/>
        <w:jc w:val="both"/>
        <w:rPr>
          <w:bCs/>
          <w:lang w:val="x-none"/>
        </w:rPr>
      </w:pPr>
      <w:r w:rsidRPr="00D51F42">
        <w:rPr>
          <w:bCs/>
          <w:lang w:val="x-none"/>
        </w:rPr>
        <w:t xml:space="preserve">Wykonawca nie podlega wykluczeniu w okolicznościach określonych w art. 108 ust. 1 pkt 1, 2, 5 </w:t>
      </w:r>
      <w:r>
        <w:rPr>
          <w:bCs/>
        </w:rPr>
        <w:t>p.z.p.</w:t>
      </w:r>
      <w:r w:rsidRPr="00D51F42">
        <w:rPr>
          <w:bCs/>
          <w:lang w:val="x-none"/>
        </w:rPr>
        <w:t xml:space="preserve"> lub</w:t>
      </w:r>
      <w:r w:rsidRPr="00D51F42">
        <w:rPr>
          <w:b/>
          <w:bCs/>
          <w:lang w:val="x-none"/>
        </w:rPr>
        <w:t xml:space="preserve"> </w:t>
      </w:r>
      <w:r w:rsidRPr="00D51F42">
        <w:rPr>
          <w:bCs/>
          <w:lang w:val="x-none"/>
        </w:rPr>
        <w:t xml:space="preserve">na podstawie okoliczności wymienionych w  </w:t>
      </w:r>
      <w:r>
        <w:rPr>
          <w:bCs/>
        </w:rPr>
        <w:t>ust.</w:t>
      </w:r>
      <w:r w:rsidRPr="00D51F42">
        <w:rPr>
          <w:bCs/>
          <w:lang w:val="x-none"/>
        </w:rPr>
        <w:t xml:space="preserve"> 2. pkt 2)</w:t>
      </w:r>
      <w:r w:rsidRPr="00D51F42">
        <w:rPr>
          <w:bCs/>
        </w:rPr>
        <w:t xml:space="preserve"> </w:t>
      </w:r>
      <w:r>
        <w:rPr>
          <w:bCs/>
        </w:rPr>
        <w:t>powyżej</w:t>
      </w:r>
      <w:r w:rsidRPr="00D51F42">
        <w:rPr>
          <w:bCs/>
          <w:lang w:val="x-none"/>
        </w:rPr>
        <w:t>, jeżeli udowodni Zamawiającemu, że spełnił łącznie następujące przesłanki:</w:t>
      </w:r>
    </w:p>
    <w:p w14:paraId="4441D722" w14:textId="28282BF4" w:rsidR="003A78D0" w:rsidRDefault="003A78D0">
      <w:pPr>
        <w:numPr>
          <w:ilvl w:val="0"/>
          <w:numId w:val="48"/>
        </w:numPr>
        <w:spacing w:before="120" w:after="120"/>
        <w:jc w:val="both"/>
        <w:rPr>
          <w:bCs/>
          <w:lang w:val="x-none"/>
        </w:rPr>
      </w:pPr>
      <w:r w:rsidRPr="00D51F42">
        <w:rPr>
          <w:bCs/>
          <w:lang w:val="x-none"/>
        </w:rPr>
        <w:t>naprawił lub zobowiązał się do naprawiania szkody wyrządzonej przestępstwem,</w:t>
      </w:r>
      <w:r>
        <w:rPr>
          <w:bCs/>
        </w:rPr>
        <w:t xml:space="preserve"> </w:t>
      </w:r>
      <w:r w:rsidRPr="00D51F42">
        <w:rPr>
          <w:bCs/>
          <w:lang w:val="x-none"/>
        </w:rPr>
        <w:t>wykroczeniem lub swoim nieprawidłowym postępowaniem, w tym poprzez zadośćuczynienie pieniężne;</w:t>
      </w:r>
    </w:p>
    <w:p w14:paraId="2CE7112A" w14:textId="3FA6AF0A" w:rsidR="003A78D0" w:rsidRDefault="003A78D0">
      <w:pPr>
        <w:numPr>
          <w:ilvl w:val="0"/>
          <w:numId w:val="48"/>
        </w:numPr>
        <w:spacing w:before="120" w:after="120"/>
        <w:jc w:val="both"/>
        <w:rPr>
          <w:bCs/>
          <w:lang w:val="x-none"/>
        </w:rPr>
      </w:pPr>
      <w:r w:rsidRPr="00D51F42">
        <w:rPr>
          <w:bCs/>
          <w:lang w:val="x-none"/>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378A3B9F" w14:textId="134EA56E" w:rsidR="003A78D0" w:rsidRPr="00D51F42" w:rsidRDefault="003A78D0">
      <w:pPr>
        <w:numPr>
          <w:ilvl w:val="0"/>
          <w:numId w:val="48"/>
        </w:numPr>
        <w:spacing w:before="120" w:after="120"/>
        <w:jc w:val="both"/>
        <w:rPr>
          <w:bCs/>
          <w:lang w:val="x-none"/>
        </w:rPr>
      </w:pPr>
      <w:r w:rsidRPr="00D51F42">
        <w:rPr>
          <w:bCs/>
          <w:lang w:val="x-none"/>
        </w:rPr>
        <w:t>podjął konkretne środki techniczne, organizacyjne i kadrowe, odpowiednie dla zapobiegania dalszym przestępstwom, wykroczeniom lub nieprawidłowemu postępowaniu, w szczególności:</w:t>
      </w:r>
    </w:p>
    <w:p w14:paraId="4D1E018D" w14:textId="77777777" w:rsidR="003A78D0" w:rsidRPr="00D51F42" w:rsidRDefault="003A78D0">
      <w:pPr>
        <w:numPr>
          <w:ilvl w:val="0"/>
          <w:numId w:val="46"/>
        </w:numPr>
        <w:tabs>
          <w:tab w:val="left" w:pos="1560"/>
        </w:tabs>
        <w:spacing w:before="120" w:after="120"/>
        <w:ind w:left="1560" w:hanging="357"/>
        <w:jc w:val="both"/>
        <w:rPr>
          <w:bCs/>
          <w:lang w:val="x-none"/>
        </w:rPr>
      </w:pPr>
      <w:r w:rsidRPr="00D51F42">
        <w:rPr>
          <w:bCs/>
          <w:lang w:val="x-none"/>
        </w:rPr>
        <w:t>zerwał wszelkie powiązania z osobami lub podmiotami odpowiedzialnymi za nieprawidłowe postępowanie Wykonawcy,</w:t>
      </w:r>
    </w:p>
    <w:p w14:paraId="132E604F" w14:textId="77777777" w:rsidR="003A78D0" w:rsidRPr="00D51F42" w:rsidRDefault="003A78D0">
      <w:pPr>
        <w:numPr>
          <w:ilvl w:val="0"/>
          <w:numId w:val="46"/>
        </w:numPr>
        <w:tabs>
          <w:tab w:val="left" w:pos="1560"/>
        </w:tabs>
        <w:spacing w:before="120" w:after="120"/>
        <w:ind w:left="1560" w:hanging="426"/>
        <w:jc w:val="both"/>
        <w:rPr>
          <w:bCs/>
          <w:lang w:val="x-none"/>
        </w:rPr>
      </w:pPr>
      <w:r w:rsidRPr="00D51F42">
        <w:rPr>
          <w:bCs/>
          <w:lang w:val="x-none"/>
        </w:rPr>
        <w:t>zreorganizował personel,</w:t>
      </w:r>
    </w:p>
    <w:p w14:paraId="75316141" w14:textId="77777777" w:rsidR="003A78D0" w:rsidRPr="00D51F42" w:rsidRDefault="003A78D0">
      <w:pPr>
        <w:numPr>
          <w:ilvl w:val="0"/>
          <w:numId w:val="46"/>
        </w:numPr>
        <w:tabs>
          <w:tab w:val="left" w:pos="1560"/>
        </w:tabs>
        <w:spacing w:before="120" w:after="120"/>
        <w:ind w:left="1560" w:hanging="426"/>
        <w:jc w:val="both"/>
        <w:rPr>
          <w:bCs/>
          <w:lang w:val="x-none"/>
        </w:rPr>
      </w:pPr>
      <w:r w:rsidRPr="00D51F42">
        <w:rPr>
          <w:bCs/>
          <w:lang w:val="x-none"/>
        </w:rPr>
        <w:t>wdrożył system sprawozdawczości i kontroli,</w:t>
      </w:r>
    </w:p>
    <w:p w14:paraId="026D016A" w14:textId="77777777" w:rsidR="003A78D0" w:rsidRPr="00D51F42" w:rsidRDefault="003A78D0">
      <w:pPr>
        <w:numPr>
          <w:ilvl w:val="0"/>
          <w:numId w:val="46"/>
        </w:numPr>
        <w:tabs>
          <w:tab w:val="left" w:pos="1560"/>
        </w:tabs>
        <w:spacing w:before="120" w:after="120"/>
        <w:ind w:left="1560" w:hanging="426"/>
        <w:jc w:val="both"/>
        <w:rPr>
          <w:bCs/>
          <w:lang w:val="x-none"/>
        </w:rPr>
      </w:pPr>
      <w:r w:rsidRPr="00D51F42">
        <w:rPr>
          <w:bCs/>
          <w:lang w:val="x-none"/>
        </w:rPr>
        <w:t>utworzył struktury audytu wewnętrznego do monitorowania przestrzegania przepisów, wewnętrznych regulacji lub standardów,</w:t>
      </w:r>
    </w:p>
    <w:p w14:paraId="2ADBEA4B" w14:textId="77777777" w:rsidR="003A78D0" w:rsidRPr="00D51F42" w:rsidRDefault="003A78D0">
      <w:pPr>
        <w:numPr>
          <w:ilvl w:val="0"/>
          <w:numId w:val="46"/>
        </w:numPr>
        <w:tabs>
          <w:tab w:val="left" w:pos="1560"/>
        </w:tabs>
        <w:spacing w:before="120" w:after="120"/>
        <w:ind w:left="1560" w:hanging="426"/>
        <w:jc w:val="both"/>
        <w:rPr>
          <w:bCs/>
          <w:lang w:val="x-none"/>
        </w:rPr>
      </w:pPr>
      <w:r w:rsidRPr="00D51F42">
        <w:rPr>
          <w:bCs/>
          <w:lang w:val="x-none"/>
        </w:rPr>
        <w:t>wprowadził wewnętrzne regulacje dotyczące odpowiedzialności i</w:t>
      </w:r>
      <w:r>
        <w:rPr>
          <w:bCs/>
        </w:rPr>
        <w:t> </w:t>
      </w:r>
      <w:r w:rsidRPr="00D51F42">
        <w:rPr>
          <w:bCs/>
          <w:lang w:val="x-none"/>
        </w:rPr>
        <w:t>odszkodowań za nieprzestrzeganie przepisów, wewnętrznych regulacji lub standardów.</w:t>
      </w:r>
    </w:p>
    <w:p w14:paraId="51B80E39" w14:textId="20DFD0B8" w:rsidR="003A78D0" w:rsidRPr="00D25094" w:rsidRDefault="003A78D0">
      <w:pPr>
        <w:numPr>
          <w:ilvl w:val="0"/>
          <w:numId w:val="47"/>
        </w:numPr>
        <w:jc w:val="both"/>
        <w:rPr>
          <w:color w:val="000000"/>
        </w:rPr>
      </w:pPr>
      <w:r w:rsidRPr="00D51F42">
        <w:rPr>
          <w:bCs/>
          <w:lang w:val="x-none"/>
        </w:rPr>
        <w:t xml:space="preserve">Zamawiający ocenia, czy podjęte przez Wykonawcę czynności, o których mowa w </w:t>
      </w:r>
      <w:r>
        <w:rPr>
          <w:bCs/>
        </w:rPr>
        <w:t>ust.</w:t>
      </w:r>
      <w:r w:rsidRPr="00D51F42">
        <w:rPr>
          <w:bCs/>
          <w:lang w:val="x-none"/>
        </w:rPr>
        <w:t xml:space="preserve"> 5. </w:t>
      </w:r>
      <w:r>
        <w:rPr>
          <w:bCs/>
        </w:rPr>
        <w:t>powyżej</w:t>
      </w:r>
      <w:r w:rsidRPr="00D51F42">
        <w:rPr>
          <w:bCs/>
          <w:lang w:val="x-none"/>
        </w:rPr>
        <w:t>, są wystarczające do wykazania jego rzetelności, uwzględniając wagę i</w:t>
      </w:r>
      <w:r>
        <w:rPr>
          <w:bCs/>
        </w:rPr>
        <w:t> </w:t>
      </w:r>
      <w:r w:rsidRPr="00D51F42">
        <w:rPr>
          <w:bCs/>
          <w:lang w:val="x-none"/>
        </w:rPr>
        <w:t xml:space="preserve">szczególne okoliczności czynu Wykonawcy. Zamawiający wyklucza Wykonawcę jeśli podjęte przez Wykonawcę czynności, o których mowa w </w:t>
      </w:r>
      <w:r>
        <w:rPr>
          <w:bCs/>
        </w:rPr>
        <w:t xml:space="preserve">ust. </w:t>
      </w:r>
      <w:r w:rsidRPr="00D51F42">
        <w:rPr>
          <w:bCs/>
          <w:lang w:val="x-none"/>
        </w:rPr>
        <w:t xml:space="preserve">5. </w:t>
      </w:r>
      <w:r>
        <w:rPr>
          <w:bCs/>
        </w:rPr>
        <w:t>powyżej</w:t>
      </w:r>
      <w:r w:rsidRPr="00D51F42">
        <w:rPr>
          <w:bCs/>
          <w:lang w:val="x-none"/>
        </w:rPr>
        <w:t>, nie są wystarczające do wykazania jego rzetelności</w:t>
      </w:r>
      <w:r w:rsidRPr="00D51F42">
        <w:rPr>
          <w:bCs/>
        </w:rPr>
        <w:t>.</w:t>
      </w:r>
    </w:p>
    <w:p w14:paraId="1D067C6C" w14:textId="77777777" w:rsidR="003A78D0" w:rsidRPr="00EB5258" w:rsidRDefault="003A78D0">
      <w:pPr>
        <w:pStyle w:val="Akapitzlist"/>
        <w:numPr>
          <w:ilvl w:val="0"/>
          <w:numId w:val="59"/>
        </w:numPr>
        <w:pBdr>
          <w:bottom w:val="double" w:sz="4" w:space="1" w:color="auto"/>
        </w:pBdr>
        <w:shd w:val="clear" w:color="auto" w:fill="DAEEF3"/>
        <w:spacing w:before="360" w:after="40" w:line="360" w:lineRule="auto"/>
        <w:ind w:left="283" w:hanging="425"/>
        <w:jc w:val="both"/>
        <w:rPr>
          <w:bCs/>
        </w:rPr>
      </w:pPr>
      <w:r>
        <w:rPr>
          <w:b/>
        </w:rPr>
        <w:t xml:space="preserve"> </w:t>
      </w:r>
      <w:r w:rsidRPr="0033175B">
        <w:rPr>
          <w:b/>
        </w:rPr>
        <w:t>PODMIOTOWE ŚRODKI DOWODOWE</w:t>
      </w:r>
    </w:p>
    <w:p w14:paraId="1CDFFB4D" w14:textId="3F01B6CA" w:rsidR="003A78D0" w:rsidRDefault="003A78D0">
      <w:pPr>
        <w:pStyle w:val="Akapitzlist"/>
        <w:numPr>
          <w:ilvl w:val="0"/>
          <w:numId w:val="21"/>
        </w:numPr>
        <w:spacing w:line="276" w:lineRule="auto"/>
        <w:ind w:left="283" w:hanging="425"/>
        <w:jc w:val="both"/>
      </w:pPr>
      <w:r w:rsidRPr="00BC5FF2">
        <w:t>Do oferty Wykonawca</w:t>
      </w:r>
      <w:r w:rsidRPr="0033175B">
        <w:t xml:space="preserve"> zobowiązany jest dołączyć oświadczenie o</w:t>
      </w:r>
      <w:r>
        <w:t xml:space="preserve"> niepodleganiu wykluczeniu,</w:t>
      </w:r>
      <w:r w:rsidRPr="0033175B">
        <w:t xml:space="preserve"> spełnianiu warunków udziału w postępowaniu </w:t>
      </w:r>
      <w:r>
        <w:t>w zakresie wskazanym przez Zamawiającego</w:t>
      </w:r>
      <w:r w:rsidRPr="0033175B">
        <w:t xml:space="preserve"> zgodnie z </w:t>
      </w:r>
      <w:r w:rsidR="00D50DBB" w:rsidRPr="0033175B">
        <w:t>–</w:t>
      </w:r>
      <w:r w:rsidR="00D50DBB">
        <w:t xml:space="preserve"> </w:t>
      </w:r>
      <w:r w:rsidRPr="0033175B">
        <w:rPr>
          <w:b/>
        </w:rPr>
        <w:t>Załącznikiem nr 2 do SWZ</w:t>
      </w:r>
      <w:r>
        <w:t>.</w:t>
      </w:r>
    </w:p>
    <w:p w14:paraId="57B87810" w14:textId="5772BCAE" w:rsidR="003A78D0" w:rsidRPr="0033175B" w:rsidRDefault="003A78D0">
      <w:pPr>
        <w:pStyle w:val="Akapitzlist"/>
        <w:numPr>
          <w:ilvl w:val="0"/>
          <w:numId w:val="21"/>
        </w:numPr>
        <w:spacing w:line="276" w:lineRule="auto"/>
        <w:ind w:left="283" w:hanging="425"/>
        <w:jc w:val="both"/>
      </w:pPr>
      <w:r>
        <w:t xml:space="preserve">Oświadczenie, o którym mowa w ust. 1 powyżej stanowi dowód potwierdzający brak podstaw wykluczenia, spełnianie warunków udziału w postępowaniu, odpowiednio na dzień </w:t>
      </w:r>
      <w:r>
        <w:lastRenderedPageBreak/>
        <w:t xml:space="preserve">składania ofert tymczasowo zastępujący wymagane przez Zamawiającego podmiotowe środki dowodowe. </w:t>
      </w:r>
    </w:p>
    <w:p w14:paraId="5AE2D567" w14:textId="2FB748B4" w:rsidR="003A78D0" w:rsidRDefault="003A78D0">
      <w:pPr>
        <w:pStyle w:val="Akapitzlist"/>
        <w:numPr>
          <w:ilvl w:val="0"/>
          <w:numId w:val="21"/>
        </w:numPr>
        <w:spacing w:line="276" w:lineRule="auto"/>
        <w:ind w:left="284" w:hanging="426"/>
        <w:jc w:val="both"/>
      </w:pPr>
      <w:r>
        <w:t>W przypadku wspólnego ubiegania się o zamówienie przez wykonawców, oświadczenie, o którym mowa w ust. 1, składa każdy z wykonawców. Oświadczenia te potwierdzają brak podstaw wykluczenia oraz spełnianie warunków udziału w postępowaniu w zakresie, w jakim każdy z wykonawców wykazuje spełnianie warunków udziału w postępowaniu.</w:t>
      </w:r>
    </w:p>
    <w:p w14:paraId="4B21B738" w14:textId="421160B1" w:rsidR="003A78D0" w:rsidRDefault="003A78D0">
      <w:pPr>
        <w:pStyle w:val="Akapitzlist"/>
        <w:numPr>
          <w:ilvl w:val="0"/>
          <w:numId w:val="21"/>
        </w:numPr>
        <w:spacing w:line="276" w:lineRule="auto"/>
        <w:ind w:left="284" w:hanging="426"/>
        <w:jc w:val="both"/>
      </w:pPr>
      <w:r>
        <w:t xml:space="preserve">Wykonawca, w przypadku polegania na zdolnościach lub sytuacji podmiotów udostępniających zasoby, przedstawia, wraz z oświadczeniem, o którym mowa w ust. 1, także oświadczenie podmiotu udostępniającego zasoby, potwierdzające brak podstaw wykluczenia tego podmiotu oraz spełnianie warunków udziału w postępowaniu, </w:t>
      </w:r>
      <w:r w:rsidRPr="00651FA1">
        <w:t>w</w:t>
      </w:r>
      <w:r>
        <w:t xml:space="preserve"> </w:t>
      </w:r>
      <w:r w:rsidRPr="00651FA1">
        <w:t>zakresie</w:t>
      </w:r>
      <w:r>
        <w:t>, w jakim wykonawca powołuje się na jego zasoby.</w:t>
      </w:r>
    </w:p>
    <w:p w14:paraId="677EC146" w14:textId="129711AC" w:rsidR="003A78D0" w:rsidRPr="0033175B" w:rsidRDefault="003A78D0">
      <w:pPr>
        <w:pStyle w:val="Akapitzlist"/>
        <w:numPr>
          <w:ilvl w:val="0"/>
          <w:numId w:val="21"/>
        </w:numPr>
        <w:spacing w:line="276" w:lineRule="auto"/>
        <w:ind w:left="284" w:hanging="426"/>
        <w:jc w:val="both"/>
      </w:pPr>
      <w:r w:rsidRPr="0033175B">
        <w:t>Zamawiający wzywa wykonawcę, którego oferta została najwyżej oceniona, do złożenia w</w:t>
      </w:r>
      <w:r>
        <w:t> </w:t>
      </w:r>
      <w:r w:rsidRPr="0033175B">
        <w:t>wyznaczonym terminie, nie krótszym niż 5 dni od dnia wezwania, podmiotowych środków dowodowych, jeżeli wymagał ich złożenia w ogłoszeniu o zamówieniu lub dokumentach zamówienia, aktualnych na dzień złożenia podmiotowych środków dowodowych.</w:t>
      </w:r>
    </w:p>
    <w:p w14:paraId="04C983C8" w14:textId="29855A2B" w:rsidR="003A78D0" w:rsidRPr="008016D0" w:rsidRDefault="003A78D0">
      <w:pPr>
        <w:pStyle w:val="Akapitzlist"/>
        <w:numPr>
          <w:ilvl w:val="0"/>
          <w:numId w:val="21"/>
        </w:numPr>
        <w:spacing w:line="276" w:lineRule="auto"/>
        <w:ind w:left="284" w:hanging="426"/>
        <w:jc w:val="both"/>
        <w:rPr>
          <w:b/>
          <w:bCs/>
        </w:rPr>
      </w:pPr>
      <w:bookmarkStart w:id="16" w:name="_Hlk64360469"/>
      <w:r w:rsidRPr="008016D0">
        <w:rPr>
          <w:b/>
          <w:bCs/>
        </w:rPr>
        <w:t xml:space="preserve">Podmiotowe środki dowodowe wymagane od wykonawcy </w:t>
      </w:r>
      <w:r>
        <w:rPr>
          <w:b/>
          <w:bCs/>
        </w:rPr>
        <w:t xml:space="preserve">w celu potwierdzenia braku podstaw wykluczenia z udziału w postępowaniu </w:t>
      </w:r>
      <w:r w:rsidRPr="008016D0">
        <w:rPr>
          <w:b/>
          <w:bCs/>
        </w:rPr>
        <w:t>obejmują:</w:t>
      </w:r>
    </w:p>
    <w:bookmarkEnd w:id="16"/>
    <w:p w14:paraId="41D151F8" w14:textId="30E36025" w:rsidR="003A78D0" w:rsidRPr="0033175B" w:rsidRDefault="003A78D0">
      <w:pPr>
        <w:pStyle w:val="Style13"/>
        <w:numPr>
          <w:ilvl w:val="0"/>
          <w:numId w:val="28"/>
        </w:numPr>
        <w:tabs>
          <w:tab w:val="left" w:pos="284"/>
        </w:tabs>
        <w:spacing w:line="276" w:lineRule="auto"/>
        <w:ind w:left="284" w:hanging="284"/>
        <w:rPr>
          <w:rStyle w:val="FontStyle35"/>
          <w:b w:val="0"/>
          <w:bCs w:val="0"/>
          <w:color w:val="auto"/>
          <w:sz w:val="24"/>
          <w:szCs w:val="24"/>
        </w:rPr>
      </w:pPr>
      <w:r w:rsidRPr="00F414C5">
        <w:rPr>
          <w:rStyle w:val="FontStyle35"/>
          <w:sz w:val="24"/>
          <w:szCs w:val="24"/>
        </w:rPr>
        <w:t>oświadczenie wykonawcy</w:t>
      </w:r>
      <w:r w:rsidRPr="0033175B">
        <w:rPr>
          <w:rStyle w:val="FontStyle35"/>
          <w:b w:val="0"/>
          <w:bCs w:val="0"/>
          <w:sz w:val="24"/>
          <w:szCs w:val="24"/>
        </w:rPr>
        <w:t>,</w:t>
      </w:r>
      <w:r w:rsidRPr="0033175B">
        <w:rPr>
          <w:rStyle w:val="FontStyle35"/>
          <w:sz w:val="24"/>
          <w:szCs w:val="24"/>
        </w:rPr>
        <w:t xml:space="preserve"> </w:t>
      </w:r>
      <w:r w:rsidRPr="0033175B">
        <w:rPr>
          <w:rStyle w:val="FontStyle37"/>
          <w:sz w:val="24"/>
          <w:szCs w:val="24"/>
        </w:rPr>
        <w:t>w zakresie art. 108 ust. 1 pkt 5 p.z.p., o braku przynależności do tej samej grupy kapitałowej, w rozumieniu ustawy z dnia 16.02.2007 r. o ochronie konkurencji i konsumentów (</w:t>
      </w:r>
      <w:r>
        <w:rPr>
          <w:rStyle w:val="FontStyle37"/>
          <w:sz w:val="24"/>
          <w:szCs w:val="24"/>
        </w:rPr>
        <w:t xml:space="preserve">t.j. </w:t>
      </w:r>
      <w:r w:rsidRPr="0033175B">
        <w:rPr>
          <w:rStyle w:val="FontStyle37"/>
          <w:sz w:val="24"/>
          <w:szCs w:val="24"/>
        </w:rPr>
        <w:t>Dz. U. z 20</w:t>
      </w:r>
      <w:r>
        <w:rPr>
          <w:rStyle w:val="FontStyle37"/>
          <w:sz w:val="24"/>
          <w:szCs w:val="24"/>
        </w:rPr>
        <w:t>2</w:t>
      </w:r>
      <w:r w:rsidR="00BC5FF2">
        <w:rPr>
          <w:rStyle w:val="FontStyle37"/>
          <w:sz w:val="24"/>
          <w:szCs w:val="24"/>
        </w:rPr>
        <w:t>4</w:t>
      </w:r>
      <w:r w:rsidRPr="0033175B">
        <w:rPr>
          <w:rStyle w:val="FontStyle37"/>
          <w:sz w:val="24"/>
          <w:szCs w:val="24"/>
        </w:rPr>
        <w:t xml:space="preserve"> r. poz. </w:t>
      </w:r>
      <w:r w:rsidR="00BC5FF2">
        <w:rPr>
          <w:rStyle w:val="FontStyle37"/>
          <w:sz w:val="24"/>
          <w:szCs w:val="24"/>
        </w:rPr>
        <w:t>1616</w:t>
      </w:r>
      <w:r w:rsidRPr="0033175B">
        <w:rPr>
          <w:rStyle w:val="FontStyle37"/>
          <w:sz w:val="24"/>
          <w:szCs w:val="24"/>
        </w:rPr>
        <w:t>), z innym wykonawcą, który złożył odrębną ofertę, ofertę częściową lub wniosek o dopuszczenie do udziału w</w:t>
      </w:r>
      <w:r>
        <w:rPr>
          <w:rStyle w:val="FontStyle37"/>
          <w:sz w:val="24"/>
          <w:szCs w:val="24"/>
        </w:rPr>
        <w:t> </w:t>
      </w:r>
      <w:r w:rsidRPr="0033175B">
        <w:rPr>
          <w:rStyle w:val="FontStyle37"/>
          <w:sz w:val="24"/>
          <w:szCs w:val="24"/>
        </w:rPr>
        <w:t xml:space="preserve">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33175B">
        <w:rPr>
          <w:rStyle w:val="FontStyle37"/>
          <w:b/>
          <w:bCs/>
          <w:sz w:val="24"/>
          <w:szCs w:val="24"/>
        </w:rPr>
        <w:t xml:space="preserve">- </w:t>
      </w:r>
      <w:r w:rsidRPr="0033175B">
        <w:rPr>
          <w:rStyle w:val="FontStyle35"/>
          <w:bCs w:val="0"/>
          <w:sz w:val="24"/>
          <w:szCs w:val="24"/>
        </w:rPr>
        <w:t xml:space="preserve">załącznik nr </w:t>
      </w:r>
      <w:r>
        <w:rPr>
          <w:rStyle w:val="FontStyle35"/>
          <w:bCs w:val="0"/>
          <w:sz w:val="24"/>
          <w:szCs w:val="24"/>
        </w:rPr>
        <w:t>6</w:t>
      </w:r>
      <w:r w:rsidRPr="0033175B">
        <w:rPr>
          <w:rStyle w:val="FontStyle35"/>
          <w:bCs w:val="0"/>
          <w:sz w:val="24"/>
          <w:szCs w:val="24"/>
        </w:rPr>
        <w:t xml:space="preserve"> do SWZ</w:t>
      </w:r>
      <w:r w:rsidRPr="0033175B">
        <w:rPr>
          <w:rStyle w:val="FontStyle35"/>
          <w:b w:val="0"/>
          <w:bCs w:val="0"/>
          <w:sz w:val="24"/>
          <w:szCs w:val="24"/>
        </w:rPr>
        <w:t>;</w:t>
      </w:r>
    </w:p>
    <w:p w14:paraId="15C2236A" w14:textId="4B1F5CB6" w:rsidR="003A78D0" w:rsidRPr="00205D2C" w:rsidRDefault="003A78D0">
      <w:pPr>
        <w:pStyle w:val="Style13"/>
        <w:numPr>
          <w:ilvl w:val="0"/>
          <w:numId w:val="28"/>
        </w:numPr>
        <w:tabs>
          <w:tab w:val="left" w:pos="284"/>
        </w:tabs>
        <w:spacing w:line="276" w:lineRule="auto"/>
        <w:ind w:left="284" w:hanging="284"/>
      </w:pPr>
      <w:r w:rsidRPr="00F414C5">
        <w:rPr>
          <w:b/>
          <w:bCs/>
          <w:color w:val="000000"/>
        </w:rPr>
        <w:t>odpis lub informację</w:t>
      </w:r>
      <w:r w:rsidRPr="0033175B">
        <w:rPr>
          <w:color w:val="000000"/>
        </w:rPr>
        <w:t xml:space="preserve"> z Krajowego Rejestru Sądowego lub z Centralnej Ewidencji i</w:t>
      </w:r>
      <w:r>
        <w:rPr>
          <w:color w:val="000000"/>
        </w:rPr>
        <w:t> </w:t>
      </w:r>
      <w:r w:rsidRPr="0033175B">
        <w:rPr>
          <w:color w:val="000000"/>
        </w:rPr>
        <w:t xml:space="preserve">Informacji o Działalności Gospodarczej, w zakresie </w:t>
      </w:r>
      <w:r w:rsidRPr="0033175B">
        <w:rPr>
          <w:color w:val="1B1B1B"/>
        </w:rPr>
        <w:t>art. 109 ust. 1 pkt 4</w:t>
      </w:r>
      <w:r w:rsidRPr="0033175B">
        <w:rPr>
          <w:color w:val="000000"/>
        </w:rPr>
        <w:t xml:space="preserve"> </w:t>
      </w:r>
      <w:r>
        <w:rPr>
          <w:color w:val="000000"/>
        </w:rPr>
        <w:t>p.z.p.</w:t>
      </w:r>
      <w:r w:rsidRPr="0033175B">
        <w:rPr>
          <w:color w:val="000000"/>
        </w:rPr>
        <w:t>, sporządzonych nie wcześniej niż 3 miesiące przed jej złożeniem, jeżeli odrębne przepisy wymagają wpisu do rejestru lub ewidencji</w:t>
      </w:r>
      <w:r w:rsidR="00F71B84">
        <w:rPr>
          <w:color w:val="000000"/>
        </w:rPr>
        <w:t>.</w:t>
      </w:r>
    </w:p>
    <w:p w14:paraId="53D55E84" w14:textId="2C894769" w:rsidR="003A78D0" w:rsidRPr="000B771F" w:rsidRDefault="003A78D0">
      <w:pPr>
        <w:pStyle w:val="Akapitzlist"/>
        <w:numPr>
          <w:ilvl w:val="0"/>
          <w:numId w:val="21"/>
        </w:numPr>
        <w:spacing w:line="276" w:lineRule="auto"/>
        <w:ind w:left="284" w:hanging="426"/>
        <w:jc w:val="both"/>
        <w:rPr>
          <w:rStyle w:val="FontStyle27"/>
          <w:b/>
          <w:bCs/>
        </w:rPr>
      </w:pPr>
      <w:r w:rsidRPr="008016D0">
        <w:rPr>
          <w:b/>
          <w:bCs/>
        </w:rPr>
        <w:t xml:space="preserve">Podmiotowe środki dowodowe wymagane od wykonawcy </w:t>
      </w:r>
      <w:r>
        <w:rPr>
          <w:b/>
          <w:bCs/>
        </w:rPr>
        <w:t xml:space="preserve">w celu potwierdzenia </w:t>
      </w:r>
      <w:r w:rsidRPr="000B771F">
        <w:rPr>
          <w:b/>
          <w:bCs/>
        </w:rPr>
        <w:t>spełniania przez Wykonawcę warunków udziału w postępowaniu obejmują:</w:t>
      </w:r>
    </w:p>
    <w:p w14:paraId="3B97D2F5" w14:textId="7B120B46" w:rsidR="003A78D0" w:rsidRPr="000B771F" w:rsidRDefault="003A78D0">
      <w:pPr>
        <w:pStyle w:val="Style13"/>
        <w:numPr>
          <w:ilvl w:val="0"/>
          <w:numId w:val="49"/>
        </w:numPr>
        <w:tabs>
          <w:tab w:val="left" w:pos="284"/>
        </w:tabs>
        <w:spacing w:line="276" w:lineRule="auto"/>
      </w:pPr>
      <w:r w:rsidRPr="000B771F">
        <w:t xml:space="preserve"> </w:t>
      </w:r>
      <w:r w:rsidRPr="000B771F">
        <w:rPr>
          <w:b/>
          <w:bCs/>
        </w:rPr>
        <w:t xml:space="preserve">wykaz robót </w:t>
      </w:r>
      <w:r w:rsidRPr="000B771F">
        <w:t xml:space="preserve">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były wykonywane, a jeżeli wykonawca z przyczyn niezależnych od niego nie jest w stanie uzyskać tych dokumentów – inne odpowiednie dokumenty – </w:t>
      </w:r>
      <w:r w:rsidRPr="000B771F">
        <w:rPr>
          <w:b/>
          <w:bCs/>
        </w:rPr>
        <w:t>załącznik nr 3 do SWZ</w:t>
      </w:r>
      <w:r w:rsidRPr="000B771F">
        <w:t>;</w:t>
      </w:r>
    </w:p>
    <w:p w14:paraId="4A84D526" w14:textId="09E9A57A" w:rsidR="003A78D0" w:rsidRPr="00E21967" w:rsidRDefault="003A78D0">
      <w:pPr>
        <w:pStyle w:val="Style13"/>
        <w:numPr>
          <w:ilvl w:val="0"/>
          <w:numId w:val="49"/>
        </w:numPr>
        <w:tabs>
          <w:tab w:val="left" w:pos="284"/>
        </w:tabs>
        <w:spacing w:line="276" w:lineRule="auto"/>
        <w:ind w:left="284" w:hanging="284"/>
        <w:rPr>
          <w:rStyle w:val="FontStyle25"/>
          <w:sz w:val="24"/>
          <w:szCs w:val="24"/>
        </w:rPr>
      </w:pPr>
      <w:r w:rsidRPr="00E21967">
        <w:rPr>
          <w:b/>
          <w:bCs/>
          <w:color w:val="000000"/>
        </w:rPr>
        <w:t>wykaz osób</w:t>
      </w:r>
      <w:r w:rsidRPr="00E21967">
        <w:rPr>
          <w:color w:val="000000"/>
        </w:rPr>
        <w:t xml:space="preserve">,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w:t>
      </w:r>
      <w:r w:rsidRPr="00E21967">
        <w:rPr>
          <w:color w:val="000000"/>
        </w:rPr>
        <w:lastRenderedPageBreak/>
        <w:t xml:space="preserve">publicznego, a także zakresu wykonywanych przez nie czynności oraz informacją o podstawie do dysponowania tymi osobami </w:t>
      </w:r>
      <w:r w:rsidR="000B771F" w:rsidRPr="000B771F">
        <w:t>–</w:t>
      </w:r>
      <w:r w:rsidR="000B771F">
        <w:t xml:space="preserve"> </w:t>
      </w:r>
      <w:r w:rsidRPr="00E21967">
        <w:rPr>
          <w:rStyle w:val="FontStyle25"/>
          <w:b/>
          <w:bCs/>
          <w:sz w:val="24"/>
          <w:szCs w:val="24"/>
        </w:rPr>
        <w:t>załącznik nr 4 do SWZ</w:t>
      </w:r>
      <w:r w:rsidR="001F1A9F">
        <w:rPr>
          <w:rStyle w:val="FontStyle25"/>
          <w:sz w:val="24"/>
          <w:szCs w:val="24"/>
        </w:rPr>
        <w:t>.</w:t>
      </w:r>
    </w:p>
    <w:p w14:paraId="367043F3" w14:textId="77777777" w:rsidR="00944A3A" w:rsidRPr="0033175B" w:rsidRDefault="00944A3A" w:rsidP="00944A3A">
      <w:pPr>
        <w:pStyle w:val="Style13"/>
        <w:tabs>
          <w:tab w:val="left" w:pos="284"/>
        </w:tabs>
        <w:spacing w:line="276" w:lineRule="auto"/>
        <w:ind w:left="284" w:firstLine="0"/>
        <w:rPr>
          <w:rStyle w:val="FontStyle25"/>
        </w:rPr>
      </w:pPr>
    </w:p>
    <w:p w14:paraId="64F1EBF8" w14:textId="11A03FBC" w:rsidR="003A78D0" w:rsidRPr="0033175B" w:rsidRDefault="003A78D0">
      <w:pPr>
        <w:pStyle w:val="Akapitzlist"/>
        <w:numPr>
          <w:ilvl w:val="0"/>
          <w:numId w:val="21"/>
        </w:numPr>
        <w:spacing w:line="276" w:lineRule="auto"/>
        <w:ind w:left="284" w:hanging="426"/>
        <w:jc w:val="both"/>
        <w:rPr>
          <w:color w:val="000000"/>
        </w:rPr>
      </w:pPr>
      <w:r w:rsidRPr="0033175B">
        <w:rPr>
          <w:color w:val="000000"/>
        </w:rPr>
        <w:t>Jeżeli Wykonawca ma siedzibę lub miejsce zamieszkania poza terytorium Rzeczypospolitej Polskiej, zamiast:</w:t>
      </w:r>
    </w:p>
    <w:p w14:paraId="2FF668C7" w14:textId="77777777" w:rsidR="003A78D0" w:rsidRPr="0033175B" w:rsidRDefault="003A78D0">
      <w:pPr>
        <w:numPr>
          <w:ilvl w:val="0"/>
          <w:numId w:val="32"/>
        </w:numPr>
        <w:tabs>
          <w:tab w:val="left" w:pos="567"/>
        </w:tabs>
        <w:spacing w:before="26" w:line="276" w:lineRule="auto"/>
        <w:ind w:left="567" w:hanging="283"/>
        <w:jc w:val="both"/>
        <w:rPr>
          <w:color w:val="000000"/>
        </w:rPr>
      </w:pPr>
      <w:r w:rsidRPr="0033175B">
        <w:rPr>
          <w:color w:val="000000"/>
        </w:rPr>
        <w:t xml:space="preserve">zaświadczenia właściwego naczelnika urzędu skarbowego, o którym mowa w ust. </w:t>
      </w:r>
      <w:r>
        <w:rPr>
          <w:color w:val="000000"/>
        </w:rPr>
        <w:t>6</w:t>
      </w:r>
      <w:r w:rsidRPr="0033175B">
        <w:rPr>
          <w:color w:val="000000"/>
        </w:rPr>
        <w:t xml:space="preserve"> pkt 2, zaświadczenia albo innego dokumentu potwierdzającego, że wykonawca nie zalega z</w:t>
      </w:r>
      <w:r>
        <w:rPr>
          <w:color w:val="000000"/>
        </w:rPr>
        <w:t> </w:t>
      </w:r>
      <w:r w:rsidRPr="0033175B">
        <w:rPr>
          <w:color w:val="000000"/>
        </w:rPr>
        <w:t xml:space="preserve">opłacaniem składek na ubezpieczenia społeczne lub zdrowotne, o którym mowa w ust. </w:t>
      </w:r>
      <w:r>
        <w:rPr>
          <w:color w:val="000000"/>
        </w:rPr>
        <w:t>6</w:t>
      </w:r>
      <w:r w:rsidRPr="0033175B">
        <w:rPr>
          <w:color w:val="000000"/>
        </w:rPr>
        <w:t xml:space="preserve"> pkt 3, lub odpisu albo informacji z Krajowego Rejestru Sądowego lub z Centralnej Ewidencji i Informacji o Działalności Gospodarczej, o których mowa w  ust. </w:t>
      </w:r>
      <w:r>
        <w:rPr>
          <w:color w:val="000000"/>
        </w:rPr>
        <w:t>6</w:t>
      </w:r>
      <w:r w:rsidRPr="0033175B">
        <w:rPr>
          <w:color w:val="000000"/>
        </w:rPr>
        <w:t xml:space="preserve"> pkt 4 - składa dokument lub dokumenty wystawione w kraju, w którym wykonawca ma siedzibę lub miejsce zamieszkania, potwierdzające odpowiednio, że:</w:t>
      </w:r>
    </w:p>
    <w:p w14:paraId="1B1E7269" w14:textId="77777777" w:rsidR="003A78D0" w:rsidRPr="0033175B" w:rsidRDefault="003A78D0">
      <w:pPr>
        <w:numPr>
          <w:ilvl w:val="1"/>
          <w:numId w:val="33"/>
        </w:numPr>
        <w:tabs>
          <w:tab w:val="left" w:pos="851"/>
        </w:tabs>
        <w:spacing w:line="276" w:lineRule="auto"/>
        <w:ind w:left="851" w:hanging="284"/>
        <w:jc w:val="both"/>
        <w:rPr>
          <w:color w:val="000000"/>
        </w:rPr>
      </w:pPr>
      <w:r w:rsidRPr="0033175B">
        <w:rPr>
          <w:color w:val="000000"/>
        </w:rPr>
        <w:t>nie naruszył obowiązków dotyczących płatności podatków, opłat lub składek na ubezpieczenie społeczne lub zdrowotne,</w:t>
      </w:r>
    </w:p>
    <w:p w14:paraId="7A17F0FF" w14:textId="77777777" w:rsidR="003A78D0" w:rsidRPr="0033175B" w:rsidRDefault="003A78D0">
      <w:pPr>
        <w:numPr>
          <w:ilvl w:val="1"/>
          <w:numId w:val="33"/>
        </w:numPr>
        <w:tabs>
          <w:tab w:val="left" w:pos="851"/>
        </w:tabs>
        <w:spacing w:line="276" w:lineRule="auto"/>
        <w:ind w:left="851" w:hanging="284"/>
        <w:jc w:val="both"/>
        <w:rPr>
          <w:color w:val="000000"/>
        </w:rPr>
      </w:pPr>
      <w:r w:rsidRPr="0033175B">
        <w:rPr>
          <w:color w:val="00000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03855217" w14:textId="1A6BBE60" w:rsidR="003A78D0" w:rsidRPr="0033175B" w:rsidRDefault="003A78D0">
      <w:pPr>
        <w:pStyle w:val="Akapitzlist"/>
        <w:numPr>
          <w:ilvl w:val="0"/>
          <w:numId w:val="21"/>
        </w:numPr>
        <w:spacing w:line="276" w:lineRule="auto"/>
        <w:ind w:left="284" w:hanging="426"/>
        <w:jc w:val="both"/>
        <w:rPr>
          <w:color w:val="000000"/>
        </w:rPr>
      </w:pPr>
      <w:r w:rsidRPr="0033175B">
        <w:rPr>
          <w:color w:val="000000"/>
        </w:rPr>
        <w:t xml:space="preserve">Dokumenty, o których mowa w ust. </w:t>
      </w:r>
      <w:r>
        <w:rPr>
          <w:color w:val="000000"/>
        </w:rPr>
        <w:t>8</w:t>
      </w:r>
      <w:r w:rsidRPr="0033175B">
        <w:rPr>
          <w:color w:val="000000"/>
        </w:rPr>
        <w:t xml:space="preserve"> pkt.</w:t>
      </w:r>
      <w:r>
        <w:rPr>
          <w:color w:val="000000"/>
        </w:rPr>
        <w:t xml:space="preserve"> </w:t>
      </w:r>
      <w:r w:rsidRPr="0033175B">
        <w:rPr>
          <w:color w:val="000000"/>
        </w:rPr>
        <w:t>1 powinny być wystawione nie wcześniej niż 3 miesiące przed ich złożeniem.</w:t>
      </w:r>
    </w:p>
    <w:p w14:paraId="2CAADBC0" w14:textId="04A63F49" w:rsidR="003A78D0" w:rsidRPr="0033175B" w:rsidRDefault="003A78D0">
      <w:pPr>
        <w:pStyle w:val="Akapitzlist"/>
        <w:numPr>
          <w:ilvl w:val="0"/>
          <w:numId w:val="21"/>
        </w:numPr>
        <w:spacing w:line="276" w:lineRule="auto"/>
        <w:ind w:left="284" w:hanging="426"/>
        <w:jc w:val="both"/>
        <w:rPr>
          <w:color w:val="000000"/>
        </w:rPr>
      </w:pPr>
      <w:r w:rsidRPr="0033175B">
        <w:rPr>
          <w:color w:val="000000"/>
        </w:rPr>
        <w:t xml:space="preserve">Jeżeli w kraju, w którym wykonawca ma siedzibę lub miejsce zamieszkania, nie wydaje się dokumentów, o których mowa w ust. </w:t>
      </w:r>
      <w:r>
        <w:rPr>
          <w:color w:val="000000"/>
        </w:rPr>
        <w:t>8</w:t>
      </w:r>
      <w:r w:rsidRPr="0033175B">
        <w:rPr>
          <w:color w:val="000000"/>
        </w:rPr>
        <w:t xml:space="preserve"> pkt 1,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ust. </w:t>
      </w:r>
      <w:r>
        <w:rPr>
          <w:color w:val="000000"/>
        </w:rPr>
        <w:t>9</w:t>
      </w:r>
      <w:r w:rsidRPr="0033175B">
        <w:rPr>
          <w:color w:val="000000"/>
        </w:rPr>
        <w:t xml:space="preserve"> stosuje się.</w:t>
      </w:r>
    </w:p>
    <w:p w14:paraId="31BD32B6" w14:textId="596D31A7" w:rsidR="003A78D0" w:rsidRPr="0033175B" w:rsidRDefault="003A78D0">
      <w:pPr>
        <w:pStyle w:val="Akapitzlist"/>
        <w:numPr>
          <w:ilvl w:val="0"/>
          <w:numId w:val="21"/>
        </w:numPr>
        <w:spacing w:line="276" w:lineRule="auto"/>
        <w:ind w:left="284" w:hanging="426"/>
        <w:jc w:val="both"/>
        <w:rPr>
          <w:color w:val="000000"/>
        </w:rPr>
      </w:pPr>
      <w:r w:rsidRPr="0033175B">
        <w:t>Zamawiający nie wzywa do złożenia podmiotowych środków dowodowych, jeżeli:</w:t>
      </w:r>
    </w:p>
    <w:p w14:paraId="424F416A" w14:textId="77777777" w:rsidR="003A78D0" w:rsidRPr="0033175B" w:rsidRDefault="003A78D0" w:rsidP="003A78D0">
      <w:pPr>
        <w:pStyle w:val="Akapitzlist"/>
        <w:spacing w:line="276" w:lineRule="auto"/>
        <w:ind w:left="567" w:hanging="283"/>
        <w:jc w:val="both"/>
      </w:pPr>
      <w:r w:rsidRPr="0033175B">
        <w:t>1)</w:t>
      </w:r>
      <w:r w:rsidRPr="0033175B">
        <w:tab/>
        <w:t>może je uzyskać za pomocą bezpłatnych i ogólnodostępnych baz danych, w</w:t>
      </w:r>
      <w:r>
        <w:t> </w:t>
      </w:r>
      <w:r w:rsidRPr="0033175B">
        <w:t>szczególności rejestrów publicznych w rozumieniu ustawy z dnia 17 lutego 2005 r. o</w:t>
      </w:r>
      <w:r>
        <w:t> </w:t>
      </w:r>
      <w:r w:rsidRPr="0033175B">
        <w:t>informatyzacji działalności podmiotów realizujących zadania publiczne, o ile wykonawca wskazał w oświadczeniu, o którym mowa w art. 125 ust. 1 p.z.p dane umożliwiające dostęp do tych środków</w:t>
      </w:r>
      <w:r>
        <w:t>.</w:t>
      </w:r>
    </w:p>
    <w:p w14:paraId="758D5C6A" w14:textId="7AC31D9E" w:rsidR="003A78D0" w:rsidRDefault="003A78D0">
      <w:pPr>
        <w:pStyle w:val="Akapitzlist"/>
        <w:numPr>
          <w:ilvl w:val="0"/>
          <w:numId w:val="21"/>
        </w:numPr>
        <w:spacing w:line="276" w:lineRule="auto"/>
        <w:ind w:left="284" w:hanging="426"/>
        <w:jc w:val="both"/>
      </w:pPr>
      <w:r w:rsidRPr="0033175B">
        <w:t>Wykonawca nie jest zobowiązany do złożenia podmiotowych środków dowodowych, które zamawiający posiada, jeżeli wykonawca wskaże te środki oraz potwierdzi ich prawidłowość i aktualność.</w:t>
      </w:r>
    </w:p>
    <w:p w14:paraId="4B1F57B3" w14:textId="7C663C30" w:rsidR="003A78D0" w:rsidRPr="0033175B" w:rsidRDefault="003A78D0">
      <w:pPr>
        <w:pStyle w:val="Akapitzlist"/>
        <w:numPr>
          <w:ilvl w:val="0"/>
          <w:numId w:val="21"/>
        </w:numPr>
        <w:spacing w:line="276" w:lineRule="auto"/>
        <w:ind w:left="284" w:hanging="426"/>
        <w:jc w:val="both"/>
      </w:pPr>
      <w:r w:rsidRPr="0033175B">
        <w:t>W zakresie nieuregulowanym ustawą p.z.p. lub niniejszą SWZ do oświadczeń i</w:t>
      </w:r>
      <w:r>
        <w:t> </w:t>
      </w:r>
      <w:r w:rsidRPr="0033175B">
        <w:t>dokumentów składanych przez Wykonawcę w postępowaniu zastosowanie mają w</w:t>
      </w:r>
      <w:r>
        <w:t> </w:t>
      </w:r>
      <w:r w:rsidRPr="0033175B">
        <w:t xml:space="preserve">szczególności przepisy rozporządzenia Ministra Rozwoju Pracy i Technologii z dnia 23 grudnia 2020 r. w sprawie podmiotowych środków dowodowych oraz innych dokumentów </w:t>
      </w:r>
      <w:r w:rsidRPr="0033175B">
        <w:lastRenderedPageBreak/>
        <w:t>lub oświadczeń, jakich może żądać zamawiający od wykonawcy oraz rozporządzenia Prezesa Rady Ministrów z dnia 30</w:t>
      </w:r>
      <w:r w:rsidRPr="004250E9">
        <w:rPr>
          <w:caps/>
        </w:rPr>
        <w:t xml:space="preserve"> </w:t>
      </w:r>
      <w:r w:rsidRPr="0033175B">
        <w:t>grudnia 2020 r. w sprawie sposobu sporządzania i</w:t>
      </w:r>
      <w:r>
        <w:t> </w:t>
      </w:r>
      <w:r w:rsidRPr="0033175B">
        <w:t>przekazywania informacji oraz wymagań technicznych dla dokumentów elektronicznych oraz środków komunikacji elektronicznej w postępowaniu o udzielenie zamówienia publicznego lub konkursie.</w:t>
      </w:r>
    </w:p>
    <w:p w14:paraId="0C745E59" w14:textId="77777777" w:rsidR="003A78D0" w:rsidRPr="0033175B" w:rsidRDefault="003A78D0">
      <w:pPr>
        <w:pStyle w:val="Akapitzlist"/>
        <w:numPr>
          <w:ilvl w:val="0"/>
          <w:numId w:val="59"/>
        </w:numPr>
        <w:pBdr>
          <w:bottom w:val="double" w:sz="4" w:space="1" w:color="auto"/>
        </w:pBdr>
        <w:shd w:val="clear" w:color="auto" w:fill="DAEEF3"/>
        <w:spacing w:before="360" w:after="40" w:line="360" w:lineRule="auto"/>
        <w:ind w:left="426" w:hanging="437"/>
        <w:jc w:val="both"/>
      </w:pPr>
      <w:r w:rsidRPr="0033175B">
        <w:rPr>
          <w:b/>
        </w:rPr>
        <w:t>POLEGANIE NA ZASOBACH INNYCH PODMIOTÓW</w:t>
      </w:r>
    </w:p>
    <w:p w14:paraId="67543A85" w14:textId="791FFB50" w:rsidR="003A78D0" w:rsidRPr="0033175B" w:rsidRDefault="003A78D0" w:rsidP="003A78D0">
      <w:pPr>
        <w:pStyle w:val="Teksttreci40"/>
        <w:numPr>
          <w:ilvl w:val="3"/>
          <w:numId w:val="19"/>
        </w:numPr>
        <w:shd w:val="clear" w:color="auto" w:fill="auto"/>
        <w:tabs>
          <w:tab w:val="clear" w:pos="1009"/>
          <w:tab w:val="left" w:pos="284"/>
        </w:tabs>
        <w:spacing w:after="0" w:line="276" w:lineRule="auto"/>
        <w:ind w:left="284" w:right="20" w:hanging="284"/>
        <w:rPr>
          <w:rFonts w:ascii="Times New Roman" w:hAnsi="Times New Roman" w:cs="Times New Roman"/>
          <w:sz w:val="24"/>
          <w:szCs w:val="24"/>
        </w:rPr>
      </w:pPr>
      <w:r w:rsidRPr="0033175B">
        <w:rPr>
          <w:rFonts w:ascii="Times New Roman" w:hAnsi="Times New Roman" w:cs="Times New Roman"/>
          <w:sz w:val="24"/>
          <w:szCs w:val="24"/>
        </w:rPr>
        <w:t xml:space="preserve">Wykonawca może w celu potwierdzenia spełniania warunków udziału </w:t>
      </w:r>
      <w:r>
        <w:rPr>
          <w:rFonts w:ascii="Times New Roman" w:hAnsi="Times New Roman" w:cs="Times New Roman"/>
          <w:sz w:val="24"/>
          <w:szCs w:val="24"/>
        </w:rPr>
        <w:t xml:space="preserve"> w postępowaniu, w stosownych sytuacjach oraz w odniesieniu do konkretnego zamówienia lub jego części</w:t>
      </w:r>
      <w:r w:rsidRPr="0033175B">
        <w:rPr>
          <w:rFonts w:ascii="Times New Roman" w:hAnsi="Times New Roman" w:cs="Times New Roman"/>
          <w:sz w:val="24"/>
          <w:szCs w:val="24"/>
        </w:rPr>
        <w:t xml:space="preserve"> polegać na zdolnościach technicznych lub zawodowych</w:t>
      </w:r>
      <w:r>
        <w:rPr>
          <w:rFonts w:ascii="Times New Roman" w:hAnsi="Times New Roman" w:cs="Times New Roman"/>
          <w:sz w:val="24"/>
          <w:szCs w:val="24"/>
        </w:rPr>
        <w:t xml:space="preserve"> lub sytuacji finansowej lub ekonomicznej</w:t>
      </w:r>
      <w:r w:rsidRPr="0033175B">
        <w:rPr>
          <w:rFonts w:ascii="Times New Roman" w:hAnsi="Times New Roman" w:cs="Times New Roman"/>
          <w:sz w:val="24"/>
          <w:szCs w:val="24"/>
        </w:rPr>
        <w:t xml:space="preserve"> podmiotów udostępniających zasoby, niezależnie od charakteru prawnego łączących go z nimi stosunków prawnych.</w:t>
      </w:r>
    </w:p>
    <w:p w14:paraId="2555F761" w14:textId="5AF93242" w:rsidR="003A78D0" w:rsidRPr="0033175B" w:rsidRDefault="003A78D0" w:rsidP="003A78D0">
      <w:pPr>
        <w:pStyle w:val="Teksttreci40"/>
        <w:numPr>
          <w:ilvl w:val="3"/>
          <w:numId w:val="19"/>
        </w:numPr>
        <w:shd w:val="clear" w:color="auto" w:fill="auto"/>
        <w:tabs>
          <w:tab w:val="clear" w:pos="1009"/>
          <w:tab w:val="left" w:pos="284"/>
        </w:tabs>
        <w:spacing w:before="0" w:after="0" w:line="276" w:lineRule="auto"/>
        <w:ind w:left="284" w:right="20" w:hanging="284"/>
        <w:rPr>
          <w:rFonts w:ascii="Times New Roman" w:hAnsi="Times New Roman" w:cs="Times New Roman"/>
          <w:sz w:val="24"/>
          <w:szCs w:val="24"/>
        </w:rPr>
      </w:pPr>
      <w:r w:rsidRPr="0033175B">
        <w:rPr>
          <w:rFonts w:ascii="Times New Roman" w:hAnsi="Times New Roman" w:cs="Times New Roman"/>
          <w:sz w:val="24"/>
          <w:szCs w:val="24"/>
        </w:rPr>
        <w:t xml:space="preserve">W odniesieniu do warunków dotyczących </w:t>
      </w:r>
      <w:r>
        <w:rPr>
          <w:rFonts w:ascii="Times New Roman" w:hAnsi="Times New Roman" w:cs="Times New Roman"/>
          <w:sz w:val="24"/>
          <w:szCs w:val="24"/>
        </w:rPr>
        <w:t xml:space="preserve">wykształcenia, kwalifikacji zawodowych lub doświadczenia wykonawcy mogą polegać na zdolnościach podmiotów udostępniających zasoby, jeśli podmioty te wykonają roboty budowlane do realizacji których te zdolności są wymagane. </w:t>
      </w:r>
    </w:p>
    <w:p w14:paraId="6E000FC3" w14:textId="2509F41B" w:rsidR="003A78D0" w:rsidRPr="00DB00A9" w:rsidRDefault="003A78D0" w:rsidP="003A78D0">
      <w:pPr>
        <w:pStyle w:val="Teksttreci40"/>
        <w:numPr>
          <w:ilvl w:val="3"/>
          <w:numId w:val="19"/>
        </w:numPr>
        <w:shd w:val="clear" w:color="auto" w:fill="auto"/>
        <w:tabs>
          <w:tab w:val="clear" w:pos="1009"/>
          <w:tab w:val="left" w:pos="284"/>
        </w:tabs>
        <w:spacing w:before="0" w:after="0" w:line="276" w:lineRule="auto"/>
        <w:ind w:left="284" w:right="20" w:hanging="284"/>
        <w:rPr>
          <w:rFonts w:ascii="Times New Roman" w:hAnsi="Times New Roman" w:cs="Times New Roman"/>
          <w:sz w:val="24"/>
          <w:szCs w:val="24"/>
        </w:rPr>
      </w:pPr>
      <w:r w:rsidRPr="00DB00A9">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1369AFA4" w14:textId="09E67964" w:rsidR="003A78D0" w:rsidRPr="0033175B" w:rsidRDefault="003A78D0" w:rsidP="003A78D0">
      <w:pPr>
        <w:pStyle w:val="Teksttreci40"/>
        <w:numPr>
          <w:ilvl w:val="3"/>
          <w:numId w:val="19"/>
        </w:numPr>
        <w:shd w:val="clear" w:color="auto" w:fill="auto"/>
        <w:tabs>
          <w:tab w:val="clear" w:pos="1009"/>
          <w:tab w:val="left" w:pos="284"/>
        </w:tabs>
        <w:spacing w:before="0" w:after="0" w:line="276" w:lineRule="auto"/>
        <w:ind w:left="284" w:right="20" w:hanging="284"/>
        <w:rPr>
          <w:rFonts w:ascii="Times New Roman" w:hAnsi="Times New Roman" w:cs="Times New Roman"/>
          <w:sz w:val="24"/>
          <w:szCs w:val="24"/>
        </w:rPr>
      </w:pPr>
      <w:r w:rsidRPr="00DB00A9">
        <w:rPr>
          <w:rFonts w:ascii="Times New Roman" w:hAnsi="Times New Roman" w:cs="Times New Roman"/>
          <w:sz w:val="24"/>
          <w:szCs w:val="24"/>
        </w:rPr>
        <w:t>Zamawiający ocenia, czy udostępniane wykonawcy przez podmioty udostępniające</w:t>
      </w:r>
      <w:r w:rsidRPr="0033175B">
        <w:rPr>
          <w:rFonts w:ascii="Times New Roman" w:hAnsi="Times New Roman" w:cs="Times New Roman"/>
          <w:sz w:val="24"/>
          <w:szCs w:val="24"/>
        </w:rPr>
        <w:t xml:space="preserve"> zasoby zdolności techniczne lub zawodowe</w:t>
      </w:r>
      <w:r>
        <w:rPr>
          <w:rFonts w:ascii="Times New Roman" w:hAnsi="Times New Roman" w:cs="Times New Roman"/>
          <w:sz w:val="24"/>
          <w:szCs w:val="24"/>
        </w:rPr>
        <w:t xml:space="preserve"> lub ich sytuacja finansowa lub ekonomiczna</w:t>
      </w:r>
      <w:r w:rsidRPr="0033175B">
        <w:rPr>
          <w:rFonts w:ascii="Times New Roman" w:hAnsi="Times New Roman" w:cs="Times New Roman"/>
          <w:sz w:val="24"/>
          <w:szCs w:val="24"/>
        </w:rPr>
        <w:t>, pozwalają na wykazanie przez wykonawcę spełniania warunków udziału w postępowaniu, a także bada, czy nie zachodzą wobec tego podmiotu podstawy wykluczenia, które zostały przewidziane względem wykonawcy.</w:t>
      </w:r>
    </w:p>
    <w:p w14:paraId="5883ED89" w14:textId="69CBB30A" w:rsidR="003A78D0" w:rsidRPr="0033175B" w:rsidRDefault="003A78D0" w:rsidP="003A78D0">
      <w:pPr>
        <w:pStyle w:val="Teksttreci40"/>
        <w:numPr>
          <w:ilvl w:val="3"/>
          <w:numId w:val="19"/>
        </w:numPr>
        <w:shd w:val="clear" w:color="auto" w:fill="auto"/>
        <w:tabs>
          <w:tab w:val="clear" w:pos="1009"/>
          <w:tab w:val="left" w:pos="284"/>
        </w:tabs>
        <w:spacing w:before="0" w:after="0" w:line="276" w:lineRule="auto"/>
        <w:ind w:left="284" w:right="20" w:hanging="284"/>
        <w:rPr>
          <w:rFonts w:ascii="Times New Roman" w:hAnsi="Times New Roman" w:cs="Times New Roman"/>
          <w:sz w:val="24"/>
          <w:szCs w:val="24"/>
        </w:rPr>
      </w:pPr>
      <w:r w:rsidRPr="0033175B">
        <w:rPr>
          <w:rFonts w:ascii="Times New Roman" w:hAnsi="Times New Roman" w:cs="Times New Roman"/>
          <w:sz w:val="24"/>
          <w:szCs w:val="24"/>
        </w:rPr>
        <w:t>Jeżeli zdolności techniczne lub zawodowe</w:t>
      </w:r>
      <w:r>
        <w:rPr>
          <w:rFonts w:ascii="Times New Roman" w:hAnsi="Times New Roman" w:cs="Times New Roman"/>
          <w:sz w:val="24"/>
          <w:szCs w:val="24"/>
        </w:rPr>
        <w:t>, sytuacja ekonomiczna lub finansowa</w:t>
      </w:r>
      <w:r w:rsidRPr="0033175B">
        <w:rPr>
          <w:rFonts w:ascii="Times New Roman" w:hAnsi="Times New Roman" w:cs="Times New Roman"/>
          <w:sz w:val="24"/>
          <w:szCs w:val="24"/>
        </w:rPr>
        <w:t xml:space="preserv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583C7B22" w14:textId="46A06BF0" w:rsidR="003A78D0" w:rsidRPr="0043027C" w:rsidRDefault="003A78D0" w:rsidP="003A78D0">
      <w:pPr>
        <w:pStyle w:val="Teksttreci40"/>
        <w:numPr>
          <w:ilvl w:val="3"/>
          <w:numId w:val="19"/>
        </w:numPr>
        <w:shd w:val="clear" w:color="auto" w:fill="auto"/>
        <w:tabs>
          <w:tab w:val="clear" w:pos="1009"/>
          <w:tab w:val="left" w:pos="284"/>
        </w:tabs>
        <w:spacing w:before="0" w:after="0" w:line="276" w:lineRule="auto"/>
        <w:ind w:left="284" w:right="20" w:hanging="284"/>
        <w:rPr>
          <w:rFonts w:ascii="Times New Roman" w:hAnsi="Times New Roman" w:cs="Times New Roman"/>
          <w:sz w:val="24"/>
          <w:szCs w:val="24"/>
        </w:rPr>
      </w:pPr>
      <w:r w:rsidRPr="0033175B">
        <w:rPr>
          <w:rFonts w:ascii="Times New Roman" w:hAnsi="Times New Roman" w:cs="Times New Roman"/>
          <w:b/>
          <w:sz w:val="24"/>
          <w:szCs w:val="24"/>
        </w:rPr>
        <w:t xml:space="preserve">UWAGA: </w:t>
      </w:r>
      <w:r w:rsidRPr="0033175B">
        <w:rPr>
          <w:rFonts w:ascii="Times New Roman" w:hAnsi="Times New Roman" w:cs="Times New Roman"/>
          <w:sz w:val="24"/>
          <w:szCs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34CA371" w14:textId="20DE4631" w:rsidR="003A78D0" w:rsidRDefault="003A78D0" w:rsidP="003A78D0">
      <w:pPr>
        <w:pStyle w:val="Teksttreci0"/>
        <w:numPr>
          <w:ilvl w:val="3"/>
          <w:numId w:val="19"/>
        </w:numPr>
        <w:tabs>
          <w:tab w:val="clear" w:pos="1009"/>
          <w:tab w:val="left" w:pos="284"/>
        </w:tabs>
        <w:spacing w:line="276" w:lineRule="auto"/>
        <w:ind w:left="284" w:hanging="284"/>
        <w:jc w:val="both"/>
        <w:rPr>
          <w:rFonts w:ascii="Times New Roman" w:hAnsi="Times New Roman" w:cs="Times New Roman"/>
          <w:b/>
          <w:bCs/>
          <w:sz w:val="24"/>
          <w:szCs w:val="24"/>
        </w:rPr>
      </w:pPr>
      <w:r w:rsidRPr="00DB00A9">
        <w:rPr>
          <w:rFonts w:ascii="Times New Roman" w:hAnsi="Times New Roman" w:cs="Times New Roman"/>
          <w:sz w:val="24"/>
          <w:szCs w:val="24"/>
        </w:rPr>
        <w:t xml:space="preserve">Wykonawca, w przypadku polegania na zdolnościach lub sytuacji podmiotów udostępniających zasoby przedkłada także podmiotowe środki dowodowe, które służą potwierdzenie braku podstaw do wykluczenia podmiotów udostępniających zasoby o których mowa w </w:t>
      </w:r>
      <w:r w:rsidRPr="00D50DBB">
        <w:rPr>
          <w:rFonts w:ascii="Times New Roman" w:hAnsi="Times New Roman" w:cs="Times New Roman"/>
          <w:b/>
          <w:bCs/>
          <w:sz w:val="24"/>
          <w:szCs w:val="24"/>
        </w:rPr>
        <w:t>Rozdziale</w:t>
      </w:r>
      <w:r w:rsidRPr="00DB00A9">
        <w:rPr>
          <w:rFonts w:ascii="Times New Roman" w:hAnsi="Times New Roman" w:cs="Times New Roman"/>
          <w:sz w:val="24"/>
          <w:szCs w:val="24"/>
        </w:rPr>
        <w:t xml:space="preserve"> </w:t>
      </w:r>
      <w:r w:rsidRPr="001E51DB">
        <w:rPr>
          <w:rFonts w:ascii="Times New Roman" w:hAnsi="Times New Roman" w:cs="Times New Roman"/>
          <w:b/>
          <w:bCs/>
          <w:sz w:val="24"/>
          <w:szCs w:val="24"/>
        </w:rPr>
        <w:t xml:space="preserve">X ust. 6 pkt </w:t>
      </w:r>
      <w:r w:rsidR="0019190C">
        <w:rPr>
          <w:rFonts w:ascii="Times New Roman" w:hAnsi="Times New Roman" w:cs="Times New Roman"/>
          <w:b/>
          <w:bCs/>
          <w:sz w:val="24"/>
          <w:szCs w:val="24"/>
        </w:rPr>
        <w:t>2</w:t>
      </w:r>
      <w:r w:rsidR="001E51DB">
        <w:rPr>
          <w:rFonts w:ascii="Times New Roman" w:hAnsi="Times New Roman" w:cs="Times New Roman"/>
          <w:b/>
          <w:bCs/>
          <w:sz w:val="24"/>
          <w:szCs w:val="24"/>
        </w:rPr>
        <w:t>)</w:t>
      </w:r>
      <w:r w:rsidRPr="001E51DB">
        <w:rPr>
          <w:rFonts w:ascii="Times New Roman" w:hAnsi="Times New Roman" w:cs="Times New Roman"/>
          <w:b/>
          <w:bCs/>
          <w:sz w:val="24"/>
          <w:szCs w:val="24"/>
        </w:rPr>
        <w:t>.</w:t>
      </w:r>
    </w:p>
    <w:p w14:paraId="363F5EF9" w14:textId="77777777" w:rsidR="00E074F3" w:rsidRDefault="00E074F3" w:rsidP="00E074F3">
      <w:pPr>
        <w:pStyle w:val="Teksttreci0"/>
        <w:tabs>
          <w:tab w:val="left" w:pos="284"/>
        </w:tabs>
        <w:spacing w:line="276" w:lineRule="auto"/>
        <w:ind w:left="284" w:firstLine="0"/>
        <w:jc w:val="both"/>
        <w:rPr>
          <w:rFonts w:ascii="Times New Roman" w:hAnsi="Times New Roman" w:cs="Times New Roman"/>
          <w:b/>
          <w:bCs/>
          <w:sz w:val="24"/>
          <w:szCs w:val="24"/>
        </w:rPr>
      </w:pPr>
    </w:p>
    <w:p w14:paraId="0EE1C16D" w14:textId="77777777" w:rsidR="00E074F3" w:rsidRDefault="00E074F3" w:rsidP="00E074F3">
      <w:pPr>
        <w:pStyle w:val="Teksttreci0"/>
        <w:tabs>
          <w:tab w:val="left" w:pos="284"/>
        </w:tabs>
        <w:spacing w:line="276" w:lineRule="auto"/>
        <w:ind w:left="284" w:firstLine="0"/>
        <w:jc w:val="both"/>
        <w:rPr>
          <w:rFonts w:ascii="Times New Roman" w:hAnsi="Times New Roman" w:cs="Times New Roman"/>
          <w:b/>
          <w:bCs/>
          <w:sz w:val="24"/>
          <w:szCs w:val="24"/>
        </w:rPr>
      </w:pPr>
    </w:p>
    <w:p w14:paraId="4E26E298" w14:textId="0A9020C5" w:rsidR="003A78D0" w:rsidRPr="0033175B" w:rsidRDefault="00D30B63">
      <w:pPr>
        <w:pStyle w:val="Teksttreci40"/>
        <w:numPr>
          <w:ilvl w:val="0"/>
          <w:numId w:val="59"/>
        </w:numPr>
        <w:pBdr>
          <w:bottom w:val="double" w:sz="4" w:space="1" w:color="auto"/>
        </w:pBdr>
        <w:shd w:val="clear" w:color="auto" w:fill="DAEEF3"/>
        <w:tabs>
          <w:tab w:val="left" w:pos="426"/>
        </w:tabs>
        <w:spacing w:before="360" w:after="40" w:line="360" w:lineRule="auto"/>
        <w:ind w:left="426" w:right="23" w:hanging="426"/>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3A78D0" w:rsidRPr="0033175B">
        <w:rPr>
          <w:rFonts w:ascii="Times New Roman" w:hAnsi="Times New Roman" w:cs="Times New Roman"/>
          <w:b/>
          <w:sz w:val="24"/>
          <w:szCs w:val="24"/>
        </w:rPr>
        <w:t>INFORMACJA DLA WYKONAWCÓW WSPÓLNIE UBIEGAJĄCYCH SIĘ O</w:t>
      </w:r>
      <w:r w:rsidR="003A78D0">
        <w:rPr>
          <w:rFonts w:ascii="Times New Roman" w:hAnsi="Times New Roman" w:cs="Times New Roman"/>
          <w:b/>
          <w:sz w:val="24"/>
          <w:szCs w:val="24"/>
        </w:rPr>
        <w:t> </w:t>
      </w:r>
      <w:r w:rsidR="003A78D0" w:rsidRPr="0033175B">
        <w:rPr>
          <w:rFonts w:ascii="Times New Roman" w:hAnsi="Times New Roman" w:cs="Times New Roman"/>
          <w:b/>
          <w:sz w:val="24"/>
          <w:szCs w:val="24"/>
        </w:rPr>
        <w:t>UDZIELENIE ZAMÓWIENIA (SPÓŁKI CYWILNE/ KONSORCJA)</w:t>
      </w:r>
    </w:p>
    <w:p w14:paraId="44CFB211" w14:textId="13599FD8" w:rsidR="003A78D0" w:rsidRPr="0033175B" w:rsidRDefault="003A78D0" w:rsidP="003A78D0">
      <w:pPr>
        <w:pStyle w:val="Akapitzlist"/>
        <w:numPr>
          <w:ilvl w:val="0"/>
          <w:numId w:val="20"/>
        </w:numPr>
        <w:tabs>
          <w:tab w:val="clear" w:pos="1009"/>
          <w:tab w:val="left" w:pos="284"/>
        </w:tabs>
        <w:spacing w:before="240" w:line="276" w:lineRule="auto"/>
        <w:ind w:left="284" w:hanging="284"/>
        <w:contextualSpacing/>
        <w:jc w:val="both"/>
      </w:pPr>
      <w:r w:rsidRPr="0033175B">
        <w:t>Wykonawcy mogą wspólnie ubiegać się o udzielenie zamówienia. W takim przypadku Wykonawcy ustanawiają pełnomocnika do reprezentowania ich w postępowaniu albo do reprezentowania i zawarcia umowy w sprawie zamówienia publicznego. Pełnomocnictwo</w:t>
      </w:r>
      <w:r w:rsidRPr="0033175B">
        <w:rPr>
          <w:b/>
        </w:rPr>
        <w:t xml:space="preserve"> </w:t>
      </w:r>
      <w:r w:rsidRPr="0033175B">
        <w:t xml:space="preserve">winno być załączone do oferty. </w:t>
      </w:r>
    </w:p>
    <w:p w14:paraId="6EEF0FA3" w14:textId="7055EA26" w:rsidR="003A78D0" w:rsidRPr="0033175B" w:rsidRDefault="003A78D0" w:rsidP="003A78D0">
      <w:pPr>
        <w:pStyle w:val="Akapitzlist"/>
        <w:numPr>
          <w:ilvl w:val="0"/>
          <w:numId w:val="20"/>
        </w:numPr>
        <w:tabs>
          <w:tab w:val="clear" w:pos="1009"/>
          <w:tab w:val="left" w:pos="284"/>
        </w:tabs>
        <w:spacing w:line="276" w:lineRule="auto"/>
        <w:ind w:left="284" w:hanging="284"/>
        <w:contextualSpacing/>
        <w:jc w:val="both"/>
      </w:pPr>
      <w:r w:rsidRPr="0033175B">
        <w:t xml:space="preserve">Wykonawcy wspólnie ubiegający się o udzielenie zamówienia </w:t>
      </w:r>
      <w:r>
        <w:t>w treści załącznika nr 8 do SWZ składają</w:t>
      </w:r>
      <w:r w:rsidRPr="0033175B">
        <w:t xml:space="preserve"> oświadczenie, z którego wynika, które roboty budowlane wykonają poszczególni wykonawcy.</w:t>
      </w:r>
    </w:p>
    <w:p w14:paraId="6437DBC5" w14:textId="2B0494FD" w:rsidR="003A78D0" w:rsidRPr="0033175B" w:rsidRDefault="003A78D0" w:rsidP="003A78D0">
      <w:pPr>
        <w:pStyle w:val="Akapitzlist"/>
        <w:numPr>
          <w:ilvl w:val="0"/>
          <w:numId w:val="20"/>
        </w:numPr>
        <w:tabs>
          <w:tab w:val="clear" w:pos="1009"/>
          <w:tab w:val="left" w:pos="284"/>
        </w:tabs>
        <w:spacing w:line="276" w:lineRule="auto"/>
        <w:ind w:left="284" w:hanging="284"/>
        <w:contextualSpacing/>
        <w:jc w:val="both"/>
      </w:pPr>
      <w:r w:rsidRPr="0033175B">
        <w:t>Oświadczenia i dokumenty potwierdzające brak podstaw do wykluczenia z postępowania składa każdy z Wykonawców wspólnie ubiegających się o zamówienie.</w:t>
      </w:r>
      <w:bookmarkStart w:id="17" w:name="bookmark11"/>
    </w:p>
    <w:p w14:paraId="4DF702A3" w14:textId="77777777" w:rsidR="003A78D0" w:rsidRPr="0033175B" w:rsidRDefault="003A78D0">
      <w:pPr>
        <w:pStyle w:val="Teksttreci40"/>
        <w:numPr>
          <w:ilvl w:val="0"/>
          <w:numId w:val="59"/>
        </w:numPr>
        <w:pBdr>
          <w:bottom w:val="double" w:sz="4" w:space="1" w:color="auto"/>
        </w:pBdr>
        <w:shd w:val="clear" w:color="auto" w:fill="DAEEF3"/>
        <w:tabs>
          <w:tab w:val="left" w:pos="426"/>
        </w:tabs>
        <w:spacing w:before="360" w:after="40" w:line="360" w:lineRule="auto"/>
        <w:ind w:left="426" w:right="23" w:hanging="426"/>
        <w:rPr>
          <w:rFonts w:ascii="Times New Roman" w:hAnsi="Times New Roman" w:cs="Times New Roman"/>
          <w:b/>
          <w:bCs/>
          <w:sz w:val="24"/>
          <w:szCs w:val="24"/>
        </w:rPr>
      </w:pPr>
      <w:r w:rsidRPr="0033175B">
        <w:rPr>
          <w:rFonts w:ascii="Times New Roman" w:hAnsi="Times New Roman" w:cs="Times New Roman"/>
          <w:b/>
          <w:bCs/>
          <w:sz w:val="24"/>
          <w:szCs w:val="24"/>
        </w:rPr>
        <w:t xml:space="preserve">SPOSÓB KOMUNIKACJI ORAZ </w:t>
      </w:r>
      <w:bookmarkEnd w:id="17"/>
      <w:r w:rsidRPr="0033175B">
        <w:rPr>
          <w:rFonts w:ascii="Times New Roman" w:hAnsi="Times New Roman" w:cs="Times New Roman"/>
          <w:b/>
          <w:bCs/>
          <w:sz w:val="24"/>
          <w:szCs w:val="24"/>
        </w:rPr>
        <w:t>WYJAŚNIENIA TREŚCI SWZ</w:t>
      </w:r>
    </w:p>
    <w:p w14:paraId="182CFA8A" w14:textId="251BA62B" w:rsidR="003A78D0" w:rsidRPr="0033175B" w:rsidRDefault="003A78D0" w:rsidP="003A78D0">
      <w:pPr>
        <w:pStyle w:val="Akapitzlist"/>
        <w:numPr>
          <w:ilvl w:val="1"/>
          <w:numId w:val="16"/>
        </w:numPr>
        <w:tabs>
          <w:tab w:val="left" w:pos="426"/>
        </w:tabs>
        <w:spacing w:before="240" w:line="276" w:lineRule="auto"/>
        <w:ind w:left="426" w:right="91" w:hanging="426"/>
        <w:jc w:val="both"/>
        <w:rPr>
          <w:bCs/>
          <w:color w:val="000000"/>
        </w:rPr>
      </w:pPr>
      <w:r w:rsidRPr="0033175B">
        <w:rPr>
          <w:bCs/>
          <w:color w:val="000000"/>
        </w:rPr>
        <w:t>Komunikacja w postępowaniu w tym składanie ofert, wymiana informacji oraz przekazywanie dokumentów lub oświadczeń między zamawiającym a wykonawcą, z</w:t>
      </w:r>
      <w:r>
        <w:rPr>
          <w:bCs/>
          <w:color w:val="000000"/>
        </w:rPr>
        <w:t> </w:t>
      </w:r>
      <w:r w:rsidRPr="0033175B">
        <w:rPr>
          <w:bCs/>
          <w:color w:val="000000"/>
        </w:rPr>
        <w:t>uwzględnieniem wyjątków określonych w ustawie p.z.p., odbywa się przy użyciu środków komunikacji elektronicznej. Przez środki komunikacji elektronicznej rozumie się środki komunikacji elektronicznej zdefiniowane w ustawie z dnia 18 lipca 2002 r. o</w:t>
      </w:r>
      <w:r>
        <w:rPr>
          <w:bCs/>
          <w:color w:val="000000"/>
        </w:rPr>
        <w:t> </w:t>
      </w:r>
      <w:r w:rsidRPr="0033175B">
        <w:rPr>
          <w:bCs/>
          <w:color w:val="000000"/>
        </w:rPr>
        <w:t>świadczeniu usług drogą elektroniczną (</w:t>
      </w:r>
      <w:r>
        <w:rPr>
          <w:bCs/>
          <w:color w:val="000000"/>
        </w:rPr>
        <w:t xml:space="preserve">t.j. </w:t>
      </w:r>
      <w:r w:rsidRPr="0033175B">
        <w:rPr>
          <w:bCs/>
          <w:color w:val="000000"/>
        </w:rPr>
        <w:t>Dz. U. z 20</w:t>
      </w:r>
      <w:r w:rsidR="00425CCF">
        <w:rPr>
          <w:bCs/>
          <w:color w:val="000000"/>
        </w:rPr>
        <w:t>24</w:t>
      </w:r>
      <w:r w:rsidRPr="0033175B">
        <w:rPr>
          <w:bCs/>
          <w:color w:val="000000"/>
        </w:rPr>
        <w:t xml:space="preserve"> r. poz. </w:t>
      </w:r>
      <w:r w:rsidR="00425CCF">
        <w:rPr>
          <w:bCs/>
          <w:color w:val="000000"/>
        </w:rPr>
        <w:t>1513</w:t>
      </w:r>
      <w:r w:rsidRPr="0033175B">
        <w:rPr>
          <w:bCs/>
          <w:color w:val="000000"/>
        </w:rPr>
        <w:t xml:space="preserve">). </w:t>
      </w:r>
    </w:p>
    <w:p w14:paraId="10943303" w14:textId="77777777" w:rsidR="003A78D0" w:rsidRPr="00C22075" w:rsidRDefault="003A78D0" w:rsidP="003A78D0">
      <w:pPr>
        <w:numPr>
          <w:ilvl w:val="1"/>
          <w:numId w:val="16"/>
        </w:numPr>
        <w:tabs>
          <w:tab w:val="left" w:pos="426"/>
        </w:tabs>
        <w:spacing w:line="276" w:lineRule="auto"/>
        <w:ind w:left="426" w:right="91" w:hanging="426"/>
        <w:jc w:val="both"/>
        <w:rPr>
          <w:bCs/>
        </w:rPr>
      </w:pPr>
      <w:r w:rsidRPr="0033175B">
        <w:rPr>
          <w:bCs/>
        </w:rPr>
        <w:t>Ofertę, oświadczenia, o których mowa w art. 125 ust. 1 p.z.p., podmiotowe środki dowodowe, pełnomocnictwa, zobowiązanie podmiotu udostępniającego zasoby sporządza się w postaci elektronicznej, w ogólnie dostępnych formatach danych, w</w:t>
      </w:r>
      <w:r>
        <w:rPr>
          <w:bCs/>
        </w:rPr>
        <w:t> </w:t>
      </w:r>
      <w:r w:rsidRPr="0033175B">
        <w:rPr>
          <w:bCs/>
        </w:rPr>
        <w:t xml:space="preserve">szczególności w formatach .txt, .rtf, .pdf, .doc, .docx, .odt. Ofertę, a także oświadczenie o jakim mowa w Rozdziale X ust. 1 SWZ składa się, pod rygorem nieważności, w formie elektronicznej lub w postaci elektronicznej opatrzonej podpisem zaufanym lub podpisem </w:t>
      </w:r>
      <w:r w:rsidRPr="00C22075">
        <w:rPr>
          <w:bCs/>
        </w:rPr>
        <w:t xml:space="preserve">osobistym. </w:t>
      </w:r>
    </w:p>
    <w:p w14:paraId="2075BA61" w14:textId="77777777" w:rsidR="003A78D0" w:rsidRPr="00C22075" w:rsidRDefault="003A78D0" w:rsidP="003A78D0">
      <w:pPr>
        <w:numPr>
          <w:ilvl w:val="1"/>
          <w:numId w:val="16"/>
        </w:numPr>
        <w:tabs>
          <w:tab w:val="left" w:pos="426"/>
        </w:tabs>
        <w:spacing w:line="276" w:lineRule="auto"/>
        <w:ind w:left="426" w:right="91" w:hanging="426"/>
        <w:jc w:val="both"/>
        <w:rPr>
          <w:bCs/>
        </w:rPr>
      </w:pPr>
      <w:r w:rsidRPr="00C22075">
        <w:t xml:space="preserve">W postępowaniu o udzielenie zamówienia komunikacja między Zamawiającym a Wykonawcami odbywa się przy użyciu platformy zakupowej </w:t>
      </w:r>
      <w:hyperlink r:id="rId15">
        <w:r w:rsidRPr="00C22075">
          <w:rPr>
            <w:rFonts w:eastAsia="Calibri"/>
            <w:u w:val="single"/>
            <w:lang w:val="pl"/>
          </w:rPr>
          <w:t>platformazakupowa.pl</w:t>
        </w:r>
      </w:hyperlink>
      <w:r w:rsidRPr="00C22075">
        <w:rPr>
          <w:rFonts w:eastAsia="Calibri"/>
          <w:lang w:val="pl"/>
        </w:rPr>
        <w:t xml:space="preserve"> </w:t>
      </w:r>
      <w:r w:rsidRPr="00C22075">
        <w:t>oraz poczty elektronicznej zamowienia@grodzisk.pl</w:t>
      </w:r>
      <w:r w:rsidRPr="00C22075">
        <w:rPr>
          <w:u w:color="FF0000"/>
          <w:lang w:bidi="pl-PL"/>
        </w:rPr>
        <w:t>.</w:t>
      </w:r>
    </w:p>
    <w:p w14:paraId="5F7BEF3B" w14:textId="77777777" w:rsidR="003A78D0" w:rsidRPr="00C22075" w:rsidRDefault="003A78D0" w:rsidP="00510A4F">
      <w:pPr>
        <w:numPr>
          <w:ilvl w:val="1"/>
          <w:numId w:val="16"/>
        </w:numPr>
        <w:tabs>
          <w:tab w:val="left" w:pos="426"/>
        </w:tabs>
        <w:spacing w:line="276" w:lineRule="auto"/>
        <w:ind w:left="426" w:right="91" w:hanging="426"/>
        <w:rPr>
          <w:bCs/>
        </w:rPr>
      </w:pPr>
      <w:r w:rsidRPr="00C22075">
        <w:rPr>
          <w:rFonts w:eastAsia="Calibri"/>
        </w:rPr>
        <w:t xml:space="preserve">Szczegółowa instrukcja dla Wykonawców dotycząca złożenia, zmiany i wycofania oferty znajduje się na stronie internetowej pod adresem: </w:t>
      </w:r>
      <w:hyperlink r:id="rId16" w:history="1">
        <w:r w:rsidRPr="00C22075">
          <w:rPr>
            <w:rStyle w:val="Hipercze"/>
            <w:rFonts w:eastAsia="Calibri"/>
            <w:color w:val="auto"/>
          </w:rPr>
          <w:t>https://platformazakupowa.pl/strona/45-instrukcje</w:t>
        </w:r>
      </w:hyperlink>
      <w:r w:rsidRPr="00C22075">
        <w:rPr>
          <w:rFonts w:eastAsia="Calibri"/>
          <w:u w:val="single"/>
        </w:rPr>
        <w:t>.</w:t>
      </w:r>
    </w:p>
    <w:p w14:paraId="30959C07" w14:textId="544357A0" w:rsidR="003A78D0" w:rsidRPr="0033175B" w:rsidRDefault="003A78D0" w:rsidP="003A78D0">
      <w:pPr>
        <w:numPr>
          <w:ilvl w:val="1"/>
          <w:numId w:val="16"/>
        </w:numPr>
        <w:tabs>
          <w:tab w:val="left" w:pos="426"/>
        </w:tabs>
        <w:spacing w:line="276" w:lineRule="auto"/>
        <w:ind w:left="426" w:right="91" w:hanging="426"/>
        <w:jc w:val="both"/>
        <w:rPr>
          <w:bCs/>
          <w:color w:val="000000"/>
        </w:rPr>
      </w:pPr>
      <w:r w:rsidRPr="0033175B">
        <w:rPr>
          <w:color w:val="000000"/>
        </w:rPr>
        <w:t>Sposób sporządzenia dokumentów elektronicznych musi być zgody z wymaganiami określonymi w rozporządzeniu Prezesa Rady Ministrów z dnia 30 grudnia 2020 r. w</w:t>
      </w:r>
      <w:r>
        <w:rPr>
          <w:color w:val="000000"/>
        </w:rPr>
        <w:t> </w:t>
      </w:r>
      <w:r w:rsidRPr="0033175B">
        <w:rPr>
          <w:color w:val="000000"/>
        </w:rPr>
        <w:t xml:space="preserve">sprawie sposobu sporządzania i przekazywania informacji oraz wymagań technicznych dla dokumentów elektronicznych oraz środków komunikacji elektronicznej </w:t>
      </w:r>
      <w:r w:rsidR="002C0F6D">
        <w:rPr>
          <w:color w:val="000000"/>
        </w:rPr>
        <w:br/>
      </w:r>
      <w:r w:rsidRPr="0033175B">
        <w:rPr>
          <w:color w:val="000000"/>
        </w:rPr>
        <w:t xml:space="preserve">w postępowaniu o udzielenie zamówienia publicznego lub konkursie (Dz. U. z 2020 poz. 2452) oraz rozporządzeniu Ministra Rozwoju, Pracy i Technologii z dnia 23 grudnia 2020 r. w sprawie podmiotowych środków dowodowych oraz innych dokumentów </w:t>
      </w:r>
      <w:r w:rsidR="002C0F6D">
        <w:rPr>
          <w:color w:val="000000"/>
        </w:rPr>
        <w:br/>
      </w:r>
      <w:r w:rsidRPr="0033175B">
        <w:rPr>
          <w:color w:val="000000"/>
        </w:rPr>
        <w:t>lub oświadczeń, jakich może żądać zamawiający od wykonawcy.</w:t>
      </w:r>
    </w:p>
    <w:p w14:paraId="768F7A1A" w14:textId="4C15A4ED" w:rsidR="003A78D0" w:rsidRPr="0033175B" w:rsidRDefault="003A78D0" w:rsidP="003A78D0">
      <w:pPr>
        <w:numPr>
          <w:ilvl w:val="1"/>
          <w:numId w:val="16"/>
        </w:numPr>
        <w:tabs>
          <w:tab w:val="left" w:pos="426"/>
        </w:tabs>
        <w:spacing w:line="276" w:lineRule="auto"/>
        <w:ind w:left="426" w:right="91" w:hanging="426"/>
        <w:jc w:val="both"/>
        <w:rPr>
          <w:bCs/>
          <w:color w:val="000000"/>
        </w:rPr>
      </w:pPr>
      <w:r w:rsidRPr="0033175B">
        <w:rPr>
          <w:color w:val="000000"/>
        </w:rPr>
        <w:lastRenderedPageBreak/>
        <w:t>Osobą uprawnioną do porozumiewania się z Wykonawcami jest: Pan</w:t>
      </w:r>
      <w:r w:rsidR="004B2D91">
        <w:rPr>
          <w:color w:val="000000"/>
        </w:rPr>
        <w:t xml:space="preserve">i </w:t>
      </w:r>
      <w:r w:rsidR="005D5B67">
        <w:rPr>
          <w:color w:val="000000"/>
        </w:rPr>
        <w:t>Iwona Terlecka</w:t>
      </w:r>
      <w:r w:rsidRPr="0033175B">
        <w:rPr>
          <w:color w:val="000000"/>
        </w:rPr>
        <w:t>,</w:t>
      </w:r>
      <w:r>
        <w:rPr>
          <w:color w:val="000000"/>
        </w:rPr>
        <w:t xml:space="preserve"> </w:t>
      </w:r>
      <w:r w:rsidR="005D5B67">
        <w:rPr>
          <w:color w:val="000000"/>
        </w:rPr>
        <w:br/>
      </w:r>
      <w:r w:rsidRPr="0033175B">
        <w:t>e-mail</w:t>
      </w:r>
      <w:r>
        <w:t xml:space="preserve">: </w:t>
      </w:r>
      <w:hyperlink r:id="rId17" w:history="1">
        <w:r w:rsidRPr="007812FC">
          <w:rPr>
            <w:rStyle w:val="Hipercze"/>
          </w:rPr>
          <w:t>zamowienia@grodzisk.pl</w:t>
        </w:r>
      </w:hyperlink>
      <w:r>
        <w:t xml:space="preserve"> </w:t>
      </w:r>
      <w:r w:rsidRPr="0033175B">
        <w:t xml:space="preserve"> </w:t>
      </w:r>
    </w:p>
    <w:p w14:paraId="794C352C" w14:textId="77777777" w:rsidR="003A78D0" w:rsidRPr="0033175B" w:rsidRDefault="003A78D0" w:rsidP="003A78D0">
      <w:pPr>
        <w:numPr>
          <w:ilvl w:val="1"/>
          <w:numId w:val="16"/>
        </w:numPr>
        <w:tabs>
          <w:tab w:val="left" w:pos="426"/>
        </w:tabs>
        <w:spacing w:line="276" w:lineRule="auto"/>
        <w:ind w:left="426" w:right="91" w:hanging="426"/>
        <w:jc w:val="both"/>
        <w:rPr>
          <w:bCs/>
          <w:color w:val="000000"/>
        </w:rPr>
      </w:pPr>
      <w:r w:rsidRPr="0033175B">
        <w:t xml:space="preserve">W korespondencji kierowanej do Zamawiającego Wykonawcy powinni posługiwać się numerem przedmiotowego postępowania. </w:t>
      </w:r>
    </w:p>
    <w:p w14:paraId="7BA0D164" w14:textId="77777777" w:rsidR="003A78D0" w:rsidRPr="0033175B" w:rsidRDefault="003A78D0" w:rsidP="003A78D0">
      <w:pPr>
        <w:numPr>
          <w:ilvl w:val="1"/>
          <w:numId w:val="16"/>
        </w:numPr>
        <w:tabs>
          <w:tab w:val="left" w:pos="426"/>
        </w:tabs>
        <w:spacing w:line="276" w:lineRule="auto"/>
        <w:ind w:left="426" w:right="91" w:hanging="426"/>
        <w:jc w:val="both"/>
        <w:rPr>
          <w:bCs/>
          <w:color w:val="000000"/>
        </w:rPr>
      </w:pPr>
      <w:r w:rsidRPr="0033175B">
        <w:t>Wykonawca może zwrócić się do zamawiającego z wnioskiem o wyjaśnienie treści SWZ.</w:t>
      </w:r>
    </w:p>
    <w:p w14:paraId="638DE5A2" w14:textId="77777777" w:rsidR="003A78D0" w:rsidRPr="0033175B" w:rsidRDefault="003A78D0" w:rsidP="003A78D0">
      <w:pPr>
        <w:numPr>
          <w:ilvl w:val="1"/>
          <w:numId w:val="16"/>
        </w:numPr>
        <w:tabs>
          <w:tab w:val="left" w:pos="426"/>
        </w:tabs>
        <w:spacing w:line="276" w:lineRule="auto"/>
        <w:ind w:left="426" w:right="91" w:hanging="426"/>
        <w:jc w:val="both"/>
        <w:rPr>
          <w:bCs/>
          <w:color w:val="000000"/>
        </w:rPr>
      </w:pPr>
      <w:r w:rsidRPr="0033175B">
        <w:tab/>
        <w:t>Zamawiający jest obowiązany udzielić wyjaśnień niezwłocznie, jednak nie później niż na 2 dni przed upływem terminu składania ofert, pod warunkiem że wniosek o</w:t>
      </w:r>
      <w:r>
        <w:t> </w:t>
      </w:r>
      <w:r w:rsidRPr="0033175B">
        <w:t xml:space="preserve">wyjaśnienie treści SWZ wpłynął do zamawiającego nie później niż na 4 dni przed upływem terminu składania ofert. </w:t>
      </w:r>
    </w:p>
    <w:p w14:paraId="55AF5EE1" w14:textId="36856AB2" w:rsidR="003A78D0" w:rsidRPr="0033175B" w:rsidRDefault="003A78D0" w:rsidP="003A78D0">
      <w:pPr>
        <w:numPr>
          <w:ilvl w:val="1"/>
          <w:numId w:val="16"/>
        </w:numPr>
        <w:tabs>
          <w:tab w:val="left" w:pos="426"/>
        </w:tabs>
        <w:spacing w:line="276" w:lineRule="auto"/>
        <w:ind w:left="426" w:right="91" w:hanging="426"/>
        <w:jc w:val="both"/>
        <w:rPr>
          <w:bCs/>
          <w:color w:val="000000"/>
        </w:rPr>
      </w:pPr>
      <w:r w:rsidRPr="0033175B">
        <w:t xml:space="preserve">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 wyjaśnienie treści SWZ nie wpłynął w terminie, </w:t>
      </w:r>
      <w:r w:rsidR="002C0F6D">
        <w:br/>
      </w:r>
      <w:r w:rsidRPr="0033175B">
        <w:t>o którym mowa w ust. 9, zamawiający nie ma obowiązku udzielania wyjaśnień SWZ oraz obowiązku przedłużenia terminu składania ofert.</w:t>
      </w:r>
    </w:p>
    <w:p w14:paraId="43D7AE36" w14:textId="77777777" w:rsidR="003A78D0" w:rsidRPr="0033175B" w:rsidRDefault="003A78D0" w:rsidP="003A78D0">
      <w:pPr>
        <w:numPr>
          <w:ilvl w:val="1"/>
          <w:numId w:val="16"/>
        </w:numPr>
        <w:tabs>
          <w:tab w:val="left" w:pos="426"/>
        </w:tabs>
        <w:spacing w:line="276" w:lineRule="auto"/>
        <w:ind w:left="426" w:right="91" w:hanging="426"/>
        <w:jc w:val="both"/>
        <w:rPr>
          <w:bCs/>
          <w:color w:val="000000"/>
        </w:rPr>
      </w:pPr>
      <w:r w:rsidRPr="0033175B">
        <w:t>Przedłużenie terminu składania ofert, o których mowa w Rozdziale XVII nie wpływa na bieg terminu składania wniosku o wyjaśnienie treści SWZ.</w:t>
      </w:r>
    </w:p>
    <w:p w14:paraId="44432A9A" w14:textId="77777777" w:rsidR="003A78D0" w:rsidRPr="0033175B" w:rsidRDefault="003A78D0">
      <w:pPr>
        <w:pStyle w:val="Teksttreci40"/>
        <w:numPr>
          <w:ilvl w:val="0"/>
          <w:numId w:val="59"/>
        </w:numPr>
        <w:pBdr>
          <w:bottom w:val="double" w:sz="4" w:space="1" w:color="auto"/>
        </w:pBdr>
        <w:shd w:val="clear" w:color="auto" w:fill="DAEEF3"/>
        <w:tabs>
          <w:tab w:val="left" w:pos="426"/>
        </w:tabs>
        <w:spacing w:before="360" w:after="40" w:line="360" w:lineRule="auto"/>
        <w:ind w:left="426" w:right="23" w:hanging="426"/>
        <w:rPr>
          <w:rFonts w:ascii="Times New Roman" w:hAnsi="Times New Roman" w:cs="Times New Roman"/>
          <w:b/>
          <w:bCs/>
          <w:sz w:val="24"/>
          <w:szCs w:val="24"/>
        </w:rPr>
      </w:pPr>
      <w:bookmarkStart w:id="18" w:name="bookmark12"/>
      <w:r>
        <w:rPr>
          <w:rFonts w:ascii="Times New Roman" w:hAnsi="Times New Roman" w:cs="Times New Roman"/>
          <w:b/>
          <w:bCs/>
          <w:sz w:val="24"/>
          <w:szCs w:val="24"/>
        </w:rPr>
        <w:t xml:space="preserve"> </w:t>
      </w:r>
      <w:bookmarkStart w:id="19" w:name="_Hlk204245637"/>
      <w:r w:rsidRPr="0033175B">
        <w:rPr>
          <w:rFonts w:ascii="Times New Roman" w:hAnsi="Times New Roman" w:cs="Times New Roman"/>
          <w:b/>
          <w:bCs/>
          <w:sz w:val="24"/>
          <w:szCs w:val="24"/>
        </w:rPr>
        <w:t>OPIS SPOSOBU PRZYGOTOWANIA OFER</w:t>
      </w:r>
      <w:bookmarkEnd w:id="18"/>
      <w:r w:rsidRPr="0033175B">
        <w:rPr>
          <w:rFonts w:ascii="Times New Roman" w:hAnsi="Times New Roman" w:cs="Times New Roman"/>
          <w:b/>
          <w:bCs/>
          <w:sz w:val="24"/>
          <w:szCs w:val="24"/>
        </w:rPr>
        <w:t>T ORAZ WYMAGANIA FORMALNE DOTYCZĄCE SKŁADANYCH OŚWIADCZEŃ I DOKUMENTÓW</w:t>
      </w:r>
      <w:bookmarkEnd w:id="19"/>
    </w:p>
    <w:p w14:paraId="5FC63FBE" w14:textId="31987824" w:rsidR="003A78D0" w:rsidRPr="0033175B" w:rsidRDefault="003A78D0" w:rsidP="003A78D0">
      <w:pPr>
        <w:pStyle w:val="Akapitzlist"/>
        <w:numPr>
          <w:ilvl w:val="0"/>
          <w:numId w:val="17"/>
        </w:numPr>
        <w:tabs>
          <w:tab w:val="clear" w:pos="1706"/>
          <w:tab w:val="left" w:pos="284"/>
        </w:tabs>
        <w:spacing w:before="240" w:line="276" w:lineRule="auto"/>
        <w:ind w:left="284" w:hanging="284"/>
        <w:jc w:val="both"/>
        <w:rPr>
          <w:rFonts w:eastAsia="Verdana"/>
        </w:rPr>
      </w:pPr>
      <w:r w:rsidRPr="0033175B">
        <w:rPr>
          <w:rFonts w:eastAsia="Verdana"/>
        </w:rPr>
        <w:t>Wykonawca może złożyć tylko jedną ofertę.</w:t>
      </w:r>
    </w:p>
    <w:p w14:paraId="53884825" w14:textId="4145BCD8" w:rsidR="003A78D0" w:rsidRPr="0033175B" w:rsidRDefault="003A78D0" w:rsidP="003A78D0">
      <w:pPr>
        <w:numPr>
          <w:ilvl w:val="0"/>
          <w:numId w:val="17"/>
        </w:numPr>
        <w:tabs>
          <w:tab w:val="clear" w:pos="1706"/>
          <w:tab w:val="left" w:pos="284"/>
        </w:tabs>
        <w:spacing w:line="276" w:lineRule="auto"/>
        <w:ind w:left="284" w:hanging="284"/>
        <w:jc w:val="both"/>
        <w:rPr>
          <w:rFonts w:eastAsia="Verdana"/>
        </w:rPr>
      </w:pPr>
      <w:r w:rsidRPr="0033175B">
        <w:rPr>
          <w:rFonts w:eastAsia="Verdana"/>
        </w:rPr>
        <w:t>Treść oferty musi odpowiadać treści SWZ.</w:t>
      </w:r>
    </w:p>
    <w:p w14:paraId="2E449167" w14:textId="2B6A740D" w:rsidR="003A78D0" w:rsidRPr="0048024C" w:rsidRDefault="003A78D0" w:rsidP="003A78D0">
      <w:pPr>
        <w:numPr>
          <w:ilvl w:val="0"/>
          <w:numId w:val="17"/>
        </w:numPr>
        <w:tabs>
          <w:tab w:val="clear" w:pos="1706"/>
          <w:tab w:val="left" w:pos="284"/>
        </w:tabs>
        <w:spacing w:line="276" w:lineRule="auto"/>
        <w:ind w:left="284" w:right="20" w:hanging="284"/>
        <w:jc w:val="both"/>
        <w:rPr>
          <w:rFonts w:eastAsia="Verdana"/>
          <w:b/>
          <w:bCs/>
        </w:rPr>
      </w:pPr>
      <w:bookmarkStart w:id="20" w:name="_Hlk204245687"/>
      <w:r w:rsidRPr="0048024C">
        <w:rPr>
          <w:rFonts w:eastAsia="Verdana"/>
        </w:rPr>
        <w:t xml:space="preserve">Ofertę składa się na Formularzu Ofertowym – zgodnie z </w:t>
      </w:r>
      <w:r w:rsidRPr="0048024C">
        <w:rPr>
          <w:rFonts w:eastAsia="Verdana"/>
          <w:b/>
        </w:rPr>
        <w:t>Załącznikiem nr 1 do SWZ</w:t>
      </w:r>
      <w:r w:rsidRPr="0048024C">
        <w:rPr>
          <w:rFonts w:eastAsia="Verdana"/>
        </w:rPr>
        <w:t xml:space="preserve">. </w:t>
      </w:r>
      <w:r w:rsidRPr="0048024C">
        <w:rPr>
          <w:rFonts w:eastAsia="Verdana"/>
          <w:b/>
          <w:bCs/>
        </w:rPr>
        <w:t>Wraz z ofertą Wykonawca jest zobowiązany złożyć:</w:t>
      </w:r>
    </w:p>
    <w:p w14:paraId="178AEDB8" w14:textId="2DF2D870" w:rsidR="003A78D0" w:rsidRPr="004A2838" w:rsidRDefault="003A78D0">
      <w:pPr>
        <w:pStyle w:val="Akapitzlist"/>
        <w:numPr>
          <w:ilvl w:val="0"/>
          <w:numId w:val="22"/>
        </w:numPr>
        <w:tabs>
          <w:tab w:val="left" w:pos="567"/>
        </w:tabs>
        <w:spacing w:line="276" w:lineRule="auto"/>
        <w:ind w:left="567" w:right="20" w:hanging="283"/>
        <w:jc w:val="both"/>
        <w:rPr>
          <w:rFonts w:eastAsia="Verdana"/>
          <w:b/>
        </w:rPr>
      </w:pPr>
      <w:r w:rsidRPr="0033175B">
        <w:rPr>
          <w:rFonts w:eastAsia="Verdana"/>
        </w:rPr>
        <w:t>oświadczenia, o których mowa w Rozdziale X ust. 1 SWZ</w:t>
      </w:r>
      <w:r w:rsidRPr="00426136">
        <w:rPr>
          <w:rFonts w:eastAsia="Verdana"/>
        </w:rPr>
        <w:t>;</w:t>
      </w:r>
    </w:p>
    <w:p w14:paraId="3DD92928" w14:textId="77777777" w:rsidR="00644559" w:rsidRPr="00D50DBB" w:rsidRDefault="00644559">
      <w:pPr>
        <w:pStyle w:val="Akapitzlist"/>
        <w:numPr>
          <w:ilvl w:val="0"/>
          <w:numId w:val="22"/>
        </w:numPr>
        <w:tabs>
          <w:tab w:val="left" w:pos="567"/>
        </w:tabs>
        <w:spacing w:line="276" w:lineRule="auto"/>
        <w:ind w:left="567" w:right="20" w:hanging="283"/>
        <w:jc w:val="both"/>
        <w:rPr>
          <w:rFonts w:eastAsia="Verdana"/>
          <w:b/>
        </w:rPr>
      </w:pPr>
      <w:r w:rsidRPr="00D50DBB">
        <w:rPr>
          <w:rFonts w:eastAsia="Verdana"/>
        </w:rPr>
        <w:t>Wykaz elementów rozliczeniowych sporządzony zgodnie ze wzorem załącznika nr 1A do SWZ (wykaz, pod rygorem odrzucenia oferty, należy dołączyć do oferty);</w:t>
      </w:r>
    </w:p>
    <w:p w14:paraId="74B1E3C5" w14:textId="78237B66" w:rsidR="003A78D0" w:rsidRPr="008B73E5" w:rsidRDefault="003A78D0">
      <w:pPr>
        <w:pStyle w:val="Akapitzlist"/>
        <w:numPr>
          <w:ilvl w:val="0"/>
          <w:numId w:val="22"/>
        </w:numPr>
        <w:tabs>
          <w:tab w:val="left" w:pos="567"/>
        </w:tabs>
        <w:spacing w:line="276" w:lineRule="auto"/>
        <w:ind w:left="567" w:right="20" w:hanging="283"/>
        <w:jc w:val="both"/>
        <w:rPr>
          <w:rFonts w:eastAsia="Verdana"/>
          <w:b/>
        </w:rPr>
      </w:pPr>
      <w:r w:rsidRPr="008B73E5">
        <w:rPr>
          <w:rFonts w:eastAsia="Verdana"/>
        </w:rPr>
        <w:t>zobowiązanie innego podmiotu, o którym mowa w Rozdziale XI ust. 3 SWZ (jeżeli dotyczy wg załącznika nr 7 do SWZ);</w:t>
      </w:r>
    </w:p>
    <w:p w14:paraId="677C0083" w14:textId="5865FFA0" w:rsidR="003A78D0" w:rsidRPr="006B4A15" w:rsidRDefault="003A78D0">
      <w:pPr>
        <w:pStyle w:val="Akapitzlist"/>
        <w:numPr>
          <w:ilvl w:val="0"/>
          <w:numId w:val="22"/>
        </w:numPr>
        <w:tabs>
          <w:tab w:val="left" w:pos="567"/>
        </w:tabs>
        <w:spacing w:line="276" w:lineRule="auto"/>
        <w:ind w:left="567" w:right="20" w:hanging="283"/>
        <w:jc w:val="both"/>
        <w:rPr>
          <w:rFonts w:eastAsia="Verdana"/>
          <w:b/>
        </w:rPr>
      </w:pPr>
      <w:r>
        <w:rPr>
          <w:rFonts w:eastAsia="Verdana"/>
        </w:rPr>
        <w:t xml:space="preserve">Pełnomocnictwo do reprezentowania wszystkich Wykonawców wspólnie ubiegających się o udzielenie zamówienia lub inny dokument potwierdzający umocowanie </w:t>
      </w:r>
      <w:r w:rsidR="002C0F6D">
        <w:rPr>
          <w:rFonts w:eastAsia="Verdana"/>
        </w:rPr>
        <w:br/>
      </w:r>
      <w:r>
        <w:rPr>
          <w:rFonts w:eastAsia="Verdana"/>
        </w:rPr>
        <w:t>do reprezentowania Wykonawcy (jeśli dotyczy)</w:t>
      </w:r>
      <w:r w:rsidRPr="0033175B">
        <w:rPr>
          <w:rFonts w:eastAsia="Verdana"/>
        </w:rPr>
        <w:t>.</w:t>
      </w:r>
    </w:p>
    <w:p w14:paraId="1B2C9CD9" w14:textId="77777777" w:rsidR="003A78D0" w:rsidRPr="00C3213D" w:rsidRDefault="003A78D0">
      <w:pPr>
        <w:pStyle w:val="Akapitzlist"/>
        <w:numPr>
          <w:ilvl w:val="0"/>
          <w:numId w:val="22"/>
        </w:numPr>
        <w:tabs>
          <w:tab w:val="left" w:pos="567"/>
        </w:tabs>
        <w:spacing w:line="276" w:lineRule="auto"/>
        <w:ind w:left="567" w:right="20" w:hanging="283"/>
        <w:jc w:val="both"/>
        <w:rPr>
          <w:rFonts w:eastAsia="Verdana"/>
          <w:b/>
        </w:rPr>
      </w:pPr>
      <w:r>
        <w:rPr>
          <w:rFonts w:eastAsia="Verdana"/>
        </w:rPr>
        <w:t xml:space="preserve">Pełnomocnictwo lub inny dokument potwierdzający umocowanie do reprezentowania Wykonawcy chyba, że umocowanie do reprezentacji wynika z dokumentów, o których mowa w ust. 4 poniżej. </w:t>
      </w:r>
      <w:r w:rsidRPr="0033175B">
        <w:rPr>
          <w:rFonts w:eastAsia="Verdana"/>
        </w:rPr>
        <w:t xml:space="preserve"> </w:t>
      </w:r>
    </w:p>
    <w:bookmarkEnd w:id="20"/>
    <w:p w14:paraId="5EA0277A" w14:textId="731082DD" w:rsidR="003A78D0" w:rsidRPr="0033175B" w:rsidRDefault="003A78D0" w:rsidP="003A78D0">
      <w:pPr>
        <w:numPr>
          <w:ilvl w:val="0"/>
          <w:numId w:val="17"/>
        </w:numPr>
        <w:tabs>
          <w:tab w:val="clear" w:pos="1706"/>
          <w:tab w:val="left" w:pos="284"/>
        </w:tabs>
        <w:spacing w:line="276" w:lineRule="auto"/>
        <w:ind w:left="284" w:right="23" w:hanging="298"/>
        <w:jc w:val="both"/>
        <w:rPr>
          <w:rFonts w:eastAsia="Verdana"/>
        </w:rPr>
      </w:pPr>
      <w:r w:rsidRPr="0033175B">
        <w:rPr>
          <w:rFonts w:eastAsia="Verdana"/>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w:t>
      </w:r>
      <w:r w:rsidR="002C0F6D">
        <w:rPr>
          <w:rFonts w:eastAsia="Verdana"/>
        </w:rPr>
        <w:br/>
      </w:r>
      <w:r w:rsidRPr="0033175B">
        <w:rPr>
          <w:rFonts w:eastAsia="Verdana"/>
        </w:rPr>
        <w:t>o Działalności Gospodarczej lub innego właściwego rejestru</w:t>
      </w:r>
      <w:r>
        <w:rPr>
          <w:rFonts w:eastAsia="Verdana"/>
        </w:rPr>
        <w:t xml:space="preserve"> chyba że Zamawiający może </w:t>
      </w:r>
      <w:r>
        <w:rPr>
          <w:rFonts w:eastAsia="Verdana"/>
        </w:rPr>
        <w:lastRenderedPageBreak/>
        <w:t>je uzyskać za pomocą bezpłatnych i ogólnodostępnych baz danych</w:t>
      </w:r>
      <w:r w:rsidR="002C0F6D">
        <w:rPr>
          <w:rFonts w:eastAsia="Verdana"/>
        </w:rPr>
        <w:t>,</w:t>
      </w:r>
      <w:r>
        <w:rPr>
          <w:rFonts w:eastAsia="Verdana"/>
        </w:rPr>
        <w:t xml:space="preserve"> a Wykonawca w Formularzu oferty wskaże dane umożliwiające dostęp do tych dokumentów w odniesieniu do Wykonawcy jak również w odniesieniu do podmiotów udostępniających zasoby. </w:t>
      </w:r>
    </w:p>
    <w:p w14:paraId="41174F2F" w14:textId="77777777" w:rsidR="003A78D0" w:rsidRPr="00644559" w:rsidRDefault="003A78D0" w:rsidP="003A78D0">
      <w:pPr>
        <w:numPr>
          <w:ilvl w:val="0"/>
          <w:numId w:val="17"/>
        </w:numPr>
        <w:tabs>
          <w:tab w:val="clear" w:pos="1706"/>
          <w:tab w:val="left" w:pos="284"/>
        </w:tabs>
        <w:spacing w:line="276" w:lineRule="auto"/>
        <w:ind w:left="284" w:right="23" w:hanging="298"/>
        <w:jc w:val="both"/>
        <w:rPr>
          <w:rFonts w:eastAsia="Verdana"/>
        </w:rPr>
      </w:pPr>
      <w:r w:rsidRPr="00644559">
        <w:rPr>
          <w:rFonts w:eastAsia="Verdana"/>
        </w:rPr>
        <w:t>Oferta oraz pozostałe oświadczenia i dokumenty, dla których Zamawiający określił wzory w formie formularzy zamieszczonych w załącznikach do SWZ, powinny być sporządzone zgodnie z tymi wzorami, co do treści oraz opisu kolumn i wierszy.</w:t>
      </w:r>
    </w:p>
    <w:p w14:paraId="36458C13" w14:textId="77777777" w:rsidR="003A78D0" w:rsidRPr="00644559" w:rsidRDefault="003A78D0" w:rsidP="003A78D0">
      <w:pPr>
        <w:numPr>
          <w:ilvl w:val="0"/>
          <w:numId w:val="17"/>
        </w:numPr>
        <w:tabs>
          <w:tab w:val="clear" w:pos="1706"/>
          <w:tab w:val="left" w:pos="284"/>
        </w:tabs>
        <w:spacing w:line="276" w:lineRule="auto"/>
        <w:ind w:left="284" w:right="23" w:hanging="298"/>
        <w:jc w:val="both"/>
        <w:rPr>
          <w:rStyle w:val="FontStyle19"/>
          <w:rFonts w:ascii="Times New Roman" w:eastAsia="Verdana" w:hAnsi="Times New Roman" w:cs="Times New Roman"/>
          <w:color w:val="auto"/>
          <w:sz w:val="24"/>
          <w:szCs w:val="24"/>
        </w:rPr>
      </w:pPr>
      <w:r w:rsidRPr="00644559">
        <w:rPr>
          <w:rStyle w:val="FontStyle19"/>
          <w:rFonts w:ascii="Times New Roman" w:hAnsi="Times New Roman" w:cs="Times New Roman"/>
          <w:sz w:val="24"/>
          <w:szCs w:val="24"/>
        </w:rPr>
        <w:t>Ofertę należy sporządzić w języku polskim.</w:t>
      </w:r>
    </w:p>
    <w:p w14:paraId="251B921D" w14:textId="77777777" w:rsidR="003A78D0" w:rsidRPr="00644559" w:rsidRDefault="003A78D0" w:rsidP="003A78D0">
      <w:pPr>
        <w:numPr>
          <w:ilvl w:val="0"/>
          <w:numId w:val="17"/>
        </w:numPr>
        <w:tabs>
          <w:tab w:val="clear" w:pos="1706"/>
          <w:tab w:val="left" w:pos="284"/>
        </w:tabs>
        <w:spacing w:line="276" w:lineRule="auto"/>
        <w:ind w:left="284" w:right="23" w:hanging="298"/>
        <w:jc w:val="both"/>
        <w:rPr>
          <w:rStyle w:val="FontStyle19"/>
          <w:rFonts w:ascii="Times New Roman" w:eastAsia="Verdana" w:hAnsi="Times New Roman" w:cs="Times New Roman"/>
          <w:sz w:val="24"/>
          <w:szCs w:val="24"/>
        </w:rPr>
      </w:pPr>
      <w:r w:rsidRPr="00644559">
        <w:rPr>
          <w:rStyle w:val="FontStyle19"/>
          <w:rFonts w:ascii="Times New Roman" w:hAnsi="Times New Roman" w:cs="Times New Roman"/>
          <w:sz w:val="24"/>
          <w:szCs w:val="24"/>
        </w:rPr>
        <w:t>Ofertę składa się, pod rygorem nieważności, w formie elektronicznej opatrzonej kwalifikowanym podpisem elektronicznym lub w postaci elektronicznej opatrzonej podpisem zaufanym lub podpisem osobistym.</w:t>
      </w:r>
    </w:p>
    <w:p w14:paraId="2DC13AE1" w14:textId="77777777" w:rsidR="003A78D0" w:rsidRPr="00644559" w:rsidRDefault="003A78D0" w:rsidP="003A78D0">
      <w:pPr>
        <w:numPr>
          <w:ilvl w:val="0"/>
          <w:numId w:val="17"/>
        </w:numPr>
        <w:tabs>
          <w:tab w:val="clear" w:pos="1706"/>
          <w:tab w:val="left" w:pos="284"/>
        </w:tabs>
        <w:spacing w:line="276" w:lineRule="auto"/>
        <w:ind w:left="284" w:right="23" w:hanging="298"/>
        <w:jc w:val="both"/>
        <w:rPr>
          <w:rFonts w:eastAsia="Verdana"/>
          <w:color w:val="000000"/>
        </w:rPr>
      </w:pPr>
      <w:r w:rsidRPr="00644559">
        <w:rPr>
          <w:rFonts w:eastAsia="Verdana"/>
        </w:rPr>
        <w:t xml:space="preserve">Wykonawca, za pośrednictwem platformazakupowa.pl może przed upływem terminu do składania ofert zmienić lub wycofać ofertę. Sposób dokonywania zmiany lub wycofania oferty zamieszczono w instrukcji zamieszczonej na stronie internetowej pod adresem: </w:t>
      </w:r>
      <w:hyperlink r:id="rId18" w:history="1">
        <w:r w:rsidRPr="00644559">
          <w:rPr>
            <w:rStyle w:val="Hipercze"/>
            <w:rFonts w:eastAsia="Verdana"/>
          </w:rPr>
          <w:t>https://platformazakupowa.pl/strona/45-instrukcje</w:t>
        </w:r>
      </w:hyperlink>
      <w:r w:rsidRPr="00644559">
        <w:rPr>
          <w:rFonts w:eastAsia="Verdana"/>
          <w:u w:val="single"/>
        </w:rPr>
        <w:t>.</w:t>
      </w:r>
    </w:p>
    <w:p w14:paraId="68FC8322" w14:textId="77777777" w:rsidR="003A78D0" w:rsidRPr="00644559" w:rsidRDefault="003A78D0" w:rsidP="003A78D0">
      <w:pPr>
        <w:numPr>
          <w:ilvl w:val="0"/>
          <w:numId w:val="17"/>
        </w:numPr>
        <w:tabs>
          <w:tab w:val="clear" w:pos="1706"/>
          <w:tab w:val="left" w:pos="284"/>
        </w:tabs>
        <w:spacing w:line="276" w:lineRule="auto"/>
        <w:ind w:left="284" w:right="23" w:hanging="298"/>
        <w:jc w:val="both"/>
        <w:rPr>
          <w:rFonts w:eastAsia="Verdana"/>
          <w:color w:val="000000"/>
        </w:rPr>
      </w:pPr>
      <w:r w:rsidRPr="00644559">
        <w:rPr>
          <w:rFonts w:eastAsia="Verdana"/>
        </w:rPr>
        <w:t xml:space="preserve">Ze względu na niskie ryzyko naruszenia integralności pliku oraz łatwiejszą weryfikację podpisu, zamawiający zaleca, w miarę możliwości, przekonwertowanie plików składających się na ofertę na format PDF i opatrzenie ich podpisem kwalifikowanym PAdES. </w:t>
      </w:r>
    </w:p>
    <w:p w14:paraId="3A3F8E70" w14:textId="77777777" w:rsidR="003A78D0" w:rsidRPr="0033175B" w:rsidRDefault="003A78D0" w:rsidP="003A78D0">
      <w:pPr>
        <w:numPr>
          <w:ilvl w:val="0"/>
          <w:numId w:val="17"/>
        </w:numPr>
        <w:tabs>
          <w:tab w:val="clear" w:pos="1706"/>
          <w:tab w:val="left" w:pos="426"/>
        </w:tabs>
        <w:spacing w:line="276" w:lineRule="auto"/>
        <w:ind w:left="426" w:right="23" w:hanging="440"/>
        <w:jc w:val="both"/>
        <w:rPr>
          <w:rFonts w:eastAsia="Verdana"/>
          <w:color w:val="000000"/>
        </w:rPr>
      </w:pPr>
      <w:r w:rsidRPr="0033175B">
        <w:rPr>
          <w:rFonts w:eastAsia="Verdana"/>
        </w:rPr>
        <w:t>Pliki w innych formatach niż PDF zaleca się opatrzyć zewnętrznym podpisem XAdES. Wykonawca powinien pamiętać, aby plik z podpisem przekazywać łącznie z</w:t>
      </w:r>
      <w:r>
        <w:rPr>
          <w:rFonts w:eastAsia="Verdana"/>
        </w:rPr>
        <w:t> </w:t>
      </w:r>
      <w:r w:rsidRPr="0033175B">
        <w:rPr>
          <w:rFonts w:eastAsia="Verdana"/>
        </w:rPr>
        <w:t>dokumentem podpisywanym.</w:t>
      </w:r>
    </w:p>
    <w:p w14:paraId="3348256C" w14:textId="231785B4" w:rsidR="003A78D0" w:rsidRPr="0033175B" w:rsidRDefault="003A78D0" w:rsidP="003A78D0">
      <w:pPr>
        <w:numPr>
          <w:ilvl w:val="0"/>
          <w:numId w:val="17"/>
        </w:numPr>
        <w:tabs>
          <w:tab w:val="clear" w:pos="1706"/>
          <w:tab w:val="left" w:pos="426"/>
        </w:tabs>
        <w:spacing w:line="276" w:lineRule="auto"/>
        <w:ind w:left="426" w:right="23" w:hanging="440"/>
        <w:jc w:val="both"/>
        <w:rPr>
          <w:rFonts w:eastAsia="Verdana"/>
          <w:color w:val="000000"/>
        </w:rPr>
      </w:pPr>
      <w:r w:rsidRPr="0033175B">
        <w:rPr>
          <w:rFonts w:eastAsia="Verdana"/>
        </w:rPr>
        <w:t>Zaleca się, aby komunikacja z wykonawcami odbywała się tylko na Platformie za pośrednictwem formularza “Wyślij wiadomość”, nie za pośrednictwem adresu email.</w:t>
      </w:r>
      <w:r w:rsidRPr="0033175B">
        <w:t xml:space="preserve"> </w:t>
      </w:r>
      <w:r w:rsidRPr="0033175B">
        <w:rPr>
          <w:rFonts w:eastAsia="Verdana"/>
        </w:rPr>
        <w:t>Za datę przekazania (wpływu) oświadczeń, wniosków, zawiadomień oraz informacji przyjmuje się datę ich przesłania za pośrednictwem platformazakupowa.pl poprzez kliknięcie przycisku „Wyślij wiadomość do zamawiającego” po których pojawi się komunikat, że wiadomość została wysłana do zamawiającego.</w:t>
      </w:r>
    </w:p>
    <w:p w14:paraId="71D065B1" w14:textId="77777777" w:rsidR="003A78D0" w:rsidRPr="0033175B" w:rsidRDefault="003A78D0" w:rsidP="003A78D0">
      <w:pPr>
        <w:numPr>
          <w:ilvl w:val="0"/>
          <w:numId w:val="17"/>
        </w:numPr>
        <w:tabs>
          <w:tab w:val="clear" w:pos="1706"/>
          <w:tab w:val="left" w:pos="426"/>
        </w:tabs>
        <w:spacing w:line="276" w:lineRule="auto"/>
        <w:ind w:left="426" w:right="23" w:hanging="440"/>
        <w:jc w:val="both"/>
        <w:rPr>
          <w:rFonts w:eastAsia="Verdana"/>
          <w:color w:val="000000"/>
        </w:rPr>
      </w:pPr>
      <w:r w:rsidRPr="0033175B">
        <w:rPr>
          <w:rFonts w:eastAsia="Calibri"/>
          <w:lang w:val="pl"/>
        </w:rPr>
        <w:t xml:space="preserve">Zamawiający będzie przekazywał wykonawcom informacje w formie elektronicznej za pośrednictwem </w:t>
      </w:r>
      <w:hyperlink r:id="rId19">
        <w:r w:rsidRPr="0033175B">
          <w:rPr>
            <w:rFonts w:eastAsia="Calibri"/>
            <w:color w:val="1155CC"/>
            <w:u w:val="single"/>
            <w:lang w:val="pl"/>
          </w:rPr>
          <w:t>platformazakupowa.pl</w:t>
        </w:r>
      </w:hyperlink>
      <w:r w:rsidRPr="0033175B">
        <w:rPr>
          <w:rFonts w:eastAsia="Calibri"/>
          <w:lang w:val="pl"/>
        </w:rPr>
        <w:t>. Informacje dotyczące odpowiedzi na pytania, zmiany specyfikacji, zmiany terminu składania i otwarcia ofert Zamawiający będzie zamieszczał na platformie w sekcji “Komunikaty”. Korespondencja, której zgodnie z</w:t>
      </w:r>
      <w:r>
        <w:rPr>
          <w:rFonts w:eastAsia="Calibri"/>
          <w:lang w:val="pl"/>
        </w:rPr>
        <w:t> </w:t>
      </w:r>
      <w:r w:rsidRPr="0033175B">
        <w:rPr>
          <w:rFonts w:eastAsia="Calibri"/>
          <w:lang w:val="pl"/>
        </w:rPr>
        <w:t xml:space="preserve">obowiązującymi przepisami adresatem jest konkretny wykonawca, będzie przekazywana w formie elektronicznej za pośrednictwem </w:t>
      </w:r>
      <w:hyperlink r:id="rId20">
        <w:r w:rsidRPr="0033175B">
          <w:rPr>
            <w:rFonts w:eastAsia="Calibri"/>
            <w:color w:val="1155CC"/>
            <w:u w:val="single"/>
            <w:lang w:val="pl"/>
          </w:rPr>
          <w:t>platformazakupowa.pl</w:t>
        </w:r>
      </w:hyperlink>
      <w:r w:rsidRPr="0033175B">
        <w:rPr>
          <w:rFonts w:eastAsia="Calibri"/>
          <w:lang w:val="pl"/>
        </w:rPr>
        <w:t xml:space="preserve"> do konkretnego wykonawcy.</w:t>
      </w:r>
    </w:p>
    <w:p w14:paraId="62DA1FC0" w14:textId="77777777" w:rsidR="003A78D0" w:rsidRPr="0033175B" w:rsidRDefault="003A78D0" w:rsidP="003A78D0">
      <w:pPr>
        <w:numPr>
          <w:ilvl w:val="0"/>
          <w:numId w:val="17"/>
        </w:numPr>
        <w:tabs>
          <w:tab w:val="clear" w:pos="1706"/>
          <w:tab w:val="left" w:pos="426"/>
        </w:tabs>
        <w:spacing w:line="276" w:lineRule="auto"/>
        <w:ind w:left="426" w:right="23" w:hanging="440"/>
        <w:jc w:val="both"/>
        <w:rPr>
          <w:rFonts w:eastAsia="Verdana"/>
          <w:color w:val="000000"/>
        </w:rPr>
      </w:pPr>
      <w:r w:rsidRPr="0033175B">
        <w:rPr>
          <w:rFonts w:eastAsia="Calibri"/>
          <w:lang w:val="pl"/>
        </w:rPr>
        <w:t>Wykonawca jako podmiot profesjonalny ma obowiązek sprawdzania komunikatów i</w:t>
      </w:r>
      <w:r>
        <w:rPr>
          <w:rFonts w:eastAsia="Calibri"/>
          <w:lang w:val="pl"/>
        </w:rPr>
        <w:t> </w:t>
      </w:r>
      <w:r w:rsidRPr="0033175B">
        <w:rPr>
          <w:rFonts w:eastAsia="Calibri"/>
          <w:lang w:val="pl"/>
        </w:rPr>
        <w:t>wiadomości bezpośrednio na platformazakupowa.pl przesłanych przez zamawiającego, gdyż system powiadomień może ulec awarii lub powiadomienie może trafić do folderu SPAM.</w:t>
      </w:r>
    </w:p>
    <w:p w14:paraId="6500EAAE" w14:textId="77777777" w:rsidR="003A78D0" w:rsidRPr="0033175B" w:rsidRDefault="003A78D0" w:rsidP="003A78D0">
      <w:pPr>
        <w:numPr>
          <w:ilvl w:val="0"/>
          <w:numId w:val="17"/>
        </w:numPr>
        <w:tabs>
          <w:tab w:val="clear" w:pos="1706"/>
          <w:tab w:val="left" w:pos="426"/>
        </w:tabs>
        <w:spacing w:line="276" w:lineRule="auto"/>
        <w:ind w:left="426" w:right="23" w:hanging="440"/>
        <w:jc w:val="both"/>
        <w:rPr>
          <w:rFonts w:eastAsia="Verdana"/>
          <w:color w:val="000000"/>
        </w:rPr>
      </w:pPr>
      <w:r w:rsidRPr="0033175B">
        <w:rPr>
          <w:rFonts w:eastAsia="Calibri"/>
          <w:lang w:val="pl"/>
        </w:rPr>
        <w:t xml:space="preserve">Zamawiający, zgodnie z rozporządzeniem określa niezbędne wymagania sprzętowo - aplikacyjne umożliwiające pracę na </w:t>
      </w:r>
      <w:hyperlink r:id="rId21">
        <w:r w:rsidRPr="0033175B">
          <w:rPr>
            <w:rFonts w:eastAsia="Calibri"/>
            <w:color w:val="1155CC"/>
            <w:u w:val="single"/>
            <w:lang w:val="pl"/>
          </w:rPr>
          <w:t>platformazakupowa.pl</w:t>
        </w:r>
      </w:hyperlink>
      <w:r w:rsidRPr="0033175B">
        <w:rPr>
          <w:rFonts w:eastAsia="Calibri"/>
          <w:lang w:val="pl"/>
        </w:rPr>
        <w:t>, tj.:</w:t>
      </w:r>
    </w:p>
    <w:p w14:paraId="6F37FE8F" w14:textId="77777777" w:rsidR="003A78D0" w:rsidRPr="0033175B" w:rsidRDefault="003A78D0" w:rsidP="005919FE">
      <w:pPr>
        <w:numPr>
          <w:ilvl w:val="1"/>
          <w:numId w:val="17"/>
        </w:numPr>
        <w:tabs>
          <w:tab w:val="left" w:pos="993"/>
        </w:tabs>
        <w:spacing w:line="276" w:lineRule="auto"/>
        <w:jc w:val="both"/>
        <w:rPr>
          <w:rFonts w:eastAsia="Calibri"/>
          <w:lang w:val="pl"/>
        </w:rPr>
      </w:pPr>
      <w:r w:rsidRPr="0033175B">
        <w:rPr>
          <w:rFonts w:eastAsia="Calibri"/>
          <w:lang w:val="pl"/>
        </w:rPr>
        <w:t>stały dostęp do sieci Internet o gwarantowanej przepustowości nie mniejszej niż 512 kb/s,</w:t>
      </w:r>
    </w:p>
    <w:p w14:paraId="522D9CA0" w14:textId="77777777" w:rsidR="003A78D0" w:rsidRPr="0033175B" w:rsidRDefault="003A78D0" w:rsidP="005919FE">
      <w:pPr>
        <w:numPr>
          <w:ilvl w:val="1"/>
          <w:numId w:val="17"/>
        </w:numPr>
        <w:tabs>
          <w:tab w:val="left" w:pos="993"/>
        </w:tabs>
        <w:spacing w:line="276" w:lineRule="auto"/>
        <w:jc w:val="both"/>
        <w:rPr>
          <w:rFonts w:eastAsia="Calibri"/>
          <w:lang w:val="pl"/>
        </w:rPr>
      </w:pPr>
      <w:r w:rsidRPr="0033175B">
        <w:rPr>
          <w:rFonts w:eastAsia="Calibri"/>
          <w:lang w:val="pl"/>
        </w:rPr>
        <w:lastRenderedPageBreak/>
        <w:t>komputer klasy PC lub MAC o następującej konfiguracji: pamięć min. 2 GB Ram, procesor Intel IV 2 GHZ lub jego nowsza wersja, jeden z systemów operacyjnych - MS Windows 7, Mac Os x 10 4, Linux, lub ich nowsze wersje,</w:t>
      </w:r>
    </w:p>
    <w:p w14:paraId="3ADE7686" w14:textId="77777777" w:rsidR="003A78D0" w:rsidRPr="0033175B" w:rsidRDefault="003A78D0" w:rsidP="005919FE">
      <w:pPr>
        <w:numPr>
          <w:ilvl w:val="1"/>
          <w:numId w:val="17"/>
        </w:numPr>
        <w:tabs>
          <w:tab w:val="left" w:pos="993"/>
        </w:tabs>
        <w:spacing w:line="276" w:lineRule="auto"/>
        <w:jc w:val="both"/>
        <w:rPr>
          <w:rFonts w:eastAsia="Calibri"/>
          <w:lang w:val="pl"/>
        </w:rPr>
      </w:pPr>
      <w:r w:rsidRPr="0033175B">
        <w:rPr>
          <w:rFonts w:eastAsia="Calibri"/>
          <w:lang w:val="pl"/>
        </w:rPr>
        <w:t>zainstalowana dowolna przeglądarka internetowa, w przypadku Internet Explorer minimalnie wersja 10 0.,</w:t>
      </w:r>
    </w:p>
    <w:p w14:paraId="0375C8B4" w14:textId="77777777" w:rsidR="003A78D0" w:rsidRPr="0033175B" w:rsidRDefault="003A78D0" w:rsidP="005919FE">
      <w:pPr>
        <w:numPr>
          <w:ilvl w:val="1"/>
          <w:numId w:val="17"/>
        </w:numPr>
        <w:tabs>
          <w:tab w:val="left" w:pos="993"/>
        </w:tabs>
        <w:spacing w:line="276" w:lineRule="auto"/>
        <w:jc w:val="both"/>
        <w:rPr>
          <w:rFonts w:eastAsia="Calibri"/>
          <w:lang w:val="pl"/>
        </w:rPr>
      </w:pPr>
      <w:r w:rsidRPr="0033175B">
        <w:rPr>
          <w:rFonts w:eastAsia="Calibri"/>
          <w:lang w:val="pl"/>
        </w:rPr>
        <w:t>włączona obsługa JavaScript,</w:t>
      </w:r>
    </w:p>
    <w:p w14:paraId="58A14295" w14:textId="77777777" w:rsidR="003A78D0" w:rsidRPr="0033175B" w:rsidRDefault="003A78D0" w:rsidP="005919FE">
      <w:pPr>
        <w:numPr>
          <w:ilvl w:val="1"/>
          <w:numId w:val="17"/>
        </w:numPr>
        <w:tabs>
          <w:tab w:val="left" w:pos="993"/>
        </w:tabs>
        <w:spacing w:line="276" w:lineRule="auto"/>
        <w:jc w:val="both"/>
        <w:rPr>
          <w:rFonts w:eastAsia="Calibri"/>
          <w:lang w:val="pl"/>
        </w:rPr>
      </w:pPr>
      <w:r w:rsidRPr="0033175B">
        <w:rPr>
          <w:rFonts w:eastAsia="Calibri"/>
          <w:lang w:val="pl"/>
        </w:rPr>
        <w:t>zainstalowany program Adobe Acrobat Reader lub inny obsługujący format plików .pdf,</w:t>
      </w:r>
    </w:p>
    <w:p w14:paraId="3D8439E0" w14:textId="77777777" w:rsidR="003A78D0" w:rsidRPr="0033175B" w:rsidRDefault="003A78D0" w:rsidP="005919FE">
      <w:pPr>
        <w:numPr>
          <w:ilvl w:val="1"/>
          <w:numId w:val="17"/>
        </w:numPr>
        <w:tabs>
          <w:tab w:val="left" w:pos="993"/>
        </w:tabs>
        <w:spacing w:line="276" w:lineRule="auto"/>
        <w:jc w:val="both"/>
        <w:rPr>
          <w:rFonts w:eastAsia="Calibri"/>
          <w:lang w:val="pl"/>
        </w:rPr>
      </w:pPr>
      <w:r w:rsidRPr="0033175B">
        <w:rPr>
          <w:rFonts w:eastAsia="Calibri"/>
          <w:lang w:val="pl"/>
        </w:rPr>
        <w:t>Platformazakupowa.pl działa według standardu przyjętego w komunikacji sieciowej - kodowanie UTF8,</w:t>
      </w:r>
    </w:p>
    <w:p w14:paraId="14AD27DC" w14:textId="77777777" w:rsidR="003A78D0" w:rsidRPr="0033175B" w:rsidRDefault="003A78D0" w:rsidP="005919FE">
      <w:pPr>
        <w:numPr>
          <w:ilvl w:val="1"/>
          <w:numId w:val="17"/>
        </w:numPr>
        <w:tabs>
          <w:tab w:val="left" w:pos="993"/>
        </w:tabs>
        <w:spacing w:line="276" w:lineRule="auto"/>
        <w:jc w:val="both"/>
        <w:rPr>
          <w:rFonts w:eastAsia="Calibri"/>
          <w:lang w:val="pl"/>
        </w:rPr>
      </w:pPr>
      <w:r w:rsidRPr="0033175B">
        <w:rPr>
          <w:rFonts w:eastAsia="Calibri"/>
          <w:lang w:val="pl"/>
        </w:rPr>
        <w:t>Oznaczenie czasu odbioru danych przez platformę zakupową stanowi datę oraz dokładny czas (hh:mm:ss) generowany wg</w:t>
      </w:r>
      <w:r>
        <w:rPr>
          <w:rFonts w:eastAsia="Calibri"/>
          <w:lang w:val="pl"/>
        </w:rPr>
        <w:t xml:space="preserve"> </w:t>
      </w:r>
      <w:r w:rsidRPr="0033175B">
        <w:rPr>
          <w:rFonts w:eastAsia="Calibri"/>
          <w:lang w:val="pl"/>
        </w:rPr>
        <w:t>czasu lokalnego serwera synchronizowanego z zegarem Głównego Urzędu Miar.</w:t>
      </w:r>
    </w:p>
    <w:p w14:paraId="51DEE276" w14:textId="77777777" w:rsidR="003A78D0" w:rsidRPr="0033175B" w:rsidRDefault="003A78D0" w:rsidP="00A14381">
      <w:pPr>
        <w:numPr>
          <w:ilvl w:val="0"/>
          <w:numId w:val="17"/>
        </w:numPr>
        <w:tabs>
          <w:tab w:val="clear" w:pos="1706"/>
          <w:tab w:val="num" w:pos="284"/>
        </w:tabs>
        <w:spacing w:line="276" w:lineRule="auto"/>
        <w:ind w:left="0"/>
        <w:jc w:val="both"/>
        <w:rPr>
          <w:rFonts w:eastAsia="Calibri"/>
          <w:lang w:val="pl"/>
        </w:rPr>
      </w:pPr>
      <w:r w:rsidRPr="0033175B">
        <w:rPr>
          <w:rFonts w:eastAsia="Calibri"/>
          <w:lang w:val="pl"/>
        </w:rPr>
        <w:t>Wykonawca, przystępując do niniejszego postępowania o udzielenie zamówienia publicznego:</w:t>
      </w:r>
    </w:p>
    <w:p w14:paraId="6EA2A3E7" w14:textId="77777777" w:rsidR="003A78D0" w:rsidRPr="0033175B" w:rsidRDefault="003A78D0" w:rsidP="00A14381">
      <w:pPr>
        <w:numPr>
          <w:ilvl w:val="1"/>
          <w:numId w:val="17"/>
        </w:numPr>
        <w:tabs>
          <w:tab w:val="num" w:pos="284"/>
          <w:tab w:val="left" w:pos="1134"/>
        </w:tabs>
        <w:spacing w:line="276" w:lineRule="auto"/>
        <w:jc w:val="both"/>
        <w:rPr>
          <w:rFonts w:eastAsia="Calibri"/>
          <w:lang w:val="pl"/>
        </w:rPr>
      </w:pPr>
      <w:r>
        <w:rPr>
          <w:rFonts w:eastAsia="Calibri"/>
          <w:lang w:val="pl"/>
        </w:rPr>
        <w:t xml:space="preserve"> </w:t>
      </w:r>
      <w:r w:rsidRPr="0033175B">
        <w:rPr>
          <w:rFonts w:eastAsia="Calibri"/>
          <w:lang w:val="pl"/>
        </w:rPr>
        <w:t xml:space="preserve">akceptuje warunki korzystania z </w:t>
      </w:r>
      <w:hyperlink r:id="rId22">
        <w:r w:rsidRPr="0033175B">
          <w:rPr>
            <w:rFonts w:eastAsia="Calibri"/>
            <w:color w:val="1155CC"/>
            <w:u w:val="single"/>
            <w:lang w:val="pl"/>
          </w:rPr>
          <w:t>platformazakupowa.pl</w:t>
        </w:r>
      </w:hyperlink>
      <w:r w:rsidRPr="0033175B">
        <w:rPr>
          <w:rFonts w:eastAsia="Calibri"/>
          <w:lang w:val="pl"/>
        </w:rPr>
        <w:t xml:space="preserve"> określone w Regulaminie zamieszczonym na stronie internetowej </w:t>
      </w:r>
      <w:hyperlink r:id="rId23">
        <w:r w:rsidRPr="0033175B">
          <w:rPr>
            <w:rFonts w:eastAsia="Calibri"/>
            <w:lang w:val="pl"/>
          </w:rPr>
          <w:t>pod linkiem</w:t>
        </w:r>
      </w:hyperlink>
      <w:r w:rsidRPr="0033175B">
        <w:rPr>
          <w:rFonts w:eastAsia="Calibri"/>
          <w:lang w:val="pl"/>
        </w:rPr>
        <w:t xml:space="preserve">  w zakładce „Regulamin" oraz uznaje go za wiążący,</w:t>
      </w:r>
    </w:p>
    <w:p w14:paraId="7076C95B" w14:textId="77777777" w:rsidR="003A78D0" w:rsidRPr="0033175B" w:rsidRDefault="003A78D0" w:rsidP="00A14381">
      <w:pPr>
        <w:numPr>
          <w:ilvl w:val="1"/>
          <w:numId w:val="17"/>
        </w:numPr>
        <w:tabs>
          <w:tab w:val="num" w:pos="284"/>
          <w:tab w:val="left" w:pos="1134"/>
        </w:tabs>
        <w:spacing w:line="276" w:lineRule="auto"/>
        <w:jc w:val="both"/>
        <w:rPr>
          <w:rFonts w:eastAsia="Calibri"/>
          <w:lang w:val="pl"/>
        </w:rPr>
      </w:pPr>
      <w:r>
        <w:rPr>
          <w:rFonts w:eastAsia="Calibri"/>
          <w:lang w:val="pl"/>
        </w:rPr>
        <w:t xml:space="preserve"> </w:t>
      </w:r>
      <w:r w:rsidRPr="0033175B">
        <w:rPr>
          <w:rFonts w:eastAsia="Calibri"/>
          <w:lang w:val="pl"/>
        </w:rPr>
        <w:t xml:space="preserve">zapoznał i stosuje się do Instrukcji składania ofert/wniosków dostępnej </w:t>
      </w:r>
      <w:hyperlink r:id="rId24">
        <w:r w:rsidRPr="0033175B">
          <w:rPr>
            <w:rFonts w:eastAsia="Calibri"/>
            <w:color w:val="1155CC"/>
            <w:u w:val="single"/>
            <w:lang w:val="pl"/>
          </w:rPr>
          <w:t>pod linkiem</w:t>
        </w:r>
      </w:hyperlink>
      <w:r w:rsidRPr="0033175B">
        <w:rPr>
          <w:rFonts w:eastAsia="Calibri"/>
          <w:lang w:val="pl"/>
        </w:rPr>
        <w:t xml:space="preserve">. </w:t>
      </w:r>
    </w:p>
    <w:p w14:paraId="18178C64" w14:textId="77777777" w:rsidR="003A78D0" w:rsidRPr="0033175B" w:rsidRDefault="003A78D0" w:rsidP="00A14381">
      <w:pPr>
        <w:numPr>
          <w:ilvl w:val="0"/>
          <w:numId w:val="17"/>
        </w:numPr>
        <w:tabs>
          <w:tab w:val="clear" w:pos="1706"/>
          <w:tab w:val="num" w:pos="284"/>
        </w:tabs>
        <w:spacing w:line="276" w:lineRule="auto"/>
        <w:ind w:left="0"/>
        <w:jc w:val="both"/>
        <w:rPr>
          <w:rFonts w:eastAsia="Calibri"/>
          <w:lang w:val="pl"/>
        </w:rPr>
      </w:pPr>
      <w:r>
        <w:rPr>
          <w:rFonts w:eastAsia="Calibri"/>
          <w:bCs/>
          <w:lang w:val="pl"/>
        </w:rPr>
        <w:t xml:space="preserve"> </w:t>
      </w:r>
      <w:r w:rsidRPr="0033175B">
        <w:rPr>
          <w:rFonts w:eastAsia="Calibri"/>
          <w:bCs/>
          <w:lang w:val="pl"/>
        </w:rPr>
        <w:t>Zamawiający nie ponosi odpowiedzialności za złożenie oferty w sposób niezgodny z</w:t>
      </w:r>
      <w:r>
        <w:rPr>
          <w:rFonts w:eastAsia="Calibri"/>
          <w:bCs/>
          <w:lang w:val="pl"/>
        </w:rPr>
        <w:t> </w:t>
      </w:r>
      <w:r w:rsidRPr="0033175B">
        <w:rPr>
          <w:rFonts w:eastAsia="Calibri"/>
          <w:bCs/>
          <w:lang w:val="pl"/>
        </w:rPr>
        <w:t>Instrukcją korzystania z</w:t>
      </w:r>
      <w:r w:rsidRPr="0033175B">
        <w:rPr>
          <w:rFonts w:eastAsia="Calibri"/>
          <w:b/>
          <w:lang w:val="pl"/>
        </w:rPr>
        <w:t xml:space="preserve"> </w:t>
      </w:r>
      <w:hyperlink r:id="rId25">
        <w:r w:rsidRPr="0033175B">
          <w:rPr>
            <w:rFonts w:eastAsia="Calibri"/>
            <w:b/>
            <w:color w:val="1155CC"/>
            <w:u w:val="single"/>
            <w:lang w:val="pl"/>
          </w:rPr>
          <w:t>platformazakupowa.pl</w:t>
        </w:r>
      </w:hyperlink>
      <w:r w:rsidRPr="0033175B">
        <w:rPr>
          <w:rFonts w:eastAsia="Calibri"/>
          <w:lang w:val="pl"/>
        </w:rPr>
        <w:t>,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Prawo Zamówień Publicznych.</w:t>
      </w:r>
    </w:p>
    <w:p w14:paraId="5A719432" w14:textId="77777777" w:rsidR="003A78D0" w:rsidRPr="0033175B" w:rsidRDefault="003A78D0" w:rsidP="00A14381">
      <w:pPr>
        <w:numPr>
          <w:ilvl w:val="0"/>
          <w:numId w:val="17"/>
        </w:numPr>
        <w:tabs>
          <w:tab w:val="clear" w:pos="1706"/>
          <w:tab w:val="num" w:pos="284"/>
        </w:tabs>
        <w:spacing w:line="276" w:lineRule="auto"/>
        <w:ind w:left="0"/>
        <w:jc w:val="both"/>
        <w:rPr>
          <w:rFonts w:eastAsia="Calibri"/>
          <w:lang w:val="pl"/>
        </w:rPr>
      </w:pPr>
      <w:r>
        <w:rPr>
          <w:rFonts w:eastAsia="Calibri"/>
          <w:lang w:val="pl"/>
        </w:rPr>
        <w:t xml:space="preserve"> </w:t>
      </w:r>
      <w:r w:rsidRPr="0033175B">
        <w:rPr>
          <w:rFonts w:eastAsia="Calibri"/>
          <w:lang w:val="pl"/>
        </w:rPr>
        <w:t xml:space="preserve">Zamawiający informuje, że instrukcje korzystania z </w:t>
      </w:r>
      <w:hyperlink r:id="rId26">
        <w:r w:rsidRPr="0033175B">
          <w:rPr>
            <w:rFonts w:eastAsia="Calibri"/>
            <w:color w:val="1155CC"/>
            <w:u w:val="single"/>
            <w:lang w:val="pl"/>
          </w:rPr>
          <w:t>platformazakupowa.pl</w:t>
        </w:r>
      </w:hyperlink>
      <w:r w:rsidRPr="0033175B">
        <w:rPr>
          <w:rFonts w:eastAsia="Calibri"/>
          <w:lang w:val="pl"/>
        </w:rPr>
        <w:t xml:space="preserve"> dotyczące w</w:t>
      </w:r>
      <w:r>
        <w:rPr>
          <w:rFonts w:eastAsia="Calibri"/>
          <w:lang w:val="pl"/>
        </w:rPr>
        <w:t> </w:t>
      </w:r>
      <w:r w:rsidRPr="0033175B">
        <w:rPr>
          <w:rFonts w:eastAsia="Calibri"/>
          <w:lang w:val="pl"/>
        </w:rPr>
        <w:t xml:space="preserve">szczególności logowania, składania wniosków o wyjaśnienie treści SWZ, składania ofert oraz innych czynności podejmowanych w niniejszym postępowaniu przy użyciu </w:t>
      </w:r>
      <w:hyperlink r:id="rId27">
        <w:r w:rsidRPr="0033175B">
          <w:rPr>
            <w:rFonts w:eastAsia="Calibri"/>
            <w:color w:val="1155CC"/>
            <w:u w:val="single"/>
            <w:lang w:val="pl"/>
          </w:rPr>
          <w:t>platformazakupowa.pl</w:t>
        </w:r>
      </w:hyperlink>
      <w:r w:rsidRPr="0033175B">
        <w:rPr>
          <w:rFonts w:eastAsia="Calibri"/>
          <w:lang w:val="pl"/>
        </w:rPr>
        <w:t xml:space="preserve"> znajdują się w zakładce „Instrukcje dla Wykonawców" na stronie internetowej pod adresem: </w:t>
      </w:r>
      <w:hyperlink r:id="rId28">
        <w:r w:rsidRPr="0033175B">
          <w:rPr>
            <w:rFonts w:eastAsia="Calibri"/>
            <w:color w:val="1155CC"/>
            <w:u w:val="single"/>
            <w:lang w:val="pl"/>
          </w:rPr>
          <w:t>https://platformazakupowa.pl/strona/45-instrukcje</w:t>
        </w:r>
      </w:hyperlink>
    </w:p>
    <w:p w14:paraId="524F2106" w14:textId="77777777" w:rsidR="003A78D0" w:rsidRPr="0033175B" w:rsidRDefault="003A78D0" w:rsidP="00A14381">
      <w:pPr>
        <w:numPr>
          <w:ilvl w:val="0"/>
          <w:numId w:val="17"/>
        </w:numPr>
        <w:tabs>
          <w:tab w:val="clear" w:pos="1706"/>
          <w:tab w:val="num" w:pos="284"/>
        </w:tabs>
        <w:spacing w:line="276" w:lineRule="auto"/>
        <w:ind w:left="0"/>
        <w:jc w:val="both"/>
        <w:rPr>
          <w:rFonts w:eastAsia="Calibri"/>
          <w:lang w:val="pl"/>
        </w:rPr>
      </w:pPr>
      <w:r w:rsidRPr="0033175B">
        <w:rPr>
          <w:rFonts w:eastAsia="Calibri"/>
          <w:lang w:val="pl"/>
        </w:rPr>
        <w:t>Zamawiający zwraca uwagę na ograniczenia wielkości plików podpisywanych profilem zaufanym, który wynosi max 10MB, oraz na ograniczenie wielkości plików podpisywanych w aplikacji eDoApp służącej do składania podpisu osobistego, który wynosi max 5MB.</w:t>
      </w:r>
    </w:p>
    <w:p w14:paraId="40B2BB5F" w14:textId="77777777" w:rsidR="003A78D0" w:rsidRPr="0033175B" w:rsidRDefault="003A78D0" w:rsidP="00A14381">
      <w:pPr>
        <w:numPr>
          <w:ilvl w:val="0"/>
          <w:numId w:val="17"/>
        </w:numPr>
        <w:tabs>
          <w:tab w:val="clear" w:pos="1706"/>
          <w:tab w:val="num" w:pos="284"/>
        </w:tabs>
        <w:spacing w:line="276" w:lineRule="auto"/>
        <w:ind w:left="0"/>
        <w:jc w:val="both"/>
        <w:rPr>
          <w:rFonts w:eastAsia="Calibri"/>
          <w:lang w:val="pl"/>
        </w:rPr>
      </w:pPr>
      <w:r w:rsidRPr="0033175B">
        <w:rPr>
          <w:rFonts w:eastAsia="Calibri"/>
          <w:lang w:val="pl"/>
        </w:rPr>
        <w:t xml:space="preserve">Ze względu na niskie ryzyko naruszenia integralności pliku oraz łatwiejszą weryfikację podpisu, zamawiający zaleca, w miarę możliwości, przekonwertowanie plików składających się na ofertę na format .pdf  i opatrzenie ich podpisem kwalifikowanym PAdES. </w:t>
      </w:r>
    </w:p>
    <w:p w14:paraId="23CAFD56" w14:textId="77777777" w:rsidR="003A78D0" w:rsidRPr="0033175B" w:rsidRDefault="003A78D0" w:rsidP="00A14381">
      <w:pPr>
        <w:numPr>
          <w:ilvl w:val="0"/>
          <w:numId w:val="17"/>
        </w:numPr>
        <w:tabs>
          <w:tab w:val="clear" w:pos="1706"/>
          <w:tab w:val="num" w:pos="284"/>
        </w:tabs>
        <w:spacing w:line="276" w:lineRule="auto"/>
        <w:ind w:left="0"/>
        <w:jc w:val="both"/>
        <w:rPr>
          <w:rFonts w:eastAsia="Calibri"/>
          <w:lang w:val="pl"/>
        </w:rPr>
      </w:pPr>
      <w:r w:rsidRPr="0033175B">
        <w:rPr>
          <w:rFonts w:eastAsia="Calibri"/>
          <w:lang w:val="pl"/>
        </w:rPr>
        <w:t>Pliki w innych formatach niż PDF zaleca się opatrzyć zewnętrznym podpisem XAdES. Wykonawca powinien pamiętać, aby plik z podpisem przekazywać łącznie z dokumentem podpisywanym.</w:t>
      </w:r>
    </w:p>
    <w:p w14:paraId="3D658D35" w14:textId="77777777" w:rsidR="003A78D0" w:rsidRPr="0033175B" w:rsidRDefault="003A78D0" w:rsidP="00A14381">
      <w:pPr>
        <w:numPr>
          <w:ilvl w:val="0"/>
          <w:numId w:val="17"/>
        </w:numPr>
        <w:tabs>
          <w:tab w:val="clear" w:pos="1706"/>
          <w:tab w:val="num" w:pos="284"/>
        </w:tabs>
        <w:spacing w:line="276" w:lineRule="auto"/>
        <w:ind w:left="0"/>
        <w:jc w:val="both"/>
        <w:rPr>
          <w:rFonts w:eastAsia="Calibri"/>
          <w:lang w:val="pl"/>
        </w:rPr>
      </w:pPr>
      <w:r w:rsidRPr="0033175B">
        <w:rPr>
          <w:rFonts w:eastAsia="Calibri"/>
          <w:lang w:val="pl"/>
        </w:rPr>
        <w:t>Ofertę należy przygotować z należytą starannością dla podmiotu ubiegającego się o</w:t>
      </w:r>
      <w:r>
        <w:rPr>
          <w:rFonts w:eastAsia="Calibri"/>
          <w:lang w:val="pl"/>
        </w:rPr>
        <w:t> </w:t>
      </w:r>
      <w:r w:rsidRPr="0033175B">
        <w:rPr>
          <w:rFonts w:eastAsia="Calibri"/>
          <w:lang w:val="pl"/>
        </w:rPr>
        <w:t xml:space="preserve">udzielenie zamówienia publicznego i zachowaniem odpowiedniego odstępu czasu do </w:t>
      </w:r>
      <w:r w:rsidRPr="0033175B">
        <w:rPr>
          <w:rFonts w:eastAsia="Calibri"/>
          <w:lang w:val="pl"/>
        </w:rPr>
        <w:lastRenderedPageBreak/>
        <w:t>zakończenia przyjmowania ofert/wniosków. Sugerujemy złożenie oferty na 24 godziny przed terminem składania ofert/wniosków.</w:t>
      </w:r>
    </w:p>
    <w:p w14:paraId="7BE6F03C" w14:textId="4A9D294B" w:rsidR="003A78D0" w:rsidRPr="0033175B" w:rsidRDefault="003A78D0" w:rsidP="00A14381">
      <w:pPr>
        <w:numPr>
          <w:ilvl w:val="0"/>
          <w:numId w:val="17"/>
        </w:numPr>
        <w:tabs>
          <w:tab w:val="clear" w:pos="1706"/>
          <w:tab w:val="num" w:pos="284"/>
        </w:tabs>
        <w:spacing w:line="276" w:lineRule="auto"/>
        <w:ind w:left="0"/>
        <w:jc w:val="both"/>
        <w:rPr>
          <w:rFonts w:eastAsia="Calibri"/>
          <w:lang w:val="pl"/>
        </w:rPr>
      </w:pPr>
      <w:r w:rsidRPr="0033175B">
        <w:rPr>
          <w:rFonts w:eastAsia="Calibri"/>
          <w:lang w:val="pl"/>
        </w:rPr>
        <w:t xml:space="preserve">Podczas podpisywania plików zaleca się stosowanie algorytmu skrótu SHA2 zamiast SHA1. </w:t>
      </w:r>
    </w:p>
    <w:p w14:paraId="659B20A9" w14:textId="77777777" w:rsidR="003A78D0" w:rsidRDefault="003A78D0" w:rsidP="00A14381">
      <w:pPr>
        <w:numPr>
          <w:ilvl w:val="0"/>
          <w:numId w:val="17"/>
        </w:numPr>
        <w:tabs>
          <w:tab w:val="clear" w:pos="1706"/>
          <w:tab w:val="num" w:pos="284"/>
        </w:tabs>
        <w:spacing w:line="276" w:lineRule="auto"/>
        <w:ind w:left="0"/>
        <w:jc w:val="both"/>
        <w:rPr>
          <w:rFonts w:eastAsia="Calibri"/>
          <w:lang w:val="pl"/>
        </w:rPr>
      </w:pPr>
      <w:r w:rsidRPr="0033175B">
        <w:rPr>
          <w:rFonts w:eastAsia="Calibri"/>
          <w:lang w:val="pl"/>
        </w:rPr>
        <w:t>Jeśli wykonawca pakuje dokumenty np. w plik ZIP zalecamy wcześniejsze podpisanie każdego ze skompresowanych plików.</w:t>
      </w:r>
    </w:p>
    <w:p w14:paraId="0B40DEC5" w14:textId="1A8B9481" w:rsidR="003A78D0" w:rsidRPr="00B5267B" w:rsidRDefault="003A78D0" w:rsidP="00A14381">
      <w:pPr>
        <w:tabs>
          <w:tab w:val="num" w:pos="284"/>
        </w:tabs>
        <w:spacing w:line="276" w:lineRule="auto"/>
        <w:jc w:val="both"/>
        <w:rPr>
          <w:rFonts w:eastAsia="Calibri"/>
          <w:lang w:val="pl"/>
        </w:rPr>
      </w:pPr>
      <w:r w:rsidRPr="0033175B">
        <w:rPr>
          <w:rFonts w:eastAsia="Verdana"/>
        </w:rPr>
        <w:t xml:space="preserve">Jeżeli dokumenty elektroniczne, przekazywane przy użyciu środków komunikacji elektronicznej, zawierają informacje stanowiące tajemnicę przedsiębiorstwa w rozumieniu przepisów </w:t>
      </w:r>
      <w:bookmarkStart w:id="21" w:name="_Hlk204760709"/>
      <w:r w:rsidRPr="0033175B">
        <w:rPr>
          <w:rFonts w:eastAsia="Verdana"/>
        </w:rPr>
        <w:t xml:space="preserve">ustawy z dnia 16 kwietnia 1993 r. o zwalczaniu nieuczciwej konkurencji </w:t>
      </w:r>
      <w:bookmarkEnd w:id="21"/>
      <w:r w:rsidRPr="00B5267B">
        <w:rPr>
          <w:rFonts w:eastAsia="Verdana"/>
        </w:rPr>
        <w:t>(</w:t>
      </w:r>
      <w:r w:rsidR="00B5267B" w:rsidRPr="00B5267B">
        <w:rPr>
          <w:rFonts w:eastAsia="Verdana"/>
        </w:rPr>
        <w:t xml:space="preserve">t.j. </w:t>
      </w:r>
      <w:r w:rsidRPr="00B5267B">
        <w:rPr>
          <w:rFonts w:eastAsia="Verdana"/>
        </w:rPr>
        <w:t>Dz. U. z 202</w:t>
      </w:r>
      <w:r w:rsidR="006C5544" w:rsidRPr="00B5267B">
        <w:rPr>
          <w:rFonts w:eastAsia="Verdana"/>
        </w:rPr>
        <w:t>2</w:t>
      </w:r>
      <w:r w:rsidRPr="00B5267B">
        <w:rPr>
          <w:rFonts w:eastAsia="Verdana"/>
        </w:rPr>
        <w:t xml:space="preserve"> r. poz. </w:t>
      </w:r>
      <w:r w:rsidR="006C5544" w:rsidRPr="00B5267B">
        <w:rPr>
          <w:rFonts w:eastAsia="Verdana"/>
        </w:rPr>
        <w:t>1233</w:t>
      </w:r>
      <w:r w:rsidRPr="00B5267B">
        <w:rPr>
          <w:rFonts w:eastAsia="Verdana"/>
        </w:rPr>
        <w:t xml:space="preserve">),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14:paraId="52AEEA35" w14:textId="056775C7" w:rsidR="003A78D0" w:rsidRPr="00B5267B" w:rsidRDefault="003A78D0" w:rsidP="00A14381">
      <w:pPr>
        <w:numPr>
          <w:ilvl w:val="0"/>
          <w:numId w:val="17"/>
        </w:numPr>
        <w:tabs>
          <w:tab w:val="clear" w:pos="1706"/>
          <w:tab w:val="num" w:pos="284"/>
        </w:tabs>
        <w:spacing w:line="276" w:lineRule="auto"/>
        <w:ind w:left="0"/>
        <w:jc w:val="both"/>
        <w:rPr>
          <w:rFonts w:eastAsia="Verdana"/>
          <w:color w:val="000000"/>
        </w:rPr>
      </w:pPr>
      <w:r w:rsidRPr="00B5267B">
        <w:rPr>
          <w:rFonts w:eastAsia="Verdana"/>
        </w:rPr>
        <w:t>Do oferty należy dołączyć oświadczenie o niepodleganiu wykluczeniu, spełnianiu warunków udziału w postępowaniu lub kryteriów selekcji, w zakresie wskazanym w</w:t>
      </w:r>
      <w:r w:rsidR="008B565D" w:rsidRPr="00B5267B">
        <w:rPr>
          <w:rFonts w:eastAsia="Verdana"/>
        </w:rPr>
        <w:t xml:space="preserve"> </w:t>
      </w:r>
      <w:r w:rsidRPr="00B5267B">
        <w:rPr>
          <w:rFonts w:eastAsia="Verdana"/>
        </w:rPr>
        <w:t>formie elektronicznej lub w postaci elektronicznej opatrzonej podpisem zaufanym lub podpisem osobistym, a następnie zaszyfrować wraz z plikami stanowiącymi ofertę.</w:t>
      </w:r>
    </w:p>
    <w:p w14:paraId="1B5BC767" w14:textId="77777777" w:rsidR="003A78D0" w:rsidRPr="00B5267B" w:rsidRDefault="003A78D0" w:rsidP="00A14381">
      <w:pPr>
        <w:numPr>
          <w:ilvl w:val="0"/>
          <w:numId w:val="17"/>
        </w:numPr>
        <w:tabs>
          <w:tab w:val="clear" w:pos="1706"/>
          <w:tab w:val="num" w:pos="284"/>
        </w:tabs>
        <w:spacing w:line="276" w:lineRule="auto"/>
        <w:ind w:left="0"/>
        <w:jc w:val="both"/>
        <w:rPr>
          <w:rFonts w:eastAsia="Verdana"/>
          <w:color w:val="000000"/>
        </w:rPr>
      </w:pPr>
      <w:r w:rsidRPr="00B5267B">
        <w:rPr>
          <w:rFonts w:eastAsia="Verdana"/>
        </w:rPr>
        <w:t>Oferta może być złożona tylko do upływu terminu składania ofert.</w:t>
      </w:r>
    </w:p>
    <w:p w14:paraId="2AFD6D39" w14:textId="77777777" w:rsidR="003A78D0" w:rsidRPr="00B5267B" w:rsidRDefault="003A78D0" w:rsidP="00A14381">
      <w:pPr>
        <w:numPr>
          <w:ilvl w:val="0"/>
          <w:numId w:val="17"/>
        </w:numPr>
        <w:tabs>
          <w:tab w:val="clear" w:pos="1706"/>
          <w:tab w:val="num" w:pos="284"/>
        </w:tabs>
        <w:spacing w:line="276" w:lineRule="auto"/>
        <w:ind w:left="0"/>
        <w:jc w:val="both"/>
        <w:rPr>
          <w:rFonts w:eastAsia="Verdana"/>
          <w:color w:val="000000"/>
        </w:rPr>
      </w:pPr>
      <w:r w:rsidRPr="00B5267B">
        <w:rPr>
          <w:rFonts w:eastAsia="Verdana"/>
        </w:rPr>
        <w:t>Wykonawca po upływie terminu do składania ofert nie może skutecznie dokonać zmiany ani wycofać złożonej oferty.</w:t>
      </w:r>
    </w:p>
    <w:p w14:paraId="5753DD07" w14:textId="77777777" w:rsidR="003A78D0" w:rsidRPr="00B5267B" w:rsidRDefault="003A78D0" w:rsidP="00A14381">
      <w:pPr>
        <w:numPr>
          <w:ilvl w:val="0"/>
          <w:numId w:val="17"/>
        </w:numPr>
        <w:tabs>
          <w:tab w:val="clear" w:pos="1706"/>
          <w:tab w:val="num" w:pos="284"/>
        </w:tabs>
        <w:spacing w:line="276" w:lineRule="auto"/>
        <w:ind w:left="426" w:right="23" w:hanging="440"/>
        <w:jc w:val="both"/>
        <w:rPr>
          <w:rFonts w:eastAsia="Verdana"/>
          <w:color w:val="000000"/>
        </w:rPr>
      </w:pPr>
      <w:r w:rsidRPr="00B5267B">
        <w:rPr>
          <w:rFonts w:eastAsia="Verdana"/>
        </w:rPr>
        <w:t>Każdy dokument składający się na ofertę powinien być czytelny.</w:t>
      </w:r>
    </w:p>
    <w:p w14:paraId="47532DA9" w14:textId="48DCC299" w:rsidR="003A78D0" w:rsidRPr="0033175B" w:rsidRDefault="003A78D0" w:rsidP="00A14381">
      <w:pPr>
        <w:numPr>
          <w:ilvl w:val="0"/>
          <w:numId w:val="17"/>
        </w:numPr>
        <w:tabs>
          <w:tab w:val="clear" w:pos="1706"/>
          <w:tab w:val="num" w:pos="284"/>
        </w:tabs>
        <w:spacing w:line="276" w:lineRule="auto"/>
        <w:ind w:left="0"/>
        <w:jc w:val="both"/>
        <w:rPr>
          <w:rFonts w:eastAsia="Verdana"/>
          <w:color w:val="000000"/>
        </w:rPr>
      </w:pPr>
      <w:r w:rsidRPr="00B5267B">
        <w:rPr>
          <w:rFonts w:eastAsia="Verdana"/>
        </w:rPr>
        <w:t>Jeśli oferta zawiera informacje stanowiące tajemnicę przedsiębiorstwa w rozumieniu art. 11 ust. 2 ustawy z dnia 16 kwietnia 1993 r. o zwalczaniu nieuczciwej konkurencji (</w:t>
      </w:r>
      <w:r w:rsidR="00B5267B" w:rsidRPr="00B5267B">
        <w:rPr>
          <w:rFonts w:eastAsia="Verdana"/>
        </w:rPr>
        <w:t xml:space="preserve">t.j. </w:t>
      </w:r>
      <w:r w:rsidRPr="00B5267B">
        <w:rPr>
          <w:rFonts w:eastAsia="Verdana"/>
        </w:rPr>
        <w:t>Dz. U. z 20</w:t>
      </w:r>
      <w:r w:rsidR="006C5544" w:rsidRPr="00B5267B">
        <w:rPr>
          <w:rFonts w:eastAsia="Verdana"/>
        </w:rPr>
        <w:t>22</w:t>
      </w:r>
      <w:r w:rsidRPr="00B5267B">
        <w:rPr>
          <w:rFonts w:eastAsia="Verdana"/>
        </w:rPr>
        <w:t xml:space="preserve"> r. poz. </w:t>
      </w:r>
      <w:r w:rsidR="006C5544" w:rsidRPr="00B5267B">
        <w:rPr>
          <w:rFonts w:eastAsia="Verdana"/>
        </w:rPr>
        <w:t>1233</w:t>
      </w:r>
      <w:r w:rsidRPr="00B5267B">
        <w:rPr>
          <w:rFonts w:eastAsia="Verdana"/>
        </w:rPr>
        <w:t>), Wykonawca powinien nie później niż w terminie składania ofer</w:t>
      </w:r>
      <w:r w:rsidRPr="0033175B">
        <w:rPr>
          <w:rFonts w:eastAsia="Verdana"/>
        </w:rPr>
        <w:t>t, zastrzec, że nie mogą one być udostępnione oraz wykazać, iż zastrzeżone informacje stanowią tajemnicę przedsiębiorstwa.</w:t>
      </w:r>
    </w:p>
    <w:p w14:paraId="5D0B773F" w14:textId="77777777" w:rsidR="003A78D0" w:rsidRPr="0033175B" w:rsidRDefault="003A78D0" w:rsidP="00A14381">
      <w:pPr>
        <w:numPr>
          <w:ilvl w:val="0"/>
          <w:numId w:val="17"/>
        </w:numPr>
        <w:tabs>
          <w:tab w:val="clear" w:pos="1706"/>
          <w:tab w:val="num" w:pos="284"/>
        </w:tabs>
        <w:spacing w:line="276" w:lineRule="auto"/>
        <w:ind w:left="0"/>
        <w:jc w:val="both"/>
        <w:rPr>
          <w:rFonts w:eastAsia="Verdana"/>
          <w:color w:val="000000"/>
        </w:rPr>
      </w:pPr>
      <w:r w:rsidRPr="0033175B">
        <w:rPr>
          <w:rFonts w:eastAsia="Verdana"/>
        </w:rPr>
        <w:t>Podmiotowe środki dowodowe lub inne dokumenty, w tym dokumenty potwierdzające umocowanie do reprezentowania, sporządzone w języku obcym przekazuje się wraz z</w:t>
      </w:r>
      <w:r>
        <w:rPr>
          <w:rFonts w:eastAsia="Verdana"/>
        </w:rPr>
        <w:t> </w:t>
      </w:r>
      <w:r w:rsidRPr="0033175B">
        <w:rPr>
          <w:rFonts w:eastAsia="Verdana"/>
        </w:rPr>
        <w:t>tłumaczeniem na język polski.</w:t>
      </w:r>
    </w:p>
    <w:p w14:paraId="1BEA9756" w14:textId="77777777" w:rsidR="003A78D0" w:rsidRPr="0033175B" w:rsidRDefault="003A78D0" w:rsidP="00A14381">
      <w:pPr>
        <w:numPr>
          <w:ilvl w:val="0"/>
          <w:numId w:val="17"/>
        </w:numPr>
        <w:tabs>
          <w:tab w:val="clear" w:pos="1706"/>
          <w:tab w:val="num" w:pos="284"/>
        </w:tabs>
        <w:spacing w:line="276" w:lineRule="auto"/>
        <w:ind w:left="0"/>
        <w:jc w:val="both"/>
        <w:rPr>
          <w:rFonts w:eastAsia="Verdana"/>
          <w:color w:val="000000"/>
        </w:rPr>
      </w:pPr>
      <w:r w:rsidRPr="0033175B">
        <w:rPr>
          <w:rFonts w:eastAsia="Verdana"/>
        </w:rPr>
        <w:t>Wszystkie koszty związane z uczestnictwem w postępowaniu, w szczególności z</w:t>
      </w:r>
      <w:r>
        <w:rPr>
          <w:rFonts w:eastAsia="Verdana"/>
        </w:rPr>
        <w:t> </w:t>
      </w:r>
      <w:r w:rsidRPr="0033175B">
        <w:rPr>
          <w:rFonts w:eastAsia="Verdana"/>
        </w:rPr>
        <w:t>przygotowaniem i złożeniem oferty ponosi Wykonawca składający ofertę. Zamawiający nie przewiduje zwrotu kosztów udziału w postępowaniu.</w:t>
      </w:r>
    </w:p>
    <w:p w14:paraId="11BC83DB" w14:textId="77777777" w:rsidR="003A78D0" w:rsidRPr="0033175B" w:rsidRDefault="003A78D0" w:rsidP="00A14381">
      <w:pPr>
        <w:numPr>
          <w:ilvl w:val="0"/>
          <w:numId w:val="17"/>
        </w:numPr>
        <w:tabs>
          <w:tab w:val="clear" w:pos="1706"/>
          <w:tab w:val="num" w:pos="284"/>
        </w:tabs>
        <w:spacing w:line="276" w:lineRule="auto"/>
        <w:ind w:left="0"/>
        <w:jc w:val="both"/>
        <w:rPr>
          <w:rFonts w:eastAsia="Verdana"/>
          <w:color w:val="000000"/>
        </w:rPr>
      </w:pPr>
      <w:r w:rsidRPr="0033175B">
        <w:rPr>
          <w:rFonts w:eastAsia="Verdana"/>
        </w:rPr>
        <w:t>Wykonawca, przystępując do niniejszego postępowania o udzielenie zamówienia publicznego:</w:t>
      </w:r>
      <w:r w:rsidRPr="0033175B">
        <w:rPr>
          <w:rFonts w:eastAsia="Verdana"/>
          <w:color w:val="000000"/>
        </w:rPr>
        <w:t xml:space="preserve"> </w:t>
      </w:r>
    </w:p>
    <w:p w14:paraId="081B1239" w14:textId="77777777" w:rsidR="003A78D0" w:rsidRPr="0033175B" w:rsidRDefault="003A78D0">
      <w:pPr>
        <w:numPr>
          <w:ilvl w:val="0"/>
          <w:numId w:val="34"/>
        </w:numPr>
        <w:tabs>
          <w:tab w:val="num" w:pos="284"/>
          <w:tab w:val="left" w:pos="709"/>
        </w:tabs>
        <w:spacing w:line="276" w:lineRule="auto"/>
        <w:ind w:right="23" w:hanging="294"/>
        <w:jc w:val="both"/>
        <w:rPr>
          <w:rFonts w:eastAsia="Verdana"/>
          <w:color w:val="000000"/>
        </w:rPr>
      </w:pPr>
      <w:r w:rsidRPr="0033175B">
        <w:rPr>
          <w:rFonts w:eastAsia="Verdana"/>
        </w:rPr>
        <w:t>akceptuje warunki korzystania z platformazakupowa.pl określone w Regulaminie zamieszczonym na stronie internetowej pod linkiem w zakładce „Regulamin" oraz uznaje go za wiążący,</w:t>
      </w:r>
    </w:p>
    <w:p w14:paraId="1196C7E3" w14:textId="77777777" w:rsidR="003A78D0" w:rsidRPr="0033175B" w:rsidRDefault="003A78D0">
      <w:pPr>
        <w:numPr>
          <w:ilvl w:val="0"/>
          <w:numId w:val="34"/>
        </w:numPr>
        <w:tabs>
          <w:tab w:val="num" w:pos="284"/>
          <w:tab w:val="left" w:pos="709"/>
        </w:tabs>
        <w:spacing w:line="276" w:lineRule="auto"/>
        <w:ind w:right="23" w:hanging="294"/>
        <w:jc w:val="both"/>
        <w:rPr>
          <w:rFonts w:eastAsia="Verdana"/>
          <w:color w:val="000000"/>
        </w:rPr>
      </w:pPr>
      <w:r w:rsidRPr="0033175B">
        <w:rPr>
          <w:rFonts w:eastAsia="Verdana"/>
        </w:rPr>
        <w:t xml:space="preserve">zapoznał i stosuje się do Instrukcji składania ofert/wniosków dostępnej pod linkiem. </w:t>
      </w:r>
    </w:p>
    <w:p w14:paraId="607F0543" w14:textId="0A45EF5A" w:rsidR="003A78D0" w:rsidRPr="00924A7F" w:rsidRDefault="003A78D0" w:rsidP="00A14381">
      <w:pPr>
        <w:numPr>
          <w:ilvl w:val="0"/>
          <w:numId w:val="17"/>
        </w:numPr>
        <w:tabs>
          <w:tab w:val="clear" w:pos="1706"/>
          <w:tab w:val="num" w:pos="284"/>
        </w:tabs>
        <w:spacing w:line="276" w:lineRule="auto"/>
        <w:ind w:left="0"/>
        <w:jc w:val="both"/>
        <w:rPr>
          <w:rFonts w:eastAsia="Verdana"/>
        </w:rPr>
      </w:pPr>
      <w:r w:rsidRPr="0033175B">
        <w:rPr>
          <w:rFonts w:eastAsia="Verdana"/>
        </w:rPr>
        <w:t xml:space="preserve">Zamawiający informuje, że instrukcje korzystania z Platformy dotyczące </w:t>
      </w:r>
      <w:r w:rsidR="00510A4F">
        <w:rPr>
          <w:rFonts w:eastAsia="Verdana"/>
        </w:rPr>
        <w:br/>
      </w:r>
      <w:r w:rsidRPr="0033175B">
        <w:rPr>
          <w:rFonts w:eastAsia="Verdana"/>
        </w:rPr>
        <w:t>w szczególności logowania, składania wniosków o wyjaśnienie treści SWZ, składania ofert oraz innych czynności podejmowanych w niniejszym postępowaniu przy użyciu Platformy znajdują się w</w:t>
      </w:r>
      <w:r>
        <w:rPr>
          <w:rFonts w:eastAsia="Verdana"/>
        </w:rPr>
        <w:t> </w:t>
      </w:r>
      <w:r w:rsidRPr="0033175B">
        <w:rPr>
          <w:rFonts w:eastAsia="Verdana"/>
        </w:rPr>
        <w:t xml:space="preserve">zakładce „Instrukcje dla Wykonawców" na stronie internetowej pod adresem: </w:t>
      </w:r>
      <w:hyperlink r:id="rId29" w:history="1">
        <w:r w:rsidRPr="007812FC">
          <w:rPr>
            <w:rStyle w:val="Hipercze"/>
            <w:rFonts w:eastAsia="Verdana"/>
          </w:rPr>
          <w:t>https://platformazakupowa.pl/strona/45-instrukcje</w:t>
        </w:r>
      </w:hyperlink>
      <w:r w:rsidRPr="0033175B">
        <w:rPr>
          <w:rFonts w:eastAsia="Verdana"/>
        </w:rPr>
        <w:t>.</w:t>
      </w:r>
    </w:p>
    <w:p w14:paraId="03F9C538" w14:textId="77777777" w:rsidR="003A78D0" w:rsidRPr="0033175B" w:rsidRDefault="003A78D0">
      <w:pPr>
        <w:pStyle w:val="Teksttreci40"/>
        <w:numPr>
          <w:ilvl w:val="0"/>
          <w:numId w:val="59"/>
        </w:numPr>
        <w:pBdr>
          <w:bottom w:val="double" w:sz="4" w:space="1" w:color="auto"/>
        </w:pBdr>
        <w:shd w:val="clear" w:color="auto" w:fill="DAEEF3"/>
        <w:tabs>
          <w:tab w:val="left" w:pos="426"/>
        </w:tabs>
        <w:spacing w:before="360" w:after="40" w:line="360" w:lineRule="auto"/>
        <w:ind w:left="426" w:right="23" w:hanging="426"/>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33175B">
        <w:rPr>
          <w:rFonts w:ascii="Times New Roman" w:hAnsi="Times New Roman" w:cs="Times New Roman"/>
          <w:b/>
          <w:sz w:val="24"/>
          <w:szCs w:val="24"/>
        </w:rPr>
        <w:t>SPOSÓB OBLICZENIA CENY OFERTY</w:t>
      </w:r>
    </w:p>
    <w:p w14:paraId="200F9BB6" w14:textId="5066710F" w:rsidR="003A78D0" w:rsidRPr="00932B55" w:rsidRDefault="003A78D0">
      <w:pPr>
        <w:numPr>
          <w:ilvl w:val="0"/>
          <w:numId w:val="35"/>
        </w:numPr>
        <w:tabs>
          <w:tab w:val="left" w:pos="284"/>
        </w:tabs>
        <w:spacing w:line="276" w:lineRule="auto"/>
        <w:ind w:left="284" w:hanging="284"/>
        <w:jc w:val="both"/>
      </w:pPr>
      <w:r w:rsidRPr="0033175B">
        <w:rPr>
          <w:color w:val="000000"/>
        </w:rPr>
        <w:t>Cena ofertowa jest ceną ryczałtową</w:t>
      </w:r>
      <w:r>
        <w:rPr>
          <w:color w:val="000000"/>
        </w:rPr>
        <w:t xml:space="preserve"> w rozumieniu art. 632 ustawy z dnia 23 kwietnia 1964 r. – Kodeks cywilny (</w:t>
      </w:r>
      <w:r w:rsidR="00BF1EA7">
        <w:rPr>
          <w:color w:val="000000"/>
        </w:rPr>
        <w:t>t</w:t>
      </w:r>
      <w:r w:rsidR="00D50DBB">
        <w:rPr>
          <w:color w:val="000000"/>
        </w:rPr>
        <w:t>.</w:t>
      </w:r>
      <w:r w:rsidR="00BF1EA7">
        <w:rPr>
          <w:color w:val="000000"/>
        </w:rPr>
        <w:t>j</w:t>
      </w:r>
      <w:r w:rsidR="00D50DBB">
        <w:rPr>
          <w:color w:val="000000"/>
        </w:rPr>
        <w:t>.</w:t>
      </w:r>
      <w:r w:rsidR="00BF1EA7">
        <w:rPr>
          <w:color w:val="000000"/>
        </w:rPr>
        <w:t xml:space="preserve"> 202</w:t>
      </w:r>
      <w:r w:rsidR="00D50DBB">
        <w:rPr>
          <w:color w:val="000000"/>
        </w:rPr>
        <w:t>5</w:t>
      </w:r>
      <w:r w:rsidR="00BF1EA7">
        <w:rPr>
          <w:color w:val="000000"/>
        </w:rPr>
        <w:t xml:space="preserve"> r. poz. </w:t>
      </w:r>
      <w:r w:rsidR="00D50DBB">
        <w:rPr>
          <w:color w:val="000000"/>
        </w:rPr>
        <w:t>769</w:t>
      </w:r>
      <w:r>
        <w:rPr>
          <w:color w:val="000000"/>
        </w:rPr>
        <w:t>).</w:t>
      </w:r>
    </w:p>
    <w:p w14:paraId="6384318D" w14:textId="77777777" w:rsidR="00405DD6" w:rsidRPr="00405DD6" w:rsidRDefault="003A78D0">
      <w:pPr>
        <w:numPr>
          <w:ilvl w:val="0"/>
          <w:numId w:val="35"/>
        </w:numPr>
        <w:tabs>
          <w:tab w:val="left" w:pos="284"/>
        </w:tabs>
        <w:spacing w:line="276" w:lineRule="auto"/>
        <w:ind w:left="284" w:hanging="284"/>
        <w:jc w:val="both"/>
        <w:rPr>
          <w:b/>
          <w:bCs/>
          <w:strike/>
          <w:color w:val="C00000"/>
        </w:rPr>
      </w:pPr>
      <w:r w:rsidRPr="005B17EF">
        <w:t xml:space="preserve">Cena oferty zostanie wyliczona przez Wykonawcę w oparciu o wykaz elementów rozliczeniowych sporządzony na formularzu stanowiącym integralna część SWZ </w:t>
      </w:r>
      <w:r w:rsidR="00395534">
        <w:rPr>
          <w:b/>
          <w:bCs/>
        </w:rPr>
        <w:t>Z</w:t>
      </w:r>
      <w:r w:rsidRPr="002E40EE">
        <w:rPr>
          <w:b/>
          <w:bCs/>
        </w:rPr>
        <w:t>ałącznik nr 1A.</w:t>
      </w:r>
    </w:p>
    <w:p w14:paraId="133D18D4" w14:textId="77777777" w:rsidR="00405DD6" w:rsidRPr="00E074F3" w:rsidRDefault="00405DD6">
      <w:pPr>
        <w:numPr>
          <w:ilvl w:val="0"/>
          <w:numId w:val="35"/>
        </w:numPr>
        <w:tabs>
          <w:tab w:val="left" w:pos="284"/>
        </w:tabs>
        <w:spacing w:line="276" w:lineRule="auto"/>
        <w:ind w:left="284" w:hanging="284"/>
        <w:jc w:val="both"/>
        <w:rPr>
          <w:b/>
          <w:bCs/>
          <w:strike/>
          <w:color w:val="C00000"/>
        </w:rPr>
      </w:pPr>
      <w:r w:rsidRPr="00E074F3">
        <w:rPr>
          <w:b/>
          <w:bCs/>
        </w:rPr>
        <w:t>Cena oferty zostanie wyliczona za cały przedmiot zamówienia w tym za:</w:t>
      </w:r>
      <w:r w:rsidR="003A78D0" w:rsidRPr="00E074F3">
        <w:rPr>
          <w:b/>
          <w:bCs/>
        </w:rPr>
        <w:t xml:space="preserve"> </w:t>
      </w:r>
    </w:p>
    <w:p w14:paraId="11D54899" w14:textId="263B71F5" w:rsidR="003A78D0" w:rsidRPr="00405DD6" w:rsidRDefault="00405DD6" w:rsidP="00405DD6">
      <w:pPr>
        <w:tabs>
          <w:tab w:val="left" w:pos="284"/>
        </w:tabs>
        <w:spacing w:line="276" w:lineRule="auto"/>
        <w:ind w:left="284"/>
        <w:jc w:val="both"/>
        <w:rPr>
          <w:b/>
          <w:bCs/>
          <w:strike/>
          <w:color w:val="C00000"/>
        </w:rPr>
      </w:pPr>
      <w:r w:rsidRPr="00E074F3">
        <w:rPr>
          <w:b/>
          <w:bCs/>
        </w:rPr>
        <w:t>podstawowy zakres przedmiotu zamówienia oraz za prawo opcji z tym, że prawo opcji nie może przekroczyć 20% podstawowego zakresu przedmiotu zamówienia.</w:t>
      </w:r>
    </w:p>
    <w:p w14:paraId="3E4EC0E4" w14:textId="77777777" w:rsidR="003A78D0" w:rsidRPr="00A50784" w:rsidRDefault="003A78D0">
      <w:pPr>
        <w:numPr>
          <w:ilvl w:val="0"/>
          <w:numId w:val="35"/>
        </w:numPr>
        <w:tabs>
          <w:tab w:val="left" w:pos="284"/>
        </w:tabs>
        <w:spacing w:line="276" w:lineRule="auto"/>
        <w:ind w:left="284" w:hanging="284"/>
        <w:jc w:val="both"/>
      </w:pPr>
      <w:r>
        <w:rPr>
          <w:color w:val="000000"/>
        </w:rPr>
        <w:t>Cena oferty zostanie wyliczona przez Wykonawcę w oparciu o dokumentację niniejszego postępowania i wskazana w formularzu oferty stanowiącym załącznik nr 1 do SWZ.</w:t>
      </w:r>
    </w:p>
    <w:p w14:paraId="6E4AC437" w14:textId="77777777" w:rsidR="003A78D0" w:rsidRPr="00A50784" w:rsidRDefault="003A78D0">
      <w:pPr>
        <w:numPr>
          <w:ilvl w:val="0"/>
          <w:numId w:val="35"/>
        </w:numPr>
        <w:tabs>
          <w:tab w:val="left" w:pos="284"/>
        </w:tabs>
        <w:spacing w:line="276" w:lineRule="auto"/>
        <w:ind w:left="284" w:hanging="284"/>
        <w:jc w:val="both"/>
      </w:pPr>
      <w:r>
        <w:rPr>
          <w:color w:val="000000"/>
        </w:rPr>
        <w:t>Wykonawca obliczając cenę oferty musi uwzględnić wszystkie elementy niezbędne do wykonania w ramach przedmiotu zamówienia opisane w dokumentacji projektowej, postanowieniach umowy oraz wynikających z obowiązujących przepisów.</w:t>
      </w:r>
    </w:p>
    <w:p w14:paraId="45566692" w14:textId="77777777" w:rsidR="003A78D0" w:rsidRPr="0033175B" w:rsidRDefault="003A78D0">
      <w:pPr>
        <w:numPr>
          <w:ilvl w:val="0"/>
          <w:numId w:val="35"/>
        </w:numPr>
        <w:tabs>
          <w:tab w:val="left" w:pos="284"/>
        </w:tabs>
        <w:spacing w:line="276" w:lineRule="auto"/>
        <w:ind w:left="284" w:hanging="284"/>
        <w:jc w:val="both"/>
      </w:pPr>
      <w:r>
        <w:rPr>
          <w:color w:val="000000"/>
        </w:rPr>
        <w:t xml:space="preserve">Wykonawca powinien wyliczyć cenę oferty brutto, tj. wraz z należnym podatkiem VAT w wysokości przewidzianej ustawowo. </w:t>
      </w:r>
    </w:p>
    <w:p w14:paraId="1EA9BACB" w14:textId="77777777" w:rsidR="003A78D0" w:rsidRPr="0033175B" w:rsidRDefault="003A78D0">
      <w:pPr>
        <w:numPr>
          <w:ilvl w:val="0"/>
          <w:numId w:val="35"/>
        </w:numPr>
        <w:tabs>
          <w:tab w:val="left" w:pos="284"/>
        </w:tabs>
        <w:spacing w:line="276" w:lineRule="auto"/>
        <w:ind w:left="284" w:hanging="284"/>
        <w:jc w:val="both"/>
      </w:pPr>
      <w:r w:rsidRPr="0033175B">
        <w:t>Cena oferty powinna być wyrażona w złotych polskich (PLN) z dokładnością do dwóch miejsc po przecinku.</w:t>
      </w:r>
    </w:p>
    <w:p w14:paraId="706FC9B9" w14:textId="77777777" w:rsidR="003A78D0" w:rsidRDefault="003A78D0">
      <w:pPr>
        <w:numPr>
          <w:ilvl w:val="0"/>
          <w:numId w:val="35"/>
        </w:numPr>
        <w:tabs>
          <w:tab w:val="left" w:pos="284"/>
        </w:tabs>
        <w:spacing w:line="276" w:lineRule="auto"/>
        <w:ind w:left="284" w:hanging="284"/>
        <w:jc w:val="both"/>
      </w:pPr>
      <w:r w:rsidRPr="0033175B">
        <w:t>Zamawiający nie przewiduje rozliczeń w walucie obcej.</w:t>
      </w:r>
    </w:p>
    <w:p w14:paraId="0B9A9F18" w14:textId="77777777" w:rsidR="003A78D0" w:rsidRPr="0033175B" w:rsidRDefault="003A78D0">
      <w:pPr>
        <w:numPr>
          <w:ilvl w:val="0"/>
          <w:numId w:val="35"/>
        </w:numPr>
        <w:tabs>
          <w:tab w:val="left" w:pos="284"/>
        </w:tabs>
        <w:spacing w:line="276" w:lineRule="auto"/>
        <w:ind w:left="284" w:hanging="284"/>
        <w:jc w:val="both"/>
      </w:pPr>
      <w:r w:rsidRPr="0033175B">
        <w:t>Wyliczona cena oferty brutto będzie służyć do porównania złożonych ofert i do rozliczenia w trakcie realizacji zamówienia.</w:t>
      </w:r>
    </w:p>
    <w:p w14:paraId="45D609F3" w14:textId="16E4BD2E" w:rsidR="003A78D0" w:rsidRPr="0033175B" w:rsidRDefault="003A78D0">
      <w:pPr>
        <w:numPr>
          <w:ilvl w:val="0"/>
          <w:numId w:val="35"/>
        </w:numPr>
        <w:tabs>
          <w:tab w:val="left" w:pos="284"/>
        </w:tabs>
        <w:spacing w:line="276" w:lineRule="auto"/>
        <w:ind w:left="284" w:hanging="284"/>
        <w:jc w:val="both"/>
      </w:pPr>
      <w:r w:rsidRPr="0033175B">
        <w:t xml:space="preserve">Jeżeli została złożona oferta, której wybór prowadziłby do powstania </w:t>
      </w:r>
      <w:r w:rsidRPr="0033175B">
        <w:br/>
        <w:t>u zamawiającego obowiązku podatkowego zgodnie z ustawą z dnia 11 marca 2004 r. o</w:t>
      </w:r>
      <w:r>
        <w:t> </w:t>
      </w:r>
      <w:r w:rsidRPr="0033175B">
        <w:t>podatku od towarów i usług (</w:t>
      </w:r>
      <w:r w:rsidR="00FC53D8">
        <w:t>t.j</w:t>
      </w:r>
      <w:r w:rsidR="00FC53D8" w:rsidRPr="00B5267B">
        <w:t xml:space="preserve">. </w:t>
      </w:r>
      <w:r w:rsidRPr="00B5267B">
        <w:t>Dz. U. z 20</w:t>
      </w:r>
      <w:r w:rsidR="00FF1AE2" w:rsidRPr="00B5267B">
        <w:t>25</w:t>
      </w:r>
      <w:r w:rsidRPr="00B5267B">
        <w:t xml:space="preserve"> r. poz. </w:t>
      </w:r>
      <w:r w:rsidR="00FF1AE2" w:rsidRPr="00B5267B">
        <w:t>775</w:t>
      </w:r>
      <w:r w:rsidRPr="00B5267B">
        <w:t xml:space="preserve"> </w:t>
      </w:r>
      <w:r w:rsidR="00FF1AE2" w:rsidRPr="00B5267B">
        <w:t>ze zm.</w:t>
      </w:r>
      <w:r w:rsidRPr="00B5267B">
        <w:t>),</w:t>
      </w:r>
      <w:r w:rsidRPr="0033175B">
        <w:t xml:space="preserve"> dla celów zastosowania kryterium ceny lub kosztu zamawiający dolicza do przedstawionej </w:t>
      </w:r>
      <w:r w:rsidRPr="0033175B">
        <w:br/>
        <w:t>w tej ofercie ceny kwotę podatku od towarów i usług, którą miałby obowiązek rozliczyć.</w:t>
      </w:r>
      <w:r w:rsidRPr="0033175B">
        <w:rPr>
          <w:b/>
        </w:rPr>
        <w:t xml:space="preserve"> </w:t>
      </w:r>
      <w:r w:rsidRPr="0033175B">
        <w:t>W ofercie, o której mowa w ust. 1, wykonawca ma obowiązek:</w:t>
      </w:r>
    </w:p>
    <w:p w14:paraId="3F488BE4" w14:textId="77777777" w:rsidR="003A78D0" w:rsidRPr="0033175B" w:rsidRDefault="003A78D0" w:rsidP="003A78D0">
      <w:pPr>
        <w:tabs>
          <w:tab w:val="left" w:pos="3855"/>
        </w:tabs>
        <w:suppressAutoHyphens/>
        <w:spacing w:line="276" w:lineRule="auto"/>
        <w:ind w:left="826" w:hanging="409"/>
        <w:jc w:val="both"/>
      </w:pPr>
      <w:r w:rsidRPr="0033175B">
        <w:t>1)</w:t>
      </w:r>
      <w:r w:rsidRPr="0033175B">
        <w:tab/>
        <w:t>poinformowania zamawiającego, że wybór jego oferty będzie prowadził do powstania u zamawiającego obowiązku podatkowego;</w:t>
      </w:r>
    </w:p>
    <w:p w14:paraId="5D2B70C9" w14:textId="77777777" w:rsidR="003A78D0" w:rsidRPr="0033175B" w:rsidRDefault="003A78D0" w:rsidP="003A78D0">
      <w:pPr>
        <w:tabs>
          <w:tab w:val="left" w:pos="3855"/>
        </w:tabs>
        <w:suppressAutoHyphens/>
        <w:spacing w:line="276" w:lineRule="auto"/>
        <w:ind w:left="826" w:hanging="409"/>
        <w:jc w:val="both"/>
      </w:pPr>
      <w:r w:rsidRPr="0033175B">
        <w:t>2)</w:t>
      </w:r>
      <w:r w:rsidRPr="0033175B">
        <w:tab/>
        <w:t>wskazania nazwy (rodzaju) towaru lub usługi, których dostawa lub świadczenie będą prowadziły do powstania obowiązku podatkowego;</w:t>
      </w:r>
    </w:p>
    <w:p w14:paraId="6692A962" w14:textId="77777777" w:rsidR="003A78D0" w:rsidRPr="0033175B" w:rsidRDefault="003A78D0" w:rsidP="003A78D0">
      <w:pPr>
        <w:tabs>
          <w:tab w:val="left" w:pos="3855"/>
        </w:tabs>
        <w:suppressAutoHyphens/>
        <w:spacing w:line="276" w:lineRule="auto"/>
        <w:ind w:left="826" w:hanging="409"/>
        <w:jc w:val="both"/>
      </w:pPr>
      <w:r w:rsidRPr="0033175B">
        <w:t>3)</w:t>
      </w:r>
      <w:r w:rsidRPr="0033175B">
        <w:tab/>
        <w:t>wskazania wartości towaru lub usługi objętego obowiązkiem podatkowym zamawiającego, bez kwoty podatku;</w:t>
      </w:r>
    </w:p>
    <w:p w14:paraId="2378F0B1" w14:textId="77777777" w:rsidR="003A78D0" w:rsidRPr="0033175B" w:rsidRDefault="003A78D0" w:rsidP="003A78D0">
      <w:pPr>
        <w:tabs>
          <w:tab w:val="left" w:pos="3855"/>
        </w:tabs>
        <w:suppressAutoHyphens/>
        <w:spacing w:line="276" w:lineRule="auto"/>
        <w:ind w:left="826" w:hanging="409"/>
        <w:jc w:val="both"/>
      </w:pPr>
      <w:r w:rsidRPr="0033175B">
        <w:t>4)</w:t>
      </w:r>
      <w:r w:rsidRPr="0033175B">
        <w:tab/>
        <w:t>wskazania stawki podatku od towarów i usług, która zgodnie z wiedzą wykonawcy, będzie miała zastosowanie.</w:t>
      </w:r>
    </w:p>
    <w:p w14:paraId="699A59C4" w14:textId="7F2034A1" w:rsidR="00425CCF" w:rsidRPr="00E074F3" w:rsidRDefault="003A78D0">
      <w:pPr>
        <w:numPr>
          <w:ilvl w:val="0"/>
          <w:numId w:val="35"/>
        </w:numPr>
        <w:tabs>
          <w:tab w:val="left" w:pos="284"/>
        </w:tabs>
        <w:suppressAutoHyphens/>
        <w:spacing w:line="276" w:lineRule="auto"/>
        <w:ind w:left="284" w:hanging="284"/>
        <w:jc w:val="both"/>
        <w:rPr>
          <w:b/>
        </w:rPr>
      </w:pPr>
      <w:r w:rsidRPr="0033175B">
        <w:t xml:space="preserve">Wzór Formularza Ofertowego został opracowany przy założeniu, iż wybór oferty nie będzie prowadzić do powstania u Zamawiającego obowiązku podatkowego </w:t>
      </w:r>
      <w:r w:rsidRPr="0033175B">
        <w:br/>
        <w:t>w zakresie podatku VAT. W przypadku, gdy Wykonawca zobowiązany jest złożyć oświadczenie o powstaniu u Zamawiającego obowiązku podatkowego, to winien odpowiednio zmodyfikować treść formularza.</w:t>
      </w:r>
    </w:p>
    <w:p w14:paraId="27E3F33F" w14:textId="77777777" w:rsidR="00E074F3" w:rsidRDefault="00E074F3" w:rsidP="00E074F3">
      <w:pPr>
        <w:tabs>
          <w:tab w:val="left" w:pos="284"/>
        </w:tabs>
        <w:suppressAutoHyphens/>
        <w:spacing w:line="276" w:lineRule="auto"/>
        <w:ind w:left="284"/>
        <w:jc w:val="both"/>
      </w:pPr>
    </w:p>
    <w:p w14:paraId="26BEAADD" w14:textId="77777777" w:rsidR="00E074F3" w:rsidRPr="00B632F3" w:rsidRDefault="00E074F3" w:rsidP="00E074F3">
      <w:pPr>
        <w:tabs>
          <w:tab w:val="left" w:pos="284"/>
        </w:tabs>
        <w:suppressAutoHyphens/>
        <w:spacing w:line="276" w:lineRule="auto"/>
        <w:ind w:left="284"/>
        <w:jc w:val="both"/>
        <w:rPr>
          <w:b/>
        </w:rPr>
      </w:pPr>
    </w:p>
    <w:p w14:paraId="7F609950" w14:textId="77777777" w:rsidR="003A78D0" w:rsidRPr="0033175B" w:rsidRDefault="003A78D0">
      <w:pPr>
        <w:pStyle w:val="Teksttreci40"/>
        <w:numPr>
          <w:ilvl w:val="0"/>
          <w:numId w:val="59"/>
        </w:numPr>
        <w:pBdr>
          <w:bottom w:val="double" w:sz="4" w:space="1" w:color="auto"/>
        </w:pBdr>
        <w:shd w:val="clear" w:color="auto" w:fill="DAEEF3"/>
        <w:tabs>
          <w:tab w:val="left" w:pos="426"/>
        </w:tabs>
        <w:spacing w:before="360" w:after="40" w:line="360" w:lineRule="auto"/>
        <w:ind w:left="426" w:right="23" w:hanging="426"/>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33175B">
        <w:rPr>
          <w:rFonts w:ascii="Times New Roman" w:hAnsi="Times New Roman" w:cs="Times New Roman"/>
          <w:b/>
          <w:sz w:val="24"/>
          <w:szCs w:val="24"/>
        </w:rPr>
        <w:t>WYMAGANIA DOTYCZĄCE WADIUM</w:t>
      </w:r>
    </w:p>
    <w:p w14:paraId="17CAE79C" w14:textId="64EE8C3C" w:rsidR="00A91AF6" w:rsidRPr="0033175B" w:rsidRDefault="00474800" w:rsidP="00474800">
      <w:pPr>
        <w:tabs>
          <w:tab w:val="left" w:pos="284"/>
        </w:tabs>
        <w:spacing w:before="240" w:line="276" w:lineRule="auto"/>
        <w:jc w:val="both"/>
      </w:pPr>
      <w:r>
        <w:t xml:space="preserve">1. </w:t>
      </w:r>
      <w:r w:rsidRPr="006C2B2C">
        <w:t>Zamawiający nie wymaga wniesienia wadium.</w:t>
      </w:r>
    </w:p>
    <w:p w14:paraId="3C4C4023" w14:textId="77777777" w:rsidR="003A78D0" w:rsidRPr="0033175B" w:rsidRDefault="003A78D0">
      <w:pPr>
        <w:pStyle w:val="Teksttreci40"/>
        <w:numPr>
          <w:ilvl w:val="0"/>
          <w:numId w:val="59"/>
        </w:numPr>
        <w:pBdr>
          <w:bottom w:val="double" w:sz="4" w:space="1" w:color="auto"/>
        </w:pBdr>
        <w:shd w:val="clear" w:color="auto" w:fill="DAEEF3"/>
        <w:tabs>
          <w:tab w:val="left" w:pos="426"/>
        </w:tabs>
        <w:spacing w:before="360" w:after="40" w:line="360" w:lineRule="auto"/>
        <w:ind w:left="426" w:right="23" w:hanging="426"/>
        <w:rPr>
          <w:rFonts w:ascii="Times New Roman" w:hAnsi="Times New Roman" w:cs="Times New Roman"/>
          <w:b/>
          <w:sz w:val="24"/>
          <w:szCs w:val="24"/>
        </w:rPr>
      </w:pPr>
      <w:r>
        <w:rPr>
          <w:rFonts w:ascii="Times New Roman" w:hAnsi="Times New Roman" w:cs="Times New Roman"/>
          <w:b/>
          <w:sz w:val="24"/>
          <w:szCs w:val="24"/>
        </w:rPr>
        <w:t xml:space="preserve"> </w:t>
      </w:r>
      <w:r w:rsidRPr="0033175B">
        <w:rPr>
          <w:rFonts w:ascii="Times New Roman" w:hAnsi="Times New Roman" w:cs="Times New Roman"/>
          <w:b/>
          <w:sz w:val="24"/>
          <w:szCs w:val="24"/>
        </w:rPr>
        <w:t>TERMIN ZWIĄZANIA OFERTĄ</w:t>
      </w:r>
    </w:p>
    <w:p w14:paraId="544563B8" w14:textId="30652685" w:rsidR="003A78D0" w:rsidRPr="0033175B" w:rsidRDefault="003A78D0" w:rsidP="003A78D0">
      <w:pPr>
        <w:numPr>
          <w:ilvl w:val="0"/>
          <w:numId w:val="8"/>
        </w:numPr>
        <w:tabs>
          <w:tab w:val="clear" w:pos="1800"/>
          <w:tab w:val="left" w:pos="284"/>
        </w:tabs>
        <w:spacing w:before="240" w:line="276" w:lineRule="auto"/>
        <w:ind w:left="284" w:hanging="284"/>
        <w:jc w:val="both"/>
      </w:pPr>
      <w:r w:rsidRPr="0033175B">
        <w:t xml:space="preserve">Wykonawca będzie związany ofertą przez </w:t>
      </w:r>
      <w:r w:rsidRPr="00D25B30">
        <w:rPr>
          <w:b/>
          <w:bCs/>
          <w:color w:val="000000" w:themeColor="text1"/>
          <w:highlight w:val="yellow"/>
        </w:rPr>
        <w:t xml:space="preserve">okres 30 dni, tj. do dnia </w:t>
      </w:r>
      <w:r w:rsidR="00817C3F">
        <w:rPr>
          <w:b/>
          <w:bCs/>
          <w:color w:val="000000" w:themeColor="text1"/>
          <w:highlight w:val="yellow"/>
        </w:rPr>
        <w:t>25</w:t>
      </w:r>
      <w:r w:rsidR="00D86724">
        <w:rPr>
          <w:b/>
          <w:bCs/>
          <w:color w:val="000000" w:themeColor="text1"/>
          <w:highlight w:val="yellow"/>
        </w:rPr>
        <w:t>.</w:t>
      </w:r>
      <w:r w:rsidR="00D712E9">
        <w:rPr>
          <w:b/>
          <w:bCs/>
          <w:color w:val="000000" w:themeColor="text1"/>
          <w:highlight w:val="yellow"/>
        </w:rPr>
        <w:t>10</w:t>
      </w:r>
      <w:r w:rsidR="00044F77" w:rsidRPr="00D25B30">
        <w:rPr>
          <w:b/>
          <w:bCs/>
          <w:color w:val="000000" w:themeColor="text1"/>
          <w:highlight w:val="yellow"/>
        </w:rPr>
        <w:t>.</w:t>
      </w:r>
      <w:r w:rsidR="004A6855" w:rsidRPr="00D25B30">
        <w:rPr>
          <w:b/>
          <w:bCs/>
          <w:color w:val="000000" w:themeColor="text1"/>
          <w:highlight w:val="yellow"/>
        </w:rPr>
        <w:t>202</w:t>
      </w:r>
      <w:r w:rsidR="004165A6" w:rsidRPr="00D25B30">
        <w:rPr>
          <w:b/>
          <w:bCs/>
          <w:color w:val="000000" w:themeColor="text1"/>
          <w:highlight w:val="yellow"/>
        </w:rPr>
        <w:t>5</w:t>
      </w:r>
      <w:r w:rsidR="004A6855" w:rsidRPr="00D25B30">
        <w:rPr>
          <w:b/>
          <w:bCs/>
          <w:color w:val="000000" w:themeColor="text1"/>
          <w:highlight w:val="yellow"/>
        </w:rPr>
        <w:t xml:space="preserve"> </w:t>
      </w:r>
      <w:r w:rsidRPr="00D25B30">
        <w:rPr>
          <w:b/>
          <w:bCs/>
          <w:color w:val="000000" w:themeColor="text1"/>
          <w:highlight w:val="yellow"/>
        </w:rPr>
        <w:t>r.</w:t>
      </w:r>
      <w:r w:rsidRPr="0033175B">
        <w:t xml:space="preserve"> Bieg terminu związania ofertą rozpoczyna się wraz z upływem terminu składania ofert.</w:t>
      </w:r>
    </w:p>
    <w:p w14:paraId="050F5DFE" w14:textId="5A93DB00" w:rsidR="003A78D0" w:rsidRPr="0033175B" w:rsidRDefault="003A78D0" w:rsidP="003A78D0">
      <w:pPr>
        <w:numPr>
          <w:ilvl w:val="0"/>
          <w:numId w:val="8"/>
        </w:numPr>
        <w:tabs>
          <w:tab w:val="clear" w:pos="1800"/>
          <w:tab w:val="left" w:pos="284"/>
        </w:tabs>
        <w:spacing w:line="276" w:lineRule="auto"/>
        <w:ind w:left="284" w:hanging="284"/>
        <w:jc w:val="both"/>
      </w:pPr>
      <w:r w:rsidRPr="0033175B">
        <w:t>W przypadku gdy wybór najkorzystniejszej oferty nie nastąpi przed upływem terminu związania ofertą wskazanego w ust. 1, Zamawiający przed upływem terminu związania ofertą zwróci się jednokrotnie do wykonawców o wyrażenie zgody na przedłużenie tego terminu o wskazywany przez niego okres, nie dłuższy niż 30 dni.</w:t>
      </w:r>
      <w:r w:rsidR="0068483E">
        <w:t xml:space="preserve"> </w:t>
      </w:r>
      <w:r w:rsidRPr="0033175B">
        <w:t>Przedłużenie</w:t>
      </w:r>
      <w:r>
        <w:t xml:space="preserve"> </w:t>
      </w:r>
      <w:r w:rsidRPr="0033175B">
        <w:t>terminu związania ofertą wymaga złożenia przez wykonawcę pisemnego oświadczenia o</w:t>
      </w:r>
      <w:r>
        <w:t> </w:t>
      </w:r>
      <w:r w:rsidRPr="0033175B">
        <w:t>wyrażeniu zgody na przedłużenie terminu związania ofertą.</w:t>
      </w:r>
    </w:p>
    <w:p w14:paraId="57F0169B" w14:textId="77777777" w:rsidR="003A78D0" w:rsidRPr="0033175B" w:rsidRDefault="003A78D0">
      <w:pPr>
        <w:pStyle w:val="Teksttreci40"/>
        <w:numPr>
          <w:ilvl w:val="0"/>
          <w:numId w:val="59"/>
        </w:numPr>
        <w:pBdr>
          <w:bottom w:val="double" w:sz="4" w:space="1" w:color="auto"/>
        </w:pBdr>
        <w:shd w:val="clear" w:color="auto" w:fill="DAEEF3"/>
        <w:tabs>
          <w:tab w:val="left" w:pos="426"/>
        </w:tabs>
        <w:spacing w:before="360" w:after="40" w:line="360" w:lineRule="auto"/>
        <w:ind w:left="426" w:right="23" w:hanging="426"/>
        <w:rPr>
          <w:rFonts w:ascii="Times New Roman" w:hAnsi="Times New Roman" w:cs="Times New Roman"/>
          <w:b/>
          <w:sz w:val="24"/>
          <w:szCs w:val="24"/>
        </w:rPr>
      </w:pPr>
      <w:r w:rsidRPr="0033175B">
        <w:rPr>
          <w:rFonts w:ascii="Times New Roman" w:hAnsi="Times New Roman" w:cs="Times New Roman"/>
          <w:b/>
          <w:sz w:val="24"/>
          <w:szCs w:val="24"/>
        </w:rPr>
        <w:t>SPOSÓB I TERMIN SKŁADANIA I OTWARCIA OFERT</w:t>
      </w:r>
    </w:p>
    <w:p w14:paraId="30A02987" w14:textId="37B3F7D3" w:rsidR="003A78D0" w:rsidRPr="009D2584" w:rsidRDefault="003A78D0" w:rsidP="00DB49A9">
      <w:pPr>
        <w:numPr>
          <w:ilvl w:val="0"/>
          <w:numId w:val="10"/>
        </w:numPr>
        <w:tabs>
          <w:tab w:val="clear" w:pos="2340"/>
          <w:tab w:val="left" w:pos="284"/>
        </w:tabs>
        <w:spacing w:before="240" w:line="276" w:lineRule="auto"/>
        <w:ind w:left="284" w:hanging="284"/>
        <w:jc w:val="both"/>
        <w:rPr>
          <w:b/>
        </w:rPr>
      </w:pPr>
      <w:r w:rsidRPr="0033175B">
        <w:t>Ofertę należy złożyć poprzez Platformę</w:t>
      </w:r>
      <w:r>
        <w:t>:</w:t>
      </w:r>
      <w:r w:rsidRPr="00CF1416">
        <w:t xml:space="preserve"> </w:t>
      </w:r>
      <w:hyperlink r:id="rId30" w:history="1">
        <w:r w:rsidR="000D28C3" w:rsidRPr="000D28C3">
          <w:rPr>
            <w:color w:val="3333FF"/>
            <w:u w:val="single"/>
          </w:rPr>
          <w:t xml:space="preserve"> </w:t>
        </w:r>
        <w:hyperlink r:id="rId31" w:history="1">
          <w:r w:rsidR="000D28C3" w:rsidRPr="000D28C3">
            <w:rPr>
              <w:color w:val="3333FF"/>
              <w:u w:val="single"/>
            </w:rPr>
            <w:t>https://platformazakupowa.pl/transakcja/1170006</w:t>
          </w:r>
        </w:hyperlink>
        <w:r w:rsidR="00CA79FE" w:rsidRPr="00CA79FE">
          <w:rPr>
            <w:color w:val="0000FF"/>
            <w:u w:val="single"/>
          </w:rPr>
          <w:t xml:space="preserve"> </w:t>
        </w:r>
      </w:hyperlink>
      <w:hyperlink r:id="rId32" w:history="1">
        <w:r w:rsidR="00356BD3" w:rsidRPr="00D25B30">
          <w:rPr>
            <w:rStyle w:val="Hipercze"/>
            <w:b/>
            <w:bCs/>
            <w:color w:val="auto"/>
            <w:highlight w:val="yellow"/>
            <w:u w:val="none"/>
          </w:rPr>
          <w:t xml:space="preserve">do dnia </w:t>
        </w:r>
        <w:r w:rsidR="00E074F3">
          <w:rPr>
            <w:rStyle w:val="Hipercze"/>
            <w:b/>
            <w:bCs/>
            <w:color w:val="auto"/>
            <w:highlight w:val="yellow"/>
            <w:u w:val="none"/>
          </w:rPr>
          <w:t>2</w:t>
        </w:r>
        <w:r w:rsidR="00817C3F">
          <w:rPr>
            <w:rStyle w:val="Hipercze"/>
            <w:b/>
            <w:bCs/>
            <w:color w:val="auto"/>
            <w:highlight w:val="yellow"/>
            <w:u w:val="none"/>
          </w:rPr>
          <w:t>6</w:t>
        </w:r>
        <w:r w:rsidR="00E074F3">
          <w:rPr>
            <w:rStyle w:val="Hipercze"/>
            <w:b/>
            <w:bCs/>
            <w:color w:val="auto"/>
            <w:highlight w:val="yellow"/>
            <w:u w:val="none"/>
          </w:rPr>
          <w:t>.</w:t>
        </w:r>
        <w:r w:rsidR="00360909" w:rsidRPr="00D25B30">
          <w:rPr>
            <w:rStyle w:val="Hipercze"/>
            <w:b/>
            <w:bCs/>
            <w:color w:val="auto"/>
            <w:highlight w:val="yellow"/>
            <w:u w:val="none"/>
          </w:rPr>
          <w:t>0</w:t>
        </w:r>
        <w:r w:rsidR="00D712E9">
          <w:rPr>
            <w:rStyle w:val="Hipercze"/>
            <w:b/>
            <w:bCs/>
            <w:color w:val="auto"/>
            <w:highlight w:val="yellow"/>
            <w:u w:val="none"/>
          </w:rPr>
          <w:t>9</w:t>
        </w:r>
        <w:r w:rsidR="00360909" w:rsidRPr="00D25B30">
          <w:rPr>
            <w:rStyle w:val="Hipercze"/>
            <w:b/>
            <w:bCs/>
            <w:color w:val="auto"/>
            <w:highlight w:val="yellow"/>
            <w:u w:val="none"/>
          </w:rPr>
          <w:t>.</w:t>
        </w:r>
        <w:r w:rsidR="00356BD3" w:rsidRPr="00D25B30">
          <w:rPr>
            <w:rStyle w:val="Hipercze"/>
            <w:b/>
            <w:bCs/>
            <w:color w:val="auto"/>
            <w:highlight w:val="yellow"/>
            <w:u w:val="none"/>
          </w:rPr>
          <w:t>202</w:t>
        </w:r>
      </w:hyperlink>
      <w:r w:rsidR="00F61A91" w:rsidRPr="00D25B30">
        <w:rPr>
          <w:b/>
          <w:bCs/>
          <w:highlight w:val="yellow"/>
        </w:rPr>
        <w:t>5</w:t>
      </w:r>
      <w:r w:rsidRPr="00D25B30">
        <w:rPr>
          <w:b/>
          <w:bCs/>
          <w:highlight w:val="yellow"/>
        </w:rPr>
        <w:t xml:space="preserve"> r.</w:t>
      </w:r>
      <w:r w:rsidRPr="00D25B30">
        <w:rPr>
          <w:b/>
          <w:highlight w:val="yellow"/>
        </w:rPr>
        <w:t xml:space="preserve"> do godziny </w:t>
      </w:r>
      <w:r w:rsidRPr="00D25B30">
        <w:rPr>
          <w:b/>
          <w:bCs/>
          <w:caps/>
          <w:highlight w:val="yellow"/>
        </w:rPr>
        <w:t>12</w:t>
      </w:r>
      <w:r w:rsidRPr="00D25B30">
        <w:rPr>
          <w:b/>
          <w:bCs/>
          <w:highlight w:val="yellow"/>
        </w:rPr>
        <w:t>:00</w:t>
      </w:r>
      <w:r w:rsidRPr="00D25B30">
        <w:rPr>
          <w:highlight w:val="yellow"/>
        </w:rPr>
        <w:t>.</w:t>
      </w:r>
    </w:p>
    <w:p w14:paraId="0B65E521" w14:textId="305A1B09" w:rsidR="003A78D0" w:rsidRPr="0033175B" w:rsidRDefault="003A78D0" w:rsidP="00DB49A9">
      <w:pPr>
        <w:numPr>
          <w:ilvl w:val="0"/>
          <w:numId w:val="10"/>
        </w:numPr>
        <w:tabs>
          <w:tab w:val="clear" w:pos="2340"/>
          <w:tab w:val="left" w:pos="284"/>
        </w:tabs>
        <w:spacing w:line="276" w:lineRule="auto"/>
        <w:ind w:left="284" w:hanging="284"/>
        <w:jc w:val="both"/>
        <w:rPr>
          <w:b/>
        </w:rPr>
      </w:pPr>
      <w:r w:rsidRPr="0033175B">
        <w:t>O terminie złożenia oferty decyduje czas pełnego przeprocesowania transakcji na platformie zakupowej.</w:t>
      </w:r>
    </w:p>
    <w:p w14:paraId="5F13E898" w14:textId="74411727" w:rsidR="003A78D0" w:rsidRPr="00D25B30" w:rsidRDefault="003A78D0" w:rsidP="00DB49A9">
      <w:pPr>
        <w:numPr>
          <w:ilvl w:val="0"/>
          <w:numId w:val="10"/>
        </w:numPr>
        <w:tabs>
          <w:tab w:val="clear" w:pos="2340"/>
          <w:tab w:val="left" w:pos="284"/>
        </w:tabs>
        <w:spacing w:line="276" w:lineRule="auto"/>
        <w:ind w:left="284" w:hanging="284"/>
        <w:jc w:val="both"/>
        <w:rPr>
          <w:b/>
          <w:bCs/>
        </w:rPr>
      </w:pPr>
      <w:r w:rsidRPr="00D25B30">
        <w:t>Otwarcie ofert nastąpi</w:t>
      </w:r>
      <w:r w:rsidRPr="00D25B30">
        <w:rPr>
          <w:b/>
          <w:bCs/>
        </w:rPr>
        <w:t xml:space="preserve"> </w:t>
      </w:r>
      <w:r w:rsidRPr="00D25B30">
        <w:rPr>
          <w:b/>
          <w:bCs/>
          <w:highlight w:val="yellow"/>
        </w:rPr>
        <w:t xml:space="preserve">w dniu </w:t>
      </w:r>
      <w:r w:rsidR="00E074F3">
        <w:rPr>
          <w:b/>
          <w:bCs/>
          <w:highlight w:val="yellow"/>
        </w:rPr>
        <w:t>2</w:t>
      </w:r>
      <w:r w:rsidR="00817C3F">
        <w:rPr>
          <w:b/>
          <w:bCs/>
          <w:highlight w:val="yellow"/>
        </w:rPr>
        <w:t>6</w:t>
      </w:r>
      <w:r w:rsidR="00E074F3">
        <w:rPr>
          <w:b/>
          <w:bCs/>
          <w:highlight w:val="yellow"/>
        </w:rPr>
        <w:t>.</w:t>
      </w:r>
      <w:r w:rsidR="00360909" w:rsidRPr="00D25B30">
        <w:rPr>
          <w:b/>
          <w:bCs/>
          <w:highlight w:val="yellow"/>
        </w:rPr>
        <w:t>0</w:t>
      </w:r>
      <w:r w:rsidR="00D712E9">
        <w:rPr>
          <w:b/>
          <w:bCs/>
          <w:highlight w:val="yellow"/>
        </w:rPr>
        <w:t>9</w:t>
      </w:r>
      <w:r w:rsidR="00360909" w:rsidRPr="00D25B30">
        <w:rPr>
          <w:b/>
          <w:bCs/>
          <w:highlight w:val="yellow"/>
        </w:rPr>
        <w:t>.</w:t>
      </w:r>
      <w:r w:rsidRPr="00D25B30">
        <w:rPr>
          <w:b/>
          <w:bCs/>
          <w:highlight w:val="yellow"/>
        </w:rPr>
        <w:t>202</w:t>
      </w:r>
      <w:r w:rsidR="00F61A91" w:rsidRPr="00D25B30">
        <w:rPr>
          <w:b/>
          <w:bCs/>
          <w:highlight w:val="yellow"/>
        </w:rPr>
        <w:t>5</w:t>
      </w:r>
      <w:r w:rsidRPr="00D25B30">
        <w:rPr>
          <w:b/>
          <w:bCs/>
          <w:highlight w:val="yellow"/>
        </w:rPr>
        <w:t xml:space="preserve"> r. o godzinie </w:t>
      </w:r>
      <w:r w:rsidRPr="00D25B30">
        <w:rPr>
          <w:b/>
          <w:bCs/>
          <w:caps/>
          <w:highlight w:val="yellow"/>
        </w:rPr>
        <w:t>12</w:t>
      </w:r>
      <w:r w:rsidRPr="00D25B30">
        <w:rPr>
          <w:b/>
          <w:bCs/>
          <w:highlight w:val="yellow"/>
        </w:rPr>
        <w:t>:30</w:t>
      </w:r>
      <w:r w:rsidR="00171CBF">
        <w:rPr>
          <w:b/>
          <w:bCs/>
        </w:rPr>
        <w:t>.</w:t>
      </w:r>
    </w:p>
    <w:p w14:paraId="19CF059C" w14:textId="2D42F4CB" w:rsidR="003A78D0" w:rsidRPr="0033175B" w:rsidRDefault="003A78D0" w:rsidP="00DB49A9">
      <w:pPr>
        <w:numPr>
          <w:ilvl w:val="0"/>
          <w:numId w:val="10"/>
        </w:numPr>
        <w:tabs>
          <w:tab w:val="clear" w:pos="2340"/>
          <w:tab w:val="left" w:pos="284"/>
        </w:tabs>
        <w:spacing w:line="276" w:lineRule="auto"/>
        <w:ind w:left="284" w:hanging="284"/>
        <w:jc w:val="both"/>
        <w:rPr>
          <w:b/>
        </w:rPr>
      </w:pPr>
      <w:r w:rsidRPr="0033175B">
        <w:t xml:space="preserve">Najpóźniej przed otwarciem ofert, udostępnia się na stronie internetowej prowadzonego postępowania informację o kwocie, jaką zamierza się przeznaczyć na sfinansowanie zamówienia. </w:t>
      </w:r>
    </w:p>
    <w:p w14:paraId="3616E4D9" w14:textId="7CB5D534" w:rsidR="003A78D0" w:rsidRPr="0033175B" w:rsidRDefault="003A78D0" w:rsidP="00DB49A9">
      <w:pPr>
        <w:numPr>
          <w:ilvl w:val="0"/>
          <w:numId w:val="10"/>
        </w:numPr>
        <w:tabs>
          <w:tab w:val="clear" w:pos="2340"/>
          <w:tab w:val="left" w:pos="284"/>
        </w:tabs>
        <w:spacing w:line="276" w:lineRule="auto"/>
        <w:ind w:left="284" w:hanging="284"/>
        <w:jc w:val="both"/>
        <w:rPr>
          <w:b/>
        </w:rPr>
      </w:pPr>
      <w:r w:rsidRPr="0033175B">
        <w:t xml:space="preserve">Niezwłocznie po otwarciu ofert, udostępnia się na stronie internetowej prowadzonego postępowania informacje o: </w:t>
      </w:r>
    </w:p>
    <w:p w14:paraId="275634FF" w14:textId="77777777" w:rsidR="003A78D0" w:rsidRPr="0033175B" w:rsidRDefault="003A78D0" w:rsidP="00DB49A9">
      <w:pPr>
        <w:spacing w:line="276" w:lineRule="auto"/>
        <w:ind w:left="567" w:hanging="283"/>
        <w:jc w:val="both"/>
      </w:pPr>
      <w:r w:rsidRPr="0033175B">
        <w:t>1)</w:t>
      </w:r>
      <w:r w:rsidRPr="0033175B">
        <w:tab/>
        <w:t xml:space="preserve">nazwach albo imionach i nazwiskach oraz siedzibach lub miejscach prowadzonej działalności gospodarczej albo miejscach zamieszkania wykonawców, których oferty zostały otwarte; </w:t>
      </w:r>
    </w:p>
    <w:p w14:paraId="4D20EC23" w14:textId="00763C3D" w:rsidR="00510A4F" w:rsidRDefault="003A78D0" w:rsidP="007A3FEF">
      <w:pPr>
        <w:spacing w:line="276" w:lineRule="auto"/>
        <w:ind w:left="567" w:hanging="283"/>
        <w:jc w:val="both"/>
      </w:pPr>
      <w:r w:rsidRPr="0033175B">
        <w:t>2)</w:t>
      </w:r>
      <w:r w:rsidRPr="0033175B">
        <w:tab/>
        <w:t>cenach lub kosztach zawartych w ofertach.</w:t>
      </w:r>
    </w:p>
    <w:p w14:paraId="60C62488" w14:textId="26C0D724" w:rsidR="003A78D0" w:rsidRPr="0033175B" w:rsidRDefault="003A78D0">
      <w:pPr>
        <w:pStyle w:val="Teksttreci40"/>
        <w:numPr>
          <w:ilvl w:val="0"/>
          <w:numId w:val="59"/>
        </w:numPr>
        <w:pBdr>
          <w:bottom w:val="double" w:sz="4" w:space="1" w:color="auto"/>
        </w:pBdr>
        <w:shd w:val="clear" w:color="auto" w:fill="DAEEF3"/>
        <w:tabs>
          <w:tab w:val="left" w:pos="426"/>
        </w:tabs>
        <w:spacing w:before="360" w:after="40" w:line="360" w:lineRule="auto"/>
        <w:ind w:left="426" w:right="23" w:hanging="426"/>
        <w:rPr>
          <w:rFonts w:ascii="Times New Roman" w:hAnsi="Times New Roman" w:cs="Times New Roman"/>
          <w:b/>
          <w:sz w:val="24"/>
          <w:szCs w:val="24"/>
        </w:rPr>
      </w:pPr>
      <w:r w:rsidRPr="0033175B">
        <w:rPr>
          <w:rFonts w:ascii="Times New Roman" w:hAnsi="Times New Roman" w:cs="Times New Roman"/>
          <w:b/>
          <w:sz w:val="24"/>
          <w:szCs w:val="24"/>
        </w:rPr>
        <w:t>OPIS KRYTERIÓW OCENY OFERT, WRAZ Z PODANIEM WAG TYCH KRYTERIÓW I SPOSOBU OCENY OFERT</w:t>
      </w:r>
    </w:p>
    <w:p w14:paraId="5D77E7C4" w14:textId="77777777" w:rsidR="0036530F" w:rsidRDefault="0036530F" w:rsidP="0036530F">
      <w:pPr>
        <w:pStyle w:val="Akapitzlist"/>
        <w:spacing w:line="276" w:lineRule="auto"/>
        <w:ind w:left="0"/>
        <w:jc w:val="both"/>
        <w:rPr>
          <w:b/>
          <w:bCs/>
          <w:color w:val="000000" w:themeColor="text1"/>
          <w:highlight w:val="green"/>
        </w:rPr>
      </w:pPr>
    </w:p>
    <w:p w14:paraId="2C744F3F" w14:textId="60F2CB8E" w:rsidR="003A78D0" w:rsidRPr="00C3429D" w:rsidRDefault="003A78D0" w:rsidP="006A7557">
      <w:pPr>
        <w:pStyle w:val="Akapitzlist"/>
        <w:numPr>
          <w:ilvl w:val="3"/>
          <w:numId w:val="8"/>
        </w:numPr>
        <w:tabs>
          <w:tab w:val="clear" w:pos="2880"/>
          <w:tab w:val="num" w:pos="284"/>
        </w:tabs>
        <w:spacing w:line="276" w:lineRule="auto"/>
        <w:ind w:left="0" w:firstLine="0"/>
        <w:jc w:val="both"/>
        <w:rPr>
          <w:b/>
          <w:bCs/>
          <w:color w:val="000000" w:themeColor="text1"/>
        </w:rPr>
      </w:pPr>
      <w:r w:rsidRPr="00C3429D">
        <w:rPr>
          <w:b/>
          <w:bCs/>
          <w:color w:val="000000" w:themeColor="text1"/>
        </w:rPr>
        <w:t>Przy wyborze najkorzystniejszej oferty Zamawiający będzie się kierował następującymi kryteriami oceny ofert:</w:t>
      </w:r>
    </w:p>
    <w:p w14:paraId="5FD514EB" w14:textId="77777777" w:rsidR="0036530F" w:rsidRPr="00D30B63" w:rsidRDefault="0036530F" w:rsidP="0036530F">
      <w:pPr>
        <w:pStyle w:val="Akapitzlist"/>
        <w:spacing w:line="276" w:lineRule="auto"/>
        <w:ind w:left="0"/>
        <w:jc w:val="both"/>
        <w:rPr>
          <w:b/>
          <w:bCs/>
          <w:color w:val="000000" w:themeColor="text1"/>
          <w:sz w:val="16"/>
          <w:szCs w:val="16"/>
          <w:highlight w:val="green"/>
        </w:rPr>
      </w:pPr>
    </w:p>
    <w:tbl>
      <w:tblPr>
        <w:tblW w:w="8505"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491"/>
        <w:gridCol w:w="2444"/>
      </w:tblGrid>
      <w:tr w:rsidR="00F91759" w:rsidRPr="00F91759" w14:paraId="778F3B7F" w14:textId="77777777" w:rsidTr="00F91759">
        <w:trPr>
          <w:trHeight w:val="276"/>
        </w:trPr>
        <w:tc>
          <w:tcPr>
            <w:tcW w:w="570" w:type="dxa"/>
            <w:shd w:val="clear" w:color="auto" w:fill="E7E6E6"/>
            <w:vAlign w:val="center"/>
          </w:tcPr>
          <w:p w14:paraId="254A10EF" w14:textId="77777777" w:rsidR="00F91759" w:rsidRPr="00F91759" w:rsidRDefault="00F91759" w:rsidP="0036530F">
            <w:pPr>
              <w:spacing w:line="276" w:lineRule="auto"/>
              <w:jc w:val="center"/>
              <w:rPr>
                <w:b/>
                <w:bCs/>
              </w:rPr>
            </w:pPr>
            <w:r w:rsidRPr="00F91759">
              <w:rPr>
                <w:b/>
                <w:bCs/>
              </w:rPr>
              <w:t>Lp.</w:t>
            </w:r>
          </w:p>
        </w:tc>
        <w:tc>
          <w:tcPr>
            <w:tcW w:w="5491" w:type="dxa"/>
            <w:shd w:val="clear" w:color="auto" w:fill="E7E6E6"/>
            <w:vAlign w:val="center"/>
          </w:tcPr>
          <w:p w14:paraId="2578696F" w14:textId="0629418C" w:rsidR="00F91759" w:rsidRPr="00F91759" w:rsidRDefault="00F91759" w:rsidP="0036530F">
            <w:pPr>
              <w:spacing w:line="276" w:lineRule="auto"/>
              <w:jc w:val="center"/>
              <w:rPr>
                <w:b/>
                <w:bCs/>
              </w:rPr>
            </w:pPr>
            <w:r w:rsidRPr="00F91759">
              <w:rPr>
                <w:b/>
                <w:bCs/>
              </w:rPr>
              <w:t>Opis kryterium oceny</w:t>
            </w:r>
          </w:p>
        </w:tc>
        <w:tc>
          <w:tcPr>
            <w:tcW w:w="2444" w:type="dxa"/>
            <w:shd w:val="clear" w:color="auto" w:fill="E7E6E6"/>
            <w:vAlign w:val="center"/>
          </w:tcPr>
          <w:p w14:paraId="17717B2D" w14:textId="77777777" w:rsidR="00F91759" w:rsidRPr="00F91759" w:rsidRDefault="00F91759" w:rsidP="0036530F">
            <w:pPr>
              <w:spacing w:line="276" w:lineRule="auto"/>
              <w:jc w:val="center"/>
              <w:rPr>
                <w:b/>
                <w:bCs/>
              </w:rPr>
            </w:pPr>
            <w:r w:rsidRPr="00F91759">
              <w:rPr>
                <w:b/>
                <w:bCs/>
              </w:rPr>
              <w:t>Waga kryterium (%)</w:t>
            </w:r>
          </w:p>
        </w:tc>
      </w:tr>
      <w:tr w:rsidR="00F91759" w:rsidRPr="00F91759" w14:paraId="327B531B" w14:textId="77777777" w:rsidTr="00AA32CD">
        <w:tc>
          <w:tcPr>
            <w:tcW w:w="570" w:type="dxa"/>
          </w:tcPr>
          <w:p w14:paraId="4CEA6249" w14:textId="77777777" w:rsidR="00F91759" w:rsidRPr="00F91759" w:rsidRDefault="00F91759" w:rsidP="0036530F">
            <w:pPr>
              <w:spacing w:line="276" w:lineRule="auto"/>
              <w:jc w:val="both"/>
              <w:rPr>
                <w:b/>
                <w:bCs/>
              </w:rPr>
            </w:pPr>
            <w:r w:rsidRPr="00F91759">
              <w:rPr>
                <w:b/>
                <w:bCs/>
              </w:rPr>
              <w:t>1.</w:t>
            </w:r>
          </w:p>
        </w:tc>
        <w:tc>
          <w:tcPr>
            <w:tcW w:w="5491" w:type="dxa"/>
          </w:tcPr>
          <w:p w14:paraId="56C95AC4" w14:textId="77777777" w:rsidR="00F91759" w:rsidRPr="00F91759" w:rsidRDefault="00F91759" w:rsidP="0036530F">
            <w:pPr>
              <w:spacing w:line="276" w:lineRule="auto"/>
              <w:jc w:val="both"/>
            </w:pPr>
            <w:r w:rsidRPr="00F91759">
              <w:rPr>
                <w:b/>
              </w:rPr>
              <w:t>Cena (C)</w:t>
            </w:r>
          </w:p>
        </w:tc>
        <w:tc>
          <w:tcPr>
            <w:tcW w:w="2444" w:type="dxa"/>
          </w:tcPr>
          <w:p w14:paraId="05ABFFA7" w14:textId="77777777" w:rsidR="00F91759" w:rsidRPr="00F91759" w:rsidRDefault="00F91759" w:rsidP="0036530F">
            <w:pPr>
              <w:spacing w:line="276" w:lineRule="auto"/>
              <w:jc w:val="both"/>
            </w:pPr>
            <w:r w:rsidRPr="00F91759">
              <w:t>60%</w:t>
            </w:r>
          </w:p>
        </w:tc>
      </w:tr>
      <w:tr w:rsidR="00F91759" w:rsidRPr="00F91759" w14:paraId="30748176" w14:textId="77777777" w:rsidTr="00AA32CD">
        <w:tc>
          <w:tcPr>
            <w:tcW w:w="570" w:type="dxa"/>
          </w:tcPr>
          <w:p w14:paraId="402FF771" w14:textId="77777777" w:rsidR="00F91759" w:rsidRPr="00F91759" w:rsidRDefault="00F91759" w:rsidP="0036530F">
            <w:pPr>
              <w:spacing w:line="276" w:lineRule="auto"/>
              <w:jc w:val="both"/>
              <w:rPr>
                <w:b/>
                <w:bCs/>
              </w:rPr>
            </w:pPr>
            <w:r w:rsidRPr="00F91759">
              <w:rPr>
                <w:b/>
                <w:bCs/>
              </w:rPr>
              <w:t>2.</w:t>
            </w:r>
          </w:p>
        </w:tc>
        <w:tc>
          <w:tcPr>
            <w:tcW w:w="5491" w:type="dxa"/>
          </w:tcPr>
          <w:p w14:paraId="0B349294" w14:textId="0B500FC7" w:rsidR="00F91759" w:rsidRPr="00F91759" w:rsidRDefault="00322011" w:rsidP="0036530F">
            <w:pPr>
              <w:spacing w:line="276" w:lineRule="auto"/>
              <w:jc w:val="both"/>
            </w:pPr>
            <w:r>
              <w:rPr>
                <w:b/>
                <w:lang w:eastAsia="en-US"/>
              </w:rPr>
              <w:t>Okres udzielonej gwarancji</w:t>
            </w:r>
            <w:r w:rsidR="00F91759" w:rsidRPr="00F91759">
              <w:rPr>
                <w:b/>
                <w:lang w:eastAsia="en-US"/>
              </w:rPr>
              <w:t xml:space="preserve"> (</w:t>
            </w:r>
            <w:r>
              <w:rPr>
                <w:b/>
                <w:lang w:eastAsia="en-US"/>
              </w:rPr>
              <w:t>G</w:t>
            </w:r>
            <w:r w:rsidR="00F91759" w:rsidRPr="00F91759">
              <w:rPr>
                <w:b/>
                <w:lang w:eastAsia="en-US"/>
              </w:rPr>
              <w:t>)</w:t>
            </w:r>
          </w:p>
        </w:tc>
        <w:tc>
          <w:tcPr>
            <w:tcW w:w="2444" w:type="dxa"/>
          </w:tcPr>
          <w:p w14:paraId="7AE7FA26" w14:textId="77777777" w:rsidR="00F91759" w:rsidRPr="00F91759" w:rsidRDefault="00F91759" w:rsidP="0036530F">
            <w:pPr>
              <w:spacing w:line="276" w:lineRule="auto"/>
              <w:jc w:val="both"/>
            </w:pPr>
            <w:r w:rsidRPr="00F91759">
              <w:t>40%</w:t>
            </w:r>
          </w:p>
        </w:tc>
      </w:tr>
      <w:tr w:rsidR="00F91759" w:rsidRPr="00F91759" w14:paraId="63C0A373" w14:textId="77777777" w:rsidTr="00AA32CD">
        <w:trPr>
          <w:trHeight w:val="382"/>
        </w:trPr>
        <w:tc>
          <w:tcPr>
            <w:tcW w:w="570" w:type="dxa"/>
          </w:tcPr>
          <w:p w14:paraId="009756E0" w14:textId="77777777" w:rsidR="00F91759" w:rsidRPr="00F91759" w:rsidRDefault="00F91759" w:rsidP="0036530F">
            <w:pPr>
              <w:spacing w:line="276" w:lineRule="auto"/>
              <w:jc w:val="both"/>
            </w:pPr>
          </w:p>
        </w:tc>
        <w:tc>
          <w:tcPr>
            <w:tcW w:w="5491" w:type="dxa"/>
          </w:tcPr>
          <w:p w14:paraId="48EC7C08" w14:textId="77777777" w:rsidR="00F91759" w:rsidRPr="00F91759" w:rsidRDefault="00F91759" w:rsidP="0036530F">
            <w:pPr>
              <w:spacing w:line="276" w:lineRule="auto"/>
              <w:jc w:val="both"/>
              <w:rPr>
                <w:b/>
                <w:lang w:eastAsia="en-US"/>
              </w:rPr>
            </w:pPr>
            <w:r w:rsidRPr="00F91759">
              <w:rPr>
                <w:b/>
                <w:lang w:eastAsia="en-US"/>
              </w:rPr>
              <w:t>Razem</w:t>
            </w:r>
          </w:p>
        </w:tc>
        <w:tc>
          <w:tcPr>
            <w:tcW w:w="2444" w:type="dxa"/>
          </w:tcPr>
          <w:p w14:paraId="335F22A3" w14:textId="77777777" w:rsidR="00F91759" w:rsidRPr="00F91759" w:rsidRDefault="00F91759" w:rsidP="0036530F">
            <w:pPr>
              <w:spacing w:line="276" w:lineRule="auto"/>
              <w:jc w:val="both"/>
            </w:pPr>
            <w:r w:rsidRPr="00F91759">
              <w:t>100%</w:t>
            </w:r>
          </w:p>
        </w:tc>
      </w:tr>
    </w:tbl>
    <w:p w14:paraId="44A58306" w14:textId="407D9890" w:rsidR="00322011" w:rsidRPr="00322011" w:rsidRDefault="00322011" w:rsidP="0036530F">
      <w:pPr>
        <w:spacing w:line="276" w:lineRule="auto"/>
        <w:rPr>
          <w:b/>
          <w:bCs/>
          <w:color w:val="000000"/>
        </w:rPr>
      </w:pPr>
      <w:r w:rsidRPr="00322011">
        <w:rPr>
          <w:b/>
          <w:bCs/>
          <w:color w:val="000000"/>
        </w:rPr>
        <w:lastRenderedPageBreak/>
        <w:t>Oferty będą oceniane metodą punktową w skali 100 – punktowej (1% = 1 pkt).</w:t>
      </w:r>
    </w:p>
    <w:p w14:paraId="7B62241A" w14:textId="77777777" w:rsidR="0036530F" w:rsidRDefault="0036530F" w:rsidP="0036530F">
      <w:pPr>
        <w:spacing w:line="276" w:lineRule="auto"/>
        <w:ind w:hanging="708"/>
        <w:contextualSpacing/>
        <w:jc w:val="both"/>
        <w:rPr>
          <w:b/>
          <w:color w:val="000000"/>
        </w:rPr>
      </w:pPr>
    </w:p>
    <w:p w14:paraId="2BC435F5" w14:textId="2E89E6A5" w:rsidR="0036530F" w:rsidRPr="0036530F" w:rsidRDefault="0036530F" w:rsidP="0036530F">
      <w:pPr>
        <w:spacing w:line="276" w:lineRule="auto"/>
        <w:contextualSpacing/>
        <w:jc w:val="both"/>
        <w:rPr>
          <w:b/>
          <w:color w:val="000000"/>
        </w:rPr>
      </w:pPr>
      <w:r w:rsidRPr="0036530F">
        <w:rPr>
          <w:b/>
          <w:color w:val="000000"/>
        </w:rPr>
        <w:t xml:space="preserve">Ad 1. </w:t>
      </w:r>
      <w:r w:rsidRPr="0036530F">
        <w:rPr>
          <w:b/>
          <w:bCs/>
        </w:rPr>
        <w:t xml:space="preserve">Zasady oceny </w:t>
      </w:r>
      <w:r w:rsidRPr="0036530F">
        <w:rPr>
          <w:b/>
          <w:color w:val="000000"/>
        </w:rPr>
        <w:t xml:space="preserve">w kryterium „Cena” (C) – </w:t>
      </w:r>
      <w:bookmarkStart w:id="22" w:name="_Hlk192751468"/>
      <w:r w:rsidRPr="0036530F">
        <w:rPr>
          <w:b/>
          <w:color w:val="000000"/>
        </w:rPr>
        <w:t xml:space="preserve">waga 60% </w:t>
      </w:r>
      <w:r w:rsidRPr="0036530F">
        <w:rPr>
          <w:bCs/>
        </w:rPr>
        <w:t>(</w:t>
      </w:r>
      <w:r w:rsidRPr="0036530F">
        <w:rPr>
          <w:b/>
          <w:bCs/>
          <w:color w:val="000000"/>
        </w:rPr>
        <w:t xml:space="preserve">1% = 1 pkt), </w:t>
      </w:r>
      <w:r w:rsidRPr="0036530F">
        <w:rPr>
          <w:b/>
        </w:rPr>
        <w:t>oferta może otrzymać maksymalnie 60 pkt.</w:t>
      </w:r>
    </w:p>
    <w:bookmarkEnd w:id="22"/>
    <w:p w14:paraId="2156D1E2" w14:textId="77777777" w:rsidR="0036530F" w:rsidRPr="0036530F" w:rsidRDefault="0036530F" w:rsidP="0036530F">
      <w:pPr>
        <w:spacing w:line="276" w:lineRule="auto"/>
        <w:contextualSpacing/>
        <w:jc w:val="both"/>
        <w:rPr>
          <w:b/>
          <w:bCs/>
        </w:rPr>
      </w:pPr>
    </w:p>
    <w:p w14:paraId="1ABE8D14" w14:textId="77777777" w:rsidR="0036530F" w:rsidRPr="0036530F" w:rsidRDefault="0036530F" w:rsidP="0036530F">
      <w:pPr>
        <w:spacing w:line="276" w:lineRule="auto"/>
        <w:contextualSpacing/>
        <w:jc w:val="both"/>
        <w:rPr>
          <w:b/>
          <w:bCs/>
        </w:rPr>
      </w:pPr>
      <w:r w:rsidRPr="0036530F">
        <w:rPr>
          <w:b/>
          <w:bCs/>
        </w:rPr>
        <w:t>Kryterium „Cena” będzie rozpatrywana na podstawie ceny brutto za wykonanie przedmiotu zamówienia, podanej przez Wykonawcę w Formularzu oferty.</w:t>
      </w:r>
    </w:p>
    <w:p w14:paraId="1A6F1E94" w14:textId="62A6F310" w:rsidR="003A78D0" w:rsidRPr="0036530F" w:rsidRDefault="003A78D0" w:rsidP="0036530F">
      <w:pPr>
        <w:spacing w:line="276" w:lineRule="auto"/>
        <w:contextualSpacing/>
        <w:jc w:val="both"/>
        <w:rPr>
          <w:b/>
          <w:color w:val="000000" w:themeColor="text1"/>
          <w:highlight w:val="green"/>
        </w:rPr>
      </w:pPr>
    </w:p>
    <w:p w14:paraId="4FEB6E70" w14:textId="1F0BB3D4" w:rsidR="003A78D0" w:rsidRPr="0036530F" w:rsidRDefault="003A78D0" w:rsidP="0036530F">
      <w:pPr>
        <w:pStyle w:val="Akapitzlist"/>
        <w:spacing w:line="276" w:lineRule="auto"/>
        <w:ind w:left="0"/>
        <w:contextualSpacing/>
        <w:jc w:val="both"/>
        <w:rPr>
          <w:bCs/>
          <w:color w:val="000000" w:themeColor="text1"/>
        </w:rPr>
      </w:pPr>
      <w:r w:rsidRPr="0036530F">
        <w:rPr>
          <w:bCs/>
          <w:color w:val="000000" w:themeColor="text1"/>
        </w:rPr>
        <w:t>Zamawiający ofercie o najniższej cenie spośród ofert ocenianych przyzna 60 punktów</w:t>
      </w:r>
      <w:r w:rsidR="00B87063">
        <w:rPr>
          <w:bCs/>
          <w:color w:val="000000" w:themeColor="text1"/>
        </w:rPr>
        <w:t>,</w:t>
      </w:r>
      <w:r w:rsidRPr="0036530F">
        <w:rPr>
          <w:bCs/>
          <w:color w:val="000000" w:themeColor="text1"/>
        </w:rPr>
        <w:t xml:space="preserve"> a każdej następnej zostanie przyporządkowana liczba punktów proporcjonalnie mniejsza</w:t>
      </w:r>
      <w:r w:rsidR="00B87063">
        <w:rPr>
          <w:bCs/>
          <w:color w:val="000000" w:themeColor="text1"/>
        </w:rPr>
        <w:t xml:space="preserve"> zaokrąglona do dwóch miejsc po przecinku</w:t>
      </w:r>
      <w:r w:rsidRPr="0036530F">
        <w:rPr>
          <w:bCs/>
          <w:color w:val="000000" w:themeColor="text1"/>
        </w:rPr>
        <w:t>, według wzoru:</w:t>
      </w:r>
    </w:p>
    <w:p w14:paraId="15F898AE" w14:textId="77777777" w:rsidR="003A78D0" w:rsidRPr="0036530F" w:rsidRDefault="003A78D0" w:rsidP="003A78D0">
      <w:pPr>
        <w:pStyle w:val="Akapitzlist"/>
        <w:spacing w:before="240" w:line="276" w:lineRule="auto"/>
        <w:ind w:left="2124"/>
        <w:jc w:val="both"/>
        <w:rPr>
          <w:bCs/>
          <w:color w:val="000000" w:themeColor="text1"/>
        </w:rPr>
      </w:pPr>
      <w:r w:rsidRPr="0036530F">
        <w:rPr>
          <w:bCs/>
          <w:color w:val="000000" w:themeColor="text1"/>
        </w:rPr>
        <w:t>cena najniższa brutto*</w:t>
      </w:r>
    </w:p>
    <w:p w14:paraId="7D060474" w14:textId="77777777" w:rsidR="003A78D0" w:rsidRPr="0036530F" w:rsidRDefault="003A78D0" w:rsidP="003A78D0">
      <w:pPr>
        <w:pStyle w:val="Akapitzlist"/>
        <w:spacing w:line="276" w:lineRule="auto"/>
        <w:ind w:left="1080"/>
        <w:jc w:val="both"/>
        <w:rPr>
          <w:bCs/>
          <w:color w:val="000000" w:themeColor="text1"/>
        </w:rPr>
      </w:pPr>
      <w:r w:rsidRPr="0036530F">
        <w:rPr>
          <w:bCs/>
          <w:color w:val="000000" w:themeColor="text1"/>
        </w:rPr>
        <w:t xml:space="preserve">C = </w:t>
      </w:r>
      <w:r w:rsidRPr="0036530F">
        <w:rPr>
          <w:bCs/>
          <w:strike/>
          <w:color w:val="000000" w:themeColor="text1"/>
        </w:rPr>
        <w:t xml:space="preserve">------------------------------------------------ </w:t>
      </w:r>
      <w:r w:rsidRPr="0036530F">
        <w:rPr>
          <w:bCs/>
          <w:color w:val="000000" w:themeColor="text1"/>
        </w:rPr>
        <w:t xml:space="preserve">  x 100 pkt x </w:t>
      </w:r>
      <w:r w:rsidRPr="0036530F">
        <w:rPr>
          <w:bCs/>
          <w:caps/>
          <w:color w:val="000000" w:themeColor="text1"/>
        </w:rPr>
        <w:t>60</w:t>
      </w:r>
      <w:r w:rsidRPr="0036530F">
        <w:rPr>
          <w:bCs/>
          <w:color w:val="000000" w:themeColor="text1"/>
        </w:rPr>
        <w:t>%</w:t>
      </w:r>
    </w:p>
    <w:p w14:paraId="6AE5CDA6" w14:textId="77777777" w:rsidR="003A78D0" w:rsidRPr="0036530F" w:rsidRDefault="003A78D0" w:rsidP="003A78D0">
      <w:pPr>
        <w:pStyle w:val="Akapitzlist"/>
        <w:spacing w:line="276" w:lineRule="auto"/>
        <w:ind w:left="1736"/>
        <w:jc w:val="both"/>
        <w:rPr>
          <w:bCs/>
          <w:color w:val="000000" w:themeColor="text1"/>
        </w:rPr>
      </w:pPr>
      <w:r w:rsidRPr="0036530F">
        <w:rPr>
          <w:bCs/>
          <w:color w:val="000000" w:themeColor="text1"/>
        </w:rPr>
        <w:t xml:space="preserve">  cena oferty ocenianej brutto</w:t>
      </w:r>
    </w:p>
    <w:p w14:paraId="0D0F4EB9" w14:textId="262E2E6F" w:rsidR="003A78D0" w:rsidRPr="0036530F" w:rsidRDefault="003A78D0" w:rsidP="003A78D0">
      <w:pPr>
        <w:spacing w:before="240" w:line="276" w:lineRule="auto"/>
        <w:ind w:left="372" w:firstLine="708"/>
        <w:jc w:val="both"/>
        <w:rPr>
          <w:bCs/>
          <w:color w:val="000000" w:themeColor="text1"/>
        </w:rPr>
      </w:pPr>
      <w:r w:rsidRPr="0036530F">
        <w:rPr>
          <w:bCs/>
          <w:color w:val="000000" w:themeColor="text1"/>
        </w:rPr>
        <w:t>* spośród wszystkich złożonych ofert niepodlegających odrzuceniu</w:t>
      </w:r>
    </w:p>
    <w:p w14:paraId="68EA337A" w14:textId="77777777" w:rsidR="0036530F" w:rsidRDefault="0036530F" w:rsidP="0036530F">
      <w:pPr>
        <w:spacing w:line="276" w:lineRule="auto"/>
        <w:contextualSpacing/>
        <w:jc w:val="both"/>
        <w:rPr>
          <w:b/>
          <w:color w:val="000000"/>
        </w:rPr>
      </w:pPr>
    </w:p>
    <w:p w14:paraId="54156AB6" w14:textId="74B73EAB" w:rsidR="00755ED8" w:rsidRPr="00D86724" w:rsidRDefault="00755ED8" w:rsidP="00755ED8">
      <w:pPr>
        <w:spacing w:line="276" w:lineRule="auto"/>
        <w:ind w:right="-142"/>
        <w:jc w:val="both"/>
        <w:rPr>
          <w:b/>
          <w:bCs/>
          <w:strike/>
          <w:color w:val="C00000"/>
        </w:rPr>
      </w:pPr>
      <w:r w:rsidRPr="00D86724">
        <w:rPr>
          <w:b/>
          <w:bCs/>
        </w:rPr>
        <w:t>Zamawiający oceni Cenę oferty wyliczoną za cały przedmiot zamówienia w tym za: podstawowy zakres przedmiotu zamówienia oraz za prawo opcji z tym, że prawo opcji nie może przekroczyć 20% podstawowego zakresu przedmiotu zamówienia.</w:t>
      </w:r>
    </w:p>
    <w:p w14:paraId="620DF21D" w14:textId="77777777" w:rsidR="00755ED8" w:rsidRDefault="00755ED8" w:rsidP="0036530F">
      <w:pPr>
        <w:spacing w:line="276" w:lineRule="auto"/>
        <w:contextualSpacing/>
        <w:jc w:val="both"/>
        <w:rPr>
          <w:b/>
          <w:color w:val="000000"/>
        </w:rPr>
      </w:pPr>
    </w:p>
    <w:p w14:paraId="26D7A9A8" w14:textId="4C0E22BE" w:rsidR="0036530F" w:rsidRPr="0036530F" w:rsidRDefault="0036530F" w:rsidP="0036530F">
      <w:pPr>
        <w:spacing w:line="276" w:lineRule="auto"/>
        <w:contextualSpacing/>
        <w:jc w:val="both"/>
        <w:rPr>
          <w:b/>
          <w:color w:val="000000"/>
        </w:rPr>
      </w:pPr>
      <w:r w:rsidRPr="0036530F">
        <w:rPr>
          <w:b/>
          <w:color w:val="000000"/>
        </w:rPr>
        <w:t xml:space="preserve">Ad </w:t>
      </w:r>
      <w:r w:rsidR="00F364EF">
        <w:rPr>
          <w:b/>
          <w:color w:val="000000"/>
        </w:rPr>
        <w:t>2</w:t>
      </w:r>
      <w:r w:rsidRPr="0036530F">
        <w:rPr>
          <w:b/>
          <w:color w:val="000000"/>
        </w:rPr>
        <w:t xml:space="preserve">. </w:t>
      </w:r>
      <w:r w:rsidRPr="0036530F">
        <w:rPr>
          <w:b/>
          <w:bCs/>
        </w:rPr>
        <w:t xml:space="preserve">Zasady oceny </w:t>
      </w:r>
      <w:r w:rsidRPr="0036530F">
        <w:rPr>
          <w:b/>
          <w:color w:val="000000"/>
        </w:rPr>
        <w:t xml:space="preserve">w </w:t>
      </w:r>
      <w:r w:rsidRPr="0036530F">
        <w:rPr>
          <w:b/>
          <w:color w:val="000000" w:themeColor="text1"/>
        </w:rPr>
        <w:t>kryterium „Okres udzielonej gwarancji” (G</w:t>
      </w:r>
      <w:r w:rsidRPr="0036530F">
        <w:rPr>
          <w:b/>
          <w:color w:val="000000"/>
        </w:rPr>
        <w:t xml:space="preserve">) – waga </w:t>
      </w:r>
      <w:r>
        <w:rPr>
          <w:b/>
          <w:color w:val="000000"/>
        </w:rPr>
        <w:t>4</w:t>
      </w:r>
      <w:r w:rsidRPr="0036530F">
        <w:rPr>
          <w:b/>
          <w:color w:val="000000"/>
        </w:rPr>
        <w:t xml:space="preserve">0% </w:t>
      </w:r>
      <w:r w:rsidRPr="0036530F">
        <w:rPr>
          <w:bCs/>
        </w:rPr>
        <w:t>(</w:t>
      </w:r>
      <w:r w:rsidRPr="0036530F">
        <w:rPr>
          <w:b/>
          <w:bCs/>
          <w:color w:val="000000"/>
        </w:rPr>
        <w:t xml:space="preserve">1% = 1 pkt), </w:t>
      </w:r>
      <w:r w:rsidRPr="0036530F">
        <w:rPr>
          <w:b/>
        </w:rPr>
        <w:t xml:space="preserve">oferta może otrzymać maksymalnie </w:t>
      </w:r>
      <w:r>
        <w:rPr>
          <w:b/>
        </w:rPr>
        <w:t>4</w:t>
      </w:r>
      <w:r w:rsidRPr="0036530F">
        <w:rPr>
          <w:b/>
        </w:rPr>
        <w:t>0 pkt.</w:t>
      </w:r>
    </w:p>
    <w:p w14:paraId="04344AD2" w14:textId="77777777" w:rsidR="0036530F" w:rsidRPr="0036530F" w:rsidRDefault="0036530F" w:rsidP="004165A6">
      <w:pPr>
        <w:pStyle w:val="Textbody"/>
        <w:spacing w:line="276" w:lineRule="auto"/>
        <w:jc w:val="both"/>
        <w:rPr>
          <w:color w:val="000000" w:themeColor="text1"/>
          <w:sz w:val="24"/>
          <w:szCs w:val="24"/>
        </w:rPr>
      </w:pPr>
    </w:p>
    <w:p w14:paraId="3179571F" w14:textId="32DA8530" w:rsidR="004165A6" w:rsidRPr="0036530F" w:rsidRDefault="0036530F" w:rsidP="004165A6">
      <w:pPr>
        <w:pStyle w:val="Textbody"/>
        <w:spacing w:line="276" w:lineRule="auto"/>
        <w:jc w:val="both"/>
        <w:rPr>
          <w:color w:val="000000" w:themeColor="text1"/>
          <w:sz w:val="24"/>
          <w:szCs w:val="24"/>
        </w:rPr>
      </w:pPr>
      <w:r w:rsidRPr="0036530F">
        <w:rPr>
          <w:color w:val="000000" w:themeColor="text1"/>
          <w:sz w:val="24"/>
          <w:szCs w:val="24"/>
        </w:rPr>
        <w:t>K</w:t>
      </w:r>
      <w:r w:rsidR="004165A6" w:rsidRPr="0036530F">
        <w:rPr>
          <w:color w:val="000000" w:themeColor="text1"/>
          <w:sz w:val="24"/>
          <w:szCs w:val="24"/>
        </w:rPr>
        <w:t>ryterium „Okres udzielonej gwarancji” (G), oferta otrzyma zaokrągloną do dwóch miejsc po przecinku ilość punktów wynikającą z działania:</w:t>
      </w:r>
    </w:p>
    <w:p w14:paraId="171011F0" w14:textId="77777777" w:rsidR="004165A6" w:rsidRPr="0036530F" w:rsidRDefault="004165A6" w:rsidP="004165A6">
      <w:pPr>
        <w:pStyle w:val="Textbody"/>
        <w:spacing w:line="276" w:lineRule="auto"/>
        <w:rPr>
          <w:color w:val="000000" w:themeColor="text1"/>
          <w:sz w:val="24"/>
          <w:szCs w:val="24"/>
          <w:lang w:val="en-US"/>
        </w:rPr>
      </w:pPr>
      <w:bookmarkStart w:id="23" w:name="_Hlk204161642"/>
      <w:r w:rsidRPr="0036530F">
        <w:rPr>
          <w:color w:val="000000" w:themeColor="text1"/>
          <w:sz w:val="24"/>
          <w:szCs w:val="24"/>
          <w:lang w:val="en-US"/>
        </w:rPr>
        <w:t>Pi (G) = Gi/Gmax x Max (G)</w:t>
      </w:r>
    </w:p>
    <w:p w14:paraId="48667750" w14:textId="63C06C2D" w:rsidR="0021286B" w:rsidRPr="0036530F" w:rsidRDefault="0021286B" w:rsidP="004165A6">
      <w:pPr>
        <w:pStyle w:val="Textbody"/>
        <w:spacing w:line="276" w:lineRule="auto"/>
        <w:rPr>
          <w:bCs/>
          <w:color w:val="000000" w:themeColor="text1"/>
          <w:sz w:val="24"/>
          <w:szCs w:val="24"/>
        </w:rPr>
      </w:pPr>
      <w:r w:rsidRPr="0036530F">
        <w:rPr>
          <w:bCs/>
          <w:color w:val="000000" w:themeColor="text1"/>
          <w:sz w:val="24"/>
          <w:szCs w:val="24"/>
        </w:rPr>
        <w:t>gdzie:</w:t>
      </w:r>
    </w:p>
    <w:p w14:paraId="773F7B4D" w14:textId="5F8CF962" w:rsidR="0021286B" w:rsidRPr="0036530F" w:rsidRDefault="0021286B" w:rsidP="004165A6">
      <w:pPr>
        <w:pStyle w:val="Textbody"/>
        <w:spacing w:line="276" w:lineRule="auto"/>
        <w:rPr>
          <w:color w:val="000000" w:themeColor="text1"/>
          <w:sz w:val="24"/>
          <w:szCs w:val="24"/>
          <w:lang w:val="en-US"/>
        </w:rPr>
      </w:pPr>
      <w:r w:rsidRPr="0036530F">
        <w:rPr>
          <w:bCs/>
          <w:color w:val="000000" w:themeColor="text1"/>
          <w:sz w:val="24"/>
          <w:szCs w:val="24"/>
        </w:rPr>
        <w:t xml:space="preserve">Pi (G) </w:t>
      </w:r>
      <w:r w:rsidRPr="0036530F">
        <w:rPr>
          <w:bCs/>
          <w:color w:val="000000" w:themeColor="text1"/>
          <w:sz w:val="24"/>
          <w:szCs w:val="24"/>
        </w:rPr>
        <w:tab/>
        <w:t>Ilość punktów jakie otrzyma oferta  ”i” za kryterium „Okres udzielonej gwarancji”</w:t>
      </w:r>
    </w:p>
    <w:p w14:paraId="5B3D03CD" w14:textId="16ADB848" w:rsidR="0021286B" w:rsidRPr="0036530F" w:rsidRDefault="0021286B" w:rsidP="004165A6">
      <w:pPr>
        <w:pStyle w:val="Textbody"/>
        <w:spacing w:line="276" w:lineRule="auto"/>
        <w:rPr>
          <w:color w:val="000000" w:themeColor="text1"/>
          <w:sz w:val="24"/>
          <w:szCs w:val="24"/>
          <w:lang w:val="en-US"/>
        </w:rPr>
      </w:pPr>
      <w:r w:rsidRPr="0036530F">
        <w:rPr>
          <w:bCs/>
          <w:color w:val="000000" w:themeColor="text1"/>
          <w:sz w:val="24"/>
          <w:szCs w:val="24"/>
        </w:rPr>
        <w:t xml:space="preserve">Gi </w:t>
      </w:r>
      <w:r w:rsidRPr="0036530F">
        <w:rPr>
          <w:bCs/>
          <w:color w:val="000000" w:themeColor="text1"/>
          <w:sz w:val="24"/>
          <w:szCs w:val="24"/>
        </w:rPr>
        <w:tab/>
        <w:t>Okres udzielonej gwarancji w ofercie ”i”;</w:t>
      </w:r>
    </w:p>
    <w:p w14:paraId="271E5653" w14:textId="706CBD79" w:rsidR="0021286B" w:rsidRPr="0036530F" w:rsidRDefault="0021286B" w:rsidP="00470D33">
      <w:pPr>
        <w:pStyle w:val="Textbody"/>
        <w:spacing w:line="276" w:lineRule="auto"/>
        <w:ind w:left="709" w:hanging="709"/>
        <w:rPr>
          <w:bCs/>
          <w:color w:val="000000" w:themeColor="text1"/>
          <w:sz w:val="24"/>
          <w:szCs w:val="24"/>
        </w:rPr>
      </w:pPr>
      <w:r w:rsidRPr="0036530F">
        <w:rPr>
          <w:bCs/>
          <w:color w:val="000000" w:themeColor="text1"/>
          <w:sz w:val="24"/>
          <w:szCs w:val="24"/>
        </w:rPr>
        <w:t>Gmax</w:t>
      </w:r>
      <w:r w:rsidRPr="0036530F">
        <w:rPr>
          <w:bCs/>
          <w:color w:val="000000" w:themeColor="text1"/>
          <w:sz w:val="24"/>
          <w:szCs w:val="24"/>
        </w:rPr>
        <w:tab/>
        <w:t xml:space="preserve"> Najdłuższy okres udzielonej gwarancji /w miesiącach/ spośród wszystkich ważnych i nie odrzuconych ofert;</w:t>
      </w:r>
    </w:p>
    <w:p w14:paraId="5D440D65" w14:textId="0B413361" w:rsidR="0021286B" w:rsidRDefault="0021286B" w:rsidP="00510A4F">
      <w:pPr>
        <w:pStyle w:val="Textbody"/>
        <w:spacing w:after="0" w:line="276" w:lineRule="auto"/>
        <w:jc w:val="both"/>
        <w:rPr>
          <w:bCs/>
          <w:color w:val="000000"/>
          <w:sz w:val="24"/>
          <w:szCs w:val="24"/>
        </w:rPr>
      </w:pPr>
      <w:r w:rsidRPr="00C247B1">
        <w:rPr>
          <w:bCs/>
          <w:color w:val="000000"/>
          <w:sz w:val="24"/>
          <w:szCs w:val="24"/>
        </w:rPr>
        <w:t>Max</w:t>
      </w:r>
      <w:r>
        <w:rPr>
          <w:bCs/>
          <w:color w:val="000000"/>
          <w:sz w:val="24"/>
          <w:szCs w:val="24"/>
        </w:rPr>
        <w:t xml:space="preserve"> </w:t>
      </w:r>
      <w:r w:rsidRPr="00C247B1">
        <w:rPr>
          <w:bCs/>
          <w:color w:val="000000"/>
          <w:sz w:val="24"/>
          <w:szCs w:val="24"/>
        </w:rPr>
        <w:t>(G)</w:t>
      </w:r>
      <w:r w:rsidRPr="0021286B">
        <w:rPr>
          <w:bCs/>
          <w:color w:val="000000"/>
          <w:sz w:val="24"/>
          <w:szCs w:val="24"/>
        </w:rPr>
        <w:t xml:space="preserve"> </w:t>
      </w:r>
      <w:r>
        <w:rPr>
          <w:bCs/>
          <w:color w:val="000000"/>
          <w:sz w:val="24"/>
          <w:szCs w:val="24"/>
        </w:rPr>
        <w:t>M</w:t>
      </w:r>
      <w:r w:rsidRPr="00C247B1">
        <w:rPr>
          <w:bCs/>
          <w:color w:val="000000"/>
          <w:sz w:val="24"/>
          <w:szCs w:val="24"/>
        </w:rPr>
        <w:t>aksymalna ilość punktów jakie może otrzymać oferta za kryterium ”okres udzielonej</w:t>
      </w:r>
      <w:r>
        <w:rPr>
          <w:bCs/>
          <w:color w:val="000000"/>
          <w:sz w:val="24"/>
          <w:szCs w:val="24"/>
        </w:rPr>
        <w:t xml:space="preserve"> gwarancji</w:t>
      </w:r>
    </w:p>
    <w:bookmarkEnd w:id="23"/>
    <w:p w14:paraId="074557BB" w14:textId="77777777" w:rsidR="0036530F" w:rsidRDefault="0036530F" w:rsidP="00510A4F">
      <w:pPr>
        <w:pStyle w:val="Textbody"/>
        <w:spacing w:after="0" w:line="276" w:lineRule="auto"/>
        <w:rPr>
          <w:b/>
          <w:bCs/>
          <w:iCs/>
          <w:color w:val="000000"/>
          <w:sz w:val="24"/>
          <w:szCs w:val="24"/>
        </w:rPr>
      </w:pPr>
    </w:p>
    <w:p w14:paraId="4AB89E42" w14:textId="23CCEA4D" w:rsidR="0021286B" w:rsidRPr="00C247B1" w:rsidRDefault="0021286B" w:rsidP="00510A4F">
      <w:pPr>
        <w:pStyle w:val="Textbody"/>
        <w:spacing w:after="0" w:line="276" w:lineRule="auto"/>
        <w:rPr>
          <w:b/>
          <w:bCs/>
          <w:iCs/>
          <w:color w:val="000000"/>
          <w:sz w:val="24"/>
          <w:szCs w:val="24"/>
        </w:rPr>
      </w:pPr>
      <w:r w:rsidRPr="00C247B1">
        <w:rPr>
          <w:b/>
          <w:bCs/>
          <w:iCs/>
          <w:color w:val="000000"/>
          <w:sz w:val="24"/>
          <w:szCs w:val="24"/>
        </w:rPr>
        <w:t>UWAGA !</w:t>
      </w:r>
    </w:p>
    <w:p w14:paraId="26B830FB" w14:textId="0A7F9CFC" w:rsidR="0021286B" w:rsidRPr="00FA4BCE" w:rsidRDefault="0021286B">
      <w:pPr>
        <w:pStyle w:val="Textbody"/>
        <w:numPr>
          <w:ilvl w:val="0"/>
          <w:numId w:val="50"/>
        </w:numPr>
        <w:spacing w:after="0" w:line="276" w:lineRule="auto"/>
        <w:ind w:left="0" w:firstLine="142"/>
        <w:rPr>
          <w:b/>
          <w:bCs/>
          <w:iCs/>
          <w:color w:val="000000"/>
          <w:sz w:val="24"/>
          <w:szCs w:val="24"/>
        </w:rPr>
      </w:pPr>
      <w:r w:rsidRPr="00FA4BCE">
        <w:rPr>
          <w:b/>
          <w:bCs/>
          <w:iCs/>
          <w:color w:val="000000"/>
          <w:sz w:val="24"/>
          <w:szCs w:val="24"/>
        </w:rPr>
        <w:t xml:space="preserve">Najkrótszy okres udzielonej gwarancji </w:t>
      </w:r>
      <w:r w:rsidR="00BB229F">
        <w:rPr>
          <w:b/>
          <w:bCs/>
          <w:iCs/>
          <w:color w:val="000000"/>
          <w:sz w:val="24"/>
          <w:szCs w:val="24"/>
        </w:rPr>
        <w:t>–</w:t>
      </w:r>
      <w:r w:rsidRPr="00FA4BCE">
        <w:rPr>
          <w:b/>
          <w:bCs/>
          <w:iCs/>
          <w:color w:val="000000"/>
          <w:sz w:val="24"/>
          <w:szCs w:val="24"/>
        </w:rPr>
        <w:t xml:space="preserve"> </w:t>
      </w:r>
      <w:r>
        <w:rPr>
          <w:b/>
          <w:bCs/>
          <w:iCs/>
          <w:color w:val="000000"/>
          <w:sz w:val="24"/>
          <w:szCs w:val="24"/>
        </w:rPr>
        <w:t>36</w:t>
      </w:r>
      <w:r w:rsidR="00BB229F">
        <w:rPr>
          <w:b/>
          <w:bCs/>
          <w:iCs/>
          <w:color w:val="000000"/>
          <w:sz w:val="24"/>
          <w:szCs w:val="24"/>
        </w:rPr>
        <w:t xml:space="preserve"> </w:t>
      </w:r>
      <w:r w:rsidRPr="00FA4BCE">
        <w:rPr>
          <w:b/>
          <w:bCs/>
          <w:iCs/>
          <w:color w:val="000000"/>
          <w:sz w:val="24"/>
          <w:szCs w:val="24"/>
        </w:rPr>
        <w:t>m-cy</w:t>
      </w:r>
    </w:p>
    <w:p w14:paraId="199F4E25" w14:textId="12CEAEE5" w:rsidR="0021286B" w:rsidRPr="0030249C" w:rsidRDefault="0021286B">
      <w:pPr>
        <w:pStyle w:val="Textbody"/>
        <w:numPr>
          <w:ilvl w:val="0"/>
          <w:numId w:val="50"/>
        </w:numPr>
        <w:spacing w:after="0" w:line="276" w:lineRule="auto"/>
        <w:ind w:left="0" w:firstLine="142"/>
        <w:rPr>
          <w:b/>
          <w:bCs/>
          <w:iCs/>
          <w:color w:val="000000"/>
          <w:sz w:val="24"/>
          <w:szCs w:val="24"/>
        </w:rPr>
      </w:pPr>
      <w:r w:rsidRPr="00FA4BCE">
        <w:rPr>
          <w:b/>
          <w:bCs/>
          <w:iCs/>
          <w:color w:val="000000"/>
          <w:sz w:val="24"/>
          <w:szCs w:val="24"/>
        </w:rPr>
        <w:t xml:space="preserve">Najdłuższy oceniany okres udzielonej gwarancji </w:t>
      </w:r>
      <w:r w:rsidR="0036530F" w:rsidRPr="00FA4BCE">
        <w:rPr>
          <w:b/>
          <w:bCs/>
          <w:iCs/>
          <w:color w:val="000000"/>
          <w:sz w:val="24"/>
          <w:szCs w:val="24"/>
        </w:rPr>
        <w:t>-</w:t>
      </w:r>
      <w:r w:rsidRPr="00FA4BCE">
        <w:rPr>
          <w:b/>
          <w:bCs/>
          <w:iCs/>
          <w:color w:val="000000"/>
          <w:sz w:val="24"/>
          <w:szCs w:val="24"/>
        </w:rPr>
        <w:t xml:space="preserve"> </w:t>
      </w:r>
      <w:r w:rsidR="00BB229F" w:rsidRPr="0030249C">
        <w:rPr>
          <w:b/>
          <w:bCs/>
          <w:iCs/>
          <w:color w:val="000000"/>
          <w:sz w:val="24"/>
          <w:szCs w:val="24"/>
        </w:rPr>
        <w:t>48</w:t>
      </w:r>
      <w:r w:rsidRPr="0030249C">
        <w:rPr>
          <w:b/>
          <w:bCs/>
          <w:iCs/>
          <w:color w:val="000000"/>
          <w:sz w:val="24"/>
          <w:szCs w:val="24"/>
        </w:rPr>
        <w:t xml:space="preserve"> m-cy</w:t>
      </w:r>
    </w:p>
    <w:p w14:paraId="02AD13BA" w14:textId="77777777" w:rsidR="0036530F" w:rsidRPr="0030249C" w:rsidRDefault="0036530F" w:rsidP="00510A4F">
      <w:pPr>
        <w:pStyle w:val="Textbody"/>
        <w:spacing w:after="0" w:line="276" w:lineRule="auto"/>
        <w:jc w:val="both"/>
        <w:rPr>
          <w:b/>
          <w:bCs/>
          <w:iCs/>
          <w:color w:val="000000"/>
          <w:sz w:val="24"/>
          <w:szCs w:val="24"/>
        </w:rPr>
      </w:pPr>
    </w:p>
    <w:p w14:paraId="309661EC" w14:textId="3A3BFAEE" w:rsidR="006C0B42" w:rsidRPr="006C0B42" w:rsidRDefault="006C0B42" w:rsidP="006C0B42">
      <w:pPr>
        <w:jc w:val="both"/>
        <w:rPr>
          <w:b/>
          <w:bCs/>
          <w:color w:val="000000"/>
        </w:rPr>
      </w:pPr>
      <w:r w:rsidRPr="006C0B42">
        <w:rPr>
          <w:b/>
          <w:bCs/>
        </w:rPr>
        <w:t xml:space="preserve">Wykonawca nie może zaproponować okresu gwarancji krótszego niż 36 miesięcy. Jeżeli wykonawca zaproponuje gwarancję krótszą niż 36 miesięcy to Zamawiający uzna taką </w:t>
      </w:r>
      <w:r w:rsidRPr="006C0B42">
        <w:rPr>
          <w:b/>
          <w:bCs/>
        </w:rPr>
        <w:lastRenderedPageBreak/>
        <w:t xml:space="preserve">ofertę za niezgodną z treścią SWZ i oferta zostanie odrzucona na podstawie art. </w:t>
      </w:r>
      <w:r w:rsidRPr="006C0B42">
        <w:rPr>
          <w:b/>
          <w:bCs/>
          <w:color w:val="000000"/>
        </w:rPr>
        <w:t>226 ust. 1 pkt 5 ustawy Pzp.</w:t>
      </w:r>
    </w:p>
    <w:p w14:paraId="3067F3EC" w14:textId="77777777" w:rsidR="006C0B42" w:rsidRPr="006C0B42" w:rsidRDefault="006C0B42" w:rsidP="00510A4F">
      <w:pPr>
        <w:pStyle w:val="Textbody"/>
        <w:spacing w:after="0" w:line="276" w:lineRule="auto"/>
        <w:jc w:val="both"/>
        <w:rPr>
          <w:b/>
          <w:bCs/>
          <w:iCs/>
          <w:color w:val="000000"/>
          <w:sz w:val="24"/>
          <w:szCs w:val="24"/>
        </w:rPr>
      </w:pPr>
    </w:p>
    <w:p w14:paraId="04E4141F" w14:textId="7AEF7080" w:rsidR="0021286B" w:rsidRPr="006C0B42" w:rsidRDefault="001F1A9F" w:rsidP="00510A4F">
      <w:pPr>
        <w:pStyle w:val="Textbody"/>
        <w:spacing w:after="0" w:line="276" w:lineRule="auto"/>
        <w:jc w:val="both"/>
        <w:rPr>
          <w:b/>
          <w:bCs/>
          <w:color w:val="C00000"/>
          <w:sz w:val="24"/>
          <w:szCs w:val="24"/>
          <w:lang w:val="en-US"/>
        </w:rPr>
      </w:pPr>
      <w:r w:rsidRPr="006C0B42">
        <w:rPr>
          <w:b/>
          <w:bCs/>
          <w:iCs/>
          <w:color w:val="000000"/>
          <w:sz w:val="24"/>
          <w:szCs w:val="24"/>
        </w:rPr>
        <w:t>W</w:t>
      </w:r>
      <w:r w:rsidR="0021286B" w:rsidRPr="006C0B42">
        <w:rPr>
          <w:b/>
          <w:bCs/>
          <w:iCs/>
          <w:color w:val="000000"/>
          <w:sz w:val="24"/>
          <w:szCs w:val="24"/>
        </w:rPr>
        <w:t xml:space="preserve"> przypadku, gdy Wykonawca udzieli gwarancji dłuższej niż </w:t>
      </w:r>
      <w:r w:rsidR="00BB229F" w:rsidRPr="006C0B42">
        <w:rPr>
          <w:b/>
          <w:bCs/>
          <w:iCs/>
          <w:color w:val="000000"/>
          <w:sz w:val="24"/>
          <w:szCs w:val="24"/>
        </w:rPr>
        <w:t>48</w:t>
      </w:r>
      <w:r w:rsidR="0021286B" w:rsidRPr="006C0B42">
        <w:rPr>
          <w:b/>
          <w:bCs/>
          <w:iCs/>
          <w:color w:val="000000"/>
          <w:sz w:val="24"/>
          <w:szCs w:val="24"/>
        </w:rPr>
        <w:t xml:space="preserve"> m-cy, Zamawiający przyjmie do oceny oferty okres gwarancji wynoszący </w:t>
      </w:r>
      <w:r w:rsidR="00BB229F" w:rsidRPr="006C0B42">
        <w:rPr>
          <w:b/>
          <w:bCs/>
          <w:iCs/>
          <w:color w:val="000000"/>
          <w:sz w:val="24"/>
          <w:szCs w:val="24"/>
        </w:rPr>
        <w:t>48</w:t>
      </w:r>
      <w:r w:rsidR="0021286B" w:rsidRPr="006C0B42">
        <w:rPr>
          <w:b/>
          <w:bCs/>
          <w:iCs/>
          <w:color w:val="000000"/>
          <w:sz w:val="24"/>
          <w:szCs w:val="24"/>
        </w:rPr>
        <w:t xml:space="preserve"> m-cy z zastrzeżeniem, że do umowy wpisany zostanie okres gwarancji wskazany przez wykonawcę w ofercie.</w:t>
      </w:r>
    </w:p>
    <w:p w14:paraId="2B354316" w14:textId="77777777" w:rsidR="0021286B" w:rsidRPr="006C0B42" w:rsidRDefault="0021286B" w:rsidP="00510A4F">
      <w:pPr>
        <w:pStyle w:val="Textbody"/>
        <w:spacing w:after="0" w:line="276" w:lineRule="auto"/>
        <w:jc w:val="both"/>
        <w:rPr>
          <w:b/>
          <w:bCs/>
          <w:color w:val="000000" w:themeColor="text1"/>
          <w:sz w:val="24"/>
          <w:szCs w:val="24"/>
        </w:rPr>
      </w:pPr>
    </w:p>
    <w:p w14:paraId="37CB44B2" w14:textId="77777777" w:rsidR="006C0B42" w:rsidRPr="006C0B42" w:rsidRDefault="006C0B42" w:rsidP="006C0B42">
      <w:pPr>
        <w:jc w:val="both"/>
        <w:rPr>
          <w:b/>
          <w:bCs/>
          <w:lang w:eastAsia="en-US"/>
        </w:rPr>
      </w:pPr>
      <w:r w:rsidRPr="006C0B42">
        <w:rPr>
          <w:b/>
          <w:bCs/>
          <w:lang w:eastAsia="en-US"/>
        </w:rPr>
        <w:t xml:space="preserve">W przypadku braku wypełnienia pkt 1 ppkt 3) formularza oferty </w:t>
      </w:r>
      <w:r w:rsidRPr="006C0B42">
        <w:rPr>
          <w:b/>
          <w:bCs/>
        </w:rPr>
        <w:t xml:space="preserve">uzna taką ofertę za niezgodną z treścią SWZ i oferta zostanie odrzucona na podstawie art.  </w:t>
      </w:r>
      <w:r w:rsidRPr="006C0B42">
        <w:rPr>
          <w:b/>
          <w:bCs/>
          <w:color w:val="000000"/>
        </w:rPr>
        <w:t>226 ust. 1 pkt 5 ustawy Pzp</w:t>
      </w:r>
      <w:r w:rsidRPr="006C0B42">
        <w:rPr>
          <w:b/>
          <w:bCs/>
          <w:lang w:eastAsia="en-US"/>
        </w:rPr>
        <w:t>.</w:t>
      </w:r>
    </w:p>
    <w:p w14:paraId="27188380" w14:textId="77777777" w:rsidR="001F1A9F" w:rsidRDefault="001F1A9F" w:rsidP="006C0B42">
      <w:pPr>
        <w:pStyle w:val="Textbody"/>
        <w:tabs>
          <w:tab w:val="left" w:pos="284"/>
        </w:tabs>
        <w:spacing w:after="0" w:line="276" w:lineRule="auto"/>
        <w:jc w:val="both"/>
        <w:rPr>
          <w:b/>
          <w:bCs/>
          <w:color w:val="000000" w:themeColor="text1"/>
          <w:sz w:val="24"/>
          <w:szCs w:val="24"/>
        </w:rPr>
      </w:pPr>
    </w:p>
    <w:p w14:paraId="15F37BD0" w14:textId="16507155" w:rsidR="00B607A8" w:rsidRPr="0036530F" w:rsidRDefault="00B607A8" w:rsidP="00510A4F">
      <w:pPr>
        <w:pStyle w:val="Textbody"/>
        <w:numPr>
          <w:ilvl w:val="3"/>
          <w:numId w:val="8"/>
        </w:numPr>
        <w:tabs>
          <w:tab w:val="clear" w:pos="2880"/>
          <w:tab w:val="left" w:pos="284"/>
        </w:tabs>
        <w:spacing w:after="0" w:line="276" w:lineRule="auto"/>
        <w:ind w:left="0" w:hanging="44"/>
        <w:jc w:val="both"/>
        <w:rPr>
          <w:b/>
          <w:bCs/>
          <w:color w:val="000000" w:themeColor="text1"/>
          <w:sz w:val="24"/>
          <w:szCs w:val="24"/>
        </w:rPr>
      </w:pPr>
      <w:r w:rsidRPr="0036530F">
        <w:rPr>
          <w:b/>
          <w:bCs/>
          <w:color w:val="000000" w:themeColor="text1"/>
          <w:sz w:val="24"/>
          <w:szCs w:val="24"/>
        </w:rPr>
        <w:t>Liczba punktów określona zostanie na podstawie wzoru:  C+G</w:t>
      </w:r>
    </w:p>
    <w:p w14:paraId="38E1A544" w14:textId="77777777" w:rsidR="00B607A8" w:rsidRPr="0036530F" w:rsidRDefault="00B607A8" w:rsidP="00B607A8">
      <w:pPr>
        <w:pStyle w:val="Textbody"/>
        <w:spacing w:line="276" w:lineRule="auto"/>
        <w:jc w:val="both"/>
        <w:rPr>
          <w:color w:val="000000" w:themeColor="text1"/>
          <w:sz w:val="24"/>
          <w:szCs w:val="24"/>
        </w:rPr>
      </w:pPr>
      <w:r w:rsidRPr="0036530F">
        <w:rPr>
          <w:color w:val="000000" w:themeColor="text1"/>
          <w:sz w:val="24"/>
          <w:szCs w:val="24"/>
        </w:rPr>
        <w:t>Za najkorzystniejszą zostanie wybrana oferta, która zgodnie z powyższymi kryteriami oceny ofert uzyska najwyższą liczbę punktów spośród ofert nie podlegających odrzuceniu.</w:t>
      </w:r>
    </w:p>
    <w:p w14:paraId="4292BD95" w14:textId="3C55B424" w:rsidR="00FF2F94" w:rsidRPr="0036530F" w:rsidRDefault="00B607A8" w:rsidP="00470D33">
      <w:pPr>
        <w:pStyle w:val="Textbody"/>
        <w:spacing w:line="276" w:lineRule="auto"/>
        <w:jc w:val="both"/>
        <w:rPr>
          <w:bCs/>
          <w:color w:val="000000" w:themeColor="text1"/>
          <w:sz w:val="24"/>
          <w:szCs w:val="24"/>
        </w:rPr>
      </w:pPr>
      <w:r w:rsidRPr="0036530F">
        <w:rPr>
          <w:bCs/>
          <w:color w:val="000000" w:themeColor="text1"/>
          <w:sz w:val="24"/>
          <w:szCs w:val="24"/>
        </w:rPr>
        <w:t>Jeżeli nie można wybrać najkorzystniejszej oferty z uwagi na to, że dwie lub więcej ofert przedstawia taki sam bilans ceny lub kosztu i innych kryteriów oceny ofert, zamawiający zastosuje reguły wynikające z art. 248 p.z.p.</w:t>
      </w:r>
    </w:p>
    <w:p w14:paraId="03C95432" w14:textId="118FF003" w:rsidR="003A78D0" w:rsidRPr="001674AC" w:rsidRDefault="00B632F3">
      <w:pPr>
        <w:pStyle w:val="Teksttreci40"/>
        <w:numPr>
          <w:ilvl w:val="0"/>
          <w:numId w:val="59"/>
        </w:numPr>
        <w:pBdr>
          <w:bottom w:val="double" w:sz="4" w:space="1" w:color="auto"/>
        </w:pBdr>
        <w:shd w:val="clear" w:color="auto" w:fill="DAEEF3"/>
        <w:tabs>
          <w:tab w:val="left" w:pos="426"/>
        </w:tabs>
        <w:spacing w:before="360" w:after="40" w:line="360" w:lineRule="auto"/>
        <w:ind w:left="426" w:right="23" w:hanging="426"/>
        <w:rPr>
          <w:rFonts w:ascii="Times New Roman" w:hAnsi="Times New Roman" w:cs="Times New Roman"/>
          <w:b/>
          <w:sz w:val="24"/>
          <w:szCs w:val="24"/>
        </w:rPr>
      </w:pPr>
      <w:r>
        <w:rPr>
          <w:rFonts w:ascii="Times New Roman" w:hAnsi="Times New Roman" w:cs="Times New Roman"/>
          <w:b/>
          <w:sz w:val="24"/>
          <w:szCs w:val="24"/>
        </w:rPr>
        <w:t xml:space="preserve"> </w:t>
      </w:r>
      <w:r w:rsidR="001674AC" w:rsidRPr="0033175B">
        <w:rPr>
          <w:rFonts w:ascii="Times New Roman" w:hAnsi="Times New Roman" w:cs="Times New Roman"/>
          <w:b/>
          <w:sz w:val="24"/>
          <w:szCs w:val="24"/>
        </w:rPr>
        <w:t>INFORMACJE O FORMALNOŚCIACH, JAKIE POWINNY BYĆ DOPEŁNIONE PO WYBORZE OFERTY W CELU ZAWARCIA UMOWY W SPRAWIE ZAMÓWIENIA PUBLICZNEGO</w:t>
      </w:r>
    </w:p>
    <w:p w14:paraId="5DAFB078" w14:textId="3E14DB63" w:rsidR="003A78D0" w:rsidRPr="0033175B" w:rsidRDefault="003A78D0" w:rsidP="003A78D0">
      <w:pPr>
        <w:numPr>
          <w:ilvl w:val="0"/>
          <w:numId w:val="7"/>
        </w:numPr>
        <w:tabs>
          <w:tab w:val="clear" w:pos="1800"/>
          <w:tab w:val="left" w:pos="284"/>
        </w:tabs>
        <w:spacing w:before="240" w:line="276" w:lineRule="auto"/>
        <w:ind w:left="284" w:hanging="284"/>
        <w:jc w:val="both"/>
      </w:pPr>
      <w:r w:rsidRPr="0033175B">
        <w:t>Zamawiający zawiera umowę w sprawie zamówienia publicznego w terminie nie krótszym niż 5 dni od dnia przesłania zawiadomienia o wyborze najkorzystniejszej oferty.</w:t>
      </w:r>
    </w:p>
    <w:p w14:paraId="3811CF2D" w14:textId="0775679E" w:rsidR="003A78D0" w:rsidRPr="0033175B" w:rsidRDefault="003A78D0" w:rsidP="003A78D0">
      <w:pPr>
        <w:numPr>
          <w:ilvl w:val="0"/>
          <w:numId w:val="7"/>
        </w:numPr>
        <w:tabs>
          <w:tab w:val="clear" w:pos="1800"/>
          <w:tab w:val="left" w:pos="284"/>
        </w:tabs>
        <w:spacing w:line="276" w:lineRule="auto"/>
        <w:ind w:left="284" w:hanging="284"/>
        <w:jc w:val="both"/>
      </w:pPr>
      <w:r w:rsidRPr="0033175B">
        <w:t xml:space="preserve">Zamawiający może zawrzeć umowę w sprawie zamówienia publicznego przed upływem terminu, o którym mowa w ust. 1, jeżeli </w:t>
      </w:r>
      <w:r w:rsidRPr="0033175B">
        <w:tab/>
        <w:t>w postępowaniu o udzielenie zamówienia prowadzonym w trybie</w:t>
      </w:r>
      <w:r w:rsidRPr="0033175B">
        <w:tab/>
        <w:t>podstawowym złożono tylko jedną ofertę.</w:t>
      </w:r>
    </w:p>
    <w:p w14:paraId="1E45B430" w14:textId="373F037B" w:rsidR="003A78D0" w:rsidRPr="0033175B" w:rsidRDefault="003A78D0" w:rsidP="003A78D0">
      <w:pPr>
        <w:numPr>
          <w:ilvl w:val="0"/>
          <w:numId w:val="7"/>
        </w:numPr>
        <w:tabs>
          <w:tab w:val="clear" w:pos="1800"/>
          <w:tab w:val="left" w:pos="284"/>
        </w:tabs>
        <w:spacing w:line="276" w:lineRule="auto"/>
        <w:ind w:left="284" w:hanging="284"/>
        <w:jc w:val="both"/>
      </w:pPr>
      <w:r w:rsidRPr="0033175B">
        <w:t>Wykonawca, którego oferta zostanie uznana za najkorzystniejszą, będzie zobowiązany przed podpisaniem umowy do wniesienia zabezpieczenia należytego wykonania umowy (jeżeli jego wniesienie było wymagane) w wysokości i formie określonej w Rozdziale XXI SWZ.</w:t>
      </w:r>
    </w:p>
    <w:p w14:paraId="731E49CF" w14:textId="47AD47BB" w:rsidR="003A78D0" w:rsidRPr="0033175B" w:rsidRDefault="003A78D0" w:rsidP="003A78D0">
      <w:pPr>
        <w:numPr>
          <w:ilvl w:val="0"/>
          <w:numId w:val="7"/>
        </w:numPr>
        <w:tabs>
          <w:tab w:val="clear" w:pos="1800"/>
          <w:tab w:val="left" w:pos="284"/>
        </w:tabs>
        <w:spacing w:line="276" w:lineRule="auto"/>
        <w:ind w:left="284" w:hanging="284"/>
        <w:jc w:val="both"/>
      </w:pPr>
      <w:r w:rsidRPr="0033175B">
        <w:t>W przypadku wyboru oferty złożonej przez Wykonawców wspólnie ubiegających się o</w:t>
      </w:r>
      <w:r>
        <w:t> </w:t>
      </w:r>
      <w:r w:rsidRPr="0033175B">
        <w:t>udzielenie zamówienia Zamawiający zastrzega sobie prawo żądania przed zawarciem umowy w sprawie zamówienia publicznego umowy regulującej współpracę tych Wykonawców.</w:t>
      </w:r>
    </w:p>
    <w:p w14:paraId="278EF772" w14:textId="5CD6817A" w:rsidR="00D86724" w:rsidRPr="0033175B" w:rsidRDefault="003A78D0" w:rsidP="00D30B63">
      <w:pPr>
        <w:numPr>
          <w:ilvl w:val="0"/>
          <w:numId w:val="7"/>
        </w:numPr>
        <w:tabs>
          <w:tab w:val="clear" w:pos="1800"/>
          <w:tab w:val="left" w:pos="284"/>
        </w:tabs>
        <w:spacing w:line="276" w:lineRule="auto"/>
        <w:ind w:left="284" w:hanging="284"/>
        <w:jc w:val="both"/>
      </w:pPr>
      <w:r w:rsidRPr="0033175B">
        <w:t>Wykonawca będzie zobowiązany do podpisania umowy w miejscu i terminie wskazanym przez Zamawiającego.</w:t>
      </w:r>
    </w:p>
    <w:p w14:paraId="38538570" w14:textId="77777777" w:rsidR="003A78D0" w:rsidRPr="002E57D7" w:rsidRDefault="003A78D0">
      <w:pPr>
        <w:pStyle w:val="Teksttreci40"/>
        <w:numPr>
          <w:ilvl w:val="0"/>
          <w:numId w:val="59"/>
        </w:numPr>
        <w:pBdr>
          <w:bottom w:val="double" w:sz="4" w:space="1" w:color="auto"/>
        </w:pBdr>
        <w:shd w:val="clear" w:color="auto" w:fill="DAEEF3"/>
        <w:tabs>
          <w:tab w:val="left" w:pos="426"/>
        </w:tabs>
        <w:spacing w:before="360" w:after="40" w:line="360" w:lineRule="auto"/>
        <w:ind w:left="426" w:right="23" w:hanging="426"/>
        <w:rPr>
          <w:rStyle w:val="FontStyle27"/>
          <w:rFonts w:ascii="Times New Roman" w:hAnsi="Times New Roman" w:cs="Times New Roman"/>
          <w:b/>
          <w:sz w:val="24"/>
          <w:szCs w:val="24"/>
        </w:rPr>
      </w:pPr>
      <w:r w:rsidRPr="0033175B">
        <w:rPr>
          <w:rFonts w:ascii="Times New Roman" w:hAnsi="Times New Roman" w:cs="Times New Roman"/>
          <w:b/>
          <w:sz w:val="24"/>
          <w:szCs w:val="24"/>
        </w:rPr>
        <w:t>WYMAGANIA DOTYCZĄCE ZABEZPIECZENIA NALEŻYTEGO WYKONANIA UMOWY</w:t>
      </w:r>
    </w:p>
    <w:p w14:paraId="7732FA6B" w14:textId="77777777" w:rsidR="003A78D0" w:rsidRPr="0033175B" w:rsidRDefault="003A78D0">
      <w:pPr>
        <w:pStyle w:val="Style13"/>
        <w:numPr>
          <w:ilvl w:val="0"/>
          <w:numId w:val="36"/>
        </w:numPr>
        <w:tabs>
          <w:tab w:val="left" w:pos="284"/>
        </w:tabs>
        <w:spacing w:line="276" w:lineRule="auto"/>
        <w:ind w:left="284" w:hanging="284"/>
        <w:rPr>
          <w:rStyle w:val="FontStyle27"/>
          <w:color w:val="000000"/>
        </w:rPr>
      </w:pPr>
      <w:bookmarkStart w:id="24" w:name="_Hlk204163821"/>
      <w:r w:rsidRPr="0033175B">
        <w:rPr>
          <w:rStyle w:val="FontStyle27"/>
          <w:color w:val="000000"/>
        </w:rPr>
        <w:t>Zamawiający wymaga wniesienia zabezpieczenia należytego wykonania umowy w</w:t>
      </w:r>
      <w:r>
        <w:rPr>
          <w:rStyle w:val="FontStyle27"/>
          <w:color w:val="000000"/>
        </w:rPr>
        <w:t> </w:t>
      </w:r>
      <w:r w:rsidRPr="0033175B">
        <w:rPr>
          <w:rStyle w:val="FontStyle27"/>
          <w:color w:val="000000"/>
        </w:rPr>
        <w:t xml:space="preserve">wysokości </w:t>
      </w:r>
      <w:r w:rsidRPr="00DB49A9">
        <w:rPr>
          <w:rStyle w:val="FontStyle27"/>
          <w:b/>
          <w:bCs/>
          <w:color w:val="000000"/>
        </w:rPr>
        <w:t>5 %</w:t>
      </w:r>
      <w:r w:rsidRPr="0033175B">
        <w:rPr>
          <w:rStyle w:val="FontStyle27"/>
          <w:color w:val="000000"/>
        </w:rPr>
        <w:t xml:space="preserve"> </w:t>
      </w:r>
      <w:r w:rsidRPr="0033175B">
        <w:rPr>
          <w:color w:val="000000"/>
        </w:rPr>
        <w:t>ceny całkowitej podanej w ofercie</w:t>
      </w:r>
      <w:r w:rsidRPr="0033175B">
        <w:rPr>
          <w:rStyle w:val="FontStyle27"/>
          <w:color w:val="000000"/>
        </w:rPr>
        <w:t>.</w:t>
      </w:r>
    </w:p>
    <w:p w14:paraId="79BDC7D0" w14:textId="77777777" w:rsidR="003A78D0" w:rsidRPr="0033175B" w:rsidRDefault="003A78D0">
      <w:pPr>
        <w:pStyle w:val="Style13"/>
        <w:numPr>
          <w:ilvl w:val="0"/>
          <w:numId w:val="36"/>
        </w:numPr>
        <w:tabs>
          <w:tab w:val="left" w:pos="284"/>
        </w:tabs>
        <w:spacing w:line="276" w:lineRule="auto"/>
        <w:ind w:left="284" w:hanging="284"/>
        <w:rPr>
          <w:rStyle w:val="FontStyle27"/>
          <w:color w:val="000000"/>
        </w:rPr>
      </w:pPr>
      <w:r w:rsidRPr="0033175B">
        <w:rPr>
          <w:rStyle w:val="FontStyle27"/>
          <w:color w:val="000000"/>
        </w:rPr>
        <w:lastRenderedPageBreak/>
        <w:t>Zabezpieczenie może być wnoszone według wyboru Wykonawcy w jednej lub w kilku następujących formach:</w:t>
      </w:r>
    </w:p>
    <w:p w14:paraId="00A77AF7" w14:textId="77777777" w:rsidR="003A78D0" w:rsidRPr="0033175B" w:rsidRDefault="003A78D0">
      <w:pPr>
        <w:numPr>
          <w:ilvl w:val="0"/>
          <w:numId w:val="37"/>
        </w:numPr>
        <w:tabs>
          <w:tab w:val="left" w:pos="567"/>
        </w:tabs>
        <w:spacing w:line="276" w:lineRule="auto"/>
        <w:ind w:left="567" w:hanging="283"/>
        <w:jc w:val="both"/>
      </w:pPr>
      <w:r w:rsidRPr="0033175B">
        <w:rPr>
          <w:color w:val="000000"/>
        </w:rPr>
        <w:t>pieniądzu;</w:t>
      </w:r>
    </w:p>
    <w:p w14:paraId="342507B5" w14:textId="77777777" w:rsidR="003A78D0" w:rsidRPr="0033175B" w:rsidRDefault="003A78D0">
      <w:pPr>
        <w:numPr>
          <w:ilvl w:val="0"/>
          <w:numId w:val="37"/>
        </w:numPr>
        <w:tabs>
          <w:tab w:val="left" w:pos="567"/>
        </w:tabs>
        <w:spacing w:before="26" w:line="276" w:lineRule="auto"/>
        <w:ind w:left="567" w:hanging="283"/>
        <w:jc w:val="both"/>
      </w:pPr>
      <w:r w:rsidRPr="0033175B">
        <w:rPr>
          <w:color w:val="000000"/>
        </w:rPr>
        <w:t>poręczeniach bankowych lub poręczeniach spółdzielczej kasy oszczędnościowo-kredytowej, z tym że zobowiązanie kasy jest zawsze zobowiązaniem pieniężnym;</w:t>
      </w:r>
    </w:p>
    <w:p w14:paraId="0BA58A84" w14:textId="77777777" w:rsidR="003A78D0" w:rsidRPr="0033175B" w:rsidRDefault="003A78D0">
      <w:pPr>
        <w:numPr>
          <w:ilvl w:val="0"/>
          <w:numId w:val="37"/>
        </w:numPr>
        <w:tabs>
          <w:tab w:val="left" w:pos="567"/>
        </w:tabs>
        <w:spacing w:before="26" w:line="276" w:lineRule="auto"/>
        <w:ind w:left="567" w:hanging="283"/>
        <w:jc w:val="both"/>
      </w:pPr>
      <w:r w:rsidRPr="0033175B">
        <w:rPr>
          <w:color w:val="000000"/>
        </w:rPr>
        <w:t>gwarancjach bankowych;</w:t>
      </w:r>
    </w:p>
    <w:p w14:paraId="68BFAE2C" w14:textId="77777777" w:rsidR="003A78D0" w:rsidRPr="00634E5E" w:rsidRDefault="003A78D0">
      <w:pPr>
        <w:numPr>
          <w:ilvl w:val="0"/>
          <w:numId w:val="37"/>
        </w:numPr>
        <w:tabs>
          <w:tab w:val="left" w:pos="567"/>
        </w:tabs>
        <w:spacing w:before="26" w:line="276" w:lineRule="auto"/>
        <w:ind w:left="567" w:hanging="283"/>
        <w:jc w:val="both"/>
      </w:pPr>
      <w:r w:rsidRPr="00634E5E">
        <w:rPr>
          <w:color w:val="000000"/>
        </w:rPr>
        <w:t>gwarancjach ubezpieczeniowych;</w:t>
      </w:r>
    </w:p>
    <w:p w14:paraId="1C89C9BB" w14:textId="1E5FB254" w:rsidR="003A78D0" w:rsidRPr="00634E5E" w:rsidRDefault="003A78D0">
      <w:pPr>
        <w:numPr>
          <w:ilvl w:val="0"/>
          <w:numId w:val="37"/>
        </w:numPr>
        <w:tabs>
          <w:tab w:val="left" w:pos="567"/>
        </w:tabs>
        <w:spacing w:before="26" w:line="276" w:lineRule="auto"/>
        <w:ind w:left="567" w:hanging="283"/>
        <w:jc w:val="both"/>
      </w:pPr>
      <w:r w:rsidRPr="00634E5E">
        <w:rPr>
          <w:color w:val="000000"/>
        </w:rPr>
        <w:t>poręczeniach udzielanych przez podmioty, o których mowa w art. 6b ust. 5 pkt 2 ustawy z dnia 9 listopada 2000 r. o utworzeniu Polskiej Agencji Rozwoju Przedsiębiorczości.</w:t>
      </w:r>
      <w:r w:rsidRPr="00634E5E">
        <w:rPr>
          <w:rStyle w:val="WW8Num16z2"/>
          <w:rFonts w:eastAsia="Calibri"/>
          <w:b/>
          <w:color w:val="000000"/>
        </w:rPr>
        <w:t xml:space="preserve"> </w:t>
      </w:r>
      <w:r w:rsidR="00BB229F">
        <w:rPr>
          <w:rStyle w:val="WW8Num16z2"/>
          <w:rFonts w:eastAsia="Calibri"/>
          <w:b/>
          <w:color w:val="000000"/>
        </w:rPr>
        <w:br/>
      </w:r>
      <w:r w:rsidRPr="00634E5E">
        <w:rPr>
          <w:rStyle w:val="FontStyle56"/>
          <w:rFonts w:eastAsia="Calibri"/>
          <w:bCs/>
          <w:color w:val="000000"/>
        </w:rPr>
        <w:t>(</w:t>
      </w:r>
      <w:r w:rsidR="00FC53D8" w:rsidRPr="00634E5E">
        <w:rPr>
          <w:rStyle w:val="FontStyle56"/>
          <w:rFonts w:eastAsia="Calibri"/>
          <w:bCs/>
          <w:color w:val="000000"/>
        </w:rPr>
        <w:t xml:space="preserve">t.j. </w:t>
      </w:r>
      <w:r w:rsidRPr="00634E5E">
        <w:rPr>
          <w:rStyle w:val="FontStyle56"/>
          <w:rFonts w:eastAsia="Calibri"/>
          <w:bCs/>
          <w:color w:val="000000"/>
        </w:rPr>
        <w:t xml:space="preserve">Dz. U. z </w:t>
      </w:r>
      <w:r w:rsidR="00FC53D8" w:rsidRPr="00634E5E">
        <w:rPr>
          <w:rStyle w:val="FontStyle56"/>
          <w:rFonts w:eastAsia="Calibri"/>
          <w:bCs/>
          <w:color w:val="000000"/>
        </w:rPr>
        <w:t>2025 r. poz.98</w:t>
      </w:r>
      <w:r w:rsidRPr="00634E5E">
        <w:rPr>
          <w:rStyle w:val="FontStyle56"/>
          <w:rFonts w:eastAsia="Calibri"/>
          <w:bCs/>
          <w:color w:val="000000"/>
        </w:rPr>
        <w:t>).</w:t>
      </w:r>
    </w:p>
    <w:p w14:paraId="6D0CD0C4" w14:textId="77777777" w:rsidR="003A78D0" w:rsidRPr="0033175B" w:rsidRDefault="003A78D0">
      <w:pPr>
        <w:numPr>
          <w:ilvl w:val="0"/>
          <w:numId w:val="36"/>
        </w:numPr>
        <w:tabs>
          <w:tab w:val="left" w:pos="284"/>
        </w:tabs>
        <w:spacing w:before="26" w:line="276" w:lineRule="auto"/>
        <w:ind w:left="284" w:hanging="284"/>
        <w:jc w:val="both"/>
      </w:pPr>
      <w:r w:rsidRPr="0033175B">
        <w:rPr>
          <w:color w:val="000000"/>
        </w:rPr>
        <w:t>Zabezpieczenie wnoszone w pieniądzu wykonawca wpłaca przelewem na rachunek bankowy wskazany przez zamawiającego.</w:t>
      </w:r>
    </w:p>
    <w:p w14:paraId="0423E99B" w14:textId="77777777" w:rsidR="003A78D0" w:rsidRPr="0033175B" w:rsidRDefault="003A78D0">
      <w:pPr>
        <w:numPr>
          <w:ilvl w:val="0"/>
          <w:numId w:val="36"/>
        </w:numPr>
        <w:tabs>
          <w:tab w:val="left" w:pos="284"/>
        </w:tabs>
        <w:spacing w:before="26" w:line="276" w:lineRule="auto"/>
        <w:ind w:left="284" w:hanging="284"/>
        <w:jc w:val="both"/>
        <w:rPr>
          <w:rStyle w:val="FontStyle27"/>
        </w:rPr>
      </w:pPr>
      <w:r w:rsidRPr="0033175B">
        <w:rPr>
          <w:color w:val="000000"/>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r w:rsidRPr="0033175B">
        <w:rPr>
          <w:rStyle w:val="FontStyle27"/>
          <w:color w:val="000000"/>
        </w:rPr>
        <w:t>.</w:t>
      </w:r>
    </w:p>
    <w:p w14:paraId="70C59D32" w14:textId="77777777" w:rsidR="003A78D0" w:rsidRPr="0033175B" w:rsidRDefault="003A78D0">
      <w:pPr>
        <w:numPr>
          <w:ilvl w:val="0"/>
          <w:numId w:val="36"/>
        </w:numPr>
        <w:tabs>
          <w:tab w:val="left" w:pos="284"/>
        </w:tabs>
        <w:spacing w:before="26" w:line="276" w:lineRule="auto"/>
        <w:ind w:left="284" w:hanging="284"/>
        <w:jc w:val="both"/>
      </w:pPr>
      <w:r w:rsidRPr="0033175B">
        <w:rPr>
          <w:color w:val="000000"/>
        </w:rPr>
        <w:t>Zamawiający pozostawi</w:t>
      </w:r>
      <w:r>
        <w:rPr>
          <w:color w:val="000000"/>
        </w:rPr>
        <w:t>a</w:t>
      </w:r>
      <w:r w:rsidRPr="0033175B">
        <w:rPr>
          <w:color w:val="000000"/>
        </w:rPr>
        <w:t xml:space="preserve"> na zabezpieczenie roszczeń z tytułu rękojmi za wady lub gwarancji kwotę 30% zabezpieczenia.</w:t>
      </w:r>
    </w:p>
    <w:p w14:paraId="3DD11869" w14:textId="0117415B" w:rsidR="00CD3269" w:rsidRPr="0033175B" w:rsidRDefault="003A78D0">
      <w:pPr>
        <w:numPr>
          <w:ilvl w:val="0"/>
          <w:numId w:val="36"/>
        </w:numPr>
        <w:tabs>
          <w:tab w:val="left" w:pos="284"/>
        </w:tabs>
        <w:spacing w:before="26" w:line="276" w:lineRule="auto"/>
        <w:ind w:left="284" w:hanging="284"/>
        <w:jc w:val="both"/>
      </w:pPr>
      <w:r w:rsidRPr="0033175B">
        <w:rPr>
          <w:color w:val="000000"/>
        </w:rPr>
        <w:t>Kwota, zabezpieczenia jest zwracana nie później niż w 15. dniu po upływie okresu rękojmi za wady lub gwarancji.</w:t>
      </w:r>
      <w:bookmarkEnd w:id="24"/>
    </w:p>
    <w:p w14:paraId="0F85B092" w14:textId="77777777" w:rsidR="003A78D0" w:rsidRPr="0033175B" w:rsidRDefault="003A78D0">
      <w:pPr>
        <w:pStyle w:val="Teksttreci40"/>
        <w:numPr>
          <w:ilvl w:val="0"/>
          <w:numId w:val="59"/>
        </w:numPr>
        <w:pBdr>
          <w:bottom w:val="double" w:sz="4" w:space="1" w:color="auto"/>
        </w:pBdr>
        <w:shd w:val="clear" w:color="auto" w:fill="DAEEF3"/>
        <w:tabs>
          <w:tab w:val="left" w:pos="426"/>
        </w:tabs>
        <w:spacing w:before="360" w:after="40" w:line="360" w:lineRule="auto"/>
        <w:ind w:left="426" w:right="23" w:hanging="426"/>
        <w:rPr>
          <w:rFonts w:ascii="Times New Roman" w:hAnsi="Times New Roman" w:cs="Times New Roman"/>
          <w:b/>
          <w:sz w:val="24"/>
          <w:szCs w:val="24"/>
        </w:rPr>
      </w:pPr>
      <w:r w:rsidRPr="0033175B">
        <w:rPr>
          <w:rFonts w:ascii="Times New Roman" w:hAnsi="Times New Roman" w:cs="Times New Roman"/>
          <w:b/>
          <w:sz w:val="24"/>
          <w:szCs w:val="24"/>
        </w:rPr>
        <w:t>INFORMACJE O TREŚCI ZAWIERANEJ UMOWY ORAZ MOŻLIWOŚCI JEJ ZMIANY</w:t>
      </w:r>
    </w:p>
    <w:p w14:paraId="16D38D95" w14:textId="7859A71C" w:rsidR="003A78D0" w:rsidRPr="0033175B" w:rsidRDefault="003A78D0">
      <w:pPr>
        <w:pStyle w:val="Akapitzlist"/>
        <w:numPr>
          <w:ilvl w:val="3"/>
          <w:numId w:val="27"/>
        </w:numPr>
        <w:tabs>
          <w:tab w:val="clear" w:pos="2880"/>
          <w:tab w:val="left" w:pos="284"/>
        </w:tabs>
        <w:spacing w:before="240" w:line="276" w:lineRule="auto"/>
        <w:ind w:left="284" w:hanging="284"/>
        <w:jc w:val="both"/>
      </w:pPr>
      <w:r w:rsidRPr="0033175B">
        <w:t xml:space="preserve">Wybrany Wykonawca jest zobowiązany do zawarcia umowy w sprawie zamówienia publicznego na warunkach określonych we Wzorze Umowy, stanowiącym </w:t>
      </w:r>
      <w:r w:rsidRPr="0033175B">
        <w:rPr>
          <w:b/>
        </w:rPr>
        <w:t>Załącznik nr 5 do SWZ</w:t>
      </w:r>
      <w:r w:rsidRPr="0033175B">
        <w:t>.</w:t>
      </w:r>
    </w:p>
    <w:p w14:paraId="4CEB5DFA" w14:textId="226CD3EF" w:rsidR="003A78D0" w:rsidRPr="0033175B" w:rsidRDefault="003A78D0">
      <w:pPr>
        <w:pStyle w:val="Akapitzlist"/>
        <w:numPr>
          <w:ilvl w:val="3"/>
          <w:numId w:val="27"/>
        </w:numPr>
        <w:tabs>
          <w:tab w:val="clear" w:pos="2880"/>
          <w:tab w:val="left" w:pos="284"/>
        </w:tabs>
        <w:spacing w:line="276" w:lineRule="auto"/>
        <w:ind w:left="284" w:hanging="284"/>
        <w:jc w:val="both"/>
      </w:pPr>
      <w:r w:rsidRPr="0033175B">
        <w:t>Zakres świadczenia Wykonawcy wynikający z umowy jest tożsamy z jego zobowiązaniem zawartym w ofercie.</w:t>
      </w:r>
    </w:p>
    <w:p w14:paraId="7C811948" w14:textId="440B4DEB" w:rsidR="003A78D0" w:rsidRPr="0033175B" w:rsidRDefault="003A78D0">
      <w:pPr>
        <w:pStyle w:val="Akapitzlist"/>
        <w:numPr>
          <w:ilvl w:val="3"/>
          <w:numId w:val="27"/>
        </w:numPr>
        <w:tabs>
          <w:tab w:val="clear" w:pos="2880"/>
          <w:tab w:val="left" w:pos="284"/>
        </w:tabs>
        <w:spacing w:line="276" w:lineRule="auto"/>
        <w:ind w:left="284" w:hanging="284"/>
        <w:jc w:val="both"/>
      </w:pPr>
      <w:r w:rsidRPr="0033175B">
        <w:t xml:space="preserve">Zamawiający przewiduje możliwość zmiany zawartej umowy w stosunku do treści wybranej oferty w zakresie uregulowanym w art. 454-455 p.z.p. oraz wskazanym we Wzorze Umowy, stanowiącym </w:t>
      </w:r>
      <w:r w:rsidRPr="0033175B">
        <w:rPr>
          <w:b/>
        </w:rPr>
        <w:t>Załącznik nr 5 do SWZ</w:t>
      </w:r>
      <w:r w:rsidRPr="0033175B">
        <w:t>.</w:t>
      </w:r>
    </w:p>
    <w:p w14:paraId="7FB3DAB6" w14:textId="00B8FEE6" w:rsidR="003A78D0" w:rsidRPr="0033175B" w:rsidRDefault="003A78D0">
      <w:pPr>
        <w:pStyle w:val="Akapitzlist"/>
        <w:numPr>
          <w:ilvl w:val="3"/>
          <w:numId w:val="27"/>
        </w:numPr>
        <w:tabs>
          <w:tab w:val="clear" w:pos="2880"/>
          <w:tab w:val="left" w:pos="284"/>
        </w:tabs>
        <w:spacing w:line="276" w:lineRule="auto"/>
        <w:ind w:left="284" w:hanging="284"/>
        <w:jc w:val="both"/>
      </w:pPr>
      <w:r w:rsidRPr="0033175B">
        <w:t>Zmiana umowy wymaga dla swej ważności, pod rygorem nieważności, zachowania formy pisemnej.</w:t>
      </w:r>
    </w:p>
    <w:p w14:paraId="31DA6630" w14:textId="59F76FBD" w:rsidR="003A78D0" w:rsidRPr="0033175B" w:rsidRDefault="00B632F3">
      <w:pPr>
        <w:pStyle w:val="Teksttreci40"/>
        <w:numPr>
          <w:ilvl w:val="0"/>
          <w:numId w:val="59"/>
        </w:numPr>
        <w:pBdr>
          <w:bottom w:val="double" w:sz="4" w:space="1" w:color="auto"/>
        </w:pBdr>
        <w:shd w:val="clear" w:color="auto" w:fill="DAEEF3"/>
        <w:tabs>
          <w:tab w:val="left" w:pos="426"/>
        </w:tabs>
        <w:spacing w:before="360" w:after="40" w:line="360" w:lineRule="auto"/>
        <w:ind w:left="426" w:right="23" w:hanging="426"/>
        <w:rPr>
          <w:rFonts w:ascii="Times New Roman" w:hAnsi="Times New Roman" w:cs="Times New Roman"/>
          <w:b/>
          <w:sz w:val="24"/>
          <w:szCs w:val="24"/>
        </w:rPr>
      </w:pPr>
      <w:r>
        <w:rPr>
          <w:rFonts w:ascii="Times New Roman" w:hAnsi="Times New Roman" w:cs="Times New Roman"/>
          <w:b/>
          <w:sz w:val="24"/>
          <w:szCs w:val="24"/>
        </w:rPr>
        <w:t xml:space="preserve"> </w:t>
      </w:r>
      <w:r w:rsidR="003A78D0" w:rsidRPr="0033175B">
        <w:rPr>
          <w:rFonts w:ascii="Times New Roman" w:hAnsi="Times New Roman" w:cs="Times New Roman"/>
          <w:b/>
          <w:sz w:val="24"/>
          <w:szCs w:val="24"/>
        </w:rPr>
        <w:t>POUCZENIE O ŚRODKACH OCHRONY PRAWNEJ PRZYSŁUGUJĄCYCH WYKONAWCY</w:t>
      </w:r>
    </w:p>
    <w:p w14:paraId="228F12D6" w14:textId="5E295B5D" w:rsidR="003A78D0" w:rsidRPr="00F76D8E" w:rsidRDefault="003A78D0" w:rsidP="003A78D0">
      <w:pPr>
        <w:numPr>
          <w:ilvl w:val="0"/>
          <w:numId w:val="9"/>
        </w:numPr>
        <w:tabs>
          <w:tab w:val="clear" w:pos="360"/>
          <w:tab w:val="left" w:pos="284"/>
        </w:tabs>
        <w:suppressAutoHyphens/>
        <w:spacing w:before="240" w:line="276" w:lineRule="auto"/>
        <w:ind w:left="284" w:hanging="284"/>
        <w:jc w:val="both"/>
        <w:rPr>
          <w:sz w:val="22"/>
          <w:szCs w:val="22"/>
        </w:rPr>
      </w:pPr>
      <w:r w:rsidRPr="00F76D8E">
        <w:rPr>
          <w:sz w:val="22"/>
          <w:szCs w:val="22"/>
        </w:rPr>
        <w:t xml:space="preserve">Środki ochrony prawnej określone w niniejszym dziale przysługują wykonawcy, uczestnikowi konkursu oraz innemu podmiotowi, jeżeli ma lub miał interes w uzyskaniu zamówienia lub nagrody </w:t>
      </w:r>
      <w:r w:rsidRPr="00F76D8E">
        <w:rPr>
          <w:sz w:val="22"/>
          <w:szCs w:val="22"/>
        </w:rPr>
        <w:lastRenderedPageBreak/>
        <w:t xml:space="preserve">w konkursie oraz poniósł lub może ponieść szkodę w wyniku naruszenia przez zamawiającego przepisów ustawy p.z.p. </w:t>
      </w:r>
    </w:p>
    <w:p w14:paraId="65D25596" w14:textId="73A2E941" w:rsidR="003A78D0" w:rsidRPr="00F76D8E" w:rsidRDefault="003A78D0" w:rsidP="003A78D0">
      <w:pPr>
        <w:numPr>
          <w:ilvl w:val="0"/>
          <w:numId w:val="9"/>
        </w:numPr>
        <w:tabs>
          <w:tab w:val="clear" w:pos="360"/>
          <w:tab w:val="left" w:pos="284"/>
        </w:tabs>
        <w:suppressAutoHyphens/>
        <w:spacing w:line="276" w:lineRule="auto"/>
        <w:ind w:left="284" w:hanging="284"/>
        <w:jc w:val="both"/>
        <w:rPr>
          <w:sz w:val="22"/>
          <w:szCs w:val="22"/>
        </w:rPr>
      </w:pPr>
      <w:r w:rsidRPr="00F76D8E">
        <w:rPr>
          <w:sz w:val="22"/>
          <w:szCs w:val="22"/>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512A3E06" w14:textId="6A435B80" w:rsidR="003A78D0" w:rsidRPr="00F76D8E" w:rsidRDefault="003A78D0" w:rsidP="003A78D0">
      <w:pPr>
        <w:numPr>
          <w:ilvl w:val="0"/>
          <w:numId w:val="9"/>
        </w:numPr>
        <w:tabs>
          <w:tab w:val="clear" w:pos="360"/>
          <w:tab w:val="left" w:pos="284"/>
        </w:tabs>
        <w:suppressAutoHyphens/>
        <w:spacing w:line="276" w:lineRule="auto"/>
        <w:ind w:left="284" w:hanging="284"/>
        <w:jc w:val="both"/>
        <w:rPr>
          <w:sz w:val="22"/>
          <w:szCs w:val="22"/>
        </w:rPr>
      </w:pPr>
      <w:r w:rsidRPr="00F76D8E">
        <w:rPr>
          <w:sz w:val="22"/>
          <w:szCs w:val="22"/>
        </w:rPr>
        <w:t>Odwołanie przysługuje na:</w:t>
      </w:r>
    </w:p>
    <w:p w14:paraId="5C9A408C" w14:textId="1619283D" w:rsidR="003A78D0" w:rsidRPr="00F76D8E" w:rsidRDefault="003A78D0" w:rsidP="003A78D0">
      <w:pPr>
        <w:suppressAutoHyphens/>
        <w:spacing w:line="276" w:lineRule="auto"/>
        <w:ind w:left="567" w:hanging="283"/>
        <w:jc w:val="both"/>
        <w:rPr>
          <w:sz w:val="22"/>
          <w:szCs w:val="22"/>
        </w:rPr>
      </w:pPr>
      <w:r w:rsidRPr="00F76D8E">
        <w:rPr>
          <w:sz w:val="22"/>
          <w:szCs w:val="22"/>
        </w:rPr>
        <w:t>1)</w:t>
      </w:r>
      <w:r w:rsidRPr="00F76D8E">
        <w:rPr>
          <w:sz w:val="22"/>
          <w:szCs w:val="22"/>
        </w:rPr>
        <w:tab/>
        <w:t>niezgodną z przepisami ustawy czynność Zamawiającego, podjętą w postępowaniu o udzielenie zamówienia, w tym na projektowane postanowienie umowy;</w:t>
      </w:r>
    </w:p>
    <w:p w14:paraId="24AB28EE" w14:textId="77777777" w:rsidR="003A78D0" w:rsidRPr="00F76D8E" w:rsidRDefault="003A78D0" w:rsidP="003A78D0">
      <w:pPr>
        <w:suppressAutoHyphens/>
        <w:spacing w:line="276" w:lineRule="auto"/>
        <w:ind w:left="567" w:hanging="283"/>
        <w:jc w:val="both"/>
        <w:rPr>
          <w:sz w:val="22"/>
          <w:szCs w:val="22"/>
        </w:rPr>
      </w:pPr>
      <w:r w:rsidRPr="00F76D8E">
        <w:rPr>
          <w:sz w:val="22"/>
          <w:szCs w:val="22"/>
        </w:rPr>
        <w:t>2)</w:t>
      </w:r>
      <w:r w:rsidRPr="00F76D8E">
        <w:rPr>
          <w:sz w:val="22"/>
          <w:szCs w:val="22"/>
        </w:rPr>
        <w:tab/>
        <w:t>zaniechanie czynności w postępowaniu o udzielenie zamówienia do której zamawiający był obowiązany na podstawie ustawy;</w:t>
      </w:r>
    </w:p>
    <w:p w14:paraId="554E05C8" w14:textId="351A2248" w:rsidR="003A78D0" w:rsidRPr="00F76D8E" w:rsidRDefault="003A78D0" w:rsidP="003A78D0">
      <w:pPr>
        <w:numPr>
          <w:ilvl w:val="0"/>
          <w:numId w:val="9"/>
        </w:numPr>
        <w:tabs>
          <w:tab w:val="clear" w:pos="360"/>
          <w:tab w:val="left" w:pos="284"/>
        </w:tabs>
        <w:suppressAutoHyphens/>
        <w:spacing w:line="276" w:lineRule="auto"/>
        <w:ind w:left="284" w:hanging="284"/>
        <w:jc w:val="both"/>
        <w:rPr>
          <w:sz w:val="22"/>
          <w:szCs w:val="22"/>
        </w:rPr>
      </w:pPr>
      <w:r w:rsidRPr="00F76D8E">
        <w:rPr>
          <w:sz w:val="22"/>
          <w:szCs w:val="22"/>
        </w:rPr>
        <w:t>Odwołanie wnosi się do Prezesa Izby. Odwołujący przekazuje kopię odwołania zamawiającemu przed upływem terminu do wniesienia odwołania w taki sposób, aby mógł on zapoznać się z jego treścią przed upływem tego terminu.</w:t>
      </w:r>
    </w:p>
    <w:p w14:paraId="2D40A2E6" w14:textId="77777777" w:rsidR="003A78D0" w:rsidRPr="00F76D8E" w:rsidRDefault="003A78D0" w:rsidP="003A78D0">
      <w:pPr>
        <w:numPr>
          <w:ilvl w:val="0"/>
          <w:numId w:val="9"/>
        </w:numPr>
        <w:tabs>
          <w:tab w:val="clear" w:pos="360"/>
          <w:tab w:val="left" w:pos="284"/>
        </w:tabs>
        <w:suppressAutoHyphens/>
        <w:spacing w:line="276" w:lineRule="auto"/>
        <w:ind w:left="284" w:hanging="284"/>
        <w:jc w:val="both"/>
        <w:rPr>
          <w:sz w:val="22"/>
          <w:szCs w:val="22"/>
        </w:rPr>
      </w:pPr>
      <w:r w:rsidRPr="00F76D8E">
        <w:rPr>
          <w:sz w:val="22"/>
          <w:szCs w:val="22"/>
        </w:rPr>
        <w:t>Odwołanie wobec treści ogłoszenia lub treści SWZ wnosi się w terminie 5 dni od dnia zamieszczenia ogłoszenia w Biuletynie Zamówień Publicznych lub treści SWZ na stronie internetowej.</w:t>
      </w:r>
    </w:p>
    <w:p w14:paraId="23B611D8" w14:textId="77777777" w:rsidR="003A78D0" w:rsidRPr="00F76D8E" w:rsidRDefault="003A78D0" w:rsidP="003A78D0">
      <w:pPr>
        <w:numPr>
          <w:ilvl w:val="0"/>
          <w:numId w:val="9"/>
        </w:numPr>
        <w:tabs>
          <w:tab w:val="clear" w:pos="360"/>
          <w:tab w:val="left" w:pos="284"/>
        </w:tabs>
        <w:suppressAutoHyphens/>
        <w:spacing w:line="276" w:lineRule="auto"/>
        <w:ind w:left="284" w:hanging="284"/>
        <w:jc w:val="both"/>
        <w:rPr>
          <w:sz w:val="22"/>
          <w:szCs w:val="22"/>
        </w:rPr>
      </w:pPr>
      <w:r w:rsidRPr="00F76D8E">
        <w:rPr>
          <w:sz w:val="22"/>
          <w:szCs w:val="22"/>
        </w:rPr>
        <w:t>Odwołanie wnosi się w terminie:</w:t>
      </w:r>
    </w:p>
    <w:p w14:paraId="1AD75F77" w14:textId="77777777" w:rsidR="003A78D0" w:rsidRPr="00F76D8E" w:rsidRDefault="003A78D0" w:rsidP="003A78D0">
      <w:pPr>
        <w:suppressAutoHyphens/>
        <w:spacing w:line="276" w:lineRule="auto"/>
        <w:ind w:left="567" w:hanging="283"/>
        <w:jc w:val="both"/>
        <w:rPr>
          <w:sz w:val="22"/>
          <w:szCs w:val="22"/>
        </w:rPr>
      </w:pPr>
      <w:r w:rsidRPr="00F76D8E">
        <w:rPr>
          <w:sz w:val="22"/>
          <w:szCs w:val="22"/>
        </w:rPr>
        <w:t>1)</w:t>
      </w:r>
      <w:r w:rsidRPr="00F76D8E">
        <w:rPr>
          <w:sz w:val="22"/>
          <w:szCs w:val="22"/>
        </w:rPr>
        <w:tab/>
        <w:t>5 dni od dnia przekazania informacji o czynności zamawiającego stanowiącej podstawę jego wniesienia, jeżeli informacja została przekazana przy użyciu środków komunikacji elektronicznej,</w:t>
      </w:r>
    </w:p>
    <w:p w14:paraId="53762375" w14:textId="77777777" w:rsidR="003A78D0" w:rsidRPr="00F76D8E" w:rsidRDefault="003A78D0" w:rsidP="003A78D0">
      <w:pPr>
        <w:suppressAutoHyphens/>
        <w:spacing w:line="276" w:lineRule="auto"/>
        <w:ind w:left="567" w:hanging="283"/>
        <w:jc w:val="both"/>
        <w:rPr>
          <w:sz w:val="22"/>
          <w:szCs w:val="22"/>
        </w:rPr>
      </w:pPr>
      <w:r w:rsidRPr="00F76D8E">
        <w:rPr>
          <w:sz w:val="22"/>
          <w:szCs w:val="22"/>
        </w:rPr>
        <w:t>2)</w:t>
      </w:r>
      <w:r w:rsidRPr="00F76D8E">
        <w:rPr>
          <w:sz w:val="22"/>
          <w:szCs w:val="22"/>
        </w:rPr>
        <w:tab/>
        <w:t>10 dni od dnia przekazania informacji o czynności zamawiającego stanowiącej podstawę jego wniesienia, jeżeli informacja została przekazana w sposób inny niż określony w pkt 1).</w:t>
      </w:r>
    </w:p>
    <w:p w14:paraId="763B276D" w14:textId="3940C15C" w:rsidR="003A78D0" w:rsidRPr="00F76D8E" w:rsidRDefault="003A78D0">
      <w:pPr>
        <w:numPr>
          <w:ilvl w:val="0"/>
          <w:numId w:val="38"/>
        </w:numPr>
        <w:tabs>
          <w:tab w:val="left" w:pos="284"/>
        </w:tabs>
        <w:suppressAutoHyphens/>
        <w:spacing w:line="276" w:lineRule="auto"/>
        <w:ind w:left="284" w:hanging="284"/>
        <w:jc w:val="both"/>
        <w:rPr>
          <w:sz w:val="22"/>
          <w:szCs w:val="22"/>
        </w:rPr>
      </w:pPr>
      <w:r w:rsidRPr="00F76D8E">
        <w:rPr>
          <w:sz w:val="22"/>
          <w:szCs w:val="22"/>
        </w:rPr>
        <w:t xml:space="preserve">Odwołanie w przypadkach innych niż określone w ust. 5 i 6 wnosi się w terminie 5 dni od dnia, </w:t>
      </w:r>
      <w:r w:rsidR="00E923D6">
        <w:rPr>
          <w:sz w:val="22"/>
          <w:szCs w:val="22"/>
        </w:rPr>
        <w:br/>
      </w:r>
      <w:r w:rsidRPr="00F76D8E">
        <w:rPr>
          <w:sz w:val="22"/>
          <w:szCs w:val="22"/>
        </w:rPr>
        <w:t xml:space="preserve">w którym powzięto lub przy zachowaniu należytej staranności można było powziąć wiadomość </w:t>
      </w:r>
      <w:r w:rsidR="00E923D6">
        <w:rPr>
          <w:sz w:val="22"/>
          <w:szCs w:val="22"/>
        </w:rPr>
        <w:br/>
      </w:r>
      <w:r w:rsidRPr="00F76D8E">
        <w:rPr>
          <w:sz w:val="22"/>
          <w:szCs w:val="22"/>
        </w:rPr>
        <w:t>o okolicznościach stanowiących podstawę jego wniesienia.</w:t>
      </w:r>
    </w:p>
    <w:p w14:paraId="56647E54" w14:textId="77777777" w:rsidR="003A78D0" w:rsidRPr="00F76D8E" w:rsidRDefault="003A78D0">
      <w:pPr>
        <w:numPr>
          <w:ilvl w:val="0"/>
          <w:numId w:val="38"/>
        </w:numPr>
        <w:tabs>
          <w:tab w:val="left" w:pos="284"/>
        </w:tabs>
        <w:suppressAutoHyphens/>
        <w:spacing w:line="276" w:lineRule="auto"/>
        <w:ind w:left="284" w:hanging="284"/>
        <w:jc w:val="both"/>
        <w:rPr>
          <w:sz w:val="22"/>
          <w:szCs w:val="22"/>
        </w:rPr>
      </w:pPr>
      <w:r w:rsidRPr="00F76D8E">
        <w:rPr>
          <w:sz w:val="22"/>
          <w:szCs w:val="22"/>
        </w:rPr>
        <w:t>Na orzeczenie Izby oraz postanowienie Prezesa Izby, o którym mowa w art. 519 ust. 1 ustawy p.z.p., stronom oraz uczestnikom postępowania odwoławczego przysługuje skarga do sądu.</w:t>
      </w:r>
    </w:p>
    <w:p w14:paraId="684F2E8F" w14:textId="2CBE2834" w:rsidR="003A78D0" w:rsidRPr="00F76D8E" w:rsidRDefault="003A78D0">
      <w:pPr>
        <w:numPr>
          <w:ilvl w:val="0"/>
          <w:numId w:val="38"/>
        </w:numPr>
        <w:tabs>
          <w:tab w:val="left" w:pos="284"/>
        </w:tabs>
        <w:suppressAutoHyphens/>
        <w:spacing w:line="276" w:lineRule="auto"/>
        <w:ind w:left="284" w:hanging="284"/>
        <w:jc w:val="both"/>
        <w:rPr>
          <w:sz w:val="22"/>
          <w:szCs w:val="22"/>
        </w:rPr>
      </w:pPr>
      <w:r w:rsidRPr="00F76D8E">
        <w:rPr>
          <w:sz w:val="22"/>
          <w:szCs w:val="22"/>
        </w:rPr>
        <w:t>W postępowaniu toczącym się wskutek wniesienia skargi stosuje się odpowiednio przepisy ustawy z dnia 17 listopada 1964 r. - Kodeks postępowania cywilnego o apelacji, jeżeli przepisy niniejszego rozdziału nie stanowią inaczej.</w:t>
      </w:r>
    </w:p>
    <w:p w14:paraId="40BA202E" w14:textId="77777777" w:rsidR="003A78D0" w:rsidRPr="00F76D8E" w:rsidRDefault="003A78D0">
      <w:pPr>
        <w:numPr>
          <w:ilvl w:val="0"/>
          <w:numId w:val="38"/>
        </w:numPr>
        <w:tabs>
          <w:tab w:val="left" w:pos="284"/>
        </w:tabs>
        <w:suppressAutoHyphens/>
        <w:spacing w:line="276" w:lineRule="auto"/>
        <w:ind w:left="284" w:hanging="284"/>
        <w:jc w:val="both"/>
        <w:rPr>
          <w:sz w:val="22"/>
          <w:szCs w:val="22"/>
        </w:rPr>
      </w:pPr>
      <w:r w:rsidRPr="00F76D8E">
        <w:rPr>
          <w:sz w:val="22"/>
          <w:szCs w:val="22"/>
        </w:rPr>
        <w:t>Skargę wnosi się do Sądu Okręgowego w Warszawie - sądu zamówień publicznych, zwanego dalej „sądem zamówień publicznych”.</w:t>
      </w:r>
    </w:p>
    <w:p w14:paraId="3F7164B2" w14:textId="77777777" w:rsidR="003A78D0" w:rsidRPr="00F76D8E" w:rsidRDefault="003A78D0">
      <w:pPr>
        <w:numPr>
          <w:ilvl w:val="0"/>
          <w:numId w:val="38"/>
        </w:numPr>
        <w:tabs>
          <w:tab w:val="left" w:pos="284"/>
        </w:tabs>
        <w:suppressAutoHyphens/>
        <w:spacing w:line="276" w:lineRule="auto"/>
        <w:ind w:left="284" w:hanging="284"/>
        <w:jc w:val="both"/>
        <w:rPr>
          <w:sz w:val="22"/>
          <w:szCs w:val="22"/>
        </w:rPr>
      </w:pPr>
      <w:r w:rsidRPr="00F76D8E">
        <w:rPr>
          <w:sz w:val="22"/>
          <w:szCs w:val="22"/>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4AAF556C" w14:textId="6ADB49C3" w:rsidR="00D86724" w:rsidRPr="00D30B63" w:rsidRDefault="003A78D0" w:rsidP="00D30B63">
      <w:pPr>
        <w:numPr>
          <w:ilvl w:val="0"/>
          <w:numId w:val="38"/>
        </w:numPr>
        <w:tabs>
          <w:tab w:val="left" w:pos="284"/>
        </w:tabs>
        <w:suppressAutoHyphens/>
        <w:spacing w:line="276" w:lineRule="auto"/>
        <w:ind w:left="284" w:hanging="284"/>
        <w:jc w:val="both"/>
        <w:rPr>
          <w:sz w:val="22"/>
          <w:szCs w:val="22"/>
        </w:rPr>
      </w:pPr>
      <w:r w:rsidRPr="00F76D8E">
        <w:rPr>
          <w:sz w:val="22"/>
          <w:szCs w:val="22"/>
        </w:rPr>
        <w:t>Prezes Izby przekazuje skargę wraz z aktami postępowania odwoławczego do sądu zamówień publicznych w terminie 7 dni od dnia jej otrzymania.</w:t>
      </w:r>
    </w:p>
    <w:p w14:paraId="7766CD9D" w14:textId="7F606701" w:rsidR="003A78D0" w:rsidRPr="0033175B" w:rsidRDefault="0065075E">
      <w:pPr>
        <w:pStyle w:val="Teksttreci40"/>
        <w:numPr>
          <w:ilvl w:val="0"/>
          <w:numId w:val="59"/>
        </w:numPr>
        <w:pBdr>
          <w:bottom w:val="double" w:sz="4" w:space="1" w:color="auto"/>
        </w:pBdr>
        <w:shd w:val="clear" w:color="auto" w:fill="DAEEF3"/>
        <w:spacing w:before="360" w:after="40" w:line="360" w:lineRule="auto"/>
        <w:ind w:left="710" w:right="23" w:hanging="710"/>
        <w:rPr>
          <w:rFonts w:ascii="Times New Roman" w:hAnsi="Times New Roman" w:cs="Times New Roman"/>
          <w:b/>
          <w:sz w:val="24"/>
          <w:szCs w:val="24"/>
        </w:rPr>
      </w:pPr>
      <w:r>
        <w:rPr>
          <w:rFonts w:ascii="Times New Roman" w:hAnsi="Times New Roman" w:cs="Times New Roman"/>
          <w:b/>
          <w:sz w:val="24"/>
          <w:szCs w:val="24"/>
        </w:rPr>
        <w:t xml:space="preserve"> </w:t>
      </w:r>
      <w:r w:rsidR="003A78D0" w:rsidRPr="0033175B">
        <w:rPr>
          <w:rFonts w:ascii="Times New Roman" w:hAnsi="Times New Roman" w:cs="Times New Roman"/>
          <w:b/>
          <w:sz w:val="24"/>
          <w:szCs w:val="24"/>
        </w:rPr>
        <w:t>WYKAZ ZAŁĄCZNIKÓW DO SWZ</w:t>
      </w:r>
    </w:p>
    <w:p w14:paraId="0AA0C1A2" w14:textId="63FD01C4" w:rsidR="003A78D0" w:rsidRPr="00622369" w:rsidRDefault="003A78D0" w:rsidP="00831B44">
      <w:pPr>
        <w:spacing w:line="276" w:lineRule="auto"/>
        <w:rPr>
          <w:i/>
          <w:iCs/>
          <w:color w:val="000000" w:themeColor="text1"/>
          <w:sz w:val="22"/>
          <w:szCs w:val="22"/>
        </w:rPr>
      </w:pPr>
      <w:r w:rsidRPr="00622369">
        <w:rPr>
          <w:i/>
          <w:iCs/>
          <w:color w:val="000000" w:themeColor="text1"/>
          <w:sz w:val="22"/>
          <w:szCs w:val="22"/>
        </w:rPr>
        <w:t>Załącznik nr 1 Formularz Ofertowy</w:t>
      </w:r>
    </w:p>
    <w:p w14:paraId="38C26EE1" w14:textId="3245BCE5" w:rsidR="00B31EA2" w:rsidRPr="00395534" w:rsidRDefault="00B31EA2" w:rsidP="00B31EA2">
      <w:pPr>
        <w:spacing w:line="276" w:lineRule="auto"/>
        <w:rPr>
          <w:i/>
          <w:iCs/>
          <w:color w:val="000000" w:themeColor="text1"/>
          <w:sz w:val="22"/>
          <w:szCs w:val="22"/>
        </w:rPr>
      </w:pPr>
      <w:r w:rsidRPr="00395534">
        <w:rPr>
          <w:i/>
          <w:iCs/>
          <w:color w:val="000000" w:themeColor="text1"/>
          <w:sz w:val="22"/>
          <w:szCs w:val="22"/>
        </w:rPr>
        <w:t>Załącznik nr 1A Wykaz Elementów Rozliczeniowych</w:t>
      </w:r>
    </w:p>
    <w:p w14:paraId="54311AEC" w14:textId="24C399B2" w:rsidR="003A78D0" w:rsidRPr="00CF6FCA" w:rsidRDefault="003A78D0" w:rsidP="003A78D0">
      <w:pPr>
        <w:spacing w:line="276" w:lineRule="auto"/>
        <w:rPr>
          <w:i/>
          <w:iCs/>
          <w:color w:val="000000" w:themeColor="text1"/>
          <w:sz w:val="22"/>
          <w:szCs w:val="22"/>
        </w:rPr>
      </w:pPr>
      <w:r w:rsidRPr="00CF6FCA">
        <w:rPr>
          <w:i/>
          <w:iCs/>
          <w:color w:val="000000" w:themeColor="text1"/>
          <w:sz w:val="22"/>
          <w:szCs w:val="22"/>
        </w:rPr>
        <w:t xml:space="preserve">Załącznik nr 2 Oświadczenie o braku podstaw do wykluczenia i o spełnianiu warunków udziału </w:t>
      </w:r>
      <w:r w:rsidR="006A7557">
        <w:rPr>
          <w:i/>
          <w:iCs/>
          <w:color w:val="000000" w:themeColor="text1"/>
          <w:sz w:val="22"/>
          <w:szCs w:val="22"/>
        </w:rPr>
        <w:br/>
      </w:r>
      <w:r w:rsidRPr="00CF6FCA">
        <w:rPr>
          <w:i/>
          <w:iCs/>
          <w:color w:val="000000" w:themeColor="text1"/>
          <w:sz w:val="22"/>
          <w:szCs w:val="22"/>
        </w:rPr>
        <w:t>w postępowaniu</w:t>
      </w:r>
    </w:p>
    <w:p w14:paraId="7AE2BCFA" w14:textId="77777777" w:rsidR="003A78D0" w:rsidRPr="00CF6FCA" w:rsidRDefault="003A78D0" w:rsidP="003A78D0">
      <w:pPr>
        <w:suppressAutoHyphens/>
        <w:spacing w:line="276" w:lineRule="auto"/>
        <w:rPr>
          <w:i/>
          <w:iCs/>
          <w:color w:val="000000" w:themeColor="text1"/>
          <w:sz w:val="22"/>
          <w:szCs w:val="22"/>
        </w:rPr>
      </w:pPr>
      <w:r w:rsidRPr="00CF6FCA">
        <w:rPr>
          <w:i/>
          <w:iCs/>
          <w:color w:val="000000" w:themeColor="text1"/>
          <w:sz w:val="22"/>
          <w:szCs w:val="22"/>
        </w:rPr>
        <w:t>Załącznik nr 3 Wykaz robót budowlanych</w:t>
      </w:r>
    </w:p>
    <w:p w14:paraId="6778BC94" w14:textId="77777777" w:rsidR="003A78D0" w:rsidRPr="00E621D0" w:rsidRDefault="003A78D0" w:rsidP="003A78D0">
      <w:pPr>
        <w:suppressAutoHyphens/>
        <w:spacing w:line="276" w:lineRule="auto"/>
        <w:rPr>
          <w:i/>
          <w:iCs/>
          <w:color w:val="000000" w:themeColor="text1"/>
          <w:sz w:val="22"/>
          <w:szCs w:val="22"/>
        </w:rPr>
      </w:pPr>
      <w:r w:rsidRPr="00E621D0">
        <w:rPr>
          <w:i/>
          <w:iCs/>
          <w:color w:val="000000" w:themeColor="text1"/>
          <w:sz w:val="22"/>
          <w:szCs w:val="22"/>
        </w:rPr>
        <w:t>Załącznik nr 4 Wykaz osób</w:t>
      </w:r>
    </w:p>
    <w:p w14:paraId="1DE75A0D" w14:textId="77777777" w:rsidR="003A78D0" w:rsidRPr="00E621D0" w:rsidRDefault="003A78D0" w:rsidP="003A78D0">
      <w:pPr>
        <w:suppressAutoHyphens/>
        <w:spacing w:line="276" w:lineRule="auto"/>
        <w:rPr>
          <w:i/>
          <w:iCs/>
          <w:color w:val="000000" w:themeColor="text1"/>
          <w:sz w:val="22"/>
          <w:szCs w:val="22"/>
        </w:rPr>
      </w:pPr>
      <w:r w:rsidRPr="00E621D0">
        <w:rPr>
          <w:i/>
          <w:iCs/>
          <w:color w:val="000000" w:themeColor="text1"/>
          <w:sz w:val="22"/>
          <w:szCs w:val="22"/>
        </w:rPr>
        <w:lastRenderedPageBreak/>
        <w:t>Załącznik nr 5 Wzór umowy</w:t>
      </w:r>
    </w:p>
    <w:p w14:paraId="4F7667DC" w14:textId="77777777" w:rsidR="003A78D0" w:rsidRPr="00E621D0" w:rsidRDefault="003A78D0" w:rsidP="003A78D0">
      <w:pPr>
        <w:suppressAutoHyphens/>
        <w:spacing w:line="276" w:lineRule="auto"/>
        <w:rPr>
          <w:i/>
          <w:iCs/>
          <w:color w:val="000000" w:themeColor="text1"/>
          <w:sz w:val="22"/>
          <w:szCs w:val="22"/>
        </w:rPr>
      </w:pPr>
      <w:r w:rsidRPr="00E621D0">
        <w:rPr>
          <w:i/>
          <w:iCs/>
          <w:color w:val="000000" w:themeColor="text1"/>
          <w:sz w:val="22"/>
          <w:szCs w:val="22"/>
        </w:rPr>
        <w:t>Załącznik nr 6 Oświadczenie o przynależności do grupy kapitałowej</w:t>
      </w:r>
    </w:p>
    <w:p w14:paraId="0C7B332C" w14:textId="77777777" w:rsidR="003A78D0" w:rsidRPr="00E621D0" w:rsidRDefault="003A78D0" w:rsidP="003A78D0">
      <w:pPr>
        <w:suppressAutoHyphens/>
        <w:spacing w:line="276" w:lineRule="auto"/>
        <w:rPr>
          <w:i/>
          <w:iCs/>
          <w:color w:val="000000" w:themeColor="text1"/>
          <w:sz w:val="22"/>
          <w:szCs w:val="22"/>
        </w:rPr>
      </w:pPr>
      <w:bookmarkStart w:id="25" w:name="_Hlk202252618"/>
      <w:r w:rsidRPr="00E621D0">
        <w:rPr>
          <w:i/>
          <w:iCs/>
          <w:color w:val="000000" w:themeColor="text1"/>
          <w:sz w:val="22"/>
          <w:szCs w:val="22"/>
        </w:rPr>
        <w:t>Załącznik nr 7 Zobowiązanie podmiotu trzeciego</w:t>
      </w:r>
    </w:p>
    <w:bookmarkEnd w:id="25"/>
    <w:p w14:paraId="6D66E710" w14:textId="77777777" w:rsidR="003A78D0" w:rsidRPr="00E621D0" w:rsidRDefault="003A78D0" w:rsidP="003A78D0">
      <w:pPr>
        <w:suppressAutoHyphens/>
        <w:spacing w:line="276" w:lineRule="auto"/>
        <w:rPr>
          <w:i/>
          <w:iCs/>
          <w:color w:val="000000" w:themeColor="text1"/>
          <w:sz w:val="22"/>
          <w:szCs w:val="22"/>
        </w:rPr>
      </w:pPr>
      <w:r w:rsidRPr="00E621D0">
        <w:rPr>
          <w:i/>
          <w:iCs/>
          <w:color w:val="000000" w:themeColor="text1"/>
          <w:sz w:val="22"/>
          <w:szCs w:val="22"/>
        </w:rPr>
        <w:t>Załącznik nr 8 Oświadczenie Wykonawców występujących wspólnie</w:t>
      </w:r>
    </w:p>
    <w:p w14:paraId="1FBB46FA" w14:textId="1DA511D8" w:rsidR="003A78D0" w:rsidRDefault="003A78D0" w:rsidP="003A78D0">
      <w:pPr>
        <w:suppressAutoHyphens/>
        <w:spacing w:line="276" w:lineRule="auto"/>
        <w:rPr>
          <w:i/>
          <w:iCs/>
          <w:color w:val="000000" w:themeColor="text1"/>
          <w:sz w:val="22"/>
          <w:szCs w:val="22"/>
        </w:rPr>
      </w:pPr>
      <w:r w:rsidRPr="00E621D0">
        <w:rPr>
          <w:i/>
          <w:iCs/>
          <w:color w:val="000000" w:themeColor="text1"/>
          <w:sz w:val="22"/>
          <w:szCs w:val="22"/>
        </w:rPr>
        <w:t xml:space="preserve">Załącznik nr 9 Dokumentacja </w:t>
      </w:r>
      <w:r w:rsidR="00831B44" w:rsidRPr="00E621D0">
        <w:rPr>
          <w:i/>
          <w:iCs/>
          <w:color w:val="000000" w:themeColor="text1"/>
          <w:sz w:val="22"/>
          <w:szCs w:val="22"/>
        </w:rPr>
        <w:t>projektowa</w:t>
      </w:r>
    </w:p>
    <w:p w14:paraId="3D205788" w14:textId="77777777" w:rsidR="00E6565C" w:rsidRPr="00CF6FCA" w:rsidRDefault="00E6565C" w:rsidP="003A78D0">
      <w:pPr>
        <w:suppressAutoHyphens/>
        <w:spacing w:line="276" w:lineRule="auto"/>
        <w:rPr>
          <w:i/>
          <w:iCs/>
          <w:color w:val="000000" w:themeColor="text1"/>
          <w:sz w:val="22"/>
          <w:szCs w:val="22"/>
        </w:rPr>
      </w:pPr>
    </w:p>
    <w:p w14:paraId="6E9EA987" w14:textId="77777777" w:rsidR="003A78D0" w:rsidRPr="00425CCF" w:rsidRDefault="003A78D0" w:rsidP="003A78D0">
      <w:pPr>
        <w:suppressAutoHyphens/>
        <w:spacing w:line="276" w:lineRule="auto"/>
        <w:rPr>
          <w:i/>
          <w:iCs/>
          <w:color w:val="000000" w:themeColor="text1"/>
        </w:rPr>
      </w:pPr>
    </w:p>
    <w:p w14:paraId="57DA8F89" w14:textId="77777777" w:rsidR="003A78D0" w:rsidRDefault="003A78D0" w:rsidP="003A78D0">
      <w:pPr>
        <w:suppressAutoHyphens/>
        <w:spacing w:line="276" w:lineRule="auto"/>
        <w:rPr>
          <w:i/>
          <w:iCs/>
        </w:rPr>
      </w:pPr>
    </w:p>
    <w:p w14:paraId="46CF5062" w14:textId="77777777" w:rsidR="00D86724" w:rsidRDefault="00D86724" w:rsidP="003A78D0">
      <w:pPr>
        <w:suppressAutoHyphens/>
        <w:spacing w:line="276" w:lineRule="auto"/>
        <w:rPr>
          <w:i/>
          <w:iCs/>
        </w:rPr>
      </w:pPr>
    </w:p>
    <w:p w14:paraId="5ED1F22C" w14:textId="77777777" w:rsidR="00D86724" w:rsidRDefault="00D86724" w:rsidP="003A78D0">
      <w:pPr>
        <w:suppressAutoHyphens/>
        <w:spacing w:line="276" w:lineRule="auto"/>
        <w:rPr>
          <w:i/>
          <w:iCs/>
        </w:rPr>
      </w:pPr>
    </w:p>
    <w:p w14:paraId="58159633" w14:textId="77777777" w:rsidR="00D86724" w:rsidRDefault="00D86724" w:rsidP="003A78D0">
      <w:pPr>
        <w:suppressAutoHyphens/>
        <w:spacing w:line="276" w:lineRule="auto"/>
        <w:rPr>
          <w:i/>
          <w:iCs/>
        </w:rPr>
      </w:pPr>
    </w:p>
    <w:p w14:paraId="7DF47F33" w14:textId="77777777" w:rsidR="00D86724" w:rsidRDefault="00D86724" w:rsidP="003A78D0">
      <w:pPr>
        <w:suppressAutoHyphens/>
        <w:spacing w:line="276" w:lineRule="auto"/>
        <w:rPr>
          <w:i/>
          <w:iCs/>
        </w:rPr>
      </w:pPr>
    </w:p>
    <w:p w14:paraId="268507AB" w14:textId="77777777" w:rsidR="00D86724" w:rsidRDefault="00D86724" w:rsidP="003A78D0">
      <w:pPr>
        <w:suppressAutoHyphens/>
        <w:spacing w:line="276" w:lineRule="auto"/>
        <w:rPr>
          <w:i/>
          <w:iCs/>
        </w:rPr>
      </w:pPr>
    </w:p>
    <w:p w14:paraId="5B210A27" w14:textId="77777777" w:rsidR="00D86724" w:rsidRDefault="00D86724" w:rsidP="003A78D0">
      <w:pPr>
        <w:suppressAutoHyphens/>
        <w:spacing w:line="276" w:lineRule="auto"/>
        <w:rPr>
          <w:i/>
          <w:iCs/>
        </w:rPr>
      </w:pPr>
    </w:p>
    <w:p w14:paraId="1DFE4941" w14:textId="77777777" w:rsidR="00D86724" w:rsidRDefault="00D86724" w:rsidP="003A78D0">
      <w:pPr>
        <w:suppressAutoHyphens/>
        <w:spacing w:line="276" w:lineRule="auto"/>
        <w:rPr>
          <w:i/>
          <w:iCs/>
        </w:rPr>
      </w:pPr>
    </w:p>
    <w:p w14:paraId="0A74D4E5" w14:textId="77777777" w:rsidR="00D86724" w:rsidRDefault="00D86724" w:rsidP="003A78D0">
      <w:pPr>
        <w:suppressAutoHyphens/>
        <w:spacing w:line="276" w:lineRule="auto"/>
        <w:rPr>
          <w:i/>
          <w:iCs/>
        </w:rPr>
      </w:pPr>
    </w:p>
    <w:p w14:paraId="1AEE58D1" w14:textId="77777777" w:rsidR="00D86724" w:rsidRDefault="00D86724" w:rsidP="003A78D0">
      <w:pPr>
        <w:suppressAutoHyphens/>
        <w:spacing w:line="276" w:lineRule="auto"/>
        <w:rPr>
          <w:i/>
          <w:iCs/>
        </w:rPr>
      </w:pPr>
    </w:p>
    <w:p w14:paraId="4A5FE2A5" w14:textId="77777777" w:rsidR="00D86724" w:rsidRDefault="00D86724" w:rsidP="003A78D0">
      <w:pPr>
        <w:suppressAutoHyphens/>
        <w:spacing w:line="276" w:lineRule="auto"/>
        <w:rPr>
          <w:i/>
          <w:iCs/>
        </w:rPr>
      </w:pPr>
    </w:p>
    <w:p w14:paraId="5A103474" w14:textId="77777777" w:rsidR="00D86724" w:rsidRDefault="00D86724" w:rsidP="003A78D0">
      <w:pPr>
        <w:suppressAutoHyphens/>
        <w:spacing w:line="276" w:lineRule="auto"/>
        <w:rPr>
          <w:i/>
          <w:iCs/>
        </w:rPr>
      </w:pPr>
    </w:p>
    <w:p w14:paraId="6EB2E7D2" w14:textId="77777777" w:rsidR="00D86724" w:rsidRDefault="00D86724" w:rsidP="003A78D0">
      <w:pPr>
        <w:suppressAutoHyphens/>
        <w:spacing w:line="276" w:lineRule="auto"/>
        <w:rPr>
          <w:i/>
          <w:iCs/>
        </w:rPr>
      </w:pPr>
    </w:p>
    <w:p w14:paraId="6C89C58D" w14:textId="77777777" w:rsidR="00D86724" w:rsidRDefault="00D86724" w:rsidP="003A78D0">
      <w:pPr>
        <w:suppressAutoHyphens/>
        <w:spacing w:line="276" w:lineRule="auto"/>
        <w:rPr>
          <w:i/>
          <w:iCs/>
        </w:rPr>
      </w:pPr>
    </w:p>
    <w:p w14:paraId="6C34A8E6" w14:textId="77777777" w:rsidR="00D86724" w:rsidRDefault="00D86724" w:rsidP="003A78D0">
      <w:pPr>
        <w:suppressAutoHyphens/>
        <w:spacing w:line="276" w:lineRule="auto"/>
        <w:rPr>
          <w:i/>
          <w:iCs/>
        </w:rPr>
      </w:pPr>
    </w:p>
    <w:p w14:paraId="31362C78" w14:textId="77777777" w:rsidR="00D86724" w:rsidRDefault="00D86724" w:rsidP="003A78D0">
      <w:pPr>
        <w:suppressAutoHyphens/>
        <w:spacing w:line="276" w:lineRule="auto"/>
        <w:rPr>
          <w:i/>
          <w:iCs/>
        </w:rPr>
      </w:pPr>
    </w:p>
    <w:p w14:paraId="7F9179E1" w14:textId="77777777" w:rsidR="00D86724" w:rsidRDefault="00D86724" w:rsidP="003A78D0">
      <w:pPr>
        <w:suppressAutoHyphens/>
        <w:spacing w:line="276" w:lineRule="auto"/>
        <w:rPr>
          <w:i/>
          <w:iCs/>
        </w:rPr>
      </w:pPr>
    </w:p>
    <w:p w14:paraId="415645EC" w14:textId="77777777" w:rsidR="00D86724" w:rsidRDefault="00D86724" w:rsidP="003A78D0">
      <w:pPr>
        <w:suppressAutoHyphens/>
        <w:spacing w:line="276" w:lineRule="auto"/>
        <w:rPr>
          <w:i/>
          <w:iCs/>
        </w:rPr>
      </w:pPr>
    </w:p>
    <w:p w14:paraId="1A19BCA0" w14:textId="77777777" w:rsidR="00D86724" w:rsidRDefault="00D86724" w:rsidP="003A78D0">
      <w:pPr>
        <w:suppressAutoHyphens/>
        <w:spacing w:line="276" w:lineRule="auto"/>
        <w:rPr>
          <w:i/>
          <w:iCs/>
        </w:rPr>
      </w:pPr>
    </w:p>
    <w:p w14:paraId="2A64C349" w14:textId="77777777" w:rsidR="00D86724" w:rsidRDefault="00D86724" w:rsidP="003A78D0">
      <w:pPr>
        <w:suppressAutoHyphens/>
        <w:spacing w:line="276" w:lineRule="auto"/>
        <w:rPr>
          <w:i/>
          <w:iCs/>
        </w:rPr>
      </w:pPr>
    </w:p>
    <w:p w14:paraId="20206E06" w14:textId="77777777" w:rsidR="00D86724" w:rsidRDefault="00D86724" w:rsidP="003A78D0">
      <w:pPr>
        <w:suppressAutoHyphens/>
        <w:spacing w:line="276" w:lineRule="auto"/>
        <w:rPr>
          <w:i/>
          <w:iCs/>
        </w:rPr>
      </w:pPr>
    </w:p>
    <w:p w14:paraId="34FC7DB7" w14:textId="77777777" w:rsidR="00D86724" w:rsidRDefault="00D86724" w:rsidP="003A78D0">
      <w:pPr>
        <w:suppressAutoHyphens/>
        <w:spacing w:line="276" w:lineRule="auto"/>
        <w:rPr>
          <w:i/>
          <w:iCs/>
        </w:rPr>
      </w:pPr>
    </w:p>
    <w:p w14:paraId="150A88D2" w14:textId="77777777" w:rsidR="00F32AB6" w:rsidRDefault="00F32AB6" w:rsidP="003A78D0">
      <w:pPr>
        <w:suppressAutoHyphens/>
        <w:spacing w:line="276" w:lineRule="auto"/>
        <w:rPr>
          <w:i/>
          <w:iCs/>
        </w:rPr>
      </w:pPr>
    </w:p>
    <w:p w14:paraId="3CB9F3B7" w14:textId="77777777" w:rsidR="005C5FD8" w:rsidRDefault="005C5FD8" w:rsidP="003A78D0">
      <w:pPr>
        <w:suppressAutoHyphens/>
        <w:spacing w:line="276" w:lineRule="auto"/>
        <w:rPr>
          <w:i/>
          <w:iCs/>
        </w:rPr>
      </w:pPr>
    </w:p>
    <w:p w14:paraId="64A64781" w14:textId="77777777" w:rsidR="005C5FD8" w:rsidRDefault="005C5FD8" w:rsidP="003A78D0">
      <w:pPr>
        <w:suppressAutoHyphens/>
        <w:spacing w:line="276" w:lineRule="auto"/>
        <w:rPr>
          <w:i/>
          <w:iCs/>
        </w:rPr>
      </w:pPr>
    </w:p>
    <w:p w14:paraId="2C4341A3" w14:textId="77777777" w:rsidR="005C5FD8" w:rsidRDefault="005C5FD8" w:rsidP="003A78D0">
      <w:pPr>
        <w:suppressAutoHyphens/>
        <w:spacing w:line="276" w:lineRule="auto"/>
        <w:rPr>
          <w:i/>
          <w:iCs/>
        </w:rPr>
      </w:pPr>
    </w:p>
    <w:p w14:paraId="5211AC2E" w14:textId="77777777" w:rsidR="005C5FD8" w:rsidRDefault="005C5FD8" w:rsidP="003A78D0">
      <w:pPr>
        <w:suppressAutoHyphens/>
        <w:spacing w:line="276" w:lineRule="auto"/>
        <w:rPr>
          <w:i/>
          <w:iCs/>
        </w:rPr>
      </w:pPr>
    </w:p>
    <w:p w14:paraId="15016E37" w14:textId="77777777" w:rsidR="005C5FD8" w:rsidRDefault="005C5FD8" w:rsidP="003A78D0">
      <w:pPr>
        <w:suppressAutoHyphens/>
        <w:spacing w:line="276" w:lineRule="auto"/>
        <w:rPr>
          <w:i/>
          <w:iCs/>
        </w:rPr>
      </w:pPr>
    </w:p>
    <w:p w14:paraId="5AA822C9" w14:textId="77777777" w:rsidR="005C5FD8" w:rsidRDefault="005C5FD8" w:rsidP="003A78D0">
      <w:pPr>
        <w:suppressAutoHyphens/>
        <w:spacing w:line="276" w:lineRule="auto"/>
        <w:rPr>
          <w:i/>
          <w:iCs/>
        </w:rPr>
      </w:pPr>
    </w:p>
    <w:p w14:paraId="733D20B3" w14:textId="77777777" w:rsidR="005C5FD8" w:rsidRDefault="005C5FD8" w:rsidP="003A78D0">
      <w:pPr>
        <w:suppressAutoHyphens/>
        <w:spacing w:line="276" w:lineRule="auto"/>
        <w:rPr>
          <w:i/>
          <w:iCs/>
        </w:rPr>
      </w:pPr>
    </w:p>
    <w:p w14:paraId="7E45F0AD" w14:textId="77777777" w:rsidR="00D30B63" w:rsidRDefault="00D30B63" w:rsidP="003A78D0">
      <w:pPr>
        <w:suppressAutoHyphens/>
        <w:spacing w:line="276" w:lineRule="auto"/>
        <w:rPr>
          <w:i/>
          <w:iCs/>
        </w:rPr>
      </w:pPr>
    </w:p>
    <w:p w14:paraId="3E47C0F6" w14:textId="77777777" w:rsidR="00D30B63" w:rsidRDefault="00D30B63" w:rsidP="003A78D0">
      <w:pPr>
        <w:suppressAutoHyphens/>
        <w:spacing w:line="276" w:lineRule="auto"/>
        <w:rPr>
          <w:i/>
          <w:iCs/>
        </w:rPr>
      </w:pPr>
    </w:p>
    <w:p w14:paraId="021BDCD6" w14:textId="77777777" w:rsidR="00D30B63" w:rsidRDefault="00D30B63" w:rsidP="003A78D0">
      <w:pPr>
        <w:suppressAutoHyphens/>
        <w:spacing w:line="276" w:lineRule="auto"/>
        <w:rPr>
          <w:i/>
          <w:iCs/>
        </w:rPr>
      </w:pPr>
    </w:p>
    <w:p w14:paraId="1E73A34E" w14:textId="77777777" w:rsidR="00D30B63" w:rsidRDefault="00D30B63" w:rsidP="003A78D0">
      <w:pPr>
        <w:suppressAutoHyphens/>
        <w:spacing w:line="276" w:lineRule="auto"/>
        <w:rPr>
          <w:i/>
          <w:iCs/>
        </w:rPr>
      </w:pPr>
    </w:p>
    <w:p w14:paraId="2A8DE023" w14:textId="77777777" w:rsidR="00D30B63" w:rsidRDefault="00D30B63" w:rsidP="003A78D0">
      <w:pPr>
        <w:suppressAutoHyphens/>
        <w:spacing w:line="276" w:lineRule="auto"/>
        <w:rPr>
          <w:i/>
          <w:iCs/>
        </w:rPr>
      </w:pPr>
    </w:p>
    <w:p w14:paraId="3837BCBF" w14:textId="77777777" w:rsidR="00D30B63" w:rsidRDefault="00D30B63" w:rsidP="003A78D0">
      <w:pPr>
        <w:suppressAutoHyphens/>
        <w:spacing w:line="276" w:lineRule="auto"/>
        <w:rPr>
          <w:i/>
          <w:iCs/>
        </w:rPr>
      </w:pPr>
    </w:p>
    <w:p w14:paraId="53CCFEE2" w14:textId="77777777" w:rsidR="00D30B63" w:rsidRDefault="00D30B63" w:rsidP="003A78D0">
      <w:pPr>
        <w:suppressAutoHyphens/>
        <w:spacing w:line="276" w:lineRule="auto"/>
        <w:rPr>
          <w:i/>
          <w:iCs/>
        </w:rPr>
      </w:pPr>
    </w:p>
    <w:p w14:paraId="3C177C84" w14:textId="689A1092" w:rsidR="00891FCF" w:rsidRPr="00891FCF" w:rsidRDefault="00BB229F" w:rsidP="00891FCF">
      <w:pPr>
        <w:shd w:val="clear" w:color="auto" w:fill="FFFFFF"/>
        <w:autoSpaceDE w:val="0"/>
        <w:autoSpaceDN w:val="0"/>
        <w:adjustRightInd w:val="0"/>
        <w:rPr>
          <w:rFonts w:eastAsia="Calibri"/>
          <w:b/>
          <w:bCs/>
          <w:color w:val="000000"/>
          <w:lang w:eastAsia="en-US"/>
        </w:rPr>
      </w:pPr>
      <w:bookmarkStart w:id="26" w:name="_Hlk204240622"/>
      <w:r>
        <w:rPr>
          <w:rFonts w:eastAsia="Calibri"/>
          <w:b/>
          <w:bCs/>
          <w:color w:val="000000"/>
          <w:lang w:eastAsia="en-US"/>
        </w:rPr>
        <w:lastRenderedPageBreak/>
        <w:t xml:space="preserve">Nr postępowania: </w:t>
      </w:r>
      <w:r w:rsidR="00891FCF">
        <w:rPr>
          <w:rFonts w:eastAsia="Calibri"/>
          <w:b/>
          <w:bCs/>
          <w:color w:val="000000"/>
          <w:lang w:eastAsia="en-US"/>
        </w:rPr>
        <w:t>ZP.271.</w:t>
      </w:r>
      <w:r w:rsidR="00D706D6">
        <w:rPr>
          <w:rFonts w:eastAsia="Calibri"/>
          <w:b/>
          <w:bCs/>
          <w:color w:val="000000"/>
          <w:lang w:eastAsia="en-US"/>
        </w:rPr>
        <w:t>60</w:t>
      </w:r>
      <w:r w:rsidR="00891FCF">
        <w:rPr>
          <w:rFonts w:eastAsia="Calibri"/>
          <w:b/>
          <w:bCs/>
          <w:color w:val="000000"/>
          <w:lang w:eastAsia="en-US"/>
        </w:rPr>
        <w:t xml:space="preserve">.2025 </w:t>
      </w:r>
      <w:r w:rsidR="00891FCF">
        <w:rPr>
          <w:rFonts w:eastAsia="Calibri"/>
          <w:b/>
          <w:bCs/>
          <w:color w:val="000000"/>
          <w:lang w:eastAsia="en-US"/>
        </w:rPr>
        <w:tab/>
      </w:r>
      <w:r w:rsidR="00891FCF">
        <w:rPr>
          <w:rFonts w:eastAsia="Calibri"/>
          <w:b/>
          <w:bCs/>
          <w:color w:val="000000"/>
          <w:lang w:eastAsia="en-US"/>
        </w:rPr>
        <w:tab/>
      </w:r>
      <w:r w:rsidR="00891FCF">
        <w:rPr>
          <w:rFonts w:eastAsia="Calibri"/>
          <w:b/>
          <w:bCs/>
          <w:color w:val="000000"/>
          <w:lang w:eastAsia="en-US"/>
        </w:rPr>
        <w:tab/>
      </w:r>
      <w:r w:rsidR="00891FCF">
        <w:rPr>
          <w:rFonts w:eastAsia="Calibri"/>
          <w:b/>
          <w:bCs/>
          <w:color w:val="000000"/>
          <w:lang w:eastAsia="en-US"/>
        </w:rPr>
        <w:tab/>
      </w:r>
      <w:r w:rsidR="00891FCF">
        <w:rPr>
          <w:rFonts w:eastAsia="Calibri"/>
          <w:b/>
          <w:bCs/>
          <w:color w:val="000000"/>
          <w:lang w:eastAsia="en-US"/>
        </w:rPr>
        <w:tab/>
      </w:r>
      <w:r w:rsidR="003A78D0" w:rsidRPr="00891FCF">
        <w:rPr>
          <w:rFonts w:eastAsia="Calibri"/>
          <w:b/>
          <w:bCs/>
          <w:color w:val="000000"/>
          <w:lang w:eastAsia="en-US"/>
        </w:rPr>
        <w:t xml:space="preserve">Załącznik nr 1 </w:t>
      </w:r>
      <w:r w:rsidR="00891FCF" w:rsidRPr="00891FCF">
        <w:rPr>
          <w:rFonts w:eastAsia="Calibri"/>
          <w:b/>
          <w:bCs/>
          <w:color w:val="000000"/>
          <w:lang w:eastAsia="en-US"/>
        </w:rPr>
        <w:t>do SWZ</w:t>
      </w:r>
    </w:p>
    <w:p w14:paraId="3EA0C6CF" w14:textId="77777777" w:rsidR="006A7557" w:rsidRDefault="006A7557" w:rsidP="00F61A91">
      <w:pPr>
        <w:shd w:val="clear" w:color="auto" w:fill="FFFFFF"/>
        <w:autoSpaceDE w:val="0"/>
        <w:autoSpaceDN w:val="0"/>
        <w:adjustRightInd w:val="0"/>
        <w:jc w:val="center"/>
        <w:rPr>
          <w:rFonts w:eastAsia="Calibri"/>
          <w:b/>
          <w:bCs/>
          <w:color w:val="000000"/>
          <w:lang w:eastAsia="en-US"/>
        </w:rPr>
      </w:pPr>
    </w:p>
    <w:p w14:paraId="092D3697" w14:textId="7EEBFEF4" w:rsidR="00891FCF" w:rsidRDefault="003A78D0" w:rsidP="00F61A91">
      <w:pPr>
        <w:shd w:val="clear" w:color="auto" w:fill="FFFFFF"/>
        <w:autoSpaceDE w:val="0"/>
        <w:autoSpaceDN w:val="0"/>
        <w:adjustRightInd w:val="0"/>
        <w:jc w:val="center"/>
        <w:rPr>
          <w:rFonts w:eastAsia="Calibri"/>
          <w:b/>
          <w:bCs/>
          <w:color w:val="000000"/>
          <w:lang w:eastAsia="en-US"/>
        </w:rPr>
      </w:pPr>
      <w:r w:rsidRPr="00891FCF">
        <w:rPr>
          <w:rFonts w:eastAsia="Calibri"/>
          <w:b/>
          <w:bCs/>
          <w:color w:val="000000"/>
          <w:lang w:eastAsia="en-US"/>
        </w:rPr>
        <w:t xml:space="preserve">FORMULARZ OFERTOWY </w:t>
      </w:r>
    </w:p>
    <w:p w14:paraId="772710C6" w14:textId="77777777" w:rsidR="00103A8D" w:rsidRDefault="00103A8D" w:rsidP="00891FCF">
      <w:pPr>
        <w:shd w:val="clear" w:color="auto" w:fill="FFFFFF"/>
        <w:autoSpaceDE w:val="0"/>
        <w:autoSpaceDN w:val="0"/>
        <w:adjustRightInd w:val="0"/>
        <w:jc w:val="center"/>
        <w:rPr>
          <w:b/>
          <w:bCs/>
          <w:sz w:val="28"/>
          <w:szCs w:val="28"/>
        </w:rPr>
      </w:pPr>
    </w:p>
    <w:p w14:paraId="3F34B44E" w14:textId="43BED355" w:rsidR="00F61A91" w:rsidRPr="005C5FD8" w:rsidRDefault="003A78D0" w:rsidP="005C5FD8">
      <w:pPr>
        <w:shd w:val="clear" w:color="auto" w:fill="FFFFFF"/>
        <w:autoSpaceDE w:val="0"/>
        <w:autoSpaceDN w:val="0"/>
        <w:adjustRightInd w:val="0"/>
        <w:jc w:val="both"/>
        <w:rPr>
          <w:b/>
          <w:bCs/>
          <w:color w:val="000000"/>
          <w:sz w:val="28"/>
          <w:szCs w:val="28"/>
        </w:rPr>
      </w:pPr>
      <w:r w:rsidRPr="005C5FD8">
        <w:rPr>
          <w:b/>
          <w:bCs/>
          <w:sz w:val="28"/>
          <w:szCs w:val="28"/>
        </w:rPr>
        <w:t>na zadanie p.n.:</w:t>
      </w:r>
      <w:bookmarkStart w:id="27" w:name="_Hlk72312650"/>
      <w:bookmarkStart w:id="28" w:name="_Hlk104896598"/>
      <w:r w:rsidRPr="005C5FD8">
        <w:rPr>
          <w:b/>
          <w:bCs/>
          <w:color w:val="000000"/>
          <w:sz w:val="28"/>
          <w:szCs w:val="28"/>
        </w:rPr>
        <w:t xml:space="preserve"> </w:t>
      </w:r>
      <w:bookmarkEnd w:id="27"/>
      <w:bookmarkEnd w:id="28"/>
      <w:r w:rsidR="00F61A91" w:rsidRPr="005C5FD8">
        <w:rPr>
          <w:b/>
          <w:bCs/>
          <w:sz w:val="28"/>
          <w:szCs w:val="28"/>
        </w:rPr>
        <w:t>„</w:t>
      </w:r>
      <w:r w:rsidR="005C5FD8" w:rsidRPr="005C5FD8">
        <w:rPr>
          <w:rStyle w:val="Pogrubienie"/>
          <w:sz w:val="28"/>
          <w:szCs w:val="28"/>
        </w:rPr>
        <w:t>Budowa wolnostojącego budynku parterowego rekreacji indywidualnej, budowa obiektów małej architektury w miejscu publicznym wraz z utwardzeniem terenu</w:t>
      </w:r>
      <w:r w:rsidR="00F61A91" w:rsidRPr="005C5FD8">
        <w:rPr>
          <w:b/>
          <w:bCs/>
          <w:sz w:val="28"/>
          <w:szCs w:val="28"/>
        </w:rPr>
        <w:t>”</w:t>
      </w:r>
    </w:p>
    <w:p w14:paraId="7E826797" w14:textId="77777777" w:rsidR="001674AC" w:rsidRPr="00891FCF" w:rsidRDefault="001674AC" w:rsidP="003C3EC1">
      <w:pPr>
        <w:shd w:val="clear" w:color="auto" w:fill="FFFFFF"/>
        <w:autoSpaceDE w:val="0"/>
        <w:autoSpaceDN w:val="0"/>
        <w:adjustRightInd w:val="0"/>
        <w:spacing w:line="360" w:lineRule="auto"/>
        <w:contextualSpacing/>
        <w:jc w:val="both"/>
        <w:rPr>
          <w:b/>
          <w:i/>
          <w:color w:val="000000"/>
        </w:rPr>
      </w:pPr>
    </w:p>
    <w:p w14:paraId="60625370" w14:textId="77777777" w:rsidR="003C3EC1" w:rsidRPr="00891FCF" w:rsidRDefault="003C3EC1" w:rsidP="003C3EC1">
      <w:pPr>
        <w:spacing w:after="160" w:line="259" w:lineRule="auto"/>
        <w:rPr>
          <w:rFonts w:eastAsia="Calibri"/>
          <w:b/>
          <w:color w:val="000000"/>
          <w:lang w:eastAsia="en-US"/>
        </w:rPr>
      </w:pPr>
      <w:r w:rsidRPr="00891FCF">
        <w:rPr>
          <w:rFonts w:eastAsia="Calibri"/>
          <w:b/>
          <w:color w:val="000000"/>
          <w:lang w:eastAsia="en-US"/>
        </w:rPr>
        <w:t>ZAMAWIAJĄCY: Gmina Grodzisk Mazowiecki</w:t>
      </w:r>
    </w:p>
    <w:p w14:paraId="3727DB96" w14:textId="77777777" w:rsidR="003C3EC1" w:rsidRPr="00891FCF" w:rsidRDefault="003C3EC1" w:rsidP="003C3EC1">
      <w:pPr>
        <w:spacing w:after="160" w:line="259" w:lineRule="auto"/>
        <w:rPr>
          <w:rFonts w:eastAsia="Calibri"/>
          <w:b/>
          <w:color w:val="000000"/>
          <w:lang w:eastAsia="en-US"/>
        </w:rPr>
      </w:pPr>
      <w:r w:rsidRPr="00891FCF">
        <w:rPr>
          <w:rFonts w:eastAsia="Calibri"/>
          <w:b/>
          <w:color w:val="000000"/>
          <w:lang w:eastAsia="en-US"/>
        </w:rPr>
        <w:t>05-825 Grodzisk Mazowiecki, ul. Kościuszki 12a</w:t>
      </w:r>
    </w:p>
    <w:p w14:paraId="0F1FD28D" w14:textId="77777777" w:rsidR="003C3EC1" w:rsidRPr="00891FCF" w:rsidRDefault="003C3EC1" w:rsidP="003C3EC1">
      <w:pPr>
        <w:spacing w:after="160" w:line="259" w:lineRule="auto"/>
        <w:jc w:val="both"/>
        <w:rPr>
          <w:rFonts w:eastAsia="Calibri"/>
          <w:b/>
          <w:color w:val="000000"/>
          <w:lang w:val="x-none" w:eastAsia="x-none"/>
        </w:rPr>
      </w:pPr>
      <w:r w:rsidRPr="00891FCF">
        <w:rPr>
          <w:rFonts w:eastAsia="Calibri"/>
          <w:b/>
          <w:color w:val="000000"/>
          <w:lang w:val="x-none" w:eastAsia="x-none"/>
        </w:rPr>
        <w:t>WYKONAWCA:</w:t>
      </w:r>
    </w:p>
    <w:p w14:paraId="52DD2285" w14:textId="0B470DF1" w:rsidR="003C3EC1" w:rsidRPr="00891FCF" w:rsidRDefault="003C3EC1" w:rsidP="003C3EC1">
      <w:pPr>
        <w:spacing w:after="160" w:line="259" w:lineRule="auto"/>
        <w:jc w:val="both"/>
        <w:rPr>
          <w:rFonts w:eastAsia="Calibri"/>
          <w:b/>
          <w:color w:val="000000"/>
          <w:lang w:eastAsia="en-US"/>
        </w:rPr>
      </w:pPr>
      <w:r w:rsidRPr="00891FCF">
        <w:rPr>
          <w:rFonts w:eastAsia="Calibri"/>
          <w:b/>
          <w:color w:val="000000"/>
          <w:lang w:eastAsia="en-US"/>
        </w:rPr>
        <w:t>Niniejsza oferta zostaje złożona przez</w:t>
      </w:r>
      <w:r w:rsidRPr="00891FCF">
        <w:rPr>
          <w:rFonts w:eastAsia="Calibri"/>
          <w:b/>
          <w:color w:val="000000"/>
          <w:vertAlign w:val="superscript"/>
          <w:lang w:eastAsia="en-US"/>
        </w:rPr>
        <w:footnoteReference w:id="1"/>
      </w:r>
      <w:r w:rsidRPr="00891FCF">
        <w:rPr>
          <w:rFonts w:eastAsia="Calibri"/>
          <w:b/>
          <w:color w:val="000000"/>
          <w:lang w:eastAsia="en-US"/>
        </w:rPr>
        <w:t xml:space="preserve">: </w:t>
      </w:r>
    </w:p>
    <w:tbl>
      <w:tblPr>
        <w:tblW w:w="9212"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4063"/>
        <w:gridCol w:w="4539"/>
      </w:tblGrid>
      <w:tr w:rsidR="003C3EC1" w:rsidRPr="00252A96" w14:paraId="081F4BA8" w14:textId="77777777" w:rsidTr="00470AE2">
        <w:trPr>
          <w:cantSplit/>
        </w:trPr>
        <w:tc>
          <w:tcPr>
            <w:tcW w:w="610" w:type="dxa"/>
            <w:tcBorders>
              <w:top w:val="single" w:sz="4" w:space="0" w:color="auto"/>
              <w:left w:val="single" w:sz="4" w:space="0" w:color="auto"/>
              <w:bottom w:val="single" w:sz="4" w:space="0" w:color="auto"/>
              <w:right w:val="single" w:sz="4" w:space="0" w:color="auto"/>
            </w:tcBorders>
          </w:tcPr>
          <w:p w14:paraId="0882241B" w14:textId="77777777" w:rsidR="003C3EC1" w:rsidRPr="00252A96" w:rsidRDefault="003C3EC1" w:rsidP="003C3EC1">
            <w:pPr>
              <w:spacing w:after="160" w:line="259" w:lineRule="auto"/>
              <w:jc w:val="both"/>
              <w:rPr>
                <w:rFonts w:eastAsia="Calibri"/>
                <w:b/>
                <w:color w:val="000000"/>
                <w:sz w:val="22"/>
                <w:szCs w:val="22"/>
                <w:lang w:eastAsia="en-US"/>
              </w:rPr>
            </w:pPr>
            <w:r w:rsidRPr="00252A96">
              <w:rPr>
                <w:rFonts w:eastAsia="Calibri"/>
                <w:b/>
                <w:color w:val="000000"/>
                <w:sz w:val="22"/>
                <w:szCs w:val="22"/>
                <w:lang w:eastAsia="en-US"/>
              </w:rPr>
              <w:t>l.p.</w:t>
            </w:r>
          </w:p>
        </w:tc>
        <w:tc>
          <w:tcPr>
            <w:tcW w:w="4063" w:type="dxa"/>
            <w:tcBorders>
              <w:top w:val="single" w:sz="4" w:space="0" w:color="auto"/>
              <w:left w:val="single" w:sz="4" w:space="0" w:color="auto"/>
              <w:bottom w:val="single" w:sz="4" w:space="0" w:color="auto"/>
              <w:right w:val="single" w:sz="4" w:space="0" w:color="auto"/>
            </w:tcBorders>
          </w:tcPr>
          <w:p w14:paraId="03AFE6D8" w14:textId="77777777" w:rsidR="003C3EC1" w:rsidRPr="00252A96" w:rsidRDefault="003C3EC1" w:rsidP="003C3EC1">
            <w:pPr>
              <w:spacing w:after="160" w:line="259" w:lineRule="auto"/>
              <w:jc w:val="center"/>
              <w:rPr>
                <w:rFonts w:eastAsia="Calibri"/>
                <w:b/>
                <w:color w:val="000000"/>
                <w:sz w:val="22"/>
                <w:szCs w:val="22"/>
                <w:lang w:eastAsia="en-US"/>
              </w:rPr>
            </w:pPr>
            <w:r w:rsidRPr="00252A96">
              <w:rPr>
                <w:rFonts w:eastAsia="Calibri"/>
                <w:b/>
                <w:color w:val="000000"/>
                <w:sz w:val="22"/>
                <w:szCs w:val="22"/>
                <w:lang w:eastAsia="en-US"/>
              </w:rPr>
              <w:t>Nazwa(y) Wykonawcy(ów)</w:t>
            </w:r>
          </w:p>
        </w:tc>
        <w:tc>
          <w:tcPr>
            <w:tcW w:w="4539" w:type="dxa"/>
            <w:tcBorders>
              <w:top w:val="single" w:sz="4" w:space="0" w:color="auto"/>
              <w:left w:val="single" w:sz="4" w:space="0" w:color="auto"/>
              <w:bottom w:val="single" w:sz="4" w:space="0" w:color="auto"/>
              <w:right w:val="single" w:sz="4" w:space="0" w:color="auto"/>
            </w:tcBorders>
          </w:tcPr>
          <w:p w14:paraId="0E37A771" w14:textId="77777777" w:rsidR="003C3EC1" w:rsidRPr="00252A96" w:rsidRDefault="003C3EC1" w:rsidP="003C3EC1">
            <w:pPr>
              <w:spacing w:after="160" w:line="259" w:lineRule="auto"/>
              <w:jc w:val="center"/>
              <w:rPr>
                <w:rFonts w:eastAsia="Calibri"/>
                <w:b/>
                <w:color w:val="000000"/>
                <w:sz w:val="22"/>
                <w:szCs w:val="22"/>
                <w:lang w:eastAsia="en-US"/>
              </w:rPr>
            </w:pPr>
            <w:r w:rsidRPr="00252A96">
              <w:rPr>
                <w:rFonts w:eastAsia="Calibri"/>
                <w:b/>
                <w:color w:val="000000"/>
                <w:sz w:val="22"/>
                <w:szCs w:val="22"/>
                <w:lang w:eastAsia="en-US"/>
              </w:rPr>
              <w:t>Adres(y) Wykonawcy(ów)</w:t>
            </w:r>
          </w:p>
        </w:tc>
      </w:tr>
      <w:tr w:rsidR="003C3EC1" w:rsidRPr="00252A96" w14:paraId="44055FB5" w14:textId="77777777" w:rsidTr="00470AE2">
        <w:trPr>
          <w:cantSplit/>
          <w:trHeight w:val="854"/>
        </w:trPr>
        <w:tc>
          <w:tcPr>
            <w:tcW w:w="610" w:type="dxa"/>
            <w:tcBorders>
              <w:top w:val="single" w:sz="4" w:space="0" w:color="auto"/>
              <w:left w:val="single" w:sz="4" w:space="0" w:color="auto"/>
              <w:right w:val="single" w:sz="4" w:space="0" w:color="auto"/>
            </w:tcBorders>
          </w:tcPr>
          <w:p w14:paraId="33A628F3" w14:textId="77777777" w:rsidR="003C3EC1" w:rsidRPr="00252A96" w:rsidRDefault="003C3EC1" w:rsidP="003C3EC1">
            <w:pPr>
              <w:spacing w:after="160" w:line="259" w:lineRule="auto"/>
              <w:jc w:val="both"/>
              <w:rPr>
                <w:rFonts w:eastAsia="Calibri"/>
                <w:b/>
                <w:color w:val="000000"/>
                <w:sz w:val="22"/>
                <w:szCs w:val="22"/>
                <w:lang w:eastAsia="en-US"/>
              </w:rPr>
            </w:pPr>
          </w:p>
        </w:tc>
        <w:tc>
          <w:tcPr>
            <w:tcW w:w="4063" w:type="dxa"/>
            <w:tcBorders>
              <w:top w:val="single" w:sz="4" w:space="0" w:color="auto"/>
              <w:left w:val="single" w:sz="4" w:space="0" w:color="auto"/>
              <w:right w:val="single" w:sz="4" w:space="0" w:color="auto"/>
            </w:tcBorders>
          </w:tcPr>
          <w:p w14:paraId="087DBF9B" w14:textId="77777777" w:rsidR="003C3EC1" w:rsidRPr="00252A96" w:rsidRDefault="003C3EC1" w:rsidP="003C3EC1">
            <w:pPr>
              <w:spacing w:after="160" w:line="259" w:lineRule="auto"/>
              <w:jc w:val="both"/>
              <w:rPr>
                <w:rFonts w:eastAsia="Calibri"/>
                <w:b/>
                <w:color w:val="000000"/>
                <w:sz w:val="22"/>
                <w:szCs w:val="22"/>
                <w:lang w:eastAsia="en-US"/>
              </w:rPr>
            </w:pPr>
          </w:p>
        </w:tc>
        <w:tc>
          <w:tcPr>
            <w:tcW w:w="4539" w:type="dxa"/>
            <w:tcBorders>
              <w:top w:val="single" w:sz="4" w:space="0" w:color="auto"/>
              <w:left w:val="single" w:sz="4" w:space="0" w:color="auto"/>
              <w:right w:val="single" w:sz="4" w:space="0" w:color="auto"/>
            </w:tcBorders>
          </w:tcPr>
          <w:p w14:paraId="5B2C622B" w14:textId="77777777" w:rsidR="003C3EC1" w:rsidRPr="00252A96" w:rsidRDefault="003C3EC1" w:rsidP="00632E4C">
            <w:pPr>
              <w:spacing w:after="120" w:line="259" w:lineRule="auto"/>
              <w:jc w:val="both"/>
              <w:rPr>
                <w:rFonts w:eastAsia="Calibri"/>
                <w:b/>
                <w:color w:val="000000"/>
                <w:sz w:val="22"/>
                <w:szCs w:val="22"/>
                <w:lang w:eastAsia="en-US"/>
              </w:rPr>
            </w:pPr>
            <w:r w:rsidRPr="00252A96">
              <w:rPr>
                <w:rFonts w:eastAsia="Calibri"/>
                <w:b/>
                <w:color w:val="000000"/>
                <w:sz w:val="22"/>
                <w:szCs w:val="22"/>
                <w:lang w:eastAsia="en-US"/>
              </w:rPr>
              <w:t>Ul.:</w:t>
            </w:r>
          </w:p>
          <w:p w14:paraId="50BEE2B0" w14:textId="77777777" w:rsidR="003C3EC1" w:rsidRPr="00252A96" w:rsidRDefault="003C3EC1" w:rsidP="00632E4C">
            <w:pPr>
              <w:spacing w:after="120" w:line="259" w:lineRule="auto"/>
              <w:jc w:val="both"/>
              <w:rPr>
                <w:rFonts w:eastAsia="Calibri"/>
                <w:b/>
                <w:color w:val="000000"/>
                <w:sz w:val="22"/>
                <w:szCs w:val="22"/>
                <w:lang w:eastAsia="en-US"/>
              </w:rPr>
            </w:pPr>
            <w:r w:rsidRPr="00252A96">
              <w:rPr>
                <w:rFonts w:eastAsia="Calibri"/>
                <w:b/>
                <w:color w:val="000000"/>
                <w:sz w:val="22"/>
                <w:szCs w:val="22"/>
                <w:lang w:eastAsia="en-US"/>
              </w:rPr>
              <w:t>Kod pocztowy:</w:t>
            </w:r>
          </w:p>
          <w:p w14:paraId="460B5653" w14:textId="77777777" w:rsidR="003C3EC1" w:rsidRPr="00252A96" w:rsidRDefault="003C3EC1" w:rsidP="00632E4C">
            <w:pPr>
              <w:spacing w:after="120" w:line="259" w:lineRule="auto"/>
              <w:jc w:val="both"/>
              <w:rPr>
                <w:rFonts w:eastAsia="Calibri"/>
                <w:b/>
                <w:color w:val="000000"/>
                <w:sz w:val="22"/>
                <w:szCs w:val="22"/>
                <w:lang w:eastAsia="en-US"/>
              </w:rPr>
            </w:pPr>
            <w:r w:rsidRPr="00252A96">
              <w:rPr>
                <w:rFonts w:eastAsia="Calibri"/>
                <w:b/>
                <w:color w:val="000000"/>
                <w:sz w:val="22"/>
                <w:szCs w:val="22"/>
                <w:lang w:eastAsia="en-US"/>
              </w:rPr>
              <w:t>Miejscowość:</w:t>
            </w:r>
          </w:p>
          <w:p w14:paraId="3BFB8691" w14:textId="77777777" w:rsidR="003C3EC1" w:rsidRPr="00252A96" w:rsidRDefault="003C3EC1" w:rsidP="00632E4C">
            <w:pPr>
              <w:spacing w:after="120" w:line="259" w:lineRule="auto"/>
              <w:jc w:val="both"/>
              <w:rPr>
                <w:rFonts w:eastAsia="Calibri"/>
                <w:b/>
                <w:color w:val="000000"/>
                <w:sz w:val="22"/>
                <w:szCs w:val="22"/>
                <w:lang w:eastAsia="en-US"/>
              </w:rPr>
            </w:pPr>
            <w:r w:rsidRPr="00252A96">
              <w:rPr>
                <w:rFonts w:eastAsia="Calibri"/>
                <w:b/>
                <w:color w:val="000000"/>
                <w:sz w:val="22"/>
                <w:szCs w:val="22"/>
                <w:lang w:eastAsia="en-US"/>
              </w:rPr>
              <w:t>Województwo:</w:t>
            </w:r>
          </w:p>
          <w:p w14:paraId="3B664F67" w14:textId="77777777" w:rsidR="003C3EC1" w:rsidRPr="00252A96" w:rsidRDefault="003C3EC1" w:rsidP="00632E4C">
            <w:pPr>
              <w:spacing w:after="120" w:line="259" w:lineRule="auto"/>
              <w:jc w:val="both"/>
              <w:rPr>
                <w:rFonts w:eastAsia="Calibri"/>
                <w:b/>
                <w:color w:val="000000"/>
                <w:sz w:val="22"/>
                <w:szCs w:val="22"/>
                <w:lang w:eastAsia="en-US"/>
              </w:rPr>
            </w:pPr>
            <w:r w:rsidRPr="00252A96">
              <w:rPr>
                <w:rFonts w:eastAsia="Calibri"/>
                <w:b/>
                <w:color w:val="000000"/>
                <w:sz w:val="22"/>
                <w:szCs w:val="22"/>
                <w:lang w:eastAsia="en-US"/>
              </w:rPr>
              <w:t>NIP:</w:t>
            </w:r>
          </w:p>
          <w:p w14:paraId="5F00FD61" w14:textId="77777777" w:rsidR="003C3EC1" w:rsidRPr="00252A96" w:rsidRDefault="003C3EC1" w:rsidP="00632E4C">
            <w:pPr>
              <w:spacing w:after="120" w:line="259" w:lineRule="auto"/>
              <w:jc w:val="both"/>
              <w:rPr>
                <w:rFonts w:eastAsia="Calibri"/>
                <w:b/>
                <w:color w:val="000000"/>
                <w:sz w:val="22"/>
                <w:szCs w:val="22"/>
                <w:lang w:eastAsia="en-US"/>
              </w:rPr>
            </w:pPr>
            <w:r w:rsidRPr="00252A96">
              <w:rPr>
                <w:rFonts w:eastAsia="Calibri"/>
                <w:b/>
                <w:color w:val="000000"/>
                <w:sz w:val="22"/>
                <w:szCs w:val="22"/>
                <w:lang w:eastAsia="en-US"/>
              </w:rPr>
              <w:t>REGON:</w:t>
            </w:r>
          </w:p>
        </w:tc>
      </w:tr>
    </w:tbl>
    <w:p w14:paraId="1D358B0E" w14:textId="77777777" w:rsidR="003C3EC1" w:rsidRPr="00252A96" w:rsidRDefault="003C3EC1" w:rsidP="003C3EC1">
      <w:pPr>
        <w:tabs>
          <w:tab w:val="num" w:pos="2340"/>
        </w:tabs>
        <w:spacing w:after="160" w:line="259" w:lineRule="auto"/>
        <w:jc w:val="both"/>
        <w:rPr>
          <w:rFonts w:eastAsia="Calibri"/>
          <w:b/>
          <w:color w:val="000000"/>
          <w:sz w:val="22"/>
          <w:szCs w:val="22"/>
          <w:lang w:eastAsia="en-US"/>
        </w:rPr>
      </w:pPr>
      <w:r w:rsidRPr="00252A96">
        <w:rPr>
          <w:rFonts w:eastAsia="Calibri"/>
          <w:b/>
          <w:color w:val="000000"/>
          <w:sz w:val="22"/>
          <w:szCs w:val="22"/>
          <w:lang w:eastAsia="en-US"/>
        </w:rPr>
        <w:t xml:space="preserve">OSOBA UPRAWNIONA DO KONTAKTÓW: </w:t>
      </w:r>
    </w:p>
    <w:tbl>
      <w:tblPr>
        <w:tblW w:w="920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7"/>
        <w:gridCol w:w="5812"/>
      </w:tblGrid>
      <w:tr w:rsidR="003C3EC1" w:rsidRPr="00252A96" w14:paraId="7F5FE1B3" w14:textId="77777777" w:rsidTr="00470AE2">
        <w:tc>
          <w:tcPr>
            <w:tcW w:w="3397" w:type="dxa"/>
            <w:tcBorders>
              <w:top w:val="single" w:sz="4" w:space="0" w:color="auto"/>
              <w:left w:val="single" w:sz="4" w:space="0" w:color="auto"/>
              <w:bottom w:val="single" w:sz="4" w:space="0" w:color="auto"/>
              <w:right w:val="single" w:sz="4" w:space="0" w:color="auto"/>
            </w:tcBorders>
          </w:tcPr>
          <w:p w14:paraId="2A246BEF" w14:textId="77777777" w:rsidR="003C3EC1" w:rsidRPr="00252A96" w:rsidRDefault="003C3EC1" w:rsidP="003C3EC1">
            <w:pPr>
              <w:spacing w:after="160" w:line="259" w:lineRule="auto"/>
              <w:jc w:val="both"/>
              <w:rPr>
                <w:rFonts w:eastAsia="Calibri"/>
                <w:b/>
                <w:color w:val="000000"/>
                <w:sz w:val="22"/>
                <w:szCs w:val="22"/>
                <w:lang w:eastAsia="en-US"/>
              </w:rPr>
            </w:pPr>
            <w:r w:rsidRPr="00252A96">
              <w:rPr>
                <w:rFonts w:eastAsia="Calibri"/>
                <w:b/>
                <w:color w:val="000000"/>
                <w:sz w:val="22"/>
                <w:szCs w:val="22"/>
                <w:lang w:eastAsia="en-US"/>
              </w:rPr>
              <w:t>Imię i nazwisko</w:t>
            </w:r>
          </w:p>
        </w:tc>
        <w:tc>
          <w:tcPr>
            <w:tcW w:w="5812" w:type="dxa"/>
            <w:tcBorders>
              <w:top w:val="single" w:sz="4" w:space="0" w:color="auto"/>
              <w:left w:val="single" w:sz="4" w:space="0" w:color="auto"/>
              <w:bottom w:val="single" w:sz="4" w:space="0" w:color="auto"/>
              <w:right w:val="single" w:sz="4" w:space="0" w:color="auto"/>
            </w:tcBorders>
          </w:tcPr>
          <w:p w14:paraId="524D6D1D" w14:textId="77777777" w:rsidR="003C3EC1" w:rsidRPr="00252A96" w:rsidRDefault="003C3EC1" w:rsidP="003C3EC1">
            <w:pPr>
              <w:spacing w:after="160" w:line="259" w:lineRule="auto"/>
              <w:jc w:val="both"/>
              <w:rPr>
                <w:rFonts w:eastAsia="Calibri"/>
                <w:b/>
                <w:color w:val="000000"/>
                <w:sz w:val="22"/>
                <w:szCs w:val="22"/>
                <w:lang w:eastAsia="en-US"/>
              </w:rPr>
            </w:pPr>
          </w:p>
        </w:tc>
      </w:tr>
      <w:tr w:rsidR="003C3EC1" w:rsidRPr="00252A96" w14:paraId="20E490E7" w14:textId="77777777" w:rsidTr="00470AE2">
        <w:tc>
          <w:tcPr>
            <w:tcW w:w="3397" w:type="dxa"/>
            <w:tcBorders>
              <w:top w:val="single" w:sz="4" w:space="0" w:color="auto"/>
              <w:left w:val="single" w:sz="4" w:space="0" w:color="auto"/>
              <w:bottom w:val="single" w:sz="4" w:space="0" w:color="auto"/>
              <w:right w:val="single" w:sz="4" w:space="0" w:color="auto"/>
            </w:tcBorders>
          </w:tcPr>
          <w:p w14:paraId="1C628D03" w14:textId="77777777" w:rsidR="003C3EC1" w:rsidRPr="00252A96" w:rsidRDefault="003C3EC1" w:rsidP="003C3EC1">
            <w:pPr>
              <w:spacing w:after="160" w:line="259" w:lineRule="auto"/>
              <w:jc w:val="both"/>
              <w:rPr>
                <w:rFonts w:eastAsia="Calibri"/>
                <w:b/>
                <w:color w:val="000000"/>
                <w:sz w:val="22"/>
                <w:szCs w:val="22"/>
                <w:lang w:val="de-DE" w:eastAsia="en-US"/>
              </w:rPr>
            </w:pPr>
            <w:r w:rsidRPr="00252A96">
              <w:rPr>
                <w:rFonts w:eastAsia="Calibri"/>
                <w:b/>
                <w:color w:val="000000"/>
                <w:sz w:val="22"/>
                <w:szCs w:val="22"/>
                <w:lang w:val="de-DE" w:eastAsia="en-US"/>
              </w:rPr>
              <w:t>Nr telefonu</w:t>
            </w:r>
          </w:p>
        </w:tc>
        <w:tc>
          <w:tcPr>
            <w:tcW w:w="5812" w:type="dxa"/>
            <w:tcBorders>
              <w:top w:val="single" w:sz="4" w:space="0" w:color="auto"/>
              <w:left w:val="single" w:sz="4" w:space="0" w:color="auto"/>
              <w:bottom w:val="single" w:sz="4" w:space="0" w:color="auto"/>
              <w:right w:val="single" w:sz="4" w:space="0" w:color="auto"/>
            </w:tcBorders>
          </w:tcPr>
          <w:p w14:paraId="0BC85EAC" w14:textId="77777777" w:rsidR="003C3EC1" w:rsidRPr="00252A96" w:rsidRDefault="003C3EC1" w:rsidP="003C3EC1">
            <w:pPr>
              <w:spacing w:after="160" w:line="259" w:lineRule="auto"/>
              <w:jc w:val="both"/>
              <w:rPr>
                <w:rFonts w:eastAsia="Calibri"/>
                <w:b/>
                <w:color w:val="000000"/>
                <w:sz w:val="22"/>
                <w:szCs w:val="22"/>
                <w:lang w:val="de-DE" w:eastAsia="en-US"/>
              </w:rPr>
            </w:pPr>
          </w:p>
        </w:tc>
      </w:tr>
      <w:tr w:rsidR="003C3EC1" w:rsidRPr="00252A96" w14:paraId="607392A6" w14:textId="77777777" w:rsidTr="00470AE2">
        <w:trPr>
          <w:trHeight w:val="64"/>
        </w:trPr>
        <w:tc>
          <w:tcPr>
            <w:tcW w:w="3397" w:type="dxa"/>
            <w:tcBorders>
              <w:top w:val="single" w:sz="4" w:space="0" w:color="auto"/>
              <w:left w:val="single" w:sz="4" w:space="0" w:color="auto"/>
              <w:bottom w:val="single" w:sz="4" w:space="0" w:color="auto"/>
              <w:right w:val="single" w:sz="4" w:space="0" w:color="auto"/>
            </w:tcBorders>
          </w:tcPr>
          <w:p w14:paraId="7B97AC08" w14:textId="77777777" w:rsidR="003C3EC1" w:rsidRPr="00252A96" w:rsidRDefault="003C3EC1" w:rsidP="003C3EC1">
            <w:pPr>
              <w:spacing w:after="160" w:line="259" w:lineRule="auto"/>
              <w:jc w:val="both"/>
              <w:rPr>
                <w:rFonts w:eastAsia="Calibri"/>
                <w:b/>
                <w:color w:val="000000"/>
                <w:sz w:val="22"/>
                <w:szCs w:val="22"/>
                <w:lang w:val="de-DE" w:eastAsia="en-US"/>
              </w:rPr>
            </w:pPr>
            <w:r w:rsidRPr="00252A96">
              <w:rPr>
                <w:rFonts w:eastAsia="Calibri"/>
                <w:b/>
                <w:color w:val="000000"/>
                <w:sz w:val="22"/>
                <w:szCs w:val="22"/>
                <w:lang w:val="de-DE" w:eastAsia="en-US"/>
              </w:rPr>
              <w:t>Adres e-mail Wykonawcy</w:t>
            </w:r>
          </w:p>
        </w:tc>
        <w:tc>
          <w:tcPr>
            <w:tcW w:w="5812" w:type="dxa"/>
            <w:tcBorders>
              <w:top w:val="single" w:sz="4" w:space="0" w:color="auto"/>
              <w:left w:val="single" w:sz="4" w:space="0" w:color="auto"/>
              <w:bottom w:val="single" w:sz="4" w:space="0" w:color="auto"/>
              <w:right w:val="single" w:sz="4" w:space="0" w:color="auto"/>
            </w:tcBorders>
          </w:tcPr>
          <w:p w14:paraId="04AF9F01" w14:textId="77777777" w:rsidR="003C3EC1" w:rsidRPr="00252A96" w:rsidRDefault="003C3EC1" w:rsidP="003C3EC1">
            <w:pPr>
              <w:spacing w:after="160" w:line="259" w:lineRule="auto"/>
              <w:jc w:val="both"/>
              <w:rPr>
                <w:rFonts w:eastAsia="Calibri"/>
                <w:b/>
                <w:color w:val="000000"/>
                <w:sz w:val="22"/>
                <w:szCs w:val="22"/>
                <w:lang w:val="de-DE" w:eastAsia="en-US"/>
              </w:rPr>
            </w:pPr>
          </w:p>
        </w:tc>
      </w:tr>
      <w:tr w:rsidR="003C3EC1" w:rsidRPr="00252A96" w14:paraId="23A1A83A" w14:textId="77777777" w:rsidTr="00470AE2">
        <w:tc>
          <w:tcPr>
            <w:tcW w:w="3397" w:type="dxa"/>
            <w:tcBorders>
              <w:top w:val="single" w:sz="4" w:space="0" w:color="auto"/>
              <w:left w:val="single" w:sz="4" w:space="0" w:color="auto"/>
              <w:bottom w:val="single" w:sz="4" w:space="0" w:color="auto"/>
              <w:right w:val="single" w:sz="4" w:space="0" w:color="auto"/>
            </w:tcBorders>
          </w:tcPr>
          <w:p w14:paraId="4CCDC75D" w14:textId="77777777" w:rsidR="003C3EC1" w:rsidRPr="00252A96" w:rsidRDefault="003C3EC1" w:rsidP="003C3EC1">
            <w:pPr>
              <w:spacing w:after="160" w:line="259" w:lineRule="auto"/>
              <w:jc w:val="both"/>
              <w:rPr>
                <w:rFonts w:eastAsia="Calibri"/>
                <w:b/>
                <w:color w:val="000000"/>
                <w:sz w:val="22"/>
                <w:szCs w:val="22"/>
                <w:lang w:val="de-DE" w:eastAsia="en-US"/>
              </w:rPr>
            </w:pPr>
            <w:r w:rsidRPr="00252A96">
              <w:rPr>
                <w:rFonts w:eastAsia="Calibri"/>
                <w:b/>
                <w:color w:val="000000"/>
                <w:sz w:val="22"/>
                <w:szCs w:val="22"/>
                <w:lang w:val="de-DE"/>
              </w:rPr>
              <w:t>Adres internetowy, pod którym Zamawiający może pobrać KRS lub CEIDG Wykonawcy</w:t>
            </w:r>
          </w:p>
        </w:tc>
        <w:tc>
          <w:tcPr>
            <w:tcW w:w="5812" w:type="dxa"/>
            <w:tcBorders>
              <w:top w:val="single" w:sz="4" w:space="0" w:color="auto"/>
              <w:left w:val="single" w:sz="4" w:space="0" w:color="auto"/>
              <w:bottom w:val="single" w:sz="4" w:space="0" w:color="auto"/>
              <w:right w:val="single" w:sz="4" w:space="0" w:color="auto"/>
            </w:tcBorders>
          </w:tcPr>
          <w:p w14:paraId="0D662B8E" w14:textId="77777777" w:rsidR="003C3EC1" w:rsidRPr="00252A96" w:rsidRDefault="003C3EC1" w:rsidP="003C3EC1">
            <w:pPr>
              <w:spacing w:after="160" w:line="259" w:lineRule="auto"/>
              <w:jc w:val="both"/>
              <w:rPr>
                <w:rFonts w:eastAsia="Calibri"/>
                <w:b/>
                <w:color w:val="000000"/>
                <w:sz w:val="22"/>
                <w:szCs w:val="22"/>
                <w:lang w:val="de-DE" w:eastAsia="en-US"/>
              </w:rPr>
            </w:pPr>
          </w:p>
        </w:tc>
      </w:tr>
    </w:tbl>
    <w:p w14:paraId="0BBF710C" w14:textId="77777777" w:rsidR="003C3EC1" w:rsidRPr="00C86428" w:rsidRDefault="003C3EC1">
      <w:pPr>
        <w:numPr>
          <w:ilvl w:val="0"/>
          <w:numId w:val="41"/>
        </w:numPr>
        <w:spacing w:after="160" w:line="259" w:lineRule="auto"/>
        <w:jc w:val="both"/>
        <w:rPr>
          <w:rFonts w:eastAsia="Calibri"/>
          <w:color w:val="000000"/>
          <w:lang w:eastAsia="en-US"/>
        </w:rPr>
      </w:pPr>
      <w:r w:rsidRPr="00C86428">
        <w:rPr>
          <w:rFonts w:eastAsia="Calibri"/>
          <w:b/>
          <w:color w:val="000000"/>
          <w:lang w:eastAsia="en-US"/>
        </w:rPr>
        <w:t>Ja (my) niżej podpisany(i) oświadczam(y), że:</w:t>
      </w:r>
    </w:p>
    <w:p w14:paraId="4A6080C5" w14:textId="77777777" w:rsidR="003C3EC1" w:rsidRPr="00632E4C" w:rsidRDefault="003C3EC1">
      <w:pPr>
        <w:numPr>
          <w:ilvl w:val="1"/>
          <w:numId w:val="40"/>
        </w:numPr>
        <w:spacing w:after="160" w:line="259" w:lineRule="auto"/>
        <w:ind w:left="426" w:hanging="426"/>
        <w:jc w:val="both"/>
        <w:rPr>
          <w:rFonts w:eastAsia="Calibri"/>
          <w:color w:val="000000"/>
          <w:lang w:eastAsia="en-US"/>
        </w:rPr>
      </w:pPr>
      <w:r w:rsidRPr="00C86428">
        <w:rPr>
          <w:rFonts w:eastAsia="Calibri"/>
          <w:color w:val="000000"/>
          <w:lang w:eastAsia="en-US"/>
        </w:rPr>
        <w:t xml:space="preserve">Gwarantuję wykonanie całości niniejszego zamówienia zgodnie z treścią: SWZ, wyjaśnień </w:t>
      </w:r>
      <w:r w:rsidRPr="00632E4C">
        <w:rPr>
          <w:rFonts w:eastAsia="Calibri"/>
          <w:color w:val="000000"/>
          <w:lang w:eastAsia="en-US"/>
        </w:rPr>
        <w:t>do SWZ oraz jej modyfikacji,</w:t>
      </w:r>
    </w:p>
    <w:p w14:paraId="67E17EE7" w14:textId="6B993360" w:rsidR="00622369" w:rsidRPr="00D86724" w:rsidRDefault="00C360E5">
      <w:pPr>
        <w:pStyle w:val="Akapitzlist"/>
        <w:widowControl w:val="0"/>
        <w:numPr>
          <w:ilvl w:val="1"/>
          <w:numId w:val="40"/>
        </w:numPr>
        <w:autoSpaceDE w:val="0"/>
        <w:autoSpaceDN w:val="0"/>
        <w:adjustRightInd w:val="0"/>
        <w:spacing w:after="200" w:line="276" w:lineRule="auto"/>
        <w:contextualSpacing/>
        <w:jc w:val="both"/>
        <w:rPr>
          <w:b/>
          <w:color w:val="000000"/>
        </w:rPr>
      </w:pPr>
      <w:r w:rsidRPr="00D86724">
        <w:rPr>
          <w:b/>
          <w:color w:val="000000"/>
        </w:rPr>
        <w:t>Cena mojej (naszej) oferty za realizację całości niniejszego zamówienia wynosi</w:t>
      </w:r>
      <w:r w:rsidR="00E835B8" w:rsidRPr="00D86724">
        <w:rPr>
          <w:b/>
          <w:color w:val="000000"/>
        </w:rPr>
        <w:t xml:space="preserve"> 1)+2)</w:t>
      </w:r>
      <w:r w:rsidRPr="00D86724">
        <w:rPr>
          <w:b/>
          <w:color w:val="000000"/>
        </w:rPr>
        <w:t xml:space="preserve">: </w:t>
      </w:r>
    </w:p>
    <w:p w14:paraId="47ACCF72" w14:textId="5F6D2046" w:rsidR="00E835B8" w:rsidRPr="00D86724" w:rsidRDefault="00E835B8" w:rsidP="00E835B8">
      <w:pPr>
        <w:jc w:val="both"/>
      </w:pPr>
      <w:r w:rsidRPr="00D86724">
        <w:rPr>
          <w:b/>
        </w:rPr>
        <w:t>kwota brutto</w:t>
      </w:r>
      <w:r w:rsidRPr="00D86724">
        <w:t>……….......................</w:t>
      </w:r>
      <w:r w:rsidRPr="00D86724">
        <w:rPr>
          <w:b/>
        </w:rPr>
        <w:t>zł</w:t>
      </w:r>
    </w:p>
    <w:p w14:paraId="4B9F2F71" w14:textId="78C90935" w:rsidR="00E835B8" w:rsidRPr="00D86724" w:rsidRDefault="00E835B8" w:rsidP="00E835B8">
      <w:pPr>
        <w:rPr>
          <w:b/>
        </w:rPr>
      </w:pPr>
      <w:r w:rsidRPr="00D86724">
        <w:rPr>
          <w:b/>
        </w:rPr>
        <w:t>(słownie brutto</w:t>
      </w:r>
      <w:r w:rsidRPr="00D86724">
        <w:t>: …………..................................................................………………………</w:t>
      </w:r>
      <w:r w:rsidRPr="00D86724">
        <w:rPr>
          <w:b/>
        </w:rPr>
        <w:t>zł</w:t>
      </w:r>
    </w:p>
    <w:p w14:paraId="34EBD286" w14:textId="77777777" w:rsidR="00E835B8" w:rsidRPr="00D86724" w:rsidRDefault="00E835B8" w:rsidP="00E835B8"/>
    <w:p w14:paraId="55F83BAA" w14:textId="77777777" w:rsidR="00E835B8" w:rsidRPr="00D86724" w:rsidRDefault="00E835B8" w:rsidP="00E835B8">
      <w:pPr>
        <w:rPr>
          <w:b/>
          <w:bCs/>
        </w:rPr>
      </w:pPr>
      <w:r w:rsidRPr="00D86724">
        <w:rPr>
          <w:b/>
          <w:bCs/>
        </w:rPr>
        <w:t>w tym:</w:t>
      </w:r>
    </w:p>
    <w:p w14:paraId="2F15D28F" w14:textId="77777777" w:rsidR="00E835B8" w:rsidRPr="00D86724" w:rsidRDefault="00E835B8" w:rsidP="00E835B8"/>
    <w:p w14:paraId="733B7DB4" w14:textId="77777777" w:rsidR="00E835B8" w:rsidRPr="00D86724" w:rsidRDefault="00E835B8">
      <w:pPr>
        <w:pStyle w:val="Akapitzlist"/>
        <w:numPr>
          <w:ilvl w:val="0"/>
          <w:numId w:val="69"/>
        </w:numPr>
        <w:contextualSpacing/>
        <w:rPr>
          <w:b/>
          <w:bCs/>
        </w:rPr>
      </w:pPr>
      <w:r w:rsidRPr="00D86724">
        <w:rPr>
          <w:b/>
          <w:bCs/>
        </w:rPr>
        <w:t>Podstawowy zakres przedmiotu zamówienia:</w:t>
      </w:r>
    </w:p>
    <w:p w14:paraId="4C5266B7" w14:textId="64862297" w:rsidR="00E835B8" w:rsidRPr="00D86724" w:rsidRDefault="00E835B8" w:rsidP="00E835B8">
      <w:pPr>
        <w:jc w:val="both"/>
      </w:pPr>
      <w:r w:rsidRPr="00D86724">
        <w:rPr>
          <w:b/>
        </w:rPr>
        <w:lastRenderedPageBreak/>
        <w:t>kwota brutto</w:t>
      </w:r>
      <w:r w:rsidRPr="00D86724">
        <w:t>……….......................</w:t>
      </w:r>
      <w:r w:rsidRPr="00D86724">
        <w:rPr>
          <w:b/>
        </w:rPr>
        <w:t>zł</w:t>
      </w:r>
    </w:p>
    <w:p w14:paraId="103B4BEE" w14:textId="4B9142A9" w:rsidR="00E835B8" w:rsidRPr="00D86724" w:rsidRDefault="00E835B8" w:rsidP="00E835B8">
      <w:pPr>
        <w:rPr>
          <w:b/>
        </w:rPr>
      </w:pPr>
      <w:r w:rsidRPr="00D86724">
        <w:rPr>
          <w:b/>
        </w:rPr>
        <w:t>(słownie brutto</w:t>
      </w:r>
      <w:r w:rsidRPr="00D86724">
        <w:t>: ………………............................................................………………………</w:t>
      </w:r>
      <w:r w:rsidRPr="00D86724">
        <w:rPr>
          <w:b/>
        </w:rPr>
        <w:t>zł</w:t>
      </w:r>
    </w:p>
    <w:p w14:paraId="4DDCADF2" w14:textId="77777777" w:rsidR="00E835B8" w:rsidRPr="00D86724" w:rsidRDefault="00E835B8" w:rsidP="00E835B8"/>
    <w:p w14:paraId="2609F781" w14:textId="77777777" w:rsidR="00E835B8" w:rsidRPr="00D86724" w:rsidRDefault="00E835B8">
      <w:pPr>
        <w:pStyle w:val="Akapitzlist"/>
        <w:numPr>
          <w:ilvl w:val="0"/>
          <w:numId w:val="69"/>
        </w:numPr>
        <w:contextualSpacing/>
        <w:rPr>
          <w:b/>
          <w:bCs/>
        </w:rPr>
      </w:pPr>
      <w:r w:rsidRPr="00D86724">
        <w:rPr>
          <w:b/>
          <w:bCs/>
        </w:rPr>
        <w:t>Prawo opcji:</w:t>
      </w:r>
    </w:p>
    <w:p w14:paraId="6768DA7D" w14:textId="17592BB0" w:rsidR="00E835B8" w:rsidRPr="00D86724" w:rsidRDefault="00E835B8" w:rsidP="00E835B8">
      <w:pPr>
        <w:jc w:val="both"/>
      </w:pPr>
      <w:r w:rsidRPr="00D86724">
        <w:rPr>
          <w:b/>
        </w:rPr>
        <w:t>kwota brutto</w:t>
      </w:r>
      <w:r w:rsidRPr="00D86724">
        <w:t>……….......................</w:t>
      </w:r>
      <w:r w:rsidRPr="00D86724">
        <w:rPr>
          <w:b/>
        </w:rPr>
        <w:t>zł</w:t>
      </w:r>
    </w:p>
    <w:p w14:paraId="3C92EA51" w14:textId="3F33712F" w:rsidR="00E835B8" w:rsidRPr="00E835B8" w:rsidRDefault="00E835B8" w:rsidP="00E835B8">
      <w:pPr>
        <w:rPr>
          <w:b/>
        </w:rPr>
      </w:pPr>
      <w:r w:rsidRPr="00D86724">
        <w:rPr>
          <w:b/>
        </w:rPr>
        <w:t>(słownie brutto</w:t>
      </w:r>
      <w:r w:rsidRPr="00D86724">
        <w:t>: ………………............................................................………………………</w:t>
      </w:r>
      <w:r w:rsidRPr="00D86724">
        <w:rPr>
          <w:b/>
        </w:rPr>
        <w:t>zł</w:t>
      </w:r>
    </w:p>
    <w:p w14:paraId="6B33F765" w14:textId="77777777" w:rsidR="00E835B8" w:rsidRDefault="00E835B8" w:rsidP="00E835B8">
      <w:pPr>
        <w:jc w:val="both"/>
        <w:rPr>
          <w:sz w:val="23"/>
          <w:szCs w:val="23"/>
          <w:highlight w:val="yellow"/>
        </w:rPr>
      </w:pPr>
    </w:p>
    <w:p w14:paraId="53356C42" w14:textId="099F0695" w:rsidR="00C86428" w:rsidRPr="00632E4C" w:rsidRDefault="00C86428" w:rsidP="00622369">
      <w:pPr>
        <w:pStyle w:val="Akapitzlist"/>
        <w:widowControl w:val="0"/>
        <w:autoSpaceDE w:val="0"/>
        <w:autoSpaceDN w:val="0"/>
        <w:adjustRightInd w:val="0"/>
        <w:spacing w:after="200" w:line="276" w:lineRule="auto"/>
        <w:ind w:left="0"/>
        <w:contextualSpacing/>
        <w:jc w:val="both"/>
        <w:rPr>
          <w:b/>
          <w:bCs/>
          <w:color w:val="000000"/>
        </w:rPr>
      </w:pPr>
      <w:r w:rsidRPr="00632E4C">
        <w:rPr>
          <w:color w:val="000000"/>
        </w:rPr>
        <w:t xml:space="preserve">wyliczona zgodnie z Wykazem elementów rozliczeniowych - </w:t>
      </w:r>
      <w:r w:rsidRPr="00632E4C">
        <w:rPr>
          <w:b/>
          <w:bCs/>
          <w:color w:val="000000"/>
        </w:rPr>
        <w:t>Załącznik nr 1A w załączeniu. Wykaz elementów rozliczeniowych</w:t>
      </w:r>
      <w:r w:rsidRPr="00632E4C">
        <w:rPr>
          <w:color w:val="000000"/>
        </w:rPr>
        <w:t xml:space="preserve"> </w:t>
      </w:r>
      <w:r w:rsidRPr="00632E4C">
        <w:rPr>
          <w:b/>
          <w:bCs/>
          <w:color w:val="000000"/>
        </w:rPr>
        <w:t>pod rygorem odrzucenia oferty należy dołączyć do oferty.</w:t>
      </w:r>
    </w:p>
    <w:p w14:paraId="28A84F76" w14:textId="77777777" w:rsidR="0021509B" w:rsidRPr="0021509B" w:rsidRDefault="0021509B" w:rsidP="0021509B">
      <w:pPr>
        <w:spacing w:after="160" w:line="259" w:lineRule="auto"/>
        <w:jc w:val="both"/>
        <w:rPr>
          <w:rFonts w:eastAsiaTheme="minorHAnsi"/>
          <w:b/>
          <w:bCs/>
          <w:lang w:eastAsia="en-US"/>
        </w:rPr>
      </w:pPr>
      <w:r w:rsidRPr="0021509B">
        <w:rPr>
          <w:b/>
          <w:bCs/>
          <w:color w:val="000000"/>
          <w:highlight w:val="yellow"/>
        </w:rPr>
        <w:t>UWAGA!</w:t>
      </w:r>
      <w:r w:rsidRPr="0021509B">
        <w:rPr>
          <w:color w:val="000000"/>
          <w:highlight w:val="yellow"/>
        </w:rPr>
        <w:t>*</w:t>
      </w:r>
      <w:r w:rsidRPr="0021509B">
        <w:rPr>
          <w:color w:val="000000"/>
        </w:rPr>
        <w:t xml:space="preserve"> </w:t>
      </w:r>
      <w:r w:rsidRPr="0021509B">
        <w:rPr>
          <w:rFonts w:eastAsiaTheme="minorHAnsi"/>
          <w:b/>
          <w:bCs/>
          <w:lang w:eastAsia="en-US"/>
        </w:rPr>
        <w:t>Wynagrodzenie za wykonanie nasadzeń zieleni objętej prawem opcji nie może przekroczyć 20% podstawowego zakresu przedmiotu zamówienia.</w:t>
      </w:r>
    </w:p>
    <w:p w14:paraId="64267361" w14:textId="77777777" w:rsidR="00E835B8" w:rsidRPr="00FC08A7" w:rsidRDefault="00E835B8" w:rsidP="00622369">
      <w:pPr>
        <w:pStyle w:val="Akapitzlist"/>
        <w:widowControl w:val="0"/>
        <w:autoSpaceDE w:val="0"/>
        <w:autoSpaceDN w:val="0"/>
        <w:adjustRightInd w:val="0"/>
        <w:spacing w:after="200" w:line="276" w:lineRule="auto"/>
        <w:ind w:left="0"/>
        <w:contextualSpacing/>
        <w:jc w:val="both"/>
        <w:rPr>
          <w:b/>
          <w:color w:val="000000"/>
          <w:highlight w:val="green"/>
        </w:rPr>
      </w:pPr>
    </w:p>
    <w:p w14:paraId="72030A4B" w14:textId="56B87D9B" w:rsidR="00B40334" w:rsidRPr="0030249C" w:rsidRDefault="00C86428">
      <w:pPr>
        <w:pStyle w:val="Akapitzlist"/>
        <w:widowControl w:val="0"/>
        <w:numPr>
          <w:ilvl w:val="1"/>
          <w:numId w:val="40"/>
        </w:numPr>
        <w:autoSpaceDE w:val="0"/>
        <w:autoSpaceDN w:val="0"/>
        <w:adjustRightInd w:val="0"/>
        <w:spacing w:after="200" w:line="276" w:lineRule="auto"/>
        <w:rPr>
          <w:color w:val="000000"/>
        </w:rPr>
      </w:pPr>
      <w:r w:rsidRPr="00C86428">
        <w:rPr>
          <w:b/>
          <w:color w:val="000000"/>
        </w:rPr>
        <w:t>Okres udzielonej gwarancji: -</w:t>
      </w:r>
      <w:r w:rsidRPr="00C86428">
        <w:rPr>
          <w:color w:val="000000"/>
        </w:rPr>
        <w:t xml:space="preserve"> …………</w:t>
      </w:r>
      <w:r>
        <w:rPr>
          <w:color w:val="000000"/>
        </w:rPr>
        <w:t>…………..</w:t>
      </w:r>
      <w:r w:rsidRPr="00C86428">
        <w:rPr>
          <w:color w:val="000000"/>
        </w:rPr>
        <w:t>…</w:t>
      </w:r>
      <w:r w:rsidR="00CB3394">
        <w:rPr>
          <w:color w:val="000000"/>
        </w:rPr>
        <w:t>…</w:t>
      </w:r>
      <w:r w:rsidRPr="00C86428">
        <w:rPr>
          <w:color w:val="000000"/>
        </w:rPr>
        <w:t>.m-cy. (</w:t>
      </w:r>
      <w:r w:rsidRPr="00BB229F">
        <w:rPr>
          <w:color w:val="000000"/>
        </w:rPr>
        <w:t xml:space="preserve">min.36, max. </w:t>
      </w:r>
      <w:r w:rsidR="00BB229F" w:rsidRPr="0030249C">
        <w:rPr>
          <w:color w:val="000000"/>
        </w:rPr>
        <w:t>48</w:t>
      </w:r>
      <w:r w:rsidRPr="0030249C">
        <w:rPr>
          <w:color w:val="000000"/>
        </w:rPr>
        <w:t xml:space="preserve"> m-cy)</w:t>
      </w:r>
      <w:r w:rsidR="001337EF" w:rsidRPr="0030249C">
        <w:rPr>
          <w:color w:val="000000"/>
        </w:rPr>
        <w:t>.</w:t>
      </w:r>
    </w:p>
    <w:p w14:paraId="64E589B8" w14:textId="77777777" w:rsidR="003C3EC1" w:rsidRPr="003C3EC1" w:rsidRDefault="003C3EC1">
      <w:pPr>
        <w:numPr>
          <w:ilvl w:val="1"/>
          <w:numId w:val="40"/>
        </w:numPr>
        <w:spacing w:after="160" w:line="259" w:lineRule="auto"/>
        <w:jc w:val="both"/>
        <w:rPr>
          <w:rFonts w:eastAsia="Calibri"/>
          <w:color w:val="000000"/>
          <w:lang w:eastAsia="en-US"/>
        </w:rPr>
      </w:pPr>
      <w:r w:rsidRPr="003C3EC1">
        <w:rPr>
          <w:rFonts w:eastAsia="Calibri"/>
          <w:color w:val="000000"/>
          <w:lang w:eastAsia="en-US"/>
        </w:rPr>
        <w:t>Czy Wykonawca jest:</w:t>
      </w:r>
    </w:p>
    <w:p w14:paraId="54E13A13" w14:textId="77777777" w:rsidR="003C3EC1" w:rsidRPr="003C3EC1" w:rsidRDefault="003C3EC1" w:rsidP="003C3EC1">
      <w:pPr>
        <w:spacing w:after="160" w:line="259" w:lineRule="auto"/>
        <w:jc w:val="both"/>
        <w:rPr>
          <w:rFonts w:eastAsia="Calibri"/>
          <w:color w:val="000000"/>
          <w:lang w:eastAsia="en-US"/>
        </w:rPr>
      </w:pPr>
      <w:r w:rsidRPr="003C3EC1">
        <w:rPr>
          <w:rFonts w:eastAsia="Calibri"/>
          <w:color w:val="000000"/>
          <w:lang w:eastAsia="en-US"/>
        </w:rPr>
        <w:t>□ mikroprzedsiębiorcą</w:t>
      </w:r>
      <w:r w:rsidRPr="003C3EC1">
        <w:rPr>
          <w:rFonts w:eastAsia="Calibri"/>
          <w:color w:val="000000"/>
          <w:vertAlign w:val="superscript"/>
          <w:lang w:eastAsia="en-US"/>
        </w:rPr>
        <w:footnoteReference w:id="2"/>
      </w:r>
      <w:r w:rsidRPr="003C3EC1">
        <w:rPr>
          <w:rFonts w:eastAsia="Calibri"/>
          <w:color w:val="000000"/>
          <w:lang w:eastAsia="en-US"/>
        </w:rPr>
        <w:t xml:space="preserve"> </w:t>
      </w:r>
    </w:p>
    <w:p w14:paraId="5F7DC9C3" w14:textId="77777777" w:rsidR="003C3EC1" w:rsidRPr="003C3EC1" w:rsidRDefault="003C3EC1" w:rsidP="003C3EC1">
      <w:pPr>
        <w:spacing w:after="160" w:line="259" w:lineRule="auto"/>
        <w:jc w:val="both"/>
        <w:rPr>
          <w:rFonts w:eastAsia="Calibri"/>
          <w:color w:val="000000"/>
          <w:lang w:eastAsia="en-US"/>
        </w:rPr>
      </w:pPr>
      <w:r w:rsidRPr="003C3EC1">
        <w:rPr>
          <w:rFonts w:eastAsia="Calibri"/>
          <w:color w:val="000000"/>
          <w:lang w:eastAsia="en-US"/>
        </w:rPr>
        <w:t>□ mały przedsiębiorca</w:t>
      </w:r>
      <w:r w:rsidRPr="003C3EC1">
        <w:rPr>
          <w:rFonts w:eastAsia="Calibri"/>
          <w:color w:val="000000"/>
          <w:vertAlign w:val="superscript"/>
          <w:lang w:eastAsia="en-US"/>
        </w:rPr>
        <w:footnoteReference w:id="3"/>
      </w:r>
      <w:r w:rsidRPr="003C3EC1">
        <w:rPr>
          <w:rFonts w:eastAsia="Calibri"/>
          <w:color w:val="000000"/>
          <w:lang w:eastAsia="en-US"/>
        </w:rPr>
        <w:t xml:space="preserve"> </w:t>
      </w:r>
    </w:p>
    <w:p w14:paraId="77B21607" w14:textId="77777777" w:rsidR="003C3EC1" w:rsidRPr="003C3EC1" w:rsidRDefault="003C3EC1" w:rsidP="003C3EC1">
      <w:pPr>
        <w:spacing w:after="160" w:line="259" w:lineRule="auto"/>
        <w:jc w:val="both"/>
        <w:rPr>
          <w:rFonts w:eastAsia="Calibri"/>
          <w:color w:val="000000"/>
          <w:lang w:eastAsia="en-US"/>
        </w:rPr>
      </w:pPr>
      <w:r w:rsidRPr="003C3EC1">
        <w:rPr>
          <w:rFonts w:eastAsia="Calibri"/>
          <w:color w:val="000000"/>
          <w:lang w:eastAsia="en-US"/>
        </w:rPr>
        <w:t>□ średni przedsiębiorca</w:t>
      </w:r>
      <w:r w:rsidRPr="003C3EC1">
        <w:rPr>
          <w:rFonts w:eastAsia="Calibri"/>
          <w:color w:val="000000"/>
          <w:vertAlign w:val="superscript"/>
          <w:lang w:eastAsia="en-US"/>
        </w:rPr>
        <w:footnoteReference w:id="4"/>
      </w:r>
    </w:p>
    <w:p w14:paraId="060402BB" w14:textId="77777777" w:rsidR="003C3EC1" w:rsidRPr="003C3EC1" w:rsidRDefault="003C3EC1" w:rsidP="003C3EC1">
      <w:pPr>
        <w:spacing w:after="160" w:line="259" w:lineRule="auto"/>
        <w:jc w:val="both"/>
        <w:rPr>
          <w:rFonts w:eastAsia="Calibri"/>
          <w:color w:val="000000"/>
          <w:lang w:eastAsia="en-US"/>
        </w:rPr>
      </w:pPr>
      <w:r w:rsidRPr="003C3EC1">
        <w:rPr>
          <w:rFonts w:eastAsia="Calibri"/>
          <w:color w:val="000000"/>
          <w:lang w:eastAsia="en-US"/>
        </w:rPr>
        <w:t>□ jednoosobowa działalność gospodarcza</w:t>
      </w:r>
    </w:p>
    <w:p w14:paraId="62E980E5" w14:textId="77777777" w:rsidR="003C3EC1" w:rsidRPr="003C3EC1" w:rsidRDefault="003C3EC1" w:rsidP="003C3EC1">
      <w:pPr>
        <w:spacing w:after="160" w:line="259" w:lineRule="auto"/>
        <w:jc w:val="both"/>
        <w:rPr>
          <w:rFonts w:eastAsia="Calibri"/>
          <w:color w:val="000000"/>
          <w:lang w:eastAsia="en-US"/>
        </w:rPr>
      </w:pPr>
      <w:r w:rsidRPr="003C3EC1">
        <w:rPr>
          <w:rFonts w:eastAsia="Calibri"/>
          <w:color w:val="000000"/>
          <w:lang w:eastAsia="en-US"/>
        </w:rPr>
        <w:t>□ osoba fizyczna nieprowadząca działalności gospodarczej</w:t>
      </w:r>
    </w:p>
    <w:p w14:paraId="3302BD8A" w14:textId="77777777" w:rsidR="003C3EC1" w:rsidRPr="003C3EC1" w:rsidRDefault="003C3EC1" w:rsidP="003C3EC1">
      <w:pPr>
        <w:spacing w:after="160" w:line="259" w:lineRule="auto"/>
        <w:jc w:val="both"/>
        <w:rPr>
          <w:rFonts w:eastAsia="Calibri"/>
          <w:color w:val="000000"/>
          <w:lang w:eastAsia="en-US"/>
        </w:rPr>
      </w:pPr>
      <w:r w:rsidRPr="003C3EC1">
        <w:rPr>
          <w:rFonts w:eastAsia="Calibri"/>
          <w:color w:val="000000"/>
          <w:lang w:eastAsia="en-US"/>
        </w:rPr>
        <w:t>□ inny rodzaj</w:t>
      </w:r>
    </w:p>
    <w:p w14:paraId="0B2E23A3" w14:textId="77777777" w:rsidR="003C3EC1" w:rsidRPr="003C3EC1" w:rsidRDefault="003C3EC1">
      <w:pPr>
        <w:numPr>
          <w:ilvl w:val="1"/>
          <w:numId w:val="40"/>
        </w:numPr>
        <w:spacing w:after="160" w:line="259" w:lineRule="auto"/>
        <w:ind w:left="426" w:hanging="426"/>
        <w:jc w:val="both"/>
        <w:rPr>
          <w:rFonts w:eastAsia="Calibri"/>
          <w:color w:val="000000"/>
          <w:lang w:eastAsia="en-US"/>
        </w:rPr>
      </w:pPr>
      <w:r w:rsidRPr="003C3EC1">
        <w:rPr>
          <w:rFonts w:eastAsia="Calibri"/>
          <w:color w:val="000000"/>
          <w:lang w:eastAsia="en-US"/>
        </w:rPr>
        <w:t>Oświadczam, że pozostaję związany ofertą przez okres wskazany przez Zamawiającego w SWZ,</w:t>
      </w:r>
    </w:p>
    <w:p w14:paraId="0419E927" w14:textId="77777777" w:rsidR="003C3EC1" w:rsidRPr="003C3EC1" w:rsidRDefault="003C3EC1">
      <w:pPr>
        <w:numPr>
          <w:ilvl w:val="1"/>
          <w:numId w:val="40"/>
        </w:numPr>
        <w:spacing w:line="259" w:lineRule="auto"/>
        <w:ind w:left="426" w:hanging="426"/>
        <w:jc w:val="both"/>
        <w:rPr>
          <w:rFonts w:eastAsia="Calibri"/>
          <w:color w:val="000000"/>
          <w:lang w:eastAsia="en-US"/>
        </w:rPr>
      </w:pPr>
      <w:r w:rsidRPr="003C3EC1">
        <w:rPr>
          <w:rFonts w:eastAsia="Calibri"/>
          <w:b/>
          <w:color w:val="000000"/>
          <w:lang w:eastAsia="en-US"/>
        </w:rPr>
        <w:lastRenderedPageBreak/>
        <w:t>Oświadczam, że wypełniłem obowiązki informacyjne przewidziane w art. 13 lub art. 14 RODO</w:t>
      </w:r>
      <w:r w:rsidRPr="003C3EC1">
        <w:rPr>
          <w:rFonts w:eastAsia="Calibri"/>
          <w:b/>
          <w:color w:val="000000"/>
          <w:vertAlign w:val="superscript"/>
          <w:lang w:eastAsia="en-US"/>
        </w:rPr>
        <w:footnoteReference w:id="5"/>
      </w:r>
      <w:r w:rsidRPr="003C3EC1">
        <w:rPr>
          <w:rFonts w:eastAsia="Calibri"/>
          <w:b/>
          <w:color w:val="000000"/>
          <w:vertAlign w:val="superscript"/>
          <w:lang w:eastAsia="en-US"/>
        </w:rPr>
        <w:t>)</w:t>
      </w:r>
      <w:r w:rsidRPr="003C3EC1">
        <w:rPr>
          <w:rFonts w:eastAsia="Calibri"/>
          <w:b/>
          <w:color w:val="000000"/>
          <w:lang w:eastAsia="en-US"/>
        </w:rPr>
        <w:t xml:space="preserve"> wobec osób fizycznych, </w:t>
      </w:r>
      <w:r w:rsidRPr="003C3EC1">
        <w:rPr>
          <w:rFonts w:eastAsia="Calibri"/>
          <w:b/>
          <w:lang w:eastAsia="en-US"/>
        </w:rPr>
        <w:t>od których dane osobowe bezpośrednio lub pośrednio pozyskałem</w:t>
      </w:r>
      <w:r w:rsidRPr="003C3EC1">
        <w:rPr>
          <w:rFonts w:eastAsia="Calibri"/>
          <w:b/>
          <w:color w:val="000000"/>
          <w:lang w:eastAsia="en-US"/>
        </w:rPr>
        <w:t xml:space="preserve"> w celu ubiegania się o udzielenie zamówienia publicznego w niniejszym postępowaniu,</w:t>
      </w:r>
    </w:p>
    <w:p w14:paraId="711234D6" w14:textId="7BEFA9A0" w:rsidR="003C3EC1" w:rsidRPr="003C3EC1" w:rsidRDefault="003C3EC1">
      <w:pPr>
        <w:numPr>
          <w:ilvl w:val="1"/>
          <w:numId w:val="40"/>
        </w:numPr>
        <w:spacing w:after="160" w:line="259" w:lineRule="auto"/>
        <w:ind w:left="426" w:hanging="426"/>
        <w:jc w:val="both"/>
        <w:rPr>
          <w:rFonts w:eastAsia="Calibri"/>
          <w:color w:val="000000"/>
          <w:lang w:eastAsia="en-US"/>
        </w:rPr>
      </w:pPr>
      <w:r w:rsidRPr="003C3EC1">
        <w:rPr>
          <w:rFonts w:eastAsia="Calibri"/>
          <w:color w:val="000000"/>
          <w:lang w:eastAsia="en-US"/>
        </w:rPr>
        <w:t>akceptuję(my) bez zastrzeżeń projekt umowy stanowiący załącznik nr 5 do SWZ - w przypadku uznania mojej (naszej) oferty za najkorzystniejszą umowę  zobowiązuję(my)</w:t>
      </w:r>
      <w:r w:rsidR="000907EA">
        <w:rPr>
          <w:rFonts w:eastAsia="Calibri"/>
          <w:color w:val="000000"/>
          <w:lang w:eastAsia="en-US"/>
        </w:rPr>
        <w:t xml:space="preserve"> </w:t>
      </w:r>
      <w:r w:rsidRPr="003C3EC1">
        <w:rPr>
          <w:rFonts w:eastAsia="Calibri"/>
          <w:color w:val="000000"/>
          <w:lang w:eastAsia="en-US"/>
        </w:rPr>
        <w:t>się zawrzeć w miejscu i terminie jakie zostaną wskazane przez Zamawiającego,</w:t>
      </w:r>
    </w:p>
    <w:p w14:paraId="6281F45F" w14:textId="77777777" w:rsidR="003C3EC1" w:rsidRPr="003C3EC1" w:rsidRDefault="003C3EC1">
      <w:pPr>
        <w:numPr>
          <w:ilvl w:val="1"/>
          <w:numId w:val="40"/>
        </w:numPr>
        <w:spacing w:after="160" w:line="259" w:lineRule="auto"/>
        <w:ind w:left="426" w:hanging="426"/>
        <w:jc w:val="both"/>
        <w:rPr>
          <w:rFonts w:eastAsia="Calibri"/>
          <w:color w:val="000000"/>
          <w:lang w:eastAsia="en-US"/>
        </w:rPr>
      </w:pPr>
      <w:r w:rsidRPr="003C3EC1">
        <w:rPr>
          <w:rFonts w:eastAsia="Calibri"/>
          <w:color w:val="000000"/>
          <w:lang w:eastAsia="en-US"/>
        </w:rPr>
        <w:t>składam(y) niniejszą ofertę  [we własnym imieniu] / [jako Wykonawcy wspólnie ubiegający się o udzielenie zamówienia]</w:t>
      </w:r>
      <w:r w:rsidRPr="003C3EC1">
        <w:rPr>
          <w:rFonts w:eastAsia="Calibri"/>
          <w:color w:val="000000"/>
          <w:vertAlign w:val="superscript"/>
          <w:lang w:eastAsia="en-US"/>
        </w:rPr>
        <w:footnoteReference w:id="6"/>
      </w:r>
      <w:r w:rsidRPr="003C3EC1">
        <w:rPr>
          <w:rFonts w:eastAsia="Calibri"/>
          <w:color w:val="000000"/>
          <w:lang w:eastAsia="en-US"/>
        </w:rPr>
        <w:t xml:space="preserve">, </w:t>
      </w:r>
    </w:p>
    <w:p w14:paraId="2E88B974" w14:textId="77777777" w:rsidR="003C3EC1" w:rsidRPr="003C3EC1" w:rsidRDefault="003C3EC1">
      <w:pPr>
        <w:numPr>
          <w:ilvl w:val="1"/>
          <w:numId w:val="40"/>
        </w:numPr>
        <w:spacing w:after="160" w:line="259" w:lineRule="auto"/>
        <w:ind w:left="426" w:hanging="426"/>
        <w:jc w:val="both"/>
        <w:rPr>
          <w:rFonts w:eastAsia="Calibri"/>
          <w:color w:val="000000"/>
          <w:lang w:eastAsia="en-US"/>
        </w:rPr>
      </w:pPr>
      <w:r w:rsidRPr="003C3EC1">
        <w:rPr>
          <w:rFonts w:eastAsia="Calibri"/>
          <w:color w:val="000000"/>
          <w:lang w:eastAsia="en-US"/>
        </w:rPr>
        <w:t>nie uczestniczę(my) jako Wykonawca w jakiejkolwiek innej ofercie złożonej w celu udzielenie niniejszego zamówienia,</w:t>
      </w:r>
    </w:p>
    <w:p w14:paraId="4E3F61EB" w14:textId="77777777" w:rsidR="003C3EC1" w:rsidRPr="003C3EC1" w:rsidRDefault="003C3EC1">
      <w:pPr>
        <w:numPr>
          <w:ilvl w:val="1"/>
          <w:numId w:val="40"/>
        </w:numPr>
        <w:spacing w:after="160" w:line="259" w:lineRule="auto"/>
        <w:ind w:left="426" w:hanging="426"/>
        <w:jc w:val="both"/>
        <w:rPr>
          <w:rFonts w:eastAsia="Calibri"/>
          <w:color w:val="000000"/>
          <w:lang w:eastAsia="en-US"/>
        </w:rPr>
      </w:pPr>
      <w:r w:rsidRPr="003C3EC1">
        <w:t xml:space="preserve">Na podstawie art. 127 ust. 2 ustawy z dnia 11 września 2019 r. Prawo zamówień publicznych (Pzp) </w:t>
      </w:r>
      <w:r w:rsidRPr="003C3EC1">
        <w:rPr>
          <w:u w:val="single"/>
        </w:rPr>
        <w:t>wskazuję</w:t>
      </w:r>
      <w:r w:rsidRPr="003C3EC1">
        <w:t xml:space="preserve"> nazwę i numer postępowania (oznaczenie sprawy)o udzielenie zamówienia publicznego oraz </w:t>
      </w:r>
      <w:r w:rsidRPr="003C3EC1">
        <w:rPr>
          <w:u w:val="single"/>
        </w:rPr>
        <w:t>podmiotowe środki dowodowe, które znajdują się w posiadaniu zamawiającego</w:t>
      </w:r>
      <w:r w:rsidRPr="003C3EC1">
        <w:t xml:space="preserve">, w szczególności oświadczenia lub dokumenty, o których mowa w § 6 - 9 Rozporządzenia Ministra Rozwoju, Pracy i Technologii z dnia 23 grudnia 2020 r. w sprawie podmiotowych środków dowodowych oraz innych dokumentów lub oświadczeń, jakich może żądać zamawiający od wykonawcy, przechowywane przez zamawiającego zgodnie z art. 78 ust. 1 Pzp, </w:t>
      </w:r>
      <w:r w:rsidRPr="003C3EC1">
        <w:rPr>
          <w:u w:val="single"/>
        </w:rPr>
        <w:t>w celu potwierdzenia okoliczności, o których mowa w art. 273 ust. 1 Pzp i potwierdzam ich prawidłowość i aktualność</w:t>
      </w:r>
      <w:r w:rsidRPr="003C3EC1">
        <w:rPr>
          <w:rFonts w:eastAsia="Calibri"/>
          <w:color w:val="000000"/>
          <w:lang w:eastAsia="en-US"/>
        </w:rPr>
        <w:t xml:space="preserve"> </w:t>
      </w:r>
      <w:r w:rsidRPr="003C3EC1">
        <w:rPr>
          <w:i/>
        </w:rPr>
        <w:t>(należy wypełnić, jeżeli oświadczenia lub dokumenty, o których mowa w § 6-9 Rozporządzenia Ministra Rozwoju, Pracy i Technologii z dnia 23 grudnia 2020 r. w sprawie podmiotowych środków dowodowych oraz innych dokumentów lub oświadczeń, jakich może żądać zamawiający od wykonawcy, znajdują się w posiadaniu zamawiającego, w szczególności oświadczenia lub dokumenty przechowywane przez zamawiającego zgodnie z art. 78 ust. 1 Pzp)</w:t>
      </w:r>
    </w:p>
    <w:tbl>
      <w:tblPr>
        <w:tblW w:w="0" w:type="auto"/>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754"/>
        <w:gridCol w:w="2356"/>
        <w:gridCol w:w="3398"/>
      </w:tblGrid>
      <w:tr w:rsidR="003C3EC1" w:rsidRPr="003C3EC1" w14:paraId="792B6F72" w14:textId="77777777" w:rsidTr="00470AE2">
        <w:tc>
          <w:tcPr>
            <w:tcW w:w="2835" w:type="dxa"/>
            <w:vAlign w:val="center"/>
          </w:tcPr>
          <w:p w14:paraId="709C58D9" w14:textId="77777777" w:rsidR="003C3EC1" w:rsidRPr="003C3EC1" w:rsidRDefault="003C3EC1" w:rsidP="003C3EC1">
            <w:pPr>
              <w:jc w:val="center"/>
              <w:rPr>
                <w:b/>
              </w:rPr>
            </w:pPr>
            <w:r w:rsidRPr="003C3EC1">
              <w:rPr>
                <w:b/>
              </w:rPr>
              <w:t>Nazwa postępowania</w:t>
            </w:r>
          </w:p>
        </w:tc>
        <w:tc>
          <w:tcPr>
            <w:tcW w:w="2409" w:type="dxa"/>
            <w:vAlign w:val="center"/>
          </w:tcPr>
          <w:p w14:paraId="39096CED" w14:textId="77777777" w:rsidR="003C3EC1" w:rsidRPr="003C3EC1" w:rsidRDefault="003C3EC1" w:rsidP="003C3EC1">
            <w:pPr>
              <w:jc w:val="center"/>
            </w:pPr>
            <w:r w:rsidRPr="003C3EC1">
              <w:rPr>
                <w:b/>
              </w:rPr>
              <w:t>Numer postępowania</w:t>
            </w:r>
            <w:r w:rsidRPr="003C3EC1">
              <w:t xml:space="preserve"> (oznaczenie sprawy, do której dokumenty zostały dołączone)</w:t>
            </w:r>
          </w:p>
        </w:tc>
        <w:tc>
          <w:tcPr>
            <w:tcW w:w="3508" w:type="dxa"/>
            <w:vAlign w:val="center"/>
          </w:tcPr>
          <w:p w14:paraId="39A48FBF" w14:textId="77777777" w:rsidR="003C3EC1" w:rsidRPr="003C3EC1" w:rsidRDefault="003C3EC1" w:rsidP="003C3EC1">
            <w:pPr>
              <w:jc w:val="center"/>
            </w:pPr>
            <w:r w:rsidRPr="003C3EC1">
              <w:rPr>
                <w:b/>
              </w:rPr>
              <w:t>Rodzaj oświadczeń lub dokumentów (</w:t>
            </w:r>
            <w:r w:rsidRPr="003C3EC1">
              <w:rPr>
                <w:i/>
              </w:rPr>
              <w:t>znajdujących się w posiadaniu zamawiającego).</w:t>
            </w:r>
            <w:r w:rsidRPr="003C3EC1">
              <w:rPr>
                <w:b/>
                <w:vertAlign w:val="superscript"/>
              </w:rPr>
              <w:t xml:space="preserve"> </w:t>
            </w:r>
            <w:r w:rsidRPr="003C3EC1">
              <w:rPr>
                <w:b/>
                <w:vertAlign w:val="superscript"/>
              </w:rPr>
              <w:footnoteReference w:id="7"/>
            </w:r>
          </w:p>
        </w:tc>
      </w:tr>
      <w:tr w:rsidR="003C3EC1" w:rsidRPr="003C3EC1" w14:paraId="63EF4BE1" w14:textId="77777777" w:rsidTr="00470AE2">
        <w:tc>
          <w:tcPr>
            <w:tcW w:w="2835" w:type="dxa"/>
          </w:tcPr>
          <w:p w14:paraId="125F592F" w14:textId="77777777" w:rsidR="003C3EC1" w:rsidRPr="003C3EC1" w:rsidRDefault="003C3EC1" w:rsidP="003C3EC1"/>
          <w:p w14:paraId="6EED21C9" w14:textId="77777777" w:rsidR="003C3EC1" w:rsidRPr="003C3EC1" w:rsidRDefault="003C3EC1" w:rsidP="003C3EC1"/>
        </w:tc>
        <w:tc>
          <w:tcPr>
            <w:tcW w:w="2409" w:type="dxa"/>
          </w:tcPr>
          <w:p w14:paraId="1A360153" w14:textId="77777777" w:rsidR="003C3EC1" w:rsidRPr="003C3EC1" w:rsidRDefault="003C3EC1" w:rsidP="003C3EC1"/>
        </w:tc>
        <w:tc>
          <w:tcPr>
            <w:tcW w:w="3508" w:type="dxa"/>
          </w:tcPr>
          <w:p w14:paraId="24DD96CF" w14:textId="77777777" w:rsidR="003C3EC1" w:rsidRPr="003C3EC1" w:rsidRDefault="003C3EC1" w:rsidP="003C3EC1"/>
        </w:tc>
      </w:tr>
    </w:tbl>
    <w:p w14:paraId="5593E3F7" w14:textId="77777777" w:rsidR="003C3EC1" w:rsidRPr="003C3EC1" w:rsidRDefault="003C3EC1">
      <w:pPr>
        <w:numPr>
          <w:ilvl w:val="1"/>
          <w:numId w:val="40"/>
        </w:numPr>
        <w:spacing w:after="160" w:line="259" w:lineRule="auto"/>
        <w:ind w:left="426" w:hanging="426"/>
        <w:jc w:val="both"/>
        <w:rPr>
          <w:rFonts w:eastAsia="Calibri"/>
          <w:lang w:eastAsia="en-US"/>
        </w:rPr>
      </w:pPr>
      <w:r w:rsidRPr="003C3EC1">
        <w:rPr>
          <w:rFonts w:eastAsia="Calibri"/>
          <w:lang w:eastAsia="en-US"/>
        </w:rPr>
        <w:t>Oświadczamy, że na podstawie art. 18 ust. 3 Pzp:</w:t>
      </w:r>
    </w:p>
    <w:p w14:paraId="259D5698" w14:textId="77777777" w:rsidR="003C3EC1" w:rsidRPr="003C3EC1" w:rsidRDefault="003C3EC1" w:rsidP="003C3EC1">
      <w:pPr>
        <w:spacing w:before="100" w:beforeAutospacing="1" w:after="160" w:line="259" w:lineRule="auto"/>
        <w:jc w:val="both"/>
        <w:rPr>
          <w:rFonts w:eastAsia="Calibri"/>
          <w:lang w:eastAsia="en-US"/>
        </w:rPr>
      </w:pPr>
      <w:r w:rsidRPr="003C3EC1">
        <w:rPr>
          <w:rFonts w:eastAsia="Calibri"/>
          <w:lang w:eastAsia="en-US"/>
        </w:rPr>
        <w:t>□ żadne z informacji zawartych w ofercie oraz załączonych do niej dokumentach, nie stanowią tajemnicy przedsiębiorstwa w rozumieniu przepisów o zwalczaniu nieuczciwej konkurencji,</w:t>
      </w:r>
    </w:p>
    <w:p w14:paraId="200FD339" w14:textId="10B8C981" w:rsidR="003C3EC1" w:rsidRPr="003C3EC1" w:rsidRDefault="003C3EC1" w:rsidP="003C3EC1">
      <w:pPr>
        <w:spacing w:before="100" w:beforeAutospacing="1" w:after="160" w:line="259" w:lineRule="auto"/>
        <w:jc w:val="both"/>
        <w:rPr>
          <w:rFonts w:eastAsia="Calibri"/>
          <w:lang w:eastAsia="en-US"/>
        </w:rPr>
      </w:pPr>
      <w:r w:rsidRPr="003C3EC1">
        <w:rPr>
          <w:rFonts w:eastAsia="Calibri"/>
          <w:lang w:eastAsia="en-US"/>
        </w:rPr>
        <w:lastRenderedPageBreak/>
        <w:t xml:space="preserve">□ wskazane informacje oznaczone nazwą pliku „…………………………………” stanowią tajemnicę przedsiębiorstwa w rozumieniu przepisów o zwalczaniu nieuczciwej konkurencji </w:t>
      </w:r>
      <w:r w:rsidR="00C52EF8">
        <w:rPr>
          <w:rFonts w:eastAsia="Calibri"/>
          <w:lang w:eastAsia="en-US"/>
        </w:rPr>
        <w:br/>
      </w:r>
      <w:r w:rsidRPr="003C3EC1">
        <w:rPr>
          <w:rFonts w:eastAsia="Calibri"/>
          <w:lang w:eastAsia="en-US"/>
        </w:rPr>
        <w:t>i w związku z niniejszym nie mogą być one udostępniane, w szczególności innym uczestnikom postępowania</w:t>
      </w:r>
    </w:p>
    <w:p w14:paraId="1A26E88F" w14:textId="77777777" w:rsidR="003C3EC1" w:rsidRPr="003C3EC1" w:rsidRDefault="003C3EC1" w:rsidP="003C3EC1">
      <w:pPr>
        <w:spacing w:before="100" w:beforeAutospacing="1" w:after="160" w:line="259" w:lineRule="auto"/>
        <w:jc w:val="both"/>
        <w:rPr>
          <w:rFonts w:eastAsia="Calibri"/>
          <w:i/>
          <w:iCs/>
          <w:lang w:eastAsia="en-US"/>
        </w:rPr>
      </w:pPr>
      <w:r w:rsidRPr="003C3EC1">
        <w:rPr>
          <w:rFonts w:eastAsia="Calibri"/>
          <w:i/>
          <w:iCs/>
          <w:lang w:eastAsia="en-US"/>
        </w:rPr>
        <w:t>Uwaga! W przypadku braku wykazania, iż zastrzeżone informacje stanowią tajemnicę przedsiębiorstwa, Zamawiający uzna, iż nie została spełniona przesłanka podjęcia niezbędnych działań w celu zachowania ich poufności i dane te staną się jawne.</w:t>
      </w:r>
    </w:p>
    <w:p w14:paraId="61B467ED" w14:textId="77777777" w:rsidR="003C3EC1" w:rsidRPr="003C3EC1" w:rsidRDefault="003C3EC1">
      <w:pPr>
        <w:numPr>
          <w:ilvl w:val="1"/>
          <w:numId w:val="40"/>
        </w:numPr>
        <w:spacing w:after="160" w:line="259" w:lineRule="auto"/>
        <w:ind w:left="426" w:hanging="426"/>
        <w:jc w:val="both"/>
        <w:rPr>
          <w:rFonts w:eastAsia="Calibri"/>
          <w:color w:val="000000"/>
          <w:lang w:eastAsia="en-US"/>
        </w:rPr>
      </w:pPr>
      <w:r w:rsidRPr="003C3EC1">
        <w:rPr>
          <w:rFonts w:eastAsia="Calibri"/>
          <w:i/>
          <w:color w:val="000000"/>
          <w:lang w:eastAsia="en-US"/>
        </w:rPr>
        <w:t>[nie zamierzam(y) powierzać do podwykonania żadnej części niniejszego zamówienia / następujące części niniejszego zamówienia zamierzam(y) powierzyć podwykonawcom]</w:t>
      </w:r>
      <w:r w:rsidRPr="003C3EC1">
        <w:rPr>
          <w:rFonts w:eastAsia="Calibri"/>
          <w:i/>
          <w:color w:val="000000"/>
          <w:vertAlign w:val="superscript"/>
          <w:lang w:eastAsia="en-US"/>
        </w:rPr>
        <w:footnoteReference w:id="8"/>
      </w:r>
      <w:r w:rsidRPr="003C3EC1">
        <w:rPr>
          <w:rFonts w:eastAsia="Calibri"/>
          <w:color w:val="000000"/>
          <w:lang w:eastAsia="en-US"/>
        </w:rPr>
        <w:t xml:space="preserve">: </w:t>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7200"/>
      </w:tblGrid>
      <w:tr w:rsidR="003C3EC1" w:rsidRPr="003C3EC1" w14:paraId="6FF12EAC" w14:textId="77777777" w:rsidTr="00470AE2">
        <w:tc>
          <w:tcPr>
            <w:tcW w:w="900" w:type="dxa"/>
            <w:tcBorders>
              <w:top w:val="single" w:sz="4" w:space="0" w:color="auto"/>
              <w:left w:val="single" w:sz="4" w:space="0" w:color="auto"/>
              <w:bottom w:val="single" w:sz="4" w:space="0" w:color="auto"/>
              <w:right w:val="single" w:sz="4" w:space="0" w:color="auto"/>
            </w:tcBorders>
          </w:tcPr>
          <w:p w14:paraId="6103CEDB" w14:textId="77777777" w:rsidR="003C3EC1" w:rsidRPr="003C3EC1" w:rsidRDefault="003C3EC1" w:rsidP="003C3EC1">
            <w:pPr>
              <w:spacing w:after="160" w:line="259" w:lineRule="auto"/>
              <w:jc w:val="both"/>
              <w:rPr>
                <w:rFonts w:eastAsia="Calibri"/>
                <w:b/>
                <w:color w:val="000000"/>
                <w:lang w:eastAsia="en-US"/>
              </w:rPr>
            </w:pPr>
            <w:r w:rsidRPr="003C3EC1">
              <w:rPr>
                <w:rFonts w:eastAsia="Calibri"/>
                <w:b/>
                <w:color w:val="000000"/>
                <w:lang w:eastAsia="en-US"/>
              </w:rPr>
              <w:t>l.p.</w:t>
            </w:r>
          </w:p>
        </w:tc>
        <w:tc>
          <w:tcPr>
            <w:tcW w:w="7200" w:type="dxa"/>
            <w:tcBorders>
              <w:top w:val="single" w:sz="4" w:space="0" w:color="auto"/>
              <w:left w:val="single" w:sz="4" w:space="0" w:color="auto"/>
              <w:bottom w:val="single" w:sz="4" w:space="0" w:color="auto"/>
              <w:right w:val="single" w:sz="4" w:space="0" w:color="auto"/>
            </w:tcBorders>
          </w:tcPr>
          <w:p w14:paraId="6A2386A4" w14:textId="440F6B3B" w:rsidR="003C3EC1" w:rsidRPr="003C3EC1" w:rsidRDefault="003C3EC1" w:rsidP="003C3EC1">
            <w:pPr>
              <w:spacing w:after="160" w:line="259" w:lineRule="auto"/>
              <w:jc w:val="center"/>
              <w:rPr>
                <w:rFonts w:eastAsia="Calibri"/>
                <w:b/>
                <w:color w:val="000000"/>
                <w:lang w:eastAsia="en-US"/>
              </w:rPr>
            </w:pPr>
            <w:r w:rsidRPr="003C3EC1">
              <w:rPr>
                <w:rFonts w:eastAsia="Calibri"/>
                <w:b/>
                <w:color w:val="000000"/>
                <w:lang w:eastAsia="en-US"/>
              </w:rPr>
              <w:t>Nazwa części zamówienia, firmy podwykonawców (o ile są znane)</w:t>
            </w:r>
          </w:p>
        </w:tc>
      </w:tr>
      <w:tr w:rsidR="003C3EC1" w:rsidRPr="003C3EC1" w14:paraId="501EC0AC" w14:textId="77777777" w:rsidTr="00470AE2">
        <w:tc>
          <w:tcPr>
            <w:tcW w:w="900" w:type="dxa"/>
            <w:tcBorders>
              <w:top w:val="single" w:sz="4" w:space="0" w:color="auto"/>
              <w:left w:val="single" w:sz="4" w:space="0" w:color="auto"/>
              <w:bottom w:val="single" w:sz="4" w:space="0" w:color="auto"/>
              <w:right w:val="single" w:sz="4" w:space="0" w:color="auto"/>
            </w:tcBorders>
          </w:tcPr>
          <w:p w14:paraId="1298684F" w14:textId="77777777" w:rsidR="003C3EC1" w:rsidRPr="003C3EC1" w:rsidRDefault="003C3EC1">
            <w:pPr>
              <w:numPr>
                <w:ilvl w:val="0"/>
                <w:numId w:val="39"/>
              </w:numPr>
              <w:spacing w:after="160" w:line="259" w:lineRule="auto"/>
              <w:jc w:val="both"/>
              <w:rPr>
                <w:rFonts w:eastAsia="Calibri"/>
                <w:b/>
                <w:color w:val="000000"/>
                <w:lang w:eastAsia="en-US"/>
              </w:rPr>
            </w:pPr>
          </w:p>
        </w:tc>
        <w:tc>
          <w:tcPr>
            <w:tcW w:w="7200" w:type="dxa"/>
            <w:tcBorders>
              <w:top w:val="single" w:sz="4" w:space="0" w:color="auto"/>
              <w:left w:val="single" w:sz="4" w:space="0" w:color="auto"/>
              <w:bottom w:val="single" w:sz="4" w:space="0" w:color="auto"/>
              <w:right w:val="single" w:sz="4" w:space="0" w:color="auto"/>
            </w:tcBorders>
          </w:tcPr>
          <w:p w14:paraId="7BE660DC" w14:textId="77777777" w:rsidR="003C3EC1" w:rsidRPr="003C3EC1" w:rsidRDefault="003C3EC1" w:rsidP="003C3EC1">
            <w:pPr>
              <w:spacing w:after="160" w:line="259" w:lineRule="auto"/>
              <w:jc w:val="both"/>
              <w:rPr>
                <w:rFonts w:eastAsia="Calibri"/>
                <w:color w:val="000000"/>
                <w:lang w:eastAsia="en-US"/>
              </w:rPr>
            </w:pPr>
          </w:p>
        </w:tc>
      </w:tr>
      <w:tr w:rsidR="003C3EC1" w:rsidRPr="003C3EC1" w14:paraId="763F388A" w14:textId="77777777" w:rsidTr="00470AE2">
        <w:tc>
          <w:tcPr>
            <w:tcW w:w="900" w:type="dxa"/>
            <w:tcBorders>
              <w:top w:val="single" w:sz="4" w:space="0" w:color="auto"/>
              <w:left w:val="single" w:sz="4" w:space="0" w:color="auto"/>
              <w:bottom w:val="single" w:sz="4" w:space="0" w:color="auto"/>
              <w:right w:val="single" w:sz="4" w:space="0" w:color="auto"/>
            </w:tcBorders>
          </w:tcPr>
          <w:p w14:paraId="46D25DED" w14:textId="77777777" w:rsidR="003C3EC1" w:rsidRPr="003C3EC1" w:rsidRDefault="003C3EC1">
            <w:pPr>
              <w:numPr>
                <w:ilvl w:val="0"/>
                <w:numId w:val="39"/>
              </w:numPr>
              <w:spacing w:after="160" w:line="259" w:lineRule="auto"/>
              <w:jc w:val="both"/>
              <w:rPr>
                <w:rFonts w:eastAsia="Calibri"/>
                <w:b/>
                <w:color w:val="000000"/>
                <w:lang w:eastAsia="en-US"/>
              </w:rPr>
            </w:pPr>
          </w:p>
        </w:tc>
        <w:tc>
          <w:tcPr>
            <w:tcW w:w="7200" w:type="dxa"/>
            <w:tcBorders>
              <w:top w:val="single" w:sz="4" w:space="0" w:color="auto"/>
              <w:left w:val="single" w:sz="4" w:space="0" w:color="auto"/>
              <w:bottom w:val="single" w:sz="4" w:space="0" w:color="auto"/>
              <w:right w:val="single" w:sz="4" w:space="0" w:color="auto"/>
            </w:tcBorders>
          </w:tcPr>
          <w:p w14:paraId="0F6A25F7" w14:textId="77777777" w:rsidR="003C3EC1" w:rsidRPr="003C3EC1" w:rsidRDefault="003C3EC1" w:rsidP="003C3EC1">
            <w:pPr>
              <w:spacing w:after="160" w:line="259" w:lineRule="auto"/>
              <w:jc w:val="both"/>
              <w:rPr>
                <w:rFonts w:eastAsia="Calibri"/>
                <w:color w:val="000000"/>
                <w:lang w:eastAsia="en-US"/>
              </w:rPr>
            </w:pPr>
          </w:p>
        </w:tc>
      </w:tr>
    </w:tbl>
    <w:p w14:paraId="15090FBD" w14:textId="77777777" w:rsidR="006A7557" w:rsidRDefault="006A7557" w:rsidP="006A7557">
      <w:pPr>
        <w:spacing w:after="160" w:line="259" w:lineRule="auto"/>
        <w:jc w:val="both"/>
        <w:rPr>
          <w:rFonts w:eastAsia="Calibri"/>
          <w:bCs/>
          <w:color w:val="000000"/>
          <w:lang w:eastAsia="en-US"/>
        </w:rPr>
      </w:pPr>
    </w:p>
    <w:p w14:paraId="7268EEBB" w14:textId="5F6B879B" w:rsidR="003C3EC1" w:rsidRPr="006A7557" w:rsidRDefault="003C3EC1">
      <w:pPr>
        <w:pStyle w:val="Akapitzlist"/>
        <w:numPr>
          <w:ilvl w:val="1"/>
          <w:numId w:val="40"/>
        </w:numPr>
        <w:spacing w:after="160" w:line="259" w:lineRule="auto"/>
        <w:jc w:val="both"/>
        <w:rPr>
          <w:rFonts w:eastAsia="Calibri"/>
          <w:bCs/>
          <w:color w:val="000000"/>
          <w:lang w:eastAsia="en-US"/>
        </w:rPr>
      </w:pPr>
      <w:r w:rsidRPr="006A7557">
        <w:rPr>
          <w:rFonts w:eastAsia="Calibri"/>
          <w:bCs/>
          <w:color w:val="000000"/>
          <w:lang w:eastAsia="en-US"/>
        </w:rPr>
        <w:t>Oświadczam, że znane są mi przepisy ustawy z dnia 11 stycznia 2018 r. o elektromobilności i paliwach alternatywnych (t.j. Dz.U z 2022 r. poz. 1083 ze zm.) i wynikające z niej obowiązki nałożone na Wykonawcę w związku z realizacją niniejszego zamówienia.</w:t>
      </w:r>
    </w:p>
    <w:p w14:paraId="3E9B6BA7" w14:textId="77777777" w:rsidR="003C3EC1" w:rsidRPr="003C3EC1" w:rsidRDefault="003C3EC1" w:rsidP="003C3EC1">
      <w:pPr>
        <w:jc w:val="both"/>
        <w:rPr>
          <w:rFonts w:eastAsia="Calibri"/>
          <w:b/>
          <w:color w:val="000000"/>
          <w:lang w:eastAsia="en-US"/>
        </w:rPr>
      </w:pPr>
    </w:p>
    <w:p w14:paraId="6B7DB8E9" w14:textId="77777777" w:rsidR="003C3EC1" w:rsidRPr="003C3EC1" w:rsidRDefault="003C3EC1" w:rsidP="003C3EC1">
      <w:pPr>
        <w:jc w:val="both"/>
        <w:rPr>
          <w:rFonts w:eastAsia="Calibri"/>
          <w:b/>
          <w:color w:val="000000"/>
          <w:lang w:eastAsia="en-US"/>
        </w:rPr>
      </w:pPr>
    </w:p>
    <w:p w14:paraId="77B6EECF" w14:textId="77777777" w:rsidR="00FD4424" w:rsidRDefault="00FD4424" w:rsidP="00FD4424">
      <w:pPr>
        <w:spacing w:line="276" w:lineRule="auto"/>
        <w:jc w:val="both"/>
        <w:rPr>
          <w:color w:val="000000"/>
        </w:rPr>
      </w:pPr>
      <w:bookmarkStart w:id="29" w:name="_Hlk83722186"/>
      <w:r w:rsidRPr="0033175B">
        <w:rPr>
          <w:color w:val="000000"/>
        </w:rPr>
        <w:t xml:space="preserve">…………….……. </w:t>
      </w:r>
      <w:r w:rsidRPr="0033175B">
        <w:rPr>
          <w:i/>
          <w:color w:val="000000"/>
          <w:vertAlign w:val="subscript"/>
        </w:rPr>
        <w:t>(miejscowość),</w:t>
      </w:r>
      <w:r w:rsidRPr="0033175B">
        <w:rPr>
          <w:i/>
          <w:color w:val="000000"/>
        </w:rPr>
        <w:t xml:space="preserve"> </w:t>
      </w:r>
      <w:r w:rsidRPr="0033175B">
        <w:rPr>
          <w:color w:val="000000"/>
        </w:rPr>
        <w:t xml:space="preserve">dnia …………… r.     </w:t>
      </w:r>
    </w:p>
    <w:p w14:paraId="3FF485E4" w14:textId="77777777" w:rsidR="00FD4424" w:rsidRPr="0033175B" w:rsidRDefault="00FD4424" w:rsidP="00FD4424">
      <w:pPr>
        <w:spacing w:line="276" w:lineRule="auto"/>
        <w:jc w:val="both"/>
        <w:rPr>
          <w:color w:val="000000"/>
        </w:rPr>
      </w:pPr>
    </w:p>
    <w:p w14:paraId="60855FBE" w14:textId="77777777" w:rsidR="00FD4424" w:rsidRDefault="00FD4424" w:rsidP="003C3EC1">
      <w:pPr>
        <w:jc w:val="both"/>
        <w:rPr>
          <w:rFonts w:eastAsia="Calibri"/>
          <w:b/>
          <w:color w:val="000000"/>
          <w:lang w:eastAsia="en-US"/>
        </w:rPr>
      </w:pPr>
    </w:p>
    <w:p w14:paraId="512BBB47" w14:textId="53618DAF" w:rsidR="003C3EC1" w:rsidRPr="003C3EC1" w:rsidRDefault="003C3EC1" w:rsidP="003C3EC1">
      <w:pPr>
        <w:jc w:val="both"/>
        <w:rPr>
          <w:rFonts w:eastAsia="Calibri"/>
          <w:b/>
          <w:color w:val="000000"/>
          <w:lang w:eastAsia="en-US"/>
        </w:rPr>
      </w:pPr>
      <w:r w:rsidRPr="003C3EC1">
        <w:rPr>
          <w:rFonts w:eastAsia="Calibri"/>
          <w:b/>
          <w:color w:val="000000"/>
          <w:lang w:eastAsia="en-US"/>
        </w:rPr>
        <w:t xml:space="preserve">Podpis(y): </w:t>
      </w:r>
      <w:bookmarkStart w:id="30" w:name="_Hlk103238701"/>
      <w:r w:rsidRPr="003C3EC1">
        <w:rPr>
          <w:rFonts w:eastAsia="Calibri"/>
          <w:b/>
          <w:color w:val="000000"/>
          <w:lang w:eastAsia="en-US"/>
        </w:rPr>
        <w:t>kwalifikowany podpis elektroniczny lub podpis zaufany lub podpis osobisty</w:t>
      </w:r>
      <w:bookmarkEnd w:id="30"/>
    </w:p>
    <w:bookmarkEnd w:id="29"/>
    <w:p w14:paraId="5158BCD5" w14:textId="77777777" w:rsidR="003A78D0" w:rsidRDefault="003A78D0" w:rsidP="003A78D0">
      <w:pPr>
        <w:spacing w:line="276" w:lineRule="auto"/>
        <w:rPr>
          <w:b/>
          <w:iCs/>
          <w:color w:val="000000"/>
        </w:rPr>
      </w:pPr>
    </w:p>
    <w:bookmarkEnd w:id="26"/>
    <w:p w14:paraId="72D008CD" w14:textId="77777777" w:rsidR="0003603A" w:rsidRDefault="0003603A" w:rsidP="003A78D0">
      <w:pPr>
        <w:spacing w:line="276" w:lineRule="auto"/>
        <w:rPr>
          <w:b/>
          <w:iCs/>
          <w:color w:val="000000"/>
        </w:rPr>
      </w:pPr>
    </w:p>
    <w:p w14:paraId="26BA0B16" w14:textId="77777777" w:rsidR="0003603A" w:rsidRDefault="0003603A" w:rsidP="003A78D0">
      <w:pPr>
        <w:spacing w:line="276" w:lineRule="auto"/>
        <w:rPr>
          <w:b/>
          <w:iCs/>
          <w:color w:val="000000"/>
        </w:rPr>
      </w:pPr>
    </w:p>
    <w:p w14:paraId="47AF2B1E" w14:textId="77777777" w:rsidR="0003603A" w:rsidRDefault="0003603A" w:rsidP="003A78D0">
      <w:pPr>
        <w:spacing w:line="276" w:lineRule="auto"/>
        <w:rPr>
          <w:b/>
          <w:iCs/>
          <w:color w:val="000000"/>
        </w:rPr>
      </w:pPr>
    </w:p>
    <w:p w14:paraId="3512B0B8" w14:textId="77777777" w:rsidR="0003603A" w:rsidRDefault="0003603A" w:rsidP="003A78D0">
      <w:pPr>
        <w:spacing w:line="276" w:lineRule="auto"/>
        <w:rPr>
          <w:b/>
          <w:iCs/>
          <w:color w:val="000000"/>
        </w:rPr>
      </w:pPr>
    </w:p>
    <w:p w14:paraId="3F9D2134" w14:textId="77777777" w:rsidR="0003603A" w:rsidRDefault="0003603A" w:rsidP="003A78D0">
      <w:pPr>
        <w:spacing w:line="276" w:lineRule="auto"/>
        <w:rPr>
          <w:b/>
          <w:iCs/>
          <w:color w:val="000000"/>
        </w:rPr>
      </w:pPr>
    </w:p>
    <w:p w14:paraId="163AA368" w14:textId="77777777" w:rsidR="0003603A" w:rsidRDefault="0003603A" w:rsidP="003A78D0">
      <w:pPr>
        <w:spacing w:line="276" w:lineRule="auto"/>
        <w:rPr>
          <w:b/>
          <w:iCs/>
          <w:color w:val="000000"/>
        </w:rPr>
      </w:pPr>
    </w:p>
    <w:p w14:paraId="322E656C" w14:textId="77777777" w:rsidR="00F61A91" w:rsidRDefault="00F61A91" w:rsidP="003A78D0">
      <w:pPr>
        <w:spacing w:line="276" w:lineRule="auto"/>
        <w:rPr>
          <w:b/>
          <w:iCs/>
          <w:color w:val="000000"/>
        </w:rPr>
      </w:pPr>
    </w:p>
    <w:p w14:paraId="45F31C72" w14:textId="77777777" w:rsidR="00F61A91" w:rsidRDefault="00F61A91" w:rsidP="003A78D0">
      <w:pPr>
        <w:spacing w:line="276" w:lineRule="auto"/>
        <w:rPr>
          <w:b/>
          <w:iCs/>
          <w:color w:val="000000"/>
        </w:rPr>
      </w:pPr>
    </w:p>
    <w:p w14:paraId="19DFB5E6" w14:textId="77777777" w:rsidR="006A7557" w:rsidRDefault="006A7557" w:rsidP="003A78D0">
      <w:pPr>
        <w:spacing w:line="276" w:lineRule="auto"/>
        <w:rPr>
          <w:b/>
          <w:iCs/>
          <w:color w:val="000000"/>
        </w:rPr>
      </w:pPr>
    </w:p>
    <w:p w14:paraId="00F833A6" w14:textId="77777777" w:rsidR="006A7557" w:rsidRDefault="006A7557" w:rsidP="003A78D0">
      <w:pPr>
        <w:spacing w:line="276" w:lineRule="auto"/>
        <w:rPr>
          <w:b/>
          <w:iCs/>
          <w:color w:val="000000"/>
        </w:rPr>
      </w:pPr>
    </w:p>
    <w:p w14:paraId="1A946C09" w14:textId="77777777" w:rsidR="006A7557" w:rsidRDefault="006A7557" w:rsidP="003A78D0">
      <w:pPr>
        <w:spacing w:line="276" w:lineRule="auto"/>
        <w:rPr>
          <w:b/>
          <w:iCs/>
          <w:color w:val="000000"/>
        </w:rPr>
      </w:pPr>
    </w:p>
    <w:p w14:paraId="0FA34745" w14:textId="77777777" w:rsidR="006A7557" w:rsidRDefault="006A7557" w:rsidP="003A78D0">
      <w:pPr>
        <w:spacing w:line="276" w:lineRule="auto"/>
        <w:rPr>
          <w:b/>
          <w:iCs/>
          <w:color w:val="000000"/>
        </w:rPr>
      </w:pPr>
    </w:p>
    <w:p w14:paraId="2D3A7D66" w14:textId="77777777" w:rsidR="006A7557" w:rsidRDefault="006A7557" w:rsidP="003A78D0">
      <w:pPr>
        <w:spacing w:line="276" w:lineRule="auto"/>
        <w:rPr>
          <w:b/>
          <w:iCs/>
          <w:color w:val="000000"/>
        </w:rPr>
      </w:pPr>
    </w:p>
    <w:p w14:paraId="119530D0" w14:textId="77777777" w:rsidR="006A7557" w:rsidRDefault="006A7557" w:rsidP="003A78D0">
      <w:pPr>
        <w:spacing w:line="276" w:lineRule="auto"/>
        <w:rPr>
          <w:b/>
          <w:iCs/>
          <w:color w:val="000000"/>
        </w:rPr>
      </w:pPr>
    </w:p>
    <w:p w14:paraId="328A1F1B" w14:textId="77777777" w:rsidR="006A7557" w:rsidRDefault="006A7557" w:rsidP="003A78D0">
      <w:pPr>
        <w:spacing w:line="276" w:lineRule="auto"/>
        <w:rPr>
          <w:b/>
          <w:iCs/>
          <w:color w:val="000000"/>
        </w:rPr>
      </w:pPr>
    </w:p>
    <w:p w14:paraId="6F7E67C8" w14:textId="7B3FF12F" w:rsidR="00F37588" w:rsidRPr="00F37588" w:rsidRDefault="00F37588" w:rsidP="00F37588">
      <w:pPr>
        <w:spacing w:after="160" w:line="259" w:lineRule="auto"/>
        <w:jc w:val="both"/>
        <w:rPr>
          <w:rFonts w:eastAsiaTheme="minorHAnsi"/>
          <w:b/>
          <w:bCs/>
          <w:lang w:eastAsia="en-US"/>
        </w:rPr>
      </w:pPr>
      <w:r w:rsidRPr="00F37588">
        <w:rPr>
          <w:rFonts w:eastAsiaTheme="minorHAnsi"/>
          <w:b/>
          <w:bCs/>
          <w:lang w:eastAsia="en-US"/>
        </w:rPr>
        <w:lastRenderedPageBreak/>
        <w:t>Nr postępowania ZP.271.</w:t>
      </w:r>
      <w:r w:rsidR="00D706D6">
        <w:rPr>
          <w:rFonts w:eastAsiaTheme="minorHAnsi"/>
          <w:b/>
          <w:bCs/>
          <w:lang w:eastAsia="en-US"/>
        </w:rPr>
        <w:t>60</w:t>
      </w:r>
      <w:r w:rsidRPr="00F37588">
        <w:rPr>
          <w:rFonts w:eastAsiaTheme="minorHAnsi"/>
          <w:b/>
          <w:bCs/>
          <w:lang w:eastAsia="en-US"/>
        </w:rPr>
        <w:t xml:space="preserve">.2025 </w:t>
      </w:r>
      <w:r w:rsidRPr="00F37588">
        <w:rPr>
          <w:rFonts w:eastAsiaTheme="minorHAnsi"/>
          <w:b/>
          <w:bCs/>
          <w:lang w:eastAsia="en-US"/>
        </w:rPr>
        <w:tab/>
      </w:r>
      <w:r w:rsidRPr="00F37588">
        <w:rPr>
          <w:rFonts w:eastAsiaTheme="minorHAnsi"/>
          <w:b/>
          <w:bCs/>
          <w:lang w:eastAsia="en-US"/>
        </w:rPr>
        <w:tab/>
      </w:r>
      <w:r w:rsidRPr="00F37588">
        <w:rPr>
          <w:rFonts w:eastAsiaTheme="minorHAnsi"/>
          <w:b/>
          <w:bCs/>
          <w:lang w:eastAsia="en-US"/>
        </w:rPr>
        <w:tab/>
      </w:r>
      <w:r w:rsidRPr="00F37588">
        <w:rPr>
          <w:rFonts w:eastAsiaTheme="minorHAnsi"/>
          <w:b/>
          <w:bCs/>
          <w:lang w:eastAsia="en-US"/>
        </w:rPr>
        <w:tab/>
      </w:r>
      <w:r w:rsidRPr="00F37588">
        <w:rPr>
          <w:rFonts w:eastAsiaTheme="minorHAnsi"/>
          <w:b/>
          <w:bCs/>
          <w:lang w:eastAsia="en-US"/>
        </w:rPr>
        <w:tab/>
        <w:t>Załącznik nr 1A do SWZ</w:t>
      </w:r>
    </w:p>
    <w:p w14:paraId="5F6060DC" w14:textId="77777777" w:rsidR="00F37588" w:rsidRPr="00CA1DF6" w:rsidRDefault="00F37588" w:rsidP="00F37588">
      <w:pPr>
        <w:spacing w:line="259" w:lineRule="auto"/>
        <w:jc w:val="center"/>
        <w:rPr>
          <w:rFonts w:eastAsiaTheme="minorHAnsi"/>
          <w:b/>
          <w:bCs/>
          <w:u w:val="single"/>
          <w:lang w:eastAsia="en-US"/>
        </w:rPr>
      </w:pPr>
      <w:r w:rsidRPr="00CA1DF6">
        <w:rPr>
          <w:rFonts w:eastAsiaTheme="minorHAnsi"/>
          <w:b/>
          <w:bCs/>
          <w:u w:val="single"/>
          <w:lang w:eastAsia="en-US"/>
        </w:rPr>
        <w:t>Wykaz elementów rozliczeniowych</w:t>
      </w:r>
    </w:p>
    <w:p w14:paraId="27FA0E53" w14:textId="77777777" w:rsidR="00D4105A" w:rsidRPr="003C59DA" w:rsidRDefault="00D4105A" w:rsidP="00F37588">
      <w:pPr>
        <w:spacing w:line="259" w:lineRule="auto"/>
        <w:jc w:val="both"/>
        <w:rPr>
          <w:rFonts w:eastAsiaTheme="minorHAnsi"/>
          <w:sz w:val="16"/>
          <w:szCs w:val="16"/>
          <w:lang w:eastAsia="en-US"/>
        </w:rPr>
      </w:pPr>
    </w:p>
    <w:p w14:paraId="0F70C5D8" w14:textId="7E8DFB99" w:rsidR="00F37588" w:rsidRPr="00F37588" w:rsidRDefault="00F37588" w:rsidP="00F37588">
      <w:pPr>
        <w:spacing w:line="259" w:lineRule="auto"/>
        <w:jc w:val="both"/>
        <w:rPr>
          <w:rFonts w:eastAsiaTheme="minorHAnsi"/>
          <w:b/>
          <w:bCs/>
          <w:highlight w:val="yellow"/>
          <w:lang w:eastAsia="en-US"/>
        </w:rPr>
      </w:pPr>
      <w:r w:rsidRPr="00F37588">
        <w:rPr>
          <w:rFonts w:eastAsiaTheme="minorHAnsi"/>
          <w:lang w:eastAsia="en-US"/>
        </w:rPr>
        <w:t xml:space="preserve">Zadanie inwestycyjne pn. </w:t>
      </w:r>
      <w:r w:rsidRPr="00F37588">
        <w:rPr>
          <w:rFonts w:eastAsiaTheme="minorHAnsi"/>
          <w:b/>
          <w:bCs/>
          <w:lang w:eastAsia="en-US"/>
        </w:rPr>
        <w:t xml:space="preserve">„Budowa wolnostojącego budynku parterowego rekreacji indywidualnej, budowa obiektów małej architektury w miejscu publicznym wraz </w:t>
      </w:r>
      <w:r w:rsidRPr="00F37588">
        <w:rPr>
          <w:rFonts w:eastAsiaTheme="minorHAnsi"/>
          <w:b/>
          <w:bCs/>
          <w:lang w:eastAsia="en-US"/>
        </w:rPr>
        <w:br/>
        <w:t>z utwardzeniem terenu”</w:t>
      </w:r>
    </w:p>
    <w:tbl>
      <w:tblPr>
        <w:tblW w:w="956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5798"/>
        <w:gridCol w:w="2839"/>
      </w:tblGrid>
      <w:tr w:rsidR="00F37588" w:rsidRPr="00F37588" w14:paraId="651F3AA8" w14:textId="77777777" w:rsidTr="00A25A1A">
        <w:trPr>
          <w:trHeight w:val="369"/>
        </w:trPr>
        <w:tc>
          <w:tcPr>
            <w:tcW w:w="931" w:type="dxa"/>
            <w:vAlign w:val="center"/>
          </w:tcPr>
          <w:p w14:paraId="7462B4D9" w14:textId="77777777" w:rsidR="00F37588" w:rsidRPr="00F37588" w:rsidRDefault="00F37588" w:rsidP="00F37588">
            <w:pPr>
              <w:keepNext/>
              <w:spacing w:after="160" w:line="259" w:lineRule="auto"/>
              <w:jc w:val="center"/>
              <w:rPr>
                <w:rFonts w:eastAsiaTheme="minorHAnsi"/>
                <w:b/>
                <w:sz w:val="22"/>
                <w:szCs w:val="22"/>
                <w:lang w:eastAsia="en-US"/>
              </w:rPr>
            </w:pPr>
            <w:r w:rsidRPr="00F37588">
              <w:rPr>
                <w:rFonts w:eastAsiaTheme="minorHAnsi"/>
                <w:b/>
                <w:sz w:val="22"/>
                <w:szCs w:val="22"/>
                <w:lang w:eastAsia="en-US"/>
              </w:rPr>
              <w:t>Lp.</w:t>
            </w:r>
          </w:p>
        </w:tc>
        <w:tc>
          <w:tcPr>
            <w:tcW w:w="5798" w:type="dxa"/>
            <w:vAlign w:val="center"/>
          </w:tcPr>
          <w:p w14:paraId="09C0F0AE" w14:textId="77777777" w:rsidR="00F37588" w:rsidRPr="00F37588" w:rsidRDefault="00F37588" w:rsidP="00F37588">
            <w:pPr>
              <w:keepNext/>
              <w:spacing w:after="160" w:line="259" w:lineRule="auto"/>
              <w:jc w:val="center"/>
              <w:rPr>
                <w:rFonts w:eastAsiaTheme="minorHAnsi"/>
                <w:b/>
                <w:sz w:val="22"/>
                <w:szCs w:val="22"/>
                <w:lang w:eastAsia="en-US"/>
              </w:rPr>
            </w:pPr>
          </w:p>
        </w:tc>
        <w:tc>
          <w:tcPr>
            <w:tcW w:w="2839" w:type="dxa"/>
            <w:vAlign w:val="center"/>
          </w:tcPr>
          <w:p w14:paraId="49DE02D3" w14:textId="77777777" w:rsidR="00F37588" w:rsidRPr="00F37588" w:rsidRDefault="00F37588" w:rsidP="00F37588">
            <w:pPr>
              <w:keepNext/>
              <w:spacing w:after="160" w:line="259" w:lineRule="auto"/>
              <w:jc w:val="center"/>
              <w:rPr>
                <w:rFonts w:eastAsiaTheme="minorHAnsi"/>
                <w:b/>
                <w:sz w:val="22"/>
                <w:szCs w:val="22"/>
                <w:lang w:eastAsia="en-US"/>
              </w:rPr>
            </w:pPr>
          </w:p>
        </w:tc>
      </w:tr>
      <w:tr w:rsidR="00F37588" w:rsidRPr="00F37588" w14:paraId="1C93CE51" w14:textId="77777777" w:rsidTr="00A25A1A">
        <w:trPr>
          <w:trHeight w:val="549"/>
        </w:trPr>
        <w:tc>
          <w:tcPr>
            <w:tcW w:w="6729" w:type="dxa"/>
            <w:gridSpan w:val="2"/>
            <w:shd w:val="clear" w:color="auto" w:fill="D9D9D9" w:themeFill="background1" w:themeFillShade="D9"/>
            <w:vAlign w:val="center"/>
          </w:tcPr>
          <w:p w14:paraId="7A1A2F58" w14:textId="77777777" w:rsidR="00F37588" w:rsidRPr="00F37588" w:rsidRDefault="00F37588">
            <w:pPr>
              <w:keepNext/>
              <w:numPr>
                <w:ilvl w:val="0"/>
                <w:numId w:val="71"/>
              </w:numPr>
              <w:spacing w:after="160" w:line="259" w:lineRule="auto"/>
              <w:contextualSpacing/>
              <w:jc w:val="center"/>
              <w:rPr>
                <w:rFonts w:eastAsiaTheme="minorHAnsi"/>
                <w:b/>
                <w:sz w:val="22"/>
                <w:szCs w:val="22"/>
                <w:highlight w:val="lightGray"/>
                <w:lang w:eastAsia="en-US"/>
              </w:rPr>
            </w:pPr>
            <w:r w:rsidRPr="00F37588">
              <w:rPr>
                <w:rFonts w:eastAsiaTheme="minorHAnsi"/>
                <w:b/>
                <w:bCs/>
                <w:sz w:val="22"/>
                <w:szCs w:val="22"/>
                <w:highlight w:val="lightGray"/>
                <w:lang w:eastAsia="en-US"/>
              </w:rPr>
              <w:t>Podstawowy zakres przedmiotu zamówienia</w:t>
            </w:r>
          </w:p>
        </w:tc>
        <w:tc>
          <w:tcPr>
            <w:tcW w:w="2839" w:type="dxa"/>
            <w:shd w:val="clear" w:color="auto" w:fill="D9D9D9" w:themeFill="background1" w:themeFillShade="D9"/>
            <w:vAlign w:val="center"/>
          </w:tcPr>
          <w:p w14:paraId="59974DE2" w14:textId="77777777" w:rsidR="00F37588" w:rsidRPr="00F37588" w:rsidRDefault="00F37588" w:rsidP="00F37588">
            <w:pPr>
              <w:spacing w:after="160" w:line="259" w:lineRule="auto"/>
              <w:contextualSpacing/>
              <w:jc w:val="center"/>
              <w:rPr>
                <w:rFonts w:eastAsiaTheme="minorHAnsi"/>
                <w:b/>
                <w:sz w:val="22"/>
                <w:szCs w:val="22"/>
                <w:highlight w:val="lightGray"/>
                <w:lang w:eastAsia="en-US"/>
              </w:rPr>
            </w:pPr>
            <w:r w:rsidRPr="00F37588">
              <w:rPr>
                <w:rFonts w:eastAsiaTheme="minorHAnsi"/>
                <w:b/>
                <w:sz w:val="22"/>
                <w:szCs w:val="22"/>
                <w:lang w:eastAsia="en-US"/>
              </w:rPr>
              <w:t>Wartość brutto /zł/</w:t>
            </w:r>
          </w:p>
        </w:tc>
      </w:tr>
      <w:tr w:rsidR="00F37588" w:rsidRPr="00F37588" w14:paraId="76C9C7DD" w14:textId="77777777" w:rsidTr="00A25A1A">
        <w:trPr>
          <w:trHeight w:val="549"/>
        </w:trPr>
        <w:tc>
          <w:tcPr>
            <w:tcW w:w="931" w:type="dxa"/>
            <w:shd w:val="clear" w:color="auto" w:fill="F2F2F2" w:themeFill="background1" w:themeFillShade="F2"/>
            <w:vAlign w:val="center"/>
          </w:tcPr>
          <w:p w14:paraId="6D5EAC86" w14:textId="77777777" w:rsidR="00F37588" w:rsidRPr="00F37588" w:rsidRDefault="00F37588" w:rsidP="00F37588">
            <w:pPr>
              <w:keepNext/>
              <w:spacing w:after="160" w:line="259" w:lineRule="auto"/>
              <w:jc w:val="center"/>
              <w:rPr>
                <w:rFonts w:eastAsiaTheme="minorHAnsi"/>
                <w:b/>
                <w:sz w:val="22"/>
                <w:szCs w:val="22"/>
                <w:lang w:eastAsia="en-US"/>
              </w:rPr>
            </w:pPr>
            <w:r w:rsidRPr="00F37588">
              <w:rPr>
                <w:rFonts w:eastAsiaTheme="minorHAnsi"/>
                <w:b/>
                <w:sz w:val="22"/>
                <w:szCs w:val="22"/>
                <w:lang w:eastAsia="en-US"/>
              </w:rPr>
              <w:t>1.</w:t>
            </w:r>
          </w:p>
        </w:tc>
        <w:tc>
          <w:tcPr>
            <w:tcW w:w="8637" w:type="dxa"/>
            <w:gridSpan w:val="2"/>
            <w:shd w:val="clear" w:color="auto" w:fill="F2F2F2" w:themeFill="background1" w:themeFillShade="F2"/>
            <w:vAlign w:val="center"/>
          </w:tcPr>
          <w:p w14:paraId="640D8C3C" w14:textId="77777777" w:rsidR="00F37588" w:rsidRPr="00F37588" w:rsidRDefault="00F37588" w:rsidP="00F37588">
            <w:pPr>
              <w:keepNext/>
              <w:spacing w:after="160" w:line="259" w:lineRule="auto"/>
              <w:rPr>
                <w:rFonts w:eastAsiaTheme="minorHAnsi"/>
                <w:b/>
                <w:sz w:val="22"/>
                <w:szCs w:val="22"/>
                <w:highlight w:val="yellow"/>
                <w:lang w:eastAsia="en-US"/>
              </w:rPr>
            </w:pPr>
            <w:r w:rsidRPr="00F37588">
              <w:rPr>
                <w:rFonts w:eastAsiaTheme="minorHAnsi"/>
                <w:b/>
                <w:sz w:val="22"/>
                <w:szCs w:val="22"/>
                <w:lang w:eastAsia="en-US"/>
              </w:rPr>
              <w:t>Roboty rozbiórkowe</w:t>
            </w:r>
          </w:p>
        </w:tc>
      </w:tr>
      <w:tr w:rsidR="00F37588" w:rsidRPr="00F37588" w14:paraId="4DC9B166" w14:textId="77777777" w:rsidTr="00A25A1A">
        <w:trPr>
          <w:trHeight w:val="528"/>
        </w:trPr>
        <w:tc>
          <w:tcPr>
            <w:tcW w:w="931" w:type="dxa"/>
            <w:shd w:val="clear" w:color="auto" w:fill="FFFFFF" w:themeFill="background1"/>
            <w:vAlign w:val="center"/>
          </w:tcPr>
          <w:p w14:paraId="360562F8" w14:textId="77777777" w:rsidR="00F37588" w:rsidRPr="00F37588" w:rsidRDefault="00F37588" w:rsidP="00F37588">
            <w:pPr>
              <w:keepNext/>
              <w:spacing w:after="160" w:line="259" w:lineRule="auto"/>
              <w:jc w:val="center"/>
              <w:rPr>
                <w:rFonts w:eastAsiaTheme="minorHAnsi"/>
                <w:bCs/>
                <w:sz w:val="22"/>
                <w:szCs w:val="22"/>
                <w:lang w:eastAsia="en-US"/>
              </w:rPr>
            </w:pPr>
            <w:r w:rsidRPr="00F37588">
              <w:rPr>
                <w:rFonts w:eastAsiaTheme="minorHAnsi"/>
                <w:bCs/>
                <w:sz w:val="22"/>
                <w:szCs w:val="22"/>
                <w:lang w:eastAsia="en-US"/>
              </w:rPr>
              <w:t>1.1.</w:t>
            </w:r>
          </w:p>
        </w:tc>
        <w:tc>
          <w:tcPr>
            <w:tcW w:w="5798" w:type="dxa"/>
            <w:shd w:val="clear" w:color="auto" w:fill="FFFFFF" w:themeFill="background1"/>
            <w:vAlign w:val="center"/>
          </w:tcPr>
          <w:p w14:paraId="07B29D56" w14:textId="77777777" w:rsidR="00F37588" w:rsidRPr="00F37588" w:rsidRDefault="00F37588" w:rsidP="00F37588">
            <w:pPr>
              <w:keepNext/>
              <w:spacing w:after="160" w:line="259" w:lineRule="auto"/>
              <w:rPr>
                <w:rFonts w:eastAsiaTheme="minorHAnsi"/>
                <w:bCs/>
                <w:sz w:val="22"/>
                <w:szCs w:val="22"/>
                <w:lang w:eastAsia="en-US"/>
              </w:rPr>
            </w:pPr>
            <w:r w:rsidRPr="00F37588">
              <w:rPr>
                <w:rFonts w:eastAsiaTheme="minorHAnsi"/>
                <w:bCs/>
                <w:sz w:val="22"/>
                <w:szCs w:val="22"/>
                <w:lang w:eastAsia="en-US"/>
              </w:rPr>
              <w:t>Roboty rozbiórkowe</w:t>
            </w:r>
          </w:p>
        </w:tc>
        <w:tc>
          <w:tcPr>
            <w:tcW w:w="2839" w:type="dxa"/>
            <w:shd w:val="clear" w:color="auto" w:fill="FFFFFF" w:themeFill="background1"/>
            <w:vAlign w:val="center"/>
          </w:tcPr>
          <w:p w14:paraId="6A4AAC87" w14:textId="77777777" w:rsidR="00F37588" w:rsidRPr="00F37588" w:rsidRDefault="00F37588" w:rsidP="00F37588">
            <w:pPr>
              <w:keepNext/>
              <w:spacing w:after="160" w:line="259" w:lineRule="auto"/>
              <w:jc w:val="center"/>
              <w:rPr>
                <w:rFonts w:eastAsiaTheme="minorHAnsi"/>
                <w:b/>
                <w:sz w:val="22"/>
                <w:szCs w:val="22"/>
                <w:highlight w:val="yellow"/>
                <w:lang w:eastAsia="en-US"/>
              </w:rPr>
            </w:pPr>
          </w:p>
        </w:tc>
      </w:tr>
      <w:tr w:rsidR="00F37588" w:rsidRPr="00F37588" w14:paraId="6DF39803" w14:textId="77777777" w:rsidTr="00A25A1A">
        <w:trPr>
          <w:trHeight w:val="528"/>
        </w:trPr>
        <w:tc>
          <w:tcPr>
            <w:tcW w:w="931" w:type="dxa"/>
            <w:shd w:val="clear" w:color="auto" w:fill="F2F2F2" w:themeFill="background1" w:themeFillShade="F2"/>
            <w:vAlign w:val="center"/>
          </w:tcPr>
          <w:p w14:paraId="4DA787A5" w14:textId="77777777" w:rsidR="00F37588" w:rsidRPr="00F37588" w:rsidRDefault="00F37588" w:rsidP="00F37588">
            <w:pPr>
              <w:keepNext/>
              <w:spacing w:after="160" w:line="259" w:lineRule="auto"/>
              <w:jc w:val="center"/>
              <w:rPr>
                <w:rFonts w:eastAsiaTheme="minorHAnsi"/>
                <w:b/>
                <w:sz w:val="22"/>
                <w:szCs w:val="22"/>
                <w:lang w:eastAsia="en-US"/>
              </w:rPr>
            </w:pPr>
            <w:r w:rsidRPr="00F37588">
              <w:rPr>
                <w:rFonts w:eastAsiaTheme="minorHAnsi"/>
                <w:b/>
                <w:sz w:val="22"/>
                <w:szCs w:val="22"/>
                <w:lang w:eastAsia="en-US"/>
              </w:rPr>
              <w:t>2.</w:t>
            </w:r>
          </w:p>
        </w:tc>
        <w:tc>
          <w:tcPr>
            <w:tcW w:w="8637" w:type="dxa"/>
            <w:gridSpan w:val="2"/>
            <w:shd w:val="clear" w:color="auto" w:fill="F2F2F2" w:themeFill="background1" w:themeFillShade="F2"/>
            <w:vAlign w:val="center"/>
          </w:tcPr>
          <w:p w14:paraId="2F0BACDE" w14:textId="77777777" w:rsidR="00F37588" w:rsidRPr="00F37588" w:rsidRDefault="00F37588" w:rsidP="00F37588">
            <w:pPr>
              <w:keepNext/>
              <w:spacing w:after="160" w:line="259" w:lineRule="auto"/>
              <w:rPr>
                <w:rFonts w:eastAsiaTheme="minorHAnsi"/>
                <w:b/>
                <w:sz w:val="22"/>
                <w:szCs w:val="22"/>
                <w:highlight w:val="yellow"/>
                <w:lang w:eastAsia="en-US"/>
              </w:rPr>
            </w:pPr>
            <w:r w:rsidRPr="00F37588">
              <w:rPr>
                <w:rFonts w:eastAsiaTheme="minorHAnsi"/>
                <w:b/>
                <w:sz w:val="22"/>
                <w:szCs w:val="22"/>
                <w:lang w:eastAsia="en-US"/>
              </w:rPr>
              <w:t xml:space="preserve">Nawierzchnie </w:t>
            </w:r>
          </w:p>
        </w:tc>
      </w:tr>
      <w:tr w:rsidR="00F37588" w:rsidRPr="00F37588" w14:paraId="41086077" w14:textId="77777777" w:rsidTr="00A25A1A">
        <w:trPr>
          <w:trHeight w:val="528"/>
        </w:trPr>
        <w:tc>
          <w:tcPr>
            <w:tcW w:w="931" w:type="dxa"/>
            <w:shd w:val="clear" w:color="auto" w:fill="FFFFFF" w:themeFill="background1"/>
            <w:vAlign w:val="center"/>
          </w:tcPr>
          <w:p w14:paraId="351BA35A" w14:textId="77777777" w:rsidR="00F37588" w:rsidRPr="00F37588" w:rsidRDefault="00F37588" w:rsidP="00F37588">
            <w:pPr>
              <w:keepNext/>
              <w:spacing w:after="160" w:line="259" w:lineRule="auto"/>
              <w:jc w:val="center"/>
              <w:rPr>
                <w:rFonts w:eastAsiaTheme="minorHAnsi"/>
                <w:bCs/>
                <w:sz w:val="22"/>
                <w:szCs w:val="22"/>
                <w:lang w:eastAsia="en-US"/>
              </w:rPr>
            </w:pPr>
            <w:r w:rsidRPr="00F37588">
              <w:rPr>
                <w:rFonts w:eastAsiaTheme="minorHAnsi"/>
                <w:bCs/>
                <w:sz w:val="22"/>
                <w:szCs w:val="22"/>
                <w:lang w:eastAsia="en-US"/>
              </w:rPr>
              <w:t>2.1</w:t>
            </w:r>
          </w:p>
        </w:tc>
        <w:tc>
          <w:tcPr>
            <w:tcW w:w="5798" w:type="dxa"/>
            <w:shd w:val="clear" w:color="auto" w:fill="FFFFFF" w:themeFill="background1"/>
            <w:vAlign w:val="center"/>
          </w:tcPr>
          <w:p w14:paraId="00567BB5" w14:textId="77777777" w:rsidR="00F37588" w:rsidRPr="00F37588" w:rsidRDefault="00F37588" w:rsidP="00F37588">
            <w:pPr>
              <w:keepNext/>
              <w:spacing w:after="160" w:line="259" w:lineRule="auto"/>
              <w:rPr>
                <w:rFonts w:eastAsiaTheme="minorHAnsi"/>
                <w:bCs/>
                <w:sz w:val="22"/>
                <w:szCs w:val="22"/>
                <w:lang w:eastAsia="en-US"/>
              </w:rPr>
            </w:pPr>
            <w:r w:rsidRPr="00F37588">
              <w:rPr>
                <w:rFonts w:eastAsiaTheme="minorHAnsi"/>
                <w:bCs/>
                <w:sz w:val="22"/>
                <w:szCs w:val="22"/>
                <w:lang w:eastAsia="en-US"/>
              </w:rPr>
              <w:t>Nawierzchnie z kostki betonowej</w:t>
            </w:r>
          </w:p>
        </w:tc>
        <w:tc>
          <w:tcPr>
            <w:tcW w:w="2839" w:type="dxa"/>
            <w:shd w:val="clear" w:color="auto" w:fill="FFFFFF" w:themeFill="background1"/>
            <w:vAlign w:val="center"/>
          </w:tcPr>
          <w:p w14:paraId="10D47139" w14:textId="77777777" w:rsidR="00F37588" w:rsidRPr="00F37588" w:rsidRDefault="00F37588" w:rsidP="00F37588">
            <w:pPr>
              <w:keepNext/>
              <w:spacing w:after="160" w:line="259" w:lineRule="auto"/>
              <w:jc w:val="center"/>
              <w:rPr>
                <w:rFonts w:eastAsiaTheme="minorHAnsi"/>
                <w:b/>
                <w:sz w:val="22"/>
                <w:szCs w:val="22"/>
                <w:highlight w:val="yellow"/>
                <w:lang w:eastAsia="en-US"/>
              </w:rPr>
            </w:pPr>
          </w:p>
        </w:tc>
      </w:tr>
      <w:tr w:rsidR="00F37588" w:rsidRPr="00F37588" w14:paraId="4228F2F5" w14:textId="77777777" w:rsidTr="00A25A1A">
        <w:trPr>
          <w:trHeight w:val="528"/>
        </w:trPr>
        <w:tc>
          <w:tcPr>
            <w:tcW w:w="931" w:type="dxa"/>
            <w:shd w:val="clear" w:color="auto" w:fill="FFFFFF" w:themeFill="background1"/>
            <w:vAlign w:val="center"/>
          </w:tcPr>
          <w:p w14:paraId="79698562" w14:textId="77777777" w:rsidR="00F37588" w:rsidRPr="00F37588" w:rsidRDefault="00F37588" w:rsidP="00F37588">
            <w:pPr>
              <w:keepNext/>
              <w:spacing w:after="160" w:line="259" w:lineRule="auto"/>
              <w:jc w:val="center"/>
              <w:rPr>
                <w:rFonts w:eastAsiaTheme="minorHAnsi"/>
                <w:bCs/>
                <w:sz w:val="22"/>
                <w:szCs w:val="22"/>
                <w:lang w:eastAsia="en-US"/>
              </w:rPr>
            </w:pPr>
            <w:r w:rsidRPr="00F37588">
              <w:rPr>
                <w:rFonts w:eastAsiaTheme="minorHAnsi"/>
                <w:bCs/>
                <w:sz w:val="22"/>
                <w:szCs w:val="22"/>
                <w:lang w:eastAsia="en-US"/>
              </w:rPr>
              <w:t>2.2</w:t>
            </w:r>
          </w:p>
        </w:tc>
        <w:tc>
          <w:tcPr>
            <w:tcW w:w="5798" w:type="dxa"/>
            <w:shd w:val="clear" w:color="auto" w:fill="FFFFFF" w:themeFill="background1"/>
            <w:vAlign w:val="center"/>
          </w:tcPr>
          <w:p w14:paraId="602EEFF2" w14:textId="77777777" w:rsidR="00F37588" w:rsidRPr="00F37588" w:rsidRDefault="00F37588" w:rsidP="00F37588">
            <w:pPr>
              <w:keepNext/>
              <w:spacing w:after="160" w:line="259" w:lineRule="auto"/>
              <w:rPr>
                <w:rFonts w:eastAsiaTheme="minorHAnsi"/>
                <w:bCs/>
                <w:sz w:val="22"/>
                <w:szCs w:val="22"/>
                <w:lang w:eastAsia="en-US"/>
              </w:rPr>
            </w:pPr>
            <w:r w:rsidRPr="00F37588">
              <w:rPr>
                <w:rFonts w:eastAsiaTheme="minorHAnsi"/>
                <w:sz w:val="22"/>
                <w:szCs w:val="22"/>
                <w:lang w:eastAsia="en-US"/>
                <w14:ligatures w14:val="standardContextual"/>
              </w:rPr>
              <w:t>Nawierzchnie bezpieczne żwirowe</w:t>
            </w:r>
          </w:p>
        </w:tc>
        <w:tc>
          <w:tcPr>
            <w:tcW w:w="2839" w:type="dxa"/>
            <w:shd w:val="clear" w:color="auto" w:fill="FFFFFF" w:themeFill="background1"/>
            <w:vAlign w:val="center"/>
          </w:tcPr>
          <w:p w14:paraId="03B7EDC3" w14:textId="77777777" w:rsidR="00F37588" w:rsidRPr="00F37588" w:rsidRDefault="00F37588" w:rsidP="00F37588">
            <w:pPr>
              <w:keepNext/>
              <w:spacing w:after="160" w:line="259" w:lineRule="auto"/>
              <w:jc w:val="center"/>
              <w:rPr>
                <w:rFonts w:eastAsiaTheme="minorHAnsi"/>
                <w:b/>
                <w:sz w:val="22"/>
                <w:szCs w:val="22"/>
                <w:highlight w:val="yellow"/>
                <w:lang w:eastAsia="en-US"/>
              </w:rPr>
            </w:pPr>
          </w:p>
        </w:tc>
      </w:tr>
      <w:tr w:rsidR="00F37588" w:rsidRPr="00F37588" w14:paraId="32DBDC81" w14:textId="77777777" w:rsidTr="00A25A1A">
        <w:trPr>
          <w:trHeight w:val="395"/>
        </w:trPr>
        <w:tc>
          <w:tcPr>
            <w:tcW w:w="931" w:type="dxa"/>
            <w:shd w:val="clear" w:color="auto" w:fill="F2F2F2" w:themeFill="background1" w:themeFillShade="F2"/>
            <w:vAlign w:val="center"/>
          </w:tcPr>
          <w:p w14:paraId="37FD85C9" w14:textId="77777777" w:rsidR="00F37588" w:rsidRPr="00F37588" w:rsidRDefault="00F37588" w:rsidP="00F37588">
            <w:pPr>
              <w:keepNext/>
              <w:spacing w:after="160" w:line="259" w:lineRule="auto"/>
              <w:jc w:val="center"/>
              <w:rPr>
                <w:rFonts w:eastAsiaTheme="minorHAnsi"/>
                <w:b/>
                <w:sz w:val="22"/>
                <w:szCs w:val="22"/>
                <w:lang w:eastAsia="en-US"/>
              </w:rPr>
            </w:pPr>
            <w:r w:rsidRPr="00F37588">
              <w:rPr>
                <w:rFonts w:eastAsiaTheme="minorHAnsi"/>
                <w:b/>
                <w:sz w:val="22"/>
                <w:szCs w:val="22"/>
                <w:lang w:eastAsia="en-US"/>
              </w:rPr>
              <w:t>3</w:t>
            </w:r>
          </w:p>
        </w:tc>
        <w:tc>
          <w:tcPr>
            <w:tcW w:w="8637" w:type="dxa"/>
            <w:gridSpan w:val="2"/>
            <w:shd w:val="clear" w:color="auto" w:fill="F2F2F2" w:themeFill="background1" w:themeFillShade="F2"/>
            <w:vAlign w:val="center"/>
          </w:tcPr>
          <w:p w14:paraId="14022F43" w14:textId="77777777" w:rsidR="00F37588" w:rsidRPr="00F37588" w:rsidRDefault="00F37588" w:rsidP="00F37588">
            <w:pPr>
              <w:keepNext/>
              <w:spacing w:after="160" w:line="259" w:lineRule="auto"/>
              <w:rPr>
                <w:rFonts w:eastAsiaTheme="minorHAnsi"/>
                <w:b/>
                <w:sz w:val="22"/>
                <w:szCs w:val="22"/>
                <w:highlight w:val="yellow"/>
                <w:lang w:eastAsia="en-US"/>
              </w:rPr>
            </w:pPr>
            <w:r w:rsidRPr="00F37588">
              <w:rPr>
                <w:rFonts w:eastAsiaTheme="minorHAnsi"/>
                <w:b/>
                <w:sz w:val="22"/>
                <w:szCs w:val="22"/>
                <w:lang w:eastAsia="en-US"/>
              </w:rPr>
              <w:t xml:space="preserve">Mała architektura </w:t>
            </w:r>
          </w:p>
        </w:tc>
      </w:tr>
      <w:tr w:rsidR="00F37588" w:rsidRPr="00F37588" w14:paraId="3B711DE4" w14:textId="77777777" w:rsidTr="00A25A1A">
        <w:trPr>
          <w:trHeight w:val="395"/>
        </w:trPr>
        <w:tc>
          <w:tcPr>
            <w:tcW w:w="931" w:type="dxa"/>
            <w:shd w:val="clear" w:color="auto" w:fill="FFFFFF" w:themeFill="background1"/>
            <w:vAlign w:val="center"/>
          </w:tcPr>
          <w:p w14:paraId="37A71F6C" w14:textId="77777777" w:rsidR="00F37588" w:rsidRPr="00F37588" w:rsidRDefault="00F37588" w:rsidP="00F37588">
            <w:pPr>
              <w:keepNext/>
              <w:spacing w:after="160" w:line="259" w:lineRule="auto"/>
              <w:jc w:val="center"/>
              <w:rPr>
                <w:rFonts w:eastAsiaTheme="minorHAnsi"/>
                <w:bCs/>
                <w:sz w:val="22"/>
                <w:szCs w:val="22"/>
                <w:lang w:eastAsia="en-US"/>
              </w:rPr>
            </w:pPr>
            <w:r w:rsidRPr="00F37588">
              <w:rPr>
                <w:rFonts w:eastAsiaTheme="minorHAnsi"/>
                <w:bCs/>
                <w:sz w:val="22"/>
                <w:szCs w:val="22"/>
                <w:lang w:eastAsia="en-US"/>
              </w:rPr>
              <w:t>3.1</w:t>
            </w:r>
          </w:p>
        </w:tc>
        <w:tc>
          <w:tcPr>
            <w:tcW w:w="5798" w:type="dxa"/>
            <w:shd w:val="clear" w:color="auto" w:fill="FFFFFF" w:themeFill="background1"/>
            <w:vAlign w:val="center"/>
          </w:tcPr>
          <w:p w14:paraId="216D54EB" w14:textId="77777777" w:rsidR="00F37588" w:rsidRPr="00F37588" w:rsidRDefault="00F37588" w:rsidP="00F37588">
            <w:pPr>
              <w:keepNext/>
              <w:spacing w:after="160" w:line="259" w:lineRule="auto"/>
              <w:rPr>
                <w:rFonts w:eastAsiaTheme="minorHAnsi"/>
                <w:bCs/>
                <w:sz w:val="22"/>
                <w:szCs w:val="22"/>
                <w:lang w:eastAsia="en-US"/>
              </w:rPr>
            </w:pPr>
            <w:r w:rsidRPr="00F37588">
              <w:rPr>
                <w:rFonts w:eastAsiaTheme="minorHAnsi"/>
                <w:bCs/>
                <w:sz w:val="22"/>
                <w:szCs w:val="22"/>
                <w:lang w:eastAsia="en-US"/>
              </w:rPr>
              <w:t>Budynek rekreacyjny</w:t>
            </w:r>
          </w:p>
        </w:tc>
        <w:tc>
          <w:tcPr>
            <w:tcW w:w="2839" w:type="dxa"/>
            <w:shd w:val="clear" w:color="auto" w:fill="FFFFFF" w:themeFill="background1"/>
            <w:vAlign w:val="center"/>
          </w:tcPr>
          <w:p w14:paraId="7A5F774F" w14:textId="77777777" w:rsidR="00F37588" w:rsidRPr="00F37588" w:rsidRDefault="00F37588" w:rsidP="00F37588">
            <w:pPr>
              <w:keepNext/>
              <w:spacing w:after="160" w:line="259" w:lineRule="auto"/>
              <w:jc w:val="center"/>
              <w:rPr>
                <w:rFonts w:eastAsiaTheme="minorHAnsi"/>
                <w:b/>
                <w:sz w:val="22"/>
                <w:szCs w:val="22"/>
                <w:highlight w:val="yellow"/>
                <w:lang w:eastAsia="en-US"/>
              </w:rPr>
            </w:pPr>
          </w:p>
        </w:tc>
      </w:tr>
      <w:tr w:rsidR="00F37588" w:rsidRPr="00F37588" w14:paraId="26108846" w14:textId="77777777" w:rsidTr="00A25A1A">
        <w:trPr>
          <w:trHeight w:val="395"/>
        </w:trPr>
        <w:tc>
          <w:tcPr>
            <w:tcW w:w="931" w:type="dxa"/>
            <w:shd w:val="clear" w:color="auto" w:fill="FFFFFF" w:themeFill="background1"/>
            <w:vAlign w:val="center"/>
          </w:tcPr>
          <w:p w14:paraId="7D9487F8" w14:textId="77777777" w:rsidR="00F37588" w:rsidRPr="00F37588" w:rsidRDefault="00F37588" w:rsidP="00F37588">
            <w:pPr>
              <w:keepNext/>
              <w:spacing w:after="160" w:line="259" w:lineRule="auto"/>
              <w:jc w:val="center"/>
              <w:rPr>
                <w:rFonts w:eastAsiaTheme="minorHAnsi"/>
                <w:bCs/>
                <w:sz w:val="22"/>
                <w:szCs w:val="22"/>
                <w:lang w:eastAsia="en-US"/>
              </w:rPr>
            </w:pPr>
            <w:r w:rsidRPr="00F37588">
              <w:rPr>
                <w:rFonts w:eastAsiaTheme="minorHAnsi"/>
                <w:bCs/>
                <w:sz w:val="22"/>
                <w:szCs w:val="22"/>
                <w:lang w:eastAsia="en-US"/>
              </w:rPr>
              <w:t>3.2</w:t>
            </w:r>
          </w:p>
        </w:tc>
        <w:tc>
          <w:tcPr>
            <w:tcW w:w="5798" w:type="dxa"/>
            <w:shd w:val="clear" w:color="auto" w:fill="FFFFFF" w:themeFill="background1"/>
            <w:vAlign w:val="center"/>
          </w:tcPr>
          <w:p w14:paraId="4631349F" w14:textId="77777777" w:rsidR="00F37588" w:rsidRPr="00F37588" w:rsidRDefault="00F37588" w:rsidP="00F37588">
            <w:pPr>
              <w:keepNext/>
              <w:spacing w:after="160" w:line="259" w:lineRule="auto"/>
              <w:rPr>
                <w:rFonts w:eastAsiaTheme="minorHAnsi"/>
                <w:bCs/>
                <w:sz w:val="22"/>
                <w:szCs w:val="22"/>
                <w:lang w:eastAsia="en-US"/>
              </w:rPr>
            </w:pPr>
            <w:r w:rsidRPr="00F37588">
              <w:rPr>
                <w:rFonts w:eastAsiaTheme="minorHAnsi"/>
                <w:bCs/>
                <w:sz w:val="22"/>
                <w:szCs w:val="22"/>
                <w:lang w:eastAsia="en-US"/>
              </w:rPr>
              <w:t>Urządzenia zabawowe</w:t>
            </w:r>
          </w:p>
        </w:tc>
        <w:tc>
          <w:tcPr>
            <w:tcW w:w="2839" w:type="dxa"/>
            <w:shd w:val="clear" w:color="auto" w:fill="FFFFFF" w:themeFill="background1"/>
            <w:vAlign w:val="center"/>
          </w:tcPr>
          <w:p w14:paraId="68BC9798" w14:textId="77777777" w:rsidR="00F37588" w:rsidRPr="00F37588" w:rsidRDefault="00F37588" w:rsidP="00F37588">
            <w:pPr>
              <w:keepNext/>
              <w:spacing w:after="160" w:line="259" w:lineRule="auto"/>
              <w:jc w:val="center"/>
              <w:rPr>
                <w:rFonts w:eastAsiaTheme="minorHAnsi"/>
                <w:b/>
                <w:sz w:val="22"/>
                <w:szCs w:val="22"/>
                <w:highlight w:val="yellow"/>
                <w:lang w:eastAsia="en-US"/>
              </w:rPr>
            </w:pPr>
          </w:p>
        </w:tc>
      </w:tr>
      <w:tr w:rsidR="00F37588" w:rsidRPr="00F37588" w14:paraId="7F7CC129" w14:textId="77777777" w:rsidTr="00A25A1A">
        <w:trPr>
          <w:trHeight w:val="395"/>
        </w:trPr>
        <w:tc>
          <w:tcPr>
            <w:tcW w:w="931" w:type="dxa"/>
            <w:shd w:val="clear" w:color="auto" w:fill="FFFFFF" w:themeFill="background1"/>
            <w:vAlign w:val="center"/>
          </w:tcPr>
          <w:p w14:paraId="6348A80A" w14:textId="77777777" w:rsidR="00F37588" w:rsidRPr="00F37588" w:rsidRDefault="00F37588" w:rsidP="00F37588">
            <w:pPr>
              <w:keepNext/>
              <w:spacing w:after="160" w:line="259" w:lineRule="auto"/>
              <w:jc w:val="center"/>
              <w:rPr>
                <w:rFonts w:eastAsiaTheme="minorHAnsi"/>
                <w:bCs/>
                <w:sz w:val="22"/>
                <w:szCs w:val="22"/>
                <w:lang w:eastAsia="en-US"/>
              </w:rPr>
            </w:pPr>
            <w:r w:rsidRPr="00F37588">
              <w:rPr>
                <w:rFonts w:eastAsiaTheme="minorHAnsi"/>
                <w:bCs/>
                <w:sz w:val="22"/>
                <w:szCs w:val="22"/>
                <w:lang w:eastAsia="en-US"/>
              </w:rPr>
              <w:t>3.3</w:t>
            </w:r>
          </w:p>
        </w:tc>
        <w:tc>
          <w:tcPr>
            <w:tcW w:w="5798" w:type="dxa"/>
            <w:shd w:val="clear" w:color="auto" w:fill="FFFFFF" w:themeFill="background1"/>
            <w:vAlign w:val="center"/>
          </w:tcPr>
          <w:p w14:paraId="756373D4" w14:textId="77777777" w:rsidR="00F37588" w:rsidRPr="00F37588" w:rsidRDefault="00F37588" w:rsidP="00F37588">
            <w:pPr>
              <w:keepNext/>
              <w:spacing w:after="160" w:line="259" w:lineRule="auto"/>
              <w:rPr>
                <w:rFonts w:eastAsiaTheme="minorHAnsi"/>
                <w:bCs/>
                <w:sz w:val="22"/>
                <w:szCs w:val="22"/>
                <w:lang w:eastAsia="en-US"/>
              </w:rPr>
            </w:pPr>
            <w:r w:rsidRPr="00F37588">
              <w:rPr>
                <w:rFonts w:eastAsiaTheme="minorHAnsi"/>
                <w:bCs/>
                <w:sz w:val="22"/>
                <w:szCs w:val="22"/>
                <w:lang w:eastAsia="en-US"/>
              </w:rPr>
              <w:t>Urządzenia siłowe</w:t>
            </w:r>
          </w:p>
        </w:tc>
        <w:tc>
          <w:tcPr>
            <w:tcW w:w="2839" w:type="dxa"/>
            <w:shd w:val="clear" w:color="auto" w:fill="FFFFFF" w:themeFill="background1"/>
            <w:vAlign w:val="center"/>
          </w:tcPr>
          <w:p w14:paraId="035F70F3" w14:textId="77777777" w:rsidR="00F37588" w:rsidRPr="00F37588" w:rsidRDefault="00F37588" w:rsidP="00F37588">
            <w:pPr>
              <w:keepNext/>
              <w:spacing w:after="160" w:line="259" w:lineRule="auto"/>
              <w:jc w:val="center"/>
              <w:rPr>
                <w:rFonts w:eastAsiaTheme="minorHAnsi"/>
                <w:b/>
                <w:sz w:val="22"/>
                <w:szCs w:val="22"/>
                <w:highlight w:val="yellow"/>
                <w:lang w:eastAsia="en-US"/>
              </w:rPr>
            </w:pPr>
          </w:p>
        </w:tc>
      </w:tr>
      <w:tr w:rsidR="00F37588" w:rsidRPr="00F37588" w14:paraId="1FA34E01" w14:textId="77777777" w:rsidTr="00A25A1A">
        <w:trPr>
          <w:trHeight w:val="395"/>
        </w:trPr>
        <w:tc>
          <w:tcPr>
            <w:tcW w:w="931" w:type="dxa"/>
            <w:shd w:val="clear" w:color="auto" w:fill="FFFFFF" w:themeFill="background1"/>
            <w:vAlign w:val="center"/>
          </w:tcPr>
          <w:p w14:paraId="700B4C82" w14:textId="77777777" w:rsidR="00F37588" w:rsidRPr="00F37588" w:rsidRDefault="00F37588" w:rsidP="00F37588">
            <w:pPr>
              <w:keepNext/>
              <w:spacing w:after="160" w:line="259" w:lineRule="auto"/>
              <w:jc w:val="center"/>
              <w:rPr>
                <w:rFonts w:eastAsiaTheme="minorHAnsi"/>
                <w:bCs/>
                <w:sz w:val="22"/>
                <w:szCs w:val="22"/>
                <w:lang w:eastAsia="en-US"/>
              </w:rPr>
            </w:pPr>
            <w:r w:rsidRPr="00F37588">
              <w:rPr>
                <w:rFonts w:eastAsiaTheme="minorHAnsi"/>
                <w:bCs/>
                <w:sz w:val="22"/>
                <w:szCs w:val="22"/>
                <w:lang w:eastAsia="en-US"/>
              </w:rPr>
              <w:t>3.4</w:t>
            </w:r>
          </w:p>
        </w:tc>
        <w:tc>
          <w:tcPr>
            <w:tcW w:w="5798" w:type="dxa"/>
            <w:shd w:val="clear" w:color="auto" w:fill="FFFFFF" w:themeFill="background1"/>
            <w:vAlign w:val="center"/>
          </w:tcPr>
          <w:p w14:paraId="7C8318ED" w14:textId="77777777" w:rsidR="00F37588" w:rsidRPr="00F37588" w:rsidRDefault="00F37588" w:rsidP="00F37588">
            <w:pPr>
              <w:keepNext/>
              <w:spacing w:after="160" w:line="259" w:lineRule="auto"/>
              <w:rPr>
                <w:rFonts w:eastAsiaTheme="minorHAnsi"/>
                <w:bCs/>
                <w:sz w:val="22"/>
                <w:szCs w:val="22"/>
                <w:lang w:eastAsia="en-US"/>
              </w:rPr>
            </w:pPr>
            <w:r w:rsidRPr="00F37588">
              <w:rPr>
                <w:rFonts w:eastAsiaTheme="minorHAnsi"/>
                <w:bCs/>
                <w:sz w:val="22"/>
                <w:szCs w:val="22"/>
                <w:lang w:eastAsia="en-US"/>
              </w:rPr>
              <w:t>Oświetlenie solarne</w:t>
            </w:r>
          </w:p>
        </w:tc>
        <w:tc>
          <w:tcPr>
            <w:tcW w:w="2839" w:type="dxa"/>
            <w:shd w:val="clear" w:color="auto" w:fill="FFFFFF" w:themeFill="background1"/>
            <w:vAlign w:val="center"/>
          </w:tcPr>
          <w:p w14:paraId="4C60261F" w14:textId="77777777" w:rsidR="00F37588" w:rsidRPr="00F37588" w:rsidRDefault="00F37588" w:rsidP="00F37588">
            <w:pPr>
              <w:keepNext/>
              <w:spacing w:after="160" w:line="259" w:lineRule="auto"/>
              <w:jc w:val="center"/>
              <w:rPr>
                <w:rFonts w:eastAsiaTheme="minorHAnsi"/>
                <w:b/>
                <w:sz w:val="22"/>
                <w:szCs w:val="22"/>
                <w:highlight w:val="yellow"/>
                <w:lang w:eastAsia="en-US"/>
              </w:rPr>
            </w:pPr>
          </w:p>
        </w:tc>
      </w:tr>
      <w:tr w:rsidR="00F37588" w:rsidRPr="00F37588" w14:paraId="1875CF5B" w14:textId="77777777" w:rsidTr="00A25A1A">
        <w:trPr>
          <w:trHeight w:val="395"/>
        </w:trPr>
        <w:tc>
          <w:tcPr>
            <w:tcW w:w="931" w:type="dxa"/>
            <w:tcBorders>
              <w:bottom w:val="single" w:sz="4" w:space="0" w:color="auto"/>
            </w:tcBorders>
            <w:shd w:val="clear" w:color="auto" w:fill="FFFFFF" w:themeFill="background1"/>
            <w:vAlign w:val="center"/>
          </w:tcPr>
          <w:p w14:paraId="56F42E90" w14:textId="77777777" w:rsidR="00F37588" w:rsidRPr="00F37588" w:rsidRDefault="00F37588" w:rsidP="00F37588">
            <w:pPr>
              <w:keepNext/>
              <w:spacing w:after="160" w:line="259" w:lineRule="auto"/>
              <w:jc w:val="center"/>
              <w:rPr>
                <w:rFonts w:eastAsiaTheme="minorHAnsi"/>
                <w:bCs/>
                <w:sz w:val="22"/>
                <w:szCs w:val="22"/>
                <w:lang w:eastAsia="en-US"/>
              </w:rPr>
            </w:pPr>
            <w:r w:rsidRPr="00F37588">
              <w:rPr>
                <w:rFonts w:eastAsiaTheme="minorHAnsi"/>
                <w:bCs/>
                <w:sz w:val="22"/>
                <w:szCs w:val="22"/>
                <w:lang w:eastAsia="en-US"/>
              </w:rPr>
              <w:t>3.5</w:t>
            </w:r>
          </w:p>
        </w:tc>
        <w:tc>
          <w:tcPr>
            <w:tcW w:w="5798" w:type="dxa"/>
            <w:tcBorders>
              <w:bottom w:val="single" w:sz="4" w:space="0" w:color="auto"/>
            </w:tcBorders>
            <w:shd w:val="clear" w:color="auto" w:fill="FFFFFF" w:themeFill="background1"/>
            <w:vAlign w:val="center"/>
          </w:tcPr>
          <w:p w14:paraId="70AB3EF9" w14:textId="77777777" w:rsidR="00F37588" w:rsidRPr="00F37588" w:rsidRDefault="00F37588" w:rsidP="00F37588">
            <w:pPr>
              <w:keepNext/>
              <w:spacing w:after="160" w:line="259" w:lineRule="auto"/>
              <w:rPr>
                <w:rFonts w:eastAsiaTheme="minorHAnsi"/>
                <w:bCs/>
                <w:sz w:val="22"/>
                <w:szCs w:val="22"/>
                <w:lang w:eastAsia="en-US"/>
              </w:rPr>
            </w:pPr>
            <w:r w:rsidRPr="00F37588">
              <w:rPr>
                <w:rFonts w:eastAsiaTheme="minorHAnsi"/>
                <w:bCs/>
                <w:sz w:val="22"/>
                <w:szCs w:val="22"/>
                <w:lang w:eastAsia="en-US"/>
              </w:rPr>
              <w:t>Pozostałe elementy małej architektury</w:t>
            </w:r>
          </w:p>
        </w:tc>
        <w:tc>
          <w:tcPr>
            <w:tcW w:w="2839" w:type="dxa"/>
            <w:tcBorders>
              <w:bottom w:val="single" w:sz="4" w:space="0" w:color="auto"/>
            </w:tcBorders>
            <w:shd w:val="clear" w:color="auto" w:fill="FFFFFF" w:themeFill="background1"/>
            <w:vAlign w:val="center"/>
          </w:tcPr>
          <w:p w14:paraId="749BCF8A" w14:textId="77777777" w:rsidR="00F37588" w:rsidRPr="00F37588" w:rsidRDefault="00F37588" w:rsidP="00F37588">
            <w:pPr>
              <w:keepNext/>
              <w:spacing w:after="160" w:line="259" w:lineRule="auto"/>
              <w:jc w:val="center"/>
              <w:rPr>
                <w:rFonts w:eastAsiaTheme="minorHAnsi"/>
                <w:b/>
                <w:sz w:val="22"/>
                <w:szCs w:val="22"/>
                <w:highlight w:val="yellow"/>
                <w:lang w:eastAsia="en-US"/>
              </w:rPr>
            </w:pPr>
          </w:p>
        </w:tc>
      </w:tr>
      <w:tr w:rsidR="00F37588" w:rsidRPr="00F37588" w14:paraId="01230BA9" w14:textId="77777777" w:rsidTr="00A25A1A">
        <w:trPr>
          <w:trHeight w:val="473"/>
        </w:trPr>
        <w:tc>
          <w:tcPr>
            <w:tcW w:w="6729" w:type="dxa"/>
            <w:gridSpan w:val="2"/>
            <w:tcBorders>
              <w:bottom w:val="single" w:sz="4" w:space="0" w:color="auto"/>
            </w:tcBorders>
            <w:shd w:val="clear" w:color="auto" w:fill="D9D9D9" w:themeFill="background1" w:themeFillShade="D9"/>
            <w:vAlign w:val="center"/>
          </w:tcPr>
          <w:p w14:paraId="7AA09106" w14:textId="77777777" w:rsidR="00F37588" w:rsidRPr="00F37588" w:rsidRDefault="00F37588" w:rsidP="00F37588">
            <w:pPr>
              <w:keepNext/>
              <w:spacing w:after="160" w:line="259" w:lineRule="auto"/>
              <w:rPr>
                <w:rFonts w:eastAsiaTheme="minorHAnsi"/>
                <w:b/>
                <w:sz w:val="22"/>
                <w:szCs w:val="22"/>
                <w:highlight w:val="cyan"/>
                <w:lang w:eastAsia="en-US"/>
              </w:rPr>
            </w:pPr>
            <w:r w:rsidRPr="00F37588">
              <w:rPr>
                <w:rFonts w:eastAsiaTheme="minorHAnsi"/>
                <w:b/>
                <w:sz w:val="22"/>
                <w:szCs w:val="22"/>
                <w:lang w:eastAsia="en-US"/>
              </w:rPr>
              <w:t>Łączna cena brutto podstawowego zakresu zamówienia</w:t>
            </w:r>
          </w:p>
        </w:tc>
        <w:tc>
          <w:tcPr>
            <w:tcW w:w="2839" w:type="dxa"/>
            <w:tcBorders>
              <w:bottom w:val="single" w:sz="4" w:space="0" w:color="auto"/>
            </w:tcBorders>
            <w:shd w:val="clear" w:color="auto" w:fill="D9D9D9" w:themeFill="background1" w:themeFillShade="D9"/>
            <w:vAlign w:val="center"/>
          </w:tcPr>
          <w:p w14:paraId="7CE89181" w14:textId="77777777" w:rsidR="00F37588" w:rsidRPr="00F37588" w:rsidRDefault="00F37588" w:rsidP="00F37588">
            <w:pPr>
              <w:keepNext/>
              <w:spacing w:after="160" w:line="259" w:lineRule="auto"/>
              <w:rPr>
                <w:rFonts w:eastAsiaTheme="minorHAnsi"/>
                <w:b/>
                <w:sz w:val="22"/>
                <w:szCs w:val="22"/>
                <w:highlight w:val="cyan"/>
                <w:lang w:eastAsia="en-US"/>
              </w:rPr>
            </w:pPr>
          </w:p>
        </w:tc>
      </w:tr>
      <w:tr w:rsidR="00F37588" w:rsidRPr="003C59DA" w14:paraId="15BE8B1A" w14:textId="77777777" w:rsidTr="00A25A1A">
        <w:trPr>
          <w:trHeight w:val="473"/>
        </w:trPr>
        <w:tc>
          <w:tcPr>
            <w:tcW w:w="9568" w:type="dxa"/>
            <w:gridSpan w:val="3"/>
            <w:tcBorders>
              <w:top w:val="single" w:sz="4" w:space="0" w:color="auto"/>
              <w:left w:val="nil"/>
              <w:bottom w:val="single" w:sz="4" w:space="0" w:color="auto"/>
              <w:right w:val="nil"/>
            </w:tcBorders>
            <w:vAlign w:val="center"/>
          </w:tcPr>
          <w:p w14:paraId="3883075F" w14:textId="77777777" w:rsidR="00F37588" w:rsidRPr="003C59DA" w:rsidRDefault="00F37588" w:rsidP="00F37588">
            <w:pPr>
              <w:keepNext/>
              <w:spacing w:after="160" w:line="259" w:lineRule="auto"/>
              <w:jc w:val="center"/>
              <w:rPr>
                <w:rFonts w:eastAsiaTheme="minorHAnsi"/>
                <w:b/>
                <w:sz w:val="16"/>
                <w:szCs w:val="16"/>
                <w:lang w:eastAsia="en-US"/>
              </w:rPr>
            </w:pPr>
          </w:p>
        </w:tc>
      </w:tr>
      <w:tr w:rsidR="00F37588" w:rsidRPr="00F37588" w14:paraId="7AAEEF68" w14:textId="77777777" w:rsidTr="003C59DA">
        <w:trPr>
          <w:trHeight w:val="400"/>
        </w:trPr>
        <w:tc>
          <w:tcPr>
            <w:tcW w:w="6729" w:type="dxa"/>
            <w:gridSpan w:val="2"/>
            <w:tcBorders>
              <w:top w:val="single" w:sz="4" w:space="0" w:color="auto"/>
            </w:tcBorders>
            <w:shd w:val="clear" w:color="auto" w:fill="D9D9D9" w:themeFill="background1" w:themeFillShade="D9"/>
            <w:vAlign w:val="center"/>
          </w:tcPr>
          <w:p w14:paraId="49EB1D3E" w14:textId="77777777" w:rsidR="00F37588" w:rsidRPr="00F37588" w:rsidRDefault="00F37588">
            <w:pPr>
              <w:keepNext/>
              <w:numPr>
                <w:ilvl w:val="0"/>
                <w:numId w:val="70"/>
              </w:numPr>
              <w:spacing w:after="160" w:line="259" w:lineRule="auto"/>
              <w:contextualSpacing/>
              <w:jc w:val="center"/>
              <w:rPr>
                <w:rFonts w:eastAsiaTheme="minorHAnsi"/>
                <w:b/>
                <w:sz w:val="22"/>
                <w:szCs w:val="22"/>
                <w:lang w:eastAsia="en-US"/>
              </w:rPr>
            </w:pPr>
            <w:r w:rsidRPr="00F37588">
              <w:rPr>
                <w:rFonts w:eastAsiaTheme="minorHAnsi"/>
                <w:b/>
                <w:bCs/>
                <w:sz w:val="22"/>
                <w:szCs w:val="22"/>
                <w:lang w:eastAsia="en-US"/>
              </w:rPr>
              <w:t>Prawo opcji *</w:t>
            </w:r>
            <w:r w:rsidRPr="00F37588">
              <w:rPr>
                <w:rFonts w:eastAsiaTheme="minorHAnsi"/>
                <w:b/>
                <w:sz w:val="22"/>
                <w:szCs w:val="22"/>
                <w:lang w:eastAsia="en-US"/>
              </w:rPr>
              <w:t xml:space="preserve"> - nasadzenia </w:t>
            </w:r>
          </w:p>
        </w:tc>
        <w:tc>
          <w:tcPr>
            <w:tcW w:w="2839" w:type="dxa"/>
            <w:tcBorders>
              <w:top w:val="single" w:sz="4" w:space="0" w:color="auto"/>
            </w:tcBorders>
            <w:shd w:val="clear" w:color="auto" w:fill="D9D9D9" w:themeFill="background1" w:themeFillShade="D9"/>
            <w:vAlign w:val="center"/>
          </w:tcPr>
          <w:p w14:paraId="5BCDA139" w14:textId="77777777" w:rsidR="00F37588" w:rsidRPr="00F37588" w:rsidRDefault="00F37588" w:rsidP="00F37588">
            <w:pPr>
              <w:keepNext/>
              <w:spacing w:after="160" w:line="259" w:lineRule="auto"/>
              <w:jc w:val="center"/>
              <w:rPr>
                <w:rFonts w:eastAsiaTheme="minorHAnsi"/>
                <w:b/>
                <w:sz w:val="22"/>
                <w:szCs w:val="22"/>
                <w:lang w:eastAsia="en-US"/>
              </w:rPr>
            </w:pPr>
            <w:r w:rsidRPr="00F37588">
              <w:rPr>
                <w:rFonts w:eastAsiaTheme="minorHAnsi"/>
                <w:b/>
                <w:sz w:val="22"/>
                <w:szCs w:val="22"/>
                <w:lang w:eastAsia="en-US"/>
              </w:rPr>
              <w:t>Wartość brutto /zł/</w:t>
            </w:r>
          </w:p>
        </w:tc>
      </w:tr>
      <w:tr w:rsidR="00F37588" w:rsidRPr="00F37588" w14:paraId="3459D8B8" w14:textId="77777777" w:rsidTr="00A25A1A">
        <w:trPr>
          <w:trHeight w:val="473"/>
        </w:trPr>
        <w:tc>
          <w:tcPr>
            <w:tcW w:w="931" w:type="dxa"/>
            <w:shd w:val="clear" w:color="auto" w:fill="F2F2F2" w:themeFill="background1" w:themeFillShade="F2"/>
            <w:vAlign w:val="center"/>
          </w:tcPr>
          <w:p w14:paraId="2423519C" w14:textId="77777777" w:rsidR="00F37588" w:rsidRPr="00F37588" w:rsidRDefault="00F37588" w:rsidP="00F37588">
            <w:pPr>
              <w:keepNext/>
              <w:spacing w:after="160" w:line="259" w:lineRule="auto"/>
              <w:jc w:val="center"/>
              <w:rPr>
                <w:rFonts w:eastAsiaTheme="minorHAnsi"/>
                <w:b/>
                <w:sz w:val="22"/>
                <w:szCs w:val="22"/>
                <w:lang w:eastAsia="en-US"/>
              </w:rPr>
            </w:pPr>
            <w:r w:rsidRPr="00F37588">
              <w:rPr>
                <w:rFonts w:eastAsiaTheme="minorHAnsi"/>
                <w:b/>
                <w:sz w:val="22"/>
                <w:szCs w:val="22"/>
                <w:lang w:eastAsia="en-US"/>
              </w:rPr>
              <w:t>4.</w:t>
            </w:r>
          </w:p>
        </w:tc>
        <w:tc>
          <w:tcPr>
            <w:tcW w:w="8637" w:type="dxa"/>
            <w:gridSpan w:val="2"/>
            <w:shd w:val="clear" w:color="auto" w:fill="F2F2F2" w:themeFill="background1" w:themeFillShade="F2"/>
            <w:vAlign w:val="center"/>
          </w:tcPr>
          <w:p w14:paraId="79FE85A4" w14:textId="77777777" w:rsidR="00F37588" w:rsidRPr="00F37588" w:rsidRDefault="00F37588" w:rsidP="00F37588">
            <w:pPr>
              <w:keepNext/>
              <w:spacing w:after="160" w:line="259" w:lineRule="auto"/>
              <w:rPr>
                <w:rFonts w:eastAsiaTheme="minorHAnsi"/>
                <w:b/>
                <w:sz w:val="22"/>
                <w:szCs w:val="22"/>
                <w:highlight w:val="cyan"/>
                <w:lang w:eastAsia="en-US"/>
              </w:rPr>
            </w:pPr>
            <w:r w:rsidRPr="00F37588">
              <w:rPr>
                <w:rFonts w:eastAsiaTheme="minorHAnsi"/>
                <w:b/>
                <w:sz w:val="22"/>
                <w:szCs w:val="22"/>
                <w:lang w:eastAsia="en-US"/>
              </w:rPr>
              <w:t xml:space="preserve">Nasadzenia </w:t>
            </w:r>
          </w:p>
        </w:tc>
      </w:tr>
      <w:tr w:rsidR="00F37588" w:rsidRPr="00F37588" w14:paraId="213B7BB8" w14:textId="77777777" w:rsidTr="00A25A1A">
        <w:trPr>
          <w:trHeight w:val="473"/>
        </w:trPr>
        <w:tc>
          <w:tcPr>
            <w:tcW w:w="931" w:type="dxa"/>
            <w:shd w:val="clear" w:color="auto" w:fill="FFFFFF" w:themeFill="background1"/>
            <w:vAlign w:val="center"/>
          </w:tcPr>
          <w:p w14:paraId="75DBD34C" w14:textId="77777777" w:rsidR="00F37588" w:rsidRPr="00F37588" w:rsidRDefault="00F37588" w:rsidP="00F37588">
            <w:pPr>
              <w:keepNext/>
              <w:spacing w:after="160" w:line="259" w:lineRule="auto"/>
              <w:jc w:val="center"/>
              <w:rPr>
                <w:rFonts w:eastAsiaTheme="minorHAnsi"/>
                <w:b/>
                <w:sz w:val="22"/>
                <w:szCs w:val="22"/>
                <w:lang w:eastAsia="en-US"/>
              </w:rPr>
            </w:pPr>
            <w:r w:rsidRPr="00F37588">
              <w:rPr>
                <w:rFonts w:eastAsiaTheme="minorHAnsi"/>
                <w:b/>
                <w:sz w:val="22"/>
                <w:szCs w:val="22"/>
                <w:lang w:eastAsia="en-US"/>
              </w:rPr>
              <w:t>4.1.</w:t>
            </w:r>
          </w:p>
        </w:tc>
        <w:tc>
          <w:tcPr>
            <w:tcW w:w="5798" w:type="dxa"/>
            <w:shd w:val="clear" w:color="auto" w:fill="FFFFFF" w:themeFill="background1"/>
            <w:vAlign w:val="center"/>
          </w:tcPr>
          <w:p w14:paraId="0D45FD41" w14:textId="77777777" w:rsidR="00F37588" w:rsidRPr="00F37588" w:rsidRDefault="00F37588" w:rsidP="00F37588">
            <w:pPr>
              <w:keepNext/>
              <w:spacing w:after="160" w:line="259" w:lineRule="auto"/>
              <w:rPr>
                <w:rFonts w:eastAsiaTheme="minorHAnsi"/>
                <w:b/>
                <w:sz w:val="22"/>
                <w:szCs w:val="22"/>
                <w:lang w:eastAsia="en-US"/>
              </w:rPr>
            </w:pPr>
            <w:r w:rsidRPr="00F37588">
              <w:rPr>
                <w:rFonts w:eastAsiaTheme="minorHAnsi"/>
                <w:sz w:val="22"/>
                <w:szCs w:val="22"/>
                <w:lang w:eastAsia="en-US"/>
                <w14:ligatures w14:val="standardContextual"/>
              </w:rPr>
              <w:t>Drzewa i krzewy</w:t>
            </w:r>
          </w:p>
        </w:tc>
        <w:tc>
          <w:tcPr>
            <w:tcW w:w="2839" w:type="dxa"/>
            <w:shd w:val="clear" w:color="auto" w:fill="FFFFFF" w:themeFill="background1"/>
            <w:vAlign w:val="center"/>
          </w:tcPr>
          <w:p w14:paraId="511156CB" w14:textId="77777777" w:rsidR="00F37588" w:rsidRPr="00F37588" w:rsidRDefault="00F37588" w:rsidP="00F37588">
            <w:pPr>
              <w:keepNext/>
              <w:spacing w:after="160" w:line="259" w:lineRule="auto"/>
              <w:jc w:val="center"/>
              <w:rPr>
                <w:rFonts w:eastAsiaTheme="minorHAnsi"/>
                <w:b/>
                <w:sz w:val="22"/>
                <w:szCs w:val="22"/>
                <w:highlight w:val="cyan"/>
                <w:lang w:eastAsia="en-US"/>
              </w:rPr>
            </w:pPr>
          </w:p>
        </w:tc>
      </w:tr>
      <w:tr w:rsidR="00F37588" w:rsidRPr="00F37588" w14:paraId="49A3D76B" w14:textId="77777777" w:rsidTr="00A25A1A">
        <w:trPr>
          <w:trHeight w:val="473"/>
        </w:trPr>
        <w:tc>
          <w:tcPr>
            <w:tcW w:w="931" w:type="dxa"/>
            <w:shd w:val="clear" w:color="auto" w:fill="FFFFFF" w:themeFill="background1"/>
            <w:vAlign w:val="center"/>
          </w:tcPr>
          <w:p w14:paraId="020610BF" w14:textId="77777777" w:rsidR="00F37588" w:rsidRPr="00F37588" w:rsidRDefault="00F37588" w:rsidP="00F37588">
            <w:pPr>
              <w:keepNext/>
              <w:spacing w:after="160" w:line="259" w:lineRule="auto"/>
              <w:jc w:val="center"/>
              <w:rPr>
                <w:rFonts w:eastAsiaTheme="minorHAnsi"/>
                <w:b/>
                <w:sz w:val="22"/>
                <w:szCs w:val="22"/>
                <w:lang w:eastAsia="en-US"/>
              </w:rPr>
            </w:pPr>
            <w:r w:rsidRPr="00F37588">
              <w:rPr>
                <w:rFonts w:eastAsiaTheme="minorHAnsi"/>
                <w:b/>
                <w:sz w:val="22"/>
                <w:szCs w:val="22"/>
                <w:lang w:eastAsia="en-US"/>
              </w:rPr>
              <w:t>4.2.</w:t>
            </w:r>
          </w:p>
        </w:tc>
        <w:tc>
          <w:tcPr>
            <w:tcW w:w="5798" w:type="dxa"/>
            <w:shd w:val="clear" w:color="auto" w:fill="FFFFFF" w:themeFill="background1"/>
            <w:vAlign w:val="center"/>
          </w:tcPr>
          <w:p w14:paraId="3DBD2D21" w14:textId="77777777" w:rsidR="00F37588" w:rsidRPr="00F37588" w:rsidRDefault="00F37588" w:rsidP="00F37588">
            <w:pPr>
              <w:keepNext/>
              <w:spacing w:after="160" w:line="259" w:lineRule="auto"/>
              <w:rPr>
                <w:rFonts w:eastAsiaTheme="minorHAnsi"/>
                <w:sz w:val="22"/>
                <w:szCs w:val="22"/>
                <w:lang w:eastAsia="en-US"/>
                <w14:ligatures w14:val="standardContextual"/>
              </w:rPr>
            </w:pPr>
            <w:r w:rsidRPr="00F37588">
              <w:rPr>
                <w:rFonts w:eastAsiaTheme="minorHAnsi"/>
                <w:sz w:val="22"/>
                <w:szCs w:val="22"/>
                <w:lang w:eastAsia="en-US"/>
                <w14:ligatures w14:val="standardContextual"/>
              </w:rPr>
              <w:t>Trawniki</w:t>
            </w:r>
          </w:p>
        </w:tc>
        <w:tc>
          <w:tcPr>
            <w:tcW w:w="2839" w:type="dxa"/>
            <w:shd w:val="clear" w:color="auto" w:fill="FFFFFF" w:themeFill="background1"/>
            <w:vAlign w:val="center"/>
          </w:tcPr>
          <w:p w14:paraId="1D79183E" w14:textId="77777777" w:rsidR="00F37588" w:rsidRPr="00F37588" w:rsidRDefault="00F37588" w:rsidP="00F37588">
            <w:pPr>
              <w:keepNext/>
              <w:spacing w:after="160" w:line="259" w:lineRule="auto"/>
              <w:jc w:val="center"/>
              <w:rPr>
                <w:rFonts w:eastAsiaTheme="minorHAnsi"/>
                <w:b/>
                <w:sz w:val="22"/>
                <w:szCs w:val="22"/>
                <w:highlight w:val="cyan"/>
                <w:lang w:eastAsia="en-US"/>
              </w:rPr>
            </w:pPr>
          </w:p>
        </w:tc>
      </w:tr>
      <w:tr w:rsidR="00F37588" w:rsidRPr="00F37588" w14:paraId="6D838408" w14:textId="77777777" w:rsidTr="00A25A1A">
        <w:trPr>
          <w:trHeight w:val="456"/>
        </w:trPr>
        <w:tc>
          <w:tcPr>
            <w:tcW w:w="6729" w:type="dxa"/>
            <w:gridSpan w:val="2"/>
            <w:shd w:val="clear" w:color="auto" w:fill="D9D9D9" w:themeFill="background1" w:themeFillShade="D9"/>
            <w:vAlign w:val="center"/>
          </w:tcPr>
          <w:p w14:paraId="2D8BF5FE" w14:textId="77777777" w:rsidR="00F37588" w:rsidRPr="00F37588" w:rsidRDefault="00F37588" w:rsidP="00F37588">
            <w:pPr>
              <w:keepNext/>
              <w:spacing w:after="160" w:line="259" w:lineRule="auto"/>
              <w:rPr>
                <w:rFonts w:eastAsiaTheme="minorHAnsi"/>
                <w:b/>
                <w:sz w:val="22"/>
                <w:szCs w:val="22"/>
                <w:lang w:eastAsia="en-US"/>
              </w:rPr>
            </w:pPr>
            <w:r w:rsidRPr="00F37588">
              <w:rPr>
                <w:rFonts w:eastAsiaTheme="minorHAnsi"/>
                <w:b/>
                <w:sz w:val="22"/>
                <w:szCs w:val="22"/>
                <w:lang w:eastAsia="en-US"/>
              </w:rPr>
              <w:t>Łączna cena brutto prawa opcji</w:t>
            </w:r>
          </w:p>
        </w:tc>
        <w:tc>
          <w:tcPr>
            <w:tcW w:w="2839" w:type="dxa"/>
            <w:shd w:val="clear" w:color="auto" w:fill="D9D9D9" w:themeFill="background1" w:themeFillShade="D9"/>
            <w:vAlign w:val="center"/>
          </w:tcPr>
          <w:p w14:paraId="6D68EE1B" w14:textId="77777777" w:rsidR="00F37588" w:rsidRPr="00F37588" w:rsidRDefault="00F37588" w:rsidP="00F37588">
            <w:pPr>
              <w:keepNext/>
              <w:spacing w:after="160" w:line="259" w:lineRule="auto"/>
              <w:jc w:val="center"/>
              <w:rPr>
                <w:rFonts w:eastAsiaTheme="minorHAnsi"/>
                <w:b/>
                <w:sz w:val="22"/>
                <w:szCs w:val="22"/>
                <w:lang w:eastAsia="en-US"/>
              </w:rPr>
            </w:pPr>
          </w:p>
        </w:tc>
      </w:tr>
      <w:tr w:rsidR="00F37588" w:rsidRPr="00F37588" w14:paraId="19C1C319" w14:textId="77777777" w:rsidTr="00A25A1A">
        <w:trPr>
          <w:trHeight w:val="456"/>
        </w:trPr>
        <w:tc>
          <w:tcPr>
            <w:tcW w:w="9568" w:type="dxa"/>
            <w:gridSpan w:val="3"/>
            <w:tcBorders>
              <w:left w:val="nil"/>
              <w:right w:val="nil"/>
            </w:tcBorders>
            <w:vAlign w:val="center"/>
          </w:tcPr>
          <w:p w14:paraId="696D1B6B" w14:textId="77777777" w:rsidR="00F37588" w:rsidRPr="00F37588" w:rsidRDefault="00F37588" w:rsidP="00F37588">
            <w:pPr>
              <w:keepNext/>
              <w:spacing w:after="160" w:line="259" w:lineRule="auto"/>
              <w:jc w:val="center"/>
              <w:rPr>
                <w:rFonts w:eastAsiaTheme="minorHAnsi"/>
                <w:b/>
                <w:sz w:val="16"/>
                <w:szCs w:val="16"/>
                <w:lang w:eastAsia="en-US"/>
              </w:rPr>
            </w:pPr>
          </w:p>
        </w:tc>
      </w:tr>
      <w:tr w:rsidR="00F37588" w:rsidRPr="00F37588" w14:paraId="27F69333" w14:textId="77777777" w:rsidTr="003C59DA">
        <w:trPr>
          <w:trHeight w:val="370"/>
        </w:trPr>
        <w:tc>
          <w:tcPr>
            <w:tcW w:w="6729" w:type="dxa"/>
            <w:gridSpan w:val="2"/>
            <w:shd w:val="clear" w:color="auto" w:fill="D9D9D9" w:themeFill="background1" w:themeFillShade="D9"/>
            <w:vAlign w:val="center"/>
          </w:tcPr>
          <w:p w14:paraId="396646C9" w14:textId="77777777" w:rsidR="00F37588" w:rsidRPr="00F37588" w:rsidRDefault="00F37588" w:rsidP="00F37588">
            <w:pPr>
              <w:keepNext/>
              <w:spacing w:after="160" w:line="259" w:lineRule="auto"/>
              <w:rPr>
                <w:rFonts w:eastAsiaTheme="minorHAnsi"/>
                <w:b/>
                <w:sz w:val="22"/>
                <w:szCs w:val="22"/>
                <w:lang w:eastAsia="en-US"/>
              </w:rPr>
            </w:pPr>
            <w:r w:rsidRPr="00F37588">
              <w:rPr>
                <w:rFonts w:eastAsiaTheme="minorHAnsi"/>
                <w:b/>
                <w:sz w:val="22"/>
                <w:szCs w:val="22"/>
                <w:lang w:eastAsia="en-US"/>
              </w:rPr>
              <w:t>ŁĄCZNIE CENA OFERTY BRUTTO I+II</w:t>
            </w:r>
          </w:p>
        </w:tc>
        <w:tc>
          <w:tcPr>
            <w:tcW w:w="2839" w:type="dxa"/>
            <w:shd w:val="clear" w:color="auto" w:fill="D9D9D9" w:themeFill="background1" w:themeFillShade="D9"/>
            <w:vAlign w:val="center"/>
          </w:tcPr>
          <w:p w14:paraId="23B66968" w14:textId="77777777" w:rsidR="00F37588" w:rsidRPr="00F37588" w:rsidRDefault="00F37588" w:rsidP="00F37588">
            <w:pPr>
              <w:keepNext/>
              <w:spacing w:after="160" w:line="259" w:lineRule="auto"/>
              <w:rPr>
                <w:rFonts w:eastAsiaTheme="minorHAnsi"/>
                <w:b/>
                <w:sz w:val="22"/>
                <w:szCs w:val="22"/>
                <w:lang w:eastAsia="en-US"/>
              </w:rPr>
            </w:pPr>
          </w:p>
        </w:tc>
      </w:tr>
    </w:tbl>
    <w:p w14:paraId="3979CBE4" w14:textId="77777777" w:rsidR="00F37588" w:rsidRPr="003C59DA" w:rsidRDefault="00F37588" w:rsidP="00F37588">
      <w:pPr>
        <w:rPr>
          <w:color w:val="000000"/>
          <w:sz w:val="16"/>
          <w:szCs w:val="16"/>
        </w:rPr>
      </w:pPr>
    </w:p>
    <w:p w14:paraId="767D66DA" w14:textId="013EC18B" w:rsidR="00F37588" w:rsidRPr="00F37588" w:rsidRDefault="00F37588" w:rsidP="00F37588">
      <w:pPr>
        <w:spacing w:after="160" w:line="259" w:lineRule="auto"/>
        <w:jc w:val="both"/>
        <w:rPr>
          <w:rFonts w:eastAsiaTheme="minorHAnsi"/>
          <w:b/>
          <w:bCs/>
          <w:sz w:val="22"/>
          <w:szCs w:val="22"/>
          <w:lang w:eastAsia="en-US"/>
        </w:rPr>
      </w:pPr>
      <w:r w:rsidRPr="00F37588">
        <w:rPr>
          <w:b/>
          <w:bCs/>
          <w:color w:val="000000"/>
          <w:sz w:val="22"/>
          <w:szCs w:val="22"/>
          <w:highlight w:val="yellow"/>
        </w:rPr>
        <w:t>UWAGA!</w:t>
      </w:r>
      <w:r w:rsidRPr="00F37588">
        <w:rPr>
          <w:color w:val="000000"/>
          <w:sz w:val="22"/>
          <w:szCs w:val="22"/>
          <w:highlight w:val="yellow"/>
        </w:rPr>
        <w:t>*</w:t>
      </w:r>
      <w:r w:rsidRPr="00F37588">
        <w:rPr>
          <w:color w:val="000000"/>
          <w:sz w:val="22"/>
          <w:szCs w:val="22"/>
        </w:rPr>
        <w:t xml:space="preserve"> </w:t>
      </w:r>
      <w:r w:rsidRPr="00F37588">
        <w:rPr>
          <w:rFonts w:eastAsiaTheme="minorHAnsi"/>
          <w:b/>
          <w:bCs/>
          <w:sz w:val="22"/>
          <w:szCs w:val="22"/>
          <w:lang w:eastAsia="en-US"/>
        </w:rPr>
        <w:t>Wynagrodzenie za wykonanie nasadzeń zieleni objętej prawem opcji nie może przekroczyć 20% podstawowego zakresu przedmiotu zamówienia.</w:t>
      </w:r>
    </w:p>
    <w:p w14:paraId="33423E52" w14:textId="77777777" w:rsidR="003C59DA" w:rsidRDefault="00F37588" w:rsidP="003C59DA">
      <w:pPr>
        <w:spacing w:line="276" w:lineRule="auto"/>
        <w:jc w:val="both"/>
        <w:rPr>
          <w:color w:val="000000"/>
        </w:rPr>
      </w:pPr>
      <w:r w:rsidRPr="00F37588">
        <w:rPr>
          <w:color w:val="000000"/>
        </w:rPr>
        <w:t xml:space="preserve">…………….……. </w:t>
      </w:r>
      <w:r w:rsidRPr="00F37588">
        <w:rPr>
          <w:i/>
          <w:color w:val="000000"/>
          <w:vertAlign w:val="subscript"/>
        </w:rPr>
        <w:t>(miejscowość),</w:t>
      </w:r>
      <w:r w:rsidRPr="00F37588">
        <w:rPr>
          <w:i/>
          <w:color w:val="000000"/>
        </w:rPr>
        <w:t xml:space="preserve"> </w:t>
      </w:r>
      <w:r w:rsidRPr="00F37588">
        <w:rPr>
          <w:color w:val="000000"/>
        </w:rPr>
        <w:t xml:space="preserve">dnia …………… r. </w:t>
      </w:r>
    </w:p>
    <w:p w14:paraId="33B978D7" w14:textId="1CCE593D" w:rsidR="00F37588" w:rsidRPr="003C59DA" w:rsidRDefault="00F37588" w:rsidP="003C59DA">
      <w:pPr>
        <w:spacing w:line="276" w:lineRule="auto"/>
        <w:jc w:val="both"/>
        <w:rPr>
          <w:color w:val="000000"/>
        </w:rPr>
      </w:pPr>
      <w:r w:rsidRPr="00F37588">
        <w:rPr>
          <w:rFonts w:eastAsia="Calibri"/>
          <w:b/>
          <w:color w:val="000000"/>
          <w:lang w:eastAsia="en-US"/>
        </w:rPr>
        <w:t>Podpis(y): kwalifikowany podpis elektroniczny lub podpis zaufany lub podpis osobisty</w:t>
      </w:r>
    </w:p>
    <w:p w14:paraId="714681AE" w14:textId="0F5D9C5E" w:rsidR="00891FCF" w:rsidRPr="0033175B" w:rsidRDefault="00402E7C" w:rsidP="00F66067">
      <w:pPr>
        <w:spacing w:before="120" w:after="120" w:line="276" w:lineRule="auto"/>
        <w:rPr>
          <w:b/>
          <w:iCs/>
          <w:color w:val="000000"/>
        </w:rPr>
      </w:pPr>
      <w:r>
        <w:rPr>
          <w:b/>
          <w:bCs/>
          <w:lang w:eastAsia="zh-CN"/>
        </w:rPr>
        <w:lastRenderedPageBreak/>
        <w:t xml:space="preserve">Nr postępowania: </w:t>
      </w:r>
      <w:r w:rsidR="00891FCF" w:rsidRPr="00891FCF">
        <w:rPr>
          <w:b/>
          <w:bCs/>
          <w:lang w:eastAsia="zh-CN"/>
        </w:rPr>
        <w:t>ZP.271.</w:t>
      </w:r>
      <w:r w:rsidR="00D706D6">
        <w:rPr>
          <w:b/>
          <w:bCs/>
          <w:lang w:eastAsia="zh-CN"/>
        </w:rPr>
        <w:t>60</w:t>
      </w:r>
      <w:r w:rsidR="00891FCF" w:rsidRPr="00891FCF">
        <w:rPr>
          <w:b/>
          <w:bCs/>
          <w:lang w:eastAsia="zh-CN"/>
        </w:rPr>
        <w:t>.2025</w:t>
      </w:r>
      <w:r w:rsidR="00891FCF" w:rsidRPr="00891FCF">
        <w:rPr>
          <w:b/>
          <w:iCs/>
          <w:color w:val="000000"/>
        </w:rPr>
        <w:t xml:space="preserve"> </w:t>
      </w:r>
      <w:r w:rsidR="00891FCF">
        <w:rPr>
          <w:b/>
          <w:iCs/>
          <w:color w:val="000000"/>
        </w:rPr>
        <w:tab/>
      </w:r>
      <w:r w:rsidR="00891FCF">
        <w:rPr>
          <w:b/>
          <w:iCs/>
          <w:color w:val="000000"/>
        </w:rPr>
        <w:tab/>
      </w:r>
      <w:r w:rsidR="00891FCF">
        <w:rPr>
          <w:b/>
          <w:iCs/>
          <w:color w:val="000000"/>
        </w:rPr>
        <w:tab/>
      </w:r>
      <w:r w:rsidR="00891FCF">
        <w:rPr>
          <w:b/>
          <w:iCs/>
          <w:color w:val="000000"/>
        </w:rPr>
        <w:tab/>
      </w:r>
      <w:r w:rsidR="00891FCF">
        <w:rPr>
          <w:b/>
          <w:iCs/>
          <w:color w:val="000000"/>
        </w:rPr>
        <w:tab/>
      </w:r>
      <w:r w:rsidR="00891FCF" w:rsidRPr="0033175B">
        <w:rPr>
          <w:b/>
          <w:iCs/>
          <w:color w:val="000000"/>
        </w:rPr>
        <w:t xml:space="preserve">Załącznik nr 2 do SWZ </w:t>
      </w:r>
    </w:p>
    <w:p w14:paraId="2DD4C5AF" w14:textId="38E9E4E0" w:rsidR="0003603A" w:rsidRDefault="0003603A" w:rsidP="00F66067">
      <w:pPr>
        <w:spacing w:before="120" w:after="120" w:line="276" w:lineRule="auto"/>
        <w:rPr>
          <w:b/>
          <w:iCs/>
          <w:color w:val="000000"/>
        </w:rPr>
      </w:pPr>
    </w:p>
    <w:p w14:paraId="6B9EBA5C" w14:textId="77777777" w:rsidR="003A78D0" w:rsidRPr="0033175B" w:rsidRDefault="003A78D0">
      <w:pPr>
        <w:keepNext/>
        <w:widowControl w:val="0"/>
        <w:numPr>
          <w:ilvl w:val="0"/>
          <w:numId w:val="42"/>
        </w:numPr>
        <w:autoSpaceDE w:val="0"/>
        <w:autoSpaceDN w:val="0"/>
        <w:adjustRightInd w:val="0"/>
        <w:spacing w:before="120" w:after="120"/>
        <w:ind w:left="357" w:right="45" w:hanging="357"/>
        <w:jc w:val="both"/>
        <w:rPr>
          <w:b/>
        </w:rPr>
      </w:pPr>
      <w:r w:rsidRPr="0033175B">
        <w:rPr>
          <w:b/>
        </w:rPr>
        <w:t>ZAMAWIAJĄCY:</w:t>
      </w:r>
    </w:p>
    <w:p w14:paraId="43605841" w14:textId="77777777" w:rsidR="003A78D0" w:rsidRPr="0033175B" w:rsidRDefault="003A78D0" w:rsidP="00F66067">
      <w:pPr>
        <w:keepNext/>
        <w:widowControl w:val="0"/>
        <w:spacing w:before="120" w:after="120" w:line="276" w:lineRule="auto"/>
        <w:jc w:val="both"/>
        <w:rPr>
          <w:b/>
          <w:color w:val="000000"/>
        </w:rPr>
      </w:pPr>
      <w:r w:rsidRPr="0033175B">
        <w:rPr>
          <w:b/>
          <w:color w:val="000000"/>
        </w:rPr>
        <w:t xml:space="preserve">Gmina Grodzisk Mazowiecki, </w:t>
      </w:r>
    </w:p>
    <w:p w14:paraId="622680C4" w14:textId="77777777" w:rsidR="003A78D0" w:rsidRPr="0033175B" w:rsidRDefault="003A78D0" w:rsidP="00F66067">
      <w:pPr>
        <w:keepNext/>
        <w:widowControl w:val="0"/>
        <w:spacing w:before="120" w:after="120" w:line="276" w:lineRule="auto"/>
        <w:jc w:val="both"/>
        <w:rPr>
          <w:b/>
          <w:color w:val="000000"/>
        </w:rPr>
      </w:pPr>
      <w:r w:rsidRPr="0033175B">
        <w:rPr>
          <w:b/>
          <w:color w:val="000000"/>
        </w:rPr>
        <w:t xml:space="preserve">ul. Kościuszki </w:t>
      </w:r>
      <w:r>
        <w:rPr>
          <w:b/>
          <w:color w:val="000000"/>
        </w:rPr>
        <w:t>1</w:t>
      </w:r>
      <w:r w:rsidRPr="0033175B">
        <w:rPr>
          <w:b/>
          <w:color w:val="000000"/>
        </w:rPr>
        <w:t>2a, 05 – 825 Grodzisk Mazowiecki</w:t>
      </w:r>
    </w:p>
    <w:p w14:paraId="7A26C028" w14:textId="77777777" w:rsidR="003A78D0" w:rsidRPr="0033175B" w:rsidRDefault="003A78D0">
      <w:pPr>
        <w:keepNext/>
        <w:keepLines/>
        <w:widowControl w:val="0"/>
        <w:numPr>
          <w:ilvl w:val="0"/>
          <w:numId w:val="42"/>
        </w:numPr>
        <w:spacing w:before="120" w:after="120"/>
        <w:ind w:left="357" w:hanging="357"/>
        <w:jc w:val="both"/>
        <w:rPr>
          <w:b/>
          <w:color w:val="000000"/>
        </w:rPr>
      </w:pPr>
      <w:r w:rsidRPr="0033175B">
        <w:rPr>
          <w:b/>
          <w:color w:val="000000"/>
        </w:rPr>
        <w:t>WYKONAWCA:</w:t>
      </w:r>
    </w:p>
    <w:p w14:paraId="3BA6C062" w14:textId="77777777" w:rsidR="003A78D0" w:rsidRPr="0033175B" w:rsidRDefault="003A78D0" w:rsidP="00F66067">
      <w:pPr>
        <w:keepNext/>
        <w:widowControl w:val="0"/>
        <w:spacing w:before="120" w:after="120"/>
        <w:ind w:left="360"/>
        <w:jc w:val="both"/>
        <w:rPr>
          <w:b/>
          <w:color w:val="000000"/>
        </w:rPr>
      </w:pPr>
      <w:r w:rsidRPr="0033175B">
        <w:rPr>
          <w:b/>
          <w:color w:val="000000"/>
        </w:rPr>
        <w:t>Niniejsza oferta zostaje złożona przez</w:t>
      </w:r>
      <w:r w:rsidRPr="0033175B">
        <w:rPr>
          <w:b/>
          <w:color w:val="000000"/>
          <w:vertAlign w:val="superscript"/>
        </w:rPr>
        <w:footnoteReference w:id="9"/>
      </w:r>
      <w:r w:rsidRPr="0033175B">
        <w:rPr>
          <w:b/>
          <w:color w:val="000000"/>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434"/>
        <w:gridCol w:w="2977"/>
        <w:gridCol w:w="2268"/>
      </w:tblGrid>
      <w:tr w:rsidR="003A78D0" w:rsidRPr="0033175B" w14:paraId="29FF305D" w14:textId="77777777" w:rsidTr="002506AC">
        <w:trPr>
          <w:trHeight w:val="814"/>
        </w:trPr>
        <w:tc>
          <w:tcPr>
            <w:tcW w:w="819" w:type="dxa"/>
            <w:tcBorders>
              <w:top w:val="single" w:sz="12" w:space="0" w:color="auto"/>
              <w:left w:val="single" w:sz="12" w:space="0" w:color="auto"/>
              <w:bottom w:val="double" w:sz="4" w:space="0" w:color="auto"/>
            </w:tcBorders>
            <w:vAlign w:val="center"/>
          </w:tcPr>
          <w:p w14:paraId="072F4134" w14:textId="77777777" w:rsidR="003A78D0" w:rsidRPr="0033175B" w:rsidRDefault="003A78D0" w:rsidP="002506AC">
            <w:pPr>
              <w:keepNext/>
              <w:jc w:val="center"/>
              <w:rPr>
                <w:b/>
                <w:color w:val="000000"/>
              </w:rPr>
            </w:pPr>
            <w:r w:rsidRPr="0033175B">
              <w:rPr>
                <w:b/>
                <w:color w:val="000000"/>
              </w:rPr>
              <w:t>Lp.</w:t>
            </w:r>
          </w:p>
        </w:tc>
        <w:tc>
          <w:tcPr>
            <w:tcW w:w="3434" w:type="dxa"/>
            <w:tcBorders>
              <w:top w:val="single" w:sz="12" w:space="0" w:color="auto"/>
              <w:bottom w:val="double" w:sz="4" w:space="0" w:color="auto"/>
            </w:tcBorders>
            <w:vAlign w:val="center"/>
          </w:tcPr>
          <w:p w14:paraId="3AE513F3" w14:textId="77777777" w:rsidR="003A78D0" w:rsidRPr="0033175B" w:rsidRDefault="003A78D0" w:rsidP="002506AC">
            <w:pPr>
              <w:keepNext/>
              <w:jc w:val="center"/>
              <w:rPr>
                <w:b/>
                <w:color w:val="000000"/>
              </w:rPr>
            </w:pPr>
            <w:r w:rsidRPr="0033175B">
              <w:rPr>
                <w:b/>
                <w:color w:val="000000"/>
              </w:rPr>
              <w:t>Nazwa(y) Wykonawcy(ów)</w:t>
            </w:r>
          </w:p>
        </w:tc>
        <w:tc>
          <w:tcPr>
            <w:tcW w:w="2977" w:type="dxa"/>
            <w:tcBorders>
              <w:top w:val="single" w:sz="12" w:space="0" w:color="auto"/>
              <w:bottom w:val="double" w:sz="4" w:space="0" w:color="auto"/>
            </w:tcBorders>
            <w:vAlign w:val="center"/>
          </w:tcPr>
          <w:p w14:paraId="013B23A1" w14:textId="77777777" w:rsidR="003A78D0" w:rsidRPr="0033175B" w:rsidRDefault="003A78D0" w:rsidP="002506AC">
            <w:pPr>
              <w:keepNext/>
              <w:jc w:val="center"/>
              <w:rPr>
                <w:b/>
                <w:color w:val="000000"/>
              </w:rPr>
            </w:pPr>
            <w:r w:rsidRPr="0033175B">
              <w:rPr>
                <w:b/>
                <w:color w:val="000000"/>
              </w:rPr>
              <w:t xml:space="preserve">Adres(y) </w:t>
            </w:r>
            <w:r w:rsidRPr="0033175B">
              <w:rPr>
                <w:b/>
                <w:caps/>
                <w:color w:val="000000"/>
              </w:rPr>
              <w:t>W</w:t>
            </w:r>
            <w:r w:rsidRPr="0033175B">
              <w:rPr>
                <w:b/>
                <w:color w:val="000000"/>
              </w:rPr>
              <w:t>ykonawcy(ów)</w:t>
            </w:r>
          </w:p>
        </w:tc>
        <w:tc>
          <w:tcPr>
            <w:tcW w:w="2268" w:type="dxa"/>
            <w:tcBorders>
              <w:top w:val="single" w:sz="12" w:space="0" w:color="auto"/>
              <w:bottom w:val="double" w:sz="4" w:space="0" w:color="auto"/>
              <w:right w:val="single" w:sz="12" w:space="0" w:color="auto"/>
            </w:tcBorders>
            <w:vAlign w:val="center"/>
          </w:tcPr>
          <w:p w14:paraId="54D27C80" w14:textId="77777777" w:rsidR="003A78D0" w:rsidRPr="0033175B" w:rsidRDefault="003A78D0" w:rsidP="002506AC">
            <w:pPr>
              <w:keepNext/>
              <w:jc w:val="center"/>
              <w:rPr>
                <w:b/>
                <w:color w:val="000000"/>
              </w:rPr>
            </w:pPr>
            <w:r w:rsidRPr="0033175B">
              <w:rPr>
                <w:b/>
                <w:color w:val="000000"/>
              </w:rPr>
              <w:t>NIP</w:t>
            </w:r>
          </w:p>
        </w:tc>
      </w:tr>
      <w:tr w:rsidR="003A78D0" w:rsidRPr="0033175B" w14:paraId="00E476B3" w14:textId="77777777" w:rsidTr="002506AC">
        <w:tc>
          <w:tcPr>
            <w:tcW w:w="819" w:type="dxa"/>
            <w:tcBorders>
              <w:top w:val="double" w:sz="4" w:space="0" w:color="auto"/>
              <w:left w:val="single" w:sz="12" w:space="0" w:color="auto"/>
            </w:tcBorders>
          </w:tcPr>
          <w:p w14:paraId="3DEF3A60" w14:textId="77777777" w:rsidR="003A78D0" w:rsidRPr="0033175B" w:rsidRDefault="003A78D0" w:rsidP="002506AC">
            <w:pPr>
              <w:keepNext/>
              <w:jc w:val="both"/>
              <w:rPr>
                <w:b/>
                <w:color w:val="FF0000"/>
              </w:rPr>
            </w:pPr>
          </w:p>
        </w:tc>
        <w:tc>
          <w:tcPr>
            <w:tcW w:w="3434" w:type="dxa"/>
            <w:tcBorders>
              <w:top w:val="double" w:sz="4" w:space="0" w:color="auto"/>
            </w:tcBorders>
          </w:tcPr>
          <w:p w14:paraId="1D9F3F82" w14:textId="77777777" w:rsidR="003A78D0" w:rsidRPr="0033175B" w:rsidRDefault="003A78D0" w:rsidP="002506AC">
            <w:pPr>
              <w:keepNext/>
              <w:spacing w:after="120"/>
              <w:jc w:val="both"/>
              <w:rPr>
                <w:b/>
                <w:color w:val="FF0000"/>
              </w:rPr>
            </w:pPr>
          </w:p>
          <w:p w14:paraId="01540E69" w14:textId="77777777" w:rsidR="003A78D0" w:rsidRPr="0033175B" w:rsidRDefault="003A78D0" w:rsidP="002506AC">
            <w:pPr>
              <w:keepNext/>
              <w:spacing w:after="120"/>
              <w:jc w:val="both"/>
              <w:rPr>
                <w:b/>
                <w:color w:val="FF0000"/>
              </w:rPr>
            </w:pPr>
          </w:p>
        </w:tc>
        <w:tc>
          <w:tcPr>
            <w:tcW w:w="2977" w:type="dxa"/>
            <w:tcBorders>
              <w:top w:val="double" w:sz="4" w:space="0" w:color="auto"/>
            </w:tcBorders>
          </w:tcPr>
          <w:p w14:paraId="10B97DC2" w14:textId="77777777" w:rsidR="003A78D0" w:rsidRPr="0033175B" w:rsidRDefault="003A78D0" w:rsidP="002506AC">
            <w:pPr>
              <w:keepNext/>
              <w:spacing w:after="120"/>
              <w:jc w:val="both"/>
              <w:rPr>
                <w:b/>
                <w:color w:val="FF0000"/>
              </w:rPr>
            </w:pPr>
          </w:p>
        </w:tc>
        <w:tc>
          <w:tcPr>
            <w:tcW w:w="2268" w:type="dxa"/>
            <w:tcBorders>
              <w:top w:val="double" w:sz="4" w:space="0" w:color="auto"/>
              <w:right w:val="single" w:sz="12" w:space="0" w:color="auto"/>
            </w:tcBorders>
          </w:tcPr>
          <w:p w14:paraId="371A2404" w14:textId="77777777" w:rsidR="003A78D0" w:rsidRPr="0033175B" w:rsidRDefault="003A78D0" w:rsidP="002506AC">
            <w:pPr>
              <w:keepNext/>
              <w:spacing w:after="120"/>
              <w:jc w:val="both"/>
              <w:rPr>
                <w:b/>
                <w:color w:val="FF0000"/>
              </w:rPr>
            </w:pPr>
          </w:p>
        </w:tc>
      </w:tr>
    </w:tbl>
    <w:p w14:paraId="3F2C170B" w14:textId="77777777" w:rsidR="003A78D0" w:rsidRPr="0033175B" w:rsidRDefault="003A78D0" w:rsidP="003A78D0">
      <w:pPr>
        <w:spacing w:after="120" w:line="276" w:lineRule="auto"/>
        <w:jc w:val="center"/>
        <w:rPr>
          <w:b/>
          <w:color w:val="000000"/>
          <w:u w:val="single"/>
        </w:rPr>
      </w:pPr>
      <w:r w:rsidRPr="0033175B">
        <w:rPr>
          <w:b/>
          <w:color w:val="000000"/>
          <w:u w:val="single"/>
        </w:rPr>
        <w:t xml:space="preserve">Oświadczenie wykonawcy </w:t>
      </w:r>
    </w:p>
    <w:p w14:paraId="197CE9AC" w14:textId="77777777" w:rsidR="003A78D0" w:rsidRPr="0033175B" w:rsidRDefault="003A78D0" w:rsidP="003A78D0">
      <w:pPr>
        <w:spacing w:line="276" w:lineRule="auto"/>
        <w:jc w:val="center"/>
        <w:rPr>
          <w:bCs/>
          <w:color w:val="000000"/>
        </w:rPr>
      </w:pPr>
      <w:r w:rsidRPr="0033175B">
        <w:rPr>
          <w:bCs/>
          <w:color w:val="000000"/>
        </w:rPr>
        <w:t xml:space="preserve">składane na podstawie art. 125 ust. 1 ustawy z dnia 11 września 2019 r. </w:t>
      </w:r>
    </w:p>
    <w:p w14:paraId="681D3BCE" w14:textId="77777777" w:rsidR="003A78D0" w:rsidRPr="0033175B" w:rsidRDefault="003A78D0" w:rsidP="003A78D0">
      <w:pPr>
        <w:spacing w:line="276" w:lineRule="auto"/>
        <w:jc w:val="center"/>
        <w:rPr>
          <w:bCs/>
          <w:color w:val="000000"/>
        </w:rPr>
      </w:pPr>
      <w:r w:rsidRPr="0033175B">
        <w:rPr>
          <w:bCs/>
          <w:color w:val="000000"/>
        </w:rPr>
        <w:t xml:space="preserve">Prawo zamówień publicznych (dalej jako: ustawa Pzp), </w:t>
      </w:r>
    </w:p>
    <w:p w14:paraId="39960B59" w14:textId="77777777" w:rsidR="00742DDB" w:rsidRPr="005C5FD8" w:rsidRDefault="003A78D0" w:rsidP="00F61A91">
      <w:pPr>
        <w:shd w:val="clear" w:color="auto" w:fill="FFFFFF"/>
        <w:autoSpaceDE w:val="0"/>
        <w:autoSpaceDN w:val="0"/>
        <w:adjustRightInd w:val="0"/>
        <w:jc w:val="center"/>
        <w:rPr>
          <w:rFonts w:eastAsia="TimesNewRomanPSMT"/>
          <w:b/>
          <w:bCs/>
          <w:color w:val="000000"/>
          <w:lang w:eastAsia="en-US"/>
        </w:rPr>
      </w:pPr>
      <w:r w:rsidRPr="005C5FD8">
        <w:rPr>
          <w:bCs/>
        </w:rPr>
        <w:t>o braku podstaw do wykluczenia i o spełnianiu warunków udziału w postępowaniu</w:t>
      </w:r>
      <w:r w:rsidR="001C73B3" w:rsidRPr="005C5FD8">
        <w:rPr>
          <w:bCs/>
          <w:color w:val="000000"/>
        </w:rPr>
        <w:t xml:space="preserve"> </w:t>
      </w:r>
      <w:r w:rsidRPr="005C5FD8">
        <w:rPr>
          <w:color w:val="000000"/>
        </w:rPr>
        <w:t>o udzielenie zamówienia publicznego pn.:</w:t>
      </w:r>
    </w:p>
    <w:p w14:paraId="39B36371" w14:textId="77777777" w:rsidR="00DA75F1" w:rsidRPr="005C5FD8" w:rsidRDefault="00DA75F1" w:rsidP="003A78D0">
      <w:pPr>
        <w:shd w:val="clear" w:color="auto" w:fill="FFFFFF"/>
        <w:autoSpaceDE w:val="0"/>
        <w:autoSpaceDN w:val="0"/>
        <w:adjustRightInd w:val="0"/>
        <w:jc w:val="center"/>
        <w:rPr>
          <w:b/>
          <w:bCs/>
        </w:rPr>
      </w:pPr>
    </w:p>
    <w:p w14:paraId="7A6139EA" w14:textId="475D668E" w:rsidR="00177A83" w:rsidRPr="005C5FD8" w:rsidRDefault="00F61A91" w:rsidP="003A78D0">
      <w:pPr>
        <w:shd w:val="clear" w:color="auto" w:fill="FFFFFF"/>
        <w:autoSpaceDE w:val="0"/>
        <w:autoSpaceDN w:val="0"/>
        <w:adjustRightInd w:val="0"/>
        <w:jc w:val="center"/>
        <w:rPr>
          <w:color w:val="000000"/>
        </w:rPr>
      </w:pPr>
      <w:r w:rsidRPr="005C5FD8">
        <w:rPr>
          <w:b/>
          <w:bCs/>
        </w:rPr>
        <w:t>„</w:t>
      </w:r>
      <w:r w:rsidR="005C5FD8" w:rsidRPr="005C5FD8">
        <w:rPr>
          <w:rStyle w:val="Pogrubienie"/>
        </w:rPr>
        <w:t>Budowa wolnostojącego budynku parterowego rekreacji indywidualnej, budowa obiektów małej architektury w miejscu publicznym wraz z utwardzeniem terenu</w:t>
      </w:r>
      <w:r w:rsidR="00402E7C" w:rsidRPr="005C5FD8">
        <w:rPr>
          <w:rStyle w:val="Pogrubienie"/>
        </w:rPr>
        <w:t>”</w:t>
      </w:r>
    </w:p>
    <w:p w14:paraId="0208DC8B" w14:textId="77777777" w:rsidR="00177A83" w:rsidRDefault="00177A83" w:rsidP="003A78D0">
      <w:pPr>
        <w:shd w:val="clear" w:color="auto" w:fill="FFFFFF"/>
        <w:autoSpaceDE w:val="0"/>
        <w:autoSpaceDN w:val="0"/>
        <w:adjustRightInd w:val="0"/>
        <w:jc w:val="center"/>
        <w:rPr>
          <w:color w:val="000000"/>
        </w:rPr>
      </w:pPr>
    </w:p>
    <w:p w14:paraId="39337499" w14:textId="7EF7C336" w:rsidR="003A78D0" w:rsidRPr="00532364" w:rsidRDefault="003A78D0" w:rsidP="003A78D0">
      <w:pPr>
        <w:shd w:val="clear" w:color="auto" w:fill="FFFFFF"/>
        <w:autoSpaceDE w:val="0"/>
        <w:autoSpaceDN w:val="0"/>
        <w:adjustRightInd w:val="0"/>
        <w:jc w:val="center"/>
        <w:rPr>
          <w:rFonts w:ascii="Garamond" w:hAnsi="Garamond"/>
          <w:b/>
          <w:bCs/>
          <w:color w:val="000000"/>
          <w:sz w:val="32"/>
          <w:szCs w:val="32"/>
        </w:rPr>
      </w:pPr>
      <w:r w:rsidRPr="00167E7C">
        <w:rPr>
          <w:color w:val="000000"/>
        </w:rPr>
        <w:t>prowadzonym przez Gminę Grodzisk Mazowiecki oświadczam, co następuje:</w:t>
      </w:r>
    </w:p>
    <w:p w14:paraId="060CE5BB" w14:textId="77777777" w:rsidR="003A78D0" w:rsidRPr="0033175B" w:rsidRDefault="003A78D0" w:rsidP="003A78D0">
      <w:pPr>
        <w:spacing w:line="276" w:lineRule="auto"/>
        <w:ind w:firstLine="709"/>
        <w:jc w:val="both"/>
        <w:rPr>
          <w:color w:val="000000"/>
        </w:rPr>
      </w:pPr>
    </w:p>
    <w:p w14:paraId="37D5E9BC" w14:textId="77777777" w:rsidR="003A78D0" w:rsidRPr="0033175B" w:rsidRDefault="003A78D0" w:rsidP="003A78D0">
      <w:pPr>
        <w:shd w:val="clear" w:color="auto" w:fill="BFBFBF"/>
        <w:spacing w:line="276" w:lineRule="auto"/>
        <w:jc w:val="both"/>
        <w:rPr>
          <w:b/>
          <w:color w:val="000000"/>
        </w:rPr>
      </w:pPr>
      <w:r w:rsidRPr="0033175B">
        <w:rPr>
          <w:b/>
          <w:color w:val="000000"/>
        </w:rPr>
        <w:t>INFORMACJA DOTYCZĄCA WYKONAWCY:</w:t>
      </w:r>
    </w:p>
    <w:p w14:paraId="2474B0FB" w14:textId="77777777" w:rsidR="003A78D0" w:rsidRPr="0033175B" w:rsidRDefault="003A78D0" w:rsidP="003A78D0">
      <w:pPr>
        <w:spacing w:line="276" w:lineRule="auto"/>
        <w:jc w:val="both"/>
        <w:rPr>
          <w:color w:val="000000"/>
        </w:rPr>
      </w:pPr>
    </w:p>
    <w:p w14:paraId="2BB6654D" w14:textId="77777777" w:rsidR="003A78D0" w:rsidRPr="0033175B" w:rsidRDefault="003A78D0" w:rsidP="003A78D0">
      <w:pPr>
        <w:spacing w:line="276" w:lineRule="auto"/>
        <w:jc w:val="both"/>
        <w:rPr>
          <w:color w:val="000000"/>
        </w:rPr>
      </w:pPr>
      <w:r w:rsidRPr="0033175B">
        <w:rPr>
          <w:color w:val="000000"/>
        </w:rPr>
        <w:t>Oświadczam, że spełniam warunki udziału w postępowaniu określone przez Zamawiającego w Rozdziale VIII ust.</w:t>
      </w:r>
      <w:r>
        <w:rPr>
          <w:color w:val="000000"/>
        </w:rPr>
        <w:t xml:space="preserve"> </w:t>
      </w:r>
      <w:r w:rsidRPr="0033175B">
        <w:rPr>
          <w:color w:val="000000"/>
        </w:rPr>
        <w:t>2. SWZ.</w:t>
      </w:r>
    </w:p>
    <w:p w14:paraId="0F5905D4" w14:textId="77777777" w:rsidR="003A78D0" w:rsidRPr="0033175B" w:rsidRDefault="003A78D0" w:rsidP="003A78D0">
      <w:pPr>
        <w:spacing w:line="276" w:lineRule="auto"/>
        <w:jc w:val="both"/>
        <w:rPr>
          <w:i/>
          <w:color w:val="000000"/>
        </w:rPr>
      </w:pPr>
    </w:p>
    <w:p w14:paraId="65415B19" w14:textId="77777777" w:rsidR="003A78D0" w:rsidRPr="0033175B" w:rsidRDefault="003A78D0" w:rsidP="003A78D0">
      <w:pPr>
        <w:shd w:val="clear" w:color="auto" w:fill="BFBFBF"/>
        <w:spacing w:line="276" w:lineRule="auto"/>
        <w:jc w:val="both"/>
        <w:rPr>
          <w:color w:val="000000"/>
        </w:rPr>
      </w:pPr>
      <w:r w:rsidRPr="0033175B">
        <w:rPr>
          <w:b/>
          <w:color w:val="000000"/>
        </w:rPr>
        <w:t>INFORMACJA W ZWIĄZKU Z POLEGANIEM NA ZASOBACH INNYCH PODMIOTÓW</w:t>
      </w:r>
      <w:r w:rsidRPr="0033175B">
        <w:rPr>
          <w:color w:val="000000"/>
        </w:rPr>
        <w:t xml:space="preserve">: </w:t>
      </w:r>
    </w:p>
    <w:p w14:paraId="1750BA0E" w14:textId="77777777" w:rsidR="003A78D0" w:rsidRPr="0033175B" w:rsidRDefault="003A78D0" w:rsidP="003A78D0">
      <w:pPr>
        <w:spacing w:line="276" w:lineRule="auto"/>
        <w:jc w:val="both"/>
        <w:rPr>
          <w:color w:val="000000"/>
        </w:rPr>
      </w:pPr>
    </w:p>
    <w:p w14:paraId="0EFE7B1D" w14:textId="77777777" w:rsidR="003A78D0" w:rsidRPr="0033175B" w:rsidRDefault="003A78D0" w:rsidP="003A78D0">
      <w:pPr>
        <w:spacing w:line="276" w:lineRule="auto"/>
        <w:jc w:val="both"/>
        <w:rPr>
          <w:color w:val="000000"/>
        </w:rPr>
      </w:pPr>
      <w:r w:rsidRPr="0033175B">
        <w:rPr>
          <w:color w:val="000000"/>
        </w:rPr>
        <w:t xml:space="preserve">Oświadczam, że w celu wykazania spełniania warunków udziału </w:t>
      </w:r>
      <w:r w:rsidRPr="0033175B">
        <w:rPr>
          <w:color w:val="000000"/>
        </w:rPr>
        <w:br/>
        <w:t>w postępowaniu, określonych przez zamawiającego w Rozdziale VIII ust. 2</w:t>
      </w:r>
      <w:r w:rsidRPr="0033175B">
        <w:rPr>
          <w:color w:val="000000"/>
        </w:rPr>
        <w:br/>
      </w:r>
      <w:r>
        <w:rPr>
          <w:color w:val="000000"/>
        </w:rPr>
        <w:t>SWZ</w:t>
      </w:r>
      <w:r w:rsidRPr="0033175B">
        <w:rPr>
          <w:color w:val="000000"/>
        </w:rPr>
        <w:t xml:space="preserve"> polegam na zasobach następującego/ych podmiotu/ów: …………………………………………………………………………………………...…………………………………………………………………………………………………………</w:t>
      </w:r>
      <w:r>
        <w:rPr>
          <w:color w:val="000000"/>
        </w:rPr>
        <w:t>..</w:t>
      </w:r>
      <w:r w:rsidRPr="0033175B">
        <w:rPr>
          <w:color w:val="000000"/>
        </w:rPr>
        <w:t>…….………….…………………………………………………………………………………</w:t>
      </w:r>
      <w:r w:rsidRPr="0033175B">
        <w:rPr>
          <w:color w:val="000000"/>
        </w:rPr>
        <w:br/>
        <w:t xml:space="preserve">w następującym zakresie: </w:t>
      </w:r>
    </w:p>
    <w:p w14:paraId="53C5BAB6" w14:textId="3F0455CD" w:rsidR="003A78D0" w:rsidRPr="0033175B" w:rsidRDefault="003A78D0" w:rsidP="003A78D0">
      <w:pPr>
        <w:spacing w:line="276" w:lineRule="auto"/>
        <w:jc w:val="both"/>
        <w:rPr>
          <w:i/>
          <w:color w:val="000000"/>
        </w:rPr>
      </w:pPr>
      <w:r w:rsidRPr="0033175B">
        <w:rPr>
          <w:color w:val="000000"/>
        </w:rPr>
        <w:t xml:space="preserve">………………………………………………………………………………………………… </w:t>
      </w:r>
      <w:r w:rsidRPr="0033175B">
        <w:rPr>
          <w:i/>
          <w:color w:val="000000"/>
        </w:rPr>
        <w:t>(wskazać podmiot i określić odpowiedni zakres dla wskazanego podmiotu).</w:t>
      </w:r>
    </w:p>
    <w:p w14:paraId="6398B447" w14:textId="77777777" w:rsidR="003A78D0" w:rsidRPr="0033175B" w:rsidRDefault="003A78D0" w:rsidP="003A78D0">
      <w:pPr>
        <w:spacing w:line="276" w:lineRule="auto"/>
        <w:rPr>
          <w:b/>
          <w:iCs/>
          <w:color w:val="000000"/>
        </w:rPr>
      </w:pPr>
    </w:p>
    <w:p w14:paraId="7448F1AA" w14:textId="77777777" w:rsidR="003A78D0" w:rsidRPr="0033175B" w:rsidRDefault="003A78D0" w:rsidP="003A78D0">
      <w:pPr>
        <w:shd w:val="clear" w:color="auto" w:fill="BFBFBF"/>
        <w:spacing w:line="276" w:lineRule="auto"/>
        <w:rPr>
          <w:b/>
          <w:color w:val="000000"/>
        </w:rPr>
      </w:pPr>
      <w:r w:rsidRPr="0033175B">
        <w:rPr>
          <w:b/>
          <w:color w:val="000000"/>
        </w:rPr>
        <w:t>OŚWIADCZENIA DOTYCZĄCE WYKONAWCY:</w:t>
      </w:r>
    </w:p>
    <w:p w14:paraId="2D6BF9D9" w14:textId="77777777" w:rsidR="003A78D0" w:rsidRPr="0033175B" w:rsidRDefault="003A78D0" w:rsidP="003A78D0">
      <w:pPr>
        <w:pStyle w:val="Kolorowalistaakcent11"/>
        <w:spacing w:after="0"/>
        <w:jc w:val="both"/>
        <w:rPr>
          <w:rFonts w:ascii="Times New Roman" w:hAnsi="Times New Roman"/>
          <w:color w:val="000000"/>
          <w:sz w:val="24"/>
          <w:szCs w:val="24"/>
        </w:rPr>
      </w:pPr>
    </w:p>
    <w:p w14:paraId="225CD3AC" w14:textId="77777777" w:rsidR="003A78D0" w:rsidRPr="009E46C8" w:rsidRDefault="003A78D0" w:rsidP="006B0696">
      <w:pPr>
        <w:spacing w:line="276" w:lineRule="auto"/>
        <w:jc w:val="both"/>
        <w:rPr>
          <w:rFonts w:eastAsia="Verdana"/>
          <w:color w:val="000000"/>
        </w:rPr>
      </w:pPr>
      <w:r w:rsidRPr="0033175B">
        <w:rPr>
          <w:color w:val="000000"/>
        </w:rPr>
        <w:t xml:space="preserve">Oświadczam, że nie podlegam wykluczeniu z postępowania na podstawie </w:t>
      </w:r>
      <w:r w:rsidRPr="009E46C8">
        <w:rPr>
          <w:b/>
          <w:color w:val="000000"/>
        </w:rPr>
        <w:t xml:space="preserve">art. 108 </w:t>
      </w:r>
      <w:r w:rsidRPr="009E46C8">
        <w:rPr>
          <w:b/>
          <w:color w:val="000000"/>
        </w:rPr>
        <w:br/>
        <w:t xml:space="preserve">ust. 1 oraz w art. 109 ust. 1 pkt 1, 4 </w:t>
      </w:r>
      <w:r w:rsidRPr="009E46C8">
        <w:rPr>
          <w:color w:val="000000"/>
        </w:rPr>
        <w:t xml:space="preserve">ustawy Pzp </w:t>
      </w:r>
      <w:r w:rsidRPr="009E46C8">
        <w:rPr>
          <w:rFonts w:eastAsia="Verdana"/>
          <w:color w:val="000000"/>
        </w:rPr>
        <w:t xml:space="preserve">oraz art. </w:t>
      </w:r>
      <w:r w:rsidRPr="009E46C8">
        <w:rPr>
          <w:rFonts w:eastAsia="Calibri"/>
          <w:color w:val="000000"/>
          <w:lang w:eastAsia="en-US"/>
        </w:rPr>
        <w:t>7 ust. 1 ustawy o szczególnych rozwiązaniach w zakresie przeciwdziałania wspieraniu agresji na Ukrainę oraz służących ochronie bezpieczeństwa narodowego</w:t>
      </w:r>
      <w:r w:rsidRPr="009E46C8">
        <w:rPr>
          <w:rFonts w:eastAsia="Verdana"/>
          <w:color w:val="000000"/>
        </w:rPr>
        <w:t>.</w:t>
      </w:r>
    </w:p>
    <w:p w14:paraId="5E313F28" w14:textId="77777777" w:rsidR="003A78D0" w:rsidRPr="009E46C8" w:rsidRDefault="003A78D0" w:rsidP="006B0696">
      <w:pPr>
        <w:spacing w:line="276" w:lineRule="auto"/>
        <w:jc w:val="both"/>
        <w:rPr>
          <w:i/>
          <w:color w:val="000000"/>
        </w:rPr>
      </w:pPr>
    </w:p>
    <w:p w14:paraId="2250BAEC" w14:textId="77777777" w:rsidR="003A78D0" w:rsidRPr="0033175B" w:rsidRDefault="003A78D0" w:rsidP="006B0696">
      <w:pPr>
        <w:spacing w:line="276" w:lineRule="auto"/>
        <w:jc w:val="both"/>
        <w:rPr>
          <w:color w:val="000000"/>
        </w:rPr>
      </w:pPr>
      <w:r w:rsidRPr="009E46C8">
        <w:rPr>
          <w:color w:val="000000"/>
        </w:rPr>
        <w:t xml:space="preserve">Oświadczam, że zachodzą w stosunku do mnie podstawy wykluczenia z postępowania na podstawie art. …………. ustawy Pzp </w:t>
      </w:r>
      <w:r w:rsidRPr="009E46C8">
        <w:rPr>
          <w:i/>
          <w:color w:val="000000"/>
        </w:rPr>
        <w:t xml:space="preserve">(podać mającą zastosowanie podstawę wykluczenia spośród wymienionych w art. 108 </w:t>
      </w:r>
      <w:r w:rsidRPr="009E46C8">
        <w:rPr>
          <w:color w:val="000000"/>
        </w:rPr>
        <w:t>ust. 1 pkt 1, 2 i 5 i art. 109 ust. 1 pkt 4 ustawy Pzp</w:t>
      </w:r>
      <w:r w:rsidRPr="009E46C8">
        <w:rPr>
          <w:i/>
          <w:color w:val="000000"/>
        </w:rPr>
        <w:t>).</w:t>
      </w:r>
      <w:r w:rsidRPr="0033175B">
        <w:rPr>
          <w:color w:val="000000"/>
        </w:rPr>
        <w:t xml:space="preserve"> Jednocześnie oświadczam, że w związku z ww. okolicznością, na podstawie art. 110 ust. 2 ustawy Prawo zamówień publicznych podjąłem następujące środki naprawcze:</w:t>
      </w:r>
    </w:p>
    <w:p w14:paraId="0E1FBDF6" w14:textId="77777777" w:rsidR="003A78D0" w:rsidRPr="0033175B" w:rsidRDefault="003A78D0" w:rsidP="006B0696">
      <w:pPr>
        <w:spacing w:line="276" w:lineRule="auto"/>
        <w:jc w:val="both"/>
        <w:rPr>
          <w:color w:val="000000"/>
        </w:rPr>
      </w:pPr>
      <w:r w:rsidRPr="0033175B">
        <w:rPr>
          <w:color w:val="000000"/>
        </w:rPr>
        <w:t>……………………………………………………………………………………………………………………………………………………………………………………………………</w:t>
      </w:r>
    </w:p>
    <w:p w14:paraId="72C7521E" w14:textId="77777777" w:rsidR="003A78D0" w:rsidRPr="0033175B" w:rsidRDefault="003A78D0" w:rsidP="003A78D0">
      <w:pPr>
        <w:spacing w:line="276" w:lineRule="auto"/>
        <w:jc w:val="both"/>
        <w:rPr>
          <w:i/>
          <w:color w:val="000000"/>
        </w:rPr>
      </w:pPr>
    </w:p>
    <w:p w14:paraId="63A63B3D" w14:textId="77777777" w:rsidR="003A78D0" w:rsidRPr="0033175B" w:rsidRDefault="003A78D0" w:rsidP="003A78D0">
      <w:pPr>
        <w:shd w:val="clear" w:color="auto" w:fill="BFBFBF"/>
        <w:spacing w:line="276" w:lineRule="auto"/>
        <w:jc w:val="both"/>
        <w:rPr>
          <w:b/>
          <w:color w:val="000000"/>
        </w:rPr>
      </w:pPr>
      <w:r>
        <w:rPr>
          <w:b/>
          <w:color w:val="000000"/>
        </w:rPr>
        <w:t>INFORMACJA DOTYCZACA DOSTĘPU DO PODMIOTOWYCH ŚRODKÓW DOWODOWYCH</w:t>
      </w:r>
    </w:p>
    <w:p w14:paraId="3B3A712E" w14:textId="77777777" w:rsidR="006B0696" w:rsidRDefault="006B0696" w:rsidP="003A78D0">
      <w:pPr>
        <w:spacing w:line="276" w:lineRule="auto"/>
        <w:jc w:val="both"/>
        <w:rPr>
          <w:bCs/>
          <w:color w:val="000000"/>
        </w:rPr>
      </w:pPr>
    </w:p>
    <w:p w14:paraId="7B3B7430" w14:textId="24A07879" w:rsidR="003A78D0" w:rsidRPr="0042063E" w:rsidRDefault="003A78D0" w:rsidP="003A78D0">
      <w:pPr>
        <w:spacing w:line="276" w:lineRule="auto"/>
        <w:jc w:val="both"/>
        <w:rPr>
          <w:bCs/>
          <w:color w:val="000000"/>
        </w:rPr>
      </w:pPr>
      <w:r w:rsidRPr="0042063E">
        <w:rPr>
          <w:bCs/>
          <w:color w:val="000000"/>
        </w:rPr>
        <w:t>Wskazuję następujące podmiotowe środki dowodowe, które można uzyskać za pomocą bezpłatnych i ogólnodostępnych baz danych, oraz dane umożliwiające dostęp do tych środków:</w:t>
      </w:r>
    </w:p>
    <w:p w14:paraId="32E55E42" w14:textId="3F6A84B7" w:rsidR="003A78D0" w:rsidRPr="0042063E" w:rsidRDefault="003A78D0">
      <w:pPr>
        <w:numPr>
          <w:ilvl w:val="0"/>
          <w:numId w:val="52"/>
        </w:numPr>
        <w:spacing w:line="276" w:lineRule="auto"/>
        <w:jc w:val="both"/>
        <w:rPr>
          <w:bCs/>
          <w:color w:val="000000"/>
        </w:rPr>
      </w:pPr>
      <w:r w:rsidRPr="0042063E">
        <w:rPr>
          <w:bCs/>
          <w:color w:val="000000"/>
        </w:rPr>
        <w:t xml:space="preserve"> ……………………………………………………………………………………………</w:t>
      </w:r>
      <w:r w:rsidR="00C54FCC">
        <w:rPr>
          <w:bCs/>
          <w:color w:val="000000"/>
        </w:rPr>
        <w:t>………………………………………………………………………………………</w:t>
      </w:r>
    </w:p>
    <w:p w14:paraId="245DD788" w14:textId="77777777" w:rsidR="003A78D0" w:rsidRDefault="003A78D0" w:rsidP="003A78D0">
      <w:pPr>
        <w:spacing w:line="276" w:lineRule="auto"/>
        <w:ind w:left="720"/>
        <w:jc w:val="both"/>
        <w:rPr>
          <w:bCs/>
          <w:color w:val="000000"/>
        </w:rPr>
      </w:pPr>
      <w:r w:rsidRPr="0042063E">
        <w:rPr>
          <w:bCs/>
          <w:color w:val="000000"/>
        </w:rPr>
        <w:t>(wskazać podmiotowy środek dowodowy, adres internetowy, wydający urząd lub organ, dokładne dane referencyjne dokumentacji)</w:t>
      </w:r>
      <w:r>
        <w:rPr>
          <w:bCs/>
          <w:color w:val="000000"/>
        </w:rPr>
        <w:t>.</w:t>
      </w:r>
    </w:p>
    <w:p w14:paraId="3F222FCF" w14:textId="77777777" w:rsidR="003A78D0" w:rsidRPr="0033175B" w:rsidRDefault="003A78D0" w:rsidP="003A78D0">
      <w:pPr>
        <w:spacing w:line="276" w:lineRule="auto"/>
        <w:jc w:val="both"/>
        <w:rPr>
          <w:i/>
          <w:color w:val="000000"/>
        </w:rPr>
      </w:pPr>
    </w:p>
    <w:p w14:paraId="1D90E2E8" w14:textId="77777777" w:rsidR="003A78D0" w:rsidRPr="0033175B" w:rsidRDefault="003A78D0" w:rsidP="003A78D0">
      <w:pPr>
        <w:shd w:val="clear" w:color="auto" w:fill="BFBFBF"/>
        <w:spacing w:line="276" w:lineRule="auto"/>
        <w:jc w:val="both"/>
        <w:rPr>
          <w:b/>
          <w:color w:val="000000"/>
        </w:rPr>
      </w:pPr>
      <w:r w:rsidRPr="0033175B">
        <w:rPr>
          <w:b/>
          <w:color w:val="000000"/>
        </w:rPr>
        <w:t>OŚWIADCZENIE DOTYCZĄCE PODANYCH INFORMACJI:</w:t>
      </w:r>
    </w:p>
    <w:p w14:paraId="5A5D956D" w14:textId="77777777" w:rsidR="003A78D0" w:rsidRPr="0033175B" w:rsidRDefault="003A78D0" w:rsidP="003A78D0">
      <w:pPr>
        <w:spacing w:line="276" w:lineRule="auto"/>
        <w:jc w:val="both"/>
        <w:rPr>
          <w:b/>
          <w:color w:val="000000"/>
        </w:rPr>
      </w:pPr>
    </w:p>
    <w:p w14:paraId="533A6AD0" w14:textId="77777777" w:rsidR="003A78D0" w:rsidRPr="0033175B" w:rsidRDefault="003A78D0" w:rsidP="003A78D0">
      <w:pPr>
        <w:spacing w:line="276" w:lineRule="auto"/>
        <w:jc w:val="both"/>
        <w:rPr>
          <w:color w:val="000000"/>
        </w:rPr>
      </w:pPr>
      <w:r w:rsidRPr="0033175B">
        <w:rPr>
          <w:color w:val="000000"/>
        </w:rPr>
        <w:t>Oświadczam, że wszystkie informacje podane w powyższych oświadczeniach są aktualne i</w:t>
      </w:r>
      <w:r>
        <w:rPr>
          <w:color w:val="000000"/>
        </w:rPr>
        <w:t> </w:t>
      </w:r>
      <w:r w:rsidRPr="0033175B">
        <w:rPr>
          <w:color w:val="000000"/>
        </w:rPr>
        <w:t>zgodne z prawdą oraz zostały przedstawione z pełną świadomością konsekwencji wprowadzenia zamawiającego w błąd przy przedstawianiu informacji.</w:t>
      </w:r>
    </w:p>
    <w:p w14:paraId="1061FE54" w14:textId="77777777" w:rsidR="003A78D0" w:rsidRPr="0033175B" w:rsidRDefault="003A78D0" w:rsidP="003A78D0">
      <w:pPr>
        <w:spacing w:line="276" w:lineRule="auto"/>
        <w:jc w:val="both"/>
        <w:rPr>
          <w:color w:val="000000"/>
        </w:rPr>
      </w:pPr>
    </w:p>
    <w:p w14:paraId="1A66952B" w14:textId="77777777" w:rsidR="003A78D0" w:rsidRDefault="003A78D0" w:rsidP="003A78D0">
      <w:pPr>
        <w:spacing w:line="276" w:lineRule="auto"/>
        <w:jc w:val="both"/>
        <w:rPr>
          <w:color w:val="000000"/>
        </w:rPr>
      </w:pPr>
      <w:r w:rsidRPr="0033175B">
        <w:rPr>
          <w:color w:val="000000"/>
        </w:rPr>
        <w:t xml:space="preserve">…………….……. </w:t>
      </w:r>
      <w:r w:rsidRPr="0033175B">
        <w:rPr>
          <w:i/>
          <w:color w:val="000000"/>
          <w:vertAlign w:val="subscript"/>
        </w:rPr>
        <w:t>(miejscowość),</w:t>
      </w:r>
      <w:r w:rsidRPr="0033175B">
        <w:rPr>
          <w:i/>
          <w:color w:val="000000"/>
        </w:rPr>
        <w:t xml:space="preserve"> </w:t>
      </w:r>
      <w:r w:rsidRPr="0033175B">
        <w:rPr>
          <w:color w:val="000000"/>
        </w:rPr>
        <w:t xml:space="preserve">dnia …………… r.     </w:t>
      </w:r>
    </w:p>
    <w:p w14:paraId="6C754306" w14:textId="77777777" w:rsidR="003A78D0" w:rsidRPr="0033175B" w:rsidRDefault="003A78D0" w:rsidP="003A78D0">
      <w:pPr>
        <w:spacing w:line="276" w:lineRule="auto"/>
        <w:jc w:val="both"/>
        <w:rPr>
          <w:color w:val="000000"/>
        </w:rPr>
      </w:pPr>
    </w:p>
    <w:p w14:paraId="6CC955B6" w14:textId="77777777" w:rsidR="0006391A" w:rsidRDefault="0006391A" w:rsidP="00A32AF5">
      <w:pPr>
        <w:spacing w:line="276" w:lineRule="auto"/>
        <w:jc w:val="both"/>
        <w:rPr>
          <w:color w:val="000000"/>
        </w:rPr>
      </w:pPr>
    </w:p>
    <w:p w14:paraId="7EA029A4" w14:textId="3F1D9426" w:rsidR="003A78D0" w:rsidRDefault="003A78D0" w:rsidP="00A32AF5">
      <w:pPr>
        <w:spacing w:line="276" w:lineRule="auto"/>
        <w:jc w:val="both"/>
        <w:rPr>
          <w:rFonts w:eastAsia="Calibri"/>
          <w:b/>
          <w:color w:val="000000"/>
          <w:lang w:eastAsia="en-US"/>
        </w:rPr>
      </w:pPr>
      <w:r>
        <w:rPr>
          <w:rFonts w:eastAsia="Calibri"/>
          <w:b/>
          <w:color w:val="000000"/>
          <w:lang w:eastAsia="en-US"/>
        </w:rPr>
        <w:t>kwalifikowany podpis elektroniczny lub podpis zaufany lub podpis osobisty</w:t>
      </w:r>
    </w:p>
    <w:p w14:paraId="4AB162A2" w14:textId="77777777" w:rsidR="00F61A91" w:rsidRDefault="00F61A91" w:rsidP="00A32AF5">
      <w:pPr>
        <w:spacing w:line="276" w:lineRule="auto"/>
        <w:jc w:val="both"/>
        <w:rPr>
          <w:rFonts w:eastAsia="Calibri"/>
          <w:b/>
          <w:color w:val="000000"/>
          <w:lang w:eastAsia="en-US"/>
        </w:rPr>
      </w:pPr>
    </w:p>
    <w:p w14:paraId="32F2AAC0" w14:textId="77777777" w:rsidR="00F61A91" w:rsidRDefault="00F61A91" w:rsidP="00A32AF5">
      <w:pPr>
        <w:spacing w:line="276" w:lineRule="auto"/>
        <w:jc w:val="both"/>
        <w:rPr>
          <w:rFonts w:eastAsia="Calibri"/>
          <w:b/>
          <w:color w:val="000000"/>
          <w:lang w:eastAsia="en-US"/>
        </w:rPr>
      </w:pPr>
    </w:p>
    <w:p w14:paraId="22C947D8" w14:textId="77777777" w:rsidR="00F61A91" w:rsidRDefault="00F61A91" w:rsidP="00A32AF5">
      <w:pPr>
        <w:spacing w:line="276" w:lineRule="auto"/>
        <w:jc w:val="both"/>
        <w:rPr>
          <w:rFonts w:eastAsia="Calibri"/>
          <w:b/>
          <w:color w:val="000000"/>
          <w:lang w:eastAsia="en-US"/>
        </w:rPr>
      </w:pPr>
    </w:p>
    <w:p w14:paraId="1FE356C1" w14:textId="77777777" w:rsidR="00402E7C" w:rsidRDefault="00402E7C" w:rsidP="00891FCF">
      <w:pPr>
        <w:shd w:val="clear" w:color="auto" w:fill="FFFFFF"/>
        <w:spacing w:after="160" w:line="259" w:lineRule="auto"/>
        <w:rPr>
          <w:rFonts w:eastAsia="Calibri"/>
          <w:b/>
          <w:color w:val="000000"/>
          <w:lang w:eastAsia="en-US"/>
        </w:rPr>
      </w:pPr>
    </w:p>
    <w:p w14:paraId="0AA8F35D" w14:textId="77777777" w:rsidR="008C0784" w:rsidRDefault="008C0784" w:rsidP="00891FCF">
      <w:pPr>
        <w:shd w:val="clear" w:color="auto" w:fill="FFFFFF"/>
        <w:spacing w:after="160" w:line="259" w:lineRule="auto"/>
        <w:rPr>
          <w:b/>
          <w:color w:val="000000" w:themeColor="text1"/>
        </w:rPr>
      </w:pPr>
    </w:p>
    <w:p w14:paraId="4D9F6E0C" w14:textId="77777777" w:rsidR="008C0784" w:rsidRDefault="008C0784" w:rsidP="00891FCF">
      <w:pPr>
        <w:shd w:val="clear" w:color="auto" w:fill="FFFFFF"/>
        <w:spacing w:after="160" w:line="259" w:lineRule="auto"/>
        <w:rPr>
          <w:b/>
          <w:color w:val="000000" w:themeColor="text1"/>
        </w:rPr>
      </w:pPr>
    </w:p>
    <w:p w14:paraId="20326457" w14:textId="0E8CE0F9" w:rsidR="00CE29EA" w:rsidRPr="00154119" w:rsidRDefault="00402E7C" w:rsidP="00891FCF">
      <w:pPr>
        <w:shd w:val="clear" w:color="auto" w:fill="FFFFFF"/>
        <w:spacing w:after="160" w:line="259" w:lineRule="auto"/>
        <w:rPr>
          <w:rFonts w:eastAsia="Calibri"/>
          <w:color w:val="000000" w:themeColor="text1"/>
          <w:lang w:eastAsia="en-US"/>
        </w:rPr>
      </w:pPr>
      <w:r>
        <w:rPr>
          <w:b/>
          <w:color w:val="000000" w:themeColor="text1"/>
        </w:rPr>
        <w:lastRenderedPageBreak/>
        <w:t xml:space="preserve">Nr postępowania: </w:t>
      </w:r>
      <w:r w:rsidR="00CE29EA" w:rsidRPr="00154119">
        <w:rPr>
          <w:b/>
          <w:color w:val="000000" w:themeColor="text1"/>
        </w:rPr>
        <w:t>ZP.271.</w:t>
      </w:r>
      <w:r w:rsidR="00D706D6">
        <w:rPr>
          <w:b/>
          <w:color w:val="000000" w:themeColor="text1"/>
        </w:rPr>
        <w:t>60</w:t>
      </w:r>
      <w:r w:rsidR="00CE29EA" w:rsidRPr="00154119">
        <w:rPr>
          <w:b/>
          <w:color w:val="000000" w:themeColor="text1"/>
        </w:rPr>
        <w:t>.2025</w:t>
      </w:r>
      <w:r w:rsidR="00CE29EA" w:rsidRPr="00154119">
        <w:rPr>
          <w:b/>
          <w:color w:val="000000" w:themeColor="text1"/>
        </w:rPr>
        <w:tab/>
      </w:r>
      <w:r w:rsidR="00CE29EA" w:rsidRPr="00154119">
        <w:rPr>
          <w:b/>
          <w:color w:val="000000" w:themeColor="text1"/>
        </w:rPr>
        <w:tab/>
      </w:r>
      <w:r w:rsidR="00CE29EA" w:rsidRPr="00154119">
        <w:rPr>
          <w:b/>
          <w:color w:val="000000" w:themeColor="text1"/>
        </w:rPr>
        <w:tab/>
      </w:r>
      <w:r w:rsidR="00CE29EA" w:rsidRPr="00154119">
        <w:rPr>
          <w:b/>
          <w:color w:val="000000" w:themeColor="text1"/>
        </w:rPr>
        <w:tab/>
      </w:r>
      <w:r w:rsidR="00CE29EA" w:rsidRPr="00154119">
        <w:rPr>
          <w:b/>
          <w:color w:val="000000" w:themeColor="text1"/>
        </w:rPr>
        <w:tab/>
      </w:r>
      <w:r w:rsidR="003A78D0" w:rsidRPr="00154119">
        <w:rPr>
          <w:rFonts w:eastAsia="Calibri"/>
          <w:b/>
          <w:color w:val="000000" w:themeColor="text1"/>
          <w:lang w:eastAsia="en-US"/>
        </w:rPr>
        <w:t xml:space="preserve">Załącznik nr 3 </w:t>
      </w:r>
      <w:r w:rsidR="00CE29EA" w:rsidRPr="00154119">
        <w:rPr>
          <w:rFonts w:eastAsia="Calibri"/>
          <w:b/>
          <w:bCs/>
          <w:color w:val="000000" w:themeColor="text1"/>
          <w:lang w:eastAsia="en-US"/>
        </w:rPr>
        <w:t>do SWZ</w:t>
      </w:r>
      <w:r w:rsidR="003A78D0" w:rsidRPr="00154119">
        <w:rPr>
          <w:rFonts w:eastAsia="Calibri"/>
          <w:color w:val="000000" w:themeColor="text1"/>
          <w:lang w:eastAsia="en-US"/>
        </w:rPr>
        <w:t xml:space="preserve"> </w:t>
      </w:r>
    </w:p>
    <w:p w14:paraId="16DA2F09" w14:textId="01D50E67" w:rsidR="00CE29EA" w:rsidRPr="00154119" w:rsidRDefault="003A78D0" w:rsidP="00CE29EA">
      <w:pPr>
        <w:shd w:val="clear" w:color="auto" w:fill="FFFFFF"/>
        <w:spacing w:after="160" w:line="259" w:lineRule="auto"/>
        <w:jc w:val="center"/>
        <w:rPr>
          <w:rFonts w:eastAsia="Calibri"/>
          <w:b/>
          <w:color w:val="000000" w:themeColor="text1"/>
          <w:lang w:eastAsia="en-US"/>
        </w:rPr>
      </w:pPr>
      <w:bookmarkStart w:id="31" w:name="_Hlk197424377"/>
      <w:r w:rsidRPr="00154119">
        <w:rPr>
          <w:rFonts w:eastAsia="Calibri"/>
          <w:b/>
          <w:color w:val="000000" w:themeColor="text1"/>
          <w:lang w:eastAsia="en-US"/>
        </w:rPr>
        <w:t>WYKAZ WYKONANYCH ROBÓT BUDOWLANYCH</w:t>
      </w:r>
    </w:p>
    <w:p w14:paraId="142234CC" w14:textId="60ADFCFA" w:rsidR="003A78D0" w:rsidRPr="00154119" w:rsidRDefault="003A78D0" w:rsidP="003A78D0">
      <w:pPr>
        <w:spacing w:after="160" w:line="259" w:lineRule="auto"/>
        <w:rPr>
          <w:rFonts w:eastAsia="Calibri"/>
          <w:b/>
          <w:color w:val="000000" w:themeColor="text1"/>
          <w:lang w:eastAsia="en-US"/>
        </w:rPr>
      </w:pPr>
      <w:r w:rsidRPr="00154119">
        <w:rPr>
          <w:rFonts w:eastAsia="Calibri"/>
          <w:b/>
          <w:color w:val="000000" w:themeColor="text1"/>
          <w:lang w:eastAsia="en-US"/>
        </w:rPr>
        <w:t>ZAMAWIAJĄCY: Gmina Grodzisk Mazowiecki,</w:t>
      </w:r>
    </w:p>
    <w:p w14:paraId="7F502BAE" w14:textId="77777777" w:rsidR="003A78D0" w:rsidRPr="00154119" w:rsidRDefault="003A78D0" w:rsidP="003A78D0">
      <w:pPr>
        <w:spacing w:after="160" w:line="259" w:lineRule="auto"/>
        <w:rPr>
          <w:rFonts w:eastAsia="Calibri"/>
          <w:b/>
          <w:color w:val="000000" w:themeColor="text1"/>
          <w:lang w:eastAsia="en-US"/>
        </w:rPr>
      </w:pPr>
      <w:r w:rsidRPr="00154119">
        <w:rPr>
          <w:rFonts w:eastAsia="Calibri"/>
          <w:b/>
          <w:color w:val="000000" w:themeColor="text1"/>
          <w:lang w:eastAsia="en-US"/>
        </w:rPr>
        <w:t>05-825 Grodzisk Mazowiecki, ul. Kościuszki 12a</w:t>
      </w:r>
    </w:p>
    <w:p w14:paraId="7F1686BB" w14:textId="1902C026" w:rsidR="003A78D0" w:rsidRPr="005915B6" w:rsidRDefault="003A78D0" w:rsidP="005915B6">
      <w:pPr>
        <w:numPr>
          <w:ilvl w:val="12"/>
          <w:numId w:val="0"/>
        </w:numPr>
        <w:spacing w:after="160" w:line="259" w:lineRule="auto"/>
        <w:ind w:right="-851"/>
        <w:rPr>
          <w:rFonts w:eastAsia="Calibri"/>
          <w:b/>
          <w:color w:val="000000" w:themeColor="text1"/>
          <w:lang w:eastAsia="en-US"/>
        </w:rPr>
      </w:pPr>
      <w:r w:rsidRPr="00154119">
        <w:rPr>
          <w:rFonts w:eastAsia="Calibri"/>
          <w:b/>
          <w:color w:val="000000" w:themeColor="text1"/>
          <w:lang w:eastAsia="en-US"/>
        </w:rPr>
        <w:t>WYKONAWCA: ……………………………………</w:t>
      </w:r>
    </w:p>
    <w:p w14:paraId="3464C7D5" w14:textId="6EFE7793" w:rsidR="00177A83" w:rsidRDefault="005A4D83" w:rsidP="00B55BC1">
      <w:pPr>
        <w:shd w:val="clear" w:color="auto" w:fill="FFFFFF"/>
        <w:autoSpaceDE w:val="0"/>
        <w:autoSpaceDN w:val="0"/>
        <w:adjustRightInd w:val="0"/>
        <w:jc w:val="both"/>
        <w:rPr>
          <w:b/>
          <w:bCs/>
          <w:color w:val="000000" w:themeColor="text1"/>
          <w:lang w:val="x-none" w:eastAsia="x-none"/>
        </w:rPr>
      </w:pPr>
      <w:r w:rsidRPr="0033175B">
        <w:rPr>
          <w:rFonts w:eastAsia="Calibri"/>
          <w:lang w:eastAsia="en-US"/>
        </w:rPr>
        <w:t>Składając ofertę w postępowaniu pn</w:t>
      </w:r>
      <w:r>
        <w:rPr>
          <w:rFonts w:eastAsia="Calibri"/>
          <w:lang w:eastAsia="en-US"/>
        </w:rPr>
        <w:t>.</w:t>
      </w:r>
      <w:r w:rsidRPr="0033175B">
        <w:rPr>
          <w:rFonts w:eastAsia="Calibri"/>
          <w:lang w:eastAsia="en-US"/>
        </w:rPr>
        <w:t>:</w:t>
      </w:r>
      <w:r>
        <w:rPr>
          <w:rFonts w:eastAsia="Calibri"/>
          <w:lang w:eastAsia="en-US"/>
        </w:rPr>
        <w:t xml:space="preserve"> </w:t>
      </w:r>
      <w:r w:rsidR="00B55BC1">
        <w:rPr>
          <w:rStyle w:val="Pogrubienie"/>
          <w:sz w:val="23"/>
          <w:szCs w:val="23"/>
        </w:rPr>
        <w:t>Budowa wolnostojącego budynku parterowego rekreacji indywidualnej, budowa obiektów małej architektury w miejscu publicznym wraz z utwardzeniem terenu</w:t>
      </w:r>
    </w:p>
    <w:p w14:paraId="2B1BC41F" w14:textId="77777777" w:rsidR="00B55BC1" w:rsidRDefault="00B55BC1" w:rsidP="005915B6">
      <w:pPr>
        <w:shd w:val="clear" w:color="auto" w:fill="FFFFFF"/>
        <w:autoSpaceDE w:val="0"/>
        <w:autoSpaceDN w:val="0"/>
        <w:adjustRightInd w:val="0"/>
        <w:rPr>
          <w:b/>
          <w:bCs/>
          <w:color w:val="000000" w:themeColor="text1"/>
          <w:lang w:val="x-none" w:eastAsia="x-none"/>
        </w:rPr>
      </w:pPr>
    </w:p>
    <w:p w14:paraId="7565FE6B" w14:textId="5E2E23AE" w:rsidR="003A78D0" w:rsidRDefault="003A78D0" w:rsidP="005915B6">
      <w:pPr>
        <w:shd w:val="clear" w:color="auto" w:fill="FFFFFF"/>
        <w:autoSpaceDE w:val="0"/>
        <w:autoSpaceDN w:val="0"/>
        <w:adjustRightInd w:val="0"/>
        <w:rPr>
          <w:color w:val="000000" w:themeColor="text1"/>
          <w:lang w:val="x-none" w:eastAsia="x-none"/>
        </w:rPr>
      </w:pPr>
      <w:r w:rsidRPr="00154119">
        <w:rPr>
          <w:b/>
          <w:bCs/>
          <w:color w:val="000000" w:themeColor="text1"/>
          <w:lang w:val="x-none" w:eastAsia="x-none"/>
        </w:rPr>
        <w:t xml:space="preserve">OŚWIADCZAM(Y), ŻE: </w:t>
      </w:r>
      <w:r w:rsidR="00FA457A" w:rsidRPr="00FA457A">
        <w:rPr>
          <w:i/>
          <w:iCs/>
          <w:color w:val="000000" w:themeColor="text1"/>
          <w:lang w:val="x-none" w:eastAsia="x-none"/>
        </w:rPr>
        <w:t>na potwierdzenie warunku udziału</w:t>
      </w:r>
      <w:r w:rsidR="00FA457A" w:rsidRPr="00FA457A">
        <w:rPr>
          <w:color w:val="000000" w:themeColor="text1"/>
          <w:lang w:val="x-none" w:eastAsia="x-none"/>
        </w:rPr>
        <w:t xml:space="preserve"> </w:t>
      </w:r>
      <w:r w:rsidRPr="00FA457A">
        <w:rPr>
          <w:color w:val="000000" w:themeColor="text1"/>
          <w:lang w:val="x-none" w:eastAsia="x-none"/>
        </w:rPr>
        <w:t>wykonałem (wykonaliśmy) następujące roboty budowlane:</w:t>
      </w:r>
    </w:p>
    <w:p w14:paraId="691367A4" w14:textId="77777777" w:rsidR="0006391A" w:rsidRPr="00FA457A" w:rsidRDefault="0006391A" w:rsidP="005915B6">
      <w:pPr>
        <w:shd w:val="clear" w:color="auto" w:fill="FFFFFF"/>
        <w:autoSpaceDE w:val="0"/>
        <w:autoSpaceDN w:val="0"/>
        <w:adjustRightInd w:val="0"/>
        <w:rPr>
          <w:color w:val="000000" w:themeColor="text1"/>
          <w:lang w:val="x-none" w:eastAsia="x-none"/>
        </w:rPr>
      </w:pPr>
    </w:p>
    <w:tbl>
      <w:tblPr>
        <w:tblW w:w="89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46"/>
        <w:gridCol w:w="2641"/>
        <w:gridCol w:w="1560"/>
        <w:gridCol w:w="1149"/>
        <w:gridCol w:w="2835"/>
      </w:tblGrid>
      <w:tr w:rsidR="00511215" w:rsidRPr="00154119" w14:paraId="7608CD09" w14:textId="43586106" w:rsidTr="00BC2AE5">
        <w:trPr>
          <w:cantSplit/>
          <w:trHeight w:val="2096"/>
          <w:jc w:val="center"/>
        </w:trPr>
        <w:tc>
          <w:tcPr>
            <w:tcW w:w="746" w:type="dxa"/>
            <w:tcBorders>
              <w:top w:val="single" w:sz="12" w:space="0" w:color="auto"/>
              <w:left w:val="single" w:sz="12" w:space="0" w:color="auto"/>
              <w:bottom w:val="single" w:sz="6" w:space="0" w:color="auto"/>
              <w:right w:val="single" w:sz="6" w:space="0" w:color="auto"/>
            </w:tcBorders>
            <w:shd w:val="clear" w:color="auto" w:fill="FFFFFF"/>
            <w:vAlign w:val="center"/>
          </w:tcPr>
          <w:bookmarkEnd w:id="31"/>
          <w:p w14:paraId="64DE4E66" w14:textId="77777777" w:rsidR="00511215" w:rsidRPr="00154119" w:rsidRDefault="00511215" w:rsidP="002506AC">
            <w:pPr>
              <w:rPr>
                <w:color w:val="000000" w:themeColor="text1"/>
              </w:rPr>
            </w:pPr>
            <w:r w:rsidRPr="00154119">
              <w:rPr>
                <w:color w:val="000000" w:themeColor="text1"/>
              </w:rPr>
              <w:t>Lp.</w:t>
            </w:r>
          </w:p>
        </w:tc>
        <w:tc>
          <w:tcPr>
            <w:tcW w:w="2641" w:type="dxa"/>
            <w:tcBorders>
              <w:top w:val="single" w:sz="12" w:space="0" w:color="auto"/>
              <w:left w:val="single" w:sz="6" w:space="0" w:color="auto"/>
              <w:bottom w:val="single" w:sz="6" w:space="0" w:color="auto"/>
              <w:right w:val="single" w:sz="6" w:space="0" w:color="auto"/>
            </w:tcBorders>
            <w:shd w:val="clear" w:color="auto" w:fill="FFFFFF"/>
            <w:vAlign w:val="center"/>
          </w:tcPr>
          <w:p w14:paraId="246205C5" w14:textId="026A8184" w:rsidR="00511215" w:rsidRPr="00353735" w:rsidRDefault="00511215" w:rsidP="00025FB5">
            <w:pPr>
              <w:jc w:val="center"/>
              <w:rPr>
                <w:sz w:val="22"/>
                <w:szCs w:val="22"/>
              </w:rPr>
            </w:pPr>
            <w:r w:rsidRPr="00171CBF">
              <w:rPr>
                <w:color w:val="000000" w:themeColor="text1"/>
                <w:sz w:val="20"/>
                <w:szCs w:val="20"/>
              </w:rPr>
              <w:t xml:space="preserve">Przedmiot i rodzaj roboty budowlanej z krótkim opisem </w:t>
            </w:r>
            <w:r w:rsidRPr="00171CBF">
              <w:rPr>
                <w:sz w:val="20"/>
                <w:szCs w:val="20"/>
              </w:rPr>
              <w:t>tj.: informacją, czy robota budowlana polegała</w:t>
            </w:r>
            <w:r w:rsidR="00BC2AE5" w:rsidRPr="00171CBF">
              <w:rPr>
                <w:sz w:val="20"/>
                <w:szCs w:val="20"/>
              </w:rPr>
              <w:t xml:space="preserve"> na budowie</w:t>
            </w:r>
            <w:r w:rsidR="00BC2AE5" w:rsidRPr="00171CBF">
              <w:rPr>
                <w:color w:val="000000" w:themeColor="text1"/>
                <w:sz w:val="20"/>
                <w:szCs w:val="20"/>
              </w:rPr>
              <w:t>/rozbudowie/przebudowie</w:t>
            </w:r>
            <w:r w:rsidR="00BC2AE5" w:rsidRPr="00171CBF">
              <w:rPr>
                <w:sz w:val="20"/>
                <w:szCs w:val="20"/>
              </w:rPr>
              <w:t xml:space="preserve"> placu zabaw i/lub siłowni plenerowej</w:t>
            </w:r>
            <w:r w:rsidR="00BC2AE5" w:rsidRPr="00171CBF">
              <w:rPr>
                <w:b/>
                <w:bCs/>
              </w:rPr>
              <w:t xml:space="preserve"> </w:t>
            </w:r>
            <w:r w:rsidRPr="00353735">
              <w:rPr>
                <w:b/>
                <w:lang w:eastAsia="en-US"/>
              </w:rPr>
              <w:t>**</w:t>
            </w:r>
          </w:p>
          <w:p w14:paraId="3DD1C0EF" w14:textId="77777777" w:rsidR="00511215" w:rsidRPr="00353735" w:rsidRDefault="00511215" w:rsidP="005111BD">
            <w:pPr>
              <w:spacing w:before="60" w:after="160" w:line="259" w:lineRule="auto"/>
              <w:jc w:val="both"/>
              <w:rPr>
                <w:rFonts w:ascii="Calibri" w:hAnsi="Calibri" w:cs="Verdana"/>
                <w:sz w:val="16"/>
                <w:szCs w:val="16"/>
                <w:lang w:eastAsia="en-US"/>
              </w:rPr>
            </w:pPr>
          </w:p>
          <w:p w14:paraId="267AB085" w14:textId="32E373BB" w:rsidR="00511215" w:rsidRPr="00511215" w:rsidRDefault="00511215" w:rsidP="00D55085">
            <w:pPr>
              <w:spacing w:before="60" w:after="160" w:line="259" w:lineRule="auto"/>
              <w:jc w:val="both"/>
              <w:rPr>
                <w:rFonts w:ascii="Calibri" w:hAnsi="Calibri" w:cs="Verdana"/>
                <w:b/>
                <w:sz w:val="16"/>
                <w:szCs w:val="16"/>
                <w:highlight w:val="green"/>
                <w:u w:val="single"/>
                <w:lang w:eastAsia="en-US"/>
              </w:rPr>
            </w:pPr>
            <w:r w:rsidRPr="00353735">
              <w:rPr>
                <w:rFonts w:ascii="Calibri" w:hAnsi="Calibri" w:cs="Verdana"/>
                <w:sz w:val="16"/>
                <w:szCs w:val="16"/>
                <w:lang w:eastAsia="en-US"/>
              </w:rPr>
              <w:t xml:space="preserve">** </w:t>
            </w:r>
            <w:r w:rsidRPr="00353735">
              <w:rPr>
                <w:rFonts w:ascii="Calibri" w:hAnsi="Calibri" w:cs="Verdana"/>
                <w:b/>
                <w:sz w:val="16"/>
                <w:szCs w:val="16"/>
                <w:u w:val="single"/>
                <w:lang w:eastAsia="en-US"/>
              </w:rPr>
              <w:t>wpisać właściwe</w:t>
            </w:r>
          </w:p>
        </w:tc>
        <w:tc>
          <w:tcPr>
            <w:tcW w:w="1560" w:type="dxa"/>
            <w:tcBorders>
              <w:top w:val="single" w:sz="12" w:space="0" w:color="auto"/>
              <w:left w:val="single" w:sz="4" w:space="0" w:color="auto"/>
              <w:bottom w:val="single" w:sz="6" w:space="0" w:color="auto"/>
              <w:right w:val="single" w:sz="4" w:space="0" w:color="auto"/>
            </w:tcBorders>
            <w:shd w:val="clear" w:color="auto" w:fill="FFFFFF"/>
            <w:vAlign w:val="center"/>
          </w:tcPr>
          <w:p w14:paraId="399EBFB6" w14:textId="2784B3F3" w:rsidR="00511215" w:rsidRPr="00171CBF" w:rsidRDefault="00511215" w:rsidP="002506AC">
            <w:pPr>
              <w:jc w:val="center"/>
              <w:rPr>
                <w:color w:val="000000" w:themeColor="text1"/>
                <w:sz w:val="20"/>
                <w:szCs w:val="20"/>
              </w:rPr>
            </w:pPr>
            <w:r w:rsidRPr="00171CBF">
              <w:rPr>
                <w:color w:val="000000" w:themeColor="text1"/>
                <w:sz w:val="20"/>
                <w:szCs w:val="20"/>
              </w:rPr>
              <w:t xml:space="preserve">Wartość roboty budowlanej </w:t>
            </w:r>
            <w:r w:rsidRPr="00171CBF">
              <w:rPr>
                <w:color w:val="000000" w:themeColor="text1"/>
                <w:sz w:val="20"/>
                <w:szCs w:val="20"/>
              </w:rPr>
              <w:br/>
              <w:t>w zł brutto</w:t>
            </w:r>
          </w:p>
          <w:p w14:paraId="4BD2A0ED" w14:textId="7C03D32F" w:rsidR="00511215" w:rsidRPr="00511215" w:rsidRDefault="00511215" w:rsidP="002506AC">
            <w:pPr>
              <w:jc w:val="center"/>
              <w:rPr>
                <w:bCs/>
                <w:color w:val="000000" w:themeColor="text1"/>
                <w:sz w:val="20"/>
                <w:szCs w:val="20"/>
              </w:rPr>
            </w:pPr>
            <w:r w:rsidRPr="00171CBF">
              <w:rPr>
                <w:bCs/>
                <w:color w:val="000000" w:themeColor="text1"/>
                <w:sz w:val="20"/>
                <w:szCs w:val="20"/>
              </w:rPr>
              <w:t xml:space="preserve">(minimum </w:t>
            </w:r>
            <w:r w:rsidRPr="00171CBF">
              <w:rPr>
                <w:bCs/>
                <w:color w:val="000000" w:themeColor="text1"/>
                <w:sz w:val="20"/>
                <w:szCs w:val="20"/>
              </w:rPr>
              <w:br/>
            </w:r>
            <w:r w:rsidR="00F32AB6" w:rsidRPr="00171CBF">
              <w:rPr>
                <w:bCs/>
                <w:color w:val="000000" w:themeColor="text1"/>
                <w:sz w:val="20"/>
                <w:szCs w:val="20"/>
              </w:rPr>
              <w:t>150</w:t>
            </w:r>
            <w:r w:rsidRPr="00171CBF">
              <w:rPr>
                <w:bCs/>
                <w:color w:val="000000" w:themeColor="text1"/>
                <w:sz w:val="20"/>
                <w:szCs w:val="20"/>
              </w:rPr>
              <w:t> 000,00 zł brutto)</w:t>
            </w:r>
          </w:p>
        </w:tc>
        <w:tc>
          <w:tcPr>
            <w:tcW w:w="1149" w:type="dxa"/>
            <w:tcBorders>
              <w:top w:val="single" w:sz="12" w:space="0" w:color="auto"/>
              <w:left w:val="single" w:sz="4" w:space="0" w:color="auto"/>
              <w:bottom w:val="single" w:sz="6" w:space="0" w:color="auto"/>
              <w:right w:val="single" w:sz="4" w:space="0" w:color="auto"/>
            </w:tcBorders>
            <w:shd w:val="clear" w:color="auto" w:fill="FFFFFF"/>
            <w:vAlign w:val="center"/>
          </w:tcPr>
          <w:p w14:paraId="14D0722D" w14:textId="77777777" w:rsidR="00511215" w:rsidRPr="00511215" w:rsidRDefault="00511215" w:rsidP="002506AC">
            <w:pPr>
              <w:jc w:val="center"/>
              <w:rPr>
                <w:color w:val="000000" w:themeColor="text1"/>
                <w:sz w:val="20"/>
                <w:szCs w:val="20"/>
              </w:rPr>
            </w:pPr>
            <w:r w:rsidRPr="00511215">
              <w:rPr>
                <w:color w:val="000000" w:themeColor="text1"/>
                <w:sz w:val="20"/>
                <w:szCs w:val="20"/>
              </w:rPr>
              <w:t>Data wykonania</w:t>
            </w:r>
          </w:p>
          <w:p w14:paraId="1BB8F587" w14:textId="77777777" w:rsidR="00511215" w:rsidRPr="00511215" w:rsidRDefault="00511215" w:rsidP="002506AC">
            <w:pPr>
              <w:jc w:val="center"/>
              <w:rPr>
                <w:color w:val="000000" w:themeColor="text1"/>
                <w:sz w:val="20"/>
                <w:szCs w:val="20"/>
              </w:rPr>
            </w:pPr>
            <w:r w:rsidRPr="00511215">
              <w:rPr>
                <w:color w:val="000000" w:themeColor="text1"/>
                <w:sz w:val="20"/>
                <w:szCs w:val="20"/>
              </w:rPr>
              <w:t>dd/mm/rr</w:t>
            </w:r>
          </w:p>
        </w:tc>
        <w:tc>
          <w:tcPr>
            <w:tcW w:w="2835" w:type="dxa"/>
            <w:tcBorders>
              <w:top w:val="single" w:sz="12" w:space="0" w:color="auto"/>
              <w:left w:val="single" w:sz="4" w:space="0" w:color="auto"/>
              <w:bottom w:val="single" w:sz="6" w:space="0" w:color="auto"/>
              <w:right w:val="single" w:sz="6" w:space="0" w:color="auto"/>
            </w:tcBorders>
            <w:shd w:val="clear" w:color="auto" w:fill="FFFFFF"/>
            <w:vAlign w:val="center"/>
          </w:tcPr>
          <w:p w14:paraId="21AFF2F8" w14:textId="77777777" w:rsidR="00511215" w:rsidRPr="00511215" w:rsidRDefault="00511215" w:rsidP="002506AC">
            <w:pPr>
              <w:jc w:val="center"/>
              <w:rPr>
                <w:color w:val="000000" w:themeColor="text1"/>
                <w:sz w:val="20"/>
                <w:szCs w:val="20"/>
              </w:rPr>
            </w:pPr>
            <w:r w:rsidRPr="00511215">
              <w:rPr>
                <w:color w:val="000000" w:themeColor="text1"/>
                <w:sz w:val="20"/>
                <w:szCs w:val="20"/>
              </w:rPr>
              <w:t>Podmiot na rzecz, którego roboty zostały wykonane</w:t>
            </w:r>
          </w:p>
        </w:tc>
      </w:tr>
      <w:tr w:rsidR="00511215" w:rsidRPr="00154119" w14:paraId="2E40EE4E" w14:textId="796510C9" w:rsidTr="00BC2AE5">
        <w:trPr>
          <w:cantSplit/>
          <w:trHeight w:val="1630"/>
          <w:jc w:val="center"/>
        </w:trPr>
        <w:tc>
          <w:tcPr>
            <w:tcW w:w="746" w:type="dxa"/>
            <w:tcBorders>
              <w:top w:val="single" w:sz="6" w:space="0" w:color="auto"/>
              <w:left w:val="single" w:sz="12" w:space="0" w:color="auto"/>
              <w:bottom w:val="single" w:sz="6" w:space="0" w:color="auto"/>
              <w:right w:val="single" w:sz="6" w:space="0" w:color="auto"/>
            </w:tcBorders>
            <w:vAlign w:val="center"/>
          </w:tcPr>
          <w:p w14:paraId="4AAED445" w14:textId="77777777" w:rsidR="00511215" w:rsidRPr="00154119" w:rsidRDefault="00511215" w:rsidP="002506AC">
            <w:pPr>
              <w:jc w:val="center"/>
              <w:rPr>
                <w:color w:val="000000" w:themeColor="text1"/>
              </w:rPr>
            </w:pPr>
            <w:r w:rsidRPr="00154119">
              <w:rPr>
                <w:color w:val="000000" w:themeColor="text1"/>
              </w:rPr>
              <w:t>1.</w:t>
            </w:r>
          </w:p>
        </w:tc>
        <w:tc>
          <w:tcPr>
            <w:tcW w:w="2641" w:type="dxa"/>
            <w:tcBorders>
              <w:top w:val="single" w:sz="6" w:space="0" w:color="auto"/>
              <w:left w:val="single" w:sz="6" w:space="0" w:color="auto"/>
              <w:bottom w:val="single" w:sz="6" w:space="0" w:color="auto"/>
              <w:right w:val="single" w:sz="6" w:space="0" w:color="auto"/>
            </w:tcBorders>
            <w:vAlign w:val="center"/>
          </w:tcPr>
          <w:p w14:paraId="30123A9A" w14:textId="77777777" w:rsidR="00511215" w:rsidRPr="00154119" w:rsidRDefault="00511215" w:rsidP="002506AC">
            <w:pPr>
              <w:rPr>
                <w:color w:val="000000" w:themeColor="text1"/>
              </w:rPr>
            </w:pPr>
          </w:p>
          <w:p w14:paraId="465EF020" w14:textId="77777777" w:rsidR="00511215" w:rsidRPr="00154119" w:rsidRDefault="00511215" w:rsidP="002506AC">
            <w:pPr>
              <w:rPr>
                <w:color w:val="000000" w:themeColor="text1"/>
              </w:rPr>
            </w:pPr>
          </w:p>
        </w:tc>
        <w:tc>
          <w:tcPr>
            <w:tcW w:w="1560" w:type="dxa"/>
            <w:tcBorders>
              <w:top w:val="single" w:sz="6" w:space="0" w:color="auto"/>
              <w:left w:val="single" w:sz="4" w:space="0" w:color="auto"/>
              <w:bottom w:val="single" w:sz="6" w:space="0" w:color="auto"/>
              <w:right w:val="single" w:sz="4" w:space="0" w:color="auto"/>
            </w:tcBorders>
          </w:tcPr>
          <w:p w14:paraId="432ECEB8" w14:textId="77777777" w:rsidR="00511215" w:rsidRPr="00154119" w:rsidRDefault="00511215" w:rsidP="002506AC">
            <w:pPr>
              <w:jc w:val="center"/>
              <w:rPr>
                <w:color w:val="000000" w:themeColor="text1"/>
                <w:sz w:val="20"/>
                <w:szCs w:val="20"/>
              </w:rPr>
            </w:pPr>
          </w:p>
        </w:tc>
        <w:tc>
          <w:tcPr>
            <w:tcW w:w="1149" w:type="dxa"/>
            <w:tcBorders>
              <w:top w:val="single" w:sz="6" w:space="0" w:color="auto"/>
              <w:left w:val="single" w:sz="4" w:space="0" w:color="auto"/>
              <w:bottom w:val="single" w:sz="6" w:space="0" w:color="auto"/>
              <w:right w:val="single" w:sz="4" w:space="0" w:color="auto"/>
            </w:tcBorders>
          </w:tcPr>
          <w:p w14:paraId="374D580E" w14:textId="77777777" w:rsidR="00511215" w:rsidRPr="00154119" w:rsidRDefault="00511215" w:rsidP="002506AC">
            <w:pPr>
              <w:jc w:val="center"/>
              <w:rPr>
                <w:color w:val="000000" w:themeColor="text1"/>
              </w:rPr>
            </w:pPr>
          </w:p>
          <w:p w14:paraId="2D37F02C" w14:textId="77777777" w:rsidR="00511215" w:rsidRPr="00154119" w:rsidRDefault="00511215" w:rsidP="002506AC">
            <w:pPr>
              <w:jc w:val="center"/>
              <w:rPr>
                <w:color w:val="000000" w:themeColor="text1"/>
              </w:rPr>
            </w:pPr>
          </w:p>
        </w:tc>
        <w:tc>
          <w:tcPr>
            <w:tcW w:w="2835" w:type="dxa"/>
            <w:tcBorders>
              <w:top w:val="single" w:sz="6" w:space="0" w:color="auto"/>
              <w:left w:val="single" w:sz="4" w:space="0" w:color="auto"/>
              <w:bottom w:val="single" w:sz="6" w:space="0" w:color="auto"/>
              <w:right w:val="single" w:sz="4" w:space="0" w:color="auto"/>
            </w:tcBorders>
            <w:vAlign w:val="center"/>
          </w:tcPr>
          <w:p w14:paraId="56058EB7" w14:textId="77777777" w:rsidR="00511215" w:rsidRPr="00154119" w:rsidRDefault="00511215" w:rsidP="002506AC">
            <w:pPr>
              <w:jc w:val="center"/>
              <w:rPr>
                <w:color w:val="000000" w:themeColor="text1"/>
              </w:rPr>
            </w:pPr>
          </w:p>
        </w:tc>
      </w:tr>
    </w:tbl>
    <w:p w14:paraId="49D95F54" w14:textId="77777777" w:rsidR="003A78D0" w:rsidRPr="00154119" w:rsidRDefault="003A78D0" w:rsidP="003A78D0">
      <w:pPr>
        <w:spacing w:before="60" w:after="160" w:line="259" w:lineRule="auto"/>
        <w:jc w:val="both"/>
        <w:rPr>
          <w:rFonts w:eastAsia="Calibri"/>
          <w:color w:val="000000" w:themeColor="text1"/>
          <w:sz w:val="20"/>
          <w:szCs w:val="20"/>
          <w:lang w:eastAsia="en-US"/>
        </w:rPr>
      </w:pPr>
      <w:r w:rsidRPr="00154119">
        <w:rPr>
          <w:rFonts w:eastAsia="Calibri"/>
          <w:color w:val="000000" w:themeColor="text1"/>
          <w:sz w:val="20"/>
          <w:szCs w:val="20"/>
          <w:lang w:eastAsia="en-US"/>
        </w:rPr>
        <w:t xml:space="preserve">Do niniejszego wykazu należy dołączyć </w:t>
      </w:r>
      <w:r w:rsidRPr="00154119">
        <w:rPr>
          <w:color w:val="000000" w:themeColor="text1"/>
          <w:sz w:val="20"/>
          <w:szCs w:val="20"/>
        </w:rPr>
        <w:t>dowody określające,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14:paraId="332AF7B4" w14:textId="77777777" w:rsidR="003A78D0" w:rsidRPr="00154119" w:rsidRDefault="003A78D0" w:rsidP="003A78D0">
      <w:pPr>
        <w:jc w:val="both"/>
        <w:rPr>
          <w:rFonts w:eastAsia="Calibri"/>
          <w:b/>
          <w:color w:val="000000" w:themeColor="text1"/>
          <w:lang w:eastAsia="en-US"/>
        </w:rPr>
      </w:pPr>
    </w:p>
    <w:p w14:paraId="126D743C" w14:textId="27FC3911" w:rsidR="003A78D0" w:rsidRPr="00154119" w:rsidRDefault="003A78D0" w:rsidP="003A78D0">
      <w:pPr>
        <w:spacing w:line="276" w:lineRule="auto"/>
        <w:jc w:val="both"/>
        <w:rPr>
          <w:color w:val="000000" w:themeColor="text1"/>
        </w:rPr>
      </w:pPr>
      <w:r w:rsidRPr="00154119">
        <w:rPr>
          <w:color w:val="000000" w:themeColor="text1"/>
        </w:rPr>
        <w:t xml:space="preserve">…………….……. </w:t>
      </w:r>
      <w:r w:rsidRPr="00154119">
        <w:rPr>
          <w:i/>
          <w:color w:val="000000" w:themeColor="text1"/>
          <w:vertAlign w:val="subscript"/>
        </w:rPr>
        <w:t>(miejscowość),</w:t>
      </w:r>
      <w:r w:rsidRPr="00154119">
        <w:rPr>
          <w:i/>
          <w:color w:val="000000" w:themeColor="text1"/>
        </w:rPr>
        <w:t xml:space="preserve"> </w:t>
      </w:r>
      <w:r w:rsidRPr="00154119">
        <w:rPr>
          <w:color w:val="000000" w:themeColor="text1"/>
        </w:rPr>
        <w:t>dnia …………… r.</w:t>
      </w:r>
    </w:p>
    <w:p w14:paraId="0C10CBFC" w14:textId="77777777" w:rsidR="003A78D0" w:rsidRPr="00154119" w:rsidRDefault="003A78D0" w:rsidP="003A78D0">
      <w:pPr>
        <w:jc w:val="both"/>
        <w:rPr>
          <w:rFonts w:eastAsia="Calibri"/>
          <w:b/>
          <w:color w:val="000000" w:themeColor="text1"/>
          <w:lang w:eastAsia="en-US"/>
        </w:rPr>
      </w:pPr>
    </w:p>
    <w:p w14:paraId="2267C8DF" w14:textId="77777777" w:rsidR="0006391A" w:rsidRDefault="0006391A" w:rsidP="003A78D0">
      <w:pPr>
        <w:jc w:val="both"/>
        <w:rPr>
          <w:rFonts w:eastAsia="Calibri"/>
          <w:b/>
          <w:color w:val="000000" w:themeColor="text1"/>
          <w:lang w:eastAsia="en-US"/>
        </w:rPr>
      </w:pPr>
    </w:p>
    <w:p w14:paraId="7B6E4022" w14:textId="6F8D7FAB" w:rsidR="003A78D0" w:rsidRPr="00154119" w:rsidRDefault="003A78D0" w:rsidP="003A78D0">
      <w:pPr>
        <w:jc w:val="both"/>
        <w:rPr>
          <w:rFonts w:eastAsia="Calibri"/>
          <w:b/>
          <w:color w:val="000000" w:themeColor="text1"/>
          <w:lang w:eastAsia="en-US"/>
        </w:rPr>
      </w:pPr>
      <w:r w:rsidRPr="00154119">
        <w:rPr>
          <w:rFonts w:eastAsia="Calibri"/>
          <w:b/>
          <w:color w:val="000000" w:themeColor="text1"/>
          <w:lang w:eastAsia="en-US"/>
        </w:rPr>
        <w:t>Podpis(y): kwalifikowany podpis elektroniczny lub podpis zaufany lub podpis osobisty</w:t>
      </w:r>
    </w:p>
    <w:p w14:paraId="65510939" w14:textId="77777777" w:rsidR="00AB7D4C" w:rsidRPr="00154119" w:rsidRDefault="00AB7D4C">
      <w:pPr>
        <w:rPr>
          <w:color w:val="000000" w:themeColor="text1"/>
        </w:rPr>
      </w:pPr>
    </w:p>
    <w:p w14:paraId="17119E9A" w14:textId="77777777" w:rsidR="001674AC" w:rsidRPr="00154119" w:rsidRDefault="001674AC">
      <w:pPr>
        <w:rPr>
          <w:color w:val="000000" w:themeColor="text1"/>
        </w:rPr>
      </w:pPr>
    </w:p>
    <w:p w14:paraId="1014D80A" w14:textId="77777777" w:rsidR="001674AC" w:rsidRPr="00154119" w:rsidRDefault="001674AC">
      <w:pPr>
        <w:rPr>
          <w:color w:val="000000" w:themeColor="text1"/>
        </w:rPr>
      </w:pPr>
    </w:p>
    <w:p w14:paraId="2776D6FA" w14:textId="77777777" w:rsidR="00D30B63" w:rsidRDefault="00D30B63" w:rsidP="00CE29EA">
      <w:pPr>
        <w:keepNext/>
        <w:spacing w:before="240" w:after="60"/>
        <w:jc w:val="both"/>
        <w:outlineLvl w:val="3"/>
        <w:rPr>
          <w:b/>
          <w:bCs/>
          <w:color w:val="000000" w:themeColor="text1"/>
        </w:rPr>
      </w:pPr>
    </w:p>
    <w:p w14:paraId="65D50C92" w14:textId="155CE2D6" w:rsidR="00CE29EA" w:rsidRPr="00DE748B" w:rsidRDefault="00402E7C" w:rsidP="00CE29EA">
      <w:pPr>
        <w:keepNext/>
        <w:spacing w:before="240" w:after="60"/>
        <w:jc w:val="both"/>
        <w:outlineLvl w:val="3"/>
        <w:rPr>
          <w:b/>
          <w:bCs/>
          <w:color w:val="000000" w:themeColor="text1"/>
        </w:rPr>
      </w:pPr>
      <w:r>
        <w:rPr>
          <w:b/>
          <w:bCs/>
          <w:color w:val="000000" w:themeColor="text1"/>
        </w:rPr>
        <w:t xml:space="preserve">Nr postępowania: </w:t>
      </w:r>
      <w:r w:rsidR="00CE29EA" w:rsidRPr="00DE748B">
        <w:rPr>
          <w:b/>
          <w:bCs/>
          <w:color w:val="000000" w:themeColor="text1"/>
        </w:rPr>
        <w:t>ZP.</w:t>
      </w:r>
      <w:r w:rsidR="00CE29EA" w:rsidRPr="00DE748B">
        <w:rPr>
          <w:b/>
          <w:color w:val="000000" w:themeColor="text1"/>
        </w:rPr>
        <w:t xml:space="preserve"> 271.</w:t>
      </w:r>
      <w:r w:rsidR="00D706D6">
        <w:rPr>
          <w:b/>
          <w:color w:val="000000" w:themeColor="text1"/>
        </w:rPr>
        <w:t>60</w:t>
      </w:r>
      <w:r w:rsidR="00CE29EA" w:rsidRPr="00DE748B">
        <w:rPr>
          <w:b/>
          <w:color w:val="000000" w:themeColor="text1"/>
        </w:rPr>
        <w:t>.2025</w:t>
      </w:r>
      <w:r w:rsidR="00CE29EA" w:rsidRPr="00DE748B">
        <w:rPr>
          <w:b/>
          <w:color w:val="000000" w:themeColor="text1"/>
        </w:rPr>
        <w:tab/>
      </w:r>
      <w:r w:rsidR="00CE29EA" w:rsidRPr="00DE748B">
        <w:rPr>
          <w:b/>
          <w:color w:val="000000" w:themeColor="text1"/>
        </w:rPr>
        <w:tab/>
      </w:r>
      <w:r w:rsidR="00CE29EA" w:rsidRPr="00DE748B">
        <w:rPr>
          <w:b/>
          <w:color w:val="000000" w:themeColor="text1"/>
        </w:rPr>
        <w:tab/>
      </w:r>
      <w:r w:rsidR="00CE29EA" w:rsidRPr="00DE748B">
        <w:rPr>
          <w:b/>
          <w:color w:val="000000" w:themeColor="text1"/>
        </w:rPr>
        <w:tab/>
      </w:r>
      <w:r w:rsidR="00CE29EA" w:rsidRPr="00DE748B">
        <w:rPr>
          <w:b/>
          <w:color w:val="000000" w:themeColor="text1"/>
        </w:rPr>
        <w:tab/>
      </w:r>
      <w:r w:rsidR="00AB7D4C" w:rsidRPr="00177A83">
        <w:rPr>
          <w:b/>
          <w:bCs/>
          <w:color w:val="000000" w:themeColor="text1"/>
        </w:rPr>
        <w:t>Załącznik nr 4 do SWZ</w:t>
      </w:r>
    </w:p>
    <w:p w14:paraId="66EB2898" w14:textId="77777777" w:rsidR="00CE29EA" w:rsidRPr="00DE748B" w:rsidRDefault="00CE29EA" w:rsidP="00CE29EA">
      <w:pPr>
        <w:keepNext/>
        <w:spacing w:after="60"/>
        <w:jc w:val="center"/>
        <w:outlineLvl w:val="3"/>
        <w:rPr>
          <w:b/>
          <w:bCs/>
          <w:color w:val="000000" w:themeColor="text1"/>
        </w:rPr>
      </w:pPr>
    </w:p>
    <w:p w14:paraId="5657FFFA" w14:textId="6309D5EC" w:rsidR="00CE29EA" w:rsidRPr="00DE748B" w:rsidRDefault="00CE29EA" w:rsidP="00CE29EA">
      <w:pPr>
        <w:keepNext/>
        <w:spacing w:after="60"/>
        <w:jc w:val="center"/>
        <w:outlineLvl w:val="3"/>
        <w:rPr>
          <w:b/>
          <w:bCs/>
          <w:color w:val="000000" w:themeColor="text1"/>
        </w:rPr>
      </w:pPr>
      <w:r w:rsidRPr="00DE748B">
        <w:rPr>
          <w:b/>
          <w:bCs/>
          <w:color w:val="000000" w:themeColor="text1"/>
        </w:rPr>
        <w:t>WYKAZ OSÓB</w:t>
      </w:r>
    </w:p>
    <w:p w14:paraId="60E8AEFC" w14:textId="0903F4C9" w:rsidR="00AB7D4C" w:rsidRPr="00DE748B" w:rsidRDefault="00AB7D4C" w:rsidP="00CE29EA">
      <w:pPr>
        <w:keepNext/>
        <w:spacing w:after="60"/>
        <w:jc w:val="center"/>
        <w:outlineLvl w:val="3"/>
        <w:rPr>
          <w:b/>
          <w:bCs/>
          <w:color w:val="000000" w:themeColor="text1"/>
        </w:rPr>
      </w:pPr>
      <w:r w:rsidRPr="00DE748B">
        <w:rPr>
          <w:b/>
          <w:bCs/>
          <w:color w:val="000000" w:themeColor="text1"/>
        </w:rPr>
        <w:t>skierowanych przez Wykonawcę do realizacji zamówienia publicznego</w:t>
      </w:r>
    </w:p>
    <w:p w14:paraId="41ADDC50" w14:textId="77777777" w:rsidR="00CE29EA" w:rsidRPr="00DE748B" w:rsidRDefault="00CE29EA" w:rsidP="00AB7D4C">
      <w:pPr>
        <w:rPr>
          <w:b/>
          <w:bCs/>
          <w:color w:val="000000" w:themeColor="text1"/>
        </w:rPr>
      </w:pPr>
    </w:p>
    <w:p w14:paraId="6F470A43" w14:textId="425E9604" w:rsidR="00AB7D4C" w:rsidRPr="00DE748B" w:rsidRDefault="00AB7D4C" w:rsidP="00AB7D4C">
      <w:pPr>
        <w:rPr>
          <w:b/>
          <w:bCs/>
          <w:color w:val="000000" w:themeColor="text1"/>
        </w:rPr>
      </w:pPr>
      <w:r w:rsidRPr="00DE748B">
        <w:rPr>
          <w:b/>
          <w:bCs/>
          <w:color w:val="000000" w:themeColor="text1"/>
        </w:rPr>
        <w:t>1. ZAMAWIAJĄCY:</w:t>
      </w:r>
    </w:p>
    <w:p w14:paraId="1361A07B" w14:textId="77777777" w:rsidR="00AB7D4C" w:rsidRPr="00DE748B" w:rsidRDefault="00AB7D4C" w:rsidP="00AB7D4C">
      <w:pPr>
        <w:rPr>
          <w:b/>
          <w:bCs/>
          <w:color w:val="000000" w:themeColor="text1"/>
        </w:rPr>
      </w:pPr>
      <w:r w:rsidRPr="00DE748B">
        <w:rPr>
          <w:b/>
          <w:bCs/>
          <w:color w:val="000000" w:themeColor="text1"/>
        </w:rPr>
        <w:t>Gmina Grodzisk Mazowiecki, 05-825 Grodzisk Mazowiecki, ul. Kościuszki 32a</w:t>
      </w:r>
    </w:p>
    <w:p w14:paraId="23565724" w14:textId="0DCEEF18" w:rsidR="00AB7D4C" w:rsidRPr="00DE748B" w:rsidRDefault="00AB7D4C" w:rsidP="00AB7D4C">
      <w:pPr>
        <w:numPr>
          <w:ilvl w:val="12"/>
          <w:numId w:val="0"/>
        </w:numPr>
        <w:rPr>
          <w:b/>
          <w:bCs/>
          <w:color w:val="000000" w:themeColor="text1"/>
        </w:rPr>
      </w:pPr>
      <w:r w:rsidRPr="00DE748B">
        <w:rPr>
          <w:b/>
          <w:bCs/>
          <w:color w:val="000000" w:themeColor="text1"/>
        </w:rPr>
        <w:t>WYKONAWCA: ……………………………………………</w:t>
      </w:r>
    </w:p>
    <w:p w14:paraId="79CF472C" w14:textId="77777777" w:rsidR="00AB7D4C" w:rsidRPr="00DE748B" w:rsidRDefault="00AB7D4C" w:rsidP="00AB7D4C">
      <w:pPr>
        <w:tabs>
          <w:tab w:val="num" w:pos="1080"/>
        </w:tabs>
        <w:rPr>
          <w:b/>
          <w:bCs/>
          <w:i/>
          <w:iCs/>
          <w:caps/>
          <w:color w:val="000000" w:themeColor="text1"/>
        </w:rPr>
      </w:pPr>
    </w:p>
    <w:p w14:paraId="3CC31E31" w14:textId="3DE0AE57" w:rsidR="00475775" w:rsidRPr="001F2008" w:rsidRDefault="00475775" w:rsidP="00475775">
      <w:pPr>
        <w:shd w:val="clear" w:color="auto" w:fill="FFFFFF"/>
        <w:autoSpaceDE w:val="0"/>
        <w:autoSpaceDN w:val="0"/>
        <w:adjustRightInd w:val="0"/>
        <w:jc w:val="both"/>
        <w:rPr>
          <w:rFonts w:ascii="Garamond" w:hAnsi="Garamond"/>
          <w:b/>
          <w:bCs/>
          <w:color w:val="000000" w:themeColor="text1"/>
        </w:rPr>
      </w:pPr>
      <w:r w:rsidRPr="00DE748B">
        <w:rPr>
          <w:rFonts w:eastAsia="Calibri"/>
          <w:color w:val="000000" w:themeColor="text1"/>
          <w:lang w:eastAsia="en-US"/>
        </w:rPr>
        <w:t xml:space="preserve">Składając ofertę w postępowaniu pn.: </w:t>
      </w:r>
      <w:r w:rsidRPr="001F2008">
        <w:rPr>
          <w:b/>
          <w:bCs/>
          <w:color w:val="000000" w:themeColor="text1"/>
        </w:rPr>
        <w:t>„</w:t>
      </w:r>
      <w:r w:rsidR="00B55BC1">
        <w:rPr>
          <w:rStyle w:val="Pogrubienie"/>
          <w:sz w:val="23"/>
          <w:szCs w:val="23"/>
        </w:rPr>
        <w:t xml:space="preserve">Budowa wolnostojącego budynku parterowego rekreacji indywidualnej, budowa obiektów małej architektury w miejscu publicznym wraz </w:t>
      </w:r>
      <w:r w:rsidR="00B55BC1">
        <w:rPr>
          <w:rStyle w:val="Pogrubienie"/>
          <w:sz w:val="23"/>
          <w:szCs w:val="23"/>
        </w:rPr>
        <w:br/>
        <w:t>z utwardzeniem terenu</w:t>
      </w:r>
      <w:r w:rsidRPr="001F2008">
        <w:rPr>
          <w:b/>
          <w:bCs/>
          <w:color w:val="000000" w:themeColor="text1"/>
        </w:rPr>
        <w:t>”</w:t>
      </w:r>
    </w:p>
    <w:p w14:paraId="00DAA561" w14:textId="77777777" w:rsidR="00177A83" w:rsidRDefault="00177A83" w:rsidP="00AB7D4C">
      <w:pPr>
        <w:tabs>
          <w:tab w:val="num" w:pos="1080"/>
        </w:tabs>
        <w:jc w:val="both"/>
        <w:rPr>
          <w:b/>
          <w:bCs/>
          <w:color w:val="000000" w:themeColor="text1"/>
          <w:lang w:val="x-none" w:eastAsia="x-none"/>
        </w:rPr>
      </w:pPr>
    </w:p>
    <w:p w14:paraId="1FEA607E" w14:textId="203087E8" w:rsidR="00AB7D4C" w:rsidRPr="00DE748B" w:rsidRDefault="00475775" w:rsidP="00AB7D4C">
      <w:pPr>
        <w:tabs>
          <w:tab w:val="num" w:pos="1080"/>
        </w:tabs>
        <w:jc w:val="both"/>
        <w:rPr>
          <w:i/>
          <w:iCs/>
          <w:color w:val="000000" w:themeColor="text1"/>
        </w:rPr>
      </w:pPr>
      <w:r w:rsidRPr="00DE748B">
        <w:rPr>
          <w:b/>
          <w:bCs/>
          <w:color w:val="000000" w:themeColor="text1"/>
          <w:lang w:val="x-none" w:eastAsia="x-none"/>
        </w:rPr>
        <w:t>OŚWIADCZAM(Y), ŻE</w:t>
      </w:r>
      <w:r w:rsidR="00C47AC6" w:rsidRPr="00DE748B">
        <w:rPr>
          <w:b/>
          <w:bCs/>
          <w:color w:val="000000" w:themeColor="text1"/>
          <w:lang w:val="x-none" w:eastAsia="x-none"/>
        </w:rPr>
        <w:t xml:space="preserve">: </w:t>
      </w:r>
      <w:r w:rsidR="00C47AC6" w:rsidRPr="00DE748B">
        <w:rPr>
          <w:i/>
          <w:iCs/>
          <w:color w:val="000000" w:themeColor="text1"/>
          <w:lang w:val="x-none" w:eastAsia="x-none"/>
        </w:rPr>
        <w:t>na potwierdzenie warunku udziału</w:t>
      </w:r>
      <w:r w:rsidR="00FA457A" w:rsidRPr="00DE748B">
        <w:rPr>
          <w:i/>
          <w:iCs/>
          <w:color w:val="000000" w:themeColor="text1"/>
          <w:lang w:val="x-none" w:eastAsia="x-none"/>
        </w:rPr>
        <w:t>,</w:t>
      </w:r>
      <w:r w:rsidR="00C47AC6" w:rsidRPr="00DE748B">
        <w:rPr>
          <w:b/>
          <w:bCs/>
          <w:color w:val="000000" w:themeColor="text1"/>
          <w:lang w:val="x-none" w:eastAsia="x-none"/>
        </w:rPr>
        <w:t xml:space="preserve"> </w:t>
      </w:r>
      <w:r w:rsidRPr="00DE748B">
        <w:rPr>
          <w:i/>
          <w:iCs/>
          <w:color w:val="000000" w:themeColor="text1"/>
        </w:rPr>
        <w:t xml:space="preserve">dysponuję lub będę dysponował odpowiednimi osobami zdolnymi do wykonania przedmiotu zamówienia </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7"/>
        <w:gridCol w:w="2948"/>
        <w:gridCol w:w="3685"/>
        <w:gridCol w:w="2552"/>
      </w:tblGrid>
      <w:tr w:rsidR="00DE748B" w:rsidRPr="00DE748B" w14:paraId="599D4AF6" w14:textId="77777777" w:rsidTr="00074DE3">
        <w:tc>
          <w:tcPr>
            <w:tcW w:w="597" w:type="dxa"/>
            <w:tcBorders>
              <w:top w:val="single" w:sz="4" w:space="0" w:color="000000"/>
              <w:left w:val="single" w:sz="4" w:space="0" w:color="000000"/>
              <w:bottom w:val="single" w:sz="4" w:space="0" w:color="000000"/>
              <w:right w:val="single" w:sz="4" w:space="0" w:color="000000"/>
            </w:tcBorders>
            <w:vAlign w:val="center"/>
          </w:tcPr>
          <w:p w14:paraId="7D847ED6" w14:textId="77777777" w:rsidR="00AB7D4C" w:rsidRPr="00074DE3" w:rsidRDefault="00AB7D4C" w:rsidP="00AB7D4C">
            <w:pPr>
              <w:autoSpaceDN w:val="0"/>
              <w:jc w:val="center"/>
              <w:rPr>
                <w:b/>
                <w:bCs/>
                <w:color w:val="000000" w:themeColor="text1"/>
              </w:rPr>
            </w:pPr>
            <w:r w:rsidRPr="00074DE3">
              <w:rPr>
                <w:b/>
                <w:bCs/>
                <w:color w:val="000000" w:themeColor="text1"/>
              </w:rPr>
              <w:t>Lp.</w:t>
            </w:r>
          </w:p>
        </w:tc>
        <w:tc>
          <w:tcPr>
            <w:tcW w:w="2948" w:type="dxa"/>
            <w:tcBorders>
              <w:top w:val="single" w:sz="4" w:space="0" w:color="000000"/>
              <w:left w:val="single" w:sz="4" w:space="0" w:color="000000"/>
              <w:bottom w:val="single" w:sz="4" w:space="0" w:color="000000"/>
              <w:right w:val="single" w:sz="4" w:space="0" w:color="000000"/>
            </w:tcBorders>
            <w:vAlign w:val="center"/>
          </w:tcPr>
          <w:p w14:paraId="5F02D95E" w14:textId="77777777" w:rsidR="00AB7D4C" w:rsidRPr="00DE748B" w:rsidRDefault="00AB7D4C" w:rsidP="00AB7D4C">
            <w:pPr>
              <w:autoSpaceDN w:val="0"/>
              <w:jc w:val="center"/>
              <w:rPr>
                <w:b/>
                <w:bCs/>
                <w:iCs/>
                <w:color w:val="000000" w:themeColor="text1"/>
              </w:rPr>
            </w:pPr>
            <w:r w:rsidRPr="00DE748B">
              <w:rPr>
                <w:b/>
                <w:bCs/>
                <w:iCs/>
                <w:color w:val="000000" w:themeColor="text1"/>
              </w:rPr>
              <w:t xml:space="preserve">Imię i nazwisko osoby </w:t>
            </w:r>
          </w:p>
        </w:tc>
        <w:tc>
          <w:tcPr>
            <w:tcW w:w="3685" w:type="dxa"/>
            <w:tcBorders>
              <w:top w:val="single" w:sz="4" w:space="0" w:color="000000"/>
              <w:left w:val="single" w:sz="4" w:space="0" w:color="000000"/>
              <w:bottom w:val="single" w:sz="4" w:space="0" w:color="000000"/>
              <w:right w:val="single" w:sz="4" w:space="0" w:color="000000"/>
            </w:tcBorders>
            <w:vAlign w:val="center"/>
          </w:tcPr>
          <w:p w14:paraId="0B59CE48" w14:textId="77777777" w:rsidR="00AB7D4C" w:rsidRPr="00DE748B" w:rsidRDefault="00AB7D4C" w:rsidP="00AB7D4C">
            <w:pPr>
              <w:autoSpaceDN w:val="0"/>
              <w:jc w:val="center"/>
              <w:rPr>
                <w:b/>
                <w:bCs/>
                <w:iCs/>
                <w:color w:val="000000" w:themeColor="text1"/>
              </w:rPr>
            </w:pPr>
            <w:r w:rsidRPr="00DE748B">
              <w:rPr>
                <w:b/>
                <w:bCs/>
                <w:iCs/>
                <w:color w:val="000000" w:themeColor="text1"/>
              </w:rPr>
              <w:t>Kwalifikacje zawodowe (rodzaj posiadanych uprawnień budowlanych doświadczenie)</w:t>
            </w:r>
          </w:p>
        </w:tc>
        <w:tc>
          <w:tcPr>
            <w:tcW w:w="2552" w:type="dxa"/>
            <w:tcBorders>
              <w:top w:val="single" w:sz="4" w:space="0" w:color="000000"/>
              <w:left w:val="single" w:sz="4" w:space="0" w:color="000000"/>
              <w:bottom w:val="single" w:sz="4" w:space="0" w:color="000000"/>
              <w:right w:val="single" w:sz="4" w:space="0" w:color="000000"/>
            </w:tcBorders>
          </w:tcPr>
          <w:p w14:paraId="0F4B5F8D" w14:textId="77777777" w:rsidR="00AB7D4C" w:rsidRPr="00DE748B" w:rsidRDefault="00AB7D4C" w:rsidP="00AB7D4C">
            <w:pPr>
              <w:autoSpaceDN w:val="0"/>
              <w:jc w:val="center"/>
              <w:rPr>
                <w:b/>
                <w:bCs/>
                <w:iCs/>
                <w:color w:val="000000" w:themeColor="text1"/>
              </w:rPr>
            </w:pPr>
            <w:r w:rsidRPr="00DE748B">
              <w:rPr>
                <w:b/>
                <w:bCs/>
                <w:iCs/>
                <w:color w:val="000000" w:themeColor="text1"/>
              </w:rPr>
              <w:t>Informacja o podstawie do dysponowania osobą</w:t>
            </w:r>
          </w:p>
        </w:tc>
      </w:tr>
      <w:tr w:rsidR="00DE748B" w:rsidRPr="00DE748B" w14:paraId="137DC48F" w14:textId="77777777" w:rsidTr="0071017C">
        <w:trPr>
          <w:trHeight w:val="2873"/>
        </w:trPr>
        <w:tc>
          <w:tcPr>
            <w:tcW w:w="597" w:type="dxa"/>
            <w:tcBorders>
              <w:top w:val="single" w:sz="4" w:space="0" w:color="000000"/>
              <w:left w:val="single" w:sz="4" w:space="0" w:color="000000"/>
              <w:bottom w:val="single" w:sz="4" w:space="0" w:color="000000"/>
              <w:right w:val="single" w:sz="4" w:space="0" w:color="000000"/>
            </w:tcBorders>
            <w:vAlign w:val="center"/>
          </w:tcPr>
          <w:p w14:paraId="025195B0" w14:textId="77777777" w:rsidR="00AB7D4C" w:rsidRPr="00DE748B" w:rsidRDefault="00AB7D4C" w:rsidP="00AB7D4C">
            <w:pPr>
              <w:autoSpaceDN w:val="0"/>
              <w:jc w:val="center"/>
              <w:rPr>
                <w:b/>
                <w:bCs/>
                <w:color w:val="000000" w:themeColor="text1"/>
              </w:rPr>
            </w:pPr>
            <w:r w:rsidRPr="00DE748B">
              <w:rPr>
                <w:b/>
                <w:bCs/>
                <w:color w:val="000000" w:themeColor="text1"/>
              </w:rPr>
              <w:t>1.</w:t>
            </w:r>
          </w:p>
        </w:tc>
        <w:tc>
          <w:tcPr>
            <w:tcW w:w="2948" w:type="dxa"/>
            <w:tcBorders>
              <w:top w:val="single" w:sz="4" w:space="0" w:color="000000"/>
              <w:left w:val="single" w:sz="4" w:space="0" w:color="000000"/>
              <w:bottom w:val="single" w:sz="4" w:space="0" w:color="000000"/>
              <w:right w:val="single" w:sz="4" w:space="0" w:color="000000"/>
            </w:tcBorders>
            <w:vAlign w:val="center"/>
          </w:tcPr>
          <w:p w14:paraId="7E9F87A0" w14:textId="77777777" w:rsidR="00AB7D4C" w:rsidRPr="006F4CE8" w:rsidRDefault="00AB7D4C" w:rsidP="00F70701">
            <w:pPr>
              <w:rPr>
                <w:iCs/>
                <w:color w:val="000000" w:themeColor="text1"/>
                <w:sz w:val="22"/>
                <w:szCs w:val="22"/>
              </w:rPr>
            </w:pPr>
          </w:p>
          <w:p w14:paraId="26DCAC22" w14:textId="77777777" w:rsidR="00F70701" w:rsidRDefault="00AB7D4C" w:rsidP="00F70701">
            <w:pPr>
              <w:jc w:val="center"/>
              <w:rPr>
                <w:iCs/>
                <w:color w:val="000000" w:themeColor="text1"/>
                <w:sz w:val="22"/>
                <w:szCs w:val="22"/>
                <w:u w:val="single"/>
              </w:rPr>
            </w:pPr>
            <w:r w:rsidRPr="006F4CE8">
              <w:rPr>
                <w:iCs/>
                <w:color w:val="000000" w:themeColor="text1"/>
                <w:sz w:val="22"/>
                <w:szCs w:val="22"/>
                <w:u w:val="single"/>
              </w:rPr>
              <w:t xml:space="preserve">Kierownik budowy </w:t>
            </w:r>
          </w:p>
          <w:p w14:paraId="3F0DA988" w14:textId="303A93A4" w:rsidR="00F70701" w:rsidRDefault="00402E7C" w:rsidP="00F70701">
            <w:pPr>
              <w:jc w:val="center"/>
              <w:rPr>
                <w:i/>
                <w:iCs/>
                <w:color w:val="000000" w:themeColor="text1"/>
                <w:sz w:val="22"/>
                <w:szCs w:val="22"/>
              </w:rPr>
            </w:pPr>
            <w:r>
              <w:rPr>
                <w:i/>
                <w:iCs/>
                <w:color w:val="000000" w:themeColor="text1"/>
                <w:sz w:val="22"/>
                <w:szCs w:val="22"/>
              </w:rPr>
              <w:t>(Przedstawiciel Wykonawcy</w:t>
            </w:r>
          </w:p>
          <w:p w14:paraId="5D0CF0C5" w14:textId="77777777" w:rsidR="001F2008" w:rsidRDefault="001F2008" w:rsidP="00F70701">
            <w:pPr>
              <w:jc w:val="center"/>
              <w:rPr>
                <w:b/>
                <w:bCs/>
                <w:i/>
                <w:iCs/>
              </w:rPr>
            </w:pPr>
          </w:p>
          <w:p w14:paraId="5EA1A3EC" w14:textId="2C589305" w:rsidR="00AB7D4C" w:rsidRPr="006F4CE8" w:rsidRDefault="00F70701" w:rsidP="00F70701">
            <w:pPr>
              <w:jc w:val="center"/>
              <w:rPr>
                <w:b/>
                <w:bCs/>
                <w:i/>
                <w:iCs/>
                <w:color w:val="000000" w:themeColor="text1"/>
                <w:sz w:val="22"/>
                <w:szCs w:val="22"/>
              </w:rPr>
            </w:pPr>
            <w:r w:rsidRPr="0033175B">
              <w:rPr>
                <w:b/>
                <w:bCs/>
                <w:i/>
                <w:iCs/>
              </w:rPr>
              <w:t>…………………………</w:t>
            </w:r>
          </w:p>
        </w:tc>
        <w:tc>
          <w:tcPr>
            <w:tcW w:w="3685" w:type="dxa"/>
            <w:tcBorders>
              <w:top w:val="single" w:sz="4" w:space="0" w:color="000000"/>
              <w:left w:val="single" w:sz="4" w:space="0" w:color="000000"/>
              <w:bottom w:val="single" w:sz="4" w:space="0" w:color="000000"/>
              <w:right w:val="single" w:sz="4" w:space="0" w:color="000000"/>
            </w:tcBorders>
            <w:vAlign w:val="center"/>
          </w:tcPr>
          <w:p w14:paraId="7D471F11" w14:textId="77777777" w:rsidR="00F70701" w:rsidRDefault="00F70701" w:rsidP="00F70701">
            <w:pPr>
              <w:jc w:val="both"/>
              <w:rPr>
                <w:rFonts w:eastAsia="Calibri"/>
              </w:rPr>
            </w:pPr>
          </w:p>
          <w:p w14:paraId="12D27F91" w14:textId="10AE45A4" w:rsidR="00DC62E7" w:rsidRPr="00171CBF" w:rsidRDefault="00F70701" w:rsidP="00DC62E7">
            <w:pPr>
              <w:spacing w:after="160" w:line="254" w:lineRule="auto"/>
              <w:jc w:val="both"/>
              <w:rPr>
                <w:sz w:val="22"/>
                <w:szCs w:val="22"/>
              </w:rPr>
            </w:pPr>
            <w:r w:rsidRPr="00171CBF">
              <w:rPr>
                <w:rFonts w:eastAsia="Calibri"/>
                <w:sz w:val="22"/>
                <w:szCs w:val="22"/>
              </w:rPr>
              <w:t xml:space="preserve">- </w:t>
            </w:r>
            <w:r w:rsidR="00DC62E7" w:rsidRPr="00171CBF">
              <w:rPr>
                <w:sz w:val="22"/>
                <w:szCs w:val="22"/>
              </w:rPr>
              <w:t>uprawnienia budowlane do kierowania robotami budowlanymi bez ograniczeń w specjalności konstrukcyjno-budowlanej lub równoważne wydane na podstawie wcześniej obowiązujących przepisów</w:t>
            </w:r>
            <w:r w:rsidR="008C0784">
              <w:rPr>
                <w:sz w:val="22"/>
                <w:szCs w:val="22"/>
              </w:rPr>
              <w:t>.</w:t>
            </w:r>
          </w:p>
          <w:p w14:paraId="03681733" w14:textId="05FF33AB" w:rsidR="00F70701" w:rsidRPr="00171CBF" w:rsidRDefault="00F70701" w:rsidP="00F70701">
            <w:pPr>
              <w:jc w:val="both"/>
              <w:rPr>
                <w:rFonts w:eastAsia="Calibri"/>
                <w:sz w:val="22"/>
                <w:szCs w:val="22"/>
              </w:rPr>
            </w:pPr>
          </w:p>
          <w:p w14:paraId="0D505F27" w14:textId="77777777" w:rsidR="002B38BA" w:rsidRPr="00171CBF" w:rsidRDefault="002B38BA" w:rsidP="002B38BA">
            <w:pPr>
              <w:spacing w:line="256" w:lineRule="auto"/>
              <w:jc w:val="center"/>
              <w:rPr>
                <w:b/>
                <w:bCs/>
                <w:sz w:val="22"/>
                <w:szCs w:val="22"/>
              </w:rPr>
            </w:pPr>
          </w:p>
          <w:p w14:paraId="4DF23F55" w14:textId="3C0B01C9" w:rsidR="002B38BA" w:rsidRPr="00171CBF" w:rsidRDefault="002B38BA" w:rsidP="002B38BA">
            <w:pPr>
              <w:spacing w:line="256" w:lineRule="auto"/>
              <w:jc w:val="center"/>
              <w:rPr>
                <w:b/>
                <w:bCs/>
                <w:sz w:val="22"/>
                <w:szCs w:val="22"/>
              </w:rPr>
            </w:pPr>
            <w:r w:rsidRPr="00171CBF">
              <w:rPr>
                <w:b/>
                <w:bCs/>
                <w:sz w:val="22"/>
                <w:szCs w:val="22"/>
              </w:rPr>
              <w:t>TAK / NIE*</w:t>
            </w:r>
          </w:p>
          <w:p w14:paraId="61748628" w14:textId="77777777" w:rsidR="002B38BA" w:rsidRPr="00171CBF" w:rsidRDefault="002B38BA" w:rsidP="002B38BA">
            <w:pPr>
              <w:autoSpaceDN w:val="0"/>
              <w:rPr>
                <w:b/>
                <w:bCs/>
                <w:iCs/>
                <w:sz w:val="22"/>
                <w:szCs w:val="22"/>
              </w:rPr>
            </w:pPr>
          </w:p>
          <w:p w14:paraId="1397607E" w14:textId="77777777" w:rsidR="002B38BA" w:rsidRPr="00171CBF" w:rsidRDefault="002B38BA" w:rsidP="002B38BA">
            <w:pPr>
              <w:spacing w:line="256" w:lineRule="auto"/>
              <w:jc w:val="both"/>
              <w:rPr>
                <w:b/>
                <w:bCs/>
                <w:iCs/>
                <w:sz w:val="22"/>
                <w:szCs w:val="22"/>
              </w:rPr>
            </w:pPr>
            <w:r w:rsidRPr="00171CBF">
              <w:rPr>
                <w:b/>
                <w:bCs/>
                <w:iCs/>
                <w:sz w:val="22"/>
                <w:szCs w:val="22"/>
              </w:rPr>
              <w:t>*niepotrzebne skreślić</w:t>
            </w:r>
          </w:p>
          <w:p w14:paraId="6AF49813" w14:textId="77777777" w:rsidR="00F70701" w:rsidRPr="00171CBF" w:rsidRDefault="00F70701" w:rsidP="002B38BA">
            <w:pPr>
              <w:spacing w:line="256" w:lineRule="auto"/>
              <w:jc w:val="both"/>
              <w:rPr>
                <w:b/>
                <w:bCs/>
                <w:iCs/>
                <w:sz w:val="22"/>
                <w:szCs w:val="22"/>
                <w:highlight w:val="green"/>
              </w:rPr>
            </w:pPr>
          </w:p>
          <w:p w14:paraId="012A54E9" w14:textId="6EC99259" w:rsidR="00DC62E7" w:rsidRPr="00171CBF" w:rsidRDefault="00F70701" w:rsidP="00DC62E7">
            <w:pPr>
              <w:spacing w:after="160" w:line="254" w:lineRule="auto"/>
              <w:jc w:val="both"/>
              <w:rPr>
                <w:sz w:val="22"/>
                <w:szCs w:val="22"/>
              </w:rPr>
            </w:pPr>
            <w:r w:rsidRPr="00171CBF">
              <w:rPr>
                <w:rFonts w:eastAsia="Calibri"/>
                <w:sz w:val="22"/>
                <w:szCs w:val="22"/>
              </w:rPr>
              <w:t xml:space="preserve">- </w:t>
            </w:r>
            <w:r w:rsidR="00DC62E7" w:rsidRPr="00171CBF">
              <w:rPr>
                <w:sz w:val="22"/>
                <w:szCs w:val="22"/>
              </w:rPr>
              <w:t xml:space="preserve">co najmniej </w:t>
            </w:r>
            <w:r w:rsidR="00402E7C" w:rsidRPr="00171CBF">
              <w:rPr>
                <w:sz w:val="22"/>
                <w:szCs w:val="22"/>
              </w:rPr>
              <w:t>2</w:t>
            </w:r>
            <w:r w:rsidR="00DC62E7" w:rsidRPr="00171CBF">
              <w:rPr>
                <w:sz w:val="22"/>
                <w:szCs w:val="22"/>
              </w:rPr>
              <w:t>-letnie doświadczenie zawodowe</w:t>
            </w:r>
            <w:r w:rsidR="00402E7C" w:rsidRPr="00171CBF">
              <w:rPr>
                <w:sz w:val="22"/>
                <w:szCs w:val="22"/>
              </w:rPr>
              <w:t xml:space="preserve"> </w:t>
            </w:r>
            <w:r w:rsidR="00DC62E7" w:rsidRPr="00171CBF">
              <w:rPr>
                <w:sz w:val="22"/>
                <w:szCs w:val="22"/>
              </w:rPr>
              <w:t>jako kierownik Budowy.</w:t>
            </w:r>
          </w:p>
          <w:p w14:paraId="1F3C6E94" w14:textId="500810A9" w:rsidR="00F70701" w:rsidRPr="00171CBF" w:rsidRDefault="00F70701" w:rsidP="00F70701">
            <w:pPr>
              <w:spacing w:line="256" w:lineRule="auto"/>
              <w:jc w:val="center"/>
              <w:rPr>
                <w:b/>
                <w:bCs/>
                <w:sz w:val="22"/>
                <w:szCs w:val="22"/>
              </w:rPr>
            </w:pPr>
          </w:p>
          <w:p w14:paraId="6C6AD883" w14:textId="77777777" w:rsidR="00F70701" w:rsidRPr="00171CBF" w:rsidRDefault="00F70701" w:rsidP="00F70701">
            <w:pPr>
              <w:spacing w:line="256" w:lineRule="auto"/>
              <w:jc w:val="center"/>
              <w:rPr>
                <w:b/>
                <w:bCs/>
                <w:sz w:val="22"/>
                <w:szCs w:val="22"/>
              </w:rPr>
            </w:pPr>
            <w:r w:rsidRPr="00171CBF">
              <w:rPr>
                <w:b/>
                <w:bCs/>
                <w:sz w:val="22"/>
                <w:szCs w:val="22"/>
              </w:rPr>
              <w:t>TAK / NIE*</w:t>
            </w:r>
          </w:p>
          <w:p w14:paraId="5A0114FF" w14:textId="77777777" w:rsidR="00F70701" w:rsidRPr="00171CBF" w:rsidRDefault="00F70701" w:rsidP="00F70701">
            <w:pPr>
              <w:autoSpaceDN w:val="0"/>
              <w:rPr>
                <w:b/>
                <w:bCs/>
                <w:iCs/>
                <w:sz w:val="22"/>
                <w:szCs w:val="22"/>
              </w:rPr>
            </w:pPr>
          </w:p>
          <w:p w14:paraId="768F5AC4" w14:textId="77777777" w:rsidR="00F70701" w:rsidRPr="00171CBF" w:rsidRDefault="00F70701" w:rsidP="00F70701">
            <w:pPr>
              <w:spacing w:line="256" w:lineRule="auto"/>
              <w:jc w:val="both"/>
              <w:rPr>
                <w:b/>
                <w:bCs/>
                <w:iCs/>
                <w:sz w:val="22"/>
                <w:szCs w:val="22"/>
              </w:rPr>
            </w:pPr>
            <w:r w:rsidRPr="00171CBF">
              <w:rPr>
                <w:b/>
                <w:bCs/>
                <w:iCs/>
                <w:sz w:val="22"/>
                <w:szCs w:val="22"/>
              </w:rPr>
              <w:t>*niepotrzebne skreślić</w:t>
            </w:r>
          </w:p>
          <w:p w14:paraId="452685F5" w14:textId="4E4B840C" w:rsidR="00F70701" w:rsidRPr="00DE748B" w:rsidRDefault="00F70701" w:rsidP="002B38BA">
            <w:pPr>
              <w:spacing w:line="256" w:lineRule="auto"/>
              <w:jc w:val="both"/>
              <w:rPr>
                <w:color w:val="000000" w:themeColor="text1"/>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71EDCE95" w14:textId="77777777" w:rsidR="00AB7D4C" w:rsidRPr="00DE748B" w:rsidRDefault="00AB7D4C" w:rsidP="0071017C">
            <w:pPr>
              <w:autoSpaceDN w:val="0"/>
              <w:jc w:val="center"/>
              <w:rPr>
                <w:b/>
                <w:bCs/>
                <w:i/>
                <w:iCs/>
                <w:color w:val="000000" w:themeColor="text1"/>
              </w:rPr>
            </w:pPr>
          </w:p>
          <w:p w14:paraId="22A57FCD" w14:textId="77777777" w:rsidR="00AB7D4C" w:rsidRPr="00DE748B" w:rsidRDefault="00AB7D4C" w:rsidP="00F70701">
            <w:pPr>
              <w:autoSpaceDN w:val="0"/>
              <w:rPr>
                <w:b/>
                <w:bCs/>
                <w:i/>
                <w:iCs/>
                <w:color w:val="000000" w:themeColor="text1"/>
              </w:rPr>
            </w:pPr>
          </w:p>
          <w:p w14:paraId="4224A940" w14:textId="77777777" w:rsidR="00AB7D4C" w:rsidRPr="00DE748B" w:rsidRDefault="00AB7D4C" w:rsidP="0071017C">
            <w:pPr>
              <w:autoSpaceDN w:val="0"/>
              <w:jc w:val="center"/>
              <w:rPr>
                <w:b/>
                <w:bCs/>
                <w:i/>
                <w:iCs/>
                <w:color w:val="000000" w:themeColor="text1"/>
              </w:rPr>
            </w:pPr>
            <w:r w:rsidRPr="00DE748B">
              <w:rPr>
                <w:b/>
                <w:bCs/>
                <w:i/>
                <w:iCs/>
                <w:color w:val="000000" w:themeColor="text1"/>
              </w:rPr>
              <w:t>……………………</w:t>
            </w:r>
          </w:p>
        </w:tc>
      </w:tr>
    </w:tbl>
    <w:p w14:paraId="70B5E271" w14:textId="77777777" w:rsidR="009856DC" w:rsidRPr="00DE748B" w:rsidRDefault="009856DC" w:rsidP="009856DC">
      <w:pPr>
        <w:spacing w:line="276" w:lineRule="auto"/>
        <w:jc w:val="both"/>
        <w:rPr>
          <w:color w:val="000000" w:themeColor="text1"/>
        </w:rPr>
      </w:pPr>
    </w:p>
    <w:p w14:paraId="34F80AFC" w14:textId="39C90AF3" w:rsidR="009856DC" w:rsidRPr="00DE748B" w:rsidRDefault="009856DC" w:rsidP="009856DC">
      <w:pPr>
        <w:spacing w:line="276" w:lineRule="auto"/>
        <w:jc w:val="both"/>
        <w:rPr>
          <w:color w:val="000000" w:themeColor="text1"/>
        </w:rPr>
      </w:pPr>
      <w:r w:rsidRPr="00DE748B">
        <w:rPr>
          <w:color w:val="000000" w:themeColor="text1"/>
        </w:rPr>
        <w:t xml:space="preserve">…………….……. </w:t>
      </w:r>
      <w:r w:rsidRPr="00DE748B">
        <w:rPr>
          <w:i/>
          <w:color w:val="000000" w:themeColor="text1"/>
          <w:vertAlign w:val="subscript"/>
        </w:rPr>
        <w:t>(miejscowość),</w:t>
      </w:r>
      <w:r w:rsidRPr="00DE748B">
        <w:rPr>
          <w:i/>
          <w:color w:val="000000" w:themeColor="text1"/>
        </w:rPr>
        <w:t xml:space="preserve"> </w:t>
      </w:r>
      <w:r w:rsidRPr="00DE748B">
        <w:rPr>
          <w:color w:val="000000" w:themeColor="text1"/>
        </w:rPr>
        <w:t xml:space="preserve">dnia …………… r.     </w:t>
      </w:r>
    </w:p>
    <w:p w14:paraId="2ACA30DA" w14:textId="77777777" w:rsidR="009856DC" w:rsidRPr="00DE748B" w:rsidRDefault="009856DC" w:rsidP="009856DC">
      <w:pPr>
        <w:jc w:val="both"/>
        <w:rPr>
          <w:rFonts w:eastAsia="Calibri"/>
          <w:b/>
          <w:color w:val="000000" w:themeColor="text1"/>
          <w:lang w:eastAsia="en-US"/>
        </w:rPr>
      </w:pPr>
    </w:p>
    <w:p w14:paraId="5D3C121A" w14:textId="02968E39" w:rsidR="00425CCF" w:rsidRPr="00CD3269" w:rsidRDefault="009856DC" w:rsidP="00CD3269">
      <w:pPr>
        <w:jc w:val="both"/>
        <w:rPr>
          <w:rFonts w:eastAsia="Calibri"/>
          <w:b/>
          <w:color w:val="000000" w:themeColor="text1"/>
          <w:lang w:eastAsia="en-US"/>
        </w:rPr>
      </w:pPr>
      <w:r w:rsidRPr="00DE748B">
        <w:rPr>
          <w:rFonts w:eastAsia="Calibri"/>
          <w:b/>
          <w:color w:val="000000" w:themeColor="text1"/>
          <w:lang w:eastAsia="en-US"/>
        </w:rPr>
        <w:t>Podpis(y): kwalifikowany podpis elektroniczny lub podpis zaufany lub podpis osobisty</w:t>
      </w:r>
    </w:p>
    <w:p w14:paraId="6BF9D10A" w14:textId="77777777" w:rsidR="008C47BF" w:rsidRDefault="008C47BF" w:rsidP="0006391A">
      <w:pPr>
        <w:spacing w:line="360" w:lineRule="auto"/>
        <w:rPr>
          <w:b/>
          <w:color w:val="000000"/>
        </w:rPr>
      </w:pPr>
    </w:p>
    <w:p w14:paraId="1403DE6D" w14:textId="77777777" w:rsidR="00177A83" w:rsidRDefault="00177A83" w:rsidP="0006391A">
      <w:pPr>
        <w:spacing w:line="360" w:lineRule="auto"/>
        <w:rPr>
          <w:b/>
          <w:color w:val="000000"/>
        </w:rPr>
      </w:pPr>
    </w:p>
    <w:p w14:paraId="7873D6FA" w14:textId="77777777" w:rsidR="00177A83" w:rsidRDefault="00177A83" w:rsidP="0006391A">
      <w:pPr>
        <w:spacing w:line="360" w:lineRule="auto"/>
        <w:rPr>
          <w:b/>
          <w:color w:val="000000"/>
        </w:rPr>
      </w:pPr>
    </w:p>
    <w:p w14:paraId="0A44ECF7" w14:textId="77777777" w:rsidR="00402E7C" w:rsidRDefault="00402E7C" w:rsidP="0006391A">
      <w:pPr>
        <w:spacing w:line="360" w:lineRule="auto"/>
        <w:rPr>
          <w:b/>
          <w:color w:val="000000"/>
        </w:rPr>
      </w:pPr>
    </w:p>
    <w:p w14:paraId="5207FF4E" w14:textId="21C9BA52" w:rsidR="00323C35" w:rsidRPr="00323C35" w:rsidRDefault="00402E7C" w:rsidP="0006391A">
      <w:pPr>
        <w:spacing w:line="360" w:lineRule="auto"/>
        <w:rPr>
          <w:b/>
        </w:rPr>
      </w:pPr>
      <w:r>
        <w:rPr>
          <w:b/>
          <w:color w:val="000000"/>
        </w:rPr>
        <w:t xml:space="preserve">Nr postępowania: </w:t>
      </w:r>
      <w:r w:rsidR="0006391A">
        <w:rPr>
          <w:b/>
          <w:color w:val="000000"/>
        </w:rPr>
        <w:t>Z</w:t>
      </w:r>
      <w:r w:rsidR="0006391A" w:rsidRPr="00323C35">
        <w:rPr>
          <w:b/>
          <w:color w:val="000000"/>
        </w:rPr>
        <w:t>P.271</w:t>
      </w:r>
      <w:r w:rsidR="0006391A">
        <w:rPr>
          <w:b/>
          <w:color w:val="000000"/>
        </w:rPr>
        <w:t>.</w:t>
      </w:r>
      <w:r w:rsidR="00D706D6">
        <w:rPr>
          <w:b/>
          <w:color w:val="000000"/>
        </w:rPr>
        <w:t>60</w:t>
      </w:r>
      <w:r w:rsidR="0006391A">
        <w:rPr>
          <w:b/>
          <w:color w:val="000000"/>
        </w:rPr>
        <w:t>.20</w:t>
      </w:r>
      <w:r w:rsidR="0006391A" w:rsidRPr="00323C35">
        <w:rPr>
          <w:b/>
          <w:color w:val="000000"/>
        </w:rPr>
        <w:t>2</w:t>
      </w:r>
      <w:r w:rsidR="0006391A">
        <w:rPr>
          <w:b/>
          <w:color w:val="000000"/>
        </w:rPr>
        <w:t>5</w:t>
      </w:r>
      <w:r w:rsidR="0006391A">
        <w:rPr>
          <w:b/>
          <w:color w:val="000000"/>
        </w:rPr>
        <w:tab/>
      </w:r>
      <w:r w:rsidR="0006391A">
        <w:rPr>
          <w:b/>
          <w:color w:val="000000"/>
        </w:rPr>
        <w:tab/>
      </w:r>
      <w:r w:rsidR="0006391A">
        <w:rPr>
          <w:b/>
          <w:color w:val="000000"/>
        </w:rPr>
        <w:tab/>
      </w:r>
      <w:r w:rsidR="0006391A">
        <w:rPr>
          <w:b/>
          <w:color w:val="000000"/>
        </w:rPr>
        <w:tab/>
      </w:r>
      <w:r w:rsidR="0006391A">
        <w:rPr>
          <w:b/>
          <w:color w:val="000000"/>
        </w:rPr>
        <w:tab/>
      </w:r>
      <w:r w:rsidR="00323C35" w:rsidRPr="00323C35">
        <w:rPr>
          <w:b/>
          <w:spacing w:val="4"/>
        </w:rPr>
        <w:t>Załącznik nr 6 do SWZ</w:t>
      </w:r>
    </w:p>
    <w:p w14:paraId="17DA2FCD" w14:textId="77777777" w:rsidR="00323C35" w:rsidRPr="00323C35" w:rsidRDefault="00323C35" w:rsidP="00323C35">
      <w:pPr>
        <w:keepNext/>
        <w:keepLines/>
        <w:widowControl w:val="0"/>
        <w:pBdr>
          <w:top w:val="thinThickThinMediumGap" w:sz="24" w:space="1" w:color="auto"/>
          <w:left w:val="thinThickThinMediumGap" w:sz="24" w:space="4" w:color="auto"/>
          <w:bottom w:val="thinThickThinMediumGap" w:sz="24" w:space="0" w:color="auto"/>
          <w:right w:val="thinThickThinMediumGap" w:sz="24" w:space="4" w:color="auto"/>
        </w:pBdr>
        <w:jc w:val="center"/>
        <w:rPr>
          <w:rFonts w:eastAsia="Calibri"/>
          <w:b/>
        </w:rPr>
      </w:pPr>
      <w:r w:rsidRPr="00323C35">
        <w:rPr>
          <w:rFonts w:eastAsia="Calibri"/>
          <w:b/>
        </w:rPr>
        <w:t>Oświadczenie o przynależności lub braku przynależności do grupy kapitałowej</w:t>
      </w:r>
    </w:p>
    <w:p w14:paraId="2868847F" w14:textId="77777777" w:rsidR="00323C35" w:rsidRPr="00323C35" w:rsidRDefault="00323C35">
      <w:pPr>
        <w:keepNext/>
        <w:widowControl w:val="0"/>
        <w:numPr>
          <w:ilvl w:val="0"/>
          <w:numId w:val="44"/>
        </w:numPr>
        <w:autoSpaceDE w:val="0"/>
        <w:autoSpaceDN w:val="0"/>
        <w:adjustRightInd w:val="0"/>
        <w:spacing w:before="240" w:after="120"/>
        <w:ind w:right="45"/>
        <w:jc w:val="both"/>
        <w:rPr>
          <w:b/>
        </w:rPr>
      </w:pPr>
      <w:r w:rsidRPr="00323C35">
        <w:rPr>
          <w:b/>
        </w:rPr>
        <w:t>ZAMAWIAJĄCY:</w:t>
      </w:r>
    </w:p>
    <w:p w14:paraId="4CAFB861" w14:textId="77777777" w:rsidR="00323C35" w:rsidRPr="00323C35" w:rsidRDefault="00323C35" w:rsidP="00323C35">
      <w:pPr>
        <w:keepNext/>
        <w:widowControl w:val="0"/>
        <w:ind w:left="360"/>
        <w:jc w:val="both"/>
        <w:rPr>
          <w:b/>
          <w:color w:val="000000"/>
        </w:rPr>
      </w:pPr>
      <w:r w:rsidRPr="00323C35">
        <w:rPr>
          <w:b/>
          <w:color w:val="000000"/>
        </w:rPr>
        <w:t xml:space="preserve">Gmina Grodzisk Mazowiecki, </w:t>
      </w:r>
    </w:p>
    <w:p w14:paraId="0C413C94" w14:textId="3C76FE41" w:rsidR="00323C35" w:rsidRPr="00323C35" w:rsidRDefault="00323C35" w:rsidP="00323C35">
      <w:pPr>
        <w:keepNext/>
        <w:widowControl w:val="0"/>
        <w:tabs>
          <w:tab w:val="left" w:pos="7137"/>
        </w:tabs>
        <w:ind w:left="360"/>
        <w:jc w:val="both"/>
        <w:rPr>
          <w:b/>
          <w:color w:val="000000"/>
        </w:rPr>
      </w:pPr>
      <w:r w:rsidRPr="00323C35">
        <w:rPr>
          <w:b/>
          <w:color w:val="000000"/>
        </w:rPr>
        <w:t>ul. Kościuszki 12a. 05 – 825 Grodzisk Mazowiecki</w:t>
      </w:r>
    </w:p>
    <w:p w14:paraId="3DBDBD5A" w14:textId="77777777" w:rsidR="00323C35" w:rsidRPr="00323C35" w:rsidRDefault="00323C35">
      <w:pPr>
        <w:keepNext/>
        <w:keepLines/>
        <w:widowControl w:val="0"/>
        <w:numPr>
          <w:ilvl w:val="0"/>
          <w:numId w:val="44"/>
        </w:numPr>
        <w:spacing w:before="120" w:after="120"/>
        <w:jc w:val="both"/>
        <w:rPr>
          <w:rFonts w:eastAsia="Calibri"/>
          <w:b/>
        </w:rPr>
      </w:pPr>
      <w:r w:rsidRPr="00177A83">
        <w:rPr>
          <w:rFonts w:eastAsia="Calibri"/>
          <w:b/>
        </w:rPr>
        <w:t>WYKONAWCA</w:t>
      </w:r>
      <w:r w:rsidRPr="00323C35">
        <w:rPr>
          <w:rFonts w:eastAsia="Calibri"/>
          <w:b/>
        </w:rPr>
        <w:t>:</w:t>
      </w:r>
    </w:p>
    <w:p w14:paraId="3315F964" w14:textId="77777777" w:rsidR="00323C35" w:rsidRPr="00323C35" w:rsidRDefault="00323C35" w:rsidP="00323C35">
      <w:pPr>
        <w:keepNext/>
        <w:widowControl w:val="0"/>
        <w:spacing w:after="120"/>
        <w:ind w:left="360"/>
        <w:jc w:val="both"/>
        <w:rPr>
          <w:b/>
          <w:color w:val="000000"/>
        </w:rPr>
      </w:pPr>
      <w:r w:rsidRPr="00323C35">
        <w:rPr>
          <w:b/>
          <w:color w:val="000000"/>
        </w:rPr>
        <w:t>Niniejsza oferta zostaje złożona przez</w:t>
      </w:r>
      <w:r w:rsidRPr="00323C35">
        <w:rPr>
          <w:b/>
          <w:color w:val="000000"/>
          <w:vertAlign w:val="superscript"/>
        </w:rPr>
        <w:footnoteReference w:id="10"/>
      </w:r>
      <w:r w:rsidRPr="00323C35">
        <w:rPr>
          <w:b/>
          <w:color w:val="000000"/>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434"/>
        <w:gridCol w:w="2977"/>
        <w:gridCol w:w="2268"/>
      </w:tblGrid>
      <w:tr w:rsidR="00323C35" w:rsidRPr="00323C35" w14:paraId="06051E67" w14:textId="77777777" w:rsidTr="00470AE2">
        <w:trPr>
          <w:trHeight w:val="814"/>
        </w:trPr>
        <w:tc>
          <w:tcPr>
            <w:tcW w:w="819" w:type="dxa"/>
            <w:tcBorders>
              <w:top w:val="single" w:sz="12" w:space="0" w:color="auto"/>
              <w:left w:val="single" w:sz="12" w:space="0" w:color="auto"/>
              <w:bottom w:val="double" w:sz="4" w:space="0" w:color="auto"/>
            </w:tcBorders>
            <w:vAlign w:val="center"/>
          </w:tcPr>
          <w:p w14:paraId="6D0D470B" w14:textId="77777777" w:rsidR="00323C35" w:rsidRPr="00323C35" w:rsidRDefault="00323C35" w:rsidP="00323C35">
            <w:pPr>
              <w:keepNext/>
              <w:jc w:val="center"/>
              <w:rPr>
                <w:b/>
                <w:color w:val="000000"/>
              </w:rPr>
            </w:pPr>
            <w:r w:rsidRPr="00323C35">
              <w:rPr>
                <w:b/>
                <w:color w:val="000000"/>
              </w:rPr>
              <w:t>Lp.</w:t>
            </w:r>
          </w:p>
        </w:tc>
        <w:tc>
          <w:tcPr>
            <w:tcW w:w="3434" w:type="dxa"/>
            <w:tcBorders>
              <w:top w:val="single" w:sz="12" w:space="0" w:color="auto"/>
              <w:bottom w:val="double" w:sz="4" w:space="0" w:color="auto"/>
            </w:tcBorders>
            <w:vAlign w:val="center"/>
          </w:tcPr>
          <w:p w14:paraId="316B6968" w14:textId="77777777" w:rsidR="00323C35" w:rsidRPr="00323C35" w:rsidRDefault="00323C35" w:rsidP="00323C35">
            <w:pPr>
              <w:keepNext/>
              <w:jc w:val="center"/>
              <w:rPr>
                <w:b/>
                <w:color w:val="000000"/>
              </w:rPr>
            </w:pPr>
            <w:r w:rsidRPr="00323C35">
              <w:rPr>
                <w:b/>
                <w:color w:val="000000"/>
              </w:rPr>
              <w:t>Nazwa(y) Wykonawcy(ów)</w:t>
            </w:r>
          </w:p>
        </w:tc>
        <w:tc>
          <w:tcPr>
            <w:tcW w:w="2977" w:type="dxa"/>
            <w:tcBorders>
              <w:top w:val="single" w:sz="12" w:space="0" w:color="auto"/>
              <w:bottom w:val="double" w:sz="4" w:space="0" w:color="auto"/>
            </w:tcBorders>
            <w:vAlign w:val="center"/>
          </w:tcPr>
          <w:p w14:paraId="00B790BA" w14:textId="77777777" w:rsidR="00323C35" w:rsidRPr="00323C35" w:rsidRDefault="00323C35" w:rsidP="00323C35">
            <w:pPr>
              <w:keepNext/>
              <w:jc w:val="center"/>
              <w:rPr>
                <w:b/>
                <w:color w:val="000000"/>
              </w:rPr>
            </w:pPr>
            <w:r w:rsidRPr="00323C35">
              <w:rPr>
                <w:b/>
                <w:color w:val="000000"/>
              </w:rPr>
              <w:t xml:space="preserve">Adres(y) </w:t>
            </w:r>
            <w:r w:rsidRPr="00323C35">
              <w:rPr>
                <w:b/>
                <w:caps/>
                <w:color w:val="000000"/>
              </w:rPr>
              <w:t>W</w:t>
            </w:r>
            <w:r w:rsidRPr="00323C35">
              <w:rPr>
                <w:b/>
                <w:color w:val="000000"/>
              </w:rPr>
              <w:t>ykonawcy(ów)</w:t>
            </w:r>
          </w:p>
        </w:tc>
        <w:tc>
          <w:tcPr>
            <w:tcW w:w="2268" w:type="dxa"/>
            <w:tcBorders>
              <w:top w:val="single" w:sz="12" w:space="0" w:color="auto"/>
              <w:bottom w:val="double" w:sz="4" w:space="0" w:color="auto"/>
              <w:right w:val="single" w:sz="12" w:space="0" w:color="auto"/>
            </w:tcBorders>
            <w:vAlign w:val="center"/>
          </w:tcPr>
          <w:p w14:paraId="1D37F029" w14:textId="77777777" w:rsidR="00323C35" w:rsidRPr="00323C35" w:rsidRDefault="00323C35" w:rsidP="00323C35">
            <w:pPr>
              <w:keepNext/>
              <w:jc w:val="center"/>
              <w:rPr>
                <w:b/>
                <w:color w:val="000000"/>
              </w:rPr>
            </w:pPr>
            <w:r w:rsidRPr="00323C35">
              <w:rPr>
                <w:b/>
                <w:color w:val="000000"/>
              </w:rPr>
              <w:t>NIP</w:t>
            </w:r>
          </w:p>
        </w:tc>
      </w:tr>
      <w:tr w:rsidR="00323C35" w:rsidRPr="00323C35" w14:paraId="299ED513" w14:textId="77777777" w:rsidTr="00470AE2">
        <w:tc>
          <w:tcPr>
            <w:tcW w:w="819" w:type="dxa"/>
            <w:tcBorders>
              <w:top w:val="double" w:sz="4" w:space="0" w:color="auto"/>
              <w:left w:val="single" w:sz="12" w:space="0" w:color="auto"/>
            </w:tcBorders>
          </w:tcPr>
          <w:p w14:paraId="0D6C1BAB" w14:textId="77777777" w:rsidR="00323C35" w:rsidRPr="00323C35" w:rsidRDefault="00323C35" w:rsidP="00323C35">
            <w:pPr>
              <w:keepNext/>
              <w:jc w:val="both"/>
              <w:rPr>
                <w:b/>
                <w:color w:val="FF0000"/>
              </w:rPr>
            </w:pPr>
          </w:p>
        </w:tc>
        <w:tc>
          <w:tcPr>
            <w:tcW w:w="3434" w:type="dxa"/>
            <w:tcBorders>
              <w:top w:val="double" w:sz="4" w:space="0" w:color="auto"/>
            </w:tcBorders>
          </w:tcPr>
          <w:p w14:paraId="076E1A79" w14:textId="77777777" w:rsidR="00323C35" w:rsidRPr="00323C35" w:rsidRDefault="00323C35" w:rsidP="00323C35">
            <w:pPr>
              <w:keepNext/>
              <w:spacing w:after="120"/>
              <w:jc w:val="both"/>
              <w:rPr>
                <w:b/>
                <w:color w:val="FF0000"/>
              </w:rPr>
            </w:pPr>
          </w:p>
          <w:p w14:paraId="25FA374A" w14:textId="77777777" w:rsidR="00323C35" w:rsidRPr="00323C35" w:rsidRDefault="00323C35" w:rsidP="00323C35">
            <w:pPr>
              <w:keepNext/>
              <w:spacing w:after="120"/>
              <w:jc w:val="both"/>
              <w:rPr>
                <w:b/>
                <w:color w:val="FF0000"/>
              </w:rPr>
            </w:pPr>
          </w:p>
        </w:tc>
        <w:tc>
          <w:tcPr>
            <w:tcW w:w="2977" w:type="dxa"/>
            <w:tcBorders>
              <w:top w:val="double" w:sz="4" w:space="0" w:color="auto"/>
            </w:tcBorders>
          </w:tcPr>
          <w:p w14:paraId="0B27CADF" w14:textId="77777777" w:rsidR="00323C35" w:rsidRPr="00323C35" w:rsidRDefault="00323C35" w:rsidP="00323C35">
            <w:pPr>
              <w:keepNext/>
              <w:spacing w:after="120"/>
              <w:jc w:val="both"/>
              <w:rPr>
                <w:b/>
                <w:color w:val="FF0000"/>
              </w:rPr>
            </w:pPr>
          </w:p>
        </w:tc>
        <w:tc>
          <w:tcPr>
            <w:tcW w:w="2268" w:type="dxa"/>
            <w:tcBorders>
              <w:top w:val="double" w:sz="4" w:space="0" w:color="auto"/>
              <w:right w:val="single" w:sz="12" w:space="0" w:color="auto"/>
            </w:tcBorders>
          </w:tcPr>
          <w:p w14:paraId="109E7297" w14:textId="77777777" w:rsidR="00323C35" w:rsidRPr="00323C35" w:rsidRDefault="00323C35" w:rsidP="00323C35">
            <w:pPr>
              <w:keepNext/>
              <w:spacing w:after="120"/>
              <w:jc w:val="both"/>
              <w:rPr>
                <w:b/>
                <w:color w:val="FF0000"/>
              </w:rPr>
            </w:pPr>
          </w:p>
        </w:tc>
      </w:tr>
    </w:tbl>
    <w:p w14:paraId="4D60FD4D" w14:textId="77777777" w:rsidR="00323C35" w:rsidRPr="00323C35" w:rsidRDefault="00323C35" w:rsidP="00323C35">
      <w:pPr>
        <w:keepNext/>
        <w:widowControl w:val="0"/>
        <w:ind w:left="360"/>
        <w:jc w:val="both"/>
      </w:pPr>
    </w:p>
    <w:p w14:paraId="787CEFC3" w14:textId="440E4007" w:rsidR="00831B44" w:rsidRPr="001F2008" w:rsidRDefault="00323C35" w:rsidP="00177A83">
      <w:pPr>
        <w:shd w:val="clear" w:color="auto" w:fill="FFFFFF"/>
        <w:autoSpaceDE w:val="0"/>
        <w:autoSpaceDN w:val="0"/>
        <w:adjustRightInd w:val="0"/>
        <w:jc w:val="both"/>
        <w:rPr>
          <w:rFonts w:ascii="Garamond" w:hAnsi="Garamond"/>
          <w:b/>
          <w:bCs/>
          <w:color w:val="C00000"/>
        </w:rPr>
      </w:pPr>
      <w:r w:rsidRPr="00323C35">
        <w:rPr>
          <w:rFonts w:eastAsia="Calibri"/>
        </w:rPr>
        <w:t xml:space="preserve">Przystępując do postępowania o udzielenie zamówienia publicznego realizowanego w trybie podstawowym bez negocjacji pn. </w:t>
      </w:r>
      <w:r w:rsidR="00831B44" w:rsidRPr="001F2008">
        <w:rPr>
          <w:b/>
          <w:bCs/>
        </w:rPr>
        <w:t>„</w:t>
      </w:r>
      <w:r w:rsidR="00B55BC1">
        <w:rPr>
          <w:rStyle w:val="Pogrubienie"/>
          <w:sz w:val="23"/>
          <w:szCs w:val="23"/>
        </w:rPr>
        <w:t xml:space="preserve">Budowa wolnostojącego budynku parterowego rekreacji indywidualnej, budowa obiektów małej architektury w miejscu publicznym wraz </w:t>
      </w:r>
      <w:r w:rsidR="00B55BC1">
        <w:rPr>
          <w:rStyle w:val="Pogrubienie"/>
          <w:sz w:val="23"/>
          <w:szCs w:val="23"/>
        </w:rPr>
        <w:br/>
        <w:t>z utwardzeniem terenu</w:t>
      </w:r>
      <w:r w:rsidR="00831B44" w:rsidRPr="001F2008">
        <w:rPr>
          <w:b/>
          <w:bCs/>
        </w:rPr>
        <w:t>”</w:t>
      </w:r>
    </w:p>
    <w:p w14:paraId="7CEF7C28" w14:textId="77777777" w:rsidR="00402E7C" w:rsidRDefault="00323C35" w:rsidP="00323C35">
      <w:pPr>
        <w:shd w:val="clear" w:color="auto" w:fill="FFFFFF"/>
        <w:autoSpaceDE w:val="0"/>
        <w:autoSpaceDN w:val="0"/>
        <w:adjustRightInd w:val="0"/>
        <w:jc w:val="center"/>
        <w:rPr>
          <w:rFonts w:ascii="Garamond" w:hAnsi="Garamond"/>
          <w:b/>
          <w:bCs/>
          <w:color w:val="000000"/>
        </w:rPr>
      </w:pPr>
      <w:r>
        <w:rPr>
          <w:rFonts w:ascii="Garamond" w:hAnsi="Garamond"/>
          <w:b/>
          <w:bCs/>
          <w:color w:val="000000"/>
        </w:rPr>
        <w:t xml:space="preserve"> </w:t>
      </w:r>
    </w:p>
    <w:p w14:paraId="1CE2486E" w14:textId="4F4DF652" w:rsidR="00323C35" w:rsidRPr="00323C35" w:rsidRDefault="00323C35" w:rsidP="00323C35">
      <w:pPr>
        <w:shd w:val="clear" w:color="auto" w:fill="FFFFFF"/>
        <w:autoSpaceDE w:val="0"/>
        <w:autoSpaceDN w:val="0"/>
        <w:adjustRightInd w:val="0"/>
        <w:jc w:val="center"/>
        <w:rPr>
          <w:rFonts w:ascii="Garamond" w:hAnsi="Garamond"/>
          <w:b/>
          <w:bCs/>
          <w:color w:val="000000"/>
        </w:rPr>
      </w:pPr>
      <w:r w:rsidRPr="00323C35">
        <w:rPr>
          <w:rFonts w:eastAsia="Calibri"/>
          <w:noProof/>
        </w:rPr>
        <w:t xml:space="preserve">na podstawie art. 108 ust. 1 pkt 5 </w:t>
      </w:r>
      <w:r w:rsidRPr="00323C35">
        <w:rPr>
          <w:rFonts w:eastAsia="Calibri"/>
        </w:rPr>
        <w:t>ustawy Prawo zamówień publicznych oświadczam/my, że:</w:t>
      </w:r>
    </w:p>
    <w:p w14:paraId="300170D7" w14:textId="77777777" w:rsidR="00323C35" w:rsidRPr="00323C35" w:rsidRDefault="00323C35" w:rsidP="00323C35">
      <w:pPr>
        <w:keepNext/>
        <w:keepLines/>
        <w:widowControl w:val="0"/>
        <w:autoSpaceDE w:val="0"/>
        <w:autoSpaceDN w:val="0"/>
        <w:adjustRightInd w:val="0"/>
        <w:ind w:firstLine="709"/>
        <w:jc w:val="both"/>
        <w:rPr>
          <w:rFonts w:eastAsia="Calibri"/>
        </w:rPr>
      </w:pPr>
    </w:p>
    <w:p w14:paraId="4252A985" w14:textId="0BE2C870" w:rsidR="00323C35" w:rsidRPr="00323C35" w:rsidRDefault="00323C35">
      <w:pPr>
        <w:keepNext/>
        <w:keepLines/>
        <w:widowControl w:val="0"/>
        <w:numPr>
          <w:ilvl w:val="0"/>
          <w:numId w:val="43"/>
        </w:numPr>
        <w:tabs>
          <w:tab w:val="num" w:pos="426"/>
        </w:tabs>
        <w:spacing w:line="276" w:lineRule="auto"/>
        <w:ind w:left="360"/>
        <w:jc w:val="both"/>
        <w:rPr>
          <w:rFonts w:eastAsia="Calibri"/>
        </w:rPr>
      </w:pPr>
      <w:r w:rsidRPr="00323C35">
        <w:rPr>
          <w:rFonts w:eastAsia="Calibri"/>
        </w:rPr>
        <w:t>należę/ymy do grupy kapitałowej (w rozumieniu ustawy z dnia 16 lutego 2007 r. o ochronie konkurencji i konsumentów – Dz. U. z 202</w:t>
      </w:r>
      <w:r w:rsidR="00BC5FF2">
        <w:rPr>
          <w:rFonts w:eastAsia="Calibri"/>
        </w:rPr>
        <w:t>4</w:t>
      </w:r>
      <w:r w:rsidRPr="00323C35">
        <w:rPr>
          <w:rFonts w:eastAsia="Calibri"/>
        </w:rPr>
        <w:t xml:space="preserve"> r. poz. </w:t>
      </w:r>
      <w:r w:rsidR="00BC5FF2">
        <w:rPr>
          <w:rFonts w:eastAsia="Calibri"/>
        </w:rPr>
        <w:t>1616</w:t>
      </w:r>
      <w:r w:rsidRPr="00323C35">
        <w:rPr>
          <w:rFonts w:eastAsia="Calibri"/>
        </w:rPr>
        <w:t xml:space="preserve">), o której mowa w art. </w:t>
      </w:r>
      <w:r w:rsidRPr="00323C35">
        <w:rPr>
          <w:rFonts w:eastAsia="Calibri"/>
          <w:noProof/>
        </w:rPr>
        <w:t xml:space="preserve">art. 108 ust. 1 pkt 5 </w:t>
      </w:r>
      <w:r w:rsidRPr="00323C35">
        <w:rPr>
          <w:rFonts w:eastAsia="Calibri"/>
        </w:rPr>
        <w:t>ustawy Pzp, w skład której wchodzą następujące podmioty: *</w:t>
      </w:r>
    </w:p>
    <w:p w14:paraId="783E1CBE" w14:textId="77777777" w:rsidR="00323C35" w:rsidRPr="00323C35" w:rsidRDefault="00323C35" w:rsidP="00323C35">
      <w:pPr>
        <w:keepNext/>
        <w:widowControl w:val="0"/>
        <w:ind w:left="502"/>
        <w:jc w:val="both"/>
        <w:rPr>
          <w:rFonts w:eastAsia="Calibri"/>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
        <w:gridCol w:w="8024"/>
      </w:tblGrid>
      <w:tr w:rsidR="00323C35" w:rsidRPr="00323C35" w14:paraId="085DA0DA" w14:textId="77777777" w:rsidTr="00470AE2">
        <w:tc>
          <w:tcPr>
            <w:tcW w:w="550" w:type="dxa"/>
            <w:tcBorders>
              <w:top w:val="single" w:sz="12" w:space="0" w:color="auto"/>
              <w:left w:val="single" w:sz="12" w:space="0" w:color="auto"/>
              <w:bottom w:val="double" w:sz="4" w:space="0" w:color="auto"/>
              <w:right w:val="single" w:sz="4" w:space="0" w:color="auto"/>
            </w:tcBorders>
            <w:hideMark/>
          </w:tcPr>
          <w:p w14:paraId="01E1A588" w14:textId="77777777" w:rsidR="00323C35" w:rsidRPr="00323C35" w:rsidRDefault="00323C35" w:rsidP="00323C35">
            <w:pPr>
              <w:keepNext/>
              <w:widowControl w:val="0"/>
              <w:jc w:val="center"/>
              <w:rPr>
                <w:rFonts w:eastAsia="Calibri"/>
              </w:rPr>
            </w:pPr>
            <w:r w:rsidRPr="00323C35">
              <w:rPr>
                <w:rFonts w:eastAsia="Calibri"/>
              </w:rPr>
              <w:t>Lp.</w:t>
            </w:r>
          </w:p>
        </w:tc>
        <w:tc>
          <w:tcPr>
            <w:tcW w:w="8172" w:type="dxa"/>
            <w:tcBorders>
              <w:top w:val="single" w:sz="12" w:space="0" w:color="auto"/>
              <w:left w:val="single" w:sz="4" w:space="0" w:color="auto"/>
              <w:bottom w:val="double" w:sz="4" w:space="0" w:color="auto"/>
              <w:right w:val="single" w:sz="12" w:space="0" w:color="auto"/>
            </w:tcBorders>
            <w:hideMark/>
          </w:tcPr>
          <w:p w14:paraId="4897F34D" w14:textId="77777777" w:rsidR="00323C35" w:rsidRPr="00323C35" w:rsidRDefault="00323C35" w:rsidP="00323C35">
            <w:pPr>
              <w:keepNext/>
              <w:widowControl w:val="0"/>
              <w:jc w:val="center"/>
              <w:rPr>
                <w:rFonts w:eastAsia="Calibri"/>
              </w:rPr>
            </w:pPr>
            <w:r w:rsidRPr="00323C35">
              <w:rPr>
                <w:rFonts w:eastAsia="Calibri"/>
              </w:rPr>
              <w:t>Podmioty należące do grupy kapitałowej</w:t>
            </w:r>
          </w:p>
        </w:tc>
      </w:tr>
      <w:tr w:rsidR="00323C35" w:rsidRPr="00323C35" w14:paraId="3EAF6321" w14:textId="77777777" w:rsidTr="00470AE2">
        <w:tc>
          <w:tcPr>
            <w:tcW w:w="550" w:type="dxa"/>
            <w:tcBorders>
              <w:top w:val="double" w:sz="4" w:space="0" w:color="auto"/>
              <w:left w:val="single" w:sz="12" w:space="0" w:color="auto"/>
              <w:bottom w:val="single" w:sz="4" w:space="0" w:color="auto"/>
              <w:right w:val="single" w:sz="4" w:space="0" w:color="auto"/>
            </w:tcBorders>
            <w:hideMark/>
          </w:tcPr>
          <w:p w14:paraId="0AF08771" w14:textId="77777777" w:rsidR="00323C35" w:rsidRPr="00323C35" w:rsidRDefault="00323C35" w:rsidP="00323C35">
            <w:pPr>
              <w:keepNext/>
              <w:widowControl w:val="0"/>
              <w:jc w:val="center"/>
              <w:rPr>
                <w:rFonts w:eastAsia="Calibri"/>
              </w:rPr>
            </w:pPr>
            <w:r w:rsidRPr="00323C35">
              <w:rPr>
                <w:rFonts w:eastAsia="Calibri"/>
              </w:rPr>
              <w:t>1</w:t>
            </w:r>
          </w:p>
        </w:tc>
        <w:tc>
          <w:tcPr>
            <w:tcW w:w="8172" w:type="dxa"/>
            <w:tcBorders>
              <w:top w:val="double" w:sz="4" w:space="0" w:color="auto"/>
              <w:left w:val="single" w:sz="4" w:space="0" w:color="auto"/>
              <w:bottom w:val="single" w:sz="4" w:space="0" w:color="auto"/>
              <w:right w:val="single" w:sz="12" w:space="0" w:color="auto"/>
            </w:tcBorders>
          </w:tcPr>
          <w:p w14:paraId="4888AF06" w14:textId="77777777" w:rsidR="00323C35" w:rsidRPr="00323C35" w:rsidRDefault="00323C35" w:rsidP="00323C35">
            <w:pPr>
              <w:keepNext/>
              <w:widowControl w:val="0"/>
              <w:jc w:val="both"/>
              <w:rPr>
                <w:rFonts w:eastAsia="Calibri"/>
              </w:rPr>
            </w:pPr>
          </w:p>
        </w:tc>
      </w:tr>
      <w:tr w:rsidR="00323C35" w:rsidRPr="00323C35" w14:paraId="76AC1E4A" w14:textId="77777777" w:rsidTr="00470AE2">
        <w:tc>
          <w:tcPr>
            <w:tcW w:w="550" w:type="dxa"/>
            <w:tcBorders>
              <w:top w:val="single" w:sz="4" w:space="0" w:color="auto"/>
              <w:left w:val="single" w:sz="12" w:space="0" w:color="auto"/>
              <w:bottom w:val="single" w:sz="4" w:space="0" w:color="auto"/>
              <w:right w:val="single" w:sz="4" w:space="0" w:color="auto"/>
            </w:tcBorders>
            <w:hideMark/>
          </w:tcPr>
          <w:p w14:paraId="697ABCAE" w14:textId="77777777" w:rsidR="00323C35" w:rsidRPr="00323C35" w:rsidRDefault="00323C35" w:rsidP="00323C35">
            <w:pPr>
              <w:keepNext/>
              <w:widowControl w:val="0"/>
              <w:jc w:val="center"/>
              <w:rPr>
                <w:rFonts w:eastAsia="Calibri"/>
              </w:rPr>
            </w:pPr>
            <w:r w:rsidRPr="00323C35">
              <w:rPr>
                <w:rFonts w:eastAsia="Calibri"/>
              </w:rPr>
              <w:t>2</w:t>
            </w:r>
          </w:p>
        </w:tc>
        <w:tc>
          <w:tcPr>
            <w:tcW w:w="8172" w:type="dxa"/>
            <w:tcBorders>
              <w:top w:val="single" w:sz="4" w:space="0" w:color="auto"/>
              <w:left w:val="single" w:sz="4" w:space="0" w:color="auto"/>
              <w:bottom w:val="single" w:sz="4" w:space="0" w:color="auto"/>
              <w:right w:val="single" w:sz="12" w:space="0" w:color="auto"/>
            </w:tcBorders>
          </w:tcPr>
          <w:p w14:paraId="24A55B4B" w14:textId="77777777" w:rsidR="00323C35" w:rsidRPr="00323C35" w:rsidRDefault="00323C35" w:rsidP="00323C35">
            <w:pPr>
              <w:keepNext/>
              <w:widowControl w:val="0"/>
              <w:jc w:val="both"/>
              <w:rPr>
                <w:rFonts w:eastAsia="Calibri"/>
              </w:rPr>
            </w:pPr>
          </w:p>
        </w:tc>
      </w:tr>
      <w:tr w:rsidR="00323C35" w:rsidRPr="00323C35" w14:paraId="3A7254AF" w14:textId="77777777" w:rsidTr="00470AE2">
        <w:tc>
          <w:tcPr>
            <w:tcW w:w="550" w:type="dxa"/>
            <w:tcBorders>
              <w:top w:val="single" w:sz="4" w:space="0" w:color="auto"/>
              <w:left w:val="single" w:sz="12" w:space="0" w:color="auto"/>
              <w:bottom w:val="single" w:sz="12" w:space="0" w:color="auto"/>
              <w:right w:val="single" w:sz="4" w:space="0" w:color="auto"/>
            </w:tcBorders>
            <w:hideMark/>
          </w:tcPr>
          <w:p w14:paraId="4412F91D" w14:textId="77777777" w:rsidR="00323C35" w:rsidRPr="00323C35" w:rsidRDefault="00323C35" w:rsidP="00323C35">
            <w:pPr>
              <w:keepNext/>
              <w:widowControl w:val="0"/>
              <w:jc w:val="center"/>
              <w:rPr>
                <w:rFonts w:eastAsia="Calibri"/>
              </w:rPr>
            </w:pPr>
            <w:r w:rsidRPr="00323C35">
              <w:rPr>
                <w:rFonts w:eastAsia="Calibri"/>
              </w:rPr>
              <w:t>3</w:t>
            </w:r>
          </w:p>
        </w:tc>
        <w:tc>
          <w:tcPr>
            <w:tcW w:w="8172" w:type="dxa"/>
            <w:tcBorders>
              <w:top w:val="single" w:sz="4" w:space="0" w:color="auto"/>
              <w:left w:val="single" w:sz="4" w:space="0" w:color="auto"/>
              <w:bottom w:val="single" w:sz="12" w:space="0" w:color="auto"/>
              <w:right w:val="single" w:sz="12" w:space="0" w:color="auto"/>
            </w:tcBorders>
          </w:tcPr>
          <w:p w14:paraId="26EBADAC" w14:textId="77777777" w:rsidR="00323C35" w:rsidRPr="00323C35" w:rsidRDefault="00323C35" w:rsidP="00323C35">
            <w:pPr>
              <w:keepNext/>
              <w:widowControl w:val="0"/>
              <w:jc w:val="both"/>
              <w:rPr>
                <w:rFonts w:eastAsia="Calibri"/>
              </w:rPr>
            </w:pPr>
          </w:p>
        </w:tc>
      </w:tr>
    </w:tbl>
    <w:p w14:paraId="4F279610" w14:textId="77777777" w:rsidR="00323C35" w:rsidRPr="00323C35" w:rsidRDefault="00323C35" w:rsidP="00323C35">
      <w:pPr>
        <w:keepNext/>
        <w:keepLines/>
        <w:widowControl w:val="0"/>
        <w:jc w:val="both"/>
        <w:rPr>
          <w:rFonts w:eastAsia="Calibri"/>
        </w:rPr>
      </w:pPr>
    </w:p>
    <w:p w14:paraId="3CB4D182" w14:textId="4FDA0974" w:rsidR="00323C35" w:rsidRPr="00323C35" w:rsidRDefault="00323C35">
      <w:pPr>
        <w:keepNext/>
        <w:keepLines/>
        <w:widowControl w:val="0"/>
        <w:numPr>
          <w:ilvl w:val="0"/>
          <w:numId w:val="43"/>
        </w:numPr>
        <w:tabs>
          <w:tab w:val="num" w:pos="426"/>
        </w:tabs>
        <w:spacing w:line="276" w:lineRule="auto"/>
        <w:ind w:left="360"/>
        <w:jc w:val="both"/>
        <w:rPr>
          <w:rFonts w:eastAsia="Calibri"/>
        </w:rPr>
      </w:pPr>
      <w:r w:rsidRPr="00323C35">
        <w:rPr>
          <w:rFonts w:eastAsia="Calibri"/>
        </w:rPr>
        <w:t>nie należę/ymy do grupy kapitałowej (w rozumieniu ustawy z dnia 16 lutego 2007 r.</w:t>
      </w:r>
      <w:r w:rsidRPr="00323C35">
        <w:rPr>
          <w:rFonts w:eastAsia="Calibri"/>
        </w:rPr>
        <w:br/>
        <w:t>o ochronie konkurencji i konsumentów –</w:t>
      </w:r>
      <w:r w:rsidRPr="00323C35">
        <w:rPr>
          <w:rFonts w:eastAsia="Calibri"/>
          <w:color w:val="FF0000"/>
        </w:rPr>
        <w:t xml:space="preserve"> </w:t>
      </w:r>
      <w:r w:rsidRPr="00323C35">
        <w:rPr>
          <w:rFonts w:eastAsia="Calibri"/>
        </w:rPr>
        <w:t>Dz. U. z 202</w:t>
      </w:r>
      <w:r w:rsidR="00BC5FF2">
        <w:rPr>
          <w:rFonts w:eastAsia="Calibri"/>
        </w:rPr>
        <w:t>4</w:t>
      </w:r>
      <w:r w:rsidRPr="00323C35">
        <w:rPr>
          <w:rFonts w:eastAsia="Calibri"/>
        </w:rPr>
        <w:t xml:space="preserve"> r. poz. </w:t>
      </w:r>
      <w:r w:rsidR="00BC5FF2">
        <w:rPr>
          <w:rFonts w:eastAsia="Calibri"/>
        </w:rPr>
        <w:t>1616</w:t>
      </w:r>
      <w:r w:rsidRPr="00323C35">
        <w:rPr>
          <w:rFonts w:eastAsia="Calibri"/>
        </w:rPr>
        <w:t xml:space="preserve">), o której mowa w art. </w:t>
      </w:r>
      <w:r w:rsidRPr="00323C35">
        <w:rPr>
          <w:rFonts w:eastAsia="Calibri"/>
          <w:noProof/>
        </w:rPr>
        <w:t xml:space="preserve">art. 108 ust. 1 pkt 5 </w:t>
      </w:r>
      <w:r w:rsidRPr="00323C35">
        <w:rPr>
          <w:rFonts w:eastAsia="Calibri"/>
        </w:rPr>
        <w:t>ustawy Pzp *.</w:t>
      </w:r>
    </w:p>
    <w:p w14:paraId="7FD63F11" w14:textId="77777777" w:rsidR="00323C35" w:rsidRPr="00323C35" w:rsidRDefault="00323C35" w:rsidP="00323C35">
      <w:pPr>
        <w:keepNext/>
        <w:keepLines/>
        <w:widowControl w:val="0"/>
        <w:ind w:left="360"/>
        <w:jc w:val="both"/>
        <w:rPr>
          <w:rFonts w:eastAsia="Calibri"/>
        </w:rPr>
      </w:pPr>
    </w:p>
    <w:p w14:paraId="593E5D05" w14:textId="77777777" w:rsidR="00323C35" w:rsidRPr="00323C35" w:rsidRDefault="00323C35" w:rsidP="00323C35">
      <w:pPr>
        <w:keepNext/>
        <w:keepLines/>
        <w:widowControl w:val="0"/>
        <w:autoSpaceDE w:val="0"/>
        <w:autoSpaceDN w:val="0"/>
        <w:adjustRightInd w:val="0"/>
        <w:ind w:right="45"/>
        <w:jc w:val="both"/>
        <w:rPr>
          <w:rFonts w:eastAsia="Calibri"/>
          <w:i/>
        </w:rPr>
      </w:pPr>
      <w:r w:rsidRPr="00323C35">
        <w:rPr>
          <w:rFonts w:eastAsia="Calibri"/>
        </w:rPr>
        <w:t xml:space="preserve">* </w:t>
      </w:r>
      <w:r w:rsidRPr="00323C35">
        <w:rPr>
          <w:rFonts w:eastAsia="Calibri"/>
          <w:i/>
        </w:rPr>
        <w:t>Zaznaczyć odpowiedni kwadrat.</w:t>
      </w:r>
    </w:p>
    <w:p w14:paraId="48836DBF" w14:textId="77777777" w:rsidR="00323C35" w:rsidRPr="00323C35" w:rsidRDefault="00323C35" w:rsidP="00323C35">
      <w:pPr>
        <w:keepNext/>
        <w:keepLines/>
        <w:widowControl w:val="0"/>
        <w:autoSpaceDE w:val="0"/>
        <w:autoSpaceDN w:val="0"/>
        <w:adjustRightInd w:val="0"/>
        <w:ind w:right="45"/>
        <w:jc w:val="both"/>
        <w:rPr>
          <w:rFonts w:eastAsia="Calibri"/>
          <w:i/>
        </w:rPr>
      </w:pPr>
    </w:p>
    <w:p w14:paraId="7516058F" w14:textId="77777777" w:rsidR="00323C35" w:rsidRPr="00323C35" w:rsidRDefault="00323C35" w:rsidP="00323C35">
      <w:pPr>
        <w:spacing w:line="276" w:lineRule="auto"/>
        <w:jc w:val="both"/>
        <w:rPr>
          <w:color w:val="000000"/>
        </w:rPr>
      </w:pPr>
      <w:r w:rsidRPr="00323C35">
        <w:rPr>
          <w:color w:val="000000"/>
        </w:rPr>
        <w:t xml:space="preserve">…………….……. </w:t>
      </w:r>
      <w:r w:rsidRPr="00323C35">
        <w:rPr>
          <w:i/>
          <w:color w:val="000000"/>
          <w:vertAlign w:val="subscript"/>
        </w:rPr>
        <w:t>(miejscowość),</w:t>
      </w:r>
      <w:r w:rsidRPr="00323C35">
        <w:rPr>
          <w:i/>
          <w:color w:val="000000"/>
        </w:rPr>
        <w:t xml:space="preserve"> </w:t>
      </w:r>
      <w:r w:rsidRPr="00323C35">
        <w:rPr>
          <w:color w:val="000000"/>
        </w:rPr>
        <w:t xml:space="preserve">dnia …………… r.     </w:t>
      </w:r>
    </w:p>
    <w:p w14:paraId="68E04299" w14:textId="77777777" w:rsidR="00323C35" w:rsidRPr="00323C35" w:rsidRDefault="00323C35" w:rsidP="00323C35">
      <w:pPr>
        <w:tabs>
          <w:tab w:val="num" w:pos="0"/>
        </w:tabs>
        <w:suppressAutoHyphens/>
        <w:spacing w:after="40" w:line="360" w:lineRule="auto"/>
        <w:rPr>
          <w:b/>
          <w:bCs/>
        </w:rPr>
      </w:pPr>
    </w:p>
    <w:p w14:paraId="3FBE661D" w14:textId="6DF2C232" w:rsidR="00A41798" w:rsidRPr="00A32AF5" w:rsidRDefault="00323C35" w:rsidP="00A32AF5">
      <w:pPr>
        <w:tabs>
          <w:tab w:val="num" w:pos="0"/>
        </w:tabs>
        <w:suppressAutoHyphens/>
        <w:spacing w:after="40" w:line="360" w:lineRule="auto"/>
        <w:rPr>
          <w:b/>
          <w:bCs/>
        </w:rPr>
      </w:pPr>
      <w:r w:rsidRPr="00323C35">
        <w:rPr>
          <w:b/>
          <w:bCs/>
        </w:rPr>
        <w:t>Podpis(y): kwalifikowany podpis elektroniczny lub podpis zaufany lub podpis osobisty</w:t>
      </w:r>
    </w:p>
    <w:p w14:paraId="6E48D455" w14:textId="45B9D6D5" w:rsidR="00323C35" w:rsidRPr="00323C35" w:rsidRDefault="00402E7C" w:rsidP="00324086">
      <w:pPr>
        <w:spacing w:before="120"/>
        <w:rPr>
          <w:b/>
          <w:bCs/>
          <w:spacing w:val="4"/>
        </w:rPr>
      </w:pPr>
      <w:bookmarkStart w:id="32" w:name="_Hlk202252722"/>
      <w:r>
        <w:rPr>
          <w:b/>
          <w:bCs/>
          <w:lang w:eastAsia="ar-SA"/>
        </w:rPr>
        <w:lastRenderedPageBreak/>
        <w:t xml:space="preserve">Nr postępowania: </w:t>
      </w:r>
      <w:r w:rsidR="00324086" w:rsidRPr="00742DDB">
        <w:rPr>
          <w:b/>
          <w:bCs/>
          <w:lang w:eastAsia="ar-SA"/>
        </w:rPr>
        <w:t>ZP.271.</w:t>
      </w:r>
      <w:r w:rsidR="00D706D6">
        <w:rPr>
          <w:b/>
          <w:bCs/>
          <w:lang w:eastAsia="ar-SA"/>
        </w:rPr>
        <w:t>60</w:t>
      </w:r>
      <w:r w:rsidR="00324086" w:rsidRPr="00742DDB">
        <w:rPr>
          <w:b/>
          <w:bCs/>
          <w:lang w:eastAsia="ar-SA"/>
        </w:rPr>
        <w:t>.2025</w:t>
      </w:r>
      <w:r w:rsidR="00324086">
        <w:rPr>
          <w:b/>
          <w:bCs/>
          <w:lang w:eastAsia="ar-SA"/>
        </w:rPr>
        <w:tab/>
      </w:r>
      <w:r w:rsidR="00324086">
        <w:rPr>
          <w:b/>
          <w:bCs/>
          <w:lang w:eastAsia="ar-SA"/>
        </w:rPr>
        <w:tab/>
      </w:r>
      <w:r w:rsidR="00324086">
        <w:rPr>
          <w:b/>
          <w:bCs/>
          <w:lang w:eastAsia="ar-SA"/>
        </w:rPr>
        <w:tab/>
      </w:r>
      <w:r w:rsidR="00324086">
        <w:rPr>
          <w:b/>
          <w:bCs/>
          <w:lang w:eastAsia="ar-SA"/>
        </w:rPr>
        <w:tab/>
      </w:r>
      <w:r w:rsidR="00324086">
        <w:rPr>
          <w:b/>
          <w:bCs/>
          <w:lang w:eastAsia="ar-SA"/>
        </w:rPr>
        <w:tab/>
      </w:r>
      <w:r w:rsidR="00323C35" w:rsidRPr="00323C35">
        <w:rPr>
          <w:b/>
          <w:bCs/>
          <w:spacing w:val="4"/>
        </w:rPr>
        <w:t>Załącznik nr 7 do SWZ</w:t>
      </w:r>
    </w:p>
    <w:p w14:paraId="7B06C294" w14:textId="77777777" w:rsidR="00323C35" w:rsidRPr="00323C35" w:rsidRDefault="00323C35" w:rsidP="00323C35">
      <w:pPr>
        <w:ind w:right="-341"/>
        <w:jc w:val="center"/>
        <w:rPr>
          <w:b/>
          <w:bCs/>
          <w:spacing w:val="4"/>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0" w:type="dxa"/>
          <w:right w:w="70" w:type="dxa"/>
        </w:tblCellMar>
        <w:tblLook w:val="0000" w:firstRow="0" w:lastRow="0" w:firstColumn="0" w:lastColumn="0" w:noHBand="0" w:noVBand="0"/>
      </w:tblPr>
      <w:tblGrid>
        <w:gridCol w:w="8931"/>
      </w:tblGrid>
      <w:tr w:rsidR="00323C35" w:rsidRPr="00323C35" w14:paraId="54B5F6D3" w14:textId="77777777" w:rsidTr="00470AE2">
        <w:trPr>
          <w:trHeight w:val="1249"/>
        </w:trPr>
        <w:tc>
          <w:tcPr>
            <w:tcW w:w="8931" w:type="dxa"/>
            <w:shd w:val="clear" w:color="auto" w:fill="D9D9D9"/>
            <w:vAlign w:val="center"/>
          </w:tcPr>
          <w:p w14:paraId="4D6391CA" w14:textId="77777777" w:rsidR="00323C35" w:rsidRPr="00323C35" w:rsidRDefault="00323C35" w:rsidP="00323C35">
            <w:pPr>
              <w:jc w:val="center"/>
              <w:rPr>
                <w:b/>
              </w:rPr>
            </w:pPr>
            <w:r w:rsidRPr="00323C35">
              <w:rPr>
                <w:b/>
              </w:rPr>
              <w:t>ZOBOWIĄZANIE</w:t>
            </w:r>
          </w:p>
          <w:p w14:paraId="7FDCCD1E" w14:textId="77777777" w:rsidR="00323C35" w:rsidRPr="00323C35" w:rsidRDefault="00323C35" w:rsidP="00323C35">
            <w:pPr>
              <w:jc w:val="center"/>
              <w:rPr>
                <w:b/>
                <w:bCs/>
              </w:rPr>
            </w:pPr>
            <w:r w:rsidRPr="00323C35">
              <w:rPr>
                <w:b/>
              </w:rPr>
              <w:t>do oddania do dyspozycji Wykonawcy niezbędnych zasobów na potrzeby realizacji zamówienia</w:t>
            </w:r>
          </w:p>
        </w:tc>
      </w:tr>
    </w:tbl>
    <w:p w14:paraId="0178E472" w14:textId="77777777" w:rsidR="00323C35" w:rsidRPr="00323C35" w:rsidRDefault="00323C35" w:rsidP="00323C35">
      <w:pPr>
        <w:tabs>
          <w:tab w:val="left" w:pos="9214"/>
        </w:tabs>
        <w:suppressAutoHyphens/>
        <w:spacing w:after="120"/>
        <w:ind w:right="-1"/>
        <w:jc w:val="both"/>
        <w:rPr>
          <w:b/>
          <w:lang w:eastAsia="ar-SA"/>
        </w:rPr>
      </w:pPr>
    </w:p>
    <w:p w14:paraId="15E0A523" w14:textId="77777777" w:rsidR="00323C35" w:rsidRPr="00323C35" w:rsidRDefault="00323C35" w:rsidP="00323C35">
      <w:pPr>
        <w:tabs>
          <w:tab w:val="left" w:pos="9214"/>
        </w:tabs>
        <w:suppressAutoHyphens/>
        <w:spacing w:after="120"/>
        <w:ind w:right="-1"/>
        <w:jc w:val="both"/>
        <w:rPr>
          <w:lang w:eastAsia="ar-SA"/>
        </w:rPr>
      </w:pPr>
      <w:r w:rsidRPr="00323C35">
        <w:rPr>
          <w:b/>
          <w:lang w:eastAsia="ar-SA"/>
        </w:rPr>
        <w:t>JA/MY</w:t>
      </w:r>
      <w:r w:rsidRPr="00323C35">
        <w:rPr>
          <w:lang w:eastAsia="ar-SA"/>
        </w:rPr>
        <w:t>:</w:t>
      </w:r>
    </w:p>
    <w:p w14:paraId="662BDA46" w14:textId="77777777" w:rsidR="00323C35" w:rsidRPr="00323C35" w:rsidRDefault="00323C35" w:rsidP="00323C35">
      <w:pPr>
        <w:tabs>
          <w:tab w:val="left" w:pos="9214"/>
        </w:tabs>
        <w:suppressAutoHyphens/>
        <w:ind w:right="-286"/>
        <w:jc w:val="both"/>
        <w:rPr>
          <w:lang w:eastAsia="ar-SA"/>
        </w:rPr>
      </w:pPr>
      <w:r w:rsidRPr="00323C35">
        <w:rPr>
          <w:lang w:eastAsia="ar-SA"/>
        </w:rPr>
        <w:t>_________________________________________________________________________</w:t>
      </w:r>
    </w:p>
    <w:p w14:paraId="3B619B5D" w14:textId="77777777" w:rsidR="00323C35" w:rsidRPr="00323C35" w:rsidRDefault="00323C35" w:rsidP="00323C35">
      <w:pPr>
        <w:tabs>
          <w:tab w:val="left" w:pos="9214"/>
        </w:tabs>
        <w:suppressAutoHyphens/>
        <w:ind w:right="141"/>
        <w:jc w:val="center"/>
        <w:rPr>
          <w:i/>
          <w:lang w:eastAsia="ar-SA"/>
        </w:rPr>
      </w:pPr>
      <w:r w:rsidRPr="00323C35">
        <w:rPr>
          <w:i/>
          <w:lang w:eastAsia="ar-SA"/>
        </w:rPr>
        <w:t>(imię i nazwisko osoby/osób upoważnionej/-ych do reprezentowania Podmiotu, stanowisko (właściciel, prezes zarządu, członek zarządu, prokurent, upełnomocniony reprezentant itp.*))</w:t>
      </w:r>
    </w:p>
    <w:p w14:paraId="2A921E8C" w14:textId="77777777" w:rsidR="00323C35" w:rsidRPr="00323C35" w:rsidRDefault="00323C35" w:rsidP="00323C35">
      <w:pPr>
        <w:tabs>
          <w:tab w:val="left" w:pos="9214"/>
        </w:tabs>
        <w:suppressAutoHyphens/>
        <w:spacing w:after="120"/>
        <w:ind w:right="-1"/>
        <w:jc w:val="both"/>
        <w:rPr>
          <w:lang w:eastAsia="ar-SA"/>
        </w:rPr>
      </w:pPr>
    </w:p>
    <w:p w14:paraId="42AA9995" w14:textId="77777777" w:rsidR="00323C35" w:rsidRPr="00323C35" w:rsidRDefault="00323C35" w:rsidP="00323C35">
      <w:pPr>
        <w:tabs>
          <w:tab w:val="left" w:pos="9214"/>
        </w:tabs>
        <w:suppressAutoHyphens/>
        <w:spacing w:after="120"/>
        <w:ind w:right="-1"/>
        <w:jc w:val="both"/>
        <w:rPr>
          <w:lang w:eastAsia="ar-SA"/>
        </w:rPr>
      </w:pPr>
    </w:p>
    <w:p w14:paraId="25D2AFDD" w14:textId="77777777" w:rsidR="00323C35" w:rsidRPr="00323C35" w:rsidRDefault="00323C35" w:rsidP="00323C35">
      <w:pPr>
        <w:tabs>
          <w:tab w:val="left" w:pos="9214"/>
        </w:tabs>
        <w:suppressAutoHyphens/>
        <w:spacing w:after="120"/>
        <w:ind w:right="-1"/>
        <w:jc w:val="both"/>
        <w:rPr>
          <w:b/>
          <w:lang w:eastAsia="ar-SA"/>
        </w:rPr>
      </w:pPr>
      <w:r w:rsidRPr="00323C35">
        <w:rPr>
          <w:b/>
          <w:lang w:eastAsia="ar-SA"/>
        </w:rPr>
        <w:t>działając w imieniu i na rzecz:</w:t>
      </w:r>
    </w:p>
    <w:p w14:paraId="1EB176BF" w14:textId="77777777" w:rsidR="00323C35" w:rsidRPr="00323C35" w:rsidRDefault="00323C35" w:rsidP="00323C35">
      <w:pPr>
        <w:tabs>
          <w:tab w:val="left" w:pos="9214"/>
        </w:tabs>
        <w:suppressAutoHyphens/>
        <w:spacing w:after="120"/>
        <w:ind w:right="-286"/>
        <w:jc w:val="both"/>
        <w:rPr>
          <w:lang w:eastAsia="ar-SA"/>
        </w:rPr>
      </w:pPr>
      <w:r w:rsidRPr="00323C35">
        <w:rPr>
          <w:lang w:eastAsia="ar-SA"/>
        </w:rPr>
        <w:t>_________________________________________________________________________</w:t>
      </w:r>
    </w:p>
    <w:p w14:paraId="19253F7A" w14:textId="77777777" w:rsidR="00323C35" w:rsidRPr="00323C35" w:rsidRDefault="00323C35" w:rsidP="00323C35">
      <w:pPr>
        <w:tabs>
          <w:tab w:val="left" w:pos="9214"/>
        </w:tabs>
        <w:suppressAutoHyphens/>
        <w:spacing w:after="120"/>
        <w:ind w:right="-1"/>
        <w:jc w:val="center"/>
        <w:rPr>
          <w:i/>
          <w:lang w:eastAsia="ar-SA"/>
        </w:rPr>
      </w:pPr>
      <w:r w:rsidRPr="00323C35">
        <w:rPr>
          <w:i/>
          <w:lang w:eastAsia="ar-SA"/>
        </w:rPr>
        <w:t>(nazwa Podmiotu udostępniającego zasoby)</w:t>
      </w:r>
    </w:p>
    <w:p w14:paraId="4500E6BD" w14:textId="77777777" w:rsidR="00323C35" w:rsidRPr="00323C35" w:rsidRDefault="00323C35" w:rsidP="00323C35">
      <w:pPr>
        <w:tabs>
          <w:tab w:val="left" w:pos="9214"/>
        </w:tabs>
        <w:spacing w:before="120"/>
        <w:ind w:right="-1"/>
        <w:jc w:val="both"/>
        <w:rPr>
          <w:b/>
        </w:rPr>
      </w:pPr>
    </w:p>
    <w:p w14:paraId="4EA0BC12" w14:textId="77777777" w:rsidR="00323C35" w:rsidRPr="00323C35" w:rsidRDefault="00323C35" w:rsidP="00323C35">
      <w:pPr>
        <w:tabs>
          <w:tab w:val="left" w:pos="9214"/>
        </w:tabs>
        <w:spacing w:before="120"/>
        <w:ind w:right="-1"/>
        <w:jc w:val="both"/>
      </w:pPr>
      <w:r w:rsidRPr="00323C35">
        <w:rPr>
          <w:b/>
        </w:rPr>
        <w:t xml:space="preserve">ZOBOWIĄZUJĘ SIĘ </w:t>
      </w:r>
      <w:r w:rsidRPr="00323C35">
        <w:t>do oddania nw. zasobów na potrzeby realizacji zamówienia:</w:t>
      </w:r>
    </w:p>
    <w:p w14:paraId="075BEF76" w14:textId="77777777" w:rsidR="00323C35" w:rsidRPr="00323C35" w:rsidRDefault="00323C35" w:rsidP="00323C35">
      <w:pPr>
        <w:spacing w:before="120"/>
        <w:ind w:right="-286"/>
        <w:jc w:val="both"/>
      </w:pPr>
      <w:r w:rsidRPr="00323C35">
        <w:t>_________________________________________________________________________</w:t>
      </w:r>
    </w:p>
    <w:p w14:paraId="6CFE2B13" w14:textId="77777777" w:rsidR="00323C35" w:rsidRPr="00323C35" w:rsidRDefault="00323C35" w:rsidP="00323C35">
      <w:pPr>
        <w:jc w:val="center"/>
        <w:rPr>
          <w:i/>
        </w:rPr>
      </w:pPr>
      <w:r w:rsidRPr="00323C35">
        <w:rPr>
          <w:i/>
        </w:rPr>
        <w:t>(określenie zasobu – doświadczenie, osoby skierowane do realizacji zamówienia, zdolności techniczne, zdolności finansowe lub ekonomiczne)</w:t>
      </w:r>
    </w:p>
    <w:p w14:paraId="6DC7745B" w14:textId="77777777" w:rsidR="00323C35" w:rsidRPr="00323C35" w:rsidRDefault="00323C35" w:rsidP="00323C35">
      <w:pPr>
        <w:tabs>
          <w:tab w:val="left" w:pos="9214"/>
        </w:tabs>
        <w:spacing w:before="120"/>
        <w:ind w:right="-1"/>
        <w:jc w:val="both"/>
        <w:rPr>
          <w:b/>
        </w:rPr>
      </w:pPr>
    </w:p>
    <w:p w14:paraId="17C7BC06" w14:textId="77777777" w:rsidR="00323C35" w:rsidRPr="00323C35" w:rsidRDefault="00323C35" w:rsidP="00323C35">
      <w:pPr>
        <w:tabs>
          <w:tab w:val="left" w:pos="9214"/>
        </w:tabs>
        <w:spacing w:before="120"/>
        <w:ind w:right="-1"/>
        <w:jc w:val="both"/>
        <w:rPr>
          <w:b/>
        </w:rPr>
      </w:pPr>
      <w:r w:rsidRPr="00323C35">
        <w:rPr>
          <w:b/>
        </w:rPr>
        <w:t>do dyspozycji Wykonawcy:</w:t>
      </w:r>
    </w:p>
    <w:p w14:paraId="6484FA7C" w14:textId="77777777" w:rsidR="00323C35" w:rsidRPr="00323C35" w:rsidRDefault="00323C35" w:rsidP="00323C35">
      <w:pPr>
        <w:spacing w:before="120"/>
        <w:ind w:right="-286"/>
        <w:jc w:val="both"/>
      </w:pPr>
      <w:r w:rsidRPr="00323C35">
        <w:t>_________________________________________________________________________</w:t>
      </w:r>
    </w:p>
    <w:p w14:paraId="5C8A4BC0" w14:textId="77777777" w:rsidR="00323C35" w:rsidRPr="00323C35" w:rsidRDefault="00323C35" w:rsidP="00323C35">
      <w:pPr>
        <w:jc w:val="center"/>
        <w:rPr>
          <w:i/>
        </w:rPr>
      </w:pPr>
      <w:r w:rsidRPr="00323C35">
        <w:rPr>
          <w:i/>
        </w:rPr>
        <w:t>(nazwa Wykonawcy)</w:t>
      </w:r>
    </w:p>
    <w:p w14:paraId="4088E362" w14:textId="77777777" w:rsidR="00323C35" w:rsidRPr="00323C35" w:rsidRDefault="00323C35" w:rsidP="00323C35">
      <w:pPr>
        <w:rPr>
          <w:b/>
        </w:rPr>
      </w:pPr>
    </w:p>
    <w:p w14:paraId="0B2FABFB" w14:textId="77777777" w:rsidR="00324086" w:rsidRDefault="00323C35" w:rsidP="00831B44">
      <w:pPr>
        <w:shd w:val="clear" w:color="auto" w:fill="FFFFFF"/>
        <w:autoSpaceDE w:val="0"/>
        <w:autoSpaceDN w:val="0"/>
        <w:adjustRightInd w:val="0"/>
        <w:jc w:val="center"/>
        <w:rPr>
          <w:b/>
        </w:rPr>
      </w:pPr>
      <w:r w:rsidRPr="00831B44">
        <w:rPr>
          <w:b/>
        </w:rPr>
        <w:t>przy wykonywaniu zamówienia pod nazwą:</w:t>
      </w:r>
      <w:r w:rsidR="00831B44">
        <w:rPr>
          <w:b/>
        </w:rPr>
        <w:t xml:space="preserve"> </w:t>
      </w:r>
    </w:p>
    <w:p w14:paraId="043BD3D4" w14:textId="77777777" w:rsidR="00B55BC1" w:rsidRDefault="00B55BC1" w:rsidP="00831B44">
      <w:pPr>
        <w:shd w:val="clear" w:color="auto" w:fill="FFFFFF"/>
        <w:autoSpaceDE w:val="0"/>
        <w:autoSpaceDN w:val="0"/>
        <w:adjustRightInd w:val="0"/>
        <w:jc w:val="center"/>
        <w:rPr>
          <w:b/>
          <w:bCs/>
        </w:rPr>
      </w:pPr>
    </w:p>
    <w:p w14:paraId="221001F4" w14:textId="2EFEE8F5" w:rsidR="00831B44" w:rsidRPr="001F2008" w:rsidRDefault="00831B44" w:rsidP="00831B44">
      <w:pPr>
        <w:shd w:val="clear" w:color="auto" w:fill="FFFFFF"/>
        <w:autoSpaceDE w:val="0"/>
        <w:autoSpaceDN w:val="0"/>
        <w:adjustRightInd w:val="0"/>
        <w:jc w:val="center"/>
        <w:rPr>
          <w:rFonts w:ascii="Garamond" w:hAnsi="Garamond"/>
          <w:b/>
          <w:bCs/>
          <w:color w:val="C00000"/>
        </w:rPr>
      </w:pPr>
      <w:r w:rsidRPr="001F2008">
        <w:rPr>
          <w:b/>
          <w:bCs/>
        </w:rPr>
        <w:t>„</w:t>
      </w:r>
      <w:r w:rsidR="00B55BC1">
        <w:rPr>
          <w:rStyle w:val="Pogrubienie"/>
          <w:sz w:val="23"/>
          <w:szCs w:val="23"/>
        </w:rPr>
        <w:t>Budowa wolnostojącego budynku parterowego rekreacji indywidualnej, budowa obiektów małej architektury w miejscu publicznym wraz z utwardzeniem terenu</w:t>
      </w:r>
      <w:r w:rsidRPr="001F2008">
        <w:rPr>
          <w:b/>
          <w:bCs/>
        </w:rPr>
        <w:t>”</w:t>
      </w:r>
    </w:p>
    <w:p w14:paraId="2D8F2DD0" w14:textId="5EC6EC56" w:rsidR="00A41798" w:rsidRPr="00A41798" w:rsidRDefault="00A41798" w:rsidP="00A41798">
      <w:pPr>
        <w:rPr>
          <w:b/>
        </w:rPr>
      </w:pPr>
    </w:p>
    <w:p w14:paraId="00433685" w14:textId="77777777" w:rsidR="00A41798" w:rsidRPr="00323C35" w:rsidRDefault="00A41798" w:rsidP="00323C35">
      <w:pPr>
        <w:tabs>
          <w:tab w:val="left" w:pos="3612"/>
        </w:tabs>
        <w:ind w:right="284"/>
        <w:jc w:val="both"/>
      </w:pPr>
    </w:p>
    <w:p w14:paraId="5ABBA4CF" w14:textId="77777777" w:rsidR="00323C35" w:rsidRPr="00323C35" w:rsidRDefault="00323C35" w:rsidP="00323C35">
      <w:pPr>
        <w:suppressAutoHyphens/>
        <w:spacing w:before="120"/>
        <w:ind w:right="283"/>
        <w:jc w:val="both"/>
        <w:rPr>
          <w:lang w:eastAsia="ar-SA"/>
        </w:rPr>
      </w:pPr>
      <w:r w:rsidRPr="00323C35">
        <w:rPr>
          <w:b/>
          <w:lang w:eastAsia="ar-SA"/>
        </w:rPr>
        <w:t>OŚWIADCZAM/-MY</w:t>
      </w:r>
      <w:r w:rsidRPr="00323C35">
        <w:rPr>
          <w:lang w:eastAsia="ar-SA"/>
        </w:rPr>
        <w:t>, iż:</w:t>
      </w:r>
    </w:p>
    <w:p w14:paraId="6BAE7EE0" w14:textId="77777777" w:rsidR="00323C35" w:rsidRPr="00323C35" w:rsidRDefault="00323C35">
      <w:pPr>
        <w:numPr>
          <w:ilvl w:val="0"/>
          <w:numId w:val="51"/>
        </w:numPr>
        <w:suppressAutoHyphens/>
        <w:spacing w:before="120" w:after="160" w:line="259" w:lineRule="auto"/>
        <w:jc w:val="both"/>
        <w:rPr>
          <w:lang w:eastAsia="ar-SA"/>
        </w:rPr>
      </w:pPr>
      <w:r w:rsidRPr="00323C35">
        <w:rPr>
          <w:lang w:eastAsia="ar-SA"/>
        </w:rPr>
        <w:t xml:space="preserve">  udostępniam Wykonawcy ww. zasoby, w następującym zakresie:</w:t>
      </w:r>
    </w:p>
    <w:p w14:paraId="204643E0" w14:textId="77777777" w:rsidR="00323C35" w:rsidRPr="00323C35" w:rsidRDefault="00323C35" w:rsidP="00323C35">
      <w:pPr>
        <w:suppressAutoHyphens/>
        <w:spacing w:before="120"/>
        <w:ind w:left="720"/>
        <w:jc w:val="both"/>
        <w:rPr>
          <w:lang w:eastAsia="ar-SA"/>
        </w:rPr>
      </w:pPr>
      <w:r w:rsidRPr="00323C35">
        <w:rPr>
          <w:lang w:eastAsia="ar-SA"/>
        </w:rPr>
        <w:t>_________________________________________________________________</w:t>
      </w:r>
    </w:p>
    <w:p w14:paraId="42A69C73" w14:textId="77777777" w:rsidR="00323C35" w:rsidRPr="00323C35" w:rsidRDefault="00323C35" w:rsidP="00323C35">
      <w:pPr>
        <w:suppressAutoHyphens/>
        <w:spacing w:before="120"/>
        <w:ind w:left="720"/>
        <w:jc w:val="both"/>
        <w:rPr>
          <w:lang w:eastAsia="ar-SA"/>
        </w:rPr>
      </w:pPr>
      <w:r w:rsidRPr="00323C35">
        <w:rPr>
          <w:lang w:eastAsia="ar-SA"/>
        </w:rPr>
        <w:t>_________________________________________________________________</w:t>
      </w:r>
    </w:p>
    <w:p w14:paraId="0CCCCAD6" w14:textId="77777777" w:rsidR="00323C35" w:rsidRPr="00323C35" w:rsidRDefault="00323C35">
      <w:pPr>
        <w:numPr>
          <w:ilvl w:val="0"/>
          <w:numId w:val="51"/>
        </w:numPr>
        <w:suppressAutoHyphens/>
        <w:spacing w:before="120" w:after="160" w:line="259" w:lineRule="auto"/>
        <w:ind w:right="283"/>
        <w:jc w:val="both"/>
        <w:rPr>
          <w:lang w:eastAsia="ar-SA"/>
        </w:rPr>
      </w:pPr>
      <w:r w:rsidRPr="00323C35">
        <w:rPr>
          <w:lang w:eastAsia="ar-SA"/>
        </w:rPr>
        <w:t xml:space="preserve">  sposób i okres udostępnienia oraz wykorzystania ww. zasobów będzie następujący:</w:t>
      </w:r>
    </w:p>
    <w:p w14:paraId="278E2C2A" w14:textId="77777777" w:rsidR="00323C35" w:rsidRPr="00323C35" w:rsidRDefault="00323C35" w:rsidP="00323C35">
      <w:pPr>
        <w:suppressAutoHyphens/>
        <w:spacing w:before="120"/>
        <w:ind w:left="720" w:right="-2"/>
        <w:jc w:val="both"/>
        <w:rPr>
          <w:lang w:eastAsia="ar-SA"/>
        </w:rPr>
      </w:pPr>
      <w:r w:rsidRPr="00323C35">
        <w:rPr>
          <w:lang w:eastAsia="ar-SA"/>
        </w:rPr>
        <w:t>_________________________________________________________________</w:t>
      </w:r>
    </w:p>
    <w:p w14:paraId="1441187C" w14:textId="77777777" w:rsidR="00323C35" w:rsidRPr="00323C35" w:rsidRDefault="00323C35" w:rsidP="00323C35">
      <w:pPr>
        <w:suppressAutoHyphens/>
        <w:spacing w:before="120"/>
        <w:ind w:left="720" w:right="-2"/>
        <w:jc w:val="both"/>
        <w:rPr>
          <w:lang w:eastAsia="ar-SA"/>
        </w:rPr>
      </w:pPr>
      <w:r w:rsidRPr="00323C35">
        <w:rPr>
          <w:lang w:eastAsia="ar-SA"/>
        </w:rPr>
        <w:t>_________________________________________________________________</w:t>
      </w:r>
    </w:p>
    <w:p w14:paraId="2054FCA1" w14:textId="77777777" w:rsidR="00323C35" w:rsidRPr="00323C35" w:rsidRDefault="00323C35">
      <w:pPr>
        <w:numPr>
          <w:ilvl w:val="0"/>
          <w:numId w:val="51"/>
        </w:numPr>
        <w:suppressAutoHyphens/>
        <w:spacing w:before="120" w:after="160" w:line="259" w:lineRule="auto"/>
        <w:ind w:right="283"/>
        <w:jc w:val="both"/>
        <w:rPr>
          <w:lang w:eastAsia="ar-SA"/>
        </w:rPr>
      </w:pPr>
      <w:r w:rsidRPr="00323C35">
        <w:rPr>
          <w:lang w:eastAsia="ar-SA"/>
        </w:rPr>
        <w:lastRenderedPageBreak/>
        <w:t xml:space="preserve">  zrealizuję usługi/roboty budowalne, których ww. zasoby (zdolności) dotyczą, w zakresie: </w:t>
      </w:r>
    </w:p>
    <w:p w14:paraId="776C6D13" w14:textId="77777777" w:rsidR="00323C35" w:rsidRPr="00323C35" w:rsidRDefault="00323C35" w:rsidP="00323C35">
      <w:pPr>
        <w:suppressAutoHyphens/>
        <w:spacing w:before="120"/>
        <w:ind w:left="720"/>
        <w:jc w:val="both"/>
        <w:rPr>
          <w:lang w:eastAsia="ar-SA"/>
        </w:rPr>
      </w:pPr>
      <w:r w:rsidRPr="00323C35">
        <w:rPr>
          <w:lang w:eastAsia="ar-SA"/>
        </w:rPr>
        <w:t>_________________________________________________________________</w:t>
      </w:r>
    </w:p>
    <w:p w14:paraId="15A161C6" w14:textId="77777777" w:rsidR="00323C35" w:rsidRPr="00323C35" w:rsidRDefault="00323C35" w:rsidP="00323C35">
      <w:pPr>
        <w:suppressAutoHyphens/>
        <w:spacing w:before="120"/>
        <w:ind w:left="720"/>
        <w:jc w:val="both"/>
        <w:rPr>
          <w:lang w:eastAsia="ar-SA"/>
        </w:rPr>
      </w:pPr>
      <w:r w:rsidRPr="00323C35">
        <w:rPr>
          <w:lang w:eastAsia="ar-SA"/>
        </w:rPr>
        <w:t>_________________________________________________________________</w:t>
      </w:r>
    </w:p>
    <w:p w14:paraId="6B30A3BF" w14:textId="77777777" w:rsidR="00323C35" w:rsidRPr="00323C35" w:rsidRDefault="00323C35" w:rsidP="00323C35">
      <w:pPr>
        <w:suppressAutoHyphens/>
        <w:spacing w:before="120"/>
        <w:ind w:left="708" w:right="-341" w:firstLine="1"/>
        <w:jc w:val="both"/>
        <w:rPr>
          <w:lang w:eastAsia="ar-SA"/>
        </w:rPr>
      </w:pPr>
      <w:r w:rsidRPr="00323C35">
        <w:rPr>
          <w:i/>
          <w:lang w:eastAsia="ar-SA"/>
        </w:rPr>
        <w:t>(Pkt c) odnosi się do warunków udziału w postępowaniu dotyczących kwalifikacji zawodowych lub doświadczenia.)</w:t>
      </w:r>
    </w:p>
    <w:p w14:paraId="4406C6C7" w14:textId="77777777" w:rsidR="00323C35" w:rsidRPr="00323C35" w:rsidRDefault="00323C35" w:rsidP="00323C35">
      <w:pPr>
        <w:suppressAutoHyphens/>
        <w:spacing w:before="120"/>
        <w:ind w:left="708" w:right="-341" w:firstLine="1"/>
        <w:jc w:val="both"/>
        <w:rPr>
          <w:lang w:eastAsia="ar-SA"/>
        </w:rPr>
      </w:pPr>
    </w:p>
    <w:p w14:paraId="5304ABD0" w14:textId="77777777" w:rsidR="00323C35" w:rsidRPr="00323C35" w:rsidRDefault="00323C35" w:rsidP="00323C35">
      <w:pPr>
        <w:suppressAutoHyphens/>
        <w:spacing w:before="120"/>
        <w:ind w:right="-341"/>
        <w:jc w:val="both"/>
        <w:rPr>
          <w:lang w:eastAsia="ar-SA"/>
        </w:rPr>
      </w:pPr>
      <w:r w:rsidRPr="00323C35">
        <w:rPr>
          <w:lang w:eastAsia="ar-SA"/>
        </w:rPr>
        <w:t xml:space="preserve">Zobowiązując się do udostępnienia zasobów, odpowiadam solidarnie z ww. Wykonawcą, który polega na mojej sytuacji finansowej lub ekonomicznej, za szkodę poniesioną przez Zamawiającego powstałą wskutek nieudostępnienia tych zasobów, chyba że za nieudostępnienie zasobów nie ponoszę winy. </w:t>
      </w:r>
    </w:p>
    <w:p w14:paraId="75403D80" w14:textId="77777777" w:rsidR="00323C35" w:rsidRPr="00323C35" w:rsidRDefault="00323C35" w:rsidP="00323C35">
      <w:pPr>
        <w:spacing w:before="120"/>
      </w:pPr>
    </w:p>
    <w:p w14:paraId="3C8449C4" w14:textId="77777777" w:rsidR="00323C35" w:rsidRPr="00323C35" w:rsidRDefault="00323C35" w:rsidP="00323C35">
      <w:pPr>
        <w:ind w:left="4956" w:firstLine="708"/>
        <w:jc w:val="center"/>
        <w:rPr>
          <w:b/>
          <w:bCs/>
        </w:rPr>
      </w:pPr>
    </w:p>
    <w:p w14:paraId="3A0EBE31" w14:textId="77777777" w:rsidR="00323C35" w:rsidRPr="00323C35" w:rsidRDefault="00323C35" w:rsidP="00323C35">
      <w:pPr>
        <w:ind w:left="4956" w:firstLine="708"/>
        <w:jc w:val="center"/>
        <w:rPr>
          <w:b/>
          <w:bCs/>
        </w:rPr>
      </w:pPr>
    </w:p>
    <w:p w14:paraId="62A33D68" w14:textId="7CD0845D" w:rsidR="00323C35" w:rsidRPr="00323C35" w:rsidRDefault="00323C35" w:rsidP="00323C35">
      <w:pPr>
        <w:spacing w:line="276" w:lineRule="auto"/>
        <w:jc w:val="both"/>
        <w:rPr>
          <w:color w:val="000000"/>
        </w:rPr>
      </w:pPr>
      <w:r w:rsidRPr="00323C35">
        <w:rPr>
          <w:color w:val="000000"/>
        </w:rPr>
        <w:t xml:space="preserve">…………….……. </w:t>
      </w:r>
      <w:r w:rsidRPr="00323C35">
        <w:rPr>
          <w:i/>
          <w:color w:val="000000"/>
          <w:vertAlign w:val="subscript"/>
        </w:rPr>
        <w:t>(miejscowość),</w:t>
      </w:r>
      <w:r w:rsidRPr="00323C35">
        <w:rPr>
          <w:i/>
          <w:color w:val="000000"/>
        </w:rPr>
        <w:t xml:space="preserve"> </w:t>
      </w:r>
      <w:r w:rsidRPr="00323C35">
        <w:rPr>
          <w:color w:val="000000"/>
        </w:rPr>
        <w:t xml:space="preserve">dnia …………… r. </w:t>
      </w:r>
    </w:p>
    <w:p w14:paraId="50F5916A" w14:textId="77777777" w:rsidR="00323C35" w:rsidRPr="00323C35" w:rsidRDefault="00323C35" w:rsidP="007E5DDB">
      <w:pPr>
        <w:ind w:left="4956" w:firstLine="708"/>
        <w:rPr>
          <w:b/>
          <w:bCs/>
        </w:rPr>
      </w:pPr>
    </w:p>
    <w:p w14:paraId="77D87EFF" w14:textId="77777777" w:rsidR="00323C35" w:rsidRPr="00323C35" w:rsidRDefault="00323C35" w:rsidP="00323C35">
      <w:pPr>
        <w:jc w:val="both"/>
        <w:rPr>
          <w:rFonts w:eastAsia="Calibri"/>
          <w:b/>
          <w:color w:val="000000"/>
          <w:lang w:eastAsia="en-US"/>
        </w:rPr>
      </w:pPr>
    </w:p>
    <w:p w14:paraId="478D07A1" w14:textId="77777777" w:rsidR="00323C35" w:rsidRPr="00323C35" w:rsidRDefault="00323C35" w:rsidP="00323C35">
      <w:pPr>
        <w:jc w:val="both"/>
        <w:rPr>
          <w:rFonts w:eastAsia="Calibri"/>
          <w:b/>
          <w:color w:val="000000"/>
          <w:lang w:eastAsia="en-US"/>
        </w:rPr>
      </w:pPr>
      <w:r w:rsidRPr="00323C35">
        <w:rPr>
          <w:rFonts w:eastAsia="Calibri"/>
          <w:b/>
          <w:color w:val="000000"/>
          <w:lang w:eastAsia="en-US"/>
        </w:rPr>
        <w:t>Podpis(y): kwalifikowany podpis elektroniczny lub podpis zaufany lub podpis osobisty</w:t>
      </w:r>
    </w:p>
    <w:p w14:paraId="086A833C" w14:textId="77777777" w:rsidR="00323C35" w:rsidRPr="00323C35" w:rsidRDefault="00323C35" w:rsidP="00323C35">
      <w:pPr>
        <w:spacing w:after="160" w:line="259" w:lineRule="auto"/>
        <w:rPr>
          <w:rFonts w:eastAsia="Calibri"/>
          <w:lang w:eastAsia="en-US"/>
        </w:rPr>
      </w:pPr>
    </w:p>
    <w:bookmarkEnd w:id="32"/>
    <w:p w14:paraId="79393CCE" w14:textId="77777777" w:rsidR="00323C35" w:rsidRPr="00323C35" w:rsidRDefault="00323C35" w:rsidP="00323C35">
      <w:pPr>
        <w:tabs>
          <w:tab w:val="num" w:pos="0"/>
        </w:tabs>
        <w:suppressAutoHyphens/>
        <w:spacing w:after="40" w:line="360" w:lineRule="auto"/>
        <w:rPr>
          <w:bCs/>
        </w:rPr>
      </w:pPr>
    </w:p>
    <w:p w14:paraId="23DEAAE4" w14:textId="77777777" w:rsidR="00323C35" w:rsidRPr="00323C35" w:rsidRDefault="00323C35" w:rsidP="00323C35">
      <w:pPr>
        <w:tabs>
          <w:tab w:val="num" w:pos="0"/>
        </w:tabs>
        <w:suppressAutoHyphens/>
        <w:spacing w:after="40" w:line="360" w:lineRule="auto"/>
        <w:rPr>
          <w:bCs/>
        </w:rPr>
      </w:pPr>
    </w:p>
    <w:p w14:paraId="304EB0A4" w14:textId="77777777" w:rsidR="00323C35" w:rsidRPr="00323C35" w:rsidRDefault="00323C35" w:rsidP="00323C35">
      <w:pPr>
        <w:tabs>
          <w:tab w:val="num" w:pos="0"/>
        </w:tabs>
        <w:suppressAutoHyphens/>
        <w:spacing w:after="40" w:line="360" w:lineRule="auto"/>
        <w:rPr>
          <w:bCs/>
        </w:rPr>
      </w:pPr>
    </w:p>
    <w:p w14:paraId="55DB45D0" w14:textId="77777777" w:rsidR="00323C35" w:rsidRPr="00323C35" w:rsidRDefault="00323C35" w:rsidP="00323C35">
      <w:pPr>
        <w:tabs>
          <w:tab w:val="num" w:pos="0"/>
        </w:tabs>
        <w:suppressAutoHyphens/>
        <w:spacing w:after="40" w:line="360" w:lineRule="auto"/>
        <w:rPr>
          <w:bCs/>
        </w:rPr>
      </w:pPr>
    </w:p>
    <w:p w14:paraId="58122C48" w14:textId="77777777" w:rsidR="00323C35" w:rsidRPr="00323C35" w:rsidRDefault="00323C35" w:rsidP="00323C35">
      <w:pPr>
        <w:tabs>
          <w:tab w:val="num" w:pos="0"/>
        </w:tabs>
        <w:suppressAutoHyphens/>
        <w:spacing w:after="40" w:line="360" w:lineRule="auto"/>
        <w:rPr>
          <w:bCs/>
        </w:rPr>
      </w:pPr>
    </w:p>
    <w:p w14:paraId="4C399954" w14:textId="77777777" w:rsidR="00323C35" w:rsidRPr="00323C35" w:rsidRDefault="00323C35" w:rsidP="00323C35">
      <w:pPr>
        <w:tabs>
          <w:tab w:val="num" w:pos="0"/>
        </w:tabs>
        <w:suppressAutoHyphens/>
        <w:spacing w:after="40" w:line="360" w:lineRule="auto"/>
        <w:rPr>
          <w:bCs/>
        </w:rPr>
      </w:pPr>
    </w:p>
    <w:p w14:paraId="58BBF6D1" w14:textId="77777777" w:rsidR="00323C35" w:rsidRPr="00323C35" w:rsidRDefault="00323C35" w:rsidP="00323C35">
      <w:pPr>
        <w:tabs>
          <w:tab w:val="num" w:pos="0"/>
        </w:tabs>
        <w:suppressAutoHyphens/>
        <w:spacing w:after="40" w:line="360" w:lineRule="auto"/>
        <w:rPr>
          <w:bCs/>
        </w:rPr>
      </w:pPr>
    </w:p>
    <w:p w14:paraId="3DF89ED2" w14:textId="77777777" w:rsidR="00323C35" w:rsidRPr="00323C35" w:rsidRDefault="00323C35" w:rsidP="00323C35">
      <w:pPr>
        <w:tabs>
          <w:tab w:val="num" w:pos="0"/>
        </w:tabs>
        <w:suppressAutoHyphens/>
        <w:spacing w:after="40" w:line="360" w:lineRule="auto"/>
        <w:rPr>
          <w:bCs/>
        </w:rPr>
      </w:pPr>
    </w:p>
    <w:p w14:paraId="05F1B18A" w14:textId="77777777" w:rsidR="00323C35" w:rsidRPr="00323C35" w:rsidRDefault="00323C35" w:rsidP="00323C35">
      <w:pPr>
        <w:tabs>
          <w:tab w:val="num" w:pos="0"/>
        </w:tabs>
        <w:suppressAutoHyphens/>
        <w:spacing w:after="40" w:line="360" w:lineRule="auto"/>
        <w:rPr>
          <w:bCs/>
        </w:rPr>
      </w:pPr>
    </w:p>
    <w:p w14:paraId="2434A70B" w14:textId="77777777" w:rsidR="00323C35" w:rsidRPr="00323C35" w:rsidRDefault="00323C35" w:rsidP="00323C35">
      <w:pPr>
        <w:tabs>
          <w:tab w:val="num" w:pos="0"/>
        </w:tabs>
        <w:suppressAutoHyphens/>
        <w:spacing w:after="40" w:line="360" w:lineRule="auto"/>
        <w:rPr>
          <w:bCs/>
        </w:rPr>
      </w:pPr>
    </w:p>
    <w:p w14:paraId="05A2A7DE" w14:textId="77777777" w:rsidR="00323C35" w:rsidRDefault="00323C35" w:rsidP="00323C35">
      <w:pPr>
        <w:tabs>
          <w:tab w:val="num" w:pos="0"/>
        </w:tabs>
        <w:suppressAutoHyphens/>
        <w:spacing w:after="40" w:line="360" w:lineRule="auto"/>
        <w:rPr>
          <w:bCs/>
        </w:rPr>
      </w:pPr>
    </w:p>
    <w:p w14:paraId="474B9D83" w14:textId="77777777" w:rsidR="00A32AF5" w:rsidRDefault="00A32AF5" w:rsidP="00323C35">
      <w:pPr>
        <w:tabs>
          <w:tab w:val="num" w:pos="0"/>
        </w:tabs>
        <w:suppressAutoHyphens/>
        <w:spacing w:after="40" w:line="360" w:lineRule="auto"/>
        <w:rPr>
          <w:bCs/>
        </w:rPr>
      </w:pPr>
    </w:p>
    <w:p w14:paraId="7C2C9DA5" w14:textId="77777777" w:rsidR="00831B44" w:rsidRDefault="00831B44" w:rsidP="00323C35">
      <w:pPr>
        <w:tabs>
          <w:tab w:val="num" w:pos="0"/>
        </w:tabs>
        <w:suppressAutoHyphens/>
        <w:spacing w:after="40" w:line="360" w:lineRule="auto"/>
        <w:rPr>
          <w:bCs/>
        </w:rPr>
      </w:pPr>
    </w:p>
    <w:p w14:paraId="79E74511" w14:textId="77777777" w:rsidR="004B492B" w:rsidRDefault="004B492B" w:rsidP="00323C35">
      <w:pPr>
        <w:tabs>
          <w:tab w:val="num" w:pos="0"/>
        </w:tabs>
        <w:suppressAutoHyphens/>
        <w:spacing w:after="40" w:line="360" w:lineRule="auto"/>
        <w:rPr>
          <w:bCs/>
        </w:rPr>
      </w:pPr>
    </w:p>
    <w:p w14:paraId="74F12A35" w14:textId="77777777" w:rsidR="00402E7C" w:rsidRDefault="00402E7C" w:rsidP="00323C35">
      <w:pPr>
        <w:tabs>
          <w:tab w:val="num" w:pos="0"/>
        </w:tabs>
        <w:suppressAutoHyphens/>
        <w:spacing w:after="40" w:line="360" w:lineRule="auto"/>
        <w:rPr>
          <w:bCs/>
        </w:rPr>
      </w:pPr>
    </w:p>
    <w:p w14:paraId="052F09D8" w14:textId="77777777" w:rsidR="00D569C1" w:rsidRDefault="00D569C1" w:rsidP="00323C35">
      <w:pPr>
        <w:tabs>
          <w:tab w:val="num" w:pos="0"/>
        </w:tabs>
        <w:suppressAutoHyphens/>
        <w:spacing w:after="40" w:line="360" w:lineRule="auto"/>
        <w:rPr>
          <w:bCs/>
        </w:rPr>
      </w:pPr>
    </w:p>
    <w:p w14:paraId="7B9602C1" w14:textId="77777777" w:rsidR="00171CBF" w:rsidRDefault="00171CBF" w:rsidP="00323C35">
      <w:pPr>
        <w:tabs>
          <w:tab w:val="num" w:pos="0"/>
        </w:tabs>
        <w:suppressAutoHyphens/>
        <w:spacing w:after="40" w:line="360" w:lineRule="auto"/>
        <w:rPr>
          <w:bCs/>
        </w:rPr>
      </w:pPr>
    </w:p>
    <w:p w14:paraId="4C0EA5BF" w14:textId="6042069B" w:rsidR="00323C35" w:rsidRPr="00323C35" w:rsidRDefault="00402E7C" w:rsidP="00323C35">
      <w:pPr>
        <w:tabs>
          <w:tab w:val="num" w:pos="0"/>
        </w:tabs>
        <w:suppressAutoHyphens/>
        <w:spacing w:after="40" w:line="360" w:lineRule="auto"/>
        <w:rPr>
          <w:b/>
          <w:bCs/>
        </w:rPr>
      </w:pPr>
      <w:r>
        <w:rPr>
          <w:b/>
          <w:bCs/>
        </w:rPr>
        <w:lastRenderedPageBreak/>
        <w:t xml:space="preserve">Nr postępowania: </w:t>
      </w:r>
      <w:r w:rsidR="00324086" w:rsidRPr="00742DDB">
        <w:rPr>
          <w:b/>
          <w:bCs/>
        </w:rPr>
        <w:t>ZP.271.</w:t>
      </w:r>
      <w:r w:rsidR="00D706D6">
        <w:rPr>
          <w:b/>
          <w:bCs/>
        </w:rPr>
        <w:t>60</w:t>
      </w:r>
      <w:r w:rsidR="00324086" w:rsidRPr="00742DDB">
        <w:rPr>
          <w:b/>
          <w:bCs/>
        </w:rPr>
        <w:t>.2025</w:t>
      </w:r>
      <w:r w:rsidR="00324086">
        <w:rPr>
          <w:b/>
          <w:bCs/>
        </w:rPr>
        <w:tab/>
      </w:r>
      <w:r w:rsidR="00324086">
        <w:rPr>
          <w:b/>
          <w:bCs/>
        </w:rPr>
        <w:tab/>
      </w:r>
      <w:r w:rsidR="00324086">
        <w:rPr>
          <w:b/>
          <w:bCs/>
        </w:rPr>
        <w:tab/>
      </w:r>
      <w:r w:rsidR="00324086">
        <w:rPr>
          <w:b/>
          <w:bCs/>
        </w:rPr>
        <w:tab/>
      </w:r>
      <w:r>
        <w:rPr>
          <w:b/>
          <w:bCs/>
        </w:rPr>
        <w:tab/>
      </w:r>
      <w:r w:rsidR="00323C35" w:rsidRPr="00323C35">
        <w:rPr>
          <w:b/>
          <w:bCs/>
        </w:rPr>
        <w:t>Załącznik nr 8 do SWZ</w:t>
      </w:r>
    </w:p>
    <w:p w14:paraId="68F96FC5" w14:textId="77777777" w:rsidR="00323C35" w:rsidRPr="00323C35" w:rsidRDefault="00323C35" w:rsidP="00323C35">
      <w:pPr>
        <w:tabs>
          <w:tab w:val="num" w:pos="0"/>
        </w:tabs>
        <w:suppressAutoHyphens/>
        <w:spacing w:after="40" w:line="360" w:lineRule="auto"/>
        <w:rPr>
          <w:bCs/>
        </w:rPr>
      </w:pPr>
    </w:p>
    <w:tbl>
      <w:tblPr>
        <w:tblW w:w="0" w:type="dxa"/>
        <w:tblInd w:w="77" w:type="dxa"/>
        <w:tblLayout w:type="fixed"/>
        <w:tblCellMar>
          <w:left w:w="70" w:type="dxa"/>
          <w:right w:w="70" w:type="dxa"/>
        </w:tblCellMar>
        <w:tblLook w:val="04A0" w:firstRow="1" w:lastRow="0" w:firstColumn="1" w:lastColumn="0" w:noHBand="0" w:noVBand="1"/>
      </w:tblPr>
      <w:tblGrid>
        <w:gridCol w:w="8990"/>
      </w:tblGrid>
      <w:tr w:rsidR="00323C35" w:rsidRPr="00742DDB" w14:paraId="77E6CDBC" w14:textId="77777777" w:rsidTr="00470AE2">
        <w:trPr>
          <w:trHeight w:val="1862"/>
        </w:trPr>
        <w:tc>
          <w:tcPr>
            <w:tcW w:w="89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441BB2C" w14:textId="77777777" w:rsidR="00323C35" w:rsidRPr="00742DDB" w:rsidRDefault="00323C35" w:rsidP="00323C35">
            <w:pPr>
              <w:spacing w:line="256" w:lineRule="auto"/>
              <w:ind w:right="-177"/>
              <w:jc w:val="center"/>
              <w:rPr>
                <w:b/>
                <w:lang w:eastAsia="en-US"/>
              </w:rPr>
            </w:pPr>
            <w:r w:rsidRPr="00742DDB">
              <w:rPr>
                <w:b/>
                <w:lang w:eastAsia="en-US"/>
              </w:rPr>
              <w:t>OŚWIADCZENIE</w:t>
            </w:r>
          </w:p>
          <w:p w14:paraId="28B66253" w14:textId="77777777" w:rsidR="00323C35" w:rsidRPr="00742DDB" w:rsidRDefault="00323C35" w:rsidP="00323C35">
            <w:pPr>
              <w:spacing w:line="256" w:lineRule="auto"/>
              <w:ind w:right="7"/>
              <w:jc w:val="center"/>
              <w:rPr>
                <w:b/>
                <w:lang w:eastAsia="en-US"/>
              </w:rPr>
            </w:pPr>
            <w:r w:rsidRPr="00742DDB">
              <w:rPr>
                <w:lang w:eastAsia="en-US"/>
              </w:rPr>
              <w:t>Wykonawców wspólnie ubiegających się o udzielenie zamówienia w zakresie, o którym mowa w art. 117 ust. 4 ustawy Pzp</w:t>
            </w:r>
          </w:p>
        </w:tc>
      </w:tr>
    </w:tbl>
    <w:p w14:paraId="0EA1F34A" w14:textId="77777777" w:rsidR="00323C35" w:rsidRPr="00742DDB" w:rsidRDefault="00323C35" w:rsidP="00323C35">
      <w:pPr>
        <w:suppressAutoHyphens/>
        <w:spacing w:before="120"/>
        <w:jc w:val="both"/>
        <w:rPr>
          <w:b/>
          <w:lang w:eastAsia="ar-SA"/>
        </w:rPr>
      </w:pPr>
    </w:p>
    <w:p w14:paraId="060CA473" w14:textId="77777777" w:rsidR="00C65AD6" w:rsidRDefault="00323C35" w:rsidP="00831B44">
      <w:pPr>
        <w:shd w:val="clear" w:color="auto" w:fill="FFFFFF"/>
        <w:autoSpaceDE w:val="0"/>
        <w:autoSpaceDN w:val="0"/>
        <w:adjustRightInd w:val="0"/>
        <w:jc w:val="center"/>
        <w:rPr>
          <w:b/>
          <w:lang w:eastAsia="ar-SA"/>
        </w:rPr>
      </w:pPr>
      <w:r w:rsidRPr="00742DDB">
        <w:rPr>
          <w:b/>
          <w:lang w:eastAsia="ar-SA"/>
        </w:rPr>
        <w:t>W związku z prowadzonym postępowaniem o udzielenie zamówienia publicznego w trybie podstawowym bez negocjacji pn</w:t>
      </w:r>
      <w:r w:rsidR="00324086">
        <w:rPr>
          <w:b/>
          <w:lang w:eastAsia="ar-SA"/>
        </w:rPr>
        <w:t>.</w:t>
      </w:r>
      <w:r w:rsidR="00154119">
        <w:rPr>
          <w:b/>
          <w:lang w:eastAsia="ar-SA"/>
        </w:rPr>
        <w:t>:</w:t>
      </w:r>
      <w:r w:rsidRPr="00742DDB">
        <w:rPr>
          <w:b/>
          <w:lang w:eastAsia="ar-SA"/>
        </w:rPr>
        <w:t xml:space="preserve"> </w:t>
      </w:r>
    </w:p>
    <w:p w14:paraId="35AA24D8" w14:textId="77777777" w:rsidR="00402E7C" w:rsidRDefault="00402E7C" w:rsidP="00831B44">
      <w:pPr>
        <w:shd w:val="clear" w:color="auto" w:fill="FFFFFF"/>
        <w:autoSpaceDE w:val="0"/>
        <w:autoSpaceDN w:val="0"/>
        <w:adjustRightInd w:val="0"/>
        <w:jc w:val="center"/>
        <w:rPr>
          <w:b/>
          <w:lang w:eastAsia="ar-SA"/>
        </w:rPr>
      </w:pPr>
    </w:p>
    <w:p w14:paraId="5146233E" w14:textId="2C957E2D" w:rsidR="00831B44" w:rsidRPr="00742DDB" w:rsidRDefault="00831B44" w:rsidP="00831B44">
      <w:pPr>
        <w:shd w:val="clear" w:color="auto" w:fill="FFFFFF"/>
        <w:autoSpaceDE w:val="0"/>
        <w:autoSpaceDN w:val="0"/>
        <w:adjustRightInd w:val="0"/>
        <w:jc w:val="center"/>
        <w:rPr>
          <w:b/>
          <w:lang w:eastAsia="ar-SA"/>
        </w:rPr>
      </w:pPr>
      <w:r w:rsidRPr="00742DDB">
        <w:rPr>
          <w:b/>
          <w:lang w:eastAsia="ar-SA"/>
        </w:rPr>
        <w:t>„</w:t>
      </w:r>
      <w:r w:rsidR="00B55BC1">
        <w:rPr>
          <w:rStyle w:val="Pogrubienie"/>
          <w:sz w:val="23"/>
          <w:szCs w:val="23"/>
        </w:rPr>
        <w:t>Budowa wolnostojącego budynku parterowego rekreacji indywidualnej, budowa obiektów małej architektury w miejscu publicznym wraz z utwardzeniem terenu</w:t>
      </w:r>
      <w:r w:rsidRPr="00742DDB">
        <w:rPr>
          <w:b/>
          <w:lang w:eastAsia="ar-SA"/>
        </w:rPr>
        <w:t>”</w:t>
      </w:r>
    </w:p>
    <w:p w14:paraId="551EAA08" w14:textId="66E73F4C" w:rsidR="00323C35" w:rsidRPr="00742DDB" w:rsidRDefault="00323C35" w:rsidP="00A41798">
      <w:pPr>
        <w:shd w:val="clear" w:color="auto" w:fill="FFFFFF"/>
        <w:autoSpaceDE w:val="0"/>
        <w:autoSpaceDN w:val="0"/>
        <w:adjustRightInd w:val="0"/>
        <w:jc w:val="center"/>
        <w:rPr>
          <w:b/>
          <w:bCs/>
          <w:color w:val="000000"/>
        </w:rPr>
      </w:pPr>
    </w:p>
    <w:p w14:paraId="5A19D6E8" w14:textId="77777777" w:rsidR="00A41798" w:rsidRPr="00742DDB" w:rsidRDefault="00A41798" w:rsidP="00A41798">
      <w:pPr>
        <w:shd w:val="clear" w:color="auto" w:fill="FFFFFF"/>
        <w:autoSpaceDE w:val="0"/>
        <w:autoSpaceDN w:val="0"/>
        <w:adjustRightInd w:val="0"/>
        <w:jc w:val="center"/>
        <w:rPr>
          <w:b/>
          <w:bCs/>
          <w:color w:val="000000"/>
        </w:rPr>
      </w:pPr>
    </w:p>
    <w:p w14:paraId="146DE5D3" w14:textId="77777777" w:rsidR="00323C35" w:rsidRPr="00742DDB" w:rsidRDefault="00323C35" w:rsidP="00323C35">
      <w:pPr>
        <w:tabs>
          <w:tab w:val="left" w:pos="9214"/>
        </w:tabs>
        <w:suppressAutoHyphens/>
        <w:spacing w:after="120"/>
        <w:ind w:right="-1"/>
        <w:jc w:val="both"/>
        <w:rPr>
          <w:lang w:eastAsia="ar-SA"/>
        </w:rPr>
      </w:pPr>
      <w:r w:rsidRPr="00742DDB">
        <w:rPr>
          <w:b/>
          <w:lang w:eastAsia="ar-SA"/>
        </w:rPr>
        <w:t>JA/MY</w:t>
      </w:r>
      <w:r w:rsidRPr="00742DDB">
        <w:rPr>
          <w:lang w:eastAsia="ar-SA"/>
        </w:rPr>
        <w:t>:</w:t>
      </w:r>
    </w:p>
    <w:p w14:paraId="57169F3A" w14:textId="77777777" w:rsidR="00323C35" w:rsidRPr="00742DDB" w:rsidRDefault="00323C35" w:rsidP="00323C35">
      <w:pPr>
        <w:tabs>
          <w:tab w:val="left" w:pos="9214"/>
        </w:tabs>
        <w:suppressAutoHyphens/>
        <w:ind w:right="-286"/>
        <w:jc w:val="both"/>
        <w:rPr>
          <w:lang w:eastAsia="ar-SA"/>
        </w:rPr>
      </w:pPr>
      <w:r w:rsidRPr="00742DDB">
        <w:rPr>
          <w:lang w:eastAsia="ar-SA"/>
        </w:rPr>
        <w:t>_________________________________________________________________________</w:t>
      </w:r>
    </w:p>
    <w:p w14:paraId="19E74A2A" w14:textId="77777777" w:rsidR="00323C35" w:rsidRPr="00742DDB" w:rsidRDefault="00323C35" w:rsidP="00323C35">
      <w:pPr>
        <w:tabs>
          <w:tab w:val="left" w:pos="9214"/>
        </w:tabs>
        <w:suppressAutoHyphens/>
        <w:ind w:right="141"/>
        <w:jc w:val="center"/>
        <w:rPr>
          <w:i/>
          <w:lang w:eastAsia="ar-SA"/>
        </w:rPr>
      </w:pPr>
      <w:r w:rsidRPr="00742DDB">
        <w:rPr>
          <w:i/>
          <w:lang w:eastAsia="ar-SA"/>
        </w:rPr>
        <w:t>(imię i nazwisko osoby/osób upoważnionej/-ych do reprezentowania Wykonawców wspólnie ubiegających się o udzielenie zamówienia)</w:t>
      </w:r>
    </w:p>
    <w:p w14:paraId="5914FBC8" w14:textId="77777777" w:rsidR="00323C35" w:rsidRPr="00742DDB" w:rsidRDefault="00323C35" w:rsidP="00323C35">
      <w:pPr>
        <w:ind w:right="284"/>
        <w:jc w:val="both"/>
      </w:pPr>
    </w:p>
    <w:p w14:paraId="150C0F49" w14:textId="77777777" w:rsidR="00323C35" w:rsidRPr="00742DDB" w:rsidRDefault="00323C35" w:rsidP="00323C35">
      <w:pPr>
        <w:jc w:val="both"/>
        <w:rPr>
          <w:b/>
          <w:bCs/>
        </w:rPr>
      </w:pPr>
      <w:r w:rsidRPr="00742DDB">
        <w:rPr>
          <w:b/>
          <w:bCs/>
        </w:rPr>
        <w:t>w imieniu Wykonawcy:</w:t>
      </w:r>
    </w:p>
    <w:p w14:paraId="0AB31F04" w14:textId="77777777" w:rsidR="00323C35" w:rsidRPr="00742DDB" w:rsidRDefault="00323C35" w:rsidP="00323C35">
      <w:pPr>
        <w:jc w:val="both"/>
        <w:rPr>
          <w:b/>
          <w:bCs/>
        </w:rPr>
      </w:pPr>
      <w:r w:rsidRPr="00742DDB">
        <w:rPr>
          <w:b/>
          <w:bCs/>
        </w:rPr>
        <w:t>_______________________________________________________________</w:t>
      </w:r>
    </w:p>
    <w:p w14:paraId="14B99879" w14:textId="77777777" w:rsidR="00323C35" w:rsidRPr="00742DDB" w:rsidRDefault="00323C35" w:rsidP="00323C35">
      <w:pPr>
        <w:jc w:val="center"/>
        <w:rPr>
          <w:bCs/>
          <w:i/>
        </w:rPr>
      </w:pPr>
      <w:r w:rsidRPr="00742DDB">
        <w:rPr>
          <w:bCs/>
          <w:i/>
        </w:rPr>
        <w:t>(wpisać nazwy (firmy) Wykonawców wspólnie ubiegających się o udzielenie zamówienia)</w:t>
      </w:r>
    </w:p>
    <w:p w14:paraId="2F1B2064" w14:textId="77777777" w:rsidR="00323C35" w:rsidRPr="00742DDB" w:rsidRDefault="00323C35" w:rsidP="00323C35">
      <w:pPr>
        <w:spacing w:after="120"/>
        <w:jc w:val="center"/>
        <w:rPr>
          <w:bCs/>
          <w:i/>
        </w:rPr>
      </w:pPr>
    </w:p>
    <w:p w14:paraId="3EB66C47" w14:textId="77777777" w:rsidR="00323C35" w:rsidRPr="00742DDB" w:rsidRDefault="00323C35" w:rsidP="00323C35">
      <w:pPr>
        <w:spacing w:after="120"/>
        <w:jc w:val="center"/>
        <w:rPr>
          <w:bCs/>
          <w:i/>
        </w:rPr>
      </w:pPr>
    </w:p>
    <w:p w14:paraId="7764B25C" w14:textId="77777777" w:rsidR="00323C35" w:rsidRPr="00742DDB" w:rsidRDefault="00323C35" w:rsidP="00323C35">
      <w:pPr>
        <w:spacing w:before="200" w:line="360" w:lineRule="auto"/>
        <w:jc w:val="both"/>
      </w:pPr>
      <w:r w:rsidRPr="00742DDB">
        <w:rPr>
          <w:b/>
        </w:rPr>
        <w:t>OŚWIADCZAM/-MY</w:t>
      </w:r>
      <w:r w:rsidRPr="00742DDB">
        <w:t>, iż następujące roboty budowlane wykonają poszczególni Wykonawcy wspólnie ubiegający się o udzielenie zamówienia:</w:t>
      </w:r>
    </w:p>
    <w:p w14:paraId="6D1B7A11" w14:textId="77777777" w:rsidR="00323C35" w:rsidRPr="00742DDB" w:rsidRDefault="00323C35" w:rsidP="00323C35">
      <w:pPr>
        <w:ind w:right="-2"/>
        <w:jc w:val="both"/>
      </w:pPr>
      <w:r w:rsidRPr="00742DDB">
        <w:t>Wykonawca (nazwa): _______________ wykona: __________________________*</w:t>
      </w:r>
    </w:p>
    <w:p w14:paraId="5226C7C0" w14:textId="77777777" w:rsidR="00323C35" w:rsidRPr="00742DDB" w:rsidRDefault="00323C35" w:rsidP="00323C35">
      <w:pPr>
        <w:ind w:right="-2"/>
        <w:jc w:val="both"/>
      </w:pPr>
    </w:p>
    <w:p w14:paraId="34C9E80B" w14:textId="77777777" w:rsidR="00323C35" w:rsidRPr="00742DDB" w:rsidRDefault="00323C35" w:rsidP="00323C35">
      <w:pPr>
        <w:ind w:right="-2"/>
        <w:jc w:val="both"/>
      </w:pPr>
      <w:r w:rsidRPr="00742DDB">
        <w:t>Wykonawca (nazwa): _______________ wykona: __________________________*</w:t>
      </w:r>
    </w:p>
    <w:p w14:paraId="40D7B8ED" w14:textId="77777777" w:rsidR="00323C35" w:rsidRPr="00742DDB" w:rsidRDefault="00323C35" w:rsidP="00323C35">
      <w:pPr>
        <w:ind w:right="-2"/>
        <w:jc w:val="both"/>
      </w:pPr>
    </w:p>
    <w:p w14:paraId="2EDE2827" w14:textId="77777777" w:rsidR="00323C35" w:rsidRPr="00742DDB" w:rsidRDefault="00323C35" w:rsidP="00323C35">
      <w:pPr>
        <w:spacing w:after="120"/>
        <w:jc w:val="both"/>
        <w:rPr>
          <w:spacing w:val="4"/>
        </w:rPr>
      </w:pPr>
    </w:p>
    <w:p w14:paraId="1BB721A8" w14:textId="77777777" w:rsidR="00323C35" w:rsidRPr="00742DDB" w:rsidRDefault="00323C35" w:rsidP="00323C35">
      <w:pPr>
        <w:spacing w:line="276" w:lineRule="auto"/>
        <w:jc w:val="both"/>
        <w:rPr>
          <w:color w:val="000000"/>
        </w:rPr>
      </w:pPr>
      <w:r w:rsidRPr="00742DDB">
        <w:rPr>
          <w:color w:val="000000"/>
        </w:rPr>
        <w:t xml:space="preserve">…………….……. </w:t>
      </w:r>
      <w:r w:rsidRPr="00742DDB">
        <w:rPr>
          <w:i/>
          <w:color w:val="000000"/>
          <w:vertAlign w:val="subscript"/>
        </w:rPr>
        <w:t>(miejscowość),</w:t>
      </w:r>
      <w:r w:rsidRPr="00742DDB">
        <w:rPr>
          <w:i/>
          <w:color w:val="000000"/>
        </w:rPr>
        <w:t xml:space="preserve"> </w:t>
      </w:r>
      <w:r w:rsidRPr="00742DDB">
        <w:rPr>
          <w:color w:val="000000"/>
        </w:rPr>
        <w:t xml:space="preserve">dnia …………… r.     </w:t>
      </w:r>
    </w:p>
    <w:p w14:paraId="5B92FA6E" w14:textId="77777777" w:rsidR="00323C35" w:rsidRPr="00742DDB" w:rsidRDefault="00323C35" w:rsidP="00323C35">
      <w:pPr>
        <w:jc w:val="both"/>
        <w:rPr>
          <w:rFonts w:eastAsia="Calibri"/>
          <w:b/>
          <w:color w:val="000000"/>
          <w:lang w:eastAsia="en-US"/>
        </w:rPr>
      </w:pPr>
    </w:p>
    <w:p w14:paraId="309E23FB" w14:textId="77777777" w:rsidR="00323C35" w:rsidRPr="00742DDB" w:rsidRDefault="00323C35" w:rsidP="00323C35">
      <w:pPr>
        <w:jc w:val="both"/>
        <w:rPr>
          <w:rFonts w:eastAsia="Calibri"/>
          <w:b/>
          <w:color w:val="000000"/>
          <w:lang w:eastAsia="en-US"/>
        </w:rPr>
      </w:pPr>
    </w:p>
    <w:p w14:paraId="3DD71BBE" w14:textId="77777777" w:rsidR="00323C35" w:rsidRPr="00742DDB" w:rsidRDefault="00323C35" w:rsidP="00323C35">
      <w:pPr>
        <w:jc w:val="both"/>
        <w:rPr>
          <w:rFonts w:eastAsia="Calibri"/>
          <w:b/>
          <w:color w:val="000000"/>
          <w:lang w:eastAsia="en-US"/>
        </w:rPr>
      </w:pPr>
      <w:r w:rsidRPr="00742DDB">
        <w:rPr>
          <w:rFonts w:eastAsia="Calibri"/>
          <w:b/>
          <w:color w:val="000000"/>
          <w:lang w:eastAsia="en-US"/>
        </w:rPr>
        <w:t>Podpis(y): kwalifikowany podpis elektroniczny lub podpis zaufany lub podpis osobisty</w:t>
      </w:r>
    </w:p>
    <w:p w14:paraId="00500D69" w14:textId="77777777" w:rsidR="00323C35" w:rsidRPr="00742DDB" w:rsidRDefault="00323C35" w:rsidP="00323C35">
      <w:pPr>
        <w:spacing w:after="120"/>
        <w:jc w:val="both"/>
        <w:rPr>
          <w:spacing w:val="4"/>
        </w:rPr>
      </w:pPr>
    </w:p>
    <w:p w14:paraId="1A1F3044" w14:textId="77777777" w:rsidR="00323C35" w:rsidRPr="00742DDB" w:rsidRDefault="00323C35" w:rsidP="00323C35">
      <w:pPr>
        <w:spacing w:after="120"/>
        <w:jc w:val="both"/>
        <w:rPr>
          <w:spacing w:val="4"/>
        </w:rPr>
      </w:pPr>
    </w:p>
    <w:p w14:paraId="367FCBF9" w14:textId="3AE69058" w:rsidR="00AB7D4C" w:rsidRDefault="00323C35" w:rsidP="00A32AF5">
      <w:pPr>
        <w:spacing w:after="120"/>
        <w:jc w:val="both"/>
        <w:rPr>
          <w:spacing w:val="4"/>
        </w:rPr>
      </w:pPr>
      <w:r w:rsidRPr="00742DDB">
        <w:rPr>
          <w:spacing w:val="4"/>
        </w:rPr>
        <w:t>* należy powielić stosowanie do potrzeb Wykonawcy</w:t>
      </w:r>
    </w:p>
    <w:p w14:paraId="09CC88B4" w14:textId="77777777" w:rsidR="000468B9" w:rsidRDefault="000468B9" w:rsidP="00A32AF5">
      <w:pPr>
        <w:spacing w:after="120"/>
        <w:jc w:val="both"/>
        <w:rPr>
          <w:spacing w:val="4"/>
        </w:rPr>
      </w:pPr>
    </w:p>
    <w:p w14:paraId="53C479D1" w14:textId="77777777" w:rsidR="00475775" w:rsidRDefault="00475775" w:rsidP="00A32AF5">
      <w:pPr>
        <w:spacing w:after="120"/>
        <w:jc w:val="both"/>
        <w:rPr>
          <w:spacing w:val="4"/>
        </w:rPr>
      </w:pPr>
    </w:p>
    <w:sectPr w:rsidR="00475775" w:rsidSect="005915B6">
      <w:footerReference w:type="default" r:id="rId33"/>
      <w:pgSz w:w="11906" w:h="16838"/>
      <w:pgMar w:top="1417" w:right="1416" w:bottom="1417"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BD656" w14:textId="77777777" w:rsidR="008934A2" w:rsidRDefault="008934A2" w:rsidP="003A78D0">
      <w:r>
        <w:separator/>
      </w:r>
    </w:p>
  </w:endnote>
  <w:endnote w:type="continuationSeparator" w:id="0">
    <w:p w14:paraId="3B3F26C3" w14:textId="77777777" w:rsidR="008934A2" w:rsidRDefault="008934A2" w:rsidP="003A7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Grande">
    <w:altName w:val="Arial"/>
    <w:charset w:val="00"/>
    <w:family w:val="swiss"/>
    <w:pitch w:val="variable"/>
    <w:sig w:usb0="00000000"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imesNewRomanPSMT">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733358"/>
      <w:docPartObj>
        <w:docPartGallery w:val="Page Numbers (Bottom of Page)"/>
        <w:docPartUnique/>
      </w:docPartObj>
    </w:sdtPr>
    <w:sdtContent>
      <w:p w14:paraId="4B89DD9A" w14:textId="2862A2E5" w:rsidR="00CB3394" w:rsidRDefault="00CB3394">
        <w:pPr>
          <w:pStyle w:val="Stopka"/>
          <w:jc w:val="right"/>
        </w:pPr>
        <w:r>
          <w:fldChar w:fldCharType="begin"/>
        </w:r>
        <w:r>
          <w:instrText>PAGE   \* MERGEFORMAT</w:instrText>
        </w:r>
        <w:r>
          <w:fldChar w:fldCharType="separate"/>
        </w:r>
        <w:r>
          <w:t>2</w:t>
        </w:r>
        <w:r>
          <w:fldChar w:fldCharType="end"/>
        </w:r>
      </w:p>
    </w:sdtContent>
  </w:sdt>
  <w:p w14:paraId="320FF723" w14:textId="77777777" w:rsidR="00CB3394" w:rsidRDefault="00CB33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F39DD" w14:textId="77777777" w:rsidR="008934A2" w:rsidRDefault="008934A2" w:rsidP="003A78D0">
      <w:r>
        <w:separator/>
      </w:r>
    </w:p>
  </w:footnote>
  <w:footnote w:type="continuationSeparator" w:id="0">
    <w:p w14:paraId="5DD1746F" w14:textId="77777777" w:rsidR="008934A2" w:rsidRDefault="008934A2" w:rsidP="003A78D0">
      <w:r>
        <w:continuationSeparator/>
      </w:r>
    </w:p>
  </w:footnote>
  <w:footnote w:id="1">
    <w:p w14:paraId="09375913" w14:textId="77777777" w:rsidR="003C3EC1" w:rsidRDefault="003C3EC1" w:rsidP="003C3EC1">
      <w:pPr>
        <w:pStyle w:val="Tekstprzypisudolnego"/>
        <w:rPr>
          <w:rFonts w:ascii="Verdana" w:hAnsi="Verdana"/>
          <w:sz w:val="16"/>
        </w:rPr>
      </w:pPr>
    </w:p>
  </w:footnote>
  <w:footnote w:id="2">
    <w:p w14:paraId="2B60DD09" w14:textId="77777777" w:rsidR="003C3EC1" w:rsidRPr="00154119" w:rsidRDefault="003C3EC1" w:rsidP="003C3EC1">
      <w:pPr>
        <w:pStyle w:val="Tekstprzypisudolnego"/>
        <w:jc w:val="both"/>
        <w:rPr>
          <w:rFonts w:ascii="Times New Roman" w:hAnsi="Times New Roman"/>
          <w:sz w:val="18"/>
          <w:szCs w:val="18"/>
        </w:rPr>
      </w:pPr>
      <w:r w:rsidRPr="00154119">
        <w:rPr>
          <w:rStyle w:val="Odwoanieprzypisudolnego"/>
          <w:rFonts w:ascii="Times New Roman" w:hAnsi="Times New Roman"/>
          <w:sz w:val="18"/>
          <w:szCs w:val="18"/>
        </w:rPr>
        <w:footnoteRef/>
      </w:r>
      <w:r w:rsidRPr="00154119">
        <w:rPr>
          <w:rFonts w:ascii="Times New Roman" w:hAnsi="Times New Roman"/>
          <w:b/>
          <w:bCs/>
          <w:sz w:val="18"/>
          <w:szCs w:val="18"/>
        </w:rPr>
        <w:t>mikroprzedsiębiorca</w:t>
      </w:r>
      <w:r w:rsidRPr="00154119">
        <w:rPr>
          <w:rFonts w:ascii="Times New Roman" w:hAnsi="Times New Roman"/>
          <w:sz w:val="18"/>
          <w:szCs w:val="18"/>
        </w:rPr>
        <w:t xml:space="preserve"> - przedsiębiorcę, który w co najmniej jednym roku z dwóch ostatnich lat obrotowych spełniał łącznie następujące warunki:</w:t>
      </w:r>
    </w:p>
    <w:p w14:paraId="3E0C5F69" w14:textId="77777777" w:rsidR="003C3EC1" w:rsidRPr="00154119" w:rsidRDefault="003C3EC1" w:rsidP="003C3EC1">
      <w:pPr>
        <w:pStyle w:val="Tekstprzypisudolnego"/>
        <w:jc w:val="both"/>
        <w:rPr>
          <w:rFonts w:ascii="Times New Roman" w:hAnsi="Times New Roman"/>
          <w:sz w:val="18"/>
          <w:szCs w:val="18"/>
        </w:rPr>
      </w:pPr>
      <w:r w:rsidRPr="00154119">
        <w:rPr>
          <w:rFonts w:ascii="Times New Roman" w:hAnsi="Times New Roman"/>
          <w:sz w:val="18"/>
          <w:szCs w:val="18"/>
        </w:rPr>
        <w:t>a) zatrudniał średniorocznie mniej niż 10 pracowników oraz</w:t>
      </w:r>
    </w:p>
    <w:p w14:paraId="7BB5215F" w14:textId="77777777" w:rsidR="003C3EC1" w:rsidRPr="00154119" w:rsidRDefault="003C3EC1" w:rsidP="003C3EC1">
      <w:pPr>
        <w:pStyle w:val="Tekstprzypisudolnego"/>
        <w:jc w:val="both"/>
        <w:rPr>
          <w:rFonts w:ascii="Times New Roman" w:hAnsi="Times New Roman"/>
          <w:sz w:val="18"/>
          <w:szCs w:val="18"/>
        </w:rPr>
      </w:pPr>
      <w:r w:rsidRPr="00154119">
        <w:rPr>
          <w:rFonts w:ascii="Times New Roman" w:hAnsi="Times New Roman"/>
          <w:sz w:val="18"/>
          <w:szCs w:val="18"/>
        </w:rPr>
        <w:t>b) osiągnął roczny obrót netto ze sprzedaży towarów, wyrobów i usług oraz z operacji finansowych nieprzekraczający równowartości w złotych 2 milionów euro, lub sumy aktywów jego bilansu sporządzonego na koniec jednego z tych lat nie przekroczyły równowartości w złotych 2 milionów euro;</w:t>
      </w:r>
    </w:p>
    <w:p w14:paraId="6ECE3EBB" w14:textId="77777777" w:rsidR="003C3EC1" w:rsidRPr="00154119" w:rsidRDefault="003C3EC1" w:rsidP="003C3EC1">
      <w:pPr>
        <w:pStyle w:val="Tekstprzypisudolnego"/>
        <w:rPr>
          <w:rFonts w:ascii="Times New Roman" w:hAnsi="Times New Roman"/>
          <w:sz w:val="18"/>
          <w:szCs w:val="18"/>
        </w:rPr>
      </w:pPr>
    </w:p>
  </w:footnote>
  <w:footnote w:id="3">
    <w:p w14:paraId="79498AA2" w14:textId="77777777" w:rsidR="003C3EC1" w:rsidRPr="00154119" w:rsidRDefault="003C3EC1" w:rsidP="003C3EC1">
      <w:pPr>
        <w:pStyle w:val="Tekstprzypisudolnego"/>
        <w:jc w:val="both"/>
        <w:rPr>
          <w:rFonts w:ascii="Times New Roman" w:hAnsi="Times New Roman"/>
          <w:sz w:val="18"/>
          <w:szCs w:val="18"/>
        </w:rPr>
      </w:pPr>
      <w:r w:rsidRPr="00154119">
        <w:rPr>
          <w:rStyle w:val="Odwoanieprzypisudolnego"/>
          <w:rFonts w:ascii="Times New Roman" w:hAnsi="Times New Roman"/>
          <w:sz w:val="18"/>
          <w:szCs w:val="18"/>
        </w:rPr>
        <w:footnoteRef/>
      </w:r>
      <w:r w:rsidRPr="00154119">
        <w:rPr>
          <w:rFonts w:ascii="Times New Roman" w:hAnsi="Times New Roman"/>
          <w:sz w:val="18"/>
          <w:szCs w:val="18"/>
        </w:rPr>
        <w:t xml:space="preserve"> </w:t>
      </w:r>
      <w:r w:rsidRPr="00154119">
        <w:rPr>
          <w:rFonts w:ascii="Times New Roman" w:hAnsi="Times New Roman"/>
          <w:b/>
          <w:bCs/>
          <w:sz w:val="18"/>
          <w:szCs w:val="18"/>
        </w:rPr>
        <w:t>mały przedsiębiorca</w:t>
      </w:r>
      <w:r w:rsidRPr="00154119">
        <w:rPr>
          <w:rFonts w:ascii="Times New Roman" w:hAnsi="Times New Roman"/>
          <w:sz w:val="18"/>
          <w:szCs w:val="18"/>
        </w:rPr>
        <w:t xml:space="preserve"> - przedsiębiorcę, który w co najmniej jednym roku z dwóch ostatnich lat obrotowych spełniał łącznie następujące warunki:</w:t>
      </w:r>
    </w:p>
    <w:p w14:paraId="15586F0D" w14:textId="77777777" w:rsidR="003C3EC1" w:rsidRPr="00154119" w:rsidRDefault="003C3EC1" w:rsidP="003C3EC1">
      <w:pPr>
        <w:pStyle w:val="Tekstprzypisudolnego"/>
        <w:jc w:val="both"/>
        <w:rPr>
          <w:rFonts w:ascii="Times New Roman" w:hAnsi="Times New Roman"/>
          <w:sz w:val="18"/>
          <w:szCs w:val="18"/>
        </w:rPr>
      </w:pPr>
      <w:r w:rsidRPr="00154119">
        <w:rPr>
          <w:rFonts w:ascii="Times New Roman" w:hAnsi="Times New Roman"/>
          <w:sz w:val="18"/>
          <w:szCs w:val="18"/>
        </w:rPr>
        <w:t>a) zatrudniał średniorocznie mniej niż 50 pracowników oraz</w:t>
      </w:r>
    </w:p>
    <w:p w14:paraId="7CA9057C" w14:textId="77777777" w:rsidR="003C3EC1" w:rsidRPr="00154119" w:rsidRDefault="003C3EC1" w:rsidP="003C3EC1">
      <w:pPr>
        <w:pStyle w:val="Tekstprzypisudolnego"/>
        <w:jc w:val="both"/>
        <w:rPr>
          <w:rFonts w:ascii="Times New Roman" w:hAnsi="Times New Roman"/>
          <w:sz w:val="18"/>
          <w:szCs w:val="18"/>
        </w:rPr>
      </w:pPr>
      <w:r w:rsidRPr="00154119">
        <w:rPr>
          <w:rFonts w:ascii="Times New Roman" w:hAnsi="Times New Roman"/>
          <w:sz w:val="18"/>
          <w:szCs w:val="18"/>
        </w:rPr>
        <w:t>b) osiągnął roczny obrót netto ze sprzedaży towarów, wyrobów i usług oraz z operacji finansowych nieprzekraczający równowartości w złotych 10 milionów euro, lub sumy aktywów jego bilansu sporządzonego na koniec jednego z tych lat nie przekroczyły równowartości w złotych 10 milionów euro</w:t>
      </w:r>
    </w:p>
    <w:p w14:paraId="7B4455FD" w14:textId="77777777" w:rsidR="003C3EC1" w:rsidRPr="00154119" w:rsidRDefault="003C3EC1" w:rsidP="003C3EC1">
      <w:pPr>
        <w:pStyle w:val="Tekstprzypisudolnego"/>
        <w:jc w:val="both"/>
        <w:rPr>
          <w:rFonts w:ascii="Times New Roman" w:hAnsi="Times New Roman"/>
          <w:sz w:val="18"/>
          <w:szCs w:val="18"/>
        </w:rPr>
      </w:pPr>
      <w:r w:rsidRPr="00154119">
        <w:rPr>
          <w:rFonts w:ascii="Times New Roman" w:hAnsi="Times New Roman"/>
          <w:sz w:val="18"/>
          <w:szCs w:val="18"/>
        </w:rPr>
        <w:t>- i który nie jest mikroprzedsiębiorcą;</w:t>
      </w:r>
    </w:p>
    <w:p w14:paraId="07A3B324" w14:textId="77777777" w:rsidR="003C3EC1" w:rsidRPr="00154119" w:rsidRDefault="003C3EC1" w:rsidP="003C3EC1">
      <w:pPr>
        <w:pStyle w:val="Tekstprzypisudolnego"/>
        <w:rPr>
          <w:rFonts w:ascii="Times New Roman" w:hAnsi="Times New Roman"/>
          <w:sz w:val="18"/>
          <w:szCs w:val="18"/>
        </w:rPr>
      </w:pPr>
    </w:p>
  </w:footnote>
  <w:footnote w:id="4">
    <w:p w14:paraId="2E1C12AB" w14:textId="77777777" w:rsidR="003C3EC1" w:rsidRPr="00154119" w:rsidRDefault="003C3EC1" w:rsidP="003C3EC1">
      <w:pPr>
        <w:pStyle w:val="Tekstprzypisudolnego"/>
        <w:jc w:val="both"/>
        <w:rPr>
          <w:rFonts w:ascii="Times New Roman" w:hAnsi="Times New Roman"/>
          <w:sz w:val="18"/>
          <w:szCs w:val="18"/>
        </w:rPr>
      </w:pPr>
      <w:r w:rsidRPr="00154119">
        <w:rPr>
          <w:rStyle w:val="Odwoanieprzypisudolnego"/>
          <w:rFonts w:ascii="Times New Roman" w:hAnsi="Times New Roman"/>
          <w:sz w:val="18"/>
          <w:szCs w:val="18"/>
        </w:rPr>
        <w:footnoteRef/>
      </w:r>
      <w:r w:rsidRPr="00154119">
        <w:rPr>
          <w:rFonts w:ascii="Times New Roman" w:hAnsi="Times New Roman"/>
          <w:sz w:val="18"/>
          <w:szCs w:val="18"/>
        </w:rPr>
        <w:t xml:space="preserve"> </w:t>
      </w:r>
      <w:r w:rsidRPr="00154119">
        <w:rPr>
          <w:rFonts w:ascii="Times New Roman" w:hAnsi="Times New Roman"/>
          <w:b/>
          <w:bCs/>
          <w:sz w:val="18"/>
          <w:szCs w:val="18"/>
        </w:rPr>
        <w:t>średni przedsiębiorca</w:t>
      </w:r>
      <w:r w:rsidRPr="00154119">
        <w:rPr>
          <w:rFonts w:ascii="Times New Roman" w:hAnsi="Times New Roman"/>
          <w:sz w:val="18"/>
          <w:szCs w:val="18"/>
        </w:rPr>
        <w:t xml:space="preserve"> - przedsiębiorcę, który w co najmniej jednym roku z dwóch ostatnich lat obrotowych spełniał łącznie następujące warunki:</w:t>
      </w:r>
    </w:p>
    <w:p w14:paraId="0604F281" w14:textId="77777777" w:rsidR="003C3EC1" w:rsidRPr="00154119" w:rsidRDefault="003C3EC1" w:rsidP="003C3EC1">
      <w:pPr>
        <w:pStyle w:val="Tekstprzypisudolnego"/>
        <w:jc w:val="both"/>
        <w:rPr>
          <w:rFonts w:ascii="Times New Roman" w:hAnsi="Times New Roman"/>
          <w:sz w:val="18"/>
          <w:szCs w:val="18"/>
        </w:rPr>
      </w:pPr>
      <w:r w:rsidRPr="00154119">
        <w:rPr>
          <w:rFonts w:ascii="Times New Roman" w:hAnsi="Times New Roman"/>
          <w:sz w:val="18"/>
          <w:szCs w:val="18"/>
        </w:rPr>
        <w:t>a) zatrudniał średniorocznie mniej niż 250 pracowników oraz</w:t>
      </w:r>
    </w:p>
    <w:p w14:paraId="06D8042D" w14:textId="77777777" w:rsidR="003C3EC1" w:rsidRPr="00154119" w:rsidRDefault="003C3EC1" w:rsidP="003C3EC1">
      <w:pPr>
        <w:pStyle w:val="Tekstprzypisudolnego"/>
        <w:jc w:val="both"/>
        <w:rPr>
          <w:rFonts w:ascii="Times New Roman" w:hAnsi="Times New Roman"/>
          <w:sz w:val="18"/>
          <w:szCs w:val="18"/>
        </w:rPr>
      </w:pPr>
      <w:r w:rsidRPr="00154119">
        <w:rPr>
          <w:rFonts w:ascii="Times New Roman" w:hAnsi="Times New Roman"/>
          <w:sz w:val="18"/>
          <w:szCs w:val="18"/>
        </w:rPr>
        <w:t>b) osiągnął roczny obrót netto ze sprzedaży towarów, wyrobów i usług oraz z operacji finansowych nieprzekraczający równowartości w złotych 50 milionów euro, lub sumy aktywów jego bilansu sporządzonego na koniec jednego z tych lat nie przekroczyły równowartości w złotych 43 milionów euro</w:t>
      </w:r>
    </w:p>
    <w:p w14:paraId="2824E680" w14:textId="77777777" w:rsidR="003C3EC1" w:rsidRPr="00154119" w:rsidRDefault="003C3EC1" w:rsidP="003C3EC1">
      <w:pPr>
        <w:pStyle w:val="Tekstprzypisudolnego"/>
        <w:jc w:val="both"/>
        <w:rPr>
          <w:rFonts w:ascii="Times New Roman" w:hAnsi="Times New Roman"/>
          <w:sz w:val="18"/>
          <w:szCs w:val="18"/>
        </w:rPr>
      </w:pPr>
      <w:r w:rsidRPr="00154119">
        <w:rPr>
          <w:rFonts w:ascii="Times New Roman" w:hAnsi="Times New Roman"/>
          <w:sz w:val="18"/>
          <w:szCs w:val="18"/>
        </w:rPr>
        <w:t>- i który nie jest mikroprzedsiębiorcą ani małym przedsiębiorcą;</w:t>
      </w:r>
    </w:p>
    <w:p w14:paraId="2AAB8029" w14:textId="77777777" w:rsidR="003C3EC1" w:rsidRPr="00154119" w:rsidRDefault="003C3EC1" w:rsidP="003C3EC1">
      <w:pPr>
        <w:pStyle w:val="Tekstprzypisudolnego"/>
        <w:rPr>
          <w:rFonts w:ascii="Times New Roman" w:hAnsi="Times New Roman"/>
          <w:sz w:val="18"/>
          <w:szCs w:val="18"/>
        </w:rPr>
      </w:pPr>
    </w:p>
  </w:footnote>
  <w:footnote w:id="5">
    <w:p w14:paraId="10607F90" w14:textId="77777777" w:rsidR="003C3EC1" w:rsidRPr="00154119" w:rsidRDefault="003C3EC1" w:rsidP="003C3EC1">
      <w:pPr>
        <w:pStyle w:val="Tekstprzypisudolnego"/>
        <w:jc w:val="both"/>
        <w:rPr>
          <w:rFonts w:ascii="Times New Roman" w:hAnsi="Times New Roman"/>
          <w:sz w:val="18"/>
          <w:szCs w:val="18"/>
        </w:rPr>
      </w:pPr>
      <w:r w:rsidRPr="00154119">
        <w:rPr>
          <w:rStyle w:val="Odwoanieprzypisudolnego"/>
          <w:rFonts w:ascii="Times New Roman" w:hAnsi="Times New Roman"/>
          <w:sz w:val="18"/>
          <w:szCs w:val="18"/>
        </w:rPr>
        <w:footnoteRef/>
      </w:r>
      <w:r w:rsidRPr="00154119">
        <w:rPr>
          <w:rFonts w:ascii="Times New Roman" w:hAnsi="Times New Roman"/>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footnote>
  <w:footnote w:id="6">
    <w:p w14:paraId="610A628B" w14:textId="77777777" w:rsidR="003C3EC1" w:rsidRPr="00154119" w:rsidRDefault="003C3EC1" w:rsidP="006B0696">
      <w:pPr>
        <w:pStyle w:val="Tekstprzypisudolnego"/>
        <w:jc w:val="both"/>
        <w:rPr>
          <w:rFonts w:ascii="Times New Roman" w:hAnsi="Times New Roman"/>
          <w:sz w:val="18"/>
          <w:szCs w:val="18"/>
        </w:rPr>
      </w:pPr>
      <w:r>
        <w:rPr>
          <w:rStyle w:val="Odwoanieprzypisudolnego"/>
          <w:rFonts w:ascii="Verdana" w:hAnsi="Verdana"/>
        </w:rPr>
        <w:footnoteRef/>
      </w:r>
      <w:r>
        <w:rPr>
          <w:rFonts w:ascii="Verdana" w:hAnsi="Verdana"/>
          <w:sz w:val="16"/>
        </w:rPr>
        <w:t xml:space="preserve"> </w:t>
      </w:r>
      <w:r w:rsidRPr="00154119">
        <w:rPr>
          <w:rFonts w:ascii="Times New Roman" w:hAnsi="Times New Roman"/>
          <w:sz w:val="18"/>
          <w:szCs w:val="18"/>
        </w:rPr>
        <w:t xml:space="preserve">Wykonawca usuwa niepotrzebne. </w:t>
      </w:r>
    </w:p>
  </w:footnote>
  <w:footnote w:id="7">
    <w:p w14:paraId="66736747" w14:textId="77777777" w:rsidR="003C3EC1" w:rsidRPr="00154119" w:rsidRDefault="003C3EC1" w:rsidP="006B0696">
      <w:pPr>
        <w:pStyle w:val="Tekstprzypisudolnego"/>
        <w:jc w:val="both"/>
        <w:rPr>
          <w:rFonts w:ascii="Times New Roman" w:hAnsi="Times New Roman"/>
          <w:sz w:val="18"/>
          <w:szCs w:val="18"/>
        </w:rPr>
      </w:pPr>
      <w:r w:rsidRPr="00154119">
        <w:rPr>
          <w:rStyle w:val="Odwoanieprzypisudolnego"/>
          <w:rFonts w:ascii="Times New Roman" w:hAnsi="Times New Roman"/>
          <w:sz w:val="18"/>
          <w:szCs w:val="18"/>
        </w:rPr>
        <w:footnoteRef/>
      </w:r>
      <w:r w:rsidRPr="00154119">
        <w:rPr>
          <w:rFonts w:ascii="Times New Roman" w:hAnsi="Times New Roman"/>
          <w:sz w:val="18"/>
          <w:szCs w:val="18"/>
        </w:rPr>
        <w:t xml:space="preserve"> Oświadczenia lub dokumenty, o których mowa w § 6 - 9 </w:t>
      </w:r>
      <w:r w:rsidRPr="00154119">
        <w:rPr>
          <w:rFonts w:ascii="Times New Roman" w:hAnsi="Times New Roman"/>
          <w:i/>
          <w:sz w:val="18"/>
          <w:szCs w:val="18"/>
        </w:rPr>
        <w:t>Rozporządzenia Ministra Rozwoju, Pracy i Technologii z dnia</w:t>
      </w:r>
      <w:r w:rsidRPr="00154119">
        <w:rPr>
          <w:rFonts w:ascii="Times New Roman" w:hAnsi="Times New Roman"/>
          <w:i/>
          <w:sz w:val="18"/>
          <w:szCs w:val="18"/>
        </w:rPr>
        <w:br/>
        <w:t xml:space="preserve">23 grudnia 2020 r. w sprawie podmiotowych środków dowodowych oraz innych dokumentów lub oświadczeń, jakich może żądać zamawiający od wykonawcy </w:t>
      </w:r>
      <w:r w:rsidRPr="00154119">
        <w:rPr>
          <w:rFonts w:ascii="Times New Roman" w:hAnsi="Times New Roman"/>
          <w:bCs/>
          <w:sz w:val="18"/>
          <w:szCs w:val="18"/>
        </w:rPr>
        <w:t xml:space="preserve">(Dz. U. poz. 2415) </w:t>
      </w:r>
      <w:r w:rsidRPr="00154119">
        <w:rPr>
          <w:rFonts w:ascii="Times New Roman" w:hAnsi="Times New Roman"/>
          <w:sz w:val="18"/>
          <w:szCs w:val="18"/>
        </w:rPr>
        <w:t>które znajdują się w posiadaniu zamawiającego, w szczególności oświadczenia lub dokumentów przechowywanych przez zamawiającego zgodnie z art. 78 ust. 1 Pzp, w celu potwierdzenia okoliczności, o których mowa w art. 273 ust. 1 Pzp.</w:t>
      </w:r>
    </w:p>
  </w:footnote>
  <w:footnote w:id="8">
    <w:p w14:paraId="744E0780" w14:textId="77777777" w:rsidR="003C3EC1" w:rsidRPr="00DB25DC" w:rsidRDefault="003C3EC1" w:rsidP="003C3EC1">
      <w:pPr>
        <w:pStyle w:val="Tekstprzypisudolnego"/>
        <w:rPr>
          <w:rFonts w:ascii="Times New Roman" w:hAnsi="Times New Roman"/>
          <w:sz w:val="16"/>
        </w:rPr>
      </w:pPr>
      <w:r>
        <w:rPr>
          <w:rStyle w:val="Odwoanieprzypisudolnego"/>
          <w:rFonts w:ascii="Verdana" w:hAnsi="Verdana"/>
        </w:rPr>
        <w:footnoteRef/>
      </w:r>
      <w:r>
        <w:rPr>
          <w:rFonts w:ascii="Verdana" w:hAnsi="Verdana"/>
          <w:sz w:val="16"/>
        </w:rPr>
        <w:t xml:space="preserve"> </w:t>
      </w:r>
      <w:r w:rsidRPr="00DB25DC">
        <w:rPr>
          <w:rFonts w:ascii="Times New Roman" w:hAnsi="Times New Roman"/>
          <w:sz w:val="16"/>
        </w:rPr>
        <w:t>Wykonawca usuwa niepotrzebne.</w:t>
      </w:r>
    </w:p>
    <w:p w14:paraId="66667D94" w14:textId="77777777" w:rsidR="00561F62" w:rsidRDefault="00561F62" w:rsidP="003C3EC1">
      <w:pPr>
        <w:pStyle w:val="Tekstprzypisudolnego"/>
      </w:pPr>
    </w:p>
  </w:footnote>
  <w:footnote w:id="9">
    <w:p w14:paraId="4F9F6464" w14:textId="77777777" w:rsidR="003A78D0" w:rsidRPr="00FE04C4" w:rsidRDefault="003A78D0" w:rsidP="003A78D0">
      <w:pPr>
        <w:pStyle w:val="Tekstprzypisudolnego"/>
        <w:rPr>
          <w:rFonts w:ascii="Times New Roman" w:hAnsi="Times New Roman"/>
          <w:sz w:val="18"/>
          <w:szCs w:val="18"/>
        </w:rPr>
      </w:pPr>
      <w:r>
        <w:rPr>
          <w:rStyle w:val="Odwoanieprzypisudolnego"/>
        </w:rPr>
        <w:footnoteRef/>
      </w:r>
      <w:r>
        <w:t xml:space="preserve"> </w:t>
      </w:r>
      <w:r w:rsidRPr="00FE04C4">
        <w:rPr>
          <w:rFonts w:ascii="Times New Roman" w:hAnsi="Times New Roman"/>
          <w:sz w:val="18"/>
          <w:szCs w:val="18"/>
        </w:rPr>
        <w:t>Wykonawca modeluje tabelę powyżej w zależności od swego składu.</w:t>
      </w:r>
    </w:p>
  </w:footnote>
  <w:footnote w:id="10">
    <w:p w14:paraId="7221629B" w14:textId="77777777" w:rsidR="00323C35" w:rsidRPr="00291240" w:rsidRDefault="00323C35" w:rsidP="00323C35">
      <w:pPr>
        <w:pStyle w:val="Tekstprzypisudolnego"/>
        <w:rPr>
          <w:rFonts w:ascii="Times New Roman" w:hAnsi="Times New Roman"/>
        </w:rPr>
      </w:pPr>
      <w:r>
        <w:rPr>
          <w:rStyle w:val="Odwoanieprzypisudolnego"/>
        </w:rPr>
        <w:footnoteRef/>
      </w:r>
      <w:r>
        <w:t xml:space="preserve"> </w:t>
      </w:r>
      <w:r w:rsidRPr="00291240">
        <w:rPr>
          <w:rFonts w:ascii="Times New Roman" w:hAnsi="Times New Roman"/>
        </w:rPr>
        <w:t>Wykonawca modeluje tabelę powyżej w zależności od swego składu.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A83D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5D910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DB263F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D85BA4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82"/>
    <w:multiLevelType w:val="singleLevel"/>
    <w:tmpl w:val="6CE4F4A8"/>
    <w:lvl w:ilvl="0">
      <w:start w:val="1"/>
      <w:numFmt w:val="bullet"/>
      <w:pStyle w:val="Listapunktowana3"/>
      <w:lvlText w:val=""/>
      <w:lvlJc w:val="left"/>
      <w:pPr>
        <w:tabs>
          <w:tab w:val="num" w:pos="5542"/>
        </w:tabs>
        <w:ind w:left="5542" w:hanging="360"/>
      </w:pPr>
      <w:rPr>
        <w:rFonts w:ascii="Symbol" w:hAnsi="Symbol" w:hint="default"/>
      </w:rPr>
    </w:lvl>
  </w:abstractNum>
  <w:abstractNum w:abstractNumId="5"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3E"/>
    <w:multiLevelType w:val="singleLevel"/>
    <w:tmpl w:val="EBAE13EE"/>
    <w:lvl w:ilvl="0">
      <w:start w:val="1"/>
      <w:numFmt w:val="decimal"/>
      <w:lvlText w:val="%1)"/>
      <w:lvlJc w:val="left"/>
      <w:pPr>
        <w:ind w:left="360" w:hanging="360"/>
      </w:pPr>
      <w:rPr>
        <w:rFonts w:hint="default"/>
        <w:b w:val="0"/>
        <w:bCs/>
        <w:color w:val="000000"/>
        <w:sz w:val="24"/>
        <w:szCs w:val="24"/>
      </w:rPr>
    </w:lvl>
  </w:abstractNum>
  <w:abstractNum w:abstractNumId="8" w15:restartNumberingAfterBreak="0">
    <w:nsid w:val="0041738E"/>
    <w:multiLevelType w:val="hybridMultilevel"/>
    <w:tmpl w:val="B3322AC0"/>
    <w:name w:val="WW8Num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1A41E26"/>
    <w:multiLevelType w:val="hybridMultilevel"/>
    <w:tmpl w:val="0D024ACA"/>
    <w:lvl w:ilvl="0" w:tplc="2B548EEC">
      <w:start w:val="1"/>
      <w:numFmt w:val="decimal"/>
      <w:lvlText w:val="%1."/>
      <w:lvlJc w:val="left"/>
      <w:pPr>
        <w:ind w:left="720" w:hanging="360"/>
      </w:pPr>
      <w:rPr>
        <w:rFonts w:ascii="Times New Roman" w:hAnsi="Times New Roman"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7062051"/>
    <w:multiLevelType w:val="hybridMultilevel"/>
    <w:tmpl w:val="1A5A5EDC"/>
    <w:lvl w:ilvl="0" w:tplc="0415000F">
      <w:start w:val="1"/>
      <w:numFmt w:val="decimal"/>
      <w:lvlText w:val="%1."/>
      <w:lvlJc w:val="left"/>
      <w:pPr>
        <w:tabs>
          <w:tab w:val="num" w:pos="1080"/>
        </w:tabs>
        <w:ind w:left="1080" w:hanging="720"/>
      </w:pPr>
      <w:rPr>
        <w:rFonts w:hint="default"/>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0A453B6A"/>
    <w:multiLevelType w:val="hybridMultilevel"/>
    <w:tmpl w:val="E7727BF8"/>
    <w:lvl w:ilvl="0" w:tplc="50B0D930">
      <w:start w:val="1"/>
      <w:numFmt w:val="bullet"/>
      <w:lvlText w:val=""/>
      <w:lvlJc w:val="left"/>
      <w:pPr>
        <w:tabs>
          <w:tab w:val="num" w:pos="1080"/>
        </w:tabs>
        <w:ind w:left="1080" w:hanging="360"/>
      </w:pPr>
      <w:rPr>
        <w:rFonts w:ascii="Symbol" w:hAnsi="Symbol" w:hint="default"/>
        <w:color w:val="auto"/>
        <w:sz w:val="32"/>
        <w:szCs w:val="3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E459FC"/>
    <w:multiLevelType w:val="hybridMultilevel"/>
    <w:tmpl w:val="C5341468"/>
    <w:lvl w:ilvl="0" w:tplc="20E2C2D2">
      <w:start w:val="1"/>
      <w:numFmt w:val="decimal"/>
      <w:lvlText w:val="%1."/>
      <w:lvlJc w:val="left"/>
      <w:pPr>
        <w:tabs>
          <w:tab w:val="num" w:pos="2340"/>
        </w:tabs>
        <w:ind w:left="2340" w:hanging="360"/>
      </w:pPr>
      <w:rPr>
        <w:rFonts w:hint="default"/>
        <w:b w:val="0"/>
      </w:rPr>
    </w:lvl>
    <w:lvl w:ilvl="1" w:tplc="C42A06DA">
      <w:start w:val="1"/>
      <w:numFmt w:val="decimal"/>
      <w:lvlText w:val="%2)"/>
      <w:lvlJc w:val="left"/>
      <w:pPr>
        <w:ind w:left="1440" w:hanging="360"/>
      </w:pPr>
      <w:rPr>
        <w:rFonts w:hint="default"/>
      </w:rPr>
    </w:lvl>
    <w:lvl w:ilvl="2" w:tplc="0415001B">
      <w:start w:val="1"/>
      <w:numFmt w:val="lowerRoman"/>
      <w:lvlText w:val="%3."/>
      <w:lvlJc w:val="right"/>
      <w:pPr>
        <w:tabs>
          <w:tab w:val="num" w:pos="2160"/>
        </w:tabs>
        <w:ind w:left="2160" w:hanging="180"/>
      </w:pPr>
    </w:lvl>
    <w:lvl w:ilvl="3" w:tplc="B0BC94D2">
      <w:start w:val="1"/>
      <w:numFmt w:val="decimal"/>
      <w:lvlText w:val="%4."/>
      <w:lvlJc w:val="left"/>
      <w:pPr>
        <w:tabs>
          <w:tab w:val="num" w:pos="360"/>
        </w:tabs>
        <w:ind w:left="360" w:hanging="360"/>
      </w:pPr>
      <w:rPr>
        <w:b/>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DF524CE"/>
    <w:multiLevelType w:val="hybridMultilevel"/>
    <w:tmpl w:val="6158D5D4"/>
    <w:lvl w:ilvl="0" w:tplc="D2BAB10E">
      <w:start w:val="1"/>
      <w:numFmt w:val="decimal"/>
      <w:lvlText w:val="%1."/>
      <w:lvlJc w:val="left"/>
      <w:pPr>
        <w:tabs>
          <w:tab w:val="num" w:pos="39"/>
        </w:tabs>
        <w:ind w:left="360" w:hanging="360"/>
      </w:pPr>
      <w:rPr>
        <w:rFonts w:hint="default"/>
        <w:b w:val="0"/>
      </w:rPr>
    </w:lvl>
    <w:lvl w:ilvl="1" w:tplc="04150019" w:tentative="1">
      <w:start w:val="1"/>
      <w:numFmt w:val="lowerLetter"/>
      <w:lvlText w:val="%2."/>
      <w:lvlJc w:val="left"/>
      <w:pPr>
        <w:ind w:left="884" w:hanging="360"/>
      </w:pPr>
    </w:lvl>
    <w:lvl w:ilvl="2" w:tplc="0415001B" w:tentative="1">
      <w:start w:val="1"/>
      <w:numFmt w:val="lowerRoman"/>
      <w:lvlText w:val="%3."/>
      <w:lvlJc w:val="right"/>
      <w:pPr>
        <w:ind w:left="1604" w:hanging="180"/>
      </w:pPr>
    </w:lvl>
    <w:lvl w:ilvl="3" w:tplc="0415000F" w:tentative="1">
      <w:start w:val="1"/>
      <w:numFmt w:val="decimal"/>
      <w:lvlText w:val="%4."/>
      <w:lvlJc w:val="left"/>
      <w:pPr>
        <w:ind w:left="2324" w:hanging="360"/>
      </w:pPr>
    </w:lvl>
    <w:lvl w:ilvl="4" w:tplc="04150019" w:tentative="1">
      <w:start w:val="1"/>
      <w:numFmt w:val="lowerLetter"/>
      <w:lvlText w:val="%5."/>
      <w:lvlJc w:val="left"/>
      <w:pPr>
        <w:ind w:left="3044" w:hanging="360"/>
      </w:pPr>
    </w:lvl>
    <w:lvl w:ilvl="5" w:tplc="0415001B" w:tentative="1">
      <w:start w:val="1"/>
      <w:numFmt w:val="lowerRoman"/>
      <w:lvlText w:val="%6."/>
      <w:lvlJc w:val="right"/>
      <w:pPr>
        <w:ind w:left="3764" w:hanging="180"/>
      </w:pPr>
    </w:lvl>
    <w:lvl w:ilvl="6" w:tplc="0415000F" w:tentative="1">
      <w:start w:val="1"/>
      <w:numFmt w:val="decimal"/>
      <w:lvlText w:val="%7."/>
      <w:lvlJc w:val="left"/>
      <w:pPr>
        <w:ind w:left="4484" w:hanging="360"/>
      </w:pPr>
    </w:lvl>
    <w:lvl w:ilvl="7" w:tplc="04150019" w:tentative="1">
      <w:start w:val="1"/>
      <w:numFmt w:val="lowerLetter"/>
      <w:lvlText w:val="%8."/>
      <w:lvlJc w:val="left"/>
      <w:pPr>
        <w:ind w:left="5204" w:hanging="360"/>
      </w:pPr>
    </w:lvl>
    <w:lvl w:ilvl="8" w:tplc="0415001B" w:tentative="1">
      <w:start w:val="1"/>
      <w:numFmt w:val="lowerRoman"/>
      <w:lvlText w:val="%9."/>
      <w:lvlJc w:val="right"/>
      <w:pPr>
        <w:ind w:left="5924" w:hanging="180"/>
      </w:pPr>
    </w:lvl>
  </w:abstractNum>
  <w:abstractNum w:abstractNumId="14" w15:restartNumberingAfterBreak="0">
    <w:nsid w:val="0E545F91"/>
    <w:multiLevelType w:val="multilevel"/>
    <w:tmpl w:val="FC3C12A6"/>
    <w:lvl w:ilvl="0">
      <w:start w:val="11"/>
      <w:numFmt w:val="decimal"/>
      <w:lvlText w:val="%1."/>
      <w:lvlJc w:val="left"/>
      <w:rPr>
        <w:rFonts w:ascii="Verdana" w:eastAsia="Verdana"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Times New Roman" w:eastAsia="Verdana" w:hAnsi="Times New Roman" w:cs="Times New Roman" w:hint="default"/>
        <w:b w:val="0"/>
        <w:bCs/>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F4F0409"/>
    <w:multiLevelType w:val="multilevel"/>
    <w:tmpl w:val="A92A5D74"/>
    <w:lvl w:ilvl="0">
      <w:start w:val="1"/>
      <w:numFmt w:val="decimal"/>
      <w:lvlText w:val="%1."/>
      <w:lvlJc w:val="left"/>
      <w:pPr>
        <w:ind w:left="360" w:hanging="360"/>
      </w:pPr>
    </w:lvl>
    <w:lvl w:ilvl="1">
      <w:start w:val="7"/>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10611695"/>
    <w:multiLevelType w:val="hybridMultilevel"/>
    <w:tmpl w:val="47E807A4"/>
    <w:lvl w:ilvl="0" w:tplc="8FECE21E">
      <w:start w:val="7"/>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0BE6F1B"/>
    <w:multiLevelType w:val="multilevel"/>
    <w:tmpl w:val="B832D79C"/>
    <w:lvl w:ilvl="0">
      <w:start w:val="1"/>
      <w:numFmt w:val="decimal"/>
      <w:pStyle w:val="ARCHENIKANumeracja1"/>
      <w:lvlText w:val="%1."/>
      <w:lvlJc w:val="left"/>
      <w:pPr>
        <w:ind w:left="360" w:hanging="360"/>
      </w:pPr>
      <w:rPr>
        <w:rFonts w:hint="default"/>
        <w:b/>
        <w:i w:val="0"/>
        <w:sz w:val="20"/>
        <w:szCs w:val="20"/>
      </w:rPr>
    </w:lvl>
    <w:lvl w:ilvl="1">
      <w:start w:val="1"/>
      <w:numFmt w:val="decimal"/>
      <w:pStyle w:val="ARCHENIKANumeracja2"/>
      <w:lvlText w:val="%1.%2."/>
      <w:lvlJc w:val="left"/>
      <w:pPr>
        <w:ind w:left="716" w:hanging="432"/>
      </w:pPr>
    </w:lvl>
    <w:lvl w:ilvl="2">
      <w:start w:val="1"/>
      <w:numFmt w:val="decimal"/>
      <w:pStyle w:val="ARCHENIKANumeracja3"/>
      <w:lvlText w:val="%1.%2.%3."/>
      <w:lvlJc w:val="left"/>
      <w:pPr>
        <w:ind w:left="1224" w:hanging="504"/>
      </w:pPr>
    </w:lvl>
    <w:lvl w:ilvl="3">
      <w:start w:val="1"/>
      <w:numFmt w:val="decimal"/>
      <w:pStyle w:val="ARCHENIKANumeracja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21A2C69"/>
    <w:multiLevelType w:val="hybridMultilevel"/>
    <w:tmpl w:val="BAD6493A"/>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hint="default"/>
      </w:rPr>
    </w:lvl>
    <w:lvl w:ilvl="2" w:tplc="4156CC16">
      <w:start w:val="15"/>
      <w:numFmt w:val="upperRoman"/>
      <w:lvlText w:val="%3."/>
      <w:lvlJc w:val="left"/>
      <w:pPr>
        <w:ind w:left="2700" w:hanging="720"/>
      </w:pPr>
      <w:rPr>
        <w:rFonts w:hint="default"/>
      </w:rPr>
    </w:lvl>
    <w:lvl w:ilvl="3" w:tplc="86284386">
      <w:start w:val="1"/>
      <w:numFmt w:val="decimal"/>
      <w:lvlText w:val="%4."/>
      <w:lvlJc w:val="left"/>
      <w:pPr>
        <w:tabs>
          <w:tab w:val="num" w:pos="2880"/>
        </w:tabs>
        <w:ind w:left="2880" w:hanging="360"/>
      </w:pPr>
      <w:rPr>
        <w:b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9DD588A"/>
    <w:multiLevelType w:val="multilevel"/>
    <w:tmpl w:val="5B58C8A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9FB5A64"/>
    <w:multiLevelType w:val="hybridMultilevel"/>
    <w:tmpl w:val="EACA05C2"/>
    <w:lvl w:ilvl="0" w:tplc="4B5A4E66">
      <w:start w:val="1"/>
      <w:numFmt w:val="decimal"/>
      <w:lvlText w:val="%1)"/>
      <w:lvlJc w:val="left"/>
      <w:pPr>
        <w:ind w:left="1440" w:hanging="360"/>
      </w:pPr>
      <w:rPr>
        <w:b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1A236C54"/>
    <w:multiLevelType w:val="hybridMultilevel"/>
    <w:tmpl w:val="6A92C25C"/>
    <w:lvl w:ilvl="0" w:tplc="C0481A00">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C24597B"/>
    <w:multiLevelType w:val="hybridMultilevel"/>
    <w:tmpl w:val="022CCC1A"/>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4755BB"/>
    <w:multiLevelType w:val="hybridMultilevel"/>
    <w:tmpl w:val="7FFA28E6"/>
    <w:lvl w:ilvl="0" w:tplc="06DA43A4">
      <w:start w:val="7"/>
      <w:numFmt w:val="decimal"/>
      <w:lvlText w:val="%1."/>
      <w:lvlJc w:val="left"/>
      <w:pPr>
        <w:ind w:left="720" w:hanging="360"/>
      </w:pPr>
      <w:rPr>
        <w:rFonts w:ascii="Times New Roman" w:hAnsi="Times New Roman"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8E40F6"/>
    <w:multiLevelType w:val="hybridMultilevel"/>
    <w:tmpl w:val="40660C88"/>
    <w:lvl w:ilvl="0" w:tplc="09A446DC">
      <w:start w:val="1"/>
      <w:numFmt w:val="decimal"/>
      <w:lvlText w:val="%1."/>
      <w:lvlJc w:val="left"/>
      <w:pPr>
        <w:tabs>
          <w:tab w:val="num" w:pos="453"/>
        </w:tabs>
        <w:ind w:left="453" w:hanging="453"/>
      </w:pPr>
      <w:rPr>
        <w:rFonts w:hint="default"/>
        <w:b w:val="0"/>
        <w:color w:val="auto"/>
      </w:rPr>
    </w:lvl>
    <w:lvl w:ilvl="1" w:tplc="04150019" w:tentative="1">
      <w:start w:val="1"/>
      <w:numFmt w:val="lowerLetter"/>
      <w:lvlText w:val="%2."/>
      <w:lvlJc w:val="left"/>
      <w:pPr>
        <w:ind w:left="164" w:hanging="360"/>
      </w:pPr>
    </w:lvl>
    <w:lvl w:ilvl="2" w:tplc="0415001B" w:tentative="1">
      <w:start w:val="1"/>
      <w:numFmt w:val="lowerRoman"/>
      <w:lvlText w:val="%3."/>
      <w:lvlJc w:val="right"/>
      <w:pPr>
        <w:ind w:left="884" w:hanging="180"/>
      </w:pPr>
    </w:lvl>
    <w:lvl w:ilvl="3" w:tplc="0415000F" w:tentative="1">
      <w:start w:val="1"/>
      <w:numFmt w:val="decimal"/>
      <w:lvlText w:val="%4."/>
      <w:lvlJc w:val="left"/>
      <w:pPr>
        <w:ind w:left="1604" w:hanging="360"/>
      </w:pPr>
    </w:lvl>
    <w:lvl w:ilvl="4" w:tplc="04150019" w:tentative="1">
      <w:start w:val="1"/>
      <w:numFmt w:val="lowerLetter"/>
      <w:lvlText w:val="%5."/>
      <w:lvlJc w:val="left"/>
      <w:pPr>
        <w:ind w:left="2324" w:hanging="360"/>
      </w:pPr>
    </w:lvl>
    <w:lvl w:ilvl="5" w:tplc="0415001B" w:tentative="1">
      <w:start w:val="1"/>
      <w:numFmt w:val="lowerRoman"/>
      <w:lvlText w:val="%6."/>
      <w:lvlJc w:val="right"/>
      <w:pPr>
        <w:ind w:left="3044" w:hanging="180"/>
      </w:pPr>
    </w:lvl>
    <w:lvl w:ilvl="6" w:tplc="0415000F" w:tentative="1">
      <w:start w:val="1"/>
      <w:numFmt w:val="decimal"/>
      <w:lvlText w:val="%7."/>
      <w:lvlJc w:val="left"/>
      <w:pPr>
        <w:ind w:left="3764" w:hanging="360"/>
      </w:pPr>
    </w:lvl>
    <w:lvl w:ilvl="7" w:tplc="04150019" w:tentative="1">
      <w:start w:val="1"/>
      <w:numFmt w:val="lowerLetter"/>
      <w:lvlText w:val="%8."/>
      <w:lvlJc w:val="left"/>
      <w:pPr>
        <w:ind w:left="4484" w:hanging="360"/>
      </w:pPr>
    </w:lvl>
    <w:lvl w:ilvl="8" w:tplc="0415001B" w:tentative="1">
      <w:start w:val="1"/>
      <w:numFmt w:val="lowerRoman"/>
      <w:lvlText w:val="%9."/>
      <w:lvlJc w:val="right"/>
      <w:pPr>
        <w:ind w:left="5204" w:hanging="180"/>
      </w:pPr>
    </w:lvl>
  </w:abstractNum>
  <w:abstractNum w:abstractNumId="25" w15:restartNumberingAfterBreak="0">
    <w:nsid w:val="203EA7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0BF0444"/>
    <w:multiLevelType w:val="multilevel"/>
    <w:tmpl w:val="2AFECF2C"/>
    <w:lvl w:ilvl="0">
      <w:start w:val="1"/>
      <w:numFmt w:val="decimal"/>
      <w:lvlText w:val="%1."/>
      <w:lvlJc w:val="left"/>
      <w:pPr>
        <w:ind w:left="360" w:hanging="360"/>
      </w:pPr>
      <w:rPr>
        <w:b/>
      </w:rPr>
    </w:lvl>
    <w:lvl w:ilvl="1">
      <w:start w:val="1"/>
      <w:numFmt w:val="decimal"/>
      <w:lvlText w:val="%1.%2."/>
      <w:lvlJc w:val="left"/>
      <w:pPr>
        <w:ind w:left="716" w:hanging="432"/>
      </w:pPr>
      <w:rPr>
        <w:b/>
        <w:i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0D96435"/>
    <w:multiLevelType w:val="hybridMultilevel"/>
    <w:tmpl w:val="7664778E"/>
    <w:lvl w:ilvl="0" w:tplc="F716AC04">
      <w:start w:val="1"/>
      <w:numFmt w:val="decimal"/>
      <w:lvlText w:val="%1)"/>
      <w:lvlJc w:val="left"/>
      <w:pPr>
        <w:tabs>
          <w:tab w:val="num" w:pos="595"/>
        </w:tabs>
        <w:ind w:left="916" w:hanging="360"/>
      </w:pPr>
      <w:rPr>
        <w:rFonts w:hint="default"/>
        <w:b w:val="0"/>
        <w:color w:val="000000" w:themeColor="text1"/>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40E5DFB"/>
    <w:multiLevelType w:val="hybridMultilevel"/>
    <w:tmpl w:val="1F72AAE6"/>
    <w:lvl w:ilvl="0" w:tplc="C7663192">
      <w:start w:val="1"/>
      <w:numFmt w:val="decimal"/>
      <w:lvlText w:val="%1."/>
      <w:lvlJc w:val="left"/>
      <w:pPr>
        <w:tabs>
          <w:tab w:val="num" w:pos="1800"/>
        </w:tabs>
        <w:ind w:left="1800" w:hanging="363"/>
      </w:pPr>
      <w:rPr>
        <w:rFonts w:hint="default"/>
        <w:b w:val="0"/>
        <w:bCs/>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2655318D"/>
    <w:multiLevelType w:val="hybridMultilevel"/>
    <w:tmpl w:val="96CA4756"/>
    <w:lvl w:ilvl="0" w:tplc="1B2E3D1E">
      <w:start w:val="1"/>
      <w:numFmt w:val="decimal"/>
      <w:lvlText w:val="%1."/>
      <w:lvlJc w:val="left"/>
      <w:pPr>
        <w:tabs>
          <w:tab w:val="num" w:pos="1009"/>
        </w:tabs>
        <w:ind w:left="1009" w:hanging="453"/>
      </w:pPr>
      <w:rPr>
        <w:rFonts w:hint="default"/>
        <w:b w:val="0"/>
      </w:rPr>
    </w:lvl>
    <w:lvl w:ilvl="1" w:tplc="4EB4D3E6">
      <w:start w:val="1"/>
      <w:numFmt w:val="lowerLetter"/>
      <w:lvlText w:val="%2)"/>
      <w:lvlJc w:val="left"/>
      <w:pPr>
        <w:ind w:left="786" w:hanging="360"/>
      </w:pPr>
      <w:rPr>
        <w:rFonts w:ascii="Times New Roman" w:eastAsia="Times New Roman" w:hAnsi="Times New Roman" w:cs="Times New Roman" w:hint="default"/>
      </w:rPr>
    </w:lvl>
    <w:lvl w:ilvl="2" w:tplc="0415001B">
      <w:start w:val="1"/>
      <w:numFmt w:val="lowerRoman"/>
      <w:lvlText w:val="%3."/>
      <w:lvlJc w:val="right"/>
      <w:pPr>
        <w:ind w:left="2160" w:hanging="180"/>
      </w:pPr>
    </w:lvl>
    <w:lvl w:ilvl="3" w:tplc="8FDC807A">
      <w:start w:val="1"/>
      <w:numFmt w:val="decimal"/>
      <w:lvlText w:val="%4."/>
      <w:lvlJc w:val="left"/>
      <w:pPr>
        <w:tabs>
          <w:tab w:val="num" w:pos="1009"/>
        </w:tabs>
        <w:ind w:left="1009" w:hanging="453"/>
      </w:pPr>
      <w:rPr>
        <w:rFonts w:hint="default"/>
        <w:b w:val="0"/>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68916AD"/>
    <w:multiLevelType w:val="hybridMultilevel"/>
    <w:tmpl w:val="F9D4D6C6"/>
    <w:lvl w:ilvl="0" w:tplc="102258FA">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275815F3"/>
    <w:multiLevelType w:val="multilevel"/>
    <w:tmpl w:val="0B2AAB5A"/>
    <w:lvl w:ilvl="0">
      <w:start w:val="1"/>
      <w:numFmt w:val="decimal"/>
      <w:lvlText w:val="%1."/>
      <w:lvlJc w:val="left"/>
      <w:pPr>
        <w:tabs>
          <w:tab w:val="num" w:pos="720"/>
        </w:tabs>
        <w:ind w:left="720" w:hanging="720"/>
      </w:pPr>
      <w:rPr>
        <w:rFonts w:hint="default"/>
        <w:b/>
        <w:bCs w:val="0"/>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2A07793C"/>
    <w:multiLevelType w:val="hybridMultilevel"/>
    <w:tmpl w:val="8E2EF0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A77555D"/>
    <w:multiLevelType w:val="hybridMultilevel"/>
    <w:tmpl w:val="03088FC2"/>
    <w:lvl w:ilvl="0" w:tplc="DA245122">
      <w:start w:val="1"/>
      <w:numFmt w:val="decimal"/>
      <w:lvlText w:val="%1."/>
      <w:lvlJc w:val="left"/>
      <w:pPr>
        <w:ind w:left="720" w:hanging="360"/>
      </w:pPr>
      <w:rPr>
        <w:rFonts w:ascii="Times New Roman" w:hAnsi="Times New Roman" w:cs="Times New Roman" w:hint="default"/>
        <w:b w:val="0"/>
        <w:bCs/>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DD45D94"/>
    <w:multiLevelType w:val="hybridMultilevel"/>
    <w:tmpl w:val="BB4E29BE"/>
    <w:lvl w:ilvl="0" w:tplc="D4E8899E">
      <w:start w:val="1"/>
      <w:numFmt w:val="lowerLetter"/>
      <w:lvlText w:val="%1)"/>
      <w:lvlJc w:val="left"/>
      <w:pPr>
        <w:tabs>
          <w:tab w:val="num" w:pos="595"/>
        </w:tabs>
        <w:ind w:left="916" w:hanging="360"/>
      </w:pPr>
      <w:rPr>
        <w:rFonts w:hint="default"/>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6" w15:restartNumberingAfterBreak="0">
    <w:nsid w:val="2EA811FF"/>
    <w:multiLevelType w:val="hybridMultilevel"/>
    <w:tmpl w:val="52A4B98A"/>
    <w:lvl w:ilvl="0" w:tplc="5E72D1FC">
      <w:start w:val="1"/>
      <w:numFmt w:val="decimal"/>
      <w:lvlText w:val="%1)"/>
      <w:lvlJc w:val="left"/>
      <w:pPr>
        <w:ind w:left="720" w:hanging="360"/>
      </w:pPr>
      <w:rPr>
        <w:rFonts w:hint="default"/>
        <w:b w:val="0"/>
        <w:bCs/>
        <w:color w:val="00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ED60D0D"/>
    <w:multiLevelType w:val="hybridMultilevel"/>
    <w:tmpl w:val="D3A62E10"/>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38" w15:restartNumberingAfterBreak="0">
    <w:nsid w:val="2EDB529F"/>
    <w:multiLevelType w:val="hybridMultilevel"/>
    <w:tmpl w:val="1C7E8A26"/>
    <w:lvl w:ilvl="0" w:tplc="46B887F4">
      <w:start w:val="1"/>
      <w:numFmt w:val="decimal"/>
      <w:lvlText w:val="%1."/>
      <w:lvlJc w:val="left"/>
      <w:pPr>
        <w:ind w:left="1146" w:hanging="360"/>
      </w:pPr>
      <w:rPr>
        <w:rFonts w:ascii="Times New Roman" w:eastAsia="Times New Roman" w:hAnsi="Times New Roman" w:cs="Times New Roman" w:hint="default"/>
        <w:b w:val="0"/>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2FBE3D3A"/>
    <w:multiLevelType w:val="hybridMultilevel"/>
    <w:tmpl w:val="38547512"/>
    <w:lvl w:ilvl="0" w:tplc="C2CC7FD4">
      <w:start w:val="1"/>
      <w:numFmt w:val="upperRoman"/>
      <w:lvlText w:val="%1."/>
      <w:lvlJc w:val="left"/>
      <w:pPr>
        <w:ind w:left="1276" w:hanging="7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FC72769"/>
    <w:multiLevelType w:val="hybridMultilevel"/>
    <w:tmpl w:val="A718D2CE"/>
    <w:lvl w:ilvl="0" w:tplc="A2FE598C">
      <w:start w:val="1"/>
      <w:numFmt w:val="upperRoman"/>
      <w:lvlText w:val="%1."/>
      <w:lvlJc w:val="left"/>
      <w:pPr>
        <w:ind w:left="1080" w:hanging="720"/>
      </w:pPr>
      <w:rPr>
        <w:rFonts w:hint="default"/>
        <w:b/>
        <w:bCs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2" w15:restartNumberingAfterBreak="0">
    <w:nsid w:val="42807024"/>
    <w:multiLevelType w:val="hybridMultilevel"/>
    <w:tmpl w:val="B1F2023C"/>
    <w:lvl w:ilvl="0" w:tplc="2962F920">
      <w:start w:val="1"/>
      <w:numFmt w:val="decimal"/>
      <w:lvlText w:val="%1)"/>
      <w:lvlJc w:val="left"/>
      <w:pPr>
        <w:ind w:left="351" w:hanging="360"/>
      </w:pPr>
      <w:rPr>
        <w:rFonts w:hint="default"/>
        <w:b w:val="0"/>
        <w:bCs/>
        <w:color w:val="000000"/>
        <w:sz w:val="24"/>
        <w:szCs w:val="24"/>
      </w:rPr>
    </w:lvl>
    <w:lvl w:ilvl="1" w:tplc="04150019" w:tentative="1">
      <w:start w:val="1"/>
      <w:numFmt w:val="lowerLetter"/>
      <w:lvlText w:val="%2."/>
      <w:lvlJc w:val="left"/>
      <w:pPr>
        <w:ind w:left="1071" w:hanging="360"/>
      </w:pPr>
    </w:lvl>
    <w:lvl w:ilvl="2" w:tplc="0415001B" w:tentative="1">
      <w:start w:val="1"/>
      <w:numFmt w:val="lowerRoman"/>
      <w:lvlText w:val="%3."/>
      <w:lvlJc w:val="right"/>
      <w:pPr>
        <w:ind w:left="1791" w:hanging="180"/>
      </w:pPr>
    </w:lvl>
    <w:lvl w:ilvl="3" w:tplc="0415000F" w:tentative="1">
      <w:start w:val="1"/>
      <w:numFmt w:val="decimal"/>
      <w:lvlText w:val="%4."/>
      <w:lvlJc w:val="left"/>
      <w:pPr>
        <w:ind w:left="2511" w:hanging="360"/>
      </w:pPr>
    </w:lvl>
    <w:lvl w:ilvl="4" w:tplc="04150019" w:tentative="1">
      <w:start w:val="1"/>
      <w:numFmt w:val="lowerLetter"/>
      <w:lvlText w:val="%5."/>
      <w:lvlJc w:val="left"/>
      <w:pPr>
        <w:ind w:left="3231" w:hanging="360"/>
      </w:pPr>
    </w:lvl>
    <w:lvl w:ilvl="5" w:tplc="0415001B" w:tentative="1">
      <w:start w:val="1"/>
      <w:numFmt w:val="lowerRoman"/>
      <w:lvlText w:val="%6."/>
      <w:lvlJc w:val="right"/>
      <w:pPr>
        <w:ind w:left="3951" w:hanging="180"/>
      </w:pPr>
    </w:lvl>
    <w:lvl w:ilvl="6" w:tplc="0415000F" w:tentative="1">
      <w:start w:val="1"/>
      <w:numFmt w:val="decimal"/>
      <w:lvlText w:val="%7."/>
      <w:lvlJc w:val="left"/>
      <w:pPr>
        <w:ind w:left="4671" w:hanging="360"/>
      </w:pPr>
    </w:lvl>
    <w:lvl w:ilvl="7" w:tplc="04150019" w:tentative="1">
      <w:start w:val="1"/>
      <w:numFmt w:val="lowerLetter"/>
      <w:lvlText w:val="%8."/>
      <w:lvlJc w:val="left"/>
      <w:pPr>
        <w:ind w:left="5391" w:hanging="360"/>
      </w:pPr>
    </w:lvl>
    <w:lvl w:ilvl="8" w:tplc="0415001B" w:tentative="1">
      <w:start w:val="1"/>
      <w:numFmt w:val="lowerRoman"/>
      <w:lvlText w:val="%9."/>
      <w:lvlJc w:val="right"/>
      <w:pPr>
        <w:ind w:left="6111" w:hanging="180"/>
      </w:pPr>
    </w:lvl>
  </w:abstractNum>
  <w:abstractNum w:abstractNumId="43" w15:restartNumberingAfterBreak="0">
    <w:nsid w:val="431B26AB"/>
    <w:multiLevelType w:val="hybridMultilevel"/>
    <w:tmpl w:val="1B6A17E8"/>
    <w:lvl w:ilvl="0" w:tplc="FFFFFFFF">
      <w:start w:val="1"/>
      <w:numFmt w:val="lowerLetter"/>
      <w:lvlText w:val="%1)"/>
      <w:lvlJc w:val="left"/>
      <w:pPr>
        <w:tabs>
          <w:tab w:val="num" w:pos="2340"/>
        </w:tabs>
        <w:ind w:left="0" w:firstLine="0"/>
      </w:pPr>
    </w:lvl>
    <w:lvl w:ilvl="1" w:tplc="FFFFFFFF">
      <w:start w:val="1"/>
      <w:numFmt w:val="lowerLetter"/>
      <w:lvlText w:val="%2)"/>
      <w:lvlJc w:val="left"/>
      <w:pPr>
        <w:tabs>
          <w:tab w:val="num" w:pos="2482"/>
        </w:tabs>
        <w:ind w:left="142" w:firstLine="0"/>
      </w:pPr>
    </w:lvl>
    <w:lvl w:ilvl="2" w:tplc="8504555A">
      <w:start w:val="1"/>
      <w:numFmt w:val="decimal"/>
      <w:lvlText w:val="%3."/>
      <w:lvlJc w:val="left"/>
      <w:pPr>
        <w:tabs>
          <w:tab w:val="num" w:pos="2160"/>
        </w:tabs>
        <w:ind w:left="2160" w:hanging="360"/>
      </w:pPr>
      <w:rPr>
        <w:b/>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4"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4B845290"/>
    <w:multiLevelType w:val="hybridMultilevel"/>
    <w:tmpl w:val="42007254"/>
    <w:lvl w:ilvl="0" w:tplc="96A4A77E">
      <w:start w:val="1"/>
      <w:numFmt w:val="decimal"/>
      <w:lvlText w:val="%1)"/>
      <w:lvlJc w:val="left"/>
      <w:pPr>
        <w:ind w:left="720" w:hanging="360"/>
      </w:pPr>
      <w:rPr>
        <w:rFonts w:hint="default"/>
        <w:b w:val="0"/>
        <w:bCs/>
        <w:color w:val="000000"/>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E9E58DE"/>
    <w:multiLevelType w:val="hybridMultilevel"/>
    <w:tmpl w:val="3ABC8732"/>
    <w:lvl w:ilvl="0" w:tplc="E102B3BA">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4EF83FEC"/>
    <w:multiLevelType w:val="hybridMultilevel"/>
    <w:tmpl w:val="3CB693BC"/>
    <w:lvl w:ilvl="0" w:tplc="30C8B708">
      <w:start w:val="2"/>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172575D"/>
    <w:multiLevelType w:val="hybridMultilevel"/>
    <w:tmpl w:val="B73C2C00"/>
    <w:lvl w:ilvl="0" w:tplc="7CF05E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75D522E"/>
    <w:multiLevelType w:val="hybridMultilevel"/>
    <w:tmpl w:val="3F68E106"/>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1" w15:restartNumberingAfterBreak="0">
    <w:nsid w:val="5E0707DB"/>
    <w:multiLevelType w:val="multilevel"/>
    <w:tmpl w:val="9B044DC4"/>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i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0EA3EDB"/>
    <w:multiLevelType w:val="multilevel"/>
    <w:tmpl w:val="66483EB6"/>
    <w:lvl w:ilvl="0">
      <w:start w:val="1"/>
      <w:numFmt w:val="decimal"/>
      <w:lvlText w:val="%1."/>
      <w:lvlJc w:val="left"/>
      <w:pPr>
        <w:tabs>
          <w:tab w:val="num" w:pos="1706"/>
        </w:tabs>
        <w:ind w:left="697" w:firstLine="0"/>
      </w:pPr>
      <w:rPr>
        <w:rFonts w:ascii="Times New Roman" w:eastAsia="Verdana" w:hAnsi="Times New Roman" w:cs="Times New Roman" w:hint="default"/>
        <w:b w:val="0"/>
        <w:bCs/>
        <w:i w:val="0"/>
        <w:iCs w:val="0"/>
        <w:smallCaps w:val="0"/>
        <w:strike w:val="0"/>
        <w:color w:val="000000"/>
        <w:spacing w:val="0"/>
        <w:w w:val="100"/>
        <w:position w:val="0"/>
        <w:sz w:val="24"/>
        <w:szCs w:val="24"/>
        <w:u w:val="none"/>
      </w:rPr>
    </w:lvl>
    <w:lvl w:ilvl="1">
      <w:start w:val="1"/>
      <w:numFmt w:val="decimal"/>
      <w:lvlText w:val="%2)"/>
      <w:lvlJc w:val="left"/>
      <w:pPr>
        <w:ind w:left="697" w:firstLine="0"/>
      </w:pPr>
      <w:rPr>
        <w:rFonts w:ascii="Times New Roman" w:eastAsia="Times New Roman" w:hAnsi="Times New Roman" w:cs="Times New Roman" w:hint="default"/>
        <w:b w:val="0"/>
        <w:bCs/>
        <w:i w:val="0"/>
        <w:iCs w:val="0"/>
        <w:smallCaps w:val="0"/>
        <w:strike w:val="0"/>
        <w:color w:val="000000"/>
        <w:spacing w:val="0"/>
        <w:w w:val="100"/>
        <w:position w:val="0"/>
        <w:sz w:val="24"/>
        <w:szCs w:val="24"/>
        <w:u w:val="none"/>
      </w:rPr>
    </w:lvl>
    <w:lvl w:ilvl="2">
      <w:numFmt w:val="decimal"/>
      <w:lvlText w:val=""/>
      <w:lvlJc w:val="left"/>
      <w:pPr>
        <w:ind w:left="697" w:firstLine="0"/>
      </w:pPr>
      <w:rPr>
        <w:rFonts w:hint="default"/>
      </w:rPr>
    </w:lvl>
    <w:lvl w:ilvl="3">
      <w:numFmt w:val="decimal"/>
      <w:lvlText w:val=""/>
      <w:lvlJc w:val="left"/>
      <w:pPr>
        <w:ind w:left="697" w:firstLine="0"/>
      </w:pPr>
      <w:rPr>
        <w:rFonts w:hint="default"/>
      </w:rPr>
    </w:lvl>
    <w:lvl w:ilvl="4">
      <w:numFmt w:val="decimal"/>
      <w:lvlText w:val=""/>
      <w:lvlJc w:val="left"/>
      <w:pPr>
        <w:ind w:left="697" w:firstLine="0"/>
      </w:pPr>
      <w:rPr>
        <w:rFonts w:hint="default"/>
      </w:rPr>
    </w:lvl>
    <w:lvl w:ilvl="5">
      <w:numFmt w:val="decimal"/>
      <w:lvlText w:val=""/>
      <w:lvlJc w:val="left"/>
      <w:pPr>
        <w:ind w:left="697" w:firstLine="0"/>
      </w:pPr>
      <w:rPr>
        <w:rFonts w:hint="default"/>
      </w:rPr>
    </w:lvl>
    <w:lvl w:ilvl="6">
      <w:numFmt w:val="decimal"/>
      <w:lvlText w:val=""/>
      <w:lvlJc w:val="left"/>
      <w:pPr>
        <w:ind w:left="697" w:firstLine="0"/>
      </w:pPr>
      <w:rPr>
        <w:rFonts w:hint="default"/>
      </w:rPr>
    </w:lvl>
    <w:lvl w:ilvl="7">
      <w:numFmt w:val="decimal"/>
      <w:lvlText w:val=""/>
      <w:lvlJc w:val="left"/>
      <w:pPr>
        <w:ind w:left="697" w:firstLine="0"/>
      </w:pPr>
      <w:rPr>
        <w:rFonts w:hint="default"/>
      </w:rPr>
    </w:lvl>
    <w:lvl w:ilvl="8">
      <w:numFmt w:val="decimal"/>
      <w:lvlText w:val=""/>
      <w:lvlJc w:val="left"/>
      <w:pPr>
        <w:ind w:left="697" w:firstLine="0"/>
      </w:pPr>
      <w:rPr>
        <w:rFonts w:hint="default"/>
      </w:rPr>
    </w:lvl>
  </w:abstractNum>
  <w:abstractNum w:abstractNumId="53"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653C6CB8"/>
    <w:multiLevelType w:val="hybridMultilevel"/>
    <w:tmpl w:val="E57AFF8A"/>
    <w:lvl w:ilvl="0" w:tplc="04150001">
      <w:start w:val="1"/>
      <w:numFmt w:val="bullet"/>
      <w:lvlText w:val=""/>
      <w:lvlJc w:val="left"/>
      <w:pPr>
        <w:tabs>
          <w:tab w:val="num" w:pos="595"/>
        </w:tabs>
        <w:ind w:left="595" w:hanging="453"/>
      </w:pPr>
      <w:rPr>
        <w:rFonts w:ascii="Symbol" w:hAnsi="Symbol" w:hint="default"/>
        <w:b w:val="0"/>
        <w:bCs/>
      </w:rPr>
    </w:lvl>
    <w:lvl w:ilvl="1" w:tplc="04150001">
      <w:start w:val="1"/>
      <w:numFmt w:val="bullet"/>
      <w:lvlText w:val=""/>
      <w:lvlJc w:val="left"/>
      <w:pPr>
        <w:ind w:left="1440" w:hanging="360"/>
      </w:pPr>
      <w:rPr>
        <w:rFonts w:ascii="Symbol" w:hAnsi="Symbol" w:hint="default"/>
      </w:rPr>
    </w:lvl>
    <w:lvl w:ilvl="2" w:tplc="E7D0BE7E">
      <w:start w:val="1"/>
      <w:numFmt w:val="decimal"/>
      <w:lvlText w:val="%3."/>
      <w:lvlJc w:val="left"/>
      <w:pPr>
        <w:ind w:left="644" w:hanging="360"/>
      </w:pPr>
      <w:rPr>
        <w:rFonts w:hint="default"/>
        <w:b w:val="0"/>
        <w:bCs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71B269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675A22F2"/>
    <w:multiLevelType w:val="hybridMultilevel"/>
    <w:tmpl w:val="8BE8BB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7A864A5"/>
    <w:multiLevelType w:val="hybridMultilevel"/>
    <w:tmpl w:val="B7969902"/>
    <w:lvl w:ilvl="0" w:tplc="BDC02196">
      <w:start w:val="3"/>
      <w:numFmt w:val="decimal"/>
      <w:lvlText w:val="%1. "/>
      <w:lvlJc w:val="left"/>
      <w:pPr>
        <w:tabs>
          <w:tab w:val="num" w:pos="2340"/>
        </w:tabs>
        <w:ind w:left="2263" w:hanging="283"/>
      </w:pPr>
      <w:rPr>
        <w:b/>
        <w:i w:val="0"/>
        <w:sz w:val="20"/>
      </w:rPr>
    </w:lvl>
    <w:lvl w:ilvl="1" w:tplc="600C4150">
      <w:start w:val="1"/>
      <w:numFmt w:val="decimal"/>
      <w:lvlText w:val="%2)"/>
      <w:lvlJc w:val="left"/>
      <w:pPr>
        <w:tabs>
          <w:tab w:val="num" w:pos="360"/>
        </w:tabs>
        <w:ind w:left="0" w:firstLine="0"/>
      </w:pPr>
      <w:rPr>
        <w:b/>
        <w:bCs/>
        <w:i w:val="0"/>
        <w:color w:val="auto"/>
        <w:sz w:val="24"/>
        <w:szCs w:val="24"/>
      </w:rPr>
    </w:lvl>
    <w:lvl w:ilvl="2" w:tplc="FFFFFFFF">
      <w:start w:val="5"/>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8" w15:restartNumberingAfterBreak="0">
    <w:nsid w:val="67D2374C"/>
    <w:multiLevelType w:val="hybridMultilevel"/>
    <w:tmpl w:val="7564DBF8"/>
    <w:lvl w:ilvl="0" w:tplc="315CF774">
      <w:start w:val="1"/>
      <w:numFmt w:val="decimal"/>
      <w:lvlText w:val="%1."/>
      <w:lvlJc w:val="left"/>
      <w:pPr>
        <w:tabs>
          <w:tab w:val="num" w:pos="454"/>
        </w:tabs>
        <w:ind w:left="454" w:hanging="454"/>
      </w:pPr>
      <w:rPr>
        <w:rFonts w:hint="default"/>
        <w:b/>
        <w:bCs w:val="0"/>
      </w:rPr>
    </w:lvl>
    <w:lvl w:ilvl="1" w:tplc="9C608654">
      <w:start w:val="1"/>
      <w:numFmt w:val="lowerLetter"/>
      <w:lvlText w:val="%2)"/>
      <w:lvlJc w:val="left"/>
      <w:pPr>
        <w:ind w:left="884" w:hanging="360"/>
      </w:pPr>
      <w:rPr>
        <w:rFonts w:hint="default"/>
        <w:lang w:val="pl-PL"/>
      </w:rPr>
    </w:lvl>
    <w:lvl w:ilvl="2" w:tplc="2C5C1CFA">
      <w:start w:val="1"/>
      <w:numFmt w:val="decimal"/>
      <w:lvlText w:val="%3)"/>
      <w:lvlJc w:val="left"/>
      <w:pPr>
        <w:ind w:left="1784" w:hanging="360"/>
      </w:pPr>
      <w:rPr>
        <w:rFonts w:hint="default"/>
        <w:b/>
        <w:bCs/>
      </w:rPr>
    </w:lvl>
    <w:lvl w:ilvl="3" w:tplc="3E34ADA0">
      <w:start w:val="1"/>
      <w:numFmt w:val="decimal"/>
      <w:lvlText w:val="%4."/>
      <w:lvlJc w:val="left"/>
      <w:pPr>
        <w:tabs>
          <w:tab w:val="num" w:pos="2324"/>
        </w:tabs>
        <w:ind w:left="2324" w:hanging="360"/>
      </w:pPr>
      <w:rPr>
        <w:b w:val="0"/>
        <w:bCs/>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59" w15:restartNumberingAfterBreak="0">
    <w:nsid w:val="69082F55"/>
    <w:multiLevelType w:val="hybridMultilevel"/>
    <w:tmpl w:val="009800E6"/>
    <w:lvl w:ilvl="0" w:tplc="C3284EA0">
      <w:start w:val="1"/>
      <w:numFmt w:val="lowerLetter"/>
      <w:lvlText w:val="%1)"/>
      <w:lvlJc w:val="left"/>
      <w:pPr>
        <w:tabs>
          <w:tab w:val="num" w:pos="595"/>
        </w:tabs>
        <w:ind w:left="916" w:hanging="360"/>
      </w:pPr>
      <w:rPr>
        <w:rFonts w:hint="default"/>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0" w15:restartNumberingAfterBreak="0">
    <w:nsid w:val="69F07173"/>
    <w:multiLevelType w:val="hybridMultilevel"/>
    <w:tmpl w:val="E58EF7C4"/>
    <w:lvl w:ilvl="0" w:tplc="CB9C9936">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15:restartNumberingAfterBreak="0">
    <w:nsid w:val="6A867622"/>
    <w:multiLevelType w:val="hybridMultilevel"/>
    <w:tmpl w:val="42CCFB48"/>
    <w:lvl w:ilvl="0" w:tplc="E474DD88">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F2359DF"/>
    <w:multiLevelType w:val="multilevel"/>
    <w:tmpl w:val="B5E0BF00"/>
    <w:lvl w:ilvl="0">
      <w:start w:val="1"/>
      <w:numFmt w:val="decimal"/>
      <w:lvlText w:val=" %1 "/>
      <w:lvlJc w:val="left"/>
      <w:pPr>
        <w:ind w:left="720" w:hanging="360"/>
      </w:pPr>
    </w:lvl>
    <w:lvl w:ilvl="1">
      <w:start w:val="1"/>
      <w:numFmt w:val="decimal"/>
      <w:pStyle w:val="NAG1"/>
      <w:lvlText w:val="%2."/>
      <w:lvlJc w:val="left"/>
      <w:pPr>
        <w:ind w:left="646" w:hanging="363"/>
      </w:pPr>
    </w:lvl>
    <w:lvl w:ilvl="2">
      <w:start w:val="1"/>
      <w:numFmt w:val="decimal"/>
      <w:pStyle w:val="NAG2"/>
      <w:lvlText w:val="%2.%3. "/>
      <w:lvlJc w:val="left"/>
      <w:pPr>
        <w:ind w:left="360" w:hanging="360"/>
      </w:pPr>
      <w:rPr>
        <w:sz w:val="22"/>
        <w:szCs w:val="22"/>
      </w:rPr>
    </w:lvl>
    <w:lvl w:ilvl="3">
      <w:start w:val="1"/>
      <w:numFmt w:val="decimal"/>
      <w:pStyle w:val="NAG3"/>
      <w:lvlText w:val="%2.%3.%4 "/>
      <w:lvlJc w:val="left"/>
      <w:pPr>
        <w:ind w:left="1134" w:firstLine="0"/>
      </w:pPr>
    </w:lvl>
    <w:lvl w:ilvl="4">
      <w:start w:val="1"/>
      <w:numFmt w:val="decimal"/>
      <w:lvlText w:val=" %1.%2.%3.%4.%5 "/>
      <w:lvlJc w:val="left"/>
      <w:pPr>
        <w:ind w:left="0" w:firstLine="0"/>
      </w:pPr>
    </w:lvl>
    <w:lvl w:ilvl="5">
      <w:start w:val="1"/>
      <w:numFmt w:val="decimal"/>
      <w:lvlText w:val=" %1.%2.%3.%4.%5.%6 "/>
      <w:lvlJc w:val="left"/>
      <w:pPr>
        <w:ind w:left="0" w:firstLine="0"/>
      </w:pPr>
    </w:lvl>
    <w:lvl w:ilvl="6">
      <w:start w:val="1"/>
      <w:numFmt w:val="decimal"/>
      <w:lvlText w:val=" %1.%2.%3.%4.%5.%6.%7 "/>
      <w:lvlJc w:val="left"/>
      <w:pPr>
        <w:ind w:left="0" w:firstLine="0"/>
      </w:pPr>
    </w:lvl>
    <w:lvl w:ilvl="7">
      <w:start w:val="1"/>
      <w:numFmt w:val="decimal"/>
      <w:lvlText w:val=" %1.%2.%3.%4.%5.%6.%7.%8 "/>
      <w:lvlJc w:val="left"/>
      <w:pPr>
        <w:ind w:left="0" w:firstLine="0"/>
      </w:pPr>
    </w:lvl>
    <w:lvl w:ilvl="8">
      <w:start w:val="1"/>
      <w:numFmt w:val="decimal"/>
      <w:lvlText w:val=" %1.%2.%3.%4.%5.%6.%7.%8.%9 "/>
      <w:lvlJc w:val="left"/>
      <w:pPr>
        <w:ind w:left="0" w:firstLine="0"/>
      </w:pPr>
    </w:lvl>
  </w:abstractNum>
  <w:abstractNum w:abstractNumId="64" w15:restartNumberingAfterBreak="0">
    <w:nsid w:val="71A05E96"/>
    <w:multiLevelType w:val="hybridMultilevel"/>
    <w:tmpl w:val="EF0894B4"/>
    <w:lvl w:ilvl="0" w:tplc="1840B7B4">
      <w:start w:val="1"/>
      <w:numFmt w:val="upperRoman"/>
      <w:lvlText w:val="%1."/>
      <w:lvlJc w:val="left"/>
      <w:pPr>
        <w:ind w:left="980" w:hanging="720"/>
      </w:pPr>
      <w:rPr>
        <w:rFonts w:hint="default"/>
      </w:rPr>
    </w:lvl>
    <w:lvl w:ilvl="1" w:tplc="04150019" w:tentative="1">
      <w:start w:val="1"/>
      <w:numFmt w:val="lowerLetter"/>
      <w:lvlText w:val="%2."/>
      <w:lvlJc w:val="left"/>
      <w:pPr>
        <w:ind w:left="1340" w:hanging="360"/>
      </w:pPr>
    </w:lvl>
    <w:lvl w:ilvl="2" w:tplc="0415001B" w:tentative="1">
      <w:start w:val="1"/>
      <w:numFmt w:val="lowerRoman"/>
      <w:lvlText w:val="%3."/>
      <w:lvlJc w:val="right"/>
      <w:pPr>
        <w:ind w:left="2060" w:hanging="180"/>
      </w:pPr>
    </w:lvl>
    <w:lvl w:ilvl="3" w:tplc="0415000F" w:tentative="1">
      <w:start w:val="1"/>
      <w:numFmt w:val="decimal"/>
      <w:lvlText w:val="%4."/>
      <w:lvlJc w:val="left"/>
      <w:pPr>
        <w:ind w:left="2780" w:hanging="360"/>
      </w:pPr>
    </w:lvl>
    <w:lvl w:ilvl="4" w:tplc="04150019" w:tentative="1">
      <w:start w:val="1"/>
      <w:numFmt w:val="lowerLetter"/>
      <w:lvlText w:val="%5."/>
      <w:lvlJc w:val="left"/>
      <w:pPr>
        <w:ind w:left="3500" w:hanging="360"/>
      </w:pPr>
    </w:lvl>
    <w:lvl w:ilvl="5" w:tplc="0415001B" w:tentative="1">
      <w:start w:val="1"/>
      <w:numFmt w:val="lowerRoman"/>
      <w:lvlText w:val="%6."/>
      <w:lvlJc w:val="right"/>
      <w:pPr>
        <w:ind w:left="4220" w:hanging="180"/>
      </w:pPr>
    </w:lvl>
    <w:lvl w:ilvl="6" w:tplc="0415000F" w:tentative="1">
      <w:start w:val="1"/>
      <w:numFmt w:val="decimal"/>
      <w:lvlText w:val="%7."/>
      <w:lvlJc w:val="left"/>
      <w:pPr>
        <w:ind w:left="4940" w:hanging="360"/>
      </w:pPr>
    </w:lvl>
    <w:lvl w:ilvl="7" w:tplc="04150019" w:tentative="1">
      <w:start w:val="1"/>
      <w:numFmt w:val="lowerLetter"/>
      <w:lvlText w:val="%8."/>
      <w:lvlJc w:val="left"/>
      <w:pPr>
        <w:ind w:left="5660" w:hanging="360"/>
      </w:pPr>
    </w:lvl>
    <w:lvl w:ilvl="8" w:tplc="0415001B" w:tentative="1">
      <w:start w:val="1"/>
      <w:numFmt w:val="lowerRoman"/>
      <w:lvlText w:val="%9."/>
      <w:lvlJc w:val="right"/>
      <w:pPr>
        <w:ind w:left="6380" w:hanging="180"/>
      </w:pPr>
    </w:lvl>
  </w:abstractNum>
  <w:abstractNum w:abstractNumId="65"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768226F4"/>
    <w:multiLevelType w:val="hybridMultilevel"/>
    <w:tmpl w:val="4748229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6AD25FE"/>
    <w:multiLevelType w:val="hybridMultilevel"/>
    <w:tmpl w:val="FE329164"/>
    <w:lvl w:ilvl="0" w:tplc="1722C2EA">
      <w:start w:val="1"/>
      <w:numFmt w:val="decimal"/>
      <w:lvlText w:val="%1."/>
      <w:lvlJc w:val="left"/>
      <w:pPr>
        <w:tabs>
          <w:tab w:val="num" w:pos="720"/>
        </w:tabs>
        <w:ind w:left="720" w:hanging="720"/>
      </w:pPr>
      <w:rPr>
        <w:rFonts w:ascii="Times New Roman" w:eastAsia="Times New Roman" w:hAnsi="Times New Roman" w:cs="Times New Roman"/>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773500F6"/>
    <w:multiLevelType w:val="hybridMultilevel"/>
    <w:tmpl w:val="B32E88C4"/>
    <w:lvl w:ilvl="0" w:tplc="3E12B0F6">
      <w:start w:val="1"/>
      <w:numFmt w:val="ordinal"/>
      <w:lvlText w:val="%1"/>
      <w:lvlJc w:val="left"/>
      <w:pPr>
        <w:tabs>
          <w:tab w:val="num" w:pos="1009"/>
        </w:tabs>
        <w:ind w:left="1009" w:hanging="453"/>
      </w:pPr>
      <w:rPr>
        <w:rFonts w:ascii="Times New Roman" w:hAnsi="Times New Roman" w:cs="Times New Roman" w:hint="default"/>
        <w:b w:val="0"/>
        <w:bCs/>
        <w:i w:val="0"/>
        <w:sz w:val="26"/>
        <w:szCs w:val="26"/>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7AA31368"/>
    <w:multiLevelType w:val="hybridMultilevel"/>
    <w:tmpl w:val="02805AB2"/>
    <w:lvl w:ilvl="0" w:tplc="E5709E6A">
      <w:start w:val="1"/>
      <w:numFmt w:val="decimal"/>
      <w:lvlText w:val="%1)"/>
      <w:lvlJc w:val="left"/>
      <w:pPr>
        <w:ind w:left="360" w:hanging="360"/>
      </w:pPr>
      <w:rPr>
        <w:rFonts w:hint="default"/>
        <w:b w:val="0"/>
        <w:bCs/>
        <w:color w:val="00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B8735E1"/>
    <w:multiLevelType w:val="hybridMultilevel"/>
    <w:tmpl w:val="47E239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BFE0D6D"/>
    <w:multiLevelType w:val="hybridMultilevel"/>
    <w:tmpl w:val="4E5449B2"/>
    <w:lvl w:ilvl="0" w:tplc="4EE2A508">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num w:numId="1" w16cid:durableId="548693056">
    <w:abstractNumId w:val="65"/>
  </w:num>
  <w:num w:numId="2" w16cid:durableId="759562478">
    <w:abstractNumId w:val="44"/>
  </w:num>
  <w:num w:numId="3" w16cid:durableId="1351183994">
    <w:abstractNumId w:val="6"/>
  </w:num>
  <w:num w:numId="4" w16cid:durableId="346181567">
    <w:abstractNumId w:val="5"/>
  </w:num>
  <w:num w:numId="5" w16cid:durableId="110512161">
    <w:abstractNumId w:val="4"/>
  </w:num>
  <w:num w:numId="6" w16cid:durableId="1258952015">
    <w:abstractNumId w:val="62"/>
  </w:num>
  <w:num w:numId="7" w16cid:durableId="957838359">
    <w:abstractNumId w:val="29"/>
  </w:num>
  <w:num w:numId="8" w16cid:durableId="1703089977">
    <w:abstractNumId w:val="21"/>
  </w:num>
  <w:num w:numId="9" w16cid:durableId="698360475">
    <w:abstractNumId w:val="31"/>
  </w:num>
  <w:num w:numId="10" w16cid:durableId="1152254706">
    <w:abstractNumId w:val="12"/>
  </w:num>
  <w:num w:numId="11" w16cid:durableId="763040793">
    <w:abstractNumId w:val="58"/>
  </w:num>
  <w:num w:numId="12" w16cid:durableId="1206677671">
    <w:abstractNumId w:val="53"/>
  </w:num>
  <w:num w:numId="13" w16cid:durableId="1947803903">
    <w:abstractNumId w:val="50"/>
    <w:lvlOverride w:ilvl="0">
      <w:startOverride w:val="1"/>
    </w:lvlOverride>
  </w:num>
  <w:num w:numId="14" w16cid:durableId="2106655886">
    <w:abstractNumId w:val="41"/>
    <w:lvlOverride w:ilvl="0">
      <w:startOverride w:val="1"/>
    </w:lvlOverride>
  </w:num>
  <w:num w:numId="15" w16cid:durableId="1755588592">
    <w:abstractNumId w:val="28"/>
  </w:num>
  <w:num w:numId="16" w16cid:durableId="1530604948">
    <w:abstractNumId w:val="14"/>
  </w:num>
  <w:num w:numId="17" w16cid:durableId="1009410794">
    <w:abstractNumId w:val="52"/>
  </w:num>
  <w:num w:numId="18" w16cid:durableId="49547696">
    <w:abstractNumId w:val="39"/>
  </w:num>
  <w:num w:numId="19" w16cid:durableId="1203782272">
    <w:abstractNumId w:val="30"/>
  </w:num>
  <w:num w:numId="20" w16cid:durableId="1537888330">
    <w:abstractNumId w:val="68"/>
  </w:num>
  <w:num w:numId="21" w16cid:durableId="1414401784">
    <w:abstractNumId w:val="38"/>
  </w:num>
  <w:num w:numId="22" w16cid:durableId="2136945268">
    <w:abstractNumId w:val="20"/>
  </w:num>
  <w:num w:numId="23" w16cid:durableId="1035304462">
    <w:abstractNumId w:val="24"/>
  </w:num>
  <w:num w:numId="24" w16cid:durableId="1021779631">
    <w:abstractNumId w:val="27"/>
  </w:num>
  <w:num w:numId="25" w16cid:durableId="1703626027">
    <w:abstractNumId w:val="60"/>
  </w:num>
  <w:num w:numId="26" w16cid:durableId="870875009">
    <w:abstractNumId w:val="46"/>
  </w:num>
  <w:num w:numId="27" w16cid:durableId="1597901248">
    <w:abstractNumId w:val="18"/>
  </w:num>
  <w:num w:numId="28" w16cid:durableId="1147281303">
    <w:abstractNumId w:val="7"/>
  </w:num>
  <w:num w:numId="29" w16cid:durableId="263923629">
    <w:abstractNumId w:val="10"/>
  </w:num>
  <w:num w:numId="30" w16cid:durableId="1330140499">
    <w:abstractNumId w:val="59"/>
  </w:num>
  <w:num w:numId="31" w16cid:durableId="572742308">
    <w:abstractNumId w:val="35"/>
  </w:num>
  <w:num w:numId="32" w16cid:durableId="388457339">
    <w:abstractNumId w:val="36"/>
  </w:num>
  <w:num w:numId="33" w16cid:durableId="873734951">
    <w:abstractNumId w:val="66"/>
  </w:num>
  <w:num w:numId="34" w16cid:durableId="932321460">
    <w:abstractNumId w:val="42"/>
  </w:num>
  <w:num w:numId="35" w16cid:durableId="1458521284">
    <w:abstractNumId w:val="34"/>
  </w:num>
  <w:num w:numId="36" w16cid:durableId="1261568214">
    <w:abstractNumId w:val="9"/>
  </w:num>
  <w:num w:numId="37" w16cid:durableId="758528618">
    <w:abstractNumId w:val="45"/>
  </w:num>
  <w:num w:numId="38" w16cid:durableId="713576457">
    <w:abstractNumId w:val="23"/>
  </w:num>
  <w:num w:numId="39" w16cid:durableId="5626415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67781252">
    <w:abstractNumId w:val="57"/>
  </w:num>
  <w:num w:numId="41" w16cid:durableId="1533304319">
    <w:abstractNumId w:val="15"/>
  </w:num>
  <w:num w:numId="42" w16cid:durableId="1037315315">
    <w:abstractNumId w:val="26"/>
  </w:num>
  <w:num w:numId="43" w16cid:durableId="46925073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10509550">
    <w:abstractNumId w:val="51"/>
  </w:num>
  <w:num w:numId="45" w16cid:durableId="1611476573">
    <w:abstractNumId w:val="49"/>
  </w:num>
  <w:num w:numId="46" w16cid:durableId="1929190151">
    <w:abstractNumId w:val="71"/>
  </w:num>
  <w:num w:numId="47" w16cid:durableId="373971573">
    <w:abstractNumId w:val="13"/>
  </w:num>
  <w:num w:numId="48" w16cid:durableId="2061900098">
    <w:abstractNumId w:val="70"/>
  </w:num>
  <w:num w:numId="49" w16cid:durableId="644118383">
    <w:abstractNumId w:val="69"/>
  </w:num>
  <w:num w:numId="50" w16cid:durableId="770781036">
    <w:abstractNumId w:val="48"/>
  </w:num>
  <w:num w:numId="51" w16cid:durableId="884953065">
    <w:abstractNumId w:val="22"/>
  </w:num>
  <w:num w:numId="52" w16cid:durableId="223609824">
    <w:abstractNumId w:val="56"/>
  </w:num>
  <w:num w:numId="53" w16cid:durableId="204355281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54620753">
    <w:abstractNumId w:val="37"/>
  </w:num>
  <w:num w:numId="55" w16cid:durableId="1933509114">
    <w:abstractNumId w:val="17"/>
  </w:num>
  <w:num w:numId="56" w16cid:durableId="816919492">
    <w:abstractNumId w:val="32"/>
  </w:num>
  <w:num w:numId="57" w16cid:durableId="298535853">
    <w:abstractNumId w:val="19"/>
  </w:num>
  <w:num w:numId="58" w16cid:durableId="1144853145">
    <w:abstractNumId w:val="67"/>
  </w:num>
  <w:num w:numId="59" w16cid:durableId="806049322">
    <w:abstractNumId w:val="47"/>
  </w:num>
  <w:num w:numId="60" w16cid:durableId="296565819">
    <w:abstractNumId w:val="2"/>
  </w:num>
  <w:num w:numId="61" w16cid:durableId="1364868147">
    <w:abstractNumId w:val="55"/>
  </w:num>
  <w:num w:numId="62" w16cid:durableId="876772617">
    <w:abstractNumId w:val="1"/>
  </w:num>
  <w:num w:numId="63" w16cid:durableId="175927290">
    <w:abstractNumId w:val="0"/>
  </w:num>
  <w:num w:numId="64" w16cid:durableId="388501479">
    <w:abstractNumId w:val="3"/>
  </w:num>
  <w:num w:numId="65" w16cid:durableId="1234193937">
    <w:abstractNumId w:val="25"/>
  </w:num>
  <w:num w:numId="66" w16cid:durableId="1718623832">
    <w:abstractNumId w:val="40"/>
  </w:num>
  <w:num w:numId="67" w16cid:durableId="371543276">
    <w:abstractNumId w:val="16"/>
  </w:num>
  <w:num w:numId="68" w16cid:durableId="1044017789">
    <w:abstractNumId w:val="54"/>
  </w:num>
  <w:num w:numId="69" w16cid:durableId="1109667887">
    <w:abstractNumId w:val="33"/>
  </w:num>
  <w:num w:numId="70" w16cid:durableId="1264915719">
    <w:abstractNumId w:val="61"/>
  </w:num>
  <w:num w:numId="71" w16cid:durableId="1611815388">
    <w:abstractNumId w:val="6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8D0"/>
    <w:rsid w:val="00001815"/>
    <w:rsid w:val="00013655"/>
    <w:rsid w:val="00017EE9"/>
    <w:rsid w:val="0002097E"/>
    <w:rsid w:val="00021917"/>
    <w:rsid w:val="00025FB5"/>
    <w:rsid w:val="0003074F"/>
    <w:rsid w:val="0003540D"/>
    <w:rsid w:val="0003603A"/>
    <w:rsid w:val="00036EF7"/>
    <w:rsid w:val="00037BE0"/>
    <w:rsid w:val="0004039D"/>
    <w:rsid w:val="00041F15"/>
    <w:rsid w:val="00044F77"/>
    <w:rsid w:val="00045F3F"/>
    <w:rsid w:val="000468B9"/>
    <w:rsid w:val="00052AEA"/>
    <w:rsid w:val="00053105"/>
    <w:rsid w:val="000606DE"/>
    <w:rsid w:val="00063566"/>
    <w:rsid w:val="0006391A"/>
    <w:rsid w:val="000650CE"/>
    <w:rsid w:val="00070506"/>
    <w:rsid w:val="00074DE3"/>
    <w:rsid w:val="00075C65"/>
    <w:rsid w:val="000765EB"/>
    <w:rsid w:val="000775DE"/>
    <w:rsid w:val="00083F0D"/>
    <w:rsid w:val="00084BEF"/>
    <w:rsid w:val="000907EA"/>
    <w:rsid w:val="00094278"/>
    <w:rsid w:val="000944EA"/>
    <w:rsid w:val="00095378"/>
    <w:rsid w:val="00097BE1"/>
    <w:rsid w:val="000B6B43"/>
    <w:rsid w:val="000B771F"/>
    <w:rsid w:val="000C2B5C"/>
    <w:rsid w:val="000C5511"/>
    <w:rsid w:val="000D28C3"/>
    <w:rsid w:val="000D6C2F"/>
    <w:rsid w:val="000E2066"/>
    <w:rsid w:val="000E2C48"/>
    <w:rsid w:val="000F057F"/>
    <w:rsid w:val="000F399E"/>
    <w:rsid w:val="000F40D0"/>
    <w:rsid w:val="00103A8D"/>
    <w:rsid w:val="00103F2D"/>
    <w:rsid w:val="00103F6A"/>
    <w:rsid w:val="00104B9B"/>
    <w:rsid w:val="0011159B"/>
    <w:rsid w:val="0012488C"/>
    <w:rsid w:val="001337EF"/>
    <w:rsid w:val="001355F6"/>
    <w:rsid w:val="00141E52"/>
    <w:rsid w:val="00142EC7"/>
    <w:rsid w:val="001439A2"/>
    <w:rsid w:val="00145397"/>
    <w:rsid w:val="00152AB0"/>
    <w:rsid w:val="00154119"/>
    <w:rsid w:val="001552F0"/>
    <w:rsid w:val="00160DAB"/>
    <w:rsid w:val="0016457E"/>
    <w:rsid w:val="00164EB8"/>
    <w:rsid w:val="00165FF3"/>
    <w:rsid w:val="001674AC"/>
    <w:rsid w:val="00171CBF"/>
    <w:rsid w:val="00172716"/>
    <w:rsid w:val="00173AB6"/>
    <w:rsid w:val="00177A83"/>
    <w:rsid w:val="00181BCA"/>
    <w:rsid w:val="00183406"/>
    <w:rsid w:val="001870F5"/>
    <w:rsid w:val="0019190C"/>
    <w:rsid w:val="001933E5"/>
    <w:rsid w:val="00194461"/>
    <w:rsid w:val="00196068"/>
    <w:rsid w:val="001A146A"/>
    <w:rsid w:val="001A3124"/>
    <w:rsid w:val="001A6FFD"/>
    <w:rsid w:val="001B19A6"/>
    <w:rsid w:val="001B34C9"/>
    <w:rsid w:val="001C26BF"/>
    <w:rsid w:val="001C3C09"/>
    <w:rsid w:val="001C672E"/>
    <w:rsid w:val="001C73B3"/>
    <w:rsid w:val="001D05B7"/>
    <w:rsid w:val="001D0DFF"/>
    <w:rsid w:val="001D111F"/>
    <w:rsid w:val="001D2EDB"/>
    <w:rsid w:val="001E3FED"/>
    <w:rsid w:val="001E51DB"/>
    <w:rsid w:val="001E58BD"/>
    <w:rsid w:val="001E60BE"/>
    <w:rsid w:val="001E666D"/>
    <w:rsid w:val="001F1A9F"/>
    <w:rsid w:val="001F2008"/>
    <w:rsid w:val="00200F8B"/>
    <w:rsid w:val="00202E20"/>
    <w:rsid w:val="002050C0"/>
    <w:rsid w:val="002072D6"/>
    <w:rsid w:val="0021051C"/>
    <w:rsid w:val="0021286B"/>
    <w:rsid w:val="00212B94"/>
    <w:rsid w:val="0021509B"/>
    <w:rsid w:val="00221669"/>
    <w:rsid w:val="002227EC"/>
    <w:rsid w:val="0023027F"/>
    <w:rsid w:val="00234D81"/>
    <w:rsid w:val="00245BEB"/>
    <w:rsid w:val="002479C8"/>
    <w:rsid w:val="00252A96"/>
    <w:rsid w:val="0026420F"/>
    <w:rsid w:val="00264879"/>
    <w:rsid w:val="00264ECC"/>
    <w:rsid w:val="0026513F"/>
    <w:rsid w:val="00272013"/>
    <w:rsid w:val="002772B9"/>
    <w:rsid w:val="00281EC5"/>
    <w:rsid w:val="002840D7"/>
    <w:rsid w:val="00286821"/>
    <w:rsid w:val="002872AF"/>
    <w:rsid w:val="00291240"/>
    <w:rsid w:val="00295988"/>
    <w:rsid w:val="002A187A"/>
    <w:rsid w:val="002A263F"/>
    <w:rsid w:val="002A2ECA"/>
    <w:rsid w:val="002A43ED"/>
    <w:rsid w:val="002A5B02"/>
    <w:rsid w:val="002A5F4D"/>
    <w:rsid w:val="002A691A"/>
    <w:rsid w:val="002A7988"/>
    <w:rsid w:val="002B29D9"/>
    <w:rsid w:val="002B371D"/>
    <w:rsid w:val="002B38BA"/>
    <w:rsid w:val="002B67E3"/>
    <w:rsid w:val="002C0F6D"/>
    <w:rsid w:val="002D5D4D"/>
    <w:rsid w:val="002D728F"/>
    <w:rsid w:val="002E06DE"/>
    <w:rsid w:val="002E32F5"/>
    <w:rsid w:val="002E40EE"/>
    <w:rsid w:val="002E7056"/>
    <w:rsid w:val="002E74AE"/>
    <w:rsid w:val="0030249C"/>
    <w:rsid w:val="00305668"/>
    <w:rsid w:val="003065C5"/>
    <w:rsid w:val="003077EA"/>
    <w:rsid w:val="0031023C"/>
    <w:rsid w:val="00311729"/>
    <w:rsid w:val="00313BFF"/>
    <w:rsid w:val="00315BEC"/>
    <w:rsid w:val="0031674D"/>
    <w:rsid w:val="00320D0D"/>
    <w:rsid w:val="00322011"/>
    <w:rsid w:val="00323C35"/>
    <w:rsid w:val="00324086"/>
    <w:rsid w:val="003407B8"/>
    <w:rsid w:val="003423C1"/>
    <w:rsid w:val="003479E6"/>
    <w:rsid w:val="00347B99"/>
    <w:rsid w:val="00353735"/>
    <w:rsid w:val="00354BF1"/>
    <w:rsid w:val="0035531A"/>
    <w:rsid w:val="00356BD3"/>
    <w:rsid w:val="003602AA"/>
    <w:rsid w:val="00360909"/>
    <w:rsid w:val="0036530F"/>
    <w:rsid w:val="00371697"/>
    <w:rsid w:val="003747B9"/>
    <w:rsid w:val="0037627B"/>
    <w:rsid w:val="00377EBF"/>
    <w:rsid w:val="00385F94"/>
    <w:rsid w:val="0038712C"/>
    <w:rsid w:val="003872A5"/>
    <w:rsid w:val="003900F5"/>
    <w:rsid w:val="003945F9"/>
    <w:rsid w:val="00395534"/>
    <w:rsid w:val="003A7649"/>
    <w:rsid w:val="003A78D0"/>
    <w:rsid w:val="003B6BC8"/>
    <w:rsid w:val="003C3EC1"/>
    <w:rsid w:val="003C40CB"/>
    <w:rsid w:val="003C5765"/>
    <w:rsid w:val="003C59DA"/>
    <w:rsid w:val="003C5B81"/>
    <w:rsid w:val="003C5BCE"/>
    <w:rsid w:val="003D1794"/>
    <w:rsid w:val="003D31EC"/>
    <w:rsid w:val="003E3C21"/>
    <w:rsid w:val="003E70C0"/>
    <w:rsid w:val="003F25A6"/>
    <w:rsid w:val="003F579B"/>
    <w:rsid w:val="003F673D"/>
    <w:rsid w:val="00402E7C"/>
    <w:rsid w:val="00403A0A"/>
    <w:rsid w:val="00405DD6"/>
    <w:rsid w:val="0041303F"/>
    <w:rsid w:val="004165A6"/>
    <w:rsid w:val="00421998"/>
    <w:rsid w:val="00423121"/>
    <w:rsid w:val="00425CCF"/>
    <w:rsid w:val="00432FC3"/>
    <w:rsid w:val="004332AF"/>
    <w:rsid w:val="00441AD8"/>
    <w:rsid w:val="004458D0"/>
    <w:rsid w:val="0044656E"/>
    <w:rsid w:val="00446906"/>
    <w:rsid w:val="004502E4"/>
    <w:rsid w:val="00455A35"/>
    <w:rsid w:val="00455E74"/>
    <w:rsid w:val="00456596"/>
    <w:rsid w:val="004576B7"/>
    <w:rsid w:val="0046040C"/>
    <w:rsid w:val="004622B0"/>
    <w:rsid w:val="004644E3"/>
    <w:rsid w:val="00470D33"/>
    <w:rsid w:val="00471A38"/>
    <w:rsid w:val="00473B83"/>
    <w:rsid w:val="004744E5"/>
    <w:rsid w:val="00474800"/>
    <w:rsid w:val="00475775"/>
    <w:rsid w:val="0048024C"/>
    <w:rsid w:val="004819B0"/>
    <w:rsid w:val="00484025"/>
    <w:rsid w:val="004913AA"/>
    <w:rsid w:val="004960B3"/>
    <w:rsid w:val="004968EA"/>
    <w:rsid w:val="00497F13"/>
    <w:rsid w:val="004A0169"/>
    <w:rsid w:val="004A4C0D"/>
    <w:rsid w:val="004A6855"/>
    <w:rsid w:val="004B2D91"/>
    <w:rsid w:val="004B492B"/>
    <w:rsid w:val="004B4D6C"/>
    <w:rsid w:val="004B5D36"/>
    <w:rsid w:val="004C02E9"/>
    <w:rsid w:val="004C3E61"/>
    <w:rsid w:val="004C56C9"/>
    <w:rsid w:val="004D28C2"/>
    <w:rsid w:val="004D7AC0"/>
    <w:rsid w:val="004E0101"/>
    <w:rsid w:val="004E19A4"/>
    <w:rsid w:val="004E2BCC"/>
    <w:rsid w:val="004E4CC6"/>
    <w:rsid w:val="004E628D"/>
    <w:rsid w:val="004E6863"/>
    <w:rsid w:val="004E6C4C"/>
    <w:rsid w:val="004F273C"/>
    <w:rsid w:val="005011B6"/>
    <w:rsid w:val="00504D70"/>
    <w:rsid w:val="00506875"/>
    <w:rsid w:val="00510A4F"/>
    <w:rsid w:val="005111BD"/>
    <w:rsid w:val="00511215"/>
    <w:rsid w:val="00511362"/>
    <w:rsid w:val="0051356E"/>
    <w:rsid w:val="00513DF4"/>
    <w:rsid w:val="00513EE9"/>
    <w:rsid w:val="00516634"/>
    <w:rsid w:val="005177D3"/>
    <w:rsid w:val="00521678"/>
    <w:rsid w:val="00522661"/>
    <w:rsid w:val="00536365"/>
    <w:rsid w:val="0054201E"/>
    <w:rsid w:val="00552088"/>
    <w:rsid w:val="00553190"/>
    <w:rsid w:val="0055487D"/>
    <w:rsid w:val="0055506D"/>
    <w:rsid w:val="00557301"/>
    <w:rsid w:val="00561F62"/>
    <w:rsid w:val="00574D42"/>
    <w:rsid w:val="00575308"/>
    <w:rsid w:val="00577CA8"/>
    <w:rsid w:val="00584867"/>
    <w:rsid w:val="00584DCB"/>
    <w:rsid w:val="00586BCD"/>
    <w:rsid w:val="005878AC"/>
    <w:rsid w:val="00591503"/>
    <w:rsid w:val="005915B6"/>
    <w:rsid w:val="005919FE"/>
    <w:rsid w:val="00591DB2"/>
    <w:rsid w:val="00592EF8"/>
    <w:rsid w:val="00595185"/>
    <w:rsid w:val="0059574E"/>
    <w:rsid w:val="005963FC"/>
    <w:rsid w:val="00596F55"/>
    <w:rsid w:val="005A03FB"/>
    <w:rsid w:val="005A0E3D"/>
    <w:rsid w:val="005A3CC3"/>
    <w:rsid w:val="005A4D83"/>
    <w:rsid w:val="005A69AD"/>
    <w:rsid w:val="005A7C18"/>
    <w:rsid w:val="005A7D0A"/>
    <w:rsid w:val="005B3081"/>
    <w:rsid w:val="005C5A0B"/>
    <w:rsid w:val="005C5FD8"/>
    <w:rsid w:val="005D5B67"/>
    <w:rsid w:val="005E043C"/>
    <w:rsid w:val="005E0CAC"/>
    <w:rsid w:val="005E4D38"/>
    <w:rsid w:val="00600C39"/>
    <w:rsid w:val="00602A59"/>
    <w:rsid w:val="00605163"/>
    <w:rsid w:val="0061104D"/>
    <w:rsid w:val="00616379"/>
    <w:rsid w:val="00622369"/>
    <w:rsid w:val="006243C8"/>
    <w:rsid w:val="006270FA"/>
    <w:rsid w:val="00630692"/>
    <w:rsid w:val="00632E4C"/>
    <w:rsid w:val="00633BBE"/>
    <w:rsid w:val="00634E5E"/>
    <w:rsid w:val="00634FE6"/>
    <w:rsid w:val="0063759B"/>
    <w:rsid w:val="00643C1E"/>
    <w:rsid w:val="00644559"/>
    <w:rsid w:val="00646011"/>
    <w:rsid w:val="00646555"/>
    <w:rsid w:val="0065075E"/>
    <w:rsid w:val="0065246F"/>
    <w:rsid w:val="006548EC"/>
    <w:rsid w:val="00655250"/>
    <w:rsid w:val="0065738D"/>
    <w:rsid w:val="0066079E"/>
    <w:rsid w:val="00670CC6"/>
    <w:rsid w:val="00670F9C"/>
    <w:rsid w:val="00680061"/>
    <w:rsid w:val="00681294"/>
    <w:rsid w:val="0068195E"/>
    <w:rsid w:val="0068483E"/>
    <w:rsid w:val="006858C0"/>
    <w:rsid w:val="006905BA"/>
    <w:rsid w:val="00694F5A"/>
    <w:rsid w:val="006A0767"/>
    <w:rsid w:val="006A3652"/>
    <w:rsid w:val="006A500A"/>
    <w:rsid w:val="006A7557"/>
    <w:rsid w:val="006A774C"/>
    <w:rsid w:val="006B0696"/>
    <w:rsid w:val="006B1CEF"/>
    <w:rsid w:val="006B267D"/>
    <w:rsid w:val="006B374F"/>
    <w:rsid w:val="006B3827"/>
    <w:rsid w:val="006C0B42"/>
    <w:rsid w:val="006C5544"/>
    <w:rsid w:val="006C5893"/>
    <w:rsid w:val="006C6A7F"/>
    <w:rsid w:val="006C7EF1"/>
    <w:rsid w:val="006D04DD"/>
    <w:rsid w:val="006E0825"/>
    <w:rsid w:val="006E4363"/>
    <w:rsid w:val="006E593C"/>
    <w:rsid w:val="006E5E21"/>
    <w:rsid w:val="006E6089"/>
    <w:rsid w:val="006E7083"/>
    <w:rsid w:val="006F0E46"/>
    <w:rsid w:val="006F4CE8"/>
    <w:rsid w:val="006F7F66"/>
    <w:rsid w:val="00702E5F"/>
    <w:rsid w:val="00705BC4"/>
    <w:rsid w:val="0071017C"/>
    <w:rsid w:val="00710D0D"/>
    <w:rsid w:val="00713A06"/>
    <w:rsid w:val="00714781"/>
    <w:rsid w:val="00717078"/>
    <w:rsid w:val="00717FC0"/>
    <w:rsid w:val="00721A63"/>
    <w:rsid w:val="0072327D"/>
    <w:rsid w:val="007240B7"/>
    <w:rsid w:val="00732274"/>
    <w:rsid w:val="00734196"/>
    <w:rsid w:val="00741504"/>
    <w:rsid w:val="00742DDB"/>
    <w:rsid w:val="00742FAF"/>
    <w:rsid w:val="00745E85"/>
    <w:rsid w:val="00755ED8"/>
    <w:rsid w:val="007572EF"/>
    <w:rsid w:val="00762B76"/>
    <w:rsid w:val="0077076A"/>
    <w:rsid w:val="00771D89"/>
    <w:rsid w:val="00772D2A"/>
    <w:rsid w:val="007740FC"/>
    <w:rsid w:val="0077681C"/>
    <w:rsid w:val="00780271"/>
    <w:rsid w:val="007929CD"/>
    <w:rsid w:val="007A3B92"/>
    <w:rsid w:val="007A3FEF"/>
    <w:rsid w:val="007A742C"/>
    <w:rsid w:val="007B16C6"/>
    <w:rsid w:val="007B6D46"/>
    <w:rsid w:val="007D6403"/>
    <w:rsid w:val="007D6821"/>
    <w:rsid w:val="007D6C3C"/>
    <w:rsid w:val="007E5DDB"/>
    <w:rsid w:val="007F345E"/>
    <w:rsid w:val="007F59BF"/>
    <w:rsid w:val="007F635A"/>
    <w:rsid w:val="008150EF"/>
    <w:rsid w:val="008165A7"/>
    <w:rsid w:val="00817C20"/>
    <w:rsid w:val="00817C3F"/>
    <w:rsid w:val="008224AC"/>
    <w:rsid w:val="0082308F"/>
    <w:rsid w:val="00831B44"/>
    <w:rsid w:val="00834291"/>
    <w:rsid w:val="00836670"/>
    <w:rsid w:val="00841455"/>
    <w:rsid w:val="008451C9"/>
    <w:rsid w:val="00851E6B"/>
    <w:rsid w:val="00853632"/>
    <w:rsid w:val="00861910"/>
    <w:rsid w:val="00861914"/>
    <w:rsid w:val="00867815"/>
    <w:rsid w:val="00881BE7"/>
    <w:rsid w:val="00891D47"/>
    <w:rsid w:val="00891FCF"/>
    <w:rsid w:val="00892018"/>
    <w:rsid w:val="008934A2"/>
    <w:rsid w:val="00897292"/>
    <w:rsid w:val="008A3B8C"/>
    <w:rsid w:val="008A4E7A"/>
    <w:rsid w:val="008B0FBC"/>
    <w:rsid w:val="008B156F"/>
    <w:rsid w:val="008B20C5"/>
    <w:rsid w:val="008B4CEE"/>
    <w:rsid w:val="008B565D"/>
    <w:rsid w:val="008B73E5"/>
    <w:rsid w:val="008C0784"/>
    <w:rsid w:val="008C09FE"/>
    <w:rsid w:val="008C1BC7"/>
    <w:rsid w:val="008C47BF"/>
    <w:rsid w:val="008D22B5"/>
    <w:rsid w:val="008D2987"/>
    <w:rsid w:val="008D2D00"/>
    <w:rsid w:val="008D3592"/>
    <w:rsid w:val="008D722B"/>
    <w:rsid w:val="008E2B28"/>
    <w:rsid w:val="008E41AD"/>
    <w:rsid w:val="008E474B"/>
    <w:rsid w:val="008F5B37"/>
    <w:rsid w:val="008F7474"/>
    <w:rsid w:val="009025BC"/>
    <w:rsid w:val="00903CED"/>
    <w:rsid w:val="00905327"/>
    <w:rsid w:val="00907B9C"/>
    <w:rsid w:val="00913A55"/>
    <w:rsid w:val="00914922"/>
    <w:rsid w:val="009151C8"/>
    <w:rsid w:val="0091587B"/>
    <w:rsid w:val="00915E72"/>
    <w:rsid w:val="00927FEB"/>
    <w:rsid w:val="009378B9"/>
    <w:rsid w:val="00940309"/>
    <w:rsid w:val="00943F57"/>
    <w:rsid w:val="00944A3A"/>
    <w:rsid w:val="009625E1"/>
    <w:rsid w:val="00964217"/>
    <w:rsid w:val="00966718"/>
    <w:rsid w:val="009762F4"/>
    <w:rsid w:val="009826F1"/>
    <w:rsid w:val="0098537C"/>
    <w:rsid w:val="009856DC"/>
    <w:rsid w:val="00990C91"/>
    <w:rsid w:val="009933D1"/>
    <w:rsid w:val="009A7059"/>
    <w:rsid w:val="009B421C"/>
    <w:rsid w:val="009B4AED"/>
    <w:rsid w:val="009B573C"/>
    <w:rsid w:val="009B6CF9"/>
    <w:rsid w:val="009C153B"/>
    <w:rsid w:val="009C1D87"/>
    <w:rsid w:val="009D2584"/>
    <w:rsid w:val="009D7C5C"/>
    <w:rsid w:val="009E1362"/>
    <w:rsid w:val="009E21BE"/>
    <w:rsid w:val="009E46C8"/>
    <w:rsid w:val="009F437E"/>
    <w:rsid w:val="009F5C21"/>
    <w:rsid w:val="009F7286"/>
    <w:rsid w:val="00A00DF1"/>
    <w:rsid w:val="00A0385D"/>
    <w:rsid w:val="00A040E4"/>
    <w:rsid w:val="00A050FD"/>
    <w:rsid w:val="00A11D0C"/>
    <w:rsid w:val="00A120DA"/>
    <w:rsid w:val="00A12181"/>
    <w:rsid w:val="00A14381"/>
    <w:rsid w:val="00A15CE6"/>
    <w:rsid w:val="00A25B62"/>
    <w:rsid w:val="00A2693F"/>
    <w:rsid w:val="00A26B1B"/>
    <w:rsid w:val="00A278B1"/>
    <w:rsid w:val="00A30B5C"/>
    <w:rsid w:val="00A32AF5"/>
    <w:rsid w:val="00A371FB"/>
    <w:rsid w:val="00A41798"/>
    <w:rsid w:val="00A43A41"/>
    <w:rsid w:val="00A45F48"/>
    <w:rsid w:val="00A52408"/>
    <w:rsid w:val="00A553E7"/>
    <w:rsid w:val="00A60939"/>
    <w:rsid w:val="00A64EEF"/>
    <w:rsid w:val="00A764DB"/>
    <w:rsid w:val="00A769A9"/>
    <w:rsid w:val="00A90830"/>
    <w:rsid w:val="00A90CBB"/>
    <w:rsid w:val="00A913B7"/>
    <w:rsid w:val="00A91AF6"/>
    <w:rsid w:val="00A923D6"/>
    <w:rsid w:val="00A95F23"/>
    <w:rsid w:val="00AB0139"/>
    <w:rsid w:val="00AB073C"/>
    <w:rsid w:val="00AB110F"/>
    <w:rsid w:val="00AB2826"/>
    <w:rsid w:val="00AB7B6E"/>
    <w:rsid w:val="00AB7D4C"/>
    <w:rsid w:val="00AC0C2C"/>
    <w:rsid w:val="00AC5FF2"/>
    <w:rsid w:val="00AD4260"/>
    <w:rsid w:val="00AE3489"/>
    <w:rsid w:val="00AE486F"/>
    <w:rsid w:val="00AF2A14"/>
    <w:rsid w:val="00B02939"/>
    <w:rsid w:val="00B134CF"/>
    <w:rsid w:val="00B142A5"/>
    <w:rsid w:val="00B1504D"/>
    <w:rsid w:val="00B17C72"/>
    <w:rsid w:val="00B237A2"/>
    <w:rsid w:val="00B25E8A"/>
    <w:rsid w:val="00B30F06"/>
    <w:rsid w:val="00B31EA2"/>
    <w:rsid w:val="00B33130"/>
    <w:rsid w:val="00B3456B"/>
    <w:rsid w:val="00B34D76"/>
    <w:rsid w:val="00B35436"/>
    <w:rsid w:val="00B3575D"/>
    <w:rsid w:val="00B35DC5"/>
    <w:rsid w:val="00B40334"/>
    <w:rsid w:val="00B411B0"/>
    <w:rsid w:val="00B42F32"/>
    <w:rsid w:val="00B45474"/>
    <w:rsid w:val="00B52049"/>
    <w:rsid w:val="00B5267B"/>
    <w:rsid w:val="00B55BC1"/>
    <w:rsid w:val="00B57C04"/>
    <w:rsid w:val="00B607A8"/>
    <w:rsid w:val="00B632F3"/>
    <w:rsid w:val="00B75AB3"/>
    <w:rsid w:val="00B80680"/>
    <w:rsid w:val="00B84056"/>
    <w:rsid w:val="00B84C4C"/>
    <w:rsid w:val="00B87063"/>
    <w:rsid w:val="00B900A2"/>
    <w:rsid w:val="00B96A67"/>
    <w:rsid w:val="00BA081A"/>
    <w:rsid w:val="00BA52F5"/>
    <w:rsid w:val="00BB229F"/>
    <w:rsid w:val="00BB6E9D"/>
    <w:rsid w:val="00BB78B8"/>
    <w:rsid w:val="00BC2994"/>
    <w:rsid w:val="00BC2AE5"/>
    <w:rsid w:val="00BC4B9F"/>
    <w:rsid w:val="00BC5FF2"/>
    <w:rsid w:val="00BD1A24"/>
    <w:rsid w:val="00BD1E1D"/>
    <w:rsid w:val="00BD3A83"/>
    <w:rsid w:val="00BD62CB"/>
    <w:rsid w:val="00BD73AC"/>
    <w:rsid w:val="00BE1664"/>
    <w:rsid w:val="00BE4EA9"/>
    <w:rsid w:val="00BE6F59"/>
    <w:rsid w:val="00BF1EA7"/>
    <w:rsid w:val="00BF210C"/>
    <w:rsid w:val="00BF419F"/>
    <w:rsid w:val="00C102D1"/>
    <w:rsid w:val="00C14E48"/>
    <w:rsid w:val="00C14FFE"/>
    <w:rsid w:val="00C178C2"/>
    <w:rsid w:val="00C17EB0"/>
    <w:rsid w:val="00C22075"/>
    <w:rsid w:val="00C254D8"/>
    <w:rsid w:val="00C30A74"/>
    <w:rsid w:val="00C3429D"/>
    <w:rsid w:val="00C360E5"/>
    <w:rsid w:val="00C41925"/>
    <w:rsid w:val="00C41BA7"/>
    <w:rsid w:val="00C42F10"/>
    <w:rsid w:val="00C45CEA"/>
    <w:rsid w:val="00C47AC6"/>
    <w:rsid w:val="00C515BA"/>
    <w:rsid w:val="00C52EF8"/>
    <w:rsid w:val="00C54759"/>
    <w:rsid w:val="00C54FCC"/>
    <w:rsid w:val="00C60CEF"/>
    <w:rsid w:val="00C64871"/>
    <w:rsid w:val="00C65AD6"/>
    <w:rsid w:val="00C73367"/>
    <w:rsid w:val="00C80A1F"/>
    <w:rsid w:val="00C8132A"/>
    <w:rsid w:val="00C83AAA"/>
    <w:rsid w:val="00C852A7"/>
    <w:rsid w:val="00C86428"/>
    <w:rsid w:val="00C9303F"/>
    <w:rsid w:val="00C94EA0"/>
    <w:rsid w:val="00C96F89"/>
    <w:rsid w:val="00CA12C0"/>
    <w:rsid w:val="00CA1DF6"/>
    <w:rsid w:val="00CA2EB2"/>
    <w:rsid w:val="00CA4982"/>
    <w:rsid w:val="00CA778E"/>
    <w:rsid w:val="00CA79FE"/>
    <w:rsid w:val="00CB055D"/>
    <w:rsid w:val="00CB3394"/>
    <w:rsid w:val="00CD2FFD"/>
    <w:rsid w:val="00CD3269"/>
    <w:rsid w:val="00CD3461"/>
    <w:rsid w:val="00CD5407"/>
    <w:rsid w:val="00CE0598"/>
    <w:rsid w:val="00CE1161"/>
    <w:rsid w:val="00CE22EF"/>
    <w:rsid w:val="00CE29EA"/>
    <w:rsid w:val="00CF052E"/>
    <w:rsid w:val="00CF058F"/>
    <w:rsid w:val="00CF0F4C"/>
    <w:rsid w:val="00CF1DF2"/>
    <w:rsid w:val="00CF2727"/>
    <w:rsid w:val="00CF4359"/>
    <w:rsid w:val="00CF496D"/>
    <w:rsid w:val="00CF5DC9"/>
    <w:rsid w:val="00CF6FCA"/>
    <w:rsid w:val="00D0091C"/>
    <w:rsid w:val="00D00EED"/>
    <w:rsid w:val="00D10A00"/>
    <w:rsid w:val="00D12B8F"/>
    <w:rsid w:val="00D1396E"/>
    <w:rsid w:val="00D16340"/>
    <w:rsid w:val="00D1659B"/>
    <w:rsid w:val="00D24851"/>
    <w:rsid w:val="00D24CA4"/>
    <w:rsid w:val="00D25B30"/>
    <w:rsid w:val="00D267FE"/>
    <w:rsid w:val="00D26EA5"/>
    <w:rsid w:val="00D30514"/>
    <w:rsid w:val="00D30B63"/>
    <w:rsid w:val="00D37B44"/>
    <w:rsid w:val="00D4105A"/>
    <w:rsid w:val="00D432A3"/>
    <w:rsid w:val="00D50DBB"/>
    <w:rsid w:val="00D55085"/>
    <w:rsid w:val="00D569C1"/>
    <w:rsid w:val="00D65562"/>
    <w:rsid w:val="00D706D6"/>
    <w:rsid w:val="00D712E9"/>
    <w:rsid w:val="00D733B5"/>
    <w:rsid w:val="00D776B1"/>
    <w:rsid w:val="00D7796C"/>
    <w:rsid w:val="00D77EB9"/>
    <w:rsid w:val="00D8491D"/>
    <w:rsid w:val="00D851B2"/>
    <w:rsid w:val="00D86724"/>
    <w:rsid w:val="00D86FF6"/>
    <w:rsid w:val="00D914A4"/>
    <w:rsid w:val="00D923C0"/>
    <w:rsid w:val="00D962AE"/>
    <w:rsid w:val="00DA75F1"/>
    <w:rsid w:val="00DA76E0"/>
    <w:rsid w:val="00DB00A9"/>
    <w:rsid w:val="00DB0D4A"/>
    <w:rsid w:val="00DB25DC"/>
    <w:rsid w:val="00DB3CAA"/>
    <w:rsid w:val="00DB49A9"/>
    <w:rsid w:val="00DB520D"/>
    <w:rsid w:val="00DC32C8"/>
    <w:rsid w:val="00DC62E7"/>
    <w:rsid w:val="00DC6B94"/>
    <w:rsid w:val="00DD300D"/>
    <w:rsid w:val="00DD6E94"/>
    <w:rsid w:val="00DE2B60"/>
    <w:rsid w:val="00DE4244"/>
    <w:rsid w:val="00DE6E12"/>
    <w:rsid w:val="00DE748B"/>
    <w:rsid w:val="00E01412"/>
    <w:rsid w:val="00E0559A"/>
    <w:rsid w:val="00E074F3"/>
    <w:rsid w:val="00E12DA3"/>
    <w:rsid w:val="00E21967"/>
    <w:rsid w:val="00E219A2"/>
    <w:rsid w:val="00E328F7"/>
    <w:rsid w:val="00E34F06"/>
    <w:rsid w:val="00E35B9A"/>
    <w:rsid w:val="00E36729"/>
    <w:rsid w:val="00E3720A"/>
    <w:rsid w:val="00E3782A"/>
    <w:rsid w:val="00E51A15"/>
    <w:rsid w:val="00E60208"/>
    <w:rsid w:val="00E621D0"/>
    <w:rsid w:val="00E6536B"/>
    <w:rsid w:val="00E6565C"/>
    <w:rsid w:val="00E835B8"/>
    <w:rsid w:val="00E83D00"/>
    <w:rsid w:val="00E86D2E"/>
    <w:rsid w:val="00E87B35"/>
    <w:rsid w:val="00E923D6"/>
    <w:rsid w:val="00E935C5"/>
    <w:rsid w:val="00E940EB"/>
    <w:rsid w:val="00EA7396"/>
    <w:rsid w:val="00EA7E42"/>
    <w:rsid w:val="00EB13F8"/>
    <w:rsid w:val="00EB4254"/>
    <w:rsid w:val="00EC77ED"/>
    <w:rsid w:val="00ED3300"/>
    <w:rsid w:val="00ED4089"/>
    <w:rsid w:val="00ED4D13"/>
    <w:rsid w:val="00ED5DAC"/>
    <w:rsid w:val="00EE2C35"/>
    <w:rsid w:val="00EE4EF9"/>
    <w:rsid w:val="00EE6194"/>
    <w:rsid w:val="00EE7738"/>
    <w:rsid w:val="00EF5D2A"/>
    <w:rsid w:val="00F033A6"/>
    <w:rsid w:val="00F05856"/>
    <w:rsid w:val="00F1150F"/>
    <w:rsid w:val="00F16F08"/>
    <w:rsid w:val="00F17979"/>
    <w:rsid w:val="00F32AB6"/>
    <w:rsid w:val="00F32B94"/>
    <w:rsid w:val="00F364EF"/>
    <w:rsid w:val="00F36B5C"/>
    <w:rsid w:val="00F37588"/>
    <w:rsid w:val="00F414C5"/>
    <w:rsid w:val="00F421BB"/>
    <w:rsid w:val="00F504A8"/>
    <w:rsid w:val="00F61A91"/>
    <w:rsid w:val="00F653AB"/>
    <w:rsid w:val="00F66067"/>
    <w:rsid w:val="00F70701"/>
    <w:rsid w:val="00F70D2B"/>
    <w:rsid w:val="00F71B84"/>
    <w:rsid w:val="00F71EE4"/>
    <w:rsid w:val="00F76D8E"/>
    <w:rsid w:val="00F83FB8"/>
    <w:rsid w:val="00F84AC2"/>
    <w:rsid w:val="00F91759"/>
    <w:rsid w:val="00F94A5C"/>
    <w:rsid w:val="00F94AAD"/>
    <w:rsid w:val="00F966FB"/>
    <w:rsid w:val="00F97EB8"/>
    <w:rsid w:val="00FA316E"/>
    <w:rsid w:val="00FA3905"/>
    <w:rsid w:val="00FA457A"/>
    <w:rsid w:val="00FA6B52"/>
    <w:rsid w:val="00FA7244"/>
    <w:rsid w:val="00FA7B7A"/>
    <w:rsid w:val="00FB7F6E"/>
    <w:rsid w:val="00FC08A7"/>
    <w:rsid w:val="00FC3B88"/>
    <w:rsid w:val="00FC45F9"/>
    <w:rsid w:val="00FC53D8"/>
    <w:rsid w:val="00FC5F59"/>
    <w:rsid w:val="00FD13DE"/>
    <w:rsid w:val="00FD4424"/>
    <w:rsid w:val="00FD5CE1"/>
    <w:rsid w:val="00FE04C4"/>
    <w:rsid w:val="00FF1169"/>
    <w:rsid w:val="00FF1AE2"/>
    <w:rsid w:val="00FF2F94"/>
    <w:rsid w:val="00FF5BFB"/>
    <w:rsid w:val="00FF7E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401D0"/>
  <w15:chartTrackingRefBased/>
  <w15:docId w15:val="{7AD0AD2D-C154-4B89-B454-B3FF74793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78D0"/>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aliases w:val=" Znak2"/>
    <w:basedOn w:val="Normalny"/>
    <w:next w:val="Normalny"/>
    <w:link w:val="Nagwek1Znak"/>
    <w:uiPriority w:val="99"/>
    <w:qFormat/>
    <w:rsid w:val="003A78D0"/>
    <w:pPr>
      <w:keepNext/>
      <w:spacing w:before="240" w:after="60"/>
      <w:outlineLvl w:val="0"/>
    </w:pPr>
    <w:rPr>
      <w:rFonts w:ascii="Arial" w:hAnsi="Arial" w:cs="Arial"/>
      <w:b/>
      <w:bCs/>
      <w:kern w:val="32"/>
      <w:sz w:val="32"/>
      <w:szCs w:val="32"/>
    </w:rPr>
  </w:style>
  <w:style w:type="paragraph" w:styleId="Nagwek2">
    <w:name w:val="heading 2"/>
    <w:aliases w:val="ASAPHeading 2,Numbered - 2,h 3,ICL,Heading 2a,H2,PA Major Section,l2,Headline 2,h2,2,headi,heading2,h21,h22,21,kopregel 2,Titre m"/>
    <w:basedOn w:val="Normalny"/>
    <w:next w:val="Normalny"/>
    <w:link w:val="Nagwek2Znak"/>
    <w:uiPriority w:val="99"/>
    <w:qFormat/>
    <w:rsid w:val="003A78D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3A78D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3A78D0"/>
    <w:pPr>
      <w:keepNext/>
      <w:spacing w:before="240" w:after="60"/>
      <w:outlineLvl w:val="3"/>
    </w:pPr>
    <w:rPr>
      <w:b/>
      <w:bCs/>
      <w:sz w:val="28"/>
      <w:szCs w:val="28"/>
    </w:rPr>
  </w:style>
  <w:style w:type="paragraph" w:styleId="Nagwek5">
    <w:name w:val="heading 5"/>
    <w:basedOn w:val="Normalny"/>
    <w:next w:val="Normalny"/>
    <w:link w:val="Nagwek5Znak"/>
    <w:qFormat/>
    <w:rsid w:val="003A78D0"/>
    <w:pPr>
      <w:spacing w:before="240" w:after="60"/>
      <w:outlineLvl w:val="4"/>
    </w:pPr>
    <w:rPr>
      <w:b/>
      <w:bCs/>
      <w:i/>
      <w:iCs/>
      <w:sz w:val="26"/>
      <w:szCs w:val="26"/>
    </w:rPr>
  </w:style>
  <w:style w:type="paragraph" w:styleId="Nagwek6">
    <w:name w:val="heading 6"/>
    <w:basedOn w:val="Normalny"/>
    <w:next w:val="Normalny"/>
    <w:link w:val="Nagwek6Znak"/>
    <w:unhideWhenUsed/>
    <w:qFormat/>
    <w:rsid w:val="003A78D0"/>
    <w:pPr>
      <w:spacing w:before="240" w:after="60"/>
      <w:outlineLvl w:val="5"/>
    </w:pPr>
    <w:rPr>
      <w:rFonts w:ascii="Calibri" w:hAnsi="Calibri"/>
      <w:b/>
      <w:bCs/>
      <w:sz w:val="22"/>
      <w:szCs w:val="22"/>
    </w:rPr>
  </w:style>
  <w:style w:type="paragraph" w:styleId="Nagwek7">
    <w:name w:val="heading 7"/>
    <w:basedOn w:val="Normalny"/>
    <w:next w:val="Normalny"/>
    <w:link w:val="Nagwek7Znak"/>
    <w:uiPriority w:val="99"/>
    <w:qFormat/>
    <w:rsid w:val="003A78D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3A78D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uiPriority w:val="99"/>
    <w:rsid w:val="003A78D0"/>
    <w:rPr>
      <w:rFonts w:ascii="Arial" w:eastAsia="Times New Roman" w:hAnsi="Arial" w:cs="Arial"/>
      <w:b/>
      <w:bCs/>
      <w:kern w:val="32"/>
      <w:sz w:val="32"/>
      <w:szCs w:val="32"/>
      <w:lang w:eastAsia="pl-PL"/>
      <w14:ligatures w14:val="none"/>
    </w:rPr>
  </w:style>
  <w:style w:type="character" w:customStyle="1" w:styleId="Nagwek2Znak">
    <w:name w:val="Nagłówek 2 Znak"/>
    <w:aliases w:val="ASAPHeading 2 Znak,Numbered - 2 Znak,h 3 Znak,ICL Znak,Heading 2a Znak,H2 Znak,PA Major Section Znak,l2 Znak,Headline 2 Znak,h2 Znak,2 Znak,headi Znak,heading2 Znak,h21 Znak,h22 Znak,21 Znak,kopregel 2 Znak,Titre m Znak"/>
    <w:basedOn w:val="Domylnaczcionkaakapitu"/>
    <w:link w:val="Nagwek2"/>
    <w:uiPriority w:val="99"/>
    <w:rsid w:val="003A78D0"/>
    <w:rPr>
      <w:rFonts w:ascii="Arial" w:eastAsia="Times New Roman" w:hAnsi="Arial" w:cs="Arial"/>
      <w:b/>
      <w:bCs/>
      <w:i/>
      <w:iCs/>
      <w:kern w:val="0"/>
      <w:sz w:val="28"/>
      <w:szCs w:val="28"/>
      <w:lang w:eastAsia="pl-PL"/>
      <w14:ligatures w14:val="none"/>
    </w:rPr>
  </w:style>
  <w:style w:type="character" w:customStyle="1" w:styleId="Nagwek3Znak">
    <w:name w:val="Nagłówek 3 Znak"/>
    <w:basedOn w:val="Domylnaczcionkaakapitu"/>
    <w:link w:val="Nagwek3"/>
    <w:uiPriority w:val="9"/>
    <w:rsid w:val="003A78D0"/>
    <w:rPr>
      <w:rFonts w:ascii="Arial" w:eastAsia="Times New Roman" w:hAnsi="Arial" w:cs="Arial"/>
      <w:b/>
      <w:bCs/>
      <w:kern w:val="0"/>
      <w:sz w:val="26"/>
      <w:szCs w:val="26"/>
      <w:lang w:eastAsia="pl-PL"/>
      <w14:ligatures w14:val="none"/>
    </w:rPr>
  </w:style>
  <w:style w:type="character" w:customStyle="1" w:styleId="Nagwek4Znak">
    <w:name w:val="Nagłówek 4 Znak"/>
    <w:basedOn w:val="Domylnaczcionkaakapitu"/>
    <w:link w:val="Nagwek4"/>
    <w:rsid w:val="003A78D0"/>
    <w:rPr>
      <w:rFonts w:ascii="Times New Roman" w:eastAsia="Times New Roman" w:hAnsi="Times New Roman" w:cs="Times New Roman"/>
      <w:b/>
      <w:bCs/>
      <w:kern w:val="0"/>
      <w:sz w:val="28"/>
      <w:szCs w:val="28"/>
      <w:lang w:eastAsia="pl-PL"/>
      <w14:ligatures w14:val="none"/>
    </w:rPr>
  </w:style>
  <w:style w:type="character" w:customStyle="1" w:styleId="Nagwek5Znak">
    <w:name w:val="Nagłówek 5 Znak"/>
    <w:basedOn w:val="Domylnaczcionkaakapitu"/>
    <w:link w:val="Nagwek5"/>
    <w:rsid w:val="003A78D0"/>
    <w:rPr>
      <w:rFonts w:ascii="Times New Roman" w:eastAsia="Times New Roman" w:hAnsi="Times New Roman" w:cs="Times New Roman"/>
      <w:b/>
      <w:bCs/>
      <w:i/>
      <w:iCs/>
      <w:kern w:val="0"/>
      <w:sz w:val="26"/>
      <w:szCs w:val="26"/>
      <w:lang w:eastAsia="pl-PL"/>
      <w14:ligatures w14:val="none"/>
    </w:rPr>
  </w:style>
  <w:style w:type="character" w:customStyle="1" w:styleId="Nagwek6Znak">
    <w:name w:val="Nagłówek 6 Znak"/>
    <w:basedOn w:val="Domylnaczcionkaakapitu"/>
    <w:link w:val="Nagwek6"/>
    <w:rsid w:val="003A78D0"/>
    <w:rPr>
      <w:rFonts w:ascii="Calibri" w:eastAsia="Times New Roman" w:hAnsi="Calibri" w:cs="Times New Roman"/>
      <w:b/>
      <w:bCs/>
      <w:kern w:val="0"/>
      <w:lang w:eastAsia="pl-PL"/>
      <w14:ligatures w14:val="none"/>
    </w:rPr>
  </w:style>
  <w:style w:type="character" w:customStyle="1" w:styleId="Nagwek7Znak">
    <w:name w:val="Nagłówek 7 Znak"/>
    <w:basedOn w:val="Domylnaczcionkaakapitu"/>
    <w:link w:val="Nagwek7"/>
    <w:uiPriority w:val="99"/>
    <w:rsid w:val="003A78D0"/>
    <w:rPr>
      <w:rFonts w:ascii="Tahoma" w:eastAsia="Times New Roman" w:hAnsi="Tahoma" w:cs="Times New Roman"/>
      <w:b/>
      <w:kern w:val="0"/>
      <w:sz w:val="20"/>
      <w:szCs w:val="20"/>
      <w:lang w:eastAsia="pl-PL"/>
      <w14:ligatures w14:val="none"/>
    </w:rPr>
  </w:style>
  <w:style w:type="character" w:customStyle="1" w:styleId="Nagwek8Znak">
    <w:name w:val="Nagłówek 8 Znak"/>
    <w:basedOn w:val="Domylnaczcionkaakapitu"/>
    <w:link w:val="Nagwek8"/>
    <w:rsid w:val="003A78D0"/>
    <w:rPr>
      <w:rFonts w:ascii="Times New Roman" w:eastAsia="Times New Roman" w:hAnsi="Times New Roman" w:cs="Times New Roman"/>
      <w:i/>
      <w:iCs/>
      <w:kern w:val="0"/>
      <w:sz w:val="24"/>
      <w:szCs w:val="24"/>
      <w:lang w:eastAsia="pl-PL"/>
      <w14:ligatures w14:val="none"/>
    </w:rPr>
  </w:style>
  <w:style w:type="paragraph" w:customStyle="1" w:styleId="pkt">
    <w:name w:val="pkt"/>
    <w:basedOn w:val="Normalny"/>
    <w:link w:val="pktZnak"/>
    <w:rsid w:val="003A78D0"/>
    <w:pPr>
      <w:spacing w:before="60" w:after="60"/>
      <w:ind w:left="851" w:hanging="295"/>
      <w:jc w:val="both"/>
    </w:pPr>
    <w:rPr>
      <w:szCs w:val="20"/>
    </w:rPr>
  </w:style>
  <w:style w:type="character" w:customStyle="1" w:styleId="pktZnak">
    <w:name w:val="pkt Znak"/>
    <w:link w:val="pkt"/>
    <w:rsid w:val="003A78D0"/>
    <w:rPr>
      <w:rFonts w:ascii="Times New Roman" w:eastAsia="Times New Roman" w:hAnsi="Times New Roman" w:cs="Times New Roman"/>
      <w:kern w:val="0"/>
      <w:sz w:val="24"/>
      <w:szCs w:val="20"/>
      <w:lang w:eastAsia="pl-PL"/>
      <w14:ligatures w14:val="none"/>
    </w:rPr>
  </w:style>
  <w:style w:type="paragraph" w:customStyle="1" w:styleId="pkt1">
    <w:name w:val="pkt1"/>
    <w:basedOn w:val="pkt"/>
    <w:rsid w:val="003A78D0"/>
    <w:pPr>
      <w:ind w:left="850" w:hanging="425"/>
    </w:pPr>
  </w:style>
  <w:style w:type="paragraph" w:styleId="Tytu">
    <w:name w:val="Title"/>
    <w:basedOn w:val="Normalny"/>
    <w:link w:val="TytuZnak"/>
    <w:qFormat/>
    <w:rsid w:val="003A78D0"/>
    <w:pPr>
      <w:jc w:val="center"/>
    </w:pPr>
    <w:rPr>
      <w:rFonts w:ascii="Arial" w:hAnsi="Arial"/>
      <w:b/>
      <w:sz w:val="22"/>
      <w:szCs w:val="20"/>
    </w:rPr>
  </w:style>
  <w:style w:type="character" w:customStyle="1" w:styleId="TytuZnak">
    <w:name w:val="Tytuł Znak"/>
    <w:basedOn w:val="Domylnaczcionkaakapitu"/>
    <w:link w:val="Tytu"/>
    <w:rsid w:val="003A78D0"/>
    <w:rPr>
      <w:rFonts w:ascii="Arial" w:eastAsia="Times New Roman" w:hAnsi="Arial" w:cs="Times New Roman"/>
      <w:b/>
      <w:kern w:val="0"/>
      <w:szCs w:val="20"/>
      <w:lang w:eastAsia="pl-PL"/>
      <w14:ligatures w14:val="none"/>
    </w:rPr>
  </w:style>
  <w:style w:type="paragraph" w:styleId="Tekstpodstawowy">
    <w:name w:val="Body Text"/>
    <w:basedOn w:val="Normalny"/>
    <w:link w:val="TekstpodstawowyZnak"/>
    <w:rsid w:val="003A78D0"/>
    <w:pPr>
      <w:jc w:val="both"/>
    </w:pPr>
    <w:rPr>
      <w:rFonts w:ascii="Arial" w:hAnsi="Arial"/>
      <w:b/>
      <w:sz w:val="22"/>
      <w:szCs w:val="20"/>
    </w:rPr>
  </w:style>
  <w:style w:type="character" w:customStyle="1" w:styleId="TekstpodstawowyZnak">
    <w:name w:val="Tekst podstawowy Znak"/>
    <w:basedOn w:val="Domylnaczcionkaakapitu"/>
    <w:link w:val="Tekstpodstawowy"/>
    <w:qFormat/>
    <w:rsid w:val="003A78D0"/>
    <w:rPr>
      <w:rFonts w:ascii="Arial" w:eastAsia="Times New Roman" w:hAnsi="Arial" w:cs="Times New Roman"/>
      <w:b/>
      <w:kern w:val="0"/>
      <w:szCs w:val="20"/>
      <w:lang w:eastAsia="pl-PL"/>
      <w14:ligatures w14:val="none"/>
    </w:rPr>
  </w:style>
  <w:style w:type="paragraph" w:styleId="Tekstpodstawowy2">
    <w:name w:val="Body Text 2"/>
    <w:basedOn w:val="Normalny"/>
    <w:link w:val="Tekstpodstawowy2Znak"/>
    <w:uiPriority w:val="99"/>
    <w:rsid w:val="003A78D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3A78D0"/>
    <w:rPr>
      <w:rFonts w:ascii="Arial" w:eastAsia="Times New Roman" w:hAnsi="Arial" w:cs="Times New Roman"/>
      <w:kern w:val="0"/>
      <w:sz w:val="20"/>
      <w:szCs w:val="20"/>
      <w:lang w:eastAsia="pl-PL"/>
      <w14:ligatures w14:val="none"/>
    </w:rPr>
  </w:style>
  <w:style w:type="paragraph" w:styleId="Stopka">
    <w:name w:val="footer"/>
    <w:basedOn w:val="Normalny"/>
    <w:link w:val="StopkaZnak"/>
    <w:uiPriority w:val="99"/>
    <w:rsid w:val="003A78D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3A78D0"/>
    <w:rPr>
      <w:rFonts w:ascii="Tahoma" w:eastAsia="Times New Roman" w:hAnsi="Tahoma" w:cs="Times New Roman"/>
      <w:kern w:val="0"/>
      <w:sz w:val="20"/>
      <w:szCs w:val="20"/>
      <w:lang w:eastAsia="pl-PL"/>
      <w14:ligatures w14:val="none"/>
    </w:rPr>
  </w:style>
  <w:style w:type="character" w:customStyle="1" w:styleId="WW8Num2z0">
    <w:name w:val="WW8Num2z0"/>
    <w:rsid w:val="003A78D0"/>
    <w:rPr>
      <w:rFonts w:ascii="Times New Roman" w:hAnsi="Times New Roman" w:cs="Times New Roman"/>
    </w:rPr>
  </w:style>
  <w:style w:type="paragraph" w:styleId="Tekstpodstawowy3">
    <w:name w:val="Body Text 3"/>
    <w:basedOn w:val="Normalny"/>
    <w:link w:val="Tekstpodstawowy3Znak"/>
    <w:rsid w:val="003A78D0"/>
    <w:pPr>
      <w:spacing w:after="120"/>
    </w:pPr>
    <w:rPr>
      <w:sz w:val="16"/>
      <w:szCs w:val="16"/>
    </w:rPr>
  </w:style>
  <w:style w:type="character" w:customStyle="1" w:styleId="Tekstpodstawowy3Znak">
    <w:name w:val="Tekst podstawowy 3 Znak"/>
    <w:basedOn w:val="Domylnaczcionkaakapitu"/>
    <w:link w:val="Tekstpodstawowy3"/>
    <w:rsid w:val="003A78D0"/>
    <w:rPr>
      <w:rFonts w:ascii="Times New Roman" w:eastAsia="Times New Roman" w:hAnsi="Times New Roman" w:cs="Times New Roman"/>
      <w:kern w:val="0"/>
      <w:sz w:val="16"/>
      <w:szCs w:val="16"/>
      <w:lang w:eastAsia="pl-PL"/>
      <w14:ligatures w14:val="none"/>
    </w:rPr>
  </w:style>
  <w:style w:type="paragraph" w:styleId="NormalnyWeb">
    <w:name w:val="Normal (Web)"/>
    <w:basedOn w:val="Normalny"/>
    <w:uiPriority w:val="99"/>
    <w:rsid w:val="003A78D0"/>
    <w:pPr>
      <w:spacing w:before="100" w:beforeAutospacing="1" w:after="100" w:afterAutospacing="1"/>
      <w:jc w:val="both"/>
    </w:pPr>
    <w:rPr>
      <w:sz w:val="20"/>
      <w:szCs w:val="20"/>
    </w:rPr>
  </w:style>
  <w:style w:type="character" w:styleId="Hipercze">
    <w:name w:val="Hyperlink"/>
    <w:rsid w:val="003A78D0"/>
    <w:rPr>
      <w:color w:val="FF0000"/>
      <w:u w:val="single" w:color="FF0000"/>
    </w:rPr>
  </w:style>
  <w:style w:type="paragraph" w:styleId="Tekstpodstawowywcity">
    <w:name w:val="Body Text Indent"/>
    <w:basedOn w:val="Normalny"/>
    <w:link w:val="TekstpodstawowywcityZnak"/>
    <w:rsid w:val="003A78D0"/>
    <w:pPr>
      <w:spacing w:after="120"/>
      <w:ind w:left="283"/>
    </w:pPr>
  </w:style>
  <w:style w:type="character" w:customStyle="1" w:styleId="TekstpodstawowywcityZnak">
    <w:name w:val="Tekst podstawowy wcięty Znak"/>
    <w:basedOn w:val="Domylnaczcionkaakapitu"/>
    <w:link w:val="Tekstpodstawowywcity"/>
    <w:rsid w:val="003A78D0"/>
    <w:rPr>
      <w:rFonts w:ascii="Times New Roman" w:eastAsia="Times New Roman" w:hAnsi="Times New Roman" w:cs="Times New Roman"/>
      <w:kern w:val="0"/>
      <w:sz w:val="24"/>
      <w:szCs w:val="24"/>
      <w:lang w:eastAsia="pl-PL"/>
      <w14:ligatures w14:val="none"/>
    </w:rPr>
  </w:style>
  <w:style w:type="paragraph" w:styleId="Tekstpodstawowywcity2">
    <w:name w:val="Body Text Indent 2"/>
    <w:basedOn w:val="Normalny"/>
    <w:link w:val="Tekstpodstawowywcity2Znak"/>
    <w:rsid w:val="003A78D0"/>
    <w:pPr>
      <w:spacing w:after="120" w:line="480" w:lineRule="auto"/>
      <w:ind w:left="283"/>
    </w:pPr>
  </w:style>
  <w:style w:type="character" w:customStyle="1" w:styleId="Tekstpodstawowywcity2Znak">
    <w:name w:val="Tekst podstawowy wcięty 2 Znak"/>
    <w:basedOn w:val="Domylnaczcionkaakapitu"/>
    <w:link w:val="Tekstpodstawowywcity2"/>
    <w:rsid w:val="003A78D0"/>
    <w:rPr>
      <w:rFonts w:ascii="Times New Roman" w:eastAsia="Times New Roman" w:hAnsi="Times New Roman" w:cs="Times New Roman"/>
      <w:kern w:val="0"/>
      <w:sz w:val="24"/>
      <w:szCs w:val="24"/>
      <w:lang w:eastAsia="pl-PL"/>
      <w14:ligatures w14:val="none"/>
    </w:rPr>
  </w:style>
  <w:style w:type="paragraph" w:styleId="Tekstprzypisudolnego">
    <w:name w:val="footnote text"/>
    <w:aliases w:val="Podrozdział"/>
    <w:basedOn w:val="Normalny"/>
    <w:link w:val="TekstprzypisudolnegoZnak"/>
    <w:uiPriority w:val="99"/>
    <w:rsid w:val="003A78D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rsid w:val="003A78D0"/>
    <w:rPr>
      <w:rFonts w:ascii="Tahoma" w:eastAsia="Times New Roman" w:hAnsi="Tahoma" w:cs="Times New Roman"/>
      <w:kern w:val="0"/>
      <w:sz w:val="20"/>
      <w:szCs w:val="20"/>
      <w:lang w:eastAsia="pl-PL"/>
      <w14:ligatures w14:val="none"/>
    </w:rPr>
  </w:style>
  <w:style w:type="paragraph" w:styleId="Zwykytekst">
    <w:name w:val="Plain Text"/>
    <w:basedOn w:val="Normalny"/>
    <w:link w:val="ZwykytekstZnak"/>
    <w:rsid w:val="003A78D0"/>
    <w:rPr>
      <w:rFonts w:ascii="Courier New" w:hAnsi="Courier New" w:cs="Courier New"/>
      <w:sz w:val="20"/>
      <w:szCs w:val="20"/>
    </w:rPr>
  </w:style>
  <w:style w:type="character" w:customStyle="1" w:styleId="ZwykytekstZnak">
    <w:name w:val="Zwykły tekst Znak"/>
    <w:basedOn w:val="Domylnaczcionkaakapitu"/>
    <w:link w:val="Zwykytekst"/>
    <w:rsid w:val="003A78D0"/>
    <w:rPr>
      <w:rFonts w:ascii="Courier New" w:eastAsia="Times New Roman" w:hAnsi="Courier New" w:cs="Courier New"/>
      <w:kern w:val="0"/>
      <w:sz w:val="20"/>
      <w:szCs w:val="20"/>
      <w:lang w:eastAsia="pl-PL"/>
      <w14:ligatures w14:val="none"/>
    </w:rPr>
  </w:style>
  <w:style w:type="paragraph" w:customStyle="1" w:styleId="wypunkt">
    <w:name w:val="wypunkt"/>
    <w:basedOn w:val="Normalny"/>
    <w:rsid w:val="003A78D0"/>
    <w:pPr>
      <w:numPr>
        <w:numId w:val="1"/>
      </w:numPr>
      <w:tabs>
        <w:tab w:val="left" w:pos="0"/>
      </w:tabs>
      <w:spacing w:line="360" w:lineRule="auto"/>
      <w:jc w:val="both"/>
    </w:pPr>
    <w:rPr>
      <w:szCs w:val="20"/>
    </w:rPr>
  </w:style>
  <w:style w:type="character" w:styleId="Odwoaniedokomentarza">
    <w:name w:val="annotation reference"/>
    <w:uiPriority w:val="99"/>
    <w:semiHidden/>
    <w:rsid w:val="003A78D0"/>
    <w:rPr>
      <w:sz w:val="16"/>
    </w:rPr>
  </w:style>
  <w:style w:type="paragraph" w:styleId="Tekstkomentarza">
    <w:name w:val="annotation text"/>
    <w:basedOn w:val="Normalny"/>
    <w:link w:val="TekstkomentarzaZnak"/>
    <w:uiPriority w:val="99"/>
    <w:semiHidden/>
    <w:rsid w:val="003A78D0"/>
    <w:rPr>
      <w:rFonts w:ascii="Tahoma" w:hAnsi="Tahoma"/>
      <w:sz w:val="20"/>
      <w:szCs w:val="20"/>
    </w:rPr>
  </w:style>
  <w:style w:type="character" w:customStyle="1" w:styleId="TekstkomentarzaZnak">
    <w:name w:val="Tekst komentarza Znak"/>
    <w:basedOn w:val="Domylnaczcionkaakapitu"/>
    <w:link w:val="Tekstkomentarza"/>
    <w:uiPriority w:val="99"/>
    <w:semiHidden/>
    <w:rsid w:val="003A78D0"/>
    <w:rPr>
      <w:rFonts w:ascii="Tahoma" w:eastAsia="Times New Roman" w:hAnsi="Tahoma" w:cs="Times New Roman"/>
      <w:kern w:val="0"/>
      <w:sz w:val="20"/>
      <w:szCs w:val="20"/>
      <w:lang w:eastAsia="pl-PL"/>
      <w14:ligatures w14:val="none"/>
    </w:rPr>
  </w:style>
  <w:style w:type="paragraph" w:styleId="Tekstdymka">
    <w:name w:val="Balloon Text"/>
    <w:aliases w:val=" Znak Znak"/>
    <w:basedOn w:val="Normalny"/>
    <w:link w:val="TekstdymkaZnak"/>
    <w:uiPriority w:val="99"/>
    <w:rsid w:val="003A78D0"/>
    <w:rPr>
      <w:rFonts w:ascii="Tahoma" w:hAnsi="Tahoma"/>
      <w:sz w:val="16"/>
      <w:szCs w:val="16"/>
    </w:rPr>
  </w:style>
  <w:style w:type="character" w:customStyle="1" w:styleId="TekstdymkaZnak">
    <w:name w:val="Tekst dymka Znak"/>
    <w:aliases w:val=" Znak Znak Znak"/>
    <w:basedOn w:val="Domylnaczcionkaakapitu"/>
    <w:link w:val="Tekstdymka"/>
    <w:uiPriority w:val="99"/>
    <w:rsid w:val="003A78D0"/>
    <w:rPr>
      <w:rFonts w:ascii="Tahoma" w:eastAsia="Times New Roman" w:hAnsi="Tahoma" w:cs="Times New Roman"/>
      <w:kern w:val="0"/>
      <w:sz w:val="16"/>
      <w:szCs w:val="16"/>
      <w:lang w:eastAsia="pl-PL"/>
      <w14:ligatures w14:val="none"/>
    </w:rPr>
  </w:style>
  <w:style w:type="paragraph" w:customStyle="1" w:styleId="ust">
    <w:name w:val="ust"/>
    <w:rsid w:val="003A78D0"/>
    <w:pPr>
      <w:spacing w:before="60" w:after="60" w:line="240" w:lineRule="auto"/>
      <w:ind w:left="426" w:hanging="284"/>
      <w:jc w:val="both"/>
    </w:pPr>
    <w:rPr>
      <w:rFonts w:ascii="Times New Roman" w:eastAsia="Times New Roman" w:hAnsi="Times New Roman" w:cs="Times New Roman"/>
      <w:kern w:val="0"/>
      <w:sz w:val="24"/>
      <w:szCs w:val="20"/>
      <w:lang w:eastAsia="pl-PL"/>
      <w14:ligatures w14:val="none"/>
    </w:rPr>
  </w:style>
  <w:style w:type="character" w:styleId="Odwoanieprzypisudolnego">
    <w:name w:val="footnote reference"/>
    <w:uiPriority w:val="99"/>
    <w:rsid w:val="003A78D0"/>
    <w:rPr>
      <w:sz w:val="20"/>
      <w:vertAlign w:val="superscript"/>
    </w:rPr>
  </w:style>
  <w:style w:type="character" w:styleId="Numerstrony">
    <w:name w:val="page number"/>
    <w:basedOn w:val="Domylnaczcionkaakapitu"/>
    <w:rsid w:val="003A78D0"/>
  </w:style>
  <w:style w:type="paragraph" w:customStyle="1" w:styleId="ustp">
    <w:name w:val="ustęp"/>
    <w:basedOn w:val="Normalny"/>
    <w:rsid w:val="003A78D0"/>
    <w:pPr>
      <w:tabs>
        <w:tab w:val="left" w:pos="1080"/>
      </w:tabs>
      <w:spacing w:after="120" w:line="312" w:lineRule="auto"/>
      <w:jc w:val="both"/>
    </w:pPr>
    <w:rPr>
      <w:sz w:val="26"/>
      <w:szCs w:val="20"/>
    </w:rPr>
  </w:style>
  <w:style w:type="paragraph" w:customStyle="1" w:styleId="tx">
    <w:name w:val="tx"/>
    <w:basedOn w:val="Normalny"/>
    <w:rsid w:val="003A78D0"/>
    <w:pPr>
      <w:spacing w:before="100" w:beforeAutospacing="1" w:after="100" w:afterAutospacing="1"/>
    </w:pPr>
    <w:rPr>
      <w:b/>
      <w:bCs/>
      <w:lang w:val="en-US" w:eastAsia="en-US"/>
    </w:rPr>
  </w:style>
  <w:style w:type="paragraph" w:styleId="Podpis">
    <w:name w:val="Signature"/>
    <w:basedOn w:val="Normalny"/>
    <w:next w:val="Normalny"/>
    <w:link w:val="PodpisZnak"/>
    <w:qFormat/>
    <w:rsid w:val="003A78D0"/>
    <w:pPr>
      <w:jc w:val="right"/>
    </w:pPr>
    <w:rPr>
      <w:b/>
      <w:bCs/>
      <w:i/>
      <w:iCs/>
    </w:rPr>
  </w:style>
  <w:style w:type="character" w:customStyle="1" w:styleId="PodpisZnak">
    <w:name w:val="Podpis Znak"/>
    <w:basedOn w:val="Domylnaczcionkaakapitu"/>
    <w:link w:val="Podpis"/>
    <w:rsid w:val="003A78D0"/>
    <w:rPr>
      <w:rFonts w:ascii="Times New Roman" w:eastAsia="Times New Roman" w:hAnsi="Times New Roman" w:cs="Times New Roman"/>
      <w:b/>
      <w:bCs/>
      <w:i/>
      <w:iCs/>
      <w:kern w:val="0"/>
      <w:sz w:val="24"/>
      <w:szCs w:val="24"/>
      <w:lang w:eastAsia="pl-PL"/>
      <w14:ligatures w14:val="none"/>
    </w:rPr>
  </w:style>
  <w:style w:type="paragraph" w:customStyle="1" w:styleId="ust1art">
    <w:name w:val="ust1 art"/>
    <w:rsid w:val="003A78D0"/>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kern w:val="0"/>
      <w:sz w:val="24"/>
      <w:szCs w:val="20"/>
      <w:lang w:eastAsia="pl-PL"/>
      <w14:ligatures w14:val="none"/>
    </w:rPr>
  </w:style>
  <w:style w:type="paragraph" w:styleId="Tematkomentarza">
    <w:name w:val="annotation subject"/>
    <w:basedOn w:val="Tekstkomentarza"/>
    <w:next w:val="Tekstkomentarza"/>
    <w:link w:val="TematkomentarzaZnak"/>
    <w:uiPriority w:val="99"/>
    <w:semiHidden/>
    <w:rsid w:val="003A78D0"/>
    <w:rPr>
      <w:rFonts w:ascii="Times New Roman" w:hAnsi="Times New Roman"/>
      <w:b/>
      <w:bCs/>
    </w:rPr>
  </w:style>
  <w:style w:type="character" w:customStyle="1" w:styleId="TematkomentarzaZnak">
    <w:name w:val="Temat komentarza Znak"/>
    <w:basedOn w:val="TekstkomentarzaZnak"/>
    <w:link w:val="Tematkomentarza"/>
    <w:uiPriority w:val="99"/>
    <w:semiHidden/>
    <w:rsid w:val="003A78D0"/>
    <w:rPr>
      <w:rFonts w:ascii="Times New Roman" w:eastAsia="Times New Roman" w:hAnsi="Times New Roman" w:cs="Times New Roman"/>
      <w:b/>
      <w:bCs/>
      <w:kern w:val="0"/>
      <w:sz w:val="20"/>
      <w:szCs w:val="20"/>
      <w:lang w:eastAsia="pl-PL"/>
      <w14:ligatures w14:val="none"/>
    </w:rPr>
  </w:style>
  <w:style w:type="paragraph" w:styleId="Nagwek">
    <w:name w:val="header"/>
    <w:aliases w:val="Nagłówek strony nieparzystej,Znak Znak Znak"/>
    <w:basedOn w:val="Normalny"/>
    <w:link w:val="NagwekZnak"/>
    <w:uiPriority w:val="99"/>
    <w:rsid w:val="003A78D0"/>
    <w:pPr>
      <w:tabs>
        <w:tab w:val="center" w:pos="4536"/>
        <w:tab w:val="right" w:pos="9072"/>
      </w:tabs>
    </w:pPr>
  </w:style>
  <w:style w:type="character" w:customStyle="1" w:styleId="NagwekZnak">
    <w:name w:val="Nagłówek Znak"/>
    <w:aliases w:val="Nagłówek strony nieparzystej Znak,Znak Znak Znak Znak"/>
    <w:basedOn w:val="Domylnaczcionkaakapitu"/>
    <w:link w:val="Nagwek"/>
    <w:uiPriority w:val="99"/>
    <w:rsid w:val="003A78D0"/>
    <w:rPr>
      <w:rFonts w:ascii="Times New Roman" w:eastAsia="Times New Roman" w:hAnsi="Times New Roman" w:cs="Times New Roman"/>
      <w:kern w:val="0"/>
      <w:sz w:val="24"/>
      <w:szCs w:val="24"/>
      <w:lang w:eastAsia="pl-PL"/>
      <w14:ligatures w14:val="none"/>
    </w:rPr>
  </w:style>
  <w:style w:type="paragraph" w:styleId="Tekstpodstawowywcity3">
    <w:name w:val="Body Text Indent 3"/>
    <w:basedOn w:val="Normalny"/>
    <w:link w:val="Tekstpodstawowywcity3Znak"/>
    <w:rsid w:val="003A78D0"/>
    <w:pPr>
      <w:spacing w:after="120"/>
      <w:ind w:left="283"/>
    </w:pPr>
    <w:rPr>
      <w:sz w:val="16"/>
      <w:szCs w:val="16"/>
    </w:rPr>
  </w:style>
  <w:style w:type="character" w:customStyle="1" w:styleId="Tekstpodstawowywcity3Znak">
    <w:name w:val="Tekst podstawowy wcięty 3 Znak"/>
    <w:basedOn w:val="Domylnaczcionkaakapitu"/>
    <w:link w:val="Tekstpodstawowywcity3"/>
    <w:rsid w:val="003A78D0"/>
    <w:rPr>
      <w:rFonts w:ascii="Times New Roman" w:eastAsia="Times New Roman" w:hAnsi="Times New Roman" w:cs="Times New Roman"/>
      <w:kern w:val="0"/>
      <w:sz w:val="16"/>
      <w:szCs w:val="16"/>
      <w:lang w:eastAsia="pl-PL"/>
      <w14:ligatures w14:val="none"/>
    </w:rPr>
  </w:style>
  <w:style w:type="paragraph" w:customStyle="1" w:styleId="CharZnakCharZnakCharZnakCharZnakZnakZnakZnak">
    <w:name w:val="Char Znak Char Znak Char Znak Char Znak Znak Znak Znak"/>
    <w:basedOn w:val="Normalny"/>
    <w:rsid w:val="003A78D0"/>
  </w:style>
  <w:style w:type="paragraph" w:styleId="Lista">
    <w:name w:val="List"/>
    <w:basedOn w:val="Normalny"/>
    <w:rsid w:val="003A78D0"/>
    <w:pPr>
      <w:ind w:left="283" w:hanging="283"/>
    </w:pPr>
  </w:style>
  <w:style w:type="paragraph" w:styleId="Lista2">
    <w:name w:val="List 2"/>
    <w:basedOn w:val="Normalny"/>
    <w:rsid w:val="003A78D0"/>
    <w:pPr>
      <w:ind w:left="566" w:hanging="283"/>
    </w:pPr>
  </w:style>
  <w:style w:type="paragraph" w:styleId="Listapunktowana">
    <w:name w:val="List Bullet"/>
    <w:basedOn w:val="Normalny"/>
    <w:autoRedefine/>
    <w:rsid w:val="003A78D0"/>
    <w:pPr>
      <w:numPr>
        <w:numId w:val="3"/>
      </w:numPr>
    </w:pPr>
  </w:style>
  <w:style w:type="paragraph" w:styleId="Listapunktowana2">
    <w:name w:val="List Bullet 2"/>
    <w:basedOn w:val="Normalny"/>
    <w:autoRedefine/>
    <w:rsid w:val="003A78D0"/>
    <w:pPr>
      <w:numPr>
        <w:numId w:val="4"/>
      </w:numPr>
    </w:pPr>
  </w:style>
  <w:style w:type="paragraph" w:styleId="Listapunktowana3">
    <w:name w:val="List Bullet 3"/>
    <w:basedOn w:val="Normalny"/>
    <w:autoRedefine/>
    <w:rsid w:val="003A78D0"/>
    <w:pPr>
      <w:numPr>
        <w:numId w:val="5"/>
      </w:numPr>
    </w:pPr>
  </w:style>
  <w:style w:type="paragraph" w:styleId="Lista-kontynuacja">
    <w:name w:val="List Continue"/>
    <w:basedOn w:val="Normalny"/>
    <w:rsid w:val="003A78D0"/>
    <w:pPr>
      <w:spacing w:after="120"/>
      <w:ind w:left="283"/>
    </w:pPr>
  </w:style>
  <w:style w:type="paragraph" w:styleId="Lista-kontynuacja2">
    <w:name w:val="List Continue 2"/>
    <w:basedOn w:val="Normalny"/>
    <w:rsid w:val="003A78D0"/>
    <w:pPr>
      <w:spacing w:after="120"/>
      <w:ind w:left="566"/>
    </w:pPr>
  </w:style>
  <w:style w:type="paragraph" w:customStyle="1" w:styleId="CharZnakCharZnakCharZnakCharZnak">
    <w:name w:val="Char Znak Char Znak Char Znak Char Znak"/>
    <w:basedOn w:val="Normalny"/>
    <w:rsid w:val="003A78D0"/>
  </w:style>
  <w:style w:type="table" w:styleId="Tabela-Siatka">
    <w:name w:val="Table Grid"/>
    <w:basedOn w:val="Standardowy"/>
    <w:uiPriority w:val="39"/>
    <w:rsid w:val="003A78D0"/>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ZnakZnakZnakZnakZnakZnak">
    <w:name w:val="Char Znak Char Znak Char Znak Char Znak Znak Znak Znak Znak Znak Znak"/>
    <w:basedOn w:val="Normalny"/>
    <w:rsid w:val="003A78D0"/>
  </w:style>
  <w:style w:type="paragraph" w:customStyle="1" w:styleId="Default">
    <w:name w:val="Default"/>
    <w:rsid w:val="003A78D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l-PL"/>
      <w14:ligatures w14:val="none"/>
    </w:rPr>
  </w:style>
  <w:style w:type="paragraph" w:styleId="Akapitzlist">
    <w:name w:val="List Paragraph"/>
    <w:aliases w:val="L1,Numerowanie,List Paragraph,2 heading,A_wyliczenie,K-P_odwolanie,Akapit z listą5,maz_wyliczenie,opis dzialania,normalny tekst,Obiekt,BulletC,Akapit z listą31,NOWY,Akapit z listą32,Akapit z listą3,Akapit z listą BS,T_SZ_List Paragraph,l"/>
    <w:basedOn w:val="Normalny"/>
    <w:link w:val="AkapitzlistZnak"/>
    <w:uiPriority w:val="34"/>
    <w:qFormat/>
    <w:rsid w:val="003A78D0"/>
    <w:pPr>
      <w:ind w:left="708"/>
    </w:pPr>
  </w:style>
  <w:style w:type="character" w:customStyle="1" w:styleId="apple-style-span">
    <w:name w:val="apple-style-span"/>
    <w:basedOn w:val="Domylnaczcionkaakapitu"/>
    <w:rsid w:val="003A78D0"/>
  </w:style>
  <w:style w:type="paragraph" w:customStyle="1" w:styleId="Tekstpodstawowy21">
    <w:name w:val="Tekst podstawowy 21"/>
    <w:basedOn w:val="Normalny"/>
    <w:rsid w:val="003A78D0"/>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Tekstpodstawowywcity21">
    <w:name w:val="Tekst podstawowy wcięty 21"/>
    <w:basedOn w:val="Normalny"/>
    <w:rsid w:val="003A78D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3A78D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3A78D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3A78D0"/>
    <w:rPr>
      <w:rFonts w:ascii="Arial" w:hAnsi="Arial"/>
      <w:color w:val="auto"/>
    </w:rPr>
  </w:style>
  <w:style w:type="paragraph" w:customStyle="1" w:styleId="Tekstpodstawowy23">
    <w:name w:val="Tekst podstawowy 2+3"/>
    <w:basedOn w:val="Default"/>
    <w:next w:val="Default"/>
    <w:rsid w:val="003A78D0"/>
    <w:rPr>
      <w:rFonts w:ascii="Arial" w:hAnsi="Arial"/>
      <w:color w:val="auto"/>
    </w:rPr>
  </w:style>
  <w:style w:type="paragraph" w:customStyle="1" w:styleId="arimr">
    <w:name w:val="arimr"/>
    <w:basedOn w:val="Normalny"/>
    <w:rsid w:val="003A78D0"/>
    <w:pPr>
      <w:widowControl w:val="0"/>
      <w:snapToGrid w:val="0"/>
      <w:spacing w:line="360" w:lineRule="auto"/>
    </w:pPr>
    <w:rPr>
      <w:szCs w:val="20"/>
      <w:lang w:val="en-US"/>
    </w:rPr>
  </w:style>
  <w:style w:type="paragraph" w:customStyle="1" w:styleId="Tytu0">
    <w:name w:val="Tytu?"/>
    <w:basedOn w:val="Normalny"/>
    <w:rsid w:val="003A78D0"/>
    <w:pPr>
      <w:overflowPunct w:val="0"/>
      <w:autoSpaceDE w:val="0"/>
      <w:autoSpaceDN w:val="0"/>
      <w:adjustRightInd w:val="0"/>
      <w:jc w:val="center"/>
    </w:pPr>
    <w:rPr>
      <w:b/>
      <w:szCs w:val="20"/>
    </w:rPr>
  </w:style>
  <w:style w:type="paragraph" w:styleId="Podtytu">
    <w:name w:val="Subtitle"/>
    <w:basedOn w:val="Normalny"/>
    <w:link w:val="PodtytuZnak"/>
    <w:qFormat/>
    <w:rsid w:val="003A78D0"/>
    <w:rPr>
      <w:rFonts w:ascii="Arial" w:hAnsi="Arial" w:cs="Arial"/>
      <w:b/>
      <w:bCs/>
      <w:sz w:val="22"/>
    </w:rPr>
  </w:style>
  <w:style w:type="character" w:customStyle="1" w:styleId="PodtytuZnak">
    <w:name w:val="Podtytuł Znak"/>
    <w:basedOn w:val="Domylnaczcionkaakapitu"/>
    <w:link w:val="Podtytu"/>
    <w:rsid w:val="003A78D0"/>
    <w:rPr>
      <w:rFonts w:ascii="Arial" w:eastAsia="Times New Roman" w:hAnsi="Arial" w:cs="Arial"/>
      <w:b/>
      <w:bCs/>
      <w:kern w:val="0"/>
      <w:szCs w:val="24"/>
      <w:lang w:eastAsia="pl-PL"/>
      <w14:ligatures w14:val="none"/>
    </w:rPr>
  </w:style>
  <w:style w:type="paragraph" w:styleId="Tekstprzypisukocowego">
    <w:name w:val="endnote text"/>
    <w:basedOn w:val="Normalny"/>
    <w:link w:val="TekstprzypisukocowegoZnak"/>
    <w:uiPriority w:val="99"/>
    <w:semiHidden/>
    <w:rsid w:val="003A78D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3A78D0"/>
    <w:rPr>
      <w:rFonts w:ascii="Times New Roman" w:eastAsia="Times New Roman" w:hAnsi="Times New Roman" w:cs="Times New Roman"/>
      <w:kern w:val="0"/>
      <w:sz w:val="20"/>
      <w:szCs w:val="20"/>
      <w:lang w:eastAsia="pl-PL"/>
      <w14:ligatures w14:val="none"/>
    </w:rPr>
  </w:style>
  <w:style w:type="paragraph" w:customStyle="1" w:styleId="paragraf">
    <w:name w:val="paragraf"/>
    <w:basedOn w:val="Normalny"/>
    <w:rsid w:val="003A78D0"/>
    <w:pPr>
      <w:keepNext/>
      <w:numPr>
        <w:numId w:val="2"/>
      </w:numPr>
      <w:spacing w:before="240" w:after="120" w:line="312" w:lineRule="auto"/>
      <w:jc w:val="center"/>
    </w:pPr>
    <w:rPr>
      <w:b/>
      <w:sz w:val="26"/>
      <w:szCs w:val="20"/>
    </w:rPr>
  </w:style>
  <w:style w:type="paragraph" w:customStyle="1" w:styleId="litera">
    <w:name w:val="litera"/>
    <w:basedOn w:val="Normalny"/>
    <w:rsid w:val="003A78D0"/>
    <w:pPr>
      <w:tabs>
        <w:tab w:val="left" w:pos="720"/>
      </w:tabs>
      <w:spacing w:after="120" w:line="288" w:lineRule="auto"/>
      <w:ind w:left="720" w:hanging="432"/>
      <w:jc w:val="both"/>
    </w:pPr>
    <w:rPr>
      <w:sz w:val="26"/>
      <w:szCs w:val="20"/>
    </w:rPr>
  </w:style>
  <w:style w:type="paragraph" w:customStyle="1" w:styleId="podpisy">
    <w:name w:val="podpisy"/>
    <w:basedOn w:val="Normalny"/>
    <w:rsid w:val="003A78D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3A78D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3A78D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3A78D0"/>
    <w:rPr>
      <w:rFonts w:ascii="Tahoma" w:hAnsi="Tahoma" w:cs="Tahoma"/>
      <w:sz w:val="16"/>
      <w:szCs w:val="16"/>
    </w:rPr>
  </w:style>
  <w:style w:type="character" w:customStyle="1" w:styleId="MapadokumentuZnak">
    <w:name w:val="Mapa dokumentu Znak"/>
    <w:basedOn w:val="Domylnaczcionkaakapitu"/>
    <w:link w:val="Mapadokumentu"/>
    <w:rsid w:val="003A78D0"/>
    <w:rPr>
      <w:rFonts w:ascii="Tahoma" w:eastAsia="Times New Roman" w:hAnsi="Tahoma" w:cs="Tahoma"/>
      <w:kern w:val="0"/>
      <w:sz w:val="16"/>
      <w:szCs w:val="16"/>
      <w:lang w:eastAsia="pl-PL"/>
      <w14:ligatures w14:val="none"/>
    </w:rPr>
  </w:style>
  <w:style w:type="paragraph" w:customStyle="1" w:styleId="ZnakZnak1">
    <w:name w:val="Znak Znak1"/>
    <w:basedOn w:val="Normalny"/>
    <w:uiPriority w:val="99"/>
    <w:rsid w:val="003A78D0"/>
    <w:rPr>
      <w:rFonts w:ascii="Arial" w:hAnsi="Arial" w:cs="Arial"/>
    </w:rPr>
  </w:style>
  <w:style w:type="paragraph" w:styleId="Spistreci1">
    <w:name w:val="toc 1"/>
    <w:basedOn w:val="Normalny"/>
    <w:next w:val="Normalny"/>
    <w:autoRedefine/>
    <w:rsid w:val="003A78D0"/>
    <w:pPr>
      <w:tabs>
        <w:tab w:val="left" w:pos="480"/>
        <w:tab w:val="right" w:leader="dot" w:pos="9062"/>
      </w:tabs>
    </w:pPr>
    <w:rPr>
      <w:rFonts w:ascii="Arial" w:hAnsi="Arial"/>
      <w:b/>
    </w:rPr>
  </w:style>
  <w:style w:type="paragraph" w:customStyle="1" w:styleId="xl53">
    <w:name w:val="xl53"/>
    <w:basedOn w:val="Normalny"/>
    <w:rsid w:val="003A78D0"/>
    <w:pPr>
      <w:spacing w:before="100" w:beforeAutospacing="1" w:after="100" w:afterAutospacing="1"/>
      <w:jc w:val="center"/>
      <w:textAlignment w:val="center"/>
    </w:pPr>
    <w:rPr>
      <w:b/>
      <w:bCs/>
    </w:rPr>
  </w:style>
  <w:style w:type="character" w:customStyle="1" w:styleId="ZnakZnak13">
    <w:name w:val="Znak Znak13"/>
    <w:locked/>
    <w:rsid w:val="003A78D0"/>
    <w:rPr>
      <w:rFonts w:ascii="Arial" w:hAnsi="Arial"/>
      <w:b/>
      <w:sz w:val="22"/>
      <w:lang w:val="pl-PL" w:eastAsia="pl-PL" w:bidi="ar-SA"/>
    </w:rPr>
  </w:style>
  <w:style w:type="character" w:customStyle="1" w:styleId="ZnakZnak8">
    <w:name w:val="Znak Znak8"/>
    <w:locked/>
    <w:rsid w:val="003A78D0"/>
    <w:rPr>
      <w:sz w:val="24"/>
      <w:szCs w:val="24"/>
      <w:lang w:val="pl-PL" w:eastAsia="pl-PL" w:bidi="ar-SA"/>
    </w:rPr>
  </w:style>
  <w:style w:type="paragraph" w:styleId="Poprawka">
    <w:name w:val="Revision"/>
    <w:hidden/>
    <w:uiPriority w:val="99"/>
    <w:semiHidden/>
    <w:rsid w:val="003A78D0"/>
    <w:pPr>
      <w:spacing w:after="0" w:line="240" w:lineRule="auto"/>
    </w:pPr>
    <w:rPr>
      <w:rFonts w:ascii="Times New Roman" w:eastAsia="Times New Roman" w:hAnsi="Times New Roman" w:cs="Times New Roman"/>
      <w:kern w:val="0"/>
      <w:sz w:val="24"/>
      <w:szCs w:val="24"/>
      <w:lang w:eastAsia="pl-PL"/>
      <w14:ligatures w14:val="none"/>
    </w:rPr>
  </w:style>
  <w:style w:type="paragraph" w:customStyle="1" w:styleId="wt-listawielopoziomowa">
    <w:name w:val="wt-lista_wielopoziomowa"/>
    <w:basedOn w:val="Normalny"/>
    <w:rsid w:val="003A78D0"/>
    <w:pPr>
      <w:numPr>
        <w:numId w:val="12"/>
      </w:numPr>
      <w:spacing w:before="120" w:after="120"/>
    </w:pPr>
    <w:rPr>
      <w:rFonts w:ascii="Arial" w:hAnsi="Arial" w:cs="Arial"/>
      <w:sz w:val="22"/>
    </w:rPr>
  </w:style>
  <w:style w:type="paragraph" w:customStyle="1" w:styleId="Zawartotabeli">
    <w:name w:val="Zawartość tabeli"/>
    <w:basedOn w:val="Normalny"/>
    <w:rsid w:val="003A78D0"/>
    <w:pPr>
      <w:suppressLineNumbers/>
      <w:suppressAutoHyphens/>
    </w:pPr>
    <w:rPr>
      <w:rFonts w:eastAsia="MS Mincho"/>
      <w:sz w:val="20"/>
      <w:szCs w:val="20"/>
      <w:lang w:eastAsia="ar-SA"/>
    </w:rPr>
  </w:style>
  <w:style w:type="character" w:customStyle="1" w:styleId="FontStyle17">
    <w:name w:val="Font Style17"/>
    <w:uiPriority w:val="99"/>
    <w:rsid w:val="003A78D0"/>
    <w:rPr>
      <w:rFonts w:ascii="Arial Unicode MS" w:eastAsia="Arial Unicode MS" w:cs="Arial Unicode MS"/>
      <w:sz w:val="18"/>
      <w:szCs w:val="18"/>
    </w:rPr>
  </w:style>
  <w:style w:type="paragraph" w:customStyle="1" w:styleId="wylicz">
    <w:name w:val="wylicz"/>
    <w:basedOn w:val="Normalny"/>
    <w:rsid w:val="003A78D0"/>
    <w:pPr>
      <w:ind w:left="993" w:hanging="426"/>
    </w:pPr>
    <w:rPr>
      <w:rFonts w:ascii="Arial" w:hAnsi="Arial"/>
      <w:sz w:val="22"/>
      <w:szCs w:val="20"/>
      <w:lang w:val="de-DE"/>
    </w:rPr>
  </w:style>
  <w:style w:type="paragraph" w:customStyle="1" w:styleId="podpunkt">
    <w:name w:val="podpunkt"/>
    <w:basedOn w:val="Normalny"/>
    <w:rsid w:val="003A78D0"/>
    <w:pPr>
      <w:ind w:left="567"/>
    </w:pPr>
    <w:rPr>
      <w:rFonts w:ascii="Arial" w:hAnsi="Arial"/>
      <w:b/>
      <w:sz w:val="22"/>
      <w:szCs w:val="20"/>
      <w:lang w:val="de-DE"/>
    </w:rPr>
  </w:style>
  <w:style w:type="paragraph" w:styleId="Bezodstpw">
    <w:name w:val="No Spacing"/>
    <w:uiPriority w:val="1"/>
    <w:qFormat/>
    <w:rsid w:val="003A78D0"/>
    <w:pPr>
      <w:spacing w:after="0" w:line="240" w:lineRule="auto"/>
    </w:pPr>
    <w:rPr>
      <w:rFonts w:ascii="Times New Roman" w:eastAsia="SimSun" w:hAnsi="Times New Roman" w:cs="Times New Roman"/>
      <w:kern w:val="0"/>
      <w:sz w:val="24"/>
      <w:szCs w:val="24"/>
      <w:lang w:eastAsia="zh-CN"/>
      <w14:ligatures w14:val="none"/>
    </w:rPr>
  </w:style>
  <w:style w:type="paragraph" w:customStyle="1" w:styleId="Standard">
    <w:name w:val="Standard"/>
    <w:rsid w:val="003A78D0"/>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14:ligatures w14:val="none"/>
    </w:rPr>
  </w:style>
  <w:style w:type="paragraph" w:customStyle="1" w:styleId="AbsatzTableFormat">
    <w:name w:val="AbsatzTableFormat"/>
    <w:basedOn w:val="Normalny"/>
    <w:rsid w:val="003A78D0"/>
    <w:pPr>
      <w:suppressAutoHyphens/>
      <w:ind w:left="-69"/>
    </w:pPr>
    <w:rPr>
      <w:rFonts w:eastAsia="MS Mincho"/>
      <w:sz w:val="16"/>
      <w:szCs w:val="16"/>
      <w:lang w:eastAsia="ar-SA"/>
    </w:rPr>
  </w:style>
  <w:style w:type="character" w:styleId="UyteHipercze">
    <w:name w:val="FollowedHyperlink"/>
    <w:uiPriority w:val="99"/>
    <w:semiHidden/>
    <w:unhideWhenUsed/>
    <w:rsid w:val="003A78D0"/>
    <w:rPr>
      <w:color w:val="800080"/>
      <w:u w:val="single"/>
    </w:rPr>
  </w:style>
  <w:style w:type="paragraph" w:customStyle="1" w:styleId="NormalBold">
    <w:name w:val="NormalBold"/>
    <w:basedOn w:val="Normalny"/>
    <w:link w:val="NormalBoldChar"/>
    <w:rsid w:val="003A78D0"/>
    <w:pPr>
      <w:widowControl w:val="0"/>
    </w:pPr>
    <w:rPr>
      <w:b/>
      <w:szCs w:val="22"/>
      <w:lang w:eastAsia="en-GB"/>
    </w:rPr>
  </w:style>
  <w:style w:type="character" w:customStyle="1" w:styleId="NormalBoldChar">
    <w:name w:val="NormalBold Char"/>
    <w:link w:val="NormalBold"/>
    <w:locked/>
    <w:rsid w:val="003A78D0"/>
    <w:rPr>
      <w:rFonts w:ascii="Times New Roman" w:eastAsia="Times New Roman" w:hAnsi="Times New Roman" w:cs="Times New Roman"/>
      <w:b/>
      <w:kern w:val="0"/>
      <w:sz w:val="24"/>
      <w:lang w:eastAsia="en-GB"/>
      <w14:ligatures w14:val="none"/>
    </w:rPr>
  </w:style>
  <w:style w:type="character" w:customStyle="1" w:styleId="DeltaViewInsertion">
    <w:name w:val="DeltaView Insertion"/>
    <w:rsid w:val="003A78D0"/>
    <w:rPr>
      <w:b/>
      <w:i/>
      <w:spacing w:val="0"/>
    </w:rPr>
  </w:style>
  <w:style w:type="paragraph" w:customStyle="1" w:styleId="Text1">
    <w:name w:val="Text 1"/>
    <w:basedOn w:val="Normalny"/>
    <w:rsid w:val="003A78D0"/>
    <w:pPr>
      <w:spacing w:before="120" w:after="120"/>
      <w:ind w:left="850"/>
      <w:jc w:val="both"/>
    </w:pPr>
    <w:rPr>
      <w:rFonts w:eastAsia="Calibri"/>
      <w:szCs w:val="22"/>
      <w:lang w:eastAsia="en-GB"/>
    </w:rPr>
  </w:style>
  <w:style w:type="paragraph" w:customStyle="1" w:styleId="NormalLeft">
    <w:name w:val="Normal Left"/>
    <w:basedOn w:val="Normalny"/>
    <w:rsid w:val="003A78D0"/>
    <w:pPr>
      <w:spacing w:before="120" w:after="120"/>
    </w:pPr>
    <w:rPr>
      <w:rFonts w:eastAsia="Calibri"/>
      <w:szCs w:val="22"/>
      <w:lang w:eastAsia="en-GB"/>
    </w:rPr>
  </w:style>
  <w:style w:type="paragraph" w:customStyle="1" w:styleId="Tiret0">
    <w:name w:val="Tiret 0"/>
    <w:basedOn w:val="Normalny"/>
    <w:rsid w:val="003A78D0"/>
    <w:pPr>
      <w:numPr>
        <w:numId w:val="13"/>
      </w:numPr>
      <w:spacing w:before="120" w:after="120"/>
      <w:jc w:val="both"/>
    </w:pPr>
    <w:rPr>
      <w:rFonts w:eastAsia="Calibri"/>
      <w:szCs w:val="22"/>
      <w:lang w:eastAsia="en-GB"/>
    </w:rPr>
  </w:style>
  <w:style w:type="paragraph" w:customStyle="1" w:styleId="Tiret1">
    <w:name w:val="Tiret 1"/>
    <w:basedOn w:val="Normalny"/>
    <w:rsid w:val="003A78D0"/>
    <w:pPr>
      <w:numPr>
        <w:numId w:val="14"/>
      </w:numPr>
      <w:spacing w:before="120" w:after="120"/>
      <w:jc w:val="both"/>
    </w:pPr>
    <w:rPr>
      <w:rFonts w:eastAsia="Calibri"/>
      <w:szCs w:val="22"/>
      <w:lang w:eastAsia="en-GB"/>
    </w:rPr>
  </w:style>
  <w:style w:type="paragraph" w:customStyle="1" w:styleId="NumPar1">
    <w:name w:val="NumPar 1"/>
    <w:basedOn w:val="Normalny"/>
    <w:next w:val="Text1"/>
    <w:rsid w:val="003A78D0"/>
    <w:pPr>
      <w:numPr>
        <w:numId w:val="15"/>
      </w:numPr>
      <w:spacing w:before="120" w:after="120"/>
      <w:jc w:val="both"/>
    </w:pPr>
    <w:rPr>
      <w:rFonts w:eastAsia="Calibri"/>
      <w:szCs w:val="22"/>
      <w:lang w:eastAsia="en-GB"/>
    </w:rPr>
  </w:style>
  <w:style w:type="paragraph" w:customStyle="1" w:styleId="NumPar2">
    <w:name w:val="NumPar 2"/>
    <w:basedOn w:val="Normalny"/>
    <w:next w:val="Text1"/>
    <w:rsid w:val="003A78D0"/>
    <w:pPr>
      <w:numPr>
        <w:ilvl w:val="1"/>
        <w:numId w:val="15"/>
      </w:numPr>
      <w:spacing w:before="120" w:after="120"/>
      <w:jc w:val="both"/>
    </w:pPr>
    <w:rPr>
      <w:rFonts w:eastAsia="Calibri"/>
      <w:szCs w:val="22"/>
      <w:lang w:eastAsia="en-GB"/>
    </w:rPr>
  </w:style>
  <w:style w:type="paragraph" w:customStyle="1" w:styleId="NumPar3">
    <w:name w:val="NumPar 3"/>
    <w:basedOn w:val="Normalny"/>
    <w:next w:val="Text1"/>
    <w:rsid w:val="003A78D0"/>
    <w:pPr>
      <w:numPr>
        <w:ilvl w:val="2"/>
        <w:numId w:val="15"/>
      </w:numPr>
      <w:spacing w:before="120" w:after="120"/>
      <w:jc w:val="both"/>
    </w:pPr>
    <w:rPr>
      <w:rFonts w:eastAsia="Calibri"/>
      <w:szCs w:val="22"/>
      <w:lang w:eastAsia="en-GB"/>
    </w:rPr>
  </w:style>
  <w:style w:type="paragraph" w:customStyle="1" w:styleId="NumPar4">
    <w:name w:val="NumPar 4"/>
    <w:basedOn w:val="Normalny"/>
    <w:next w:val="Text1"/>
    <w:rsid w:val="003A78D0"/>
    <w:pPr>
      <w:numPr>
        <w:ilvl w:val="3"/>
        <w:numId w:val="15"/>
      </w:numPr>
      <w:spacing w:before="120" w:after="120"/>
      <w:jc w:val="both"/>
    </w:pPr>
    <w:rPr>
      <w:rFonts w:eastAsia="Calibri"/>
      <w:szCs w:val="22"/>
      <w:lang w:eastAsia="en-GB"/>
    </w:rPr>
  </w:style>
  <w:style w:type="paragraph" w:customStyle="1" w:styleId="ChapterTitle">
    <w:name w:val="ChapterTitle"/>
    <w:basedOn w:val="Normalny"/>
    <w:next w:val="Normalny"/>
    <w:rsid w:val="003A78D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A78D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A78D0"/>
    <w:pPr>
      <w:spacing w:before="120" w:after="120"/>
      <w:jc w:val="center"/>
    </w:pPr>
    <w:rPr>
      <w:rFonts w:eastAsia="Calibri"/>
      <w:b/>
      <w:szCs w:val="22"/>
      <w:u w:val="single"/>
      <w:lang w:eastAsia="en-GB"/>
    </w:rPr>
  </w:style>
  <w:style w:type="character" w:styleId="Uwydatnienie">
    <w:name w:val="Emphasis"/>
    <w:uiPriority w:val="20"/>
    <w:qFormat/>
    <w:rsid w:val="003A78D0"/>
    <w:rPr>
      <w:i/>
      <w:iCs/>
    </w:rPr>
  </w:style>
  <w:style w:type="character" w:customStyle="1" w:styleId="Teksttreci">
    <w:name w:val="Tekst treści_"/>
    <w:link w:val="Teksttreci0"/>
    <w:rsid w:val="003A78D0"/>
    <w:rPr>
      <w:rFonts w:ascii="Verdana" w:eastAsia="Verdana" w:hAnsi="Verdana" w:cs="Verdana"/>
      <w:sz w:val="19"/>
      <w:szCs w:val="19"/>
      <w:shd w:val="clear" w:color="auto" w:fill="FFFFFF"/>
    </w:rPr>
  </w:style>
  <w:style w:type="paragraph" w:customStyle="1" w:styleId="Teksttreci0">
    <w:name w:val="Tekst treści"/>
    <w:basedOn w:val="Normalny"/>
    <w:link w:val="Teksttreci"/>
    <w:rsid w:val="003A78D0"/>
    <w:pPr>
      <w:shd w:val="clear" w:color="auto" w:fill="FFFFFF"/>
      <w:spacing w:line="0" w:lineRule="atLeast"/>
      <w:ind w:hanging="1700"/>
    </w:pPr>
    <w:rPr>
      <w:rFonts w:ascii="Verdana" w:eastAsia="Verdana" w:hAnsi="Verdana" w:cs="Verdana"/>
      <w:kern w:val="2"/>
      <w:sz w:val="19"/>
      <w:szCs w:val="19"/>
      <w:lang w:eastAsia="en-US"/>
      <w14:ligatures w14:val="standardContextual"/>
    </w:rPr>
  </w:style>
  <w:style w:type="character" w:customStyle="1" w:styleId="TeksttreciPogrubienie">
    <w:name w:val="Tekst treści + Pogrubienie"/>
    <w:rsid w:val="003A78D0"/>
    <w:rPr>
      <w:rFonts w:ascii="Verdana" w:eastAsia="Verdana" w:hAnsi="Verdana" w:cs="Verdana"/>
      <w:b/>
      <w:bCs/>
      <w:i w:val="0"/>
      <w:iCs w:val="0"/>
      <w:smallCaps w:val="0"/>
      <w:strike w:val="0"/>
      <w:spacing w:val="0"/>
      <w:sz w:val="19"/>
      <w:szCs w:val="19"/>
      <w:shd w:val="clear" w:color="auto" w:fill="FFFFFF"/>
    </w:rPr>
  </w:style>
  <w:style w:type="character" w:customStyle="1" w:styleId="Nagwek30">
    <w:name w:val="Nagłówek #3_"/>
    <w:link w:val="Nagwek31"/>
    <w:rsid w:val="003A78D0"/>
    <w:rPr>
      <w:rFonts w:ascii="Verdana" w:eastAsia="Verdana" w:hAnsi="Verdana" w:cs="Verdana"/>
      <w:sz w:val="19"/>
      <w:szCs w:val="19"/>
      <w:shd w:val="clear" w:color="auto" w:fill="FFFFFF"/>
    </w:rPr>
  </w:style>
  <w:style w:type="character" w:customStyle="1" w:styleId="Nagwek3ArialBezpogrubieniaKursywa">
    <w:name w:val="Nagłówek #3 + Arial;Bez pogrubienia;Kursywa"/>
    <w:rsid w:val="003A78D0"/>
    <w:rPr>
      <w:rFonts w:ascii="Arial" w:eastAsia="Arial" w:hAnsi="Arial" w:cs="Arial"/>
      <w:b/>
      <w:bCs/>
      <w:i/>
      <w:iCs/>
      <w:sz w:val="19"/>
      <w:szCs w:val="19"/>
      <w:shd w:val="clear" w:color="auto" w:fill="FFFFFF"/>
    </w:rPr>
  </w:style>
  <w:style w:type="paragraph" w:customStyle="1" w:styleId="Nagwek31">
    <w:name w:val="Nagłówek #3"/>
    <w:basedOn w:val="Normalny"/>
    <w:link w:val="Nagwek30"/>
    <w:rsid w:val="003A78D0"/>
    <w:pPr>
      <w:shd w:val="clear" w:color="auto" w:fill="FFFFFF"/>
      <w:spacing w:line="241" w:lineRule="exact"/>
      <w:ind w:hanging="720"/>
      <w:jc w:val="both"/>
      <w:outlineLvl w:val="2"/>
    </w:pPr>
    <w:rPr>
      <w:rFonts w:ascii="Verdana" w:eastAsia="Verdana" w:hAnsi="Verdana" w:cs="Verdana"/>
      <w:kern w:val="2"/>
      <w:sz w:val="19"/>
      <w:szCs w:val="19"/>
      <w:lang w:eastAsia="en-US"/>
      <w14:ligatures w14:val="standardContextual"/>
    </w:rPr>
  </w:style>
  <w:style w:type="character" w:customStyle="1" w:styleId="Teksttreci4">
    <w:name w:val="Tekst treści (4)_"/>
    <w:link w:val="Teksttreci40"/>
    <w:rsid w:val="003A78D0"/>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3A78D0"/>
    <w:pPr>
      <w:shd w:val="clear" w:color="auto" w:fill="FFFFFF"/>
      <w:spacing w:before="240" w:after="240" w:line="0" w:lineRule="atLeast"/>
      <w:ind w:hanging="1420"/>
      <w:jc w:val="both"/>
    </w:pPr>
    <w:rPr>
      <w:rFonts w:ascii="Verdana" w:eastAsia="Verdana" w:hAnsi="Verdana" w:cs="Verdana"/>
      <w:kern w:val="2"/>
      <w:sz w:val="19"/>
      <w:szCs w:val="19"/>
      <w:lang w:eastAsia="en-US"/>
      <w14:ligatures w14:val="standardContextual"/>
    </w:rPr>
  </w:style>
  <w:style w:type="character" w:customStyle="1" w:styleId="Teksttreci8">
    <w:name w:val="Tekst treści (8)_"/>
    <w:link w:val="Teksttreci80"/>
    <w:rsid w:val="003A78D0"/>
    <w:rPr>
      <w:rFonts w:ascii="Verdana" w:eastAsia="Verdana" w:hAnsi="Verdana" w:cs="Verdana"/>
      <w:sz w:val="28"/>
      <w:szCs w:val="28"/>
      <w:shd w:val="clear" w:color="auto" w:fill="FFFFFF"/>
    </w:rPr>
  </w:style>
  <w:style w:type="paragraph" w:customStyle="1" w:styleId="Teksttreci80">
    <w:name w:val="Tekst treści (8)"/>
    <w:basedOn w:val="Normalny"/>
    <w:link w:val="Teksttreci8"/>
    <w:rsid w:val="003A78D0"/>
    <w:pPr>
      <w:shd w:val="clear" w:color="auto" w:fill="FFFFFF"/>
      <w:spacing w:after="1080" w:line="0" w:lineRule="atLeast"/>
    </w:pPr>
    <w:rPr>
      <w:rFonts w:ascii="Verdana" w:eastAsia="Verdana" w:hAnsi="Verdana" w:cs="Verdana"/>
      <w:kern w:val="2"/>
      <w:sz w:val="28"/>
      <w:szCs w:val="28"/>
      <w:lang w:eastAsia="en-US"/>
      <w14:ligatures w14:val="standardContextual"/>
    </w:rPr>
  </w:style>
  <w:style w:type="character" w:customStyle="1" w:styleId="AkapitzlistZnak">
    <w:name w:val="Akapit z listą Znak"/>
    <w:aliases w:val="L1 Znak,Numerowanie Znak,List Paragraph Znak,2 heading Znak,A_wyliczenie Znak,K-P_odwolanie Znak,Akapit z listą5 Znak,maz_wyliczenie Znak,opis dzialania Znak,normalny tekst Znak,Obiekt Znak,BulletC Znak,Akapit z listą31 Znak,l Znak"/>
    <w:link w:val="Akapitzlist"/>
    <w:uiPriority w:val="34"/>
    <w:qFormat/>
    <w:locked/>
    <w:rsid w:val="003A78D0"/>
    <w:rPr>
      <w:rFonts w:ascii="Times New Roman" w:eastAsia="Times New Roman" w:hAnsi="Times New Roman" w:cs="Times New Roman"/>
      <w:kern w:val="0"/>
      <w:sz w:val="24"/>
      <w:szCs w:val="24"/>
      <w:lang w:eastAsia="pl-PL"/>
      <w14:ligatures w14:val="none"/>
    </w:rPr>
  </w:style>
  <w:style w:type="character" w:styleId="Odwoanieprzypisukocowego">
    <w:name w:val="endnote reference"/>
    <w:uiPriority w:val="99"/>
    <w:semiHidden/>
    <w:unhideWhenUsed/>
    <w:rsid w:val="003A78D0"/>
    <w:rPr>
      <w:vertAlign w:val="superscript"/>
    </w:rPr>
  </w:style>
  <w:style w:type="character" w:customStyle="1" w:styleId="Nierozpoznanawzmianka1">
    <w:name w:val="Nierozpoznana wzmianka1"/>
    <w:uiPriority w:val="99"/>
    <w:semiHidden/>
    <w:unhideWhenUsed/>
    <w:rsid w:val="003A78D0"/>
    <w:rPr>
      <w:color w:val="605E5C"/>
      <w:shd w:val="clear" w:color="auto" w:fill="E1DFDD"/>
    </w:rPr>
  </w:style>
  <w:style w:type="character" w:customStyle="1" w:styleId="StopkaPogrubienie">
    <w:name w:val="Stopka + Pogrubienie"/>
    <w:rsid w:val="003A78D0"/>
    <w:rPr>
      <w:rFonts w:ascii="Cambria" w:eastAsia="Cambria" w:hAnsi="Cambria" w:cs="Cambria"/>
      <w:b/>
      <w:bCs/>
      <w:i w:val="0"/>
      <w:iCs w:val="0"/>
      <w:smallCaps w:val="0"/>
      <w:strike w:val="0"/>
      <w:color w:val="000000"/>
      <w:spacing w:val="0"/>
      <w:w w:val="100"/>
      <w:position w:val="0"/>
      <w:sz w:val="22"/>
      <w:szCs w:val="22"/>
      <w:u w:val="none"/>
      <w:lang w:val="pl-PL" w:eastAsia="pl-PL" w:bidi="pl-PL"/>
    </w:rPr>
  </w:style>
  <w:style w:type="character" w:customStyle="1" w:styleId="Stopka0">
    <w:name w:val="Stopka_"/>
    <w:link w:val="Stopka4"/>
    <w:rsid w:val="003A78D0"/>
    <w:rPr>
      <w:rFonts w:eastAsia="Cambria" w:cs="Cambria"/>
      <w:shd w:val="clear" w:color="auto" w:fill="FFFFFF"/>
    </w:rPr>
  </w:style>
  <w:style w:type="paragraph" w:customStyle="1" w:styleId="Stopka4">
    <w:name w:val="Stopka4"/>
    <w:basedOn w:val="Normalny"/>
    <w:link w:val="Stopka0"/>
    <w:rsid w:val="003A78D0"/>
    <w:pPr>
      <w:widowControl w:val="0"/>
      <w:shd w:val="clear" w:color="auto" w:fill="FFFFFF"/>
      <w:spacing w:line="322" w:lineRule="exact"/>
      <w:ind w:hanging="640"/>
    </w:pPr>
    <w:rPr>
      <w:rFonts w:asciiTheme="minorHAnsi" w:eastAsia="Cambria" w:hAnsiTheme="minorHAnsi" w:cs="Cambria"/>
      <w:kern w:val="2"/>
      <w:sz w:val="22"/>
      <w:szCs w:val="22"/>
      <w:lang w:eastAsia="en-US"/>
      <w14:ligatures w14:val="standardContextual"/>
    </w:rPr>
  </w:style>
  <w:style w:type="character" w:customStyle="1" w:styleId="FontStyle19">
    <w:name w:val="Font Style19"/>
    <w:rsid w:val="003A78D0"/>
    <w:rPr>
      <w:rFonts w:ascii="Arial" w:hAnsi="Arial" w:cs="Arial"/>
      <w:color w:val="000000"/>
      <w:sz w:val="18"/>
      <w:szCs w:val="18"/>
    </w:rPr>
  </w:style>
  <w:style w:type="character" w:styleId="Nierozpoznanawzmianka">
    <w:name w:val="Unresolved Mention"/>
    <w:uiPriority w:val="99"/>
    <w:semiHidden/>
    <w:unhideWhenUsed/>
    <w:rsid w:val="003A78D0"/>
    <w:rPr>
      <w:color w:val="605E5C"/>
      <w:shd w:val="clear" w:color="auto" w:fill="E1DFDD"/>
    </w:rPr>
  </w:style>
  <w:style w:type="paragraph" w:customStyle="1" w:styleId="Style4">
    <w:name w:val="Style4"/>
    <w:basedOn w:val="Normalny"/>
    <w:rsid w:val="003A78D0"/>
    <w:pPr>
      <w:widowControl w:val="0"/>
      <w:autoSpaceDE w:val="0"/>
      <w:autoSpaceDN w:val="0"/>
      <w:adjustRightInd w:val="0"/>
      <w:spacing w:line="245" w:lineRule="exact"/>
      <w:jc w:val="both"/>
    </w:pPr>
    <w:rPr>
      <w:rFonts w:ascii="Arial" w:hAnsi="Arial" w:cs="Arial"/>
    </w:rPr>
  </w:style>
  <w:style w:type="paragraph" w:customStyle="1" w:styleId="Style6">
    <w:name w:val="Style6"/>
    <w:basedOn w:val="Normalny"/>
    <w:rsid w:val="003A78D0"/>
    <w:pPr>
      <w:widowControl w:val="0"/>
      <w:autoSpaceDE w:val="0"/>
      <w:autoSpaceDN w:val="0"/>
      <w:adjustRightInd w:val="0"/>
      <w:spacing w:line="379" w:lineRule="exact"/>
      <w:ind w:hanging="350"/>
      <w:jc w:val="both"/>
    </w:pPr>
    <w:rPr>
      <w:rFonts w:ascii="Arial" w:hAnsi="Arial" w:cs="Arial"/>
    </w:rPr>
  </w:style>
  <w:style w:type="character" w:customStyle="1" w:styleId="FontStyle13">
    <w:name w:val="Font Style13"/>
    <w:uiPriority w:val="99"/>
    <w:rsid w:val="003A78D0"/>
    <w:rPr>
      <w:rFonts w:ascii="Arial" w:hAnsi="Arial" w:cs="Arial"/>
      <w:i/>
      <w:iCs/>
      <w:color w:val="000000"/>
      <w:sz w:val="18"/>
      <w:szCs w:val="18"/>
    </w:rPr>
  </w:style>
  <w:style w:type="character" w:customStyle="1" w:styleId="FontStyle14">
    <w:name w:val="Font Style14"/>
    <w:uiPriority w:val="99"/>
    <w:rsid w:val="003A78D0"/>
    <w:rPr>
      <w:rFonts w:ascii="Arial" w:hAnsi="Arial" w:cs="Arial"/>
      <w:i/>
      <w:iCs/>
      <w:color w:val="000000"/>
      <w:sz w:val="20"/>
      <w:szCs w:val="20"/>
    </w:rPr>
  </w:style>
  <w:style w:type="character" w:customStyle="1" w:styleId="FontStyle16">
    <w:name w:val="Font Style16"/>
    <w:uiPriority w:val="99"/>
    <w:rsid w:val="003A78D0"/>
    <w:rPr>
      <w:rFonts w:ascii="Arial" w:hAnsi="Arial" w:cs="Arial"/>
      <w:b/>
      <w:bCs/>
      <w:i/>
      <w:iCs/>
      <w:color w:val="000000"/>
      <w:sz w:val="18"/>
      <w:szCs w:val="18"/>
    </w:rPr>
  </w:style>
  <w:style w:type="character" w:customStyle="1" w:styleId="FontStyle18">
    <w:name w:val="Font Style18"/>
    <w:uiPriority w:val="99"/>
    <w:rsid w:val="003A78D0"/>
    <w:rPr>
      <w:rFonts w:ascii="Arial" w:hAnsi="Arial" w:cs="Arial"/>
      <w:color w:val="000000"/>
      <w:sz w:val="16"/>
      <w:szCs w:val="16"/>
    </w:rPr>
  </w:style>
  <w:style w:type="character" w:customStyle="1" w:styleId="FontStyle15">
    <w:name w:val="Font Style15"/>
    <w:uiPriority w:val="99"/>
    <w:rsid w:val="003A78D0"/>
    <w:rPr>
      <w:rFonts w:ascii="Arial" w:hAnsi="Arial" w:cs="Arial"/>
      <w:color w:val="000000"/>
      <w:sz w:val="12"/>
      <w:szCs w:val="12"/>
    </w:rPr>
  </w:style>
  <w:style w:type="paragraph" w:customStyle="1" w:styleId="Style7">
    <w:name w:val="Style7"/>
    <w:basedOn w:val="Normalny"/>
    <w:rsid w:val="003A78D0"/>
    <w:pPr>
      <w:widowControl w:val="0"/>
      <w:autoSpaceDE w:val="0"/>
      <w:autoSpaceDN w:val="0"/>
      <w:adjustRightInd w:val="0"/>
      <w:jc w:val="both"/>
    </w:pPr>
    <w:rPr>
      <w:rFonts w:ascii="Arial" w:hAnsi="Arial" w:cs="Arial"/>
    </w:rPr>
  </w:style>
  <w:style w:type="paragraph" w:customStyle="1" w:styleId="Textbody">
    <w:name w:val="Text body"/>
    <w:basedOn w:val="Standard"/>
    <w:rsid w:val="003A78D0"/>
    <w:pPr>
      <w:spacing w:after="120"/>
    </w:pPr>
    <w:rPr>
      <w:rFonts w:eastAsia="Times New Roman" w:cs="Times New Roman"/>
      <w:sz w:val="20"/>
      <w:szCs w:val="20"/>
      <w:lang w:eastAsia="ar-SA" w:bidi="hi-IN"/>
    </w:rPr>
  </w:style>
  <w:style w:type="character" w:customStyle="1" w:styleId="WW8Num16z2">
    <w:name w:val="WW8Num16z2"/>
    <w:rsid w:val="003A78D0"/>
    <w:rPr>
      <w:rFonts w:cs="Times New Roman"/>
      <w:b w:val="0"/>
    </w:rPr>
  </w:style>
  <w:style w:type="character" w:customStyle="1" w:styleId="FontStyle27">
    <w:name w:val="Font Style27"/>
    <w:rsid w:val="003A78D0"/>
  </w:style>
  <w:style w:type="character" w:customStyle="1" w:styleId="FontStyle56">
    <w:name w:val="Font Style56"/>
    <w:rsid w:val="003A78D0"/>
  </w:style>
  <w:style w:type="paragraph" w:customStyle="1" w:styleId="Style13">
    <w:name w:val="Style13"/>
    <w:basedOn w:val="Normalny"/>
    <w:rsid w:val="003A78D0"/>
    <w:pPr>
      <w:spacing w:line="228" w:lineRule="exact"/>
      <w:ind w:hanging="336"/>
      <w:jc w:val="both"/>
    </w:pPr>
  </w:style>
  <w:style w:type="paragraph" w:customStyle="1" w:styleId="Style21">
    <w:name w:val="Style21"/>
    <w:basedOn w:val="Normalny"/>
    <w:uiPriority w:val="99"/>
    <w:rsid w:val="003A78D0"/>
    <w:pPr>
      <w:spacing w:line="229" w:lineRule="exact"/>
      <w:ind w:hanging="720"/>
      <w:jc w:val="both"/>
    </w:pPr>
  </w:style>
  <w:style w:type="paragraph" w:customStyle="1" w:styleId="Style16">
    <w:name w:val="Style16"/>
    <w:basedOn w:val="Normalny"/>
    <w:rsid w:val="003A78D0"/>
    <w:pPr>
      <w:spacing w:line="360" w:lineRule="exact"/>
      <w:ind w:firstLine="235"/>
    </w:pPr>
  </w:style>
  <w:style w:type="character" w:customStyle="1" w:styleId="FontStyle25">
    <w:name w:val="Font Style25"/>
    <w:uiPriority w:val="99"/>
    <w:rsid w:val="003A78D0"/>
    <w:rPr>
      <w:rFonts w:ascii="Times New Roman" w:hAnsi="Times New Roman" w:cs="Times New Roman"/>
      <w:color w:val="000000"/>
      <w:sz w:val="18"/>
      <w:szCs w:val="18"/>
    </w:rPr>
  </w:style>
  <w:style w:type="paragraph" w:customStyle="1" w:styleId="Textbodyindent">
    <w:name w:val="Text body indent"/>
    <w:basedOn w:val="Standard"/>
    <w:rsid w:val="003A78D0"/>
    <w:pPr>
      <w:widowControl/>
      <w:ind w:left="283"/>
      <w:jc w:val="both"/>
    </w:pPr>
    <w:rPr>
      <w:rFonts w:ascii="Arial" w:eastAsia="Times New Roman" w:hAnsi="Arial" w:cs="Arial"/>
      <w:sz w:val="22"/>
      <w:szCs w:val="20"/>
      <w:lang w:eastAsia="ar-SA"/>
    </w:rPr>
  </w:style>
  <w:style w:type="character" w:customStyle="1" w:styleId="FontStyle35">
    <w:name w:val="Font Style35"/>
    <w:uiPriority w:val="99"/>
    <w:rsid w:val="003A78D0"/>
    <w:rPr>
      <w:rFonts w:ascii="Times New Roman" w:hAnsi="Times New Roman" w:cs="Times New Roman"/>
      <w:b/>
      <w:bCs/>
      <w:color w:val="000000"/>
      <w:sz w:val="22"/>
      <w:szCs w:val="22"/>
    </w:rPr>
  </w:style>
  <w:style w:type="character" w:customStyle="1" w:styleId="FontStyle37">
    <w:name w:val="Font Style37"/>
    <w:uiPriority w:val="99"/>
    <w:rsid w:val="003A78D0"/>
    <w:rPr>
      <w:rFonts w:ascii="Times New Roman" w:hAnsi="Times New Roman" w:cs="Times New Roman"/>
      <w:color w:val="000000"/>
      <w:sz w:val="22"/>
      <w:szCs w:val="22"/>
    </w:rPr>
  </w:style>
  <w:style w:type="character" w:customStyle="1" w:styleId="FontStyle70">
    <w:name w:val="Font Style70"/>
    <w:uiPriority w:val="99"/>
    <w:rsid w:val="003A78D0"/>
    <w:rPr>
      <w:rFonts w:ascii="Arial" w:hAnsi="Arial" w:cs="Arial"/>
      <w:b/>
      <w:bCs/>
      <w:color w:val="000000"/>
      <w:sz w:val="18"/>
      <w:szCs w:val="18"/>
    </w:rPr>
  </w:style>
  <w:style w:type="paragraph" w:customStyle="1" w:styleId="Kolorowalistaakcent11">
    <w:name w:val="Kolorowa lista — akcent 11"/>
    <w:basedOn w:val="Normalny"/>
    <w:uiPriority w:val="34"/>
    <w:qFormat/>
    <w:rsid w:val="003A78D0"/>
    <w:pPr>
      <w:spacing w:after="200" w:line="276" w:lineRule="auto"/>
      <w:ind w:left="720"/>
      <w:contextualSpacing/>
    </w:pPr>
    <w:rPr>
      <w:rFonts w:ascii="Calibri" w:eastAsia="Calibri" w:hAnsi="Calibri"/>
      <w:sz w:val="22"/>
      <w:szCs w:val="22"/>
      <w:lang w:eastAsia="en-US"/>
    </w:rPr>
  </w:style>
  <w:style w:type="paragraph" w:customStyle="1" w:styleId="Styl">
    <w:name w:val="Styl"/>
    <w:rsid w:val="003A78D0"/>
    <w:pPr>
      <w:widowControl w:val="0"/>
      <w:suppressAutoHyphens/>
      <w:autoSpaceDE w:val="0"/>
      <w:spacing w:after="0" w:line="240" w:lineRule="auto"/>
    </w:pPr>
    <w:rPr>
      <w:rFonts w:ascii="Arial" w:eastAsia="MS Mincho" w:hAnsi="Arial" w:cs="Arial"/>
      <w:kern w:val="0"/>
      <w:sz w:val="24"/>
      <w:szCs w:val="24"/>
      <w:lang w:eastAsia="zh-CN"/>
      <w14:ligatures w14:val="none"/>
    </w:rPr>
  </w:style>
  <w:style w:type="paragraph" w:customStyle="1" w:styleId="Tekstpodstawowy31">
    <w:name w:val="Tekst podstawowy 31"/>
    <w:basedOn w:val="Normalny"/>
    <w:rsid w:val="003A78D0"/>
    <w:pPr>
      <w:spacing w:after="120"/>
    </w:pPr>
    <w:rPr>
      <w:sz w:val="16"/>
      <w:szCs w:val="16"/>
      <w:lang w:val="x-none"/>
    </w:rPr>
  </w:style>
  <w:style w:type="paragraph" w:customStyle="1" w:styleId="Tekstpodstawowywcity22">
    <w:name w:val="Tekst podstawowy wcięty 22"/>
    <w:basedOn w:val="Normalny"/>
    <w:rsid w:val="003A78D0"/>
    <w:pPr>
      <w:spacing w:after="120" w:line="480" w:lineRule="auto"/>
      <w:ind w:left="283"/>
    </w:pPr>
    <w:rPr>
      <w:lang w:val="x-none"/>
    </w:rPr>
  </w:style>
  <w:style w:type="paragraph" w:customStyle="1" w:styleId="Tekstpodstawowy22">
    <w:name w:val="Tekst podstawowy 22"/>
    <w:basedOn w:val="Normalny"/>
    <w:rsid w:val="003A78D0"/>
    <w:pPr>
      <w:suppressAutoHyphens/>
      <w:jc w:val="both"/>
    </w:pPr>
    <w:rPr>
      <w:rFonts w:ascii="Arial" w:hAnsi="Arial"/>
      <w:color w:val="000000"/>
      <w:sz w:val="20"/>
      <w:szCs w:val="20"/>
      <w:lang w:eastAsia="ar-SA"/>
    </w:rPr>
  </w:style>
  <w:style w:type="paragraph" w:customStyle="1" w:styleId="ZnakZnak5ZnakZnakZnakZnak">
    <w:name w:val="Znak Znak5 Znak Znak Znak Znak"/>
    <w:basedOn w:val="Normalny"/>
    <w:rsid w:val="003A78D0"/>
    <w:rPr>
      <w:rFonts w:ascii="Arial" w:eastAsia="Calibri" w:hAnsi="Arial" w:cs="Arial"/>
    </w:rPr>
  </w:style>
  <w:style w:type="character" w:customStyle="1" w:styleId="alb">
    <w:name w:val="a_lb"/>
    <w:rsid w:val="003A78D0"/>
  </w:style>
  <w:style w:type="paragraph" w:customStyle="1" w:styleId="Tretekstu">
    <w:name w:val="Treść tekstu"/>
    <w:basedOn w:val="Normalny"/>
    <w:uiPriority w:val="99"/>
    <w:unhideWhenUsed/>
    <w:rsid w:val="003A78D0"/>
    <w:pPr>
      <w:jc w:val="both"/>
    </w:pPr>
    <w:rPr>
      <w:rFonts w:ascii="Arial" w:hAnsi="Arial"/>
      <w:b/>
      <w:bCs/>
      <w:i/>
      <w:iCs/>
      <w:color w:val="00000A"/>
    </w:rPr>
  </w:style>
  <w:style w:type="paragraph" w:customStyle="1" w:styleId="Gwka">
    <w:name w:val="Główka"/>
    <w:basedOn w:val="Normalny"/>
    <w:unhideWhenUsed/>
    <w:rsid w:val="003A78D0"/>
    <w:pPr>
      <w:tabs>
        <w:tab w:val="center" w:pos="4536"/>
        <w:tab w:val="right" w:pos="9072"/>
      </w:tabs>
      <w:jc w:val="right"/>
    </w:pPr>
    <w:rPr>
      <w:rFonts w:ascii="Calibri" w:eastAsia="Calibri" w:hAnsi="Calibri"/>
      <w:b/>
      <w:bCs/>
      <w:color w:val="00000A"/>
    </w:rPr>
  </w:style>
  <w:style w:type="paragraph" w:customStyle="1" w:styleId="Zawartoramki">
    <w:name w:val="Zawartość ramki"/>
    <w:basedOn w:val="Normalny"/>
    <w:qFormat/>
    <w:rsid w:val="003A78D0"/>
    <w:rPr>
      <w:color w:val="00000A"/>
    </w:rPr>
  </w:style>
  <w:style w:type="character" w:customStyle="1" w:styleId="FontStyle41">
    <w:name w:val="Font Style41"/>
    <w:rsid w:val="003A78D0"/>
    <w:rPr>
      <w:rFonts w:ascii="Times New Roman" w:hAnsi="Times New Roman" w:cs="Times New Roman"/>
      <w:sz w:val="22"/>
      <w:szCs w:val="22"/>
    </w:rPr>
  </w:style>
  <w:style w:type="paragraph" w:customStyle="1" w:styleId="Style9">
    <w:name w:val="Style9"/>
    <w:basedOn w:val="Normalny"/>
    <w:rsid w:val="003A78D0"/>
    <w:pPr>
      <w:widowControl w:val="0"/>
      <w:autoSpaceDE w:val="0"/>
      <w:autoSpaceDN w:val="0"/>
      <w:adjustRightInd w:val="0"/>
      <w:spacing w:line="276" w:lineRule="exact"/>
    </w:pPr>
  </w:style>
  <w:style w:type="paragraph" w:customStyle="1" w:styleId="Style17">
    <w:name w:val="Style17"/>
    <w:basedOn w:val="Normalny"/>
    <w:rsid w:val="003A78D0"/>
    <w:pPr>
      <w:widowControl w:val="0"/>
      <w:autoSpaceDE w:val="0"/>
      <w:autoSpaceDN w:val="0"/>
      <w:adjustRightInd w:val="0"/>
      <w:jc w:val="both"/>
    </w:pPr>
  </w:style>
  <w:style w:type="paragraph" w:customStyle="1" w:styleId="Style5">
    <w:name w:val="Style5"/>
    <w:basedOn w:val="Normalny"/>
    <w:rsid w:val="003A78D0"/>
    <w:pPr>
      <w:widowControl w:val="0"/>
      <w:autoSpaceDE w:val="0"/>
      <w:autoSpaceDN w:val="0"/>
      <w:adjustRightInd w:val="0"/>
    </w:pPr>
  </w:style>
  <w:style w:type="paragraph" w:customStyle="1" w:styleId="Style2">
    <w:name w:val="Style2"/>
    <w:basedOn w:val="Normalny"/>
    <w:rsid w:val="003A78D0"/>
    <w:pPr>
      <w:widowControl w:val="0"/>
      <w:autoSpaceDE w:val="0"/>
      <w:autoSpaceDN w:val="0"/>
      <w:adjustRightInd w:val="0"/>
      <w:spacing w:line="276" w:lineRule="exact"/>
    </w:pPr>
  </w:style>
  <w:style w:type="paragraph" w:customStyle="1" w:styleId="Style3">
    <w:name w:val="Style3"/>
    <w:basedOn w:val="Normalny"/>
    <w:rsid w:val="003A78D0"/>
    <w:pPr>
      <w:widowControl w:val="0"/>
      <w:autoSpaceDE w:val="0"/>
      <w:autoSpaceDN w:val="0"/>
      <w:adjustRightInd w:val="0"/>
      <w:spacing w:line="274" w:lineRule="exact"/>
      <w:jc w:val="both"/>
    </w:pPr>
  </w:style>
  <w:style w:type="paragraph" w:customStyle="1" w:styleId="Style10">
    <w:name w:val="Style10"/>
    <w:basedOn w:val="Normalny"/>
    <w:rsid w:val="003A78D0"/>
    <w:pPr>
      <w:widowControl w:val="0"/>
      <w:autoSpaceDE w:val="0"/>
      <w:autoSpaceDN w:val="0"/>
      <w:adjustRightInd w:val="0"/>
      <w:spacing w:line="274" w:lineRule="exact"/>
      <w:ind w:hanging="350"/>
      <w:jc w:val="both"/>
    </w:pPr>
  </w:style>
  <w:style w:type="paragraph" w:customStyle="1" w:styleId="Style15">
    <w:name w:val="Style15"/>
    <w:basedOn w:val="Normalny"/>
    <w:rsid w:val="003A78D0"/>
    <w:pPr>
      <w:widowControl w:val="0"/>
      <w:autoSpaceDE w:val="0"/>
      <w:autoSpaceDN w:val="0"/>
      <w:adjustRightInd w:val="0"/>
    </w:pPr>
  </w:style>
  <w:style w:type="character" w:customStyle="1" w:styleId="FontStyle20">
    <w:name w:val="Font Style20"/>
    <w:rsid w:val="003A78D0"/>
    <w:rPr>
      <w:rFonts w:ascii="Times New Roman" w:hAnsi="Times New Roman" w:cs="Times New Roman"/>
      <w:sz w:val="22"/>
      <w:szCs w:val="22"/>
    </w:rPr>
  </w:style>
  <w:style w:type="character" w:customStyle="1" w:styleId="FontStyle22">
    <w:name w:val="Font Style22"/>
    <w:rsid w:val="003A78D0"/>
    <w:rPr>
      <w:rFonts w:ascii="Times New Roman" w:hAnsi="Times New Roman" w:cs="Times New Roman"/>
      <w:spacing w:val="10"/>
      <w:sz w:val="22"/>
      <w:szCs w:val="22"/>
    </w:rPr>
  </w:style>
  <w:style w:type="character" w:customStyle="1" w:styleId="FontStyle24">
    <w:name w:val="Font Style24"/>
    <w:rsid w:val="003A78D0"/>
    <w:rPr>
      <w:rFonts w:ascii="Times New Roman" w:hAnsi="Times New Roman" w:cs="Times New Roman"/>
      <w:b/>
      <w:bCs/>
      <w:sz w:val="22"/>
      <w:szCs w:val="22"/>
    </w:rPr>
  </w:style>
  <w:style w:type="character" w:customStyle="1" w:styleId="text2bold">
    <w:name w:val="text2 bold"/>
    <w:basedOn w:val="Domylnaczcionkaakapitu"/>
    <w:rsid w:val="003A78D0"/>
  </w:style>
  <w:style w:type="paragraph" w:customStyle="1" w:styleId="Styl1">
    <w:name w:val="Styl1"/>
    <w:basedOn w:val="Normalny"/>
    <w:rsid w:val="003A78D0"/>
    <w:pPr>
      <w:widowControl w:val="0"/>
      <w:suppressAutoHyphens/>
      <w:spacing w:line="288" w:lineRule="auto"/>
      <w:ind w:right="23"/>
      <w:jc w:val="both"/>
    </w:pPr>
    <w:rPr>
      <w:rFonts w:ascii="Arial" w:eastAsia="Arial" w:hAnsi="Arial" w:cs="Arial"/>
      <w:kern w:val="2"/>
      <w:sz w:val="22"/>
      <w:szCs w:val="22"/>
      <w:lang w:eastAsia="en-US"/>
    </w:rPr>
  </w:style>
  <w:style w:type="paragraph" w:customStyle="1" w:styleId="D1tre">
    <w:name w:val="D1 treść"/>
    <w:basedOn w:val="Akapitzlist"/>
    <w:rsid w:val="003A78D0"/>
    <w:pPr>
      <w:spacing w:after="100" w:line="360" w:lineRule="auto"/>
      <w:ind w:left="720"/>
      <w:contextualSpacing/>
      <w:jc w:val="both"/>
    </w:pPr>
    <w:rPr>
      <w:rFonts w:ascii="Arial" w:hAnsi="Arial"/>
      <w:sz w:val="22"/>
      <w:szCs w:val="22"/>
      <w:lang w:val="x-none" w:eastAsia="en-US"/>
    </w:rPr>
  </w:style>
  <w:style w:type="character" w:customStyle="1" w:styleId="text2">
    <w:name w:val="text2"/>
    <w:basedOn w:val="Domylnaczcionkaakapitu"/>
    <w:rsid w:val="003A78D0"/>
  </w:style>
  <w:style w:type="table" w:customStyle="1" w:styleId="Tabela-Siatka1">
    <w:name w:val="Tabela - Siatka1"/>
    <w:basedOn w:val="Standardowy"/>
    <w:next w:val="Tabela-Siatka"/>
    <w:uiPriority w:val="39"/>
    <w:rsid w:val="003A78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4">
    <w:name w:val="Style14"/>
    <w:basedOn w:val="Normalny"/>
    <w:uiPriority w:val="99"/>
    <w:rsid w:val="003A78D0"/>
    <w:pPr>
      <w:widowControl w:val="0"/>
      <w:autoSpaceDE w:val="0"/>
      <w:autoSpaceDN w:val="0"/>
      <w:adjustRightInd w:val="0"/>
      <w:spacing w:line="274" w:lineRule="exact"/>
      <w:jc w:val="both"/>
    </w:pPr>
  </w:style>
  <w:style w:type="character" w:customStyle="1" w:styleId="alb-s">
    <w:name w:val="a_lb-s"/>
    <w:basedOn w:val="Domylnaczcionkaakapitu"/>
    <w:rsid w:val="003A78D0"/>
  </w:style>
  <w:style w:type="character" w:styleId="Tekstzastpczy">
    <w:name w:val="Placeholder Text"/>
    <w:uiPriority w:val="99"/>
    <w:semiHidden/>
    <w:rsid w:val="003A78D0"/>
    <w:rPr>
      <w:color w:val="808080"/>
    </w:rPr>
  </w:style>
  <w:style w:type="paragraph" w:customStyle="1" w:styleId="NAG2">
    <w:name w:val="NAG_2"/>
    <w:basedOn w:val="Normalny"/>
    <w:uiPriority w:val="99"/>
    <w:qFormat/>
    <w:rsid w:val="003A78D0"/>
    <w:pPr>
      <w:widowControl w:val="0"/>
      <w:numPr>
        <w:ilvl w:val="2"/>
        <w:numId w:val="53"/>
      </w:numPr>
      <w:suppressAutoHyphens/>
      <w:autoSpaceDN w:val="0"/>
      <w:spacing w:before="240" w:line="360" w:lineRule="auto"/>
      <w:jc w:val="both"/>
    </w:pPr>
    <w:rPr>
      <w:rFonts w:ascii="Arial" w:eastAsia="Lucida Sans Unicode" w:hAnsi="Arial"/>
      <w:b/>
      <w:i/>
      <w:smallCaps/>
      <w:sz w:val="22"/>
      <w:szCs w:val="22"/>
      <w:lang w:val="x-none" w:eastAsia="x-none"/>
    </w:rPr>
  </w:style>
  <w:style w:type="paragraph" w:customStyle="1" w:styleId="NAG1">
    <w:name w:val="NAG_1"/>
    <w:basedOn w:val="Normalny"/>
    <w:uiPriority w:val="99"/>
    <w:qFormat/>
    <w:rsid w:val="003A78D0"/>
    <w:pPr>
      <w:numPr>
        <w:ilvl w:val="1"/>
        <w:numId w:val="53"/>
      </w:numPr>
      <w:suppressAutoHyphens/>
      <w:outlineLvl w:val="1"/>
    </w:pPr>
    <w:rPr>
      <w:rFonts w:ascii="Arial" w:hAnsi="Arial" w:cs="Tahoma"/>
      <w:b/>
      <w:i/>
      <w:smallCaps/>
      <w:kern w:val="2"/>
      <w:szCs w:val="20"/>
      <w:lang w:val="x-none" w:eastAsia="hi-IN" w:bidi="hi-IN"/>
    </w:rPr>
  </w:style>
  <w:style w:type="character" w:customStyle="1" w:styleId="NAG3Znak">
    <w:name w:val="NAG_3 Znak"/>
    <w:link w:val="NAG3"/>
    <w:uiPriority w:val="99"/>
    <w:locked/>
    <w:rsid w:val="003A78D0"/>
    <w:rPr>
      <w:rFonts w:ascii="Arial" w:hAnsi="Arial"/>
      <w:b/>
      <w:lang w:val="x-none" w:eastAsia="x-none"/>
    </w:rPr>
  </w:style>
  <w:style w:type="paragraph" w:customStyle="1" w:styleId="NAG3">
    <w:name w:val="NAG_3"/>
    <w:basedOn w:val="Normalny"/>
    <w:link w:val="NAG3Znak"/>
    <w:uiPriority w:val="99"/>
    <w:qFormat/>
    <w:rsid w:val="003A78D0"/>
    <w:pPr>
      <w:widowControl w:val="0"/>
      <w:numPr>
        <w:ilvl w:val="3"/>
        <w:numId w:val="53"/>
      </w:numPr>
      <w:suppressAutoHyphens/>
      <w:autoSpaceDN w:val="0"/>
      <w:spacing w:line="360" w:lineRule="auto"/>
    </w:pPr>
    <w:rPr>
      <w:rFonts w:ascii="Arial" w:eastAsiaTheme="minorHAnsi" w:hAnsi="Arial" w:cstheme="minorBidi"/>
      <w:b/>
      <w:kern w:val="2"/>
      <w:sz w:val="22"/>
      <w:szCs w:val="22"/>
      <w:lang w:val="x-none" w:eastAsia="x-none"/>
      <w14:ligatures w14:val="standardContextual"/>
    </w:rPr>
  </w:style>
  <w:style w:type="character" w:customStyle="1" w:styleId="hgkelc">
    <w:name w:val="hgkelc"/>
    <w:basedOn w:val="Domylnaczcionkaakapitu"/>
    <w:rsid w:val="003A78D0"/>
  </w:style>
  <w:style w:type="paragraph" w:customStyle="1" w:styleId="ARCHENIKANumeracja1">
    <w:name w:val="ARCHENIKA Numeracja 1"/>
    <w:basedOn w:val="Akapitzlist"/>
    <w:link w:val="ARCHENIKANumeracja1Znak"/>
    <w:qFormat/>
    <w:rsid w:val="003A78D0"/>
    <w:pPr>
      <w:numPr>
        <w:numId w:val="55"/>
      </w:numPr>
      <w:spacing w:before="120" w:after="120" w:line="360" w:lineRule="auto"/>
    </w:pPr>
    <w:rPr>
      <w:rFonts w:ascii="Arial" w:eastAsia="Calibri" w:hAnsi="Arial"/>
      <w:b/>
      <w:sz w:val="20"/>
      <w:szCs w:val="22"/>
      <w:lang w:eastAsia="en-US"/>
    </w:rPr>
  </w:style>
  <w:style w:type="paragraph" w:customStyle="1" w:styleId="ARCHENIKANumeracja2">
    <w:name w:val="ARCHENIKA Numeracja 2"/>
    <w:basedOn w:val="Akapitzlist"/>
    <w:qFormat/>
    <w:rsid w:val="003A78D0"/>
    <w:pPr>
      <w:numPr>
        <w:ilvl w:val="1"/>
        <w:numId w:val="55"/>
      </w:numPr>
      <w:spacing w:before="120" w:after="120" w:line="360" w:lineRule="auto"/>
      <w:ind w:left="0" w:firstLine="0"/>
      <w:jc w:val="both"/>
    </w:pPr>
    <w:rPr>
      <w:rFonts w:ascii="Arial" w:eastAsia="Calibri" w:hAnsi="Arial"/>
      <w:b/>
      <w:sz w:val="20"/>
      <w:szCs w:val="22"/>
      <w:lang w:eastAsia="en-US"/>
    </w:rPr>
  </w:style>
  <w:style w:type="character" w:customStyle="1" w:styleId="ARCHENIKANumeracja1Znak">
    <w:name w:val="ARCHENIKA Numeracja 1 Znak"/>
    <w:link w:val="ARCHENIKANumeracja1"/>
    <w:rsid w:val="003A78D0"/>
    <w:rPr>
      <w:rFonts w:ascii="Arial" w:eastAsia="Calibri" w:hAnsi="Arial" w:cs="Times New Roman"/>
      <w:b/>
      <w:kern w:val="0"/>
      <w:sz w:val="20"/>
      <w14:ligatures w14:val="none"/>
    </w:rPr>
  </w:style>
  <w:style w:type="paragraph" w:customStyle="1" w:styleId="ARCHENIKANumeracja3">
    <w:name w:val="ARCHENIKA Numeracja 3"/>
    <w:basedOn w:val="Akapitzlist"/>
    <w:qFormat/>
    <w:rsid w:val="003A78D0"/>
    <w:pPr>
      <w:numPr>
        <w:ilvl w:val="2"/>
        <w:numId w:val="55"/>
      </w:numPr>
      <w:spacing w:before="120" w:after="120" w:line="360" w:lineRule="auto"/>
      <w:ind w:left="0" w:firstLine="0"/>
      <w:jc w:val="both"/>
    </w:pPr>
    <w:rPr>
      <w:rFonts w:ascii="Arial" w:eastAsia="Calibri" w:hAnsi="Arial"/>
      <w:b/>
      <w:sz w:val="20"/>
      <w:szCs w:val="22"/>
      <w:lang w:eastAsia="en-US"/>
    </w:rPr>
  </w:style>
  <w:style w:type="paragraph" w:customStyle="1" w:styleId="ARCHENIKANumeracja4">
    <w:name w:val="ARCHENIKA Numeracja 4"/>
    <w:basedOn w:val="ARCHENIKANumeracja3"/>
    <w:qFormat/>
    <w:rsid w:val="003A78D0"/>
    <w:pPr>
      <w:numPr>
        <w:ilvl w:val="3"/>
      </w:numPr>
      <w:ind w:left="0" w:firstLine="0"/>
    </w:pPr>
  </w:style>
  <w:style w:type="character" w:styleId="Pogrubienie">
    <w:name w:val="Strong"/>
    <w:uiPriority w:val="22"/>
    <w:qFormat/>
    <w:rsid w:val="003A78D0"/>
    <w:rPr>
      <w:b/>
      <w:bCs/>
    </w:rPr>
  </w:style>
  <w:style w:type="paragraph" w:customStyle="1" w:styleId="mb-0">
    <w:name w:val="mb-0"/>
    <w:basedOn w:val="Normalny"/>
    <w:rsid w:val="00CF496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77454">
      <w:bodyDiv w:val="1"/>
      <w:marLeft w:val="0"/>
      <w:marRight w:val="0"/>
      <w:marTop w:val="0"/>
      <w:marBottom w:val="0"/>
      <w:divBdr>
        <w:top w:val="none" w:sz="0" w:space="0" w:color="auto"/>
        <w:left w:val="none" w:sz="0" w:space="0" w:color="auto"/>
        <w:bottom w:val="none" w:sz="0" w:space="0" w:color="auto"/>
        <w:right w:val="none" w:sz="0" w:space="0" w:color="auto"/>
      </w:divBdr>
    </w:div>
    <w:div w:id="202912784">
      <w:bodyDiv w:val="1"/>
      <w:marLeft w:val="0"/>
      <w:marRight w:val="0"/>
      <w:marTop w:val="0"/>
      <w:marBottom w:val="0"/>
      <w:divBdr>
        <w:top w:val="none" w:sz="0" w:space="0" w:color="auto"/>
        <w:left w:val="none" w:sz="0" w:space="0" w:color="auto"/>
        <w:bottom w:val="none" w:sz="0" w:space="0" w:color="auto"/>
        <w:right w:val="none" w:sz="0" w:space="0" w:color="auto"/>
      </w:divBdr>
    </w:div>
    <w:div w:id="223030906">
      <w:bodyDiv w:val="1"/>
      <w:marLeft w:val="0"/>
      <w:marRight w:val="0"/>
      <w:marTop w:val="0"/>
      <w:marBottom w:val="0"/>
      <w:divBdr>
        <w:top w:val="none" w:sz="0" w:space="0" w:color="auto"/>
        <w:left w:val="none" w:sz="0" w:space="0" w:color="auto"/>
        <w:bottom w:val="none" w:sz="0" w:space="0" w:color="auto"/>
        <w:right w:val="none" w:sz="0" w:space="0" w:color="auto"/>
      </w:divBdr>
    </w:div>
    <w:div w:id="239296271">
      <w:bodyDiv w:val="1"/>
      <w:marLeft w:val="0"/>
      <w:marRight w:val="0"/>
      <w:marTop w:val="0"/>
      <w:marBottom w:val="0"/>
      <w:divBdr>
        <w:top w:val="none" w:sz="0" w:space="0" w:color="auto"/>
        <w:left w:val="none" w:sz="0" w:space="0" w:color="auto"/>
        <w:bottom w:val="none" w:sz="0" w:space="0" w:color="auto"/>
        <w:right w:val="none" w:sz="0" w:space="0" w:color="auto"/>
      </w:divBdr>
    </w:div>
    <w:div w:id="852651016">
      <w:bodyDiv w:val="1"/>
      <w:marLeft w:val="0"/>
      <w:marRight w:val="0"/>
      <w:marTop w:val="0"/>
      <w:marBottom w:val="0"/>
      <w:divBdr>
        <w:top w:val="none" w:sz="0" w:space="0" w:color="auto"/>
        <w:left w:val="none" w:sz="0" w:space="0" w:color="auto"/>
        <w:bottom w:val="none" w:sz="0" w:space="0" w:color="auto"/>
        <w:right w:val="none" w:sz="0" w:space="0" w:color="auto"/>
      </w:divBdr>
    </w:div>
    <w:div w:id="884803433">
      <w:bodyDiv w:val="1"/>
      <w:marLeft w:val="0"/>
      <w:marRight w:val="0"/>
      <w:marTop w:val="0"/>
      <w:marBottom w:val="0"/>
      <w:divBdr>
        <w:top w:val="none" w:sz="0" w:space="0" w:color="auto"/>
        <w:left w:val="none" w:sz="0" w:space="0" w:color="auto"/>
        <w:bottom w:val="none" w:sz="0" w:space="0" w:color="auto"/>
        <w:right w:val="none" w:sz="0" w:space="0" w:color="auto"/>
      </w:divBdr>
    </w:div>
    <w:div w:id="1292588749">
      <w:bodyDiv w:val="1"/>
      <w:marLeft w:val="0"/>
      <w:marRight w:val="0"/>
      <w:marTop w:val="0"/>
      <w:marBottom w:val="0"/>
      <w:divBdr>
        <w:top w:val="none" w:sz="0" w:space="0" w:color="auto"/>
        <w:left w:val="none" w:sz="0" w:space="0" w:color="auto"/>
        <w:bottom w:val="none" w:sz="0" w:space="0" w:color="auto"/>
        <w:right w:val="none" w:sz="0" w:space="0" w:color="auto"/>
      </w:divBdr>
    </w:div>
    <w:div w:id="1493566572">
      <w:bodyDiv w:val="1"/>
      <w:marLeft w:val="0"/>
      <w:marRight w:val="0"/>
      <w:marTop w:val="0"/>
      <w:marBottom w:val="0"/>
      <w:divBdr>
        <w:top w:val="none" w:sz="0" w:space="0" w:color="auto"/>
        <w:left w:val="none" w:sz="0" w:space="0" w:color="auto"/>
        <w:bottom w:val="none" w:sz="0" w:space="0" w:color="auto"/>
        <w:right w:val="none" w:sz="0" w:space="0" w:color="auto"/>
      </w:divBdr>
    </w:div>
    <w:div w:id="1753812650">
      <w:bodyDiv w:val="1"/>
      <w:marLeft w:val="0"/>
      <w:marRight w:val="0"/>
      <w:marTop w:val="0"/>
      <w:marBottom w:val="0"/>
      <w:divBdr>
        <w:top w:val="none" w:sz="0" w:space="0" w:color="auto"/>
        <w:left w:val="none" w:sz="0" w:space="0" w:color="auto"/>
        <w:bottom w:val="none" w:sz="0" w:space="0" w:color="auto"/>
        <w:right w:val="none" w:sz="0" w:space="0" w:color="auto"/>
      </w:divBdr>
    </w:div>
    <w:div w:id="1794783825">
      <w:bodyDiv w:val="1"/>
      <w:marLeft w:val="0"/>
      <w:marRight w:val="0"/>
      <w:marTop w:val="0"/>
      <w:marBottom w:val="0"/>
      <w:divBdr>
        <w:top w:val="none" w:sz="0" w:space="0" w:color="auto"/>
        <w:left w:val="none" w:sz="0" w:space="0" w:color="auto"/>
        <w:bottom w:val="none" w:sz="0" w:space="0" w:color="auto"/>
        <w:right w:val="none" w:sz="0" w:space="0" w:color="auto"/>
      </w:divBdr>
    </w:div>
    <w:div w:id="1823882916">
      <w:bodyDiv w:val="1"/>
      <w:marLeft w:val="0"/>
      <w:marRight w:val="0"/>
      <w:marTop w:val="0"/>
      <w:marBottom w:val="0"/>
      <w:divBdr>
        <w:top w:val="none" w:sz="0" w:space="0" w:color="auto"/>
        <w:left w:val="none" w:sz="0" w:space="0" w:color="auto"/>
        <w:bottom w:val="none" w:sz="0" w:space="0" w:color="auto"/>
        <w:right w:val="none" w:sz="0" w:space="0" w:color="auto"/>
      </w:divBdr>
    </w:div>
    <w:div w:id="193863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tformazakupowa.pl/transakcja/1170006" TargetMode="External"/><Relationship Id="rId18" Type="http://schemas.openxmlformats.org/officeDocument/2006/relationships/hyperlink" Target="https://platformazakupowa.pl/strona/45-instrukcje" TargetMode="External"/><Relationship Id="rId26" Type="http://schemas.openxmlformats.org/officeDocument/2006/relationships/hyperlink" Target="http://platformazakupowa.pl" TargetMode="External"/><Relationship Id="rId3" Type="http://schemas.openxmlformats.org/officeDocument/2006/relationships/styles" Target="styles.xml"/><Relationship Id="rId21" Type="http://schemas.openxmlformats.org/officeDocument/2006/relationships/hyperlink" Target="https://platformazakupowa.p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latformazakupowa.pl/transakcja/1142342" TargetMode="External"/><Relationship Id="rId17" Type="http://schemas.openxmlformats.org/officeDocument/2006/relationships/hyperlink" Target="mailto:zamowienia@grodzisk.pl" TargetMode="External"/><Relationship Id="rId25" Type="http://schemas.openxmlformats.org/officeDocument/2006/relationships/hyperlink" Target="http://platformazakupowa.p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latformazakupowa.pl/strona/45-instrukcje" TargetMode="External"/><Relationship Id="rId20" Type="http://schemas.openxmlformats.org/officeDocument/2006/relationships/hyperlink" Target="http://platformazakupowa.pl" TargetMode="External"/><Relationship Id="rId29" Type="http://schemas.openxmlformats.org/officeDocument/2006/relationships/hyperlink" Target="https://platformazakupowa.pl/strona/45-instrukcj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1170006" TargetMode="External"/><Relationship Id="rId24" Type="http://schemas.openxmlformats.org/officeDocument/2006/relationships/hyperlink" Target="https://drive.google.com/file/d/1Kd1DttbBeiNWt4q4slS4t76lZVKPbkyD/view" TargetMode="External"/><Relationship Id="rId32" Type="http://schemas.openxmlformats.org/officeDocument/2006/relationships/hyperlink" Target="https://platformazakupowa.pl/transakcja/877312%20%20do%20dnia%2014.06.2024" TargetMode="External"/><Relationship Id="rId5" Type="http://schemas.openxmlformats.org/officeDocument/2006/relationships/webSettings" Target="webSettings.xml"/><Relationship Id="rId15" Type="http://schemas.openxmlformats.org/officeDocument/2006/relationships/hyperlink" Target="https://platformazakupowa.pl/" TargetMode="External"/><Relationship Id="rId23" Type="http://schemas.openxmlformats.org/officeDocument/2006/relationships/hyperlink" Target="https://platformazakupowa.pl/strona/1-regulamin" TargetMode="External"/><Relationship Id="rId28" Type="http://schemas.openxmlformats.org/officeDocument/2006/relationships/hyperlink" Target="https://platformazakupowa.pl/strona/45-instrukcje" TargetMode="External"/><Relationship Id="rId10" Type="http://schemas.openxmlformats.org/officeDocument/2006/relationships/hyperlink" Target="http://www.bip.grodzisk.pl" TargetMode="External"/><Relationship Id="rId19" Type="http://schemas.openxmlformats.org/officeDocument/2006/relationships/hyperlink" Target="http://platformazakupowa.pl" TargetMode="External"/><Relationship Id="rId31" Type="http://schemas.openxmlformats.org/officeDocument/2006/relationships/hyperlink" Target="https://platformazakupowa.pl/transakcja/1170006" TargetMode="External"/><Relationship Id="rId4" Type="http://schemas.openxmlformats.org/officeDocument/2006/relationships/settings" Target="settings.xml"/><Relationship Id="rId9" Type="http://schemas.openxmlformats.org/officeDocument/2006/relationships/hyperlink" Target="https://platformazakupowa.pl/transakcja/1170006" TargetMode="External"/><Relationship Id="rId14" Type="http://schemas.openxmlformats.org/officeDocument/2006/relationships/hyperlink" Target="mailto:zamowienia@grodzisk.pl" TargetMode="External"/><Relationship Id="rId22" Type="http://schemas.openxmlformats.org/officeDocument/2006/relationships/hyperlink" Target="https://platformazakupowa.pl/" TargetMode="External"/><Relationship Id="rId27" Type="http://schemas.openxmlformats.org/officeDocument/2006/relationships/hyperlink" Target="http://platformazakupowa.pl" TargetMode="External"/><Relationship Id="rId30" Type="http://schemas.openxmlformats.org/officeDocument/2006/relationships/hyperlink" Target="https://platformazakupowa.pl/transakcja/1103623" TargetMode="External"/><Relationship Id="rId35" Type="http://schemas.openxmlformats.org/officeDocument/2006/relationships/theme" Target="theme/theme1.xml"/><Relationship Id="rId8" Type="http://schemas.openxmlformats.org/officeDocument/2006/relationships/hyperlink" Target="https://platformazakupowa.pl/transakcja/115868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8B588-BC96-4BB8-9745-E6C196826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47</Pages>
  <Words>14658</Words>
  <Characters>87950</Characters>
  <Application>Microsoft Office Word</Application>
  <DocSecurity>0</DocSecurity>
  <Lines>732</Lines>
  <Paragraphs>204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Hajduk</dc:creator>
  <cp:keywords/>
  <dc:description/>
  <cp:lastModifiedBy>Iwona Terlecka</cp:lastModifiedBy>
  <cp:revision>237</cp:revision>
  <cp:lastPrinted>2025-04-09T06:25:00Z</cp:lastPrinted>
  <dcterms:created xsi:type="dcterms:W3CDTF">2025-05-07T11:21:00Z</dcterms:created>
  <dcterms:modified xsi:type="dcterms:W3CDTF">2025-09-11T09:37:00Z</dcterms:modified>
</cp:coreProperties>
</file>