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2" w:rsidRDefault="00846D42" w:rsidP="00846D42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 xml:space="preserve">                                                                           Załącznik Nr 5 do SWZ- wykaz osób</w:t>
      </w: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846D42" w:rsidRDefault="00846D42" w:rsidP="00846D42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846D42" w:rsidRDefault="00846D42" w:rsidP="00846D4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NIP/PESEL,KRS/CEiDG)…………………………………………………………………</w:t>
      </w:r>
    </w:p>
    <w:p w:rsidR="00846D42" w:rsidRDefault="00846D42" w:rsidP="00846D4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846D42" w:rsidRDefault="00846D42" w:rsidP="00846D42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846D42" w:rsidRDefault="00846D42" w:rsidP="00846D42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846D42" w:rsidRDefault="00846D42" w:rsidP="00846D42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846D42" w:rsidRDefault="00846D42" w:rsidP="00846D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OŚWIADCZENIE WYKONAWCY 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że posiada zdolność techniczną i zawodową oraz dysponuje osobami zdolnymi do wykonywania przedmiotu zamówienia</w:t>
      </w:r>
    </w:p>
    <w:p w:rsidR="00846D42" w:rsidRDefault="00846D42" w:rsidP="00846D42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46D42" w:rsidRDefault="00846D42" w:rsidP="00846D42">
      <w:pPr>
        <w:ind w:hanging="426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Przystępując do postępowania w sprawie udzielenia zamówienia publicznego  na roboty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„Wymiana pokrycia dachowego z wymianą obróbek i orynnowania  na budynku Centrum Łowicka w Warszawie”,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tj. składając ofertę oświadczam/y, że posiadam/my potencjał techniczny oraz dysponujemy osobami zdolnymi do wykonywania zamówienia tj.</w:t>
      </w:r>
    </w:p>
    <w:p w:rsidR="00846D42" w:rsidRDefault="00846D42" w:rsidP="00846D4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Kierownikiem  robót budowlanych z odpowiednimi uprawnieniami o specjalności konstrukcyjno- budowlanej, posiadającym ważne zaświadczenie potwierdzające członkostwo w Izbie Inżynierów  Budownictwa, minimum 1 osoba  posiadająca świadectwa kwalifikacyjne z uprawnieniami   E (eksploatacja) iD(dozór do 1KV)      </w:t>
      </w:r>
    </w:p>
    <w:p w:rsidR="00846D42" w:rsidRDefault="00846D42" w:rsidP="00846D4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846D42" w:rsidRDefault="00846D42" w:rsidP="00846D42">
      <w:pPr>
        <w:pStyle w:val="Akapitzlist"/>
        <w:tabs>
          <w:tab w:val="decimal" w:pos="-4820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0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dysponuje osobami, które będą uczestniczyć w wykonaniu zamówienia, tj. dysponuje osobami legitymującymi się kwalifikacjami zawodowymi, uprawnieniami i doświadczeniem – zgodnie z ustawą z dnia 7 lipca 1994 r. Prawo budowlane (Dz. U. z 2020 r. poz. 1333, ze zm.).</w:t>
      </w:r>
    </w:p>
    <w:p w:rsidR="00846D42" w:rsidRDefault="00846D42" w:rsidP="00846D42">
      <w:pPr>
        <w:pStyle w:val="Akapitzlist"/>
        <w:tabs>
          <w:tab w:val="decimal" w:pos="-4820"/>
          <w:tab w:val="decimal" w:leader="dot" w:pos="3969"/>
          <w:tab w:val="left" w:pos="5670"/>
          <w:tab w:val="decimal" w:leader="dot" w:pos="9072"/>
        </w:tabs>
        <w:spacing w:after="200" w:line="240" w:lineRule="auto"/>
        <w:ind w:left="0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Zgodnie z art. 12a ustawy Prawo budowlane samodzielne funkcje techniczne w budownictwie, określone </w:t>
      </w:r>
      <w:r>
        <w:rPr>
          <w:rFonts w:eastAsia="Calibri" w:cstheme="minorHAnsi"/>
          <w:color w:val="000000"/>
          <w:sz w:val="20"/>
          <w:szCs w:val="20"/>
        </w:rPr>
        <w:br/>
        <w:t>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(Dz. U. z 2020 r., poz. 220).</w:t>
      </w:r>
    </w:p>
    <w:p w:rsidR="00846D42" w:rsidRDefault="00846D42" w:rsidP="00846D4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846D42" w:rsidRDefault="00846D42" w:rsidP="00846D4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846D42" w:rsidRDefault="00846D42" w:rsidP="00846D42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846D42" w:rsidRDefault="00846D42" w:rsidP="00846D42">
      <w:pPr>
        <w:rPr>
          <w:rFonts w:cstheme="minorHAnsi"/>
        </w:rPr>
      </w:pPr>
    </w:p>
    <w:p w:rsidR="00987BED" w:rsidRDefault="00987BED">
      <w:bookmarkStart w:id="0" w:name="_GoBack"/>
      <w:bookmarkEnd w:id="0"/>
    </w:p>
    <w:sectPr w:rsidR="0098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7"/>
    <w:rsid w:val="001B39D7"/>
    <w:rsid w:val="00846D42"/>
    <w:rsid w:val="009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4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4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dcterms:created xsi:type="dcterms:W3CDTF">2021-07-29T20:10:00Z</dcterms:created>
  <dcterms:modified xsi:type="dcterms:W3CDTF">2021-07-29T20:10:00Z</dcterms:modified>
</cp:coreProperties>
</file>