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42B9949" w:rsidR="00A566F4" w:rsidRPr="00AE3FF4" w:rsidRDefault="00A566F4" w:rsidP="00A566F4">
      <w:pPr>
        <w:rPr>
          <w:rFonts w:ascii="Garamond" w:hAnsi="Garamond"/>
        </w:rPr>
      </w:pPr>
      <w:r w:rsidRPr="00AE3FF4">
        <w:rPr>
          <w:rFonts w:ascii="Garamond" w:hAnsi="Garamond"/>
        </w:rPr>
        <w:t xml:space="preserve">Numer sprawy: </w:t>
      </w:r>
      <w:r w:rsidR="00595597" w:rsidRPr="00AE3FF4">
        <w:rPr>
          <w:rFonts w:ascii="Garamond" w:hAnsi="Garamond"/>
        </w:rPr>
        <w:t>DFP.271.40.2024</w:t>
      </w:r>
      <w:r w:rsidR="00723678" w:rsidRPr="00AE3FF4">
        <w:rPr>
          <w:rFonts w:ascii="Garamond" w:hAnsi="Garamond"/>
        </w:rPr>
        <w:t>.ADB</w:t>
      </w:r>
      <w:r w:rsidRPr="00AE3FF4">
        <w:rPr>
          <w:rFonts w:ascii="Garamond" w:hAnsi="Garamond"/>
        </w:rPr>
        <w:t xml:space="preserve">                                       </w:t>
      </w:r>
      <w:r w:rsidR="00700288" w:rsidRPr="00AE3FF4">
        <w:rPr>
          <w:rFonts w:ascii="Garamond" w:hAnsi="Garamond"/>
        </w:rPr>
        <w:t xml:space="preserve">                   </w:t>
      </w:r>
      <w:r w:rsidR="00723678" w:rsidRPr="00AE3FF4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EF65B4">
        <w:rPr>
          <w:rFonts w:ascii="Garamond" w:hAnsi="Garamond"/>
        </w:rPr>
        <w:t xml:space="preserve">dnia </w:t>
      </w:r>
      <w:r w:rsidR="00EF65B4" w:rsidRPr="00EF65B4">
        <w:rPr>
          <w:rFonts w:ascii="Garamond" w:hAnsi="Garamond"/>
        </w:rPr>
        <w:t>27.06.</w:t>
      </w:r>
      <w:r w:rsidR="00E62B87" w:rsidRPr="00EF65B4">
        <w:rPr>
          <w:rFonts w:ascii="Garamond" w:hAnsi="Garamond"/>
        </w:rPr>
        <w:t>2024</w:t>
      </w:r>
      <w:r w:rsidRPr="00EF65B4">
        <w:rPr>
          <w:rFonts w:ascii="Garamond" w:hAnsi="Garamond"/>
        </w:rPr>
        <w:t xml:space="preserve"> r.</w:t>
      </w:r>
    </w:p>
    <w:p w14:paraId="70038CDB" w14:textId="3510514A" w:rsidR="00A566F4" w:rsidRPr="00AE3FF4" w:rsidRDefault="00A566F4" w:rsidP="00085EBD">
      <w:pPr>
        <w:rPr>
          <w:rFonts w:ascii="Garamond" w:hAnsi="Garamond"/>
        </w:rPr>
      </w:pPr>
      <w:r w:rsidRPr="00AE3FF4">
        <w:rPr>
          <w:rFonts w:ascii="Garamond" w:hAnsi="Garamond"/>
        </w:rPr>
        <w:tab/>
      </w:r>
      <w:r w:rsidRPr="00AE3FF4">
        <w:rPr>
          <w:rFonts w:ascii="Garamond" w:hAnsi="Garamond"/>
        </w:rPr>
        <w:tab/>
      </w:r>
      <w:r w:rsidRPr="00AE3FF4">
        <w:rPr>
          <w:rFonts w:ascii="Garamond" w:hAnsi="Garamond"/>
        </w:rPr>
        <w:tab/>
      </w:r>
      <w:r w:rsidRPr="00AE3FF4">
        <w:rPr>
          <w:rFonts w:ascii="Garamond" w:hAnsi="Garamond"/>
          <w:color w:val="FF0000"/>
        </w:rPr>
        <w:t xml:space="preserve"> </w:t>
      </w:r>
      <w:r w:rsidRPr="00AE3FF4">
        <w:rPr>
          <w:rFonts w:ascii="Garamond" w:hAnsi="Garamond"/>
        </w:rPr>
        <w:t xml:space="preserve">      </w:t>
      </w:r>
    </w:p>
    <w:p w14:paraId="7381A98C" w14:textId="31CFCDAF" w:rsidR="00C309F7" w:rsidRPr="00AE3FF4" w:rsidRDefault="00595597" w:rsidP="00595597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AE3FF4">
        <w:rPr>
          <w:rFonts w:ascii="Garamond" w:eastAsia="Times New Roman" w:hAnsi="Garamond"/>
          <w:b/>
          <w:lang w:val="x-none" w:eastAsia="x-none"/>
        </w:rPr>
        <w:t xml:space="preserve">ZAWIADOMIENIE O </w:t>
      </w:r>
      <w:r w:rsidR="007C4D2B" w:rsidRPr="00AE3FF4">
        <w:rPr>
          <w:rFonts w:ascii="Garamond" w:eastAsia="Times New Roman" w:hAnsi="Garamond"/>
          <w:b/>
          <w:lang w:eastAsia="x-none"/>
        </w:rPr>
        <w:t>UNIEWAŻNIENIU POSTĘPOWANIA</w:t>
      </w:r>
      <w:r w:rsidRPr="00AE3FF4">
        <w:rPr>
          <w:rFonts w:ascii="Garamond" w:eastAsia="Times New Roman" w:hAnsi="Garamond"/>
          <w:b/>
          <w:lang w:eastAsia="x-none"/>
        </w:rPr>
        <w:t xml:space="preserve"> </w:t>
      </w:r>
    </w:p>
    <w:p w14:paraId="0C127F9B" w14:textId="75B570C7" w:rsidR="00595597" w:rsidRPr="00AE3FF4" w:rsidRDefault="00595597" w:rsidP="00595597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AE3FF4">
        <w:rPr>
          <w:rFonts w:ascii="Garamond" w:eastAsia="Times New Roman" w:hAnsi="Garamond"/>
          <w:b/>
          <w:lang w:eastAsia="x-none"/>
        </w:rPr>
        <w:t xml:space="preserve">- dotyczy </w:t>
      </w:r>
      <w:r w:rsidR="00761346" w:rsidRPr="00AE3FF4">
        <w:rPr>
          <w:rFonts w:ascii="Garamond" w:eastAsia="Times New Roman" w:hAnsi="Garamond"/>
          <w:b/>
          <w:lang w:eastAsia="x-none"/>
        </w:rPr>
        <w:t>części 3</w:t>
      </w:r>
    </w:p>
    <w:p w14:paraId="48B2B4EF" w14:textId="77777777" w:rsidR="00A566F4" w:rsidRPr="00AE3FF4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3560238D" w14:textId="0C669A7E" w:rsidR="00E62B87" w:rsidRPr="00AE3FF4" w:rsidRDefault="00A566F4" w:rsidP="00E62B87">
      <w:pPr>
        <w:ind w:firstLine="708"/>
        <w:jc w:val="both"/>
        <w:rPr>
          <w:rFonts w:ascii="Garamond" w:hAnsi="Garamond"/>
          <w:b/>
        </w:rPr>
      </w:pPr>
      <w:r w:rsidRPr="00AE3FF4">
        <w:rPr>
          <w:rFonts w:ascii="Garamond" w:hAnsi="Garamond"/>
        </w:rPr>
        <w:t>N</w:t>
      </w:r>
      <w:r w:rsidR="00A00C16" w:rsidRPr="00AE3FF4">
        <w:rPr>
          <w:rFonts w:ascii="Garamond" w:hAnsi="Garamond"/>
        </w:rPr>
        <w:t>a podstawie art. </w:t>
      </w:r>
      <w:r w:rsidR="00124497" w:rsidRPr="00AE3FF4">
        <w:rPr>
          <w:rFonts w:ascii="Garamond" w:hAnsi="Garamond"/>
        </w:rPr>
        <w:t>253</w:t>
      </w:r>
      <w:r w:rsidR="008A50D0" w:rsidRPr="00AE3FF4">
        <w:rPr>
          <w:rFonts w:ascii="Garamond" w:hAnsi="Garamond"/>
        </w:rPr>
        <w:t xml:space="preserve"> ust. 1 i 2</w:t>
      </w:r>
      <w:r w:rsidR="00124497" w:rsidRPr="00AE3FF4">
        <w:rPr>
          <w:rFonts w:ascii="Garamond" w:hAnsi="Garamond"/>
        </w:rPr>
        <w:t xml:space="preserve"> u</w:t>
      </w:r>
      <w:r w:rsidRPr="00AE3FF4">
        <w:rPr>
          <w:rFonts w:ascii="Garamond" w:hAnsi="Garamond"/>
        </w:rPr>
        <w:t xml:space="preserve">stawy </w:t>
      </w:r>
      <w:r w:rsidR="00A00C16" w:rsidRPr="00AE3FF4">
        <w:rPr>
          <w:rFonts w:ascii="Garamond" w:hAnsi="Garamond"/>
        </w:rPr>
        <w:t xml:space="preserve">z dnia </w:t>
      </w:r>
      <w:r w:rsidR="00124497" w:rsidRPr="00AE3FF4">
        <w:rPr>
          <w:rFonts w:ascii="Garamond" w:hAnsi="Garamond"/>
        </w:rPr>
        <w:t xml:space="preserve">11 września 2019 r. </w:t>
      </w:r>
      <w:r w:rsidRPr="00AE3FF4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595597" w:rsidRPr="00AE3FF4">
        <w:rPr>
          <w:rFonts w:ascii="Garamond" w:hAnsi="Garamond"/>
          <w:b/>
        </w:rPr>
        <w:t>dostawę odczynników wraz z dzierżawą analizatora dla Zakładu Patomorfologii i Zakładu Diagnostyki Hematologicznej i Genetyki.</w:t>
      </w:r>
    </w:p>
    <w:p w14:paraId="0E95A14E" w14:textId="574196C3" w:rsidR="0018522E" w:rsidRPr="00AE3FF4" w:rsidRDefault="0018522E" w:rsidP="0018522E">
      <w:pPr>
        <w:jc w:val="both"/>
        <w:rPr>
          <w:rFonts w:ascii="Garamond" w:hAnsi="Garamond"/>
        </w:rPr>
      </w:pPr>
    </w:p>
    <w:p w14:paraId="06D17780" w14:textId="77777777" w:rsidR="00AE3FF4" w:rsidRDefault="00AE3FF4" w:rsidP="00723678">
      <w:pPr>
        <w:jc w:val="both"/>
        <w:rPr>
          <w:rFonts w:ascii="Garamond" w:hAnsi="Garamond"/>
        </w:rPr>
      </w:pPr>
    </w:p>
    <w:p w14:paraId="52B58306" w14:textId="7BB917C2" w:rsidR="00A566F4" w:rsidRPr="00AE3FF4" w:rsidRDefault="00595597" w:rsidP="00723678">
      <w:pPr>
        <w:jc w:val="both"/>
        <w:rPr>
          <w:rFonts w:ascii="Garamond" w:hAnsi="Garamond"/>
        </w:rPr>
      </w:pPr>
      <w:r w:rsidRPr="00AE3FF4">
        <w:rPr>
          <w:rFonts w:ascii="Garamond" w:hAnsi="Garamond"/>
        </w:rPr>
        <w:t>1</w:t>
      </w:r>
      <w:r w:rsidR="00723678" w:rsidRPr="00AE3FF4">
        <w:rPr>
          <w:rFonts w:ascii="Garamond" w:hAnsi="Garamond"/>
        </w:rPr>
        <w:t xml:space="preserve">. </w:t>
      </w:r>
      <w:r w:rsidR="00A566F4" w:rsidRPr="00AE3FF4">
        <w:rPr>
          <w:rFonts w:ascii="Garamond" w:hAnsi="Garamond"/>
        </w:rPr>
        <w:t xml:space="preserve">Wykaz wykonawców, którzy złożyli oferty: </w:t>
      </w:r>
    </w:p>
    <w:p w14:paraId="6F9121FD" w14:textId="080D1579" w:rsidR="004472D9" w:rsidRPr="00AE3FF4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34"/>
        <w:gridCol w:w="3201"/>
      </w:tblGrid>
      <w:tr w:rsidR="00AC7178" w:rsidRPr="00AE3FF4" w14:paraId="7E628C21" w14:textId="77777777" w:rsidTr="00AE3FF4">
        <w:trPr>
          <w:trHeight w:val="2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FAC40" w14:textId="77777777" w:rsidR="00AC7178" w:rsidRPr="00AE3FF4" w:rsidRDefault="00AC7178" w:rsidP="00AC7178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E3FF4">
              <w:rPr>
                <w:rFonts w:ascii="Garamond" w:eastAsia="Times New Roman" w:hAnsi="Garamond" w:cs="Arial"/>
                <w:b/>
                <w:lang w:eastAsia="pl-PL"/>
              </w:rPr>
              <w:t>Nr oferty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FCB5F" w14:textId="77777777" w:rsidR="00AC7178" w:rsidRPr="00AE3FF4" w:rsidRDefault="00AC7178" w:rsidP="00AC7178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E3FF4">
              <w:rPr>
                <w:rFonts w:ascii="Garamond" w:eastAsia="Times New Roman" w:hAnsi="Garamond" w:cs="Arial"/>
                <w:b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9D739" w14:textId="4AD3E69E" w:rsidR="00AC7178" w:rsidRPr="00AE3FF4" w:rsidRDefault="00AC7178" w:rsidP="00AC7178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E3FF4">
              <w:rPr>
                <w:rFonts w:ascii="Garamond" w:eastAsia="Times New Roman" w:hAnsi="Garamond" w:cs="Arial"/>
                <w:b/>
                <w:lang w:eastAsia="pl-PL"/>
              </w:rPr>
              <w:t>Części</w:t>
            </w:r>
          </w:p>
        </w:tc>
      </w:tr>
      <w:tr w:rsidR="00595597" w:rsidRPr="00AE3FF4" w14:paraId="026C855C" w14:textId="77777777" w:rsidTr="00AE3FF4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2CFF458C" w14:textId="1844D9BD" w:rsidR="00595597" w:rsidRPr="00AE3FF4" w:rsidRDefault="00595597" w:rsidP="00595597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E3FF4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8426" w14:textId="00CBDBF3" w:rsidR="00595597" w:rsidRPr="00AE3FF4" w:rsidRDefault="00595597" w:rsidP="00595597">
            <w:pPr>
              <w:rPr>
                <w:rFonts w:ascii="Garamond" w:eastAsia="Times New Roman" w:hAnsi="Garamond"/>
                <w:color w:val="000000"/>
                <w:lang w:eastAsia="pl-PL"/>
              </w:rPr>
            </w:pPr>
            <w:proofErr w:type="spellStart"/>
            <w:r w:rsidRPr="00AE3FF4">
              <w:rPr>
                <w:rFonts w:ascii="Garamond" w:eastAsia="Times New Roman" w:hAnsi="Garamond"/>
                <w:color w:val="000000"/>
                <w:lang w:eastAsia="pl-PL"/>
              </w:rPr>
              <w:t>Molgendia</w:t>
            </w:r>
            <w:proofErr w:type="spellEnd"/>
            <w:r w:rsidRPr="00AE3FF4">
              <w:rPr>
                <w:rFonts w:ascii="Garamond" w:eastAsia="Times New Roman" w:hAnsi="Garamond"/>
                <w:color w:val="000000"/>
                <w:lang w:eastAsia="pl-PL"/>
              </w:rPr>
              <w:t xml:space="preserve"> Sp</w:t>
            </w:r>
            <w:r w:rsidR="00AD3512">
              <w:rPr>
                <w:rFonts w:ascii="Garamond" w:eastAsia="Times New Roman" w:hAnsi="Garamond"/>
                <w:color w:val="000000"/>
                <w:lang w:eastAsia="pl-PL"/>
              </w:rPr>
              <w:t>.</w:t>
            </w:r>
            <w:r w:rsidRPr="00AE3FF4">
              <w:rPr>
                <w:rFonts w:ascii="Garamond" w:eastAsia="Times New Roman" w:hAnsi="Garamond"/>
                <w:color w:val="000000"/>
                <w:lang w:eastAsia="pl-PL"/>
              </w:rPr>
              <w:t xml:space="preserve"> z .o.o.</w:t>
            </w:r>
          </w:p>
          <w:p w14:paraId="581BCBB2" w14:textId="14CB602D" w:rsidR="00595597" w:rsidRPr="00AE3FF4" w:rsidRDefault="00595597" w:rsidP="0059559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AE3FF4">
              <w:rPr>
                <w:rFonts w:ascii="Garamond" w:eastAsia="Times New Roman" w:hAnsi="Garamond"/>
                <w:color w:val="000000"/>
                <w:lang w:eastAsia="pl-PL"/>
              </w:rPr>
              <w:t>ul. Fordońska 246, 85-766 Bydgoszcz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293" w14:textId="3C7FC493" w:rsidR="00595597" w:rsidRPr="00AE3FF4" w:rsidRDefault="00761346" w:rsidP="0059559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E3FF4"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</w:p>
        </w:tc>
      </w:tr>
    </w:tbl>
    <w:p w14:paraId="52DB4EE1" w14:textId="07803ECB" w:rsidR="00DA3C83" w:rsidRPr="00AE3FF4" w:rsidRDefault="00DA3C83" w:rsidP="00595597">
      <w:pPr>
        <w:jc w:val="both"/>
        <w:rPr>
          <w:rFonts w:ascii="Garamond" w:hAnsi="Garamond"/>
        </w:rPr>
      </w:pPr>
    </w:p>
    <w:p w14:paraId="1E09DEE7" w14:textId="77777777" w:rsidR="00AE3FF4" w:rsidRDefault="00AE3FF4" w:rsidP="00723678">
      <w:pPr>
        <w:widowControl/>
        <w:jc w:val="both"/>
        <w:rPr>
          <w:rFonts w:ascii="Garamond" w:hAnsi="Garamond"/>
        </w:rPr>
      </w:pPr>
    </w:p>
    <w:p w14:paraId="7DC836F1" w14:textId="21AACBAC" w:rsidR="00994717" w:rsidRPr="00AE3FF4" w:rsidRDefault="00595597" w:rsidP="00723678">
      <w:pPr>
        <w:widowControl/>
        <w:jc w:val="both"/>
        <w:rPr>
          <w:rFonts w:ascii="Garamond" w:hAnsi="Garamond"/>
        </w:rPr>
      </w:pPr>
      <w:r w:rsidRPr="00AE3FF4">
        <w:rPr>
          <w:rFonts w:ascii="Garamond" w:hAnsi="Garamond"/>
        </w:rPr>
        <w:t>2</w:t>
      </w:r>
      <w:r w:rsidR="00723678" w:rsidRPr="00AE3FF4">
        <w:rPr>
          <w:rFonts w:ascii="Garamond" w:hAnsi="Garamond"/>
        </w:rPr>
        <w:t xml:space="preserve">. </w:t>
      </w:r>
      <w:r w:rsidR="00700288" w:rsidRPr="00AE3FF4">
        <w:rPr>
          <w:rFonts w:ascii="Garamond" w:hAnsi="Garamond"/>
        </w:rPr>
        <w:t>W postępowa</w:t>
      </w:r>
      <w:r w:rsidR="007C4D2B" w:rsidRPr="00AE3FF4">
        <w:rPr>
          <w:rFonts w:ascii="Garamond" w:hAnsi="Garamond"/>
        </w:rPr>
        <w:t>n</w:t>
      </w:r>
      <w:r w:rsidRPr="00AE3FF4">
        <w:rPr>
          <w:rFonts w:ascii="Garamond" w:hAnsi="Garamond"/>
        </w:rPr>
        <w:t xml:space="preserve">iu </w:t>
      </w:r>
      <w:r w:rsidR="00AD3512">
        <w:rPr>
          <w:rFonts w:ascii="Garamond" w:hAnsi="Garamond"/>
        </w:rPr>
        <w:t>odrzucono następującą ofertę</w:t>
      </w:r>
      <w:r w:rsidRPr="00AE3FF4">
        <w:rPr>
          <w:rFonts w:ascii="Garamond" w:hAnsi="Garamond"/>
        </w:rPr>
        <w:t>:</w:t>
      </w:r>
    </w:p>
    <w:p w14:paraId="4AF1FD65" w14:textId="207F1C82" w:rsidR="002C17D7" w:rsidRPr="00AE3FF4" w:rsidRDefault="002C17D7" w:rsidP="00411BF5">
      <w:pPr>
        <w:jc w:val="both"/>
        <w:rPr>
          <w:rFonts w:ascii="Garamond" w:hAnsi="Garamond"/>
        </w:rPr>
      </w:pPr>
    </w:p>
    <w:p w14:paraId="43B4794B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b/>
          <w:lang w:eastAsia="zh-CN"/>
        </w:rPr>
      </w:pPr>
      <w:r w:rsidRPr="00761346">
        <w:rPr>
          <w:rFonts w:ascii="Garamond" w:eastAsia="Times New Roman" w:hAnsi="Garamond" w:cs="Arial"/>
          <w:b/>
          <w:lang w:eastAsia="zh-CN"/>
        </w:rPr>
        <w:t>Oferta nr 2 w zakresie części 3:</w:t>
      </w:r>
    </w:p>
    <w:p w14:paraId="7D9E1DC4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lang w:eastAsia="zh-CN"/>
        </w:rPr>
        <w:t xml:space="preserve">Nazwa/Adres: </w:t>
      </w:r>
      <w:proofErr w:type="spellStart"/>
      <w:r w:rsidRPr="00761346">
        <w:rPr>
          <w:rFonts w:ascii="Garamond" w:eastAsia="Times New Roman" w:hAnsi="Garamond" w:cs="Arial"/>
          <w:lang w:eastAsia="zh-CN"/>
        </w:rPr>
        <w:t>Molgendia</w:t>
      </w:r>
      <w:proofErr w:type="spellEnd"/>
      <w:r w:rsidRPr="00761346">
        <w:rPr>
          <w:rFonts w:ascii="Garamond" w:eastAsia="Times New Roman" w:hAnsi="Garamond" w:cs="Arial"/>
          <w:lang w:eastAsia="zh-CN"/>
        </w:rPr>
        <w:t xml:space="preserve"> Sp. z .o.o., ul. Fordońska 246, 85-766 Bydgoszcz.</w:t>
      </w:r>
    </w:p>
    <w:p w14:paraId="35E8DB25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u w:val="single"/>
          <w:lang w:eastAsia="zh-CN"/>
        </w:rPr>
        <w:t>Uzasadnienie prawne:</w:t>
      </w:r>
      <w:r w:rsidRPr="00761346">
        <w:rPr>
          <w:rFonts w:ascii="Garamond" w:eastAsia="Times New Roman" w:hAnsi="Garamond" w:cs="Arial"/>
          <w:lang w:eastAsia="zh-CN"/>
        </w:rPr>
        <w:t xml:space="preserve"> art. 226 ust. 1 pkt. 2 lit. c ustawy Prawo zamówień publicznych.  </w:t>
      </w:r>
    </w:p>
    <w:p w14:paraId="412BE67E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u w:val="single"/>
          <w:lang w:eastAsia="zh-CN"/>
        </w:rPr>
        <w:t>Uzasadnienie faktyczne:</w:t>
      </w:r>
      <w:r w:rsidRPr="00761346">
        <w:rPr>
          <w:rFonts w:ascii="Garamond" w:eastAsia="Times New Roman" w:hAnsi="Garamond" w:cs="Arial"/>
          <w:lang w:eastAsia="zh-CN"/>
        </w:rPr>
        <w:t xml:space="preserve"> Oferta została złożona przez Wykonawcę, który nie złożył w przewidzianym terminie podmiotowych środków dowodowych, potwierdzających brak podstaw wykluczenia.</w:t>
      </w:r>
    </w:p>
    <w:p w14:paraId="4C3657A0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lang w:eastAsia="zh-CN"/>
        </w:rPr>
        <w:t>Zamawiający w dniu 28.05.2024 r. działając na podstawie art. 126 ust. 1 ustawy Prawo zamówień publicznych wezwał Wykonawcę do złożenia, aktualnych na dzień złożenia, dokumentów w zakresie części 3, o których mowa w 6.3 SWZ, tj.:</w:t>
      </w:r>
    </w:p>
    <w:p w14:paraId="5BCC6586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bCs/>
          <w:lang w:eastAsia="zh-CN"/>
        </w:rPr>
      </w:pPr>
      <w:r w:rsidRPr="00761346">
        <w:rPr>
          <w:rFonts w:ascii="Garamond" w:eastAsia="Times New Roman" w:hAnsi="Garamond" w:cs="Arial"/>
          <w:bCs/>
          <w:lang w:eastAsia="zh-CN"/>
        </w:rPr>
        <w:t>1. odpisu lub informacji z Krajowego Rejestru Sądowego lub z Centralnej Ewidencji i Informacji o Działalności Gospodarczej, w zakresie art. 109 ust. 1 pkt. 4 ustawy, sporządzonych nie wcześniej niż 3 miesiące przed jej złożeniem, jeżeli odrębne przepisy wymagają wpisu do rejestru lub ewidencji;</w:t>
      </w:r>
    </w:p>
    <w:p w14:paraId="4B5F9BB2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bCs/>
          <w:lang w:eastAsia="zh-CN"/>
        </w:rPr>
        <w:t>2. informacji z Krajowego Rejestru Karnego w zakresie określonym w art. 108 ust. 1 pkt. 1, 2 i 4 ustawy, wystawionej nie wcześniej niż 6 miesięcy przed jej złożeniem;</w:t>
      </w:r>
      <w:r w:rsidRPr="00761346">
        <w:rPr>
          <w:rFonts w:ascii="Garamond" w:eastAsia="Times New Roman" w:hAnsi="Garamond" w:cs="Arial"/>
          <w:lang w:eastAsia="zh-CN"/>
        </w:rPr>
        <w:t xml:space="preserve"> </w:t>
      </w:r>
    </w:p>
    <w:p w14:paraId="2DE4E996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lang w:eastAsia="zh-CN"/>
        </w:rPr>
        <w:t>3.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1E1E4E0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lang w:eastAsia="zh-CN"/>
        </w:rPr>
        <w:t xml:space="preserve">4. oświadczenie  Wykonawcy o  aktualności informacji zawartych w oświadczeniu, o którym  mowa  w  art.  125  ust.  1 ustawy, w  zakresie odnoszącym  się do  podstaw wykluczenia  wskazanych  w  art.  108  ust.  1  pkt  3 - 6 ustawy (w zakresie wskazanym w załączniku nr 2 do SWZ). </w:t>
      </w:r>
    </w:p>
    <w:p w14:paraId="121646DC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lang w:eastAsia="zh-CN"/>
        </w:rPr>
        <w:t>Zamawiający wezwał również do złożenia  w wyznaczonym terminie, oświadczenia w zakresie wskazanym w załączniku nr 2 do SWZ (Jedz).</w:t>
      </w:r>
    </w:p>
    <w:p w14:paraId="7BA92575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lang w:eastAsia="zh-CN"/>
        </w:rPr>
        <w:t xml:space="preserve">W odpowiedzi na wezwanie Zamawiającego, wymagane dokumenty nie zostały złożone. Zamawiający działając na podstawie art. 128 ust. 1 ustawy Prawo zamówień publicznych wezwał Wykonawcę do uzupełnienia powyższych, aktualnych na dzień złożenia dokumentów. </w:t>
      </w:r>
    </w:p>
    <w:p w14:paraId="230EFAE8" w14:textId="77777777" w:rsidR="00761346" w:rsidRPr="00761346" w:rsidRDefault="00761346" w:rsidP="00761346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761346">
        <w:rPr>
          <w:rFonts w:ascii="Garamond" w:eastAsia="Times New Roman" w:hAnsi="Garamond" w:cs="Arial"/>
          <w:lang w:eastAsia="zh-CN"/>
        </w:rPr>
        <w:t>Wykonawca w odpowiedzi nie uzupełnił w przewidzianym terminie podmiotowych środków dowodowych (pozostawił pismo Zamawiającego bez odpowiedzi).</w:t>
      </w:r>
    </w:p>
    <w:p w14:paraId="10BC646F" w14:textId="77777777" w:rsidR="00761346" w:rsidRPr="00761346" w:rsidRDefault="00761346" w:rsidP="00761346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761346">
        <w:rPr>
          <w:rFonts w:ascii="Garamond" w:eastAsia="Times New Roman" w:hAnsi="Garamond" w:cs="Arial"/>
          <w:lang w:eastAsia="zh-CN"/>
        </w:rPr>
        <w:t>Zatem z uwagi na powyższe oferta podlega odrzuceniu.</w:t>
      </w:r>
    </w:p>
    <w:p w14:paraId="724C925E" w14:textId="77777777" w:rsidR="00595597" w:rsidRPr="00AE3FF4" w:rsidRDefault="00595597" w:rsidP="00411BF5">
      <w:pPr>
        <w:jc w:val="both"/>
        <w:rPr>
          <w:rFonts w:ascii="Garamond" w:hAnsi="Garamond"/>
        </w:rPr>
      </w:pPr>
    </w:p>
    <w:p w14:paraId="32F11405" w14:textId="765DCCA1" w:rsidR="00595597" w:rsidRPr="00AE3FF4" w:rsidRDefault="00595597" w:rsidP="00411BF5">
      <w:pPr>
        <w:jc w:val="both"/>
        <w:rPr>
          <w:rFonts w:ascii="Garamond" w:hAnsi="Garamond"/>
        </w:rPr>
      </w:pPr>
    </w:p>
    <w:p w14:paraId="69143D78" w14:textId="00D974FE" w:rsidR="00AC7178" w:rsidRPr="00AE3FF4" w:rsidRDefault="00595597" w:rsidP="00411BF5">
      <w:pPr>
        <w:jc w:val="both"/>
        <w:rPr>
          <w:rFonts w:ascii="Garamond" w:hAnsi="Garamond"/>
        </w:rPr>
      </w:pPr>
      <w:r w:rsidRPr="00AE3FF4">
        <w:rPr>
          <w:rFonts w:ascii="Garamond" w:hAnsi="Garamond"/>
        </w:rPr>
        <w:lastRenderedPageBreak/>
        <w:t>3</w:t>
      </w:r>
      <w:r w:rsidR="00AC7178" w:rsidRPr="00AE3FF4">
        <w:rPr>
          <w:rFonts w:ascii="Garamond" w:hAnsi="Garamond"/>
        </w:rPr>
        <w:t>. Postępowanie zostało unieważnione w zakr</w:t>
      </w:r>
      <w:r w:rsidR="00AE3FF4" w:rsidRPr="00AE3FF4">
        <w:rPr>
          <w:rFonts w:ascii="Garamond" w:hAnsi="Garamond"/>
        </w:rPr>
        <w:t>esie części 3</w:t>
      </w:r>
      <w:r w:rsidRPr="00AE3FF4">
        <w:rPr>
          <w:rFonts w:ascii="Garamond" w:hAnsi="Garamond"/>
        </w:rPr>
        <w:t>.</w:t>
      </w:r>
    </w:p>
    <w:p w14:paraId="4EA56EFC" w14:textId="77777777" w:rsidR="00085EBD" w:rsidRPr="00AE3FF4" w:rsidRDefault="00085EBD" w:rsidP="00E62B87">
      <w:pPr>
        <w:ind w:right="110"/>
        <w:rPr>
          <w:rFonts w:ascii="Garamond" w:hAnsi="Garamond" w:cs="Arial"/>
          <w:u w:val="single"/>
        </w:rPr>
      </w:pPr>
    </w:p>
    <w:p w14:paraId="28629B06" w14:textId="1D7B622D" w:rsidR="00595597" w:rsidRPr="00AE3FF4" w:rsidRDefault="00595597" w:rsidP="00595597">
      <w:pPr>
        <w:widowControl/>
        <w:suppressAutoHyphens/>
        <w:ind w:right="110"/>
        <w:jc w:val="both"/>
        <w:rPr>
          <w:rFonts w:ascii="Garamond" w:eastAsia="Times New Roman" w:hAnsi="Garamond" w:cs="Arial"/>
          <w:u w:val="single"/>
          <w:lang w:eastAsia="zh-CN"/>
        </w:rPr>
      </w:pPr>
      <w:r w:rsidRPr="00AE3FF4">
        <w:rPr>
          <w:rFonts w:ascii="Garamond" w:eastAsia="Times New Roman" w:hAnsi="Garamond" w:cs="Arial"/>
          <w:u w:val="single"/>
          <w:lang w:eastAsia="zh-CN"/>
        </w:rPr>
        <w:t xml:space="preserve">Dotyczy części </w:t>
      </w:r>
      <w:r w:rsidR="00AE3FF4">
        <w:rPr>
          <w:rFonts w:ascii="Garamond" w:eastAsia="Times New Roman" w:hAnsi="Garamond" w:cs="Arial"/>
          <w:bCs/>
          <w:u w:val="single"/>
          <w:lang w:eastAsia="zh-CN"/>
        </w:rPr>
        <w:t>3</w:t>
      </w:r>
      <w:r w:rsidRPr="00AE3FF4">
        <w:rPr>
          <w:rFonts w:ascii="Garamond" w:eastAsia="Times New Roman" w:hAnsi="Garamond" w:cs="Arial"/>
          <w:bCs/>
          <w:u w:val="single"/>
          <w:lang w:eastAsia="zh-CN"/>
        </w:rPr>
        <w:t>:</w:t>
      </w:r>
    </w:p>
    <w:p w14:paraId="69E2026E" w14:textId="77777777" w:rsidR="00595597" w:rsidRPr="00AE3FF4" w:rsidRDefault="00595597" w:rsidP="00595597">
      <w:pPr>
        <w:widowControl/>
        <w:suppressAutoHyphens/>
        <w:ind w:right="110"/>
        <w:jc w:val="both"/>
        <w:rPr>
          <w:rFonts w:ascii="Garamond" w:eastAsia="Times New Roman" w:hAnsi="Garamond" w:cs="Arial"/>
          <w:lang w:eastAsia="zh-CN"/>
        </w:rPr>
      </w:pPr>
      <w:r w:rsidRPr="00AE3FF4">
        <w:rPr>
          <w:rFonts w:ascii="Garamond" w:eastAsia="Times New Roman" w:hAnsi="Garamond" w:cs="Arial"/>
          <w:lang w:eastAsia="zh-CN"/>
        </w:rPr>
        <w:t>Uzasadnienie prawne: art. 255 pkt 2 ustawy Prawo zamówień publicznych.</w:t>
      </w:r>
    </w:p>
    <w:p w14:paraId="1E841A38" w14:textId="77777777" w:rsidR="00595597" w:rsidRPr="00AE3FF4" w:rsidRDefault="00595597" w:rsidP="00595597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AE3FF4">
        <w:rPr>
          <w:rFonts w:ascii="Garamond" w:eastAsia="Times New Roman" w:hAnsi="Garamond" w:cs="Arial"/>
          <w:lang w:eastAsia="zh-CN"/>
        </w:rPr>
        <w:t>Uzasadnienie faktyczne: Postępowanie zostało unieważnione ponieważ wszystkie złożone oferty podlegały odrzuceniu.</w:t>
      </w:r>
    </w:p>
    <w:p w14:paraId="5CF28097" w14:textId="77777777" w:rsidR="00AC7178" w:rsidRPr="00AE3FF4" w:rsidRDefault="00AC7178" w:rsidP="00AC7178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150E4A2" w14:textId="77777777" w:rsidR="002C17D7" w:rsidRPr="00AE3FF4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AE3FF4" w:rsidRDefault="00284FD2">
      <w:pPr>
        <w:rPr>
          <w:rFonts w:ascii="Garamond" w:hAnsi="Garamond"/>
        </w:rPr>
      </w:pPr>
    </w:p>
    <w:sectPr w:rsidR="00284FD2" w:rsidRPr="00AE3FF4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8111" w14:textId="77777777" w:rsidR="00AE708C" w:rsidRDefault="00AE708C" w:rsidP="00E22E7B">
      <w:r>
        <w:separator/>
      </w:r>
    </w:p>
  </w:endnote>
  <w:endnote w:type="continuationSeparator" w:id="0">
    <w:p w14:paraId="558BEE8E" w14:textId="77777777" w:rsidR="00AE708C" w:rsidRDefault="00AE708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CFAC" w14:textId="77777777" w:rsidR="00AE708C" w:rsidRDefault="00AE708C" w:rsidP="00E22E7B">
      <w:r>
        <w:separator/>
      </w:r>
    </w:p>
  </w:footnote>
  <w:footnote w:type="continuationSeparator" w:id="0">
    <w:p w14:paraId="6AA3A9C9" w14:textId="77777777" w:rsidR="00AE708C" w:rsidRDefault="00AE708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08BD"/>
    <w:rsid w:val="00072C67"/>
    <w:rsid w:val="00074020"/>
    <w:rsid w:val="00081D4E"/>
    <w:rsid w:val="00085EBD"/>
    <w:rsid w:val="00096FCA"/>
    <w:rsid w:val="000A1A41"/>
    <w:rsid w:val="000A2AF2"/>
    <w:rsid w:val="000B2E90"/>
    <w:rsid w:val="000C4344"/>
    <w:rsid w:val="000C4C78"/>
    <w:rsid w:val="000C7FD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27EEB"/>
    <w:rsid w:val="002345CB"/>
    <w:rsid w:val="00256236"/>
    <w:rsid w:val="00260AAC"/>
    <w:rsid w:val="00263815"/>
    <w:rsid w:val="00265899"/>
    <w:rsid w:val="00284FD1"/>
    <w:rsid w:val="00284FD2"/>
    <w:rsid w:val="00286A34"/>
    <w:rsid w:val="002B057D"/>
    <w:rsid w:val="002B1CC3"/>
    <w:rsid w:val="002C17D7"/>
    <w:rsid w:val="002C55E2"/>
    <w:rsid w:val="002C625D"/>
    <w:rsid w:val="002E0161"/>
    <w:rsid w:val="002E2F8D"/>
    <w:rsid w:val="002E6875"/>
    <w:rsid w:val="00310624"/>
    <w:rsid w:val="00312058"/>
    <w:rsid w:val="00325C74"/>
    <w:rsid w:val="003366C5"/>
    <w:rsid w:val="00340998"/>
    <w:rsid w:val="0034677B"/>
    <w:rsid w:val="00373A9C"/>
    <w:rsid w:val="003A78DE"/>
    <w:rsid w:val="003B34DE"/>
    <w:rsid w:val="003B4B2D"/>
    <w:rsid w:val="003B60BB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0D1"/>
    <w:rsid w:val="00460C92"/>
    <w:rsid w:val="00470756"/>
    <w:rsid w:val="00471609"/>
    <w:rsid w:val="004767CF"/>
    <w:rsid w:val="00496493"/>
    <w:rsid w:val="004A0516"/>
    <w:rsid w:val="004D5D92"/>
    <w:rsid w:val="004D6476"/>
    <w:rsid w:val="004F2447"/>
    <w:rsid w:val="0053175B"/>
    <w:rsid w:val="00537C6D"/>
    <w:rsid w:val="00542DC1"/>
    <w:rsid w:val="0055593C"/>
    <w:rsid w:val="00562927"/>
    <w:rsid w:val="005648AF"/>
    <w:rsid w:val="00570957"/>
    <w:rsid w:val="00570EAB"/>
    <w:rsid w:val="00581D85"/>
    <w:rsid w:val="00595597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E3A76"/>
    <w:rsid w:val="005F0FFC"/>
    <w:rsid w:val="005F4D42"/>
    <w:rsid w:val="00600795"/>
    <w:rsid w:val="006255EB"/>
    <w:rsid w:val="00633C56"/>
    <w:rsid w:val="00635C85"/>
    <w:rsid w:val="00640B91"/>
    <w:rsid w:val="00654D60"/>
    <w:rsid w:val="006726A6"/>
    <w:rsid w:val="0069312E"/>
    <w:rsid w:val="00695F91"/>
    <w:rsid w:val="00700288"/>
    <w:rsid w:val="00703023"/>
    <w:rsid w:val="007048D7"/>
    <w:rsid w:val="007143EF"/>
    <w:rsid w:val="00723678"/>
    <w:rsid w:val="00727749"/>
    <w:rsid w:val="007453E8"/>
    <w:rsid w:val="00747C58"/>
    <w:rsid w:val="00752E2F"/>
    <w:rsid w:val="00760166"/>
    <w:rsid w:val="00761346"/>
    <w:rsid w:val="00766C39"/>
    <w:rsid w:val="007710AA"/>
    <w:rsid w:val="00794AF7"/>
    <w:rsid w:val="00795C0B"/>
    <w:rsid w:val="007961E1"/>
    <w:rsid w:val="007A29CC"/>
    <w:rsid w:val="007A36FA"/>
    <w:rsid w:val="007A4A11"/>
    <w:rsid w:val="007B1CAD"/>
    <w:rsid w:val="007C4D2B"/>
    <w:rsid w:val="007D4C37"/>
    <w:rsid w:val="007F2657"/>
    <w:rsid w:val="007F4652"/>
    <w:rsid w:val="008012F7"/>
    <w:rsid w:val="008020B2"/>
    <w:rsid w:val="008066A3"/>
    <w:rsid w:val="00811700"/>
    <w:rsid w:val="008132EA"/>
    <w:rsid w:val="008174CA"/>
    <w:rsid w:val="00837E95"/>
    <w:rsid w:val="00846995"/>
    <w:rsid w:val="008577A4"/>
    <w:rsid w:val="0086087C"/>
    <w:rsid w:val="0086385F"/>
    <w:rsid w:val="00873690"/>
    <w:rsid w:val="008740D4"/>
    <w:rsid w:val="00882AE3"/>
    <w:rsid w:val="008A50D0"/>
    <w:rsid w:val="008C35E9"/>
    <w:rsid w:val="008C5081"/>
    <w:rsid w:val="008C5888"/>
    <w:rsid w:val="008D1972"/>
    <w:rsid w:val="008D3FE1"/>
    <w:rsid w:val="009009BF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2B63"/>
    <w:rsid w:val="009B3680"/>
    <w:rsid w:val="009C39EE"/>
    <w:rsid w:val="009D3747"/>
    <w:rsid w:val="009F53D3"/>
    <w:rsid w:val="00A00C16"/>
    <w:rsid w:val="00A15413"/>
    <w:rsid w:val="00A2073F"/>
    <w:rsid w:val="00A328AE"/>
    <w:rsid w:val="00A333B2"/>
    <w:rsid w:val="00A37FBF"/>
    <w:rsid w:val="00A42100"/>
    <w:rsid w:val="00A4282B"/>
    <w:rsid w:val="00A566F4"/>
    <w:rsid w:val="00A56ED8"/>
    <w:rsid w:val="00A665A8"/>
    <w:rsid w:val="00A75A44"/>
    <w:rsid w:val="00A9103D"/>
    <w:rsid w:val="00A93376"/>
    <w:rsid w:val="00A93F15"/>
    <w:rsid w:val="00A96641"/>
    <w:rsid w:val="00AA080E"/>
    <w:rsid w:val="00AA2535"/>
    <w:rsid w:val="00AC7178"/>
    <w:rsid w:val="00AD333F"/>
    <w:rsid w:val="00AD3512"/>
    <w:rsid w:val="00AE3FF4"/>
    <w:rsid w:val="00AE708C"/>
    <w:rsid w:val="00AE759A"/>
    <w:rsid w:val="00B01107"/>
    <w:rsid w:val="00B160C2"/>
    <w:rsid w:val="00B16673"/>
    <w:rsid w:val="00B20E0B"/>
    <w:rsid w:val="00B231B6"/>
    <w:rsid w:val="00B26648"/>
    <w:rsid w:val="00B34719"/>
    <w:rsid w:val="00B51F95"/>
    <w:rsid w:val="00B5724D"/>
    <w:rsid w:val="00B6296F"/>
    <w:rsid w:val="00B63554"/>
    <w:rsid w:val="00B64917"/>
    <w:rsid w:val="00B72FDF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09F7"/>
    <w:rsid w:val="00C33A3D"/>
    <w:rsid w:val="00C42E28"/>
    <w:rsid w:val="00C507B3"/>
    <w:rsid w:val="00C54723"/>
    <w:rsid w:val="00C66993"/>
    <w:rsid w:val="00C74A64"/>
    <w:rsid w:val="00C8325B"/>
    <w:rsid w:val="00C84AC9"/>
    <w:rsid w:val="00C96203"/>
    <w:rsid w:val="00C96D99"/>
    <w:rsid w:val="00C9788D"/>
    <w:rsid w:val="00CD674C"/>
    <w:rsid w:val="00CE118E"/>
    <w:rsid w:val="00D041A2"/>
    <w:rsid w:val="00D15714"/>
    <w:rsid w:val="00D26C51"/>
    <w:rsid w:val="00D563C8"/>
    <w:rsid w:val="00D715B4"/>
    <w:rsid w:val="00D71A83"/>
    <w:rsid w:val="00D73FB0"/>
    <w:rsid w:val="00D876BE"/>
    <w:rsid w:val="00D9449A"/>
    <w:rsid w:val="00DA21F9"/>
    <w:rsid w:val="00DA3C83"/>
    <w:rsid w:val="00DA3CB7"/>
    <w:rsid w:val="00DC1534"/>
    <w:rsid w:val="00DF6175"/>
    <w:rsid w:val="00E04C1E"/>
    <w:rsid w:val="00E05DBA"/>
    <w:rsid w:val="00E22E7B"/>
    <w:rsid w:val="00E37343"/>
    <w:rsid w:val="00E410BF"/>
    <w:rsid w:val="00E42DD1"/>
    <w:rsid w:val="00E50F1C"/>
    <w:rsid w:val="00E54362"/>
    <w:rsid w:val="00E5508A"/>
    <w:rsid w:val="00E62B87"/>
    <w:rsid w:val="00E630E8"/>
    <w:rsid w:val="00E631DB"/>
    <w:rsid w:val="00E74723"/>
    <w:rsid w:val="00E81C3D"/>
    <w:rsid w:val="00EA0283"/>
    <w:rsid w:val="00EA407D"/>
    <w:rsid w:val="00EB1347"/>
    <w:rsid w:val="00EC4812"/>
    <w:rsid w:val="00ED62E9"/>
    <w:rsid w:val="00EE16B3"/>
    <w:rsid w:val="00EE7E43"/>
    <w:rsid w:val="00EF631D"/>
    <w:rsid w:val="00EF65B4"/>
    <w:rsid w:val="00F10D2A"/>
    <w:rsid w:val="00F222D9"/>
    <w:rsid w:val="00F308B4"/>
    <w:rsid w:val="00F4201E"/>
    <w:rsid w:val="00F43F68"/>
    <w:rsid w:val="00F47F1E"/>
    <w:rsid w:val="00F55B9D"/>
    <w:rsid w:val="00F7244F"/>
    <w:rsid w:val="00F766BA"/>
    <w:rsid w:val="00F867B2"/>
    <w:rsid w:val="00F87037"/>
    <w:rsid w:val="00F90A5F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B6E59C-F464-4454-B73B-20D90713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73</cp:revision>
  <cp:lastPrinted>2022-12-28T11:28:00Z</cp:lastPrinted>
  <dcterms:created xsi:type="dcterms:W3CDTF">2021-06-16T12:15:00Z</dcterms:created>
  <dcterms:modified xsi:type="dcterms:W3CDTF">2024-06-27T08:15:00Z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