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C9" w:rsidRDefault="00B46DC9"/>
    <w:p w:rsidR="00201200" w:rsidRDefault="00201200">
      <w:r>
        <w:t xml:space="preserve">Znak. </w:t>
      </w:r>
      <w:r w:rsidRPr="00201200">
        <w:t>SA.2111.7.2024</w:t>
      </w:r>
    </w:p>
    <w:p w:rsidR="00201200" w:rsidRDefault="00201200" w:rsidP="002012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Nadleśnictwo Rudka informuje, że w o</w:t>
      </w:r>
      <w:r w:rsidRPr="00201200">
        <w:rPr>
          <w:rFonts w:ascii="Calibri" w:eastAsia="Times New Roman" w:hAnsi="Calibri" w:cs="Times New Roman"/>
          <w:sz w:val="24"/>
          <w:szCs w:val="24"/>
          <w:lang w:eastAsia="pl-PL"/>
        </w:rPr>
        <w:t>dp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owiedzi</w:t>
      </w:r>
      <w:r w:rsidRPr="0020120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 zapytanie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dot. zadania pn. </w:t>
      </w:r>
      <w:r w:rsidRPr="0020120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201200">
        <w:rPr>
          <w:rFonts w:ascii="Calibri" w:eastAsia="Times New Roman" w:hAnsi="Calibri" w:cs="Times New Roman"/>
          <w:b/>
          <w:sz w:val="24"/>
          <w:szCs w:val="24"/>
          <w:lang w:eastAsia="pl-PL"/>
        </w:rPr>
        <w:t>„Wymiana pokrycia dachowego na budynku gospodarczym w Siemionach wraz z utylizacją eternitu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” </w:t>
      </w:r>
      <w:r w:rsidRPr="0020120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otrzymano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następujące </w:t>
      </w:r>
      <w:r w:rsidRPr="00201200">
        <w:rPr>
          <w:rFonts w:ascii="Calibri" w:eastAsia="Times New Roman" w:hAnsi="Calibri" w:cs="Times New Roman"/>
          <w:sz w:val="24"/>
          <w:szCs w:val="24"/>
          <w:lang w:eastAsia="pl-PL"/>
        </w:rPr>
        <w:t>oferty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:</w:t>
      </w:r>
    </w:p>
    <w:p w:rsidR="00201200" w:rsidRDefault="00201200" w:rsidP="002012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W w:w="881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240"/>
        <w:gridCol w:w="2818"/>
      </w:tblGrid>
      <w:tr w:rsidR="00201200" w:rsidRPr="00201200" w:rsidTr="0009006B">
        <w:trPr>
          <w:trHeight w:val="851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BD9E1" w:fill="CBD9E1"/>
            <w:noWrap/>
            <w:vAlign w:val="center"/>
            <w:hideMark/>
          </w:tcPr>
          <w:p w:rsidR="00201200" w:rsidRPr="00201200" w:rsidRDefault="00201200" w:rsidP="00201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12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BD9E1" w:fill="CBD9E1"/>
            <w:vAlign w:val="center"/>
            <w:hideMark/>
          </w:tcPr>
          <w:p w:rsidR="00201200" w:rsidRPr="00201200" w:rsidRDefault="00201200" w:rsidP="00201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12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Sumaryczna wartość brutto oferty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BD9E1" w:fill="CBD9E1"/>
            <w:noWrap/>
            <w:vAlign w:val="center"/>
            <w:hideMark/>
          </w:tcPr>
          <w:p w:rsidR="00201200" w:rsidRPr="00201200" w:rsidRDefault="00201200" w:rsidP="00201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12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Waluta</w:t>
            </w:r>
          </w:p>
        </w:tc>
      </w:tr>
      <w:tr w:rsidR="00201200" w:rsidRPr="00201200" w:rsidTr="0009006B">
        <w:trPr>
          <w:trHeight w:val="543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200" w:rsidRPr="00201200" w:rsidRDefault="00201200" w:rsidP="00201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012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ŁGW </w:t>
            </w:r>
            <w:proofErr w:type="spellStart"/>
            <w:r w:rsidRPr="002012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Rembud</w:t>
            </w:r>
            <w:proofErr w:type="spellEnd"/>
            <w:r w:rsidRPr="002012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AGNIESZKA DZIĄG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200" w:rsidRPr="00201200" w:rsidRDefault="00201200" w:rsidP="00201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012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146 370.00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200" w:rsidRPr="00201200" w:rsidRDefault="00201200" w:rsidP="00201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012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201200" w:rsidRPr="00201200" w:rsidTr="0009006B">
        <w:trPr>
          <w:trHeight w:val="974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200" w:rsidRPr="00201200" w:rsidRDefault="00201200" w:rsidP="00201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012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REVOL SPÓŁKA Z OGRANICZONĄ</w:t>
            </w:r>
          </w:p>
          <w:p w:rsidR="00201200" w:rsidRPr="00201200" w:rsidRDefault="00201200" w:rsidP="00201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012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ODPOWIEDZIALNOŚCIĄ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200" w:rsidRPr="00201200" w:rsidRDefault="00201200" w:rsidP="00201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012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111 930.00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200" w:rsidRPr="00201200" w:rsidRDefault="00201200" w:rsidP="00201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012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201200" w:rsidRPr="00201200" w:rsidTr="0009006B">
        <w:trPr>
          <w:trHeight w:val="591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200" w:rsidRPr="00201200" w:rsidRDefault="00201200" w:rsidP="00201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012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Usługi Budowlane Michał Lasota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200" w:rsidRPr="00201200" w:rsidRDefault="00201200" w:rsidP="00201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012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279 210.00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200" w:rsidRPr="00201200" w:rsidRDefault="00201200" w:rsidP="00201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012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201200" w:rsidRPr="00201200" w:rsidTr="0009006B">
        <w:trPr>
          <w:trHeight w:val="782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200" w:rsidRPr="00201200" w:rsidRDefault="00201200" w:rsidP="00201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012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Zakład Usługowy Blacharsko -</w:t>
            </w:r>
          </w:p>
          <w:p w:rsidR="00201200" w:rsidRPr="00201200" w:rsidRDefault="00201200" w:rsidP="00201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012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Murarski Andrzej Boguszewski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200" w:rsidRPr="00201200" w:rsidRDefault="00201200" w:rsidP="00201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012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80 000.00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200" w:rsidRPr="00201200" w:rsidRDefault="00201200" w:rsidP="00201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012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</w:tbl>
    <w:p w:rsidR="00201200" w:rsidRPr="00201200" w:rsidRDefault="00201200" w:rsidP="002012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201200" w:rsidRDefault="00201200"/>
    <w:p w:rsidR="00201200" w:rsidRDefault="00201200">
      <w:bookmarkStart w:id="0" w:name="_GoBack"/>
      <w:bookmarkEnd w:id="0"/>
    </w:p>
    <w:sectPr w:rsidR="00201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7E4" w:rsidRDefault="001867E4" w:rsidP="00201200">
      <w:pPr>
        <w:spacing w:after="0" w:line="240" w:lineRule="auto"/>
      </w:pPr>
      <w:r>
        <w:separator/>
      </w:r>
    </w:p>
  </w:endnote>
  <w:endnote w:type="continuationSeparator" w:id="0">
    <w:p w:rsidR="001867E4" w:rsidRDefault="001867E4" w:rsidP="0020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7E4" w:rsidRDefault="001867E4" w:rsidP="00201200">
      <w:pPr>
        <w:spacing w:after="0" w:line="240" w:lineRule="auto"/>
      </w:pPr>
      <w:r>
        <w:separator/>
      </w:r>
    </w:p>
  </w:footnote>
  <w:footnote w:type="continuationSeparator" w:id="0">
    <w:p w:rsidR="001867E4" w:rsidRDefault="001867E4" w:rsidP="00201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3E89"/>
    <w:multiLevelType w:val="hybridMultilevel"/>
    <w:tmpl w:val="535414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00"/>
    <w:rsid w:val="001867E4"/>
    <w:rsid w:val="00201200"/>
    <w:rsid w:val="00B4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Baranowska</dc:creator>
  <cp:lastModifiedBy>Sylwia Baranowska</cp:lastModifiedBy>
  <cp:revision>1</cp:revision>
  <dcterms:created xsi:type="dcterms:W3CDTF">2024-11-21T06:38:00Z</dcterms:created>
  <dcterms:modified xsi:type="dcterms:W3CDTF">2024-11-21T06:43:00Z</dcterms:modified>
</cp:coreProperties>
</file>