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A" w:rsidRDefault="00EF7D9A" w:rsidP="00EF7D9A">
      <w:pPr>
        <w:spacing w:after="120" w:line="276" w:lineRule="auto"/>
        <w:jc w:val="right"/>
        <w:rPr>
          <w:b/>
          <w:i/>
          <w:snapToGrid w:val="0"/>
          <w:sz w:val="22"/>
          <w:szCs w:val="22"/>
          <w:lang w:bidi="en-US"/>
        </w:rPr>
      </w:pPr>
    </w:p>
    <w:p w:rsidR="00EF7D9A" w:rsidRPr="00E259CC" w:rsidRDefault="00EF7D9A" w:rsidP="00EF7D9A">
      <w:pPr>
        <w:spacing w:after="120" w:line="276" w:lineRule="auto"/>
        <w:jc w:val="right"/>
        <w:rPr>
          <w:b/>
          <w:i/>
          <w:snapToGrid w:val="0"/>
          <w:sz w:val="22"/>
          <w:szCs w:val="22"/>
          <w:lang w:bidi="en-US"/>
        </w:rPr>
      </w:pPr>
      <w:r w:rsidRPr="00E259CC">
        <w:rPr>
          <w:b/>
          <w:i/>
          <w:snapToGrid w:val="0"/>
          <w:sz w:val="22"/>
          <w:szCs w:val="22"/>
          <w:lang w:bidi="en-US"/>
        </w:rPr>
        <w:t>Załącznik nr 1</w:t>
      </w:r>
    </w:p>
    <w:p w:rsidR="00536CE7" w:rsidRPr="00536CE7" w:rsidRDefault="00EF7D9A" w:rsidP="00EF7D9A">
      <w:pPr>
        <w:spacing w:after="120" w:line="276" w:lineRule="auto"/>
        <w:jc w:val="center"/>
        <w:rPr>
          <w:b/>
          <w:i/>
          <w:snapToGrid w:val="0"/>
          <w:sz w:val="20"/>
          <w:szCs w:val="20"/>
          <w:lang w:bidi="en-US"/>
        </w:rPr>
      </w:pPr>
      <w:r w:rsidRPr="00536CE7">
        <w:rPr>
          <w:b/>
          <w:i/>
          <w:snapToGrid w:val="0"/>
          <w:sz w:val="20"/>
          <w:szCs w:val="20"/>
          <w:lang w:bidi="en-US"/>
        </w:rPr>
        <w:t>Zestawienie asortymentowo - cenowe przedmiotu zamówienia</w:t>
      </w:r>
    </w:p>
    <w:p w:rsidR="00536CE7" w:rsidRPr="00FE2552" w:rsidRDefault="00536CE7" w:rsidP="00536CE7">
      <w:pPr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Wykonawca:</w:t>
      </w:r>
      <w:r w:rsidRPr="00FE2552">
        <w:rPr>
          <w:rFonts w:eastAsiaTheme="minorHAnsi"/>
          <w:b/>
          <w:sz w:val="18"/>
          <w:szCs w:val="18"/>
          <w:lang w:eastAsia="en-US"/>
        </w:rPr>
        <w:tab/>
        <w:t xml:space="preserve">                 ……………………………………………..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 xml:space="preserve">  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Nazwa i typ:</w:t>
      </w:r>
      <w:r w:rsidRPr="00FE2552">
        <w:rPr>
          <w:rFonts w:eastAsiaTheme="minorHAnsi"/>
          <w:b/>
          <w:sz w:val="18"/>
          <w:szCs w:val="18"/>
          <w:lang w:eastAsia="en-US"/>
        </w:rPr>
        <w:tab/>
        <w:t>……………………………………………..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Producent/ Kraj :</w:t>
      </w:r>
      <w:r w:rsidRPr="00FE2552">
        <w:rPr>
          <w:rFonts w:eastAsiaTheme="minorHAnsi"/>
          <w:b/>
          <w:sz w:val="18"/>
          <w:szCs w:val="18"/>
          <w:lang w:eastAsia="en-US"/>
        </w:rPr>
        <w:tab/>
        <w:t>……………………………………………..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Rok produkcji :</w:t>
      </w:r>
      <w:r w:rsidRPr="00FE2552">
        <w:rPr>
          <w:rFonts w:eastAsiaTheme="minorHAnsi"/>
          <w:b/>
          <w:sz w:val="18"/>
          <w:szCs w:val="18"/>
          <w:lang w:eastAsia="en-US"/>
        </w:rPr>
        <w:tab/>
      </w:r>
      <w:r w:rsidR="003E44D0">
        <w:rPr>
          <w:rFonts w:eastAsiaTheme="minorHAnsi"/>
          <w:b/>
          <w:sz w:val="18"/>
          <w:szCs w:val="18"/>
          <w:lang w:eastAsia="en-US"/>
        </w:rPr>
        <w:t>urządzenie</w:t>
      </w:r>
      <w:r w:rsidR="00EB7CC5">
        <w:rPr>
          <w:rFonts w:eastAsiaTheme="minorHAnsi"/>
          <w:b/>
          <w:sz w:val="18"/>
          <w:szCs w:val="18"/>
          <w:lang w:eastAsia="en-US"/>
        </w:rPr>
        <w:t xml:space="preserve">/ część do zestawu </w:t>
      </w:r>
      <w:r w:rsidR="003E44D0">
        <w:rPr>
          <w:rFonts w:eastAsiaTheme="minorHAnsi"/>
          <w:b/>
          <w:sz w:val="18"/>
          <w:szCs w:val="18"/>
          <w:lang w:eastAsia="en-US"/>
        </w:rPr>
        <w:t xml:space="preserve"> fabrycznie nowe</w:t>
      </w:r>
      <w:r w:rsidR="00EB7CC5">
        <w:rPr>
          <w:rFonts w:eastAsiaTheme="minorHAnsi"/>
          <w:b/>
          <w:sz w:val="18"/>
          <w:szCs w:val="18"/>
          <w:lang w:eastAsia="en-US"/>
        </w:rPr>
        <w:t xml:space="preserve"> - nieużywane</w:t>
      </w:r>
      <w:r w:rsidRPr="00FE2552">
        <w:rPr>
          <w:rFonts w:eastAsiaTheme="minorHAnsi"/>
          <w:b/>
          <w:sz w:val="18"/>
          <w:szCs w:val="18"/>
          <w:lang w:eastAsia="en-US"/>
        </w:rPr>
        <w:t xml:space="preserve"> / 2020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</w:p>
    <w:p w:rsidR="00536CE7" w:rsidRDefault="00536CE7" w:rsidP="00FE2552">
      <w:pPr>
        <w:rPr>
          <w:rFonts w:eastAsiaTheme="minorHAnsi"/>
          <w:b/>
          <w:sz w:val="16"/>
          <w:szCs w:val="16"/>
          <w:lang w:eastAsia="en-US"/>
        </w:rPr>
      </w:pPr>
      <w:r w:rsidRPr="00FE2552">
        <w:rPr>
          <w:rFonts w:eastAsiaTheme="minorHAnsi"/>
          <w:b/>
          <w:sz w:val="16"/>
          <w:szCs w:val="16"/>
          <w:lang w:eastAsia="en-US"/>
        </w:rPr>
        <w:t>*Odpowiedź NIE w przypadku parametrów wymaganych  powoduje odrzucenie oferty</w:t>
      </w:r>
    </w:p>
    <w:p w:rsidR="00FE2552" w:rsidRPr="00FE2552" w:rsidRDefault="00FE2552" w:rsidP="00FE2552">
      <w:pPr>
        <w:rPr>
          <w:rFonts w:eastAsiaTheme="minorHAnsi"/>
          <w:b/>
          <w:sz w:val="16"/>
          <w:szCs w:val="16"/>
          <w:lang w:eastAsia="en-US"/>
        </w:rPr>
      </w:pPr>
    </w:p>
    <w:tbl>
      <w:tblPr>
        <w:tblW w:w="1020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709"/>
        <w:gridCol w:w="850"/>
        <w:gridCol w:w="1418"/>
        <w:gridCol w:w="850"/>
        <w:gridCol w:w="1418"/>
        <w:gridCol w:w="1417"/>
      </w:tblGrid>
      <w:tr w:rsidR="00EF7D9A" w:rsidRPr="00E709B4" w:rsidTr="00CE7548">
        <w:trPr>
          <w:trHeight w:val="7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Wartość jednostkowa netto (zł)</w:t>
            </w:r>
          </w:p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Cena brutto (zł)</w:t>
            </w:r>
          </w:p>
        </w:tc>
      </w:tr>
      <w:tr w:rsidR="00EF7D9A" w:rsidRPr="00E709B4" w:rsidTr="00CE7548">
        <w:trPr>
          <w:trHeight w:val="315"/>
        </w:trPr>
        <w:tc>
          <w:tcPr>
            <w:tcW w:w="10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F7D9A" w:rsidRPr="00E709B4" w:rsidTr="00CE7548">
        <w:trPr>
          <w:trHeight w:val="41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3E44D0">
            <w:pPr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D0" w:rsidRPr="003E44D0" w:rsidRDefault="00A1283E" w:rsidP="003E44D0">
            <w:pPr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Dostawa części do zestawu</w:t>
            </w:r>
            <w:r w:rsidR="003E44D0" w:rsidRPr="003E44D0">
              <w:rPr>
                <w:b/>
                <w:bCs/>
                <w:sz w:val="18"/>
                <w:szCs w:val="18"/>
                <w:lang w:val="cs-CZ"/>
              </w:rPr>
              <w:t xml:space="preserve"> shaver laryngologiczny z konsolą - videoendoskop</w:t>
            </w:r>
          </w:p>
          <w:p w:rsidR="00EF7D9A" w:rsidRPr="00E709B4" w:rsidRDefault="00EF7D9A" w:rsidP="003E44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B7CC5" w:rsidP="003E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bookmarkStart w:id="0" w:name="_GoBack"/>
            <w:bookmarkEnd w:id="0"/>
            <w:r w:rsidR="003E44D0">
              <w:rPr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D9A" w:rsidRPr="00E709B4" w:rsidRDefault="003E44D0" w:rsidP="003E44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9A" w:rsidRPr="00E709B4" w:rsidRDefault="00EF7D9A" w:rsidP="00CE7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D9A" w:rsidRPr="00E709B4" w:rsidRDefault="00EF7D9A" w:rsidP="00CE75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7D9A" w:rsidRPr="00E709B4" w:rsidRDefault="00EF7D9A" w:rsidP="00CE7548">
            <w:pPr>
              <w:rPr>
                <w:sz w:val="16"/>
                <w:szCs w:val="16"/>
              </w:rPr>
            </w:pPr>
          </w:p>
        </w:tc>
      </w:tr>
      <w:tr w:rsidR="00EF7D9A" w:rsidRPr="00E709B4" w:rsidTr="00CE7548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 </w:t>
            </w:r>
          </w:p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sz w:val="18"/>
                <w:szCs w:val="18"/>
              </w:rPr>
              <w:t> </w:t>
            </w:r>
            <w:r w:rsidRPr="00E709B4">
              <w:rPr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D9A" w:rsidRPr="00E709B4" w:rsidRDefault="00EF7D9A" w:rsidP="00CE7548">
            <w:pPr>
              <w:jc w:val="center"/>
              <w:rPr>
                <w:sz w:val="18"/>
                <w:szCs w:val="18"/>
              </w:rPr>
            </w:pPr>
            <w:r w:rsidRPr="00E709B4">
              <w:rPr>
                <w:sz w:val="18"/>
                <w:szCs w:val="18"/>
              </w:rPr>
              <w:t> </w:t>
            </w:r>
          </w:p>
        </w:tc>
      </w:tr>
    </w:tbl>
    <w:p w:rsidR="00044195" w:rsidRDefault="00044195" w:rsidP="00EF7D9A">
      <w:pPr>
        <w:spacing w:after="120" w:line="276" w:lineRule="auto"/>
        <w:rPr>
          <w:b/>
          <w:i/>
          <w:sz w:val="20"/>
          <w:szCs w:val="20"/>
        </w:rPr>
      </w:pPr>
    </w:p>
    <w:p w:rsidR="00EF7D9A" w:rsidRDefault="00EF7D9A" w:rsidP="00EF7D9A">
      <w:pPr>
        <w:spacing w:after="120" w:line="276" w:lineRule="auto"/>
        <w:rPr>
          <w:b/>
          <w:i/>
          <w:sz w:val="20"/>
          <w:szCs w:val="20"/>
        </w:rPr>
      </w:pPr>
      <w:r w:rsidRPr="00E259CC">
        <w:rPr>
          <w:b/>
          <w:i/>
          <w:sz w:val="20"/>
          <w:szCs w:val="20"/>
        </w:rPr>
        <w:t>SZCZE</w:t>
      </w:r>
      <w:r>
        <w:rPr>
          <w:b/>
          <w:i/>
          <w:sz w:val="20"/>
          <w:szCs w:val="20"/>
        </w:rPr>
        <w:t>G</w:t>
      </w:r>
      <w:r w:rsidRPr="00E259CC">
        <w:rPr>
          <w:b/>
          <w:i/>
          <w:sz w:val="20"/>
          <w:szCs w:val="20"/>
        </w:rPr>
        <w:t>ÓŁOWY OPIS PRZEDMIOTU ZAMÓWIENIA PARAMERTY BEZWZGLĘDNIE WYMAGANE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252"/>
        <w:gridCol w:w="4253"/>
      </w:tblGrid>
      <w:tr w:rsidR="00EF7D9A" w:rsidTr="00CE7548">
        <w:tc>
          <w:tcPr>
            <w:tcW w:w="1844" w:type="dxa"/>
            <w:shd w:val="clear" w:color="auto" w:fill="auto"/>
          </w:tcPr>
          <w:p w:rsidR="00EF7D9A" w:rsidRPr="001B7EC3" w:rsidRDefault="00EF7D9A" w:rsidP="00CE7548">
            <w:pPr>
              <w:spacing w:after="120" w:line="276" w:lineRule="auto"/>
              <w:rPr>
                <w:b/>
                <w:i/>
                <w:sz w:val="20"/>
                <w:szCs w:val="20"/>
              </w:rPr>
            </w:pPr>
            <w:r w:rsidRPr="001B7EC3">
              <w:rPr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252" w:type="dxa"/>
            <w:shd w:val="clear" w:color="auto" w:fill="auto"/>
          </w:tcPr>
          <w:p w:rsidR="00EF7D9A" w:rsidRPr="001B7EC3" w:rsidRDefault="00EF7D9A" w:rsidP="00CE7548">
            <w:pPr>
              <w:spacing w:after="120" w:line="276" w:lineRule="auto"/>
              <w:rPr>
                <w:b/>
                <w:i/>
                <w:sz w:val="20"/>
                <w:szCs w:val="20"/>
              </w:rPr>
            </w:pPr>
            <w:r w:rsidRPr="001B7EC3">
              <w:rPr>
                <w:b/>
                <w:i/>
                <w:sz w:val="20"/>
                <w:szCs w:val="20"/>
              </w:rPr>
              <w:t>Wymagania</w:t>
            </w:r>
          </w:p>
        </w:tc>
        <w:tc>
          <w:tcPr>
            <w:tcW w:w="4253" w:type="dxa"/>
            <w:shd w:val="clear" w:color="auto" w:fill="auto"/>
          </w:tcPr>
          <w:p w:rsidR="00EF7D9A" w:rsidRPr="001B7EC3" w:rsidRDefault="00EF7D9A" w:rsidP="00CE7548">
            <w:pPr>
              <w:spacing w:after="120" w:line="276" w:lineRule="auto"/>
              <w:rPr>
                <w:b/>
                <w:i/>
                <w:sz w:val="20"/>
                <w:szCs w:val="20"/>
              </w:rPr>
            </w:pPr>
            <w:r w:rsidRPr="001B7EC3">
              <w:rPr>
                <w:b/>
                <w:i/>
                <w:sz w:val="20"/>
                <w:szCs w:val="20"/>
              </w:rPr>
              <w:t>Odpowiedz Wykonawcy</w:t>
            </w:r>
          </w:p>
        </w:tc>
      </w:tr>
      <w:tr w:rsidR="00EF7D9A" w:rsidTr="00CE7548">
        <w:trPr>
          <w:trHeight w:val="445"/>
        </w:trPr>
        <w:tc>
          <w:tcPr>
            <w:tcW w:w="1844" w:type="dxa"/>
            <w:vMerge w:val="restart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  <w:proofErr w:type="spellStart"/>
            <w:r w:rsidRPr="00044195">
              <w:rPr>
                <w:b/>
                <w:i/>
                <w:sz w:val="18"/>
                <w:szCs w:val="18"/>
              </w:rPr>
              <w:t>Wideoendoskop</w:t>
            </w:r>
            <w:proofErr w:type="spellEnd"/>
            <w:r w:rsidRPr="00044195">
              <w:rPr>
                <w:b/>
                <w:i/>
                <w:sz w:val="18"/>
                <w:szCs w:val="18"/>
              </w:rPr>
              <w:t xml:space="preserve"> </w:t>
            </w:r>
          </w:p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  <w:r w:rsidRPr="00044195">
              <w:rPr>
                <w:b/>
                <w:i/>
                <w:sz w:val="18"/>
                <w:szCs w:val="18"/>
              </w:rPr>
              <w:t>CCD HDTV</w:t>
            </w: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Pole widzenia 110 °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Głębia widzenia 5-50mm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Śr. końcówki  3,9mm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Śr. sondy 3,6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Długość robocza 300 mm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Długość całkowita 510 mm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Zagięcie końcówki góra/dół 130st.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proofErr w:type="spellStart"/>
            <w:r w:rsidRPr="00044195">
              <w:rPr>
                <w:sz w:val="18"/>
                <w:szCs w:val="18"/>
              </w:rPr>
              <w:t>Ednoskop</w:t>
            </w:r>
            <w:proofErr w:type="spellEnd"/>
            <w:r w:rsidRPr="00044195">
              <w:rPr>
                <w:sz w:val="18"/>
                <w:szCs w:val="18"/>
              </w:rPr>
              <w:t xml:space="preserve"> wyposażony w 4 przyciski funkcyjne, programowalne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Kierunek patrzenia  0°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 xml:space="preserve">Końcówka </w:t>
            </w:r>
            <w:proofErr w:type="spellStart"/>
            <w:r w:rsidRPr="00044195">
              <w:rPr>
                <w:sz w:val="18"/>
                <w:szCs w:val="18"/>
              </w:rPr>
              <w:t>dystalna</w:t>
            </w:r>
            <w:proofErr w:type="spellEnd"/>
            <w:r w:rsidRPr="00044195">
              <w:rPr>
                <w:sz w:val="18"/>
                <w:szCs w:val="18"/>
              </w:rPr>
              <w:t xml:space="preserve"> endoskopu przeźroczysta aby zapewnić rozszerzenie wiązki światła i maksymalnie oświetlenie badanej tkanki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Format obrazu 16x9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044195">
        <w:trPr>
          <w:trHeight w:val="299"/>
        </w:trPr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Endoskop kompatybilny z funkcją obrazowania w wąskim paśmie światła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</w:tbl>
    <w:p w:rsidR="00FE2552" w:rsidRDefault="003F224F" w:rsidP="003F224F">
      <w:pPr>
        <w:ind w:right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3F224F" w:rsidRDefault="003F224F" w:rsidP="003F224F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………dnia……………                               …………............................................................................</w:t>
      </w:r>
    </w:p>
    <w:p w:rsidR="003F224F" w:rsidRDefault="003F224F" w:rsidP="003F224F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E4A2A" w:rsidRPr="00044195" w:rsidRDefault="003F224F" w:rsidP="00044195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sectPr w:rsidR="00FE4A2A" w:rsidRPr="0004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9A"/>
    <w:rsid w:val="00044195"/>
    <w:rsid w:val="003E44D0"/>
    <w:rsid w:val="003F224F"/>
    <w:rsid w:val="00536CE7"/>
    <w:rsid w:val="00A1283E"/>
    <w:rsid w:val="00C97CDB"/>
    <w:rsid w:val="00EB7CC5"/>
    <w:rsid w:val="00EF7D9A"/>
    <w:rsid w:val="00FE2552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8C45-2C5A-4E74-8DA3-0FF7A0C1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5</cp:revision>
  <dcterms:created xsi:type="dcterms:W3CDTF">2020-07-15T12:45:00Z</dcterms:created>
  <dcterms:modified xsi:type="dcterms:W3CDTF">2020-07-16T08:00:00Z</dcterms:modified>
</cp:coreProperties>
</file>