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B3A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</w:p>
    <w:p w14:paraId="26530693" w14:textId="77777777" w:rsidR="0033054F" w:rsidRPr="00577B10" w:rsidRDefault="0033054F" w:rsidP="0033054F">
      <w:pPr>
        <w:jc w:val="center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Opis przedmiotu zamówienia</w:t>
      </w:r>
    </w:p>
    <w:p w14:paraId="5A2FFC22" w14:textId="77777777" w:rsidR="0033054F" w:rsidRPr="00577B10" w:rsidRDefault="0033054F" w:rsidP="0033054F">
      <w:pPr>
        <w:jc w:val="center"/>
        <w:rPr>
          <w:rFonts w:ascii="Arial" w:hAnsi="Arial" w:cs="Arial"/>
          <w:b/>
          <w:sz w:val="22"/>
          <w:szCs w:val="22"/>
        </w:rPr>
      </w:pPr>
    </w:p>
    <w:p w14:paraId="7DE8902B" w14:textId="77777777" w:rsidR="0033054F" w:rsidRPr="00577B10" w:rsidRDefault="0033054F" w:rsidP="0033054F">
      <w:pPr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1. Przedmiot zamówienia.</w:t>
      </w:r>
    </w:p>
    <w:p w14:paraId="5DEFD06F" w14:textId="77777777" w:rsidR="0033054F" w:rsidRPr="00577B10" w:rsidRDefault="0033054F" w:rsidP="0033054F">
      <w:pPr>
        <w:rPr>
          <w:rFonts w:ascii="Arial" w:hAnsi="Arial" w:cs="Arial"/>
          <w:b/>
          <w:sz w:val="22"/>
          <w:szCs w:val="22"/>
        </w:rPr>
      </w:pPr>
    </w:p>
    <w:p w14:paraId="541C1441" w14:textId="6686A8F1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Renowacja kanalizacji sanitarnej i ogólnospławnej w ulicach </w:t>
      </w:r>
      <w:r w:rsidR="00243274" w:rsidRPr="00577B10">
        <w:rPr>
          <w:rFonts w:ascii="Arial" w:hAnsi="Arial" w:cs="Arial"/>
          <w:sz w:val="22"/>
          <w:szCs w:val="22"/>
        </w:rPr>
        <w:t>Reduty Ordona, Wita Stwosza, Czorsztyńskiej</w:t>
      </w:r>
      <w:r w:rsidRPr="00577B10">
        <w:rPr>
          <w:rFonts w:ascii="Arial" w:hAnsi="Arial" w:cs="Arial"/>
          <w:sz w:val="22"/>
          <w:szCs w:val="22"/>
        </w:rPr>
        <w:t xml:space="preserve"> w Szczecinie.</w:t>
      </w:r>
    </w:p>
    <w:p w14:paraId="5441EAF6" w14:textId="77777777" w:rsidR="0033054F" w:rsidRPr="00577B10" w:rsidRDefault="0033054F" w:rsidP="0033054F">
      <w:pPr>
        <w:rPr>
          <w:rFonts w:ascii="Arial" w:hAnsi="Arial" w:cs="Arial"/>
          <w:b/>
          <w:sz w:val="22"/>
          <w:szCs w:val="22"/>
        </w:rPr>
      </w:pPr>
    </w:p>
    <w:p w14:paraId="7FDFC80A" w14:textId="77777777" w:rsidR="0033054F" w:rsidRPr="00577B10" w:rsidRDefault="0033054F" w:rsidP="0033054F">
      <w:pPr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2. Opis zakresu zamówienia.</w:t>
      </w:r>
    </w:p>
    <w:p w14:paraId="470A1E52" w14:textId="77777777" w:rsidR="0033054F" w:rsidRPr="00577B10" w:rsidRDefault="0033054F" w:rsidP="0033054F">
      <w:pPr>
        <w:rPr>
          <w:rFonts w:ascii="Arial" w:hAnsi="Arial" w:cs="Arial"/>
          <w:b/>
          <w:sz w:val="22"/>
          <w:szCs w:val="22"/>
        </w:rPr>
      </w:pPr>
    </w:p>
    <w:p w14:paraId="6A39FED6" w14:textId="0E2B15C2" w:rsidR="0033054F" w:rsidRPr="00577B10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 xml:space="preserve">Ul. </w:t>
      </w:r>
      <w:r w:rsidR="00243274" w:rsidRPr="00577B10">
        <w:rPr>
          <w:rFonts w:ascii="Arial" w:hAnsi="Arial" w:cs="Arial"/>
          <w:b/>
          <w:sz w:val="22"/>
          <w:szCs w:val="22"/>
        </w:rPr>
        <w:t>Reduty Ordona</w:t>
      </w:r>
    </w:p>
    <w:p w14:paraId="4DF249C8" w14:textId="6445FC51" w:rsidR="0033054F" w:rsidRPr="00577B10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Realizacja remontu bezwykopowego</w:t>
      </w:r>
      <w:r w:rsidR="00243274" w:rsidRPr="00577B10">
        <w:rPr>
          <w:rFonts w:ascii="Arial" w:hAnsi="Arial" w:cs="Arial"/>
          <w:sz w:val="22"/>
          <w:szCs w:val="22"/>
        </w:rPr>
        <w:t xml:space="preserve"> </w:t>
      </w:r>
      <w:r w:rsidRPr="00577B10">
        <w:rPr>
          <w:rFonts w:ascii="Arial" w:hAnsi="Arial" w:cs="Arial"/>
          <w:sz w:val="22"/>
          <w:szCs w:val="22"/>
        </w:rPr>
        <w:t xml:space="preserve">kanału </w:t>
      </w:r>
      <w:r w:rsidR="00243274" w:rsidRPr="00577B10">
        <w:rPr>
          <w:rFonts w:ascii="Arial" w:hAnsi="Arial" w:cs="Arial"/>
          <w:sz w:val="22"/>
          <w:szCs w:val="22"/>
        </w:rPr>
        <w:t>sanitarnego</w:t>
      </w:r>
      <w:r w:rsidRPr="00577B10">
        <w:rPr>
          <w:rFonts w:ascii="Arial" w:hAnsi="Arial" w:cs="Arial"/>
          <w:sz w:val="22"/>
          <w:szCs w:val="22"/>
        </w:rPr>
        <w:t xml:space="preserve"> wraz ze studniami oraz włączeniami przyłączy w ul. </w:t>
      </w:r>
      <w:r w:rsidR="00243274" w:rsidRPr="00577B10">
        <w:rPr>
          <w:rFonts w:ascii="Arial" w:hAnsi="Arial" w:cs="Arial"/>
          <w:sz w:val="22"/>
          <w:szCs w:val="22"/>
        </w:rPr>
        <w:t>Reduty Ordona</w:t>
      </w:r>
      <w:r w:rsidRPr="00577B10">
        <w:rPr>
          <w:rFonts w:ascii="Arial" w:hAnsi="Arial" w:cs="Arial"/>
          <w:sz w:val="22"/>
          <w:szCs w:val="22"/>
        </w:rPr>
        <w:t xml:space="preserve"> na odcinku od ul. </w:t>
      </w:r>
      <w:r w:rsidR="007F3304" w:rsidRPr="00577B10">
        <w:rPr>
          <w:rFonts w:ascii="Arial" w:hAnsi="Arial" w:cs="Arial"/>
          <w:sz w:val="22"/>
          <w:szCs w:val="22"/>
        </w:rPr>
        <w:t>Witkiewicza</w:t>
      </w:r>
      <w:r w:rsidRPr="00577B10">
        <w:rPr>
          <w:rFonts w:ascii="Arial" w:hAnsi="Arial" w:cs="Arial"/>
          <w:sz w:val="22"/>
          <w:szCs w:val="22"/>
        </w:rPr>
        <w:t xml:space="preserve"> do skrzyżowania z ul. </w:t>
      </w:r>
      <w:r w:rsidR="007F3304" w:rsidRPr="00577B10">
        <w:rPr>
          <w:rFonts w:ascii="Arial" w:hAnsi="Arial" w:cs="Arial"/>
          <w:sz w:val="22"/>
          <w:szCs w:val="22"/>
        </w:rPr>
        <w:t>Łukasińskiego</w:t>
      </w:r>
      <w:r w:rsidRPr="00577B10">
        <w:rPr>
          <w:rFonts w:ascii="Arial" w:hAnsi="Arial" w:cs="Arial"/>
          <w:sz w:val="22"/>
          <w:szCs w:val="22"/>
        </w:rPr>
        <w:t xml:space="preserve">. Należy wykonać również renowację studni rewizyjnych oraz uszczelnienie wszystkich włączeń kształtkami kapeluszowymi. </w:t>
      </w:r>
    </w:p>
    <w:p w14:paraId="35133429" w14:textId="02204AAE" w:rsidR="007F5FBB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Zakres zamówienia obejmuje remont kanału </w:t>
      </w:r>
      <w:r w:rsidR="001E60F3" w:rsidRPr="00577B10">
        <w:rPr>
          <w:rFonts w:ascii="Arial" w:hAnsi="Arial" w:cs="Arial"/>
          <w:sz w:val="22"/>
          <w:szCs w:val="22"/>
        </w:rPr>
        <w:t>sanitarnego</w:t>
      </w:r>
      <w:r w:rsidRPr="00577B10">
        <w:rPr>
          <w:rFonts w:ascii="Arial" w:hAnsi="Arial" w:cs="Arial"/>
          <w:sz w:val="22"/>
          <w:szCs w:val="22"/>
        </w:rPr>
        <w:t xml:space="preserve"> betonowego</w:t>
      </w:r>
      <w:r w:rsidR="007C370C" w:rsidRPr="00577B10">
        <w:rPr>
          <w:rFonts w:ascii="Arial" w:hAnsi="Arial" w:cs="Arial"/>
          <w:sz w:val="22"/>
          <w:szCs w:val="22"/>
        </w:rPr>
        <w:t xml:space="preserve"> i kamionkowego</w:t>
      </w:r>
      <w:r w:rsidR="00BA64DF">
        <w:rPr>
          <w:rFonts w:ascii="Arial" w:hAnsi="Arial" w:cs="Arial"/>
          <w:sz w:val="22"/>
          <w:szCs w:val="22"/>
        </w:rPr>
        <w:t xml:space="preserve"> </w:t>
      </w:r>
      <w:r w:rsidR="00BA64DF" w:rsidRPr="00BA64DF">
        <w:rPr>
          <w:rFonts w:ascii="Arial" w:hAnsi="Arial" w:cs="Arial"/>
          <w:sz w:val="22"/>
          <w:szCs w:val="22"/>
          <w:highlight w:val="cyan"/>
        </w:rPr>
        <w:t>dn200 o długości 95 m,</w:t>
      </w:r>
      <w:r w:rsidRPr="00BA64DF">
        <w:rPr>
          <w:rFonts w:ascii="Arial" w:hAnsi="Arial" w:cs="Arial"/>
          <w:sz w:val="22"/>
          <w:szCs w:val="22"/>
          <w:highlight w:val="cyan"/>
        </w:rPr>
        <w:t xml:space="preserve"> dn250 o długości </w:t>
      </w:r>
      <w:r w:rsidR="00D66639">
        <w:rPr>
          <w:rFonts w:ascii="Arial" w:hAnsi="Arial" w:cs="Arial"/>
          <w:sz w:val="22"/>
          <w:szCs w:val="22"/>
          <w:highlight w:val="cyan"/>
        </w:rPr>
        <w:t>723</w:t>
      </w:r>
      <w:r w:rsidR="001E60F3" w:rsidRPr="00724C1E">
        <w:rPr>
          <w:rFonts w:ascii="Arial" w:hAnsi="Arial" w:cs="Arial"/>
          <w:sz w:val="22"/>
          <w:szCs w:val="22"/>
          <w:highlight w:val="cyan"/>
        </w:rPr>
        <w:t xml:space="preserve"> m,</w:t>
      </w:r>
      <w:r w:rsidR="00724C1E" w:rsidRPr="00724C1E">
        <w:rPr>
          <w:rFonts w:ascii="Arial" w:hAnsi="Arial" w:cs="Arial"/>
          <w:sz w:val="22"/>
          <w:szCs w:val="22"/>
          <w:highlight w:val="cyan"/>
        </w:rPr>
        <w:t xml:space="preserve"> dn500 o długości 26 m,</w:t>
      </w:r>
      <w:r w:rsidR="001E60F3" w:rsidRPr="00577B10">
        <w:rPr>
          <w:rFonts w:ascii="Arial" w:hAnsi="Arial" w:cs="Arial"/>
          <w:sz w:val="22"/>
          <w:szCs w:val="22"/>
        </w:rPr>
        <w:t xml:space="preserve"> uszczelnienie 71</w:t>
      </w:r>
      <w:r w:rsidRPr="00577B10">
        <w:rPr>
          <w:rFonts w:ascii="Arial" w:hAnsi="Arial" w:cs="Arial"/>
          <w:sz w:val="22"/>
          <w:szCs w:val="22"/>
        </w:rPr>
        <w:t xml:space="preserve"> szt. włączeń za pomocą kształtek </w:t>
      </w:r>
      <w:r w:rsidR="001E60F3" w:rsidRPr="00577B10">
        <w:rPr>
          <w:rFonts w:ascii="Arial" w:hAnsi="Arial" w:cs="Arial"/>
          <w:sz w:val="22"/>
          <w:szCs w:val="22"/>
        </w:rPr>
        <w:t>kapeluszowych wraz z renowacją 26</w:t>
      </w:r>
      <w:r w:rsidRPr="00577B10">
        <w:rPr>
          <w:rFonts w:ascii="Arial" w:hAnsi="Arial" w:cs="Arial"/>
          <w:sz w:val="22"/>
          <w:szCs w:val="22"/>
        </w:rPr>
        <w:t xml:space="preserve"> szt. studni kanalizacyjnych</w:t>
      </w:r>
      <w:r w:rsidR="00110A73">
        <w:rPr>
          <w:rFonts w:ascii="Arial" w:hAnsi="Arial" w:cs="Arial"/>
          <w:sz w:val="22"/>
          <w:szCs w:val="22"/>
        </w:rPr>
        <w:t xml:space="preserve"> </w:t>
      </w:r>
      <w:r w:rsidRPr="00577B10">
        <w:rPr>
          <w:rFonts w:ascii="Arial" w:hAnsi="Arial" w:cs="Arial"/>
          <w:sz w:val="22"/>
          <w:szCs w:val="22"/>
        </w:rPr>
        <w:t xml:space="preserve"> za pomocą chemii budowlanej.</w:t>
      </w:r>
    </w:p>
    <w:p w14:paraId="619B168B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577B10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15BCCD02" w14:textId="242BAF3D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Remont studni kanalizacyjnych wykonać w technologii chemii budowlanej </w:t>
      </w:r>
      <w:r w:rsidR="00D66639" w:rsidRPr="00110A73">
        <w:rPr>
          <w:rFonts w:ascii="Arial" w:hAnsi="Arial" w:cs="Arial"/>
          <w:sz w:val="22"/>
          <w:szCs w:val="22"/>
          <w:highlight w:val="cyan"/>
        </w:rPr>
        <w:t>(bez wymiany włazów)</w:t>
      </w:r>
      <w:r w:rsidR="00D66639" w:rsidRPr="00D66639">
        <w:rPr>
          <w:rFonts w:ascii="Arial" w:hAnsi="Arial" w:cs="Arial"/>
          <w:sz w:val="22"/>
          <w:szCs w:val="22"/>
        </w:rPr>
        <w:t xml:space="preserve">, </w:t>
      </w:r>
      <w:r w:rsidRPr="00D66639">
        <w:rPr>
          <w:rFonts w:ascii="Arial" w:hAnsi="Arial" w:cs="Arial"/>
          <w:sz w:val="22"/>
          <w:szCs w:val="22"/>
        </w:rPr>
        <w:t>naprawą</w:t>
      </w:r>
      <w:r w:rsidRPr="00577B10">
        <w:rPr>
          <w:rFonts w:ascii="Arial" w:hAnsi="Arial" w:cs="Arial"/>
          <w:sz w:val="22"/>
          <w:szCs w:val="22"/>
        </w:rPr>
        <w:t xml:space="preserve"> kinet i spoczników oraz wymianą stopni złazowych na nowe ze stali kwasoodpornej lub na stalowe powlekane. Preparaty chemii budowlanej na bazie cementu siarcznoodpornego powinny spełniać wymogi normy PN-EN 1504-3.</w:t>
      </w:r>
    </w:p>
    <w:p w14:paraId="29B57CB8" w14:textId="4D65B0EC" w:rsidR="00FC6C76" w:rsidRPr="00577B10" w:rsidRDefault="00FC6C76" w:rsidP="00FC6C76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Istotne przeszkody w kanale stwierdzone podczas inspekcji kamerą:</w:t>
      </w:r>
    </w:p>
    <w:p w14:paraId="51413E80" w14:textId="2ED306A2" w:rsidR="007C370C" w:rsidRPr="00577B10" w:rsidRDefault="007C370C" w:rsidP="00FC6C76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="00DB2661" w:rsidRPr="00577B10">
        <w:rPr>
          <w:rFonts w:ascii="Arial" w:hAnsi="Arial" w:cs="Arial"/>
          <w:sz w:val="22"/>
          <w:szCs w:val="22"/>
        </w:rPr>
        <w:t>od bud. nr do skrzyżowania z ul. Łukasińskiego brak inspekcji kamerą z powodu dużego napływu ścieków</w:t>
      </w:r>
    </w:p>
    <w:p w14:paraId="0F8E33F0" w14:textId="1B1595DE" w:rsidR="00DB2661" w:rsidRPr="00577B10" w:rsidRDefault="00DB2661" w:rsidP="00DB2661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35 oraz nr 25)</w:t>
      </w:r>
    </w:p>
    <w:p w14:paraId="4FC24165" w14:textId="0EAD6D3E" w:rsidR="00DB2661" w:rsidRPr="00577B10" w:rsidRDefault="00DB2661" w:rsidP="00DB2661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30)</w:t>
      </w:r>
    </w:p>
    <w:p w14:paraId="1DBCDC88" w14:textId="1C587BA8" w:rsidR="00DB2661" w:rsidRPr="00577B10" w:rsidRDefault="00DB2661" w:rsidP="00DB2661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47)</w:t>
      </w:r>
    </w:p>
    <w:p w14:paraId="23CF9CC2" w14:textId="00D21B60" w:rsidR="00DB2661" w:rsidRPr="00577B10" w:rsidRDefault="00DB2661" w:rsidP="00DB2661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51B)</w:t>
      </w:r>
    </w:p>
    <w:p w14:paraId="4ACDCE2A" w14:textId="0D7B5866" w:rsidR="00DB2661" w:rsidRPr="00577B10" w:rsidRDefault="00DB2661" w:rsidP="00DB2661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wysoki poziom ścieków (na wysokości bud. nr 53)</w:t>
      </w:r>
    </w:p>
    <w:p w14:paraId="7795B8CE" w14:textId="1783CE9A" w:rsidR="00DB2661" w:rsidRPr="00577B10" w:rsidRDefault="00DB2661" w:rsidP="00DB2661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57)</w:t>
      </w:r>
    </w:p>
    <w:p w14:paraId="70F27F91" w14:textId="66104D43" w:rsidR="00DB2661" w:rsidRPr="00577B10" w:rsidRDefault="00DB2661" w:rsidP="00FC6C76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59)</w:t>
      </w:r>
    </w:p>
    <w:p w14:paraId="07117888" w14:textId="6271CFB3" w:rsidR="0033054F" w:rsidRPr="00577B10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 xml:space="preserve">Ul. </w:t>
      </w:r>
      <w:r w:rsidR="00C36002" w:rsidRPr="00577B10">
        <w:rPr>
          <w:rFonts w:ascii="Arial" w:hAnsi="Arial" w:cs="Arial"/>
          <w:b/>
          <w:sz w:val="22"/>
          <w:szCs w:val="22"/>
        </w:rPr>
        <w:t>Wita Stwosza</w:t>
      </w:r>
    </w:p>
    <w:p w14:paraId="4449B2BA" w14:textId="517510E1" w:rsidR="0033054F" w:rsidRPr="00577B10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Realizacja remontu bezwykopowego kanału ogólnospławnego wraz ze studniami oraz włączeniami przyłączy w ul. </w:t>
      </w:r>
      <w:r w:rsidR="0044092C" w:rsidRPr="00577B10">
        <w:rPr>
          <w:rFonts w:ascii="Arial" w:hAnsi="Arial" w:cs="Arial"/>
          <w:sz w:val="22"/>
          <w:szCs w:val="22"/>
        </w:rPr>
        <w:t>Wita Stwosza</w:t>
      </w:r>
      <w:r w:rsidRPr="00577B10">
        <w:rPr>
          <w:rFonts w:ascii="Arial" w:hAnsi="Arial" w:cs="Arial"/>
          <w:sz w:val="22"/>
          <w:szCs w:val="22"/>
        </w:rPr>
        <w:t xml:space="preserve"> na odcinku od ul. </w:t>
      </w:r>
      <w:r w:rsidR="008E3D9B" w:rsidRPr="00577B10">
        <w:rPr>
          <w:rFonts w:ascii="Arial" w:hAnsi="Arial" w:cs="Arial"/>
          <w:sz w:val="22"/>
          <w:szCs w:val="22"/>
        </w:rPr>
        <w:t>Brodzińskiego</w:t>
      </w:r>
      <w:r w:rsidRPr="00577B10">
        <w:rPr>
          <w:rFonts w:ascii="Arial" w:hAnsi="Arial" w:cs="Arial"/>
          <w:sz w:val="22"/>
          <w:szCs w:val="22"/>
        </w:rPr>
        <w:t xml:space="preserve"> do ul. </w:t>
      </w:r>
      <w:r w:rsidR="008E3D9B" w:rsidRPr="00577B10">
        <w:rPr>
          <w:rFonts w:ascii="Arial" w:hAnsi="Arial" w:cs="Arial"/>
          <w:sz w:val="22"/>
          <w:szCs w:val="22"/>
        </w:rPr>
        <w:t>Somosierry</w:t>
      </w:r>
      <w:r w:rsidRPr="00577B10">
        <w:rPr>
          <w:rFonts w:ascii="Arial" w:hAnsi="Arial" w:cs="Arial"/>
          <w:sz w:val="22"/>
          <w:szCs w:val="22"/>
        </w:rPr>
        <w:t xml:space="preserve">. Należy wykonać również renowację studni rewizyjnych oraz uszczelnienie wszystkich włączeń kształtkami kapeluszowymi. </w:t>
      </w:r>
    </w:p>
    <w:p w14:paraId="3F663391" w14:textId="0147A898" w:rsidR="007F5FBB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Zakres zamówienia obejmuje remont kanału </w:t>
      </w:r>
      <w:r w:rsidR="00331465" w:rsidRPr="00577B10">
        <w:rPr>
          <w:rFonts w:ascii="Arial" w:hAnsi="Arial" w:cs="Arial"/>
          <w:sz w:val="22"/>
          <w:szCs w:val="22"/>
        </w:rPr>
        <w:t>sanitarnego</w:t>
      </w:r>
      <w:r w:rsidRPr="00577B10">
        <w:rPr>
          <w:rFonts w:ascii="Arial" w:hAnsi="Arial" w:cs="Arial"/>
          <w:sz w:val="22"/>
          <w:szCs w:val="22"/>
        </w:rPr>
        <w:t xml:space="preserve"> betonowego dn</w:t>
      </w:r>
      <w:r w:rsidR="00331465" w:rsidRPr="00577B10">
        <w:rPr>
          <w:rFonts w:ascii="Arial" w:hAnsi="Arial" w:cs="Arial"/>
          <w:sz w:val="22"/>
          <w:szCs w:val="22"/>
        </w:rPr>
        <w:t xml:space="preserve">200 </w:t>
      </w:r>
      <w:r w:rsidRPr="00577B10">
        <w:rPr>
          <w:rFonts w:ascii="Arial" w:hAnsi="Arial" w:cs="Arial"/>
          <w:sz w:val="22"/>
          <w:szCs w:val="22"/>
        </w:rPr>
        <w:t xml:space="preserve">o długości </w:t>
      </w:r>
      <w:r w:rsidR="00331465" w:rsidRPr="00577B10">
        <w:rPr>
          <w:rFonts w:ascii="Arial" w:hAnsi="Arial" w:cs="Arial"/>
          <w:sz w:val="22"/>
          <w:szCs w:val="22"/>
        </w:rPr>
        <w:t xml:space="preserve">106 </w:t>
      </w:r>
      <w:r w:rsidRPr="00577B10">
        <w:rPr>
          <w:rFonts w:ascii="Arial" w:hAnsi="Arial" w:cs="Arial"/>
          <w:sz w:val="22"/>
          <w:szCs w:val="22"/>
        </w:rPr>
        <w:t xml:space="preserve">m, </w:t>
      </w:r>
      <w:r w:rsidR="00331465" w:rsidRPr="00577B10">
        <w:rPr>
          <w:rFonts w:ascii="Arial" w:hAnsi="Arial" w:cs="Arial"/>
          <w:sz w:val="22"/>
          <w:szCs w:val="22"/>
        </w:rPr>
        <w:t xml:space="preserve">dn250 o długości 192 m oraz kanału ogólnospławnego dn250 o długości 294 m, </w:t>
      </w:r>
      <w:r w:rsidRPr="00577B10">
        <w:rPr>
          <w:rFonts w:ascii="Arial" w:hAnsi="Arial" w:cs="Arial"/>
          <w:sz w:val="22"/>
          <w:szCs w:val="22"/>
        </w:rPr>
        <w:t xml:space="preserve">uszczelnienie </w:t>
      </w:r>
      <w:r w:rsidR="00331465" w:rsidRPr="00577B10">
        <w:rPr>
          <w:rFonts w:ascii="Arial" w:hAnsi="Arial" w:cs="Arial"/>
          <w:sz w:val="22"/>
          <w:szCs w:val="22"/>
        </w:rPr>
        <w:t>70</w:t>
      </w:r>
      <w:r w:rsidRPr="00577B10">
        <w:rPr>
          <w:rFonts w:ascii="Arial" w:hAnsi="Arial" w:cs="Arial"/>
          <w:sz w:val="22"/>
          <w:szCs w:val="22"/>
        </w:rPr>
        <w:t xml:space="preserve"> szt. włączeń za pomocą kształtek </w:t>
      </w:r>
      <w:r w:rsidR="00331465" w:rsidRPr="00577B10">
        <w:rPr>
          <w:rFonts w:ascii="Arial" w:hAnsi="Arial" w:cs="Arial"/>
          <w:sz w:val="22"/>
          <w:szCs w:val="22"/>
        </w:rPr>
        <w:t>kapeluszowych wraz z renowacją 12</w:t>
      </w:r>
      <w:r w:rsidRPr="00577B10">
        <w:rPr>
          <w:rFonts w:ascii="Arial" w:hAnsi="Arial" w:cs="Arial"/>
          <w:sz w:val="22"/>
          <w:szCs w:val="22"/>
        </w:rPr>
        <w:t xml:space="preserve"> szt. studni kanalizacyjnych za pomocą chemii budowlanej.</w:t>
      </w:r>
    </w:p>
    <w:p w14:paraId="586267CA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577B10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52349BD4" w14:textId="5DF056F6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Remont studni kanalizacyjnych wykonać w technologii chemii budowlanej wraz z wymianą włazów na żeliwne D400 z wypełnieniem betonowym, naprawą kinet i spoczników oraz wymianą stopni złazowych na nowe ze stali kwasoodpornej lub na stalowe powlekane. Preparaty chemii budowlanej na bazie cementu siarcznoodpornego powinny spełniać wymogi normy PN-EN 1504-3.</w:t>
      </w:r>
    </w:p>
    <w:p w14:paraId="68450A09" w14:textId="6580BA32" w:rsidR="00587031" w:rsidRPr="00577B10" w:rsidRDefault="00FC6C76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Istotne </w:t>
      </w:r>
      <w:r w:rsidR="001E27D4" w:rsidRPr="00577B10">
        <w:rPr>
          <w:rFonts w:ascii="Arial" w:hAnsi="Arial" w:cs="Arial"/>
          <w:sz w:val="22"/>
          <w:szCs w:val="22"/>
        </w:rPr>
        <w:t>przeszkody w kanale stwierdzone podczas inspekcji kamerą:</w:t>
      </w:r>
    </w:p>
    <w:p w14:paraId="7132EFEA" w14:textId="77777777" w:rsidR="001E27D4" w:rsidRPr="00577B10" w:rsidRDefault="001E27D4" w:rsidP="001E27D4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rura z tworzywa sztucznego średnicy ok. 30 mm w poprzek kanału (na wysokości bud. nr 3)</w:t>
      </w:r>
    </w:p>
    <w:p w14:paraId="4A2AD945" w14:textId="77777777" w:rsidR="001E27D4" w:rsidRPr="00577B10" w:rsidRDefault="001E27D4" w:rsidP="001E27D4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lastRenderedPageBreak/>
        <w:t>- wystające w świetle kanału 5-10 cm przyłącze dn150PVC (na skrzyżowaniu z ul. Włodkowica)</w:t>
      </w:r>
    </w:p>
    <w:p w14:paraId="68DE103E" w14:textId="5208C0FC" w:rsidR="001E27D4" w:rsidRPr="00577B10" w:rsidRDefault="001E27D4" w:rsidP="001E27D4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w świetle kanału 5-10 cm przyłącze (na wysokości bud. nr 8)</w:t>
      </w:r>
    </w:p>
    <w:p w14:paraId="2A22151C" w14:textId="77777777" w:rsidR="001E27D4" w:rsidRPr="00577B10" w:rsidRDefault="001E27D4" w:rsidP="001E27D4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wystające korzenie roślin (na wysokości bud. nr 13)</w:t>
      </w:r>
    </w:p>
    <w:p w14:paraId="78908CF0" w14:textId="77777777" w:rsidR="001E27D4" w:rsidRPr="00577B10" w:rsidRDefault="001E27D4" w:rsidP="001E27D4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włączenie do kanału w ul. Somosierry na trójnik – brak studni</w:t>
      </w:r>
    </w:p>
    <w:p w14:paraId="474AFFFD" w14:textId="594979A4" w:rsidR="0033054F" w:rsidRPr="00577B10" w:rsidRDefault="00FF5FE4" w:rsidP="0033054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Ul. Czorsztyńska</w:t>
      </w:r>
    </w:p>
    <w:p w14:paraId="234B5CF0" w14:textId="22223BAB" w:rsidR="0033054F" w:rsidRPr="00577B10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Realizacja remontu bezwykopowego kanału sanitarnego wraz ze studniami oraz włączeniami przyłączy w ul. </w:t>
      </w:r>
      <w:r w:rsidR="00FF5FE4" w:rsidRPr="00577B10">
        <w:rPr>
          <w:rFonts w:ascii="Arial" w:hAnsi="Arial" w:cs="Arial"/>
          <w:sz w:val="22"/>
          <w:szCs w:val="22"/>
        </w:rPr>
        <w:t>Czorsztyńskiej</w:t>
      </w:r>
      <w:r w:rsidRPr="00577B10">
        <w:rPr>
          <w:rFonts w:ascii="Arial" w:hAnsi="Arial" w:cs="Arial"/>
          <w:sz w:val="22"/>
          <w:szCs w:val="22"/>
        </w:rPr>
        <w:t xml:space="preserve"> na odcinku od ul. Mickiewicza do ul. </w:t>
      </w:r>
      <w:r w:rsidR="00FF5FE4" w:rsidRPr="00577B10">
        <w:rPr>
          <w:rFonts w:ascii="Arial" w:hAnsi="Arial" w:cs="Arial"/>
          <w:sz w:val="22"/>
          <w:szCs w:val="22"/>
        </w:rPr>
        <w:t>Wita Stwosza</w:t>
      </w:r>
      <w:r w:rsidRPr="00577B10">
        <w:rPr>
          <w:rFonts w:ascii="Arial" w:hAnsi="Arial" w:cs="Arial"/>
          <w:sz w:val="22"/>
          <w:szCs w:val="22"/>
        </w:rPr>
        <w:t xml:space="preserve">. Należy wykonać również renowację studni rewizyjnych oraz uszczelnienie wszystkich włączeń kształtkami kapeluszowymi. </w:t>
      </w:r>
    </w:p>
    <w:p w14:paraId="1D39165E" w14:textId="5DA58AA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Zakres zamówienia obejmuje remont kanału sanitarnego</w:t>
      </w:r>
      <w:r w:rsidR="00FF5FE4" w:rsidRPr="00577B10">
        <w:rPr>
          <w:rFonts w:ascii="Arial" w:hAnsi="Arial" w:cs="Arial"/>
          <w:sz w:val="22"/>
          <w:szCs w:val="22"/>
        </w:rPr>
        <w:t xml:space="preserve"> betonowego dn250 o długości 877 m, uszczelnienie 80</w:t>
      </w:r>
      <w:r w:rsidRPr="00577B10">
        <w:rPr>
          <w:rFonts w:ascii="Arial" w:hAnsi="Arial" w:cs="Arial"/>
          <w:sz w:val="22"/>
          <w:szCs w:val="22"/>
        </w:rPr>
        <w:t xml:space="preserve"> szt. włączeń za pomocą kształtek kapelus</w:t>
      </w:r>
      <w:r w:rsidR="00FF5FE4" w:rsidRPr="00577B10">
        <w:rPr>
          <w:rFonts w:ascii="Arial" w:hAnsi="Arial" w:cs="Arial"/>
          <w:sz w:val="22"/>
          <w:szCs w:val="22"/>
        </w:rPr>
        <w:t>zowych wraz z renowacją 23</w:t>
      </w:r>
      <w:r w:rsidRPr="00577B10">
        <w:rPr>
          <w:rFonts w:ascii="Arial" w:hAnsi="Arial" w:cs="Arial"/>
          <w:sz w:val="22"/>
          <w:szCs w:val="22"/>
        </w:rPr>
        <w:t xml:space="preserve"> szt. studni kanalizacyjnych za pomocą chemii budowlanej. </w:t>
      </w:r>
    </w:p>
    <w:p w14:paraId="321BC9F3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577B10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21C13B7F" w14:textId="043E87A2" w:rsidR="00BE38E7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Remont studni kanalizacyjnych wykonać w technologii chemii budowlanej wraz z wymianą włazów na żeliwne D400 </w:t>
      </w:r>
      <w:r w:rsidR="00FF5FE4" w:rsidRPr="00577B10">
        <w:rPr>
          <w:rFonts w:ascii="Arial" w:hAnsi="Arial" w:cs="Arial"/>
          <w:sz w:val="22"/>
          <w:szCs w:val="22"/>
        </w:rPr>
        <w:t>samopoziomujące</w:t>
      </w:r>
      <w:r w:rsidRPr="00577B10">
        <w:rPr>
          <w:rFonts w:ascii="Arial" w:hAnsi="Arial" w:cs="Arial"/>
          <w:sz w:val="22"/>
          <w:szCs w:val="22"/>
        </w:rPr>
        <w:t>, naprawą kinet i spoczników oraz wymianą stopni złazowych na nowe ze stali kwasoodpornej lub na stalowe powlekane. Preparaty chemii budowlanej na bazie cementu siarcznoodpornego powinny spełniać wymogi normy PN-EN 1504-3.</w:t>
      </w:r>
    </w:p>
    <w:p w14:paraId="74834953" w14:textId="77777777" w:rsidR="001E27D4" w:rsidRPr="00577B10" w:rsidRDefault="001E27D4" w:rsidP="001E27D4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Istotne przeszkody w kanale stwierdzone podczas inspekcji kamerą:</w:t>
      </w:r>
    </w:p>
    <w:p w14:paraId="1AEC3C1D" w14:textId="12199296" w:rsidR="0033054F" w:rsidRPr="00577B10" w:rsidRDefault="001E27D4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="00A655E7" w:rsidRPr="00577B10">
        <w:rPr>
          <w:rFonts w:ascii="Arial" w:hAnsi="Arial" w:cs="Arial"/>
          <w:sz w:val="22"/>
          <w:szCs w:val="22"/>
        </w:rPr>
        <w:t>nalot mineralny na sklepieniu kanału (na wysokości bud. nr 38)</w:t>
      </w:r>
    </w:p>
    <w:p w14:paraId="2ECAC656" w14:textId="640EA673" w:rsidR="00A655E7" w:rsidRPr="00577B10" w:rsidRDefault="00466E4D" w:rsidP="00A655E7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="00A655E7" w:rsidRPr="00577B10">
        <w:rPr>
          <w:rFonts w:ascii="Arial" w:hAnsi="Arial" w:cs="Arial"/>
          <w:sz w:val="22"/>
          <w:szCs w:val="22"/>
        </w:rPr>
        <w:t>wystające korzenie</w:t>
      </w:r>
      <w:r w:rsidR="00B36F43" w:rsidRPr="00577B10">
        <w:rPr>
          <w:rFonts w:ascii="Arial" w:hAnsi="Arial" w:cs="Arial"/>
          <w:sz w:val="22"/>
          <w:szCs w:val="22"/>
        </w:rPr>
        <w:t xml:space="preserve"> roślin (na wysokości bud. nr 40</w:t>
      </w:r>
      <w:r w:rsidR="00A655E7" w:rsidRPr="00577B10">
        <w:rPr>
          <w:rFonts w:ascii="Arial" w:hAnsi="Arial" w:cs="Arial"/>
          <w:sz w:val="22"/>
          <w:szCs w:val="22"/>
        </w:rPr>
        <w:t>)</w:t>
      </w:r>
    </w:p>
    <w:p w14:paraId="0EAD4CAE" w14:textId="0A33AFC9" w:rsidR="00466E4D" w:rsidRPr="00577B10" w:rsidRDefault="00466E4D" w:rsidP="00A655E7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="00B36F43" w:rsidRPr="00577B10">
        <w:rPr>
          <w:rFonts w:ascii="Arial" w:hAnsi="Arial" w:cs="Arial"/>
          <w:sz w:val="22"/>
          <w:szCs w:val="22"/>
        </w:rPr>
        <w:t>wystające korzenie roślin (na wysokości bud. nr 20)</w:t>
      </w:r>
    </w:p>
    <w:p w14:paraId="7BEB6C9C" w14:textId="3BCC5CA0" w:rsidR="00B36F43" w:rsidRPr="00577B10" w:rsidRDefault="00B36F43" w:rsidP="00A655E7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 na odcinku od ul. Łukasińskiego do ul. Filaretów wysoki poziom ścieków (z ul. Łukasińskiego) – brak inspekcji kamerą</w:t>
      </w:r>
    </w:p>
    <w:p w14:paraId="24DA6904" w14:textId="10B55642" w:rsidR="007F3555" w:rsidRPr="00577B10" w:rsidRDefault="007F3555" w:rsidP="0033054F">
      <w:pPr>
        <w:jc w:val="both"/>
        <w:rPr>
          <w:rFonts w:ascii="Arial" w:hAnsi="Arial" w:cs="Arial"/>
          <w:sz w:val="22"/>
          <w:szCs w:val="22"/>
        </w:rPr>
      </w:pPr>
    </w:p>
    <w:p w14:paraId="73CAD802" w14:textId="0BEA6491" w:rsid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Podany powyżej zakres ma charakter przybliżony. Dokładny zakres robót i przyjęte technologie zostaną określone na etapie wykonania projektu realizacyjnego przez wykonawcę.</w:t>
      </w:r>
    </w:p>
    <w:p w14:paraId="3A20BB1C" w14:textId="3AB7D5E7" w:rsidR="007F3555" w:rsidRDefault="007F3555" w:rsidP="0033054F">
      <w:pPr>
        <w:jc w:val="both"/>
        <w:rPr>
          <w:rFonts w:ascii="Arial" w:hAnsi="Arial" w:cs="Arial"/>
          <w:sz w:val="22"/>
          <w:szCs w:val="22"/>
        </w:rPr>
      </w:pPr>
    </w:p>
    <w:p w14:paraId="3995C700" w14:textId="4CC39A21" w:rsidR="007F3555" w:rsidRPr="003470EF" w:rsidRDefault="007F3555" w:rsidP="0033054F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  <w:r w:rsidRPr="003470EF">
        <w:rPr>
          <w:rFonts w:ascii="Arial" w:hAnsi="Arial" w:cs="Arial"/>
          <w:b/>
          <w:sz w:val="22"/>
          <w:szCs w:val="22"/>
          <w:highlight w:val="cyan"/>
        </w:rPr>
        <w:t>UWAGA:</w:t>
      </w:r>
    </w:p>
    <w:p w14:paraId="389637AC" w14:textId="2820C344" w:rsidR="00EF7AF3" w:rsidRDefault="007F3555" w:rsidP="0033054F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3470EF">
        <w:rPr>
          <w:rFonts w:ascii="Arial" w:hAnsi="Arial" w:cs="Arial"/>
          <w:sz w:val="22"/>
          <w:szCs w:val="22"/>
          <w:highlight w:val="cyan"/>
        </w:rPr>
        <w:t xml:space="preserve">W ulicach Reduty Ordona i Czorsztyńskiej przebiega trasa linii autobusowej dziennej nr </w:t>
      </w:r>
      <w:r w:rsidR="003470EF" w:rsidRPr="003470EF">
        <w:rPr>
          <w:rFonts w:ascii="Arial" w:hAnsi="Arial" w:cs="Arial"/>
          <w:sz w:val="22"/>
          <w:szCs w:val="22"/>
          <w:highlight w:val="cyan"/>
        </w:rPr>
        <w:t xml:space="preserve">53, </w:t>
      </w:r>
      <w:r w:rsidRPr="003470EF">
        <w:rPr>
          <w:rFonts w:ascii="Arial" w:hAnsi="Arial" w:cs="Arial"/>
          <w:sz w:val="22"/>
          <w:szCs w:val="22"/>
          <w:highlight w:val="cyan"/>
        </w:rPr>
        <w:t>75 oraz nocnej nr 521. Ulice są jednokierunkowe i nie ma technicznych możliwości prowadzenia robót bez wprowadzenia objazdów dla autobusów.</w:t>
      </w:r>
      <w:r w:rsidR="006A07D8" w:rsidRPr="003470EF">
        <w:rPr>
          <w:rFonts w:ascii="Arial" w:hAnsi="Arial" w:cs="Arial"/>
          <w:sz w:val="22"/>
          <w:szCs w:val="22"/>
          <w:highlight w:val="cyan"/>
        </w:rPr>
        <w:t xml:space="preserve"> </w:t>
      </w:r>
      <w:r w:rsidR="00B81CFE" w:rsidRPr="003470EF">
        <w:rPr>
          <w:rFonts w:ascii="Arial" w:hAnsi="Arial" w:cs="Arial"/>
          <w:sz w:val="22"/>
          <w:szCs w:val="22"/>
          <w:highlight w:val="cyan"/>
        </w:rPr>
        <w:t xml:space="preserve">Nie będzie również możliwości prowadzenia robót w tych dwóch ulicach jednocześnie. </w:t>
      </w:r>
      <w:r w:rsidR="00EF7AF3" w:rsidRPr="00EF7AF3">
        <w:rPr>
          <w:rFonts w:ascii="Arial" w:hAnsi="Arial" w:cs="Arial"/>
          <w:sz w:val="22"/>
          <w:szCs w:val="22"/>
          <w:highlight w:val="cyan"/>
        </w:rPr>
        <w:t>Wykonawca musi uwzględnić koszt objazdów dla autobusów na podstawie planowanego czasu realizacji robót.</w:t>
      </w:r>
      <w:r w:rsidR="002A085D">
        <w:rPr>
          <w:rFonts w:ascii="Arial" w:hAnsi="Arial" w:cs="Arial"/>
          <w:sz w:val="22"/>
          <w:szCs w:val="22"/>
          <w:highlight w:val="cyan"/>
        </w:rPr>
        <w:t xml:space="preserve"> </w:t>
      </w:r>
      <w:r w:rsidR="002A085D" w:rsidRPr="003470EF">
        <w:rPr>
          <w:rFonts w:ascii="Arial" w:hAnsi="Arial" w:cs="Arial"/>
          <w:sz w:val="22"/>
          <w:szCs w:val="22"/>
          <w:highlight w:val="cyan"/>
        </w:rPr>
        <w:t>Załączamy</w:t>
      </w:r>
      <w:r w:rsidR="002A085D">
        <w:rPr>
          <w:rFonts w:ascii="Arial" w:hAnsi="Arial" w:cs="Arial"/>
          <w:sz w:val="22"/>
          <w:szCs w:val="22"/>
          <w:highlight w:val="cyan"/>
        </w:rPr>
        <w:t xml:space="preserve"> </w:t>
      </w:r>
      <w:r w:rsidR="002A085D" w:rsidRPr="003470EF">
        <w:rPr>
          <w:rFonts w:ascii="Arial" w:hAnsi="Arial" w:cs="Arial"/>
          <w:sz w:val="22"/>
          <w:szCs w:val="22"/>
          <w:highlight w:val="cyan"/>
        </w:rPr>
        <w:t>zestawienie kosztów za jeden dzień objazdów dla poszczególnych ulic</w:t>
      </w:r>
      <w:r w:rsidR="002A085D">
        <w:rPr>
          <w:rFonts w:ascii="Arial" w:hAnsi="Arial" w:cs="Arial"/>
          <w:sz w:val="22"/>
          <w:szCs w:val="22"/>
          <w:highlight w:val="cyan"/>
        </w:rPr>
        <w:t xml:space="preserve"> uzyskane od ZDiTM.</w:t>
      </w:r>
    </w:p>
    <w:p w14:paraId="47CDBCC3" w14:textId="7701A4F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</w:p>
    <w:p w14:paraId="3ACF5E61" w14:textId="77777777" w:rsidR="0033054F" w:rsidRPr="00577B10" w:rsidRDefault="0033054F" w:rsidP="0033054F">
      <w:pPr>
        <w:pStyle w:val="Akapitzlist3"/>
        <w:spacing w:line="240" w:lineRule="auto"/>
        <w:ind w:left="0"/>
        <w:jc w:val="both"/>
        <w:rPr>
          <w:rFonts w:ascii="Arial" w:hAnsi="Arial" w:cs="Arial"/>
          <w:b/>
        </w:rPr>
      </w:pPr>
      <w:r w:rsidRPr="00577B10">
        <w:rPr>
          <w:rFonts w:ascii="Arial" w:hAnsi="Arial" w:cs="Arial"/>
          <w:b/>
        </w:rPr>
        <w:t xml:space="preserve">Wykonawca przed przystąpieniem do robót przedstawi </w:t>
      </w:r>
      <w:r w:rsidRPr="00577B10">
        <w:rPr>
          <w:rFonts w:ascii="Arial" w:hAnsi="Arial" w:cs="Arial"/>
          <w:b/>
          <w:u w:val="single"/>
        </w:rPr>
        <w:t xml:space="preserve">projekt realizacyjny </w:t>
      </w:r>
      <w:r w:rsidRPr="00577B10">
        <w:rPr>
          <w:rFonts w:ascii="Arial" w:hAnsi="Arial" w:cs="Arial"/>
          <w:b/>
        </w:rPr>
        <w:t>wykonania renowacji zawierający rozwiązania technologiczne (do akceptacji przez Zamawiającego), który będzie zawierał:</w:t>
      </w:r>
    </w:p>
    <w:p w14:paraId="40648B66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Przedrealizacyjną inspekcję kanałów kamerą telewizyjną – weryfikacja materiałów dostarczonych przez Zamawiającego do przetargu lub uzupełnienie materiałów przetargowych (wersja elektroniczna)</w:t>
      </w:r>
    </w:p>
    <w:p w14:paraId="6C44B1ED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Proponowana technologia renowacji (rodzaj rękawa, sposób utwardzania itd.),</w:t>
      </w:r>
    </w:p>
    <w:p w14:paraId="226AC431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Obliczenia sztywności obwodowej, hydrauliczne – dobór grubości wykładziny</w:t>
      </w:r>
    </w:p>
    <w:p w14:paraId="74F53F46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Schemat kanalizacji do renowacji z numerami studni</w:t>
      </w:r>
    </w:p>
    <w:p w14:paraId="7F895876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grafiki odcinków do renowacji z zaznaczonymi wszystkimi włączeniami, średnicą, identyfikacją (czynne-nieczynne)</w:t>
      </w:r>
    </w:p>
    <w:p w14:paraId="5313A6C5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tabele z zestawieniami studni do renowacji, włazów do wymiany, kształtek kapeluszowych do montażu</w:t>
      </w:r>
    </w:p>
    <w:p w14:paraId="33F1AFCE" w14:textId="77777777" w:rsidR="0033054F" w:rsidRPr="00577B10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577B10">
        <w:rPr>
          <w:rFonts w:ascii="Arial" w:hAnsi="Arial" w:cs="Arial"/>
        </w:rPr>
        <w:t>zestawienie materiałów przeznaczonych do realizacji zamówienia (deklaracje zgodności, atesty, karty katalogowe)</w:t>
      </w:r>
    </w:p>
    <w:p w14:paraId="59F23C50" w14:textId="77777777" w:rsidR="0033054F" w:rsidRPr="00577B10" w:rsidRDefault="0033054F" w:rsidP="0033054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577B10">
        <w:rPr>
          <w:rFonts w:ascii="Arial" w:hAnsi="Arial" w:cs="Arial"/>
          <w:b/>
          <w:bCs/>
          <w:sz w:val="22"/>
          <w:szCs w:val="22"/>
        </w:rPr>
        <w:t>Minimalne wymagania dla rur utwardzanych na placu budowy:</w:t>
      </w:r>
    </w:p>
    <w:p w14:paraId="3D00B808" w14:textId="77777777" w:rsidR="0033054F" w:rsidRPr="00577B10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77B10">
        <w:rPr>
          <w:rFonts w:ascii="Arial" w:hAnsi="Arial" w:cs="Arial"/>
          <w:bCs/>
          <w:snapToGrid w:val="0"/>
          <w:sz w:val="22"/>
          <w:szCs w:val="22"/>
        </w:rPr>
        <w:t>sztywność obwodowa zależna od stanu istniejącego kanału ale nie mniejsza niż 2 kN/m</w:t>
      </w:r>
      <w:r w:rsidRPr="00577B10">
        <w:rPr>
          <w:rFonts w:ascii="Arial" w:hAnsi="Arial" w:cs="Arial"/>
          <w:bCs/>
          <w:snapToGrid w:val="0"/>
          <w:sz w:val="22"/>
          <w:szCs w:val="22"/>
          <w:vertAlign w:val="superscript"/>
        </w:rPr>
        <w:t>2</w:t>
      </w:r>
      <w:r w:rsidRPr="00577B10">
        <w:rPr>
          <w:rFonts w:ascii="Arial" w:hAnsi="Arial" w:cs="Arial"/>
          <w:bCs/>
          <w:snapToGrid w:val="0"/>
          <w:sz w:val="22"/>
          <w:szCs w:val="22"/>
        </w:rPr>
        <w:t xml:space="preserve"> – potwierdzona obliczeniami. Obliczona sztywność obwodowa musi być również potwierdzona po wykonaniu prac (utwardzeniu) przez odpowiednią placówkę badawczą, </w:t>
      </w:r>
    </w:p>
    <w:p w14:paraId="5FA0E51E" w14:textId="77777777" w:rsidR="0033054F" w:rsidRPr="00577B10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77B10">
        <w:rPr>
          <w:rFonts w:ascii="Arial" w:hAnsi="Arial" w:cs="Arial"/>
          <w:bCs/>
          <w:snapToGrid w:val="0"/>
          <w:sz w:val="22"/>
          <w:szCs w:val="22"/>
        </w:rPr>
        <w:t>rękaw utwardzony powinien być odporny na ścieranie,</w:t>
      </w:r>
    </w:p>
    <w:p w14:paraId="3A82A46A" w14:textId="77777777" w:rsidR="0033054F" w:rsidRPr="00577B10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77B10">
        <w:rPr>
          <w:rFonts w:ascii="Arial" w:hAnsi="Arial" w:cs="Arial"/>
          <w:bCs/>
          <w:snapToGrid w:val="0"/>
          <w:sz w:val="22"/>
          <w:szCs w:val="22"/>
        </w:rPr>
        <w:t>rękaw utwardzony musi mieć odporność chemiczną w zakresie pH 4-9, na temperaturę do 60</w:t>
      </w:r>
      <w:r w:rsidRPr="00577B10">
        <w:rPr>
          <w:rFonts w:ascii="Arial" w:hAnsi="Arial" w:cs="Arial"/>
          <w:bCs/>
          <w:snapToGrid w:val="0"/>
          <w:sz w:val="22"/>
          <w:szCs w:val="22"/>
          <w:vertAlign w:val="superscript"/>
        </w:rPr>
        <w:t>0</w:t>
      </w:r>
      <w:r w:rsidRPr="00577B10">
        <w:rPr>
          <w:rFonts w:ascii="Arial" w:hAnsi="Arial" w:cs="Arial"/>
          <w:bCs/>
          <w:snapToGrid w:val="0"/>
          <w:sz w:val="22"/>
          <w:szCs w:val="22"/>
        </w:rPr>
        <w:t xml:space="preserve">C </w:t>
      </w:r>
    </w:p>
    <w:p w14:paraId="40EA3B4B" w14:textId="77777777" w:rsidR="0033054F" w:rsidRPr="00577B10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77B10">
        <w:rPr>
          <w:rFonts w:ascii="Arial" w:hAnsi="Arial" w:cs="Arial"/>
          <w:bCs/>
          <w:snapToGrid w:val="0"/>
          <w:sz w:val="22"/>
          <w:szCs w:val="22"/>
        </w:rPr>
        <w:t>odporność na płukanie eksploatacyjne nie niższe niż 120 bar.</w:t>
      </w:r>
    </w:p>
    <w:p w14:paraId="74F17C57" w14:textId="77777777" w:rsidR="0033054F" w:rsidRPr="00577B10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77B10">
        <w:rPr>
          <w:rFonts w:ascii="Arial" w:hAnsi="Arial" w:cs="Arial"/>
          <w:bCs/>
          <w:snapToGrid w:val="0"/>
          <w:sz w:val="22"/>
          <w:szCs w:val="22"/>
        </w:rPr>
        <w:t>średnica przewodu po renowacji nie może być zmniejszone o więcej niż 8 % w stosunku do pierwotnego przekroju – potwierdzona obliczeniami</w:t>
      </w:r>
    </w:p>
    <w:p w14:paraId="6F3C1C79" w14:textId="77777777" w:rsidR="0033054F" w:rsidRPr="00577B10" w:rsidRDefault="0033054F" w:rsidP="0033054F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Rękaw należy przygotować w fabryce dla konkretnego odcinka kanału (pomiędzy sąsiednimi studniami), na odpowiednią średnicę, grubość i długość. Czas od wyprodukowania rękawa do jego wprowadzenia do kanału i rozpoczęcia utwardzania nie może być dłuższy niż wynika to z cech zastosowanych materiałów i technologii jego wykonania. Wykonawca odpowiada za taką organizację robót (w tym transportu, załadunku i innych czynności pomocniczych), aby zapewnić spełnienie tego warunku. Wykonawca odpowiada za spełnienie wszystkich warunków zapewniających należyte wykonanie prac. </w:t>
      </w:r>
    </w:p>
    <w:p w14:paraId="701D4C5C" w14:textId="77777777" w:rsidR="0033054F" w:rsidRPr="00577B10" w:rsidRDefault="0033054F" w:rsidP="0033054F">
      <w:pPr>
        <w:tabs>
          <w:tab w:val="left" w:pos="8110"/>
        </w:tabs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Wszystkie roboty związane z  renowacją kanału i montażem kształtek kapeluszowych należy wykonać zgodnie z normą PN –EN  ISO 11296-4 – 2011</w:t>
      </w:r>
    </w:p>
    <w:p w14:paraId="2F074FBF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Materiały do renowacji studni kanalizacyjnych</w:t>
      </w:r>
    </w:p>
    <w:p w14:paraId="468B22A3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Materiały użyte do naprawy konstrukcji studni w technologii chemii budowlanej powinny spełniać jednocześnie wszystkie następujące parametry:</w:t>
      </w:r>
    </w:p>
    <w:p w14:paraId="62BC8F4B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wymagania normy PN-EN 206-1 w klasie ekspozycji XA2 do XA3,</w:t>
      </w:r>
    </w:p>
    <w:p w14:paraId="76D22668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przyczepność do powierzchni betonowych oraz cegły w systemach kanalizacyjnych </w:t>
      </w:r>
      <w:r w:rsidRPr="00577B10">
        <w:rPr>
          <w:rFonts w:ascii="Arial" w:hAnsi="Arial" w:cs="Arial"/>
          <w:sz w:val="22"/>
          <w:szCs w:val="22"/>
        </w:rPr>
        <w:br/>
        <w:t>&gt;1,5 MPa /wg PN EN 1542:2000,</w:t>
      </w:r>
    </w:p>
    <w:p w14:paraId="77184EC7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lastRenderedPageBreak/>
        <w:t>odporność na działanie substancji chemicznych określona zmianą: wyglądu, wytrzymałości na odrywanie po 28 dniach kąpieli w kwasie pH 3,5 spadek wytrzymałości na odrywanie do 20%,</w:t>
      </w:r>
    </w:p>
    <w:p w14:paraId="7A9310D1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odporność na roztwór wodny o stężeniu jonów SO</w:t>
      </w:r>
      <w:r w:rsidRPr="00577B10">
        <w:rPr>
          <w:rFonts w:ascii="Arial" w:hAnsi="Arial" w:cs="Arial"/>
          <w:sz w:val="22"/>
          <w:szCs w:val="22"/>
          <w:vertAlign w:val="superscript"/>
        </w:rPr>
        <w:t>-2</w:t>
      </w:r>
      <w:r w:rsidRPr="00577B10">
        <w:rPr>
          <w:rFonts w:ascii="Arial" w:hAnsi="Arial" w:cs="Arial"/>
          <w:sz w:val="22"/>
          <w:szCs w:val="22"/>
          <w:vertAlign w:val="subscript"/>
        </w:rPr>
        <w:t xml:space="preserve">4 </w:t>
      </w:r>
      <w:r w:rsidRPr="00577B10">
        <w:rPr>
          <w:rFonts w:ascii="Arial" w:hAnsi="Arial" w:cs="Arial"/>
          <w:sz w:val="22"/>
          <w:szCs w:val="22"/>
        </w:rPr>
        <w:t>6000 mg/l - bez zmian wg. PN EN 13529:2005,</w:t>
      </w:r>
    </w:p>
    <w:p w14:paraId="76F90ABF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wytrzymałość na odrywanie po 20 cyklach zamarzania na podłożu betonowym powyżej </w:t>
      </w:r>
      <w:r w:rsidRPr="00577B10">
        <w:rPr>
          <w:rFonts w:ascii="Arial" w:hAnsi="Arial" w:cs="Arial"/>
          <w:sz w:val="22"/>
          <w:szCs w:val="22"/>
        </w:rPr>
        <w:br/>
        <w:t>2 MPa,</w:t>
      </w:r>
    </w:p>
    <w:p w14:paraId="4B1E4616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przepuszczalność wody pod zwiększonym ciśnieniem - brak przecieku przy ciśnieniu 0,3 MPa przez 72 godziny,</w:t>
      </w:r>
    </w:p>
    <w:p w14:paraId="637387D7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odporność na wysalanie,</w:t>
      </w:r>
    </w:p>
    <w:p w14:paraId="622F38BE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odporność na pH 3,5 do 10,</w:t>
      </w:r>
    </w:p>
    <w:p w14:paraId="48A0B19B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 grubość nanoszonej warstwy od 6 do 50 mm,</w:t>
      </w:r>
    </w:p>
    <w:p w14:paraId="57CA6651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frakcja uziarnienia do 2 mm,</w:t>
      </w:r>
    </w:p>
    <w:p w14:paraId="0AC4178E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stosunek wody do cementu w/c&lt;0,45,</w:t>
      </w:r>
    </w:p>
    <w:p w14:paraId="1FC86C2B" w14:textId="77777777" w:rsidR="0033054F" w:rsidRPr="00577B10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klasa &gt; C35/45.</w:t>
      </w:r>
    </w:p>
    <w:p w14:paraId="66EA6F55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Przed rozpoczęciem prac związanych z reprofilacją studni kanalizacyjnych należy wyczyścić dokładnie metodą hydrodynamiczną ściany studni. Do czyszczenia należy używać wody pod wysokim ciśnieniem (ciśnienie robocze urządzenia &gt; 300 bar).</w:t>
      </w:r>
    </w:p>
    <w:p w14:paraId="4ABDF52E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Uszczelnienie ścian i włączeń do studni</w:t>
      </w:r>
    </w:p>
    <w:p w14:paraId="7473D5BA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 celu uszczelnienia ścian studni bądź włączeń należy usunąć skorodowany, osłabiony materiał w miejscu wypływu wody (minimalna głębokość 2cm), aż do „zdrowego” materiału. W miejsce wycieku należy wcisnąć przygotowaną zaprawę w zagłębienie i dociskać przez około 1-2 min – aż do związania. Przy wyciekach liniowych poziomych uszczelnienie wykonywać na przemian od lewej i prawej strony do środka. Przy wyciekach liniowych pionowych uszczelnienie wykonywać od góry w dół.</w:t>
      </w:r>
    </w:p>
    <w:p w14:paraId="1ADB2F9E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Wystające, skorodowane elementy zbrojenia należy dokładnie oczyścić zgodnie z normą DIN EN ISO 12944-4 (stopień czystości SA 2 1/2) i zabezpieczyć mineralną powłoka antykorozyjną zgodnie z wytycznymi ZTV-ING oraz klasami obciążeń M2/M3 zgodny z wymogiem 11 pkt. 11.1 PN-EN 1504-7 do ochrony stali zbrojeniowej, zapewniającą ochronę przed korozją oraz ochronę przed związkami alkalicznymi zawartymi w betonie.</w:t>
      </w:r>
    </w:p>
    <w:p w14:paraId="65BE7B5D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Renowacja studni</w:t>
      </w:r>
    </w:p>
    <w:p w14:paraId="578F9D1D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Nadmiar wody pozostały po czyszczeniu należy usunąć np. sprężonym powietrzem pozostawiając powierzchnię wilgotną. Następnie na powierzchnię betonu należy nałożyć warstwę sczepną (nie jest ona wymagana w przypadku stosowania chemii budowlanej, której producent przewidział nakładanie bezpośrednio na oczyszczony beton). Kolejnym etapem jest natrysk zaprawy do uzyskania grubości warstwy w granicach 6 – 50 mm, przy czym grubość do 50 mm można zastosować w przypadku silnej korozji ścian studni. Po zakończeniu prac renowacyjnych należy przeprowadzić badania wykonanych powłok zgodnie z PN-EN 1542.</w:t>
      </w:r>
    </w:p>
    <w:p w14:paraId="3B8B44D1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Wymiana włazów</w:t>
      </w:r>
    </w:p>
    <w:p w14:paraId="68DBD340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Należy wymienić wszystkie włazy na studniach w zakresie prowadzonych robót renowacyjnych. Istniejące włazy po demontażu przekazać Zamawiającemu. Nowe włazy muszą być wykonane z żeliwa sferoidalnego, klasy D400, w jezdni o nawierzchni bitumicznej typ samopoziomujący („pływający”) w jezdni z kostki betonowej lub kamiennej, chodniku - żeliwne z wypełnieniem betonowym.  Nawierzchnię wokół włazu należy odtworzyć zgodnie z zarządzeniem 40/2014 Dyrektora Zarządu Dróg i Transportu Miejskiego w Szczecinie z dnia 15.10.2014r. Odbioru nawierzchni po robotach musi dokonać przedstawiciel Zarządcy Drogi. </w:t>
      </w:r>
    </w:p>
    <w:p w14:paraId="54442979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Minimalny zakres badań przeprowadzanych przez Wykonawcę lub na jego zlecenie jest następujący:</w:t>
      </w:r>
    </w:p>
    <w:p w14:paraId="55F7DE06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 xml:space="preserve">a) Badanie wizualne oczyszczenia kanału i przygotowania do renowacji – Inspekcja telewizyjna </w:t>
      </w:r>
    </w:p>
    <w:p w14:paraId="210D6892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zobowiązany jest do przeprowadzenia inspekcji telewizyjnej całości sieci kanalizacyjnej po zakończeniu renowacji, w stanie zakrytym. Wykonawca przekaże Zamawiającemu zapis video i raporty z przeprowadzonych inspekcji. Przed dokonaniem przeglądu kamerą TV sieć musi być wyczyszczona hydrodynamicznie na koszt Wykonawcy.</w:t>
      </w:r>
    </w:p>
    <w:p w14:paraId="1A715B18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lastRenderedPageBreak/>
        <w:t>W przypadku renowacji metodą „utwardzanego rękawa”, utwardzony rękaw powinien być gładki i powinien dokładnie przylegać do naprawianego przewodu. Dopuszcza się niewielkie sfalowania nie przekraczające wartości określonych w obliczeniach statyczno-wytrzymałościowych (wartość deformacji q przyjęta w obliczeniach). W przypadku stwierdzenia większych deformacji konieczna jest weryfikacja założeń obliczeniowych i ponowne sprawdzające obliczenia statyczno-wytrzymałościowe linera.</w:t>
      </w:r>
    </w:p>
    <w:p w14:paraId="09C06816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b) Badanie wykonania renowacji sieci technologią bezwykopową</w:t>
      </w:r>
      <w:r w:rsidRPr="00577B10">
        <w:rPr>
          <w:rFonts w:ascii="Arial" w:hAnsi="Arial" w:cs="Arial"/>
          <w:sz w:val="22"/>
          <w:szCs w:val="22"/>
        </w:rPr>
        <w:t xml:space="preserve"> zgodnie z instrukcją producenta technologii i odpowiednią Aprobatą Techniczną dla renowacji metodą „rękawa utwardzanego”:</w:t>
      </w:r>
    </w:p>
    <w:p w14:paraId="3565C898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Pr="00577B10">
        <w:rPr>
          <w:rFonts w:ascii="Arial" w:hAnsi="Arial" w:cs="Arial"/>
          <w:b/>
          <w:sz w:val="22"/>
          <w:szCs w:val="22"/>
        </w:rPr>
        <w:t>badanie modułu sprężystości</w:t>
      </w:r>
      <w:r w:rsidRPr="00577B10">
        <w:rPr>
          <w:rFonts w:ascii="Arial" w:hAnsi="Arial" w:cs="Arial"/>
          <w:sz w:val="22"/>
          <w:szCs w:val="22"/>
        </w:rPr>
        <w:t xml:space="preserve"> przy zginaniu wg (PN-EN ISO 178) na min. jednej próbki z każdego odcinka roboczego (od studni do studni),</w:t>
      </w:r>
    </w:p>
    <w:p w14:paraId="1CCD3654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Pr="00577B10">
        <w:rPr>
          <w:rFonts w:ascii="Arial" w:hAnsi="Arial" w:cs="Arial"/>
          <w:b/>
          <w:sz w:val="22"/>
          <w:szCs w:val="22"/>
        </w:rPr>
        <w:t>badanie wytrzymałości na zginanie</w:t>
      </w:r>
      <w:r w:rsidRPr="00577B10">
        <w:rPr>
          <w:rFonts w:ascii="Arial" w:hAnsi="Arial" w:cs="Arial"/>
          <w:sz w:val="22"/>
          <w:szCs w:val="22"/>
        </w:rPr>
        <w:t xml:space="preserve"> (PN-EN ISO 178) na min. jednej próbki z każdego odcinka roboczego (od studni do studni).</w:t>
      </w:r>
    </w:p>
    <w:p w14:paraId="07A9F675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Pobieranie próbek dla ww. badań: po zakończeniu prac na danym odcinku i zakończeniu procesu utwardzania rękawa; próbki o rozmiarach zgodnych z wymaganiami PN-EN ISO 178 powinny być pobrane równolegle do osi rękawa.</w:t>
      </w:r>
    </w:p>
    <w:p w14:paraId="1E6093FD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- </w:t>
      </w:r>
      <w:r w:rsidRPr="00577B10">
        <w:rPr>
          <w:rFonts w:ascii="Arial" w:hAnsi="Arial" w:cs="Arial"/>
          <w:b/>
          <w:sz w:val="22"/>
          <w:szCs w:val="22"/>
        </w:rPr>
        <w:t>badanie laboratoryjne sztywności obwodowej</w:t>
      </w:r>
      <w:r w:rsidRPr="00577B10">
        <w:rPr>
          <w:rFonts w:ascii="Arial" w:hAnsi="Arial" w:cs="Arial"/>
          <w:sz w:val="22"/>
          <w:szCs w:val="22"/>
        </w:rPr>
        <w:t xml:space="preserve"> zgodnie z normami PN-EN 1228 i PN-EN ISO 11296-4 na jednej próbce z każdego odcinka roboczego (od studni do studni). Próbki w postaci odcinków utwardzonego rękawa o długości 300 mm, należy pobierać w pobliżu końcowej studzienki (dalszej w stosunku do miejsca w którym rozpoczęto wprowadzanie linera)</w:t>
      </w:r>
    </w:p>
    <w:p w14:paraId="7A1A0E33" w14:textId="77777777" w:rsidR="0033054F" w:rsidRPr="00577B10" w:rsidRDefault="0033054F" w:rsidP="0033054F">
      <w:pPr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c) Badanie powłok ochronnych w studniach</w:t>
      </w:r>
    </w:p>
    <w:p w14:paraId="549FAAB2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Należy przeprowadzić minimum 1 pomiar dla każdej studni na odrywanie (pull-off). Wytrzymałość powłok nie może być mniejsza niż 1 MPa. </w:t>
      </w:r>
    </w:p>
    <w:p w14:paraId="0C64455C" w14:textId="77777777" w:rsidR="0033054F" w:rsidRPr="00577B10" w:rsidRDefault="0033054F" w:rsidP="0033054F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577B10">
        <w:rPr>
          <w:rFonts w:ascii="Arial" w:hAnsi="Arial" w:cs="Arial"/>
          <w:sz w:val="22"/>
          <w:szCs w:val="22"/>
          <w:u w:val="single"/>
        </w:rPr>
        <w:t>O terminie badania poinformować dzień wcześniej przedstawiciela Zamawiającego.</w:t>
      </w:r>
    </w:p>
    <w:p w14:paraId="7DC593F7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</w:p>
    <w:p w14:paraId="1FCA57C1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Powyższe badania powinny zostać wykonane w jednostkach badawczych dokumentujących się uprawnieniami do prowadzenia statyczno-wytrzymałościowych analiz budowli infrastruktury podziemnej miast. Wyniki badań będą porównane z założeniami przyjętymi przez Wykonawcę w obliczeniach statyczno – wytrzymałościowych.</w:t>
      </w:r>
    </w:p>
    <w:p w14:paraId="309545AE" w14:textId="77777777" w:rsidR="0033054F" w:rsidRPr="00577B10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Badania prowadzone przez Zamawiającego</w:t>
      </w:r>
    </w:p>
    <w:p w14:paraId="699EF163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Dla celów kontroli jakości Zamawiający uprawniony jest do dokonywania kontroli, pobierania próbek i badania wszystkich materiałów u źródła ich wytwarzania. Wykonawca winien zapewnić mu wszelką potrzebną do tego pomoc.</w:t>
      </w:r>
    </w:p>
    <w:p w14:paraId="16728801" w14:textId="6340CB1A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Zamawiający może pobierać próbki materiałów i prowadzić badania niezależnie od Wykonawcy, na swój koszt. Jeżeli wyniki tych badań wykażą, że raporty Wykonawcy są niewiarygodne, to Zamawiający poleci Wykonawcy - lub zleci niezależnemu laboratorium przeprowadzenie powtórnych lub dodatkowych badań, albo oprze się wyłącznie na własnych badaniach przy ocenie zgodności materiałów i robót z wymaganiami Zamawiającego zgodnie z umową i SWZ. W takim przypadku całkowite koszty badań i pobierania próbek poniesione zostaną przez Wykonawcę.</w:t>
      </w:r>
    </w:p>
    <w:p w14:paraId="42D84D3A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</w:p>
    <w:p w14:paraId="7F17931E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Warunki wykonawstwa i odbioru:</w:t>
      </w:r>
    </w:p>
    <w:p w14:paraId="4673D910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Roboty są objęte gwarancją i rękojmią za wady przez okres 60 miesięcy od podpisania protokołu odbioru końcowego.</w:t>
      </w:r>
    </w:p>
    <w:p w14:paraId="655B1BB1" w14:textId="01BD3FC5" w:rsidR="0033054F" w:rsidRPr="00577B10" w:rsidRDefault="0033054F" w:rsidP="0033054F">
      <w:pPr>
        <w:pStyle w:val="Tekstpodstawowy2"/>
        <w:numPr>
          <w:ilvl w:val="1"/>
          <w:numId w:val="44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Wszystkie roboty należy wykonać zgodnie z zakresem wymienionym w SWZ oraz postanowieniami umowy, obowiązującymi przepisami, normami i warunkami technicznymi oraz zasadami sztuki budowlanej i wymogami poczynionych uzgodnień.</w:t>
      </w:r>
    </w:p>
    <w:p w14:paraId="7342502E" w14:textId="77777777" w:rsidR="0033054F" w:rsidRPr="00577B10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Roboty budowlane należy wykonywać zgodnie z „Wytycznymi do projektowania i wykonawstwa urządzeń wodociągowych i kanalizacyjnych wraz z przyłączami” ZWiK Sp. z o.o. wydanie VI Sierpień 2020</w:t>
      </w:r>
      <w:r w:rsidRPr="00577B10">
        <w:rPr>
          <w:rFonts w:ascii="Arial" w:hAnsi="Arial" w:cs="Arial"/>
          <w:color w:val="4472C4"/>
          <w:sz w:val="22"/>
          <w:szCs w:val="22"/>
        </w:rPr>
        <w:t xml:space="preserve"> </w:t>
      </w:r>
      <w:hyperlink r:id="rId7" w:history="1">
        <w:r w:rsidRPr="00577B10">
          <w:rPr>
            <w:rStyle w:val="Hipercze"/>
            <w:rFonts w:ascii="Arial" w:hAnsi="Arial" w:cs="Arial"/>
            <w:sz w:val="22"/>
            <w:szCs w:val="22"/>
          </w:rPr>
          <w:t>http://zwik.szczecin.pl/klienci/zalatw_sprawe/wytyczne-dla-projektantow</w:t>
        </w:r>
      </w:hyperlink>
    </w:p>
    <w:p w14:paraId="520AF0B7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Harmonogram rzeczowo – finansowy realizacji inwestycji zostanie uzgodniony po wyborze wykonawcy przy zawieraniu umowy na realizację zadania. Z harmonogramu </w:t>
      </w:r>
      <w:r w:rsidRPr="00577B10">
        <w:rPr>
          <w:rFonts w:ascii="Arial" w:hAnsi="Arial" w:cs="Arial"/>
          <w:sz w:val="22"/>
          <w:szCs w:val="22"/>
        </w:rPr>
        <w:lastRenderedPageBreak/>
        <w:t>powinna wynikać kolejność wykonania robót oraz terminy rozpoczęcia i zakończenia poszczególnych elementów robót. Harmonogram za zgodą stron może być aktualizowany w trakcie realizacji robót.</w:t>
      </w:r>
    </w:p>
    <w:p w14:paraId="08C18E00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Przed przystąpieniem do robót Wykonawca winien zgłosić poszczególnym użytkownikom uzbrojenia podziemnego termin rozpoczęcia robót i ewentualną potrzebę zabezpieczenia nadzoru z ich strony na czas prowadzenia robót.</w:t>
      </w:r>
    </w:p>
    <w:p w14:paraId="04715099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Do obowiązków Wykonawca należy zapewnienie odbioru ścieków z kanału i z przyległych posesji, w razie konieczności przetłaczanie ścieków na odcinku modernizowanego kanału.</w:t>
      </w:r>
    </w:p>
    <w:p w14:paraId="0A2DB2B6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Tymczasowe zajęcia terenów przyległych do linii rozgraniczających, niezbędnych do prowadzenia robót budowlanych Wykonawca uzgadnia we własnym zakresie i na swój koszt.</w:t>
      </w:r>
    </w:p>
    <w:p w14:paraId="162D9B47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uzgodni pisemnie z właścicielami gruntów warunki, termin i czas prowadzenia robót.</w:t>
      </w:r>
    </w:p>
    <w:p w14:paraId="0DADBD72" w14:textId="69DA4013" w:rsidR="00B81CFE" w:rsidRDefault="0033054F" w:rsidP="00B81CFE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w ramach umowy jest zobowiązany wykonać opracowania: Plan Bezpieczeństwa i Ochrony Zdrowia,</w:t>
      </w:r>
    </w:p>
    <w:p w14:paraId="5B91E0BF" w14:textId="01A95A9D" w:rsidR="00B81CFE" w:rsidRPr="007432F7" w:rsidRDefault="00B81CFE" w:rsidP="00B81CFE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432F7">
        <w:rPr>
          <w:rFonts w:ascii="Arial" w:hAnsi="Arial" w:cs="Arial"/>
          <w:sz w:val="22"/>
          <w:szCs w:val="22"/>
        </w:rPr>
        <w:t xml:space="preserve">Wykonawca wykona projekt organizacji ruchu na czas budowy dostosowany do realizowanego zakresu robót, wraz z dokonaniem koniecznych uzgodnień. Z wnioskami o zajęcie pasa ruchu drogowego występować będzie Wykonawca po otrzymaniu pełnomocnictwa od ZWiK Sp. z o.o. </w:t>
      </w:r>
    </w:p>
    <w:p w14:paraId="7E8057DE" w14:textId="51FE9D69" w:rsidR="00B81CFE" w:rsidRDefault="00B81CFE" w:rsidP="00B81CFE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Koszty zajęcia pasa drogowego reguluje uchwała Rady Miasta nr XXVIII/567/04 z późn. zm.</w:t>
      </w:r>
    </w:p>
    <w:p w14:paraId="75116735" w14:textId="71CB9C03" w:rsidR="0033054F" w:rsidRPr="007432F7" w:rsidRDefault="00B81CFE" w:rsidP="00B81CFE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cyan"/>
        </w:rPr>
      </w:pPr>
      <w:r w:rsidRPr="007432F7">
        <w:rPr>
          <w:rFonts w:ascii="Arial" w:hAnsi="Arial" w:cs="Arial"/>
          <w:sz w:val="22"/>
          <w:szCs w:val="22"/>
          <w:highlight w:val="cyan"/>
        </w:rPr>
        <w:t xml:space="preserve">Wykonawca zawrze </w:t>
      </w:r>
      <w:r w:rsidR="00EA50EF">
        <w:rPr>
          <w:rFonts w:ascii="Arial" w:hAnsi="Arial" w:cs="Arial"/>
          <w:sz w:val="22"/>
          <w:szCs w:val="22"/>
          <w:highlight w:val="cyan"/>
        </w:rPr>
        <w:t>uwzględni kosztu umowy</w:t>
      </w:r>
      <w:r w:rsidRPr="007432F7">
        <w:rPr>
          <w:rFonts w:ascii="Arial" w:hAnsi="Arial" w:cs="Arial"/>
          <w:sz w:val="22"/>
          <w:szCs w:val="22"/>
          <w:highlight w:val="cyan"/>
        </w:rPr>
        <w:t xml:space="preserve"> z ZDiTM </w:t>
      </w:r>
      <w:r w:rsidR="00EA50EF">
        <w:rPr>
          <w:rFonts w:ascii="Arial" w:hAnsi="Arial" w:cs="Arial"/>
          <w:sz w:val="22"/>
          <w:szCs w:val="22"/>
          <w:highlight w:val="cyan"/>
        </w:rPr>
        <w:t>wprowadzenie</w:t>
      </w:r>
      <w:r w:rsidRPr="007432F7">
        <w:rPr>
          <w:rFonts w:ascii="Arial" w:hAnsi="Arial" w:cs="Arial"/>
          <w:sz w:val="22"/>
          <w:szCs w:val="22"/>
          <w:highlight w:val="cyan"/>
        </w:rPr>
        <w:t xml:space="preserve"> (jeżeli to konieczne) o</w:t>
      </w:r>
      <w:r w:rsidR="00EA50EF">
        <w:rPr>
          <w:rFonts w:ascii="Arial" w:hAnsi="Arial" w:cs="Arial"/>
          <w:sz w:val="22"/>
          <w:szCs w:val="22"/>
          <w:highlight w:val="cyan"/>
        </w:rPr>
        <w:t>bjazdów dla linii autobusowych</w:t>
      </w:r>
      <w:r w:rsidRPr="007432F7">
        <w:rPr>
          <w:rFonts w:ascii="Arial" w:hAnsi="Arial" w:cs="Arial"/>
          <w:sz w:val="22"/>
          <w:szCs w:val="22"/>
          <w:highlight w:val="cyan"/>
        </w:rPr>
        <w:t>.</w:t>
      </w:r>
    </w:p>
    <w:p w14:paraId="37B16393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Do obowiązków Wykonawcy należy budowa zaplecza budowy i zaplecza socjalnego dla potrzeb własnych wraz z zabezpieczeniem dostawy mediów niezbędnych dla ich funkcjonowania, oznaczenie terenu budowy oraz odpowiednie oznakowanie i zabezpieczenie miejsc prowadzenia robót,</w:t>
      </w:r>
    </w:p>
    <w:p w14:paraId="2B45DA0B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uzyska zatwierdzenia materiałów budowlanych przed wbudowaniem – od Inspektora Nadzoru, przekazywać będzie na bieżąco certyfikaty, deklaracje zgodności oraz aprobat technicznych dla tych materiałów,</w:t>
      </w:r>
    </w:p>
    <w:p w14:paraId="31CA9118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uzyska akceptację projektu realizacyjnego od Inspektora Nadzoru Zamawiającego</w:t>
      </w:r>
    </w:p>
    <w:p w14:paraId="432D08EE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Wszystkie stosowane materiały musza być zgodne z „Wytycznymi do projektowania i wykonawstwa urządzeń wodociągowych i kanalizacyjnych wraz z przyłączami” ZWiK Sp. z  o.o. wydanie VI Sierpień 2020</w:t>
      </w:r>
      <w:r w:rsidRPr="00577B10">
        <w:rPr>
          <w:rFonts w:ascii="Arial" w:hAnsi="Arial" w:cs="Arial"/>
          <w:color w:val="4472C4"/>
          <w:sz w:val="22"/>
          <w:szCs w:val="22"/>
        </w:rPr>
        <w:t xml:space="preserve"> </w:t>
      </w:r>
      <w:hyperlink r:id="rId8" w:history="1">
        <w:r w:rsidRPr="00577B10">
          <w:rPr>
            <w:rStyle w:val="Hipercze"/>
            <w:rFonts w:ascii="Arial" w:hAnsi="Arial" w:cs="Arial"/>
            <w:sz w:val="22"/>
            <w:szCs w:val="22"/>
          </w:rPr>
          <w:t>http://zwik.szczecin.pl/klienci/zalatw_sprawe/wytyczne-dla-projektantow</w:t>
        </w:r>
      </w:hyperlink>
    </w:p>
    <w:p w14:paraId="31BC69AE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Wykonawca przeprowadzi próby, pomiary, sprawdzenia i odbiory przewidziane warunkami, SWZ i Specyfikacją techniczną wykonania i odbioru robót, na własny koszt,  </w:t>
      </w:r>
    </w:p>
    <w:p w14:paraId="242EFC2C" w14:textId="77777777" w:rsidR="0033054F" w:rsidRPr="00577B10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Bezpośredni nadzór nad robotami będzie sprawowany przez pracowników Wykonawcy posiadających odpowiednie uprawnienia budowlane. Zmiana osób pełniących funkcję nadzoru technicznego na budowie, w stosunku do wykazu zawartego w ofercie, a także w trakcie trwania budowy, wymaga każdorazowo akceptacji i zatwierdzenia Zamawiającego.</w:t>
      </w:r>
    </w:p>
    <w:p w14:paraId="398CF429" w14:textId="77777777" w:rsidR="0033054F" w:rsidRPr="00577B10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jest wytwórcą odpadów w myśl ustawy o odpadach z dnia 14.12.2012 r. z późn. zm. o odpadach. Do dokumentów odbiorowych wykonawca złoży oświadczenie o zagospodarowaniu odpadów.</w:t>
      </w:r>
    </w:p>
    <w:p w14:paraId="6F7F8A01" w14:textId="77777777" w:rsidR="0033054F" w:rsidRPr="00577B10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Wszystkie zmiany zakresu robót wynikłe w trakcie realizacji muszą być zgłaszane zamawiającemu i wykonane tylko i wyłącznie po ich akceptacji przez Zamawiającego.</w:t>
      </w:r>
    </w:p>
    <w:p w14:paraId="0ADE42A6" w14:textId="77777777" w:rsidR="0033054F" w:rsidRPr="00577B10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nie ponosi opłaty z tytułu wykonywania 1 przeglądu (za ponowny przegląd w przypadku usterek lub niedoróbek wykonawca wystawi zlecenie).</w:t>
      </w:r>
    </w:p>
    <w:p w14:paraId="0BAF9E91" w14:textId="77777777" w:rsidR="0033054F" w:rsidRPr="00577B10" w:rsidRDefault="0033054F" w:rsidP="007432F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z chwilą zgłoszenia gotowości do odbioru końcowego przekaże Zamawiającemu</w:t>
      </w:r>
    </w:p>
    <w:p w14:paraId="6B62E65B" w14:textId="77777777" w:rsidR="0033054F" w:rsidRPr="00577B10" w:rsidRDefault="0033054F" w:rsidP="0033054F">
      <w:pPr>
        <w:ind w:left="786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lastRenderedPageBreak/>
        <w:t>dokumentację powykonawczą  (2 egz. forma papierowa + 2 egz. wersja elektroniczna).</w:t>
      </w:r>
    </w:p>
    <w:p w14:paraId="4C2C2E6A" w14:textId="77777777" w:rsidR="0033054F" w:rsidRPr="00577B10" w:rsidRDefault="0033054F" w:rsidP="0033054F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55FD6E00" w14:textId="77777777" w:rsidR="0033054F" w:rsidRPr="00577B10" w:rsidRDefault="0033054F" w:rsidP="0033054F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 xml:space="preserve">Wytyczne dla dokumentacji odbiorowej powykonawczej </w:t>
      </w:r>
    </w:p>
    <w:p w14:paraId="7671D980" w14:textId="77777777" w:rsidR="0033054F" w:rsidRPr="00577B10" w:rsidRDefault="0033054F" w:rsidP="0033054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Wykonawca jest zobowiązany do przekazania kompletnej dokumentacji powykonawczej wraz z oświadczeniem o kompletności dokumentacji odbiorowej Zamawiającemu – inspektorowi nadzoru z chwilą zgłoszenia gotowości do odbioru końcowego przedmiotu umowy.</w:t>
      </w:r>
    </w:p>
    <w:p w14:paraId="08B20C19" w14:textId="77777777" w:rsidR="0033054F" w:rsidRPr="00577B10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2. Dokumentacja powinna być : spięta, odpowiednio posegregowana.</w:t>
      </w:r>
    </w:p>
    <w:p w14:paraId="3186D3A7" w14:textId="77777777" w:rsidR="0033054F" w:rsidRPr="00577B10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3. Każda strona dokumentacji odbiorowej powinna posiadać stempel poświadczający, że jest  to dokumentacja powykonawcza oraz być podpisana przez kierownika budowy.</w:t>
      </w:r>
    </w:p>
    <w:p w14:paraId="1C728CD4" w14:textId="77777777" w:rsidR="0033054F" w:rsidRPr="00577B10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4. Wszystkie elementy dokumentacji powykonawczej powinny być zeskanowane i przekazane w formie elektronicznej Inwestorowi w 2 egz.</w:t>
      </w:r>
    </w:p>
    <w:p w14:paraId="71916EB7" w14:textId="77777777" w:rsidR="0033054F" w:rsidRPr="00577B10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5. Akceptacji zmian ze strony inwestora dokonuje inspektor nadzoru inwestorskiego.</w:t>
      </w:r>
    </w:p>
    <w:p w14:paraId="73514A2E" w14:textId="77777777" w:rsidR="0033054F" w:rsidRPr="00577B10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6. W skład przekazywanej dokumentacji odbiorowej wchodzą:</w:t>
      </w:r>
    </w:p>
    <w:p w14:paraId="1097AF8A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Rozdział I</w:t>
      </w:r>
      <w:r w:rsidRPr="00577B10">
        <w:rPr>
          <w:rFonts w:ascii="Arial" w:hAnsi="Arial" w:cs="Arial"/>
          <w:sz w:val="22"/>
          <w:szCs w:val="22"/>
        </w:rPr>
        <w:t xml:space="preserve">: Dokumenty Budowy </w:t>
      </w:r>
    </w:p>
    <w:p w14:paraId="2635F91B" w14:textId="77777777" w:rsidR="0033054F" w:rsidRPr="00577B10" w:rsidRDefault="0033054F" w:rsidP="0033054F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Zgłoszenie robót nie wymagających pozwolenia na budowę – przyjęte bez sprzeciwu – jeżeli jest wymagane</w:t>
      </w:r>
    </w:p>
    <w:p w14:paraId="7FA24E95" w14:textId="77777777" w:rsidR="0033054F" w:rsidRPr="00577B10" w:rsidRDefault="0033054F" w:rsidP="0033054F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Protokół przekazania placu budowy</w:t>
      </w:r>
    </w:p>
    <w:p w14:paraId="10AD98CD" w14:textId="77777777" w:rsidR="0033054F" w:rsidRPr="00577B10" w:rsidRDefault="0033054F" w:rsidP="0033054F">
      <w:pPr>
        <w:numPr>
          <w:ilvl w:val="1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Oświadczenie kierownika budowy o zgodności wykonania obiektu z obowiązującymi przepisami oraz o doprowadzeniu do należytego stanu i uporządkowania terenu </w:t>
      </w:r>
    </w:p>
    <w:p w14:paraId="6ECBAEE3" w14:textId="77777777" w:rsidR="0033054F" w:rsidRPr="00577B10" w:rsidRDefault="0033054F" w:rsidP="0033054F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 Uprawnienia kierownika budowy </w:t>
      </w:r>
    </w:p>
    <w:p w14:paraId="17012012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Rozdział II</w:t>
      </w:r>
      <w:r w:rsidRPr="00577B10">
        <w:rPr>
          <w:rFonts w:ascii="Arial" w:hAnsi="Arial" w:cs="Arial"/>
          <w:sz w:val="22"/>
          <w:szCs w:val="22"/>
        </w:rPr>
        <w:t xml:space="preserve">: Dokumentacja geodezyjna powykonawcza </w:t>
      </w:r>
    </w:p>
    <w:p w14:paraId="213811B5" w14:textId="77777777" w:rsidR="0033054F" w:rsidRPr="00577B10" w:rsidRDefault="0033054F" w:rsidP="0033054F">
      <w:pPr>
        <w:numPr>
          <w:ilvl w:val="1"/>
          <w:numId w:val="37"/>
        </w:numPr>
        <w:rPr>
          <w:rFonts w:ascii="Arial" w:hAnsi="Arial" w:cs="Arial"/>
          <w:strike/>
          <w:sz w:val="22"/>
          <w:szCs w:val="22"/>
        </w:rPr>
      </w:pPr>
      <w:r w:rsidRPr="00577B10">
        <w:rPr>
          <w:rFonts w:ascii="Arial" w:hAnsi="Arial" w:cs="Arial"/>
          <w:strike/>
          <w:sz w:val="22"/>
          <w:szCs w:val="22"/>
        </w:rPr>
        <w:t>Kopia mapy zasadniczej z projektu budowlano-wykonawczego z naniesionymi (kolorem czerwonym) wszelkimi zmianami wprowadzonymi podczas budowy (wraz z informacją projektanta o kwalifikacji zmian)</w:t>
      </w:r>
    </w:p>
    <w:p w14:paraId="7F0C04F2" w14:textId="77777777" w:rsidR="0033054F" w:rsidRPr="00577B10" w:rsidRDefault="0033054F" w:rsidP="0033054F">
      <w:pPr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Mapa geodezyjna inwentaryzacji powykonawczej złożona w MODGiK w skali 1:500</w:t>
      </w:r>
    </w:p>
    <w:p w14:paraId="0B26C0F6" w14:textId="77777777" w:rsidR="0033054F" w:rsidRPr="00577B10" w:rsidRDefault="0033054F" w:rsidP="0033054F">
      <w:pPr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Szkice powykonawcze ze współrzędnymi x, y</w:t>
      </w:r>
    </w:p>
    <w:p w14:paraId="68C55962" w14:textId="77777777" w:rsidR="0033054F" w:rsidRPr="00577B10" w:rsidRDefault="0033054F" w:rsidP="0033054F">
      <w:pPr>
        <w:numPr>
          <w:ilvl w:val="1"/>
          <w:numId w:val="37"/>
        </w:numPr>
        <w:suppressAutoHyphens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Oświadczenie geodety o zakresie wykonanych robót potwierdzone przez inspektora</w:t>
      </w:r>
    </w:p>
    <w:p w14:paraId="7602F165" w14:textId="77777777" w:rsidR="0033054F" w:rsidRPr="00577B10" w:rsidRDefault="0033054F" w:rsidP="0033054F">
      <w:pPr>
        <w:numPr>
          <w:ilvl w:val="1"/>
          <w:numId w:val="37"/>
        </w:numPr>
        <w:suppressAutoHyphens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Do dokumentacji geodezyjnej powykonawczej powinny być dołączone:</w:t>
      </w:r>
    </w:p>
    <w:p w14:paraId="69F3A600" w14:textId="77777777" w:rsidR="0033054F" w:rsidRPr="00577B10" w:rsidRDefault="0033054F" w:rsidP="0033054F">
      <w:pPr>
        <w:ind w:left="708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a) zestawienia długości inwentaryzowanej sieci, z podziałem na średnice</w:t>
      </w:r>
    </w:p>
    <w:p w14:paraId="43344702" w14:textId="77777777" w:rsidR="0033054F" w:rsidRPr="00577B10" w:rsidRDefault="0033054F" w:rsidP="0033054F">
      <w:pPr>
        <w:ind w:left="708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b) zestawienia przyłączy</w:t>
      </w:r>
    </w:p>
    <w:p w14:paraId="4794FEFA" w14:textId="094A544E" w:rsidR="0033054F" w:rsidRPr="00577B10" w:rsidRDefault="0033054F" w:rsidP="0033054F">
      <w:pPr>
        <w:ind w:left="708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 xml:space="preserve">c) </w:t>
      </w:r>
      <w:r w:rsidR="005A2705" w:rsidRPr="00577B10">
        <w:rPr>
          <w:rFonts w:ascii="Arial" w:hAnsi="Arial" w:cs="Arial"/>
          <w:sz w:val="22"/>
          <w:szCs w:val="22"/>
        </w:rPr>
        <w:t>karty studni wg załączonego wzoru</w:t>
      </w:r>
    </w:p>
    <w:p w14:paraId="3A06A233" w14:textId="77777777" w:rsidR="0033054F" w:rsidRPr="00577B10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Dokumentacja inwentaryzacyjna przed złożeniem do MODGiK musi być przedłożona inwestorowi celem weryfikacji.</w:t>
      </w:r>
    </w:p>
    <w:p w14:paraId="2B894F27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Rozdział III</w:t>
      </w:r>
      <w:r w:rsidRPr="00577B10">
        <w:rPr>
          <w:rFonts w:ascii="Arial" w:hAnsi="Arial" w:cs="Arial"/>
          <w:sz w:val="22"/>
          <w:szCs w:val="22"/>
        </w:rPr>
        <w:t>: Zastosowane Materiały i Urządzenia</w:t>
      </w:r>
    </w:p>
    <w:p w14:paraId="4DAE4FBA" w14:textId="77777777" w:rsidR="0033054F" w:rsidRPr="00577B10" w:rsidRDefault="0033054F" w:rsidP="0033054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Zestawienie wbudowanych materiałów</w:t>
      </w:r>
    </w:p>
    <w:p w14:paraId="33357421" w14:textId="77777777" w:rsidR="0033054F" w:rsidRPr="00577B10" w:rsidRDefault="0033054F" w:rsidP="0033054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Komplet zatwierdzonych wniosków materiałowych z załącznikami (certyfikaty, deklaracje, aprobaty)</w:t>
      </w:r>
    </w:p>
    <w:p w14:paraId="24B4DC7F" w14:textId="77777777" w:rsidR="0033054F" w:rsidRPr="00577B10" w:rsidRDefault="0033054F" w:rsidP="0033054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Oświadczenie kierownika budowy o zastosowanych materiałach</w:t>
      </w:r>
    </w:p>
    <w:p w14:paraId="497BCB0E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Rozdział IV</w:t>
      </w:r>
      <w:r w:rsidRPr="00577B10">
        <w:rPr>
          <w:rFonts w:ascii="Arial" w:hAnsi="Arial" w:cs="Arial"/>
          <w:sz w:val="22"/>
          <w:szCs w:val="22"/>
        </w:rPr>
        <w:t xml:space="preserve">: Sprawozdania i potwierdzenia </w:t>
      </w:r>
    </w:p>
    <w:p w14:paraId="2D29A68A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1. Protokół z przeglądu technicznego – wystawiany przez właściwy Rejon eksploatacyjny ZWiK</w:t>
      </w:r>
    </w:p>
    <w:p w14:paraId="31E6B66E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2. dokument potwierdzający rodzaj zastosowanego rękawa zawierający następujące informacje:</w:t>
      </w:r>
    </w:p>
    <w:p w14:paraId="7AF15992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nazwę producenta,</w:t>
      </w:r>
    </w:p>
    <w:p w14:paraId="18063E69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rodzaj zastosowanego włókna,</w:t>
      </w:r>
    </w:p>
    <w:p w14:paraId="42950C19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rodzaj powłoki wewnętrznej,</w:t>
      </w:r>
    </w:p>
    <w:p w14:paraId="6AFDFFA2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średnicę zewnętrzną rękawa,</w:t>
      </w:r>
    </w:p>
    <w:p w14:paraId="2D44E0EA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grubość ścianki rękawa po utwardzeniu,</w:t>
      </w:r>
    </w:p>
    <w:p w14:paraId="46753C9C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barwę rękawa,</w:t>
      </w:r>
    </w:p>
    <w:p w14:paraId="1AA31114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numer seryjny produkcji,</w:t>
      </w:r>
    </w:p>
    <w:p w14:paraId="7CD2EF06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opis sposobu oznakowania i podziału na odcinki o długości 1 m,</w:t>
      </w:r>
    </w:p>
    <w:p w14:paraId="4328B350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lastRenderedPageBreak/>
        <w:t>-</w:t>
      </w:r>
      <w:r w:rsidRPr="00577B10">
        <w:rPr>
          <w:rFonts w:ascii="Arial" w:hAnsi="Arial" w:cs="Arial"/>
          <w:sz w:val="22"/>
          <w:szCs w:val="22"/>
        </w:rPr>
        <w:tab/>
        <w:t>datę produkcji rękawa,</w:t>
      </w:r>
    </w:p>
    <w:p w14:paraId="0B73E0E7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3. dokument potwierdzający rodzaj zastosowanej żywicy zawierający następujące informacje:</w:t>
      </w:r>
    </w:p>
    <w:p w14:paraId="7787B36A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nazwę i rodzaj zastosowanej żywicy i utwardzacza,</w:t>
      </w:r>
    </w:p>
    <w:p w14:paraId="2BFADDDF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nazwę producenta żywicy,</w:t>
      </w:r>
    </w:p>
    <w:p w14:paraId="521E914C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numer partii żywicy,</w:t>
      </w:r>
    </w:p>
    <w:p w14:paraId="79B8EFEA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-</w:t>
      </w:r>
      <w:r w:rsidRPr="00577B10">
        <w:rPr>
          <w:rFonts w:ascii="Arial" w:hAnsi="Arial" w:cs="Arial"/>
          <w:sz w:val="22"/>
          <w:szCs w:val="22"/>
        </w:rPr>
        <w:tab/>
        <w:t>datę produkcji żywicy,</w:t>
      </w:r>
    </w:p>
    <w:p w14:paraId="46D8E602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4. protokoły utwardzania linera określający czas osiągnięcia i wartości kluczowych parametrów technologicznych, czas trwania podstawowych faz procesu itp.,</w:t>
      </w:r>
    </w:p>
    <w:p w14:paraId="09FCBA44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5. wyniki aktualnych badań laboratoryjnych sztywności obwodowej zastosowanego rękawa (dokument powinien zawierać dokładne dane identyfikacyjne rękawa i żywicy),</w:t>
      </w:r>
    </w:p>
    <w:p w14:paraId="3F826685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6. wyniki badań modułu sprężystości i wytrzymałości na zginanie materiału</w:t>
      </w:r>
    </w:p>
    <w:p w14:paraId="08A3CF6A" w14:textId="77777777" w:rsidR="0033054F" w:rsidRPr="00577B10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7. badania pull-off powłok wykonanych w studniach</w:t>
      </w:r>
    </w:p>
    <w:p w14:paraId="0F58D9D9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8. Potwierdzenie zapłaty za zużycie wody z tytuły płukania sieci (w przypadku płukania sieci kanalizacyjnej starej i po remoncie)</w:t>
      </w:r>
    </w:p>
    <w:p w14:paraId="5EAA001E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9. Oświadczenie potwierdzające oddanie do zagospodarowania lub/i unieszkodliwienia odpadów niebezpiecznych</w:t>
      </w:r>
    </w:p>
    <w:p w14:paraId="3AD37822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10. Dokumenty potwierdzające przekazanie Zamawiającemu zdemontowanej armatury, urządzeń wraz z wykazem tych urządzeń</w:t>
      </w:r>
    </w:p>
    <w:p w14:paraId="5DB48625" w14:textId="77777777" w:rsidR="0033054F" w:rsidRPr="00577B10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Rozdział V:</w:t>
      </w:r>
      <w:r w:rsidRPr="00577B10">
        <w:rPr>
          <w:rFonts w:ascii="Arial" w:hAnsi="Arial" w:cs="Arial"/>
          <w:sz w:val="22"/>
          <w:szCs w:val="22"/>
        </w:rPr>
        <w:t xml:space="preserve"> Oświadczenia właścicieli działek </w:t>
      </w:r>
    </w:p>
    <w:p w14:paraId="718B1274" w14:textId="77777777" w:rsidR="0033054F" w:rsidRPr="00577B10" w:rsidRDefault="0033054F" w:rsidP="0033054F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Wykaz właścicieli działek</w:t>
      </w:r>
    </w:p>
    <w:p w14:paraId="7F4FE43F" w14:textId="77777777" w:rsidR="0033054F" w:rsidRPr="00577B10" w:rsidRDefault="0033054F" w:rsidP="0033054F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Oświadczenia właścicieli działek informujące  o przywróceniu terenu do stanu pierwotnego</w:t>
      </w:r>
    </w:p>
    <w:p w14:paraId="36F44BAF" w14:textId="77777777" w:rsidR="0033054F" w:rsidRPr="00577B10" w:rsidRDefault="0033054F" w:rsidP="0033054F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b/>
          <w:sz w:val="22"/>
          <w:szCs w:val="22"/>
        </w:rPr>
      </w:pPr>
      <w:r w:rsidRPr="00577B10">
        <w:rPr>
          <w:rFonts w:ascii="Arial" w:hAnsi="Arial" w:cs="Arial"/>
          <w:sz w:val="22"/>
          <w:szCs w:val="22"/>
        </w:rPr>
        <w:t>Protokoły przekazania terenu po uporządkowaniu dla Zarządców (Zarząd dróg, Urząd Gminy itp.)</w:t>
      </w:r>
    </w:p>
    <w:p w14:paraId="550849B8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577B10">
        <w:rPr>
          <w:rFonts w:ascii="Arial" w:hAnsi="Arial" w:cs="Arial"/>
          <w:b/>
          <w:sz w:val="22"/>
          <w:szCs w:val="22"/>
        </w:rPr>
        <w:t>Rozdział VI:</w:t>
      </w:r>
      <w:r w:rsidRPr="00577B10">
        <w:rPr>
          <w:rFonts w:ascii="Arial" w:hAnsi="Arial" w:cs="Arial"/>
          <w:sz w:val="22"/>
          <w:szCs w:val="22"/>
        </w:rPr>
        <w:t xml:space="preserve"> Egzemplarz projektu z naniesionymi zmianami powykonawczymi</w:t>
      </w:r>
      <w:r w:rsidRPr="0033054F">
        <w:rPr>
          <w:rFonts w:ascii="Arial" w:hAnsi="Arial" w:cs="Arial"/>
          <w:sz w:val="22"/>
          <w:szCs w:val="22"/>
        </w:rPr>
        <w:t xml:space="preserve"> </w:t>
      </w:r>
    </w:p>
    <w:p w14:paraId="7690D165" w14:textId="77777777" w:rsidR="0033054F" w:rsidRPr="0033054F" w:rsidRDefault="0033054F" w:rsidP="0033054F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651142C9" w14:textId="77777777" w:rsidR="0033054F" w:rsidRPr="0033054F" w:rsidRDefault="0033054F" w:rsidP="0033054F">
      <w:pPr>
        <w:spacing w:before="120" w:after="120"/>
        <w:rPr>
          <w:rFonts w:ascii="Arial" w:hAnsi="Arial" w:cs="Arial"/>
          <w:sz w:val="22"/>
          <w:szCs w:val="22"/>
        </w:rPr>
      </w:pPr>
    </w:p>
    <w:p w14:paraId="3389DB2C" w14:textId="4F59E7CA" w:rsidR="00C7208F" w:rsidRDefault="00C7208F" w:rsidP="0033054F">
      <w:pPr>
        <w:jc w:val="center"/>
        <w:rPr>
          <w:rFonts w:ascii="Arial" w:hAnsi="Arial" w:cs="Arial"/>
          <w:sz w:val="22"/>
          <w:szCs w:val="22"/>
        </w:rPr>
      </w:pPr>
    </w:p>
    <w:p w14:paraId="471E1DA1" w14:textId="25BDCDC7" w:rsidR="002A085D" w:rsidRDefault="002A085D" w:rsidP="003305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t>Z</w:t>
      </w:r>
      <w:r w:rsidRPr="003470EF">
        <w:rPr>
          <w:rFonts w:ascii="Arial" w:hAnsi="Arial" w:cs="Arial"/>
          <w:sz w:val="22"/>
          <w:szCs w:val="22"/>
          <w:highlight w:val="cyan"/>
        </w:rPr>
        <w:t>estawienie kosztów za jeden dzień objazdów dla poszczególnych ulic</w:t>
      </w:r>
      <w:r>
        <w:rPr>
          <w:rFonts w:ascii="Arial" w:hAnsi="Arial" w:cs="Arial"/>
          <w:sz w:val="22"/>
          <w:szCs w:val="22"/>
          <w:highlight w:val="cyan"/>
        </w:rPr>
        <w:t xml:space="preserve"> uzyskane od ZDiTM</w:t>
      </w:r>
    </w:p>
    <w:p w14:paraId="4B032699" w14:textId="77777777" w:rsidR="002A085D" w:rsidRDefault="002A085D" w:rsidP="0033054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792"/>
        <w:gridCol w:w="1155"/>
        <w:gridCol w:w="1828"/>
        <w:gridCol w:w="892"/>
        <w:gridCol w:w="1718"/>
      </w:tblGrid>
      <w:tr w:rsidR="002A085D" w:rsidRPr="002A085D" w14:paraId="2578F669" w14:textId="77777777" w:rsidTr="002A085D">
        <w:trPr>
          <w:trHeight w:val="570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44A3" w14:textId="77777777" w:rsidR="002A085D" w:rsidRPr="002A085D" w:rsidRDefault="002A085D" w:rsidP="002A0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objazd linii- zamkniecie ul. Reduty Ordona -objazd przez Roweckiego od Łukasińskiego</w:t>
            </w:r>
          </w:p>
        </w:tc>
      </w:tr>
      <w:tr w:rsidR="002A085D" w:rsidRPr="002A085D" w14:paraId="6022EDBB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1C7" w14:textId="77777777" w:rsidR="002A085D" w:rsidRPr="002A085D" w:rsidRDefault="002A085D" w:rsidP="002A0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BA4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64D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E67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483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6D2" w14:textId="77777777" w:rsidR="002A085D" w:rsidRPr="002A085D" w:rsidRDefault="002A085D" w:rsidP="002A085D">
            <w:pPr>
              <w:rPr>
                <w:sz w:val="20"/>
              </w:rPr>
            </w:pPr>
          </w:p>
        </w:tc>
      </w:tr>
      <w:tr w:rsidR="002A085D" w:rsidRPr="002A085D" w14:paraId="7C727192" w14:textId="77777777" w:rsidTr="002A085D">
        <w:trPr>
          <w:trHeight w:val="900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7CD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75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3749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ilość kursów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ADC2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wydłużenie km na kursie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4D6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razem km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228D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wozokm SPAK  zł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4468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koszt dzienny zł</w:t>
            </w:r>
          </w:p>
        </w:tc>
      </w:tr>
      <w:tr w:rsidR="002A085D" w:rsidRPr="002A085D" w14:paraId="15F9E19E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E7A6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powszedni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DA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B0C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ADC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35,36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90C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E401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422,55</w:t>
            </w:r>
          </w:p>
        </w:tc>
      </w:tr>
      <w:tr w:rsidR="002A085D" w:rsidRPr="002A085D" w14:paraId="119CC550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990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soboty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7D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8B1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0A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015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2C8D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316,91</w:t>
            </w:r>
          </w:p>
        </w:tc>
      </w:tr>
      <w:tr w:rsidR="002A085D" w:rsidRPr="002A085D" w14:paraId="2365DCC8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85B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świąteczny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10A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84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5B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4F1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C24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233,03</w:t>
            </w:r>
          </w:p>
        </w:tc>
      </w:tr>
      <w:tr w:rsidR="002A085D" w:rsidRPr="002A085D" w14:paraId="71F2DB2E" w14:textId="77777777" w:rsidTr="002A085D">
        <w:trPr>
          <w:trHeight w:val="9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BBB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521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1BD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ilość kursów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F45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wydłużenie km na kursie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E1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razem km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720A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wozokm PKS  zł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7B9E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koszt dzienny zł</w:t>
            </w:r>
          </w:p>
        </w:tc>
      </w:tr>
      <w:tr w:rsidR="002A085D" w:rsidRPr="002A085D" w14:paraId="13E367FA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9E1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6A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034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10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AB8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7D5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17,94</w:t>
            </w:r>
          </w:p>
        </w:tc>
      </w:tr>
      <w:tr w:rsidR="002A085D" w:rsidRPr="002A085D" w14:paraId="648F3E7F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B1A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F4B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AD6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52E5F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powszedni dziennie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0C90D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DF00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440,49</w:t>
            </w:r>
          </w:p>
        </w:tc>
      </w:tr>
      <w:tr w:rsidR="002A085D" w:rsidRPr="002A085D" w14:paraId="177DC18D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02D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9B9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5CD9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2C4FA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sobota dziennie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B83FD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33A3B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334,85</w:t>
            </w:r>
          </w:p>
        </w:tc>
      </w:tr>
      <w:tr w:rsidR="002A085D" w:rsidRPr="002A085D" w14:paraId="311E22DD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091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959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874D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DE8B5B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niedziela dziennie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521F5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4B69A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250,97</w:t>
            </w:r>
          </w:p>
        </w:tc>
      </w:tr>
    </w:tbl>
    <w:p w14:paraId="22D8C234" w14:textId="32763168" w:rsidR="002A085D" w:rsidRDefault="002A085D" w:rsidP="0033054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792"/>
        <w:gridCol w:w="1155"/>
        <w:gridCol w:w="1828"/>
        <w:gridCol w:w="892"/>
        <w:gridCol w:w="1718"/>
      </w:tblGrid>
      <w:tr w:rsidR="002A085D" w:rsidRPr="002A085D" w14:paraId="0118CFD4" w14:textId="77777777" w:rsidTr="002A085D">
        <w:trPr>
          <w:trHeight w:val="570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5E5AC" w14:textId="77777777" w:rsidR="002A085D" w:rsidRPr="002A085D" w:rsidRDefault="002A085D" w:rsidP="002A0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objazd linii -zamkniecie ul. Czorsztyńska -powrót przez Roweckiego do Łukasińskiego</w:t>
            </w:r>
          </w:p>
        </w:tc>
      </w:tr>
      <w:tr w:rsidR="002A085D" w:rsidRPr="002A085D" w14:paraId="616CCBE9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B169" w14:textId="77777777" w:rsidR="002A085D" w:rsidRPr="002A085D" w:rsidRDefault="002A085D" w:rsidP="002A0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83B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1AA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013B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6F8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D52" w14:textId="77777777" w:rsidR="002A085D" w:rsidRPr="002A085D" w:rsidRDefault="002A085D" w:rsidP="002A085D">
            <w:pPr>
              <w:rPr>
                <w:sz w:val="20"/>
              </w:rPr>
            </w:pPr>
          </w:p>
        </w:tc>
      </w:tr>
      <w:tr w:rsidR="002A085D" w:rsidRPr="002A085D" w14:paraId="4B23E214" w14:textId="77777777" w:rsidTr="002A085D">
        <w:trPr>
          <w:trHeight w:val="900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3DB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75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C5D9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ilość kursów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60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wydłużenie km na kursie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49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razem km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FA5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wozokm SPAK  zł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8A66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koszt dzienny zł</w:t>
            </w:r>
          </w:p>
        </w:tc>
      </w:tr>
      <w:tr w:rsidR="002A085D" w:rsidRPr="002A085D" w14:paraId="09466FF9" w14:textId="77777777" w:rsidTr="002A085D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95C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powszedni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E12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59B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F59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53,04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156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83AD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633,83</w:t>
            </w:r>
          </w:p>
        </w:tc>
      </w:tr>
      <w:tr w:rsidR="002A085D" w:rsidRPr="002A085D" w14:paraId="2BA1D1F6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B0D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soboty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96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19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14B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39,78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3701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1CA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475,37</w:t>
            </w:r>
          </w:p>
        </w:tc>
      </w:tr>
      <w:tr w:rsidR="002A085D" w:rsidRPr="002A085D" w14:paraId="3717DB2B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7CF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świąteczny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EF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F5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7F6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59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8B6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349,54</w:t>
            </w:r>
          </w:p>
        </w:tc>
      </w:tr>
      <w:tr w:rsidR="002A085D" w:rsidRPr="002A085D" w14:paraId="61444FAF" w14:textId="77777777" w:rsidTr="002A085D">
        <w:trPr>
          <w:trHeight w:val="900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327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521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238A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ilość kursów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2CD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wydłużenie km na kursie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76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razem km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B9D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wozokm PKS  zł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22D65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koszt dzienny zł</w:t>
            </w:r>
          </w:p>
        </w:tc>
      </w:tr>
      <w:tr w:rsidR="002A085D" w:rsidRPr="002A085D" w14:paraId="066FE374" w14:textId="77777777" w:rsidTr="002A085D">
        <w:trPr>
          <w:trHeight w:val="315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E2B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93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77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BF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149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6365B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26,91</w:t>
            </w:r>
          </w:p>
        </w:tc>
      </w:tr>
      <w:tr w:rsidR="002A085D" w:rsidRPr="002A085D" w14:paraId="1B0D5768" w14:textId="77777777" w:rsidTr="002A085D">
        <w:trPr>
          <w:trHeight w:val="900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AEF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70BD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ilość kursów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F93B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wydłużenie km na kursie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AB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razem km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1E5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wozokm SPAK  zł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E2E92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koszt dzienny zł</w:t>
            </w:r>
          </w:p>
        </w:tc>
      </w:tr>
      <w:tr w:rsidR="002A085D" w:rsidRPr="002A085D" w14:paraId="6D2FBEE7" w14:textId="77777777" w:rsidTr="002A085D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561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powszedni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336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F3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216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25,35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12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6F4F1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302,93</w:t>
            </w:r>
          </w:p>
        </w:tc>
      </w:tr>
      <w:tr w:rsidR="002A085D" w:rsidRPr="002A085D" w14:paraId="6293631D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FC6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soboty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282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E6C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65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19,11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9E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385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228,36</w:t>
            </w:r>
          </w:p>
        </w:tc>
      </w:tr>
      <w:tr w:rsidR="002A085D" w:rsidRPr="002A085D" w14:paraId="24C91DBE" w14:textId="77777777" w:rsidTr="002A085D">
        <w:trPr>
          <w:trHeight w:val="31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2EC5" w14:textId="77777777" w:rsidR="002A085D" w:rsidRPr="002A085D" w:rsidRDefault="002A085D" w:rsidP="002A08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świąteczny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103D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160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913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8A4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D9424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191,08</w:t>
            </w:r>
          </w:p>
        </w:tc>
      </w:tr>
      <w:tr w:rsidR="002A085D" w:rsidRPr="002A085D" w14:paraId="76BFC23A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4BE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B3F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AC8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BA8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CD11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87D" w14:textId="77777777" w:rsidR="002A085D" w:rsidRPr="002A085D" w:rsidRDefault="002A085D" w:rsidP="002A085D">
            <w:pPr>
              <w:rPr>
                <w:sz w:val="20"/>
              </w:rPr>
            </w:pPr>
          </w:p>
        </w:tc>
      </w:tr>
      <w:tr w:rsidR="002A085D" w:rsidRPr="002A085D" w14:paraId="7AC0492F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DC9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575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A063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3C95D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powszedni dziennie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0AEA1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83904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963,67</w:t>
            </w:r>
          </w:p>
        </w:tc>
      </w:tr>
      <w:tr w:rsidR="002A085D" w:rsidRPr="002A085D" w14:paraId="5713ED04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E4B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494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9BC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BBE37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sobota dziennie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D114E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4DC88F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730,65</w:t>
            </w:r>
          </w:p>
        </w:tc>
      </w:tr>
      <w:tr w:rsidR="002A085D" w:rsidRPr="002A085D" w14:paraId="0B4E30D3" w14:textId="77777777" w:rsidTr="002A085D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ED7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685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30B" w14:textId="77777777" w:rsidR="002A085D" w:rsidRPr="002A085D" w:rsidRDefault="002A085D" w:rsidP="002A085D">
            <w:pPr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637F6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niedziela dziennie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D9F79" w14:textId="77777777" w:rsidR="002A085D" w:rsidRPr="002A085D" w:rsidRDefault="002A085D" w:rsidP="002A08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BCD42" w14:textId="77777777" w:rsidR="002A085D" w:rsidRPr="002A085D" w:rsidRDefault="002A085D" w:rsidP="002A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08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567,53</w:t>
            </w:r>
          </w:p>
        </w:tc>
      </w:tr>
    </w:tbl>
    <w:p w14:paraId="7B5220F8" w14:textId="0600C4DC" w:rsidR="002A085D" w:rsidRDefault="002A085D" w:rsidP="0033054F">
      <w:pPr>
        <w:jc w:val="center"/>
        <w:rPr>
          <w:rFonts w:ascii="Arial" w:hAnsi="Arial" w:cs="Arial"/>
          <w:sz w:val="22"/>
          <w:szCs w:val="22"/>
        </w:rPr>
      </w:pPr>
    </w:p>
    <w:p w14:paraId="668CE205" w14:textId="7470ED52" w:rsidR="002A085D" w:rsidRPr="002A085D" w:rsidRDefault="002A085D" w:rsidP="002A085D">
      <w:pPr>
        <w:pStyle w:val="Akapitzlist"/>
        <w:rPr>
          <w:sz w:val="22"/>
        </w:rPr>
      </w:pPr>
      <w:r>
        <w:t xml:space="preserve">Stawka za wozokilometr może ulec zmianie. </w:t>
      </w:r>
      <w:bookmarkStart w:id="0" w:name="_GoBack"/>
      <w:bookmarkEnd w:id="0"/>
    </w:p>
    <w:sectPr w:rsidR="002A085D" w:rsidRPr="002A0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BA87" w14:textId="77777777" w:rsidR="00890A92" w:rsidRDefault="00890A92" w:rsidP="00D445C5">
      <w:r>
        <w:separator/>
      </w:r>
    </w:p>
  </w:endnote>
  <w:endnote w:type="continuationSeparator" w:id="0">
    <w:p w14:paraId="5EE531B0" w14:textId="77777777" w:rsidR="00890A92" w:rsidRDefault="00890A92" w:rsidP="00D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954525"/>
      <w:docPartObj>
        <w:docPartGallery w:val="Page Numbers (Bottom of Page)"/>
        <w:docPartUnique/>
      </w:docPartObj>
    </w:sdtPr>
    <w:sdtEndPr/>
    <w:sdtContent>
      <w:p w14:paraId="5560C434" w14:textId="0248A4C2" w:rsidR="00D445C5" w:rsidRDefault="00D4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5D">
          <w:rPr>
            <w:noProof/>
          </w:rPr>
          <w:t>8</w:t>
        </w:r>
        <w:r>
          <w:fldChar w:fldCharType="end"/>
        </w:r>
      </w:p>
    </w:sdtContent>
  </w:sdt>
  <w:p w14:paraId="7C53DDD2" w14:textId="77777777" w:rsidR="00D445C5" w:rsidRDefault="00D4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DD39" w14:textId="77777777" w:rsidR="00890A92" w:rsidRDefault="00890A92" w:rsidP="00D445C5">
      <w:r>
        <w:separator/>
      </w:r>
    </w:p>
  </w:footnote>
  <w:footnote w:type="continuationSeparator" w:id="0">
    <w:p w14:paraId="4D2AE9FC" w14:textId="77777777" w:rsidR="00890A92" w:rsidRDefault="00890A92" w:rsidP="00D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655D" w14:textId="45DEE0B5" w:rsidR="00337278" w:rsidRDefault="00337278" w:rsidP="0033727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>Załącznik nr 7 do SWZ</w:t>
    </w:r>
  </w:p>
  <w:p w14:paraId="6B914F98" w14:textId="77777777" w:rsidR="00337278" w:rsidRDefault="00337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795"/>
    <w:multiLevelType w:val="hybridMultilevel"/>
    <w:tmpl w:val="5D68EEE8"/>
    <w:lvl w:ilvl="0" w:tplc="316095F4">
      <w:start w:val="2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4" w15:restartNumberingAfterBreak="0">
    <w:nsid w:val="1385084C"/>
    <w:multiLevelType w:val="hybridMultilevel"/>
    <w:tmpl w:val="C3FC47FC"/>
    <w:lvl w:ilvl="0" w:tplc="7302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A2E"/>
    <w:multiLevelType w:val="multilevel"/>
    <w:tmpl w:val="33280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8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70A018E"/>
    <w:multiLevelType w:val="hybridMultilevel"/>
    <w:tmpl w:val="AEACA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A606BB"/>
    <w:multiLevelType w:val="hybridMultilevel"/>
    <w:tmpl w:val="A8DA4780"/>
    <w:lvl w:ilvl="0" w:tplc="7D0E1B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107E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CD55CEC"/>
    <w:multiLevelType w:val="hybridMultilevel"/>
    <w:tmpl w:val="08E80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524D"/>
    <w:multiLevelType w:val="hybridMultilevel"/>
    <w:tmpl w:val="344A52FC"/>
    <w:lvl w:ilvl="0" w:tplc="04150017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1" w15:restartNumberingAfterBreak="0">
    <w:nsid w:val="2EB34ED8"/>
    <w:multiLevelType w:val="hybridMultilevel"/>
    <w:tmpl w:val="E478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5FEF"/>
    <w:multiLevelType w:val="hybridMultilevel"/>
    <w:tmpl w:val="17D0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D5FC6"/>
    <w:multiLevelType w:val="hybridMultilevel"/>
    <w:tmpl w:val="F736709E"/>
    <w:lvl w:ilvl="0" w:tplc="0415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441526D2"/>
    <w:multiLevelType w:val="hybridMultilevel"/>
    <w:tmpl w:val="FD3EC380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46353174"/>
    <w:multiLevelType w:val="hybridMultilevel"/>
    <w:tmpl w:val="0280213A"/>
    <w:lvl w:ilvl="0" w:tplc="5AB8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E8D"/>
    <w:multiLevelType w:val="hybridMultilevel"/>
    <w:tmpl w:val="687CF5E8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21074"/>
    <w:multiLevelType w:val="hybridMultilevel"/>
    <w:tmpl w:val="C474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55C7"/>
    <w:multiLevelType w:val="hybridMultilevel"/>
    <w:tmpl w:val="3190D2B4"/>
    <w:lvl w:ilvl="0" w:tplc="2A22D4F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BC01A35"/>
    <w:multiLevelType w:val="hybridMultilevel"/>
    <w:tmpl w:val="574C7AA0"/>
    <w:lvl w:ilvl="0" w:tplc="B26ED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FA1307"/>
    <w:multiLevelType w:val="hybridMultilevel"/>
    <w:tmpl w:val="4224B3E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B52395"/>
    <w:multiLevelType w:val="hybridMultilevel"/>
    <w:tmpl w:val="A0C632EA"/>
    <w:lvl w:ilvl="0" w:tplc="26D05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23D26"/>
    <w:multiLevelType w:val="multilevel"/>
    <w:tmpl w:val="3AF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21AB1"/>
    <w:multiLevelType w:val="hybridMultilevel"/>
    <w:tmpl w:val="AEB631A0"/>
    <w:lvl w:ilvl="0" w:tplc="26D059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77564"/>
    <w:multiLevelType w:val="hybridMultilevel"/>
    <w:tmpl w:val="BB5AE588"/>
    <w:lvl w:ilvl="0" w:tplc="04150009">
      <w:start w:val="1"/>
      <w:numFmt w:val="bullet"/>
      <w:lvlText w:val="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5" w15:restartNumberingAfterBreak="0">
    <w:nsid w:val="72173BD3"/>
    <w:multiLevelType w:val="hybridMultilevel"/>
    <w:tmpl w:val="C0C4D48A"/>
    <w:lvl w:ilvl="0" w:tplc="342AA62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6E7B97"/>
    <w:multiLevelType w:val="multilevel"/>
    <w:tmpl w:val="585A0E7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24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4"/>
  </w:num>
  <w:num w:numId="24">
    <w:abstractNumId w:val="12"/>
  </w:num>
  <w:num w:numId="25">
    <w:abstractNumId w:val="11"/>
  </w:num>
  <w:num w:numId="26">
    <w:abstractNumId w:val="4"/>
  </w:num>
  <w:num w:numId="27">
    <w:abstractNumId w:val="6"/>
  </w:num>
  <w:num w:numId="28">
    <w:abstractNumId w:val="2"/>
  </w:num>
  <w:num w:numId="29">
    <w:abstractNumId w:val="8"/>
  </w:num>
  <w:num w:numId="30">
    <w:abstractNumId w:val="6"/>
  </w:num>
  <w:num w:numId="31">
    <w:abstractNumId w:val="11"/>
  </w:num>
  <w:num w:numId="32">
    <w:abstractNumId w:val="4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1"/>
  </w:num>
  <w:num w:numId="43">
    <w:abstractNumId w:val="4"/>
  </w:num>
  <w:num w:numId="4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E5"/>
    <w:rsid w:val="00047CC3"/>
    <w:rsid w:val="00066DFD"/>
    <w:rsid w:val="00110A73"/>
    <w:rsid w:val="0012252E"/>
    <w:rsid w:val="00137EE7"/>
    <w:rsid w:val="001B0364"/>
    <w:rsid w:val="001E27D4"/>
    <w:rsid w:val="001E60F3"/>
    <w:rsid w:val="00204647"/>
    <w:rsid w:val="0022100C"/>
    <w:rsid w:val="002221EF"/>
    <w:rsid w:val="00243274"/>
    <w:rsid w:val="00261442"/>
    <w:rsid w:val="00291853"/>
    <w:rsid w:val="002A085D"/>
    <w:rsid w:val="002D136E"/>
    <w:rsid w:val="002E561A"/>
    <w:rsid w:val="0033054F"/>
    <w:rsid w:val="00331465"/>
    <w:rsid w:val="00337278"/>
    <w:rsid w:val="003470EF"/>
    <w:rsid w:val="003B46EF"/>
    <w:rsid w:val="003D2E45"/>
    <w:rsid w:val="003F76E5"/>
    <w:rsid w:val="00410096"/>
    <w:rsid w:val="00433474"/>
    <w:rsid w:val="0044092C"/>
    <w:rsid w:val="00453354"/>
    <w:rsid w:val="00466E4D"/>
    <w:rsid w:val="004E6829"/>
    <w:rsid w:val="00572F6C"/>
    <w:rsid w:val="00577B10"/>
    <w:rsid w:val="00587031"/>
    <w:rsid w:val="005A2705"/>
    <w:rsid w:val="005D281C"/>
    <w:rsid w:val="005F1298"/>
    <w:rsid w:val="006155DD"/>
    <w:rsid w:val="006A07D8"/>
    <w:rsid w:val="006F320D"/>
    <w:rsid w:val="00724C1E"/>
    <w:rsid w:val="007343D9"/>
    <w:rsid w:val="007432F7"/>
    <w:rsid w:val="0075780E"/>
    <w:rsid w:val="007828AA"/>
    <w:rsid w:val="007C370C"/>
    <w:rsid w:val="007C464C"/>
    <w:rsid w:val="007F3304"/>
    <w:rsid w:val="007F3555"/>
    <w:rsid w:val="007F5FBB"/>
    <w:rsid w:val="00886DAB"/>
    <w:rsid w:val="00890A92"/>
    <w:rsid w:val="008A309D"/>
    <w:rsid w:val="008B2320"/>
    <w:rsid w:val="008E3D9B"/>
    <w:rsid w:val="009857E7"/>
    <w:rsid w:val="00A02157"/>
    <w:rsid w:val="00A13C0B"/>
    <w:rsid w:val="00A258EE"/>
    <w:rsid w:val="00A655E7"/>
    <w:rsid w:val="00AB4157"/>
    <w:rsid w:val="00AB50AA"/>
    <w:rsid w:val="00B12009"/>
    <w:rsid w:val="00B36F43"/>
    <w:rsid w:val="00B81CFE"/>
    <w:rsid w:val="00B92F1E"/>
    <w:rsid w:val="00BA64DF"/>
    <w:rsid w:val="00BB3E15"/>
    <w:rsid w:val="00BE38E7"/>
    <w:rsid w:val="00BE7514"/>
    <w:rsid w:val="00C36002"/>
    <w:rsid w:val="00C7208F"/>
    <w:rsid w:val="00C723C2"/>
    <w:rsid w:val="00C81CD1"/>
    <w:rsid w:val="00CA570E"/>
    <w:rsid w:val="00D175F2"/>
    <w:rsid w:val="00D445C5"/>
    <w:rsid w:val="00D66639"/>
    <w:rsid w:val="00DB2661"/>
    <w:rsid w:val="00DD33C2"/>
    <w:rsid w:val="00E16FC2"/>
    <w:rsid w:val="00E210D3"/>
    <w:rsid w:val="00E35CAC"/>
    <w:rsid w:val="00EA50EF"/>
    <w:rsid w:val="00EA6868"/>
    <w:rsid w:val="00ED5F8B"/>
    <w:rsid w:val="00ED6A7D"/>
    <w:rsid w:val="00EF7AF3"/>
    <w:rsid w:val="00F11C38"/>
    <w:rsid w:val="00F40F80"/>
    <w:rsid w:val="00F53981"/>
    <w:rsid w:val="00FB132F"/>
    <w:rsid w:val="00FC6C76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563"/>
  <w15:chartTrackingRefBased/>
  <w15:docId w15:val="{DA75941D-C5E8-421C-BD2C-3DDF246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F7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7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F76E5"/>
    <w:pPr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E210D3"/>
    <w:pPr>
      <w:ind w:left="720"/>
      <w:contextualSpacing/>
    </w:pPr>
  </w:style>
  <w:style w:type="paragraph" w:customStyle="1" w:styleId="Default">
    <w:name w:val="Default"/>
    <w:uiPriority w:val="99"/>
    <w:rsid w:val="00734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D4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F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572F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72F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2F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72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B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30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k.szczecin.pl/klienci/zalatw_sprawe/wytyczne-dla-projektan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wik.szczecin.pl/klienci/zalatw_sprawe/wytyczne-dla-projekta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3509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Patryk Semik</cp:lastModifiedBy>
  <cp:revision>10</cp:revision>
  <cp:lastPrinted>2023-05-22T07:35:00Z</cp:lastPrinted>
  <dcterms:created xsi:type="dcterms:W3CDTF">2023-11-21T07:33:00Z</dcterms:created>
  <dcterms:modified xsi:type="dcterms:W3CDTF">2023-11-28T11:56:00Z</dcterms:modified>
</cp:coreProperties>
</file>