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E586" w14:textId="2B47B686" w:rsidR="4A26C960" w:rsidRDefault="4A26C960" w:rsidP="481C31E0">
      <w:pPr>
        <w:pStyle w:val="Title"/>
        <w:spacing w:line="480" w:lineRule="auto"/>
        <w:rPr>
          <w:rFonts w:ascii="Times New Roman" w:hAnsi="Times New Roman"/>
          <w:sz w:val="24"/>
          <w:szCs w:val="24"/>
        </w:rPr>
      </w:pPr>
      <w:r w:rsidRPr="481C31E0">
        <w:rPr>
          <w:rFonts w:ascii="Times New Roman" w:hAnsi="Times New Roman"/>
          <w:sz w:val="24"/>
          <w:szCs w:val="24"/>
        </w:rPr>
        <w:t>Załącznik nr 1 – specyfikacja techniczna</w:t>
      </w:r>
    </w:p>
    <w:p w14:paraId="313A36C8" w14:textId="77777777" w:rsidR="00AF5670" w:rsidRDefault="00AF5670" w:rsidP="00AF5670">
      <w:pPr>
        <w:pStyle w:val="Title"/>
        <w:spacing w:line="480" w:lineRule="auto"/>
        <w:rPr>
          <w:rFonts w:ascii="Times New Roman" w:hAnsi="Times New Roman"/>
          <w:sz w:val="24"/>
        </w:rPr>
      </w:pPr>
      <w:r w:rsidRPr="3C6E8A29">
        <w:rPr>
          <w:rFonts w:ascii="Times New Roman" w:hAnsi="Times New Roman"/>
          <w:sz w:val="24"/>
          <w:szCs w:val="24"/>
        </w:rPr>
        <w:t>Wielowarstwowy tomograf komputerowy</w:t>
      </w:r>
    </w:p>
    <w:p w14:paraId="306E5FAD" w14:textId="54B9FB18" w:rsidR="00AF5670" w:rsidRDefault="786DE08C" w:rsidP="3C6E8A29">
      <w:pPr>
        <w:spacing w:after="5"/>
        <w:ind w:right="230"/>
        <w:jc w:val="both"/>
      </w:pPr>
      <w:r w:rsidRPr="3C6E8A29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Prosimy o wypełnienie 4.  kolumny  tabeli poprzez wpisanie TAK/NIE w punktach określających wym. minimalne oraz wskazanie szczegółowej specyfikacji parametrów, za które przyznawane są punkty jakościowe np. ‘Maksymalna szybkość badania w pełnym polu obrazowania FOV min. 50 cm [mm/s]’</w:t>
      </w:r>
      <w:r w:rsidRPr="3C6E8A29">
        <w:rPr>
          <w:rFonts w:ascii="Segoe UI" w:eastAsia="Segoe UI" w:hAnsi="Segoe UI" w:cs="Segoe UI"/>
          <w:b/>
          <w:bCs/>
          <w:i/>
          <w:iCs/>
          <w:color w:val="000000" w:themeColor="text1"/>
          <w:sz w:val="22"/>
          <w:szCs w:val="22"/>
        </w:rPr>
        <w:t>:  ≥</w:t>
      </w:r>
      <w:r w:rsidRPr="3C6E8A29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170 mm/s </w:t>
      </w:r>
      <w:r w:rsidRPr="3C6E8A29">
        <w:t xml:space="preserve"> </w:t>
      </w:r>
    </w:p>
    <w:p w14:paraId="46850481" w14:textId="4547463E" w:rsidR="51ACF016" w:rsidRDefault="51ACF016" w:rsidP="51ACF016">
      <w:pPr>
        <w:spacing w:after="5"/>
        <w:ind w:right="230"/>
        <w:jc w:val="both"/>
      </w:pPr>
    </w:p>
    <w:p w14:paraId="74A1B105" w14:textId="08D46B96" w:rsidR="00AF5670" w:rsidRDefault="00AF5670" w:rsidP="00AF5670">
      <w:pPr>
        <w:pStyle w:val="Title"/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347"/>
        <w:gridCol w:w="2126"/>
        <w:gridCol w:w="3830"/>
        <w:gridCol w:w="2031"/>
      </w:tblGrid>
      <w:tr w:rsidR="00AF5670" w14:paraId="0EFF0A0D" w14:textId="77777777" w:rsidTr="7F9E3CD9">
        <w:trPr>
          <w:trHeight w:val="71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BBDB43A" w14:textId="77777777" w:rsidR="00AF5670" w:rsidRDefault="00AF5670" w:rsidP="00C1648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B7F773" w14:textId="77777777" w:rsidR="00AF5670" w:rsidRDefault="00AF5670" w:rsidP="00C1648D">
            <w:pPr>
              <w:pStyle w:val="Heading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 parametru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79CE392" w14:textId="77777777" w:rsidR="00AF5670" w:rsidRDefault="00AF5670" w:rsidP="00C1648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wymagana/graniczna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8D34E5B" w14:textId="77777777" w:rsidR="00AF5670" w:rsidRDefault="00AF5670" w:rsidP="00C1648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71A545" w14:textId="77777777" w:rsidR="00AF5670" w:rsidRDefault="00AF5670" w:rsidP="00C1648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Punktacja</w:t>
            </w:r>
          </w:p>
          <w:p w14:paraId="7BDE01FC" w14:textId="77777777" w:rsidR="00AF5670" w:rsidRDefault="00AF5670" w:rsidP="00C1648D">
            <w:pPr>
              <w:ind w:left="3350" w:right="-25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5670" w14:paraId="4389CC32" w14:textId="77777777" w:rsidTr="7F9E3CD9">
        <w:trPr>
          <w:trHeight w:val="27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9313E9B" w14:textId="77777777" w:rsidR="00AF5670" w:rsidRDefault="00AF5670" w:rsidP="00C1648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13BAEC1" w14:textId="77777777" w:rsidR="00AF5670" w:rsidRDefault="00AF5670" w:rsidP="00C1648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9ABF1EA" w14:textId="77777777" w:rsidR="00AF5670" w:rsidRDefault="00AF5670" w:rsidP="00C1648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46C62A5" w14:textId="77777777" w:rsidR="00AF5670" w:rsidRDefault="00AF5670" w:rsidP="00C1648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11161A" w14:textId="77777777" w:rsidR="00AF5670" w:rsidRDefault="00AF5670" w:rsidP="00C1648D">
            <w:pPr>
              <w:snapToGrid w:val="0"/>
              <w:ind w:left="-7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</w:tr>
      <w:tr w:rsidR="00AF5670" w14:paraId="6CF2202C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6B719C" w14:textId="77777777" w:rsidR="00AF5670" w:rsidRDefault="00AF5670" w:rsidP="00C1648D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WYMAGANIA OGÓLNE</w:t>
            </w:r>
          </w:p>
        </w:tc>
      </w:tr>
      <w:tr w:rsidR="00AF5670" w14:paraId="552AB29D" w14:textId="77777777" w:rsidTr="7F9E3CD9">
        <w:trPr>
          <w:trHeight w:val="72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C92229" w14:textId="77777777" w:rsidR="00AF5670" w:rsidRDefault="00AF5670" w:rsidP="00C1648D">
            <w:pPr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304136" w14:textId="31DFABB5" w:rsidR="00AF5670" w:rsidRDefault="00AF5670" w:rsidP="00C1648D">
            <w:pPr>
              <w:ind w:left="-70"/>
              <w:rPr>
                <w:color w:val="000000"/>
                <w:sz w:val="20"/>
                <w:szCs w:val="20"/>
              </w:rPr>
            </w:pPr>
            <w:r w:rsidRPr="7F9E3CD9">
              <w:rPr>
                <w:color w:val="000000" w:themeColor="text1"/>
                <w:sz w:val="20"/>
                <w:szCs w:val="20"/>
              </w:rPr>
              <w:t>Tomograf nowy wyprodukowany w 2022 roku, nieużywany, nie rekondycjonowany, w najnowszej wersji sprzętowej  i  oprogramowania na dzień składania oferty</w:t>
            </w:r>
            <w:r w:rsidR="3F42330A" w:rsidRPr="7F9E3CD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0425E95" w14:textId="447A6FE3" w:rsidR="00AF5670" w:rsidRDefault="00AF5670" w:rsidP="00C1648D">
            <w:pPr>
              <w:snapToGrid w:val="0"/>
              <w:jc w:val="center"/>
              <w:rPr>
                <w:sz w:val="20"/>
                <w:szCs w:val="20"/>
              </w:rPr>
            </w:pPr>
            <w:r w:rsidRPr="7F9E3CD9">
              <w:rPr>
                <w:sz w:val="20"/>
                <w:szCs w:val="20"/>
              </w:rPr>
              <w:t>TAK</w:t>
            </w:r>
            <w:r w:rsidR="21F164EA" w:rsidRPr="7F9E3CD9">
              <w:rPr>
                <w:sz w:val="20"/>
                <w:szCs w:val="20"/>
              </w:rPr>
              <w:t>, Podać model urządzenia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3322D1" w14:textId="125E328F" w:rsidR="00AF5670" w:rsidRDefault="00AF5670" w:rsidP="00C164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B8E9C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F5670" w14:paraId="4BDD30D5" w14:textId="77777777" w:rsidTr="7F9E3CD9">
        <w:trPr>
          <w:trHeight w:val="53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1316DC" w14:textId="77777777" w:rsidR="00AF5670" w:rsidRPr="00A01716" w:rsidRDefault="00AF5670" w:rsidP="00C1648D">
            <w:pPr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160F05C" w14:textId="77777777" w:rsidR="00AF5670" w:rsidRPr="00A01716" w:rsidRDefault="00AF5670" w:rsidP="00C1648D">
            <w:pPr>
              <w:snapToGrid w:val="0"/>
              <w:ind w:left="-70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Tomograf komputerowy całego ciała, umożliwiający uzyskanie min. 128 warstw badanego obszaru w czasie jednego pełnego obrotu układu lampa-detektor, posiadający detektor minimum 64 rzędowy.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F1A541" w14:textId="77777777" w:rsidR="00AF5670" w:rsidRDefault="00AF5670" w:rsidP="00C164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75D926B" w14:textId="77777777" w:rsidR="00AF5670" w:rsidRDefault="00AF5670" w:rsidP="00C164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BC6EA9D" w14:textId="59AD88F8" w:rsidR="00AF5670" w:rsidRDefault="00AF5670" w:rsidP="00C164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235769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F5670" w14:paraId="2624911C" w14:textId="77777777" w:rsidTr="7F9E3CD9">
        <w:trPr>
          <w:trHeight w:val="16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A74579" w14:textId="77777777" w:rsidR="00AF5670" w:rsidRDefault="00AF5670" w:rsidP="00C1648D">
            <w:pPr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F213AF4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Tomograf umożliwiający:</w:t>
            </w:r>
          </w:p>
          <w:p w14:paraId="48DF7031" w14:textId="77777777" w:rsidR="00AF5670" w:rsidRDefault="00AF5670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klatki piersiowej, kręgosłupa, jamy brzusznej i miednicy wraz z wielofazowymi badaniami narządów tych obszarów anatomicznych,</w:t>
            </w:r>
          </w:p>
          <w:p w14:paraId="3EDFE191" w14:textId="77777777" w:rsidR="00AF5670" w:rsidRDefault="00AF5670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-badania naczyń domózgowych, wewnątrzczaszkowych, naczyń obwodowych</w:t>
            </w:r>
          </w:p>
          <w:p w14:paraId="2DDD4261" w14:textId="77777777" w:rsidR="00AF5670" w:rsidRPr="00A31721" w:rsidRDefault="00AF5670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-akwizycję submilimetrową niewielkich </w:t>
            </w:r>
            <w:r w:rsidRPr="00A31721">
              <w:rPr>
                <w:sz w:val="20"/>
                <w:szCs w:val="20"/>
              </w:rPr>
              <w:t>struktur anatomicznych</w:t>
            </w:r>
          </w:p>
          <w:p w14:paraId="1C4860C0" w14:textId="77777777" w:rsidR="00AF5670" w:rsidRDefault="00AF5670" w:rsidP="00C1648D">
            <w:pPr>
              <w:rPr>
                <w:sz w:val="20"/>
                <w:szCs w:val="20"/>
              </w:rPr>
            </w:pPr>
            <w:r w:rsidRPr="00A31721">
              <w:rPr>
                <w:sz w:val="20"/>
                <w:szCs w:val="20"/>
              </w:rPr>
              <w:t>- badania wielonarządowe w zakresie min. 160 cm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B4739A" w14:textId="77777777" w:rsidR="00AF5670" w:rsidRDefault="00AF5670" w:rsidP="00C164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C3AA38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6606ED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F5670" w14:paraId="0893366A" w14:textId="77777777" w:rsidTr="7F9E3CD9">
        <w:trPr>
          <w:trHeight w:val="693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3DF9EEF" w14:textId="77777777" w:rsidR="00AF5670" w:rsidRDefault="00AF5670" w:rsidP="00C1648D">
            <w:pPr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4E126C5" w14:textId="77777777" w:rsidR="00AF5670" w:rsidRDefault="00AF5670" w:rsidP="00C1648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świadectwa dla tomografu komputerowego:</w:t>
            </w:r>
          </w:p>
          <w:p w14:paraId="1C991548" w14:textId="77777777" w:rsidR="00AF5670" w:rsidRDefault="00AF5670" w:rsidP="00C1648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deklaracja zgodności dla oferowanego typu tomografu,</w:t>
            </w:r>
          </w:p>
          <w:p w14:paraId="37D22A19" w14:textId="77777777" w:rsidR="00AF5670" w:rsidRDefault="00AF5670" w:rsidP="00C1648D">
            <w:pPr>
              <w:pStyle w:val="AbsatzTableFormat"/>
              <w:snapToGrid w:val="0"/>
              <w:spacing w:line="240" w:lineRule="auto"/>
              <w:rPr>
                <w:rFonts w:eastAsia="Times New Roman"/>
                <w:szCs w:val="20"/>
              </w:rPr>
            </w:pPr>
            <w:r>
              <w:rPr>
                <w:szCs w:val="20"/>
                <w:lang w:eastAsia="pl-PL"/>
              </w:rPr>
              <w:t>- zgłoszenie do rejestru wyrobów medycznych oferowanego typu tomografu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A5CABD" w14:textId="77777777" w:rsidR="00AF5670" w:rsidRDefault="00AF5670" w:rsidP="00C164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75F7D57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5853C9" w14:textId="77777777" w:rsidR="00AF5670" w:rsidRDefault="00AF5670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14:paraId="7CBAAE83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9C881A" w14:textId="77777777" w:rsidR="00194663" w:rsidRDefault="00194663" w:rsidP="00C1648D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  <w:p w14:paraId="7FA9D949" w14:textId="1BFA8A68" w:rsidR="00011CF9" w:rsidRDefault="00011CF9" w:rsidP="00C1648D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GANTRY i STÓŁ</w:t>
            </w:r>
          </w:p>
          <w:p w14:paraId="26E00F60" w14:textId="341EC70D" w:rsidR="00011CF9" w:rsidRDefault="00011CF9" w:rsidP="00011CF9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</w:tr>
      <w:tr w:rsidR="00011CF9" w14:paraId="13AFD210" w14:textId="77777777" w:rsidTr="7F9E3CD9">
        <w:trPr>
          <w:trHeight w:val="325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0C5D339" w14:textId="77777777" w:rsidR="00011CF9" w:rsidRDefault="00011CF9" w:rsidP="00C1648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450074" w14:textId="14B5F859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otworu gantry  </w:t>
            </w:r>
            <w:r w:rsidR="00194663">
              <w:rPr>
                <w:sz w:val="20"/>
                <w:szCs w:val="20"/>
              </w:rPr>
              <w:t>[cm]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2F5EAC" w14:textId="211E86A5" w:rsidR="00011CF9" w:rsidRDefault="00194663" w:rsidP="00C1648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≥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cm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DB8D63" w14:textId="77777777" w:rsidR="00011CF9" w:rsidRDefault="00011CF9" w:rsidP="008A7CC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CBC776" w14:textId="77777777" w:rsidR="00011CF9" w:rsidRDefault="00011CF9" w:rsidP="00803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:rsidRPr="00011CF9" w14:paraId="1AFD412D" w14:textId="77777777" w:rsidTr="7F9E3CD9">
        <w:trPr>
          <w:trHeight w:val="53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1A7246" w14:textId="77777777" w:rsidR="00011CF9" w:rsidRPr="00011CF9" w:rsidRDefault="00011CF9" w:rsidP="00C1648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A01B821" w14:textId="380FE682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 xml:space="preserve">Maksymalne obciążenie stołu </w:t>
            </w:r>
            <w:r w:rsidR="00194663">
              <w:rPr>
                <w:sz w:val="20"/>
                <w:szCs w:val="20"/>
              </w:rPr>
              <w:t>[kg]</w:t>
            </w:r>
          </w:p>
          <w:p w14:paraId="209EC5B1" w14:textId="693DFC37" w:rsidR="00011CF9" w:rsidRPr="00011CF9" w:rsidRDefault="00011CF9" w:rsidP="00C1648D">
            <w:pPr>
              <w:snapToGrid w:val="0"/>
              <w:rPr>
                <w:color w:val="000000"/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 xml:space="preserve">z zachowaniem precyzji pozycjonowania ± 0,25mm    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612DE1D" w14:textId="7171BC11" w:rsidR="00011CF9" w:rsidRPr="00011CF9" w:rsidRDefault="00194663" w:rsidP="00C1648D">
            <w:pPr>
              <w:snapToGrid w:val="0"/>
              <w:jc w:val="center"/>
              <w:rPr>
                <w:sz w:val="20"/>
                <w:szCs w:val="20"/>
              </w:rPr>
            </w:pPr>
            <w:r w:rsidRPr="00011CF9">
              <w:rPr>
                <w:color w:val="000000"/>
                <w:sz w:val="20"/>
                <w:szCs w:val="20"/>
              </w:rPr>
              <w:t>≥</w:t>
            </w:r>
            <w:r w:rsidRPr="00011C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F9">
              <w:rPr>
                <w:color w:val="000000"/>
                <w:sz w:val="20"/>
                <w:szCs w:val="20"/>
              </w:rPr>
              <w:t xml:space="preserve"> 300 kg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E47DCC" w14:textId="77777777" w:rsidR="00011CF9" w:rsidRPr="00011CF9" w:rsidRDefault="00011CF9" w:rsidP="00803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BAF95D" w14:textId="77777777" w:rsidR="00011CF9" w:rsidRPr="00011CF9" w:rsidRDefault="00011CF9" w:rsidP="00803FB8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Bez oceny</w:t>
            </w:r>
          </w:p>
        </w:tc>
      </w:tr>
      <w:tr w:rsidR="00011CF9" w14:paraId="72DE3AFF" w14:textId="77777777" w:rsidTr="7F9E3CD9">
        <w:trPr>
          <w:trHeight w:val="53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0BA0D67" w14:textId="77777777" w:rsidR="00011CF9" w:rsidRPr="00011CF9" w:rsidRDefault="00011CF9" w:rsidP="00C1648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CA0E8C7" w14:textId="77777777" w:rsidR="00011CF9" w:rsidRPr="00011CF9" w:rsidRDefault="00011CF9" w:rsidP="00C1648D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Kamera zintegrowana lub niezintegrowana z gantry do obserwacji zachowań pacjenta, z funkcją podglądu w pomieszczeniu operatora.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40F1B9F" w14:textId="77777777" w:rsidR="00011CF9" w:rsidRPr="00011CF9" w:rsidRDefault="00011CF9" w:rsidP="00C1648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11CF9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9AD5E49" w14:textId="77777777" w:rsidR="00011CF9" w:rsidRPr="00011CF9" w:rsidRDefault="00011CF9" w:rsidP="00C164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06E725" w14:textId="77777777" w:rsidR="00011CF9" w:rsidRPr="00011CF9" w:rsidRDefault="00011CF9" w:rsidP="00C1648D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Bez oceny</w:t>
            </w:r>
          </w:p>
        </w:tc>
      </w:tr>
      <w:tr w:rsidR="00011CF9" w14:paraId="4FBA936E" w14:textId="77777777" w:rsidTr="7F9E3CD9">
        <w:trPr>
          <w:trHeight w:val="53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8A508E" w14:textId="77777777" w:rsidR="00011CF9" w:rsidRPr="00A01716" w:rsidRDefault="00011CF9" w:rsidP="00C1648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41449C" w14:textId="77777777" w:rsidR="00011CF9" w:rsidRPr="00A01716" w:rsidRDefault="00011CF9" w:rsidP="00C1648D">
            <w:pPr>
              <w:snapToGrid w:val="0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Moduł synchronizacji akwizycji z zapisem EKG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5F1D32A" w14:textId="77777777" w:rsidR="00011CF9" w:rsidRPr="00A01716" w:rsidRDefault="00011CF9" w:rsidP="00C1648D">
            <w:pPr>
              <w:snapToGrid w:val="0"/>
              <w:jc w:val="center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C67E227" w14:textId="77777777" w:rsidR="00011CF9" w:rsidRPr="002C50DF" w:rsidRDefault="00011CF9" w:rsidP="00C1648D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5BAAF6" w14:textId="77777777" w:rsidR="00011CF9" w:rsidRPr="002C50DF" w:rsidRDefault="00011CF9" w:rsidP="00C1648D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14:paraId="0B9EEB2F" w14:textId="77777777" w:rsidTr="7F9E3CD9">
        <w:trPr>
          <w:trHeight w:val="34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3B6CAA9" w14:textId="77777777" w:rsidR="00011CF9" w:rsidRDefault="00011CF9" w:rsidP="00C1648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  <w:p w14:paraId="56899E38" w14:textId="77777777" w:rsidR="00011CF9" w:rsidRDefault="00011CF9" w:rsidP="00C1648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887A89A" w14:textId="77777777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stołu w:</w:t>
            </w:r>
          </w:p>
          <w:p w14:paraId="075C091F" w14:textId="77777777" w:rsidR="00011CF9" w:rsidRDefault="00011CF9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materac,</w:t>
            </w:r>
          </w:p>
          <w:p w14:paraId="70D69066" w14:textId="77777777" w:rsidR="00011CF9" w:rsidRDefault="00011CF9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podpórkę pod głowę pozbawioną elementów metalowych,</w:t>
            </w:r>
          </w:p>
          <w:p w14:paraId="726E8459" w14:textId="77777777" w:rsidR="00011CF9" w:rsidRDefault="00011CF9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pasy lub listwy unieruchamiające </w:t>
            </w:r>
          </w:p>
          <w:p w14:paraId="14D84EBC" w14:textId="77777777" w:rsidR="00011CF9" w:rsidRDefault="00011CF9" w:rsidP="00C1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osłona stołu chroniąca przed zalaniem płynami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9513446" w14:textId="77777777" w:rsidR="00011CF9" w:rsidRDefault="00011CF9" w:rsidP="00C164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F01B46A" w14:textId="77777777" w:rsidR="00011CF9" w:rsidRDefault="00011CF9" w:rsidP="00C164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730BF7" w14:textId="77777777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F5670" w14:paraId="28F82E30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B1257D" w14:textId="77777777" w:rsidR="00AF5670" w:rsidRDefault="00AF5670" w:rsidP="00C1648D">
            <w:pPr>
              <w:snapToGrid w:val="0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III. GENERATOR I LAMPA RTG</w:t>
            </w:r>
          </w:p>
        </w:tc>
      </w:tr>
      <w:tr w:rsidR="00011CF9" w14:paraId="1CF724EB" w14:textId="77777777" w:rsidTr="7F9E3CD9">
        <w:trPr>
          <w:trHeight w:val="47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410B1FE" w14:textId="77777777" w:rsidR="00011CF9" w:rsidRDefault="00011CF9" w:rsidP="00C1648D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892CD9" w14:textId="12C1F065" w:rsidR="00011CF9" w:rsidRPr="00011CF9" w:rsidRDefault="00011CF9" w:rsidP="00C1648D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 xml:space="preserve">Maksymalna rzeczywista moc generatora </w:t>
            </w:r>
            <w:r w:rsidR="00194663">
              <w:rPr>
                <w:sz w:val="20"/>
                <w:szCs w:val="20"/>
              </w:rPr>
              <w:t>[kW]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C8A56EC" w14:textId="750B403B" w:rsidR="00011CF9" w:rsidRPr="00011CF9" w:rsidRDefault="00194663" w:rsidP="00C1648D">
            <w:pPr>
              <w:jc w:val="center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≥ 72 kW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93B6D3" w14:textId="77777777" w:rsidR="00011CF9" w:rsidRPr="00011CF9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D978AB" w14:textId="77777777" w:rsidR="00011CF9" w:rsidRPr="00A01716" w:rsidRDefault="00011CF9" w:rsidP="00C1648D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Bez oceny</w:t>
            </w:r>
          </w:p>
        </w:tc>
      </w:tr>
      <w:tr w:rsidR="00011CF9" w14:paraId="79B73E12" w14:textId="77777777" w:rsidTr="7F9E3CD9">
        <w:trPr>
          <w:trHeight w:val="47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0501B52" w14:textId="77777777" w:rsidR="00011CF9" w:rsidRDefault="00011CF9" w:rsidP="00C1648D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34EB5D" w14:textId="1D14FFDA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Minimalne napięcie anody, możliwe do zastosowania w protokołach badań </w:t>
            </w:r>
            <w:r w:rsidR="00194663">
              <w:rPr>
                <w:sz w:val="20"/>
                <w:szCs w:val="20"/>
              </w:rPr>
              <w:t>[kV]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3608B5" w14:textId="325AC505" w:rsidR="00011CF9" w:rsidRDefault="00194663" w:rsidP="00C1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80 kV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EDB9059" w14:textId="77777777" w:rsidR="00011CF9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3D7622" w14:textId="2FC21E7D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80 kV – 0 pkt</w:t>
            </w:r>
          </w:p>
          <w:p w14:paraId="38E9BAFD" w14:textId="3F2CD427" w:rsidR="00011CF9" w:rsidRDefault="00011CF9" w:rsidP="00C16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70 kV– 5 pkt</w:t>
            </w:r>
          </w:p>
        </w:tc>
      </w:tr>
      <w:tr w:rsidR="00011CF9" w14:paraId="1DEF8A5F" w14:textId="77777777" w:rsidTr="7F9E3CD9">
        <w:trPr>
          <w:trHeight w:val="47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D5214B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6AEB53" w14:textId="37D007A0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możliwych do </w:t>
            </w:r>
            <w:r w:rsidR="009564BC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 xml:space="preserve"> </w:t>
            </w:r>
            <w:r w:rsidRPr="00737D6D">
              <w:rPr>
                <w:sz w:val="20"/>
                <w:szCs w:val="20"/>
              </w:rPr>
              <w:t>w protokołach badań</w:t>
            </w:r>
            <w:r>
              <w:rPr>
                <w:sz w:val="20"/>
                <w:szCs w:val="20"/>
              </w:rPr>
              <w:t xml:space="preserve"> wartości napięcia anody </w:t>
            </w:r>
            <w:r w:rsidR="00194663">
              <w:rPr>
                <w:sz w:val="20"/>
                <w:szCs w:val="20"/>
              </w:rPr>
              <w:t>[N]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CD2A805" w14:textId="1115FB8B" w:rsidR="00011CF9" w:rsidRDefault="00194663" w:rsidP="00A81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4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0CAE5ED" w14:textId="77777777" w:rsidR="00011CF9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E38844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14:paraId="6FEB5E43" w14:textId="77777777" w:rsidTr="7F9E3CD9">
        <w:trPr>
          <w:trHeight w:val="47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99C271F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695841D" w14:textId="4DA88BB0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Maksymalny prąd anody możliwy do zastosowania w protokołach badań </w:t>
            </w:r>
            <w:r w:rsidR="00194663">
              <w:rPr>
                <w:sz w:val="20"/>
                <w:szCs w:val="20"/>
              </w:rPr>
              <w:t>[mA]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0FA1AAF" w14:textId="35D93D88" w:rsidR="00011CF9" w:rsidRPr="00A01716" w:rsidRDefault="00194663" w:rsidP="00A813BF">
            <w:pPr>
              <w:jc w:val="center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≥ 600</w:t>
            </w:r>
            <w:r>
              <w:rPr>
                <w:sz w:val="20"/>
                <w:szCs w:val="20"/>
              </w:rPr>
              <w:t xml:space="preserve"> mA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7AFDB96" w14:textId="77777777" w:rsidR="00011CF9" w:rsidRPr="00A01716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87D94A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600 mA – 0 pkt</w:t>
            </w:r>
          </w:p>
          <w:p w14:paraId="06A7D6E2" w14:textId="77777777" w:rsidR="00011CF9" w:rsidRPr="00A01716" w:rsidRDefault="00011CF9" w:rsidP="00A813BF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800 mA – 5 pkt</w:t>
            </w:r>
          </w:p>
        </w:tc>
      </w:tr>
      <w:tr w:rsidR="00011CF9" w14:paraId="0FEA2130" w14:textId="77777777" w:rsidTr="7F9E3CD9">
        <w:trPr>
          <w:trHeight w:val="37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38C1917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0AB5ECD" w14:textId="77777777" w:rsidR="00011CF9" w:rsidRPr="00011CF9" w:rsidRDefault="00011CF9" w:rsidP="00A813BF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 xml:space="preserve">Modulacja prądu anody w czasie rzeczywistym, jednocześnie w osiach x,y,z.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96090F9" w14:textId="77777777" w:rsidR="00011CF9" w:rsidRPr="00011CF9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7EDAB5" w14:textId="77777777" w:rsidR="00011CF9" w:rsidRPr="00011CF9" w:rsidRDefault="00011CF9" w:rsidP="00485B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994B4A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 w:rsidRPr="00011CF9">
              <w:rPr>
                <w:sz w:val="20"/>
                <w:szCs w:val="20"/>
              </w:rPr>
              <w:t>Bez oceny</w:t>
            </w:r>
          </w:p>
        </w:tc>
      </w:tr>
      <w:tr w:rsidR="00011CF9" w14:paraId="1081BB25" w14:textId="77777777" w:rsidTr="7F9E3CD9">
        <w:trPr>
          <w:trHeight w:val="37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407F6F8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9A5B56" w14:textId="77777777" w:rsidR="00011CF9" w:rsidRPr="00737D6D" w:rsidRDefault="00011CF9" w:rsidP="00A813BF">
            <w:pPr>
              <w:snapToGrid w:val="0"/>
              <w:rPr>
                <w:sz w:val="20"/>
                <w:szCs w:val="20"/>
              </w:rPr>
            </w:pPr>
            <w:r w:rsidRPr="00737D6D">
              <w:rPr>
                <w:sz w:val="20"/>
                <w:szCs w:val="20"/>
              </w:rPr>
              <w:t>Automatyczny, sugerowany przez aparat, dobór nastaw napięcia [kV] i prądu [mA] lampy RTG, specyficznie do rozmiarów badanego pacjenta, zapewniający optymalną dawkę i jakość obrazu.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9AEEED2" w14:textId="77777777" w:rsidR="00F82451" w:rsidRDefault="00011CF9" w:rsidP="00A813B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37D6D">
              <w:rPr>
                <w:color w:val="000000"/>
                <w:sz w:val="20"/>
                <w:szCs w:val="20"/>
              </w:rPr>
              <w:t>TAK/NIE</w:t>
            </w:r>
            <w:r w:rsidR="00F82451">
              <w:rPr>
                <w:color w:val="000000"/>
                <w:sz w:val="20"/>
                <w:szCs w:val="20"/>
              </w:rPr>
              <w:t xml:space="preserve"> </w:t>
            </w:r>
          </w:p>
          <w:p w14:paraId="1CAEEAE1" w14:textId="5FA6B65D" w:rsidR="00011CF9" w:rsidRPr="00737D6D" w:rsidRDefault="00F82451" w:rsidP="00A813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1DB6358" w14:textId="77777777" w:rsidR="00011CF9" w:rsidRPr="00737D6D" w:rsidRDefault="00011CF9" w:rsidP="00014E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DCFCD7" w14:textId="3E6B6E4E" w:rsidR="00011CF9" w:rsidRDefault="00011CF9" w:rsidP="00362B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5 pkt</w:t>
            </w:r>
          </w:p>
          <w:p w14:paraId="087F2381" w14:textId="23DCA2BE" w:rsidR="00011CF9" w:rsidRPr="00737D6D" w:rsidRDefault="00011CF9" w:rsidP="00362B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0 pkt</w:t>
            </w:r>
          </w:p>
        </w:tc>
      </w:tr>
      <w:tr w:rsidR="00011CF9" w14:paraId="03023D77" w14:textId="77777777" w:rsidTr="7F9E3CD9">
        <w:trPr>
          <w:trHeight w:val="37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F54585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78D94E" w14:textId="7A404E9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Rzeczywista pojemność cieplna anody lampy </w:t>
            </w:r>
            <w:r w:rsidR="005C131C">
              <w:rPr>
                <w:sz w:val="20"/>
                <w:szCs w:val="20"/>
              </w:rPr>
              <w:t>RTG</w:t>
            </w:r>
            <w:r>
              <w:rPr>
                <w:sz w:val="20"/>
                <w:szCs w:val="20"/>
              </w:rPr>
              <w:t xml:space="preserve"> </w:t>
            </w:r>
            <w:r w:rsidR="00194663">
              <w:rPr>
                <w:sz w:val="20"/>
                <w:szCs w:val="20"/>
              </w:rPr>
              <w:t>[MHU]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63564F3" w14:textId="1F15D010" w:rsidR="00011CF9" w:rsidRDefault="00194663" w:rsidP="001946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7 MHU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9E5F19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B2E4D9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14:paraId="1849B059" w14:textId="77777777" w:rsidTr="7F9E3CD9">
        <w:trPr>
          <w:trHeight w:val="512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7FCAF9D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E9C20E" w14:textId="4E6536F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ognisk lampy </w:t>
            </w:r>
            <w:r w:rsidR="005C131C">
              <w:rPr>
                <w:sz w:val="20"/>
                <w:szCs w:val="20"/>
              </w:rPr>
              <w:t xml:space="preserve">RTG </w:t>
            </w:r>
            <w:r w:rsidR="00194663">
              <w:rPr>
                <w:sz w:val="20"/>
                <w:szCs w:val="20"/>
              </w:rPr>
              <w:t>[N]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9C6370B" w14:textId="7A9E30F9" w:rsidR="00011CF9" w:rsidRDefault="00194663" w:rsidP="00A813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BBF1466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7E6731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14:paraId="3F19D60F" w14:textId="77777777" w:rsidTr="7F9E3CD9">
        <w:trPr>
          <w:trHeight w:val="512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FF0F63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CFE26A1" w14:textId="4C6ED82B" w:rsidR="00011CF9" w:rsidRPr="00A01716" w:rsidRDefault="00011CF9" w:rsidP="00A813BF">
            <w:pPr>
              <w:snapToGrid w:val="0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Szybkość chłodzenia lampy</w:t>
            </w:r>
            <w:r w:rsidR="005C131C">
              <w:rPr>
                <w:sz w:val="20"/>
                <w:szCs w:val="20"/>
              </w:rPr>
              <w:t xml:space="preserve"> </w:t>
            </w:r>
            <w:r w:rsidR="00194663">
              <w:rPr>
                <w:sz w:val="20"/>
                <w:szCs w:val="20"/>
              </w:rPr>
              <w:t>[</w:t>
            </w:r>
            <w:r w:rsidRPr="00A01716">
              <w:rPr>
                <w:sz w:val="20"/>
                <w:szCs w:val="20"/>
              </w:rPr>
              <w:t>kHU/min</w:t>
            </w:r>
            <w:r w:rsidR="00194663">
              <w:rPr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1CA3E9" w14:textId="2C555373" w:rsidR="00011CF9" w:rsidRPr="00A01716" w:rsidRDefault="00194663" w:rsidP="00A813BF">
            <w:pPr>
              <w:snapToGrid w:val="0"/>
              <w:jc w:val="center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≥ 1000</w:t>
            </w:r>
            <w:r>
              <w:rPr>
                <w:sz w:val="20"/>
                <w:szCs w:val="20"/>
              </w:rPr>
              <w:t xml:space="preserve"> kHU/min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E9A82B2" w14:textId="77777777" w:rsidR="00011CF9" w:rsidRPr="00A01716" w:rsidRDefault="00011CF9" w:rsidP="00D325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94CA18" w14:textId="77777777" w:rsidR="00011CF9" w:rsidRPr="00A01716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011CF9" w14:paraId="05810003" w14:textId="77777777" w:rsidTr="7F9E3CD9">
        <w:trPr>
          <w:trHeight w:val="357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35C108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23B49F6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wybór ognisk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7915E72" w14:textId="77777777" w:rsidR="00011CF9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F6FD4C" w14:textId="77777777" w:rsidR="00011CF9" w:rsidRPr="00187EF5" w:rsidRDefault="00011CF9" w:rsidP="00A813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60409A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  <w:p w14:paraId="069B0E51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</w:p>
        </w:tc>
      </w:tr>
      <w:tr w:rsidR="00011CF9" w14:paraId="4C7E4763" w14:textId="77777777" w:rsidTr="7F9E3CD9">
        <w:trPr>
          <w:trHeight w:val="357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0EA2A9D" w14:textId="77777777" w:rsidR="00011CF9" w:rsidRDefault="00011CF9" w:rsidP="00A813BF">
            <w:pPr>
              <w:numPr>
                <w:ilvl w:val="0"/>
                <w:numId w:val="2"/>
              </w:numPr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271935C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ognisko lampy RTG – detektor mniejsza niż 100 cm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A2F37D2" w14:textId="77777777" w:rsidR="00011CF9" w:rsidRDefault="00011CF9" w:rsidP="00A813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5DAAC15" w14:textId="77777777" w:rsidR="00011CF9" w:rsidRPr="00187EF5" w:rsidRDefault="00011CF9" w:rsidP="00A813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087506" w14:textId="77777777" w:rsidR="00011CF9" w:rsidRDefault="00011CF9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813BF" w14:paraId="54127381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85837F" w14:textId="77777777" w:rsidR="00A813BF" w:rsidRDefault="00A813BF" w:rsidP="00A813B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SYSTEM SKANOWANIA</w:t>
            </w:r>
          </w:p>
        </w:tc>
      </w:tr>
      <w:tr w:rsidR="005C131C" w14:paraId="1C36CD53" w14:textId="77777777" w:rsidTr="7F9E3CD9">
        <w:trPr>
          <w:trHeight w:val="472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E609EE" w14:textId="77777777" w:rsidR="005C131C" w:rsidRDefault="005C131C" w:rsidP="00A813BF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  <w:p w14:paraId="2E17E925" w14:textId="77777777" w:rsidR="005C131C" w:rsidRDefault="005C131C" w:rsidP="00A813B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65809AE" w14:textId="69286CBF" w:rsidR="005C131C" w:rsidRDefault="005C131C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Najkrótszy czas pełnego </w:t>
            </w:r>
            <w:r>
              <w:rPr>
                <w:color w:val="000000"/>
                <w:sz w:val="20"/>
                <w:szCs w:val="20"/>
              </w:rPr>
              <w:t xml:space="preserve">obrotu (360º ) układu lampa rtg – detektor </w:t>
            </w:r>
            <w:r w:rsidR="00634473">
              <w:rPr>
                <w:color w:val="000000"/>
                <w:sz w:val="20"/>
                <w:szCs w:val="20"/>
              </w:rPr>
              <w:t>[s]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783EDD" w14:textId="7CBD1717" w:rsidR="005C131C" w:rsidRPr="00A01716" w:rsidRDefault="00634473" w:rsidP="00A813BF">
            <w:pPr>
              <w:snapToGrid w:val="0"/>
              <w:jc w:val="center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≤ 0,35</w:t>
            </w:r>
            <w:r>
              <w:rPr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250F088" w14:textId="77777777" w:rsidR="005C131C" w:rsidRPr="00A01716" w:rsidRDefault="005C131C" w:rsidP="008061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284269" w14:textId="77777777" w:rsidR="005C131C" w:rsidRDefault="005C131C" w:rsidP="00E403ED">
            <w:pPr>
              <w:snapToGrid w:val="0"/>
              <w:rPr>
                <w:sz w:val="20"/>
                <w:szCs w:val="20"/>
              </w:rPr>
            </w:pPr>
          </w:p>
          <w:p w14:paraId="1188880B" w14:textId="77777777" w:rsidR="005C131C" w:rsidRDefault="005C131C" w:rsidP="00E403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  <w:p w14:paraId="3DD7D5ED" w14:textId="77777777" w:rsidR="005C131C" w:rsidRPr="00A01716" w:rsidRDefault="005C131C" w:rsidP="00A813BF">
            <w:pPr>
              <w:snapToGrid w:val="0"/>
              <w:rPr>
                <w:sz w:val="20"/>
                <w:szCs w:val="20"/>
              </w:rPr>
            </w:pPr>
          </w:p>
        </w:tc>
      </w:tr>
      <w:tr w:rsidR="005C131C" w14:paraId="4B5C5F57" w14:textId="77777777" w:rsidTr="7F9E3CD9">
        <w:trPr>
          <w:trHeight w:val="472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D6FB606" w14:textId="77777777" w:rsidR="005C131C" w:rsidRDefault="005C131C" w:rsidP="00A813BF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A71252" w14:textId="22B822A2" w:rsidR="005C131C" w:rsidRDefault="005C131C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Grubość najcieńszej dostępnej warstwy rekonstruowanej z akwizycji wielowarstowej z maksymalną ilością warstw </w:t>
            </w:r>
            <w:r w:rsidR="00634473">
              <w:rPr>
                <w:sz w:val="20"/>
                <w:szCs w:val="20"/>
              </w:rPr>
              <w:t>[mm]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769D4B" w14:textId="4E389B5C" w:rsidR="005C131C" w:rsidRDefault="00634473" w:rsidP="00A813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0,63 mm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DDB1B9E" w14:textId="77777777" w:rsidR="005C131C" w:rsidRPr="00204BEF" w:rsidRDefault="005C131C" w:rsidP="00A813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BF4F92" w14:textId="77777777" w:rsidR="005C131C" w:rsidRDefault="005C131C" w:rsidP="00A8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5C131C" w14:paraId="579E0933" w14:textId="77777777" w:rsidTr="7F9E3CD9">
        <w:trPr>
          <w:trHeight w:val="528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C27B80" w14:textId="77777777" w:rsidR="005C131C" w:rsidRPr="003D1298" w:rsidRDefault="005C131C" w:rsidP="00A813BF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D08B0C0" w14:textId="58C5AAEF" w:rsidR="005C131C" w:rsidRPr="003D1298" w:rsidRDefault="005C131C" w:rsidP="00A813BF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Maksymaln</w:t>
            </w:r>
            <w:r>
              <w:rPr>
                <w:sz w:val="20"/>
                <w:szCs w:val="20"/>
              </w:rPr>
              <w:t xml:space="preserve">a szybkość badania w pełnym polu obrazowania FOV </w:t>
            </w:r>
            <w:r w:rsidR="00194663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 xml:space="preserve">50 cm  </w:t>
            </w:r>
            <w:r w:rsidR="00634473">
              <w:rPr>
                <w:sz w:val="20"/>
                <w:szCs w:val="20"/>
              </w:rPr>
              <w:t>[mm/s]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17161A9" w14:textId="13BD3AFF" w:rsidR="005C131C" w:rsidRPr="003D1298" w:rsidRDefault="00634473" w:rsidP="00A813BF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90 mm/s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D4BF541" w14:textId="77777777" w:rsidR="005C131C" w:rsidRPr="00D3253D" w:rsidRDefault="005C131C" w:rsidP="008061C5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0C94DC" w14:textId="5FF5BBC9" w:rsidR="005C131C" w:rsidRPr="003D1298" w:rsidRDefault="005C131C" w:rsidP="00A813BF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90</w:t>
            </w:r>
            <w:r w:rsidRPr="003D1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mm/s</w:t>
            </w:r>
            <w:r w:rsidRPr="003D1298">
              <w:rPr>
                <w:sz w:val="20"/>
                <w:szCs w:val="20"/>
              </w:rPr>
              <w:t xml:space="preserve"> – 0 pkt</w:t>
            </w:r>
          </w:p>
          <w:p w14:paraId="4BB77205" w14:textId="100C0DA4" w:rsidR="005C131C" w:rsidRPr="003D1298" w:rsidRDefault="005C131C" w:rsidP="00A813BF">
            <w:pPr>
              <w:snapToGrid w:val="0"/>
              <w:rPr>
                <w:sz w:val="20"/>
                <w:szCs w:val="20"/>
                <w:lang w:val="sv-SE"/>
              </w:rPr>
            </w:pPr>
            <w:r w:rsidRPr="003D1298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3D12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3D1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mm/s</w:t>
            </w:r>
            <w:r w:rsidRPr="003D129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3D1298">
              <w:rPr>
                <w:sz w:val="20"/>
                <w:szCs w:val="20"/>
              </w:rPr>
              <w:t xml:space="preserve"> pkt</w:t>
            </w:r>
          </w:p>
        </w:tc>
      </w:tr>
      <w:tr w:rsidR="005C131C" w14:paraId="7438B8A0" w14:textId="77777777" w:rsidTr="7F9E3CD9">
        <w:trPr>
          <w:trHeight w:val="528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4D3CC22" w14:textId="77777777" w:rsidR="005C131C" w:rsidRDefault="005C131C" w:rsidP="00A813BF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4B0FB1" w14:textId="661A6B9A" w:rsidR="005C131C" w:rsidRDefault="005C131C" w:rsidP="00A813BF">
            <w:pPr>
              <w:snapToGrid w:val="0"/>
              <w:rPr>
                <w:sz w:val="20"/>
                <w:szCs w:val="20"/>
              </w:rPr>
            </w:pPr>
            <w:r w:rsidRPr="00E63C16">
              <w:rPr>
                <w:sz w:val="20"/>
                <w:szCs w:val="20"/>
              </w:rPr>
              <w:t xml:space="preserve">Zakres skanu dla badań perfuzyjnych głowy z pojedynczego podania kontrastu </w:t>
            </w:r>
            <w:r w:rsidR="009564BC">
              <w:rPr>
                <w:sz w:val="20"/>
                <w:szCs w:val="20"/>
              </w:rPr>
              <w:t>[cm]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A5BCE3" w14:textId="71CC0DE8" w:rsidR="005C131C" w:rsidRDefault="00634473" w:rsidP="00A813BF">
            <w:pPr>
              <w:snapToGrid w:val="0"/>
              <w:jc w:val="center"/>
              <w:rPr>
                <w:sz w:val="20"/>
                <w:szCs w:val="20"/>
              </w:rPr>
            </w:pPr>
            <w:r w:rsidRPr="00E63C16">
              <w:rPr>
                <w:sz w:val="20"/>
                <w:szCs w:val="20"/>
              </w:rPr>
              <w:t>≥ 8 cm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816F14" w14:textId="77777777" w:rsidR="005C131C" w:rsidRPr="00C56B45" w:rsidRDefault="005C131C" w:rsidP="008061C5">
            <w:pPr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8F4E7F" w14:textId="77777777" w:rsidR="005C131C" w:rsidRPr="003D1298" w:rsidRDefault="005C131C" w:rsidP="007A7D29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8</w:t>
            </w:r>
            <w:r w:rsidRPr="003D1298">
              <w:rPr>
                <w:sz w:val="20"/>
                <w:szCs w:val="20"/>
              </w:rPr>
              <w:t xml:space="preserve"> cm – 0 pkt</w:t>
            </w:r>
          </w:p>
          <w:p w14:paraId="03C33E46" w14:textId="77777777" w:rsidR="005C131C" w:rsidRDefault="005C131C" w:rsidP="007A7D29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12</w:t>
            </w:r>
            <w:r w:rsidRPr="003D1298">
              <w:rPr>
                <w:sz w:val="20"/>
                <w:szCs w:val="20"/>
              </w:rPr>
              <w:t xml:space="preserve"> cm – </w:t>
            </w:r>
            <w:r>
              <w:rPr>
                <w:sz w:val="20"/>
                <w:szCs w:val="20"/>
              </w:rPr>
              <w:t>15</w:t>
            </w:r>
            <w:r w:rsidRPr="003D1298">
              <w:rPr>
                <w:sz w:val="20"/>
                <w:szCs w:val="20"/>
              </w:rPr>
              <w:t xml:space="preserve"> pkt</w:t>
            </w:r>
          </w:p>
        </w:tc>
      </w:tr>
      <w:tr w:rsidR="005C131C" w14:paraId="56C91038" w14:textId="77777777" w:rsidTr="7F9E3CD9">
        <w:trPr>
          <w:trHeight w:val="528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F0FD0FB" w14:textId="77777777" w:rsidR="005C131C" w:rsidRDefault="005C131C" w:rsidP="00A813BF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D0F497" w14:textId="199618AC" w:rsidR="005C131C" w:rsidRDefault="005C131C" w:rsidP="00A813BF">
            <w:pPr>
              <w:snapToGrid w:val="0"/>
              <w:rPr>
                <w:sz w:val="20"/>
                <w:szCs w:val="20"/>
              </w:rPr>
            </w:pPr>
            <w:r w:rsidRPr="00E63C16">
              <w:rPr>
                <w:sz w:val="20"/>
                <w:szCs w:val="20"/>
              </w:rPr>
              <w:t xml:space="preserve">Maksymalny zakres wykonywania dynamicznych badań angiograficznych głowy i szyi CTA przy pojedynczym podaniu kontrastu </w:t>
            </w:r>
            <w:r w:rsidR="009564BC">
              <w:rPr>
                <w:sz w:val="20"/>
                <w:szCs w:val="20"/>
              </w:rPr>
              <w:t>[cm]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74422AA" w14:textId="28AA1C26" w:rsidR="005C131C" w:rsidRDefault="00634473" w:rsidP="00A813BF">
            <w:pPr>
              <w:snapToGrid w:val="0"/>
              <w:jc w:val="center"/>
              <w:rPr>
                <w:sz w:val="20"/>
                <w:szCs w:val="20"/>
              </w:rPr>
            </w:pPr>
            <w:r w:rsidRPr="00E63C16">
              <w:rPr>
                <w:sz w:val="20"/>
                <w:szCs w:val="20"/>
              </w:rPr>
              <w:t>≥ 2</w:t>
            </w:r>
            <w:r>
              <w:rPr>
                <w:sz w:val="20"/>
                <w:szCs w:val="20"/>
              </w:rPr>
              <w:t>5</w:t>
            </w:r>
            <w:r w:rsidRPr="00E63C1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5FF7FFA" w14:textId="77777777" w:rsidR="005C131C" w:rsidRPr="00C56B45" w:rsidRDefault="005C131C" w:rsidP="008061C5">
            <w:pPr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DD5252" w14:textId="77777777" w:rsidR="005C131C" w:rsidRPr="003D1298" w:rsidRDefault="005C131C" w:rsidP="008061C5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25</w:t>
            </w:r>
            <w:r w:rsidRPr="003D1298">
              <w:rPr>
                <w:sz w:val="20"/>
                <w:szCs w:val="20"/>
              </w:rPr>
              <w:t xml:space="preserve"> cm – 0 pkt</w:t>
            </w:r>
          </w:p>
          <w:p w14:paraId="16ABC59F" w14:textId="77777777" w:rsidR="005C131C" w:rsidRDefault="005C131C" w:rsidP="008061C5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30</w:t>
            </w:r>
            <w:r w:rsidRPr="003D1298">
              <w:rPr>
                <w:sz w:val="20"/>
                <w:szCs w:val="20"/>
              </w:rPr>
              <w:t xml:space="preserve"> cm – </w:t>
            </w:r>
            <w:r>
              <w:rPr>
                <w:sz w:val="20"/>
                <w:szCs w:val="20"/>
              </w:rPr>
              <w:t>2</w:t>
            </w:r>
            <w:r w:rsidRPr="003D1298">
              <w:rPr>
                <w:sz w:val="20"/>
                <w:szCs w:val="20"/>
              </w:rPr>
              <w:t xml:space="preserve"> pkt</w:t>
            </w:r>
          </w:p>
        </w:tc>
      </w:tr>
      <w:tr w:rsidR="005C131C" w:rsidRPr="00194663" w14:paraId="4F6D3DFE" w14:textId="77777777" w:rsidTr="7F9E3CD9">
        <w:trPr>
          <w:trHeight w:val="528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A801BAB" w14:textId="77777777" w:rsidR="005C131C" w:rsidRPr="003D1298" w:rsidRDefault="005C131C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B25B78" w14:textId="77777777" w:rsidR="005C131C" w:rsidRPr="00194663" w:rsidRDefault="005C131C" w:rsidP="00E059BD">
            <w:pPr>
              <w:snapToGrid w:val="0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Skan spiralny lub sekwencyjny przy pochylonym gantry w zakresie +\- 30 stopni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86BD740" w14:textId="77777777" w:rsidR="005C131C" w:rsidRPr="00194663" w:rsidRDefault="005C131C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C54628" w14:textId="77777777" w:rsidR="005C131C" w:rsidRPr="00194663" w:rsidRDefault="005C131C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214553" w14:textId="77777777" w:rsidR="005C131C" w:rsidRPr="00194663" w:rsidRDefault="005C131C" w:rsidP="00E059BD">
            <w:pPr>
              <w:snapToGrid w:val="0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Bez oceny</w:t>
            </w:r>
          </w:p>
        </w:tc>
      </w:tr>
      <w:tr w:rsidR="005C131C" w:rsidRPr="00194663" w14:paraId="64AE76B7" w14:textId="77777777" w:rsidTr="7F9E3CD9">
        <w:trPr>
          <w:trHeight w:val="528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F025FF" w14:textId="77777777" w:rsidR="005C131C" w:rsidRPr="00194663" w:rsidRDefault="005C131C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3EE709F" w14:textId="6C2DA456" w:rsidR="005C131C" w:rsidRPr="00194663" w:rsidRDefault="005C131C" w:rsidP="00E059BD">
            <w:pPr>
              <w:snapToGrid w:val="0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 xml:space="preserve">Rzeczywista lub efektywna kardiologiczna jednosegmentowa rozdzielczość czasowa możliwa dla osiągnięcia podczas badania naczyń wieńcowych serca  </w:t>
            </w:r>
            <w:r w:rsidR="00844DB4">
              <w:rPr>
                <w:sz w:val="20"/>
                <w:szCs w:val="20"/>
              </w:rPr>
              <w:t>[ms]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D633417" w14:textId="57977B4D" w:rsidR="005C131C" w:rsidRPr="00194663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≤ 165 ms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06CF46" w14:textId="77777777" w:rsidR="005C131C" w:rsidRPr="00194663" w:rsidRDefault="005C131C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4A9D00" w14:textId="77777777" w:rsidR="005C131C" w:rsidRPr="00194663" w:rsidRDefault="005C131C" w:rsidP="00E059BD">
            <w:pPr>
              <w:snapToGrid w:val="0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≤ 165 ms – 0 pkt</w:t>
            </w:r>
          </w:p>
          <w:p w14:paraId="3675EA68" w14:textId="77777777" w:rsidR="005C131C" w:rsidRPr="00194663" w:rsidRDefault="005C131C" w:rsidP="00E059BD">
            <w:pPr>
              <w:snapToGrid w:val="0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≤ 30 ms – 10 pkt</w:t>
            </w:r>
          </w:p>
        </w:tc>
      </w:tr>
      <w:tr w:rsidR="00194663" w:rsidRPr="00194663" w14:paraId="74ABFFEF" w14:textId="77777777" w:rsidTr="7F9E3CD9">
        <w:trPr>
          <w:trHeight w:val="437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0D29A4" w14:textId="77777777" w:rsidR="00194663" w:rsidRPr="00194663" w:rsidRDefault="0019466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3820828" w14:textId="77777777" w:rsidR="00194663" w:rsidRPr="00194663" w:rsidRDefault="00194663" w:rsidP="005C131C">
            <w:pPr>
              <w:snapToGrid w:val="0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 xml:space="preserve">Maksymalny zakres zmian wartości współczynnika pitch  </w:t>
            </w:r>
          </w:p>
          <w:p w14:paraId="58034647" w14:textId="241130C3" w:rsidR="00194663" w:rsidRPr="00194663" w:rsidRDefault="00194663" w:rsidP="005C13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08F3F99" w14:textId="4288714C" w:rsidR="00194663" w:rsidRPr="00194663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Min od 0,35 do 1,5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7F97F39" w14:textId="77777777" w:rsidR="00194663" w:rsidRPr="00194663" w:rsidRDefault="0019466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9282AD" w14:textId="77777777" w:rsidR="00194663" w:rsidRPr="00194663" w:rsidRDefault="00194663" w:rsidP="00E059BD">
            <w:pPr>
              <w:rPr>
                <w:sz w:val="20"/>
                <w:szCs w:val="20"/>
              </w:rPr>
            </w:pPr>
            <w:r w:rsidRPr="00194663">
              <w:rPr>
                <w:sz w:val="20"/>
                <w:szCs w:val="20"/>
              </w:rPr>
              <w:t>Bez oceny</w:t>
            </w:r>
          </w:p>
        </w:tc>
      </w:tr>
      <w:tr w:rsidR="00194663" w:rsidRPr="00844DB4" w14:paraId="1B7D2DDD" w14:textId="77777777" w:rsidTr="7F9E3CD9">
        <w:trPr>
          <w:trHeight w:val="437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8672E8" w14:textId="77777777" w:rsidR="00194663" w:rsidRPr="00194663" w:rsidRDefault="0019466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1F2E428" w14:textId="77777777" w:rsidR="00194663" w:rsidRPr="00844DB4" w:rsidRDefault="00194663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Automatyczny dobór współczynnika pitch w celu osiągnięcia wybranego pokrycia i czasu skanowania, utrzymując wybraną grubość warstwy oraz jakość obrazu.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0D1090F" w14:textId="77777777" w:rsidR="00F82451" w:rsidRDefault="0019466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TAK/NIE</w:t>
            </w:r>
            <w:r w:rsidR="00F82451">
              <w:rPr>
                <w:sz w:val="20"/>
                <w:szCs w:val="20"/>
              </w:rPr>
              <w:t xml:space="preserve"> </w:t>
            </w:r>
          </w:p>
          <w:p w14:paraId="2E279D03" w14:textId="173469F1" w:rsidR="00194663" w:rsidRPr="00844DB4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DCE97E4" w14:textId="77777777" w:rsidR="00194663" w:rsidRPr="00844DB4" w:rsidRDefault="0019466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A5CA9D" w14:textId="517FA6DB" w:rsidR="00194663" w:rsidRPr="00844DB4" w:rsidRDefault="00194663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 xml:space="preserve">TAK </w:t>
            </w:r>
            <w:r w:rsidR="00844DB4" w:rsidRPr="00844DB4">
              <w:rPr>
                <w:sz w:val="20"/>
                <w:szCs w:val="20"/>
              </w:rPr>
              <w:t xml:space="preserve">- </w:t>
            </w:r>
            <w:r w:rsidRPr="00844DB4">
              <w:rPr>
                <w:sz w:val="20"/>
                <w:szCs w:val="20"/>
              </w:rPr>
              <w:t>2 pkt</w:t>
            </w:r>
          </w:p>
          <w:p w14:paraId="085AB923" w14:textId="607582C2" w:rsidR="00194663" w:rsidRPr="00844DB4" w:rsidRDefault="00194663" w:rsidP="00E059BD">
            <w:pPr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 xml:space="preserve">NIE </w:t>
            </w:r>
            <w:r w:rsidR="00844DB4" w:rsidRPr="00844DB4">
              <w:rPr>
                <w:sz w:val="20"/>
                <w:szCs w:val="20"/>
              </w:rPr>
              <w:t xml:space="preserve">- </w:t>
            </w:r>
            <w:r w:rsidRPr="00844DB4">
              <w:rPr>
                <w:sz w:val="20"/>
                <w:szCs w:val="20"/>
              </w:rPr>
              <w:t>0 pkt</w:t>
            </w:r>
          </w:p>
        </w:tc>
      </w:tr>
      <w:tr w:rsidR="00844DB4" w:rsidRPr="00844DB4" w14:paraId="582C65FD" w14:textId="77777777" w:rsidTr="7F9E3CD9">
        <w:trPr>
          <w:trHeight w:val="345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5528F7" w14:textId="77777777" w:rsidR="00844DB4" w:rsidRPr="00844DB4" w:rsidRDefault="00844DB4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114F9D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Maksymalne, rekonstruowane pole obrazowania FOV [cm]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28299A" w14:textId="32C94C8C" w:rsidR="00844DB4" w:rsidRPr="00844DB4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≥ 50</w:t>
            </w:r>
            <w:r w:rsidR="009564B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D8F79C7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3FA1BB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Bez oceny</w:t>
            </w:r>
          </w:p>
        </w:tc>
      </w:tr>
      <w:tr w:rsidR="00844DB4" w:rsidRPr="00844DB4" w14:paraId="3FB09628" w14:textId="77777777" w:rsidTr="7F9E3CD9">
        <w:trPr>
          <w:trHeight w:val="315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A5179B2" w14:textId="77777777" w:rsidR="00844DB4" w:rsidRPr="00844DB4" w:rsidRDefault="00844DB4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B672E2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 xml:space="preserve">Matryca rekonstrukcyjna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C624469" w14:textId="77777777" w:rsidR="00844DB4" w:rsidRPr="00844DB4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Min. 512x512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15F4A94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BCF930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Bez oceny</w:t>
            </w:r>
          </w:p>
        </w:tc>
      </w:tr>
      <w:tr w:rsidR="00844DB4" w:rsidRPr="00844DB4" w14:paraId="3FC8A8C7" w14:textId="77777777" w:rsidTr="7F9E3CD9">
        <w:trPr>
          <w:trHeight w:val="315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47D4FC6" w14:textId="77777777" w:rsidR="00844DB4" w:rsidRPr="00844DB4" w:rsidRDefault="00844DB4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66A5791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Matryca prezentacyjna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8AE1A3C" w14:textId="77777777" w:rsidR="00844DB4" w:rsidRPr="00844DB4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Min. 1024x1024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7D64F98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B848AB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Bez oceny</w:t>
            </w:r>
          </w:p>
        </w:tc>
      </w:tr>
      <w:tr w:rsidR="00844DB4" w:rsidRPr="00844DB4" w14:paraId="156BDFBE" w14:textId="77777777" w:rsidTr="7F9E3CD9">
        <w:trPr>
          <w:trHeight w:val="47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FFFC046" w14:textId="77777777" w:rsidR="00844DB4" w:rsidRPr="00844DB4" w:rsidRDefault="00844DB4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17FF912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Rozdzielczość wysokokontrastowa w płaszczyźnie x,y, mierzona w polu akwizycyjnym FOV=50 cm w punkcie 50% charakterystyki MTF.[pl/cm]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8317DC" w14:textId="5F87DB1C" w:rsidR="00844DB4" w:rsidRPr="00844DB4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 xml:space="preserve">≥ 12 </w:t>
            </w:r>
            <w:r w:rsidR="009564BC">
              <w:rPr>
                <w:sz w:val="20"/>
                <w:szCs w:val="20"/>
              </w:rPr>
              <w:t>pl/cm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7310753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F2D897" w14:textId="77777777" w:rsidR="00844DB4" w:rsidRPr="00844DB4" w:rsidRDefault="00844DB4" w:rsidP="00E059BD">
            <w:pPr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Bez oceny</w:t>
            </w:r>
          </w:p>
        </w:tc>
      </w:tr>
      <w:tr w:rsidR="00844DB4" w:rsidRPr="00844DB4" w14:paraId="2940B438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673290E" w14:textId="77777777" w:rsidR="00844DB4" w:rsidRPr="00844DB4" w:rsidRDefault="00844DB4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AFADE4B" w14:textId="77777777" w:rsidR="00844DB4" w:rsidRPr="00844DB4" w:rsidRDefault="00844DB4" w:rsidP="00E059BD">
            <w:pPr>
              <w:snapToGrid w:val="0"/>
              <w:rPr>
                <w:color w:val="000000"/>
                <w:sz w:val="20"/>
                <w:szCs w:val="20"/>
              </w:rPr>
            </w:pPr>
            <w:r w:rsidRPr="00844DB4">
              <w:rPr>
                <w:color w:val="000000"/>
                <w:sz w:val="20"/>
                <w:szCs w:val="20"/>
              </w:rPr>
              <w:t>Niskodawkowy, iteracyjny algorytm rekonstrukcji bazujący na modelu z wielokrotnym przetwarzaniem tych samych danych surowych (RAW) oraz redukujący szum w obszarze obrazu, umożliwiający redukcję dawki o co najmniej 60% w relacji do standardowej metody rekonstrukcji wstecznej FBP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52EC5C7" w14:textId="4C198989" w:rsidR="00844DB4" w:rsidRPr="00844DB4" w:rsidRDefault="00844DB4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CCDE71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7E6EAB" w14:textId="77777777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≥ 60% – 0 pkt</w:t>
            </w:r>
          </w:p>
          <w:p w14:paraId="5C6852E3" w14:textId="55688D00" w:rsidR="00844DB4" w:rsidRPr="00844DB4" w:rsidRDefault="00844DB4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≥80% – 20 pkt</w:t>
            </w:r>
          </w:p>
        </w:tc>
      </w:tr>
      <w:tr w:rsidR="00A01A1E" w:rsidRPr="00844DB4" w14:paraId="72CD9139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4E9572" w14:textId="77777777" w:rsidR="00A01A1E" w:rsidRPr="00844DB4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BC80CBC" w14:textId="77777777" w:rsidR="00A01A1E" w:rsidRPr="00844DB4" w:rsidRDefault="00A01A1E" w:rsidP="00E059BD">
            <w:pPr>
              <w:snapToGrid w:val="0"/>
              <w:rPr>
                <w:color w:val="000000"/>
                <w:sz w:val="20"/>
                <w:szCs w:val="20"/>
              </w:rPr>
            </w:pPr>
            <w:r w:rsidRPr="00844DB4">
              <w:rPr>
                <w:color w:val="000000"/>
                <w:sz w:val="20"/>
                <w:szCs w:val="20"/>
              </w:rPr>
              <w:t xml:space="preserve">Zapis EKG dostępny </w:t>
            </w:r>
            <w:r w:rsidRPr="00844DB4">
              <w:rPr>
                <w:sz w:val="20"/>
                <w:szCs w:val="20"/>
              </w:rPr>
              <w:t xml:space="preserve">na wyświetlaczu na </w:t>
            </w:r>
            <w:r w:rsidRPr="00844DB4">
              <w:rPr>
                <w:color w:val="000000"/>
                <w:sz w:val="20"/>
                <w:szCs w:val="20"/>
              </w:rPr>
              <w:t>gantry tomografu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49D455E" w14:textId="77777777" w:rsidR="00A01A1E" w:rsidRPr="00844DB4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64C307F" w14:textId="77777777" w:rsidR="00A01A1E" w:rsidRPr="00844DB4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ED5472" w14:textId="77777777" w:rsidR="00A01A1E" w:rsidRPr="00844DB4" w:rsidRDefault="00A01A1E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Bez oceny</w:t>
            </w:r>
          </w:p>
        </w:tc>
      </w:tr>
      <w:tr w:rsidR="00A01A1E" w:rsidRPr="00844DB4" w14:paraId="42639483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34922A1" w14:textId="77777777" w:rsidR="00A01A1E" w:rsidRPr="00844DB4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7C25C1F" w14:textId="77777777" w:rsidR="00A01A1E" w:rsidRPr="00844DB4" w:rsidRDefault="00A01A1E" w:rsidP="00E059BD">
            <w:pPr>
              <w:snapToGrid w:val="0"/>
              <w:rPr>
                <w:color w:val="000000"/>
                <w:sz w:val="20"/>
                <w:szCs w:val="20"/>
              </w:rPr>
            </w:pPr>
            <w:r w:rsidRPr="00844DB4">
              <w:rPr>
                <w:color w:val="000000"/>
                <w:sz w:val="20"/>
                <w:szCs w:val="20"/>
              </w:rPr>
              <w:t>Oprogramowanie do prospektywnego i retrospektywnego skanowania kardiologicznego,  wyzwalanego zapisem EKG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54DEBD" w14:textId="77777777" w:rsidR="00A01A1E" w:rsidRPr="00844DB4" w:rsidRDefault="00A01A1E" w:rsidP="00E059B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BC071A7" w14:textId="77777777" w:rsidR="00A01A1E" w:rsidRPr="00844DB4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D4E50A" w14:textId="77777777" w:rsidR="00A01A1E" w:rsidRPr="00844DB4" w:rsidRDefault="00A01A1E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Bez oceny</w:t>
            </w:r>
          </w:p>
        </w:tc>
      </w:tr>
      <w:tr w:rsidR="00A01A1E" w14:paraId="09507CE4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45444E" w14:textId="77777777" w:rsidR="00A01A1E" w:rsidRPr="00844DB4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95A083A" w14:textId="77777777" w:rsidR="00A01A1E" w:rsidRPr="00844DB4" w:rsidRDefault="00A01A1E" w:rsidP="00E059BD">
            <w:pPr>
              <w:snapToGrid w:val="0"/>
              <w:rPr>
                <w:color w:val="000000"/>
                <w:sz w:val="20"/>
                <w:szCs w:val="20"/>
              </w:rPr>
            </w:pPr>
            <w:r w:rsidRPr="00844DB4">
              <w:rPr>
                <w:color w:val="000000"/>
                <w:sz w:val="20"/>
                <w:szCs w:val="20"/>
              </w:rPr>
              <w:t>Możliwość wykonywania badań oceny zwapnień naczyń wieńcowych (CaScoring) przy niskich nastawach napięcia [kV] lampy RTG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DFA7322" w14:textId="77777777" w:rsidR="00A01A1E" w:rsidRPr="00844DB4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≤ 80 kV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9E27BC6" w14:textId="77777777" w:rsidR="00A01A1E" w:rsidRPr="00844DB4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B326D5" w14:textId="77777777" w:rsidR="00A01A1E" w:rsidRPr="00844DB4" w:rsidRDefault="00A01A1E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≤ 80 kV – 0 pkt</w:t>
            </w:r>
          </w:p>
          <w:p w14:paraId="33E5934B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 w:rsidRPr="00844DB4">
              <w:rPr>
                <w:sz w:val="20"/>
                <w:szCs w:val="20"/>
              </w:rPr>
              <w:t>≤ 70 kV – 5 pkt</w:t>
            </w:r>
          </w:p>
        </w:tc>
      </w:tr>
      <w:tr w:rsidR="00A01A1E" w:rsidRPr="00A01A1E" w14:paraId="764A8666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D3E5BB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F212BE6" w14:textId="77777777" w:rsidR="00A01A1E" w:rsidRPr="00A01A1E" w:rsidRDefault="00A01A1E" w:rsidP="00E059BD">
            <w:pPr>
              <w:snapToGrid w:val="0"/>
              <w:rPr>
                <w:color w:val="000000"/>
                <w:sz w:val="20"/>
                <w:szCs w:val="20"/>
              </w:rPr>
            </w:pPr>
            <w:r w:rsidRPr="00A01A1E">
              <w:rPr>
                <w:color w:val="000000"/>
                <w:sz w:val="20"/>
                <w:szCs w:val="20"/>
              </w:rPr>
              <w:t xml:space="preserve">Rozwiązanie do redukcji promieniowania jonizującego, dedykowane do zwiekszenia ochrony w trakcie badania szczególnie wrażliwych narządów np. oczu, tarczycy, piersi, itp.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69DDEDD" w14:textId="77777777" w:rsidR="00A01A1E" w:rsidRP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A01A1E"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8F8620" w14:textId="77777777" w:rsidR="00A01A1E" w:rsidRP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1957CF" w14:textId="77777777" w:rsidR="00A01A1E" w:rsidRPr="00A01A1E" w:rsidRDefault="00A01A1E" w:rsidP="00E059BD">
            <w:pPr>
              <w:snapToGrid w:val="0"/>
              <w:rPr>
                <w:sz w:val="20"/>
                <w:szCs w:val="20"/>
              </w:rPr>
            </w:pPr>
            <w:r w:rsidRPr="00A01A1E">
              <w:rPr>
                <w:sz w:val="20"/>
                <w:szCs w:val="20"/>
              </w:rPr>
              <w:t>Bez oceny</w:t>
            </w:r>
          </w:p>
        </w:tc>
      </w:tr>
      <w:tr w:rsidR="00A01A1E" w14:paraId="67F8EEAE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412EDF8" w14:textId="77777777" w:rsidR="00A01A1E" w:rsidRP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4000C3" w14:textId="05EC6338" w:rsidR="00A01A1E" w:rsidRPr="00A01A1E" w:rsidRDefault="00A01A1E" w:rsidP="00E059BD">
            <w:pPr>
              <w:rPr>
                <w:color w:val="000000"/>
                <w:sz w:val="20"/>
                <w:szCs w:val="20"/>
              </w:rPr>
            </w:pPr>
            <w:r w:rsidRPr="00A01A1E">
              <w:rPr>
                <w:color w:val="000000"/>
                <w:sz w:val="20"/>
                <w:szCs w:val="20"/>
              </w:rPr>
              <w:t>Rozwiązanie dedykowane do fizycznej redukcji promieniowania o niższych energiach do ograniczenia dawki promieniowania i optymalnej jakości obrazów na granicy ośrodków tkanki miękkiej i powietrza w celu wykonywania badań przesiewowych w obrazowaniu płuc i jelita grubego, nie związana ze wstępną filtracją kolimatorem wiązki (np. dedykowany filtr ze złota lub cyny)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69FF20" w14:textId="77777777" w:rsidR="00A01A1E" w:rsidRPr="00A01A1E" w:rsidRDefault="00A01A1E" w:rsidP="00E059BD">
            <w:pPr>
              <w:jc w:val="center"/>
              <w:rPr>
                <w:color w:val="000000"/>
                <w:sz w:val="20"/>
                <w:szCs w:val="20"/>
              </w:rPr>
            </w:pPr>
            <w:r w:rsidRPr="00A01A1E">
              <w:rPr>
                <w:color w:val="000000"/>
                <w:sz w:val="20"/>
                <w:szCs w:val="20"/>
              </w:rPr>
              <w:t xml:space="preserve">TAK/NIE </w:t>
            </w:r>
          </w:p>
          <w:p w14:paraId="146D30A4" w14:textId="3B1B9EFC" w:rsidR="00A01A1E" w:rsidRPr="00A01A1E" w:rsidRDefault="00A01A1E" w:rsidP="00E059BD">
            <w:pPr>
              <w:jc w:val="center"/>
              <w:rPr>
                <w:color w:val="000000"/>
                <w:sz w:val="20"/>
                <w:szCs w:val="20"/>
              </w:rPr>
            </w:pPr>
            <w:r w:rsidRPr="00A01A1E">
              <w:rPr>
                <w:sz w:val="20"/>
                <w:szCs w:val="20"/>
              </w:rPr>
              <w:t xml:space="preserve">Dla </w:t>
            </w:r>
            <w:r w:rsidR="00F82451">
              <w:rPr>
                <w:sz w:val="20"/>
                <w:szCs w:val="20"/>
              </w:rPr>
              <w:t>TAK</w:t>
            </w:r>
            <w:r w:rsidRPr="00A01A1E">
              <w:rPr>
                <w:sz w:val="20"/>
                <w:szCs w:val="20"/>
              </w:rPr>
              <w:t xml:space="preserve"> opisać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35FD72" w14:textId="77777777" w:rsidR="00A01A1E" w:rsidRP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48D1A8" w14:textId="417CBD16" w:rsidR="00A01A1E" w:rsidRPr="00A01A1E" w:rsidRDefault="00A01A1E" w:rsidP="00E059BD">
            <w:pPr>
              <w:snapToGrid w:val="0"/>
              <w:rPr>
                <w:sz w:val="20"/>
                <w:szCs w:val="20"/>
              </w:rPr>
            </w:pPr>
            <w:r w:rsidRPr="00A01A1E">
              <w:rPr>
                <w:sz w:val="20"/>
                <w:szCs w:val="20"/>
              </w:rPr>
              <w:t>TAK – 2 pkt</w:t>
            </w:r>
          </w:p>
          <w:p w14:paraId="10A012AB" w14:textId="77777777" w:rsidR="00A01A1E" w:rsidRPr="00A01A1E" w:rsidRDefault="00A01A1E" w:rsidP="00E059BD">
            <w:pPr>
              <w:snapToGrid w:val="0"/>
              <w:rPr>
                <w:sz w:val="20"/>
                <w:szCs w:val="20"/>
              </w:rPr>
            </w:pPr>
            <w:r w:rsidRPr="00A01A1E">
              <w:rPr>
                <w:sz w:val="20"/>
                <w:szCs w:val="20"/>
              </w:rPr>
              <w:t>NIE – 0 pkt</w:t>
            </w:r>
          </w:p>
        </w:tc>
      </w:tr>
      <w:tr w:rsidR="00A01A1E" w14:paraId="6F4A7CC6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3E96AC4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CB1CE13" w14:textId="390D4E05" w:rsidR="00A01A1E" w:rsidRDefault="00A01A1E" w:rsidP="00E059B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Szybkość rekonstrukcji obrazów w matrycy 512x512 z zastosowaniem oferowanego algorytmu rekonstrukcji iteracyjnej [obrazów /sekundę]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C3B85D3" w14:textId="5F2C5B7F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20 obrazów /sekundę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251F68" w14:textId="43BEF16D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32946C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20 – 0 pkt</w:t>
            </w:r>
          </w:p>
          <w:p w14:paraId="1074E38E" w14:textId="755586C4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50 – 2 pkt</w:t>
            </w:r>
          </w:p>
        </w:tc>
      </w:tr>
      <w:tr w:rsidR="00E059BD" w14:paraId="30C311E1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7A1AEFE" w14:textId="77777777" w:rsidR="00E059BD" w:rsidRDefault="00E059BD" w:rsidP="00E059B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KONSOLA OPERATORSKA</w:t>
            </w:r>
          </w:p>
        </w:tc>
      </w:tr>
      <w:tr w:rsidR="00A01A1E" w14:paraId="53FCE113" w14:textId="77777777" w:rsidTr="7F9E3CD9">
        <w:trPr>
          <w:trHeight w:val="42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691A2C7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1E956A" w14:textId="77777777" w:rsidR="00A01A1E" w:rsidRDefault="00A01A1E" w:rsidP="00E059B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operatorskie – konsola akwizycyjna dwumonitorowa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C56FDA5" w14:textId="77777777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AA31DBA" w14:textId="77777777" w:rsidR="00A01A1E" w:rsidRDefault="00A01A1E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B86B66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1A1E" w14:paraId="7B95CB26" w14:textId="77777777" w:rsidTr="7F9E3CD9">
        <w:trPr>
          <w:trHeight w:val="5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7537883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842EE90" w14:textId="77777777" w:rsidR="00A01A1E" w:rsidRDefault="00A01A1E" w:rsidP="00E059BD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Przekątna kolorowego monitora z aktywną matrycą ciekłokrystaliczną typu Flat ["]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C6F443" w14:textId="77777777" w:rsidR="00A01A1E" w:rsidRPr="00A01716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≥ 19 "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38A83F5" w14:textId="77777777" w:rsidR="00A01A1E" w:rsidRPr="00A01716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F523F3" w14:textId="77777777" w:rsidR="00A01A1E" w:rsidRPr="00A01716" w:rsidRDefault="00A01A1E" w:rsidP="00E059BD">
            <w:pPr>
              <w:snapToGrid w:val="0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>&lt; 24 " – 0 pkt</w:t>
            </w:r>
          </w:p>
          <w:p w14:paraId="6E70E1DD" w14:textId="77777777" w:rsidR="00A01A1E" w:rsidRPr="00A01716" w:rsidRDefault="00A01A1E" w:rsidP="00E059BD">
            <w:pPr>
              <w:snapToGrid w:val="0"/>
              <w:rPr>
                <w:sz w:val="20"/>
                <w:szCs w:val="20"/>
              </w:rPr>
            </w:pPr>
            <w:r w:rsidRPr="00A01716">
              <w:rPr>
                <w:sz w:val="20"/>
                <w:szCs w:val="20"/>
              </w:rPr>
              <w:t xml:space="preserve">≥ 24 " – </w:t>
            </w:r>
            <w:r>
              <w:rPr>
                <w:sz w:val="20"/>
                <w:szCs w:val="20"/>
              </w:rPr>
              <w:t>2</w:t>
            </w:r>
            <w:r w:rsidRPr="00A01716">
              <w:rPr>
                <w:sz w:val="20"/>
                <w:szCs w:val="20"/>
              </w:rPr>
              <w:t xml:space="preserve"> pkt</w:t>
            </w:r>
          </w:p>
        </w:tc>
      </w:tr>
      <w:tr w:rsidR="00A01A1E" w14:paraId="10F90331" w14:textId="77777777" w:rsidTr="7F9E3CD9">
        <w:trPr>
          <w:trHeight w:val="59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C9F785A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D8DECD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dysku twardego dla obrazów bez kompresji (512x512), wyrażona liczbą obrazów.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E82A9A" w14:textId="77777777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450 </w:t>
            </w:r>
            <w:r w:rsidRPr="003D1298">
              <w:rPr>
                <w:sz w:val="20"/>
                <w:szCs w:val="20"/>
              </w:rPr>
              <w:t>000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317800F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98837C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1A1E" w14:paraId="5379AF77" w14:textId="77777777" w:rsidTr="7F9E3CD9">
        <w:trPr>
          <w:trHeight w:val="59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BFC2BCB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428DF0A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Bezpośrednia rekonstrukcja warstw MPR bez konieczności wstępnej rekonstrukcji cienkich warstw aksjalnych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F0169BC" w14:textId="77777777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F105DA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7A64CB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1A1E" w14:paraId="2F4102E0" w14:textId="77777777" w:rsidTr="7F9E3CD9">
        <w:trPr>
          <w:trHeight w:val="44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E4D3B66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3ECA9B8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badań pacjentów na CD-R i DVD w standardzie DICOM 3.0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937E6D0" w14:textId="77777777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7A8CF17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D75E8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1A1E" w14:paraId="5292B8B8" w14:textId="77777777" w:rsidTr="7F9E3CD9">
        <w:trPr>
          <w:trHeight w:val="444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C180AB0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15EEE6E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1EDF2C3" w14:textId="77777777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E4AB1EF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98FF9B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1A1E" w14:paraId="2857C9D0" w14:textId="77777777" w:rsidTr="7F9E3CD9">
        <w:trPr>
          <w:trHeight w:val="1435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1C55BC2" w14:textId="77777777" w:rsidR="00A01A1E" w:rsidRDefault="00A01A1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5E1769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 sieciowy zgodnie z DICOM 3.0 z następującymi klasami serwisowymi:                                                                 </w:t>
            </w:r>
          </w:p>
          <w:p w14:paraId="13B5139A" w14:textId="77777777" w:rsidR="00A01A1E" w:rsidRDefault="00A01A1E" w:rsidP="00E059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Send/Receive                                                                             </w:t>
            </w:r>
          </w:p>
          <w:p w14:paraId="24BDC98C" w14:textId="77777777" w:rsidR="00A01A1E" w:rsidRDefault="00A01A1E" w:rsidP="00E059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Basic Print                                                                                  </w:t>
            </w:r>
          </w:p>
          <w:p w14:paraId="1FE9C818" w14:textId="77777777" w:rsidR="00A01A1E" w:rsidRDefault="00A01A1E" w:rsidP="00E059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Query/ Retrieve </w:t>
            </w:r>
          </w:p>
          <w:p w14:paraId="66ADF817" w14:textId="77777777" w:rsidR="00A01A1E" w:rsidRDefault="00A01A1E" w:rsidP="00E059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Storage Commitment  </w:t>
            </w:r>
          </w:p>
          <w:p w14:paraId="3B136D1D" w14:textId="77777777" w:rsidR="00A01A1E" w:rsidRDefault="00A01A1E" w:rsidP="00E0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Worklist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34DB471" w14:textId="77777777" w:rsidR="00A01A1E" w:rsidRDefault="00A01A1E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7105B20" w14:textId="77777777" w:rsidR="00A01A1E" w:rsidRDefault="00A01A1E" w:rsidP="00E059BD">
            <w:pPr>
              <w:jc w:val="center"/>
              <w:rPr>
                <w:sz w:val="20"/>
                <w:szCs w:val="20"/>
              </w:rPr>
            </w:pPr>
          </w:p>
          <w:p w14:paraId="198488B5" w14:textId="77777777" w:rsidR="00A01A1E" w:rsidRDefault="00A01A1E" w:rsidP="00E0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BFC382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BC355C" w14:textId="77777777" w:rsidR="00A01A1E" w:rsidRDefault="00A01A1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E059BD" w14:paraId="74413913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E5FDAA" w14:textId="77777777" w:rsidR="00E059BD" w:rsidRDefault="00E059BD" w:rsidP="00E059B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OPROGRAMOWANIE KONSOLI OPERATORSKIEJ</w:t>
            </w:r>
          </w:p>
        </w:tc>
      </w:tr>
      <w:tr w:rsidR="00F82451" w14:paraId="306A884E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377156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B03A538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MIP (Maximum Intensity Projection)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5E618EF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BCD34C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02E07A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1281C9BE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FBE5F7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  <w:p w14:paraId="37B1EF1A" w14:textId="77777777" w:rsidR="00F82451" w:rsidRDefault="00F82451" w:rsidP="00E059BD">
            <w:pPr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02E7F08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SSD (Surface Shaded Display)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CC246E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5E113DD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C3D9A8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0CF2D878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8252AFC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4EEB86C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VRT (Volume Rendering Techique)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525EDE3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2640BA6" w14:textId="77777777" w:rsidR="00F82451" w:rsidRDefault="00F82451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1F9063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04CE3C9F" w14:textId="77777777" w:rsidTr="7F9E3CD9">
        <w:trPr>
          <w:trHeight w:val="576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673767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1C55305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Rekonstrukcje MPR (również skośne i krzywoliniowe z danych zbieranych przy dowolnym kącie gantry)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A0EB02C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DD5247" w14:textId="77777777" w:rsidR="00F82451" w:rsidRDefault="00F82451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AA1AAD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6689A8FC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6F844D9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D7635AA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Prezentacje cine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AF585EA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8BE42D9" w14:textId="77777777" w:rsidR="00F82451" w:rsidRDefault="00F82451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174A49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62563CC0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24BCEA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E703006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Pomiary geometryczne (długości / kątów / powierzchni / objętości)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0EF6046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BC402C" w14:textId="77777777" w:rsidR="00F82451" w:rsidRDefault="00F82451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F69F9D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70E60619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1656F30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B674B52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Pomiary analityczne (pomiar poziomu gęstości, profile gęstości, analiza skanu dynamicznego).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4C15C2F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11FF4E" w14:textId="77777777" w:rsidR="00F82451" w:rsidRDefault="00F82451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7C4168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62FF04E5" w14:textId="77777777" w:rsidTr="7F9E3CD9">
        <w:trPr>
          <w:trHeight w:val="49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384ECAF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78DC4D" w14:textId="53C3B3D9" w:rsidR="00F82451" w:rsidRPr="00F82451" w:rsidRDefault="00F82451" w:rsidP="00E05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W przypadku konfliktu jako</w:t>
            </w:r>
            <w:r w:rsidRPr="00F82451">
              <w:rPr>
                <w:rFonts w:hint="eastAsia"/>
                <w:sz w:val="20"/>
                <w:szCs w:val="20"/>
              </w:rPr>
              <w:t>ś</w:t>
            </w:r>
            <w:r w:rsidRPr="00F82451">
              <w:rPr>
                <w:sz w:val="20"/>
                <w:szCs w:val="20"/>
              </w:rPr>
              <w:t>ci obraz</w:t>
            </w:r>
            <w:r w:rsidRPr="00F82451">
              <w:rPr>
                <w:rFonts w:hint="eastAsia"/>
                <w:sz w:val="20"/>
                <w:szCs w:val="20"/>
              </w:rPr>
              <w:t>ó</w:t>
            </w:r>
            <w:r w:rsidRPr="00F82451">
              <w:rPr>
                <w:sz w:val="20"/>
                <w:szCs w:val="20"/>
              </w:rPr>
              <w:t>w lub konfliktu obci</w:t>
            </w:r>
            <w:r w:rsidRPr="00F82451">
              <w:rPr>
                <w:rFonts w:hint="eastAsia"/>
                <w:sz w:val="20"/>
                <w:szCs w:val="20"/>
              </w:rPr>
              <w:t>ąż</w:t>
            </w:r>
            <w:r w:rsidRPr="00F82451">
              <w:rPr>
                <w:sz w:val="20"/>
                <w:szCs w:val="20"/>
              </w:rPr>
              <w:t xml:space="preserve">enia lampy rentgenowskiej związanych z nieodpowiednim dobraniem parametrów badania do rozmiarów pacjenta, możliwość dostosowania </w:t>
            </w:r>
            <w:r w:rsidRPr="00F82451">
              <w:rPr>
                <w:rFonts w:hint="eastAsia"/>
                <w:sz w:val="20"/>
                <w:szCs w:val="20"/>
              </w:rPr>
              <w:t>żą</w:t>
            </w:r>
            <w:r w:rsidRPr="00F82451">
              <w:rPr>
                <w:sz w:val="20"/>
                <w:szCs w:val="20"/>
              </w:rPr>
              <w:t>danych ustawie</w:t>
            </w:r>
            <w:r w:rsidRPr="00F82451">
              <w:rPr>
                <w:rFonts w:hint="eastAsia"/>
                <w:sz w:val="20"/>
                <w:szCs w:val="20"/>
              </w:rPr>
              <w:t>ń</w:t>
            </w:r>
            <w:r w:rsidRPr="00F82451">
              <w:rPr>
                <w:sz w:val="20"/>
                <w:szCs w:val="20"/>
              </w:rPr>
              <w:t xml:space="preserve"> parametru do odpowiednich warto</w:t>
            </w:r>
            <w:r w:rsidRPr="00F82451">
              <w:rPr>
                <w:rFonts w:hint="eastAsia"/>
                <w:sz w:val="20"/>
                <w:szCs w:val="20"/>
              </w:rPr>
              <w:t>ś</w:t>
            </w:r>
            <w:r w:rsidRPr="00F82451">
              <w:rPr>
                <w:sz w:val="20"/>
                <w:szCs w:val="20"/>
              </w:rPr>
              <w:t>ci w zakresie skonfigurowanych limit</w:t>
            </w:r>
            <w:r w:rsidRPr="00F82451">
              <w:rPr>
                <w:rFonts w:hint="eastAsia"/>
                <w:sz w:val="20"/>
                <w:szCs w:val="20"/>
              </w:rPr>
              <w:t>ó</w:t>
            </w:r>
            <w:r w:rsidRPr="00F82451">
              <w:rPr>
                <w:sz w:val="20"/>
                <w:szCs w:val="20"/>
              </w:rPr>
              <w:t>w lub rozwiązanie równoważne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0A850F1" w14:textId="7F829541" w:rsidR="00F82451" w:rsidRPr="00F82451" w:rsidRDefault="00F82451" w:rsidP="00E059BD">
            <w:pPr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1BA092C" w14:textId="77777777" w:rsidR="00F82451" w:rsidRPr="00F82451" w:rsidRDefault="00F82451" w:rsidP="00E059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3DCD6F" w14:textId="011650F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Bez oceny</w:t>
            </w:r>
          </w:p>
        </w:tc>
      </w:tr>
      <w:tr w:rsidR="00F82451" w14:paraId="6C13FFA8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C6BC2C5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D1BE9E3" w14:textId="77777777" w:rsidR="00F82451" w:rsidRDefault="00F82451" w:rsidP="00E059BD">
            <w:pPr>
              <w:suppressAutoHyphens/>
              <w:autoSpaceDE w:val="0"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E8A014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D5573E1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4B4147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7E423C2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43B914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202794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F9B4783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378CFB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285499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14:paraId="2B524395" w14:textId="77777777" w:rsidTr="7F9E3CD9">
        <w:trPr>
          <w:trHeight w:val="28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09DA4A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081F1F" w14:textId="77777777" w:rsid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9EEB16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1F588CD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8E0B3E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F82451" w:rsidRPr="00F82451" w14:paraId="345D6AA7" w14:textId="77777777" w:rsidTr="7F9E3CD9">
        <w:trPr>
          <w:trHeight w:val="289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DF780ED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19B6BF" w14:textId="77777777" w:rsidR="00F82451" w:rsidRPr="00F82451" w:rsidRDefault="00F82451" w:rsidP="00E059BD">
            <w:pPr>
              <w:suppressAutoHyphens/>
              <w:snapToGrid w:val="0"/>
              <w:ind w:left="129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Automatyczna detekcja obszaru zainteresowania (ROI) wraz z obliczaniem wartości HU dla aorty i pnia płucnego w badaniach z użyciem środka cieniującego.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251D01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 xml:space="preserve">TAK/NIE </w:t>
            </w:r>
          </w:p>
          <w:p w14:paraId="5484B57F" w14:textId="56567721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2451">
              <w:rPr>
                <w:sz w:val="20"/>
                <w:szCs w:val="20"/>
              </w:rPr>
              <w:t>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26C7B8C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CC6354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 – 2 pkt</w:t>
            </w:r>
          </w:p>
          <w:p w14:paraId="4A0B7391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NIE – 0 pkt</w:t>
            </w:r>
          </w:p>
        </w:tc>
      </w:tr>
      <w:tr w:rsidR="00F82451" w:rsidRPr="00F82451" w14:paraId="7090488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ED14E7F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EBD696E" w14:textId="77777777" w:rsidR="00F82451" w:rsidRP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Kompletny zestaw protokołów do badania wszystkich obszarów anatomicznych , z możliwością ich projektowania i zapamiętywania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826E37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08C278B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D5B513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Bez oceny</w:t>
            </w:r>
          </w:p>
        </w:tc>
      </w:tr>
      <w:tr w:rsidR="00F82451" w:rsidRPr="00F82451" w14:paraId="6ABD3D7F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A3A87D1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794466" w14:textId="77777777" w:rsidR="00F82451" w:rsidRP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Dedykowane oprogramowanie do redukcji artefaktów pochodzących od elementów metalowych w badanej anatomii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141F756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B2BFDE0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B7296F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Bez oceny</w:t>
            </w:r>
          </w:p>
        </w:tc>
      </w:tr>
      <w:tr w:rsidR="00F82451" w:rsidRPr="00F82451" w14:paraId="7BB1FA48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8ED177D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AAB0BE6" w14:textId="77777777" w:rsidR="00F82451" w:rsidRP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Automatyczne, bez udziału operatora, ustawianie zakresu badania, dla danego pacjenta, na podstawie znaczników anatomicznych topogramu i wybranego protokołu badania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A153324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 xml:space="preserve">TAK/NIE </w:t>
            </w:r>
          </w:p>
          <w:p w14:paraId="4EF44933" w14:textId="49F228D4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62A21C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F1D0BC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TAK- 2 pkt</w:t>
            </w:r>
          </w:p>
          <w:p w14:paraId="03E1777F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NIE- 0 pkt</w:t>
            </w:r>
          </w:p>
        </w:tc>
      </w:tr>
      <w:tr w:rsidR="00F82451" w:rsidRPr="00F82451" w14:paraId="08A390D6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DB905E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3E5BDD" w14:textId="77777777" w:rsidR="00F82451" w:rsidRP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A56EE8D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07CB901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D22A0A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Bez oceny</w:t>
            </w:r>
          </w:p>
        </w:tc>
      </w:tr>
      <w:tr w:rsidR="00F82451" w:rsidRPr="00F82451" w14:paraId="18A72C3C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F814FF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94A3768" w14:textId="77777777" w:rsidR="00F82451" w:rsidRPr="00F82451" w:rsidRDefault="00F82451" w:rsidP="00E059BD">
            <w:pPr>
              <w:suppressAutoHyphens/>
              <w:ind w:left="1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2451">
              <w:rPr>
                <w:rFonts w:cstheme="minorHAnsi"/>
                <w:color w:val="000000" w:themeColor="text1"/>
                <w:sz w:val="20"/>
                <w:szCs w:val="20"/>
              </w:rPr>
              <w:t>Akwizycja dwuenergetyczna/spektralna umożliwiajaca uzyskanie dwóch zestawów danych obrazowych badanej anatomii dla dwóch różnych energii promieniowania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F3C502C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E79F121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245A41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Bez oceny</w:t>
            </w:r>
          </w:p>
        </w:tc>
      </w:tr>
      <w:tr w:rsidR="00F82451" w:rsidRPr="00F82451" w14:paraId="1054116E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58AB3F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4AE8B98" w14:textId="77777777" w:rsidR="00F82451" w:rsidRP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Sprzężenie tomografu ze wstrzykiwaczem kontrastu w kl IV zgodnie z CanOpen 425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2E1BC9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7819835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B8F9CD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Bez oceny</w:t>
            </w:r>
          </w:p>
        </w:tc>
      </w:tr>
      <w:tr w:rsidR="00F82451" w14:paraId="73E5945E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42D6848" w14:textId="77777777" w:rsidR="00F82451" w:rsidRP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0631ED" w14:textId="77777777" w:rsidR="00F82451" w:rsidRP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Algorytm oceniający w sposób ilościowy stopień ruchomości serca w zadanej fazie pozwalający wybrać najlepszy lub automatycznie wybierający najlepszy do rekonstrukcji moment pracy serca, zapewniający minimalizację artefaktów ruchowych podczas obrazowania naczyń wieńcowych lub rozwiązanie równoważne.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B62B89" w14:textId="77777777" w:rsidR="00F82451" w:rsidRPr="00F82451" w:rsidRDefault="00F82451" w:rsidP="00E059B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82451">
              <w:rPr>
                <w:color w:val="000000"/>
                <w:sz w:val="20"/>
                <w:szCs w:val="20"/>
              </w:rPr>
              <w:t xml:space="preserve">TAK/NIE </w:t>
            </w:r>
          </w:p>
          <w:p w14:paraId="54B109D3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 xml:space="preserve">Dla Tak </w:t>
            </w:r>
            <w:r w:rsidRPr="00F82451">
              <w:rPr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5AA797" w14:textId="77777777" w:rsidR="00F82451" w:rsidRP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DC0C85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TAK – 10 pkt</w:t>
            </w:r>
          </w:p>
          <w:p w14:paraId="10D91ACB" w14:textId="77777777" w:rsidR="00F82451" w:rsidRP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F82451">
              <w:rPr>
                <w:sz w:val="20"/>
                <w:szCs w:val="20"/>
              </w:rPr>
              <w:t>NIE – 0 pkt</w:t>
            </w:r>
          </w:p>
        </w:tc>
      </w:tr>
      <w:tr w:rsidR="00E059BD" w14:paraId="5F5F0709" w14:textId="77777777" w:rsidTr="7F9E3CD9">
        <w:trPr>
          <w:trHeight w:val="611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79C3F2" w14:textId="77777777" w:rsidR="00E059BD" w:rsidRDefault="00E059BD" w:rsidP="00E059B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SERWER APLIKACYJNY – STACJE LEKARSKIE</w:t>
            </w:r>
          </w:p>
        </w:tc>
      </w:tr>
      <w:tr w:rsidR="00F82451" w14:paraId="4371B67F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9DC23A" w14:textId="77777777" w:rsidR="00F82451" w:rsidRDefault="00F82451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3122BB" w14:textId="77777777" w:rsidR="00F82451" w:rsidRPr="00B121E3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121E3">
              <w:rPr>
                <w:sz w:val="20"/>
                <w:szCs w:val="20"/>
              </w:rPr>
              <w:t>Dostawa stacji lekarskich o parametrach jak poniżej, pracujących w architekturze klient - serwer.</w:t>
            </w:r>
          </w:p>
          <w:p w14:paraId="4E0E3CD8" w14:textId="77777777" w:rsidR="00F82451" w:rsidRPr="00B121E3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121E3">
              <w:rPr>
                <w:sz w:val="20"/>
                <w:szCs w:val="20"/>
              </w:rPr>
              <w:t>Możliwość zdalnej pracy stacji klienckiej diagnostycznej na serwerze, bez konieczności ściągania badania na stację kliencką.</w:t>
            </w:r>
          </w:p>
          <w:p w14:paraId="13410D4D" w14:textId="77777777" w:rsidR="00F82451" w:rsidRDefault="00F82451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121E3">
              <w:rPr>
                <w:sz w:val="20"/>
                <w:szCs w:val="20"/>
              </w:rPr>
              <w:t>Dostawa aplikacji,  minimum w oparciu o model pływających licencji. Możliwość ściągnięcia i instalacji klienta na komputer klasy PC mający dostęp do serwera aplikacyjnego.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A80CDA" w14:textId="77777777" w:rsidR="00F82451" w:rsidRDefault="00F82451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5E99079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5852EA" w14:textId="77777777" w:rsidR="00F82451" w:rsidRDefault="00F82451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58057E" w14:paraId="0BA0E46E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C72F7A8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193D9D8" w14:textId="77777777" w:rsidR="0058057E" w:rsidRPr="00B27ED0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Minimalne wymagania sprzętowe dla serwera aplikacyjnego:</w:t>
            </w:r>
          </w:p>
          <w:p w14:paraId="00193061" w14:textId="77777777" w:rsidR="0058057E" w:rsidRPr="00B27ED0" w:rsidRDefault="0058057E" w:rsidP="00E059BD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E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pamięć RAM:  minimum 96 GB</w:t>
            </w:r>
          </w:p>
          <w:p w14:paraId="6161A4D8" w14:textId="77777777" w:rsidR="0058057E" w:rsidRPr="00B27ED0" w:rsidRDefault="0058057E" w:rsidP="00E059BD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E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wbudowana macierz w konfiguracji RAID Level 5 lub równoważnej</w:t>
            </w:r>
          </w:p>
          <w:p w14:paraId="79FDE7BB" w14:textId="77777777" w:rsidR="0058057E" w:rsidRPr="00B27ED0" w:rsidRDefault="0058057E" w:rsidP="00E059BD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E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macierzy dla danych obrazowych:   </w:t>
            </w:r>
            <w:r w:rsidRPr="00956D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minimum 3,6</w:t>
            </w:r>
            <w:r w:rsidRPr="00B27E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[TB]</w:t>
            </w:r>
          </w:p>
          <w:p w14:paraId="1CAFE2AD" w14:textId="77777777" w:rsidR="0058057E" w:rsidRPr="00B27ED0" w:rsidRDefault="0058057E" w:rsidP="00E059BD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E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napęd optyczny:  DVD - RW,</w:t>
            </w:r>
          </w:p>
          <w:p w14:paraId="2297D680" w14:textId="77777777" w:rsidR="0058057E" w:rsidRPr="007E4393" w:rsidRDefault="0058057E" w:rsidP="00E059BD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E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klawiatura, mysz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0CA333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472433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44ACAA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58057E" w14:paraId="31EFD17D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680E4D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0F97E9B" w14:textId="77777777" w:rsidR="0058057E" w:rsidRPr="00B27ED0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</w:t>
            </w:r>
            <w:r w:rsidRPr="00B27ED0">
              <w:rPr>
                <w:sz w:val="20"/>
                <w:szCs w:val="20"/>
              </w:rPr>
              <w:t xml:space="preserve"> stanowiska lekarskie trzymonitorowe, każde wyposażone w   minimum</w:t>
            </w:r>
            <w:r>
              <w:rPr>
                <w:sz w:val="20"/>
                <w:szCs w:val="20"/>
              </w:rPr>
              <w:t>:</w:t>
            </w:r>
          </w:p>
          <w:p w14:paraId="0E7AE9F6" w14:textId="77777777" w:rsidR="0058057E" w:rsidRPr="007E4393" w:rsidRDefault="0058057E" w:rsidP="00E059BD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>2 kolorowe monitory diagnostyczne, każdy o minimum przekątnej 24” i rozdzielczości nie mniejszej  niż 1920 x 1200 pikseli ,</w:t>
            </w:r>
          </w:p>
          <w:p w14:paraId="1C6E3A31" w14:textId="77777777" w:rsidR="0058057E" w:rsidRPr="007E4393" w:rsidRDefault="0058057E" w:rsidP="00E059BD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 xml:space="preserve">1 monitor opisowy o przekątnej  minimum 23” </w:t>
            </w:r>
            <w:r w:rsidRPr="007E4393">
              <w:rPr>
                <w:rFonts w:ascii="Times New Roman" w:hAnsi="Times New Roman"/>
                <w:sz w:val="20"/>
                <w:szCs w:val="20"/>
              </w:rPr>
              <w:br/>
              <w:t>i rozdzielczości nie mniejszej niż 1920 x 1080</w:t>
            </w:r>
          </w:p>
          <w:p w14:paraId="4BBB29A4" w14:textId="77777777" w:rsidR="0058057E" w:rsidRPr="007E4393" w:rsidRDefault="0058057E" w:rsidP="00E059BD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 xml:space="preserve">komputer PC dla stacji klienckiej, wyposażony </w:t>
            </w:r>
          </w:p>
          <w:p w14:paraId="66394920" w14:textId="77777777" w:rsidR="0058057E" w:rsidRPr="00B27ED0" w:rsidRDefault="0058057E" w:rsidP="00E059BD">
            <w:pPr>
              <w:pStyle w:val="ListParagraph"/>
              <w:numPr>
                <w:ilvl w:val="0"/>
                <w:numId w:val="26"/>
              </w:numPr>
              <w:suppressAutoHyphens/>
              <w:rPr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>w minimum: 32 GB RAM, dysk SSD 1TBfz, interfejs LAN 1 Gb, system operacyjny np. Windows 10 Pro lub równoważny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EB73494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A41534B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256DBE" w14:textId="46E4A859" w:rsidR="0058057E" w:rsidRDefault="0094255F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58057E" w14:paraId="799C53AB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8447C7B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684CE1" w14:textId="77777777" w:rsidR="0058057E" w:rsidRPr="00B121E3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 xml:space="preserve">Automatyczne przetwarzanie otrzymanych danych </w:t>
            </w:r>
            <w:r w:rsidRPr="00B27ED0">
              <w:rPr>
                <w:sz w:val="20"/>
                <w:szCs w:val="20"/>
              </w:rPr>
              <w:br/>
              <w:t>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A5A378A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304A67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A33E5E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58057E" w14:paraId="356CFDEE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D42B7CF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928799" w14:textId="77777777" w:rsidR="0058057E" w:rsidRPr="00C3469C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C3469C">
              <w:rPr>
                <w:sz w:val="20"/>
                <w:szCs w:val="20"/>
              </w:rPr>
              <w:t xml:space="preserve">Interfejs sieciowy zgodny z DICOM 3.0, zgodny </w:t>
            </w:r>
            <w:r w:rsidRPr="00C3469C">
              <w:rPr>
                <w:sz w:val="20"/>
                <w:szCs w:val="20"/>
              </w:rPr>
              <w:br/>
              <w:t>z następującymi klasami serwisowymi: Send / Receive, Basic Print, Query/ Retrieve, Storage Commitment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768B4C0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495A77D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47469E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58057E" w14:paraId="4886C9FA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5667D5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DA1E15" w14:textId="77777777" w:rsidR="0058057E" w:rsidRPr="00B27ED0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Jednoczesna prezentacja i odczyt, z synchronizacją przestrzenną, danych obrazowych CT, MR, PET-CT.</w:t>
            </w:r>
          </w:p>
          <w:p w14:paraId="7CC1054F" w14:textId="77777777" w:rsidR="0058057E" w:rsidRPr="00B121E3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Automatyczna synchronizacja wyświetlanych serii badania niezależna od grubości warstw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3F5A74E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06EE362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15E88A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58057E" w14:paraId="1933CF66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FF5F79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FE951F" w14:textId="77777777" w:rsidR="0058057E" w:rsidRPr="00B27ED0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Zestaw predefiniowanych układów wyświetlania (layoutów), skojarzony z zastosowaną aplikacją, np. onkologiczna/naczyniowa.</w:t>
            </w:r>
          </w:p>
          <w:p w14:paraId="21ABC352" w14:textId="77777777" w:rsidR="0058057E" w:rsidRPr="00B27ED0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Możliwość indywidualnego dopasowania układów wyświetlania przez każdego użytkownika, z możliwością zapamiętania.</w:t>
            </w:r>
          </w:p>
          <w:p w14:paraId="5570DA55" w14:textId="77777777" w:rsidR="0058057E" w:rsidRPr="00B121E3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F764FC">
              <w:rPr>
                <w:sz w:val="20"/>
                <w:szCs w:val="20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74DBE6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A3D1B1A" w14:textId="77777777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459361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58057E" w14:paraId="68D576A5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3A849C1" w14:textId="77777777" w:rsidR="0058057E" w:rsidRDefault="0058057E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A2258D1" w14:textId="7DEA384A" w:rsidR="0058057E" w:rsidRPr="00B121E3" w:rsidRDefault="0058057E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 xml:space="preserve">Możliwość jednoczesnej edycji badań </w:t>
            </w:r>
            <w:r w:rsidRPr="0058057E">
              <w:rPr>
                <w:sz w:val="20"/>
                <w:szCs w:val="20"/>
              </w:rPr>
              <w:t>minimum 3 ró</w:t>
            </w:r>
            <w:r>
              <w:rPr>
                <w:sz w:val="20"/>
                <w:szCs w:val="20"/>
              </w:rPr>
              <w:t>ż</w:t>
            </w:r>
            <w:r w:rsidRPr="0058057E">
              <w:rPr>
                <w:sz w:val="20"/>
                <w:szCs w:val="20"/>
              </w:rPr>
              <w:t>nych</w:t>
            </w:r>
            <w:r>
              <w:rPr>
                <w:sz w:val="20"/>
                <w:szCs w:val="20"/>
              </w:rPr>
              <w:t xml:space="preserve"> </w:t>
            </w:r>
            <w:r w:rsidRPr="00B27ED0">
              <w:rPr>
                <w:sz w:val="20"/>
                <w:szCs w:val="20"/>
              </w:rPr>
              <w:t>pacjentów. Przełączanie pomiędzy badaniami różnych pacjentów nie wymagające zamykania załadowanych badań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B60C63" w14:textId="0698AFBA" w:rsidR="0058057E" w:rsidRDefault="0058057E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 liczbę pacjentów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5374F2A" w14:textId="77777777" w:rsidR="0058057E" w:rsidRDefault="0058057E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E49F21" w14:textId="334C1311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 pacjentów – 0 pkt</w:t>
            </w:r>
          </w:p>
          <w:p w14:paraId="75E4E295" w14:textId="4C4F252D" w:rsidR="0058057E" w:rsidRDefault="0058057E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 pacjentów – 2 pkt</w:t>
            </w:r>
          </w:p>
        </w:tc>
      </w:tr>
      <w:tr w:rsidR="0043328D" w14:paraId="32D50B89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359658" w14:textId="77777777" w:rsidR="0043328D" w:rsidRDefault="0043328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D59839" w14:textId="77777777" w:rsidR="0043328D" w:rsidRPr="00B121E3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Pomiary geometryczne ( minimum długości, kątów, powierzchni)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73D658C" w14:textId="77777777" w:rsid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B72DCD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64EC96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43328D" w14:paraId="0D282EB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2866D4" w14:textId="77777777" w:rsidR="0043328D" w:rsidRDefault="0043328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2FDA79C" w14:textId="77777777" w:rsidR="0043328D" w:rsidRPr="00B121E3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Funkcjonalności do oceny badań: pomiary geometryczne (długości, kątów, powierzchni), pomiary analityczne (pomiar poziomu gęstości, histogramy, inne), elementy manipulacji obrazem (m. in. przedstawienie w negatywie, obrót obrazu i odbicia lustrzane, powiększenie obrazu, dodawanie obrazów)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13E848" w14:textId="77777777" w:rsid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DFA6AA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098460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43328D" w14:paraId="1287DCBD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99411A5" w14:textId="77777777" w:rsidR="0043328D" w:rsidRDefault="0043328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075BC83" w14:textId="77777777" w:rsidR="0043328D" w:rsidRPr="00B121E3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Prezentacje Cine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FCDB1B3" w14:textId="77777777" w:rsid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4373605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204871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43328D" w14:paraId="3753BE5C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2BEF4B" w14:textId="77777777" w:rsidR="0043328D" w:rsidRDefault="0043328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D87BF4E" w14:textId="77777777" w:rsidR="0043328D" w:rsidRPr="00B27ED0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Rekonstrukcje MIP, VRT.</w:t>
            </w:r>
          </w:p>
          <w:p w14:paraId="2BC2C983" w14:textId="77777777" w:rsidR="0043328D" w:rsidRPr="00B121E3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Predefiniowana paleta ustawień dla rekonstrukcji VRT uwzględniająca typy badań, obszary anatomiczne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AB97214" w14:textId="77777777" w:rsid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3381EDB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048449" w14:textId="77777777" w:rsidR="0043328D" w:rsidRDefault="0043328D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43328D" w14:paraId="0950FB7B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BAA119" w14:textId="77777777" w:rsidR="0043328D" w:rsidRPr="0043328D" w:rsidRDefault="0043328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CC2EF1B" w14:textId="77777777" w:rsidR="0043328D" w:rsidRPr="0043328D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Rekonstrukcje 3D typu Cinematic Rendering, bazujące na dokładnej fizycznej symulacji oddziaływania światła z materią, realizujące fotorealistyczny rendering kształtów z uwzględnieniem rozpraszania fotonów światła, propagacji światła, interakcji światła z materią, głębokości (cieni), możliwe do otrzymania dla każdego badania CT w formacie DICOM dostępnego na serwerze aplikacyjnym.</w:t>
            </w:r>
          </w:p>
          <w:p w14:paraId="0D5BD367" w14:textId="77777777" w:rsidR="0043328D" w:rsidRPr="0043328D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Technika stosująca:</w:t>
            </w:r>
          </w:p>
          <w:p w14:paraId="16C9BBCF" w14:textId="77777777" w:rsidR="0043328D" w:rsidRPr="0043328D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oświetlanie każdego piksela bardzo dużą ilością źródeł światła z dowolnego kierunku,</w:t>
            </w:r>
          </w:p>
          <w:p w14:paraId="5436C02D" w14:textId="77777777" w:rsidR="0043328D" w:rsidRPr="0043328D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rozpraszanie/pochłanianie fotonów,</w:t>
            </w:r>
          </w:p>
          <w:p w14:paraId="53775F3B" w14:textId="77777777" w:rsidR="0043328D" w:rsidRPr="0043328D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użycie algorytmów numerycznych MonteCarlo lub innej metody matematycznej</w:t>
            </w:r>
          </w:p>
          <w:p w14:paraId="258D2EF4" w14:textId="77777777" w:rsidR="0043328D" w:rsidRPr="0043328D" w:rsidRDefault="0043328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Rekonstrukcja inna niż modyfikacja parametrów typowej rekonstrukcji VRT.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DE5745A" w14:textId="77777777" w:rsid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TAK/NIE</w:t>
            </w:r>
          </w:p>
          <w:p w14:paraId="344F1C49" w14:textId="5E1ADD3F" w:rsidR="0043328D" w:rsidRP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DC86AA5" w14:textId="77777777" w:rsidR="0043328D" w:rsidRPr="0043328D" w:rsidRDefault="0043328D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B03375" w14:textId="77777777" w:rsidR="0043328D" w:rsidRPr="0043328D" w:rsidRDefault="0043328D" w:rsidP="00E059BD">
            <w:pPr>
              <w:snapToGrid w:val="0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TAK – 5 pkt</w:t>
            </w:r>
          </w:p>
          <w:p w14:paraId="5EB2B830" w14:textId="77777777" w:rsidR="0043328D" w:rsidRPr="0043328D" w:rsidRDefault="0043328D" w:rsidP="00E059BD">
            <w:pPr>
              <w:snapToGrid w:val="0"/>
              <w:rPr>
                <w:sz w:val="20"/>
                <w:szCs w:val="20"/>
              </w:rPr>
            </w:pPr>
            <w:r w:rsidRPr="0043328D">
              <w:rPr>
                <w:sz w:val="20"/>
                <w:szCs w:val="20"/>
              </w:rPr>
              <w:t>NIE – 0 pkt</w:t>
            </w:r>
          </w:p>
        </w:tc>
      </w:tr>
      <w:tr w:rsidR="001D3643" w14:paraId="5674D335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CC62B2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F3054D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D11D36">
              <w:rPr>
                <w:sz w:val="20"/>
                <w:szCs w:val="20"/>
              </w:rPr>
              <w:t>Reformatowanie wielopłaszczyznowe (MPR), rekonstrukcje wzdłuż dowolnej prostej (równoległe lub promieniste) lub krzywej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71F557D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EE55880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8117A4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14:paraId="1EE1BA2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D76FEB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5ED7825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Zaawansowana rejestracja i rozpoznawanie anatomii </w:t>
            </w:r>
            <w:r w:rsidRPr="001D3643">
              <w:rPr>
                <w:sz w:val="20"/>
                <w:szCs w:val="20"/>
              </w:rPr>
              <w:br/>
              <w:t>w badaniach CT w oparciu o algorytmy sztucznej inteligencji pozwalająca na:</w:t>
            </w:r>
          </w:p>
          <w:p w14:paraId="5226DAE3" w14:textId="77777777" w:rsidR="001D3643" w:rsidRPr="001D3643" w:rsidRDefault="001D3643" w:rsidP="00E059BD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automatyczną rejestrację załadowanych serii badań</w:t>
            </w:r>
          </w:p>
          <w:p w14:paraId="37A82031" w14:textId="77777777" w:rsidR="001D3643" w:rsidRPr="001D3643" w:rsidRDefault="001D3643" w:rsidP="00E059BD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automatyczne generowanie rekonstrukcji MPR zorientowanych anatomicznie</w:t>
            </w:r>
          </w:p>
          <w:p w14:paraId="47E7B697" w14:textId="77777777" w:rsidR="001D3643" w:rsidRPr="001D3643" w:rsidRDefault="001D3643" w:rsidP="00E059BD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automatyczne generowanie rekonstrukcji MPR kręgosłupa z obrazami prostopadłymi do linii kręgosłupa</w:t>
            </w:r>
          </w:p>
          <w:p w14:paraId="0CAEE81D" w14:textId="77777777" w:rsidR="001D3643" w:rsidRPr="001D3643" w:rsidRDefault="001D3643" w:rsidP="00E059BD">
            <w:pPr>
              <w:pStyle w:val="ListParagraph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automatyczne rekonstrukcje MPR/widoki dla chirurgów/ortopedów.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D0B5A9B" w14:textId="1345B830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5BCC981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BBEF8D" w14:textId="65E63FDF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Bez oceny</w:t>
            </w:r>
          </w:p>
        </w:tc>
      </w:tr>
      <w:tr w:rsidR="001D3643" w14:paraId="22F41644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4AE6FE2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3072085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D11D36">
              <w:rPr>
                <w:sz w:val="20"/>
                <w:szCs w:val="20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776BFB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20D7EBA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C3572D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:rsidRPr="001D3643" w14:paraId="1E64CC13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906FC08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FF83C3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Automatyczny lub ręczny import badań poprzednich z archiwum PACS, dostępny dla dowolnego użytkownika, dla dowolnego badania jakie zostanie odebrane przez serwer aplikacyjny, bez ograniczenia z jaką aplikacją to badanie zostanie uruchomione.</w:t>
            </w:r>
          </w:p>
          <w:p w14:paraId="446ECD45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Automatyczny algorytm powinien pobierać poprzednie badania z możliwością definiowania min:</w:t>
            </w:r>
          </w:p>
          <w:p w14:paraId="69C5AC9A" w14:textId="77777777" w:rsidR="001D3643" w:rsidRPr="001D3643" w:rsidRDefault="001D3643" w:rsidP="00E059BD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36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poprzednich badań</w:t>
            </w:r>
          </w:p>
          <w:p w14:paraId="5F7B764C" w14:textId="77777777" w:rsidR="001D3643" w:rsidRPr="001D3643" w:rsidRDefault="001D3643" w:rsidP="00E059BD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36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typ/modalność poprzednich badań</w:t>
            </w:r>
          </w:p>
          <w:p w14:paraId="1E762019" w14:textId="77777777" w:rsidR="001D3643" w:rsidRPr="001D3643" w:rsidRDefault="001D3643" w:rsidP="00E059BD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36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daty poprzednich badań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8AE57B8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34BA146F" w14:textId="260B00D2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EA02577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CA06AC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2 pkt</w:t>
            </w:r>
          </w:p>
          <w:p w14:paraId="516EB00D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14:paraId="776FEC2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BF5B737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C82894E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Automatyczne numerowanie kręgów kręgosłupa </w:t>
            </w:r>
            <w:r w:rsidRPr="001D3643">
              <w:rPr>
                <w:sz w:val="20"/>
                <w:szCs w:val="20"/>
              </w:rPr>
              <w:br/>
              <w:t>w badaniach CT odcinkowych jak i całego kręgosłupa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848D836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76DA4462" w14:textId="118C346B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97B9206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9DBC15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2 pkt</w:t>
            </w:r>
          </w:p>
          <w:p w14:paraId="42454B8B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14:paraId="58F0BB34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BC2CFFC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BB1C54D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D11D36">
              <w:rPr>
                <w:sz w:val="20"/>
                <w:szCs w:val="20"/>
              </w:rPr>
              <w:t xml:space="preserve">Automatyczne usuwanie struktur kostnych </w:t>
            </w:r>
            <w:r w:rsidRPr="00D11D36">
              <w:rPr>
                <w:sz w:val="20"/>
                <w:szCs w:val="20"/>
              </w:rPr>
              <w:br/>
              <w:t>z pozostawieniem wyłącznie zakontrastowanego drzewa naczyniowego w badaniach CT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DEACAC8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83AC1E8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2DE682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14:paraId="0B62354E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64A99A7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6F55FDB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D11D36">
              <w:rPr>
                <w:sz w:val="20"/>
                <w:szCs w:val="20"/>
              </w:rPr>
              <w:t>Automatyczne usuwania obrazu stołu z obrazów CT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E6B1346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6AD6A31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CFAE66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E059BD" w14:paraId="7C203D3D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A3B84B" w14:textId="77777777" w:rsidR="00E059BD" w:rsidRDefault="00E059B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0E1EF9D" w14:textId="77777777" w:rsidR="00E059BD" w:rsidRPr="00B121E3" w:rsidRDefault="00E059BD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D11D36">
              <w:rPr>
                <w:sz w:val="20"/>
                <w:szCs w:val="20"/>
              </w:rPr>
              <w:t>Fuzja badań z różnych modalności jak: CT/MR, CT/PET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6B20FC2" w14:textId="77777777" w:rsidR="00E059BD" w:rsidRDefault="00E059BD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8136862" w14:textId="77777777" w:rsidR="00E059BD" w:rsidRDefault="00E059BD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984873" w14:textId="77777777" w:rsidR="00E059BD" w:rsidRDefault="00E059BD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14:paraId="46176356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BDA48B7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024828E" w14:textId="77777777" w:rsidR="001D3643" w:rsidRPr="007E439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7E4393">
              <w:rPr>
                <w:sz w:val="20"/>
                <w:szCs w:val="20"/>
              </w:rPr>
              <w:t>Oprogramowanie do oceny badań onkologicznych CT umożliwiające:</w:t>
            </w:r>
          </w:p>
          <w:p w14:paraId="13B12E9F" w14:textId="77777777" w:rsidR="001D3643" w:rsidRPr="007E4393" w:rsidRDefault="001D3643" w:rsidP="00E059BD">
            <w:pPr>
              <w:pStyle w:val="ListParagraph"/>
              <w:numPr>
                <w:ilvl w:val="0"/>
                <w:numId w:val="35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 xml:space="preserve">pomiary zmian zgodnie z klasyfikacją RECIST/WHO, </w:t>
            </w:r>
          </w:p>
          <w:p w14:paraId="0F56439C" w14:textId="77777777" w:rsidR="001D3643" w:rsidRPr="007E4393" w:rsidRDefault="001D3643" w:rsidP="00E059BD">
            <w:pPr>
              <w:pStyle w:val="ListParagraph"/>
              <w:numPr>
                <w:ilvl w:val="0"/>
                <w:numId w:val="35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 xml:space="preserve">porównywanie badań z 2 punktów czasowych, </w:t>
            </w:r>
          </w:p>
          <w:p w14:paraId="7B6C8234" w14:textId="77777777" w:rsidR="001D3643" w:rsidRPr="007E4393" w:rsidRDefault="001D3643" w:rsidP="00E059BD">
            <w:pPr>
              <w:pStyle w:val="ListParagraph"/>
              <w:numPr>
                <w:ilvl w:val="0"/>
                <w:numId w:val="35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E4393">
              <w:rPr>
                <w:rFonts w:ascii="Times New Roman" w:hAnsi="Times New Roman"/>
                <w:sz w:val="20"/>
                <w:szCs w:val="20"/>
              </w:rPr>
              <w:t xml:space="preserve">rejestrację/fuzję obrazów, </w:t>
            </w:r>
          </w:p>
          <w:p w14:paraId="0CCC02AE" w14:textId="77777777" w:rsidR="001D3643" w:rsidRPr="007E4393" w:rsidRDefault="001D3643" w:rsidP="00E059BD">
            <w:pPr>
              <w:pStyle w:val="ListParagraph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F764FC">
              <w:rPr>
                <w:rFonts w:ascii="Times New Roman" w:hAnsi="Times New Roman"/>
                <w:sz w:val="20"/>
                <w:szCs w:val="20"/>
              </w:rPr>
              <w:t>podgląd w 3D w widokach MIP i VRT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98F8795" w14:textId="77777777" w:rsidR="001D3643" w:rsidRPr="003D1298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30111B2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109454" w14:textId="77777777" w:rsidR="001D3643" w:rsidRPr="00737D6D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:rsidRPr="001D3643" w14:paraId="01B75A57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A4AA7CC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D13F082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Raportowanie zmian zgodnie z kryteriami </w:t>
            </w:r>
          </w:p>
          <w:p w14:paraId="30FE9C4B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- Lung-RADS </w:t>
            </w:r>
          </w:p>
          <w:p w14:paraId="32BEC6D5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LIRADS</w:t>
            </w:r>
          </w:p>
          <w:p w14:paraId="5BDEAE32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Choi lub TNM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8CDA5AF" w14:textId="3DDD3558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TAK, Podać </w:t>
            </w: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26932A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E8A965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Bez oceny</w:t>
            </w:r>
          </w:p>
        </w:tc>
      </w:tr>
      <w:tr w:rsidR="001D3643" w14:paraId="268E6D44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2117C7E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3E1D328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Automatyczne porównywanie badań CT płuc w 3D, </w:t>
            </w:r>
            <w:r w:rsidRPr="001D3643">
              <w:rPr>
                <w:sz w:val="20"/>
                <w:szCs w:val="20"/>
              </w:rPr>
              <w:br/>
              <w:t>z kolorowym zaznaczeniem zmian pomiędzy badaniami (technologia Lung Change lub zgodnie z nazewnictwem producenta), realizujące:</w:t>
            </w:r>
          </w:p>
          <w:p w14:paraId="296E66CC" w14:textId="77777777" w:rsidR="001D3643" w:rsidRPr="001D3643" w:rsidRDefault="001D3643" w:rsidP="00E059BD">
            <w:pPr>
              <w:pStyle w:val="ListParagraph"/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automatyczne zarejestrowanie/załadowanie/wyświetlenie badania bieżącego i poprzedniego bez konieczności ręcznej interakcji przez użytkownika.</w:t>
            </w:r>
          </w:p>
          <w:p w14:paraId="0B6A5B9B" w14:textId="77777777" w:rsidR="001D3643" w:rsidRPr="001D3643" w:rsidRDefault="001D3643" w:rsidP="00E059BD">
            <w:pPr>
              <w:pStyle w:val="ListParagraph"/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 xml:space="preserve">automatyczne zaznaczenie kolorem na serii płucnej </w:t>
            </w:r>
            <w:r w:rsidRPr="001D3643">
              <w:rPr>
                <w:rFonts w:ascii="Times New Roman" w:hAnsi="Times New Roman"/>
                <w:sz w:val="20"/>
                <w:szCs w:val="20"/>
              </w:rPr>
              <w:br/>
              <w:t xml:space="preserve">z badania bieżącego wszelkich zmian względem serii płucnej z badania poprzedniego. </w:t>
            </w:r>
            <w:r w:rsidRPr="001D3643">
              <w:rPr>
                <w:rFonts w:ascii="Times New Roman" w:hAnsi="Times New Roman"/>
                <w:sz w:val="20"/>
                <w:szCs w:val="20"/>
              </w:rPr>
              <w:br/>
              <w:t>Zaznaczenie automatyczne, nie wymagające czynności ze strony użytkownika.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74F5438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0A490554" w14:textId="0486708A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BDEAA4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DF7603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5 pkt</w:t>
            </w:r>
          </w:p>
          <w:p w14:paraId="13BF222A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:rsidRPr="001D3643" w14:paraId="2CF53C6C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029289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ABC5A87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Oprogramowanie zawierające zaawansowane funkcje do oceny w 3D, takie jak:</w:t>
            </w:r>
          </w:p>
          <w:p w14:paraId="46E9AED4" w14:textId="77777777" w:rsidR="001D3643" w:rsidRPr="001D3643" w:rsidRDefault="001D3643" w:rsidP="00E059BD">
            <w:pPr>
              <w:pStyle w:val="ListParagraph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 xml:space="preserve">wyświetlanie obrazu po zaznaczeniu określonego punktu w 3D (3D Reference Point lub zgodnie </w:t>
            </w:r>
            <w:r w:rsidRPr="001D3643">
              <w:rPr>
                <w:rFonts w:ascii="Times New Roman" w:hAnsi="Times New Roman"/>
                <w:sz w:val="20"/>
                <w:szCs w:val="20"/>
              </w:rPr>
              <w:br/>
              <w:t>z nazewnictwem producenta),</w:t>
            </w:r>
          </w:p>
          <w:p w14:paraId="0DE4E74A" w14:textId="77777777" w:rsidR="001D3643" w:rsidRPr="001D3643" w:rsidRDefault="001D3643" w:rsidP="00E059BD">
            <w:pPr>
              <w:pStyle w:val="ListParagraph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 xml:space="preserve">wyznaczanie objętości z użyciem interaktywnej segmentacji (Region Growing lub zgodnie </w:t>
            </w:r>
            <w:r w:rsidRPr="001D3643">
              <w:rPr>
                <w:rFonts w:ascii="Times New Roman" w:hAnsi="Times New Roman"/>
                <w:sz w:val="20"/>
                <w:szCs w:val="20"/>
              </w:rPr>
              <w:br/>
              <w:t>z nazewnictwem producenta).</w:t>
            </w:r>
          </w:p>
          <w:p w14:paraId="2189C76B" w14:textId="77777777" w:rsidR="001D3643" w:rsidRPr="001D3643" w:rsidRDefault="001D3643" w:rsidP="00E059BD">
            <w:pPr>
              <w:pStyle w:val="ListParagraph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wizualizacja w kolorze wyodrębnionych obszarów (Anatomy Visualizer lub zgodnie z nazewnictwem producenta).</w:t>
            </w:r>
          </w:p>
          <w:p w14:paraId="3DB41CED" w14:textId="77777777" w:rsidR="001D3643" w:rsidRPr="001D3643" w:rsidRDefault="001D3643" w:rsidP="00E059BD">
            <w:pPr>
              <w:pStyle w:val="ListParagraph"/>
              <w:numPr>
                <w:ilvl w:val="0"/>
                <w:numId w:val="29"/>
              </w:numPr>
              <w:suppressAutoHyphens/>
              <w:rPr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automatyczna segmentacja płuc, serca, aorty.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D7B0451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41C68DC2" w14:textId="77B363C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3D567A1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E6BC60" w14:textId="77777777" w:rsidR="001D3643" w:rsidRPr="001D3643" w:rsidRDefault="001D3643" w:rsidP="004919FC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5 pkt</w:t>
            </w:r>
          </w:p>
          <w:p w14:paraId="3CF56374" w14:textId="0AD56773" w:rsidR="001D3643" w:rsidRPr="001D3643" w:rsidRDefault="001D3643" w:rsidP="004919FC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14:paraId="79598B26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71BC88F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FEA012C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Aplikacja dla szybkiej i dokładnej oceny badań CT urazowych i onkologicznych klatki piersiowej, umożliwiająca:</w:t>
            </w:r>
          </w:p>
          <w:p w14:paraId="2F3BCC0D" w14:textId="77777777" w:rsidR="001D3643" w:rsidRPr="001D3643" w:rsidRDefault="001D3643" w:rsidP="00E059BD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ocenę kostną z możliwością obracania żeber, rozwinięciem struktury kostnej klatki piersiowej na płaszczyźnie,</w:t>
            </w:r>
          </w:p>
          <w:p w14:paraId="240FEB1C" w14:textId="77777777" w:rsidR="001D3643" w:rsidRPr="001D3643" w:rsidRDefault="001D3643" w:rsidP="00E059BD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>ocenę kręgosłupa z automatycznym wyznaczaniem linii rdzenia kręgowego, rozwinięciem kręgosłupa na płaszczyźnie, przeglądaniem w płaszczyznach prostopadłych do osi kręgosłupa</w:t>
            </w:r>
          </w:p>
          <w:p w14:paraId="11BB6997" w14:textId="77777777" w:rsidR="001D3643" w:rsidRPr="001D3643" w:rsidRDefault="001D3643" w:rsidP="00E059BD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D3643">
              <w:rPr>
                <w:rFonts w:ascii="Times New Roman" w:hAnsi="Times New Roman"/>
                <w:sz w:val="20"/>
                <w:szCs w:val="20"/>
              </w:rPr>
              <w:t xml:space="preserve">automatyczne oznakowanie kręgów kręgosłupa </w:t>
            </w:r>
            <w:r w:rsidRPr="001D3643">
              <w:rPr>
                <w:rFonts w:ascii="Times New Roman" w:hAnsi="Times New Roman"/>
                <w:sz w:val="20"/>
                <w:szCs w:val="20"/>
              </w:rPr>
              <w:br/>
              <w:t>i żeber</w:t>
            </w:r>
          </w:p>
          <w:p w14:paraId="5DCE8638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9442BA5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56FFED4E" w14:textId="345FE182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9E74390" w14:textId="7C6E787B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17A89C" w14:textId="4AA8AE38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2 pkt</w:t>
            </w:r>
          </w:p>
          <w:p w14:paraId="0EAC0C1E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14:paraId="3B4B1698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B3C301B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F0E6D06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Oprogramowanie do oceny badań naczyniowych CT umożliwiające:</w:t>
            </w:r>
          </w:p>
          <w:p w14:paraId="77796AB3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 xml:space="preserve">identyfikację i izolację zakontrastowanego naczynia </w:t>
            </w:r>
            <w:r w:rsidRPr="00E51D1C">
              <w:rPr>
                <w:rFonts w:ascii="Times New Roman" w:hAnsi="Times New Roman"/>
                <w:sz w:val="20"/>
                <w:szCs w:val="20"/>
              </w:rPr>
              <w:br/>
              <w:t>z badanej objętości</w:t>
            </w:r>
          </w:p>
          <w:p w14:paraId="07FF47F9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>rozwinięcie wzdłuż linii centralnej naczynia,</w:t>
            </w:r>
          </w:p>
          <w:p w14:paraId="6778C125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>włączanie/wyłączanie zwapnień</w:t>
            </w:r>
          </w:p>
          <w:p w14:paraId="1E96904B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>wyznaczanie stenozy,</w:t>
            </w:r>
          </w:p>
          <w:p w14:paraId="112A5DA6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>pomiar średnicy i obwodu naczynia,</w:t>
            </w:r>
          </w:p>
          <w:p w14:paraId="215758F6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>pomiar długości naczynia wzdłuż krzywej</w:t>
            </w:r>
          </w:p>
          <w:p w14:paraId="2EFC9CED" w14:textId="77777777" w:rsidR="001D3643" w:rsidRPr="00E51D1C" w:rsidRDefault="001D3643" w:rsidP="00E059BD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51D1C">
              <w:rPr>
                <w:rFonts w:ascii="Times New Roman" w:hAnsi="Times New Roman"/>
                <w:sz w:val="20"/>
                <w:szCs w:val="20"/>
              </w:rPr>
              <w:t>rekonstrukcje MPR krzywoliniowe oraz poprzeczne analizowanego naczynia</w:t>
            </w:r>
          </w:p>
          <w:p w14:paraId="2C1CF57C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 xml:space="preserve">- jednoczesny dostęp dla minimum </w:t>
            </w:r>
            <w:r>
              <w:rPr>
                <w:sz w:val="20"/>
                <w:szCs w:val="20"/>
              </w:rPr>
              <w:t>jednego</w:t>
            </w:r>
            <w:r w:rsidRPr="00E51D1C">
              <w:rPr>
                <w:sz w:val="20"/>
                <w:szCs w:val="20"/>
              </w:rPr>
              <w:t xml:space="preserve"> użytkownik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E02512A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834FE5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9D0EBD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14:paraId="26E17381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AE85F5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455DF72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 xml:space="preserve">Oprogramowanie do automatycznego usuwania kości </w:t>
            </w:r>
            <w:r w:rsidRPr="00E51D1C">
              <w:rPr>
                <w:sz w:val="20"/>
                <w:szCs w:val="20"/>
              </w:rPr>
              <w:br/>
              <w:t>w obrębie czaszki i szyi metodą DSA w badaniach naczyniowych CT.</w:t>
            </w:r>
          </w:p>
          <w:p w14:paraId="0D69F148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Algorytm DSA powinien dokonać subtrakcji serii badania bez kontrastu od kolejnej serii badania z kontrastem.</w:t>
            </w:r>
          </w:p>
          <w:p w14:paraId="345A1AF8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 xml:space="preserve">- jednoczesny dostęp dla minimum </w:t>
            </w:r>
            <w:r>
              <w:rPr>
                <w:sz w:val="20"/>
                <w:szCs w:val="20"/>
              </w:rPr>
              <w:t>jednego</w:t>
            </w:r>
            <w:r w:rsidRPr="00E51D1C">
              <w:rPr>
                <w:sz w:val="20"/>
                <w:szCs w:val="20"/>
              </w:rPr>
              <w:t xml:space="preserve"> użytkownik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4EDF3D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/NIE</w:t>
            </w:r>
          </w:p>
          <w:p w14:paraId="7FC95E54" w14:textId="22AD472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2587158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010858" w14:textId="77777777" w:rsidR="001D3643" w:rsidRPr="00737D6D" w:rsidRDefault="001D3643" w:rsidP="00E059BD">
            <w:pPr>
              <w:snapToGrid w:val="0"/>
              <w:rPr>
                <w:sz w:val="20"/>
                <w:szCs w:val="20"/>
              </w:rPr>
            </w:pPr>
            <w:r w:rsidRPr="00737D6D">
              <w:rPr>
                <w:sz w:val="20"/>
                <w:szCs w:val="20"/>
              </w:rPr>
              <w:t xml:space="preserve">TAK – </w:t>
            </w:r>
            <w:r>
              <w:rPr>
                <w:sz w:val="20"/>
                <w:szCs w:val="20"/>
              </w:rPr>
              <w:t>5</w:t>
            </w:r>
            <w:r w:rsidRPr="00737D6D">
              <w:rPr>
                <w:sz w:val="20"/>
                <w:szCs w:val="20"/>
              </w:rPr>
              <w:t xml:space="preserve"> pkt</w:t>
            </w:r>
          </w:p>
          <w:p w14:paraId="50AA0DD5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737D6D">
              <w:rPr>
                <w:sz w:val="20"/>
                <w:szCs w:val="20"/>
              </w:rPr>
              <w:t>NIE – 0 pkt</w:t>
            </w:r>
          </w:p>
        </w:tc>
      </w:tr>
      <w:tr w:rsidR="001D3643" w:rsidRPr="001D3643" w14:paraId="3EE559E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18EE83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82D87B" w14:textId="77777777" w:rsidR="001D3643" w:rsidRPr="001D3643" w:rsidRDefault="001D3643" w:rsidP="00226DBF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Automatyczna ocena badań CT bez kontrastu (natywnych) wraz z określeniem parametru ASPECTS - Alberta Stroke Program Early CT Score, umożliwiająca:</w:t>
            </w:r>
          </w:p>
          <w:p w14:paraId="13B7A5B4" w14:textId="77777777" w:rsidR="001D3643" w:rsidRPr="001D3643" w:rsidRDefault="001D3643" w:rsidP="00226DBF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automatyczne zaznaczenie obszarów objętych  udarem, rozległości i zaawansowania strefy niedokrwienia,</w:t>
            </w:r>
          </w:p>
          <w:p w14:paraId="075C94A8" w14:textId="77777777" w:rsidR="001D3643" w:rsidRPr="001D3643" w:rsidRDefault="001D3643" w:rsidP="00226DBF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automatyczne generowanie pomiarów/map bez konieczności ręcznego otwierania badania na stacji lekarskiej,</w:t>
            </w:r>
          </w:p>
          <w:p w14:paraId="05BF9ABC" w14:textId="77777777" w:rsidR="001D3643" w:rsidRPr="001D3643" w:rsidRDefault="001D3643" w:rsidP="00226DBF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automatyczne wysyłanie pomiarów/map do systemu PACS oraz ich archiwizowania (technologia Rapid Results lub zgodnie z nazewnictwem producenta)</w:t>
            </w:r>
          </w:p>
          <w:p w14:paraId="229FC1C7" w14:textId="77777777" w:rsidR="001D3643" w:rsidRPr="001D3643" w:rsidRDefault="001D3643" w:rsidP="00226DBF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455471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65D9B636" w14:textId="53E2092E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D02E21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868FD8" w14:textId="1CF9EF07" w:rsidR="001D3643" w:rsidRPr="001D3643" w:rsidRDefault="001D3643" w:rsidP="00226DBF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10 pkt</w:t>
            </w:r>
          </w:p>
          <w:p w14:paraId="4448FB81" w14:textId="77777777" w:rsidR="001D3643" w:rsidRPr="001D3643" w:rsidRDefault="001D3643" w:rsidP="00226DBF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14:paraId="46DBB9A1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B5FAA8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5DEAC8" w14:textId="77777777" w:rsidR="001D3643" w:rsidRPr="006263E5" w:rsidRDefault="001D3643" w:rsidP="00226DBF">
            <w:pPr>
              <w:suppressAutoHyphens/>
              <w:ind w:left="13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59BD">
              <w:rPr>
                <w:sz w:val="20"/>
                <w:szCs w:val="20"/>
              </w:rPr>
              <w:t xml:space="preserve">programowanie do szybkiej diagnostyki udarów mózgu umożliwiające automatyczną fuzję obrazów poszczególnych faz napływu kontrastu i automatycznie pokazujące w różnych kolorach tętnice, żyły i naczynia oboczne na sumarycznym obrazie. </w:t>
            </w:r>
            <w:r>
              <w:rPr>
                <w:sz w:val="20"/>
                <w:szCs w:val="20"/>
              </w:rPr>
              <w:t>P</w:t>
            </w:r>
            <w:r w:rsidRPr="00E059BD">
              <w:rPr>
                <w:sz w:val="20"/>
                <w:szCs w:val="20"/>
              </w:rPr>
              <w:t>o wykonaniu badania automatyczne wysłanie wiadomości email do zadanej grupy odbiorców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AD7937E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4504B5ED" w14:textId="1654730A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55C75A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CDA4D6" w14:textId="0944F4F5" w:rsidR="001D3643" w:rsidRPr="00737D6D" w:rsidRDefault="001D3643" w:rsidP="00226DBF">
            <w:pPr>
              <w:snapToGrid w:val="0"/>
              <w:rPr>
                <w:sz w:val="20"/>
                <w:szCs w:val="20"/>
              </w:rPr>
            </w:pPr>
            <w:r w:rsidRPr="00737D6D">
              <w:rPr>
                <w:sz w:val="20"/>
                <w:szCs w:val="20"/>
              </w:rPr>
              <w:t xml:space="preserve">TAK – </w:t>
            </w:r>
            <w:r>
              <w:rPr>
                <w:sz w:val="20"/>
                <w:szCs w:val="20"/>
              </w:rPr>
              <w:t>10</w:t>
            </w:r>
            <w:r w:rsidRPr="00737D6D">
              <w:rPr>
                <w:sz w:val="20"/>
                <w:szCs w:val="20"/>
              </w:rPr>
              <w:t xml:space="preserve"> pkt</w:t>
            </w:r>
          </w:p>
          <w:p w14:paraId="193950C1" w14:textId="77777777" w:rsidR="001D3643" w:rsidRPr="00226DBF" w:rsidRDefault="001D3643" w:rsidP="00226DBF">
            <w:pPr>
              <w:snapToGrid w:val="0"/>
            </w:pPr>
            <w:r w:rsidRPr="00737D6D">
              <w:rPr>
                <w:sz w:val="20"/>
                <w:szCs w:val="20"/>
              </w:rPr>
              <w:t>NIE – 0 pkt</w:t>
            </w:r>
          </w:p>
        </w:tc>
      </w:tr>
      <w:tr w:rsidR="001D3643" w14:paraId="53838144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66D3432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7852C8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Oprogramowanie do oceny perfuzji mózgu umożliwiające ocenę ilościową i jakościową (mapy barwne) co najmniej następujących parametrów: rBF (miejscowy przepływ krwi), rBV (miejscowa objętość krwi) oraz TTP (czas do szczytu krzywej wzmocnienia) i MTT (średni czas przejścia) i PS (ocena bariery przepuszczalności błon komórkowych)</w:t>
            </w:r>
          </w:p>
          <w:p w14:paraId="610C9CCB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-  jednoczesny dostęp dla minimum 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BE8054B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07A88DC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E12635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14:paraId="4A2FA809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02E883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59EEF7D" w14:textId="7801BA78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Automatyczne generowanie pomiarów/map perfuzji mózgu bez konieczności ręcznego otwierania badania na stacji lekarskiej, automatyczne wysyłanie pomiarów/map do systemu PACS oraz ich archiwizowania (technologia Rapid Results lub zgodnie z nazewnictwem producenta) – lub rozwiązanie równoważne</w:t>
            </w:r>
          </w:p>
          <w:p w14:paraId="7D5658A9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9C5323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74944BD2" w14:textId="0E4E96F4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9B1E1EC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3505E2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5 pkt</w:t>
            </w:r>
          </w:p>
          <w:p w14:paraId="452F7F33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14:paraId="6E44A640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14E3950" w14:textId="77777777" w:rsid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0F975F2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Oprogramowanie do oceny tętnic wieńcowych z funkcją:</w:t>
            </w:r>
          </w:p>
          <w:p w14:paraId="0D2EB47C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automatycznego wyodrębniania (segmentacji) mięśnia serca,</w:t>
            </w:r>
          </w:p>
          <w:p w14:paraId="53CEBE48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automatycznego wyodrębniania tętnic wieńcowych,</w:t>
            </w:r>
          </w:p>
          <w:p w14:paraId="3D66A3B4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rozwinięcia wzdłuż linii centralnej naczynia,</w:t>
            </w:r>
          </w:p>
          <w:p w14:paraId="25A2F82D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pomiaru przekroju, pola i średnicy światła naczynia</w:t>
            </w:r>
          </w:p>
          <w:p w14:paraId="78178A45" w14:textId="77777777" w:rsidR="001D3643" w:rsidRPr="00E51D1C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automatycznego pomiaru stopnia stenozy</w:t>
            </w:r>
          </w:p>
          <w:p w14:paraId="3A20748D" w14:textId="77777777" w:rsidR="001D3643" w:rsidRPr="00B121E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E51D1C">
              <w:rPr>
                <w:sz w:val="20"/>
                <w:szCs w:val="20"/>
              </w:rPr>
              <w:t>- 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A2405E4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72D12C8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366EC8" w14:textId="77777777" w:rsid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3D1298">
              <w:rPr>
                <w:sz w:val="20"/>
                <w:szCs w:val="20"/>
              </w:rPr>
              <w:t>Bez oceny</w:t>
            </w:r>
          </w:p>
        </w:tc>
      </w:tr>
      <w:tr w:rsidR="001D3643" w:rsidRPr="001D3643" w14:paraId="4D4932F6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AADCE9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7E9B3A1" w14:textId="77777777" w:rsidR="001D3643" w:rsidRPr="001D3643" w:rsidRDefault="001D3643" w:rsidP="00E059BD">
            <w:pPr>
              <w:pStyle w:val="Standard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1D3643">
              <w:rPr>
                <w:rFonts w:cs="Times New Roman"/>
                <w:sz w:val="20"/>
                <w:szCs w:val="20"/>
                <w:lang w:val="pl-PL"/>
              </w:rPr>
              <w:t>Funkcja automatycznego generowania rekonstrukcji radialnych i przekrojów poprzecznych przez naczynie dla głównych tętnic LAD, RCA, CX (technologia Rapid Results lub zgodnie z nazewnictwem producenta) z możliwością bezpośredniego/natychmiastowego eksportu do aparatów zabiegowych, zapisu w archiwum PACS.</w:t>
            </w:r>
          </w:p>
          <w:p w14:paraId="0B9D114A" w14:textId="77777777" w:rsidR="001D3643" w:rsidRPr="001D3643" w:rsidRDefault="001D3643" w:rsidP="00E059BD">
            <w:pPr>
              <w:pStyle w:val="Standard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1D3643">
              <w:rPr>
                <w:rFonts w:cs="Times New Roman"/>
                <w:sz w:val="20"/>
                <w:szCs w:val="20"/>
                <w:lang w:val="pl-PL"/>
              </w:rPr>
              <w:t xml:space="preserve">Obliczanie wykonywane automatycznie w tle, bez konieczności ręcznego otwierania badania przez użytkownika (technologia Rapid Results lub zgodnie </w:t>
            </w:r>
            <w:r w:rsidRPr="001D3643">
              <w:rPr>
                <w:rFonts w:cs="Times New Roman"/>
                <w:sz w:val="20"/>
                <w:szCs w:val="20"/>
                <w:lang w:val="pl-PL"/>
              </w:rPr>
              <w:br/>
              <w:t>z nazewnictwem producenta).</w:t>
            </w:r>
          </w:p>
          <w:p w14:paraId="23AD09A5" w14:textId="77777777" w:rsidR="001D3643" w:rsidRPr="001D3643" w:rsidRDefault="001D3643" w:rsidP="00E059BD">
            <w:pPr>
              <w:pStyle w:val="Standard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1D3643">
              <w:rPr>
                <w:rFonts w:cs="Times New Roman"/>
                <w:sz w:val="20"/>
                <w:szCs w:val="20"/>
                <w:lang w:val="pl-PL"/>
              </w:rPr>
              <w:t>- 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BC94E1E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4057B68A" w14:textId="3565609C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DD8AD7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245835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5 pkt</w:t>
            </w:r>
          </w:p>
          <w:p w14:paraId="5558DDFE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1D3643" w:rsidRPr="001D3643" w14:paraId="1D1DC042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C34F178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62043DC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Oprogramowanie do oceny zwapnień naczyń wieńcowych typu Calcium Score</w:t>
            </w:r>
          </w:p>
          <w:p w14:paraId="7ED842C2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98605A3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35E61D4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DBE645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Bez oceny</w:t>
            </w:r>
          </w:p>
        </w:tc>
      </w:tr>
      <w:tr w:rsidR="001D3643" w14:paraId="37C68A01" w14:textId="77777777" w:rsidTr="7F9E3CD9">
        <w:trPr>
          <w:trHeight w:val="611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96559A1" w14:textId="77777777" w:rsidR="001D3643" w:rsidRPr="001D3643" w:rsidRDefault="001D3643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02C2B0F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Automatyczne wyliczanie w naczyniach wieńcowych:</w:t>
            </w:r>
          </w:p>
          <w:p w14:paraId="197CD9C9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łącznego indeksu zwapnień (Calcium Score),</w:t>
            </w:r>
          </w:p>
          <w:p w14:paraId="65BBA6BE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odrębnie dla każdej głównej tętnicy wieńcowej: ilość zmian, łączna masa i objętość zwapnień, indeks zwapnień</w:t>
            </w:r>
          </w:p>
          <w:p w14:paraId="6AF8C619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Automatycznie zapisywanie w systemie PACS w odrębnej serii.</w:t>
            </w:r>
          </w:p>
          <w:p w14:paraId="64D4AFAE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Obliczanie wykonywane automatycznie w tle, bez konieczności ręcznego otwierania badania przez użytkownika (technologia Rapid Results lub zgodnie z nazewnictwem producenta).</w:t>
            </w:r>
          </w:p>
          <w:p w14:paraId="4E649721" w14:textId="77777777" w:rsidR="001D3643" w:rsidRPr="001D3643" w:rsidRDefault="001D3643" w:rsidP="00E059BD">
            <w:pPr>
              <w:suppressAutoHyphens/>
              <w:ind w:left="133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-  jednoczesny dostęp dla minimum jednego użytkownika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6831D5" w14:textId="77777777" w:rsid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TAK/NIE</w:t>
            </w:r>
          </w:p>
          <w:p w14:paraId="04069C91" w14:textId="316DC53E" w:rsidR="00D27DA4" w:rsidRPr="001D3643" w:rsidRDefault="00D27DA4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98931F6" w14:textId="77777777" w:rsidR="001D3643" w:rsidRPr="001D3643" w:rsidRDefault="001D3643" w:rsidP="00E059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4E8C3A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TAK – 5 pkt</w:t>
            </w:r>
          </w:p>
          <w:p w14:paraId="7366548D" w14:textId="77777777" w:rsidR="001D3643" w:rsidRPr="001D3643" w:rsidRDefault="001D3643" w:rsidP="00E059BD">
            <w:pPr>
              <w:snapToGrid w:val="0"/>
              <w:rPr>
                <w:sz w:val="20"/>
                <w:szCs w:val="20"/>
              </w:rPr>
            </w:pPr>
            <w:r w:rsidRPr="001D3643">
              <w:rPr>
                <w:sz w:val="20"/>
                <w:szCs w:val="20"/>
              </w:rPr>
              <w:t>NIE – 0 pkt</w:t>
            </w:r>
          </w:p>
        </w:tc>
      </w:tr>
      <w:tr w:rsidR="00E059BD" w14:paraId="2D986458" w14:textId="77777777" w:rsidTr="7F9E3CD9">
        <w:trPr>
          <w:cantSplit/>
          <w:trHeight w:val="371"/>
        </w:trPr>
        <w:tc>
          <w:tcPr>
            <w:tcW w:w="14073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A907AD" w14:textId="77777777" w:rsidR="00E059BD" w:rsidRDefault="00E059BD" w:rsidP="00E059B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POZOSTAŁE WYMAGANIA</w:t>
            </w:r>
          </w:p>
        </w:tc>
      </w:tr>
      <w:tr w:rsidR="00E059BD" w14:paraId="3B889ED6" w14:textId="77777777" w:rsidTr="7F9E3CD9">
        <w:trPr>
          <w:cantSplit/>
          <w:trHeight w:val="240"/>
        </w:trPr>
        <w:tc>
          <w:tcPr>
            <w:tcW w:w="14073" w:type="dxa"/>
            <w:gridSpan w:val="5"/>
            <w:vMerge/>
            <w:vAlign w:val="center"/>
          </w:tcPr>
          <w:p w14:paraId="4A4E5E68" w14:textId="77777777" w:rsidR="00E059BD" w:rsidRDefault="00E059BD" w:rsidP="00E059BD">
            <w:pPr>
              <w:rPr>
                <w:sz w:val="20"/>
                <w:szCs w:val="20"/>
              </w:rPr>
            </w:pPr>
          </w:p>
        </w:tc>
      </w:tr>
      <w:tr w:rsidR="00D27DA4" w14:paraId="09FAB4D7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425688" w14:textId="77777777" w:rsidR="00D27DA4" w:rsidRPr="00AE1DA1" w:rsidRDefault="00D27DA4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2FE4A44" w14:textId="77777777" w:rsidR="00D27DA4" w:rsidRPr="00AE1DA1" w:rsidRDefault="00D27DA4" w:rsidP="00E059BD">
            <w:pPr>
              <w:snapToGrid w:val="0"/>
              <w:rPr>
                <w:sz w:val="20"/>
                <w:szCs w:val="20"/>
              </w:rPr>
            </w:pPr>
            <w:r w:rsidRPr="00B36B7C">
              <w:rPr>
                <w:sz w:val="20"/>
                <w:szCs w:val="20"/>
              </w:rPr>
              <w:t>Automatyczny wstrzykiwacz kontrastu do tomografii komputerowej dwugłowicowy (sól fizjologiczna i kontrast) zintegrowany w klasie</w:t>
            </w:r>
            <w:r>
              <w:rPr>
                <w:sz w:val="20"/>
                <w:szCs w:val="20"/>
              </w:rPr>
              <w:t xml:space="preserve"> co najmniej</w:t>
            </w:r>
            <w:r w:rsidRPr="00B36B7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V</w:t>
            </w:r>
            <w:r w:rsidRPr="00B36B7C">
              <w:rPr>
                <w:sz w:val="20"/>
                <w:szCs w:val="20"/>
              </w:rPr>
              <w:t xml:space="preserve"> wg standardu CIA 425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073E8A7" w14:textId="46463B15" w:rsidR="00D27DA4" w:rsidRPr="00AE1DA1" w:rsidRDefault="00D27DA4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6BF2434" w14:textId="77777777" w:rsidR="00D27DA4" w:rsidRPr="00AE1DA1" w:rsidRDefault="00D27DA4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DCC83E" w14:textId="77777777" w:rsidR="00D27DA4" w:rsidRPr="00AE1DA1" w:rsidRDefault="00D27DA4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94255F" w14:paraId="70C56E35" w14:textId="77777777" w:rsidTr="7F9E3CD9">
        <w:trPr>
          <w:trHeight w:val="290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079AAB" w14:textId="3CCCA532" w:rsidR="0094255F" w:rsidRPr="0094255F" w:rsidRDefault="0094255F" w:rsidP="00E059B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4255F">
              <w:rPr>
                <w:b/>
                <w:bCs/>
                <w:sz w:val="20"/>
                <w:szCs w:val="20"/>
              </w:rPr>
              <w:t>IX. WARUNKI GWARANCJI</w:t>
            </w:r>
            <w:r w:rsidR="00A02F78">
              <w:rPr>
                <w:b/>
                <w:bCs/>
                <w:sz w:val="20"/>
                <w:szCs w:val="20"/>
              </w:rPr>
              <w:t xml:space="preserve"> i SERWISU GWARANCYJNEGO</w:t>
            </w:r>
          </w:p>
        </w:tc>
      </w:tr>
      <w:tr w:rsidR="0094255F" w14:paraId="49EAC7B3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48434FF" w14:textId="77777777" w:rsidR="0094255F" w:rsidRPr="00AE1DA1" w:rsidRDefault="0094255F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EF1F8D2" w14:textId="4E78B1A7" w:rsidR="0094255F" w:rsidRPr="00B36B7C" w:rsidRDefault="0094255F" w:rsidP="00E059BD">
            <w:pPr>
              <w:snapToGrid w:val="0"/>
              <w:rPr>
                <w:sz w:val="20"/>
                <w:szCs w:val="20"/>
              </w:rPr>
            </w:pPr>
            <w:r w:rsidRPr="0094255F">
              <w:rPr>
                <w:sz w:val="20"/>
                <w:szCs w:val="20"/>
              </w:rPr>
              <w:t xml:space="preserve">Okres pełnej, bez wyłączeń gwarancji dla zaoferowanego tomografu komputerowego wraz z urządzeniami peryferyjnymi (za wyjątkiem </w:t>
            </w:r>
            <w:r w:rsidR="008D7EEC">
              <w:rPr>
                <w:sz w:val="20"/>
                <w:szCs w:val="20"/>
              </w:rPr>
              <w:t>automatycznego wstrzykiwacza kontrastu</w:t>
            </w:r>
            <w:r w:rsidRPr="0094255F">
              <w:rPr>
                <w:sz w:val="20"/>
                <w:szCs w:val="20"/>
              </w:rPr>
              <w:t xml:space="preserve">), obejmującą części zamienne (w tym detektor obrazu, lampa rtg), wymagane opłaty licencyjne, aktualizacji oprogramowania do najnowszej wersji oraz serwis (pełna gwarancja)[liczba miesięcy] </w:t>
            </w:r>
            <w:r w:rsidRPr="005835EA">
              <w:rPr>
                <w:b/>
                <w:bCs/>
                <w:sz w:val="20"/>
                <w:szCs w:val="20"/>
              </w:rPr>
              <w:t>min. 60 miesięcy</w:t>
            </w:r>
            <w:r w:rsidRPr="0094255F">
              <w:rPr>
                <w:sz w:val="20"/>
                <w:szCs w:val="20"/>
              </w:rPr>
              <w:t xml:space="preserve"> od momentu podpisania protokołu zdawczo - odbiorczego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3E3767E" w14:textId="4B26A75F" w:rsidR="0094255F" w:rsidRDefault="0094255F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8459052" w14:textId="77777777" w:rsidR="0094255F" w:rsidRPr="00AE1DA1" w:rsidRDefault="0094255F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BE7DBD" w14:textId="10BCB50C" w:rsidR="0094255F" w:rsidRDefault="0094255F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94255F" w14:paraId="5A828A3F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EA1FC7D" w14:textId="77777777" w:rsidR="0094255F" w:rsidRPr="00AE1DA1" w:rsidRDefault="0094255F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7602538" w14:textId="31185A5D" w:rsidR="0094255F" w:rsidRPr="0094255F" w:rsidRDefault="0094255F" w:rsidP="00E059BD">
            <w:pPr>
              <w:snapToGrid w:val="0"/>
              <w:rPr>
                <w:sz w:val="20"/>
                <w:szCs w:val="20"/>
              </w:rPr>
            </w:pPr>
            <w:r w:rsidRPr="0094255F">
              <w:rPr>
                <w:sz w:val="20"/>
                <w:szCs w:val="20"/>
              </w:rPr>
              <w:t xml:space="preserve">Gwarancja dostępności części zamiennych </w:t>
            </w:r>
            <w:r w:rsidR="008D7EEC" w:rsidRPr="0094255F">
              <w:rPr>
                <w:sz w:val="20"/>
                <w:szCs w:val="20"/>
              </w:rPr>
              <w:t xml:space="preserve">tomografu komputerowego wraz z urządzeniami peryferyjnymi </w:t>
            </w:r>
            <w:r w:rsidRPr="0094255F">
              <w:rPr>
                <w:sz w:val="20"/>
                <w:szCs w:val="20"/>
              </w:rPr>
              <w:t>[liczba lat] – min. 10 lat (peryferyjny sprzęt komputerowy – min. 5 lat – dopuszcza się wymianę na sprzęt lepszy od zaoferowanego)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E80BF11" w14:textId="1DF74163" w:rsidR="0094255F" w:rsidRDefault="0094255F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2ED454" w14:textId="77777777" w:rsidR="0094255F" w:rsidRPr="00AE1DA1" w:rsidRDefault="0094255F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947CC0" w14:textId="20E9CEF1" w:rsidR="0094255F" w:rsidRDefault="008D7EEC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94255F" w14:paraId="675F531E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5C84C5" w14:textId="77777777" w:rsidR="0094255F" w:rsidRPr="00AE1DA1" w:rsidRDefault="0094255F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85E55BA" w14:textId="1EB57481" w:rsidR="0094255F" w:rsidRPr="0094255F" w:rsidRDefault="0094255F" w:rsidP="00E059BD">
            <w:pPr>
              <w:snapToGrid w:val="0"/>
              <w:rPr>
                <w:sz w:val="20"/>
                <w:szCs w:val="20"/>
              </w:rPr>
            </w:pPr>
            <w:r w:rsidRPr="0094255F">
              <w:rPr>
                <w:sz w:val="20"/>
                <w:szCs w:val="20"/>
              </w:rPr>
              <w:t xml:space="preserve">Okres pełnej, bez wyłączeń gwarancji dla zaoferowanego </w:t>
            </w:r>
            <w:r w:rsidR="008D7EEC">
              <w:rPr>
                <w:sz w:val="20"/>
                <w:szCs w:val="20"/>
              </w:rPr>
              <w:t>automatycznego wstrzykiwacza kontrastu</w:t>
            </w:r>
            <w:r w:rsidR="008D7EEC" w:rsidRPr="0094255F">
              <w:rPr>
                <w:sz w:val="20"/>
                <w:szCs w:val="20"/>
              </w:rPr>
              <w:t xml:space="preserve">)[liczba miesięcy] </w:t>
            </w:r>
            <w:r w:rsidR="008D7EEC" w:rsidRPr="005835EA">
              <w:rPr>
                <w:b/>
                <w:bCs/>
                <w:sz w:val="20"/>
                <w:szCs w:val="20"/>
              </w:rPr>
              <w:t>min. 36 miesięcy</w:t>
            </w:r>
            <w:r w:rsidR="008D7EEC" w:rsidRPr="0094255F">
              <w:rPr>
                <w:sz w:val="20"/>
                <w:szCs w:val="20"/>
              </w:rPr>
              <w:t xml:space="preserve"> od momentu podpisania protokołu zdawczo - odbiorczego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0BAA72" w14:textId="09F0DE0E" w:rsidR="0094255F" w:rsidRDefault="008D7EEC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896A423" w14:textId="77777777" w:rsidR="0094255F" w:rsidRPr="00AE1DA1" w:rsidRDefault="0094255F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23D2EB" w14:textId="7F6B9AB0" w:rsidR="0094255F" w:rsidRDefault="008D7EEC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8D7EEC" w14:paraId="6F1B4241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E63D961" w14:textId="77777777" w:rsidR="008D7EEC" w:rsidRPr="00AE1DA1" w:rsidRDefault="008D7EEC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7971263" w14:textId="1C49C2FE" w:rsidR="008D7EEC" w:rsidRPr="0094255F" w:rsidRDefault="008D7EEC" w:rsidP="00E059BD">
            <w:pPr>
              <w:snapToGrid w:val="0"/>
              <w:rPr>
                <w:sz w:val="20"/>
                <w:szCs w:val="20"/>
              </w:rPr>
            </w:pPr>
            <w:r w:rsidRPr="0094255F">
              <w:rPr>
                <w:sz w:val="20"/>
                <w:szCs w:val="20"/>
              </w:rPr>
              <w:t xml:space="preserve">Gwarancja dostępności części zamiennych </w:t>
            </w:r>
            <w:r w:rsidR="00A02F78">
              <w:rPr>
                <w:sz w:val="20"/>
                <w:szCs w:val="20"/>
              </w:rPr>
              <w:t xml:space="preserve"> automatycznego wstrzykiwacza kontrastu</w:t>
            </w:r>
            <w:r w:rsidRPr="0094255F">
              <w:rPr>
                <w:sz w:val="20"/>
                <w:szCs w:val="20"/>
              </w:rPr>
              <w:t xml:space="preserve"> [liczba lat] – min. </w:t>
            </w:r>
            <w:r w:rsidR="00A02F78">
              <w:rPr>
                <w:sz w:val="20"/>
                <w:szCs w:val="20"/>
              </w:rPr>
              <w:t>8</w:t>
            </w:r>
            <w:r w:rsidRPr="0094255F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9A949FC" w14:textId="42464596" w:rsidR="008D7EEC" w:rsidRDefault="00A02F78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E8849A5" w14:textId="77777777" w:rsidR="008D7EEC" w:rsidRPr="00AE1DA1" w:rsidRDefault="008D7EEC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7E3DF1" w14:textId="579356E9" w:rsidR="008D7EEC" w:rsidRDefault="00A02F78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2F78" w14:paraId="59DC2B75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40441D" w14:textId="77777777" w:rsidR="00A02F78" w:rsidRPr="00AE1DA1" w:rsidRDefault="00A02F78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881E194" w14:textId="1F42BA0A" w:rsidR="00A02F78" w:rsidRPr="0094255F" w:rsidRDefault="00A02F78" w:rsidP="00E059BD">
            <w:pPr>
              <w:snapToGrid w:val="0"/>
              <w:rPr>
                <w:sz w:val="20"/>
                <w:szCs w:val="20"/>
              </w:rPr>
            </w:pPr>
            <w:r w:rsidRPr="00A02F78">
              <w:rPr>
                <w:sz w:val="20"/>
                <w:szCs w:val="20"/>
              </w:rPr>
              <w:t xml:space="preserve">Maksymalny czas wykonania naprawy nie wymagającej sprowadzenia części z zagranicy </w:t>
            </w:r>
            <w:r w:rsidRPr="005835EA">
              <w:rPr>
                <w:b/>
                <w:bCs/>
                <w:sz w:val="20"/>
                <w:szCs w:val="20"/>
              </w:rPr>
              <w:t>max. 10 dni roboczych</w:t>
            </w:r>
            <w:r w:rsidRPr="00A02F78">
              <w:rPr>
                <w:sz w:val="20"/>
                <w:szCs w:val="20"/>
              </w:rPr>
              <w:t xml:space="preserve"> (od poniedziałku do piątku z wyłączeniem dni ustawowo wolnych od pracy) liczonych od dnia zgłoszenia naprawy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9B7CAD2" w14:textId="6248299C" w:rsidR="00A02F78" w:rsidRDefault="00A02F78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ECD53F" w14:textId="77777777" w:rsidR="00A02F78" w:rsidRPr="00AE1DA1" w:rsidRDefault="00A02F78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BDAE7F" w14:textId="3EA53DD7" w:rsidR="00A02F78" w:rsidRDefault="00A02F78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2F78" w14:paraId="1081DE79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571842B" w14:textId="77777777" w:rsidR="00A02F78" w:rsidRPr="00AE1DA1" w:rsidRDefault="00A02F78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EE8503E" w14:textId="3FA1906D" w:rsidR="00A02F78" w:rsidRPr="0094255F" w:rsidRDefault="00A02F78" w:rsidP="00E059BD">
            <w:pPr>
              <w:snapToGrid w:val="0"/>
              <w:rPr>
                <w:sz w:val="20"/>
                <w:szCs w:val="20"/>
              </w:rPr>
            </w:pPr>
            <w:r w:rsidRPr="00A02F78">
              <w:rPr>
                <w:sz w:val="20"/>
                <w:szCs w:val="20"/>
              </w:rPr>
              <w:t xml:space="preserve">Maksymalny czas wykonania naprawy wymagającej sprowadzenia części z zagranicy wynosi </w:t>
            </w:r>
            <w:r w:rsidRPr="005835EA">
              <w:rPr>
                <w:b/>
                <w:bCs/>
                <w:sz w:val="20"/>
                <w:szCs w:val="20"/>
              </w:rPr>
              <w:t>max. 12 dni roboczych</w:t>
            </w:r>
            <w:r w:rsidRPr="00A02F78">
              <w:rPr>
                <w:sz w:val="20"/>
                <w:szCs w:val="20"/>
              </w:rPr>
              <w:t xml:space="preserve"> (od poniedziałku do piątku z wyłączeniem dni ustawowo wolnych od pracy) liczonych od dnia zgłoszenia naprawy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5B4692" w14:textId="090CBB19" w:rsidR="00A02F78" w:rsidRDefault="00A02F78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5AF262F" w14:textId="77777777" w:rsidR="00A02F78" w:rsidRPr="00AE1DA1" w:rsidRDefault="00A02F78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589610" w14:textId="78584C7B" w:rsidR="00A02F78" w:rsidRDefault="00A02F78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2F78" w14:paraId="4CC63CA1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9AA330" w14:textId="77777777" w:rsidR="00A02F78" w:rsidRPr="00AE1DA1" w:rsidRDefault="00A02F78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4730AD5" w14:textId="7402E6E1" w:rsidR="00A02F78" w:rsidRPr="0094255F" w:rsidRDefault="00A02F78" w:rsidP="00E059BD">
            <w:pPr>
              <w:snapToGrid w:val="0"/>
              <w:rPr>
                <w:sz w:val="20"/>
                <w:szCs w:val="20"/>
              </w:rPr>
            </w:pPr>
            <w:r w:rsidRPr="00A02F78">
              <w:rPr>
                <w:sz w:val="20"/>
                <w:szCs w:val="20"/>
              </w:rPr>
              <w:t>W cenie oferty -  przeglądy okresowe w okresie gwarancji (w częstotliwości i w zakresie zgodnym z wymogami producenta) wraz z niezbędnymi częściami wymaganymi lub/i zalecanymi przez producenta. Obowiązkowy bezpłatny przegląd z końcem biegu gwarancji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C734F2A" w14:textId="66677C77" w:rsidR="00A02F78" w:rsidRDefault="00A02F78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EB0F608" w14:textId="77777777" w:rsidR="00A02F78" w:rsidRPr="00AE1DA1" w:rsidRDefault="00A02F78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DB6534" w14:textId="14EE1066" w:rsidR="00A02F78" w:rsidRDefault="00A02F78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A02F78" w14:paraId="7F00B83F" w14:textId="77777777" w:rsidTr="7F9E3CD9">
        <w:trPr>
          <w:trHeight w:val="290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B2BB1CA" w14:textId="77777777" w:rsidR="00A02F78" w:rsidRPr="00AE1DA1" w:rsidRDefault="00A02F78" w:rsidP="00E059BD"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6508B9F" w14:textId="3E430C0B" w:rsidR="00A02F78" w:rsidRPr="00A02F78" w:rsidRDefault="00A02F78" w:rsidP="00E059BD">
            <w:pPr>
              <w:snapToGrid w:val="0"/>
              <w:rPr>
                <w:sz w:val="20"/>
                <w:szCs w:val="20"/>
              </w:rPr>
            </w:pPr>
            <w:r w:rsidRPr="00A02F78">
              <w:rPr>
                <w:sz w:val="20"/>
                <w:szCs w:val="20"/>
              </w:rPr>
              <w:t>Wszystkie czynności serwisowe oraz przeglądy konserwacyjne, w okresie gwarancji - w ramach wynagrodzenia umownego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090257" w14:textId="4CE2713B" w:rsidR="00A02F78" w:rsidRDefault="005835EA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ABAA90" w14:textId="77777777" w:rsidR="00A02F78" w:rsidRPr="00AE1DA1" w:rsidRDefault="00A02F78" w:rsidP="00E059BD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BAF974" w14:textId="2D57B442" w:rsidR="00A02F78" w:rsidRDefault="005835EA" w:rsidP="00E05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oceny</w:t>
            </w:r>
          </w:p>
        </w:tc>
      </w:tr>
      <w:tr w:rsidR="00E059BD" w14:paraId="5CA4C939" w14:textId="77777777" w:rsidTr="7F9E3CD9">
        <w:trPr>
          <w:trHeight w:val="454"/>
        </w:trPr>
        <w:tc>
          <w:tcPr>
            <w:tcW w:w="1407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F84610" w14:textId="129966F1" w:rsidR="00E059BD" w:rsidRDefault="00E059BD" w:rsidP="00E059B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X. SZKOLENI</w:t>
            </w:r>
            <w:r w:rsidR="00D27DA4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E059BD" w14:paraId="16B70CA0" w14:textId="77777777" w:rsidTr="7F9E3CD9">
        <w:trPr>
          <w:trHeight w:val="483"/>
        </w:trPr>
        <w:tc>
          <w:tcPr>
            <w:tcW w:w="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8C881D3" w14:textId="77777777" w:rsidR="00E059BD" w:rsidRDefault="00E059BD" w:rsidP="00E059B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2947A0" w14:textId="77777777" w:rsidR="00E059BD" w:rsidRPr="00B36B7C" w:rsidRDefault="00E059BD" w:rsidP="00E059BD">
            <w:pPr>
              <w:rPr>
                <w:sz w:val="20"/>
                <w:szCs w:val="20"/>
              </w:rPr>
            </w:pPr>
            <w:r w:rsidRPr="00B36B7C">
              <w:rPr>
                <w:sz w:val="20"/>
                <w:szCs w:val="20"/>
              </w:rPr>
              <w:t>Szkolenie specjalistyczne dla lekarzy/techników z obsługi systemu, aplikacji oraz wykonywania testów kontroli jakości na zaoferowanym aparacie, co najmniej:</w:t>
            </w:r>
          </w:p>
          <w:p w14:paraId="6DADCC5E" w14:textId="77777777" w:rsidR="00E059BD" w:rsidRPr="00B36B7C" w:rsidRDefault="00E059BD" w:rsidP="00E059BD">
            <w:pPr>
              <w:rPr>
                <w:sz w:val="20"/>
                <w:szCs w:val="20"/>
              </w:rPr>
            </w:pPr>
            <w:r w:rsidRPr="00B36B7C">
              <w:rPr>
                <w:sz w:val="20"/>
                <w:szCs w:val="20"/>
              </w:rPr>
              <w:t>5 dni x 7 godz. po instalacji i uruchomieniu aparatu</w:t>
            </w:r>
          </w:p>
          <w:p w14:paraId="3F862D1B" w14:textId="77777777" w:rsidR="00E059BD" w:rsidRDefault="00E059BD" w:rsidP="00E059BD">
            <w:pPr>
              <w:rPr>
                <w:sz w:val="20"/>
                <w:szCs w:val="20"/>
              </w:rPr>
            </w:pPr>
            <w:r w:rsidRPr="00B36B7C">
              <w:rPr>
                <w:sz w:val="20"/>
                <w:szCs w:val="20"/>
              </w:rPr>
              <w:t>5 dni x 7 godz. w</w:t>
            </w:r>
            <w:r>
              <w:rPr>
                <w:sz w:val="20"/>
                <w:szCs w:val="20"/>
              </w:rPr>
              <w:t xml:space="preserve"> okresie gwarancji </w:t>
            </w:r>
            <w:r w:rsidRPr="00B36B7C">
              <w:rPr>
                <w:sz w:val="20"/>
                <w:szCs w:val="20"/>
              </w:rPr>
              <w:t>z zakresu obsługi</w:t>
            </w:r>
            <w:r>
              <w:rPr>
                <w:sz w:val="20"/>
                <w:szCs w:val="20"/>
              </w:rPr>
              <w:t xml:space="preserve"> </w:t>
            </w:r>
            <w:r w:rsidRPr="00B36B7C">
              <w:rPr>
                <w:sz w:val="20"/>
                <w:szCs w:val="20"/>
              </w:rPr>
              <w:t>i procedur</w:t>
            </w:r>
            <w:r>
              <w:rPr>
                <w:sz w:val="20"/>
                <w:szCs w:val="20"/>
              </w:rPr>
              <w:t xml:space="preserve"> </w:t>
            </w:r>
            <w:r w:rsidRPr="00B36B7C">
              <w:rPr>
                <w:sz w:val="20"/>
                <w:szCs w:val="20"/>
              </w:rPr>
              <w:t>wykonywanych na zaoferowanym aparacie,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97D417F" w14:textId="1BB24DCB" w:rsidR="00E059BD" w:rsidRDefault="0094255F" w:rsidP="00E059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46730F" w14:textId="77777777" w:rsidR="00E059BD" w:rsidRDefault="00E059BD" w:rsidP="00E059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B9030E" w14:textId="77777777" w:rsidR="00E059BD" w:rsidRDefault="00E059BD" w:rsidP="00E059BD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B620E82" w14:textId="77777777" w:rsidR="00B151E3" w:rsidRDefault="00B151E3"/>
    <w:p w14:paraId="456F3E7B" w14:textId="51446DE9" w:rsidR="644B1F50" w:rsidRDefault="644B1F50" w:rsidP="644B1F50"/>
    <w:p w14:paraId="54B1BB02" w14:textId="36F835D5" w:rsidR="00AF5670" w:rsidRDefault="122B6575" w:rsidP="08F27A2A">
      <w:pPr>
        <w:pStyle w:val="ListParagraph"/>
        <w:numPr>
          <w:ilvl w:val="1"/>
          <w:numId w:val="1"/>
        </w:numPr>
        <w:rPr>
          <w:b/>
          <w:bCs/>
        </w:rPr>
      </w:pPr>
      <w:r w:rsidRPr="7F9E3CD9">
        <w:rPr>
          <w:b/>
          <w:bCs/>
        </w:rPr>
        <w:t xml:space="preserve">Prosimy o dołączenie DTR urządzenia </w:t>
      </w:r>
      <w:r w:rsidR="21818CD3" w:rsidRPr="7F9E3CD9">
        <w:rPr>
          <w:b/>
          <w:bCs/>
        </w:rPr>
        <w:t xml:space="preserve">oraz karty katalogowej produktu </w:t>
      </w:r>
      <w:r w:rsidRPr="7F9E3CD9">
        <w:rPr>
          <w:b/>
          <w:bCs/>
        </w:rPr>
        <w:t xml:space="preserve">do oferty w osobnym pliku </w:t>
      </w:r>
    </w:p>
    <w:sectPr w:rsidR="00AF5670" w:rsidSect="006F169B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D93" w14:textId="77777777" w:rsidR="009751B7" w:rsidRDefault="009751B7" w:rsidP="00EC43AA">
      <w:r>
        <w:separator/>
      </w:r>
    </w:p>
  </w:endnote>
  <w:endnote w:type="continuationSeparator" w:id="0">
    <w:p w14:paraId="0FEAF7A8" w14:textId="77777777" w:rsidR="009751B7" w:rsidRDefault="009751B7" w:rsidP="00EC43AA">
      <w:r>
        <w:continuationSeparator/>
      </w:r>
    </w:p>
  </w:endnote>
  <w:endnote w:type="continuationNotice" w:id="1">
    <w:p w14:paraId="58051B61" w14:textId="77777777" w:rsidR="009751B7" w:rsidRDefault="00975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5067" w14:textId="77777777" w:rsidR="009751B7" w:rsidRDefault="009751B7" w:rsidP="00EC43AA">
      <w:r>
        <w:separator/>
      </w:r>
    </w:p>
  </w:footnote>
  <w:footnote w:type="continuationSeparator" w:id="0">
    <w:p w14:paraId="58BC0DA3" w14:textId="77777777" w:rsidR="009751B7" w:rsidRDefault="009751B7" w:rsidP="00EC43AA">
      <w:r>
        <w:continuationSeparator/>
      </w:r>
    </w:p>
  </w:footnote>
  <w:footnote w:type="continuationNotice" w:id="1">
    <w:p w14:paraId="380640DB" w14:textId="77777777" w:rsidR="009751B7" w:rsidRDefault="009751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 w15:restartNumberingAfterBreak="0">
    <w:nsid w:val="02DF5E10"/>
    <w:multiLevelType w:val="hybridMultilevel"/>
    <w:tmpl w:val="AE9E85FC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03A9262A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3" w15:restartNumberingAfterBreak="0">
    <w:nsid w:val="04F97F31"/>
    <w:multiLevelType w:val="hybridMultilevel"/>
    <w:tmpl w:val="8FDC68E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E84277"/>
    <w:multiLevelType w:val="hybridMultilevel"/>
    <w:tmpl w:val="06367F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0029A"/>
    <w:multiLevelType w:val="hybridMultilevel"/>
    <w:tmpl w:val="19AC6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109D"/>
    <w:multiLevelType w:val="hybridMultilevel"/>
    <w:tmpl w:val="1F488650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216A1415"/>
    <w:multiLevelType w:val="hybridMultilevel"/>
    <w:tmpl w:val="56B257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7EF"/>
    <w:multiLevelType w:val="hybridMultilevel"/>
    <w:tmpl w:val="87183E0A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 w15:restartNumberingAfterBreak="0">
    <w:nsid w:val="2953F75F"/>
    <w:multiLevelType w:val="hybridMultilevel"/>
    <w:tmpl w:val="FFFFFFFF"/>
    <w:lvl w:ilvl="0" w:tplc="028AB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8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2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7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00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2F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0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02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0D81"/>
    <w:multiLevelType w:val="hybridMultilevel"/>
    <w:tmpl w:val="89A0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3DE1"/>
    <w:multiLevelType w:val="hybridMultilevel"/>
    <w:tmpl w:val="2C5C0F68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39925B33"/>
    <w:multiLevelType w:val="hybridMultilevel"/>
    <w:tmpl w:val="EB7E066A"/>
    <w:lvl w:ilvl="0" w:tplc="D29C6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F4F95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4" w15:restartNumberingAfterBreak="0">
    <w:nsid w:val="3C2F29E0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5" w15:restartNumberingAfterBreak="0">
    <w:nsid w:val="3E7C4967"/>
    <w:multiLevelType w:val="hybridMultilevel"/>
    <w:tmpl w:val="6A7803DA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427C4BF9"/>
    <w:multiLevelType w:val="hybridMultilevel"/>
    <w:tmpl w:val="A3EE77EE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7" w15:restartNumberingAfterBreak="0">
    <w:nsid w:val="45435360"/>
    <w:multiLevelType w:val="hybridMultilevel"/>
    <w:tmpl w:val="9C388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699D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9" w15:restartNumberingAfterBreak="0">
    <w:nsid w:val="4CAA1F62"/>
    <w:multiLevelType w:val="hybridMultilevel"/>
    <w:tmpl w:val="FFFFFFFF"/>
    <w:lvl w:ilvl="0" w:tplc="67E66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4E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2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43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D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7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E1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626D"/>
    <w:multiLevelType w:val="hybridMultilevel"/>
    <w:tmpl w:val="8CA63554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1" w15:restartNumberingAfterBreak="0">
    <w:nsid w:val="4D824198"/>
    <w:multiLevelType w:val="hybridMultilevel"/>
    <w:tmpl w:val="41E6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9B6F"/>
    <w:multiLevelType w:val="hybridMultilevel"/>
    <w:tmpl w:val="FFFFFFFF"/>
    <w:lvl w:ilvl="0" w:tplc="E0F47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47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E2B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A5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AF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B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E1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2D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06A0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25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54238"/>
    <w:multiLevelType w:val="hybridMultilevel"/>
    <w:tmpl w:val="306AB664"/>
    <w:lvl w:ilvl="0" w:tplc="E9F286E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0DFF"/>
    <w:multiLevelType w:val="hybridMultilevel"/>
    <w:tmpl w:val="65E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677"/>
    <w:multiLevelType w:val="hybridMultilevel"/>
    <w:tmpl w:val="5B5A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3009A"/>
    <w:multiLevelType w:val="hybridMultilevel"/>
    <w:tmpl w:val="3E62C3B0"/>
    <w:lvl w:ilvl="0" w:tplc="CD62B7C8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65703DBE"/>
    <w:multiLevelType w:val="hybridMultilevel"/>
    <w:tmpl w:val="D46A644A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1" w15:restartNumberingAfterBreak="0">
    <w:nsid w:val="6AA579B2"/>
    <w:multiLevelType w:val="hybridMultilevel"/>
    <w:tmpl w:val="DFFC6168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 w15:restartNumberingAfterBreak="0">
    <w:nsid w:val="6DD13DF0"/>
    <w:multiLevelType w:val="hybridMultilevel"/>
    <w:tmpl w:val="A574BEBE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75B6247A"/>
    <w:multiLevelType w:val="hybridMultilevel"/>
    <w:tmpl w:val="3B885C10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4" w15:restartNumberingAfterBreak="0">
    <w:nsid w:val="7715292B"/>
    <w:multiLevelType w:val="hybridMultilevel"/>
    <w:tmpl w:val="3A1A761E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5" w15:restartNumberingAfterBreak="0">
    <w:nsid w:val="77DC0373"/>
    <w:multiLevelType w:val="hybridMultilevel"/>
    <w:tmpl w:val="42E2481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 w15:restartNumberingAfterBreak="0">
    <w:nsid w:val="7E914F36"/>
    <w:multiLevelType w:val="multilevel"/>
    <w:tmpl w:val="3E84ACA4"/>
    <w:styleLink w:val="WWNum45"/>
    <w:lvl w:ilvl="0">
      <w:numFmt w:val="bullet"/>
      <w:lvlText w:val=""/>
      <w:lvlJc w:val="left"/>
      <w:pPr>
        <w:ind w:left="4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19" w:hanging="360"/>
      </w:pPr>
      <w:rPr>
        <w:rFonts w:ascii="Wingdings" w:hAnsi="Wingdings"/>
      </w:rPr>
    </w:lvl>
  </w:abstractNum>
  <w:num w:numId="1" w16cid:durableId="1020668720">
    <w:abstractNumId w:val="22"/>
  </w:num>
  <w:num w:numId="2" w16cid:durableId="1985044676">
    <w:abstractNumId w:val="0"/>
  </w:num>
  <w:num w:numId="3" w16cid:durableId="547186480">
    <w:abstractNumId w:val="26"/>
  </w:num>
  <w:num w:numId="4" w16cid:durableId="989749612">
    <w:abstractNumId w:val="29"/>
  </w:num>
  <w:num w:numId="5" w16cid:durableId="1754430080">
    <w:abstractNumId w:val="3"/>
  </w:num>
  <w:num w:numId="6" w16cid:durableId="1888447796">
    <w:abstractNumId w:val="5"/>
  </w:num>
  <w:num w:numId="7" w16cid:durableId="1500651957">
    <w:abstractNumId w:val="7"/>
  </w:num>
  <w:num w:numId="8" w16cid:durableId="1288899774">
    <w:abstractNumId w:val="17"/>
  </w:num>
  <w:num w:numId="9" w16cid:durableId="494226275">
    <w:abstractNumId w:val="12"/>
  </w:num>
  <w:num w:numId="10" w16cid:durableId="1929655948">
    <w:abstractNumId w:val="13"/>
  </w:num>
  <w:num w:numId="11" w16cid:durableId="1995185006">
    <w:abstractNumId w:val="2"/>
  </w:num>
  <w:num w:numId="12" w16cid:durableId="1119957296">
    <w:abstractNumId w:val="18"/>
  </w:num>
  <w:num w:numId="13" w16cid:durableId="1909147739">
    <w:abstractNumId w:val="24"/>
  </w:num>
  <w:num w:numId="14" w16cid:durableId="314653494">
    <w:abstractNumId w:val="36"/>
  </w:num>
  <w:num w:numId="15" w16cid:durableId="617295932">
    <w:abstractNumId w:val="25"/>
  </w:num>
  <w:num w:numId="16" w16cid:durableId="1892618742">
    <w:abstractNumId w:val="4"/>
  </w:num>
  <w:num w:numId="17" w16cid:durableId="1240167357">
    <w:abstractNumId w:val="28"/>
  </w:num>
  <w:num w:numId="18" w16cid:durableId="1103723769">
    <w:abstractNumId w:val="23"/>
  </w:num>
  <w:num w:numId="19" w16cid:durableId="24451362">
    <w:abstractNumId w:val="32"/>
  </w:num>
  <w:num w:numId="20" w16cid:durableId="1928691522">
    <w:abstractNumId w:val="14"/>
  </w:num>
  <w:num w:numId="21" w16cid:durableId="570776110">
    <w:abstractNumId w:val="10"/>
  </w:num>
  <w:num w:numId="22" w16cid:durableId="1775129711">
    <w:abstractNumId w:val="27"/>
  </w:num>
  <w:num w:numId="23" w16cid:durableId="1053429200">
    <w:abstractNumId w:val="15"/>
  </w:num>
  <w:num w:numId="24" w16cid:durableId="404685436">
    <w:abstractNumId w:val="37"/>
  </w:num>
  <w:num w:numId="25" w16cid:durableId="1631590438">
    <w:abstractNumId w:val="6"/>
  </w:num>
  <w:num w:numId="26" w16cid:durableId="770053817">
    <w:abstractNumId w:val="31"/>
  </w:num>
  <w:num w:numId="27" w16cid:durableId="1213542600">
    <w:abstractNumId w:val="20"/>
  </w:num>
  <w:num w:numId="28" w16cid:durableId="802848118">
    <w:abstractNumId w:val="8"/>
  </w:num>
  <w:num w:numId="29" w16cid:durableId="639460769">
    <w:abstractNumId w:val="16"/>
  </w:num>
  <w:num w:numId="30" w16cid:durableId="841165388">
    <w:abstractNumId w:val="33"/>
  </w:num>
  <w:num w:numId="31" w16cid:durableId="763185321">
    <w:abstractNumId w:val="11"/>
  </w:num>
  <w:num w:numId="32" w16cid:durableId="484513821">
    <w:abstractNumId w:val="1"/>
  </w:num>
  <w:num w:numId="33" w16cid:durableId="626737412">
    <w:abstractNumId w:val="30"/>
  </w:num>
  <w:num w:numId="34" w16cid:durableId="1210726558">
    <w:abstractNumId w:val="21"/>
  </w:num>
  <w:num w:numId="35" w16cid:durableId="410662206">
    <w:abstractNumId w:val="34"/>
  </w:num>
  <w:num w:numId="36" w16cid:durableId="1541017300">
    <w:abstractNumId w:val="35"/>
  </w:num>
  <w:num w:numId="37" w16cid:durableId="999191284">
    <w:abstractNumId w:val="9"/>
  </w:num>
  <w:num w:numId="38" w16cid:durableId="4895180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70"/>
    <w:rsid w:val="00011CF9"/>
    <w:rsid w:val="00014E71"/>
    <w:rsid w:val="00025F37"/>
    <w:rsid w:val="00060371"/>
    <w:rsid w:val="000623B3"/>
    <w:rsid w:val="00095C87"/>
    <w:rsid w:val="000A36FD"/>
    <w:rsid w:val="000D0F84"/>
    <w:rsid w:val="000E7235"/>
    <w:rsid w:val="0010224A"/>
    <w:rsid w:val="00104684"/>
    <w:rsid w:val="00184BDB"/>
    <w:rsid w:val="00194663"/>
    <w:rsid w:val="001A79CD"/>
    <w:rsid w:val="001D3643"/>
    <w:rsid w:val="00226DBF"/>
    <w:rsid w:val="00276F67"/>
    <w:rsid w:val="002C50EE"/>
    <w:rsid w:val="002E2705"/>
    <w:rsid w:val="002E2C41"/>
    <w:rsid w:val="002E470C"/>
    <w:rsid w:val="00333993"/>
    <w:rsid w:val="00362B80"/>
    <w:rsid w:val="00396751"/>
    <w:rsid w:val="0043328D"/>
    <w:rsid w:val="00466E3A"/>
    <w:rsid w:val="00473703"/>
    <w:rsid w:val="004814D7"/>
    <w:rsid w:val="00485B96"/>
    <w:rsid w:val="004919FC"/>
    <w:rsid w:val="004931C7"/>
    <w:rsid w:val="004C7737"/>
    <w:rsid w:val="004D24B9"/>
    <w:rsid w:val="00551BE0"/>
    <w:rsid w:val="00555B98"/>
    <w:rsid w:val="0058057E"/>
    <w:rsid w:val="005835EA"/>
    <w:rsid w:val="00590F12"/>
    <w:rsid w:val="005C131C"/>
    <w:rsid w:val="005C399F"/>
    <w:rsid w:val="005C5459"/>
    <w:rsid w:val="005CB01E"/>
    <w:rsid w:val="005F29EC"/>
    <w:rsid w:val="00607737"/>
    <w:rsid w:val="00634473"/>
    <w:rsid w:val="006A43B1"/>
    <w:rsid w:val="006F169B"/>
    <w:rsid w:val="00704174"/>
    <w:rsid w:val="0071712A"/>
    <w:rsid w:val="00771381"/>
    <w:rsid w:val="007A7D29"/>
    <w:rsid w:val="007C6B03"/>
    <w:rsid w:val="007F14E1"/>
    <w:rsid w:val="00803FB8"/>
    <w:rsid w:val="008061C5"/>
    <w:rsid w:val="00832D78"/>
    <w:rsid w:val="00844004"/>
    <w:rsid w:val="00844DB4"/>
    <w:rsid w:val="008A7CC7"/>
    <w:rsid w:val="008B47E8"/>
    <w:rsid w:val="008C6512"/>
    <w:rsid w:val="008D3CF4"/>
    <w:rsid w:val="008D7EEC"/>
    <w:rsid w:val="008E7972"/>
    <w:rsid w:val="0094255F"/>
    <w:rsid w:val="009564BC"/>
    <w:rsid w:val="00956DCB"/>
    <w:rsid w:val="009751B7"/>
    <w:rsid w:val="00982B58"/>
    <w:rsid w:val="00993854"/>
    <w:rsid w:val="009D3449"/>
    <w:rsid w:val="009E3700"/>
    <w:rsid w:val="00A01A1E"/>
    <w:rsid w:val="00A02F78"/>
    <w:rsid w:val="00A30A2F"/>
    <w:rsid w:val="00A813BF"/>
    <w:rsid w:val="00AA40F3"/>
    <w:rsid w:val="00AB16DA"/>
    <w:rsid w:val="00AF5670"/>
    <w:rsid w:val="00B151E3"/>
    <w:rsid w:val="00B5335B"/>
    <w:rsid w:val="00BA75A2"/>
    <w:rsid w:val="00BC6473"/>
    <w:rsid w:val="00BD77B9"/>
    <w:rsid w:val="00C1648D"/>
    <w:rsid w:val="00C3469C"/>
    <w:rsid w:val="00C56B45"/>
    <w:rsid w:val="00CD7012"/>
    <w:rsid w:val="00D07F95"/>
    <w:rsid w:val="00D27DA4"/>
    <w:rsid w:val="00D3253D"/>
    <w:rsid w:val="00D327CF"/>
    <w:rsid w:val="00D449E2"/>
    <w:rsid w:val="00D84BF4"/>
    <w:rsid w:val="00DB426F"/>
    <w:rsid w:val="00DD211D"/>
    <w:rsid w:val="00E059BD"/>
    <w:rsid w:val="00E07A0B"/>
    <w:rsid w:val="00E167AB"/>
    <w:rsid w:val="00E3725D"/>
    <w:rsid w:val="00E403ED"/>
    <w:rsid w:val="00E44594"/>
    <w:rsid w:val="00E87B2B"/>
    <w:rsid w:val="00EB2B88"/>
    <w:rsid w:val="00EB5F94"/>
    <w:rsid w:val="00EB60E9"/>
    <w:rsid w:val="00EC43AA"/>
    <w:rsid w:val="00F3490C"/>
    <w:rsid w:val="00F66704"/>
    <w:rsid w:val="00F764FC"/>
    <w:rsid w:val="00F82451"/>
    <w:rsid w:val="00F966AD"/>
    <w:rsid w:val="0257CFC4"/>
    <w:rsid w:val="032B144C"/>
    <w:rsid w:val="07476730"/>
    <w:rsid w:val="08F27A2A"/>
    <w:rsid w:val="122B6575"/>
    <w:rsid w:val="130BB691"/>
    <w:rsid w:val="1B325747"/>
    <w:rsid w:val="1E7A37CA"/>
    <w:rsid w:val="21818CD3"/>
    <w:rsid w:val="21F164EA"/>
    <w:rsid w:val="238B17F8"/>
    <w:rsid w:val="340A795F"/>
    <w:rsid w:val="391B598D"/>
    <w:rsid w:val="3B925AF3"/>
    <w:rsid w:val="3C6E8A29"/>
    <w:rsid w:val="3F42330A"/>
    <w:rsid w:val="412D8EAF"/>
    <w:rsid w:val="43EB1BA4"/>
    <w:rsid w:val="4489DAC6"/>
    <w:rsid w:val="472224EE"/>
    <w:rsid w:val="481C31E0"/>
    <w:rsid w:val="4A26C960"/>
    <w:rsid w:val="4AB734D1"/>
    <w:rsid w:val="51ACF016"/>
    <w:rsid w:val="5C4C26D2"/>
    <w:rsid w:val="5D0047E9"/>
    <w:rsid w:val="622C517D"/>
    <w:rsid w:val="644B1F50"/>
    <w:rsid w:val="6A52F233"/>
    <w:rsid w:val="72ABB2E4"/>
    <w:rsid w:val="74CA80B7"/>
    <w:rsid w:val="77BC9312"/>
    <w:rsid w:val="77E0413F"/>
    <w:rsid w:val="786DE08C"/>
    <w:rsid w:val="7F9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F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AF5670"/>
    <w:pPr>
      <w:keepNext/>
      <w:suppressAutoHyphens/>
      <w:snapToGrid w:val="0"/>
      <w:jc w:val="center"/>
      <w:outlineLvl w:val="0"/>
    </w:pPr>
    <w:rPr>
      <w:rFonts w:ascii="Arial Narrow" w:hAnsi="Arial Narrow"/>
      <w:b/>
      <w:bCs/>
      <w:sz w:val="18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AF567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670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AF56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itle">
    <w:name w:val="Title"/>
    <w:basedOn w:val="Normal"/>
    <w:link w:val="TitleChar"/>
    <w:qFormat/>
    <w:rsid w:val="00AF5670"/>
    <w:pPr>
      <w:shd w:val="clear" w:color="auto" w:fill="FFFFFF"/>
      <w:suppressAutoHyphens/>
      <w:spacing w:line="254" w:lineRule="exact"/>
      <w:ind w:right="883"/>
      <w:jc w:val="center"/>
    </w:pPr>
    <w:rPr>
      <w:rFonts w:ascii="Arial Narrow" w:hAnsi="Arial Narrow"/>
      <w:b/>
      <w:bCs/>
      <w:color w:val="000000"/>
      <w:sz w:val="26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F5670"/>
    <w:rPr>
      <w:rFonts w:ascii="Arial Narrow" w:eastAsia="Times New Roman" w:hAnsi="Arial Narrow" w:cs="Times New Roman"/>
      <w:b/>
      <w:bCs/>
      <w:color w:val="000000"/>
      <w:sz w:val="26"/>
      <w:szCs w:val="28"/>
      <w:shd w:val="clear" w:color="auto" w:fill="FFFFFF"/>
      <w:lang w:eastAsia="ar-SA"/>
    </w:rPr>
  </w:style>
  <w:style w:type="paragraph" w:styleId="Subtitle">
    <w:name w:val="Subtitle"/>
    <w:basedOn w:val="Normal"/>
    <w:link w:val="SubtitleChar"/>
    <w:qFormat/>
    <w:rsid w:val="00AF5670"/>
    <w:pPr>
      <w:shd w:val="clear" w:color="auto" w:fill="FFFFFF"/>
      <w:suppressAutoHyphens/>
      <w:spacing w:line="480" w:lineRule="auto"/>
      <w:ind w:right="883"/>
      <w:jc w:val="center"/>
    </w:pPr>
    <w:rPr>
      <w:rFonts w:ascii="Arial Narrow" w:hAnsi="Arial Narrow"/>
      <w:b/>
      <w:bCs/>
      <w:color w:val="000000"/>
      <w:spacing w:val="-3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AF5670"/>
    <w:rPr>
      <w:rFonts w:ascii="Arial Narrow" w:eastAsia="Times New Roman" w:hAnsi="Arial Narrow" w:cs="Times New Roman"/>
      <w:b/>
      <w:bCs/>
      <w:color w:val="000000"/>
      <w:spacing w:val="-3"/>
      <w:sz w:val="24"/>
      <w:szCs w:val="28"/>
      <w:shd w:val="clear" w:color="auto" w:fill="FFFFFF"/>
      <w:lang w:eastAsia="ar-SA"/>
    </w:rPr>
  </w:style>
  <w:style w:type="paragraph" w:styleId="BodyText">
    <w:name w:val="Body Text"/>
    <w:basedOn w:val="Normal"/>
    <w:link w:val="BodyTextChar"/>
    <w:semiHidden/>
    <w:rsid w:val="00AF567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F5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9pt">
    <w:name w:val="Normal 9 pt"/>
    <w:basedOn w:val="Normal"/>
    <w:rsid w:val="00AF5670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"/>
    <w:rsid w:val="00AF5670"/>
    <w:pPr>
      <w:widowControl w:val="0"/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semiHidden/>
    <w:rsid w:val="00AF5670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AF5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F5670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AF5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"/>
    <w:rsid w:val="00AF5670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paragraph" w:styleId="NoSpacing">
    <w:name w:val="No Spacing"/>
    <w:uiPriority w:val="1"/>
    <w:qFormat/>
    <w:rsid w:val="00AF56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uiPriority w:val="99"/>
    <w:rsid w:val="00AF5670"/>
    <w:rPr>
      <w:color w:val="0000FF"/>
      <w:u w:val="single"/>
    </w:rPr>
  </w:style>
  <w:style w:type="character" w:customStyle="1" w:styleId="item">
    <w:name w:val="item"/>
    <w:rsid w:val="00AF5670"/>
  </w:style>
  <w:style w:type="paragraph" w:customStyle="1" w:styleId="Tekstpodstawowy21">
    <w:name w:val="Tekst podstawowy 21"/>
    <w:basedOn w:val="Normal"/>
    <w:rsid w:val="00AF5670"/>
    <w:pPr>
      <w:suppressAutoHyphens/>
      <w:jc w:val="both"/>
    </w:pPr>
    <w:rPr>
      <w:rFonts w:ascii="Century Gothic" w:hAnsi="Century Gothic"/>
      <w:bCs/>
      <w:sz w:val="20"/>
      <w:szCs w:val="20"/>
      <w:lang w:eastAsia="ar-SA"/>
    </w:rPr>
  </w:style>
  <w:style w:type="paragraph" w:customStyle="1" w:styleId="Body">
    <w:name w:val="Body"/>
    <w:rsid w:val="00AF567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styleId="CommentText">
    <w:name w:val="annotation text"/>
    <w:basedOn w:val="Normal"/>
    <w:link w:val="CommentTextChar"/>
    <w:semiHidden/>
    <w:rsid w:val="00AF5670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F5670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ntStyle98">
    <w:name w:val="Font Style98"/>
    <w:uiPriority w:val="99"/>
    <w:rsid w:val="00AF5670"/>
    <w:rPr>
      <w:rFonts w:ascii="Arial Unicode MS" w:eastAsia="Arial Unicode MS" w:cs="Arial Unicode M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70"/>
    <w:rPr>
      <w:rFonts w:ascii="Tahoma" w:eastAsia="Times New Roman" w:hAnsi="Tahoma" w:cs="Tahoma"/>
      <w:sz w:val="16"/>
      <w:szCs w:val="16"/>
      <w:lang w:eastAsia="pl-PL"/>
    </w:rPr>
  </w:style>
  <w:style w:type="character" w:styleId="CommentReference">
    <w:name w:val="annotation reference"/>
    <w:uiPriority w:val="99"/>
    <w:semiHidden/>
    <w:unhideWhenUsed/>
    <w:rsid w:val="00AF56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70"/>
    <w:rPr>
      <w:rFonts w:eastAsia="Times New Roman"/>
      <w:b/>
      <w:bCs/>
      <w:lang w:val="pl-PL"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70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List2">
    <w:name w:val="List 2"/>
    <w:basedOn w:val="Normal"/>
    <w:rsid w:val="00AF5670"/>
    <w:pPr>
      <w:ind w:left="566" w:hanging="283"/>
    </w:pPr>
    <w:rPr>
      <w:sz w:val="20"/>
      <w:szCs w:val="20"/>
    </w:rPr>
  </w:style>
  <w:style w:type="paragraph" w:styleId="ListParagraph">
    <w:name w:val="List Paragraph"/>
    <w:aliases w:val="Normal,sw tekst,Akapit z listą3,Akapit z listą31,Wypunktowanie,Normal2,L1,Numerowanie,Akapit z listą BS,ISCG Numerowanie,lp1,2 heading,A_wyliczenie,K-P_odwolanie,Akapit z listą5,maz_wyliczenie,opis dzialania,Normalny1,CW_Lista,Preamb"/>
    <w:basedOn w:val="Normal"/>
    <w:link w:val="ListParagraphChar1"/>
    <w:uiPriority w:val="34"/>
    <w:qFormat/>
    <w:rsid w:val="00AF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1">
    <w:name w:val="List Paragraph Char1"/>
    <w:aliases w:val="Normal Char,sw tekst Char,Akapit z listą3 Char,Akapit z listą31 Char,Wypunktowanie Char,Normal2 Char,L1 Char,Numerowanie Char,Akapit z listą BS Char,ISCG Numerowanie Char,lp1 Char,2 heading Char,A_wyliczenie Char,K-P_odwolanie Char"/>
    <w:basedOn w:val="DefaultParagraphFont"/>
    <w:link w:val="ListParagraph"/>
    <w:uiPriority w:val="34"/>
    <w:qFormat/>
    <w:locked/>
    <w:rsid w:val="00AF5670"/>
    <w:rPr>
      <w:rFonts w:ascii="Calibri" w:eastAsia="Calibri" w:hAnsi="Calibri" w:cs="Times New Roman"/>
    </w:rPr>
  </w:style>
  <w:style w:type="paragraph" w:customStyle="1" w:styleId="Style9">
    <w:name w:val="Style9"/>
    <w:basedOn w:val="Normal"/>
    <w:rsid w:val="00AF5670"/>
    <w:pPr>
      <w:widowControl w:val="0"/>
      <w:autoSpaceDE w:val="0"/>
      <w:autoSpaceDN w:val="0"/>
      <w:spacing w:line="184" w:lineRule="exact"/>
    </w:pPr>
    <w:rPr>
      <w:lang w:val="en-US"/>
    </w:rPr>
  </w:style>
  <w:style w:type="character" w:customStyle="1" w:styleId="FontStyle15">
    <w:name w:val="Font Style15"/>
    <w:basedOn w:val="DefaultParagraphFont"/>
    <w:rsid w:val="00AF5670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paragraph" w:customStyle="1" w:styleId="Standard">
    <w:name w:val="Standard"/>
    <w:rsid w:val="00AF56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ListParagraphChar">
    <w:name w:val="List Paragraph Char"/>
    <w:link w:val="Akapitzlist1"/>
    <w:locked/>
    <w:rsid w:val="00AF5670"/>
    <w:rPr>
      <w:rFonts w:ascii="Calibri" w:hAnsi="Calibri"/>
    </w:rPr>
  </w:style>
  <w:style w:type="paragraph" w:customStyle="1" w:styleId="Akapitzlist1">
    <w:name w:val="Akapit z listą1"/>
    <w:basedOn w:val="Normal"/>
    <w:link w:val="ListParagraphChar"/>
    <w:rsid w:val="00AF5670"/>
    <w:pPr>
      <w:suppressAutoHyphens/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Bezodstpw1">
    <w:name w:val="Bez odstępów1"/>
    <w:rsid w:val="00AF5670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numbering" w:customStyle="1" w:styleId="WWNum45">
    <w:name w:val="WWNum45"/>
    <w:basedOn w:val="NoList"/>
    <w:rsid w:val="00AF567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21C2C-8652-4C93-A85F-27935F7D8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CC73F-8206-4FC6-BC71-66CC88D4C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D0F88C-229B-4203-862C-28FD53CD74BF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4.xml><?xml version="1.0" encoding="utf-8"?>
<ds:datastoreItem xmlns:ds="http://schemas.openxmlformats.org/officeDocument/2006/customXml" ds:itemID="{AB0EC79B-C918-46ED-98C5-9A60324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3578</Words>
  <Characters>20396</Characters>
  <Application>Microsoft Office Word</Application>
  <DocSecurity>4</DocSecurity>
  <Lines>169</Lines>
  <Paragraphs>47</Paragraphs>
  <ScaleCrop>false</ScaleCrop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Lubomir Kramar</cp:lastModifiedBy>
  <cp:revision>3</cp:revision>
  <dcterms:created xsi:type="dcterms:W3CDTF">2022-10-15T04:57:00Z</dcterms:created>
  <dcterms:modified xsi:type="dcterms:W3CDTF">2022-10-14T21:12:00Z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