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D50BBE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DC215A">
        <w:rPr>
          <w:rFonts w:ascii="Arial" w:hAnsi="Arial" w:cs="Arial"/>
          <w:b/>
          <w:sz w:val="20"/>
          <w:szCs w:val="20"/>
        </w:rPr>
        <w:t>1</w:t>
      </w:r>
      <w:r w:rsidR="0089762D">
        <w:rPr>
          <w:rFonts w:ascii="Arial" w:hAnsi="Arial" w:cs="Arial"/>
          <w:b/>
          <w:sz w:val="20"/>
          <w:szCs w:val="20"/>
        </w:rPr>
        <w:t>8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11617E36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CF5F5C">
        <w:rPr>
          <w:rFonts w:ascii="Arial" w:hAnsi="Arial" w:cs="Arial"/>
          <w:b/>
          <w:bCs/>
          <w:sz w:val="20"/>
          <w:szCs w:val="20"/>
        </w:rPr>
        <w:t>Zestaw histeroskopowy z instrumentarium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>
        <w:rPr>
          <w:rFonts w:ascii="Arial" w:hAnsi="Arial" w:cs="Arial"/>
          <w:b/>
          <w:sz w:val="20"/>
          <w:szCs w:val="20"/>
        </w:rPr>
        <w:t>18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”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C7FECD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169E62A2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CF5F5C">
        <w:rPr>
          <w:rFonts w:ascii="Arial" w:hAnsi="Arial" w:cs="Arial"/>
          <w:b/>
          <w:bCs/>
          <w:sz w:val="20"/>
          <w:szCs w:val="20"/>
        </w:rPr>
        <w:t>Zestaw histeroskopowy z instrumentarium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>
        <w:rPr>
          <w:rFonts w:ascii="Arial" w:hAnsi="Arial" w:cs="Arial"/>
          <w:b/>
          <w:sz w:val="20"/>
          <w:szCs w:val="20"/>
        </w:rPr>
        <w:t>18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”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38</cp:revision>
  <cp:lastPrinted>2020-10-28T15:14:00Z</cp:lastPrinted>
  <dcterms:created xsi:type="dcterms:W3CDTF">2021-01-08T16:51:00Z</dcterms:created>
  <dcterms:modified xsi:type="dcterms:W3CDTF">2022-08-26T07:59:00Z</dcterms:modified>
</cp:coreProperties>
</file>