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E59A6">
        <w:rPr>
          <w:rFonts w:ascii="Arial" w:eastAsia="Calibri" w:hAnsi="Arial" w:cs="Arial"/>
          <w:b/>
          <w:lang w:eastAsia="ar-SA"/>
        </w:rPr>
        <w:t>EM.370.</w:t>
      </w:r>
      <w:r w:rsidR="00E82A35">
        <w:rPr>
          <w:rFonts w:ascii="Arial" w:eastAsia="Calibri" w:hAnsi="Arial" w:cs="Arial"/>
          <w:b/>
          <w:lang w:eastAsia="ar-SA"/>
        </w:rPr>
        <w:t>27.21</w:t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  <w:t xml:space="preserve">         </w:t>
      </w:r>
      <w:r w:rsidRPr="004E59A6">
        <w:rPr>
          <w:rFonts w:ascii="Arial" w:eastAsia="Calibri" w:hAnsi="Arial" w:cs="Arial"/>
          <w:b/>
          <w:lang w:eastAsia="ar-SA"/>
        </w:rPr>
        <w:t xml:space="preserve"> </w:t>
      </w:r>
      <w:r w:rsidR="0006763D" w:rsidRPr="004E59A6">
        <w:rPr>
          <w:rFonts w:ascii="Arial" w:eastAsia="Calibri" w:hAnsi="Arial" w:cs="Arial"/>
          <w:lang w:eastAsia="pl-PL"/>
        </w:rPr>
        <w:t>Lublin</w:t>
      </w:r>
      <w:r w:rsidR="009E1BFC" w:rsidRPr="004E59A6">
        <w:rPr>
          <w:rFonts w:ascii="Arial" w:eastAsia="Calibri" w:hAnsi="Arial" w:cs="Arial"/>
          <w:lang w:eastAsia="pl-PL"/>
        </w:rPr>
        <w:t xml:space="preserve">, dnia </w:t>
      </w:r>
      <w:r w:rsidR="00CE0B6D">
        <w:rPr>
          <w:rFonts w:ascii="Arial" w:eastAsia="Calibri" w:hAnsi="Arial" w:cs="Arial"/>
          <w:lang w:eastAsia="pl-PL"/>
        </w:rPr>
        <w:t>19</w:t>
      </w:r>
      <w:r w:rsidR="00E82A35" w:rsidRPr="00E82A35">
        <w:rPr>
          <w:rFonts w:ascii="Arial" w:eastAsia="Calibri" w:hAnsi="Arial" w:cs="Arial"/>
          <w:lang w:eastAsia="pl-PL"/>
        </w:rPr>
        <w:t xml:space="preserve"> października</w:t>
      </w:r>
      <w:r w:rsidR="00E4504E" w:rsidRPr="00E82A35">
        <w:rPr>
          <w:rFonts w:ascii="Arial" w:eastAsia="Calibri" w:hAnsi="Arial" w:cs="Arial"/>
          <w:lang w:eastAsia="pl-PL"/>
        </w:rPr>
        <w:t xml:space="preserve"> </w:t>
      </w:r>
      <w:r w:rsidR="006D3E0E" w:rsidRPr="004E59A6">
        <w:rPr>
          <w:rFonts w:ascii="Arial" w:eastAsia="Calibri" w:hAnsi="Arial" w:cs="Arial"/>
          <w:lang w:eastAsia="pl-PL"/>
        </w:rPr>
        <w:t>202</w:t>
      </w:r>
      <w:r w:rsidR="00D77F95" w:rsidRPr="004E59A6">
        <w:rPr>
          <w:rFonts w:ascii="Arial" w:eastAsia="Calibri" w:hAnsi="Arial" w:cs="Arial"/>
          <w:lang w:eastAsia="pl-PL"/>
        </w:rPr>
        <w:t>1</w:t>
      </w:r>
      <w:r w:rsidR="009E1BFC" w:rsidRPr="004E59A6">
        <w:rPr>
          <w:rFonts w:ascii="Arial" w:eastAsia="Calibri" w:hAnsi="Arial" w:cs="Arial"/>
          <w:lang w:eastAsia="pl-P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0C616A" w:rsidRPr="003D2AB9" w:rsidRDefault="008F1148" w:rsidP="000C61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E82A35" w:rsidRDefault="009E1BFC" w:rsidP="00E82A35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E82A35" w:rsidRDefault="00E82A35" w:rsidP="00E82A35">
      <w:pPr>
        <w:suppressAutoHyphens/>
        <w:spacing w:after="120" w:line="240" w:lineRule="auto"/>
        <w:ind w:firstLine="708"/>
        <w:jc w:val="both"/>
        <w:rPr>
          <w:rFonts w:ascii="Arial" w:eastAsia="Times New Roman" w:hAnsi="Arial" w:cs="Arial"/>
          <w:b/>
          <w:bCs/>
        </w:rPr>
      </w:pPr>
      <w:r w:rsidRPr="00E82A35">
        <w:rPr>
          <w:rFonts w:ascii="Arial" w:eastAsia="Times New Roman" w:hAnsi="Arial" w:cs="Arial"/>
          <w:b/>
          <w:bCs/>
        </w:rPr>
        <w:t xml:space="preserve">„Zaprojektowanie, wykonanie i dostawę </w:t>
      </w:r>
      <w:r>
        <w:rPr>
          <w:rFonts w:ascii="Arial" w:eastAsia="Times New Roman" w:hAnsi="Arial" w:cs="Arial"/>
          <w:b/>
          <w:bCs/>
        </w:rPr>
        <w:t xml:space="preserve">odzieży reklamowej, </w:t>
      </w:r>
      <w:proofErr w:type="spellStart"/>
      <w:r>
        <w:rPr>
          <w:rFonts w:ascii="Arial" w:eastAsia="Times New Roman" w:hAnsi="Arial" w:cs="Arial"/>
          <w:b/>
          <w:bCs/>
        </w:rPr>
        <w:t>roll-upów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  <w:t xml:space="preserve">i </w:t>
      </w:r>
      <w:r w:rsidRPr="00E82A35">
        <w:rPr>
          <w:rFonts w:ascii="Arial" w:eastAsia="Times New Roman" w:hAnsi="Arial" w:cs="Arial"/>
          <w:b/>
          <w:bCs/>
        </w:rPr>
        <w:t xml:space="preserve">przenośnych </w:t>
      </w:r>
      <w:proofErr w:type="spellStart"/>
      <w:r w:rsidRPr="00E82A35">
        <w:rPr>
          <w:rFonts w:ascii="Arial" w:eastAsia="Times New Roman" w:hAnsi="Arial" w:cs="Arial"/>
          <w:b/>
          <w:bCs/>
        </w:rPr>
        <w:t>ekspozerów</w:t>
      </w:r>
      <w:proofErr w:type="spellEnd"/>
      <w:r w:rsidRPr="00E82A35">
        <w:rPr>
          <w:rFonts w:ascii="Arial" w:eastAsia="Times New Roman" w:hAnsi="Arial" w:cs="Arial"/>
          <w:b/>
          <w:bCs/>
        </w:rPr>
        <w:t xml:space="preserve"> reklamowych, na potrzeby promocji nowego systemu biletu</w:t>
      </w:r>
      <w:r>
        <w:rPr>
          <w:rFonts w:ascii="Arial" w:eastAsia="Times New Roman" w:hAnsi="Arial" w:cs="Arial"/>
          <w:b/>
          <w:bCs/>
        </w:rPr>
        <w:t xml:space="preserve"> </w:t>
      </w:r>
      <w:r w:rsidRPr="00E82A35">
        <w:rPr>
          <w:rFonts w:ascii="Arial" w:eastAsia="Times New Roman" w:hAnsi="Arial" w:cs="Arial"/>
          <w:b/>
          <w:bCs/>
        </w:rPr>
        <w:t>LUBIKA”, nr sprawy EM.370.27.21</w:t>
      </w: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691DB8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2019 r. poz. 2019 ze zm.) zwanej dalej ustawą Pzp.</w:t>
      </w:r>
    </w:p>
    <w:p w:rsidR="007165EA" w:rsidRPr="00A35E2A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35E2A">
        <w:rPr>
          <w:rFonts w:ascii="Arial" w:hAnsi="Arial" w:cs="Arial"/>
        </w:rPr>
        <w:t>Postępowanie prowadzone jest  w oparciu o podręcznik wnioskodawcy i beneficjenta programów polityki spójności 2014-2020- „Zamówienia udzielane w ramach projektów” oraz „Wytycznych w zakresie kwalifikowalności wydatków w ramach Europejskiego Funduszu Rozwoju Regionalnego, Europejskiego Funduszu Społecznego oraz Fundus</w:t>
      </w:r>
      <w:r w:rsidR="0056341B">
        <w:rPr>
          <w:rFonts w:ascii="Arial" w:hAnsi="Arial" w:cs="Arial"/>
        </w:rPr>
        <w:t>zu spójności na lata 2014-2020”, który stanowi Załącznik nr 2 do umowy – Zasady promocji i oznakowania projektów w Programie – umowy podpisane od 1 stycznia 2018 roku. Wykonawca jest zobowiązany do stosowania opisanych tam zasad i wytycznych.</w:t>
      </w:r>
    </w:p>
    <w:p w:rsidR="004A0CA8" w:rsidRDefault="004A0CA8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0118E2" w:rsidRDefault="009E1BF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zamówienia jest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zaprojektowanie i wykonanie </w:t>
      </w:r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odzieży reklamowej, </w:t>
      </w:r>
      <w:proofErr w:type="spellStart"/>
      <w:r w:rsidR="00E82A35" w:rsidRPr="00E82A35">
        <w:rPr>
          <w:rFonts w:ascii="Arial" w:eastAsia="Times New Roman" w:hAnsi="Arial" w:cs="Arial"/>
          <w:color w:val="000000"/>
          <w:lang w:eastAsia="pl-PL"/>
        </w:rPr>
        <w:t>roll-upów</w:t>
      </w:r>
      <w:proofErr w:type="spellEnd"/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 i przenośnych </w:t>
      </w:r>
      <w:proofErr w:type="spellStart"/>
      <w:r w:rsidR="00E82A35" w:rsidRPr="00E82A35">
        <w:rPr>
          <w:rFonts w:ascii="Arial" w:eastAsia="Times New Roman" w:hAnsi="Arial" w:cs="Arial"/>
          <w:color w:val="000000"/>
          <w:lang w:eastAsia="pl-PL"/>
        </w:rPr>
        <w:t>ekspozerów</w:t>
      </w:r>
      <w:proofErr w:type="spellEnd"/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 reklamowych, na potrzeby promocji nowego systemu biletu LUBIKA </w:t>
      </w:r>
      <w:r w:rsidRPr="000118E2">
        <w:rPr>
          <w:rFonts w:ascii="Arial" w:eastAsia="Times New Roman" w:hAnsi="Arial" w:cs="Arial"/>
          <w:color w:val="000000"/>
          <w:lang w:eastAsia="pl-PL"/>
        </w:rPr>
        <w:t>oraz dostarczenie ich do siedziby Zamawiającego.</w:t>
      </w:r>
    </w:p>
    <w:p w:rsidR="00DA41C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Wykonanie </w:t>
      </w:r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odzieży reklamowej, </w:t>
      </w:r>
      <w:proofErr w:type="spellStart"/>
      <w:r w:rsidR="00E82A35" w:rsidRPr="00E82A35">
        <w:rPr>
          <w:rFonts w:ascii="Arial" w:eastAsia="Times New Roman" w:hAnsi="Arial" w:cs="Arial"/>
          <w:color w:val="000000"/>
          <w:lang w:eastAsia="pl-PL"/>
        </w:rPr>
        <w:t>roll-upów</w:t>
      </w:r>
      <w:proofErr w:type="spellEnd"/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 i przenośnych </w:t>
      </w:r>
      <w:proofErr w:type="spellStart"/>
      <w:r w:rsidR="00E82A35" w:rsidRPr="00E82A35">
        <w:rPr>
          <w:rFonts w:ascii="Arial" w:eastAsia="Times New Roman" w:hAnsi="Arial" w:cs="Arial"/>
          <w:color w:val="000000"/>
          <w:lang w:eastAsia="pl-PL"/>
        </w:rPr>
        <w:t>ekspozerów</w:t>
      </w:r>
      <w:proofErr w:type="spellEnd"/>
      <w:r w:rsidR="00E82A35" w:rsidRPr="00E82A35">
        <w:rPr>
          <w:rFonts w:ascii="Arial" w:eastAsia="Times New Roman" w:hAnsi="Arial" w:cs="Arial"/>
          <w:color w:val="000000"/>
          <w:lang w:eastAsia="pl-PL"/>
        </w:rPr>
        <w:t xml:space="preserve"> reklamowych, na potrzeby promocji nowego systemu biletu LUBIKA</w:t>
      </w:r>
      <w:r w:rsidR="00E82A35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0118E2">
        <w:rPr>
          <w:rFonts w:ascii="Arial" w:eastAsia="Times New Roman" w:hAnsi="Arial" w:cs="Arial"/>
          <w:color w:val="000000"/>
          <w:lang w:eastAsia="pl-PL"/>
        </w:rPr>
        <w:t>nastąpi zgodnie z poniższą specyfikacją</w:t>
      </w:r>
      <w:r w:rsidR="00084CBE" w:rsidRPr="000118E2">
        <w:rPr>
          <w:rFonts w:ascii="Arial" w:eastAsia="Times New Roman" w:hAnsi="Arial" w:cs="Arial"/>
          <w:color w:val="000000"/>
          <w:lang w:eastAsia="pl-PL"/>
        </w:rPr>
        <w:t>:</w:t>
      </w:r>
    </w:p>
    <w:p w:rsidR="007F60B0" w:rsidRDefault="007F60B0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213" w:type="pct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470"/>
        <w:gridCol w:w="1204"/>
        <w:gridCol w:w="1058"/>
        <w:gridCol w:w="2480"/>
        <w:gridCol w:w="4250"/>
        <w:gridCol w:w="1082"/>
      </w:tblGrid>
      <w:tr w:rsidR="00E82A35" w:rsidRPr="00D321B5" w:rsidTr="00026629">
        <w:trPr>
          <w:trHeight w:val="90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 (opis)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Przykładowa wizualizacja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w sztukach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 – koszulka polo damska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026629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6629">
              <w:rPr>
                <w:rFonts w:ascii="Arial" w:eastAsia="Times New Roman" w:hAnsi="Arial" w:cs="Arial"/>
                <w:color w:val="000000"/>
                <w:lang w:eastAsia="pl-PL"/>
              </w:rPr>
              <w:t>Rozmiar od S do 2XL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Materiał: bawełna 100%, min.180 g/m2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Kołnierzyk z dzianiny ściągaczowej 1:1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Plisy z 2 guzikami w kolorze materiału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Wykończenie silikonowe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Kolor czarny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 xml:space="preserve">Logo w pełnym kolorze, z przodu małe, na plecach duże (typu </w:t>
            </w:r>
            <w:proofErr w:type="spellStart"/>
            <w:r w:rsidRPr="00026629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026629">
              <w:rPr>
                <w:rFonts w:ascii="Arial" w:hAnsi="Arial" w:cs="Arial"/>
                <w:sz w:val="22"/>
                <w:szCs w:val="22"/>
              </w:rPr>
              <w:t>, haft, nadruk) – trwałe, odporne na pranie</w:t>
            </w:r>
          </w:p>
          <w:p w:rsidR="00E82A35" w:rsidRPr="00026629" w:rsidRDefault="00026629" w:rsidP="00026629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Produkt fabrycznie nowy, nieużywany.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590800" cy="2943225"/>
                  <wp:effectExtent l="19050" t="0" r="0" b="0"/>
                  <wp:docPr id="1" name="Obraz 1" descr="223_01_C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3_01_C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 – koszulka polo męska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Rozmiar od S do 2XL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Materiał: bawełna 100%, min.180 g/m2</w:t>
            </w:r>
          </w:p>
          <w:p w:rsidR="00E82A35" w:rsidRPr="00D321B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Kołnierzyk z dzianiny ściągaczowej 1:1</w:t>
            </w:r>
          </w:p>
          <w:p w:rsidR="00E82A35" w:rsidRPr="00D321B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Plisy z 2 guzikami w kolorze materiału</w:t>
            </w:r>
          </w:p>
          <w:p w:rsidR="00E82A35" w:rsidRPr="00D321B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Wykończenie silikonowe</w:t>
            </w:r>
          </w:p>
          <w:p w:rsidR="00E82A35" w:rsidRPr="00D321B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Kolor czarny</w:t>
            </w:r>
          </w:p>
          <w:p w:rsidR="00E82A35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Logo w pełnym kolorze, z przodu małe, na plecach duże (typu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>, haft, nadruk) – trwałe, odporne na pranie</w:t>
            </w:r>
          </w:p>
          <w:p w:rsidR="00026629" w:rsidRPr="00D321B5" w:rsidRDefault="00026629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Produkt fabrycznie nowy, nieużywany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533650" cy="2952750"/>
                  <wp:effectExtent l="19050" t="0" r="0" b="0"/>
                  <wp:docPr id="2" name="Obraz 2" descr="202_01_C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_01_C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 – polar damski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Rozmiar od S do 2XL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 xml:space="preserve">Materiał: polar, poliester, min.280 g/m2, </w:t>
            </w:r>
            <w:proofErr w:type="spellStart"/>
            <w:r w:rsidRPr="00026629">
              <w:rPr>
                <w:rFonts w:ascii="Arial" w:hAnsi="Arial" w:cs="Arial"/>
                <w:sz w:val="22"/>
                <w:szCs w:val="22"/>
              </w:rPr>
              <w:t>antypiling</w:t>
            </w:r>
            <w:proofErr w:type="spellEnd"/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Materiał o funkcji izolującej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Bluza zapinana na zamek kostkowy na całej długości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Kolor czarny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 xml:space="preserve">Logo w pełnym kolorze, z przodu małe, na plecach duże (typu </w:t>
            </w:r>
            <w:proofErr w:type="spellStart"/>
            <w:r w:rsidRPr="00026629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026629">
              <w:rPr>
                <w:rFonts w:ascii="Arial" w:hAnsi="Arial" w:cs="Arial"/>
                <w:sz w:val="22"/>
                <w:szCs w:val="22"/>
              </w:rPr>
              <w:t>, haft, nadruk) – trwałe, odporne na pranie</w:t>
            </w:r>
          </w:p>
          <w:p w:rsidR="00026629" w:rsidRPr="00026629" w:rsidRDefault="00026629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Produkt fabrycznie nowy, nieużywany.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505075" cy="2886075"/>
                  <wp:effectExtent l="19050" t="0" r="9525" b="0"/>
                  <wp:docPr id="3" name="Obraz 3" descr="504_01_C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4_01_C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 – polar męski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026629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6629">
              <w:rPr>
                <w:rFonts w:ascii="Arial" w:eastAsia="Times New Roman" w:hAnsi="Arial" w:cs="Arial"/>
                <w:color w:val="000000"/>
                <w:lang w:eastAsia="pl-PL"/>
              </w:rPr>
              <w:t>Rozmiar od S do 2XL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 xml:space="preserve">Materiał: polar, poliester, min.280 g/m2, </w:t>
            </w:r>
            <w:proofErr w:type="spellStart"/>
            <w:r w:rsidRPr="00026629">
              <w:rPr>
                <w:rFonts w:ascii="Arial" w:hAnsi="Arial" w:cs="Arial"/>
                <w:sz w:val="22"/>
                <w:szCs w:val="22"/>
              </w:rPr>
              <w:t>antypiling</w:t>
            </w:r>
            <w:proofErr w:type="spellEnd"/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Materiał o funkcji izolującej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Bluza zapinana na zamek kostkowy na całej długości</w:t>
            </w:r>
          </w:p>
          <w:p w:rsidR="00E82A35" w:rsidRPr="00026629" w:rsidRDefault="00E82A35" w:rsidP="00694F6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Kolor czarny</w:t>
            </w:r>
          </w:p>
          <w:p w:rsidR="00E82A35" w:rsidRPr="00026629" w:rsidRDefault="00E82A35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  <w:p w:rsidR="00E82A35" w:rsidRDefault="00E82A35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 xml:space="preserve">Logo w pełnym kolorze, z przodu małe, na plecach duże (typu </w:t>
            </w:r>
            <w:proofErr w:type="spellStart"/>
            <w:r w:rsidRPr="00026629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026629">
              <w:rPr>
                <w:rFonts w:ascii="Arial" w:hAnsi="Arial" w:cs="Arial"/>
                <w:sz w:val="22"/>
                <w:szCs w:val="22"/>
              </w:rPr>
              <w:t>, haft, nadruk) – trwałe, odporne na pranie</w:t>
            </w:r>
          </w:p>
          <w:p w:rsidR="00026629" w:rsidRPr="00026629" w:rsidRDefault="00026629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  <w:p w:rsidR="00026629" w:rsidRPr="00026629" w:rsidRDefault="00026629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026629">
              <w:rPr>
                <w:rFonts w:ascii="Arial" w:hAnsi="Arial" w:cs="Arial"/>
                <w:sz w:val="22"/>
                <w:szCs w:val="22"/>
              </w:rPr>
              <w:t>Produkt fabrycznie nowy, nieużywany.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514600" cy="2867025"/>
                  <wp:effectExtent l="19050" t="0" r="0" b="0"/>
                  <wp:docPr id="4" name="Obraz 4" descr="501_01_C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1_01_C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Roll-up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całkowite wymiary systemu mm (około): 2085 (wys.) x 1050 (szer.) x 200</w:t>
            </w:r>
          </w:p>
          <w:p w:rsidR="00E82A35" w:rsidRPr="00D321B5" w:rsidRDefault="00E82A35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(gł.) mm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chromowane wykończenie;</w:t>
            </w:r>
          </w:p>
          <w:p w:rsidR="00E82A35" w:rsidRPr="009C5CA3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kaseta w nowoczesnym kształcie łezki;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stabilna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kasaeta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listwą górną na zatrzask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wyciągana grafika o długości 2000 mm, szerokości 1000mm;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maszt typu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bangee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regulowane nóżki</w:t>
            </w:r>
            <w:r>
              <w:rPr>
                <w:rFonts w:ascii="Arial" w:hAnsi="Arial" w:cs="Arial"/>
                <w:sz w:val="22"/>
                <w:szCs w:val="22"/>
              </w:rPr>
              <w:t xml:space="preserve"> (stopy)</w:t>
            </w:r>
            <w:r w:rsidRPr="00D321B5">
              <w:rPr>
                <w:rFonts w:ascii="Arial" w:hAnsi="Arial" w:cs="Arial"/>
                <w:sz w:val="22"/>
                <w:szCs w:val="22"/>
              </w:rPr>
              <w:t xml:space="preserve"> stabilizujące</w:t>
            </w:r>
            <w:r>
              <w:rPr>
                <w:rFonts w:ascii="Arial" w:hAnsi="Arial" w:cs="Arial"/>
                <w:sz w:val="22"/>
                <w:szCs w:val="22"/>
              </w:rPr>
              <w:t xml:space="preserve"> obrotowe</w:t>
            </w:r>
            <w:r w:rsidRPr="00D321B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trwała </w:t>
            </w:r>
            <w:r w:rsidRPr="00D321B5">
              <w:rPr>
                <w:rFonts w:ascii="Arial" w:hAnsi="Arial" w:cs="Arial"/>
                <w:sz w:val="22"/>
                <w:szCs w:val="22"/>
              </w:rPr>
              <w:t xml:space="preserve">torba transportowa otwierana z góry lub z boku z dodatkową </w:t>
            </w:r>
            <w:r w:rsidRPr="00D321B5">
              <w:rPr>
                <w:rFonts w:ascii="Arial" w:hAnsi="Arial" w:cs="Arial"/>
                <w:sz w:val="22"/>
                <w:szCs w:val="22"/>
              </w:rPr>
              <w:lastRenderedPageBreak/>
              <w:t>kieszenią na maszt i listwę;</w:t>
            </w:r>
          </w:p>
          <w:p w:rsidR="00E82A35" w:rsidRPr="009C5CA3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rok gwarancji na użytkowanie;</w:t>
            </w:r>
          </w:p>
          <w:p w:rsidR="00E82A35" w:rsidRPr="00D321B5" w:rsidRDefault="00E82A35" w:rsidP="00E82A35">
            <w:pPr>
              <w:pStyle w:val="Zwykytek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wysokiej jakości trwały nadruk w pełnym kolorze</w:t>
            </w:r>
          </w:p>
          <w:p w:rsidR="00E82A35" w:rsidRPr="00D321B5" w:rsidRDefault="00E82A35" w:rsidP="00694F60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  <w:p w:rsidR="00E82A35" w:rsidRDefault="00E82A35" w:rsidP="00026629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>Cena powinna zawierać: projekt graficzny, wydruk, system oraz torbę transportową.</w:t>
            </w:r>
          </w:p>
          <w:p w:rsidR="00026629" w:rsidRDefault="00026629" w:rsidP="00026629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  <w:p w:rsidR="00026629" w:rsidRPr="00D321B5" w:rsidRDefault="00026629" w:rsidP="00026629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Produkt fabrycznie nowy, nieużywany.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lastRenderedPageBreak/>
              <w:drawing>
                <wp:inline distT="0" distB="0" distL="0" distR="0">
                  <wp:extent cx="1781175" cy="1781175"/>
                  <wp:effectExtent l="19050" t="0" r="9525" b="0"/>
                  <wp:docPr id="5" name="imi" descr="Roll-Up - druk z projektu klienta - szybka realizacja | Stemplek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Roll-Up - druk z projektu klienta - szybka realizacja | Stemplek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E82A35" w:rsidRPr="00D321B5" w:rsidTr="00026629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Przenośny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ekspozer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 reklamowy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hAnsi="Arial" w:cs="Arial"/>
              </w:rPr>
              <w:t>rozmiar 70 cm na 100cm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Default="00026629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Aluminiowy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potykacz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reklamowy</w:t>
            </w:r>
            <w:r w:rsidR="00E82A35" w:rsidRPr="00D321B5">
              <w:rPr>
                <w:rFonts w:ascii="Arial" w:hAnsi="Arial" w:cs="Arial"/>
                <w:sz w:val="22"/>
                <w:szCs w:val="22"/>
              </w:rPr>
              <w:t xml:space="preserve"> w technologii </w:t>
            </w:r>
            <w:proofErr w:type="spellStart"/>
            <w:r w:rsidR="00E82A35" w:rsidRPr="00D321B5">
              <w:rPr>
                <w:rFonts w:ascii="Arial" w:hAnsi="Arial" w:cs="Arial"/>
                <w:sz w:val="22"/>
                <w:szCs w:val="22"/>
              </w:rPr>
              <w:t>otwórz-włóż-zamknij</w:t>
            </w:r>
            <w:proofErr w:type="spellEnd"/>
            <w:r w:rsidR="00E82A35" w:rsidRPr="00D321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82A3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Przygotowanie wzoru materiału graficznego i Druk w pełnym kolorze (Druk na obie strony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ekspozera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BE7">
              <w:rPr>
                <w:rFonts w:ascii="Arial" w:hAnsi="Arial" w:cs="Arial"/>
                <w:sz w:val="22"/>
                <w:szCs w:val="22"/>
              </w:rPr>
              <w:t>prosta instalacja materiału gr</w:t>
            </w:r>
            <w:r>
              <w:rPr>
                <w:rFonts w:ascii="Arial" w:hAnsi="Arial" w:cs="Arial"/>
                <w:sz w:val="22"/>
                <w:szCs w:val="22"/>
              </w:rPr>
              <w:t>aficznego w ramce zatrzaskowej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t>Materiał ramki: aluminium anodowane + PVC (całość koloru srebrnego)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t>Materiał stelaża: aluminium surowe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t xml:space="preserve">System OWZ (Otwórz - Włóż - Zamknij) – możliwość wymiany treść w </w:t>
            </w:r>
            <w:proofErr w:type="spellStart"/>
            <w:r w:rsidRPr="00D321B5">
              <w:rPr>
                <w:rFonts w:ascii="Arial" w:eastAsia="Times New Roman" w:hAnsi="Arial" w:cs="Arial"/>
                <w:lang w:eastAsia="pl-PL"/>
              </w:rPr>
              <w:t>ekspozerze</w:t>
            </w:r>
            <w:proofErr w:type="spellEnd"/>
          </w:p>
          <w:p w:rsidR="00E82A35" w:rsidRPr="00D321B5" w:rsidRDefault="00E82A35" w:rsidP="00694F60">
            <w:pPr>
              <w:pStyle w:val="Zwykyteks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321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Narożniki ramy: zaokrąglone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t>Gatunek 1</w:t>
            </w:r>
          </w:p>
          <w:p w:rsidR="00E82A35" w:rsidRPr="00D321B5" w:rsidRDefault="00E82A35" w:rsidP="00694F60">
            <w:pPr>
              <w:pStyle w:val="Zwykyteks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321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Gwarancja: 24 miesiące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t>Mocne sprężyny w ramce gwarantują wielokrotne otwieranie i zamykanie bez zmiany siły nacisku</w:t>
            </w:r>
          </w:p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1B5">
              <w:rPr>
                <w:rFonts w:ascii="Arial" w:eastAsia="Times New Roman" w:hAnsi="Arial" w:cs="Arial"/>
                <w:lang w:eastAsia="pl-PL"/>
              </w:rPr>
              <w:lastRenderedPageBreak/>
              <w:t>Folia antyrefleksyjna zabezpiecza plakat / grafikę przed blaknięciem i zniszczeniem</w:t>
            </w:r>
          </w:p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Narożnik ramy  zaokrąglony, wykonany z twardego tworzywa PVC</w:t>
            </w:r>
          </w:p>
          <w:p w:rsidR="00E82A35" w:rsidRPr="00D321B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A35" w:rsidRDefault="00E82A35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B5">
              <w:rPr>
                <w:rFonts w:ascii="Arial" w:hAnsi="Arial" w:cs="Arial"/>
                <w:sz w:val="22"/>
                <w:szCs w:val="22"/>
              </w:rPr>
              <w:t xml:space="preserve">Cena powinna zawierać: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ekspozer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 xml:space="preserve">, projekt graficzny na obie strony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</w:rPr>
              <w:t>ekspozera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</w:rPr>
              <w:t>, wydruk i dostawę do siedziby zamawiającego.</w:t>
            </w:r>
          </w:p>
          <w:p w:rsidR="00026629" w:rsidRDefault="00026629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629" w:rsidRPr="00D321B5" w:rsidRDefault="00026629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Produkt fabrycznie nowy, nieużywany.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1733550" cy="1619250"/>
                  <wp:effectExtent l="19050" t="0" r="0" b="0"/>
                  <wp:docPr id="6" name="Obraz 1" descr="https://agi.pl/images/produkty/p-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agi.pl/images/produkty/p-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35" w:rsidRPr="00D321B5" w:rsidRDefault="00E82A35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46110F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>
        <w:rPr>
          <w:rFonts w:ascii="Arial" w:eastAsia="Calibri" w:hAnsi="Arial" w:cs="Arial"/>
          <w:lang w:eastAsia="ar-SA"/>
        </w:rPr>
        <w:t>zamówienia</w:t>
      </w:r>
      <w:proofErr w:type="spellEnd"/>
      <w:r>
        <w:rPr>
          <w:rFonts w:ascii="Arial" w:eastAsia="Calibri" w:hAnsi="Arial" w:cs="Arial"/>
          <w:lang w:eastAsia="ar-SA"/>
        </w:rPr>
        <w:t xml:space="preserve"> zawiera Załącznik nr 1 do umowy- Szczegółowy opis przedmiotu zamówienia.</w:t>
      </w:r>
    </w:p>
    <w:p w:rsidR="00E82A35" w:rsidRPr="00E82A35" w:rsidRDefault="00F34D24" w:rsidP="00E82A35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 w:rsidR="00E82A35" w:rsidRPr="00E82A35">
        <w:rPr>
          <w:rFonts w:ascii="Arial" w:eastAsia="Calibri" w:hAnsi="Arial" w:cs="Arial"/>
          <w:lang w:eastAsia="ar-SA"/>
        </w:rPr>
        <w:t xml:space="preserve">18222200-3 - Komplety odzieżowe </w:t>
      </w:r>
    </w:p>
    <w:p w:rsidR="00F34D24" w:rsidRPr="000118E2" w:rsidRDefault="00E82A35" w:rsidP="00E82A35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E82A35">
        <w:rPr>
          <w:rFonts w:ascii="Arial" w:eastAsia="Calibri" w:hAnsi="Arial" w:cs="Arial"/>
          <w:lang w:eastAsia="ar-SA"/>
        </w:rPr>
        <w:t>39294100-0- Artykuły informacyjne i promocyjne</w:t>
      </w:r>
    </w:p>
    <w:p w:rsidR="0046110F" w:rsidRDefault="00F34D24" w:rsidP="0046110F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lang w:eastAsia="ar-SA"/>
        </w:rPr>
        <w:t>Przedmiot zamówienia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</w:t>
      </w:r>
      <w:r w:rsidR="0046110F" w:rsidRPr="0046110F">
        <w:rPr>
          <w:rFonts w:ascii="Arial" w:eastAsia="Calibri" w:hAnsi="Arial" w:cs="Arial"/>
          <w:lang w:eastAsia="ar-SA"/>
        </w:rPr>
        <w:t xml:space="preserve"> Zrównoważony transport miejski</w:t>
      </w:r>
    </w:p>
    <w:p w:rsidR="00EB0FE1" w:rsidRPr="0046110F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46110F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:rsidR="004E59A6" w:rsidRPr="000118E2" w:rsidRDefault="001A2054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45 dni kalendarzowych</w:t>
      </w:r>
      <w:r w:rsidR="004E59A6" w:rsidRPr="000118E2">
        <w:rPr>
          <w:rFonts w:ascii="Arial" w:eastAsia="Calibri" w:hAnsi="Arial" w:cs="Arial"/>
          <w:lang w:eastAsia="ar-SA"/>
        </w:rPr>
        <w:t xml:space="preserve"> od daty zawarcia umowy.</w:t>
      </w:r>
    </w:p>
    <w:p w:rsidR="00786716" w:rsidRPr="000118E2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lastRenderedPageBreak/>
        <w:t>W sytuacjach awaryjnych, np. w przypadku awarii Platformy, Zamawiający dopuszcza komunikację z wykonawcami za pomocą poczty elektronicznej na adres ztm@ztm.lublin.eu.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0118E2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0118E2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</w:t>
      </w:r>
      <w:r w:rsidRPr="00263F97">
        <w:rPr>
          <w:rFonts w:ascii="Arial" w:eastAsia="Calibri" w:hAnsi="Arial" w:cs="Arial"/>
          <w:color w:val="FF0000"/>
          <w:lang w:eastAsia="ar-SA"/>
        </w:rPr>
        <w:t xml:space="preserve">. </w:t>
      </w:r>
      <w:r w:rsidRPr="00026629">
        <w:rPr>
          <w:rFonts w:ascii="Arial" w:eastAsia="Calibri" w:hAnsi="Arial" w:cs="Arial"/>
          <w:lang w:eastAsia="ar-SA"/>
        </w:rPr>
        <w:t xml:space="preserve">do dnia </w:t>
      </w:r>
      <w:r w:rsidR="00CE0B6D" w:rsidRPr="00026629">
        <w:rPr>
          <w:rFonts w:ascii="Arial" w:eastAsia="Calibri" w:hAnsi="Arial" w:cs="Arial"/>
          <w:lang w:eastAsia="ar-SA"/>
        </w:rPr>
        <w:t>25</w:t>
      </w:r>
      <w:r w:rsidR="001A7E14" w:rsidRPr="00026629">
        <w:rPr>
          <w:rFonts w:ascii="Arial" w:eastAsia="Calibri" w:hAnsi="Arial" w:cs="Arial"/>
          <w:lang w:eastAsia="ar-SA"/>
        </w:rPr>
        <w:t xml:space="preserve"> listopada</w:t>
      </w:r>
      <w:r w:rsidR="00DF1FF1" w:rsidRPr="00026629">
        <w:rPr>
          <w:rFonts w:ascii="Arial" w:eastAsia="Calibri" w:hAnsi="Arial" w:cs="Arial"/>
          <w:lang w:eastAsia="ar-SA"/>
        </w:rPr>
        <w:t xml:space="preserve"> 2021</w:t>
      </w:r>
      <w:r w:rsidRPr="00026629">
        <w:rPr>
          <w:rFonts w:ascii="Arial" w:eastAsia="Calibri" w:hAnsi="Arial" w:cs="Arial"/>
          <w:lang w:eastAsia="ar-SA"/>
        </w:rPr>
        <w:t xml:space="preserve"> r. Bieg terminu związania ofertą rozpoczyna się wraz z upływ</w:t>
      </w:r>
      <w:r w:rsidRPr="000118E2">
        <w:rPr>
          <w:rFonts w:ascii="Arial" w:eastAsia="Calibri" w:hAnsi="Arial" w:cs="Arial"/>
          <w:lang w:eastAsia="ar-SA"/>
        </w:rPr>
        <w:t>em terminu składania ofert. UWAGA: Termin wyrażony datą jest ściśle związany z terminem składania ofert. W przypadku zmiany terminu składania ofert, zmieni się data związania ofertą.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AE44F1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Wybór oferty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0118E2">
        <w:rPr>
          <w:rFonts w:ascii="Arial" w:eastAsia="Calibri" w:hAnsi="Arial" w:cs="Arial"/>
          <w:bCs/>
          <w:lang w:eastAsia="ar-SA"/>
        </w:rPr>
        <w:t>cenę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026629">
        <w:rPr>
          <w:rFonts w:ascii="Arial" w:eastAsia="Calibri" w:hAnsi="Arial" w:cs="Arial"/>
          <w:bCs/>
          <w:lang w:eastAsia="ar-SA"/>
        </w:rPr>
        <w:t>Zamówienia zaoferowaną przez Wy</w:t>
      </w:r>
      <w:r w:rsidR="00DF1FF1">
        <w:rPr>
          <w:rFonts w:ascii="Arial" w:eastAsia="Calibri" w:hAnsi="Arial" w:cs="Arial"/>
          <w:bCs/>
          <w:lang w:eastAsia="ar-SA"/>
        </w:rPr>
        <w:t xml:space="preserve">konawcę w ofercie ( w rozbiciu na cenę ofertową netto </w:t>
      </w:r>
      <w:proofErr w:type="spellStart"/>
      <w:r w:rsidR="00DF1FF1">
        <w:rPr>
          <w:rFonts w:ascii="Arial" w:eastAsia="Calibri" w:hAnsi="Arial" w:cs="Arial"/>
          <w:bCs/>
          <w:lang w:eastAsia="ar-SA"/>
        </w:rPr>
        <w:t>plus</w:t>
      </w:r>
      <w:proofErr w:type="spellEnd"/>
      <w:r w:rsidR="00DF1FF1">
        <w:rPr>
          <w:rFonts w:ascii="Arial" w:eastAsia="Calibri" w:hAnsi="Arial" w:cs="Arial"/>
          <w:bCs/>
          <w:lang w:eastAsia="ar-SA"/>
        </w:rPr>
        <w:t xml:space="preserve"> należny podatek VAT określony procentowo)</w:t>
      </w:r>
      <w:r w:rsidRPr="000118E2">
        <w:rPr>
          <w:rFonts w:ascii="Arial" w:eastAsia="Calibri" w:hAnsi="Arial" w:cs="Arial"/>
          <w:bCs/>
          <w:lang w:eastAsia="ar-SA"/>
        </w:rPr>
        <w:t>.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Łączna cena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Zamówienia liczona będzie jako iloczyn łącznej liczby </w:t>
      </w:r>
      <w:proofErr w:type="spellStart"/>
      <w:r w:rsidR="001A7E14">
        <w:rPr>
          <w:rFonts w:ascii="Arial" w:eastAsia="Calibri" w:hAnsi="Arial" w:cs="Arial"/>
          <w:bCs/>
          <w:lang w:eastAsia="ar-SA"/>
        </w:rPr>
        <w:t>rollup-ów</w:t>
      </w:r>
      <w:proofErr w:type="spellEnd"/>
      <w:r w:rsidR="001A7E14">
        <w:rPr>
          <w:rFonts w:ascii="Arial" w:eastAsia="Calibri" w:hAnsi="Arial" w:cs="Arial"/>
          <w:bCs/>
          <w:lang w:eastAsia="ar-SA"/>
        </w:rPr>
        <w:t xml:space="preserve">, </w:t>
      </w:r>
      <w:proofErr w:type="spellStart"/>
      <w:r w:rsidR="001A7E14">
        <w:rPr>
          <w:rFonts w:ascii="Arial" w:eastAsia="Calibri" w:hAnsi="Arial" w:cs="Arial"/>
          <w:bCs/>
          <w:lang w:eastAsia="ar-SA"/>
        </w:rPr>
        <w:t>ekspozerów</w:t>
      </w:r>
      <w:proofErr w:type="spellEnd"/>
      <w:r w:rsidR="001A7E14">
        <w:rPr>
          <w:rFonts w:ascii="Arial" w:eastAsia="Calibri" w:hAnsi="Arial" w:cs="Arial"/>
          <w:bCs/>
          <w:lang w:eastAsia="ar-SA"/>
        </w:rPr>
        <w:t xml:space="preserve"> i odzieży reklamowej oraz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 ceny jednostkowej </w:t>
      </w:r>
      <w:r w:rsidR="004E59A6" w:rsidRPr="00AE44F1">
        <w:rPr>
          <w:rFonts w:ascii="Arial" w:eastAsia="Calibri" w:hAnsi="Arial" w:cs="Arial"/>
          <w:bCs/>
          <w:lang w:eastAsia="ar-SA"/>
        </w:rPr>
        <w:t>netto</w:t>
      </w:r>
      <w:r w:rsidR="004E59A6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026629">
        <w:rPr>
          <w:rFonts w:ascii="Arial" w:eastAsia="Calibri" w:hAnsi="Arial" w:cs="Arial"/>
          <w:bCs/>
          <w:lang w:eastAsia="ar-SA"/>
        </w:rPr>
        <w:t xml:space="preserve">(wykonawca zobowiązany jest do podania cen jednostkowych </w:t>
      </w:r>
      <w:r w:rsidR="007077FA">
        <w:rPr>
          <w:rFonts w:ascii="Arial" w:eastAsia="Calibri" w:hAnsi="Arial" w:cs="Arial"/>
          <w:bCs/>
          <w:lang w:eastAsia="ar-SA"/>
        </w:rPr>
        <w:t xml:space="preserve">wszystkich </w:t>
      </w:r>
      <w:r w:rsidR="007077FA">
        <w:rPr>
          <w:rFonts w:ascii="Arial" w:eastAsia="Calibri" w:hAnsi="Arial" w:cs="Arial"/>
          <w:bCs/>
          <w:lang w:eastAsia="ar-SA"/>
        </w:rPr>
        <w:lastRenderedPageBreak/>
        <w:t>oferowanych</w:t>
      </w:r>
      <w:r w:rsidR="007077FA" w:rsidRPr="007077FA">
        <w:rPr>
          <w:rFonts w:ascii="Arial" w:eastAsia="Calibri" w:hAnsi="Arial" w:cs="Arial"/>
          <w:bCs/>
          <w:lang w:eastAsia="ar-SA"/>
        </w:rPr>
        <w:t xml:space="preserve"> </w:t>
      </w:r>
      <w:proofErr w:type="spellStart"/>
      <w:r w:rsidR="007077FA">
        <w:rPr>
          <w:rFonts w:ascii="Arial" w:eastAsia="Calibri" w:hAnsi="Arial" w:cs="Arial"/>
          <w:bCs/>
          <w:lang w:eastAsia="ar-SA"/>
        </w:rPr>
        <w:t>rollup-ów</w:t>
      </w:r>
      <w:proofErr w:type="spellEnd"/>
      <w:r w:rsidR="007077FA">
        <w:rPr>
          <w:rFonts w:ascii="Arial" w:eastAsia="Calibri" w:hAnsi="Arial" w:cs="Arial"/>
          <w:bCs/>
          <w:lang w:eastAsia="ar-SA"/>
        </w:rPr>
        <w:t xml:space="preserve">, </w:t>
      </w:r>
      <w:proofErr w:type="spellStart"/>
      <w:r w:rsidR="007077FA">
        <w:rPr>
          <w:rFonts w:ascii="Arial" w:eastAsia="Calibri" w:hAnsi="Arial" w:cs="Arial"/>
          <w:bCs/>
          <w:lang w:eastAsia="ar-SA"/>
        </w:rPr>
        <w:t>ekspozerów</w:t>
      </w:r>
      <w:proofErr w:type="spellEnd"/>
      <w:r w:rsidR="007077FA">
        <w:rPr>
          <w:rFonts w:ascii="Arial" w:eastAsia="Calibri" w:hAnsi="Arial" w:cs="Arial"/>
          <w:bCs/>
          <w:lang w:eastAsia="ar-SA"/>
        </w:rPr>
        <w:t xml:space="preserve"> i odzieży reklamowej oraz łącznej ceny w formularzu ofertowym) </w:t>
      </w:r>
      <w:r w:rsidR="004E59A6" w:rsidRPr="00AE44F1">
        <w:rPr>
          <w:rFonts w:ascii="Arial" w:eastAsia="Calibri" w:hAnsi="Arial" w:cs="Arial"/>
          <w:bCs/>
          <w:lang w:eastAsia="ar-SA"/>
        </w:rPr>
        <w:t>powiększonej o należny podatek VAT</w:t>
      </w:r>
      <w:r w:rsidR="009F4C4C" w:rsidRPr="00AE44F1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0118E2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CE0B6D" w:rsidRPr="00026629">
        <w:rPr>
          <w:rFonts w:ascii="Arial" w:hAnsi="Arial" w:cs="Arial"/>
          <w:b/>
        </w:rPr>
        <w:t>27</w:t>
      </w:r>
      <w:r w:rsidR="001A7E14" w:rsidRPr="00026629">
        <w:rPr>
          <w:rFonts w:ascii="Arial" w:hAnsi="Arial" w:cs="Arial"/>
          <w:b/>
        </w:rPr>
        <w:t>.10.2021</w:t>
      </w:r>
      <w:r w:rsidRPr="00026629">
        <w:rPr>
          <w:rFonts w:ascii="Arial" w:hAnsi="Arial" w:cs="Arial"/>
          <w:b/>
        </w:rPr>
        <w:t xml:space="preserve"> r.</w:t>
      </w:r>
      <w:r w:rsidRPr="008113BD">
        <w:rPr>
          <w:rFonts w:ascii="Arial" w:hAnsi="Arial" w:cs="Arial"/>
          <w:b/>
        </w:rPr>
        <w:t xml:space="preserve"> do godziny 11:00.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lastRenderedPageBreak/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0118E2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AE44F1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 xml:space="preserve">„Zaprojektowanie, wykonanie i dostawę szyldów (kasetonów) reklamowych na potrzeby </w:t>
      </w:r>
      <w:r w:rsidRPr="005A0D21">
        <w:rPr>
          <w:rFonts w:ascii="Arial" w:eastAsia="Times New Roman" w:hAnsi="Arial" w:cs="Arial"/>
          <w:bCs/>
        </w:rPr>
        <w:lastRenderedPageBreak/>
        <w:t>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lastRenderedPageBreak/>
        <w:t>Wykaz załączników: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AB2171" w:rsidRDefault="005A0D2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AB2171" w:rsidRPr="00AB2171" w:rsidRDefault="00AB217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AB2171">
        <w:rPr>
          <w:rFonts w:ascii="Arial" w:eastAsia="Calibri" w:hAnsi="Arial" w:cs="Arial"/>
          <w:bCs/>
          <w:lang w:eastAsia="ar-SA"/>
        </w:rPr>
        <w:t>Załącznik nr 2 do umowy – Zasady promocji i oznakowania projektów w Programie – umowy podpisane od 1 stycznia 2018 roku.</w:t>
      </w:r>
    </w:p>
    <w:p w:rsidR="00AB2171" w:rsidRPr="00AB2171" w:rsidRDefault="00AB2171" w:rsidP="00AB217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AB2171" w:rsidRPr="00AB2171" w:rsidSect="00E353E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97" w:rsidRDefault="00585F97" w:rsidP="009E1BFC">
      <w:pPr>
        <w:spacing w:after="0" w:line="240" w:lineRule="auto"/>
      </w:pPr>
      <w:r>
        <w:separator/>
      </w:r>
    </w:p>
  </w:endnote>
  <w:endnote w:type="continuationSeparator" w:id="0">
    <w:p w:rsidR="00585F97" w:rsidRDefault="00585F9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691D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1DB8">
              <w:rPr>
                <w:b/>
                <w:bCs/>
                <w:sz w:val="24"/>
                <w:szCs w:val="24"/>
              </w:rPr>
              <w:fldChar w:fldCharType="separate"/>
            </w:r>
            <w:r w:rsidR="002A7B81">
              <w:rPr>
                <w:b/>
                <w:bCs/>
                <w:noProof/>
              </w:rPr>
              <w:t>2</w:t>
            </w:r>
            <w:r w:rsidR="00691D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D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1DB8">
              <w:rPr>
                <w:b/>
                <w:bCs/>
                <w:sz w:val="24"/>
                <w:szCs w:val="24"/>
              </w:rPr>
              <w:fldChar w:fldCharType="separate"/>
            </w:r>
            <w:r w:rsidR="002A7B81">
              <w:rPr>
                <w:b/>
                <w:bCs/>
                <w:noProof/>
              </w:rPr>
              <w:t>11</w:t>
            </w:r>
            <w:r w:rsidR="00691D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F34D24">
    <w:pPr>
      <w:pStyle w:val="Stopka"/>
    </w:pPr>
    <w:r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97" w:rsidRDefault="00585F97" w:rsidP="009E1BFC">
      <w:pPr>
        <w:spacing w:after="0" w:line="240" w:lineRule="auto"/>
      </w:pPr>
      <w:r>
        <w:separator/>
      </w:r>
    </w:p>
  </w:footnote>
  <w:footnote w:type="continuationSeparator" w:id="0">
    <w:p w:rsidR="00585F97" w:rsidRDefault="00585F9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26629"/>
    <w:rsid w:val="00060065"/>
    <w:rsid w:val="0006763D"/>
    <w:rsid w:val="00084CBE"/>
    <w:rsid w:val="000B3B3C"/>
    <w:rsid w:val="000B6CE1"/>
    <w:rsid w:val="000C616A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A7E14"/>
    <w:rsid w:val="001F580B"/>
    <w:rsid w:val="00212382"/>
    <w:rsid w:val="00217ED3"/>
    <w:rsid w:val="00233001"/>
    <w:rsid w:val="00263F97"/>
    <w:rsid w:val="002968B5"/>
    <w:rsid w:val="002A5FB7"/>
    <w:rsid w:val="002A7B81"/>
    <w:rsid w:val="002B5E53"/>
    <w:rsid w:val="002B7C14"/>
    <w:rsid w:val="002E6BA2"/>
    <w:rsid w:val="00316C3D"/>
    <w:rsid w:val="003722E3"/>
    <w:rsid w:val="00375B8E"/>
    <w:rsid w:val="00384B92"/>
    <w:rsid w:val="003B0B71"/>
    <w:rsid w:val="003B2AA2"/>
    <w:rsid w:val="003D7270"/>
    <w:rsid w:val="00406269"/>
    <w:rsid w:val="00420DA9"/>
    <w:rsid w:val="00437B3D"/>
    <w:rsid w:val="00444FF1"/>
    <w:rsid w:val="004531F7"/>
    <w:rsid w:val="0046110F"/>
    <w:rsid w:val="004731C2"/>
    <w:rsid w:val="004738FD"/>
    <w:rsid w:val="00476429"/>
    <w:rsid w:val="004779B9"/>
    <w:rsid w:val="00487653"/>
    <w:rsid w:val="004A0CA8"/>
    <w:rsid w:val="004A204D"/>
    <w:rsid w:val="004D2358"/>
    <w:rsid w:val="004E59A6"/>
    <w:rsid w:val="005029FE"/>
    <w:rsid w:val="00527AAE"/>
    <w:rsid w:val="005308D2"/>
    <w:rsid w:val="00544601"/>
    <w:rsid w:val="0056341B"/>
    <w:rsid w:val="005734BA"/>
    <w:rsid w:val="005837C0"/>
    <w:rsid w:val="00585F97"/>
    <w:rsid w:val="00595048"/>
    <w:rsid w:val="005A0D21"/>
    <w:rsid w:val="005A6F11"/>
    <w:rsid w:val="005B699B"/>
    <w:rsid w:val="005E167C"/>
    <w:rsid w:val="00620FEA"/>
    <w:rsid w:val="006272F6"/>
    <w:rsid w:val="0063334B"/>
    <w:rsid w:val="006766EF"/>
    <w:rsid w:val="00691DB8"/>
    <w:rsid w:val="00696F8F"/>
    <w:rsid w:val="006B2DB4"/>
    <w:rsid w:val="006D3E0E"/>
    <w:rsid w:val="006E7222"/>
    <w:rsid w:val="006F39E8"/>
    <w:rsid w:val="007026D7"/>
    <w:rsid w:val="007077FA"/>
    <w:rsid w:val="00712529"/>
    <w:rsid w:val="007165EA"/>
    <w:rsid w:val="00721F1B"/>
    <w:rsid w:val="00734A88"/>
    <w:rsid w:val="007510A4"/>
    <w:rsid w:val="00754B27"/>
    <w:rsid w:val="00757E4D"/>
    <w:rsid w:val="00761353"/>
    <w:rsid w:val="0076303D"/>
    <w:rsid w:val="00766C77"/>
    <w:rsid w:val="00766F36"/>
    <w:rsid w:val="00771B4E"/>
    <w:rsid w:val="0077278F"/>
    <w:rsid w:val="007804C3"/>
    <w:rsid w:val="00786716"/>
    <w:rsid w:val="00792428"/>
    <w:rsid w:val="007D2B13"/>
    <w:rsid w:val="007D3F8B"/>
    <w:rsid w:val="007F063E"/>
    <w:rsid w:val="007F39E9"/>
    <w:rsid w:val="007F60B0"/>
    <w:rsid w:val="007F7C0F"/>
    <w:rsid w:val="00806C67"/>
    <w:rsid w:val="008113BD"/>
    <w:rsid w:val="00823076"/>
    <w:rsid w:val="008475AA"/>
    <w:rsid w:val="00877139"/>
    <w:rsid w:val="008A5AD9"/>
    <w:rsid w:val="008C4D59"/>
    <w:rsid w:val="008C58A7"/>
    <w:rsid w:val="008D3443"/>
    <w:rsid w:val="008D3629"/>
    <w:rsid w:val="008D7322"/>
    <w:rsid w:val="008E6F82"/>
    <w:rsid w:val="008F1148"/>
    <w:rsid w:val="008F17A0"/>
    <w:rsid w:val="00907D10"/>
    <w:rsid w:val="009134D2"/>
    <w:rsid w:val="0091597E"/>
    <w:rsid w:val="00941C66"/>
    <w:rsid w:val="00942696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27FE"/>
    <w:rsid w:val="00A35E2A"/>
    <w:rsid w:val="00A47360"/>
    <w:rsid w:val="00A5434F"/>
    <w:rsid w:val="00A86EA9"/>
    <w:rsid w:val="00A96165"/>
    <w:rsid w:val="00AA1371"/>
    <w:rsid w:val="00AB2171"/>
    <w:rsid w:val="00AD2CBF"/>
    <w:rsid w:val="00AE3696"/>
    <w:rsid w:val="00AE44F1"/>
    <w:rsid w:val="00B13655"/>
    <w:rsid w:val="00B537CB"/>
    <w:rsid w:val="00B602BB"/>
    <w:rsid w:val="00B635F8"/>
    <w:rsid w:val="00B81CCC"/>
    <w:rsid w:val="00B95C70"/>
    <w:rsid w:val="00BC16B6"/>
    <w:rsid w:val="00BC735E"/>
    <w:rsid w:val="00BE1844"/>
    <w:rsid w:val="00C00899"/>
    <w:rsid w:val="00C25A3A"/>
    <w:rsid w:val="00C40CBD"/>
    <w:rsid w:val="00C814A5"/>
    <w:rsid w:val="00C864E4"/>
    <w:rsid w:val="00C95EFD"/>
    <w:rsid w:val="00CA0E05"/>
    <w:rsid w:val="00CE0B6D"/>
    <w:rsid w:val="00CF0282"/>
    <w:rsid w:val="00CF7B46"/>
    <w:rsid w:val="00D34E30"/>
    <w:rsid w:val="00D43632"/>
    <w:rsid w:val="00D77F95"/>
    <w:rsid w:val="00D84AA5"/>
    <w:rsid w:val="00D91CFC"/>
    <w:rsid w:val="00DA0058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06D02"/>
    <w:rsid w:val="00E10003"/>
    <w:rsid w:val="00E322CA"/>
    <w:rsid w:val="00E353EC"/>
    <w:rsid w:val="00E40848"/>
    <w:rsid w:val="00E41677"/>
    <w:rsid w:val="00E4504E"/>
    <w:rsid w:val="00E507FB"/>
    <w:rsid w:val="00E82A35"/>
    <w:rsid w:val="00E87BEE"/>
    <w:rsid w:val="00E91629"/>
    <w:rsid w:val="00EA43C3"/>
    <w:rsid w:val="00EB0FE1"/>
    <w:rsid w:val="00EB2E0C"/>
    <w:rsid w:val="00ED5F44"/>
    <w:rsid w:val="00EE4887"/>
    <w:rsid w:val="00EF3552"/>
    <w:rsid w:val="00EF4B6F"/>
    <w:rsid w:val="00EF6ACC"/>
    <w:rsid w:val="00F0748A"/>
    <w:rsid w:val="00F34D24"/>
    <w:rsid w:val="00F37B50"/>
    <w:rsid w:val="00F41ACF"/>
    <w:rsid w:val="00F47F8B"/>
    <w:rsid w:val="00F56D6E"/>
    <w:rsid w:val="00F62B45"/>
    <w:rsid w:val="00F810AF"/>
    <w:rsid w:val="00F82301"/>
    <w:rsid w:val="00F91F6E"/>
    <w:rsid w:val="00FB313B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latformazakupowa.pl/pn/ztm_lubli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BAF8-3321-4161-B3DD-E8DBA0C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36</cp:revision>
  <cp:lastPrinted>2021-10-19T11:48:00Z</cp:lastPrinted>
  <dcterms:created xsi:type="dcterms:W3CDTF">2021-07-05T12:27:00Z</dcterms:created>
  <dcterms:modified xsi:type="dcterms:W3CDTF">2021-10-19T11:48:00Z</dcterms:modified>
</cp:coreProperties>
</file>