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351D22" w:rsidRPr="00351D22" w14:paraId="7E5BC9E7" w14:textId="77777777" w:rsidTr="00154542">
        <w:tc>
          <w:tcPr>
            <w:tcW w:w="778" w:type="dxa"/>
            <w:vAlign w:val="center"/>
          </w:tcPr>
          <w:p w14:paraId="182CCE9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09FF38FA" w14:textId="77777777" w:rsidR="00351D22" w:rsidRPr="00351D22" w:rsidRDefault="00351D22" w:rsidP="00351D2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1F397D6E" w14:textId="77777777" w:rsidR="00351D22" w:rsidRPr="00351D22" w:rsidRDefault="00351D22" w:rsidP="00351D2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7B8D97AF" w14:textId="77777777" w:rsidR="00351D22" w:rsidRPr="00351D22" w:rsidRDefault="00351D22" w:rsidP="00351D2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020113A8" w14:textId="77777777" w:rsidR="00351D22" w:rsidRPr="00351D22" w:rsidRDefault="00351D22" w:rsidP="00351D2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71563E" w:rsidRPr="00351D22" w14:paraId="513D5BE7" w14:textId="77777777" w:rsidTr="000C7DE2">
        <w:trPr>
          <w:trHeight w:val="360"/>
        </w:trPr>
        <w:tc>
          <w:tcPr>
            <w:tcW w:w="10490" w:type="dxa"/>
            <w:gridSpan w:val="5"/>
            <w:vAlign w:val="center"/>
          </w:tcPr>
          <w:p w14:paraId="408F36FD" w14:textId="24A32C0C" w:rsidR="0071563E" w:rsidRPr="00351D22" w:rsidRDefault="0071563E" w:rsidP="00351D2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563E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</w:tr>
      <w:tr w:rsidR="00351D22" w:rsidRPr="00351D22" w14:paraId="5FCBFBE3" w14:textId="77777777" w:rsidTr="00154542">
        <w:trPr>
          <w:trHeight w:val="313"/>
        </w:trPr>
        <w:tc>
          <w:tcPr>
            <w:tcW w:w="778" w:type="dxa"/>
            <w:vAlign w:val="center"/>
          </w:tcPr>
          <w:p w14:paraId="225D93C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AFA7F8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 xml:space="preserve">Respirator- szt.4 </w:t>
            </w:r>
            <w:r w:rsidRPr="00351D22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19)</w:t>
            </w:r>
          </w:p>
        </w:tc>
        <w:tc>
          <w:tcPr>
            <w:tcW w:w="1239" w:type="dxa"/>
          </w:tcPr>
          <w:p w14:paraId="76FB0FC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99CFF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5B21BE0" w14:textId="77777777" w:rsidTr="00154542">
        <w:tc>
          <w:tcPr>
            <w:tcW w:w="778" w:type="dxa"/>
            <w:vAlign w:val="center"/>
          </w:tcPr>
          <w:p w14:paraId="2F8B2668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4D2FB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142B267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70620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06E61F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D35231C" w14:textId="77777777" w:rsidTr="00154542">
        <w:tc>
          <w:tcPr>
            <w:tcW w:w="778" w:type="dxa"/>
            <w:vAlign w:val="center"/>
          </w:tcPr>
          <w:p w14:paraId="6CE4289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7F6A00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1B66A8D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6796E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D14ACC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550A163" w14:textId="77777777" w:rsidTr="00154542">
        <w:tc>
          <w:tcPr>
            <w:tcW w:w="778" w:type="dxa"/>
            <w:vAlign w:val="center"/>
          </w:tcPr>
          <w:p w14:paraId="5A90DAB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22272E6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Respirator do długotrwałej terapii niewydolności oddechowej różnego pochodzenia.</w:t>
            </w:r>
          </w:p>
        </w:tc>
        <w:tc>
          <w:tcPr>
            <w:tcW w:w="1387" w:type="dxa"/>
            <w:vAlign w:val="center"/>
          </w:tcPr>
          <w:p w14:paraId="7E9E96A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50762B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63A8D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321785C" w14:textId="77777777" w:rsidTr="00154542">
        <w:tc>
          <w:tcPr>
            <w:tcW w:w="778" w:type="dxa"/>
            <w:vAlign w:val="center"/>
          </w:tcPr>
          <w:p w14:paraId="714C1AA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FA80BCF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Respirator dla dzieci i dorosłych.</w:t>
            </w:r>
          </w:p>
        </w:tc>
        <w:tc>
          <w:tcPr>
            <w:tcW w:w="1387" w:type="dxa"/>
            <w:vAlign w:val="center"/>
          </w:tcPr>
          <w:p w14:paraId="3CD9B71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513A8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2402D9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A536677" w14:textId="77777777" w:rsidTr="00154542">
        <w:tc>
          <w:tcPr>
            <w:tcW w:w="778" w:type="dxa"/>
            <w:vAlign w:val="center"/>
          </w:tcPr>
          <w:p w14:paraId="361322FC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31F4E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rozbudowy o opcję neonatologiczną.</w:t>
            </w:r>
          </w:p>
        </w:tc>
        <w:tc>
          <w:tcPr>
            <w:tcW w:w="1387" w:type="dxa"/>
            <w:vAlign w:val="center"/>
          </w:tcPr>
          <w:p w14:paraId="728D9DE8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EFB28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A00E5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20A8F02" w14:textId="77777777" w:rsidTr="00154542">
        <w:tc>
          <w:tcPr>
            <w:tcW w:w="778" w:type="dxa"/>
            <w:vAlign w:val="center"/>
          </w:tcPr>
          <w:p w14:paraId="5C8EBFE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B65684B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Respirator na wózku o stabilnej konstrukcji z blokadą kół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C5F01D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D6E4B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611C04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87E17B6" w14:textId="77777777" w:rsidTr="00154542">
        <w:trPr>
          <w:trHeight w:val="382"/>
        </w:trPr>
        <w:tc>
          <w:tcPr>
            <w:tcW w:w="778" w:type="dxa"/>
            <w:vAlign w:val="center"/>
          </w:tcPr>
          <w:p w14:paraId="0A1CF52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3F5A03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posadowienia na specjalnie dedykowanym niskim wózku (wysokość max 110 cm) celem lepszego wykorzystania przestrzeni przyłóżkowej.</w:t>
            </w:r>
          </w:p>
        </w:tc>
        <w:tc>
          <w:tcPr>
            <w:tcW w:w="1387" w:type="dxa"/>
            <w:vAlign w:val="center"/>
          </w:tcPr>
          <w:p w14:paraId="510FA5D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5AC0E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4A6A7B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3C4F886" w14:textId="77777777" w:rsidTr="00154542">
        <w:tc>
          <w:tcPr>
            <w:tcW w:w="778" w:type="dxa"/>
            <w:vAlign w:val="center"/>
          </w:tcPr>
          <w:p w14:paraId="78608C5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AF4BCAC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swobodnego obrotu ekranu i zmiany kąta nachylenia bez użycia narzędzi w celu dopasowania do wymagań stanowiska do intensywnej terapii</w:t>
            </w:r>
          </w:p>
        </w:tc>
        <w:tc>
          <w:tcPr>
            <w:tcW w:w="1387" w:type="dxa"/>
            <w:vAlign w:val="center"/>
          </w:tcPr>
          <w:p w14:paraId="09F6EF0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3C792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01451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3BAC252" w14:textId="77777777" w:rsidTr="00154542">
        <w:tc>
          <w:tcPr>
            <w:tcW w:w="778" w:type="dxa"/>
            <w:vAlign w:val="center"/>
          </w:tcPr>
          <w:p w14:paraId="067EECB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E4D1A7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powieszenia respiratora na sufitowej jednostce zasilającej (kolumnie) lub postawienia na półce kolumny.</w:t>
            </w:r>
          </w:p>
        </w:tc>
        <w:tc>
          <w:tcPr>
            <w:tcW w:w="1387" w:type="dxa"/>
            <w:vAlign w:val="center"/>
          </w:tcPr>
          <w:p w14:paraId="7EFD91E8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D37E7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CA6BD5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9A90E6F" w14:textId="77777777" w:rsidTr="00154542">
        <w:tc>
          <w:tcPr>
            <w:tcW w:w="778" w:type="dxa"/>
            <w:vAlign w:val="center"/>
          </w:tcPr>
          <w:p w14:paraId="7EBD861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CE63C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Ekran dotykowy: szklany ekran pojemnościowy, przekątna minimum 18"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3D64B9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1FB81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E59C4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C6F79B0" w14:textId="77777777" w:rsidTr="00154542">
        <w:tc>
          <w:tcPr>
            <w:tcW w:w="778" w:type="dxa"/>
            <w:vAlign w:val="center"/>
          </w:tcPr>
          <w:p w14:paraId="559B8C78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68B0C2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zawieszenia ekranu (jednostki monitorująco/sterującej) w odległości do 10 m od jednostki wentylacyjnej.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A51E22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025E170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EA598F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 - 5 pkt.</w:t>
            </w:r>
          </w:p>
          <w:p w14:paraId="61E9410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NIE - 0 pkt.</w:t>
            </w:r>
          </w:p>
        </w:tc>
      </w:tr>
      <w:tr w:rsidR="00351D22" w:rsidRPr="00351D22" w14:paraId="0D5DE90F" w14:textId="77777777" w:rsidTr="00154542">
        <w:tc>
          <w:tcPr>
            <w:tcW w:w="778" w:type="dxa"/>
            <w:vAlign w:val="center"/>
          </w:tcPr>
          <w:p w14:paraId="6B9C22DC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F24E87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w tlen i powietrze z sieci centralnej o ciśnieniu w zakresie minimum od 2,7 bar do 6 bar</w:t>
            </w:r>
          </w:p>
        </w:tc>
        <w:tc>
          <w:tcPr>
            <w:tcW w:w="1387" w:type="dxa"/>
            <w:vAlign w:val="center"/>
          </w:tcPr>
          <w:p w14:paraId="6DBB6D9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67AD1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669368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D1BD74A" w14:textId="77777777" w:rsidTr="00154542">
        <w:trPr>
          <w:trHeight w:val="302"/>
        </w:trPr>
        <w:tc>
          <w:tcPr>
            <w:tcW w:w="778" w:type="dxa"/>
            <w:vAlign w:val="center"/>
          </w:tcPr>
          <w:p w14:paraId="66C29C4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2F1E94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Awaryjne zasilanie z wewnętrznego akumulatora do podtrzymania pracy urządzenia – minimalny czas pracy na akumulatorze 30 minut 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58ECC9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4C86F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CE37D96" w14:textId="77777777" w:rsidR="00351D22" w:rsidRPr="00351D22" w:rsidRDefault="00351D22" w:rsidP="00351D2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E55D01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C498F4E" w14:textId="77777777" w:rsidTr="00154542">
        <w:tc>
          <w:tcPr>
            <w:tcW w:w="778" w:type="dxa"/>
            <w:vAlign w:val="center"/>
          </w:tcPr>
          <w:p w14:paraId="301F3E2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A012D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Pomiar w minutach dostępnego czasu pracy respiratora na wewnętrznym akumulatorze.</w:t>
            </w:r>
          </w:p>
        </w:tc>
        <w:tc>
          <w:tcPr>
            <w:tcW w:w="1387" w:type="dxa"/>
            <w:vAlign w:val="center"/>
          </w:tcPr>
          <w:p w14:paraId="4CFFB68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0AD6A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FDA7F1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F3ED0E3" w14:textId="77777777" w:rsidTr="00154542">
        <w:tc>
          <w:tcPr>
            <w:tcW w:w="778" w:type="dxa"/>
            <w:vAlign w:val="center"/>
          </w:tcPr>
          <w:p w14:paraId="2D0BA55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D2B3C7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Podwyższony poziom cyberbezpieczeństwa: ustawianie indywidulanego hasła konfiguracyjnego do aparatu zapobiegające zmianom konfiguracji przez nieuprawnione osoby.</w:t>
            </w:r>
          </w:p>
        </w:tc>
        <w:tc>
          <w:tcPr>
            <w:tcW w:w="1387" w:type="dxa"/>
            <w:vAlign w:val="center"/>
          </w:tcPr>
          <w:p w14:paraId="5847A37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572C0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41D96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3010D11" w14:textId="77777777" w:rsidTr="00154542">
        <w:tc>
          <w:tcPr>
            <w:tcW w:w="778" w:type="dxa"/>
            <w:vAlign w:val="center"/>
          </w:tcPr>
          <w:p w14:paraId="47E0675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6E9240A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Tryby wentylacji i nastawy</w:t>
            </w:r>
          </w:p>
        </w:tc>
        <w:tc>
          <w:tcPr>
            <w:tcW w:w="1387" w:type="dxa"/>
            <w:vAlign w:val="center"/>
          </w:tcPr>
          <w:p w14:paraId="3918464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4D304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341810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C83A755" w14:textId="77777777" w:rsidTr="00154542">
        <w:tc>
          <w:tcPr>
            <w:tcW w:w="778" w:type="dxa"/>
            <w:vAlign w:val="center"/>
          </w:tcPr>
          <w:p w14:paraId="4A5F1F5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E412D9C" w14:textId="77777777" w:rsidR="00351D22" w:rsidRPr="00351D22" w:rsidRDefault="00351D22" w:rsidP="00351D2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VC-CMV, AC (CMVAssist)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57F829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C1377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7A9A7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0408629" w14:textId="77777777" w:rsidTr="00154542">
        <w:tc>
          <w:tcPr>
            <w:tcW w:w="778" w:type="dxa"/>
            <w:vAlign w:val="center"/>
          </w:tcPr>
          <w:p w14:paraId="71B7506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094682C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VC-SIMV, PC-SIMV</w:t>
            </w:r>
          </w:p>
        </w:tc>
        <w:tc>
          <w:tcPr>
            <w:tcW w:w="1387" w:type="dxa"/>
            <w:vAlign w:val="center"/>
          </w:tcPr>
          <w:p w14:paraId="786D110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B346BA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13B62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EF335BE" w14:textId="77777777" w:rsidTr="00154542">
        <w:tc>
          <w:tcPr>
            <w:tcW w:w="778" w:type="dxa"/>
            <w:vAlign w:val="center"/>
          </w:tcPr>
          <w:p w14:paraId="1667942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ABA464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PC-AC, PC-SIMV, PC-BIPAP</w:t>
            </w:r>
          </w:p>
        </w:tc>
        <w:tc>
          <w:tcPr>
            <w:tcW w:w="1387" w:type="dxa"/>
            <w:vAlign w:val="center"/>
          </w:tcPr>
          <w:p w14:paraId="39CE4C5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53B8C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E4072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8993859" w14:textId="77777777" w:rsidTr="00154542">
        <w:tc>
          <w:tcPr>
            <w:tcW w:w="778" w:type="dxa"/>
            <w:vAlign w:val="center"/>
          </w:tcPr>
          <w:p w14:paraId="736173F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A9CE0C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sv-SE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  <w:lang w:val="sv-SE"/>
              </w:rPr>
              <w:t>SPN-CPAP/PS i VS</w:t>
            </w:r>
          </w:p>
        </w:tc>
        <w:tc>
          <w:tcPr>
            <w:tcW w:w="1387" w:type="dxa"/>
            <w:vAlign w:val="center"/>
          </w:tcPr>
          <w:p w14:paraId="195298F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C3509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F86DC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EA3DDEF" w14:textId="77777777" w:rsidTr="00154542">
        <w:tc>
          <w:tcPr>
            <w:tcW w:w="778" w:type="dxa"/>
            <w:vAlign w:val="center"/>
          </w:tcPr>
          <w:p w14:paraId="5913973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9D97A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Oddech na dwóch poziomach ciśnienia typu BIPAP</w:t>
            </w:r>
          </w:p>
        </w:tc>
        <w:tc>
          <w:tcPr>
            <w:tcW w:w="1387" w:type="dxa"/>
            <w:vAlign w:val="center"/>
          </w:tcPr>
          <w:p w14:paraId="3BD0177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203D3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D947C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A751E7B" w14:textId="77777777" w:rsidTr="00154542">
        <w:tc>
          <w:tcPr>
            <w:tcW w:w="778" w:type="dxa"/>
            <w:vAlign w:val="center"/>
          </w:tcPr>
          <w:p w14:paraId="2F85F39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DEB28F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rozbudowy respiratora o ciśnieniowy tryb wentylacji PC/PSV</w:t>
            </w:r>
          </w:p>
        </w:tc>
        <w:tc>
          <w:tcPr>
            <w:tcW w:w="1387" w:type="dxa"/>
            <w:vAlign w:val="center"/>
          </w:tcPr>
          <w:p w14:paraId="3A74F57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F97DB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58CB1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B08779B" w14:textId="77777777" w:rsidTr="00154542">
        <w:tc>
          <w:tcPr>
            <w:tcW w:w="778" w:type="dxa"/>
            <w:vAlign w:val="center"/>
          </w:tcPr>
          <w:p w14:paraId="3A1F33B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A0EF36D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Tryb wentylacji typu MMV</w:t>
            </w:r>
          </w:p>
        </w:tc>
        <w:tc>
          <w:tcPr>
            <w:tcW w:w="1387" w:type="dxa"/>
            <w:vAlign w:val="center"/>
          </w:tcPr>
          <w:p w14:paraId="0A9D8C8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25723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9B408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86C49C3" w14:textId="77777777" w:rsidTr="00154542">
        <w:tc>
          <w:tcPr>
            <w:tcW w:w="778" w:type="dxa"/>
            <w:vAlign w:val="center"/>
          </w:tcPr>
          <w:p w14:paraId="4EE13DF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13F41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Tryb wentylacji typu PPS</w:t>
            </w:r>
          </w:p>
        </w:tc>
        <w:tc>
          <w:tcPr>
            <w:tcW w:w="1387" w:type="dxa"/>
            <w:vAlign w:val="center"/>
          </w:tcPr>
          <w:p w14:paraId="428806C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77B8E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FD8F3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A5E185F" w14:textId="77777777" w:rsidTr="00154542">
        <w:tc>
          <w:tcPr>
            <w:tcW w:w="778" w:type="dxa"/>
            <w:vAlign w:val="center"/>
          </w:tcPr>
          <w:p w14:paraId="3D567F54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5F89E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rozbudowy respiratora o tryb wentylacji typu VPS.</w:t>
            </w:r>
          </w:p>
        </w:tc>
        <w:tc>
          <w:tcPr>
            <w:tcW w:w="1387" w:type="dxa"/>
          </w:tcPr>
          <w:p w14:paraId="7E3AAC0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E6501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D9BBAE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18DBA0E" w14:textId="77777777" w:rsidTr="00154542">
        <w:tc>
          <w:tcPr>
            <w:tcW w:w="778" w:type="dxa"/>
            <w:vAlign w:val="center"/>
          </w:tcPr>
          <w:p w14:paraId="26D9AFE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3F18E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Wentylacja nieinwazyjna (NIV) dostępna we wszystkich trybach wentylacji.</w:t>
            </w:r>
          </w:p>
        </w:tc>
        <w:tc>
          <w:tcPr>
            <w:tcW w:w="1387" w:type="dxa"/>
          </w:tcPr>
          <w:p w14:paraId="77AA13E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CB610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566C8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FAF9765" w14:textId="77777777" w:rsidTr="00154542">
        <w:tc>
          <w:tcPr>
            <w:tcW w:w="778" w:type="dxa"/>
            <w:vAlign w:val="center"/>
          </w:tcPr>
          <w:p w14:paraId="0527641C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338426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Tryb wentylacji APRV z protokołem zakończenia wydechu opartym na spadku maksymalnego przepływu wydechowego.</w:t>
            </w:r>
          </w:p>
        </w:tc>
        <w:tc>
          <w:tcPr>
            <w:tcW w:w="1387" w:type="dxa"/>
          </w:tcPr>
          <w:p w14:paraId="3058B7D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91C36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02B39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AB99989" w14:textId="77777777" w:rsidTr="00154542">
        <w:tc>
          <w:tcPr>
            <w:tcW w:w="778" w:type="dxa"/>
            <w:vAlign w:val="center"/>
          </w:tcPr>
          <w:p w14:paraId="1E4FCFBE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6E15B86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Wentylacja kontrolowana objętościowo ze zminimalizowanym szczytowym ciśnieniem wdechowym typu AutoFlow.</w:t>
            </w:r>
          </w:p>
        </w:tc>
        <w:tc>
          <w:tcPr>
            <w:tcW w:w="1387" w:type="dxa"/>
          </w:tcPr>
          <w:p w14:paraId="3E812A0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361C3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E65E3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B756EF6" w14:textId="77777777" w:rsidTr="00154542">
        <w:tc>
          <w:tcPr>
            <w:tcW w:w="778" w:type="dxa"/>
            <w:vAlign w:val="center"/>
          </w:tcPr>
          <w:p w14:paraId="5D43D4A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E426AEF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Wentylacja kontrolowana ciśnieniowo z gwarantowaną objętością docelową (VG).</w:t>
            </w:r>
          </w:p>
        </w:tc>
        <w:tc>
          <w:tcPr>
            <w:tcW w:w="1387" w:type="dxa"/>
          </w:tcPr>
          <w:p w14:paraId="250CF8E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B500C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EC4DE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8C3876F" w14:textId="77777777" w:rsidTr="00154542">
        <w:tc>
          <w:tcPr>
            <w:tcW w:w="778" w:type="dxa"/>
            <w:vAlign w:val="center"/>
          </w:tcPr>
          <w:p w14:paraId="232E974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D6D61D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Nastawianie VT (objętości oddechowej) z uwzględnieniem kalkulacji VT/kg IBW.</w:t>
            </w:r>
          </w:p>
        </w:tc>
        <w:tc>
          <w:tcPr>
            <w:tcW w:w="1387" w:type="dxa"/>
          </w:tcPr>
          <w:p w14:paraId="784E7A8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BF3A3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298AE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AA89648" w14:textId="77777777" w:rsidTr="00154542">
        <w:tc>
          <w:tcPr>
            <w:tcW w:w="778" w:type="dxa"/>
            <w:vAlign w:val="center"/>
          </w:tcPr>
          <w:p w14:paraId="502F5EE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4598D6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Protokół automatycznego odzwyczajania pacjenta od wentylacji mechanicznej z automatyczną regulacją poziomu wspomagania ciśnienia na podstawie analizy przez algorytm etCO2, objętości oddechowej i częstości oddechu.</w:t>
            </w:r>
          </w:p>
        </w:tc>
        <w:tc>
          <w:tcPr>
            <w:tcW w:w="1387" w:type="dxa"/>
          </w:tcPr>
          <w:p w14:paraId="3A918F9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3D728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5FC8D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589674E" w14:textId="77777777" w:rsidTr="00154542">
        <w:tc>
          <w:tcPr>
            <w:tcW w:w="778" w:type="dxa"/>
            <w:vAlign w:val="center"/>
          </w:tcPr>
          <w:p w14:paraId="209A082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03751ED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Automatyczna kompensacja oporów rurki tracheotomijnej (ATC) dostępna w trybach spontanicznych i wymuszonych; wewnętrzna średnica rurki wewnątrztchawiczej ET w rozmiarze min. 2-12 mm oraz rurki tracheotomijnej w rozmiarze min. 2,5 do 12 mm; stopień kompensacji regulowany w zakresie 0-100%.</w:t>
            </w:r>
          </w:p>
        </w:tc>
        <w:tc>
          <w:tcPr>
            <w:tcW w:w="1387" w:type="dxa"/>
          </w:tcPr>
          <w:p w14:paraId="754ECCC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1407A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756AA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7D8902A" w14:textId="77777777" w:rsidTr="00154542">
        <w:tc>
          <w:tcPr>
            <w:tcW w:w="778" w:type="dxa"/>
            <w:vAlign w:val="center"/>
          </w:tcPr>
          <w:p w14:paraId="034CDEB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70837D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Terapia O2 wysokimi przepływami w zakresie od 2 do 80 l/min.</w:t>
            </w:r>
          </w:p>
        </w:tc>
        <w:tc>
          <w:tcPr>
            <w:tcW w:w="1387" w:type="dxa"/>
          </w:tcPr>
          <w:p w14:paraId="51522F0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E247A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BE3A90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3EB5583" w14:textId="77777777" w:rsidTr="00154542">
        <w:tc>
          <w:tcPr>
            <w:tcW w:w="778" w:type="dxa"/>
            <w:vAlign w:val="center"/>
          </w:tcPr>
          <w:p w14:paraId="7A1F89A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6EFAE5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Manewr kreślenia pętli P-V przy niskim przepływie</w:t>
            </w:r>
          </w:p>
        </w:tc>
        <w:tc>
          <w:tcPr>
            <w:tcW w:w="1387" w:type="dxa"/>
          </w:tcPr>
          <w:p w14:paraId="53FF488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8EE4A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BE67A3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E1B3F0C" w14:textId="77777777" w:rsidTr="00154542">
        <w:tc>
          <w:tcPr>
            <w:tcW w:w="778" w:type="dxa"/>
            <w:vAlign w:val="center"/>
          </w:tcPr>
          <w:p w14:paraId="263C720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7EE947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 xml:space="preserve">Kompensacja przecieków  </w:t>
            </w:r>
          </w:p>
        </w:tc>
        <w:tc>
          <w:tcPr>
            <w:tcW w:w="1387" w:type="dxa"/>
          </w:tcPr>
          <w:p w14:paraId="16C255A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5B9E3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DD060B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182ED02" w14:textId="77777777" w:rsidTr="00154542">
        <w:tc>
          <w:tcPr>
            <w:tcW w:w="778" w:type="dxa"/>
            <w:vAlign w:val="center"/>
          </w:tcPr>
          <w:p w14:paraId="664E7EC8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C62AD2C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Automatyczne westchnienia z regulacją parametrów westchnień</w:t>
            </w:r>
          </w:p>
        </w:tc>
        <w:tc>
          <w:tcPr>
            <w:tcW w:w="1387" w:type="dxa"/>
          </w:tcPr>
          <w:p w14:paraId="209A6E1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7F358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36A5C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A95AC46" w14:textId="77777777" w:rsidTr="00154542">
        <w:tc>
          <w:tcPr>
            <w:tcW w:w="778" w:type="dxa"/>
            <w:vAlign w:val="center"/>
          </w:tcPr>
          <w:p w14:paraId="16CB292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AF6F60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prowadzenia wentylacji z ustalonym przez operatora stosunkiem wdechu do wydechu (I:E)</w:t>
            </w:r>
          </w:p>
        </w:tc>
        <w:tc>
          <w:tcPr>
            <w:tcW w:w="1387" w:type="dxa"/>
          </w:tcPr>
          <w:p w14:paraId="3F48E0E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E950F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D37E0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102C1AA" w14:textId="77777777" w:rsidTr="00154542">
        <w:tc>
          <w:tcPr>
            <w:tcW w:w="778" w:type="dxa"/>
            <w:vAlign w:val="center"/>
          </w:tcPr>
          <w:p w14:paraId="0AFEF75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62718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Częstość oddechów przy wentylacji kontrolowanej minimum 1 – 150 oddechów/min.</w:t>
            </w:r>
          </w:p>
        </w:tc>
        <w:tc>
          <w:tcPr>
            <w:tcW w:w="1387" w:type="dxa"/>
          </w:tcPr>
          <w:p w14:paraId="45AA547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76F5A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B9F54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3CDE066" w14:textId="77777777" w:rsidTr="00154542">
        <w:tc>
          <w:tcPr>
            <w:tcW w:w="778" w:type="dxa"/>
            <w:vAlign w:val="center"/>
          </w:tcPr>
          <w:p w14:paraId="51CC64A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93F63D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Objętość pojedynczego oddechu w zakresie minimum od 20 ml do 3000 ml.</w:t>
            </w:r>
          </w:p>
        </w:tc>
        <w:tc>
          <w:tcPr>
            <w:tcW w:w="1387" w:type="dxa"/>
          </w:tcPr>
          <w:p w14:paraId="7FE5256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D8265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344070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52D4FF2" w14:textId="77777777" w:rsidTr="00154542">
        <w:tc>
          <w:tcPr>
            <w:tcW w:w="778" w:type="dxa"/>
            <w:vAlign w:val="center"/>
          </w:tcPr>
          <w:p w14:paraId="2C26688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8848A63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Regulowane ciśnienie wdechu dla wentylacji ciśnieniowo kontrolowanych minimum od 1 cmH2O do 95 cmH2O.</w:t>
            </w:r>
          </w:p>
        </w:tc>
        <w:tc>
          <w:tcPr>
            <w:tcW w:w="1387" w:type="dxa"/>
          </w:tcPr>
          <w:p w14:paraId="6FBDCA2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016AB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672CC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52C5D82" w14:textId="77777777" w:rsidTr="00154542">
        <w:tc>
          <w:tcPr>
            <w:tcW w:w="778" w:type="dxa"/>
            <w:vAlign w:val="center"/>
          </w:tcPr>
          <w:p w14:paraId="0660AA3E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56FD04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Ciśnienie wspomagania PSV minimum od 0 cmH2O do 95 cmH2O. </w:t>
            </w:r>
          </w:p>
        </w:tc>
        <w:tc>
          <w:tcPr>
            <w:tcW w:w="1387" w:type="dxa"/>
          </w:tcPr>
          <w:p w14:paraId="6D95559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020F2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0BF7C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B5ED704" w14:textId="77777777" w:rsidTr="00154542">
        <w:tc>
          <w:tcPr>
            <w:tcW w:w="778" w:type="dxa"/>
            <w:vAlign w:val="center"/>
          </w:tcPr>
          <w:p w14:paraId="720C3F7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AEC4A2B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ustawienia PEEP/CPAP minimum od 0 cmH2O do 50 cmH2O.</w:t>
            </w:r>
          </w:p>
        </w:tc>
        <w:tc>
          <w:tcPr>
            <w:tcW w:w="1387" w:type="dxa"/>
          </w:tcPr>
          <w:p w14:paraId="35E6307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ADDD45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28E82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5B0F434" w14:textId="77777777" w:rsidTr="00154542">
        <w:tc>
          <w:tcPr>
            <w:tcW w:w="778" w:type="dxa"/>
            <w:vAlign w:val="center"/>
          </w:tcPr>
          <w:p w14:paraId="406B8CC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9052780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Stężenie tlenu w mieszaninie oddechowej regulowane płynnie w granicach 21% - 100% (elektroniczny mieszalnik gazów).</w:t>
            </w:r>
          </w:p>
        </w:tc>
        <w:tc>
          <w:tcPr>
            <w:tcW w:w="1387" w:type="dxa"/>
          </w:tcPr>
          <w:p w14:paraId="55C95EF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94C571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0B5B36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9E3B3F5" w14:textId="77777777" w:rsidTr="00154542">
        <w:tc>
          <w:tcPr>
            <w:tcW w:w="778" w:type="dxa"/>
            <w:vAlign w:val="center"/>
          </w:tcPr>
          <w:p w14:paraId="70952AC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963356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Wyzwalanie oddechu, wyzwalacz przepływowy: minimalny zakres czułości: 0,5 l/min – 15 l/min.</w:t>
            </w:r>
          </w:p>
        </w:tc>
        <w:tc>
          <w:tcPr>
            <w:tcW w:w="1387" w:type="dxa"/>
          </w:tcPr>
          <w:p w14:paraId="0E3C429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D32DE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943C8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D0BB1D4" w14:textId="77777777" w:rsidTr="00154542">
        <w:tc>
          <w:tcPr>
            <w:tcW w:w="778" w:type="dxa"/>
            <w:vAlign w:val="center"/>
          </w:tcPr>
          <w:p w14:paraId="7F7B837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6F2E5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Płynna regulacja czasu narastania przepływu dla oddechu ciśnieniowo kontrolowanego i ciśnieniowo wspomaganych.</w:t>
            </w:r>
          </w:p>
        </w:tc>
        <w:tc>
          <w:tcPr>
            <w:tcW w:w="1387" w:type="dxa"/>
          </w:tcPr>
          <w:p w14:paraId="0450BB5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8307B6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6FB2D7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F9C803A" w14:textId="77777777" w:rsidTr="00154542">
        <w:tc>
          <w:tcPr>
            <w:tcW w:w="778" w:type="dxa"/>
            <w:vAlign w:val="center"/>
          </w:tcPr>
          <w:p w14:paraId="54B1E11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1414D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czułości zakończenia fazy wdechu dla oddechów ciśnieniowo wspomaganych w zakresie minimum 5% – 70% szczytowego przepływu wdechowego.</w:t>
            </w:r>
          </w:p>
        </w:tc>
        <w:tc>
          <w:tcPr>
            <w:tcW w:w="1387" w:type="dxa"/>
          </w:tcPr>
          <w:p w14:paraId="6870DA9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7DD1A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E1D45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4E02735" w14:textId="77777777" w:rsidTr="00154542">
        <w:tc>
          <w:tcPr>
            <w:tcW w:w="778" w:type="dxa"/>
            <w:vAlign w:val="center"/>
          </w:tcPr>
          <w:p w14:paraId="51EFEA64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BFFD67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Pomiary i obrazowanie</w:t>
            </w:r>
          </w:p>
        </w:tc>
        <w:tc>
          <w:tcPr>
            <w:tcW w:w="1387" w:type="dxa"/>
          </w:tcPr>
          <w:p w14:paraId="20D29E4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B0E823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6A6B7A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C0E8C13" w14:textId="77777777" w:rsidTr="00154542">
        <w:tc>
          <w:tcPr>
            <w:tcW w:w="778" w:type="dxa"/>
            <w:vAlign w:val="center"/>
          </w:tcPr>
          <w:p w14:paraId="664CF62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18CA843" w14:textId="77777777" w:rsidR="00351D22" w:rsidRPr="00351D22" w:rsidRDefault="00351D22" w:rsidP="00351D2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Rzeczywista częstość oddychania</w:t>
            </w:r>
          </w:p>
        </w:tc>
        <w:tc>
          <w:tcPr>
            <w:tcW w:w="1387" w:type="dxa"/>
          </w:tcPr>
          <w:p w14:paraId="7C1FE79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051A4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CDB7B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F2EAB36" w14:textId="77777777" w:rsidTr="00154542">
        <w:tc>
          <w:tcPr>
            <w:tcW w:w="778" w:type="dxa"/>
            <w:vAlign w:val="center"/>
          </w:tcPr>
          <w:p w14:paraId="15209A82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D42C6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Graficzna prezentacja wentylacji płuc pacjenta wraz w wartościami cyfrowymi</w:t>
            </w:r>
          </w:p>
        </w:tc>
        <w:tc>
          <w:tcPr>
            <w:tcW w:w="1387" w:type="dxa"/>
          </w:tcPr>
          <w:p w14:paraId="4CB7D6E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BBA52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BB5EC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0A85024" w14:textId="77777777" w:rsidTr="00154542">
        <w:tc>
          <w:tcPr>
            <w:tcW w:w="778" w:type="dxa"/>
            <w:vAlign w:val="center"/>
          </w:tcPr>
          <w:p w14:paraId="3C6B310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745921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Częstość oddechów spontanicznych</w:t>
            </w:r>
          </w:p>
        </w:tc>
        <w:tc>
          <w:tcPr>
            <w:tcW w:w="1387" w:type="dxa"/>
          </w:tcPr>
          <w:p w14:paraId="430187E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C8120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26826E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71DFDE1" w14:textId="77777777" w:rsidTr="00154542">
        <w:tc>
          <w:tcPr>
            <w:tcW w:w="778" w:type="dxa"/>
            <w:vAlign w:val="center"/>
          </w:tcPr>
          <w:p w14:paraId="14175D1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5AA69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Objętość pojedynczego oddechu</w:t>
            </w:r>
          </w:p>
        </w:tc>
        <w:tc>
          <w:tcPr>
            <w:tcW w:w="1387" w:type="dxa"/>
          </w:tcPr>
          <w:p w14:paraId="33B62FB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51948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BB4A4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DC04548" w14:textId="77777777" w:rsidTr="00154542">
        <w:tc>
          <w:tcPr>
            <w:tcW w:w="778" w:type="dxa"/>
            <w:vAlign w:val="center"/>
          </w:tcPr>
          <w:p w14:paraId="34A18A6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446D627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Rzeczywista objętość wentylacji minutowej MV</w:t>
            </w:r>
          </w:p>
        </w:tc>
        <w:tc>
          <w:tcPr>
            <w:tcW w:w="1387" w:type="dxa"/>
          </w:tcPr>
          <w:p w14:paraId="1C92560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FA5B4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8C706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CC80CAF" w14:textId="77777777" w:rsidTr="00154542">
        <w:tc>
          <w:tcPr>
            <w:tcW w:w="778" w:type="dxa"/>
            <w:vAlign w:val="center"/>
          </w:tcPr>
          <w:p w14:paraId="142EA14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BEE6E5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Rzeczywista objętość wentylacji minutowej spontanicznej.</w:t>
            </w:r>
          </w:p>
        </w:tc>
        <w:tc>
          <w:tcPr>
            <w:tcW w:w="1387" w:type="dxa"/>
          </w:tcPr>
          <w:p w14:paraId="650B22D8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44974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D6B69D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207AEC5" w14:textId="77777777" w:rsidTr="00154542">
        <w:tc>
          <w:tcPr>
            <w:tcW w:w="778" w:type="dxa"/>
            <w:vAlign w:val="center"/>
          </w:tcPr>
          <w:p w14:paraId="619B7C8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05108D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Objętość minutowa przecieku, objętość lub proporcja przecieku.</w:t>
            </w:r>
          </w:p>
        </w:tc>
        <w:tc>
          <w:tcPr>
            <w:tcW w:w="1387" w:type="dxa"/>
          </w:tcPr>
          <w:p w14:paraId="4E58ABF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CA0C2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4123C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CA1438D" w14:textId="77777777" w:rsidTr="00154542">
        <w:tc>
          <w:tcPr>
            <w:tcW w:w="778" w:type="dxa"/>
            <w:vAlign w:val="center"/>
          </w:tcPr>
          <w:p w14:paraId="7BC864B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1CC1C84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Kalkulacja współczynnika Vds/Vte</w:t>
            </w:r>
          </w:p>
        </w:tc>
        <w:tc>
          <w:tcPr>
            <w:tcW w:w="1387" w:type="dxa"/>
          </w:tcPr>
          <w:p w14:paraId="1E6EDDA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3B1B0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87B11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967AD95" w14:textId="77777777" w:rsidTr="00154542">
        <w:tc>
          <w:tcPr>
            <w:tcW w:w="778" w:type="dxa"/>
            <w:vAlign w:val="center"/>
          </w:tcPr>
          <w:p w14:paraId="31A958A8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8BAF61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Ciśnienie PEEP</w:t>
            </w:r>
          </w:p>
        </w:tc>
        <w:tc>
          <w:tcPr>
            <w:tcW w:w="1387" w:type="dxa"/>
          </w:tcPr>
          <w:p w14:paraId="478031D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03E7C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DEC63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433D3A9" w14:textId="77777777" w:rsidTr="00154542">
        <w:tc>
          <w:tcPr>
            <w:tcW w:w="778" w:type="dxa"/>
            <w:vAlign w:val="center"/>
          </w:tcPr>
          <w:p w14:paraId="497B196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8A49F4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Ciśnienie okluzji P,01</w:t>
            </w:r>
          </w:p>
        </w:tc>
        <w:tc>
          <w:tcPr>
            <w:tcW w:w="1387" w:type="dxa"/>
          </w:tcPr>
          <w:p w14:paraId="5E43DEB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C3305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721BBF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FC62165" w14:textId="77777777" w:rsidTr="00154542">
        <w:tc>
          <w:tcPr>
            <w:tcW w:w="778" w:type="dxa"/>
            <w:vAlign w:val="center"/>
          </w:tcPr>
          <w:p w14:paraId="534BBC5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B84DCB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NIF – Negative Inspiratory Force</w:t>
            </w:r>
          </w:p>
        </w:tc>
        <w:tc>
          <w:tcPr>
            <w:tcW w:w="1387" w:type="dxa"/>
          </w:tcPr>
          <w:p w14:paraId="531488D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5D3501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6B458F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BD1AE6C" w14:textId="77777777" w:rsidTr="00154542">
        <w:tc>
          <w:tcPr>
            <w:tcW w:w="778" w:type="dxa"/>
            <w:vAlign w:val="center"/>
          </w:tcPr>
          <w:p w14:paraId="1EFC10D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1EA00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Szczytowe ciśnienie wdechowe</w:t>
            </w:r>
          </w:p>
        </w:tc>
        <w:tc>
          <w:tcPr>
            <w:tcW w:w="1387" w:type="dxa"/>
          </w:tcPr>
          <w:p w14:paraId="7CED446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659E1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66F02F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FA2C4C3" w14:textId="77777777" w:rsidTr="00154542">
        <w:tc>
          <w:tcPr>
            <w:tcW w:w="778" w:type="dxa"/>
            <w:vAlign w:val="center"/>
          </w:tcPr>
          <w:p w14:paraId="761D464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C1D812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Ciśnienie średnie.</w:t>
            </w:r>
          </w:p>
        </w:tc>
        <w:tc>
          <w:tcPr>
            <w:tcW w:w="1387" w:type="dxa"/>
          </w:tcPr>
          <w:p w14:paraId="72F0CF7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B53222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53099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7959B5B" w14:textId="77777777" w:rsidTr="00154542">
        <w:tc>
          <w:tcPr>
            <w:tcW w:w="778" w:type="dxa"/>
            <w:vAlign w:val="center"/>
          </w:tcPr>
          <w:p w14:paraId="72633272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9335CD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Ciśnienie fazy Plateau.</w:t>
            </w:r>
          </w:p>
        </w:tc>
        <w:tc>
          <w:tcPr>
            <w:tcW w:w="1387" w:type="dxa"/>
          </w:tcPr>
          <w:p w14:paraId="4483D30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42F64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3EDDF1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8F4D0EA" w14:textId="77777777" w:rsidTr="00154542">
        <w:tc>
          <w:tcPr>
            <w:tcW w:w="778" w:type="dxa"/>
            <w:vAlign w:val="center"/>
          </w:tcPr>
          <w:p w14:paraId="1175A58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95C4A70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Integralny pomiar stężenia tlenu metodą paramagnetyczną.</w:t>
            </w:r>
          </w:p>
        </w:tc>
        <w:tc>
          <w:tcPr>
            <w:tcW w:w="1387" w:type="dxa"/>
          </w:tcPr>
          <w:p w14:paraId="14A0AA7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B77F4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9A928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0C31B4F" w14:textId="77777777" w:rsidTr="00154542">
        <w:tc>
          <w:tcPr>
            <w:tcW w:w="778" w:type="dxa"/>
            <w:vAlign w:val="center"/>
          </w:tcPr>
          <w:p w14:paraId="22FF627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72728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Pomiar końcowo wydechowego CO</w:t>
            </w: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bscript"/>
              </w:rPr>
              <w:t>2</w:t>
            </w: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w respiratorze. </w:t>
            </w:r>
          </w:p>
        </w:tc>
        <w:tc>
          <w:tcPr>
            <w:tcW w:w="1387" w:type="dxa"/>
          </w:tcPr>
          <w:p w14:paraId="53A0C7C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A1D57F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C37DE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4FD7762" w14:textId="77777777" w:rsidTr="00154542">
        <w:tc>
          <w:tcPr>
            <w:tcW w:w="778" w:type="dxa"/>
            <w:vAlign w:val="center"/>
          </w:tcPr>
          <w:p w14:paraId="27FB653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67B03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Eliminacja CO2 na minutę.</w:t>
            </w:r>
          </w:p>
        </w:tc>
        <w:tc>
          <w:tcPr>
            <w:tcW w:w="1387" w:type="dxa"/>
          </w:tcPr>
          <w:p w14:paraId="0EDF629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D6924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B6699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6427787" w14:textId="77777777" w:rsidTr="00154542">
        <w:tc>
          <w:tcPr>
            <w:tcW w:w="778" w:type="dxa"/>
            <w:vAlign w:val="center"/>
          </w:tcPr>
          <w:p w14:paraId="6AD9C6E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B0D07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wykonania manewru rekrutacji pęcherzyków płucnych poprzez płynne, bezpośrednie i jednoczesne zwiększanie ciśnienia szczytowego i PEEP – opisać.</w:t>
            </w:r>
          </w:p>
        </w:tc>
        <w:tc>
          <w:tcPr>
            <w:tcW w:w="1387" w:type="dxa"/>
          </w:tcPr>
          <w:p w14:paraId="7D39DD0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FE2905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C9532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 - 5 pkt.</w:t>
            </w:r>
          </w:p>
          <w:p w14:paraId="43887D7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NIE - 0 pkt.</w:t>
            </w:r>
          </w:p>
        </w:tc>
      </w:tr>
      <w:tr w:rsidR="00351D22" w:rsidRPr="00351D22" w14:paraId="3A7446C8" w14:textId="77777777" w:rsidTr="00154542">
        <w:tc>
          <w:tcPr>
            <w:tcW w:w="778" w:type="dxa"/>
            <w:vAlign w:val="center"/>
          </w:tcPr>
          <w:p w14:paraId="1EF05774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557B5B7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Prezentacja na kolorowym minimum 18” ekranie respiratora krzywych oddechowych: ciśnienie/czas, przepływ/czas, objętość/czas, CO2/czas – z możliwością jednoczesnej obserwacji minimum czterech krzywych na ekranie; nie dopuszcza się ekranów kopiujących.</w:t>
            </w:r>
          </w:p>
        </w:tc>
        <w:tc>
          <w:tcPr>
            <w:tcW w:w="1387" w:type="dxa"/>
          </w:tcPr>
          <w:p w14:paraId="10E2E648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A8FF7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5E6C7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3B45A10" w14:textId="77777777" w:rsidTr="00154542">
        <w:tc>
          <w:tcPr>
            <w:tcW w:w="778" w:type="dxa"/>
            <w:vAlign w:val="center"/>
          </w:tcPr>
          <w:p w14:paraId="19CC44E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C7CB22E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Prezentacja na kolorowym minimum 18” ekranie respiratora trendów mierzonych parametrów – co najmniej 7 dni; nie dopuszcza się ekranów kopiujących</w:t>
            </w:r>
          </w:p>
        </w:tc>
        <w:tc>
          <w:tcPr>
            <w:tcW w:w="1387" w:type="dxa"/>
          </w:tcPr>
          <w:p w14:paraId="66CC5B2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D1320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C79B22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820206C" w14:textId="77777777" w:rsidTr="00154542">
        <w:tc>
          <w:tcPr>
            <w:tcW w:w="778" w:type="dxa"/>
            <w:vAlign w:val="center"/>
          </w:tcPr>
          <w:p w14:paraId="38EFCDC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B5834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eksportu trendów z ostatnich 31 dni.</w:t>
            </w:r>
          </w:p>
        </w:tc>
        <w:tc>
          <w:tcPr>
            <w:tcW w:w="1387" w:type="dxa"/>
          </w:tcPr>
          <w:p w14:paraId="687A725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825AB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DFCF4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68FE8CB" w14:textId="77777777" w:rsidTr="00154542">
        <w:tc>
          <w:tcPr>
            <w:tcW w:w="778" w:type="dxa"/>
            <w:vAlign w:val="center"/>
          </w:tcPr>
          <w:p w14:paraId="0388C7A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15FDAE3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włączenia trybu symulacji wentylacji do celów szkoleniowych.</w:t>
            </w:r>
          </w:p>
        </w:tc>
        <w:tc>
          <w:tcPr>
            <w:tcW w:w="1387" w:type="dxa"/>
          </w:tcPr>
          <w:p w14:paraId="455CF70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7E9D9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6708AF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1DA2F59" w14:textId="77777777" w:rsidTr="00154542">
        <w:tc>
          <w:tcPr>
            <w:tcW w:w="778" w:type="dxa"/>
            <w:vAlign w:val="center"/>
          </w:tcPr>
          <w:p w14:paraId="79E27D0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E341C0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odłączenia ekranu respiratora od jednostki pneumatycznej.</w:t>
            </w:r>
          </w:p>
        </w:tc>
        <w:tc>
          <w:tcPr>
            <w:tcW w:w="1387" w:type="dxa"/>
          </w:tcPr>
          <w:p w14:paraId="295E0BE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17FAD29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6DC90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 - 5 pkt.</w:t>
            </w:r>
          </w:p>
          <w:p w14:paraId="6AC4FAE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NIE - 0 pkt.</w:t>
            </w:r>
          </w:p>
        </w:tc>
      </w:tr>
      <w:tr w:rsidR="00351D22" w:rsidRPr="00351D22" w14:paraId="3262AA1B" w14:textId="77777777" w:rsidTr="00154542">
        <w:tc>
          <w:tcPr>
            <w:tcW w:w="778" w:type="dxa"/>
            <w:vAlign w:val="center"/>
          </w:tcPr>
          <w:p w14:paraId="4A5726D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C7A318B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 xml:space="preserve">Możliwość konfiguracji 6 ekranów. </w:t>
            </w:r>
          </w:p>
        </w:tc>
        <w:tc>
          <w:tcPr>
            <w:tcW w:w="1387" w:type="dxa"/>
          </w:tcPr>
          <w:p w14:paraId="46CB6BC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F17ED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9AD82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1507AC8" w14:textId="77777777" w:rsidTr="00154542">
        <w:tc>
          <w:tcPr>
            <w:tcW w:w="778" w:type="dxa"/>
            <w:vAlign w:val="center"/>
          </w:tcPr>
          <w:p w14:paraId="0E249D2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DADEF15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Alarmy</w:t>
            </w:r>
          </w:p>
        </w:tc>
        <w:tc>
          <w:tcPr>
            <w:tcW w:w="1387" w:type="dxa"/>
          </w:tcPr>
          <w:p w14:paraId="04B9D38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F4557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7F2F9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4FE87EC" w14:textId="77777777" w:rsidTr="00154542">
        <w:tc>
          <w:tcPr>
            <w:tcW w:w="778" w:type="dxa"/>
            <w:vAlign w:val="center"/>
          </w:tcPr>
          <w:p w14:paraId="678331D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F1B96CA" w14:textId="77777777" w:rsidR="00351D22" w:rsidRPr="00351D22" w:rsidRDefault="00351D22" w:rsidP="00351D2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Braku zasilania w energię elektryczną.</w:t>
            </w:r>
          </w:p>
        </w:tc>
        <w:tc>
          <w:tcPr>
            <w:tcW w:w="1387" w:type="dxa"/>
          </w:tcPr>
          <w:p w14:paraId="5074982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FCEE2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49F31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B39A12F" w14:textId="77777777" w:rsidTr="00154542">
        <w:tc>
          <w:tcPr>
            <w:tcW w:w="778" w:type="dxa"/>
            <w:vAlign w:val="center"/>
          </w:tcPr>
          <w:p w14:paraId="13B1642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5B9924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Braku zasilania tlenem i/lub powietrzem.</w:t>
            </w:r>
          </w:p>
        </w:tc>
        <w:tc>
          <w:tcPr>
            <w:tcW w:w="1387" w:type="dxa"/>
          </w:tcPr>
          <w:p w14:paraId="300EA84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5BBB5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2DB30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CA9E6E3" w14:textId="77777777" w:rsidTr="00154542">
        <w:tc>
          <w:tcPr>
            <w:tcW w:w="778" w:type="dxa"/>
            <w:vAlign w:val="center"/>
          </w:tcPr>
          <w:p w14:paraId="3CE93DC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AF4B50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 wysokiego i za niskiego stężenia tlenu</w:t>
            </w:r>
          </w:p>
        </w:tc>
        <w:tc>
          <w:tcPr>
            <w:tcW w:w="1387" w:type="dxa"/>
          </w:tcPr>
          <w:p w14:paraId="78D0EC9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110EB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36D217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C129A45" w14:textId="77777777" w:rsidTr="00154542">
        <w:tc>
          <w:tcPr>
            <w:tcW w:w="778" w:type="dxa"/>
            <w:vAlign w:val="center"/>
          </w:tcPr>
          <w:p w14:paraId="4D0B91B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E11DA0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Całkowitej objętości minutowej za wysokiej i za niskiej.</w:t>
            </w:r>
          </w:p>
        </w:tc>
        <w:tc>
          <w:tcPr>
            <w:tcW w:w="1387" w:type="dxa"/>
          </w:tcPr>
          <w:p w14:paraId="0A3A534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9A721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21789E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8EB581A" w14:textId="77777777" w:rsidTr="00154542">
        <w:tc>
          <w:tcPr>
            <w:tcW w:w="778" w:type="dxa"/>
            <w:vAlign w:val="center"/>
          </w:tcPr>
          <w:p w14:paraId="60B50EC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D03B2BF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 wysokiej objętości oddechowej TV.</w:t>
            </w:r>
          </w:p>
        </w:tc>
        <w:tc>
          <w:tcPr>
            <w:tcW w:w="1387" w:type="dxa"/>
          </w:tcPr>
          <w:p w14:paraId="31ECF87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03E39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3ED7D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04763C9" w14:textId="77777777" w:rsidTr="00154542">
        <w:tc>
          <w:tcPr>
            <w:tcW w:w="778" w:type="dxa"/>
            <w:vAlign w:val="center"/>
          </w:tcPr>
          <w:p w14:paraId="779FC71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A5C20E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 wysokiej częstości oddechowej – tachypnoe.</w:t>
            </w:r>
          </w:p>
        </w:tc>
        <w:tc>
          <w:tcPr>
            <w:tcW w:w="1387" w:type="dxa"/>
          </w:tcPr>
          <w:p w14:paraId="3D1260F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1DA67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87DD7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C597056" w14:textId="77777777" w:rsidTr="00154542">
        <w:tc>
          <w:tcPr>
            <w:tcW w:w="778" w:type="dxa"/>
            <w:vAlign w:val="center"/>
          </w:tcPr>
          <w:p w14:paraId="0DCBFC26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5950762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Zbyt wysokiego ciśnienia szczytowego.</w:t>
            </w:r>
          </w:p>
        </w:tc>
        <w:tc>
          <w:tcPr>
            <w:tcW w:w="1387" w:type="dxa"/>
          </w:tcPr>
          <w:p w14:paraId="214922A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C42C2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DE9DD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4EAD2A2E" w14:textId="77777777" w:rsidTr="00154542">
        <w:tc>
          <w:tcPr>
            <w:tcW w:w="778" w:type="dxa"/>
            <w:vAlign w:val="center"/>
          </w:tcPr>
          <w:p w14:paraId="7E374E0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ABA85D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Zbyt niskiego ciśnienia wdechu lub przecieku.</w:t>
            </w:r>
          </w:p>
        </w:tc>
        <w:tc>
          <w:tcPr>
            <w:tcW w:w="1387" w:type="dxa"/>
          </w:tcPr>
          <w:p w14:paraId="50AD74A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960111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7B851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C0DD509" w14:textId="77777777" w:rsidTr="00154542">
        <w:tc>
          <w:tcPr>
            <w:tcW w:w="778" w:type="dxa"/>
            <w:vAlign w:val="center"/>
          </w:tcPr>
          <w:p w14:paraId="6437FF5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34BF4F6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Alarm bezdechu z automatycznym uruchomieniem wentylacji zastępczej.</w:t>
            </w:r>
          </w:p>
        </w:tc>
        <w:tc>
          <w:tcPr>
            <w:tcW w:w="1387" w:type="dxa"/>
          </w:tcPr>
          <w:p w14:paraId="2401765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25631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05806E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C6930E4" w14:textId="77777777" w:rsidTr="00154542">
        <w:tc>
          <w:tcPr>
            <w:tcW w:w="778" w:type="dxa"/>
            <w:vAlign w:val="center"/>
          </w:tcPr>
          <w:p w14:paraId="69B2A38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538ED48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387" w:type="dxa"/>
          </w:tcPr>
          <w:p w14:paraId="73F3983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22F3C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F01BD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4AD5C0E" w14:textId="77777777" w:rsidTr="00154542">
        <w:tc>
          <w:tcPr>
            <w:tcW w:w="778" w:type="dxa"/>
            <w:vAlign w:val="center"/>
          </w:tcPr>
          <w:p w14:paraId="1A858B9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0492E4C" w14:textId="77777777" w:rsidR="00351D22" w:rsidRPr="00351D22" w:rsidRDefault="00351D22" w:rsidP="00351D2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Zabezpieczenie przed przypadkową zmianą nastawionych parametrów: opisać</w:t>
            </w:r>
          </w:p>
        </w:tc>
        <w:tc>
          <w:tcPr>
            <w:tcW w:w="1387" w:type="dxa"/>
          </w:tcPr>
          <w:p w14:paraId="6281D88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5D62E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BA71A6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1600D5C" w14:textId="77777777" w:rsidTr="00154542">
        <w:tc>
          <w:tcPr>
            <w:tcW w:w="778" w:type="dxa"/>
            <w:vAlign w:val="center"/>
          </w:tcPr>
          <w:p w14:paraId="79B14F1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234F70F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Test respiratora na żądanie użytkownika. Możliwość pominięcia testu w sytuacjach wymagających szybkiego rozpoczęcia wentylacji.</w:t>
            </w:r>
          </w:p>
        </w:tc>
        <w:tc>
          <w:tcPr>
            <w:tcW w:w="1387" w:type="dxa"/>
          </w:tcPr>
          <w:p w14:paraId="64F6C71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41035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B29103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8D9F98B" w14:textId="77777777" w:rsidTr="00154542">
        <w:tc>
          <w:tcPr>
            <w:tcW w:w="778" w:type="dxa"/>
            <w:vAlign w:val="center"/>
          </w:tcPr>
          <w:p w14:paraId="6CED542B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7C2D5FA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Synchroniczny, pneumatyczny nebulizator do wziewnego podawania leków, sterowanie nebulizatorem z ekranu respiratora.</w:t>
            </w:r>
          </w:p>
        </w:tc>
        <w:tc>
          <w:tcPr>
            <w:tcW w:w="1387" w:type="dxa"/>
          </w:tcPr>
          <w:p w14:paraId="3897C87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F14AC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CD8E5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8B23CB8" w14:textId="77777777" w:rsidTr="00154542">
        <w:tc>
          <w:tcPr>
            <w:tcW w:w="778" w:type="dxa"/>
            <w:vAlign w:val="center"/>
          </w:tcPr>
          <w:p w14:paraId="1D4718D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90FE05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Dreny gazowe do podłączenia respiratora o dł. min. 3 m. </w:t>
            </w:r>
          </w:p>
        </w:tc>
        <w:tc>
          <w:tcPr>
            <w:tcW w:w="1387" w:type="dxa"/>
          </w:tcPr>
          <w:p w14:paraId="146DE0B5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523FE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C69FA4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36E4FBC" w14:textId="77777777" w:rsidTr="00154542">
        <w:tc>
          <w:tcPr>
            <w:tcW w:w="778" w:type="dxa"/>
            <w:vAlign w:val="center"/>
          </w:tcPr>
          <w:p w14:paraId="68D04605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1B0C4E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Instrukcja obsługi dostępna na ekranie respiratora</w:t>
            </w:r>
          </w:p>
        </w:tc>
        <w:tc>
          <w:tcPr>
            <w:tcW w:w="1387" w:type="dxa"/>
          </w:tcPr>
          <w:p w14:paraId="3DB3C1A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1A3D0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DA30E7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D0AB854" w14:textId="77777777" w:rsidTr="00154542">
        <w:tc>
          <w:tcPr>
            <w:tcW w:w="778" w:type="dxa"/>
            <w:vAlign w:val="center"/>
          </w:tcPr>
          <w:p w14:paraId="59F59FCF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00B11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Podpowiedzi tekstowe i graficzne na ekranie respiratora, minimum: do alarmów, trybów wentylacji, manewrów diagnostycznych, procedur czyszczenia, stanu baterii.</w:t>
            </w:r>
          </w:p>
        </w:tc>
        <w:tc>
          <w:tcPr>
            <w:tcW w:w="1387" w:type="dxa"/>
          </w:tcPr>
          <w:p w14:paraId="1896F15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71B44CB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CF12E8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 - 5 pkt.</w:t>
            </w:r>
          </w:p>
          <w:p w14:paraId="3B93B81B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NIE - 0 pkt.</w:t>
            </w:r>
          </w:p>
        </w:tc>
      </w:tr>
      <w:tr w:rsidR="00351D22" w:rsidRPr="00351D22" w14:paraId="78732290" w14:textId="77777777" w:rsidTr="00154542">
        <w:tc>
          <w:tcPr>
            <w:tcW w:w="778" w:type="dxa"/>
            <w:vAlign w:val="center"/>
          </w:tcPr>
          <w:p w14:paraId="0F4E442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899A3F9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Polski interfejs i oprogramowanie aparatu.</w:t>
            </w:r>
          </w:p>
        </w:tc>
        <w:tc>
          <w:tcPr>
            <w:tcW w:w="1387" w:type="dxa"/>
          </w:tcPr>
          <w:p w14:paraId="49346172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8B320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0AE15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2EDABA5F" w14:textId="77777777" w:rsidTr="00154542">
        <w:tc>
          <w:tcPr>
            <w:tcW w:w="778" w:type="dxa"/>
            <w:vAlign w:val="center"/>
          </w:tcPr>
          <w:p w14:paraId="7401E06D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70BA804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Montaż sprzętu, uruchomienie i oddanie do eksploatacji oraz szkolenie personelu.</w:t>
            </w:r>
          </w:p>
        </w:tc>
        <w:tc>
          <w:tcPr>
            <w:tcW w:w="1387" w:type="dxa"/>
          </w:tcPr>
          <w:p w14:paraId="6539630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9867D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D3B53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366127A" w14:textId="77777777" w:rsidTr="00154542">
        <w:tc>
          <w:tcPr>
            <w:tcW w:w="778" w:type="dxa"/>
            <w:vAlign w:val="center"/>
          </w:tcPr>
          <w:p w14:paraId="182C906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AB7FC1" w14:textId="77777777" w:rsidR="00351D22" w:rsidRPr="00351D22" w:rsidRDefault="00351D22" w:rsidP="00351D2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Akcesoria</w:t>
            </w:r>
          </w:p>
        </w:tc>
        <w:tc>
          <w:tcPr>
            <w:tcW w:w="1387" w:type="dxa"/>
          </w:tcPr>
          <w:p w14:paraId="4E50D08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5C947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3B8CB9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5E4EA38" w14:textId="77777777" w:rsidTr="00CA1C01">
        <w:trPr>
          <w:trHeight w:val="360"/>
        </w:trPr>
        <w:tc>
          <w:tcPr>
            <w:tcW w:w="778" w:type="dxa"/>
            <w:vAlign w:val="center"/>
          </w:tcPr>
          <w:p w14:paraId="0DDFB0E2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9918A6B" w14:textId="77777777" w:rsidR="00351D22" w:rsidRPr="00351D22" w:rsidRDefault="00351D22" w:rsidP="00351D22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1 płuco testowe</w:t>
            </w:r>
          </w:p>
        </w:tc>
        <w:tc>
          <w:tcPr>
            <w:tcW w:w="1387" w:type="dxa"/>
          </w:tcPr>
          <w:p w14:paraId="3F780D2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9E5D2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695B6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7B057392" w14:textId="77777777" w:rsidTr="00CA1C01">
        <w:trPr>
          <w:trHeight w:val="408"/>
        </w:trPr>
        <w:tc>
          <w:tcPr>
            <w:tcW w:w="778" w:type="dxa"/>
            <w:vAlign w:val="center"/>
          </w:tcPr>
          <w:p w14:paraId="29FA31B9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E5255B4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1 zastawka wydechowa wielorazowego użytku</w:t>
            </w:r>
          </w:p>
        </w:tc>
        <w:tc>
          <w:tcPr>
            <w:tcW w:w="1387" w:type="dxa"/>
          </w:tcPr>
          <w:p w14:paraId="37AECFE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69BD6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B933FD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570A18E9" w14:textId="77777777" w:rsidTr="00CA1C01">
        <w:trPr>
          <w:trHeight w:val="324"/>
        </w:trPr>
        <w:tc>
          <w:tcPr>
            <w:tcW w:w="778" w:type="dxa"/>
            <w:vAlign w:val="center"/>
          </w:tcPr>
          <w:p w14:paraId="1B2F9F07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CF4941B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Ramię podtrzymujące układy oddechowe</w:t>
            </w:r>
          </w:p>
        </w:tc>
        <w:tc>
          <w:tcPr>
            <w:tcW w:w="1387" w:type="dxa"/>
          </w:tcPr>
          <w:p w14:paraId="1DE28B0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FB6BE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6620E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CFE0C4B" w14:textId="77777777" w:rsidTr="00CA1C01">
        <w:trPr>
          <w:trHeight w:val="384"/>
        </w:trPr>
        <w:tc>
          <w:tcPr>
            <w:tcW w:w="778" w:type="dxa"/>
            <w:vAlign w:val="center"/>
          </w:tcPr>
          <w:p w14:paraId="396A834E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3C06F3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10 zastawek wydechowych jednorazowego użytku</w:t>
            </w:r>
          </w:p>
        </w:tc>
        <w:tc>
          <w:tcPr>
            <w:tcW w:w="1387" w:type="dxa"/>
          </w:tcPr>
          <w:p w14:paraId="07E37A4A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D70C7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06628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44EED26" w14:textId="77777777" w:rsidTr="00CA1C01">
        <w:trPr>
          <w:trHeight w:val="302"/>
        </w:trPr>
        <w:tc>
          <w:tcPr>
            <w:tcW w:w="778" w:type="dxa"/>
            <w:vAlign w:val="center"/>
          </w:tcPr>
          <w:p w14:paraId="092A3E6A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4A91F95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10 kuwet jednorazowych do kapnometrii w strumieniu głównym</w:t>
            </w:r>
          </w:p>
        </w:tc>
        <w:tc>
          <w:tcPr>
            <w:tcW w:w="1387" w:type="dxa"/>
          </w:tcPr>
          <w:p w14:paraId="572D5E0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7C6C7D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5AB14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6972E5C4" w14:textId="77777777" w:rsidTr="00CA1C01">
        <w:trPr>
          <w:trHeight w:val="362"/>
        </w:trPr>
        <w:tc>
          <w:tcPr>
            <w:tcW w:w="778" w:type="dxa"/>
            <w:vAlign w:val="center"/>
          </w:tcPr>
          <w:p w14:paraId="62EC8FD0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8560391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5 czujników przepływu do dezynfekcji</w:t>
            </w:r>
          </w:p>
        </w:tc>
        <w:tc>
          <w:tcPr>
            <w:tcW w:w="1387" w:type="dxa"/>
          </w:tcPr>
          <w:p w14:paraId="06D3A5D3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08D427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3B3BD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3A2ACCA1" w14:textId="77777777" w:rsidTr="00CA1C01">
        <w:trPr>
          <w:trHeight w:val="408"/>
        </w:trPr>
        <w:tc>
          <w:tcPr>
            <w:tcW w:w="778" w:type="dxa"/>
            <w:vAlign w:val="center"/>
          </w:tcPr>
          <w:p w14:paraId="77E58CE1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C5A9D88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1 czujnik przepływu do sterylizacji</w:t>
            </w:r>
          </w:p>
        </w:tc>
        <w:tc>
          <w:tcPr>
            <w:tcW w:w="1387" w:type="dxa"/>
          </w:tcPr>
          <w:p w14:paraId="7B5A45BE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3273F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797EB4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09F762DF" w14:textId="77777777" w:rsidTr="00154542">
        <w:tc>
          <w:tcPr>
            <w:tcW w:w="778" w:type="dxa"/>
            <w:vAlign w:val="center"/>
          </w:tcPr>
          <w:p w14:paraId="16F9064C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A7341DC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>25 szt. jednorazowych, dwuramiennych obwodów oddechowych pacjenta</w:t>
            </w:r>
          </w:p>
        </w:tc>
        <w:tc>
          <w:tcPr>
            <w:tcW w:w="1387" w:type="dxa"/>
          </w:tcPr>
          <w:p w14:paraId="62B2943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ED3FD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3B74C4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D22" w:rsidRPr="00351D22" w14:paraId="184F9FF5" w14:textId="77777777" w:rsidTr="00154542">
        <w:tc>
          <w:tcPr>
            <w:tcW w:w="778" w:type="dxa"/>
            <w:vAlign w:val="center"/>
          </w:tcPr>
          <w:p w14:paraId="7298B543" w14:textId="77777777" w:rsidR="00351D22" w:rsidRPr="00351D22" w:rsidRDefault="00351D22" w:rsidP="00351D2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76ECAA4" w14:textId="77777777" w:rsidR="00351D22" w:rsidRPr="00351D22" w:rsidRDefault="00351D22" w:rsidP="00351D2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t xml:space="preserve">Nawilżacz aktywny z podgrzewaniem ramienia wdechowego i serwokontrolą temperatury przepływu oraz przewodami do </w:t>
            </w:r>
            <w:r w:rsidRPr="00351D22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podłączenia do jednorazowych układów pacjenta. Nawilżacz z funkcją wykrywania poziomu wody w komorze</w:t>
            </w:r>
          </w:p>
        </w:tc>
        <w:tc>
          <w:tcPr>
            <w:tcW w:w="1387" w:type="dxa"/>
          </w:tcPr>
          <w:p w14:paraId="2060E6C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4082E53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9F74C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AA19DF" w14:textId="77777777" w:rsidR="00351D22" w:rsidRDefault="00351D22" w:rsidP="00351D22">
      <w:pPr>
        <w:rPr>
          <w:rFonts w:ascii="Tahoma" w:hAnsi="Tahoma" w:cs="Tahoma"/>
          <w:sz w:val="18"/>
          <w:szCs w:val="18"/>
        </w:rPr>
      </w:pPr>
    </w:p>
    <w:p w14:paraId="199098F6" w14:textId="77777777" w:rsidR="00CA1C01" w:rsidRPr="00351D22" w:rsidRDefault="00CA1C01" w:rsidP="00351D22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351D22" w:rsidRPr="00351D22" w14:paraId="745768A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69E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F63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8FA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83F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351D22" w:rsidRPr="00351D22" w14:paraId="7C916F88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9E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351D22" w:rsidRPr="00351D22" w14:paraId="086D44B6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997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095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B98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4B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55D5764B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E61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EC2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7D51196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2B48C66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21F067F6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1ED11C9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74286A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83B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6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2EBA6CA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216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23D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DA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CA8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51004EC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E98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5FD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CF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FD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187EB90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8DC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9B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B3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96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5EF7575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2EE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448E" w14:textId="77777777" w:rsidR="00351D22" w:rsidRPr="00351D22" w:rsidRDefault="00351D22" w:rsidP="00351D2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51D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B3D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9D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111D74C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327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D81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0BA4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AE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041DEA8E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179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A23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02B6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FF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3611C2F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741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0EE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F91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87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593FDD8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82B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3B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272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032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133426E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225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9F7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78C4AF3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6DDC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B7A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0CEBC5C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548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C00B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351D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351D2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351D22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DA0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E9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4C92D4D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5017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24F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4CE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090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334D863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F" w14:textId="77777777" w:rsidR="00351D22" w:rsidRPr="00351D22" w:rsidRDefault="00351D22" w:rsidP="00351D2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3F3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 w:rsidRPr="00351D2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51D22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2CE1" w14:textId="77777777" w:rsidR="00351D22" w:rsidRPr="00351D22" w:rsidRDefault="00351D22" w:rsidP="00351D2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825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7EE3CC14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CA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51D22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351D22" w:rsidRPr="00351D22" w14:paraId="5FFB401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F8F" w14:textId="77777777" w:rsidR="00351D22" w:rsidRPr="00351D22" w:rsidRDefault="00351D22" w:rsidP="00351D2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0D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179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4B4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51D22" w:rsidRPr="00351D22" w14:paraId="69509F2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4D8" w14:textId="77777777" w:rsidR="00351D22" w:rsidRPr="00351D22" w:rsidRDefault="00351D22" w:rsidP="00351D2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484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48095FAE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351D22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2AA86869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4197" w14:textId="77777777" w:rsidR="00351D22" w:rsidRPr="00351D22" w:rsidRDefault="00351D22" w:rsidP="00351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F3C" w14:textId="77777777" w:rsidR="00351D22" w:rsidRPr="00351D22" w:rsidRDefault="00351D22" w:rsidP="00351D2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2AAC9496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351D22" w:rsidRPr="00351D22">
        <w:rPr>
          <w:rFonts w:ascii="Tahoma" w:hAnsi="Tahoma" w:cs="Tahoma"/>
          <w:b/>
          <w:sz w:val="18"/>
          <w:szCs w:val="18"/>
        </w:rPr>
        <w:t>20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CA1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59D19" w14:textId="77777777" w:rsidR="00F67D2B" w:rsidRDefault="00F67D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01">
          <w:rPr>
            <w:noProof/>
          </w:rPr>
          <w:t>153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D174C" w14:textId="77777777" w:rsidR="00F67D2B" w:rsidRDefault="00F67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182C6" w14:textId="77777777" w:rsidR="00F67D2B" w:rsidRDefault="00F67D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55378CE8" w:rsidR="008D35B7" w:rsidRDefault="00F67D2B">
    <w:pPr>
      <w:pStyle w:val="Nagwek"/>
    </w:pPr>
    <w:r w:rsidRPr="00F67D2B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E99D" w14:textId="77777777" w:rsidR="00F67D2B" w:rsidRDefault="00F67D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C7DE2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1563E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A1C01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67D2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799C-581E-4BF3-9BBB-A682CBAD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5</cp:revision>
  <cp:lastPrinted>2025-08-25T08:40:00Z</cp:lastPrinted>
  <dcterms:created xsi:type="dcterms:W3CDTF">2025-09-08T07:35:00Z</dcterms:created>
  <dcterms:modified xsi:type="dcterms:W3CDTF">2025-09-12T07:15:00Z</dcterms:modified>
</cp:coreProperties>
</file>