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9F5" w:rsidRDefault="0090500E">
      <w:pPr>
        <w:pStyle w:val="NormalnyWeb"/>
        <w:spacing w:beforeAutospacing="0" w:after="0" w:line="240" w:lineRule="auto"/>
        <w:jc w:val="right"/>
        <w:rPr>
          <w:i/>
          <w:iCs/>
        </w:rPr>
      </w:pPr>
      <w:r>
        <w:rPr>
          <w:rFonts w:cs="Calibri"/>
          <w:b/>
          <w:bCs/>
          <w:i/>
          <w:iCs/>
          <w:color w:val="auto"/>
        </w:rPr>
        <w:t xml:space="preserve">WZÓR </w:t>
      </w:r>
    </w:p>
    <w:p w:rsidR="007839F5" w:rsidRDefault="0090500E">
      <w:pPr>
        <w:pStyle w:val="NormalnyWeb"/>
        <w:spacing w:beforeAutospacing="0" w:after="0" w:line="240" w:lineRule="auto"/>
        <w:jc w:val="center"/>
      </w:pPr>
      <w:r>
        <w:rPr>
          <w:rFonts w:cs="Calibri"/>
          <w:b/>
          <w:bCs/>
          <w:color w:val="auto"/>
        </w:rPr>
        <w:t>UMOWA Nr …………..2025</w:t>
      </w:r>
    </w:p>
    <w:p w:rsidR="007839F5" w:rsidRDefault="007839F5">
      <w:pPr>
        <w:pStyle w:val="NormalnyWeb"/>
        <w:spacing w:beforeAutospacing="0" w:after="0" w:line="240" w:lineRule="auto"/>
        <w:jc w:val="center"/>
        <w:rPr>
          <w:rFonts w:cs="Calibri"/>
          <w:b/>
          <w:bCs/>
          <w:color w:val="auto"/>
        </w:rPr>
      </w:pPr>
    </w:p>
    <w:p w:rsidR="007839F5" w:rsidRDefault="0090500E">
      <w:pPr>
        <w:pStyle w:val="NormalnyWeb"/>
        <w:spacing w:beforeAutospacing="0" w:line="276" w:lineRule="auto"/>
        <w:jc w:val="both"/>
        <w:rPr>
          <w:b/>
          <w:bCs/>
        </w:rPr>
      </w:pPr>
      <w:r>
        <w:rPr>
          <w:rFonts w:cs="Calibri"/>
          <w:b/>
          <w:bCs/>
          <w:color w:val="auto"/>
        </w:rPr>
        <w:t>zawarta w dniu ….......…..2025 r. w Wołowie, w wyniku postępowania o udzielenie zamówienia publicznego pn</w:t>
      </w:r>
      <w:r>
        <w:rPr>
          <w:rFonts w:cstheme="minorHAnsi"/>
          <w:b/>
          <w:bCs/>
          <w:color w:val="auto"/>
        </w:rPr>
        <w:t xml:space="preserve">.: </w:t>
      </w:r>
      <w:r>
        <w:rPr>
          <w:rFonts w:cstheme="minorHAnsi"/>
          <w:b/>
          <w:bCs/>
          <w:color w:val="000000"/>
        </w:rPr>
        <w:t>„</w:t>
      </w:r>
      <w:r>
        <w:rPr>
          <w:rFonts w:cstheme="minorHAnsi"/>
          <w:b/>
          <w:bCs/>
          <w:iCs/>
          <w:color w:val="000000"/>
          <w:shd w:val="clear" w:color="auto" w:fill="FFFFFF"/>
        </w:rPr>
        <w:t>Sukcesywne dostawy ……………………….. do stołówki Przedszkola nr 2 „Słoneczko” w Wołowie</w:t>
      </w:r>
      <w:r w:rsidR="008051CA">
        <w:rPr>
          <w:rFonts w:cstheme="minorHAnsi"/>
          <w:b/>
          <w:bCs/>
          <w:iCs/>
          <w:color w:val="000000"/>
        </w:rPr>
        <w:t xml:space="preserve"> w </w:t>
      </w:r>
      <w:r w:rsidR="008051CA" w:rsidRPr="00DF78D9">
        <w:rPr>
          <w:rFonts w:cstheme="minorHAnsi"/>
          <w:b/>
          <w:bCs/>
          <w:iCs/>
          <w:color w:val="000000"/>
        </w:rPr>
        <w:t>2026</w:t>
      </w:r>
      <w:r w:rsidRPr="00DF78D9">
        <w:rPr>
          <w:rFonts w:cstheme="minorHAnsi"/>
          <w:b/>
          <w:bCs/>
          <w:iCs/>
          <w:color w:val="000000"/>
        </w:rPr>
        <w:t xml:space="preserve"> r</w:t>
      </w:r>
      <w:r>
        <w:rPr>
          <w:rFonts w:cstheme="minorHAnsi"/>
          <w:b/>
          <w:bCs/>
          <w:iCs/>
          <w:color w:val="000000"/>
        </w:rPr>
        <w:t xml:space="preserve">oku” </w:t>
      </w:r>
      <w:r>
        <w:rPr>
          <w:rFonts w:cs="Calibri"/>
          <w:b/>
          <w:bCs/>
          <w:color w:val="auto"/>
        </w:rPr>
        <w:t xml:space="preserve">w trybie podstawowym, na podstawie art. 275 ust. 1 ustawy z </w:t>
      </w:r>
      <w:r w:rsidR="00100081" w:rsidRPr="00DF78D9">
        <w:rPr>
          <w:rFonts w:cs="Calibri"/>
          <w:b/>
          <w:bCs/>
          <w:color w:val="auto"/>
        </w:rPr>
        <w:t xml:space="preserve">11 września 2019 </w:t>
      </w:r>
      <w:r w:rsidRPr="00DF78D9">
        <w:rPr>
          <w:rFonts w:cs="Calibri"/>
          <w:b/>
          <w:bCs/>
          <w:color w:val="auto"/>
        </w:rPr>
        <w:t>r.</w:t>
      </w:r>
      <w:r>
        <w:rPr>
          <w:rFonts w:cs="Calibri"/>
          <w:b/>
          <w:bCs/>
          <w:color w:val="auto"/>
        </w:rPr>
        <w:t xml:space="preserve"> - Prawo zamówień publicznych (</w:t>
      </w:r>
      <w:proofErr w:type="spellStart"/>
      <w:r>
        <w:rPr>
          <w:rFonts w:cs="Calibri"/>
          <w:b/>
          <w:bCs/>
          <w:color w:val="auto"/>
        </w:rPr>
        <w:t>t.j</w:t>
      </w:r>
      <w:proofErr w:type="spellEnd"/>
      <w:r>
        <w:rPr>
          <w:rFonts w:cs="Calibri"/>
          <w:b/>
          <w:bCs/>
          <w:color w:val="auto"/>
        </w:rPr>
        <w:t>.: Dz. U. z 2024 r. poz. 1320), pomiędzy:</w:t>
      </w:r>
    </w:p>
    <w:p w:rsidR="007839F5" w:rsidRDefault="0090500E">
      <w:pPr>
        <w:pStyle w:val="NormalnyWeb"/>
        <w:spacing w:beforeAutospacing="0" w:after="0" w:line="240" w:lineRule="auto"/>
        <w:jc w:val="both"/>
      </w:pPr>
      <w:r>
        <w:rPr>
          <w:rFonts w:cs="Calibri"/>
          <w:b/>
          <w:bCs/>
          <w:color w:val="auto"/>
        </w:rPr>
        <w:t>Przedszkolem nr 2 „Słoneczko” w Wołowie,</w:t>
      </w:r>
      <w:r>
        <w:rPr>
          <w:rFonts w:cs="Calibri"/>
          <w:color w:val="auto"/>
        </w:rPr>
        <w:t xml:space="preserve"> ul. Inwalidów Wojennych 15, 56-100 Wołów,                               NIP: 9880286920, REGON 021412255,</w:t>
      </w:r>
    </w:p>
    <w:p w:rsidR="007839F5" w:rsidRDefault="0090500E">
      <w:pPr>
        <w:pStyle w:val="NormalnyWeb"/>
        <w:tabs>
          <w:tab w:val="left" w:pos="0"/>
        </w:tabs>
        <w:spacing w:beforeAutospacing="0" w:after="0" w:line="240" w:lineRule="auto"/>
        <w:jc w:val="both"/>
      </w:pPr>
      <w:r>
        <w:rPr>
          <w:rFonts w:cs="Calibri"/>
          <w:color w:val="auto"/>
        </w:rPr>
        <w:t>reprezentowaną przez Elżbietę Maceluch – Dyrektora,</w:t>
      </w:r>
    </w:p>
    <w:p w:rsidR="007839F5" w:rsidRDefault="0090500E">
      <w:pPr>
        <w:pStyle w:val="NormalnyWeb"/>
        <w:spacing w:beforeAutospacing="0" w:after="0" w:line="240" w:lineRule="auto"/>
        <w:jc w:val="both"/>
      </w:pPr>
      <w:r>
        <w:rPr>
          <w:rFonts w:cs="Calibri"/>
          <w:color w:val="auto"/>
        </w:rPr>
        <w:t>przy kontrasygnacie Głównego Księgowego – Joanny Trymbulak,</w:t>
      </w:r>
    </w:p>
    <w:p w:rsidR="007839F5" w:rsidRDefault="0090500E">
      <w:pPr>
        <w:pStyle w:val="NormalnyWeb"/>
        <w:spacing w:beforeAutospacing="0" w:after="0" w:line="240" w:lineRule="auto"/>
        <w:jc w:val="both"/>
      </w:pPr>
      <w:r>
        <w:rPr>
          <w:rFonts w:cs="Calibri"/>
          <w:color w:val="auto"/>
        </w:rPr>
        <w:t xml:space="preserve">zwaną dalej </w:t>
      </w:r>
      <w:r>
        <w:rPr>
          <w:rFonts w:cs="Calibri"/>
          <w:b/>
          <w:bCs/>
          <w:color w:val="auto"/>
        </w:rPr>
        <w:t>„Zamawiającym”</w:t>
      </w:r>
      <w:r>
        <w:rPr>
          <w:rFonts w:cs="Calibri"/>
          <w:color w:val="auto"/>
        </w:rPr>
        <w:t xml:space="preserve">, </w:t>
      </w:r>
    </w:p>
    <w:p w:rsidR="007839F5" w:rsidRDefault="0090500E">
      <w:pPr>
        <w:pStyle w:val="NormalnyWeb"/>
        <w:spacing w:beforeAutospacing="0" w:after="0" w:line="240" w:lineRule="auto"/>
        <w:jc w:val="both"/>
      </w:pPr>
      <w:r>
        <w:rPr>
          <w:rFonts w:cs="Calibri"/>
          <w:color w:val="auto"/>
        </w:rPr>
        <w:t>a</w:t>
      </w:r>
    </w:p>
    <w:p w:rsidR="007839F5" w:rsidRDefault="0090500E">
      <w:pPr>
        <w:pStyle w:val="NormalnyWeb"/>
        <w:spacing w:beforeAutospacing="0" w:after="0" w:line="240" w:lineRule="auto"/>
        <w:jc w:val="both"/>
      </w:pPr>
      <w:r>
        <w:rPr>
          <w:color w:val="auto"/>
        </w:rPr>
        <w:t>………………………………………………………………………………………………….…………………………………………………………………………………………………..………………………………………………………………………………………………….</w:t>
      </w:r>
    </w:p>
    <w:p w:rsidR="007839F5" w:rsidRDefault="0090500E">
      <w:pPr>
        <w:pStyle w:val="NormalnyWeb"/>
        <w:spacing w:beforeAutospacing="0" w:after="0" w:line="240" w:lineRule="auto"/>
        <w:jc w:val="both"/>
      </w:pPr>
      <w:r>
        <w:rPr>
          <w:rFonts w:cs="Calibri"/>
          <w:color w:val="auto"/>
        </w:rPr>
        <w:t>reprezentowanym przez: ……………………………………………………………………….</w:t>
      </w:r>
    </w:p>
    <w:p w:rsidR="007839F5" w:rsidRDefault="0090500E">
      <w:pPr>
        <w:pStyle w:val="NormalnyWeb"/>
        <w:spacing w:beforeAutospacing="0" w:after="0" w:line="240" w:lineRule="auto"/>
        <w:jc w:val="both"/>
      </w:pPr>
      <w:r>
        <w:rPr>
          <w:rFonts w:cs="Calibri"/>
          <w:color w:val="auto"/>
        </w:rPr>
        <w:t xml:space="preserve">zwanym dalej </w:t>
      </w:r>
      <w:r>
        <w:rPr>
          <w:rFonts w:cs="Calibri"/>
          <w:b/>
          <w:bCs/>
          <w:color w:val="auto"/>
        </w:rPr>
        <w:t>„ Wykonawcą”</w:t>
      </w:r>
    </w:p>
    <w:p w:rsidR="007839F5" w:rsidRDefault="007839F5">
      <w:pPr>
        <w:pStyle w:val="NormalnyWeb"/>
        <w:spacing w:beforeAutospacing="0" w:after="0" w:line="240" w:lineRule="auto"/>
        <w:jc w:val="both"/>
        <w:rPr>
          <w:rFonts w:cs="Calibri"/>
          <w:b/>
          <w:bCs/>
          <w:color w:val="auto"/>
        </w:rPr>
      </w:pPr>
    </w:p>
    <w:p w:rsidR="007839F5" w:rsidRDefault="0090500E">
      <w:pPr>
        <w:pStyle w:val="NormalnyWeb"/>
        <w:spacing w:beforeAutospacing="0" w:after="0" w:line="240" w:lineRule="auto"/>
        <w:jc w:val="center"/>
      </w:pPr>
      <w:r>
        <w:rPr>
          <w:rFonts w:cs="Calibri"/>
          <w:b/>
          <w:bCs/>
          <w:color w:val="auto"/>
        </w:rPr>
        <w:t>§ 1.</w:t>
      </w:r>
    </w:p>
    <w:p w:rsidR="007839F5" w:rsidRDefault="0090500E">
      <w:pPr>
        <w:pStyle w:val="NormalnyWeb"/>
        <w:numPr>
          <w:ilvl w:val="0"/>
          <w:numId w:val="19"/>
        </w:numPr>
        <w:spacing w:beforeAutospacing="0" w:after="0" w:line="240" w:lineRule="auto"/>
        <w:jc w:val="both"/>
      </w:pPr>
      <w:r>
        <w:rPr>
          <w:rFonts w:cs="Calibri"/>
          <w:color w:val="auto"/>
        </w:rPr>
        <w:t>Na podstawie niniejszej umowy Zamawiający zleca, a Wykonawca zobowiązuje się dostarczać Zamawiającemu sukcesywnie, zgodnie ze składanymi w ciągu roku zamówieniami oraz począwszy od dnia ………………, produkty żywnościowe do jego stołówki zlokalizowanej w jego siedzibie.</w:t>
      </w:r>
    </w:p>
    <w:p w:rsidR="007839F5" w:rsidRDefault="0090500E">
      <w:pPr>
        <w:pStyle w:val="NormalnyWeb"/>
        <w:numPr>
          <w:ilvl w:val="0"/>
          <w:numId w:val="1"/>
        </w:numPr>
        <w:spacing w:beforeAutospacing="0" w:after="0" w:line="240" w:lineRule="auto"/>
        <w:jc w:val="both"/>
      </w:pPr>
      <w:r>
        <w:rPr>
          <w:rFonts w:cs="Calibri"/>
          <w:color w:val="auto"/>
        </w:rPr>
        <w:t xml:space="preserve">Zamówienie obejmuje dostawę produktów żywnościowych w ilościach i asortymencie określonym wg </w:t>
      </w:r>
      <w:r>
        <w:rPr>
          <w:rFonts w:cs="Calibri"/>
          <w:b/>
          <w:bCs/>
          <w:i/>
          <w:iCs/>
          <w:color w:val="auto"/>
        </w:rPr>
        <w:t xml:space="preserve">Formularza cenowego, </w:t>
      </w:r>
      <w:r>
        <w:rPr>
          <w:rFonts w:cs="Calibri"/>
          <w:i/>
          <w:iCs/>
          <w:color w:val="auto"/>
        </w:rPr>
        <w:t>stanowiącym</w:t>
      </w:r>
      <w:r>
        <w:rPr>
          <w:rFonts w:cs="Calibri"/>
          <w:color w:val="auto"/>
        </w:rPr>
        <w:t xml:space="preserve"> załącznik do niniejszej umowy.</w:t>
      </w:r>
    </w:p>
    <w:p w:rsidR="007839F5" w:rsidRDefault="0090500E">
      <w:pPr>
        <w:pStyle w:val="NormalnyWeb"/>
        <w:numPr>
          <w:ilvl w:val="0"/>
          <w:numId w:val="1"/>
        </w:numPr>
        <w:spacing w:beforeAutospacing="0" w:after="0" w:line="240" w:lineRule="auto"/>
        <w:jc w:val="both"/>
      </w:pPr>
      <w:r>
        <w:rPr>
          <w:rFonts w:cs="Calibri"/>
          <w:color w:val="auto"/>
        </w:rPr>
        <w:t xml:space="preserve">Wszystkie postanowienia Specyfikacji Warunków Zamówienia oraz oferty Wykonawcy stanowią integralną cześć umowy. </w:t>
      </w:r>
    </w:p>
    <w:p w:rsidR="007839F5" w:rsidRDefault="007839F5">
      <w:pPr>
        <w:pStyle w:val="NormalnyWeb"/>
        <w:spacing w:beforeAutospacing="0" w:after="0" w:line="240" w:lineRule="auto"/>
        <w:jc w:val="center"/>
      </w:pPr>
    </w:p>
    <w:p w:rsidR="007839F5" w:rsidRDefault="0090500E">
      <w:pPr>
        <w:pStyle w:val="NormalnyWeb"/>
        <w:spacing w:beforeAutospacing="0" w:after="0" w:line="240" w:lineRule="auto"/>
        <w:jc w:val="center"/>
      </w:pPr>
      <w:r>
        <w:rPr>
          <w:rFonts w:cs="Calibri"/>
          <w:b/>
          <w:bCs/>
          <w:color w:val="auto"/>
        </w:rPr>
        <w:t>§ 2.</w:t>
      </w:r>
    </w:p>
    <w:p w:rsidR="007839F5" w:rsidRDefault="0090500E">
      <w:pPr>
        <w:numPr>
          <w:ilvl w:val="0"/>
          <w:numId w:val="29"/>
        </w:numPr>
        <w:spacing w:after="0" w:line="240" w:lineRule="auto"/>
        <w:jc w:val="both"/>
        <w:rPr>
          <w:rFonts w:ascii="Times New Roman" w:hAnsi="Times New Roman"/>
          <w:sz w:val="24"/>
          <w:szCs w:val="24"/>
        </w:rPr>
      </w:pPr>
      <w:r>
        <w:rPr>
          <w:rFonts w:ascii="Times New Roman" w:eastAsia="Times New Roman" w:hAnsi="Times New Roman" w:cs="Calibri"/>
          <w:color w:val="000000"/>
          <w:sz w:val="24"/>
          <w:szCs w:val="24"/>
          <w:lang w:eastAsia="zh-CN"/>
        </w:rPr>
        <w:t>Zamawiający:</w:t>
      </w:r>
    </w:p>
    <w:p w:rsidR="007839F5" w:rsidRDefault="0090500E">
      <w:pPr>
        <w:numPr>
          <w:ilvl w:val="0"/>
          <w:numId w:val="31"/>
        </w:numPr>
        <w:spacing w:after="0" w:line="240" w:lineRule="auto"/>
        <w:ind w:hanging="11"/>
        <w:jc w:val="both"/>
        <w:rPr>
          <w:rFonts w:ascii="Times New Roman" w:hAnsi="Times New Roman"/>
          <w:sz w:val="24"/>
          <w:szCs w:val="24"/>
        </w:rPr>
      </w:pPr>
      <w:r>
        <w:rPr>
          <w:rFonts w:ascii="Times New Roman" w:eastAsia="Times New Roman" w:hAnsi="Times New Roman" w:cs="Calibri"/>
          <w:color w:val="000000"/>
          <w:sz w:val="24"/>
          <w:szCs w:val="24"/>
          <w:lang w:eastAsia="zh-CN"/>
        </w:rPr>
        <w:t>składa Wykonawcy sukcesywnie zamówienia na produkty żywnościowe,</w:t>
      </w:r>
    </w:p>
    <w:p w:rsidR="007839F5" w:rsidRDefault="0090500E">
      <w:pPr>
        <w:numPr>
          <w:ilvl w:val="0"/>
          <w:numId w:val="31"/>
        </w:numPr>
        <w:spacing w:after="0" w:line="240" w:lineRule="auto"/>
        <w:ind w:hanging="11"/>
        <w:jc w:val="both"/>
        <w:rPr>
          <w:rFonts w:ascii="Times New Roman" w:hAnsi="Times New Roman"/>
          <w:sz w:val="24"/>
          <w:szCs w:val="24"/>
        </w:rPr>
      </w:pPr>
      <w:r>
        <w:rPr>
          <w:rFonts w:ascii="Times New Roman" w:eastAsia="Times New Roman" w:hAnsi="Times New Roman" w:cs="Calibri"/>
          <w:color w:val="000000"/>
          <w:sz w:val="24"/>
          <w:szCs w:val="24"/>
          <w:lang w:eastAsia="zh-CN"/>
        </w:rPr>
        <w:t>stwierdza zgodności dostarczonych produktów z zamówieniem,</w:t>
      </w:r>
    </w:p>
    <w:p w:rsidR="007839F5" w:rsidRDefault="0090500E">
      <w:pPr>
        <w:numPr>
          <w:ilvl w:val="0"/>
          <w:numId w:val="31"/>
        </w:numPr>
        <w:spacing w:after="0" w:line="240" w:lineRule="auto"/>
        <w:ind w:hanging="11"/>
        <w:jc w:val="both"/>
        <w:rPr>
          <w:rFonts w:ascii="Times New Roman" w:hAnsi="Times New Roman"/>
          <w:sz w:val="24"/>
          <w:szCs w:val="24"/>
        </w:rPr>
      </w:pPr>
      <w:r>
        <w:rPr>
          <w:rFonts w:ascii="Times New Roman" w:eastAsia="Times New Roman" w:hAnsi="Times New Roman" w:cs="Calibri"/>
          <w:color w:val="000000"/>
          <w:sz w:val="24"/>
          <w:szCs w:val="24"/>
          <w:lang w:eastAsia="zh-CN"/>
        </w:rPr>
        <w:t>informuje Wykonawcę o stanie dostarczonych produktów,</w:t>
      </w:r>
    </w:p>
    <w:p w:rsidR="007839F5" w:rsidRDefault="0090500E">
      <w:pPr>
        <w:numPr>
          <w:ilvl w:val="0"/>
          <w:numId w:val="31"/>
        </w:numPr>
        <w:spacing w:after="0" w:line="240" w:lineRule="auto"/>
        <w:ind w:hanging="11"/>
        <w:jc w:val="both"/>
        <w:rPr>
          <w:rFonts w:ascii="Times New Roman" w:hAnsi="Times New Roman"/>
          <w:sz w:val="24"/>
          <w:szCs w:val="24"/>
        </w:rPr>
      </w:pPr>
      <w:r>
        <w:rPr>
          <w:rFonts w:ascii="Times New Roman" w:eastAsia="Times New Roman" w:hAnsi="Times New Roman" w:cs="Calibri"/>
          <w:color w:val="000000"/>
          <w:sz w:val="24"/>
          <w:szCs w:val="24"/>
          <w:lang w:eastAsia="zh-CN"/>
        </w:rPr>
        <w:t>zgłasza zastrzeżenia do stanu dostarczonych przez Wykonawcę produktów,</w:t>
      </w:r>
    </w:p>
    <w:p w:rsidR="007839F5" w:rsidRDefault="0090500E">
      <w:pPr>
        <w:numPr>
          <w:ilvl w:val="0"/>
          <w:numId w:val="31"/>
        </w:numPr>
        <w:spacing w:after="0" w:line="240" w:lineRule="auto"/>
        <w:ind w:hanging="11"/>
        <w:jc w:val="both"/>
        <w:rPr>
          <w:rFonts w:ascii="Times New Roman" w:hAnsi="Times New Roman"/>
          <w:sz w:val="24"/>
          <w:szCs w:val="24"/>
        </w:rPr>
      </w:pPr>
      <w:r>
        <w:rPr>
          <w:rFonts w:ascii="Times New Roman" w:eastAsia="Times New Roman" w:hAnsi="Times New Roman" w:cs="Calibri"/>
          <w:color w:val="000000"/>
          <w:sz w:val="24"/>
          <w:szCs w:val="24"/>
          <w:lang w:eastAsia="zh-CN"/>
        </w:rPr>
        <w:t>przyjmuje dostarczone produkty od Wykonawcy,</w:t>
      </w:r>
    </w:p>
    <w:p w:rsidR="007839F5" w:rsidRDefault="0090500E">
      <w:pPr>
        <w:numPr>
          <w:ilvl w:val="0"/>
          <w:numId w:val="31"/>
        </w:numPr>
        <w:spacing w:after="0" w:line="240" w:lineRule="auto"/>
        <w:ind w:hanging="11"/>
        <w:jc w:val="both"/>
        <w:rPr>
          <w:rFonts w:ascii="Times New Roman" w:hAnsi="Times New Roman"/>
          <w:sz w:val="24"/>
          <w:szCs w:val="24"/>
        </w:rPr>
      </w:pPr>
      <w:r>
        <w:rPr>
          <w:rFonts w:ascii="Times New Roman" w:eastAsia="Times New Roman" w:hAnsi="Times New Roman" w:cs="Calibri"/>
          <w:color w:val="000000"/>
          <w:sz w:val="24"/>
          <w:szCs w:val="24"/>
          <w:lang w:eastAsia="zh-CN"/>
        </w:rPr>
        <w:t xml:space="preserve">wydaje wiążące opinie o stanie dostarczonych przez Wykonawcę produktów, </w:t>
      </w:r>
    </w:p>
    <w:p w:rsidR="007839F5" w:rsidRDefault="0090500E">
      <w:pPr>
        <w:numPr>
          <w:ilvl w:val="0"/>
          <w:numId w:val="31"/>
        </w:numPr>
        <w:spacing w:after="0" w:line="240" w:lineRule="auto"/>
        <w:ind w:hanging="11"/>
        <w:jc w:val="both"/>
        <w:rPr>
          <w:rFonts w:ascii="Times New Roman" w:hAnsi="Times New Roman"/>
          <w:sz w:val="24"/>
          <w:szCs w:val="24"/>
        </w:rPr>
      </w:pPr>
      <w:r>
        <w:rPr>
          <w:rFonts w:ascii="Times New Roman" w:eastAsia="Times New Roman" w:hAnsi="Times New Roman" w:cs="Calibri"/>
          <w:color w:val="000000"/>
          <w:sz w:val="24"/>
          <w:szCs w:val="24"/>
          <w:lang w:eastAsia="zh-CN"/>
        </w:rPr>
        <w:t>przyjmuje faktury od Wykonawcy,</w:t>
      </w:r>
    </w:p>
    <w:p w:rsidR="007839F5" w:rsidRDefault="0090500E">
      <w:pPr>
        <w:numPr>
          <w:ilvl w:val="0"/>
          <w:numId w:val="31"/>
        </w:numPr>
        <w:spacing w:after="0" w:line="240" w:lineRule="auto"/>
        <w:ind w:hanging="11"/>
        <w:jc w:val="both"/>
        <w:rPr>
          <w:rFonts w:ascii="Times New Roman" w:hAnsi="Times New Roman"/>
          <w:sz w:val="24"/>
          <w:szCs w:val="24"/>
        </w:rPr>
      </w:pPr>
      <w:r>
        <w:rPr>
          <w:rFonts w:ascii="Times New Roman" w:eastAsia="Times New Roman" w:hAnsi="Times New Roman" w:cs="Calibri"/>
          <w:color w:val="000000"/>
          <w:sz w:val="24"/>
          <w:szCs w:val="24"/>
          <w:lang w:eastAsia="zh-CN"/>
        </w:rPr>
        <w:t>stwierdza poprawność wystawionych przez Wykonawcę faktur oraz ich zgodności ze zrealizowanymi dostawami.</w:t>
      </w:r>
    </w:p>
    <w:p w:rsidR="007839F5" w:rsidRDefault="0090500E">
      <w:pPr>
        <w:numPr>
          <w:ilvl w:val="0"/>
          <w:numId w:val="30"/>
        </w:numPr>
        <w:spacing w:after="0" w:line="240" w:lineRule="auto"/>
        <w:jc w:val="both"/>
        <w:rPr>
          <w:rFonts w:ascii="Times New Roman" w:hAnsi="Times New Roman"/>
          <w:sz w:val="24"/>
          <w:szCs w:val="24"/>
        </w:rPr>
      </w:pPr>
      <w:r>
        <w:rPr>
          <w:rFonts w:ascii="Times New Roman" w:eastAsia="Times New Roman" w:hAnsi="Times New Roman" w:cs="Calibri"/>
          <w:color w:val="000000"/>
          <w:sz w:val="24"/>
          <w:szCs w:val="24"/>
          <w:lang w:eastAsia="zh-CN"/>
        </w:rPr>
        <w:t>Wykonawca będzie otrzymywał zamówienia najpóźniej do godz. 12.00 dnia poprzedzającego dzień dostawy.</w:t>
      </w:r>
    </w:p>
    <w:p w:rsidR="007839F5" w:rsidRDefault="0090500E">
      <w:pPr>
        <w:numPr>
          <w:ilvl w:val="0"/>
          <w:numId w:val="30"/>
        </w:numPr>
        <w:spacing w:after="0" w:line="240" w:lineRule="auto"/>
        <w:jc w:val="both"/>
        <w:rPr>
          <w:rFonts w:ascii="Times New Roman" w:hAnsi="Times New Roman"/>
          <w:sz w:val="24"/>
          <w:szCs w:val="24"/>
        </w:rPr>
      </w:pPr>
      <w:r>
        <w:rPr>
          <w:rFonts w:ascii="Times New Roman" w:eastAsia="Times New Roman" w:hAnsi="Times New Roman" w:cs="Calibri"/>
          <w:color w:val="000000"/>
          <w:sz w:val="24"/>
          <w:szCs w:val="24"/>
          <w:lang w:eastAsia="zh-CN"/>
        </w:rPr>
        <w:t>Częstotliwość dostaw określona została w Formularzu cenowym.</w:t>
      </w:r>
    </w:p>
    <w:p w:rsidR="007839F5" w:rsidRDefault="0090500E">
      <w:pPr>
        <w:numPr>
          <w:ilvl w:val="0"/>
          <w:numId w:val="30"/>
        </w:numPr>
        <w:spacing w:after="0" w:line="240" w:lineRule="auto"/>
        <w:jc w:val="both"/>
        <w:rPr>
          <w:rFonts w:ascii="Times New Roman" w:hAnsi="Times New Roman"/>
          <w:sz w:val="24"/>
          <w:szCs w:val="24"/>
        </w:rPr>
      </w:pPr>
      <w:r>
        <w:rPr>
          <w:rFonts w:ascii="Times New Roman" w:eastAsia="Times New Roman" w:hAnsi="Times New Roman" w:cs="Calibri"/>
          <w:color w:val="000000"/>
          <w:sz w:val="24"/>
          <w:szCs w:val="24"/>
          <w:lang w:eastAsia="zh-CN"/>
        </w:rPr>
        <w:t xml:space="preserve">Zamówienia na produkty żywnościowe, które mają być dostarczone w poniedziałek, Zamawiający przekaże Wykonawcy w poprzedzający go piątek do godziny 12.00. </w:t>
      </w:r>
    </w:p>
    <w:p w:rsidR="007839F5" w:rsidRDefault="0090500E">
      <w:pPr>
        <w:numPr>
          <w:ilvl w:val="0"/>
          <w:numId w:val="30"/>
        </w:numPr>
        <w:spacing w:after="0" w:line="240" w:lineRule="auto"/>
        <w:jc w:val="both"/>
        <w:rPr>
          <w:rFonts w:ascii="Times New Roman" w:hAnsi="Times New Roman"/>
          <w:sz w:val="24"/>
          <w:szCs w:val="24"/>
        </w:rPr>
      </w:pPr>
      <w:r>
        <w:rPr>
          <w:rFonts w:ascii="Times New Roman" w:eastAsia="Times New Roman" w:hAnsi="Times New Roman" w:cs="Calibri"/>
          <w:color w:val="000000"/>
          <w:sz w:val="24"/>
          <w:szCs w:val="24"/>
          <w:lang w:eastAsia="zh-CN"/>
        </w:rPr>
        <w:t xml:space="preserve">Wykonawca zobowiązany jest do kontroli dostępności (pozostałych ilości) poszczególnych rodzajów asortymentu w oparciu o dane z Formularza cenowego i w </w:t>
      </w:r>
      <w:r>
        <w:rPr>
          <w:rFonts w:ascii="Times New Roman" w:eastAsia="Times New Roman" w:hAnsi="Times New Roman" w:cs="Calibri"/>
          <w:color w:val="000000"/>
          <w:sz w:val="24"/>
          <w:szCs w:val="24"/>
          <w:lang w:eastAsia="zh-CN"/>
        </w:rPr>
        <w:lastRenderedPageBreak/>
        <w:t xml:space="preserve">przypadku pozostania 10% danego asortymentu (ilościowego) poinformowania o tym Zamawiającego. </w:t>
      </w:r>
    </w:p>
    <w:p w:rsidR="007839F5" w:rsidRDefault="0090500E">
      <w:pPr>
        <w:numPr>
          <w:ilvl w:val="0"/>
          <w:numId w:val="30"/>
        </w:numPr>
        <w:spacing w:after="0" w:line="240" w:lineRule="auto"/>
        <w:jc w:val="both"/>
        <w:rPr>
          <w:rFonts w:ascii="Times New Roman" w:hAnsi="Times New Roman"/>
          <w:sz w:val="24"/>
          <w:szCs w:val="24"/>
        </w:rPr>
      </w:pPr>
      <w:r>
        <w:rPr>
          <w:rFonts w:ascii="Times New Roman" w:eastAsia="Times New Roman" w:hAnsi="Times New Roman" w:cs="Calibri"/>
          <w:color w:val="000000"/>
          <w:sz w:val="24"/>
          <w:szCs w:val="24"/>
          <w:lang w:eastAsia="zh-CN"/>
        </w:rPr>
        <w:t xml:space="preserve">Dostawa artykułów żywnościowych odbywać się będzie od poniedziałku do piątku. Ilości dostaw częściowych będą każdorazowo określone przez Zamawiającego w oparciu o telefoniczne/e-mailowe zamówienia. </w:t>
      </w:r>
    </w:p>
    <w:p w:rsidR="007839F5" w:rsidRDefault="0090500E">
      <w:pPr>
        <w:pStyle w:val="Akapitzlist"/>
        <w:numPr>
          <w:ilvl w:val="0"/>
          <w:numId w:val="30"/>
        </w:numPr>
        <w:spacing w:after="0" w:line="240" w:lineRule="auto"/>
        <w:jc w:val="both"/>
        <w:rPr>
          <w:rFonts w:ascii="Times New Roman" w:hAnsi="Times New Roman"/>
          <w:sz w:val="24"/>
          <w:szCs w:val="24"/>
        </w:rPr>
      </w:pPr>
      <w:r>
        <w:rPr>
          <w:rFonts w:ascii="Times New Roman" w:eastAsia="Times New Roman" w:hAnsi="Times New Roman" w:cs="Calibri"/>
          <w:color w:val="000000"/>
          <w:sz w:val="24"/>
          <w:szCs w:val="24"/>
          <w:lang w:eastAsia="zh-CN"/>
        </w:rPr>
        <w:t>Wykonawca zobowiązany jest we własnym zakresie i na własny koszt zapewnić dostawę produktów żywnościowych do miejsca wskazanego w § 1</w:t>
      </w:r>
      <w:r>
        <w:rPr>
          <w:rFonts w:ascii="Times New Roman" w:eastAsia="Times New Roman" w:hAnsi="Times New Roman" w:cs="Calibri"/>
          <w:b/>
          <w:bCs/>
          <w:color w:val="000000"/>
          <w:sz w:val="24"/>
          <w:szCs w:val="24"/>
          <w:lang w:eastAsia="zh-CN"/>
        </w:rPr>
        <w:t xml:space="preserve"> </w:t>
      </w:r>
      <w:r>
        <w:rPr>
          <w:rFonts w:ascii="Times New Roman" w:eastAsia="Times New Roman" w:hAnsi="Times New Roman" w:cs="Calibri"/>
          <w:color w:val="000000"/>
          <w:sz w:val="24"/>
          <w:szCs w:val="24"/>
          <w:lang w:eastAsia="zh-CN"/>
        </w:rPr>
        <w:t>ust. 1. Wykonawca zobowiązany jest do wniesienia zamówionych produktów do pomieszczenia wskazanego przez przedstawiciela Zamawiającego w dniu ich dostawy.</w:t>
      </w:r>
    </w:p>
    <w:p w:rsidR="007839F5" w:rsidRDefault="0090500E">
      <w:pPr>
        <w:numPr>
          <w:ilvl w:val="0"/>
          <w:numId w:val="30"/>
        </w:numPr>
        <w:spacing w:after="0" w:line="240" w:lineRule="auto"/>
        <w:jc w:val="both"/>
        <w:rPr>
          <w:rFonts w:ascii="Times New Roman" w:hAnsi="Times New Roman"/>
          <w:sz w:val="24"/>
          <w:szCs w:val="24"/>
        </w:rPr>
      </w:pPr>
      <w:r>
        <w:rPr>
          <w:rFonts w:ascii="Times New Roman" w:eastAsia="Times New Roman" w:hAnsi="Times New Roman" w:cs="Calibri"/>
          <w:color w:val="000000"/>
          <w:sz w:val="24"/>
          <w:szCs w:val="24"/>
          <w:lang w:eastAsia="zh-CN"/>
        </w:rPr>
        <w:t>Wykonawca zobowiązany jest przewozić artykuły objęte przedmiotem zamówienia  transportem dopuszczonym przez SANEPID, zgodnie z ustawą z dnia 25 sierpnia 2006 r. o bezpieczeństwie żywności i żywienia (</w:t>
      </w:r>
      <w:proofErr w:type="spellStart"/>
      <w:r>
        <w:rPr>
          <w:rFonts w:ascii="Times New Roman" w:eastAsia="Times New Roman" w:hAnsi="Times New Roman" w:cs="Calibri"/>
          <w:color w:val="000000"/>
          <w:sz w:val="24"/>
          <w:szCs w:val="24"/>
          <w:lang w:eastAsia="zh-CN"/>
        </w:rPr>
        <w:t>t.j</w:t>
      </w:r>
      <w:proofErr w:type="spellEnd"/>
      <w:r>
        <w:rPr>
          <w:rFonts w:ascii="Times New Roman" w:eastAsia="Times New Roman" w:hAnsi="Times New Roman" w:cs="Calibri"/>
          <w:color w:val="000000"/>
          <w:sz w:val="24"/>
          <w:szCs w:val="24"/>
          <w:lang w:eastAsia="zh-CN"/>
        </w:rPr>
        <w:t>.: Dz. U. z 2023, poz. 1448 ze zm.) oraz Rozporządzeniem (WE) nr 852/2004 z 29 kwietnia 2004 r. w sprawie higieny środków spożywczych, rozporządzeniem (WE) nr 853/2004 z 29 kwietnia 2004 r. ustanawiającym szczególne przepisy dotyczące higieny w odniesieniu do żywności pochodzenia zwierzęcego.</w:t>
      </w:r>
    </w:p>
    <w:p w:rsidR="007839F5" w:rsidRDefault="0090500E">
      <w:pPr>
        <w:numPr>
          <w:ilvl w:val="0"/>
          <w:numId w:val="30"/>
        </w:numPr>
        <w:spacing w:after="0" w:line="240" w:lineRule="auto"/>
        <w:jc w:val="both"/>
        <w:rPr>
          <w:rFonts w:ascii="Times New Roman" w:hAnsi="Times New Roman"/>
          <w:sz w:val="24"/>
          <w:szCs w:val="24"/>
        </w:rPr>
      </w:pPr>
      <w:r>
        <w:rPr>
          <w:rFonts w:ascii="Times New Roman" w:eastAsia="Times New Roman" w:hAnsi="Times New Roman" w:cs="Calibri"/>
          <w:color w:val="000000"/>
          <w:sz w:val="24"/>
          <w:szCs w:val="24"/>
          <w:lang w:eastAsia="zh-CN"/>
        </w:rPr>
        <w:t>Artykuły objęte przedmiotem zamówienia muszą spełniać wymogi norm sanitarnych, technologicznych i jakościowych oraz spełniać warunki wynikające z ustawy z dnia 25 sierpnia 2006 r. o bezpieczeństwie żywności i żywienia, rozporządzenia Ministra Zdrowia z dnia 26 lipca 2016 r. w sprawie grup środków spożywczych przeznaczonych do sprzedaży dzieciom i młodzieży w jednostkach systemu oświaty oraz wymagań, jakie muszą spełniać środki spożywcze stosowane w ramach żywienia zbiorowego dzieci i młodzieży w tych jednostkach (Dz. U. z 2016 r., poz. 1154) oraz ustawy z dnia 21 grudnia 2000 r. o jakości handlowej artykułów rolno-spożywczych (</w:t>
      </w:r>
      <w:proofErr w:type="spellStart"/>
      <w:r>
        <w:rPr>
          <w:rFonts w:ascii="Times New Roman" w:eastAsia="Times New Roman" w:hAnsi="Times New Roman" w:cs="Calibri"/>
          <w:color w:val="000000"/>
          <w:sz w:val="24"/>
          <w:szCs w:val="24"/>
          <w:lang w:eastAsia="zh-CN"/>
        </w:rPr>
        <w:t>t.j</w:t>
      </w:r>
      <w:proofErr w:type="spellEnd"/>
      <w:r>
        <w:rPr>
          <w:rFonts w:ascii="Times New Roman" w:eastAsia="Times New Roman" w:hAnsi="Times New Roman" w:cs="Calibri"/>
          <w:color w:val="000000"/>
          <w:sz w:val="24"/>
          <w:szCs w:val="24"/>
          <w:lang w:eastAsia="zh-CN"/>
        </w:rPr>
        <w:t>.; Dz. U. z 2023 r., poz. 1980).</w:t>
      </w:r>
    </w:p>
    <w:p w:rsidR="007839F5" w:rsidRDefault="0090500E">
      <w:pPr>
        <w:numPr>
          <w:ilvl w:val="0"/>
          <w:numId w:val="30"/>
        </w:numPr>
        <w:spacing w:after="0" w:line="240" w:lineRule="auto"/>
        <w:jc w:val="both"/>
        <w:rPr>
          <w:rFonts w:ascii="Times New Roman" w:hAnsi="Times New Roman"/>
          <w:sz w:val="24"/>
          <w:szCs w:val="24"/>
        </w:rPr>
      </w:pPr>
      <w:r>
        <w:rPr>
          <w:rFonts w:ascii="Times New Roman" w:eastAsia="Times New Roman" w:hAnsi="Times New Roman" w:cs="Calibri"/>
          <w:color w:val="000000"/>
          <w:sz w:val="24"/>
          <w:szCs w:val="24"/>
          <w:lang w:eastAsia="zh-CN"/>
        </w:rPr>
        <w:t>Strony zgodnie ustalają, że wszystkie dostarczane przez Wykonawcę produkty żywnościowe muszą spełniać następujące wymagania:</w:t>
      </w:r>
    </w:p>
    <w:p w:rsidR="007839F5" w:rsidRDefault="0090500E">
      <w:pPr>
        <w:numPr>
          <w:ilvl w:val="0"/>
          <w:numId w:val="32"/>
        </w:numPr>
        <w:spacing w:after="0" w:line="240" w:lineRule="auto"/>
        <w:ind w:left="1418" w:hanging="709"/>
        <w:jc w:val="both"/>
        <w:rPr>
          <w:rFonts w:ascii="Times New Roman" w:hAnsi="Times New Roman"/>
          <w:sz w:val="24"/>
          <w:szCs w:val="24"/>
        </w:rPr>
      </w:pPr>
      <w:r>
        <w:rPr>
          <w:rFonts w:ascii="Times New Roman" w:eastAsia="Times New Roman" w:hAnsi="Times New Roman" w:cs="Calibri"/>
          <w:color w:val="000000"/>
          <w:sz w:val="24"/>
          <w:szCs w:val="24"/>
          <w:lang w:eastAsia="zh-CN"/>
        </w:rPr>
        <w:t>produkty wytwarzane będą zgodnie z ustawą o bezpieczeństwie żywności i żywienia oraz rozporządzeniami wykonawczymi wydanymi na jej podstawie,</w:t>
      </w:r>
    </w:p>
    <w:p w:rsidR="007839F5" w:rsidRDefault="0090500E">
      <w:pPr>
        <w:numPr>
          <w:ilvl w:val="0"/>
          <w:numId w:val="32"/>
        </w:numPr>
        <w:spacing w:after="0" w:line="240" w:lineRule="auto"/>
        <w:ind w:left="1418" w:hanging="709"/>
        <w:jc w:val="both"/>
        <w:rPr>
          <w:rFonts w:ascii="Times New Roman" w:hAnsi="Times New Roman"/>
          <w:sz w:val="24"/>
          <w:szCs w:val="24"/>
        </w:rPr>
      </w:pPr>
      <w:r>
        <w:rPr>
          <w:rFonts w:ascii="Times New Roman" w:eastAsia="Times New Roman" w:hAnsi="Times New Roman" w:cs="Calibri"/>
          <w:color w:val="000000"/>
          <w:sz w:val="24"/>
          <w:szCs w:val="24"/>
          <w:lang w:eastAsia="zh-CN"/>
        </w:rPr>
        <w:t>każdy produkt realizowany będzie zgodnie z normami jakościowymi GHP, GMP lub systemem HACCP,</w:t>
      </w:r>
    </w:p>
    <w:p w:rsidR="007839F5" w:rsidRDefault="0090500E">
      <w:pPr>
        <w:numPr>
          <w:ilvl w:val="0"/>
          <w:numId w:val="32"/>
        </w:numPr>
        <w:spacing w:after="0" w:line="240" w:lineRule="auto"/>
        <w:ind w:left="1418" w:hanging="709"/>
        <w:jc w:val="both"/>
        <w:rPr>
          <w:rFonts w:ascii="Times New Roman" w:hAnsi="Times New Roman"/>
          <w:sz w:val="24"/>
          <w:szCs w:val="24"/>
        </w:rPr>
      </w:pPr>
      <w:r>
        <w:rPr>
          <w:rFonts w:ascii="Times New Roman" w:eastAsia="Times New Roman" w:hAnsi="Times New Roman" w:cs="Calibri"/>
          <w:color w:val="000000"/>
          <w:sz w:val="24"/>
          <w:szCs w:val="24"/>
          <w:lang w:eastAsia="zh-CN"/>
        </w:rPr>
        <w:t>każdy dostarczony produkt ma być I klasy.</w:t>
      </w:r>
    </w:p>
    <w:p w:rsidR="007839F5" w:rsidRDefault="0090500E">
      <w:pPr>
        <w:pStyle w:val="Akapitzlist"/>
        <w:numPr>
          <w:ilvl w:val="0"/>
          <w:numId w:val="30"/>
        </w:numPr>
        <w:spacing w:after="0" w:line="240" w:lineRule="auto"/>
        <w:jc w:val="both"/>
        <w:rPr>
          <w:rFonts w:ascii="Times New Roman" w:hAnsi="Times New Roman"/>
          <w:sz w:val="24"/>
          <w:szCs w:val="24"/>
        </w:rPr>
      </w:pPr>
      <w:r>
        <w:rPr>
          <w:rFonts w:ascii="Times New Roman" w:eastAsia="Times New Roman" w:hAnsi="Times New Roman" w:cs="Calibri"/>
          <w:color w:val="000000"/>
          <w:sz w:val="24"/>
          <w:szCs w:val="24"/>
          <w:lang w:eastAsia="zh-CN"/>
        </w:rPr>
        <w:t xml:space="preserve">Towary dostarczane przez Wykonawcę muszą być dostarczane nie później niż przed upływem połowy okresu przydatności do spożycia przewidzianego dla danego produktu. </w:t>
      </w:r>
    </w:p>
    <w:p w:rsidR="007839F5" w:rsidRDefault="0090500E">
      <w:pPr>
        <w:pStyle w:val="Akapitzlist"/>
        <w:numPr>
          <w:ilvl w:val="0"/>
          <w:numId w:val="30"/>
        </w:numPr>
        <w:spacing w:after="0" w:line="240" w:lineRule="auto"/>
        <w:jc w:val="both"/>
        <w:rPr>
          <w:rFonts w:ascii="Times New Roman" w:hAnsi="Times New Roman"/>
          <w:sz w:val="24"/>
          <w:szCs w:val="24"/>
        </w:rPr>
      </w:pPr>
      <w:r>
        <w:rPr>
          <w:rFonts w:ascii="Times New Roman" w:hAnsi="Times New Roman" w:cs="Calibri"/>
          <w:sz w:val="24"/>
          <w:szCs w:val="24"/>
        </w:rPr>
        <w:t xml:space="preserve">Zamawiający ma prawo do odstąpienia od dostawy niektórych produktów na rzecz innych produktów wymienionych w Formularzu cenowym, z zastrzeżeniem, że zmiana asortymentu w poszczególnych pozycjach nie może przekroczyć 20% ilości poszczególnych pozycji. </w:t>
      </w:r>
    </w:p>
    <w:p w:rsidR="007839F5" w:rsidRDefault="0090500E">
      <w:pPr>
        <w:pStyle w:val="Akapitzlist"/>
        <w:numPr>
          <w:ilvl w:val="0"/>
          <w:numId w:val="30"/>
        </w:numPr>
        <w:spacing w:after="0" w:line="240" w:lineRule="auto"/>
        <w:jc w:val="both"/>
        <w:rPr>
          <w:rFonts w:ascii="Times New Roman" w:hAnsi="Times New Roman"/>
          <w:sz w:val="24"/>
          <w:szCs w:val="24"/>
        </w:rPr>
      </w:pPr>
      <w:r>
        <w:rPr>
          <w:rFonts w:ascii="Times New Roman" w:hAnsi="Times New Roman"/>
          <w:sz w:val="24"/>
          <w:szCs w:val="24"/>
        </w:rPr>
        <w:t>Zamawiający zastrzega sobie możliwość ograniczenia ilości zamówienia poszczególnych pozycji znajdujących się w Formularzu cenowym. Minimalna wartość świadczenia jakie Zamawiający zobowiązuje się zrealizować wynosi 60% wartości zamówienia brutto podstawowego, o której mowa w § 6 ust 1 umowy. W razie zrealizowania mniejszej ilości zamówienia ze swojej winy i nie wprowadzeniu wcześniej stosownych zmian do umowy Zamawiający, na pisemny wniosek Wykonawcy, zobowiązany będzie zapłacić Wykonawcy różnicę między rzeczywistą kwotą wynikającą z wystawionych i zapłaconych na rzecz Wykonawcy przez Zamawiającego faktur w ciągu całego okresu trwania umowy, a kwotą stanowiąca 60 % wartości wynagrodzenia brutto, o której mowa w § 6 ust 1 umowy. Powyższe zapisy mają zastosowanie jedynie w przypadku rzetelnej, zgodnej z zamówieniami składanymi przez Zamawiającego i terminowej realizacji przedmiotu umowy przez Wykonawcę.</w:t>
      </w:r>
    </w:p>
    <w:p w:rsidR="007839F5" w:rsidRDefault="0090500E">
      <w:pPr>
        <w:pStyle w:val="western"/>
        <w:numPr>
          <w:ilvl w:val="0"/>
          <w:numId w:val="2"/>
        </w:numPr>
        <w:spacing w:beforeAutospacing="0" w:after="0" w:line="240" w:lineRule="auto"/>
        <w:jc w:val="both"/>
        <w:rPr>
          <w:rFonts w:ascii="Times New Roman" w:hAnsi="Times New Roman"/>
          <w:sz w:val="24"/>
          <w:szCs w:val="24"/>
        </w:rPr>
      </w:pPr>
      <w:r>
        <w:rPr>
          <w:rFonts w:ascii="Times New Roman" w:hAnsi="Times New Roman"/>
          <w:color w:val="auto"/>
          <w:sz w:val="24"/>
          <w:szCs w:val="24"/>
        </w:rPr>
        <w:t>Zamawiający ma prawo czasowo zawiesić składanie zamówień u Wykonawcy na skutek zamknięcia szkoły (dla której gotowane są posiłki) lub przedszkola, lub ograniczenia jego działalności z powodu sytuacji epidemiologicznej w kraju lub mieście, katastrofy budowlanej, działań wojennych, skutków żywiołów, decyzji władz państwowych, wojewódzkich, powiatowych, gminnych lub decyzji sanepidu. W przypadku wystąpienia którejkolwiek                           z opisanych sytuacji przepisy z ust. 13, dotyczące minimalnej wartości świadczenia jakie Zamawiający zobowiązuje się zrealizować, nie mają zastosowania.</w:t>
      </w:r>
    </w:p>
    <w:p w:rsidR="007839F5" w:rsidRDefault="007839F5">
      <w:pPr>
        <w:pStyle w:val="NormalnyWeb"/>
        <w:spacing w:beforeAutospacing="0" w:after="0" w:line="240" w:lineRule="auto"/>
        <w:jc w:val="center"/>
        <w:rPr>
          <w:color w:val="auto"/>
        </w:rPr>
      </w:pPr>
    </w:p>
    <w:p w:rsidR="007839F5" w:rsidRDefault="0090500E">
      <w:pPr>
        <w:pStyle w:val="NormalnyWeb"/>
        <w:spacing w:beforeAutospacing="0" w:after="0" w:line="240" w:lineRule="auto"/>
        <w:jc w:val="center"/>
      </w:pPr>
      <w:r>
        <w:rPr>
          <w:rFonts w:cs="Calibri"/>
          <w:b/>
          <w:bCs/>
          <w:color w:val="auto"/>
        </w:rPr>
        <w:t>§ 3.</w:t>
      </w:r>
    </w:p>
    <w:p w:rsidR="007839F5" w:rsidRDefault="0090500E">
      <w:pPr>
        <w:pStyle w:val="NormalnyWeb"/>
        <w:numPr>
          <w:ilvl w:val="0"/>
          <w:numId w:val="3"/>
        </w:numPr>
        <w:spacing w:beforeAutospacing="0" w:after="0" w:line="240" w:lineRule="auto"/>
        <w:jc w:val="both"/>
      </w:pPr>
      <w:r>
        <w:rPr>
          <w:rFonts w:cs="Calibri"/>
          <w:color w:val="auto"/>
        </w:rPr>
        <w:t>Bez uprzedniej pisemnej zgody Zamawiającego Wykonawca nie może powierzyć podwykonawcy wykonania jakiejkolwiek części zamówienia, pod rygorem nieważności.</w:t>
      </w:r>
    </w:p>
    <w:p w:rsidR="007839F5" w:rsidRDefault="0090500E">
      <w:pPr>
        <w:pStyle w:val="NormalnyWeb"/>
        <w:numPr>
          <w:ilvl w:val="0"/>
          <w:numId w:val="3"/>
        </w:numPr>
        <w:spacing w:beforeAutospacing="0" w:after="0" w:line="240" w:lineRule="auto"/>
        <w:jc w:val="both"/>
      </w:pPr>
      <w:r>
        <w:rPr>
          <w:rFonts w:cs="Calibri"/>
          <w:color w:val="auto"/>
        </w:rPr>
        <w:t>Powierzenie wykonania części zamówienia podwykonawcy nie zwalnia Wykonawcy                              z odpowiedzialności za należyte wykonanie zamówienia.</w:t>
      </w:r>
    </w:p>
    <w:p w:rsidR="007839F5" w:rsidRDefault="0090500E">
      <w:pPr>
        <w:pStyle w:val="NormalnyWeb"/>
        <w:numPr>
          <w:ilvl w:val="0"/>
          <w:numId w:val="3"/>
        </w:numPr>
        <w:spacing w:beforeAutospacing="0" w:after="0" w:line="240" w:lineRule="auto"/>
        <w:jc w:val="both"/>
      </w:pPr>
      <w:r>
        <w:rPr>
          <w:rFonts w:cs="Calibri"/>
          <w:color w:val="000000"/>
          <w:shd w:val="clear" w:color="auto" w:fill="FFFFFF"/>
        </w:rPr>
        <w:t>Wykonawca ponosi wobec Zamawiającego pełną odpowiedzialność za usługi, które realizuje przy pomocy podwykonawców.</w:t>
      </w:r>
    </w:p>
    <w:p w:rsidR="007839F5" w:rsidRDefault="007839F5">
      <w:pPr>
        <w:pStyle w:val="NormalnyWeb"/>
        <w:spacing w:beforeAutospacing="0" w:after="0" w:line="240" w:lineRule="auto"/>
        <w:ind w:left="720"/>
        <w:jc w:val="both"/>
        <w:rPr>
          <w:rFonts w:cs="Calibri"/>
          <w:color w:val="auto"/>
        </w:rPr>
      </w:pPr>
    </w:p>
    <w:p w:rsidR="007839F5" w:rsidRPr="00DF78D9" w:rsidRDefault="0090500E">
      <w:pPr>
        <w:pStyle w:val="NormalnyWeb"/>
        <w:spacing w:beforeAutospacing="0" w:after="0" w:line="240" w:lineRule="auto"/>
        <w:jc w:val="center"/>
      </w:pPr>
      <w:r w:rsidRPr="00DF78D9">
        <w:rPr>
          <w:rFonts w:cs="Calibri"/>
          <w:b/>
          <w:bCs/>
          <w:color w:val="auto"/>
        </w:rPr>
        <w:t>§ 4.</w:t>
      </w:r>
    </w:p>
    <w:p w:rsidR="007839F5" w:rsidRDefault="00100081">
      <w:pPr>
        <w:pStyle w:val="NormalnyWeb"/>
        <w:numPr>
          <w:ilvl w:val="0"/>
          <w:numId w:val="4"/>
        </w:numPr>
        <w:spacing w:beforeAutospacing="0" w:after="0" w:line="240" w:lineRule="auto"/>
        <w:jc w:val="both"/>
      </w:pPr>
      <w:r w:rsidRPr="00DF78D9">
        <w:rPr>
          <w:rFonts w:cs="Calibri"/>
          <w:color w:val="auto"/>
        </w:rPr>
        <w:t xml:space="preserve">Umowa obowiązuje od </w:t>
      </w:r>
      <w:r w:rsidR="0090500E" w:rsidRPr="00DF78D9">
        <w:rPr>
          <w:rFonts w:cs="Calibri"/>
          <w:color w:val="auto"/>
        </w:rPr>
        <w:t>…………………</w:t>
      </w:r>
      <w:r w:rsidRPr="00DF78D9">
        <w:rPr>
          <w:rFonts w:cs="Calibri"/>
          <w:color w:val="auto"/>
        </w:rPr>
        <w:t xml:space="preserve"> do……………..</w:t>
      </w:r>
      <w:r w:rsidR="0090500E" w:rsidRPr="00DF78D9">
        <w:rPr>
          <w:rFonts w:cs="Calibri"/>
          <w:color w:val="auto"/>
        </w:rPr>
        <w:t>, nie dłużej jednak niż do</w:t>
      </w:r>
      <w:r w:rsidR="0090500E">
        <w:rPr>
          <w:rFonts w:cs="Calibri"/>
          <w:color w:val="auto"/>
        </w:rPr>
        <w:t xml:space="preserve"> wyczerpania przedmiotu zamówienia (danego asortymentu) lub kwoty wynagrodzenia brutto, o której mowa w § 6 ust. 1. </w:t>
      </w:r>
    </w:p>
    <w:p w:rsidR="007839F5" w:rsidRDefault="0090500E">
      <w:pPr>
        <w:pStyle w:val="NormalnyWeb1"/>
        <w:numPr>
          <w:ilvl w:val="0"/>
          <w:numId w:val="4"/>
        </w:numPr>
        <w:spacing w:before="0" w:after="0" w:line="240" w:lineRule="auto"/>
        <w:jc w:val="both"/>
      </w:pPr>
      <w:r>
        <w:rPr>
          <w:rFonts w:cs="Calibri"/>
          <w:color w:val="auto"/>
        </w:rPr>
        <w:t>Pierwsze zamówienia będą składane przez Zamawiającego od …………………... do ……………... z zastrzeżeniem rozpoczęcia realizacji zamówienia od …………………………..</w:t>
      </w:r>
    </w:p>
    <w:p w:rsidR="007839F5" w:rsidRDefault="007839F5">
      <w:pPr>
        <w:pStyle w:val="NormalnyWeb"/>
        <w:spacing w:beforeAutospacing="0" w:after="0" w:line="240" w:lineRule="auto"/>
        <w:jc w:val="center"/>
        <w:rPr>
          <w:rFonts w:cs="Calibri"/>
          <w:b/>
          <w:bCs/>
          <w:color w:val="auto"/>
        </w:rPr>
      </w:pPr>
    </w:p>
    <w:p w:rsidR="007839F5" w:rsidRDefault="0090500E">
      <w:pPr>
        <w:pStyle w:val="NormalnyWeb"/>
        <w:spacing w:beforeAutospacing="0" w:after="0" w:line="240" w:lineRule="auto"/>
        <w:jc w:val="center"/>
      </w:pPr>
      <w:r>
        <w:rPr>
          <w:rFonts w:cs="Calibri"/>
          <w:b/>
          <w:bCs/>
          <w:color w:val="auto"/>
        </w:rPr>
        <w:t>§ 5.</w:t>
      </w:r>
    </w:p>
    <w:p w:rsidR="007839F5" w:rsidRDefault="0090500E">
      <w:pPr>
        <w:pStyle w:val="NormalnyWeb"/>
        <w:numPr>
          <w:ilvl w:val="0"/>
          <w:numId w:val="5"/>
        </w:numPr>
        <w:spacing w:beforeAutospacing="0" w:after="0" w:line="240" w:lineRule="auto"/>
        <w:jc w:val="both"/>
      </w:pPr>
      <w:r>
        <w:rPr>
          <w:rFonts w:cs="Calibri"/>
          <w:color w:val="auto"/>
        </w:rPr>
        <w:t>Na podstawie niniejszej umowy Wykonawca zobowiązuje się dostarczać produkty odpowiadające wszelkim normom i standardom dopuszczającym je do sprzedaży i spożycia.</w:t>
      </w:r>
    </w:p>
    <w:p w:rsidR="007839F5" w:rsidRDefault="0090500E">
      <w:pPr>
        <w:pStyle w:val="NormalnyWeb"/>
        <w:numPr>
          <w:ilvl w:val="0"/>
          <w:numId w:val="5"/>
        </w:numPr>
        <w:spacing w:beforeAutospacing="0" w:after="0" w:line="240" w:lineRule="auto"/>
        <w:jc w:val="both"/>
      </w:pPr>
      <w:r>
        <w:rPr>
          <w:rFonts w:cs="Calibri"/>
          <w:color w:val="auto"/>
        </w:rPr>
        <w:t>Za cechy dyskwalifikujące produkty żywnościowe Zamawiający uznaje:</w:t>
      </w:r>
    </w:p>
    <w:p w:rsidR="007839F5" w:rsidRDefault="0090500E">
      <w:pPr>
        <w:pStyle w:val="NormalnyWeb"/>
        <w:numPr>
          <w:ilvl w:val="0"/>
          <w:numId w:val="15"/>
        </w:numPr>
        <w:spacing w:beforeAutospacing="0" w:after="0" w:line="240" w:lineRule="auto"/>
        <w:ind w:left="1418" w:hanging="709"/>
        <w:jc w:val="both"/>
      </w:pPr>
      <w:r>
        <w:rPr>
          <w:rFonts w:cs="Calibri"/>
          <w:color w:val="auto"/>
        </w:rPr>
        <w:t>w zakresie wszystkich produktów: nalot lub objawy pleśni, gnicia lub zaparzenia, obecność szkodników oraz ich pozostałości, brak oznakowania opakowań, uszkodzenia mechaniczne,</w:t>
      </w:r>
    </w:p>
    <w:p w:rsidR="007839F5" w:rsidRPr="00DF78D9" w:rsidRDefault="0090500E">
      <w:pPr>
        <w:pStyle w:val="NormalnyWeb"/>
        <w:numPr>
          <w:ilvl w:val="0"/>
          <w:numId w:val="15"/>
        </w:numPr>
        <w:spacing w:beforeAutospacing="0" w:after="0" w:line="240" w:lineRule="auto"/>
        <w:ind w:left="1418" w:hanging="709"/>
        <w:jc w:val="both"/>
      </w:pPr>
      <w:r w:rsidRPr="00DF78D9">
        <w:rPr>
          <w:rFonts w:cs="Calibri"/>
          <w:color w:val="auto"/>
        </w:rPr>
        <w:t>wspólne dla mięsa: oślizgłość, nalot pleśni, zazielenienie mięsa,</w:t>
      </w:r>
      <w:r w:rsidR="00701645" w:rsidRPr="00DF78D9">
        <w:rPr>
          <w:rFonts w:cs="Calibri"/>
          <w:i/>
          <w:color w:val="auto"/>
        </w:rPr>
        <w:t>(dotyczy umowy na produkty mięsne)</w:t>
      </w:r>
      <w:r w:rsidR="000D3EEE" w:rsidRPr="00DF78D9">
        <w:rPr>
          <w:rFonts w:cs="Calibri"/>
          <w:i/>
          <w:color w:val="auto"/>
        </w:rPr>
        <w:t>,</w:t>
      </w:r>
    </w:p>
    <w:p w:rsidR="007839F5" w:rsidRPr="00DF78D9" w:rsidRDefault="0090500E">
      <w:pPr>
        <w:pStyle w:val="NormalnyWeb"/>
        <w:numPr>
          <w:ilvl w:val="0"/>
          <w:numId w:val="15"/>
        </w:numPr>
        <w:spacing w:beforeAutospacing="0" w:after="0" w:line="240" w:lineRule="auto"/>
        <w:ind w:left="1418" w:hanging="709"/>
        <w:jc w:val="both"/>
      </w:pPr>
      <w:r w:rsidRPr="00DF78D9">
        <w:rPr>
          <w:rFonts w:cs="Calibri"/>
          <w:color w:val="auto"/>
        </w:rPr>
        <w:t>wspólne dla wędlin: nalot pleśni, barwa szarozielona, obecność szkodników oraz ich pozostałości, brak oznakowania opakowania, ich uszkodzenia mechaniczne, zabrudzenia, zawilgocenie powierzchni,</w:t>
      </w:r>
      <w:r w:rsidR="00701645" w:rsidRPr="00DF78D9">
        <w:rPr>
          <w:rFonts w:cs="Calibri"/>
          <w:color w:val="auto"/>
        </w:rPr>
        <w:t>(</w:t>
      </w:r>
      <w:r w:rsidR="00701645" w:rsidRPr="00DF78D9">
        <w:rPr>
          <w:rFonts w:cs="Calibri"/>
          <w:i/>
          <w:color w:val="auto"/>
        </w:rPr>
        <w:t>dotyczy umowy na produkty mięsne)</w:t>
      </w:r>
      <w:r w:rsidR="000D3EEE" w:rsidRPr="00DF78D9">
        <w:rPr>
          <w:rFonts w:cs="Calibri"/>
          <w:i/>
          <w:color w:val="auto"/>
        </w:rPr>
        <w:t>,</w:t>
      </w:r>
    </w:p>
    <w:p w:rsidR="00FC0069" w:rsidRPr="00DF78D9" w:rsidRDefault="00FC0069">
      <w:pPr>
        <w:pStyle w:val="NormalnyWeb"/>
        <w:numPr>
          <w:ilvl w:val="0"/>
          <w:numId w:val="15"/>
        </w:numPr>
        <w:spacing w:beforeAutospacing="0" w:after="0" w:line="240" w:lineRule="auto"/>
        <w:ind w:left="1418" w:hanging="709"/>
        <w:jc w:val="both"/>
      </w:pPr>
      <w:r w:rsidRPr="00DF78D9">
        <w:t>wspólne dla art. nabiałowych, spożywczych: obce, kwaśne lub gorzkie posmaki, zapachy, oślizłość, nalot lub objawy pleśni, gnicia lub zaparzenia, zbite, nadtłuczone skorupki, nieprawidłowa konsystencja, obecność szkodników oraz ich pozostałości, brak oznakowania opakowań, ich uszkodzenia mechaniczne, zerwanie plomby, zabrudzenia, plamy na powierzchni oraz zawilgocenie powierzchni</w:t>
      </w:r>
      <w:r w:rsidR="00701645" w:rsidRPr="00DF78D9">
        <w:t xml:space="preserve">, </w:t>
      </w:r>
      <w:r w:rsidR="00701645" w:rsidRPr="00DF78D9">
        <w:rPr>
          <w:i/>
        </w:rPr>
        <w:t>(dotyczy umowy na produkty mleczarskie).</w:t>
      </w:r>
    </w:p>
    <w:p w:rsidR="007839F5" w:rsidRDefault="0090500E">
      <w:pPr>
        <w:pStyle w:val="NormalnyWeb"/>
        <w:numPr>
          <w:ilvl w:val="0"/>
          <w:numId w:val="6"/>
        </w:numPr>
        <w:spacing w:beforeAutospacing="0" w:after="0" w:line="240" w:lineRule="auto"/>
        <w:jc w:val="both"/>
      </w:pPr>
      <w:r>
        <w:rPr>
          <w:rFonts w:cs="Calibri"/>
          <w:color w:val="auto"/>
        </w:rPr>
        <w:t xml:space="preserve">Zamawiający definiuje opakowania jako: pojemniki plastikowe, z pokrywami, opakowania </w:t>
      </w:r>
    </w:p>
    <w:p w:rsidR="007839F5" w:rsidRDefault="0090500E">
      <w:pPr>
        <w:pStyle w:val="NormalnyWeb"/>
        <w:spacing w:beforeAutospacing="0" w:after="0" w:line="240" w:lineRule="auto"/>
        <w:ind w:left="720"/>
        <w:jc w:val="both"/>
      </w:pPr>
      <w:r>
        <w:rPr>
          <w:rFonts w:cs="Calibri"/>
          <w:color w:val="auto"/>
        </w:rPr>
        <w:t xml:space="preserve">kartonowe, papierowe, foliowe. Wszystkie opakowania muszą być czyste, niezawilgocone, bez obcych zapachów, przeznaczone tylko do jednego asortymentu. </w:t>
      </w:r>
    </w:p>
    <w:p w:rsidR="007839F5" w:rsidRDefault="0090500E">
      <w:pPr>
        <w:pStyle w:val="NormalnyWeb"/>
        <w:numPr>
          <w:ilvl w:val="0"/>
          <w:numId w:val="6"/>
        </w:numPr>
        <w:spacing w:beforeAutospacing="0" w:after="0" w:line="240" w:lineRule="auto"/>
        <w:jc w:val="both"/>
      </w:pPr>
      <w:r>
        <w:rPr>
          <w:rFonts w:cs="Calibri"/>
          <w:color w:val="auto"/>
        </w:rPr>
        <w:t>Każde opakowanie musi zawierać następujące dane:</w:t>
      </w:r>
    </w:p>
    <w:p w:rsidR="007839F5" w:rsidRDefault="0090500E">
      <w:pPr>
        <w:pStyle w:val="NormalnyWeb"/>
        <w:numPr>
          <w:ilvl w:val="0"/>
          <w:numId w:val="16"/>
        </w:numPr>
        <w:spacing w:beforeAutospacing="0" w:after="0" w:line="240" w:lineRule="auto"/>
        <w:ind w:hanging="11"/>
        <w:jc w:val="both"/>
      </w:pPr>
      <w:r>
        <w:rPr>
          <w:rFonts w:cs="Calibri"/>
          <w:color w:val="auto"/>
        </w:rPr>
        <w:t>nazwę środka spożywczego,</w:t>
      </w:r>
    </w:p>
    <w:p w:rsidR="007839F5" w:rsidRDefault="0090500E">
      <w:pPr>
        <w:pStyle w:val="NormalnyWeb"/>
        <w:numPr>
          <w:ilvl w:val="0"/>
          <w:numId w:val="16"/>
        </w:numPr>
        <w:spacing w:beforeAutospacing="0" w:after="0" w:line="240" w:lineRule="auto"/>
        <w:ind w:hanging="11"/>
        <w:jc w:val="both"/>
      </w:pPr>
      <w:r>
        <w:rPr>
          <w:rFonts w:cs="Calibri"/>
          <w:color w:val="auto"/>
        </w:rPr>
        <w:t>składniki występujące w środku spożywczym,</w:t>
      </w:r>
    </w:p>
    <w:p w:rsidR="007839F5" w:rsidRDefault="0090500E">
      <w:pPr>
        <w:pStyle w:val="NormalnyWeb"/>
        <w:numPr>
          <w:ilvl w:val="0"/>
          <w:numId w:val="16"/>
        </w:numPr>
        <w:spacing w:beforeAutospacing="0" w:after="0" w:line="240" w:lineRule="auto"/>
        <w:ind w:hanging="11"/>
        <w:jc w:val="both"/>
      </w:pPr>
      <w:r>
        <w:rPr>
          <w:rFonts w:cs="Calibri"/>
          <w:color w:val="auto"/>
        </w:rPr>
        <w:t>datę minimalnej trwałości albo termin przydatności do spożycia,</w:t>
      </w:r>
    </w:p>
    <w:p w:rsidR="007839F5" w:rsidRDefault="0090500E">
      <w:pPr>
        <w:pStyle w:val="NormalnyWeb"/>
        <w:numPr>
          <w:ilvl w:val="0"/>
          <w:numId w:val="16"/>
        </w:numPr>
        <w:spacing w:beforeAutospacing="0" w:after="0" w:line="240" w:lineRule="auto"/>
        <w:ind w:hanging="11"/>
        <w:jc w:val="both"/>
      </w:pPr>
      <w:r>
        <w:rPr>
          <w:rFonts w:cs="Calibri"/>
          <w:color w:val="auto"/>
        </w:rPr>
        <w:t>dane identyfikujące:</w:t>
      </w:r>
    </w:p>
    <w:p w:rsidR="007839F5" w:rsidRDefault="0090500E">
      <w:pPr>
        <w:pStyle w:val="NormalnyWeb"/>
        <w:numPr>
          <w:ilvl w:val="0"/>
          <w:numId w:val="7"/>
        </w:numPr>
        <w:spacing w:beforeAutospacing="0" w:after="0" w:line="240" w:lineRule="auto"/>
        <w:ind w:left="2127" w:hanging="709"/>
        <w:jc w:val="both"/>
      </w:pPr>
      <w:r>
        <w:rPr>
          <w:rFonts w:cs="Calibri"/>
          <w:color w:val="auto"/>
        </w:rPr>
        <w:t>producenta środka spożywczego,</w:t>
      </w:r>
    </w:p>
    <w:p w:rsidR="007839F5" w:rsidRDefault="0090500E">
      <w:pPr>
        <w:pStyle w:val="NormalnyWeb"/>
        <w:numPr>
          <w:ilvl w:val="0"/>
          <w:numId w:val="7"/>
        </w:numPr>
        <w:spacing w:beforeAutospacing="0" w:after="0" w:line="240" w:lineRule="auto"/>
        <w:ind w:left="2127" w:hanging="709"/>
        <w:jc w:val="both"/>
      </w:pPr>
      <w:r>
        <w:rPr>
          <w:rFonts w:cs="Calibri"/>
          <w:color w:val="auto"/>
        </w:rPr>
        <w:t>kraj, w którym wyprodukowano środek spożywczy,</w:t>
      </w:r>
    </w:p>
    <w:p w:rsidR="007839F5" w:rsidRDefault="0090500E">
      <w:pPr>
        <w:pStyle w:val="NormalnyWeb"/>
        <w:numPr>
          <w:ilvl w:val="0"/>
          <w:numId w:val="7"/>
        </w:numPr>
        <w:spacing w:beforeAutospacing="0" w:after="0" w:line="240" w:lineRule="auto"/>
        <w:ind w:left="2127" w:hanging="709"/>
        <w:jc w:val="both"/>
      </w:pPr>
      <w:r>
        <w:rPr>
          <w:rFonts w:cs="Calibri"/>
          <w:color w:val="auto"/>
        </w:rPr>
        <w:t>zawartość netto lub liczbę sztuk środka spożywczego w opakowaniu,</w:t>
      </w:r>
    </w:p>
    <w:p w:rsidR="007839F5" w:rsidRDefault="0090500E">
      <w:pPr>
        <w:pStyle w:val="NormalnyWeb"/>
        <w:numPr>
          <w:ilvl w:val="0"/>
          <w:numId w:val="7"/>
        </w:numPr>
        <w:spacing w:beforeAutospacing="0" w:after="0" w:line="240" w:lineRule="auto"/>
        <w:ind w:left="2127" w:hanging="709"/>
        <w:jc w:val="both"/>
      </w:pPr>
      <w:r>
        <w:rPr>
          <w:rFonts w:cs="Calibri"/>
          <w:color w:val="auto"/>
        </w:rPr>
        <w:t>warunki przechowywania (w przypadku, gdy jego jakość zależy od jego przechowywania),</w:t>
      </w:r>
    </w:p>
    <w:p w:rsidR="007839F5" w:rsidRDefault="0090500E">
      <w:pPr>
        <w:pStyle w:val="NormalnyWeb"/>
        <w:numPr>
          <w:ilvl w:val="0"/>
          <w:numId w:val="7"/>
        </w:numPr>
        <w:spacing w:beforeAutospacing="0" w:after="0" w:line="240" w:lineRule="auto"/>
        <w:ind w:left="2127" w:hanging="709"/>
        <w:jc w:val="both"/>
      </w:pPr>
      <w:r>
        <w:rPr>
          <w:rFonts w:cs="Calibri"/>
          <w:color w:val="auto"/>
        </w:rPr>
        <w:t>oznaczenie partii produkcji,</w:t>
      </w:r>
    </w:p>
    <w:p w:rsidR="007839F5" w:rsidRDefault="0090500E">
      <w:pPr>
        <w:pStyle w:val="NormalnyWeb"/>
        <w:numPr>
          <w:ilvl w:val="0"/>
          <w:numId w:val="7"/>
        </w:numPr>
        <w:spacing w:beforeAutospacing="0" w:after="0" w:line="240" w:lineRule="auto"/>
        <w:ind w:left="2127" w:hanging="709"/>
        <w:jc w:val="both"/>
      </w:pPr>
      <w:r>
        <w:rPr>
          <w:rFonts w:cs="Calibri"/>
          <w:color w:val="auto"/>
        </w:rPr>
        <w:t>klasę jakości handlowej.</w:t>
      </w:r>
    </w:p>
    <w:p w:rsidR="007839F5" w:rsidRDefault="0090500E">
      <w:pPr>
        <w:pStyle w:val="NormalnyWeb"/>
        <w:numPr>
          <w:ilvl w:val="0"/>
          <w:numId w:val="8"/>
        </w:numPr>
        <w:spacing w:beforeAutospacing="0" w:after="0" w:line="240" w:lineRule="auto"/>
        <w:jc w:val="both"/>
      </w:pPr>
      <w:r>
        <w:rPr>
          <w:rFonts w:cs="Calibri"/>
          <w:color w:val="auto"/>
        </w:rPr>
        <w:t xml:space="preserve">W sytuacji, gdy Zamawiający w trakcie przyjmowania dostawy lub w ciągu maksymalnie 24 godzin od przyjęcia dostawy stwierdzi cechy dyskwalifikujące dostarczone przez Wykonawcę produkty żywnościowe lub stwierdzi niezgodność w ilości lub jakości/rodzaju zamawianego asortymentu, informuje o tym fakcie telefonicznie bądź mailowo Wykonawcę. </w:t>
      </w:r>
    </w:p>
    <w:p w:rsidR="007839F5" w:rsidRDefault="0090500E">
      <w:pPr>
        <w:pStyle w:val="NormalnyWeb"/>
        <w:numPr>
          <w:ilvl w:val="0"/>
          <w:numId w:val="8"/>
        </w:numPr>
        <w:spacing w:beforeAutospacing="0" w:after="0" w:line="240" w:lineRule="auto"/>
        <w:jc w:val="both"/>
      </w:pPr>
      <w:r>
        <w:rPr>
          <w:rFonts w:cs="Calibri"/>
          <w:color w:val="auto"/>
        </w:rPr>
        <w:t>W trakcie przyjmowania dostawy, w sytuacji opisanej w ust. 5, Zamawiający ma prawo odmówić przyjęcia części lub całości dostarczonego asortymentu. W takiej sytuacji przyjmuje się, że Wykonawca nie zrealizował części lub całości zamówienia.</w:t>
      </w:r>
    </w:p>
    <w:p w:rsidR="007839F5" w:rsidRDefault="0090500E">
      <w:pPr>
        <w:pStyle w:val="NormalnyWeb"/>
        <w:numPr>
          <w:ilvl w:val="0"/>
          <w:numId w:val="8"/>
        </w:numPr>
        <w:spacing w:beforeAutospacing="0" w:after="0" w:line="240" w:lineRule="auto"/>
        <w:jc w:val="both"/>
      </w:pPr>
      <w:r>
        <w:rPr>
          <w:rFonts w:cs="Calibri"/>
          <w:color w:val="auto"/>
        </w:rPr>
        <w:t>Odbiór towaru przez Zamawiającego będzie odbywał się w obecności przedstawiciela Wykonawcy (np. kierowcy). Wykonawca oświadcza, że osoba dostarczająca towar jest jednocześnie osobą, która ma obowiązek przyjąć ewentualną reklamację i zabrać towar niezgodny z zamówieniem.</w:t>
      </w:r>
    </w:p>
    <w:p w:rsidR="007839F5" w:rsidRDefault="0090500E">
      <w:pPr>
        <w:pStyle w:val="NormalnyWeb1"/>
        <w:numPr>
          <w:ilvl w:val="0"/>
          <w:numId w:val="8"/>
        </w:numPr>
        <w:spacing w:before="0" w:after="0" w:line="240" w:lineRule="auto"/>
        <w:jc w:val="both"/>
      </w:pPr>
      <w:r>
        <w:rPr>
          <w:rFonts w:cs="Calibri"/>
          <w:color w:val="auto"/>
        </w:rPr>
        <w:t xml:space="preserve">Po przekazaniu przez Zamawiającego informacji opisanych w ust. 5 Wykonawca ma obowiązek odebrać od Zamawiającego wadliwe produkty żywnościowe i/lub uzupełnić na swój koszt zamówienie w ciągu 1 godziny od przekazania informacji (liczy się godzina wysłania maila lub powiadomienia telefonicznego – za pośrednictwem SMS) przez Zamawiającego. Czas ten może zostać przedłużony jedynie za zgodą Zamawiającego. </w:t>
      </w:r>
    </w:p>
    <w:p w:rsidR="007839F5" w:rsidRDefault="007839F5">
      <w:pPr>
        <w:pStyle w:val="NormalnyWeb"/>
        <w:spacing w:beforeAutospacing="0" w:after="0" w:line="240" w:lineRule="auto"/>
        <w:jc w:val="center"/>
        <w:rPr>
          <w:rFonts w:cs="Calibri"/>
          <w:b/>
          <w:bCs/>
          <w:color w:val="auto"/>
        </w:rPr>
      </w:pPr>
    </w:p>
    <w:p w:rsidR="007839F5" w:rsidRDefault="0090500E">
      <w:pPr>
        <w:pStyle w:val="NormalnyWeb"/>
        <w:spacing w:beforeAutospacing="0" w:after="0" w:line="240" w:lineRule="auto"/>
        <w:jc w:val="center"/>
      </w:pPr>
      <w:r>
        <w:rPr>
          <w:rFonts w:cs="Calibri"/>
          <w:b/>
          <w:bCs/>
          <w:color w:val="auto"/>
        </w:rPr>
        <w:t>§ 6.</w:t>
      </w:r>
    </w:p>
    <w:p w:rsidR="007839F5" w:rsidRDefault="0090500E">
      <w:pPr>
        <w:pStyle w:val="NormalnyWeb1"/>
        <w:numPr>
          <w:ilvl w:val="0"/>
          <w:numId w:val="28"/>
        </w:numPr>
        <w:spacing w:before="0" w:after="0" w:line="240" w:lineRule="auto"/>
        <w:jc w:val="both"/>
      </w:pPr>
      <w:r>
        <w:rPr>
          <w:rFonts w:cs="Calibri"/>
          <w:color w:val="auto"/>
        </w:rPr>
        <w:t>Przewidywana łączna wartość zamówienia wynosi: ……………..zł</w:t>
      </w:r>
      <w:r>
        <w:rPr>
          <w:rFonts w:cs="Calibri"/>
          <w:i/>
          <w:iCs/>
          <w:color w:val="auto"/>
        </w:rPr>
        <w:t xml:space="preserve">(słownie: ……………... ) </w:t>
      </w:r>
      <w:r>
        <w:rPr>
          <w:rFonts w:cs="Calibri"/>
          <w:color w:val="auto"/>
        </w:rPr>
        <w:t>brutto</w:t>
      </w:r>
      <w:r>
        <w:rPr>
          <w:rFonts w:cs="Calibri"/>
          <w:i/>
          <w:iCs/>
          <w:color w:val="auto"/>
        </w:rPr>
        <w:t xml:space="preserve">, </w:t>
      </w:r>
      <w:r>
        <w:rPr>
          <w:rFonts w:cs="Calibri"/>
          <w:color w:val="auto"/>
        </w:rPr>
        <w:t>w tym: podatek VAT w kwocie ……………….. zł oraz kwota netto ……………….. zł (</w:t>
      </w:r>
      <w:r>
        <w:rPr>
          <w:rFonts w:cs="Calibri"/>
          <w:i/>
          <w:iCs/>
          <w:color w:val="auto"/>
        </w:rPr>
        <w:t>słownie: ………………..).</w:t>
      </w:r>
    </w:p>
    <w:p w:rsidR="007839F5" w:rsidRDefault="0090500E">
      <w:pPr>
        <w:pStyle w:val="NormalnyWeb1"/>
        <w:numPr>
          <w:ilvl w:val="0"/>
          <w:numId w:val="28"/>
        </w:numPr>
        <w:spacing w:before="0" w:after="0" w:line="240" w:lineRule="auto"/>
        <w:jc w:val="both"/>
      </w:pPr>
      <w:r>
        <w:rPr>
          <w:rFonts w:cs="Calibri"/>
          <w:color w:val="auto"/>
        </w:rPr>
        <w:t>Podstawą do wystawienia faktury przez Wykonawcę i dokonania płatności na rzecz Wykonawcy będą faktycznie odebrane przez Zamawiającego, ilości produktów żywnościowych. Przez produkt odebrany rozumie się produkt przyjęty przez Zamawiającego i wniesiony do wskazanego pomieszczenia. Za produkt pozostawiony przez Wykonawcę, a nie odebrany przez Zamawiającego Zamawiający nie odpowiada.</w:t>
      </w:r>
    </w:p>
    <w:p w:rsidR="007839F5" w:rsidRDefault="0090500E">
      <w:pPr>
        <w:pStyle w:val="NormalnyWeb1"/>
        <w:numPr>
          <w:ilvl w:val="0"/>
          <w:numId w:val="28"/>
        </w:numPr>
        <w:spacing w:before="0" w:after="0" w:line="240" w:lineRule="auto"/>
        <w:jc w:val="both"/>
      </w:pPr>
      <w:r>
        <w:rPr>
          <w:rFonts w:cs="Calibri"/>
          <w:color w:val="auto"/>
        </w:rPr>
        <w:t xml:space="preserve">Ceny poszczególnych pozycji, określone w </w:t>
      </w:r>
      <w:r>
        <w:rPr>
          <w:rFonts w:cs="Calibri"/>
          <w:i/>
          <w:iCs/>
          <w:color w:val="auto"/>
        </w:rPr>
        <w:t>Formularzu cenowym</w:t>
      </w:r>
      <w:r>
        <w:rPr>
          <w:rFonts w:cs="Calibri"/>
          <w:color w:val="auto"/>
        </w:rPr>
        <w:t xml:space="preserve"> mogą być waloryzowane co kwa</w:t>
      </w:r>
      <w:r w:rsidR="00100081">
        <w:rPr>
          <w:rFonts w:cs="Calibri"/>
          <w:color w:val="auto"/>
        </w:rPr>
        <w:t xml:space="preserve">rtał począwszy od dnia </w:t>
      </w:r>
      <w:r w:rsidR="00100081" w:rsidRPr="00DF78D9">
        <w:rPr>
          <w:rFonts w:cs="Calibri"/>
          <w:color w:val="auto"/>
        </w:rPr>
        <w:t xml:space="preserve">01.07.2026 </w:t>
      </w:r>
      <w:r w:rsidRPr="00DF78D9">
        <w:rPr>
          <w:rFonts w:cs="Calibri"/>
          <w:color w:val="auto"/>
        </w:rPr>
        <w:t>r.</w:t>
      </w:r>
      <w:bookmarkStart w:id="0" w:name="_GoBack"/>
      <w:bookmarkEnd w:id="0"/>
      <w:r>
        <w:rPr>
          <w:rFonts w:cs="Calibri"/>
          <w:color w:val="auto"/>
        </w:rPr>
        <w:t xml:space="preserve"> Zmiany cen muszą mieć odzwierciedlenie w zaistniałej sytuacji rynkowej i nie mogą mieć związku z sezonową dostępnością produktów na rynku (jest to jeden z elementów, jakie Wykonawca musi wkalkulować w cenę przed złożeniem oferty). Podstawą waloryzacji jest wzrost cen</w:t>
      </w:r>
      <w:r>
        <w:rPr>
          <w:color w:val="auto"/>
        </w:rPr>
        <w:t xml:space="preserve"> </w:t>
      </w:r>
      <w:r>
        <w:rPr>
          <w:rFonts w:cs="Calibri"/>
          <w:color w:val="auto"/>
        </w:rPr>
        <w:t>za ubiegły kwartał zgodnie ze wskazaniem wzrostu cen towarów i usług konsumpcyjnych, ogłaszanych przez Prezesa GUS. Waloryzacja przysługuje Wykonawcy, jeżeli ceny wzrosły w poprzednim kwartale o co najmniej 5%. Maksymalna wartość zmiany wynagrodzenia na skutek waloryzacji  nie może przekroczyć 30 % całkowitego wynagrodzenia brutto, o którym mowa w  ust. 1.</w:t>
      </w:r>
    </w:p>
    <w:p w:rsidR="007839F5" w:rsidRDefault="0090500E">
      <w:pPr>
        <w:pStyle w:val="NormalnyWeb1"/>
        <w:spacing w:before="0" w:after="0" w:line="240" w:lineRule="auto"/>
        <w:ind w:left="720"/>
        <w:jc w:val="both"/>
      </w:pPr>
      <w:r>
        <w:rPr>
          <w:rFonts w:cs="Calibri"/>
          <w:color w:val="auto"/>
        </w:rPr>
        <w:t>W sytuacji wzrostu cen o co najmniej 5% za ubiegły kwartał zgodnie ze wskazaniem wzrostu cen towarów i usług konsumpcyjnych, ogłaszanych przez Prezesa GUS, Wykonawca może zwrócić się do  Zamawiającego z pisemnym wnioskiem o rozpatrzenie zmiany cen jednostkowych poszczególnych produktów z Formularza cenowego. Wykonawca ma przedstawić dowody, że ceny danego  asortymentu w poprzednim kwartale sukcesywnie wzrastały i nie były spowodowane jednorazowym wzrostem ceny (zmiana ceny utrzymuje się co najmniej  miesiąc). Zamawiający zastrzega sobie możliwość  obniżenia cen produktów na tych samych zasadach.</w:t>
      </w:r>
    </w:p>
    <w:p w:rsidR="007839F5" w:rsidRDefault="0090500E">
      <w:pPr>
        <w:pStyle w:val="NormalnyWeb1"/>
        <w:numPr>
          <w:ilvl w:val="0"/>
          <w:numId w:val="28"/>
        </w:numPr>
        <w:spacing w:before="0" w:after="0" w:line="240" w:lineRule="auto"/>
        <w:jc w:val="both"/>
      </w:pPr>
      <w:r>
        <w:rPr>
          <w:rFonts w:cs="Calibri"/>
          <w:color w:val="auto"/>
        </w:rPr>
        <w:t>Każdorazowa zmiana cen w sytuacji, o której mowa w ust. 3, uzgadniana będzie                                  z Zamawiającym i wymagać będzie jego akceptacji. Wykonawca każdorazowo musi pisemnie powiadomić Zamawiającego o fakcie zamiaru podwyższenia cen wraz z przedstawieniem dokumentów uzasadniających daną decyzję (np. wydruki z giełd towarowych rolno-spożywczych) Zamawiający w terminie 14 dni od otrzymania pisma ustosunkowuje się do prośby Wykonawcy. Zamawiający na podstawie przedstawionych przez Wykonawcę dokumentów, w oparciu o weryfikację tych danych oraz rzeczywistą sytuację rynkową, ma prawo nie zgodzić się na zaproponowany przez Wykonawcę procent zmiany ceny danego asortymentu i wskazać Wykonawcy procentowy poziom zmiany, jaki Zamawiający jest                         w stanie zaakceptować. Zamawiający na podstawie przedstawionych przez Wykonawcę dokumentów ma prawo także nie zgodzić się na podwyższenie poziomu ceny całego wskazanego przez Wykonawcę asortymentu lub wyrazić zgodę na wzrost cen tylko niektórych  pozycji. Zamawiający zastrzega sobie możliwość  obniżenia cen produktów na tych samych zasadach.</w:t>
      </w:r>
    </w:p>
    <w:p w:rsidR="007839F5" w:rsidRDefault="0090500E">
      <w:pPr>
        <w:pStyle w:val="NormalnyWeb1"/>
        <w:numPr>
          <w:ilvl w:val="0"/>
          <w:numId w:val="28"/>
        </w:numPr>
        <w:spacing w:before="0" w:after="0" w:line="240" w:lineRule="auto"/>
        <w:jc w:val="both"/>
      </w:pPr>
      <w:r>
        <w:rPr>
          <w:rFonts w:eastAsia="TimesNewRomanPSMT" w:cs="Calibri"/>
          <w:color w:val="auto"/>
        </w:rPr>
        <w:t>Wykonawca, którego wynagrodzenie zostało zwaloryzowane, zobowiązany jest również do zmiany wynagrodzenia przysługującego jego podwykonawcom w zakresie odpowiadającym zmianom cen dotyczących zobowiązania podwykonawcy.</w:t>
      </w:r>
    </w:p>
    <w:p w:rsidR="007839F5" w:rsidRDefault="0090500E">
      <w:pPr>
        <w:pStyle w:val="NormalnyWeb"/>
        <w:numPr>
          <w:ilvl w:val="0"/>
          <w:numId w:val="28"/>
        </w:numPr>
        <w:spacing w:beforeAutospacing="0" w:after="0" w:line="240" w:lineRule="auto"/>
        <w:jc w:val="both"/>
      </w:pPr>
      <w:r>
        <w:rPr>
          <w:rFonts w:cs="Calibri"/>
          <w:color w:val="000000"/>
        </w:rPr>
        <w:t xml:space="preserve">Rozliczenie z tytułu dostarczanych produktów żywnościowych będzie następować na podstawie zbiorczych faktur VAT. Faktury dostarczane będą Zamawiającemu w każdy  piątek za okres 7 dni zrealizowanych i odebranych dostaw częściowych. </w:t>
      </w:r>
    </w:p>
    <w:p w:rsidR="007839F5" w:rsidRDefault="0090500E">
      <w:pPr>
        <w:pStyle w:val="NormalnyWeb"/>
        <w:numPr>
          <w:ilvl w:val="0"/>
          <w:numId w:val="28"/>
        </w:numPr>
        <w:spacing w:beforeAutospacing="0" w:after="0" w:line="240" w:lineRule="auto"/>
        <w:jc w:val="both"/>
      </w:pPr>
      <w:r>
        <w:rPr>
          <w:rFonts w:cs="Calibri"/>
          <w:color w:val="000000"/>
        </w:rPr>
        <w:t>Wynagrodzenie z tytułu realizacji umowy płatne będzie w terminie 30 dni od daty otrzymania przez Zamawiającego prawidłowo wystawionej faktury. Prawidłowość wystawienia faktury jest każdorazowo sprawdzana przez Zamawiającego.</w:t>
      </w:r>
    </w:p>
    <w:p w:rsidR="007839F5" w:rsidRDefault="0090500E">
      <w:pPr>
        <w:pStyle w:val="NormalnyWeb"/>
        <w:numPr>
          <w:ilvl w:val="0"/>
          <w:numId w:val="28"/>
        </w:numPr>
        <w:spacing w:beforeAutospacing="0" w:after="0" w:line="240" w:lineRule="auto"/>
        <w:jc w:val="both"/>
      </w:pPr>
      <w:r>
        <w:rPr>
          <w:rFonts w:cs="Calibri"/>
          <w:color w:val="000000"/>
          <w:highlight w:val="white"/>
        </w:rPr>
        <w:t xml:space="preserve">Faktury winna być wystawiona na: </w:t>
      </w:r>
    </w:p>
    <w:p w:rsidR="007839F5" w:rsidRDefault="0090500E">
      <w:pPr>
        <w:pStyle w:val="NormalnyWeb"/>
        <w:spacing w:beforeAutospacing="0" w:after="0" w:line="240" w:lineRule="auto"/>
        <w:ind w:left="720"/>
        <w:jc w:val="both"/>
      </w:pPr>
      <w:r>
        <w:rPr>
          <w:rFonts w:cs="Calibri"/>
          <w:b/>
          <w:color w:val="000000"/>
          <w:highlight w:val="white"/>
        </w:rPr>
        <w:t>Nabywca: Gmina Wołów, ul. Rynek 34, 56-100 Wołów, NIP 9880177496</w:t>
      </w:r>
    </w:p>
    <w:p w:rsidR="007839F5" w:rsidRDefault="0090500E">
      <w:pPr>
        <w:pStyle w:val="NormalnyWeb"/>
        <w:spacing w:beforeAutospacing="0" w:after="0" w:line="240" w:lineRule="auto"/>
        <w:ind w:left="720"/>
        <w:jc w:val="both"/>
      </w:pPr>
      <w:r>
        <w:rPr>
          <w:rFonts w:cs="Calibri"/>
          <w:b/>
          <w:color w:val="000000"/>
          <w:highlight w:val="white"/>
        </w:rPr>
        <w:t>Odbiorca: Przedszkole Nr 2 "Słoneczko", ul. Inwalidów Wojennych 15, 56-100 Wołów</w:t>
      </w:r>
    </w:p>
    <w:p w:rsidR="007839F5" w:rsidRDefault="0090500E">
      <w:pPr>
        <w:pStyle w:val="NormalnyWeb"/>
        <w:numPr>
          <w:ilvl w:val="0"/>
          <w:numId w:val="28"/>
        </w:numPr>
        <w:spacing w:beforeAutospacing="0" w:after="0" w:line="240" w:lineRule="auto"/>
        <w:jc w:val="both"/>
      </w:pPr>
      <w:r>
        <w:rPr>
          <w:rFonts w:cs="Calibri"/>
          <w:color w:val="000000"/>
        </w:rPr>
        <w:t>Wykonawca nie może przenieść na osobę trzecią jakiejkolwiek wierzytelności przysługującej mu w związku z realizacją niniejszej umowy bez uprzedniej pisemnej zgody Zamawiającego, pod rygorem nieważności.</w:t>
      </w:r>
    </w:p>
    <w:p w:rsidR="007839F5" w:rsidRDefault="007839F5">
      <w:pPr>
        <w:pStyle w:val="NormalnyWeb"/>
        <w:spacing w:beforeAutospacing="0" w:after="0" w:line="240" w:lineRule="auto"/>
        <w:ind w:left="720"/>
        <w:jc w:val="both"/>
        <w:rPr>
          <w:rFonts w:cs="Calibri"/>
          <w:color w:val="000000"/>
        </w:rPr>
      </w:pPr>
    </w:p>
    <w:p w:rsidR="007839F5" w:rsidRDefault="0090500E">
      <w:pPr>
        <w:pStyle w:val="NormalnyWeb"/>
        <w:spacing w:beforeAutospacing="0" w:after="0" w:line="240" w:lineRule="auto"/>
        <w:jc w:val="center"/>
      </w:pPr>
      <w:r>
        <w:rPr>
          <w:rFonts w:cs="Calibri"/>
          <w:b/>
          <w:bCs/>
          <w:color w:val="auto"/>
        </w:rPr>
        <w:t>§ 7.</w:t>
      </w:r>
    </w:p>
    <w:p w:rsidR="007839F5" w:rsidRDefault="0090500E">
      <w:pPr>
        <w:pStyle w:val="NormalnyWeb"/>
        <w:numPr>
          <w:ilvl w:val="0"/>
          <w:numId w:val="9"/>
        </w:numPr>
        <w:spacing w:beforeAutospacing="0" w:after="0" w:line="240" w:lineRule="auto"/>
        <w:jc w:val="both"/>
      </w:pPr>
      <w:r>
        <w:rPr>
          <w:rFonts w:cs="Calibri"/>
          <w:color w:val="auto"/>
        </w:rPr>
        <w:t>Po stronie Zamawiającego do bezpośrednich kontaktów z Wykonawcą wyznacza się:</w:t>
      </w:r>
      <w:r>
        <w:rPr>
          <w:color w:val="auto"/>
        </w:rPr>
        <w:t xml:space="preserve"> …………………………………….</w:t>
      </w:r>
      <w:r>
        <w:rPr>
          <w:rFonts w:cs="Calibri"/>
          <w:color w:val="auto"/>
        </w:rPr>
        <w:t>tel. ……….. mail: ………….</w:t>
      </w:r>
    </w:p>
    <w:p w:rsidR="007839F5" w:rsidRDefault="0090500E">
      <w:pPr>
        <w:pStyle w:val="NormalnyWeb"/>
        <w:numPr>
          <w:ilvl w:val="0"/>
          <w:numId w:val="10"/>
        </w:numPr>
        <w:spacing w:beforeAutospacing="0" w:after="0" w:line="240" w:lineRule="auto"/>
        <w:jc w:val="both"/>
      </w:pPr>
      <w:r>
        <w:rPr>
          <w:rFonts w:cs="Calibri"/>
          <w:color w:val="auto"/>
        </w:rPr>
        <w:t>Po stronie Wykonawcy do bezpośrednich kontaktów z przedstawicielami Jednostek Organizacyjnych Zamawiającego i Zamawiającym wyznacza się …………….. , tel: …………., e-mail……………..</w:t>
      </w:r>
    </w:p>
    <w:p w:rsidR="007839F5" w:rsidRDefault="007839F5">
      <w:pPr>
        <w:pStyle w:val="NormalnyWeb"/>
        <w:spacing w:beforeAutospacing="0" w:after="0" w:line="240" w:lineRule="auto"/>
        <w:ind w:left="720"/>
        <w:jc w:val="both"/>
        <w:rPr>
          <w:rFonts w:cs="Calibri"/>
          <w:color w:val="auto"/>
        </w:rPr>
      </w:pPr>
    </w:p>
    <w:p w:rsidR="007839F5" w:rsidRDefault="0090500E">
      <w:pPr>
        <w:pStyle w:val="NormalnyWeb"/>
        <w:shd w:val="clear" w:color="auto" w:fill="FFFFFF"/>
        <w:spacing w:beforeAutospacing="0" w:after="0" w:line="240" w:lineRule="auto"/>
        <w:jc w:val="center"/>
      </w:pPr>
      <w:r>
        <w:rPr>
          <w:rFonts w:cs="Calibri"/>
          <w:b/>
          <w:bCs/>
          <w:color w:val="auto"/>
        </w:rPr>
        <w:t>§ 8.</w:t>
      </w:r>
    </w:p>
    <w:p w:rsidR="007839F5" w:rsidRDefault="0090500E">
      <w:pPr>
        <w:pStyle w:val="NormalnyWeb"/>
        <w:numPr>
          <w:ilvl w:val="0"/>
          <w:numId w:val="11"/>
        </w:numPr>
        <w:spacing w:beforeAutospacing="0" w:after="0" w:line="240" w:lineRule="auto"/>
        <w:jc w:val="both"/>
      </w:pPr>
      <w:r>
        <w:rPr>
          <w:rFonts w:cs="Calibri"/>
          <w:color w:val="auto"/>
        </w:rPr>
        <w:t>Strony ustalają, że z tytułu nieprawidłowego wykonywania niniejszej umowy Wykonawca jest zobowiązany do zapłaty na rzecz Zamawiającego kary umownej, która będzie potrącana  z wynagrodzenia należnego Wykonawcy:</w:t>
      </w:r>
    </w:p>
    <w:p w:rsidR="007839F5" w:rsidRDefault="0090500E">
      <w:pPr>
        <w:pStyle w:val="NormalnyWeb"/>
        <w:numPr>
          <w:ilvl w:val="0"/>
          <w:numId w:val="17"/>
        </w:numPr>
        <w:shd w:val="clear" w:color="auto" w:fill="FFFFFF"/>
        <w:tabs>
          <w:tab w:val="clear" w:pos="720"/>
          <w:tab w:val="left" w:pos="1134"/>
        </w:tabs>
        <w:spacing w:beforeAutospacing="0" w:after="0" w:line="240" w:lineRule="auto"/>
        <w:ind w:left="1134" w:hanging="425"/>
        <w:jc w:val="both"/>
      </w:pPr>
      <w:r>
        <w:rPr>
          <w:rFonts w:cs="Calibri"/>
          <w:color w:val="auto"/>
        </w:rPr>
        <w:t>za zwłokę w dostawie - w wysokości 200 zł, za każdy dzień zwłoki liczonego do dnia złożenia kolejnego zamówienia,</w:t>
      </w:r>
    </w:p>
    <w:p w:rsidR="007839F5" w:rsidRDefault="0090500E">
      <w:pPr>
        <w:pStyle w:val="NormalnyWeb"/>
        <w:numPr>
          <w:ilvl w:val="0"/>
          <w:numId w:val="17"/>
        </w:numPr>
        <w:shd w:val="clear" w:color="auto" w:fill="FFFFFF"/>
        <w:tabs>
          <w:tab w:val="clear" w:pos="720"/>
          <w:tab w:val="left" w:pos="1134"/>
        </w:tabs>
        <w:spacing w:beforeAutospacing="0" w:after="0" w:line="240" w:lineRule="auto"/>
        <w:ind w:left="1134" w:hanging="425"/>
        <w:jc w:val="both"/>
      </w:pPr>
      <w:r>
        <w:rPr>
          <w:rFonts w:cs="Calibri"/>
          <w:color w:val="auto"/>
        </w:rPr>
        <w:t>za dostarczenie asortymentu po wyznaczonej przez Zamawiającego godzinie-                              w wysokości 200 zł za każde stwierdzone naruszenie,</w:t>
      </w:r>
    </w:p>
    <w:p w:rsidR="007839F5" w:rsidRDefault="0090500E">
      <w:pPr>
        <w:pStyle w:val="NormalnyWeb"/>
        <w:numPr>
          <w:ilvl w:val="0"/>
          <w:numId w:val="17"/>
        </w:numPr>
        <w:shd w:val="clear" w:color="auto" w:fill="FFFFFF"/>
        <w:tabs>
          <w:tab w:val="clear" w:pos="720"/>
          <w:tab w:val="left" w:pos="1134"/>
        </w:tabs>
        <w:spacing w:beforeAutospacing="0" w:after="0" w:line="240" w:lineRule="auto"/>
        <w:ind w:left="1134" w:hanging="425"/>
        <w:jc w:val="both"/>
      </w:pPr>
      <w:r>
        <w:rPr>
          <w:rFonts w:cs="Calibri"/>
          <w:color w:val="auto"/>
        </w:rPr>
        <w:t>za dostarczenie danego produktu niezgodnego z zamówieniem (niezgodność ilościowa i rodzajowa) - w wysokości 200 zł za każdy produktu, w którym stwierdzono naruszenie,</w:t>
      </w:r>
    </w:p>
    <w:p w:rsidR="007839F5" w:rsidRDefault="0090500E">
      <w:pPr>
        <w:pStyle w:val="NormalnyWeb"/>
        <w:numPr>
          <w:ilvl w:val="0"/>
          <w:numId w:val="17"/>
        </w:numPr>
        <w:shd w:val="clear" w:color="auto" w:fill="FFFFFF"/>
        <w:tabs>
          <w:tab w:val="clear" w:pos="720"/>
          <w:tab w:val="left" w:pos="1134"/>
        </w:tabs>
        <w:spacing w:beforeAutospacing="0" w:after="0" w:line="240" w:lineRule="auto"/>
        <w:ind w:left="1134" w:hanging="425"/>
        <w:jc w:val="both"/>
      </w:pPr>
      <w:r>
        <w:rPr>
          <w:rFonts w:cs="Calibri"/>
          <w:color w:val="auto"/>
        </w:rPr>
        <w:t>za dostarczenie produktów, w których Zamawiający stwierdzi występowanie cech dyskwalifikujących dane zamówienie lub część zamówienia - w wysokości 200 zł za każde stwierdzone naruszenie,</w:t>
      </w:r>
    </w:p>
    <w:p w:rsidR="007839F5" w:rsidRDefault="0090500E">
      <w:pPr>
        <w:pStyle w:val="NormalnyWeb"/>
        <w:numPr>
          <w:ilvl w:val="0"/>
          <w:numId w:val="17"/>
        </w:numPr>
        <w:shd w:val="clear" w:color="auto" w:fill="FFFFFF"/>
        <w:tabs>
          <w:tab w:val="clear" w:pos="720"/>
          <w:tab w:val="left" w:pos="1134"/>
        </w:tabs>
        <w:spacing w:beforeAutospacing="0" w:after="0" w:line="240" w:lineRule="auto"/>
        <w:ind w:left="1134" w:hanging="425"/>
        <w:jc w:val="both"/>
      </w:pPr>
      <w:r>
        <w:rPr>
          <w:rFonts w:cs="Calibri"/>
          <w:color w:val="auto"/>
        </w:rPr>
        <w:t>za odstąpienie przez Zamawiającego od umowy z przyczyn, za które odpowiada Wykonawca – w wysokości 10 % wartości umowy, o której mowa w par. 6 ust. 1.</w:t>
      </w:r>
    </w:p>
    <w:p w:rsidR="007839F5" w:rsidRDefault="0090500E">
      <w:pPr>
        <w:pStyle w:val="NormalnyWeb"/>
        <w:numPr>
          <w:ilvl w:val="0"/>
          <w:numId w:val="12"/>
        </w:numPr>
        <w:spacing w:beforeAutospacing="0" w:after="0" w:line="240" w:lineRule="auto"/>
        <w:jc w:val="both"/>
      </w:pPr>
      <w:r>
        <w:rPr>
          <w:rFonts w:cs="Calibri"/>
          <w:color w:val="auto"/>
        </w:rPr>
        <w:t>Zamawiający sporządza w razie wystąpienia którejkolwiek z sytuacji opisanych w ust. 1 pisemną notatkę z zaistniałej sytuacji wraz z uzasadnieniem naliczenia kary umownej i jej wysokością oraz przekazuje jej kopię Wykonawcy. Za skuteczne przekazanie uznaje się datę wysłania maila z informacją do Wykonawcy.</w:t>
      </w:r>
    </w:p>
    <w:p w:rsidR="007839F5" w:rsidRDefault="0090500E">
      <w:pPr>
        <w:pStyle w:val="NormalnyWeb"/>
        <w:numPr>
          <w:ilvl w:val="0"/>
          <w:numId w:val="12"/>
        </w:numPr>
        <w:spacing w:beforeAutospacing="0" w:after="0" w:line="240" w:lineRule="auto"/>
        <w:jc w:val="both"/>
      </w:pPr>
      <w:r>
        <w:rPr>
          <w:rFonts w:cs="Calibri"/>
          <w:color w:val="auto"/>
        </w:rPr>
        <w:t>W przypadku zwłoki Zamawiającego w płatnościach, Wykonawca ma prawo naliczyć odsetki ustawowe za opóźnienie za każdy dzień zwłoki w płatności.</w:t>
      </w:r>
    </w:p>
    <w:p w:rsidR="007839F5" w:rsidRDefault="0090500E">
      <w:pPr>
        <w:pStyle w:val="western"/>
        <w:numPr>
          <w:ilvl w:val="0"/>
          <w:numId w:val="12"/>
        </w:numPr>
        <w:spacing w:beforeAutospacing="0" w:after="0" w:line="240" w:lineRule="auto"/>
        <w:jc w:val="both"/>
        <w:rPr>
          <w:rFonts w:ascii="Times New Roman" w:hAnsi="Times New Roman"/>
          <w:sz w:val="24"/>
          <w:szCs w:val="24"/>
        </w:rPr>
      </w:pPr>
      <w:r>
        <w:rPr>
          <w:rFonts w:ascii="Times New Roman" w:hAnsi="Times New Roman"/>
          <w:color w:val="auto"/>
          <w:sz w:val="24"/>
          <w:szCs w:val="24"/>
        </w:rPr>
        <w:t xml:space="preserve">Strony zastrzegają sobie prawo do dochodzenia odszkodowania uzupełniającego,                                 na zasadach ogólnych przewidzianych w Kodeksie cywilnym, o ile wartość faktycznie poniesionych szkód przekracza maksymalną wysokość kar umownych. </w:t>
      </w:r>
    </w:p>
    <w:p w:rsidR="007839F5" w:rsidRDefault="0090500E">
      <w:pPr>
        <w:pStyle w:val="NormalnyWeb"/>
        <w:numPr>
          <w:ilvl w:val="0"/>
          <w:numId w:val="12"/>
        </w:numPr>
        <w:spacing w:beforeAutospacing="0" w:after="0" w:line="240" w:lineRule="auto"/>
        <w:jc w:val="both"/>
      </w:pPr>
      <w:r>
        <w:rPr>
          <w:rFonts w:cs="Calibri"/>
          <w:color w:val="auto"/>
        </w:rPr>
        <w:t>Maksymalna wysokość kar umownych naliczonych przez Zamawiającego Wykonawcy nie przekroczy 40 % wartości wynagrodzenia brutto, o którym mowa w § 6 ust. 1.</w:t>
      </w:r>
    </w:p>
    <w:p w:rsidR="007839F5" w:rsidRDefault="0090500E">
      <w:pPr>
        <w:pStyle w:val="NormalnyWeb"/>
        <w:numPr>
          <w:ilvl w:val="0"/>
          <w:numId w:val="12"/>
        </w:numPr>
        <w:spacing w:beforeAutospacing="0" w:after="0" w:line="240" w:lineRule="auto"/>
        <w:jc w:val="both"/>
      </w:pPr>
      <w:r>
        <w:rPr>
          <w:rFonts w:cs="Calibri"/>
          <w:color w:val="auto"/>
        </w:rPr>
        <w:t>Wykonawca wyraża zgodę na potrącanie kar umownych z przysługującego mu wynagrodzenia.</w:t>
      </w:r>
    </w:p>
    <w:p w:rsidR="007839F5" w:rsidRDefault="0090500E">
      <w:pPr>
        <w:pStyle w:val="NormalnyWeb1"/>
        <w:numPr>
          <w:ilvl w:val="0"/>
          <w:numId w:val="12"/>
        </w:numPr>
        <w:spacing w:before="0" w:after="0" w:line="240" w:lineRule="auto"/>
        <w:jc w:val="both"/>
      </w:pPr>
      <w:r>
        <w:rPr>
          <w:rFonts w:cs="Calibri"/>
          <w:color w:val="auto"/>
        </w:rPr>
        <w:t xml:space="preserve">Zamawiający jest zobowiązany, na pisemne żądanie Wykonawcy, do zapłaty na rzecz Wykonawcy kary umownej za odstąpienie od umowy z przyczyn, za które odpowiada Zamawiający w wysokości 10 % wartości umowy, o której mowa w par. 6 ust. 1. </w:t>
      </w:r>
    </w:p>
    <w:p w:rsidR="007839F5" w:rsidRDefault="0090500E">
      <w:pPr>
        <w:pStyle w:val="NormalnyWeb1"/>
        <w:numPr>
          <w:ilvl w:val="0"/>
          <w:numId w:val="12"/>
        </w:numPr>
        <w:spacing w:before="0" w:after="0" w:line="240" w:lineRule="auto"/>
        <w:jc w:val="both"/>
      </w:pPr>
      <w:r>
        <w:rPr>
          <w:rFonts w:cs="Calibri"/>
          <w:color w:val="auto"/>
        </w:rPr>
        <w:t xml:space="preserve">Zamawiający zachowuje prawo do obciążenia Wykonawcy karą umowną wskazaną w ust. 1 pkt 5 w sytuacjach opisanych w </w:t>
      </w:r>
      <w:r>
        <w:rPr>
          <w:rFonts w:cs="Calibri"/>
          <w:bCs/>
          <w:color w:val="auto"/>
        </w:rPr>
        <w:t>§ 9 oraz</w:t>
      </w:r>
      <w:r>
        <w:rPr>
          <w:rFonts w:cs="Calibri"/>
          <w:b/>
          <w:bCs/>
          <w:color w:val="auto"/>
        </w:rPr>
        <w:t xml:space="preserve"> </w:t>
      </w:r>
      <w:r>
        <w:rPr>
          <w:rFonts w:cs="Calibri"/>
          <w:color w:val="auto"/>
        </w:rPr>
        <w:t xml:space="preserve">po złożeniu przez Zamawiającego Wykonawcy oświadczenia o odstąpieniu. </w:t>
      </w:r>
    </w:p>
    <w:p w:rsidR="007839F5" w:rsidRDefault="007839F5">
      <w:pPr>
        <w:pStyle w:val="NormalnyWeb1"/>
        <w:spacing w:before="0" w:after="0" w:line="240" w:lineRule="auto"/>
        <w:ind w:left="720"/>
        <w:jc w:val="both"/>
        <w:rPr>
          <w:rFonts w:cs="Calibri"/>
          <w:color w:val="auto"/>
        </w:rPr>
      </w:pPr>
    </w:p>
    <w:p w:rsidR="007839F5" w:rsidRDefault="0090500E">
      <w:pPr>
        <w:pStyle w:val="NormalnyWeb"/>
        <w:spacing w:beforeAutospacing="0" w:after="0" w:line="240" w:lineRule="auto"/>
        <w:jc w:val="center"/>
      </w:pPr>
      <w:r>
        <w:rPr>
          <w:rFonts w:cs="Calibri"/>
          <w:b/>
          <w:bCs/>
          <w:color w:val="auto"/>
        </w:rPr>
        <w:t>§ 9.</w:t>
      </w:r>
    </w:p>
    <w:p w:rsidR="007839F5" w:rsidRDefault="0090500E">
      <w:pPr>
        <w:pStyle w:val="NormalnyWeb"/>
        <w:numPr>
          <w:ilvl w:val="0"/>
          <w:numId w:val="13"/>
        </w:numPr>
        <w:spacing w:beforeAutospacing="0" w:after="0" w:line="240" w:lineRule="auto"/>
        <w:jc w:val="both"/>
      </w:pPr>
      <w:r>
        <w:rPr>
          <w:rFonts w:cs="Calibri"/>
          <w:color w:val="auto"/>
        </w:rPr>
        <w:t>Zamawiający zastrzega sobie prawo odstąpienia od umowy w razie:</w:t>
      </w:r>
    </w:p>
    <w:p w:rsidR="007839F5" w:rsidRDefault="0090500E">
      <w:pPr>
        <w:pStyle w:val="NormalnyWeb"/>
        <w:numPr>
          <w:ilvl w:val="0"/>
          <w:numId w:val="18"/>
        </w:numPr>
        <w:tabs>
          <w:tab w:val="clear" w:pos="720"/>
          <w:tab w:val="left" w:pos="993"/>
        </w:tabs>
        <w:spacing w:beforeAutospacing="0" w:after="0" w:line="240" w:lineRule="auto"/>
        <w:ind w:left="993" w:hanging="284"/>
        <w:jc w:val="both"/>
      </w:pPr>
      <w:r>
        <w:rPr>
          <w:rFonts w:cs="Calibri"/>
          <w:color w:val="auto"/>
        </w:rPr>
        <w:t>przerwy w realizacji dostaw (całości lub części), gdy przerwa ta trwa dłużej niż 2 dni,</w:t>
      </w:r>
    </w:p>
    <w:p w:rsidR="007839F5" w:rsidRDefault="0090500E">
      <w:pPr>
        <w:pStyle w:val="NormalnyWeb"/>
        <w:numPr>
          <w:ilvl w:val="0"/>
          <w:numId w:val="18"/>
        </w:numPr>
        <w:tabs>
          <w:tab w:val="clear" w:pos="720"/>
          <w:tab w:val="left" w:pos="993"/>
        </w:tabs>
        <w:spacing w:beforeAutospacing="0" w:after="0" w:line="240" w:lineRule="auto"/>
        <w:ind w:left="993" w:hanging="284"/>
        <w:jc w:val="both"/>
      </w:pPr>
      <w:r>
        <w:rPr>
          <w:rFonts w:cs="Calibri"/>
          <w:color w:val="auto"/>
        </w:rPr>
        <w:t>zwłoki w dostawie w ilości przekraczającej dwie dostawy w tygodniu,</w:t>
      </w:r>
    </w:p>
    <w:p w:rsidR="007839F5" w:rsidRDefault="0090500E">
      <w:pPr>
        <w:pStyle w:val="NormalnyWeb"/>
        <w:numPr>
          <w:ilvl w:val="0"/>
          <w:numId w:val="18"/>
        </w:numPr>
        <w:tabs>
          <w:tab w:val="clear" w:pos="720"/>
          <w:tab w:val="left" w:pos="993"/>
        </w:tabs>
        <w:spacing w:beforeAutospacing="0" w:after="0" w:line="240" w:lineRule="auto"/>
        <w:ind w:left="993" w:hanging="284"/>
        <w:jc w:val="both"/>
      </w:pPr>
      <w:r>
        <w:rPr>
          <w:rFonts w:cs="Calibri"/>
          <w:color w:val="auto"/>
        </w:rPr>
        <w:t xml:space="preserve">czterokrotnym dostarczeniu asortymentu niezgodnego z zamówieniem w odniesieniu do ilości, rodzaju, jakości asortymentu, </w:t>
      </w:r>
    </w:p>
    <w:p w:rsidR="007839F5" w:rsidRDefault="0090500E">
      <w:pPr>
        <w:pStyle w:val="NormalnyWeb"/>
        <w:numPr>
          <w:ilvl w:val="0"/>
          <w:numId w:val="18"/>
        </w:numPr>
        <w:tabs>
          <w:tab w:val="clear" w:pos="720"/>
          <w:tab w:val="left" w:pos="993"/>
        </w:tabs>
        <w:spacing w:beforeAutospacing="0" w:after="0" w:line="240" w:lineRule="auto"/>
        <w:ind w:left="993" w:hanging="284"/>
        <w:jc w:val="both"/>
      </w:pPr>
      <w:r>
        <w:rPr>
          <w:rFonts w:cs="Calibri"/>
          <w:color w:val="auto"/>
        </w:rPr>
        <w:t>czterokrotnego dostarczenia asortymentu, w którym stwierdzono występowanie cech dyskwalifikujących dane zamówienie w całości lub w części,</w:t>
      </w:r>
    </w:p>
    <w:p w:rsidR="007839F5" w:rsidRDefault="0090500E">
      <w:pPr>
        <w:pStyle w:val="NormalnyWeb"/>
        <w:numPr>
          <w:ilvl w:val="0"/>
          <w:numId w:val="18"/>
        </w:numPr>
        <w:tabs>
          <w:tab w:val="clear" w:pos="720"/>
          <w:tab w:val="left" w:pos="993"/>
        </w:tabs>
        <w:spacing w:beforeAutospacing="0" w:after="0" w:line="240" w:lineRule="auto"/>
        <w:ind w:left="993" w:hanging="284"/>
        <w:jc w:val="both"/>
      </w:pPr>
      <w:r>
        <w:rPr>
          <w:rFonts w:cs="Calibri"/>
          <w:color w:val="auto"/>
        </w:rPr>
        <w:t xml:space="preserve">czterokrotnego niedostarczenia zamawianego asortymentu, </w:t>
      </w:r>
    </w:p>
    <w:p w:rsidR="007839F5" w:rsidRDefault="0090500E">
      <w:pPr>
        <w:pStyle w:val="NormalnyWeb"/>
        <w:numPr>
          <w:ilvl w:val="0"/>
          <w:numId w:val="18"/>
        </w:numPr>
        <w:tabs>
          <w:tab w:val="clear" w:pos="720"/>
          <w:tab w:val="left" w:pos="993"/>
        </w:tabs>
        <w:spacing w:beforeAutospacing="0" w:after="0" w:line="240" w:lineRule="auto"/>
        <w:ind w:left="993" w:hanging="284"/>
        <w:jc w:val="both"/>
      </w:pPr>
      <w:r>
        <w:rPr>
          <w:rFonts w:cs="Calibri"/>
          <w:color w:val="auto"/>
        </w:rPr>
        <w:t>osiągnięcia i/lub przekroczenia maksymalnej wysokości kar umownych , o których mowa w § 8 ust. 5,</w:t>
      </w:r>
    </w:p>
    <w:p w:rsidR="007839F5" w:rsidRDefault="0090500E">
      <w:pPr>
        <w:pStyle w:val="NormalnyWeb"/>
        <w:numPr>
          <w:ilvl w:val="0"/>
          <w:numId w:val="18"/>
        </w:numPr>
        <w:tabs>
          <w:tab w:val="clear" w:pos="720"/>
          <w:tab w:val="left" w:pos="993"/>
        </w:tabs>
        <w:spacing w:beforeAutospacing="0" w:after="0" w:line="240" w:lineRule="auto"/>
        <w:ind w:left="993" w:hanging="284"/>
        <w:jc w:val="both"/>
      </w:pPr>
      <w:r>
        <w:rPr>
          <w:rFonts w:cs="Calibri"/>
          <w:color w:val="auto"/>
        </w:rPr>
        <w:t>wystąpienia istotnej zmiany okoliczności powodującej, że wykonanie umowy nie leży w interesie publicznym, czego nie można było przewidzieć w chwili zawarcia umowy - odstąpienie od umowy w tym przypadku może nastąpić w terminie miesiąca od powzięcia wiadomości o powyższych okolicznościach.</w:t>
      </w:r>
    </w:p>
    <w:p w:rsidR="007839F5" w:rsidRDefault="0090500E">
      <w:pPr>
        <w:pStyle w:val="NormalnyWeb"/>
        <w:numPr>
          <w:ilvl w:val="0"/>
          <w:numId w:val="14"/>
        </w:numPr>
        <w:spacing w:beforeAutospacing="0" w:after="0" w:line="240" w:lineRule="auto"/>
        <w:jc w:val="both"/>
      </w:pPr>
      <w:r>
        <w:rPr>
          <w:rFonts w:cs="Calibri"/>
          <w:color w:val="auto"/>
        </w:rPr>
        <w:t>Odstąpienie od umowy w przypadkach, o których mowa w ust. 1 pkt 1 – 6, może nastąpić w terminie 2 dni od dnia powzięcia przez Zamawiającego wiedzy o okolicznościach uprawniających do odstąpienia.</w:t>
      </w:r>
    </w:p>
    <w:p w:rsidR="007839F5" w:rsidRDefault="0090500E">
      <w:pPr>
        <w:pStyle w:val="NormalnyWeb"/>
        <w:numPr>
          <w:ilvl w:val="0"/>
          <w:numId w:val="14"/>
        </w:numPr>
        <w:spacing w:beforeAutospacing="0" w:after="0" w:line="240" w:lineRule="auto"/>
        <w:jc w:val="both"/>
      </w:pPr>
      <w:r>
        <w:rPr>
          <w:rFonts w:cs="Calibri"/>
          <w:color w:val="auto"/>
        </w:rPr>
        <w:t>Oświadczenie o odstąpieniu od umowy wymaga formy pisemnej, pod rygorem nieważności.</w:t>
      </w:r>
    </w:p>
    <w:p w:rsidR="007839F5" w:rsidRDefault="0090500E">
      <w:pPr>
        <w:pStyle w:val="NormalnyWeb"/>
        <w:numPr>
          <w:ilvl w:val="0"/>
          <w:numId w:val="14"/>
        </w:numPr>
        <w:spacing w:beforeAutospacing="0" w:after="0" w:line="240" w:lineRule="auto"/>
        <w:jc w:val="both"/>
      </w:pPr>
      <w:r>
        <w:rPr>
          <w:rFonts w:cs="Calibri"/>
          <w:color w:val="auto"/>
        </w:rPr>
        <w:t>W związku z zaprzestaniem/przerwą w realizacji całości lub części dostaw, Zamawiający ma prawo zakupić asortyment zgodny z przesłanym do Wykonawcy zamówieniem u osoby trzeciej, a Wykonawca niniejszym wyraża zgodę na zakup brakującej części zamówienia na jego koszt.</w:t>
      </w:r>
    </w:p>
    <w:p w:rsidR="007839F5" w:rsidRDefault="0090500E">
      <w:pPr>
        <w:pStyle w:val="NormalnyWeb"/>
        <w:numPr>
          <w:ilvl w:val="0"/>
          <w:numId w:val="14"/>
        </w:numPr>
        <w:spacing w:after="0" w:line="240" w:lineRule="auto"/>
        <w:jc w:val="both"/>
      </w:pPr>
      <w:r>
        <w:rPr>
          <w:rFonts w:cs="Calibri"/>
          <w:color w:val="000000"/>
        </w:rPr>
        <w:t>Wykonawca wyraża zgodę na to, aby w przypadku niezrealizowania przez niego dostawy w danym dniu do określonej godziny lub dostarczenia asortymentu niezgodnego z zamówieniem lub posiadającego cechy dyskwalifikacji, który nie zostanie przez Wykonawcę uzupełniony/zastąpiony w ciągu 1 godziny od otrzymania zgłoszenia w tym zakresie, Zamawiający będzie uprawniony do zakupu asortymentu, na koszt Wykonawcy, po cenie obowiązującej w danym dniu w najbliższym sklepie, w sytuacji, gdy brak danego asortymentu może wpłynąć na rodzaj oraz jakość jadłospisu w danym dniu. W takiej sytuacji Wykonawca zostaje zwolniony z obowiązku uzupełnienia brakującego asortymentu (zakupionego przez Zamawiającego) w następnej dostawie.</w:t>
      </w:r>
    </w:p>
    <w:p w:rsidR="007839F5" w:rsidRDefault="0090500E">
      <w:pPr>
        <w:pStyle w:val="NormalnyWeb"/>
        <w:numPr>
          <w:ilvl w:val="0"/>
          <w:numId w:val="14"/>
        </w:numPr>
        <w:spacing w:beforeAutospacing="0" w:after="0" w:line="240" w:lineRule="auto"/>
        <w:jc w:val="both"/>
      </w:pPr>
      <w:r>
        <w:rPr>
          <w:rFonts w:cs="Calibri"/>
          <w:color w:val="auto"/>
        </w:rPr>
        <w:t xml:space="preserve">Kosztami powstałymi w sytuacjach opisanych w ust. 4 i 5 Zamawiający obciąży Wykonawcę a Wykonawca wyraża zgodę na potrącenie tej należności z przysługującemu mu wynagrodzenia. </w:t>
      </w:r>
    </w:p>
    <w:p w:rsidR="007839F5" w:rsidRDefault="007839F5">
      <w:pPr>
        <w:pStyle w:val="NormalnyWeb"/>
        <w:spacing w:beforeAutospacing="0" w:after="0" w:line="240" w:lineRule="auto"/>
        <w:ind w:left="720"/>
        <w:jc w:val="both"/>
        <w:rPr>
          <w:rFonts w:cs="Calibri"/>
          <w:color w:val="auto"/>
        </w:rPr>
      </w:pPr>
    </w:p>
    <w:p w:rsidR="007839F5" w:rsidRDefault="0090500E">
      <w:pPr>
        <w:pStyle w:val="NormalnyWeb"/>
        <w:spacing w:beforeAutospacing="0" w:after="0" w:line="240" w:lineRule="auto"/>
        <w:jc w:val="center"/>
      </w:pPr>
      <w:r>
        <w:rPr>
          <w:rFonts w:cs="Calibri"/>
          <w:b/>
          <w:bCs/>
          <w:color w:val="auto"/>
        </w:rPr>
        <w:t>§ 10</w:t>
      </w:r>
    </w:p>
    <w:p w:rsidR="007839F5" w:rsidRDefault="0090500E">
      <w:pPr>
        <w:numPr>
          <w:ilvl w:val="0"/>
          <w:numId w:val="20"/>
        </w:numPr>
        <w:tabs>
          <w:tab w:val="clear" w:pos="720"/>
          <w:tab w:val="left" w:pos="9072"/>
        </w:tabs>
        <w:spacing w:after="0" w:line="240" w:lineRule="auto"/>
        <w:jc w:val="both"/>
        <w:rPr>
          <w:rFonts w:ascii="Times New Roman" w:hAnsi="Times New Roman"/>
          <w:sz w:val="24"/>
          <w:szCs w:val="24"/>
        </w:rPr>
      </w:pPr>
      <w:r>
        <w:rPr>
          <w:rFonts w:ascii="Times New Roman" w:hAnsi="Times New Roman" w:cstheme="minorHAnsi"/>
          <w:sz w:val="24"/>
          <w:szCs w:val="24"/>
        </w:rPr>
        <w:t xml:space="preserve">Stosownie do postanowień art. 436 pkt. 4 lit. b) </w:t>
      </w:r>
      <w:proofErr w:type="spellStart"/>
      <w:r>
        <w:rPr>
          <w:rFonts w:ascii="Times New Roman" w:hAnsi="Times New Roman" w:cstheme="minorHAnsi"/>
          <w:sz w:val="24"/>
          <w:szCs w:val="24"/>
        </w:rPr>
        <w:t>Pzp</w:t>
      </w:r>
      <w:proofErr w:type="spellEnd"/>
      <w:r>
        <w:rPr>
          <w:rFonts w:ascii="Times New Roman" w:hAnsi="Times New Roman" w:cstheme="minorHAnsi"/>
          <w:sz w:val="24"/>
          <w:szCs w:val="24"/>
        </w:rPr>
        <w:t>, Zamawiający przewiduje możliwość zmiany wysokości wynagrodzenia określonego w § 6 ust 1 niniejszej umowy w przypadkach zmiany:</w:t>
      </w:r>
    </w:p>
    <w:p w:rsidR="007839F5" w:rsidRDefault="0090500E">
      <w:pPr>
        <w:numPr>
          <w:ilvl w:val="0"/>
          <w:numId w:val="21"/>
        </w:numPr>
        <w:tabs>
          <w:tab w:val="left" w:pos="9072"/>
        </w:tabs>
        <w:spacing w:after="0" w:line="240" w:lineRule="auto"/>
        <w:jc w:val="both"/>
        <w:rPr>
          <w:rFonts w:ascii="Times New Roman" w:hAnsi="Times New Roman"/>
          <w:sz w:val="24"/>
          <w:szCs w:val="24"/>
        </w:rPr>
      </w:pPr>
      <w:r>
        <w:rPr>
          <w:rFonts w:ascii="Times New Roman" w:hAnsi="Times New Roman" w:cstheme="minorHAnsi"/>
          <w:sz w:val="24"/>
          <w:szCs w:val="24"/>
        </w:rPr>
        <w:t>stawki podatku od towarów i usług oraz podatku akcyzowego,</w:t>
      </w:r>
    </w:p>
    <w:p w:rsidR="007839F5" w:rsidRDefault="0090500E">
      <w:pPr>
        <w:numPr>
          <w:ilvl w:val="0"/>
          <w:numId w:val="21"/>
        </w:numPr>
        <w:tabs>
          <w:tab w:val="left" w:pos="9072"/>
        </w:tabs>
        <w:spacing w:after="0" w:line="240" w:lineRule="auto"/>
        <w:jc w:val="both"/>
        <w:rPr>
          <w:rFonts w:ascii="Times New Roman" w:hAnsi="Times New Roman"/>
          <w:sz w:val="24"/>
          <w:szCs w:val="24"/>
        </w:rPr>
      </w:pPr>
      <w:r>
        <w:rPr>
          <w:rFonts w:ascii="Times New Roman" w:hAnsi="Times New Roman" w:cstheme="minorHAnsi"/>
          <w:sz w:val="24"/>
          <w:szCs w:val="24"/>
        </w:rPr>
        <w:t>wysokości minimalnego wynagrodzenia za pracę albo wysokości minimalnej stawki godzinowej ustalonych na podstawie ustawy z dnia 10 października 2002 r.                                      o minimalnym wynagrodzenie za pracę,</w:t>
      </w:r>
    </w:p>
    <w:p w:rsidR="007839F5" w:rsidRDefault="0090500E">
      <w:pPr>
        <w:numPr>
          <w:ilvl w:val="0"/>
          <w:numId w:val="21"/>
        </w:numPr>
        <w:tabs>
          <w:tab w:val="left" w:pos="9072"/>
        </w:tabs>
        <w:spacing w:after="0" w:line="240" w:lineRule="auto"/>
        <w:jc w:val="both"/>
        <w:rPr>
          <w:rFonts w:ascii="Times New Roman" w:hAnsi="Times New Roman"/>
          <w:sz w:val="24"/>
          <w:szCs w:val="24"/>
        </w:rPr>
      </w:pPr>
      <w:r>
        <w:rPr>
          <w:rFonts w:ascii="Times New Roman" w:hAnsi="Times New Roman" w:cstheme="minorHAnsi"/>
          <w:sz w:val="24"/>
          <w:szCs w:val="24"/>
        </w:rPr>
        <w:t>zasad podlegania ubezpieczeniom społecznym lub ubezpieczeniu zdrowotnemu lub wysokości stawki składki na ubezpieczenia społeczne lub ubezpieczenie zdrowotne,</w:t>
      </w:r>
    </w:p>
    <w:p w:rsidR="007839F5" w:rsidRDefault="0090500E">
      <w:pPr>
        <w:numPr>
          <w:ilvl w:val="0"/>
          <w:numId w:val="21"/>
        </w:numPr>
        <w:tabs>
          <w:tab w:val="left" w:pos="9072"/>
        </w:tabs>
        <w:spacing w:after="0" w:line="240" w:lineRule="auto"/>
        <w:jc w:val="both"/>
        <w:rPr>
          <w:rFonts w:ascii="Times New Roman" w:hAnsi="Times New Roman"/>
          <w:sz w:val="24"/>
          <w:szCs w:val="24"/>
        </w:rPr>
      </w:pPr>
      <w:r>
        <w:rPr>
          <w:rFonts w:ascii="Times New Roman" w:hAnsi="Times New Roman" w:cstheme="minorHAnsi"/>
          <w:sz w:val="24"/>
          <w:szCs w:val="24"/>
        </w:rPr>
        <w:t>zasad gromadzenia i wysokości wpłat do pracowniczych planów kapitałowych, o których mowa w ustawie z dnia 4 października 2018 r. o pracowniczych planach kapitałowych.</w:t>
      </w:r>
    </w:p>
    <w:p w:rsidR="007839F5" w:rsidRDefault="0090500E">
      <w:pPr>
        <w:tabs>
          <w:tab w:val="left" w:pos="9072"/>
        </w:tabs>
        <w:spacing w:after="0" w:line="240" w:lineRule="auto"/>
        <w:ind w:left="1080"/>
        <w:jc w:val="both"/>
        <w:rPr>
          <w:rFonts w:ascii="Times New Roman" w:hAnsi="Times New Roman"/>
          <w:sz w:val="24"/>
          <w:szCs w:val="24"/>
        </w:rPr>
      </w:pPr>
      <w:r>
        <w:rPr>
          <w:rFonts w:ascii="Times New Roman" w:hAnsi="Times New Roman" w:cstheme="minorHAnsi"/>
          <w:sz w:val="24"/>
          <w:szCs w:val="24"/>
        </w:rPr>
        <w:t>- jeżeli zmiany te będą miały wpływ na koszty wykonania zamówienia przez Wykonawcę.</w:t>
      </w:r>
    </w:p>
    <w:p w:rsidR="007839F5" w:rsidRDefault="0090500E">
      <w:pPr>
        <w:pStyle w:val="Akapitzlist"/>
        <w:numPr>
          <w:ilvl w:val="0"/>
          <w:numId w:val="22"/>
        </w:numPr>
        <w:tabs>
          <w:tab w:val="clear" w:pos="720"/>
          <w:tab w:val="left" w:pos="9072"/>
        </w:tabs>
        <w:spacing w:after="0" w:line="240" w:lineRule="auto"/>
        <w:jc w:val="both"/>
        <w:rPr>
          <w:rFonts w:ascii="Times New Roman" w:hAnsi="Times New Roman"/>
          <w:sz w:val="24"/>
          <w:szCs w:val="24"/>
        </w:rPr>
      </w:pPr>
      <w:r>
        <w:rPr>
          <w:rFonts w:ascii="Times New Roman" w:hAnsi="Times New Roman" w:cstheme="minorHAnsi"/>
          <w:sz w:val="24"/>
          <w:szCs w:val="24"/>
        </w:rPr>
        <w:t>W sytuacji wystąpienia okoliczności wskazanych w ust. 1 pkt 1 Wykonawca jest uprawniony złożyć Zamawiającemu pisemny wniosek o zmianę Umowy w zakresie płatności wynikających z faktur wystawionych po wejściu w życie przepisów zmieniających stawkę podatku od towarów i usług. Wniosek powinien zawierać wyczerpujące uzasadnienie faktyczne i wskazanie podstaw prawnych zmiany stawki podatku od towarów i usług oraz dokładne wyliczenie kwoty wynagrodzenia należnego Wykonawcy po zmianie Umowy.</w:t>
      </w:r>
    </w:p>
    <w:p w:rsidR="007839F5" w:rsidRDefault="0090500E">
      <w:pPr>
        <w:pStyle w:val="Akapitzlist"/>
        <w:numPr>
          <w:ilvl w:val="0"/>
          <w:numId w:val="22"/>
        </w:numPr>
        <w:tabs>
          <w:tab w:val="clear" w:pos="720"/>
          <w:tab w:val="left" w:pos="9072"/>
        </w:tabs>
        <w:spacing w:after="0" w:line="240" w:lineRule="auto"/>
        <w:jc w:val="both"/>
        <w:rPr>
          <w:rFonts w:ascii="Times New Roman" w:hAnsi="Times New Roman"/>
          <w:sz w:val="24"/>
          <w:szCs w:val="24"/>
        </w:rPr>
      </w:pPr>
      <w:r>
        <w:rPr>
          <w:rFonts w:ascii="Times New Roman" w:hAnsi="Times New Roman" w:cstheme="minorHAnsi"/>
          <w:sz w:val="24"/>
          <w:szCs w:val="24"/>
        </w:rPr>
        <w:t>W sytuacji wystąpienia okoliczności wskazanych w ust. 1 pkt 2 Wykonawca jest uprawniony złożyć Zamawiającemu pisemny wniosek o zmianę Umowy w zakresie płatności wynikających z faktur wystawionych po zmianie wysokości minimalnego wynagrodzenia za pracę albo wysokości minimalnej stawki godzinowej ustalonych na podstawie ustawy z dnia 10 października 2002 r. o minimalnym wynagrodzenie za pracę. Wniosek powinien zawierać wyczerpujące uzasadnienie faktyczne i wskazanie podstaw prawnych oraz dokładne wyliczenie kwoty wynagrodzenia Wykonawcy po zmianie Umowy,  w szczególności Wykonawca zobowiązuje się wykazać związek pomiędzy wnioskowaną kwotą podwyższenia wynagrodzenia a wpływem zmiany zasad, o których mowa w ust. 1 lit. b) niniejszego paragrafu na kalkulację wynagrodzenia. Wniosek może obejmować jedynie dodatkowe koszty realizacji Umowy, które Wykonawca obowiązkowo ponosi w związku ze zmianą zasad, o których mowa w ust. 1 lit. b) niniejszego paragrafu.</w:t>
      </w:r>
    </w:p>
    <w:p w:rsidR="007839F5" w:rsidRDefault="0090500E">
      <w:pPr>
        <w:pStyle w:val="Akapitzlist"/>
        <w:numPr>
          <w:ilvl w:val="0"/>
          <w:numId w:val="22"/>
        </w:numPr>
        <w:tabs>
          <w:tab w:val="clear" w:pos="720"/>
          <w:tab w:val="left" w:pos="9072"/>
        </w:tabs>
        <w:spacing w:after="0" w:line="240" w:lineRule="auto"/>
        <w:jc w:val="both"/>
        <w:rPr>
          <w:rFonts w:ascii="Times New Roman" w:hAnsi="Times New Roman"/>
          <w:sz w:val="24"/>
          <w:szCs w:val="24"/>
        </w:rPr>
      </w:pPr>
      <w:r>
        <w:rPr>
          <w:rFonts w:ascii="Times New Roman" w:hAnsi="Times New Roman" w:cstheme="minorHAnsi"/>
          <w:sz w:val="24"/>
          <w:szCs w:val="24"/>
        </w:rPr>
        <w:t>W sytuacji wystąpienia okoliczności wskazanych w ust. 1 pkt 3 Wykonawca jest uprawniony złożyć Zamawiającemu pisemny wniosek o zmianę Umowy w zakresie płatności wynikających z faktur wystawionych po zmianie zasad podlegania ubezpieczeniom społecznym lub ubezpieczeniu zdrowotnemu lub wysokości składki na ubezpieczenia społeczne lub zdrowotne. Wniosek powinien zawierać wyczerpujące uzasadnienie faktyczne i wskazanie podstaw prawnych oraz dokładne wyliczenie kwoty wynagrodzenia Wykonawcy po zmianie Umowy, w szczególności Wykonawca zobowiązuje się wykazać związek pomiędzy wnioskowaną kwotą podwyższenia wynagrodzenia a wpływem zmiany zasad, o których mowa w ust. 1 lit. c) niniejszego paragrafu na kalkulację wynagrodzenia. Wniosek może obejmować jedynie dodatkowe koszty realizacji Umowy, które Wykonawca obowiązkowo ponosi w związku ze zmianą zasad, o których mowa w ust. 1 lit. c) niniejszego paragrafu.</w:t>
      </w:r>
    </w:p>
    <w:p w:rsidR="007839F5" w:rsidRDefault="0090500E">
      <w:pPr>
        <w:pStyle w:val="Akapitzlist"/>
        <w:numPr>
          <w:ilvl w:val="0"/>
          <w:numId w:val="22"/>
        </w:numPr>
        <w:tabs>
          <w:tab w:val="clear" w:pos="720"/>
          <w:tab w:val="left" w:pos="9072"/>
        </w:tabs>
        <w:spacing w:after="0" w:line="240" w:lineRule="auto"/>
        <w:jc w:val="both"/>
        <w:rPr>
          <w:rFonts w:ascii="Times New Roman" w:hAnsi="Times New Roman"/>
          <w:sz w:val="24"/>
          <w:szCs w:val="24"/>
        </w:rPr>
      </w:pPr>
      <w:r>
        <w:rPr>
          <w:rFonts w:ascii="Times New Roman" w:hAnsi="Times New Roman" w:cstheme="minorHAnsi"/>
          <w:sz w:val="24"/>
          <w:szCs w:val="24"/>
        </w:rPr>
        <w:t>W sytuacji wystąpienia okoliczności wskazanych w ust. 1 pkt 4 niniejszego paragrafu Wykonawca jest uprawniony złożyć Zamawiającemu pisemny wniosek o zmianę Umowy w zakresie płatności wynikających z faktur wystawionych po zmianie zasad gromadzenia i wysokości wpłat do pracowniczych planów kapitałowych, o których mowa w ustawie z dnia 4 października 2018 r. o pracowniczych planach kapitałowych. Wniosek powinien zawierać wyczerpujące uzasadnienie faktyczne i wskazanie podstaw prawnych oraz dokładne wyliczenie kwoty wynagrodzenia Wykonawcy po zmianie Umowy, w szczególności Wykonawca zobowiązuje się wykazać związek pomiędzy wnioskowaną kwotą podwyższenia wynagrodzenia a wpływem zmiany zasad, o których mowa w niniejszym punkcie na kalkulację wynagrodzenia. Wniosek może obejmować jedynie dodatkowe koszty realizacji Umowy, które Wykonawca obowiązkowo ponosi w związku ze zmianą zasad, o których mowa w niniejszym punkcie.</w:t>
      </w:r>
    </w:p>
    <w:p w:rsidR="007839F5" w:rsidRDefault="0090500E">
      <w:pPr>
        <w:pStyle w:val="Akapitzlist"/>
        <w:numPr>
          <w:ilvl w:val="0"/>
          <w:numId w:val="22"/>
        </w:numPr>
        <w:tabs>
          <w:tab w:val="clear" w:pos="720"/>
          <w:tab w:val="left" w:pos="9072"/>
        </w:tabs>
        <w:spacing w:after="0" w:line="240" w:lineRule="auto"/>
        <w:jc w:val="both"/>
        <w:rPr>
          <w:rFonts w:ascii="Times New Roman" w:hAnsi="Times New Roman"/>
          <w:sz w:val="24"/>
          <w:szCs w:val="24"/>
        </w:rPr>
      </w:pPr>
      <w:r>
        <w:rPr>
          <w:rFonts w:ascii="Times New Roman" w:hAnsi="Times New Roman" w:cstheme="minorHAnsi"/>
          <w:sz w:val="24"/>
          <w:szCs w:val="24"/>
        </w:rPr>
        <w:t>Pisemny wniosek o zmianę umowy powinien zawierać w szczególności:</w:t>
      </w:r>
    </w:p>
    <w:p w:rsidR="007839F5" w:rsidRDefault="0090500E">
      <w:pPr>
        <w:pStyle w:val="Default"/>
        <w:numPr>
          <w:ilvl w:val="0"/>
          <w:numId w:val="23"/>
        </w:numPr>
        <w:jc w:val="both"/>
        <w:rPr>
          <w:rFonts w:ascii="Times New Roman" w:hAnsi="Times New Roman"/>
        </w:rPr>
      </w:pPr>
      <w:r>
        <w:rPr>
          <w:rFonts w:ascii="Times New Roman" w:hAnsi="Times New Roman" w:cstheme="minorHAnsi"/>
          <w:color w:val="auto"/>
        </w:rPr>
        <w:t>określenie zmiany, na którą Wykonawca się powołuje,</w:t>
      </w:r>
    </w:p>
    <w:p w:rsidR="007839F5" w:rsidRDefault="0090500E">
      <w:pPr>
        <w:pStyle w:val="Default"/>
        <w:numPr>
          <w:ilvl w:val="0"/>
          <w:numId w:val="23"/>
        </w:numPr>
        <w:jc w:val="both"/>
        <w:rPr>
          <w:rFonts w:ascii="Times New Roman" w:hAnsi="Times New Roman"/>
        </w:rPr>
      </w:pPr>
      <w:r>
        <w:rPr>
          <w:rFonts w:ascii="Times New Roman" w:hAnsi="Times New Roman" w:cstheme="minorHAnsi"/>
          <w:color w:val="auto"/>
        </w:rPr>
        <w:t>wykazanie, że zaistniała zmiana będzie miała wpływ na koszty wykonania przedmiotu umowy przez Wykonawcę,</w:t>
      </w:r>
    </w:p>
    <w:p w:rsidR="007839F5" w:rsidRDefault="0090500E">
      <w:pPr>
        <w:pStyle w:val="Default"/>
        <w:numPr>
          <w:ilvl w:val="0"/>
          <w:numId w:val="23"/>
        </w:numPr>
        <w:jc w:val="both"/>
        <w:rPr>
          <w:rFonts w:ascii="Times New Roman" w:hAnsi="Times New Roman"/>
        </w:rPr>
      </w:pPr>
      <w:r>
        <w:rPr>
          <w:rFonts w:ascii="Times New Roman" w:hAnsi="Times New Roman" w:cstheme="minorHAnsi"/>
          <w:color w:val="auto"/>
        </w:rPr>
        <w:t>wykazanie w jaki sposób te zwiększone koszty Wykonawcy uzasadniają zmianę wysokości wynagrodzenia,</w:t>
      </w:r>
    </w:p>
    <w:p w:rsidR="007839F5" w:rsidRDefault="0090500E">
      <w:pPr>
        <w:pStyle w:val="Default"/>
        <w:numPr>
          <w:ilvl w:val="0"/>
          <w:numId w:val="23"/>
        </w:numPr>
        <w:jc w:val="both"/>
        <w:rPr>
          <w:rFonts w:ascii="Times New Roman" w:hAnsi="Times New Roman"/>
        </w:rPr>
      </w:pPr>
      <w:r>
        <w:rPr>
          <w:rFonts w:ascii="Times New Roman" w:hAnsi="Times New Roman" w:cstheme="minorHAnsi"/>
          <w:color w:val="auto"/>
        </w:rPr>
        <w:t xml:space="preserve">określenie postulowanej zmiany wynagrodzenia wynikającej z zaistniałej zmiany, wraz ze szczegółowym uzasadnieniem oraz dokumentami potwierdzającymi podnoszony wpływ zmiany na wynagrodzenie Wykonawcy. </w:t>
      </w:r>
    </w:p>
    <w:p w:rsidR="007839F5" w:rsidRDefault="0090500E">
      <w:pPr>
        <w:pStyle w:val="Default"/>
        <w:numPr>
          <w:ilvl w:val="0"/>
          <w:numId w:val="24"/>
        </w:numPr>
        <w:jc w:val="both"/>
        <w:rPr>
          <w:rFonts w:ascii="Times New Roman" w:hAnsi="Times New Roman"/>
        </w:rPr>
      </w:pPr>
      <w:r>
        <w:rPr>
          <w:rFonts w:ascii="Times New Roman" w:hAnsi="Times New Roman" w:cstheme="minorHAnsi"/>
          <w:color w:val="auto"/>
        </w:rPr>
        <w:t>Do pisemnego wniosku o zmianę umowy Wykonawca winien dołączyć księgowe dokumenty źródłowe, w zakresie niezbędnym do oceny zasadności zmiany umowy. Do księgowych dokumentów źródłowych, które mogą potwierdzać wpływ zmiany na koszty wykonania przedmiotu umowy przez Wykonawcę, należą w szczególności:</w:t>
      </w:r>
    </w:p>
    <w:p w:rsidR="007839F5" w:rsidRDefault="0090500E">
      <w:pPr>
        <w:pStyle w:val="Default"/>
        <w:numPr>
          <w:ilvl w:val="0"/>
          <w:numId w:val="25"/>
        </w:numPr>
        <w:jc w:val="both"/>
        <w:rPr>
          <w:rFonts w:ascii="Times New Roman" w:hAnsi="Times New Roman"/>
        </w:rPr>
      </w:pPr>
      <w:r>
        <w:rPr>
          <w:rFonts w:ascii="Times New Roman" w:hAnsi="Times New Roman" w:cstheme="minorHAnsi"/>
          <w:color w:val="auto"/>
        </w:rPr>
        <w:t>kalkulacja ceny ofertowej, przygotowana przez Wykonawcę z rozbiciem na poszczególne czynniki cenotwórcze,</w:t>
      </w:r>
    </w:p>
    <w:p w:rsidR="007839F5" w:rsidRDefault="0090500E">
      <w:pPr>
        <w:pStyle w:val="Default"/>
        <w:numPr>
          <w:ilvl w:val="0"/>
          <w:numId w:val="25"/>
        </w:numPr>
        <w:jc w:val="both"/>
        <w:rPr>
          <w:rFonts w:ascii="Times New Roman" w:hAnsi="Times New Roman"/>
        </w:rPr>
      </w:pPr>
      <w:r>
        <w:rPr>
          <w:rFonts w:ascii="Times New Roman" w:hAnsi="Times New Roman" w:cstheme="minorHAnsi"/>
          <w:color w:val="auto"/>
        </w:rPr>
        <w:t>dokumenty z zakresu prawa pracy i ubezpieczeń społecznych, jak również ewentualne umowy cywilnoprawne, wykazujące strukturę (oraz podstawę) zatrudnienia i wynagrodzenia osób, którymi Wykonawca posługuje się dla wykonania zamówienia, jak również procentowy stopień obciążenia (zaangażowania) tych osób pracą na rzecz zamówienia w stosunku do pełnego zakresu ich obowiązków u Wykonawcy,</w:t>
      </w:r>
    </w:p>
    <w:p w:rsidR="007839F5" w:rsidRDefault="0090500E">
      <w:pPr>
        <w:pStyle w:val="Default"/>
        <w:numPr>
          <w:ilvl w:val="0"/>
          <w:numId w:val="25"/>
        </w:numPr>
        <w:jc w:val="both"/>
        <w:rPr>
          <w:rFonts w:ascii="Times New Roman" w:hAnsi="Times New Roman"/>
        </w:rPr>
      </w:pPr>
      <w:r>
        <w:rPr>
          <w:rFonts w:ascii="Times New Roman" w:hAnsi="Times New Roman" w:cstheme="minorHAnsi"/>
          <w:color w:val="auto"/>
        </w:rPr>
        <w:t>dokumenty wskazujące na podstawę i wysokość obciążenia Wykonawcy z tytułu obowiązkowych składek społecznych lub zdrowotnych w zakresie zatrudnienia osób, którymi Wykonawca posługuje się dla wykonania zamówienia,</w:t>
      </w:r>
    </w:p>
    <w:p w:rsidR="007839F5" w:rsidRDefault="0090500E">
      <w:pPr>
        <w:pStyle w:val="Default"/>
        <w:numPr>
          <w:ilvl w:val="0"/>
          <w:numId w:val="25"/>
        </w:numPr>
        <w:jc w:val="both"/>
        <w:rPr>
          <w:rFonts w:ascii="Times New Roman" w:hAnsi="Times New Roman"/>
        </w:rPr>
      </w:pPr>
      <w:r>
        <w:rPr>
          <w:rFonts w:ascii="Times New Roman" w:hAnsi="Times New Roman" w:cstheme="minorHAnsi"/>
          <w:color w:val="auto"/>
        </w:rPr>
        <w:t>kalkulacje i zestawienia przedstawiające wpływ zmiany na poszczególne kategorie kosztów Wykonawcy w perspektywie pozostałej do wykonania części przedmiotu umowy i z odniesieniem ich do przewidzianych w umowie zasad płatności wynagrodzenia,</w:t>
      </w:r>
    </w:p>
    <w:p w:rsidR="007839F5" w:rsidRDefault="0090500E">
      <w:pPr>
        <w:pStyle w:val="Default"/>
        <w:numPr>
          <w:ilvl w:val="0"/>
          <w:numId w:val="25"/>
        </w:numPr>
        <w:jc w:val="both"/>
        <w:rPr>
          <w:rFonts w:ascii="Times New Roman" w:hAnsi="Times New Roman"/>
        </w:rPr>
      </w:pPr>
      <w:r>
        <w:rPr>
          <w:rFonts w:ascii="Times New Roman" w:hAnsi="Times New Roman" w:cstheme="minorHAnsi"/>
          <w:color w:val="auto"/>
        </w:rPr>
        <w:t>obrazujące porównanie kosztów wykonania przedmiotu umowy przez Wykonawcę przed zmianą oraz po jej zaistnieniu.</w:t>
      </w:r>
    </w:p>
    <w:p w:rsidR="007839F5" w:rsidRDefault="0090500E">
      <w:pPr>
        <w:pStyle w:val="Default"/>
        <w:numPr>
          <w:ilvl w:val="0"/>
          <w:numId w:val="26"/>
        </w:numPr>
        <w:jc w:val="both"/>
        <w:rPr>
          <w:rFonts w:ascii="Times New Roman" w:hAnsi="Times New Roman"/>
        </w:rPr>
      </w:pPr>
      <w:r>
        <w:rPr>
          <w:rFonts w:ascii="Times New Roman" w:hAnsi="Times New Roman" w:cstheme="minorHAnsi"/>
          <w:color w:val="auto"/>
        </w:rPr>
        <w:t>Zamawiający może zwrócić się do Wykonawcy o przedłożenie w oznaczonym terminie dodatkowych informacji, wyjaśnień lub dokumentów, jeśli dane przekazane wraz z wnioskiem nie potwierdzają, że przedmiotowa zmiana ma wpływ na koszty wykonania przedmiotu umowy przez Wykonawcę lub że wpływ ten nie odpowiada postulowanej przez Wykonawcę wartości zmiany wynagrodzenia.</w:t>
      </w:r>
    </w:p>
    <w:p w:rsidR="007839F5" w:rsidRDefault="0090500E">
      <w:pPr>
        <w:pStyle w:val="Default"/>
        <w:numPr>
          <w:ilvl w:val="0"/>
          <w:numId w:val="26"/>
        </w:numPr>
        <w:jc w:val="both"/>
        <w:rPr>
          <w:rFonts w:ascii="Times New Roman" w:hAnsi="Times New Roman"/>
        </w:rPr>
      </w:pPr>
      <w:r>
        <w:rPr>
          <w:rFonts w:ascii="Times New Roman" w:hAnsi="Times New Roman" w:cstheme="minorHAnsi"/>
          <w:color w:val="auto"/>
        </w:rPr>
        <w:t>Jeśli z przedstawionych przez Wykonawcę dokumentów nie wynika, że zaistnienie zmiany będzie miało wpływ na koszty wykonania przedmiotu umowy przez Wykonawcę lub gdy wykazywany przez Wykonawcę wpływ zmiany na koszty wykonania przedmiotu umowy nie odpowiada postulowanej we wniosku zmianie wynagrodzenia, jak również jeśli z innych powodów, wniosek ten jest nieuzasadniony w całości lub w części -Zamawiający informuje Wykonawcę w formie pisemnej o braku podstaw do uwzględnienia wniosku w całości lub w części wraz z uzasadnieniem tego stanowiska.</w:t>
      </w:r>
    </w:p>
    <w:p w:rsidR="007839F5" w:rsidRDefault="0090500E">
      <w:pPr>
        <w:pStyle w:val="Default"/>
        <w:numPr>
          <w:ilvl w:val="0"/>
          <w:numId w:val="26"/>
        </w:numPr>
        <w:jc w:val="both"/>
        <w:rPr>
          <w:rFonts w:ascii="Times New Roman" w:hAnsi="Times New Roman"/>
        </w:rPr>
      </w:pPr>
      <w:r>
        <w:rPr>
          <w:rFonts w:ascii="Times New Roman" w:hAnsi="Times New Roman" w:cstheme="minorHAnsi"/>
          <w:color w:val="auto"/>
        </w:rPr>
        <w:t>Wykazanie przez Wykonawcę, że zaistniała zmiana będzie miała określony we wniosku wpływ na koszty wykonania przedmiotu umowy przez Wykonawcę, stanowi podstawę do zawarcia przez Strony aneksu do umowy, modyfikującego w adekwatny sposób wysokość wynagrodzenia.</w:t>
      </w:r>
    </w:p>
    <w:p w:rsidR="007839F5" w:rsidRDefault="0090500E">
      <w:pPr>
        <w:pStyle w:val="Default"/>
        <w:numPr>
          <w:ilvl w:val="0"/>
          <w:numId w:val="26"/>
        </w:numPr>
        <w:jc w:val="both"/>
        <w:rPr>
          <w:rFonts w:ascii="Times New Roman" w:hAnsi="Times New Roman"/>
        </w:rPr>
      </w:pPr>
      <w:r>
        <w:rPr>
          <w:rFonts w:ascii="Times New Roman" w:hAnsi="Times New Roman" w:cstheme="minorHAnsi"/>
          <w:color w:val="auto"/>
        </w:rPr>
        <w:t>Obowiązek wykazania wpływu zmian, o których mowa w ust. 1 niniejszego paragrafu na zmianę wynagrodzenia, o którym mowa w § 6 ust 1 Umowy należy do Wykonawcy pod rygorem odmowy dokonania zmiany Umowy przez Zamawiającego.</w:t>
      </w:r>
    </w:p>
    <w:p w:rsidR="007839F5" w:rsidRDefault="0090500E">
      <w:pPr>
        <w:pStyle w:val="Default"/>
        <w:numPr>
          <w:ilvl w:val="0"/>
          <w:numId w:val="26"/>
        </w:numPr>
        <w:jc w:val="both"/>
        <w:rPr>
          <w:rFonts w:ascii="Times New Roman" w:hAnsi="Times New Roman"/>
        </w:rPr>
      </w:pPr>
      <w:r>
        <w:rPr>
          <w:rFonts w:ascii="Times New Roman" w:hAnsi="Times New Roman" w:cstheme="minorHAnsi"/>
          <w:color w:val="auto"/>
        </w:rPr>
        <w:t>W sprawach nieuregulowanych niniejszym paragrafem zastosowanie znajdują przepisy ustawy Prawo zamówień publicznych regulujące możliwość zmiany umowy.</w:t>
      </w:r>
    </w:p>
    <w:p w:rsidR="007839F5" w:rsidRDefault="007839F5">
      <w:pPr>
        <w:pStyle w:val="Default"/>
        <w:jc w:val="both"/>
        <w:rPr>
          <w:rFonts w:ascii="Times New Roman" w:hAnsi="Times New Roman" w:cstheme="minorHAnsi"/>
          <w:color w:val="auto"/>
        </w:rPr>
      </w:pPr>
    </w:p>
    <w:p w:rsidR="007839F5" w:rsidRDefault="007839F5">
      <w:pPr>
        <w:spacing w:after="0" w:line="240" w:lineRule="auto"/>
        <w:jc w:val="center"/>
        <w:rPr>
          <w:rFonts w:ascii="Times New Roman" w:eastAsia="Times New Roman" w:hAnsi="Times New Roman" w:cs="Calibri"/>
          <w:b/>
          <w:bCs/>
          <w:color w:val="000000"/>
          <w:sz w:val="24"/>
          <w:szCs w:val="24"/>
          <w:lang w:eastAsia="zh-CN"/>
        </w:rPr>
      </w:pPr>
    </w:p>
    <w:p w:rsidR="007839F5" w:rsidRDefault="0090500E">
      <w:pPr>
        <w:spacing w:after="0" w:line="240" w:lineRule="auto"/>
        <w:jc w:val="center"/>
        <w:rPr>
          <w:rFonts w:ascii="Times New Roman" w:hAnsi="Times New Roman"/>
          <w:sz w:val="24"/>
          <w:szCs w:val="24"/>
        </w:rPr>
      </w:pPr>
      <w:r>
        <w:rPr>
          <w:rFonts w:ascii="Times New Roman" w:eastAsia="Times New Roman" w:hAnsi="Times New Roman" w:cs="Calibri"/>
          <w:b/>
          <w:bCs/>
          <w:color w:val="000000"/>
          <w:sz w:val="24"/>
          <w:szCs w:val="24"/>
          <w:lang w:eastAsia="zh-CN"/>
        </w:rPr>
        <w:t>§ 11.</w:t>
      </w:r>
    </w:p>
    <w:p w:rsidR="007839F5" w:rsidRDefault="0090500E">
      <w:pPr>
        <w:numPr>
          <w:ilvl w:val="0"/>
          <w:numId w:val="33"/>
        </w:numPr>
        <w:tabs>
          <w:tab w:val="clear" w:pos="720"/>
          <w:tab w:val="left" w:pos="284"/>
        </w:tabs>
        <w:spacing w:after="0" w:line="240" w:lineRule="auto"/>
        <w:jc w:val="both"/>
        <w:rPr>
          <w:rFonts w:ascii="Times New Roman" w:hAnsi="Times New Roman"/>
          <w:sz w:val="24"/>
          <w:szCs w:val="24"/>
        </w:rPr>
      </w:pPr>
      <w:r>
        <w:rPr>
          <w:rFonts w:ascii="Times New Roman" w:eastAsia="Times New Roman" w:hAnsi="Times New Roman" w:cs="Calibri"/>
          <w:color w:val="000000"/>
          <w:sz w:val="24"/>
          <w:szCs w:val="24"/>
          <w:lang w:eastAsia="zh-CN"/>
        </w:rPr>
        <w:t>Strony dopuszczają możliwość zmiany postanowień zawartej umowy (w tym zmiany wynagrodzenia wykonawcy, o której mowa w § 6 ust 1 ) w stosunku do treści oferty, na podstawie której dokonano wyboru Wykonawcy, w przypadkach określonych w art. 455 ust. 1 i  ust. 2, art. 436 i art. 439 ustawy – Prawo zamówień publicznych.</w:t>
      </w:r>
    </w:p>
    <w:p w:rsidR="007839F5" w:rsidRDefault="0090500E">
      <w:pPr>
        <w:numPr>
          <w:ilvl w:val="0"/>
          <w:numId w:val="33"/>
        </w:numPr>
        <w:tabs>
          <w:tab w:val="clear" w:pos="720"/>
          <w:tab w:val="left" w:pos="284"/>
        </w:tabs>
        <w:spacing w:after="0" w:line="240" w:lineRule="auto"/>
        <w:jc w:val="both"/>
        <w:rPr>
          <w:rFonts w:ascii="Times New Roman" w:hAnsi="Times New Roman"/>
          <w:sz w:val="24"/>
          <w:szCs w:val="24"/>
        </w:rPr>
      </w:pPr>
      <w:r>
        <w:rPr>
          <w:rFonts w:ascii="Times New Roman" w:eastAsia="Times New Roman" w:hAnsi="Times New Roman" w:cs="Calibri"/>
          <w:color w:val="000000"/>
          <w:sz w:val="24"/>
          <w:szCs w:val="24"/>
          <w:lang w:eastAsia="zh-CN"/>
        </w:rPr>
        <w:t>Strony dopuszczają możliwość zmiany postanowień zawartej umowy zakresie:</w:t>
      </w:r>
    </w:p>
    <w:p w:rsidR="007839F5" w:rsidRDefault="0090500E">
      <w:pPr>
        <w:spacing w:after="0" w:line="240" w:lineRule="auto"/>
        <w:ind w:left="720"/>
        <w:jc w:val="both"/>
        <w:rPr>
          <w:rFonts w:ascii="Times New Roman" w:hAnsi="Times New Roman"/>
          <w:sz w:val="24"/>
          <w:szCs w:val="24"/>
        </w:rPr>
      </w:pPr>
      <w:r>
        <w:rPr>
          <w:rFonts w:ascii="Times New Roman" w:eastAsia="Times New Roman" w:hAnsi="Times New Roman" w:cs="Calibri"/>
          <w:color w:val="000000"/>
          <w:sz w:val="24"/>
          <w:szCs w:val="24"/>
          <w:lang w:eastAsia="zh-CN"/>
        </w:rPr>
        <w:t xml:space="preserve">1) Zmiany terminu realizacji zadania w przypadku: </w:t>
      </w:r>
    </w:p>
    <w:p w:rsidR="007839F5" w:rsidRDefault="0090500E">
      <w:pPr>
        <w:numPr>
          <w:ilvl w:val="0"/>
          <w:numId w:val="34"/>
        </w:numPr>
        <w:spacing w:after="0" w:line="240" w:lineRule="auto"/>
        <w:jc w:val="both"/>
        <w:rPr>
          <w:rFonts w:ascii="Times New Roman" w:hAnsi="Times New Roman"/>
          <w:sz w:val="24"/>
          <w:szCs w:val="24"/>
        </w:rPr>
      </w:pPr>
      <w:r>
        <w:rPr>
          <w:rFonts w:ascii="Times New Roman" w:eastAsia="Times New Roman" w:hAnsi="Times New Roman" w:cs="Calibri"/>
          <w:color w:val="000000"/>
          <w:sz w:val="24"/>
          <w:szCs w:val="24"/>
          <w:lang w:eastAsia="zh-CN"/>
        </w:rPr>
        <w:t xml:space="preserve">wystąpienia przypadków losowych (kataklizmy lub inne czynniki zewnętrzne, niemożliwe do przewidzenia wydarzenia, którym nie można było zapobiec), które będą miały wpływ na treść zawartej umowy i termin realizacji dostaw; </w:t>
      </w:r>
    </w:p>
    <w:p w:rsidR="007839F5" w:rsidRDefault="0090500E">
      <w:pPr>
        <w:numPr>
          <w:ilvl w:val="0"/>
          <w:numId w:val="34"/>
        </w:numPr>
        <w:spacing w:after="0" w:line="240" w:lineRule="auto"/>
        <w:jc w:val="both"/>
        <w:rPr>
          <w:rFonts w:ascii="Times New Roman" w:hAnsi="Times New Roman"/>
          <w:sz w:val="24"/>
          <w:szCs w:val="24"/>
        </w:rPr>
      </w:pPr>
      <w:r>
        <w:rPr>
          <w:rFonts w:ascii="Times New Roman" w:eastAsia="Times New Roman" w:hAnsi="Times New Roman" w:cs="Calibri"/>
          <w:color w:val="000000"/>
          <w:sz w:val="24"/>
          <w:szCs w:val="24"/>
          <w:lang w:eastAsia="zh-CN"/>
        </w:rPr>
        <w:t xml:space="preserve">zmiany przepisów powodujących konieczność innych rozwiązań niż zakładano w opisie przedmiotu zamówienia; </w:t>
      </w:r>
    </w:p>
    <w:p w:rsidR="007839F5" w:rsidRDefault="0090500E">
      <w:pPr>
        <w:numPr>
          <w:ilvl w:val="0"/>
          <w:numId w:val="34"/>
        </w:numPr>
        <w:spacing w:after="0" w:line="240" w:lineRule="auto"/>
        <w:jc w:val="both"/>
        <w:rPr>
          <w:rFonts w:ascii="Times New Roman" w:hAnsi="Times New Roman"/>
          <w:sz w:val="24"/>
          <w:szCs w:val="24"/>
        </w:rPr>
      </w:pPr>
      <w:r>
        <w:rPr>
          <w:rFonts w:ascii="Times New Roman" w:eastAsia="Times New Roman" w:hAnsi="Times New Roman" w:cs="Calibri"/>
          <w:bCs/>
          <w:color w:val="000000"/>
          <w:sz w:val="24"/>
          <w:szCs w:val="24"/>
          <w:lang w:eastAsia="zh-CN"/>
        </w:rPr>
        <w:t>w przypadku stanu zagrożenia epidemicznego, stanu epidemii lub innych zdarzeń spowodowanych epidemią lub inną siłą wyższą, w szczególności w przypadku zawieszenia nauki, zamknięcia przedszkola czy szkoły, skierowania poszczególnych oddziałów czy klas na kwarantannę lub objęcie kwarantanną dzieci korzystających z obiadów, a także w przypadku zamknięcia stołówki lub braku możliwości realizacji umowy z powodu zdarzeń spowodowanych epidemią, działaniami wojennymi lub siłą wyższą. Termin wykonania umowy może zostać zmieniony o okres trwania ww. okoliczności</w:t>
      </w:r>
    </w:p>
    <w:p w:rsidR="007839F5" w:rsidRDefault="0090500E">
      <w:pPr>
        <w:spacing w:after="0" w:line="240" w:lineRule="auto"/>
        <w:ind w:left="720"/>
        <w:jc w:val="both"/>
        <w:rPr>
          <w:rFonts w:ascii="Times New Roman" w:hAnsi="Times New Roman"/>
          <w:sz w:val="24"/>
          <w:szCs w:val="24"/>
        </w:rPr>
      </w:pPr>
      <w:r>
        <w:rPr>
          <w:rFonts w:ascii="Times New Roman" w:eastAsia="Times New Roman" w:hAnsi="Times New Roman" w:cs="Calibri"/>
          <w:color w:val="000000"/>
          <w:sz w:val="24"/>
          <w:szCs w:val="24"/>
          <w:lang w:eastAsia="zh-CN"/>
        </w:rPr>
        <w:t xml:space="preserve">2) Zmiany cen jednostkowych i łącznego wynagrodzenia w przypadku określonym w § 6 umowy; </w:t>
      </w:r>
    </w:p>
    <w:p w:rsidR="007839F5" w:rsidRDefault="0090500E">
      <w:pPr>
        <w:spacing w:after="0" w:line="240" w:lineRule="auto"/>
        <w:ind w:left="720"/>
        <w:jc w:val="both"/>
        <w:rPr>
          <w:rFonts w:ascii="Times New Roman" w:hAnsi="Times New Roman"/>
          <w:sz w:val="24"/>
          <w:szCs w:val="24"/>
        </w:rPr>
      </w:pPr>
      <w:r>
        <w:rPr>
          <w:rFonts w:ascii="Times New Roman" w:eastAsia="Times New Roman" w:hAnsi="Times New Roman" w:cs="Calibri"/>
          <w:color w:val="000000"/>
          <w:sz w:val="24"/>
          <w:szCs w:val="24"/>
          <w:lang w:eastAsia="zh-CN"/>
        </w:rPr>
        <w:t>3) Zmiany cen jednostkowych i łącznego wynagrodzenia w przypadku określonym w § 10 umowy;</w:t>
      </w:r>
    </w:p>
    <w:p w:rsidR="007839F5" w:rsidRDefault="0090500E">
      <w:pPr>
        <w:spacing w:after="0" w:line="240" w:lineRule="auto"/>
        <w:ind w:left="709"/>
        <w:jc w:val="both"/>
        <w:rPr>
          <w:rFonts w:ascii="Times New Roman" w:hAnsi="Times New Roman"/>
          <w:sz w:val="24"/>
          <w:szCs w:val="24"/>
        </w:rPr>
      </w:pPr>
      <w:r>
        <w:rPr>
          <w:rFonts w:ascii="Times New Roman" w:eastAsia="Times New Roman" w:hAnsi="Times New Roman" w:cs="Calibri"/>
          <w:color w:val="000000"/>
          <w:sz w:val="24"/>
          <w:szCs w:val="24"/>
          <w:lang w:eastAsia="zh-CN"/>
        </w:rPr>
        <w:t xml:space="preserve">4) Pozostałe zmiany: </w:t>
      </w:r>
    </w:p>
    <w:p w:rsidR="007839F5" w:rsidRDefault="0090500E">
      <w:pPr>
        <w:numPr>
          <w:ilvl w:val="0"/>
          <w:numId w:val="35"/>
        </w:numPr>
        <w:tabs>
          <w:tab w:val="left" w:pos="1276"/>
        </w:tabs>
        <w:spacing w:after="0" w:line="240" w:lineRule="auto"/>
        <w:ind w:left="1276"/>
        <w:jc w:val="both"/>
        <w:rPr>
          <w:rFonts w:ascii="Times New Roman" w:hAnsi="Times New Roman"/>
          <w:sz w:val="24"/>
          <w:szCs w:val="24"/>
        </w:rPr>
      </w:pPr>
      <w:r>
        <w:rPr>
          <w:rFonts w:ascii="Times New Roman" w:eastAsia="Times New Roman" w:hAnsi="Times New Roman" w:cs="Calibri"/>
          <w:color w:val="000000"/>
          <w:sz w:val="24"/>
          <w:szCs w:val="24"/>
          <w:lang w:eastAsia="zh-CN"/>
        </w:rPr>
        <w:t xml:space="preserve">w każdym przypadku, gdy zmiana jest korzystna dla Zamawiającego (np. zmniejszenie wartości zamówienia, skrócenie czasu dostaw); </w:t>
      </w:r>
    </w:p>
    <w:p w:rsidR="007839F5" w:rsidRDefault="0090500E">
      <w:pPr>
        <w:numPr>
          <w:ilvl w:val="0"/>
          <w:numId w:val="35"/>
        </w:numPr>
        <w:tabs>
          <w:tab w:val="left" w:pos="1276"/>
        </w:tabs>
        <w:spacing w:after="0" w:line="240" w:lineRule="auto"/>
        <w:ind w:left="1276"/>
        <w:jc w:val="both"/>
        <w:rPr>
          <w:rFonts w:ascii="Times New Roman" w:hAnsi="Times New Roman"/>
          <w:sz w:val="24"/>
          <w:szCs w:val="24"/>
        </w:rPr>
      </w:pPr>
      <w:r>
        <w:rPr>
          <w:rFonts w:ascii="Times New Roman" w:eastAsia="Times New Roman" w:hAnsi="Times New Roman" w:cs="Calibri"/>
          <w:color w:val="000000"/>
          <w:sz w:val="24"/>
          <w:szCs w:val="24"/>
          <w:lang w:eastAsia="zh-CN"/>
        </w:rPr>
        <w:t xml:space="preserve">zmiana sposobu rozliczania umowy lub dokonywania płatności na rzecz Wykonawcy (np. terminu płatności faktury, zmiana okresu rozliczeniowego); </w:t>
      </w:r>
    </w:p>
    <w:p w:rsidR="007839F5" w:rsidRDefault="0090500E">
      <w:pPr>
        <w:numPr>
          <w:ilvl w:val="0"/>
          <w:numId w:val="35"/>
        </w:numPr>
        <w:tabs>
          <w:tab w:val="left" w:pos="1276"/>
        </w:tabs>
        <w:spacing w:after="0" w:line="240" w:lineRule="auto"/>
        <w:ind w:left="1276"/>
        <w:jc w:val="both"/>
        <w:rPr>
          <w:rFonts w:ascii="Times New Roman" w:hAnsi="Times New Roman"/>
          <w:sz w:val="24"/>
          <w:szCs w:val="24"/>
        </w:rPr>
      </w:pPr>
      <w:r>
        <w:rPr>
          <w:rFonts w:ascii="Times New Roman" w:eastAsia="Times New Roman" w:hAnsi="Times New Roman" w:cs="Calibri"/>
          <w:color w:val="000000"/>
          <w:sz w:val="24"/>
          <w:szCs w:val="24"/>
          <w:lang w:eastAsia="zh-CN"/>
        </w:rPr>
        <w:t xml:space="preserve">przypadki losowe (kataklizmy lub inne czynniki zewnętrzne, niemożliwe do przewidzenia wydarzenia), które będą miały wpływ na treść zawartej umowy i termin realizacji; </w:t>
      </w:r>
    </w:p>
    <w:p w:rsidR="007839F5" w:rsidRDefault="0090500E">
      <w:pPr>
        <w:numPr>
          <w:ilvl w:val="0"/>
          <w:numId w:val="35"/>
        </w:numPr>
        <w:tabs>
          <w:tab w:val="left" w:pos="1276"/>
        </w:tabs>
        <w:spacing w:after="0" w:line="240" w:lineRule="auto"/>
        <w:ind w:left="1276"/>
        <w:jc w:val="both"/>
        <w:rPr>
          <w:rFonts w:ascii="Times New Roman" w:hAnsi="Times New Roman"/>
          <w:sz w:val="24"/>
          <w:szCs w:val="24"/>
        </w:rPr>
      </w:pPr>
      <w:r>
        <w:rPr>
          <w:rFonts w:ascii="Times New Roman" w:eastAsia="Times New Roman" w:hAnsi="Times New Roman" w:cs="Calibri"/>
          <w:color w:val="000000"/>
          <w:sz w:val="24"/>
          <w:szCs w:val="24"/>
          <w:lang w:eastAsia="zh-CN"/>
        </w:rPr>
        <w:t>rezygnacja przez Zamawiającego z części przedmiotu umowy, nie więcej jednak niż o 30 % łącznego wynagrodzenia przysługującego Wykonawcy w dniu podpisania umowy. W takim przypadku wynagrodzenie przysługujące Wykonawcy zostanie pomniejszone, przy czym Zamawiający zapłaci za wszystkie spełnione świadczenia i udokumentowane koszty, które Wykonawca poniósł w związku z wynikającymi z umowy planowanymi świadczeniami;</w:t>
      </w:r>
    </w:p>
    <w:p w:rsidR="007839F5" w:rsidRDefault="0090500E">
      <w:pPr>
        <w:numPr>
          <w:ilvl w:val="0"/>
          <w:numId w:val="35"/>
        </w:numPr>
        <w:spacing w:after="0" w:line="240" w:lineRule="auto"/>
        <w:ind w:left="1276"/>
        <w:jc w:val="both"/>
        <w:rPr>
          <w:rFonts w:ascii="Times New Roman" w:hAnsi="Times New Roman"/>
          <w:sz w:val="24"/>
          <w:szCs w:val="24"/>
        </w:rPr>
      </w:pPr>
      <w:r>
        <w:rPr>
          <w:rFonts w:ascii="Times New Roman" w:eastAsia="Times New Roman" w:hAnsi="Times New Roman" w:cs="Calibri"/>
          <w:bCs/>
          <w:color w:val="000000"/>
          <w:sz w:val="24"/>
          <w:szCs w:val="24"/>
          <w:lang w:eastAsia="zh-CN"/>
        </w:rPr>
        <w:t xml:space="preserve">rezygnacja z zamawiania danego produktu żywnościowego, w szczególności z uwagi na zmianę przepisów prawa albo wprowadzenia zakazu sprzedaży danego produktu żywnościowego; </w:t>
      </w:r>
    </w:p>
    <w:p w:rsidR="007839F5" w:rsidRDefault="0090500E">
      <w:pPr>
        <w:numPr>
          <w:ilvl w:val="0"/>
          <w:numId w:val="35"/>
        </w:numPr>
        <w:spacing w:after="0" w:line="240" w:lineRule="auto"/>
        <w:ind w:left="1276"/>
        <w:jc w:val="both"/>
        <w:rPr>
          <w:rFonts w:ascii="Times New Roman" w:hAnsi="Times New Roman"/>
          <w:sz w:val="24"/>
          <w:szCs w:val="24"/>
        </w:rPr>
      </w:pPr>
      <w:r>
        <w:rPr>
          <w:rFonts w:ascii="Times New Roman" w:eastAsia="Times New Roman" w:hAnsi="Times New Roman" w:cs="Calibri"/>
          <w:bCs/>
          <w:color w:val="000000"/>
          <w:sz w:val="24"/>
          <w:szCs w:val="24"/>
          <w:lang w:eastAsia="zh-CN"/>
        </w:rPr>
        <w:t xml:space="preserve">ceny jednostkowe produktów wymienionych w formularzach cenowych mogą ulec zmianie z powodu okoliczności spowodowanych nagłą, nieprzewidywalną i znaczącą zmianą (min. o 20 %) cen na rynku artykułów żywnościowych (np. z powodów suszy, mrozu, pomoru zwierząt, itp.) udowodnionej przez Wykonawcę. Potrzeba dokonania zmian cen (na które zgodę musi wyrazić Zamawiający) powinna być przez Wykonawcę uzasadniona na piśmie.  Zmiany te mogą być dokonywane nie częściej niż raz na kwartał; </w:t>
      </w:r>
    </w:p>
    <w:p w:rsidR="007839F5" w:rsidRDefault="0090500E">
      <w:pPr>
        <w:numPr>
          <w:ilvl w:val="0"/>
          <w:numId w:val="35"/>
        </w:numPr>
        <w:tabs>
          <w:tab w:val="left" w:pos="284"/>
        </w:tabs>
        <w:spacing w:after="0" w:line="240" w:lineRule="auto"/>
        <w:ind w:left="1276"/>
        <w:jc w:val="both"/>
        <w:rPr>
          <w:rFonts w:ascii="Times New Roman" w:hAnsi="Times New Roman"/>
          <w:sz w:val="24"/>
          <w:szCs w:val="24"/>
        </w:rPr>
      </w:pPr>
      <w:r>
        <w:rPr>
          <w:rFonts w:ascii="Times New Roman" w:eastAsia="Times New Roman" w:hAnsi="Times New Roman" w:cs="Calibri"/>
          <w:color w:val="000000"/>
          <w:sz w:val="24"/>
          <w:szCs w:val="24"/>
          <w:lang w:eastAsia="zh-CN"/>
        </w:rPr>
        <w:t>zastąpienia jednego asortymentu innym z uwagi na ograniczenie lub brak dostępności danego asortymentu spowodowane w szczególności zaprzestaniem produkcji (o czym Wykonawca nie mógł wiedzieć składając ofertę) o ile nowy produkt będzie spełniał wymagania określone przez Zamawiającego;</w:t>
      </w:r>
    </w:p>
    <w:p w:rsidR="007839F5" w:rsidRDefault="0090500E">
      <w:pPr>
        <w:numPr>
          <w:ilvl w:val="0"/>
          <w:numId w:val="35"/>
        </w:numPr>
        <w:tabs>
          <w:tab w:val="left" w:pos="284"/>
        </w:tabs>
        <w:spacing w:after="0" w:line="240" w:lineRule="auto"/>
        <w:ind w:left="1276"/>
        <w:jc w:val="both"/>
        <w:rPr>
          <w:rFonts w:ascii="Times New Roman" w:hAnsi="Times New Roman"/>
          <w:sz w:val="24"/>
          <w:szCs w:val="24"/>
        </w:rPr>
      </w:pPr>
      <w:r>
        <w:rPr>
          <w:rFonts w:ascii="Times New Roman" w:eastAsia="Times New Roman" w:hAnsi="Times New Roman" w:cs="Calibri"/>
          <w:color w:val="000000"/>
          <w:sz w:val="24"/>
          <w:szCs w:val="24"/>
          <w:lang w:eastAsia="zh-CN"/>
        </w:rPr>
        <w:t>zmiana ilości, adresów jednostek wskazanych w par. 1 ust. 1, do których będzie dostarczana żywność lub zmiana miejsc wykonywania dostaw;</w:t>
      </w:r>
    </w:p>
    <w:p w:rsidR="007839F5" w:rsidRDefault="0090500E">
      <w:pPr>
        <w:numPr>
          <w:ilvl w:val="0"/>
          <w:numId w:val="35"/>
        </w:numPr>
        <w:tabs>
          <w:tab w:val="left" w:pos="284"/>
        </w:tabs>
        <w:spacing w:after="0" w:line="240" w:lineRule="auto"/>
        <w:ind w:left="1276"/>
        <w:jc w:val="both"/>
        <w:rPr>
          <w:rFonts w:ascii="Times New Roman" w:hAnsi="Times New Roman"/>
          <w:sz w:val="24"/>
          <w:szCs w:val="24"/>
        </w:rPr>
      </w:pPr>
      <w:r>
        <w:rPr>
          <w:rFonts w:ascii="Times New Roman" w:eastAsia="Times New Roman" w:hAnsi="Times New Roman" w:cs="Calibri"/>
          <w:color w:val="000000"/>
          <w:sz w:val="24"/>
          <w:szCs w:val="24"/>
          <w:lang w:eastAsia="zh-CN"/>
        </w:rPr>
        <w:t xml:space="preserve">zmiana zakresu lub sposobu świadczonych usług w przypadku zmiany przepisów prawa powszechnie obowiązującego mających zastosowanie do przedmiotu umowy, w zakresie niezbędnym do dostosowania umowy do warunków wynikających ze zmienionych przepisów prawa; </w:t>
      </w:r>
    </w:p>
    <w:p w:rsidR="007839F5" w:rsidRDefault="0090500E">
      <w:pPr>
        <w:numPr>
          <w:ilvl w:val="0"/>
          <w:numId w:val="35"/>
        </w:numPr>
        <w:tabs>
          <w:tab w:val="left" w:pos="284"/>
        </w:tabs>
        <w:spacing w:after="0" w:line="240" w:lineRule="auto"/>
        <w:ind w:left="1276"/>
        <w:jc w:val="both"/>
        <w:rPr>
          <w:rFonts w:ascii="Times New Roman" w:hAnsi="Times New Roman"/>
          <w:sz w:val="24"/>
          <w:szCs w:val="24"/>
        </w:rPr>
      </w:pPr>
      <w:r>
        <w:rPr>
          <w:rFonts w:ascii="Times New Roman" w:eastAsia="Times New Roman" w:hAnsi="Times New Roman" w:cs="Calibri"/>
          <w:color w:val="000000"/>
          <w:sz w:val="24"/>
          <w:szCs w:val="24"/>
          <w:lang w:eastAsia="zh-CN"/>
        </w:rPr>
        <w:t xml:space="preserve">zmiana polegająca na rezygnacji z części zamówienia wynikająca z okoliczności, opisanych w </w:t>
      </w:r>
      <w:r>
        <w:rPr>
          <w:rFonts w:ascii="Times New Roman" w:eastAsia="Times New Roman" w:hAnsi="Times New Roman" w:cs="Calibri"/>
          <w:bCs/>
          <w:color w:val="000000"/>
          <w:sz w:val="24"/>
          <w:szCs w:val="24"/>
          <w:lang w:eastAsia="zh-CN"/>
        </w:rPr>
        <w:t>§ 2 pkt. 13</w:t>
      </w:r>
      <w:r>
        <w:rPr>
          <w:rFonts w:ascii="Times New Roman" w:eastAsia="Times New Roman" w:hAnsi="Times New Roman" w:cs="Calibri"/>
          <w:b/>
          <w:bCs/>
          <w:color w:val="000000"/>
          <w:sz w:val="24"/>
          <w:szCs w:val="24"/>
          <w:lang w:eastAsia="zh-CN"/>
        </w:rPr>
        <w:t xml:space="preserve"> </w:t>
      </w:r>
      <w:r>
        <w:rPr>
          <w:rFonts w:ascii="Times New Roman" w:eastAsia="Times New Roman" w:hAnsi="Times New Roman" w:cs="Calibri"/>
          <w:color w:val="000000"/>
          <w:sz w:val="24"/>
          <w:szCs w:val="24"/>
          <w:lang w:eastAsia="zh-CN"/>
        </w:rPr>
        <w:t>lub których Zamawiający nie mógł wcześniej przewidzieć, a które powodują, że wykonanie umowy bez ograniczenia jej zakresu wywołałaby u Zamawiającego niekorzystne skutki z punktu widzenia celu realizacji umowy lub powodowałoby nieracjonalne wydatkowanie środków publicznych;</w:t>
      </w:r>
    </w:p>
    <w:p w:rsidR="007839F5" w:rsidRDefault="0090500E">
      <w:pPr>
        <w:numPr>
          <w:ilvl w:val="0"/>
          <w:numId w:val="35"/>
        </w:numPr>
        <w:tabs>
          <w:tab w:val="left" w:pos="284"/>
        </w:tabs>
        <w:spacing w:after="0" w:line="240" w:lineRule="auto"/>
        <w:ind w:left="1276"/>
        <w:jc w:val="both"/>
        <w:rPr>
          <w:rFonts w:ascii="Times New Roman" w:hAnsi="Times New Roman"/>
          <w:sz w:val="24"/>
          <w:szCs w:val="24"/>
        </w:rPr>
      </w:pPr>
      <w:r>
        <w:rPr>
          <w:rFonts w:ascii="Times New Roman" w:eastAsia="Times New Roman" w:hAnsi="Times New Roman" w:cs="Calibri"/>
          <w:color w:val="000000"/>
          <w:sz w:val="24"/>
          <w:szCs w:val="24"/>
          <w:lang w:eastAsia="zh-CN"/>
        </w:rPr>
        <w:t xml:space="preserve">zmiany zakresu, wartości, terminu realizacji umowy w przypadku zmiany powszechnie obowiązujących przepisów prawa powodującej konieczność dokonania zmiany umowy , o ile zmiany przepisów prawa wystąpiły  po upływie terminu składania ofert; </w:t>
      </w:r>
    </w:p>
    <w:p w:rsidR="007839F5" w:rsidRDefault="0090500E">
      <w:pPr>
        <w:numPr>
          <w:ilvl w:val="0"/>
          <w:numId w:val="35"/>
        </w:numPr>
        <w:tabs>
          <w:tab w:val="left" w:pos="284"/>
        </w:tabs>
        <w:spacing w:after="0" w:line="240" w:lineRule="auto"/>
        <w:ind w:left="1276"/>
        <w:jc w:val="both"/>
        <w:rPr>
          <w:rFonts w:ascii="Times New Roman" w:hAnsi="Times New Roman"/>
          <w:sz w:val="24"/>
          <w:szCs w:val="24"/>
        </w:rPr>
      </w:pPr>
      <w:r>
        <w:rPr>
          <w:rFonts w:ascii="Times New Roman" w:eastAsia="Times New Roman" w:hAnsi="Times New Roman" w:cs="Calibri"/>
          <w:color w:val="000000"/>
          <w:sz w:val="24"/>
          <w:szCs w:val="24"/>
          <w:lang w:eastAsia="zh-CN"/>
        </w:rPr>
        <w:t xml:space="preserve">zwiększenie wynagrodzenia związane ze zmianą cen energii, gazu, paliwa po uprzednim udokumentowaniu tego faktu przez Wykonawcę (jeżeli zmiana ceny ma wpływ na dostarczany towar) przy założeniu, że wynagrodzenie nie zostanie zwiększone o więcej niż 10% wynagrodzenia brutto, o którym mowa w  </w:t>
      </w:r>
      <w:r>
        <w:rPr>
          <w:rFonts w:ascii="Times New Roman" w:eastAsia="Times New Roman" w:hAnsi="Times New Roman" w:cs="Calibri"/>
          <w:color w:val="00000A"/>
          <w:sz w:val="24"/>
          <w:szCs w:val="24"/>
          <w:lang w:eastAsia="zh-CN"/>
        </w:rPr>
        <w:t>§ 6 ust 1. Wpływ zmiany ceny na dostarczany towar musi zostać udowodnione przez Wykonawcę poprzez przedstawienie stosownych wyliczeń;</w:t>
      </w:r>
    </w:p>
    <w:p w:rsidR="007839F5" w:rsidRDefault="0090500E">
      <w:pPr>
        <w:numPr>
          <w:ilvl w:val="0"/>
          <w:numId w:val="35"/>
        </w:numPr>
        <w:tabs>
          <w:tab w:val="left" w:pos="284"/>
        </w:tabs>
        <w:spacing w:after="0" w:line="240" w:lineRule="auto"/>
        <w:ind w:left="1276"/>
        <w:jc w:val="both"/>
        <w:rPr>
          <w:rFonts w:ascii="Times New Roman" w:hAnsi="Times New Roman"/>
          <w:sz w:val="24"/>
          <w:szCs w:val="24"/>
        </w:rPr>
      </w:pPr>
      <w:r>
        <w:rPr>
          <w:rFonts w:ascii="Times New Roman" w:eastAsia="Times New Roman" w:hAnsi="Times New Roman" w:cs="Calibri"/>
          <w:color w:val="00000A"/>
          <w:sz w:val="24"/>
          <w:szCs w:val="24"/>
          <w:lang w:eastAsia="zh-CN"/>
        </w:rPr>
        <w:t>w przypadku zwiększenia się liczby dzieci uczęszczających do placówki Zamawiającego zmianie może ulec ilość zamawianego towaru przy założeniu, że ilości zamawianego towaru w poszczególnych pozycjach nie wzrosną więcej niż o 20 %,</w:t>
      </w:r>
    </w:p>
    <w:p w:rsidR="007839F5" w:rsidRDefault="0090500E">
      <w:pPr>
        <w:numPr>
          <w:ilvl w:val="0"/>
          <w:numId w:val="35"/>
        </w:numPr>
        <w:tabs>
          <w:tab w:val="left" w:pos="284"/>
        </w:tabs>
        <w:spacing w:after="0" w:line="240" w:lineRule="auto"/>
        <w:ind w:left="1276"/>
        <w:jc w:val="both"/>
        <w:rPr>
          <w:rFonts w:ascii="Times New Roman" w:hAnsi="Times New Roman"/>
          <w:sz w:val="24"/>
          <w:szCs w:val="24"/>
        </w:rPr>
      </w:pPr>
      <w:r>
        <w:rPr>
          <w:rFonts w:ascii="Times New Roman" w:eastAsia="Times New Roman" w:hAnsi="Times New Roman" w:cs="Calibri"/>
          <w:color w:val="00000A"/>
          <w:sz w:val="24"/>
          <w:szCs w:val="24"/>
          <w:lang w:eastAsia="zh-CN"/>
        </w:rPr>
        <w:t>w przypadku pojawienia się placówce Zamawiającego dzieci z alergiami Zamawiający ma prawo poszerzyć listę zamawianych produktów o produkty niezbędne do żywienia tej grupy dzieci przy założeniu, że łączna zmiana wynagrodzenia przysługującego Wykonawcy nie zwiększy się więcej niż o 20 % wynagrodzenia z dnia podpisania umowy,</w:t>
      </w:r>
    </w:p>
    <w:p w:rsidR="007839F5" w:rsidRDefault="0090500E">
      <w:pPr>
        <w:numPr>
          <w:ilvl w:val="0"/>
          <w:numId w:val="33"/>
        </w:numPr>
        <w:tabs>
          <w:tab w:val="clear" w:pos="720"/>
          <w:tab w:val="left" w:pos="284"/>
        </w:tabs>
        <w:spacing w:after="0" w:line="240" w:lineRule="auto"/>
        <w:jc w:val="both"/>
        <w:rPr>
          <w:rFonts w:ascii="Times New Roman" w:hAnsi="Times New Roman"/>
          <w:sz w:val="24"/>
          <w:szCs w:val="24"/>
        </w:rPr>
      </w:pPr>
      <w:r>
        <w:rPr>
          <w:rFonts w:ascii="Times New Roman" w:eastAsia="Times New Roman" w:hAnsi="Times New Roman" w:cs="Calibri"/>
          <w:color w:val="00000A"/>
          <w:sz w:val="24"/>
          <w:szCs w:val="24"/>
          <w:lang w:eastAsia="zh-CN"/>
        </w:rPr>
        <w:t xml:space="preserve">Zamawiający dopuszcza zmianę wysokości wynagrodzenia, o którym mowa w § 6 ust 1 ,w sytuacji opisanej w § 6 oraz w § 11 ust. 2 o kwotę wzrostu/obniżenia wynagrodzenia należnego Wykonawcy. </w:t>
      </w:r>
    </w:p>
    <w:p w:rsidR="007839F5" w:rsidRDefault="0090500E">
      <w:pPr>
        <w:numPr>
          <w:ilvl w:val="0"/>
          <w:numId w:val="33"/>
        </w:numPr>
        <w:tabs>
          <w:tab w:val="clear" w:pos="720"/>
          <w:tab w:val="left" w:pos="284"/>
        </w:tabs>
        <w:spacing w:after="0" w:line="240" w:lineRule="auto"/>
        <w:jc w:val="both"/>
        <w:rPr>
          <w:rFonts w:ascii="Times New Roman" w:hAnsi="Times New Roman"/>
          <w:sz w:val="24"/>
          <w:szCs w:val="24"/>
        </w:rPr>
      </w:pPr>
      <w:r>
        <w:rPr>
          <w:rFonts w:ascii="Times New Roman" w:eastAsia="Times New Roman" w:hAnsi="Times New Roman" w:cs="Calibri"/>
          <w:color w:val="000000"/>
          <w:sz w:val="24"/>
          <w:szCs w:val="24"/>
          <w:lang w:eastAsia="zh-CN"/>
        </w:rPr>
        <w:t>Wszelkie zmiany i uzupełnienia niniejszej umowy wymagają formy pisemnej, pod rygorem nieważności.</w:t>
      </w:r>
    </w:p>
    <w:p w:rsidR="007839F5" w:rsidRDefault="007839F5">
      <w:pPr>
        <w:pStyle w:val="NormalnyWeb"/>
        <w:spacing w:beforeAutospacing="0" w:after="0" w:line="240" w:lineRule="auto"/>
        <w:jc w:val="both"/>
        <w:rPr>
          <w:rFonts w:cs="Calibri"/>
          <w:b/>
          <w:bCs/>
          <w:color w:val="auto"/>
        </w:rPr>
      </w:pPr>
    </w:p>
    <w:p w:rsidR="007839F5" w:rsidRDefault="0090500E">
      <w:pPr>
        <w:pStyle w:val="NormalnyWeb"/>
        <w:spacing w:beforeAutospacing="0" w:after="0" w:line="240" w:lineRule="auto"/>
        <w:jc w:val="center"/>
      </w:pPr>
      <w:r>
        <w:rPr>
          <w:rFonts w:cs="Calibri"/>
          <w:b/>
          <w:bCs/>
          <w:color w:val="auto"/>
        </w:rPr>
        <w:t>§ 12</w:t>
      </w:r>
    </w:p>
    <w:p w:rsidR="007839F5" w:rsidRDefault="0090500E">
      <w:pPr>
        <w:pStyle w:val="NormalnyWeb"/>
        <w:numPr>
          <w:ilvl w:val="0"/>
          <w:numId w:val="27"/>
        </w:numPr>
        <w:tabs>
          <w:tab w:val="clear" w:pos="720"/>
          <w:tab w:val="left" w:pos="284"/>
        </w:tabs>
        <w:spacing w:beforeAutospacing="0" w:after="0" w:line="240" w:lineRule="auto"/>
        <w:jc w:val="both"/>
      </w:pPr>
      <w:r>
        <w:rPr>
          <w:rFonts w:cs="Calibri"/>
          <w:color w:val="auto"/>
        </w:rPr>
        <w:t>W sprawach nieuregulowanych niniejszą umową mają zastosowanie przepisy ustawy                             z 19 sierpnia 2024 r. – Prawo zamówień publicznych (</w:t>
      </w:r>
      <w:proofErr w:type="spellStart"/>
      <w:r>
        <w:rPr>
          <w:rFonts w:cs="Calibri"/>
          <w:color w:val="auto"/>
        </w:rPr>
        <w:t>t.j</w:t>
      </w:r>
      <w:proofErr w:type="spellEnd"/>
      <w:r>
        <w:rPr>
          <w:rFonts w:cs="Calibri"/>
          <w:color w:val="auto"/>
        </w:rPr>
        <w:t>.: Dz. U. z 2024 r. poz. 1320) oraz przepisy ustawy - Kodeks cywilny.</w:t>
      </w:r>
    </w:p>
    <w:p w:rsidR="007839F5" w:rsidRDefault="0090500E">
      <w:pPr>
        <w:pStyle w:val="NormalnyWeb"/>
        <w:numPr>
          <w:ilvl w:val="0"/>
          <w:numId w:val="27"/>
        </w:numPr>
        <w:tabs>
          <w:tab w:val="clear" w:pos="720"/>
          <w:tab w:val="left" w:pos="284"/>
        </w:tabs>
        <w:spacing w:beforeAutospacing="0" w:after="0" w:line="240" w:lineRule="auto"/>
        <w:jc w:val="both"/>
      </w:pPr>
      <w:r>
        <w:rPr>
          <w:rFonts w:cs="Calibri"/>
          <w:color w:val="auto"/>
        </w:rPr>
        <w:t>Umowa może być rozwiązana w każdym okresie  ze porozumieniem stron.</w:t>
      </w:r>
    </w:p>
    <w:p w:rsidR="007839F5" w:rsidRDefault="0090500E">
      <w:pPr>
        <w:pStyle w:val="NormalnyWeb"/>
        <w:numPr>
          <w:ilvl w:val="0"/>
          <w:numId w:val="27"/>
        </w:numPr>
        <w:tabs>
          <w:tab w:val="clear" w:pos="720"/>
          <w:tab w:val="left" w:pos="284"/>
        </w:tabs>
        <w:spacing w:beforeAutospacing="0" w:after="0" w:line="240" w:lineRule="auto"/>
        <w:jc w:val="both"/>
      </w:pPr>
      <w:r>
        <w:rPr>
          <w:rFonts w:cs="Calibri"/>
          <w:color w:val="auto"/>
        </w:rPr>
        <w:t>Integralnymi składnikami niniejszej umowy są: Specyfikacja Warunków Zamówienia, oferta Wykonawcy, formularz cenowy Wykonawcy, karta towaru równoważnego.</w:t>
      </w:r>
    </w:p>
    <w:p w:rsidR="007839F5" w:rsidRDefault="0090500E">
      <w:pPr>
        <w:pStyle w:val="NormalnyWeb"/>
        <w:numPr>
          <w:ilvl w:val="0"/>
          <w:numId w:val="27"/>
        </w:numPr>
        <w:tabs>
          <w:tab w:val="clear" w:pos="720"/>
          <w:tab w:val="left" w:pos="284"/>
        </w:tabs>
        <w:spacing w:beforeAutospacing="0" w:after="0" w:line="240" w:lineRule="auto"/>
        <w:jc w:val="both"/>
      </w:pPr>
      <w:r>
        <w:rPr>
          <w:rFonts w:cs="Calibri"/>
          <w:color w:val="auto"/>
        </w:rPr>
        <w:t xml:space="preserve">Umowę niniejszą sporządzono w trzech jednobrzmiących egzemplarzach, z których dwa egzemplarze otrzymał Zamawiający, a jeden Wykonawca. </w:t>
      </w:r>
    </w:p>
    <w:p w:rsidR="007839F5" w:rsidRDefault="007839F5">
      <w:pPr>
        <w:pStyle w:val="NormalnyWeb"/>
        <w:spacing w:beforeAutospacing="0" w:after="0" w:line="240" w:lineRule="auto"/>
        <w:jc w:val="both"/>
        <w:rPr>
          <w:color w:val="auto"/>
        </w:rPr>
      </w:pPr>
    </w:p>
    <w:p w:rsidR="007839F5" w:rsidRDefault="007839F5">
      <w:pPr>
        <w:pStyle w:val="NormalnyWeb"/>
        <w:spacing w:beforeAutospacing="0" w:after="0" w:line="240" w:lineRule="auto"/>
        <w:jc w:val="both"/>
        <w:rPr>
          <w:color w:val="auto"/>
        </w:rPr>
      </w:pPr>
    </w:p>
    <w:p w:rsidR="007839F5" w:rsidRDefault="0090500E">
      <w:pPr>
        <w:pStyle w:val="NormalnyWeb"/>
        <w:spacing w:beforeAutospacing="0" w:after="0" w:line="240" w:lineRule="auto"/>
        <w:ind w:firstLine="360"/>
        <w:jc w:val="both"/>
      </w:pPr>
      <w:r>
        <w:rPr>
          <w:rFonts w:cs="Calibri"/>
          <w:b/>
          <w:bCs/>
          <w:i/>
          <w:iCs/>
          <w:color w:val="auto"/>
        </w:rPr>
        <w:tab/>
        <w:t>ZAMAWIAJĄCY:                                                                            WYKONAWCA:</w:t>
      </w:r>
    </w:p>
    <w:sectPr w:rsidR="007839F5">
      <w:pgSz w:w="11906" w:h="16838"/>
      <w:pgMar w:top="1417" w:right="1417" w:bottom="1417" w:left="1417" w:header="0" w:footer="0" w:gutter="0"/>
      <w:cols w:space="708"/>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OpenSymbol">
    <w:altName w:val="Arial Unicode MS"/>
    <w:charset w:val="EE"/>
    <w:family w:val="roman"/>
    <w:pitch w:val="variable"/>
  </w:font>
  <w:font w:name="Segoe UI">
    <w:panose1 w:val="020B0502040204020203"/>
    <w:charset w:val="EE"/>
    <w:family w:val="swiss"/>
    <w:pitch w:val="variable"/>
    <w:sig w:usb0="E10022FF" w:usb1="C000E47F" w:usb2="00000029" w:usb3="00000000" w:csb0="000001DF" w:csb1="00000000"/>
  </w:font>
  <w:font w:name="Liberation Sans">
    <w:altName w:val="Arial"/>
    <w:charset w:val="EE"/>
    <w:family w:val="roman"/>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EE"/>
    <w:family w:val="swiss"/>
    <w:pitch w:val="variable"/>
    <w:sig w:usb0="E0002AFF" w:usb1="C0007843" w:usb2="00000009" w:usb3="00000000" w:csb0="000001FF" w:csb1="00000000"/>
  </w:font>
  <w:font w:name="Open Sans">
    <w:altName w:val="Times New Roman"/>
    <w:charset w:val="EE"/>
    <w:family w:val="roman"/>
    <w:pitch w:val="variable"/>
  </w:font>
  <w:font w:name="TimesNewRomanPSMT">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80A2C"/>
    <w:multiLevelType w:val="multilevel"/>
    <w:tmpl w:val="D2CED3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E01E57"/>
    <w:multiLevelType w:val="multilevel"/>
    <w:tmpl w:val="342AACE0"/>
    <w:lvl w:ilvl="0">
      <w:start w:val="8"/>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84622CA"/>
    <w:multiLevelType w:val="multilevel"/>
    <w:tmpl w:val="B55AC02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9D73FE6"/>
    <w:multiLevelType w:val="multilevel"/>
    <w:tmpl w:val="52586ADE"/>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4">
    <w:nsid w:val="12BD1012"/>
    <w:multiLevelType w:val="multilevel"/>
    <w:tmpl w:val="4AA4085E"/>
    <w:lvl w:ilvl="0">
      <w:start w:val="2"/>
      <w:numFmt w:val="decimal"/>
      <w:lvlText w:val="%1."/>
      <w:lvlJc w:val="left"/>
      <w:pPr>
        <w:tabs>
          <w:tab w:val="num" w:pos="720"/>
        </w:tabs>
        <w:ind w:left="720" w:hanging="360"/>
      </w:pPr>
      <w:rPr>
        <w:rFonts w:ascii="Times New Roman" w:hAnsi="Times New Roman" w:cs="Calibri"/>
        <w:sz w:val="24"/>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490152C"/>
    <w:multiLevelType w:val="multilevel"/>
    <w:tmpl w:val="D4C4EF0E"/>
    <w:lvl w:ilvl="0">
      <w:start w:val="2"/>
      <w:numFmt w:val="decimal"/>
      <w:lvlText w:val="%1."/>
      <w:lvlJc w:val="left"/>
      <w:pPr>
        <w:tabs>
          <w:tab w:val="num" w:pos="720"/>
        </w:tabs>
        <w:ind w:left="720" w:hanging="360"/>
      </w:pPr>
      <w:rPr>
        <w:rFonts w:ascii="Times New Roman" w:hAnsi="Times New Roman"/>
        <w:sz w:val="24"/>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4BE79ED"/>
    <w:multiLevelType w:val="multilevel"/>
    <w:tmpl w:val="8800FCC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65F6AFE"/>
    <w:multiLevelType w:val="multilevel"/>
    <w:tmpl w:val="A1689296"/>
    <w:lvl w:ilvl="0">
      <w:start w:val="1"/>
      <w:numFmt w:val="lowerLetter"/>
      <w:lvlText w:val="%1)"/>
      <w:lvlJc w:val="left"/>
      <w:pPr>
        <w:ind w:left="1080" w:hanging="360"/>
      </w:pPr>
      <w:rPr>
        <w:rFonts w:ascii="Times New Roman" w:hAnsi="Times New Roman"/>
        <w:bCs/>
        <w:sz w:val="24"/>
      </w:rPr>
    </w:lvl>
    <w:lvl w:ilvl="1">
      <w:numFmt w:val="none"/>
      <w:suff w:val="nothing"/>
      <w:lvlText w:val=""/>
      <w:lvlJc w:val="left"/>
      <w:pPr>
        <w:ind w:left="0" w:firstLine="0"/>
      </w:pPr>
    </w:lvl>
    <w:lvl w:ilvl="2">
      <w:numFmt w:val="none"/>
      <w:suff w:val="nothing"/>
      <w:lvlText w:val=""/>
      <w:lvlJc w:val="left"/>
      <w:pPr>
        <w:ind w:left="0" w:firstLine="0"/>
      </w:pPr>
    </w:lvl>
    <w:lvl w:ilvl="3">
      <w:numFmt w:val="none"/>
      <w:suff w:val="nothing"/>
      <w:lvlText w:val=""/>
      <w:lvlJc w:val="left"/>
      <w:pPr>
        <w:ind w:left="0" w:firstLine="0"/>
      </w:pPr>
    </w:lvl>
    <w:lvl w:ilvl="4">
      <w:numFmt w:val="none"/>
      <w:suff w:val="nothing"/>
      <w:lvlText w:val=""/>
      <w:lvlJc w:val="left"/>
      <w:pPr>
        <w:ind w:left="0" w:firstLine="0"/>
      </w:pPr>
    </w:lvl>
    <w:lvl w:ilvl="5">
      <w:numFmt w:val="none"/>
      <w:suff w:val="nothing"/>
      <w:lvlText w:val=""/>
      <w:lvlJc w:val="left"/>
      <w:pPr>
        <w:ind w:left="0" w:firstLine="0"/>
      </w:pPr>
    </w:lvl>
    <w:lvl w:ilvl="6">
      <w:numFmt w:val="none"/>
      <w:suff w:val="nothing"/>
      <w:lvlText w:val=""/>
      <w:lvlJc w:val="left"/>
      <w:pPr>
        <w:ind w:left="0" w:firstLine="0"/>
      </w:pPr>
    </w:lvl>
    <w:lvl w:ilvl="7">
      <w:numFmt w:val="none"/>
      <w:suff w:val="nothing"/>
      <w:lvlText w:val=""/>
      <w:lvlJc w:val="left"/>
      <w:pPr>
        <w:ind w:left="0" w:firstLine="0"/>
      </w:pPr>
    </w:lvl>
    <w:lvl w:ilvl="8">
      <w:numFmt w:val="none"/>
      <w:suff w:val="nothing"/>
      <w:lvlText w:val=""/>
      <w:lvlJc w:val="left"/>
      <w:pPr>
        <w:ind w:left="0" w:firstLine="0"/>
      </w:pPr>
    </w:lvl>
  </w:abstractNum>
  <w:abstractNum w:abstractNumId="8">
    <w:nsid w:val="1AD94045"/>
    <w:multiLevelType w:val="multilevel"/>
    <w:tmpl w:val="8C481724"/>
    <w:lvl w:ilvl="0">
      <w:start w:val="1"/>
      <w:numFmt w:val="decimal"/>
      <w:lvlText w:val="%1."/>
      <w:lvlJc w:val="left"/>
      <w:pPr>
        <w:tabs>
          <w:tab w:val="num" w:pos="720"/>
        </w:tabs>
        <w:ind w:left="720" w:hanging="360"/>
      </w:pPr>
      <w:rPr>
        <w:rFonts w:ascii="Times New Roman" w:hAnsi="Times New Roman"/>
        <w:b w:val="0"/>
        <w:bCs/>
        <w:sz w:val="24"/>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1AFF6F82"/>
    <w:multiLevelType w:val="multilevel"/>
    <w:tmpl w:val="4F3034E8"/>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10">
    <w:nsid w:val="1D190544"/>
    <w:multiLevelType w:val="multilevel"/>
    <w:tmpl w:val="4C9C6766"/>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20AD417E"/>
    <w:multiLevelType w:val="multilevel"/>
    <w:tmpl w:val="6422CCB4"/>
    <w:lvl w:ilvl="0">
      <w:start w:val="1"/>
      <w:numFmt w:val="decimal"/>
      <w:lvlText w:val="%1)"/>
      <w:lvlJc w:val="left"/>
      <w:pPr>
        <w:tabs>
          <w:tab w:val="num" w:pos="720"/>
        </w:tabs>
        <w:ind w:left="720" w:hanging="360"/>
      </w:pPr>
      <w:rPr>
        <w:rFonts w:ascii="Times New Roman" w:hAnsi="Times New Roman" w:cs="Calibri"/>
        <w:sz w:val="24"/>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21EB62EF"/>
    <w:multiLevelType w:val="multilevel"/>
    <w:tmpl w:val="549E8E02"/>
    <w:lvl w:ilvl="0">
      <w:start w:val="1"/>
      <w:numFmt w:val="decimal"/>
      <w:lvlText w:val="%1."/>
      <w:lvlJc w:val="left"/>
      <w:pPr>
        <w:tabs>
          <w:tab w:val="num" w:pos="720"/>
        </w:tabs>
        <w:ind w:left="720" w:hanging="360"/>
      </w:pPr>
      <w:rPr>
        <w:rFonts w:ascii="Times New Roman" w:hAnsi="Times New Roman" w:cs="Calibri"/>
        <w:sz w:val="24"/>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23A658E0"/>
    <w:multiLevelType w:val="multilevel"/>
    <w:tmpl w:val="993CF9F8"/>
    <w:lvl w:ilvl="0">
      <w:start w:val="1"/>
      <w:numFmt w:val="decimal"/>
      <w:lvlText w:val="%1)"/>
      <w:lvlJc w:val="left"/>
      <w:pPr>
        <w:tabs>
          <w:tab w:val="num" w:pos="720"/>
        </w:tabs>
        <w:ind w:left="720" w:hanging="360"/>
      </w:pPr>
      <w:rPr>
        <w:rFonts w:ascii="Times New Roman" w:hAnsi="Times New Roman" w:cs="Calibri"/>
        <w:sz w:val="24"/>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4D96058"/>
    <w:multiLevelType w:val="multilevel"/>
    <w:tmpl w:val="A5E01B4C"/>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15">
    <w:nsid w:val="28B573AA"/>
    <w:multiLevelType w:val="multilevel"/>
    <w:tmpl w:val="2582405A"/>
    <w:lvl w:ilvl="0">
      <w:start w:val="1"/>
      <w:numFmt w:val="decimal"/>
      <w:lvlText w:val="%1."/>
      <w:lvlJc w:val="left"/>
      <w:pPr>
        <w:tabs>
          <w:tab w:val="num" w:pos="720"/>
        </w:tabs>
        <w:ind w:left="720" w:hanging="360"/>
      </w:pPr>
      <w:rPr>
        <w:rFonts w:ascii="Times New Roman" w:hAnsi="Times New Roman" w:cs="Calibri"/>
        <w:sz w:val="24"/>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2D752C9F"/>
    <w:multiLevelType w:val="multilevel"/>
    <w:tmpl w:val="274E4388"/>
    <w:lvl w:ilvl="0">
      <w:start w:val="1"/>
      <w:numFmt w:val="decimal"/>
      <w:lvlText w:val="%1)"/>
      <w:lvlJc w:val="left"/>
      <w:pPr>
        <w:tabs>
          <w:tab w:val="num" w:pos="720"/>
        </w:tabs>
        <w:ind w:left="720" w:hanging="360"/>
      </w:pPr>
      <w:rPr>
        <w:rFonts w:ascii="Times New Roman" w:hAnsi="Times New Roman" w:cs="Calibri"/>
        <w:sz w:val="24"/>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316941DD"/>
    <w:multiLevelType w:val="multilevel"/>
    <w:tmpl w:val="1CC636D0"/>
    <w:lvl w:ilvl="0">
      <w:start w:val="2"/>
      <w:numFmt w:val="decimal"/>
      <w:lvlText w:val="%1."/>
      <w:lvlJc w:val="left"/>
      <w:pPr>
        <w:tabs>
          <w:tab w:val="num" w:pos="720"/>
        </w:tabs>
        <w:ind w:left="720" w:hanging="360"/>
      </w:pPr>
      <w:rPr>
        <w:rFonts w:ascii="Times New Roman" w:hAnsi="Times New Roman" w:cs="Calibri"/>
        <w:sz w:val="24"/>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335D4281"/>
    <w:multiLevelType w:val="multilevel"/>
    <w:tmpl w:val="3EA6D890"/>
    <w:lvl w:ilvl="0">
      <w:start w:val="14"/>
      <w:numFmt w:val="decimal"/>
      <w:lvlText w:val="%1."/>
      <w:lvlJc w:val="left"/>
      <w:pPr>
        <w:tabs>
          <w:tab w:val="num" w:pos="786"/>
        </w:tabs>
        <w:ind w:left="786" w:hanging="360"/>
      </w:pPr>
      <w:rPr>
        <w:rFonts w:ascii="Times New Roman" w:hAnsi="Times New Roman" w:cs="Calibri"/>
        <w:sz w:val="24"/>
        <w:szCs w:val="22"/>
      </w:rPr>
    </w:lvl>
    <w:lvl w:ilvl="1">
      <w:start w:val="1"/>
      <w:numFmt w:val="decimal"/>
      <w:lvlText w:val="%2."/>
      <w:lvlJc w:val="left"/>
      <w:pPr>
        <w:tabs>
          <w:tab w:val="num" w:pos="1506"/>
        </w:tabs>
        <w:ind w:left="1506" w:hanging="360"/>
      </w:pPr>
    </w:lvl>
    <w:lvl w:ilvl="2">
      <w:start w:val="1"/>
      <w:numFmt w:val="decimal"/>
      <w:lvlText w:val="%3."/>
      <w:lvlJc w:val="left"/>
      <w:pPr>
        <w:tabs>
          <w:tab w:val="num" w:pos="2226"/>
        </w:tabs>
        <w:ind w:left="2226" w:hanging="360"/>
      </w:pPr>
    </w:lvl>
    <w:lvl w:ilvl="3">
      <w:start w:val="1"/>
      <w:numFmt w:val="decimal"/>
      <w:lvlText w:val="%4."/>
      <w:lvlJc w:val="left"/>
      <w:pPr>
        <w:tabs>
          <w:tab w:val="num" w:pos="2946"/>
        </w:tabs>
        <w:ind w:left="2946" w:hanging="360"/>
      </w:pPr>
    </w:lvl>
    <w:lvl w:ilvl="4">
      <w:start w:val="1"/>
      <w:numFmt w:val="decimal"/>
      <w:lvlText w:val="%5."/>
      <w:lvlJc w:val="left"/>
      <w:pPr>
        <w:tabs>
          <w:tab w:val="num" w:pos="3666"/>
        </w:tabs>
        <w:ind w:left="3666" w:hanging="360"/>
      </w:pPr>
    </w:lvl>
    <w:lvl w:ilvl="5">
      <w:start w:val="1"/>
      <w:numFmt w:val="decimal"/>
      <w:lvlText w:val="%6."/>
      <w:lvlJc w:val="left"/>
      <w:pPr>
        <w:tabs>
          <w:tab w:val="num" w:pos="4386"/>
        </w:tabs>
        <w:ind w:left="4386" w:hanging="360"/>
      </w:pPr>
    </w:lvl>
    <w:lvl w:ilvl="6">
      <w:start w:val="1"/>
      <w:numFmt w:val="decimal"/>
      <w:lvlText w:val="%7."/>
      <w:lvlJc w:val="left"/>
      <w:pPr>
        <w:tabs>
          <w:tab w:val="num" w:pos="5106"/>
        </w:tabs>
        <w:ind w:left="5106" w:hanging="360"/>
      </w:pPr>
    </w:lvl>
    <w:lvl w:ilvl="7">
      <w:start w:val="1"/>
      <w:numFmt w:val="decimal"/>
      <w:lvlText w:val="%8."/>
      <w:lvlJc w:val="left"/>
      <w:pPr>
        <w:tabs>
          <w:tab w:val="num" w:pos="5826"/>
        </w:tabs>
        <w:ind w:left="5826" w:hanging="360"/>
      </w:pPr>
    </w:lvl>
    <w:lvl w:ilvl="8">
      <w:start w:val="1"/>
      <w:numFmt w:val="decimal"/>
      <w:lvlText w:val="%9."/>
      <w:lvlJc w:val="left"/>
      <w:pPr>
        <w:tabs>
          <w:tab w:val="num" w:pos="6546"/>
        </w:tabs>
        <w:ind w:left="6546" w:hanging="360"/>
      </w:pPr>
    </w:lvl>
  </w:abstractNum>
  <w:abstractNum w:abstractNumId="19">
    <w:nsid w:val="34D51765"/>
    <w:multiLevelType w:val="multilevel"/>
    <w:tmpl w:val="7564E588"/>
    <w:lvl w:ilvl="0">
      <w:start w:val="1"/>
      <w:numFmt w:val="decimal"/>
      <w:lvlText w:val="%1."/>
      <w:lvlJc w:val="left"/>
      <w:pPr>
        <w:tabs>
          <w:tab w:val="num" w:pos="720"/>
        </w:tabs>
        <w:ind w:left="720" w:hanging="360"/>
      </w:pPr>
      <w:rPr>
        <w:rFonts w:ascii="Times New Roman" w:hAnsi="Times New Roman"/>
        <w:sz w:val="24"/>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3A103EE4"/>
    <w:multiLevelType w:val="multilevel"/>
    <w:tmpl w:val="BF0EEE72"/>
    <w:lvl w:ilvl="0">
      <w:start w:val="5"/>
      <w:numFmt w:val="decimal"/>
      <w:lvlText w:val="%1."/>
      <w:lvlJc w:val="left"/>
      <w:pPr>
        <w:tabs>
          <w:tab w:val="num" w:pos="720"/>
        </w:tabs>
        <w:ind w:left="720" w:hanging="360"/>
      </w:pPr>
      <w:rPr>
        <w:rFonts w:ascii="Times New Roman" w:hAnsi="Times New Roman" w:cs="Calibri"/>
        <w:sz w:val="24"/>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3C6F1E34"/>
    <w:multiLevelType w:val="multilevel"/>
    <w:tmpl w:val="CC08E952"/>
    <w:lvl w:ilvl="0">
      <w:start w:val="3"/>
      <w:numFmt w:val="decimal"/>
      <w:lvlText w:val="%1."/>
      <w:lvlJc w:val="left"/>
      <w:pPr>
        <w:tabs>
          <w:tab w:val="num" w:pos="720"/>
        </w:tabs>
        <w:ind w:left="720" w:hanging="360"/>
      </w:pPr>
      <w:rPr>
        <w:rFonts w:ascii="Times New Roman" w:hAnsi="Times New Roman" w:cs="Calibri"/>
        <w:sz w:val="24"/>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41A94194"/>
    <w:multiLevelType w:val="multilevel"/>
    <w:tmpl w:val="0F8A8694"/>
    <w:lvl w:ilvl="0">
      <w:start w:val="2"/>
      <w:numFmt w:val="decimal"/>
      <w:lvlText w:val="%1."/>
      <w:lvlJc w:val="left"/>
      <w:pPr>
        <w:tabs>
          <w:tab w:val="num" w:pos="720"/>
        </w:tabs>
        <w:ind w:left="720" w:hanging="360"/>
      </w:pPr>
      <w:rPr>
        <w:rFonts w:ascii="Times New Roman" w:hAnsi="Times New Roman" w:cs="Calibri"/>
        <w:sz w:val="24"/>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45290133"/>
    <w:multiLevelType w:val="multilevel"/>
    <w:tmpl w:val="7206C88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45BF778A"/>
    <w:multiLevelType w:val="multilevel"/>
    <w:tmpl w:val="98C67080"/>
    <w:lvl w:ilvl="0">
      <w:start w:val="1"/>
      <w:numFmt w:val="lowerLetter"/>
      <w:lvlText w:val="%1."/>
      <w:lvlJc w:val="left"/>
      <w:pPr>
        <w:tabs>
          <w:tab w:val="num" w:pos="720"/>
        </w:tabs>
        <w:ind w:left="720" w:hanging="360"/>
      </w:pPr>
      <w:rPr>
        <w:rFonts w:ascii="Times New Roman" w:hAnsi="Times New Roman" w:cs="Calibri"/>
        <w:sz w:val="24"/>
        <w:szCs w:val="22"/>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5">
    <w:nsid w:val="4B6C318B"/>
    <w:multiLevelType w:val="multilevel"/>
    <w:tmpl w:val="CD26DCBC"/>
    <w:lvl w:ilvl="0">
      <w:start w:val="1"/>
      <w:numFmt w:val="decimal"/>
      <w:lvlText w:val="%1."/>
      <w:lvlJc w:val="left"/>
      <w:pPr>
        <w:tabs>
          <w:tab w:val="num" w:pos="720"/>
        </w:tabs>
        <w:ind w:left="720" w:hanging="360"/>
      </w:pPr>
      <w:rPr>
        <w:rFonts w:ascii="Times New Roman" w:hAnsi="Times New Roman" w:cs="Calibri"/>
        <w:sz w:val="24"/>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4D417C92"/>
    <w:multiLevelType w:val="multilevel"/>
    <w:tmpl w:val="8BC820D0"/>
    <w:lvl w:ilvl="0">
      <w:start w:val="1"/>
      <w:numFmt w:val="decimal"/>
      <w:lvlText w:val="%1)"/>
      <w:lvlJc w:val="left"/>
      <w:pPr>
        <w:tabs>
          <w:tab w:val="num" w:pos="720"/>
        </w:tabs>
        <w:ind w:left="720" w:hanging="360"/>
      </w:pPr>
      <w:rPr>
        <w:rFonts w:ascii="Times New Roman" w:hAnsi="Times New Roman"/>
        <w:sz w:val="24"/>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50CE4249"/>
    <w:multiLevelType w:val="multilevel"/>
    <w:tmpl w:val="4E6A991E"/>
    <w:lvl w:ilvl="0">
      <w:start w:val="1"/>
      <w:numFmt w:val="decimal"/>
      <w:lvlText w:val="%1."/>
      <w:lvlJc w:val="left"/>
      <w:pPr>
        <w:tabs>
          <w:tab w:val="num" w:pos="720"/>
        </w:tabs>
        <w:ind w:left="720" w:hanging="360"/>
      </w:pPr>
      <w:rPr>
        <w:rFonts w:ascii="Times New Roman" w:hAnsi="Times New Roman" w:cs="Calibri"/>
        <w:sz w:val="24"/>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53C16AF9"/>
    <w:multiLevelType w:val="multilevel"/>
    <w:tmpl w:val="4A60B77A"/>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59920D99"/>
    <w:multiLevelType w:val="multilevel"/>
    <w:tmpl w:val="8EA607A4"/>
    <w:lvl w:ilvl="0">
      <w:start w:val="1"/>
      <w:numFmt w:val="decimal"/>
      <w:lvlText w:val="%1)"/>
      <w:lvlJc w:val="left"/>
      <w:pPr>
        <w:tabs>
          <w:tab w:val="num" w:pos="708"/>
        </w:tabs>
        <w:ind w:left="720" w:hanging="360"/>
      </w:pPr>
      <w:rPr>
        <w:rFonts w:ascii="Times New Roman" w:hAnsi="Times New Roman"/>
        <w:sz w:val="24"/>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5AA11CA9"/>
    <w:multiLevelType w:val="multilevel"/>
    <w:tmpl w:val="582870C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5F881E3E"/>
    <w:multiLevelType w:val="multilevel"/>
    <w:tmpl w:val="E5B88234"/>
    <w:lvl w:ilvl="0">
      <w:start w:val="1"/>
      <w:numFmt w:val="decimal"/>
      <w:lvlText w:val="%1."/>
      <w:lvlJc w:val="left"/>
      <w:pPr>
        <w:tabs>
          <w:tab w:val="num" w:pos="720"/>
        </w:tabs>
        <w:ind w:left="720" w:hanging="360"/>
      </w:pPr>
      <w:rPr>
        <w:rFonts w:ascii="Times New Roman" w:hAnsi="Times New Roman" w:cs="Calibri"/>
        <w:sz w:val="24"/>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5FAE6408"/>
    <w:multiLevelType w:val="multilevel"/>
    <w:tmpl w:val="A148CA12"/>
    <w:lvl w:ilvl="0">
      <w:start w:val="1"/>
      <w:numFmt w:val="decimal"/>
      <w:lvlText w:val="%1)"/>
      <w:lvlJc w:val="left"/>
      <w:pPr>
        <w:tabs>
          <w:tab w:val="num" w:pos="720"/>
        </w:tabs>
        <w:ind w:left="720" w:hanging="360"/>
      </w:pPr>
      <w:rPr>
        <w:rFonts w:ascii="Times New Roman" w:hAnsi="Times New Roman" w:cs="Calibri"/>
        <w:sz w:val="24"/>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738E63E6"/>
    <w:multiLevelType w:val="multilevel"/>
    <w:tmpl w:val="97B69D34"/>
    <w:lvl w:ilvl="0">
      <w:start w:val="1"/>
      <w:numFmt w:val="decimal"/>
      <w:lvlText w:val="%1."/>
      <w:lvlJc w:val="left"/>
      <w:pPr>
        <w:tabs>
          <w:tab w:val="num" w:pos="720"/>
        </w:tabs>
        <w:ind w:left="720" w:hanging="360"/>
      </w:pPr>
      <w:rPr>
        <w:rFonts w:ascii="Times New Roman" w:hAnsi="Times New Roman" w:cs="Calibri"/>
        <w:sz w:val="24"/>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788973A8"/>
    <w:multiLevelType w:val="multilevel"/>
    <w:tmpl w:val="6E9CE896"/>
    <w:lvl w:ilvl="0">
      <w:start w:val="1"/>
      <w:numFmt w:val="decimal"/>
      <w:lvlText w:val="%1."/>
      <w:lvlJc w:val="left"/>
      <w:pPr>
        <w:tabs>
          <w:tab w:val="num" w:pos="720"/>
        </w:tabs>
        <w:ind w:left="720" w:hanging="360"/>
      </w:pPr>
      <w:rPr>
        <w:rFonts w:ascii="Times New Roman" w:hAnsi="Times New Roman" w:cs="Calibri"/>
        <w:b w:val="0"/>
        <w:bCs w:val="0"/>
        <w:sz w:val="24"/>
        <w:szCs w:val="22"/>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79AD2C2D"/>
    <w:multiLevelType w:val="multilevel"/>
    <w:tmpl w:val="DF76615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4"/>
  </w:num>
  <w:num w:numId="2">
    <w:abstractNumId w:val="18"/>
  </w:num>
  <w:num w:numId="3">
    <w:abstractNumId w:val="25"/>
  </w:num>
  <w:num w:numId="4">
    <w:abstractNumId w:val="31"/>
  </w:num>
  <w:num w:numId="5">
    <w:abstractNumId w:val="27"/>
  </w:num>
  <w:num w:numId="6">
    <w:abstractNumId w:val="21"/>
  </w:num>
  <w:num w:numId="7">
    <w:abstractNumId w:val="24"/>
  </w:num>
  <w:num w:numId="8">
    <w:abstractNumId w:val="20"/>
  </w:num>
  <w:num w:numId="9">
    <w:abstractNumId w:val="15"/>
  </w:num>
  <w:num w:numId="10">
    <w:abstractNumId w:val="6"/>
  </w:num>
  <w:num w:numId="11">
    <w:abstractNumId w:val="33"/>
  </w:num>
  <w:num w:numId="12">
    <w:abstractNumId w:val="17"/>
  </w:num>
  <w:num w:numId="13">
    <w:abstractNumId w:val="12"/>
  </w:num>
  <w:num w:numId="14">
    <w:abstractNumId w:val="22"/>
  </w:num>
  <w:num w:numId="15">
    <w:abstractNumId w:val="13"/>
  </w:num>
  <w:num w:numId="16">
    <w:abstractNumId w:val="16"/>
  </w:num>
  <w:num w:numId="17">
    <w:abstractNumId w:val="11"/>
  </w:num>
  <w:num w:numId="18">
    <w:abstractNumId w:val="32"/>
  </w:num>
  <w:num w:numId="19">
    <w:abstractNumId w:val="30"/>
  </w:num>
  <w:num w:numId="20">
    <w:abstractNumId w:val="2"/>
  </w:num>
  <w:num w:numId="21">
    <w:abstractNumId w:val="3"/>
  </w:num>
  <w:num w:numId="22">
    <w:abstractNumId w:val="10"/>
  </w:num>
  <w:num w:numId="23">
    <w:abstractNumId w:val="14"/>
  </w:num>
  <w:num w:numId="24">
    <w:abstractNumId w:val="28"/>
  </w:num>
  <w:num w:numId="25">
    <w:abstractNumId w:val="9"/>
  </w:num>
  <w:num w:numId="26">
    <w:abstractNumId w:val="1"/>
  </w:num>
  <w:num w:numId="27">
    <w:abstractNumId w:val="23"/>
  </w:num>
  <w:num w:numId="28">
    <w:abstractNumId w:val="34"/>
  </w:num>
  <w:num w:numId="29">
    <w:abstractNumId w:val="19"/>
  </w:num>
  <w:num w:numId="30">
    <w:abstractNumId w:val="5"/>
  </w:num>
  <w:num w:numId="31">
    <w:abstractNumId w:val="29"/>
  </w:num>
  <w:num w:numId="32">
    <w:abstractNumId w:val="26"/>
  </w:num>
  <w:num w:numId="33">
    <w:abstractNumId w:val="8"/>
  </w:num>
  <w:num w:numId="34">
    <w:abstractNumId w:val="7"/>
  </w:num>
  <w:num w:numId="35">
    <w:abstractNumId w:val="0"/>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savePreviewPicture/>
  <w:compat>
    <w:useFELayout/>
    <w:compatSetting w:name="compatibilityMode" w:uri="http://schemas.microsoft.com/office/word" w:val="12"/>
  </w:compat>
  <w:rsids>
    <w:rsidRoot w:val="007839F5"/>
    <w:rsid w:val="000D3EEE"/>
    <w:rsid w:val="00100081"/>
    <w:rsid w:val="00701645"/>
    <w:rsid w:val="007839F5"/>
    <w:rsid w:val="008051CA"/>
    <w:rsid w:val="0090500E"/>
    <w:rsid w:val="00DF78D9"/>
    <w:rsid w:val="00FC0069"/>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64CF6"/>
    <w:pPr>
      <w:suppressAutoHyphens/>
      <w:spacing w:after="200" w:line="276" w:lineRule="auto"/>
    </w:pPr>
    <w:rPr>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numeracji">
    <w:name w:val="Znaki numeracji"/>
    <w:qFormat/>
    <w:rsid w:val="008B3817"/>
  </w:style>
  <w:style w:type="character" w:customStyle="1" w:styleId="Znakiwypunktowania">
    <w:name w:val="Znaki wypunktowania"/>
    <w:qFormat/>
    <w:rsid w:val="008B3817"/>
    <w:rPr>
      <w:rFonts w:ascii="OpenSymbol" w:eastAsia="OpenSymbol" w:hAnsi="OpenSymbol" w:cs="OpenSymbol"/>
    </w:rPr>
  </w:style>
  <w:style w:type="character" w:customStyle="1" w:styleId="TekstdymkaZnak">
    <w:name w:val="Tekst dymka Znak"/>
    <w:basedOn w:val="Domylnaczcionkaakapitu"/>
    <w:link w:val="Tekstdymka"/>
    <w:uiPriority w:val="99"/>
    <w:semiHidden/>
    <w:qFormat/>
    <w:rsid w:val="00133502"/>
    <w:rPr>
      <w:rFonts w:ascii="Segoe UI" w:hAnsi="Segoe UI" w:cs="Segoe UI"/>
      <w:sz w:val="18"/>
      <w:szCs w:val="18"/>
    </w:rPr>
  </w:style>
  <w:style w:type="character" w:customStyle="1" w:styleId="TekstprzypisudolnegoZnak">
    <w:name w:val="Tekst przypisu dolnego Znak"/>
    <w:basedOn w:val="Domylnaczcionkaakapitu"/>
    <w:link w:val="Tekstprzypisudolnego"/>
    <w:uiPriority w:val="99"/>
    <w:semiHidden/>
    <w:qFormat/>
    <w:rsid w:val="00A748DB"/>
    <w:rPr>
      <w:rFonts w:ascii="Times New Roman" w:eastAsia="Times New Roman" w:hAnsi="Times New Roman" w:cs="Times New Roman"/>
      <w:sz w:val="20"/>
      <w:szCs w:val="20"/>
      <w:lang w:eastAsia="zh-CN"/>
    </w:rPr>
  </w:style>
  <w:style w:type="character" w:customStyle="1" w:styleId="Znakiprzypiswdolnych">
    <w:name w:val="Znaki przypisów dolnych"/>
    <w:uiPriority w:val="99"/>
    <w:semiHidden/>
    <w:unhideWhenUsed/>
    <w:qFormat/>
    <w:rsid w:val="00A748DB"/>
    <w:rPr>
      <w:vertAlign w:val="superscript"/>
    </w:rPr>
  </w:style>
  <w:style w:type="character" w:customStyle="1" w:styleId="Zakotwiczenieprzypisudolnego">
    <w:name w:val="Zakotwiczenie przypisu dolnego"/>
    <w:rPr>
      <w:vertAlign w:val="superscript"/>
    </w:rPr>
  </w:style>
  <w:style w:type="character" w:customStyle="1" w:styleId="FootnoteCharacters">
    <w:name w:val="Footnote Characters"/>
    <w:qFormat/>
    <w:rPr>
      <w:vertAlign w:val="superscript"/>
    </w:rPr>
  </w:style>
  <w:style w:type="character" w:customStyle="1" w:styleId="czeinternetowe">
    <w:name w:val="Łącze internetowe"/>
    <w:basedOn w:val="Domylnaczcionkaakapitu"/>
    <w:uiPriority w:val="99"/>
    <w:semiHidden/>
    <w:unhideWhenUsed/>
    <w:rsid w:val="00522AD4"/>
    <w:rPr>
      <w:color w:val="0000FF"/>
      <w:u w:val="single"/>
    </w:rPr>
  </w:style>
  <w:style w:type="character" w:customStyle="1" w:styleId="ListLabel1">
    <w:name w:val="ListLabel 1"/>
    <w:qFormat/>
    <w:rPr>
      <w:rFonts w:ascii="Times New Roman" w:hAnsi="Times New Roman" w:cs="Calibri"/>
      <w:sz w:val="24"/>
      <w:szCs w:val="22"/>
    </w:rPr>
  </w:style>
  <w:style w:type="character" w:customStyle="1" w:styleId="ListLabel2">
    <w:name w:val="ListLabel 2"/>
    <w:qFormat/>
    <w:rPr>
      <w:rFonts w:ascii="Times New Roman" w:hAnsi="Times New Roman" w:cs="Calibri"/>
      <w:sz w:val="24"/>
      <w:szCs w:val="22"/>
    </w:rPr>
  </w:style>
  <w:style w:type="character" w:customStyle="1" w:styleId="ListLabel3">
    <w:name w:val="ListLabel 3"/>
    <w:qFormat/>
    <w:rPr>
      <w:rFonts w:ascii="Times New Roman" w:hAnsi="Times New Roman" w:cs="Calibri"/>
      <w:sz w:val="24"/>
      <w:szCs w:val="22"/>
    </w:rPr>
  </w:style>
  <w:style w:type="character" w:customStyle="1" w:styleId="ListLabel4">
    <w:name w:val="ListLabel 4"/>
    <w:qFormat/>
    <w:rPr>
      <w:rFonts w:ascii="Times New Roman" w:hAnsi="Times New Roman" w:cs="Calibri"/>
      <w:sz w:val="24"/>
      <w:szCs w:val="22"/>
    </w:rPr>
  </w:style>
  <w:style w:type="character" w:customStyle="1" w:styleId="ListLabel5">
    <w:name w:val="ListLabel 5"/>
    <w:qFormat/>
    <w:rPr>
      <w:rFonts w:ascii="Times New Roman" w:hAnsi="Times New Roman" w:cs="Calibri"/>
      <w:sz w:val="24"/>
      <w:szCs w:val="22"/>
    </w:rPr>
  </w:style>
  <w:style w:type="character" w:customStyle="1" w:styleId="ListLabel6">
    <w:name w:val="ListLabel 6"/>
    <w:qFormat/>
    <w:rPr>
      <w:rFonts w:ascii="Times New Roman" w:hAnsi="Times New Roman" w:cs="Calibri"/>
      <w:sz w:val="24"/>
      <w:szCs w:val="22"/>
    </w:rPr>
  </w:style>
  <w:style w:type="character" w:customStyle="1" w:styleId="ListLabel7">
    <w:name w:val="ListLabel 7"/>
    <w:qFormat/>
    <w:rPr>
      <w:rFonts w:ascii="Times New Roman" w:hAnsi="Times New Roman" w:cs="Calibri"/>
      <w:sz w:val="24"/>
      <w:szCs w:val="22"/>
    </w:rPr>
  </w:style>
  <w:style w:type="character" w:customStyle="1" w:styleId="ListLabel8">
    <w:name w:val="ListLabel 8"/>
    <w:qFormat/>
    <w:rPr>
      <w:rFonts w:ascii="Times New Roman" w:hAnsi="Times New Roman" w:cs="Calibri"/>
      <w:sz w:val="24"/>
      <w:szCs w:val="22"/>
    </w:rPr>
  </w:style>
  <w:style w:type="character" w:customStyle="1" w:styleId="ListLabel9">
    <w:name w:val="ListLabel 9"/>
    <w:qFormat/>
    <w:rPr>
      <w:rFonts w:ascii="Times New Roman" w:hAnsi="Times New Roman" w:cs="Calibri"/>
      <w:sz w:val="24"/>
      <w:szCs w:val="22"/>
    </w:rPr>
  </w:style>
  <w:style w:type="character" w:customStyle="1" w:styleId="ListLabel10">
    <w:name w:val="ListLabel 10"/>
    <w:qFormat/>
    <w:rPr>
      <w:rFonts w:ascii="Times New Roman" w:hAnsi="Times New Roman" w:cs="Calibri"/>
      <w:sz w:val="24"/>
      <w:szCs w:val="22"/>
    </w:rPr>
  </w:style>
  <w:style w:type="character" w:customStyle="1" w:styleId="ListLabel11">
    <w:name w:val="ListLabel 11"/>
    <w:qFormat/>
    <w:rPr>
      <w:rFonts w:ascii="Times New Roman" w:hAnsi="Times New Roman" w:cs="Calibri"/>
      <w:sz w:val="24"/>
      <w:szCs w:val="22"/>
    </w:rPr>
  </w:style>
  <w:style w:type="character" w:customStyle="1" w:styleId="ListLabel12">
    <w:name w:val="ListLabel 12"/>
    <w:qFormat/>
    <w:rPr>
      <w:rFonts w:ascii="Times New Roman" w:hAnsi="Times New Roman" w:cs="Calibri"/>
      <w:sz w:val="24"/>
      <w:szCs w:val="22"/>
    </w:rPr>
  </w:style>
  <w:style w:type="character" w:customStyle="1" w:styleId="ListLabel13">
    <w:name w:val="ListLabel 13"/>
    <w:qFormat/>
    <w:rPr>
      <w:rFonts w:ascii="Times New Roman" w:hAnsi="Times New Roman" w:cs="Calibri"/>
      <w:sz w:val="24"/>
      <w:szCs w:val="22"/>
    </w:rPr>
  </w:style>
  <w:style w:type="character" w:customStyle="1" w:styleId="ListLabel14">
    <w:name w:val="ListLabel 14"/>
    <w:qFormat/>
    <w:rPr>
      <w:rFonts w:ascii="Times New Roman" w:hAnsi="Times New Roman" w:cs="Calibri"/>
      <w:sz w:val="24"/>
      <w:szCs w:val="22"/>
    </w:rPr>
  </w:style>
  <w:style w:type="character" w:customStyle="1" w:styleId="ListLabel15">
    <w:name w:val="ListLabel 15"/>
    <w:qFormat/>
    <w:rPr>
      <w:rFonts w:ascii="Times New Roman" w:hAnsi="Times New Roman" w:cs="Calibri"/>
      <w:sz w:val="24"/>
      <w:szCs w:val="22"/>
    </w:rPr>
  </w:style>
  <w:style w:type="character" w:customStyle="1" w:styleId="ListLabel16">
    <w:name w:val="ListLabel 16"/>
    <w:qFormat/>
    <w:rPr>
      <w:rFonts w:ascii="Times New Roman" w:hAnsi="Times New Roman" w:cs="Calibri"/>
      <w:sz w:val="24"/>
      <w:szCs w:val="22"/>
    </w:rPr>
  </w:style>
  <w:style w:type="character" w:customStyle="1" w:styleId="ListLabel17">
    <w:name w:val="ListLabel 17"/>
    <w:qFormat/>
    <w:rPr>
      <w:rFonts w:ascii="Times New Roman" w:hAnsi="Times New Roman" w:cs="Calibri"/>
      <w:sz w:val="24"/>
      <w:szCs w:val="22"/>
    </w:rPr>
  </w:style>
  <w:style w:type="character" w:customStyle="1" w:styleId="ListLabel18">
    <w:name w:val="ListLabel 18"/>
    <w:qFormat/>
    <w:rPr>
      <w:rFonts w:ascii="Times New Roman" w:hAnsi="Times New Roman" w:cs="Calibri"/>
      <w:b w:val="0"/>
      <w:bCs w:val="0"/>
      <w:sz w:val="24"/>
      <w:szCs w:val="22"/>
    </w:rPr>
  </w:style>
  <w:style w:type="character" w:customStyle="1" w:styleId="ListLabel19">
    <w:name w:val="ListLabel 19"/>
    <w:qFormat/>
    <w:rPr>
      <w:rFonts w:ascii="Times New Roman" w:hAnsi="Times New Roman"/>
      <w:sz w:val="24"/>
      <w:szCs w:val="22"/>
    </w:rPr>
  </w:style>
  <w:style w:type="character" w:customStyle="1" w:styleId="ListLabel20">
    <w:name w:val="ListLabel 20"/>
    <w:qFormat/>
    <w:rPr>
      <w:rFonts w:ascii="Times New Roman" w:hAnsi="Times New Roman"/>
      <w:sz w:val="24"/>
      <w:szCs w:val="22"/>
    </w:rPr>
  </w:style>
  <w:style w:type="character" w:customStyle="1" w:styleId="ListLabel21">
    <w:name w:val="ListLabel 21"/>
    <w:qFormat/>
    <w:rPr>
      <w:rFonts w:ascii="Times New Roman" w:hAnsi="Times New Roman"/>
      <w:sz w:val="24"/>
      <w:szCs w:val="22"/>
    </w:rPr>
  </w:style>
  <w:style w:type="character" w:customStyle="1" w:styleId="ListLabel22">
    <w:name w:val="ListLabel 22"/>
    <w:qFormat/>
    <w:rPr>
      <w:rFonts w:ascii="Times New Roman" w:hAnsi="Times New Roman"/>
      <w:sz w:val="24"/>
      <w:szCs w:val="22"/>
    </w:rPr>
  </w:style>
  <w:style w:type="character" w:customStyle="1" w:styleId="ListLabel23">
    <w:name w:val="ListLabel 23"/>
    <w:qFormat/>
    <w:rPr>
      <w:rFonts w:ascii="Times New Roman" w:hAnsi="Times New Roman"/>
      <w:b w:val="0"/>
      <w:bCs/>
      <w:sz w:val="24"/>
      <w:szCs w:val="22"/>
    </w:rPr>
  </w:style>
  <w:style w:type="character" w:customStyle="1" w:styleId="ListLabel24">
    <w:name w:val="ListLabel 24"/>
    <w:qFormat/>
    <w:rPr>
      <w:rFonts w:ascii="Times New Roman" w:hAnsi="Times New Roman"/>
      <w:bCs/>
      <w:sz w:val="24"/>
    </w:rPr>
  </w:style>
  <w:style w:type="paragraph" w:styleId="Nagwek">
    <w:name w:val="header"/>
    <w:basedOn w:val="Normalny"/>
    <w:next w:val="Tekstpodstawowy"/>
    <w:qFormat/>
    <w:rsid w:val="008B3817"/>
    <w:pPr>
      <w:keepNext/>
      <w:spacing w:before="240" w:after="120"/>
    </w:pPr>
    <w:rPr>
      <w:rFonts w:ascii="Liberation Sans" w:eastAsia="Microsoft YaHei" w:hAnsi="Liberation Sans" w:cs="Arial"/>
      <w:sz w:val="28"/>
      <w:szCs w:val="28"/>
    </w:rPr>
  </w:style>
  <w:style w:type="paragraph" w:styleId="Tekstpodstawowy">
    <w:name w:val="Body Text"/>
    <w:basedOn w:val="Normalny"/>
    <w:rsid w:val="008B3817"/>
    <w:pPr>
      <w:spacing w:after="140" w:line="288" w:lineRule="auto"/>
    </w:pPr>
  </w:style>
  <w:style w:type="paragraph" w:styleId="Lista">
    <w:name w:val="List"/>
    <w:basedOn w:val="Tekstpodstawowy"/>
    <w:rsid w:val="008B3817"/>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rsid w:val="008B3817"/>
    <w:pPr>
      <w:suppressLineNumbers/>
    </w:pPr>
    <w:rPr>
      <w:rFonts w:cs="Arial"/>
    </w:rPr>
  </w:style>
  <w:style w:type="paragraph" w:customStyle="1" w:styleId="Gwkaistopka">
    <w:name w:val="Główka i stopka"/>
    <w:basedOn w:val="Normalny"/>
    <w:qFormat/>
  </w:style>
  <w:style w:type="paragraph" w:customStyle="1" w:styleId="caption1">
    <w:name w:val="caption1"/>
    <w:basedOn w:val="Normalny"/>
    <w:qFormat/>
    <w:rsid w:val="008B3817"/>
    <w:pPr>
      <w:suppressLineNumbers/>
      <w:spacing w:before="120" w:after="120"/>
    </w:pPr>
    <w:rPr>
      <w:rFonts w:cs="Arial"/>
      <w:i/>
      <w:iCs/>
      <w:sz w:val="24"/>
      <w:szCs w:val="24"/>
    </w:rPr>
  </w:style>
  <w:style w:type="paragraph" w:styleId="NormalnyWeb">
    <w:name w:val="Normal (Web)"/>
    <w:basedOn w:val="Normalny"/>
    <w:unhideWhenUsed/>
    <w:qFormat/>
    <w:rsid w:val="004E784C"/>
    <w:pPr>
      <w:spacing w:beforeAutospacing="1" w:after="142" w:line="288" w:lineRule="auto"/>
    </w:pPr>
    <w:rPr>
      <w:rFonts w:ascii="Times New Roman" w:eastAsia="Times New Roman" w:hAnsi="Times New Roman" w:cs="Times New Roman"/>
      <w:color w:val="00000A"/>
      <w:sz w:val="24"/>
      <w:szCs w:val="24"/>
    </w:rPr>
  </w:style>
  <w:style w:type="paragraph" w:customStyle="1" w:styleId="western">
    <w:name w:val="western"/>
    <w:basedOn w:val="Normalny"/>
    <w:qFormat/>
    <w:rsid w:val="004E784C"/>
    <w:pPr>
      <w:spacing w:beforeAutospacing="1" w:after="142" w:line="288" w:lineRule="auto"/>
    </w:pPr>
    <w:rPr>
      <w:rFonts w:ascii="Calibri" w:eastAsia="Times New Roman" w:hAnsi="Calibri" w:cs="Calibri"/>
      <w:color w:val="00000A"/>
    </w:rPr>
  </w:style>
  <w:style w:type="paragraph" w:customStyle="1" w:styleId="Default">
    <w:name w:val="Default"/>
    <w:qFormat/>
    <w:rsid w:val="00E240DC"/>
    <w:pPr>
      <w:suppressAutoHyphens/>
    </w:pPr>
    <w:rPr>
      <w:rFonts w:ascii="Open Sans" w:hAnsi="Open Sans" w:cs="Open Sans"/>
      <w:color w:val="000000"/>
      <w:sz w:val="24"/>
      <w:szCs w:val="24"/>
    </w:rPr>
  </w:style>
  <w:style w:type="paragraph" w:styleId="Akapitzlist">
    <w:name w:val="List Paragraph"/>
    <w:basedOn w:val="Normalny"/>
    <w:uiPriority w:val="34"/>
    <w:qFormat/>
    <w:rsid w:val="00EB1043"/>
    <w:pPr>
      <w:ind w:left="720"/>
      <w:contextualSpacing/>
    </w:pPr>
  </w:style>
  <w:style w:type="paragraph" w:styleId="Tekstdymka">
    <w:name w:val="Balloon Text"/>
    <w:basedOn w:val="Normalny"/>
    <w:link w:val="TekstdymkaZnak"/>
    <w:uiPriority w:val="99"/>
    <w:semiHidden/>
    <w:unhideWhenUsed/>
    <w:qFormat/>
    <w:rsid w:val="00133502"/>
    <w:pPr>
      <w:spacing w:after="0" w:line="240" w:lineRule="auto"/>
    </w:pPr>
    <w:rPr>
      <w:rFonts w:ascii="Segoe UI" w:hAnsi="Segoe UI" w:cs="Segoe UI"/>
      <w:sz w:val="18"/>
      <w:szCs w:val="18"/>
    </w:rPr>
  </w:style>
  <w:style w:type="paragraph" w:customStyle="1" w:styleId="NormalnyWeb1">
    <w:name w:val="Normalny (Web)1"/>
    <w:basedOn w:val="Normalny"/>
    <w:qFormat/>
    <w:rsid w:val="00B8707C"/>
    <w:pPr>
      <w:spacing w:before="280" w:after="142" w:line="288" w:lineRule="auto"/>
    </w:pPr>
    <w:rPr>
      <w:rFonts w:ascii="Times New Roman" w:eastAsia="Times New Roman" w:hAnsi="Times New Roman" w:cs="Times New Roman"/>
      <w:color w:val="00000A"/>
      <w:sz w:val="24"/>
      <w:szCs w:val="24"/>
    </w:rPr>
  </w:style>
  <w:style w:type="paragraph" w:styleId="Tekstprzypisudolnego">
    <w:name w:val="footnote text"/>
    <w:basedOn w:val="Normalny"/>
    <w:link w:val="TekstprzypisudolnegoZnak"/>
    <w:uiPriority w:val="99"/>
    <w:semiHidden/>
    <w:unhideWhenUsed/>
    <w:rsid w:val="00A748DB"/>
    <w:pPr>
      <w:spacing w:after="0" w:line="240" w:lineRule="auto"/>
    </w:pPr>
    <w:rPr>
      <w:rFonts w:ascii="Times New Roman" w:eastAsia="Times New Roman" w:hAnsi="Times New Roman" w:cs="Times New Roman"/>
      <w:sz w:val="20"/>
      <w:szCs w:val="20"/>
      <w:lang w:eastAsia="zh-CN"/>
    </w:rPr>
  </w:style>
  <w:style w:type="paragraph" w:customStyle="1" w:styleId="sdfootnote-western">
    <w:name w:val="sdfootnote-western"/>
    <w:basedOn w:val="Normalny"/>
    <w:qFormat/>
    <w:rsid w:val="00522AD4"/>
    <w:pPr>
      <w:spacing w:beforeAutospacing="1" w:after="0" w:line="240" w:lineRule="auto"/>
    </w:pPr>
    <w:rPr>
      <w:rFonts w:ascii="Times New Roman" w:eastAsia="Times New Roman" w:hAnsi="Times New Roman" w:cs="Times New Roman"/>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4EE63-6485-4029-8039-1EACC3522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11</Pages>
  <Words>4771</Words>
  <Characters>28628</Characters>
  <Application>Microsoft Office Word</Application>
  <DocSecurity>0</DocSecurity>
  <Lines>238</Lines>
  <Paragraphs>66</Paragraphs>
  <ScaleCrop>false</ScaleCrop>
  <Company/>
  <LinksUpToDate>false</LinksUpToDate>
  <CharactersWithSpaces>33333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anna.mykowska</dc:creator>
  <dc:description/>
  <cp:lastModifiedBy>PC</cp:lastModifiedBy>
  <cp:revision>30</cp:revision>
  <cp:lastPrinted>2024-11-26T16:57:00Z</cp:lastPrinted>
  <dcterms:created xsi:type="dcterms:W3CDTF">2022-11-17T14:17:00Z</dcterms:created>
  <dcterms:modified xsi:type="dcterms:W3CDTF">2025-11-21T09:56:00Z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