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1F1" w:rsidRDefault="00C651F1" w:rsidP="00C651F1">
      <w:pPr>
        <w:tabs>
          <w:tab w:val="left" w:pos="1455"/>
        </w:tabs>
        <w:jc w:val="right"/>
        <w:rPr>
          <w:rFonts w:ascii="Arial" w:hAnsi="Arial" w:cs="Arial"/>
          <w:b/>
          <w:sz w:val="22"/>
          <w:szCs w:val="22"/>
        </w:rPr>
      </w:pPr>
      <w:r>
        <w:rPr>
          <w:rFonts w:ascii="Arial" w:hAnsi="Arial" w:cs="Arial"/>
          <w:b/>
          <w:sz w:val="22"/>
          <w:szCs w:val="22"/>
        </w:rPr>
        <w:t xml:space="preserve"> Załącznik nr 2 do Pisma</w:t>
      </w:r>
    </w:p>
    <w:p w:rsidR="00E95340" w:rsidRDefault="00E95340" w:rsidP="00C651F1">
      <w:pPr>
        <w:tabs>
          <w:tab w:val="left" w:pos="1455"/>
        </w:tabs>
        <w:jc w:val="right"/>
        <w:rPr>
          <w:rFonts w:ascii="Arial" w:hAnsi="Arial" w:cs="Arial"/>
          <w:b/>
          <w:sz w:val="22"/>
          <w:szCs w:val="22"/>
        </w:rPr>
      </w:pPr>
    </w:p>
    <w:p w:rsidR="00C651F1" w:rsidRDefault="00C651F1" w:rsidP="00C651F1">
      <w:pPr>
        <w:tabs>
          <w:tab w:val="left" w:pos="1455"/>
        </w:tabs>
        <w:jc w:val="right"/>
        <w:rPr>
          <w:rFonts w:ascii="Arial" w:hAnsi="Arial" w:cs="Arial"/>
          <w:b/>
          <w:sz w:val="22"/>
          <w:szCs w:val="22"/>
        </w:rPr>
      </w:pPr>
      <w:r>
        <w:rPr>
          <w:rFonts w:ascii="Arial" w:hAnsi="Arial" w:cs="Arial"/>
          <w:b/>
          <w:sz w:val="22"/>
          <w:szCs w:val="22"/>
        </w:rPr>
        <w:t>Załącznik nr 4 do SIWZ</w:t>
      </w:r>
    </w:p>
    <w:p w:rsidR="00C651F1" w:rsidRDefault="00C651F1" w:rsidP="00C651F1">
      <w:pPr>
        <w:tabs>
          <w:tab w:val="left" w:pos="1455"/>
        </w:tabs>
        <w:jc w:val="right"/>
        <w:rPr>
          <w:rFonts w:ascii="Arial" w:hAnsi="Arial" w:cs="Arial"/>
          <w:b/>
          <w:sz w:val="22"/>
          <w:szCs w:val="22"/>
        </w:rPr>
      </w:pPr>
    </w:p>
    <w:p w:rsidR="00C651F1" w:rsidRDefault="00C651F1" w:rsidP="00C651F1">
      <w:pPr>
        <w:tabs>
          <w:tab w:val="left" w:pos="1455"/>
        </w:tabs>
        <w:rPr>
          <w:rFonts w:ascii="Arial" w:hAnsi="Arial" w:cs="Arial"/>
          <w:b/>
          <w:sz w:val="22"/>
          <w:szCs w:val="22"/>
        </w:rPr>
      </w:pPr>
    </w:p>
    <w:p w:rsidR="00C651F1" w:rsidRDefault="00C651F1" w:rsidP="00C651F1">
      <w:pPr>
        <w:tabs>
          <w:tab w:val="left" w:pos="1455"/>
        </w:tabs>
        <w:jc w:val="right"/>
        <w:rPr>
          <w:rFonts w:ascii="Arial" w:hAnsi="Arial" w:cs="Arial"/>
          <w:b/>
          <w:sz w:val="22"/>
          <w:szCs w:val="22"/>
        </w:rPr>
      </w:pPr>
    </w:p>
    <w:p w:rsidR="00C651F1" w:rsidRDefault="00C651F1" w:rsidP="00C651F1">
      <w:pPr>
        <w:rPr>
          <w:rFonts w:ascii="Arial" w:hAnsi="Arial" w:cs="Arial"/>
          <w:sz w:val="22"/>
          <w:szCs w:val="22"/>
        </w:rPr>
      </w:pPr>
    </w:p>
    <w:p w:rsidR="00C651F1" w:rsidRDefault="00C651F1" w:rsidP="00C651F1">
      <w:pPr>
        <w:spacing w:line="276" w:lineRule="auto"/>
        <w:jc w:val="center"/>
        <w:rPr>
          <w:rFonts w:ascii="Arial" w:hAnsi="Arial" w:cs="Arial"/>
          <w:b/>
          <w:sz w:val="22"/>
          <w:szCs w:val="22"/>
        </w:rPr>
      </w:pPr>
      <w:r>
        <w:rPr>
          <w:rFonts w:ascii="Arial" w:hAnsi="Arial" w:cs="Arial"/>
          <w:b/>
          <w:sz w:val="22"/>
          <w:szCs w:val="22"/>
        </w:rPr>
        <w:t>„Projekt”</w:t>
      </w:r>
    </w:p>
    <w:p w:rsidR="00C651F1" w:rsidRDefault="00C651F1" w:rsidP="00C651F1">
      <w:pPr>
        <w:spacing w:line="276" w:lineRule="auto"/>
        <w:jc w:val="center"/>
        <w:rPr>
          <w:rFonts w:ascii="Arial" w:hAnsi="Arial" w:cs="Arial"/>
          <w:sz w:val="22"/>
          <w:szCs w:val="22"/>
        </w:rPr>
      </w:pPr>
      <w:r>
        <w:rPr>
          <w:rFonts w:ascii="Arial" w:hAnsi="Arial" w:cs="Arial"/>
          <w:b/>
          <w:sz w:val="22"/>
          <w:szCs w:val="22"/>
        </w:rPr>
        <w:t>ISTOTNE POSTANOWIENIA UMOWY (prawo opcji)</w:t>
      </w:r>
    </w:p>
    <w:p w:rsidR="00C651F1" w:rsidRDefault="00C651F1" w:rsidP="00C651F1">
      <w:pPr>
        <w:spacing w:line="276" w:lineRule="auto"/>
        <w:jc w:val="center"/>
        <w:rPr>
          <w:rFonts w:ascii="Arial" w:hAnsi="Arial" w:cs="Arial"/>
          <w:b/>
          <w:sz w:val="22"/>
          <w:szCs w:val="22"/>
        </w:rPr>
      </w:pPr>
      <w:r>
        <w:rPr>
          <w:rFonts w:ascii="Arial" w:hAnsi="Arial" w:cs="Arial"/>
          <w:b/>
          <w:sz w:val="22"/>
          <w:szCs w:val="22"/>
        </w:rPr>
        <w:t>UMOWA nr ..……………../2021</w:t>
      </w:r>
    </w:p>
    <w:p w:rsidR="00C651F1" w:rsidRDefault="00C651F1" w:rsidP="00C651F1"/>
    <w:p w:rsidR="00C651F1" w:rsidRDefault="00C651F1" w:rsidP="00C651F1">
      <w:pPr>
        <w:spacing w:line="276" w:lineRule="auto"/>
        <w:jc w:val="both"/>
        <w:rPr>
          <w:rFonts w:ascii="Arial" w:hAnsi="Arial" w:cs="Arial"/>
          <w:sz w:val="22"/>
          <w:szCs w:val="22"/>
        </w:rPr>
      </w:pPr>
    </w:p>
    <w:p w:rsidR="00C651F1" w:rsidRDefault="00C651F1" w:rsidP="00C651F1">
      <w:pPr>
        <w:spacing w:line="276" w:lineRule="auto"/>
        <w:jc w:val="both"/>
        <w:rPr>
          <w:rFonts w:ascii="Arial" w:hAnsi="Arial" w:cs="Arial"/>
          <w:sz w:val="22"/>
          <w:szCs w:val="22"/>
        </w:rPr>
      </w:pPr>
      <w:r>
        <w:rPr>
          <w:rFonts w:ascii="Arial" w:hAnsi="Arial" w:cs="Arial"/>
          <w:sz w:val="22"/>
          <w:szCs w:val="22"/>
        </w:rPr>
        <w:t xml:space="preserve">W dniu ……………………. r. w Celestynowie, pomiędzy: Skarbem Państwa Wojskowym Ośrodkiem Farmacji i Techniki Medycznej - Celestynów NIP: 532-001-50-17, Regon: 010043013, posiadającym siedzibę w Celestynowie przy ul. Wojska Polskiego 57, reprezentowanym przez: </w:t>
      </w:r>
      <w:r>
        <w:rPr>
          <w:rFonts w:ascii="Arial" w:hAnsi="Arial" w:cs="Arial"/>
          <w:b/>
          <w:sz w:val="22"/>
          <w:szCs w:val="22"/>
        </w:rPr>
        <w:t xml:space="preserve">Komendanta  </w:t>
      </w:r>
      <w:r>
        <w:rPr>
          <w:rFonts w:ascii="Arial" w:hAnsi="Arial" w:cs="Arial"/>
          <w:sz w:val="22"/>
          <w:szCs w:val="22"/>
        </w:rPr>
        <w:t xml:space="preserve">……………………...……..…………… zwanym </w:t>
      </w:r>
      <w:r>
        <w:rPr>
          <w:rFonts w:ascii="Arial" w:hAnsi="Arial" w:cs="Arial"/>
          <w:sz w:val="22"/>
          <w:szCs w:val="22"/>
        </w:rPr>
        <w:br/>
        <w:t>w dalszej części umowy „Zamawiającym”,</w:t>
      </w:r>
    </w:p>
    <w:p w:rsidR="00C651F1" w:rsidRDefault="00C651F1" w:rsidP="00C651F1">
      <w:pPr>
        <w:spacing w:line="276" w:lineRule="auto"/>
        <w:jc w:val="both"/>
        <w:rPr>
          <w:rFonts w:ascii="Arial" w:hAnsi="Arial" w:cs="Arial"/>
          <w:sz w:val="22"/>
          <w:szCs w:val="22"/>
        </w:rPr>
      </w:pPr>
    </w:p>
    <w:p w:rsidR="00C651F1" w:rsidRDefault="00C651F1" w:rsidP="00C651F1">
      <w:pPr>
        <w:spacing w:line="276" w:lineRule="auto"/>
        <w:jc w:val="both"/>
        <w:rPr>
          <w:rFonts w:ascii="Arial" w:hAnsi="Arial" w:cs="Arial"/>
          <w:sz w:val="22"/>
          <w:szCs w:val="22"/>
        </w:rPr>
      </w:pPr>
      <w:r>
        <w:rPr>
          <w:rFonts w:ascii="Arial" w:hAnsi="Arial" w:cs="Arial"/>
          <w:sz w:val="22"/>
          <w:szCs w:val="22"/>
        </w:rPr>
        <w:t xml:space="preserve">a </w:t>
      </w:r>
    </w:p>
    <w:p w:rsidR="00C651F1" w:rsidRDefault="00C651F1" w:rsidP="00C651F1">
      <w:pPr>
        <w:spacing w:line="276" w:lineRule="auto"/>
        <w:jc w:val="both"/>
        <w:rPr>
          <w:rFonts w:ascii="Arial" w:hAnsi="Arial" w:cs="Arial"/>
          <w:sz w:val="22"/>
          <w:szCs w:val="22"/>
        </w:rPr>
      </w:pPr>
    </w:p>
    <w:p w:rsidR="00C651F1" w:rsidRDefault="00C651F1" w:rsidP="00C651F1">
      <w:pPr>
        <w:spacing w:after="120" w:line="276" w:lineRule="auto"/>
        <w:jc w:val="both"/>
        <w:rPr>
          <w:rFonts w:ascii="Arial" w:hAnsi="Arial" w:cs="Arial"/>
          <w:sz w:val="22"/>
          <w:szCs w:val="22"/>
        </w:rPr>
      </w:pPr>
      <w:r>
        <w:rPr>
          <w:rFonts w:ascii="Arial" w:hAnsi="Arial" w:cs="Arial"/>
          <w:sz w:val="22"/>
          <w:szCs w:val="22"/>
        </w:rPr>
        <w:t>(nazwa firmy) ……………….., NIP……………….., Regon ……………….. zarejestrowaną …………………………. (wpis do ewidencji działalności gospodarczej/KRS) posiadającą siedzibę  w: ……………………………………………………………………, adres poczty elektronicznej:…………………………………………., reprezentowaną przez:</w:t>
      </w:r>
    </w:p>
    <w:p w:rsidR="00C651F1" w:rsidRDefault="00C651F1" w:rsidP="00C651F1">
      <w:pPr>
        <w:spacing w:after="120" w:line="276" w:lineRule="auto"/>
        <w:jc w:val="both"/>
        <w:rPr>
          <w:rFonts w:ascii="Arial" w:hAnsi="Arial" w:cs="Arial"/>
          <w:sz w:val="22"/>
          <w:szCs w:val="22"/>
        </w:rPr>
      </w:pPr>
      <w:r>
        <w:rPr>
          <w:rFonts w:ascii="Arial" w:hAnsi="Arial" w:cs="Arial"/>
          <w:sz w:val="22"/>
          <w:szCs w:val="22"/>
        </w:rPr>
        <w:t>Pana/Panią……………………………………………….,</w:t>
      </w:r>
    </w:p>
    <w:p w:rsidR="00C651F1" w:rsidRDefault="00C651F1" w:rsidP="00C651F1">
      <w:pPr>
        <w:spacing w:after="120" w:line="276" w:lineRule="auto"/>
        <w:jc w:val="both"/>
        <w:rPr>
          <w:rFonts w:ascii="Arial" w:hAnsi="Arial" w:cs="Arial"/>
          <w:sz w:val="22"/>
          <w:szCs w:val="22"/>
        </w:rPr>
      </w:pPr>
      <w:r>
        <w:rPr>
          <w:rFonts w:ascii="Arial" w:hAnsi="Arial" w:cs="Arial"/>
          <w:sz w:val="22"/>
          <w:szCs w:val="22"/>
        </w:rPr>
        <w:t xml:space="preserve">zwaną w dalszej części umowy „Wykonawcą” </w:t>
      </w:r>
    </w:p>
    <w:p w:rsidR="00C651F1" w:rsidRDefault="00C651F1" w:rsidP="00C651F1">
      <w:pPr>
        <w:spacing w:after="120" w:line="276" w:lineRule="auto"/>
        <w:jc w:val="both"/>
        <w:rPr>
          <w:rFonts w:ascii="Arial" w:hAnsi="Arial" w:cs="Arial"/>
          <w:sz w:val="22"/>
          <w:szCs w:val="22"/>
        </w:rPr>
      </w:pPr>
      <w:r>
        <w:rPr>
          <w:rFonts w:ascii="Arial" w:hAnsi="Arial" w:cs="Arial"/>
          <w:sz w:val="22"/>
          <w:szCs w:val="22"/>
        </w:rPr>
        <w:t>łącznie zwani Stronami,</w:t>
      </w:r>
    </w:p>
    <w:p w:rsidR="00C651F1" w:rsidRDefault="00C651F1" w:rsidP="00C651F1">
      <w:pPr>
        <w:spacing w:after="120" w:line="276" w:lineRule="auto"/>
        <w:jc w:val="both"/>
        <w:rPr>
          <w:rFonts w:ascii="Arial" w:hAnsi="Arial" w:cs="Arial"/>
          <w:sz w:val="22"/>
          <w:szCs w:val="22"/>
        </w:rPr>
      </w:pPr>
    </w:p>
    <w:p w:rsidR="00C651F1" w:rsidRDefault="00C651F1" w:rsidP="00C651F1">
      <w:pPr>
        <w:spacing w:after="120" w:line="276" w:lineRule="auto"/>
        <w:jc w:val="both"/>
        <w:rPr>
          <w:rFonts w:ascii="Arial" w:hAnsi="Arial" w:cs="Arial"/>
          <w:sz w:val="22"/>
          <w:szCs w:val="22"/>
        </w:rPr>
      </w:pPr>
      <w:r>
        <w:rPr>
          <w:rFonts w:ascii="Arial" w:hAnsi="Arial" w:cs="Arial"/>
          <w:sz w:val="22"/>
          <w:szCs w:val="22"/>
        </w:rPr>
        <w:t xml:space="preserve">W rezultacie dokonania przez Zamawiającego wyboru oferty Wykonawcy, zgodnie </w:t>
      </w:r>
      <w:r>
        <w:rPr>
          <w:rFonts w:ascii="Arial" w:hAnsi="Arial" w:cs="Arial"/>
          <w:sz w:val="22"/>
          <w:szCs w:val="22"/>
        </w:rPr>
        <w:br/>
        <w:t xml:space="preserve">z wynikiem postępowania </w:t>
      </w:r>
      <w:r>
        <w:rPr>
          <w:rFonts w:ascii="Arial" w:hAnsi="Arial" w:cs="Arial"/>
          <w:b/>
          <w:sz w:val="22"/>
          <w:szCs w:val="22"/>
        </w:rPr>
        <w:t>nr WOFiTM/3/2021/PN</w:t>
      </w:r>
      <w:r>
        <w:rPr>
          <w:rFonts w:ascii="Arial" w:hAnsi="Arial" w:cs="Arial"/>
          <w:sz w:val="22"/>
          <w:szCs w:val="22"/>
        </w:rPr>
        <w:t xml:space="preserve"> o udzielenie zamówienia w trybie przetargu nieograniczonego prowadzonego zgodnie z ustawą z dnia 29 stycznia 2004 r. – Prawo zamówień publicznych (Dz. U. z 2019 r., poz. 1843) na dostawę szczepionek, została zawarta umowa o następującej treści:</w:t>
      </w:r>
    </w:p>
    <w:p w:rsidR="00C651F1" w:rsidRDefault="00C651F1" w:rsidP="00C651F1">
      <w:pPr>
        <w:spacing w:after="147" w:line="276" w:lineRule="auto"/>
        <w:ind w:left="120"/>
        <w:jc w:val="center"/>
        <w:rPr>
          <w:rFonts w:ascii="Arial" w:hAnsi="Arial" w:cs="Arial"/>
          <w:b/>
          <w:sz w:val="22"/>
          <w:szCs w:val="22"/>
        </w:rPr>
      </w:pPr>
    </w:p>
    <w:p w:rsidR="00C651F1" w:rsidRDefault="00C651F1" w:rsidP="00C651F1">
      <w:pPr>
        <w:spacing w:after="147" w:line="276" w:lineRule="auto"/>
        <w:ind w:left="120"/>
        <w:jc w:val="center"/>
        <w:rPr>
          <w:rFonts w:ascii="Arial" w:hAnsi="Arial" w:cs="Arial"/>
          <w:sz w:val="22"/>
          <w:szCs w:val="22"/>
        </w:rPr>
      </w:pPr>
      <w:r>
        <w:rPr>
          <w:rFonts w:ascii="Arial" w:hAnsi="Arial" w:cs="Arial"/>
          <w:b/>
          <w:sz w:val="22"/>
          <w:szCs w:val="22"/>
        </w:rPr>
        <w:t>§ 1. PRZEDMIOT UMOWY</w:t>
      </w:r>
    </w:p>
    <w:p w:rsidR="00C651F1" w:rsidRDefault="00C651F1" w:rsidP="00C651F1">
      <w:pPr>
        <w:numPr>
          <w:ilvl w:val="0"/>
          <w:numId w:val="7"/>
        </w:numPr>
        <w:suppressAutoHyphens/>
        <w:spacing w:line="276" w:lineRule="auto"/>
        <w:ind w:left="284" w:hanging="284"/>
        <w:jc w:val="both"/>
        <w:rPr>
          <w:rFonts w:ascii="Arial" w:hAnsi="Arial" w:cs="Arial"/>
          <w:sz w:val="22"/>
          <w:szCs w:val="22"/>
        </w:rPr>
      </w:pPr>
      <w:r>
        <w:rPr>
          <w:rFonts w:ascii="Arial" w:hAnsi="Arial" w:cs="Arial"/>
          <w:sz w:val="22"/>
          <w:szCs w:val="22"/>
        </w:rPr>
        <w:t xml:space="preserve">Przedmiotem umowy jest dostawa …………….. objęta zestawieniem asortymentowo – ilościowo – cenowym określonym </w:t>
      </w:r>
      <w:r>
        <w:rPr>
          <w:rFonts w:ascii="Arial" w:hAnsi="Arial" w:cs="Arial"/>
          <w:b/>
          <w:sz w:val="22"/>
          <w:szCs w:val="22"/>
        </w:rPr>
        <w:t xml:space="preserve">załącznikiem nr 1 </w:t>
      </w:r>
      <w:r>
        <w:rPr>
          <w:rFonts w:ascii="Arial" w:hAnsi="Arial" w:cs="Arial"/>
          <w:sz w:val="22"/>
          <w:szCs w:val="22"/>
        </w:rPr>
        <w:t>do niniejszej umowy, stanowiącym jej integralną część.</w:t>
      </w:r>
    </w:p>
    <w:p w:rsidR="00C651F1" w:rsidRDefault="00C651F1" w:rsidP="00C651F1">
      <w:pPr>
        <w:numPr>
          <w:ilvl w:val="0"/>
          <w:numId w:val="7"/>
        </w:numPr>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zobowiązuje się wykonać umowę zgodnie z SIWZ, ze złożoną ofertą, </w:t>
      </w:r>
      <w:r>
        <w:rPr>
          <w:rFonts w:ascii="Arial" w:hAnsi="Arial" w:cs="Arial"/>
          <w:sz w:val="22"/>
          <w:szCs w:val="22"/>
        </w:rPr>
        <w:br/>
        <w:t>z należytą starannością, z zasadami wiedzy technicznej oraz obowiązującymi przepisami prawa i normami obowiązującymi na terenie Polski i UE.</w:t>
      </w:r>
    </w:p>
    <w:p w:rsidR="00C651F1" w:rsidRDefault="00C651F1" w:rsidP="00C651F1">
      <w:pPr>
        <w:numPr>
          <w:ilvl w:val="0"/>
          <w:numId w:val="7"/>
        </w:numPr>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oświadcza, że oferowany przedmiot umowy, o którym mowa w ust. 1 jest dopuszczony do obrotu na terenie Rzeczypospolitej Polskiej oraz zapewnia, </w:t>
      </w:r>
      <w:r>
        <w:rPr>
          <w:rFonts w:ascii="Arial" w:hAnsi="Arial" w:cs="Arial"/>
          <w:sz w:val="22"/>
          <w:szCs w:val="22"/>
        </w:rPr>
        <w:br/>
        <w:t>że przedmiot umowy jest wolny od jakichkolwiek wad, a także spełnia wszystkie wymogi niniejszej umowy.</w:t>
      </w:r>
    </w:p>
    <w:p w:rsidR="00C651F1" w:rsidRDefault="00C651F1" w:rsidP="00C651F1">
      <w:pPr>
        <w:numPr>
          <w:ilvl w:val="0"/>
          <w:numId w:val="7"/>
        </w:numPr>
        <w:suppressAutoHyphens/>
        <w:spacing w:line="276" w:lineRule="auto"/>
        <w:ind w:left="284" w:hanging="284"/>
        <w:jc w:val="both"/>
        <w:rPr>
          <w:rFonts w:ascii="Arial" w:hAnsi="Arial" w:cs="Arial"/>
          <w:sz w:val="22"/>
          <w:szCs w:val="22"/>
        </w:rPr>
      </w:pPr>
      <w:r>
        <w:rPr>
          <w:rFonts w:ascii="Arial" w:hAnsi="Arial" w:cs="Arial"/>
          <w:sz w:val="22"/>
          <w:szCs w:val="22"/>
        </w:rPr>
        <w:t xml:space="preserve">Jeżeli w okresie obowiązywania umowy nastąpi wygaśnięcie ważności dokumentów dopuszczających przedmiot umowy do obrotu, Wykonawca dostarczy </w:t>
      </w:r>
      <w:r>
        <w:rPr>
          <w:rFonts w:ascii="Arial" w:hAnsi="Arial" w:cs="Arial"/>
          <w:sz w:val="22"/>
          <w:szCs w:val="22"/>
        </w:rPr>
        <w:br/>
      </w:r>
      <w:r>
        <w:rPr>
          <w:rFonts w:ascii="Arial" w:hAnsi="Arial" w:cs="Arial"/>
          <w:sz w:val="22"/>
          <w:szCs w:val="22"/>
        </w:rPr>
        <w:lastRenderedPageBreak/>
        <w:t xml:space="preserve">do Zamawiającego dokumenty dopuszczające do obrotu niezwłocznie </w:t>
      </w:r>
      <w:r>
        <w:rPr>
          <w:rFonts w:ascii="Arial" w:hAnsi="Arial" w:cs="Arial"/>
          <w:sz w:val="22"/>
          <w:szCs w:val="22"/>
        </w:rPr>
        <w:br/>
        <w:t>po wygaśnięciu ważności dokumentów złożonych w ofercie – przy czym nie później niż w terminie 5 dni roboczych (tj. od poniedziałku do piątku) liczonych od dnia wygaśnięcia ważności dokumentów złożonych przez Wykonawcę w ofercie.</w:t>
      </w:r>
    </w:p>
    <w:p w:rsidR="00C651F1" w:rsidRDefault="00C651F1" w:rsidP="00C651F1">
      <w:pPr>
        <w:numPr>
          <w:ilvl w:val="0"/>
          <w:numId w:val="7"/>
        </w:numPr>
        <w:suppressAutoHyphens/>
        <w:spacing w:line="276" w:lineRule="auto"/>
        <w:ind w:left="284" w:hanging="284"/>
        <w:jc w:val="both"/>
        <w:rPr>
          <w:rFonts w:ascii="Arial" w:hAnsi="Arial" w:cs="Arial"/>
          <w:b/>
          <w:sz w:val="22"/>
          <w:szCs w:val="22"/>
        </w:rPr>
      </w:pPr>
      <w:r>
        <w:rPr>
          <w:rFonts w:ascii="Arial" w:hAnsi="Arial" w:cs="Arial"/>
          <w:sz w:val="22"/>
          <w:szCs w:val="22"/>
        </w:rPr>
        <w:t>Wykonawca gwarantuje wysoką jakość, niezmienność cech oraz jednolitość zaoferowanego w ofercie asortymentu przez cały okres obowiązywania umowy.</w:t>
      </w:r>
    </w:p>
    <w:p w:rsidR="00C651F1" w:rsidRDefault="00C651F1" w:rsidP="00C651F1">
      <w:pPr>
        <w:spacing w:before="240" w:after="150" w:line="276" w:lineRule="auto"/>
        <w:ind w:left="120" w:hanging="120"/>
        <w:jc w:val="center"/>
        <w:rPr>
          <w:rFonts w:ascii="Arial" w:hAnsi="Arial" w:cs="Arial"/>
          <w:color w:val="000000"/>
          <w:sz w:val="22"/>
          <w:szCs w:val="22"/>
        </w:rPr>
      </w:pPr>
      <w:r>
        <w:rPr>
          <w:rFonts w:ascii="Arial" w:hAnsi="Arial" w:cs="Arial"/>
          <w:b/>
          <w:sz w:val="22"/>
          <w:szCs w:val="22"/>
        </w:rPr>
        <w:t>§ 2. WARTOŚĆ UMOWY BRUTTO</w:t>
      </w:r>
    </w:p>
    <w:p w:rsidR="00C651F1" w:rsidRDefault="00C651F1" w:rsidP="00C651F1">
      <w:pPr>
        <w:numPr>
          <w:ilvl w:val="0"/>
          <w:numId w:val="8"/>
        </w:numPr>
        <w:suppressAutoHyphens/>
        <w:spacing w:after="120" w:line="276" w:lineRule="auto"/>
        <w:ind w:left="284" w:hanging="284"/>
        <w:jc w:val="both"/>
        <w:rPr>
          <w:rFonts w:ascii="Arial" w:hAnsi="Arial" w:cs="Arial"/>
          <w:color w:val="000000"/>
          <w:sz w:val="22"/>
          <w:szCs w:val="22"/>
        </w:rPr>
      </w:pPr>
      <w:r>
        <w:rPr>
          <w:rFonts w:ascii="Arial" w:hAnsi="Arial" w:cs="Arial"/>
          <w:color w:val="000000"/>
          <w:sz w:val="22"/>
          <w:szCs w:val="22"/>
        </w:rPr>
        <w:t xml:space="preserve">Całkowita maksymalna wartość umowy wynosi łącznie z VAT </w:t>
      </w:r>
      <w:r>
        <w:rPr>
          <w:rFonts w:ascii="Arial" w:hAnsi="Arial" w:cs="Arial"/>
          <w:b/>
          <w:color w:val="000000"/>
          <w:sz w:val="22"/>
          <w:szCs w:val="22"/>
        </w:rPr>
        <w:t>…………… złotych (słownie: ………………………………. i  00/100).</w:t>
      </w:r>
    </w:p>
    <w:p w:rsidR="00C651F1" w:rsidRDefault="00C651F1" w:rsidP="00C651F1">
      <w:pPr>
        <w:numPr>
          <w:ilvl w:val="0"/>
          <w:numId w:val="8"/>
        </w:numPr>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W skład wynagrodzenia, o którym mowa w ust. 1 wchodzą następujące elementy:</w:t>
      </w:r>
    </w:p>
    <w:p w:rsidR="00C651F1" w:rsidRDefault="00C651F1" w:rsidP="00C651F1">
      <w:pPr>
        <w:numPr>
          <w:ilvl w:val="0"/>
          <w:numId w:val="9"/>
        </w:numPr>
        <w:suppressAutoHyphens/>
        <w:spacing w:line="276" w:lineRule="auto"/>
        <w:ind w:left="1004"/>
        <w:jc w:val="both"/>
        <w:rPr>
          <w:rFonts w:ascii="Arial" w:hAnsi="Arial" w:cs="Arial"/>
          <w:color w:val="000000"/>
          <w:sz w:val="22"/>
          <w:szCs w:val="22"/>
        </w:rPr>
      </w:pPr>
      <w:r>
        <w:rPr>
          <w:rFonts w:ascii="Arial" w:hAnsi="Arial" w:cs="Arial"/>
          <w:color w:val="000000"/>
          <w:sz w:val="22"/>
          <w:szCs w:val="22"/>
        </w:rPr>
        <w:t xml:space="preserve">Wynagrodzenie za wykonanie zamówienia podstawowego (gwarantowanego) w kwocie łącznie z VAT </w:t>
      </w:r>
      <w:r>
        <w:rPr>
          <w:rFonts w:ascii="Arial" w:hAnsi="Arial" w:cs="Arial"/>
          <w:b/>
          <w:color w:val="000000"/>
          <w:sz w:val="22"/>
          <w:szCs w:val="22"/>
        </w:rPr>
        <w:t>……………… złotych (słownie złotych: …………………………….. i 00/100).</w:t>
      </w:r>
    </w:p>
    <w:p w:rsidR="00C651F1" w:rsidRDefault="00C651F1" w:rsidP="00C651F1">
      <w:pPr>
        <w:numPr>
          <w:ilvl w:val="0"/>
          <w:numId w:val="9"/>
        </w:numPr>
        <w:suppressAutoHyphens/>
        <w:spacing w:line="276" w:lineRule="auto"/>
        <w:ind w:left="1004"/>
        <w:jc w:val="both"/>
        <w:rPr>
          <w:rFonts w:ascii="Arial" w:hAnsi="Arial" w:cs="Arial"/>
          <w:color w:val="000000"/>
          <w:sz w:val="22"/>
          <w:szCs w:val="22"/>
        </w:rPr>
      </w:pPr>
      <w:r>
        <w:rPr>
          <w:rFonts w:ascii="Arial" w:hAnsi="Arial" w:cs="Arial"/>
          <w:color w:val="000000"/>
          <w:sz w:val="22"/>
          <w:szCs w:val="22"/>
        </w:rPr>
        <w:t xml:space="preserve">Wynagrodzenie za wykonanie zamówień objętych prawem opcji w kwocie łącznie z VAT </w:t>
      </w:r>
      <w:r>
        <w:rPr>
          <w:rFonts w:ascii="Arial" w:hAnsi="Arial" w:cs="Arial"/>
          <w:b/>
          <w:color w:val="000000"/>
          <w:sz w:val="22"/>
          <w:szCs w:val="22"/>
        </w:rPr>
        <w:t>………………….. złotych (słownie złotych: ………………………….. i 00/100).</w:t>
      </w:r>
    </w:p>
    <w:p w:rsidR="00C651F1" w:rsidRDefault="00C651F1" w:rsidP="00C651F1">
      <w:pPr>
        <w:numPr>
          <w:ilvl w:val="0"/>
          <w:numId w:val="8"/>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Wysokość cen jednostkowych przedmiotu umowy określa załącznik nr 1 do umowy.</w:t>
      </w:r>
    </w:p>
    <w:p w:rsidR="00C651F1" w:rsidRDefault="00C651F1" w:rsidP="00C651F1">
      <w:pPr>
        <w:numPr>
          <w:ilvl w:val="0"/>
          <w:numId w:val="8"/>
        </w:numPr>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W przypadku zamówień objętych prawem opcji, będą obowiązywać ceny ujęte </w:t>
      </w:r>
      <w:r>
        <w:rPr>
          <w:rFonts w:ascii="Arial" w:hAnsi="Arial" w:cs="Arial"/>
          <w:color w:val="000000"/>
          <w:sz w:val="22"/>
          <w:szCs w:val="22"/>
        </w:rPr>
        <w:br/>
        <w:t xml:space="preserve">w załączniku nr 1 do niniejszej umowy. </w:t>
      </w:r>
    </w:p>
    <w:p w:rsidR="00C651F1" w:rsidRDefault="00C651F1" w:rsidP="00C651F1">
      <w:pPr>
        <w:numPr>
          <w:ilvl w:val="0"/>
          <w:numId w:val="8"/>
        </w:numPr>
        <w:suppressAutoHyphens/>
        <w:spacing w:line="276" w:lineRule="auto"/>
        <w:ind w:left="284" w:hanging="284"/>
        <w:jc w:val="both"/>
        <w:rPr>
          <w:rFonts w:ascii="Arial" w:hAnsi="Arial" w:cs="Arial"/>
          <w:sz w:val="22"/>
          <w:szCs w:val="22"/>
        </w:rPr>
      </w:pPr>
      <w:r>
        <w:rPr>
          <w:rFonts w:ascii="Arial" w:hAnsi="Arial" w:cs="Arial"/>
          <w:color w:val="000000"/>
          <w:sz w:val="22"/>
          <w:szCs w:val="22"/>
        </w:rPr>
        <w:t>Wynagrodzenie Wykonawcy za realizację przedmiotu umowy obejmuje wszelkie koszty, które poniesie Wykonawca, w tym w szczególności koszty transportu, opakowania, załadunku, rozładunku, opłaty, podatki, cła itp.</w:t>
      </w:r>
    </w:p>
    <w:p w:rsidR="00C651F1" w:rsidRDefault="00C651F1" w:rsidP="00C651F1">
      <w:pPr>
        <w:numPr>
          <w:ilvl w:val="0"/>
          <w:numId w:val="8"/>
        </w:numPr>
        <w:suppressAutoHyphens/>
        <w:spacing w:line="276" w:lineRule="auto"/>
        <w:ind w:left="284" w:hanging="284"/>
        <w:jc w:val="both"/>
        <w:rPr>
          <w:rFonts w:ascii="Arial" w:hAnsi="Arial" w:cs="Arial"/>
          <w:sz w:val="22"/>
          <w:szCs w:val="22"/>
        </w:rPr>
      </w:pPr>
      <w:r>
        <w:rPr>
          <w:rFonts w:ascii="Arial" w:hAnsi="Arial" w:cs="Arial"/>
          <w:sz w:val="22"/>
          <w:szCs w:val="22"/>
        </w:rPr>
        <w:t xml:space="preserve">Wartość zamówienia opcjonalnego jest wartością maksymalną a jej niezrealizowanie nie może stanowić podstaw dla Wykonawcy dochodzenia jakichkolwiek roszczeń </w:t>
      </w:r>
      <w:r>
        <w:rPr>
          <w:rFonts w:ascii="Arial" w:hAnsi="Arial" w:cs="Arial"/>
          <w:sz w:val="22"/>
          <w:szCs w:val="22"/>
        </w:rPr>
        <w:br/>
        <w:t>z tego tytułu.</w:t>
      </w:r>
    </w:p>
    <w:p w:rsidR="00C651F1" w:rsidRDefault="00C651F1" w:rsidP="00C651F1">
      <w:pPr>
        <w:numPr>
          <w:ilvl w:val="0"/>
          <w:numId w:val="8"/>
        </w:numPr>
        <w:suppressAutoHyphens/>
        <w:spacing w:line="276" w:lineRule="auto"/>
        <w:ind w:left="284" w:hanging="284"/>
        <w:jc w:val="both"/>
        <w:rPr>
          <w:rFonts w:ascii="Arial" w:hAnsi="Arial" w:cs="Arial"/>
          <w:sz w:val="22"/>
          <w:szCs w:val="22"/>
        </w:rPr>
      </w:pPr>
      <w:r>
        <w:rPr>
          <w:rFonts w:ascii="Arial" w:hAnsi="Arial" w:cs="Arial"/>
          <w:sz w:val="22"/>
          <w:szCs w:val="22"/>
        </w:rPr>
        <w:t xml:space="preserve">Wartością końcową umowy będzie wartość faktycznie zrealizowanego i przyjętego przedmiotu umowy. </w:t>
      </w:r>
    </w:p>
    <w:p w:rsidR="00C651F1" w:rsidRDefault="00C651F1" w:rsidP="00C651F1">
      <w:pPr>
        <w:numPr>
          <w:ilvl w:val="0"/>
          <w:numId w:val="8"/>
        </w:numPr>
        <w:tabs>
          <w:tab w:val="clear" w:pos="283"/>
          <w:tab w:val="left" w:pos="284"/>
          <w:tab w:val="num" w:pos="707"/>
        </w:tabs>
        <w:suppressAutoHyphens/>
        <w:spacing w:line="276" w:lineRule="auto"/>
        <w:ind w:left="284" w:hanging="284"/>
        <w:jc w:val="both"/>
        <w:rPr>
          <w:rFonts w:ascii="Arial" w:hAnsi="Arial" w:cs="Arial"/>
          <w:sz w:val="22"/>
          <w:szCs w:val="22"/>
        </w:rPr>
      </w:pPr>
      <w:r>
        <w:rPr>
          <w:rFonts w:ascii="Arial" w:hAnsi="Arial" w:cs="Arial"/>
          <w:sz w:val="22"/>
          <w:szCs w:val="22"/>
        </w:rPr>
        <w:t xml:space="preserve">Ceny jednostkowe poszczególnych pozycji asortymentowych określone </w:t>
      </w:r>
      <w:r>
        <w:rPr>
          <w:rFonts w:ascii="Arial" w:hAnsi="Arial" w:cs="Arial"/>
          <w:sz w:val="22"/>
          <w:szCs w:val="22"/>
        </w:rPr>
        <w:br/>
        <w:t xml:space="preserve">w zestawieniu asortymentowo – ilościowo – cenowym, stanowiącym </w:t>
      </w:r>
      <w:r>
        <w:rPr>
          <w:rFonts w:ascii="Arial" w:hAnsi="Arial" w:cs="Arial"/>
          <w:b/>
          <w:sz w:val="22"/>
          <w:szCs w:val="22"/>
        </w:rPr>
        <w:t xml:space="preserve">załącznik nr 1 do umowy </w:t>
      </w:r>
      <w:r>
        <w:rPr>
          <w:rFonts w:ascii="Arial" w:hAnsi="Arial" w:cs="Arial"/>
          <w:sz w:val="22"/>
          <w:szCs w:val="22"/>
        </w:rPr>
        <w:t>muszą być identyczne z cenami jednostkowymi poszczególnych pozycji asortymentowych określonymi na fakturze VAT.</w:t>
      </w:r>
    </w:p>
    <w:p w:rsidR="00C651F1" w:rsidRDefault="00C651F1" w:rsidP="00C651F1">
      <w:pPr>
        <w:numPr>
          <w:ilvl w:val="0"/>
          <w:numId w:val="8"/>
        </w:numPr>
        <w:tabs>
          <w:tab w:val="clear" w:pos="283"/>
          <w:tab w:val="left" w:pos="284"/>
          <w:tab w:val="num" w:pos="707"/>
        </w:tabs>
        <w:suppressAutoHyphens/>
        <w:spacing w:line="276" w:lineRule="auto"/>
        <w:ind w:left="284" w:hanging="284"/>
        <w:jc w:val="both"/>
        <w:rPr>
          <w:rFonts w:ascii="Arial" w:hAnsi="Arial" w:cs="Arial"/>
          <w:sz w:val="22"/>
          <w:szCs w:val="22"/>
        </w:rPr>
      </w:pPr>
      <w:r>
        <w:rPr>
          <w:rFonts w:ascii="Arial" w:hAnsi="Arial" w:cs="Arial"/>
          <w:sz w:val="22"/>
          <w:szCs w:val="22"/>
        </w:rPr>
        <w:t>Łączna wartość wystawionych faktur w okresie obowiązywania umowy nie może przekroczyć wartości brutto umowy określonej w ust. 1.</w:t>
      </w:r>
    </w:p>
    <w:p w:rsidR="00C651F1" w:rsidRDefault="00C651F1" w:rsidP="00C651F1">
      <w:pPr>
        <w:numPr>
          <w:ilvl w:val="0"/>
          <w:numId w:val="8"/>
        </w:numPr>
        <w:suppressAutoHyphens/>
        <w:spacing w:after="200" w:line="276" w:lineRule="auto"/>
        <w:contextualSpacing/>
        <w:jc w:val="both"/>
        <w:rPr>
          <w:rFonts w:ascii="Arial" w:eastAsia="Calibri" w:hAnsi="Arial" w:cs="Arial"/>
          <w:sz w:val="22"/>
          <w:szCs w:val="22"/>
          <w:lang w:val="x-none" w:eastAsia="en-US"/>
        </w:rPr>
      </w:pPr>
      <w:r>
        <w:rPr>
          <w:rFonts w:ascii="Arial" w:eastAsia="Calibri" w:hAnsi="Arial" w:cs="Arial"/>
          <w:sz w:val="22"/>
          <w:szCs w:val="22"/>
          <w:lang w:val="x-none" w:eastAsia="en-US"/>
        </w:rPr>
        <w:t>Ceny jednostkowe przedmiotu umowy określone w załączniku nr 1 do umowy są stałe przez cały okres obowiązywania umowy. Zmiana cen zakupu przedmiotu umowy przez Wykonawcę, stawek celnych, innych podatków (poza VAT), opłat, kosztów</w:t>
      </w:r>
      <w:r>
        <w:rPr>
          <w:rFonts w:ascii="Arial" w:eastAsia="Calibri" w:hAnsi="Arial" w:cs="Arial"/>
          <w:sz w:val="22"/>
          <w:szCs w:val="22"/>
          <w:lang w:eastAsia="en-US"/>
        </w:rPr>
        <w:t xml:space="preserve"> transportu, nie uprawnia Wykonawcy do zmiany cen jednostkowych netto przedmiotu umowy określonych w załączniku nr 1 do umowy.</w:t>
      </w:r>
      <w:r>
        <w:rPr>
          <w:rFonts w:ascii="Arial" w:eastAsia="Calibri" w:hAnsi="Arial" w:cs="Arial"/>
          <w:sz w:val="22"/>
          <w:szCs w:val="22"/>
          <w:lang w:val="x-none" w:eastAsia="en-US"/>
        </w:rPr>
        <w:t xml:space="preserve"> </w:t>
      </w:r>
    </w:p>
    <w:p w:rsidR="00C651F1" w:rsidRDefault="00C651F1" w:rsidP="00C651F1">
      <w:pPr>
        <w:suppressAutoHyphens/>
        <w:spacing w:after="200" w:line="276" w:lineRule="auto"/>
        <w:contextualSpacing/>
        <w:jc w:val="both"/>
        <w:rPr>
          <w:rFonts w:ascii="Arial" w:eastAsia="Calibri" w:hAnsi="Arial" w:cs="Arial"/>
          <w:sz w:val="22"/>
          <w:szCs w:val="22"/>
          <w:lang w:val="x-none" w:eastAsia="en-US"/>
        </w:rPr>
      </w:pPr>
    </w:p>
    <w:p w:rsidR="00C651F1" w:rsidRDefault="00C651F1" w:rsidP="00C651F1">
      <w:pPr>
        <w:suppressAutoHyphens/>
        <w:spacing w:after="200" w:line="276" w:lineRule="auto"/>
        <w:contextualSpacing/>
        <w:jc w:val="both"/>
        <w:rPr>
          <w:rFonts w:ascii="Arial" w:eastAsia="Calibri" w:hAnsi="Arial" w:cs="Arial"/>
          <w:sz w:val="22"/>
          <w:szCs w:val="22"/>
          <w:lang w:val="x-none" w:eastAsia="en-US"/>
        </w:rPr>
      </w:pPr>
    </w:p>
    <w:p w:rsidR="00C651F1" w:rsidRDefault="00C651F1" w:rsidP="00C651F1">
      <w:pPr>
        <w:spacing w:after="206" w:line="276" w:lineRule="auto"/>
        <w:ind w:left="120"/>
        <w:jc w:val="center"/>
        <w:rPr>
          <w:rFonts w:ascii="Arial" w:hAnsi="Arial" w:cs="Arial"/>
          <w:sz w:val="22"/>
          <w:szCs w:val="22"/>
        </w:rPr>
      </w:pPr>
      <w:r>
        <w:rPr>
          <w:rFonts w:ascii="Arial" w:hAnsi="Arial" w:cs="Arial"/>
          <w:b/>
          <w:sz w:val="22"/>
          <w:szCs w:val="22"/>
        </w:rPr>
        <w:t>§ 3. TERMIN WYKONANIA UMOWY I MIEJSCE DOSTAWY</w:t>
      </w:r>
    </w:p>
    <w:p w:rsidR="00C651F1" w:rsidRDefault="00C651F1" w:rsidP="00C651F1">
      <w:pPr>
        <w:numPr>
          <w:ilvl w:val="1"/>
          <w:numId w:val="10"/>
        </w:numPr>
        <w:suppressAutoHyphens/>
        <w:spacing w:line="276" w:lineRule="auto"/>
        <w:ind w:left="284" w:hanging="284"/>
        <w:jc w:val="both"/>
        <w:rPr>
          <w:rFonts w:ascii="Arial" w:hAnsi="Arial" w:cs="Arial"/>
          <w:sz w:val="22"/>
          <w:szCs w:val="22"/>
          <w:lang w:eastAsia="ar-SA"/>
        </w:rPr>
      </w:pPr>
      <w:r>
        <w:rPr>
          <w:rFonts w:ascii="Arial" w:hAnsi="Arial" w:cs="Arial"/>
          <w:sz w:val="22"/>
          <w:szCs w:val="22"/>
          <w:lang w:eastAsia="ar-SA"/>
        </w:rPr>
        <w:t xml:space="preserve">Umowa zostaje zawarta na czas oznaczony tj. od dnia podpisania do dnia </w:t>
      </w:r>
      <w:r>
        <w:rPr>
          <w:rFonts w:ascii="Arial" w:hAnsi="Arial" w:cs="Arial"/>
          <w:sz w:val="22"/>
          <w:szCs w:val="22"/>
          <w:lang w:eastAsia="ar-SA"/>
        </w:rPr>
        <w:br/>
      </w:r>
      <w:r w:rsidR="00A7210B">
        <w:rPr>
          <w:rFonts w:ascii="Arial" w:hAnsi="Arial" w:cs="Arial"/>
          <w:sz w:val="22"/>
          <w:szCs w:val="22"/>
          <w:lang w:eastAsia="ar-SA"/>
        </w:rPr>
        <w:t>31.10.</w:t>
      </w:r>
      <w:r>
        <w:rPr>
          <w:rFonts w:ascii="Arial" w:hAnsi="Arial" w:cs="Arial"/>
          <w:sz w:val="22"/>
          <w:szCs w:val="22"/>
          <w:lang w:eastAsia="ar-SA"/>
        </w:rPr>
        <w:t xml:space="preserve"> 2022 r. Umowa ulega rozwiązaniu z dniem zrealizowania ostatniej dostawy, jednakże nie później niż z upływem terminu, o którym mowa w zdaniu poprzednim, nawet w przypadku niezrealizowania całego zakresu dostaw.</w:t>
      </w:r>
    </w:p>
    <w:p w:rsidR="00C651F1" w:rsidRDefault="00C651F1" w:rsidP="00C651F1">
      <w:pPr>
        <w:suppressAutoHyphens/>
        <w:spacing w:line="276" w:lineRule="auto"/>
        <w:ind w:left="284"/>
        <w:jc w:val="both"/>
        <w:rPr>
          <w:rFonts w:ascii="Arial" w:hAnsi="Arial" w:cs="Arial"/>
          <w:sz w:val="22"/>
          <w:szCs w:val="22"/>
          <w:lang w:eastAsia="ar-SA"/>
        </w:rPr>
      </w:pPr>
      <w:r>
        <w:rPr>
          <w:rFonts w:ascii="Arial" w:hAnsi="Arial" w:cs="Arial"/>
          <w:sz w:val="22"/>
          <w:szCs w:val="22"/>
          <w:lang w:eastAsia="ar-SA"/>
        </w:rPr>
        <w:t>W przypadku upływu terminu, o którym mowa w zdaniu pierwszym, Wykonawcy nie przysługuje roszczenie w związku z nie zrealizowaniem całego zakresu dostawy.</w:t>
      </w:r>
    </w:p>
    <w:p w:rsidR="00A7210B" w:rsidRPr="00A7210B" w:rsidRDefault="00A7210B" w:rsidP="00A7210B">
      <w:pPr>
        <w:suppressAutoHyphens/>
        <w:ind w:left="993" w:hanging="285"/>
        <w:jc w:val="both"/>
        <w:rPr>
          <w:rFonts w:ascii="Arial" w:eastAsia="SimSun" w:hAnsi="Arial" w:cs="Arial"/>
          <w:color w:val="FF0000"/>
          <w:kern w:val="1"/>
          <w:lang w:eastAsia="hi-IN" w:bidi="hi-IN"/>
        </w:rPr>
      </w:pPr>
      <w:r w:rsidRPr="00A7210B">
        <w:rPr>
          <w:rFonts w:ascii="Arial" w:hAnsi="Arial" w:cs="Arial"/>
          <w:lang w:eastAsia="ar-SA"/>
        </w:rPr>
        <w:lastRenderedPageBreak/>
        <w:t>1</w:t>
      </w:r>
      <w:r w:rsidRPr="00046E1E">
        <w:rPr>
          <w:rFonts w:ascii="Arial" w:hAnsi="Arial" w:cs="Arial"/>
          <w:lang w:eastAsia="ar-SA"/>
        </w:rPr>
        <w:t>)</w:t>
      </w:r>
      <w:r w:rsidRPr="00046E1E">
        <w:rPr>
          <w:rFonts w:ascii="Arial" w:eastAsia="SimSun" w:hAnsi="Arial" w:cs="Arial"/>
          <w:kern w:val="1"/>
          <w:lang w:eastAsia="hi-IN" w:bidi="hi-IN"/>
        </w:rPr>
        <w:t xml:space="preserve"> Terminem realizacji przedmiotu umowy lub części przedmiotu umowy jest dzień podpisania protokołu zdawczo-odbiorczego</w:t>
      </w:r>
      <w:r w:rsidR="00046E1E" w:rsidRPr="00046E1E">
        <w:rPr>
          <w:rFonts w:ascii="Arial" w:eastAsia="SimSun" w:hAnsi="Arial" w:cs="Arial"/>
          <w:kern w:val="1"/>
          <w:lang w:eastAsia="hi-IN" w:bidi="hi-IN"/>
        </w:rPr>
        <w:t>.</w:t>
      </w:r>
    </w:p>
    <w:p w:rsidR="00A7210B" w:rsidRDefault="00A7210B" w:rsidP="00C651F1">
      <w:pPr>
        <w:suppressAutoHyphens/>
        <w:spacing w:line="276" w:lineRule="auto"/>
        <w:ind w:left="284"/>
        <w:jc w:val="both"/>
        <w:rPr>
          <w:rFonts w:ascii="Arial" w:hAnsi="Arial" w:cs="Arial"/>
          <w:sz w:val="22"/>
          <w:szCs w:val="22"/>
          <w:lang w:eastAsia="ar-SA"/>
        </w:rPr>
      </w:pPr>
    </w:p>
    <w:p w:rsidR="00C651F1" w:rsidRDefault="00C651F1" w:rsidP="00C651F1">
      <w:pPr>
        <w:numPr>
          <w:ilvl w:val="1"/>
          <w:numId w:val="10"/>
        </w:numPr>
        <w:tabs>
          <w:tab w:val="num" w:pos="284"/>
        </w:tabs>
        <w:suppressAutoHyphens/>
        <w:spacing w:line="276" w:lineRule="auto"/>
        <w:ind w:left="284" w:hanging="284"/>
        <w:jc w:val="both"/>
        <w:rPr>
          <w:rFonts w:ascii="Arial" w:hAnsi="Arial" w:cs="Arial"/>
          <w:sz w:val="22"/>
          <w:szCs w:val="22"/>
          <w:lang w:eastAsia="ar-SA"/>
        </w:rPr>
      </w:pPr>
      <w:r>
        <w:rPr>
          <w:rFonts w:ascii="Arial" w:hAnsi="Arial" w:cs="Arial"/>
          <w:sz w:val="22"/>
          <w:szCs w:val="22"/>
          <w:lang w:eastAsia="ar-SA"/>
        </w:rPr>
        <w:t>Odbiorcą przedmiotu umowy jest Wojskowy Ośrodek Farmacji i Techniki Medycznej w Celestynowie – zwany dalej „Odbiorcą”.</w:t>
      </w:r>
    </w:p>
    <w:p w:rsidR="00372D23" w:rsidRPr="00046E1E" w:rsidRDefault="00372D23" w:rsidP="00372D23">
      <w:pPr>
        <w:tabs>
          <w:tab w:val="num" w:pos="1414"/>
        </w:tabs>
        <w:suppressAutoHyphens/>
        <w:spacing w:line="276" w:lineRule="auto"/>
        <w:jc w:val="both"/>
        <w:rPr>
          <w:rFonts w:ascii="Arial" w:eastAsia="SimSun" w:hAnsi="Arial" w:cs="Arial"/>
          <w:kern w:val="1"/>
          <w:sz w:val="22"/>
          <w:szCs w:val="22"/>
          <w:lang w:val="x-none" w:eastAsia="hi-IN" w:bidi="hi-IN"/>
        </w:rPr>
      </w:pPr>
      <w:r>
        <w:rPr>
          <w:rFonts w:ascii="Arial" w:hAnsi="Arial" w:cs="Arial"/>
          <w:sz w:val="22"/>
          <w:szCs w:val="22"/>
          <w:lang w:eastAsia="ar-SA"/>
        </w:rPr>
        <w:t>3</w:t>
      </w:r>
      <w:r w:rsidRPr="00046E1E">
        <w:rPr>
          <w:rFonts w:ascii="Arial" w:hAnsi="Arial" w:cs="Arial"/>
          <w:sz w:val="22"/>
          <w:szCs w:val="22"/>
          <w:lang w:eastAsia="ar-SA"/>
        </w:rPr>
        <w:t>.</w:t>
      </w:r>
      <w:r w:rsidRPr="00046E1E">
        <w:rPr>
          <w:rFonts w:ascii="Arial" w:eastAsia="SimSun" w:hAnsi="Arial" w:cs="Arial"/>
          <w:kern w:val="1"/>
          <w:sz w:val="22"/>
          <w:szCs w:val="22"/>
          <w:lang w:eastAsia="hi-IN" w:bidi="hi-IN"/>
        </w:rPr>
        <w:t xml:space="preserve"> Ilekroć w niniejszej Umowie jest mowa o:</w:t>
      </w:r>
    </w:p>
    <w:p w:rsidR="00372D23" w:rsidRPr="00046E1E" w:rsidRDefault="00372D23" w:rsidP="00372D23">
      <w:pPr>
        <w:suppressAutoHyphens/>
        <w:spacing w:line="276" w:lineRule="auto"/>
        <w:ind w:left="284"/>
        <w:jc w:val="both"/>
        <w:rPr>
          <w:rFonts w:ascii="Arial" w:eastAsia="SimSun" w:hAnsi="Arial" w:cs="Arial"/>
          <w:kern w:val="1"/>
          <w:sz w:val="22"/>
          <w:szCs w:val="22"/>
          <w:lang w:eastAsia="hi-IN" w:bidi="hi-IN"/>
        </w:rPr>
      </w:pPr>
      <w:r w:rsidRPr="00046E1E">
        <w:rPr>
          <w:rFonts w:ascii="Arial" w:eastAsia="SimSun" w:hAnsi="Arial" w:cs="Arial"/>
          <w:kern w:val="1"/>
          <w:sz w:val="22"/>
          <w:szCs w:val="22"/>
          <w:lang w:eastAsia="hi-IN" w:bidi="hi-IN"/>
        </w:rPr>
        <w:t xml:space="preserve">1) dniach roboczych – należy przez to rozumieć dni od poniedziałku do piątku </w:t>
      </w:r>
      <w:r w:rsidR="00046E1E">
        <w:rPr>
          <w:rFonts w:ascii="Arial" w:eastAsia="SimSun" w:hAnsi="Arial" w:cs="Arial"/>
          <w:kern w:val="1"/>
          <w:sz w:val="22"/>
          <w:szCs w:val="22"/>
          <w:lang w:eastAsia="hi-IN" w:bidi="hi-IN"/>
        </w:rPr>
        <w:br/>
      </w:r>
      <w:r w:rsidRPr="00046E1E">
        <w:rPr>
          <w:rFonts w:ascii="Arial" w:eastAsia="SimSun" w:hAnsi="Arial" w:cs="Arial"/>
          <w:kern w:val="1"/>
          <w:sz w:val="22"/>
          <w:szCs w:val="22"/>
          <w:lang w:eastAsia="hi-IN" w:bidi="hi-IN"/>
        </w:rPr>
        <w:t>z wyłączeniem dni ustawowo wolnych od pracy;</w:t>
      </w:r>
    </w:p>
    <w:p w:rsidR="00C651F1" w:rsidRDefault="00C651F1" w:rsidP="00A74338">
      <w:pPr>
        <w:numPr>
          <w:ilvl w:val="1"/>
          <w:numId w:val="51"/>
        </w:numPr>
        <w:tabs>
          <w:tab w:val="clear" w:pos="502"/>
        </w:tabs>
        <w:suppressAutoHyphens/>
        <w:spacing w:line="276" w:lineRule="auto"/>
        <w:ind w:left="284" w:hanging="284"/>
        <w:jc w:val="both"/>
        <w:rPr>
          <w:rFonts w:ascii="Arial" w:hAnsi="Arial" w:cs="Arial"/>
          <w:sz w:val="22"/>
          <w:szCs w:val="22"/>
        </w:rPr>
      </w:pPr>
      <w:r>
        <w:rPr>
          <w:rFonts w:ascii="Arial" w:hAnsi="Arial" w:cs="Arial"/>
          <w:sz w:val="22"/>
          <w:szCs w:val="22"/>
        </w:rPr>
        <w:t xml:space="preserve">Użytkownikiem przedmiotu umowy są jednostki (komórki organizacyjne) Resortu Obrony Narodowej (RON). </w:t>
      </w:r>
    </w:p>
    <w:p w:rsidR="00C651F1" w:rsidRDefault="00C651F1" w:rsidP="00A74338">
      <w:pPr>
        <w:numPr>
          <w:ilvl w:val="1"/>
          <w:numId w:val="51"/>
        </w:numPr>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zobowiązuje się do dostawy kompletnego przedmiotu umowy stanowiącego zamówienie podstawowe (gwarantowane) w zakresie zadań 1 – 6 </w:t>
      </w:r>
      <w:r>
        <w:rPr>
          <w:rFonts w:ascii="Arial" w:hAnsi="Arial" w:cs="Arial"/>
          <w:sz w:val="22"/>
          <w:szCs w:val="22"/>
        </w:rPr>
        <w:br/>
        <w:t xml:space="preserve">w terminie </w:t>
      </w:r>
      <w:r>
        <w:rPr>
          <w:rFonts w:ascii="Arial" w:hAnsi="Arial" w:cs="Arial"/>
          <w:b/>
          <w:sz w:val="22"/>
          <w:szCs w:val="22"/>
        </w:rPr>
        <w:t>60 dni kalendarzowych od dnia podpisania umowy, to jest do dnia ………………………… r.</w:t>
      </w:r>
      <w:r>
        <w:rPr>
          <w:rFonts w:ascii="Arial" w:hAnsi="Arial" w:cs="Arial"/>
          <w:sz w:val="22"/>
          <w:szCs w:val="22"/>
        </w:rPr>
        <w:t xml:space="preserve">, nie później niż do </w:t>
      </w:r>
      <w:r>
        <w:rPr>
          <w:rFonts w:ascii="Arial" w:hAnsi="Arial" w:cs="Arial"/>
          <w:b/>
          <w:sz w:val="22"/>
          <w:szCs w:val="22"/>
        </w:rPr>
        <w:t>31.10. 2021 r</w:t>
      </w:r>
      <w:r>
        <w:rPr>
          <w:rFonts w:ascii="Arial" w:hAnsi="Arial" w:cs="Arial"/>
          <w:sz w:val="22"/>
          <w:szCs w:val="22"/>
        </w:rPr>
        <w:t xml:space="preserve"> (w zależności od tego, który z ww. terminów upłynie wcześniej;</w:t>
      </w:r>
    </w:p>
    <w:p w:rsidR="00C651F1" w:rsidRDefault="00C651F1" w:rsidP="00A74338">
      <w:pPr>
        <w:numPr>
          <w:ilvl w:val="1"/>
          <w:numId w:val="51"/>
        </w:numPr>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zobowiązuje się do dostawy kompletnego przedmiotu umowy stanowiącego zamówienie realizowane w wyniku prawa opcji w terminie </w:t>
      </w:r>
      <w:r>
        <w:rPr>
          <w:rFonts w:ascii="Arial" w:hAnsi="Arial" w:cs="Arial"/>
          <w:b/>
          <w:sz w:val="22"/>
          <w:szCs w:val="22"/>
        </w:rPr>
        <w:t>60 dni kalendarzowych</w:t>
      </w:r>
      <w:r>
        <w:rPr>
          <w:rFonts w:ascii="Arial" w:hAnsi="Arial" w:cs="Arial"/>
          <w:sz w:val="22"/>
          <w:szCs w:val="22"/>
        </w:rPr>
        <w:t xml:space="preserve"> od dnia otrzymania zamówienia z prawem opcji, jednakże nie później niż do </w:t>
      </w:r>
      <w:r>
        <w:rPr>
          <w:rFonts w:ascii="Arial" w:hAnsi="Arial" w:cs="Arial"/>
          <w:b/>
          <w:sz w:val="22"/>
          <w:szCs w:val="22"/>
        </w:rPr>
        <w:t>31.10.2022 r.</w:t>
      </w:r>
      <w:r>
        <w:rPr>
          <w:rFonts w:ascii="Arial" w:hAnsi="Arial" w:cs="Arial"/>
          <w:sz w:val="22"/>
          <w:szCs w:val="22"/>
        </w:rPr>
        <w:t xml:space="preserve"> (w zależności od tego, który z ww. terminów upłynie wcześniej).</w:t>
      </w:r>
    </w:p>
    <w:p w:rsidR="00C651F1" w:rsidRDefault="00C651F1" w:rsidP="00A74338">
      <w:pPr>
        <w:numPr>
          <w:ilvl w:val="1"/>
          <w:numId w:val="51"/>
        </w:numPr>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zobowiązuje się do dostawy kompletnego przedmiotu umowy stanowiącego zamówienie podstawowe (gwarantowane) w zakresie zadań 7-8 </w:t>
      </w:r>
      <w:r>
        <w:rPr>
          <w:rFonts w:ascii="Arial" w:hAnsi="Arial" w:cs="Arial"/>
          <w:sz w:val="22"/>
          <w:szCs w:val="22"/>
        </w:rPr>
        <w:br/>
        <w:t xml:space="preserve">w terminie </w:t>
      </w:r>
      <w:r>
        <w:rPr>
          <w:rFonts w:ascii="Arial" w:hAnsi="Arial" w:cs="Arial"/>
          <w:b/>
          <w:sz w:val="22"/>
          <w:szCs w:val="22"/>
        </w:rPr>
        <w:t>od 01.08.2021 r. – 30.09.2021 r.</w:t>
      </w:r>
    </w:p>
    <w:p w:rsidR="00C651F1" w:rsidRDefault="00C651F1" w:rsidP="00A74338">
      <w:pPr>
        <w:numPr>
          <w:ilvl w:val="1"/>
          <w:numId w:val="51"/>
        </w:numPr>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zobowiązuje się do dostawy kompletnego przedmiotu umowy stanowiącego zamówienie realizowane w wyniku prawa opcji w terminie </w:t>
      </w:r>
      <w:r>
        <w:rPr>
          <w:rFonts w:ascii="Arial" w:hAnsi="Arial" w:cs="Arial"/>
          <w:b/>
          <w:sz w:val="22"/>
          <w:szCs w:val="22"/>
        </w:rPr>
        <w:t>45 dni kalendarzowych</w:t>
      </w:r>
      <w:r>
        <w:rPr>
          <w:rFonts w:ascii="Arial" w:hAnsi="Arial" w:cs="Arial"/>
          <w:sz w:val="22"/>
          <w:szCs w:val="22"/>
        </w:rPr>
        <w:t xml:space="preserve"> od dnia otrzymania zamówienia z prawem opcji, jednakże nie później niż do </w:t>
      </w:r>
      <w:r>
        <w:rPr>
          <w:rFonts w:ascii="Arial" w:hAnsi="Arial" w:cs="Arial"/>
          <w:b/>
          <w:sz w:val="22"/>
          <w:szCs w:val="22"/>
        </w:rPr>
        <w:t>31.10.2022 r.</w:t>
      </w:r>
      <w:r>
        <w:rPr>
          <w:rFonts w:ascii="Arial" w:hAnsi="Arial" w:cs="Arial"/>
          <w:sz w:val="22"/>
          <w:szCs w:val="22"/>
        </w:rPr>
        <w:t xml:space="preserve"> (w zależności od tego, który z ww. terminów upłynie wcześniej).</w:t>
      </w:r>
    </w:p>
    <w:p w:rsidR="00C651F1" w:rsidRDefault="00C651F1" w:rsidP="00A74338">
      <w:pPr>
        <w:numPr>
          <w:ilvl w:val="1"/>
          <w:numId w:val="51"/>
        </w:numPr>
        <w:suppressAutoHyphens/>
        <w:spacing w:after="120" w:line="276" w:lineRule="auto"/>
        <w:ind w:left="284" w:hanging="284"/>
        <w:jc w:val="both"/>
        <w:rPr>
          <w:rFonts w:ascii="Arial" w:hAnsi="Arial" w:cs="Arial"/>
          <w:b/>
          <w:sz w:val="22"/>
          <w:szCs w:val="22"/>
        </w:rPr>
      </w:pPr>
      <w:r>
        <w:rPr>
          <w:rFonts w:ascii="Arial" w:hAnsi="Arial" w:cs="Arial"/>
          <w:sz w:val="22"/>
          <w:szCs w:val="22"/>
        </w:rPr>
        <w:t xml:space="preserve">Zamawiający dopuszcza możliwość dostarczenia przedmiotu umowy w podziale </w:t>
      </w:r>
      <w:r>
        <w:rPr>
          <w:rFonts w:ascii="Arial" w:hAnsi="Arial" w:cs="Arial"/>
          <w:sz w:val="22"/>
          <w:szCs w:val="22"/>
        </w:rPr>
        <w:br/>
        <w:t>na części tj. zadanie, przy czym realizacja konkretnego zadania musi nastąpić jednorazowo, a terminy dostawy całości przedmiotu umowy nie może przekroczyć terminu określonego w zdaniach poprzednich.</w:t>
      </w:r>
    </w:p>
    <w:p w:rsidR="00C651F1" w:rsidRDefault="00C651F1" w:rsidP="00C651F1">
      <w:pPr>
        <w:spacing w:before="240" w:after="210" w:line="276" w:lineRule="auto"/>
        <w:jc w:val="center"/>
        <w:rPr>
          <w:rFonts w:ascii="Arial" w:hAnsi="Arial" w:cs="Arial"/>
          <w:sz w:val="22"/>
          <w:szCs w:val="22"/>
        </w:rPr>
      </w:pPr>
      <w:r>
        <w:rPr>
          <w:rFonts w:ascii="Arial" w:hAnsi="Arial" w:cs="Arial"/>
          <w:b/>
          <w:sz w:val="22"/>
          <w:szCs w:val="22"/>
        </w:rPr>
        <w:t>§ 4. SPOSÓB DOSTAWY I ZASADY ODBIORU</w:t>
      </w:r>
    </w:p>
    <w:p w:rsidR="00C651F1" w:rsidRDefault="00C651F1" w:rsidP="00C651F1">
      <w:pPr>
        <w:numPr>
          <w:ilvl w:val="0"/>
          <w:numId w:val="11"/>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Tryb i zasady odbioru przedmiotu umowy ustala się następująco:</w:t>
      </w:r>
    </w:p>
    <w:p w:rsidR="00C651F1" w:rsidRDefault="00C651F1" w:rsidP="00C651F1">
      <w:pPr>
        <w:numPr>
          <w:ilvl w:val="0"/>
          <w:numId w:val="12"/>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sz w:val="22"/>
          <w:szCs w:val="22"/>
        </w:rPr>
        <w:t>Wykonawca, na minimum 5 dni kalendarzowych przed planowaną dostawą, powiadomi o tym fakcie Zamawiającego pisemnie - poczta, kurier, drogą mailową lub faksem.</w:t>
      </w:r>
    </w:p>
    <w:p w:rsidR="00C651F1" w:rsidRDefault="00C651F1" w:rsidP="00C651F1">
      <w:pPr>
        <w:numPr>
          <w:ilvl w:val="0"/>
          <w:numId w:val="12"/>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sz w:val="22"/>
          <w:szCs w:val="22"/>
        </w:rPr>
        <w:t xml:space="preserve">Dostawa przedmiotu umowy zrealizowana zostanie w dzień roboczy </w:t>
      </w:r>
      <w:r>
        <w:rPr>
          <w:rFonts w:ascii="Arial" w:hAnsi="Arial" w:cs="Arial"/>
          <w:sz w:val="22"/>
          <w:szCs w:val="22"/>
        </w:rPr>
        <w:br/>
        <w:t xml:space="preserve"> (tj. od poniedziałku do piątku) w godzinach 7:30 – 14:00.</w:t>
      </w:r>
    </w:p>
    <w:p w:rsidR="00C651F1" w:rsidRDefault="00C651F1" w:rsidP="00C651F1">
      <w:pPr>
        <w:numPr>
          <w:ilvl w:val="0"/>
          <w:numId w:val="12"/>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sz w:val="22"/>
          <w:szCs w:val="22"/>
        </w:rPr>
        <w:t>Dostarczenie przedmiotu umowy odbywać się będzie transportem spełniającym warunki określone w wymaganiach producenta dla przechowywania i transportu danego asortymentu.</w:t>
      </w:r>
    </w:p>
    <w:p w:rsidR="00C651F1" w:rsidRDefault="00C651F1" w:rsidP="00C651F1">
      <w:pPr>
        <w:numPr>
          <w:ilvl w:val="0"/>
          <w:numId w:val="12"/>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sz w:val="22"/>
          <w:szCs w:val="22"/>
        </w:rPr>
        <w:t>Przedmiot umowy musi być:</w:t>
      </w:r>
    </w:p>
    <w:p w:rsidR="00C651F1" w:rsidRDefault="00C651F1" w:rsidP="00C651F1">
      <w:pPr>
        <w:numPr>
          <w:ilvl w:val="0"/>
          <w:numId w:val="13"/>
        </w:numPr>
        <w:suppressAutoHyphens/>
        <w:spacing w:line="276" w:lineRule="auto"/>
        <w:ind w:left="1287"/>
        <w:jc w:val="both"/>
        <w:rPr>
          <w:rFonts w:ascii="Arial" w:hAnsi="Arial" w:cs="Arial"/>
          <w:sz w:val="22"/>
          <w:szCs w:val="22"/>
        </w:rPr>
      </w:pPr>
      <w:r>
        <w:rPr>
          <w:rFonts w:ascii="Arial" w:hAnsi="Arial" w:cs="Arial"/>
          <w:sz w:val="22"/>
          <w:szCs w:val="22"/>
        </w:rPr>
        <w:t>fabrycznie nowy;</w:t>
      </w:r>
    </w:p>
    <w:p w:rsidR="00C651F1" w:rsidRDefault="00C651F1" w:rsidP="00C651F1">
      <w:pPr>
        <w:numPr>
          <w:ilvl w:val="0"/>
          <w:numId w:val="13"/>
        </w:numPr>
        <w:suppressAutoHyphens/>
        <w:spacing w:line="276" w:lineRule="auto"/>
        <w:ind w:left="1287"/>
        <w:jc w:val="both"/>
        <w:rPr>
          <w:rFonts w:ascii="Arial" w:hAnsi="Arial" w:cs="Arial"/>
          <w:sz w:val="22"/>
          <w:szCs w:val="22"/>
        </w:rPr>
      </w:pPr>
      <w:r>
        <w:rPr>
          <w:rFonts w:ascii="Arial" w:hAnsi="Arial" w:cs="Arial"/>
          <w:sz w:val="22"/>
          <w:szCs w:val="22"/>
        </w:rPr>
        <w:t>zapakowany i dostarczony w oryginalnych opakowaniach oznakowanych  nazwą producenta/importera oraz opisem zawartości;</w:t>
      </w:r>
    </w:p>
    <w:p w:rsidR="00C651F1" w:rsidRDefault="00C651F1" w:rsidP="00C651F1">
      <w:pPr>
        <w:numPr>
          <w:ilvl w:val="0"/>
          <w:numId w:val="13"/>
        </w:numPr>
        <w:suppressAutoHyphens/>
        <w:spacing w:line="276" w:lineRule="auto"/>
        <w:ind w:left="1287"/>
        <w:jc w:val="both"/>
        <w:rPr>
          <w:rFonts w:ascii="Arial" w:hAnsi="Arial" w:cs="Arial"/>
          <w:sz w:val="22"/>
          <w:szCs w:val="22"/>
        </w:rPr>
      </w:pPr>
      <w:r>
        <w:rPr>
          <w:rFonts w:ascii="Arial" w:hAnsi="Arial" w:cs="Arial"/>
          <w:sz w:val="22"/>
          <w:szCs w:val="22"/>
        </w:rPr>
        <w:t xml:space="preserve">opakowany indywidualnie w wewnętrzne, hermetyczne opakowania uniemożliwiające kontakt z atmosferą, zawilgoceniem, itp. Podczas </w:t>
      </w:r>
      <w:r>
        <w:rPr>
          <w:rFonts w:ascii="Arial" w:hAnsi="Arial" w:cs="Arial"/>
          <w:sz w:val="22"/>
          <w:szCs w:val="22"/>
        </w:rPr>
        <w:lastRenderedPageBreak/>
        <w:t>transportu i składowania – dotyczy w szczególności materiałów, które pod wpływem powietrza mogą stracić swoje właściwości;</w:t>
      </w:r>
    </w:p>
    <w:p w:rsidR="00C651F1" w:rsidRDefault="00C651F1" w:rsidP="00C651F1">
      <w:pPr>
        <w:numPr>
          <w:ilvl w:val="0"/>
          <w:numId w:val="13"/>
        </w:numPr>
        <w:suppressAutoHyphens/>
        <w:spacing w:line="276" w:lineRule="auto"/>
        <w:ind w:left="1287"/>
        <w:jc w:val="both"/>
        <w:rPr>
          <w:rFonts w:ascii="Arial" w:hAnsi="Arial" w:cs="Arial"/>
          <w:b/>
          <w:sz w:val="22"/>
          <w:szCs w:val="22"/>
        </w:rPr>
      </w:pPr>
      <w:r>
        <w:rPr>
          <w:rFonts w:ascii="Arial" w:hAnsi="Arial" w:cs="Arial"/>
          <w:sz w:val="22"/>
          <w:szCs w:val="22"/>
        </w:rPr>
        <w:t>w przypadku gdy część przedmiotu umowy wymaga przepakowania, przedmiot umowy musi być dostarczony w opakowaniu zabezpieczającym.</w:t>
      </w:r>
    </w:p>
    <w:p w:rsidR="00C651F1" w:rsidRDefault="00C651F1" w:rsidP="00C651F1">
      <w:pPr>
        <w:numPr>
          <w:ilvl w:val="0"/>
          <w:numId w:val="12"/>
        </w:numPr>
        <w:tabs>
          <w:tab w:val="left" w:pos="567"/>
          <w:tab w:val="num" w:pos="644"/>
        </w:tabs>
        <w:suppressAutoHyphens/>
        <w:spacing w:line="276" w:lineRule="auto"/>
        <w:ind w:left="567" w:hanging="283"/>
        <w:jc w:val="both"/>
        <w:rPr>
          <w:rFonts w:ascii="Arial" w:hAnsi="Arial" w:cs="Arial"/>
          <w:color w:val="000000"/>
          <w:sz w:val="22"/>
          <w:szCs w:val="22"/>
        </w:rPr>
      </w:pPr>
      <w:r>
        <w:rPr>
          <w:rFonts w:ascii="Arial" w:hAnsi="Arial" w:cs="Arial"/>
          <w:sz w:val="22"/>
          <w:szCs w:val="22"/>
        </w:rPr>
        <w:t xml:space="preserve">Wykonawca dostarczy z przedmiotem umowy </w:t>
      </w:r>
      <w:r>
        <w:rPr>
          <w:rFonts w:ascii="Arial" w:hAnsi="Arial" w:cs="Arial"/>
          <w:b/>
          <w:sz w:val="22"/>
          <w:szCs w:val="22"/>
          <w:u w:val="single"/>
        </w:rPr>
        <w:t>ulotki w języku polskim</w:t>
      </w:r>
      <w:r>
        <w:rPr>
          <w:rFonts w:ascii="Arial" w:hAnsi="Arial" w:cs="Arial"/>
          <w:sz w:val="22"/>
          <w:szCs w:val="22"/>
        </w:rPr>
        <w:t xml:space="preserve"> zawierające wszystkie niezbędne dla bezpośredniego użytkownika informacje </w:t>
      </w:r>
      <w:r>
        <w:rPr>
          <w:rFonts w:ascii="Arial" w:hAnsi="Arial" w:cs="Arial"/>
          <w:sz w:val="22"/>
          <w:szCs w:val="22"/>
        </w:rPr>
        <w:br/>
        <w:t xml:space="preserve">o asortymencie, w tym o sposobie jego przechowywania. </w:t>
      </w:r>
    </w:p>
    <w:p w:rsidR="00C651F1" w:rsidRDefault="00C651F1" w:rsidP="00C651F1">
      <w:pPr>
        <w:numPr>
          <w:ilvl w:val="0"/>
          <w:numId w:val="12"/>
        </w:numPr>
        <w:tabs>
          <w:tab w:val="left" w:pos="567"/>
          <w:tab w:val="num" w:pos="644"/>
        </w:tabs>
        <w:suppressAutoHyphens/>
        <w:spacing w:line="276" w:lineRule="auto"/>
        <w:ind w:left="567" w:hanging="283"/>
        <w:jc w:val="both"/>
        <w:rPr>
          <w:rFonts w:ascii="Arial" w:hAnsi="Arial" w:cs="Arial"/>
          <w:color w:val="000000"/>
          <w:sz w:val="22"/>
          <w:szCs w:val="22"/>
        </w:rPr>
      </w:pPr>
      <w:r>
        <w:rPr>
          <w:rFonts w:ascii="Arial" w:hAnsi="Arial" w:cs="Arial"/>
          <w:color w:val="000000"/>
          <w:sz w:val="22"/>
          <w:szCs w:val="22"/>
        </w:rPr>
        <w:t xml:space="preserve">Wykonawca zobowiązuje się do dostarczenia wraz z przedmiotem umowy dokumentu własnego zgodnego ze stanem ilościowym, jakościowym </w:t>
      </w:r>
      <w:r>
        <w:rPr>
          <w:rFonts w:ascii="Arial" w:hAnsi="Arial" w:cs="Arial"/>
          <w:color w:val="000000"/>
          <w:sz w:val="22"/>
          <w:szCs w:val="22"/>
        </w:rPr>
        <w:br/>
        <w:t xml:space="preserve">i wartościowym (ceny brutto) zgodnego z  załącznikiem nr 1 do umowy. </w:t>
      </w:r>
    </w:p>
    <w:p w:rsidR="00C651F1" w:rsidRDefault="00C651F1" w:rsidP="00C651F1">
      <w:pPr>
        <w:numPr>
          <w:ilvl w:val="0"/>
          <w:numId w:val="12"/>
        </w:numPr>
        <w:tabs>
          <w:tab w:val="left" w:pos="567"/>
          <w:tab w:val="num" w:pos="644"/>
        </w:tabs>
        <w:suppressAutoHyphens/>
        <w:spacing w:line="276" w:lineRule="auto"/>
        <w:ind w:left="567" w:hanging="283"/>
        <w:jc w:val="both"/>
        <w:rPr>
          <w:rFonts w:ascii="Arial" w:hAnsi="Arial" w:cs="Arial"/>
          <w:color w:val="333333"/>
          <w:sz w:val="22"/>
          <w:szCs w:val="22"/>
          <w:shd w:val="clear" w:color="auto" w:fill="FDFCFB"/>
        </w:rPr>
      </w:pPr>
      <w:r>
        <w:rPr>
          <w:rFonts w:ascii="Arial" w:hAnsi="Arial" w:cs="Arial"/>
          <w:color w:val="000000"/>
          <w:sz w:val="22"/>
          <w:szCs w:val="22"/>
        </w:rPr>
        <w:t xml:space="preserve">Upoważnione osoby ze strony Zamawiającego, dokonają odbioru dostarczonego przez Wykonawcę przedmiotu umowy w ten sposób, że po sprawdzeniu go pod względem ilościowym, jakościowym i dokumentacyjnym, strony sporządzą </w:t>
      </w:r>
      <w:r>
        <w:rPr>
          <w:rFonts w:ascii="Arial" w:hAnsi="Arial" w:cs="Arial"/>
          <w:color w:val="000000"/>
          <w:sz w:val="22"/>
          <w:szCs w:val="22"/>
        </w:rPr>
        <w:br/>
        <w:t>i podpiszą „</w:t>
      </w:r>
      <w:r>
        <w:rPr>
          <w:rFonts w:ascii="Arial" w:hAnsi="Arial" w:cs="Arial"/>
          <w:color w:val="000000"/>
          <w:sz w:val="22"/>
          <w:szCs w:val="22"/>
          <w:u w:val="single"/>
        </w:rPr>
        <w:t xml:space="preserve">Protokół zdawczo -odbiorczy”, </w:t>
      </w:r>
      <w:r>
        <w:rPr>
          <w:rFonts w:ascii="Arial" w:hAnsi="Arial" w:cs="Arial"/>
          <w:color w:val="000000"/>
          <w:sz w:val="22"/>
          <w:szCs w:val="22"/>
        </w:rPr>
        <w:t xml:space="preserve">którego wzór stanowi </w:t>
      </w:r>
      <w:r>
        <w:rPr>
          <w:rFonts w:ascii="Arial" w:hAnsi="Arial" w:cs="Arial"/>
          <w:b/>
          <w:color w:val="000000"/>
          <w:sz w:val="22"/>
          <w:szCs w:val="22"/>
        </w:rPr>
        <w:t>załącznik nr 2 do umowy.</w:t>
      </w:r>
    </w:p>
    <w:p w:rsidR="00C651F1" w:rsidRDefault="00C651F1" w:rsidP="00C651F1">
      <w:pPr>
        <w:numPr>
          <w:ilvl w:val="0"/>
          <w:numId w:val="12"/>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color w:val="333333"/>
          <w:sz w:val="22"/>
          <w:szCs w:val="22"/>
          <w:shd w:val="clear" w:color="auto" w:fill="FDFCFB"/>
        </w:rPr>
        <w:t xml:space="preserve">Zamawiający sprawdzi przedmiot umowy pod względem ilościowym </w:t>
      </w:r>
      <w:r>
        <w:rPr>
          <w:rFonts w:ascii="Arial" w:hAnsi="Arial" w:cs="Arial"/>
          <w:color w:val="333333"/>
          <w:sz w:val="22"/>
          <w:szCs w:val="22"/>
          <w:shd w:val="clear" w:color="auto" w:fill="FDFCFB"/>
        </w:rPr>
        <w:br/>
        <w:t xml:space="preserve">i jakościowym w terminie do </w:t>
      </w:r>
      <w:r w:rsidR="00372D23" w:rsidRPr="00046E1E">
        <w:rPr>
          <w:rFonts w:ascii="Arial" w:hAnsi="Arial" w:cs="Arial"/>
          <w:sz w:val="22"/>
          <w:szCs w:val="22"/>
          <w:shd w:val="clear" w:color="auto" w:fill="FDFCFB"/>
        </w:rPr>
        <w:t>10</w:t>
      </w:r>
      <w:r w:rsidRPr="00046E1E">
        <w:rPr>
          <w:rFonts w:ascii="Arial" w:hAnsi="Arial" w:cs="Arial"/>
          <w:sz w:val="22"/>
          <w:szCs w:val="22"/>
          <w:shd w:val="clear" w:color="auto" w:fill="FDFCFB"/>
        </w:rPr>
        <w:t xml:space="preserve"> dni </w:t>
      </w:r>
      <w:r>
        <w:rPr>
          <w:rFonts w:ascii="Arial" w:hAnsi="Arial" w:cs="Arial"/>
          <w:color w:val="333333"/>
          <w:sz w:val="22"/>
          <w:szCs w:val="22"/>
          <w:shd w:val="clear" w:color="auto" w:fill="FDFCFB"/>
        </w:rPr>
        <w:t>roboczych od dnia rzeczywistej dostawy. Zamawiający zastrzega sobie możliwość przedłużenia terminu do sprawdzenia przedmiotu umowy pod względem ilościowym i jakościowym</w:t>
      </w:r>
      <w:r w:rsidR="00372D23">
        <w:rPr>
          <w:rFonts w:ascii="Arial" w:hAnsi="Arial" w:cs="Arial"/>
          <w:color w:val="333333"/>
          <w:sz w:val="22"/>
          <w:szCs w:val="22"/>
          <w:shd w:val="clear" w:color="auto" w:fill="FDFCFB"/>
        </w:rPr>
        <w:t xml:space="preserve"> </w:t>
      </w:r>
      <w:r w:rsidR="00372D23" w:rsidRPr="00046E1E">
        <w:rPr>
          <w:rFonts w:ascii="Arial" w:hAnsi="Arial" w:cs="Arial"/>
          <w:sz w:val="22"/>
          <w:szCs w:val="22"/>
          <w:shd w:val="clear" w:color="auto" w:fill="FDFCFB"/>
        </w:rPr>
        <w:t>maksymalnie do 30 dni kalendarzowych</w:t>
      </w:r>
      <w:r>
        <w:rPr>
          <w:rFonts w:ascii="Arial" w:hAnsi="Arial" w:cs="Arial"/>
          <w:color w:val="333333"/>
          <w:sz w:val="22"/>
          <w:szCs w:val="22"/>
          <w:shd w:val="clear" w:color="auto" w:fill="FDFCFB"/>
        </w:rPr>
        <w:t>. W takim przypadku upoważnione osoby ze strony Zamawiającego i Wy</w:t>
      </w:r>
      <w:r w:rsidR="00372D23">
        <w:rPr>
          <w:rFonts w:ascii="Arial" w:hAnsi="Arial" w:cs="Arial"/>
          <w:color w:val="333333"/>
          <w:sz w:val="22"/>
          <w:szCs w:val="22"/>
          <w:shd w:val="clear" w:color="auto" w:fill="FDFCFB"/>
        </w:rPr>
        <w:t xml:space="preserve">konawcy sporządzą </w:t>
      </w:r>
      <w:r>
        <w:rPr>
          <w:rFonts w:ascii="Arial" w:hAnsi="Arial" w:cs="Arial"/>
          <w:color w:val="333333"/>
          <w:sz w:val="22"/>
          <w:szCs w:val="22"/>
          <w:shd w:val="clear" w:color="auto" w:fill="FDFCFB"/>
        </w:rPr>
        <w:t>i podpiszą jedynie "Protokół depozytowy", które</w:t>
      </w:r>
      <w:r w:rsidR="00372D23">
        <w:rPr>
          <w:rFonts w:ascii="Arial" w:hAnsi="Arial" w:cs="Arial"/>
          <w:color w:val="333333"/>
          <w:sz w:val="22"/>
          <w:szCs w:val="22"/>
          <w:shd w:val="clear" w:color="auto" w:fill="FDFCFB"/>
        </w:rPr>
        <w:t xml:space="preserve">go wzór stanowi załącznik nr 3 </w:t>
      </w:r>
      <w:r>
        <w:rPr>
          <w:rFonts w:ascii="Arial" w:hAnsi="Arial" w:cs="Arial"/>
          <w:color w:val="333333"/>
          <w:sz w:val="22"/>
          <w:szCs w:val="22"/>
          <w:shd w:val="clear" w:color="auto" w:fill="FDFCFB"/>
        </w:rPr>
        <w:t xml:space="preserve">do umowy, zaś dopiero po sprawdzeniu przez Zamawiającego asortymentu pod względem ilościowym </w:t>
      </w:r>
      <w:r w:rsidR="00372D23">
        <w:rPr>
          <w:rFonts w:ascii="Arial" w:hAnsi="Arial" w:cs="Arial"/>
          <w:color w:val="333333"/>
          <w:sz w:val="22"/>
          <w:szCs w:val="22"/>
          <w:shd w:val="clear" w:color="auto" w:fill="FDFCFB"/>
        </w:rPr>
        <w:br/>
      </w:r>
      <w:r>
        <w:rPr>
          <w:rFonts w:ascii="Arial" w:hAnsi="Arial" w:cs="Arial"/>
          <w:color w:val="333333"/>
          <w:sz w:val="22"/>
          <w:szCs w:val="22"/>
          <w:shd w:val="clear" w:color="auto" w:fill="FDFCFB"/>
        </w:rPr>
        <w:t>i jakościowym strony sporządzą i podpiszą "Protokół zdawczo-odbiorczy", którego wzór stanowi załącznik nr 2 do umowy.</w:t>
      </w:r>
    </w:p>
    <w:p w:rsidR="00C651F1" w:rsidRDefault="00C651F1" w:rsidP="00C651F1">
      <w:pPr>
        <w:numPr>
          <w:ilvl w:val="0"/>
          <w:numId w:val="12"/>
        </w:numPr>
        <w:tabs>
          <w:tab w:val="num" w:pos="567"/>
        </w:tabs>
        <w:suppressAutoHyphens/>
        <w:spacing w:line="276" w:lineRule="auto"/>
        <w:ind w:left="567" w:hanging="425"/>
        <w:jc w:val="both"/>
        <w:rPr>
          <w:rFonts w:ascii="Arial" w:hAnsi="Arial" w:cs="Arial"/>
          <w:sz w:val="22"/>
          <w:szCs w:val="22"/>
        </w:rPr>
      </w:pPr>
      <w:r>
        <w:rPr>
          <w:rFonts w:ascii="Arial" w:hAnsi="Arial" w:cs="Arial"/>
          <w:sz w:val="22"/>
          <w:szCs w:val="22"/>
        </w:rPr>
        <w:t xml:space="preserve">Zamawiający dopuszcza realizację dostawy przez Wykonawcę systemem zleconym (np. firma kurierska), z zastrzeżeniem, iż realizacja dostawy systemem zleconym powinna zapewnić Zamawiającemu możliwość rozpakowania </w:t>
      </w:r>
      <w:r>
        <w:rPr>
          <w:rFonts w:ascii="Arial" w:hAnsi="Arial" w:cs="Arial"/>
          <w:sz w:val="22"/>
          <w:szCs w:val="22"/>
        </w:rPr>
        <w:br/>
        <w:t xml:space="preserve">i sprawdzenia dostarczanego przedmiotu umowy pod względem ilościowym </w:t>
      </w:r>
      <w:r>
        <w:rPr>
          <w:rFonts w:ascii="Arial" w:hAnsi="Arial" w:cs="Arial"/>
          <w:sz w:val="22"/>
          <w:szCs w:val="22"/>
        </w:rPr>
        <w:br/>
        <w:t>i jakościowym oraz zgodności z umową, w czasie zapewniającym Zamawiającemu rzetelne przyjęcie towaru.</w:t>
      </w:r>
    </w:p>
    <w:p w:rsidR="00C651F1" w:rsidRDefault="00C651F1" w:rsidP="00C651F1">
      <w:pPr>
        <w:numPr>
          <w:ilvl w:val="0"/>
          <w:numId w:val="12"/>
        </w:numPr>
        <w:tabs>
          <w:tab w:val="left" w:pos="426"/>
          <w:tab w:val="num" w:pos="567"/>
        </w:tabs>
        <w:suppressAutoHyphens/>
        <w:spacing w:line="276" w:lineRule="auto"/>
        <w:ind w:left="567" w:hanging="425"/>
        <w:jc w:val="both"/>
        <w:rPr>
          <w:rFonts w:ascii="Arial" w:hAnsi="Arial" w:cs="Arial"/>
          <w:color w:val="333333"/>
          <w:sz w:val="22"/>
          <w:szCs w:val="22"/>
          <w:shd w:val="clear" w:color="auto" w:fill="FDFCFB"/>
        </w:rPr>
      </w:pPr>
      <w:r>
        <w:rPr>
          <w:rFonts w:ascii="Arial" w:hAnsi="Arial" w:cs="Arial"/>
          <w:sz w:val="22"/>
          <w:szCs w:val="22"/>
        </w:rPr>
        <w:t xml:space="preserve">Wykonawca bądź jego przedstawiciel jest zobligowany w każdym przypadku </w:t>
      </w:r>
      <w:r>
        <w:rPr>
          <w:rFonts w:ascii="Arial" w:hAnsi="Arial" w:cs="Arial"/>
          <w:sz w:val="22"/>
          <w:szCs w:val="22"/>
        </w:rPr>
        <w:br/>
        <w:t>do obecności przy odbiorze w siedzibie Zamawiającego. Nieobecność Wykonawcy bądź jego przedstawiciela ma ten skutek, że sporządzony jednostronnie tylko przez Zamawiającego „Protokół zdawczo – odbiorczy” zostanie podpisany jednostronnie przez Zamawiającego i następnie przekazany Wykonawcy – bez możliwości wniesienia do jego treści uwag.</w:t>
      </w:r>
    </w:p>
    <w:p w:rsidR="00C651F1" w:rsidRPr="00046E1E" w:rsidRDefault="00C651F1" w:rsidP="00F2663D">
      <w:pPr>
        <w:numPr>
          <w:ilvl w:val="0"/>
          <w:numId w:val="12"/>
        </w:numPr>
        <w:suppressAutoHyphens/>
        <w:spacing w:line="276" w:lineRule="auto"/>
        <w:ind w:hanging="578"/>
        <w:jc w:val="both"/>
        <w:rPr>
          <w:rFonts w:ascii="Arial" w:hAnsi="Arial" w:cs="Arial"/>
          <w:sz w:val="22"/>
          <w:szCs w:val="22"/>
        </w:rPr>
      </w:pPr>
      <w:r>
        <w:rPr>
          <w:rFonts w:ascii="Arial" w:hAnsi="Arial" w:cs="Arial"/>
          <w:color w:val="333333"/>
          <w:sz w:val="22"/>
          <w:szCs w:val="22"/>
          <w:shd w:val="clear" w:color="auto" w:fill="FDFCFB"/>
        </w:rPr>
        <w:t>W przypadku jakichkolwiek uwag Zamawiającego w trakcie przyjmowania przedmiot umowy uważa się za nieprzyjęty w wadliwej </w:t>
      </w:r>
      <w:r>
        <w:rPr>
          <w:rFonts w:ascii="Arial" w:hAnsi="Arial" w:cs="Arial"/>
          <w:color w:val="000000"/>
          <w:sz w:val="22"/>
          <w:szCs w:val="22"/>
          <w:shd w:val="clear" w:color="auto" w:fill="FDFCFB"/>
        </w:rPr>
        <w:t>cz</w:t>
      </w:r>
      <w:r>
        <w:rPr>
          <w:rFonts w:ascii="Arial" w:hAnsi="Arial" w:cs="Arial"/>
          <w:color w:val="333333"/>
          <w:sz w:val="22"/>
          <w:szCs w:val="22"/>
          <w:shd w:val="clear" w:color="auto" w:fill="FDFCFB"/>
        </w:rPr>
        <w:t xml:space="preserve">ęści o czym decyduje Zamawiający, wówczas zostanie sporządzony przez Zamawiającego "Protokół niezgodności", którego wzór stanowi załącznik nr 3a do umowy, zawierający uwagi i niedociągnięcia, podpisany przez upoważnione osoby ze strony Zamawiającego i Wykonawcy, a w przypadku dostawy realizowanej przez firmę zewnętrzną (np. firma kurierska) bądź nieobecności Wykonawcy lub jego upoważnionych przedstawicieli, "protokół niezgodności" zostanie sporządzony </w:t>
      </w:r>
      <w:r>
        <w:rPr>
          <w:rFonts w:ascii="Arial" w:hAnsi="Arial" w:cs="Arial"/>
          <w:color w:val="333333"/>
          <w:sz w:val="22"/>
          <w:szCs w:val="22"/>
          <w:shd w:val="clear" w:color="auto" w:fill="FDFCFB"/>
        </w:rPr>
        <w:br/>
        <w:t>i podpisany jednostronnie tylko przez Zamawiającego i następnie przekazany</w:t>
      </w:r>
      <w:r>
        <w:rPr>
          <w:rFonts w:ascii="Courier New" w:hAnsi="Courier New" w:cs="Courier New"/>
          <w:color w:val="333333"/>
          <w:sz w:val="21"/>
          <w:szCs w:val="21"/>
          <w:shd w:val="clear" w:color="auto" w:fill="FDFCFB"/>
        </w:rPr>
        <w:t xml:space="preserve"> </w:t>
      </w:r>
      <w:r>
        <w:rPr>
          <w:rFonts w:ascii="Arial" w:hAnsi="Arial" w:cs="Arial"/>
          <w:color w:val="333333"/>
          <w:sz w:val="22"/>
          <w:szCs w:val="22"/>
          <w:shd w:val="clear" w:color="auto" w:fill="FDFCFB"/>
        </w:rPr>
        <w:t>Wykonawcy bez możliwości wniesienia uwag do jego treści</w:t>
      </w:r>
      <w:r w:rsidR="00046E1E" w:rsidRPr="00046E1E">
        <w:rPr>
          <w:rFonts w:ascii="Arial" w:hAnsi="Arial" w:cs="Arial"/>
          <w:sz w:val="22"/>
          <w:szCs w:val="22"/>
          <w:shd w:val="clear" w:color="auto" w:fill="FDFCFB"/>
        </w:rPr>
        <w:t>.</w:t>
      </w:r>
      <w:r w:rsidR="00372D23" w:rsidRPr="00046E1E">
        <w:rPr>
          <w:rFonts w:ascii="Arial" w:hAnsi="Arial" w:cs="Arial"/>
          <w:sz w:val="22"/>
          <w:szCs w:val="22"/>
          <w:shd w:val="clear" w:color="auto" w:fill="FDFCFB"/>
        </w:rPr>
        <w:t xml:space="preserve"> W takim przypadku Wykonawca będzie miał 14 dni </w:t>
      </w:r>
      <w:r w:rsidR="00372D23" w:rsidRPr="00046E1E">
        <w:rPr>
          <w:rFonts w:ascii="Arial" w:hAnsi="Arial" w:cs="Arial"/>
          <w:sz w:val="22"/>
          <w:szCs w:val="22"/>
        </w:rPr>
        <w:t xml:space="preserve">roboczych od dnia przekazania Wykonawcy protokołu niezgodności </w:t>
      </w:r>
      <w:r w:rsidR="00372D23" w:rsidRPr="00046E1E">
        <w:rPr>
          <w:rFonts w:ascii="Arial" w:hAnsi="Arial" w:cs="Arial"/>
          <w:sz w:val="22"/>
          <w:szCs w:val="22"/>
          <w:shd w:val="clear" w:color="auto" w:fill="FDFCFB"/>
        </w:rPr>
        <w:t xml:space="preserve">na usunięcie stwierdzonych niezgodności (wad, uchybień w przedmiocie zamówienia). W przypadku nieusunięcia ich w ww. terminie </w:t>
      </w:r>
      <w:r w:rsidR="00372D23" w:rsidRPr="00046E1E">
        <w:rPr>
          <w:rFonts w:ascii="Arial" w:hAnsi="Arial" w:cs="Arial"/>
          <w:sz w:val="22"/>
          <w:szCs w:val="22"/>
          <w:shd w:val="clear" w:color="auto" w:fill="FDFCFB"/>
        </w:rPr>
        <w:lastRenderedPageBreak/>
        <w:t xml:space="preserve">Zamawiający będzie uprawniony do naliczania kar umownych zgodnie z </w:t>
      </w:r>
      <w:r w:rsidR="00372D23" w:rsidRPr="00046E1E">
        <w:rPr>
          <w:rFonts w:ascii="Arial" w:hAnsi="Arial" w:cs="Arial"/>
          <w:sz w:val="22"/>
          <w:szCs w:val="22"/>
        </w:rPr>
        <w:t xml:space="preserve">§ </w:t>
      </w:r>
      <w:r w:rsidR="00F2663D" w:rsidRPr="00046E1E">
        <w:rPr>
          <w:rFonts w:ascii="Arial" w:hAnsi="Arial" w:cs="Arial"/>
          <w:sz w:val="22"/>
          <w:szCs w:val="22"/>
        </w:rPr>
        <w:t>10</w:t>
      </w:r>
      <w:r w:rsidR="00372D23" w:rsidRPr="00046E1E">
        <w:rPr>
          <w:rFonts w:ascii="Arial" w:hAnsi="Arial" w:cs="Arial"/>
          <w:sz w:val="22"/>
          <w:szCs w:val="22"/>
        </w:rPr>
        <w:t xml:space="preserve"> ust. 1 pkt 4.</w:t>
      </w:r>
    </w:p>
    <w:p w:rsidR="00C651F1" w:rsidRDefault="00C651F1" w:rsidP="00C651F1">
      <w:pPr>
        <w:numPr>
          <w:ilvl w:val="0"/>
          <w:numId w:val="12"/>
        </w:numPr>
        <w:tabs>
          <w:tab w:val="left" w:pos="567"/>
          <w:tab w:val="num" w:pos="644"/>
        </w:tabs>
        <w:suppressAutoHyphens/>
        <w:spacing w:line="276" w:lineRule="auto"/>
        <w:ind w:left="567" w:hanging="425"/>
        <w:jc w:val="both"/>
        <w:rPr>
          <w:rFonts w:ascii="Arial" w:hAnsi="Arial" w:cs="Arial"/>
          <w:sz w:val="22"/>
          <w:szCs w:val="22"/>
        </w:rPr>
      </w:pPr>
      <w:r>
        <w:rPr>
          <w:rFonts w:ascii="Arial" w:hAnsi="Arial" w:cs="Arial"/>
          <w:sz w:val="22"/>
          <w:szCs w:val="22"/>
        </w:rPr>
        <w:t xml:space="preserve">Wykonawca zobowiązany jest do odebrania wadliwego i/lub nieprzyjętego przedmiotu umowy. Zamawiający wystosuje do Wykonawcy wezwanie </w:t>
      </w:r>
      <w:r>
        <w:rPr>
          <w:rFonts w:ascii="Arial" w:hAnsi="Arial" w:cs="Arial"/>
          <w:sz w:val="22"/>
          <w:szCs w:val="22"/>
        </w:rPr>
        <w:br/>
        <w:t xml:space="preserve">do odebrania wadliwego i/lub nieprzyjętego przedmiotu umowy, w którym określi termin w jakim Wykonawca będzie zobowiązany do odebrania przedmiotu umowy </w:t>
      </w:r>
      <w:r w:rsidR="00F2663D" w:rsidRPr="00046E1E">
        <w:rPr>
          <w:rFonts w:ascii="Arial" w:hAnsi="Arial" w:cs="Arial"/>
          <w:sz w:val="22"/>
          <w:szCs w:val="22"/>
        </w:rPr>
        <w:t>nie dłuższego niż 4 dni robocze</w:t>
      </w:r>
      <w:r w:rsidR="00F2663D">
        <w:rPr>
          <w:rFonts w:ascii="Arial" w:hAnsi="Arial" w:cs="Arial"/>
          <w:sz w:val="22"/>
          <w:szCs w:val="22"/>
        </w:rPr>
        <w:t xml:space="preserve">. </w:t>
      </w:r>
      <w:r>
        <w:rPr>
          <w:rFonts w:ascii="Arial" w:hAnsi="Arial" w:cs="Arial"/>
          <w:sz w:val="22"/>
          <w:szCs w:val="22"/>
        </w:rPr>
        <w:t xml:space="preserve">W przypadku uchybienia terminu określonego przez Zamawiającego znajdują wprost zastosowanie postanowienia dotyczące kar umownych. </w:t>
      </w:r>
    </w:p>
    <w:p w:rsidR="00C651F1" w:rsidRPr="00046E1E" w:rsidRDefault="00C651F1" w:rsidP="00F2663D">
      <w:pPr>
        <w:numPr>
          <w:ilvl w:val="0"/>
          <w:numId w:val="12"/>
        </w:numPr>
        <w:tabs>
          <w:tab w:val="clear" w:pos="720"/>
          <w:tab w:val="left" w:pos="567"/>
        </w:tabs>
        <w:suppressAutoHyphens/>
        <w:spacing w:line="276" w:lineRule="auto"/>
        <w:ind w:left="426" w:hanging="284"/>
        <w:jc w:val="both"/>
        <w:rPr>
          <w:rFonts w:ascii="Arial" w:hAnsi="Arial" w:cs="Arial"/>
          <w:sz w:val="22"/>
          <w:szCs w:val="22"/>
        </w:rPr>
      </w:pPr>
      <w:r>
        <w:rPr>
          <w:rFonts w:ascii="Arial" w:hAnsi="Arial" w:cs="Arial"/>
          <w:sz w:val="22"/>
          <w:szCs w:val="22"/>
        </w:rPr>
        <w:t xml:space="preserve">W sytuacji nieprzyjęcia dostawy przez Zamawiającego </w:t>
      </w:r>
      <w:r>
        <w:rPr>
          <w:rFonts w:ascii="Arial" w:hAnsi="Arial" w:cs="Arial"/>
          <w:b/>
          <w:sz w:val="22"/>
          <w:szCs w:val="22"/>
        </w:rPr>
        <w:t>w zakresie wadliwej części przedmiotu umowy</w:t>
      </w:r>
      <w:r>
        <w:rPr>
          <w:rFonts w:ascii="Arial" w:hAnsi="Arial" w:cs="Arial"/>
          <w:sz w:val="22"/>
          <w:szCs w:val="22"/>
        </w:rPr>
        <w:t xml:space="preserve">, strony sporządzą i podpiszą „Protokół zdawczo – odbiorczy” dotyczący jedynie części niewadliwego przedmiotu umowy, zaś </w:t>
      </w:r>
      <w:r>
        <w:rPr>
          <w:rFonts w:ascii="Arial" w:hAnsi="Arial" w:cs="Arial"/>
          <w:sz w:val="22"/>
          <w:szCs w:val="22"/>
        </w:rPr>
        <w:br/>
        <w:t>w stosunku do wadliwej części przedmiotu umowy „Protokół zdawczo – odbiorczy” zostanie sporządzony i podpisany przez strony po ponownym dostarczeniu przez Wykonawcę niewadliwego przedmiotu umowy zgodnego z wymaganiami SIWZ oraz złożoną w postępowaniu ofertą.</w:t>
      </w:r>
      <w:r w:rsidR="00F2663D" w:rsidRPr="00F2663D">
        <w:rPr>
          <w:rFonts w:ascii="Arial" w:hAnsi="Arial" w:cs="Arial"/>
          <w:color w:val="FF0000"/>
          <w:sz w:val="22"/>
          <w:szCs w:val="22"/>
        </w:rPr>
        <w:t xml:space="preserve"> </w:t>
      </w:r>
      <w:r w:rsidR="00F2663D" w:rsidRPr="00046E1E">
        <w:rPr>
          <w:rFonts w:ascii="Arial" w:hAnsi="Arial" w:cs="Arial"/>
          <w:sz w:val="22"/>
          <w:szCs w:val="22"/>
        </w:rPr>
        <w:t>Podpisany protokół zdawczo-odbiorczy dotyczący jedynie niewadliwej części przedmiotu umowy, nie stanowi podstawy do wystawienia faktury za niewadliwe części.</w:t>
      </w:r>
    </w:p>
    <w:p w:rsidR="00C651F1" w:rsidRDefault="00C651F1" w:rsidP="00C651F1">
      <w:pPr>
        <w:numPr>
          <w:ilvl w:val="0"/>
          <w:numId w:val="12"/>
        </w:numPr>
        <w:tabs>
          <w:tab w:val="left" w:pos="567"/>
          <w:tab w:val="num" w:pos="644"/>
        </w:tabs>
        <w:suppressAutoHyphens/>
        <w:spacing w:line="276" w:lineRule="auto"/>
        <w:ind w:left="567" w:hanging="425"/>
        <w:jc w:val="both"/>
        <w:rPr>
          <w:rFonts w:ascii="Arial" w:hAnsi="Arial" w:cs="Arial"/>
          <w:sz w:val="22"/>
          <w:szCs w:val="22"/>
        </w:rPr>
      </w:pPr>
      <w:r>
        <w:rPr>
          <w:rFonts w:ascii="Arial" w:hAnsi="Arial" w:cs="Arial"/>
          <w:sz w:val="22"/>
          <w:szCs w:val="22"/>
        </w:rPr>
        <w:t>W przypadku gdy Wykonawca nie dostarczy wolnego od wad przedmiotu umowy w terminie 14 dni roboczych, Zamawiający będzie mógł według swojego wyboru, zachowując uprawnienie do dochodzenia kar umownych lub odszkodowania uzupełniającego przewyższającego te kary, wezwać Wykonawcę do niezwłocznego wykonania umowy albo nabyć przedmiot umowy w zakresie niewykonanej części umowy na koszt i ryzyko Wykonawcy. Zamawiający jest wówczas upoważniony do potrącenia z ceny należnej Wykonawcy kwoty, którą Zamawiający zapłaci za nabyty w ten sposób przedmiot umowy w zakresie niewykonanej części umowy.</w:t>
      </w:r>
    </w:p>
    <w:p w:rsidR="00C651F1" w:rsidRDefault="00C651F1" w:rsidP="00C651F1">
      <w:pPr>
        <w:numPr>
          <w:ilvl w:val="0"/>
          <w:numId w:val="12"/>
        </w:numPr>
        <w:tabs>
          <w:tab w:val="left" w:pos="567"/>
          <w:tab w:val="num" w:pos="644"/>
        </w:tabs>
        <w:suppressAutoHyphens/>
        <w:spacing w:line="276" w:lineRule="auto"/>
        <w:ind w:left="567" w:hanging="425"/>
        <w:jc w:val="both"/>
        <w:rPr>
          <w:rFonts w:ascii="Arial" w:hAnsi="Arial" w:cs="Arial"/>
          <w:sz w:val="22"/>
          <w:szCs w:val="22"/>
        </w:rPr>
      </w:pPr>
      <w:r>
        <w:rPr>
          <w:rFonts w:ascii="Arial" w:hAnsi="Arial" w:cs="Arial"/>
          <w:sz w:val="22"/>
          <w:szCs w:val="22"/>
        </w:rPr>
        <w:t>Terminem wykonania umowy, w przypadku wymiany przez Wykonawcę wadliwego przedmiotu umowy,  jest data sporządzenia i podpisania „Protokołu zdawczo – odbiorczego” dotyczącego wymienionych przez Wykonawcę wadliwych części przedmiotu umowy na zgodne z wymaganiami SIWZ oraz złożoną w postępowaniu ofertą.</w:t>
      </w:r>
    </w:p>
    <w:p w:rsidR="00C651F1" w:rsidRDefault="00C651F1" w:rsidP="00C651F1">
      <w:pPr>
        <w:numPr>
          <w:ilvl w:val="0"/>
          <w:numId w:val="14"/>
        </w:numPr>
        <w:tabs>
          <w:tab w:val="num" w:pos="0"/>
        </w:tabs>
        <w:suppressAutoHyphens/>
        <w:spacing w:line="276" w:lineRule="auto"/>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Wykonawca ponosi odpowiedzialność (ryzyko utraty, uszkodzenia itp.) </w:t>
      </w:r>
      <w:r>
        <w:rPr>
          <w:rFonts w:ascii="Arial" w:eastAsia="Calibri" w:hAnsi="Arial" w:cs="Arial"/>
          <w:sz w:val="22"/>
          <w:szCs w:val="22"/>
          <w:lang w:val="x-none" w:eastAsia="en-US"/>
        </w:rPr>
        <w:br/>
        <w:t>za przedmiot umowy do podpisania „Protokołu zdawczo odbiorczego”.</w:t>
      </w:r>
    </w:p>
    <w:p w:rsidR="00C651F1" w:rsidRDefault="00C651F1" w:rsidP="00C651F1">
      <w:pPr>
        <w:numPr>
          <w:ilvl w:val="0"/>
          <w:numId w:val="14"/>
        </w:numPr>
        <w:tabs>
          <w:tab w:val="num" w:pos="0"/>
        </w:tabs>
        <w:suppressAutoHyphens/>
        <w:spacing w:before="240" w:after="200" w:line="276" w:lineRule="auto"/>
        <w:contextualSpacing/>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Wykonawca zobowiązuje się do opracowania uzupełnionej w części B i C (i o ile jest to możliwe w części D) karty wyrobu (wzór załącznik nr 6) w formie elektronicznej i przesłanie jej Zamawiającemu na adres e-mail: </w:t>
      </w:r>
      <w:hyperlink r:id="rId5" w:history="1">
        <w:r>
          <w:rPr>
            <w:rStyle w:val="Hipercze"/>
            <w:rFonts w:eastAsia="Calibri" w:cs="Arial"/>
            <w:sz w:val="22"/>
            <w:szCs w:val="22"/>
            <w:lang w:eastAsia="en-US"/>
          </w:rPr>
          <w:t>wofitm.odbior@ron.mil.pl</w:t>
        </w:r>
      </w:hyperlink>
      <w:r>
        <w:rPr>
          <w:rFonts w:ascii="Arial" w:eastAsia="Calibri" w:hAnsi="Arial" w:cs="Arial"/>
          <w:sz w:val="22"/>
          <w:szCs w:val="22"/>
          <w:lang w:val="x-none" w:eastAsia="en-US"/>
        </w:rPr>
        <w:t xml:space="preserve">, nie później niż na 5 dni kalendarzowych przed planowanym dniem dostawy. Nazwą pliku jest numer umowy. Dostarczenie karty wyrobu jest wymagane przy pierwszej dostawie asortymentu w ramach umowy. Karta wyrobu do pobrania przez Wykonawcę znajduję się na stronie internetowej Zamawiającego pod adresem: </w:t>
      </w:r>
      <w:hyperlink r:id="rId6" w:history="1">
        <w:r>
          <w:rPr>
            <w:rStyle w:val="Hipercze"/>
            <w:rFonts w:eastAsia="Calibri" w:cs="Arial"/>
            <w:sz w:val="22"/>
            <w:szCs w:val="22"/>
            <w:lang w:eastAsia="en-US"/>
          </w:rPr>
          <w:t>https://wofitm.wp.mil.pl/pl/bip/info/2-karta-wyrobu/eon3-karta-wyrobu</w:t>
        </w:r>
      </w:hyperlink>
      <w:r>
        <w:rPr>
          <w:rFonts w:ascii="Arial" w:eastAsia="Calibri" w:hAnsi="Arial" w:cs="Arial"/>
          <w:sz w:val="22"/>
          <w:szCs w:val="22"/>
          <w:lang w:val="x-none" w:eastAsia="en-US"/>
        </w:rPr>
        <w:t>.</w:t>
      </w:r>
    </w:p>
    <w:p w:rsidR="00C651F1" w:rsidRDefault="00C651F1" w:rsidP="00C651F1">
      <w:pPr>
        <w:spacing w:before="240" w:after="200" w:line="276" w:lineRule="auto"/>
        <w:ind w:left="360"/>
        <w:contextualSpacing/>
        <w:jc w:val="both"/>
        <w:rPr>
          <w:rFonts w:ascii="Arial" w:eastAsia="Calibri" w:hAnsi="Arial" w:cs="Arial"/>
          <w:sz w:val="22"/>
          <w:szCs w:val="22"/>
          <w:lang w:val="x-none" w:eastAsia="en-US"/>
        </w:rPr>
      </w:pPr>
    </w:p>
    <w:p w:rsidR="00C651F1" w:rsidRDefault="00C651F1" w:rsidP="00C651F1">
      <w:pPr>
        <w:spacing w:before="240" w:after="200" w:line="276" w:lineRule="auto"/>
        <w:ind w:left="284"/>
        <w:contextualSpacing/>
        <w:jc w:val="center"/>
        <w:rPr>
          <w:rFonts w:ascii="Arial" w:eastAsia="Calibri" w:hAnsi="Arial" w:cs="Arial"/>
          <w:sz w:val="22"/>
          <w:szCs w:val="22"/>
          <w:lang w:val="x-none" w:eastAsia="en-US"/>
        </w:rPr>
      </w:pPr>
      <w:r>
        <w:rPr>
          <w:rFonts w:ascii="Arial" w:eastAsia="Calibri" w:hAnsi="Arial" w:cs="Arial"/>
          <w:b/>
          <w:sz w:val="22"/>
          <w:szCs w:val="22"/>
          <w:lang w:val="x-none" w:eastAsia="en-US"/>
        </w:rPr>
        <w:t>§ 5. ODPOWIEDZIALNI ZA REALIZACJĘ UMOWY</w:t>
      </w:r>
    </w:p>
    <w:p w:rsidR="00C651F1" w:rsidRDefault="00C651F1" w:rsidP="00C651F1">
      <w:pPr>
        <w:numPr>
          <w:ilvl w:val="0"/>
          <w:numId w:val="15"/>
        </w:numPr>
        <w:suppressAutoHyphens/>
        <w:spacing w:line="276" w:lineRule="auto"/>
        <w:ind w:left="284" w:hanging="284"/>
        <w:jc w:val="both"/>
        <w:rPr>
          <w:rFonts w:ascii="Arial" w:hAnsi="Arial" w:cs="Arial"/>
          <w:sz w:val="22"/>
          <w:szCs w:val="22"/>
        </w:rPr>
      </w:pPr>
      <w:r>
        <w:rPr>
          <w:rFonts w:ascii="Arial" w:hAnsi="Arial" w:cs="Arial"/>
          <w:sz w:val="22"/>
          <w:szCs w:val="22"/>
        </w:rPr>
        <w:t>Odpowiedzialnym za realizację umowy (podpisanie protokołów) z ramienia Zamawiającego są:</w:t>
      </w:r>
    </w:p>
    <w:p w:rsidR="00C651F1" w:rsidRDefault="00C651F1" w:rsidP="00C651F1">
      <w:pPr>
        <w:tabs>
          <w:tab w:val="left" w:pos="709"/>
          <w:tab w:val="left" w:pos="851"/>
        </w:tabs>
        <w:spacing w:line="276" w:lineRule="auto"/>
        <w:ind w:left="360" w:hanging="218"/>
        <w:jc w:val="both"/>
        <w:rPr>
          <w:rFonts w:ascii="Arial" w:hAnsi="Arial" w:cs="Arial"/>
          <w:sz w:val="22"/>
          <w:szCs w:val="22"/>
        </w:rPr>
      </w:pPr>
      <w:r>
        <w:rPr>
          <w:rFonts w:ascii="Arial" w:hAnsi="Arial" w:cs="Arial"/>
          <w:sz w:val="22"/>
          <w:szCs w:val="22"/>
        </w:rPr>
        <w:t xml:space="preserve">       1) Grupa Odbioru i Kontroli Dostaw </w:t>
      </w:r>
    </w:p>
    <w:p w:rsidR="00C651F1" w:rsidRDefault="00C651F1" w:rsidP="00C651F1">
      <w:pPr>
        <w:tabs>
          <w:tab w:val="left" w:pos="567"/>
          <w:tab w:val="left" w:pos="851"/>
        </w:tabs>
        <w:spacing w:after="120" w:line="276" w:lineRule="auto"/>
        <w:ind w:left="360" w:hanging="218"/>
        <w:jc w:val="both"/>
        <w:rPr>
          <w:rFonts w:ascii="Arial" w:hAnsi="Arial" w:cs="Arial"/>
          <w:sz w:val="22"/>
          <w:szCs w:val="22"/>
        </w:rPr>
      </w:pPr>
      <w:r>
        <w:rPr>
          <w:rFonts w:ascii="Arial" w:hAnsi="Arial" w:cs="Arial"/>
          <w:sz w:val="22"/>
          <w:szCs w:val="22"/>
        </w:rPr>
        <w:t xml:space="preserve">           tel. 261 894 184, fax. 261 894 091, e-mail :</w:t>
      </w:r>
      <w:r>
        <w:rPr>
          <w:rFonts w:ascii="Arial" w:hAnsi="Arial" w:cs="Arial"/>
          <w:color w:val="000000"/>
          <w:sz w:val="22"/>
          <w:szCs w:val="22"/>
        </w:rPr>
        <w:t xml:space="preserve"> </w:t>
      </w:r>
      <w:hyperlink r:id="rId7" w:history="1">
        <w:r>
          <w:rPr>
            <w:rStyle w:val="Hipercze"/>
            <w:rFonts w:cs="Arial"/>
            <w:sz w:val="22"/>
            <w:szCs w:val="22"/>
          </w:rPr>
          <w:t>wofitm@ron.mil.pl</w:t>
        </w:r>
      </w:hyperlink>
      <w:r>
        <w:rPr>
          <w:rFonts w:ascii="Arial" w:hAnsi="Arial" w:cs="Arial"/>
        </w:rPr>
        <w:t xml:space="preserve"> </w:t>
      </w:r>
    </w:p>
    <w:p w:rsidR="00C651F1" w:rsidRDefault="00C651F1" w:rsidP="00C651F1">
      <w:pPr>
        <w:numPr>
          <w:ilvl w:val="0"/>
          <w:numId w:val="15"/>
        </w:numPr>
        <w:suppressAutoHyphens/>
        <w:spacing w:line="276" w:lineRule="auto"/>
        <w:ind w:left="284" w:hanging="284"/>
        <w:jc w:val="both"/>
        <w:rPr>
          <w:rFonts w:ascii="Arial" w:hAnsi="Arial" w:cs="Arial"/>
          <w:sz w:val="22"/>
          <w:szCs w:val="22"/>
        </w:rPr>
      </w:pPr>
      <w:r>
        <w:rPr>
          <w:rFonts w:ascii="Arial" w:hAnsi="Arial" w:cs="Arial"/>
          <w:sz w:val="22"/>
          <w:szCs w:val="22"/>
        </w:rPr>
        <w:t xml:space="preserve">Odpowiedzialnym za realizację umowy z ramienia Wykonawcy są: </w:t>
      </w:r>
    </w:p>
    <w:p w:rsidR="00C651F1" w:rsidRDefault="00C651F1" w:rsidP="00C651F1">
      <w:pPr>
        <w:numPr>
          <w:ilvl w:val="0"/>
          <w:numId w:val="16"/>
        </w:numPr>
        <w:suppressAutoHyphens/>
        <w:spacing w:line="276" w:lineRule="auto"/>
        <w:rPr>
          <w:rFonts w:ascii="Arial" w:hAnsi="Arial" w:cs="Arial"/>
          <w:b/>
          <w:sz w:val="22"/>
          <w:szCs w:val="22"/>
        </w:rPr>
      </w:pPr>
      <w:r>
        <w:rPr>
          <w:rFonts w:ascii="Arial" w:hAnsi="Arial" w:cs="Arial"/>
          <w:sz w:val="22"/>
          <w:szCs w:val="22"/>
          <w:lang w:val="en-US"/>
        </w:rPr>
        <w:lastRenderedPageBreak/>
        <w:t>………………………………………. – tel. ………………………………..</w:t>
      </w:r>
      <w:r>
        <w:rPr>
          <w:rFonts w:ascii="Arial" w:hAnsi="Arial" w:cs="Arial"/>
          <w:sz w:val="22"/>
          <w:szCs w:val="22"/>
          <w:lang w:val="en-US"/>
        </w:rPr>
        <w:br/>
        <w:t>e-mail:</w:t>
      </w:r>
      <w:r>
        <w:rPr>
          <w:rFonts w:ascii="Arial" w:hAnsi="Arial" w:cs="Arial"/>
          <w:sz w:val="22"/>
          <w:szCs w:val="22"/>
          <w:u w:val="single"/>
          <w:lang w:val="en-US"/>
        </w:rPr>
        <w:t xml:space="preserve"> </w:t>
      </w:r>
      <w:hyperlink r:id="rId8" w:history="1">
        <w:r>
          <w:rPr>
            <w:rStyle w:val="Hipercze"/>
            <w:rFonts w:cs="Arial"/>
            <w:sz w:val="22"/>
            <w:szCs w:val="22"/>
            <w:lang w:val="en-US"/>
          </w:rPr>
          <w:t>………………………………………</w:t>
        </w:r>
      </w:hyperlink>
    </w:p>
    <w:p w:rsidR="00C651F1" w:rsidRDefault="00C651F1" w:rsidP="00C651F1">
      <w:pPr>
        <w:spacing w:before="240" w:after="120" w:line="276" w:lineRule="auto"/>
        <w:ind w:left="567"/>
        <w:jc w:val="center"/>
        <w:rPr>
          <w:rFonts w:ascii="Arial" w:hAnsi="Arial" w:cs="Arial"/>
          <w:sz w:val="22"/>
          <w:szCs w:val="22"/>
        </w:rPr>
      </w:pPr>
      <w:r>
        <w:rPr>
          <w:rFonts w:ascii="Arial" w:hAnsi="Arial" w:cs="Arial"/>
          <w:b/>
          <w:sz w:val="22"/>
          <w:szCs w:val="22"/>
        </w:rPr>
        <w:t>§ 6</w:t>
      </w:r>
      <w:r>
        <w:rPr>
          <w:rFonts w:ascii="Arial" w:hAnsi="Arial" w:cs="Arial"/>
          <w:b/>
          <w:i/>
          <w:sz w:val="22"/>
          <w:szCs w:val="22"/>
        </w:rPr>
        <w:t xml:space="preserve">. </w:t>
      </w:r>
      <w:r>
        <w:rPr>
          <w:rFonts w:ascii="Arial" w:hAnsi="Arial" w:cs="Arial"/>
          <w:b/>
          <w:sz w:val="22"/>
          <w:szCs w:val="22"/>
        </w:rPr>
        <w:t>GWARANCJA</w:t>
      </w:r>
    </w:p>
    <w:p w:rsidR="00C651F1" w:rsidRDefault="00C651F1" w:rsidP="00C651F1">
      <w:pPr>
        <w:numPr>
          <w:ilvl w:val="0"/>
          <w:numId w:val="17"/>
        </w:numPr>
        <w:tabs>
          <w:tab w:val="num" w:pos="0"/>
          <w:tab w:val="num" w:pos="142"/>
        </w:tabs>
        <w:suppressAutoHyphens/>
        <w:spacing w:line="276" w:lineRule="auto"/>
        <w:ind w:left="284" w:hanging="284"/>
        <w:jc w:val="both"/>
        <w:rPr>
          <w:rFonts w:ascii="Arial" w:hAnsi="Arial" w:cs="Arial"/>
          <w:sz w:val="22"/>
          <w:szCs w:val="22"/>
        </w:rPr>
      </w:pPr>
      <w:r>
        <w:rPr>
          <w:rFonts w:ascii="Arial" w:hAnsi="Arial" w:cs="Arial"/>
          <w:sz w:val="22"/>
          <w:szCs w:val="22"/>
        </w:rPr>
        <w:t>Wykonawca odpowiada za wady fizyczne i prawne ujawnione w dostarczonym przedmiocie umowy i ponosi z tego tytułu pełną odpowiedzialność. Jest odpowiedzialny względem Zamawiającego, jeżeli dostarczony przedmiot umowy jest wadliwy lub niezgodny z umową, w tym:</w:t>
      </w:r>
    </w:p>
    <w:p w:rsidR="00C651F1" w:rsidRDefault="00C651F1" w:rsidP="00C651F1">
      <w:pPr>
        <w:numPr>
          <w:ilvl w:val="0"/>
          <w:numId w:val="18"/>
        </w:numPr>
        <w:suppressAutoHyphens/>
        <w:spacing w:line="276" w:lineRule="auto"/>
        <w:ind w:left="567" w:hanging="283"/>
        <w:jc w:val="both"/>
        <w:rPr>
          <w:rFonts w:ascii="Arial" w:hAnsi="Arial" w:cs="Arial"/>
          <w:sz w:val="22"/>
          <w:szCs w:val="22"/>
        </w:rPr>
      </w:pPr>
      <w:r>
        <w:rPr>
          <w:rFonts w:ascii="Arial" w:hAnsi="Arial" w:cs="Arial"/>
          <w:sz w:val="22"/>
          <w:szCs w:val="22"/>
        </w:rPr>
        <w:t>stanowi własność osoby trzeciej albo, jeżeli jest obciążony prawem osoby trzeciej;</w:t>
      </w:r>
    </w:p>
    <w:p w:rsidR="00C651F1" w:rsidRDefault="00C651F1" w:rsidP="00C651F1">
      <w:pPr>
        <w:numPr>
          <w:ilvl w:val="0"/>
          <w:numId w:val="18"/>
        </w:numPr>
        <w:suppressAutoHyphens/>
        <w:spacing w:line="276" w:lineRule="auto"/>
        <w:ind w:left="567" w:hanging="283"/>
        <w:jc w:val="both"/>
        <w:rPr>
          <w:rFonts w:ascii="Arial" w:hAnsi="Arial" w:cs="Arial"/>
          <w:sz w:val="22"/>
          <w:szCs w:val="22"/>
        </w:rPr>
      </w:pPr>
      <w:r>
        <w:rPr>
          <w:rFonts w:ascii="Arial" w:hAnsi="Arial" w:cs="Arial"/>
          <w:sz w:val="22"/>
          <w:szCs w:val="22"/>
        </w:rPr>
        <w:t>ma wadę zmniejszającą wartość lub użyteczność wynikającą z jego przeznaczenia, nie ma właściwości wymaganych w treści SIWZ, czy też nie spełnia norm dotyczących przedmiotu zamówienia, powszechnie obowiązujących w chwili dostarczenia przedmiotu umowy do Zamawiającego albo jeżeli dostarczono go w stanie niezupełnym (niekompletnym).</w:t>
      </w:r>
    </w:p>
    <w:p w:rsidR="00C651F1" w:rsidRDefault="00C651F1" w:rsidP="00C651F1">
      <w:pPr>
        <w:numPr>
          <w:ilvl w:val="0"/>
          <w:numId w:val="17"/>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 xml:space="preserve">O wadzie fizycznej przedmiotu umowy Zamawiający zawiadamia Wykonawcę </w:t>
      </w:r>
      <w:r>
        <w:rPr>
          <w:rFonts w:ascii="Arial" w:hAnsi="Arial" w:cs="Arial"/>
          <w:sz w:val="22"/>
          <w:szCs w:val="22"/>
        </w:rPr>
        <w:br/>
        <w:t>w chwili ujawnienia w nim wad fizycznych, w celu realizacji przysługujących z tego tytułu uprawnień. Formę zawiadomienia stanowi „Protokół reklamacji” (wzór załącznik nr 5) wykonany przez Zamawiającego lub jego reprezentanta, przekazany Wykonawcy w terminie 60 dni kalendarzowych od daty ujawnienia wady.</w:t>
      </w:r>
    </w:p>
    <w:p w:rsidR="00C651F1" w:rsidRDefault="00C651F1" w:rsidP="00C651F1">
      <w:pPr>
        <w:numPr>
          <w:ilvl w:val="0"/>
          <w:numId w:val="17"/>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jest zobowiązany do usunięcia wad fizycznych przedmiotu umowy </w:t>
      </w:r>
      <w:r>
        <w:rPr>
          <w:rFonts w:ascii="Arial" w:hAnsi="Arial" w:cs="Arial"/>
          <w:sz w:val="22"/>
          <w:szCs w:val="22"/>
        </w:rPr>
        <w:br/>
        <w:t>albo do dostarczenia w zamian odpowiedniej ilości nowego przedmiotu umowy- wolnego od wad, jeżeli te wady ujawnią się w okresie gwarancji.</w:t>
      </w:r>
    </w:p>
    <w:p w:rsidR="00C651F1" w:rsidRDefault="00C651F1" w:rsidP="00C651F1">
      <w:pPr>
        <w:numPr>
          <w:ilvl w:val="0"/>
          <w:numId w:val="17"/>
        </w:numPr>
        <w:tabs>
          <w:tab w:val="num" w:pos="0"/>
        </w:tabs>
        <w:suppressAutoHyphens/>
        <w:spacing w:line="276" w:lineRule="auto"/>
        <w:ind w:left="284" w:hanging="284"/>
        <w:jc w:val="both"/>
        <w:rPr>
          <w:rFonts w:ascii="Arial" w:hAnsi="Arial" w:cs="Arial"/>
          <w:color w:val="000000"/>
          <w:sz w:val="22"/>
          <w:szCs w:val="22"/>
        </w:rPr>
      </w:pPr>
      <w:r>
        <w:rPr>
          <w:rFonts w:ascii="Arial" w:hAnsi="Arial" w:cs="Arial"/>
          <w:sz w:val="22"/>
          <w:szCs w:val="22"/>
        </w:rPr>
        <w:t>Jeżeli w wykonaniu swoich obowiązków Wykonawca dostarczył Zamawiającemu zamiast wadliwego przedmiotu umowy taki sam nowy - wolny od wad, termin gwarancji biegnie na nowo od chwili jego dostarczenia. Wymianę przedmiotu Wykonawca dokona bez żadnej dopłaty, nawet gdyby ceny uległy zmianie.</w:t>
      </w:r>
    </w:p>
    <w:p w:rsidR="00C651F1" w:rsidRDefault="00C651F1" w:rsidP="00C651F1">
      <w:pPr>
        <w:numPr>
          <w:ilvl w:val="0"/>
          <w:numId w:val="17"/>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Wykonawca zapewni, że dostarczony przedmiot umowy będzie objęty gwarancją jakości (termin zgodny z załącznikiem nr 1 do umowy) licząc od daty podpisania „Protokołu zdawczo-odbiorczego” przedmiotu umowy. </w:t>
      </w:r>
    </w:p>
    <w:p w:rsidR="00C651F1" w:rsidRDefault="00C651F1" w:rsidP="00C651F1">
      <w:pPr>
        <w:numPr>
          <w:ilvl w:val="0"/>
          <w:numId w:val="17"/>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W okresie gwarancji o której mowa w ust. 5 ciężar i koszt realizacji wszystkich procedur gwarancyjnych spoczywają na Wykonawcy.</w:t>
      </w:r>
    </w:p>
    <w:p w:rsidR="00C651F1" w:rsidRDefault="00C651F1" w:rsidP="00C651F1">
      <w:pPr>
        <w:numPr>
          <w:ilvl w:val="0"/>
          <w:numId w:val="17"/>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Zamawiający może wykorzystać uprawnienia z tytułu gwarancji za wady fizyczne przedmiotu umowy niezależnie od uprawnień wynikających z rękojmi.</w:t>
      </w:r>
    </w:p>
    <w:p w:rsidR="00C651F1" w:rsidRDefault="00C651F1" w:rsidP="00C651F1">
      <w:pPr>
        <w:numPr>
          <w:ilvl w:val="0"/>
          <w:numId w:val="17"/>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Gwarancja obejmuje również przedmiot dostarczony przez kooperantów (podwykonawców).</w:t>
      </w:r>
    </w:p>
    <w:p w:rsidR="00C651F1" w:rsidRDefault="00C651F1" w:rsidP="00C651F1">
      <w:pPr>
        <w:numPr>
          <w:ilvl w:val="0"/>
          <w:numId w:val="17"/>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Utrata roszczeń z tytułu wad fizycznych nie następuje pomimo upływu terminu gwarancji, jeżeli Wykonawca wadę podstępnie zataił.</w:t>
      </w:r>
    </w:p>
    <w:p w:rsidR="00C651F1" w:rsidRDefault="00C651F1" w:rsidP="00C651F1">
      <w:pPr>
        <w:numPr>
          <w:ilvl w:val="0"/>
          <w:numId w:val="17"/>
        </w:numPr>
        <w:tabs>
          <w:tab w:val="num" w:pos="-142"/>
          <w:tab w:val="num" w:pos="0"/>
        </w:tabs>
        <w:suppressAutoHyphens/>
        <w:spacing w:line="276" w:lineRule="auto"/>
        <w:ind w:left="284" w:hanging="426"/>
        <w:jc w:val="both"/>
        <w:rPr>
          <w:rFonts w:ascii="Arial" w:hAnsi="Arial" w:cs="Arial"/>
          <w:color w:val="000000"/>
          <w:sz w:val="22"/>
          <w:szCs w:val="22"/>
        </w:rPr>
      </w:pPr>
      <w:r>
        <w:rPr>
          <w:rFonts w:ascii="Arial" w:hAnsi="Arial" w:cs="Arial"/>
          <w:color w:val="000000"/>
          <w:sz w:val="22"/>
          <w:szCs w:val="22"/>
        </w:rPr>
        <w:t>W przypadku stwierdzenia w okresie gwarancji wad fizycznych w dostarczonym przedmiocie umowy Wykonawca:</w:t>
      </w:r>
    </w:p>
    <w:p w:rsidR="00C651F1" w:rsidRDefault="00C651F1" w:rsidP="00C651F1">
      <w:pPr>
        <w:numPr>
          <w:ilvl w:val="0"/>
          <w:numId w:val="19"/>
        </w:numPr>
        <w:tabs>
          <w:tab w:val="num" w:pos="567"/>
        </w:tabs>
        <w:suppressAutoHyphens/>
        <w:spacing w:line="276" w:lineRule="auto"/>
        <w:ind w:left="567" w:hanging="283"/>
        <w:jc w:val="both"/>
        <w:rPr>
          <w:rFonts w:ascii="Arial" w:hAnsi="Arial" w:cs="Arial"/>
          <w:color w:val="000000"/>
          <w:sz w:val="22"/>
          <w:szCs w:val="22"/>
        </w:rPr>
      </w:pPr>
      <w:r>
        <w:rPr>
          <w:rFonts w:ascii="Arial" w:hAnsi="Arial" w:cs="Arial"/>
          <w:color w:val="000000"/>
          <w:sz w:val="22"/>
          <w:szCs w:val="22"/>
        </w:rPr>
        <w:t xml:space="preserve">wymieni wadliwy przedmiot umowy na nowy w ciągu </w:t>
      </w:r>
      <w:r>
        <w:rPr>
          <w:rFonts w:ascii="Arial" w:hAnsi="Arial" w:cs="Arial"/>
          <w:b/>
          <w:color w:val="000000"/>
          <w:sz w:val="22"/>
          <w:szCs w:val="22"/>
        </w:rPr>
        <w:t xml:space="preserve">7 dni roboczych </w:t>
      </w:r>
      <w:r>
        <w:rPr>
          <w:rFonts w:ascii="Arial" w:hAnsi="Arial" w:cs="Arial"/>
          <w:color w:val="000000"/>
          <w:sz w:val="22"/>
          <w:szCs w:val="22"/>
        </w:rPr>
        <w:t>od daty otrzymania „Protokołu reklamacji” (wzór załącznik nr 5);</w:t>
      </w:r>
    </w:p>
    <w:p w:rsidR="00C651F1" w:rsidRDefault="00C651F1" w:rsidP="00C651F1">
      <w:pPr>
        <w:numPr>
          <w:ilvl w:val="0"/>
          <w:numId w:val="19"/>
        </w:numPr>
        <w:tabs>
          <w:tab w:val="num" w:pos="567"/>
        </w:tabs>
        <w:suppressAutoHyphens/>
        <w:spacing w:line="276" w:lineRule="auto"/>
        <w:ind w:left="567" w:hanging="283"/>
        <w:jc w:val="both"/>
        <w:rPr>
          <w:rFonts w:ascii="Arial" w:hAnsi="Arial" w:cs="Arial"/>
          <w:color w:val="000000"/>
          <w:sz w:val="22"/>
          <w:szCs w:val="22"/>
        </w:rPr>
      </w:pPr>
      <w:r>
        <w:rPr>
          <w:rFonts w:ascii="Arial" w:hAnsi="Arial" w:cs="Arial"/>
          <w:color w:val="000000"/>
          <w:sz w:val="22"/>
          <w:szCs w:val="22"/>
        </w:rPr>
        <w:t>termin gwarancji/ważności wymienionego przedmiotu umowy rozpocznie bieg na nowo od chwili jego dostarczenia;</w:t>
      </w:r>
    </w:p>
    <w:p w:rsidR="00C651F1" w:rsidRDefault="00C651F1" w:rsidP="00C651F1">
      <w:pPr>
        <w:numPr>
          <w:ilvl w:val="0"/>
          <w:numId w:val="19"/>
        </w:numPr>
        <w:tabs>
          <w:tab w:val="num" w:pos="567"/>
        </w:tabs>
        <w:suppressAutoHyphens/>
        <w:spacing w:line="276" w:lineRule="auto"/>
        <w:ind w:left="567" w:hanging="283"/>
        <w:jc w:val="both"/>
        <w:rPr>
          <w:rFonts w:ascii="Arial" w:hAnsi="Arial" w:cs="Arial"/>
          <w:sz w:val="22"/>
          <w:szCs w:val="22"/>
        </w:rPr>
      </w:pPr>
      <w:r>
        <w:rPr>
          <w:rFonts w:ascii="Arial" w:hAnsi="Arial" w:cs="Arial"/>
          <w:color w:val="000000"/>
          <w:sz w:val="22"/>
          <w:szCs w:val="22"/>
        </w:rPr>
        <w:t>w przypadku gdy Wykonawca nie dostarczy wolnego od wad przedmiotu umowy w terminie wskazanym</w:t>
      </w:r>
      <w:r>
        <w:rPr>
          <w:rFonts w:ascii="Arial" w:hAnsi="Arial" w:cs="Arial"/>
          <w:sz w:val="22"/>
          <w:szCs w:val="22"/>
        </w:rPr>
        <w:t xml:space="preserve"> powyżej w ust. 10 pkt 1, Zamawiający będzie mógł według swojego wyboru, zachowując uprawnienie do dochodzenia kar umownych lub odszkodowania uzupełniającego przewyższającego te kary, wezwać Wykonawcę do niezwłocznej wymiany przedmiotu umowy na wolny od wad albo nabyć przedmiot umowy, którego Wykonawca nie wymienił na wolny od wad na koszt i ryzyko Wykonawcy. Zamawiający jest wówczas upoważniony do potrącenia</w:t>
      </w:r>
      <w:r>
        <w:rPr>
          <w:rFonts w:ascii="Arial" w:hAnsi="Arial" w:cs="Arial"/>
          <w:sz w:val="22"/>
          <w:szCs w:val="22"/>
        </w:rPr>
        <w:br/>
      </w:r>
      <w:r>
        <w:rPr>
          <w:rFonts w:ascii="Arial" w:hAnsi="Arial" w:cs="Arial"/>
          <w:sz w:val="22"/>
          <w:szCs w:val="22"/>
        </w:rPr>
        <w:lastRenderedPageBreak/>
        <w:t xml:space="preserve"> z ceny należnej Wykonawcy kwoty, którą Zamawiający zapłaci za nabyty w ten sposób przedmiot umowy w zakresie niewykonanej części umowy lub do dochodzenia ceny jaką zapłacił.</w:t>
      </w:r>
    </w:p>
    <w:p w:rsidR="00C651F1" w:rsidRDefault="00C651F1" w:rsidP="00C651F1">
      <w:pPr>
        <w:numPr>
          <w:ilvl w:val="0"/>
          <w:numId w:val="17"/>
        </w:numPr>
        <w:tabs>
          <w:tab w:val="num" w:pos="0"/>
        </w:tabs>
        <w:suppressAutoHyphens/>
        <w:spacing w:line="276" w:lineRule="auto"/>
        <w:ind w:left="284" w:hanging="426"/>
        <w:jc w:val="both"/>
        <w:rPr>
          <w:rFonts w:ascii="Arial" w:hAnsi="Arial" w:cs="Arial"/>
          <w:sz w:val="22"/>
          <w:szCs w:val="22"/>
        </w:rPr>
      </w:pPr>
      <w:r>
        <w:rPr>
          <w:rFonts w:ascii="Arial" w:hAnsi="Arial" w:cs="Arial"/>
          <w:sz w:val="22"/>
          <w:szCs w:val="22"/>
        </w:rPr>
        <w:t xml:space="preserve">Wykonawca zobowiązany jest do niezwłocznego naprawienia w pełnym zakresie wszystkich szkód również po stronie osób trzecich, powstałych w wyniku dostarczenia wadliwego przedmiotu umowy lub nienależytego wywiązania się </w:t>
      </w:r>
      <w:r>
        <w:rPr>
          <w:rFonts w:ascii="Arial" w:hAnsi="Arial" w:cs="Arial"/>
          <w:sz w:val="22"/>
          <w:szCs w:val="22"/>
        </w:rPr>
        <w:br/>
        <w:t>z warunków niniejszej gwarancji.</w:t>
      </w:r>
    </w:p>
    <w:p w:rsidR="00C651F1" w:rsidRDefault="00C651F1" w:rsidP="00C651F1">
      <w:pPr>
        <w:numPr>
          <w:ilvl w:val="0"/>
          <w:numId w:val="17"/>
        </w:numPr>
        <w:tabs>
          <w:tab w:val="num" w:pos="0"/>
        </w:tabs>
        <w:suppressAutoHyphens/>
        <w:spacing w:line="276" w:lineRule="auto"/>
        <w:ind w:left="284" w:hanging="426"/>
        <w:jc w:val="both"/>
        <w:rPr>
          <w:rFonts w:ascii="Arial" w:hAnsi="Arial" w:cs="Arial"/>
          <w:sz w:val="22"/>
          <w:szCs w:val="22"/>
        </w:rPr>
      </w:pPr>
      <w:r>
        <w:rPr>
          <w:rFonts w:ascii="Arial" w:hAnsi="Arial" w:cs="Arial"/>
          <w:sz w:val="22"/>
          <w:szCs w:val="22"/>
        </w:rPr>
        <w:t xml:space="preserve">Zamawiający zastrzega, sobie prawo do wyboru rodzaju gwarancji pomiędzy prawami i obowiązkami wynikającymi z gwarancji udzielonej przez Wykonawcę </w:t>
      </w:r>
      <w:r>
        <w:rPr>
          <w:rFonts w:ascii="Arial" w:hAnsi="Arial" w:cs="Arial"/>
          <w:sz w:val="22"/>
          <w:szCs w:val="22"/>
        </w:rPr>
        <w:br/>
        <w:t>albo prawami i obowiązkami wynikającymi z gwarancji udzielonej przez producenta (tzw. gwarancji producenta) – w zależności od tego, które z nich będą korzystniejsze dla Zamawiającego.</w:t>
      </w:r>
    </w:p>
    <w:p w:rsidR="00C651F1" w:rsidRDefault="00C651F1" w:rsidP="00C651F1">
      <w:pPr>
        <w:numPr>
          <w:ilvl w:val="0"/>
          <w:numId w:val="17"/>
        </w:numPr>
        <w:tabs>
          <w:tab w:val="num" w:pos="0"/>
        </w:tabs>
        <w:suppressAutoHyphens/>
        <w:spacing w:after="120" w:line="276" w:lineRule="auto"/>
        <w:ind w:left="284" w:hanging="426"/>
        <w:jc w:val="both"/>
        <w:rPr>
          <w:rFonts w:ascii="Arial" w:hAnsi="Arial" w:cs="Arial"/>
          <w:b/>
          <w:sz w:val="22"/>
          <w:szCs w:val="22"/>
        </w:rPr>
      </w:pPr>
      <w:r>
        <w:rPr>
          <w:rFonts w:ascii="Arial" w:hAnsi="Arial" w:cs="Arial"/>
          <w:sz w:val="22"/>
          <w:szCs w:val="22"/>
        </w:rPr>
        <w:t xml:space="preserve">Wszelkie prawa z tytułu gwarancji wykonuje Zamawiający bezpośrednio </w:t>
      </w:r>
      <w:r>
        <w:rPr>
          <w:rFonts w:ascii="Arial" w:hAnsi="Arial" w:cs="Arial"/>
          <w:sz w:val="22"/>
          <w:szCs w:val="22"/>
        </w:rPr>
        <w:br/>
        <w:t>lub jednostka Resortu Obrony Narodowej, użytkująca przedmiot umowy.</w:t>
      </w:r>
    </w:p>
    <w:p w:rsidR="00C651F1" w:rsidRDefault="00C651F1" w:rsidP="000B672C">
      <w:pPr>
        <w:spacing w:before="240" w:after="100" w:line="276" w:lineRule="auto"/>
        <w:ind w:left="2832"/>
        <w:rPr>
          <w:rFonts w:ascii="Arial" w:hAnsi="Arial" w:cs="Arial"/>
          <w:color w:val="000000"/>
          <w:sz w:val="22"/>
          <w:szCs w:val="22"/>
        </w:rPr>
      </w:pPr>
      <w:r>
        <w:rPr>
          <w:rFonts w:ascii="Arial" w:hAnsi="Arial" w:cs="Arial"/>
          <w:b/>
          <w:sz w:val="22"/>
          <w:szCs w:val="22"/>
        </w:rPr>
        <w:t>§ 7. WARUNKI PŁATNOŚCI</w:t>
      </w:r>
    </w:p>
    <w:p w:rsidR="00C651F1" w:rsidRDefault="00C651F1" w:rsidP="00C651F1">
      <w:pPr>
        <w:numPr>
          <w:ilvl w:val="0"/>
          <w:numId w:val="20"/>
        </w:numPr>
        <w:tabs>
          <w:tab w:val="num" w:pos="142"/>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Wynagrodzenie Wykonawcy tytułem należytego wykonania postanowień niniejszej umowy będzie płatne przelewem na rachunek bankowy Wykonawcy wskazany na fakturze VAT, w terminie do 30 dni od daty jej otrzymania przez Zamawiającego. Termin płatności faktury będzie oznaczony w treści faktury, </w:t>
      </w:r>
      <w:r>
        <w:rPr>
          <w:rFonts w:ascii="Arial" w:hAnsi="Arial" w:cs="Arial"/>
          <w:color w:val="000000"/>
          <w:sz w:val="22"/>
          <w:szCs w:val="22"/>
        </w:rPr>
        <w:br/>
        <w:t>w następujący sposób: „zgodnie z umową” lub „w terminie 30 dni od daty otrzymania faktury”.</w:t>
      </w:r>
    </w:p>
    <w:p w:rsidR="00C651F1" w:rsidRDefault="00C651F1" w:rsidP="00C651F1">
      <w:pPr>
        <w:numPr>
          <w:ilvl w:val="0"/>
          <w:numId w:val="20"/>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Podstawą do wystawienia faktury VAT jest należyte wykonanie przedmiotu umowy, potwierdzone protokołem zdawczo-odbiorczym podpisanym przez upoważnione osoby ze strony Zamawiającego i Wykonawcy oraz całkowita zgodność przedmiotu umowy z załącznikiem nr 1 do umowy. </w:t>
      </w:r>
    </w:p>
    <w:p w:rsidR="00C651F1" w:rsidRDefault="00C651F1" w:rsidP="00C651F1">
      <w:pPr>
        <w:numPr>
          <w:ilvl w:val="0"/>
          <w:numId w:val="20"/>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Zamawiający zastrzega sobie prawo odmowy przyjęcia faktury wystawionej przed datą całkowitego wykonania przedmiotu umowy oraz z terminem płatności oznaczonym w inny sposób niż określony w ust. 1.  W przypadku, gdy wraz </w:t>
      </w:r>
      <w:r>
        <w:rPr>
          <w:rFonts w:ascii="Arial" w:hAnsi="Arial" w:cs="Arial"/>
          <w:color w:val="000000"/>
          <w:sz w:val="22"/>
          <w:szCs w:val="22"/>
        </w:rPr>
        <w:br/>
        <w:t>z przedmiotem umowy zostanie dostarczona faktura, Zamawiający co do zasady dokona jej zwrotu do czasu całkowitego przyjęcia przedmiotu umowy.</w:t>
      </w:r>
    </w:p>
    <w:p w:rsidR="00C651F1" w:rsidRDefault="00C651F1" w:rsidP="00C651F1">
      <w:pPr>
        <w:numPr>
          <w:ilvl w:val="0"/>
          <w:numId w:val="20"/>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Za termin zapłaty uważany będzie dzień obciążenia rachunku Zamawiającego.</w:t>
      </w:r>
    </w:p>
    <w:p w:rsidR="00C651F1" w:rsidRDefault="00C651F1" w:rsidP="00C651F1">
      <w:pPr>
        <w:numPr>
          <w:ilvl w:val="0"/>
          <w:numId w:val="20"/>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Wszystkie koszty bankowe powstałe po stronie Zamawiającego pokryje Zamawiający, a po stronie Wykonawcy – Wykonawca.</w:t>
      </w:r>
    </w:p>
    <w:p w:rsidR="00C651F1" w:rsidRDefault="00C651F1" w:rsidP="00C651F1">
      <w:pPr>
        <w:numPr>
          <w:ilvl w:val="0"/>
          <w:numId w:val="20"/>
        </w:numPr>
        <w:tabs>
          <w:tab w:val="num" w:pos="0"/>
          <w:tab w:val="num" w:pos="142"/>
        </w:tabs>
        <w:suppressAutoHyphens/>
        <w:spacing w:line="276" w:lineRule="auto"/>
        <w:ind w:left="284" w:hanging="284"/>
        <w:jc w:val="both"/>
        <w:rPr>
          <w:rFonts w:ascii="Arial" w:hAnsi="Arial" w:cs="Arial"/>
          <w:sz w:val="22"/>
          <w:szCs w:val="22"/>
        </w:rPr>
      </w:pPr>
      <w:r>
        <w:rPr>
          <w:rFonts w:ascii="Arial" w:hAnsi="Arial" w:cs="Arial"/>
          <w:color w:val="000000"/>
          <w:sz w:val="22"/>
          <w:szCs w:val="22"/>
        </w:rPr>
        <w:t xml:space="preserve">Za datę </w:t>
      </w:r>
      <w:r>
        <w:rPr>
          <w:rFonts w:ascii="Arial" w:hAnsi="Arial" w:cs="Arial"/>
          <w:sz w:val="22"/>
          <w:szCs w:val="22"/>
        </w:rPr>
        <w:t>powstania</w:t>
      </w:r>
      <w:r>
        <w:rPr>
          <w:rFonts w:ascii="Arial" w:hAnsi="Arial" w:cs="Arial"/>
          <w:color w:val="000000"/>
          <w:sz w:val="22"/>
          <w:szCs w:val="22"/>
        </w:rPr>
        <w:t xml:space="preserve"> zobowiązania finansowego z tytułu niniejszej umowy Zamawiającego wobec Wykonawcy uważa się datę wpływu faktury VAT wymienionej w ust 1 wypełnionej w sposób niewadliwy zgodnie z ust 2 lub datę wpływu ostatecznej faktury ją korygującej.</w:t>
      </w:r>
    </w:p>
    <w:p w:rsidR="00C651F1" w:rsidRDefault="00C651F1" w:rsidP="00C651F1">
      <w:pPr>
        <w:numPr>
          <w:ilvl w:val="0"/>
          <w:numId w:val="20"/>
        </w:numPr>
        <w:tabs>
          <w:tab w:val="num" w:pos="0"/>
          <w:tab w:val="num" w:pos="142"/>
        </w:tabs>
        <w:suppressAutoHyphens/>
        <w:spacing w:line="276" w:lineRule="auto"/>
        <w:ind w:left="284" w:hanging="284"/>
        <w:jc w:val="both"/>
        <w:rPr>
          <w:rFonts w:ascii="Arial" w:hAnsi="Arial" w:cs="Arial"/>
          <w:sz w:val="22"/>
          <w:szCs w:val="22"/>
        </w:rPr>
      </w:pPr>
      <w:r>
        <w:rPr>
          <w:rFonts w:ascii="Arial" w:hAnsi="Arial" w:cs="Arial"/>
          <w:sz w:val="22"/>
          <w:szCs w:val="22"/>
        </w:rPr>
        <w:t>W przypadku nieprawidłowo wystawionej faktury przez Wykonawcę termin płatności, o którym mowa w ust. 1 będzie biegł od daty otrzymania przez Zamawiającego prawidłowo wystawionej faktury korygującej.</w:t>
      </w:r>
    </w:p>
    <w:p w:rsidR="00C651F1" w:rsidRDefault="00C651F1" w:rsidP="00C651F1">
      <w:pPr>
        <w:numPr>
          <w:ilvl w:val="0"/>
          <w:numId w:val="20"/>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Wszelkie rozliczenia z Wykonawcą dokonywane będą w walucie polskiej.</w:t>
      </w:r>
    </w:p>
    <w:p w:rsidR="00C651F1" w:rsidRDefault="00C651F1" w:rsidP="00C651F1">
      <w:pPr>
        <w:numPr>
          <w:ilvl w:val="0"/>
          <w:numId w:val="20"/>
        </w:numPr>
        <w:tabs>
          <w:tab w:val="num" w:pos="0"/>
        </w:tabs>
        <w:suppressAutoHyphens/>
        <w:spacing w:line="276" w:lineRule="auto"/>
        <w:ind w:left="284" w:hanging="284"/>
        <w:jc w:val="both"/>
        <w:rPr>
          <w:rFonts w:ascii="Arial" w:hAnsi="Arial" w:cs="Arial"/>
          <w:b/>
          <w:sz w:val="22"/>
          <w:szCs w:val="22"/>
        </w:rPr>
      </w:pPr>
      <w:r>
        <w:rPr>
          <w:rFonts w:ascii="Arial" w:hAnsi="Arial" w:cs="Arial"/>
          <w:sz w:val="22"/>
          <w:szCs w:val="22"/>
        </w:rPr>
        <w:t>Zamawiający nie udziela Wykonawcy zaliczek na poczet realizacji przedmiotu umowy.</w:t>
      </w:r>
    </w:p>
    <w:p w:rsidR="00C651F1" w:rsidRDefault="00C651F1" w:rsidP="00C651F1">
      <w:pPr>
        <w:numPr>
          <w:ilvl w:val="0"/>
          <w:numId w:val="20"/>
        </w:numPr>
        <w:tabs>
          <w:tab w:val="num" w:pos="0"/>
        </w:tabs>
        <w:suppressAutoHyphens/>
        <w:spacing w:line="276" w:lineRule="auto"/>
        <w:ind w:left="284" w:hanging="426"/>
        <w:jc w:val="both"/>
        <w:rPr>
          <w:rFonts w:ascii="Arial" w:hAnsi="Arial" w:cs="Arial"/>
          <w:b/>
          <w:sz w:val="22"/>
          <w:szCs w:val="22"/>
        </w:rPr>
      </w:pPr>
      <w:r>
        <w:rPr>
          <w:rFonts w:ascii="Arial" w:hAnsi="Arial" w:cs="Arial"/>
          <w:color w:val="000000"/>
          <w:sz w:val="22"/>
          <w:szCs w:val="22"/>
        </w:rPr>
        <w:t>Zamawiający informuje, iż dopuszcza przesłanie ustrukturyzowanej faktury elektronicznej.</w:t>
      </w:r>
    </w:p>
    <w:p w:rsidR="00C651F1" w:rsidRDefault="00C651F1" w:rsidP="00C651F1">
      <w:pPr>
        <w:numPr>
          <w:ilvl w:val="0"/>
          <w:numId w:val="20"/>
        </w:numPr>
        <w:tabs>
          <w:tab w:val="num" w:pos="0"/>
          <w:tab w:val="num" w:pos="142"/>
        </w:tabs>
        <w:suppressAutoHyphens/>
        <w:spacing w:line="276" w:lineRule="auto"/>
        <w:ind w:left="284" w:hanging="426"/>
        <w:jc w:val="both"/>
        <w:rPr>
          <w:rFonts w:ascii="Arial" w:hAnsi="Arial" w:cs="Arial"/>
          <w:b/>
          <w:sz w:val="22"/>
          <w:szCs w:val="22"/>
        </w:rPr>
      </w:pPr>
      <w:r>
        <w:rPr>
          <w:rFonts w:ascii="Arial" w:hAnsi="Arial" w:cs="Arial"/>
          <w:color w:val="000000"/>
          <w:sz w:val="22"/>
          <w:szCs w:val="22"/>
        </w:rPr>
        <w:t>Zamawiający zastrzega sobie prawo do realizacji płatności z wykorzystaniem mechanizmu ,,podzielnej płatności”</w:t>
      </w:r>
    </w:p>
    <w:p w:rsidR="00C651F1" w:rsidRDefault="00C651F1" w:rsidP="00C651F1">
      <w:pPr>
        <w:numPr>
          <w:ilvl w:val="0"/>
          <w:numId w:val="20"/>
        </w:numPr>
        <w:tabs>
          <w:tab w:val="num" w:pos="0"/>
        </w:tabs>
        <w:suppressAutoHyphens/>
        <w:spacing w:line="276" w:lineRule="auto"/>
        <w:ind w:left="284" w:hanging="426"/>
        <w:jc w:val="both"/>
        <w:rPr>
          <w:rFonts w:ascii="Arial" w:hAnsi="Arial" w:cs="Arial"/>
          <w:b/>
          <w:sz w:val="22"/>
          <w:szCs w:val="22"/>
        </w:rPr>
      </w:pPr>
      <w:r>
        <w:rPr>
          <w:rFonts w:ascii="Arial" w:hAnsi="Arial" w:cs="Arial"/>
          <w:color w:val="000000"/>
          <w:sz w:val="22"/>
          <w:szCs w:val="22"/>
        </w:rPr>
        <w:lastRenderedPageBreak/>
        <w:t>Rachunek bankowy widniejący na fakturze VAT musi być zgodny z rachunkiem umieszczonym w ,,wykazie podmiotów zarejestrowanych jako podatnicy VAT, niezarejestrowanych oraz wykreślonych i przywróconych do rejestru VAT” .</w:t>
      </w:r>
    </w:p>
    <w:p w:rsidR="00C651F1" w:rsidRDefault="00C651F1" w:rsidP="00C651F1">
      <w:pPr>
        <w:spacing w:before="240" w:after="120" w:line="276" w:lineRule="auto"/>
        <w:ind w:left="160"/>
        <w:jc w:val="center"/>
        <w:rPr>
          <w:rFonts w:ascii="Arial" w:hAnsi="Arial" w:cs="Arial"/>
          <w:sz w:val="22"/>
          <w:szCs w:val="22"/>
        </w:rPr>
      </w:pPr>
      <w:r>
        <w:rPr>
          <w:rFonts w:ascii="Arial" w:hAnsi="Arial" w:cs="Arial"/>
          <w:b/>
          <w:sz w:val="22"/>
          <w:szCs w:val="22"/>
        </w:rPr>
        <w:t>§ 8. PRAWO OPCJI</w:t>
      </w:r>
    </w:p>
    <w:p w:rsidR="00C651F1" w:rsidRDefault="00C651F1" w:rsidP="00C651F1">
      <w:pPr>
        <w:numPr>
          <w:ilvl w:val="0"/>
          <w:numId w:val="21"/>
        </w:numPr>
        <w:suppressAutoHyphens/>
        <w:spacing w:line="276" w:lineRule="auto"/>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Zastrzeżone na rzecz Zamawiającego prawo opcji polega na możliwości zadania dostawy przedmiotu umowy w zakresie, cenie i ilości asortymentu określonego </w:t>
      </w:r>
      <w:r>
        <w:rPr>
          <w:rFonts w:ascii="Arial" w:eastAsia="Calibri" w:hAnsi="Arial" w:cs="Arial"/>
          <w:sz w:val="22"/>
          <w:szCs w:val="22"/>
          <w:lang w:val="x-none" w:eastAsia="en-US"/>
        </w:rPr>
        <w:br/>
        <w:t>w załączniku nr 1 do niniejszej umowy.</w:t>
      </w:r>
    </w:p>
    <w:p w:rsidR="00C651F1" w:rsidRDefault="00C651F1" w:rsidP="00C651F1">
      <w:pPr>
        <w:numPr>
          <w:ilvl w:val="0"/>
          <w:numId w:val="21"/>
        </w:numPr>
        <w:tabs>
          <w:tab w:val="num" w:pos="0"/>
        </w:tabs>
        <w:suppressAutoHyphens/>
        <w:spacing w:line="276" w:lineRule="auto"/>
        <w:ind w:left="284" w:hanging="284"/>
        <w:jc w:val="both"/>
        <w:rPr>
          <w:rFonts w:ascii="Arial" w:eastAsia="Calibri" w:hAnsi="Arial" w:cs="Arial"/>
          <w:sz w:val="22"/>
          <w:szCs w:val="22"/>
          <w:lang w:val="x-none" w:eastAsia="en-US"/>
        </w:rPr>
      </w:pPr>
      <w:r>
        <w:rPr>
          <w:rFonts w:ascii="Arial" w:eastAsia="Calibri" w:hAnsi="Arial" w:cs="Arial"/>
          <w:sz w:val="22"/>
          <w:szCs w:val="22"/>
          <w:lang w:eastAsia="en-US"/>
        </w:rPr>
        <w:t xml:space="preserve">Zamawiający może uruchomić realizację zamówienia korzystając z prawa opcji </w:t>
      </w:r>
      <w:r>
        <w:rPr>
          <w:rFonts w:ascii="Arial" w:eastAsia="Calibri" w:hAnsi="Arial" w:cs="Arial"/>
          <w:sz w:val="22"/>
          <w:szCs w:val="22"/>
          <w:lang w:eastAsia="en-US"/>
        </w:rPr>
        <w:br/>
        <w:t>po uprzednim potwierdzeniu przez Wykonawcę dostępności na rynku produktu będącego przedmiotem zamówienia.</w:t>
      </w:r>
    </w:p>
    <w:p w:rsidR="00C651F1" w:rsidRDefault="00C651F1" w:rsidP="00C651F1">
      <w:pPr>
        <w:numPr>
          <w:ilvl w:val="0"/>
          <w:numId w:val="21"/>
        </w:numPr>
        <w:tabs>
          <w:tab w:val="num" w:pos="0"/>
        </w:tabs>
        <w:suppressAutoHyphens/>
        <w:spacing w:line="276" w:lineRule="auto"/>
        <w:ind w:left="284" w:hanging="284"/>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Realizacja zamówienia objętego prawem opcji jest uprawnieniem, </w:t>
      </w:r>
      <w:r>
        <w:rPr>
          <w:rFonts w:ascii="Arial" w:eastAsia="Calibri" w:hAnsi="Arial" w:cs="Arial"/>
          <w:sz w:val="22"/>
          <w:szCs w:val="22"/>
          <w:lang w:val="x-none" w:eastAsia="en-US"/>
        </w:rPr>
        <w:br/>
        <w:t xml:space="preserve">a nie obowiązkiem Zamawiającego. </w:t>
      </w:r>
    </w:p>
    <w:p w:rsidR="00C651F1" w:rsidRDefault="00C651F1" w:rsidP="00C651F1">
      <w:pPr>
        <w:numPr>
          <w:ilvl w:val="0"/>
          <w:numId w:val="21"/>
        </w:numPr>
        <w:suppressAutoHyphens/>
        <w:spacing w:line="276" w:lineRule="auto"/>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Zamówienie objęte prawem opcji będzie realizowane na zasadach określonych </w:t>
      </w:r>
      <w:r>
        <w:rPr>
          <w:rFonts w:ascii="Arial" w:eastAsia="Calibri" w:hAnsi="Arial" w:cs="Arial"/>
          <w:sz w:val="22"/>
          <w:szCs w:val="22"/>
          <w:lang w:val="x-none" w:eastAsia="en-US"/>
        </w:rPr>
        <w:br/>
        <w:t>w niniejszej umowie, stosując odpowiednio postanowienia jak dla zamówienia podstawowego (gwarantowanego).</w:t>
      </w:r>
    </w:p>
    <w:p w:rsidR="00C651F1" w:rsidRDefault="00C651F1" w:rsidP="00C651F1">
      <w:pPr>
        <w:numPr>
          <w:ilvl w:val="0"/>
          <w:numId w:val="21"/>
        </w:numPr>
        <w:tabs>
          <w:tab w:val="num" w:pos="0"/>
        </w:tabs>
        <w:suppressAutoHyphens/>
        <w:spacing w:line="276" w:lineRule="auto"/>
        <w:ind w:left="284" w:hanging="284"/>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Wykonawcy nie będą przysługiwały żadne roszczenia z tytułu nieskorzystania przez Zamawiającego z prawa opcji albo skorzystania w zakresie mniejszym </w:t>
      </w:r>
      <w:r>
        <w:rPr>
          <w:rFonts w:ascii="Arial" w:eastAsia="Calibri" w:hAnsi="Arial" w:cs="Arial"/>
          <w:sz w:val="22"/>
          <w:szCs w:val="22"/>
          <w:lang w:val="x-none" w:eastAsia="en-US"/>
        </w:rPr>
        <w:br/>
        <w:t xml:space="preserve">niż maksymalna ilość asortymentu określona w załączniku nr 1 do niniejszej umowy. </w:t>
      </w:r>
    </w:p>
    <w:p w:rsidR="00C651F1" w:rsidRDefault="00C651F1" w:rsidP="00C651F1">
      <w:pPr>
        <w:numPr>
          <w:ilvl w:val="0"/>
          <w:numId w:val="21"/>
        </w:numPr>
        <w:tabs>
          <w:tab w:val="num" w:pos="0"/>
        </w:tabs>
        <w:suppressAutoHyphens/>
        <w:spacing w:line="276" w:lineRule="auto"/>
        <w:ind w:left="284" w:hanging="284"/>
        <w:jc w:val="both"/>
        <w:rPr>
          <w:rFonts w:ascii="Arial" w:eastAsia="Calibri" w:hAnsi="Arial" w:cs="Arial"/>
          <w:sz w:val="22"/>
          <w:szCs w:val="22"/>
          <w:highlight w:val="lightGray"/>
          <w:lang w:val="x-none" w:eastAsia="en-US"/>
        </w:rPr>
      </w:pPr>
      <w:r>
        <w:rPr>
          <w:rFonts w:ascii="Arial" w:eastAsia="Calibri" w:hAnsi="Arial" w:cs="Arial"/>
          <w:sz w:val="22"/>
          <w:szCs w:val="22"/>
          <w:lang w:val="x-none" w:eastAsia="en-US"/>
        </w:rPr>
        <w:t xml:space="preserve">Uruchomienie zamówienia w ramach prawa opcji nastąpi poprzez skierowanie </w:t>
      </w:r>
      <w:r>
        <w:rPr>
          <w:rFonts w:ascii="Arial" w:eastAsia="Calibri" w:hAnsi="Arial" w:cs="Arial"/>
          <w:sz w:val="22"/>
          <w:szCs w:val="22"/>
          <w:lang w:val="x-none" w:eastAsia="en-US"/>
        </w:rPr>
        <w:br/>
        <w:t xml:space="preserve">do Wykonawcy druku „zamówienia opcjonalnego” – wzór stanowi załącznik nr 4 </w:t>
      </w:r>
      <w:r>
        <w:rPr>
          <w:rFonts w:ascii="Arial" w:eastAsia="Calibri" w:hAnsi="Arial" w:cs="Arial"/>
          <w:sz w:val="22"/>
          <w:szCs w:val="22"/>
          <w:lang w:val="x-none" w:eastAsia="en-US"/>
        </w:rPr>
        <w:br/>
        <w:t xml:space="preserve">do niniejszej umowy. </w:t>
      </w:r>
    </w:p>
    <w:p w:rsidR="00C651F1" w:rsidRDefault="00C651F1" w:rsidP="00C651F1">
      <w:pPr>
        <w:numPr>
          <w:ilvl w:val="0"/>
          <w:numId w:val="21"/>
        </w:numPr>
        <w:tabs>
          <w:tab w:val="num" w:pos="0"/>
        </w:tabs>
        <w:suppressAutoHyphens/>
        <w:spacing w:line="276" w:lineRule="auto"/>
        <w:ind w:left="284" w:hanging="284"/>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W przypadku potrzeby uruchomienia zamówienia w ramach prawa opcji, Zamawiający w pierwszej kolejności, zwraca się do Wykonawcy z pytaniem </w:t>
      </w:r>
      <w:r>
        <w:rPr>
          <w:rFonts w:ascii="Arial" w:eastAsia="Calibri" w:hAnsi="Arial" w:cs="Arial"/>
          <w:sz w:val="22"/>
          <w:szCs w:val="22"/>
          <w:lang w:val="x-none" w:eastAsia="en-US"/>
        </w:rPr>
        <w:br/>
        <w:t>o możliwość realizacji takiego zamówienia. W przypadku pozytywnej odpowiedzi, Zamawiający uruchomi prawo opcji, z zastrzeżeniem iż Wykonawca który wyraził zgodę na realizację takiego zamówienia z prawa opcji, będzie ponosił wszelkie konsekwencje wynikające z niniejszej umowy. W przypadku odmowy realizacji zamówienia</w:t>
      </w:r>
      <w:r>
        <w:rPr>
          <w:rFonts w:ascii="Arial" w:eastAsia="Calibri" w:hAnsi="Arial" w:cs="Arial"/>
          <w:sz w:val="22"/>
          <w:szCs w:val="22"/>
          <w:lang w:eastAsia="en-US"/>
        </w:rPr>
        <w:t xml:space="preserve"> z prawem opcji</w:t>
      </w:r>
      <w:r>
        <w:rPr>
          <w:rFonts w:ascii="Arial" w:eastAsia="Calibri" w:hAnsi="Arial" w:cs="Arial"/>
          <w:sz w:val="22"/>
          <w:szCs w:val="22"/>
          <w:lang w:val="x-none" w:eastAsia="en-US"/>
        </w:rPr>
        <w:t xml:space="preserve"> Wykonawca nie ponosi konsekwencji i nie jest związany zamówieniem z prawa opcji. </w:t>
      </w:r>
    </w:p>
    <w:p w:rsidR="00C651F1" w:rsidRDefault="00C651F1" w:rsidP="00C651F1">
      <w:pPr>
        <w:spacing w:before="240" w:after="120" w:line="276" w:lineRule="auto"/>
        <w:jc w:val="center"/>
        <w:rPr>
          <w:rFonts w:ascii="Arial" w:hAnsi="Arial" w:cs="Arial"/>
          <w:sz w:val="22"/>
          <w:szCs w:val="22"/>
        </w:rPr>
      </w:pPr>
      <w:r>
        <w:rPr>
          <w:rFonts w:ascii="Arial" w:hAnsi="Arial" w:cs="Arial"/>
          <w:b/>
          <w:sz w:val="22"/>
          <w:szCs w:val="22"/>
        </w:rPr>
        <w:t>§ 9. WIERZYTELNOŚCI</w:t>
      </w:r>
    </w:p>
    <w:p w:rsidR="00C651F1" w:rsidRDefault="00C651F1" w:rsidP="00C651F1">
      <w:pPr>
        <w:spacing w:after="4" w:line="276" w:lineRule="auto"/>
        <w:ind w:left="40"/>
        <w:jc w:val="both"/>
        <w:rPr>
          <w:rFonts w:ascii="Arial" w:hAnsi="Arial" w:cs="Arial"/>
          <w:b/>
          <w:sz w:val="22"/>
          <w:szCs w:val="22"/>
        </w:rPr>
      </w:pPr>
      <w:r>
        <w:rPr>
          <w:rFonts w:ascii="Arial" w:hAnsi="Arial" w:cs="Arial"/>
          <w:sz w:val="22"/>
          <w:szCs w:val="22"/>
        </w:rPr>
        <w:t>Wykonawca nie może dokonać sprzedaży i/lub zastawiania i/lub cesji wierzytelności należnych od Zamawiającego bez pisemnej pod rygorem nieważności zgody Zamawiającego.</w:t>
      </w:r>
    </w:p>
    <w:p w:rsidR="00C651F1" w:rsidRDefault="00C651F1" w:rsidP="00C651F1">
      <w:pPr>
        <w:spacing w:after="4" w:line="276" w:lineRule="auto"/>
        <w:ind w:left="2167" w:firstLine="669"/>
        <w:jc w:val="both"/>
        <w:rPr>
          <w:rFonts w:ascii="Arial" w:hAnsi="Arial" w:cs="Arial"/>
          <w:b/>
          <w:sz w:val="22"/>
          <w:szCs w:val="22"/>
        </w:rPr>
      </w:pPr>
      <w:r>
        <w:rPr>
          <w:rFonts w:ascii="Arial" w:hAnsi="Arial" w:cs="Arial"/>
          <w:b/>
          <w:sz w:val="22"/>
          <w:szCs w:val="22"/>
        </w:rPr>
        <w:t>§ 10. KARY UMOWNE</w:t>
      </w:r>
    </w:p>
    <w:p w:rsidR="00C651F1" w:rsidRDefault="00C651F1" w:rsidP="00C651F1">
      <w:pPr>
        <w:numPr>
          <w:ilvl w:val="0"/>
          <w:numId w:val="22"/>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Wykonawca zapłaci Zamawiającemu następujące kary umowne:</w:t>
      </w:r>
    </w:p>
    <w:p w:rsidR="00C651F1" w:rsidRDefault="00C651F1" w:rsidP="00C651F1">
      <w:pPr>
        <w:numPr>
          <w:ilvl w:val="0"/>
          <w:numId w:val="23"/>
        </w:numPr>
        <w:suppressAutoHyphens/>
        <w:spacing w:line="276" w:lineRule="auto"/>
        <w:ind w:left="720" w:hanging="360"/>
        <w:jc w:val="both"/>
        <w:rPr>
          <w:rFonts w:ascii="Arial" w:hAnsi="Arial" w:cs="Arial"/>
          <w:sz w:val="22"/>
          <w:szCs w:val="22"/>
        </w:rPr>
      </w:pPr>
      <w:r>
        <w:rPr>
          <w:rFonts w:ascii="Arial" w:hAnsi="Arial" w:cs="Arial"/>
          <w:sz w:val="22"/>
          <w:szCs w:val="22"/>
        </w:rPr>
        <w:t xml:space="preserve">w razie odstąpienia od umowy w całości, z przyczyn leżących po stronie Wykonawcy – 10% wynagrodzenia należnego Wykonawcy tytułem realizacji przedmiotu umowy. </w:t>
      </w:r>
    </w:p>
    <w:p w:rsidR="00C651F1" w:rsidRDefault="00C651F1" w:rsidP="00C651F1">
      <w:pPr>
        <w:numPr>
          <w:ilvl w:val="0"/>
          <w:numId w:val="23"/>
        </w:numPr>
        <w:suppressAutoHyphens/>
        <w:spacing w:line="276" w:lineRule="auto"/>
        <w:ind w:left="720" w:hanging="360"/>
        <w:jc w:val="both"/>
        <w:rPr>
          <w:rFonts w:ascii="Arial" w:hAnsi="Arial" w:cs="Arial"/>
          <w:sz w:val="22"/>
          <w:szCs w:val="22"/>
        </w:rPr>
      </w:pPr>
      <w:r>
        <w:rPr>
          <w:rFonts w:ascii="Arial" w:hAnsi="Arial" w:cs="Arial"/>
          <w:sz w:val="22"/>
          <w:szCs w:val="22"/>
        </w:rPr>
        <w:t xml:space="preserve">w razie odstąpienia od umowy w części, z przyczyn leżących po stronie Wykonawcy – 10% wartość brutto (ceny) części przedmiotu umowy, </w:t>
      </w:r>
      <w:r>
        <w:rPr>
          <w:rFonts w:ascii="Arial" w:hAnsi="Arial" w:cs="Arial"/>
          <w:sz w:val="22"/>
          <w:szCs w:val="22"/>
        </w:rPr>
        <w:br/>
        <w:t xml:space="preserve">tj. w odniesieniu do każdego odrębnie zadania, od której następuje odstąpienie; </w:t>
      </w:r>
    </w:p>
    <w:p w:rsidR="00C651F1" w:rsidRDefault="00C651F1" w:rsidP="00C651F1">
      <w:pPr>
        <w:numPr>
          <w:ilvl w:val="0"/>
          <w:numId w:val="23"/>
        </w:numPr>
        <w:suppressAutoHyphens/>
        <w:spacing w:line="276" w:lineRule="auto"/>
        <w:jc w:val="both"/>
        <w:rPr>
          <w:rFonts w:ascii="Arial" w:hAnsi="Arial" w:cs="Arial"/>
          <w:sz w:val="22"/>
          <w:szCs w:val="22"/>
        </w:rPr>
      </w:pPr>
      <w:r>
        <w:rPr>
          <w:rFonts w:ascii="Arial" w:hAnsi="Arial" w:cs="Arial"/>
          <w:sz w:val="22"/>
          <w:szCs w:val="22"/>
        </w:rPr>
        <w:t>za opóźnienie lub niedotrzymanie jakiegokolwiek terminu wynikającego</w:t>
      </w:r>
      <w:r>
        <w:rPr>
          <w:rFonts w:ascii="Arial" w:hAnsi="Arial" w:cs="Arial"/>
          <w:sz w:val="22"/>
          <w:szCs w:val="22"/>
        </w:rPr>
        <w:br/>
        <w:t xml:space="preserve">z niniejszej umowy – 0,1% wynagrodzenia należnego Wykonawcy </w:t>
      </w:r>
      <w:r>
        <w:rPr>
          <w:rFonts w:ascii="Arial" w:hAnsi="Arial" w:cs="Arial"/>
          <w:sz w:val="22"/>
          <w:szCs w:val="22"/>
        </w:rPr>
        <w:br/>
        <w:t>w odniesieniu do każdego odrębnie pakietu/zadania, których dotyczy opóźnienie lub niedotrzymanie terminu, za każdy rozpoczęty dzień.</w:t>
      </w:r>
      <w:r>
        <w:t xml:space="preserve"> </w:t>
      </w:r>
      <w:r>
        <w:br/>
      </w:r>
      <w:r>
        <w:rPr>
          <w:rFonts w:ascii="Arial" w:hAnsi="Arial" w:cs="Arial"/>
          <w:sz w:val="22"/>
          <w:szCs w:val="22"/>
        </w:rPr>
        <w:t xml:space="preserve">W przypadku zamówień opcjonalnych za opóźnienie lub niedotrzymanie </w:t>
      </w:r>
      <w:r>
        <w:rPr>
          <w:rFonts w:ascii="Arial" w:hAnsi="Arial" w:cs="Arial"/>
          <w:sz w:val="22"/>
          <w:szCs w:val="22"/>
        </w:rPr>
        <w:lastRenderedPageBreak/>
        <w:t>jakiegokolwiek terminu wynikającego z niniejszej umowy 0,1% wartości uruchomionego zamówienia opcjonalnego za każdy rozpoczęty dzień.</w:t>
      </w:r>
    </w:p>
    <w:p w:rsidR="00F147BE" w:rsidRPr="00046E1E" w:rsidRDefault="00F147BE" w:rsidP="00F147BE">
      <w:pPr>
        <w:numPr>
          <w:ilvl w:val="0"/>
          <w:numId w:val="23"/>
        </w:numPr>
        <w:suppressAutoHyphens/>
        <w:spacing w:line="276" w:lineRule="auto"/>
        <w:jc w:val="both"/>
        <w:rPr>
          <w:rFonts w:ascii="Arial" w:hAnsi="Arial" w:cs="Arial"/>
          <w:sz w:val="22"/>
          <w:szCs w:val="22"/>
        </w:rPr>
      </w:pPr>
      <w:r w:rsidRPr="00046E1E">
        <w:rPr>
          <w:rFonts w:ascii="Arial" w:hAnsi="Arial" w:cs="Arial"/>
          <w:sz w:val="22"/>
          <w:szCs w:val="22"/>
        </w:rPr>
        <w:t>za opóźnienie w dostarczeniu przez Wykonawcę wolnego od wad przedmiotu umowy w terminie 14 dni roboczych, od podpisania protokołu niezgodności,</w:t>
      </w:r>
      <w:r w:rsidRPr="00046E1E">
        <w:rPr>
          <w:rFonts w:ascii="Arial" w:hAnsi="Arial" w:cs="Arial"/>
          <w:sz w:val="22"/>
          <w:szCs w:val="22"/>
        </w:rPr>
        <w:br/>
        <w:t xml:space="preserve"> o którym w § 4 ust. 1 pkt 11 Umowy:</w:t>
      </w:r>
    </w:p>
    <w:p w:rsidR="00196952" w:rsidRPr="00046E1E" w:rsidRDefault="00F147BE" w:rsidP="00F147BE">
      <w:pPr>
        <w:suppressAutoHyphens/>
        <w:spacing w:line="276" w:lineRule="auto"/>
        <w:ind w:left="709"/>
        <w:jc w:val="both"/>
        <w:rPr>
          <w:rFonts w:ascii="Arial" w:hAnsi="Arial" w:cs="Arial"/>
          <w:sz w:val="22"/>
          <w:szCs w:val="22"/>
        </w:rPr>
      </w:pPr>
      <w:r w:rsidRPr="00046E1E">
        <w:rPr>
          <w:rFonts w:ascii="Arial" w:hAnsi="Arial" w:cs="Arial"/>
          <w:sz w:val="22"/>
          <w:szCs w:val="22"/>
        </w:rPr>
        <w:t>a)</w:t>
      </w:r>
      <w:r w:rsidRPr="00046E1E">
        <w:rPr>
          <w:rFonts w:ascii="Arial" w:hAnsi="Arial" w:cs="Arial"/>
          <w:b/>
          <w:sz w:val="22"/>
          <w:szCs w:val="22"/>
        </w:rPr>
        <w:t xml:space="preserve"> w zakresie wadliwego przedmiotu umowy lub jego części (zadania) </w:t>
      </w:r>
      <w:r w:rsidRPr="00046E1E">
        <w:rPr>
          <w:rFonts w:ascii="Arial" w:hAnsi="Arial" w:cs="Arial"/>
          <w:b/>
          <w:sz w:val="22"/>
          <w:szCs w:val="22"/>
        </w:rPr>
        <w:br/>
        <w:t>w wysokości</w:t>
      </w:r>
      <w:r w:rsidRPr="00046E1E">
        <w:rPr>
          <w:rFonts w:ascii="Arial" w:hAnsi="Arial" w:cs="Arial"/>
          <w:sz w:val="22"/>
          <w:szCs w:val="22"/>
        </w:rPr>
        <w:t xml:space="preserve"> 0,1% wynagrodzenia należnego Wykonawcy w odniesieniu do każdego odrębnie wadliwego zadania, za każdy rozpoczęty dzień opóźnienia;</w:t>
      </w:r>
    </w:p>
    <w:p w:rsidR="00C651F1" w:rsidRDefault="00C651F1" w:rsidP="00C651F1">
      <w:pPr>
        <w:numPr>
          <w:ilvl w:val="0"/>
          <w:numId w:val="23"/>
        </w:numPr>
        <w:suppressAutoHyphens/>
        <w:spacing w:line="276" w:lineRule="auto"/>
        <w:ind w:left="720" w:hanging="360"/>
        <w:jc w:val="both"/>
        <w:rPr>
          <w:rFonts w:ascii="Arial" w:hAnsi="Arial" w:cs="Arial"/>
          <w:sz w:val="22"/>
          <w:szCs w:val="22"/>
        </w:rPr>
      </w:pPr>
      <w:r>
        <w:rPr>
          <w:rFonts w:ascii="Arial" w:hAnsi="Arial" w:cs="Arial"/>
          <w:sz w:val="22"/>
          <w:szCs w:val="22"/>
        </w:rPr>
        <w:t>Za opóźnienie w usunięciu wad ujawnionych w okresie gwarancji i rękojmi – 0,1% wynagrodzenia należnego Wykonawcy w odniesieniu do każdego odrębnie pakietu/zadania, których dotyczy opóźnienie lub niedotrzymanie terminu, za każdy rozpoczęty dzień opóźnienia.</w:t>
      </w:r>
    </w:p>
    <w:p w:rsidR="00C651F1" w:rsidRDefault="00C651F1" w:rsidP="00C651F1">
      <w:pPr>
        <w:numPr>
          <w:ilvl w:val="0"/>
          <w:numId w:val="22"/>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Kary umowne są niezależne i nie podlegają sumowaniu. </w:t>
      </w:r>
    </w:p>
    <w:p w:rsidR="00C651F1" w:rsidRDefault="00C651F1" w:rsidP="00C651F1">
      <w:pPr>
        <w:numPr>
          <w:ilvl w:val="0"/>
          <w:numId w:val="22"/>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Zamawiający ma prawo do potrącenia naliczonych kar umownych z wynagrodzenia przysługującego Wykonawcy. Wykonawca oświadcza, że wyraża zgodę </w:t>
      </w:r>
      <w:r>
        <w:rPr>
          <w:rFonts w:ascii="Arial" w:hAnsi="Arial" w:cs="Arial"/>
          <w:sz w:val="22"/>
          <w:szCs w:val="22"/>
        </w:rPr>
        <w:br/>
        <w:t xml:space="preserve">na potrącenie, w rozumieniu art. 498 i 499 Kodeksu cywilnego, powstałych należności z tytułu kar umownych przewidzianych w niniejszej umowie, </w:t>
      </w:r>
      <w:r>
        <w:rPr>
          <w:rFonts w:ascii="Arial" w:hAnsi="Arial" w:cs="Arial"/>
          <w:sz w:val="22"/>
          <w:szCs w:val="22"/>
        </w:rPr>
        <w:br/>
        <w:t xml:space="preserve">z przysługujących mu należności. W celu skorzystania z uprawnień do potrącenia obliczonych kar umownych z wynagrodzenia przysługującego Wykonawcy, Zamawiający wystawi Wykonawcy notę zawierającą naliczenie kar umownych </w:t>
      </w:r>
      <w:r>
        <w:rPr>
          <w:rFonts w:ascii="Arial" w:hAnsi="Arial" w:cs="Arial"/>
          <w:sz w:val="22"/>
          <w:szCs w:val="22"/>
        </w:rPr>
        <w:br/>
        <w:t xml:space="preserve">i niezależnie od wysłania noty listem poleconym na adres Wykonawcy wskazany </w:t>
      </w:r>
      <w:r>
        <w:rPr>
          <w:rFonts w:ascii="Arial" w:hAnsi="Arial" w:cs="Arial"/>
          <w:sz w:val="22"/>
          <w:szCs w:val="22"/>
        </w:rPr>
        <w:br/>
        <w:t xml:space="preserve">w umowie, w dniu wystawienia noty przekaże ją Wykonawcy pocztą elektroniczną na adres poczty elektronicznej podany na wstępie umowy lub faxem. Strony ustalają, iż terminem wymagalności należności z tytułu kar umownych wynikających z niniejszej umowy jest dzień wystawienia przez Zamawiającego noty księgowej obciążającej stronę z tytułu tych kar umownych. </w:t>
      </w:r>
    </w:p>
    <w:p w:rsidR="00C651F1" w:rsidRDefault="00C651F1" w:rsidP="00C651F1">
      <w:pPr>
        <w:numPr>
          <w:ilvl w:val="0"/>
          <w:numId w:val="22"/>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Niezależnie od możliwości dochodzenia od Wykonawcy kar umownych, Zamawiający zastrzega sobie prawo dochodzenia odszkodowania z tytułu niewykonania lub nienależytego wykonania przez Wykonawcę zobowiązania wynikających z niniejszej umowy, do wysokości faktycznie poniesionej szkody, na zasadach ogólnych Kodeksu cywilnego.</w:t>
      </w:r>
    </w:p>
    <w:p w:rsidR="00C651F1" w:rsidRDefault="00C651F1" w:rsidP="00C651F1">
      <w:pPr>
        <w:numPr>
          <w:ilvl w:val="0"/>
          <w:numId w:val="22"/>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o zasięgu ogólnokrajowym, zarządzenia władz administracji publicznej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w miarę możliwości, potwierdzony dokumentem pochodzącym od właściwego organu administracji publicznej.</w:t>
      </w:r>
    </w:p>
    <w:p w:rsidR="00C651F1" w:rsidRPr="00046E1E" w:rsidRDefault="00C651F1" w:rsidP="00C651F1">
      <w:pPr>
        <w:numPr>
          <w:ilvl w:val="0"/>
          <w:numId w:val="22"/>
        </w:numPr>
        <w:suppressAutoHyphens/>
        <w:spacing w:line="276" w:lineRule="auto"/>
        <w:ind w:left="284" w:hanging="284"/>
        <w:jc w:val="both"/>
        <w:rPr>
          <w:rFonts w:ascii="Arial" w:hAnsi="Arial" w:cs="Arial"/>
          <w:sz w:val="22"/>
          <w:szCs w:val="22"/>
        </w:rPr>
      </w:pPr>
      <w:r>
        <w:rPr>
          <w:rFonts w:ascii="Arial" w:hAnsi="Arial" w:cs="Arial"/>
          <w:sz w:val="22"/>
          <w:szCs w:val="22"/>
        </w:rPr>
        <w:t xml:space="preserve">Opóźnienie lub wadliwe wykonanie całości lub części umowy z powodu siły wyższej </w:t>
      </w:r>
      <w:r w:rsidRPr="00046E1E">
        <w:rPr>
          <w:rFonts w:ascii="Arial" w:hAnsi="Arial" w:cs="Arial"/>
          <w:sz w:val="22"/>
          <w:szCs w:val="22"/>
        </w:rPr>
        <w:t>nie stanowi dla Strony dotkniętej siłą wyższą naruszenia postanowień umowy.</w:t>
      </w:r>
    </w:p>
    <w:p w:rsidR="00F147BE" w:rsidRPr="00046E1E" w:rsidRDefault="00F147BE" w:rsidP="00F147BE">
      <w:pPr>
        <w:pStyle w:val="Akapitzlist"/>
        <w:numPr>
          <w:ilvl w:val="0"/>
          <w:numId w:val="22"/>
        </w:numPr>
        <w:tabs>
          <w:tab w:val="clear" w:pos="644"/>
          <w:tab w:val="num" w:pos="284"/>
        </w:tabs>
        <w:suppressAutoHyphens/>
        <w:ind w:left="284" w:hanging="284"/>
        <w:jc w:val="both"/>
        <w:rPr>
          <w:rFonts w:ascii="Arial" w:hAnsi="Arial" w:cs="Arial"/>
        </w:rPr>
      </w:pPr>
      <w:r w:rsidRPr="00046E1E">
        <w:rPr>
          <w:rFonts w:ascii="Arial" w:hAnsi="Arial" w:cs="Arial"/>
        </w:rPr>
        <w:t xml:space="preserve">Kary umowne, o których mowa w § </w:t>
      </w:r>
      <w:r w:rsidRPr="00046E1E">
        <w:rPr>
          <w:rFonts w:ascii="Arial" w:hAnsi="Arial" w:cs="Arial"/>
          <w:lang w:val="pl-PL"/>
        </w:rPr>
        <w:t>10</w:t>
      </w:r>
      <w:r w:rsidRPr="00046E1E">
        <w:rPr>
          <w:rFonts w:ascii="Arial" w:hAnsi="Arial" w:cs="Arial"/>
        </w:rPr>
        <w:t xml:space="preserve"> ust. 1 pkt. 4 będą naliczane po upływie 14 dni roboczych od dnia przekazania Wykonawcy protokołu niezgodności.</w:t>
      </w:r>
    </w:p>
    <w:p w:rsidR="00F147BE" w:rsidRDefault="00F147BE" w:rsidP="00F147BE">
      <w:pPr>
        <w:suppressAutoHyphens/>
        <w:spacing w:line="276" w:lineRule="auto"/>
        <w:ind w:left="284"/>
        <w:jc w:val="both"/>
        <w:rPr>
          <w:rFonts w:ascii="Arial" w:hAnsi="Arial" w:cs="Arial"/>
          <w:sz w:val="22"/>
          <w:szCs w:val="22"/>
        </w:rPr>
      </w:pPr>
    </w:p>
    <w:p w:rsidR="00046E1E" w:rsidRDefault="00046E1E" w:rsidP="00C651F1">
      <w:pPr>
        <w:spacing w:after="120" w:line="276" w:lineRule="auto"/>
        <w:jc w:val="center"/>
        <w:rPr>
          <w:rFonts w:ascii="Arial" w:hAnsi="Arial" w:cs="Arial"/>
          <w:b/>
          <w:sz w:val="22"/>
          <w:szCs w:val="22"/>
        </w:rPr>
      </w:pPr>
    </w:p>
    <w:p w:rsidR="00046E1E" w:rsidRDefault="00046E1E" w:rsidP="00C651F1">
      <w:pPr>
        <w:spacing w:after="120" w:line="276" w:lineRule="auto"/>
        <w:jc w:val="center"/>
        <w:rPr>
          <w:rFonts w:ascii="Arial" w:hAnsi="Arial" w:cs="Arial"/>
          <w:b/>
          <w:sz w:val="22"/>
          <w:szCs w:val="22"/>
        </w:rPr>
      </w:pPr>
    </w:p>
    <w:p w:rsidR="00046E1E" w:rsidRDefault="00046E1E" w:rsidP="00C651F1">
      <w:pPr>
        <w:spacing w:after="120" w:line="276" w:lineRule="auto"/>
        <w:jc w:val="center"/>
        <w:rPr>
          <w:rFonts w:ascii="Arial" w:hAnsi="Arial" w:cs="Arial"/>
          <w:b/>
          <w:sz w:val="22"/>
          <w:szCs w:val="22"/>
        </w:rPr>
      </w:pPr>
    </w:p>
    <w:p w:rsidR="00C651F1" w:rsidRDefault="00C651F1" w:rsidP="00C651F1">
      <w:pPr>
        <w:spacing w:after="120" w:line="276" w:lineRule="auto"/>
        <w:jc w:val="center"/>
        <w:rPr>
          <w:rFonts w:ascii="Arial" w:hAnsi="Arial" w:cs="Arial"/>
          <w:sz w:val="22"/>
          <w:szCs w:val="22"/>
        </w:rPr>
      </w:pPr>
      <w:r>
        <w:rPr>
          <w:rFonts w:ascii="Arial" w:hAnsi="Arial" w:cs="Arial"/>
          <w:b/>
          <w:sz w:val="22"/>
          <w:szCs w:val="22"/>
        </w:rPr>
        <w:t>§ 11. ODSTĄPIENIE OD UMOWY</w:t>
      </w:r>
    </w:p>
    <w:p w:rsidR="00C651F1" w:rsidRDefault="00C651F1" w:rsidP="00C651F1">
      <w:pPr>
        <w:numPr>
          <w:ilvl w:val="0"/>
          <w:numId w:val="24"/>
        </w:numPr>
        <w:suppressAutoHyphens/>
        <w:spacing w:line="276" w:lineRule="auto"/>
        <w:ind w:left="284" w:hanging="284"/>
        <w:jc w:val="both"/>
        <w:rPr>
          <w:rFonts w:ascii="Arial" w:hAnsi="Arial" w:cs="Arial"/>
          <w:sz w:val="22"/>
          <w:szCs w:val="22"/>
        </w:rPr>
      </w:pPr>
      <w:r>
        <w:rPr>
          <w:rFonts w:ascii="Arial" w:hAnsi="Arial" w:cs="Arial"/>
          <w:sz w:val="22"/>
          <w:szCs w:val="22"/>
        </w:rPr>
        <w:t xml:space="preserve">Za nienależyte wykonanie umowy przez Wykonawcę, które może stanowić przyczynę odstąpienia od umowy przez Zamawiającego z powodu okoliczności, </w:t>
      </w:r>
      <w:r>
        <w:rPr>
          <w:rFonts w:ascii="Arial" w:hAnsi="Arial" w:cs="Arial"/>
          <w:sz w:val="22"/>
          <w:szCs w:val="22"/>
        </w:rPr>
        <w:br/>
        <w:t xml:space="preserve">za które odpowiada Wykonawca (Zamawiający ma prawo odstąpić od umowy </w:t>
      </w:r>
      <w:r>
        <w:rPr>
          <w:rFonts w:ascii="Arial" w:hAnsi="Arial" w:cs="Arial"/>
          <w:sz w:val="22"/>
          <w:szCs w:val="22"/>
        </w:rPr>
        <w:br/>
        <w:t>w terminie 90 dni</w:t>
      </w:r>
      <w:r w:rsidR="00F147BE">
        <w:rPr>
          <w:rFonts w:ascii="Arial" w:hAnsi="Arial" w:cs="Arial"/>
          <w:sz w:val="22"/>
          <w:szCs w:val="22"/>
        </w:rPr>
        <w:t xml:space="preserve"> </w:t>
      </w:r>
      <w:r w:rsidR="00F147BE" w:rsidRPr="00046E1E">
        <w:rPr>
          <w:rFonts w:ascii="Arial" w:hAnsi="Arial" w:cs="Arial"/>
          <w:sz w:val="22"/>
          <w:szCs w:val="22"/>
        </w:rPr>
        <w:t>kalendarzowych</w:t>
      </w:r>
      <w:r>
        <w:rPr>
          <w:rFonts w:ascii="Arial" w:hAnsi="Arial" w:cs="Arial"/>
          <w:sz w:val="22"/>
          <w:szCs w:val="22"/>
        </w:rPr>
        <w:t xml:space="preserve"> od powzięcia wiadomości o poniższych okolicznościach) rozumie się w szczególności: </w:t>
      </w:r>
    </w:p>
    <w:p w:rsidR="00C651F1" w:rsidRDefault="00C651F1" w:rsidP="00C651F1">
      <w:pPr>
        <w:numPr>
          <w:ilvl w:val="0"/>
          <w:numId w:val="25"/>
        </w:numPr>
        <w:suppressAutoHyphens/>
        <w:spacing w:line="276" w:lineRule="auto"/>
        <w:ind w:left="1004"/>
        <w:jc w:val="both"/>
        <w:rPr>
          <w:rFonts w:ascii="Arial" w:hAnsi="Arial" w:cs="Arial"/>
          <w:sz w:val="22"/>
          <w:szCs w:val="22"/>
        </w:rPr>
      </w:pPr>
      <w:r>
        <w:rPr>
          <w:rFonts w:ascii="Arial" w:hAnsi="Arial" w:cs="Arial"/>
          <w:sz w:val="22"/>
          <w:szCs w:val="22"/>
        </w:rPr>
        <w:t>Dostawę przedmiotu umowy niewłaściwej jakości, wadliwego, uszkodzonego, niezgodnego z wymaganiami określonymi w niniejszej umowie i załącznikami stanowiącymi integralną część umowy;</w:t>
      </w:r>
    </w:p>
    <w:p w:rsidR="00C651F1" w:rsidRDefault="00C651F1" w:rsidP="00C651F1">
      <w:pPr>
        <w:numPr>
          <w:ilvl w:val="0"/>
          <w:numId w:val="25"/>
        </w:numPr>
        <w:suppressAutoHyphens/>
        <w:spacing w:line="276" w:lineRule="auto"/>
        <w:ind w:left="1004"/>
        <w:jc w:val="both"/>
        <w:rPr>
          <w:rFonts w:ascii="Arial" w:hAnsi="Arial" w:cs="Arial"/>
          <w:sz w:val="22"/>
          <w:szCs w:val="22"/>
        </w:rPr>
      </w:pPr>
      <w:r>
        <w:rPr>
          <w:rFonts w:ascii="Arial" w:hAnsi="Arial" w:cs="Arial"/>
          <w:sz w:val="22"/>
          <w:szCs w:val="22"/>
        </w:rPr>
        <w:t>Dostawę przedmiotu umowy niekompletnego zarówno w zakresie wyposażenia, ukompletowania (tj. części składowych, jak i dokumentacji, certyfikatów, oznaczeń, znakowania, opakowania itp.);</w:t>
      </w:r>
    </w:p>
    <w:p w:rsidR="00C651F1" w:rsidRDefault="00C651F1" w:rsidP="00C651F1">
      <w:pPr>
        <w:numPr>
          <w:ilvl w:val="0"/>
          <w:numId w:val="25"/>
        </w:numPr>
        <w:suppressAutoHyphens/>
        <w:spacing w:line="276" w:lineRule="auto"/>
        <w:ind w:left="1004"/>
        <w:jc w:val="both"/>
        <w:rPr>
          <w:rFonts w:ascii="Arial" w:hAnsi="Arial" w:cs="Arial"/>
          <w:sz w:val="22"/>
          <w:szCs w:val="22"/>
        </w:rPr>
      </w:pPr>
      <w:r>
        <w:rPr>
          <w:rFonts w:ascii="Arial" w:hAnsi="Arial" w:cs="Arial"/>
          <w:sz w:val="22"/>
          <w:szCs w:val="22"/>
        </w:rPr>
        <w:t>Opóźnienie w realizacji postanowień umowy;</w:t>
      </w:r>
    </w:p>
    <w:p w:rsidR="00C651F1" w:rsidRDefault="00C651F1" w:rsidP="00C651F1">
      <w:pPr>
        <w:numPr>
          <w:ilvl w:val="0"/>
          <w:numId w:val="25"/>
        </w:numPr>
        <w:suppressAutoHyphens/>
        <w:spacing w:line="276" w:lineRule="auto"/>
        <w:ind w:left="1004"/>
        <w:jc w:val="both"/>
        <w:rPr>
          <w:rFonts w:ascii="Arial" w:hAnsi="Arial" w:cs="Arial"/>
          <w:sz w:val="22"/>
          <w:szCs w:val="22"/>
        </w:rPr>
      </w:pPr>
      <w:r>
        <w:rPr>
          <w:rFonts w:ascii="Arial" w:hAnsi="Arial" w:cs="Arial"/>
          <w:sz w:val="22"/>
          <w:szCs w:val="22"/>
        </w:rPr>
        <w:t>Dostawę przedmiotu umowy posiadającego wady fizyczne jaki i prawne.</w:t>
      </w:r>
    </w:p>
    <w:p w:rsidR="00C651F1" w:rsidRDefault="00C651F1" w:rsidP="00C651F1">
      <w:pPr>
        <w:numPr>
          <w:ilvl w:val="0"/>
          <w:numId w:val="2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W przypadku opóźnienia w wykonaniu przedmiotu umowy Zamawiający może wyznaczyć Wykonawcy dodatkowy termin na wykonanie umowy, a po jego upływie bezskutecznym upływie odstąpić od umowy z winy Wykonawcy. </w:t>
      </w:r>
    </w:p>
    <w:p w:rsidR="00C651F1" w:rsidRDefault="00C651F1" w:rsidP="00C651F1">
      <w:pPr>
        <w:numPr>
          <w:ilvl w:val="0"/>
          <w:numId w:val="2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Odstąpienie w rozumieniu ust. 1 i/lub 2 jest skuteczne z dniem doręczenia Wykonawcy jednostronnego oświadczenia o odstąpieniu od umowy. </w:t>
      </w:r>
    </w:p>
    <w:p w:rsidR="00C651F1" w:rsidRDefault="00C651F1" w:rsidP="00C651F1">
      <w:pPr>
        <w:numPr>
          <w:ilvl w:val="0"/>
          <w:numId w:val="2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W przypadku likwidacji przedsiębiorstwa Wykonawcy, Zamawiający ma prawo odstąpić od umowy w terminie 90 dni</w:t>
      </w:r>
      <w:r w:rsidR="00F147BE">
        <w:rPr>
          <w:rFonts w:ascii="Arial" w:hAnsi="Arial" w:cs="Arial"/>
          <w:sz w:val="22"/>
          <w:szCs w:val="22"/>
        </w:rPr>
        <w:t xml:space="preserve"> </w:t>
      </w:r>
      <w:r w:rsidR="00F147BE" w:rsidRPr="00046E1E">
        <w:rPr>
          <w:rFonts w:ascii="Arial" w:hAnsi="Arial" w:cs="Arial"/>
          <w:sz w:val="22"/>
          <w:szCs w:val="22"/>
        </w:rPr>
        <w:t>kalendarzowych</w:t>
      </w:r>
      <w:r w:rsidR="00F147BE">
        <w:rPr>
          <w:rFonts w:ascii="Arial" w:hAnsi="Arial" w:cs="Arial"/>
          <w:sz w:val="22"/>
          <w:szCs w:val="22"/>
        </w:rPr>
        <w:t xml:space="preserve"> </w:t>
      </w:r>
      <w:r>
        <w:rPr>
          <w:rFonts w:ascii="Arial" w:hAnsi="Arial" w:cs="Arial"/>
          <w:sz w:val="22"/>
          <w:szCs w:val="22"/>
        </w:rPr>
        <w:t xml:space="preserve"> od powzięcia wiadomości </w:t>
      </w:r>
      <w:r w:rsidR="00F147BE">
        <w:rPr>
          <w:rFonts w:ascii="Arial" w:hAnsi="Arial" w:cs="Arial"/>
          <w:sz w:val="22"/>
          <w:szCs w:val="22"/>
        </w:rPr>
        <w:br/>
      </w:r>
      <w:r>
        <w:rPr>
          <w:rFonts w:ascii="Arial" w:hAnsi="Arial" w:cs="Arial"/>
          <w:sz w:val="22"/>
          <w:szCs w:val="22"/>
        </w:rPr>
        <w:t>o powyższej  okoliczności.</w:t>
      </w:r>
    </w:p>
    <w:p w:rsidR="00C651F1" w:rsidRDefault="00C651F1" w:rsidP="00C651F1">
      <w:pPr>
        <w:numPr>
          <w:ilvl w:val="0"/>
          <w:numId w:val="2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Zamawiającemu przysługuje prawo odstąpienia od umowy w razie zaistnienia istotnej zmiany okoliczności powodującej, że wykonanie całości umowy lub jej części nie leży w interesie publicznym, lub dalsze wykonywanie umowy może zagrozić istotnemu interesowi bezpieczeństwa państwa lub bezpieczeństwu publicznemu czego nie można było przewidzieć w chwili zawarcia umowy, Zamawiającemu przysługuje prawo odstąpienia od umowy lub jej części w terminie 30 dni </w:t>
      </w:r>
      <w:r w:rsidR="00A74338" w:rsidRPr="00046E1E">
        <w:rPr>
          <w:rFonts w:ascii="Arial" w:hAnsi="Arial" w:cs="Arial"/>
          <w:sz w:val="22"/>
          <w:szCs w:val="22"/>
        </w:rPr>
        <w:t>kalendarzowych</w:t>
      </w:r>
      <w:r w:rsidR="00A74338">
        <w:rPr>
          <w:rFonts w:ascii="Arial" w:hAnsi="Arial" w:cs="Arial"/>
          <w:sz w:val="22"/>
          <w:szCs w:val="22"/>
        </w:rPr>
        <w:t xml:space="preserve"> </w:t>
      </w:r>
      <w:r>
        <w:rPr>
          <w:rFonts w:ascii="Arial" w:hAnsi="Arial" w:cs="Arial"/>
          <w:sz w:val="22"/>
          <w:szCs w:val="22"/>
        </w:rPr>
        <w:t>od powzięcia wiadomości o powyższych okolicznościach. W takim wypadku Wykonawca może żądać jedynie wynagrodzenia należnego mu z tytułu wykonania części umowy.</w:t>
      </w:r>
    </w:p>
    <w:p w:rsidR="00C651F1" w:rsidRDefault="00C651F1" w:rsidP="00C651F1">
      <w:pPr>
        <w:numPr>
          <w:ilvl w:val="0"/>
          <w:numId w:val="24"/>
        </w:numPr>
        <w:tabs>
          <w:tab w:val="num" w:pos="284"/>
        </w:tabs>
        <w:suppressAutoHyphens/>
        <w:spacing w:line="276" w:lineRule="auto"/>
        <w:ind w:left="284" w:hanging="283"/>
        <w:jc w:val="both"/>
        <w:rPr>
          <w:rFonts w:ascii="Arial" w:hAnsi="Arial" w:cs="Arial"/>
          <w:kern w:val="2"/>
          <w:sz w:val="22"/>
          <w:szCs w:val="22"/>
          <w:lang w:eastAsia="ar-SA"/>
        </w:rPr>
      </w:pPr>
      <w:r>
        <w:rPr>
          <w:rFonts w:ascii="Arial" w:hAnsi="Arial" w:cs="Arial"/>
          <w:kern w:val="2"/>
          <w:sz w:val="22"/>
          <w:szCs w:val="22"/>
          <w:lang w:eastAsia="ar-SA"/>
        </w:rPr>
        <w:t xml:space="preserve">W przypadku odstąpienia od umowy Wykonawca może zażądać wyłącznie zapłaty </w:t>
      </w:r>
      <w:r>
        <w:rPr>
          <w:rFonts w:ascii="Arial" w:hAnsi="Arial" w:cs="Arial"/>
          <w:kern w:val="2"/>
          <w:sz w:val="22"/>
          <w:szCs w:val="22"/>
          <w:lang w:eastAsia="ar-SA"/>
        </w:rPr>
        <w:br/>
        <w:t xml:space="preserve">z tytułu już wykonanej części umowy, potwierdzonej przez Zamawiającego. </w:t>
      </w:r>
    </w:p>
    <w:p w:rsidR="00C651F1" w:rsidRDefault="00C651F1" w:rsidP="00C651F1">
      <w:pPr>
        <w:numPr>
          <w:ilvl w:val="0"/>
          <w:numId w:val="24"/>
        </w:numPr>
        <w:tabs>
          <w:tab w:val="num" w:pos="284"/>
        </w:tabs>
        <w:suppressAutoHyphens/>
        <w:spacing w:line="276" w:lineRule="auto"/>
        <w:ind w:left="284" w:hanging="283"/>
        <w:jc w:val="both"/>
        <w:rPr>
          <w:rFonts w:ascii="Arial" w:hAnsi="Arial" w:cs="Arial"/>
          <w:color w:val="000000"/>
          <w:kern w:val="2"/>
          <w:sz w:val="22"/>
          <w:szCs w:val="22"/>
          <w:lang w:eastAsia="ar-SA"/>
        </w:rPr>
      </w:pPr>
      <w:r>
        <w:rPr>
          <w:rFonts w:ascii="Arial" w:hAnsi="Arial" w:cs="Arial"/>
          <w:kern w:val="2"/>
          <w:sz w:val="22"/>
          <w:szCs w:val="22"/>
          <w:lang w:eastAsia="ar-SA"/>
        </w:rPr>
        <w:t xml:space="preserve">W przypadku odstąpienia od umowy Zamawiający wystosuje do Wykonawcy wezwanie do odebrania wadliwego i/lub nieprzyjętego przedmiotu umowy, w który określi termin w jakim Wykonawca będzie zobowiązany do odebrania przedmiotu umowy. W przypadku uchybienia terminu określonego przez Zamawiającego znajdują wprost zastosowanie postanowienia dotyczące kar umownych. </w:t>
      </w:r>
    </w:p>
    <w:p w:rsidR="00C651F1" w:rsidRDefault="00C651F1" w:rsidP="00C651F1">
      <w:pPr>
        <w:numPr>
          <w:ilvl w:val="0"/>
          <w:numId w:val="24"/>
        </w:numPr>
        <w:tabs>
          <w:tab w:val="num" w:pos="284"/>
        </w:tabs>
        <w:suppressAutoHyphens/>
        <w:spacing w:line="276" w:lineRule="auto"/>
        <w:ind w:left="284" w:hanging="283"/>
        <w:jc w:val="both"/>
        <w:rPr>
          <w:rFonts w:ascii="Arial" w:hAnsi="Arial" w:cs="Arial"/>
          <w:b/>
          <w:kern w:val="2"/>
          <w:sz w:val="22"/>
          <w:szCs w:val="22"/>
          <w:lang w:eastAsia="ar-SA"/>
        </w:rPr>
      </w:pPr>
      <w:r>
        <w:rPr>
          <w:rFonts w:ascii="Arial" w:hAnsi="Arial" w:cs="Arial"/>
          <w:color w:val="000000"/>
          <w:kern w:val="2"/>
          <w:sz w:val="22"/>
          <w:szCs w:val="22"/>
          <w:lang w:eastAsia="ar-SA"/>
        </w:rPr>
        <w:t xml:space="preserve">W sytuacji skorzystania przez Zamawiającego z uprawnień do odstąpienia </w:t>
      </w:r>
      <w:r>
        <w:rPr>
          <w:rFonts w:ascii="Arial" w:hAnsi="Arial" w:cs="Arial"/>
          <w:color w:val="000000"/>
          <w:kern w:val="2"/>
          <w:sz w:val="22"/>
          <w:szCs w:val="22"/>
          <w:lang w:eastAsia="ar-SA"/>
        </w:rPr>
        <w:br/>
        <w:t xml:space="preserve">od umowy Zamawiający złoży jednostronne oświadczenie woli o odstąpieniu skierowane do Wykonawcy i niezależnie od wysłania tego oświadczenia </w:t>
      </w:r>
      <w:r>
        <w:rPr>
          <w:rFonts w:ascii="Arial" w:hAnsi="Arial" w:cs="Arial"/>
          <w:color w:val="000000"/>
          <w:kern w:val="2"/>
          <w:sz w:val="22"/>
          <w:szCs w:val="22"/>
          <w:lang w:eastAsia="ar-SA"/>
        </w:rPr>
        <w:br/>
        <w:t xml:space="preserve">do Wykonawcy listem poleconym za potwierdzeniem odbioru na adres Wykonawcy wskazany w umowie, przekaże je Wykonawcy pocztą elektroniczną na adres poczty elektronicznej podany na wstępie umowy lub faxem na wskazany w komparycji </w:t>
      </w:r>
      <w:r>
        <w:rPr>
          <w:rFonts w:ascii="Arial" w:hAnsi="Arial" w:cs="Arial"/>
          <w:color w:val="000000"/>
          <w:kern w:val="2"/>
          <w:sz w:val="22"/>
          <w:szCs w:val="22"/>
          <w:lang w:eastAsia="ar-SA"/>
        </w:rPr>
        <w:br/>
        <w:t xml:space="preserve">nr faxu. Strony ustalają, iż terminem w jakim Wykonawca uzyskał wiedzę </w:t>
      </w:r>
      <w:r>
        <w:rPr>
          <w:rFonts w:ascii="Arial" w:hAnsi="Arial" w:cs="Arial"/>
          <w:color w:val="000000"/>
          <w:kern w:val="2"/>
          <w:sz w:val="22"/>
          <w:szCs w:val="22"/>
          <w:lang w:eastAsia="ar-SA"/>
        </w:rPr>
        <w:br/>
        <w:t xml:space="preserve">o złożonym przez Zamawiającego oświadczeniu o odstąpieniu od umowy jest dzień wysłania tego oświadczenia Wykonawcy pocztą elektroniczną na adres poczty elektronicznej podany na wstępie umowy lub faxem na wskazany w komparycji </w:t>
      </w:r>
      <w:r>
        <w:rPr>
          <w:rFonts w:ascii="Arial" w:hAnsi="Arial" w:cs="Arial"/>
          <w:color w:val="000000"/>
          <w:kern w:val="2"/>
          <w:sz w:val="22"/>
          <w:szCs w:val="22"/>
          <w:lang w:eastAsia="ar-SA"/>
        </w:rPr>
        <w:br/>
      </w:r>
      <w:r>
        <w:rPr>
          <w:rFonts w:ascii="Arial" w:hAnsi="Arial" w:cs="Arial"/>
          <w:color w:val="000000"/>
          <w:kern w:val="2"/>
          <w:sz w:val="22"/>
          <w:szCs w:val="22"/>
          <w:lang w:eastAsia="ar-SA"/>
        </w:rPr>
        <w:lastRenderedPageBreak/>
        <w:t>nr faxu. Powyższe uprawnienia nie wykluczają możliwości osobistego doręczenia oświadczenia w siedzibie wykonawcy.</w:t>
      </w:r>
    </w:p>
    <w:p w:rsidR="00F147BE" w:rsidRDefault="00F147BE" w:rsidP="00C651F1">
      <w:pPr>
        <w:spacing w:before="240" w:after="120" w:line="276" w:lineRule="auto"/>
        <w:jc w:val="center"/>
        <w:rPr>
          <w:rFonts w:ascii="Arial" w:hAnsi="Arial" w:cs="Arial"/>
          <w:b/>
          <w:sz w:val="22"/>
          <w:szCs w:val="22"/>
        </w:rPr>
      </w:pPr>
    </w:p>
    <w:p w:rsidR="00C651F1" w:rsidRDefault="00C651F1" w:rsidP="00C651F1">
      <w:pPr>
        <w:spacing w:before="240" w:after="120" w:line="276" w:lineRule="auto"/>
        <w:jc w:val="center"/>
        <w:rPr>
          <w:sz w:val="22"/>
          <w:szCs w:val="22"/>
        </w:rPr>
      </w:pPr>
      <w:r>
        <w:rPr>
          <w:rFonts w:ascii="Arial" w:hAnsi="Arial" w:cs="Arial"/>
          <w:b/>
          <w:sz w:val="22"/>
          <w:szCs w:val="22"/>
        </w:rPr>
        <w:t>§ 12. KOOPERANCI</w:t>
      </w:r>
    </w:p>
    <w:p w:rsidR="00C651F1" w:rsidRDefault="00C651F1" w:rsidP="00C651F1">
      <w:pPr>
        <w:widowControl w:val="0"/>
        <w:numPr>
          <w:ilvl w:val="0"/>
          <w:numId w:val="26"/>
        </w:numPr>
        <w:suppressAutoHyphens/>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Wykonawca może powierzyć wykonanie części zamówienia podwykonawcy.</w:t>
      </w:r>
    </w:p>
    <w:p w:rsidR="00C651F1" w:rsidRDefault="00C651F1" w:rsidP="00C651F1">
      <w:pPr>
        <w:widowControl w:val="0"/>
        <w:numPr>
          <w:ilvl w:val="0"/>
          <w:numId w:val="26"/>
        </w:numPr>
        <w:tabs>
          <w:tab w:val="num" w:pos="283"/>
        </w:tabs>
        <w:suppressAutoHyphens/>
        <w:spacing w:line="276" w:lineRule="auto"/>
        <w:ind w:left="283" w:hanging="283"/>
        <w:jc w:val="both"/>
        <w:rPr>
          <w:rFonts w:ascii="Arial" w:eastAsia="Calibri" w:hAnsi="Arial" w:cs="Arial"/>
          <w:color w:val="00000A"/>
          <w:sz w:val="22"/>
          <w:szCs w:val="22"/>
          <w:lang w:eastAsia="en-US"/>
        </w:rPr>
      </w:pPr>
      <w:r>
        <w:rPr>
          <w:rFonts w:ascii="Arial" w:eastAsia="Calibri" w:hAnsi="Arial" w:cs="Arial"/>
          <w:color w:val="000000"/>
          <w:sz w:val="22"/>
          <w:szCs w:val="22"/>
          <w:lang w:eastAsia="en-US"/>
        </w:rPr>
        <w:t>Zamawiający żąda wskazania przez Wykonawcę części zamówienia, których wykonanie zamierza powierzyć podwykonawcom, i podania przez wykonawcę firm podwykonawców.</w:t>
      </w:r>
    </w:p>
    <w:p w:rsidR="00C651F1" w:rsidRDefault="00C651F1" w:rsidP="00C651F1">
      <w:pPr>
        <w:numPr>
          <w:ilvl w:val="0"/>
          <w:numId w:val="26"/>
        </w:numPr>
        <w:tabs>
          <w:tab w:val="num" w:pos="283"/>
        </w:tabs>
        <w:suppressAutoHyphens/>
        <w:spacing w:line="276" w:lineRule="auto"/>
        <w:ind w:left="284" w:hanging="284"/>
        <w:jc w:val="both"/>
        <w:rPr>
          <w:rFonts w:ascii="Arial" w:hAnsi="Arial" w:cs="Arial"/>
          <w:color w:val="00000A"/>
          <w:sz w:val="22"/>
          <w:szCs w:val="22"/>
        </w:rPr>
      </w:pPr>
      <w:r>
        <w:rPr>
          <w:rFonts w:ascii="Arial" w:hAnsi="Arial" w:cs="Arial"/>
          <w:color w:val="00000A"/>
          <w:sz w:val="22"/>
          <w:szCs w:val="22"/>
        </w:rPr>
        <w:t>Zlecenie wykonania części umowy podwykonawcom nie zmienia zobowiązań Wykonawcy wobec Zamawiającego za wykonanie tej części umowy. Wykonawca jest odpowiedzialny za działania, uchybienia i zaniedbania podwykonawców w takim samym stopniu jakby to były działania, uchybienia lub zaniedbania Wykonawcy.</w:t>
      </w:r>
    </w:p>
    <w:p w:rsidR="00C651F1" w:rsidRDefault="00C651F1" w:rsidP="00C651F1">
      <w:pPr>
        <w:numPr>
          <w:ilvl w:val="0"/>
          <w:numId w:val="26"/>
        </w:numPr>
        <w:tabs>
          <w:tab w:val="num" w:pos="283"/>
        </w:tabs>
        <w:suppressAutoHyphens/>
        <w:spacing w:line="276" w:lineRule="auto"/>
        <w:ind w:left="284" w:hanging="284"/>
        <w:jc w:val="both"/>
        <w:rPr>
          <w:rFonts w:ascii="Arial" w:hAnsi="Arial" w:cs="Arial"/>
          <w:b/>
          <w:sz w:val="22"/>
          <w:szCs w:val="22"/>
        </w:rPr>
      </w:pPr>
      <w:r>
        <w:rPr>
          <w:rFonts w:ascii="Arial" w:hAnsi="Arial" w:cs="Arial"/>
          <w:color w:val="00000A"/>
          <w:sz w:val="22"/>
          <w:szCs w:val="22"/>
        </w:rPr>
        <w:t xml:space="preserve">Wykonawca nie może zwolnić się od odpowiedzialności względem Zamawiającego </w:t>
      </w:r>
      <w:r>
        <w:rPr>
          <w:rFonts w:ascii="Arial" w:hAnsi="Arial" w:cs="Arial"/>
          <w:color w:val="00000A"/>
          <w:sz w:val="22"/>
          <w:szCs w:val="22"/>
        </w:rPr>
        <w:br/>
        <w:t xml:space="preserve">z tego powodu, że niewykonanie lub nienależyte wykonanie umowy przez Wykonawcę było następstwem niewykonania lub nienależytego wykonania zobowiązań wobec Wykonawcy przez jego kooperantów, poddostawców </w:t>
      </w:r>
      <w:r>
        <w:rPr>
          <w:rFonts w:ascii="Arial" w:hAnsi="Arial" w:cs="Arial"/>
          <w:color w:val="00000A"/>
          <w:sz w:val="22"/>
          <w:szCs w:val="22"/>
        </w:rPr>
        <w:br/>
        <w:t>i podwykonawców.</w:t>
      </w:r>
    </w:p>
    <w:p w:rsidR="00C651F1" w:rsidRDefault="00C651F1" w:rsidP="00C651F1">
      <w:pPr>
        <w:spacing w:after="120" w:line="276" w:lineRule="auto"/>
        <w:ind w:left="140"/>
        <w:jc w:val="center"/>
        <w:rPr>
          <w:rFonts w:ascii="Arial" w:hAnsi="Arial" w:cs="Arial"/>
          <w:sz w:val="22"/>
          <w:szCs w:val="22"/>
        </w:rPr>
      </w:pPr>
      <w:r>
        <w:rPr>
          <w:rFonts w:ascii="Arial" w:hAnsi="Arial" w:cs="Arial"/>
          <w:b/>
          <w:sz w:val="22"/>
          <w:szCs w:val="22"/>
        </w:rPr>
        <w:t>§ 13. RĘKOJMIA</w:t>
      </w:r>
    </w:p>
    <w:p w:rsidR="00C651F1" w:rsidRDefault="00C651F1" w:rsidP="00C651F1">
      <w:pPr>
        <w:numPr>
          <w:ilvl w:val="0"/>
          <w:numId w:val="27"/>
        </w:numPr>
        <w:tabs>
          <w:tab w:val="left" w:pos="284"/>
          <w:tab w:val="num" w:pos="707"/>
        </w:tabs>
        <w:suppressAutoHyphens/>
        <w:spacing w:line="276" w:lineRule="auto"/>
        <w:ind w:left="284" w:hanging="284"/>
        <w:jc w:val="both"/>
        <w:rPr>
          <w:rFonts w:ascii="Arial" w:hAnsi="Arial" w:cs="Arial"/>
          <w:sz w:val="22"/>
          <w:szCs w:val="22"/>
        </w:rPr>
      </w:pPr>
      <w:r>
        <w:rPr>
          <w:rFonts w:ascii="Arial" w:hAnsi="Arial" w:cs="Arial"/>
          <w:sz w:val="22"/>
          <w:szCs w:val="22"/>
        </w:rPr>
        <w:t xml:space="preserve">Odpowiedzialność z tytułu rękojmi za wady przedmiotu umowy strony rozszerzają </w:t>
      </w:r>
      <w:r>
        <w:rPr>
          <w:rFonts w:ascii="Arial" w:hAnsi="Arial" w:cs="Arial"/>
          <w:sz w:val="22"/>
          <w:szCs w:val="22"/>
        </w:rPr>
        <w:br/>
        <w:t>w następujący sposób:</w:t>
      </w:r>
    </w:p>
    <w:p w:rsidR="00C651F1" w:rsidRDefault="00C651F1" w:rsidP="00C651F1">
      <w:pPr>
        <w:numPr>
          <w:ilvl w:val="0"/>
          <w:numId w:val="28"/>
        </w:numPr>
        <w:tabs>
          <w:tab w:val="num" w:pos="0"/>
        </w:tabs>
        <w:suppressAutoHyphens/>
        <w:spacing w:line="276" w:lineRule="auto"/>
        <w:ind w:left="567" w:hanging="283"/>
        <w:jc w:val="both"/>
        <w:rPr>
          <w:rFonts w:ascii="Arial" w:hAnsi="Arial" w:cs="Arial"/>
          <w:sz w:val="22"/>
          <w:szCs w:val="22"/>
        </w:rPr>
      </w:pPr>
      <w:r>
        <w:rPr>
          <w:rFonts w:ascii="Arial" w:hAnsi="Arial" w:cs="Arial"/>
          <w:sz w:val="22"/>
          <w:szCs w:val="22"/>
        </w:rPr>
        <w:t>Okres rękojmi jest równy równoznaczny z terminem przydatności do użycia przedmiotu umowy.</w:t>
      </w:r>
    </w:p>
    <w:p w:rsidR="00C651F1" w:rsidRDefault="00C651F1" w:rsidP="00C651F1">
      <w:pPr>
        <w:numPr>
          <w:ilvl w:val="0"/>
          <w:numId w:val="28"/>
        </w:numPr>
        <w:tabs>
          <w:tab w:val="num" w:pos="0"/>
        </w:tabs>
        <w:suppressAutoHyphens/>
        <w:spacing w:line="276" w:lineRule="auto"/>
        <w:ind w:left="567" w:hanging="283"/>
        <w:jc w:val="both"/>
        <w:rPr>
          <w:rFonts w:ascii="Arial" w:hAnsi="Arial" w:cs="Arial"/>
          <w:sz w:val="22"/>
          <w:szCs w:val="22"/>
        </w:rPr>
      </w:pPr>
      <w:r>
        <w:rPr>
          <w:rFonts w:ascii="Arial" w:hAnsi="Arial" w:cs="Arial"/>
          <w:sz w:val="22"/>
          <w:szCs w:val="22"/>
        </w:rPr>
        <w:t>Niezależnie od rodzaju wady przedmiotu umowy, Zamawiającemu przysługują wszelkie prawa z tytułu rękojmi.</w:t>
      </w:r>
    </w:p>
    <w:p w:rsidR="00C651F1" w:rsidRDefault="00C651F1" w:rsidP="00C651F1">
      <w:pPr>
        <w:numPr>
          <w:ilvl w:val="0"/>
          <w:numId w:val="28"/>
        </w:numPr>
        <w:tabs>
          <w:tab w:val="num" w:pos="0"/>
        </w:tabs>
        <w:suppressAutoHyphens/>
        <w:spacing w:line="276" w:lineRule="auto"/>
        <w:ind w:left="567" w:hanging="283"/>
        <w:jc w:val="both"/>
        <w:rPr>
          <w:rFonts w:ascii="Arial" w:hAnsi="Arial" w:cs="Arial"/>
          <w:bCs/>
          <w:sz w:val="22"/>
          <w:szCs w:val="22"/>
        </w:rPr>
      </w:pPr>
      <w:r>
        <w:rPr>
          <w:rFonts w:ascii="Arial" w:hAnsi="Arial" w:cs="Arial"/>
          <w:sz w:val="22"/>
          <w:szCs w:val="22"/>
        </w:rPr>
        <w:t xml:space="preserve">Wykonawca oświadcza, iż dostarczony przedmiot umowy jest niewadliwy, </w:t>
      </w:r>
      <w:r>
        <w:rPr>
          <w:rFonts w:ascii="Arial" w:hAnsi="Arial" w:cs="Arial"/>
          <w:sz w:val="22"/>
          <w:szCs w:val="22"/>
        </w:rPr>
        <w:br/>
        <w:t xml:space="preserve">w przeciwnym razie Wykonawca poinformuje Zamawiającego na piśmie </w:t>
      </w:r>
      <w:r>
        <w:rPr>
          <w:rFonts w:ascii="Arial" w:hAnsi="Arial" w:cs="Arial"/>
          <w:sz w:val="22"/>
          <w:szCs w:val="22"/>
        </w:rPr>
        <w:br/>
        <w:t>o wszelkich wadach istniejących w chwili wydania przedmiotu umowy, Zamawiający nie ma obowiązku badania przedmiotu umowy pod kątem jego wadliwości. W przypadku ujawnienia się wady w okresie rękojmi domniemywa się, że wady wynikły z przyczyny tkwiącej już poprzednio w przedmiocie umowy.</w:t>
      </w:r>
    </w:p>
    <w:p w:rsidR="00C651F1" w:rsidRDefault="00C651F1" w:rsidP="00C651F1">
      <w:pPr>
        <w:numPr>
          <w:ilvl w:val="0"/>
          <w:numId w:val="28"/>
        </w:numPr>
        <w:tabs>
          <w:tab w:val="num" w:pos="0"/>
        </w:tabs>
        <w:suppressAutoHyphens/>
        <w:spacing w:line="276" w:lineRule="auto"/>
        <w:ind w:left="567" w:hanging="283"/>
        <w:jc w:val="both"/>
        <w:rPr>
          <w:rFonts w:ascii="Arial" w:hAnsi="Arial" w:cs="Arial"/>
          <w:sz w:val="22"/>
          <w:szCs w:val="22"/>
        </w:rPr>
      </w:pPr>
      <w:r>
        <w:rPr>
          <w:rFonts w:ascii="Arial" w:hAnsi="Arial" w:cs="Arial"/>
          <w:bCs/>
          <w:sz w:val="22"/>
          <w:szCs w:val="22"/>
        </w:rPr>
        <w:t xml:space="preserve">Jeżeli spośród rzeczy będących przedmiotem umowy tylko niektóre są wadliwe </w:t>
      </w:r>
      <w:r>
        <w:rPr>
          <w:rFonts w:ascii="Arial" w:hAnsi="Arial" w:cs="Arial"/>
          <w:bCs/>
          <w:sz w:val="22"/>
          <w:szCs w:val="22"/>
        </w:rPr>
        <w:br/>
        <w:t>i dają się odłączyć od rzeczy wolnych od wad, bez szkody dla obu stron, Zamawiający według swojego wyboru uprawniony jest do odstąpienia od umowy w całości lub jedynie wadliwej części.</w:t>
      </w:r>
    </w:p>
    <w:p w:rsidR="00C651F1" w:rsidRDefault="00C651F1" w:rsidP="00C651F1">
      <w:pPr>
        <w:numPr>
          <w:ilvl w:val="0"/>
          <w:numId w:val="28"/>
        </w:numPr>
        <w:tabs>
          <w:tab w:val="num" w:pos="0"/>
        </w:tabs>
        <w:suppressAutoHyphens/>
        <w:spacing w:line="276" w:lineRule="auto"/>
        <w:ind w:left="567" w:hanging="283"/>
        <w:jc w:val="both"/>
        <w:rPr>
          <w:rFonts w:ascii="Arial" w:hAnsi="Arial" w:cs="Arial"/>
          <w:sz w:val="22"/>
          <w:szCs w:val="22"/>
        </w:rPr>
      </w:pPr>
      <w:r>
        <w:rPr>
          <w:rFonts w:ascii="Arial" w:hAnsi="Arial" w:cs="Arial"/>
          <w:sz w:val="22"/>
          <w:szCs w:val="22"/>
        </w:rPr>
        <w:t>Zamawiający zawiadamia Wykonawcę o wadzie fizycznej przedmiotu umowy. Formę zawiadomienia stanowi „Protokół reklamacji” (wzór załącznik nr 5) wykonany przez Zamawiającego lub jego reprezentanta i przekazany Wykonawcy w terminie 60 dni kalendarzowych od daty ujawnienia wady.</w:t>
      </w:r>
    </w:p>
    <w:p w:rsidR="00C651F1" w:rsidRDefault="00C651F1" w:rsidP="00C651F1">
      <w:pPr>
        <w:numPr>
          <w:ilvl w:val="0"/>
          <w:numId w:val="28"/>
        </w:numPr>
        <w:tabs>
          <w:tab w:val="num" w:pos="0"/>
        </w:tabs>
        <w:suppressAutoHyphens/>
        <w:spacing w:line="276" w:lineRule="auto"/>
        <w:ind w:left="567" w:hanging="283"/>
        <w:jc w:val="both"/>
        <w:rPr>
          <w:rFonts w:ascii="Arial" w:hAnsi="Arial" w:cs="Arial"/>
          <w:sz w:val="22"/>
          <w:szCs w:val="22"/>
        </w:rPr>
      </w:pPr>
      <w:r>
        <w:rPr>
          <w:rFonts w:ascii="Arial" w:hAnsi="Arial" w:cs="Arial"/>
          <w:sz w:val="22"/>
          <w:szCs w:val="22"/>
        </w:rPr>
        <w:t>W przypadku stwierdzenia w okresie rękojmi wad fizycznych w dostarczonym przedmiocie umowy Wykonawca:</w:t>
      </w:r>
    </w:p>
    <w:p w:rsidR="00C651F1" w:rsidRDefault="00C651F1" w:rsidP="00C651F1">
      <w:pPr>
        <w:numPr>
          <w:ilvl w:val="0"/>
          <w:numId w:val="29"/>
        </w:numPr>
        <w:tabs>
          <w:tab w:val="num" w:pos="432"/>
        </w:tabs>
        <w:suppressAutoHyphens/>
        <w:spacing w:line="276" w:lineRule="auto"/>
        <w:ind w:left="851" w:hanging="284"/>
        <w:jc w:val="both"/>
        <w:rPr>
          <w:rFonts w:ascii="Arial" w:hAnsi="Arial" w:cs="Arial"/>
          <w:sz w:val="22"/>
          <w:szCs w:val="22"/>
        </w:rPr>
      </w:pPr>
      <w:r>
        <w:rPr>
          <w:rFonts w:ascii="Arial" w:hAnsi="Arial" w:cs="Arial"/>
          <w:sz w:val="22"/>
          <w:szCs w:val="22"/>
        </w:rPr>
        <w:t xml:space="preserve">wymieni wadliwy przedmiot umowy na nowy w ciągu </w:t>
      </w:r>
      <w:r>
        <w:rPr>
          <w:rFonts w:ascii="Arial" w:hAnsi="Arial" w:cs="Arial"/>
          <w:b/>
          <w:sz w:val="22"/>
          <w:szCs w:val="22"/>
        </w:rPr>
        <w:t xml:space="preserve">15 dni roboczych </w:t>
      </w:r>
      <w:r>
        <w:rPr>
          <w:rFonts w:ascii="Arial" w:hAnsi="Arial" w:cs="Arial"/>
          <w:b/>
          <w:sz w:val="22"/>
          <w:szCs w:val="22"/>
        </w:rPr>
        <w:br/>
      </w:r>
      <w:r>
        <w:rPr>
          <w:rFonts w:ascii="Arial" w:hAnsi="Arial" w:cs="Arial"/>
          <w:sz w:val="22"/>
          <w:szCs w:val="22"/>
        </w:rPr>
        <w:t>od daty otrzymania „Protokołu reklamacji”;</w:t>
      </w:r>
    </w:p>
    <w:p w:rsidR="00C651F1" w:rsidRDefault="00C651F1" w:rsidP="00C651F1">
      <w:pPr>
        <w:numPr>
          <w:ilvl w:val="0"/>
          <w:numId w:val="29"/>
        </w:numPr>
        <w:tabs>
          <w:tab w:val="num" w:pos="432"/>
        </w:tabs>
        <w:suppressAutoHyphens/>
        <w:spacing w:line="276" w:lineRule="auto"/>
        <w:ind w:left="851" w:hanging="284"/>
        <w:jc w:val="both"/>
        <w:rPr>
          <w:rFonts w:ascii="Arial" w:hAnsi="Arial" w:cs="Arial"/>
          <w:sz w:val="22"/>
          <w:szCs w:val="22"/>
        </w:rPr>
      </w:pPr>
      <w:r>
        <w:rPr>
          <w:rFonts w:ascii="Arial" w:hAnsi="Arial" w:cs="Arial"/>
          <w:sz w:val="22"/>
          <w:szCs w:val="22"/>
        </w:rPr>
        <w:t>oświadcza, iż termin rękojmi rozpocznie bieg na nowo od chwili dostarczenia niewadliwego przedmiotu umowy;</w:t>
      </w:r>
    </w:p>
    <w:p w:rsidR="00C651F1" w:rsidRDefault="00C651F1" w:rsidP="00C651F1">
      <w:pPr>
        <w:numPr>
          <w:ilvl w:val="0"/>
          <w:numId w:val="29"/>
        </w:numPr>
        <w:tabs>
          <w:tab w:val="num" w:pos="432"/>
        </w:tabs>
        <w:suppressAutoHyphens/>
        <w:spacing w:line="276" w:lineRule="auto"/>
        <w:ind w:left="851" w:hanging="284"/>
        <w:jc w:val="both"/>
        <w:rPr>
          <w:rFonts w:ascii="Arial" w:hAnsi="Arial" w:cs="Arial"/>
          <w:sz w:val="22"/>
          <w:szCs w:val="22"/>
        </w:rPr>
      </w:pPr>
      <w:r>
        <w:rPr>
          <w:rFonts w:ascii="Arial" w:hAnsi="Arial" w:cs="Arial"/>
          <w:sz w:val="22"/>
          <w:szCs w:val="22"/>
        </w:rPr>
        <w:t xml:space="preserve">w przypadku gdy Wykonawca nie dostarczy asortymentu niewadliwego </w:t>
      </w:r>
      <w:r>
        <w:rPr>
          <w:rFonts w:ascii="Arial" w:hAnsi="Arial" w:cs="Arial"/>
          <w:sz w:val="22"/>
          <w:szCs w:val="22"/>
        </w:rPr>
        <w:br/>
        <w:t xml:space="preserve">w terminie wskazanym powyżej w ust. 1 pkt 6) </w:t>
      </w:r>
      <w:proofErr w:type="spellStart"/>
      <w:r>
        <w:rPr>
          <w:rFonts w:ascii="Arial" w:hAnsi="Arial" w:cs="Arial"/>
          <w:sz w:val="22"/>
          <w:szCs w:val="22"/>
        </w:rPr>
        <w:t>ppkt</w:t>
      </w:r>
      <w:proofErr w:type="spellEnd"/>
      <w:r>
        <w:rPr>
          <w:rFonts w:ascii="Arial" w:hAnsi="Arial" w:cs="Arial"/>
          <w:sz w:val="22"/>
          <w:szCs w:val="22"/>
        </w:rPr>
        <w:t xml:space="preserve"> a), Zamawiający będzie mógł według swojego wyboru, zachowując uprawnienie do dochodzenia kar </w:t>
      </w:r>
      <w:r>
        <w:rPr>
          <w:rFonts w:ascii="Arial" w:hAnsi="Arial" w:cs="Arial"/>
          <w:sz w:val="22"/>
          <w:szCs w:val="22"/>
        </w:rPr>
        <w:lastRenderedPageBreak/>
        <w:t xml:space="preserve">umownych lub odszkodowania uzupełniającego przewyższającego te kary, wezwać Wykonawcę do niezwłocznej wymiany asortymentu na niewadliwy albo nabyć asortyment, którego Wykonawca nie wymienił na niewadliwy </w:t>
      </w:r>
      <w:r>
        <w:rPr>
          <w:rFonts w:ascii="Arial" w:hAnsi="Arial" w:cs="Arial"/>
          <w:sz w:val="22"/>
          <w:szCs w:val="22"/>
        </w:rPr>
        <w:br/>
        <w:t xml:space="preserve">na koszt i ryzyko Wykonawcy. Zamawiający jest wówczas upoważniony </w:t>
      </w:r>
      <w:r>
        <w:rPr>
          <w:rFonts w:ascii="Arial" w:hAnsi="Arial" w:cs="Arial"/>
          <w:sz w:val="22"/>
          <w:szCs w:val="22"/>
        </w:rPr>
        <w:br/>
        <w:t>do potrącenia z ceny należnej Wykonawcy kwoty, którą Zamawiający zapłaci za nabyty w ten sposób asortyment w zakresie niewykonanej części umowy lub do dochodzenia ceny jaką zapłacił.</w:t>
      </w:r>
    </w:p>
    <w:p w:rsidR="00C651F1" w:rsidRDefault="00C651F1" w:rsidP="00C651F1">
      <w:pPr>
        <w:numPr>
          <w:ilvl w:val="0"/>
          <w:numId w:val="30"/>
        </w:numPr>
        <w:suppressAutoHyphens/>
        <w:spacing w:line="276" w:lineRule="auto"/>
        <w:jc w:val="both"/>
        <w:rPr>
          <w:rFonts w:ascii="Arial" w:hAnsi="Arial" w:cs="Arial"/>
          <w:sz w:val="22"/>
          <w:szCs w:val="22"/>
        </w:rPr>
      </w:pPr>
      <w:r>
        <w:rPr>
          <w:rFonts w:ascii="Arial" w:hAnsi="Arial" w:cs="Arial"/>
          <w:sz w:val="22"/>
          <w:szCs w:val="22"/>
        </w:rPr>
        <w:t>Uprawnienia Zamawiającego z tytułu rękojmi w żaden sposób nie ograniczają możliwości dochodzenia przez niego odszkodowania na zasadach ogólnych.</w:t>
      </w:r>
    </w:p>
    <w:p w:rsidR="00C651F1" w:rsidRDefault="00C651F1" w:rsidP="00C651F1">
      <w:pPr>
        <w:numPr>
          <w:ilvl w:val="0"/>
          <w:numId w:val="30"/>
        </w:numPr>
        <w:suppressAutoHyphens/>
        <w:spacing w:line="276" w:lineRule="auto"/>
        <w:jc w:val="both"/>
        <w:rPr>
          <w:rFonts w:ascii="Arial" w:hAnsi="Arial" w:cs="Arial"/>
          <w:sz w:val="22"/>
          <w:szCs w:val="22"/>
        </w:rPr>
      </w:pPr>
      <w:r>
        <w:rPr>
          <w:rFonts w:ascii="Arial" w:hAnsi="Arial" w:cs="Arial"/>
          <w:sz w:val="22"/>
          <w:szCs w:val="22"/>
        </w:rPr>
        <w:t xml:space="preserve">Wszelkie prawa z tytułu rękojmi wykonuje Zamawiający bezpośrednio </w:t>
      </w:r>
      <w:r>
        <w:rPr>
          <w:rFonts w:ascii="Arial" w:hAnsi="Arial" w:cs="Arial"/>
          <w:sz w:val="22"/>
          <w:szCs w:val="22"/>
        </w:rPr>
        <w:br/>
        <w:t>lub jednostka resortu Obrony Narodowej, użytkująca towar.</w:t>
      </w:r>
    </w:p>
    <w:p w:rsidR="00C651F1" w:rsidRDefault="00C651F1" w:rsidP="00C651F1">
      <w:pPr>
        <w:numPr>
          <w:ilvl w:val="0"/>
          <w:numId w:val="31"/>
        </w:numPr>
        <w:tabs>
          <w:tab w:val="left" w:pos="284"/>
          <w:tab w:val="left" w:pos="1440"/>
        </w:tabs>
        <w:suppressAutoHyphens/>
        <w:spacing w:line="276" w:lineRule="auto"/>
        <w:ind w:left="284" w:hanging="284"/>
        <w:jc w:val="both"/>
        <w:rPr>
          <w:rFonts w:ascii="Arial" w:hAnsi="Arial" w:cs="Arial"/>
          <w:sz w:val="22"/>
          <w:szCs w:val="22"/>
        </w:rPr>
      </w:pPr>
      <w:r>
        <w:rPr>
          <w:rFonts w:ascii="Arial" w:hAnsi="Arial" w:cs="Arial"/>
          <w:sz w:val="22"/>
          <w:szCs w:val="22"/>
        </w:rPr>
        <w:t>W przypadkach nieuregulowanych w umowie dotyczących uprawnień wynikających z gwarancji lub rękojmi za wady fizyczne, stosuje się odpowiednio przepisy Kodeksu cywilnego.</w:t>
      </w:r>
    </w:p>
    <w:p w:rsidR="00C651F1" w:rsidRDefault="00C651F1" w:rsidP="00C651F1">
      <w:pPr>
        <w:numPr>
          <w:ilvl w:val="0"/>
          <w:numId w:val="31"/>
        </w:numPr>
        <w:tabs>
          <w:tab w:val="left" w:pos="0"/>
          <w:tab w:val="left" w:pos="284"/>
          <w:tab w:val="num" w:pos="720"/>
        </w:tabs>
        <w:suppressAutoHyphens/>
        <w:spacing w:line="276" w:lineRule="auto"/>
        <w:ind w:left="284" w:hanging="284"/>
        <w:jc w:val="both"/>
        <w:rPr>
          <w:rFonts w:ascii="Arial" w:hAnsi="Arial" w:cs="Arial"/>
          <w:b/>
          <w:sz w:val="22"/>
          <w:szCs w:val="22"/>
        </w:rPr>
      </w:pPr>
      <w:r>
        <w:rPr>
          <w:rFonts w:ascii="Arial" w:hAnsi="Arial" w:cs="Arial"/>
          <w:sz w:val="22"/>
          <w:szCs w:val="22"/>
        </w:rPr>
        <w:t>Wykonawca zobowiązany jest do niezwłocznego naprawienia w pełnym zakresie wszystkich szkód również po stronie osób trzecich, powstałych w wyniku dostarczenia wadliwego asortymentu lub nienależytego wywiązania się z warunków rękojmi.</w:t>
      </w:r>
    </w:p>
    <w:p w:rsidR="00C651F1" w:rsidRDefault="00C651F1" w:rsidP="00C651F1">
      <w:pPr>
        <w:spacing w:before="240" w:after="120" w:line="276" w:lineRule="auto"/>
        <w:jc w:val="center"/>
        <w:rPr>
          <w:rFonts w:ascii="Arial" w:hAnsi="Arial" w:cs="Arial"/>
          <w:sz w:val="22"/>
          <w:szCs w:val="22"/>
        </w:rPr>
      </w:pPr>
      <w:r>
        <w:rPr>
          <w:rFonts w:ascii="Arial" w:hAnsi="Arial" w:cs="Arial"/>
          <w:b/>
          <w:sz w:val="22"/>
          <w:szCs w:val="22"/>
        </w:rPr>
        <w:t>§ 14. ZMIANA TREŚCI UMOWY</w:t>
      </w:r>
    </w:p>
    <w:p w:rsidR="00C651F1" w:rsidRDefault="00C651F1" w:rsidP="00C651F1">
      <w:pPr>
        <w:numPr>
          <w:ilvl w:val="0"/>
          <w:numId w:val="32"/>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Zmiana postanowień niniejszej umowy wymaga formy pisemnej, pod rygorem nieważności.</w:t>
      </w:r>
    </w:p>
    <w:p w:rsidR="00C651F1" w:rsidRDefault="00C651F1" w:rsidP="00C651F1">
      <w:pPr>
        <w:numPr>
          <w:ilvl w:val="0"/>
          <w:numId w:val="32"/>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Strony przewidują następujące możliwości zmiany umowy:</w:t>
      </w:r>
    </w:p>
    <w:p w:rsidR="00C651F1" w:rsidRDefault="00C651F1" w:rsidP="00C651F1">
      <w:pPr>
        <w:numPr>
          <w:ilvl w:val="0"/>
          <w:numId w:val="33"/>
        </w:numPr>
        <w:suppressAutoHyphens/>
        <w:spacing w:line="276" w:lineRule="auto"/>
        <w:jc w:val="both"/>
        <w:rPr>
          <w:rFonts w:ascii="Arial" w:hAnsi="Arial" w:cs="Arial"/>
          <w:sz w:val="22"/>
          <w:szCs w:val="22"/>
        </w:rPr>
      </w:pPr>
      <w:r>
        <w:rPr>
          <w:rFonts w:ascii="Arial" w:hAnsi="Arial" w:cs="Arial"/>
          <w:sz w:val="22"/>
          <w:szCs w:val="22"/>
        </w:rPr>
        <w:t>zamiana poszczególnego przedmiotu umowy, o którym mowa w § 1 ust. 1 umowy, na asortyment równoważny, tj. przedmiot umowy o cechach odpowiadających cechom lub lepszych od cech wskazanych w opisie przedmiotu zamówienia, lecz oznaczonych innym znakiem towarowym;</w:t>
      </w:r>
    </w:p>
    <w:p w:rsidR="00C651F1" w:rsidRDefault="00C651F1" w:rsidP="00C651F1">
      <w:pPr>
        <w:numPr>
          <w:ilvl w:val="0"/>
          <w:numId w:val="33"/>
        </w:numPr>
        <w:suppressAutoHyphens/>
        <w:spacing w:line="276" w:lineRule="auto"/>
        <w:ind w:left="567" w:hanging="283"/>
        <w:jc w:val="both"/>
        <w:rPr>
          <w:rFonts w:ascii="Arial" w:hAnsi="Arial" w:cs="Arial"/>
          <w:sz w:val="22"/>
          <w:szCs w:val="22"/>
        </w:rPr>
      </w:pPr>
      <w:r>
        <w:rPr>
          <w:rFonts w:ascii="Arial" w:hAnsi="Arial" w:cs="Arial"/>
          <w:sz w:val="22"/>
          <w:szCs w:val="22"/>
        </w:rPr>
        <w:t>zmiana nazwy handlowej produktu, o ile zmiana ta została dokonana przez producenta i została potwierdzona stosownym dokumentem;</w:t>
      </w:r>
    </w:p>
    <w:p w:rsidR="00C651F1" w:rsidRDefault="00C651F1" w:rsidP="00C651F1">
      <w:pPr>
        <w:numPr>
          <w:ilvl w:val="0"/>
          <w:numId w:val="33"/>
        </w:numPr>
        <w:suppressAutoHyphens/>
        <w:spacing w:line="276" w:lineRule="auto"/>
        <w:ind w:left="567" w:hanging="283"/>
        <w:jc w:val="both"/>
        <w:rPr>
          <w:rFonts w:ascii="Arial" w:hAnsi="Arial" w:cs="Arial"/>
          <w:sz w:val="22"/>
          <w:szCs w:val="22"/>
        </w:rPr>
      </w:pPr>
      <w:r>
        <w:rPr>
          <w:rFonts w:ascii="Arial" w:hAnsi="Arial" w:cs="Arial"/>
          <w:sz w:val="22"/>
          <w:szCs w:val="22"/>
        </w:rPr>
        <w:t>w zakresie koniecznym z powodu zmiany przepisów prawa powszechnie obowiązującego;</w:t>
      </w:r>
    </w:p>
    <w:p w:rsidR="00C651F1" w:rsidRDefault="00C651F1" w:rsidP="00C651F1">
      <w:pPr>
        <w:numPr>
          <w:ilvl w:val="0"/>
          <w:numId w:val="33"/>
        </w:numPr>
        <w:suppressAutoHyphens/>
        <w:spacing w:line="276" w:lineRule="auto"/>
        <w:ind w:left="567" w:hanging="283"/>
        <w:jc w:val="both"/>
        <w:rPr>
          <w:rFonts w:ascii="Arial" w:hAnsi="Arial" w:cs="Arial"/>
          <w:sz w:val="22"/>
          <w:szCs w:val="22"/>
        </w:rPr>
      </w:pPr>
      <w:r>
        <w:rPr>
          <w:rFonts w:ascii="Arial" w:hAnsi="Arial" w:cs="Arial"/>
          <w:sz w:val="22"/>
          <w:szCs w:val="22"/>
        </w:rPr>
        <w:t xml:space="preserve">brak przedmiotów umowy, które były przedmiotem złożonej oferty na rynku, </w:t>
      </w:r>
      <w:r>
        <w:rPr>
          <w:rFonts w:ascii="Arial" w:hAnsi="Arial" w:cs="Arial"/>
          <w:sz w:val="22"/>
          <w:szCs w:val="22"/>
        </w:rPr>
        <w:br/>
        <w:t xml:space="preserve">tj. producent danego towaru wycofał go z produkcji lub wprowadził inne jego oznaczenie, a na jego miejsce wprowadził towar o innym oznaczeniu i zmiany </w:t>
      </w:r>
      <w:r>
        <w:rPr>
          <w:rFonts w:ascii="Arial" w:hAnsi="Arial" w:cs="Arial"/>
          <w:sz w:val="22"/>
          <w:szCs w:val="22"/>
        </w:rPr>
        <w:br/>
        <w:t>te nie obniżają standardu określonego powyższą umową lub są jakościowo wyższe;</w:t>
      </w:r>
    </w:p>
    <w:p w:rsidR="00C651F1" w:rsidRDefault="00C651F1" w:rsidP="00C651F1">
      <w:pPr>
        <w:numPr>
          <w:ilvl w:val="0"/>
          <w:numId w:val="33"/>
        </w:numPr>
        <w:suppressAutoHyphens/>
        <w:spacing w:line="276" w:lineRule="auto"/>
        <w:ind w:left="567" w:hanging="283"/>
        <w:jc w:val="both"/>
        <w:rPr>
          <w:rFonts w:ascii="Arial" w:hAnsi="Arial" w:cs="Arial"/>
          <w:sz w:val="22"/>
          <w:szCs w:val="22"/>
        </w:rPr>
      </w:pPr>
      <w:r>
        <w:rPr>
          <w:rFonts w:ascii="Arial" w:hAnsi="Arial" w:cs="Arial"/>
          <w:sz w:val="22"/>
          <w:szCs w:val="22"/>
        </w:rPr>
        <w:t xml:space="preserve">zmiana producenta z zastrzeżeniem, iż Wykonawca oferuje tzw. „zamiennik”, </w:t>
      </w:r>
      <w:r>
        <w:rPr>
          <w:rFonts w:ascii="Arial" w:hAnsi="Arial" w:cs="Arial"/>
          <w:sz w:val="22"/>
          <w:szCs w:val="22"/>
        </w:rPr>
        <w:br/>
        <w:t xml:space="preserve">tj. asortyment równoważny, który spełnia wszystkie wymogi Zamawiającego, </w:t>
      </w:r>
      <w:r>
        <w:rPr>
          <w:rFonts w:ascii="Arial" w:hAnsi="Arial" w:cs="Arial"/>
          <w:sz w:val="22"/>
          <w:szCs w:val="22"/>
        </w:rPr>
        <w:br/>
        <w:t>z zastrzeżeniem, iż cena produktu równoważnego nie będzie   od wskazanej</w:t>
      </w:r>
      <w:r>
        <w:rPr>
          <w:rFonts w:ascii="Arial" w:hAnsi="Arial" w:cs="Arial"/>
          <w:sz w:val="22"/>
          <w:szCs w:val="22"/>
        </w:rPr>
        <w:br/>
        <w:t xml:space="preserve"> w ofercie;</w:t>
      </w:r>
    </w:p>
    <w:p w:rsidR="00C651F1" w:rsidRDefault="00C651F1" w:rsidP="00C651F1">
      <w:pPr>
        <w:numPr>
          <w:ilvl w:val="0"/>
          <w:numId w:val="33"/>
        </w:numPr>
        <w:suppressAutoHyphens/>
        <w:spacing w:line="276" w:lineRule="auto"/>
        <w:ind w:left="567" w:hanging="283"/>
        <w:jc w:val="both"/>
        <w:rPr>
          <w:rFonts w:ascii="Arial" w:hAnsi="Arial" w:cs="Arial"/>
          <w:sz w:val="22"/>
          <w:szCs w:val="22"/>
        </w:rPr>
      </w:pPr>
      <w:r>
        <w:rPr>
          <w:rFonts w:ascii="Arial" w:hAnsi="Arial" w:cs="Arial"/>
          <w:sz w:val="22"/>
          <w:szCs w:val="22"/>
        </w:rPr>
        <w:t>zmiana danych podmiotowych Wykonawcy (np. w wyniku przekształcenia, przejęcia itp.);</w:t>
      </w:r>
    </w:p>
    <w:p w:rsidR="00C651F1" w:rsidRDefault="00C651F1" w:rsidP="00C651F1">
      <w:pPr>
        <w:numPr>
          <w:ilvl w:val="0"/>
          <w:numId w:val="33"/>
        </w:numPr>
        <w:suppressAutoHyphens/>
        <w:spacing w:line="276" w:lineRule="auto"/>
        <w:ind w:left="567" w:hanging="283"/>
        <w:jc w:val="both"/>
        <w:rPr>
          <w:rFonts w:ascii="Arial" w:hAnsi="Arial" w:cs="Arial"/>
          <w:sz w:val="22"/>
          <w:szCs w:val="22"/>
        </w:rPr>
      </w:pPr>
      <w:r>
        <w:rPr>
          <w:rFonts w:ascii="Arial" w:hAnsi="Arial" w:cs="Arial"/>
          <w:sz w:val="22"/>
          <w:szCs w:val="22"/>
        </w:rPr>
        <w:t>innych istotnych postanowień umowy -  gdy ich zmiana jest konieczna w związku ze zmianą decyzji wydawanych przez Ministra Obrony Narodowej, bądź zmianą wytycznych przełożonych Zamawiającego;</w:t>
      </w:r>
    </w:p>
    <w:p w:rsidR="00C651F1" w:rsidRDefault="00C651F1" w:rsidP="00C651F1">
      <w:pPr>
        <w:numPr>
          <w:ilvl w:val="0"/>
          <w:numId w:val="33"/>
        </w:numPr>
        <w:suppressAutoHyphens/>
        <w:spacing w:line="276" w:lineRule="auto"/>
        <w:ind w:left="567" w:hanging="283"/>
        <w:jc w:val="both"/>
        <w:rPr>
          <w:rFonts w:ascii="Arial" w:hAnsi="Arial" w:cs="Arial"/>
          <w:sz w:val="22"/>
          <w:szCs w:val="22"/>
        </w:rPr>
      </w:pPr>
      <w:r>
        <w:rPr>
          <w:rFonts w:ascii="Arial" w:hAnsi="Arial" w:cs="Arial"/>
          <w:sz w:val="22"/>
          <w:szCs w:val="22"/>
        </w:rPr>
        <w:t>zmiany terminu wykonania umowy – gdy z powodu działania siły wyższej nie jest możliwe wykonanie przedmiotu umowy w umówionym terminie, bądź gdy niewykonanie umowy w terminie wyniknie z przyczyn leżących po stronie Zamawiającego lub użytkownika końcowego;</w:t>
      </w:r>
    </w:p>
    <w:p w:rsidR="00C651F1" w:rsidRDefault="00C651F1" w:rsidP="00C651F1">
      <w:pPr>
        <w:numPr>
          <w:ilvl w:val="0"/>
          <w:numId w:val="33"/>
        </w:numPr>
        <w:shd w:val="clear" w:color="auto" w:fill="FFFFFF"/>
        <w:suppressAutoHyphens/>
        <w:spacing w:line="276" w:lineRule="auto"/>
        <w:ind w:left="567" w:hanging="283"/>
        <w:jc w:val="both"/>
        <w:rPr>
          <w:rFonts w:ascii="Arial" w:hAnsi="Arial" w:cs="Arial"/>
          <w:sz w:val="22"/>
          <w:szCs w:val="22"/>
        </w:rPr>
      </w:pPr>
      <w:r>
        <w:rPr>
          <w:rFonts w:ascii="Arial" w:hAnsi="Arial" w:cs="Arial"/>
          <w:sz w:val="22"/>
          <w:szCs w:val="22"/>
        </w:rPr>
        <w:t xml:space="preserve">przedłużenia terminu wykonania umowy, o okres nie dłuższy niż okres trwania postępowania odwoławczego przed Krajową Izbą Odwoławczą oraz Sądem </w:t>
      </w:r>
      <w:r>
        <w:rPr>
          <w:rFonts w:ascii="Arial" w:hAnsi="Arial" w:cs="Arial"/>
          <w:sz w:val="22"/>
          <w:szCs w:val="22"/>
        </w:rPr>
        <w:lastRenderedPageBreak/>
        <w:t xml:space="preserve">Powszechnym, w przypadku, gdy zostało wniesione odwołanie w postępowaniu </w:t>
      </w:r>
      <w:r>
        <w:rPr>
          <w:rFonts w:ascii="Arial" w:hAnsi="Arial" w:cs="Arial"/>
          <w:sz w:val="22"/>
          <w:szCs w:val="22"/>
        </w:rPr>
        <w:br/>
        <w:t xml:space="preserve">o udzielenie zamówienia publicznego; </w:t>
      </w:r>
    </w:p>
    <w:p w:rsidR="00C651F1" w:rsidRDefault="00C651F1" w:rsidP="00C651F1">
      <w:pPr>
        <w:numPr>
          <w:ilvl w:val="0"/>
          <w:numId w:val="33"/>
        </w:numPr>
        <w:suppressAutoHyphens/>
        <w:spacing w:line="276" w:lineRule="auto"/>
        <w:ind w:left="567" w:hanging="425"/>
        <w:jc w:val="both"/>
        <w:rPr>
          <w:rFonts w:ascii="Arial" w:hAnsi="Arial" w:cs="Arial"/>
          <w:sz w:val="22"/>
          <w:szCs w:val="22"/>
        </w:rPr>
      </w:pPr>
      <w:r>
        <w:rPr>
          <w:rFonts w:ascii="Arial" w:hAnsi="Arial" w:cs="Arial"/>
          <w:sz w:val="22"/>
          <w:szCs w:val="22"/>
        </w:rPr>
        <w:t>zmiany liczby opakowań przedmiotu umowy (sposobu pakowania);</w:t>
      </w:r>
    </w:p>
    <w:p w:rsidR="00C651F1" w:rsidRDefault="00C651F1" w:rsidP="00C651F1">
      <w:pPr>
        <w:numPr>
          <w:ilvl w:val="0"/>
          <w:numId w:val="33"/>
        </w:numPr>
        <w:suppressAutoHyphens/>
        <w:spacing w:line="276" w:lineRule="auto"/>
        <w:ind w:left="567" w:hanging="425"/>
        <w:jc w:val="both"/>
        <w:rPr>
          <w:rFonts w:ascii="Arial" w:hAnsi="Arial" w:cs="Arial"/>
          <w:sz w:val="22"/>
          <w:szCs w:val="22"/>
        </w:rPr>
      </w:pPr>
      <w:r>
        <w:rPr>
          <w:rFonts w:ascii="Arial" w:hAnsi="Arial" w:cs="Arial"/>
          <w:sz w:val="22"/>
          <w:szCs w:val="22"/>
        </w:rPr>
        <w:t xml:space="preserve">w przypadku zmiany stawki podatku od towarów i usług, dotyczącej przedmiotu umowy, w wyniku zmiany przepisów o podatku od towarów i usług, które wejdą </w:t>
      </w:r>
      <w:r>
        <w:rPr>
          <w:rFonts w:ascii="Arial" w:hAnsi="Arial" w:cs="Arial"/>
          <w:sz w:val="22"/>
          <w:szCs w:val="22"/>
        </w:rPr>
        <w:br/>
        <w:t>w życie po dniu zawarcia niniejszej umowy, wartość brutto przedmiotu umowy zostanie zmieniona na pisemny wniosek Wykonawcy oraz po zawarciu przez Strony  stosownego aneksu, w wyniku zastosowania zmienionej stawki podatku od towarów i usług. Zmiany mogą być dokonane na pisemny wniosek Wykonawcy.</w:t>
      </w:r>
    </w:p>
    <w:p w:rsidR="00C651F1" w:rsidRDefault="00C651F1" w:rsidP="00C651F1">
      <w:pPr>
        <w:numPr>
          <w:ilvl w:val="0"/>
          <w:numId w:val="34"/>
        </w:numPr>
        <w:suppressAutoHyphens/>
        <w:spacing w:line="276" w:lineRule="auto"/>
        <w:ind w:hanging="284"/>
        <w:jc w:val="both"/>
        <w:rPr>
          <w:rFonts w:ascii="Arial" w:hAnsi="Arial" w:cs="Arial"/>
          <w:sz w:val="22"/>
          <w:szCs w:val="22"/>
        </w:rPr>
      </w:pPr>
      <w:r>
        <w:rPr>
          <w:rFonts w:ascii="Arial" w:hAnsi="Arial" w:cs="Arial"/>
          <w:sz w:val="22"/>
          <w:szCs w:val="22"/>
        </w:rPr>
        <w:t>Zmiany o których mowa w ust. 2 mogą być dokonane po złożeniu przez Wykonawcę pisemnego wniosku wraz z podaniem okoliczności uzasadniających zmianę (np. oświadczenie od producenta przedmiotu umowy o wycofaniu z produkcji asortymentu będącego przedmiotem umowy) i warunków tej zmiany.</w:t>
      </w:r>
    </w:p>
    <w:p w:rsidR="00C651F1" w:rsidRDefault="00C651F1" w:rsidP="00C651F1">
      <w:pPr>
        <w:numPr>
          <w:ilvl w:val="0"/>
          <w:numId w:val="34"/>
        </w:numPr>
        <w:suppressAutoHyphens/>
        <w:spacing w:line="276" w:lineRule="auto"/>
        <w:ind w:hanging="284"/>
        <w:jc w:val="both"/>
        <w:rPr>
          <w:rFonts w:ascii="Arial" w:hAnsi="Arial" w:cs="Arial"/>
          <w:sz w:val="22"/>
          <w:szCs w:val="22"/>
        </w:rPr>
      </w:pPr>
      <w:r>
        <w:rPr>
          <w:rFonts w:ascii="Arial" w:hAnsi="Arial" w:cs="Arial"/>
          <w:sz w:val="22"/>
          <w:szCs w:val="22"/>
        </w:rPr>
        <w:t xml:space="preserve"> Wniosek, o którym mowa w ust. 3 powinien zawierać uzasadnienie, np. oświadczenie od producenta przedmiotu umowy o wycofaniu z produkcji będącego przedmiotem umowy, informujące o zaistnieniu sytuacji uzasadniającej zmianę umowy</w:t>
      </w:r>
    </w:p>
    <w:p w:rsidR="00C651F1" w:rsidRDefault="00C651F1" w:rsidP="00C651F1">
      <w:pPr>
        <w:numPr>
          <w:ilvl w:val="0"/>
          <w:numId w:val="34"/>
        </w:numPr>
        <w:suppressAutoHyphens/>
        <w:spacing w:line="276" w:lineRule="auto"/>
        <w:ind w:hanging="284"/>
        <w:jc w:val="both"/>
        <w:rPr>
          <w:rFonts w:ascii="Arial" w:hAnsi="Arial" w:cs="Arial"/>
          <w:sz w:val="22"/>
          <w:szCs w:val="22"/>
        </w:rPr>
      </w:pPr>
      <w:r>
        <w:rPr>
          <w:rFonts w:ascii="Arial" w:hAnsi="Arial" w:cs="Arial"/>
          <w:sz w:val="22"/>
          <w:szCs w:val="22"/>
        </w:rPr>
        <w:t xml:space="preserve">Zmiana przedmiotu umowy, jest dopuszczalna pod warunkiem, że przedmiot umowy zaoferowany jako zamiennik zawiera w składzie tę samą substancję aktywną, </w:t>
      </w:r>
      <w:r>
        <w:rPr>
          <w:rFonts w:ascii="Arial" w:hAnsi="Arial" w:cs="Arial"/>
          <w:sz w:val="22"/>
          <w:szCs w:val="22"/>
        </w:rPr>
        <w:br/>
        <w:t>w tej samej dawce oraz ma zarejestrowane te same wskazania, co wyrób objęty umową.</w:t>
      </w:r>
    </w:p>
    <w:p w:rsidR="00C651F1" w:rsidRDefault="00C651F1" w:rsidP="00C651F1">
      <w:pPr>
        <w:numPr>
          <w:ilvl w:val="0"/>
          <w:numId w:val="34"/>
        </w:numPr>
        <w:suppressAutoHyphens/>
        <w:spacing w:line="276" w:lineRule="auto"/>
        <w:ind w:hanging="284"/>
        <w:jc w:val="both"/>
        <w:rPr>
          <w:rFonts w:ascii="Arial" w:hAnsi="Arial" w:cs="Arial"/>
          <w:sz w:val="22"/>
          <w:szCs w:val="22"/>
        </w:rPr>
      </w:pPr>
      <w:r>
        <w:rPr>
          <w:rFonts w:ascii="Arial" w:hAnsi="Arial" w:cs="Arial"/>
          <w:sz w:val="22"/>
          <w:szCs w:val="22"/>
        </w:rPr>
        <w:t xml:space="preserve">Zamawiający, dopuszcza dostarczenie przedmiotu umowy zamiennego (równoważnego, tj. takiego, który zaoferowany w ofercie zostałby uznany </w:t>
      </w:r>
      <w:r>
        <w:rPr>
          <w:rFonts w:ascii="Arial" w:hAnsi="Arial" w:cs="Arial"/>
          <w:sz w:val="22"/>
          <w:szCs w:val="22"/>
        </w:rPr>
        <w:br/>
        <w:t>za spełniający warunki postawione w SIWZ) w stosunku do asortymentu, który został wskazany w formularzu asortymentowo-cenowym. Cena zamiennika nie może być wyższa od ceny asortymentu określonego w formularzu asortymentowo-cenowym. Dostarczenie zamiennika asortymentu może nastąpić po wcześniejszym powiadomieniu Zamawiającego i o ile Zamawiający wyrazi na to pisemną zgodę.</w:t>
      </w:r>
    </w:p>
    <w:p w:rsidR="00C651F1" w:rsidRDefault="00C651F1" w:rsidP="00C651F1">
      <w:pPr>
        <w:numPr>
          <w:ilvl w:val="0"/>
          <w:numId w:val="34"/>
        </w:numPr>
        <w:suppressAutoHyphens/>
        <w:spacing w:line="276" w:lineRule="auto"/>
        <w:ind w:hanging="284"/>
        <w:jc w:val="both"/>
        <w:rPr>
          <w:rFonts w:ascii="Arial" w:hAnsi="Arial" w:cs="Arial"/>
          <w:sz w:val="22"/>
          <w:szCs w:val="22"/>
        </w:rPr>
      </w:pPr>
      <w:r>
        <w:rPr>
          <w:rFonts w:ascii="Arial" w:hAnsi="Arial" w:cs="Arial"/>
          <w:sz w:val="22"/>
          <w:szCs w:val="22"/>
        </w:rPr>
        <w:t>Zmiany przedmiotu umowy, w tym producenta, oferowanie przedmiotu zamiennego itp. nie są podstawą do zwiększenia ceny jednostkowej.</w:t>
      </w:r>
    </w:p>
    <w:p w:rsidR="00C651F1" w:rsidRDefault="00C651F1" w:rsidP="00C651F1">
      <w:pPr>
        <w:suppressAutoHyphens/>
        <w:spacing w:line="276" w:lineRule="auto"/>
        <w:jc w:val="both"/>
        <w:rPr>
          <w:rFonts w:ascii="Arial" w:hAnsi="Arial" w:cs="Arial"/>
          <w:sz w:val="22"/>
          <w:szCs w:val="22"/>
        </w:rPr>
      </w:pPr>
    </w:p>
    <w:p w:rsidR="00C651F1" w:rsidRDefault="00C651F1" w:rsidP="00C651F1">
      <w:pPr>
        <w:spacing w:after="240" w:line="276" w:lineRule="auto"/>
        <w:ind w:left="140"/>
        <w:jc w:val="center"/>
        <w:rPr>
          <w:rFonts w:ascii="Arial" w:eastAsia="Calibri" w:hAnsi="Arial" w:cs="Arial"/>
          <w:sz w:val="22"/>
          <w:szCs w:val="22"/>
        </w:rPr>
      </w:pPr>
      <w:r>
        <w:rPr>
          <w:rFonts w:ascii="Arial" w:hAnsi="Arial" w:cs="Arial"/>
          <w:b/>
          <w:bCs/>
          <w:sz w:val="22"/>
          <w:szCs w:val="22"/>
        </w:rPr>
        <w:t xml:space="preserve">§ </w:t>
      </w:r>
      <w:r>
        <w:rPr>
          <w:rFonts w:ascii="Arial" w:hAnsi="Arial" w:cs="Arial"/>
          <w:b/>
          <w:bCs/>
          <w:sz w:val="22"/>
          <w:szCs w:val="22"/>
          <w:lang w:val="fr-FR"/>
        </w:rPr>
        <w:t xml:space="preserve">15. </w:t>
      </w:r>
      <w:r>
        <w:rPr>
          <w:rFonts w:ascii="Arial" w:hAnsi="Arial" w:cs="Arial"/>
          <w:b/>
          <w:bCs/>
          <w:sz w:val="22"/>
          <w:szCs w:val="22"/>
        </w:rPr>
        <w:t>WYMAGANIA DOTYCZĄCE ZNAKOWANIA KODEM KRESKOWYM</w:t>
      </w:r>
    </w:p>
    <w:p w:rsidR="00C651F1" w:rsidRDefault="00C651F1" w:rsidP="00C651F1">
      <w:pPr>
        <w:numPr>
          <w:ilvl w:val="0"/>
          <w:numId w:val="35"/>
        </w:numPr>
        <w:suppressAutoHyphens/>
        <w:spacing w:before="120" w:line="276" w:lineRule="auto"/>
        <w:ind w:left="284" w:hanging="284"/>
        <w:jc w:val="both"/>
        <w:rPr>
          <w:rFonts w:ascii="Arial" w:eastAsia="Calibri" w:hAnsi="Arial" w:cs="Arial"/>
          <w:sz w:val="22"/>
          <w:szCs w:val="22"/>
        </w:rPr>
      </w:pPr>
      <w:r>
        <w:rPr>
          <w:rFonts w:ascii="Arial" w:eastAsia="Calibri" w:hAnsi="Arial" w:cs="Arial"/>
          <w:sz w:val="22"/>
          <w:szCs w:val="22"/>
        </w:rPr>
        <w:t>Dostarczony produkt ma być oznaczony kodem kreskowym zgodnie z systemem GS1:</w:t>
      </w:r>
    </w:p>
    <w:p w:rsidR="00C651F1" w:rsidRDefault="00C651F1" w:rsidP="00C651F1">
      <w:pPr>
        <w:numPr>
          <w:ilvl w:val="0"/>
          <w:numId w:val="36"/>
        </w:numPr>
        <w:suppressAutoHyphens/>
        <w:spacing w:line="276" w:lineRule="auto"/>
        <w:ind w:left="567"/>
        <w:jc w:val="both"/>
        <w:rPr>
          <w:rFonts w:ascii="Arial" w:eastAsia="Calibri" w:hAnsi="Arial" w:cs="Arial"/>
          <w:sz w:val="22"/>
          <w:szCs w:val="22"/>
        </w:rPr>
      </w:pPr>
      <w:r>
        <w:rPr>
          <w:rFonts w:ascii="Arial" w:eastAsia="Calibri" w:hAnsi="Arial" w:cs="Arial"/>
          <w:sz w:val="22"/>
          <w:szCs w:val="22"/>
        </w:rPr>
        <w:t xml:space="preserve">Wyrób handlowy detaliczny, jednostkowy: można przestawić w jednym </w:t>
      </w:r>
      <w:r>
        <w:rPr>
          <w:rFonts w:ascii="Arial" w:eastAsia="Calibri" w:hAnsi="Arial" w:cs="Arial"/>
          <w:sz w:val="22"/>
          <w:szCs w:val="22"/>
        </w:rPr>
        <w:br/>
        <w:t>z wymienionych kodów kreskowym: GTIN-8 (EAN-8), GTIN-13 (EAN-13), ITF-14, GS1-128 (szczególnie dla sprzętów gabarytowych), UPC-E, UPC-A.</w:t>
      </w:r>
    </w:p>
    <w:p w:rsidR="00C651F1" w:rsidRDefault="00C651F1" w:rsidP="00C651F1">
      <w:pPr>
        <w:numPr>
          <w:ilvl w:val="0"/>
          <w:numId w:val="36"/>
        </w:numPr>
        <w:suppressAutoHyphens/>
        <w:spacing w:line="276" w:lineRule="auto"/>
        <w:ind w:left="567"/>
        <w:jc w:val="both"/>
        <w:rPr>
          <w:rFonts w:ascii="Arial" w:hAnsi="Arial" w:cs="Arial"/>
          <w:sz w:val="22"/>
          <w:szCs w:val="22"/>
        </w:rPr>
      </w:pPr>
      <w:r>
        <w:rPr>
          <w:rFonts w:ascii="Arial" w:eastAsia="Calibri" w:hAnsi="Arial" w:cs="Arial"/>
          <w:sz w:val="22"/>
          <w:szCs w:val="22"/>
        </w:rPr>
        <w:t>Jednostka logistyczna: jeżeli występuje należy przedstawić w kodzie kreskowym GS1-128 z GTIN-14 wraz z numerem SSCC.</w:t>
      </w:r>
    </w:p>
    <w:p w:rsidR="00C651F1" w:rsidRDefault="00C651F1" w:rsidP="00C651F1">
      <w:pPr>
        <w:spacing w:line="276" w:lineRule="auto"/>
        <w:ind w:left="567"/>
        <w:contextualSpacing/>
        <w:jc w:val="both"/>
        <w:rPr>
          <w:rFonts w:ascii="Arial" w:eastAsia="Calibri" w:hAnsi="Arial" w:cs="Arial"/>
          <w:sz w:val="22"/>
          <w:szCs w:val="22"/>
          <w:lang w:val="x-none" w:eastAsia="en-US"/>
        </w:rPr>
      </w:pPr>
      <w:r>
        <w:rPr>
          <w:rFonts w:ascii="Arial" w:eastAsia="Calibri" w:hAnsi="Arial" w:cs="Arial"/>
          <w:sz w:val="22"/>
          <w:szCs w:val="22"/>
          <w:lang w:val="x-none" w:eastAsia="en-US"/>
        </w:rPr>
        <w:t>GLN WOFiTM 5906874944001 (IZ 410 – odbiorca).</w:t>
      </w:r>
    </w:p>
    <w:p w:rsidR="00C651F1" w:rsidRDefault="00C651F1" w:rsidP="00C651F1">
      <w:pPr>
        <w:numPr>
          <w:ilvl w:val="0"/>
          <w:numId w:val="37"/>
        </w:numPr>
        <w:tabs>
          <w:tab w:val="num" w:pos="284"/>
        </w:tabs>
        <w:suppressAutoHyphens/>
        <w:spacing w:line="276" w:lineRule="auto"/>
        <w:jc w:val="both"/>
        <w:rPr>
          <w:rFonts w:ascii="Arial" w:eastAsia="Calibri" w:hAnsi="Arial" w:cs="Arial"/>
          <w:sz w:val="22"/>
          <w:szCs w:val="22"/>
        </w:rPr>
      </w:pPr>
      <w:r>
        <w:rPr>
          <w:rFonts w:ascii="Arial" w:eastAsia="Calibri" w:hAnsi="Arial" w:cs="Arial"/>
          <w:sz w:val="22"/>
          <w:szCs w:val="22"/>
        </w:rPr>
        <w:t xml:space="preserve">Zamawiający w przypadku wątpliwości przy identyfikacji wyrobu może zwrócić </w:t>
      </w:r>
      <w:r>
        <w:rPr>
          <w:rFonts w:ascii="Arial" w:eastAsia="Calibri" w:hAnsi="Arial" w:cs="Arial"/>
          <w:sz w:val="22"/>
          <w:szCs w:val="22"/>
        </w:rPr>
        <w:br/>
        <w:t xml:space="preserve">     się do Wykonawcy o przekazanie dodatkowych danych na temat tego wyrobu:</w:t>
      </w:r>
    </w:p>
    <w:p w:rsidR="00C651F1" w:rsidRDefault="00C651F1" w:rsidP="00C651F1">
      <w:pPr>
        <w:spacing w:line="276" w:lineRule="auto"/>
        <w:ind w:left="284"/>
        <w:jc w:val="both"/>
        <w:rPr>
          <w:rFonts w:ascii="Arial" w:eastAsia="Calibri" w:hAnsi="Arial" w:cs="Arial"/>
          <w:sz w:val="22"/>
          <w:szCs w:val="22"/>
        </w:rPr>
      </w:pPr>
      <w:r>
        <w:rPr>
          <w:rFonts w:ascii="Arial" w:eastAsia="Calibri" w:hAnsi="Arial" w:cs="Arial"/>
          <w:sz w:val="22"/>
          <w:szCs w:val="22"/>
        </w:rPr>
        <w:t>- identyfikator GLN Wykonawcy;</w:t>
      </w:r>
    </w:p>
    <w:p w:rsidR="00C651F1" w:rsidRDefault="00C651F1" w:rsidP="00C651F1">
      <w:pPr>
        <w:spacing w:line="276" w:lineRule="auto"/>
        <w:ind w:left="284"/>
        <w:jc w:val="both"/>
        <w:rPr>
          <w:rFonts w:ascii="Arial" w:eastAsia="Calibri" w:hAnsi="Arial" w:cs="Arial"/>
          <w:sz w:val="22"/>
          <w:szCs w:val="22"/>
        </w:rPr>
      </w:pPr>
      <w:r>
        <w:rPr>
          <w:rFonts w:ascii="Arial" w:eastAsia="Calibri" w:hAnsi="Arial" w:cs="Arial"/>
          <w:sz w:val="22"/>
          <w:szCs w:val="22"/>
        </w:rPr>
        <w:t>- identyfikator GLN producenta wyrobu;</w:t>
      </w:r>
    </w:p>
    <w:p w:rsidR="00C651F1" w:rsidRDefault="00C651F1" w:rsidP="00C651F1">
      <w:pPr>
        <w:spacing w:line="276" w:lineRule="auto"/>
        <w:ind w:left="284"/>
        <w:jc w:val="both"/>
        <w:rPr>
          <w:rFonts w:ascii="Arial" w:eastAsia="Calibri" w:hAnsi="Arial" w:cs="Arial"/>
          <w:sz w:val="22"/>
          <w:szCs w:val="22"/>
        </w:rPr>
      </w:pPr>
      <w:r>
        <w:rPr>
          <w:rFonts w:ascii="Arial" w:eastAsia="Calibri" w:hAnsi="Arial" w:cs="Arial"/>
          <w:sz w:val="22"/>
          <w:szCs w:val="22"/>
        </w:rPr>
        <w:t>- Numer NSN (jeżeli wyrób taki numer posiada);</w:t>
      </w:r>
    </w:p>
    <w:p w:rsidR="00C651F1" w:rsidRDefault="00C651F1" w:rsidP="00C651F1">
      <w:pPr>
        <w:spacing w:line="276" w:lineRule="auto"/>
        <w:ind w:left="284"/>
        <w:jc w:val="both"/>
        <w:rPr>
          <w:rFonts w:ascii="Arial" w:eastAsia="Calibri" w:hAnsi="Arial" w:cs="Arial"/>
          <w:sz w:val="22"/>
          <w:szCs w:val="22"/>
        </w:rPr>
      </w:pPr>
      <w:r>
        <w:rPr>
          <w:rFonts w:ascii="Arial" w:eastAsia="Calibri" w:hAnsi="Arial" w:cs="Arial"/>
          <w:sz w:val="22"/>
          <w:szCs w:val="22"/>
        </w:rPr>
        <w:t>- wymiary, wagę;</w:t>
      </w:r>
    </w:p>
    <w:p w:rsidR="00C651F1" w:rsidRDefault="00C651F1" w:rsidP="00C651F1">
      <w:pPr>
        <w:spacing w:after="240" w:line="276" w:lineRule="auto"/>
        <w:ind w:left="284"/>
        <w:jc w:val="both"/>
        <w:rPr>
          <w:rFonts w:ascii="Arial" w:eastAsia="Calibri" w:hAnsi="Arial" w:cs="Arial"/>
          <w:sz w:val="22"/>
          <w:szCs w:val="22"/>
        </w:rPr>
      </w:pPr>
      <w:r>
        <w:rPr>
          <w:rFonts w:ascii="Arial" w:eastAsia="Calibri" w:hAnsi="Arial" w:cs="Arial"/>
          <w:sz w:val="22"/>
          <w:szCs w:val="22"/>
        </w:rPr>
        <w:t>- symbol katalogowy.</w:t>
      </w:r>
    </w:p>
    <w:p w:rsidR="00046E1E" w:rsidRDefault="00046E1E" w:rsidP="00C651F1">
      <w:pPr>
        <w:spacing w:after="240" w:line="276" w:lineRule="auto"/>
        <w:ind w:left="284" w:firstLine="424"/>
        <w:jc w:val="center"/>
        <w:rPr>
          <w:rFonts w:ascii="Arial" w:eastAsia="Calibri" w:hAnsi="Arial" w:cs="Arial"/>
          <w:b/>
          <w:color w:val="000000"/>
          <w:sz w:val="22"/>
          <w:szCs w:val="22"/>
          <w:lang w:eastAsia="en-US"/>
        </w:rPr>
      </w:pPr>
    </w:p>
    <w:p w:rsidR="00046E1E" w:rsidRDefault="00046E1E" w:rsidP="00C651F1">
      <w:pPr>
        <w:spacing w:after="240" w:line="276" w:lineRule="auto"/>
        <w:ind w:left="284" w:firstLine="424"/>
        <w:jc w:val="center"/>
        <w:rPr>
          <w:rFonts w:ascii="Arial" w:eastAsia="Calibri" w:hAnsi="Arial" w:cs="Arial"/>
          <w:b/>
          <w:color w:val="000000"/>
          <w:sz w:val="22"/>
          <w:szCs w:val="22"/>
          <w:lang w:eastAsia="en-US"/>
        </w:rPr>
      </w:pPr>
    </w:p>
    <w:p w:rsidR="00C651F1" w:rsidRDefault="00C651F1" w:rsidP="00C651F1">
      <w:pPr>
        <w:spacing w:after="240" w:line="276" w:lineRule="auto"/>
        <w:ind w:left="284" w:firstLine="424"/>
        <w:jc w:val="center"/>
        <w:rPr>
          <w:rFonts w:ascii="Arial" w:eastAsia="Calibri" w:hAnsi="Arial" w:cs="Arial"/>
          <w:b/>
          <w:color w:val="000000"/>
          <w:sz w:val="22"/>
          <w:szCs w:val="22"/>
          <w:lang w:eastAsia="en-US"/>
        </w:rPr>
      </w:pPr>
      <w:r>
        <w:rPr>
          <w:rFonts w:ascii="Arial" w:eastAsia="Calibri" w:hAnsi="Arial" w:cs="Arial"/>
          <w:b/>
          <w:color w:val="000000"/>
          <w:sz w:val="22"/>
          <w:szCs w:val="22"/>
          <w:lang w:eastAsia="en-US"/>
        </w:rPr>
        <w:lastRenderedPageBreak/>
        <w:t>§ 16. PRAWA MAJĄTKOWE</w:t>
      </w:r>
    </w:p>
    <w:p w:rsidR="00C651F1" w:rsidRDefault="00C651F1" w:rsidP="00C651F1">
      <w:pPr>
        <w:numPr>
          <w:ilvl w:val="1"/>
          <w:numId w:val="38"/>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Wykonawca zobowiązuje się, że realizując umowę nie naruszy praw majątkowych osób trzecich.</w:t>
      </w:r>
    </w:p>
    <w:p w:rsidR="00C651F1" w:rsidRDefault="00C651F1" w:rsidP="00C651F1">
      <w:pPr>
        <w:numPr>
          <w:ilvl w:val="1"/>
          <w:numId w:val="38"/>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jest odpowiedzialny względem Zamawiającego za roszczenia osób trzecich wynikające z naruszenia praw własności intelektualnej, w tym </w:t>
      </w:r>
      <w:r>
        <w:rPr>
          <w:rFonts w:ascii="Arial" w:eastAsia="Calibri" w:hAnsi="Arial" w:cs="Arial"/>
          <w:color w:val="000000"/>
          <w:sz w:val="22"/>
          <w:szCs w:val="22"/>
          <w:lang w:eastAsia="en-US"/>
        </w:rPr>
        <w:br/>
        <w:t xml:space="preserve">za nieprzestrzeganie przepisów ustawy z dnia 4 lutego 1994 r. o prawie autorskim </w:t>
      </w:r>
      <w:r>
        <w:rPr>
          <w:rFonts w:ascii="Arial" w:eastAsia="Calibri" w:hAnsi="Arial" w:cs="Arial"/>
          <w:color w:val="000000"/>
          <w:sz w:val="22"/>
          <w:szCs w:val="22"/>
          <w:lang w:eastAsia="en-US"/>
        </w:rPr>
        <w:br/>
        <w:t>i prawach pokrewnych.</w:t>
      </w:r>
    </w:p>
    <w:p w:rsidR="00C651F1" w:rsidRDefault="00C651F1" w:rsidP="00C651F1">
      <w:pPr>
        <w:spacing w:line="276" w:lineRule="auto"/>
        <w:ind w:left="284"/>
        <w:jc w:val="both"/>
        <w:rPr>
          <w:rFonts w:ascii="Arial" w:eastAsia="Calibri" w:hAnsi="Arial" w:cs="Arial"/>
          <w:b/>
          <w:color w:val="000000"/>
          <w:sz w:val="22"/>
          <w:szCs w:val="22"/>
          <w:lang w:eastAsia="en-US"/>
        </w:rPr>
      </w:pPr>
    </w:p>
    <w:p w:rsidR="00C651F1" w:rsidRDefault="00C651F1" w:rsidP="00C651F1">
      <w:pPr>
        <w:spacing w:line="276" w:lineRule="auto"/>
        <w:ind w:left="284"/>
        <w:jc w:val="center"/>
        <w:rPr>
          <w:rFonts w:ascii="Arial" w:eastAsia="Calibri" w:hAnsi="Arial" w:cs="Arial"/>
          <w:b/>
          <w:color w:val="000000"/>
          <w:sz w:val="22"/>
          <w:szCs w:val="22"/>
          <w:lang w:eastAsia="en-US"/>
        </w:rPr>
      </w:pPr>
      <w:r>
        <w:rPr>
          <w:rFonts w:ascii="Arial" w:eastAsia="Calibri" w:hAnsi="Arial" w:cs="Arial"/>
          <w:b/>
          <w:color w:val="000000"/>
          <w:sz w:val="22"/>
          <w:szCs w:val="22"/>
          <w:lang w:eastAsia="en-US"/>
        </w:rPr>
        <w:t>§ 17. BEZPIECZEŃSTWO INFORMACJI I OCHRONA DANYCH OSOBOWYCH</w:t>
      </w:r>
    </w:p>
    <w:p w:rsidR="00C651F1" w:rsidRDefault="00C651F1" w:rsidP="00C651F1">
      <w:pPr>
        <w:spacing w:line="276" w:lineRule="auto"/>
        <w:ind w:left="284"/>
        <w:jc w:val="both"/>
        <w:rPr>
          <w:rFonts w:ascii="Arial" w:eastAsia="Calibri" w:hAnsi="Arial" w:cs="Arial"/>
          <w:color w:val="000000"/>
          <w:sz w:val="22"/>
          <w:szCs w:val="22"/>
          <w:lang w:eastAsia="en-US"/>
        </w:rPr>
      </w:pPr>
    </w:p>
    <w:p w:rsidR="00C651F1" w:rsidRDefault="00C651F1" w:rsidP="00C651F1">
      <w:pPr>
        <w:numPr>
          <w:ilvl w:val="0"/>
          <w:numId w:val="39"/>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Informacją w rozumieniu umowy są wszelkie informacje, dokumenty lub dane przekazane Wykonawcy przez Zamawiającego, uzyskane przez Wykonawcę </w:t>
      </w:r>
      <w:r>
        <w:rPr>
          <w:rFonts w:ascii="Arial" w:eastAsia="Calibri" w:hAnsi="Arial" w:cs="Arial"/>
          <w:color w:val="000000"/>
          <w:sz w:val="22"/>
          <w:szCs w:val="22"/>
          <w:lang w:eastAsia="en-US"/>
        </w:rPr>
        <w:br/>
        <w:t>w związku z realizacją umowy oraz wytworzone przez Wykonawcę na potrzeby realizacji umowy wykonawczej.</w:t>
      </w:r>
    </w:p>
    <w:p w:rsidR="00C651F1" w:rsidRDefault="00C651F1" w:rsidP="00C651F1">
      <w:pPr>
        <w:numPr>
          <w:ilvl w:val="0"/>
          <w:numId w:val="39"/>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Informacje stanowią własność Zamawiającego. </w:t>
      </w:r>
    </w:p>
    <w:p w:rsidR="00C651F1" w:rsidRDefault="00C651F1" w:rsidP="00C651F1">
      <w:pPr>
        <w:numPr>
          <w:ilvl w:val="0"/>
          <w:numId w:val="39"/>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może przetwarzać powierzone mu przez Zamawiającego informacje tylko przez okres obowiązywania umowy. </w:t>
      </w:r>
    </w:p>
    <w:p w:rsidR="00C651F1" w:rsidRDefault="00C651F1" w:rsidP="00C651F1">
      <w:pPr>
        <w:numPr>
          <w:ilvl w:val="0"/>
          <w:numId w:val="39"/>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zobowiązuje się do zachowania w tajemnicy wszystkich informacji, </w:t>
      </w:r>
      <w:r>
        <w:rPr>
          <w:rFonts w:ascii="Arial" w:eastAsia="Calibri" w:hAnsi="Arial" w:cs="Arial"/>
          <w:color w:val="000000"/>
          <w:sz w:val="22"/>
          <w:szCs w:val="22"/>
          <w:lang w:eastAsia="en-US"/>
        </w:rPr>
        <w:br/>
        <w:t xml:space="preserve">a także sposobów zabezpieczenia informacji, zarówno w trakcie trwania umowy, jak i po jej wygaśnięciu lub rozwiązaniu. </w:t>
      </w:r>
    </w:p>
    <w:p w:rsidR="00C651F1" w:rsidRDefault="00C651F1" w:rsidP="00C651F1">
      <w:pPr>
        <w:numPr>
          <w:ilvl w:val="0"/>
          <w:numId w:val="39"/>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zobowiązany jest do zastosowania wszelkich niezbędnych środków technicznych i organizacyjnych zapewniających ochronę przetwarzania informacji, </w:t>
      </w:r>
      <w:r>
        <w:rPr>
          <w:rFonts w:ascii="Arial" w:eastAsia="Calibri" w:hAnsi="Arial" w:cs="Arial"/>
          <w:color w:val="000000"/>
          <w:sz w:val="22"/>
          <w:szCs w:val="22"/>
          <w:lang w:eastAsia="en-US"/>
        </w:rPr>
        <w:br/>
        <w:t xml:space="preserve">a w szczególności powinien zabezpieczyć informacje przed ich udostępnieniem osobom nieupoważnionym, zabraniem przez osobę nieuprawnioną, przetwarzaniem z naruszeniem postanowień umowy, zmianą, utratą, uszkodzeniem lub zniszczeniem. </w:t>
      </w:r>
    </w:p>
    <w:p w:rsidR="00C651F1" w:rsidRDefault="00C651F1" w:rsidP="00C651F1">
      <w:pPr>
        <w:numPr>
          <w:ilvl w:val="0"/>
          <w:numId w:val="40"/>
        </w:numPr>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zobowiązuje się do dołożenia najwyższej staranności </w:t>
      </w:r>
      <w:r>
        <w:rPr>
          <w:rFonts w:ascii="Arial" w:eastAsia="Calibri" w:hAnsi="Arial" w:cs="Arial"/>
          <w:color w:val="000000"/>
          <w:sz w:val="22"/>
          <w:szCs w:val="22"/>
          <w:lang w:eastAsia="en-US"/>
        </w:rPr>
        <w:br/>
        <w:t>w celu zabezpieczenia informacji uzyskanych w związku z realizacją umowy przed bezprawnym dostępem, rozpowszechnianiem lub przekazaniem osobom trzecim.</w:t>
      </w:r>
    </w:p>
    <w:p w:rsidR="00C651F1" w:rsidRDefault="00C651F1" w:rsidP="00C651F1">
      <w:pPr>
        <w:numPr>
          <w:ilvl w:val="0"/>
          <w:numId w:val="40"/>
        </w:numPr>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zobowiązany jest zapewnić wykonanie obowiązków w zakresie bezpieczeństwa informacji, w szczególności dotyczącego zachowania w tajemnicy informacji, także przez osoby, przy pomocy których wykonuje umowę </w:t>
      </w:r>
    </w:p>
    <w:p w:rsidR="00C651F1" w:rsidRDefault="00C651F1" w:rsidP="00C651F1">
      <w:p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i Podwykonawców. </w:t>
      </w:r>
    </w:p>
    <w:p w:rsidR="00C651F1" w:rsidRDefault="00C651F1" w:rsidP="00C651F1">
      <w:pPr>
        <w:numPr>
          <w:ilvl w:val="0"/>
          <w:numId w:val="41"/>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Wykonawca może udostępniać informacje jedynie osobom, przy pomocy których wykonuje umowę i Podwykonawcom, którym będą one niezbędne do wykonania powierzonych im czynności i tylko w zakresie, w jakim muszą mieć do nich dostęp dla celów wykonania umowy.</w:t>
      </w:r>
    </w:p>
    <w:p w:rsidR="00C651F1" w:rsidRDefault="00C651F1" w:rsidP="00C651F1">
      <w:pPr>
        <w:numPr>
          <w:ilvl w:val="0"/>
          <w:numId w:val="41"/>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Osoby skierowane przez Wykonawcę do realizacji umowy zobowiązane są przed przystąpieniem do jej wykonania do podpisania zobowiązania do zachowania poufności informacji. Podpisane zobowiązanie należy przed przystąpieniem </w:t>
      </w:r>
      <w:r>
        <w:rPr>
          <w:rFonts w:ascii="Arial" w:eastAsia="Calibri" w:hAnsi="Arial" w:cs="Arial"/>
          <w:color w:val="000000"/>
          <w:sz w:val="22"/>
          <w:szCs w:val="22"/>
          <w:lang w:eastAsia="en-US"/>
        </w:rPr>
        <w:br/>
        <w:t>do realizacji Umowy przekazać Zamawiającemu.</w:t>
      </w:r>
    </w:p>
    <w:p w:rsidR="00C651F1" w:rsidRDefault="00C651F1" w:rsidP="00C651F1">
      <w:pPr>
        <w:numPr>
          <w:ilvl w:val="0"/>
          <w:numId w:val="41"/>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Wykonawca ponosi wszelką odpowiedzialność, tak wobec osób trzecich jak i wobec Zamawiającego, za szkody powstałe w związku z niewykonywaniem lub nienależytą realizacją obowiązków dotyczących informacji.</w:t>
      </w:r>
    </w:p>
    <w:p w:rsidR="00C651F1" w:rsidRDefault="00C651F1" w:rsidP="00C651F1">
      <w:pPr>
        <w:numPr>
          <w:ilvl w:val="0"/>
          <w:numId w:val="41"/>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zobowiązany jest do natychmiastowego powiadamiania i raportowania Zamawiającemu o nieuprawnionym ujawnieniu lub udostępnieniu informacji </w:t>
      </w:r>
      <w:r>
        <w:rPr>
          <w:rFonts w:ascii="Arial" w:eastAsia="Calibri" w:hAnsi="Arial" w:cs="Arial"/>
          <w:color w:val="000000"/>
          <w:sz w:val="22"/>
          <w:szCs w:val="22"/>
          <w:lang w:eastAsia="en-US"/>
        </w:rPr>
        <w:br/>
        <w:t>lub  o naruszeniu poufności informacji:</w:t>
      </w:r>
    </w:p>
    <w:p w:rsidR="00C651F1" w:rsidRDefault="00C651F1" w:rsidP="00C651F1">
      <w:p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na adres e-mail: …………………….</w:t>
      </w:r>
    </w:p>
    <w:p w:rsidR="00C651F1" w:rsidRDefault="00C651F1" w:rsidP="00C651F1">
      <w:p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faksem, na numer: ………………….</w:t>
      </w:r>
    </w:p>
    <w:p w:rsidR="00C651F1" w:rsidRDefault="00C651F1" w:rsidP="00C651F1">
      <w:p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lastRenderedPageBreak/>
        <w:t>12. Wykonawca zobowiązuje się po zakończeniu realizacji umowy 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rsidR="00C651F1" w:rsidRDefault="00C651F1" w:rsidP="00C651F1">
      <w:p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13.</w:t>
      </w:r>
      <w:r>
        <w:rPr>
          <w:rFonts w:ascii="Arial" w:eastAsia="Calibri" w:hAnsi="Arial" w:cs="Arial"/>
          <w:color w:val="000000"/>
          <w:sz w:val="22"/>
          <w:szCs w:val="22"/>
          <w:lang w:eastAsia="en-US"/>
        </w:rPr>
        <w:tab/>
        <w:t xml:space="preserve">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 </w:t>
      </w:r>
    </w:p>
    <w:p w:rsidR="00C651F1" w:rsidRDefault="00C651F1" w:rsidP="00C651F1">
      <w:p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14. Wykonawca zobowiązany jest: </w:t>
      </w:r>
    </w:p>
    <w:p w:rsidR="00C651F1" w:rsidRDefault="00C651F1" w:rsidP="00C651F1">
      <w:pPr>
        <w:numPr>
          <w:ilvl w:val="0"/>
          <w:numId w:val="42"/>
        </w:numPr>
        <w:spacing w:line="276" w:lineRule="auto"/>
        <w:ind w:left="567"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zapewnić kontrolę nad tym, jakie informacje, kiedy, przez kogo oraz komu są przekazywane, zwłaszcza gdy przekazuje się je za pomocą teletransmisji danych,</w:t>
      </w:r>
    </w:p>
    <w:p w:rsidR="00C651F1" w:rsidRDefault="00C651F1" w:rsidP="00C651F1">
      <w:pPr>
        <w:numPr>
          <w:ilvl w:val="0"/>
          <w:numId w:val="42"/>
        </w:numPr>
        <w:tabs>
          <w:tab w:val="num" w:pos="567"/>
        </w:tabs>
        <w:spacing w:line="276" w:lineRule="auto"/>
        <w:ind w:left="567"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zapewnić, aby osoby, o których mowa w pkt 1, zachowywały </w:t>
      </w:r>
      <w:r>
        <w:rPr>
          <w:rFonts w:ascii="Arial" w:eastAsia="Calibri" w:hAnsi="Arial" w:cs="Arial"/>
          <w:color w:val="000000"/>
          <w:sz w:val="22"/>
          <w:szCs w:val="22"/>
          <w:lang w:eastAsia="en-US"/>
        </w:rPr>
        <w:br/>
        <w:t>w tajemnicy informacje oraz sposoby ich zabezpieczeń.</w:t>
      </w:r>
    </w:p>
    <w:p w:rsidR="00C651F1" w:rsidRDefault="00C651F1" w:rsidP="00C651F1">
      <w:pPr>
        <w:numPr>
          <w:ilvl w:val="0"/>
          <w:numId w:val="43"/>
        </w:num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odpowiada za szkodę wyrządzoną Zamawiającemu przez ujawnienie, przekazanie, wykorzystanie, zbycie lub oferowanie do zbycia informacji otrzymanych od Zamawiającego wbrew postanowieniom umowy. Zobowiązanie to wiąże Wykonawcę również po rozwiązaniu lub wygaśnięciu umowy, bez względu na przyczynę (w tym też na podstawie wypowiedzenia lub odstąpienia). </w:t>
      </w:r>
    </w:p>
    <w:p w:rsidR="00C651F1" w:rsidRDefault="00C651F1" w:rsidP="00C651F1">
      <w:pPr>
        <w:numPr>
          <w:ilvl w:val="0"/>
          <w:numId w:val="43"/>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wezwania do zapłaty.</w:t>
      </w:r>
    </w:p>
    <w:p w:rsidR="00C651F1" w:rsidRDefault="00C651F1" w:rsidP="00C651F1">
      <w:pPr>
        <w:numPr>
          <w:ilvl w:val="0"/>
          <w:numId w:val="43"/>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Wykonawca zapewni w okresie obowiązywania niniejszej umowy pełną ochronę danych osobowych, zgodnie z postanowieniami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Pr>
          <w:rFonts w:ascii="Arial" w:eastAsia="Calibri" w:hAnsi="Arial" w:cs="Arial"/>
          <w:color w:val="000000"/>
          <w:sz w:val="22"/>
          <w:szCs w:val="22"/>
          <w:lang w:eastAsia="en-US"/>
        </w:rPr>
        <w:t>rodo</w:t>
      </w:r>
      <w:proofErr w:type="spellEnd"/>
      <w:r>
        <w:rPr>
          <w:rFonts w:ascii="Arial" w:eastAsia="Calibri" w:hAnsi="Arial" w:cs="Arial"/>
          <w:color w:val="000000"/>
          <w:sz w:val="22"/>
          <w:szCs w:val="22"/>
          <w:lang w:eastAsia="en-US"/>
        </w:rPr>
        <w:t>),</w:t>
      </w:r>
      <w:r>
        <w:rPr>
          <w:rFonts w:ascii="Arial" w:eastAsia="Calibri" w:hAnsi="Arial" w:cs="Arial"/>
          <w:color w:val="000000"/>
          <w:sz w:val="22"/>
          <w:szCs w:val="22"/>
          <w:lang w:eastAsia="en-US"/>
        </w:rPr>
        <w:br/>
        <w:t xml:space="preserve"> a także przepisami ustawy z dnia 10 maja 2018 r. o ochronie danych osobowych (Dz. U. z 2018 r. poz. 1000).</w:t>
      </w:r>
    </w:p>
    <w:p w:rsidR="00C651F1" w:rsidRDefault="00C651F1" w:rsidP="00C651F1">
      <w:pPr>
        <w:numPr>
          <w:ilvl w:val="0"/>
          <w:numId w:val="43"/>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oświadcza, że dysponuje środkami, doświadczeniem, wiedzą </w:t>
      </w:r>
    </w:p>
    <w:p w:rsidR="00C651F1" w:rsidRDefault="00C651F1" w:rsidP="00C651F1">
      <w:p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i wykwalifikowanym personelem, gwarantującym prawidłowe przetwarzanie danych osobowych w ramach przedmiotowego zamówienia, w tym należytymi zabezpieczeniami umożliwiającymi przetwarzanie danych osobowych.</w:t>
      </w:r>
    </w:p>
    <w:p w:rsidR="00C651F1" w:rsidRDefault="00C651F1" w:rsidP="00C651F1">
      <w:pPr>
        <w:numPr>
          <w:ilvl w:val="0"/>
          <w:numId w:val="44"/>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zobowiązuje się do niewykorzystywania powierzonych danych w celach innych niż określone w umowie, oraz przetwarzania ich wyłącznie w miejscu wskazanym w umowie. </w:t>
      </w:r>
    </w:p>
    <w:p w:rsidR="00C651F1" w:rsidRDefault="00C651F1" w:rsidP="00C651F1">
      <w:pPr>
        <w:numPr>
          <w:ilvl w:val="0"/>
          <w:numId w:val="44"/>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Zamawiający zastrzega sobie możliwość przeprowadzenia kontroli u Wykonawcy </w:t>
      </w:r>
      <w:r>
        <w:rPr>
          <w:rFonts w:ascii="Arial" w:eastAsia="Calibri" w:hAnsi="Arial" w:cs="Arial"/>
          <w:color w:val="000000"/>
          <w:sz w:val="22"/>
          <w:szCs w:val="22"/>
          <w:lang w:eastAsia="en-US"/>
        </w:rPr>
        <w:br/>
        <w:t>w zakresie poprawności przetwarzania danych osobowych.</w:t>
      </w:r>
    </w:p>
    <w:p w:rsidR="00C651F1" w:rsidRDefault="00C651F1" w:rsidP="00C651F1">
      <w:pPr>
        <w:spacing w:after="120" w:line="276" w:lineRule="auto"/>
        <w:ind w:left="140"/>
        <w:jc w:val="center"/>
        <w:rPr>
          <w:rFonts w:ascii="Arial" w:hAnsi="Arial" w:cs="Arial"/>
          <w:b/>
          <w:sz w:val="22"/>
          <w:szCs w:val="22"/>
        </w:rPr>
      </w:pPr>
    </w:p>
    <w:p w:rsidR="00C651F1" w:rsidRDefault="00C651F1" w:rsidP="00C651F1">
      <w:pPr>
        <w:spacing w:after="120" w:line="276" w:lineRule="auto"/>
        <w:ind w:left="140"/>
        <w:jc w:val="center"/>
        <w:rPr>
          <w:rFonts w:ascii="Arial" w:hAnsi="Arial" w:cs="Arial"/>
          <w:sz w:val="22"/>
          <w:szCs w:val="22"/>
        </w:rPr>
      </w:pPr>
      <w:r>
        <w:rPr>
          <w:rFonts w:ascii="Arial" w:hAnsi="Arial" w:cs="Arial"/>
          <w:b/>
          <w:sz w:val="22"/>
          <w:szCs w:val="22"/>
        </w:rPr>
        <w:t>§ 18. INNE POSTANOWIENIA</w:t>
      </w:r>
    </w:p>
    <w:p w:rsidR="00C651F1" w:rsidRDefault="00C651F1" w:rsidP="00C651F1">
      <w:pPr>
        <w:numPr>
          <w:ilvl w:val="0"/>
          <w:numId w:val="45"/>
        </w:numPr>
        <w:suppressAutoHyphens/>
        <w:spacing w:line="276" w:lineRule="auto"/>
        <w:ind w:left="284" w:hanging="284"/>
        <w:jc w:val="both"/>
        <w:rPr>
          <w:rFonts w:ascii="Arial" w:hAnsi="Arial" w:cs="Arial"/>
          <w:sz w:val="22"/>
          <w:szCs w:val="22"/>
        </w:rPr>
      </w:pPr>
      <w:r>
        <w:rPr>
          <w:rFonts w:ascii="Arial" w:hAnsi="Arial" w:cs="Arial"/>
          <w:sz w:val="22"/>
          <w:szCs w:val="22"/>
        </w:rPr>
        <w:t xml:space="preserve">Przez dni robocze na potrzeby niniejszej umowy rozumie się dni od poniedziałku </w:t>
      </w:r>
      <w:r>
        <w:rPr>
          <w:rFonts w:ascii="Arial" w:hAnsi="Arial" w:cs="Arial"/>
          <w:sz w:val="22"/>
          <w:szCs w:val="22"/>
        </w:rPr>
        <w:br/>
        <w:t>do piątku z wyłączeniem dni ustawowo wolnych od pracy.</w:t>
      </w:r>
    </w:p>
    <w:p w:rsidR="00C651F1" w:rsidRDefault="00C651F1" w:rsidP="00C651F1">
      <w:pPr>
        <w:numPr>
          <w:ilvl w:val="0"/>
          <w:numId w:val="45"/>
        </w:numPr>
        <w:suppressAutoHyphens/>
        <w:spacing w:line="276" w:lineRule="auto"/>
        <w:ind w:left="284" w:hanging="284"/>
        <w:jc w:val="both"/>
        <w:rPr>
          <w:rFonts w:ascii="Arial" w:hAnsi="Arial" w:cs="Arial"/>
          <w:sz w:val="22"/>
          <w:szCs w:val="22"/>
        </w:rPr>
      </w:pPr>
      <w:r>
        <w:rPr>
          <w:rFonts w:ascii="Arial" w:hAnsi="Arial" w:cs="Arial"/>
          <w:sz w:val="22"/>
          <w:szCs w:val="22"/>
        </w:rPr>
        <w:t>W sprawach nieuregulowanych niniejszą umową mają zastosowanie przepisy:</w:t>
      </w:r>
    </w:p>
    <w:p w:rsidR="00C651F1" w:rsidRDefault="00C651F1" w:rsidP="00C651F1">
      <w:pPr>
        <w:numPr>
          <w:ilvl w:val="0"/>
          <w:numId w:val="46"/>
        </w:numPr>
        <w:suppressAutoHyphens/>
        <w:spacing w:line="276" w:lineRule="auto"/>
        <w:jc w:val="both"/>
        <w:rPr>
          <w:rFonts w:ascii="Arial" w:hAnsi="Arial" w:cs="Arial"/>
          <w:sz w:val="22"/>
          <w:szCs w:val="22"/>
        </w:rPr>
      </w:pPr>
      <w:r>
        <w:rPr>
          <w:rFonts w:ascii="Arial" w:hAnsi="Arial" w:cs="Arial"/>
          <w:sz w:val="22"/>
          <w:szCs w:val="22"/>
        </w:rPr>
        <w:lastRenderedPageBreak/>
        <w:t>Prawa zamówień publicznych, Kodeksu cywilnego;</w:t>
      </w:r>
    </w:p>
    <w:p w:rsidR="00C651F1" w:rsidRDefault="00C651F1" w:rsidP="00C651F1">
      <w:pPr>
        <w:numPr>
          <w:ilvl w:val="0"/>
          <w:numId w:val="46"/>
        </w:numPr>
        <w:suppressAutoHyphens/>
        <w:spacing w:line="276" w:lineRule="auto"/>
        <w:ind w:left="709" w:hanging="283"/>
        <w:jc w:val="both"/>
        <w:rPr>
          <w:rFonts w:ascii="Arial" w:hAnsi="Arial" w:cs="Arial"/>
          <w:sz w:val="22"/>
          <w:szCs w:val="22"/>
        </w:rPr>
      </w:pPr>
      <w:r>
        <w:rPr>
          <w:rFonts w:ascii="Arial" w:hAnsi="Arial" w:cs="Arial"/>
          <w:sz w:val="22"/>
          <w:szCs w:val="22"/>
        </w:rPr>
        <w:t>innych aktów prawnych, obowiązujących w tym zakresie.</w:t>
      </w:r>
    </w:p>
    <w:p w:rsidR="00C651F1" w:rsidRDefault="00C651F1" w:rsidP="00C651F1">
      <w:pPr>
        <w:numPr>
          <w:ilvl w:val="0"/>
          <w:numId w:val="47"/>
        </w:numPr>
        <w:suppressAutoHyphens/>
        <w:spacing w:line="276" w:lineRule="auto"/>
        <w:ind w:left="426" w:hanging="426"/>
        <w:jc w:val="both"/>
        <w:rPr>
          <w:rFonts w:ascii="Arial" w:hAnsi="Arial" w:cs="Arial"/>
          <w:sz w:val="22"/>
          <w:szCs w:val="22"/>
        </w:rPr>
      </w:pPr>
      <w:r>
        <w:rPr>
          <w:rFonts w:ascii="Arial" w:hAnsi="Arial" w:cs="Arial"/>
          <w:sz w:val="22"/>
          <w:szCs w:val="22"/>
        </w:rPr>
        <w:t xml:space="preserve">Wszelkie spory wynikłe z niniejszej umowy strony będą starały się rozwiązać </w:t>
      </w:r>
      <w:r>
        <w:rPr>
          <w:rFonts w:ascii="Arial" w:hAnsi="Arial" w:cs="Arial"/>
          <w:sz w:val="22"/>
          <w:szCs w:val="22"/>
        </w:rPr>
        <w:br/>
        <w:t>na drodze postępowania polubownego. W przypadku niemożności rozstrzygnięcia sporu w drodze postępowania polubownego, strony poddadzą spór pod rozwiązanie sądowi powszechnemu, właściwemu dla siedziby Zamawiającego.</w:t>
      </w:r>
    </w:p>
    <w:p w:rsidR="00C651F1" w:rsidRDefault="00C651F1" w:rsidP="00C651F1">
      <w:pPr>
        <w:numPr>
          <w:ilvl w:val="0"/>
          <w:numId w:val="47"/>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W razie wątpliwości dotyczących informacji zawartych w poszczególnych dokumentach kontraktowych obowiązuje następująca kolejność ważności dokumentów:</w:t>
      </w:r>
    </w:p>
    <w:p w:rsidR="00C651F1" w:rsidRDefault="00C651F1" w:rsidP="00C651F1">
      <w:pPr>
        <w:suppressAutoHyphens/>
        <w:spacing w:line="276" w:lineRule="auto"/>
        <w:ind w:left="567"/>
        <w:jc w:val="both"/>
        <w:rPr>
          <w:rFonts w:ascii="Arial" w:hAnsi="Arial" w:cs="Arial"/>
          <w:sz w:val="22"/>
          <w:szCs w:val="22"/>
        </w:rPr>
      </w:pPr>
      <w:r>
        <w:rPr>
          <w:rFonts w:ascii="Arial" w:hAnsi="Arial" w:cs="Arial"/>
          <w:sz w:val="22"/>
          <w:szCs w:val="22"/>
        </w:rPr>
        <w:t>- Umowa podpisana przez obydwie strony;</w:t>
      </w:r>
    </w:p>
    <w:p w:rsidR="00C651F1" w:rsidRDefault="00C651F1" w:rsidP="00C651F1">
      <w:pPr>
        <w:suppressAutoHyphens/>
        <w:spacing w:line="276" w:lineRule="auto"/>
        <w:ind w:left="567"/>
        <w:jc w:val="both"/>
        <w:rPr>
          <w:rFonts w:ascii="Arial" w:hAnsi="Arial" w:cs="Arial"/>
          <w:sz w:val="22"/>
          <w:szCs w:val="22"/>
        </w:rPr>
      </w:pPr>
      <w:r>
        <w:rPr>
          <w:rFonts w:ascii="Arial" w:hAnsi="Arial" w:cs="Arial"/>
          <w:sz w:val="22"/>
          <w:szCs w:val="22"/>
        </w:rPr>
        <w:t>- Wymagania zawarte w treści SIWZ;</w:t>
      </w:r>
    </w:p>
    <w:p w:rsidR="00C651F1" w:rsidRDefault="00C651F1" w:rsidP="00C651F1">
      <w:pPr>
        <w:suppressAutoHyphens/>
        <w:spacing w:line="276" w:lineRule="auto"/>
        <w:ind w:left="567"/>
        <w:jc w:val="both"/>
        <w:rPr>
          <w:rFonts w:ascii="Arial" w:hAnsi="Arial" w:cs="Arial"/>
          <w:sz w:val="22"/>
          <w:szCs w:val="22"/>
        </w:rPr>
      </w:pPr>
      <w:r>
        <w:rPr>
          <w:rFonts w:ascii="Arial" w:hAnsi="Arial" w:cs="Arial"/>
          <w:sz w:val="22"/>
          <w:szCs w:val="22"/>
        </w:rPr>
        <w:t xml:space="preserve">- Oferta Wykonawcy złożona w postępowaniu przetargowym  </w:t>
      </w:r>
    </w:p>
    <w:p w:rsidR="00C651F1" w:rsidRDefault="00C651F1" w:rsidP="00C651F1">
      <w:pPr>
        <w:suppressAutoHyphens/>
        <w:spacing w:line="276" w:lineRule="auto"/>
        <w:ind w:left="567"/>
        <w:jc w:val="both"/>
        <w:rPr>
          <w:rFonts w:ascii="Arial" w:hAnsi="Arial" w:cs="Arial"/>
          <w:sz w:val="22"/>
          <w:szCs w:val="22"/>
        </w:rPr>
      </w:pPr>
      <w:r>
        <w:rPr>
          <w:rFonts w:ascii="Arial" w:hAnsi="Arial" w:cs="Arial"/>
          <w:sz w:val="22"/>
          <w:szCs w:val="22"/>
        </w:rPr>
        <w:t>nr    WOFiTM/3/2021/PN</w:t>
      </w:r>
    </w:p>
    <w:p w:rsidR="00C651F1" w:rsidRDefault="00C651F1" w:rsidP="00C651F1">
      <w:pPr>
        <w:numPr>
          <w:ilvl w:val="0"/>
          <w:numId w:val="47"/>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Strony zobowiązują się do niezwłocznego, wzajemnego poinformowania o zmianie swojego adresu zamieszkania/siedziby, danych osobowych/rejestrowych, rachunku bankowego, adresu poczty elektronicznej, numeru fax itp. Brak takiego powiadomienia będzie skutkować tym, iż korespondencja, przekazy pieniężne </w:t>
      </w:r>
      <w:r>
        <w:rPr>
          <w:rFonts w:ascii="Arial" w:hAnsi="Arial" w:cs="Arial"/>
          <w:sz w:val="22"/>
          <w:szCs w:val="22"/>
        </w:rPr>
        <w:br/>
        <w:t>i przelewy bankowe kierowane na dotychczasowy adres, rachunek bankowy będą przez strony traktowane jako doręczone.</w:t>
      </w:r>
    </w:p>
    <w:p w:rsidR="00C651F1" w:rsidRDefault="00C651F1" w:rsidP="00C651F1">
      <w:pPr>
        <w:numPr>
          <w:ilvl w:val="0"/>
          <w:numId w:val="47"/>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Strony postanawiają, że wszelkie oświadczenia Zamawiającego lub odbiorców końcowych (użytkowników), w tym w szczególności protokoły reklamacji, mogą być kierowane do Wykonawcy pocztą elektroniczną na adres poczty elektronicznej podany na wstępie umowy  lub faksem na wskazany w komparycji numer faksu, </w:t>
      </w:r>
      <w:r>
        <w:rPr>
          <w:rFonts w:ascii="Arial" w:hAnsi="Arial" w:cs="Arial"/>
          <w:sz w:val="22"/>
          <w:szCs w:val="22"/>
        </w:rPr>
        <w:br/>
        <w:t xml:space="preserve">z zastrzeżeniem wskazanym w poprzednim ustępie. Strony ustalają, iż termin </w:t>
      </w:r>
      <w:r>
        <w:rPr>
          <w:rFonts w:ascii="Arial" w:hAnsi="Arial" w:cs="Arial"/>
          <w:sz w:val="22"/>
          <w:szCs w:val="22"/>
        </w:rPr>
        <w:br/>
        <w:t xml:space="preserve">w jakim Wykonawca uzyskał wiedzę o złożonym przez Zamawiającego </w:t>
      </w:r>
      <w:r>
        <w:rPr>
          <w:rFonts w:ascii="Arial" w:hAnsi="Arial" w:cs="Arial"/>
          <w:sz w:val="22"/>
          <w:szCs w:val="22"/>
        </w:rPr>
        <w:br/>
        <w:t xml:space="preserve">lub odbiorców końcowych (użytkowników) oświadczeniu jest dzień wysłania tego oświadczenia Wykonawcy pocztą elektroniczną na adres poczty elektronicznej podany na wstępie umowy  lub faxem na wskazany w komparycji nr faxu, </w:t>
      </w:r>
      <w:r>
        <w:rPr>
          <w:rFonts w:ascii="Arial" w:hAnsi="Arial" w:cs="Arial"/>
          <w:sz w:val="22"/>
          <w:szCs w:val="22"/>
        </w:rPr>
        <w:br/>
        <w:t>z zastrzeżeniem wskazanym w poprzednim ustępie. Powyższe uprawnienia nie wykluczają możliwości osobistego doręczenia oświadczenia do siedziby Wykonawcy.</w:t>
      </w:r>
    </w:p>
    <w:p w:rsidR="00C651F1" w:rsidRDefault="00C651F1" w:rsidP="00C651F1">
      <w:pPr>
        <w:numPr>
          <w:ilvl w:val="0"/>
          <w:numId w:val="47"/>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Umowę niniejszą sporządzono w 2 jednobrzmiących egzemplarzach.</w:t>
      </w:r>
    </w:p>
    <w:p w:rsidR="00C651F1" w:rsidRDefault="00C651F1" w:rsidP="00C651F1">
      <w:pPr>
        <w:numPr>
          <w:ilvl w:val="0"/>
          <w:numId w:val="47"/>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Umowa wchodzi w życie z dniem podpisania.</w:t>
      </w:r>
    </w:p>
    <w:p w:rsidR="00C651F1" w:rsidRDefault="00C651F1" w:rsidP="00C651F1">
      <w:pPr>
        <w:numPr>
          <w:ilvl w:val="0"/>
          <w:numId w:val="47"/>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Umowa zawiera ……….. (słownie: …………………) ponumerowanych stron.</w:t>
      </w:r>
    </w:p>
    <w:p w:rsidR="00C651F1" w:rsidRDefault="00C651F1" w:rsidP="00C651F1">
      <w:pPr>
        <w:suppressAutoHyphens/>
        <w:spacing w:line="276" w:lineRule="auto"/>
        <w:jc w:val="both"/>
        <w:rPr>
          <w:rFonts w:ascii="Arial" w:hAnsi="Arial" w:cs="Arial"/>
          <w:sz w:val="22"/>
          <w:szCs w:val="22"/>
        </w:rPr>
      </w:pPr>
    </w:p>
    <w:p w:rsidR="00C651F1" w:rsidRDefault="00C651F1" w:rsidP="00C651F1">
      <w:pPr>
        <w:suppressAutoHyphens/>
        <w:spacing w:line="276" w:lineRule="auto"/>
        <w:jc w:val="both"/>
        <w:rPr>
          <w:rFonts w:ascii="Arial" w:hAnsi="Arial" w:cs="Arial"/>
          <w:sz w:val="22"/>
          <w:szCs w:val="22"/>
        </w:rPr>
      </w:pPr>
    </w:p>
    <w:p w:rsidR="00C651F1" w:rsidRDefault="00C651F1" w:rsidP="00C651F1">
      <w:pPr>
        <w:suppressAutoHyphens/>
        <w:spacing w:line="276" w:lineRule="auto"/>
        <w:jc w:val="both"/>
        <w:rPr>
          <w:rFonts w:ascii="Arial" w:hAnsi="Arial" w:cs="Arial"/>
          <w:sz w:val="22"/>
          <w:szCs w:val="22"/>
        </w:rPr>
      </w:pPr>
    </w:p>
    <w:p w:rsidR="00C651F1" w:rsidRDefault="00C651F1" w:rsidP="00C651F1">
      <w:pPr>
        <w:suppressAutoHyphens/>
        <w:spacing w:line="276" w:lineRule="auto"/>
        <w:jc w:val="both"/>
        <w:rPr>
          <w:rFonts w:ascii="Arial" w:hAnsi="Arial" w:cs="Arial"/>
          <w:sz w:val="22"/>
          <w:szCs w:val="22"/>
        </w:rPr>
      </w:pPr>
    </w:p>
    <w:p w:rsidR="00C651F1" w:rsidRDefault="00C651F1" w:rsidP="00C651F1">
      <w:pPr>
        <w:spacing w:line="276" w:lineRule="auto"/>
        <w:ind w:left="400" w:hanging="360"/>
        <w:jc w:val="both"/>
        <w:rPr>
          <w:rFonts w:ascii="Arial" w:hAnsi="Arial" w:cs="Arial"/>
          <w:sz w:val="16"/>
          <w:szCs w:val="16"/>
        </w:rPr>
      </w:pPr>
      <w:r>
        <w:rPr>
          <w:rFonts w:ascii="Arial" w:hAnsi="Arial" w:cs="Arial"/>
          <w:sz w:val="16"/>
          <w:szCs w:val="16"/>
          <w:u w:val="single"/>
        </w:rPr>
        <w:t>Załączniki – stanowiące integralną część niniejszej umowy:</w:t>
      </w:r>
    </w:p>
    <w:p w:rsidR="00C651F1" w:rsidRDefault="00C651F1" w:rsidP="00C651F1">
      <w:pPr>
        <w:spacing w:line="276" w:lineRule="auto"/>
        <w:ind w:left="400"/>
        <w:jc w:val="both"/>
        <w:rPr>
          <w:rFonts w:ascii="Arial" w:hAnsi="Arial" w:cs="Arial"/>
          <w:bCs/>
          <w:color w:val="2E74B5"/>
          <w:sz w:val="16"/>
          <w:szCs w:val="16"/>
        </w:rPr>
      </w:pPr>
      <w:r>
        <w:rPr>
          <w:rFonts w:ascii="Arial" w:hAnsi="Arial" w:cs="Arial"/>
          <w:sz w:val="16"/>
          <w:szCs w:val="16"/>
        </w:rPr>
        <w:t>nr 1 – Zestawienie asortymentowo – ilościowo – cenowe</w:t>
      </w:r>
    </w:p>
    <w:p w:rsidR="00C651F1" w:rsidRDefault="00C651F1" w:rsidP="00C651F1">
      <w:pPr>
        <w:spacing w:line="276" w:lineRule="auto"/>
        <w:ind w:left="400"/>
        <w:jc w:val="both"/>
        <w:rPr>
          <w:rFonts w:ascii="Arial" w:hAnsi="Arial" w:cs="Arial"/>
          <w:sz w:val="16"/>
          <w:szCs w:val="16"/>
        </w:rPr>
      </w:pPr>
      <w:r>
        <w:rPr>
          <w:rFonts w:ascii="Arial" w:hAnsi="Arial" w:cs="Arial"/>
          <w:sz w:val="16"/>
          <w:szCs w:val="16"/>
        </w:rPr>
        <w:t>nr 2 – Wzór „Protokołu zdawczo – odbiorczego”</w:t>
      </w:r>
    </w:p>
    <w:p w:rsidR="00C651F1" w:rsidRDefault="00C651F1" w:rsidP="00C651F1">
      <w:pPr>
        <w:spacing w:line="276" w:lineRule="auto"/>
        <w:ind w:left="400"/>
        <w:jc w:val="both"/>
        <w:rPr>
          <w:rFonts w:ascii="Arial" w:hAnsi="Arial" w:cs="Arial"/>
          <w:sz w:val="16"/>
          <w:szCs w:val="16"/>
        </w:rPr>
      </w:pPr>
      <w:r>
        <w:rPr>
          <w:rFonts w:ascii="Arial" w:hAnsi="Arial" w:cs="Arial"/>
          <w:sz w:val="16"/>
          <w:szCs w:val="16"/>
        </w:rPr>
        <w:t>nr 3 – Wzór „Protokołu depozytowego”</w:t>
      </w:r>
    </w:p>
    <w:p w:rsidR="00C651F1" w:rsidRDefault="00C651F1" w:rsidP="00C651F1">
      <w:pPr>
        <w:spacing w:line="276" w:lineRule="auto"/>
        <w:ind w:left="400"/>
        <w:jc w:val="both"/>
        <w:rPr>
          <w:rFonts w:ascii="Arial" w:hAnsi="Arial" w:cs="Arial"/>
          <w:sz w:val="16"/>
          <w:szCs w:val="16"/>
        </w:rPr>
      </w:pPr>
      <w:r>
        <w:rPr>
          <w:rFonts w:ascii="Arial" w:hAnsi="Arial" w:cs="Arial"/>
          <w:sz w:val="16"/>
          <w:szCs w:val="16"/>
        </w:rPr>
        <w:t>nr 3a- Wzór „Protokołu niezgodności”</w:t>
      </w:r>
    </w:p>
    <w:p w:rsidR="00C651F1" w:rsidRDefault="00C651F1" w:rsidP="00C651F1">
      <w:pPr>
        <w:spacing w:line="276" w:lineRule="auto"/>
        <w:ind w:left="400"/>
        <w:jc w:val="both"/>
        <w:rPr>
          <w:rFonts w:ascii="Arial" w:hAnsi="Arial" w:cs="Arial"/>
          <w:sz w:val="16"/>
          <w:szCs w:val="16"/>
        </w:rPr>
      </w:pPr>
      <w:r>
        <w:rPr>
          <w:rFonts w:ascii="Arial" w:hAnsi="Arial" w:cs="Arial"/>
          <w:sz w:val="16"/>
          <w:szCs w:val="16"/>
        </w:rPr>
        <w:t>nr 4 – Wzór „Zamówienia opcjonalnego”</w:t>
      </w:r>
    </w:p>
    <w:p w:rsidR="00C651F1" w:rsidRDefault="00C651F1" w:rsidP="00C651F1">
      <w:pPr>
        <w:spacing w:line="276" w:lineRule="auto"/>
        <w:ind w:left="400"/>
        <w:jc w:val="both"/>
        <w:rPr>
          <w:rFonts w:ascii="Arial" w:hAnsi="Arial" w:cs="Arial"/>
          <w:sz w:val="16"/>
          <w:szCs w:val="16"/>
        </w:rPr>
      </w:pPr>
      <w:r>
        <w:rPr>
          <w:rFonts w:ascii="Arial" w:hAnsi="Arial" w:cs="Arial"/>
          <w:sz w:val="16"/>
          <w:szCs w:val="16"/>
        </w:rPr>
        <w:t>nr 5 – Wzór „Protokołu reklamacyjnego”</w:t>
      </w:r>
    </w:p>
    <w:p w:rsidR="00C651F1" w:rsidRDefault="00C651F1" w:rsidP="00C651F1">
      <w:pPr>
        <w:spacing w:line="276" w:lineRule="auto"/>
        <w:ind w:left="1134" w:hanging="708"/>
        <w:rPr>
          <w:rFonts w:ascii="Arial" w:hAnsi="Arial" w:cs="Arial"/>
          <w:sz w:val="16"/>
          <w:szCs w:val="16"/>
        </w:rPr>
      </w:pPr>
      <w:r>
        <w:rPr>
          <w:rFonts w:ascii="Arial" w:hAnsi="Arial" w:cs="Arial"/>
          <w:sz w:val="16"/>
          <w:szCs w:val="16"/>
        </w:rPr>
        <w:t>nr 6– Wzór „Karty wyrobu”</w:t>
      </w:r>
    </w:p>
    <w:p w:rsidR="00C651F1" w:rsidRDefault="00C651F1" w:rsidP="00C651F1">
      <w:pPr>
        <w:tabs>
          <w:tab w:val="left" w:pos="6379"/>
        </w:tabs>
        <w:spacing w:line="360" w:lineRule="auto"/>
        <w:jc w:val="both"/>
        <w:rPr>
          <w:rFonts w:ascii="Arial" w:hAnsi="Arial" w:cs="Arial"/>
          <w:color w:val="000000"/>
          <w:sz w:val="16"/>
          <w:szCs w:val="16"/>
          <w:u w:val="single"/>
        </w:rPr>
      </w:pPr>
      <w:r>
        <w:rPr>
          <w:rFonts w:ascii="Arial" w:hAnsi="Arial" w:cs="Arial"/>
          <w:b/>
          <w:sz w:val="22"/>
          <w:szCs w:val="22"/>
        </w:rPr>
        <w:t>WYKONAWCA</w:t>
      </w:r>
      <w:r>
        <w:rPr>
          <w:rFonts w:ascii="Arial" w:hAnsi="Arial" w:cs="Arial"/>
          <w:b/>
          <w:sz w:val="22"/>
          <w:szCs w:val="22"/>
        </w:rPr>
        <w:tab/>
        <w:t>ZAMAWIAJĄCY</w:t>
      </w:r>
    </w:p>
    <w:p w:rsidR="00C651F1" w:rsidRDefault="00C651F1" w:rsidP="00C651F1">
      <w:pPr>
        <w:spacing w:line="288" w:lineRule="auto"/>
        <w:rPr>
          <w:rFonts w:ascii="Arial" w:hAnsi="Arial" w:cs="Arial"/>
          <w:color w:val="000000"/>
          <w:sz w:val="14"/>
          <w:szCs w:val="14"/>
          <w:u w:val="single"/>
        </w:rPr>
      </w:pPr>
    </w:p>
    <w:p w:rsidR="00C651F1" w:rsidRDefault="00C651F1" w:rsidP="00C651F1">
      <w:pPr>
        <w:spacing w:line="288" w:lineRule="auto"/>
        <w:rPr>
          <w:rFonts w:ascii="Arial" w:hAnsi="Arial" w:cs="Arial"/>
          <w:color w:val="000000"/>
          <w:sz w:val="14"/>
          <w:szCs w:val="14"/>
          <w:u w:val="single"/>
        </w:rPr>
      </w:pPr>
    </w:p>
    <w:p w:rsidR="00C651F1" w:rsidRDefault="00C651F1" w:rsidP="00C651F1">
      <w:pPr>
        <w:spacing w:line="288" w:lineRule="auto"/>
        <w:rPr>
          <w:rFonts w:ascii="Arial" w:hAnsi="Arial" w:cs="Arial"/>
          <w:color w:val="000000"/>
          <w:sz w:val="14"/>
          <w:szCs w:val="14"/>
        </w:rPr>
      </w:pPr>
      <w:r>
        <w:rPr>
          <w:rFonts w:ascii="Arial" w:hAnsi="Arial" w:cs="Arial"/>
          <w:color w:val="000000"/>
          <w:sz w:val="14"/>
          <w:szCs w:val="14"/>
          <w:u w:val="single"/>
        </w:rPr>
        <w:t>Rozdzielnik:</w:t>
      </w:r>
    </w:p>
    <w:p w:rsidR="00C651F1" w:rsidRDefault="00C651F1" w:rsidP="00C651F1">
      <w:pPr>
        <w:spacing w:line="288" w:lineRule="auto"/>
        <w:rPr>
          <w:rFonts w:ascii="Arial" w:hAnsi="Arial" w:cs="Arial"/>
          <w:color w:val="000000"/>
          <w:sz w:val="14"/>
          <w:szCs w:val="14"/>
        </w:rPr>
      </w:pPr>
      <w:r>
        <w:rPr>
          <w:rFonts w:ascii="Arial" w:hAnsi="Arial" w:cs="Arial"/>
          <w:color w:val="000000"/>
          <w:sz w:val="14"/>
          <w:szCs w:val="14"/>
        </w:rPr>
        <w:t>-egz. nr 1 – Wykonawca</w:t>
      </w:r>
    </w:p>
    <w:p w:rsidR="00C651F1" w:rsidRDefault="00C651F1" w:rsidP="00C651F1">
      <w:pPr>
        <w:spacing w:line="288" w:lineRule="auto"/>
        <w:rPr>
          <w:rFonts w:ascii="Arial" w:hAnsi="Arial" w:cs="Arial"/>
          <w:b/>
          <w:bCs/>
          <w:color w:val="2E74B5"/>
          <w:sz w:val="26"/>
          <w:szCs w:val="26"/>
        </w:rPr>
      </w:pPr>
      <w:r>
        <w:rPr>
          <w:rFonts w:ascii="Arial" w:hAnsi="Arial" w:cs="Arial"/>
          <w:color w:val="000000"/>
          <w:sz w:val="14"/>
          <w:szCs w:val="14"/>
        </w:rPr>
        <w:t>-egz. nr 2 – Zamawiający</w:t>
      </w:r>
    </w:p>
    <w:p w:rsidR="00C651F1" w:rsidRDefault="00C651F1" w:rsidP="00C651F1">
      <w:pPr>
        <w:spacing w:line="288" w:lineRule="auto"/>
        <w:rPr>
          <w:rFonts w:ascii="Arial" w:hAnsi="Arial" w:cs="Arial"/>
          <w:b/>
          <w:bCs/>
          <w:color w:val="2E74B5"/>
          <w:sz w:val="26"/>
          <w:szCs w:val="26"/>
        </w:rPr>
        <w:sectPr w:rsidR="00C651F1">
          <w:pgSz w:w="11906" w:h="16838"/>
          <w:pgMar w:top="811" w:right="1418" w:bottom="1418" w:left="1985" w:header="709" w:footer="709" w:gutter="0"/>
          <w:cols w:space="708"/>
        </w:sectPr>
      </w:pPr>
    </w:p>
    <w:p w:rsidR="00C651F1" w:rsidRDefault="00C651F1" w:rsidP="00C651F1">
      <w:pPr>
        <w:suppressAutoHyphens/>
        <w:spacing w:after="200" w:line="276" w:lineRule="auto"/>
        <w:ind w:left="720"/>
        <w:jc w:val="right"/>
        <w:rPr>
          <w:rFonts w:ascii="Arial" w:eastAsia="Calibri" w:hAnsi="Arial" w:cs="Arial"/>
          <w:kern w:val="2"/>
          <w:sz w:val="20"/>
          <w:szCs w:val="20"/>
          <w:lang w:eastAsia="ar-SA"/>
        </w:rPr>
      </w:pPr>
      <w:r>
        <w:rPr>
          <w:rFonts w:ascii="Arial" w:hAnsi="Arial" w:cs="Arial"/>
          <w:kern w:val="2"/>
          <w:sz w:val="20"/>
          <w:szCs w:val="20"/>
        </w:rPr>
        <w:lastRenderedPageBreak/>
        <w:t>Załącznik nr 1 do umowy</w:t>
      </w:r>
    </w:p>
    <w:p w:rsidR="00C651F1" w:rsidRDefault="00C651F1" w:rsidP="00C651F1">
      <w:pPr>
        <w:suppressAutoHyphens/>
        <w:spacing w:line="276" w:lineRule="auto"/>
        <w:jc w:val="center"/>
        <w:rPr>
          <w:rFonts w:ascii="Arial" w:eastAsia="Calibri" w:hAnsi="Arial" w:cs="Arial"/>
          <w:bCs/>
          <w:kern w:val="2"/>
          <w:sz w:val="22"/>
          <w:szCs w:val="22"/>
          <w:lang w:eastAsia="ar-SA"/>
        </w:rPr>
      </w:pPr>
      <w:r>
        <w:rPr>
          <w:rFonts w:ascii="Arial" w:eastAsia="Calibri" w:hAnsi="Arial" w:cs="Arial"/>
          <w:b/>
          <w:kern w:val="2"/>
          <w:sz w:val="22"/>
          <w:szCs w:val="22"/>
          <w:lang w:eastAsia="ar-SA"/>
        </w:rPr>
        <w:t>ZESTAWIENIE ASORTYMENTOWO – ILOŚCIOWO – CENOWE</w:t>
      </w:r>
    </w:p>
    <w:p w:rsidR="00C651F1" w:rsidRDefault="00C651F1" w:rsidP="00C651F1">
      <w:pPr>
        <w:spacing w:after="120"/>
        <w:ind w:left="284"/>
        <w:jc w:val="both"/>
        <w:rPr>
          <w:rFonts w:ascii="Arial" w:hAnsi="Arial" w:cs="Arial"/>
          <w:bCs/>
          <w:sz w:val="22"/>
          <w:szCs w:val="22"/>
        </w:rPr>
      </w:pPr>
      <w:r>
        <w:rPr>
          <w:rFonts w:ascii="Arial" w:hAnsi="Arial" w:cs="Arial"/>
          <w:bCs/>
          <w:sz w:val="20"/>
          <w:szCs w:val="20"/>
        </w:rPr>
        <w:t>Zamówienie gwarantowane</w:t>
      </w:r>
      <w:r>
        <w:rPr>
          <w:rFonts w:ascii="Arial" w:hAnsi="Arial" w:cs="Arial"/>
          <w:bCs/>
          <w:sz w:val="22"/>
          <w:szCs w:val="22"/>
        </w:rPr>
        <w:t>:</w:t>
      </w:r>
    </w:p>
    <w:tbl>
      <w:tblPr>
        <w:tblW w:w="0" w:type="dxa"/>
        <w:tblInd w:w="-530" w:type="dxa"/>
        <w:tblLayout w:type="fixed"/>
        <w:tblCellMar>
          <w:left w:w="70" w:type="dxa"/>
          <w:right w:w="70" w:type="dxa"/>
        </w:tblCellMar>
        <w:tblLook w:val="04A0" w:firstRow="1" w:lastRow="0" w:firstColumn="1" w:lastColumn="0" w:noHBand="0" w:noVBand="1"/>
      </w:tblPr>
      <w:tblGrid>
        <w:gridCol w:w="637"/>
        <w:gridCol w:w="1164"/>
        <w:gridCol w:w="1134"/>
        <w:gridCol w:w="1276"/>
        <w:gridCol w:w="567"/>
        <w:gridCol w:w="850"/>
        <w:gridCol w:w="1276"/>
        <w:gridCol w:w="992"/>
        <w:gridCol w:w="567"/>
        <w:gridCol w:w="993"/>
        <w:gridCol w:w="992"/>
        <w:gridCol w:w="992"/>
        <w:gridCol w:w="1134"/>
        <w:gridCol w:w="1418"/>
      </w:tblGrid>
      <w:tr w:rsidR="00C651F1" w:rsidTr="00C651F1">
        <w:trPr>
          <w:trHeight w:val="497"/>
        </w:trPr>
        <w:tc>
          <w:tcPr>
            <w:tcW w:w="637" w:type="dxa"/>
            <w:vMerge w:val="restart"/>
            <w:tcBorders>
              <w:top w:val="single" w:sz="4" w:space="0" w:color="000000"/>
              <w:left w:val="single" w:sz="4" w:space="0" w:color="000000"/>
              <w:bottom w:val="nil"/>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Nr zad.</w:t>
            </w:r>
          </w:p>
        </w:tc>
        <w:tc>
          <w:tcPr>
            <w:tcW w:w="1164" w:type="dxa"/>
            <w:vMerge w:val="restart"/>
            <w:tcBorders>
              <w:top w:val="single" w:sz="4" w:space="0" w:color="000000"/>
              <w:left w:val="single" w:sz="4" w:space="0" w:color="000000"/>
              <w:bottom w:val="nil"/>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Opis przedmiotu zamówienia</w:t>
            </w:r>
          </w:p>
        </w:tc>
        <w:tc>
          <w:tcPr>
            <w:tcW w:w="1134" w:type="dxa"/>
            <w:vMerge w:val="restart"/>
            <w:tcBorders>
              <w:top w:val="single" w:sz="4" w:space="0" w:color="000000"/>
              <w:left w:val="single" w:sz="4" w:space="0" w:color="000000"/>
              <w:bottom w:val="nil"/>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Nazwa handlowa*</w:t>
            </w:r>
          </w:p>
        </w:tc>
        <w:tc>
          <w:tcPr>
            <w:tcW w:w="1276" w:type="dxa"/>
            <w:vMerge w:val="restart"/>
            <w:tcBorders>
              <w:top w:val="single" w:sz="4" w:space="0" w:color="000000"/>
              <w:left w:val="single" w:sz="4" w:space="0" w:color="000000"/>
              <w:bottom w:val="nil"/>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Nazwa producenta</w:t>
            </w:r>
          </w:p>
        </w:tc>
        <w:tc>
          <w:tcPr>
            <w:tcW w:w="567" w:type="dxa"/>
            <w:vMerge w:val="restart"/>
            <w:tcBorders>
              <w:top w:val="single" w:sz="4" w:space="0" w:color="000000"/>
              <w:left w:val="single" w:sz="4" w:space="0" w:color="000000"/>
              <w:bottom w:val="nil"/>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J.m.</w:t>
            </w:r>
          </w:p>
        </w:tc>
        <w:tc>
          <w:tcPr>
            <w:tcW w:w="850" w:type="dxa"/>
            <w:vMerge w:val="restart"/>
            <w:tcBorders>
              <w:top w:val="single" w:sz="4" w:space="0" w:color="000000"/>
              <w:left w:val="single" w:sz="4" w:space="0" w:color="000000"/>
              <w:bottom w:val="nil"/>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Ilość do zakupu</w:t>
            </w:r>
          </w:p>
        </w:tc>
        <w:tc>
          <w:tcPr>
            <w:tcW w:w="1276" w:type="dxa"/>
            <w:vMerge w:val="restart"/>
            <w:tcBorders>
              <w:top w:val="single" w:sz="4" w:space="0" w:color="000000"/>
              <w:left w:val="single" w:sz="4" w:space="0" w:color="000000"/>
              <w:bottom w:val="nil"/>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Cena jedn. netto**</w:t>
            </w:r>
          </w:p>
        </w:tc>
        <w:tc>
          <w:tcPr>
            <w:tcW w:w="992" w:type="dxa"/>
            <w:vMerge w:val="restart"/>
            <w:tcBorders>
              <w:top w:val="single" w:sz="4" w:space="0" w:color="000000"/>
              <w:left w:val="single" w:sz="4" w:space="0" w:color="000000"/>
              <w:bottom w:val="nil"/>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Wartość netto**</w:t>
            </w:r>
          </w:p>
        </w:tc>
        <w:tc>
          <w:tcPr>
            <w:tcW w:w="1560" w:type="dxa"/>
            <w:gridSpan w:val="2"/>
            <w:tcBorders>
              <w:top w:val="single" w:sz="4" w:space="0" w:color="000000"/>
              <w:left w:val="single" w:sz="4" w:space="0" w:color="000000"/>
              <w:bottom w:val="nil"/>
              <w:right w:val="single" w:sz="4" w:space="0" w:color="auto"/>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VAT</w:t>
            </w:r>
          </w:p>
        </w:tc>
        <w:tc>
          <w:tcPr>
            <w:tcW w:w="992" w:type="dxa"/>
            <w:vMerge w:val="restart"/>
            <w:tcBorders>
              <w:top w:val="single" w:sz="4" w:space="0" w:color="000000"/>
              <w:left w:val="single" w:sz="4" w:space="0" w:color="auto"/>
              <w:bottom w:val="nil"/>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Wartość brutto**</w:t>
            </w:r>
          </w:p>
        </w:tc>
        <w:tc>
          <w:tcPr>
            <w:tcW w:w="992" w:type="dxa"/>
            <w:vMerge w:val="restart"/>
            <w:tcBorders>
              <w:top w:val="single" w:sz="4" w:space="0" w:color="000000"/>
              <w:left w:val="single" w:sz="4" w:space="0" w:color="000000"/>
              <w:bottom w:val="nil"/>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Termin ważności</w:t>
            </w:r>
          </w:p>
        </w:tc>
        <w:tc>
          <w:tcPr>
            <w:tcW w:w="1134" w:type="dxa"/>
            <w:vMerge w:val="restart"/>
            <w:tcBorders>
              <w:top w:val="single" w:sz="4" w:space="0" w:color="000000"/>
              <w:left w:val="single" w:sz="4" w:space="0" w:color="000000"/>
              <w:bottom w:val="nil"/>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Uwagi</w:t>
            </w:r>
          </w:p>
        </w:tc>
        <w:tc>
          <w:tcPr>
            <w:tcW w:w="1418"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C651F1" w:rsidRDefault="00C651F1">
            <w:pPr>
              <w:spacing w:line="276" w:lineRule="auto"/>
              <w:jc w:val="center"/>
              <w:rPr>
                <w:sz w:val="18"/>
                <w:szCs w:val="18"/>
                <w:lang w:eastAsia="en-US"/>
              </w:rPr>
            </w:pPr>
            <w:r>
              <w:rPr>
                <w:rFonts w:ascii="Arial" w:hAnsi="Arial" w:cs="Arial"/>
                <w:b/>
                <w:bCs/>
                <w:sz w:val="18"/>
                <w:szCs w:val="18"/>
                <w:lang w:eastAsia="en-US"/>
              </w:rPr>
              <w:t>NR ZWSI RON</w:t>
            </w:r>
          </w:p>
        </w:tc>
      </w:tr>
      <w:tr w:rsidR="00C651F1" w:rsidTr="00C651F1">
        <w:trPr>
          <w:trHeight w:val="830"/>
        </w:trPr>
        <w:tc>
          <w:tcPr>
            <w:tcW w:w="6904" w:type="dxa"/>
            <w:vMerge/>
            <w:tcBorders>
              <w:top w:val="single" w:sz="4" w:space="0" w:color="000000"/>
              <w:left w:val="single" w:sz="4" w:space="0" w:color="000000"/>
              <w:bottom w:val="nil"/>
              <w:right w:val="nil"/>
            </w:tcBorders>
            <w:vAlign w:val="center"/>
            <w:hideMark/>
          </w:tcPr>
          <w:p w:rsidR="00C651F1" w:rsidRDefault="00C651F1">
            <w:pPr>
              <w:spacing w:line="256" w:lineRule="auto"/>
              <w:rPr>
                <w:rFonts w:ascii="Arial" w:hAnsi="Arial" w:cs="Arial"/>
                <w:b/>
                <w:bCs/>
                <w:sz w:val="18"/>
                <w:szCs w:val="18"/>
                <w:lang w:eastAsia="en-US"/>
              </w:rPr>
            </w:pPr>
          </w:p>
        </w:tc>
        <w:tc>
          <w:tcPr>
            <w:tcW w:w="1164" w:type="dxa"/>
            <w:vMerge/>
            <w:tcBorders>
              <w:top w:val="single" w:sz="4" w:space="0" w:color="000000"/>
              <w:left w:val="single" w:sz="4" w:space="0" w:color="000000"/>
              <w:bottom w:val="nil"/>
              <w:right w:val="nil"/>
            </w:tcBorders>
            <w:vAlign w:val="center"/>
            <w:hideMark/>
          </w:tcPr>
          <w:p w:rsidR="00C651F1" w:rsidRDefault="00C651F1">
            <w:pPr>
              <w:spacing w:line="256" w:lineRule="auto"/>
              <w:rPr>
                <w:rFonts w:ascii="Arial" w:hAnsi="Arial" w:cs="Arial"/>
                <w:b/>
                <w:bCs/>
                <w:sz w:val="18"/>
                <w:szCs w:val="18"/>
                <w:lang w:eastAsia="en-US"/>
              </w:rPr>
            </w:pPr>
          </w:p>
        </w:tc>
        <w:tc>
          <w:tcPr>
            <w:tcW w:w="1134" w:type="dxa"/>
            <w:vMerge/>
            <w:tcBorders>
              <w:top w:val="single" w:sz="4" w:space="0" w:color="000000"/>
              <w:left w:val="single" w:sz="4" w:space="0" w:color="000000"/>
              <w:bottom w:val="nil"/>
              <w:right w:val="nil"/>
            </w:tcBorders>
            <w:vAlign w:val="center"/>
            <w:hideMark/>
          </w:tcPr>
          <w:p w:rsidR="00C651F1" w:rsidRDefault="00C651F1">
            <w:pPr>
              <w:spacing w:line="256" w:lineRule="auto"/>
              <w:rPr>
                <w:rFonts w:ascii="Arial" w:hAnsi="Arial" w:cs="Arial"/>
                <w:b/>
                <w:bCs/>
                <w:sz w:val="18"/>
                <w:szCs w:val="18"/>
                <w:lang w:eastAsia="en-US"/>
              </w:rPr>
            </w:pPr>
          </w:p>
        </w:tc>
        <w:tc>
          <w:tcPr>
            <w:tcW w:w="1276" w:type="dxa"/>
            <w:vMerge/>
            <w:tcBorders>
              <w:top w:val="single" w:sz="4" w:space="0" w:color="000000"/>
              <w:left w:val="single" w:sz="4" w:space="0" w:color="000000"/>
              <w:bottom w:val="nil"/>
              <w:right w:val="nil"/>
            </w:tcBorders>
            <w:vAlign w:val="center"/>
            <w:hideMark/>
          </w:tcPr>
          <w:p w:rsidR="00C651F1" w:rsidRDefault="00C651F1">
            <w:pPr>
              <w:spacing w:line="256" w:lineRule="auto"/>
              <w:rPr>
                <w:rFonts w:ascii="Arial" w:hAnsi="Arial" w:cs="Arial"/>
                <w:b/>
                <w:bCs/>
                <w:sz w:val="18"/>
                <w:szCs w:val="18"/>
                <w:lang w:eastAsia="en-US"/>
              </w:rPr>
            </w:pPr>
          </w:p>
        </w:tc>
        <w:tc>
          <w:tcPr>
            <w:tcW w:w="567" w:type="dxa"/>
            <w:vMerge/>
            <w:tcBorders>
              <w:top w:val="single" w:sz="4" w:space="0" w:color="000000"/>
              <w:left w:val="single" w:sz="4" w:space="0" w:color="000000"/>
              <w:bottom w:val="nil"/>
              <w:right w:val="nil"/>
            </w:tcBorders>
            <w:vAlign w:val="center"/>
            <w:hideMark/>
          </w:tcPr>
          <w:p w:rsidR="00C651F1" w:rsidRDefault="00C651F1">
            <w:pPr>
              <w:spacing w:line="256" w:lineRule="auto"/>
              <w:rPr>
                <w:rFonts w:ascii="Arial" w:hAnsi="Arial" w:cs="Arial"/>
                <w:b/>
                <w:bCs/>
                <w:sz w:val="18"/>
                <w:szCs w:val="18"/>
                <w:lang w:eastAsia="en-US"/>
              </w:rPr>
            </w:pPr>
          </w:p>
        </w:tc>
        <w:tc>
          <w:tcPr>
            <w:tcW w:w="850" w:type="dxa"/>
            <w:vMerge/>
            <w:tcBorders>
              <w:top w:val="single" w:sz="4" w:space="0" w:color="000000"/>
              <w:left w:val="single" w:sz="4" w:space="0" w:color="000000"/>
              <w:bottom w:val="nil"/>
              <w:right w:val="nil"/>
            </w:tcBorders>
            <w:vAlign w:val="center"/>
            <w:hideMark/>
          </w:tcPr>
          <w:p w:rsidR="00C651F1" w:rsidRDefault="00C651F1">
            <w:pPr>
              <w:spacing w:line="256" w:lineRule="auto"/>
              <w:rPr>
                <w:rFonts w:ascii="Arial" w:hAnsi="Arial" w:cs="Arial"/>
                <w:b/>
                <w:bCs/>
                <w:sz w:val="18"/>
                <w:szCs w:val="18"/>
                <w:lang w:eastAsia="en-US"/>
              </w:rPr>
            </w:pPr>
          </w:p>
        </w:tc>
        <w:tc>
          <w:tcPr>
            <w:tcW w:w="1276" w:type="dxa"/>
            <w:vMerge/>
            <w:tcBorders>
              <w:top w:val="single" w:sz="4" w:space="0" w:color="000000"/>
              <w:left w:val="single" w:sz="4" w:space="0" w:color="000000"/>
              <w:bottom w:val="nil"/>
              <w:right w:val="nil"/>
            </w:tcBorders>
            <w:vAlign w:val="center"/>
            <w:hideMark/>
          </w:tcPr>
          <w:p w:rsidR="00C651F1" w:rsidRDefault="00C651F1">
            <w:pPr>
              <w:spacing w:line="256" w:lineRule="auto"/>
              <w:rPr>
                <w:rFonts w:ascii="Arial" w:hAnsi="Arial" w:cs="Arial"/>
                <w:b/>
                <w:bCs/>
                <w:sz w:val="18"/>
                <w:szCs w:val="18"/>
                <w:lang w:eastAsia="en-US"/>
              </w:rPr>
            </w:pPr>
          </w:p>
        </w:tc>
        <w:tc>
          <w:tcPr>
            <w:tcW w:w="7088" w:type="dxa"/>
            <w:vMerge/>
            <w:tcBorders>
              <w:top w:val="single" w:sz="4" w:space="0" w:color="000000"/>
              <w:left w:val="single" w:sz="4" w:space="0" w:color="000000"/>
              <w:bottom w:val="nil"/>
              <w:right w:val="nil"/>
            </w:tcBorders>
            <w:vAlign w:val="center"/>
            <w:hideMark/>
          </w:tcPr>
          <w:p w:rsidR="00C651F1" w:rsidRDefault="00C651F1">
            <w:pPr>
              <w:spacing w:line="256" w:lineRule="auto"/>
              <w:rPr>
                <w:rFonts w:ascii="Arial" w:hAnsi="Arial" w:cs="Arial"/>
                <w:b/>
                <w:bCs/>
                <w:sz w:val="18"/>
                <w:szCs w:val="18"/>
                <w:lang w:eastAsia="en-US"/>
              </w:rPr>
            </w:pPr>
          </w:p>
        </w:tc>
        <w:tc>
          <w:tcPr>
            <w:tcW w:w="567" w:type="dxa"/>
            <w:tcBorders>
              <w:top w:val="single" w:sz="4" w:space="0" w:color="000000"/>
              <w:left w:val="single" w:sz="4" w:space="0" w:color="000000"/>
              <w:bottom w:val="nil"/>
              <w:right w:val="single" w:sz="4" w:space="0" w:color="auto"/>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Wartość podatku VAT</w:t>
            </w:r>
          </w:p>
        </w:tc>
        <w:tc>
          <w:tcPr>
            <w:tcW w:w="992" w:type="dxa"/>
            <w:vMerge/>
            <w:tcBorders>
              <w:top w:val="single" w:sz="4" w:space="0" w:color="000000"/>
              <w:left w:val="single" w:sz="4" w:space="0" w:color="auto"/>
              <w:bottom w:val="nil"/>
              <w:right w:val="nil"/>
            </w:tcBorders>
            <w:vAlign w:val="center"/>
            <w:hideMark/>
          </w:tcPr>
          <w:p w:rsidR="00C651F1" w:rsidRDefault="00C651F1">
            <w:pPr>
              <w:spacing w:line="256" w:lineRule="auto"/>
              <w:rPr>
                <w:rFonts w:ascii="Arial" w:hAnsi="Arial" w:cs="Arial"/>
                <w:b/>
                <w:bCs/>
                <w:sz w:val="18"/>
                <w:szCs w:val="18"/>
                <w:lang w:eastAsia="en-US"/>
              </w:rPr>
            </w:pPr>
          </w:p>
        </w:tc>
        <w:tc>
          <w:tcPr>
            <w:tcW w:w="992" w:type="dxa"/>
            <w:vMerge/>
            <w:tcBorders>
              <w:top w:val="single" w:sz="4" w:space="0" w:color="000000"/>
              <w:left w:val="single" w:sz="4" w:space="0" w:color="000000"/>
              <w:bottom w:val="nil"/>
              <w:right w:val="nil"/>
            </w:tcBorders>
            <w:vAlign w:val="center"/>
            <w:hideMark/>
          </w:tcPr>
          <w:p w:rsidR="00C651F1" w:rsidRDefault="00C651F1">
            <w:pPr>
              <w:spacing w:line="256" w:lineRule="auto"/>
              <w:rPr>
                <w:rFonts w:ascii="Arial" w:hAnsi="Arial" w:cs="Arial"/>
                <w:b/>
                <w:bCs/>
                <w:sz w:val="18"/>
                <w:szCs w:val="18"/>
                <w:lang w:eastAsia="en-US"/>
              </w:rPr>
            </w:pPr>
          </w:p>
        </w:tc>
        <w:tc>
          <w:tcPr>
            <w:tcW w:w="1134" w:type="dxa"/>
            <w:vMerge/>
            <w:tcBorders>
              <w:top w:val="single" w:sz="4" w:space="0" w:color="000000"/>
              <w:left w:val="single" w:sz="4" w:space="0" w:color="000000"/>
              <w:bottom w:val="nil"/>
              <w:right w:val="nil"/>
            </w:tcBorders>
            <w:vAlign w:val="center"/>
            <w:hideMark/>
          </w:tcPr>
          <w:p w:rsidR="00C651F1" w:rsidRDefault="00C651F1">
            <w:pPr>
              <w:spacing w:line="256" w:lineRule="auto"/>
              <w:rPr>
                <w:rFonts w:ascii="Arial" w:hAnsi="Arial" w:cs="Arial"/>
                <w:b/>
                <w:bCs/>
                <w:sz w:val="18"/>
                <w:szCs w:val="18"/>
                <w:lang w:eastAsia="en-US"/>
              </w:rPr>
            </w:pPr>
          </w:p>
        </w:tc>
        <w:tc>
          <w:tcPr>
            <w:tcW w:w="1418" w:type="dxa"/>
            <w:vMerge/>
            <w:tcBorders>
              <w:top w:val="single" w:sz="4" w:space="0" w:color="000000"/>
              <w:left w:val="single" w:sz="4" w:space="0" w:color="000000"/>
              <w:bottom w:val="nil"/>
              <w:right w:val="single" w:sz="4" w:space="0" w:color="000000"/>
            </w:tcBorders>
            <w:vAlign w:val="center"/>
            <w:hideMark/>
          </w:tcPr>
          <w:p w:rsidR="00C651F1" w:rsidRDefault="00C651F1">
            <w:pPr>
              <w:spacing w:line="256" w:lineRule="auto"/>
              <w:rPr>
                <w:sz w:val="18"/>
                <w:szCs w:val="18"/>
                <w:lang w:eastAsia="en-US"/>
              </w:rPr>
            </w:pPr>
          </w:p>
        </w:tc>
      </w:tr>
      <w:tr w:rsidR="00C651F1" w:rsidTr="00C651F1">
        <w:trPr>
          <w:trHeight w:val="366"/>
        </w:trPr>
        <w:tc>
          <w:tcPr>
            <w:tcW w:w="637"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1</w:t>
            </w:r>
          </w:p>
        </w:tc>
        <w:tc>
          <w:tcPr>
            <w:tcW w:w="1164"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3</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4</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5</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6</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7</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8</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9</w:t>
            </w:r>
          </w:p>
        </w:tc>
        <w:tc>
          <w:tcPr>
            <w:tcW w:w="99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10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11</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12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651F1" w:rsidRDefault="00C651F1">
            <w:pPr>
              <w:spacing w:line="276" w:lineRule="auto"/>
              <w:jc w:val="center"/>
              <w:rPr>
                <w:sz w:val="18"/>
                <w:szCs w:val="18"/>
                <w:lang w:eastAsia="en-US"/>
              </w:rPr>
            </w:pPr>
            <w:r>
              <w:rPr>
                <w:rFonts w:ascii="Arial" w:hAnsi="Arial" w:cs="Arial"/>
                <w:b/>
                <w:bCs/>
                <w:sz w:val="18"/>
                <w:szCs w:val="18"/>
                <w:lang w:eastAsia="en-US"/>
              </w:rPr>
              <w:t>14</w:t>
            </w:r>
          </w:p>
        </w:tc>
      </w:tr>
      <w:tr w:rsidR="00C651F1" w:rsidTr="00C651F1">
        <w:trPr>
          <w:trHeight w:val="649"/>
        </w:trPr>
        <w:tc>
          <w:tcPr>
            <w:tcW w:w="637" w:type="dxa"/>
            <w:tcBorders>
              <w:top w:val="single" w:sz="4" w:space="0" w:color="000000"/>
              <w:left w:val="single" w:sz="4" w:space="0" w:color="000000"/>
              <w:bottom w:val="single" w:sz="4" w:space="0" w:color="000000"/>
              <w:right w:val="nil"/>
            </w:tcBorders>
            <w:shd w:val="clear" w:color="auto" w:fill="FFFFFF"/>
            <w:vAlign w:val="center"/>
          </w:tcPr>
          <w:p w:rsidR="00C651F1" w:rsidRDefault="00C651F1">
            <w:pPr>
              <w:suppressAutoHyphens/>
              <w:snapToGrid w:val="0"/>
              <w:spacing w:line="276" w:lineRule="auto"/>
              <w:ind w:left="720"/>
              <w:jc w:val="center"/>
              <w:rPr>
                <w:rFonts w:ascii="Arial" w:eastAsia="Calibri" w:hAnsi="Arial" w:cs="Arial"/>
                <w:kern w:val="2"/>
                <w:sz w:val="18"/>
                <w:szCs w:val="18"/>
                <w:lang w:eastAsia="ar-SA"/>
              </w:rPr>
            </w:pPr>
          </w:p>
        </w:tc>
        <w:tc>
          <w:tcPr>
            <w:tcW w:w="1164" w:type="dxa"/>
            <w:tcBorders>
              <w:top w:val="single" w:sz="4" w:space="0" w:color="000000"/>
              <w:left w:val="single" w:sz="4" w:space="0" w:color="000000"/>
              <w:bottom w:val="single" w:sz="4" w:space="0" w:color="000000"/>
              <w:right w:val="nil"/>
            </w:tcBorders>
            <w:shd w:val="clear" w:color="auto" w:fill="FFFFFF"/>
            <w:vAlign w:val="center"/>
          </w:tcPr>
          <w:p w:rsidR="00C651F1" w:rsidRDefault="00C651F1">
            <w:pPr>
              <w:snapToGrid w:val="0"/>
              <w:spacing w:line="276" w:lineRule="auto"/>
              <w:jc w:val="center"/>
              <w:rPr>
                <w:rFonts w:ascii="Arial" w:hAnsi="Arial" w:cs="Arial"/>
                <w:sz w:val="18"/>
                <w:szCs w:val="18"/>
                <w:lang w:eastAsia="en-US"/>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651F1" w:rsidRDefault="00C651F1">
            <w:pPr>
              <w:snapToGrid w:val="0"/>
              <w:spacing w:line="276" w:lineRule="auto"/>
              <w:jc w:val="center"/>
              <w:rPr>
                <w:rFonts w:ascii="Arial" w:hAnsi="Arial" w:cs="Arial"/>
                <w:sz w:val="18"/>
                <w:szCs w:val="18"/>
                <w:lang w:eastAsia="en-US"/>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C651F1" w:rsidRDefault="00C651F1">
            <w:pPr>
              <w:snapToGrid w:val="0"/>
              <w:spacing w:line="276" w:lineRule="auto"/>
              <w:jc w:val="center"/>
              <w:rPr>
                <w:rFonts w:ascii="Arial" w:hAnsi="Arial" w:cs="Arial"/>
                <w:sz w:val="18"/>
                <w:szCs w:val="18"/>
                <w:lang w:eastAsia="en-US"/>
              </w:rPr>
            </w:pP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C651F1" w:rsidRDefault="00C651F1">
            <w:pPr>
              <w:snapToGrid w:val="0"/>
              <w:spacing w:line="276" w:lineRule="auto"/>
              <w:jc w:val="center"/>
              <w:rPr>
                <w:rFonts w:ascii="Arial" w:hAnsi="Arial" w:cs="Arial"/>
                <w:sz w:val="18"/>
                <w:szCs w:val="18"/>
                <w:lang w:eastAsia="en-US"/>
              </w:rPr>
            </w:pP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C651F1" w:rsidRDefault="00C651F1">
            <w:pPr>
              <w:snapToGrid w:val="0"/>
              <w:spacing w:line="276" w:lineRule="auto"/>
              <w:jc w:val="center"/>
              <w:rPr>
                <w:rFonts w:ascii="Arial" w:hAnsi="Arial" w:cs="Arial"/>
                <w:sz w:val="18"/>
                <w:szCs w:val="18"/>
                <w:lang w:eastAsia="en-US"/>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C651F1" w:rsidRDefault="00C651F1">
            <w:pPr>
              <w:snapToGrid w:val="0"/>
              <w:spacing w:line="276" w:lineRule="auto"/>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nil"/>
            </w:tcBorders>
            <w:shd w:val="clear" w:color="auto" w:fill="FFFFFF"/>
          </w:tcPr>
          <w:p w:rsidR="00C651F1" w:rsidRDefault="00C651F1">
            <w:pPr>
              <w:snapToGrid w:val="0"/>
              <w:spacing w:line="276" w:lineRule="auto"/>
              <w:jc w:val="center"/>
              <w:rPr>
                <w:rFonts w:ascii="Arial" w:hAnsi="Arial" w:cs="Arial"/>
                <w:sz w:val="18"/>
                <w:szCs w:val="18"/>
                <w:lang w:eastAsia="en-US"/>
              </w:rPr>
            </w:pPr>
          </w:p>
        </w:tc>
        <w:tc>
          <w:tcPr>
            <w:tcW w:w="567" w:type="dxa"/>
            <w:tcBorders>
              <w:top w:val="single" w:sz="4" w:space="0" w:color="000000"/>
              <w:left w:val="single" w:sz="4" w:space="0" w:color="000000"/>
              <w:bottom w:val="single" w:sz="4" w:space="0" w:color="000000"/>
              <w:right w:val="nil"/>
            </w:tcBorders>
            <w:shd w:val="clear" w:color="auto" w:fill="FFFFFF"/>
          </w:tcPr>
          <w:p w:rsidR="00C651F1" w:rsidRDefault="00C651F1">
            <w:pPr>
              <w:snapToGrid w:val="0"/>
              <w:spacing w:line="276" w:lineRule="auto"/>
              <w:jc w:val="center"/>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651F1" w:rsidRDefault="00C651F1">
            <w:pPr>
              <w:snapToGrid w:val="0"/>
              <w:spacing w:line="276" w:lineRule="auto"/>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C651F1" w:rsidRDefault="00C651F1">
            <w:pPr>
              <w:snapToGrid w:val="0"/>
              <w:spacing w:line="276" w:lineRule="auto"/>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C651F1" w:rsidRDefault="00C651F1">
            <w:pPr>
              <w:snapToGrid w:val="0"/>
              <w:spacing w:line="276" w:lineRule="auto"/>
              <w:jc w:val="center"/>
              <w:rPr>
                <w:rFonts w:ascii="Arial" w:hAnsi="Arial" w:cs="Arial"/>
                <w:sz w:val="18"/>
                <w:szCs w:val="18"/>
                <w:lang w:eastAsia="en-US"/>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651F1" w:rsidRDefault="00C651F1">
            <w:pPr>
              <w:snapToGrid w:val="0"/>
              <w:spacing w:line="276" w:lineRule="auto"/>
              <w:jc w:val="center"/>
              <w:rPr>
                <w:rFonts w:ascii="Arial" w:hAnsi="Arial" w:cs="Arial"/>
                <w:sz w:val="18"/>
                <w:szCs w:val="18"/>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1F1" w:rsidRDefault="00C651F1">
            <w:pPr>
              <w:snapToGrid w:val="0"/>
              <w:spacing w:line="276" w:lineRule="auto"/>
              <w:jc w:val="center"/>
              <w:rPr>
                <w:rFonts w:ascii="Arial" w:hAnsi="Arial" w:cs="Arial"/>
                <w:sz w:val="18"/>
                <w:szCs w:val="18"/>
                <w:lang w:eastAsia="en-US"/>
              </w:rPr>
            </w:pPr>
          </w:p>
        </w:tc>
      </w:tr>
      <w:tr w:rsidR="00C651F1" w:rsidTr="00C651F1">
        <w:trPr>
          <w:trHeight w:val="325"/>
        </w:trPr>
        <w:tc>
          <w:tcPr>
            <w:tcW w:w="6904" w:type="dxa"/>
            <w:gridSpan w:val="7"/>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sz w:val="18"/>
                <w:szCs w:val="18"/>
                <w:lang w:eastAsia="en-US"/>
              </w:rPr>
            </w:pPr>
            <w:r>
              <w:rPr>
                <w:rFonts w:ascii="Arial" w:hAnsi="Arial" w:cs="Arial"/>
                <w:sz w:val="18"/>
                <w:szCs w:val="18"/>
                <w:lang w:eastAsia="en-US"/>
              </w:rPr>
              <w:t>RAZEM WARTOŚĆ NETTO</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651F1" w:rsidRDefault="00C651F1">
            <w:pPr>
              <w:snapToGrid w:val="0"/>
              <w:spacing w:line="276" w:lineRule="auto"/>
              <w:rPr>
                <w:rFonts w:ascii="Arial" w:hAnsi="Arial" w:cs="Arial"/>
                <w:b/>
                <w:sz w:val="18"/>
                <w:szCs w:val="18"/>
                <w:lang w:eastAsia="en-US"/>
              </w:rPr>
            </w:pPr>
          </w:p>
        </w:tc>
      </w:tr>
      <w:tr w:rsidR="00C651F1" w:rsidTr="00C651F1">
        <w:trPr>
          <w:trHeight w:val="416"/>
        </w:trPr>
        <w:tc>
          <w:tcPr>
            <w:tcW w:w="6904" w:type="dxa"/>
            <w:gridSpan w:val="7"/>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sz w:val="18"/>
                <w:szCs w:val="18"/>
                <w:lang w:eastAsia="en-US"/>
              </w:rPr>
            </w:pPr>
            <w:r>
              <w:rPr>
                <w:rFonts w:ascii="Arial" w:hAnsi="Arial" w:cs="Arial"/>
                <w:sz w:val="18"/>
                <w:szCs w:val="18"/>
                <w:lang w:eastAsia="en-US"/>
              </w:rPr>
              <w:t>RAZEM WARTOŚĆ BRUTTO</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651F1" w:rsidRDefault="00C651F1">
            <w:pPr>
              <w:snapToGrid w:val="0"/>
              <w:spacing w:line="276" w:lineRule="auto"/>
              <w:rPr>
                <w:rFonts w:ascii="Arial" w:hAnsi="Arial" w:cs="Arial"/>
                <w:b/>
                <w:sz w:val="18"/>
                <w:szCs w:val="18"/>
                <w:lang w:eastAsia="en-US"/>
              </w:rPr>
            </w:pPr>
          </w:p>
        </w:tc>
      </w:tr>
    </w:tbl>
    <w:p w:rsidR="00C651F1" w:rsidRDefault="00C651F1" w:rsidP="00C651F1">
      <w:pPr>
        <w:jc w:val="both"/>
        <w:rPr>
          <w:rFonts w:ascii="Arial" w:hAnsi="Arial" w:cs="Arial"/>
          <w:b/>
          <w:bCs/>
          <w:sz w:val="20"/>
          <w:szCs w:val="20"/>
        </w:rPr>
      </w:pPr>
    </w:p>
    <w:p w:rsidR="00C651F1" w:rsidRDefault="00C651F1" w:rsidP="00C651F1">
      <w:pPr>
        <w:ind w:left="284"/>
        <w:rPr>
          <w:rFonts w:ascii="Arial" w:hAnsi="Arial" w:cs="Arial"/>
          <w:sz w:val="22"/>
          <w:szCs w:val="22"/>
        </w:rPr>
      </w:pPr>
      <w:r>
        <w:rPr>
          <w:rFonts w:ascii="Arial" w:hAnsi="Arial" w:cs="Arial"/>
          <w:sz w:val="20"/>
          <w:szCs w:val="20"/>
        </w:rPr>
        <w:t>Zamówienie opcjonalne</w:t>
      </w:r>
    </w:p>
    <w:tbl>
      <w:tblPr>
        <w:tblW w:w="0" w:type="dxa"/>
        <w:tblInd w:w="-530" w:type="dxa"/>
        <w:tblLayout w:type="fixed"/>
        <w:tblCellMar>
          <w:left w:w="70" w:type="dxa"/>
          <w:right w:w="70" w:type="dxa"/>
        </w:tblCellMar>
        <w:tblLook w:val="04A0" w:firstRow="1" w:lastRow="0" w:firstColumn="1" w:lastColumn="0" w:noHBand="0" w:noVBand="1"/>
      </w:tblPr>
      <w:tblGrid>
        <w:gridCol w:w="637"/>
        <w:gridCol w:w="1164"/>
        <w:gridCol w:w="1134"/>
        <w:gridCol w:w="1276"/>
        <w:gridCol w:w="567"/>
        <w:gridCol w:w="850"/>
        <w:gridCol w:w="1276"/>
        <w:gridCol w:w="992"/>
        <w:gridCol w:w="567"/>
        <w:gridCol w:w="993"/>
        <w:gridCol w:w="992"/>
        <w:gridCol w:w="992"/>
        <w:gridCol w:w="1134"/>
        <w:gridCol w:w="1418"/>
      </w:tblGrid>
      <w:tr w:rsidR="00C651F1" w:rsidTr="00C651F1">
        <w:trPr>
          <w:trHeight w:val="497"/>
        </w:trPr>
        <w:tc>
          <w:tcPr>
            <w:tcW w:w="637" w:type="dxa"/>
            <w:vMerge w:val="restart"/>
            <w:tcBorders>
              <w:top w:val="single" w:sz="4" w:space="0" w:color="000000"/>
              <w:left w:val="single" w:sz="4" w:space="0" w:color="000000"/>
              <w:bottom w:val="nil"/>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Nr zad.</w:t>
            </w:r>
          </w:p>
        </w:tc>
        <w:tc>
          <w:tcPr>
            <w:tcW w:w="1164" w:type="dxa"/>
            <w:vMerge w:val="restart"/>
            <w:tcBorders>
              <w:top w:val="single" w:sz="4" w:space="0" w:color="000000"/>
              <w:left w:val="single" w:sz="4" w:space="0" w:color="000000"/>
              <w:bottom w:val="nil"/>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Opis przedmiotu zamówienia</w:t>
            </w:r>
          </w:p>
        </w:tc>
        <w:tc>
          <w:tcPr>
            <w:tcW w:w="1134" w:type="dxa"/>
            <w:vMerge w:val="restart"/>
            <w:tcBorders>
              <w:top w:val="single" w:sz="4" w:space="0" w:color="000000"/>
              <w:left w:val="single" w:sz="4" w:space="0" w:color="000000"/>
              <w:bottom w:val="nil"/>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Nazwa handlowa*</w:t>
            </w:r>
          </w:p>
        </w:tc>
        <w:tc>
          <w:tcPr>
            <w:tcW w:w="1276" w:type="dxa"/>
            <w:vMerge w:val="restart"/>
            <w:tcBorders>
              <w:top w:val="single" w:sz="4" w:space="0" w:color="000000"/>
              <w:left w:val="single" w:sz="4" w:space="0" w:color="000000"/>
              <w:bottom w:val="nil"/>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Nazwa producenta</w:t>
            </w:r>
          </w:p>
        </w:tc>
        <w:tc>
          <w:tcPr>
            <w:tcW w:w="567" w:type="dxa"/>
            <w:vMerge w:val="restart"/>
            <w:tcBorders>
              <w:top w:val="single" w:sz="4" w:space="0" w:color="000000"/>
              <w:left w:val="single" w:sz="4" w:space="0" w:color="000000"/>
              <w:bottom w:val="nil"/>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J.m.</w:t>
            </w:r>
          </w:p>
        </w:tc>
        <w:tc>
          <w:tcPr>
            <w:tcW w:w="850" w:type="dxa"/>
            <w:vMerge w:val="restart"/>
            <w:tcBorders>
              <w:top w:val="single" w:sz="4" w:space="0" w:color="000000"/>
              <w:left w:val="single" w:sz="4" w:space="0" w:color="000000"/>
              <w:bottom w:val="nil"/>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Ilość do zakupu</w:t>
            </w:r>
          </w:p>
        </w:tc>
        <w:tc>
          <w:tcPr>
            <w:tcW w:w="1276" w:type="dxa"/>
            <w:vMerge w:val="restart"/>
            <w:tcBorders>
              <w:top w:val="single" w:sz="4" w:space="0" w:color="000000"/>
              <w:left w:val="single" w:sz="4" w:space="0" w:color="000000"/>
              <w:bottom w:val="nil"/>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Cena jedn. netto**</w:t>
            </w:r>
          </w:p>
        </w:tc>
        <w:tc>
          <w:tcPr>
            <w:tcW w:w="992" w:type="dxa"/>
            <w:vMerge w:val="restart"/>
            <w:tcBorders>
              <w:top w:val="single" w:sz="4" w:space="0" w:color="000000"/>
              <w:left w:val="single" w:sz="4" w:space="0" w:color="000000"/>
              <w:bottom w:val="nil"/>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Wartość netto**</w:t>
            </w:r>
          </w:p>
        </w:tc>
        <w:tc>
          <w:tcPr>
            <w:tcW w:w="1560" w:type="dxa"/>
            <w:gridSpan w:val="2"/>
            <w:tcBorders>
              <w:top w:val="single" w:sz="4" w:space="0" w:color="000000"/>
              <w:left w:val="single" w:sz="4" w:space="0" w:color="000000"/>
              <w:bottom w:val="nil"/>
              <w:right w:val="single" w:sz="4" w:space="0" w:color="auto"/>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VAT</w:t>
            </w:r>
          </w:p>
        </w:tc>
        <w:tc>
          <w:tcPr>
            <w:tcW w:w="992" w:type="dxa"/>
            <w:vMerge w:val="restart"/>
            <w:tcBorders>
              <w:top w:val="single" w:sz="4" w:space="0" w:color="000000"/>
              <w:left w:val="single" w:sz="4" w:space="0" w:color="auto"/>
              <w:bottom w:val="nil"/>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Wartość brutto**</w:t>
            </w:r>
          </w:p>
        </w:tc>
        <w:tc>
          <w:tcPr>
            <w:tcW w:w="992" w:type="dxa"/>
            <w:vMerge w:val="restart"/>
            <w:tcBorders>
              <w:top w:val="single" w:sz="4" w:space="0" w:color="000000"/>
              <w:left w:val="single" w:sz="4" w:space="0" w:color="000000"/>
              <w:bottom w:val="nil"/>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Termin ważności</w:t>
            </w:r>
          </w:p>
        </w:tc>
        <w:tc>
          <w:tcPr>
            <w:tcW w:w="1134" w:type="dxa"/>
            <w:vMerge w:val="restart"/>
            <w:tcBorders>
              <w:top w:val="single" w:sz="4" w:space="0" w:color="000000"/>
              <w:left w:val="single" w:sz="4" w:space="0" w:color="000000"/>
              <w:bottom w:val="nil"/>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Uwagi</w:t>
            </w:r>
          </w:p>
        </w:tc>
        <w:tc>
          <w:tcPr>
            <w:tcW w:w="1418"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C651F1" w:rsidRDefault="00C651F1">
            <w:pPr>
              <w:spacing w:line="276" w:lineRule="auto"/>
              <w:jc w:val="center"/>
              <w:rPr>
                <w:sz w:val="18"/>
                <w:szCs w:val="18"/>
                <w:lang w:eastAsia="en-US"/>
              </w:rPr>
            </w:pPr>
            <w:r>
              <w:rPr>
                <w:rFonts w:ascii="Arial" w:hAnsi="Arial" w:cs="Arial"/>
                <w:b/>
                <w:bCs/>
                <w:sz w:val="18"/>
                <w:szCs w:val="18"/>
                <w:lang w:eastAsia="en-US"/>
              </w:rPr>
              <w:t>NR ZWSI RON</w:t>
            </w:r>
          </w:p>
        </w:tc>
      </w:tr>
      <w:tr w:rsidR="00C651F1" w:rsidTr="00C651F1">
        <w:trPr>
          <w:trHeight w:val="830"/>
        </w:trPr>
        <w:tc>
          <w:tcPr>
            <w:tcW w:w="6904" w:type="dxa"/>
            <w:vMerge/>
            <w:tcBorders>
              <w:top w:val="single" w:sz="4" w:space="0" w:color="000000"/>
              <w:left w:val="single" w:sz="4" w:space="0" w:color="000000"/>
              <w:bottom w:val="nil"/>
              <w:right w:val="nil"/>
            </w:tcBorders>
            <w:vAlign w:val="center"/>
            <w:hideMark/>
          </w:tcPr>
          <w:p w:rsidR="00C651F1" w:rsidRDefault="00C651F1">
            <w:pPr>
              <w:spacing w:line="256" w:lineRule="auto"/>
              <w:rPr>
                <w:rFonts w:ascii="Arial" w:hAnsi="Arial" w:cs="Arial"/>
                <w:b/>
                <w:bCs/>
                <w:sz w:val="18"/>
                <w:szCs w:val="18"/>
                <w:lang w:eastAsia="en-US"/>
              </w:rPr>
            </w:pPr>
          </w:p>
        </w:tc>
        <w:tc>
          <w:tcPr>
            <w:tcW w:w="1164" w:type="dxa"/>
            <w:vMerge/>
            <w:tcBorders>
              <w:top w:val="single" w:sz="4" w:space="0" w:color="000000"/>
              <w:left w:val="single" w:sz="4" w:space="0" w:color="000000"/>
              <w:bottom w:val="nil"/>
              <w:right w:val="nil"/>
            </w:tcBorders>
            <w:vAlign w:val="center"/>
            <w:hideMark/>
          </w:tcPr>
          <w:p w:rsidR="00C651F1" w:rsidRDefault="00C651F1">
            <w:pPr>
              <w:spacing w:line="256" w:lineRule="auto"/>
              <w:rPr>
                <w:rFonts w:ascii="Arial" w:hAnsi="Arial" w:cs="Arial"/>
                <w:b/>
                <w:bCs/>
                <w:sz w:val="18"/>
                <w:szCs w:val="18"/>
                <w:lang w:eastAsia="en-US"/>
              </w:rPr>
            </w:pPr>
          </w:p>
        </w:tc>
        <w:tc>
          <w:tcPr>
            <w:tcW w:w="1134" w:type="dxa"/>
            <w:vMerge/>
            <w:tcBorders>
              <w:top w:val="single" w:sz="4" w:space="0" w:color="000000"/>
              <w:left w:val="single" w:sz="4" w:space="0" w:color="000000"/>
              <w:bottom w:val="nil"/>
              <w:right w:val="nil"/>
            </w:tcBorders>
            <w:vAlign w:val="center"/>
            <w:hideMark/>
          </w:tcPr>
          <w:p w:rsidR="00C651F1" w:rsidRDefault="00C651F1">
            <w:pPr>
              <w:spacing w:line="256" w:lineRule="auto"/>
              <w:rPr>
                <w:rFonts w:ascii="Arial" w:hAnsi="Arial" w:cs="Arial"/>
                <w:b/>
                <w:bCs/>
                <w:sz w:val="18"/>
                <w:szCs w:val="18"/>
                <w:lang w:eastAsia="en-US"/>
              </w:rPr>
            </w:pPr>
          </w:p>
        </w:tc>
        <w:tc>
          <w:tcPr>
            <w:tcW w:w="1276" w:type="dxa"/>
            <w:vMerge/>
            <w:tcBorders>
              <w:top w:val="single" w:sz="4" w:space="0" w:color="000000"/>
              <w:left w:val="single" w:sz="4" w:space="0" w:color="000000"/>
              <w:bottom w:val="nil"/>
              <w:right w:val="nil"/>
            </w:tcBorders>
            <w:vAlign w:val="center"/>
            <w:hideMark/>
          </w:tcPr>
          <w:p w:rsidR="00C651F1" w:rsidRDefault="00C651F1">
            <w:pPr>
              <w:spacing w:line="256" w:lineRule="auto"/>
              <w:rPr>
                <w:rFonts w:ascii="Arial" w:hAnsi="Arial" w:cs="Arial"/>
                <w:b/>
                <w:bCs/>
                <w:sz w:val="18"/>
                <w:szCs w:val="18"/>
                <w:lang w:eastAsia="en-US"/>
              </w:rPr>
            </w:pPr>
          </w:p>
        </w:tc>
        <w:tc>
          <w:tcPr>
            <w:tcW w:w="567" w:type="dxa"/>
            <w:vMerge/>
            <w:tcBorders>
              <w:top w:val="single" w:sz="4" w:space="0" w:color="000000"/>
              <w:left w:val="single" w:sz="4" w:space="0" w:color="000000"/>
              <w:bottom w:val="nil"/>
              <w:right w:val="nil"/>
            </w:tcBorders>
            <w:vAlign w:val="center"/>
            <w:hideMark/>
          </w:tcPr>
          <w:p w:rsidR="00C651F1" w:rsidRDefault="00C651F1">
            <w:pPr>
              <w:spacing w:line="256" w:lineRule="auto"/>
              <w:rPr>
                <w:rFonts w:ascii="Arial" w:hAnsi="Arial" w:cs="Arial"/>
                <w:b/>
                <w:bCs/>
                <w:sz w:val="18"/>
                <w:szCs w:val="18"/>
                <w:lang w:eastAsia="en-US"/>
              </w:rPr>
            </w:pPr>
          </w:p>
        </w:tc>
        <w:tc>
          <w:tcPr>
            <w:tcW w:w="850" w:type="dxa"/>
            <w:vMerge/>
            <w:tcBorders>
              <w:top w:val="single" w:sz="4" w:space="0" w:color="000000"/>
              <w:left w:val="single" w:sz="4" w:space="0" w:color="000000"/>
              <w:bottom w:val="nil"/>
              <w:right w:val="nil"/>
            </w:tcBorders>
            <w:vAlign w:val="center"/>
            <w:hideMark/>
          </w:tcPr>
          <w:p w:rsidR="00C651F1" w:rsidRDefault="00C651F1">
            <w:pPr>
              <w:spacing w:line="256" w:lineRule="auto"/>
              <w:rPr>
                <w:rFonts w:ascii="Arial" w:hAnsi="Arial" w:cs="Arial"/>
                <w:b/>
                <w:bCs/>
                <w:sz w:val="18"/>
                <w:szCs w:val="18"/>
                <w:lang w:eastAsia="en-US"/>
              </w:rPr>
            </w:pPr>
          </w:p>
        </w:tc>
        <w:tc>
          <w:tcPr>
            <w:tcW w:w="1276" w:type="dxa"/>
            <w:vMerge/>
            <w:tcBorders>
              <w:top w:val="single" w:sz="4" w:space="0" w:color="000000"/>
              <w:left w:val="single" w:sz="4" w:space="0" w:color="000000"/>
              <w:bottom w:val="nil"/>
              <w:right w:val="nil"/>
            </w:tcBorders>
            <w:vAlign w:val="center"/>
            <w:hideMark/>
          </w:tcPr>
          <w:p w:rsidR="00C651F1" w:rsidRDefault="00C651F1">
            <w:pPr>
              <w:spacing w:line="256" w:lineRule="auto"/>
              <w:rPr>
                <w:rFonts w:ascii="Arial" w:hAnsi="Arial" w:cs="Arial"/>
                <w:b/>
                <w:bCs/>
                <w:sz w:val="18"/>
                <w:szCs w:val="18"/>
                <w:lang w:eastAsia="en-US"/>
              </w:rPr>
            </w:pPr>
          </w:p>
        </w:tc>
        <w:tc>
          <w:tcPr>
            <w:tcW w:w="7088" w:type="dxa"/>
            <w:vMerge/>
            <w:tcBorders>
              <w:top w:val="single" w:sz="4" w:space="0" w:color="000000"/>
              <w:left w:val="single" w:sz="4" w:space="0" w:color="000000"/>
              <w:bottom w:val="nil"/>
              <w:right w:val="nil"/>
            </w:tcBorders>
            <w:vAlign w:val="center"/>
            <w:hideMark/>
          </w:tcPr>
          <w:p w:rsidR="00C651F1" w:rsidRDefault="00C651F1">
            <w:pPr>
              <w:spacing w:line="256" w:lineRule="auto"/>
              <w:rPr>
                <w:rFonts w:ascii="Arial" w:hAnsi="Arial" w:cs="Arial"/>
                <w:b/>
                <w:bCs/>
                <w:sz w:val="18"/>
                <w:szCs w:val="18"/>
                <w:lang w:eastAsia="en-US"/>
              </w:rPr>
            </w:pPr>
          </w:p>
        </w:tc>
        <w:tc>
          <w:tcPr>
            <w:tcW w:w="567" w:type="dxa"/>
            <w:tcBorders>
              <w:top w:val="single" w:sz="4" w:space="0" w:color="000000"/>
              <w:left w:val="single" w:sz="4" w:space="0" w:color="000000"/>
              <w:bottom w:val="nil"/>
              <w:right w:val="single" w:sz="4" w:space="0" w:color="auto"/>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Wartość podatku VAT</w:t>
            </w:r>
          </w:p>
        </w:tc>
        <w:tc>
          <w:tcPr>
            <w:tcW w:w="992" w:type="dxa"/>
            <w:vMerge/>
            <w:tcBorders>
              <w:top w:val="single" w:sz="4" w:space="0" w:color="000000"/>
              <w:left w:val="single" w:sz="4" w:space="0" w:color="auto"/>
              <w:bottom w:val="nil"/>
              <w:right w:val="nil"/>
            </w:tcBorders>
            <w:vAlign w:val="center"/>
            <w:hideMark/>
          </w:tcPr>
          <w:p w:rsidR="00C651F1" w:rsidRDefault="00C651F1">
            <w:pPr>
              <w:spacing w:line="256" w:lineRule="auto"/>
              <w:rPr>
                <w:rFonts w:ascii="Arial" w:hAnsi="Arial" w:cs="Arial"/>
                <w:b/>
                <w:bCs/>
                <w:sz w:val="18"/>
                <w:szCs w:val="18"/>
                <w:lang w:eastAsia="en-US"/>
              </w:rPr>
            </w:pPr>
          </w:p>
        </w:tc>
        <w:tc>
          <w:tcPr>
            <w:tcW w:w="992" w:type="dxa"/>
            <w:vMerge/>
            <w:tcBorders>
              <w:top w:val="single" w:sz="4" w:space="0" w:color="000000"/>
              <w:left w:val="single" w:sz="4" w:space="0" w:color="000000"/>
              <w:bottom w:val="nil"/>
              <w:right w:val="nil"/>
            </w:tcBorders>
            <w:vAlign w:val="center"/>
            <w:hideMark/>
          </w:tcPr>
          <w:p w:rsidR="00C651F1" w:rsidRDefault="00C651F1">
            <w:pPr>
              <w:spacing w:line="256" w:lineRule="auto"/>
              <w:rPr>
                <w:rFonts w:ascii="Arial" w:hAnsi="Arial" w:cs="Arial"/>
                <w:b/>
                <w:bCs/>
                <w:sz w:val="18"/>
                <w:szCs w:val="18"/>
                <w:lang w:eastAsia="en-US"/>
              </w:rPr>
            </w:pPr>
          </w:p>
        </w:tc>
        <w:tc>
          <w:tcPr>
            <w:tcW w:w="1134" w:type="dxa"/>
            <w:vMerge/>
            <w:tcBorders>
              <w:top w:val="single" w:sz="4" w:space="0" w:color="000000"/>
              <w:left w:val="single" w:sz="4" w:space="0" w:color="000000"/>
              <w:bottom w:val="nil"/>
              <w:right w:val="nil"/>
            </w:tcBorders>
            <w:vAlign w:val="center"/>
            <w:hideMark/>
          </w:tcPr>
          <w:p w:rsidR="00C651F1" w:rsidRDefault="00C651F1">
            <w:pPr>
              <w:spacing w:line="256" w:lineRule="auto"/>
              <w:rPr>
                <w:rFonts w:ascii="Arial" w:hAnsi="Arial" w:cs="Arial"/>
                <w:b/>
                <w:bCs/>
                <w:sz w:val="18"/>
                <w:szCs w:val="18"/>
                <w:lang w:eastAsia="en-US"/>
              </w:rPr>
            </w:pPr>
          </w:p>
        </w:tc>
        <w:tc>
          <w:tcPr>
            <w:tcW w:w="1418" w:type="dxa"/>
            <w:vMerge/>
            <w:tcBorders>
              <w:top w:val="single" w:sz="4" w:space="0" w:color="000000"/>
              <w:left w:val="single" w:sz="4" w:space="0" w:color="000000"/>
              <w:bottom w:val="nil"/>
              <w:right w:val="single" w:sz="4" w:space="0" w:color="000000"/>
            </w:tcBorders>
            <w:vAlign w:val="center"/>
            <w:hideMark/>
          </w:tcPr>
          <w:p w:rsidR="00C651F1" w:rsidRDefault="00C651F1">
            <w:pPr>
              <w:spacing w:line="256" w:lineRule="auto"/>
              <w:rPr>
                <w:sz w:val="18"/>
                <w:szCs w:val="18"/>
                <w:lang w:eastAsia="en-US"/>
              </w:rPr>
            </w:pPr>
          </w:p>
        </w:tc>
      </w:tr>
      <w:tr w:rsidR="00C651F1" w:rsidTr="00C651F1">
        <w:trPr>
          <w:trHeight w:val="366"/>
        </w:trPr>
        <w:tc>
          <w:tcPr>
            <w:tcW w:w="637"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1</w:t>
            </w:r>
          </w:p>
        </w:tc>
        <w:tc>
          <w:tcPr>
            <w:tcW w:w="1164"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3</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4</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5</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6</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7</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8</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9</w:t>
            </w:r>
          </w:p>
        </w:tc>
        <w:tc>
          <w:tcPr>
            <w:tcW w:w="99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10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11</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12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bCs/>
                <w:sz w:val="18"/>
                <w:szCs w:val="18"/>
                <w:lang w:eastAsia="en-US"/>
              </w:rPr>
            </w:pPr>
            <w:r>
              <w:rPr>
                <w:rFonts w:ascii="Arial" w:hAnsi="Arial" w:cs="Arial"/>
                <w:b/>
                <w:bCs/>
                <w:sz w:val="18"/>
                <w:szCs w:val="18"/>
                <w:lang w:eastAsia="en-US"/>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651F1" w:rsidRDefault="00C651F1">
            <w:pPr>
              <w:spacing w:line="276" w:lineRule="auto"/>
              <w:jc w:val="center"/>
              <w:rPr>
                <w:sz w:val="18"/>
                <w:szCs w:val="18"/>
                <w:lang w:eastAsia="en-US"/>
              </w:rPr>
            </w:pPr>
            <w:r>
              <w:rPr>
                <w:rFonts w:ascii="Arial" w:hAnsi="Arial" w:cs="Arial"/>
                <w:b/>
                <w:bCs/>
                <w:sz w:val="18"/>
                <w:szCs w:val="18"/>
                <w:lang w:eastAsia="en-US"/>
              </w:rPr>
              <w:t>14</w:t>
            </w:r>
          </w:p>
        </w:tc>
      </w:tr>
      <w:tr w:rsidR="00C651F1" w:rsidTr="00C651F1">
        <w:trPr>
          <w:trHeight w:val="649"/>
        </w:trPr>
        <w:tc>
          <w:tcPr>
            <w:tcW w:w="637" w:type="dxa"/>
            <w:tcBorders>
              <w:top w:val="single" w:sz="4" w:space="0" w:color="000000"/>
              <w:left w:val="single" w:sz="4" w:space="0" w:color="000000"/>
              <w:bottom w:val="single" w:sz="4" w:space="0" w:color="000000"/>
              <w:right w:val="nil"/>
            </w:tcBorders>
            <w:shd w:val="clear" w:color="auto" w:fill="FFFFFF"/>
            <w:vAlign w:val="center"/>
          </w:tcPr>
          <w:p w:rsidR="00C651F1" w:rsidRDefault="00C651F1">
            <w:pPr>
              <w:suppressAutoHyphens/>
              <w:snapToGrid w:val="0"/>
              <w:spacing w:line="276" w:lineRule="auto"/>
              <w:ind w:left="720"/>
              <w:jc w:val="center"/>
              <w:rPr>
                <w:rFonts w:ascii="Arial" w:eastAsia="Calibri" w:hAnsi="Arial" w:cs="Arial"/>
                <w:kern w:val="2"/>
                <w:sz w:val="18"/>
                <w:szCs w:val="18"/>
                <w:lang w:eastAsia="ar-SA"/>
              </w:rPr>
            </w:pPr>
          </w:p>
        </w:tc>
        <w:tc>
          <w:tcPr>
            <w:tcW w:w="1164" w:type="dxa"/>
            <w:tcBorders>
              <w:top w:val="single" w:sz="4" w:space="0" w:color="000000"/>
              <w:left w:val="single" w:sz="4" w:space="0" w:color="000000"/>
              <w:bottom w:val="single" w:sz="4" w:space="0" w:color="000000"/>
              <w:right w:val="nil"/>
            </w:tcBorders>
            <w:shd w:val="clear" w:color="auto" w:fill="FFFFFF"/>
            <w:vAlign w:val="center"/>
          </w:tcPr>
          <w:p w:rsidR="00C651F1" w:rsidRDefault="00C651F1">
            <w:pPr>
              <w:snapToGrid w:val="0"/>
              <w:spacing w:line="276" w:lineRule="auto"/>
              <w:jc w:val="center"/>
              <w:rPr>
                <w:rFonts w:ascii="Arial" w:hAnsi="Arial" w:cs="Arial"/>
                <w:sz w:val="18"/>
                <w:szCs w:val="18"/>
                <w:lang w:eastAsia="en-US"/>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651F1" w:rsidRDefault="00C651F1">
            <w:pPr>
              <w:snapToGrid w:val="0"/>
              <w:spacing w:line="276" w:lineRule="auto"/>
              <w:jc w:val="center"/>
              <w:rPr>
                <w:rFonts w:ascii="Arial" w:hAnsi="Arial" w:cs="Arial"/>
                <w:sz w:val="18"/>
                <w:szCs w:val="18"/>
                <w:lang w:eastAsia="en-US"/>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C651F1" w:rsidRDefault="00C651F1">
            <w:pPr>
              <w:snapToGrid w:val="0"/>
              <w:spacing w:line="276" w:lineRule="auto"/>
              <w:jc w:val="center"/>
              <w:rPr>
                <w:rFonts w:ascii="Arial" w:hAnsi="Arial" w:cs="Arial"/>
                <w:sz w:val="18"/>
                <w:szCs w:val="18"/>
                <w:lang w:eastAsia="en-US"/>
              </w:rPr>
            </w:pP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C651F1" w:rsidRDefault="00C651F1">
            <w:pPr>
              <w:snapToGrid w:val="0"/>
              <w:spacing w:line="276" w:lineRule="auto"/>
              <w:jc w:val="center"/>
              <w:rPr>
                <w:rFonts w:ascii="Arial" w:hAnsi="Arial" w:cs="Arial"/>
                <w:sz w:val="18"/>
                <w:szCs w:val="18"/>
                <w:lang w:eastAsia="en-US"/>
              </w:rPr>
            </w:pP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C651F1" w:rsidRDefault="00C651F1">
            <w:pPr>
              <w:snapToGrid w:val="0"/>
              <w:spacing w:line="276" w:lineRule="auto"/>
              <w:jc w:val="center"/>
              <w:rPr>
                <w:rFonts w:ascii="Arial" w:hAnsi="Arial" w:cs="Arial"/>
                <w:sz w:val="18"/>
                <w:szCs w:val="18"/>
                <w:lang w:eastAsia="en-US"/>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C651F1" w:rsidRDefault="00C651F1">
            <w:pPr>
              <w:snapToGrid w:val="0"/>
              <w:spacing w:line="276" w:lineRule="auto"/>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nil"/>
            </w:tcBorders>
            <w:shd w:val="clear" w:color="auto" w:fill="FFFFFF"/>
          </w:tcPr>
          <w:p w:rsidR="00C651F1" w:rsidRDefault="00C651F1">
            <w:pPr>
              <w:snapToGrid w:val="0"/>
              <w:spacing w:line="276" w:lineRule="auto"/>
              <w:jc w:val="center"/>
              <w:rPr>
                <w:rFonts w:ascii="Arial" w:hAnsi="Arial" w:cs="Arial"/>
                <w:sz w:val="18"/>
                <w:szCs w:val="18"/>
                <w:lang w:eastAsia="en-US"/>
              </w:rPr>
            </w:pPr>
          </w:p>
        </w:tc>
        <w:tc>
          <w:tcPr>
            <w:tcW w:w="567" w:type="dxa"/>
            <w:tcBorders>
              <w:top w:val="single" w:sz="4" w:space="0" w:color="000000"/>
              <w:left w:val="single" w:sz="4" w:space="0" w:color="000000"/>
              <w:bottom w:val="single" w:sz="4" w:space="0" w:color="000000"/>
              <w:right w:val="nil"/>
            </w:tcBorders>
            <w:shd w:val="clear" w:color="auto" w:fill="FFFFFF"/>
          </w:tcPr>
          <w:p w:rsidR="00C651F1" w:rsidRDefault="00C651F1">
            <w:pPr>
              <w:snapToGrid w:val="0"/>
              <w:spacing w:line="276" w:lineRule="auto"/>
              <w:jc w:val="center"/>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651F1" w:rsidRDefault="00C651F1">
            <w:pPr>
              <w:snapToGrid w:val="0"/>
              <w:spacing w:line="276" w:lineRule="auto"/>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C651F1" w:rsidRDefault="00C651F1">
            <w:pPr>
              <w:snapToGrid w:val="0"/>
              <w:spacing w:line="276" w:lineRule="auto"/>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C651F1" w:rsidRDefault="00C651F1">
            <w:pPr>
              <w:snapToGrid w:val="0"/>
              <w:spacing w:line="276" w:lineRule="auto"/>
              <w:jc w:val="center"/>
              <w:rPr>
                <w:rFonts w:ascii="Arial" w:hAnsi="Arial" w:cs="Arial"/>
                <w:sz w:val="18"/>
                <w:szCs w:val="18"/>
                <w:lang w:eastAsia="en-US"/>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651F1" w:rsidRDefault="00C651F1">
            <w:pPr>
              <w:snapToGrid w:val="0"/>
              <w:spacing w:line="276" w:lineRule="auto"/>
              <w:jc w:val="center"/>
              <w:rPr>
                <w:rFonts w:ascii="Arial" w:hAnsi="Arial" w:cs="Arial"/>
                <w:sz w:val="18"/>
                <w:szCs w:val="18"/>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1F1" w:rsidRDefault="00C651F1">
            <w:pPr>
              <w:snapToGrid w:val="0"/>
              <w:spacing w:line="276" w:lineRule="auto"/>
              <w:jc w:val="center"/>
              <w:rPr>
                <w:rFonts w:ascii="Arial" w:hAnsi="Arial" w:cs="Arial"/>
                <w:sz w:val="18"/>
                <w:szCs w:val="18"/>
                <w:lang w:eastAsia="en-US"/>
              </w:rPr>
            </w:pPr>
          </w:p>
        </w:tc>
      </w:tr>
      <w:tr w:rsidR="00C651F1" w:rsidTr="00C651F1">
        <w:trPr>
          <w:trHeight w:val="377"/>
        </w:trPr>
        <w:tc>
          <w:tcPr>
            <w:tcW w:w="6904" w:type="dxa"/>
            <w:gridSpan w:val="7"/>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b/>
                <w:sz w:val="18"/>
                <w:szCs w:val="18"/>
                <w:lang w:eastAsia="en-US"/>
              </w:rPr>
            </w:pPr>
            <w:r>
              <w:rPr>
                <w:rFonts w:ascii="Arial" w:hAnsi="Arial" w:cs="Arial"/>
                <w:sz w:val="18"/>
                <w:szCs w:val="18"/>
                <w:lang w:eastAsia="en-US"/>
              </w:rPr>
              <w:t>RAZEM WARTOŚĆ NETTO</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651F1" w:rsidRDefault="00C651F1">
            <w:pPr>
              <w:snapToGrid w:val="0"/>
              <w:spacing w:line="276" w:lineRule="auto"/>
              <w:rPr>
                <w:rFonts w:ascii="Arial" w:hAnsi="Arial" w:cs="Arial"/>
                <w:b/>
                <w:sz w:val="18"/>
                <w:szCs w:val="18"/>
                <w:lang w:eastAsia="en-US"/>
              </w:rPr>
            </w:pPr>
          </w:p>
        </w:tc>
      </w:tr>
      <w:tr w:rsidR="00C651F1" w:rsidTr="00C651F1">
        <w:trPr>
          <w:trHeight w:val="313"/>
        </w:trPr>
        <w:tc>
          <w:tcPr>
            <w:tcW w:w="6904" w:type="dxa"/>
            <w:gridSpan w:val="7"/>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76" w:lineRule="auto"/>
              <w:jc w:val="center"/>
              <w:rPr>
                <w:rFonts w:ascii="Arial" w:hAnsi="Arial" w:cs="Arial"/>
                <w:sz w:val="18"/>
                <w:szCs w:val="18"/>
                <w:lang w:eastAsia="en-US"/>
              </w:rPr>
            </w:pPr>
            <w:r>
              <w:rPr>
                <w:rFonts w:ascii="Arial" w:hAnsi="Arial" w:cs="Arial"/>
                <w:sz w:val="18"/>
                <w:szCs w:val="18"/>
                <w:lang w:eastAsia="en-US"/>
              </w:rPr>
              <w:t>RAZEM WARTOŚĆ BRUTTO</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651F1" w:rsidRDefault="00C651F1">
            <w:pPr>
              <w:snapToGrid w:val="0"/>
              <w:spacing w:line="276" w:lineRule="auto"/>
              <w:rPr>
                <w:rFonts w:ascii="Arial" w:hAnsi="Arial" w:cs="Arial"/>
                <w:b/>
                <w:sz w:val="18"/>
                <w:szCs w:val="18"/>
                <w:lang w:eastAsia="en-US"/>
              </w:rPr>
            </w:pPr>
          </w:p>
        </w:tc>
      </w:tr>
    </w:tbl>
    <w:p w:rsidR="00C651F1" w:rsidRDefault="00C651F1" w:rsidP="00C651F1">
      <w:pPr>
        <w:spacing w:line="276" w:lineRule="auto"/>
        <w:rPr>
          <w:rFonts w:ascii="Arial" w:eastAsia="Calibri" w:hAnsi="Arial" w:cs="Arial"/>
          <w:i/>
          <w:sz w:val="20"/>
          <w:szCs w:val="20"/>
        </w:rPr>
      </w:pPr>
      <w:r>
        <w:rPr>
          <w:rFonts w:ascii="Arial" w:eastAsia="Calibri" w:hAnsi="Arial" w:cs="Arial"/>
          <w:i/>
          <w:sz w:val="20"/>
          <w:szCs w:val="20"/>
        </w:rPr>
        <w:t xml:space="preserve"> Pełna nazwa handlowa  tożsama z nazwą widniejącą na fakturze VAT wystawionej przez Wykonawcę  oraz faktyczną nazwą widniejącą na opakowaniu.</w:t>
      </w:r>
    </w:p>
    <w:p w:rsidR="00C651F1" w:rsidRDefault="00C651F1" w:rsidP="00C651F1">
      <w:pPr>
        <w:spacing w:line="276" w:lineRule="auto"/>
        <w:rPr>
          <w:rFonts w:ascii="Arial" w:eastAsia="Calibri" w:hAnsi="Arial" w:cs="Arial"/>
          <w:i/>
          <w:sz w:val="20"/>
          <w:szCs w:val="20"/>
        </w:rPr>
      </w:pPr>
      <w:r>
        <w:rPr>
          <w:rFonts w:ascii="Arial" w:eastAsia="Calibri" w:hAnsi="Arial" w:cs="Arial"/>
          <w:i/>
          <w:sz w:val="20"/>
          <w:szCs w:val="20"/>
        </w:rPr>
        <w:t>** Wartość w zaokrągleniu do dwóch miejsc po przecinku.</w:t>
      </w:r>
    </w:p>
    <w:p w:rsidR="00C651F1" w:rsidRDefault="00C651F1" w:rsidP="00C651F1">
      <w:pPr>
        <w:pageBreakBefore/>
        <w:spacing w:line="288" w:lineRule="auto"/>
        <w:jc w:val="right"/>
        <w:rPr>
          <w:rFonts w:ascii="Arial" w:hAnsi="Arial" w:cs="Arial"/>
          <w:b/>
          <w:color w:val="000000"/>
        </w:rPr>
      </w:pPr>
      <w:r>
        <w:rPr>
          <w:rFonts w:ascii="Arial" w:hAnsi="Arial" w:cs="Arial"/>
          <w:b/>
          <w:color w:val="000000"/>
        </w:rPr>
        <w:lastRenderedPageBreak/>
        <w:t>Załącznik nr 2 do umowy</w:t>
      </w:r>
    </w:p>
    <w:p w:rsidR="00C651F1" w:rsidRDefault="00C651F1" w:rsidP="00C651F1">
      <w:pPr>
        <w:spacing w:line="288" w:lineRule="auto"/>
        <w:jc w:val="center"/>
        <w:rPr>
          <w:rFonts w:ascii="Arial" w:hAnsi="Arial" w:cs="Arial"/>
        </w:rPr>
      </w:pPr>
      <w:r>
        <w:rPr>
          <w:rFonts w:ascii="Arial" w:hAnsi="Arial" w:cs="Arial"/>
          <w:b/>
          <w:color w:val="000000"/>
        </w:rPr>
        <w:t>PROTOKÓŁ ZDAWCZO – ODBIORCZY</w:t>
      </w:r>
    </w:p>
    <w:p w:rsidR="00C651F1" w:rsidRDefault="00C651F1" w:rsidP="00C651F1">
      <w:pPr>
        <w:spacing w:after="120"/>
        <w:rPr>
          <w:rFonts w:ascii="Arial" w:hAnsi="Arial" w:cs="Arial"/>
        </w:rPr>
      </w:pPr>
    </w:p>
    <w:p w:rsidR="00C651F1" w:rsidRDefault="00C651F1" w:rsidP="00C651F1">
      <w:pPr>
        <w:spacing w:line="276" w:lineRule="auto"/>
        <w:rPr>
          <w:rFonts w:ascii="Arial" w:hAnsi="Arial" w:cs="Arial"/>
          <w:color w:val="000000"/>
        </w:rPr>
      </w:pPr>
      <w:r>
        <w:rPr>
          <w:rFonts w:ascii="Arial" w:hAnsi="Arial" w:cs="Arial"/>
        </w:rPr>
        <w:t>Sporządzony w dniu …………..2021 r. w Wojskowym Ośrodku Farmacji i Techniki Medycznej w Celestynowie, dotyczący odbioru przedmiotu/ów według umowy nr …………….......z</w:t>
      </w:r>
      <w:r>
        <w:rPr>
          <w:rFonts w:ascii="Arial" w:hAnsi="Arial" w:cs="Arial"/>
          <w:color w:val="000000"/>
        </w:rPr>
        <w:t xml:space="preserve"> dnia….………… </w:t>
      </w:r>
      <w:r>
        <w:rPr>
          <w:rFonts w:ascii="Arial" w:hAnsi="Arial" w:cs="Arial"/>
          <w:color w:val="000000"/>
        </w:rPr>
        <w:br/>
        <w:t>Zamawiający:  </w:t>
      </w:r>
      <w:r>
        <w:rPr>
          <w:rFonts w:ascii="Arial" w:hAnsi="Arial" w:cs="Arial"/>
          <w:b/>
          <w:color w:val="000000"/>
        </w:rPr>
        <w:t>Wojskowy Ośrodek Farmacji i Techniki Medycznej w Celestynowie</w:t>
      </w:r>
    </w:p>
    <w:p w:rsidR="00C651F1" w:rsidRDefault="00C651F1" w:rsidP="00C651F1">
      <w:pPr>
        <w:spacing w:line="276" w:lineRule="auto"/>
        <w:rPr>
          <w:rFonts w:ascii="Arial" w:hAnsi="Arial" w:cs="Arial"/>
          <w:color w:val="000000"/>
        </w:rPr>
      </w:pPr>
      <w:r>
        <w:rPr>
          <w:rFonts w:ascii="Arial" w:hAnsi="Arial" w:cs="Arial"/>
          <w:color w:val="000000"/>
        </w:rPr>
        <w:t>Wykonawca:……………………………………………………………………………..</w:t>
      </w:r>
    </w:p>
    <w:p w:rsidR="00C651F1" w:rsidRDefault="00C651F1" w:rsidP="00C651F1">
      <w:pPr>
        <w:spacing w:line="276" w:lineRule="auto"/>
        <w:rPr>
          <w:rFonts w:ascii="Arial" w:hAnsi="Arial" w:cs="Arial"/>
          <w:color w:val="000000"/>
        </w:rPr>
      </w:pPr>
      <w:r>
        <w:rPr>
          <w:rFonts w:ascii="Arial" w:hAnsi="Arial" w:cs="Arial"/>
          <w:color w:val="000000"/>
        </w:rPr>
        <w:t>Przedmiot umowy:</w:t>
      </w:r>
    </w:p>
    <w:tbl>
      <w:tblPr>
        <w:tblW w:w="0" w:type="auto"/>
        <w:tblInd w:w="-5" w:type="dxa"/>
        <w:tblLayout w:type="fixed"/>
        <w:tblCellMar>
          <w:left w:w="70" w:type="dxa"/>
          <w:right w:w="70" w:type="dxa"/>
        </w:tblCellMar>
        <w:tblLook w:val="04A0" w:firstRow="1" w:lastRow="0" w:firstColumn="1" w:lastColumn="0" w:noHBand="0" w:noVBand="1"/>
      </w:tblPr>
      <w:tblGrid>
        <w:gridCol w:w="576"/>
        <w:gridCol w:w="3464"/>
        <w:gridCol w:w="4473"/>
        <w:gridCol w:w="864"/>
        <w:gridCol w:w="846"/>
        <w:gridCol w:w="1898"/>
        <w:gridCol w:w="2030"/>
      </w:tblGrid>
      <w:tr w:rsidR="00C651F1" w:rsidTr="00C651F1">
        <w:trPr>
          <w:trHeight w:val="1190"/>
        </w:trPr>
        <w:tc>
          <w:tcPr>
            <w:tcW w:w="576"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rFonts w:ascii="Arial" w:hAnsi="Arial" w:cs="Arial"/>
                <w:color w:val="000000"/>
                <w:lang w:eastAsia="en-US"/>
              </w:rPr>
            </w:pPr>
            <w:r>
              <w:rPr>
                <w:rFonts w:ascii="Arial" w:hAnsi="Arial" w:cs="Arial"/>
                <w:color w:val="000000"/>
                <w:lang w:eastAsia="en-US"/>
              </w:rPr>
              <w:t>Lp.</w:t>
            </w:r>
          </w:p>
        </w:tc>
        <w:tc>
          <w:tcPr>
            <w:tcW w:w="3464"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rFonts w:ascii="Arial" w:hAnsi="Arial" w:cs="Arial"/>
                <w:color w:val="000000"/>
                <w:lang w:eastAsia="en-US"/>
              </w:rPr>
            </w:pPr>
            <w:r>
              <w:rPr>
                <w:rFonts w:ascii="Arial" w:hAnsi="Arial" w:cs="Arial"/>
                <w:color w:val="000000"/>
                <w:lang w:eastAsia="en-US"/>
              </w:rPr>
              <w:t>Asortyment*</w:t>
            </w:r>
          </w:p>
        </w:tc>
        <w:tc>
          <w:tcPr>
            <w:tcW w:w="4473"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rFonts w:ascii="Arial" w:hAnsi="Arial" w:cs="Arial"/>
                <w:color w:val="000000"/>
                <w:lang w:eastAsia="en-US"/>
              </w:rPr>
            </w:pPr>
            <w:r>
              <w:rPr>
                <w:rFonts w:ascii="Arial" w:hAnsi="Arial" w:cs="Arial"/>
                <w:color w:val="000000"/>
                <w:lang w:eastAsia="en-US"/>
              </w:rPr>
              <w:t>Nazwa handlowa tożsama z nazwą pozycji asortymentowej na fakturze.*</w:t>
            </w: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rFonts w:ascii="Arial" w:hAnsi="Arial" w:cs="Arial"/>
                <w:color w:val="000000"/>
                <w:lang w:eastAsia="en-US"/>
              </w:rPr>
            </w:pPr>
            <w:r>
              <w:rPr>
                <w:rFonts w:ascii="Arial" w:hAnsi="Arial" w:cs="Arial"/>
                <w:color w:val="000000"/>
                <w:lang w:eastAsia="en-US"/>
              </w:rPr>
              <w:t>J.m.*</w:t>
            </w:r>
          </w:p>
        </w:tc>
        <w:tc>
          <w:tcPr>
            <w:tcW w:w="846" w:type="dxa"/>
            <w:tcBorders>
              <w:top w:val="single" w:sz="4" w:space="0" w:color="000000"/>
              <w:left w:val="single" w:sz="4" w:space="0" w:color="000000"/>
              <w:bottom w:val="single" w:sz="4" w:space="0" w:color="000000"/>
              <w:right w:val="nil"/>
            </w:tcBorders>
            <w:vAlign w:val="center"/>
            <w:hideMark/>
          </w:tcPr>
          <w:p w:rsidR="00C651F1" w:rsidRDefault="00C651F1">
            <w:pPr>
              <w:spacing w:line="256" w:lineRule="auto"/>
              <w:jc w:val="center"/>
              <w:rPr>
                <w:rFonts w:ascii="Arial" w:hAnsi="Arial" w:cs="Arial"/>
                <w:color w:val="000000"/>
                <w:lang w:eastAsia="en-US"/>
              </w:rPr>
            </w:pPr>
            <w:r>
              <w:rPr>
                <w:rFonts w:ascii="Arial" w:hAnsi="Arial" w:cs="Arial"/>
                <w:color w:val="000000"/>
                <w:lang w:eastAsia="en-US"/>
              </w:rPr>
              <w:t>Ilość*</w:t>
            </w:r>
          </w:p>
        </w:tc>
        <w:tc>
          <w:tcPr>
            <w:tcW w:w="1898"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rFonts w:ascii="Arial" w:hAnsi="Arial" w:cs="Arial"/>
                <w:color w:val="000000"/>
                <w:lang w:eastAsia="en-US"/>
              </w:rPr>
            </w:pPr>
            <w:r>
              <w:rPr>
                <w:rFonts w:ascii="Arial" w:hAnsi="Arial" w:cs="Arial"/>
                <w:color w:val="000000"/>
                <w:lang w:eastAsia="en-US"/>
              </w:rPr>
              <w:t>Deklarowany termin ważności</w:t>
            </w:r>
          </w:p>
          <w:p w:rsidR="00C651F1" w:rsidRDefault="00C651F1">
            <w:pPr>
              <w:spacing w:line="256" w:lineRule="auto"/>
              <w:jc w:val="center"/>
              <w:rPr>
                <w:rFonts w:ascii="Arial" w:hAnsi="Arial" w:cs="Arial"/>
                <w:color w:val="000000"/>
                <w:lang w:eastAsia="en-US"/>
              </w:rPr>
            </w:pPr>
            <w:r>
              <w:rPr>
                <w:rFonts w:ascii="Arial" w:hAnsi="Arial" w:cs="Arial"/>
                <w:color w:val="000000"/>
                <w:lang w:eastAsia="en-US"/>
              </w:rPr>
              <w:t>(jeśli dotyczy)*</w:t>
            </w: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1F1" w:rsidRDefault="00C651F1">
            <w:pPr>
              <w:spacing w:line="256" w:lineRule="auto"/>
              <w:jc w:val="center"/>
              <w:rPr>
                <w:rFonts w:ascii="Arial" w:hAnsi="Arial" w:cs="Arial"/>
                <w:color w:val="000000"/>
                <w:lang w:eastAsia="en-US"/>
              </w:rPr>
            </w:pPr>
            <w:r>
              <w:rPr>
                <w:rFonts w:ascii="Arial" w:hAnsi="Arial" w:cs="Arial"/>
                <w:color w:val="000000"/>
                <w:lang w:eastAsia="en-US"/>
              </w:rPr>
              <w:t>Inne uwagi**</w:t>
            </w:r>
          </w:p>
          <w:p w:rsidR="00C651F1" w:rsidRDefault="00C651F1">
            <w:pPr>
              <w:spacing w:line="256" w:lineRule="auto"/>
              <w:jc w:val="center"/>
              <w:rPr>
                <w:rFonts w:ascii="Arial" w:hAnsi="Arial" w:cs="Arial"/>
                <w:color w:val="000000"/>
                <w:lang w:eastAsia="en-US"/>
              </w:rPr>
            </w:pPr>
          </w:p>
        </w:tc>
      </w:tr>
      <w:tr w:rsidR="00C651F1" w:rsidTr="00C651F1">
        <w:trPr>
          <w:trHeight w:val="703"/>
        </w:trPr>
        <w:tc>
          <w:tcPr>
            <w:tcW w:w="576" w:type="dxa"/>
            <w:tcBorders>
              <w:top w:val="nil"/>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rFonts w:ascii="Arial" w:hAnsi="Arial" w:cs="Arial"/>
                <w:color w:val="000000"/>
                <w:lang w:eastAsia="en-US"/>
              </w:rPr>
            </w:pPr>
            <w:r>
              <w:rPr>
                <w:rFonts w:ascii="Arial" w:hAnsi="Arial" w:cs="Arial"/>
                <w:color w:val="000000"/>
                <w:lang w:eastAsia="en-US"/>
              </w:rPr>
              <w:t>1.</w:t>
            </w:r>
          </w:p>
        </w:tc>
        <w:tc>
          <w:tcPr>
            <w:tcW w:w="3464" w:type="dxa"/>
            <w:tcBorders>
              <w:top w:val="nil"/>
              <w:left w:val="single" w:sz="4" w:space="0" w:color="000000"/>
              <w:bottom w:val="single" w:sz="4" w:space="0" w:color="000000"/>
              <w:right w:val="nil"/>
            </w:tcBorders>
            <w:shd w:val="clear" w:color="auto" w:fill="FFFFFF"/>
            <w:vAlign w:val="bottom"/>
            <w:hideMark/>
          </w:tcPr>
          <w:p w:rsidR="00C651F1" w:rsidRDefault="00C651F1">
            <w:pPr>
              <w:spacing w:line="256" w:lineRule="auto"/>
              <w:rPr>
                <w:rFonts w:ascii="Arial" w:hAnsi="Arial" w:cs="Arial"/>
                <w:color w:val="000000"/>
                <w:lang w:eastAsia="en-US"/>
              </w:rPr>
            </w:pPr>
            <w:r>
              <w:rPr>
                <w:rFonts w:ascii="Arial" w:hAnsi="Arial" w:cs="Arial"/>
                <w:color w:val="000000"/>
                <w:lang w:eastAsia="en-US"/>
              </w:rPr>
              <w:t> </w:t>
            </w:r>
          </w:p>
        </w:tc>
        <w:tc>
          <w:tcPr>
            <w:tcW w:w="4473" w:type="dxa"/>
            <w:tcBorders>
              <w:top w:val="nil"/>
              <w:left w:val="single" w:sz="4" w:space="0" w:color="000000"/>
              <w:bottom w:val="single" w:sz="4" w:space="0" w:color="000000"/>
              <w:right w:val="nil"/>
            </w:tcBorders>
            <w:shd w:val="clear" w:color="auto" w:fill="FFFFFF"/>
            <w:vAlign w:val="bottom"/>
            <w:hideMark/>
          </w:tcPr>
          <w:p w:rsidR="00C651F1" w:rsidRDefault="00C651F1">
            <w:pPr>
              <w:spacing w:line="256" w:lineRule="auto"/>
              <w:rPr>
                <w:rFonts w:ascii="Arial" w:hAnsi="Arial" w:cs="Arial"/>
                <w:color w:val="000000"/>
                <w:lang w:eastAsia="en-US"/>
              </w:rPr>
            </w:pPr>
            <w:r>
              <w:rPr>
                <w:rFonts w:ascii="Arial" w:hAnsi="Arial" w:cs="Arial"/>
                <w:color w:val="000000"/>
                <w:lang w:eastAsia="en-US"/>
              </w:rPr>
              <w:t> </w:t>
            </w:r>
          </w:p>
        </w:tc>
        <w:tc>
          <w:tcPr>
            <w:tcW w:w="864" w:type="dxa"/>
            <w:tcBorders>
              <w:top w:val="nil"/>
              <w:left w:val="single" w:sz="4" w:space="0" w:color="000000"/>
              <w:bottom w:val="single" w:sz="4" w:space="0" w:color="000000"/>
              <w:right w:val="nil"/>
            </w:tcBorders>
            <w:shd w:val="clear" w:color="auto" w:fill="FFFFFF"/>
            <w:vAlign w:val="bottom"/>
            <w:hideMark/>
          </w:tcPr>
          <w:p w:rsidR="00C651F1" w:rsidRDefault="00C651F1">
            <w:pPr>
              <w:spacing w:line="256" w:lineRule="auto"/>
              <w:rPr>
                <w:rFonts w:ascii="Arial" w:hAnsi="Arial" w:cs="Arial"/>
                <w:color w:val="000000"/>
                <w:lang w:eastAsia="en-US"/>
              </w:rPr>
            </w:pPr>
            <w:r>
              <w:rPr>
                <w:rFonts w:ascii="Arial" w:hAnsi="Arial" w:cs="Arial"/>
                <w:color w:val="000000"/>
                <w:lang w:eastAsia="en-US"/>
              </w:rPr>
              <w:t> </w:t>
            </w:r>
          </w:p>
        </w:tc>
        <w:tc>
          <w:tcPr>
            <w:tcW w:w="846" w:type="dxa"/>
            <w:tcBorders>
              <w:top w:val="single" w:sz="4" w:space="0" w:color="000000"/>
              <w:left w:val="single" w:sz="4" w:space="0" w:color="000000"/>
              <w:bottom w:val="single" w:sz="4" w:space="0" w:color="000000"/>
              <w:right w:val="nil"/>
            </w:tcBorders>
            <w:vAlign w:val="bottom"/>
          </w:tcPr>
          <w:p w:rsidR="00C651F1" w:rsidRDefault="00C651F1">
            <w:pPr>
              <w:snapToGrid w:val="0"/>
              <w:spacing w:line="256" w:lineRule="auto"/>
              <w:rPr>
                <w:rFonts w:ascii="Arial" w:hAnsi="Arial" w:cs="Arial"/>
                <w:color w:val="000000"/>
                <w:lang w:eastAsia="en-US"/>
              </w:rPr>
            </w:pPr>
          </w:p>
        </w:tc>
        <w:tc>
          <w:tcPr>
            <w:tcW w:w="1898" w:type="dxa"/>
            <w:tcBorders>
              <w:top w:val="nil"/>
              <w:left w:val="single" w:sz="4" w:space="0" w:color="000000"/>
              <w:bottom w:val="single" w:sz="4" w:space="0" w:color="000000"/>
              <w:right w:val="nil"/>
            </w:tcBorders>
            <w:shd w:val="clear" w:color="auto" w:fill="FFFFFF"/>
            <w:vAlign w:val="bottom"/>
          </w:tcPr>
          <w:p w:rsidR="00C651F1" w:rsidRDefault="00C651F1">
            <w:pPr>
              <w:snapToGrid w:val="0"/>
              <w:spacing w:line="256" w:lineRule="auto"/>
              <w:rPr>
                <w:rFonts w:ascii="Arial" w:hAnsi="Arial" w:cs="Arial"/>
                <w:color w:val="000000"/>
                <w:lang w:eastAsia="en-US"/>
              </w:rPr>
            </w:pP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651F1" w:rsidRDefault="00C651F1">
            <w:pPr>
              <w:snapToGrid w:val="0"/>
              <w:spacing w:line="256" w:lineRule="auto"/>
              <w:jc w:val="center"/>
              <w:rPr>
                <w:rFonts w:ascii="Arial" w:hAnsi="Arial" w:cs="Arial"/>
                <w:color w:val="000000"/>
                <w:lang w:eastAsia="en-US"/>
              </w:rPr>
            </w:pPr>
          </w:p>
        </w:tc>
      </w:tr>
    </w:tbl>
    <w:p w:rsidR="00C651F1" w:rsidRDefault="00C651F1" w:rsidP="00C651F1">
      <w:pPr>
        <w:spacing w:line="288" w:lineRule="auto"/>
        <w:rPr>
          <w:rFonts w:ascii="Arial" w:hAnsi="Arial" w:cs="Arial"/>
        </w:rPr>
      </w:pPr>
      <w:r>
        <w:rPr>
          <w:rFonts w:ascii="Arial" w:hAnsi="Arial" w:cs="Arial"/>
          <w:color w:val="000000"/>
        </w:rPr>
        <w:t>* Wypełnia Wykonawca</w:t>
      </w:r>
    </w:p>
    <w:p w:rsidR="00C651F1" w:rsidRDefault="00C651F1" w:rsidP="00C651F1">
      <w:pPr>
        <w:spacing w:line="288" w:lineRule="auto"/>
        <w:rPr>
          <w:rFonts w:ascii="Arial" w:hAnsi="Arial" w:cs="Arial"/>
        </w:rPr>
      </w:pPr>
      <w:r>
        <w:rPr>
          <w:rFonts w:ascii="Arial" w:hAnsi="Arial" w:cs="Arial"/>
        </w:rPr>
        <w:t>**Wypełnia Zamawiający</w:t>
      </w:r>
    </w:p>
    <w:p w:rsidR="00C651F1" w:rsidRDefault="00C651F1" w:rsidP="00C651F1">
      <w:pPr>
        <w:spacing w:after="120"/>
        <w:rPr>
          <w:rFonts w:ascii="Arial" w:hAnsi="Arial" w:cs="Arial"/>
        </w:rPr>
      </w:pPr>
    </w:p>
    <w:p w:rsidR="00C651F1" w:rsidRDefault="00C651F1" w:rsidP="00C651F1">
      <w:pPr>
        <w:numPr>
          <w:ilvl w:val="0"/>
          <w:numId w:val="48"/>
        </w:numPr>
        <w:tabs>
          <w:tab w:val="num" w:pos="0"/>
          <w:tab w:val="left" w:pos="284"/>
        </w:tabs>
        <w:suppressAutoHyphens/>
        <w:ind w:hanging="284"/>
        <w:jc w:val="both"/>
        <w:rPr>
          <w:rFonts w:ascii="Arial" w:hAnsi="Arial" w:cs="Arial"/>
        </w:rPr>
      </w:pPr>
      <w:r>
        <w:rPr>
          <w:rFonts w:ascii="Arial" w:hAnsi="Arial" w:cs="Arial"/>
        </w:rPr>
        <w:t>Wykonawca przekazał asortyment a Zamawiający przyjął go stwierdzając, że przedmiot umowy został wykonany zgodnie z zawartą umową .</w:t>
      </w:r>
    </w:p>
    <w:p w:rsidR="00C651F1" w:rsidRDefault="00C651F1" w:rsidP="00C651F1">
      <w:pPr>
        <w:numPr>
          <w:ilvl w:val="0"/>
          <w:numId w:val="48"/>
        </w:numPr>
        <w:tabs>
          <w:tab w:val="num" w:pos="0"/>
        </w:tabs>
        <w:suppressAutoHyphens/>
        <w:ind w:left="360" w:hanging="360"/>
        <w:jc w:val="both"/>
        <w:rPr>
          <w:rFonts w:ascii="Arial" w:hAnsi="Arial" w:cs="Arial"/>
        </w:rPr>
      </w:pPr>
      <w:r>
        <w:rPr>
          <w:rFonts w:ascii="Arial" w:hAnsi="Arial" w:cs="Arial"/>
        </w:rPr>
        <w:t>Nieobecność Wykonawcy bądź jego przedstawiciela ma ten skutek, że sporządzony jednostronnie tylko przez Zamawiającego „Protokół zdawczo – odbiorczy” zostanie podpisany jednostronnie przez Zamawiającego i następnie przekazany Wykonawcy – bez możliwości wniesienia do jego treści uwag.</w:t>
      </w:r>
    </w:p>
    <w:p w:rsidR="00C651F1" w:rsidRDefault="00C651F1" w:rsidP="00C651F1">
      <w:pPr>
        <w:spacing w:line="288" w:lineRule="auto"/>
        <w:ind w:left="424"/>
        <w:jc w:val="both"/>
        <w:rPr>
          <w:rFonts w:ascii="Arial" w:hAnsi="Arial" w:cs="Arial"/>
        </w:rPr>
      </w:pPr>
    </w:p>
    <w:p w:rsidR="00C651F1" w:rsidRDefault="00C651F1" w:rsidP="00C651F1">
      <w:pPr>
        <w:spacing w:after="120"/>
        <w:rPr>
          <w:rFonts w:ascii="Arial" w:hAnsi="Arial" w:cs="Arial"/>
        </w:rPr>
      </w:pPr>
    </w:p>
    <w:p w:rsidR="00C651F1" w:rsidRDefault="00C651F1" w:rsidP="00C651F1">
      <w:pPr>
        <w:spacing w:line="288" w:lineRule="auto"/>
        <w:rPr>
          <w:rFonts w:ascii="Arial" w:hAnsi="Arial" w:cs="Arial"/>
          <w:b/>
          <w:color w:val="000000"/>
        </w:rPr>
      </w:pPr>
      <w:r>
        <w:rPr>
          <w:rFonts w:ascii="Arial" w:hAnsi="Arial" w:cs="Arial"/>
          <w:color w:val="000000"/>
        </w:rPr>
        <w:t xml:space="preserve">Ze strony Wykonawcy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Ze strony Zamawiającego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C651F1" w:rsidRDefault="00C651F1" w:rsidP="00C651F1">
      <w:pPr>
        <w:pageBreakBefore/>
        <w:spacing w:line="288" w:lineRule="auto"/>
        <w:jc w:val="right"/>
        <w:rPr>
          <w:rFonts w:ascii="Arial" w:hAnsi="Arial" w:cs="Arial"/>
          <w:b/>
          <w:color w:val="000000"/>
        </w:rPr>
      </w:pPr>
      <w:r>
        <w:rPr>
          <w:rFonts w:ascii="Arial" w:hAnsi="Arial" w:cs="Arial"/>
          <w:b/>
          <w:color w:val="000000"/>
        </w:rPr>
        <w:lastRenderedPageBreak/>
        <w:t>Załącznik nr 3 do umowy</w:t>
      </w:r>
    </w:p>
    <w:p w:rsidR="00C651F1" w:rsidRDefault="00C651F1" w:rsidP="00C651F1">
      <w:pPr>
        <w:spacing w:line="288" w:lineRule="auto"/>
        <w:jc w:val="center"/>
        <w:rPr>
          <w:rFonts w:ascii="Arial" w:hAnsi="Arial" w:cs="Arial"/>
        </w:rPr>
      </w:pPr>
      <w:r>
        <w:rPr>
          <w:rFonts w:ascii="Arial" w:hAnsi="Arial" w:cs="Arial"/>
          <w:b/>
          <w:color w:val="000000"/>
        </w:rPr>
        <w:t>PROTOKÓŁ DEPOZYTOWY</w:t>
      </w:r>
    </w:p>
    <w:p w:rsidR="00C651F1" w:rsidRDefault="00C651F1" w:rsidP="00C651F1">
      <w:pPr>
        <w:spacing w:after="120" w:line="276" w:lineRule="auto"/>
        <w:rPr>
          <w:rFonts w:ascii="Arial" w:hAnsi="Arial" w:cs="Arial"/>
        </w:rPr>
      </w:pPr>
    </w:p>
    <w:p w:rsidR="00C651F1" w:rsidRDefault="00C651F1" w:rsidP="00C651F1">
      <w:pPr>
        <w:spacing w:line="276" w:lineRule="auto"/>
        <w:rPr>
          <w:rFonts w:ascii="Arial" w:hAnsi="Arial" w:cs="Arial"/>
          <w:color w:val="000000"/>
        </w:rPr>
      </w:pPr>
      <w:r>
        <w:rPr>
          <w:rFonts w:ascii="Arial" w:hAnsi="Arial" w:cs="Arial"/>
        </w:rPr>
        <w:t>Sporządzony w dniu ………….2021 r. w Wojskowym Ośrodku Farmacji i Techniki Medycznej w Celestynowie dotyczący przyjęcia w depozyt (bez sprawdzenia ilościowo – jakościowego) przedmiotu/ów do umowy nr ………………..z dnia………</w:t>
      </w:r>
      <w:r>
        <w:rPr>
          <w:rFonts w:ascii="Arial" w:hAnsi="Arial" w:cs="Arial"/>
        </w:rPr>
        <w:br/>
      </w:r>
      <w:r>
        <w:rPr>
          <w:rFonts w:ascii="Arial" w:hAnsi="Arial" w:cs="Arial"/>
          <w:color w:val="000000"/>
        </w:rPr>
        <w:t xml:space="preserve">Zamawiający: </w:t>
      </w:r>
      <w:r>
        <w:rPr>
          <w:rFonts w:ascii="Arial" w:hAnsi="Arial" w:cs="Arial"/>
          <w:b/>
          <w:color w:val="000000"/>
        </w:rPr>
        <w:t>Wojskowy Ośrodek Farmacji i Techniki Medycznej w Celestynowie</w:t>
      </w:r>
    </w:p>
    <w:p w:rsidR="00C651F1" w:rsidRDefault="00C651F1" w:rsidP="00C651F1">
      <w:pPr>
        <w:spacing w:line="276" w:lineRule="auto"/>
        <w:rPr>
          <w:rFonts w:ascii="Arial" w:hAnsi="Arial" w:cs="Arial"/>
          <w:color w:val="000000"/>
        </w:rPr>
      </w:pPr>
      <w:r>
        <w:rPr>
          <w:rFonts w:ascii="Arial" w:hAnsi="Arial" w:cs="Arial"/>
          <w:color w:val="000000"/>
        </w:rPr>
        <w:t>Wykonawca: …………………………………………………………………………….</w:t>
      </w:r>
    </w:p>
    <w:tbl>
      <w:tblPr>
        <w:tblW w:w="0" w:type="auto"/>
        <w:tblInd w:w="-5" w:type="dxa"/>
        <w:tblLayout w:type="fixed"/>
        <w:tblCellMar>
          <w:left w:w="70" w:type="dxa"/>
          <w:right w:w="70" w:type="dxa"/>
        </w:tblCellMar>
        <w:tblLook w:val="04A0" w:firstRow="1" w:lastRow="0" w:firstColumn="1" w:lastColumn="0" w:noHBand="0" w:noVBand="1"/>
      </w:tblPr>
      <w:tblGrid>
        <w:gridCol w:w="2828"/>
        <w:gridCol w:w="3514"/>
        <w:gridCol w:w="2143"/>
        <w:gridCol w:w="1937"/>
        <w:gridCol w:w="3730"/>
      </w:tblGrid>
      <w:tr w:rsidR="00C651F1" w:rsidTr="00C651F1">
        <w:trPr>
          <w:trHeight w:val="778"/>
        </w:trPr>
        <w:tc>
          <w:tcPr>
            <w:tcW w:w="2828"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rFonts w:ascii="Arial" w:hAnsi="Arial" w:cs="Arial"/>
                <w:color w:val="000000"/>
                <w:lang w:eastAsia="en-US"/>
              </w:rPr>
            </w:pPr>
            <w:r>
              <w:rPr>
                <w:rFonts w:ascii="Arial" w:hAnsi="Arial" w:cs="Arial"/>
                <w:color w:val="000000"/>
                <w:lang w:eastAsia="en-US"/>
              </w:rPr>
              <w:t>Lp.</w:t>
            </w:r>
          </w:p>
        </w:tc>
        <w:tc>
          <w:tcPr>
            <w:tcW w:w="3514"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rFonts w:ascii="Arial" w:hAnsi="Arial" w:cs="Arial"/>
                <w:color w:val="000000"/>
                <w:lang w:eastAsia="en-US"/>
              </w:rPr>
            </w:pPr>
            <w:r>
              <w:rPr>
                <w:rFonts w:ascii="Arial" w:hAnsi="Arial" w:cs="Arial"/>
                <w:color w:val="000000"/>
                <w:lang w:eastAsia="en-US"/>
              </w:rPr>
              <w:t>Typ opakowania transportowego*</w:t>
            </w:r>
          </w:p>
          <w:p w:rsidR="00C651F1" w:rsidRDefault="00C651F1">
            <w:pPr>
              <w:spacing w:line="256" w:lineRule="auto"/>
              <w:jc w:val="center"/>
              <w:rPr>
                <w:rFonts w:ascii="Arial" w:hAnsi="Arial" w:cs="Arial"/>
                <w:color w:val="000000"/>
                <w:lang w:eastAsia="en-US"/>
              </w:rPr>
            </w:pPr>
            <w:r>
              <w:rPr>
                <w:rFonts w:ascii="Arial" w:hAnsi="Arial" w:cs="Arial"/>
                <w:color w:val="000000"/>
                <w:lang w:eastAsia="en-US"/>
              </w:rPr>
              <w:t>(karton, skrzynia, paleta itp.)</w:t>
            </w:r>
          </w:p>
        </w:tc>
        <w:tc>
          <w:tcPr>
            <w:tcW w:w="2143"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rFonts w:ascii="Arial" w:hAnsi="Arial" w:cs="Arial"/>
                <w:color w:val="000000"/>
                <w:lang w:eastAsia="en-US"/>
              </w:rPr>
            </w:pPr>
            <w:r>
              <w:rPr>
                <w:rFonts w:ascii="Arial" w:hAnsi="Arial" w:cs="Arial"/>
                <w:color w:val="000000"/>
                <w:lang w:eastAsia="en-US"/>
              </w:rPr>
              <w:t>J.m.*</w:t>
            </w:r>
          </w:p>
        </w:tc>
        <w:tc>
          <w:tcPr>
            <w:tcW w:w="1937" w:type="dxa"/>
            <w:tcBorders>
              <w:top w:val="single" w:sz="4" w:space="0" w:color="000000"/>
              <w:left w:val="single" w:sz="4" w:space="0" w:color="000000"/>
              <w:bottom w:val="single" w:sz="4" w:space="0" w:color="000000"/>
              <w:right w:val="nil"/>
            </w:tcBorders>
            <w:vAlign w:val="center"/>
            <w:hideMark/>
          </w:tcPr>
          <w:p w:rsidR="00C651F1" w:rsidRDefault="00C651F1">
            <w:pPr>
              <w:spacing w:line="256" w:lineRule="auto"/>
              <w:jc w:val="center"/>
              <w:rPr>
                <w:rFonts w:ascii="Arial" w:hAnsi="Arial" w:cs="Arial"/>
                <w:color w:val="000000"/>
                <w:lang w:eastAsia="en-US"/>
              </w:rPr>
            </w:pPr>
            <w:r>
              <w:rPr>
                <w:rFonts w:ascii="Arial" w:hAnsi="Arial" w:cs="Arial"/>
                <w:color w:val="000000"/>
                <w:lang w:eastAsia="en-US"/>
              </w:rPr>
              <w:t>Ilość*</w:t>
            </w:r>
          </w:p>
        </w:tc>
        <w:tc>
          <w:tcPr>
            <w:tcW w:w="3730" w:type="dxa"/>
            <w:tcBorders>
              <w:top w:val="single" w:sz="4" w:space="0" w:color="000000"/>
              <w:left w:val="single" w:sz="4" w:space="0" w:color="000000"/>
              <w:bottom w:val="nil"/>
              <w:right w:val="single" w:sz="4" w:space="0" w:color="000000"/>
            </w:tcBorders>
            <w:shd w:val="clear" w:color="auto" w:fill="FFFFFF"/>
            <w:vAlign w:val="center"/>
            <w:hideMark/>
          </w:tcPr>
          <w:p w:rsidR="00C651F1" w:rsidRDefault="00C651F1">
            <w:pPr>
              <w:spacing w:line="256" w:lineRule="auto"/>
              <w:jc w:val="center"/>
              <w:rPr>
                <w:lang w:eastAsia="en-US"/>
              </w:rPr>
            </w:pPr>
            <w:r>
              <w:rPr>
                <w:rFonts w:ascii="Arial" w:hAnsi="Arial" w:cs="Arial"/>
                <w:color w:val="000000"/>
                <w:lang w:eastAsia="en-US"/>
              </w:rPr>
              <w:t>Uwagi**</w:t>
            </w:r>
          </w:p>
        </w:tc>
      </w:tr>
      <w:tr w:rsidR="00C651F1" w:rsidTr="00C651F1">
        <w:trPr>
          <w:trHeight w:val="626"/>
        </w:trPr>
        <w:tc>
          <w:tcPr>
            <w:tcW w:w="2828" w:type="dxa"/>
            <w:tcBorders>
              <w:top w:val="nil"/>
              <w:left w:val="single" w:sz="4" w:space="0" w:color="000000"/>
              <w:bottom w:val="single" w:sz="4" w:space="0" w:color="000000"/>
              <w:right w:val="nil"/>
            </w:tcBorders>
            <w:shd w:val="clear" w:color="auto" w:fill="FFFFFF"/>
            <w:vAlign w:val="bottom"/>
            <w:hideMark/>
          </w:tcPr>
          <w:p w:rsidR="00C651F1" w:rsidRDefault="00C651F1">
            <w:pPr>
              <w:spacing w:line="256" w:lineRule="auto"/>
              <w:rPr>
                <w:rFonts w:ascii="Arial" w:hAnsi="Arial" w:cs="Arial"/>
                <w:color w:val="000000"/>
                <w:lang w:eastAsia="en-US"/>
              </w:rPr>
            </w:pPr>
            <w:r>
              <w:rPr>
                <w:rFonts w:ascii="Arial" w:hAnsi="Arial" w:cs="Arial"/>
                <w:color w:val="000000"/>
                <w:lang w:eastAsia="en-US"/>
              </w:rPr>
              <w:t>1.</w:t>
            </w:r>
          </w:p>
        </w:tc>
        <w:tc>
          <w:tcPr>
            <w:tcW w:w="3514" w:type="dxa"/>
            <w:tcBorders>
              <w:top w:val="single" w:sz="4" w:space="0" w:color="000000"/>
              <w:left w:val="single" w:sz="4" w:space="0" w:color="000000"/>
              <w:bottom w:val="single" w:sz="4" w:space="0" w:color="000000"/>
              <w:right w:val="nil"/>
            </w:tcBorders>
            <w:shd w:val="clear" w:color="auto" w:fill="FFFFFF"/>
            <w:vAlign w:val="bottom"/>
            <w:hideMark/>
          </w:tcPr>
          <w:p w:rsidR="00C651F1" w:rsidRDefault="00C651F1">
            <w:pPr>
              <w:spacing w:line="256" w:lineRule="auto"/>
              <w:rPr>
                <w:rFonts w:ascii="Arial" w:hAnsi="Arial" w:cs="Arial"/>
                <w:color w:val="000000"/>
                <w:lang w:eastAsia="en-US"/>
              </w:rPr>
            </w:pPr>
            <w:r>
              <w:rPr>
                <w:rFonts w:ascii="Arial" w:hAnsi="Arial" w:cs="Arial"/>
                <w:color w:val="000000"/>
                <w:lang w:eastAsia="en-US"/>
              </w:rPr>
              <w:t> </w:t>
            </w:r>
          </w:p>
        </w:tc>
        <w:tc>
          <w:tcPr>
            <w:tcW w:w="2143" w:type="dxa"/>
            <w:tcBorders>
              <w:top w:val="single" w:sz="4" w:space="0" w:color="000000"/>
              <w:left w:val="single" w:sz="4" w:space="0" w:color="000000"/>
              <w:bottom w:val="single" w:sz="4" w:space="0" w:color="000000"/>
              <w:right w:val="nil"/>
            </w:tcBorders>
            <w:shd w:val="clear" w:color="auto" w:fill="FFFFFF"/>
            <w:vAlign w:val="bottom"/>
            <w:hideMark/>
          </w:tcPr>
          <w:p w:rsidR="00C651F1" w:rsidRDefault="00C651F1">
            <w:pPr>
              <w:spacing w:line="256" w:lineRule="auto"/>
              <w:rPr>
                <w:rFonts w:ascii="Arial" w:hAnsi="Arial" w:cs="Arial"/>
                <w:color w:val="000000"/>
                <w:lang w:eastAsia="en-US"/>
              </w:rPr>
            </w:pPr>
            <w:r>
              <w:rPr>
                <w:rFonts w:ascii="Arial" w:hAnsi="Arial" w:cs="Arial"/>
                <w:color w:val="000000"/>
                <w:lang w:eastAsia="en-US"/>
              </w:rPr>
              <w:t> </w:t>
            </w:r>
          </w:p>
        </w:tc>
        <w:tc>
          <w:tcPr>
            <w:tcW w:w="1937" w:type="dxa"/>
            <w:tcBorders>
              <w:top w:val="single" w:sz="4" w:space="0" w:color="000000"/>
              <w:left w:val="single" w:sz="4" w:space="0" w:color="000000"/>
              <w:bottom w:val="single" w:sz="4" w:space="0" w:color="000000"/>
              <w:right w:val="nil"/>
            </w:tcBorders>
            <w:vAlign w:val="bottom"/>
          </w:tcPr>
          <w:p w:rsidR="00C651F1" w:rsidRDefault="00C651F1">
            <w:pPr>
              <w:snapToGrid w:val="0"/>
              <w:spacing w:line="256" w:lineRule="auto"/>
              <w:rPr>
                <w:rFonts w:ascii="Arial" w:hAnsi="Arial" w:cs="Arial"/>
                <w:color w:val="000000"/>
                <w:lang w:eastAsia="en-US"/>
              </w:rPr>
            </w:pPr>
          </w:p>
        </w:tc>
        <w:tc>
          <w:tcPr>
            <w:tcW w:w="37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651F1" w:rsidRDefault="00C651F1">
            <w:pPr>
              <w:snapToGrid w:val="0"/>
              <w:spacing w:line="256" w:lineRule="auto"/>
              <w:jc w:val="center"/>
              <w:rPr>
                <w:rFonts w:ascii="Arial" w:hAnsi="Arial" w:cs="Arial"/>
                <w:color w:val="000000"/>
                <w:lang w:eastAsia="en-US"/>
              </w:rPr>
            </w:pPr>
          </w:p>
        </w:tc>
      </w:tr>
    </w:tbl>
    <w:p w:rsidR="00C651F1" w:rsidRDefault="00C651F1" w:rsidP="00C651F1">
      <w:pPr>
        <w:spacing w:line="288" w:lineRule="auto"/>
        <w:ind w:left="142"/>
        <w:rPr>
          <w:rFonts w:ascii="Arial" w:hAnsi="Arial" w:cs="Arial"/>
          <w:color w:val="000000"/>
        </w:rPr>
      </w:pPr>
      <w:r>
        <w:rPr>
          <w:rFonts w:ascii="Arial" w:hAnsi="Arial" w:cs="Arial"/>
          <w:color w:val="000000"/>
        </w:rPr>
        <w:t>*Wypełnia Wykonawca</w:t>
      </w:r>
    </w:p>
    <w:p w:rsidR="00C651F1" w:rsidRDefault="00C651F1" w:rsidP="00C651F1">
      <w:pPr>
        <w:spacing w:line="288" w:lineRule="auto"/>
        <w:ind w:left="142"/>
        <w:rPr>
          <w:rFonts w:ascii="Arial" w:hAnsi="Arial" w:cs="Arial"/>
        </w:rPr>
      </w:pPr>
      <w:r>
        <w:rPr>
          <w:rFonts w:ascii="Arial" w:hAnsi="Arial" w:cs="Arial"/>
          <w:color w:val="000000"/>
        </w:rPr>
        <w:t>**Wypełnia Zamawiający</w:t>
      </w:r>
    </w:p>
    <w:p w:rsidR="00C651F1" w:rsidRDefault="00C651F1" w:rsidP="00C651F1">
      <w:pPr>
        <w:spacing w:after="120"/>
        <w:rPr>
          <w:rFonts w:ascii="Arial" w:hAnsi="Arial" w:cs="Arial"/>
        </w:rPr>
      </w:pPr>
    </w:p>
    <w:p w:rsidR="00C651F1" w:rsidRDefault="00C651F1" w:rsidP="00C651F1">
      <w:pPr>
        <w:ind w:left="284" w:hanging="284"/>
        <w:jc w:val="both"/>
        <w:rPr>
          <w:rFonts w:ascii="Arial" w:hAnsi="Arial" w:cs="Arial"/>
        </w:rPr>
      </w:pPr>
      <w:r>
        <w:rPr>
          <w:rFonts w:ascii="Arial" w:hAnsi="Arial" w:cs="Arial"/>
        </w:rPr>
        <w:t>1.</w:t>
      </w:r>
      <w:r>
        <w:rPr>
          <w:rFonts w:ascii="Arial" w:hAnsi="Arial" w:cs="Arial"/>
        </w:rPr>
        <w:tab/>
        <w:t>Wykonawca przekazał asortyment a Zamawiający przyjął go, zliczając tylko ilość opakowań transportowych (zbiorczych), w jakich towar został przekazany Zamawiającemu, tj. kartonów, skrzyń, pojemników, palet itp.</w:t>
      </w:r>
    </w:p>
    <w:p w:rsidR="00C651F1" w:rsidRDefault="00C651F1" w:rsidP="00C651F1">
      <w:pPr>
        <w:ind w:left="284" w:hanging="284"/>
        <w:jc w:val="both"/>
        <w:rPr>
          <w:rFonts w:ascii="Arial" w:hAnsi="Arial" w:cs="Arial"/>
        </w:rPr>
      </w:pPr>
      <w:r>
        <w:rPr>
          <w:rFonts w:ascii="Arial" w:hAnsi="Arial" w:cs="Arial"/>
        </w:rPr>
        <w:t xml:space="preserve">2. Zamawiający w chwili dostawy nie sprawdził przedmiotu/ów umowy pod względem ilościowym i jakościowym (np. wymaganych dat ważności). Zamawiający zastrzega, iż zgodnie z </w:t>
      </w:r>
      <w:r>
        <w:rPr>
          <w:rFonts w:ascii="Arial" w:hAnsi="Arial" w:cs="Arial"/>
          <w:b/>
        </w:rPr>
        <w:t>§ 4 ust. 1 pkt. 7</w:t>
      </w:r>
      <w:r>
        <w:rPr>
          <w:rFonts w:ascii="Arial" w:hAnsi="Arial" w:cs="Arial"/>
        </w:rPr>
        <w:t xml:space="preserve"> dokona tego </w:t>
      </w:r>
      <w:r>
        <w:rPr>
          <w:rFonts w:ascii="Arial" w:hAnsi="Arial" w:cs="Arial"/>
          <w:b/>
        </w:rPr>
        <w:t>sprawdzenia bez zwłoki, ale w czasie niezbędnym</w:t>
      </w:r>
      <w:r>
        <w:rPr>
          <w:rFonts w:ascii="Arial" w:hAnsi="Arial" w:cs="Arial"/>
        </w:rPr>
        <w:t xml:space="preserve"> do dokładnego i rzetelnego przeprowadzenia tej czynności, której efektem będzie podpisanie Protokołu Zdawczo – Odbiorczego.</w:t>
      </w:r>
    </w:p>
    <w:p w:rsidR="00C651F1" w:rsidRDefault="00C651F1" w:rsidP="00C651F1">
      <w:pPr>
        <w:ind w:left="284" w:hanging="284"/>
        <w:jc w:val="both"/>
        <w:rPr>
          <w:rFonts w:ascii="Arial" w:hAnsi="Arial" w:cs="Arial"/>
        </w:rPr>
      </w:pPr>
      <w:r>
        <w:rPr>
          <w:rFonts w:ascii="Arial" w:hAnsi="Arial" w:cs="Arial"/>
        </w:rPr>
        <w:t xml:space="preserve">3. W wypadku dostawy realizowanej przez firmę zewnętrzną (np. firma kurierska) bądź nieobecności Wykonawcy lub jego upoważnionych przedstawicieli, protokół, o którym mowa </w:t>
      </w:r>
      <w:r>
        <w:rPr>
          <w:rFonts w:ascii="Arial" w:hAnsi="Arial" w:cs="Arial"/>
          <w:b/>
        </w:rPr>
        <w:t xml:space="preserve">w § 4 ust. 1 pkt. 10 </w:t>
      </w:r>
      <w:r>
        <w:rPr>
          <w:rFonts w:ascii="Arial" w:hAnsi="Arial" w:cs="Arial"/>
        </w:rPr>
        <w:t>zostanie sporządzony i podpisany jednostronnie tylko przez Zamawiającego i następnie przekazany Wykonawcy bez możliwości wniesienia uwag do jego treści.</w:t>
      </w:r>
    </w:p>
    <w:p w:rsidR="00C651F1" w:rsidRDefault="00C651F1" w:rsidP="00C651F1">
      <w:pPr>
        <w:spacing w:line="288" w:lineRule="auto"/>
        <w:rPr>
          <w:rFonts w:ascii="Arial" w:hAnsi="Arial" w:cs="Arial"/>
        </w:rPr>
      </w:pPr>
      <w:r>
        <w:rPr>
          <w:rFonts w:ascii="Arial" w:hAnsi="Arial" w:cs="Arial"/>
        </w:rPr>
        <w:br/>
      </w:r>
      <w:r>
        <w:rPr>
          <w:rFonts w:ascii="Arial" w:hAnsi="Arial" w:cs="Arial"/>
          <w:color w:val="000000"/>
        </w:rPr>
        <w:t xml:space="preserve">Ze strony Wykonawcy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Ze strony Zamawiającego</w:t>
      </w:r>
    </w:p>
    <w:p w:rsidR="00C651F1" w:rsidRDefault="00C651F1" w:rsidP="00C651F1">
      <w:pPr>
        <w:rPr>
          <w:rFonts w:ascii="Arial" w:hAnsi="Arial" w:cs="Arial"/>
        </w:rPr>
      </w:pPr>
    </w:p>
    <w:p w:rsidR="00C651F1" w:rsidRDefault="00C651F1" w:rsidP="00C651F1">
      <w:pPr>
        <w:pageBreakBefore/>
        <w:spacing w:line="288" w:lineRule="auto"/>
        <w:jc w:val="right"/>
        <w:rPr>
          <w:rFonts w:ascii="Arial" w:hAnsi="Arial" w:cs="Arial"/>
          <w:color w:val="000000"/>
        </w:rPr>
      </w:pPr>
      <w:r>
        <w:rPr>
          <w:rFonts w:ascii="Arial" w:hAnsi="Arial" w:cs="Arial"/>
          <w:b/>
          <w:color w:val="000000"/>
        </w:rPr>
        <w:lastRenderedPageBreak/>
        <w:t>Załącznik nr 3a do umowy</w:t>
      </w:r>
    </w:p>
    <w:p w:rsidR="00C651F1" w:rsidRDefault="00C651F1" w:rsidP="00C651F1">
      <w:pPr>
        <w:spacing w:line="288" w:lineRule="auto"/>
        <w:jc w:val="right"/>
        <w:rPr>
          <w:rFonts w:ascii="Arial" w:hAnsi="Arial" w:cs="Arial"/>
          <w:color w:val="000000"/>
        </w:rPr>
      </w:pPr>
    </w:p>
    <w:p w:rsidR="00C651F1" w:rsidRDefault="00C651F1" w:rsidP="00C651F1">
      <w:pPr>
        <w:spacing w:line="288" w:lineRule="auto"/>
        <w:jc w:val="right"/>
        <w:rPr>
          <w:rFonts w:ascii="Arial" w:hAnsi="Arial" w:cs="Arial"/>
          <w:b/>
        </w:rPr>
      </w:pPr>
      <w:r>
        <w:rPr>
          <w:rFonts w:ascii="Arial" w:hAnsi="Arial" w:cs="Arial"/>
          <w:color w:val="000000"/>
        </w:rPr>
        <w:t>Celestynów dnia ………………..</w:t>
      </w:r>
    </w:p>
    <w:p w:rsidR="00C651F1" w:rsidRDefault="00C651F1" w:rsidP="00C651F1">
      <w:pPr>
        <w:keepNext/>
        <w:rPr>
          <w:rFonts w:ascii="Arial" w:hAnsi="Arial" w:cs="Arial"/>
          <w:b/>
        </w:rPr>
      </w:pPr>
    </w:p>
    <w:p w:rsidR="00C651F1" w:rsidRDefault="00C651F1" w:rsidP="00C651F1">
      <w:pPr>
        <w:keepNext/>
        <w:rPr>
          <w:rFonts w:ascii="Arial" w:hAnsi="Arial" w:cs="Arial"/>
          <w:b/>
        </w:rPr>
      </w:pPr>
      <w:r>
        <w:rPr>
          <w:rFonts w:ascii="Arial" w:hAnsi="Arial" w:cs="Arial"/>
          <w:b/>
        </w:rPr>
        <w:t>WOJSKOWY OŚRODEK FARMACJI</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 </w:t>
      </w:r>
    </w:p>
    <w:p w:rsidR="00C651F1" w:rsidRDefault="00C651F1" w:rsidP="00C651F1">
      <w:pPr>
        <w:keepNext/>
        <w:rPr>
          <w:rFonts w:ascii="Arial" w:hAnsi="Arial" w:cs="Arial"/>
          <w:b/>
        </w:rPr>
      </w:pPr>
      <w:r>
        <w:rPr>
          <w:rFonts w:ascii="Arial" w:hAnsi="Arial" w:cs="Arial"/>
          <w:b/>
        </w:rPr>
        <w:t xml:space="preserve">        I TECHNIKI MEDYCZNEJ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C651F1" w:rsidRDefault="00C651F1" w:rsidP="00C651F1">
      <w:pPr>
        <w:keepNext/>
        <w:rPr>
          <w:rFonts w:ascii="Arial" w:hAnsi="Arial" w:cs="Arial"/>
          <w:b/>
        </w:rPr>
      </w:pPr>
      <w:r>
        <w:rPr>
          <w:rFonts w:ascii="Arial" w:hAnsi="Arial" w:cs="Arial"/>
          <w:b/>
        </w:rPr>
        <w:t xml:space="preserve">        ul. Wojska Polskiego 57</w:t>
      </w:r>
    </w:p>
    <w:p w:rsidR="00C651F1" w:rsidRDefault="00C651F1" w:rsidP="00C651F1">
      <w:pPr>
        <w:keepNext/>
        <w:rPr>
          <w:rFonts w:ascii="Arial" w:hAnsi="Arial" w:cs="Arial"/>
        </w:rPr>
      </w:pPr>
      <w:r>
        <w:rPr>
          <w:rFonts w:ascii="Arial" w:hAnsi="Arial" w:cs="Arial"/>
          <w:b/>
        </w:rPr>
        <w:t xml:space="preserve">            05-430 Celestynów</w:t>
      </w:r>
      <w:r>
        <w:rPr>
          <w:rFonts w:ascii="Arial" w:hAnsi="Arial" w:cs="Arial"/>
        </w:rPr>
        <w:t xml:space="preserve">          </w:t>
      </w:r>
    </w:p>
    <w:p w:rsidR="00C651F1" w:rsidRDefault="00C651F1" w:rsidP="00C651F1">
      <w:pPr>
        <w:ind w:left="9912"/>
        <w:rPr>
          <w:rFonts w:ascii="Arial" w:hAnsi="Arial" w:cs="Arial"/>
        </w:rPr>
      </w:pPr>
      <w:r>
        <w:rPr>
          <w:rFonts w:ascii="Arial" w:hAnsi="Arial" w:cs="Arial"/>
        </w:rPr>
        <w:t>Firma …………</w:t>
      </w:r>
    </w:p>
    <w:p w:rsidR="00C651F1" w:rsidRDefault="00C651F1" w:rsidP="00C651F1">
      <w:pPr>
        <w:rPr>
          <w:rFonts w:ascii="Arial" w:hAnsi="Arial" w:cs="Arial"/>
        </w:rPr>
      </w:pPr>
      <w:r>
        <w:rPr>
          <w:rFonts w:ascii="Arial" w:hAnsi="Arial" w:cs="Arial"/>
        </w:rPr>
        <w:t>Umowa ………..</w:t>
      </w:r>
    </w:p>
    <w:p w:rsidR="00C651F1" w:rsidRDefault="00C651F1" w:rsidP="00C651F1">
      <w:pPr>
        <w:rPr>
          <w:rFonts w:ascii="Arial" w:hAnsi="Arial" w:cs="Arial"/>
        </w:rPr>
      </w:pPr>
      <w:r>
        <w:rPr>
          <w:rFonts w:ascii="Arial" w:hAnsi="Arial" w:cs="Arial"/>
        </w:rPr>
        <w:t>Sprawa ………..</w:t>
      </w:r>
    </w:p>
    <w:p w:rsidR="00C651F1" w:rsidRDefault="00C651F1" w:rsidP="00C651F1">
      <w:r>
        <w:rPr>
          <w:rFonts w:ascii="Arial" w:hAnsi="Arial" w:cs="Arial"/>
        </w:rPr>
        <w:t xml:space="preserve"> </w:t>
      </w:r>
    </w:p>
    <w:p w:rsidR="00C651F1" w:rsidRDefault="00C651F1" w:rsidP="00C651F1"/>
    <w:p w:rsidR="00C651F1" w:rsidRDefault="00C651F1" w:rsidP="00C651F1">
      <w:pPr>
        <w:ind w:left="2832" w:firstLine="708"/>
        <w:rPr>
          <w:b/>
          <w:sz w:val="28"/>
          <w:szCs w:val="28"/>
        </w:rPr>
      </w:pPr>
      <w:r>
        <w:rPr>
          <w:b/>
          <w:sz w:val="28"/>
          <w:szCs w:val="28"/>
        </w:rPr>
        <w:t xml:space="preserve">   </w:t>
      </w:r>
    </w:p>
    <w:p w:rsidR="00C651F1" w:rsidRDefault="00C651F1" w:rsidP="00C651F1">
      <w:pPr>
        <w:ind w:left="2832" w:firstLine="708"/>
        <w:rPr>
          <w:b/>
          <w:sz w:val="16"/>
          <w:szCs w:val="16"/>
        </w:rPr>
      </w:pPr>
      <w:r>
        <w:rPr>
          <w:b/>
          <w:sz w:val="28"/>
          <w:szCs w:val="28"/>
        </w:rPr>
        <w:t xml:space="preserve">                  </w:t>
      </w:r>
      <w:r>
        <w:rPr>
          <w:rFonts w:ascii="Arial" w:hAnsi="Arial" w:cs="Arial"/>
          <w:b/>
          <w:sz w:val="28"/>
          <w:szCs w:val="28"/>
        </w:rPr>
        <w:t>PROTOKÓŁ NIEZGODNOŚCI NR  ……</w:t>
      </w:r>
    </w:p>
    <w:p w:rsidR="00C651F1" w:rsidRDefault="00C651F1" w:rsidP="00C651F1">
      <w:pPr>
        <w:ind w:left="2832" w:firstLine="708"/>
        <w:rPr>
          <w:b/>
          <w:sz w:val="16"/>
          <w:szCs w:val="16"/>
        </w:rPr>
      </w:pPr>
    </w:p>
    <w:tbl>
      <w:tblPr>
        <w:tblW w:w="0" w:type="auto"/>
        <w:tblInd w:w="-5" w:type="dxa"/>
        <w:tblLayout w:type="fixed"/>
        <w:tblLook w:val="04A0" w:firstRow="1" w:lastRow="0" w:firstColumn="1" w:lastColumn="0" w:noHBand="0" w:noVBand="1"/>
      </w:tblPr>
      <w:tblGrid>
        <w:gridCol w:w="675"/>
        <w:gridCol w:w="4395"/>
        <w:gridCol w:w="708"/>
        <w:gridCol w:w="993"/>
        <w:gridCol w:w="4394"/>
        <w:gridCol w:w="2845"/>
      </w:tblGrid>
      <w:tr w:rsidR="00C651F1" w:rsidTr="00C651F1">
        <w:tc>
          <w:tcPr>
            <w:tcW w:w="675" w:type="dxa"/>
            <w:tcBorders>
              <w:top w:val="single" w:sz="4" w:space="0" w:color="000000"/>
              <w:left w:val="single" w:sz="4" w:space="0" w:color="000000"/>
              <w:bottom w:val="single" w:sz="4" w:space="0" w:color="000000"/>
              <w:right w:val="nil"/>
            </w:tcBorders>
            <w:vAlign w:val="center"/>
            <w:hideMark/>
          </w:tcPr>
          <w:p w:rsidR="00C651F1" w:rsidRDefault="00C651F1">
            <w:pPr>
              <w:spacing w:line="256" w:lineRule="auto"/>
              <w:jc w:val="center"/>
              <w:rPr>
                <w:rFonts w:ascii="Arial" w:hAnsi="Arial" w:cs="Arial"/>
                <w:b/>
                <w:lang w:eastAsia="en-US"/>
              </w:rPr>
            </w:pPr>
            <w:r>
              <w:rPr>
                <w:rFonts w:ascii="Arial" w:hAnsi="Arial" w:cs="Arial"/>
                <w:b/>
                <w:sz w:val="22"/>
                <w:szCs w:val="22"/>
                <w:lang w:eastAsia="en-US"/>
              </w:rPr>
              <w:t>Lp.</w:t>
            </w:r>
          </w:p>
        </w:tc>
        <w:tc>
          <w:tcPr>
            <w:tcW w:w="4395" w:type="dxa"/>
            <w:tcBorders>
              <w:top w:val="single" w:sz="4" w:space="0" w:color="000000"/>
              <w:left w:val="single" w:sz="4" w:space="0" w:color="000000"/>
              <w:bottom w:val="single" w:sz="4" w:space="0" w:color="000000"/>
              <w:right w:val="nil"/>
            </w:tcBorders>
            <w:vAlign w:val="center"/>
            <w:hideMark/>
          </w:tcPr>
          <w:p w:rsidR="00C651F1" w:rsidRDefault="00C651F1">
            <w:pPr>
              <w:spacing w:line="256" w:lineRule="auto"/>
              <w:jc w:val="center"/>
              <w:rPr>
                <w:rFonts w:ascii="Arial" w:hAnsi="Arial" w:cs="Arial"/>
                <w:b/>
                <w:lang w:eastAsia="en-US"/>
              </w:rPr>
            </w:pPr>
            <w:r>
              <w:rPr>
                <w:rFonts w:ascii="Arial" w:hAnsi="Arial" w:cs="Arial"/>
                <w:b/>
                <w:sz w:val="22"/>
                <w:szCs w:val="22"/>
                <w:lang w:eastAsia="en-US"/>
              </w:rPr>
              <w:t>Nazwa produktu/urządzenia/dawka/postać</w:t>
            </w:r>
          </w:p>
        </w:tc>
        <w:tc>
          <w:tcPr>
            <w:tcW w:w="708" w:type="dxa"/>
            <w:tcBorders>
              <w:top w:val="single" w:sz="4" w:space="0" w:color="000000"/>
              <w:left w:val="single" w:sz="4" w:space="0" w:color="000000"/>
              <w:bottom w:val="single" w:sz="4" w:space="0" w:color="000000"/>
              <w:right w:val="nil"/>
            </w:tcBorders>
            <w:vAlign w:val="center"/>
            <w:hideMark/>
          </w:tcPr>
          <w:p w:rsidR="00C651F1" w:rsidRDefault="00C651F1">
            <w:pPr>
              <w:spacing w:line="256" w:lineRule="auto"/>
              <w:jc w:val="center"/>
              <w:rPr>
                <w:rFonts w:ascii="Arial" w:hAnsi="Arial" w:cs="Arial"/>
                <w:b/>
                <w:lang w:eastAsia="en-US"/>
              </w:rPr>
            </w:pPr>
            <w:proofErr w:type="spellStart"/>
            <w:r>
              <w:rPr>
                <w:rFonts w:ascii="Arial" w:hAnsi="Arial" w:cs="Arial"/>
                <w:b/>
                <w:sz w:val="22"/>
                <w:szCs w:val="22"/>
                <w:lang w:eastAsia="en-US"/>
              </w:rPr>
              <w:t>Jm</w:t>
            </w:r>
            <w:proofErr w:type="spellEnd"/>
            <w:r>
              <w:rPr>
                <w:rFonts w:ascii="Arial" w:hAnsi="Arial" w:cs="Arial"/>
                <w:b/>
                <w:sz w:val="22"/>
                <w:szCs w:val="22"/>
                <w:lang w:eastAsia="en-US"/>
              </w:rPr>
              <w:t>.</w:t>
            </w:r>
          </w:p>
        </w:tc>
        <w:tc>
          <w:tcPr>
            <w:tcW w:w="993" w:type="dxa"/>
            <w:tcBorders>
              <w:top w:val="single" w:sz="4" w:space="0" w:color="000000"/>
              <w:left w:val="single" w:sz="4" w:space="0" w:color="000000"/>
              <w:bottom w:val="single" w:sz="4" w:space="0" w:color="000000"/>
              <w:right w:val="nil"/>
            </w:tcBorders>
            <w:vAlign w:val="center"/>
            <w:hideMark/>
          </w:tcPr>
          <w:p w:rsidR="00C651F1" w:rsidRDefault="00C651F1">
            <w:pPr>
              <w:spacing w:line="256" w:lineRule="auto"/>
              <w:jc w:val="center"/>
              <w:rPr>
                <w:rFonts w:ascii="Arial" w:hAnsi="Arial" w:cs="Arial"/>
                <w:b/>
                <w:lang w:eastAsia="en-US"/>
              </w:rPr>
            </w:pPr>
            <w:r>
              <w:rPr>
                <w:rFonts w:ascii="Arial" w:hAnsi="Arial" w:cs="Arial"/>
                <w:b/>
                <w:sz w:val="22"/>
                <w:szCs w:val="22"/>
                <w:lang w:eastAsia="en-US"/>
              </w:rPr>
              <w:t>Ilość</w:t>
            </w:r>
          </w:p>
        </w:tc>
        <w:tc>
          <w:tcPr>
            <w:tcW w:w="4394" w:type="dxa"/>
            <w:tcBorders>
              <w:top w:val="single" w:sz="4" w:space="0" w:color="000000"/>
              <w:left w:val="single" w:sz="4" w:space="0" w:color="000000"/>
              <w:bottom w:val="single" w:sz="4" w:space="0" w:color="000000"/>
              <w:right w:val="nil"/>
            </w:tcBorders>
            <w:vAlign w:val="center"/>
          </w:tcPr>
          <w:p w:rsidR="00C651F1" w:rsidRDefault="00C651F1">
            <w:pPr>
              <w:snapToGrid w:val="0"/>
              <w:spacing w:line="256" w:lineRule="auto"/>
              <w:jc w:val="center"/>
              <w:rPr>
                <w:rFonts w:ascii="Arial" w:hAnsi="Arial" w:cs="Arial"/>
                <w:b/>
                <w:lang w:eastAsia="en-US"/>
              </w:rPr>
            </w:pPr>
          </w:p>
          <w:p w:rsidR="00C651F1" w:rsidRDefault="00C651F1">
            <w:pPr>
              <w:spacing w:line="256" w:lineRule="auto"/>
              <w:jc w:val="center"/>
              <w:rPr>
                <w:rFonts w:ascii="Arial" w:hAnsi="Arial" w:cs="Arial"/>
                <w:b/>
                <w:lang w:eastAsia="en-US"/>
              </w:rPr>
            </w:pPr>
            <w:r>
              <w:rPr>
                <w:rFonts w:ascii="Arial" w:hAnsi="Arial" w:cs="Arial"/>
                <w:b/>
                <w:sz w:val="22"/>
                <w:szCs w:val="22"/>
                <w:lang w:eastAsia="en-US"/>
              </w:rPr>
              <w:t>Powód zgłoszenia</w:t>
            </w:r>
          </w:p>
          <w:p w:rsidR="00C651F1" w:rsidRDefault="00C651F1">
            <w:pPr>
              <w:spacing w:line="256" w:lineRule="auto"/>
              <w:jc w:val="center"/>
              <w:rPr>
                <w:rFonts w:ascii="Arial" w:hAnsi="Arial" w:cs="Arial"/>
                <w:b/>
                <w:lang w:eastAsia="en-US"/>
              </w:rPr>
            </w:pPr>
          </w:p>
        </w:tc>
        <w:tc>
          <w:tcPr>
            <w:tcW w:w="2845" w:type="dxa"/>
            <w:tcBorders>
              <w:top w:val="single" w:sz="4" w:space="0" w:color="000000"/>
              <w:left w:val="single" w:sz="4" w:space="0" w:color="000000"/>
              <w:bottom w:val="single" w:sz="4" w:space="0" w:color="000000"/>
              <w:right w:val="single" w:sz="4" w:space="0" w:color="000000"/>
            </w:tcBorders>
            <w:vAlign w:val="center"/>
            <w:hideMark/>
          </w:tcPr>
          <w:p w:rsidR="00C651F1" w:rsidRDefault="00C651F1">
            <w:pPr>
              <w:spacing w:line="256" w:lineRule="auto"/>
              <w:jc w:val="center"/>
              <w:rPr>
                <w:lang w:eastAsia="en-US"/>
              </w:rPr>
            </w:pPr>
            <w:r>
              <w:rPr>
                <w:rFonts w:ascii="Arial" w:hAnsi="Arial" w:cs="Arial"/>
                <w:b/>
                <w:sz w:val="22"/>
                <w:szCs w:val="22"/>
                <w:lang w:eastAsia="en-US"/>
              </w:rPr>
              <w:t>Uwagi</w:t>
            </w:r>
          </w:p>
        </w:tc>
      </w:tr>
      <w:tr w:rsidR="00C651F1" w:rsidTr="00C651F1">
        <w:tc>
          <w:tcPr>
            <w:tcW w:w="675" w:type="dxa"/>
            <w:tcBorders>
              <w:top w:val="single" w:sz="4" w:space="0" w:color="000000"/>
              <w:left w:val="single" w:sz="4" w:space="0" w:color="000000"/>
              <w:bottom w:val="single" w:sz="4" w:space="0" w:color="000000"/>
              <w:right w:val="nil"/>
            </w:tcBorders>
            <w:vAlign w:val="center"/>
          </w:tcPr>
          <w:p w:rsidR="00C651F1" w:rsidRDefault="00C651F1">
            <w:pPr>
              <w:snapToGrid w:val="0"/>
              <w:spacing w:line="256" w:lineRule="auto"/>
              <w:jc w:val="center"/>
              <w:rPr>
                <w:lang w:eastAsia="en-US"/>
              </w:rPr>
            </w:pPr>
          </w:p>
        </w:tc>
        <w:tc>
          <w:tcPr>
            <w:tcW w:w="4395" w:type="dxa"/>
            <w:tcBorders>
              <w:top w:val="single" w:sz="4" w:space="0" w:color="000000"/>
              <w:left w:val="single" w:sz="4" w:space="0" w:color="000000"/>
              <w:bottom w:val="single" w:sz="4" w:space="0" w:color="000000"/>
              <w:right w:val="nil"/>
            </w:tcBorders>
            <w:vAlign w:val="center"/>
          </w:tcPr>
          <w:p w:rsidR="00C651F1" w:rsidRDefault="00C651F1">
            <w:pPr>
              <w:snapToGrid w:val="0"/>
              <w:spacing w:line="256" w:lineRule="auto"/>
              <w:jc w:val="center"/>
              <w:rPr>
                <w:lang w:eastAsia="en-US"/>
              </w:rPr>
            </w:pPr>
          </w:p>
        </w:tc>
        <w:tc>
          <w:tcPr>
            <w:tcW w:w="708" w:type="dxa"/>
            <w:tcBorders>
              <w:top w:val="single" w:sz="4" w:space="0" w:color="000000"/>
              <w:left w:val="single" w:sz="4" w:space="0" w:color="000000"/>
              <w:bottom w:val="single" w:sz="4" w:space="0" w:color="000000"/>
              <w:right w:val="nil"/>
            </w:tcBorders>
            <w:vAlign w:val="center"/>
          </w:tcPr>
          <w:p w:rsidR="00C651F1" w:rsidRDefault="00C651F1">
            <w:pPr>
              <w:snapToGrid w:val="0"/>
              <w:spacing w:line="256" w:lineRule="auto"/>
              <w:jc w:val="center"/>
              <w:rPr>
                <w:lang w:eastAsia="en-US"/>
              </w:rPr>
            </w:pPr>
          </w:p>
        </w:tc>
        <w:tc>
          <w:tcPr>
            <w:tcW w:w="993" w:type="dxa"/>
            <w:tcBorders>
              <w:top w:val="single" w:sz="4" w:space="0" w:color="000000"/>
              <w:left w:val="single" w:sz="4" w:space="0" w:color="000000"/>
              <w:bottom w:val="single" w:sz="4" w:space="0" w:color="000000"/>
              <w:right w:val="nil"/>
            </w:tcBorders>
            <w:vAlign w:val="center"/>
          </w:tcPr>
          <w:p w:rsidR="00C651F1" w:rsidRDefault="00C651F1">
            <w:pPr>
              <w:snapToGrid w:val="0"/>
              <w:spacing w:line="256" w:lineRule="auto"/>
              <w:jc w:val="center"/>
              <w:rPr>
                <w:lang w:eastAsia="en-US"/>
              </w:rPr>
            </w:pPr>
          </w:p>
        </w:tc>
        <w:tc>
          <w:tcPr>
            <w:tcW w:w="4394" w:type="dxa"/>
            <w:tcBorders>
              <w:top w:val="single" w:sz="4" w:space="0" w:color="000000"/>
              <w:left w:val="single" w:sz="4" w:space="0" w:color="000000"/>
              <w:bottom w:val="single" w:sz="4" w:space="0" w:color="000000"/>
              <w:right w:val="nil"/>
            </w:tcBorders>
            <w:vAlign w:val="center"/>
          </w:tcPr>
          <w:p w:rsidR="00C651F1" w:rsidRDefault="00C651F1">
            <w:pPr>
              <w:snapToGrid w:val="0"/>
              <w:spacing w:line="256" w:lineRule="auto"/>
              <w:jc w:val="center"/>
              <w:rPr>
                <w:lang w:eastAsia="en-US"/>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C651F1" w:rsidRDefault="00C651F1">
            <w:pPr>
              <w:snapToGrid w:val="0"/>
              <w:spacing w:line="256" w:lineRule="auto"/>
              <w:jc w:val="center"/>
              <w:rPr>
                <w:lang w:eastAsia="en-US"/>
              </w:rPr>
            </w:pPr>
          </w:p>
          <w:p w:rsidR="00C651F1" w:rsidRDefault="00C651F1">
            <w:pPr>
              <w:spacing w:line="256" w:lineRule="auto"/>
              <w:jc w:val="center"/>
              <w:rPr>
                <w:lang w:eastAsia="en-US"/>
              </w:rPr>
            </w:pPr>
          </w:p>
        </w:tc>
      </w:tr>
      <w:tr w:rsidR="00C651F1" w:rsidTr="00C651F1">
        <w:tc>
          <w:tcPr>
            <w:tcW w:w="675" w:type="dxa"/>
            <w:tcBorders>
              <w:top w:val="single" w:sz="4" w:space="0" w:color="000000"/>
              <w:left w:val="single" w:sz="4" w:space="0" w:color="000000"/>
              <w:bottom w:val="single" w:sz="4" w:space="0" w:color="000000"/>
              <w:right w:val="nil"/>
            </w:tcBorders>
            <w:vAlign w:val="center"/>
          </w:tcPr>
          <w:p w:rsidR="00C651F1" w:rsidRDefault="00C651F1">
            <w:pPr>
              <w:snapToGrid w:val="0"/>
              <w:spacing w:line="256" w:lineRule="auto"/>
              <w:jc w:val="center"/>
              <w:rPr>
                <w:lang w:eastAsia="en-US"/>
              </w:rPr>
            </w:pPr>
          </w:p>
        </w:tc>
        <w:tc>
          <w:tcPr>
            <w:tcW w:w="4395" w:type="dxa"/>
            <w:tcBorders>
              <w:top w:val="single" w:sz="4" w:space="0" w:color="000000"/>
              <w:left w:val="single" w:sz="4" w:space="0" w:color="000000"/>
              <w:bottom w:val="single" w:sz="4" w:space="0" w:color="000000"/>
              <w:right w:val="nil"/>
            </w:tcBorders>
            <w:vAlign w:val="center"/>
          </w:tcPr>
          <w:p w:rsidR="00C651F1" w:rsidRDefault="00C651F1">
            <w:pPr>
              <w:snapToGrid w:val="0"/>
              <w:spacing w:line="256" w:lineRule="auto"/>
              <w:jc w:val="center"/>
              <w:rPr>
                <w:lang w:eastAsia="en-US"/>
              </w:rPr>
            </w:pPr>
          </w:p>
        </w:tc>
        <w:tc>
          <w:tcPr>
            <w:tcW w:w="708" w:type="dxa"/>
            <w:tcBorders>
              <w:top w:val="single" w:sz="4" w:space="0" w:color="000000"/>
              <w:left w:val="single" w:sz="4" w:space="0" w:color="000000"/>
              <w:bottom w:val="single" w:sz="4" w:space="0" w:color="000000"/>
              <w:right w:val="nil"/>
            </w:tcBorders>
            <w:vAlign w:val="center"/>
          </w:tcPr>
          <w:p w:rsidR="00C651F1" w:rsidRDefault="00C651F1">
            <w:pPr>
              <w:snapToGrid w:val="0"/>
              <w:spacing w:line="256" w:lineRule="auto"/>
              <w:jc w:val="center"/>
              <w:rPr>
                <w:lang w:eastAsia="en-US"/>
              </w:rPr>
            </w:pPr>
          </w:p>
        </w:tc>
        <w:tc>
          <w:tcPr>
            <w:tcW w:w="993" w:type="dxa"/>
            <w:tcBorders>
              <w:top w:val="single" w:sz="4" w:space="0" w:color="000000"/>
              <w:left w:val="single" w:sz="4" w:space="0" w:color="000000"/>
              <w:bottom w:val="single" w:sz="4" w:space="0" w:color="000000"/>
              <w:right w:val="nil"/>
            </w:tcBorders>
            <w:vAlign w:val="center"/>
          </w:tcPr>
          <w:p w:rsidR="00C651F1" w:rsidRDefault="00C651F1">
            <w:pPr>
              <w:snapToGrid w:val="0"/>
              <w:spacing w:line="256" w:lineRule="auto"/>
              <w:jc w:val="center"/>
              <w:rPr>
                <w:lang w:eastAsia="en-US"/>
              </w:rPr>
            </w:pPr>
          </w:p>
        </w:tc>
        <w:tc>
          <w:tcPr>
            <w:tcW w:w="4394" w:type="dxa"/>
            <w:tcBorders>
              <w:top w:val="single" w:sz="4" w:space="0" w:color="000000"/>
              <w:left w:val="single" w:sz="4" w:space="0" w:color="000000"/>
              <w:bottom w:val="single" w:sz="4" w:space="0" w:color="000000"/>
              <w:right w:val="nil"/>
            </w:tcBorders>
            <w:vAlign w:val="center"/>
          </w:tcPr>
          <w:p w:rsidR="00C651F1" w:rsidRDefault="00C651F1">
            <w:pPr>
              <w:snapToGrid w:val="0"/>
              <w:spacing w:line="256" w:lineRule="auto"/>
              <w:jc w:val="center"/>
              <w:rPr>
                <w:lang w:eastAsia="en-US"/>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C651F1" w:rsidRDefault="00C651F1">
            <w:pPr>
              <w:snapToGrid w:val="0"/>
              <w:spacing w:line="256" w:lineRule="auto"/>
              <w:jc w:val="center"/>
              <w:rPr>
                <w:lang w:eastAsia="en-US"/>
              </w:rPr>
            </w:pPr>
          </w:p>
          <w:p w:rsidR="00C651F1" w:rsidRDefault="00C651F1">
            <w:pPr>
              <w:spacing w:line="256" w:lineRule="auto"/>
              <w:jc w:val="center"/>
              <w:rPr>
                <w:lang w:eastAsia="en-US"/>
              </w:rPr>
            </w:pPr>
          </w:p>
        </w:tc>
      </w:tr>
    </w:tbl>
    <w:p w:rsidR="00C651F1" w:rsidRDefault="00C651F1" w:rsidP="00C651F1"/>
    <w:p w:rsidR="00C651F1" w:rsidRDefault="00C651F1" w:rsidP="00C651F1">
      <w:pPr>
        <w:ind w:left="8496" w:firstLine="708"/>
      </w:pPr>
    </w:p>
    <w:p w:rsidR="00C651F1" w:rsidRDefault="00C651F1" w:rsidP="00C651F1">
      <w:pPr>
        <w:ind w:left="8496" w:firstLine="708"/>
      </w:pPr>
      <w:r>
        <w:t xml:space="preserve">    </w:t>
      </w:r>
    </w:p>
    <w:p w:rsidR="00C651F1" w:rsidRDefault="00C651F1" w:rsidP="00C651F1">
      <w:pPr>
        <w:ind w:left="8496" w:firstLine="708"/>
      </w:pPr>
    </w:p>
    <w:p w:rsidR="00C651F1" w:rsidRDefault="00C651F1" w:rsidP="00C651F1">
      <w:pPr>
        <w:ind w:left="8496" w:firstLine="708"/>
        <w:rPr>
          <w:rFonts w:ascii="Arial" w:hAnsi="Arial" w:cs="Arial"/>
          <w:b/>
          <w:color w:val="000000"/>
        </w:rPr>
      </w:pPr>
      <w:r>
        <w:t xml:space="preserve"> ………………………………………………</w:t>
      </w:r>
    </w:p>
    <w:p w:rsidR="00C651F1" w:rsidRDefault="00C651F1" w:rsidP="00C651F1">
      <w:pPr>
        <w:rPr>
          <w:rFonts w:ascii="Arial" w:hAnsi="Arial" w:cs="Arial"/>
          <w:b/>
          <w:color w:val="000000"/>
        </w:rPr>
        <w:sectPr w:rsidR="00C651F1">
          <w:pgSz w:w="16838" w:h="11906" w:orient="landscape"/>
          <w:pgMar w:top="1985" w:right="811" w:bottom="1418" w:left="1418" w:header="709" w:footer="720" w:gutter="0"/>
          <w:cols w:space="708"/>
        </w:sectPr>
      </w:pPr>
    </w:p>
    <w:p w:rsidR="00C651F1" w:rsidRDefault="00C651F1" w:rsidP="00C651F1">
      <w:pPr>
        <w:pageBreakBefore/>
        <w:spacing w:line="288" w:lineRule="auto"/>
        <w:jc w:val="right"/>
        <w:rPr>
          <w:rFonts w:ascii="Arial" w:hAnsi="Arial" w:cs="Arial"/>
          <w:sz w:val="22"/>
          <w:szCs w:val="22"/>
        </w:rPr>
      </w:pPr>
      <w:r>
        <w:rPr>
          <w:rFonts w:ascii="Arial" w:hAnsi="Arial" w:cs="Arial"/>
          <w:b/>
          <w:color w:val="000000"/>
        </w:rPr>
        <w:lastRenderedPageBreak/>
        <w:t>Załącznik nr 4 do umowy</w:t>
      </w:r>
    </w:p>
    <w:p w:rsidR="00C651F1" w:rsidRDefault="00C651F1" w:rsidP="00C651F1">
      <w:pPr>
        <w:ind w:left="4254"/>
        <w:rPr>
          <w:rFonts w:ascii="Arial" w:hAnsi="Arial" w:cs="Arial"/>
          <w:sz w:val="22"/>
          <w:szCs w:val="22"/>
        </w:rPr>
      </w:pPr>
      <w:r>
        <w:rPr>
          <w:rFonts w:ascii="Arial" w:hAnsi="Arial" w:cs="Arial"/>
          <w:sz w:val="22"/>
          <w:szCs w:val="22"/>
        </w:rPr>
        <w:t>Celestynów, dn. ……………….2020 r.</w:t>
      </w:r>
    </w:p>
    <w:p w:rsidR="00C651F1" w:rsidRDefault="00C651F1" w:rsidP="00C651F1">
      <w:pPr>
        <w:rPr>
          <w:rFonts w:ascii="Arial" w:hAnsi="Arial" w:cs="Arial"/>
          <w:sz w:val="22"/>
          <w:szCs w:val="22"/>
        </w:rPr>
      </w:pPr>
      <w:r>
        <w:rPr>
          <w:rFonts w:ascii="Arial" w:hAnsi="Arial" w:cs="Arial"/>
          <w:sz w:val="22"/>
          <w:szCs w:val="22"/>
        </w:rPr>
        <w:t>WOJSKOWY OŚRODEK FARMACJI</w:t>
      </w:r>
    </w:p>
    <w:p w:rsidR="00C651F1" w:rsidRDefault="00C651F1" w:rsidP="00C651F1">
      <w:pPr>
        <w:rPr>
          <w:rFonts w:ascii="Arial" w:hAnsi="Arial" w:cs="Arial"/>
          <w:sz w:val="22"/>
          <w:szCs w:val="22"/>
        </w:rPr>
      </w:pPr>
      <w:r>
        <w:rPr>
          <w:rFonts w:ascii="Arial" w:hAnsi="Arial" w:cs="Arial"/>
          <w:sz w:val="22"/>
          <w:szCs w:val="22"/>
        </w:rPr>
        <w:t xml:space="preserve">        I TECHNIKI MEDYCZNEJ</w:t>
      </w:r>
    </w:p>
    <w:p w:rsidR="00C651F1" w:rsidRDefault="00C651F1" w:rsidP="00C651F1">
      <w:pPr>
        <w:rPr>
          <w:rFonts w:ascii="Arial" w:hAnsi="Arial" w:cs="Arial"/>
          <w:sz w:val="22"/>
          <w:szCs w:val="22"/>
        </w:rPr>
      </w:pPr>
      <w:r>
        <w:rPr>
          <w:rFonts w:ascii="Arial" w:hAnsi="Arial" w:cs="Arial"/>
          <w:sz w:val="22"/>
          <w:szCs w:val="22"/>
        </w:rPr>
        <w:t xml:space="preserve">         ul. Wojska Polskiego 57</w:t>
      </w:r>
    </w:p>
    <w:p w:rsidR="00C651F1" w:rsidRDefault="00C651F1" w:rsidP="00C651F1">
      <w:pPr>
        <w:rPr>
          <w:rFonts w:ascii="Arial" w:hAnsi="Arial" w:cs="Arial"/>
          <w:sz w:val="22"/>
          <w:szCs w:val="22"/>
        </w:rPr>
      </w:pPr>
      <w:r>
        <w:rPr>
          <w:rFonts w:ascii="Arial" w:hAnsi="Arial" w:cs="Arial"/>
          <w:sz w:val="22"/>
          <w:szCs w:val="22"/>
        </w:rPr>
        <w:t xml:space="preserve">            05-430 Celestynów</w:t>
      </w:r>
    </w:p>
    <w:p w:rsidR="00C651F1" w:rsidRDefault="00C651F1" w:rsidP="00C651F1">
      <w:pPr>
        <w:rPr>
          <w:rFonts w:ascii="Arial" w:hAnsi="Arial" w:cs="Arial"/>
          <w:sz w:val="22"/>
          <w:szCs w:val="22"/>
        </w:rPr>
      </w:pPr>
    </w:p>
    <w:p w:rsidR="00C651F1" w:rsidRDefault="00C651F1" w:rsidP="00C651F1">
      <w:pPr>
        <w:jc w:val="right"/>
        <w:rPr>
          <w:rFonts w:ascii="Arial" w:hAnsi="Arial" w:cs="Arial"/>
          <w:sz w:val="22"/>
          <w:szCs w:val="22"/>
        </w:rPr>
      </w:pPr>
      <w:r>
        <w:rPr>
          <w:rFonts w:ascii="Arial" w:hAnsi="Arial" w:cs="Arial"/>
          <w:sz w:val="22"/>
          <w:szCs w:val="22"/>
        </w:rPr>
        <w:t>(nazwa firmy)……………..</w:t>
      </w:r>
    </w:p>
    <w:p w:rsidR="00C651F1" w:rsidRDefault="00C651F1" w:rsidP="00C651F1">
      <w:pPr>
        <w:jc w:val="right"/>
        <w:rPr>
          <w:rFonts w:ascii="Arial" w:hAnsi="Arial" w:cs="Arial"/>
          <w:sz w:val="22"/>
          <w:szCs w:val="22"/>
        </w:rPr>
      </w:pPr>
      <w:r>
        <w:rPr>
          <w:rFonts w:ascii="Arial" w:hAnsi="Arial" w:cs="Arial"/>
          <w:sz w:val="22"/>
          <w:szCs w:val="22"/>
        </w:rPr>
        <w:t>(adres)…………………….</w:t>
      </w:r>
    </w:p>
    <w:p w:rsidR="00C651F1" w:rsidRDefault="00C651F1" w:rsidP="00C651F1">
      <w:pPr>
        <w:jc w:val="right"/>
        <w:rPr>
          <w:rFonts w:ascii="Arial" w:hAnsi="Arial" w:cs="Arial"/>
          <w:sz w:val="22"/>
          <w:szCs w:val="22"/>
        </w:rPr>
      </w:pPr>
      <w:r>
        <w:rPr>
          <w:rFonts w:ascii="Arial" w:hAnsi="Arial" w:cs="Arial"/>
          <w:sz w:val="22"/>
          <w:szCs w:val="22"/>
        </w:rPr>
        <w:t>…………………………….</w:t>
      </w:r>
    </w:p>
    <w:p w:rsidR="00C651F1" w:rsidRDefault="00C651F1" w:rsidP="00C651F1">
      <w:pPr>
        <w:jc w:val="right"/>
        <w:rPr>
          <w:rFonts w:ascii="Arial" w:hAnsi="Arial" w:cs="Arial"/>
          <w:sz w:val="22"/>
          <w:szCs w:val="22"/>
        </w:rPr>
      </w:pPr>
      <w:r>
        <w:rPr>
          <w:rFonts w:ascii="Arial" w:hAnsi="Arial" w:cs="Arial"/>
          <w:sz w:val="22"/>
          <w:szCs w:val="22"/>
        </w:rPr>
        <w:t>fax. ………………………..</w:t>
      </w:r>
    </w:p>
    <w:p w:rsidR="00C651F1" w:rsidRDefault="00C651F1" w:rsidP="00C651F1">
      <w:pPr>
        <w:jc w:val="right"/>
        <w:rPr>
          <w:rFonts w:ascii="Arial" w:hAnsi="Arial" w:cs="Arial"/>
          <w:sz w:val="22"/>
          <w:szCs w:val="22"/>
        </w:rPr>
      </w:pPr>
      <w:r>
        <w:rPr>
          <w:rFonts w:ascii="Arial" w:hAnsi="Arial" w:cs="Arial"/>
          <w:sz w:val="22"/>
          <w:szCs w:val="22"/>
        </w:rPr>
        <w:t>tel.………………………….</w:t>
      </w:r>
    </w:p>
    <w:p w:rsidR="00C651F1" w:rsidRDefault="00C651F1" w:rsidP="00C651F1">
      <w:pPr>
        <w:jc w:val="right"/>
        <w:rPr>
          <w:rFonts w:ascii="Arial" w:hAnsi="Arial" w:cs="Arial"/>
          <w:sz w:val="22"/>
          <w:szCs w:val="22"/>
        </w:rPr>
      </w:pPr>
    </w:p>
    <w:p w:rsidR="00C651F1" w:rsidRDefault="00C651F1" w:rsidP="00C651F1">
      <w:pPr>
        <w:jc w:val="center"/>
        <w:rPr>
          <w:rFonts w:ascii="Arial" w:hAnsi="Arial" w:cs="Arial"/>
          <w:sz w:val="22"/>
          <w:szCs w:val="22"/>
        </w:rPr>
      </w:pPr>
      <w:r>
        <w:rPr>
          <w:rFonts w:ascii="Arial" w:hAnsi="Arial" w:cs="Arial"/>
          <w:sz w:val="22"/>
          <w:szCs w:val="22"/>
        </w:rPr>
        <w:t>ZAMÓWIENIE OPCJONALNE nr……./…………….</w:t>
      </w:r>
    </w:p>
    <w:p w:rsidR="00C651F1" w:rsidRDefault="00C651F1" w:rsidP="00C651F1">
      <w:pPr>
        <w:rPr>
          <w:rFonts w:ascii="Arial" w:hAnsi="Arial" w:cs="Arial"/>
          <w:sz w:val="22"/>
          <w:szCs w:val="22"/>
        </w:rPr>
      </w:pPr>
    </w:p>
    <w:p w:rsidR="00C651F1" w:rsidRDefault="00C651F1" w:rsidP="00C651F1">
      <w:pPr>
        <w:rPr>
          <w:rFonts w:ascii="Arial" w:hAnsi="Arial" w:cs="Arial"/>
          <w:sz w:val="22"/>
          <w:szCs w:val="22"/>
        </w:rPr>
      </w:pPr>
    </w:p>
    <w:p w:rsidR="00C651F1" w:rsidRDefault="00C651F1" w:rsidP="00C651F1">
      <w:pPr>
        <w:rPr>
          <w:rFonts w:ascii="Arial" w:hAnsi="Arial" w:cs="Arial"/>
          <w:sz w:val="22"/>
          <w:szCs w:val="22"/>
        </w:rPr>
      </w:pPr>
      <w:r>
        <w:rPr>
          <w:rFonts w:ascii="Arial" w:hAnsi="Arial" w:cs="Arial"/>
          <w:sz w:val="22"/>
          <w:szCs w:val="22"/>
        </w:rPr>
        <w:t>ZAMAWIAJĄCY: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PŁATNIK - ODBIORCA</w:t>
      </w:r>
    </w:p>
    <w:p w:rsidR="00C651F1" w:rsidRDefault="00C651F1" w:rsidP="00C651F1">
      <w:pPr>
        <w:rPr>
          <w:rFonts w:ascii="Arial" w:hAnsi="Arial" w:cs="Arial"/>
          <w:sz w:val="22"/>
          <w:szCs w:val="22"/>
        </w:rPr>
      </w:pPr>
      <w:r>
        <w:rPr>
          <w:rFonts w:ascii="Arial" w:hAnsi="Arial" w:cs="Arial"/>
          <w:sz w:val="22"/>
          <w:szCs w:val="22"/>
        </w:rPr>
        <w:t>Wojskowy Ośrodek Farmacji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Wojskowy Ośrodek Farmacji</w:t>
      </w:r>
    </w:p>
    <w:p w:rsidR="00C651F1" w:rsidRDefault="00C651F1" w:rsidP="00C651F1">
      <w:pPr>
        <w:rPr>
          <w:rFonts w:ascii="Arial" w:hAnsi="Arial" w:cs="Arial"/>
          <w:sz w:val="22"/>
          <w:szCs w:val="22"/>
        </w:rPr>
      </w:pPr>
      <w:r>
        <w:rPr>
          <w:rFonts w:ascii="Arial" w:hAnsi="Arial" w:cs="Arial"/>
          <w:sz w:val="22"/>
          <w:szCs w:val="22"/>
        </w:rPr>
        <w:t>i Techniki Medycznej</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 Techniki Medycznej</w:t>
      </w:r>
    </w:p>
    <w:p w:rsidR="00C651F1" w:rsidRDefault="00C651F1" w:rsidP="00C651F1">
      <w:pPr>
        <w:rPr>
          <w:rFonts w:ascii="Arial" w:hAnsi="Arial" w:cs="Arial"/>
          <w:sz w:val="22"/>
          <w:szCs w:val="22"/>
        </w:rPr>
      </w:pPr>
      <w:r>
        <w:rPr>
          <w:rFonts w:ascii="Arial" w:hAnsi="Arial" w:cs="Arial"/>
          <w:sz w:val="22"/>
          <w:szCs w:val="22"/>
        </w:rPr>
        <w:t>05-430 Celestynów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05-430 Celestynów</w:t>
      </w:r>
    </w:p>
    <w:p w:rsidR="00C651F1" w:rsidRDefault="00C651F1" w:rsidP="00C651F1">
      <w:pPr>
        <w:rPr>
          <w:rFonts w:ascii="Arial" w:hAnsi="Arial" w:cs="Arial"/>
          <w:sz w:val="22"/>
          <w:szCs w:val="22"/>
        </w:rPr>
      </w:pPr>
      <w:r>
        <w:rPr>
          <w:rFonts w:ascii="Arial" w:hAnsi="Arial" w:cs="Arial"/>
          <w:sz w:val="22"/>
          <w:szCs w:val="22"/>
        </w:rPr>
        <w:t>ul. Wojska Polskiego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Wojska Polskiego</w:t>
      </w:r>
    </w:p>
    <w:p w:rsidR="00C651F1" w:rsidRDefault="00C651F1" w:rsidP="00C651F1">
      <w:pPr>
        <w:rPr>
          <w:rFonts w:ascii="Arial" w:hAnsi="Arial" w:cs="Arial"/>
          <w:sz w:val="22"/>
          <w:szCs w:val="22"/>
        </w:rPr>
      </w:pPr>
      <w:r>
        <w:rPr>
          <w:rFonts w:ascii="Arial" w:hAnsi="Arial" w:cs="Arial"/>
          <w:sz w:val="22"/>
          <w:szCs w:val="22"/>
        </w:rPr>
        <w:t>NIP 532-001-50-17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NIP 532-001-50-17</w:t>
      </w:r>
    </w:p>
    <w:p w:rsidR="00C651F1" w:rsidRDefault="00C651F1" w:rsidP="00C651F1">
      <w:pPr>
        <w:rPr>
          <w:rFonts w:ascii="Arial" w:hAnsi="Arial" w:cs="Arial"/>
          <w:sz w:val="22"/>
          <w:szCs w:val="22"/>
        </w:rPr>
      </w:pPr>
      <w:r>
        <w:rPr>
          <w:rFonts w:ascii="Arial" w:hAnsi="Arial" w:cs="Arial"/>
          <w:sz w:val="22"/>
          <w:szCs w:val="22"/>
        </w:rPr>
        <w:t>Bank: NBP O/O WARSZAWA</w:t>
      </w:r>
    </w:p>
    <w:p w:rsidR="00C651F1" w:rsidRDefault="00C651F1" w:rsidP="00C651F1">
      <w:pPr>
        <w:rPr>
          <w:rFonts w:ascii="Arial" w:hAnsi="Arial" w:cs="Arial"/>
          <w:sz w:val="22"/>
          <w:szCs w:val="22"/>
        </w:rPr>
      </w:pPr>
      <w:r>
        <w:rPr>
          <w:rFonts w:ascii="Arial" w:hAnsi="Arial" w:cs="Arial"/>
          <w:sz w:val="22"/>
          <w:szCs w:val="22"/>
        </w:rPr>
        <w:t>Konto: 02 1010 1010 0020 3322 3000 0000</w:t>
      </w:r>
    </w:p>
    <w:p w:rsidR="00C651F1" w:rsidRDefault="00C651F1" w:rsidP="00C651F1">
      <w:pPr>
        <w:ind w:right="-1232"/>
        <w:rPr>
          <w:rFonts w:ascii="Arial" w:hAnsi="Arial" w:cs="Arial"/>
          <w:sz w:val="22"/>
          <w:szCs w:val="22"/>
        </w:rPr>
      </w:pPr>
      <w:r>
        <w:rPr>
          <w:rFonts w:ascii="Arial" w:hAnsi="Arial" w:cs="Arial"/>
          <w:sz w:val="22"/>
          <w:szCs w:val="22"/>
        </w:rPr>
        <w:t>Termin dostawy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Termin zapłaty:</w:t>
      </w:r>
    </w:p>
    <w:p w:rsidR="00C651F1" w:rsidRDefault="00C651F1" w:rsidP="00C651F1">
      <w:pPr>
        <w:rPr>
          <w:rFonts w:ascii="Arial" w:hAnsi="Arial" w:cs="Arial"/>
          <w:sz w:val="22"/>
          <w:szCs w:val="22"/>
        </w:rPr>
      </w:pPr>
      <w:r>
        <w:rPr>
          <w:rFonts w:ascii="Arial" w:hAnsi="Arial" w:cs="Arial"/>
          <w:sz w:val="22"/>
          <w:szCs w:val="22"/>
        </w:rPr>
        <w:t>Transport: dostawcy.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Sposób zapłaty: </w:t>
      </w:r>
    </w:p>
    <w:p w:rsidR="00C651F1" w:rsidRDefault="00C651F1" w:rsidP="00C651F1">
      <w:pPr>
        <w:jc w:val="both"/>
        <w:rPr>
          <w:rFonts w:ascii="Arial" w:hAnsi="Arial" w:cs="Arial"/>
          <w:sz w:val="22"/>
          <w:szCs w:val="22"/>
        </w:rPr>
      </w:pPr>
    </w:p>
    <w:tbl>
      <w:tblPr>
        <w:tblW w:w="0" w:type="dxa"/>
        <w:tblInd w:w="-1002" w:type="dxa"/>
        <w:tblLayout w:type="fixed"/>
        <w:tblCellMar>
          <w:left w:w="70" w:type="dxa"/>
          <w:right w:w="70" w:type="dxa"/>
        </w:tblCellMar>
        <w:tblLook w:val="04A0" w:firstRow="1" w:lastRow="0" w:firstColumn="1" w:lastColumn="0" w:noHBand="0" w:noVBand="1"/>
      </w:tblPr>
      <w:tblGrid>
        <w:gridCol w:w="363"/>
        <w:gridCol w:w="376"/>
        <w:gridCol w:w="1242"/>
        <w:gridCol w:w="977"/>
        <w:gridCol w:w="1088"/>
        <w:gridCol w:w="474"/>
        <w:gridCol w:w="529"/>
        <w:gridCol w:w="1264"/>
        <w:gridCol w:w="785"/>
        <w:gridCol w:w="1272"/>
        <w:gridCol w:w="878"/>
        <w:gridCol w:w="684"/>
      </w:tblGrid>
      <w:tr w:rsidR="00C651F1" w:rsidTr="00C651F1">
        <w:trPr>
          <w:trHeight w:val="1221"/>
        </w:trPr>
        <w:tc>
          <w:tcPr>
            <w:tcW w:w="363"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sz w:val="20"/>
                <w:szCs w:val="20"/>
                <w:lang w:eastAsia="en-US"/>
              </w:rPr>
            </w:pPr>
            <w:proofErr w:type="spellStart"/>
            <w:r>
              <w:rPr>
                <w:sz w:val="20"/>
                <w:szCs w:val="20"/>
                <w:lang w:eastAsia="en-US"/>
              </w:rPr>
              <w:t>Lp</w:t>
            </w:r>
            <w:proofErr w:type="spellEnd"/>
          </w:p>
        </w:tc>
        <w:tc>
          <w:tcPr>
            <w:tcW w:w="376" w:type="dxa"/>
            <w:tcBorders>
              <w:top w:val="single" w:sz="4" w:space="0" w:color="000000"/>
              <w:left w:val="single" w:sz="4" w:space="0" w:color="000000"/>
              <w:bottom w:val="single" w:sz="4" w:space="0" w:color="000000"/>
              <w:right w:val="nil"/>
            </w:tcBorders>
            <w:shd w:val="clear" w:color="auto" w:fill="FFFFFF"/>
            <w:textDirection w:val="btLr"/>
            <w:vAlign w:val="center"/>
            <w:hideMark/>
          </w:tcPr>
          <w:p w:rsidR="00C651F1" w:rsidRDefault="00C651F1">
            <w:pPr>
              <w:spacing w:line="256" w:lineRule="auto"/>
              <w:jc w:val="center"/>
              <w:rPr>
                <w:sz w:val="20"/>
                <w:szCs w:val="20"/>
                <w:lang w:eastAsia="en-US"/>
              </w:rPr>
            </w:pPr>
            <w:r>
              <w:rPr>
                <w:sz w:val="20"/>
                <w:szCs w:val="20"/>
                <w:lang w:eastAsia="en-US"/>
              </w:rPr>
              <w:t>poz. planu</w:t>
            </w:r>
          </w:p>
        </w:tc>
        <w:tc>
          <w:tcPr>
            <w:tcW w:w="1242"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sz w:val="20"/>
                <w:szCs w:val="20"/>
                <w:lang w:eastAsia="en-US"/>
              </w:rPr>
            </w:pPr>
            <w:r>
              <w:rPr>
                <w:sz w:val="20"/>
                <w:szCs w:val="20"/>
                <w:lang w:eastAsia="en-US"/>
              </w:rPr>
              <w:t>Opis przedmiotu zamówienia</w:t>
            </w:r>
          </w:p>
        </w:tc>
        <w:tc>
          <w:tcPr>
            <w:tcW w:w="977"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sz w:val="20"/>
                <w:szCs w:val="20"/>
                <w:lang w:eastAsia="en-US"/>
              </w:rPr>
            </w:pPr>
            <w:r>
              <w:rPr>
                <w:sz w:val="20"/>
                <w:szCs w:val="20"/>
                <w:lang w:eastAsia="en-US"/>
              </w:rPr>
              <w:t>Nazwa handlowa</w:t>
            </w:r>
          </w:p>
        </w:tc>
        <w:tc>
          <w:tcPr>
            <w:tcW w:w="1088"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sz w:val="20"/>
                <w:szCs w:val="20"/>
                <w:lang w:eastAsia="en-US"/>
              </w:rPr>
            </w:pPr>
            <w:r>
              <w:rPr>
                <w:sz w:val="20"/>
                <w:szCs w:val="20"/>
                <w:lang w:eastAsia="en-US"/>
              </w:rPr>
              <w:t>Nazwa producenta</w:t>
            </w:r>
          </w:p>
        </w:tc>
        <w:tc>
          <w:tcPr>
            <w:tcW w:w="474"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sz w:val="20"/>
                <w:szCs w:val="20"/>
                <w:lang w:eastAsia="en-US"/>
              </w:rPr>
            </w:pPr>
            <w:r>
              <w:rPr>
                <w:sz w:val="20"/>
                <w:szCs w:val="20"/>
                <w:lang w:eastAsia="en-US"/>
              </w:rPr>
              <w:t>J.m.</w:t>
            </w:r>
          </w:p>
        </w:tc>
        <w:tc>
          <w:tcPr>
            <w:tcW w:w="529"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sz w:val="20"/>
                <w:szCs w:val="20"/>
                <w:lang w:eastAsia="en-US"/>
              </w:rPr>
            </w:pPr>
            <w:r>
              <w:rPr>
                <w:sz w:val="20"/>
                <w:szCs w:val="20"/>
                <w:lang w:eastAsia="en-US"/>
              </w:rPr>
              <w:t>Ilość</w:t>
            </w:r>
          </w:p>
        </w:tc>
        <w:tc>
          <w:tcPr>
            <w:tcW w:w="1264"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sz w:val="20"/>
                <w:szCs w:val="20"/>
                <w:lang w:eastAsia="en-US"/>
              </w:rPr>
            </w:pPr>
            <w:r>
              <w:rPr>
                <w:sz w:val="20"/>
                <w:szCs w:val="20"/>
                <w:lang w:eastAsia="en-US"/>
              </w:rPr>
              <w:t xml:space="preserve">Cena jednostkowa netto zł. </w:t>
            </w:r>
          </w:p>
        </w:tc>
        <w:tc>
          <w:tcPr>
            <w:tcW w:w="785"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sz w:val="20"/>
                <w:szCs w:val="20"/>
                <w:lang w:eastAsia="en-US"/>
              </w:rPr>
            </w:pPr>
            <w:r>
              <w:rPr>
                <w:sz w:val="20"/>
                <w:szCs w:val="20"/>
                <w:lang w:eastAsia="en-US"/>
              </w:rPr>
              <w:t xml:space="preserve">Stawka </w:t>
            </w:r>
          </w:p>
          <w:p w:rsidR="00C651F1" w:rsidRDefault="00C651F1">
            <w:pPr>
              <w:spacing w:line="256" w:lineRule="auto"/>
              <w:jc w:val="center"/>
              <w:rPr>
                <w:sz w:val="20"/>
                <w:szCs w:val="20"/>
                <w:lang w:eastAsia="en-US"/>
              </w:rPr>
            </w:pPr>
            <w:r>
              <w:rPr>
                <w:sz w:val="20"/>
                <w:szCs w:val="20"/>
                <w:lang w:eastAsia="en-US"/>
              </w:rPr>
              <w:t>podatku</w:t>
            </w:r>
          </w:p>
          <w:p w:rsidR="00C651F1" w:rsidRDefault="00C651F1">
            <w:pPr>
              <w:spacing w:line="256" w:lineRule="auto"/>
              <w:jc w:val="center"/>
              <w:rPr>
                <w:sz w:val="20"/>
                <w:szCs w:val="20"/>
                <w:lang w:eastAsia="en-US"/>
              </w:rPr>
            </w:pPr>
            <w:r>
              <w:rPr>
                <w:sz w:val="20"/>
                <w:szCs w:val="20"/>
                <w:lang w:eastAsia="en-US"/>
              </w:rPr>
              <w:t>VAT</w:t>
            </w:r>
          </w:p>
        </w:tc>
        <w:tc>
          <w:tcPr>
            <w:tcW w:w="1272"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sz w:val="20"/>
                <w:szCs w:val="20"/>
                <w:lang w:eastAsia="en-US"/>
              </w:rPr>
            </w:pPr>
            <w:r>
              <w:rPr>
                <w:sz w:val="20"/>
                <w:szCs w:val="20"/>
                <w:lang w:eastAsia="en-US"/>
              </w:rPr>
              <w:t xml:space="preserve">Cena jednostkowa brutto zł. </w:t>
            </w:r>
          </w:p>
        </w:tc>
        <w:tc>
          <w:tcPr>
            <w:tcW w:w="878" w:type="dxa"/>
            <w:tcBorders>
              <w:top w:val="single" w:sz="4" w:space="0" w:color="000000"/>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sz w:val="20"/>
                <w:szCs w:val="20"/>
                <w:lang w:eastAsia="en-US"/>
              </w:rPr>
            </w:pPr>
            <w:r>
              <w:rPr>
                <w:sz w:val="20"/>
                <w:szCs w:val="20"/>
                <w:lang w:eastAsia="en-US"/>
              </w:rPr>
              <w:t>Wartość brutto zł</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C651F1" w:rsidRDefault="00C651F1">
            <w:pPr>
              <w:spacing w:line="256" w:lineRule="auto"/>
              <w:jc w:val="center"/>
              <w:rPr>
                <w:lang w:eastAsia="en-US"/>
              </w:rPr>
            </w:pPr>
            <w:r>
              <w:rPr>
                <w:sz w:val="20"/>
                <w:szCs w:val="20"/>
                <w:lang w:eastAsia="en-US"/>
              </w:rPr>
              <w:t xml:space="preserve">Uwagi </w:t>
            </w:r>
          </w:p>
        </w:tc>
      </w:tr>
      <w:tr w:rsidR="00C651F1" w:rsidTr="00C651F1">
        <w:trPr>
          <w:trHeight w:val="1236"/>
        </w:trPr>
        <w:tc>
          <w:tcPr>
            <w:tcW w:w="363" w:type="dxa"/>
            <w:tcBorders>
              <w:top w:val="nil"/>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sz w:val="20"/>
                <w:szCs w:val="20"/>
                <w:lang w:eastAsia="en-US"/>
              </w:rPr>
            </w:pPr>
            <w:r>
              <w:rPr>
                <w:sz w:val="20"/>
                <w:szCs w:val="20"/>
                <w:lang w:eastAsia="en-US"/>
              </w:rPr>
              <w:t>1.</w:t>
            </w:r>
          </w:p>
        </w:tc>
        <w:tc>
          <w:tcPr>
            <w:tcW w:w="376" w:type="dxa"/>
            <w:tcBorders>
              <w:top w:val="nil"/>
              <w:left w:val="single" w:sz="4" w:space="0" w:color="000000"/>
              <w:bottom w:val="single" w:sz="4" w:space="0" w:color="000000"/>
              <w:right w:val="nil"/>
            </w:tcBorders>
            <w:shd w:val="clear" w:color="auto" w:fill="FFFFFF"/>
            <w:textDirection w:val="btLr"/>
            <w:vAlign w:val="center"/>
            <w:hideMark/>
          </w:tcPr>
          <w:p w:rsidR="00C651F1" w:rsidRDefault="00C651F1">
            <w:pPr>
              <w:spacing w:line="256" w:lineRule="auto"/>
              <w:jc w:val="center"/>
              <w:rPr>
                <w:sz w:val="20"/>
                <w:szCs w:val="20"/>
                <w:lang w:eastAsia="en-US"/>
              </w:rPr>
            </w:pPr>
            <w:r>
              <w:rPr>
                <w:sz w:val="20"/>
                <w:szCs w:val="20"/>
                <w:lang w:eastAsia="en-US"/>
              </w:rPr>
              <w:t> </w:t>
            </w:r>
          </w:p>
        </w:tc>
        <w:tc>
          <w:tcPr>
            <w:tcW w:w="1242" w:type="dxa"/>
            <w:tcBorders>
              <w:top w:val="nil"/>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sz w:val="20"/>
                <w:szCs w:val="20"/>
                <w:lang w:eastAsia="en-US"/>
              </w:rPr>
            </w:pPr>
            <w:r>
              <w:rPr>
                <w:sz w:val="20"/>
                <w:szCs w:val="20"/>
                <w:lang w:eastAsia="en-US"/>
              </w:rPr>
              <w:t> </w:t>
            </w:r>
          </w:p>
        </w:tc>
        <w:tc>
          <w:tcPr>
            <w:tcW w:w="977" w:type="dxa"/>
            <w:tcBorders>
              <w:top w:val="nil"/>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sz w:val="20"/>
                <w:szCs w:val="20"/>
                <w:lang w:eastAsia="en-US"/>
              </w:rPr>
            </w:pPr>
            <w:r>
              <w:rPr>
                <w:sz w:val="20"/>
                <w:szCs w:val="20"/>
                <w:lang w:eastAsia="en-US"/>
              </w:rPr>
              <w:t> </w:t>
            </w:r>
          </w:p>
        </w:tc>
        <w:tc>
          <w:tcPr>
            <w:tcW w:w="1088" w:type="dxa"/>
            <w:tcBorders>
              <w:top w:val="nil"/>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sz w:val="20"/>
                <w:szCs w:val="20"/>
                <w:lang w:eastAsia="en-US"/>
              </w:rPr>
            </w:pPr>
            <w:r>
              <w:rPr>
                <w:sz w:val="20"/>
                <w:szCs w:val="20"/>
                <w:lang w:eastAsia="en-US"/>
              </w:rPr>
              <w:t> </w:t>
            </w:r>
          </w:p>
        </w:tc>
        <w:tc>
          <w:tcPr>
            <w:tcW w:w="474" w:type="dxa"/>
            <w:tcBorders>
              <w:top w:val="nil"/>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sz w:val="20"/>
                <w:szCs w:val="20"/>
                <w:lang w:eastAsia="en-US"/>
              </w:rPr>
            </w:pPr>
            <w:r>
              <w:rPr>
                <w:sz w:val="20"/>
                <w:szCs w:val="20"/>
                <w:lang w:eastAsia="en-US"/>
              </w:rPr>
              <w:t> </w:t>
            </w:r>
          </w:p>
        </w:tc>
        <w:tc>
          <w:tcPr>
            <w:tcW w:w="529" w:type="dxa"/>
            <w:tcBorders>
              <w:top w:val="nil"/>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sz w:val="20"/>
                <w:szCs w:val="20"/>
                <w:lang w:eastAsia="en-US"/>
              </w:rPr>
            </w:pPr>
            <w:r>
              <w:rPr>
                <w:sz w:val="20"/>
                <w:szCs w:val="20"/>
                <w:lang w:eastAsia="en-US"/>
              </w:rPr>
              <w:t> </w:t>
            </w:r>
          </w:p>
        </w:tc>
        <w:tc>
          <w:tcPr>
            <w:tcW w:w="1264" w:type="dxa"/>
            <w:tcBorders>
              <w:top w:val="nil"/>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sz w:val="20"/>
                <w:szCs w:val="20"/>
                <w:lang w:eastAsia="en-US"/>
              </w:rPr>
            </w:pPr>
            <w:r>
              <w:rPr>
                <w:sz w:val="20"/>
                <w:szCs w:val="20"/>
                <w:lang w:eastAsia="en-US"/>
              </w:rPr>
              <w:t> </w:t>
            </w:r>
          </w:p>
        </w:tc>
        <w:tc>
          <w:tcPr>
            <w:tcW w:w="785" w:type="dxa"/>
            <w:tcBorders>
              <w:top w:val="nil"/>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sz w:val="20"/>
                <w:szCs w:val="20"/>
                <w:lang w:eastAsia="en-US"/>
              </w:rPr>
            </w:pPr>
            <w:r>
              <w:rPr>
                <w:sz w:val="20"/>
                <w:szCs w:val="20"/>
                <w:lang w:eastAsia="en-US"/>
              </w:rPr>
              <w:t> </w:t>
            </w:r>
          </w:p>
        </w:tc>
        <w:tc>
          <w:tcPr>
            <w:tcW w:w="1272" w:type="dxa"/>
            <w:tcBorders>
              <w:top w:val="nil"/>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sz w:val="20"/>
                <w:szCs w:val="20"/>
                <w:lang w:eastAsia="en-US"/>
              </w:rPr>
            </w:pPr>
            <w:r>
              <w:rPr>
                <w:sz w:val="20"/>
                <w:szCs w:val="20"/>
                <w:lang w:eastAsia="en-US"/>
              </w:rPr>
              <w:t> </w:t>
            </w:r>
          </w:p>
        </w:tc>
        <w:tc>
          <w:tcPr>
            <w:tcW w:w="878" w:type="dxa"/>
            <w:tcBorders>
              <w:top w:val="nil"/>
              <w:left w:val="single" w:sz="4" w:space="0" w:color="000000"/>
              <w:bottom w:val="single" w:sz="4" w:space="0" w:color="000000"/>
              <w:right w:val="nil"/>
            </w:tcBorders>
            <w:shd w:val="clear" w:color="auto" w:fill="FFFFFF"/>
            <w:vAlign w:val="center"/>
            <w:hideMark/>
          </w:tcPr>
          <w:p w:rsidR="00C651F1" w:rsidRDefault="00C651F1">
            <w:pPr>
              <w:spacing w:line="256" w:lineRule="auto"/>
              <w:jc w:val="center"/>
              <w:rPr>
                <w:sz w:val="20"/>
                <w:szCs w:val="20"/>
                <w:lang w:eastAsia="en-US"/>
              </w:rPr>
            </w:pPr>
            <w:r>
              <w:rPr>
                <w:sz w:val="20"/>
                <w:szCs w:val="20"/>
                <w:lang w:eastAsia="en-US"/>
              </w:rPr>
              <w:t> </w:t>
            </w:r>
          </w:p>
        </w:tc>
        <w:tc>
          <w:tcPr>
            <w:tcW w:w="684" w:type="dxa"/>
            <w:tcBorders>
              <w:top w:val="nil"/>
              <w:left w:val="single" w:sz="4" w:space="0" w:color="000000"/>
              <w:bottom w:val="single" w:sz="4" w:space="0" w:color="000000"/>
              <w:right w:val="single" w:sz="4" w:space="0" w:color="000000"/>
            </w:tcBorders>
            <w:vAlign w:val="center"/>
            <w:hideMark/>
          </w:tcPr>
          <w:p w:rsidR="00C651F1" w:rsidRDefault="00C651F1">
            <w:pPr>
              <w:spacing w:line="256" w:lineRule="auto"/>
              <w:jc w:val="center"/>
              <w:rPr>
                <w:lang w:eastAsia="en-US"/>
              </w:rPr>
            </w:pPr>
            <w:r>
              <w:rPr>
                <w:sz w:val="20"/>
                <w:szCs w:val="20"/>
                <w:lang w:eastAsia="en-US"/>
              </w:rPr>
              <w:t> </w:t>
            </w:r>
          </w:p>
        </w:tc>
      </w:tr>
      <w:tr w:rsidR="00C651F1" w:rsidTr="00C651F1">
        <w:trPr>
          <w:trHeight w:val="392"/>
        </w:trPr>
        <w:tc>
          <w:tcPr>
            <w:tcW w:w="8370" w:type="dxa"/>
            <w:gridSpan w:val="10"/>
            <w:tcBorders>
              <w:top w:val="single" w:sz="4" w:space="0" w:color="000000"/>
              <w:left w:val="single" w:sz="4" w:space="0" w:color="000000"/>
              <w:bottom w:val="single" w:sz="4" w:space="0" w:color="000000"/>
              <w:right w:val="nil"/>
            </w:tcBorders>
            <w:vAlign w:val="center"/>
            <w:hideMark/>
          </w:tcPr>
          <w:p w:rsidR="00C651F1" w:rsidRDefault="00C651F1">
            <w:pPr>
              <w:spacing w:line="256" w:lineRule="auto"/>
              <w:jc w:val="right"/>
              <w:rPr>
                <w:b/>
                <w:bCs/>
                <w:sz w:val="20"/>
                <w:szCs w:val="20"/>
                <w:lang w:eastAsia="en-US"/>
              </w:rPr>
            </w:pPr>
            <w:r>
              <w:rPr>
                <w:b/>
                <w:bCs/>
                <w:sz w:val="20"/>
                <w:szCs w:val="20"/>
                <w:lang w:eastAsia="en-US"/>
              </w:rPr>
              <w:t>RAZEM:</w:t>
            </w:r>
          </w:p>
        </w:tc>
        <w:tc>
          <w:tcPr>
            <w:tcW w:w="878" w:type="dxa"/>
            <w:tcBorders>
              <w:top w:val="nil"/>
              <w:left w:val="single" w:sz="4" w:space="0" w:color="000000"/>
              <w:bottom w:val="single" w:sz="4" w:space="0" w:color="000000"/>
              <w:right w:val="nil"/>
            </w:tcBorders>
            <w:vAlign w:val="center"/>
            <w:hideMark/>
          </w:tcPr>
          <w:p w:rsidR="00C651F1" w:rsidRDefault="00C651F1">
            <w:pPr>
              <w:spacing w:line="256" w:lineRule="auto"/>
              <w:jc w:val="center"/>
              <w:rPr>
                <w:sz w:val="20"/>
                <w:szCs w:val="20"/>
                <w:lang w:eastAsia="en-US"/>
              </w:rPr>
            </w:pPr>
            <w:r>
              <w:rPr>
                <w:b/>
                <w:bCs/>
                <w:sz w:val="20"/>
                <w:szCs w:val="20"/>
                <w:lang w:eastAsia="en-US"/>
              </w:rPr>
              <w:t>0,00</w:t>
            </w:r>
          </w:p>
        </w:tc>
        <w:tc>
          <w:tcPr>
            <w:tcW w:w="684" w:type="dxa"/>
            <w:tcBorders>
              <w:top w:val="nil"/>
              <w:left w:val="single" w:sz="4" w:space="0" w:color="000000"/>
              <w:bottom w:val="single" w:sz="4" w:space="0" w:color="000000"/>
              <w:right w:val="single" w:sz="4" w:space="0" w:color="000000"/>
            </w:tcBorders>
            <w:vAlign w:val="center"/>
            <w:hideMark/>
          </w:tcPr>
          <w:p w:rsidR="00C651F1" w:rsidRDefault="00C651F1">
            <w:pPr>
              <w:spacing w:line="256" w:lineRule="auto"/>
              <w:jc w:val="center"/>
              <w:rPr>
                <w:lang w:eastAsia="en-US"/>
              </w:rPr>
            </w:pPr>
            <w:r>
              <w:rPr>
                <w:sz w:val="20"/>
                <w:szCs w:val="20"/>
                <w:lang w:eastAsia="en-US"/>
              </w:rPr>
              <w:t> </w:t>
            </w:r>
          </w:p>
        </w:tc>
      </w:tr>
    </w:tbl>
    <w:p w:rsidR="00C651F1" w:rsidRDefault="00C651F1" w:rsidP="00C651F1">
      <w:pPr>
        <w:jc w:val="both"/>
        <w:rPr>
          <w:rFonts w:ascii="Arial" w:hAnsi="Arial" w:cs="Arial"/>
          <w:sz w:val="18"/>
          <w:szCs w:val="18"/>
        </w:rPr>
      </w:pPr>
      <w:r>
        <w:rPr>
          <w:rFonts w:ascii="Arial" w:hAnsi="Arial" w:cs="Arial"/>
          <w:sz w:val="18"/>
          <w:szCs w:val="18"/>
        </w:rPr>
        <w:t>Zamówienie do umowy nr ………/202</w:t>
      </w:r>
      <w:r w:rsidR="00046E1E">
        <w:rPr>
          <w:rFonts w:ascii="Arial" w:hAnsi="Arial" w:cs="Arial"/>
          <w:sz w:val="18"/>
          <w:szCs w:val="18"/>
        </w:rPr>
        <w:t>1</w:t>
      </w:r>
      <w:r>
        <w:rPr>
          <w:rFonts w:ascii="Arial" w:hAnsi="Arial" w:cs="Arial"/>
          <w:sz w:val="18"/>
          <w:szCs w:val="18"/>
        </w:rPr>
        <w:t xml:space="preserve"> z dnia ………..202</w:t>
      </w:r>
      <w:r w:rsidR="00046E1E">
        <w:rPr>
          <w:rFonts w:ascii="Arial" w:hAnsi="Arial" w:cs="Arial"/>
          <w:sz w:val="18"/>
          <w:szCs w:val="18"/>
        </w:rPr>
        <w:t>1</w:t>
      </w:r>
      <w:r>
        <w:rPr>
          <w:rFonts w:ascii="Arial" w:hAnsi="Arial" w:cs="Arial"/>
          <w:sz w:val="18"/>
          <w:szCs w:val="18"/>
        </w:rPr>
        <w:t xml:space="preserve"> r.- postępowanie przetargowe nr WOFiTM/…../202</w:t>
      </w:r>
      <w:r w:rsidR="00046E1E">
        <w:rPr>
          <w:rFonts w:ascii="Arial" w:hAnsi="Arial" w:cs="Arial"/>
          <w:sz w:val="18"/>
          <w:szCs w:val="18"/>
        </w:rPr>
        <w:t>1</w:t>
      </w:r>
      <w:bookmarkStart w:id="0" w:name="_GoBack"/>
      <w:bookmarkEnd w:id="0"/>
      <w:r>
        <w:rPr>
          <w:rFonts w:ascii="Arial" w:hAnsi="Arial" w:cs="Arial"/>
          <w:sz w:val="18"/>
          <w:szCs w:val="18"/>
        </w:rPr>
        <w:t>/PN</w:t>
      </w:r>
    </w:p>
    <w:p w:rsidR="00C651F1" w:rsidRDefault="00C651F1" w:rsidP="00C651F1">
      <w:pPr>
        <w:jc w:val="both"/>
        <w:rPr>
          <w:rFonts w:ascii="Arial" w:hAnsi="Arial" w:cs="Arial"/>
          <w:sz w:val="18"/>
          <w:szCs w:val="18"/>
        </w:rPr>
      </w:pPr>
      <w:r>
        <w:rPr>
          <w:rFonts w:ascii="Arial" w:hAnsi="Arial" w:cs="Arial"/>
          <w:sz w:val="18"/>
          <w:szCs w:val="18"/>
        </w:rPr>
        <w:t>Źródło finansowania:………………………………….</w:t>
      </w:r>
    </w:p>
    <w:p w:rsidR="00C651F1" w:rsidRDefault="00C651F1" w:rsidP="00C651F1">
      <w:pPr>
        <w:jc w:val="both"/>
        <w:rPr>
          <w:rFonts w:ascii="Arial" w:hAnsi="Arial" w:cs="Arial"/>
          <w:sz w:val="18"/>
          <w:szCs w:val="18"/>
        </w:rPr>
      </w:pPr>
    </w:p>
    <w:p w:rsidR="00C651F1" w:rsidRDefault="00C651F1" w:rsidP="00C651F1">
      <w:pPr>
        <w:jc w:val="both"/>
        <w:rPr>
          <w:rFonts w:ascii="Arial" w:hAnsi="Arial" w:cs="Arial"/>
          <w:sz w:val="18"/>
          <w:szCs w:val="18"/>
        </w:rPr>
      </w:pPr>
    </w:p>
    <w:p w:rsidR="00C651F1" w:rsidRDefault="00C651F1" w:rsidP="00C651F1">
      <w:pPr>
        <w:jc w:val="both"/>
        <w:rPr>
          <w:rFonts w:ascii="Arial" w:hAnsi="Arial" w:cs="Arial"/>
          <w:sz w:val="18"/>
          <w:szCs w:val="18"/>
        </w:rPr>
      </w:pPr>
      <w:r>
        <w:rPr>
          <w:rFonts w:ascii="Arial" w:hAnsi="Arial" w:cs="Arial"/>
          <w:sz w:val="18"/>
          <w:szCs w:val="18"/>
        </w:rPr>
        <w:t>Podpis osoby zatwierdzającej</w:t>
      </w:r>
    </w:p>
    <w:p w:rsidR="00C651F1" w:rsidRDefault="00C651F1" w:rsidP="00C651F1">
      <w:pPr>
        <w:jc w:val="both"/>
        <w:rPr>
          <w:rFonts w:ascii="Arial" w:hAnsi="Arial" w:cs="Arial"/>
          <w:sz w:val="18"/>
          <w:szCs w:val="18"/>
        </w:rPr>
      </w:pPr>
    </w:p>
    <w:p w:rsidR="00C651F1" w:rsidRDefault="00C651F1" w:rsidP="00C651F1">
      <w:pPr>
        <w:jc w:val="both"/>
        <w:rPr>
          <w:rFonts w:ascii="Arial" w:hAnsi="Arial" w:cs="Arial"/>
          <w:sz w:val="18"/>
          <w:szCs w:val="18"/>
        </w:rPr>
      </w:pPr>
    </w:p>
    <w:p w:rsidR="00C651F1" w:rsidRDefault="00C651F1" w:rsidP="00C651F1">
      <w:pPr>
        <w:jc w:val="both"/>
        <w:rPr>
          <w:rFonts w:ascii="Arial" w:hAnsi="Arial" w:cs="Arial"/>
          <w:sz w:val="18"/>
          <w:szCs w:val="18"/>
        </w:rPr>
      </w:pPr>
    </w:p>
    <w:p w:rsidR="00C651F1" w:rsidRDefault="00C651F1" w:rsidP="00C651F1">
      <w:pPr>
        <w:jc w:val="both"/>
        <w:rPr>
          <w:rFonts w:ascii="Arial" w:hAnsi="Arial" w:cs="Arial"/>
          <w:sz w:val="18"/>
          <w:szCs w:val="18"/>
        </w:rPr>
      </w:pPr>
      <w:r>
        <w:rPr>
          <w:rFonts w:ascii="Arial" w:hAnsi="Arial" w:cs="Arial"/>
          <w:sz w:val="18"/>
          <w:szCs w:val="18"/>
        </w:rPr>
        <w:t>Podpis i pieczęć Głównego Księgowego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Podpis i pieczęć osoby Zamawiającej</w:t>
      </w:r>
    </w:p>
    <w:p w:rsidR="00C651F1" w:rsidRDefault="00C651F1" w:rsidP="00C651F1">
      <w:pPr>
        <w:jc w:val="both"/>
        <w:rPr>
          <w:rFonts w:ascii="Arial" w:hAnsi="Arial" w:cs="Arial"/>
          <w:sz w:val="18"/>
          <w:szCs w:val="18"/>
        </w:rPr>
      </w:pPr>
    </w:p>
    <w:p w:rsidR="00C651F1" w:rsidRDefault="00C651F1" w:rsidP="00C651F1">
      <w:pPr>
        <w:jc w:val="both"/>
        <w:rPr>
          <w:rFonts w:ascii="Arial" w:hAnsi="Arial" w:cs="Arial"/>
          <w:sz w:val="18"/>
          <w:szCs w:val="18"/>
        </w:rPr>
      </w:pPr>
    </w:p>
    <w:p w:rsidR="00C651F1" w:rsidRDefault="00C651F1" w:rsidP="00C651F1">
      <w:pPr>
        <w:jc w:val="both"/>
        <w:rPr>
          <w:rFonts w:ascii="Arial" w:hAnsi="Arial" w:cs="Arial"/>
          <w:sz w:val="18"/>
          <w:szCs w:val="18"/>
        </w:rPr>
      </w:pPr>
      <w:r>
        <w:rPr>
          <w:rFonts w:ascii="Arial" w:hAnsi="Arial" w:cs="Arial"/>
          <w:sz w:val="18"/>
          <w:szCs w:val="18"/>
        </w:rPr>
        <w:t>INFORMACJE DODATKOWE:</w:t>
      </w:r>
    </w:p>
    <w:p w:rsidR="00C651F1" w:rsidRDefault="00C651F1" w:rsidP="00C651F1">
      <w:pPr>
        <w:jc w:val="both"/>
        <w:rPr>
          <w:rFonts w:ascii="Arial" w:hAnsi="Arial" w:cs="Arial"/>
          <w:b/>
          <w:sz w:val="22"/>
          <w:szCs w:val="22"/>
        </w:rPr>
      </w:pPr>
      <w:r>
        <w:rPr>
          <w:rFonts w:ascii="Arial" w:hAnsi="Arial" w:cs="Arial"/>
          <w:sz w:val="18"/>
          <w:szCs w:val="18"/>
        </w:rPr>
        <w:t>TEL 261-894-184 (w godz. 7.00 - 14.30), FAX 261 894 091</w:t>
      </w:r>
    </w:p>
    <w:p w:rsidR="00C651F1" w:rsidRDefault="00C651F1" w:rsidP="00C651F1">
      <w:pPr>
        <w:spacing w:line="360" w:lineRule="auto"/>
        <w:jc w:val="center"/>
        <w:rPr>
          <w:rFonts w:ascii="Arial" w:hAnsi="Arial" w:cs="Arial"/>
          <w:b/>
          <w:sz w:val="22"/>
          <w:szCs w:val="22"/>
          <w:lang w:val="x-none" w:eastAsia="x-none"/>
        </w:rPr>
      </w:pPr>
    </w:p>
    <w:p w:rsidR="00C651F1" w:rsidRDefault="00C651F1" w:rsidP="00C651F1">
      <w:pPr>
        <w:pageBreakBefore/>
        <w:spacing w:line="288" w:lineRule="auto"/>
        <w:jc w:val="right"/>
        <w:rPr>
          <w:rFonts w:ascii="Arial" w:hAnsi="Arial" w:cs="Arial"/>
          <w:b/>
          <w:color w:val="000000"/>
        </w:rPr>
      </w:pPr>
      <w:r>
        <w:rPr>
          <w:rFonts w:ascii="Arial" w:hAnsi="Arial" w:cs="Arial"/>
          <w:b/>
          <w:color w:val="000000"/>
        </w:rPr>
        <w:lastRenderedPageBreak/>
        <w:t>Załącznik nr 5 do umowy</w:t>
      </w:r>
    </w:p>
    <w:p w:rsidR="00C651F1" w:rsidRDefault="00C651F1" w:rsidP="00C651F1">
      <w:pPr>
        <w:tabs>
          <w:tab w:val="left" w:pos="5387"/>
        </w:tabs>
        <w:suppressAutoHyphens/>
        <w:spacing w:line="100" w:lineRule="atLeast"/>
        <w:jc w:val="right"/>
        <w:rPr>
          <w:rFonts w:ascii="Arial" w:hAnsi="Arial" w:cs="Arial"/>
          <w:b/>
          <w:color w:val="000000"/>
          <w:lang w:eastAsia="ar-SA"/>
        </w:rPr>
      </w:pPr>
    </w:p>
    <w:p w:rsidR="00C651F1" w:rsidRDefault="00C651F1" w:rsidP="00C651F1">
      <w:pPr>
        <w:tabs>
          <w:tab w:val="left" w:pos="5387"/>
        </w:tabs>
        <w:suppressAutoHyphens/>
        <w:spacing w:line="100" w:lineRule="atLeast"/>
        <w:jc w:val="right"/>
        <w:rPr>
          <w:rFonts w:ascii="Arial" w:hAnsi="Arial" w:cs="Arial"/>
          <w:lang w:eastAsia="ar-SA"/>
        </w:rPr>
      </w:pPr>
      <w:r>
        <w:rPr>
          <w:rFonts w:ascii="Arial" w:hAnsi="Arial" w:cs="Arial"/>
          <w:lang w:eastAsia="ar-SA"/>
        </w:rPr>
        <w:t>Miejscowość, dnia …………….</w:t>
      </w:r>
    </w:p>
    <w:p w:rsidR="00C651F1" w:rsidRDefault="00C651F1" w:rsidP="00C651F1">
      <w:pPr>
        <w:tabs>
          <w:tab w:val="left" w:pos="5387"/>
        </w:tabs>
        <w:suppressAutoHyphens/>
        <w:spacing w:line="100" w:lineRule="atLeast"/>
        <w:jc w:val="right"/>
        <w:rPr>
          <w:rFonts w:ascii="Arial" w:hAnsi="Arial" w:cs="Arial"/>
          <w:lang w:eastAsia="ar-SA"/>
        </w:rPr>
      </w:pPr>
    </w:p>
    <w:p w:rsidR="00C651F1" w:rsidRDefault="00C651F1" w:rsidP="00C651F1">
      <w:pPr>
        <w:spacing w:after="200" w:line="276" w:lineRule="auto"/>
        <w:ind w:left="3261"/>
        <w:contextualSpacing/>
        <w:rPr>
          <w:rFonts w:ascii="Arial" w:eastAsia="Calibri" w:hAnsi="Arial" w:cs="Arial"/>
          <w:b/>
          <w:sz w:val="22"/>
          <w:szCs w:val="22"/>
          <w:lang w:val="x-none" w:eastAsia="en-US"/>
        </w:rPr>
      </w:pPr>
    </w:p>
    <w:p w:rsidR="00C651F1" w:rsidRDefault="00C651F1" w:rsidP="00C651F1">
      <w:pPr>
        <w:ind w:left="4963"/>
        <w:rPr>
          <w:rFonts w:ascii="Arial" w:hAnsi="Arial" w:cs="Arial"/>
        </w:rPr>
      </w:pPr>
      <w:r>
        <w:rPr>
          <w:rFonts w:ascii="Arial" w:hAnsi="Arial" w:cs="Arial"/>
          <w:b/>
          <w:bCs/>
        </w:rPr>
        <w:t>(nazwa firmy)……………..</w:t>
      </w:r>
    </w:p>
    <w:p w:rsidR="00C651F1" w:rsidRDefault="00C651F1" w:rsidP="00C651F1">
      <w:pPr>
        <w:suppressAutoHyphens/>
        <w:spacing w:line="100" w:lineRule="atLeast"/>
        <w:ind w:left="4962"/>
        <w:rPr>
          <w:rFonts w:ascii="Arial" w:hAnsi="Arial" w:cs="Arial"/>
          <w:b/>
          <w:bCs/>
          <w:lang w:eastAsia="ar-SA"/>
        </w:rPr>
      </w:pPr>
      <w:r>
        <w:rPr>
          <w:rFonts w:ascii="Arial" w:hAnsi="Arial" w:cs="Arial"/>
          <w:lang w:eastAsia="ar-SA"/>
        </w:rPr>
        <w:t xml:space="preserve">ul. </w:t>
      </w:r>
      <w:r>
        <w:rPr>
          <w:rFonts w:ascii="Arial" w:hAnsi="Arial" w:cs="Arial"/>
          <w:b/>
          <w:bCs/>
          <w:lang w:eastAsia="ar-SA"/>
        </w:rPr>
        <w:t>(adres)………………</w:t>
      </w:r>
    </w:p>
    <w:p w:rsidR="00C651F1" w:rsidRDefault="00C651F1" w:rsidP="00C651F1">
      <w:pPr>
        <w:suppressAutoHyphens/>
        <w:spacing w:line="100" w:lineRule="atLeast"/>
        <w:ind w:left="6380"/>
        <w:rPr>
          <w:rFonts w:ascii="Arial" w:hAnsi="Arial" w:cs="Arial"/>
          <w:b/>
          <w:bCs/>
          <w:lang w:eastAsia="ar-SA"/>
        </w:rPr>
      </w:pPr>
      <w:r>
        <w:rPr>
          <w:rFonts w:ascii="Arial" w:hAnsi="Arial" w:cs="Arial"/>
          <w:b/>
          <w:bCs/>
          <w:lang w:eastAsia="ar-SA"/>
        </w:rPr>
        <w:t xml:space="preserve">fax. </w:t>
      </w:r>
    </w:p>
    <w:p w:rsidR="00C651F1" w:rsidRDefault="00C651F1" w:rsidP="00C651F1">
      <w:pPr>
        <w:suppressAutoHyphens/>
        <w:spacing w:line="100" w:lineRule="atLeast"/>
        <w:ind w:left="6380"/>
        <w:rPr>
          <w:rFonts w:ascii="Arial" w:hAnsi="Arial" w:cs="Arial"/>
          <w:b/>
          <w:lang w:eastAsia="ar-SA"/>
        </w:rPr>
      </w:pPr>
      <w:r>
        <w:rPr>
          <w:rFonts w:ascii="Arial" w:hAnsi="Arial" w:cs="Arial"/>
          <w:b/>
          <w:bCs/>
          <w:lang w:eastAsia="ar-SA"/>
        </w:rPr>
        <w:t>tel.</w:t>
      </w:r>
    </w:p>
    <w:p w:rsidR="00C651F1" w:rsidRDefault="00C651F1" w:rsidP="00C651F1">
      <w:pPr>
        <w:suppressAutoHyphens/>
        <w:spacing w:before="100" w:after="100" w:line="100" w:lineRule="atLeast"/>
        <w:ind w:left="1276" w:hanging="1276"/>
        <w:jc w:val="center"/>
        <w:rPr>
          <w:rFonts w:ascii="Arial" w:hAnsi="Arial" w:cs="Arial"/>
          <w:b/>
          <w:lang w:eastAsia="ar-SA"/>
        </w:rPr>
      </w:pPr>
    </w:p>
    <w:p w:rsidR="00C651F1" w:rsidRDefault="00C651F1" w:rsidP="00C651F1">
      <w:pPr>
        <w:suppressAutoHyphens/>
        <w:spacing w:before="100" w:after="100" w:line="100" w:lineRule="atLeast"/>
        <w:ind w:left="1276" w:hanging="1276"/>
        <w:jc w:val="center"/>
        <w:rPr>
          <w:rFonts w:ascii="Arial" w:hAnsi="Arial" w:cs="Arial"/>
          <w:b/>
          <w:lang w:eastAsia="ar-SA"/>
        </w:rPr>
      </w:pPr>
      <w:r>
        <w:rPr>
          <w:rFonts w:ascii="Arial" w:hAnsi="Arial" w:cs="Arial"/>
          <w:b/>
          <w:lang w:eastAsia="ar-SA"/>
        </w:rPr>
        <w:t>PROTOKÓŁ REKLAMACJI w ramach gwarancji/rękojmi</w:t>
      </w:r>
      <w:r>
        <w:rPr>
          <w:rFonts w:ascii="Arial" w:hAnsi="Arial" w:cs="Arial"/>
          <w:color w:val="000000"/>
          <w:lang w:eastAsia="ar-SA"/>
        </w:rPr>
        <w:t>*</w:t>
      </w:r>
    </w:p>
    <w:tbl>
      <w:tblPr>
        <w:tblW w:w="0" w:type="dxa"/>
        <w:tblInd w:w="-5" w:type="dxa"/>
        <w:tblLayout w:type="fixed"/>
        <w:tblLook w:val="04A0" w:firstRow="1" w:lastRow="0" w:firstColumn="1" w:lastColumn="0" w:noHBand="0" w:noVBand="1"/>
      </w:tblPr>
      <w:tblGrid>
        <w:gridCol w:w="2977"/>
        <w:gridCol w:w="5844"/>
      </w:tblGrid>
      <w:tr w:rsidR="00C651F1" w:rsidTr="00C651F1">
        <w:tc>
          <w:tcPr>
            <w:tcW w:w="2977" w:type="dxa"/>
            <w:tcBorders>
              <w:top w:val="single" w:sz="4" w:space="0" w:color="000000"/>
              <w:left w:val="single" w:sz="4" w:space="0" w:color="000000"/>
              <w:bottom w:val="single" w:sz="4" w:space="0" w:color="000000"/>
              <w:right w:val="nil"/>
            </w:tcBorders>
            <w:hideMark/>
          </w:tcPr>
          <w:p w:rsidR="00C651F1" w:rsidRDefault="00C651F1">
            <w:pPr>
              <w:spacing w:line="360" w:lineRule="auto"/>
              <w:jc w:val="center"/>
              <w:rPr>
                <w:rFonts w:ascii="Arial" w:hAnsi="Arial" w:cs="Arial"/>
                <w:lang w:eastAsia="en-US"/>
              </w:rPr>
            </w:pPr>
            <w:r>
              <w:rPr>
                <w:rFonts w:ascii="Arial" w:hAnsi="Arial" w:cs="Arial"/>
                <w:b/>
                <w:lang w:eastAsia="en-US"/>
              </w:rPr>
              <w:t>Data i nr umowy</w:t>
            </w:r>
          </w:p>
        </w:tc>
        <w:tc>
          <w:tcPr>
            <w:tcW w:w="5844" w:type="dxa"/>
            <w:tcBorders>
              <w:top w:val="single" w:sz="4" w:space="0" w:color="000000"/>
              <w:left w:val="single" w:sz="4" w:space="0" w:color="000000"/>
              <w:bottom w:val="single" w:sz="4" w:space="0" w:color="000000"/>
              <w:right w:val="single" w:sz="4" w:space="0" w:color="000000"/>
            </w:tcBorders>
          </w:tcPr>
          <w:p w:rsidR="00C651F1" w:rsidRDefault="00C651F1">
            <w:pPr>
              <w:snapToGrid w:val="0"/>
              <w:spacing w:line="360" w:lineRule="auto"/>
              <w:jc w:val="both"/>
              <w:rPr>
                <w:rFonts w:ascii="Arial" w:hAnsi="Arial" w:cs="Arial"/>
                <w:lang w:eastAsia="en-US"/>
              </w:rPr>
            </w:pPr>
          </w:p>
        </w:tc>
      </w:tr>
      <w:tr w:rsidR="00C651F1" w:rsidTr="00C651F1">
        <w:tc>
          <w:tcPr>
            <w:tcW w:w="2977" w:type="dxa"/>
            <w:tcBorders>
              <w:top w:val="single" w:sz="4" w:space="0" w:color="000000"/>
              <w:left w:val="single" w:sz="4" w:space="0" w:color="000000"/>
              <w:bottom w:val="single" w:sz="4" w:space="0" w:color="000000"/>
              <w:right w:val="nil"/>
            </w:tcBorders>
            <w:hideMark/>
          </w:tcPr>
          <w:p w:rsidR="00C651F1" w:rsidRDefault="00C651F1">
            <w:pPr>
              <w:spacing w:line="360" w:lineRule="auto"/>
              <w:jc w:val="center"/>
              <w:rPr>
                <w:rFonts w:ascii="Arial" w:hAnsi="Arial" w:cs="Arial"/>
                <w:lang w:eastAsia="en-US"/>
              </w:rPr>
            </w:pPr>
            <w:r>
              <w:rPr>
                <w:rFonts w:ascii="Arial" w:hAnsi="Arial" w:cs="Arial"/>
                <w:b/>
                <w:lang w:eastAsia="en-US"/>
              </w:rPr>
              <w:t>Zamawiający</w:t>
            </w:r>
          </w:p>
        </w:tc>
        <w:tc>
          <w:tcPr>
            <w:tcW w:w="5844" w:type="dxa"/>
            <w:tcBorders>
              <w:top w:val="single" w:sz="4" w:space="0" w:color="000000"/>
              <w:left w:val="single" w:sz="4" w:space="0" w:color="000000"/>
              <w:bottom w:val="single" w:sz="4" w:space="0" w:color="000000"/>
              <w:right w:val="single" w:sz="4" w:space="0" w:color="000000"/>
            </w:tcBorders>
            <w:hideMark/>
          </w:tcPr>
          <w:p w:rsidR="00C651F1" w:rsidRDefault="00C651F1">
            <w:pPr>
              <w:spacing w:line="360" w:lineRule="auto"/>
              <w:jc w:val="both"/>
              <w:rPr>
                <w:lang w:eastAsia="en-US"/>
              </w:rPr>
            </w:pPr>
            <w:r>
              <w:rPr>
                <w:rFonts w:ascii="Arial" w:hAnsi="Arial" w:cs="Arial"/>
                <w:lang w:eastAsia="en-US"/>
              </w:rPr>
              <w:t>Skarb Państwa – Wojskowy Ośrodek Farmacji i Techniki Medycznej w Celestynowie, ul. Wojska Polskiego 57, 05-430 Celestynów</w:t>
            </w:r>
          </w:p>
        </w:tc>
      </w:tr>
      <w:tr w:rsidR="00C651F1" w:rsidTr="00C651F1">
        <w:tc>
          <w:tcPr>
            <w:tcW w:w="2977" w:type="dxa"/>
            <w:tcBorders>
              <w:top w:val="single" w:sz="4" w:space="0" w:color="000000"/>
              <w:left w:val="single" w:sz="4" w:space="0" w:color="000000"/>
              <w:bottom w:val="single" w:sz="4" w:space="0" w:color="000000"/>
              <w:right w:val="nil"/>
            </w:tcBorders>
            <w:hideMark/>
          </w:tcPr>
          <w:p w:rsidR="00C651F1" w:rsidRDefault="00C651F1">
            <w:pPr>
              <w:spacing w:line="360" w:lineRule="auto"/>
              <w:jc w:val="center"/>
              <w:rPr>
                <w:rFonts w:ascii="Arial" w:hAnsi="Arial" w:cs="Arial"/>
                <w:lang w:eastAsia="en-US"/>
              </w:rPr>
            </w:pPr>
            <w:r>
              <w:rPr>
                <w:rFonts w:ascii="Arial" w:hAnsi="Arial" w:cs="Arial"/>
                <w:b/>
                <w:lang w:eastAsia="en-US"/>
              </w:rPr>
              <w:t>Odbiorca końcowy (dane)</w:t>
            </w:r>
          </w:p>
        </w:tc>
        <w:tc>
          <w:tcPr>
            <w:tcW w:w="5844" w:type="dxa"/>
            <w:tcBorders>
              <w:top w:val="single" w:sz="4" w:space="0" w:color="000000"/>
              <w:left w:val="single" w:sz="4" w:space="0" w:color="000000"/>
              <w:bottom w:val="single" w:sz="4" w:space="0" w:color="000000"/>
              <w:right w:val="single" w:sz="4" w:space="0" w:color="000000"/>
            </w:tcBorders>
          </w:tcPr>
          <w:p w:rsidR="00C651F1" w:rsidRDefault="00C651F1">
            <w:pPr>
              <w:snapToGrid w:val="0"/>
              <w:spacing w:line="360" w:lineRule="auto"/>
              <w:jc w:val="both"/>
              <w:rPr>
                <w:rFonts w:ascii="Arial" w:hAnsi="Arial" w:cs="Arial"/>
                <w:lang w:eastAsia="en-US"/>
              </w:rPr>
            </w:pPr>
          </w:p>
        </w:tc>
      </w:tr>
      <w:tr w:rsidR="00C651F1" w:rsidTr="00C651F1">
        <w:tc>
          <w:tcPr>
            <w:tcW w:w="2977" w:type="dxa"/>
            <w:tcBorders>
              <w:top w:val="single" w:sz="4" w:space="0" w:color="000000"/>
              <w:left w:val="single" w:sz="4" w:space="0" w:color="000000"/>
              <w:bottom w:val="single" w:sz="4" w:space="0" w:color="000000"/>
              <w:right w:val="nil"/>
            </w:tcBorders>
            <w:hideMark/>
          </w:tcPr>
          <w:p w:rsidR="00C651F1" w:rsidRDefault="00C651F1">
            <w:pPr>
              <w:spacing w:line="360" w:lineRule="auto"/>
              <w:jc w:val="center"/>
              <w:rPr>
                <w:rFonts w:ascii="Arial" w:hAnsi="Arial" w:cs="Arial"/>
                <w:lang w:eastAsia="en-US"/>
              </w:rPr>
            </w:pPr>
            <w:r>
              <w:rPr>
                <w:rFonts w:ascii="Arial" w:hAnsi="Arial" w:cs="Arial"/>
                <w:b/>
                <w:lang w:eastAsia="en-US"/>
              </w:rPr>
              <w:t>Nazwa reklamowanego produktu</w:t>
            </w:r>
          </w:p>
        </w:tc>
        <w:tc>
          <w:tcPr>
            <w:tcW w:w="5844" w:type="dxa"/>
            <w:tcBorders>
              <w:top w:val="single" w:sz="4" w:space="0" w:color="000000"/>
              <w:left w:val="single" w:sz="4" w:space="0" w:color="000000"/>
              <w:bottom w:val="single" w:sz="4" w:space="0" w:color="000000"/>
              <w:right w:val="single" w:sz="4" w:space="0" w:color="000000"/>
            </w:tcBorders>
          </w:tcPr>
          <w:p w:rsidR="00C651F1" w:rsidRDefault="00C651F1">
            <w:pPr>
              <w:snapToGrid w:val="0"/>
              <w:spacing w:line="360" w:lineRule="auto"/>
              <w:jc w:val="both"/>
              <w:rPr>
                <w:rFonts w:ascii="Arial" w:hAnsi="Arial" w:cs="Arial"/>
                <w:lang w:eastAsia="en-US"/>
              </w:rPr>
            </w:pPr>
          </w:p>
        </w:tc>
      </w:tr>
      <w:tr w:rsidR="00C651F1" w:rsidTr="00C651F1">
        <w:tc>
          <w:tcPr>
            <w:tcW w:w="2977" w:type="dxa"/>
            <w:tcBorders>
              <w:top w:val="single" w:sz="4" w:space="0" w:color="000000"/>
              <w:left w:val="single" w:sz="4" w:space="0" w:color="000000"/>
              <w:bottom w:val="single" w:sz="4" w:space="0" w:color="000000"/>
              <w:right w:val="nil"/>
            </w:tcBorders>
            <w:hideMark/>
          </w:tcPr>
          <w:p w:rsidR="00C651F1" w:rsidRDefault="00C651F1">
            <w:pPr>
              <w:spacing w:line="360" w:lineRule="auto"/>
              <w:jc w:val="center"/>
              <w:rPr>
                <w:rFonts w:ascii="Arial" w:hAnsi="Arial" w:cs="Arial"/>
                <w:lang w:eastAsia="en-US"/>
              </w:rPr>
            </w:pPr>
            <w:r>
              <w:rPr>
                <w:rFonts w:ascii="Arial" w:hAnsi="Arial" w:cs="Arial"/>
                <w:b/>
                <w:lang w:eastAsia="en-US"/>
              </w:rPr>
              <w:t>Typ/model/nazwa producenta</w:t>
            </w:r>
          </w:p>
        </w:tc>
        <w:tc>
          <w:tcPr>
            <w:tcW w:w="5844" w:type="dxa"/>
            <w:tcBorders>
              <w:top w:val="single" w:sz="4" w:space="0" w:color="000000"/>
              <w:left w:val="single" w:sz="4" w:space="0" w:color="000000"/>
              <w:bottom w:val="single" w:sz="4" w:space="0" w:color="000000"/>
              <w:right w:val="single" w:sz="4" w:space="0" w:color="000000"/>
            </w:tcBorders>
          </w:tcPr>
          <w:p w:rsidR="00C651F1" w:rsidRDefault="00C651F1">
            <w:pPr>
              <w:snapToGrid w:val="0"/>
              <w:spacing w:line="360" w:lineRule="auto"/>
              <w:jc w:val="both"/>
              <w:rPr>
                <w:rFonts w:ascii="Arial" w:hAnsi="Arial" w:cs="Arial"/>
                <w:lang w:eastAsia="en-US"/>
              </w:rPr>
            </w:pPr>
          </w:p>
        </w:tc>
      </w:tr>
      <w:tr w:rsidR="00C651F1" w:rsidTr="00C651F1">
        <w:tc>
          <w:tcPr>
            <w:tcW w:w="2977" w:type="dxa"/>
            <w:tcBorders>
              <w:top w:val="single" w:sz="4" w:space="0" w:color="000000"/>
              <w:left w:val="single" w:sz="4" w:space="0" w:color="000000"/>
              <w:bottom w:val="single" w:sz="4" w:space="0" w:color="000000"/>
              <w:right w:val="nil"/>
            </w:tcBorders>
            <w:hideMark/>
          </w:tcPr>
          <w:p w:rsidR="00C651F1" w:rsidRDefault="00C651F1">
            <w:pPr>
              <w:spacing w:line="360" w:lineRule="auto"/>
              <w:jc w:val="center"/>
              <w:rPr>
                <w:rFonts w:ascii="Arial" w:hAnsi="Arial" w:cs="Arial"/>
                <w:lang w:eastAsia="en-US"/>
              </w:rPr>
            </w:pPr>
            <w:r>
              <w:rPr>
                <w:rFonts w:ascii="Arial" w:hAnsi="Arial" w:cs="Arial"/>
                <w:b/>
                <w:lang w:eastAsia="en-US"/>
              </w:rPr>
              <w:t>Ilość reklamowana</w:t>
            </w:r>
          </w:p>
        </w:tc>
        <w:tc>
          <w:tcPr>
            <w:tcW w:w="5844" w:type="dxa"/>
            <w:tcBorders>
              <w:top w:val="single" w:sz="4" w:space="0" w:color="000000"/>
              <w:left w:val="single" w:sz="4" w:space="0" w:color="000000"/>
              <w:bottom w:val="single" w:sz="4" w:space="0" w:color="000000"/>
              <w:right w:val="single" w:sz="4" w:space="0" w:color="000000"/>
            </w:tcBorders>
          </w:tcPr>
          <w:p w:rsidR="00C651F1" w:rsidRDefault="00C651F1">
            <w:pPr>
              <w:snapToGrid w:val="0"/>
              <w:spacing w:line="360" w:lineRule="auto"/>
              <w:jc w:val="both"/>
              <w:rPr>
                <w:rFonts w:ascii="Arial" w:hAnsi="Arial" w:cs="Arial"/>
                <w:lang w:eastAsia="en-US"/>
              </w:rPr>
            </w:pPr>
          </w:p>
        </w:tc>
      </w:tr>
      <w:tr w:rsidR="00C651F1" w:rsidTr="00C651F1">
        <w:tc>
          <w:tcPr>
            <w:tcW w:w="2977" w:type="dxa"/>
            <w:tcBorders>
              <w:top w:val="single" w:sz="4" w:space="0" w:color="000000"/>
              <w:left w:val="single" w:sz="4" w:space="0" w:color="000000"/>
              <w:bottom w:val="single" w:sz="4" w:space="0" w:color="000000"/>
              <w:right w:val="nil"/>
            </w:tcBorders>
            <w:hideMark/>
          </w:tcPr>
          <w:p w:rsidR="00C651F1" w:rsidRDefault="00C651F1">
            <w:pPr>
              <w:spacing w:line="360" w:lineRule="auto"/>
              <w:jc w:val="center"/>
              <w:rPr>
                <w:rFonts w:ascii="Arial" w:hAnsi="Arial" w:cs="Arial"/>
                <w:lang w:eastAsia="en-US"/>
              </w:rPr>
            </w:pPr>
            <w:r>
              <w:rPr>
                <w:rFonts w:ascii="Arial" w:hAnsi="Arial" w:cs="Arial"/>
                <w:b/>
                <w:lang w:eastAsia="en-US"/>
              </w:rPr>
              <w:t>Data dostawy</w:t>
            </w:r>
          </w:p>
        </w:tc>
        <w:tc>
          <w:tcPr>
            <w:tcW w:w="5844" w:type="dxa"/>
            <w:tcBorders>
              <w:top w:val="single" w:sz="4" w:space="0" w:color="000000"/>
              <w:left w:val="single" w:sz="4" w:space="0" w:color="000000"/>
              <w:bottom w:val="single" w:sz="4" w:space="0" w:color="000000"/>
              <w:right w:val="single" w:sz="4" w:space="0" w:color="000000"/>
            </w:tcBorders>
          </w:tcPr>
          <w:p w:rsidR="00C651F1" w:rsidRDefault="00C651F1">
            <w:pPr>
              <w:snapToGrid w:val="0"/>
              <w:spacing w:line="360" w:lineRule="auto"/>
              <w:jc w:val="both"/>
              <w:rPr>
                <w:rFonts w:ascii="Arial" w:hAnsi="Arial" w:cs="Arial"/>
                <w:lang w:eastAsia="en-US"/>
              </w:rPr>
            </w:pPr>
          </w:p>
        </w:tc>
      </w:tr>
      <w:tr w:rsidR="00C651F1" w:rsidTr="00C651F1">
        <w:tc>
          <w:tcPr>
            <w:tcW w:w="2977" w:type="dxa"/>
            <w:tcBorders>
              <w:top w:val="single" w:sz="4" w:space="0" w:color="000000"/>
              <w:left w:val="single" w:sz="4" w:space="0" w:color="000000"/>
              <w:bottom w:val="single" w:sz="4" w:space="0" w:color="000000"/>
              <w:right w:val="nil"/>
            </w:tcBorders>
            <w:hideMark/>
          </w:tcPr>
          <w:p w:rsidR="00C651F1" w:rsidRDefault="00C651F1">
            <w:pPr>
              <w:spacing w:line="360" w:lineRule="auto"/>
              <w:jc w:val="center"/>
              <w:rPr>
                <w:rFonts w:ascii="Arial" w:hAnsi="Arial" w:cs="Arial"/>
                <w:i/>
                <w:lang w:eastAsia="en-US"/>
              </w:rPr>
            </w:pPr>
            <w:r>
              <w:rPr>
                <w:rFonts w:ascii="Arial" w:hAnsi="Arial" w:cs="Arial"/>
                <w:b/>
                <w:lang w:eastAsia="en-US"/>
              </w:rPr>
              <w:t>Data stwierdzenia wady</w:t>
            </w:r>
          </w:p>
        </w:tc>
        <w:tc>
          <w:tcPr>
            <w:tcW w:w="5844" w:type="dxa"/>
            <w:tcBorders>
              <w:top w:val="single" w:sz="4" w:space="0" w:color="000000"/>
              <w:left w:val="single" w:sz="4" w:space="0" w:color="000000"/>
              <w:bottom w:val="single" w:sz="4" w:space="0" w:color="000000"/>
              <w:right w:val="single" w:sz="4" w:space="0" w:color="000000"/>
            </w:tcBorders>
            <w:hideMark/>
          </w:tcPr>
          <w:p w:rsidR="00C651F1" w:rsidRDefault="00C651F1">
            <w:pPr>
              <w:spacing w:line="360" w:lineRule="auto"/>
              <w:jc w:val="both"/>
              <w:rPr>
                <w:lang w:eastAsia="en-US"/>
              </w:rPr>
            </w:pPr>
            <w:r>
              <w:rPr>
                <w:rFonts w:ascii="Arial" w:hAnsi="Arial" w:cs="Arial"/>
                <w:i/>
                <w:lang w:eastAsia="en-US"/>
              </w:rPr>
              <w:t>Data zebrania się komisji i stwierdzenia wady (do uzupełnienia)</w:t>
            </w:r>
          </w:p>
        </w:tc>
      </w:tr>
      <w:tr w:rsidR="00C651F1" w:rsidTr="00C651F1">
        <w:tc>
          <w:tcPr>
            <w:tcW w:w="2977" w:type="dxa"/>
            <w:tcBorders>
              <w:top w:val="single" w:sz="4" w:space="0" w:color="000000"/>
              <w:left w:val="single" w:sz="4" w:space="0" w:color="000000"/>
              <w:bottom w:val="single" w:sz="4" w:space="0" w:color="000000"/>
              <w:right w:val="nil"/>
            </w:tcBorders>
            <w:hideMark/>
          </w:tcPr>
          <w:p w:rsidR="00C651F1" w:rsidRDefault="00C651F1">
            <w:pPr>
              <w:spacing w:line="360" w:lineRule="auto"/>
              <w:jc w:val="center"/>
              <w:rPr>
                <w:rFonts w:ascii="Arial" w:hAnsi="Arial" w:cs="Arial"/>
                <w:lang w:eastAsia="en-US"/>
              </w:rPr>
            </w:pPr>
            <w:r>
              <w:rPr>
                <w:rFonts w:ascii="Arial" w:hAnsi="Arial" w:cs="Arial"/>
                <w:b/>
                <w:lang w:eastAsia="en-US"/>
              </w:rPr>
              <w:t>Powód reklamacji</w:t>
            </w:r>
          </w:p>
        </w:tc>
        <w:tc>
          <w:tcPr>
            <w:tcW w:w="5844" w:type="dxa"/>
            <w:tcBorders>
              <w:top w:val="single" w:sz="4" w:space="0" w:color="000000"/>
              <w:left w:val="single" w:sz="4" w:space="0" w:color="000000"/>
              <w:bottom w:val="single" w:sz="4" w:space="0" w:color="000000"/>
              <w:right w:val="single" w:sz="4" w:space="0" w:color="000000"/>
            </w:tcBorders>
          </w:tcPr>
          <w:p w:rsidR="00C651F1" w:rsidRDefault="00C651F1">
            <w:pPr>
              <w:snapToGrid w:val="0"/>
              <w:spacing w:line="360" w:lineRule="auto"/>
              <w:jc w:val="both"/>
              <w:rPr>
                <w:rFonts w:ascii="Arial" w:hAnsi="Arial" w:cs="Arial"/>
                <w:lang w:eastAsia="en-US"/>
              </w:rPr>
            </w:pPr>
          </w:p>
        </w:tc>
      </w:tr>
      <w:tr w:rsidR="00C651F1" w:rsidTr="00C651F1">
        <w:tc>
          <w:tcPr>
            <w:tcW w:w="2977" w:type="dxa"/>
            <w:tcBorders>
              <w:top w:val="single" w:sz="4" w:space="0" w:color="000000"/>
              <w:left w:val="single" w:sz="4" w:space="0" w:color="000000"/>
              <w:bottom w:val="single" w:sz="4" w:space="0" w:color="000000"/>
              <w:right w:val="nil"/>
            </w:tcBorders>
            <w:hideMark/>
          </w:tcPr>
          <w:p w:rsidR="00C651F1" w:rsidRDefault="00C651F1">
            <w:pPr>
              <w:spacing w:line="360" w:lineRule="auto"/>
              <w:jc w:val="center"/>
              <w:rPr>
                <w:rFonts w:ascii="Arial" w:hAnsi="Arial" w:cs="Arial"/>
                <w:lang w:eastAsia="en-US"/>
              </w:rPr>
            </w:pPr>
            <w:r>
              <w:rPr>
                <w:rFonts w:ascii="Arial" w:hAnsi="Arial" w:cs="Arial"/>
                <w:b/>
                <w:lang w:eastAsia="en-US"/>
              </w:rPr>
              <w:t>Żądanie</w:t>
            </w:r>
          </w:p>
        </w:tc>
        <w:tc>
          <w:tcPr>
            <w:tcW w:w="5844" w:type="dxa"/>
            <w:tcBorders>
              <w:top w:val="single" w:sz="4" w:space="0" w:color="000000"/>
              <w:left w:val="single" w:sz="4" w:space="0" w:color="000000"/>
              <w:bottom w:val="single" w:sz="4" w:space="0" w:color="000000"/>
              <w:right w:val="single" w:sz="4" w:space="0" w:color="000000"/>
            </w:tcBorders>
          </w:tcPr>
          <w:p w:rsidR="00C651F1" w:rsidRDefault="00C651F1">
            <w:pPr>
              <w:snapToGrid w:val="0"/>
              <w:spacing w:line="360" w:lineRule="auto"/>
              <w:jc w:val="both"/>
              <w:rPr>
                <w:rFonts w:ascii="Arial" w:hAnsi="Arial" w:cs="Arial"/>
                <w:lang w:eastAsia="en-US"/>
              </w:rPr>
            </w:pPr>
          </w:p>
        </w:tc>
      </w:tr>
    </w:tbl>
    <w:p w:rsidR="00C651F1" w:rsidRDefault="00C651F1" w:rsidP="00C651F1">
      <w:pPr>
        <w:spacing w:line="288" w:lineRule="auto"/>
        <w:rPr>
          <w:rFonts w:ascii="Arial" w:hAnsi="Arial" w:cs="Arial"/>
        </w:rPr>
      </w:pPr>
      <w:r>
        <w:rPr>
          <w:rFonts w:ascii="Arial" w:hAnsi="Arial" w:cs="Arial"/>
          <w:color w:val="000000"/>
        </w:rPr>
        <w:t>*Nie potrzebne skreślić</w:t>
      </w:r>
    </w:p>
    <w:p w:rsidR="00C651F1" w:rsidRDefault="00C651F1" w:rsidP="00C651F1">
      <w:pPr>
        <w:ind w:right="-2"/>
        <w:jc w:val="both"/>
        <w:rPr>
          <w:rFonts w:ascii="Arial" w:hAnsi="Arial" w:cs="Arial"/>
        </w:rPr>
      </w:pPr>
      <w:r>
        <w:rPr>
          <w:rFonts w:ascii="Arial" w:hAnsi="Arial" w:cs="Arial"/>
        </w:rPr>
        <w:t xml:space="preserve">Decyzja Wykonawcy co do sposobu załatwienia reklamacji: </w:t>
      </w:r>
    </w:p>
    <w:p w:rsidR="00C651F1" w:rsidRDefault="00C651F1" w:rsidP="00C651F1">
      <w:pPr>
        <w:sectPr w:rsidR="00C651F1">
          <w:pgSz w:w="11906" w:h="16838"/>
          <w:pgMar w:top="811" w:right="1418" w:bottom="1418" w:left="1985" w:header="709" w:footer="720" w:gutter="0"/>
          <w:cols w:space="708"/>
        </w:sectPr>
      </w:pPr>
    </w:p>
    <w:p w:rsidR="00C651F1" w:rsidRDefault="00C651F1" w:rsidP="00C651F1">
      <w:pPr>
        <w:jc w:val="right"/>
        <w:rPr>
          <w:rFonts w:ascii="Arial" w:hAnsi="Arial" w:cs="Arial"/>
          <w:b/>
        </w:rPr>
      </w:pPr>
      <w:r>
        <w:rPr>
          <w:rFonts w:ascii="Arial" w:hAnsi="Arial" w:cs="Arial"/>
          <w:b/>
        </w:rPr>
        <w:lastRenderedPageBreak/>
        <w:t>Załącznik nr 6 do umowy</w:t>
      </w:r>
    </w:p>
    <w:p w:rsidR="00C651F1" w:rsidRDefault="00C651F1" w:rsidP="00C651F1"/>
    <w:tbl>
      <w:tblPr>
        <w:tblW w:w="9278" w:type="dxa"/>
        <w:tblInd w:w="56" w:type="dxa"/>
        <w:tblCellMar>
          <w:left w:w="70" w:type="dxa"/>
          <w:right w:w="70" w:type="dxa"/>
        </w:tblCellMar>
        <w:tblLook w:val="04A0" w:firstRow="1" w:lastRow="0" w:firstColumn="1" w:lastColumn="0" w:noHBand="0" w:noVBand="1"/>
      </w:tblPr>
      <w:tblGrid>
        <w:gridCol w:w="668"/>
        <w:gridCol w:w="2999"/>
        <w:gridCol w:w="458"/>
        <w:gridCol w:w="1276"/>
        <w:gridCol w:w="3877"/>
      </w:tblGrid>
      <w:tr w:rsidR="00C651F1" w:rsidTr="00C651F1">
        <w:trPr>
          <w:trHeight w:val="255"/>
        </w:trPr>
        <w:tc>
          <w:tcPr>
            <w:tcW w:w="9278" w:type="dxa"/>
            <w:gridSpan w:val="5"/>
            <w:tcBorders>
              <w:top w:val="single" w:sz="8" w:space="0" w:color="auto"/>
              <w:left w:val="single" w:sz="8" w:space="0" w:color="auto"/>
              <w:bottom w:val="nil"/>
              <w:right w:val="single" w:sz="8" w:space="0" w:color="000000"/>
            </w:tcBorders>
            <w:noWrap/>
            <w:vAlign w:val="center"/>
            <w:hideMark/>
          </w:tcPr>
          <w:p w:rsidR="00C651F1" w:rsidRDefault="00C651F1">
            <w:pPr>
              <w:spacing w:line="25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KARTA WYROBU (wersja 1.1 z 03 marca 2016 r.)</w:t>
            </w:r>
          </w:p>
        </w:tc>
      </w:tr>
      <w:tr w:rsidR="00C651F1" w:rsidTr="00C651F1">
        <w:trPr>
          <w:trHeight w:val="270"/>
        </w:trPr>
        <w:tc>
          <w:tcPr>
            <w:tcW w:w="9278" w:type="dxa"/>
            <w:gridSpan w:val="5"/>
            <w:tcBorders>
              <w:top w:val="nil"/>
              <w:left w:val="single" w:sz="8" w:space="0" w:color="auto"/>
              <w:bottom w:val="single" w:sz="8" w:space="0" w:color="auto"/>
              <w:right w:val="single" w:sz="8" w:space="0" w:color="000000"/>
            </w:tcBorders>
            <w:noWrap/>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Wniosek zgłoszeniowy do Systemu JIM dla wyrobu jednostkowego i hierarchii opakowań identyfikowanych numerami GTIN wg systemu GS1, występujących w dostawach wyrobów do resortu obrony narodowej.</w:t>
            </w:r>
          </w:p>
        </w:tc>
      </w:tr>
      <w:tr w:rsidR="00C651F1" w:rsidTr="00C651F1">
        <w:trPr>
          <w:trHeight w:val="270"/>
        </w:trPr>
        <w:tc>
          <w:tcPr>
            <w:tcW w:w="9278" w:type="dxa"/>
            <w:gridSpan w:val="5"/>
            <w:tcBorders>
              <w:top w:val="single" w:sz="8" w:space="0" w:color="auto"/>
              <w:left w:val="single" w:sz="8" w:space="0" w:color="auto"/>
              <w:bottom w:val="nil"/>
              <w:right w:val="single" w:sz="8" w:space="0" w:color="000000"/>
            </w:tcBorders>
            <w:vAlign w:val="center"/>
            <w:hideMark/>
          </w:tcPr>
          <w:p w:rsidR="00C651F1" w:rsidRDefault="00C651F1">
            <w:pPr>
              <w:spacing w:line="256" w:lineRule="auto"/>
              <w:rPr>
                <w:rFonts w:ascii="Arial" w:hAnsi="Arial" w:cs="Arial"/>
                <w:b/>
                <w:bCs/>
                <w:color w:val="000000"/>
                <w:sz w:val="20"/>
                <w:szCs w:val="20"/>
                <w:lang w:eastAsia="en-US"/>
              </w:rPr>
            </w:pPr>
            <w:r>
              <w:rPr>
                <w:rFonts w:ascii="Arial" w:hAnsi="Arial" w:cs="Arial"/>
                <w:b/>
                <w:bCs/>
                <w:color w:val="000000"/>
                <w:sz w:val="20"/>
                <w:szCs w:val="20"/>
                <w:lang w:eastAsia="en-US"/>
              </w:rPr>
              <w:t>CZĘŚĆ A:</w:t>
            </w:r>
            <w:r>
              <w:rPr>
                <w:rFonts w:ascii="Arial" w:hAnsi="Arial" w:cs="Arial"/>
                <w:color w:val="000000"/>
                <w:sz w:val="20"/>
                <w:szCs w:val="20"/>
                <w:lang w:eastAsia="en-US"/>
              </w:rPr>
              <w:t xml:space="preserve"> DOTYCZY WSKAZANIA JIM I NSN DLA WYROBU JEDNOSTKOWEGO</w:t>
            </w:r>
            <w:r>
              <w:rPr>
                <w:rFonts w:ascii="Arial" w:hAnsi="Arial" w:cs="Arial"/>
                <w:color w:val="000000"/>
                <w:sz w:val="20"/>
                <w:szCs w:val="20"/>
                <w:lang w:eastAsia="en-US"/>
              </w:rPr>
              <w:br/>
              <w:t>(wypełnia odbiorca wyrobu - jednostka wojskowa pełniąca funkcję wojskowego oddziału gospodarczego)</w:t>
            </w:r>
          </w:p>
        </w:tc>
      </w:tr>
      <w:tr w:rsidR="00C651F1" w:rsidTr="00C651F1">
        <w:trPr>
          <w:trHeight w:val="255"/>
        </w:trPr>
        <w:tc>
          <w:tcPr>
            <w:tcW w:w="668" w:type="dxa"/>
            <w:tcBorders>
              <w:top w:val="single" w:sz="8" w:space="0" w:color="auto"/>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1.</w:t>
            </w:r>
          </w:p>
        </w:tc>
        <w:tc>
          <w:tcPr>
            <w:tcW w:w="3457" w:type="dxa"/>
            <w:gridSpan w:val="2"/>
            <w:tcBorders>
              <w:top w:val="single" w:sz="8"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Nazwisko i imię osoby rozpatrującej wniosek:</w:t>
            </w:r>
          </w:p>
        </w:tc>
        <w:tc>
          <w:tcPr>
            <w:tcW w:w="1276" w:type="dxa"/>
            <w:tcBorders>
              <w:top w:val="single" w:sz="8" w:space="0" w:color="auto"/>
              <w:left w:val="nil"/>
              <w:bottom w:val="single" w:sz="4" w:space="0" w:color="auto"/>
              <w:right w:val="single" w:sz="4" w:space="0" w:color="auto"/>
            </w:tcBorders>
            <w:shd w:val="clear" w:color="auto" w:fill="F2F2F2"/>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single" w:sz="8" w:space="0" w:color="auto"/>
              <w:left w:val="nil"/>
              <w:bottom w:val="single" w:sz="4" w:space="0" w:color="auto"/>
              <w:right w:val="single" w:sz="8" w:space="0" w:color="auto"/>
            </w:tcBorders>
            <w:shd w:val="clear" w:color="auto" w:fill="C0C0C0"/>
            <w:noWrap/>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[WYMAG]</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2.</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Data rozpatrzenia:</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[WYMAG], [D]</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3.</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Komórka organizacyjna:</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[WYMAG]</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4.</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Telefon kontaktowy:</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[WYMAG], [TS] lub [TK]</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5.</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Kontaktowy adres poczty elektronicznej</w:t>
            </w:r>
            <w:r>
              <w:rPr>
                <w:rFonts w:ascii="Arial" w:hAnsi="Arial" w:cs="Arial"/>
                <w:color w:val="000000"/>
                <w:sz w:val="20"/>
                <w:szCs w:val="20"/>
                <w:lang w:eastAsia="en-US"/>
              </w:rPr>
              <w:br/>
              <w:t>(e-mail):</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Calibri" w:hAnsi="Calibri"/>
                <w:color w:val="0000FF"/>
                <w:sz w:val="20"/>
                <w:szCs w:val="20"/>
                <w:u w:val="single"/>
                <w:lang w:eastAsia="en-US"/>
              </w:rPr>
            </w:pPr>
            <w:r>
              <w:rPr>
                <w:rFonts w:ascii="Calibri" w:hAnsi="Calibri"/>
                <w:color w:val="0000FF"/>
                <w:sz w:val="20"/>
                <w:szCs w:val="20"/>
                <w:u w:val="single"/>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[WYMAG]</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6.</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Numer wniosku wg rejestru:</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[WYMAG]</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7.</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Status wniosku:</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[WYMAG]</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8.</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Wskazany JIM dla wyrobu jednostkowego:</w:t>
            </w:r>
          </w:p>
        </w:tc>
        <w:tc>
          <w:tcPr>
            <w:tcW w:w="1276" w:type="dxa"/>
            <w:tcBorders>
              <w:top w:val="nil"/>
              <w:left w:val="nil"/>
              <w:bottom w:val="single" w:sz="4" w:space="0" w:color="auto"/>
              <w:right w:val="single" w:sz="4" w:space="0" w:color="auto"/>
            </w:tcBorders>
            <w:noWrap/>
            <w:vAlign w:val="bottom"/>
            <w:hideMark/>
          </w:tcPr>
          <w:p w:rsidR="00C651F1" w:rsidRDefault="00C651F1">
            <w:pPr>
              <w:spacing w:line="256" w:lineRule="auto"/>
              <w:rPr>
                <w:rFonts w:ascii="Calibri" w:hAnsi="Calibri"/>
                <w:color w:val="000000"/>
                <w:sz w:val="20"/>
                <w:szCs w:val="20"/>
                <w:lang w:eastAsia="en-US"/>
              </w:rPr>
            </w:pPr>
            <w:r>
              <w:rPr>
                <w:rFonts w:ascii="Calibri" w:hAnsi="Calibri"/>
                <w:color w:val="00000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[WYMAG]</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9.</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Wskazany NSN dla wyrobu jednostkowego:</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hideMark/>
          </w:tcPr>
          <w:p w:rsidR="00C651F1" w:rsidRDefault="00C651F1">
            <w:pPr>
              <w:spacing w:line="256" w:lineRule="auto"/>
              <w:rPr>
                <w:rFonts w:ascii="Calibri" w:hAnsi="Calibri"/>
                <w:color w:val="000000"/>
                <w:sz w:val="20"/>
                <w:szCs w:val="20"/>
                <w:lang w:eastAsia="en-US"/>
              </w:rPr>
            </w:pPr>
            <w:r>
              <w:rPr>
                <w:rFonts w:ascii="Calibri" w:hAnsi="Calibri"/>
                <w:color w:val="000000"/>
                <w:sz w:val="20"/>
                <w:szCs w:val="20"/>
                <w:lang w:eastAsia="en-US"/>
              </w:rPr>
              <w:t> </w:t>
            </w:r>
          </w:p>
        </w:tc>
      </w:tr>
      <w:tr w:rsidR="00C651F1" w:rsidTr="00C651F1">
        <w:trPr>
          <w:trHeight w:val="255"/>
        </w:trPr>
        <w:tc>
          <w:tcPr>
            <w:tcW w:w="668" w:type="dxa"/>
            <w:vMerge w:val="restart"/>
            <w:tcBorders>
              <w:top w:val="nil"/>
              <w:left w:val="single" w:sz="8" w:space="0" w:color="auto"/>
              <w:bottom w:val="single" w:sz="4" w:space="0" w:color="000000"/>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10.</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Informacje dodatkowe:</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[c200]</w:t>
            </w:r>
          </w:p>
        </w:tc>
      </w:tr>
      <w:tr w:rsidR="00C651F1" w:rsidTr="00C651F1">
        <w:trPr>
          <w:trHeight w:val="255"/>
        </w:trPr>
        <w:tc>
          <w:tcPr>
            <w:tcW w:w="0" w:type="auto"/>
            <w:vMerge/>
            <w:tcBorders>
              <w:top w:val="nil"/>
              <w:left w:val="single" w:sz="8" w:space="0" w:color="auto"/>
              <w:bottom w:val="single" w:sz="4" w:space="0" w:color="000000"/>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8610" w:type="dxa"/>
            <w:gridSpan w:val="4"/>
            <w:tcBorders>
              <w:top w:val="single" w:sz="4" w:space="0" w:color="auto"/>
              <w:left w:val="nil"/>
              <w:bottom w:val="single" w:sz="4" w:space="0" w:color="auto"/>
              <w:right w:val="single" w:sz="8" w:space="0" w:color="000000"/>
            </w:tcBorders>
            <w:shd w:val="clear" w:color="auto" w:fill="FFFFCC"/>
            <w:noWrap/>
            <w:hideMark/>
          </w:tcPr>
          <w:p w:rsidR="00C651F1" w:rsidRDefault="00C651F1">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 </w:t>
            </w:r>
          </w:p>
        </w:tc>
      </w:tr>
      <w:tr w:rsidR="00C651F1" w:rsidTr="00C651F1">
        <w:trPr>
          <w:trHeight w:val="255"/>
        </w:trPr>
        <w:tc>
          <w:tcPr>
            <w:tcW w:w="9278" w:type="dxa"/>
            <w:gridSpan w:val="5"/>
            <w:tcBorders>
              <w:top w:val="single" w:sz="4" w:space="0" w:color="auto"/>
              <w:left w:val="single" w:sz="8" w:space="0" w:color="auto"/>
              <w:bottom w:val="single" w:sz="4" w:space="0" w:color="auto"/>
              <w:right w:val="single" w:sz="8" w:space="0" w:color="000000"/>
            </w:tcBorders>
            <w:vAlign w:val="center"/>
            <w:hideMark/>
          </w:tcPr>
          <w:p w:rsidR="00C651F1" w:rsidRDefault="00C651F1">
            <w:pPr>
              <w:spacing w:line="256" w:lineRule="auto"/>
              <w:rPr>
                <w:rFonts w:ascii="Arial" w:hAnsi="Arial" w:cs="Arial"/>
                <w:b/>
                <w:bCs/>
                <w:color w:val="000000"/>
                <w:sz w:val="20"/>
                <w:szCs w:val="20"/>
                <w:lang w:eastAsia="en-US"/>
              </w:rPr>
            </w:pPr>
            <w:r>
              <w:rPr>
                <w:rFonts w:ascii="Arial" w:hAnsi="Arial" w:cs="Arial"/>
                <w:b/>
                <w:bCs/>
                <w:color w:val="000000"/>
                <w:sz w:val="20"/>
                <w:szCs w:val="20"/>
                <w:lang w:eastAsia="en-US"/>
              </w:rPr>
              <w:t>CZĘŚĆ B:</w:t>
            </w:r>
            <w:r>
              <w:rPr>
                <w:rFonts w:ascii="Arial" w:hAnsi="Arial" w:cs="Arial"/>
                <w:color w:val="000000"/>
                <w:sz w:val="20"/>
                <w:szCs w:val="20"/>
                <w:lang w:eastAsia="en-US"/>
              </w:rPr>
              <w:t xml:space="preserve"> DOTYCZY IDENTYFIKACJI PRODUCENTA LUB DOSTAWCY NA ETYKIETACH LOGISTYCZNYCH Z KODEM KRESKOWYM </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1.</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Numer identyfikatora GLN:</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  [n13]</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2.</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Nazwa podmiotu gospodarczego:</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w:t>
            </w:r>
          </w:p>
        </w:tc>
      </w:tr>
      <w:tr w:rsidR="00C651F1" w:rsidTr="00C651F1">
        <w:trPr>
          <w:trHeight w:val="255"/>
        </w:trPr>
        <w:tc>
          <w:tcPr>
            <w:tcW w:w="668" w:type="dxa"/>
            <w:vMerge w:val="restart"/>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3.</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Adres siedziby głównej:</w:t>
            </w:r>
          </w:p>
        </w:tc>
        <w:tc>
          <w:tcPr>
            <w:tcW w:w="5153" w:type="dxa"/>
            <w:gridSpan w:val="2"/>
            <w:tcBorders>
              <w:top w:val="single" w:sz="4" w:space="0" w:color="auto"/>
              <w:left w:val="nil"/>
              <w:bottom w:val="single" w:sz="4" w:space="0" w:color="auto"/>
              <w:right w:val="single" w:sz="8" w:space="0" w:color="000000"/>
            </w:tcBorders>
            <w:shd w:val="clear" w:color="auto" w:fill="BFBFBF"/>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 </w:t>
            </w:r>
          </w:p>
        </w:tc>
      </w:tr>
      <w:tr w:rsidR="00C651F1" w:rsidTr="00C651F1">
        <w:trPr>
          <w:trHeight w:val="255"/>
        </w:trPr>
        <w:tc>
          <w:tcPr>
            <w:tcW w:w="0" w:type="auto"/>
            <w:vMerge/>
            <w:tcBorders>
              <w:top w:val="nil"/>
              <w:left w:val="single" w:sz="8"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 miejscowość (poczta):</w:t>
            </w:r>
          </w:p>
        </w:tc>
        <w:tc>
          <w:tcPr>
            <w:tcW w:w="1276" w:type="dxa"/>
            <w:tcBorders>
              <w:top w:val="nil"/>
              <w:left w:val="nil"/>
              <w:bottom w:val="single" w:sz="4" w:space="0" w:color="auto"/>
              <w:right w:val="single" w:sz="4" w:space="0" w:color="auto"/>
            </w:tcBorders>
            <w:shd w:val="clear" w:color="auto" w:fill="FFFFCC"/>
            <w:noWrap/>
            <w:hideMark/>
          </w:tcPr>
          <w:p w:rsidR="00C651F1" w:rsidRDefault="00C651F1">
            <w:pPr>
              <w:spacing w:line="256" w:lineRule="auto"/>
              <w:rPr>
                <w:rFonts w:ascii="Calibri" w:hAnsi="Calibri"/>
                <w:color w:val="0070C0"/>
                <w:sz w:val="20"/>
                <w:szCs w:val="20"/>
                <w:lang w:eastAsia="en-US"/>
              </w:rPr>
            </w:pPr>
            <w:r>
              <w:rPr>
                <w:rFonts w:ascii="Calibri" w:hAnsi="Calibri"/>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w:t>
            </w:r>
          </w:p>
        </w:tc>
      </w:tr>
      <w:tr w:rsidR="00C651F1" w:rsidTr="00C651F1">
        <w:trPr>
          <w:trHeight w:val="255"/>
        </w:trPr>
        <w:tc>
          <w:tcPr>
            <w:tcW w:w="0" w:type="auto"/>
            <w:vMerge/>
            <w:tcBorders>
              <w:top w:val="nil"/>
              <w:left w:val="single" w:sz="8"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 ulica, nr domu (miejscowość):</w:t>
            </w:r>
          </w:p>
        </w:tc>
        <w:tc>
          <w:tcPr>
            <w:tcW w:w="1276" w:type="dxa"/>
            <w:tcBorders>
              <w:top w:val="nil"/>
              <w:left w:val="nil"/>
              <w:bottom w:val="single" w:sz="4" w:space="0" w:color="auto"/>
              <w:right w:val="single" w:sz="4" w:space="0" w:color="auto"/>
            </w:tcBorders>
            <w:shd w:val="clear" w:color="auto" w:fill="FFFFCC"/>
            <w:noWrap/>
            <w:hideMark/>
          </w:tcPr>
          <w:p w:rsidR="00C651F1" w:rsidRDefault="00C651F1">
            <w:pPr>
              <w:spacing w:line="256" w:lineRule="auto"/>
              <w:rPr>
                <w:rFonts w:ascii="Calibri" w:hAnsi="Calibri"/>
                <w:color w:val="0070C0"/>
                <w:sz w:val="20"/>
                <w:szCs w:val="20"/>
                <w:lang w:eastAsia="en-US"/>
              </w:rPr>
            </w:pPr>
            <w:r>
              <w:rPr>
                <w:rFonts w:ascii="Calibri" w:hAnsi="Calibri"/>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w:t>
            </w:r>
          </w:p>
        </w:tc>
      </w:tr>
      <w:tr w:rsidR="00C651F1" w:rsidTr="00C651F1">
        <w:trPr>
          <w:trHeight w:val="255"/>
        </w:trPr>
        <w:tc>
          <w:tcPr>
            <w:tcW w:w="0" w:type="auto"/>
            <w:vMerge/>
            <w:tcBorders>
              <w:top w:val="nil"/>
              <w:left w:val="single" w:sz="8"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 kod pocztowy:</w:t>
            </w:r>
          </w:p>
        </w:tc>
        <w:tc>
          <w:tcPr>
            <w:tcW w:w="1276" w:type="dxa"/>
            <w:tcBorders>
              <w:top w:val="nil"/>
              <w:left w:val="nil"/>
              <w:bottom w:val="single" w:sz="4" w:space="0" w:color="auto"/>
              <w:right w:val="single" w:sz="4" w:space="0" w:color="auto"/>
            </w:tcBorders>
            <w:shd w:val="clear" w:color="auto" w:fill="FFFFCC"/>
            <w:noWrap/>
            <w:hideMark/>
          </w:tcPr>
          <w:p w:rsidR="00C651F1" w:rsidRDefault="00C651F1">
            <w:pPr>
              <w:spacing w:line="256" w:lineRule="auto"/>
              <w:rPr>
                <w:rFonts w:ascii="Calibri" w:hAnsi="Calibri"/>
                <w:color w:val="0070C0"/>
                <w:sz w:val="20"/>
                <w:szCs w:val="20"/>
                <w:lang w:eastAsia="en-US"/>
              </w:rPr>
            </w:pPr>
            <w:r>
              <w:rPr>
                <w:rFonts w:ascii="Calibri" w:hAnsi="Calibri"/>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w:t>
            </w:r>
          </w:p>
        </w:tc>
      </w:tr>
      <w:tr w:rsidR="00C651F1" w:rsidTr="00C651F1">
        <w:trPr>
          <w:trHeight w:val="255"/>
        </w:trPr>
        <w:tc>
          <w:tcPr>
            <w:tcW w:w="0" w:type="auto"/>
            <w:vMerge/>
            <w:tcBorders>
              <w:top w:val="nil"/>
              <w:left w:val="single" w:sz="8"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 inne dane:</w:t>
            </w:r>
          </w:p>
        </w:tc>
        <w:tc>
          <w:tcPr>
            <w:tcW w:w="1276" w:type="dxa"/>
            <w:tcBorders>
              <w:top w:val="nil"/>
              <w:left w:val="nil"/>
              <w:bottom w:val="single" w:sz="4" w:space="0" w:color="auto"/>
              <w:right w:val="single" w:sz="4" w:space="0" w:color="auto"/>
            </w:tcBorders>
            <w:shd w:val="clear" w:color="auto" w:fill="FFFFCC"/>
            <w:noWrap/>
            <w:hideMark/>
          </w:tcPr>
          <w:p w:rsidR="00C651F1" w:rsidRDefault="00C651F1">
            <w:pPr>
              <w:spacing w:line="256" w:lineRule="auto"/>
              <w:rPr>
                <w:rFonts w:ascii="Calibri" w:hAnsi="Calibri"/>
                <w:color w:val="0070C0"/>
                <w:sz w:val="20"/>
                <w:szCs w:val="20"/>
                <w:lang w:eastAsia="en-US"/>
              </w:rPr>
            </w:pPr>
            <w:r>
              <w:rPr>
                <w:rFonts w:ascii="Calibri" w:hAnsi="Calibri"/>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hideMark/>
          </w:tcPr>
          <w:p w:rsidR="00C651F1" w:rsidRDefault="00C651F1">
            <w:pPr>
              <w:spacing w:line="256" w:lineRule="auto"/>
              <w:rPr>
                <w:rFonts w:ascii="Calibri" w:hAnsi="Calibri"/>
                <w:color w:val="000000"/>
                <w:sz w:val="20"/>
                <w:szCs w:val="20"/>
                <w:lang w:eastAsia="en-US"/>
              </w:rPr>
            </w:pPr>
            <w:r>
              <w:rPr>
                <w:rFonts w:ascii="Calibri" w:hAnsi="Calibri"/>
                <w:color w:val="000000"/>
                <w:sz w:val="20"/>
                <w:szCs w:val="20"/>
                <w:lang w:eastAsia="en-US"/>
              </w:rPr>
              <w:t> </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4.</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Numer REGON:</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  [REGON]</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5.</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Numer NIP:</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  [NIP]</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6.</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Nazwisko i imię osoby zgłaszającej wniosek:</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7.</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Data zgłoszenia:</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  [D]</w:t>
            </w:r>
          </w:p>
        </w:tc>
      </w:tr>
      <w:tr w:rsidR="00C651F1" w:rsidTr="00C651F1">
        <w:trPr>
          <w:trHeight w:val="255"/>
        </w:trPr>
        <w:tc>
          <w:tcPr>
            <w:tcW w:w="668" w:type="dxa"/>
            <w:vMerge w:val="restart"/>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8.</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Telefon kontaktowy 1: </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  [TS] lub [TK]</w:t>
            </w:r>
          </w:p>
        </w:tc>
      </w:tr>
      <w:tr w:rsidR="00C651F1" w:rsidTr="00C651F1">
        <w:trPr>
          <w:trHeight w:val="255"/>
        </w:trPr>
        <w:tc>
          <w:tcPr>
            <w:tcW w:w="0" w:type="auto"/>
            <w:vMerge/>
            <w:tcBorders>
              <w:top w:val="nil"/>
              <w:left w:val="single" w:sz="8"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Telefon kontaktowy 2:  </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[TS] lub [TK]</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9.</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Numer fax: </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[WYMAG]  [TS] </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10.</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Kontaktowy adres poczty elektronicznej</w:t>
            </w:r>
            <w:r>
              <w:rPr>
                <w:rFonts w:ascii="Arial" w:hAnsi="Arial" w:cs="Arial"/>
                <w:color w:val="000000"/>
                <w:sz w:val="20"/>
                <w:szCs w:val="20"/>
                <w:lang w:eastAsia="en-US"/>
              </w:rPr>
              <w:br/>
              <w:t>(e-mail):</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w:t>
            </w:r>
          </w:p>
        </w:tc>
      </w:tr>
      <w:tr w:rsidR="00C651F1" w:rsidTr="00C651F1">
        <w:trPr>
          <w:trHeight w:val="255"/>
        </w:trPr>
        <w:tc>
          <w:tcPr>
            <w:tcW w:w="9278" w:type="dxa"/>
            <w:gridSpan w:val="5"/>
            <w:tcBorders>
              <w:top w:val="single" w:sz="4" w:space="0" w:color="auto"/>
              <w:left w:val="single" w:sz="8" w:space="0" w:color="auto"/>
              <w:bottom w:val="single" w:sz="4" w:space="0" w:color="auto"/>
              <w:right w:val="single" w:sz="8" w:space="0" w:color="000000"/>
            </w:tcBorders>
            <w:noWrap/>
            <w:vAlign w:val="center"/>
            <w:hideMark/>
          </w:tcPr>
          <w:p w:rsidR="00C651F1" w:rsidRDefault="00C651F1">
            <w:pPr>
              <w:spacing w:line="256" w:lineRule="auto"/>
              <w:rPr>
                <w:rFonts w:ascii="Arial" w:hAnsi="Arial" w:cs="Arial"/>
                <w:b/>
                <w:bCs/>
                <w:color w:val="000000"/>
                <w:sz w:val="20"/>
                <w:szCs w:val="20"/>
                <w:lang w:eastAsia="en-US"/>
              </w:rPr>
            </w:pPr>
            <w:r>
              <w:rPr>
                <w:rFonts w:ascii="Arial" w:hAnsi="Arial" w:cs="Arial"/>
                <w:b/>
                <w:bCs/>
                <w:color w:val="000000"/>
                <w:sz w:val="20"/>
                <w:szCs w:val="20"/>
                <w:lang w:eastAsia="en-US"/>
              </w:rPr>
              <w:t>CZĘŚĆ C:</w:t>
            </w:r>
            <w:r>
              <w:rPr>
                <w:rFonts w:ascii="Arial" w:hAnsi="Arial" w:cs="Arial"/>
                <w:color w:val="000000"/>
                <w:sz w:val="20"/>
                <w:szCs w:val="20"/>
                <w:lang w:eastAsia="en-US"/>
              </w:rPr>
              <w:t xml:space="preserve"> DOTYCZY OPISU WYROBU JEDNOSTKOWEGO</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1.</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Nazwa producenta wyrobu:</w:t>
            </w:r>
          </w:p>
        </w:tc>
        <w:tc>
          <w:tcPr>
            <w:tcW w:w="1276" w:type="dxa"/>
            <w:tcBorders>
              <w:top w:val="nil"/>
              <w:left w:val="nil"/>
              <w:bottom w:val="single" w:sz="4" w:space="0" w:color="auto"/>
              <w:right w:val="single" w:sz="4" w:space="0" w:color="auto"/>
            </w:tcBorders>
            <w:noWrap/>
            <w:vAlign w:val="bottom"/>
            <w:hideMark/>
          </w:tcPr>
          <w:p w:rsidR="00C651F1" w:rsidRDefault="00C651F1">
            <w:pPr>
              <w:spacing w:line="256" w:lineRule="auto"/>
              <w:rPr>
                <w:rFonts w:ascii="Calibri" w:hAnsi="Calibri"/>
                <w:color w:val="000000"/>
                <w:sz w:val="20"/>
                <w:szCs w:val="20"/>
                <w:lang w:eastAsia="en-US"/>
              </w:rPr>
            </w:pPr>
            <w:r>
              <w:rPr>
                <w:rFonts w:ascii="Calibri" w:hAnsi="Calibri"/>
                <w:color w:val="00000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w:t>
            </w:r>
          </w:p>
        </w:tc>
      </w:tr>
      <w:tr w:rsidR="00C651F1" w:rsidTr="00C651F1">
        <w:trPr>
          <w:trHeight w:val="31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2.</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Numer identyfikatora GLN producenta wyrobu:</w:t>
            </w:r>
          </w:p>
        </w:tc>
        <w:tc>
          <w:tcPr>
            <w:tcW w:w="1276" w:type="dxa"/>
            <w:tcBorders>
              <w:top w:val="nil"/>
              <w:left w:val="nil"/>
              <w:bottom w:val="single" w:sz="4" w:space="0" w:color="auto"/>
              <w:right w:val="single" w:sz="4" w:space="0" w:color="auto"/>
            </w:tcBorders>
            <w:shd w:val="clear" w:color="auto" w:fill="FFFFFF"/>
            <w:noWrap/>
            <w:vAlign w:val="bottom"/>
            <w:hideMark/>
          </w:tcPr>
          <w:p w:rsidR="00C651F1" w:rsidRDefault="00C651F1">
            <w:pPr>
              <w:spacing w:line="256" w:lineRule="auto"/>
              <w:rPr>
                <w:rFonts w:ascii="Calibri" w:hAnsi="Calibri"/>
                <w:color w:val="000000"/>
                <w:sz w:val="20"/>
                <w:szCs w:val="20"/>
                <w:lang w:eastAsia="en-US"/>
              </w:rPr>
            </w:pPr>
            <w:r>
              <w:rPr>
                <w:rFonts w:ascii="Calibri" w:hAnsi="Calibri"/>
                <w:color w:val="00000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[PRODUCENT]  [n13]</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3.</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Kod GTIN dla opakowania jednostkowego:</w:t>
            </w:r>
          </w:p>
        </w:tc>
        <w:tc>
          <w:tcPr>
            <w:tcW w:w="1276" w:type="dxa"/>
            <w:tcBorders>
              <w:top w:val="nil"/>
              <w:left w:val="nil"/>
              <w:bottom w:val="single" w:sz="4" w:space="0" w:color="auto"/>
              <w:right w:val="single" w:sz="4" w:space="0" w:color="auto"/>
            </w:tcBorders>
            <w:shd w:val="clear" w:color="auto" w:fill="FFFFFF"/>
            <w:noWrap/>
            <w:vAlign w:val="bottom"/>
            <w:hideMark/>
          </w:tcPr>
          <w:p w:rsidR="00C651F1" w:rsidRDefault="00C651F1">
            <w:pPr>
              <w:spacing w:line="256" w:lineRule="auto"/>
              <w:rPr>
                <w:rFonts w:ascii="Calibri" w:hAnsi="Calibri"/>
                <w:color w:val="000000"/>
                <w:sz w:val="20"/>
                <w:szCs w:val="20"/>
                <w:lang w:eastAsia="en-US"/>
              </w:rPr>
            </w:pPr>
            <w:r>
              <w:rPr>
                <w:rFonts w:ascii="Calibri" w:hAnsi="Calibri"/>
                <w:color w:val="00000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  [n14]  [G_1]</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4.</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Numer NSN – jeżeli istnieje:</w:t>
            </w:r>
          </w:p>
        </w:tc>
        <w:tc>
          <w:tcPr>
            <w:tcW w:w="1276" w:type="dxa"/>
            <w:tcBorders>
              <w:top w:val="nil"/>
              <w:left w:val="nil"/>
              <w:bottom w:val="single" w:sz="4" w:space="0" w:color="auto"/>
              <w:right w:val="single" w:sz="4" w:space="0" w:color="auto"/>
            </w:tcBorders>
            <w:noWrap/>
            <w:vAlign w:val="bottom"/>
            <w:hideMark/>
          </w:tcPr>
          <w:p w:rsidR="00C651F1" w:rsidRDefault="00C651F1">
            <w:pPr>
              <w:spacing w:line="256" w:lineRule="auto"/>
              <w:rPr>
                <w:rFonts w:ascii="Calibri" w:hAnsi="Calibri"/>
                <w:color w:val="000000"/>
                <w:sz w:val="20"/>
                <w:szCs w:val="20"/>
                <w:lang w:eastAsia="en-US"/>
              </w:rPr>
            </w:pPr>
            <w:r>
              <w:rPr>
                <w:rFonts w:ascii="Calibri" w:hAnsi="Calibri"/>
                <w:color w:val="000000"/>
                <w:sz w:val="20"/>
                <w:szCs w:val="20"/>
                <w:lang w:eastAsia="en-US"/>
              </w:rPr>
              <w:t> </w:t>
            </w:r>
          </w:p>
        </w:tc>
        <w:tc>
          <w:tcPr>
            <w:tcW w:w="3877" w:type="dxa"/>
            <w:tcBorders>
              <w:top w:val="nil"/>
              <w:left w:val="nil"/>
              <w:bottom w:val="single" w:sz="4" w:space="0" w:color="auto"/>
              <w:right w:val="single" w:sz="8" w:space="0" w:color="auto"/>
            </w:tcBorders>
            <w:shd w:val="clear" w:color="auto" w:fill="C0C0C0"/>
            <w:noWrap/>
            <w:hideMark/>
          </w:tcPr>
          <w:p w:rsidR="00C651F1" w:rsidRDefault="00C651F1">
            <w:pPr>
              <w:spacing w:line="256" w:lineRule="auto"/>
              <w:rPr>
                <w:rFonts w:ascii="Calibri" w:hAnsi="Calibri"/>
                <w:color w:val="000000"/>
                <w:sz w:val="20"/>
                <w:szCs w:val="20"/>
                <w:lang w:eastAsia="en-US"/>
              </w:rPr>
            </w:pPr>
            <w:r>
              <w:rPr>
                <w:rFonts w:ascii="Calibri" w:hAnsi="Calibri"/>
                <w:color w:val="000000"/>
                <w:sz w:val="20"/>
                <w:szCs w:val="20"/>
                <w:lang w:eastAsia="en-US"/>
              </w:rPr>
              <w:t> </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5.</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Nazwa wyrobu jednostkowego:</w:t>
            </w:r>
          </w:p>
        </w:tc>
        <w:tc>
          <w:tcPr>
            <w:tcW w:w="5153" w:type="dxa"/>
            <w:gridSpan w:val="2"/>
            <w:tcBorders>
              <w:top w:val="single" w:sz="4" w:space="0" w:color="auto"/>
              <w:left w:val="nil"/>
              <w:bottom w:val="single" w:sz="4" w:space="0" w:color="auto"/>
              <w:right w:val="single" w:sz="8" w:space="0" w:color="000000"/>
            </w:tcBorders>
            <w:shd w:val="clear" w:color="auto" w:fill="FFFFCC"/>
            <w:noWrap/>
            <w:vAlign w:val="center"/>
            <w:hideMark/>
          </w:tcPr>
          <w:p w:rsidR="00C651F1" w:rsidRDefault="00C651F1">
            <w:pPr>
              <w:spacing w:line="256" w:lineRule="auto"/>
              <w:jc w:val="center"/>
              <w:rPr>
                <w:rFonts w:ascii="Arial" w:hAnsi="Arial" w:cs="Arial"/>
                <w:color w:val="0070C0"/>
                <w:sz w:val="20"/>
                <w:szCs w:val="20"/>
                <w:lang w:eastAsia="en-US"/>
              </w:rPr>
            </w:pPr>
            <w:r>
              <w:rPr>
                <w:rFonts w:ascii="Arial" w:hAnsi="Arial" w:cs="Arial"/>
                <w:color w:val="0070C0"/>
                <w:sz w:val="20"/>
                <w:szCs w:val="20"/>
                <w:lang w:eastAsia="en-US"/>
              </w:rPr>
              <w:t> </w:t>
            </w:r>
          </w:p>
        </w:tc>
      </w:tr>
      <w:tr w:rsidR="00C651F1" w:rsidTr="00C651F1">
        <w:trPr>
          <w:trHeight w:val="255"/>
        </w:trPr>
        <w:tc>
          <w:tcPr>
            <w:tcW w:w="668" w:type="dxa"/>
            <w:tcBorders>
              <w:top w:val="single" w:sz="4" w:space="0" w:color="auto"/>
              <w:left w:val="single" w:sz="4"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6.</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Podstawowa jednostka miary:</w:t>
            </w:r>
          </w:p>
        </w:tc>
        <w:tc>
          <w:tcPr>
            <w:tcW w:w="1276" w:type="dxa"/>
            <w:tcBorders>
              <w:top w:val="single" w:sz="4" w:space="0" w:color="auto"/>
              <w:left w:val="nil"/>
              <w:bottom w:val="single" w:sz="4" w:space="0" w:color="auto"/>
              <w:right w:val="single" w:sz="4" w:space="0" w:color="auto"/>
            </w:tcBorders>
            <w:shd w:val="clear" w:color="auto" w:fill="FFFFCC"/>
            <w:noWrap/>
            <w:hideMark/>
          </w:tcPr>
          <w:p w:rsidR="00C651F1" w:rsidRDefault="00C651F1">
            <w:pPr>
              <w:spacing w:line="256" w:lineRule="auto"/>
              <w:rPr>
                <w:rFonts w:ascii="Calibri" w:hAnsi="Calibri"/>
                <w:color w:val="0070C0"/>
                <w:sz w:val="20"/>
                <w:szCs w:val="20"/>
                <w:lang w:eastAsia="en-US"/>
              </w:rPr>
            </w:pPr>
            <w:r>
              <w:rPr>
                <w:rFonts w:ascii="Calibri" w:hAnsi="Calibri"/>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  [JM]</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lastRenderedPageBreak/>
              <w:t>7.</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Rodzaj opakowania</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  [OPAK]</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8.</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Parametry wyrobu jednostkowego</w:t>
            </w:r>
          </w:p>
        </w:tc>
        <w:tc>
          <w:tcPr>
            <w:tcW w:w="5153" w:type="dxa"/>
            <w:gridSpan w:val="2"/>
            <w:tcBorders>
              <w:top w:val="single" w:sz="4" w:space="0" w:color="auto"/>
              <w:left w:val="nil"/>
              <w:bottom w:val="single" w:sz="4" w:space="0" w:color="auto"/>
              <w:right w:val="single" w:sz="8" w:space="0" w:color="000000"/>
            </w:tcBorders>
            <w:shd w:val="clear" w:color="auto" w:fill="C0C0C0"/>
            <w:noWrap/>
            <w:hideMark/>
          </w:tcPr>
          <w:p w:rsidR="00C651F1" w:rsidRDefault="00C651F1">
            <w:pPr>
              <w:spacing w:line="256" w:lineRule="auto"/>
              <w:rPr>
                <w:rFonts w:ascii="Calibri" w:hAnsi="Calibri"/>
                <w:color w:val="000000"/>
                <w:sz w:val="20"/>
                <w:szCs w:val="20"/>
                <w:lang w:eastAsia="en-US"/>
              </w:rPr>
            </w:pPr>
            <w:r>
              <w:rPr>
                <w:rFonts w:ascii="Calibri" w:hAnsi="Calibri"/>
                <w:color w:val="000000"/>
                <w:sz w:val="20"/>
                <w:szCs w:val="20"/>
                <w:lang w:eastAsia="en-US"/>
              </w:rPr>
              <w:t> </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8 a.</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Okres trwałości:</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  [TRWAŁ]</w:t>
            </w:r>
          </w:p>
        </w:tc>
      </w:tr>
      <w:tr w:rsidR="00C651F1" w:rsidTr="00C651F1">
        <w:trPr>
          <w:trHeight w:val="255"/>
        </w:trPr>
        <w:tc>
          <w:tcPr>
            <w:tcW w:w="668" w:type="dxa"/>
            <w:vMerge w:val="restart"/>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8 b.</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Waga w kilogramach</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w:t>
            </w:r>
          </w:p>
        </w:tc>
      </w:tr>
      <w:tr w:rsidR="00C651F1" w:rsidTr="00C651F1">
        <w:trPr>
          <w:trHeight w:val="255"/>
        </w:trPr>
        <w:tc>
          <w:tcPr>
            <w:tcW w:w="0" w:type="auto"/>
            <w:vMerge/>
            <w:tcBorders>
              <w:top w:val="nil"/>
              <w:left w:val="single" w:sz="8"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  -   brutto:</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[WAGA]</w:t>
            </w:r>
          </w:p>
        </w:tc>
      </w:tr>
      <w:tr w:rsidR="00C651F1" w:rsidTr="00C651F1">
        <w:trPr>
          <w:trHeight w:val="255"/>
        </w:trPr>
        <w:tc>
          <w:tcPr>
            <w:tcW w:w="0" w:type="auto"/>
            <w:vMerge/>
            <w:tcBorders>
              <w:top w:val="nil"/>
              <w:left w:val="single" w:sz="8"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  -   netto:</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[WAGA]</w:t>
            </w:r>
          </w:p>
        </w:tc>
      </w:tr>
      <w:tr w:rsidR="00C651F1" w:rsidTr="00C651F1">
        <w:trPr>
          <w:trHeight w:val="255"/>
        </w:trPr>
        <w:tc>
          <w:tcPr>
            <w:tcW w:w="668" w:type="dxa"/>
            <w:vMerge w:val="restart"/>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8 c.</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Objętość w litrach</w:t>
            </w:r>
          </w:p>
        </w:tc>
        <w:tc>
          <w:tcPr>
            <w:tcW w:w="5153" w:type="dxa"/>
            <w:gridSpan w:val="2"/>
            <w:tcBorders>
              <w:top w:val="single" w:sz="4" w:space="0" w:color="auto"/>
              <w:left w:val="nil"/>
              <w:bottom w:val="single" w:sz="4" w:space="0" w:color="auto"/>
              <w:right w:val="single" w:sz="8" w:space="0" w:color="000000"/>
            </w:tcBorders>
            <w:shd w:val="clear" w:color="auto" w:fill="BFBFBF"/>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w:t>
            </w:r>
          </w:p>
        </w:tc>
      </w:tr>
      <w:tr w:rsidR="00C651F1" w:rsidTr="00C651F1">
        <w:trPr>
          <w:trHeight w:val="255"/>
        </w:trPr>
        <w:tc>
          <w:tcPr>
            <w:tcW w:w="0" w:type="auto"/>
            <w:vMerge/>
            <w:tcBorders>
              <w:top w:val="nil"/>
              <w:left w:val="single" w:sz="8"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  -  ilość:</w:t>
            </w:r>
          </w:p>
        </w:tc>
        <w:tc>
          <w:tcPr>
            <w:tcW w:w="1276" w:type="dxa"/>
            <w:tcBorders>
              <w:top w:val="nil"/>
              <w:left w:val="nil"/>
              <w:bottom w:val="single" w:sz="4" w:space="0" w:color="auto"/>
              <w:right w:val="single" w:sz="4" w:space="0" w:color="auto"/>
            </w:tcBorders>
            <w:shd w:val="clear" w:color="auto" w:fill="FFFFCC"/>
            <w:noWrap/>
            <w:hideMark/>
          </w:tcPr>
          <w:p w:rsidR="00C651F1" w:rsidRDefault="00C651F1">
            <w:pPr>
              <w:spacing w:line="256" w:lineRule="auto"/>
              <w:rPr>
                <w:rFonts w:ascii="Calibri" w:hAnsi="Calibri"/>
                <w:color w:val="0070C0"/>
                <w:sz w:val="20"/>
                <w:szCs w:val="20"/>
                <w:lang w:eastAsia="en-US"/>
              </w:rPr>
            </w:pPr>
            <w:r>
              <w:rPr>
                <w:rFonts w:ascii="Calibri" w:hAnsi="Calibri"/>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[OBJĘTOŚĆ]</w:t>
            </w:r>
          </w:p>
        </w:tc>
      </w:tr>
      <w:tr w:rsidR="00C651F1" w:rsidTr="00C651F1">
        <w:trPr>
          <w:trHeight w:val="255"/>
        </w:trPr>
        <w:tc>
          <w:tcPr>
            <w:tcW w:w="668" w:type="dxa"/>
            <w:vMerge w:val="restart"/>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8 d.</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Wymiary w metrach</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w:t>
            </w:r>
          </w:p>
        </w:tc>
      </w:tr>
      <w:tr w:rsidR="00C651F1" w:rsidTr="00C651F1">
        <w:trPr>
          <w:trHeight w:val="255"/>
        </w:trPr>
        <w:tc>
          <w:tcPr>
            <w:tcW w:w="0" w:type="auto"/>
            <w:vMerge/>
            <w:tcBorders>
              <w:top w:val="nil"/>
              <w:left w:val="single" w:sz="8"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  -   długość:</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[WYMIAR]</w:t>
            </w:r>
          </w:p>
        </w:tc>
      </w:tr>
      <w:tr w:rsidR="00C651F1" w:rsidTr="00C651F1">
        <w:trPr>
          <w:trHeight w:val="255"/>
        </w:trPr>
        <w:tc>
          <w:tcPr>
            <w:tcW w:w="0" w:type="auto"/>
            <w:vMerge/>
            <w:tcBorders>
              <w:top w:val="nil"/>
              <w:left w:val="single" w:sz="8"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  -   szerokość (wymiar w głąb):</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[WYMIAR]</w:t>
            </w:r>
          </w:p>
        </w:tc>
      </w:tr>
      <w:tr w:rsidR="00C651F1" w:rsidTr="00C651F1">
        <w:trPr>
          <w:trHeight w:val="255"/>
        </w:trPr>
        <w:tc>
          <w:tcPr>
            <w:tcW w:w="0" w:type="auto"/>
            <w:vMerge/>
            <w:tcBorders>
              <w:top w:val="nil"/>
              <w:left w:val="single" w:sz="8"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  -   wysokość:</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[WYMIAR]</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8 d.</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Symbol katalogowy producenta:</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hideMark/>
          </w:tcPr>
          <w:p w:rsidR="00C651F1" w:rsidRDefault="00C651F1">
            <w:pPr>
              <w:spacing w:line="256" w:lineRule="auto"/>
              <w:rPr>
                <w:rFonts w:ascii="Calibri" w:hAnsi="Calibri"/>
                <w:color w:val="000000"/>
                <w:sz w:val="20"/>
                <w:szCs w:val="20"/>
                <w:lang w:eastAsia="en-US"/>
              </w:rPr>
            </w:pPr>
            <w:r>
              <w:rPr>
                <w:rFonts w:ascii="Calibri" w:hAnsi="Calibri"/>
                <w:color w:val="000000"/>
                <w:sz w:val="20"/>
                <w:szCs w:val="20"/>
                <w:lang w:eastAsia="en-US"/>
              </w:rPr>
              <w:t> </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8 e.</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Norma jakościowa:</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hideMark/>
          </w:tcPr>
          <w:p w:rsidR="00C651F1" w:rsidRDefault="00C651F1">
            <w:pPr>
              <w:spacing w:line="256" w:lineRule="auto"/>
              <w:rPr>
                <w:rFonts w:ascii="Calibri" w:hAnsi="Calibri"/>
                <w:color w:val="000000"/>
                <w:sz w:val="20"/>
                <w:szCs w:val="20"/>
                <w:lang w:eastAsia="en-US"/>
              </w:rPr>
            </w:pPr>
            <w:r>
              <w:rPr>
                <w:rFonts w:ascii="Calibri" w:hAnsi="Calibri"/>
                <w:color w:val="000000"/>
                <w:sz w:val="20"/>
                <w:szCs w:val="20"/>
                <w:lang w:eastAsia="en-US"/>
              </w:rPr>
              <w:t> </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9.</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Ilość nadrzędnych rodzajów jednostek handlowych w hierarchii opakowań, oznaczonych własnymi numerami GTIN:</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 wynika</w:t>
            </w:r>
          </w:p>
        </w:tc>
      </w:tr>
      <w:tr w:rsidR="00C651F1" w:rsidTr="00C651F1">
        <w:trPr>
          <w:trHeight w:val="255"/>
        </w:trPr>
        <w:tc>
          <w:tcPr>
            <w:tcW w:w="668" w:type="dxa"/>
            <w:vMerge w:val="restart"/>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10.</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Opis uzupełniający do wyrobu jednostkowego:</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[c200]</w:t>
            </w:r>
          </w:p>
        </w:tc>
      </w:tr>
      <w:tr w:rsidR="00C651F1" w:rsidTr="00C651F1">
        <w:trPr>
          <w:trHeight w:val="255"/>
        </w:trPr>
        <w:tc>
          <w:tcPr>
            <w:tcW w:w="0" w:type="auto"/>
            <w:vMerge/>
            <w:tcBorders>
              <w:top w:val="nil"/>
              <w:left w:val="single" w:sz="8"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8610" w:type="dxa"/>
            <w:gridSpan w:val="4"/>
            <w:tcBorders>
              <w:top w:val="single" w:sz="4" w:space="0" w:color="auto"/>
              <w:left w:val="nil"/>
              <w:bottom w:val="single" w:sz="4" w:space="0" w:color="auto"/>
              <w:right w:val="single" w:sz="8" w:space="0" w:color="000000"/>
            </w:tcBorders>
            <w:shd w:val="clear" w:color="auto" w:fill="FFFFCC"/>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 </w:t>
            </w:r>
          </w:p>
        </w:tc>
      </w:tr>
      <w:tr w:rsidR="00C651F1" w:rsidTr="00C651F1">
        <w:trPr>
          <w:trHeight w:val="255"/>
        </w:trPr>
        <w:tc>
          <w:tcPr>
            <w:tcW w:w="9278" w:type="dxa"/>
            <w:gridSpan w:val="5"/>
            <w:tcBorders>
              <w:top w:val="single" w:sz="4" w:space="0" w:color="auto"/>
              <w:left w:val="single" w:sz="8" w:space="0" w:color="auto"/>
              <w:bottom w:val="single" w:sz="4" w:space="0" w:color="auto"/>
              <w:right w:val="single" w:sz="8" w:space="0" w:color="000000"/>
            </w:tcBorders>
            <w:vAlign w:val="center"/>
            <w:hideMark/>
          </w:tcPr>
          <w:p w:rsidR="00C651F1" w:rsidRDefault="00C651F1">
            <w:pPr>
              <w:spacing w:line="256" w:lineRule="auto"/>
              <w:rPr>
                <w:rFonts w:ascii="Arial" w:hAnsi="Arial" w:cs="Arial"/>
                <w:b/>
                <w:bCs/>
                <w:color w:val="000000"/>
                <w:sz w:val="20"/>
                <w:szCs w:val="20"/>
                <w:lang w:eastAsia="en-US"/>
              </w:rPr>
            </w:pPr>
            <w:r>
              <w:rPr>
                <w:rFonts w:ascii="Arial" w:hAnsi="Arial" w:cs="Arial"/>
                <w:b/>
                <w:bCs/>
                <w:color w:val="000000"/>
                <w:sz w:val="20"/>
                <w:szCs w:val="20"/>
                <w:lang w:eastAsia="en-US"/>
              </w:rPr>
              <w:t>CZĘŚĆ D</w:t>
            </w:r>
            <w:r>
              <w:rPr>
                <w:rFonts w:ascii="Arial" w:hAnsi="Arial" w:cs="Arial"/>
                <w:color w:val="000000"/>
                <w:sz w:val="20"/>
                <w:szCs w:val="20"/>
                <w:lang w:eastAsia="en-US"/>
              </w:rPr>
              <w:t>: DOTYCZY OPISU OPAKOWANIA ZBIORCZEGO</w:t>
            </w:r>
            <w:r>
              <w:rPr>
                <w:rFonts w:ascii="Arial" w:hAnsi="Arial" w:cs="Arial"/>
                <w:color w:val="000000"/>
                <w:sz w:val="20"/>
                <w:szCs w:val="20"/>
                <w:lang w:eastAsia="en-US"/>
              </w:rPr>
              <w:br/>
              <w:t xml:space="preserve">Uwaga: Każdy załącznik stanowiący cześć D opisuje jeden typ opakowania nadrzędnego w hierarchii opakowań. </w:t>
            </w:r>
            <w:r>
              <w:rPr>
                <w:rFonts w:ascii="Arial" w:hAnsi="Arial" w:cs="Arial"/>
                <w:color w:val="000000"/>
                <w:sz w:val="20"/>
                <w:szCs w:val="20"/>
                <w:lang w:eastAsia="en-US"/>
              </w:rPr>
              <w:br/>
              <w:t xml:space="preserve">Do jednej części A-B-C należy dołączyć tyle części D, ile jest form opakowań nadrzędnych w hierarchii opakowań wyrobu jednostkowego. </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1.</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Kod GTIN dla formy opakowaniowej:</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  [n14]  [G_2]</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2.</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Nazwa wyrobu dla formy opakowaniowej:</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3.</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Rodzaj opakowania</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  [OPAK]</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4.</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Ilość opakowań jednostkowych wg części C:</w:t>
            </w:r>
          </w:p>
        </w:tc>
        <w:tc>
          <w:tcPr>
            <w:tcW w:w="1276" w:type="dxa"/>
            <w:tcBorders>
              <w:top w:val="nil"/>
              <w:left w:val="nil"/>
              <w:bottom w:val="single" w:sz="4" w:space="0" w:color="auto"/>
              <w:right w:val="single" w:sz="4" w:space="0" w:color="auto"/>
            </w:tcBorders>
            <w:shd w:val="clear" w:color="auto" w:fill="FFFFCC"/>
            <w:noWrap/>
            <w:hideMark/>
          </w:tcPr>
          <w:p w:rsidR="00C651F1" w:rsidRDefault="00C651F1">
            <w:pPr>
              <w:spacing w:line="256" w:lineRule="auto"/>
              <w:rPr>
                <w:rFonts w:ascii="Calibri" w:hAnsi="Calibri"/>
                <w:color w:val="0070C0"/>
                <w:sz w:val="20"/>
                <w:szCs w:val="20"/>
                <w:lang w:eastAsia="en-US"/>
              </w:rPr>
            </w:pPr>
            <w:r>
              <w:rPr>
                <w:rFonts w:ascii="Calibri" w:hAnsi="Calibri"/>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w:t>
            </w:r>
          </w:p>
        </w:tc>
      </w:tr>
      <w:tr w:rsidR="00C651F1" w:rsidTr="00C651F1">
        <w:trPr>
          <w:trHeight w:val="255"/>
        </w:trPr>
        <w:tc>
          <w:tcPr>
            <w:tcW w:w="668" w:type="dxa"/>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5.</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Parametry wyrobu w danej formie opakowaniowej</w:t>
            </w:r>
          </w:p>
        </w:tc>
        <w:tc>
          <w:tcPr>
            <w:tcW w:w="5153" w:type="dxa"/>
            <w:gridSpan w:val="2"/>
            <w:tcBorders>
              <w:top w:val="single" w:sz="4" w:space="0" w:color="auto"/>
              <w:left w:val="nil"/>
              <w:bottom w:val="single" w:sz="4" w:space="0" w:color="auto"/>
              <w:right w:val="single" w:sz="8" w:space="0" w:color="000000"/>
            </w:tcBorders>
            <w:shd w:val="clear" w:color="auto" w:fill="C0C0C0"/>
            <w:noWrap/>
            <w:hideMark/>
          </w:tcPr>
          <w:p w:rsidR="00C651F1" w:rsidRDefault="00C651F1">
            <w:pPr>
              <w:spacing w:line="256" w:lineRule="auto"/>
              <w:rPr>
                <w:rFonts w:ascii="Calibri" w:hAnsi="Calibri"/>
                <w:color w:val="000000"/>
                <w:sz w:val="20"/>
                <w:szCs w:val="20"/>
                <w:lang w:eastAsia="en-US"/>
              </w:rPr>
            </w:pPr>
            <w:r>
              <w:rPr>
                <w:rFonts w:ascii="Calibri" w:hAnsi="Calibri"/>
                <w:color w:val="000000"/>
                <w:sz w:val="20"/>
                <w:szCs w:val="20"/>
                <w:lang w:eastAsia="en-US"/>
              </w:rPr>
              <w:t> </w:t>
            </w:r>
          </w:p>
        </w:tc>
      </w:tr>
      <w:tr w:rsidR="00C651F1" w:rsidTr="00C651F1">
        <w:trPr>
          <w:trHeight w:val="255"/>
        </w:trPr>
        <w:tc>
          <w:tcPr>
            <w:tcW w:w="668" w:type="dxa"/>
            <w:vMerge w:val="restart"/>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5 a.</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Waga w kilogramach</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w:t>
            </w:r>
          </w:p>
        </w:tc>
      </w:tr>
      <w:tr w:rsidR="00C651F1" w:rsidTr="00C651F1">
        <w:trPr>
          <w:trHeight w:val="255"/>
        </w:trPr>
        <w:tc>
          <w:tcPr>
            <w:tcW w:w="0" w:type="auto"/>
            <w:vMerge/>
            <w:tcBorders>
              <w:top w:val="nil"/>
              <w:left w:val="single" w:sz="8"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  -   brutto:</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[WAGA]</w:t>
            </w:r>
          </w:p>
        </w:tc>
      </w:tr>
      <w:tr w:rsidR="00C651F1" w:rsidTr="00C651F1">
        <w:trPr>
          <w:trHeight w:val="255"/>
        </w:trPr>
        <w:tc>
          <w:tcPr>
            <w:tcW w:w="0" w:type="auto"/>
            <w:vMerge/>
            <w:tcBorders>
              <w:top w:val="nil"/>
              <w:left w:val="single" w:sz="8"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  -   netto:</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[WAGA]</w:t>
            </w:r>
          </w:p>
        </w:tc>
      </w:tr>
      <w:tr w:rsidR="00C651F1" w:rsidTr="00C651F1">
        <w:trPr>
          <w:trHeight w:val="255"/>
        </w:trPr>
        <w:tc>
          <w:tcPr>
            <w:tcW w:w="668" w:type="dxa"/>
            <w:vMerge w:val="restart"/>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5 b.</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Objętość w litrach</w:t>
            </w:r>
          </w:p>
        </w:tc>
        <w:tc>
          <w:tcPr>
            <w:tcW w:w="5153" w:type="dxa"/>
            <w:gridSpan w:val="2"/>
            <w:tcBorders>
              <w:top w:val="single" w:sz="4" w:space="0" w:color="auto"/>
              <w:left w:val="nil"/>
              <w:bottom w:val="single" w:sz="4" w:space="0" w:color="auto"/>
              <w:right w:val="single" w:sz="8" w:space="0" w:color="000000"/>
            </w:tcBorders>
            <w:shd w:val="clear" w:color="auto" w:fill="BFBFBF"/>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w:t>
            </w:r>
          </w:p>
        </w:tc>
      </w:tr>
      <w:tr w:rsidR="00C651F1" w:rsidTr="00C651F1">
        <w:trPr>
          <w:trHeight w:val="255"/>
        </w:trPr>
        <w:tc>
          <w:tcPr>
            <w:tcW w:w="0" w:type="auto"/>
            <w:vMerge/>
            <w:tcBorders>
              <w:top w:val="nil"/>
              <w:left w:val="single" w:sz="8"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  -  ilość:</w:t>
            </w:r>
          </w:p>
        </w:tc>
        <w:tc>
          <w:tcPr>
            <w:tcW w:w="1276" w:type="dxa"/>
            <w:tcBorders>
              <w:top w:val="nil"/>
              <w:left w:val="nil"/>
              <w:bottom w:val="single" w:sz="4" w:space="0" w:color="auto"/>
              <w:right w:val="single" w:sz="4" w:space="0" w:color="auto"/>
            </w:tcBorders>
            <w:shd w:val="clear" w:color="auto" w:fill="FFFFCC"/>
            <w:noWrap/>
            <w:hideMark/>
          </w:tcPr>
          <w:p w:rsidR="00C651F1" w:rsidRDefault="00C651F1">
            <w:pPr>
              <w:spacing w:line="256" w:lineRule="auto"/>
              <w:rPr>
                <w:rFonts w:ascii="Calibri" w:hAnsi="Calibri"/>
                <w:color w:val="0070C0"/>
                <w:sz w:val="20"/>
                <w:szCs w:val="20"/>
                <w:lang w:eastAsia="en-US"/>
              </w:rPr>
            </w:pPr>
            <w:r>
              <w:rPr>
                <w:rFonts w:ascii="Calibri" w:hAnsi="Calibri"/>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[OBJĘTOŚĆ]</w:t>
            </w:r>
          </w:p>
        </w:tc>
      </w:tr>
      <w:tr w:rsidR="00C651F1" w:rsidTr="00C651F1">
        <w:trPr>
          <w:trHeight w:val="255"/>
        </w:trPr>
        <w:tc>
          <w:tcPr>
            <w:tcW w:w="668" w:type="dxa"/>
            <w:vMerge w:val="restart"/>
            <w:tcBorders>
              <w:top w:val="nil"/>
              <w:left w:val="single" w:sz="8" w:space="0" w:color="auto"/>
              <w:bottom w:val="single" w:sz="4" w:space="0" w:color="auto"/>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5 c.</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Wymiary w metrach</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[WYMAG]</w:t>
            </w:r>
          </w:p>
        </w:tc>
      </w:tr>
      <w:tr w:rsidR="00C651F1" w:rsidTr="00C651F1">
        <w:trPr>
          <w:trHeight w:val="255"/>
        </w:trPr>
        <w:tc>
          <w:tcPr>
            <w:tcW w:w="0" w:type="auto"/>
            <w:vMerge/>
            <w:tcBorders>
              <w:top w:val="nil"/>
              <w:left w:val="single" w:sz="8"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  -   długość:</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[WYMIAR]</w:t>
            </w:r>
          </w:p>
        </w:tc>
      </w:tr>
      <w:tr w:rsidR="00C651F1" w:rsidTr="00C651F1">
        <w:trPr>
          <w:trHeight w:val="255"/>
        </w:trPr>
        <w:tc>
          <w:tcPr>
            <w:tcW w:w="0" w:type="auto"/>
            <w:vMerge/>
            <w:tcBorders>
              <w:top w:val="nil"/>
              <w:left w:val="single" w:sz="8"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  -   szerokość (wymiar w głąb):</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[WYMIAR]</w:t>
            </w:r>
          </w:p>
        </w:tc>
      </w:tr>
      <w:tr w:rsidR="00C651F1" w:rsidTr="00C651F1">
        <w:trPr>
          <w:trHeight w:val="255"/>
        </w:trPr>
        <w:tc>
          <w:tcPr>
            <w:tcW w:w="0" w:type="auto"/>
            <w:vMerge/>
            <w:tcBorders>
              <w:top w:val="nil"/>
              <w:left w:val="single" w:sz="8"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  -   wysokość:</w:t>
            </w:r>
          </w:p>
        </w:tc>
        <w:tc>
          <w:tcPr>
            <w:tcW w:w="1276" w:type="dxa"/>
            <w:tcBorders>
              <w:top w:val="nil"/>
              <w:left w:val="nil"/>
              <w:bottom w:val="single" w:sz="4" w:space="0" w:color="auto"/>
              <w:right w:val="single" w:sz="4" w:space="0" w:color="auto"/>
            </w:tcBorders>
            <w:shd w:val="clear" w:color="auto" w:fill="FFFFCC"/>
            <w:noWrap/>
            <w:vAlign w:val="center"/>
            <w:hideMark/>
          </w:tcPr>
          <w:p w:rsidR="00C651F1" w:rsidRDefault="00C651F1">
            <w:pPr>
              <w:spacing w:line="256" w:lineRule="auto"/>
              <w:jc w:val="both"/>
              <w:rPr>
                <w:rFonts w:ascii="Arial" w:hAnsi="Arial" w:cs="Arial"/>
                <w:color w:val="0070C0"/>
                <w:sz w:val="20"/>
                <w:szCs w:val="20"/>
                <w:lang w:eastAsia="en-US"/>
              </w:rPr>
            </w:pPr>
            <w:r>
              <w:rPr>
                <w:rFonts w:ascii="Arial" w:hAnsi="Arial" w:cs="Arial"/>
                <w:color w:val="0070C0"/>
                <w:sz w:val="20"/>
                <w:szCs w:val="20"/>
                <w:lang w:eastAsia="en-US"/>
              </w:rPr>
              <w:t> </w:t>
            </w:r>
          </w:p>
        </w:tc>
        <w:tc>
          <w:tcPr>
            <w:tcW w:w="3877" w:type="dxa"/>
            <w:tcBorders>
              <w:top w:val="nil"/>
              <w:left w:val="nil"/>
              <w:bottom w:val="single" w:sz="4" w:space="0" w:color="auto"/>
              <w:right w:val="single" w:sz="8" w:space="0" w:color="auto"/>
            </w:tcBorders>
            <w:shd w:val="clear" w:color="auto" w:fill="C0C0C0"/>
            <w:noWrap/>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[WYMIAR]</w:t>
            </w:r>
          </w:p>
        </w:tc>
      </w:tr>
      <w:tr w:rsidR="00C651F1" w:rsidTr="00C651F1">
        <w:trPr>
          <w:trHeight w:val="255"/>
        </w:trPr>
        <w:tc>
          <w:tcPr>
            <w:tcW w:w="668" w:type="dxa"/>
            <w:vMerge w:val="restart"/>
            <w:tcBorders>
              <w:top w:val="nil"/>
              <w:left w:val="single" w:sz="8" w:space="0" w:color="auto"/>
              <w:bottom w:val="single" w:sz="8" w:space="0" w:color="000000"/>
              <w:right w:val="single" w:sz="4" w:space="0" w:color="auto"/>
            </w:tcBorders>
            <w:noWrap/>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6.</w:t>
            </w:r>
          </w:p>
        </w:tc>
        <w:tc>
          <w:tcPr>
            <w:tcW w:w="3457" w:type="dxa"/>
            <w:gridSpan w:val="2"/>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Opis uzupełniający do formy opakowaniowej:</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[c200]</w:t>
            </w:r>
          </w:p>
        </w:tc>
      </w:tr>
      <w:tr w:rsidR="00C651F1" w:rsidTr="00C651F1">
        <w:trPr>
          <w:trHeight w:val="270"/>
        </w:trPr>
        <w:tc>
          <w:tcPr>
            <w:tcW w:w="0" w:type="auto"/>
            <w:vMerge/>
            <w:tcBorders>
              <w:top w:val="nil"/>
              <w:left w:val="single" w:sz="8" w:space="0" w:color="auto"/>
              <w:bottom w:val="single" w:sz="8" w:space="0" w:color="000000"/>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8610" w:type="dxa"/>
            <w:gridSpan w:val="4"/>
            <w:tcBorders>
              <w:top w:val="single" w:sz="4" w:space="0" w:color="auto"/>
              <w:left w:val="nil"/>
              <w:bottom w:val="single" w:sz="8" w:space="0" w:color="auto"/>
              <w:right w:val="single" w:sz="8" w:space="0" w:color="000000"/>
            </w:tcBorders>
            <w:shd w:val="clear" w:color="auto" w:fill="FFFFCC"/>
            <w:noWrap/>
            <w:hideMark/>
          </w:tcPr>
          <w:p w:rsidR="00C651F1" w:rsidRDefault="00C651F1">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 </w:t>
            </w:r>
          </w:p>
        </w:tc>
      </w:tr>
      <w:tr w:rsidR="00C651F1" w:rsidTr="00C651F1">
        <w:trPr>
          <w:trHeight w:val="270"/>
        </w:trPr>
        <w:tc>
          <w:tcPr>
            <w:tcW w:w="9278" w:type="dxa"/>
            <w:gridSpan w:val="5"/>
            <w:tcBorders>
              <w:top w:val="nil"/>
              <w:left w:val="single" w:sz="8" w:space="0" w:color="auto"/>
              <w:bottom w:val="single" w:sz="4" w:space="0" w:color="auto"/>
              <w:right w:val="single" w:sz="8" w:space="0" w:color="000000"/>
            </w:tcBorders>
            <w:noWrap/>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 </w:t>
            </w:r>
            <w:r>
              <w:rPr>
                <w:rFonts w:ascii="Arial" w:hAnsi="Arial" w:cs="Arial"/>
                <w:b/>
                <w:bCs/>
                <w:color w:val="000000"/>
                <w:sz w:val="20"/>
                <w:szCs w:val="20"/>
                <w:lang w:eastAsia="en-US"/>
              </w:rPr>
              <w:t>LEGENDA:</w:t>
            </w:r>
          </w:p>
        </w:tc>
      </w:tr>
      <w:tr w:rsidR="00C651F1" w:rsidTr="00C651F1">
        <w:trPr>
          <w:trHeight w:val="255"/>
        </w:trPr>
        <w:tc>
          <w:tcPr>
            <w:tcW w:w="668" w:type="dxa"/>
            <w:vMerge w:val="restart"/>
            <w:tcBorders>
              <w:top w:val="single" w:sz="4" w:space="0" w:color="auto"/>
              <w:left w:val="single" w:sz="4" w:space="0" w:color="auto"/>
              <w:bottom w:val="single" w:sz="8" w:space="0" w:color="000000"/>
              <w:right w:val="nil"/>
            </w:tcBorders>
            <w:noWrap/>
            <w:hideMark/>
          </w:tcPr>
          <w:p w:rsidR="00C651F1" w:rsidRDefault="00C651F1">
            <w:pPr>
              <w:spacing w:line="256" w:lineRule="auto"/>
              <w:rPr>
                <w:rFonts w:ascii="Calibri" w:hAnsi="Calibri"/>
                <w:color w:val="000000"/>
                <w:sz w:val="20"/>
                <w:szCs w:val="20"/>
                <w:lang w:eastAsia="en-US"/>
              </w:rPr>
            </w:pPr>
            <w:r>
              <w:rPr>
                <w:rFonts w:ascii="Calibri" w:hAnsi="Calibri"/>
                <w:color w:val="000000"/>
                <w:sz w:val="20"/>
                <w:szCs w:val="20"/>
                <w:lang w:eastAsia="en-US"/>
              </w:rPr>
              <w:t> </w:t>
            </w:r>
          </w:p>
        </w:tc>
        <w:tc>
          <w:tcPr>
            <w:tcW w:w="2999" w:type="dxa"/>
            <w:tcBorders>
              <w:top w:val="single" w:sz="4" w:space="0" w:color="auto"/>
              <w:left w:val="single" w:sz="4" w:space="0" w:color="auto"/>
              <w:bottom w:val="single" w:sz="4" w:space="0" w:color="auto"/>
              <w:right w:val="single" w:sz="4" w:space="0" w:color="auto"/>
            </w:tcBorders>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t>
            </w:r>
            <w:r>
              <w:rPr>
                <w:rFonts w:ascii="Arial" w:hAnsi="Arial" w:cs="Arial"/>
                <w:b/>
                <w:bCs/>
                <w:color w:val="000000"/>
                <w:sz w:val="20"/>
                <w:szCs w:val="20"/>
                <w:lang w:eastAsia="en-US"/>
              </w:rPr>
              <w:t>WYMAG</w:t>
            </w:r>
            <w:r>
              <w:rPr>
                <w:rFonts w:ascii="Arial" w:hAnsi="Arial" w:cs="Arial"/>
                <w:color w:val="000000"/>
                <w:sz w:val="20"/>
                <w:szCs w:val="20"/>
                <w:lang w:eastAsia="en-US"/>
              </w:rPr>
              <w:t xml:space="preserve">] </w:t>
            </w:r>
          </w:p>
        </w:tc>
        <w:tc>
          <w:tcPr>
            <w:tcW w:w="5611" w:type="dxa"/>
            <w:gridSpan w:val="3"/>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Pole wymagane.</w:t>
            </w:r>
          </w:p>
        </w:tc>
      </w:tr>
      <w:tr w:rsidR="00C651F1" w:rsidTr="00C651F1">
        <w:trPr>
          <w:trHeight w:val="750"/>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t>
            </w:r>
            <w:r>
              <w:rPr>
                <w:rFonts w:ascii="Arial" w:hAnsi="Arial" w:cs="Arial"/>
                <w:b/>
                <w:bCs/>
                <w:color w:val="000000"/>
                <w:sz w:val="20"/>
                <w:szCs w:val="20"/>
                <w:lang w:eastAsia="en-US"/>
              </w:rPr>
              <w:t>TK</w:t>
            </w:r>
            <w:r>
              <w:rPr>
                <w:rFonts w:ascii="Arial" w:hAnsi="Arial" w:cs="Arial"/>
                <w:color w:val="000000"/>
                <w:sz w:val="20"/>
                <w:szCs w:val="20"/>
                <w:lang w:eastAsia="en-US"/>
              </w:rPr>
              <w:t xml:space="preserve">] </w:t>
            </w:r>
          </w:p>
        </w:tc>
        <w:tc>
          <w:tcPr>
            <w:tcW w:w="5611" w:type="dxa"/>
            <w:gridSpan w:val="3"/>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Format zapisu numeru telefonu komórkowego: „+AB CDEFGHIJK”, gdzie: AB - nr kierunkowy kraju, CDEFGHIJK – dalsze cyfry numeru telefonu.</w:t>
            </w:r>
          </w:p>
        </w:tc>
      </w:tr>
      <w:tr w:rsidR="00C651F1" w:rsidTr="00C651F1">
        <w:trPr>
          <w:trHeight w:val="735"/>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t>
            </w:r>
            <w:r>
              <w:rPr>
                <w:rFonts w:ascii="Arial" w:hAnsi="Arial" w:cs="Arial"/>
                <w:b/>
                <w:bCs/>
                <w:color w:val="000000"/>
                <w:sz w:val="20"/>
                <w:szCs w:val="20"/>
                <w:lang w:eastAsia="en-US"/>
              </w:rPr>
              <w:t>TS</w:t>
            </w:r>
            <w:r>
              <w:rPr>
                <w:rFonts w:ascii="Arial" w:hAnsi="Arial" w:cs="Arial"/>
                <w:color w:val="000000"/>
                <w:sz w:val="20"/>
                <w:szCs w:val="20"/>
                <w:lang w:eastAsia="en-US"/>
              </w:rPr>
              <w:t xml:space="preserve">] </w:t>
            </w:r>
          </w:p>
        </w:tc>
        <w:tc>
          <w:tcPr>
            <w:tcW w:w="5611" w:type="dxa"/>
            <w:gridSpan w:val="3"/>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Format zapisu numeru telefonu stacjonarnego: „00AB(CD) EFGHIJK”, gdzie: AB - nr kierunkowy kraju,  CD - prefiks regionalny kraju, EFGHIJK– dalsze cyfry numeru telefonu.</w:t>
            </w:r>
          </w:p>
        </w:tc>
      </w:tr>
      <w:tr w:rsidR="00C651F1" w:rsidTr="00C651F1">
        <w:trPr>
          <w:trHeight w:val="255"/>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2999" w:type="dxa"/>
            <w:vMerge w:val="restart"/>
            <w:tcBorders>
              <w:top w:val="single" w:sz="4" w:space="0" w:color="auto"/>
              <w:left w:val="single" w:sz="4"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w:t>
            </w:r>
            <w:r>
              <w:rPr>
                <w:rFonts w:ascii="Arial" w:hAnsi="Arial" w:cs="Arial"/>
                <w:b/>
                <w:bCs/>
                <w:color w:val="000000"/>
                <w:sz w:val="20"/>
                <w:szCs w:val="20"/>
                <w:lang w:eastAsia="en-US"/>
              </w:rPr>
              <w:t>D</w:t>
            </w:r>
            <w:r>
              <w:rPr>
                <w:rFonts w:ascii="Arial" w:hAnsi="Arial" w:cs="Arial"/>
                <w:color w:val="000000"/>
                <w:sz w:val="20"/>
                <w:szCs w:val="20"/>
                <w:lang w:eastAsia="en-US"/>
              </w:rPr>
              <w:t>]</w:t>
            </w:r>
          </w:p>
        </w:tc>
        <w:tc>
          <w:tcPr>
            <w:tcW w:w="5611" w:type="dxa"/>
            <w:gridSpan w:val="3"/>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Format zapisu daty „RRRR-MM-DD”,</w:t>
            </w:r>
          </w:p>
        </w:tc>
      </w:tr>
      <w:tr w:rsidR="00C651F1" w:rsidTr="00C651F1">
        <w:trPr>
          <w:trHeight w:val="510"/>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5611" w:type="dxa"/>
            <w:gridSpan w:val="3"/>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gdzie RRRR - rok (4 cyfry), MM - miesiąc (2 cyfry), DD - dzień (2 cyfry).</w:t>
            </w:r>
          </w:p>
        </w:tc>
      </w:tr>
      <w:tr w:rsidR="00C651F1" w:rsidTr="00C651F1">
        <w:trPr>
          <w:trHeight w:val="540"/>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t>
            </w:r>
            <w:r>
              <w:rPr>
                <w:rFonts w:ascii="Arial" w:hAnsi="Arial" w:cs="Arial"/>
                <w:b/>
                <w:bCs/>
                <w:color w:val="000000"/>
                <w:sz w:val="20"/>
                <w:szCs w:val="20"/>
                <w:lang w:eastAsia="en-US"/>
              </w:rPr>
              <w:t>c200</w:t>
            </w:r>
            <w:r>
              <w:rPr>
                <w:rFonts w:ascii="Arial" w:hAnsi="Arial" w:cs="Arial"/>
                <w:color w:val="000000"/>
                <w:sz w:val="20"/>
                <w:szCs w:val="20"/>
                <w:lang w:eastAsia="en-US"/>
              </w:rPr>
              <w:t>]</w:t>
            </w:r>
          </w:p>
        </w:tc>
        <w:tc>
          <w:tcPr>
            <w:tcW w:w="5611" w:type="dxa"/>
            <w:gridSpan w:val="3"/>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Format zapisu tekstu, gdzie przykładowo c200 oznacza ciąg o maksymalnej długości 200 znaków alfanumerycznych.</w:t>
            </w:r>
          </w:p>
        </w:tc>
      </w:tr>
      <w:tr w:rsidR="00C651F1" w:rsidTr="00C651F1">
        <w:trPr>
          <w:trHeight w:val="555"/>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t>
            </w:r>
            <w:r>
              <w:rPr>
                <w:rFonts w:ascii="Arial" w:hAnsi="Arial" w:cs="Arial"/>
                <w:b/>
                <w:bCs/>
                <w:color w:val="000000"/>
                <w:sz w:val="20"/>
                <w:szCs w:val="20"/>
                <w:lang w:eastAsia="en-US"/>
              </w:rPr>
              <w:t>n13</w:t>
            </w:r>
            <w:r>
              <w:rPr>
                <w:rFonts w:ascii="Arial" w:hAnsi="Arial" w:cs="Arial"/>
                <w:color w:val="000000"/>
                <w:sz w:val="20"/>
                <w:szCs w:val="20"/>
                <w:lang w:eastAsia="en-US"/>
              </w:rPr>
              <w:t>]</w:t>
            </w:r>
          </w:p>
        </w:tc>
        <w:tc>
          <w:tcPr>
            <w:tcW w:w="5611" w:type="dxa"/>
            <w:gridSpan w:val="3"/>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Format zapisu numeru, gdzie przykładowo n13 oznacza ciąg 13 cyfr.</w:t>
            </w:r>
          </w:p>
        </w:tc>
      </w:tr>
      <w:tr w:rsidR="00C651F1" w:rsidTr="00C651F1">
        <w:trPr>
          <w:trHeight w:val="1095"/>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t>
            </w:r>
            <w:r>
              <w:rPr>
                <w:rFonts w:ascii="Arial" w:hAnsi="Arial" w:cs="Arial"/>
                <w:b/>
                <w:bCs/>
                <w:color w:val="000000"/>
                <w:sz w:val="20"/>
                <w:szCs w:val="20"/>
                <w:lang w:eastAsia="en-US"/>
              </w:rPr>
              <w:t>REGON</w:t>
            </w:r>
            <w:r>
              <w:rPr>
                <w:rFonts w:ascii="Arial" w:hAnsi="Arial" w:cs="Arial"/>
                <w:color w:val="000000"/>
                <w:sz w:val="20"/>
                <w:szCs w:val="20"/>
                <w:lang w:eastAsia="en-US"/>
              </w:rPr>
              <w:t>]</w:t>
            </w:r>
          </w:p>
        </w:tc>
        <w:tc>
          <w:tcPr>
            <w:tcW w:w="5611" w:type="dxa"/>
            <w:gridSpan w:val="3"/>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Format zapisu numeru w Rejestrze Gospodarki Narodowej (REGON), który wynosi 9 znaków numerycznych dla numeru REGON 9 cyfrowego lub 14 znaków numerycznych dla numeru REGON 14 cyfrowego.</w:t>
            </w:r>
          </w:p>
        </w:tc>
      </w:tr>
      <w:tr w:rsidR="00C651F1" w:rsidTr="00C651F1">
        <w:trPr>
          <w:trHeight w:val="675"/>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t>
            </w:r>
            <w:r>
              <w:rPr>
                <w:rFonts w:ascii="Arial" w:hAnsi="Arial" w:cs="Arial"/>
                <w:b/>
                <w:bCs/>
                <w:color w:val="000000"/>
                <w:sz w:val="20"/>
                <w:szCs w:val="20"/>
                <w:lang w:eastAsia="en-US"/>
              </w:rPr>
              <w:t>NIP</w:t>
            </w:r>
            <w:r>
              <w:rPr>
                <w:rFonts w:ascii="Arial" w:hAnsi="Arial" w:cs="Arial"/>
                <w:color w:val="000000"/>
                <w:sz w:val="20"/>
                <w:szCs w:val="20"/>
                <w:lang w:eastAsia="en-US"/>
              </w:rPr>
              <w:t>]</w:t>
            </w:r>
          </w:p>
        </w:tc>
        <w:tc>
          <w:tcPr>
            <w:tcW w:w="5611" w:type="dxa"/>
            <w:gridSpan w:val="3"/>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Format zapisu 9-cio znakowego numeru identyfikacji podatkowej (NIP): „</w:t>
            </w:r>
            <w:proofErr w:type="spellStart"/>
            <w:r>
              <w:rPr>
                <w:rFonts w:ascii="Arial" w:hAnsi="Arial" w:cs="Arial"/>
                <w:color w:val="000000"/>
                <w:sz w:val="20"/>
                <w:szCs w:val="20"/>
                <w:lang w:eastAsia="en-US"/>
              </w:rPr>
              <w:t>nnn-nnn-nn-nn</w:t>
            </w:r>
            <w:proofErr w:type="spellEnd"/>
            <w:r>
              <w:rPr>
                <w:rFonts w:ascii="Arial" w:hAnsi="Arial" w:cs="Arial"/>
                <w:color w:val="000000"/>
                <w:sz w:val="20"/>
                <w:szCs w:val="20"/>
                <w:lang w:eastAsia="en-US"/>
              </w:rPr>
              <w:t>”,  gdzie n – pojedyncza cyfra.</w:t>
            </w:r>
          </w:p>
        </w:tc>
      </w:tr>
      <w:tr w:rsidR="00C651F1" w:rsidTr="00C651F1">
        <w:trPr>
          <w:trHeight w:val="255"/>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2999" w:type="dxa"/>
            <w:vMerge w:val="restart"/>
            <w:tcBorders>
              <w:top w:val="single" w:sz="4" w:space="0" w:color="auto"/>
              <w:left w:val="single" w:sz="4" w:space="0" w:color="auto"/>
              <w:bottom w:val="single" w:sz="4" w:space="0" w:color="auto"/>
              <w:right w:val="single" w:sz="4" w:space="0" w:color="auto"/>
            </w:tcBorders>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t>
            </w:r>
            <w:r>
              <w:rPr>
                <w:rFonts w:ascii="Arial" w:hAnsi="Arial" w:cs="Arial"/>
                <w:b/>
                <w:bCs/>
                <w:color w:val="000000"/>
                <w:sz w:val="20"/>
                <w:szCs w:val="20"/>
                <w:lang w:eastAsia="en-US"/>
              </w:rPr>
              <w:t>G_1</w:t>
            </w:r>
            <w:r>
              <w:rPr>
                <w:rFonts w:ascii="Arial" w:hAnsi="Arial" w:cs="Arial"/>
                <w:color w:val="000000"/>
                <w:sz w:val="20"/>
                <w:szCs w:val="20"/>
                <w:lang w:eastAsia="en-US"/>
              </w:rPr>
              <w:t>]</w:t>
            </w:r>
          </w:p>
        </w:tc>
        <w:tc>
          <w:tcPr>
            <w:tcW w:w="5611" w:type="dxa"/>
            <w:gridSpan w:val="3"/>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Należy podać numer GTIN według struktury:</w:t>
            </w:r>
          </w:p>
        </w:tc>
      </w:tr>
      <w:tr w:rsidR="00C651F1" w:rsidTr="00C651F1">
        <w:trPr>
          <w:trHeight w:val="510"/>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5611" w:type="dxa"/>
            <w:gridSpan w:val="3"/>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Wingdings" w:hAnsi="Wingdings"/>
                <w:color w:val="000000"/>
                <w:sz w:val="20"/>
                <w:szCs w:val="20"/>
                <w:lang w:eastAsia="en-US"/>
              </w:rPr>
            </w:pPr>
            <w:r>
              <w:rPr>
                <w:rFonts w:ascii="Wingdings" w:hAnsi="Wingdings"/>
                <w:color w:val="000000"/>
                <w:sz w:val="20"/>
                <w:szCs w:val="20"/>
                <w:lang w:eastAsia="en-US"/>
              </w:rPr>
              <w:t></w:t>
            </w:r>
            <w:r>
              <w:rPr>
                <w:color w:val="000000"/>
                <w:sz w:val="20"/>
                <w:szCs w:val="20"/>
                <w:lang w:eastAsia="en-US"/>
              </w:rPr>
              <w:t xml:space="preserve">  </w:t>
            </w:r>
            <w:r>
              <w:rPr>
                <w:rFonts w:ascii="Arial" w:hAnsi="Arial" w:cs="Arial"/>
                <w:color w:val="000000"/>
                <w:sz w:val="20"/>
                <w:szCs w:val="20"/>
                <w:lang w:eastAsia="en-US"/>
              </w:rPr>
              <w:t>GTIN-8, GTIN-12 lub GTIN-13 uzupełniony z przodu zerami dla formy zapisu czternastu znaków numerycznych,</w:t>
            </w:r>
          </w:p>
        </w:tc>
      </w:tr>
      <w:tr w:rsidR="00C651F1" w:rsidTr="00C651F1">
        <w:trPr>
          <w:trHeight w:val="255"/>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5611" w:type="dxa"/>
            <w:gridSpan w:val="3"/>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Wingdings" w:hAnsi="Wingdings"/>
                <w:color w:val="000000"/>
                <w:sz w:val="20"/>
                <w:szCs w:val="20"/>
                <w:lang w:eastAsia="en-US"/>
              </w:rPr>
            </w:pPr>
            <w:r>
              <w:rPr>
                <w:rFonts w:ascii="Wingdings" w:hAnsi="Wingdings"/>
                <w:color w:val="000000"/>
                <w:sz w:val="20"/>
                <w:szCs w:val="20"/>
                <w:lang w:eastAsia="en-US"/>
              </w:rPr>
              <w:t></w:t>
            </w:r>
            <w:r>
              <w:rPr>
                <w:color w:val="000000"/>
                <w:sz w:val="20"/>
                <w:szCs w:val="20"/>
                <w:lang w:eastAsia="en-US"/>
              </w:rPr>
              <w:t xml:space="preserve">  </w:t>
            </w:r>
            <w:r>
              <w:rPr>
                <w:rFonts w:ascii="Arial" w:hAnsi="Arial" w:cs="Arial"/>
                <w:color w:val="000000"/>
                <w:sz w:val="20"/>
                <w:szCs w:val="20"/>
                <w:lang w:eastAsia="en-US"/>
              </w:rPr>
              <w:t>GTIN-14 z cyfrą 9 z przodu dla wyrobu o zmiennej ilości.</w:t>
            </w:r>
          </w:p>
        </w:tc>
      </w:tr>
      <w:tr w:rsidR="00C651F1" w:rsidTr="00C651F1">
        <w:trPr>
          <w:trHeight w:val="255"/>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2999" w:type="dxa"/>
            <w:vMerge w:val="restart"/>
            <w:tcBorders>
              <w:top w:val="single" w:sz="4" w:space="0" w:color="auto"/>
              <w:left w:val="single" w:sz="4" w:space="0" w:color="auto"/>
              <w:bottom w:val="single" w:sz="4" w:space="0" w:color="auto"/>
              <w:right w:val="single" w:sz="4" w:space="0" w:color="auto"/>
            </w:tcBorders>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t>
            </w:r>
            <w:r>
              <w:rPr>
                <w:rFonts w:ascii="Arial" w:hAnsi="Arial" w:cs="Arial"/>
                <w:b/>
                <w:bCs/>
                <w:color w:val="000000"/>
                <w:sz w:val="20"/>
                <w:szCs w:val="20"/>
                <w:lang w:eastAsia="en-US"/>
              </w:rPr>
              <w:t>G_2</w:t>
            </w:r>
            <w:r>
              <w:rPr>
                <w:rFonts w:ascii="Arial" w:hAnsi="Arial" w:cs="Arial"/>
                <w:color w:val="000000"/>
                <w:sz w:val="20"/>
                <w:szCs w:val="20"/>
                <w:lang w:eastAsia="en-US"/>
              </w:rPr>
              <w:t>]</w:t>
            </w:r>
          </w:p>
        </w:tc>
        <w:tc>
          <w:tcPr>
            <w:tcW w:w="5611" w:type="dxa"/>
            <w:gridSpan w:val="3"/>
            <w:tcBorders>
              <w:top w:val="single" w:sz="4" w:space="0" w:color="auto"/>
              <w:left w:val="nil"/>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Należy podać numer GTIN według struktury:</w:t>
            </w:r>
          </w:p>
        </w:tc>
      </w:tr>
      <w:tr w:rsidR="00C651F1" w:rsidTr="00C651F1">
        <w:trPr>
          <w:trHeight w:val="555"/>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5611" w:type="dxa"/>
            <w:gridSpan w:val="3"/>
            <w:tcBorders>
              <w:top w:val="single" w:sz="4" w:space="0" w:color="auto"/>
              <w:left w:val="nil"/>
              <w:bottom w:val="single" w:sz="4" w:space="0" w:color="auto"/>
              <w:right w:val="single" w:sz="8" w:space="0" w:color="000000"/>
            </w:tcBorders>
            <w:vAlign w:val="center"/>
            <w:hideMark/>
          </w:tcPr>
          <w:p w:rsidR="00C651F1" w:rsidRDefault="00C651F1">
            <w:pPr>
              <w:spacing w:line="256" w:lineRule="auto"/>
              <w:rPr>
                <w:rFonts w:ascii="Wingdings" w:hAnsi="Wingdings"/>
                <w:color w:val="000000"/>
                <w:sz w:val="20"/>
                <w:szCs w:val="20"/>
                <w:lang w:eastAsia="en-US"/>
              </w:rPr>
            </w:pPr>
            <w:r>
              <w:rPr>
                <w:rFonts w:ascii="Wingdings" w:hAnsi="Wingdings"/>
                <w:color w:val="000000"/>
                <w:sz w:val="20"/>
                <w:szCs w:val="20"/>
                <w:lang w:eastAsia="en-US"/>
              </w:rPr>
              <w:t></w:t>
            </w:r>
            <w:r>
              <w:rPr>
                <w:color w:val="000000"/>
                <w:sz w:val="20"/>
                <w:szCs w:val="20"/>
                <w:lang w:eastAsia="en-US"/>
              </w:rPr>
              <w:t xml:space="preserve">  </w:t>
            </w:r>
            <w:r>
              <w:rPr>
                <w:rFonts w:ascii="Arial" w:hAnsi="Arial" w:cs="Arial"/>
                <w:color w:val="000000"/>
                <w:sz w:val="20"/>
                <w:szCs w:val="20"/>
                <w:lang w:eastAsia="en-US"/>
              </w:rPr>
              <w:t>GTIN-12 lub GTIN-13 uzupełniony z przodu zerami dla formy zapisu czternastu znaków numerycznych,</w:t>
            </w:r>
          </w:p>
        </w:tc>
      </w:tr>
      <w:tr w:rsidR="00C651F1" w:rsidTr="00C651F1">
        <w:trPr>
          <w:trHeight w:val="255"/>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1F1" w:rsidRDefault="00C651F1">
            <w:pPr>
              <w:spacing w:line="256" w:lineRule="auto"/>
              <w:rPr>
                <w:rFonts w:ascii="Arial" w:hAnsi="Arial" w:cs="Arial"/>
                <w:color w:val="000000"/>
                <w:sz w:val="20"/>
                <w:szCs w:val="20"/>
                <w:lang w:eastAsia="en-US"/>
              </w:rPr>
            </w:pPr>
          </w:p>
        </w:tc>
        <w:tc>
          <w:tcPr>
            <w:tcW w:w="5611" w:type="dxa"/>
            <w:gridSpan w:val="3"/>
            <w:tcBorders>
              <w:top w:val="single" w:sz="4" w:space="0" w:color="auto"/>
              <w:left w:val="nil"/>
              <w:bottom w:val="single" w:sz="4" w:space="0" w:color="auto"/>
              <w:right w:val="single" w:sz="8" w:space="0" w:color="000000"/>
            </w:tcBorders>
            <w:vAlign w:val="center"/>
            <w:hideMark/>
          </w:tcPr>
          <w:p w:rsidR="00C651F1" w:rsidRDefault="00C651F1">
            <w:pPr>
              <w:spacing w:line="256" w:lineRule="auto"/>
              <w:rPr>
                <w:rFonts w:ascii="Wingdings" w:hAnsi="Wingdings"/>
                <w:color w:val="000000"/>
                <w:sz w:val="20"/>
                <w:szCs w:val="20"/>
                <w:lang w:eastAsia="en-US"/>
              </w:rPr>
            </w:pPr>
            <w:r>
              <w:rPr>
                <w:rFonts w:ascii="Wingdings" w:hAnsi="Wingdings"/>
                <w:color w:val="000000"/>
                <w:sz w:val="20"/>
                <w:szCs w:val="20"/>
                <w:lang w:eastAsia="en-US"/>
              </w:rPr>
              <w:t></w:t>
            </w:r>
            <w:r>
              <w:rPr>
                <w:color w:val="000000"/>
                <w:sz w:val="20"/>
                <w:szCs w:val="20"/>
                <w:lang w:eastAsia="en-US"/>
              </w:rPr>
              <w:t xml:space="preserve">  </w:t>
            </w:r>
            <w:r>
              <w:rPr>
                <w:rFonts w:ascii="Arial" w:hAnsi="Arial" w:cs="Arial"/>
                <w:color w:val="000000"/>
                <w:sz w:val="20"/>
                <w:szCs w:val="20"/>
                <w:lang w:eastAsia="en-US"/>
              </w:rPr>
              <w:t>GTIN-14.</w:t>
            </w:r>
          </w:p>
        </w:tc>
      </w:tr>
      <w:tr w:rsidR="00C651F1" w:rsidTr="00C651F1">
        <w:trPr>
          <w:trHeight w:val="1305"/>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2999" w:type="dxa"/>
            <w:tcBorders>
              <w:top w:val="nil"/>
              <w:left w:val="single" w:sz="4" w:space="0" w:color="auto"/>
              <w:bottom w:val="single" w:sz="4" w:space="0" w:color="auto"/>
              <w:right w:val="single" w:sz="4" w:space="0" w:color="auto"/>
            </w:tcBorders>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t>
            </w:r>
            <w:r>
              <w:rPr>
                <w:rFonts w:ascii="Arial" w:hAnsi="Arial" w:cs="Arial"/>
                <w:b/>
                <w:bCs/>
                <w:color w:val="000000"/>
                <w:sz w:val="20"/>
                <w:szCs w:val="20"/>
                <w:lang w:eastAsia="en-US"/>
              </w:rPr>
              <w:t>JM</w:t>
            </w:r>
            <w:r>
              <w:rPr>
                <w:rFonts w:ascii="Arial" w:hAnsi="Arial" w:cs="Arial"/>
                <w:color w:val="000000"/>
                <w:sz w:val="20"/>
                <w:szCs w:val="20"/>
                <w:lang w:eastAsia="en-US"/>
              </w:rPr>
              <w:t>]</w:t>
            </w:r>
          </w:p>
        </w:tc>
        <w:tc>
          <w:tcPr>
            <w:tcW w:w="5611" w:type="dxa"/>
            <w:gridSpan w:val="3"/>
            <w:tcBorders>
              <w:top w:val="single" w:sz="4" w:space="0" w:color="auto"/>
              <w:left w:val="nil"/>
              <w:bottom w:val="single" w:sz="4" w:space="0" w:color="auto"/>
              <w:right w:val="single" w:sz="8" w:space="0" w:color="000000"/>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Należy stosować zapisy jak dla jednostek miary układu SI oraz ich pochodnych i wielokrotności, w wyjątkowych przypadka dopuszcza się wskazanie jednostek dopuszczonych do stosowania (na przykład: litr) oraz angloamerykańskich jednostek miary (cal, stopa, jard). Przykłady: m-metr, kg- masa, l-litr, dm3-decymetr sześcienny, mm-milimetr.</w:t>
            </w:r>
          </w:p>
        </w:tc>
      </w:tr>
      <w:tr w:rsidR="00C651F1" w:rsidTr="00C651F1">
        <w:trPr>
          <w:trHeight w:val="555"/>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2999" w:type="dxa"/>
            <w:tcBorders>
              <w:top w:val="nil"/>
              <w:left w:val="single" w:sz="4" w:space="0" w:color="auto"/>
              <w:bottom w:val="single" w:sz="4" w:space="0" w:color="auto"/>
              <w:right w:val="single" w:sz="4" w:space="0" w:color="auto"/>
            </w:tcBorders>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t>
            </w:r>
            <w:r>
              <w:rPr>
                <w:rFonts w:ascii="Arial" w:hAnsi="Arial" w:cs="Arial"/>
                <w:b/>
                <w:bCs/>
                <w:color w:val="000000"/>
                <w:sz w:val="20"/>
                <w:szCs w:val="20"/>
                <w:lang w:eastAsia="en-US"/>
              </w:rPr>
              <w:t>OPAK</w:t>
            </w:r>
            <w:r>
              <w:rPr>
                <w:rFonts w:ascii="Arial" w:hAnsi="Arial" w:cs="Arial"/>
                <w:color w:val="000000"/>
                <w:sz w:val="20"/>
                <w:szCs w:val="20"/>
                <w:lang w:eastAsia="en-US"/>
              </w:rPr>
              <w:t>]</w:t>
            </w:r>
          </w:p>
        </w:tc>
        <w:tc>
          <w:tcPr>
            <w:tcW w:w="5611" w:type="dxa"/>
            <w:gridSpan w:val="3"/>
            <w:tcBorders>
              <w:top w:val="single" w:sz="4" w:space="0" w:color="auto"/>
              <w:left w:val="nil"/>
              <w:bottom w:val="single" w:sz="4" w:space="0" w:color="auto"/>
              <w:right w:val="single" w:sz="8" w:space="0" w:color="000000"/>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Należy podać nazwę formy opakowaniowej, na przykład: pudło, karton, skrzynia, beczka, zgrzewka, worek foliowy.</w:t>
            </w:r>
          </w:p>
        </w:tc>
      </w:tr>
      <w:tr w:rsidR="00C651F1" w:rsidTr="00C651F1">
        <w:trPr>
          <w:trHeight w:val="1440"/>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2999" w:type="dxa"/>
            <w:tcBorders>
              <w:top w:val="nil"/>
              <w:left w:val="single" w:sz="4" w:space="0" w:color="auto"/>
              <w:bottom w:val="single" w:sz="4" w:space="0" w:color="auto"/>
              <w:right w:val="single" w:sz="4" w:space="0" w:color="auto"/>
            </w:tcBorders>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t>
            </w:r>
            <w:r>
              <w:rPr>
                <w:rFonts w:ascii="Arial" w:hAnsi="Arial" w:cs="Arial"/>
                <w:b/>
                <w:bCs/>
                <w:color w:val="000000"/>
                <w:sz w:val="20"/>
                <w:szCs w:val="20"/>
                <w:lang w:eastAsia="en-US"/>
              </w:rPr>
              <w:t>TRWAŁ</w:t>
            </w:r>
            <w:r>
              <w:rPr>
                <w:rFonts w:ascii="Arial" w:hAnsi="Arial" w:cs="Arial"/>
                <w:color w:val="000000"/>
                <w:sz w:val="20"/>
                <w:szCs w:val="20"/>
                <w:lang w:eastAsia="en-US"/>
              </w:rPr>
              <w:t>]</w:t>
            </w:r>
          </w:p>
        </w:tc>
        <w:tc>
          <w:tcPr>
            <w:tcW w:w="5611" w:type="dxa"/>
            <w:gridSpan w:val="3"/>
            <w:tcBorders>
              <w:top w:val="single" w:sz="4" w:space="0" w:color="auto"/>
              <w:left w:val="nil"/>
              <w:bottom w:val="single" w:sz="4" w:space="0" w:color="auto"/>
              <w:right w:val="single" w:sz="8" w:space="0" w:color="000000"/>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Należy podać okres trwałości wyrobu w miesiącach lub jednostkach właściwych wg resursu (</w:t>
            </w:r>
            <w:proofErr w:type="spellStart"/>
            <w:r>
              <w:rPr>
                <w:rFonts w:ascii="Arial" w:hAnsi="Arial" w:cs="Arial"/>
                <w:color w:val="000000"/>
                <w:sz w:val="20"/>
                <w:szCs w:val="20"/>
                <w:lang w:eastAsia="en-US"/>
              </w:rPr>
              <w:t>np</w:t>
            </w:r>
            <w:proofErr w:type="spellEnd"/>
            <w:r>
              <w:rPr>
                <w:rFonts w:ascii="Arial" w:hAnsi="Arial" w:cs="Arial"/>
                <w:color w:val="000000"/>
                <w:sz w:val="20"/>
                <w:szCs w:val="20"/>
                <w:lang w:eastAsia="en-US"/>
              </w:rPr>
              <w:t>: godziny pracy, data legalizacji, data zakończenia eksploatacji, cykle ładowania, wystrzały, itd.). Dla jednostek innych niż miesiące należy podać jednostkę miary (</w:t>
            </w:r>
            <w:proofErr w:type="spellStart"/>
            <w:r>
              <w:rPr>
                <w:rFonts w:ascii="Arial" w:hAnsi="Arial" w:cs="Arial"/>
                <w:color w:val="000000"/>
                <w:sz w:val="20"/>
                <w:szCs w:val="20"/>
                <w:lang w:eastAsia="en-US"/>
              </w:rPr>
              <w:t>np</w:t>
            </w:r>
            <w:proofErr w:type="spellEnd"/>
            <w:r>
              <w:rPr>
                <w:rFonts w:ascii="Arial" w:hAnsi="Arial" w:cs="Arial"/>
                <w:color w:val="000000"/>
                <w:sz w:val="20"/>
                <w:szCs w:val="20"/>
                <w:lang w:eastAsia="en-US"/>
              </w:rPr>
              <w:t>: 10 000 godzin pracy).</w:t>
            </w:r>
          </w:p>
        </w:tc>
      </w:tr>
      <w:tr w:rsidR="00C651F1" w:rsidTr="00C651F1">
        <w:trPr>
          <w:trHeight w:val="255"/>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2999" w:type="dxa"/>
            <w:tcBorders>
              <w:top w:val="nil"/>
              <w:left w:val="single" w:sz="4" w:space="0" w:color="auto"/>
              <w:bottom w:val="single" w:sz="4" w:space="0" w:color="auto"/>
              <w:right w:val="single" w:sz="4" w:space="0" w:color="auto"/>
            </w:tcBorders>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t>
            </w:r>
            <w:r>
              <w:rPr>
                <w:rFonts w:ascii="Arial" w:hAnsi="Arial" w:cs="Arial"/>
                <w:b/>
                <w:bCs/>
                <w:color w:val="000000"/>
                <w:sz w:val="20"/>
                <w:szCs w:val="20"/>
                <w:lang w:eastAsia="en-US"/>
              </w:rPr>
              <w:t>WAGA</w:t>
            </w:r>
            <w:r>
              <w:rPr>
                <w:rFonts w:ascii="Arial" w:hAnsi="Arial" w:cs="Arial"/>
                <w:color w:val="000000"/>
                <w:sz w:val="20"/>
                <w:szCs w:val="20"/>
                <w:lang w:eastAsia="en-US"/>
              </w:rPr>
              <w:t>]</w:t>
            </w:r>
          </w:p>
        </w:tc>
        <w:tc>
          <w:tcPr>
            <w:tcW w:w="5611" w:type="dxa"/>
            <w:gridSpan w:val="3"/>
            <w:tcBorders>
              <w:top w:val="single" w:sz="4" w:space="0" w:color="auto"/>
              <w:left w:val="nil"/>
              <w:bottom w:val="single" w:sz="4" w:space="0" w:color="auto"/>
              <w:right w:val="single" w:sz="8" w:space="0" w:color="000000"/>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Należy podać wagę w kilogramach z dokładnością do 3 miejsc po przecinku, na przykład: dla 10 kg należy wpisać: 10,000.</w:t>
            </w:r>
          </w:p>
        </w:tc>
      </w:tr>
      <w:tr w:rsidR="00C651F1" w:rsidTr="00C651F1">
        <w:trPr>
          <w:trHeight w:val="1035"/>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2999" w:type="dxa"/>
            <w:tcBorders>
              <w:top w:val="nil"/>
              <w:left w:val="single" w:sz="4" w:space="0" w:color="auto"/>
              <w:bottom w:val="single" w:sz="4" w:space="0" w:color="auto"/>
              <w:right w:val="single" w:sz="4" w:space="0" w:color="auto"/>
            </w:tcBorders>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w:t>
            </w:r>
            <w:r>
              <w:rPr>
                <w:rFonts w:ascii="Arial" w:hAnsi="Arial" w:cs="Arial"/>
                <w:b/>
                <w:bCs/>
                <w:color w:val="000000"/>
                <w:sz w:val="20"/>
                <w:szCs w:val="20"/>
                <w:lang w:eastAsia="en-US"/>
              </w:rPr>
              <w:t>OBJĘTOŚĆ</w:t>
            </w:r>
            <w:r>
              <w:rPr>
                <w:rFonts w:ascii="Arial" w:hAnsi="Arial" w:cs="Arial"/>
                <w:color w:val="000000"/>
                <w:sz w:val="20"/>
                <w:szCs w:val="20"/>
                <w:lang w:eastAsia="en-US"/>
              </w:rPr>
              <w:t>]</w:t>
            </w:r>
          </w:p>
        </w:tc>
        <w:tc>
          <w:tcPr>
            <w:tcW w:w="5611" w:type="dxa"/>
            <w:gridSpan w:val="3"/>
            <w:tcBorders>
              <w:top w:val="single" w:sz="4" w:space="0" w:color="auto"/>
              <w:left w:val="nil"/>
              <w:bottom w:val="single" w:sz="4" w:space="0" w:color="auto"/>
              <w:right w:val="single" w:sz="8" w:space="0" w:color="000000"/>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Należy podać objętość w litrach z dokładnością do 2 miejsc po przecinku, na przykład: dla 0,5 litra należy wpisać: 0,50. Dla wyrobów nie wyrażanych w jednostkach objętości należy wpisać „Nie dotyczy”</w:t>
            </w:r>
          </w:p>
        </w:tc>
      </w:tr>
      <w:tr w:rsidR="00C651F1" w:rsidTr="00C651F1">
        <w:trPr>
          <w:trHeight w:val="810"/>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2999" w:type="dxa"/>
            <w:tcBorders>
              <w:top w:val="nil"/>
              <w:left w:val="single" w:sz="4" w:space="0" w:color="auto"/>
              <w:bottom w:val="single" w:sz="4" w:space="0" w:color="auto"/>
              <w:right w:val="single" w:sz="4" w:space="0" w:color="auto"/>
            </w:tcBorders>
            <w:vAlign w:val="center"/>
            <w:hideMark/>
          </w:tcPr>
          <w:p w:rsidR="00C651F1" w:rsidRDefault="00C651F1">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[WYMIAR]</w:t>
            </w:r>
          </w:p>
        </w:tc>
        <w:tc>
          <w:tcPr>
            <w:tcW w:w="5611" w:type="dxa"/>
            <w:gridSpan w:val="3"/>
            <w:tcBorders>
              <w:top w:val="single" w:sz="4" w:space="0" w:color="auto"/>
              <w:left w:val="nil"/>
              <w:bottom w:val="single" w:sz="4" w:space="0" w:color="auto"/>
              <w:right w:val="single" w:sz="8" w:space="0" w:color="000000"/>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Należy podać wymiary w metrach z dokładnością przynajmniej 2 miejsc po przecinku (np. dla 1 metra i 18 centymetrów należy wpisać: 1,18, a dla 1 milimetra należy podać 0,001).</w:t>
            </w:r>
          </w:p>
        </w:tc>
      </w:tr>
      <w:tr w:rsidR="00C651F1" w:rsidTr="00C651F1">
        <w:trPr>
          <w:trHeight w:val="255"/>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2999" w:type="dxa"/>
            <w:tcBorders>
              <w:top w:val="nil"/>
              <w:left w:val="single" w:sz="4" w:space="0" w:color="auto"/>
              <w:bottom w:val="single" w:sz="4" w:space="0" w:color="auto"/>
              <w:right w:val="single" w:sz="4" w:space="0" w:color="auto"/>
            </w:tcBorders>
            <w:vAlign w:val="center"/>
            <w:hideMark/>
          </w:tcPr>
          <w:p w:rsidR="00C651F1" w:rsidRDefault="00C651F1">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[TAK/NIE]</w:t>
            </w:r>
          </w:p>
        </w:tc>
        <w:tc>
          <w:tcPr>
            <w:tcW w:w="5611" w:type="dxa"/>
            <w:gridSpan w:val="3"/>
            <w:tcBorders>
              <w:top w:val="single" w:sz="4" w:space="0" w:color="auto"/>
              <w:left w:val="nil"/>
              <w:bottom w:val="single" w:sz="4" w:space="0" w:color="auto"/>
              <w:right w:val="single" w:sz="8" w:space="0" w:color="000000"/>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Pole wyboru, należy wpisać słowo TAK lub NIE.</w:t>
            </w:r>
          </w:p>
        </w:tc>
      </w:tr>
      <w:tr w:rsidR="00C651F1" w:rsidTr="00C651F1">
        <w:trPr>
          <w:trHeight w:val="255"/>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2999" w:type="dxa"/>
            <w:tcBorders>
              <w:top w:val="nil"/>
              <w:left w:val="single" w:sz="4" w:space="0" w:color="auto"/>
              <w:bottom w:val="single" w:sz="4" w:space="0" w:color="auto"/>
              <w:right w:val="single" w:sz="4" w:space="0" w:color="auto"/>
            </w:tcBorders>
            <w:vAlign w:val="center"/>
            <w:hideMark/>
          </w:tcPr>
          <w:p w:rsidR="00C651F1" w:rsidRDefault="00C651F1">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[PRODUCENT]</w:t>
            </w:r>
          </w:p>
        </w:tc>
        <w:tc>
          <w:tcPr>
            <w:tcW w:w="5611" w:type="dxa"/>
            <w:gridSpan w:val="3"/>
            <w:tcBorders>
              <w:top w:val="single" w:sz="4" w:space="0" w:color="auto"/>
              <w:left w:val="nil"/>
              <w:bottom w:val="single" w:sz="4" w:space="0" w:color="auto"/>
              <w:right w:val="single" w:sz="8" w:space="0" w:color="000000"/>
            </w:tcBorders>
            <w:vAlign w:val="center"/>
            <w:hideMark/>
          </w:tcPr>
          <w:p w:rsidR="00C651F1" w:rsidRDefault="00C651F1">
            <w:pPr>
              <w:spacing w:line="256" w:lineRule="auto"/>
              <w:rPr>
                <w:rFonts w:ascii="Arial" w:hAnsi="Arial" w:cs="Arial"/>
                <w:color w:val="000000"/>
                <w:sz w:val="20"/>
                <w:szCs w:val="20"/>
                <w:lang w:eastAsia="en-US"/>
              </w:rPr>
            </w:pPr>
            <w:r>
              <w:rPr>
                <w:rFonts w:ascii="Arial" w:hAnsi="Arial" w:cs="Arial"/>
                <w:color w:val="000000"/>
                <w:sz w:val="20"/>
                <w:szCs w:val="20"/>
                <w:lang w:eastAsia="en-US"/>
              </w:rPr>
              <w:t>Należy podać numer GLN Producenta wyrobu</w:t>
            </w:r>
          </w:p>
        </w:tc>
      </w:tr>
      <w:tr w:rsidR="00C651F1" w:rsidTr="00C651F1">
        <w:trPr>
          <w:trHeight w:val="270"/>
        </w:trPr>
        <w:tc>
          <w:tcPr>
            <w:tcW w:w="0" w:type="auto"/>
            <w:vMerge/>
            <w:tcBorders>
              <w:top w:val="single" w:sz="4" w:space="0" w:color="auto"/>
              <w:left w:val="single" w:sz="4" w:space="0" w:color="auto"/>
              <w:bottom w:val="single" w:sz="8" w:space="0" w:color="000000"/>
              <w:right w:val="nil"/>
            </w:tcBorders>
            <w:vAlign w:val="center"/>
            <w:hideMark/>
          </w:tcPr>
          <w:p w:rsidR="00C651F1" w:rsidRDefault="00C651F1">
            <w:pPr>
              <w:spacing w:line="256" w:lineRule="auto"/>
              <w:rPr>
                <w:rFonts w:ascii="Calibri" w:hAnsi="Calibri"/>
                <w:color w:val="000000"/>
                <w:sz w:val="20"/>
                <w:szCs w:val="20"/>
                <w:lang w:eastAsia="en-US"/>
              </w:rPr>
            </w:pPr>
          </w:p>
        </w:tc>
        <w:tc>
          <w:tcPr>
            <w:tcW w:w="2999" w:type="dxa"/>
            <w:tcBorders>
              <w:top w:val="nil"/>
              <w:left w:val="nil"/>
              <w:bottom w:val="single" w:sz="8" w:space="0" w:color="auto"/>
              <w:right w:val="nil"/>
            </w:tcBorders>
            <w:noWrap/>
            <w:hideMark/>
          </w:tcPr>
          <w:p w:rsidR="00C651F1" w:rsidRDefault="00C651F1">
            <w:pPr>
              <w:spacing w:line="256" w:lineRule="auto"/>
              <w:rPr>
                <w:rFonts w:ascii="Calibri" w:hAnsi="Calibri"/>
                <w:color w:val="000000"/>
                <w:sz w:val="20"/>
                <w:szCs w:val="20"/>
                <w:lang w:eastAsia="en-US"/>
              </w:rPr>
            </w:pPr>
            <w:r>
              <w:rPr>
                <w:rFonts w:ascii="Calibri" w:hAnsi="Calibri"/>
                <w:color w:val="000000"/>
                <w:sz w:val="20"/>
                <w:szCs w:val="20"/>
                <w:lang w:eastAsia="en-US"/>
              </w:rPr>
              <w:t> </w:t>
            </w:r>
          </w:p>
        </w:tc>
        <w:tc>
          <w:tcPr>
            <w:tcW w:w="5611" w:type="dxa"/>
            <w:gridSpan w:val="3"/>
            <w:tcBorders>
              <w:top w:val="nil"/>
              <w:left w:val="nil"/>
              <w:bottom w:val="single" w:sz="8" w:space="0" w:color="auto"/>
              <w:right w:val="single" w:sz="8" w:space="0" w:color="000000"/>
            </w:tcBorders>
            <w:vAlign w:val="center"/>
            <w:hideMark/>
          </w:tcPr>
          <w:p w:rsidR="00C651F1" w:rsidRDefault="00C651F1">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 </w:t>
            </w:r>
          </w:p>
        </w:tc>
      </w:tr>
    </w:tbl>
    <w:p w:rsidR="00C651F1" w:rsidRDefault="00C651F1" w:rsidP="00C651F1"/>
    <w:p w:rsidR="00C651F1" w:rsidRDefault="00C651F1" w:rsidP="00C651F1">
      <w:pPr>
        <w:jc w:val="center"/>
        <w:rPr>
          <w:b/>
          <w:sz w:val="22"/>
          <w:szCs w:val="22"/>
        </w:rPr>
      </w:pPr>
    </w:p>
    <w:p w:rsidR="00C651F1" w:rsidRDefault="00C651F1" w:rsidP="00C651F1">
      <w:pPr>
        <w:jc w:val="right"/>
        <w:rPr>
          <w:rFonts w:ascii="Arial" w:hAnsi="Arial" w:cs="Arial"/>
          <w:b/>
          <w:sz w:val="22"/>
          <w:szCs w:val="22"/>
        </w:rPr>
      </w:pPr>
    </w:p>
    <w:p w:rsidR="00C651F1" w:rsidRDefault="00C651F1" w:rsidP="00C651F1">
      <w:pPr>
        <w:ind w:left="5672"/>
        <w:rPr>
          <w:rFonts w:ascii="Arial" w:hAnsi="Arial" w:cs="Arial"/>
          <w:b/>
          <w:sz w:val="22"/>
          <w:szCs w:val="22"/>
        </w:rPr>
      </w:pPr>
    </w:p>
    <w:p w:rsidR="00C651F1" w:rsidRDefault="00C651F1" w:rsidP="00C651F1">
      <w:pPr>
        <w:ind w:left="5672"/>
        <w:rPr>
          <w:rFonts w:ascii="Arial" w:hAnsi="Arial" w:cs="Arial"/>
          <w:b/>
          <w:sz w:val="22"/>
          <w:szCs w:val="22"/>
        </w:rPr>
      </w:pPr>
    </w:p>
    <w:p w:rsidR="00C651F1" w:rsidRDefault="00C651F1" w:rsidP="00C651F1">
      <w:pPr>
        <w:ind w:left="5672"/>
        <w:rPr>
          <w:rFonts w:ascii="Arial" w:hAnsi="Arial" w:cs="Arial"/>
          <w:b/>
          <w:sz w:val="22"/>
          <w:szCs w:val="22"/>
        </w:rPr>
      </w:pPr>
    </w:p>
    <w:p w:rsidR="00C651F1" w:rsidRDefault="00C651F1" w:rsidP="00C651F1">
      <w:pPr>
        <w:ind w:left="5672"/>
        <w:rPr>
          <w:rFonts w:ascii="Arial" w:hAnsi="Arial" w:cs="Arial"/>
          <w:b/>
          <w:sz w:val="22"/>
          <w:szCs w:val="22"/>
        </w:rPr>
      </w:pPr>
    </w:p>
    <w:p w:rsidR="00C651F1" w:rsidRDefault="00C651F1" w:rsidP="00C651F1">
      <w:pPr>
        <w:ind w:left="5672"/>
        <w:rPr>
          <w:rFonts w:ascii="Arial" w:hAnsi="Arial" w:cs="Arial"/>
          <w:b/>
          <w:sz w:val="22"/>
          <w:szCs w:val="22"/>
        </w:rPr>
      </w:pPr>
    </w:p>
    <w:p w:rsidR="00C651F1" w:rsidRDefault="00C651F1" w:rsidP="00C651F1">
      <w:pPr>
        <w:ind w:left="5672"/>
        <w:rPr>
          <w:rFonts w:ascii="Arial" w:hAnsi="Arial" w:cs="Arial"/>
          <w:b/>
          <w:sz w:val="22"/>
          <w:szCs w:val="22"/>
        </w:rPr>
      </w:pPr>
    </w:p>
    <w:p w:rsidR="00C651F1" w:rsidRDefault="00C651F1" w:rsidP="00C651F1">
      <w:pPr>
        <w:ind w:left="5672"/>
        <w:rPr>
          <w:rFonts w:ascii="Arial" w:hAnsi="Arial" w:cs="Arial"/>
          <w:b/>
          <w:sz w:val="22"/>
          <w:szCs w:val="22"/>
        </w:rPr>
      </w:pPr>
    </w:p>
    <w:p w:rsidR="004A40BC" w:rsidRDefault="004A40BC"/>
    <w:sectPr w:rsidR="004A4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E9ED518"/>
    <w:lvl w:ilvl="0">
      <w:start w:val="1"/>
      <w:numFmt w:val="bullet"/>
      <w:pStyle w:val="Listapunktowana3"/>
      <w:lvlText w:val=""/>
      <w:lvlJc w:val="left"/>
      <w:pPr>
        <w:tabs>
          <w:tab w:val="num" w:pos="-50"/>
        </w:tabs>
        <w:ind w:left="-50" w:hanging="360"/>
      </w:pPr>
      <w:rPr>
        <w:rFonts w:ascii="Symbol" w:hAnsi="Symbol" w:hint="default"/>
      </w:rPr>
    </w:lvl>
  </w:abstractNum>
  <w:abstractNum w:abstractNumId="1" w15:restartNumberingAfterBreak="0">
    <w:nsid w:val="00000002"/>
    <w:multiLevelType w:val="multilevel"/>
    <w:tmpl w:val="55CA7A5A"/>
    <w:lvl w:ilvl="0">
      <w:start w:val="2"/>
      <w:numFmt w:val="decimal"/>
      <w:lvlText w:val="%1."/>
      <w:lvlJc w:val="left"/>
      <w:pPr>
        <w:tabs>
          <w:tab w:val="num" w:pos="1080"/>
        </w:tabs>
        <w:ind w:left="108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1">
      <w:start w:val="1"/>
      <w:numFmt w:val="decimal"/>
      <w:lvlText w:val="%2."/>
      <w:lvlJc w:val="left"/>
      <w:pPr>
        <w:tabs>
          <w:tab w:val="num" w:pos="502"/>
        </w:tabs>
        <w:ind w:left="502" w:hanging="360"/>
      </w:pPr>
      <w:rPr>
        <w:rFonts w:cs="Times New Roman"/>
        <w:b w:val="0"/>
      </w:rPr>
    </w:lvl>
    <w:lvl w:ilvl="2">
      <w:start w:val="1"/>
      <w:numFmt w:val="lowerLetter"/>
      <w:lvlText w:val="%2.%3."/>
      <w:lvlJc w:val="left"/>
      <w:pPr>
        <w:tabs>
          <w:tab w:val="num" w:pos="0"/>
        </w:tabs>
        <w:ind w:left="234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3">
      <w:start w:val="1"/>
      <w:numFmt w:val="lowerLetter"/>
      <w:lvlText w:val="%2.%3.%4)"/>
      <w:lvlJc w:val="left"/>
      <w:pPr>
        <w:tabs>
          <w:tab w:val="num" w:pos="0"/>
        </w:tabs>
        <w:ind w:left="288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4">
      <w:start w:val="1"/>
      <w:numFmt w:val="lowerLetter"/>
      <w:lvlText w:val="%2.%3.%4.%5."/>
      <w:lvlJc w:val="left"/>
      <w:pPr>
        <w:tabs>
          <w:tab w:val="num" w:pos="3600"/>
        </w:tabs>
        <w:ind w:left="360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5">
      <w:start w:val="1"/>
      <w:numFmt w:val="lowerRoman"/>
      <w:lvlText w:val="%2.%3.%4.%5.%6."/>
      <w:lvlJc w:val="left"/>
      <w:pPr>
        <w:tabs>
          <w:tab w:val="num" w:pos="4320"/>
        </w:tabs>
        <w:ind w:left="4320" w:hanging="180"/>
      </w:pPr>
      <w:rPr>
        <w:rFonts w:eastAsia="Times New Roman" w:cs="Times New Roman"/>
        <w:b w:val="0"/>
        <w:bCs w:val="0"/>
        <w:i w:val="0"/>
        <w:iCs w:val="0"/>
        <w:caps w:val="0"/>
        <w:smallCaps w:val="0"/>
        <w:dstrike/>
        <w:color w:val="000000"/>
        <w:spacing w:val="0"/>
        <w:w w:val="100"/>
        <w:position w:val="0"/>
        <w:sz w:val="24"/>
        <w:szCs w:val="24"/>
        <w:vertAlign w:val="baseline"/>
      </w:rPr>
    </w:lvl>
    <w:lvl w:ilvl="6">
      <w:start w:val="1"/>
      <w:numFmt w:val="decimal"/>
      <w:lvlText w:val="%2.%3.%4.%5.%6.%7."/>
      <w:lvlJc w:val="left"/>
      <w:pPr>
        <w:tabs>
          <w:tab w:val="num" w:pos="5040"/>
        </w:tabs>
        <w:ind w:left="504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7">
      <w:start w:val="1"/>
      <w:numFmt w:val="lowerLetter"/>
      <w:lvlText w:val="%2.%3.%4.%5.%6.%7.%8."/>
      <w:lvlJc w:val="left"/>
      <w:pPr>
        <w:tabs>
          <w:tab w:val="num" w:pos="5760"/>
        </w:tabs>
        <w:ind w:left="576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8">
      <w:start w:val="1"/>
      <w:numFmt w:val="lowerRoman"/>
      <w:lvlText w:val="%2.%3.%4.%5.%6.%7.%8.%9."/>
      <w:lvlJc w:val="left"/>
      <w:pPr>
        <w:tabs>
          <w:tab w:val="num" w:pos="6480"/>
        </w:tabs>
        <w:ind w:left="6480" w:hanging="180"/>
      </w:pPr>
      <w:rPr>
        <w:rFonts w:eastAsia="Times New Roman" w:cs="Times New Roman"/>
        <w:b w:val="0"/>
        <w:bCs w:val="0"/>
        <w:i w:val="0"/>
        <w:iCs w:val="0"/>
        <w:caps w:val="0"/>
        <w:smallCaps w:val="0"/>
        <w:dstrike/>
        <w:color w:val="000000"/>
        <w:spacing w:val="0"/>
        <w:w w:val="100"/>
        <w:position w:val="0"/>
        <w:sz w:val="24"/>
        <w:szCs w:val="24"/>
        <w:vertAlign w:val="baseline"/>
      </w:rPr>
    </w:lvl>
  </w:abstractNum>
  <w:abstractNum w:abstractNumId="2" w15:restartNumberingAfterBreak="0">
    <w:nsid w:val="00000004"/>
    <w:multiLevelType w:val="multilevel"/>
    <w:tmpl w:val="71EC04AE"/>
    <w:name w:val="WW8Num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3" w15:restartNumberingAfterBreak="0">
    <w:nsid w:val="00000005"/>
    <w:multiLevelType w:val="multilevel"/>
    <w:tmpl w:val="39FCE438"/>
    <w:name w:val="WW8Num5"/>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4" w15:restartNumberingAfterBreak="0">
    <w:nsid w:val="0000000E"/>
    <w:multiLevelType w:val="multilevel"/>
    <w:tmpl w:val="658E56CA"/>
    <w:name w:val="WW8Num14"/>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F"/>
    <w:multiLevelType w:val="multilevel"/>
    <w:tmpl w:val="9DA08A76"/>
    <w:name w:val="WW8Num27"/>
    <w:lvl w:ilvl="0">
      <w:start w:val="2"/>
      <w:numFmt w:val="decimal"/>
      <w:lvlText w:val="%1."/>
      <w:lvlJc w:val="left"/>
      <w:pPr>
        <w:tabs>
          <w:tab w:val="num" w:pos="0"/>
        </w:tabs>
        <w:ind w:left="180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2"/>
    <w:multiLevelType w:val="multilevel"/>
    <w:tmpl w:val="8B04B028"/>
    <w:name w:val="WW8Num18"/>
    <w:lvl w:ilvl="0">
      <w:start w:val="1"/>
      <w:numFmt w:val="decimal"/>
      <w:lvlText w:val="%1."/>
      <w:lvlJc w:val="left"/>
      <w:pPr>
        <w:tabs>
          <w:tab w:val="num" w:pos="0"/>
        </w:tabs>
        <w:ind w:left="0" w:firstLine="0"/>
      </w:pPr>
      <w:rPr>
        <w:color w:val="auto"/>
      </w:rPr>
    </w:lvl>
    <w:lvl w:ilvl="1">
      <w:start w:val="1"/>
      <w:numFmt w:val="decimal"/>
      <w:lvlText w:val="%2)"/>
      <w:lvlJc w:val="left"/>
      <w:pPr>
        <w:tabs>
          <w:tab w:val="num" w:pos="0"/>
        </w:tabs>
        <w:ind w:left="0" w:firstLine="0"/>
      </w:p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15:restartNumberingAfterBreak="0">
    <w:nsid w:val="00000013"/>
    <w:multiLevelType w:val="multilevel"/>
    <w:tmpl w:val="8BFE1116"/>
    <w:name w:val="WWNum25"/>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00000014"/>
    <w:multiLevelType w:val="multilevel"/>
    <w:tmpl w:val="1E4A581E"/>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6"/>
    <w:multiLevelType w:val="multilevel"/>
    <w:tmpl w:val="015695E8"/>
    <w:name w:val="WWNum28"/>
    <w:lvl w:ilvl="0">
      <w:start w:val="1"/>
      <w:numFmt w:val="decimal"/>
      <w:lvlText w:val="%1)"/>
      <w:lvlJc w:val="left"/>
      <w:pPr>
        <w:tabs>
          <w:tab w:val="num" w:pos="707"/>
        </w:tabs>
        <w:ind w:left="707" w:hanging="283"/>
      </w:pPr>
      <w:rPr>
        <w:b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00000017"/>
    <w:multiLevelType w:val="multilevel"/>
    <w:tmpl w:val="CDC225BE"/>
    <w:name w:val="WWNum2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00000018"/>
    <w:multiLevelType w:val="multilevel"/>
    <w:tmpl w:val="9376A674"/>
    <w:name w:val="WWNum3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1C"/>
    <w:multiLevelType w:val="multilevel"/>
    <w:tmpl w:val="F03A90D4"/>
    <w:name w:val="WW8Num16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3" w15:restartNumberingAfterBreak="0">
    <w:nsid w:val="0000001D"/>
    <w:multiLevelType w:val="multilevel"/>
    <w:tmpl w:val="F1388868"/>
    <w:name w:val="WW8Num2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1E"/>
    <w:multiLevelType w:val="singleLevel"/>
    <w:tmpl w:val="0415000F"/>
    <w:name w:val="WW8Num94"/>
    <w:lvl w:ilvl="0">
      <w:start w:val="1"/>
      <w:numFmt w:val="decimal"/>
      <w:lvlText w:val="%1."/>
      <w:lvlJc w:val="left"/>
      <w:pPr>
        <w:ind w:left="360" w:hanging="360"/>
      </w:pPr>
      <w:rPr>
        <w:b w:val="0"/>
        <w:bCs w:val="0"/>
      </w:rPr>
    </w:lvl>
  </w:abstractNum>
  <w:abstractNum w:abstractNumId="15" w15:restartNumberingAfterBreak="0">
    <w:nsid w:val="0000001F"/>
    <w:multiLevelType w:val="singleLevel"/>
    <w:tmpl w:val="A27E2930"/>
    <w:lvl w:ilvl="0">
      <w:start w:val="1"/>
      <w:numFmt w:val="decimal"/>
      <w:lvlText w:val="%1."/>
      <w:lvlJc w:val="left"/>
      <w:pPr>
        <w:tabs>
          <w:tab w:val="num" w:pos="0"/>
        </w:tabs>
        <w:ind w:left="720" w:hanging="360"/>
      </w:pPr>
      <w:rPr>
        <w:rFonts w:ascii="Arial" w:hAnsi="Arial" w:cs="Arial" w:hint="default"/>
        <w:sz w:val="22"/>
        <w:szCs w:val="22"/>
      </w:rPr>
    </w:lvl>
  </w:abstractNum>
  <w:abstractNum w:abstractNumId="16" w15:restartNumberingAfterBreak="0">
    <w:nsid w:val="00000021"/>
    <w:multiLevelType w:val="multilevel"/>
    <w:tmpl w:val="0000002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000022"/>
    <w:multiLevelType w:val="singleLevel"/>
    <w:tmpl w:val="04150017"/>
    <w:lvl w:ilvl="0">
      <w:start w:val="1"/>
      <w:numFmt w:val="lowerLetter"/>
      <w:lvlText w:val="%1)"/>
      <w:lvlJc w:val="left"/>
      <w:pPr>
        <w:ind w:left="1004" w:hanging="360"/>
      </w:pPr>
    </w:lvl>
  </w:abstractNum>
  <w:abstractNum w:abstractNumId="18" w15:restartNumberingAfterBreak="0">
    <w:nsid w:val="00000023"/>
    <w:multiLevelType w:val="multilevel"/>
    <w:tmpl w:val="3C340810"/>
    <w:name w:val="WW8Num3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24"/>
    <w:multiLevelType w:val="multilevel"/>
    <w:tmpl w:val="ABD8EE2A"/>
    <w:lvl w:ilvl="0">
      <w:start w:val="1"/>
      <w:numFmt w:val="decimal"/>
      <w:lvlText w:val="%1)"/>
      <w:lvlJc w:val="left"/>
      <w:pPr>
        <w:tabs>
          <w:tab w:val="num" w:pos="432"/>
        </w:tabs>
        <w:ind w:left="432" w:hanging="432"/>
      </w:pPr>
      <w:rPr>
        <w:strike w:val="0"/>
        <w:dstrike w:val="0"/>
        <w:color w:val="auto"/>
        <w:u w:val="none"/>
        <w:effect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065A4942"/>
    <w:multiLevelType w:val="hybridMultilevel"/>
    <w:tmpl w:val="3D1CE9AA"/>
    <w:name w:val="WW8Num944"/>
    <w:lvl w:ilvl="0" w:tplc="CC86A8CC">
      <w:start w:val="1"/>
      <w:numFmt w:val="decimal"/>
      <w:lvlText w:val="%1."/>
      <w:lvlJc w:val="left"/>
      <w:pPr>
        <w:ind w:left="1724" w:hanging="360"/>
      </w:pPr>
    </w:lvl>
    <w:lvl w:ilvl="1" w:tplc="7CF41FD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BF03A97"/>
    <w:multiLevelType w:val="hybridMultilevel"/>
    <w:tmpl w:val="FE26A212"/>
    <w:lvl w:ilvl="0" w:tplc="AF70D9E0">
      <w:start w:val="19"/>
      <w:numFmt w:val="decimal"/>
      <w:lvlText w:val="%1."/>
      <w:lvlJc w:val="left"/>
      <w:pPr>
        <w:ind w:left="172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63D4945"/>
    <w:multiLevelType w:val="multilevel"/>
    <w:tmpl w:val="7D3A9E8E"/>
    <w:name w:val="WW8Num165"/>
    <w:lvl w:ilvl="0">
      <w:start w:val="3"/>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3" w15:restartNumberingAfterBreak="0">
    <w:nsid w:val="19841B33"/>
    <w:multiLevelType w:val="hybridMultilevel"/>
    <w:tmpl w:val="3138897C"/>
    <w:lvl w:ilvl="0" w:tplc="DCD2E1A0">
      <w:start w:val="8"/>
      <w:numFmt w:val="decimal"/>
      <w:lvlText w:val="%1."/>
      <w:lvlJc w:val="left"/>
      <w:pPr>
        <w:ind w:left="172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C6E54A0"/>
    <w:multiLevelType w:val="hybridMultilevel"/>
    <w:tmpl w:val="6A86201E"/>
    <w:name w:val="WW8Num2732"/>
    <w:lvl w:ilvl="0" w:tplc="4560FA2E">
      <w:start w:val="7"/>
      <w:numFmt w:val="decimal"/>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E65501"/>
    <w:multiLevelType w:val="multilevel"/>
    <w:tmpl w:val="B0A2AA5C"/>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84"/>
        </w:tabs>
        <w:ind w:left="284" w:firstLine="0"/>
      </w:pPr>
      <w:rPr>
        <w:color w:val="auto"/>
      </w:rPr>
    </w:lvl>
    <w:lvl w:ilvl="3">
      <w:start w:val="14"/>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26" w15:restartNumberingAfterBreak="0">
    <w:nsid w:val="1D0C032E"/>
    <w:multiLevelType w:val="multilevel"/>
    <w:tmpl w:val="BB76498A"/>
    <w:name w:val="WW8Num124"/>
    <w:lvl w:ilvl="0">
      <w:start w:val="3"/>
      <w:numFmt w:val="decimal"/>
      <w:lvlText w:val="%1."/>
      <w:lvlJc w:val="left"/>
      <w:pPr>
        <w:tabs>
          <w:tab w:val="num" w:pos="720"/>
        </w:tabs>
        <w:ind w:left="720" w:hanging="360"/>
      </w:pPr>
      <w:rPr>
        <w:b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7" w15:restartNumberingAfterBreak="0">
    <w:nsid w:val="1DE45A0C"/>
    <w:multiLevelType w:val="multilevel"/>
    <w:tmpl w:val="4AA87EFE"/>
    <w:name w:val="WWNum164"/>
    <w:lvl w:ilvl="0">
      <w:start w:val="1"/>
      <w:numFmt w:val="decimal"/>
      <w:lvlText w:val="%1."/>
      <w:lvlJc w:val="left"/>
      <w:pPr>
        <w:tabs>
          <w:tab w:val="num" w:pos="283"/>
        </w:tabs>
        <w:ind w:left="283" w:hanging="283"/>
      </w:pPr>
    </w:lvl>
    <w:lvl w:ilvl="1">
      <w:start w:val="1"/>
      <w:numFmt w:val="decimal"/>
      <w:lvlText w:val="%2."/>
      <w:lvlJc w:val="left"/>
      <w:pPr>
        <w:tabs>
          <w:tab w:val="num" w:pos="990"/>
        </w:tabs>
        <w:ind w:left="990" w:hanging="283"/>
      </w:pPr>
    </w:lvl>
    <w:lvl w:ilvl="2">
      <w:start w:val="1"/>
      <w:numFmt w:val="decimal"/>
      <w:lvlText w:val="%2.%3."/>
      <w:lvlJc w:val="left"/>
      <w:pPr>
        <w:tabs>
          <w:tab w:val="num" w:pos="1697"/>
        </w:tabs>
        <w:ind w:left="1697" w:hanging="283"/>
      </w:pPr>
    </w:lvl>
    <w:lvl w:ilvl="3">
      <w:start w:val="1"/>
      <w:numFmt w:val="decimal"/>
      <w:lvlText w:val="%2.%3.%4."/>
      <w:lvlJc w:val="left"/>
      <w:pPr>
        <w:tabs>
          <w:tab w:val="num" w:pos="2404"/>
        </w:tabs>
        <w:ind w:left="2404" w:hanging="283"/>
      </w:pPr>
    </w:lvl>
    <w:lvl w:ilvl="4">
      <w:start w:val="1"/>
      <w:numFmt w:val="decimal"/>
      <w:lvlText w:val="%2.%3.%4.%5."/>
      <w:lvlJc w:val="left"/>
      <w:pPr>
        <w:tabs>
          <w:tab w:val="num" w:pos="3111"/>
        </w:tabs>
        <w:ind w:left="3111" w:hanging="283"/>
      </w:pPr>
    </w:lvl>
    <w:lvl w:ilvl="5">
      <w:start w:val="1"/>
      <w:numFmt w:val="decimal"/>
      <w:lvlText w:val="%2.%3.%4.%5.%6."/>
      <w:lvlJc w:val="left"/>
      <w:pPr>
        <w:tabs>
          <w:tab w:val="num" w:pos="3818"/>
        </w:tabs>
        <w:ind w:left="3818" w:hanging="283"/>
      </w:pPr>
    </w:lvl>
    <w:lvl w:ilvl="6">
      <w:start w:val="1"/>
      <w:numFmt w:val="decimal"/>
      <w:lvlText w:val="%2.%3.%4.%5.%6.%7."/>
      <w:lvlJc w:val="left"/>
      <w:pPr>
        <w:tabs>
          <w:tab w:val="num" w:pos="4525"/>
        </w:tabs>
        <w:ind w:left="4525" w:hanging="283"/>
      </w:pPr>
    </w:lvl>
    <w:lvl w:ilvl="7">
      <w:start w:val="1"/>
      <w:numFmt w:val="decimal"/>
      <w:lvlText w:val="%2.%3.%4.%5.%6.%7.%8."/>
      <w:lvlJc w:val="left"/>
      <w:pPr>
        <w:tabs>
          <w:tab w:val="num" w:pos="5232"/>
        </w:tabs>
        <w:ind w:left="5232" w:hanging="283"/>
      </w:pPr>
    </w:lvl>
    <w:lvl w:ilvl="8">
      <w:start w:val="1"/>
      <w:numFmt w:val="decimal"/>
      <w:lvlText w:val="%2.%3.%4.%5.%6.%7.%8.%9."/>
      <w:lvlJc w:val="left"/>
      <w:pPr>
        <w:tabs>
          <w:tab w:val="num" w:pos="5939"/>
        </w:tabs>
        <w:ind w:left="5939" w:hanging="283"/>
      </w:pPr>
    </w:lvl>
  </w:abstractNum>
  <w:abstractNum w:abstractNumId="28" w15:restartNumberingAfterBreak="0">
    <w:nsid w:val="1EE3197E"/>
    <w:multiLevelType w:val="multilevel"/>
    <w:tmpl w:val="C714FF94"/>
    <w:lvl w:ilvl="0">
      <w:start w:val="1"/>
      <w:numFmt w:val="decimal"/>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4"/>
        <w:szCs w:val="24"/>
      </w:rPr>
    </w:lvl>
    <w:lvl w:ilvl="2">
      <w:start w:val="1"/>
      <w:numFmt w:val="lowerLetter"/>
      <w:lvlText w:val="%3:"/>
      <w:lvlJc w:val="left"/>
      <w:pPr>
        <w:tabs>
          <w:tab w:val="num" w:pos="720"/>
        </w:tabs>
        <w:ind w:left="720" w:hanging="720"/>
      </w:pPr>
      <w:rPr>
        <w:rFonts w:ascii="Times New Roman" w:hAnsi="Times New Roman" w:cs="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B625E4"/>
    <w:multiLevelType w:val="multilevel"/>
    <w:tmpl w:val="F63E2C8C"/>
    <w:lvl w:ilvl="0">
      <w:start w:val="2"/>
      <w:numFmt w:val="decimal"/>
      <w:lvlText w:val="%1."/>
      <w:lvlJc w:val="left"/>
      <w:pPr>
        <w:tabs>
          <w:tab w:val="num" w:pos="1080"/>
        </w:tabs>
        <w:ind w:left="1080" w:hanging="360"/>
      </w:pPr>
      <w:rPr>
        <w:rFonts w:eastAsia="Times New Roman" w:cs="Times New Roman" w:hint="default"/>
        <w:b w:val="0"/>
        <w:bCs w:val="0"/>
        <w:i w:val="0"/>
        <w:iCs w:val="0"/>
        <w:caps w:val="0"/>
        <w:smallCaps w:val="0"/>
        <w:dstrike/>
        <w:color w:val="000000"/>
        <w:spacing w:val="0"/>
        <w:w w:val="100"/>
        <w:position w:val="0"/>
        <w:sz w:val="24"/>
        <w:szCs w:val="24"/>
        <w:vertAlign w:val="baseline"/>
      </w:rPr>
    </w:lvl>
    <w:lvl w:ilvl="1">
      <w:start w:val="4"/>
      <w:numFmt w:val="decimal"/>
      <w:lvlText w:val="%2."/>
      <w:lvlJc w:val="left"/>
      <w:pPr>
        <w:tabs>
          <w:tab w:val="num" w:pos="502"/>
        </w:tabs>
        <w:ind w:left="502" w:hanging="360"/>
      </w:pPr>
      <w:rPr>
        <w:rFonts w:cs="Times New Roman" w:hint="default"/>
        <w:b w:val="0"/>
      </w:rPr>
    </w:lvl>
    <w:lvl w:ilvl="2">
      <w:start w:val="1"/>
      <w:numFmt w:val="lowerLetter"/>
      <w:lvlText w:val="%2.%3."/>
      <w:lvlJc w:val="left"/>
      <w:pPr>
        <w:tabs>
          <w:tab w:val="num" w:pos="0"/>
        </w:tabs>
        <w:ind w:left="2340" w:hanging="360"/>
      </w:pPr>
      <w:rPr>
        <w:rFonts w:eastAsia="Times New Roman" w:cs="Times New Roman" w:hint="default"/>
        <w:b w:val="0"/>
        <w:bCs w:val="0"/>
        <w:i w:val="0"/>
        <w:iCs w:val="0"/>
        <w:caps w:val="0"/>
        <w:smallCaps w:val="0"/>
        <w:dstrike/>
        <w:color w:val="000000"/>
        <w:spacing w:val="0"/>
        <w:w w:val="100"/>
        <w:position w:val="0"/>
        <w:sz w:val="24"/>
        <w:szCs w:val="24"/>
        <w:vertAlign w:val="baseline"/>
      </w:rPr>
    </w:lvl>
    <w:lvl w:ilvl="3">
      <w:start w:val="1"/>
      <w:numFmt w:val="lowerLetter"/>
      <w:lvlText w:val="%2.%3.%4)"/>
      <w:lvlJc w:val="left"/>
      <w:pPr>
        <w:tabs>
          <w:tab w:val="num" w:pos="0"/>
        </w:tabs>
        <w:ind w:left="2880" w:hanging="360"/>
      </w:pPr>
      <w:rPr>
        <w:rFonts w:eastAsia="Times New Roman" w:cs="Times New Roman" w:hint="default"/>
        <w:b w:val="0"/>
        <w:bCs w:val="0"/>
        <w:i w:val="0"/>
        <w:iCs w:val="0"/>
        <w:caps w:val="0"/>
        <w:smallCaps w:val="0"/>
        <w:dstrike/>
        <w:color w:val="000000"/>
        <w:spacing w:val="0"/>
        <w:w w:val="100"/>
        <w:position w:val="0"/>
        <w:sz w:val="24"/>
        <w:szCs w:val="24"/>
        <w:vertAlign w:val="baseline"/>
      </w:rPr>
    </w:lvl>
    <w:lvl w:ilvl="4">
      <w:start w:val="1"/>
      <w:numFmt w:val="lowerLetter"/>
      <w:lvlText w:val="%2.%3.%4.%5."/>
      <w:lvlJc w:val="left"/>
      <w:pPr>
        <w:tabs>
          <w:tab w:val="num" w:pos="3600"/>
        </w:tabs>
        <w:ind w:left="3600" w:hanging="360"/>
      </w:pPr>
      <w:rPr>
        <w:rFonts w:eastAsia="Times New Roman" w:cs="Times New Roman" w:hint="default"/>
        <w:b w:val="0"/>
        <w:bCs w:val="0"/>
        <w:i w:val="0"/>
        <w:iCs w:val="0"/>
        <w:caps w:val="0"/>
        <w:smallCaps w:val="0"/>
        <w:dstrike/>
        <w:color w:val="000000"/>
        <w:spacing w:val="0"/>
        <w:w w:val="100"/>
        <w:position w:val="0"/>
        <w:sz w:val="24"/>
        <w:szCs w:val="24"/>
        <w:vertAlign w:val="baseline"/>
      </w:rPr>
    </w:lvl>
    <w:lvl w:ilvl="5">
      <w:start w:val="1"/>
      <w:numFmt w:val="lowerRoman"/>
      <w:lvlText w:val="%2.%3.%4.%5.%6."/>
      <w:lvlJc w:val="left"/>
      <w:pPr>
        <w:tabs>
          <w:tab w:val="num" w:pos="4320"/>
        </w:tabs>
        <w:ind w:left="4320" w:hanging="180"/>
      </w:pPr>
      <w:rPr>
        <w:rFonts w:eastAsia="Times New Roman" w:cs="Times New Roman" w:hint="default"/>
        <w:b w:val="0"/>
        <w:bCs w:val="0"/>
        <w:i w:val="0"/>
        <w:iCs w:val="0"/>
        <w:caps w:val="0"/>
        <w:smallCaps w:val="0"/>
        <w:dstrike/>
        <w:color w:val="000000"/>
        <w:spacing w:val="0"/>
        <w:w w:val="100"/>
        <w:position w:val="0"/>
        <w:sz w:val="24"/>
        <w:szCs w:val="24"/>
        <w:vertAlign w:val="baseline"/>
      </w:rPr>
    </w:lvl>
    <w:lvl w:ilvl="6">
      <w:start w:val="1"/>
      <w:numFmt w:val="decimal"/>
      <w:lvlText w:val="%2.%3.%4.%5.%6.%7."/>
      <w:lvlJc w:val="left"/>
      <w:pPr>
        <w:tabs>
          <w:tab w:val="num" w:pos="5040"/>
        </w:tabs>
        <w:ind w:left="5040" w:hanging="360"/>
      </w:pPr>
      <w:rPr>
        <w:rFonts w:eastAsia="Times New Roman" w:cs="Times New Roman" w:hint="default"/>
        <w:b w:val="0"/>
        <w:bCs w:val="0"/>
        <w:i w:val="0"/>
        <w:iCs w:val="0"/>
        <w:caps w:val="0"/>
        <w:smallCaps w:val="0"/>
        <w:dstrike/>
        <w:color w:val="000000"/>
        <w:spacing w:val="0"/>
        <w:w w:val="100"/>
        <w:position w:val="0"/>
        <w:sz w:val="24"/>
        <w:szCs w:val="24"/>
        <w:vertAlign w:val="baseline"/>
      </w:rPr>
    </w:lvl>
    <w:lvl w:ilvl="7">
      <w:start w:val="1"/>
      <w:numFmt w:val="lowerLetter"/>
      <w:lvlText w:val="%2.%3.%4.%5.%6.%7.%8."/>
      <w:lvlJc w:val="left"/>
      <w:pPr>
        <w:tabs>
          <w:tab w:val="num" w:pos="5760"/>
        </w:tabs>
        <w:ind w:left="5760" w:hanging="360"/>
      </w:pPr>
      <w:rPr>
        <w:rFonts w:eastAsia="Times New Roman" w:cs="Times New Roman" w:hint="default"/>
        <w:b w:val="0"/>
        <w:bCs w:val="0"/>
        <w:i w:val="0"/>
        <w:iCs w:val="0"/>
        <w:caps w:val="0"/>
        <w:smallCaps w:val="0"/>
        <w:dstrike/>
        <w:color w:val="000000"/>
        <w:spacing w:val="0"/>
        <w:w w:val="100"/>
        <w:position w:val="0"/>
        <w:sz w:val="24"/>
        <w:szCs w:val="24"/>
        <w:vertAlign w:val="baseline"/>
      </w:rPr>
    </w:lvl>
    <w:lvl w:ilvl="8">
      <w:start w:val="1"/>
      <w:numFmt w:val="lowerRoman"/>
      <w:lvlText w:val="%2.%3.%4.%5.%6.%7.%8.%9."/>
      <w:lvlJc w:val="left"/>
      <w:pPr>
        <w:tabs>
          <w:tab w:val="num" w:pos="6480"/>
        </w:tabs>
        <w:ind w:left="6480" w:hanging="180"/>
      </w:pPr>
      <w:rPr>
        <w:rFonts w:eastAsia="Times New Roman" w:cs="Times New Roman" w:hint="default"/>
        <w:b w:val="0"/>
        <w:bCs w:val="0"/>
        <w:i w:val="0"/>
        <w:iCs w:val="0"/>
        <w:caps w:val="0"/>
        <w:smallCaps w:val="0"/>
        <w:dstrike/>
        <w:color w:val="000000"/>
        <w:spacing w:val="0"/>
        <w:w w:val="100"/>
        <w:position w:val="0"/>
        <w:sz w:val="24"/>
        <w:szCs w:val="24"/>
        <w:vertAlign w:val="baseline"/>
      </w:rPr>
    </w:lvl>
  </w:abstractNum>
  <w:abstractNum w:abstractNumId="31" w15:restartNumberingAfterBreak="0">
    <w:nsid w:val="2AB17BC5"/>
    <w:multiLevelType w:val="multilevel"/>
    <w:tmpl w:val="39027A2C"/>
    <w:lvl w:ilvl="0">
      <w:start w:val="1"/>
      <w:numFmt w:val="decimal"/>
      <w:lvlText w:val="%1."/>
      <w:lvlJc w:val="left"/>
      <w:pPr>
        <w:tabs>
          <w:tab w:val="num" w:pos="644"/>
        </w:tabs>
        <w:ind w:left="644" w:hanging="360"/>
      </w:pPr>
      <w:rPr>
        <w:b w:val="0"/>
        <w:strike w:val="0"/>
        <w:dstrike w:val="0"/>
        <w:color w:val="auto"/>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32" w15:restartNumberingAfterBreak="0">
    <w:nsid w:val="2E1F1288"/>
    <w:multiLevelType w:val="hybridMultilevel"/>
    <w:tmpl w:val="1996E9F2"/>
    <w:name w:val="WW8Num652"/>
    <w:lvl w:ilvl="0" w:tplc="77403436">
      <w:start w:val="1"/>
      <w:numFmt w:val="decimal"/>
      <w:lvlText w:val="%1)"/>
      <w:lvlJc w:val="left"/>
      <w:pPr>
        <w:tabs>
          <w:tab w:val="num" w:pos="0"/>
        </w:tabs>
        <w:ind w:left="1004" w:hanging="360"/>
      </w:pPr>
      <w:rPr>
        <w:rFonts w:ascii="Arial"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9E87FD4">
      <w:start w:val="5"/>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F7F5434"/>
    <w:multiLevelType w:val="hybridMultilevel"/>
    <w:tmpl w:val="07D6F13A"/>
    <w:name w:val="WW8Num945"/>
    <w:lvl w:ilvl="0" w:tplc="56F67F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2896E14"/>
    <w:multiLevelType w:val="multilevel"/>
    <w:tmpl w:val="F1C222D8"/>
    <w:styleLink w:val="Numerowaniegwne1"/>
    <w:lvl w:ilvl="0">
      <w:start w:val="1"/>
      <w:numFmt w:val="decimal"/>
      <w:lvlText w:val="%1."/>
      <w:lvlJc w:val="center"/>
      <w:pPr>
        <w:tabs>
          <w:tab w:val="num" w:pos="113"/>
        </w:tabs>
        <w:ind w:left="284" w:hanging="227"/>
      </w:pPr>
      <w:rPr>
        <w:b w:val="0"/>
        <w:i w:val="0"/>
        <w:caps w:val="0"/>
        <w:strike w:val="0"/>
        <w:dstrike w:val="0"/>
        <w:vanish w:val="0"/>
        <w:webHidden w:val="0"/>
        <w:color w:val="000000"/>
        <w:sz w:val="24"/>
        <w:szCs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BB54EFA"/>
    <w:multiLevelType w:val="hybridMultilevel"/>
    <w:tmpl w:val="3D1848B4"/>
    <w:lvl w:ilvl="0" w:tplc="78A8658E">
      <w:start w:val="1"/>
      <w:numFmt w:val="decimal"/>
      <w:pStyle w:val="Nagwek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CF00CAB"/>
    <w:multiLevelType w:val="multilevel"/>
    <w:tmpl w:val="43403C30"/>
    <w:styleLink w:val="Numerowaniegwne"/>
    <w:lvl w:ilvl="0">
      <w:start w:val="1"/>
      <w:numFmt w:val="decimal"/>
      <w:lvlText w:val="%1."/>
      <w:lvlJc w:val="center"/>
      <w:pPr>
        <w:tabs>
          <w:tab w:val="num" w:pos="113"/>
        </w:tabs>
        <w:ind w:left="284" w:hanging="227"/>
      </w:pPr>
      <w:rPr>
        <w:b w:val="0"/>
        <w:i w:val="0"/>
        <w:caps w:val="0"/>
        <w:strike w:val="0"/>
        <w:dstrike w:val="0"/>
        <w:vanish w:val="0"/>
        <w:webHidden w:val="0"/>
        <w:color w:val="000000"/>
        <w:sz w:val="24"/>
        <w:szCs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D1623EF"/>
    <w:multiLevelType w:val="hybridMultilevel"/>
    <w:tmpl w:val="9216F5C2"/>
    <w:name w:val="WW8Num232"/>
    <w:lvl w:ilvl="0" w:tplc="A6D6DF1A">
      <w:start w:val="7"/>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E9341A4"/>
    <w:multiLevelType w:val="multilevel"/>
    <w:tmpl w:val="C6FEAEBC"/>
    <w:name w:val="WWNum126"/>
    <w:lvl w:ilvl="0">
      <w:start w:val="1"/>
      <w:numFmt w:val="decimal"/>
      <w:lvlText w:val="%1)"/>
      <w:lvlJc w:val="left"/>
      <w:pPr>
        <w:tabs>
          <w:tab w:val="num" w:pos="0"/>
        </w:tabs>
        <w:ind w:left="706" w:hanging="360"/>
      </w:pPr>
      <w:rPr>
        <w:color w:val="auto"/>
      </w:rPr>
    </w:lvl>
    <w:lvl w:ilvl="1">
      <w:start w:val="1"/>
      <w:numFmt w:val="lowerLetter"/>
      <w:lvlText w:val="%2."/>
      <w:lvlJc w:val="left"/>
      <w:pPr>
        <w:tabs>
          <w:tab w:val="num" w:pos="0"/>
        </w:tabs>
        <w:ind w:left="1426" w:hanging="360"/>
      </w:pPr>
    </w:lvl>
    <w:lvl w:ilvl="2">
      <w:start w:val="1"/>
      <w:numFmt w:val="lowerRoman"/>
      <w:lvlText w:val="%2.%3."/>
      <w:lvlJc w:val="right"/>
      <w:pPr>
        <w:tabs>
          <w:tab w:val="num" w:pos="0"/>
        </w:tabs>
        <w:ind w:left="2146" w:hanging="180"/>
      </w:pPr>
    </w:lvl>
    <w:lvl w:ilvl="3">
      <w:start w:val="1"/>
      <w:numFmt w:val="decimal"/>
      <w:lvlText w:val="%2.%3.%4."/>
      <w:lvlJc w:val="left"/>
      <w:pPr>
        <w:tabs>
          <w:tab w:val="num" w:pos="0"/>
        </w:tabs>
        <w:ind w:left="2866" w:hanging="360"/>
      </w:pPr>
    </w:lvl>
    <w:lvl w:ilvl="4">
      <w:start w:val="1"/>
      <w:numFmt w:val="lowerLetter"/>
      <w:lvlText w:val="%2.%3.%4.%5."/>
      <w:lvlJc w:val="left"/>
      <w:pPr>
        <w:tabs>
          <w:tab w:val="num" w:pos="0"/>
        </w:tabs>
        <w:ind w:left="3586" w:hanging="360"/>
      </w:pPr>
    </w:lvl>
    <w:lvl w:ilvl="5">
      <w:start w:val="1"/>
      <w:numFmt w:val="lowerRoman"/>
      <w:lvlText w:val="%2.%3.%4.%5.%6."/>
      <w:lvlJc w:val="right"/>
      <w:pPr>
        <w:tabs>
          <w:tab w:val="num" w:pos="0"/>
        </w:tabs>
        <w:ind w:left="4306" w:hanging="180"/>
      </w:pPr>
    </w:lvl>
    <w:lvl w:ilvl="6">
      <w:start w:val="1"/>
      <w:numFmt w:val="decimal"/>
      <w:lvlText w:val="%2.%3.%4.%5.%6.%7."/>
      <w:lvlJc w:val="left"/>
      <w:pPr>
        <w:tabs>
          <w:tab w:val="num" w:pos="0"/>
        </w:tabs>
        <w:ind w:left="5026" w:hanging="360"/>
      </w:pPr>
    </w:lvl>
    <w:lvl w:ilvl="7">
      <w:start w:val="1"/>
      <w:numFmt w:val="lowerLetter"/>
      <w:lvlText w:val="%2.%3.%4.%5.%6.%7.%8."/>
      <w:lvlJc w:val="left"/>
      <w:pPr>
        <w:tabs>
          <w:tab w:val="num" w:pos="0"/>
        </w:tabs>
        <w:ind w:left="5746" w:hanging="360"/>
      </w:pPr>
    </w:lvl>
    <w:lvl w:ilvl="8">
      <w:start w:val="1"/>
      <w:numFmt w:val="lowerRoman"/>
      <w:lvlText w:val="%2.%3.%4.%5.%6.%7.%8.%9."/>
      <w:lvlJc w:val="right"/>
      <w:pPr>
        <w:tabs>
          <w:tab w:val="num" w:pos="0"/>
        </w:tabs>
        <w:ind w:left="6466" w:hanging="180"/>
      </w:pPr>
    </w:lvl>
  </w:abstractNum>
  <w:abstractNum w:abstractNumId="39" w15:restartNumberingAfterBreak="0">
    <w:nsid w:val="3FAF5722"/>
    <w:multiLevelType w:val="multilevel"/>
    <w:tmpl w:val="20523018"/>
    <w:name w:val="WWNum3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1" w15:restartNumberingAfterBreak="0">
    <w:nsid w:val="43100FE0"/>
    <w:multiLevelType w:val="multilevel"/>
    <w:tmpl w:val="AC76BA8E"/>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8"/>
      <w:numFmt w:val="decimal"/>
      <w:lvlText w:val="%6."/>
      <w:lvlJc w:val="left"/>
      <w:pPr>
        <w:tabs>
          <w:tab w:val="num" w:pos="283"/>
        </w:tabs>
        <w:ind w:left="283"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2" w15:restartNumberingAfterBreak="0">
    <w:nsid w:val="435E36AC"/>
    <w:multiLevelType w:val="hybridMultilevel"/>
    <w:tmpl w:val="2174D276"/>
    <w:lvl w:ilvl="0" w:tplc="D97039C4">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D0613A6"/>
    <w:multiLevelType w:val="hybridMultilevel"/>
    <w:tmpl w:val="19BC95FA"/>
    <w:lvl w:ilvl="0" w:tplc="04A474DC">
      <w:start w:val="15"/>
      <w:numFmt w:val="decimal"/>
      <w:lvlText w:val="%1."/>
      <w:lvlJc w:val="left"/>
      <w:pPr>
        <w:ind w:left="172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09A7753"/>
    <w:multiLevelType w:val="multilevel"/>
    <w:tmpl w:val="6B480922"/>
    <w:name w:val="WW8Num1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Times New Roman" w:eastAsia="Times New Roman" w:hAnsi="Times New Roman" w:cs="Calibri" w:hint="default"/>
        <w:b w:val="0"/>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45" w15:restartNumberingAfterBreak="0">
    <w:nsid w:val="543E1D49"/>
    <w:multiLevelType w:val="multilevel"/>
    <w:tmpl w:val="7F7076F6"/>
    <w:name w:val="WW8Num265"/>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15:restartNumberingAfterBreak="0">
    <w:nsid w:val="5BD67AA0"/>
    <w:multiLevelType w:val="multilevel"/>
    <w:tmpl w:val="4D6A676A"/>
    <w:name w:val="WWNum66"/>
    <w:lvl w:ilvl="0">
      <w:start w:val="1"/>
      <w:numFmt w:val="decimal"/>
      <w:lvlText w:val="%1."/>
      <w:lvlJc w:val="left"/>
      <w:pPr>
        <w:tabs>
          <w:tab w:val="num" w:pos="709"/>
        </w:tabs>
        <w:ind w:left="709" w:hanging="283"/>
      </w:pPr>
      <w:rPr>
        <w:b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8" w15:restartNumberingAfterBreak="0">
    <w:nsid w:val="60F01FE6"/>
    <w:multiLevelType w:val="hybridMultilevel"/>
    <w:tmpl w:val="DC589CBC"/>
    <w:lvl w:ilvl="0" w:tplc="B2D29E3A">
      <w:start w:val="6"/>
      <w:numFmt w:val="decimal"/>
      <w:lvlText w:val="%1."/>
      <w:lvlJc w:val="left"/>
      <w:pPr>
        <w:ind w:left="172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B403A44"/>
    <w:multiLevelType w:val="hybridMultilevel"/>
    <w:tmpl w:val="011854DA"/>
    <w:lvl w:ilvl="0" w:tplc="6846CB7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start w:val="1"/>
      <w:numFmt w:val="lowerLetter"/>
      <w:lvlText w:val="%5."/>
      <w:lvlJc w:val="left"/>
      <w:pPr>
        <w:ind w:left="1080" w:hanging="360"/>
      </w:pPr>
    </w:lvl>
    <w:lvl w:ilvl="5" w:tplc="0415001B">
      <w:start w:val="1"/>
      <w:numFmt w:val="lowerRoman"/>
      <w:lvlText w:val="%6."/>
      <w:lvlJc w:val="right"/>
      <w:pPr>
        <w:ind w:left="1800" w:hanging="180"/>
      </w:pPr>
    </w:lvl>
    <w:lvl w:ilvl="6" w:tplc="0415000F">
      <w:start w:val="1"/>
      <w:numFmt w:val="decimal"/>
      <w:lvlText w:val="%7."/>
      <w:lvlJc w:val="left"/>
      <w:pPr>
        <w:ind w:left="2520" w:hanging="360"/>
      </w:pPr>
    </w:lvl>
    <w:lvl w:ilvl="7" w:tplc="04150019">
      <w:start w:val="1"/>
      <w:numFmt w:val="lowerLetter"/>
      <w:lvlText w:val="%8."/>
      <w:lvlJc w:val="left"/>
      <w:pPr>
        <w:ind w:left="3240" w:hanging="360"/>
      </w:pPr>
    </w:lvl>
    <w:lvl w:ilvl="8" w:tplc="0415001B">
      <w:start w:val="1"/>
      <w:numFmt w:val="lowerRoman"/>
      <w:lvlText w:val="%9."/>
      <w:lvlJc w:val="right"/>
      <w:pPr>
        <w:ind w:left="3960" w:hanging="180"/>
      </w:pPr>
    </w:lvl>
  </w:abstractNum>
  <w:abstractNum w:abstractNumId="50" w15:restartNumberingAfterBreak="0">
    <w:nsid w:val="6FF54D7A"/>
    <w:multiLevelType w:val="multilevel"/>
    <w:tmpl w:val="4732AA86"/>
    <w:name w:val="WW8Num95"/>
    <w:lvl w:ilvl="0">
      <w:start w:val="1"/>
      <w:numFmt w:val="decimal"/>
      <w:lvlText w:val="%1."/>
      <w:lvlJc w:val="left"/>
      <w:pPr>
        <w:tabs>
          <w:tab w:val="num" w:pos="786"/>
        </w:tabs>
        <w:ind w:left="786" w:hanging="360"/>
      </w:pPr>
      <w:rPr>
        <w:b w:val="0"/>
      </w:rPr>
    </w:lvl>
    <w:lvl w:ilvl="1">
      <w:start w:val="1"/>
      <w:numFmt w:val="bullet"/>
      <w:lvlText w:val=""/>
      <w:lvlJc w:val="left"/>
      <w:pPr>
        <w:tabs>
          <w:tab w:val="num" w:pos="1080"/>
        </w:tabs>
        <w:ind w:left="1080" w:hanging="360"/>
      </w:pPr>
      <w:rPr>
        <w:rFonts w:ascii="Symbol" w:hAnsi="Symbol" w:cs="Courier New" w:hint="default"/>
      </w:rPr>
    </w:lvl>
    <w:lvl w:ilvl="2">
      <w:start w:val="1"/>
      <w:numFmt w:val="bullet"/>
      <w:lvlText w:val=""/>
      <w:lvlJc w:val="left"/>
      <w:pPr>
        <w:tabs>
          <w:tab w:val="num" w:pos="1440"/>
        </w:tabs>
        <w:ind w:left="1440" w:hanging="360"/>
      </w:pPr>
      <w:rPr>
        <w:rFonts w:ascii="Symbol" w:hAnsi="Symbol" w:cs="Courier New"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51" w15:restartNumberingAfterBreak="0">
    <w:nsid w:val="7D893898"/>
    <w:multiLevelType w:val="multilevel"/>
    <w:tmpl w:val="CC00C562"/>
    <w:name w:val="WW8Num85"/>
    <w:lvl w:ilvl="0">
      <w:start w:val="1"/>
      <w:numFmt w:val="decimal"/>
      <w:lvlText w:val="%1."/>
      <w:lvlJc w:val="left"/>
      <w:pPr>
        <w:tabs>
          <w:tab w:val="num" w:pos="788"/>
        </w:tabs>
        <w:ind w:left="788" w:hanging="360"/>
      </w:pPr>
      <w:rPr>
        <w:b w:val="0"/>
      </w:rPr>
    </w:lvl>
    <w:lvl w:ilvl="1">
      <w:start w:val="1"/>
      <w:numFmt w:val="bullet"/>
      <w:lvlText w:val="◦"/>
      <w:lvlJc w:val="left"/>
      <w:pPr>
        <w:tabs>
          <w:tab w:val="num" w:pos="1148"/>
        </w:tabs>
        <w:ind w:left="1148" w:hanging="360"/>
      </w:pPr>
      <w:rPr>
        <w:rFonts w:ascii="OpenSymbol" w:hAnsi="OpenSymbol" w:cs="OpenSymbol" w:hint="default"/>
      </w:rPr>
    </w:lvl>
    <w:lvl w:ilvl="2">
      <w:start w:val="1"/>
      <w:numFmt w:val="bullet"/>
      <w:lvlText w:val="▪"/>
      <w:lvlJc w:val="left"/>
      <w:pPr>
        <w:tabs>
          <w:tab w:val="num" w:pos="1508"/>
        </w:tabs>
        <w:ind w:left="1508" w:hanging="360"/>
      </w:pPr>
      <w:rPr>
        <w:rFonts w:ascii="OpenSymbol" w:hAnsi="OpenSymbol" w:cs="OpenSymbol" w:hint="default"/>
      </w:rPr>
    </w:lvl>
    <w:lvl w:ilvl="3">
      <w:start w:val="1"/>
      <w:numFmt w:val="bullet"/>
      <w:lvlText w:val=""/>
      <w:lvlJc w:val="left"/>
      <w:pPr>
        <w:tabs>
          <w:tab w:val="num" w:pos="1868"/>
        </w:tabs>
        <w:ind w:left="1868" w:hanging="360"/>
      </w:pPr>
      <w:rPr>
        <w:rFonts w:ascii="Symbol" w:hAnsi="Symbol" w:cs="OpenSymbol" w:hint="default"/>
      </w:rPr>
    </w:lvl>
    <w:lvl w:ilvl="4">
      <w:start w:val="1"/>
      <w:numFmt w:val="bullet"/>
      <w:lvlText w:val="◦"/>
      <w:lvlJc w:val="left"/>
      <w:pPr>
        <w:tabs>
          <w:tab w:val="num" w:pos="2228"/>
        </w:tabs>
        <w:ind w:left="2228" w:hanging="360"/>
      </w:pPr>
      <w:rPr>
        <w:rFonts w:ascii="OpenSymbol" w:hAnsi="OpenSymbol" w:cs="OpenSymbol" w:hint="default"/>
      </w:rPr>
    </w:lvl>
    <w:lvl w:ilvl="5">
      <w:start w:val="1"/>
      <w:numFmt w:val="bullet"/>
      <w:lvlText w:val="▪"/>
      <w:lvlJc w:val="left"/>
      <w:pPr>
        <w:tabs>
          <w:tab w:val="num" w:pos="2588"/>
        </w:tabs>
        <w:ind w:left="2588" w:hanging="360"/>
      </w:pPr>
      <w:rPr>
        <w:rFonts w:ascii="OpenSymbol" w:hAnsi="OpenSymbol" w:cs="OpenSymbol" w:hint="default"/>
      </w:rPr>
    </w:lvl>
    <w:lvl w:ilvl="6">
      <w:start w:val="1"/>
      <w:numFmt w:val="bullet"/>
      <w:lvlText w:val=""/>
      <w:lvlJc w:val="left"/>
      <w:pPr>
        <w:tabs>
          <w:tab w:val="num" w:pos="2948"/>
        </w:tabs>
        <w:ind w:left="2948" w:hanging="360"/>
      </w:pPr>
      <w:rPr>
        <w:rFonts w:ascii="Symbol" w:hAnsi="Symbol" w:cs="OpenSymbol" w:hint="default"/>
      </w:rPr>
    </w:lvl>
    <w:lvl w:ilvl="7">
      <w:start w:val="1"/>
      <w:numFmt w:val="bullet"/>
      <w:lvlText w:val="◦"/>
      <w:lvlJc w:val="left"/>
      <w:pPr>
        <w:tabs>
          <w:tab w:val="num" w:pos="3308"/>
        </w:tabs>
        <w:ind w:left="3308" w:hanging="360"/>
      </w:pPr>
      <w:rPr>
        <w:rFonts w:ascii="OpenSymbol" w:hAnsi="OpenSymbol" w:cs="OpenSymbol" w:hint="default"/>
      </w:rPr>
    </w:lvl>
    <w:lvl w:ilvl="8">
      <w:start w:val="1"/>
      <w:numFmt w:val="bullet"/>
      <w:lvlText w:val="▪"/>
      <w:lvlJc w:val="left"/>
      <w:pPr>
        <w:tabs>
          <w:tab w:val="num" w:pos="3668"/>
        </w:tabs>
        <w:ind w:left="3668" w:hanging="360"/>
      </w:pPr>
      <w:rPr>
        <w:rFonts w:ascii="OpenSymbol" w:hAnsi="OpenSymbol" w:cs="OpenSymbol"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7"/>
  </w:num>
  <w:num w:numId="5">
    <w:abstractNumId w:val="40"/>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lvlOverride w:ilvl="2"/>
    <w:lvlOverride w:ilvl="3"/>
    <w:lvlOverride w:ilvl="4"/>
    <w:lvlOverride w:ilvl="5"/>
    <w:lvlOverride w:ilvl="6"/>
    <w:lvlOverride w:ilvl="7"/>
    <w:lvlOverride w:ilvl="8"/>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8"/>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50"/>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num>
  <w:num w:numId="30">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3"/>
    </w:lvlOverride>
    <w:lvlOverride w:ilvl="1"/>
    <w:lvlOverride w:ilvl="2"/>
    <w:lvlOverride w:ilvl="3"/>
    <w:lvlOverride w:ilvl="4"/>
    <w:lvlOverride w:ilvl="5"/>
    <w:lvlOverride w:ilvl="6"/>
    <w:lvlOverride w:ilvl="7"/>
    <w:lvlOverride w:ilvl="8"/>
  </w:num>
  <w:num w:numId="35">
    <w:abstractNumId w:val="15"/>
    <w:lvlOverride w:ilvl="0">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26"/>
    <w:lvlOverride w:ilvl="0">
      <w:startOverride w:val="3"/>
    </w:lvlOverride>
    <w:lvlOverride w:ilvl="1"/>
    <w:lvlOverride w:ilvl="2"/>
    <w:lvlOverride w:ilvl="3"/>
    <w:lvlOverride w:ilvl="4"/>
    <w:lvlOverride w:ilvl="5"/>
    <w:lvlOverride w:ilvl="6"/>
    <w:lvlOverride w:ilvl="7"/>
    <w:lvlOverride w:ilvl="8"/>
  </w:num>
  <w:num w:numId="4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36"/>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F1"/>
    <w:rsid w:val="00046E1E"/>
    <w:rsid w:val="000B672C"/>
    <w:rsid w:val="00196952"/>
    <w:rsid w:val="00372D23"/>
    <w:rsid w:val="004A40BC"/>
    <w:rsid w:val="00A7210B"/>
    <w:rsid w:val="00A74338"/>
    <w:rsid w:val="00C651F1"/>
    <w:rsid w:val="00E95340"/>
    <w:rsid w:val="00F147BE"/>
    <w:rsid w:val="00F26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425E"/>
  <w15:chartTrackingRefBased/>
  <w15:docId w15:val="{23A4DAEE-785E-404E-9737-BCA09490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51F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C651F1"/>
    <w:pPr>
      <w:pageBreakBefore/>
      <w:numPr>
        <w:numId w:val="1"/>
      </w:numPr>
      <w:spacing w:after="120"/>
      <w:jc w:val="both"/>
      <w:outlineLvl w:val="0"/>
    </w:pPr>
    <w:rPr>
      <w:rFonts w:ascii="Arial" w:hAnsi="Arial"/>
      <w:b/>
      <w:bCs/>
      <w:color w:val="000000"/>
      <w:kern w:val="32"/>
      <w:sz w:val="22"/>
      <w:szCs w:val="22"/>
      <w:lang w:val="x-none" w:eastAsia="x-none"/>
    </w:rPr>
  </w:style>
  <w:style w:type="paragraph" w:styleId="Nagwek2">
    <w:name w:val="heading 2"/>
    <w:basedOn w:val="Normalny"/>
    <w:link w:val="Nagwek2Znak1"/>
    <w:autoRedefine/>
    <w:semiHidden/>
    <w:unhideWhenUsed/>
    <w:qFormat/>
    <w:rsid w:val="00C651F1"/>
    <w:pPr>
      <w:tabs>
        <w:tab w:val="left" w:pos="360"/>
      </w:tabs>
      <w:spacing w:before="60" w:after="120" w:line="276" w:lineRule="auto"/>
      <w:ind w:left="284" w:hanging="284"/>
      <w:outlineLvl w:val="1"/>
    </w:pPr>
    <w:rPr>
      <w:b/>
      <w:bCs/>
      <w:iCs/>
      <w:lang w:val="x-none" w:eastAsia="x-none"/>
    </w:rPr>
  </w:style>
  <w:style w:type="paragraph" w:styleId="Nagwek3">
    <w:name w:val="heading 3"/>
    <w:basedOn w:val="Normalny"/>
    <w:link w:val="Nagwek3Znak"/>
    <w:autoRedefine/>
    <w:semiHidden/>
    <w:unhideWhenUsed/>
    <w:qFormat/>
    <w:rsid w:val="00C651F1"/>
    <w:pPr>
      <w:spacing w:line="276" w:lineRule="auto"/>
      <w:jc w:val="center"/>
      <w:outlineLvl w:val="2"/>
    </w:pPr>
    <w:rPr>
      <w:bCs/>
      <w:color w:val="000000"/>
      <w:lang w:val="x-none" w:eastAsia="x-none"/>
    </w:rPr>
  </w:style>
  <w:style w:type="paragraph" w:styleId="Nagwek4">
    <w:name w:val="heading 4"/>
    <w:basedOn w:val="Normalny"/>
    <w:link w:val="Nagwek4Znak"/>
    <w:autoRedefine/>
    <w:semiHidden/>
    <w:unhideWhenUsed/>
    <w:qFormat/>
    <w:rsid w:val="00C651F1"/>
    <w:pPr>
      <w:keepNext/>
      <w:spacing w:before="60" w:after="60"/>
      <w:outlineLvl w:val="3"/>
    </w:pPr>
    <w:rPr>
      <w:bCs/>
      <w:lang w:val="x-none" w:eastAsia="x-none"/>
    </w:rPr>
  </w:style>
  <w:style w:type="paragraph" w:styleId="Nagwek5">
    <w:name w:val="heading 5"/>
    <w:basedOn w:val="Normalny"/>
    <w:next w:val="Normalny"/>
    <w:link w:val="Nagwek5Znak"/>
    <w:semiHidden/>
    <w:unhideWhenUsed/>
    <w:qFormat/>
    <w:rsid w:val="00C651F1"/>
    <w:pPr>
      <w:numPr>
        <w:ilvl w:val="4"/>
        <w:numId w:val="2"/>
      </w:numPr>
      <w:spacing w:before="240" w:after="60"/>
      <w:outlineLvl w:val="4"/>
    </w:pPr>
    <w:rPr>
      <w:b/>
      <w:bCs/>
      <w:i/>
      <w:iCs/>
      <w:sz w:val="26"/>
      <w:szCs w:val="26"/>
      <w:lang w:val="x-none" w:eastAsia="x-none"/>
    </w:rPr>
  </w:style>
  <w:style w:type="paragraph" w:styleId="Nagwek6">
    <w:name w:val="heading 6"/>
    <w:basedOn w:val="Normalny"/>
    <w:next w:val="Normalny"/>
    <w:link w:val="Nagwek6Znak"/>
    <w:semiHidden/>
    <w:unhideWhenUsed/>
    <w:qFormat/>
    <w:rsid w:val="00C651F1"/>
    <w:pPr>
      <w:numPr>
        <w:ilvl w:val="5"/>
        <w:numId w:val="2"/>
      </w:numPr>
      <w:spacing w:before="240" w:after="60"/>
      <w:outlineLvl w:val="5"/>
    </w:pPr>
    <w:rPr>
      <w:b/>
      <w:bCs/>
      <w:sz w:val="22"/>
      <w:szCs w:val="22"/>
      <w:lang w:val="x-none" w:eastAsia="x-none"/>
    </w:rPr>
  </w:style>
  <w:style w:type="paragraph" w:styleId="Nagwek7">
    <w:name w:val="heading 7"/>
    <w:basedOn w:val="Normalny"/>
    <w:next w:val="Normalny"/>
    <w:link w:val="Nagwek7Znak"/>
    <w:uiPriority w:val="99"/>
    <w:semiHidden/>
    <w:unhideWhenUsed/>
    <w:qFormat/>
    <w:rsid w:val="00C651F1"/>
    <w:pPr>
      <w:numPr>
        <w:ilvl w:val="6"/>
        <w:numId w:val="2"/>
      </w:numPr>
      <w:spacing w:before="240" w:after="60"/>
      <w:outlineLvl w:val="6"/>
    </w:pPr>
    <w:rPr>
      <w:lang w:val="x-none" w:eastAsia="x-none"/>
    </w:rPr>
  </w:style>
  <w:style w:type="paragraph" w:styleId="Nagwek8">
    <w:name w:val="heading 8"/>
    <w:basedOn w:val="Normalny"/>
    <w:next w:val="Normalny"/>
    <w:link w:val="Nagwek8Znak"/>
    <w:uiPriority w:val="99"/>
    <w:semiHidden/>
    <w:unhideWhenUsed/>
    <w:qFormat/>
    <w:rsid w:val="00C651F1"/>
    <w:pPr>
      <w:numPr>
        <w:ilvl w:val="7"/>
        <w:numId w:val="2"/>
      </w:numPr>
      <w:spacing w:before="240" w:after="60"/>
      <w:outlineLvl w:val="7"/>
    </w:pPr>
    <w:rPr>
      <w:i/>
      <w:iCs/>
      <w:lang w:val="x-none" w:eastAsia="x-none"/>
    </w:rPr>
  </w:style>
  <w:style w:type="paragraph" w:styleId="Nagwek9">
    <w:name w:val="heading 9"/>
    <w:basedOn w:val="Normalny"/>
    <w:next w:val="Normalny"/>
    <w:link w:val="Nagwek9Znak"/>
    <w:uiPriority w:val="99"/>
    <w:semiHidden/>
    <w:unhideWhenUsed/>
    <w:qFormat/>
    <w:rsid w:val="00C651F1"/>
    <w:pPr>
      <w:numPr>
        <w:ilvl w:val="8"/>
        <w:numId w:val="2"/>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651F1"/>
    <w:rPr>
      <w:rFonts w:ascii="Arial" w:eastAsia="Times New Roman" w:hAnsi="Arial" w:cs="Times New Roman"/>
      <w:b/>
      <w:bCs/>
      <w:color w:val="000000"/>
      <w:kern w:val="32"/>
      <w:lang w:val="x-none" w:eastAsia="x-none"/>
    </w:rPr>
  </w:style>
  <w:style w:type="character" w:customStyle="1" w:styleId="Nagwek2Znak">
    <w:name w:val="Nagłówek 2 Znak"/>
    <w:basedOn w:val="Domylnaczcionkaakapitu"/>
    <w:semiHidden/>
    <w:rsid w:val="00C651F1"/>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semiHidden/>
    <w:rsid w:val="00C651F1"/>
    <w:rPr>
      <w:rFonts w:ascii="Times New Roman" w:eastAsia="Times New Roman" w:hAnsi="Times New Roman" w:cs="Times New Roman"/>
      <w:bCs/>
      <w:color w:val="000000"/>
      <w:sz w:val="24"/>
      <w:szCs w:val="24"/>
      <w:lang w:val="x-none" w:eastAsia="x-none"/>
    </w:rPr>
  </w:style>
  <w:style w:type="character" w:customStyle="1" w:styleId="Nagwek4Znak">
    <w:name w:val="Nagłówek 4 Znak"/>
    <w:basedOn w:val="Domylnaczcionkaakapitu"/>
    <w:link w:val="Nagwek4"/>
    <w:semiHidden/>
    <w:rsid w:val="00C651F1"/>
    <w:rPr>
      <w:rFonts w:ascii="Times New Roman" w:eastAsia="Times New Roman" w:hAnsi="Times New Roman" w:cs="Times New Roman"/>
      <w:bCs/>
      <w:sz w:val="24"/>
      <w:szCs w:val="24"/>
      <w:lang w:val="x-none" w:eastAsia="x-none"/>
    </w:rPr>
  </w:style>
  <w:style w:type="character" w:customStyle="1" w:styleId="Nagwek5Znak">
    <w:name w:val="Nagłówek 5 Znak"/>
    <w:basedOn w:val="Domylnaczcionkaakapitu"/>
    <w:link w:val="Nagwek5"/>
    <w:semiHidden/>
    <w:rsid w:val="00C651F1"/>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semiHidden/>
    <w:rsid w:val="00C651F1"/>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9"/>
    <w:semiHidden/>
    <w:rsid w:val="00C651F1"/>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uiPriority w:val="99"/>
    <w:semiHidden/>
    <w:rsid w:val="00C651F1"/>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uiPriority w:val="99"/>
    <w:semiHidden/>
    <w:rsid w:val="00C651F1"/>
    <w:rPr>
      <w:rFonts w:ascii="Arial" w:eastAsia="Times New Roman" w:hAnsi="Arial" w:cs="Times New Roman"/>
      <w:lang w:val="x-none" w:eastAsia="x-none"/>
    </w:rPr>
  </w:style>
  <w:style w:type="character" w:styleId="Hipercze">
    <w:name w:val="Hyperlink"/>
    <w:uiPriority w:val="99"/>
    <w:semiHidden/>
    <w:unhideWhenUsed/>
    <w:rsid w:val="00C651F1"/>
    <w:rPr>
      <w:color w:val="0000FF"/>
      <w:u w:val="single"/>
    </w:rPr>
  </w:style>
  <w:style w:type="character" w:styleId="UyteHipercze">
    <w:name w:val="FollowedHyperlink"/>
    <w:semiHidden/>
    <w:unhideWhenUsed/>
    <w:rsid w:val="00C651F1"/>
    <w:rPr>
      <w:color w:val="800080"/>
      <w:u w:val="single"/>
    </w:rPr>
  </w:style>
  <w:style w:type="character" w:styleId="Pogrubienie">
    <w:name w:val="Strong"/>
    <w:uiPriority w:val="22"/>
    <w:qFormat/>
    <w:rsid w:val="00C651F1"/>
    <w:rPr>
      <w:rFonts w:ascii="Times New Roman" w:hAnsi="Times New Roman" w:cs="Times New Roman" w:hint="default"/>
      <w:b/>
      <w:bCs/>
    </w:rPr>
  </w:style>
  <w:style w:type="paragraph" w:customStyle="1" w:styleId="msonormal0">
    <w:name w:val="msonormal"/>
    <w:basedOn w:val="Normalny"/>
    <w:uiPriority w:val="99"/>
    <w:semiHidden/>
    <w:rsid w:val="00C651F1"/>
    <w:pPr>
      <w:spacing w:before="100" w:beforeAutospacing="1" w:after="100" w:afterAutospacing="1"/>
    </w:pPr>
  </w:style>
  <w:style w:type="paragraph" w:styleId="NormalnyWeb">
    <w:name w:val="Normal (Web)"/>
    <w:basedOn w:val="Normalny"/>
    <w:uiPriority w:val="99"/>
    <w:semiHidden/>
    <w:unhideWhenUsed/>
    <w:rsid w:val="00C651F1"/>
    <w:pPr>
      <w:spacing w:before="100" w:beforeAutospacing="1" w:after="100" w:afterAutospacing="1"/>
    </w:pPr>
  </w:style>
  <w:style w:type="paragraph" w:styleId="Tekstprzypisudolnego">
    <w:name w:val="footnote text"/>
    <w:basedOn w:val="Normalny"/>
    <w:link w:val="TekstprzypisudolnegoZnak"/>
    <w:uiPriority w:val="99"/>
    <w:semiHidden/>
    <w:unhideWhenUsed/>
    <w:rsid w:val="00C651F1"/>
    <w:rPr>
      <w:sz w:val="20"/>
      <w:szCs w:val="20"/>
    </w:rPr>
  </w:style>
  <w:style w:type="character" w:customStyle="1" w:styleId="TekstprzypisudolnegoZnak">
    <w:name w:val="Tekst przypisu dolnego Znak"/>
    <w:basedOn w:val="Domylnaczcionkaakapitu"/>
    <w:link w:val="Tekstprzypisudolnego"/>
    <w:uiPriority w:val="99"/>
    <w:semiHidden/>
    <w:rsid w:val="00C651F1"/>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C651F1"/>
    <w:rPr>
      <w:sz w:val="20"/>
      <w:szCs w:val="20"/>
    </w:rPr>
  </w:style>
  <w:style w:type="character" w:customStyle="1" w:styleId="TekstkomentarzaZnak">
    <w:name w:val="Tekst komentarza Znak"/>
    <w:basedOn w:val="Domylnaczcionkaakapitu"/>
    <w:uiPriority w:val="99"/>
    <w:semiHidden/>
    <w:rsid w:val="00C651F1"/>
    <w:rPr>
      <w:rFonts w:ascii="Times New Roman" w:eastAsia="Times New Roman" w:hAnsi="Times New Roman" w:cs="Times New Roman"/>
      <w:sz w:val="20"/>
      <w:szCs w:val="20"/>
      <w:lang w:eastAsia="pl-PL"/>
    </w:rPr>
  </w:style>
  <w:style w:type="character" w:customStyle="1" w:styleId="NagwekZnak1">
    <w:name w:val="Nagłówek Znak1"/>
    <w:aliases w:val="Znak Znak Znak Znak1,Znak Znak Znak2"/>
    <w:link w:val="Nagwek"/>
    <w:semiHidden/>
    <w:locked/>
    <w:rsid w:val="00C651F1"/>
    <w:rPr>
      <w:sz w:val="24"/>
      <w:szCs w:val="24"/>
      <w:lang w:val="x-none" w:eastAsia="x-none"/>
    </w:rPr>
  </w:style>
  <w:style w:type="paragraph" w:styleId="Nagwek">
    <w:name w:val="header"/>
    <w:aliases w:val="Znak Znak Znak,Znak Znak"/>
    <w:basedOn w:val="Normalny"/>
    <w:link w:val="NagwekZnak1"/>
    <w:semiHidden/>
    <w:unhideWhenUsed/>
    <w:rsid w:val="00C651F1"/>
    <w:pPr>
      <w:tabs>
        <w:tab w:val="center" w:pos="4536"/>
        <w:tab w:val="right" w:pos="9072"/>
      </w:tabs>
    </w:pPr>
    <w:rPr>
      <w:rFonts w:asciiTheme="minorHAnsi" w:eastAsiaTheme="minorHAnsi" w:hAnsiTheme="minorHAnsi" w:cstheme="minorBidi"/>
      <w:lang w:val="x-none" w:eastAsia="x-none"/>
    </w:rPr>
  </w:style>
  <w:style w:type="character" w:customStyle="1" w:styleId="NagwekZnak">
    <w:name w:val="Nagłówek Znak"/>
    <w:aliases w:val="Znak Znak Znak Znak,Znak Znak Znak1"/>
    <w:basedOn w:val="Domylnaczcionkaakapitu"/>
    <w:semiHidden/>
    <w:rsid w:val="00C651F1"/>
    <w:rPr>
      <w:rFonts w:ascii="Times New Roman" w:eastAsia="Times New Roman" w:hAnsi="Times New Roman" w:cs="Times New Roman"/>
      <w:sz w:val="24"/>
      <w:szCs w:val="24"/>
      <w:lang w:eastAsia="pl-PL"/>
    </w:rPr>
  </w:style>
  <w:style w:type="paragraph" w:styleId="Stopka">
    <w:name w:val="footer"/>
    <w:basedOn w:val="Normalny"/>
    <w:link w:val="StopkaZnak1"/>
    <w:uiPriority w:val="99"/>
    <w:semiHidden/>
    <w:unhideWhenUsed/>
    <w:rsid w:val="00C651F1"/>
    <w:pPr>
      <w:tabs>
        <w:tab w:val="center" w:pos="4536"/>
        <w:tab w:val="right" w:pos="9072"/>
      </w:tabs>
    </w:pPr>
    <w:rPr>
      <w:lang w:val="x-none" w:eastAsia="x-none"/>
    </w:rPr>
  </w:style>
  <w:style w:type="character" w:customStyle="1" w:styleId="StopkaZnak">
    <w:name w:val="Stopka Znak"/>
    <w:basedOn w:val="Domylnaczcionkaakapitu"/>
    <w:uiPriority w:val="99"/>
    <w:semiHidden/>
    <w:rsid w:val="00C651F1"/>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651F1"/>
    <w:rPr>
      <w:sz w:val="20"/>
      <w:szCs w:val="20"/>
    </w:rPr>
  </w:style>
  <w:style w:type="character" w:customStyle="1" w:styleId="TekstprzypisukocowegoZnak">
    <w:name w:val="Tekst przypisu końcowego Znak"/>
    <w:basedOn w:val="Domylnaczcionkaakapitu"/>
    <w:link w:val="Tekstprzypisukocowego"/>
    <w:uiPriority w:val="99"/>
    <w:semiHidden/>
    <w:rsid w:val="00C651F1"/>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C651F1"/>
    <w:pPr>
      <w:ind w:left="283" w:hanging="283"/>
      <w:contextualSpacing/>
    </w:pPr>
  </w:style>
  <w:style w:type="paragraph" w:styleId="Lista2">
    <w:name w:val="List 2"/>
    <w:basedOn w:val="Normalny"/>
    <w:uiPriority w:val="99"/>
    <w:semiHidden/>
    <w:unhideWhenUsed/>
    <w:rsid w:val="00C651F1"/>
    <w:pPr>
      <w:ind w:left="566" w:hanging="283"/>
    </w:pPr>
  </w:style>
  <w:style w:type="paragraph" w:styleId="Listapunktowana3">
    <w:name w:val="List Bullet 3"/>
    <w:basedOn w:val="Normalny"/>
    <w:uiPriority w:val="99"/>
    <w:semiHidden/>
    <w:unhideWhenUsed/>
    <w:rsid w:val="00C651F1"/>
    <w:pPr>
      <w:numPr>
        <w:numId w:val="3"/>
      </w:numPr>
    </w:pPr>
    <w:rPr>
      <w:szCs w:val="20"/>
    </w:rPr>
  </w:style>
  <w:style w:type="paragraph" w:styleId="Tytu">
    <w:name w:val="Title"/>
    <w:basedOn w:val="Normalny"/>
    <w:next w:val="Normalny"/>
    <w:link w:val="TytuZnak"/>
    <w:autoRedefine/>
    <w:uiPriority w:val="99"/>
    <w:qFormat/>
    <w:rsid w:val="00C651F1"/>
    <w:pPr>
      <w:snapToGrid w:val="0"/>
      <w:spacing w:before="40" w:after="60" w:line="360" w:lineRule="auto"/>
      <w:ind w:left="-64" w:right="-64"/>
      <w:contextualSpacing/>
      <w:jc w:val="right"/>
      <w:outlineLvl w:val="0"/>
    </w:pPr>
    <w:rPr>
      <w:rFonts w:ascii="Arial" w:hAnsi="Arial" w:cs="Arial"/>
      <w:color w:val="000000"/>
      <w:kern w:val="28"/>
      <w:sz w:val="22"/>
      <w:szCs w:val="22"/>
    </w:rPr>
  </w:style>
  <w:style w:type="character" w:customStyle="1" w:styleId="TytuZnak">
    <w:name w:val="Tytuł Znak"/>
    <w:basedOn w:val="Domylnaczcionkaakapitu"/>
    <w:link w:val="Tytu"/>
    <w:uiPriority w:val="99"/>
    <w:rsid w:val="00C651F1"/>
    <w:rPr>
      <w:rFonts w:ascii="Arial" w:eastAsia="Times New Roman" w:hAnsi="Arial" w:cs="Arial"/>
      <w:color w:val="000000"/>
      <w:kern w:val="28"/>
      <w:lang w:eastAsia="pl-PL"/>
    </w:rPr>
  </w:style>
  <w:style w:type="paragraph" w:styleId="Tekstpodstawowy">
    <w:name w:val="Body Text"/>
    <w:basedOn w:val="Normalny"/>
    <w:link w:val="TekstpodstawowyZnak"/>
    <w:uiPriority w:val="99"/>
    <w:semiHidden/>
    <w:unhideWhenUsed/>
    <w:rsid w:val="00C651F1"/>
    <w:pPr>
      <w:spacing w:after="120"/>
    </w:pPr>
  </w:style>
  <w:style w:type="character" w:customStyle="1" w:styleId="TekstpodstawowyZnak">
    <w:name w:val="Tekst podstawowy Znak"/>
    <w:basedOn w:val="Domylnaczcionkaakapitu"/>
    <w:link w:val="Tekstpodstawowy"/>
    <w:uiPriority w:val="99"/>
    <w:semiHidden/>
    <w:rsid w:val="00C651F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C651F1"/>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semiHidden/>
    <w:rsid w:val="00C651F1"/>
    <w:rPr>
      <w:rFonts w:ascii="Times New Roman" w:eastAsia="Times New Roman" w:hAnsi="Times New Roman" w:cs="Times New Roman"/>
      <w:sz w:val="24"/>
      <w:szCs w:val="24"/>
      <w:lang w:val="x-none" w:eastAsia="x-none"/>
    </w:rPr>
  </w:style>
  <w:style w:type="paragraph" w:styleId="Podtytu">
    <w:name w:val="Subtitle"/>
    <w:basedOn w:val="Normalny"/>
    <w:link w:val="PodtytuZnak"/>
    <w:uiPriority w:val="99"/>
    <w:qFormat/>
    <w:rsid w:val="00C651F1"/>
    <w:pPr>
      <w:jc w:val="center"/>
    </w:pPr>
    <w:rPr>
      <w:rFonts w:ascii="Arial" w:hAnsi="Arial" w:cs="Arial"/>
      <w:b/>
      <w:color w:val="0000FF"/>
      <w:sz w:val="44"/>
      <w:szCs w:val="44"/>
    </w:rPr>
  </w:style>
  <w:style w:type="character" w:customStyle="1" w:styleId="PodtytuZnak">
    <w:name w:val="Podtytuł Znak"/>
    <w:basedOn w:val="Domylnaczcionkaakapitu"/>
    <w:link w:val="Podtytu"/>
    <w:uiPriority w:val="99"/>
    <w:rsid w:val="00C651F1"/>
    <w:rPr>
      <w:rFonts w:ascii="Arial" w:eastAsia="Times New Roman" w:hAnsi="Arial" w:cs="Arial"/>
      <w:b/>
      <w:color w:val="0000FF"/>
      <w:sz w:val="44"/>
      <w:szCs w:val="44"/>
      <w:lang w:eastAsia="pl-PL"/>
    </w:rPr>
  </w:style>
  <w:style w:type="paragraph" w:styleId="Tekstpodstawowy2">
    <w:name w:val="Body Text 2"/>
    <w:basedOn w:val="Normalny"/>
    <w:link w:val="Tekstpodstawowy2Znak"/>
    <w:uiPriority w:val="99"/>
    <w:semiHidden/>
    <w:unhideWhenUsed/>
    <w:rsid w:val="00C651F1"/>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semiHidden/>
    <w:rsid w:val="00C651F1"/>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C651F1"/>
    <w:pPr>
      <w:jc w:val="both"/>
    </w:pPr>
  </w:style>
  <w:style w:type="character" w:customStyle="1" w:styleId="Tekstpodstawowy3Znak">
    <w:name w:val="Tekst podstawowy 3 Znak"/>
    <w:basedOn w:val="Domylnaczcionkaakapitu"/>
    <w:link w:val="Tekstpodstawowy3"/>
    <w:uiPriority w:val="99"/>
    <w:semiHidden/>
    <w:rsid w:val="00C651F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C651F1"/>
    <w:pPr>
      <w:spacing w:line="360" w:lineRule="auto"/>
      <w:ind w:left="360" w:hanging="360"/>
      <w:jc w:val="both"/>
    </w:pPr>
    <w:rPr>
      <w:sz w:val="23"/>
      <w:szCs w:val="23"/>
      <w:lang w:val="x-none" w:eastAsia="x-none"/>
    </w:rPr>
  </w:style>
  <w:style w:type="character" w:customStyle="1" w:styleId="Tekstpodstawowywcity2Znak">
    <w:name w:val="Tekst podstawowy wcięty 2 Znak"/>
    <w:basedOn w:val="Domylnaczcionkaakapitu"/>
    <w:link w:val="Tekstpodstawowywcity2"/>
    <w:uiPriority w:val="99"/>
    <w:semiHidden/>
    <w:rsid w:val="00C651F1"/>
    <w:rPr>
      <w:rFonts w:ascii="Times New Roman" w:eastAsia="Times New Roman" w:hAnsi="Times New Roman" w:cs="Times New Roman"/>
      <w:sz w:val="23"/>
      <w:szCs w:val="23"/>
      <w:lang w:val="x-none" w:eastAsia="x-none"/>
    </w:rPr>
  </w:style>
  <w:style w:type="paragraph" w:styleId="Tekstpodstawowywcity3">
    <w:name w:val="Body Text Indent 3"/>
    <w:basedOn w:val="Normalny"/>
    <w:link w:val="Tekstpodstawowywcity3Znak"/>
    <w:uiPriority w:val="99"/>
    <w:semiHidden/>
    <w:unhideWhenUsed/>
    <w:rsid w:val="00C651F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651F1"/>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C651F1"/>
    <w:rPr>
      <w:b/>
      <w:bCs/>
      <w:lang w:val="x-none"/>
    </w:rPr>
  </w:style>
  <w:style w:type="character" w:customStyle="1" w:styleId="TematkomentarzaZnak">
    <w:name w:val="Temat komentarza Znak"/>
    <w:basedOn w:val="TekstkomentarzaZnak"/>
    <w:link w:val="Tematkomentarza"/>
    <w:uiPriority w:val="99"/>
    <w:semiHidden/>
    <w:rsid w:val="00C651F1"/>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C651F1"/>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C651F1"/>
    <w:rPr>
      <w:rFonts w:ascii="Tahoma" w:eastAsia="Times New Roman" w:hAnsi="Tahoma" w:cs="Times New Roman"/>
      <w:sz w:val="16"/>
      <w:szCs w:val="16"/>
      <w:lang w:val="x-none" w:eastAsia="x-none"/>
    </w:rPr>
  </w:style>
  <w:style w:type="character" w:customStyle="1" w:styleId="AkapitzlistZnak">
    <w:name w:val="Akapit z listą Znak"/>
    <w:link w:val="Akapitzlist"/>
    <w:uiPriority w:val="34"/>
    <w:locked/>
    <w:rsid w:val="00C651F1"/>
    <w:rPr>
      <w:rFonts w:ascii="Calibri" w:eastAsia="Calibri" w:hAnsi="Calibri" w:cs="Calibri"/>
      <w:lang w:val="x-none"/>
    </w:rPr>
  </w:style>
  <w:style w:type="paragraph" w:styleId="Akapitzlist">
    <w:name w:val="List Paragraph"/>
    <w:basedOn w:val="Normalny"/>
    <w:link w:val="AkapitzlistZnak"/>
    <w:uiPriority w:val="34"/>
    <w:qFormat/>
    <w:rsid w:val="00C651F1"/>
    <w:pPr>
      <w:spacing w:after="200" w:line="276" w:lineRule="auto"/>
      <w:ind w:left="720"/>
      <w:contextualSpacing/>
    </w:pPr>
    <w:rPr>
      <w:rFonts w:ascii="Calibri" w:eastAsia="Calibri" w:hAnsi="Calibri" w:cs="Calibri"/>
      <w:sz w:val="22"/>
      <w:szCs w:val="22"/>
      <w:lang w:val="x-none" w:eastAsia="en-US"/>
    </w:rPr>
  </w:style>
  <w:style w:type="paragraph" w:customStyle="1" w:styleId="pkt">
    <w:name w:val="pkt"/>
    <w:basedOn w:val="Normalny"/>
    <w:uiPriority w:val="99"/>
    <w:semiHidden/>
    <w:rsid w:val="00C651F1"/>
    <w:pPr>
      <w:spacing w:before="60" w:after="60"/>
      <w:ind w:left="851" w:hanging="295"/>
      <w:jc w:val="both"/>
    </w:pPr>
    <w:rPr>
      <w:szCs w:val="20"/>
    </w:rPr>
  </w:style>
  <w:style w:type="paragraph" w:customStyle="1" w:styleId="pkt1">
    <w:name w:val="pkt1"/>
    <w:basedOn w:val="pkt"/>
    <w:uiPriority w:val="99"/>
    <w:semiHidden/>
    <w:rsid w:val="00C651F1"/>
    <w:pPr>
      <w:ind w:left="850" w:hanging="425"/>
    </w:pPr>
  </w:style>
  <w:style w:type="paragraph" w:customStyle="1" w:styleId="StylNagwek4NiePogrubienieZlewej0cmPierwszywiersz">
    <w:name w:val="Styl Nagłówek 4 + Nie Pogrubienie Z lewej:  0 cm Pierwszy wiersz..."/>
    <w:basedOn w:val="Nagwek4"/>
    <w:uiPriority w:val="99"/>
    <w:semiHidden/>
    <w:rsid w:val="00C651F1"/>
    <w:rPr>
      <w:b/>
      <w:bCs w:val="0"/>
      <w:szCs w:val="20"/>
    </w:rPr>
  </w:style>
  <w:style w:type="paragraph" w:customStyle="1" w:styleId="StylNagwek3Wyjustowany">
    <w:name w:val="Styl Nagłówek 3 + Wyjustowany"/>
    <w:basedOn w:val="Nagwek3"/>
    <w:uiPriority w:val="99"/>
    <w:semiHidden/>
    <w:rsid w:val="00C651F1"/>
    <w:rPr>
      <w:bCs w:val="0"/>
      <w:szCs w:val="20"/>
    </w:rPr>
  </w:style>
  <w:style w:type="character" w:customStyle="1" w:styleId="PlandokumentuZnak">
    <w:name w:val="Plan dokumentu Znak"/>
    <w:link w:val="Plandokumentu1"/>
    <w:semiHidden/>
    <w:locked/>
    <w:rsid w:val="00C651F1"/>
    <w:rPr>
      <w:rFonts w:ascii="Tahoma" w:hAnsi="Tahoma" w:cs="Tahoma"/>
      <w:sz w:val="24"/>
      <w:szCs w:val="24"/>
      <w:shd w:val="clear" w:color="auto" w:fill="000080"/>
      <w:lang w:val="x-none" w:eastAsia="x-none"/>
    </w:rPr>
  </w:style>
  <w:style w:type="paragraph" w:customStyle="1" w:styleId="Plandokumentu1">
    <w:name w:val="Plan dokumentu1"/>
    <w:basedOn w:val="Normalny"/>
    <w:link w:val="PlandokumentuZnak"/>
    <w:semiHidden/>
    <w:rsid w:val="00C651F1"/>
    <w:pPr>
      <w:shd w:val="clear" w:color="auto" w:fill="000080"/>
    </w:pPr>
    <w:rPr>
      <w:rFonts w:ascii="Tahoma" w:eastAsiaTheme="minorHAnsi" w:hAnsi="Tahoma" w:cs="Tahoma"/>
      <w:lang w:val="x-none" w:eastAsia="x-none"/>
    </w:rPr>
  </w:style>
  <w:style w:type="paragraph" w:customStyle="1" w:styleId="Styl-wof">
    <w:name w:val="Styl-wof"/>
    <w:basedOn w:val="Nagwek1"/>
    <w:autoRedefine/>
    <w:uiPriority w:val="99"/>
    <w:semiHidden/>
    <w:rsid w:val="00C651F1"/>
    <w:pPr>
      <w:pageBreakBefore w:val="0"/>
      <w:pBdr>
        <w:top w:val="single" w:sz="6" w:space="3" w:color="000000"/>
        <w:left w:val="single" w:sz="6" w:space="4" w:color="000000"/>
        <w:bottom w:val="single" w:sz="6" w:space="2" w:color="000000"/>
        <w:right w:val="single" w:sz="6" w:space="4" w:color="000000"/>
      </w:pBdr>
      <w:shd w:val="clear" w:color="auto" w:fill="D9D9D9"/>
      <w:spacing w:after="0" w:line="276" w:lineRule="auto"/>
      <w:ind w:right="-68"/>
      <w:jc w:val="center"/>
    </w:pPr>
    <w:rPr>
      <w:caps/>
      <w:sz w:val="24"/>
      <w:szCs w:val="32"/>
    </w:rPr>
  </w:style>
  <w:style w:type="paragraph" w:customStyle="1" w:styleId="tekst">
    <w:name w:val="tekst"/>
    <w:basedOn w:val="Normalny"/>
    <w:uiPriority w:val="99"/>
    <w:semiHidden/>
    <w:rsid w:val="00C651F1"/>
    <w:pPr>
      <w:suppressLineNumbers/>
      <w:spacing w:before="60" w:after="60"/>
      <w:jc w:val="both"/>
    </w:pPr>
  </w:style>
  <w:style w:type="paragraph" w:customStyle="1" w:styleId="font5">
    <w:name w:val="font5"/>
    <w:basedOn w:val="Normalny"/>
    <w:uiPriority w:val="99"/>
    <w:semiHidden/>
    <w:rsid w:val="00C651F1"/>
    <w:pPr>
      <w:spacing w:before="100" w:beforeAutospacing="1" w:after="100" w:afterAutospacing="1"/>
    </w:pPr>
    <w:rPr>
      <w:rFonts w:ascii="Tahoma" w:hAnsi="Tahoma" w:cs="Tahoma"/>
      <w:color w:val="000000"/>
      <w:sz w:val="16"/>
      <w:szCs w:val="16"/>
    </w:rPr>
  </w:style>
  <w:style w:type="paragraph" w:customStyle="1" w:styleId="xl68">
    <w:name w:val="xl68"/>
    <w:basedOn w:val="Normalny"/>
    <w:uiPriority w:val="99"/>
    <w:semiHidden/>
    <w:rsid w:val="00C651F1"/>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ny"/>
    <w:uiPriority w:val="99"/>
    <w:semiHidden/>
    <w:rsid w:val="00C651F1"/>
    <w:pPr>
      <w:pBdr>
        <w:left w:val="single" w:sz="4" w:space="0" w:color="auto"/>
        <w:right w:val="single" w:sz="4" w:space="0" w:color="auto"/>
      </w:pBdr>
      <w:spacing w:before="100" w:beforeAutospacing="1" w:after="100" w:afterAutospacing="1"/>
    </w:pPr>
  </w:style>
  <w:style w:type="paragraph" w:customStyle="1" w:styleId="xl70">
    <w:name w:val="xl70"/>
    <w:basedOn w:val="Normalny"/>
    <w:uiPriority w:val="99"/>
    <w:semiHidden/>
    <w:rsid w:val="00C65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uiPriority w:val="99"/>
    <w:semiHidden/>
    <w:rsid w:val="00C65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Normalny"/>
    <w:uiPriority w:val="99"/>
    <w:semiHidden/>
    <w:rsid w:val="00C651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ny"/>
    <w:uiPriority w:val="99"/>
    <w:semiHidden/>
    <w:rsid w:val="00C65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4">
    <w:name w:val="xl74"/>
    <w:basedOn w:val="Normalny"/>
    <w:uiPriority w:val="99"/>
    <w:semiHidden/>
    <w:rsid w:val="00C651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5">
    <w:name w:val="xl75"/>
    <w:basedOn w:val="Normalny"/>
    <w:uiPriority w:val="99"/>
    <w:semiHidden/>
    <w:rsid w:val="00C651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6">
    <w:name w:val="xl76"/>
    <w:basedOn w:val="Normalny"/>
    <w:uiPriority w:val="99"/>
    <w:semiHidden/>
    <w:rsid w:val="00C651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77">
    <w:name w:val="xl77"/>
    <w:basedOn w:val="Normalny"/>
    <w:uiPriority w:val="99"/>
    <w:semiHidden/>
    <w:rsid w:val="00C651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8">
    <w:name w:val="xl78"/>
    <w:basedOn w:val="Normalny"/>
    <w:uiPriority w:val="99"/>
    <w:semiHidden/>
    <w:rsid w:val="00C651F1"/>
    <w:pPr>
      <w:spacing w:before="100" w:beforeAutospacing="1" w:after="100" w:afterAutospacing="1"/>
    </w:pPr>
  </w:style>
  <w:style w:type="paragraph" w:customStyle="1" w:styleId="xl79">
    <w:name w:val="xl79"/>
    <w:basedOn w:val="Normalny"/>
    <w:uiPriority w:val="99"/>
    <w:semiHidden/>
    <w:rsid w:val="00C651F1"/>
    <w:pPr>
      <w:spacing w:before="100" w:beforeAutospacing="1" w:after="100" w:afterAutospacing="1"/>
    </w:pPr>
  </w:style>
  <w:style w:type="paragraph" w:customStyle="1" w:styleId="xl80">
    <w:name w:val="xl80"/>
    <w:basedOn w:val="Normalny"/>
    <w:uiPriority w:val="99"/>
    <w:semiHidden/>
    <w:rsid w:val="00C651F1"/>
    <w:pPr>
      <w:pBdr>
        <w:top w:val="single" w:sz="4" w:space="0" w:color="auto"/>
      </w:pBdr>
      <w:spacing w:before="100" w:beforeAutospacing="1" w:after="100" w:afterAutospacing="1"/>
    </w:pPr>
  </w:style>
  <w:style w:type="paragraph" w:customStyle="1" w:styleId="xl81">
    <w:name w:val="xl81"/>
    <w:basedOn w:val="Normalny"/>
    <w:uiPriority w:val="99"/>
    <w:semiHidden/>
    <w:rsid w:val="00C651F1"/>
    <w:pPr>
      <w:pBdr>
        <w:top w:val="single" w:sz="4" w:space="0" w:color="auto"/>
        <w:left w:val="single" w:sz="4" w:space="0" w:color="auto"/>
        <w:right w:val="single" w:sz="4" w:space="0" w:color="auto"/>
      </w:pBdr>
      <w:spacing w:before="100" w:beforeAutospacing="1" w:after="100" w:afterAutospacing="1"/>
    </w:pPr>
  </w:style>
  <w:style w:type="paragraph" w:customStyle="1" w:styleId="xl82">
    <w:name w:val="xl82"/>
    <w:basedOn w:val="Normalny"/>
    <w:uiPriority w:val="99"/>
    <w:semiHidden/>
    <w:rsid w:val="00C651F1"/>
    <w:pPr>
      <w:pBdr>
        <w:left w:val="single" w:sz="4" w:space="0" w:color="auto"/>
        <w:right w:val="single" w:sz="4" w:space="0" w:color="auto"/>
      </w:pBdr>
      <w:spacing w:before="100" w:beforeAutospacing="1" w:after="100" w:afterAutospacing="1"/>
    </w:pPr>
  </w:style>
  <w:style w:type="paragraph" w:customStyle="1" w:styleId="xl83">
    <w:name w:val="xl83"/>
    <w:basedOn w:val="Normalny"/>
    <w:uiPriority w:val="99"/>
    <w:semiHidden/>
    <w:rsid w:val="00C651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4">
    <w:name w:val="xl84"/>
    <w:basedOn w:val="Normalny"/>
    <w:uiPriority w:val="99"/>
    <w:semiHidden/>
    <w:rsid w:val="00C651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5">
    <w:name w:val="xl85"/>
    <w:basedOn w:val="Normalny"/>
    <w:uiPriority w:val="99"/>
    <w:semiHidden/>
    <w:rsid w:val="00C651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6">
    <w:name w:val="xl86"/>
    <w:basedOn w:val="Normalny"/>
    <w:uiPriority w:val="99"/>
    <w:semiHidden/>
    <w:rsid w:val="00C651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7">
    <w:name w:val="xl87"/>
    <w:basedOn w:val="Normalny"/>
    <w:uiPriority w:val="99"/>
    <w:semiHidden/>
    <w:rsid w:val="00C651F1"/>
    <w:pPr>
      <w:shd w:val="clear" w:color="auto" w:fill="FFFFFF"/>
      <w:spacing w:before="100" w:beforeAutospacing="1" w:after="100" w:afterAutospacing="1"/>
    </w:pPr>
  </w:style>
  <w:style w:type="paragraph" w:customStyle="1" w:styleId="xl88">
    <w:name w:val="xl88"/>
    <w:basedOn w:val="Normalny"/>
    <w:uiPriority w:val="99"/>
    <w:semiHidden/>
    <w:rsid w:val="00C651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9">
    <w:name w:val="xl89"/>
    <w:basedOn w:val="Normalny"/>
    <w:uiPriority w:val="99"/>
    <w:semiHidden/>
    <w:rsid w:val="00C651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0">
    <w:name w:val="xl90"/>
    <w:basedOn w:val="Normalny"/>
    <w:uiPriority w:val="99"/>
    <w:semiHidden/>
    <w:rsid w:val="00C651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1">
    <w:name w:val="xl91"/>
    <w:basedOn w:val="Normalny"/>
    <w:uiPriority w:val="99"/>
    <w:semiHidden/>
    <w:rsid w:val="00C651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ZnakZnak1Znak">
    <w:name w:val="Znak Znak1 Znak"/>
    <w:basedOn w:val="Normalny"/>
    <w:uiPriority w:val="99"/>
    <w:semiHidden/>
    <w:rsid w:val="00C651F1"/>
  </w:style>
  <w:style w:type="paragraph" w:customStyle="1" w:styleId="ABCDE">
    <w:name w:val="ABCDE"/>
    <w:basedOn w:val="Normalny"/>
    <w:uiPriority w:val="99"/>
    <w:semiHidden/>
    <w:rsid w:val="00C651F1"/>
    <w:pPr>
      <w:spacing w:before="120" w:line="360" w:lineRule="auto"/>
      <w:jc w:val="both"/>
    </w:pPr>
    <w:rPr>
      <w:rFonts w:ascii="Arial" w:hAnsi="Arial"/>
      <w:sz w:val="22"/>
    </w:rPr>
  </w:style>
  <w:style w:type="paragraph" w:customStyle="1" w:styleId="BodyText21">
    <w:name w:val="Body Text 21"/>
    <w:basedOn w:val="Normalny"/>
    <w:uiPriority w:val="99"/>
    <w:semiHidden/>
    <w:rsid w:val="00C651F1"/>
    <w:pPr>
      <w:overflowPunct w:val="0"/>
      <w:autoSpaceDE w:val="0"/>
      <w:autoSpaceDN w:val="0"/>
      <w:adjustRightInd w:val="0"/>
    </w:pPr>
    <w:rPr>
      <w:rFonts w:ascii="Arial" w:hAnsi="Arial"/>
      <w:sz w:val="22"/>
    </w:rPr>
  </w:style>
  <w:style w:type="paragraph" w:customStyle="1" w:styleId="Tekstpodstawowy21">
    <w:name w:val="Tekst podstawowy 21"/>
    <w:basedOn w:val="Normalny"/>
    <w:uiPriority w:val="99"/>
    <w:semiHidden/>
    <w:rsid w:val="00C651F1"/>
    <w:pPr>
      <w:overflowPunct w:val="0"/>
      <w:autoSpaceDE w:val="0"/>
      <w:autoSpaceDN w:val="0"/>
      <w:adjustRightInd w:val="0"/>
    </w:pPr>
    <w:rPr>
      <w:rFonts w:ascii="Arial" w:hAnsi="Arial"/>
      <w:sz w:val="22"/>
    </w:rPr>
  </w:style>
  <w:style w:type="paragraph" w:customStyle="1" w:styleId="Tekstpodstawowy211">
    <w:name w:val="Tekst podstawowy 211"/>
    <w:basedOn w:val="Normalny"/>
    <w:uiPriority w:val="99"/>
    <w:semiHidden/>
    <w:rsid w:val="00C651F1"/>
    <w:pPr>
      <w:overflowPunct w:val="0"/>
      <w:autoSpaceDE w:val="0"/>
      <w:autoSpaceDN w:val="0"/>
      <w:adjustRightInd w:val="0"/>
    </w:pPr>
    <w:rPr>
      <w:rFonts w:ascii="Arial" w:hAnsi="Arial"/>
      <w:sz w:val="22"/>
    </w:rPr>
  </w:style>
  <w:style w:type="paragraph" w:customStyle="1" w:styleId="Nagwek20">
    <w:name w:val="Nagłówek2"/>
    <w:basedOn w:val="Normalny"/>
    <w:uiPriority w:val="99"/>
    <w:semiHidden/>
    <w:rsid w:val="00C651F1"/>
    <w:pPr>
      <w:widowControl w:val="0"/>
      <w:tabs>
        <w:tab w:val="center" w:pos="4536"/>
        <w:tab w:val="right" w:pos="9072"/>
      </w:tabs>
      <w:suppressAutoHyphens/>
    </w:pPr>
    <w:rPr>
      <w:lang w:eastAsia="ar-SA"/>
    </w:rPr>
  </w:style>
  <w:style w:type="paragraph" w:customStyle="1" w:styleId="Stopka1">
    <w:name w:val="Stopka1"/>
    <w:basedOn w:val="Normalny"/>
    <w:uiPriority w:val="99"/>
    <w:semiHidden/>
    <w:rsid w:val="00C651F1"/>
    <w:pPr>
      <w:widowControl w:val="0"/>
      <w:tabs>
        <w:tab w:val="center" w:pos="4536"/>
        <w:tab w:val="right" w:pos="9072"/>
      </w:tabs>
      <w:suppressAutoHyphens/>
    </w:pPr>
    <w:rPr>
      <w:lang w:eastAsia="ar-SA"/>
    </w:rPr>
  </w:style>
  <w:style w:type="paragraph" w:customStyle="1" w:styleId="Styl">
    <w:name w:val="Styl"/>
    <w:uiPriority w:val="99"/>
    <w:semiHidden/>
    <w:rsid w:val="00C651F1"/>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podstawowy22">
    <w:name w:val="Tekst podstawowy 22"/>
    <w:basedOn w:val="Normalny"/>
    <w:uiPriority w:val="99"/>
    <w:semiHidden/>
    <w:rsid w:val="00C651F1"/>
    <w:pPr>
      <w:overflowPunct w:val="0"/>
      <w:autoSpaceDE w:val="0"/>
      <w:autoSpaceDN w:val="0"/>
      <w:adjustRightInd w:val="0"/>
    </w:pPr>
    <w:rPr>
      <w:rFonts w:ascii="Arial" w:hAnsi="Arial"/>
      <w:sz w:val="22"/>
    </w:rPr>
  </w:style>
  <w:style w:type="paragraph" w:customStyle="1" w:styleId="xl67">
    <w:name w:val="xl67"/>
    <w:basedOn w:val="Normalny"/>
    <w:uiPriority w:val="99"/>
    <w:semiHidden/>
    <w:rsid w:val="00C651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Normalny"/>
    <w:uiPriority w:val="99"/>
    <w:semiHidden/>
    <w:rsid w:val="00C651F1"/>
    <w:pPr>
      <w:pBdr>
        <w:top w:val="single" w:sz="4" w:space="0" w:color="auto"/>
        <w:left w:val="single" w:sz="4" w:space="0" w:color="auto"/>
      </w:pBdr>
      <w:shd w:val="clear" w:color="auto" w:fill="FFFFFF"/>
      <w:spacing w:before="100" w:beforeAutospacing="1" w:after="100" w:afterAutospacing="1"/>
      <w:jc w:val="center"/>
    </w:pPr>
  </w:style>
  <w:style w:type="paragraph" w:customStyle="1" w:styleId="xl93">
    <w:name w:val="xl93"/>
    <w:basedOn w:val="Normalny"/>
    <w:uiPriority w:val="99"/>
    <w:semiHidden/>
    <w:rsid w:val="00C651F1"/>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94">
    <w:name w:val="xl94"/>
    <w:basedOn w:val="Normalny"/>
    <w:uiPriority w:val="99"/>
    <w:semiHidden/>
    <w:rsid w:val="00C651F1"/>
    <w:pPr>
      <w:pBdr>
        <w:top w:val="single" w:sz="4" w:space="0" w:color="auto"/>
        <w:right w:val="single" w:sz="4" w:space="0" w:color="auto"/>
      </w:pBdr>
      <w:shd w:val="clear" w:color="auto" w:fill="FFFFFF"/>
      <w:spacing w:before="100" w:beforeAutospacing="1" w:after="100" w:afterAutospacing="1"/>
      <w:jc w:val="center"/>
    </w:pPr>
  </w:style>
  <w:style w:type="paragraph" w:customStyle="1" w:styleId="xl95">
    <w:name w:val="xl95"/>
    <w:basedOn w:val="Normalny"/>
    <w:uiPriority w:val="99"/>
    <w:semiHidden/>
    <w:rsid w:val="00C651F1"/>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6">
    <w:name w:val="xl96"/>
    <w:basedOn w:val="Normalny"/>
    <w:uiPriority w:val="99"/>
    <w:semiHidden/>
    <w:rsid w:val="00C65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7">
    <w:name w:val="xl97"/>
    <w:basedOn w:val="Normalny"/>
    <w:uiPriority w:val="99"/>
    <w:semiHidden/>
    <w:rsid w:val="00C65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Normalny"/>
    <w:uiPriority w:val="99"/>
    <w:semiHidden/>
    <w:rsid w:val="00C65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9">
    <w:name w:val="xl99"/>
    <w:basedOn w:val="Normalny"/>
    <w:uiPriority w:val="99"/>
    <w:semiHidden/>
    <w:rsid w:val="00C651F1"/>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Normalny"/>
    <w:uiPriority w:val="99"/>
    <w:semiHidden/>
    <w:rsid w:val="00C651F1"/>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1">
    <w:name w:val="xl101"/>
    <w:basedOn w:val="Normalny"/>
    <w:uiPriority w:val="99"/>
    <w:semiHidden/>
    <w:rsid w:val="00C651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2">
    <w:name w:val="xl102"/>
    <w:basedOn w:val="Normalny"/>
    <w:uiPriority w:val="99"/>
    <w:semiHidden/>
    <w:rsid w:val="00C651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3">
    <w:name w:val="xl103"/>
    <w:basedOn w:val="Normalny"/>
    <w:uiPriority w:val="99"/>
    <w:semiHidden/>
    <w:rsid w:val="00C651F1"/>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4">
    <w:name w:val="xl104"/>
    <w:basedOn w:val="Normalny"/>
    <w:uiPriority w:val="99"/>
    <w:semiHidden/>
    <w:rsid w:val="00C651F1"/>
    <w:pPr>
      <w:pBdr>
        <w:top w:val="single" w:sz="4" w:space="0" w:color="auto"/>
        <w:left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5">
    <w:name w:val="xl105"/>
    <w:basedOn w:val="Normalny"/>
    <w:uiPriority w:val="99"/>
    <w:semiHidden/>
    <w:rsid w:val="00C651F1"/>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6">
    <w:name w:val="xl106"/>
    <w:basedOn w:val="Normalny"/>
    <w:uiPriority w:val="99"/>
    <w:semiHidden/>
    <w:rsid w:val="00C651F1"/>
    <w:pPr>
      <w:pBdr>
        <w:bottom w:val="single" w:sz="4" w:space="0" w:color="auto"/>
      </w:pBdr>
      <w:shd w:val="clear" w:color="auto" w:fill="FFFFFF"/>
      <w:spacing w:before="100" w:beforeAutospacing="1" w:after="100" w:afterAutospacing="1"/>
    </w:pPr>
  </w:style>
  <w:style w:type="paragraph" w:customStyle="1" w:styleId="xl107">
    <w:name w:val="xl107"/>
    <w:basedOn w:val="Normalny"/>
    <w:uiPriority w:val="99"/>
    <w:semiHidden/>
    <w:rsid w:val="00C651F1"/>
    <w:pPr>
      <w:pBdr>
        <w:bottom w:val="single" w:sz="4" w:space="0" w:color="auto"/>
      </w:pBdr>
      <w:shd w:val="clear" w:color="auto" w:fill="FFFFFF"/>
      <w:spacing w:before="100" w:beforeAutospacing="1" w:after="100" w:afterAutospacing="1"/>
    </w:pPr>
    <w:rPr>
      <w:sz w:val="18"/>
      <w:szCs w:val="18"/>
    </w:rPr>
  </w:style>
  <w:style w:type="paragraph" w:customStyle="1" w:styleId="xl108">
    <w:name w:val="xl108"/>
    <w:basedOn w:val="Normalny"/>
    <w:uiPriority w:val="99"/>
    <w:semiHidden/>
    <w:rsid w:val="00C65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paragraph" w:customStyle="1" w:styleId="xl109">
    <w:name w:val="xl109"/>
    <w:basedOn w:val="Normalny"/>
    <w:uiPriority w:val="99"/>
    <w:semiHidden/>
    <w:rsid w:val="00C65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0">
    <w:name w:val="xl110"/>
    <w:basedOn w:val="Normalny"/>
    <w:uiPriority w:val="99"/>
    <w:semiHidden/>
    <w:rsid w:val="00C651F1"/>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PPstandardpunkt">
    <w:name w:val="PP standard punkt"/>
    <w:basedOn w:val="Normalny"/>
    <w:uiPriority w:val="99"/>
    <w:semiHidden/>
    <w:rsid w:val="00C651F1"/>
  </w:style>
  <w:style w:type="paragraph" w:customStyle="1" w:styleId="MJ">
    <w:name w:val="MÓJ"/>
    <w:basedOn w:val="Normalny"/>
    <w:uiPriority w:val="99"/>
    <w:semiHidden/>
    <w:rsid w:val="00C651F1"/>
    <w:pPr>
      <w:suppressAutoHyphens/>
      <w:jc w:val="both"/>
    </w:pPr>
    <w:rPr>
      <w:rFonts w:ascii="Arial" w:hAnsi="Arial"/>
      <w:sz w:val="22"/>
      <w:szCs w:val="20"/>
      <w:lang w:eastAsia="ar-SA"/>
    </w:rPr>
  </w:style>
  <w:style w:type="paragraph" w:customStyle="1" w:styleId="Punktnumerowany">
    <w:name w:val="Punkt numerowany"/>
    <w:basedOn w:val="Normalny"/>
    <w:uiPriority w:val="99"/>
    <w:semiHidden/>
    <w:rsid w:val="00C651F1"/>
    <w:pPr>
      <w:tabs>
        <w:tab w:val="num" w:pos="360"/>
      </w:tabs>
      <w:spacing w:before="120"/>
      <w:ind w:left="360" w:hanging="360"/>
      <w:jc w:val="both"/>
    </w:pPr>
    <w:rPr>
      <w:szCs w:val="20"/>
    </w:rPr>
  </w:style>
  <w:style w:type="paragraph" w:customStyle="1" w:styleId="Zawartotabeli">
    <w:name w:val="Zawartość tabeli"/>
    <w:basedOn w:val="Normalny"/>
    <w:uiPriority w:val="99"/>
    <w:semiHidden/>
    <w:rsid w:val="00C651F1"/>
    <w:pPr>
      <w:widowControl w:val="0"/>
      <w:suppressLineNumbers/>
      <w:suppressAutoHyphens/>
    </w:pPr>
    <w:rPr>
      <w:rFonts w:eastAsia="SimSun" w:cs="Mangal"/>
      <w:kern w:val="2"/>
      <w:lang w:eastAsia="hi-IN" w:bidi="hi-IN"/>
    </w:rPr>
  </w:style>
  <w:style w:type="paragraph" w:customStyle="1" w:styleId="Default">
    <w:name w:val="Default"/>
    <w:uiPriority w:val="99"/>
    <w:semiHidden/>
    <w:rsid w:val="00C651F1"/>
    <w:pPr>
      <w:autoSpaceDE w:val="0"/>
      <w:autoSpaceDN w:val="0"/>
      <w:adjustRightInd w:val="0"/>
      <w:spacing w:after="0" w:line="240" w:lineRule="auto"/>
    </w:pPr>
    <w:rPr>
      <w:rFonts w:ascii="Arial" w:eastAsia="Calibri" w:hAnsi="Arial" w:cs="Arial"/>
      <w:color w:val="000000"/>
      <w:sz w:val="24"/>
      <w:szCs w:val="24"/>
    </w:rPr>
  </w:style>
  <w:style w:type="paragraph" w:customStyle="1" w:styleId="Teksttreci7">
    <w:name w:val="Tekst treści (7)"/>
    <w:basedOn w:val="Normalny"/>
    <w:uiPriority w:val="99"/>
    <w:semiHidden/>
    <w:rsid w:val="00C651F1"/>
    <w:pPr>
      <w:shd w:val="clear" w:color="auto" w:fill="FFFFFF"/>
      <w:suppressAutoHyphens/>
      <w:spacing w:line="240" w:lineRule="atLeast"/>
    </w:pPr>
    <w:rPr>
      <w:rFonts w:ascii="Arial" w:hAnsi="Arial" w:cs="Arial"/>
      <w:sz w:val="22"/>
      <w:szCs w:val="22"/>
      <w:lang w:eastAsia="ar-SA"/>
    </w:rPr>
  </w:style>
  <w:style w:type="paragraph" w:customStyle="1" w:styleId="Teksttreci11">
    <w:name w:val="Tekst treści (11)"/>
    <w:basedOn w:val="Normalny"/>
    <w:uiPriority w:val="99"/>
    <w:semiHidden/>
    <w:rsid w:val="00C651F1"/>
    <w:pPr>
      <w:widowControl w:val="0"/>
      <w:shd w:val="clear" w:color="auto" w:fill="FFFFFF"/>
      <w:suppressAutoHyphens/>
      <w:spacing w:before="60" w:after="180" w:line="240" w:lineRule="atLeast"/>
      <w:ind w:hanging="400"/>
      <w:jc w:val="center"/>
    </w:pPr>
    <w:rPr>
      <w:rFonts w:ascii="Arial Unicode MS" w:hAnsi="Arial Unicode MS" w:cs="Arial Unicode MS"/>
      <w:sz w:val="21"/>
      <w:szCs w:val="21"/>
      <w:lang w:eastAsia="ar-SA"/>
    </w:rPr>
  </w:style>
  <w:style w:type="paragraph" w:customStyle="1" w:styleId="Tekstkomentarza1">
    <w:name w:val="Tekst komentarza1"/>
    <w:basedOn w:val="Normalny"/>
    <w:uiPriority w:val="99"/>
    <w:semiHidden/>
    <w:rsid w:val="00C651F1"/>
    <w:pPr>
      <w:suppressAutoHyphens/>
    </w:pPr>
    <w:rPr>
      <w:rFonts w:cs="Calibri"/>
      <w:sz w:val="20"/>
      <w:szCs w:val="20"/>
      <w:lang w:eastAsia="ar-SA"/>
    </w:rPr>
  </w:style>
  <w:style w:type="paragraph" w:customStyle="1" w:styleId="Teksttreci6">
    <w:name w:val="Tekst treści (6)"/>
    <w:basedOn w:val="Normalny"/>
    <w:uiPriority w:val="99"/>
    <w:semiHidden/>
    <w:rsid w:val="00C651F1"/>
    <w:pPr>
      <w:widowControl w:val="0"/>
      <w:shd w:val="clear" w:color="auto" w:fill="FFFFFF"/>
      <w:suppressAutoHyphens/>
      <w:spacing w:line="240" w:lineRule="atLeast"/>
      <w:ind w:hanging="620"/>
    </w:pPr>
    <w:rPr>
      <w:rFonts w:ascii="Calibri" w:hAnsi="Calibri" w:cs="Calibri"/>
      <w:b/>
      <w:bCs/>
      <w:sz w:val="20"/>
      <w:szCs w:val="20"/>
      <w:lang w:eastAsia="ar-SA"/>
    </w:rPr>
  </w:style>
  <w:style w:type="paragraph" w:customStyle="1" w:styleId="ListParagraph1">
    <w:name w:val="List Paragraph1"/>
    <w:basedOn w:val="Normalny"/>
    <w:uiPriority w:val="99"/>
    <w:semiHidden/>
    <w:rsid w:val="00C651F1"/>
    <w:pPr>
      <w:suppressAutoHyphens/>
      <w:spacing w:after="200" w:line="276" w:lineRule="auto"/>
      <w:ind w:left="720"/>
    </w:pPr>
    <w:rPr>
      <w:rFonts w:ascii="Calibri" w:hAnsi="Calibri" w:cs="Calibri"/>
      <w:sz w:val="22"/>
      <w:szCs w:val="22"/>
      <w:lang w:eastAsia="ar-SA"/>
    </w:rPr>
  </w:style>
  <w:style w:type="paragraph" w:customStyle="1" w:styleId="Akapitzlist1">
    <w:name w:val="Akapit z listą1"/>
    <w:basedOn w:val="Normalny"/>
    <w:uiPriority w:val="99"/>
    <w:semiHidden/>
    <w:rsid w:val="00C651F1"/>
    <w:pPr>
      <w:suppressAutoHyphens/>
      <w:spacing w:after="200" w:line="276" w:lineRule="auto"/>
      <w:ind w:left="720"/>
    </w:pPr>
    <w:rPr>
      <w:rFonts w:ascii="Calibri" w:eastAsia="Calibri" w:hAnsi="Calibri"/>
      <w:kern w:val="2"/>
      <w:sz w:val="22"/>
      <w:szCs w:val="22"/>
      <w:lang w:eastAsia="ar-SA"/>
    </w:rPr>
  </w:style>
  <w:style w:type="paragraph" w:customStyle="1" w:styleId="Akapitzlist2">
    <w:name w:val="Akapit z listą2"/>
    <w:basedOn w:val="Normalny"/>
    <w:uiPriority w:val="99"/>
    <w:semiHidden/>
    <w:rsid w:val="00C651F1"/>
    <w:pPr>
      <w:suppressAutoHyphens/>
      <w:ind w:left="720"/>
    </w:pPr>
    <w:rPr>
      <w:rFonts w:cs="Calibri"/>
      <w:kern w:val="2"/>
      <w:lang w:eastAsia="ar-SA"/>
    </w:rPr>
  </w:style>
  <w:style w:type="character" w:customStyle="1" w:styleId="Bodytext">
    <w:name w:val="Body text_"/>
    <w:link w:val="Bodytext1"/>
    <w:uiPriority w:val="99"/>
    <w:semiHidden/>
    <w:locked/>
    <w:rsid w:val="00C651F1"/>
    <w:rPr>
      <w:sz w:val="23"/>
      <w:szCs w:val="23"/>
      <w:shd w:val="clear" w:color="auto" w:fill="FFFFFF"/>
    </w:rPr>
  </w:style>
  <w:style w:type="paragraph" w:customStyle="1" w:styleId="Bodytext1">
    <w:name w:val="Body text1"/>
    <w:basedOn w:val="Normalny"/>
    <w:link w:val="Bodytext"/>
    <w:uiPriority w:val="99"/>
    <w:semiHidden/>
    <w:rsid w:val="00C651F1"/>
    <w:pPr>
      <w:shd w:val="clear" w:color="auto" w:fill="FFFFFF"/>
      <w:spacing w:before="240" w:after="1560" w:line="240" w:lineRule="atLeast"/>
      <w:ind w:hanging="740"/>
      <w:jc w:val="center"/>
    </w:pPr>
    <w:rPr>
      <w:rFonts w:asciiTheme="minorHAnsi" w:eastAsiaTheme="minorHAnsi" w:hAnsiTheme="minorHAnsi" w:cstheme="minorBidi"/>
      <w:sz w:val="23"/>
      <w:szCs w:val="23"/>
      <w:lang w:eastAsia="en-US"/>
    </w:rPr>
  </w:style>
  <w:style w:type="character" w:customStyle="1" w:styleId="Bodytext3">
    <w:name w:val="Body text (3)_"/>
    <w:link w:val="Bodytext30"/>
    <w:uiPriority w:val="99"/>
    <w:semiHidden/>
    <w:locked/>
    <w:rsid w:val="00C651F1"/>
    <w:rPr>
      <w:b/>
      <w:bCs/>
      <w:sz w:val="23"/>
      <w:szCs w:val="23"/>
      <w:shd w:val="clear" w:color="auto" w:fill="FFFFFF"/>
    </w:rPr>
  </w:style>
  <w:style w:type="paragraph" w:customStyle="1" w:styleId="Bodytext30">
    <w:name w:val="Body text (3)"/>
    <w:basedOn w:val="Normalny"/>
    <w:link w:val="Bodytext3"/>
    <w:uiPriority w:val="99"/>
    <w:semiHidden/>
    <w:rsid w:val="00C651F1"/>
    <w:pPr>
      <w:shd w:val="clear" w:color="auto" w:fill="FFFFFF"/>
      <w:spacing w:before="60" w:after="60" w:line="274" w:lineRule="exact"/>
      <w:ind w:hanging="780"/>
      <w:jc w:val="both"/>
    </w:pPr>
    <w:rPr>
      <w:rFonts w:asciiTheme="minorHAnsi" w:eastAsiaTheme="minorHAnsi" w:hAnsiTheme="minorHAnsi" w:cstheme="minorBidi"/>
      <w:b/>
      <w:bCs/>
      <w:sz w:val="23"/>
      <w:szCs w:val="23"/>
      <w:lang w:eastAsia="en-US"/>
    </w:rPr>
  </w:style>
  <w:style w:type="paragraph" w:customStyle="1" w:styleId="Tekstpodstawowy23">
    <w:name w:val="Tekst podstawowy 23"/>
    <w:basedOn w:val="Normalny"/>
    <w:uiPriority w:val="99"/>
    <w:semiHidden/>
    <w:rsid w:val="00C651F1"/>
    <w:pPr>
      <w:overflowPunct w:val="0"/>
      <w:autoSpaceDE w:val="0"/>
      <w:autoSpaceDN w:val="0"/>
      <w:adjustRightInd w:val="0"/>
    </w:pPr>
    <w:rPr>
      <w:rFonts w:ascii="Arial" w:hAnsi="Arial"/>
      <w:sz w:val="22"/>
      <w:szCs w:val="20"/>
    </w:rPr>
  </w:style>
  <w:style w:type="character" w:customStyle="1" w:styleId="NormalBoldChar">
    <w:name w:val="NormalBold Char"/>
    <w:link w:val="NormalBold"/>
    <w:semiHidden/>
    <w:locked/>
    <w:rsid w:val="00C651F1"/>
    <w:rPr>
      <w:b/>
      <w:sz w:val="24"/>
      <w:lang w:val="x-none" w:eastAsia="en-GB"/>
    </w:rPr>
  </w:style>
  <w:style w:type="paragraph" w:customStyle="1" w:styleId="NormalBold">
    <w:name w:val="NormalBold"/>
    <w:basedOn w:val="Normalny"/>
    <w:link w:val="NormalBoldChar"/>
    <w:semiHidden/>
    <w:rsid w:val="00C651F1"/>
    <w:pPr>
      <w:widowControl w:val="0"/>
    </w:pPr>
    <w:rPr>
      <w:rFonts w:asciiTheme="minorHAnsi" w:eastAsiaTheme="minorHAnsi" w:hAnsiTheme="minorHAnsi" w:cstheme="minorBidi"/>
      <w:b/>
      <w:szCs w:val="22"/>
      <w:lang w:val="x-none" w:eastAsia="en-GB"/>
    </w:rPr>
  </w:style>
  <w:style w:type="paragraph" w:customStyle="1" w:styleId="Text1">
    <w:name w:val="Text 1"/>
    <w:basedOn w:val="Normalny"/>
    <w:uiPriority w:val="99"/>
    <w:semiHidden/>
    <w:rsid w:val="00C651F1"/>
    <w:pPr>
      <w:spacing w:before="120" w:after="120"/>
      <w:ind w:left="850"/>
      <w:jc w:val="both"/>
    </w:pPr>
    <w:rPr>
      <w:rFonts w:eastAsia="Calibri"/>
      <w:szCs w:val="22"/>
      <w:lang w:eastAsia="en-GB"/>
    </w:rPr>
  </w:style>
  <w:style w:type="paragraph" w:customStyle="1" w:styleId="NormalLeft">
    <w:name w:val="Normal Left"/>
    <w:basedOn w:val="Normalny"/>
    <w:uiPriority w:val="99"/>
    <w:semiHidden/>
    <w:rsid w:val="00C651F1"/>
    <w:pPr>
      <w:spacing w:before="120" w:after="120"/>
    </w:pPr>
    <w:rPr>
      <w:rFonts w:eastAsia="Calibri"/>
      <w:szCs w:val="22"/>
      <w:lang w:eastAsia="en-GB"/>
    </w:rPr>
  </w:style>
  <w:style w:type="paragraph" w:customStyle="1" w:styleId="Tiret0">
    <w:name w:val="Tiret 0"/>
    <w:basedOn w:val="Normalny"/>
    <w:uiPriority w:val="99"/>
    <w:semiHidden/>
    <w:rsid w:val="00C651F1"/>
    <w:pPr>
      <w:numPr>
        <w:numId w:val="4"/>
      </w:numPr>
      <w:spacing w:before="120" w:after="120"/>
      <w:jc w:val="both"/>
    </w:pPr>
    <w:rPr>
      <w:rFonts w:eastAsia="Calibri"/>
      <w:szCs w:val="22"/>
      <w:lang w:eastAsia="en-GB"/>
    </w:rPr>
  </w:style>
  <w:style w:type="paragraph" w:customStyle="1" w:styleId="Tiret1">
    <w:name w:val="Tiret 1"/>
    <w:basedOn w:val="Normalny"/>
    <w:uiPriority w:val="99"/>
    <w:semiHidden/>
    <w:rsid w:val="00C651F1"/>
    <w:pPr>
      <w:numPr>
        <w:numId w:val="5"/>
      </w:numPr>
      <w:spacing w:before="120" w:after="120"/>
      <w:jc w:val="both"/>
    </w:pPr>
    <w:rPr>
      <w:rFonts w:eastAsia="Calibri"/>
      <w:szCs w:val="22"/>
      <w:lang w:eastAsia="en-GB"/>
    </w:rPr>
  </w:style>
  <w:style w:type="paragraph" w:customStyle="1" w:styleId="NumPar1">
    <w:name w:val="NumPar 1"/>
    <w:basedOn w:val="Normalny"/>
    <w:next w:val="Text1"/>
    <w:uiPriority w:val="99"/>
    <w:semiHidden/>
    <w:rsid w:val="00C651F1"/>
    <w:pPr>
      <w:numPr>
        <w:numId w:val="6"/>
      </w:numPr>
      <w:spacing w:before="120" w:after="120"/>
      <w:jc w:val="both"/>
    </w:pPr>
    <w:rPr>
      <w:rFonts w:eastAsia="Calibri"/>
      <w:szCs w:val="22"/>
      <w:lang w:eastAsia="en-GB"/>
    </w:rPr>
  </w:style>
  <w:style w:type="paragraph" w:customStyle="1" w:styleId="NumPar2">
    <w:name w:val="NumPar 2"/>
    <w:basedOn w:val="Normalny"/>
    <w:next w:val="Text1"/>
    <w:uiPriority w:val="99"/>
    <w:semiHidden/>
    <w:rsid w:val="00C651F1"/>
    <w:pPr>
      <w:numPr>
        <w:ilvl w:val="1"/>
        <w:numId w:val="6"/>
      </w:numPr>
      <w:spacing w:before="120" w:after="120"/>
      <w:jc w:val="both"/>
    </w:pPr>
    <w:rPr>
      <w:rFonts w:eastAsia="Calibri"/>
      <w:szCs w:val="22"/>
      <w:lang w:eastAsia="en-GB"/>
    </w:rPr>
  </w:style>
  <w:style w:type="paragraph" w:customStyle="1" w:styleId="NumPar3">
    <w:name w:val="NumPar 3"/>
    <w:basedOn w:val="Normalny"/>
    <w:next w:val="Text1"/>
    <w:uiPriority w:val="99"/>
    <w:semiHidden/>
    <w:rsid w:val="00C651F1"/>
    <w:pPr>
      <w:numPr>
        <w:ilvl w:val="2"/>
        <w:numId w:val="6"/>
      </w:numPr>
      <w:spacing w:before="120" w:after="120"/>
      <w:jc w:val="both"/>
    </w:pPr>
    <w:rPr>
      <w:rFonts w:eastAsia="Calibri"/>
      <w:szCs w:val="22"/>
      <w:lang w:eastAsia="en-GB"/>
    </w:rPr>
  </w:style>
  <w:style w:type="paragraph" w:customStyle="1" w:styleId="NumPar4">
    <w:name w:val="NumPar 4"/>
    <w:basedOn w:val="Normalny"/>
    <w:next w:val="Text1"/>
    <w:uiPriority w:val="99"/>
    <w:semiHidden/>
    <w:rsid w:val="00C651F1"/>
    <w:pPr>
      <w:numPr>
        <w:ilvl w:val="3"/>
        <w:numId w:val="6"/>
      </w:numPr>
      <w:spacing w:before="120" w:after="120"/>
      <w:jc w:val="both"/>
    </w:pPr>
    <w:rPr>
      <w:rFonts w:eastAsia="Calibri"/>
      <w:szCs w:val="22"/>
      <w:lang w:eastAsia="en-GB"/>
    </w:rPr>
  </w:style>
  <w:style w:type="paragraph" w:customStyle="1" w:styleId="ChapterTitle">
    <w:name w:val="ChapterTitle"/>
    <w:basedOn w:val="Normalny"/>
    <w:next w:val="Normalny"/>
    <w:uiPriority w:val="99"/>
    <w:semiHidden/>
    <w:rsid w:val="00C651F1"/>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semiHidden/>
    <w:rsid w:val="00C651F1"/>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semiHidden/>
    <w:rsid w:val="00C651F1"/>
    <w:pPr>
      <w:spacing w:before="120" w:after="120"/>
      <w:jc w:val="center"/>
    </w:pPr>
    <w:rPr>
      <w:rFonts w:eastAsia="Calibri"/>
      <w:b/>
      <w:szCs w:val="22"/>
      <w:u w:val="single"/>
      <w:lang w:eastAsia="en-GB"/>
    </w:rPr>
  </w:style>
  <w:style w:type="paragraph" w:customStyle="1" w:styleId="NormalnyWeb1">
    <w:name w:val="Normalny (Web)1"/>
    <w:basedOn w:val="Normalny"/>
    <w:uiPriority w:val="99"/>
    <w:semiHidden/>
    <w:rsid w:val="00C651F1"/>
    <w:pPr>
      <w:suppressAutoHyphens/>
      <w:spacing w:before="100" w:after="100" w:line="100" w:lineRule="atLeast"/>
    </w:pPr>
    <w:rPr>
      <w:lang w:eastAsia="ar-SA"/>
    </w:rPr>
  </w:style>
  <w:style w:type="paragraph" w:customStyle="1" w:styleId="Nagwek30">
    <w:name w:val="Nagłówek3"/>
    <w:basedOn w:val="Normalny"/>
    <w:next w:val="Tekstpodstawowy"/>
    <w:uiPriority w:val="99"/>
    <w:semiHidden/>
    <w:rsid w:val="00C651F1"/>
    <w:pPr>
      <w:keepNext/>
      <w:suppressAutoHyphens/>
      <w:spacing w:before="240" w:after="120"/>
    </w:pPr>
    <w:rPr>
      <w:rFonts w:ascii="Arial" w:eastAsia="Microsoft YaHei" w:hAnsi="Arial" w:cs="Mangal"/>
      <w:kern w:val="2"/>
      <w:sz w:val="28"/>
      <w:szCs w:val="28"/>
      <w:lang w:eastAsia="hi-IN" w:bidi="hi-IN"/>
    </w:rPr>
  </w:style>
  <w:style w:type="paragraph" w:customStyle="1" w:styleId="Podpis3">
    <w:name w:val="Podpis3"/>
    <w:basedOn w:val="Normalny"/>
    <w:uiPriority w:val="99"/>
    <w:semiHidden/>
    <w:rsid w:val="00C651F1"/>
    <w:pPr>
      <w:suppressLineNumbers/>
      <w:suppressAutoHyphens/>
      <w:spacing w:before="120" w:after="120"/>
    </w:pPr>
    <w:rPr>
      <w:rFonts w:eastAsia="SimSun" w:cs="Mangal"/>
      <w:i/>
      <w:iCs/>
      <w:kern w:val="2"/>
      <w:lang w:eastAsia="hi-IN" w:bidi="hi-IN"/>
    </w:rPr>
  </w:style>
  <w:style w:type="paragraph" w:customStyle="1" w:styleId="Indeks">
    <w:name w:val="Indeks"/>
    <w:basedOn w:val="Normalny"/>
    <w:uiPriority w:val="99"/>
    <w:semiHidden/>
    <w:rsid w:val="00C651F1"/>
    <w:pPr>
      <w:suppressLineNumbers/>
      <w:suppressAutoHyphens/>
    </w:pPr>
    <w:rPr>
      <w:rFonts w:eastAsia="SimSun" w:cs="Mangal"/>
      <w:kern w:val="2"/>
      <w:lang w:eastAsia="hi-IN" w:bidi="hi-IN"/>
    </w:rPr>
  </w:style>
  <w:style w:type="paragraph" w:customStyle="1" w:styleId="Podpis2">
    <w:name w:val="Podpis2"/>
    <w:basedOn w:val="Normalny"/>
    <w:uiPriority w:val="99"/>
    <w:semiHidden/>
    <w:rsid w:val="00C651F1"/>
    <w:pPr>
      <w:suppressLineNumbers/>
      <w:suppressAutoHyphens/>
      <w:spacing w:before="120" w:after="120"/>
    </w:pPr>
    <w:rPr>
      <w:rFonts w:eastAsia="SimSun" w:cs="Mangal"/>
      <w:i/>
      <w:iCs/>
      <w:kern w:val="2"/>
      <w:lang w:eastAsia="hi-IN" w:bidi="hi-IN"/>
    </w:rPr>
  </w:style>
  <w:style w:type="paragraph" w:customStyle="1" w:styleId="Nagwek10">
    <w:name w:val="Nagłówek1"/>
    <w:basedOn w:val="Normalny"/>
    <w:uiPriority w:val="99"/>
    <w:semiHidden/>
    <w:rsid w:val="00C651F1"/>
    <w:pPr>
      <w:suppressAutoHyphens/>
    </w:pPr>
    <w:rPr>
      <w:rFonts w:eastAsia="SimSun" w:cs="Mangal"/>
      <w:kern w:val="2"/>
      <w:lang w:eastAsia="hi-IN" w:bidi="hi-IN"/>
    </w:rPr>
  </w:style>
  <w:style w:type="paragraph" w:customStyle="1" w:styleId="Podpis1">
    <w:name w:val="Podpis1"/>
    <w:basedOn w:val="Normalny"/>
    <w:uiPriority w:val="99"/>
    <w:semiHidden/>
    <w:rsid w:val="00C651F1"/>
    <w:pPr>
      <w:suppressAutoHyphens/>
    </w:pPr>
    <w:rPr>
      <w:rFonts w:eastAsia="SimSun" w:cs="Mangal"/>
      <w:kern w:val="2"/>
      <w:lang w:eastAsia="hi-IN" w:bidi="hi-IN"/>
    </w:rPr>
  </w:style>
  <w:style w:type="paragraph" w:customStyle="1" w:styleId="Nagwektabeli">
    <w:name w:val="Nagłówek tabeli"/>
    <w:basedOn w:val="Zawartotabeli"/>
    <w:uiPriority w:val="99"/>
    <w:semiHidden/>
    <w:rsid w:val="00C651F1"/>
    <w:pPr>
      <w:widowControl/>
      <w:jc w:val="center"/>
    </w:pPr>
    <w:rPr>
      <w:b/>
      <w:bCs/>
    </w:rPr>
  </w:style>
  <w:style w:type="paragraph" w:customStyle="1" w:styleId="Tematkomentarza1">
    <w:name w:val="Temat komentarza1"/>
    <w:basedOn w:val="Tekstkomentarza1"/>
    <w:uiPriority w:val="99"/>
    <w:semiHidden/>
    <w:rsid w:val="00C651F1"/>
    <w:rPr>
      <w:kern w:val="2"/>
    </w:rPr>
  </w:style>
  <w:style w:type="paragraph" w:customStyle="1" w:styleId="Tekstdymka1">
    <w:name w:val="Tekst dymka1"/>
    <w:basedOn w:val="Normalny"/>
    <w:uiPriority w:val="99"/>
    <w:semiHidden/>
    <w:rsid w:val="00C651F1"/>
    <w:pPr>
      <w:suppressAutoHyphens/>
    </w:pPr>
    <w:rPr>
      <w:rFonts w:eastAsia="SimSun" w:cs="Mangal"/>
      <w:kern w:val="2"/>
      <w:lang w:eastAsia="hi-IN" w:bidi="hi-IN"/>
    </w:rPr>
  </w:style>
  <w:style w:type="paragraph" w:customStyle="1" w:styleId="Tekstdymka2">
    <w:name w:val="Tekst dymka2"/>
    <w:basedOn w:val="Normalny"/>
    <w:uiPriority w:val="99"/>
    <w:semiHidden/>
    <w:rsid w:val="00C651F1"/>
    <w:pPr>
      <w:suppressAutoHyphens/>
    </w:pPr>
    <w:rPr>
      <w:rFonts w:ascii="Tahoma" w:eastAsia="SimSun" w:hAnsi="Tahoma" w:cs="Mangal"/>
      <w:kern w:val="2"/>
      <w:sz w:val="16"/>
      <w:szCs w:val="14"/>
      <w:lang w:eastAsia="hi-IN" w:bidi="hi-IN"/>
    </w:rPr>
  </w:style>
  <w:style w:type="paragraph" w:customStyle="1" w:styleId="Tekstprzypisudolnego1">
    <w:name w:val="Tekst przypisu dolnego1"/>
    <w:basedOn w:val="Normalny"/>
    <w:uiPriority w:val="99"/>
    <w:semiHidden/>
    <w:rsid w:val="00C651F1"/>
    <w:pPr>
      <w:suppressAutoHyphens/>
    </w:pPr>
    <w:rPr>
      <w:kern w:val="2"/>
      <w:sz w:val="20"/>
      <w:szCs w:val="20"/>
      <w:lang w:eastAsia="ar-SA"/>
    </w:rPr>
  </w:style>
  <w:style w:type="paragraph" w:customStyle="1" w:styleId="Tekstprzypisudolnego2">
    <w:name w:val="Tekst przypisu dolnego2"/>
    <w:basedOn w:val="Normalny"/>
    <w:uiPriority w:val="99"/>
    <w:semiHidden/>
    <w:rsid w:val="00C651F1"/>
    <w:pPr>
      <w:suppressLineNumbers/>
      <w:suppressAutoHyphens/>
      <w:ind w:left="283" w:hanging="283"/>
    </w:pPr>
    <w:rPr>
      <w:kern w:val="2"/>
      <w:sz w:val="20"/>
      <w:szCs w:val="20"/>
      <w:lang w:eastAsia="ar-SA"/>
    </w:rPr>
  </w:style>
  <w:style w:type="paragraph" w:customStyle="1" w:styleId="Tekstkomentarza2">
    <w:name w:val="Tekst komentarza2"/>
    <w:basedOn w:val="Normalny"/>
    <w:uiPriority w:val="99"/>
    <w:semiHidden/>
    <w:rsid w:val="00C651F1"/>
    <w:pPr>
      <w:suppressAutoHyphens/>
    </w:pPr>
    <w:rPr>
      <w:rFonts w:eastAsia="SimSun" w:cs="Mangal"/>
      <w:kern w:val="2"/>
      <w:sz w:val="20"/>
      <w:szCs w:val="18"/>
      <w:lang w:eastAsia="hi-IN" w:bidi="hi-IN"/>
    </w:rPr>
  </w:style>
  <w:style w:type="paragraph" w:customStyle="1" w:styleId="Tematkomentarza2">
    <w:name w:val="Temat komentarza2"/>
    <w:basedOn w:val="Tekstkomentarza2"/>
    <w:uiPriority w:val="99"/>
    <w:semiHidden/>
    <w:rsid w:val="00C651F1"/>
    <w:rPr>
      <w:b/>
      <w:bCs/>
    </w:rPr>
  </w:style>
  <w:style w:type="paragraph" w:customStyle="1" w:styleId="Standard">
    <w:name w:val="Standard"/>
    <w:uiPriority w:val="99"/>
    <w:semiHidden/>
    <w:rsid w:val="00C651F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
    <w:name w:val="head"/>
    <w:basedOn w:val="Normalny"/>
    <w:uiPriority w:val="99"/>
    <w:semiHidden/>
    <w:rsid w:val="00C651F1"/>
    <w:pPr>
      <w:spacing w:before="100" w:beforeAutospacing="1" w:after="100" w:afterAutospacing="1"/>
    </w:pPr>
  </w:style>
  <w:style w:type="paragraph" w:customStyle="1" w:styleId="F4AKAPIT">
    <w:name w:val="F4_AKAPIT"/>
    <w:basedOn w:val="Normalny"/>
    <w:uiPriority w:val="99"/>
    <w:semiHidden/>
    <w:rsid w:val="00C651F1"/>
    <w:pPr>
      <w:ind w:firstLine="709"/>
      <w:jc w:val="both"/>
    </w:pPr>
    <w:rPr>
      <w:szCs w:val="20"/>
    </w:rPr>
  </w:style>
  <w:style w:type="character" w:customStyle="1" w:styleId="Jasnasiatkaakcent3Znak">
    <w:name w:val="Jasna siatka — akcent 3 Znak"/>
    <w:link w:val="Jasnasiatkaakcent31"/>
    <w:uiPriority w:val="34"/>
    <w:semiHidden/>
    <w:locked/>
    <w:rsid w:val="00C651F1"/>
    <w:rPr>
      <w:rFonts w:ascii="Calibri" w:hAnsi="Calibri" w:cs="Calibri"/>
      <w:lang w:val="x-none" w:eastAsia="x-none"/>
    </w:rPr>
  </w:style>
  <w:style w:type="paragraph" w:customStyle="1" w:styleId="Jasnasiatkaakcent31">
    <w:name w:val="Jasna siatka — akcent 31"/>
    <w:basedOn w:val="Normalny"/>
    <w:link w:val="Jasnasiatkaakcent3Znak"/>
    <w:uiPriority w:val="34"/>
    <w:semiHidden/>
    <w:qFormat/>
    <w:rsid w:val="00C651F1"/>
    <w:pPr>
      <w:spacing w:after="200" w:line="276" w:lineRule="auto"/>
      <w:ind w:left="720"/>
      <w:contextualSpacing/>
    </w:pPr>
    <w:rPr>
      <w:rFonts w:ascii="Calibri" w:eastAsiaTheme="minorHAnsi" w:hAnsi="Calibri" w:cs="Calibri"/>
      <w:sz w:val="22"/>
      <w:szCs w:val="22"/>
      <w:lang w:val="x-none" w:eastAsia="x-none"/>
    </w:rPr>
  </w:style>
  <w:style w:type="paragraph" w:customStyle="1" w:styleId="Tekstpodstawowy24">
    <w:name w:val="Tekst podstawowy 24"/>
    <w:basedOn w:val="Normalny"/>
    <w:uiPriority w:val="99"/>
    <w:semiHidden/>
    <w:rsid w:val="00C651F1"/>
    <w:pPr>
      <w:suppressAutoHyphens/>
      <w:overflowPunct w:val="0"/>
      <w:autoSpaceDE w:val="0"/>
    </w:pPr>
    <w:rPr>
      <w:rFonts w:ascii="Arial" w:hAnsi="Arial"/>
      <w:sz w:val="22"/>
      <w:lang w:eastAsia="ar-SA"/>
    </w:rPr>
  </w:style>
  <w:style w:type="character" w:styleId="Odwoanieprzypisudolnego">
    <w:name w:val="footnote reference"/>
    <w:semiHidden/>
    <w:unhideWhenUsed/>
    <w:rsid w:val="00C651F1"/>
    <w:rPr>
      <w:vertAlign w:val="superscript"/>
    </w:rPr>
  </w:style>
  <w:style w:type="character" w:styleId="Odwoaniedokomentarza">
    <w:name w:val="annotation reference"/>
    <w:uiPriority w:val="99"/>
    <w:semiHidden/>
    <w:unhideWhenUsed/>
    <w:rsid w:val="00C651F1"/>
    <w:rPr>
      <w:sz w:val="16"/>
      <w:szCs w:val="16"/>
    </w:rPr>
  </w:style>
  <w:style w:type="character" w:styleId="Odwoanieprzypisukocowego">
    <w:name w:val="endnote reference"/>
    <w:semiHidden/>
    <w:unhideWhenUsed/>
    <w:rsid w:val="00C651F1"/>
    <w:rPr>
      <w:vertAlign w:val="superscript"/>
    </w:rPr>
  </w:style>
  <w:style w:type="character" w:styleId="Wyrnieniedelikatne">
    <w:name w:val="Subtle Emphasis"/>
    <w:uiPriority w:val="19"/>
    <w:qFormat/>
    <w:rsid w:val="00C651F1"/>
    <w:rPr>
      <w:i/>
      <w:iCs/>
      <w:color w:val="404040"/>
    </w:rPr>
  </w:style>
  <w:style w:type="character" w:customStyle="1" w:styleId="TitleChar">
    <w:name w:val="Title Char"/>
    <w:locked/>
    <w:rsid w:val="00C651F1"/>
    <w:rPr>
      <w:rFonts w:ascii="Arial" w:hAnsi="Arial" w:cs="Arial" w:hint="default"/>
      <w:b/>
      <w:bCs/>
      <w:sz w:val="24"/>
      <w:szCs w:val="24"/>
      <w:lang w:val="en-US" w:eastAsia="en-US" w:bidi="ar-SA"/>
    </w:rPr>
  </w:style>
  <w:style w:type="character" w:customStyle="1" w:styleId="trzynastka1">
    <w:name w:val="trzynastka1"/>
    <w:rsid w:val="00C651F1"/>
    <w:rPr>
      <w:rFonts w:ascii="Times New Roman" w:hAnsi="Times New Roman" w:cs="Times New Roman" w:hint="default"/>
      <w:sz w:val="20"/>
      <w:szCs w:val="20"/>
    </w:rPr>
  </w:style>
  <w:style w:type="character" w:customStyle="1" w:styleId="txtnormal">
    <w:name w:val="txtnormal"/>
    <w:rsid w:val="00C651F1"/>
    <w:rPr>
      <w:rFonts w:ascii="Times New Roman" w:hAnsi="Times New Roman" w:cs="Times New Roman" w:hint="default"/>
    </w:rPr>
  </w:style>
  <w:style w:type="character" w:customStyle="1" w:styleId="Teksttreci">
    <w:name w:val="Tekst treści"/>
    <w:uiPriority w:val="99"/>
    <w:rsid w:val="00C651F1"/>
    <w:rPr>
      <w:rFonts w:ascii="Arial" w:hAnsi="Arial" w:cs="Arial" w:hint="default"/>
      <w:spacing w:val="0"/>
      <w:sz w:val="22"/>
      <w:szCs w:val="22"/>
      <w:u w:val="single"/>
    </w:rPr>
  </w:style>
  <w:style w:type="character" w:customStyle="1" w:styleId="TeksttreciKursywa">
    <w:name w:val="Tekst treści + Kursywa"/>
    <w:uiPriority w:val="99"/>
    <w:rsid w:val="00C651F1"/>
    <w:rPr>
      <w:rFonts w:ascii="Arial" w:hAnsi="Arial" w:cs="Arial" w:hint="default"/>
      <w:i/>
      <w:iCs/>
      <w:spacing w:val="0"/>
      <w:sz w:val="22"/>
      <w:szCs w:val="22"/>
    </w:rPr>
  </w:style>
  <w:style w:type="character" w:customStyle="1" w:styleId="Teksttreci6Odstpy1pt">
    <w:name w:val="Tekst treści (6) + Odstępy 1 pt"/>
    <w:uiPriority w:val="99"/>
    <w:rsid w:val="00C651F1"/>
    <w:rPr>
      <w:rFonts w:ascii="Times New Roman" w:hAnsi="Times New Roman" w:cs="Times New Roman" w:hint="default"/>
      <w:b/>
      <w:bCs w:val="0"/>
      <w:strike w:val="0"/>
      <w:dstrike w:val="0"/>
      <w:color w:val="000000"/>
      <w:spacing w:val="30"/>
      <w:w w:val="100"/>
      <w:position w:val="0"/>
      <w:sz w:val="20"/>
      <w:u w:val="none"/>
      <w:effect w:val="none"/>
      <w:vertAlign w:val="baseline"/>
      <w:lang w:val="pl-PL"/>
    </w:rPr>
  </w:style>
  <w:style w:type="character" w:customStyle="1" w:styleId="TekstkomentarzaZnak1">
    <w:name w:val="Tekst komentarza Znak1"/>
    <w:basedOn w:val="Domylnaczcionkaakapitu"/>
    <w:link w:val="Tekstkomentarza"/>
    <w:uiPriority w:val="99"/>
    <w:semiHidden/>
    <w:locked/>
    <w:rsid w:val="00C651F1"/>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C651F1"/>
  </w:style>
  <w:style w:type="character" w:customStyle="1" w:styleId="changed-paragraph">
    <w:name w:val="changed-paragraph"/>
    <w:rsid w:val="00C651F1"/>
  </w:style>
  <w:style w:type="character" w:customStyle="1" w:styleId="Znakiprzypiswdolnych">
    <w:name w:val="Znaki przypisów dolnych"/>
    <w:rsid w:val="00C651F1"/>
  </w:style>
  <w:style w:type="character" w:customStyle="1" w:styleId="Domylnaczcionkaakapitu1">
    <w:name w:val="Domyślna czcionka akapitu1"/>
    <w:rsid w:val="00C651F1"/>
  </w:style>
  <w:style w:type="character" w:customStyle="1" w:styleId="alb">
    <w:name w:val="a_lb"/>
    <w:basedOn w:val="Domylnaczcionkaakapitu"/>
    <w:rsid w:val="00C651F1"/>
  </w:style>
  <w:style w:type="character" w:customStyle="1" w:styleId="WW8Num4z3">
    <w:name w:val="WW8Num4z3"/>
    <w:rsid w:val="00C651F1"/>
    <w:rPr>
      <w:rFonts w:ascii="Symbol" w:hAnsi="Symbol" w:hint="default"/>
    </w:rPr>
  </w:style>
  <w:style w:type="character" w:customStyle="1" w:styleId="DeltaViewInsertion">
    <w:name w:val="DeltaView Insertion"/>
    <w:rsid w:val="00C651F1"/>
    <w:rPr>
      <w:b/>
      <w:bCs w:val="0"/>
      <w:i/>
      <w:iCs w:val="0"/>
      <w:spacing w:val="0"/>
    </w:rPr>
  </w:style>
  <w:style w:type="character" w:customStyle="1" w:styleId="ListLabel1">
    <w:name w:val="ListLabel 1"/>
    <w:rsid w:val="00C651F1"/>
    <w:rPr>
      <w:b/>
      <w:bCs w:val="0"/>
    </w:rPr>
  </w:style>
  <w:style w:type="character" w:customStyle="1" w:styleId="ListLabel2">
    <w:name w:val="ListLabel 2"/>
    <w:rsid w:val="00C651F1"/>
    <w:rPr>
      <w:rFonts w:ascii="OpenSymbol" w:hAnsi="OpenSymbol" w:cs="OpenSymbol" w:hint="default"/>
    </w:rPr>
  </w:style>
  <w:style w:type="character" w:customStyle="1" w:styleId="ListLabel3">
    <w:name w:val="ListLabel 3"/>
    <w:rsid w:val="00C651F1"/>
    <w:rPr>
      <w:rFonts w:ascii="SimSun" w:eastAsia="SimSun" w:hAnsi="SimSun" w:cs="Mangal" w:hint="eastAsia"/>
    </w:rPr>
  </w:style>
  <w:style w:type="character" w:customStyle="1" w:styleId="ListLabel4">
    <w:name w:val="ListLabel 4"/>
    <w:rsid w:val="00C651F1"/>
    <w:rPr>
      <w:rFonts w:ascii="Courier New" w:hAnsi="Courier New" w:cs="Courier New" w:hint="default"/>
    </w:rPr>
  </w:style>
  <w:style w:type="character" w:customStyle="1" w:styleId="Symbolewypunktowania">
    <w:name w:val="Symbole wypunktowania"/>
    <w:rsid w:val="00C651F1"/>
    <w:rPr>
      <w:rFonts w:ascii="OpenSymbol" w:eastAsia="OpenSymbol" w:hAnsi="OpenSymbol" w:cs="OpenSymbol" w:hint="default"/>
    </w:rPr>
  </w:style>
  <w:style w:type="character" w:customStyle="1" w:styleId="Odwoaniedokomentarza1">
    <w:name w:val="Odwołanie do komentarza1"/>
    <w:basedOn w:val="Domylnaczcionkaakapitu1"/>
    <w:rsid w:val="00C651F1"/>
  </w:style>
  <w:style w:type="character" w:customStyle="1" w:styleId="WW8Num21z0">
    <w:name w:val="WW8Num21z0"/>
    <w:rsid w:val="00C651F1"/>
    <w:rPr>
      <w:b w:val="0"/>
      <w:bCs w:val="0"/>
      <w:color w:val="00000A"/>
    </w:rPr>
  </w:style>
  <w:style w:type="character" w:customStyle="1" w:styleId="TekstdymkaZnak1">
    <w:name w:val="Tekst dymka Znak1"/>
    <w:rsid w:val="00C651F1"/>
    <w:rPr>
      <w:rFonts w:ascii="Tahoma" w:eastAsia="SimSun" w:hAnsi="Tahoma" w:cs="Mangal" w:hint="default"/>
      <w:kern w:val="2"/>
      <w:sz w:val="16"/>
      <w:szCs w:val="14"/>
      <w:lang w:eastAsia="hi-IN" w:bidi="hi-IN"/>
    </w:rPr>
  </w:style>
  <w:style w:type="character" w:customStyle="1" w:styleId="Odwoanieprzypisudolnego1">
    <w:name w:val="Odwołanie przypisu dolnego1"/>
    <w:rsid w:val="00C651F1"/>
    <w:rPr>
      <w:rFonts w:ascii="Times New Roman" w:hAnsi="Times New Roman" w:cs="Times New Roman" w:hint="default"/>
      <w:vertAlign w:val="superscript"/>
    </w:rPr>
  </w:style>
  <w:style w:type="character" w:customStyle="1" w:styleId="Odwoanieprzypisudolnego2">
    <w:name w:val="Odwołanie przypisu dolnego2"/>
    <w:rsid w:val="00C651F1"/>
    <w:rPr>
      <w:vertAlign w:val="superscript"/>
    </w:rPr>
  </w:style>
  <w:style w:type="character" w:customStyle="1" w:styleId="Odwoaniedokomentarza2">
    <w:name w:val="Odwołanie do komentarza2"/>
    <w:rsid w:val="00C651F1"/>
    <w:rPr>
      <w:sz w:val="16"/>
      <w:szCs w:val="16"/>
    </w:rPr>
  </w:style>
  <w:style w:type="character" w:customStyle="1" w:styleId="TematkomentarzaZnak1">
    <w:name w:val="Temat komentarza Znak1"/>
    <w:rsid w:val="00C651F1"/>
    <w:rPr>
      <w:rFonts w:ascii="SimSun" w:eastAsia="SimSun" w:hAnsi="SimSun" w:cs="Mangal" w:hint="eastAsia"/>
      <w:b/>
      <w:bCs/>
      <w:kern w:val="2"/>
      <w:szCs w:val="18"/>
      <w:lang w:eastAsia="hi-IN" w:bidi="hi-IN"/>
    </w:rPr>
  </w:style>
  <w:style w:type="character" w:customStyle="1" w:styleId="ListLabel5">
    <w:name w:val="ListLabel 5"/>
    <w:rsid w:val="00C651F1"/>
    <w:rPr>
      <w:b w:val="0"/>
      <w:bCs w:val="0"/>
    </w:rPr>
  </w:style>
  <w:style w:type="character" w:customStyle="1" w:styleId="ListLabel6">
    <w:name w:val="ListLabel 6"/>
    <w:rsid w:val="00C651F1"/>
    <w:rPr>
      <w:b w:val="0"/>
      <w:bCs w:val="0"/>
      <w:i w:val="0"/>
      <w:iCs w:val="0"/>
    </w:rPr>
  </w:style>
  <w:style w:type="character" w:customStyle="1" w:styleId="ListLabel7">
    <w:name w:val="ListLabel 7"/>
    <w:rsid w:val="00C651F1"/>
    <w:rPr>
      <w:b w:val="0"/>
      <w:bCs w:val="0"/>
      <w:strike w:val="0"/>
      <w:dstrike w:val="0"/>
      <w:color w:val="00000A"/>
      <w:u w:val="none"/>
      <w:effect w:val="none"/>
    </w:rPr>
  </w:style>
  <w:style w:type="character" w:customStyle="1" w:styleId="ListLabel8">
    <w:name w:val="ListLabel 8"/>
    <w:rsid w:val="00C651F1"/>
    <w:rPr>
      <w:rFonts w:ascii="OpenSymbol" w:hAnsi="OpenSymbol" w:cs="OpenSymbol" w:hint="default"/>
    </w:rPr>
  </w:style>
  <w:style w:type="character" w:customStyle="1" w:styleId="ListLabel9">
    <w:name w:val="ListLabel 9"/>
    <w:rsid w:val="00C651F1"/>
    <w:rPr>
      <w:b w:val="0"/>
      <w:bCs w:val="0"/>
      <w:color w:val="00000A"/>
    </w:rPr>
  </w:style>
  <w:style w:type="character" w:customStyle="1" w:styleId="ListLabel10">
    <w:name w:val="ListLabel 10"/>
    <w:rsid w:val="00C651F1"/>
    <w:rPr>
      <w:rFonts w:ascii="SimSun" w:eastAsia="SimSun" w:hAnsi="SimSun" w:cs="Mangal" w:hint="eastAsia"/>
    </w:rPr>
  </w:style>
  <w:style w:type="character" w:customStyle="1" w:styleId="ListLabel11">
    <w:name w:val="ListLabel 11"/>
    <w:rsid w:val="00C651F1"/>
    <w:rPr>
      <w:rFonts w:ascii="Courier New" w:hAnsi="Courier New" w:cs="Courier New" w:hint="default"/>
    </w:rPr>
  </w:style>
  <w:style w:type="character" w:customStyle="1" w:styleId="ListLabel12">
    <w:name w:val="ListLabel 12"/>
    <w:rsid w:val="00C651F1"/>
    <w:rPr>
      <w:strike w:val="0"/>
      <w:dstrike w:val="0"/>
      <w:u w:val="none"/>
      <w:effect w:val="none"/>
    </w:rPr>
  </w:style>
  <w:style w:type="character" w:customStyle="1" w:styleId="ListLabel13">
    <w:name w:val="ListLabel 13"/>
    <w:rsid w:val="00C651F1"/>
    <w:rPr>
      <w:strike w:val="0"/>
      <w:dstrike w:val="0"/>
      <w:color w:val="00000A"/>
      <w:u w:val="none"/>
      <w:effect w:val="none"/>
    </w:rPr>
  </w:style>
  <w:style w:type="character" w:customStyle="1" w:styleId="WW8Num16z0">
    <w:name w:val="WW8Num16z0"/>
    <w:rsid w:val="00C651F1"/>
    <w:rPr>
      <w:color w:val="000000"/>
    </w:rPr>
  </w:style>
  <w:style w:type="character" w:customStyle="1" w:styleId="WW8Num16z1">
    <w:name w:val="WW8Num16z1"/>
    <w:rsid w:val="00C651F1"/>
  </w:style>
  <w:style w:type="character" w:customStyle="1" w:styleId="WW8Num16z2">
    <w:name w:val="WW8Num16z2"/>
    <w:rsid w:val="00C651F1"/>
  </w:style>
  <w:style w:type="character" w:customStyle="1" w:styleId="WW8Num16z3">
    <w:name w:val="WW8Num16z3"/>
    <w:rsid w:val="00C651F1"/>
  </w:style>
  <w:style w:type="character" w:customStyle="1" w:styleId="WW8Num16z4">
    <w:name w:val="WW8Num16z4"/>
    <w:rsid w:val="00C651F1"/>
  </w:style>
  <w:style w:type="character" w:customStyle="1" w:styleId="WW8Num16z5">
    <w:name w:val="WW8Num16z5"/>
    <w:rsid w:val="00C651F1"/>
  </w:style>
  <w:style w:type="character" w:customStyle="1" w:styleId="WW8Num16z6">
    <w:name w:val="WW8Num16z6"/>
    <w:rsid w:val="00C651F1"/>
  </w:style>
  <w:style w:type="character" w:customStyle="1" w:styleId="WW8Num16z7">
    <w:name w:val="WW8Num16z7"/>
    <w:rsid w:val="00C651F1"/>
  </w:style>
  <w:style w:type="character" w:customStyle="1" w:styleId="WW8Num16z8">
    <w:name w:val="WW8Num16z8"/>
    <w:rsid w:val="00C651F1"/>
  </w:style>
  <w:style w:type="character" w:customStyle="1" w:styleId="Znakiprzypiswkocowych">
    <w:name w:val="Znaki przypisów końcowych"/>
    <w:rsid w:val="00C651F1"/>
  </w:style>
  <w:style w:type="character" w:customStyle="1" w:styleId="StopkaZnak1">
    <w:name w:val="Stopka Znak1"/>
    <w:link w:val="Stopka"/>
    <w:uiPriority w:val="99"/>
    <w:semiHidden/>
    <w:locked/>
    <w:rsid w:val="00C651F1"/>
    <w:rPr>
      <w:rFonts w:ascii="Times New Roman" w:eastAsia="Times New Roman" w:hAnsi="Times New Roman" w:cs="Times New Roman"/>
      <w:sz w:val="24"/>
      <w:szCs w:val="24"/>
      <w:lang w:val="x-none" w:eastAsia="x-none"/>
    </w:rPr>
  </w:style>
  <w:style w:type="character" w:customStyle="1" w:styleId="TekstprzypisudolnegoZnak1">
    <w:name w:val="Tekst przypisu dolnego Znak1"/>
    <w:rsid w:val="00C651F1"/>
    <w:rPr>
      <w:rFonts w:ascii="SimSun" w:eastAsia="SimSun" w:hAnsi="SimSun" w:cs="Mangal" w:hint="eastAsia"/>
      <w:kern w:val="2"/>
      <w:lang w:eastAsia="hi-IN" w:bidi="hi-IN"/>
    </w:rPr>
  </w:style>
  <w:style w:type="character" w:customStyle="1" w:styleId="FontStyle68">
    <w:name w:val="Font Style68"/>
    <w:rsid w:val="00C651F1"/>
    <w:rPr>
      <w:rFonts w:ascii="Arial" w:hAnsi="Arial" w:cs="Arial" w:hint="default"/>
      <w:sz w:val="16"/>
      <w:szCs w:val="16"/>
    </w:rPr>
  </w:style>
  <w:style w:type="character" w:customStyle="1" w:styleId="FontStyle67">
    <w:name w:val="Font Style67"/>
    <w:rsid w:val="00C651F1"/>
    <w:rPr>
      <w:rFonts w:ascii="Arial" w:hAnsi="Arial" w:cs="Arial" w:hint="default"/>
      <w:b/>
      <w:bCs/>
      <w:sz w:val="16"/>
      <w:szCs w:val="16"/>
    </w:rPr>
  </w:style>
  <w:style w:type="character" w:customStyle="1" w:styleId="TekstkomentarzaZnak2">
    <w:name w:val="Tekst komentarza Znak2"/>
    <w:uiPriority w:val="99"/>
    <w:semiHidden/>
    <w:rsid w:val="00C651F1"/>
    <w:rPr>
      <w:rFonts w:ascii="SimSun" w:eastAsia="SimSun" w:hAnsi="SimSun" w:cs="Mangal" w:hint="eastAsia"/>
      <w:kern w:val="2"/>
      <w:szCs w:val="18"/>
      <w:lang w:eastAsia="hi-IN" w:bidi="hi-IN"/>
    </w:rPr>
  </w:style>
  <w:style w:type="character" w:customStyle="1" w:styleId="TematkomentarzaZnak2">
    <w:name w:val="Temat komentarza Znak2"/>
    <w:uiPriority w:val="99"/>
    <w:semiHidden/>
    <w:rsid w:val="00C651F1"/>
    <w:rPr>
      <w:rFonts w:ascii="SimSun" w:eastAsia="SimSun" w:hAnsi="SimSun" w:cs="Mangal" w:hint="eastAsia"/>
      <w:b/>
      <w:bCs/>
      <w:kern w:val="2"/>
      <w:szCs w:val="18"/>
      <w:lang w:eastAsia="hi-IN" w:bidi="hi-IN"/>
    </w:rPr>
  </w:style>
  <w:style w:type="character" w:customStyle="1" w:styleId="TekstdymkaZnak2">
    <w:name w:val="Tekst dymka Znak2"/>
    <w:uiPriority w:val="99"/>
    <w:semiHidden/>
    <w:rsid w:val="00C651F1"/>
    <w:rPr>
      <w:rFonts w:ascii="Tahoma" w:eastAsia="SimSun" w:hAnsi="Tahoma" w:cs="Mangal" w:hint="default"/>
      <w:kern w:val="2"/>
      <w:sz w:val="16"/>
      <w:szCs w:val="14"/>
      <w:lang w:eastAsia="hi-IN" w:bidi="hi-IN"/>
    </w:rPr>
  </w:style>
  <w:style w:type="character" w:customStyle="1" w:styleId="Nagwek2Znak1">
    <w:name w:val="Nagłówek 2 Znak1"/>
    <w:link w:val="Nagwek2"/>
    <w:semiHidden/>
    <w:locked/>
    <w:rsid w:val="00C651F1"/>
    <w:rPr>
      <w:rFonts w:ascii="Times New Roman" w:eastAsia="Times New Roman" w:hAnsi="Times New Roman" w:cs="Times New Roman"/>
      <w:b/>
      <w:bCs/>
      <w:iCs/>
      <w:sz w:val="24"/>
      <w:szCs w:val="24"/>
      <w:lang w:val="x-none" w:eastAsia="x-none"/>
    </w:rPr>
  </w:style>
  <w:style w:type="character" w:customStyle="1" w:styleId="object">
    <w:name w:val="object"/>
    <w:basedOn w:val="Domylnaczcionkaakapitu"/>
    <w:rsid w:val="00C651F1"/>
  </w:style>
  <w:style w:type="character" w:customStyle="1" w:styleId="Odwoanieprzypisudolnego3">
    <w:name w:val="Odwołanie przypisu dolnego3"/>
    <w:rsid w:val="00C651F1"/>
    <w:rPr>
      <w:vertAlign w:val="superscript"/>
    </w:rPr>
  </w:style>
  <w:style w:type="character" w:customStyle="1" w:styleId="size">
    <w:name w:val="size"/>
    <w:rsid w:val="00C651F1"/>
  </w:style>
  <w:style w:type="character" w:customStyle="1" w:styleId="hps">
    <w:name w:val="hps"/>
    <w:rsid w:val="00C651F1"/>
  </w:style>
  <w:style w:type="table" w:styleId="Tabela-Siatka">
    <w:name w:val="Table Grid"/>
    <w:basedOn w:val="Standardowy"/>
    <w:uiPriority w:val="59"/>
    <w:rsid w:val="00C651F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
    <w:name w:val="m.r"/>
    <w:basedOn w:val="Standardowy"/>
    <w:uiPriority w:val="99"/>
    <w:qFormat/>
    <w:rsid w:val="00C651F1"/>
    <w:pPr>
      <w:spacing w:after="0" w:line="240" w:lineRule="auto"/>
      <w:jc w:val="center"/>
    </w:pPr>
    <w:rPr>
      <w:rFonts w:ascii="Times New Roman" w:eastAsia="Calibri" w:hAnsi="Times New Roman" w:cs="Times New Roman"/>
      <w:sz w:val="24"/>
    </w:rPr>
    <w:tblPr>
      <w:tblInd w:w="0" w:type="nil"/>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FFFFF"/>
      <w:vAlign w:val="center"/>
    </w:tcPr>
    <w:tblStylePr w:type="firstRow">
      <w:tblPr/>
      <w:tcPr>
        <w:shd w:val="clear" w:color="auto" w:fill="D9D9D9"/>
      </w:tcPr>
    </w:tblStylePr>
    <w:tblStylePr w:type="firstCol">
      <w:tblPr/>
      <w:tcPr>
        <w:shd w:val="clear" w:color="auto" w:fill="D9D9D9"/>
      </w:tcPr>
    </w:tblStylePr>
  </w:style>
  <w:style w:type="table" w:customStyle="1" w:styleId="Tabela-Siatka1">
    <w:name w:val="Tabela - Siatka1"/>
    <w:basedOn w:val="Standardowy"/>
    <w:uiPriority w:val="59"/>
    <w:rsid w:val="00C651F1"/>
    <w:pPr>
      <w:spacing w:after="0" w:line="240" w:lineRule="auto"/>
      <w:jc w:val="center"/>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uiPriority w:val="59"/>
    <w:rsid w:val="00C651F1"/>
    <w:pPr>
      <w:spacing w:after="0" w:line="240" w:lineRule="auto"/>
      <w:jc w:val="center"/>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C651F1"/>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umerowaniegwne1">
    <w:name w:val="Numerowanie główne1"/>
    <w:rsid w:val="00C651F1"/>
    <w:pPr>
      <w:numPr>
        <w:numId w:val="49"/>
      </w:numPr>
    </w:pPr>
  </w:style>
  <w:style w:type="numbering" w:customStyle="1" w:styleId="Numerowaniegwne">
    <w:name w:val="Numerowanie główne"/>
    <w:rsid w:val="00C651F1"/>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zmwimet.pl" TargetMode="External"/><Relationship Id="rId3" Type="http://schemas.openxmlformats.org/officeDocument/2006/relationships/settings" Target="settings.xml"/><Relationship Id="rId7" Type="http://schemas.openxmlformats.org/officeDocument/2006/relationships/hyperlink" Target="mailto:wofitm@ron.mi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fitm.wp.mil.pl/pl/bip/info/2-karta-wyrobu/eon3-karta-wyrobu" TargetMode="External"/><Relationship Id="rId5" Type="http://schemas.openxmlformats.org/officeDocument/2006/relationships/hyperlink" Target="mailto:wofitm.odbior@ron.mil.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26</Pages>
  <Words>8401</Words>
  <Characters>50408</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Ukryte</dc:creator>
  <cp:keywords/>
  <dc:description/>
  <cp:lastModifiedBy>Dane Ukryte</cp:lastModifiedBy>
  <cp:revision>5</cp:revision>
  <cp:lastPrinted>2021-02-05T10:00:00Z</cp:lastPrinted>
  <dcterms:created xsi:type="dcterms:W3CDTF">2021-02-04T10:52:00Z</dcterms:created>
  <dcterms:modified xsi:type="dcterms:W3CDTF">2021-02-05T10:51:00Z</dcterms:modified>
</cp:coreProperties>
</file>