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75B29" w14:textId="275102AB" w:rsidR="00895B81" w:rsidRPr="004C2402" w:rsidRDefault="00895B81" w:rsidP="00895B81">
      <w:pPr>
        <w:spacing w:line="264" w:lineRule="auto"/>
        <w:rPr>
          <w:sz w:val="20"/>
          <w:szCs w:val="20"/>
        </w:rPr>
      </w:pPr>
      <w:bookmarkStart w:id="0" w:name="_Hlk71877786"/>
      <w:r w:rsidRPr="19FB7081">
        <w:rPr>
          <w:sz w:val="20"/>
          <w:szCs w:val="20"/>
        </w:rPr>
        <w:t>Nr sprawy: RF-II-WWI.052.</w:t>
      </w:r>
      <w:r w:rsidR="006829B3" w:rsidRPr="19FB7081">
        <w:rPr>
          <w:sz w:val="20"/>
          <w:szCs w:val="20"/>
        </w:rPr>
        <w:t>4.</w:t>
      </w:r>
      <w:r w:rsidR="623443C8" w:rsidRPr="19FB7081">
        <w:rPr>
          <w:sz w:val="20"/>
          <w:szCs w:val="20"/>
        </w:rPr>
        <w:t>2</w:t>
      </w:r>
      <w:r w:rsidRPr="19FB7081">
        <w:rPr>
          <w:sz w:val="20"/>
          <w:szCs w:val="20"/>
        </w:rPr>
        <w:t>.202</w:t>
      </w:r>
      <w:r w:rsidR="00F23953" w:rsidRPr="19FB7081">
        <w:rPr>
          <w:sz w:val="20"/>
          <w:szCs w:val="20"/>
        </w:rPr>
        <w:t>4</w:t>
      </w:r>
      <w:r w:rsidRPr="19FB7081">
        <w:rPr>
          <w:sz w:val="20"/>
          <w:szCs w:val="20"/>
        </w:rPr>
        <w:t>.</w:t>
      </w:r>
      <w:r w:rsidR="00E53A7F" w:rsidRPr="19FB7081">
        <w:rPr>
          <w:sz w:val="20"/>
          <w:szCs w:val="20"/>
        </w:rPr>
        <w:t>A</w:t>
      </w:r>
      <w:r w:rsidRPr="19FB7081">
        <w:rPr>
          <w:sz w:val="20"/>
          <w:szCs w:val="20"/>
        </w:rPr>
        <w:t>M</w:t>
      </w:r>
    </w:p>
    <w:bookmarkEnd w:id="0"/>
    <w:p w14:paraId="22DF3403" w14:textId="304DAFB8" w:rsidR="00895B81" w:rsidRPr="005329B3" w:rsidRDefault="000F67BC" w:rsidP="0074542C">
      <w:pPr>
        <w:rPr>
          <w:rFonts w:cs="Arial"/>
          <w:b/>
          <w:bCs/>
        </w:rPr>
      </w:pPr>
      <w:r w:rsidRPr="00842551">
        <w:rPr>
          <w:rFonts w:cs="Arial"/>
          <w:b/>
          <w:bCs/>
          <w:sz w:val="18"/>
          <w:szCs w:val="18"/>
        </w:rPr>
        <w:t xml:space="preserve"> </w:t>
      </w:r>
    </w:p>
    <w:p w14:paraId="36DBD715" w14:textId="2DA8B596" w:rsidR="00071498" w:rsidRPr="00842551" w:rsidRDefault="00C4105B" w:rsidP="0A98C4DD">
      <w:pPr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  <w:lang w:eastAsia="en-US"/>
        </w:rPr>
      </w:pPr>
      <w:r w:rsidRPr="0A98C4DD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  <w:lang w:eastAsia="en-US"/>
        </w:rPr>
        <w:t>OPIS PRZ</w:t>
      </w:r>
      <w:r w:rsidR="00BB0D36" w:rsidRPr="0A98C4DD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  <w:lang w:eastAsia="en-US"/>
        </w:rPr>
        <w:t>E</w:t>
      </w:r>
      <w:r w:rsidRPr="0A98C4DD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  <w:lang w:eastAsia="en-US"/>
        </w:rPr>
        <w:t>DMIOTU ZAMÓWIENIA</w:t>
      </w:r>
      <w:r w:rsidR="2273FDE3" w:rsidRPr="0A98C4DD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  <w:lang w:eastAsia="en-US"/>
        </w:rPr>
        <w:t xml:space="preserve"> </w:t>
      </w:r>
    </w:p>
    <w:p w14:paraId="2AD710CE" w14:textId="77777777" w:rsidR="00071498" w:rsidRPr="00071498" w:rsidRDefault="00071498" w:rsidP="0074542C"/>
    <w:p w14:paraId="470D7301" w14:textId="6DC77049" w:rsidR="00C16899" w:rsidRDefault="005329B3" w:rsidP="001868A3">
      <w:pPr>
        <w:spacing w:line="276" w:lineRule="auto"/>
      </w:pPr>
      <w:r>
        <w:t xml:space="preserve">Przedmiotem zamówienia </w:t>
      </w:r>
      <w:bookmarkStart w:id="1" w:name="_Hlk71878177"/>
      <w:r>
        <w:t xml:space="preserve">jest </w:t>
      </w:r>
      <w:r w:rsidRPr="00071498">
        <w:t xml:space="preserve">przeprowadzenie </w:t>
      </w:r>
      <w:r w:rsidR="00C5097D">
        <w:t>w</w:t>
      </w:r>
      <w:r w:rsidR="00133DA7">
        <w:t xml:space="preserve"> latach 2024 </w:t>
      </w:r>
      <w:r w:rsidR="00C5097D">
        <w:t>–</w:t>
      </w:r>
      <w:r w:rsidR="00133DA7">
        <w:t xml:space="preserve"> 2026</w:t>
      </w:r>
      <w:r w:rsidR="00C5097D">
        <w:t xml:space="preserve"> </w:t>
      </w:r>
      <w:r w:rsidRPr="00071498">
        <w:t>audytów</w:t>
      </w:r>
      <w:r>
        <w:t xml:space="preserve"> akredytowanych mazowieckich </w:t>
      </w:r>
      <w:r w:rsidR="00C16899">
        <w:t>I</w:t>
      </w:r>
      <w:r>
        <w:t xml:space="preserve">nstytucji </w:t>
      </w:r>
      <w:r w:rsidR="00C16899">
        <w:t>O</w:t>
      </w:r>
      <w:r>
        <w:t xml:space="preserve">toczenia </w:t>
      </w:r>
      <w:r w:rsidR="00C16899">
        <w:t>B</w:t>
      </w:r>
      <w:r>
        <w:t>iznesu</w:t>
      </w:r>
      <w:r w:rsidR="00C16899">
        <w:t xml:space="preserve"> (IOB)</w:t>
      </w:r>
      <w:r w:rsidR="00C118A7">
        <w:t xml:space="preserve"> oraz świadczenie usług eksperckich w ramach procedury akredytacji mazowieckich IOB</w:t>
      </w:r>
      <w:r w:rsidR="00C16899">
        <w:t xml:space="preserve">. </w:t>
      </w:r>
    </w:p>
    <w:p w14:paraId="17AC6FF4" w14:textId="4850A949" w:rsidR="00071498" w:rsidRPr="00071498" w:rsidRDefault="00C16899" w:rsidP="001868A3">
      <w:pPr>
        <w:spacing w:line="276" w:lineRule="auto"/>
      </w:pPr>
      <w:r>
        <w:t xml:space="preserve">Zamówienie </w:t>
      </w:r>
      <w:bookmarkStart w:id="2" w:name="_Hlk71007837"/>
      <w:r w:rsidR="005329B3">
        <w:t xml:space="preserve">realizowane </w:t>
      </w:r>
      <w:r>
        <w:t xml:space="preserve">jest </w:t>
      </w:r>
      <w:r w:rsidR="001868A3">
        <w:t xml:space="preserve">w </w:t>
      </w:r>
      <w:bookmarkStart w:id="3" w:name="_Hlk162347840"/>
      <w:r w:rsidR="001868A3">
        <w:t>ramach projektu współfinansowanego ze środków</w:t>
      </w:r>
      <w:r w:rsidR="00503296">
        <w:t xml:space="preserve"> programu</w:t>
      </w:r>
      <w:r w:rsidR="001868A3">
        <w:t xml:space="preserve"> </w:t>
      </w:r>
      <w:r w:rsidR="00133DA7" w:rsidRPr="00133DA7">
        <w:t>Fundusze Europejskie dla Mazowsza 2021-2027</w:t>
      </w:r>
      <w:r w:rsidR="001868A3">
        <w:t xml:space="preserve"> pn.: „</w:t>
      </w:r>
      <w:r w:rsidR="00133DA7" w:rsidRPr="00133DA7">
        <w:t>Plan Działań Pomocy Technicznej FEM na lata 2024-2026 dla UMWM w zakresie zarządzania i wdrażania</w:t>
      </w:r>
      <w:r w:rsidR="00C118A7">
        <w:t>”</w:t>
      </w:r>
      <w:r w:rsidR="0036091C">
        <w:t xml:space="preserve">, </w:t>
      </w:r>
      <w:r w:rsidR="0036091C" w:rsidRPr="0036091C">
        <w:t>Priorytet FEMA.10 Pomoc techniczna (EFR</w:t>
      </w:r>
      <w:r w:rsidR="0036091C">
        <w:t>R)</w:t>
      </w:r>
      <w:bookmarkEnd w:id="3"/>
      <w:r w:rsidR="001868A3">
        <w:t>.</w:t>
      </w:r>
    </w:p>
    <w:bookmarkEnd w:id="1"/>
    <w:bookmarkEnd w:id="2"/>
    <w:p w14:paraId="4D4F9132" w14:textId="77777777" w:rsidR="00DC5625" w:rsidRDefault="00DC5625" w:rsidP="0074542C">
      <w:pPr>
        <w:spacing w:line="276" w:lineRule="auto"/>
      </w:pPr>
    </w:p>
    <w:p w14:paraId="3E145FF3" w14:textId="77777777" w:rsidR="00F75748" w:rsidRPr="00842551" w:rsidRDefault="00F75748" w:rsidP="00842551">
      <w:pPr>
        <w:rPr>
          <w:rFonts w:asciiTheme="majorHAnsi" w:eastAsiaTheme="majorEastAsia" w:hAnsiTheme="majorHAnsi" w:cstheme="majorBidi"/>
          <w:bCs/>
          <w:color w:val="2E74B5" w:themeColor="accent1" w:themeShade="BF"/>
          <w:sz w:val="28"/>
          <w:szCs w:val="28"/>
          <w:lang w:eastAsia="en-US"/>
        </w:rPr>
      </w:pPr>
      <w:r w:rsidRPr="00842551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  <w:lang w:eastAsia="en-US"/>
        </w:rPr>
        <w:t xml:space="preserve">Kody CPV </w:t>
      </w:r>
    </w:p>
    <w:p w14:paraId="71C9CC33" w14:textId="2A3E218A" w:rsidR="00071498" w:rsidRDefault="00814940" w:rsidP="0074542C">
      <w:pPr>
        <w:spacing w:line="276" w:lineRule="auto"/>
      </w:pPr>
      <w:r w:rsidRPr="00814940">
        <w:t>79210000-3 Usługi audytu</w:t>
      </w:r>
    </w:p>
    <w:p w14:paraId="29F19310" w14:textId="77777777" w:rsidR="00814940" w:rsidRPr="00071498" w:rsidRDefault="00814940" w:rsidP="0074542C">
      <w:pPr>
        <w:spacing w:line="276" w:lineRule="auto"/>
      </w:pPr>
    </w:p>
    <w:p w14:paraId="45F55352" w14:textId="1B58BC2B" w:rsidR="00357451" w:rsidRPr="00357451" w:rsidRDefault="00071498" w:rsidP="00357451">
      <w:r w:rsidRPr="00842551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  <w:lang w:eastAsia="en-US"/>
        </w:rPr>
        <w:t xml:space="preserve">UZASADNIENIE </w:t>
      </w:r>
    </w:p>
    <w:p w14:paraId="21F02889" w14:textId="77777777" w:rsidR="006526C4" w:rsidRDefault="006526C4" w:rsidP="006526C4">
      <w:pPr>
        <w:pStyle w:val="NormalnyWeb"/>
        <w:rPr>
          <w:rFonts w:ascii="Times New Roman" w:hAnsi="Times New Roman"/>
          <w:sz w:val="24"/>
        </w:rPr>
      </w:pPr>
      <w:r>
        <w:rPr>
          <w:rStyle w:val="Pogrubienie"/>
        </w:rPr>
        <w:t>Instytucje Otoczenia Biznesu (IOB)</w:t>
      </w:r>
      <w:r>
        <w:t>, jako element wypełniający lukę między mechanizmami rynkowymi a działaniami administracji publicznej, stanowią infrastrukturę przyspieszającą procesy rozwojowe oraz stanowią realizację wyznaczonych strategii przez przedsiębiorstwa. IOB, a ośrodki innowacji w szczególności, są elementami struktury wspierania przedsiębiorczości zarysowanej we wszystkich dokumentach strategicznych związanych z Unią Europejską.</w:t>
      </w:r>
    </w:p>
    <w:p w14:paraId="154FC1FA" w14:textId="77777777" w:rsidR="006526C4" w:rsidRDefault="006526C4" w:rsidP="006526C4">
      <w:pPr>
        <w:pStyle w:val="NormalnyWeb"/>
      </w:pPr>
      <w:r>
        <w:rPr>
          <w:rStyle w:val="Pogrubienie"/>
        </w:rPr>
        <w:t>Specyfika działania IOB</w:t>
      </w:r>
      <w:r>
        <w:t xml:space="preserve"> polega na świadczeniu szeroko rozumianych usług wsparcia dla przedsiębiorstw z sektora małych i średnich przedsiębiorstw (MŚP) opartych w pierwszej kolejności na doradztwie. Zakres wsparcia zależy od rodzaju klientów, do których jest skierowana oferta IOB oraz przyjętej przez IOB specjalizacji.</w:t>
      </w:r>
    </w:p>
    <w:p w14:paraId="2FD152C3" w14:textId="77777777" w:rsidR="006526C4" w:rsidRDefault="006526C4" w:rsidP="006526C4">
      <w:pPr>
        <w:pStyle w:val="NormalnyWeb"/>
      </w:pPr>
      <w:r>
        <w:t>IOB wykorzystują również szerokie spektrum instrumentów uzupełniających takich jak: wsparcie infrastrukturalne, laboratoria i prototypownie oraz kapitał umożliwiający akcelerację rozwoju podmiotów gospodarczych.</w:t>
      </w:r>
    </w:p>
    <w:p w14:paraId="119E6E8A" w14:textId="10415E38" w:rsidR="00071498" w:rsidRDefault="00071498" w:rsidP="0074542C">
      <w:pPr>
        <w:spacing w:line="276" w:lineRule="auto"/>
      </w:pPr>
      <w:r w:rsidRPr="00071498">
        <w:t xml:space="preserve">Dla zapewnienia prawidłowości oraz odpowiedniego poziomu świadczonych usług opracowano system akredytacji </w:t>
      </w:r>
      <w:r w:rsidR="00D81F6B">
        <w:t>m</w:t>
      </w:r>
      <w:r w:rsidRPr="00071498">
        <w:t xml:space="preserve">azowieckich </w:t>
      </w:r>
      <w:r w:rsidR="00D81F6B">
        <w:t>IOB</w:t>
      </w:r>
      <w:r w:rsidRPr="00071498">
        <w:t xml:space="preserve">, którego zadaniem jest zapewnienie, że wykonawcami usług prorozwojowych są instytucje posiadające wystarczające zasoby i kompetencje do świadczenia usług na oczekiwanym poziomie. Jednym z elementów systemu jest proces monitoringu akredytowanych mazowieckich IOB, w ramach którego IOB jest zobowiązany do </w:t>
      </w:r>
      <w:r w:rsidR="00FE1C03" w:rsidRPr="00071498">
        <w:t>umożliwieni</w:t>
      </w:r>
      <w:r w:rsidR="00FE1C03">
        <w:t>a</w:t>
      </w:r>
      <w:r w:rsidR="00FE1C03" w:rsidRPr="00071498">
        <w:t xml:space="preserve"> </w:t>
      </w:r>
      <w:r w:rsidRPr="00071498">
        <w:t xml:space="preserve">przeprowadzenia audytu eksperckiego w </w:t>
      </w:r>
      <w:r w:rsidR="000E1037">
        <w:t>akredytowanej</w:t>
      </w:r>
      <w:r w:rsidR="000E1037" w:rsidRPr="00071498">
        <w:t xml:space="preserve"> </w:t>
      </w:r>
      <w:r w:rsidRPr="00071498">
        <w:t xml:space="preserve">IOB. </w:t>
      </w:r>
    </w:p>
    <w:p w14:paraId="06034CF9" w14:textId="77777777" w:rsidR="00071498" w:rsidRPr="00071498" w:rsidRDefault="00071498" w:rsidP="0074542C">
      <w:pPr>
        <w:spacing w:line="276" w:lineRule="auto"/>
      </w:pPr>
    </w:p>
    <w:p w14:paraId="1DD52870" w14:textId="77777777" w:rsidR="00F75748" w:rsidRPr="00842551" w:rsidRDefault="00F75748" w:rsidP="00842551">
      <w:pPr>
        <w:pStyle w:val="Akapitzlist"/>
        <w:numPr>
          <w:ilvl w:val="0"/>
          <w:numId w:val="60"/>
        </w:numPr>
        <w:rPr>
          <w:rFonts w:asciiTheme="majorHAnsi" w:eastAsiaTheme="majorEastAsia" w:hAnsiTheme="majorHAnsi" w:cstheme="majorBidi"/>
          <w:bCs/>
          <w:color w:val="2E74B5" w:themeColor="accent1" w:themeShade="BF"/>
          <w:sz w:val="28"/>
          <w:szCs w:val="28"/>
          <w:lang w:eastAsia="en-US"/>
        </w:rPr>
      </w:pPr>
      <w:r w:rsidRPr="00842551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  <w:lang w:eastAsia="en-US"/>
        </w:rPr>
        <w:t>Cel zamówienia</w:t>
      </w:r>
    </w:p>
    <w:p w14:paraId="4A071DB5" w14:textId="77777777" w:rsidR="00C5097D" w:rsidRDefault="00C5097D" w:rsidP="00C16899"/>
    <w:p w14:paraId="00585926" w14:textId="66AFD69E" w:rsidR="0A98C4DD" w:rsidRPr="00C15521" w:rsidRDefault="00071498" w:rsidP="00C15521">
      <w:r>
        <w:t xml:space="preserve">Celem zamówienia jest </w:t>
      </w:r>
      <w:bookmarkStart w:id="4" w:name="_Hlk70670685"/>
      <w:r w:rsidR="007D78B8">
        <w:t xml:space="preserve">weryfikacja </w:t>
      </w:r>
      <w:r w:rsidR="42757CF4">
        <w:t xml:space="preserve"> i ocena zgodności dokumentacji oraz procesów świadczenia usług przez akredytowane IOB z określonymi standardami akredytacyjnymi i wymaganiami Zamawiającego</w:t>
      </w:r>
      <w:r w:rsidR="0036091C">
        <w:t xml:space="preserve"> oraz świadczenie usług eksperckich w ramach procedury akredytacji mazowieckich IOB</w:t>
      </w:r>
      <w:r w:rsidR="07BB2B61">
        <w:t xml:space="preserve"> w latach 2024-2026</w:t>
      </w:r>
      <w:r w:rsidR="0036091C">
        <w:t>.</w:t>
      </w:r>
      <w:r w:rsidR="00C15521">
        <w:br/>
      </w:r>
    </w:p>
    <w:p w14:paraId="59AF7F61" w14:textId="3026C494" w:rsidR="007D78B8" w:rsidRDefault="2263CE8C" w:rsidP="0A98C4DD">
      <w:pPr>
        <w:spacing w:after="240" w:line="259" w:lineRule="auto"/>
        <w:rPr>
          <w:rFonts w:eastAsia="Arial" w:cs="Arial"/>
          <w:szCs w:val="22"/>
        </w:rPr>
      </w:pPr>
      <w:r w:rsidRPr="00F55961">
        <w:rPr>
          <w:rFonts w:eastAsia="Arial" w:cs="Arial"/>
          <w:szCs w:val="22"/>
        </w:rPr>
        <w:t>Przez</w:t>
      </w:r>
      <w:r w:rsidRPr="0A98C4DD">
        <w:rPr>
          <w:rFonts w:eastAsia="Arial" w:cs="Arial"/>
          <w:b/>
          <w:bCs/>
          <w:szCs w:val="22"/>
        </w:rPr>
        <w:t xml:space="preserve"> </w:t>
      </w:r>
      <w:r w:rsidR="73EBFBFC" w:rsidRPr="0A98C4DD">
        <w:rPr>
          <w:rFonts w:eastAsia="Arial" w:cs="Arial"/>
          <w:b/>
          <w:bCs/>
          <w:szCs w:val="22"/>
        </w:rPr>
        <w:t>a</w:t>
      </w:r>
      <w:r w:rsidRPr="0A98C4DD">
        <w:rPr>
          <w:rFonts w:eastAsia="Arial" w:cs="Arial"/>
          <w:b/>
          <w:bCs/>
          <w:szCs w:val="22"/>
        </w:rPr>
        <w:t>udyt zewnętrzny akredytowanych</w:t>
      </w:r>
      <w:r w:rsidR="47BB0E72" w:rsidRPr="0A98C4DD">
        <w:rPr>
          <w:rFonts w:eastAsia="Arial" w:cs="Arial"/>
          <w:b/>
          <w:bCs/>
          <w:szCs w:val="22"/>
        </w:rPr>
        <w:t xml:space="preserve"> </w:t>
      </w:r>
      <w:r w:rsidRPr="0A98C4DD">
        <w:rPr>
          <w:rFonts w:eastAsia="Arial" w:cs="Arial"/>
          <w:b/>
          <w:bCs/>
          <w:szCs w:val="22"/>
        </w:rPr>
        <w:t xml:space="preserve">IOB </w:t>
      </w:r>
      <w:r w:rsidRPr="00F55961">
        <w:rPr>
          <w:rFonts w:eastAsia="Arial" w:cs="Arial"/>
          <w:szCs w:val="22"/>
        </w:rPr>
        <w:t>należy rozumieć</w:t>
      </w:r>
      <w:r w:rsidRPr="0A98C4DD">
        <w:rPr>
          <w:rFonts w:eastAsia="Arial" w:cs="Arial"/>
          <w:szCs w:val="22"/>
        </w:rPr>
        <w:t xml:space="preserve"> proces systematycznej i niezależnej oceny przeprowadzany przez ekspertów zewnętrznych, mający na celu weryfikację zgodności działalności IOB z określonymi standardami akredytacyjnymi</w:t>
      </w:r>
      <w:r w:rsidR="3E68BFDE" w:rsidRPr="0A98C4DD">
        <w:rPr>
          <w:rFonts w:eastAsia="Arial" w:cs="Arial"/>
          <w:szCs w:val="22"/>
        </w:rPr>
        <w:t xml:space="preserve"> określonymi w </w:t>
      </w:r>
      <w:r w:rsidR="74E1CA6C" w:rsidRPr="0A98C4DD">
        <w:rPr>
          <w:rFonts w:eastAsia="Arial" w:cs="Arial"/>
          <w:szCs w:val="22"/>
        </w:rPr>
        <w:lastRenderedPageBreak/>
        <w:t>dokumentacji naboru m.in Regulaminie</w:t>
      </w:r>
      <w:r w:rsidRPr="0A98C4DD">
        <w:rPr>
          <w:rFonts w:eastAsia="Arial" w:cs="Arial"/>
          <w:szCs w:val="22"/>
        </w:rPr>
        <w:t xml:space="preserve"> </w:t>
      </w:r>
      <w:r w:rsidR="649663DC" w:rsidRPr="0A98C4DD">
        <w:rPr>
          <w:rFonts w:eastAsia="Arial" w:cs="Arial"/>
          <w:szCs w:val="22"/>
        </w:rPr>
        <w:t xml:space="preserve">naboru, Zasadach monitoringu akredytowanych mazowieckich Instytucji Otoczenia Biznesu, Formularzu akredytacyjnym i Kryteriach </w:t>
      </w:r>
      <w:r w:rsidR="1707AD55" w:rsidRPr="0A98C4DD">
        <w:rPr>
          <w:rFonts w:eastAsia="Arial" w:cs="Arial"/>
          <w:szCs w:val="22"/>
        </w:rPr>
        <w:t>wyboru akredytowanych mazowieckich Instytucji Otoczenia Biznesu.</w:t>
      </w:r>
    </w:p>
    <w:p w14:paraId="3752B3A1" w14:textId="043C7E94" w:rsidR="007D78B8" w:rsidRDefault="2263CE8C" w:rsidP="0A98C4DD">
      <w:pPr>
        <w:spacing w:after="240" w:line="259" w:lineRule="auto"/>
        <w:rPr>
          <w:rFonts w:eastAsia="Arial" w:cs="Arial"/>
          <w:szCs w:val="22"/>
        </w:rPr>
      </w:pPr>
      <w:r w:rsidRPr="0A98C4DD">
        <w:rPr>
          <w:rFonts w:eastAsia="Arial" w:cs="Arial"/>
          <w:szCs w:val="22"/>
        </w:rPr>
        <w:t>Audyt ten obejmuje szczegółową analizę dokumentacji, procedur, jakości świadczonych usług oraz wyników osiąganych przez IOB, z uwzględnieniem wymagań akredytacyjnych i specyficznych kryteriów prorozwojowych.</w:t>
      </w:r>
    </w:p>
    <w:p w14:paraId="188E898F" w14:textId="047CE7C4" w:rsidR="007D78B8" w:rsidRDefault="2263CE8C" w:rsidP="00F55961">
      <w:pPr>
        <w:spacing w:before="240" w:after="240"/>
        <w:rPr>
          <w:rFonts w:eastAsia="Arial" w:cs="Arial"/>
          <w:szCs w:val="22"/>
        </w:rPr>
      </w:pPr>
      <w:r w:rsidRPr="422EB864">
        <w:rPr>
          <w:rFonts w:eastAsia="Arial" w:cs="Arial"/>
          <w:szCs w:val="22"/>
        </w:rPr>
        <w:t>Celem audytu jest potwierdzenie zdolności IOB do realizacji wysokiej jakości usług wspierających przedsiębiorstwa, w szczególności z sektora małych i średnich przedsiębiorstw (MŚP). Zakres audytu obejmuje m.in. ocenę jakości świadczonych usług doradczych</w:t>
      </w:r>
      <w:r w:rsidR="26CE3B45" w:rsidRPr="422EB864">
        <w:rPr>
          <w:rFonts w:eastAsia="Arial" w:cs="Arial"/>
          <w:szCs w:val="22"/>
        </w:rPr>
        <w:t xml:space="preserve"> </w:t>
      </w:r>
      <w:r w:rsidRPr="422EB864">
        <w:rPr>
          <w:rFonts w:eastAsia="Arial" w:cs="Arial"/>
          <w:szCs w:val="22"/>
        </w:rPr>
        <w:t>oraz stopnia rozwoju instytucji. Wyniki audytu służą jako podstawa do decyzji o przedłużeniu akredytacji IOB na kolejny</w:t>
      </w:r>
      <w:r w:rsidR="7D73A06F" w:rsidRPr="422EB864">
        <w:rPr>
          <w:rFonts w:eastAsia="Arial" w:cs="Arial"/>
          <w:szCs w:val="22"/>
        </w:rPr>
        <w:t xml:space="preserve"> dwuletni</w:t>
      </w:r>
      <w:r w:rsidRPr="422EB864">
        <w:rPr>
          <w:rFonts w:eastAsia="Arial" w:cs="Arial"/>
          <w:szCs w:val="22"/>
        </w:rPr>
        <w:t xml:space="preserve"> okres.</w:t>
      </w:r>
    </w:p>
    <w:p w14:paraId="4A9C330F" w14:textId="29197617" w:rsidR="007D78B8" w:rsidRDefault="2263CE8C" w:rsidP="422EB864">
      <w:pPr>
        <w:spacing w:before="240" w:after="240"/>
        <w:rPr>
          <w:rFonts w:eastAsia="Arial" w:cs="Arial"/>
          <w:szCs w:val="22"/>
        </w:rPr>
      </w:pPr>
      <w:r w:rsidRPr="422EB864">
        <w:rPr>
          <w:rFonts w:eastAsia="Arial" w:cs="Arial"/>
          <w:szCs w:val="22"/>
        </w:rPr>
        <w:t>Audyt odbywa się zgodnie z ustalonym harmonogramem, a jego efektem jest szczegółowy raport zawierający ocenę spełnienia warunków akredytacyjnych, rekomendacje oraz ewentualne zalecenia dla IOB.</w:t>
      </w:r>
      <w:r w:rsidR="74CAE726" w:rsidRPr="422EB864">
        <w:rPr>
          <w:rFonts w:eastAsia="Arial" w:cs="Arial"/>
          <w:szCs w:val="22"/>
        </w:rPr>
        <w:t xml:space="preserve"> </w:t>
      </w:r>
      <w:r w:rsidR="74CAE726">
        <w:t>Audyty zostaną przeprowadzone w siedzibach IOB lub zdalnie z wykorzystaniem materiałów przekazanych elektronicznie ekspertowi przeprowadzającemu audyt oraz z wykorzystaniem telekonferencji.</w:t>
      </w:r>
    </w:p>
    <w:p w14:paraId="5498298F" w14:textId="3B9D7FA9" w:rsidR="005F00CA" w:rsidRDefault="2263CE8C" w:rsidP="0074542C">
      <w:pPr>
        <w:spacing w:line="276" w:lineRule="auto"/>
      </w:pPr>
      <w:r w:rsidRPr="422EB864">
        <w:rPr>
          <w:rFonts w:eastAsia="Arial" w:cs="Arial"/>
          <w:szCs w:val="22"/>
        </w:rPr>
        <w:t>Audyt ten ma na celu nie tylko weryfikację bieżącej działalności IOB, ale także ocenę ich zdolności do dalszego rozwoju, w tym poszerzania oferty usług i doskonalenia kompetencji ekspertów oraz partnerów, z którymi IOB współpracuje.</w:t>
      </w:r>
      <w:bookmarkStart w:id="5" w:name="_Hlk70673308"/>
      <w:bookmarkEnd w:id="4"/>
      <w:r w:rsidR="00071498">
        <w:t xml:space="preserve"> </w:t>
      </w:r>
    </w:p>
    <w:p w14:paraId="2C5ABCB0" w14:textId="3B47019E" w:rsidR="00A84D40" w:rsidRDefault="009D7E80" w:rsidP="00A84D40">
      <w:pPr>
        <w:spacing w:line="276" w:lineRule="auto"/>
      </w:pPr>
      <w:r>
        <w:t>N</w:t>
      </w:r>
      <w:r w:rsidR="00071498">
        <w:t xml:space="preserve">a ich podstawie, jak też na podstawie dokumentacji </w:t>
      </w:r>
      <w:r w:rsidR="00934DE1">
        <w:t>u</w:t>
      </w:r>
      <w:r w:rsidR="00071498">
        <w:t>dostęp</w:t>
      </w:r>
      <w:r w:rsidR="00934DE1">
        <w:t>nio</w:t>
      </w:r>
      <w:r w:rsidR="00071498">
        <w:t xml:space="preserve">nej </w:t>
      </w:r>
      <w:r w:rsidR="00934DE1">
        <w:t>przez</w:t>
      </w:r>
      <w:r w:rsidR="00071498">
        <w:t xml:space="preserve"> Zamawiającego, </w:t>
      </w:r>
      <w:r>
        <w:t xml:space="preserve">zostaną opracowane </w:t>
      </w:r>
      <w:r w:rsidR="00071498">
        <w:t>raport</w:t>
      </w:r>
      <w:r>
        <w:t>y</w:t>
      </w:r>
      <w:r w:rsidR="00071498">
        <w:t xml:space="preserve"> dotycząc</w:t>
      </w:r>
      <w:r>
        <w:t>e</w:t>
      </w:r>
      <w:r w:rsidR="00071498">
        <w:t xml:space="preserve"> poszczególnych akredytowanych IOB</w:t>
      </w:r>
      <w:r w:rsidR="00C5097D">
        <w:t>, które będą stanowić podstawę do podjęcia decyzji odnośnie przedłużenia akredytacji na kolejny okres.</w:t>
      </w:r>
      <w:r w:rsidR="00071498">
        <w:t xml:space="preserve"> </w:t>
      </w:r>
      <w:bookmarkStart w:id="6" w:name="_Hlk70673832"/>
      <w:bookmarkEnd w:id="5"/>
    </w:p>
    <w:bookmarkEnd w:id="6"/>
    <w:p w14:paraId="22FD7629" w14:textId="77777777" w:rsidR="00EE22C1" w:rsidRDefault="00EE22C1" w:rsidP="0074542C">
      <w:pPr>
        <w:pStyle w:val="Nagwek1"/>
      </w:pPr>
    </w:p>
    <w:p w14:paraId="70AAB6F8" w14:textId="1D4320AC" w:rsidR="00071498" w:rsidRPr="00842551" w:rsidRDefault="00071498" w:rsidP="00842551">
      <w:pPr>
        <w:pStyle w:val="Akapitzlist"/>
        <w:numPr>
          <w:ilvl w:val="0"/>
          <w:numId w:val="60"/>
        </w:numPr>
        <w:rPr>
          <w:rFonts w:asciiTheme="majorHAnsi" w:eastAsiaTheme="majorEastAsia" w:hAnsiTheme="majorHAnsi" w:cstheme="majorBidi"/>
          <w:bCs/>
          <w:color w:val="2E74B5" w:themeColor="accent1" w:themeShade="BF"/>
          <w:sz w:val="28"/>
          <w:szCs w:val="28"/>
          <w:lang w:eastAsia="en-US"/>
        </w:rPr>
      </w:pPr>
      <w:r w:rsidRPr="00842551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  <w:lang w:eastAsia="en-US"/>
        </w:rPr>
        <w:t>ZAKRES PRZEDMIOTU ZAMÓWIENIA</w:t>
      </w:r>
    </w:p>
    <w:p w14:paraId="4383D8AC" w14:textId="77777777" w:rsidR="00C16899" w:rsidRDefault="00C16899" w:rsidP="00357451"/>
    <w:p w14:paraId="2BF21997" w14:textId="70F6B4D2" w:rsidR="00B8233A" w:rsidRDefault="00B8233A" w:rsidP="00357451">
      <w:r>
        <w:t xml:space="preserve">Zakres przedmiotu zamówienia obejmuje: </w:t>
      </w:r>
    </w:p>
    <w:p w14:paraId="196C4F8C" w14:textId="77777777" w:rsidR="00C5097D" w:rsidRPr="00357451" w:rsidRDefault="00C5097D" w:rsidP="00357451"/>
    <w:p w14:paraId="6B6053F0" w14:textId="51B988D8" w:rsidR="009428AA" w:rsidRPr="001C3D70" w:rsidRDefault="0036091C" w:rsidP="00814940">
      <w:pPr>
        <w:spacing w:after="120" w:line="276" w:lineRule="auto"/>
        <w:rPr>
          <w:rFonts w:cs="Arial"/>
          <w:bCs/>
          <w:szCs w:val="22"/>
        </w:rPr>
      </w:pPr>
      <w:r>
        <w:rPr>
          <w:rFonts w:cs="Arial"/>
          <w:b/>
          <w:szCs w:val="22"/>
        </w:rPr>
        <w:t xml:space="preserve">1. </w:t>
      </w:r>
      <w:r w:rsidR="00B8233A" w:rsidRPr="00814940">
        <w:rPr>
          <w:rFonts w:cs="Arial"/>
          <w:b/>
          <w:szCs w:val="22"/>
        </w:rPr>
        <w:t>Przeprowadzenie audytów akredytowanych IOB</w:t>
      </w:r>
      <w:r w:rsidR="00B8233A" w:rsidRPr="001C3D70">
        <w:rPr>
          <w:rFonts w:cs="Arial"/>
          <w:bCs/>
          <w:szCs w:val="22"/>
        </w:rPr>
        <w:t xml:space="preserve"> </w:t>
      </w:r>
    </w:p>
    <w:p w14:paraId="27E9CFC1" w14:textId="6338D017" w:rsidR="00AD0662" w:rsidRPr="0036091C" w:rsidRDefault="004B2B80" w:rsidP="00A536E0">
      <w:pPr>
        <w:spacing w:after="120" w:line="276" w:lineRule="auto"/>
        <w:rPr>
          <w:rFonts w:cs="Arial"/>
          <w:bCs/>
          <w:szCs w:val="22"/>
        </w:rPr>
      </w:pPr>
      <w:r w:rsidRPr="0036091C">
        <w:rPr>
          <w:rFonts w:cs="Arial"/>
          <w:bCs/>
          <w:szCs w:val="22"/>
        </w:rPr>
        <w:t>Wykonawca</w:t>
      </w:r>
      <w:r w:rsidRPr="00A536E0">
        <w:rPr>
          <w:rFonts w:cs="Arial"/>
          <w:b/>
          <w:szCs w:val="22"/>
        </w:rPr>
        <w:t xml:space="preserve"> </w:t>
      </w:r>
      <w:r w:rsidR="00B8233A" w:rsidRPr="00A536E0">
        <w:rPr>
          <w:rFonts w:cs="Arial"/>
          <w:b/>
          <w:szCs w:val="22"/>
        </w:rPr>
        <w:t xml:space="preserve">przeprowadzi audyty </w:t>
      </w:r>
      <w:r w:rsidR="00341C80" w:rsidRPr="00A536E0">
        <w:rPr>
          <w:rFonts w:cs="Arial"/>
          <w:b/>
          <w:szCs w:val="22"/>
        </w:rPr>
        <w:t>w akredytowanych IOB</w:t>
      </w:r>
      <w:r w:rsidR="00AD0662" w:rsidRPr="00A536E0">
        <w:rPr>
          <w:rFonts w:cs="Arial"/>
          <w:b/>
          <w:szCs w:val="22"/>
        </w:rPr>
        <w:t xml:space="preserve">, </w:t>
      </w:r>
      <w:r w:rsidR="0036091C">
        <w:rPr>
          <w:rFonts w:cs="Arial"/>
          <w:bCs/>
          <w:szCs w:val="22"/>
        </w:rPr>
        <w:t xml:space="preserve">zgodnie z harmonogramem realizacji audytów, stanowiącym załącznik </w:t>
      </w:r>
      <w:r w:rsidR="00BD138D">
        <w:rPr>
          <w:rFonts w:cs="Arial"/>
          <w:bCs/>
          <w:szCs w:val="22"/>
        </w:rPr>
        <w:t xml:space="preserve">nr 1 </w:t>
      </w:r>
      <w:r w:rsidR="0036091C">
        <w:rPr>
          <w:rFonts w:cs="Arial"/>
          <w:bCs/>
          <w:szCs w:val="22"/>
        </w:rPr>
        <w:t xml:space="preserve">do OPZ. Wskazana lista podmiotów może ulec zmianie w wyniku ciągłego naboru oraz z wyniku decyzji o wydłużeniu akredytacji po przeprowadzonych audytach. </w:t>
      </w:r>
    </w:p>
    <w:p w14:paraId="60458AE8" w14:textId="403DC2BF" w:rsidR="000A4EAF" w:rsidRDefault="000A4EAF" w:rsidP="00063DEA">
      <w:pPr>
        <w:spacing w:line="276" w:lineRule="auto"/>
      </w:pPr>
      <w:r>
        <w:t>Zamawiający nie gwarantuje, iż docelowo zleci wskazaną</w:t>
      </w:r>
      <w:r w:rsidR="251C6CD2">
        <w:t>,</w:t>
      </w:r>
      <w:r>
        <w:t xml:space="preserve"> w </w:t>
      </w:r>
      <w:r w:rsidR="0036091C">
        <w:t xml:space="preserve">załączniku </w:t>
      </w:r>
      <w:r w:rsidR="00C4105B">
        <w:t>OPZ</w:t>
      </w:r>
      <w:r w:rsidR="42C484F8">
        <w:t>,</w:t>
      </w:r>
      <w:r>
        <w:t xml:space="preserve"> liczbę audytów, z zastrzeżeniem, że </w:t>
      </w:r>
      <w:r w:rsidR="00C4105B">
        <w:t>Wynagrodzenie Wykonawcy uzależnione będzie od liczby przeprowadzonych</w:t>
      </w:r>
      <w:r w:rsidR="0036091C">
        <w:t xml:space="preserve"> audytów i </w:t>
      </w:r>
      <w:r w:rsidR="00C4105B">
        <w:t>weryfikacji podmiotów ubiegających się o akredytację</w:t>
      </w:r>
      <w:r>
        <w:t>.</w:t>
      </w:r>
      <w:r w:rsidR="00693A8D">
        <w:t xml:space="preserve"> Przewiduje się realizację minimum 26, maksimum 30 audytów oraz minimalnie 0, maksymalnie 5 usług eksperckich</w:t>
      </w:r>
      <w:r w:rsidR="0A295E95">
        <w:t>.</w:t>
      </w:r>
    </w:p>
    <w:p w14:paraId="3AA0A0AF" w14:textId="77777777" w:rsidR="000A4EAF" w:rsidRDefault="000A4EAF" w:rsidP="00A84D40">
      <w:pPr>
        <w:spacing w:line="276" w:lineRule="auto"/>
      </w:pPr>
    </w:p>
    <w:p w14:paraId="745F4CDC" w14:textId="653A519F" w:rsidR="00071498" w:rsidRPr="00A84D40" w:rsidRDefault="00341C80" w:rsidP="00A84D40">
      <w:pPr>
        <w:spacing w:after="120" w:line="276" w:lineRule="auto"/>
        <w:rPr>
          <w:rFonts w:cs="Arial"/>
          <w:bCs/>
          <w:szCs w:val="22"/>
        </w:rPr>
      </w:pPr>
      <w:r w:rsidRPr="00A84D40">
        <w:rPr>
          <w:rFonts w:cs="Arial"/>
          <w:bCs/>
          <w:szCs w:val="22"/>
        </w:rPr>
        <w:t>Na podstawie przeprowadzon</w:t>
      </w:r>
      <w:r w:rsidR="007D5430" w:rsidRPr="00A84D40">
        <w:rPr>
          <w:rFonts w:cs="Arial"/>
          <w:bCs/>
          <w:szCs w:val="22"/>
        </w:rPr>
        <w:t>ego</w:t>
      </w:r>
      <w:r w:rsidRPr="00A84D40">
        <w:rPr>
          <w:rFonts w:cs="Arial"/>
          <w:bCs/>
          <w:szCs w:val="22"/>
        </w:rPr>
        <w:t xml:space="preserve"> audyt</w:t>
      </w:r>
      <w:r w:rsidR="007D5430" w:rsidRPr="00A84D40">
        <w:rPr>
          <w:rFonts w:cs="Arial"/>
          <w:bCs/>
          <w:szCs w:val="22"/>
        </w:rPr>
        <w:t>u</w:t>
      </w:r>
      <w:r w:rsidRPr="00A84D40">
        <w:rPr>
          <w:rFonts w:cs="Arial"/>
          <w:b/>
          <w:szCs w:val="22"/>
        </w:rPr>
        <w:t xml:space="preserve"> </w:t>
      </w:r>
      <w:r w:rsidR="009428AA" w:rsidRPr="00A84D40">
        <w:rPr>
          <w:rFonts w:cs="Arial"/>
          <w:bCs/>
          <w:szCs w:val="22"/>
        </w:rPr>
        <w:t>w danej jednostce</w:t>
      </w:r>
      <w:r w:rsidR="009428AA" w:rsidRPr="00A84D40">
        <w:rPr>
          <w:rFonts w:cs="Arial"/>
          <w:b/>
          <w:szCs w:val="22"/>
        </w:rPr>
        <w:t xml:space="preserve"> </w:t>
      </w:r>
      <w:r w:rsidRPr="00A84D40">
        <w:rPr>
          <w:rFonts w:cs="Arial"/>
          <w:bCs/>
          <w:szCs w:val="22"/>
        </w:rPr>
        <w:t xml:space="preserve">zostanie </w:t>
      </w:r>
      <w:r w:rsidR="004B2B80" w:rsidRPr="00A84D40">
        <w:rPr>
          <w:rFonts w:cs="Arial"/>
          <w:bCs/>
          <w:szCs w:val="22"/>
        </w:rPr>
        <w:t>sporządz</w:t>
      </w:r>
      <w:r w:rsidRPr="00A84D40">
        <w:rPr>
          <w:rFonts w:cs="Arial"/>
          <w:bCs/>
          <w:szCs w:val="22"/>
        </w:rPr>
        <w:t>ony</w:t>
      </w:r>
      <w:r w:rsidR="004B2B80" w:rsidRPr="00A84D40">
        <w:rPr>
          <w:rFonts w:cs="Arial"/>
          <w:b/>
          <w:szCs w:val="22"/>
        </w:rPr>
        <w:t xml:space="preserve"> </w:t>
      </w:r>
      <w:r w:rsidRPr="00A84D40">
        <w:rPr>
          <w:rFonts w:cs="Arial"/>
          <w:b/>
          <w:szCs w:val="22"/>
        </w:rPr>
        <w:t xml:space="preserve">raport </w:t>
      </w:r>
      <w:r w:rsidR="00AD0662" w:rsidRPr="00A84D40">
        <w:rPr>
          <w:rFonts w:cs="Arial"/>
          <w:b/>
          <w:szCs w:val="22"/>
        </w:rPr>
        <w:t>z audytu</w:t>
      </w:r>
      <w:r w:rsidR="007D5430" w:rsidRPr="00A84D40">
        <w:rPr>
          <w:rFonts w:cs="Arial"/>
          <w:bCs/>
          <w:szCs w:val="22"/>
        </w:rPr>
        <w:t xml:space="preserve"> </w:t>
      </w:r>
      <w:r w:rsidRPr="00A84D40">
        <w:rPr>
          <w:rFonts w:cs="Arial"/>
          <w:bCs/>
          <w:szCs w:val="22"/>
        </w:rPr>
        <w:t>obejmujący m.in.</w:t>
      </w:r>
      <w:r w:rsidR="00071498" w:rsidRPr="00A84D40">
        <w:rPr>
          <w:rFonts w:cs="Arial"/>
          <w:bCs/>
          <w:szCs w:val="22"/>
        </w:rPr>
        <w:t>:</w:t>
      </w:r>
    </w:p>
    <w:p w14:paraId="071486B7" w14:textId="056382AD" w:rsidR="00071498" w:rsidRPr="00357451" w:rsidRDefault="00071498" w:rsidP="00357451">
      <w:pPr>
        <w:pStyle w:val="Akapitzlist"/>
        <w:numPr>
          <w:ilvl w:val="0"/>
          <w:numId w:val="48"/>
        </w:numPr>
        <w:spacing w:line="276" w:lineRule="auto"/>
      </w:pPr>
      <w:r>
        <w:t xml:space="preserve">weryfikację spełnienia warunków akredytacji zgodnie z obszarami ujętymi w </w:t>
      </w:r>
      <w:r w:rsidR="47523AE3">
        <w:t>F</w:t>
      </w:r>
      <w:r w:rsidR="006A2513">
        <w:t>ormularzu akredytacji</w:t>
      </w:r>
      <w:r>
        <w:t xml:space="preserve"> z uwzględnieniem dokumentów/materiałów źródłowych; </w:t>
      </w:r>
    </w:p>
    <w:p w14:paraId="3980D872" w14:textId="77777777" w:rsidR="00071498" w:rsidRPr="00357451" w:rsidRDefault="00071498" w:rsidP="00357451">
      <w:pPr>
        <w:pStyle w:val="Akapitzlist"/>
        <w:numPr>
          <w:ilvl w:val="0"/>
          <w:numId w:val="48"/>
        </w:numPr>
        <w:spacing w:line="276" w:lineRule="auto"/>
      </w:pPr>
      <w:r>
        <w:t xml:space="preserve">ocenę rezultatów działania na podstawie półrocznych i rocznych ankiet </w:t>
      </w:r>
      <w:r w:rsidR="00954FBB">
        <w:t xml:space="preserve">prowadzonych przez </w:t>
      </w:r>
      <w:r w:rsidR="00D92107">
        <w:t>jednostkę akredytującą</w:t>
      </w:r>
      <w:r>
        <w:t>;</w:t>
      </w:r>
      <w:r w:rsidR="000A1B85">
        <w:t xml:space="preserve"> </w:t>
      </w:r>
    </w:p>
    <w:p w14:paraId="1EFC6F93" w14:textId="2806CE2F" w:rsidR="00071498" w:rsidRPr="00357451" w:rsidRDefault="00071498" w:rsidP="00357451">
      <w:pPr>
        <w:pStyle w:val="Akapitzlist"/>
        <w:numPr>
          <w:ilvl w:val="0"/>
          <w:numId w:val="48"/>
        </w:numPr>
        <w:spacing w:line="276" w:lineRule="auto"/>
      </w:pPr>
      <w:r>
        <w:t xml:space="preserve">ocenę rozwoju IOB, </w:t>
      </w:r>
      <w:r w:rsidR="4C5ED3CD">
        <w:t xml:space="preserve"> obejmującą analizę wprowadzenia nowych usług oraz efektywność działań podejmowanych w obszarach objętych akredytacją, bez konieczności szczegółowej oceny każdego aspektu organizacyjnego </w:t>
      </w:r>
      <w:r>
        <w:t>;</w:t>
      </w:r>
    </w:p>
    <w:p w14:paraId="55510BEE" w14:textId="77777777" w:rsidR="00071498" w:rsidRPr="00357451" w:rsidRDefault="00071498" w:rsidP="00357451">
      <w:pPr>
        <w:pStyle w:val="Akapitzlist"/>
        <w:numPr>
          <w:ilvl w:val="0"/>
          <w:numId w:val="48"/>
        </w:numPr>
        <w:spacing w:line="276" w:lineRule="auto"/>
      </w:pPr>
      <w:r w:rsidRPr="00357451">
        <w:lastRenderedPageBreak/>
        <w:t>ocenę stopnia poszerzenia zakresu działania ośrodka, rozpatrywan</w:t>
      </w:r>
      <w:r w:rsidR="002B7AED" w:rsidRPr="00357451">
        <w:t>ą</w:t>
      </w:r>
      <w:r w:rsidRPr="00357451">
        <w:t xml:space="preserve"> w aspektach uruchamiania komplementarnych do dotychczasowych rodzajów działalności, co zwiększa możliwość pozyskania większej liczby klientów (może to dotyczyć usług infrastrukturalnych wynikających z rozwoju infrastruktury technicznej ośrodka)</w:t>
      </w:r>
      <w:r w:rsidR="002B7AED" w:rsidRPr="00357451">
        <w:t>;</w:t>
      </w:r>
    </w:p>
    <w:p w14:paraId="214385C6" w14:textId="77777777" w:rsidR="00071498" w:rsidRPr="00357451" w:rsidRDefault="00071498" w:rsidP="00357451">
      <w:pPr>
        <w:pStyle w:val="Akapitzlist"/>
        <w:numPr>
          <w:ilvl w:val="0"/>
          <w:numId w:val="48"/>
        </w:numPr>
        <w:spacing w:line="276" w:lineRule="auto"/>
      </w:pPr>
      <w:r w:rsidRPr="00357451">
        <w:t xml:space="preserve">ocenę dopasowania i skuteczności metod lub narzędzi stosowanych przez IOB przy ocenie popytu na usługi prorozwojowe; </w:t>
      </w:r>
    </w:p>
    <w:p w14:paraId="366FCE61" w14:textId="77777777" w:rsidR="00071498" w:rsidRPr="00357451" w:rsidRDefault="00071498" w:rsidP="00357451">
      <w:pPr>
        <w:pStyle w:val="Akapitzlist"/>
        <w:numPr>
          <w:ilvl w:val="0"/>
          <w:numId w:val="48"/>
        </w:numPr>
        <w:spacing w:line="276" w:lineRule="auto"/>
      </w:pPr>
      <w:r w:rsidRPr="00357451">
        <w:t xml:space="preserve">ocenę sposobu badania jakości realizowanych usług i satysfakcji klientów; </w:t>
      </w:r>
    </w:p>
    <w:p w14:paraId="7A4D23B8" w14:textId="77777777" w:rsidR="00C06E92" w:rsidRPr="00357451" w:rsidRDefault="00071498" w:rsidP="00357451">
      <w:pPr>
        <w:pStyle w:val="Akapitzlist"/>
        <w:numPr>
          <w:ilvl w:val="0"/>
          <w:numId w:val="48"/>
        </w:numPr>
        <w:spacing w:line="276" w:lineRule="auto"/>
      </w:pPr>
      <w:r w:rsidRPr="00357451">
        <w:t>ocenę sposobu badania zapotrzebowania na usługę w innych niż dotychczasowych grupach docelowych (zmodyfikowaną i dostosowaną do wymagań) uwzględniając mechanizmy adaptacyjne danej usługi, dostosowanie pakietu usług;</w:t>
      </w:r>
    </w:p>
    <w:p w14:paraId="7C604ACB" w14:textId="28209DB1" w:rsidR="00F65D41" w:rsidRPr="00357451" w:rsidRDefault="00F65D41" w:rsidP="00357451">
      <w:pPr>
        <w:pStyle w:val="Akapitzlist"/>
        <w:numPr>
          <w:ilvl w:val="0"/>
          <w:numId w:val="48"/>
        </w:numPr>
        <w:spacing w:line="276" w:lineRule="auto"/>
      </w:pPr>
      <w:r>
        <w:t xml:space="preserve">szczegółową weryfikację </w:t>
      </w:r>
      <w:r w:rsidR="059D1BAA">
        <w:t xml:space="preserve">skuteczności </w:t>
      </w:r>
      <w:r>
        <w:t xml:space="preserve">usług świadczonych przez akredytowany IOB dla beneficjentów </w:t>
      </w:r>
      <w:r w:rsidR="00CF2B8E">
        <w:t xml:space="preserve">funduszy europejskich, w tym </w:t>
      </w:r>
      <w:r>
        <w:t xml:space="preserve">RPO WM </w:t>
      </w:r>
      <w:r w:rsidR="0036091C">
        <w:t>i FEM</w:t>
      </w:r>
      <w:r w:rsidR="00BF00DA">
        <w:t>;</w:t>
      </w:r>
      <w:r w:rsidR="00AD0662">
        <w:t xml:space="preserve"> - </w:t>
      </w:r>
      <w:r w:rsidR="00A8474A" w:rsidRPr="264E68B8">
        <w:rPr>
          <w:rFonts w:cs="Arial"/>
        </w:rPr>
        <w:t>o ile były realizowane;</w:t>
      </w:r>
    </w:p>
    <w:p w14:paraId="15223ED1" w14:textId="77777777" w:rsidR="00BF00DA" w:rsidRPr="00357451" w:rsidRDefault="00BF00DA" w:rsidP="00357451">
      <w:pPr>
        <w:pStyle w:val="Akapitzlist"/>
        <w:numPr>
          <w:ilvl w:val="0"/>
          <w:numId w:val="48"/>
        </w:numPr>
        <w:spacing w:line="276" w:lineRule="auto"/>
      </w:pPr>
      <w:r w:rsidRPr="00357451">
        <w:t>wdrożenia rekomendacji wskazanych przy poprzednim audycie (w przypadku IOB, które podlegały audytowi w latach ubiegłych);</w:t>
      </w:r>
    </w:p>
    <w:p w14:paraId="2183A574" w14:textId="2BD8A99F" w:rsidR="007D5430" w:rsidRDefault="00071498" w:rsidP="00842551">
      <w:pPr>
        <w:pStyle w:val="Akapitzlist"/>
        <w:numPr>
          <w:ilvl w:val="0"/>
          <w:numId w:val="48"/>
        </w:numPr>
        <w:spacing w:line="276" w:lineRule="auto"/>
      </w:pPr>
      <w:r w:rsidRPr="00842551">
        <w:t>rekomendację do przedłużenia</w:t>
      </w:r>
      <w:r w:rsidR="00276FE4" w:rsidRPr="00842551">
        <w:t xml:space="preserve"> lub </w:t>
      </w:r>
      <w:r w:rsidRPr="00842551">
        <w:t>nie przedłużenia akredytacji dla mazowieckiej IOB wraz z uzasadnieniem.</w:t>
      </w:r>
    </w:p>
    <w:p w14:paraId="25CFF240" w14:textId="77777777" w:rsidR="001C3D70" w:rsidRDefault="001C3D70" w:rsidP="001C3D70">
      <w:pPr>
        <w:spacing w:line="276" w:lineRule="auto"/>
      </w:pPr>
    </w:p>
    <w:p w14:paraId="125939F8" w14:textId="3778F3D4" w:rsidR="001C3D70" w:rsidRPr="00071498" w:rsidRDefault="001C3D70" w:rsidP="001C3D70">
      <w:pPr>
        <w:spacing w:line="276" w:lineRule="auto"/>
      </w:pPr>
      <w:r>
        <w:t>Treść raportów</w:t>
      </w:r>
      <w:r w:rsidR="008345F3">
        <w:t xml:space="preserve"> z audytu</w:t>
      </w:r>
      <w:r>
        <w:t xml:space="preserve"> obejmie weryfikację stopnia spełnienia kryteriów akredytacji danej jednostki oraz </w:t>
      </w:r>
      <w:r w:rsidR="3434C510">
        <w:t>ocenę skuteczności świadczonych usług w zakresie zgodności ze</w:t>
      </w:r>
      <w:r>
        <w:t xml:space="preserve"> standard</w:t>
      </w:r>
      <w:r w:rsidR="537AE3C6">
        <w:t>ami</w:t>
      </w:r>
      <w:r>
        <w:t xml:space="preserve"> obsługi klientów i wykonywanych usług, w tym w szczególności:</w:t>
      </w:r>
    </w:p>
    <w:p w14:paraId="0411A3E2" w14:textId="77777777" w:rsidR="001C3D70" w:rsidRPr="00071498" w:rsidRDefault="001C3D70" w:rsidP="001C3D70">
      <w:pPr>
        <w:pStyle w:val="Akapitzlist"/>
        <w:numPr>
          <w:ilvl w:val="0"/>
          <w:numId w:val="45"/>
        </w:numPr>
        <w:spacing w:line="276" w:lineRule="auto"/>
      </w:pPr>
      <w:r w:rsidRPr="00071498">
        <w:t>proces i organizacj</w:t>
      </w:r>
      <w:r>
        <w:t>ę</w:t>
      </w:r>
      <w:r w:rsidRPr="00071498">
        <w:t xml:space="preserve"> świadczenia usług</w:t>
      </w:r>
      <w:r>
        <w:t xml:space="preserve"> (m.in. procedura przygotowania i realizacji usługi, określenie ścieżki realizacji usługi);</w:t>
      </w:r>
    </w:p>
    <w:p w14:paraId="33C8BED6" w14:textId="362EEA20" w:rsidR="001C3D70" w:rsidRPr="00071498" w:rsidRDefault="3C8E9A16" w:rsidP="001C3D70">
      <w:pPr>
        <w:pStyle w:val="Akapitzlist"/>
        <w:numPr>
          <w:ilvl w:val="0"/>
          <w:numId w:val="45"/>
        </w:numPr>
        <w:spacing w:line="276" w:lineRule="auto"/>
      </w:pPr>
      <w:r>
        <w:t xml:space="preserve">adekwatny </w:t>
      </w:r>
      <w:r w:rsidR="001C3D70">
        <w:t>obór ekspertów do realizacji usług;</w:t>
      </w:r>
    </w:p>
    <w:p w14:paraId="374DF840" w14:textId="638B920D" w:rsidR="001C3D70" w:rsidRPr="00071498" w:rsidRDefault="3B78CF51" w:rsidP="001C3D70">
      <w:pPr>
        <w:pStyle w:val="Akapitzlist"/>
        <w:numPr>
          <w:ilvl w:val="0"/>
          <w:numId w:val="45"/>
        </w:numPr>
        <w:spacing w:line="276" w:lineRule="auto"/>
      </w:pPr>
      <w:r>
        <w:t xml:space="preserve">adekwatny </w:t>
      </w:r>
      <w:r w:rsidR="001C3D70">
        <w:t>dobór partnerów i podwykonawców;</w:t>
      </w:r>
    </w:p>
    <w:p w14:paraId="4539874A" w14:textId="6D61AA4B" w:rsidR="001C3D70" w:rsidRDefault="7BD6CCFF" w:rsidP="001C3D70">
      <w:pPr>
        <w:pStyle w:val="Akapitzlist"/>
        <w:numPr>
          <w:ilvl w:val="0"/>
          <w:numId w:val="45"/>
        </w:numPr>
        <w:spacing w:line="276" w:lineRule="auto"/>
      </w:pPr>
      <w:r>
        <w:t>funkcjonuj</w:t>
      </w:r>
      <w:r w:rsidR="408E4A95">
        <w:t>ą</w:t>
      </w:r>
      <w:r>
        <w:t xml:space="preserve">ce </w:t>
      </w:r>
      <w:r w:rsidR="001C3D70">
        <w:t>procedury rozpatrywania skarg i reklamacji;</w:t>
      </w:r>
    </w:p>
    <w:p w14:paraId="4B080C21" w14:textId="40D8ACDC" w:rsidR="001C3D70" w:rsidRPr="008449F8" w:rsidRDefault="5869861A" w:rsidP="0A98C4DD">
      <w:pPr>
        <w:pStyle w:val="Akapitzlist"/>
        <w:numPr>
          <w:ilvl w:val="0"/>
          <w:numId w:val="45"/>
        </w:numPr>
        <w:spacing w:line="276" w:lineRule="auto"/>
        <w:ind w:left="714" w:hanging="357"/>
        <w:rPr>
          <w:rFonts w:cs="Arial"/>
        </w:rPr>
      </w:pPr>
      <w:r w:rsidRPr="264E68B8">
        <w:rPr>
          <w:rFonts w:cs="Arial"/>
        </w:rPr>
        <w:t xml:space="preserve">skuteczność </w:t>
      </w:r>
      <w:r w:rsidR="001C3D70" w:rsidRPr="264E68B8">
        <w:rPr>
          <w:rFonts w:cs="Arial"/>
        </w:rPr>
        <w:t>usług świadczonych dla beneficjentów</w:t>
      </w:r>
      <w:r w:rsidR="00CF2B8E" w:rsidRPr="264E68B8">
        <w:rPr>
          <w:rFonts w:cs="Arial"/>
        </w:rPr>
        <w:t xml:space="preserve"> funduszy europejskich, w tym</w:t>
      </w:r>
      <w:r w:rsidR="001C3D70" w:rsidRPr="264E68B8">
        <w:rPr>
          <w:rFonts w:cs="Arial"/>
        </w:rPr>
        <w:t xml:space="preserve"> RPO WM </w:t>
      </w:r>
      <w:r w:rsidR="00303FC7" w:rsidRPr="264E68B8">
        <w:rPr>
          <w:rFonts w:cs="Arial"/>
        </w:rPr>
        <w:t xml:space="preserve"> i FEM</w:t>
      </w:r>
      <w:r w:rsidR="001C3D70" w:rsidRPr="264E68B8">
        <w:rPr>
          <w:rFonts w:cs="Arial"/>
        </w:rPr>
        <w:t>- o ile były realizowane;</w:t>
      </w:r>
    </w:p>
    <w:p w14:paraId="0EC63D8F" w14:textId="77777777" w:rsidR="001C3D70" w:rsidRDefault="001C3D70" w:rsidP="001C3D70">
      <w:pPr>
        <w:pStyle w:val="Akapitzlist"/>
        <w:numPr>
          <w:ilvl w:val="0"/>
          <w:numId w:val="45"/>
        </w:numPr>
        <w:spacing w:after="120" w:line="276" w:lineRule="auto"/>
        <w:ind w:left="714" w:hanging="357"/>
      </w:pPr>
      <w:r>
        <w:rPr>
          <w:color w:val="000000"/>
        </w:rPr>
        <w:t>rekomendację do przedłużenia/nie przedłużenia akredytacji dla mazowieckiej IOB wraz z uzasadnieniem</w:t>
      </w:r>
      <w:r w:rsidRPr="00947642">
        <w:t>.</w:t>
      </w:r>
    </w:p>
    <w:p w14:paraId="58C844AC" w14:textId="77777777" w:rsidR="00C5097D" w:rsidRPr="00E14345" w:rsidRDefault="0036091C" w:rsidP="00E14345">
      <w:pPr>
        <w:spacing w:after="120" w:line="276" w:lineRule="auto"/>
        <w:rPr>
          <w:rFonts w:cs="Arial"/>
          <w:b/>
          <w:szCs w:val="22"/>
        </w:rPr>
      </w:pPr>
      <w:bookmarkStart w:id="7" w:name="_Hlk70674769"/>
      <w:bookmarkStart w:id="8" w:name="_Hlk70674789"/>
      <w:r>
        <w:rPr>
          <w:rFonts w:cs="Arial"/>
          <w:b/>
          <w:szCs w:val="22"/>
        </w:rPr>
        <w:t xml:space="preserve">2. </w:t>
      </w:r>
      <w:r w:rsidRPr="0036091C">
        <w:rPr>
          <w:rFonts w:cs="Arial"/>
          <w:b/>
          <w:szCs w:val="22"/>
        </w:rPr>
        <w:t>Świadczenie usługi eksperckiej</w:t>
      </w:r>
      <w:bookmarkEnd w:id="7"/>
      <w:r w:rsidRPr="00E14345">
        <w:rPr>
          <w:rFonts w:cs="Arial"/>
          <w:b/>
          <w:szCs w:val="22"/>
        </w:rPr>
        <w:t>.</w:t>
      </w:r>
    </w:p>
    <w:p w14:paraId="663D1630" w14:textId="536C4897" w:rsidR="0036091C" w:rsidRPr="0036091C" w:rsidRDefault="0036091C" w:rsidP="0A98C4DD">
      <w:pPr>
        <w:spacing w:after="200" w:line="276" w:lineRule="auto"/>
        <w:contextualSpacing/>
        <w:rPr>
          <w:rFonts w:cs="Arial"/>
        </w:rPr>
      </w:pPr>
      <w:r>
        <w:t xml:space="preserve">Zamawiający może w trakcie oceny merytorycznej </w:t>
      </w:r>
      <w:r w:rsidR="67C9EDD2">
        <w:t>W</w:t>
      </w:r>
      <w:r>
        <w:t>niosku akredytacyjnego</w:t>
      </w:r>
      <w:r w:rsidR="327BF976">
        <w:t xml:space="preserve"> (składający się z Formularza akredytacyjny wraz z wymaganymi załącznikami)</w:t>
      </w:r>
      <w:r w:rsidR="3FE2D346">
        <w:t>, składanych w naborze otwartym w latach 2024-2026</w:t>
      </w:r>
      <w:r w:rsidR="00A40855">
        <w:t xml:space="preserve">, dokonywanej przez pracownika Zmawiającego, </w:t>
      </w:r>
      <w:r>
        <w:t>wystąpić do eksperta zewnętrznego</w:t>
      </w:r>
      <w:r w:rsidR="00A40855">
        <w:t xml:space="preserve">, zapewnionego przez Wykonawcę, </w:t>
      </w:r>
      <w:r>
        <w:t xml:space="preserve">z wnioskiem o </w:t>
      </w:r>
      <w:r w:rsidR="22FEDEB0">
        <w:t xml:space="preserve">opinię polegającą na </w:t>
      </w:r>
      <w:r>
        <w:t>weryfikację podmiotu ubiegającego się o akredytację.</w:t>
      </w:r>
      <w:r w:rsidR="7B4D7CF7">
        <w:t xml:space="preserve"> </w:t>
      </w:r>
    </w:p>
    <w:p w14:paraId="50892C7E" w14:textId="7C29AC6F" w:rsidR="0036091C" w:rsidRPr="0036091C" w:rsidRDefault="0036091C" w:rsidP="0A98C4DD">
      <w:pPr>
        <w:spacing w:after="200" w:line="276" w:lineRule="auto"/>
        <w:contextualSpacing/>
        <w:rPr>
          <w:rFonts w:cs="Arial"/>
        </w:rPr>
      </w:pPr>
      <w:r>
        <w:br/>
      </w:r>
      <w:r w:rsidRPr="0A98C4DD">
        <w:rPr>
          <w:rFonts w:cs="Arial"/>
        </w:rPr>
        <w:t xml:space="preserve">Wykonawca będzie świadczył </w:t>
      </w:r>
      <w:r w:rsidRPr="0A98C4DD">
        <w:rPr>
          <w:rFonts w:cs="Arial"/>
          <w:b/>
          <w:bCs/>
        </w:rPr>
        <w:t xml:space="preserve">usługi eksperckie w zakresie </w:t>
      </w:r>
      <w:r w:rsidR="453CBE67" w:rsidRPr="0A98C4DD">
        <w:rPr>
          <w:rFonts w:cs="Arial"/>
          <w:b/>
          <w:bCs/>
        </w:rPr>
        <w:t xml:space="preserve">opinii </w:t>
      </w:r>
      <w:r w:rsidRPr="0A98C4DD">
        <w:rPr>
          <w:rFonts w:cs="Arial"/>
          <w:b/>
          <w:bCs/>
        </w:rPr>
        <w:t>podmiotów ubiegających się o uzyskanie akredytacji</w:t>
      </w:r>
      <w:bookmarkEnd w:id="8"/>
      <w:r w:rsidRPr="0A98C4DD">
        <w:rPr>
          <w:rFonts w:cs="Arial"/>
          <w:b/>
          <w:bCs/>
        </w:rPr>
        <w:t xml:space="preserve"> </w:t>
      </w:r>
      <w:r w:rsidRPr="0A98C4DD">
        <w:rPr>
          <w:rFonts w:cs="Arial"/>
        </w:rPr>
        <w:t>obejmujące m.in.:</w:t>
      </w:r>
    </w:p>
    <w:p w14:paraId="397CBDAF" w14:textId="77777777" w:rsidR="0036091C" w:rsidRPr="00357451" w:rsidRDefault="0036091C" w:rsidP="0036091C">
      <w:pPr>
        <w:pStyle w:val="Akapitzlist"/>
        <w:numPr>
          <w:ilvl w:val="0"/>
          <w:numId w:val="47"/>
        </w:numPr>
        <w:spacing w:line="276" w:lineRule="auto"/>
      </w:pPr>
      <w:r w:rsidRPr="00357451">
        <w:t>weryfikację spełnienia warunków akredytacji zgodnie z obszarami ujętymi w formularzu akredytacji z uwzględnieniem dokumentów/materiałów źródłowych;</w:t>
      </w:r>
    </w:p>
    <w:p w14:paraId="0185A93C" w14:textId="77777777" w:rsidR="0036091C" w:rsidRDefault="0036091C" w:rsidP="0036091C">
      <w:pPr>
        <w:pStyle w:val="Akapitzlist"/>
        <w:numPr>
          <w:ilvl w:val="0"/>
          <w:numId w:val="47"/>
        </w:numPr>
        <w:spacing w:line="276" w:lineRule="auto"/>
      </w:pPr>
      <w:r w:rsidRPr="00357451">
        <w:t>ocenę dopasowania IOB do deklarowanego profilu;</w:t>
      </w:r>
    </w:p>
    <w:p w14:paraId="7FBA2149" w14:textId="77777777" w:rsidR="0036091C" w:rsidRPr="00357451" w:rsidRDefault="0036091C" w:rsidP="0036091C">
      <w:pPr>
        <w:pStyle w:val="Akapitzlist"/>
        <w:numPr>
          <w:ilvl w:val="0"/>
          <w:numId w:val="47"/>
        </w:numPr>
        <w:spacing w:line="276" w:lineRule="auto"/>
      </w:pPr>
      <w:r>
        <w:t xml:space="preserve">konsultacje problematycznych zagadnień; </w:t>
      </w:r>
    </w:p>
    <w:p w14:paraId="229BDA18" w14:textId="77777777" w:rsidR="0036091C" w:rsidRDefault="0036091C" w:rsidP="0036091C">
      <w:pPr>
        <w:pStyle w:val="Akapitzlist"/>
        <w:numPr>
          <w:ilvl w:val="0"/>
          <w:numId w:val="47"/>
        </w:numPr>
        <w:spacing w:line="276" w:lineRule="auto"/>
      </w:pPr>
      <w:r w:rsidRPr="00357451">
        <w:t>przygotowanie dla Zamawiającego rekomendacji dot. możliwości przyznania wnioskującemu podmiotowi akredytacji mazowieckiej IOB</w:t>
      </w:r>
      <w:r>
        <w:t>;</w:t>
      </w:r>
    </w:p>
    <w:p w14:paraId="500A9160" w14:textId="5194FC24" w:rsidR="0036091C" w:rsidRPr="00842551" w:rsidRDefault="0036091C" w:rsidP="0036091C">
      <w:pPr>
        <w:pStyle w:val="Akapitzlist"/>
        <w:numPr>
          <w:ilvl w:val="0"/>
          <w:numId w:val="47"/>
        </w:numPr>
        <w:spacing w:line="276" w:lineRule="auto"/>
      </w:pPr>
      <w:r>
        <w:t xml:space="preserve">zakres weryfikacji </w:t>
      </w:r>
      <w:r>
        <w:rPr>
          <w:bCs/>
        </w:rPr>
        <w:t xml:space="preserve">jest tożsamy z </w:t>
      </w:r>
      <w:r>
        <w:rPr>
          <w:color w:val="000000"/>
        </w:rPr>
        <w:t>zakresem objętym oceną merytoryczną wniosku akredytacyjnego (</w:t>
      </w:r>
      <w:r w:rsidR="00B91551">
        <w:rPr>
          <w:color w:val="000000"/>
        </w:rPr>
        <w:t>zgodnie z dokumentacją systemu akredytacji załączoną do postępowania</w:t>
      </w:r>
      <w:r>
        <w:rPr>
          <w:color w:val="000000"/>
        </w:rPr>
        <w:t>) i wymaga posiadania wiedzy z zakresu środowiska instytucji otoczenia biznesu, rynku usług doradczych, przedsiębiorczości;</w:t>
      </w:r>
    </w:p>
    <w:p w14:paraId="4077F4BB" w14:textId="77777777" w:rsidR="0036091C" w:rsidRDefault="0036091C" w:rsidP="0036091C">
      <w:pPr>
        <w:pStyle w:val="Akapitzlist"/>
        <w:numPr>
          <w:ilvl w:val="0"/>
          <w:numId w:val="47"/>
        </w:numPr>
        <w:spacing w:line="276" w:lineRule="auto"/>
      </w:pPr>
      <w:r>
        <w:rPr>
          <w:color w:val="000000"/>
        </w:rPr>
        <w:lastRenderedPageBreak/>
        <w:t>zakres weryfikacji może się różnić w zależności od potrzeb Zamawiającego,</w:t>
      </w:r>
    </w:p>
    <w:p w14:paraId="698DD338" w14:textId="15A752CD" w:rsidR="007D5430" w:rsidRDefault="0036091C" w:rsidP="00E14345">
      <w:pPr>
        <w:pStyle w:val="Akapitzlist"/>
        <w:numPr>
          <w:ilvl w:val="0"/>
          <w:numId w:val="47"/>
        </w:numPr>
        <w:spacing w:line="276" w:lineRule="auto"/>
      </w:pPr>
      <w:r>
        <w:t xml:space="preserve">wynikiem przeprowadzonej weryfikacji będzie oddzielna </w:t>
      </w:r>
      <w:r w:rsidRPr="00842551">
        <w:rPr>
          <w:b/>
          <w:bCs/>
        </w:rPr>
        <w:t>opini</w:t>
      </w:r>
      <w:r>
        <w:rPr>
          <w:b/>
          <w:bCs/>
        </w:rPr>
        <w:t>a</w:t>
      </w:r>
      <w:r>
        <w:t xml:space="preserve"> dla każdego podmiotu, który został skierowany do weryfikacji przez eksperta.</w:t>
      </w:r>
    </w:p>
    <w:p w14:paraId="259517FD" w14:textId="77777777" w:rsidR="000652B9" w:rsidRDefault="000652B9" w:rsidP="00842551">
      <w:pPr>
        <w:pStyle w:val="Akapitzlist"/>
        <w:spacing w:line="276" w:lineRule="auto"/>
        <w:ind w:left="720"/>
      </w:pPr>
      <w:bookmarkStart w:id="9" w:name="_Hlk70674957"/>
    </w:p>
    <w:bookmarkEnd w:id="9"/>
    <w:p w14:paraId="2E8B1FB9" w14:textId="77777777" w:rsidR="00F75748" w:rsidRPr="00842551" w:rsidRDefault="00F75748" w:rsidP="00842551">
      <w:pPr>
        <w:pStyle w:val="Akapitzlist"/>
        <w:numPr>
          <w:ilvl w:val="0"/>
          <w:numId w:val="60"/>
        </w:numPr>
        <w:rPr>
          <w:rFonts w:asciiTheme="majorHAnsi" w:eastAsiaTheme="majorEastAsia" w:hAnsiTheme="majorHAnsi" w:cstheme="majorBidi"/>
          <w:bCs/>
          <w:color w:val="2E74B5" w:themeColor="accent1" w:themeShade="BF"/>
          <w:sz w:val="28"/>
          <w:szCs w:val="28"/>
          <w:lang w:eastAsia="en-US"/>
        </w:rPr>
      </w:pPr>
      <w:r w:rsidRPr="00842551"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28"/>
          <w:szCs w:val="28"/>
          <w:lang w:eastAsia="en-US"/>
        </w:rPr>
        <w:t xml:space="preserve">Warunki realizacji </w:t>
      </w:r>
    </w:p>
    <w:p w14:paraId="405EC61D" w14:textId="77777777" w:rsidR="00F75748" w:rsidRDefault="00F75748" w:rsidP="00842551"/>
    <w:p w14:paraId="74A641D7" w14:textId="77777777" w:rsidR="00FA4A48" w:rsidRDefault="00FA4A48" w:rsidP="00C15521">
      <w:pPr>
        <w:pStyle w:val="Akapitzlist"/>
        <w:numPr>
          <w:ilvl w:val="0"/>
          <w:numId w:val="53"/>
        </w:numPr>
        <w:spacing w:after="120" w:line="276" w:lineRule="auto"/>
        <w:ind w:left="714" w:hanging="357"/>
      </w:pPr>
      <w:r w:rsidRPr="00F75748">
        <w:t>Wykonawcą nie może być podmiot posiadający lub ubiegający się o akredytację mazowiecki</w:t>
      </w:r>
      <w:r>
        <w:t>ch</w:t>
      </w:r>
      <w:r w:rsidRPr="00F75748">
        <w:t xml:space="preserve"> IOB.</w:t>
      </w:r>
    </w:p>
    <w:p w14:paraId="7BCFD52D" w14:textId="7BB51E22" w:rsidR="00AD0662" w:rsidRDefault="00AD0662" w:rsidP="00C15521">
      <w:pPr>
        <w:pStyle w:val="Akapitzlist"/>
        <w:numPr>
          <w:ilvl w:val="0"/>
          <w:numId w:val="53"/>
        </w:numPr>
        <w:spacing w:after="120" w:line="276" w:lineRule="auto"/>
        <w:ind w:left="714" w:hanging="357"/>
      </w:pPr>
      <w:r>
        <w:t xml:space="preserve">Wykonawca nie może być podmiotem powiązanym </w:t>
      </w:r>
      <w:r w:rsidR="001C3D70">
        <w:t xml:space="preserve">osobowo bądź instytucjonalnie </w:t>
      </w:r>
      <w:r>
        <w:t>z podmiotami podlegającymi audytowi.</w:t>
      </w:r>
      <w:r w:rsidR="001C3D70">
        <w:t xml:space="preserve"> W celu uniknięcia konfliktów interesów </w:t>
      </w:r>
      <w:r w:rsidR="00B67422">
        <w:t xml:space="preserve">eksperci przeprowadzający audyt </w:t>
      </w:r>
      <w:r w:rsidR="001C3D70">
        <w:t>są zobowiązani do przedstawienia stosownych  oświadczeń o bezstronności</w:t>
      </w:r>
      <w:r w:rsidR="00BD138D">
        <w:t>, którego wzór stanowi załącznik nr 2 do OPZ</w:t>
      </w:r>
      <w:r w:rsidR="001C3D70">
        <w:t xml:space="preserve">. </w:t>
      </w:r>
      <w:r w:rsidR="00C5097D">
        <w:t xml:space="preserve">Weryfikacja prawidłowości oświadczeń </w:t>
      </w:r>
      <w:r w:rsidR="00B67422">
        <w:t xml:space="preserve">ekspertów przeprowadzających audyt </w:t>
      </w:r>
      <w:r w:rsidR="00C5097D">
        <w:t>należy do Wykonawcy.</w:t>
      </w:r>
    </w:p>
    <w:p w14:paraId="5A2AE9F3" w14:textId="782C16A3" w:rsidR="00A40855" w:rsidRDefault="48387B35" w:rsidP="00C15521">
      <w:pPr>
        <w:pStyle w:val="Akapitzlist"/>
        <w:numPr>
          <w:ilvl w:val="0"/>
          <w:numId w:val="53"/>
        </w:numPr>
        <w:spacing w:after="120" w:line="276" w:lineRule="auto"/>
        <w:ind w:left="714" w:hanging="357"/>
      </w:pPr>
      <w:r>
        <w:t xml:space="preserve">Wykonawca zobowiązany jest do zapewnienia </w:t>
      </w:r>
      <w:r w:rsidR="29B86D0A">
        <w:t xml:space="preserve">minimum 2 </w:t>
      </w:r>
      <w:r>
        <w:t>zespoł</w:t>
      </w:r>
      <w:r w:rsidR="1B6080C1">
        <w:t>ów</w:t>
      </w:r>
      <w:r>
        <w:t xml:space="preserve"> ekspercki</w:t>
      </w:r>
      <w:r w:rsidR="09334285">
        <w:t>ch</w:t>
      </w:r>
      <w:r w:rsidR="129721EB">
        <w:t>,</w:t>
      </w:r>
      <w:r>
        <w:t xml:space="preserve"> któr</w:t>
      </w:r>
      <w:r w:rsidR="6BD05FDB">
        <w:t>e</w:t>
      </w:r>
      <w:r>
        <w:t xml:space="preserve"> będ</w:t>
      </w:r>
      <w:r w:rsidR="73F8B39F">
        <w:t>ą</w:t>
      </w:r>
      <w:r>
        <w:t xml:space="preserve"> realizował</w:t>
      </w:r>
      <w:r w:rsidR="2CF5623A">
        <w:t>y</w:t>
      </w:r>
      <w:r>
        <w:t xml:space="preserve"> audyty oraz usługi eksperckie zgodnie z zakresem przedmiotu zamówienia</w:t>
      </w:r>
      <w:r w:rsidR="00C15521">
        <w:t xml:space="preserve"> równolegle w wybranych jednostkach, zgodnie z wypracowanym wspólnie z Zamawiającym harmonogramem</w:t>
      </w:r>
      <w:r w:rsidR="7017687C">
        <w:t>.</w:t>
      </w:r>
    </w:p>
    <w:p w14:paraId="4C7947C6" w14:textId="223E6F0F" w:rsidR="708024D9" w:rsidRDefault="708024D9" w:rsidP="641860A1">
      <w:pPr>
        <w:pStyle w:val="Akapitzlist"/>
        <w:numPr>
          <w:ilvl w:val="0"/>
          <w:numId w:val="53"/>
        </w:numPr>
        <w:spacing w:line="276" w:lineRule="auto"/>
      </w:pPr>
      <w:r>
        <w:t xml:space="preserve">Każdy zespół </w:t>
      </w:r>
      <w:r w:rsidR="673F25E6">
        <w:t>ekspercki</w:t>
      </w:r>
      <w:r>
        <w:t xml:space="preserve"> musi składać się z co najmniej 2 osób</w:t>
      </w:r>
      <w:r w:rsidR="2F4A8370">
        <w:t xml:space="preserve"> zgodnie z poniższym podziałem specjalizacji:</w:t>
      </w:r>
    </w:p>
    <w:p w14:paraId="7F39B443" w14:textId="1CDB8089" w:rsidR="2F4A8370" w:rsidRDefault="2F4A8370" w:rsidP="00F55961">
      <w:pPr>
        <w:pStyle w:val="Akapitzlist"/>
        <w:numPr>
          <w:ilvl w:val="1"/>
          <w:numId w:val="53"/>
        </w:numPr>
        <w:spacing w:line="276" w:lineRule="auto"/>
      </w:pPr>
      <w:r>
        <w:t xml:space="preserve">Audytor lub specjalista ds. kontroli - </w:t>
      </w:r>
      <w:r w:rsidR="12040D5A">
        <w:t xml:space="preserve">posiadający </w:t>
      </w:r>
      <w:r w:rsidR="1BAA3C2C">
        <w:t>doświadczenie w</w:t>
      </w:r>
      <w:r w:rsidR="770325CD">
        <w:t xml:space="preserve"> audycie i/lub</w:t>
      </w:r>
      <w:r w:rsidR="1BAA3C2C">
        <w:t xml:space="preserve"> kontroli zgodnie z przepisami </w:t>
      </w:r>
      <w:r w:rsidR="00A1585A">
        <w:t xml:space="preserve">art. 268 </w:t>
      </w:r>
      <w:r w:rsidR="1BAA3C2C">
        <w:t>ustawy o finansach publicznych</w:t>
      </w:r>
      <w:r w:rsidR="00A1585A">
        <w:t>, mający doświadczenie w ocenie systemów finansowych</w:t>
      </w:r>
      <w:r w:rsidR="1BAA3C2C">
        <w:t xml:space="preserve">, </w:t>
      </w:r>
      <w:r>
        <w:t>odpowiedzialny za weryfikację zgodności działań IOB z wymogami formalnymi, prawnymi oraz finansowymi, w tym w szczególności dotyczącymi zarządzania środkami publicznymi i funduszami unijnymi;</w:t>
      </w:r>
    </w:p>
    <w:p w14:paraId="61AA2683" w14:textId="7E16FA8A" w:rsidR="2F4A8370" w:rsidRDefault="4B81BBE0" w:rsidP="641860A1">
      <w:pPr>
        <w:pStyle w:val="Akapitzlist"/>
        <w:numPr>
          <w:ilvl w:val="1"/>
          <w:numId w:val="53"/>
        </w:numPr>
        <w:spacing w:line="276" w:lineRule="auto"/>
      </w:pPr>
      <w:r>
        <w:t>Ekspert ds. doradztwa</w:t>
      </w:r>
      <w:r w:rsidR="20067BDE">
        <w:t xml:space="preserve"> – </w:t>
      </w:r>
      <w:r w:rsidR="6FF3E9BB">
        <w:t>posiadaj</w:t>
      </w:r>
      <w:r w:rsidR="7C6535B5">
        <w:t>ą</w:t>
      </w:r>
      <w:r w:rsidR="6FF3E9BB">
        <w:t>cy</w:t>
      </w:r>
      <w:r w:rsidR="38D4AD70">
        <w:t xml:space="preserve"> </w:t>
      </w:r>
      <w:r w:rsidR="20067BDE">
        <w:t xml:space="preserve">doświadczenie </w:t>
      </w:r>
      <w:r w:rsidR="38D4AD70">
        <w:t>w obszarze działań prowadzonych przez IOB,</w:t>
      </w:r>
      <w:r>
        <w:t xml:space="preserve"> odpowiedzialny za ocenę efektywności działań IOB w zakresie świadczenia usług doradczych, innowacyjnych oraz wspierania przedsiębiorczości.</w:t>
      </w:r>
    </w:p>
    <w:p w14:paraId="71E14FF6" w14:textId="5D5AE5CB" w:rsidR="51CF480D" w:rsidRDefault="317AA185" w:rsidP="641860A1">
      <w:pPr>
        <w:pStyle w:val="Akapitzlist"/>
        <w:numPr>
          <w:ilvl w:val="0"/>
          <w:numId w:val="53"/>
        </w:numPr>
        <w:spacing w:line="276" w:lineRule="auto"/>
      </w:pPr>
      <w:r>
        <w:t xml:space="preserve">Każdy zespół ekspercki musi mieć w swoim składzie przynajmniej jednego eksperta odpowiedzialnego za finanse i zgodność formalną oraz jednego eksperta ds. </w:t>
      </w:r>
      <w:r w:rsidR="3E147CBA">
        <w:t>d</w:t>
      </w:r>
      <w:r>
        <w:t>oradztw</w:t>
      </w:r>
      <w:r w:rsidR="73C2A0EE">
        <w:t>a</w:t>
      </w:r>
      <w:r>
        <w:t>.</w:t>
      </w:r>
      <w:r w:rsidR="00A1585A">
        <w:t xml:space="preserve"> </w:t>
      </w:r>
      <w:r w:rsidR="000C7C81">
        <w:t>D</w:t>
      </w:r>
      <w:r w:rsidR="00A1585A">
        <w:t xml:space="preserve">opuszcza się aby ekspert ds. finansów, był także ekspertem ds. doradztwa, pod warunkiem spełnienia wymagań dla obydwu funkcji. </w:t>
      </w:r>
      <w:r w:rsidR="35D560CC">
        <w:t>W przypadku nieobecności któregokolwiek z członków zespołu audytorskiego, Wykonawca zobowiązany jest zapewnić zastępstwo, gwarantujące ciągłość i terminowość realizacji przedmiotu zamówienia</w:t>
      </w:r>
      <w:r w:rsidR="73985F45">
        <w:t>, przez</w:t>
      </w:r>
      <w:r w:rsidR="66A0A7F9">
        <w:t xml:space="preserve"> osoby o równoważnych uprawnieniach, wykształceniu i doświadczeniu do osób wskazanych w ofercie</w:t>
      </w:r>
      <w:r w:rsidR="1032F942">
        <w:t xml:space="preserve">. </w:t>
      </w:r>
    </w:p>
    <w:p w14:paraId="696A3E69" w14:textId="3464547F" w:rsidR="3DA752D0" w:rsidRDefault="3DA752D0" w:rsidP="641860A1">
      <w:pPr>
        <w:pStyle w:val="Akapitzlist"/>
        <w:numPr>
          <w:ilvl w:val="0"/>
          <w:numId w:val="53"/>
        </w:numPr>
        <w:spacing w:line="276" w:lineRule="auto"/>
      </w:pPr>
      <w:r>
        <w:t>Każdy ekspert musi posiadać odpowiednie kwalifikacje i doświadczenie w przeprowadzaniu audytów, kontroli lub weryfikacji działań podmiotów w obszarze wsparcia przedsiębiorczości, doradztwa biznesowego oraz innowacyjności</w:t>
      </w:r>
      <w:r w:rsidR="6C18E78A">
        <w:t xml:space="preserve">. </w:t>
      </w:r>
    </w:p>
    <w:p w14:paraId="0416BA48" w14:textId="4EB94C73" w:rsidR="00071498" w:rsidRDefault="274A8627">
      <w:pPr>
        <w:pStyle w:val="Akapitzlist"/>
        <w:numPr>
          <w:ilvl w:val="0"/>
          <w:numId w:val="53"/>
        </w:numPr>
        <w:spacing w:line="276" w:lineRule="auto"/>
      </w:pPr>
      <w:r>
        <w:t xml:space="preserve">Wykonawca musi zapewnić co najmniej 2 pełne zespoły audytorskie, zdolne do jednoczesnego prowadzenia audytów. </w:t>
      </w:r>
      <w:r w:rsidR="37AA507C">
        <w:t>Wykonawc</w:t>
      </w:r>
      <w:r w:rsidR="033D16EA">
        <w:t>a</w:t>
      </w:r>
      <w:r w:rsidR="37AA507C">
        <w:t xml:space="preserve">, </w:t>
      </w:r>
      <w:r w:rsidR="7F084714">
        <w:t>opracuje, w uzgodnieniu z Zam</w:t>
      </w:r>
      <w:r w:rsidR="38841BC3">
        <w:t>a</w:t>
      </w:r>
      <w:r w:rsidR="7F084714">
        <w:t xml:space="preserve">wiającym, w terminie </w:t>
      </w:r>
      <w:r w:rsidR="1AF7256B">
        <w:t>7</w:t>
      </w:r>
      <w:r w:rsidR="7F084714">
        <w:t xml:space="preserve"> dni od podpisania umowy wzór Raportu z audytu </w:t>
      </w:r>
      <w:r w:rsidR="38841BC3">
        <w:t>(</w:t>
      </w:r>
      <w:r w:rsidR="7F084714">
        <w:t>z uwzględnieniem kryteriów akredytacji</w:t>
      </w:r>
      <w:r w:rsidR="38841BC3">
        <w:t>,</w:t>
      </w:r>
      <w:r w:rsidR="7F084714">
        <w:t xml:space="preserve"> wymagań wynikających z Systemu akredytacji</w:t>
      </w:r>
      <w:r w:rsidR="38841BC3">
        <w:t xml:space="preserve"> </w:t>
      </w:r>
      <w:r w:rsidR="65FE3685">
        <w:t xml:space="preserve">mazowieckich Instytucji Otoczenia Biznesu </w:t>
      </w:r>
      <w:r w:rsidR="38841BC3">
        <w:t>i określonego w OPZ zakresu przedmiotu zamówienia)</w:t>
      </w:r>
      <w:r w:rsidR="7F084714">
        <w:t xml:space="preserve"> dla profilu Centrum Innowacji</w:t>
      </w:r>
      <w:r w:rsidR="1AF7256B">
        <w:t>,</w:t>
      </w:r>
      <w:r w:rsidR="7F084714">
        <w:t xml:space="preserve"> Ośrodek Szkoleniowo – Doradczy</w:t>
      </w:r>
      <w:r w:rsidR="1AF7256B">
        <w:t xml:space="preserve"> i Akademicki Inkubator Przedsiębiorczości</w:t>
      </w:r>
      <w:r w:rsidR="37AA507C">
        <w:t>.</w:t>
      </w:r>
    </w:p>
    <w:p w14:paraId="4A067461" w14:textId="7FB0611A" w:rsidR="00303FC7" w:rsidRDefault="00303FC7">
      <w:pPr>
        <w:pStyle w:val="Akapitzlist"/>
        <w:numPr>
          <w:ilvl w:val="0"/>
          <w:numId w:val="53"/>
        </w:numPr>
        <w:spacing w:line="276" w:lineRule="auto"/>
      </w:pPr>
      <w:r>
        <w:lastRenderedPageBreak/>
        <w:t>W przypadku konieczności przeprowadzenia audytu w innym niż wskazane wyżej profilu</w:t>
      </w:r>
      <w:r w:rsidR="00C5097D">
        <w:t xml:space="preserve"> IOB</w:t>
      </w:r>
      <w:r>
        <w:t>, stosowny wzór Raportu zostanie opracowany w terminie 5 dni od przekazania takiej informacji przez Zamawiającego;</w:t>
      </w:r>
    </w:p>
    <w:p w14:paraId="287204A9" w14:textId="503BEF59" w:rsidR="0061510B" w:rsidRDefault="0061510B">
      <w:pPr>
        <w:pStyle w:val="Akapitzlist"/>
        <w:numPr>
          <w:ilvl w:val="0"/>
          <w:numId w:val="53"/>
        </w:numPr>
        <w:spacing w:line="276" w:lineRule="auto"/>
      </w:pPr>
      <w:r>
        <w:t xml:space="preserve">W przypadku zmiany dokumentacji naboru </w:t>
      </w:r>
      <w:r w:rsidR="00FA7BBC">
        <w:t xml:space="preserve">funkcjonującej w ramach Systemu akredytacji mazowieckich Instytucji Otoczenia Biznesu, </w:t>
      </w:r>
      <w:r>
        <w:t xml:space="preserve">w trakcie obowiązywania umowy z Wykonawcą, nastąpi aktualizacja przyjętych wzorów Raportów z audytu, w terminie </w:t>
      </w:r>
      <w:r w:rsidR="1221AFF2">
        <w:t>uzgodnionym pomi</w:t>
      </w:r>
      <w:r w:rsidR="772DD001">
        <w:t>ę</w:t>
      </w:r>
      <w:r w:rsidR="1221AFF2">
        <w:t>dzy Wykonawcą a</w:t>
      </w:r>
      <w:r>
        <w:t xml:space="preserve"> Zamawiając</w:t>
      </w:r>
      <w:r w:rsidR="0F8AB97E">
        <w:t>ym</w:t>
      </w:r>
      <w:r>
        <w:t xml:space="preserve">; </w:t>
      </w:r>
    </w:p>
    <w:p w14:paraId="68C7B8C1" w14:textId="2B13B173" w:rsidR="00071498" w:rsidRPr="00F75748" w:rsidRDefault="00071498" w:rsidP="00842551">
      <w:pPr>
        <w:pStyle w:val="Akapitzlist"/>
        <w:numPr>
          <w:ilvl w:val="0"/>
          <w:numId w:val="53"/>
        </w:numPr>
        <w:spacing w:line="276" w:lineRule="auto"/>
      </w:pPr>
      <w:r w:rsidRPr="00F75748">
        <w:t xml:space="preserve">Zamawiający udostępni Wykonawcy </w:t>
      </w:r>
      <w:r w:rsidR="00544A02">
        <w:t xml:space="preserve">na potrzeby przeprowadzenia audytu, </w:t>
      </w:r>
      <w:r w:rsidR="00276FE4" w:rsidRPr="00F75748">
        <w:t xml:space="preserve">materiały źródłowe dotyczące badanego obszaru w wersji papierowej </w:t>
      </w:r>
      <w:r w:rsidRPr="00F75748">
        <w:t>w siedzibie Zamawiającego</w:t>
      </w:r>
      <w:r w:rsidR="004424E4" w:rsidRPr="00F75748">
        <w:t xml:space="preserve"> lub elektronicznie</w:t>
      </w:r>
      <w:r w:rsidRPr="00F75748">
        <w:t xml:space="preserve">, a akredytowane </w:t>
      </w:r>
      <w:r w:rsidR="00FA7BBC">
        <w:t xml:space="preserve">mazowieckie </w:t>
      </w:r>
      <w:r w:rsidRPr="00F75748">
        <w:t>IOB w swoich siedzibach</w:t>
      </w:r>
      <w:r w:rsidR="00ED5FC5" w:rsidRPr="00F75748">
        <w:t xml:space="preserve"> lub elektronicznie</w:t>
      </w:r>
      <w:r w:rsidRPr="00F75748">
        <w:t xml:space="preserve">, a w szczególności: </w:t>
      </w:r>
    </w:p>
    <w:p w14:paraId="5107BCE6" w14:textId="4A3649CE" w:rsidR="00071498" w:rsidRPr="00246CAD" w:rsidRDefault="00071498" w:rsidP="00842551">
      <w:pPr>
        <w:pStyle w:val="Akapitzlist"/>
        <w:numPr>
          <w:ilvl w:val="3"/>
          <w:numId w:val="56"/>
        </w:numPr>
        <w:spacing w:after="200" w:line="276" w:lineRule="auto"/>
        <w:contextualSpacing/>
        <w:rPr>
          <w:rFonts w:cs="Arial"/>
          <w:szCs w:val="22"/>
        </w:rPr>
      </w:pPr>
      <w:r w:rsidRPr="00246CAD">
        <w:rPr>
          <w:rFonts w:cs="Arial"/>
          <w:szCs w:val="22"/>
        </w:rPr>
        <w:t xml:space="preserve">Regulamin naboru wraz z załącznikami; </w:t>
      </w:r>
    </w:p>
    <w:p w14:paraId="30E695E7" w14:textId="2E3F2449" w:rsidR="00071498" w:rsidRPr="00246CAD" w:rsidRDefault="00FA7BBC" w:rsidP="00842551">
      <w:pPr>
        <w:pStyle w:val="Akapitzlist"/>
        <w:numPr>
          <w:ilvl w:val="3"/>
          <w:numId w:val="56"/>
        </w:numPr>
        <w:spacing w:after="20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K</w:t>
      </w:r>
      <w:r w:rsidR="00071498" w:rsidRPr="00246CAD">
        <w:rPr>
          <w:rFonts w:cs="Arial"/>
          <w:szCs w:val="22"/>
        </w:rPr>
        <w:t>ryteri</w:t>
      </w:r>
      <w:r w:rsidR="00AD0662">
        <w:rPr>
          <w:rFonts w:cs="Arial"/>
          <w:szCs w:val="22"/>
        </w:rPr>
        <w:t>a</w:t>
      </w:r>
      <w:r w:rsidR="00071498" w:rsidRPr="00246CAD">
        <w:rPr>
          <w:rFonts w:cs="Arial"/>
          <w:szCs w:val="22"/>
        </w:rPr>
        <w:t xml:space="preserve"> wyboru IOB; </w:t>
      </w:r>
    </w:p>
    <w:p w14:paraId="19118A4C" w14:textId="7E102D3B" w:rsidR="00071498" w:rsidRPr="00246CAD" w:rsidRDefault="00FA7BBC" w:rsidP="00842551">
      <w:pPr>
        <w:pStyle w:val="Akapitzlist"/>
        <w:numPr>
          <w:ilvl w:val="3"/>
          <w:numId w:val="56"/>
        </w:numPr>
        <w:spacing w:after="20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071498" w:rsidRPr="00246CAD">
        <w:rPr>
          <w:rFonts w:cs="Arial"/>
          <w:szCs w:val="22"/>
        </w:rPr>
        <w:t>rofil</w:t>
      </w:r>
      <w:r w:rsidR="00AD0662">
        <w:rPr>
          <w:rFonts w:cs="Arial"/>
          <w:szCs w:val="22"/>
        </w:rPr>
        <w:t>e</w:t>
      </w:r>
      <w:r w:rsidR="00071498" w:rsidRPr="00246CAD">
        <w:rPr>
          <w:rFonts w:cs="Arial"/>
          <w:szCs w:val="22"/>
        </w:rPr>
        <w:t xml:space="preserve"> IOB; </w:t>
      </w:r>
    </w:p>
    <w:p w14:paraId="50F3551C" w14:textId="474F30B7" w:rsidR="00071498" w:rsidRPr="00246CAD" w:rsidRDefault="00071498" w:rsidP="00842551">
      <w:pPr>
        <w:pStyle w:val="Akapitzlist"/>
        <w:numPr>
          <w:ilvl w:val="3"/>
          <w:numId w:val="56"/>
        </w:numPr>
        <w:spacing w:after="200" w:line="276" w:lineRule="auto"/>
        <w:contextualSpacing/>
        <w:rPr>
          <w:rFonts w:cs="Arial"/>
          <w:szCs w:val="22"/>
        </w:rPr>
      </w:pPr>
      <w:r w:rsidRPr="00246CAD">
        <w:rPr>
          <w:rFonts w:cs="Arial"/>
          <w:szCs w:val="22"/>
        </w:rPr>
        <w:t>Zasad</w:t>
      </w:r>
      <w:r w:rsidR="00AD0662">
        <w:rPr>
          <w:rFonts w:cs="Arial"/>
          <w:szCs w:val="22"/>
        </w:rPr>
        <w:t>y</w:t>
      </w:r>
      <w:r w:rsidRPr="00246CAD">
        <w:rPr>
          <w:rFonts w:cs="Arial"/>
          <w:szCs w:val="22"/>
        </w:rPr>
        <w:t xml:space="preserve"> monitoringu akredytowanych mazowieckich Instytucji Otoczenia Biznesu</w:t>
      </w:r>
    </w:p>
    <w:p w14:paraId="2214E24C" w14:textId="23181B04" w:rsidR="00071498" w:rsidRPr="00246CAD" w:rsidRDefault="00071498" w:rsidP="00842551">
      <w:pPr>
        <w:pStyle w:val="Akapitzlist"/>
        <w:numPr>
          <w:ilvl w:val="3"/>
          <w:numId w:val="56"/>
        </w:numPr>
        <w:spacing w:after="200" w:line="276" w:lineRule="auto"/>
        <w:contextualSpacing/>
        <w:rPr>
          <w:rFonts w:cs="Arial"/>
          <w:szCs w:val="22"/>
        </w:rPr>
      </w:pPr>
      <w:r w:rsidRPr="00246CAD">
        <w:rPr>
          <w:rFonts w:cs="Arial"/>
          <w:szCs w:val="22"/>
        </w:rPr>
        <w:t>wniosk</w:t>
      </w:r>
      <w:r w:rsidR="00AD0662">
        <w:rPr>
          <w:rFonts w:cs="Arial"/>
          <w:szCs w:val="22"/>
        </w:rPr>
        <w:t>i</w:t>
      </w:r>
      <w:r w:rsidRPr="00246CAD">
        <w:rPr>
          <w:rFonts w:cs="Arial"/>
          <w:szCs w:val="22"/>
        </w:rPr>
        <w:t xml:space="preserve"> akredytacyjn</w:t>
      </w:r>
      <w:r w:rsidR="00AD0662">
        <w:rPr>
          <w:rFonts w:cs="Arial"/>
          <w:szCs w:val="22"/>
        </w:rPr>
        <w:t>e</w:t>
      </w:r>
      <w:r w:rsidRPr="00246CAD">
        <w:rPr>
          <w:rFonts w:cs="Arial"/>
          <w:szCs w:val="22"/>
        </w:rPr>
        <w:t>;</w:t>
      </w:r>
    </w:p>
    <w:p w14:paraId="163A5042" w14:textId="0111C0A9" w:rsidR="00071498" w:rsidRPr="00246CAD" w:rsidRDefault="2F92B9E8" w:rsidP="0A98C4DD">
      <w:pPr>
        <w:pStyle w:val="Akapitzlist"/>
        <w:numPr>
          <w:ilvl w:val="3"/>
          <w:numId w:val="56"/>
        </w:numPr>
        <w:spacing w:after="200" w:line="276" w:lineRule="auto"/>
        <w:contextualSpacing/>
        <w:rPr>
          <w:rFonts w:cs="Arial"/>
        </w:rPr>
      </w:pPr>
      <w:r w:rsidRPr="2A81A080">
        <w:rPr>
          <w:rFonts w:cs="Arial"/>
        </w:rPr>
        <w:t>A</w:t>
      </w:r>
      <w:r w:rsidR="37AA507C" w:rsidRPr="2A81A080">
        <w:rPr>
          <w:rFonts w:cs="Arial"/>
        </w:rPr>
        <w:t>nkiet</w:t>
      </w:r>
      <w:r w:rsidR="7CE37C65" w:rsidRPr="2A81A080">
        <w:rPr>
          <w:rFonts w:cs="Arial"/>
        </w:rPr>
        <w:t>y</w:t>
      </w:r>
      <w:r w:rsidR="37AA507C" w:rsidRPr="2A81A080">
        <w:rPr>
          <w:rFonts w:cs="Arial"/>
        </w:rPr>
        <w:t xml:space="preserve"> monitoringu IOB;</w:t>
      </w:r>
    </w:p>
    <w:p w14:paraId="5625B4DD" w14:textId="731516EF" w:rsidR="00071498" w:rsidRPr="00246CAD" w:rsidRDefault="00FA7BBC" w:rsidP="00842551">
      <w:pPr>
        <w:pStyle w:val="Akapitzlist"/>
        <w:numPr>
          <w:ilvl w:val="3"/>
          <w:numId w:val="56"/>
        </w:numPr>
        <w:spacing w:after="20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="00071498" w:rsidRPr="00246CAD">
        <w:rPr>
          <w:rFonts w:cs="Arial"/>
          <w:szCs w:val="22"/>
        </w:rPr>
        <w:t>okumen</w:t>
      </w:r>
      <w:r w:rsidR="00AD0662">
        <w:rPr>
          <w:rFonts w:cs="Arial"/>
          <w:szCs w:val="22"/>
        </w:rPr>
        <w:t>ty</w:t>
      </w:r>
      <w:r w:rsidR="00071498" w:rsidRPr="00246CAD">
        <w:rPr>
          <w:rFonts w:cs="Arial"/>
          <w:szCs w:val="22"/>
        </w:rPr>
        <w:t xml:space="preserve"> ustanawiając</w:t>
      </w:r>
      <w:r w:rsidR="00AD0662">
        <w:rPr>
          <w:rFonts w:cs="Arial"/>
          <w:szCs w:val="22"/>
        </w:rPr>
        <w:t>e</w:t>
      </w:r>
      <w:r w:rsidR="00071498" w:rsidRPr="00246CAD">
        <w:rPr>
          <w:rFonts w:cs="Arial"/>
          <w:szCs w:val="22"/>
        </w:rPr>
        <w:t xml:space="preserve"> IOB;</w:t>
      </w:r>
    </w:p>
    <w:p w14:paraId="7F9867A9" w14:textId="4F3FF782" w:rsidR="00071498" w:rsidRPr="00246CAD" w:rsidRDefault="00FA7BBC" w:rsidP="00842551">
      <w:pPr>
        <w:pStyle w:val="Akapitzlist"/>
        <w:numPr>
          <w:ilvl w:val="3"/>
          <w:numId w:val="56"/>
        </w:numPr>
        <w:spacing w:after="20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S</w:t>
      </w:r>
      <w:r w:rsidR="00071498" w:rsidRPr="00246CAD">
        <w:rPr>
          <w:rFonts w:cs="Arial"/>
          <w:szCs w:val="22"/>
        </w:rPr>
        <w:t>tatut</w:t>
      </w:r>
      <w:r w:rsidR="00AD0662">
        <w:rPr>
          <w:rFonts w:cs="Arial"/>
          <w:szCs w:val="22"/>
        </w:rPr>
        <w:t>y</w:t>
      </w:r>
      <w:r w:rsidR="00071498" w:rsidRPr="00246CAD">
        <w:rPr>
          <w:rFonts w:cs="Arial"/>
          <w:szCs w:val="22"/>
        </w:rPr>
        <w:t xml:space="preserve"> IOB lub dokument</w:t>
      </w:r>
      <w:r w:rsidR="00AD0662">
        <w:rPr>
          <w:rFonts w:cs="Arial"/>
          <w:szCs w:val="22"/>
        </w:rPr>
        <w:t xml:space="preserve">y </w:t>
      </w:r>
      <w:r w:rsidR="00071498" w:rsidRPr="00246CAD">
        <w:rPr>
          <w:rFonts w:cs="Arial"/>
          <w:szCs w:val="22"/>
        </w:rPr>
        <w:t>równoważn</w:t>
      </w:r>
      <w:r w:rsidR="00AD0662">
        <w:rPr>
          <w:rFonts w:cs="Arial"/>
          <w:szCs w:val="22"/>
        </w:rPr>
        <w:t>e</w:t>
      </w:r>
      <w:r w:rsidR="00071498" w:rsidRPr="00246CAD">
        <w:rPr>
          <w:rFonts w:cs="Arial"/>
          <w:szCs w:val="22"/>
        </w:rPr>
        <w:t>;</w:t>
      </w:r>
    </w:p>
    <w:p w14:paraId="32B43529" w14:textId="3C3665AB" w:rsidR="00071498" w:rsidRPr="00246CAD" w:rsidRDefault="00071498" w:rsidP="00842551">
      <w:pPr>
        <w:pStyle w:val="Akapitzlist"/>
        <w:widowControl w:val="0"/>
        <w:numPr>
          <w:ilvl w:val="3"/>
          <w:numId w:val="56"/>
        </w:numPr>
        <w:spacing w:after="200" w:line="276" w:lineRule="auto"/>
        <w:contextualSpacing/>
        <w:rPr>
          <w:rFonts w:cs="Arial"/>
          <w:szCs w:val="22"/>
        </w:rPr>
      </w:pPr>
      <w:r w:rsidRPr="00246CAD">
        <w:rPr>
          <w:rFonts w:cs="Arial"/>
          <w:szCs w:val="22"/>
        </w:rPr>
        <w:t>materiał</w:t>
      </w:r>
      <w:r w:rsidR="00AD0662">
        <w:rPr>
          <w:rFonts w:cs="Arial"/>
          <w:szCs w:val="22"/>
        </w:rPr>
        <w:t>y</w:t>
      </w:r>
      <w:r w:rsidRPr="00246CAD">
        <w:rPr>
          <w:rFonts w:cs="Arial"/>
          <w:szCs w:val="22"/>
        </w:rPr>
        <w:t xml:space="preserve"> źródłow</w:t>
      </w:r>
      <w:r w:rsidR="00AD0662">
        <w:rPr>
          <w:rFonts w:cs="Arial"/>
          <w:szCs w:val="22"/>
        </w:rPr>
        <w:t>e</w:t>
      </w:r>
      <w:r w:rsidRPr="00246CAD">
        <w:rPr>
          <w:rFonts w:cs="Arial"/>
          <w:szCs w:val="22"/>
        </w:rPr>
        <w:t xml:space="preserve"> do weryfikacji usług wykonanych dla klientów IOB </w:t>
      </w:r>
      <w:r w:rsidR="00246CAD">
        <w:rPr>
          <w:rFonts w:cs="Arial"/>
          <w:szCs w:val="22"/>
        </w:rPr>
        <w:br/>
      </w:r>
      <w:r w:rsidRPr="00246CAD">
        <w:rPr>
          <w:rFonts w:cs="Arial"/>
          <w:szCs w:val="22"/>
        </w:rPr>
        <w:t>(np. faktur);</w:t>
      </w:r>
    </w:p>
    <w:p w14:paraId="46684773" w14:textId="08D3658B" w:rsidR="00071498" w:rsidRPr="00246CAD" w:rsidRDefault="00FA7BBC" w:rsidP="00842551">
      <w:pPr>
        <w:pStyle w:val="Akapitzlist"/>
        <w:widowControl w:val="0"/>
        <w:numPr>
          <w:ilvl w:val="3"/>
          <w:numId w:val="56"/>
        </w:numPr>
        <w:spacing w:after="20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C</w:t>
      </w:r>
      <w:r w:rsidR="00071498" w:rsidRPr="00246CAD">
        <w:rPr>
          <w:rFonts w:cs="Arial"/>
          <w:szCs w:val="22"/>
        </w:rPr>
        <w:t>ertyfikat</w:t>
      </w:r>
      <w:r w:rsidR="00AD0662">
        <w:rPr>
          <w:rFonts w:cs="Arial"/>
          <w:szCs w:val="22"/>
        </w:rPr>
        <w:t>y</w:t>
      </w:r>
      <w:r w:rsidR="00071498" w:rsidRPr="00246CAD">
        <w:rPr>
          <w:rFonts w:cs="Arial"/>
          <w:szCs w:val="22"/>
        </w:rPr>
        <w:t xml:space="preserve"> jakości IOB;</w:t>
      </w:r>
    </w:p>
    <w:p w14:paraId="2989F3A6" w14:textId="0088B143" w:rsidR="00071498" w:rsidRPr="00246CAD" w:rsidRDefault="00FA7BBC" w:rsidP="00842551">
      <w:pPr>
        <w:pStyle w:val="Akapitzlist"/>
        <w:widowControl w:val="0"/>
        <w:numPr>
          <w:ilvl w:val="3"/>
          <w:numId w:val="56"/>
        </w:numPr>
        <w:spacing w:after="20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="00071498" w:rsidRPr="00246CAD">
        <w:rPr>
          <w:rFonts w:cs="Arial"/>
          <w:szCs w:val="22"/>
        </w:rPr>
        <w:t>okument</w:t>
      </w:r>
      <w:r w:rsidR="00AD0662">
        <w:rPr>
          <w:rFonts w:cs="Arial"/>
          <w:szCs w:val="22"/>
        </w:rPr>
        <w:t>y</w:t>
      </w:r>
      <w:r w:rsidR="00071498" w:rsidRPr="00246CAD">
        <w:rPr>
          <w:rFonts w:cs="Arial"/>
          <w:szCs w:val="22"/>
        </w:rPr>
        <w:t xml:space="preserve"> potwierdzając</w:t>
      </w:r>
      <w:r w:rsidR="00AD0662">
        <w:rPr>
          <w:rFonts w:cs="Arial"/>
          <w:szCs w:val="22"/>
        </w:rPr>
        <w:t>e</w:t>
      </w:r>
      <w:r w:rsidR="00071498" w:rsidRPr="00246CAD">
        <w:rPr>
          <w:rFonts w:cs="Arial"/>
          <w:szCs w:val="22"/>
        </w:rPr>
        <w:t xml:space="preserve"> współpracę ze środowiskiem przedsiębiorczości </w:t>
      </w:r>
      <w:r w:rsidR="00246CAD">
        <w:rPr>
          <w:rFonts w:cs="Arial"/>
          <w:szCs w:val="22"/>
        </w:rPr>
        <w:br/>
      </w:r>
      <w:r w:rsidR="00C400EE">
        <w:rPr>
          <w:rFonts w:cs="Arial"/>
          <w:szCs w:val="22"/>
        </w:rPr>
        <w:t xml:space="preserve">i innowacji </w:t>
      </w:r>
      <w:r w:rsidR="00071498" w:rsidRPr="00246CAD">
        <w:rPr>
          <w:rFonts w:cs="Arial"/>
          <w:szCs w:val="22"/>
        </w:rPr>
        <w:t>w ostatnich latach oraz aktywność w środowisku przedsiębiorców i IOB;</w:t>
      </w:r>
    </w:p>
    <w:p w14:paraId="2C54FE39" w14:textId="567B03E7" w:rsidR="00071498" w:rsidRDefault="00FA7BBC" w:rsidP="00842551">
      <w:pPr>
        <w:pStyle w:val="Akapitzlist"/>
        <w:widowControl w:val="0"/>
        <w:numPr>
          <w:ilvl w:val="3"/>
          <w:numId w:val="56"/>
        </w:numPr>
        <w:spacing w:after="20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A</w:t>
      </w:r>
      <w:r w:rsidR="00071498" w:rsidRPr="00246CAD">
        <w:rPr>
          <w:rFonts w:cs="Arial"/>
          <w:szCs w:val="22"/>
        </w:rPr>
        <w:t>nkiet</w:t>
      </w:r>
      <w:r w:rsidR="00AD0662">
        <w:rPr>
          <w:rFonts w:cs="Arial"/>
          <w:szCs w:val="22"/>
        </w:rPr>
        <w:t>y</w:t>
      </w:r>
      <w:r w:rsidR="00071498" w:rsidRPr="00246CAD">
        <w:rPr>
          <w:rFonts w:cs="Arial"/>
          <w:szCs w:val="22"/>
        </w:rPr>
        <w:t xml:space="preserve"> lub in</w:t>
      </w:r>
      <w:r w:rsidR="00AD0662">
        <w:rPr>
          <w:rFonts w:cs="Arial"/>
          <w:szCs w:val="22"/>
        </w:rPr>
        <w:t>ne</w:t>
      </w:r>
      <w:r w:rsidR="00071498" w:rsidRPr="00246CAD">
        <w:rPr>
          <w:rFonts w:cs="Arial"/>
          <w:szCs w:val="22"/>
        </w:rPr>
        <w:t xml:space="preserve"> dokument</w:t>
      </w:r>
      <w:r w:rsidR="00AD0662">
        <w:rPr>
          <w:rFonts w:cs="Arial"/>
          <w:szCs w:val="22"/>
        </w:rPr>
        <w:t>y dotyczące</w:t>
      </w:r>
      <w:r w:rsidR="00071498" w:rsidRPr="00246CAD">
        <w:rPr>
          <w:rFonts w:cs="Arial"/>
          <w:szCs w:val="22"/>
        </w:rPr>
        <w:t xml:space="preserve"> ewaluacji jakości świadczonych usług prowadzonej wśród klientów IOB</w:t>
      </w:r>
      <w:r w:rsidR="00AF3556">
        <w:rPr>
          <w:rFonts w:cs="Arial"/>
          <w:szCs w:val="22"/>
        </w:rPr>
        <w:t xml:space="preserve">; </w:t>
      </w:r>
    </w:p>
    <w:p w14:paraId="3BCFE6D9" w14:textId="1F726D6B" w:rsidR="00AF3556" w:rsidRPr="00246CAD" w:rsidRDefault="00FA7BBC" w:rsidP="00842551">
      <w:pPr>
        <w:pStyle w:val="Akapitzlist"/>
        <w:widowControl w:val="0"/>
        <w:numPr>
          <w:ilvl w:val="3"/>
          <w:numId w:val="56"/>
        </w:numPr>
        <w:spacing w:after="200" w:line="276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>R</w:t>
      </w:r>
      <w:r w:rsidR="00AF3556">
        <w:rPr>
          <w:rFonts w:cs="Arial"/>
          <w:szCs w:val="22"/>
        </w:rPr>
        <w:t>aporty z dotychczas przeprowadzonych audytów</w:t>
      </w:r>
      <w:r w:rsidR="008345F3">
        <w:rPr>
          <w:rFonts w:cs="Arial"/>
          <w:szCs w:val="22"/>
        </w:rPr>
        <w:t xml:space="preserve"> w audytowanym podmiocie</w:t>
      </w:r>
      <w:r w:rsidR="00AF3556">
        <w:rPr>
          <w:rFonts w:cs="Arial"/>
          <w:szCs w:val="22"/>
        </w:rPr>
        <w:t>.</w:t>
      </w:r>
    </w:p>
    <w:p w14:paraId="7107C2E2" w14:textId="17016D16" w:rsidR="00544A02" w:rsidRDefault="00544A02">
      <w:pPr>
        <w:pStyle w:val="Akapitzlist"/>
        <w:numPr>
          <w:ilvl w:val="0"/>
          <w:numId w:val="53"/>
        </w:numPr>
        <w:spacing w:line="276" w:lineRule="auto"/>
      </w:pPr>
      <w:r>
        <w:t>Zamawiający udostępni Wykonawcy wszelkie materiały</w:t>
      </w:r>
      <w:r w:rsidR="00801035">
        <w:t xml:space="preserve"> </w:t>
      </w:r>
      <w:r w:rsidR="006E6EA9">
        <w:t xml:space="preserve">otrzymane od podmiotu ubiegającego się o akredytację, </w:t>
      </w:r>
      <w:r>
        <w:t xml:space="preserve">niezbędne do przeprowadzenia weryfikacji </w:t>
      </w:r>
      <w:r w:rsidR="006E6EA9">
        <w:t xml:space="preserve">danego </w:t>
      </w:r>
      <w:r>
        <w:t xml:space="preserve">podmiotu.  </w:t>
      </w:r>
    </w:p>
    <w:p w14:paraId="51A0D8DB" w14:textId="6AE21C80" w:rsidR="001C3D70" w:rsidRDefault="00071498" w:rsidP="00842551">
      <w:pPr>
        <w:pStyle w:val="Akapitzlist"/>
        <w:numPr>
          <w:ilvl w:val="0"/>
          <w:numId w:val="53"/>
        </w:numPr>
        <w:spacing w:line="276" w:lineRule="auto"/>
      </w:pPr>
      <w:r w:rsidRPr="00F75748">
        <w:t>Wykonawca zobowiązuje się do zachowania w tajemnicy wszelkich informacji</w:t>
      </w:r>
      <w:r w:rsidR="00ED5B98" w:rsidRPr="00F75748">
        <w:t xml:space="preserve"> i danych otrzymanych </w:t>
      </w:r>
      <w:r w:rsidRPr="00F75748">
        <w:t>i uzyskanych od Zamawiającego, w związku z wykonaniem zobowiązań wynikających z umowy</w:t>
      </w:r>
      <w:r w:rsidR="00ED5FC5" w:rsidRPr="00F75748">
        <w:t xml:space="preserve">, jak też zapewnienia bezpieczeństwa i poufności </w:t>
      </w:r>
      <w:r w:rsidR="000E1037">
        <w:t xml:space="preserve">otrzymanych </w:t>
      </w:r>
      <w:r w:rsidR="00ED5FC5" w:rsidRPr="00F75748">
        <w:t>danych</w:t>
      </w:r>
      <w:r w:rsidRPr="00F75748">
        <w:t>.</w:t>
      </w:r>
      <w:r w:rsidR="00F905F5" w:rsidRPr="00F75748">
        <w:t xml:space="preserve"> </w:t>
      </w:r>
      <w:r w:rsidR="00C5097D">
        <w:t xml:space="preserve">Weryfikacja prawidłowości oświadczeń </w:t>
      </w:r>
      <w:r w:rsidR="007B0E1B">
        <w:t xml:space="preserve">ekspertów przeprowadzających audyt </w:t>
      </w:r>
      <w:r w:rsidR="00C5097D">
        <w:t>należy do Wykonawcy.</w:t>
      </w:r>
    </w:p>
    <w:p w14:paraId="53A99F28" w14:textId="3EAC9972" w:rsidR="00071498" w:rsidRPr="00F75748" w:rsidRDefault="007B0E1B" w:rsidP="00842551">
      <w:pPr>
        <w:pStyle w:val="Akapitzlist"/>
        <w:numPr>
          <w:ilvl w:val="0"/>
          <w:numId w:val="53"/>
        </w:numPr>
        <w:spacing w:line="276" w:lineRule="auto"/>
      </w:pPr>
      <w:r>
        <w:t xml:space="preserve">Eksperci przeprowadzający audyt lub </w:t>
      </w:r>
      <w:r w:rsidRPr="007B0E1B">
        <w:t>usług</w:t>
      </w:r>
      <w:r>
        <w:t>ę</w:t>
      </w:r>
      <w:r w:rsidRPr="007B0E1B">
        <w:t xml:space="preserve"> eksperck</w:t>
      </w:r>
      <w:r>
        <w:t>ą</w:t>
      </w:r>
      <w:r w:rsidRPr="007B0E1B">
        <w:t xml:space="preserve"> w zakresie weryfikacji podmiotów ubiegających się o uzyskanie akredytacji</w:t>
      </w:r>
      <w:r>
        <w:t>,</w:t>
      </w:r>
      <w:r w:rsidR="00FA4A48">
        <w:t xml:space="preserve"> </w:t>
      </w:r>
      <w:r w:rsidR="00F905F5" w:rsidRPr="00F75748">
        <w:t>mogą przystąpić do pracy po uprzednim złożeniu przez te osoby oświadczeń o zachowaniu w tajemnicy danych i informacji powziętych w trakcie audytu</w:t>
      </w:r>
      <w:r>
        <w:t xml:space="preserve"> lub weryfikacji</w:t>
      </w:r>
      <w:r w:rsidR="00F905F5" w:rsidRPr="00F75748">
        <w:t>.</w:t>
      </w:r>
    </w:p>
    <w:p w14:paraId="31CF5184" w14:textId="57C3873C" w:rsidR="00071498" w:rsidRPr="00F75748" w:rsidRDefault="00071498" w:rsidP="00842551">
      <w:pPr>
        <w:pStyle w:val="Akapitzlist"/>
        <w:numPr>
          <w:ilvl w:val="0"/>
          <w:numId w:val="53"/>
        </w:numPr>
        <w:spacing w:line="276" w:lineRule="auto"/>
      </w:pPr>
      <w:r w:rsidRPr="00F75748">
        <w:t>Raport z audytu musi:</w:t>
      </w:r>
    </w:p>
    <w:p w14:paraId="7976FEE7" w14:textId="1F1B6D21" w:rsidR="00071498" w:rsidRPr="00246CAD" w:rsidRDefault="00071498" w:rsidP="00842551">
      <w:pPr>
        <w:numPr>
          <w:ilvl w:val="3"/>
          <w:numId w:val="57"/>
        </w:numPr>
        <w:autoSpaceDE w:val="0"/>
        <w:spacing w:line="276" w:lineRule="auto"/>
        <w:contextualSpacing/>
        <w:rPr>
          <w:rFonts w:cs="Arial"/>
          <w:szCs w:val="22"/>
        </w:rPr>
      </w:pPr>
      <w:r w:rsidRPr="00246CAD">
        <w:rPr>
          <w:rFonts w:cs="Arial"/>
          <w:szCs w:val="22"/>
        </w:rPr>
        <w:t xml:space="preserve">być zgodny z zapisami </w:t>
      </w:r>
      <w:r w:rsidR="00F421D4">
        <w:rPr>
          <w:rFonts w:cs="Arial"/>
          <w:szCs w:val="22"/>
        </w:rPr>
        <w:t>Specyfikacji Warunków</w:t>
      </w:r>
      <w:r w:rsidRPr="00246CAD">
        <w:rPr>
          <w:rFonts w:cs="Arial"/>
          <w:szCs w:val="22"/>
        </w:rPr>
        <w:t xml:space="preserve"> Zamówienia;</w:t>
      </w:r>
    </w:p>
    <w:p w14:paraId="651DEED5" w14:textId="518B4D1D" w:rsidR="00071498" w:rsidRPr="00246CAD" w:rsidRDefault="00071498" w:rsidP="00842551">
      <w:pPr>
        <w:numPr>
          <w:ilvl w:val="3"/>
          <w:numId w:val="57"/>
        </w:numPr>
        <w:autoSpaceDE w:val="0"/>
        <w:spacing w:line="276" w:lineRule="auto"/>
        <w:contextualSpacing/>
        <w:rPr>
          <w:rFonts w:cs="Arial"/>
          <w:szCs w:val="22"/>
        </w:rPr>
      </w:pPr>
      <w:r w:rsidRPr="00246CAD">
        <w:rPr>
          <w:rFonts w:cs="Arial"/>
          <w:szCs w:val="22"/>
        </w:rPr>
        <w:t>być sporządzony poprawnie pod względem stylistycznym i ortograficznym</w:t>
      </w:r>
      <w:r w:rsidR="000E1037">
        <w:rPr>
          <w:rFonts w:cs="Arial"/>
          <w:szCs w:val="22"/>
        </w:rPr>
        <w:t>;</w:t>
      </w:r>
    </w:p>
    <w:p w14:paraId="48605897" w14:textId="681A23E1" w:rsidR="00071498" w:rsidRPr="00246CAD" w:rsidRDefault="00071498" w:rsidP="00842551">
      <w:pPr>
        <w:numPr>
          <w:ilvl w:val="3"/>
          <w:numId w:val="57"/>
        </w:numPr>
        <w:autoSpaceDE w:val="0"/>
        <w:spacing w:line="276" w:lineRule="auto"/>
        <w:contextualSpacing/>
        <w:rPr>
          <w:rFonts w:cs="Arial"/>
          <w:szCs w:val="22"/>
        </w:rPr>
      </w:pPr>
      <w:r w:rsidRPr="00246CAD">
        <w:rPr>
          <w:rFonts w:cs="Arial"/>
          <w:szCs w:val="22"/>
        </w:rPr>
        <w:t>zawierać informacje i dane wolne od błędów rzeczowych i logicznych</w:t>
      </w:r>
      <w:r w:rsidR="000E1037">
        <w:rPr>
          <w:rFonts w:cs="Arial"/>
          <w:szCs w:val="22"/>
        </w:rPr>
        <w:t>;</w:t>
      </w:r>
    </w:p>
    <w:p w14:paraId="33337252" w14:textId="4DDF607B" w:rsidR="00071498" w:rsidRPr="00246CAD" w:rsidRDefault="00071498" w:rsidP="00842551">
      <w:pPr>
        <w:numPr>
          <w:ilvl w:val="3"/>
          <w:numId w:val="57"/>
        </w:numPr>
        <w:autoSpaceDE w:val="0"/>
        <w:spacing w:line="276" w:lineRule="auto"/>
        <w:contextualSpacing/>
        <w:rPr>
          <w:rFonts w:cs="Arial"/>
          <w:szCs w:val="22"/>
        </w:rPr>
      </w:pPr>
      <w:r w:rsidRPr="00246CAD">
        <w:rPr>
          <w:rFonts w:cs="Arial"/>
          <w:szCs w:val="22"/>
        </w:rPr>
        <w:t>być uporządkowany pod względem wizualnym</w:t>
      </w:r>
      <w:r w:rsidR="000E1037">
        <w:rPr>
          <w:rFonts w:cs="Arial"/>
          <w:szCs w:val="22"/>
        </w:rPr>
        <w:t>;</w:t>
      </w:r>
    </w:p>
    <w:p w14:paraId="57B588FB" w14:textId="0D851E30" w:rsidR="00071498" w:rsidRPr="00246CAD" w:rsidRDefault="00071498" w:rsidP="00842551">
      <w:pPr>
        <w:numPr>
          <w:ilvl w:val="3"/>
          <w:numId w:val="57"/>
        </w:numPr>
        <w:autoSpaceDE w:val="0"/>
        <w:spacing w:line="276" w:lineRule="auto"/>
        <w:contextualSpacing/>
        <w:rPr>
          <w:rFonts w:cs="Arial"/>
          <w:szCs w:val="22"/>
        </w:rPr>
      </w:pPr>
      <w:r w:rsidRPr="00246CAD">
        <w:rPr>
          <w:rFonts w:cs="Arial"/>
          <w:szCs w:val="22"/>
        </w:rPr>
        <w:t>być sformatowany w sposób jednolity, wpływając na czytelność i przejrzystość raportu</w:t>
      </w:r>
      <w:r w:rsidR="000E1037">
        <w:rPr>
          <w:rFonts w:cs="Arial"/>
          <w:szCs w:val="22"/>
        </w:rPr>
        <w:t>;</w:t>
      </w:r>
    </w:p>
    <w:p w14:paraId="6A54F32D" w14:textId="46E3C033" w:rsidR="00071498" w:rsidRPr="00246CAD" w:rsidRDefault="00071498" w:rsidP="00842551">
      <w:pPr>
        <w:numPr>
          <w:ilvl w:val="3"/>
          <w:numId w:val="57"/>
        </w:numPr>
        <w:autoSpaceDE w:val="0"/>
        <w:spacing w:line="276" w:lineRule="auto"/>
        <w:contextualSpacing/>
        <w:rPr>
          <w:rFonts w:cs="Arial"/>
          <w:szCs w:val="22"/>
        </w:rPr>
      </w:pPr>
      <w:r w:rsidRPr="00246CAD">
        <w:rPr>
          <w:rFonts w:cs="Arial"/>
          <w:szCs w:val="22"/>
        </w:rPr>
        <w:t>w sposób przystępny dla odbiorców prezentować wyniki analiz</w:t>
      </w:r>
      <w:r w:rsidR="000E1037">
        <w:rPr>
          <w:rFonts w:cs="Arial"/>
          <w:szCs w:val="22"/>
        </w:rPr>
        <w:t>;</w:t>
      </w:r>
    </w:p>
    <w:p w14:paraId="5801F810" w14:textId="2A51372D" w:rsidR="00071498" w:rsidRPr="00246CAD" w:rsidRDefault="00071498" w:rsidP="00842551">
      <w:pPr>
        <w:numPr>
          <w:ilvl w:val="3"/>
          <w:numId w:val="57"/>
        </w:numPr>
        <w:autoSpaceDE w:val="0"/>
        <w:spacing w:line="276" w:lineRule="auto"/>
        <w:contextualSpacing/>
        <w:rPr>
          <w:rFonts w:cs="Arial"/>
          <w:szCs w:val="22"/>
        </w:rPr>
      </w:pPr>
      <w:r w:rsidRPr="00246CAD">
        <w:rPr>
          <w:rFonts w:cs="Arial"/>
          <w:szCs w:val="22"/>
        </w:rPr>
        <w:t>zawierać do wszystkich istotnych wniosków sformułowane rekomendacje</w:t>
      </w:r>
      <w:r w:rsidR="000E1037">
        <w:rPr>
          <w:rFonts w:cs="Arial"/>
          <w:szCs w:val="22"/>
        </w:rPr>
        <w:t>;</w:t>
      </w:r>
    </w:p>
    <w:p w14:paraId="5E965B2C" w14:textId="08BE7A3D" w:rsidR="00071498" w:rsidRPr="00246CAD" w:rsidRDefault="00071498" w:rsidP="00842551">
      <w:pPr>
        <w:numPr>
          <w:ilvl w:val="3"/>
          <w:numId w:val="57"/>
        </w:numPr>
        <w:autoSpaceDE w:val="0"/>
        <w:spacing w:line="276" w:lineRule="auto"/>
        <w:contextualSpacing/>
        <w:rPr>
          <w:rFonts w:cs="Arial"/>
          <w:szCs w:val="22"/>
        </w:rPr>
      </w:pPr>
      <w:r w:rsidRPr="00246CAD">
        <w:rPr>
          <w:rFonts w:cs="Arial"/>
          <w:szCs w:val="22"/>
        </w:rPr>
        <w:t>przedstawiać rekomendacje wynikające w sposób logiczny z wniosków</w:t>
      </w:r>
      <w:r w:rsidR="000E1037">
        <w:rPr>
          <w:rFonts w:cs="Arial"/>
          <w:szCs w:val="22"/>
        </w:rPr>
        <w:t>;</w:t>
      </w:r>
    </w:p>
    <w:p w14:paraId="49348D43" w14:textId="265A1C46" w:rsidR="00071498" w:rsidRPr="00246CAD" w:rsidRDefault="00071498" w:rsidP="641860A1">
      <w:pPr>
        <w:numPr>
          <w:ilvl w:val="3"/>
          <w:numId w:val="57"/>
        </w:numPr>
        <w:autoSpaceDE w:val="0"/>
        <w:spacing w:line="276" w:lineRule="auto"/>
        <w:contextualSpacing/>
        <w:rPr>
          <w:rFonts w:cs="Arial"/>
        </w:rPr>
      </w:pPr>
      <w:r w:rsidRPr="641860A1">
        <w:rPr>
          <w:rFonts w:cs="Arial"/>
        </w:rPr>
        <w:lastRenderedPageBreak/>
        <w:t>zawierać rekomendacje sformułowane w sposób precyzyjny</w:t>
      </w:r>
      <w:r w:rsidR="00AF3556" w:rsidRPr="641860A1">
        <w:rPr>
          <w:rFonts w:cs="Arial"/>
        </w:rPr>
        <w:t xml:space="preserve"> odnoszący się jasno do kryteriów akredytacji</w:t>
      </w:r>
      <w:r w:rsidRPr="641860A1">
        <w:rPr>
          <w:rFonts w:cs="Arial"/>
        </w:rPr>
        <w:t xml:space="preserve">. </w:t>
      </w:r>
    </w:p>
    <w:p w14:paraId="001C1ADC" w14:textId="2776155A" w:rsidR="00071498" w:rsidRPr="00F75748" w:rsidRDefault="4ED7A054" w:rsidP="00842551">
      <w:pPr>
        <w:pStyle w:val="Akapitzlist"/>
        <w:numPr>
          <w:ilvl w:val="0"/>
          <w:numId w:val="53"/>
        </w:numPr>
        <w:spacing w:line="276" w:lineRule="auto"/>
      </w:pPr>
      <w:r>
        <w:t xml:space="preserve">Raport z audytu powinien być sporządzony w terminie 7 dni od zakończenia audytu, a poprawki do raportów powinny być dostarczone w ciągu </w:t>
      </w:r>
      <w:r w:rsidR="50C47176">
        <w:t>3</w:t>
      </w:r>
      <w:r>
        <w:t xml:space="preserve"> dni roboczych od zgłoszenia uwag przez Zamawiającego</w:t>
      </w:r>
      <w:r w:rsidR="1CDB833A">
        <w:t xml:space="preserve">. </w:t>
      </w:r>
      <w:r w:rsidR="00071498">
        <w:t>Zamawiający zastrzega sobie prawo zgłoszenia Wykonawcy uwag i zastrzeżeń do treści raportów</w:t>
      </w:r>
      <w:r w:rsidR="00801035">
        <w:t xml:space="preserve"> </w:t>
      </w:r>
      <w:r w:rsidR="00071498">
        <w:t xml:space="preserve">w terminie </w:t>
      </w:r>
      <w:r w:rsidR="008B3ABF">
        <w:t>3</w:t>
      </w:r>
      <w:r w:rsidR="00071498">
        <w:t xml:space="preserve"> dni </w:t>
      </w:r>
      <w:r w:rsidR="000A37C4">
        <w:t xml:space="preserve">roboczych </w:t>
      </w:r>
      <w:r w:rsidR="00071498">
        <w:t xml:space="preserve">od dnia ich otrzymania. </w:t>
      </w:r>
    </w:p>
    <w:p w14:paraId="1C32159A" w14:textId="1AE9BE18" w:rsidR="00071498" w:rsidRPr="00F75748" w:rsidRDefault="00071498" w:rsidP="00842551">
      <w:pPr>
        <w:pStyle w:val="Akapitzlist"/>
        <w:numPr>
          <w:ilvl w:val="0"/>
          <w:numId w:val="53"/>
        </w:numPr>
        <w:spacing w:line="276" w:lineRule="auto"/>
      </w:pPr>
      <w:r w:rsidRPr="00F75748">
        <w:t xml:space="preserve">Raporty </w:t>
      </w:r>
      <w:r w:rsidR="00AF3556">
        <w:t>z audytów</w:t>
      </w:r>
      <w:r w:rsidR="00941494">
        <w:t xml:space="preserve">, </w:t>
      </w:r>
      <w:r w:rsidRPr="00F75748">
        <w:t>powstałe w wyniku audytu w poszczególnych IOB</w:t>
      </w:r>
      <w:r w:rsidR="00941494">
        <w:t>,</w:t>
      </w:r>
      <w:r w:rsidRPr="00F75748">
        <w:t xml:space="preserve"> powinny być przedstawione w </w:t>
      </w:r>
      <w:r w:rsidR="00941494">
        <w:t xml:space="preserve">formie elektronicznej </w:t>
      </w:r>
      <w:r w:rsidRPr="00F75748">
        <w:t>z</w:t>
      </w:r>
      <w:r w:rsidR="00B07F29" w:rsidRPr="00F75748">
        <w:t> </w:t>
      </w:r>
      <w:r w:rsidRPr="00F75748">
        <w:t xml:space="preserve">podpisami </w:t>
      </w:r>
      <w:r w:rsidR="007B0E1B">
        <w:t>ekspertów przeprowadzających audyt</w:t>
      </w:r>
      <w:r w:rsidR="007B0E1B" w:rsidRPr="00F75748">
        <w:t xml:space="preserve"> </w:t>
      </w:r>
      <w:r w:rsidR="00B4777C">
        <w:t>lub</w:t>
      </w:r>
      <w:r w:rsidRPr="00F75748">
        <w:t xml:space="preserve"> osób uprawnionych do składania oświadczeń woli ze strony Wykonawcy. </w:t>
      </w:r>
    </w:p>
    <w:p w14:paraId="1084F15F" w14:textId="52540EE2" w:rsidR="00071498" w:rsidRPr="00F75748" w:rsidRDefault="00071498" w:rsidP="00842551">
      <w:pPr>
        <w:pStyle w:val="Akapitzlist"/>
        <w:numPr>
          <w:ilvl w:val="0"/>
          <w:numId w:val="53"/>
        </w:numPr>
        <w:spacing w:line="276" w:lineRule="auto"/>
      </w:pPr>
      <w:r w:rsidRPr="00F75748">
        <w:t xml:space="preserve">Wykonawca zobowiązany jest do umieszczenia na </w:t>
      </w:r>
      <w:r w:rsidR="00B4777C">
        <w:t xml:space="preserve">raportach, </w:t>
      </w:r>
      <w:r w:rsidRPr="00F75748">
        <w:t>opracowani</w:t>
      </w:r>
      <w:r w:rsidR="00B4777C">
        <w:t>ach</w:t>
      </w:r>
      <w:r w:rsidR="000C78EC" w:rsidRPr="00F75748">
        <w:t xml:space="preserve"> i </w:t>
      </w:r>
      <w:r w:rsidRPr="00F75748">
        <w:t>wszystkich dokumentach powstałych w wyniku realizacji zamówienia informacji o współfinansowaniu</w:t>
      </w:r>
      <w:r w:rsidR="00CF2B8E">
        <w:t xml:space="preserve"> </w:t>
      </w:r>
      <w:r w:rsidRPr="00F75748">
        <w:t xml:space="preserve">zadania </w:t>
      </w:r>
      <w:r w:rsidR="00CF2B8E">
        <w:t>ze środków Unii Europejskiej</w:t>
      </w:r>
      <w:r w:rsidR="00CF2B8E" w:rsidRPr="00F75748">
        <w:t xml:space="preserve"> </w:t>
      </w:r>
      <w:r w:rsidRPr="00F75748">
        <w:t xml:space="preserve">z uwzględnieniem wymogów </w:t>
      </w:r>
      <w:r w:rsidR="00A719BE">
        <w:t xml:space="preserve">określonych </w:t>
      </w:r>
      <w:r w:rsidR="00A719BE" w:rsidRPr="00A536E0">
        <w:rPr>
          <w:i/>
          <w:iCs/>
        </w:rPr>
        <w:t>w Zasadach oznaczania projektów Fundusze Europejskie dla Mazowsza 2021-2027</w:t>
      </w:r>
      <w:r w:rsidR="00A719BE">
        <w:t xml:space="preserve"> </w:t>
      </w:r>
      <w:r w:rsidRPr="00F75748">
        <w:t xml:space="preserve">dostępnymi na </w:t>
      </w:r>
      <w:r w:rsidR="00A719BE" w:rsidRPr="00A719BE">
        <w:t>https://www.funduszedlamazowsza.eu/zasady-oznaczania-projektow-fundusze-europejskie-dla-mazowsza-2021-2027/</w:t>
      </w:r>
      <w:r w:rsidR="00A719BE">
        <w:t xml:space="preserve"> </w:t>
      </w:r>
      <w:r w:rsidRPr="00F75748">
        <w:t xml:space="preserve">, w tym co najmniej na stronie tytułowej i końcowej, nazwę i logotypy. </w:t>
      </w:r>
    </w:p>
    <w:p w14:paraId="572C8DC5" w14:textId="1A427672" w:rsidR="006A0BD9" w:rsidRDefault="00071498" w:rsidP="00842551">
      <w:pPr>
        <w:pStyle w:val="Akapitzlist"/>
        <w:numPr>
          <w:ilvl w:val="0"/>
          <w:numId w:val="53"/>
        </w:numPr>
        <w:spacing w:line="276" w:lineRule="auto"/>
        <w:rPr>
          <w:rFonts w:cs="Arial"/>
          <w:szCs w:val="22"/>
        </w:rPr>
      </w:pPr>
      <w:r w:rsidRPr="00F75748">
        <w:t>Zamawiający zastrzega sobie prawo do kontroli realizacji zamówienia przez</w:t>
      </w:r>
      <w:r w:rsidRPr="00246CAD">
        <w:rPr>
          <w:rFonts w:cs="Arial"/>
          <w:szCs w:val="22"/>
        </w:rPr>
        <w:t xml:space="preserve"> upoważnionego przedstawiciela Zamawiającego na każdym jego etapie. Celem kontroli będzie potwierdzenie realizacji usługi zgodnie ze złożoną ofertą oraz podpisaną umową.</w:t>
      </w:r>
    </w:p>
    <w:p w14:paraId="02C6C0D2" w14:textId="3EB8AFD9" w:rsidR="00F75748" w:rsidRDefault="00F75748" w:rsidP="00F75748">
      <w:pPr>
        <w:spacing w:line="276" w:lineRule="auto"/>
        <w:rPr>
          <w:rFonts w:cs="Arial"/>
          <w:szCs w:val="22"/>
        </w:rPr>
      </w:pPr>
    </w:p>
    <w:p w14:paraId="4E3EDFFD" w14:textId="1FFA6872" w:rsidR="00F75748" w:rsidRDefault="00C5097D" w:rsidP="00842551">
      <w:pPr>
        <w:pStyle w:val="Nagwek1"/>
        <w:spacing w:before="240" w:after="240" w:line="264" w:lineRule="auto"/>
        <w:ind w:left="360"/>
        <w:rPr>
          <w:rFonts w:cs="Arial"/>
          <w:szCs w:val="22"/>
        </w:rPr>
      </w:pPr>
      <w:r>
        <w:rPr>
          <w:rFonts w:cs="Arial"/>
          <w:szCs w:val="22"/>
        </w:rPr>
        <w:t>Załączniki:</w:t>
      </w:r>
    </w:p>
    <w:p w14:paraId="1EB039A5" w14:textId="69E2A19F" w:rsidR="00E14345" w:rsidRDefault="00E14345" w:rsidP="00E14345">
      <w:r>
        <w:t>Załącznik 1. Wstępny harmonogram realizacji audytów w latach 2024-2026</w:t>
      </w:r>
    </w:p>
    <w:p w14:paraId="17D1E4F0" w14:textId="1EEA8D89" w:rsidR="00BD138D" w:rsidRDefault="00BD138D" w:rsidP="00E14345">
      <w:r>
        <w:t>Załącznik 2. Wzór oświadczenia o bezstronności</w:t>
      </w:r>
      <w:r w:rsidR="007B0E1B" w:rsidRPr="007B0E1B">
        <w:t xml:space="preserve"> </w:t>
      </w:r>
      <w:r w:rsidR="007B0E1B">
        <w:t>eksperta przeprowadzającego</w:t>
      </w:r>
      <w:r w:rsidR="007B0E1B" w:rsidRPr="007B0E1B">
        <w:t xml:space="preserve"> </w:t>
      </w:r>
      <w:r w:rsidR="007B0E1B">
        <w:t>audyt</w:t>
      </w:r>
    </w:p>
    <w:p w14:paraId="573DFC2D" w14:textId="77777777" w:rsidR="00E14345" w:rsidRPr="00E14345" w:rsidRDefault="00E14345" w:rsidP="00E14345"/>
    <w:p w14:paraId="3A59485B" w14:textId="77777777" w:rsidR="00C5097D" w:rsidRPr="00C5097D" w:rsidRDefault="00C5097D" w:rsidP="00E14345"/>
    <w:sectPr w:rsidR="00C5097D" w:rsidRPr="00C5097D" w:rsidSect="000E103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418" w:header="907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76ACC" w14:textId="77777777" w:rsidR="000F24B3" w:rsidRDefault="000F24B3">
      <w:r>
        <w:separator/>
      </w:r>
    </w:p>
  </w:endnote>
  <w:endnote w:type="continuationSeparator" w:id="0">
    <w:p w14:paraId="032B73FE" w14:textId="77777777" w:rsidR="000F24B3" w:rsidRDefault="000F2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F6C08" w14:textId="77777777" w:rsidR="00A43A1B" w:rsidRDefault="00A43A1B" w:rsidP="00DE2743">
    <w:pPr>
      <w:pStyle w:val="Stopka"/>
      <w:framePr w:wrap="around" w:vAnchor="text" w:hAnchor="margin" w:xAlign="right" w:y="1"/>
      <w:rPr>
        <w:rStyle w:val="Numerstrony"/>
      </w:rPr>
    </w:pPr>
  </w:p>
  <w:p w14:paraId="4190126C" w14:textId="77777777" w:rsidR="00A43A1B" w:rsidRDefault="00A43A1B" w:rsidP="008A73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007781000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901507748"/>
          <w:docPartObj>
            <w:docPartGallery w:val="Page Numbers (Top of Page)"/>
            <w:docPartUnique/>
          </w:docPartObj>
        </w:sdtPr>
        <w:sdtEndPr/>
        <w:sdtContent>
          <w:p w14:paraId="28839890" w14:textId="6DBE6284" w:rsidR="000E1037" w:rsidRPr="000E1037" w:rsidRDefault="000E1037">
            <w:pPr>
              <w:pStyle w:val="Stopka"/>
              <w:jc w:val="right"/>
              <w:rPr>
                <w:sz w:val="18"/>
                <w:szCs w:val="18"/>
              </w:rPr>
            </w:pPr>
            <w:r w:rsidRPr="000E1037">
              <w:rPr>
                <w:sz w:val="18"/>
                <w:szCs w:val="18"/>
              </w:rPr>
              <w:t xml:space="preserve">Strona </w:t>
            </w:r>
            <w:r w:rsidRPr="000E1037">
              <w:rPr>
                <w:b/>
                <w:bCs/>
                <w:sz w:val="18"/>
                <w:szCs w:val="18"/>
              </w:rPr>
              <w:fldChar w:fldCharType="begin"/>
            </w:r>
            <w:r w:rsidRPr="000E1037">
              <w:rPr>
                <w:b/>
                <w:bCs/>
                <w:sz w:val="18"/>
                <w:szCs w:val="18"/>
              </w:rPr>
              <w:instrText>PAGE</w:instrText>
            </w:r>
            <w:r w:rsidRPr="000E1037">
              <w:rPr>
                <w:b/>
                <w:bCs/>
                <w:sz w:val="18"/>
                <w:szCs w:val="18"/>
              </w:rPr>
              <w:fldChar w:fldCharType="separate"/>
            </w:r>
            <w:r w:rsidRPr="000E1037">
              <w:rPr>
                <w:b/>
                <w:bCs/>
                <w:sz w:val="18"/>
                <w:szCs w:val="18"/>
              </w:rPr>
              <w:t>2</w:t>
            </w:r>
            <w:r w:rsidRPr="000E1037">
              <w:rPr>
                <w:b/>
                <w:bCs/>
                <w:sz w:val="18"/>
                <w:szCs w:val="18"/>
              </w:rPr>
              <w:fldChar w:fldCharType="end"/>
            </w:r>
            <w:r w:rsidRPr="000E1037">
              <w:rPr>
                <w:sz w:val="18"/>
                <w:szCs w:val="18"/>
              </w:rPr>
              <w:t xml:space="preserve"> z </w:t>
            </w:r>
            <w:r w:rsidRPr="000E1037">
              <w:rPr>
                <w:b/>
                <w:bCs/>
                <w:sz w:val="18"/>
                <w:szCs w:val="18"/>
              </w:rPr>
              <w:fldChar w:fldCharType="begin"/>
            </w:r>
            <w:r w:rsidRPr="000E1037">
              <w:rPr>
                <w:b/>
                <w:bCs/>
                <w:sz w:val="18"/>
                <w:szCs w:val="18"/>
              </w:rPr>
              <w:instrText>NUMPAGES</w:instrText>
            </w:r>
            <w:r w:rsidRPr="000E1037">
              <w:rPr>
                <w:b/>
                <w:bCs/>
                <w:sz w:val="18"/>
                <w:szCs w:val="18"/>
              </w:rPr>
              <w:fldChar w:fldCharType="separate"/>
            </w:r>
            <w:r w:rsidRPr="000E1037">
              <w:rPr>
                <w:b/>
                <w:bCs/>
                <w:sz w:val="18"/>
                <w:szCs w:val="18"/>
              </w:rPr>
              <w:t>2</w:t>
            </w:r>
            <w:r w:rsidRPr="000E1037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545CD3" w14:textId="77777777" w:rsidR="00A43A1B" w:rsidRPr="00EE7468" w:rsidRDefault="00A43A1B" w:rsidP="00534317">
    <w:pPr>
      <w:tabs>
        <w:tab w:val="center" w:pos="4536"/>
        <w:tab w:val="right" w:pos="9072"/>
      </w:tabs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66042862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0BCECB" w14:textId="3B37E964" w:rsidR="000E1037" w:rsidRPr="000E1037" w:rsidRDefault="000E1037">
            <w:pPr>
              <w:pStyle w:val="Stopka"/>
              <w:jc w:val="right"/>
              <w:rPr>
                <w:sz w:val="18"/>
                <w:szCs w:val="18"/>
              </w:rPr>
            </w:pPr>
            <w:r w:rsidRPr="000E1037">
              <w:rPr>
                <w:sz w:val="18"/>
                <w:szCs w:val="18"/>
              </w:rPr>
              <w:t xml:space="preserve">Strona </w:t>
            </w:r>
            <w:r w:rsidRPr="000E1037">
              <w:rPr>
                <w:b/>
                <w:bCs/>
                <w:sz w:val="18"/>
                <w:szCs w:val="18"/>
              </w:rPr>
              <w:fldChar w:fldCharType="begin"/>
            </w:r>
            <w:r w:rsidRPr="000E1037">
              <w:rPr>
                <w:b/>
                <w:bCs/>
                <w:sz w:val="18"/>
                <w:szCs w:val="18"/>
              </w:rPr>
              <w:instrText>PAGE</w:instrText>
            </w:r>
            <w:r w:rsidRPr="000E1037">
              <w:rPr>
                <w:b/>
                <w:bCs/>
                <w:sz w:val="18"/>
                <w:szCs w:val="18"/>
              </w:rPr>
              <w:fldChar w:fldCharType="separate"/>
            </w:r>
            <w:r w:rsidRPr="000E1037">
              <w:rPr>
                <w:b/>
                <w:bCs/>
                <w:sz w:val="18"/>
                <w:szCs w:val="18"/>
              </w:rPr>
              <w:t>2</w:t>
            </w:r>
            <w:r w:rsidRPr="000E1037">
              <w:rPr>
                <w:b/>
                <w:bCs/>
                <w:sz w:val="18"/>
                <w:szCs w:val="18"/>
              </w:rPr>
              <w:fldChar w:fldCharType="end"/>
            </w:r>
            <w:r w:rsidRPr="000E1037">
              <w:rPr>
                <w:sz w:val="18"/>
                <w:szCs w:val="18"/>
              </w:rPr>
              <w:t xml:space="preserve"> z </w:t>
            </w:r>
            <w:r w:rsidRPr="000E1037">
              <w:rPr>
                <w:b/>
                <w:bCs/>
                <w:sz w:val="18"/>
                <w:szCs w:val="18"/>
              </w:rPr>
              <w:fldChar w:fldCharType="begin"/>
            </w:r>
            <w:r w:rsidRPr="000E1037">
              <w:rPr>
                <w:b/>
                <w:bCs/>
                <w:sz w:val="18"/>
                <w:szCs w:val="18"/>
              </w:rPr>
              <w:instrText>NUMPAGES</w:instrText>
            </w:r>
            <w:r w:rsidRPr="000E1037">
              <w:rPr>
                <w:b/>
                <w:bCs/>
                <w:sz w:val="18"/>
                <w:szCs w:val="18"/>
              </w:rPr>
              <w:fldChar w:fldCharType="separate"/>
            </w:r>
            <w:r w:rsidRPr="000E1037">
              <w:rPr>
                <w:b/>
                <w:bCs/>
                <w:sz w:val="18"/>
                <w:szCs w:val="18"/>
              </w:rPr>
              <w:t>2</w:t>
            </w:r>
            <w:r w:rsidRPr="000E1037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8FB07B7" w14:textId="77777777" w:rsidR="00163FC2" w:rsidRDefault="00163F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B6E91" w14:textId="77777777" w:rsidR="000F24B3" w:rsidRDefault="000F24B3">
      <w:r>
        <w:separator/>
      </w:r>
    </w:p>
  </w:footnote>
  <w:footnote w:type="continuationSeparator" w:id="0">
    <w:p w14:paraId="1D7A7C4A" w14:textId="77777777" w:rsidR="000F24B3" w:rsidRDefault="000F2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F7EC6" w14:textId="77777777" w:rsidR="00A43A1B" w:rsidRDefault="00A43A1B" w:rsidP="00207414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108EF" w14:textId="7DCBD08F" w:rsidR="00A43A1B" w:rsidRPr="00F02ADD" w:rsidRDefault="00A719BE" w:rsidP="00842551">
    <w:pPr>
      <w:pStyle w:val="Nagwek"/>
      <w:rPr>
        <w:rFonts w:cs="Arial"/>
        <w:b/>
        <w:bCs/>
        <w:sz w:val="20"/>
        <w:szCs w:val="20"/>
        <w:u w:val="single"/>
      </w:rPr>
    </w:pPr>
    <w:r>
      <w:rPr>
        <w:noProof/>
      </w:rPr>
      <w:drawing>
        <wp:inline distT="0" distB="0" distL="0" distR="0" wp14:anchorId="7EF2D2E2" wp14:editId="4C5B055D">
          <wp:extent cx="5939790" cy="541655"/>
          <wp:effectExtent l="0" t="0" r="0" b="0"/>
          <wp:docPr id="10531123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2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" w15:restartNumberingAfterBreak="0">
    <w:nsid w:val="00000003"/>
    <w:multiLevelType w:val="multilevel"/>
    <w:tmpl w:val="00000003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</w:lvl>
  </w:abstractNum>
  <w:abstractNum w:abstractNumId="6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C"/>
    <w:multiLevelType w:val="singleLevel"/>
    <w:tmpl w:val="04150011"/>
    <w:name w:val="WW8Num13"/>
    <w:lvl w:ilvl="0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b w:val="0"/>
        <w:i w:val="0"/>
        <w:color w:val="auto"/>
        <w:sz w:val="18"/>
        <w:szCs w:val="18"/>
      </w:rPr>
    </w:lvl>
  </w:abstractNum>
  <w:abstractNum w:abstractNumId="8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2F682CD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</w:abstractNum>
  <w:abstractNum w:abstractNumId="11" w15:restartNumberingAfterBreak="0">
    <w:nsid w:val="027D2C49"/>
    <w:multiLevelType w:val="hybridMultilevel"/>
    <w:tmpl w:val="2ED4FE9E"/>
    <w:lvl w:ilvl="0" w:tplc="3918A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B20A31"/>
    <w:multiLevelType w:val="hybridMultilevel"/>
    <w:tmpl w:val="E3D4E3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82F8CA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ascii="Arial" w:hAnsi="Arial" w:cs="Arial" w:hint="default"/>
        <w:b w:val="0"/>
        <w:i w:val="0"/>
        <w:sz w:val="18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4D50DBA"/>
    <w:multiLevelType w:val="hybridMultilevel"/>
    <w:tmpl w:val="8AC2CC28"/>
    <w:lvl w:ilvl="0" w:tplc="5694FAF2">
      <w:start w:val="1"/>
      <w:numFmt w:val="decimal"/>
      <w:lvlText w:val="%1."/>
      <w:lvlJc w:val="right"/>
      <w:pPr>
        <w:tabs>
          <w:tab w:val="num" w:pos="643"/>
        </w:tabs>
        <w:ind w:left="643" w:hanging="360"/>
      </w:pPr>
      <w:rPr>
        <w:rFonts w:ascii="Arial" w:eastAsia="Times New Roman" w:hAnsi="Arial" w:cs="Arial"/>
        <w:b/>
      </w:rPr>
    </w:lvl>
    <w:lvl w:ilvl="1" w:tplc="585ADB00">
      <w:start w:val="1"/>
      <w:numFmt w:val="decimal"/>
      <w:lvlText w:val="%2)"/>
      <w:lvlJc w:val="left"/>
      <w:pPr>
        <w:ind w:left="-1053" w:hanging="360"/>
      </w:pPr>
      <w:rPr>
        <w:b/>
      </w:rPr>
    </w:lvl>
    <w:lvl w:ilvl="2" w:tplc="F26A8856">
      <w:start w:val="1"/>
      <w:numFmt w:val="lowerLetter"/>
      <w:lvlText w:val="%3."/>
      <w:lvlJc w:val="right"/>
      <w:pPr>
        <w:ind w:left="463" w:hanging="180"/>
      </w:pPr>
      <w:rPr>
        <w:rFonts w:hint="default"/>
        <w:b/>
      </w:rPr>
    </w:lvl>
    <w:lvl w:ilvl="3" w:tplc="04150001">
      <w:start w:val="1"/>
      <w:numFmt w:val="bullet"/>
      <w:lvlText w:val=""/>
      <w:lvlJc w:val="left"/>
      <w:pPr>
        <w:ind w:left="1183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1903" w:hanging="360"/>
      </w:pPr>
    </w:lvl>
    <w:lvl w:ilvl="5" w:tplc="0415001B" w:tentative="1">
      <w:start w:val="1"/>
      <w:numFmt w:val="lowerRoman"/>
      <w:lvlText w:val="%6."/>
      <w:lvlJc w:val="right"/>
      <w:pPr>
        <w:ind w:left="2623" w:hanging="180"/>
      </w:pPr>
    </w:lvl>
    <w:lvl w:ilvl="6" w:tplc="0415000F" w:tentative="1">
      <w:start w:val="1"/>
      <w:numFmt w:val="decimal"/>
      <w:lvlText w:val="%7."/>
      <w:lvlJc w:val="left"/>
      <w:pPr>
        <w:ind w:left="3343" w:hanging="360"/>
      </w:pPr>
    </w:lvl>
    <w:lvl w:ilvl="7" w:tplc="04150019" w:tentative="1">
      <w:start w:val="1"/>
      <w:numFmt w:val="lowerLetter"/>
      <w:lvlText w:val="%8."/>
      <w:lvlJc w:val="left"/>
      <w:pPr>
        <w:ind w:left="4063" w:hanging="360"/>
      </w:pPr>
    </w:lvl>
    <w:lvl w:ilvl="8" w:tplc="0415001B" w:tentative="1">
      <w:start w:val="1"/>
      <w:numFmt w:val="lowerRoman"/>
      <w:lvlText w:val="%9."/>
      <w:lvlJc w:val="right"/>
      <w:pPr>
        <w:ind w:left="4783" w:hanging="180"/>
      </w:pPr>
    </w:lvl>
  </w:abstractNum>
  <w:abstractNum w:abstractNumId="14" w15:restartNumberingAfterBreak="0">
    <w:nsid w:val="07531D21"/>
    <w:multiLevelType w:val="hybridMultilevel"/>
    <w:tmpl w:val="4C7C92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83C0EDF"/>
    <w:multiLevelType w:val="hybridMultilevel"/>
    <w:tmpl w:val="BEE613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EC4B14"/>
    <w:multiLevelType w:val="hybridMultilevel"/>
    <w:tmpl w:val="01FC7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EE27C7"/>
    <w:multiLevelType w:val="hybridMultilevel"/>
    <w:tmpl w:val="5BAADA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F4414C"/>
    <w:multiLevelType w:val="hybridMultilevel"/>
    <w:tmpl w:val="70F865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0019DF"/>
    <w:multiLevelType w:val="hybridMultilevel"/>
    <w:tmpl w:val="084CB1C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0C182CA5"/>
    <w:multiLevelType w:val="hybridMultilevel"/>
    <w:tmpl w:val="00E22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BA7DD1"/>
    <w:multiLevelType w:val="hybridMultilevel"/>
    <w:tmpl w:val="220C74F4"/>
    <w:lvl w:ilvl="0" w:tplc="BA76F2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DE6DC7"/>
    <w:multiLevelType w:val="hybridMultilevel"/>
    <w:tmpl w:val="6BFC11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DF0179"/>
    <w:multiLevelType w:val="hybridMultilevel"/>
    <w:tmpl w:val="E3D4E3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82F8CA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ascii="Arial" w:hAnsi="Arial" w:cs="Arial" w:hint="default"/>
        <w:b w:val="0"/>
        <w:i w:val="0"/>
        <w:sz w:val="18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C663718"/>
    <w:multiLevelType w:val="hybridMultilevel"/>
    <w:tmpl w:val="003E9180"/>
    <w:lvl w:ilvl="0" w:tplc="5694FAF2">
      <w:start w:val="1"/>
      <w:numFmt w:val="decimal"/>
      <w:lvlText w:val="%1."/>
      <w:lvlJc w:val="right"/>
      <w:pPr>
        <w:tabs>
          <w:tab w:val="num" w:pos="643"/>
        </w:tabs>
        <w:ind w:left="643" w:hanging="360"/>
      </w:pPr>
      <w:rPr>
        <w:rFonts w:ascii="Arial" w:eastAsia="Times New Roman" w:hAnsi="Arial" w:cs="Arial"/>
        <w:b/>
      </w:rPr>
    </w:lvl>
    <w:lvl w:ilvl="1" w:tplc="585ADB00">
      <w:start w:val="1"/>
      <w:numFmt w:val="decimal"/>
      <w:lvlText w:val="%2)"/>
      <w:lvlJc w:val="left"/>
      <w:pPr>
        <w:ind w:left="-1053" w:hanging="360"/>
      </w:pPr>
      <w:rPr>
        <w:b/>
      </w:rPr>
    </w:lvl>
    <w:lvl w:ilvl="2" w:tplc="F26A8856">
      <w:start w:val="1"/>
      <w:numFmt w:val="lowerLetter"/>
      <w:lvlText w:val="%3."/>
      <w:lvlJc w:val="right"/>
      <w:pPr>
        <w:ind w:left="463" w:hanging="18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1183" w:hanging="360"/>
      </w:pPr>
    </w:lvl>
    <w:lvl w:ilvl="4" w:tplc="04150019" w:tentative="1">
      <w:start w:val="1"/>
      <w:numFmt w:val="lowerLetter"/>
      <w:lvlText w:val="%5."/>
      <w:lvlJc w:val="left"/>
      <w:pPr>
        <w:ind w:left="1903" w:hanging="360"/>
      </w:pPr>
    </w:lvl>
    <w:lvl w:ilvl="5" w:tplc="0415001B" w:tentative="1">
      <w:start w:val="1"/>
      <w:numFmt w:val="lowerRoman"/>
      <w:lvlText w:val="%6."/>
      <w:lvlJc w:val="right"/>
      <w:pPr>
        <w:ind w:left="2623" w:hanging="180"/>
      </w:pPr>
    </w:lvl>
    <w:lvl w:ilvl="6" w:tplc="0415000F" w:tentative="1">
      <w:start w:val="1"/>
      <w:numFmt w:val="decimal"/>
      <w:lvlText w:val="%7."/>
      <w:lvlJc w:val="left"/>
      <w:pPr>
        <w:ind w:left="3343" w:hanging="360"/>
      </w:pPr>
    </w:lvl>
    <w:lvl w:ilvl="7" w:tplc="04150019" w:tentative="1">
      <w:start w:val="1"/>
      <w:numFmt w:val="lowerLetter"/>
      <w:lvlText w:val="%8."/>
      <w:lvlJc w:val="left"/>
      <w:pPr>
        <w:ind w:left="4063" w:hanging="360"/>
      </w:pPr>
    </w:lvl>
    <w:lvl w:ilvl="8" w:tplc="0415001B" w:tentative="1">
      <w:start w:val="1"/>
      <w:numFmt w:val="lowerRoman"/>
      <w:lvlText w:val="%9."/>
      <w:lvlJc w:val="right"/>
      <w:pPr>
        <w:ind w:left="4783" w:hanging="180"/>
      </w:pPr>
    </w:lvl>
  </w:abstractNum>
  <w:abstractNum w:abstractNumId="25" w15:restartNumberingAfterBreak="0">
    <w:nsid w:val="1E816979"/>
    <w:multiLevelType w:val="hybridMultilevel"/>
    <w:tmpl w:val="4D3C8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BE1BFA"/>
    <w:multiLevelType w:val="hybridMultilevel"/>
    <w:tmpl w:val="EFDC93B4"/>
    <w:lvl w:ilvl="0" w:tplc="5694FAF2">
      <w:start w:val="1"/>
      <w:numFmt w:val="decimal"/>
      <w:lvlText w:val="%1."/>
      <w:lvlJc w:val="right"/>
      <w:pPr>
        <w:tabs>
          <w:tab w:val="num" w:pos="643"/>
        </w:tabs>
        <w:ind w:left="643" w:hanging="360"/>
      </w:pPr>
      <w:rPr>
        <w:rFonts w:ascii="Arial" w:eastAsia="Times New Roman" w:hAnsi="Arial" w:cs="Arial"/>
        <w:b/>
      </w:rPr>
    </w:lvl>
    <w:lvl w:ilvl="1" w:tplc="585ADB00">
      <w:start w:val="1"/>
      <w:numFmt w:val="decimal"/>
      <w:lvlText w:val="%2)"/>
      <w:lvlJc w:val="left"/>
      <w:pPr>
        <w:ind w:left="-1053" w:hanging="360"/>
      </w:pPr>
      <w:rPr>
        <w:b/>
      </w:rPr>
    </w:lvl>
    <w:lvl w:ilvl="2" w:tplc="F26A8856">
      <w:start w:val="1"/>
      <w:numFmt w:val="lowerLetter"/>
      <w:lvlText w:val="%3."/>
      <w:lvlJc w:val="right"/>
      <w:pPr>
        <w:ind w:left="463" w:hanging="180"/>
      </w:pPr>
      <w:rPr>
        <w:rFonts w:hint="default"/>
        <w:b/>
      </w:rPr>
    </w:lvl>
    <w:lvl w:ilvl="3" w:tplc="04150001">
      <w:start w:val="1"/>
      <w:numFmt w:val="bullet"/>
      <w:lvlText w:val=""/>
      <w:lvlJc w:val="left"/>
      <w:pPr>
        <w:ind w:left="1183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1903" w:hanging="360"/>
      </w:pPr>
    </w:lvl>
    <w:lvl w:ilvl="5" w:tplc="0415001B" w:tentative="1">
      <w:start w:val="1"/>
      <w:numFmt w:val="lowerRoman"/>
      <w:lvlText w:val="%6."/>
      <w:lvlJc w:val="right"/>
      <w:pPr>
        <w:ind w:left="2623" w:hanging="180"/>
      </w:pPr>
    </w:lvl>
    <w:lvl w:ilvl="6" w:tplc="0415000F" w:tentative="1">
      <w:start w:val="1"/>
      <w:numFmt w:val="decimal"/>
      <w:lvlText w:val="%7."/>
      <w:lvlJc w:val="left"/>
      <w:pPr>
        <w:ind w:left="3343" w:hanging="360"/>
      </w:pPr>
    </w:lvl>
    <w:lvl w:ilvl="7" w:tplc="04150019" w:tentative="1">
      <w:start w:val="1"/>
      <w:numFmt w:val="lowerLetter"/>
      <w:lvlText w:val="%8."/>
      <w:lvlJc w:val="left"/>
      <w:pPr>
        <w:ind w:left="4063" w:hanging="360"/>
      </w:pPr>
    </w:lvl>
    <w:lvl w:ilvl="8" w:tplc="0415001B" w:tentative="1">
      <w:start w:val="1"/>
      <w:numFmt w:val="lowerRoman"/>
      <w:lvlText w:val="%9."/>
      <w:lvlJc w:val="right"/>
      <w:pPr>
        <w:ind w:left="4783" w:hanging="180"/>
      </w:pPr>
    </w:lvl>
  </w:abstractNum>
  <w:abstractNum w:abstractNumId="27" w15:restartNumberingAfterBreak="0">
    <w:nsid w:val="1EE743D1"/>
    <w:multiLevelType w:val="hybridMultilevel"/>
    <w:tmpl w:val="71F42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D54859"/>
    <w:multiLevelType w:val="hybridMultilevel"/>
    <w:tmpl w:val="286E464E"/>
    <w:lvl w:ilvl="0" w:tplc="E8CA3730">
      <w:start w:val="1"/>
      <w:numFmt w:val="decimal"/>
      <w:lvlText w:val="%1."/>
      <w:lvlJc w:val="left"/>
      <w:pPr>
        <w:tabs>
          <w:tab w:val="num" w:pos="2836"/>
        </w:tabs>
        <w:ind w:left="3176" w:hanging="340"/>
      </w:pPr>
      <w:rPr>
        <w:rFonts w:hint="default"/>
      </w:rPr>
    </w:lvl>
    <w:lvl w:ilvl="1" w:tplc="6EECD0D6">
      <w:start w:val="1"/>
      <w:numFmt w:val="decimal"/>
      <w:lvlText w:val="%2)"/>
      <w:lvlJc w:val="left"/>
      <w:pPr>
        <w:tabs>
          <w:tab w:val="num" w:pos="2836"/>
        </w:tabs>
        <w:ind w:left="3176" w:hanging="340"/>
      </w:pPr>
      <w:rPr>
        <w:rFonts w:ascii="Arial" w:hAnsi="Arial" w:cs="Times New Roman" w:hint="default"/>
        <w:b w:val="0"/>
        <w:i w:val="0"/>
        <w:sz w:val="18"/>
      </w:rPr>
    </w:lvl>
    <w:lvl w:ilvl="2" w:tplc="0C18664C">
      <w:start w:val="1"/>
      <w:numFmt w:val="decimal"/>
      <w:lvlText w:val="%3)"/>
      <w:lvlJc w:val="left"/>
      <w:pPr>
        <w:tabs>
          <w:tab w:val="num" w:pos="2836"/>
        </w:tabs>
        <w:ind w:left="3176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5376"/>
        </w:tabs>
        <w:ind w:left="53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096"/>
        </w:tabs>
        <w:ind w:left="60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16"/>
        </w:tabs>
        <w:ind w:left="68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36"/>
        </w:tabs>
        <w:ind w:left="75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56"/>
        </w:tabs>
        <w:ind w:left="82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976"/>
        </w:tabs>
        <w:ind w:left="8976" w:hanging="180"/>
      </w:pPr>
    </w:lvl>
  </w:abstractNum>
  <w:abstractNum w:abstractNumId="29" w15:restartNumberingAfterBreak="0">
    <w:nsid w:val="23F827FF"/>
    <w:multiLevelType w:val="hybridMultilevel"/>
    <w:tmpl w:val="1E18C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8A21E7"/>
    <w:multiLevelType w:val="hybridMultilevel"/>
    <w:tmpl w:val="5EB017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3771141"/>
    <w:multiLevelType w:val="hybridMultilevel"/>
    <w:tmpl w:val="C0B690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4211B55"/>
    <w:multiLevelType w:val="hybridMultilevel"/>
    <w:tmpl w:val="286E464E"/>
    <w:lvl w:ilvl="0" w:tplc="E8CA3730">
      <w:start w:val="1"/>
      <w:numFmt w:val="decimal"/>
      <w:lvlText w:val="%1.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6EECD0D6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ascii="Arial" w:hAnsi="Arial" w:cs="Times New Roman" w:hint="default"/>
        <w:b w:val="0"/>
        <w:i w:val="0"/>
        <w:sz w:val="18"/>
      </w:rPr>
    </w:lvl>
    <w:lvl w:ilvl="2" w:tplc="0C18664C">
      <w:start w:val="1"/>
      <w:numFmt w:val="decimal"/>
      <w:lvlText w:val="%3)"/>
      <w:lvlJc w:val="left"/>
      <w:pPr>
        <w:tabs>
          <w:tab w:val="num" w:pos="340"/>
        </w:tabs>
        <w:ind w:left="68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4DC205A"/>
    <w:multiLevelType w:val="hybridMultilevel"/>
    <w:tmpl w:val="4FFA7EC4"/>
    <w:lvl w:ilvl="0" w:tplc="CD968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60038E"/>
    <w:multiLevelType w:val="hybridMultilevel"/>
    <w:tmpl w:val="016A92E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87D4295"/>
    <w:multiLevelType w:val="hybridMultilevel"/>
    <w:tmpl w:val="44B088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92E6B05"/>
    <w:multiLevelType w:val="hybridMultilevel"/>
    <w:tmpl w:val="CF80123C"/>
    <w:lvl w:ilvl="0" w:tplc="3918A63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 w15:restartNumberingAfterBreak="0">
    <w:nsid w:val="3932035E"/>
    <w:multiLevelType w:val="hybridMultilevel"/>
    <w:tmpl w:val="C516944E"/>
    <w:lvl w:ilvl="0" w:tplc="0B0651C8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8D5188"/>
    <w:multiLevelType w:val="hybridMultilevel"/>
    <w:tmpl w:val="35102A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A3599A"/>
    <w:multiLevelType w:val="hybridMultilevel"/>
    <w:tmpl w:val="7848D840"/>
    <w:lvl w:ilvl="0" w:tplc="819CBCD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3DFE02DD"/>
    <w:multiLevelType w:val="hybridMultilevel"/>
    <w:tmpl w:val="EA986A0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44E67FFA"/>
    <w:multiLevelType w:val="hybridMultilevel"/>
    <w:tmpl w:val="F77C14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E829D8"/>
    <w:multiLevelType w:val="hybridMultilevel"/>
    <w:tmpl w:val="118C8020"/>
    <w:lvl w:ilvl="0" w:tplc="3C0046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7652C3"/>
    <w:multiLevelType w:val="hybridMultilevel"/>
    <w:tmpl w:val="A164122E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>
      <w:start w:val="1"/>
      <w:numFmt w:val="decimal"/>
      <w:lvlText w:val="%4."/>
      <w:lvlJc w:val="left"/>
      <w:pPr>
        <w:ind w:left="3000" w:hanging="360"/>
      </w:pPr>
    </w:lvl>
    <w:lvl w:ilvl="4" w:tplc="04150019">
      <w:start w:val="1"/>
      <w:numFmt w:val="lowerLetter"/>
      <w:lvlText w:val="%5."/>
      <w:lvlJc w:val="left"/>
      <w:pPr>
        <w:ind w:left="3720" w:hanging="360"/>
      </w:pPr>
    </w:lvl>
    <w:lvl w:ilvl="5" w:tplc="0415001B">
      <w:start w:val="1"/>
      <w:numFmt w:val="lowerRoman"/>
      <w:lvlText w:val="%6."/>
      <w:lvlJc w:val="right"/>
      <w:pPr>
        <w:ind w:left="4440" w:hanging="180"/>
      </w:pPr>
    </w:lvl>
    <w:lvl w:ilvl="6" w:tplc="0415000F">
      <w:start w:val="1"/>
      <w:numFmt w:val="decimal"/>
      <w:lvlText w:val="%7."/>
      <w:lvlJc w:val="left"/>
      <w:pPr>
        <w:ind w:left="5160" w:hanging="360"/>
      </w:pPr>
    </w:lvl>
    <w:lvl w:ilvl="7" w:tplc="04150019">
      <w:start w:val="1"/>
      <w:numFmt w:val="lowerLetter"/>
      <w:lvlText w:val="%8."/>
      <w:lvlJc w:val="left"/>
      <w:pPr>
        <w:ind w:left="5880" w:hanging="360"/>
      </w:pPr>
    </w:lvl>
    <w:lvl w:ilvl="8" w:tplc="0415001B">
      <w:start w:val="1"/>
      <w:numFmt w:val="lowerRoman"/>
      <w:lvlText w:val="%9."/>
      <w:lvlJc w:val="right"/>
      <w:pPr>
        <w:ind w:left="6600" w:hanging="180"/>
      </w:pPr>
    </w:lvl>
  </w:abstractNum>
  <w:abstractNum w:abstractNumId="44" w15:restartNumberingAfterBreak="0">
    <w:nsid w:val="484669A1"/>
    <w:multiLevelType w:val="hybridMultilevel"/>
    <w:tmpl w:val="0226AC98"/>
    <w:lvl w:ilvl="0" w:tplc="FBDA70FA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A5A305C"/>
    <w:multiLevelType w:val="hybridMultilevel"/>
    <w:tmpl w:val="0F6AD1F8"/>
    <w:lvl w:ilvl="0" w:tplc="04150017">
      <w:start w:val="1"/>
      <w:numFmt w:val="lowerLetter"/>
      <w:lvlText w:val="%1)"/>
      <w:lvlJc w:val="left"/>
      <w:pPr>
        <w:ind w:left="-333" w:hanging="360"/>
      </w:pPr>
    </w:lvl>
    <w:lvl w:ilvl="1" w:tplc="04150019" w:tentative="1">
      <w:start w:val="1"/>
      <w:numFmt w:val="lowerLetter"/>
      <w:lvlText w:val="%2."/>
      <w:lvlJc w:val="left"/>
      <w:pPr>
        <w:ind w:left="387" w:hanging="360"/>
      </w:pPr>
    </w:lvl>
    <w:lvl w:ilvl="2" w:tplc="0415001B" w:tentative="1">
      <w:start w:val="1"/>
      <w:numFmt w:val="lowerRoman"/>
      <w:lvlText w:val="%3."/>
      <w:lvlJc w:val="right"/>
      <w:pPr>
        <w:ind w:left="1107" w:hanging="180"/>
      </w:pPr>
    </w:lvl>
    <w:lvl w:ilvl="3" w:tplc="0415000F" w:tentative="1">
      <w:start w:val="1"/>
      <w:numFmt w:val="decimal"/>
      <w:lvlText w:val="%4."/>
      <w:lvlJc w:val="left"/>
      <w:pPr>
        <w:ind w:left="1827" w:hanging="360"/>
      </w:pPr>
    </w:lvl>
    <w:lvl w:ilvl="4" w:tplc="04150019" w:tentative="1">
      <w:start w:val="1"/>
      <w:numFmt w:val="lowerLetter"/>
      <w:lvlText w:val="%5."/>
      <w:lvlJc w:val="left"/>
      <w:pPr>
        <w:ind w:left="2547" w:hanging="360"/>
      </w:pPr>
    </w:lvl>
    <w:lvl w:ilvl="5" w:tplc="0415001B" w:tentative="1">
      <w:start w:val="1"/>
      <w:numFmt w:val="lowerRoman"/>
      <w:lvlText w:val="%6."/>
      <w:lvlJc w:val="right"/>
      <w:pPr>
        <w:ind w:left="3267" w:hanging="180"/>
      </w:pPr>
    </w:lvl>
    <w:lvl w:ilvl="6" w:tplc="0415000F" w:tentative="1">
      <w:start w:val="1"/>
      <w:numFmt w:val="decimal"/>
      <w:lvlText w:val="%7."/>
      <w:lvlJc w:val="left"/>
      <w:pPr>
        <w:ind w:left="3987" w:hanging="360"/>
      </w:pPr>
    </w:lvl>
    <w:lvl w:ilvl="7" w:tplc="04150019" w:tentative="1">
      <w:start w:val="1"/>
      <w:numFmt w:val="lowerLetter"/>
      <w:lvlText w:val="%8."/>
      <w:lvlJc w:val="left"/>
      <w:pPr>
        <w:ind w:left="4707" w:hanging="360"/>
      </w:pPr>
    </w:lvl>
    <w:lvl w:ilvl="8" w:tplc="0415001B" w:tentative="1">
      <w:start w:val="1"/>
      <w:numFmt w:val="lowerRoman"/>
      <w:lvlText w:val="%9."/>
      <w:lvlJc w:val="right"/>
      <w:pPr>
        <w:ind w:left="5427" w:hanging="180"/>
      </w:pPr>
    </w:lvl>
  </w:abstractNum>
  <w:abstractNum w:abstractNumId="46" w15:restartNumberingAfterBreak="0">
    <w:nsid w:val="4AEF6A6E"/>
    <w:multiLevelType w:val="hybridMultilevel"/>
    <w:tmpl w:val="98547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3444CF"/>
    <w:multiLevelType w:val="hybridMultilevel"/>
    <w:tmpl w:val="9A506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FC50B7A"/>
    <w:multiLevelType w:val="hybridMultilevel"/>
    <w:tmpl w:val="521452AA"/>
    <w:lvl w:ilvl="0" w:tplc="C51EA47C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ascii="Arial" w:hAnsi="Arial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15D179C"/>
    <w:multiLevelType w:val="hybridMultilevel"/>
    <w:tmpl w:val="D2522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882824"/>
    <w:multiLevelType w:val="hybridMultilevel"/>
    <w:tmpl w:val="5F860040"/>
    <w:lvl w:ilvl="0" w:tplc="9132AE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6D316B"/>
    <w:multiLevelType w:val="hybridMultilevel"/>
    <w:tmpl w:val="1E1A3648"/>
    <w:lvl w:ilvl="0" w:tplc="04150011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B91CD1"/>
    <w:multiLevelType w:val="hybridMultilevel"/>
    <w:tmpl w:val="76203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F3434C"/>
    <w:multiLevelType w:val="hybridMultilevel"/>
    <w:tmpl w:val="D29418A4"/>
    <w:lvl w:ilvl="0" w:tplc="9CF85E7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CE0D09"/>
    <w:multiLevelType w:val="hybridMultilevel"/>
    <w:tmpl w:val="AF26D0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3AC28A4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C7B2FBB"/>
    <w:multiLevelType w:val="hybridMultilevel"/>
    <w:tmpl w:val="873EF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5C3D5C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ascii="Arial" w:hAnsi="Arial" w:cs="Arial" w:hint="default"/>
        <w:b w:val="0"/>
        <w:i w:val="0"/>
        <w:sz w:val="18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D6D6B00"/>
    <w:multiLevelType w:val="hybridMultilevel"/>
    <w:tmpl w:val="49F23ED6"/>
    <w:lvl w:ilvl="0" w:tplc="04150011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6EECD0D6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ascii="Arial" w:hAnsi="Arial" w:cs="Times New Roman" w:hint="default"/>
        <w:b w:val="0"/>
        <w:i w:val="0"/>
        <w:sz w:val="18"/>
      </w:rPr>
    </w:lvl>
    <w:lvl w:ilvl="2" w:tplc="0C18664C">
      <w:start w:val="1"/>
      <w:numFmt w:val="decimal"/>
      <w:lvlText w:val="%3)"/>
      <w:lvlJc w:val="left"/>
      <w:pPr>
        <w:tabs>
          <w:tab w:val="num" w:pos="340"/>
        </w:tabs>
        <w:ind w:left="680" w:hanging="34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DE01EDB"/>
    <w:multiLevelType w:val="hybridMultilevel"/>
    <w:tmpl w:val="AEDCC9D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E6633D6"/>
    <w:multiLevelType w:val="hybridMultilevel"/>
    <w:tmpl w:val="CA803FCA"/>
    <w:lvl w:ilvl="0" w:tplc="1848FA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01E1D14"/>
    <w:multiLevelType w:val="hybridMultilevel"/>
    <w:tmpl w:val="4B043D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036371F"/>
    <w:multiLevelType w:val="hybridMultilevel"/>
    <w:tmpl w:val="D90C4D4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60E27C56"/>
    <w:multiLevelType w:val="hybridMultilevel"/>
    <w:tmpl w:val="8B2EF26C"/>
    <w:lvl w:ilvl="0" w:tplc="5694FAF2">
      <w:start w:val="1"/>
      <w:numFmt w:val="decimal"/>
      <w:lvlText w:val="%1."/>
      <w:lvlJc w:val="right"/>
      <w:pPr>
        <w:tabs>
          <w:tab w:val="num" w:pos="643"/>
        </w:tabs>
        <w:ind w:left="643" w:hanging="360"/>
      </w:pPr>
      <w:rPr>
        <w:rFonts w:ascii="Arial" w:eastAsia="Times New Roman" w:hAnsi="Arial" w:cs="Arial"/>
        <w:b/>
      </w:rPr>
    </w:lvl>
    <w:lvl w:ilvl="1" w:tplc="585ADB00">
      <w:start w:val="1"/>
      <w:numFmt w:val="decimal"/>
      <w:lvlText w:val="%2)"/>
      <w:lvlJc w:val="left"/>
      <w:pPr>
        <w:ind w:left="-1053" w:hanging="360"/>
      </w:pPr>
      <w:rPr>
        <w:b/>
      </w:rPr>
    </w:lvl>
    <w:lvl w:ilvl="2" w:tplc="F26A8856">
      <w:start w:val="1"/>
      <w:numFmt w:val="lowerLetter"/>
      <w:lvlText w:val="%3."/>
      <w:lvlJc w:val="right"/>
      <w:pPr>
        <w:ind w:left="463" w:hanging="180"/>
      </w:pPr>
      <w:rPr>
        <w:rFonts w:hint="default"/>
        <w:b/>
      </w:rPr>
    </w:lvl>
    <w:lvl w:ilvl="3" w:tplc="04150017">
      <w:start w:val="1"/>
      <w:numFmt w:val="lowerLetter"/>
      <w:lvlText w:val="%4)"/>
      <w:lvlJc w:val="left"/>
      <w:pPr>
        <w:ind w:left="118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1903" w:hanging="360"/>
      </w:pPr>
    </w:lvl>
    <w:lvl w:ilvl="5" w:tplc="0415001B" w:tentative="1">
      <w:start w:val="1"/>
      <w:numFmt w:val="lowerRoman"/>
      <w:lvlText w:val="%6."/>
      <w:lvlJc w:val="right"/>
      <w:pPr>
        <w:ind w:left="2623" w:hanging="180"/>
      </w:pPr>
    </w:lvl>
    <w:lvl w:ilvl="6" w:tplc="0415000F" w:tentative="1">
      <w:start w:val="1"/>
      <w:numFmt w:val="decimal"/>
      <w:lvlText w:val="%7."/>
      <w:lvlJc w:val="left"/>
      <w:pPr>
        <w:ind w:left="3343" w:hanging="360"/>
      </w:pPr>
    </w:lvl>
    <w:lvl w:ilvl="7" w:tplc="04150019" w:tentative="1">
      <w:start w:val="1"/>
      <w:numFmt w:val="lowerLetter"/>
      <w:lvlText w:val="%8."/>
      <w:lvlJc w:val="left"/>
      <w:pPr>
        <w:ind w:left="4063" w:hanging="360"/>
      </w:pPr>
    </w:lvl>
    <w:lvl w:ilvl="8" w:tplc="0415001B" w:tentative="1">
      <w:start w:val="1"/>
      <w:numFmt w:val="lowerRoman"/>
      <w:lvlText w:val="%9."/>
      <w:lvlJc w:val="right"/>
      <w:pPr>
        <w:ind w:left="4783" w:hanging="180"/>
      </w:pPr>
    </w:lvl>
  </w:abstractNum>
  <w:abstractNum w:abstractNumId="62" w15:restartNumberingAfterBreak="0">
    <w:nsid w:val="65B239DC"/>
    <w:multiLevelType w:val="hybridMultilevel"/>
    <w:tmpl w:val="86669F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72C29C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2" w:tplc="03AC28A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7417B19"/>
    <w:multiLevelType w:val="hybridMultilevel"/>
    <w:tmpl w:val="5D90B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6E4A17"/>
    <w:multiLevelType w:val="hybridMultilevel"/>
    <w:tmpl w:val="243C8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81175C"/>
    <w:multiLevelType w:val="hybridMultilevel"/>
    <w:tmpl w:val="E3D4E3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82F8CA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ascii="Arial" w:hAnsi="Arial" w:cs="Arial" w:hint="default"/>
        <w:b w:val="0"/>
        <w:i w:val="0"/>
        <w:sz w:val="18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2FA1F01"/>
    <w:multiLevelType w:val="hybridMultilevel"/>
    <w:tmpl w:val="5368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BC29E3"/>
    <w:multiLevelType w:val="hybridMultilevel"/>
    <w:tmpl w:val="5512E3F0"/>
    <w:lvl w:ilvl="0" w:tplc="5694FAF2">
      <w:start w:val="1"/>
      <w:numFmt w:val="decimal"/>
      <w:lvlText w:val="%1."/>
      <w:lvlJc w:val="right"/>
      <w:pPr>
        <w:tabs>
          <w:tab w:val="num" w:pos="643"/>
        </w:tabs>
        <w:ind w:left="643" w:hanging="360"/>
      </w:pPr>
      <w:rPr>
        <w:rFonts w:ascii="Arial" w:eastAsia="Times New Roman" w:hAnsi="Arial" w:cs="Arial"/>
        <w:b/>
      </w:rPr>
    </w:lvl>
    <w:lvl w:ilvl="1" w:tplc="585ADB00">
      <w:start w:val="1"/>
      <w:numFmt w:val="decimal"/>
      <w:lvlText w:val="%2)"/>
      <w:lvlJc w:val="left"/>
      <w:pPr>
        <w:ind w:left="-1053" w:hanging="360"/>
      </w:pPr>
      <w:rPr>
        <w:b/>
      </w:rPr>
    </w:lvl>
    <w:lvl w:ilvl="2" w:tplc="F26A8856">
      <w:start w:val="1"/>
      <w:numFmt w:val="lowerLetter"/>
      <w:lvlText w:val="%3."/>
      <w:lvlJc w:val="right"/>
      <w:pPr>
        <w:ind w:left="463" w:hanging="180"/>
      </w:pPr>
      <w:rPr>
        <w:rFonts w:hint="default"/>
        <w:b/>
      </w:rPr>
    </w:lvl>
    <w:lvl w:ilvl="3" w:tplc="04150017">
      <w:start w:val="1"/>
      <w:numFmt w:val="lowerLetter"/>
      <w:lvlText w:val="%4)"/>
      <w:lvlJc w:val="left"/>
      <w:pPr>
        <w:ind w:left="118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1903" w:hanging="360"/>
      </w:pPr>
    </w:lvl>
    <w:lvl w:ilvl="5" w:tplc="0415001B" w:tentative="1">
      <w:start w:val="1"/>
      <w:numFmt w:val="lowerRoman"/>
      <w:lvlText w:val="%6."/>
      <w:lvlJc w:val="right"/>
      <w:pPr>
        <w:ind w:left="2623" w:hanging="180"/>
      </w:pPr>
    </w:lvl>
    <w:lvl w:ilvl="6" w:tplc="0415000F" w:tentative="1">
      <w:start w:val="1"/>
      <w:numFmt w:val="decimal"/>
      <w:lvlText w:val="%7."/>
      <w:lvlJc w:val="left"/>
      <w:pPr>
        <w:ind w:left="3343" w:hanging="360"/>
      </w:pPr>
    </w:lvl>
    <w:lvl w:ilvl="7" w:tplc="04150019" w:tentative="1">
      <w:start w:val="1"/>
      <w:numFmt w:val="lowerLetter"/>
      <w:lvlText w:val="%8."/>
      <w:lvlJc w:val="left"/>
      <w:pPr>
        <w:ind w:left="4063" w:hanging="360"/>
      </w:pPr>
    </w:lvl>
    <w:lvl w:ilvl="8" w:tplc="0415001B" w:tentative="1">
      <w:start w:val="1"/>
      <w:numFmt w:val="lowerRoman"/>
      <w:lvlText w:val="%9."/>
      <w:lvlJc w:val="right"/>
      <w:pPr>
        <w:ind w:left="4783" w:hanging="180"/>
      </w:pPr>
    </w:lvl>
  </w:abstractNum>
  <w:abstractNum w:abstractNumId="68" w15:restartNumberingAfterBreak="0">
    <w:nsid w:val="75D11676"/>
    <w:multiLevelType w:val="hybridMultilevel"/>
    <w:tmpl w:val="D1BA82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68356A4"/>
    <w:multiLevelType w:val="hybridMultilevel"/>
    <w:tmpl w:val="355C53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7AA0BC6"/>
    <w:multiLevelType w:val="hybridMultilevel"/>
    <w:tmpl w:val="3D80C134"/>
    <w:lvl w:ilvl="0" w:tplc="1848FA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BC33969"/>
    <w:multiLevelType w:val="hybridMultilevel"/>
    <w:tmpl w:val="9D08A7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DE4B7E">
      <w:start w:val="1"/>
      <w:numFmt w:val="decimal"/>
      <w:lvlText w:val="%2)"/>
      <w:lvlJc w:val="left"/>
      <w:pPr>
        <w:tabs>
          <w:tab w:val="num" w:pos="851"/>
        </w:tabs>
        <w:ind w:left="1191" w:hanging="340"/>
      </w:pPr>
      <w:rPr>
        <w:rFonts w:ascii="Arial" w:hAnsi="Arial" w:cs="Times New Roman" w:hint="default"/>
        <w:b w:val="0"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8582871">
    <w:abstractNumId w:val="55"/>
  </w:num>
  <w:num w:numId="2" w16cid:durableId="823351680">
    <w:abstractNumId w:val="32"/>
  </w:num>
  <w:num w:numId="3" w16cid:durableId="806893436">
    <w:abstractNumId w:val="54"/>
  </w:num>
  <w:num w:numId="4" w16cid:durableId="1816868099">
    <w:abstractNumId w:val="44"/>
  </w:num>
  <w:num w:numId="5" w16cid:durableId="501315948">
    <w:abstractNumId w:val="48"/>
  </w:num>
  <w:num w:numId="6" w16cid:durableId="597569407">
    <w:abstractNumId w:val="70"/>
  </w:num>
  <w:num w:numId="7" w16cid:durableId="1936090900">
    <w:abstractNumId w:val="71"/>
  </w:num>
  <w:num w:numId="8" w16cid:durableId="1733233433">
    <w:abstractNumId w:val="65"/>
  </w:num>
  <w:num w:numId="9" w16cid:durableId="443305994">
    <w:abstractNumId w:val="68"/>
  </w:num>
  <w:num w:numId="10" w16cid:durableId="1701204470">
    <w:abstractNumId w:val="31"/>
  </w:num>
  <w:num w:numId="11" w16cid:durableId="186213823">
    <w:abstractNumId w:val="35"/>
  </w:num>
  <w:num w:numId="12" w16cid:durableId="1203637921">
    <w:abstractNumId w:val="19"/>
  </w:num>
  <w:num w:numId="13" w16cid:durableId="100927824">
    <w:abstractNumId w:val="64"/>
  </w:num>
  <w:num w:numId="14" w16cid:durableId="1174614969">
    <w:abstractNumId w:val="14"/>
  </w:num>
  <w:num w:numId="15" w16cid:durableId="1247424913">
    <w:abstractNumId w:val="28"/>
  </w:num>
  <w:num w:numId="16" w16cid:durableId="271937454">
    <w:abstractNumId w:val="18"/>
  </w:num>
  <w:num w:numId="17" w16cid:durableId="651833168">
    <w:abstractNumId w:val="60"/>
  </w:num>
  <w:num w:numId="18" w16cid:durableId="192501055">
    <w:abstractNumId w:val="12"/>
  </w:num>
  <w:num w:numId="19" w16cid:durableId="575942165">
    <w:abstractNumId w:val="46"/>
  </w:num>
  <w:num w:numId="20" w16cid:durableId="1079907996">
    <w:abstractNumId w:val="23"/>
  </w:num>
  <w:num w:numId="21" w16cid:durableId="360400830">
    <w:abstractNumId w:val="20"/>
  </w:num>
  <w:num w:numId="22" w16cid:durableId="503015142">
    <w:abstractNumId w:val="30"/>
  </w:num>
  <w:num w:numId="23" w16cid:durableId="351883284">
    <w:abstractNumId w:val="59"/>
  </w:num>
  <w:num w:numId="24" w16cid:durableId="2086875921">
    <w:abstractNumId w:val="69"/>
  </w:num>
  <w:num w:numId="25" w16cid:durableId="1613586252">
    <w:abstractNumId w:val="56"/>
  </w:num>
  <w:num w:numId="26" w16cid:durableId="339236532">
    <w:abstractNumId w:val="25"/>
  </w:num>
  <w:num w:numId="27" w16cid:durableId="477765813">
    <w:abstractNumId w:val="40"/>
  </w:num>
  <w:num w:numId="28" w16cid:durableId="616136491">
    <w:abstractNumId w:val="62"/>
  </w:num>
  <w:num w:numId="29" w16cid:durableId="1592811753">
    <w:abstractNumId w:val="51"/>
  </w:num>
  <w:num w:numId="30" w16cid:durableId="1163156304">
    <w:abstractNumId w:val="36"/>
  </w:num>
  <w:num w:numId="31" w16cid:durableId="1105272625">
    <w:abstractNumId w:val="38"/>
  </w:num>
  <w:num w:numId="32" w16cid:durableId="914827578">
    <w:abstractNumId w:val="11"/>
  </w:num>
  <w:num w:numId="33" w16cid:durableId="2017071360">
    <w:abstractNumId w:val="16"/>
  </w:num>
  <w:num w:numId="34" w16cid:durableId="754206990">
    <w:abstractNumId w:val="58"/>
  </w:num>
  <w:num w:numId="35" w16cid:durableId="2137599083">
    <w:abstractNumId w:val="47"/>
  </w:num>
  <w:num w:numId="36" w16cid:durableId="784466754">
    <w:abstractNumId w:val="66"/>
  </w:num>
  <w:num w:numId="37" w16cid:durableId="1021973788">
    <w:abstractNumId w:val="24"/>
  </w:num>
  <w:num w:numId="38" w16cid:durableId="181883672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0652802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02408034">
    <w:abstractNumId w:val="15"/>
  </w:num>
  <w:num w:numId="41" w16cid:durableId="1310401915">
    <w:abstractNumId w:val="37"/>
  </w:num>
  <w:num w:numId="42" w16cid:durableId="387918356">
    <w:abstractNumId w:val="49"/>
  </w:num>
  <w:num w:numId="43" w16cid:durableId="1647851643">
    <w:abstractNumId w:val="63"/>
  </w:num>
  <w:num w:numId="44" w16cid:durableId="18624041">
    <w:abstractNumId w:val="27"/>
  </w:num>
  <w:num w:numId="45" w16cid:durableId="2066682338">
    <w:abstractNumId w:val="41"/>
  </w:num>
  <w:num w:numId="46" w16cid:durableId="12153175">
    <w:abstractNumId w:val="45"/>
  </w:num>
  <w:num w:numId="47" w16cid:durableId="951740323">
    <w:abstractNumId w:val="21"/>
  </w:num>
  <w:num w:numId="48" w16cid:durableId="1126924095">
    <w:abstractNumId w:val="50"/>
  </w:num>
  <w:num w:numId="49" w16cid:durableId="257105438">
    <w:abstractNumId w:val="42"/>
  </w:num>
  <w:num w:numId="50" w16cid:durableId="889078217">
    <w:abstractNumId w:val="13"/>
  </w:num>
  <w:num w:numId="51" w16cid:durableId="1206218002">
    <w:abstractNumId w:val="26"/>
  </w:num>
  <w:num w:numId="52" w16cid:durableId="204217522">
    <w:abstractNumId w:val="57"/>
  </w:num>
  <w:num w:numId="53" w16cid:durableId="120421720">
    <w:abstractNumId w:val="33"/>
  </w:num>
  <w:num w:numId="54" w16cid:durableId="1033729578">
    <w:abstractNumId w:val="22"/>
  </w:num>
  <w:num w:numId="55" w16cid:durableId="439496556">
    <w:abstractNumId w:val="53"/>
  </w:num>
  <w:num w:numId="56" w16cid:durableId="364404395">
    <w:abstractNumId w:val="67"/>
  </w:num>
  <w:num w:numId="57" w16cid:durableId="1735660104">
    <w:abstractNumId w:val="61"/>
  </w:num>
  <w:num w:numId="58" w16cid:durableId="2136754216">
    <w:abstractNumId w:val="34"/>
  </w:num>
  <w:num w:numId="59" w16cid:durableId="478688219">
    <w:abstractNumId w:val="29"/>
  </w:num>
  <w:num w:numId="60" w16cid:durableId="26374438">
    <w:abstractNumId w:val="17"/>
  </w:num>
  <w:num w:numId="61" w16cid:durableId="766387250">
    <w:abstractNumId w:val="3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6FA"/>
    <w:rsid w:val="000017D8"/>
    <w:rsid w:val="00002BBD"/>
    <w:rsid w:val="00004283"/>
    <w:rsid w:val="00004A8A"/>
    <w:rsid w:val="00005A74"/>
    <w:rsid w:val="00005CBF"/>
    <w:rsid w:val="000069DB"/>
    <w:rsid w:val="0000722F"/>
    <w:rsid w:val="0001032D"/>
    <w:rsid w:val="00012CAE"/>
    <w:rsid w:val="00012F71"/>
    <w:rsid w:val="00013C6B"/>
    <w:rsid w:val="0001726F"/>
    <w:rsid w:val="00020295"/>
    <w:rsid w:val="00022906"/>
    <w:rsid w:val="000343CC"/>
    <w:rsid w:val="000408A6"/>
    <w:rsid w:val="000412DB"/>
    <w:rsid w:val="0004228D"/>
    <w:rsid w:val="0004241C"/>
    <w:rsid w:val="0004452C"/>
    <w:rsid w:val="0004463F"/>
    <w:rsid w:val="0004477B"/>
    <w:rsid w:val="00044847"/>
    <w:rsid w:val="00044948"/>
    <w:rsid w:val="000455A2"/>
    <w:rsid w:val="00045E06"/>
    <w:rsid w:val="00051A1A"/>
    <w:rsid w:val="000531AD"/>
    <w:rsid w:val="00062B54"/>
    <w:rsid w:val="00062D08"/>
    <w:rsid w:val="00063DEA"/>
    <w:rsid w:val="00065196"/>
    <w:rsid w:val="000652B9"/>
    <w:rsid w:val="00065305"/>
    <w:rsid w:val="00065BD4"/>
    <w:rsid w:val="00067645"/>
    <w:rsid w:val="00070A67"/>
    <w:rsid w:val="00071498"/>
    <w:rsid w:val="000836FC"/>
    <w:rsid w:val="000840D0"/>
    <w:rsid w:val="00090A00"/>
    <w:rsid w:val="00094455"/>
    <w:rsid w:val="000A0942"/>
    <w:rsid w:val="000A1B85"/>
    <w:rsid w:val="000A37C4"/>
    <w:rsid w:val="000A4EAF"/>
    <w:rsid w:val="000A4F71"/>
    <w:rsid w:val="000A6827"/>
    <w:rsid w:val="000A7C99"/>
    <w:rsid w:val="000B41E1"/>
    <w:rsid w:val="000B47B8"/>
    <w:rsid w:val="000B4FCA"/>
    <w:rsid w:val="000B62A5"/>
    <w:rsid w:val="000B6537"/>
    <w:rsid w:val="000C0E83"/>
    <w:rsid w:val="000C3CA7"/>
    <w:rsid w:val="000C6BA5"/>
    <w:rsid w:val="000C74AC"/>
    <w:rsid w:val="000C78EC"/>
    <w:rsid w:val="000C7C81"/>
    <w:rsid w:val="000D0EAE"/>
    <w:rsid w:val="000D1803"/>
    <w:rsid w:val="000D1FF4"/>
    <w:rsid w:val="000D4055"/>
    <w:rsid w:val="000D7A7E"/>
    <w:rsid w:val="000E1037"/>
    <w:rsid w:val="000E109A"/>
    <w:rsid w:val="000E7A5E"/>
    <w:rsid w:val="000F0BF5"/>
    <w:rsid w:val="000F0E68"/>
    <w:rsid w:val="000F1F67"/>
    <w:rsid w:val="000F24B3"/>
    <w:rsid w:val="000F67BC"/>
    <w:rsid w:val="000F6ADD"/>
    <w:rsid w:val="000F6DB6"/>
    <w:rsid w:val="000F76FA"/>
    <w:rsid w:val="001000E6"/>
    <w:rsid w:val="0010020B"/>
    <w:rsid w:val="00102908"/>
    <w:rsid w:val="00104699"/>
    <w:rsid w:val="00105D05"/>
    <w:rsid w:val="00106759"/>
    <w:rsid w:val="00106EC1"/>
    <w:rsid w:val="00107C1E"/>
    <w:rsid w:val="00110FDF"/>
    <w:rsid w:val="00112E86"/>
    <w:rsid w:val="00114362"/>
    <w:rsid w:val="001145A7"/>
    <w:rsid w:val="00114C27"/>
    <w:rsid w:val="00115ABE"/>
    <w:rsid w:val="001200C3"/>
    <w:rsid w:val="00122A3A"/>
    <w:rsid w:val="00122C58"/>
    <w:rsid w:val="0012506D"/>
    <w:rsid w:val="00125639"/>
    <w:rsid w:val="00126735"/>
    <w:rsid w:val="00127076"/>
    <w:rsid w:val="001278B2"/>
    <w:rsid w:val="00130D17"/>
    <w:rsid w:val="00133810"/>
    <w:rsid w:val="00133DA7"/>
    <w:rsid w:val="001372CA"/>
    <w:rsid w:val="00144C4F"/>
    <w:rsid w:val="0014516A"/>
    <w:rsid w:val="00147632"/>
    <w:rsid w:val="00152B5A"/>
    <w:rsid w:val="00156203"/>
    <w:rsid w:val="00157325"/>
    <w:rsid w:val="001607C8"/>
    <w:rsid w:val="00163FC2"/>
    <w:rsid w:val="00170AC9"/>
    <w:rsid w:val="001742CD"/>
    <w:rsid w:val="0017484A"/>
    <w:rsid w:val="001808FD"/>
    <w:rsid w:val="001831E7"/>
    <w:rsid w:val="001868A3"/>
    <w:rsid w:val="001868B8"/>
    <w:rsid w:val="00186DAE"/>
    <w:rsid w:val="001905D2"/>
    <w:rsid w:val="00191A4A"/>
    <w:rsid w:val="00192739"/>
    <w:rsid w:val="0019315A"/>
    <w:rsid w:val="00196445"/>
    <w:rsid w:val="0019789E"/>
    <w:rsid w:val="001A0121"/>
    <w:rsid w:val="001A208B"/>
    <w:rsid w:val="001A2AC4"/>
    <w:rsid w:val="001A3053"/>
    <w:rsid w:val="001A3D23"/>
    <w:rsid w:val="001A4091"/>
    <w:rsid w:val="001A583D"/>
    <w:rsid w:val="001A59A7"/>
    <w:rsid w:val="001A60D0"/>
    <w:rsid w:val="001A7ABC"/>
    <w:rsid w:val="001A7FD3"/>
    <w:rsid w:val="001B41B2"/>
    <w:rsid w:val="001B4659"/>
    <w:rsid w:val="001B4928"/>
    <w:rsid w:val="001B4AF7"/>
    <w:rsid w:val="001B6AAB"/>
    <w:rsid w:val="001C1F8C"/>
    <w:rsid w:val="001C303B"/>
    <w:rsid w:val="001C3D70"/>
    <w:rsid w:val="001C53BF"/>
    <w:rsid w:val="001D2F11"/>
    <w:rsid w:val="001D33B7"/>
    <w:rsid w:val="001D5890"/>
    <w:rsid w:val="001D7D8C"/>
    <w:rsid w:val="001D7DA8"/>
    <w:rsid w:val="001E1511"/>
    <w:rsid w:val="001E366A"/>
    <w:rsid w:val="001E3DD4"/>
    <w:rsid w:val="001E40A0"/>
    <w:rsid w:val="001E45EF"/>
    <w:rsid w:val="001E5689"/>
    <w:rsid w:val="001E6224"/>
    <w:rsid w:val="001E772A"/>
    <w:rsid w:val="001F22E2"/>
    <w:rsid w:val="001F75B8"/>
    <w:rsid w:val="00202B90"/>
    <w:rsid w:val="00204FB9"/>
    <w:rsid w:val="002058E6"/>
    <w:rsid w:val="00205C70"/>
    <w:rsid w:val="0020627A"/>
    <w:rsid w:val="00207414"/>
    <w:rsid w:val="002074F4"/>
    <w:rsid w:val="00212C87"/>
    <w:rsid w:val="00217704"/>
    <w:rsid w:val="0022054A"/>
    <w:rsid w:val="00220FBA"/>
    <w:rsid w:val="00220FD1"/>
    <w:rsid w:val="00222205"/>
    <w:rsid w:val="00223A51"/>
    <w:rsid w:val="00224B35"/>
    <w:rsid w:val="00224DBC"/>
    <w:rsid w:val="00231966"/>
    <w:rsid w:val="002333FA"/>
    <w:rsid w:val="002371F9"/>
    <w:rsid w:val="00242C2B"/>
    <w:rsid w:val="00243E82"/>
    <w:rsid w:val="00244D29"/>
    <w:rsid w:val="00246833"/>
    <w:rsid w:val="00246CAD"/>
    <w:rsid w:val="00252524"/>
    <w:rsid w:val="002528A3"/>
    <w:rsid w:val="002530E0"/>
    <w:rsid w:val="0025322F"/>
    <w:rsid w:val="00253CBA"/>
    <w:rsid w:val="00254A19"/>
    <w:rsid w:val="00254CC9"/>
    <w:rsid w:val="00261139"/>
    <w:rsid w:val="00263DAB"/>
    <w:rsid w:val="00264DEA"/>
    <w:rsid w:val="00265FC8"/>
    <w:rsid w:val="00266E0F"/>
    <w:rsid w:val="00267023"/>
    <w:rsid w:val="00270ADD"/>
    <w:rsid w:val="00271831"/>
    <w:rsid w:val="00271959"/>
    <w:rsid w:val="00274209"/>
    <w:rsid w:val="00274A98"/>
    <w:rsid w:val="00275A2C"/>
    <w:rsid w:val="00276FE4"/>
    <w:rsid w:val="00277E49"/>
    <w:rsid w:val="00282AE6"/>
    <w:rsid w:val="00285350"/>
    <w:rsid w:val="00285417"/>
    <w:rsid w:val="00286E6F"/>
    <w:rsid w:val="002925A3"/>
    <w:rsid w:val="00292638"/>
    <w:rsid w:val="002929DC"/>
    <w:rsid w:val="002A2789"/>
    <w:rsid w:val="002A62FF"/>
    <w:rsid w:val="002B0AA5"/>
    <w:rsid w:val="002B16BE"/>
    <w:rsid w:val="002B44AB"/>
    <w:rsid w:val="002B4A30"/>
    <w:rsid w:val="002B7AED"/>
    <w:rsid w:val="002C087E"/>
    <w:rsid w:val="002C1A9F"/>
    <w:rsid w:val="002C2E60"/>
    <w:rsid w:val="002C3FA2"/>
    <w:rsid w:val="002C5199"/>
    <w:rsid w:val="002C5565"/>
    <w:rsid w:val="002C7A2A"/>
    <w:rsid w:val="002D1894"/>
    <w:rsid w:val="002D6AF4"/>
    <w:rsid w:val="002D6B9C"/>
    <w:rsid w:val="002E1351"/>
    <w:rsid w:val="002E3365"/>
    <w:rsid w:val="002E33B1"/>
    <w:rsid w:val="002E403A"/>
    <w:rsid w:val="002F2EC2"/>
    <w:rsid w:val="002F3E10"/>
    <w:rsid w:val="002F461D"/>
    <w:rsid w:val="002F5835"/>
    <w:rsid w:val="002F58A7"/>
    <w:rsid w:val="002F5CC5"/>
    <w:rsid w:val="002F6243"/>
    <w:rsid w:val="002F642D"/>
    <w:rsid w:val="00301924"/>
    <w:rsid w:val="0030281E"/>
    <w:rsid w:val="0030327A"/>
    <w:rsid w:val="00303BA9"/>
    <w:rsid w:val="00303FC7"/>
    <w:rsid w:val="00306058"/>
    <w:rsid w:val="003074DA"/>
    <w:rsid w:val="00307C6E"/>
    <w:rsid w:val="0031058C"/>
    <w:rsid w:val="00311777"/>
    <w:rsid w:val="00316110"/>
    <w:rsid w:val="003235D1"/>
    <w:rsid w:val="00327FC2"/>
    <w:rsid w:val="00331FC5"/>
    <w:rsid w:val="003327D4"/>
    <w:rsid w:val="00332A3A"/>
    <w:rsid w:val="003335BF"/>
    <w:rsid w:val="003347EF"/>
    <w:rsid w:val="00340131"/>
    <w:rsid w:val="003404F4"/>
    <w:rsid w:val="00341C80"/>
    <w:rsid w:val="00345675"/>
    <w:rsid w:val="0034617E"/>
    <w:rsid w:val="0035142C"/>
    <w:rsid w:val="00353B3D"/>
    <w:rsid w:val="00355BBB"/>
    <w:rsid w:val="00356A24"/>
    <w:rsid w:val="00356CC6"/>
    <w:rsid w:val="00357451"/>
    <w:rsid w:val="0036091C"/>
    <w:rsid w:val="003622FD"/>
    <w:rsid w:val="00362927"/>
    <w:rsid w:val="00362B89"/>
    <w:rsid w:val="00363120"/>
    <w:rsid w:val="00364FB7"/>
    <w:rsid w:val="003665A1"/>
    <w:rsid w:val="003708A3"/>
    <w:rsid w:val="00370BE6"/>
    <w:rsid w:val="0037319C"/>
    <w:rsid w:val="0037536B"/>
    <w:rsid w:val="003830E9"/>
    <w:rsid w:val="00384215"/>
    <w:rsid w:val="00384A80"/>
    <w:rsid w:val="00386789"/>
    <w:rsid w:val="003900D2"/>
    <w:rsid w:val="003908B9"/>
    <w:rsid w:val="00396AE6"/>
    <w:rsid w:val="00397934"/>
    <w:rsid w:val="003A2E6E"/>
    <w:rsid w:val="003A3BEF"/>
    <w:rsid w:val="003A6D76"/>
    <w:rsid w:val="003A6EA4"/>
    <w:rsid w:val="003B3DF2"/>
    <w:rsid w:val="003C0535"/>
    <w:rsid w:val="003C0FEA"/>
    <w:rsid w:val="003C2560"/>
    <w:rsid w:val="003C6790"/>
    <w:rsid w:val="003C743D"/>
    <w:rsid w:val="003C75A6"/>
    <w:rsid w:val="003C784D"/>
    <w:rsid w:val="003C7A26"/>
    <w:rsid w:val="003C7CE6"/>
    <w:rsid w:val="003D12B9"/>
    <w:rsid w:val="003D4B1A"/>
    <w:rsid w:val="003D51AF"/>
    <w:rsid w:val="003E19A3"/>
    <w:rsid w:val="003E2577"/>
    <w:rsid w:val="003E2915"/>
    <w:rsid w:val="003E34A7"/>
    <w:rsid w:val="003E692E"/>
    <w:rsid w:val="003F4021"/>
    <w:rsid w:val="003F549F"/>
    <w:rsid w:val="003F576D"/>
    <w:rsid w:val="0040045B"/>
    <w:rsid w:val="004039AE"/>
    <w:rsid w:val="00404E08"/>
    <w:rsid w:val="004051F7"/>
    <w:rsid w:val="00406438"/>
    <w:rsid w:val="0040705E"/>
    <w:rsid w:val="004126E1"/>
    <w:rsid w:val="0041340B"/>
    <w:rsid w:val="0041610F"/>
    <w:rsid w:val="0041781C"/>
    <w:rsid w:val="00425CB9"/>
    <w:rsid w:val="004260BD"/>
    <w:rsid w:val="00427179"/>
    <w:rsid w:val="0043097D"/>
    <w:rsid w:val="00433D19"/>
    <w:rsid w:val="004344DF"/>
    <w:rsid w:val="00434836"/>
    <w:rsid w:val="00435406"/>
    <w:rsid w:val="004421D9"/>
    <w:rsid w:val="004424E4"/>
    <w:rsid w:val="00445B78"/>
    <w:rsid w:val="00446C89"/>
    <w:rsid w:val="004501F8"/>
    <w:rsid w:val="00452839"/>
    <w:rsid w:val="004548A7"/>
    <w:rsid w:val="004573ED"/>
    <w:rsid w:val="00457575"/>
    <w:rsid w:val="004637C5"/>
    <w:rsid w:val="00463D1A"/>
    <w:rsid w:val="004767B4"/>
    <w:rsid w:val="0048057E"/>
    <w:rsid w:val="00480D94"/>
    <w:rsid w:val="0048572A"/>
    <w:rsid w:val="00486253"/>
    <w:rsid w:val="00486BCE"/>
    <w:rsid w:val="00493837"/>
    <w:rsid w:val="004959DC"/>
    <w:rsid w:val="00496514"/>
    <w:rsid w:val="004A106F"/>
    <w:rsid w:val="004A230A"/>
    <w:rsid w:val="004A2D6E"/>
    <w:rsid w:val="004A3CD6"/>
    <w:rsid w:val="004A7E58"/>
    <w:rsid w:val="004B1C21"/>
    <w:rsid w:val="004B2B80"/>
    <w:rsid w:val="004B3971"/>
    <w:rsid w:val="004B4B8F"/>
    <w:rsid w:val="004B527F"/>
    <w:rsid w:val="004C0120"/>
    <w:rsid w:val="004C3961"/>
    <w:rsid w:val="004C3C48"/>
    <w:rsid w:val="004C6541"/>
    <w:rsid w:val="004C7A0E"/>
    <w:rsid w:val="004D2459"/>
    <w:rsid w:val="004D29F4"/>
    <w:rsid w:val="004D4BDE"/>
    <w:rsid w:val="004D4DD9"/>
    <w:rsid w:val="004D5F58"/>
    <w:rsid w:val="004D65CA"/>
    <w:rsid w:val="004E191B"/>
    <w:rsid w:val="004E21E6"/>
    <w:rsid w:val="004E4E95"/>
    <w:rsid w:val="004E5439"/>
    <w:rsid w:val="004E5C77"/>
    <w:rsid w:val="004E6313"/>
    <w:rsid w:val="004E6783"/>
    <w:rsid w:val="004E6AEB"/>
    <w:rsid w:val="004F1704"/>
    <w:rsid w:val="004F422C"/>
    <w:rsid w:val="004F7BD1"/>
    <w:rsid w:val="0050125A"/>
    <w:rsid w:val="00503296"/>
    <w:rsid w:val="00503470"/>
    <w:rsid w:val="00504550"/>
    <w:rsid w:val="00504E99"/>
    <w:rsid w:val="00506832"/>
    <w:rsid w:val="005147EC"/>
    <w:rsid w:val="0051554C"/>
    <w:rsid w:val="0051730E"/>
    <w:rsid w:val="005177F2"/>
    <w:rsid w:val="00522A51"/>
    <w:rsid w:val="005233AF"/>
    <w:rsid w:val="00531574"/>
    <w:rsid w:val="005329B3"/>
    <w:rsid w:val="00532DCE"/>
    <w:rsid w:val="00533A60"/>
    <w:rsid w:val="00534317"/>
    <w:rsid w:val="00536886"/>
    <w:rsid w:val="005418A7"/>
    <w:rsid w:val="00544A02"/>
    <w:rsid w:val="0054540D"/>
    <w:rsid w:val="00545E75"/>
    <w:rsid w:val="00547032"/>
    <w:rsid w:val="005500D0"/>
    <w:rsid w:val="00550A4F"/>
    <w:rsid w:val="00550BFD"/>
    <w:rsid w:val="00552073"/>
    <w:rsid w:val="00552E5F"/>
    <w:rsid w:val="00553F27"/>
    <w:rsid w:val="00555967"/>
    <w:rsid w:val="00555FC9"/>
    <w:rsid w:val="00556BAB"/>
    <w:rsid w:val="0055725B"/>
    <w:rsid w:val="00557C14"/>
    <w:rsid w:val="0056111C"/>
    <w:rsid w:val="00561449"/>
    <w:rsid w:val="0056332D"/>
    <w:rsid w:val="00563850"/>
    <w:rsid w:val="00566EF8"/>
    <w:rsid w:val="0057082F"/>
    <w:rsid w:val="00571311"/>
    <w:rsid w:val="0058338F"/>
    <w:rsid w:val="00584A36"/>
    <w:rsid w:val="0058689C"/>
    <w:rsid w:val="00591820"/>
    <w:rsid w:val="005A01D2"/>
    <w:rsid w:val="005A565F"/>
    <w:rsid w:val="005A5C6A"/>
    <w:rsid w:val="005A7865"/>
    <w:rsid w:val="005B0D04"/>
    <w:rsid w:val="005B52CF"/>
    <w:rsid w:val="005B5991"/>
    <w:rsid w:val="005C6DDD"/>
    <w:rsid w:val="005C78B5"/>
    <w:rsid w:val="005D074F"/>
    <w:rsid w:val="005D6F20"/>
    <w:rsid w:val="005E1E77"/>
    <w:rsid w:val="005E6965"/>
    <w:rsid w:val="005E734D"/>
    <w:rsid w:val="005F00CA"/>
    <w:rsid w:val="005F0AE8"/>
    <w:rsid w:val="005F3AF0"/>
    <w:rsid w:val="005F5558"/>
    <w:rsid w:val="005F5FF6"/>
    <w:rsid w:val="005F7054"/>
    <w:rsid w:val="00600EE5"/>
    <w:rsid w:val="0060130B"/>
    <w:rsid w:val="00602B0F"/>
    <w:rsid w:val="00603B79"/>
    <w:rsid w:val="0060472A"/>
    <w:rsid w:val="00606318"/>
    <w:rsid w:val="006072F4"/>
    <w:rsid w:val="00607B6E"/>
    <w:rsid w:val="00614006"/>
    <w:rsid w:val="0061510B"/>
    <w:rsid w:val="00624A9A"/>
    <w:rsid w:val="00625EF3"/>
    <w:rsid w:val="00627109"/>
    <w:rsid w:val="0062791C"/>
    <w:rsid w:val="00627C98"/>
    <w:rsid w:val="0063091B"/>
    <w:rsid w:val="00636DD5"/>
    <w:rsid w:val="006425F6"/>
    <w:rsid w:val="00646086"/>
    <w:rsid w:val="00647C8D"/>
    <w:rsid w:val="00651F0E"/>
    <w:rsid w:val="006526C4"/>
    <w:rsid w:val="00654B9B"/>
    <w:rsid w:val="0065704E"/>
    <w:rsid w:val="0066109E"/>
    <w:rsid w:val="006638D3"/>
    <w:rsid w:val="00666104"/>
    <w:rsid w:val="006673A1"/>
    <w:rsid w:val="0067159C"/>
    <w:rsid w:val="006747BC"/>
    <w:rsid w:val="00675221"/>
    <w:rsid w:val="00677611"/>
    <w:rsid w:val="00681F2A"/>
    <w:rsid w:val="006829B3"/>
    <w:rsid w:val="00683A27"/>
    <w:rsid w:val="006840F0"/>
    <w:rsid w:val="00684CDB"/>
    <w:rsid w:val="0068566E"/>
    <w:rsid w:val="00691E08"/>
    <w:rsid w:val="00693A8D"/>
    <w:rsid w:val="006942FE"/>
    <w:rsid w:val="0069625E"/>
    <w:rsid w:val="006A07F1"/>
    <w:rsid w:val="006A0BD9"/>
    <w:rsid w:val="006A1022"/>
    <w:rsid w:val="006A2513"/>
    <w:rsid w:val="006A37E5"/>
    <w:rsid w:val="006A4125"/>
    <w:rsid w:val="006B010E"/>
    <w:rsid w:val="006B01CF"/>
    <w:rsid w:val="006B663B"/>
    <w:rsid w:val="006B7B37"/>
    <w:rsid w:val="006C1296"/>
    <w:rsid w:val="006C1737"/>
    <w:rsid w:val="006C659F"/>
    <w:rsid w:val="006C68E4"/>
    <w:rsid w:val="006C7C0C"/>
    <w:rsid w:val="006D03A5"/>
    <w:rsid w:val="006D226C"/>
    <w:rsid w:val="006D24EB"/>
    <w:rsid w:val="006D27EC"/>
    <w:rsid w:val="006D6EDB"/>
    <w:rsid w:val="006E4048"/>
    <w:rsid w:val="006E6193"/>
    <w:rsid w:val="006E6EA9"/>
    <w:rsid w:val="006F0514"/>
    <w:rsid w:val="006F127B"/>
    <w:rsid w:val="006F136C"/>
    <w:rsid w:val="006F1CD7"/>
    <w:rsid w:val="006F2A5A"/>
    <w:rsid w:val="006F513C"/>
    <w:rsid w:val="006F6211"/>
    <w:rsid w:val="006F6DB1"/>
    <w:rsid w:val="00712BCA"/>
    <w:rsid w:val="0071490D"/>
    <w:rsid w:val="00714C08"/>
    <w:rsid w:val="007202D7"/>
    <w:rsid w:val="00720A90"/>
    <w:rsid w:val="00725C5E"/>
    <w:rsid w:val="00725E1F"/>
    <w:rsid w:val="00726C23"/>
    <w:rsid w:val="007329D2"/>
    <w:rsid w:val="007332DC"/>
    <w:rsid w:val="00734985"/>
    <w:rsid w:val="0073595E"/>
    <w:rsid w:val="00735D6E"/>
    <w:rsid w:val="00740B07"/>
    <w:rsid w:val="00740C57"/>
    <w:rsid w:val="0074139D"/>
    <w:rsid w:val="0074542C"/>
    <w:rsid w:val="00750141"/>
    <w:rsid w:val="007507ED"/>
    <w:rsid w:val="0075318B"/>
    <w:rsid w:val="00753325"/>
    <w:rsid w:val="00757CA4"/>
    <w:rsid w:val="0076037F"/>
    <w:rsid w:val="00763A80"/>
    <w:rsid w:val="0076461C"/>
    <w:rsid w:val="00764C17"/>
    <w:rsid w:val="00764D54"/>
    <w:rsid w:val="007660D3"/>
    <w:rsid w:val="00766A89"/>
    <w:rsid w:val="00773A4F"/>
    <w:rsid w:val="00774961"/>
    <w:rsid w:val="00775AF6"/>
    <w:rsid w:val="00775E72"/>
    <w:rsid w:val="00776F65"/>
    <w:rsid w:val="007807E4"/>
    <w:rsid w:val="00780C39"/>
    <w:rsid w:val="00782B3D"/>
    <w:rsid w:val="00785EE0"/>
    <w:rsid w:val="0078651F"/>
    <w:rsid w:val="007868F3"/>
    <w:rsid w:val="00786C93"/>
    <w:rsid w:val="0078793C"/>
    <w:rsid w:val="007914F9"/>
    <w:rsid w:val="00791BE0"/>
    <w:rsid w:val="0079534F"/>
    <w:rsid w:val="00796CCF"/>
    <w:rsid w:val="00797582"/>
    <w:rsid w:val="007A3940"/>
    <w:rsid w:val="007B0895"/>
    <w:rsid w:val="007B0E1B"/>
    <w:rsid w:val="007B2856"/>
    <w:rsid w:val="007B6F6B"/>
    <w:rsid w:val="007B78ED"/>
    <w:rsid w:val="007C152A"/>
    <w:rsid w:val="007C1776"/>
    <w:rsid w:val="007C4EA4"/>
    <w:rsid w:val="007C66D2"/>
    <w:rsid w:val="007D0F33"/>
    <w:rsid w:val="007D169D"/>
    <w:rsid w:val="007D2102"/>
    <w:rsid w:val="007D2936"/>
    <w:rsid w:val="007D5129"/>
    <w:rsid w:val="007D5430"/>
    <w:rsid w:val="007D6569"/>
    <w:rsid w:val="007D7843"/>
    <w:rsid w:val="007D78B8"/>
    <w:rsid w:val="007E01A2"/>
    <w:rsid w:val="007E39AD"/>
    <w:rsid w:val="007E4DAD"/>
    <w:rsid w:val="007E4DF1"/>
    <w:rsid w:val="007E5A93"/>
    <w:rsid w:val="007E5CCC"/>
    <w:rsid w:val="007E5F39"/>
    <w:rsid w:val="007E73C3"/>
    <w:rsid w:val="007F0BCD"/>
    <w:rsid w:val="007F0DDD"/>
    <w:rsid w:val="007F27C5"/>
    <w:rsid w:val="007F3543"/>
    <w:rsid w:val="007F3E46"/>
    <w:rsid w:val="007F42C9"/>
    <w:rsid w:val="007F6187"/>
    <w:rsid w:val="007F6C84"/>
    <w:rsid w:val="008004CA"/>
    <w:rsid w:val="00800AB7"/>
    <w:rsid w:val="00801035"/>
    <w:rsid w:val="0080225F"/>
    <w:rsid w:val="00802693"/>
    <w:rsid w:val="008030D8"/>
    <w:rsid w:val="00803F5E"/>
    <w:rsid w:val="00807D39"/>
    <w:rsid w:val="008113F5"/>
    <w:rsid w:val="00814940"/>
    <w:rsid w:val="008208C5"/>
    <w:rsid w:val="00821160"/>
    <w:rsid w:val="0082444B"/>
    <w:rsid w:val="00824E17"/>
    <w:rsid w:val="00824FC7"/>
    <w:rsid w:val="00827783"/>
    <w:rsid w:val="0083008F"/>
    <w:rsid w:val="008312F5"/>
    <w:rsid w:val="0083143D"/>
    <w:rsid w:val="00833395"/>
    <w:rsid w:val="008345F3"/>
    <w:rsid w:val="0083484F"/>
    <w:rsid w:val="00836915"/>
    <w:rsid w:val="00840C03"/>
    <w:rsid w:val="0084175E"/>
    <w:rsid w:val="00841CA1"/>
    <w:rsid w:val="00842551"/>
    <w:rsid w:val="008440FA"/>
    <w:rsid w:val="008449F8"/>
    <w:rsid w:val="00845FDF"/>
    <w:rsid w:val="00853085"/>
    <w:rsid w:val="0085337C"/>
    <w:rsid w:val="008539E2"/>
    <w:rsid w:val="00854514"/>
    <w:rsid w:val="0085587D"/>
    <w:rsid w:val="00855DBF"/>
    <w:rsid w:val="00857A38"/>
    <w:rsid w:val="00857C98"/>
    <w:rsid w:val="0086286E"/>
    <w:rsid w:val="00865F62"/>
    <w:rsid w:val="008702B8"/>
    <w:rsid w:val="00872405"/>
    <w:rsid w:val="008729E0"/>
    <w:rsid w:val="00872D8D"/>
    <w:rsid w:val="008745A7"/>
    <w:rsid w:val="008826C5"/>
    <w:rsid w:val="00890093"/>
    <w:rsid w:val="00892444"/>
    <w:rsid w:val="00893562"/>
    <w:rsid w:val="00893BD6"/>
    <w:rsid w:val="008944DC"/>
    <w:rsid w:val="00894C2B"/>
    <w:rsid w:val="00895537"/>
    <w:rsid w:val="00895B81"/>
    <w:rsid w:val="0089699F"/>
    <w:rsid w:val="008A1F7D"/>
    <w:rsid w:val="008A4A40"/>
    <w:rsid w:val="008A4EF6"/>
    <w:rsid w:val="008A63A8"/>
    <w:rsid w:val="008A7324"/>
    <w:rsid w:val="008B2513"/>
    <w:rsid w:val="008B3ABF"/>
    <w:rsid w:val="008B6A0D"/>
    <w:rsid w:val="008B6BE8"/>
    <w:rsid w:val="008B7001"/>
    <w:rsid w:val="008C0F42"/>
    <w:rsid w:val="008D071C"/>
    <w:rsid w:val="008D23C2"/>
    <w:rsid w:val="008D2C10"/>
    <w:rsid w:val="008D64DE"/>
    <w:rsid w:val="008D66CC"/>
    <w:rsid w:val="008D78AB"/>
    <w:rsid w:val="008E4138"/>
    <w:rsid w:val="008E6742"/>
    <w:rsid w:val="008F124D"/>
    <w:rsid w:val="008F4339"/>
    <w:rsid w:val="008F5878"/>
    <w:rsid w:val="00901907"/>
    <w:rsid w:val="00902373"/>
    <w:rsid w:val="009031D1"/>
    <w:rsid w:val="00907C94"/>
    <w:rsid w:val="00910E60"/>
    <w:rsid w:val="00917801"/>
    <w:rsid w:val="009224CB"/>
    <w:rsid w:val="00925F62"/>
    <w:rsid w:val="0092648F"/>
    <w:rsid w:val="009308D0"/>
    <w:rsid w:val="0093292E"/>
    <w:rsid w:val="00932E6D"/>
    <w:rsid w:val="00933D72"/>
    <w:rsid w:val="00934122"/>
    <w:rsid w:val="00934DE1"/>
    <w:rsid w:val="009352D6"/>
    <w:rsid w:val="00940DDB"/>
    <w:rsid w:val="009413D8"/>
    <w:rsid w:val="00941494"/>
    <w:rsid w:val="009428AA"/>
    <w:rsid w:val="009443C8"/>
    <w:rsid w:val="00944DC6"/>
    <w:rsid w:val="00946ECD"/>
    <w:rsid w:val="00947642"/>
    <w:rsid w:val="00947B64"/>
    <w:rsid w:val="00953912"/>
    <w:rsid w:val="00954FBB"/>
    <w:rsid w:val="00961288"/>
    <w:rsid w:val="00961C48"/>
    <w:rsid w:val="009644AA"/>
    <w:rsid w:val="00967005"/>
    <w:rsid w:val="00976B1E"/>
    <w:rsid w:val="00976DB0"/>
    <w:rsid w:val="00977489"/>
    <w:rsid w:val="009800BB"/>
    <w:rsid w:val="009804D8"/>
    <w:rsid w:val="009807EF"/>
    <w:rsid w:val="00980870"/>
    <w:rsid w:val="00981463"/>
    <w:rsid w:val="0098317B"/>
    <w:rsid w:val="00985BF2"/>
    <w:rsid w:val="00986034"/>
    <w:rsid w:val="009927A4"/>
    <w:rsid w:val="00997007"/>
    <w:rsid w:val="00997B3F"/>
    <w:rsid w:val="009A0C7C"/>
    <w:rsid w:val="009A0CFC"/>
    <w:rsid w:val="009B0631"/>
    <w:rsid w:val="009B3558"/>
    <w:rsid w:val="009B5F9E"/>
    <w:rsid w:val="009B6BC1"/>
    <w:rsid w:val="009B7A07"/>
    <w:rsid w:val="009B7F37"/>
    <w:rsid w:val="009C06AF"/>
    <w:rsid w:val="009C33EF"/>
    <w:rsid w:val="009C37E2"/>
    <w:rsid w:val="009C3DEF"/>
    <w:rsid w:val="009C4F8A"/>
    <w:rsid w:val="009C502D"/>
    <w:rsid w:val="009C6779"/>
    <w:rsid w:val="009D03D4"/>
    <w:rsid w:val="009D2253"/>
    <w:rsid w:val="009D24BC"/>
    <w:rsid w:val="009D4783"/>
    <w:rsid w:val="009D4D28"/>
    <w:rsid w:val="009D7E80"/>
    <w:rsid w:val="009E5658"/>
    <w:rsid w:val="009E6C7A"/>
    <w:rsid w:val="009F0386"/>
    <w:rsid w:val="009F1A9B"/>
    <w:rsid w:val="009F27FF"/>
    <w:rsid w:val="009F39C6"/>
    <w:rsid w:val="009F4315"/>
    <w:rsid w:val="009F5AAE"/>
    <w:rsid w:val="009F5F22"/>
    <w:rsid w:val="00A020E8"/>
    <w:rsid w:val="00A02F08"/>
    <w:rsid w:val="00A05504"/>
    <w:rsid w:val="00A1009A"/>
    <w:rsid w:val="00A123AD"/>
    <w:rsid w:val="00A12B71"/>
    <w:rsid w:val="00A1566B"/>
    <w:rsid w:val="00A1585A"/>
    <w:rsid w:val="00A22420"/>
    <w:rsid w:val="00A2359B"/>
    <w:rsid w:val="00A251C5"/>
    <w:rsid w:val="00A252AB"/>
    <w:rsid w:val="00A25A7F"/>
    <w:rsid w:val="00A27CA7"/>
    <w:rsid w:val="00A27EF7"/>
    <w:rsid w:val="00A31485"/>
    <w:rsid w:val="00A319A7"/>
    <w:rsid w:val="00A32E77"/>
    <w:rsid w:val="00A333E4"/>
    <w:rsid w:val="00A35F22"/>
    <w:rsid w:val="00A35F2C"/>
    <w:rsid w:val="00A36835"/>
    <w:rsid w:val="00A40855"/>
    <w:rsid w:val="00A40CDB"/>
    <w:rsid w:val="00A41374"/>
    <w:rsid w:val="00A41801"/>
    <w:rsid w:val="00A43442"/>
    <w:rsid w:val="00A43A1B"/>
    <w:rsid w:val="00A448C2"/>
    <w:rsid w:val="00A467B8"/>
    <w:rsid w:val="00A46CE4"/>
    <w:rsid w:val="00A472B8"/>
    <w:rsid w:val="00A51066"/>
    <w:rsid w:val="00A52367"/>
    <w:rsid w:val="00A536E0"/>
    <w:rsid w:val="00A53798"/>
    <w:rsid w:val="00A55A8E"/>
    <w:rsid w:val="00A564FD"/>
    <w:rsid w:val="00A63573"/>
    <w:rsid w:val="00A70114"/>
    <w:rsid w:val="00A708D7"/>
    <w:rsid w:val="00A719BE"/>
    <w:rsid w:val="00A72482"/>
    <w:rsid w:val="00A72922"/>
    <w:rsid w:val="00A73082"/>
    <w:rsid w:val="00A75410"/>
    <w:rsid w:val="00A821EB"/>
    <w:rsid w:val="00A8474A"/>
    <w:rsid w:val="00A84D40"/>
    <w:rsid w:val="00A85A1D"/>
    <w:rsid w:val="00A91EE6"/>
    <w:rsid w:val="00A9358A"/>
    <w:rsid w:val="00A947DD"/>
    <w:rsid w:val="00A94994"/>
    <w:rsid w:val="00AA14C3"/>
    <w:rsid w:val="00AA18D4"/>
    <w:rsid w:val="00AA5187"/>
    <w:rsid w:val="00AA66DC"/>
    <w:rsid w:val="00AA6BE6"/>
    <w:rsid w:val="00AA6E6B"/>
    <w:rsid w:val="00AA751D"/>
    <w:rsid w:val="00AB007B"/>
    <w:rsid w:val="00AB13C2"/>
    <w:rsid w:val="00AB1450"/>
    <w:rsid w:val="00AB2417"/>
    <w:rsid w:val="00AB487B"/>
    <w:rsid w:val="00AB5283"/>
    <w:rsid w:val="00AC2B79"/>
    <w:rsid w:val="00AC2F60"/>
    <w:rsid w:val="00AC73DA"/>
    <w:rsid w:val="00AC75B3"/>
    <w:rsid w:val="00AD0662"/>
    <w:rsid w:val="00AD193E"/>
    <w:rsid w:val="00AD379E"/>
    <w:rsid w:val="00AD395B"/>
    <w:rsid w:val="00AD5B6D"/>
    <w:rsid w:val="00AD7563"/>
    <w:rsid w:val="00AE2C6D"/>
    <w:rsid w:val="00AE479D"/>
    <w:rsid w:val="00AE4941"/>
    <w:rsid w:val="00AE606C"/>
    <w:rsid w:val="00AE6BF2"/>
    <w:rsid w:val="00AE7298"/>
    <w:rsid w:val="00AF2799"/>
    <w:rsid w:val="00AF3556"/>
    <w:rsid w:val="00AF54AB"/>
    <w:rsid w:val="00AF599B"/>
    <w:rsid w:val="00AF605A"/>
    <w:rsid w:val="00B0676C"/>
    <w:rsid w:val="00B07ADA"/>
    <w:rsid w:val="00B07F29"/>
    <w:rsid w:val="00B10E61"/>
    <w:rsid w:val="00B111DB"/>
    <w:rsid w:val="00B13DEC"/>
    <w:rsid w:val="00B158F9"/>
    <w:rsid w:val="00B15B52"/>
    <w:rsid w:val="00B21F7A"/>
    <w:rsid w:val="00B246C7"/>
    <w:rsid w:val="00B27931"/>
    <w:rsid w:val="00B27D6F"/>
    <w:rsid w:val="00B30A93"/>
    <w:rsid w:val="00B334C5"/>
    <w:rsid w:val="00B33D86"/>
    <w:rsid w:val="00B3507B"/>
    <w:rsid w:val="00B35A64"/>
    <w:rsid w:val="00B36C14"/>
    <w:rsid w:val="00B3733A"/>
    <w:rsid w:val="00B40451"/>
    <w:rsid w:val="00B404E0"/>
    <w:rsid w:val="00B406D7"/>
    <w:rsid w:val="00B42499"/>
    <w:rsid w:val="00B43A6E"/>
    <w:rsid w:val="00B4667D"/>
    <w:rsid w:val="00B4777C"/>
    <w:rsid w:val="00B517E7"/>
    <w:rsid w:val="00B52C4C"/>
    <w:rsid w:val="00B5509B"/>
    <w:rsid w:val="00B55191"/>
    <w:rsid w:val="00B5579E"/>
    <w:rsid w:val="00B55A9F"/>
    <w:rsid w:val="00B566B9"/>
    <w:rsid w:val="00B61C66"/>
    <w:rsid w:val="00B62021"/>
    <w:rsid w:val="00B67422"/>
    <w:rsid w:val="00B71697"/>
    <w:rsid w:val="00B74695"/>
    <w:rsid w:val="00B753CC"/>
    <w:rsid w:val="00B75FB8"/>
    <w:rsid w:val="00B76E89"/>
    <w:rsid w:val="00B8151A"/>
    <w:rsid w:val="00B81891"/>
    <w:rsid w:val="00B81CEA"/>
    <w:rsid w:val="00B8233A"/>
    <w:rsid w:val="00B84947"/>
    <w:rsid w:val="00B8511F"/>
    <w:rsid w:val="00B90CFB"/>
    <w:rsid w:val="00B91551"/>
    <w:rsid w:val="00B91B32"/>
    <w:rsid w:val="00B92581"/>
    <w:rsid w:val="00B92982"/>
    <w:rsid w:val="00B94588"/>
    <w:rsid w:val="00B96F14"/>
    <w:rsid w:val="00B97D15"/>
    <w:rsid w:val="00BA20F0"/>
    <w:rsid w:val="00BB0D36"/>
    <w:rsid w:val="00BB11C9"/>
    <w:rsid w:val="00BB2CEA"/>
    <w:rsid w:val="00BB384A"/>
    <w:rsid w:val="00BB63EB"/>
    <w:rsid w:val="00BC1B5A"/>
    <w:rsid w:val="00BC25D1"/>
    <w:rsid w:val="00BC4346"/>
    <w:rsid w:val="00BC44D7"/>
    <w:rsid w:val="00BC6AC3"/>
    <w:rsid w:val="00BD138D"/>
    <w:rsid w:val="00BE153E"/>
    <w:rsid w:val="00BE1A00"/>
    <w:rsid w:val="00BE2CBD"/>
    <w:rsid w:val="00BE5C49"/>
    <w:rsid w:val="00BE7671"/>
    <w:rsid w:val="00BE7BF8"/>
    <w:rsid w:val="00BE7F19"/>
    <w:rsid w:val="00BF00DA"/>
    <w:rsid w:val="00BF1204"/>
    <w:rsid w:val="00BF150D"/>
    <w:rsid w:val="00BF1F06"/>
    <w:rsid w:val="00BF31DB"/>
    <w:rsid w:val="00BF31F4"/>
    <w:rsid w:val="00BF35EF"/>
    <w:rsid w:val="00BF502C"/>
    <w:rsid w:val="00C01672"/>
    <w:rsid w:val="00C02005"/>
    <w:rsid w:val="00C06E92"/>
    <w:rsid w:val="00C118A7"/>
    <w:rsid w:val="00C12BCC"/>
    <w:rsid w:val="00C13C2C"/>
    <w:rsid w:val="00C14615"/>
    <w:rsid w:val="00C15521"/>
    <w:rsid w:val="00C16899"/>
    <w:rsid w:val="00C178A6"/>
    <w:rsid w:val="00C22F73"/>
    <w:rsid w:val="00C25616"/>
    <w:rsid w:val="00C273FB"/>
    <w:rsid w:val="00C27C57"/>
    <w:rsid w:val="00C31489"/>
    <w:rsid w:val="00C3292B"/>
    <w:rsid w:val="00C32BBF"/>
    <w:rsid w:val="00C33D81"/>
    <w:rsid w:val="00C34A94"/>
    <w:rsid w:val="00C400EE"/>
    <w:rsid w:val="00C4105B"/>
    <w:rsid w:val="00C50509"/>
    <w:rsid w:val="00C5097D"/>
    <w:rsid w:val="00C53E8C"/>
    <w:rsid w:val="00C56C3B"/>
    <w:rsid w:val="00C57B6B"/>
    <w:rsid w:val="00C60212"/>
    <w:rsid w:val="00C63C3E"/>
    <w:rsid w:val="00C64A44"/>
    <w:rsid w:val="00C64CE8"/>
    <w:rsid w:val="00C66D67"/>
    <w:rsid w:val="00C70A6A"/>
    <w:rsid w:val="00C73B84"/>
    <w:rsid w:val="00C73CB9"/>
    <w:rsid w:val="00C73CDA"/>
    <w:rsid w:val="00C74916"/>
    <w:rsid w:val="00C8106B"/>
    <w:rsid w:val="00C836BD"/>
    <w:rsid w:val="00C83739"/>
    <w:rsid w:val="00C9003B"/>
    <w:rsid w:val="00C90B83"/>
    <w:rsid w:val="00C91999"/>
    <w:rsid w:val="00C922A7"/>
    <w:rsid w:val="00C939CD"/>
    <w:rsid w:val="00C93AB1"/>
    <w:rsid w:val="00C94F3C"/>
    <w:rsid w:val="00C96C13"/>
    <w:rsid w:val="00CA1901"/>
    <w:rsid w:val="00CA3356"/>
    <w:rsid w:val="00CA42FE"/>
    <w:rsid w:val="00CA6369"/>
    <w:rsid w:val="00CB03F5"/>
    <w:rsid w:val="00CB0A67"/>
    <w:rsid w:val="00CB0BA3"/>
    <w:rsid w:val="00CB2CBB"/>
    <w:rsid w:val="00CB43B9"/>
    <w:rsid w:val="00CB4422"/>
    <w:rsid w:val="00CB5994"/>
    <w:rsid w:val="00CC39E1"/>
    <w:rsid w:val="00CC58AA"/>
    <w:rsid w:val="00CD0E51"/>
    <w:rsid w:val="00CD1672"/>
    <w:rsid w:val="00CD23A9"/>
    <w:rsid w:val="00CD69EE"/>
    <w:rsid w:val="00CE1364"/>
    <w:rsid w:val="00CE17D3"/>
    <w:rsid w:val="00CE553B"/>
    <w:rsid w:val="00CE5F79"/>
    <w:rsid w:val="00CF03E4"/>
    <w:rsid w:val="00CF1D33"/>
    <w:rsid w:val="00CF2B8E"/>
    <w:rsid w:val="00CF4A35"/>
    <w:rsid w:val="00CF5E44"/>
    <w:rsid w:val="00CF729F"/>
    <w:rsid w:val="00CF7B11"/>
    <w:rsid w:val="00D01701"/>
    <w:rsid w:val="00D01756"/>
    <w:rsid w:val="00D03413"/>
    <w:rsid w:val="00D03BF3"/>
    <w:rsid w:val="00D05A6D"/>
    <w:rsid w:val="00D134F4"/>
    <w:rsid w:val="00D15123"/>
    <w:rsid w:val="00D1512B"/>
    <w:rsid w:val="00D16AA1"/>
    <w:rsid w:val="00D17BD7"/>
    <w:rsid w:val="00D17DC9"/>
    <w:rsid w:val="00D23362"/>
    <w:rsid w:val="00D23707"/>
    <w:rsid w:val="00D24225"/>
    <w:rsid w:val="00D43FCC"/>
    <w:rsid w:val="00D442F2"/>
    <w:rsid w:val="00D45D94"/>
    <w:rsid w:val="00D47891"/>
    <w:rsid w:val="00D5185E"/>
    <w:rsid w:val="00D520F2"/>
    <w:rsid w:val="00D557B0"/>
    <w:rsid w:val="00D55AD4"/>
    <w:rsid w:val="00D55E20"/>
    <w:rsid w:val="00D60BEA"/>
    <w:rsid w:val="00D61887"/>
    <w:rsid w:val="00D61B5D"/>
    <w:rsid w:val="00D66C97"/>
    <w:rsid w:val="00D70BE3"/>
    <w:rsid w:val="00D7236A"/>
    <w:rsid w:val="00D76C91"/>
    <w:rsid w:val="00D80263"/>
    <w:rsid w:val="00D81F6B"/>
    <w:rsid w:val="00D85C26"/>
    <w:rsid w:val="00D86B19"/>
    <w:rsid w:val="00D92107"/>
    <w:rsid w:val="00D9317E"/>
    <w:rsid w:val="00D94C5C"/>
    <w:rsid w:val="00D9527F"/>
    <w:rsid w:val="00D964B0"/>
    <w:rsid w:val="00D974C0"/>
    <w:rsid w:val="00D97AFE"/>
    <w:rsid w:val="00DA20BC"/>
    <w:rsid w:val="00DA23AD"/>
    <w:rsid w:val="00DA5032"/>
    <w:rsid w:val="00DA5A3C"/>
    <w:rsid w:val="00DA6E07"/>
    <w:rsid w:val="00DA7CA8"/>
    <w:rsid w:val="00DB08DD"/>
    <w:rsid w:val="00DB0CFC"/>
    <w:rsid w:val="00DB2104"/>
    <w:rsid w:val="00DC2227"/>
    <w:rsid w:val="00DC4A18"/>
    <w:rsid w:val="00DC5625"/>
    <w:rsid w:val="00DC5CFA"/>
    <w:rsid w:val="00DD2CB2"/>
    <w:rsid w:val="00DE06F6"/>
    <w:rsid w:val="00DE2743"/>
    <w:rsid w:val="00DE33F1"/>
    <w:rsid w:val="00DE5BA3"/>
    <w:rsid w:val="00DE72FE"/>
    <w:rsid w:val="00DF088C"/>
    <w:rsid w:val="00DF136D"/>
    <w:rsid w:val="00DF3A7E"/>
    <w:rsid w:val="00DF3EF5"/>
    <w:rsid w:val="00DF5C82"/>
    <w:rsid w:val="00DF69F6"/>
    <w:rsid w:val="00DF6B53"/>
    <w:rsid w:val="00DF6DB8"/>
    <w:rsid w:val="00DF7AB4"/>
    <w:rsid w:val="00E06670"/>
    <w:rsid w:val="00E0750D"/>
    <w:rsid w:val="00E07BCC"/>
    <w:rsid w:val="00E14345"/>
    <w:rsid w:val="00E17394"/>
    <w:rsid w:val="00E21C85"/>
    <w:rsid w:val="00E2322E"/>
    <w:rsid w:val="00E2541C"/>
    <w:rsid w:val="00E31871"/>
    <w:rsid w:val="00E32B0C"/>
    <w:rsid w:val="00E33F57"/>
    <w:rsid w:val="00E354F1"/>
    <w:rsid w:val="00E35607"/>
    <w:rsid w:val="00E36646"/>
    <w:rsid w:val="00E428B3"/>
    <w:rsid w:val="00E4393C"/>
    <w:rsid w:val="00E43C23"/>
    <w:rsid w:val="00E43F32"/>
    <w:rsid w:val="00E45206"/>
    <w:rsid w:val="00E45422"/>
    <w:rsid w:val="00E458D6"/>
    <w:rsid w:val="00E45CF9"/>
    <w:rsid w:val="00E50B4F"/>
    <w:rsid w:val="00E531BA"/>
    <w:rsid w:val="00E53A7F"/>
    <w:rsid w:val="00E54480"/>
    <w:rsid w:val="00E577A5"/>
    <w:rsid w:val="00E57D97"/>
    <w:rsid w:val="00E606B2"/>
    <w:rsid w:val="00E634B5"/>
    <w:rsid w:val="00E647B8"/>
    <w:rsid w:val="00E6567D"/>
    <w:rsid w:val="00E65E10"/>
    <w:rsid w:val="00E67FC6"/>
    <w:rsid w:val="00E732D5"/>
    <w:rsid w:val="00E75561"/>
    <w:rsid w:val="00E82412"/>
    <w:rsid w:val="00E83A66"/>
    <w:rsid w:val="00E8414A"/>
    <w:rsid w:val="00E85963"/>
    <w:rsid w:val="00E85B7A"/>
    <w:rsid w:val="00E8696F"/>
    <w:rsid w:val="00E86D08"/>
    <w:rsid w:val="00E90251"/>
    <w:rsid w:val="00E91DE9"/>
    <w:rsid w:val="00E9520D"/>
    <w:rsid w:val="00E966AE"/>
    <w:rsid w:val="00EA2F45"/>
    <w:rsid w:val="00EA388D"/>
    <w:rsid w:val="00EB10CD"/>
    <w:rsid w:val="00EB303C"/>
    <w:rsid w:val="00EB75A2"/>
    <w:rsid w:val="00EC5B14"/>
    <w:rsid w:val="00ED0D3A"/>
    <w:rsid w:val="00ED1D18"/>
    <w:rsid w:val="00ED2C74"/>
    <w:rsid w:val="00ED385D"/>
    <w:rsid w:val="00ED44D9"/>
    <w:rsid w:val="00ED5B98"/>
    <w:rsid w:val="00ED5FC5"/>
    <w:rsid w:val="00EE01D0"/>
    <w:rsid w:val="00EE13E6"/>
    <w:rsid w:val="00EE22C1"/>
    <w:rsid w:val="00EE242B"/>
    <w:rsid w:val="00EE272B"/>
    <w:rsid w:val="00EE358E"/>
    <w:rsid w:val="00EE3E73"/>
    <w:rsid w:val="00EE4339"/>
    <w:rsid w:val="00EE7468"/>
    <w:rsid w:val="00EF23DA"/>
    <w:rsid w:val="00EF4243"/>
    <w:rsid w:val="00F00C5B"/>
    <w:rsid w:val="00F029D0"/>
    <w:rsid w:val="00F02ADD"/>
    <w:rsid w:val="00F04D22"/>
    <w:rsid w:val="00F04F80"/>
    <w:rsid w:val="00F06D30"/>
    <w:rsid w:val="00F118F9"/>
    <w:rsid w:val="00F11E89"/>
    <w:rsid w:val="00F16F36"/>
    <w:rsid w:val="00F170AA"/>
    <w:rsid w:val="00F1775D"/>
    <w:rsid w:val="00F17C43"/>
    <w:rsid w:val="00F233D9"/>
    <w:rsid w:val="00F23953"/>
    <w:rsid w:val="00F24E6E"/>
    <w:rsid w:val="00F26775"/>
    <w:rsid w:val="00F26EB4"/>
    <w:rsid w:val="00F27CA5"/>
    <w:rsid w:val="00F32B0A"/>
    <w:rsid w:val="00F336CF"/>
    <w:rsid w:val="00F33C6C"/>
    <w:rsid w:val="00F346C9"/>
    <w:rsid w:val="00F3497A"/>
    <w:rsid w:val="00F3523C"/>
    <w:rsid w:val="00F3664E"/>
    <w:rsid w:val="00F40EC3"/>
    <w:rsid w:val="00F416DC"/>
    <w:rsid w:val="00F421D4"/>
    <w:rsid w:val="00F427E6"/>
    <w:rsid w:val="00F42870"/>
    <w:rsid w:val="00F45C72"/>
    <w:rsid w:val="00F4621A"/>
    <w:rsid w:val="00F4700A"/>
    <w:rsid w:val="00F55961"/>
    <w:rsid w:val="00F55C20"/>
    <w:rsid w:val="00F562AC"/>
    <w:rsid w:val="00F56303"/>
    <w:rsid w:val="00F6054D"/>
    <w:rsid w:val="00F6207A"/>
    <w:rsid w:val="00F65D41"/>
    <w:rsid w:val="00F71E39"/>
    <w:rsid w:val="00F749CD"/>
    <w:rsid w:val="00F74EDD"/>
    <w:rsid w:val="00F75748"/>
    <w:rsid w:val="00F771B7"/>
    <w:rsid w:val="00F777D3"/>
    <w:rsid w:val="00F82027"/>
    <w:rsid w:val="00F85BEB"/>
    <w:rsid w:val="00F8666F"/>
    <w:rsid w:val="00F905F5"/>
    <w:rsid w:val="00F90622"/>
    <w:rsid w:val="00F951C5"/>
    <w:rsid w:val="00F95597"/>
    <w:rsid w:val="00F95962"/>
    <w:rsid w:val="00FA15C5"/>
    <w:rsid w:val="00FA4604"/>
    <w:rsid w:val="00FA46BC"/>
    <w:rsid w:val="00FA4A48"/>
    <w:rsid w:val="00FA6300"/>
    <w:rsid w:val="00FA6ACB"/>
    <w:rsid w:val="00FA6F40"/>
    <w:rsid w:val="00FA7BBC"/>
    <w:rsid w:val="00FA7FB3"/>
    <w:rsid w:val="00FB15A6"/>
    <w:rsid w:val="00FB291A"/>
    <w:rsid w:val="00FB3BA9"/>
    <w:rsid w:val="00FB3E03"/>
    <w:rsid w:val="00FB7334"/>
    <w:rsid w:val="00FC1F10"/>
    <w:rsid w:val="00FC21AC"/>
    <w:rsid w:val="00FC2ACC"/>
    <w:rsid w:val="00FC577D"/>
    <w:rsid w:val="00FC6557"/>
    <w:rsid w:val="00FC707A"/>
    <w:rsid w:val="00FD1749"/>
    <w:rsid w:val="00FD4849"/>
    <w:rsid w:val="00FD52BE"/>
    <w:rsid w:val="00FD7ECA"/>
    <w:rsid w:val="00FE0FBA"/>
    <w:rsid w:val="00FE1C03"/>
    <w:rsid w:val="00FE3CD4"/>
    <w:rsid w:val="00FE5B22"/>
    <w:rsid w:val="00FE642F"/>
    <w:rsid w:val="00FE6C8F"/>
    <w:rsid w:val="00FE7DF0"/>
    <w:rsid w:val="00FF1B6C"/>
    <w:rsid w:val="00FF2484"/>
    <w:rsid w:val="00FF28B8"/>
    <w:rsid w:val="00FF2B6C"/>
    <w:rsid w:val="00FF3902"/>
    <w:rsid w:val="00FF3CEF"/>
    <w:rsid w:val="00FF475E"/>
    <w:rsid w:val="00FF759B"/>
    <w:rsid w:val="033D16EA"/>
    <w:rsid w:val="037D1E40"/>
    <w:rsid w:val="059D1BAA"/>
    <w:rsid w:val="066EFF8D"/>
    <w:rsid w:val="070FD86E"/>
    <w:rsid w:val="07190A31"/>
    <w:rsid w:val="07BB2B61"/>
    <w:rsid w:val="09334285"/>
    <w:rsid w:val="0A295E95"/>
    <w:rsid w:val="0A98C4DD"/>
    <w:rsid w:val="0AF15FBB"/>
    <w:rsid w:val="0B6950A4"/>
    <w:rsid w:val="0B8914D5"/>
    <w:rsid w:val="0BE7500A"/>
    <w:rsid w:val="0C0C102B"/>
    <w:rsid w:val="0CE3D8EA"/>
    <w:rsid w:val="0D071A37"/>
    <w:rsid w:val="0DED824F"/>
    <w:rsid w:val="0E7023C3"/>
    <w:rsid w:val="0E73E380"/>
    <w:rsid w:val="0F8AB97E"/>
    <w:rsid w:val="0F905DAE"/>
    <w:rsid w:val="1032F942"/>
    <w:rsid w:val="10C4D2F9"/>
    <w:rsid w:val="11650DE4"/>
    <w:rsid w:val="117A82F9"/>
    <w:rsid w:val="11D65D70"/>
    <w:rsid w:val="12040D5A"/>
    <w:rsid w:val="1221AFF2"/>
    <w:rsid w:val="1260958D"/>
    <w:rsid w:val="129721EB"/>
    <w:rsid w:val="140C69B1"/>
    <w:rsid w:val="14EAE890"/>
    <w:rsid w:val="1642FDDF"/>
    <w:rsid w:val="170314AD"/>
    <w:rsid w:val="1707AD55"/>
    <w:rsid w:val="1712598C"/>
    <w:rsid w:val="17A4DA91"/>
    <w:rsid w:val="17C8D147"/>
    <w:rsid w:val="18FD79CB"/>
    <w:rsid w:val="19FB7081"/>
    <w:rsid w:val="1AF7256B"/>
    <w:rsid w:val="1B6080C1"/>
    <w:rsid w:val="1BAA3C2C"/>
    <w:rsid w:val="1C10C373"/>
    <w:rsid w:val="1CDB833A"/>
    <w:rsid w:val="1CE46AC9"/>
    <w:rsid w:val="20067BDE"/>
    <w:rsid w:val="2263CE8C"/>
    <w:rsid w:val="2273FDE3"/>
    <w:rsid w:val="22850E48"/>
    <w:rsid w:val="22FEDEB0"/>
    <w:rsid w:val="23212CBD"/>
    <w:rsid w:val="251C6CD2"/>
    <w:rsid w:val="25D8B60C"/>
    <w:rsid w:val="264E68B8"/>
    <w:rsid w:val="26CE3B45"/>
    <w:rsid w:val="274A8627"/>
    <w:rsid w:val="27A876F5"/>
    <w:rsid w:val="29B86D0A"/>
    <w:rsid w:val="2A2605F6"/>
    <w:rsid w:val="2A81A080"/>
    <w:rsid w:val="2ABC148A"/>
    <w:rsid w:val="2CDC269D"/>
    <w:rsid w:val="2CF5623A"/>
    <w:rsid w:val="2DB26FC8"/>
    <w:rsid w:val="2DD9BB95"/>
    <w:rsid w:val="2E802493"/>
    <w:rsid w:val="2F1E2BCB"/>
    <w:rsid w:val="2F4A8370"/>
    <w:rsid w:val="2F92B9E8"/>
    <w:rsid w:val="2FE6DB31"/>
    <w:rsid w:val="30192484"/>
    <w:rsid w:val="317AA185"/>
    <w:rsid w:val="323B1A74"/>
    <w:rsid w:val="327BF976"/>
    <w:rsid w:val="32DBEAAE"/>
    <w:rsid w:val="334E37D2"/>
    <w:rsid w:val="33DF2D35"/>
    <w:rsid w:val="3434C510"/>
    <w:rsid w:val="34DCFF8E"/>
    <w:rsid w:val="34FBDFF6"/>
    <w:rsid w:val="35AE60B2"/>
    <w:rsid w:val="35CF6A1A"/>
    <w:rsid w:val="35D560CC"/>
    <w:rsid w:val="3609A227"/>
    <w:rsid w:val="36CC1254"/>
    <w:rsid w:val="37AA507C"/>
    <w:rsid w:val="37CBC56C"/>
    <w:rsid w:val="38841BC3"/>
    <w:rsid w:val="38D4AD70"/>
    <w:rsid w:val="3A87EA2F"/>
    <w:rsid w:val="3B78CF51"/>
    <w:rsid w:val="3BBDABEA"/>
    <w:rsid w:val="3C2BA372"/>
    <w:rsid w:val="3C8E9A16"/>
    <w:rsid w:val="3DA752D0"/>
    <w:rsid w:val="3E147CBA"/>
    <w:rsid w:val="3E68BFDE"/>
    <w:rsid w:val="3F30DEB0"/>
    <w:rsid w:val="3FE2D346"/>
    <w:rsid w:val="408E4A95"/>
    <w:rsid w:val="40E5799A"/>
    <w:rsid w:val="40EA730B"/>
    <w:rsid w:val="41FD75B3"/>
    <w:rsid w:val="422EB864"/>
    <w:rsid w:val="42757CF4"/>
    <w:rsid w:val="42C484F8"/>
    <w:rsid w:val="4335ED50"/>
    <w:rsid w:val="453CBE67"/>
    <w:rsid w:val="4562C043"/>
    <w:rsid w:val="462DB183"/>
    <w:rsid w:val="4671C797"/>
    <w:rsid w:val="473C2066"/>
    <w:rsid w:val="47523AE3"/>
    <w:rsid w:val="47A3C5A1"/>
    <w:rsid w:val="47BB0E72"/>
    <w:rsid w:val="48107ACB"/>
    <w:rsid w:val="48387B35"/>
    <w:rsid w:val="4B81BBE0"/>
    <w:rsid w:val="4C5ED3CD"/>
    <w:rsid w:val="4ED7A054"/>
    <w:rsid w:val="500C70CE"/>
    <w:rsid w:val="50C47176"/>
    <w:rsid w:val="51CF480D"/>
    <w:rsid w:val="53610367"/>
    <w:rsid w:val="537438BF"/>
    <w:rsid w:val="537AE3C6"/>
    <w:rsid w:val="541E0701"/>
    <w:rsid w:val="547845A0"/>
    <w:rsid w:val="568CA2DB"/>
    <w:rsid w:val="56B148D9"/>
    <w:rsid w:val="5802157A"/>
    <w:rsid w:val="5869861A"/>
    <w:rsid w:val="588FE33C"/>
    <w:rsid w:val="5A52EFF7"/>
    <w:rsid w:val="5B63F0CD"/>
    <w:rsid w:val="5CC3C05D"/>
    <w:rsid w:val="5DA82A22"/>
    <w:rsid w:val="5F6EA381"/>
    <w:rsid w:val="610F24D8"/>
    <w:rsid w:val="623443C8"/>
    <w:rsid w:val="62AD4D89"/>
    <w:rsid w:val="641860A1"/>
    <w:rsid w:val="649663DC"/>
    <w:rsid w:val="64A957F0"/>
    <w:rsid w:val="64C9801A"/>
    <w:rsid w:val="64DCA20D"/>
    <w:rsid w:val="65492CD5"/>
    <w:rsid w:val="65FE3685"/>
    <w:rsid w:val="66900F9C"/>
    <w:rsid w:val="66A0A7F9"/>
    <w:rsid w:val="66E89D86"/>
    <w:rsid w:val="673F25E6"/>
    <w:rsid w:val="67C9EDD2"/>
    <w:rsid w:val="684C94CD"/>
    <w:rsid w:val="686D3B22"/>
    <w:rsid w:val="6BB1116A"/>
    <w:rsid w:val="6BD05FDB"/>
    <w:rsid w:val="6C18E78A"/>
    <w:rsid w:val="6C66E877"/>
    <w:rsid w:val="6DCC5237"/>
    <w:rsid w:val="6E626A27"/>
    <w:rsid w:val="6FD49DC2"/>
    <w:rsid w:val="6FF3E9BB"/>
    <w:rsid w:val="7017687C"/>
    <w:rsid w:val="708024D9"/>
    <w:rsid w:val="72068D1A"/>
    <w:rsid w:val="72A5857F"/>
    <w:rsid w:val="72E79311"/>
    <w:rsid w:val="731DFED8"/>
    <w:rsid w:val="73985F45"/>
    <w:rsid w:val="73BF7A75"/>
    <w:rsid w:val="73C2A0EE"/>
    <w:rsid w:val="73CCBFEF"/>
    <w:rsid w:val="73EBFBFC"/>
    <w:rsid w:val="73F8B39F"/>
    <w:rsid w:val="73FE11B0"/>
    <w:rsid w:val="749DEB4D"/>
    <w:rsid w:val="74CAE726"/>
    <w:rsid w:val="74E1CA6C"/>
    <w:rsid w:val="74FA33EC"/>
    <w:rsid w:val="770325CD"/>
    <w:rsid w:val="772DD001"/>
    <w:rsid w:val="7825213D"/>
    <w:rsid w:val="7879F6A0"/>
    <w:rsid w:val="7906CD7F"/>
    <w:rsid w:val="790FB544"/>
    <w:rsid w:val="7A2233E9"/>
    <w:rsid w:val="7B4D7CF7"/>
    <w:rsid w:val="7BD6CCFF"/>
    <w:rsid w:val="7C6535B5"/>
    <w:rsid w:val="7CE37C65"/>
    <w:rsid w:val="7D126B09"/>
    <w:rsid w:val="7D29228C"/>
    <w:rsid w:val="7D73A06F"/>
    <w:rsid w:val="7DA26C95"/>
    <w:rsid w:val="7F084714"/>
    <w:rsid w:val="7F5E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84808"/>
  <w15:docId w15:val="{67314903-4C09-435D-888E-5F3A4425A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71498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1498"/>
    <w:pPr>
      <w:keepNext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B487B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7149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F76F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6FA"/>
    <w:pPr>
      <w:tabs>
        <w:tab w:val="center" w:pos="4536"/>
        <w:tab w:val="right" w:pos="9072"/>
      </w:tabs>
    </w:pPr>
  </w:style>
  <w:style w:type="paragraph" w:customStyle="1" w:styleId="Tekst">
    <w:name w:val="Tekst"/>
    <w:basedOn w:val="Normalny"/>
    <w:rsid w:val="00F6207A"/>
    <w:pPr>
      <w:tabs>
        <w:tab w:val="left" w:pos="397"/>
      </w:tabs>
    </w:pPr>
    <w:rPr>
      <w:bCs/>
    </w:rPr>
  </w:style>
  <w:style w:type="paragraph" w:styleId="Tekstpodstawowy">
    <w:name w:val="Body Text"/>
    <w:basedOn w:val="Normalny"/>
    <w:rsid w:val="00CA3356"/>
    <w:pPr>
      <w:tabs>
        <w:tab w:val="left" w:pos="426"/>
        <w:tab w:val="left" w:pos="936"/>
        <w:tab w:val="left" w:pos="1190"/>
        <w:tab w:val="right" w:pos="8406"/>
      </w:tabs>
      <w:spacing w:before="48"/>
      <w:jc w:val="both"/>
    </w:pPr>
    <w:rPr>
      <w:snapToGrid w:val="0"/>
      <w:szCs w:val="20"/>
    </w:rPr>
  </w:style>
  <w:style w:type="paragraph" w:styleId="Tytu">
    <w:name w:val="Title"/>
    <w:basedOn w:val="Normalny"/>
    <w:qFormat/>
    <w:rsid w:val="00EE358E"/>
    <w:pPr>
      <w:tabs>
        <w:tab w:val="left" w:pos="426"/>
        <w:tab w:val="right" w:pos="4235"/>
        <w:tab w:val="left" w:pos="4737"/>
      </w:tabs>
      <w:spacing w:before="288"/>
    </w:pPr>
    <w:rPr>
      <w:b/>
      <w:snapToGrid w:val="0"/>
      <w:szCs w:val="20"/>
    </w:rPr>
  </w:style>
  <w:style w:type="paragraph" w:styleId="Tekstpodstawowywcity">
    <w:name w:val="Body Text Indent"/>
    <w:basedOn w:val="Normalny"/>
    <w:rsid w:val="00CA3356"/>
    <w:pPr>
      <w:tabs>
        <w:tab w:val="left" w:pos="426"/>
        <w:tab w:val="left" w:pos="744"/>
        <w:tab w:val="left" w:pos="1418"/>
        <w:tab w:val="left" w:pos="4665"/>
        <w:tab w:val="right" w:pos="8377"/>
      </w:tabs>
      <w:ind w:left="426"/>
      <w:jc w:val="both"/>
    </w:pPr>
    <w:rPr>
      <w:snapToGrid w:val="0"/>
      <w:sz w:val="20"/>
      <w:szCs w:val="20"/>
    </w:rPr>
  </w:style>
  <w:style w:type="paragraph" w:styleId="Tekstpodstawowy2">
    <w:name w:val="Body Text 2"/>
    <w:basedOn w:val="Normalny"/>
    <w:rsid w:val="00CA3356"/>
    <w:pPr>
      <w:tabs>
        <w:tab w:val="left" w:pos="284"/>
        <w:tab w:val="right" w:pos="8353"/>
      </w:tabs>
      <w:jc w:val="both"/>
    </w:pPr>
    <w:rPr>
      <w:snapToGrid w:val="0"/>
      <w:sz w:val="20"/>
      <w:szCs w:val="20"/>
    </w:rPr>
  </w:style>
  <w:style w:type="paragraph" w:customStyle="1" w:styleId="Numerpisma">
    <w:name w:val="Numer pisma"/>
    <w:basedOn w:val="Normalny"/>
    <w:rsid w:val="00CA3356"/>
    <w:rPr>
      <w:szCs w:val="20"/>
    </w:rPr>
  </w:style>
  <w:style w:type="paragraph" w:styleId="Tekstpodstawowy3">
    <w:name w:val="Body Text 3"/>
    <w:basedOn w:val="Normalny"/>
    <w:rsid w:val="00CA3356"/>
    <w:pPr>
      <w:jc w:val="both"/>
    </w:pPr>
    <w:rPr>
      <w:b/>
      <w:szCs w:val="20"/>
    </w:rPr>
  </w:style>
  <w:style w:type="paragraph" w:customStyle="1" w:styleId="ZnakZnakZnakZnak">
    <w:name w:val="Znak Znak Znak Znak"/>
    <w:basedOn w:val="Normalny"/>
    <w:rsid w:val="00F3664E"/>
  </w:style>
  <w:style w:type="paragraph" w:customStyle="1" w:styleId="Znak">
    <w:name w:val="Znak"/>
    <w:basedOn w:val="Normalny"/>
    <w:rsid w:val="00FA7FB3"/>
  </w:style>
  <w:style w:type="paragraph" w:customStyle="1" w:styleId="BodyText21">
    <w:name w:val="Body Text 21"/>
    <w:basedOn w:val="Normalny"/>
    <w:rsid w:val="00FE7DF0"/>
    <w:pPr>
      <w:jc w:val="both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F475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F475E"/>
  </w:style>
  <w:style w:type="paragraph" w:styleId="Tekstdymka">
    <w:name w:val="Balloon Text"/>
    <w:basedOn w:val="Normalny"/>
    <w:semiHidden/>
    <w:rsid w:val="00C94F3C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36292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629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62927"/>
  </w:style>
  <w:style w:type="paragraph" w:styleId="Tematkomentarza">
    <w:name w:val="annotation subject"/>
    <w:basedOn w:val="Tekstkomentarza"/>
    <w:next w:val="Tekstkomentarza"/>
    <w:link w:val="TematkomentarzaZnak"/>
    <w:rsid w:val="00362927"/>
    <w:rPr>
      <w:b/>
      <w:bCs/>
    </w:rPr>
  </w:style>
  <w:style w:type="character" w:customStyle="1" w:styleId="TematkomentarzaZnak">
    <w:name w:val="Temat komentarza Znak"/>
    <w:link w:val="Tematkomentarza"/>
    <w:rsid w:val="00362927"/>
    <w:rPr>
      <w:b/>
      <w:bCs/>
    </w:rPr>
  </w:style>
  <w:style w:type="paragraph" w:styleId="Tekstprzypisudolnego">
    <w:name w:val="footnote text"/>
    <w:basedOn w:val="Normalny"/>
    <w:link w:val="TekstprzypisudolnegoZnak"/>
    <w:rsid w:val="0077496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4961"/>
  </w:style>
  <w:style w:type="character" w:styleId="Odwoanieprzypisudolnego">
    <w:name w:val="footnote reference"/>
    <w:rsid w:val="00774961"/>
    <w:rPr>
      <w:vertAlign w:val="superscript"/>
    </w:rPr>
  </w:style>
  <w:style w:type="paragraph" w:styleId="Akapitzlist">
    <w:name w:val="List Paragraph"/>
    <w:aliases w:val="Akapit z listą 1,maz_wyliczenie,opis dzialania,K-P_odwolanie,A_wyliczenie"/>
    <w:basedOn w:val="Normalny"/>
    <w:link w:val="AkapitzlistZnak"/>
    <w:uiPriority w:val="99"/>
    <w:qFormat/>
    <w:rsid w:val="00607B6E"/>
    <w:pPr>
      <w:ind w:left="708"/>
    </w:pPr>
  </w:style>
  <w:style w:type="character" w:styleId="Odwoanieprzypisukocowego">
    <w:name w:val="endnote reference"/>
    <w:semiHidden/>
    <w:rsid w:val="001868B8"/>
    <w:rPr>
      <w:vertAlign w:val="superscript"/>
    </w:rPr>
  </w:style>
  <w:style w:type="character" w:styleId="Hipercze">
    <w:name w:val="Hyperlink"/>
    <w:rsid w:val="00773A4F"/>
    <w:rPr>
      <w:color w:val="0000FF"/>
      <w:u w:val="single"/>
    </w:rPr>
  </w:style>
  <w:style w:type="paragraph" w:styleId="Zwykytekst">
    <w:name w:val="Plain Text"/>
    <w:basedOn w:val="Normalny"/>
    <w:rsid w:val="0089699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rsid w:val="008A7324"/>
  </w:style>
  <w:style w:type="paragraph" w:customStyle="1" w:styleId="ZnakZnakZnakZnakZnakZnakZnakZnakZnak1ZnakZnakZnakZnak">
    <w:name w:val="Znak Znak Znak Znak Znak Znak Znak Znak Znak1 Znak Znak Znak Znak"/>
    <w:basedOn w:val="Normalny"/>
    <w:rsid w:val="00726C23"/>
  </w:style>
  <w:style w:type="paragraph" w:styleId="NormalnyWeb">
    <w:name w:val="Normal (Web)"/>
    <w:basedOn w:val="Normalny"/>
    <w:uiPriority w:val="99"/>
    <w:rsid w:val="001C53BF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013C6B"/>
    <w:rPr>
      <w:sz w:val="24"/>
      <w:szCs w:val="24"/>
    </w:rPr>
  </w:style>
  <w:style w:type="character" w:customStyle="1" w:styleId="Nagwek2Znak">
    <w:name w:val="Nagłówek 2 Znak"/>
    <w:link w:val="Nagwek2"/>
    <w:uiPriority w:val="9"/>
    <w:rsid w:val="00E35607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37319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Nagwek3Znak">
    <w:name w:val="Nagłówek 3 Znak"/>
    <w:link w:val="Nagwek3"/>
    <w:semiHidden/>
    <w:rsid w:val="00071498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Zwykytekst1">
    <w:name w:val="Zwykły tekst1"/>
    <w:basedOn w:val="Normalny"/>
    <w:rsid w:val="00071498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75748"/>
    <w:rPr>
      <w:rFonts w:ascii="Arial" w:hAnsi="Arial"/>
      <w:b/>
      <w:sz w:val="22"/>
    </w:rPr>
  </w:style>
  <w:style w:type="character" w:customStyle="1" w:styleId="AkapitzlistZnak">
    <w:name w:val="Akapit z listą Znak"/>
    <w:aliases w:val="Akapit z listą 1 Znak,maz_wyliczenie Znak,opis dzialania Znak,K-P_odwolanie Znak,A_wyliczenie Znak"/>
    <w:link w:val="Akapitzlist"/>
    <w:uiPriority w:val="99"/>
    <w:locked/>
    <w:rsid w:val="00F75748"/>
    <w:rPr>
      <w:rFonts w:ascii="Arial" w:hAnsi="Arial"/>
      <w:sz w:val="22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269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A4EAF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6526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3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c32c44-54cb-4e06-b7ad-ef015f8e118d" xsi:nil="true"/>
    <lcf76f155ced4ddcb4097134ff3c332f xmlns="f935a3fe-fc68-4188-9771-a871657059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0B51470-600C-45F0-A7C5-D78D7FE97B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F218ED-9783-47CB-8394-FA18B10DFF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800C0C-F976-479A-A5E6-9C66ACDC96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cc32c44-54cb-4e06-b7ad-ef015f8e118d"/>
    <ds:schemaRef ds:uri="f935a3fe-fc68-4188-9771-a871657059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F3FA02-2651-438B-A1D4-9257B420E41D}">
  <ds:schemaRefs>
    <ds:schemaRef ds:uri="http://schemas.microsoft.com/office/2006/metadata/properties"/>
    <ds:schemaRef ds:uri="http://schemas.microsoft.com/office/infopath/2007/PartnerControls"/>
    <ds:schemaRef ds:uri="acc32c44-54cb-4e06-b7ad-ef015f8e118d"/>
    <ds:schemaRef ds:uri="f935a3fe-fc68-4188-9771-a8716570591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2314</Words>
  <Characters>13884</Characters>
  <Application>Microsoft Office Word</Application>
  <DocSecurity>4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UMWM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Anna Radzik</dc:creator>
  <cp:keywords/>
  <dc:description/>
  <cp:lastModifiedBy>Borek Anna</cp:lastModifiedBy>
  <cp:revision>2</cp:revision>
  <cp:lastPrinted>2023-10-06T09:49:00Z</cp:lastPrinted>
  <dcterms:created xsi:type="dcterms:W3CDTF">2024-11-07T13:22:00Z</dcterms:created>
  <dcterms:modified xsi:type="dcterms:W3CDTF">2024-11-07T13:22:00Z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0x0101002940B2F2B973B94EA2CB32E291198517</vt:lpwstr>
  </property>
  <property fmtid="{D5CDD505-2E9C-101B-9397-08002B2CF9AE}" pid="3" name="MediaServiceImageTags">
    <vt:lpwstr/>
  </property>
</Properties>
</file>