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6" w:rsidRPr="00B46549" w:rsidRDefault="00F704B6" w:rsidP="00F704B6">
      <w:pPr>
        <w:spacing w:after="0" w:line="360" w:lineRule="auto"/>
        <w:rPr>
          <w:rFonts w:cstheme="minorHAnsi"/>
        </w:rPr>
      </w:pPr>
      <w:r w:rsidRPr="00B46549">
        <w:rPr>
          <w:rFonts w:cstheme="minorHAnsi"/>
        </w:rPr>
        <w:t xml:space="preserve">Nr sprawy: </w:t>
      </w:r>
      <w:r w:rsidR="00486CD3" w:rsidRPr="00486CD3">
        <w:rPr>
          <w:rFonts w:cstheme="minorHAnsi"/>
          <w:b/>
        </w:rPr>
        <w:t>WRZ.271.2.</w:t>
      </w:r>
      <w:r w:rsidR="0098461D">
        <w:rPr>
          <w:rFonts w:cstheme="minorHAnsi"/>
          <w:b/>
        </w:rPr>
        <w:t>19</w:t>
      </w:r>
      <w:r w:rsidR="00486CD3" w:rsidRPr="00486CD3">
        <w:rPr>
          <w:rFonts w:cstheme="minorHAnsi"/>
          <w:b/>
        </w:rPr>
        <w:t>.2022</w:t>
      </w:r>
    </w:p>
    <w:p w:rsidR="00400523" w:rsidRPr="00B46549" w:rsidRDefault="00400523" w:rsidP="00F704B6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9214"/>
      </w:tblGrid>
      <w:tr w:rsidR="00147676" w:rsidTr="00627E6F">
        <w:trPr>
          <w:trHeight w:val="801"/>
        </w:trPr>
        <w:tc>
          <w:tcPr>
            <w:tcW w:w="9214" w:type="dxa"/>
            <w:vAlign w:val="center"/>
          </w:tcPr>
          <w:p w:rsidR="00147676" w:rsidRPr="00147676" w:rsidRDefault="00147676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147676">
              <w:rPr>
                <w:b/>
                <w:bCs/>
                <w:sz w:val="28"/>
                <w:szCs w:val="28"/>
              </w:rPr>
              <w:t>ZAPYTANIE OFERTOWE</w:t>
            </w:r>
          </w:p>
        </w:tc>
      </w:tr>
      <w:tr w:rsidR="00147676" w:rsidTr="00627E6F">
        <w:trPr>
          <w:trHeight w:val="997"/>
        </w:trPr>
        <w:tc>
          <w:tcPr>
            <w:tcW w:w="9214" w:type="dxa"/>
            <w:vAlign w:val="center"/>
          </w:tcPr>
          <w:p w:rsidR="00147676" w:rsidRPr="0098461D" w:rsidRDefault="0098461D" w:rsidP="00C120A9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8461D">
              <w:rPr>
                <w:b/>
                <w:bCs/>
                <w:sz w:val="28"/>
                <w:szCs w:val="28"/>
              </w:rPr>
              <w:t>Zakup wraz z dostawą kontenerów na cele działalności związanej z obsługą Punktu Selektywnej Zbiórki Odpadów Komunalnych Gminy Inowrocław</w:t>
            </w:r>
          </w:p>
        </w:tc>
      </w:tr>
    </w:tbl>
    <w:p w:rsidR="00400523" w:rsidRPr="00B46549" w:rsidRDefault="00400523" w:rsidP="00F704B6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5"/>
        <w:gridCol w:w="8789"/>
      </w:tblGrid>
      <w:tr w:rsidR="0098461D" w:rsidTr="00627E6F">
        <w:trPr>
          <w:trHeight w:val="862"/>
        </w:trPr>
        <w:tc>
          <w:tcPr>
            <w:tcW w:w="425" w:type="dxa"/>
            <w:vMerge w:val="restart"/>
            <w:vAlign w:val="center"/>
          </w:tcPr>
          <w:p w:rsidR="0098461D" w:rsidRPr="00DC7A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61D" w:rsidRPr="00DC7A8E" w:rsidRDefault="0098461D" w:rsidP="001771F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PRZEDMIOT ZAMÓWIENIA</w:t>
            </w:r>
            <w:r w:rsidRPr="00DC7A8E">
              <w:rPr>
                <w:bCs/>
                <w:sz w:val="24"/>
                <w:szCs w:val="24"/>
              </w:rPr>
              <w:t>:</w:t>
            </w: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Przedmiotem zamówienia jest z</w:t>
            </w:r>
            <w:r w:rsidRPr="0098461D">
              <w:rPr>
                <w:b/>
                <w:bCs/>
                <w:sz w:val="24"/>
                <w:szCs w:val="24"/>
              </w:rPr>
              <w:t>akup wraz z dostawą kontenerów na cele działalności związanej z obsługą Punktu Selektywnej Zbiórki Odpadów Komunalnych Gminy Inowrocław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Pr="009E6845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 się składanie ofert częściowych.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98461D" w:rsidRPr="009E6845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E6845">
              <w:rPr>
                <w:b/>
                <w:bCs/>
                <w:sz w:val="24"/>
                <w:szCs w:val="24"/>
              </w:rPr>
              <w:t>Przedmiot zamówienia podzielony został na 3 części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</w:tbl>
    <w:p w:rsidR="0098461D" w:rsidRDefault="0098461D" w:rsidP="0098461D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5"/>
        <w:gridCol w:w="8789"/>
      </w:tblGrid>
      <w:tr w:rsidR="0098461D" w:rsidTr="00627E6F">
        <w:trPr>
          <w:trHeight w:val="862"/>
        </w:trPr>
        <w:tc>
          <w:tcPr>
            <w:tcW w:w="425" w:type="dxa"/>
            <w:vMerge w:val="restart"/>
            <w:vAlign w:val="center"/>
          </w:tcPr>
          <w:p w:rsidR="0098461D" w:rsidRPr="00DC7A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61D" w:rsidRPr="008A64E4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  <w:u w:val="single"/>
              </w:rPr>
              <w:t>CZĘŚĆ 1</w:t>
            </w:r>
            <w:r>
              <w:rPr>
                <w:b/>
                <w:bCs/>
                <w:sz w:val="24"/>
                <w:szCs w:val="24"/>
              </w:rPr>
              <w:t xml:space="preserve"> – Kontener typu KP7 zamknięty – 8 sztuk</w:t>
            </w: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I. INFORMACJE PODSTAWOWE: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Pojemność 7 m3;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zamknięta, klapy wsypowe;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z blachy stalowej, wzmacniania kształtownikami i tłoczeniami w ścianach;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ścianach min. 2mm;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podłodze min. 3mm;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pokryta farbą antykorozyjną;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Lakierowanie RAL 6002 - </w:t>
            </w:r>
            <w:proofErr w:type="spellStart"/>
            <w:r w:rsidRPr="00581ACB">
              <w:rPr>
                <w:b/>
                <w:bCs/>
                <w:sz w:val="24"/>
                <w:szCs w:val="24"/>
              </w:rPr>
              <w:t>Leaf</w:t>
            </w:r>
            <w:proofErr w:type="spellEnd"/>
            <w:r w:rsidRPr="00581A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Green;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Przystosowany do urządzeń hakowych oraz bramowych;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Hakowy system załadunku 1200mm;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Rolki jezdne;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Wyposażony w drzwi dwuskrzydłowe otwierane na boki na dwóch potrójnych zawiasach, łańcuch;</w:t>
            </w:r>
          </w:p>
          <w:p w:rsidR="0098461D" w:rsidRP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Zawiasy wyposażone w </w:t>
            </w:r>
            <w:proofErr w:type="spellStart"/>
            <w:r>
              <w:rPr>
                <w:b/>
                <w:bCs/>
                <w:sz w:val="24"/>
                <w:szCs w:val="24"/>
              </w:rPr>
              <w:t>smarowniki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II: GWARANCJE: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 minimum 24 miesiące gwarancji producenta;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8461D" w:rsidRDefault="0098461D" w:rsidP="0098461D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5"/>
        <w:gridCol w:w="8789"/>
      </w:tblGrid>
      <w:tr w:rsidR="0098461D" w:rsidTr="00627E6F">
        <w:trPr>
          <w:trHeight w:val="862"/>
        </w:trPr>
        <w:tc>
          <w:tcPr>
            <w:tcW w:w="425" w:type="dxa"/>
            <w:vMerge w:val="restart"/>
            <w:vAlign w:val="center"/>
          </w:tcPr>
          <w:p w:rsidR="0098461D" w:rsidRPr="00DC7A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61D" w:rsidRPr="008A64E4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  <w:u w:val="single"/>
              </w:rPr>
              <w:t xml:space="preserve">CZĘŚĆ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– Kontener typu KP7 otwarty – 2 sztuki</w:t>
            </w: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I. INFORMACJE PODSTAWOWE: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Pojemność 7 m3;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otwarta;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z blachy stalowej, wzmacniania kształtownikami i tłoczeniami w ścianach;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ścianach min. 2mm;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podłodze min. 3mm;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pokryta farbą antykorozyjną;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Lakierowanie RAL 6002 - </w:t>
            </w:r>
            <w:proofErr w:type="spellStart"/>
            <w:r w:rsidRPr="00581ACB">
              <w:rPr>
                <w:b/>
                <w:bCs/>
                <w:sz w:val="24"/>
                <w:szCs w:val="24"/>
              </w:rPr>
              <w:t>Leaf</w:t>
            </w:r>
            <w:proofErr w:type="spellEnd"/>
            <w:r w:rsidRPr="00581A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Green;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Przystosowany do urządzeń hakowych oraz bramowych;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Hakowy system załadunku 1200mm;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Rolki jezdne;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Wyposażony w drzwi dwuskrzydłowe otwierane na boki na dwóch potrójnych zawiasach, łańcuch;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Zawiasy wyposażone w </w:t>
            </w:r>
            <w:proofErr w:type="spellStart"/>
            <w:r>
              <w:rPr>
                <w:b/>
                <w:bCs/>
                <w:sz w:val="24"/>
                <w:szCs w:val="24"/>
              </w:rPr>
              <w:t>smarowniki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II: GWARANCJE: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 minimum 24 miesiące gwarancji producenta;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</w:tbl>
    <w:p w:rsidR="0098461D" w:rsidRDefault="0098461D" w:rsidP="0098461D">
      <w:pPr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5"/>
        <w:gridCol w:w="8789"/>
      </w:tblGrid>
      <w:tr w:rsidR="0098461D" w:rsidTr="00627E6F">
        <w:trPr>
          <w:trHeight w:val="862"/>
        </w:trPr>
        <w:tc>
          <w:tcPr>
            <w:tcW w:w="425" w:type="dxa"/>
            <w:vMerge w:val="restart"/>
            <w:vAlign w:val="center"/>
          </w:tcPr>
          <w:p w:rsidR="0098461D" w:rsidRPr="00DC7A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61D" w:rsidRPr="008A64E4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  <w:u w:val="single"/>
              </w:rPr>
              <w:t xml:space="preserve">CZĘŚĆ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– Kontener hakowy typu KP15 otwarty – 1 sztuka</w:t>
            </w: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I. INFORMACJE PODSTAWOWE: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Pojemność 15 m3;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otwarta;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z blachy stalowej, wzmacniana kształtownikami;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ścianach min. 3mm;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Blacha na podłodze min. 4mm;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Konstrukcja pokryta farbą antykorozyjną;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Lakierowanie RAL 6002 - </w:t>
            </w:r>
            <w:proofErr w:type="spellStart"/>
            <w:r w:rsidRPr="00581ACB">
              <w:rPr>
                <w:b/>
                <w:bCs/>
                <w:sz w:val="24"/>
                <w:szCs w:val="24"/>
              </w:rPr>
              <w:t>Leaf</w:t>
            </w:r>
            <w:proofErr w:type="spellEnd"/>
            <w:r w:rsidRPr="00581A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Green;</w:t>
            </w: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8461D" w:rsidTr="00627E6F">
        <w:trPr>
          <w:trHeight w:val="862"/>
        </w:trPr>
        <w:tc>
          <w:tcPr>
            <w:tcW w:w="425" w:type="dxa"/>
            <w:vMerge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Przystosowany do urządzeń hakowych;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Hakowy system załadunku 1570mm;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Wyposażony w drzwi dwuskrzydłowe otwierane na boki na trzech potrójnych zawiasach;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Rolki jezdne;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Zawiasy wyposażone w </w:t>
            </w:r>
            <w:proofErr w:type="spellStart"/>
            <w:r>
              <w:rPr>
                <w:b/>
                <w:bCs/>
                <w:sz w:val="24"/>
                <w:szCs w:val="24"/>
              </w:rPr>
              <w:t>smarowniki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Drabinka antypoślizgowa;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Haczyki na plandeki lub siatki po obwodzie kontenera poniżej górnej krawędzi na zewnątrz;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 w:rsidRPr="00C36D8E">
              <w:rPr>
                <w:b/>
                <w:bCs/>
                <w:sz w:val="24"/>
                <w:szCs w:val="24"/>
              </w:rPr>
              <w:t>II: GWARANCJE:</w:t>
            </w:r>
          </w:p>
          <w:p w:rsidR="0098461D" w:rsidRDefault="0098461D" w:rsidP="001771FE">
            <w:pPr>
              <w:numPr>
                <w:ilvl w:val="12"/>
                <w:numId w:val="0"/>
              </w:numPr>
              <w:ind w:left="175" w:hanging="1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 minimum 24 miesiące gwarancji producenta;</w:t>
            </w:r>
          </w:p>
          <w:p w:rsidR="0098461D" w:rsidRPr="00C36D8E" w:rsidRDefault="0098461D" w:rsidP="001771FE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42D01" w:rsidRDefault="00842D01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0"/>
        <w:gridCol w:w="8794"/>
      </w:tblGrid>
      <w:tr w:rsidR="00147676" w:rsidTr="00627E6F">
        <w:trPr>
          <w:trHeight w:val="1052"/>
        </w:trPr>
        <w:tc>
          <w:tcPr>
            <w:tcW w:w="420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4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WARUNKI UDZIAŁU W POSTĘPOWANIU ORAZ SPSOÓB DOKONYWANIA OCENY ICH SPEŁNIANIA:</w:t>
            </w:r>
          </w:p>
        </w:tc>
      </w:tr>
      <w:tr w:rsidR="00147676" w:rsidTr="00627E6F">
        <w:trPr>
          <w:trHeight w:val="710"/>
        </w:trPr>
        <w:tc>
          <w:tcPr>
            <w:tcW w:w="420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vAlign w:val="center"/>
          </w:tcPr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TYP: </w:t>
            </w:r>
            <w:r w:rsidRPr="009D2385">
              <w:rPr>
                <w:b/>
                <w:sz w:val="24"/>
                <w:szCs w:val="24"/>
              </w:rPr>
              <w:t>Dodatkowe warunki udziału</w:t>
            </w:r>
            <w:r>
              <w:rPr>
                <w:b/>
                <w:sz w:val="24"/>
                <w:szCs w:val="24"/>
              </w:rPr>
              <w:t>: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Dotyczy warunku określonego w pkt </w:t>
            </w:r>
            <w:r w:rsidR="0032011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treści zapytania ofertowego.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9D2385">
              <w:rPr>
                <w:b/>
                <w:sz w:val="24"/>
                <w:szCs w:val="24"/>
              </w:rPr>
              <w:t xml:space="preserve">Należy wypełnić Załącznik nr </w:t>
            </w:r>
            <w:r>
              <w:rPr>
                <w:b/>
                <w:sz w:val="24"/>
                <w:szCs w:val="24"/>
              </w:rPr>
              <w:t>2</w:t>
            </w:r>
            <w:r w:rsidRPr="009D2385">
              <w:rPr>
                <w:b/>
                <w:sz w:val="24"/>
                <w:szCs w:val="24"/>
              </w:rPr>
              <w:t xml:space="preserve"> do Zapytania ofertowego. Ocena warunku wg formuły: spełnia – nie spełnia. W przypadku ofert wspólnych należy złożyć Oświadczenie stanowiące Załącznik nr </w:t>
            </w:r>
            <w:r>
              <w:rPr>
                <w:b/>
                <w:sz w:val="24"/>
                <w:szCs w:val="24"/>
              </w:rPr>
              <w:t>2</w:t>
            </w:r>
            <w:r w:rsidRPr="009D2385">
              <w:rPr>
                <w:b/>
                <w:sz w:val="24"/>
                <w:szCs w:val="24"/>
              </w:rPr>
              <w:t>, o którym mowa powyżej, podpisane osobno przez każdego członka konsorcjum w imieniu swojej firmy oraz umowę konsorcjum podpisaną przez wszystkich członków konsorcjum.</w:t>
            </w:r>
          </w:p>
          <w:p w:rsidR="00147676" w:rsidRPr="00C23A7B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0"/>
        <w:gridCol w:w="8794"/>
      </w:tblGrid>
      <w:tr w:rsidR="00147676" w:rsidTr="00627E6F">
        <w:trPr>
          <w:trHeight w:val="628"/>
        </w:trPr>
        <w:tc>
          <w:tcPr>
            <w:tcW w:w="420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4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KRYTERIA OCENT OFERT:</w:t>
            </w:r>
          </w:p>
        </w:tc>
      </w:tr>
      <w:tr w:rsidR="00147676" w:rsidTr="00627E6F">
        <w:trPr>
          <w:trHeight w:val="706"/>
        </w:trPr>
        <w:tc>
          <w:tcPr>
            <w:tcW w:w="420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vAlign w:val="center"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1C7130">
              <w:rPr>
                <w:b/>
                <w:bCs/>
                <w:sz w:val="24"/>
                <w:szCs w:val="24"/>
              </w:rPr>
              <w:t xml:space="preserve">Oferta </w:t>
            </w:r>
            <w:r>
              <w:rPr>
                <w:b/>
                <w:bCs/>
                <w:sz w:val="24"/>
                <w:szCs w:val="24"/>
              </w:rPr>
              <w:t>zostanie oceniona według następujących kryteriów oceny ofert: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Cena                                                                                                                         – </w:t>
            </w:r>
            <w:r w:rsidR="00842D01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pkt;</w:t>
            </w:r>
          </w:p>
          <w:p w:rsidR="00147676" w:rsidRPr="001C7130" w:rsidRDefault="00147676" w:rsidP="00842D01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0"/>
        <w:gridCol w:w="8794"/>
      </w:tblGrid>
      <w:tr w:rsidR="00147676" w:rsidTr="00627E6F">
        <w:trPr>
          <w:trHeight w:val="918"/>
        </w:trPr>
        <w:tc>
          <w:tcPr>
            <w:tcW w:w="420" w:type="dxa"/>
            <w:vMerge w:val="restart"/>
            <w:vAlign w:val="center"/>
          </w:tcPr>
          <w:p w:rsidR="00147676" w:rsidRPr="00E017C2" w:rsidRDefault="0098461D" w:rsidP="0098461D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4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INFORMACJA O WAGACH PUNKTOWYCH LUB PROCENTOWYCH PRZYPISANYCH DO POSZCZEGÓLNYCH KRYTERIÓW OCENY OFERT:</w:t>
            </w:r>
          </w:p>
        </w:tc>
      </w:tr>
      <w:tr w:rsidR="00147676" w:rsidTr="00627E6F">
        <w:trPr>
          <w:trHeight w:val="678"/>
        </w:trPr>
        <w:tc>
          <w:tcPr>
            <w:tcW w:w="420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vAlign w:val="center"/>
          </w:tcPr>
          <w:p w:rsidR="00147676" w:rsidRPr="0016437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Zgodnie z pkt 3.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0"/>
        <w:gridCol w:w="8794"/>
      </w:tblGrid>
      <w:tr w:rsidR="00147676" w:rsidTr="00627E6F">
        <w:trPr>
          <w:trHeight w:val="798"/>
        </w:trPr>
        <w:tc>
          <w:tcPr>
            <w:tcW w:w="420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4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OPIS SPOSOBU PRZYZNAWANIA PUNKTACJI ZA SPEŁNIENIE DANEGO KRYTERIUM OCENY OFERT:</w:t>
            </w:r>
          </w:p>
        </w:tc>
      </w:tr>
      <w:tr w:rsidR="00147676" w:rsidTr="00627E6F">
        <w:trPr>
          <w:trHeight w:val="843"/>
        </w:trPr>
        <w:tc>
          <w:tcPr>
            <w:tcW w:w="420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vAlign w:val="center"/>
          </w:tcPr>
          <w:p w:rsidR="00147676" w:rsidRDefault="00147676" w:rsidP="00C120A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47676" w:rsidRDefault="00147676" w:rsidP="00C120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Cena – </w:t>
            </w:r>
            <w:r w:rsidR="00842D01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pkt:</w:t>
            </w:r>
          </w:p>
          <w:p w:rsidR="00147676" w:rsidRDefault="00147676" w:rsidP="00C120A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47676" w:rsidRPr="00163EE4" w:rsidRDefault="00147676" w:rsidP="00C120A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63EE4">
              <w:rPr>
                <w:b/>
                <w:bCs/>
                <w:i/>
                <w:sz w:val="24"/>
                <w:szCs w:val="24"/>
              </w:rPr>
              <w:t xml:space="preserve">- Oferta z najniższą ceną otrzyma maksymalną ilość punktów, tj. </w:t>
            </w:r>
            <w:r w:rsidR="00842D01">
              <w:rPr>
                <w:b/>
                <w:bCs/>
                <w:i/>
                <w:sz w:val="24"/>
                <w:szCs w:val="24"/>
              </w:rPr>
              <w:t>100</w:t>
            </w:r>
            <w:r w:rsidRPr="00163EE4">
              <w:rPr>
                <w:b/>
                <w:bCs/>
                <w:i/>
                <w:sz w:val="24"/>
                <w:szCs w:val="24"/>
              </w:rPr>
              <w:t xml:space="preserve"> pkt.</w:t>
            </w:r>
          </w:p>
          <w:p w:rsidR="00147676" w:rsidRPr="00163EE4" w:rsidRDefault="00147676" w:rsidP="00C120A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63EE4">
              <w:rPr>
                <w:b/>
                <w:bCs/>
                <w:i/>
                <w:sz w:val="24"/>
                <w:szCs w:val="24"/>
              </w:rPr>
              <w:t>- Pozostałe oferty zostaną ocenione według wzoru:</w:t>
            </w:r>
          </w:p>
          <w:p w:rsidR="00147676" w:rsidRDefault="00147676" w:rsidP="00C120A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47676" w:rsidRPr="00D34FA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34FA8">
              <w:rPr>
                <w:b/>
                <w:bCs/>
                <w:sz w:val="24"/>
                <w:szCs w:val="24"/>
              </w:rPr>
              <w:t xml:space="preserve">                                    Cena oferty najtańszej</w:t>
            </w:r>
          </w:p>
          <w:p w:rsidR="00147676" w:rsidRPr="00D34FA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34FA8">
              <w:rPr>
                <w:b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D34FA8">
              <w:rPr>
                <w:b/>
                <w:bCs/>
                <w:sz w:val="24"/>
                <w:szCs w:val="24"/>
              </w:rPr>
              <w:t>Cn</w:t>
            </w:r>
            <w:proofErr w:type="spellEnd"/>
            <w:r w:rsidRPr="00D34FA8">
              <w:rPr>
                <w:b/>
                <w:bCs/>
                <w:sz w:val="24"/>
                <w:szCs w:val="24"/>
              </w:rPr>
              <w:t xml:space="preserve"> =         ------------------------------- × </w:t>
            </w:r>
            <w:proofErr w:type="spellStart"/>
            <w:r w:rsidRPr="00D34FA8">
              <w:rPr>
                <w:b/>
                <w:bCs/>
                <w:sz w:val="24"/>
                <w:szCs w:val="24"/>
              </w:rPr>
              <w:t>Wc</w:t>
            </w:r>
            <w:proofErr w:type="spellEnd"/>
          </w:p>
          <w:p w:rsidR="00147676" w:rsidRPr="00D34FA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34FA8">
              <w:rPr>
                <w:b/>
                <w:bCs/>
                <w:sz w:val="24"/>
                <w:szCs w:val="24"/>
              </w:rPr>
              <w:t xml:space="preserve">                                      Cena oferty badanej</w:t>
            </w:r>
          </w:p>
          <w:p w:rsidR="009457DF" w:rsidRDefault="009457DF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147676" w:rsidRPr="00D34FA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D34FA8">
              <w:rPr>
                <w:b/>
                <w:bCs/>
                <w:sz w:val="24"/>
                <w:szCs w:val="24"/>
              </w:rPr>
              <w:t>gdzie:</w:t>
            </w:r>
          </w:p>
          <w:p w:rsidR="00147676" w:rsidRPr="00D34FA8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D34FA8">
              <w:rPr>
                <w:b/>
                <w:bCs/>
                <w:sz w:val="24"/>
                <w:szCs w:val="24"/>
              </w:rPr>
              <w:t>Cn</w:t>
            </w:r>
            <w:proofErr w:type="spellEnd"/>
            <w:r w:rsidRPr="00D34FA8">
              <w:rPr>
                <w:b/>
                <w:bCs/>
                <w:sz w:val="24"/>
                <w:szCs w:val="24"/>
              </w:rPr>
              <w:t xml:space="preserve"> </w:t>
            </w:r>
            <w:r w:rsidRPr="00D34FA8">
              <w:rPr>
                <w:b/>
                <w:bCs/>
                <w:sz w:val="24"/>
                <w:szCs w:val="24"/>
              </w:rPr>
              <w:tab/>
              <w:t>– liczba punktów przyznana w ofercie w kryterium „Cena”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D34FA8">
              <w:rPr>
                <w:b/>
                <w:bCs/>
                <w:sz w:val="24"/>
                <w:szCs w:val="24"/>
              </w:rPr>
              <w:t>Wc</w:t>
            </w:r>
            <w:proofErr w:type="spellEnd"/>
            <w:r w:rsidRPr="00D34FA8">
              <w:rPr>
                <w:b/>
                <w:bCs/>
                <w:sz w:val="24"/>
                <w:szCs w:val="24"/>
              </w:rPr>
              <w:t xml:space="preserve"> </w:t>
            </w:r>
            <w:r w:rsidRPr="00D34FA8">
              <w:rPr>
                <w:b/>
                <w:bCs/>
                <w:sz w:val="24"/>
                <w:szCs w:val="24"/>
              </w:rPr>
              <w:tab/>
              <w:t xml:space="preserve">– waga procentowa dla kryterium „Cena” = </w:t>
            </w:r>
            <w:r>
              <w:rPr>
                <w:b/>
                <w:bCs/>
                <w:sz w:val="24"/>
                <w:szCs w:val="24"/>
              </w:rPr>
              <w:t>70</w:t>
            </w:r>
          </w:p>
          <w:p w:rsidR="00147676" w:rsidRPr="002D4278" w:rsidRDefault="00147676" w:rsidP="00842D01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20"/>
        <w:gridCol w:w="8794"/>
      </w:tblGrid>
      <w:tr w:rsidR="00147676" w:rsidTr="00627E6F">
        <w:trPr>
          <w:trHeight w:val="628"/>
        </w:trPr>
        <w:tc>
          <w:tcPr>
            <w:tcW w:w="420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4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SKŁADANIA OFERT</w:t>
            </w:r>
            <w:r w:rsidRPr="0064038D">
              <w:rPr>
                <w:bCs/>
                <w:sz w:val="24"/>
                <w:szCs w:val="24"/>
              </w:rPr>
              <w:t>:</w:t>
            </w:r>
          </w:p>
        </w:tc>
      </w:tr>
      <w:tr w:rsidR="00147676" w:rsidTr="00627E6F">
        <w:trPr>
          <w:trHeight w:val="699"/>
        </w:trPr>
        <w:tc>
          <w:tcPr>
            <w:tcW w:w="420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vAlign w:val="center"/>
          </w:tcPr>
          <w:p w:rsidR="00147676" w:rsidRPr="002D676C" w:rsidRDefault="0098461D" w:rsidP="009457DF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9457DF">
              <w:rPr>
                <w:b/>
                <w:bCs/>
                <w:sz w:val="24"/>
                <w:szCs w:val="24"/>
              </w:rPr>
              <w:t xml:space="preserve"> marca</w:t>
            </w:r>
            <w:r w:rsidR="00147676">
              <w:rPr>
                <w:b/>
                <w:bCs/>
                <w:sz w:val="24"/>
                <w:szCs w:val="24"/>
              </w:rPr>
              <w:t xml:space="preserve"> 202</w:t>
            </w:r>
            <w:r w:rsidR="009457DF">
              <w:rPr>
                <w:b/>
                <w:bCs/>
                <w:sz w:val="24"/>
                <w:szCs w:val="24"/>
              </w:rPr>
              <w:t xml:space="preserve">2 </w:t>
            </w:r>
            <w:r w:rsidR="00147676">
              <w:rPr>
                <w:b/>
                <w:bCs/>
                <w:sz w:val="24"/>
                <w:szCs w:val="24"/>
              </w:rPr>
              <w:t>roku, godz. 11:00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841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64038D" w:rsidRDefault="00147676" w:rsidP="00C120A9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REALIZACJI UMOWY</w:t>
            </w:r>
            <w:r w:rsidRPr="0064038D">
              <w:rPr>
                <w:bCs/>
                <w:sz w:val="24"/>
                <w:szCs w:val="24"/>
              </w:rPr>
              <w:t>:</w:t>
            </w:r>
          </w:p>
        </w:tc>
      </w:tr>
      <w:tr w:rsidR="00147676" w:rsidTr="00627E6F">
        <w:trPr>
          <w:trHeight w:val="708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2D676C" w:rsidRDefault="00147676" w:rsidP="0098461D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dnia </w:t>
            </w:r>
            <w:r w:rsidR="0098461D">
              <w:rPr>
                <w:b/>
                <w:bCs/>
                <w:sz w:val="24"/>
                <w:szCs w:val="24"/>
              </w:rPr>
              <w:t>31 maja</w:t>
            </w:r>
            <w:r w:rsidR="009457DF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roku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:rsidR="0098461D" w:rsidRDefault="0098461D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p w:rsidR="0098461D" w:rsidRDefault="0098461D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668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INFORMACJA NA TEMAT ZAKAZU POWIĄZAŃ OSOBOWYCH LUB KAPITAŁOWYCH</w:t>
            </w:r>
            <w:r w:rsidRPr="00811789">
              <w:rPr>
                <w:bCs/>
                <w:sz w:val="24"/>
                <w:szCs w:val="24"/>
              </w:rPr>
              <w:t>:</w:t>
            </w:r>
          </w:p>
        </w:tc>
      </w:tr>
      <w:tr w:rsidR="00147676" w:rsidTr="00627E6F">
        <w:trPr>
          <w:trHeight w:val="694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 w:rsidRPr="001C7130">
              <w:rPr>
                <w:b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1C7130">
              <w:rPr>
                <w:b/>
                <w:sz w:val="24"/>
                <w:szCs w:val="24"/>
              </w:rPr>
              <w:t xml:space="preserve">a)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C7130">
              <w:rPr>
                <w:b/>
                <w:sz w:val="24"/>
                <w:szCs w:val="24"/>
              </w:rPr>
              <w:t xml:space="preserve">uczestniczeniu w spółce jako wspólnik spółki cywilnej lub spółki osobowej; 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1C7130">
              <w:rPr>
                <w:b/>
                <w:sz w:val="24"/>
                <w:szCs w:val="24"/>
              </w:rPr>
              <w:t xml:space="preserve">b) posiadaniu co najmniej 10 % udziałów lub akcji, o ile niższy próg nie wynika z przepisów prawa; 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1C7130">
              <w:rPr>
                <w:b/>
                <w:sz w:val="24"/>
                <w:szCs w:val="24"/>
              </w:rPr>
              <w:t xml:space="preserve">c) pełnieniu funkcji członka organu nadzorczego lub zarządzającego, prokurenta, pełnomocnika; 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1C7130">
              <w:rPr>
                <w:b/>
                <w:sz w:val="24"/>
                <w:szCs w:val="24"/>
              </w:rPr>
              <w:t>d)</w:t>
            </w:r>
            <w:r w:rsidR="009457DF">
              <w:rPr>
                <w:b/>
                <w:sz w:val="24"/>
                <w:szCs w:val="24"/>
              </w:rPr>
              <w:t xml:space="preserve"> </w:t>
            </w:r>
            <w:r w:rsidRPr="001C7130">
              <w:rPr>
                <w:b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147676" w:rsidRPr="004D6EB3" w:rsidRDefault="00147676" w:rsidP="00C120A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1189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OKREŚLENIE WARUNKÓW ISTOTNYCH ZMIAN UMOWY ZAWARTEJ W WYNIKU PRZEPROWADZONEGO POSTĘPOWANIA O UDZIELENIE ZAMÓWIENIA, O ILE PRZEWIDUJE SIĘ MOŻLIWOŚĆ ZMIANY TAKIEJ UMOWY</w:t>
            </w:r>
            <w:r w:rsidRPr="00811789">
              <w:rPr>
                <w:bCs/>
                <w:sz w:val="24"/>
                <w:szCs w:val="24"/>
              </w:rPr>
              <w:t>:</w:t>
            </w:r>
          </w:p>
        </w:tc>
      </w:tr>
      <w:tr w:rsidR="00147676" w:rsidTr="00627E6F">
        <w:trPr>
          <w:trHeight w:val="699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301554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RPr="00811789" w:rsidTr="00627E6F">
        <w:trPr>
          <w:trHeight w:val="781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INFORMACJA O MOŻLIWOŚĆ SKŁADANIA </w:t>
            </w:r>
            <w:r w:rsidR="009457DF">
              <w:rPr>
                <w:bCs/>
                <w:sz w:val="24"/>
                <w:szCs w:val="24"/>
              </w:rPr>
              <w:t xml:space="preserve">OFERT </w:t>
            </w:r>
            <w:r>
              <w:rPr>
                <w:bCs/>
                <w:sz w:val="24"/>
                <w:szCs w:val="24"/>
              </w:rPr>
              <w:t>CZĘŚCIOWYCH, O ILE ZAMAWIAJĄCY TAKĄ MOŻLIWOŚĆ PRZEWIDUJE</w:t>
            </w:r>
            <w:r w:rsidRPr="00811789">
              <w:rPr>
                <w:bCs/>
                <w:sz w:val="24"/>
                <w:szCs w:val="24"/>
              </w:rPr>
              <w:t>:</w:t>
            </w:r>
          </w:p>
        </w:tc>
      </w:tr>
      <w:tr w:rsidR="00147676" w:rsidRPr="00301554" w:rsidTr="00627E6F">
        <w:trPr>
          <w:trHeight w:val="710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301554" w:rsidRDefault="0098461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 się składanie ofert częściowych.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1113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OPIS SPOSOBU PRZEDSTAWIANIA OFERT WARIANTOWYCH ORAZ MINIMALNE WARUNKI, JAKIM MUSZĄ ODPOWIADAĆ OFERTY WARIANTOWE WRAZ Z WYBRANYMI KRYTERIAMI OCENY, JEŻELI ZAMAWIAJĄCY WYMAGA LUB DOPUSZCZA ICH SKŁADANIE</w:t>
            </w:r>
            <w:r w:rsidRPr="00811789">
              <w:rPr>
                <w:bCs/>
                <w:sz w:val="24"/>
                <w:szCs w:val="24"/>
              </w:rPr>
              <w:t>:</w:t>
            </w:r>
          </w:p>
        </w:tc>
      </w:tr>
      <w:tr w:rsidR="00147676" w:rsidTr="00627E6F">
        <w:trPr>
          <w:trHeight w:val="782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F228A1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834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15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INFORMACJA O PLANOWANYCH ZAMÓWIENIACH, O KTÓRYCH MOWA W PKT 7 LIT. G PODROZDZIAŁU 6.5 WYTYCZNYCH RPO:</w:t>
            </w:r>
          </w:p>
        </w:tc>
      </w:tr>
      <w:tr w:rsidR="00147676" w:rsidTr="00627E6F">
        <w:trPr>
          <w:trHeight w:val="767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756FBE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Tr="00627E6F">
        <w:trPr>
          <w:trHeight w:val="624"/>
        </w:trPr>
        <w:tc>
          <w:tcPr>
            <w:tcW w:w="524" w:type="dxa"/>
            <w:vMerge w:val="restart"/>
            <w:vAlign w:val="center"/>
          </w:tcPr>
          <w:p w:rsidR="00147676" w:rsidRPr="00E017C2" w:rsidRDefault="0098461D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147676" w:rsidRPr="00E017C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811789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INFORMACJE DODATKOWE:</w:t>
            </w:r>
          </w:p>
        </w:tc>
      </w:tr>
      <w:tr w:rsidR="00147676" w:rsidTr="00627E6F">
        <w:trPr>
          <w:trHeight w:val="4950"/>
        </w:trPr>
        <w:tc>
          <w:tcPr>
            <w:tcW w:w="524" w:type="dxa"/>
            <w:vMerge/>
          </w:tcPr>
          <w:p w:rsidR="00147676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Pr="00B70487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B70487">
              <w:rPr>
                <w:b/>
                <w:bCs/>
                <w:sz w:val="24"/>
                <w:szCs w:val="24"/>
              </w:rPr>
              <w:t xml:space="preserve">Zamawiający zastrzega sobie uprawnienie do </w:t>
            </w:r>
            <w:r>
              <w:rPr>
                <w:b/>
                <w:bCs/>
                <w:sz w:val="24"/>
                <w:szCs w:val="24"/>
              </w:rPr>
              <w:t>unieważnienia</w:t>
            </w:r>
            <w:r w:rsidRPr="00B7048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70487">
              <w:rPr>
                <w:b/>
                <w:bCs/>
                <w:sz w:val="24"/>
                <w:szCs w:val="24"/>
              </w:rPr>
              <w:t xml:space="preserve">ostępowania </w:t>
            </w:r>
            <w:r>
              <w:rPr>
                <w:b/>
                <w:bCs/>
                <w:sz w:val="24"/>
                <w:szCs w:val="24"/>
              </w:rPr>
              <w:t>bez podawania przyczyn, na każdym etapie prowadzonego postępowania, w tym po terminie składania ofert.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B70487">
              <w:rPr>
                <w:b/>
                <w:bCs/>
                <w:sz w:val="24"/>
                <w:szCs w:val="24"/>
              </w:rPr>
              <w:br/>
              <w:t xml:space="preserve">Oferentom nie przysługują żadne roszczenia względem Zamawiającego w przypadku </w:t>
            </w:r>
            <w:r>
              <w:rPr>
                <w:b/>
                <w:bCs/>
                <w:sz w:val="24"/>
                <w:szCs w:val="24"/>
              </w:rPr>
              <w:t xml:space="preserve">unieważnienia postępowania. </w:t>
            </w:r>
            <w:r w:rsidRPr="00B70487">
              <w:rPr>
                <w:b/>
                <w:bCs/>
                <w:sz w:val="24"/>
                <w:szCs w:val="24"/>
              </w:rPr>
              <w:t xml:space="preserve">W tym zakresie Oferenci zrzekają się wszelkich ewentualnych przysługujących im roszczeń. </w:t>
            </w:r>
          </w:p>
          <w:p w:rsidR="0098461D" w:rsidRDefault="0098461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98461D" w:rsidRDefault="0098461D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Zamawiający odrzuci oferty wykonawców, w tym wszelkie podmioty, w których skład wchodzą osoby</w:t>
            </w:r>
            <w:r w:rsidR="00624330">
              <w:rPr>
                <w:b/>
                <w:bCs/>
                <w:sz w:val="24"/>
                <w:szCs w:val="24"/>
              </w:rPr>
              <w:t xml:space="preserve"> oraz inne podmioty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624330">
              <w:rPr>
                <w:b/>
                <w:bCs/>
                <w:sz w:val="24"/>
                <w:szCs w:val="24"/>
              </w:rPr>
              <w:t>które</w:t>
            </w:r>
            <w:r>
              <w:rPr>
                <w:b/>
                <w:bCs/>
                <w:sz w:val="24"/>
                <w:szCs w:val="24"/>
              </w:rPr>
              <w:t xml:space="preserve"> w ramach poprzednich postępowań oraz zawartych umów nie </w:t>
            </w:r>
            <w:r w:rsidR="00624330">
              <w:rPr>
                <w:b/>
                <w:bCs/>
                <w:sz w:val="24"/>
                <w:szCs w:val="24"/>
              </w:rPr>
              <w:t>zrealizowały</w:t>
            </w:r>
            <w:r>
              <w:rPr>
                <w:b/>
                <w:bCs/>
                <w:sz w:val="24"/>
                <w:szCs w:val="24"/>
              </w:rPr>
              <w:t xml:space="preserve"> przedmiotu zamówienia, co skutkowało unieważnieniem umowy.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147676" w:rsidRDefault="00147676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Ofertę należy złożyć w formie elektronicznej za pośrednictwem zewnętrznego operatora tj. platformy zakupowej OPEN NEXUS pod bezpośrednim adresem:</w:t>
            </w:r>
          </w:p>
          <w:p w:rsidR="00147676" w:rsidRPr="00756FBE" w:rsidRDefault="00685B32" w:rsidP="00C120A9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="00147676" w:rsidRPr="00C20881">
                <w:rPr>
                  <w:rStyle w:val="Hipercze"/>
                  <w:b/>
                  <w:bCs/>
                  <w:sz w:val="24"/>
                  <w:szCs w:val="24"/>
                </w:rPr>
                <w:t>https://platformazakupowa.pl/ug_inowroclaw/aukcje</w:t>
              </w:r>
            </w:hyperlink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24"/>
        <w:gridCol w:w="8690"/>
      </w:tblGrid>
      <w:tr w:rsidR="00147676" w:rsidRPr="00C35C1F" w:rsidTr="00627E6F">
        <w:trPr>
          <w:trHeight w:val="912"/>
        </w:trPr>
        <w:tc>
          <w:tcPr>
            <w:tcW w:w="524" w:type="dxa"/>
            <w:vMerge w:val="restart"/>
            <w:vAlign w:val="center"/>
          </w:tcPr>
          <w:p w:rsidR="00147676" w:rsidRPr="00BE00F2" w:rsidRDefault="00624330" w:rsidP="00C120A9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1476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7676" w:rsidRPr="00BE00F2" w:rsidRDefault="00147676" w:rsidP="00C120A9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Załączniki do zapytania ofertowego</w:t>
            </w:r>
            <w:r w:rsidRPr="00BE00F2">
              <w:rPr>
                <w:bCs/>
                <w:sz w:val="24"/>
                <w:szCs w:val="24"/>
              </w:rPr>
              <w:t>:</w:t>
            </w:r>
          </w:p>
        </w:tc>
      </w:tr>
      <w:tr w:rsidR="00147676" w:rsidRPr="00C35C1F" w:rsidTr="00627E6F">
        <w:trPr>
          <w:trHeight w:val="1135"/>
        </w:trPr>
        <w:tc>
          <w:tcPr>
            <w:tcW w:w="524" w:type="dxa"/>
            <w:vMerge/>
          </w:tcPr>
          <w:p w:rsidR="00147676" w:rsidRPr="00BE00F2" w:rsidRDefault="00147676" w:rsidP="00C120A9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0" w:type="dxa"/>
            <w:vAlign w:val="center"/>
          </w:tcPr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bCs/>
                <w:sz w:val="24"/>
                <w:szCs w:val="24"/>
              </w:rPr>
            </w:pPr>
            <w:r w:rsidRPr="009D2385">
              <w:rPr>
                <w:b/>
                <w:bCs/>
                <w:sz w:val="24"/>
                <w:szCs w:val="24"/>
              </w:rPr>
              <w:t xml:space="preserve">1. Formularz ofertowy- załącznik nr 1 </w:t>
            </w:r>
          </w:p>
          <w:p w:rsidR="00147676" w:rsidRDefault="00147676" w:rsidP="00C120A9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bCs/>
                <w:sz w:val="24"/>
                <w:szCs w:val="24"/>
              </w:rPr>
            </w:pPr>
            <w:r w:rsidRPr="009D2385">
              <w:rPr>
                <w:b/>
                <w:bCs/>
                <w:sz w:val="24"/>
                <w:szCs w:val="24"/>
              </w:rPr>
              <w:t>2. Oświadczenie o spełnieniu warunków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2385">
              <w:rPr>
                <w:b/>
                <w:bCs/>
                <w:sz w:val="24"/>
                <w:szCs w:val="24"/>
              </w:rPr>
              <w:t xml:space="preserve">- załącznik nr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9D23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47676" w:rsidRPr="00A556E1" w:rsidRDefault="00147676" w:rsidP="00624330">
            <w:pPr>
              <w:numPr>
                <w:ilvl w:val="12"/>
                <w:numId w:val="0"/>
              </w:numPr>
              <w:ind w:left="317" w:hanging="31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9D238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Oświadczenie </w:t>
            </w:r>
            <w:r w:rsidRPr="009D2385">
              <w:rPr>
                <w:b/>
                <w:bCs/>
                <w:sz w:val="24"/>
                <w:szCs w:val="24"/>
              </w:rPr>
              <w:t xml:space="preserve">RODO- załącznik nr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47676" w:rsidRDefault="00147676" w:rsidP="00147676">
      <w:pPr>
        <w:numPr>
          <w:ilvl w:val="12"/>
          <w:numId w:val="0"/>
        </w:num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4252" w:type="dxa"/>
        <w:tblInd w:w="5070" w:type="dxa"/>
        <w:tblLook w:val="04A0"/>
      </w:tblPr>
      <w:tblGrid>
        <w:gridCol w:w="4252"/>
      </w:tblGrid>
      <w:tr w:rsidR="00147676" w:rsidTr="00627E6F">
        <w:trPr>
          <w:trHeight w:val="774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47676" w:rsidRPr="00BE00F2" w:rsidRDefault="00147676" w:rsidP="00C120A9">
            <w:pPr>
              <w:jc w:val="center"/>
              <w:rPr>
                <w:b/>
                <w:bCs/>
                <w:sz w:val="24"/>
                <w:szCs w:val="24"/>
              </w:rPr>
            </w:pPr>
            <w:r w:rsidRPr="002C6FEF">
              <w:rPr>
                <w:b/>
                <w:bCs/>
                <w:sz w:val="24"/>
                <w:szCs w:val="24"/>
              </w:rPr>
              <w:t>Zatwierdzam i wyrażam zgodę na rozpoczęcie postępowania</w:t>
            </w:r>
          </w:p>
        </w:tc>
      </w:tr>
      <w:tr w:rsidR="00147676" w:rsidTr="00627E6F">
        <w:trPr>
          <w:trHeight w:val="1053"/>
        </w:trPr>
        <w:tc>
          <w:tcPr>
            <w:tcW w:w="4252" w:type="dxa"/>
            <w:vAlign w:val="center"/>
          </w:tcPr>
          <w:p w:rsidR="00147676" w:rsidRDefault="00147676" w:rsidP="00C12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47676" w:rsidRPr="001D06B8" w:rsidRDefault="001D06B8" w:rsidP="00C120A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06B8">
              <w:rPr>
                <w:rFonts w:cs="Arial"/>
                <w:b/>
                <w:sz w:val="24"/>
                <w:szCs w:val="24"/>
              </w:rPr>
              <w:t>MAGDALENA DĄBROWSKA</w:t>
            </w:r>
          </w:p>
          <w:p w:rsidR="00147676" w:rsidRDefault="001D06B8" w:rsidP="00C120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Z-ca Wójta Gminy Inowrocław</w:t>
            </w:r>
          </w:p>
          <w:p w:rsidR="00147676" w:rsidRDefault="00147676" w:rsidP="00624330">
            <w:pPr>
              <w:rPr>
                <w:rFonts w:cs="Arial"/>
                <w:sz w:val="16"/>
                <w:szCs w:val="16"/>
              </w:rPr>
            </w:pPr>
          </w:p>
          <w:p w:rsidR="00147676" w:rsidRPr="00BE00F2" w:rsidRDefault="00147676" w:rsidP="00C120A9">
            <w:pPr>
              <w:jc w:val="center"/>
              <w:rPr>
                <w:sz w:val="16"/>
                <w:szCs w:val="16"/>
              </w:rPr>
            </w:pPr>
            <w:r w:rsidRPr="002C6FEF">
              <w:rPr>
                <w:i/>
                <w:iCs/>
                <w:sz w:val="16"/>
                <w:szCs w:val="16"/>
              </w:rPr>
              <w:t xml:space="preserve"> (Pieczęć, data, podpis)</w:t>
            </w:r>
          </w:p>
        </w:tc>
      </w:tr>
    </w:tbl>
    <w:p w:rsidR="00400523" w:rsidRPr="00B46549" w:rsidRDefault="00400523" w:rsidP="00624330">
      <w:pPr>
        <w:spacing w:after="0" w:line="360" w:lineRule="auto"/>
        <w:rPr>
          <w:rFonts w:cstheme="minorHAnsi"/>
          <w:b/>
        </w:rPr>
      </w:pPr>
    </w:p>
    <w:sectPr w:rsidR="00400523" w:rsidRPr="00B46549" w:rsidSect="00A84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5D" w:rsidRPr="00697E91" w:rsidRDefault="0080225D" w:rsidP="00791CC7">
      <w:pPr>
        <w:spacing w:after="0" w:line="240" w:lineRule="auto"/>
      </w:pPr>
      <w:r>
        <w:separator/>
      </w:r>
    </w:p>
  </w:endnote>
  <w:endnote w:type="continuationSeparator" w:id="0">
    <w:p w:rsidR="0080225D" w:rsidRPr="00697E91" w:rsidRDefault="0080225D" w:rsidP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Stopka"/>
      <w:jc w:val="center"/>
    </w:pPr>
    <w:r w:rsidRPr="00791CC7">
      <w:rPr>
        <w:noProof/>
      </w:rPr>
      <w:drawing>
        <wp:inline distT="0" distB="0" distL="0" distR="0">
          <wp:extent cx="5760720" cy="697298"/>
          <wp:effectExtent l="19050" t="0" r="0" b="0"/>
          <wp:docPr id="4" name="Obraz 2" descr="F:\00_MARKOWICE_DRUK\Wizytowki\papier_firmowy\papier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0_MARKOWICE_DRUK\Wizytowki\papier_firmowy\papier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5D" w:rsidRPr="00697E91" w:rsidRDefault="0080225D" w:rsidP="00791CC7">
      <w:pPr>
        <w:spacing w:after="0" w:line="240" w:lineRule="auto"/>
      </w:pPr>
      <w:r>
        <w:separator/>
      </w:r>
    </w:p>
  </w:footnote>
  <w:footnote w:type="continuationSeparator" w:id="0">
    <w:p w:rsidR="0080225D" w:rsidRPr="00697E91" w:rsidRDefault="0080225D" w:rsidP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C7" w:rsidRDefault="00791CC7" w:rsidP="00791CC7">
    <w:pPr>
      <w:pStyle w:val="Nagwek"/>
      <w:ind w:hanging="426"/>
    </w:pPr>
    <w:r w:rsidRPr="00791CC7">
      <w:rPr>
        <w:noProof/>
      </w:rPr>
      <w:drawing>
        <wp:inline distT="0" distB="0" distL="0" distR="0">
          <wp:extent cx="5760720" cy="697299"/>
          <wp:effectExtent l="19050" t="0" r="0" b="0"/>
          <wp:docPr id="3" name="Obraz 1" descr="F:\00_MARKOWICE_DRUK\Wizytowki\papier_firmowy\papi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0_MARKOWICE_DRUK\Wizytowki\papier_firmowy\papier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75"/>
    <w:multiLevelType w:val="hybridMultilevel"/>
    <w:tmpl w:val="E3F487D2"/>
    <w:lvl w:ilvl="0" w:tplc="2FA0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5C5"/>
    <w:multiLevelType w:val="hybridMultilevel"/>
    <w:tmpl w:val="DA80E100"/>
    <w:lvl w:ilvl="0" w:tplc="E8164CA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04B15"/>
    <w:multiLevelType w:val="hybridMultilevel"/>
    <w:tmpl w:val="C7825F6E"/>
    <w:lvl w:ilvl="0" w:tplc="839C5B4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97519"/>
    <w:multiLevelType w:val="hybridMultilevel"/>
    <w:tmpl w:val="05445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5505"/>
    <w:multiLevelType w:val="hybridMultilevel"/>
    <w:tmpl w:val="58C04326"/>
    <w:lvl w:ilvl="0" w:tplc="86FC1B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704B6"/>
    <w:rsid w:val="00016E1E"/>
    <w:rsid w:val="00041C1E"/>
    <w:rsid w:val="00115232"/>
    <w:rsid w:val="00147676"/>
    <w:rsid w:val="001D06B8"/>
    <w:rsid w:val="00214CF7"/>
    <w:rsid w:val="0032011E"/>
    <w:rsid w:val="00351127"/>
    <w:rsid w:val="00357D5E"/>
    <w:rsid w:val="0037296E"/>
    <w:rsid w:val="003F29CE"/>
    <w:rsid w:val="00400523"/>
    <w:rsid w:val="00417E2C"/>
    <w:rsid w:val="00450EA0"/>
    <w:rsid w:val="004726BC"/>
    <w:rsid w:val="00486CD3"/>
    <w:rsid w:val="004A04B1"/>
    <w:rsid w:val="004E324D"/>
    <w:rsid w:val="005A32B4"/>
    <w:rsid w:val="005B62B1"/>
    <w:rsid w:val="005C1892"/>
    <w:rsid w:val="005C7DD5"/>
    <w:rsid w:val="00616804"/>
    <w:rsid w:val="00624330"/>
    <w:rsid w:val="00627E6F"/>
    <w:rsid w:val="00685B32"/>
    <w:rsid w:val="00712DC7"/>
    <w:rsid w:val="00791CC7"/>
    <w:rsid w:val="0079523F"/>
    <w:rsid w:val="008020C8"/>
    <w:rsid w:val="0080225D"/>
    <w:rsid w:val="00833F85"/>
    <w:rsid w:val="00842D01"/>
    <w:rsid w:val="008723FA"/>
    <w:rsid w:val="008A23C6"/>
    <w:rsid w:val="008C50C5"/>
    <w:rsid w:val="00927481"/>
    <w:rsid w:val="00931E04"/>
    <w:rsid w:val="009457DF"/>
    <w:rsid w:val="009458C9"/>
    <w:rsid w:val="00976F19"/>
    <w:rsid w:val="0098461D"/>
    <w:rsid w:val="009C0E42"/>
    <w:rsid w:val="00A63487"/>
    <w:rsid w:val="00A84280"/>
    <w:rsid w:val="00A8795F"/>
    <w:rsid w:val="00A9082A"/>
    <w:rsid w:val="00B41BAF"/>
    <w:rsid w:val="00B46549"/>
    <w:rsid w:val="00B94FB5"/>
    <w:rsid w:val="00B9739A"/>
    <w:rsid w:val="00BA418A"/>
    <w:rsid w:val="00BC45E2"/>
    <w:rsid w:val="00C521DF"/>
    <w:rsid w:val="00CE33E0"/>
    <w:rsid w:val="00D324D2"/>
    <w:rsid w:val="00E51BBF"/>
    <w:rsid w:val="00E72C7C"/>
    <w:rsid w:val="00E7798D"/>
    <w:rsid w:val="00F04B22"/>
    <w:rsid w:val="00F25055"/>
    <w:rsid w:val="00F704B6"/>
    <w:rsid w:val="00F94D68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B6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04B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04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04B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04B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pkt">
    <w:name w:val="pkt"/>
    <w:basedOn w:val="Normalny"/>
    <w:rsid w:val="00F704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F704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rsid w:val="00F704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A8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14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g_inowroclaw/a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42C5-D169-4D91-8954-C9FB35D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Administrator_UG</cp:lastModifiedBy>
  <cp:revision>8</cp:revision>
  <cp:lastPrinted>2022-03-21T08:13:00Z</cp:lastPrinted>
  <dcterms:created xsi:type="dcterms:W3CDTF">2022-03-15T10:15:00Z</dcterms:created>
  <dcterms:modified xsi:type="dcterms:W3CDTF">2022-03-22T11:05:00Z</dcterms:modified>
</cp:coreProperties>
</file>