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8FA2" w14:textId="77777777" w:rsidR="00D27AA8" w:rsidRPr="00677D6E" w:rsidRDefault="00D27AA8" w:rsidP="00D27AA8">
      <w:pPr>
        <w:spacing w:before="480" w:after="480" w:line="360" w:lineRule="auto"/>
        <w:jc w:val="center"/>
        <w:rPr>
          <w:rFonts w:cstheme="minorHAnsi"/>
          <w:b/>
          <w:caps/>
        </w:rPr>
      </w:pPr>
      <w:r w:rsidRPr="00677D6E">
        <w:rPr>
          <w:rFonts w:cstheme="minorHAnsi"/>
          <w:b/>
          <w:caps/>
        </w:rPr>
        <w:t>zAMAWIAJĄCY:</w:t>
      </w:r>
    </w:p>
    <w:p w14:paraId="1E5C0169" w14:textId="77777777" w:rsidR="00D27AA8" w:rsidRPr="00677D6E" w:rsidRDefault="00D27AA8" w:rsidP="00D27AA8">
      <w:pPr>
        <w:spacing w:line="0" w:lineRule="atLeast"/>
        <w:ind w:right="320"/>
        <w:jc w:val="center"/>
        <w:rPr>
          <w:rFonts w:eastAsia="Arial" w:cstheme="minorHAnsi"/>
          <w:b/>
        </w:rPr>
      </w:pPr>
      <w:r w:rsidRPr="00677D6E">
        <w:rPr>
          <w:rFonts w:eastAsia="Arial" w:cstheme="minorHAnsi"/>
          <w:b/>
        </w:rPr>
        <w:t>„Vistula-Park Świecie” Sp. z o.o.</w:t>
      </w:r>
    </w:p>
    <w:p w14:paraId="4AAEDE87" w14:textId="77777777" w:rsidR="00D27AA8" w:rsidRPr="00677D6E" w:rsidRDefault="00D27AA8" w:rsidP="00D27AA8">
      <w:pPr>
        <w:spacing w:line="49" w:lineRule="exact"/>
        <w:rPr>
          <w:rFonts w:cstheme="minorHAnsi"/>
        </w:rPr>
      </w:pPr>
    </w:p>
    <w:p w14:paraId="3F827495" w14:textId="77777777" w:rsidR="00D27AA8" w:rsidRPr="00677D6E" w:rsidRDefault="00D27AA8" w:rsidP="00D27AA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ABF532C" w14:textId="77777777" w:rsidR="00D27AA8" w:rsidRPr="00677D6E" w:rsidRDefault="00D27AA8" w:rsidP="00D27AA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8E666B2" w14:textId="4867E1BE" w:rsidR="00D27AA8" w:rsidRPr="00677D6E" w:rsidRDefault="00D27AA8" w:rsidP="00D27AA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77D6E">
        <w:rPr>
          <w:rFonts w:asciiTheme="minorHAnsi" w:hAnsiTheme="minorHAnsi" w:cstheme="minorHAnsi"/>
          <w:color w:val="auto"/>
          <w:sz w:val="22"/>
          <w:szCs w:val="22"/>
        </w:rPr>
        <w:t>Dotyczy: Wymiana podłogi sportowej w Hali Widowiskowo-Sportowej przy ul. Sienkiewicza 3 w Świeciu</w:t>
      </w:r>
    </w:p>
    <w:p w14:paraId="37641D8F" w14:textId="4086A729" w:rsidR="009D754E" w:rsidRPr="00677D6E" w:rsidRDefault="009D754E">
      <w:pPr>
        <w:rPr>
          <w:rFonts w:cstheme="minorHAnsi"/>
        </w:rPr>
      </w:pPr>
    </w:p>
    <w:p w14:paraId="08C7A731" w14:textId="6E65A75D" w:rsidR="00A0676D" w:rsidRPr="00677D6E" w:rsidRDefault="00A0676D">
      <w:pPr>
        <w:rPr>
          <w:rFonts w:cstheme="minorHAnsi"/>
        </w:rPr>
      </w:pPr>
    </w:p>
    <w:p w14:paraId="4CD28D33" w14:textId="668EE32E" w:rsidR="00A0676D" w:rsidRPr="00677D6E" w:rsidRDefault="00D27AA8">
      <w:pPr>
        <w:rPr>
          <w:rFonts w:cstheme="minorHAnsi"/>
          <w:b/>
          <w:bCs/>
        </w:rPr>
      </w:pPr>
      <w:r w:rsidRPr="00677D6E">
        <w:rPr>
          <w:rFonts w:cstheme="minorHAnsi"/>
          <w:b/>
          <w:bCs/>
        </w:rPr>
        <w:t>Odpowiedzi na zadane pytania:</w:t>
      </w:r>
    </w:p>
    <w:p w14:paraId="74C6CA81" w14:textId="0953AF20" w:rsidR="00A0676D" w:rsidRPr="00677D6E" w:rsidRDefault="00A0676D">
      <w:pPr>
        <w:rPr>
          <w:rFonts w:cstheme="minorHAnsi"/>
        </w:rPr>
      </w:pPr>
    </w:p>
    <w:p w14:paraId="765881C7" w14:textId="5A24134D" w:rsidR="00494BCA" w:rsidRDefault="00494BCA" w:rsidP="00494BCA">
      <w:pPr>
        <w:spacing w:after="316" w:line="237" w:lineRule="auto"/>
        <w:ind w:left="9" w:right="14" w:hanging="10"/>
        <w:jc w:val="both"/>
        <w:rPr>
          <w:sz w:val="24"/>
        </w:rPr>
      </w:pPr>
      <w:r>
        <w:rPr>
          <w:sz w:val="24"/>
        </w:rPr>
        <w:t>Pytanie 1: Proszę o informacje czy należy wycenić kompletne zestawy do siatkówki (słupki, tuleje, ramy podłogowe, siatki, osłony słupków, montaż) dla boiska głównego i 2 boisk treningowych.</w:t>
      </w:r>
    </w:p>
    <w:p w14:paraId="35055321" w14:textId="3C9601D5" w:rsidR="00494BCA" w:rsidRDefault="00494BCA" w:rsidP="00494BCA">
      <w:pPr>
        <w:spacing w:after="316" w:line="237" w:lineRule="auto"/>
        <w:ind w:left="9" w:right="14" w:hanging="10"/>
        <w:jc w:val="both"/>
      </w:pPr>
      <w:proofErr w:type="spellStart"/>
      <w:r>
        <w:rPr>
          <w:sz w:val="24"/>
        </w:rPr>
        <w:t>Odp</w:t>
      </w:r>
      <w:proofErr w:type="spellEnd"/>
      <w:r>
        <w:rPr>
          <w:sz w:val="24"/>
        </w:rPr>
        <w:t>: NIE</w:t>
      </w:r>
    </w:p>
    <w:p w14:paraId="3C77AB4D" w14:textId="2F42CE35" w:rsidR="00494BCA" w:rsidRDefault="00494BCA" w:rsidP="00494BCA">
      <w:pPr>
        <w:spacing w:after="58" w:line="345" w:lineRule="auto"/>
        <w:ind w:left="9" w:right="216" w:hanging="10"/>
        <w:jc w:val="both"/>
        <w:rPr>
          <w:sz w:val="24"/>
        </w:rPr>
      </w:pPr>
      <w:r>
        <w:rPr>
          <w:sz w:val="24"/>
        </w:rPr>
        <w:t>Pytanie 2:. Proszę o informację jakie kosze należy wycenić (naścienne, podwieszane, najazdowe) i jak wyposażone (np. tablica akrylowa 105xl 80 cm, obręcz uchylna, mechanizm regulacji wysokości tablicy).</w:t>
      </w:r>
    </w:p>
    <w:p w14:paraId="24530989" w14:textId="77777777" w:rsidR="00494BCA" w:rsidRDefault="00494BCA" w:rsidP="00494BCA">
      <w:pPr>
        <w:spacing w:after="316" w:line="237" w:lineRule="auto"/>
        <w:ind w:left="9" w:right="14" w:hanging="10"/>
        <w:jc w:val="both"/>
      </w:pPr>
      <w:proofErr w:type="spellStart"/>
      <w:r>
        <w:rPr>
          <w:sz w:val="24"/>
        </w:rPr>
        <w:t>Odp</w:t>
      </w:r>
      <w:proofErr w:type="spellEnd"/>
      <w:r>
        <w:rPr>
          <w:sz w:val="24"/>
        </w:rPr>
        <w:t>: NIE</w:t>
      </w:r>
    </w:p>
    <w:p w14:paraId="30ED8D50" w14:textId="77777777" w:rsidR="00494BCA" w:rsidRDefault="00494BCA" w:rsidP="00494BCA">
      <w:pPr>
        <w:spacing w:after="58" w:line="345" w:lineRule="auto"/>
        <w:ind w:left="9" w:right="216" w:hanging="10"/>
        <w:jc w:val="both"/>
      </w:pPr>
    </w:p>
    <w:p w14:paraId="55F37420" w14:textId="20A18D96" w:rsidR="00494BCA" w:rsidRDefault="00494BCA" w:rsidP="00494BCA">
      <w:pPr>
        <w:spacing w:after="6" w:line="345" w:lineRule="auto"/>
        <w:ind w:left="9" w:right="14" w:hanging="10"/>
        <w:jc w:val="both"/>
        <w:rPr>
          <w:sz w:val="24"/>
        </w:rPr>
      </w:pPr>
      <w:r>
        <w:rPr>
          <w:sz w:val="24"/>
        </w:rPr>
        <w:t>Pytanie 3:.</w:t>
      </w:r>
      <w:r>
        <w:rPr>
          <w:sz w:val="24"/>
        </w:rPr>
        <w:tab/>
        <w:t>Proszę o informacje czy należy wycenić 2 bramki do piłki ręcznej montowane na talerzykach.</w:t>
      </w:r>
    </w:p>
    <w:p w14:paraId="474761E0" w14:textId="77777777" w:rsidR="00494BCA" w:rsidRDefault="00494BCA" w:rsidP="00494BCA">
      <w:pPr>
        <w:spacing w:after="316" w:line="237" w:lineRule="auto"/>
        <w:ind w:left="9" w:right="14" w:hanging="10"/>
        <w:jc w:val="both"/>
      </w:pPr>
      <w:proofErr w:type="spellStart"/>
      <w:r>
        <w:rPr>
          <w:sz w:val="24"/>
        </w:rPr>
        <w:t>Odp</w:t>
      </w:r>
      <w:proofErr w:type="spellEnd"/>
      <w:r>
        <w:rPr>
          <w:sz w:val="24"/>
        </w:rPr>
        <w:t>: NIE</w:t>
      </w:r>
    </w:p>
    <w:p w14:paraId="70C16B89" w14:textId="77777777" w:rsidR="00494BCA" w:rsidRDefault="00494BCA" w:rsidP="00494BCA">
      <w:pPr>
        <w:spacing w:after="6" w:line="345" w:lineRule="auto"/>
        <w:ind w:left="9" w:right="14" w:hanging="10"/>
        <w:jc w:val="both"/>
      </w:pPr>
    </w:p>
    <w:p w14:paraId="77BAD094" w14:textId="77777777" w:rsidR="00494BCA" w:rsidRDefault="00494BCA" w:rsidP="00494BCA">
      <w:pPr>
        <w:spacing w:after="36" w:line="345" w:lineRule="auto"/>
        <w:ind w:left="9" w:right="14" w:hanging="10"/>
        <w:jc w:val="both"/>
      </w:pPr>
      <w:r>
        <w:rPr>
          <w:sz w:val="24"/>
        </w:rPr>
        <w:t>Pytanie 4:. Czy w zakresie należy wycenić jakiś inny sprzęt niż ten wyżej wymieniony.</w:t>
      </w:r>
    </w:p>
    <w:p w14:paraId="1882B900" w14:textId="77777777" w:rsidR="00494BCA" w:rsidRDefault="00494BCA" w:rsidP="00494BCA">
      <w:pPr>
        <w:spacing w:after="316" w:line="237" w:lineRule="auto"/>
        <w:ind w:left="9" w:right="14" w:hanging="10"/>
        <w:jc w:val="both"/>
      </w:pPr>
      <w:proofErr w:type="spellStart"/>
      <w:r>
        <w:rPr>
          <w:sz w:val="24"/>
        </w:rPr>
        <w:t>Odp</w:t>
      </w:r>
      <w:proofErr w:type="spellEnd"/>
      <w:r>
        <w:rPr>
          <w:sz w:val="24"/>
        </w:rPr>
        <w:t>: NIE</w:t>
      </w:r>
    </w:p>
    <w:p w14:paraId="1E5FCFD4" w14:textId="77777777" w:rsidR="0060585E" w:rsidRDefault="0060585E" w:rsidP="00D6490B">
      <w:pPr>
        <w:rPr>
          <w:rFonts w:cstheme="minorHAnsi"/>
        </w:rPr>
      </w:pPr>
    </w:p>
    <w:p w14:paraId="4203DFFA" w14:textId="74BFD79E" w:rsidR="00D27AA8" w:rsidRPr="00677D6E" w:rsidRDefault="00D27AA8" w:rsidP="00D6490B">
      <w:pPr>
        <w:rPr>
          <w:rFonts w:cstheme="minorHAnsi"/>
        </w:rPr>
      </w:pPr>
      <w:r w:rsidRPr="00677D6E">
        <w:rPr>
          <w:rFonts w:cstheme="minorHAnsi"/>
        </w:rPr>
        <w:t>Niniejsze od</w:t>
      </w:r>
      <w:r w:rsidR="00677D6E" w:rsidRPr="00677D6E">
        <w:rPr>
          <w:rFonts w:cstheme="minorHAnsi"/>
        </w:rPr>
        <w:t xml:space="preserve">powiedzi stanowią integralną część </w:t>
      </w:r>
      <w:proofErr w:type="spellStart"/>
      <w:r w:rsidR="00677D6E" w:rsidRPr="00677D6E">
        <w:rPr>
          <w:rFonts w:cstheme="minorHAnsi"/>
        </w:rPr>
        <w:t>swz</w:t>
      </w:r>
      <w:proofErr w:type="spellEnd"/>
      <w:r w:rsidR="00677D6E" w:rsidRPr="00677D6E">
        <w:rPr>
          <w:rFonts w:cstheme="minorHAnsi"/>
        </w:rPr>
        <w:t xml:space="preserve"> i są obowiązkowe dla wykonawców.</w:t>
      </w:r>
    </w:p>
    <w:sectPr w:rsidR="00D27AA8" w:rsidRPr="0067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C220" w14:textId="77777777" w:rsidR="00A063BE" w:rsidRDefault="00A063BE" w:rsidP="00E7337C">
      <w:pPr>
        <w:spacing w:after="0" w:line="240" w:lineRule="auto"/>
      </w:pPr>
      <w:r>
        <w:separator/>
      </w:r>
    </w:p>
  </w:endnote>
  <w:endnote w:type="continuationSeparator" w:id="0">
    <w:p w14:paraId="57D1BF6D" w14:textId="77777777" w:rsidR="00A063BE" w:rsidRDefault="00A063BE" w:rsidP="00E7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4E0B" w14:textId="77777777" w:rsidR="00A063BE" w:rsidRDefault="00A063BE" w:rsidP="00E7337C">
      <w:pPr>
        <w:spacing w:after="0" w:line="240" w:lineRule="auto"/>
      </w:pPr>
      <w:r>
        <w:separator/>
      </w:r>
    </w:p>
  </w:footnote>
  <w:footnote w:type="continuationSeparator" w:id="0">
    <w:p w14:paraId="12839440" w14:textId="77777777" w:rsidR="00A063BE" w:rsidRDefault="00A063BE" w:rsidP="00E7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2B56"/>
    <w:multiLevelType w:val="hybridMultilevel"/>
    <w:tmpl w:val="D9A0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3178B"/>
    <w:multiLevelType w:val="hybridMultilevel"/>
    <w:tmpl w:val="9DD22506"/>
    <w:lvl w:ilvl="0" w:tplc="58BED1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6D"/>
    <w:rsid w:val="000A6E03"/>
    <w:rsid w:val="001B7F1B"/>
    <w:rsid w:val="002805C1"/>
    <w:rsid w:val="003E796F"/>
    <w:rsid w:val="00486296"/>
    <w:rsid w:val="00494BCA"/>
    <w:rsid w:val="0060585E"/>
    <w:rsid w:val="00677D6E"/>
    <w:rsid w:val="006807F1"/>
    <w:rsid w:val="00744398"/>
    <w:rsid w:val="007A7C7A"/>
    <w:rsid w:val="00820329"/>
    <w:rsid w:val="00850A53"/>
    <w:rsid w:val="009650A0"/>
    <w:rsid w:val="009D754E"/>
    <w:rsid w:val="00A063BE"/>
    <w:rsid w:val="00A0676D"/>
    <w:rsid w:val="00A33978"/>
    <w:rsid w:val="00B332CC"/>
    <w:rsid w:val="00CD2C94"/>
    <w:rsid w:val="00CD70A3"/>
    <w:rsid w:val="00D07107"/>
    <w:rsid w:val="00D27AA8"/>
    <w:rsid w:val="00D6490B"/>
    <w:rsid w:val="00E379F2"/>
    <w:rsid w:val="00E7337C"/>
    <w:rsid w:val="00F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65B5"/>
  <w15:chartTrackingRefBased/>
  <w15:docId w15:val="{3E2F13A8-73A4-4E0D-B277-81AD4631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0676D"/>
  </w:style>
  <w:style w:type="paragraph" w:customStyle="1" w:styleId="Default">
    <w:name w:val="Default"/>
    <w:rsid w:val="00D27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43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3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3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0 0</dc:creator>
  <cp:keywords/>
  <dc:description/>
  <cp:lastModifiedBy>0 0</cp:lastModifiedBy>
  <cp:revision>2</cp:revision>
  <cp:lastPrinted>2022-03-25T08:36:00Z</cp:lastPrinted>
  <dcterms:created xsi:type="dcterms:W3CDTF">2022-03-28T12:08:00Z</dcterms:created>
  <dcterms:modified xsi:type="dcterms:W3CDTF">2022-03-28T12:08:00Z</dcterms:modified>
</cp:coreProperties>
</file>