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CB74" w14:textId="20B4263D" w:rsidR="00C97924" w:rsidRPr="006D36B3" w:rsidRDefault="00C97924" w:rsidP="00C97924">
      <w:pPr>
        <w:spacing w:line="288" w:lineRule="auto"/>
        <w:ind w:right="28"/>
        <w:rPr>
          <w:rFonts w:ascii="Trebuchet MS" w:hAnsi="Trebuchet MS" w:cs="Arial"/>
          <w:b/>
          <w:sz w:val="10"/>
          <w:szCs w:val="10"/>
        </w:rPr>
      </w:pPr>
    </w:p>
    <w:p w14:paraId="365588FD" w14:textId="77777777" w:rsidR="00167470" w:rsidRPr="00A37777" w:rsidRDefault="00167470" w:rsidP="001E7982">
      <w:pPr>
        <w:pStyle w:val="pkt"/>
        <w:spacing w:line="276" w:lineRule="auto"/>
        <w:ind w:left="0" w:firstLine="0"/>
        <w:rPr>
          <w:rFonts w:ascii="Arial" w:hAnsi="Arial" w:cs="Arial"/>
          <w:b/>
          <w:szCs w:val="24"/>
        </w:rPr>
      </w:pPr>
      <w:r w:rsidRPr="00A37777">
        <w:rPr>
          <w:rFonts w:ascii="Arial" w:hAnsi="Arial" w:cs="Arial"/>
          <w:b/>
          <w:szCs w:val="24"/>
        </w:rPr>
        <w:t>Szpital Chorób Płuc im. Św. Józefa w Pilchowicach</w:t>
      </w:r>
    </w:p>
    <w:p w14:paraId="0A752529" w14:textId="77777777" w:rsidR="00167470" w:rsidRPr="00A37777" w:rsidRDefault="00167470" w:rsidP="001E7982">
      <w:pPr>
        <w:pStyle w:val="pkt"/>
        <w:spacing w:line="276" w:lineRule="auto"/>
        <w:ind w:left="0" w:firstLine="0"/>
        <w:rPr>
          <w:rFonts w:ascii="Arial" w:hAnsi="Arial" w:cs="Arial"/>
          <w:bCs/>
          <w:szCs w:val="24"/>
        </w:rPr>
      </w:pPr>
      <w:r w:rsidRPr="00A37777">
        <w:rPr>
          <w:rFonts w:ascii="Arial" w:hAnsi="Arial" w:cs="Arial"/>
          <w:bCs/>
          <w:szCs w:val="24"/>
        </w:rPr>
        <w:t xml:space="preserve">ul. Dworcowa 31 </w:t>
      </w:r>
    </w:p>
    <w:p w14:paraId="69BECDC7" w14:textId="4BAEA5D0" w:rsidR="00167470" w:rsidRPr="00A37777" w:rsidRDefault="00167470" w:rsidP="001E7982">
      <w:pPr>
        <w:pStyle w:val="pkt"/>
        <w:spacing w:line="276" w:lineRule="auto"/>
        <w:ind w:left="0" w:firstLine="0"/>
        <w:rPr>
          <w:rFonts w:ascii="Arial" w:hAnsi="Arial" w:cs="Arial"/>
          <w:b/>
          <w:szCs w:val="24"/>
        </w:rPr>
      </w:pPr>
      <w:r w:rsidRPr="00A37777">
        <w:rPr>
          <w:rFonts w:ascii="Arial" w:hAnsi="Arial" w:cs="Arial"/>
          <w:bCs/>
          <w:szCs w:val="24"/>
        </w:rPr>
        <w:t>44-145 Pilchowice</w:t>
      </w:r>
    </w:p>
    <w:p w14:paraId="57E92D00" w14:textId="77777777" w:rsidR="00167470" w:rsidRPr="00A37777" w:rsidRDefault="00167470" w:rsidP="001E7982">
      <w:pPr>
        <w:pStyle w:val="pkt"/>
        <w:spacing w:line="276" w:lineRule="auto"/>
        <w:rPr>
          <w:rFonts w:ascii="Arial" w:hAnsi="Arial" w:cs="Arial"/>
          <w:szCs w:val="24"/>
        </w:rPr>
      </w:pPr>
    </w:p>
    <w:tbl>
      <w:tblPr>
        <w:tblpPr w:leftFromText="141" w:rightFromText="141" w:vertAnchor="text" w:horzAnchor="margin" w:tblpX="-572" w:tblpY="6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67470" w:rsidRPr="00A37777" w14:paraId="4B09A292" w14:textId="77777777" w:rsidTr="00084259">
        <w:tc>
          <w:tcPr>
            <w:tcW w:w="10343" w:type="dxa"/>
            <w:tcBorders>
              <w:top w:val="single" w:sz="4" w:space="0" w:color="auto"/>
              <w:left w:val="single" w:sz="4" w:space="0" w:color="auto"/>
              <w:bottom w:val="single" w:sz="4" w:space="0" w:color="auto"/>
              <w:right w:val="single" w:sz="4" w:space="0" w:color="auto"/>
            </w:tcBorders>
            <w:shd w:val="clear" w:color="auto" w:fill="F2F2F2"/>
            <w:hideMark/>
          </w:tcPr>
          <w:p w14:paraId="7911A0DB" w14:textId="77777777" w:rsidR="00167470" w:rsidRPr="00A37777" w:rsidRDefault="00167470" w:rsidP="001E7982">
            <w:pPr>
              <w:pStyle w:val="Tytu"/>
              <w:spacing w:line="276" w:lineRule="auto"/>
              <w:rPr>
                <w:rFonts w:ascii="Arial" w:hAnsi="Arial"/>
                <w:sz w:val="24"/>
                <w:szCs w:val="24"/>
              </w:rPr>
            </w:pPr>
            <w:r w:rsidRPr="00A37777">
              <w:rPr>
                <w:rFonts w:ascii="Arial" w:hAnsi="Arial"/>
                <w:sz w:val="24"/>
                <w:szCs w:val="24"/>
              </w:rPr>
              <w:t>SPECYFIKACJA WARUNKÓW ZAMÓWIENIA</w:t>
            </w:r>
          </w:p>
          <w:p w14:paraId="3454E21A" w14:textId="715F1303" w:rsidR="00167470" w:rsidRPr="00A37777" w:rsidRDefault="00167470" w:rsidP="001E7982">
            <w:pPr>
              <w:pStyle w:val="Standard"/>
              <w:spacing w:line="276" w:lineRule="auto"/>
              <w:jc w:val="center"/>
              <w:rPr>
                <w:rFonts w:ascii="Arial" w:hAnsi="Arial" w:cs="Arial"/>
                <w:b/>
              </w:rPr>
            </w:pPr>
            <w:r w:rsidRPr="00A37777">
              <w:rPr>
                <w:rFonts w:ascii="Arial" w:hAnsi="Arial" w:cs="Arial"/>
                <w:lang w:eastAsia="ar-SA"/>
              </w:rPr>
              <w:t>zwana dalej</w:t>
            </w:r>
            <w:r w:rsidRPr="00A37777">
              <w:rPr>
                <w:rFonts w:ascii="Arial" w:hAnsi="Arial" w:cs="Arial"/>
                <w:b/>
                <w:lang w:eastAsia="ar-SA"/>
              </w:rPr>
              <w:t xml:space="preserve"> (SWZ) na zadanie pn.</w:t>
            </w:r>
            <w:r w:rsidRPr="00A37777">
              <w:rPr>
                <w:rFonts w:ascii="Arial" w:hAnsi="Arial" w:cs="Arial"/>
                <w:b/>
              </w:rPr>
              <w:t xml:space="preserve"> </w:t>
            </w:r>
            <w:r w:rsidRPr="00A37777">
              <w:rPr>
                <w:rFonts w:ascii="Arial" w:hAnsi="Arial" w:cs="Arial"/>
                <w:b/>
              </w:rPr>
              <w:br/>
              <w:t>”</w:t>
            </w:r>
            <w:bookmarkStart w:id="0" w:name="_Hlk174701392"/>
            <w:r w:rsidR="001B2B33" w:rsidRPr="001B2B33">
              <w:rPr>
                <w:rFonts w:ascii="Arial" w:hAnsi="Arial" w:cs="Arial"/>
                <w:b/>
              </w:rPr>
              <w:t>Dostawa sprzętu laboratoryjnego</w:t>
            </w:r>
            <w:bookmarkEnd w:id="0"/>
            <w:r w:rsidRPr="00A37777">
              <w:rPr>
                <w:rFonts w:ascii="Arial" w:hAnsi="Arial" w:cs="Arial"/>
                <w:b/>
              </w:rPr>
              <w:t>”.</w:t>
            </w:r>
          </w:p>
          <w:p w14:paraId="3772D2B1" w14:textId="77777777" w:rsidR="00167470" w:rsidRPr="00A37777" w:rsidRDefault="00167470" w:rsidP="001E7982">
            <w:pPr>
              <w:keepNext/>
              <w:suppressAutoHyphens/>
              <w:spacing w:after="240" w:line="276" w:lineRule="auto"/>
              <w:jc w:val="center"/>
              <w:outlineLvl w:val="1"/>
              <w:rPr>
                <w:rFonts w:ascii="Arial" w:hAnsi="Arial" w:cs="Arial"/>
                <w:b/>
                <w:sz w:val="24"/>
                <w:szCs w:val="24"/>
                <w:lang w:eastAsia="ar-SA"/>
              </w:rPr>
            </w:pPr>
          </w:p>
        </w:tc>
      </w:tr>
    </w:tbl>
    <w:p w14:paraId="27702D72" w14:textId="4F2A0775" w:rsidR="00167470" w:rsidRPr="00A37777" w:rsidRDefault="00167470" w:rsidP="00C842C0">
      <w:pPr>
        <w:pStyle w:val="pkt"/>
        <w:tabs>
          <w:tab w:val="right" w:pos="9356"/>
        </w:tabs>
        <w:spacing w:after="840" w:line="276" w:lineRule="auto"/>
        <w:ind w:left="0" w:firstLine="0"/>
        <w:rPr>
          <w:rFonts w:ascii="Arial" w:hAnsi="Arial" w:cs="Arial"/>
          <w:szCs w:val="24"/>
        </w:rPr>
      </w:pPr>
      <w:r w:rsidRPr="00A37777">
        <w:rPr>
          <w:rFonts w:ascii="Arial" w:hAnsi="Arial" w:cs="Arial"/>
          <w:bCs/>
          <w:szCs w:val="24"/>
        </w:rPr>
        <w:t>Znak sprawy:</w:t>
      </w:r>
      <w:r w:rsidRPr="00A37777">
        <w:rPr>
          <w:rFonts w:ascii="Arial" w:hAnsi="Arial" w:cs="Arial"/>
          <w:b/>
          <w:szCs w:val="24"/>
        </w:rPr>
        <w:t xml:space="preserve"> </w:t>
      </w:r>
      <w:r w:rsidR="008E673B">
        <w:rPr>
          <w:rFonts w:ascii="Arial" w:hAnsi="Arial" w:cs="Arial"/>
          <w:b/>
          <w:szCs w:val="24"/>
        </w:rPr>
        <w:t>1</w:t>
      </w:r>
      <w:r w:rsidR="001B2B33">
        <w:rPr>
          <w:rFonts w:ascii="Arial" w:hAnsi="Arial" w:cs="Arial"/>
          <w:b/>
          <w:szCs w:val="24"/>
        </w:rPr>
        <w:t>9</w:t>
      </w:r>
      <w:r w:rsidR="000E5A75">
        <w:rPr>
          <w:rFonts w:ascii="Arial" w:hAnsi="Arial" w:cs="Arial"/>
          <w:b/>
          <w:szCs w:val="24"/>
        </w:rPr>
        <w:t>/ZP/2024/</w:t>
      </w:r>
      <w:r w:rsidR="00446684">
        <w:rPr>
          <w:rFonts w:ascii="Arial" w:hAnsi="Arial" w:cs="Arial"/>
          <w:b/>
          <w:szCs w:val="24"/>
        </w:rPr>
        <w:t>U</w:t>
      </w:r>
      <w:r w:rsidR="00A37777">
        <w:rPr>
          <w:rFonts w:ascii="Arial" w:hAnsi="Arial" w:cs="Arial"/>
          <w:szCs w:val="24"/>
        </w:rPr>
        <w:t xml:space="preserve">                                                      </w:t>
      </w:r>
      <w:r w:rsidRPr="00A37777">
        <w:rPr>
          <w:rFonts w:ascii="Arial" w:hAnsi="Arial" w:cs="Arial"/>
          <w:szCs w:val="24"/>
        </w:rPr>
        <w:t xml:space="preserve">Pilchowice, </w:t>
      </w:r>
      <w:r w:rsidR="00253564">
        <w:rPr>
          <w:rFonts w:ascii="Arial" w:hAnsi="Arial" w:cs="Arial"/>
          <w:szCs w:val="24"/>
        </w:rPr>
        <w:t>19.08</w:t>
      </w:r>
      <w:r w:rsidR="008E673B">
        <w:rPr>
          <w:rFonts w:ascii="Arial" w:hAnsi="Arial" w:cs="Arial"/>
          <w:szCs w:val="24"/>
        </w:rPr>
        <w:t>.2024</w:t>
      </w:r>
      <w:r w:rsidR="00C842C0">
        <w:rPr>
          <w:rFonts w:ascii="Arial" w:hAnsi="Arial" w:cs="Arial"/>
          <w:szCs w:val="24"/>
        </w:rPr>
        <w:t xml:space="preserve"> r.</w:t>
      </w:r>
    </w:p>
    <w:p w14:paraId="2327A1D5" w14:textId="77777777" w:rsidR="00167470" w:rsidRPr="00A37777" w:rsidRDefault="00167470" w:rsidP="001E7982">
      <w:pPr>
        <w:tabs>
          <w:tab w:val="center" w:pos="4607"/>
        </w:tabs>
        <w:spacing w:after="120" w:line="276" w:lineRule="auto"/>
        <w:ind w:right="28"/>
        <w:jc w:val="both"/>
        <w:rPr>
          <w:rFonts w:ascii="Arial" w:hAnsi="Arial" w:cs="Arial"/>
          <w:b/>
          <w:sz w:val="24"/>
          <w:szCs w:val="24"/>
        </w:rPr>
      </w:pPr>
    </w:p>
    <w:p w14:paraId="59EFE5C2" w14:textId="7CA3635B" w:rsidR="0062676D" w:rsidRPr="00A37777" w:rsidRDefault="00B924D8" w:rsidP="001E7982">
      <w:pPr>
        <w:tabs>
          <w:tab w:val="center" w:pos="4607"/>
        </w:tabs>
        <w:spacing w:after="120" w:line="276" w:lineRule="auto"/>
        <w:ind w:right="28"/>
        <w:jc w:val="both"/>
        <w:rPr>
          <w:rFonts w:ascii="Arial" w:hAnsi="Arial" w:cs="Arial"/>
          <w:b/>
          <w:sz w:val="24"/>
          <w:szCs w:val="24"/>
        </w:rPr>
      </w:pPr>
      <w:r w:rsidRPr="00A37777">
        <w:rPr>
          <w:rFonts w:ascii="Arial" w:hAnsi="Arial" w:cs="Arial"/>
          <w:b/>
          <w:sz w:val="24"/>
          <w:szCs w:val="24"/>
        </w:rPr>
        <w:t>Zawartość specyfikacji:</w:t>
      </w:r>
    </w:p>
    <w:tbl>
      <w:tblPr>
        <w:tblStyle w:val="Tabela-Siatka"/>
        <w:tblW w:w="10348" w:type="dxa"/>
        <w:tblInd w:w="-5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2694"/>
        <w:gridCol w:w="7087"/>
      </w:tblGrid>
      <w:tr w:rsidR="0062676D" w:rsidRPr="00A37777" w14:paraId="59089F1F" w14:textId="77777777" w:rsidTr="00746C9E">
        <w:tc>
          <w:tcPr>
            <w:tcW w:w="567" w:type="dxa"/>
            <w:tcBorders>
              <w:top w:val="single" w:sz="4" w:space="0" w:color="auto"/>
              <w:left w:val="single" w:sz="4" w:space="0" w:color="auto"/>
              <w:right w:val="single" w:sz="4" w:space="0" w:color="auto"/>
            </w:tcBorders>
            <w:vAlign w:val="center"/>
          </w:tcPr>
          <w:p w14:paraId="634E2688" w14:textId="77777777" w:rsidR="0062676D" w:rsidRPr="00A37777" w:rsidRDefault="0062676D" w:rsidP="001E7982">
            <w:pPr>
              <w:spacing w:before="120" w:after="120" w:line="276" w:lineRule="auto"/>
              <w:ind w:right="28"/>
              <w:jc w:val="center"/>
              <w:rPr>
                <w:rFonts w:ascii="Arial" w:hAnsi="Arial" w:cs="Arial"/>
                <w:sz w:val="24"/>
                <w:szCs w:val="24"/>
              </w:rPr>
            </w:pPr>
            <w:r w:rsidRPr="00A37777">
              <w:rPr>
                <w:rFonts w:ascii="Arial" w:hAnsi="Arial" w:cs="Arial"/>
                <w:sz w:val="24"/>
                <w:szCs w:val="24"/>
              </w:rPr>
              <w:t>1.</w:t>
            </w:r>
          </w:p>
        </w:tc>
        <w:tc>
          <w:tcPr>
            <w:tcW w:w="2694" w:type="dxa"/>
            <w:tcBorders>
              <w:top w:val="single" w:sz="4" w:space="0" w:color="auto"/>
              <w:left w:val="single" w:sz="4" w:space="0" w:color="auto"/>
              <w:right w:val="single" w:sz="4" w:space="0" w:color="auto"/>
            </w:tcBorders>
            <w:vAlign w:val="center"/>
          </w:tcPr>
          <w:p w14:paraId="48290E31" w14:textId="77777777"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Postanowienia SWZ część ogólna</w:t>
            </w:r>
          </w:p>
        </w:tc>
        <w:tc>
          <w:tcPr>
            <w:tcW w:w="7087" w:type="dxa"/>
            <w:tcBorders>
              <w:top w:val="single" w:sz="4" w:space="0" w:color="auto"/>
              <w:left w:val="single" w:sz="4" w:space="0" w:color="auto"/>
              <w:right w:val="single" w:sz="4" w:space="0" w:color="auto"/>
            </w:tcBorders>
          </w:tcPr>
          <w:p w14:paraId="6A123F05" w14:textId="77777777" w:rsidR="0062676D" w:rsidRPr="00A37777"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Rozdziały od I do XXXIII</w:t>
            </w:r>
          </w:p>
        </w:tc>
      </w:tr>
      <w:tr w:rsidR="0062676D" w:rsidRPr="00A37777" w14:paraId="4C6CA997" w14:textId="77777777" w:rsidTr="00746C9E">
        <w:trPr>
          <w:trHeight w:val="363"/>
        </w:trPr>
        <w:tc>
          <w:tcPr>
            <w:tcW w:w="567" w:type="dxa"/>
            <w:tcBorders>
              <w:top w:val="single" w:sz="4" w:space="0" w:color="auto"/>
              <w:left w:val="single" w:sz="4" w:space="0" w:color="auto"/>
              <w:right w:val="single" w:sz="4" w:space="0" w:color="auto"/>
            </w:tcBorders>
            <w:vAlign w:val="center"/>
          </w:tcPr>
          <w:p w14:paraId="3ACD4F37" w14:textId="77777777" w:rsidR="0062676D" w:rsidRPr="00A37777" w:rsidRDefault="0062676D" w:rsidP="001E7982">
            <w:pPr>
              <w:spacing w:before="120" w:after="120" w:line="276" w:lineRule="auto"/>
              <w:ind w:right="28"/>
              <w:jc w:val="center"/>
              <w:rPr>
                <w:rFonts w:ascii="Arial" w:hAnsi="Arial" w:cs="Arial"/>
                <w:sz w:val="24"/>
                <w:szCs w:val="24"/>
              </w:rPr>
            </w:pPr>
            <w:r w:rsidRPr="00A37777">
              <w:rPr>
                <w:rFonts w:ascii="Arial" w:hAnsi="Arial" w:cs="Arial"/>
                <w:sz w:val="24"/>
                <w:szCs w:val="24"/>
              </w:rPr>
              <w:t>2.</w:t>
            </w:r>
          </w:p>
        </w:tc>
        <w:tc>
          <w:tcPr>
            <w:tcW w:w="2694" w:type="dxa"/>
            <w:tcBorders>
              <w:top w:val="single" w:sz="4" w:space="0" w:color="auto"/>
              <w:left w:val="single" w:sz="4" w:space="0" w:color="auto"/>
              <w:right w:val="single" w:sz="4" w:space="0" w:color="auto"/>
            </w:tcBorders>
            <w:vAlign w:val="center"/>
          </w:tcPr>
          <w:p w14:paraId="7164BA7C" w14:textId="0F6F16E8"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Załącznik nr 1</w:t>
            </w:r>
          </w:p>
        </w:tc>
        <w:tc>
          <w:tcPr>
            <w:tcW w:w="7087" w:type="dxa"/>
            <w:tcBorders>
              <w:top w:val="single" w:sz="4" w:space="0" w:color="auto"/>
              <w:left w:val="single" w:sz="4" w:space="0" w:color="auto"/>
              <w:right w:val="single" w:sz="4" w:space="0" w:color="auto"/>
            </w:tcBorders>
          </w:tcPr>
          <w:p w14:paraId="40530827" w14:textId="70A66546" w:rsidR="0062676D" w:rsidRPr="00A37777"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Formularz oferty</w:t>
            </w:r>
          </w:p>
        </w:tc>
      </w:tr>
      <w:tr w:rsidR="0062676D" w:rsidRPr="00A37777" w14:paraId="0AE6B4F5" w14:textId="77777777" w:rsidTr="00746C9E">
        <w:trPr>
          <w:trHeight w:val="466"/>
        </w:trPr>
        <w:tc>
          <w:tcPr>
            <w:tcW w:w="567" w:type="dxa"/>
            <w:tcBorders>
              <w:top w:val="single" w:sz="4" w:space="0" w:color="auto"/>
              <w:left w:val="single" w:sz="4" w:space="0" w:color="auto"/>
              <w:right w:val="single" w:sz="4" w:space="0" w:color="auto"/>
            </w:tcBorders>
            <w:vAlign w:val="center"/>
          </w:tcPr>
          <w:p w14:paraId="7FB2F57F" w14:textId="767BC06D" w:rsidR="0062676D" w:rsidRPr="00A37777" w:rsidRDefault="00A37777" w:rsidP="001E7982">
            <w:pPr>
              <w:spacing w:before="120" w:after="120" w:line="276" w:lineRule="auto"/>
              <w:ind w:right="28"/>
              <w:jc w:val="center"/>
              <w:rPr>
                <w:rFonts w:ascii="Arial" w:hAnsi="Arial" w:cs="Arial"/>
                <w:sz w:val="24"/>
                <w:szCs w:val="24"/>
              </w:rPr>
            </w:pPr>
            <w:r w:rsidRPr="00A37777">
              <w:rPr>
                <w:rFonts w:ascii="Arial" w:hAnsi="Arial" w:cs="Arial"/>
                <w:sz w:val="24"/>
                <w:szCs w:val="24"/>
              </w:rPr>
              <w:t>3</w:t>
            </w:r>
            <w:r w:rsidR="0062676D" w:rsidRPr="00A37777">
              <w:rPr>
                <w:rFonts w:ascii="Arial" w:hAnsi="Arial" w:cs="Arial"/>
                <w:sz w:val="24"/>
                <w:szCs w:val="24"/>
              </w:rPr>
              <w:t>.</w:t>
            </w:r>
          </w:p>
        </w:tc>
        <w:tc>
          <w:tcPr>
            <w:tcW w:w="2694" w:type="dxa"/>
            <w:tcBorders>
              <w:top w:val="single" w:sz="4" w:space="0" w:color="auto"/>
              <w:left w:val="single" w:sz="4" w:space="0" w:color="auto"/>
              <w:right w:val="single" w:sz="4" w:space="0" w:color="auto"/>
            </w:tcBorders>
            <w:vAlign w:val="center"/>
          </w:tcPr>
          <w:p w14:paraId="0F80FBB5" w14:textId="33CE7981" w:rsidR="00005000" w:rsidRPr="00A37777" w:rsidRDefault="00D6302A" w:rsidP="001E7982">
            <w:pPr>
              <w:spacing w:before="120" w:after="120" w:line="276" w:lineRule="auto"/>
              <w:ind w:right="28"/>
              <w:rPr>
                <w:rFonts w:ascii="Arial" w:hAnsi="Arial" w:cs="Arial"/>
                <w:sz w:val="24"/>
                <w:szCs w:val="24"/>
              </w:rPr>
            </w:pPr>
            <w:r w:rsidRPr="00A37777">
              <w:rPr>
                <w:rFonts w:ascii="Arial" w:hAnsi="Arial" w:cs="Arial"/>
                <w:sz w:val="24"/>
                <w:szCs w:val="24"/>
              </w:rPr>
              <w:t>Załącznik nr 2</w:t>
            </w:r>
          </w:p>
        </w:tc>
        <w:tc>
          <w:tcPr>
            <w:tcW w:w="7087" w:type="dxa"/>
            <w:tcBorders>
              <w:top w:val="single" w:sz="4" w:space="0" w:color="auto"/>
              <w:left w:val="single" w:sz="4" w:space="0" w:color="auto"/>
              <w:right w:val="single" w:sz="4" w:space="0" w:color="auto"/>
            </w:tcBorders>
          </w:tcPr>
          <w:p w14:paraId="04DC0EAD" w14:textId="77777777" w:rsidR="00617FBD"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Opis przedmiotu zamówienia</w:t>
            </w:r>
          </w:p>
          <w:p w14:paraId="6244F7E3" w14:textId="092BABC3" w:rsidR="00E67CCD" w:rsidRPr="00A37777" w:rsidRDefault="00E67CCD" w:rsidP="001E7982">
            <w:pPr>
              <w:spacing w:before="120" w:after="120" w:line="276" w:lineRule="auto"/>
              <w:ind w:right="28"/>
              <w:jc w:val="both"/>
              <w:rPr>
                <w:rFonts w:ascii="Arial" w:hAnsi="Arial" w:cs="Arial"/>
                <w:sz w:val="24"/>
                <w:szCs w:val="24"/>
              </w:rPr>
            </w:pPr>
            <w:r w:rsidRPr="00A37777">
              <w:rPr>
                <w:rFonts w:ascii="Arial" w:hAnsi="Arial" w:cs="Arial"/>
                <w:color w:val="000000" w:themeColor="text1"/>
                <w:sz w:val="24"/>
                <w:szCs w:val="24"/>
              </w:rPr>
              <w:t>Zestawienie</w:t>
            </w:r>
            <w:r>
              <w:rPr>
                <w:rFonts w:ascii="Arial" w:hAnsi="Arial" w:cs="Arial"/>
                <w:color w:val="000000" w:themeColor="text1"/>
                <w:sz w:val="24"/>
                <w:szCs w:val="24"/>
              </w:rPr>
              <w:t xml:space="preserve"> Minimalnych</w:t>
            </w:r>
            <w:r w:rsidRPr="00A37777">
              <w:rPr>
                <w:rFonts w:ascii="Arial" w:hAnsi="Arial" w:cs="Arial"/>
                <w:color w:val="000000" w:themeColor="text1"/>
                <w:sz w:val="24"/>
                <w:szCs w:val="24"/>
              </w:rPr>
              <w:t xml:space="preserve"> Parametrów Techniczno-Użytkowych Przedmiotu Zamówienia</w:t>
            </w:r>
            <w:r>
              <w:rPr>
                <w:rFonts w:ascii="Arial" w:hAnsi="Arial" w:cs="Arial"/>
                <w:color w:val="000000" w:themeColor="text1"/>
                <w:sz w:val="24"/>
                <w:szCs w:val="24"/>
              </w:rPr>
              <w:t xml:space="preserve"> (składany do oferty dla danej części)</w:t>
            </w:r>
          </w:p>
        </w:tc>
      </w:tr>
      <w:tr w:rsidR="0062676D" w:rsidRPr="00A37777" w14:paraId="422CBA73" w14:textId="77777777" w:rsidTr="00746C9E">
        <w:tblPrEx>
          <w:tblBorders>
            <w:top w:val="single" w:sz="4" w:space="0" w:color="auto"/>
            <w:left w:val="single" w:sz="4" w:space="0" w:color="auto"/>
            <w:right w:val="single" w:sz="4" w:space="0" w:color="auto"/>
            <w:insideV w:val="single" w:sz="4" w:space="0" w:color="auto"/>
          </w:tblBorders>
        </w:tblPrEx>
        <w:trPr>
          <w:trHeight w:val="318"/>
        </w:trPr>
        <w:tc>
          <w:tcPr>
            <w:tcW w:w="567" w:type="dxa"/>
          </w:tcPr>
          <w:p w14:paraId="0FF4F8A3" w14:textId="3096B17F" w:rsidR="0062676D" w:rsidRPr="00A37777" w:rsidRDefault="009B6FDB" w:rsidP="001E7982">
            <w:pPr>
              <w:spacing w:before="120" w:after="120" w:line="276" w:lineRule="auto"/>
              <w:ind w:right="28"/>
              <w:jc w:val="center"/>
              <w:rPr>
                <w:rFonts w:ascii="Arial" w:hAnsi="Arial" w:cs="Arial"/>
                <w:sz w:val="24"/>
                <w:szCs w:val="24"/>
              </w:rPr>
            </w:pPr>
            <w:r>
              <w:rPr>
                <w:rFonts w:ascii="Arial" w:hAnsi="Arial" w:cs="Arial"/>
                <w:sz w:val="24"/>
                <w:szCs w:val="24"/>
              </w:rPr>
              <w:t>4</w:t>
            </w:r>
            <w:r w:rsidR="0062676D" w:rsidRPr="00A37777">
              <w:rPr>
                <w:rFonts w:ascii="Arial" w:hAnsi="Arial" w:cs="Arial"/>
                <w:sz w:val="24"/>
                <w:szCs w:val="24"/>
              </w:rPr>
              <w:t>.</w:t>
            </w:r>
          </w:p>
        </w:tc>
        <w:tc>
          <w:tcPr>
            <w:tcW w:w="2694" w:type="dxa"/>
          </w:tcPr>
          <w:p w14:paraId="43F34D85" w14:textId="62B921C2"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3</w:t>
            </w:r>
          </w:p>
        </w:tc>
        <w:tc>
          <w:tcPr>
            <w:tcW w:w="7087" w:type="dxa"/>
          </w:tcPr>
          <w:p w14:paraId="67F1CC05" w14:textId="4B5F4F3B" w:rsidR="0062676D" w:rsidRPr="00A37777" w:rsidRDefault="00854620" w:rsidP="001E7982">
            <w:pPr>
              <w:spacing w:before="120" w:after="120" w:line="276" w:lineRule="auto"/>
              <w:ind w:right="28"/>
              <w:jc w:val="both"/>
              <w:rPr>
                <w:rFonts w:ascii="Arial" w:hAnsi="Arial" w:cs="Arial"/>
                <w:sz w:val="24"/>
                <w:szCs w:val="24"/>
              </w:rPr>
            </w:pPr>
            <w:r>
              <w:rPr>
                <w:rFonts w:ascii="Arial" w:hAnsi="Arial" w:cs="Arial"/>
                <w:sz w:val="24"/>
                <w:szCs w:val="24"/>
              </w:rPr>
              <w:t>Wzór umowy</w:t>
            </w:r>
          </w:p>
        </w:tc>
      </w:tr>
      <w:tr w:rsidR="0062676D" w:rsidRPr="00A37777" w14:paraId="15210C79" w14:textId="77777777" w:rsidTr="00746C9E">
        <w:tblPrEx>
          <w:tblBorders>
            <w:top w:val="single" w:sz="4" w:space="0" w:color="auto"/>
            <w:left w:val="single" w:sz="4" w:space="0" w:color="auto"/>
            <w:right w:val="single" w:sz="4" w:space="0" w:color="auto"/>
            <w:insideV w:val="single" w:sz="4" w:space="0" w:color="auto"/>
          </w:tblBorders>
        </w:tblPrEx>
        <w:trPr>
          <w:trHeight w:val="538"/>
        </w:trPr>
        <w:tc>
          <w:tcPr>
            <w:tcW w:w="567" w:type="dxa"/>
          </w:tcPr>
          <w:p w14:paraId="48F9B76D" w14:textId="240EC251" w:rsidR="0062676D" w:rsidRPr="00A37777" w:rsidRDefault="009B6FDB" w:rsidP="001E7982">
            <w:pPr>
              <w:spacing w:before="120" w:after="120" w:line="276" w:lineRule="auto"/>
              <w:ind w:right="28"/>
              <w:jc w:val="center"/>
              <w:rPr>
                <w:rFonts w:ascii="Arial" w:hAnsi="Arial" w:cs="Arial"/>
                <w:sz w:val="24"/>
                <w:szCs w:val="24"/>
              </w:rPr>
            </w:pPr>
            <w:r>
              <w:rPr>
                <w:rFonts w:ascii="Arial" w:hAnsi="Arial" w:cs="Arial"/>
                <w:sz w:val="24"/>
                <w:szCs w:val="24"/>
              </w:rPr>
              <w:t>5</w:t>
            </w:r>
            <w:r w:rsidR="0062676D" w:rsidRPr="00A37777">
              <w:rPr>
                <w:rFonts w:ascii="Arial" w:hAnsi="Arial" w:cs="Arial"/>
                <w:sz w:val="24"/>
                <w:szCs w:val="24"/>
              </w:rPr>
              <w:t>.</w:t>
            </w:r>
          </w:p>
        </w:tc>
        <w:tc>
          <w:tcPr>
            <w:tcW w:w="2694" w:type="dxa"/>
          </w:tcPr>
          <w:p w14:paraId="2EFEAEC9" w14:textId="0391E8E7"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4</w:t>
            </w:r>
          </w:p>
        </w:tc>
        <w:tc>
          <w:tcPr>
            <w:tcW w:w="7087" w:type="dxa"/>
          </w:tcPr>
          <w:p w14:paraId="7B8414DB" w14:textId="19A8F924" w:rsidR="006D36B3" w:rsidRPr="00A37777"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Oświadczenie JEDZ</w:t>
            </w:r>
          </w:p>
        </w:tc>
      </w:tr>
      <w:tr w:rsidR="006D36B3" w:rsidRPr="00A37777" w14:paraId="52F3186C" w14:textId="77777777" w:rsidTr="00746C9E">
        <w:tblPrEx>
          <w:tblBorders>
            <w:top w:val="single" w:sz="4" w:space="0" w:color="auto"/>
            <w:left w:val="single" w:sz="4" w:space="0" w:color="auto"/>
            <w:right w:val="single" w:sz="4" w:space="0" w:color="auto"/>
            <w:insideV w:val="single" w:sz="4" w:space="0" w:color="auto"/>
          </w:tblBorders>
        </w:tblPrEx>
        <w:trPr>
          <w:trHeight w:val="325"/>
        </w:trPr>
        <w:tc>
          <w:tcPr>
            <w:tcW w:w="567" w:type="dxa"/>
          </w:tcPr>
          <w:p w14:paraId="27D4B0E2" w14:textId="1A10AE52" w:rsidR="006D36B3" w:rsidRPr="00A37777" w:rsidRDefault="009B6FDB" w:rsidP="001E7982">
            <w:pPr>
              <w:spacing w:before="120" w:after="120" w:line="276" w:lineRule="auto"/>
              <w:ind w:right="28"/>
              <w:jc w:val="center"/>
              <w:rPr>
                <w:rFonts w:ascii="Arial" w:hAnsi="Arial" w:cs="Arial"/>
                <w:sz w:val="24"/>
                <w:szCs w:val="24"/>
              </w:rPr>
            </w:pPr>
            <w:r>
              <w:rPr>
                <w:rFonts w:ascii="Arial" w:hAnsi="Arial" w:cs="Arial"/>
                <w:sz w:val="24"/>
                <w:szCs w:val="24"/>
              </w:rPr>
              <w:t>6</w:t>
            </w:r>
            <w:r w:rsidR="006D36B3" w:rsidRPr="00A37777">
              <w:rPr>
                <w:rFonts w:ascii="Arial" w:hAnsi="Arial" w:cs="Arial"/>
                <w:sz w:val="24"/>
                <w:szCs w:val="24"/>
              </w:rPr>
              <w:t>.</w:t>
            </w:r>
          </w:p>
        </w:tc>
        <w:tc>
          <w:tcPr>
            <w:tcW w:w="2694" w:type="dxa"/>
          </w:tcPr>
          <w:p w14:paraId="2592A7B8" w14:textId="1D749D06" w:rsidR="006D36B3" w:rsidRPr="00A37777" w:rsidRDefault="006D36B3"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5</w:t>
            </w:r>
          </w:p>
        </w:tc>
        <w:tc>
          <w:tcPr>
            <w:tcW w:w="7087" w:type="dxa"/>
          </w:tcPr>
          <w:p w14:paraId="0638FA9D" w14:textId="5DE00F2F" w:rsidR="006D36B3" w:rsidRPr="00A37777" w:rsidRDefault="00244F4A" w:rsidP="008A22E8">
            <w:pPr>
              <w:spacing w:before="120" w:after="120" w:line="276" w:lineRule="auto"/>
              <w:ind w:right="28"/>
              <w:jc w:val="both"/>
              <w:rPr>
                <w:rFonts w:ascii="Arial" w:hAnsi="Arial" w:cs="Arial"/>
                <w:sz w:val="24"/>
                <w:szCs w:val="24"/>
              </w:rPr>
            </w:pPr>
            <w:r w:rsidRPr="00A37777">
              <w:rPr>
                <w:rFonts w:ascii="Arial" w:hAnsi="Arial" w:cs="Arial"/>
                <w:sz w:val="24"/>
                <w:szCs w:val="24"/>
              </w:rPr>
              <w:t>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w:t>
            </w:r>
          </w:p>
        </w:tc>
      </w:tr>
      <w:tr w:rsidR="0030147F" w:rsidRPr="00A37777" w14:paraId="4AB8894C" w14:textId="77777777" w:rsidTr="00746C9E">
        <w:tblPrEx>
          <w:tblBorders>
            <w:top w:val="single" w:sz="4" w:space="0" w:color="auto"/>
            <w:left w:val="single" w:sz="4" w:space="0" w:color="auto"/>
            <w:right w:val="single" w:sz="4" w:space="0" w:color="auto"/>
            <w:insideV w:val="single" w:sz="4" w:space="0" w:color="auto"/>
          </w:tblBorders>
        </w:tblPrEx>
        <w:trPr>
          <w:trHeight w:val="325"/>
        </w:trPr>
        <w:tc>
          <w:tcPr>
            <w:tcW w:w="567" w:type="dxa"/>
          </w:tcPr>
          <w:p w14:paraId="039BB02A" w14:textId="2478164E" w:rsidR="0030147F" w:rsidRDefault="0030147F" w:rsidP="001E7982">
            <w:pPr>
              <w:spacing w:before="120" w:after="120" w:line="276" w:lineRule="auto"/>
              <w:ind w:right="28"/>
              <w:jc w:val="center"/>
              <w:rPr>
                <w:rFonts w:ascii="Arial" w:hAnsi="Arial" w:cs="Arial"/>
                <w:sz w:val="24"/>
                <w:szCs w:val="24"/>
              </w:rPr>
            </w:pPr>
            <w:r>
              <w:rPr>
                <w:rFonts w:ascii="Arial" w:hAnsi="Arial" w:cs="Arial"/>
                <w:sz w:val="24"/>
                <w:szCs w:val="24"/>
              </w:rPr>
              <w:t>7</w:t>
            </w:r>
          </w:p>
        </w:tc>
        <w:tc>
          <w:tcPr>
            <w:tcW w:w="2694" w:type="dxa"/>
          </w:tcPr>
          <w:p w14:paraId="06C1F508" w14:textId="0FC29E69" w:rsidR="0030147F" w:rsidRPr="00A37777" w:rsidRDefault="0030147F"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Pr>
                <w:rFonts w:ascii="Arial" w:hAnsi="Arial" w:cs="Arial"/>
                <w:sz w:val="24"/>
                <w:szCs w:val="24"/>
              </w:rPr>
              <w:t>6</w:t>
            </w:r>
          </w:p>
        </w:tc>
        <w:tc>
          <w:tcPr>
            <w:tcW w:w="7087" w:type="dxa"/>
          </w:tcPr>
          <w:p w14:paraId="59E1E91B" w14:textId="4EC2FFC8" w:rsidR="0030147F" w:rsidRPr="00A37777" w:rsidRDefault="0030147F" w:rsidP="008A22E8">
            <w:pPr>
              <w:spacing w:before="120" w:after="120" w:line="276" w:lineRule="auto"/>
              <w:ind w:right="28"/>
              <w:jc w:val="both"/>
              <w:rPr>
                <w:rFonts w:ascii="Arial" w:hAnsi="Arial" w:cs="Arial"/>
                <w:sz w:val="24"/>
                <w:szCs w:val="24"/>
              </w:rPr>
            </w:pPr>
            <w:r>
              <w:rPr>
                <w:rFonts w:ascii="Arial" w:hAnsi="Arial" w:cs="Arial"/>
                <w:sz w:val="24"/>
                <w:szCs w:val="24"/>
              </w:rPr>
              <w:t xml:space="preserve">Porozumienie przechowania. </w:t>
            </w:r>
          </w:p>
        </w:tc>
      </w:tr>
    </w:tbl>
    <w:p w14:paraId="032160FC" w14:textId="77777777" w:rsidR="00A37777" w:rsidRDefault="00A37777" w:rsidP="001E7982">
      <w:pPr>
        <w:suppressAutoHyphens/>
        <w:spacing w:line="276" w:lineRule="auto"/>
        <w:ind w:left="4956" w:right="-85" w:firstLine="708"/>
        <w:rPr>
          <w:rFonts w:ascii="Arial" w:hAnsi="Arial" w:cs="Arial"/>
          <w:b/>
          <w:bCs/>
        </w:rPr>
      </w:pPr>
    </w:p>
    <w:p w14:paraId="0CCE194F" w14:textId="77777777" w:rsidR="008A22E8" w:rsidRDefault="008A22E8" w:rsidP="003C036E">
      <w:pPr>
        <w:ind w:left="3828" w:right="-85"/>
        <w:jc w:val="center"/>
        <w:rPr>
          <w:rFonts w:ascii="Trebuchet MS" w:hAnsi="Trebuchet MS" w:cs="Arial"/>
          <w:b/>
          <w:sz w:val="22"/>
          <w:szCs w:val="22"/>
        </w:rPr>
      </w:pPr>
    </w:p>
    <w:p w14:paraId="3B330BF1" w14:textId="77777777" w:rsidR="008A22E8" w:rsidRPr="008A22E8" w:rsidRDefault="008A22E8" w:rsidP="008A22E8">
      <w:pPr>
        <w:spacing w:line="276" w:lineRule="auto"/>
        <w:ind w:left="2694"/>
        <w:jc w:val="center"/>
        <w:rPr>
          <w:rFonts w:ascii="Arial" w:hAnsi="Arial" w:cs="Arial"/>
          <w:b/>
          <w:sz w:val="24"/>
          <w:szCs w:val="24"/>
        </w:rPr>
      </w:pPr>
      <w:r w:rsidRPr="008A22E8">
        <w:rPr>
          <w:rFonts w:ascii="Arial" w:hAnsi="Arial" w:cs="Arial"/>
          <w:b/>
          <w:sz w:val="24"/>
          <w:szCs w:val="24"/>
        </w:rPr>
        <w:t>DYREKTOR</w:t>
      </w:r>
    </w:p>
    <w:p w14:paraId="305DE11D" w14:textId="77777777" w:rsidR="008A22E8" w:rsidRPr="008A22E8" w:rsidRDefault="008A22E8" w:rsidP="008A22E8">
      <w:pPr>
        <w:spacing w:line="276" w:lineRule="auto"/>
        <w:ind w:left="2694"/>
        <w:jc w:val="center"/>
        <w:rPr>
          <w:rFonts w:ascii="Arial" w:hAnsi="Arial" w:cs="Arial"/>
          <w:b/>
          <w:sz w:val="24"/>
          <w:szCs w:val="24"/>
        </w:rPr>
      </w:pPr>
    </w:p>
    <w:p w14:paraId="1C91D0BB" w14:textId="77777777" w:rsidR="008A22E8" w:rsidRPr="008A22E8" w:rsidRDefault="008A22E8" w:rsidP="008A22E8">
      <w:pPr>
        <w:spacing w:line="276" w:lineRule="auto"/>
        <w:ind w:left="2694"/>
        <w:jc w:val="center"/>
        <w:rPr>
          <w:rFonts w:ascii="Arial" w:hAnsi="Arial" w:cs="Arial"/>
          <w:sz w:val="28"/>
          <w:szCs w:val="28"/>
        </w:rPr>
      </w:pPr>
      <w:r w:rsidRPr="008A22E8">
        <w:rPr>
          <w:rFonts w:ascii="Arial" w:hAnsi="Arial" w:cs="Arial"/>
          <w:b/>
          <w:sz w:val="24"/>
          <w:szCs w:val="24"/>
        </w:rPr>
        <w:t xml:space="preserve">Lek. med. Joanna </w:t>
      </w:r>
      <w:proofErr w:type="spellStart"/>
      <w:r w:rsidRPr="008A22E8">
        <w:rPr>
          <w:rFonts w:ascii="Arial" w:hAnsi="Arial" w:cs="Arial"/>
          <w:b/>
          <w:sz w:val="24"/>
          <w:szCs w:val="24"/>
        </w:rPr>
        <w:t>Niestrój</w:t>
      </w:r>
      <w:proofErr w:type="spellEnd"/>
      <w:r w:rsidRPr="008A22E8">
        <w:rPr>
          <w:rFonts w:ascii="Arial" w:hAnsi="Arial" w:cs="Arial"/>
          <w:b/>
          <w:sz w:val="24"/>
          <w:szCs w:val="24"/>
        </w:rPr>
        <w:t xml:space="preserve"> - Ostrowska</w:t>
      </w:r>
    </w:p>
    <w:p w14:paraId="78A026B8" w14:textId="0E0C66BD" w:rsidR="00511224" w:rsidRPr="003C036E" w:rsidRDefault="00B924D8" w:rsidP="003C036E">
      <w:pPr>
        <w:ind w:left="3828" w:right="-85"/>
        <w:jc w:val="center"/>
        <w:rPr>
          <w:rFonts w:ascii="Arial" w:hAnsi="Arial" w:cs="Arial"/>
          <w:sz w:val="22"/>
          <w:szCs w:val="22"/>
        </w:rPr>
      </w:pPr>
      <w:r w:rsidRPr="00084259">
        <w:rPr>
          <w:rFonts w:ascii="Trebuchet MS" w:hAnsi="Trebuchet MS" w:cs="Arial"/>
          <w:b/>
          <w:sz w:val="22"/>
          <w:szCs w:val="22"/>
        </w:rPr>
        <w:br w:type="page"/>
      </w:r>
    </w:p>
    <w:p w14:paraId="52F569BA" w14:textId="45F2D7BF" w:rsidR="004772DE" w:rsidRPr="001E7982" w:rsidRDefault="004772DE" w:rsidP="001E7982">
      <w:pPr>
        <w:spacing w:line="360" w:lineRule="auto"/>
        <w:ind w:right="28"/>
        <w:jc w:val="center"/>
        <w:rPr>
          <w:rFonts w:ascii="Arial" w:hAnsi="Arial" w:cs="Arial"/>
          <w:b/>
          <w:sz w:val="24"/>
          <w:szCs w:val="24"/>
        </w:rPr>
      </w:pPr>
      <w:r w:rsidRPr="001E7982">
        <w:rPr>
          <w:rFonts w:ascii="Arial" w:hAnsi="Arial" w:cs="Arial"/>
          <w:b/>
          <w:sz w:val="24"/>
          <w:szCs w:val="24"/>
        </w:rPr>
        <w:lastRenderedPageBreak/>
        <w:t>POSTANOWIENIA</w:t>
      </w:r>
    </w:p>
    <w:p w14:paraId="2BE5E8C0" w14:textId="77777777" w:rsidR="004772DE" w:rsidRPr="001E7982" w:rsidRDefault="004772DE" w:rsidP="001E7982">
      <w:pPr>
        <w:spacing w:line="360" w:lineRule="auto"/>
        <w:ind w:right="28"/>
        <w:jc w:val="center"/>
        <w:rPr>
          <w:rFonts w:ascii="Arial" w:hAnsi="Arial" w:cs="Arial"/>
          <w:b/>
          <w:sz w:val="24"/>
          <w:szCs w:val="24"/>
        </w:rPr>
      </w:pPr>
      <w:r w:rsidRPr="001E7982">
        <w:rPr>
          <w:rFonts w:ascii="Arial" w:hAnsi="Arial" w:cs="Arial"/>
          <w:b/>
          <w:sz w:val="24"/>
          <w:szCs w:val="24"/>
        </w:rPr>
        <w:t>SPECYFIKACJI WARUNKÓW ZAMÓWIENIA</w:t>
      </w:r>
    </w:p>
    <w:p w14:paraId="2E1EE1F9" w14:textId="77777777" w:rsidR="004772DE" w:rsidRPr="001E7982" w:rsidRDefault="004772DE" w:rsidP="001E7982">
      <w:pPr>
        <w:spacing w:line="360" w:lineRule="auto"/>
        <w:ind w:right="28"/>
        <w:jc w:val="center"/>
        <w:rPr>
          <w:rFonts w:ascii="Arial" w:hAnsi="Arial" w:cs="Arial"/>
          <w:b/>
          <w:sz w:val="24"/>
          <w:szCs w:val="24"/>
        </w:rPr>
      </w:pPr>
      <w:r w:rsidRPr="001E7982">
        <w:rPr>
          <w:rFonts w:ascii="Arial" w:hAnsi="Arial" w:cs="Arial"/>
          <w:b/>
          <w:sz w:val="24"/>
          <w:szCs w:val="24"/>
        </w:rPr>
        <w:t>(SWZ)</w:t>
      </w:r>
    </w:p>
    <w:p w14:paraId="4B1AD7A2"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b/>
          <w:sz w:val="24"/>
          <w:szCs w:val="24"/>
        </w:rPr>
        <w:t>Informacja ogólna:</w:t>
      </w:r>
      <w:r w:rsidRPr="001E7982">
        <w:rPr>
          <w:rFonts w:ascii="Arial" w:hAnsi="Arial" w:cs="Arial"/>
          <w:sz w:val="24"/>
          <w:szCs w:val="24"/>
        </w:rPr>
        <w:t xml:space="preserve"> w treści SWZ przyjęto następującą numerację:</w:t>
      </w:r>
    </w:p>
    <w:p w14:paraId="5FCF3A7D"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rozdziały - np. Rozdział I</w:t>
      </w:r>
    </w:p>
    <w:p w14:paraId="2C03C90B"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ustępy - np. Rozdział II ust. 1 lub Rozdział V ust. 1.1. lub Rozdział XI ust. 3.4.1.</w:t>
      </w:r>
    </w:p>
    <w:p w14:paraId="28447999"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punkty - np. Rozdział VI ust. 1 pkt 1) i pkt 2)</w:t>
      </w:r>
    </w:p>
    <w:p w14:paraId="65F9AAD0"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litery – np. Rozdział XI ust. 2.1. pkt 1) lit. a)</w:t>
      </w:r>
    </w:p>
    <w:p w14:paraId="08F266A7" w14:textId="77777777" w:rsidR="00C70507" w:rsidRPr="001E7982" w:rsidRDefault="00C70507" w:rsidP="001E7982">
      <w:pPr>
        <w:spacing w:line="360" w:lineRule="auto"/>
        <w:ind w:right="28"/>
        <w:jc w:val="both"/>
        <w:rPr>
          <w:rFonts w:ascii="Arial" w:hAnsi="Arial" w:cs="Arial"/>
          <w:sz w:val="24"/>
          <w:szCs w:val="24"/>
        </w:rPr>
      </w:pPr>
    </w:p>
    <w:p w14:paraId="32D2D32D" w14:textId="77777777" w:rsidR="00C70507" w:rsidRPr="001E7982" w:rsidRDefault="00C70507"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ROZDZIAŁ I</w:t>
      </w:r>
    </w:p>
    <w:p w14:paraId="5CFC409C" w14:textId="43450F72" w:rsidR="00C70507" w:rsidRPr="001E7982" w:rsidRDefault="00C70507" w:rsidP="00820C6C">
      <w:pPr>
        <w:tabs>
          <w:tab w:val="left" w:pos="1701"/>
        </w:tabs>
        <w:spacing w:line="360" w:lineRule="auto"/>
        <w:ind w:right="28"/>
        <w:rPr>
          <w:rFonts w:ascii="Arial" w:hAnsi="Arial" w:cs="Arial"/>
          <w:b/>
          <w:sz w:val="24"/>
          <w:szCs w:val="24"/>
        </w:rPr>
      </w:pPr>
      <w:r w:rsidRPr="001E7982">
        <w:rPr>
          <w:rFonts w:ascii="Arial" w:hAnsi="Arial" w:cs="Arial"/>
          <w:b/>
          <w:sz w:val="24"/>
          <w:szCs w:val="24"/>
        </w:rPr>
        <w:t>ZAMAWIAJĄCY (NAZWA I ADRES ORAZ INNE DANE TELEINFORMATYCZNE)</w:t>
      </w:r>
    </w:p>
    <w:p w14:paraId="3B0831AF" w14:textId="77777777" w:rsidR="00167470" w:rsidRPr="001E7982" w:rsidRDefault="00167470" w:rsidP="001E7982">
      <w:pPr>
        <w:autoSpaceDE w:val="0"/>
        <w:spacing w:line="360" w:lineRule="auto"/>
        <w:contextualSpacing/>
        <w:rPr>
          <w:rFonts w:ascii="Arial" w:hAnsi="Arial" w:cs="Arial"/>
          <w:b/>
          <w:sz w:val="24"/>
          <w:szCs w:val="24"/>
        </w:rPr>
      </w:pPr>
      <w:r w:rsidRPr="001E7982">
        <w:rPr>
          <w:rFonts w:ascii="Arial" w:hAnsi="Arial" w:cs="Arial"/>
          <w:b/>
          <w:sz w:val="24"/>
          <w:szCs w:val="24"/>
          <w:lang w:val="x-none"/>
        </w:rPr>
        <w:t>Szpital Chorób Płuc  im Św. Józefa w Pilchowicach</w:t>
      </w:r>
    </w:p>
    <w:p w14:paraId="4466E702" w14:textId="77777777" w:rsidR="00167470" w:rsidRPr="001E7982" w:rsidRDefault="00167470" w:rsidP="001E7982">
      <w:pPr>
        <w:autoSpaceDE w:val="0"/>
        <w:spacing w:line="360" w:lineRule="auto"/>
        <w:rPr>
          <w:rFonts w:ascii="Arial" w:hAnsi="Arial" w:cs="Arial"/>
          <w:b/>
          <w:sz w:val="24"/>
          <w:szCs w:val="24"/>
        </w:rPr>
      </w:pPr>
      <w:r w:rsidRPr="001E7982">
        <w:rPr>
          <w:rFonts w:ascii="Arial" w:hAnsi="Arial" w:cs="Arial"/>
          <w:b/>
          <w:sz w:val="24"/>
          <w:szCs w:val="24"/>
        </w:rPr>
        <w:t xml:space="preserve">ul. Dworcowa 31 </w:t>
      </w:r>
    </w:p>
    <w:p w14:paraId="3AB908CD" w14:textId="77777777" w:rsidR="00167470" w:rsidRPr="001E7982" w:rsidRDefault="00167470" w:rsidP="001E7982">
      <w:pPr>
        <w:pStyle w:val="Tekstpodstawowy"/>
        <w:spacing w:line="360" w:lineRule="auto"/>
        <w:rPr>
          <w:rFonts w:ascii="Arial" w:hAnsi="Arial" w:cs="Arial"/>
          <w:b/>
          <w:szCs w:val="24"/>
        </w:rPr>
      </w:pPr>
      <w:r w:rsidRPr="001E7982">
        <w:rPr>
          <w:rFonts w:ascii="Arial" w:hAnsi="Arial" w:cs="Arial"/>
          <w:b/>
          <w:szCs w:val="24"/>
        </w:rPr>
        <w:t>44-145 Pilchowice</w:t>
      </w:r>
    </w:p>
    <w:p w14:paraId="6793687A" w14:textId="77777777" w:rsidR="00167470" w:rsidRPr="001E7982" w:rsidRDefault="00167470" w:rsidP="001E7982">
      <w:pPr>
        <w:pStyle w:val="Tekstpodstawowy"/>
        <w:spacing w:line="360" w:lineRule="auto"/>
        <w:rPr>
          <w:rFonts w:ascii="Arial" w:hAnsi="Arial" w:cs="Arial"/>
          <w:b/>
          <w:szCs w:val="24"/>
        </w:rPr>
      </w:pPr>
      <w:r w:rsidRPr="001E7982">
        <w:rPr>
          <w:rFonts w:ascii="Arial" w:hAnsi="Arial" w:cs="Arial"/>
          <w:b/>
          <w:szCs w:val="24"/>
        </w:rPr>
        <w:t>NIP: 969-11-62-275</w:t>
      </w:r>
    </w:p>
    <w:p w14:paraId="5C4BCAED" w14:textId="20D0462C" w:rsidR="00167470" w:rsidRPr="001E7982" w:rsidRDefault="00167470" w:rsidP="001E7982">
      <w:pPr>
        <w:autoSpaceDE w:val="0"/>
        <w:spacing w:line="360" w:lineRule="auto"/>
        <w:contextualSpacing/>
        <w:rPr>
          <w:rFonts w:ascii="Arial" w:hAnsi="Arial" w:cs="Arial"/>
          <w:b/>
          <w:bCs/>
          <w:color w:val="000000"/>
          <w:sz w:val="24"/>
          <w:szCs w:val="24"/>
        </w:rPr>
      </w:pPr>
      <w:r w:rsidRPr="001E7982">
        <w:rPr>
          <w:rFonts w:ascii="Arial" w:hAnsi="Arial" w:cs="Arial"/>
          <w:color w:val="000000"/>
          <w:sz w:val="24"/>
          <w:szCs w:val="24"/>
        </w:rPr>
        <w:t xml:space="preserve">Numer telefonu: </w:t>
      </w:r>
      <w:r w:rsidRPr="001E7982">
        <w:rPr>
          <w:rFonts w:ascii="Arial" w:hAnsi="Arial" w:cs="Arial"/>
          <w:sz w:val="24"/>
          <w:szCs w:val="24"/>
          <w:lang w:val="en-GB"/>
        </w:rPr>
        <w:t>32 331 99 03</w:t>
      </w:r>
    </w:p>
    <w:p w14:paraId="53A9440E" w14:textId="628D9648" w:rsidR="008752DC" w:rsidRPr="001E7982" w:rsidRDefault="00167470" w:rsidP="001E7982">
      <w:pPr>
        <w:autoSpaceDE w:val="0"/>
        <w:spacing w:line="360" w:lineRule="auto"/>
        <w:contextualSpacing/>
        <w:rPr>
          <w:rFonts w:ascii="Arial" w:hAnsi="Arial" w:cs="Arial"/>
          <w:color w:val="000000"/>
          <w:sz w:val="24"/>
          <w:szCs w:val="24"/>
        </w:rPr>
      </w:pPr>
      <w:r w:rsidRPr="001E7982">
        <w:rPr>
          <w:rFonts w:ascii="Arial" w:hAnsi="Arial" w:cs="Arial"/>
          <w:color w:val="000000"/>
          <w:sz w:val="24"/>
          <w:szCs w:val="24"/>
        </w:rPr>
        <w:t xml:space="preserve">Strona internetowa postępowania: </w:t>
      </w:r>
      <w:hyperlink r:id="rId11">
        <w:r w:rsidR="008752DC" w:rsidRPr="001E7982">
          <w:rPr>
            <w:rFonts w:ascii="Arial" w:eastAsia="Calibri" w:hAnsi="Arial" w:cs="Arial"/>
            <w:color w:val="1155CC"/>
            <w:sz w:val="24"/>
            <w:szCs w:val="24"/>
            <w:u w:val="single"/>
          </w:rPr>
          <w:t>platformazakupowa.pl</w:t>
        </w:r>
      </w:hyperlink>
      <w:r w:rsidR="008752DC" w:rsidRPr="001E7982">
        <w:rPr>
          <w:rFonts w:ascii="Arial" w:eastAsia="Calibri" w:hAnsi="Arial" w:cs="Arial"/>
          <w:color w:val="1155CC"/>
          <w:sz w:val="24"/>
          <w:szCs w:val="24"/>
        </w:rPr>
        <w:t xml:space="preserve">  </w:t>
      </w:r>
      <w:r w:rsidR="008752DC" w:rsidRPr="001E7982">
        <w:rPr>
          <w:rFonts w:ascii="Arial" w:eastAsia="Calibri" w:hAnsi="Arial" w:cs="Arial"/>
          <w:sz w:val="24"/>
          <w:szCs w:val="24"/>
        </w:rPr>
        <w:t>lub bezpośredni link do postępowania:</w:t>
      </w:r>
      <w:r w:rsidR="008E673B" w:rsidRPr="001E7982">
        <w:rPr>
          <w:rFonts w:ascii="Arial" w:hAnsi="Arial" w:cs="Arial"/>
          <w:sz w:val="24"/>
          <w:szCs w:val="24"/>
        </w:rPr>
        <w:t xml:space="preserve"> </w:t>
      </w:r>
      <w:hyperlink r:id="rId12" w:history="1">
        <w:r w:rsidR="001A684A">
          <w:rPr>
            <w:rStyle w:val="Hipercze"/>
            <w:rFonts w:ascii="Arial" w:eastAsia="Calibri" w:hAnsi="Arial" w:cs="Arial"/>
            <w:sz w:val="24"/>
            <w:szCs w:val="24"/>
          </w:rPr>
          <w:t>https://platformazakupowa.pl/transakcja/968651</w:t>
        </w:r>
      </w:hyperlink>
    </w:p>
    <w:p w14:paraId="4E692030" w14:textId="1B22B092" w:rsidR="00167470" w:rsidRPr="001E7982" w:rsidRDefault="00167470" w:rsidP="001E7982">
      <w:pPr>
        <w:autoSpaceDE w:val="0"/>
        <w:spacing w:line="360" w:lineRule="auto"/>
        <w:contextualSpacing/>
        <w:rPr>
          <w:rStyle w:val="Hipercze"/>
          <w:rFonts w:ascii="Arial" w:hAnsi="Arial" w:cs="Arial"/>
          <w:color w:val="000000"/>
          <w:sz w:val="24"/>
          <w:szCs w:val="24"/>
        </w:rPr>
      </w:pPr>
      <w:r w:rsidRPr="001E7982">
        <w:rPr>
          <w:rFonts w:ascii="Arial" w:hAnsi="Arial" w:cs="Arial"/>
          <w:color w:val="000000"/>
          <w:sz w:val="24"/>
          <w:szCs w:val="24"/>
        </w:rPr>
        <w:t xml:space="preserve">Adres strony internetowej Zamawiającego: </w:t>
      </w:r>
      <w:hyperlink r:id="rId13" w:history="1">
        <w:r w:rsidRPr="001E7982">
          <w:rPr>
            <w:rStyle w:val="Hipercze"/>
            <w:rFonts w:ascii="Arial" w:hAnsi="Arial" w:cs="Arial"/>
            <w:sz w:val="24"/>
            <w:szCs w:val="24"/>
          </w:rPr>
          <w:t>www.szpital-pilchowice.pl</w:t>
        </w:r>
      </w:hyperlink>
      <w:r w:rsidRPr="001E7982">
        <w:rPr>
          <w:rFonts w:ascii="Arial" w:hAnsi="Arial" w:cs="Arial"/>
          <w:b/>
          <w:sz w:val="24"/>
          <w:szCs w:val="24"/>
        </w:rPr>
        <w:t xml:space="preserve"> </w:t>
      </w:r>
    </w:p>
    <w:p w14:paraId="7AE0554B" w14:textId="6FE54596" w:rsidR="00167470" w:rsidRPr="001E7982" w:rsidRDefault="00167470" w:rsidP="001E7982">
      <w:pPr>
        <w:autoSpaceDE w:val="0"/>
        <w:spacing w:line="360" w:lineRule="auto"/>
        <w:contextualSpacing/>
        <w:rPr>
          <w:rFonts w:ascii="Arial" w:hAnsi="Arial" w:cs="Arial"/>
          <w:color w:val="000000"/>
          <w:sz w:val="24"/>
          <w:szCs w:val="24"/>
        </w:rPr>
      </w:pPr>
      <w:r w:rsidRPr="001E7982">
        <w:rPr>
          <w:rFonts w:ascii="Arial" w:hAnsi="Arial" w:cs="Arial"/>
          <w:color w:val="000000"/>
          <w:sz w:val="24"/>
          <w:szCs w:val="24"/>
        </w:rPr>
        <w:t xml:space="preserve">Adres poczty elektronicznej działu Zamówień publicznych: </w:t>
      </w:r>
      <w:hyperlink r:id="rId14" w:history="1">
        <w:r w:rsidRPr="001E7982">
          <w:rPr>
            <w:rStyle w:val="Hipercze"/>
            <w:rFonts w:ascii="Arial" w:hAnsi="Arial" w:cs="Arial"/>
            <w:sz w:val="24"/>
            <w:szCs w:val="24"/>
          </w:rPr>
          <w:t>przetargi@szpital-pilchowice.pl</w:t>
        </w:r>
      </w:hyperlink>
    </w:p>
    <w:p w14:paraId="6D13B4C0" w14:textId="717B3C95" w:rsidR="00932349" w:rsidRPr="001E7982" w:rsidRDefault="00167470" w:rsidP="001E7982">
      <w:pPr>
        <w:pStyle w:val="pkt"/>
        <w:spacing w:before="0" w:after="0" w:line="360" w:lineRule="auto"/>
        <w:ind w:left="0" w:firstLine="0"/>
        <w:rPr>
          <w:rFonts w:ascii="Arial" w:hAnsi="Arial" w:cs="Arial"/>
          <w:bCs/>
          <w:szCs w:val="24"/>
        </w:rPr>
      </w:pPr>
      <w:r w:rsidRPr="001E7982">
        <w:rPr>
          <w:rFonts w:ascii="Arial" w:hAnsi="Arial" w:cs="Arial"/>
          <w:szCs w:val="24"/>
        </w:rPr>
        <w:t xml:space="preserve">Komunikacja między Zamawiającym a Wykonawcami oraz wszelkie wyjaśnienia, zmiany treści Specyfikacji Warunków Zamówienia i innych dokumentów zamówienia w niniejszym postępowaniu odbywa się przy użyciu </w:t>
      </w:r>
      <w:hyperlink r:id="rId15">
        <w:r w:rsidR="008752DC" w:rsidRPr="001E7982">
          <w:rPr>
            <w:rFonts w:ascii="Arial" w:eastAsia="Calibri" w:hAnsi="Arial" w:cs="Arial"/>
            <w:color w:val="1155CC"/>
            <w:szCs w:val="24"/>
            <w:u w:val="single"/>
          </w:rPr>
          <w:t>platformazakupowa.pl</w:t>
        </w:r>
      </w:hyperlink>
      <w:r w:rsidR="008752DC" w:rsidRPr="001E7982">
        <w:rPr>
          <w:rFonts w:ascii="Arial" w:hAnsi="Arial" w:cs="Arial"/>
          <w:bCs/>
          <w:szCs w:val="24"/>
        </w:rPr>
        <w:t xml:space="preserve"> lub bezpośredni lin</w:t>
      </w:r>
      <w:r w:rsidR="001A684A">
        <w:rPr>
          <w:rFonts w:ascii="Arial" w:hAnsi="Arial" w:cs="Arial"/>
          <w:bCs/>
          <w:szCs w:val="24"/>
        </w:rPr>
        <w:t>k</w:t>
      </w:r>
      <w:r w:rsidR="008752DC" w:rsidRPr="001E7982">
        <w:rPr>
          <w:rFonts w:ascii="Arial" w:hAnsi="Arial" w:cs="Arial"/>
          <w:bCs/>
          <w:szCs w:val="24"/>
        </w:rPr>
        <w:t xml:space="preserve"> do postępowania</w:t>
      </w:r>
      <w:r w:rsidR="00932349" w:rsidRPr="001E7982">
        <w:rPr>
          <w:rFonts w:ascii="Arial" w:hAnsi="Arial" w:cs="Arial"/>
          <w:bCs/>
          <w:szCs w:val="24"/>
        </w:rPr>
        <w:t xml:space="preserve"> </w:t>
      </w:r>
      <w:hyperlink r:id="rId16" w:history="1">
        <w:r w:rsidR="001A684A">
          <w:rPr>
            <w:rStyle w:val="Hipercze"/>
            <w:rFonts w:ascii="Arial" w:hAnsi="Arial" w:cs="Arial"/>
            <w:szCs w:val="24"/>
            <w:shd w:val="clear" w:color="auto" w:fill="FFFFFF"/>
          </w:rPr>
          <w:t>https://platformazakupowa.pl/transakcja/968651</w:t>
        </w:r>
      </w:hyperlink>
    </w:p>
    <w:p w14:paraId="0B352246" w14:textId="6361B695" w:rsidR="00167470" w:rsidRDefault="00167470" w:rsidP="001E7982">
      <w:pPr>
        <w:pStyle w:val="pkt"/>
        <w:spacing w:before="0" w:after="0" w:line="360" w:lineRule="auto"/>
        <w:ind w:left="0" w:firstLine="0"/>
        <w:rPr>
          <w:rFonts w:ascii="Arial" w:hAnsi="Arial" w:cs="Arial"/>
          <w:szCs w:val="24"/>
        </w:rPr>
      </w:pPr>
      <w:r w:rsidRPr="001E7982">
        <w:rPr>
          <w:rFonts w:ascii="Arial" w:hAnsi="Arial" w:cs="Arial"/>
          <w:szCs w:val="24"/>
        </w:rPr>
        <w:t>Ilekroć w Specyfikacji Warunków Zamówienia mowa jest o stronie internetowej należy przez to rozumieć Platformę platformazakupowa.pl.</w:t>
      </w:r>
    </w:p>
    <w:p w14:paraId="36A6593B" w14:textId="011C8857" w:rsidR="00DE230A" w:rsidRPr="00DE230A" w:rsidRDefault="00DE230A" w:rsidP="00DE230A">
      <w:pPr>
        <w:pStyle w:val="pkt"/>
        <w:spacing w:before="0" w:after="0" w:line="360" w:lineRule="auto"/>
        <w:ind w:left="0" w:firstLine="0"/>
        <w:rPr>
          <w:rFonts w:ascii="Arial" w:hAnsi="Arial" w:cs="Arial"/>
          <w:szCs w:val="24"/>
        </w:rPr>
      </w:pPr>
      <w:r w:rsidRPr="00DE230A">
        <w:rPr>
          <w:rFonts w:ascii="Arial" w:hAnsi="Arial" w:cs="Arial"/>
          <w:szCs w:val="24"/>
        </w:rPr>
        <w:t xml:space="preserve">Zamawiający korzysta z platformy PEF pod adresem: </w:t>
      </w:r>
      <w:r w:rsidRPr="00DE230A">
        <w:rPr>
          <w:rFonts w:ascii="Arial" w:hAnsi="Arial" w:cs="Arial"/>
          <w:bCs/>
          <w:szCs w:val="24"/>
        </w:rPr>
        <w:t>brokerpefexpert.efaktura.gov.pl</w:t>
      </w:r>
    </w:p>
    <w:p w14:paraId="31E52085" w14:textId="77777777" w:rsidR="00167470" w:rsidRPr="001E7982" w:rsidRDefault="00167470" w:rsidP="001E7982">
      <w:pPr>
        <w:spacing w:line="360" w:lineRule="auto"/>
        <w:ind w:right="28"/>
        <w:jc w:val="both"/>
        <w:rPr>
          <w:rFonts w:ascii="Arial" w:hAnsi="Arial" w:cs="Arial"/>
          <w:sz w:val="24"/>
          <w:szCs w:val="24"/>
        </w:rPr>
      </w:pPr>
    </w:p>
    <w:p w14:paraId="0449096C" w14:textId="77777777" w:rsidR="00C70507" w:rsidRPr="001E7982" w:rsidRDefault="00C70507"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ROZDZIAŁ II</w:t>
      </w:r>
    </w:p>
    <w:p w14:paraId="00FB144F" w14:textId="77777777" w:rsidR="00C70507" w:rsidRPr="001E7982" w:rsidRDefault="00C70507"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TRYB UDZIELENIA ZAMÓWIENIA</w:t>
      </w:r>
    </w:p>
    <w:p w14:paraId="6830330A" w14:textId="6852990E" w:rsidR="00534909" w:rsidRPr="001E7982" w:rsidRDefault="005064DB" w:rsidP="008A22E8">
      <w:pPr>
        <w:pStyle w:val="Akapitzlist"/>
        <w:numPr>
          <w:ilvl w:val="0"/>
          <w:numId w:val="51"/>
        </w:numPr>
        <w:spacing w:line="360" w:lineRule="auto"/>
        <w:ind w:left="425" w:right="28" w:hanging="425"/>
        <w:jc w:val="both"/>
        <w:rPr>
          <w:rFonts w:ascii="Arial" w:hAnsi="Arial" w:cs="Arial"/>
          <w:b/>
          <w:sz w:val="24"/>
          <w:szCs w:val="24"/>
        </w:rPr>
      </w:pPr>
      <w:r w:rsidRPr="001E7982">
        <w:rPr>
          <w:rFonts w:ascii="Arial" w:hAnsi="Arial" w:cs="Arial"/>
          <w:sz w:val="24"/>
          <w:szCs w:val="24"/>
        </w:rPr>
        <w:t xml:space="preserve">Postępowanie prowadzone jest w </w:t>
      </w:r>
      <w:r w:rsidRPr="001E7982">
        <w:rPr>
          <w:rFonts w:ascii="Arial" w:hAnsi="Arial" w:cs="Arial"/>
          <w:b/>
          <w:sz w:val="24"/>
          <w:szCs w:val="24"/>
        </w:rPr>
        <w:t>trybie</w:t>
      </w:r>
      <w:r w:rsidRPr="001E7982">
        <w:rPr>
          <w:rFonts w:ascii="Arial" w:hAnsi="Arial" w:cs="Arial"/>
          <w:sz w:val="24"/>
          <w:szCs w:val="24"/>
        </w:rPr>
        <w:t xml:space="preserve"> </w:t>
      </w:r>
      <w:r w:rsidR="00396D5C" w:rsidRPr="001E7982">
        <w:rPr>
          <w:rFonts w:ascii="Arial" w:hAnsi="Arial" w:cs="Arial"/>
          <w:b/>
          <w:sz w:val="24"/>
          <w:szCs w:val="24"/>
        </w:rPr>
        <w:t>przetargu nieograniczonego</w:t>
      </w:r>
      <w:r w:rsidR="00E0767A" w:rsidRPr="001E7982">
        <w:rPr>
          <w:rFonts w:ascii="Arial" w:hAnsi="Arial" w:cs="Arial"/>
          <w:b/>
          <w:sz w:val="24"/>
          <w:szCs w:val="24"/>
        </w:rPr>
        <w:t>,</w:t>
      </w:r>
      <w:r w:rsidR="00E0767A" w:rsidRPr="001E7982">
        <w:rPr>
          <w:rFonts w:ascii="Arial" w:hAnsi="Arial" w:cs="Arial"/>
          <w:sz w:val="24"/>
          <w:szCs w:val="24"/>
        </w:rPr>
        <w:t xml:space="preserve"> zgodnie z ustawą z dnia 11</w:t>
      </w:r>
      <w:r w:rsidR="00282D5E" w:rsidRPr="001E7982">
        <w:rPr>
          <w:rFonts w:ascii="Arial" w:hAnsi="Arial" w:cs="Arial"/>
          <w:sz w:val="24"/>
          <w:szCs w:val="24"/>
        </w:rPr>
        <w:t> </w:t>
      </w:r>
      <w:r w:rsidR="00E0767A" w:rsidRPr="001E7982">
        <w:rPr>
          <w:rFonts w:ascii="Arial" w:hAnsi="Arial" w:cs="Arial"/>
          <w:sz w:val="24"/>
          <w:szCs w:val="24"/>
        </w:rPr>
        <w:t>września</w:t>
      </w:r>
      <w:r w:rsidR="00282D5E" w:rsidRPr="001E7982">
        <w:rPr>
          <w:rFonts w:ascii="Arial" w:hAnsi="Arial" w:cs="Arial"/>
          <w:sz w:val="24"/>
          <w:szCs w:val="24"/>
        </w:rPr>
        <w:t> </w:t>
      </w:r>
      <w:r w:rsidR="00E0767A" w:rsidRPr="001E7982">
        <w:rPr>
          <w:rFonts w:ascii="Arial" w:hAnsi="Arial" w:cs="Arial"/>
          <w:sz w:val="24"/>
          <w:szCs w:val="24"/>
        </w:rPr>
        <w:t xml:space="preserve">2019 </w:t>
      </w:r>
      <w:r w:rsidRPr="001E7982">
        <w:rPr>
          <w:rFonts w:ascii="Arial" w:hAnsi="Arial" w:cs="Arial"/>
          <w:sz w:val="24"/>
          <w:szCs w:val="24"/>
        </w:rPr>
        <w:t>r. Prawo zamówi</w:t>
      </w:r>
      <w:r w:rsidR="00E0767A" w:rsidRPr="001E7982">
        <w:rPr>
          <w:rFonts w:ascii="Arial" w:hAnsi="Arial" w:cs="Arial"/>
          <w:sz w:val="24"/>
          <w:szCs w:val="24"/>
        </w:rPr>
        <w:t>eń publicznych (</w:t>
      </w:r>
      <w:r w:rsidR="001E05C7" w:rsidRPr="001E7982">
        <w:rPr>
          <w:rFonts w:ascii="Arial" w:hAnsi="Arial" w:cs="Arial"/>
          <w:sz w:val="24"/>
          <w:szCs w:val="24"/>
        </w:rPr>
        <w:t>tj. Dz. U. z 202</w:t>
      </w:r>
      <w:r w:rsidR="00084259" w:rsidRPr="001E7982">
        <w:rPr>
          <w:rFonts w:ascii="Arial" w:hAnsi="Arial" w:cs="Arial"/>
          <w:sz w:val="24"/>
          <w:szCs w:val="24"/>
        </w:rPr>
        <w:t xml:space="preserve">3 </w:t>
      </w:r>
      <w:r w:rsidRPr="001E7982">
        <w:rPr>
          <w:rFonts w:ascii="Arial" w:hAnsi="Arial" w:cs="Arial"/>
          <w:sz w:val="24"/>
          <w:szCs w:val="24"/>
        </w:rPr>
        <w:t xml:space="preserve">r. poz. </w:t>
      </w:r>
      <w:r w:rsidR="00084259" w:rsidRPr="001E7982">
        <w:rPr>
          <w:rFonts w:ascii="Arial" w:hAnsi="Arial" w:cs="Arial"/>
          <w:sz w:val="24"/>
          <w:szCs w:val="24"/>
        </w:rPr>
        <w:t>1605</w:t>
      </w:r>
      <w:r w:rsidR="00503E36" w:rsidRPr="001E7982">
        <w:rPr>
          <w:rFonts w:ascii="Arial" w:hAnsi="Arial" w:cs="Arial"/>
          <w:sz w:val="24"/>
          <w:szCs w:val="24"/>
        </w:rPr>
        <w:t xml:space="preserve"> z </w:t>
      </w:r>
      <w:proofErr w:type="spellStart"/>
      <w:r w:rsidR="00503E36" w:rsidRPr="001E7982">
        <w:rPr>
          <w:rFonts w:ascii="Arial" w:hAnsi="Arial" w:cs="Arial"/>
          <w:sz w:val="24"/>
          <w:szCs w:val="24"/>
        </w:rPr>
        <w:t>późn</w:t>
      </w:r>
      <w:proofErr w:type="spellEnd"/>
      <w:r w:rsidR="00503E36" w:rsidRPr="001E7982">
        <w:rPr>
          <w:rFonts w:ascii="Arial" w:hAnsi="Arial" w:cs="Arial"/>
          <w:sz w:val="24"/>
          <w:szCs w:val="24"/>
        </w:rPr>
        <w:t>. zm.)</w:t>
      </w:r>
      <w:r w:rsidR="00E0767A" w:rsidRPr="001E7982">
        <w:rPr>
          <w:rFonts w:ascii="Arial" w:hAnsi="Arial" w:cs="Arial"/>
          <w:sz w:val="24"/>
          <w:szCs w:val="24"/>
        </w:rPr>
        <w:t xml:space="preserve"> zwaną </w:t>
      </w:r>
      <w:r w:rsidR="00B4667B" w:rsidRPr="001E7982">
        <w:rPr>
          <w:rFonts w:ascii="Arial" w:hAnsi="Arial" w:cs="Arial"/>
          <w:sz w:val="24"/>
          <w:szCs w:val="24"/>
        </w:rPr>
        <w:t>w dalszej części ustawą</w:t>
      </w:r>
      <w:r w:rsidRPr="001E7982">
        <w:rPr>
          <w:rFonts w:ascii="Arial" w:hAnsi="Arial" w:cs="Arial"/>
          <w:sz w:val="24"/>
          <w:szCs w:val="24"/>
        </w:rPr>
        <w:t>. W sprawach nieureg</w:t>
      </w:r>
      <w:r w:rsidR="00E0767A" w:rsidRPr="001E7982">
        <w:rPr>
          <w:rFonts w:ascii="Arial" w:hAnsi="Arial" w:cs="Arial"/>
          <w:sz w:val="24"/>
          <w:szCs w:val="24"/>
        </w:rPr>
        <w:t>ulowanych zapisami niniejszej S</w:t>
      </w:r>
      <w:r w:rsidRPr="001E7982">
        <w:rPr>
          <w:rFonts w:ascii="Arial" w:hAnsi="Arial" w:cs="Arial"/>
          <w:sz w:val="24"/>
          <w:szCs w:val="24"/>
        </w:rPr>
        <w:t>WZ, stosuje się przepisy</w:t>
      </w:r>
      <w:r w:rsidR="002E63FB" w:rsidRPr="001E7982">
        <w:rPr>
          <w:rFonts w:ascii="Arial" w:hAnsi="Arial" w:cs="Arial"/>
          <w:sz w:val="24"/>
          <w:szCs w:val="24"/>
        </w:rPr>
        <w:t xml:space="preserve"> wspomnianej </w:t>
      </w:r>
      <w:r w:rsidR="002E63FB" w:rsidRPr="001E7982">
        <w:rPr>
          <w:rFonts w:ascii="Arial" w:hAnsi="Arial" w:cs="Arial"/>
          <w:sz w:val="24"/>
          <w:szCs w:val="24"/>
        </w:rPr>
        <w:lastRenderedPageBreak/>
        <w:t>ustawy</w:t>
      </w:r>
      <w:r w:rsidR="003B21A1" w:rsidRPr="001E7982">
        <w:rPr>
          <w:rFonts w:ascii="Arial" w:hAnsi="Arial" w:cs="Arial"/>
          <w:sz w:val="24"/>
          <w:szCs w:val="24"/>
        </w:rPr>
        <w:t xml:space="preserve"> wraz z aktami wykonawczymi do tej ustawy.</w:t>
      </w:r>
      <w:r w:rsidR="00534909" w:rsidRPr="001E7982">
        <w:rPr>
          <w:rFonts w:ascii="Arial" w:hAnsi="Arial" w:cs="Arial"/>
          <w:sz w:val="24"/>
          <w:szCs w:val="24"/>
        </w:rPr>
        <w:t xml:space="preserve"> </w:t>
      </w:r>
      <w:r w:rsidR="00025079" w:rsidRPr="001E7982">
        <w:rPr>
          <w:rFonts w:ascii="Arial" w:hAnsi="Arial" w:cs="Arial"/>
          <w:sz w:val="24"/>
          <w:szCs w:val="24"/>
        </w:rPr>
        <w:t xml:space="preserve">Postępowanie zostanie przeprowadzone w procedurze tzw. </w:t>
      </w:r>
      <w:r w:rsidR="009C63C8" w:rsidRPr="001E7982">
        <w:rPr>
          <w:rFonts w:ascii="Arial" w:hAnsi="Arial" w:cs="Arial"/>
          <w:sz w:val="24"/>
          <w:szCs w:val="24"/>
        </w:rPr>
        <w:t>odwróconej</w:t>
      </w:r>
      <w:r w:rsidR="00025079" w:rsidRPr="001E7982">
        <w:rPr>
          <w:rFonts w:ascii="Arial" w:hAnsi="Arial" w:cs="Arial"/>
          <w:sz w:val="24"/>
          <w:szCs w:val="24"/>
        </w:rPr>
        <w:t xml:space="preserve">, tj. </w:t>
      </w:r>
      <w:r w:rsidR="00025079" w:rsidRPr="001E7982">
        <w:rPr>
          <w:rFonts w:ascii="Arial" w:hAnsi="Arial" w:cs="Arial"/>
          <w:b/>
          <w:sz w:val="24"/>
          <w:szCs w:val="24"/>
        </w:rPr>
        <w:t>z zastosowani</w:t>
      </w:r>
      <w:r w:rsidR="009C63C8" w:rsidRPr="001E7982">
        <w:rPr>
          <w:rFonts w:ascii="Arial" w:hAnsi="Arial" w:cs="Arial"/>
          <w:b/>
          <w:sz w:val="24"/>
          <w:szCs w:val="24"/>
        </w:rPr>
        <w:t>em</w:t>
      </w:r>
      <w:r w:rsidR="00025079" w:rsidRPr="001E7982">
        <w:rPr>
          <w:rFonts w:ascii="Arial" w:hAnsi="Arial" w:cs="Arial"/>
          <w:b/>
          <w:sz w:val="24"/>
          <w:szCs w:val="24"/>
        </w:rPr>
        <w:t xml:space="preserve"> art. 139 ust. 1 ustawy.</w:t>
      </w:r>
    </w:p>
    <w:p w14:paraId="1EDD1EAA" w14:textId="02D34D1D" w:rsidR="004A31DD" w:rsidRPr="001E7982" w:rsidRDefault="00E0767A" w:rsidP="008A22E8">
      <w:pPr>
        <w:pStyle w:val="Akapitzlist"/>
        <w:numPr>
          <w:ilvl w:val="0"/>
          <w:numId w:val="51"/>
        </w:numPr>
        <w:spacing w:line="360" w:lineRule="auto"/>
        <w:ind w:left="425" w:right="28" w:hanging="425"/>
        <w:jc w:val="both"/>
        <w:rPr>
          <w:rFonts w:ascii="Arial" w:hAnsi="Arial" w:cs="Arial"/>
          <w:sz w:val="24"/>
          <w:szCs w:val="24"/>
        </w:rPr>
      </w:pPr>
      <w:r w:rsidRPr="001E7982">
        <w:rPr>
          <w:rFonts w:ascii="Arial" w:hAnsi="Arial" w:cs="Arial"/>
          <w:sz w:val="24"/>
          <w:szCs w:val="24"/>
        </w:rPr>
        <w:t xml:space="preserve">Postępowanie prowadzone jest dla wartości zamówienia </w:t>
      </w:r>
      <w:r w:rsidR="00396D5C" w:rsidRPr="001E7982">
        <w:rPr>
          <w:rFonts w:ascii="Arial" w:hAnsi="Arial" w:cs="Arial"/>
          <w:sz w:val="24"/>
          <w:szCs w:val="24"/>
        </w:rPr>
        <w:t>równej lub przekraczającej progi unijne</w:t>
      </w:r>
      <w:r w:rsidR="00BE7A4E" w:rsidRPr="001E7982">
        <w:rPr>
          <w:rFonts w:ascii="Arial" w:hAnsi="Arial" w:cs="Arial"/>
          <w:sz w:val="24"/>
          <w:szCs w:val="24"/>
        </w:rPr>
        <w:t>.</w:t>
      </w:r>
      <w:r w:rsidR="00B04C2B" w:rsidRPr="001E7982">
        <w:rPr>
          <w:rFonts w:ascii="Arial" w:hAnsi="Arial" w:cs="Arial"/>
          <w:sz w:val="24"/>
          <w:szCs w:val="24"/>
        </w:rPr>
        <w:t xml:space="preserve"> </w:t>
      </w:r>
    </w:p>
    <w:p w14:paraId="03BF081C" w14:textId="02870CC5" w:rsidR="00CD7E6E" w:rsidRPr="001E7982" w:rsidRDefault="00CD7E6E" w:rsidP="008A22E8">
      <w:pPr>
        <w:pStyle w:val="Akapitzlist"/>
        <w:numPr>
          <w:ilvl w:val="0"/>
          <w:numId w:val="51"/>
        </w:numPr>
        <w:spacing w:line="360" w:lineRule="auto"/>
        <w:ind w:left="425" w:right="28" w:hanging="425"/>
        <w:jc w:val="both"/>
        <w:rPr>
          <w:rFonts w:ascii="Arial" w:hAnsi="Arial" w:cs="Arial"/>
          <w:sz w:val="24"/>
          <w:szCs w:val="24"/>
        </w:rPr>
      </w:pPr>
      <w:r w:rsidRPr="001E7982">
        <w:rPr>
          <w:rFonts w:ascii="Arial" w:hAnsi="Arial" w:cs="Arial"/>
          <w:sz w:val="24"/>
          <w:szCs w:val="24"/>
        </w:rPr>
        <w:t xml:space="preserve"> </w:t>
      </w:r>
      <w:r w:rsidRPr="001E7982">
        <w:rPr>
          <w:rFonts w:ascii="Arial" w:hAnsi="Arial" w:cs="Arial"/>
          <w:color w:val="000000"/>
          <w:sz w:val="24"/>
          <w:szCs w:val="24"/>
        </w:rPr>
        <w:t>Zamawiający nie przewiduje zwrotu kosztów udziału w postępowaniu.</w:t>
      </w:r>
    </w:p>
    <w:p w14:paraId="52A6D4C4" w14:textId="2A692610" w:rsidR="00CD7E6E" w:rsidRPr="001E7982" w:rsidRDefault="00CD7E6E" w:rsidP="008A22E8">
      <w:pPr>
        <w:pStyle w:val="Akapitzlist"/>
        <w:numPr>
          <w:ilvl w:val="0"/>
          <w:numId w:val="51"/>
        </w:numPr>
        <w:spacing w:line="360" w:lineRule="auto"/>
        <w:ind w:left="425" w:right="28" w:hanging="425"/>
        <w:jc w:val="both"/>
        <w:rPr>
          <w:rFonts w:ascii="Arial" w:hAnsi="Arial" w:cs="Arial"/>
          <w:sz w:val="24"/>
          <w:szCs w:val="24"/>
        </w:rPr>
      </w:pPr>
      <w:r w:rsidRPr="001E7982">
        <w:rPr>
          <w:rFonts w:ascii="Arial" w:hAnsi="Arial" w:cs="Arial"/>
          <w:color w:val="000000"/>
          <w:sz w:val="24"/>
          <w:szCs w:val="24"/>
        </w:rPr>
        <w:t>Zamawiający nie dokonuje zastrzeżeń, o których mowa w art. 94 PZP.</w:t>
      </w:r>
    </w:p>
    <w:p w14:paraId="453CB31B" w14:textId="4ECEF35F" w:rsidR="00CD7E6E" w:rsidRPr="001E7982" w:rsidRDefault="00CD7E6E" w:rsidP="008A22E8">
      <w:pPr>
        <w:pStyle w:val="Akapitzlist"/>
        <w:numPr>
          <w:ilvl w:val="0"/>
          <w:numId w:val="51"/>
        </w:numPr>
        <w:tabs>
          <w:tab w:val="left" w:pos="284"/>
        </w:tabs>
        <w:spacing w:line="360" w:lineRule="auto"/>
        <w:ind w:left="284" w:hanging="284"/>
        <w:jc w:val="both"/>
        <w:rPr>
          <w:rFonts w:ascii="Arial" w:hAnsi="Arial" w:cs="Arial"/>
          <w:sz w:val="24"/>
          <w:szCs w:val="24"/>
        </w:rPr>
      </w:pPr>
      <w:r w:rsidRPr="001E7982">
        <w:rPr>
          <w:rFonts w:ascii="Arial" w:hAnsi="Arial" w:cs="Arial"/>
          <w:sz w:val="24"/>
          <w:szCs w:val="24"/>
        </w:rPr>
        <w:t>Ocena spełniania warunków udziału w postępowaniu dokonana zostanie zgodnie z formułą „spełnia”/„nie spełnia”, w oparciu o informacje zawarte w dokumentach i oświadczeniach.</w:t>
      </w:r>
    </w:p>
    <w:p w14:paraId="2FA5574D" w14:textId="18D45B62" w:rsidR="00C70507" w:rsidRPr="001E7982" w:rsidRDefault="00CD7E6E" w:rsidP="008A22E8">
      <w:pPr>
        <w:pStyle w:val="Akapitzlist"/>
        <w:numPr>
          <w:ilvl w:val="0"/>
          <w:numId w:val="51"/>
        </w:numPr>
        <w:tabs>
          <w:tab w:val="left" w:pos="284"/>
        </w:tabs>
        <w:spacing w:line="360" w:lineRule="auto"/>
        <w:ind w:left="284" w:hanging="284"/>
        <w:jc w:val="both"/>
        <w:rPr>
          <w:rFonts w:ascii="Arial" w:hAnsi="Arial" w:cs="Arial"/>
          <w:sz w:val="24"/>
          <w:szCs w:val="24"/>
        </w:rPr>
      </w:pPr>
      <w:r w:rsidRPr="001E7982">
        <w:rPr>
          <w:rFonts w:ascii="Arial" w:hAnsi="Arial" w:cs="Arial"/>
          <w:bCs/>
          <w:sz w:val="24"/>
          <w:szCs w:val="24"/>
        </w:rPr>
        <w:t>Ilekroć w treści niniejszej SWZ wskazano akty prawne należy przyjąć, że zostały one przywołane w brzmieniu aktualnym na dzień wszczęcia przedmiotowego postępowania.</w:t>
      </w:r>
    </w:p>
    <w:p w14:paraId="7512DEBD"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III</w:t>
      </w:r>
    </w:p>
    <w:p w14:paraId="6FF7FA95"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OPIS</w:t>
      </w:r>
      <w:r w:rsidRPr="001E7982">
        <w:rPr>
          <w:rFonts w:ascii="Arial" w:hAnsi="Arial" w:cs="Arial"/>
          <w:sz w:val="24"/>
          <w:szCs w:val="24"/>
        </w:rPr>
        <w:t xml:space="preserve"> </w:t>
      </w:r>
      <w:r w:rsidRPr="001E7982">
        <w:rPr>
          <w:rFonts w:ascii="Arial" w:hAnsi="Arial" w:cs="Arial"/>
          <w:b/>
          <w:sz w:val="24"/>
          <w:szCs w:val="24"/>
        </w:rPr>
        <w:t>PRZEDMIOTU ZAMÓWIENIA</w:t>
      </w:r>
    </w:p>
    <w:p w14:paraId="2E659FAD" w14:textId="2180115B" w:rsidR="00882CD3" w:rsidRPr="001E7982" w:rsidRDefault="006B3A9F" w:rsidP="008A22E8">
      <w:pPr>
        <w:pStyle w:val="Akapitzlist"/>
        <w:numPr>
          <w:ilvl w:val="0"/>
          <w:numId w:val="45"/>
        </w:numPr>
        <w:spacing w:line="360" w:lineRule="auto"/>
        <w:ind w:left="425" w:hanging="425"/>
        <w:jc w:val="both"/>
        <w:rPr>
          <w:rFonts w:ascii="Arial" w:hAnsi="Arial" w:cs="Arial"/>
          <w:b/>
          <w:sz w:val="24"/>
          <w:szCs w:val="24"/>
        </w:rPr>
      </w:pPr>
      <w:r w:rsidRPr="001E7982">
        <w:rPr>
          <w:rFonts w:ascii="Arial" w:hAnsi="Arial" w:cs="Arial"/>
          <w:b/>
          <w:sz w:val="24"/>
          <w:szCs w:val="24"/>
        </w:rPr>
        <w:t>Nazwa zamówienia:</w:t>
      </w:r>
      <w:r w:rsidR="00B04C2B" w:rsidRPr="001E7982">
        <w:rPr>
          <w:rFonts w:ascii="Arial" w:hAnsi="Arial" w:cs="Arial"/>
          <w:b/>
          <w:sz w:val="24"/>
          <w:szCs w:val="24"/>
        </w:rPr>
        <w:t xml:space="preserve"> </w:t>
      </w:r>
    </w:p>
    <w:p w14:paraId="50FE09FB" w14:textId="1FD00715" w:rsidR="00D6302A" w:rsidRPr="001E7982" w:rsidRDefault="00882CD3" w:rsidP="001E7982">
      <w:pPr>
        <w:spacing w:line="360" w:lineRule="auto"/>
        <w:ind w:left="426"/>
        <w:jc w:val="both"/>
        <w:rPr>
          <w:rFonts w:ascii="Arial" w:hAnsi="Arial" w:cs="Arial"/>
          <w:b/>
          <w:sz w:val="24"/>
          <w:szCs w:val="24"/>
        </w:rPr>
      </w:pPr>
      <w:r w:rsidRPr="001E7982">
        <w:rPr>
          <w:rFonts w:ascii="Arial" w:hAnsi="Arial" w:cs="Arial"/>
          <w:b/>
          <w:sz w:val="24"/>
          <w:szCs w:val="24"/>
        </w:rPr>
        <w:t>”</w:t>
      </w:r>
      <w:r w:rsidR="001A684A" w:rsidRPr="001A684A">
        <w:rPr>
          <w:rFonts w:ascii="Arial" w:hAnsi="Arial" w:cs="Arial"/>
          <w:b/>
          <w:sz w:val="24"/>
          <w:szCs w:val="24"/>
        </w:rPr>
        <w:t>Dostawa sprzętu laboratoryjnego</w:t>
      </w:r>
      <w:r w:rsidRPr="001E7982">
        <w:rPr>
          <w:rFonts w:ascii="Arial" w:hAnsi="Arial" w:cs="Arial"/>
          <w:b/>
          <w:sz w:val="24"/>
          <w:szCs w:val="24"/>
        </w:rPr>
        <w:t>”.</w:t>
      </w:r>
    </w:p>
    <w:p w14:paraId="4EA0E90F" w14:textId="091C7B7F" w:rsidR="00386C14" w:rsidRPr="001E7982" w:rsidRDefault="00386C14" w:rsidP="001E7982">
      <w:pPr>
        <w:spacing w:line="360" w:lineRule="auto"/>
        <w:ind w:left="426"/>
        <w:jc w:val="both"/>
        <w:rPr>
          <w:rFonts w:ascii="Arial" w:hAnsi="Arial" w:cs="Arial"/>
          <w:sz w:val="24"/>
          <w:szCs w:val="24"/>
        </w:rPr>
      </w:pPr>
      <w:r w:rsidRPr="001E7982">
        <w:rPr>
          <w:rFonts w:ascii="Arial" w:hAnsi="Arial" w:cs="Arial"/>
          <w:sz w:val="24"/>
          <w:szCs w:val="24"/>
        </w:rPr>
        <w:t>Zamówienie podzielone jest na następujące zadania / części:</w:t>
      </w:r>
    </w:p>
    <w:p w14:paraId="0E19BED1" w14:textId="34F5701B" w:rsidR="00386C14" w:rsidRPr="001E7982" w:rsidRDefault="00386C14" w:rsidP="001E7982">
      <w:pPr>
        <w:spacing w:line="360" w:lineRule="auto"/>
        <w:ind w:left="426"/>
        <w:jc w:val="both"/>
        <w:rPr>
          <w:rFonts w:ascii="Arial" w:hAnsi="Arial" w:cs="Arial"/>
          <w:sz w:val="24"/>
          <w:szCs w:val="24"/>
        </w:rPr>
      </w:pPr>
      <w:bookmarkStart w:id="1" w:name="_Hlk174689672"/>
      <w:r w:rsidRPr="001E7982">
        <w:rPr>
          <w:rFonts w:ascii="Arial" w:hAnsi="Arial" w:cs="Arial"/>
          <w:sz w:val="24"/>
          <w:szCs w:val="24"/>
        </w:rPr>
        <w:t>Część nr  1</w:t>
      </w:r>
      <w:r w:rsidR="001A684A">
        <w:rPr>
          <w:rFonts w:ascii="Arial" w:hAnsi="Arial" w:cs="Arial"/>
          <w:sz w:val="24"/>
          <w:szCs w:val="24"/>
        </w:rPr>
        <w:t xml:space="preserve"> </w:t>
      </w:r>
      <w:r w:rsidR="001A684A" w:rsidRPr="001A684A">
        <w:rPr>
          <w:rFonts w:ascii="Arial" w:hAnsi="Arial" w:cs="Arial"/>
          <w:sz w:val="24"/>
          <w:szCs w:val="24"/>
        </w:rPr>
        <w:t xml:space="preserve">– </w:t>
      </w:r>
      <w:r w:rsidR="001A684A">
        <w:rPr>
          <w:rFonts w:ascii="Arial" w:hAnsi="Arial" w:cs="Arial"/>
          <w:sz w:val="24"/>
          <w:szCs w:val="24"/>
        </w:rPr>
        <w:t xml:space="preserve"> </w:t>
      </w:r>
      <w:proofErr w:type="spellStart"/>
      <w:r w:rsidR="001A684A" w:rsidRPr="001A684A">
        <w:rPr>
          <w:rFonts w:ascii="Arial" w:hAnsi="Arial" w:cs="Arial"/>
          <w:sz w:val="24"/>
          <w:szCs w:val="24"/>
        </w:rPr>
        <w:t>Koagulometr</w:t>
      </w:r>
      <w:proofErr w:type="spellEnd"/>
      <w:r w:rsidR="001A684A" w:rsidRPr="001A684A">
        <w:rPr>
          <w:rFonts w:ascii="Arial" w:hAnsi="Arial" w:cs="Arial"/>
          <w:sz w:val="24"/>
          <w:szCs w:val="24"/>
        </w:rPr>
        <w:t xml:space="preserve"> – 1 szt</w:t>
      </w:r>
      <w:r w:rsidR="001A684A">
        <w:rPr>
          <w:rFonts w:ascii="Arial" w:hAnsi="Arial" w:cs="Arial"/>
          <w:sz w:val="24"/>
          <w:szCs w:val="24"/>
        </w:rPr>
        <w:t>.</w:t>
      </w:r>
    </w:p>
    <w:p w14:paraId="0CBA0DA7" w14:textId="4BD31254" w:rsidR="00386C14" w:rsidRPr="001E7982" w:rsidRDefault="00386C14" w:rsidP="001E7982">
      <w:pPr>
        <w:spacing w:line="360" w:lineRule="auto"/>
        <w:ind w:left="426"/>
        <w:jc w:val="both"/>
        <w:rPr>
          <w:rFonts w:ascii="Arial" w:hAnsi="Arial" w:cs="Arial"/>
          <w:sz w:val="24"/>
          <w:szCs w:val="24"/>
        </w:rPr>
      </w:pPr>
      <w:r w:rsidRPr="001E7982">
        <w:rPr>
          <w:rFonts w:ascii="Arial" w:hAnsi="Arial" w:cs="Arial"/>
          <w:sz w:val="24"/>
          <w:szCs w:val="24"/>
        </w:rPr>
        <w:t xml:space="preserve">Część nr  2 – </w:t>
      </w:r>
      <w:r w:rsidR="001A684A" w:rsidRPr="001A684A">
        <w:rPr>
          <w:rFonts w:ascii="Arial" w:hAnsi="Arial" w:cs="Arial"/>
          <w:sz w:val="24"/>
          <w:szCs w:val="24"/>
        </w:rPr>
        <w:t>Dygestorium– 1 szt.</w:t>
      </w:r>
    </w:p>
    <w:p w14:paraId="661DC30B" w14:textId="73DD580D" w:rsidR="00386C14" w:rsidRDefault="00386C14" w:rsidP="001E7982">
      <w:pPr>
        <w:spacing w:line="360" w:lineRule="auto"/>
        <w:ind w:left="426"/>
        <w:jc w:val="both"/>
        <w:rPr>
          <w:rFonts w:ascii="Arial" w:hAnsi="Arial" w:cs="Arial"/>
          <w:sz w:val="24"/>
          <w:szCs w:val="24"/>
        </w:rPr>
      </w:pPr>
      <w:r w:rsidRPr="001E7982">
        <w:rPr>
          <w:rFonts w:ascii="Arial" w:hAnsi="Arial" w:cs="Arial"/>
          <w:sz w:val="24"/>
          <w:szCs w:val="24"/>
        </w:rPr>
        <w:t xml:space="preserve">Część nr  3 – </w:t>
      </w:r>
      <w:r w:rsidR="001A684A" w:rsidRPr="001A684A">
        <w:rPr>
          <w:rFonts w:ascii="Arial" w:hAnsi="Arial" w:cs="Arial"/>
          <w:sz w:val="24"/>
          <w:szCs w:val="24"/>
        </w:rPr>
        <w:t xml:space="preserve">Lodówko-zamrażarka laboratoryjna– 1 szt.  </w:t>
      </w:r>
    </w:p>
    <w:p w14:paraId="0EA6ED64" w14:textId="5349B313"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4</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Myjka </w:t>
      </w:r>
      <w:proofErr w:type="spellStart"/>
      <w:r w:rsidRPr="001A684A">
        <w:rPr>
          <w:rFonts w:ascii="Arial" w:hAnsi="Arial" w:cs="Arial"/>
          <w:sz w:val="24"/>
          <w:szCs w:val="24"/>
        </w:rPr>
        <w:t>ultradzwiękowa</w:t>
      </w:r>
      <w:proofErr w:type="spellEnd"/>
      <w:r w:rsidRPr="001A684A">
        <w:rPr>
          <w:rFonts w:ascii="Arial" w:hAnsi="Arial" w:cs="Arial"/>
          <w:sz w:val="24"/>
          <w:szCs w:val="24"/>
        </w:rPr>
        <w:t xml:space="preserve"> – 1 szt.</w:t>
      </w:r>
    </w:p>
    <w:p w14:paraId="34EDCEA6" w14:textId="588E18FC"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5</w:t>
      </w:r>
      <w:r w:rsidRPr="001A684A">
        <w:rPr>
          <w:rFonts w:ascii="Arial" w:hAnsi="Arial" w:cs="Arial"/>
          <w:sz w:val="24"/>
          <w:szCs w:val="24"/>
        </w:rPr>
        <w:t xml:space="preserve"> – Analizator biochemiczny z </w:t>
      </w:r>
      <w:proofErr w:type="spellStart"/>
      <w:r w:rsidRPr="001A684A">
        <w:rPr>
          <w:rFonts w:ascii="Arial" w:hAnsi="Arial" w:cs="Arial"/>
          <w:sz w:val="24"/>
          <w:szCs w:val="24"/>
        </w:rPr>
        <w:t>demineralizatorem</w:t>
      </w:r>
      <w:proofErr w:type="spellEnd"/>
      <w:r w:rsidRPr="001A684A">
        <w:rPr>
          <w:rFonts w:ascii="Arial" w:hAnsi="Arial" w:cs="Arial"/>
          <w:sz w:val="24"/>
          <w:szCs w:val="24"/>
        </w:rPr>
        <w:t>– 1 szt.</w:t>
      </w:r>
    </w:p>
    <w:p w14:paraId="37F62E28" w14:textId="1512D247" w:rsid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6</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Analizator immunochemiczny– 1 szt.  </w:t>
      </w:r>
    </w:p>
    <w:p w14:paraId="24BF9F91" w14:textId="7680CA76"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7</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Autoklaw tzw. „brudny”, przelotowy – 1 szt.  </w:t>
      </w:r>
    </w:p>
    <w:p w14:paraId="66594588" w14:textId="37CA0DE1"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8</w:t>
      </w:r>
      <w:r w:rsidRPr="001A684A">
        <w:rPr>
          <w:rFonts w:ascii="Arial" w:hAnsi="Arial" w:cs="Arial"/>
          <w:sz w:val="24"/>
          <w:szCs w:val="24"/>
        </w:rPr>
        <w:t xml:space="preserve"> – Autoklaw do sterylizacji odczynników tzw. „czysty”– 1 szt.  </w:t>
      </w:r>
    </w:p>
    <w:p w14:paraId="4EBD8770" w14:textId="05061C8A" w:rsid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9</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Mikroskop– 1 szt.  </w:t>
      </w:r>
    </w:p>
    <w:p w14:paraId="4232B6A3" w14:textId="76FBFD4E"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Część nr  1</w:t>
      </w:r>
      <w:r>
        <w:rPr>
          <w:rFonts w:ascii="Arial" w:hAnsi="Arial" w:cs="Arial"/>
          <w:sz w:val="24"/>
          <w:szCs w:val="24"/>
        </w:rPr>
        <w:t>0</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Waga analityczna– 1 szt.  </w:t>
      </w:r>
    </w:p>
    <w:p w14:paraId="2E956D13" w14:textId="3FDB8D1D"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11</w:t>
      </w:r>
      <w:r w:rsidRPr="001A684A">
        <w:rPr>
          <w:rFonts w:ascii="Arial" w:hAnsi="Arial" w:cs="Arial"/>
          <w:sz w:val="24"/>
          <w:szCs w:val="24"/>
        </w:rPr>
        <w:t xml:space="preserve"> – Lodówka laboratoryjna na odczynniki– 1 szt.  </w:t>
      </w:r>
    </w:p>
    <w:p w14:paraId="5C8BE083" w14:textId="0EB064FA" w:rsid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12</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System molekularny RT-PCR – 1 szt.  </w:t>
      </w:r>
    </w:p>
    <w:p w14:paraId="65ED9ABC" w14:textId="7B70B76A"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Część nr  1</w:t>
      </w:r>
      <w:r>
        <w:rPr>
          <w:rFonts w:ascii="Arial" w:hAnsi="Arial" w:cs="Arial"/>
          <w:sz w:val="24"/>
          <w:szCs w:val="24"/>
        </w:rPr>
        <w:t>3</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System do hodowli i detekcji prątków na podłożach płynnych </w:t>
      </w:r>
      <w:proofErr w:type="spellStart"/>
      <w:r w:rsidRPr="001A684A">
        <w:rPr>
          <w:rFonts w:ascii="Arial" w:hAnsi="Arial" w:cs="Arial"/>
          <w:sz w:val="24"/>
          <w:szCs w:val="24"/>
        </w:rPr>
        <w:t>Middlebrooka</w:t>
      </w:r>
      <w:proofErr w:type="spellEnd"/>
      <w:r w:rsidRPr="001A684A">
        <w:rPr>
          <w:rFonts w:ascii="Arial" w:hAnsi="Arial" w:cs="Arial"/>
          <w:sz w:val="24"/>
          <w:szCs w:val="24"/>
        </w:rPr>
        <w:t xml:space="preserve"> praz </w:t>
      </w:r>
      <w:proofErr w:type="spellStart"/>
      <w:r w:rsidRPr="001A684A">
        <w:rPr>
          <w:rFonts w:ascii="Arial" w:hAnsi="Arial" w:cs="Arial"/>
          <w:sz w:val="24"/>
          <w:szCs w:val="24"/>
        </w:rPr>
        <w:t>fluorometryczna</w:t>
      </w:r>
      <w:proofErr w:type="spellEnd"/>
      <w:r w:rsidRPr="001A684A">
        <w:rPr>
          <w:rFonts w:ascii="Arial" w:hAnsi="Arial" w:cs="Arial"/>
          <w:sz w:val="24"/>
          <w:szCs w:val="24"/>
        </w:rPr>
        <w:t xml:space="preserve"> metoda wzrostu prątków – 1 szt.</w:t>
      </w:r>
    </w:p>
    <w:p w14:paraId="675618A7" w14:textId="3535DC79" w:rsidR="001A684A" w:rsidRPr="001A684A" w:rsidRDefault="001A684A" w:rsidP="001A684A">
      <w:pPr>
        <w:tabs>
          <w:tab w:val="left" w:pos="2676"/>
        </w:tabs>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14</w:t>
      </w:r>
      <w:r w:rsidRPr="001A684A">
        <w:rPr>
          <w:rFonts w:ascii="Arial" w:hAnsi="Arial" w:cs="Arial"/>
          <w:sz w:val="24"/>
          <w:szCs w:val="24"/>
        </w:rPr>
        <w:t xml:space="preserve"> – Zamrażarka niskotemperaturowa </w:t>
      </w:r>
      <w:proofErr w:type="spellStart"/>
      <w:r w:rsidRPr="001A684A">
        <w:rPr>
          <w:rFonts w:ascii="Arial" w:hAnsi="Arial" w:cs="Arial"/>
          <w:sz w:val="24"/>
          <w:szCs w:val="24"/>
        </w:rPr>
        <w:t>podblatowa</w:t>
      </w:r>
      <w:proofErr w:type="spellEnd"/>
      <w:r w:rsidRPr="001A684A">
        <w:rPr>
          <w:rFonts w:ascii="Arial" w:hAnsi="Arial" w:cs="Arial"/>
          <w:sz w:val="24"/>
          <w:szCs w:val="24"/>
        </w:rPr>
        <w:t xml:space="preserve"> – 1 szt.  </w:t>
      </w:r>
    </w:p>
    <w:p w14:paraId="497AAA92" w14:textId="491A7B4E" w:rsid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15</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Aparat do barwienia preparatów prątka metodą zanurzeniową – 1 szt.  </w:t>
      </w:r>
    </w:p>
    <w:p w14:paraId="25EEA58B" w14:textId="0D802D40"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lastRenderedPageBreak/>
        <w:t>Część nr  1</w:t>
      </w:r>
      <w:r>
        <w:rPr>
          <w:rFonts w:ascii="Arial" w:hAnsi="Arial" w:cs="Arial"/>
          <w:sz w:val="24"/>
          <w:szCs w:val="24"/>
        </w:rPr>
        <w:t>6</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Komora laminarna do </w:t>
      </w:r>
      <w:proofErr w:type="spellStart"/>
      <w:r w:rsidRPr="001A684A">
        <w:rPr>
          <w:rFonts w:ascii="Arial" w:hAnsi="Arial" w:cs="Arial"/>
          <w:sz w:val="24"/>
          <w:szCs w:val="24"/>
        </w:rPr>
        <w:t>lekowrażliwości</w:t>
      </w:r>
      <w:proofErr w:type="spellEnd"/>
      <w:r w:rsidRPr="001A684A">
        <w:rPr>
          <w:rFonts w:ascii="Arial" w:hAnsi="Arial" w:cs="Arial"/>
          <w:sz w:val="24"/>
          <w:szCs w:val="24"/>
        </w:rPr>
        <w:t xml:space="preserve"> prątka gruźlicy – 1 szt.  </w:t>
      </w:r>
    </w:p>
    <w:p w14:paraId="4F51900D" w14:textId="2DCDA880" w:rsidR="001A684A" w:rsidRPr="001A684A"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17</w:t>
      </w:r>
      <w:r w:rsidRPr="001A684A">
        <w:rPr>
          <w:rFonts w:ascii="Arial" w:hAnsi="Arial" w:cs="Arial"/>
          <w:sz w:val="24"/>
          <w:szCs w:val="24"/>
        </w:rPr>
        <w:t xml:space="preserve"> – Inkubator laboratoryjny – 1 szt.  </w:t>
      </w:r>
    </w:p>
    <w:p w14:paraId="44EF645C" w14:textId="6867CEF3" w:rsidR="001A684A" w:rsidRPr="001E7982" w:rsidRDefault="001A684A" w:rsidP="001A684A">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18</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Wytrząsarka laboratoryjna – 1 szt.  </w:t>
      </w:r>
    </w:p>
    <w:bookmarkEnd w:id="1"/>
    <w:p w14:paraId="15DC0B34" w14:textId="77777777" w:rsidR="001A684A" w:rsidRDefault="001A684A" w:rsidP="001E7982">
      <w:pPr>
        <w:spacing w:line="360" w:lineRule="auto"/>
        <w:ind w:left="426"/>
        <w:jc w:val="both"/>
        <w:rPr>
          <w:rFonts w:ascii="Arial" w:hAnsi="Arial" w:cs="Arial"/>
          <w:sz w:val="24"/>
          <w:szCs w:val="24"/>
        </w:rPr>
      </w:pPr>
    </w:p>
    <w:p w14:paraId="67C0B2DC" w14:textId="0D797B93" w:rsidR="00BE7A4E" w:rsidRDefault="00BE7A4E" w:rsidP="001E7982">
      <w:pPr>
        <w:spacing w:line="360" w:lineRule="auto"/>
        <w:ind w:left="426"/>
        <w:jc w:val="both"/>
        <w:rPr>
          <w:rFonts w:ascii="Arial" w:hAnsi="Arial" w:cs="Arial"/>
          <w:sz w:val="24"/>
          <w:szCs w:val="24"/>
        </w:rPr>
      </w:pPr>
      <w:r w:rsidRPr="001E7982">
        <w:rPr>
          <w:rFonts w:ascii="Arial" w:hAnsi="Arial" w:cs="Arial"/>
          <w:sz w:val="24"/>
          <w:szCs w:val="24"/>
        </w:rPr>
        <w:t xml:space="preserve">Szczegółowy opis przedmiotu zamówienia zawiera opis przedmiotu zamówienia tj. </w:t>
      </w:r>
      <w:r w:rsidR="003850C3" w:rsidRPr="001E7982">
        <w:rPr>
          <w:rFonts w:ascii="Arial" w:hAnsi="Arial" w:cs="Arial"/>
          <w:b/>
          <w:sz w:val="24"/>
          <w:szCs w:val="24"/>
        </w:rPr>
        <w:t>załącznik nr</w:t>
      </w:r>
      <w:r w:rsidR="00F40AAA" w:rsidRPr="001E7982">
        <w:rPr>
          <w:rFonts w:ascii="Arial" w:hAnsi="Arial" w:cs="Arial"/>
          <w:b/>
          <w:sz w:val="24"/>
          <w:szCs w:val="24"/>
        </w:rPr>
        <w:t> </w:t>
      </w:r>
      <w:r w:rsidR="00477C11" w:rsidRPr="001E7982">
        <w:rPr>
          <w:rFonts w:ascii="Arial" w:hAnsi="Arial" w:cs="Arial"/>
          <w:b/>
          <w:sz w:val="24"/>
          <w:szCs w:val="24"/>
        </w:rPr>
        <w:t>2</w:t>
      </w:r>
      <w:r w:rsidR="00D6302A" w:rsidRPr="001E7982">
        <w:rPr>
          <w:rFonts w:ascii="Arial" w:hAnsi="Arial" w:cs="Arial"/>
          <w:b/>
          <w:sz w:val="24"/>
          <w:szCs w:val="24"/>
        </w:rPr>
        <w:t>.</w:t>
      </w:r>
      <w:r w:rsidR="00355280" w:rsidRPr="001E7982">
        <w:rPr>
          <w:rFonts w:ascii="Arial" w:hAnsi="Arial" w:cs="Arial"/>
          <w:b/>
          <w:sz w:val="24"/>
          <w:szCs w:val="24"/>
        </w:rPr>
        <w:t xml:space="preserve"> </w:t>
      </w:r>
      <w:r w:rsidR="003850C3" w:rsidRPr="001E7982">
        <w:rPr>
          <w:rFonts w:ascii="Arial" w:hAnsi="Arial" w:cs="Arial"/>
          <w:sz w:val="24"/>
          <w:szCs w:val="24"/>
        </w:rPr>
        <w:t>do SWZ</w:t>
      </w:r>
      <w:r w:rsidRPr="001E7982">
        <w:rPr>
          <w:rFonts w:ascii="Arial" w:hAnsi="Arial" w:cs="Arial"/>
          <w:sz w:val="24"/>
          <w:szCs w:val="24"/>
        </w:rPr>
        <w:t>.</w:t>
      </w:r>
    </w:p>
    <w:p w14:paraId="08866250" w14:textId="77777777" w:rsidR="006545BD" w:rsidRPr="001E7982" w:rsidRDefault="006545BD" w:rsidP="006545BD">
      <w:pPr>
        <w:spacing w:line="360" w:lineRule="auto"/>
        <w:jc w:val="both"/>
        <w:rPr>
          <w:rFonts w:ascii="Arial" w:hAnsi="Arial" w:cs="Arial"/>
          <w:sz w:val="24"/>
          <w:szCs w:val="24"/>
        </w:rPr>
      </w:pPr>
    </w:p>
    <w:p w14:paraId="2FF1CFC3" w14:textId="6A0EF814" w:rsidR="006545BD" w:rsidRPr="006545BD" w:rsidRDefault="006545BD" w:rsidP="006545BD">
      <w:pPr>
        <w:pStyle w:val="Akapitzlist"/>
        <w:numPr>
          <w:ilvl w:val="0"/>
          <w:numId w:val="45"/>
        </w:numPr>
        <w:spacing w:line="360" w:lineRule="auto"/>
        <w:ind w:left="426" w:hanging="426"/>
        <w:rPr>
          <w:rFonts w:ascii="Arial" w:hAnsi="Arial" w:cs="Arial"/>
          <w:bCs/>
          <w:color w:val="000000"/>
          <w:sz w:val="24"/>
          <w:szCs w:val="24"/>
        </w:rPr>
      </w:pPr>
      <w:r w:rsidRPr="006545BD">
        <w:rPr>
          <w:rFonts w:ascii="Arial" w:hAnsi="Arial" w:cs="Arial"/>
          <w:bCs/>
          <w:color w:val="000000"/>
          <w:sz w:val="24"/>
          <w:szCs w:val="24"/>
        </w:rPr>
        <w:t>Przedmiot zamówienia został szczegółowo opisany w formie tabelarycznej w załączniku nr 2 do SWZ - Opis przedmiotu zamówienia (dalej w treści: OPZ) tj. parametry, wymagania techniczne, warunki graniczne i pożądane.</w:t>
      </w:r>
    </w:p>
    <w:p w14:paraId="6ABC2C5A" w14:textId="786AE9F5" w:rsidR="006545BD" w:rsidRPr="006545BD" w:rsidRDefault="006545BD" w:rsidP="006545BD">
      <w:pPr>
        <w:pStyle w:val="Akapitzlist"/>
        <w:numPr>
          <w:ilvl w:val="0"/>
          <w:numId w:val="45"/>
        </w:numPr>
        <w:spacing w:line="360" w:lineRule="auto"/>
        <w:ind w:left="426" w:hanging="426"/>
        <w:rPr>
          <w:rFonts w:ascii="Arial" w:hAnsi="Arial" w:cs="Arial"/>
          <w:bCs/>
          <w:color w:val="000000"/>
          <w:sz w:val="24"/>
          <w:szCs w:val="24"/>
        </w:rPr>
      </w:pPr>
      <w:r w:rsidRPr="006545BD">
        <w:rPr>
          <w:rFonts w:ascii="Arial" w:hAnsi="Arial" w:cs="Arial"/>
          <w:bCs/>
          <w:color w:val="000000"/>
          <w:sz w:val="24"/>
          <w:szCs w:val="24"/>
        </w:rPr>
        <w:t xml:space="preserve">Wykonawca zobowiązany jest do dokładnego wypełnienia wszystkich rubryk Załącznika nr </w:t>
      </w:r>
      <w:r w:rsidR="00E67CCD">
        <w:rPr>
          <w:rFonts w:ascii="Arial" w:hAnsi="Arial" w:cs="Arial"/>
          <w:bCs/>
          <w:color w:val="000000"/>
          <w:sz w:val="24"/>
          <w:szCs w:val="24"/>
        </w:rPr>
        <w:t>2</w:t>
      </w:r>
      <w:r w:rsidRPr="006545BD">
        <w:rPr>
          <w:rFonts w:ascii="Arial" w:hAnsi="Arial" w:cs="Arial"/>
          <w:bCs/>
          <w:color w:val="000000"/>
          <w:sz w:val="24"/>
          <w:szCs w:val="24"/>
        </w:rPr>
        <w:t xml:space="preserve"> do SWZ i dołączenia właściwego załącznika dla </w:t>
      </w:r>
      <w:r w:rsidR="00512375">
        <w:rPr>
          <w:rFonts w:ascii="Arial" w:hAnsi="Arial" w:cs="Arial"/>
          <w:bCs/>
          <w:color w:val="000000"/>
          <w:sz w:val="24"/>
          <w:szCs w:val="24"/>
        </w:rPr>
        <w:t>części</w:t>
      </w:r>
      <w:r w:rsidRPr="006545BD">
        <w:rPr>
          <w:rFonts w:ascii="Arial" w:hAnsi="Arial" w:cs="Arial"/>
          <w:bCs/>
          <w:color w:val="000000"/>
          <w:sz w:val="24"/>
          <w:szCs w:val="24"/>
        </w:rPr>
        <w:t xml:space="preserve"> na któr</w:t>
      </w:r>
      <w:r w:rsidR="00512375">
        <w:rPr>
          <w:rFonts w:ascii="Arial" w:hAnsi="Arial" w:cs="Arial"/>
          <w:bCs/>
          <w:color w:val="000000"/>
          <w:sz w:val="24"/>
          <w:szCs w:val="24"/>
        </w:rPr>
        <w:t>ą</w:t>
      </w:r>
      <w:r w:rsidRPr="006545BD">
        <w:rPr>
          <w:rFonts w:ascii="Arial" w:hAnsi="Arial" w:cs="Arial"/>
          <w:bCs/>
          <w:color w:val="000000"/>
          <w:sz w:val="24"/>
          <w:szCs w:val="24"/>
        </w:rPr>
        <w:t xml:space="preserve"> składana jest oferta.</w:t>
      </w:r>
    </w:p>
    <w:p w14:paraId="4FFE6198" w14:textId="77777777" w:rsidR="006545BD" w:rsidRPr="006545BD" w:rsidRDefault="006545BD" w:rsidP="006545BD">
      <w:pPr>
        <w:pStyle w:val="Akapitzlist"/>
        <w:numPr>
          <w:ilvl w:val="0"/>
          <w:numId w:val="45"/>
        </w:numPr>
        <w:overflowPunct w:val="0"/>
        <w:autoSpaceDE w:val="0"/>
        <w:autoSpaceDN w:val="0"/>
        <w:adjustRightInd w:val="0"/>
        <w:spacing w:line="360" w:lineRule="auto"/>
        <w:ind w:left="426" w:right="52" w:hanging="426"/>
        <w:rPr>
          <w:rFonts w:ascii="Arial" w:hAnsi="Arial" w:cs="Arial"/>
          <w:bCs/>
          <w:color w:val="000000"/>
          <w:sz w:val="24"/>
          <w:szCs w:val="24"/>
        </w:rPr>
      </w:pPr>
      <w:r w:rsidRPr="006545BD">
        <w:rPr>
          <w:rFonts w:ascii="Arial" w:hAnsi="Arial" w:cs="Arial"/>
          <w:bCs/>
          <w:color w:val="000000"/>
          <w:sz w:val="24"/>
          <w:szCs w:val="24"/>
        </w:rPr>
        <w:t>Wszystkie wymagania określone w dokumentach zamówienia stanowią wymagania minimalne, a ich spełnienie jest obligatoryjne. Niespełnienie ww. wymagań minimalnych będzie skutkować odrzuceniem oferty jako niezgodnej z warunkami zamówienia na podstawie art. 226 ust. 1 pkt 5 UPZP.</w:t>
      </w:r>
    </w:p>
    <w:p w14:paraId="6CF2E972" w14:textId="77777777" w:rsidR="006545BD" w:rsidRPr="004913BA" w:rsidRDefault="006545BD" w:rsidP="006545BD">
      <w:pPr>
        <w:pStyle w:val="Akapitzlist"/>
        <w:numPr>
          <w:ilvl w:val="0"/>
          <w:numId w:val="45"/>
        </w:numPr>
        <w:overflowPunct w:val="0"/>
        <w:autoSpaceDE w:val="0"/>
        <w:autoSpaceDN w:val="0"/>
        <w:adjustRightInd w:val="0"/>
        <w:spacing w:line="360" w:lineRule="auto"/>
        <w:ind w:left="426" w:right="52" w:hanging="426"/>
        <w:rPr>
          <w:rFonts w:ascii="Arial" w:hAnsi="Arial" w:cs="Arial"/>
          <w:bCs/>
          <w:color w:val="000000"/>
          <w:sz w:val="24"/>
          <w:szCs w:val="24"/>
        </w:rPr>
      </w:pPr>
      <w:r w:rsidRPr="004913BA">
        <w:rPr>
          <w:rFonts w:ascii="Arial" w:hAnsi="Arial" w:cs="Arial"/>
          <w:bCs/>
          <w:color w:val="000000"/>
          <w:sz w:val="24"/>
          <w:szCs w:val="24"/>
        </w:rPr>
        <w:t>Oferowany przedmiot zamówienia musi być dopuszczony do obrotu i używania na polskim rynku zgodnie z obowiązującymi przepisami prawa.</w:t>
      </w:r>
    </w:p>
    <w:p w14:paraId="6CC8F190" w14:textId="5BEC022B" w:rsidR="004913BA" w:rsidRPr="0070154C" w:rsidRDefault="004913BA" w:rsidP="0070154C">
      <w:pPr>
        <w:pStyle w:val="Akapitzlist"/>
        <w:numPr>
          <w:ilvl w:val="0"/>
          <w:numId w:val="45"/>
        </w:numPr>
        <w:overflowPunct w:val="0"/>
        <w:autoSpaceDE w:val="0"/>
        <w:autoSpaceDN w:val="0"/>
        <w:adjustRightInd w:val="0"/>
        <w:spacing w:line="360" w:lineRule="auto"/>
        <w:ind w:left="426" w:right="52" w:hanging="426"/>
        <w:rPr>
          <w:rFonts w:ascii="Arial" w:hAnsi="Arial" w:cs="Arial"/>
          <w:bCs/>
          <w:color w:val="000000"/>
          <w:sz w:val="24"/>
          <w:szCs w:val="24"/>
        </w:rPr>
      </w:pPr>
      <w:r w:rsidRPr="004913BA">
        <w:rPr>
          <w:rFonts w:ascii="Arial" w:hAnsi="Arial" w:cs="Arial"/>
          <w:sz w:val="24"/>
          <w:szCs w:val="24"/>
        </w:rPr>
        <w:t>Zamawiający przewiduje</w:t>
      </w:r>
      <w:r w:rsidR="00F312CC">
        <w:rPr>
          <w:rFonts w:ascii="Arial" w:hAnsi="Arial" w:cs="Arial"/>
          <w:sz w:val="24"/>
          <w:szCs w:val="24"/>
        </w:rPr>
        <w:t xml:space="preserve"> możliwość</w:t>
      </w:r>
      <w:r w:rsidRPr="004913BA">
        <w:rPr>
          <w:rFonts w:ascii="Arial" w:hAnsi="Arial" w:cs="Arial"/>
          <w:sz w:val="24"/>
          <w:szCs w:val="24"/>
        </w:rPr>
        <w:t xml:space="preserve"> zlecenia przechowania poniższych  urządzeń</w:t>
      </w:r>
      <w:r w:rsidR="0070154C">
        <w:rPr>
          <w:rFonts w:ascii="Arial" w:hAnsi="Arial" w:cs="Arial"/>
          <w:sz w:val="24"/>
          <w:szCs w:val="24"/>
        </w:rPr>
        <w:t xml:space="preserve"> </w:t>
      </w:r>
      <w:r w:rsidRPr="0070154C">
        <w:rPr>
          <w:rFonts w:ascii="Arial" w:hAnsi="Arial" w:cs="Arial"/>
          <w:sz w:val="24"/>
          <w:szCs w:val="24"/>
        </w:rPr>
        <w:t>Wykonawcy do czasu możliwości ich montażu:</w:t>
      </w:r>
    </w:p>
    <w:p w14:paraId="73E825D9" w14:textId="29D1756E" w:rsidR="004913BA" w:rsidRPr="0070154C" w:rsidRDefault="004913BA" w:rsidP="0070154C">
      <w:pPr>
        <w:spacing w:line="360" w:lineRule="auto"/>
        <w:rPr>
          <w:rFonts w:ascii="Arial" w:hAnsi="Arial" w:cs="Arial"/>
          <w:sz w:val="24"/>
          <w:szCs w:val="24"/>
        </w:rPr>
      </w:pPr>
      <w:r w:rsidRPr="0070154C">
        <w:rPr>
          <w:rFonts w:ascii="Arial" w:hAnsi="Arial" w:cs="Arial"/>
          <w:sz w:val="24"/>
          <w:szCs w:val="24"/>
        </w:rPr>
        <w:t xml:space="preserve">- </w:t>
      </w:r>
      <w:r w:rsidR="0070154C">
        <w:rPr>
          <w:rFonts w:ascii="Arial" w:hAnsi="Arial" w:cs="Arial"/>
          <w:sz w:val="24"/>
          <w:szCs w:val="24"/>
        </w:rPr>
        <w:t>I</w:t>
      </w:r>
      <w:r w:rsidRPr="0070154C">
        <w:rPr>
          <w:rFonts w:ascii="Arial" w:hAnsi="Arial" w:cs="Arial"/>
          <w:sz w:val="24"/>
          <w:szCs w:val="24"/>
        </w:rPr>
        <w:t xml:space="preserve">nkubator laboratoryjny – 1 </w:t>
      </w:r>
      <w:proofErr w:type="spellStart"/>
      <w:r w:rsidRPr="0070154C">
        <w:rPr>
          <w:rFonts w:ascii="Arial" w:hAnsi="Arial" w:cs="Arial"/>
          <w:sz w:val="24"/>
          <w:szCs w:val="24"/>
        </w:rPr>
        <w:t>szt</w:t>
      </w:r>
      <w:proofErr w:type="spellEnd"/>
    </w:p>
    <w:p w14:paraId="2C00F330" w14:textId="77777777" w:rsidR="004913BA" w:rsidRPr="0070154C" w:rsidRDefault="004913BA" w:rsidP="0070154C">
      <w:pPr>
        <w:suppressAutoHyphens/>
        <w:spacing w:line="360" w:lineRule="auto"/>
        <w:rPr>
          <w:rFonts w:ascii="Arial" w:hAnsi="Arial" w:cs="Arial"/>
          <w:sz w:val="24"/>
          <w:szCs w:val="24"/>
          <w:lang w:eastAsia="zh-CN"/>
        </w:rPr>
      </w:pPr>
      <w:r w:rsidRPr="0070154C">
        <w:rPr>
          <w:rFonts w:ascii="Arial" w:hAnsi="Arial" w:cs="Arial"/>
          <w:sz w:val="24"/>
          <w:szCs w:val="24"/>
          <w:lang w:eastAsia="zh-CN"/>
        </w:rPr>
        <w:t xml:space="preserve">- Aparat do barwienia preparatów prątka metodą zanurzeniową – 1 szt. </w:t>
      </w:r>
    </w:p>
    <w:p w14:paraId="3B7E4DEE" w14:textId="77777777" w:rsidR="004913BA" w:rsidRPr="0070154C" w:rsidRDefault="004913BA" w:rsidP="0070154C">
      <w:pPr>
        <w:suppressAutoHyphens/>
        <w:spacing w:line="360" w:lineRule="auto"/>
        <w:rPr>
          <w:rFonts w:ascii="Arial" w:hAnsi="Arial" w:cs="Arial"/>
          <w:sz w:val="24"/>
          <w:szCs w:val="24"/>
          <w:lang w:eastAsia="zh-CN"/>
        </w:rPr>
      </w:pPr>
      <w:r w:rsidRPr="0070154C">
        <w:rPr>
          <w:rFonts w:ascii="Arial" w:hAnsi="Arial" w:cs="Arial"/>
          <w:sz w:val="24"/>
          <w:szCs w:val="24"/>
          <w:lang w:eastAsia="zh-CN"/>
        </w:rPr>
        <w:t xml:space="preserve">- Komora laminarna do </w:t>
      </w:r>
      <w:proofErr w:type="spellStart"/>
      <w:r w:rsidRPr="0070154C">
        <w:rPr>
          <w:rFonts w:ascii="Arial" w:hAnsi="Arial" w:cs="Arial"/>
          <w:sz w:val="24"/>
          <w:szCs w:val="24"/>
          <w:lang w:eastAsia="zh-CN"/>
        </w:rPr>
        <w:t>lekowrażliwości</w:t>
      </w:r>
      <w:proofErr w:type="spellEnd"/>
      <w:r w:rsidRPr="0070154C">
        <w:rPr>
          <w:rFonts w:ascii="Arial" w:hAnsi="Arial" w:cs="Arial"/>
          <w:sz w:val="24"/>
          <w:szCs w:val="24"/>
          <w:lang w:eastAsia="zh-CN"/>
        </w:rPr>
        <w:t xml:space="preserve"> prątka gruźlicy – 1 szt. </w:t>
      </w:r>
    </w:p>
    <w:p w14:paraId="07088452" w14:textId="4005A9F5" w:rsidR="004913BA" w:rsidRPr="0070154C" w:rsidRDefault="004913BA" w:rsidP="0070154C">
      <w:pPr>
        <w:suppressAutoHyphens/>
        <w:spacing w:line="360" w:lineRule="auto"/>
        <w:rPr>
          <w:rFonts w:ascii="Arial" w:hAnsi="Arial" w:cs="Arial"/>
          <w:sz w:val="24"/>
          <w:szCs w:val="24"/>
          <w:lang w:eastAsia="zh-CN"/>
        </w:rPr>
      </w:pPr>
      <w:r w:rsidRPr="0070154C">
        <w:rPr>
          <w:rFonts w:ascii="Arial" w:hAnsi="Arial" w:cs="Arial"/>
          <w:sz w:val="24"/>
          <w:szCs w:val="24"/>
          <w:lang w:eastAsia="zh-CN"/>
        </w:rPr>
        <w:t xml:space="preserve">- Dygestorium– 1 szt. </w:t>
      </w:r>
    </w:p>
    <w:p w14:paraId="0F89E051" w14:textId="77777777" w:rsidR="0070154C" w:rsidRPr="0070154C" w:rsidRDefault="0070154C" w:rsidP="0070154C">
      <w:pPr>
        <w:suppressAutoHyphens/>
        <w:spacing w:line="360" w:lineRule="auto"/>
        <w:rPr>
          <w:rFonts w:ascii="Arial" w:hAnsi="Arial" w:cs="Arial"/>
          <w:sz w:val="24"/>
          <w:szCs w:val="24"/>
        </w:rPr>
      </w:pPr>
      <w:r w:rsidRPr="0070154C">
        <w:rPr>
          <w:rFonts w:ascii="Arial" w:hAnsi="Arial" w:cs="Arial"/>
          <w:sz w:val="24"/>
          <w:szCs w:val="24"/>
          <w:lang w:eastAsia="zh-CN"/>
        </w:rPr>
        <w:t>- S</w:t>
      </w:r>
      <w:r w:rsidRPr="0070154C">
        <w:rPr>
          <w:rFonts w:ascii="Arial" w:hAnsi="Arial" w:cs="Arial"/>
          <w:sz w:val="24"/>
          <w:szCs w:val="24"/>
        </w:rPr>
        <w:t xml:space="preserve">ystem molekularny RT-PCR – 1 szt. </w:t>
      </w:r>
    </w:p>
    <w:p w14:paraId="5D34E8F2" w14:textId="1D458847" w:rsidR="0070154C" w:rsidRPr="0070154C" w:rsidRDefault="0070154C" w:rsidP="0070154C">
      <w:pPr>
        <w:suppressAutoHyphens/>
        <w:spacing w:line="360" w:lineRule="auto"/>
        <w:rPr>
          <w:rFonts w:ascii="Arial" w:hAnsi="Arial" w:cs="Arial"/>
          <w:sz w:val="24"/>
          <w:szCs w:val="24"/>
        </w:rPr>
      </w:pPr>
      <w:r w:rsidRPr="0070154C">
        <w:rPr>
          <w:rFonts w:ascii="Arial" w:hAnsi="Arial" w:cs="Arial"/>
          <w:sz w:val="24"/>
          <w:szCs w:val="24"/>
          <w:lang w:eastAsia="zh-CN"/>
        </w:rPr>
        <w:t xml:space="preserve">-  </w:t>
      </w:r>
      <w:r w:rsidRPr="0070154C">
        <w:rPr>
          <w:rFonts w:ascii="Arial" w:hAnsi="Arial" w:cs="Arial"/>
          <w:sz w:val="24"/>
          <w:szCs w:val="24"/>
        </w:rPr>
        <w:t xml:space="preserve">System do hodowli i detekcji prątków na podłożach płynnych </w:t>
      </w:r>
      <w:proofErr w:type="spellStart"/>
      <w:r w:rsidRPr="0070154C">
        <w:rPr>
          <w:rFonts w:ascii="Arial" w:hAnsi="Arial" w:cs="Arial"/>
          <w:sz w:val="24"/>
          <w:szCs w:val="24"/>
        </w:rPr>
        <w:t>Middlebrooka</w:t>
      </w:r>
      <w:proofErr w:type="spellEnd"/>
      <w:r w:rsidRPr="0070154C">
        <w:rPr>
          <w:rFonts w:ascii="Arial" w:hAnsi="Arial" w:cs="Arial"/>
          <w:sz w:val="24"/>
          <w:szCs w:val="24"/>
        </w:rPr>
        <w:t xml:space="preserve"> praz </w:t>
      </w:r>
      <w:proofErr w:type="spellStart"/>
      <w:r w:rsidRPr="0070154C">
        <w:rPr>
          <w:rFonts w:ascii="Arial" w:hAnsi="Arial" w:cs="Arial"/>
          <w:sz w:val="24"/>
          <w:szCs w:val="24"/>
        </w:rPr>
        <w:t>fluorometryczna</w:t>
      </w:r>
      <w:proofErr w:type="spellEnd"/>
      <w:r w:rsidRPr="0070154C">
        <w:rPr>
          <w:rFonts w:ascii="Arial" w:hAnsi="Arial" w:cs="Arial"/>
          <w:sz w:val="24"/>
          <w:szCs w:val="24"/>
        </w:rPr>
        <w:t xml:space="preserve"> metoda wzrostu prątków – 1 szt.</w:t>
      </w:r>
    </w:p>
    <w:p w14:paraId="29F13AC2" w14:textId="7D46CA19" w:rsidR="0070154C" w:rsidRPr="0070154C" w:rsidRDefault="0070154C" w:rsidP="0070154C">
      <w:pPr>
        <w:spacing w:line="360" w:lineRule="auto"/>
        <w:rPr>
          <w:rFonts w:ascii="Arial" w:hAnsi="Arial" w:cs="Arial"/>
          <w:sz w:val="24"/>
          <w:szCs w:val="24"/>
        </w:rPr>
      </w:pPr>
      <w:r w:rsidRPr="0070154C">
        <w:rPr>
          <w:rFonts w:ascii="Arial" w:hAnsi="Arial" w:cs="Arial"/>
          <w:sz w:val="24"/>
          <w:szCs w:val="24"/>
        </w:rPr>
        <w:t xml:space="preserve">- Analizator biochemiczny z </w:t>
      </w:r>
      <w:proofErr w:type="spellStart"/>
      <w:r w:rsidRPr="0070154C">
        <w:rPr>
          <w:rFonts w:ascii="Arial" w:hAnsi="Arial" w:cs="Arial"/>
          <w:sz w:val="24"/>
          <w:szCs w:val="24"/>
        </w:rPr>
        <w:t>demineralizatorem</w:t>
      </w:r>
      <w:proofErr w:type="spellEnd"/>
      <w:r w:rsidRPr="0070154C">
        <w:rPr>
          <w:rFonts w:ascii="Arial" w:hAnsi="Arial" w:cs="Arial"/>
          <w:sz w:val="24"/>
          <w:szCs w:val="24"/>
        </w:rPr>
        <w:t xml:space="preserve">– 1 szt. </w:t>
      </w:r>
    </w:p>
    <w:p w14:paraId="5663FABC" w14:textId="3CF98557" w:rsidR="0070154C" w:rsidRPr="0070154C" w:rsidRDefault="0070154C" w:rsidP="0070154C">
      <w:pPr>
        <w:spacing w:line="360" w:lineRule="auto"/>
        <w:rPr>
          <w:rFonts w:ascii="Arial" w:hAnsi="Arial" w:cs="Arial"/>
          <w:sz w:val="24"/>
          <w:szCs w:val="24"/>
        </w:rPr>
      </w:pPr>
      <w:r w:rsidRPr="0070154C">
        <w:rPr>
          <w:rFonts w:ascii="Arial" w:hAnsi="Arial" w:cs="Arial"/>
          <w:sz w:val="24"/>
          <w:szCs w:val="24"/>
        </w:rPr>
        <w:t xml:space="preserve">- Analizator immunochemiczny– 1 szt. </w:t>
      </w:r>
    </w:p>
    <w:p w14:paraId="2DA447E1" w14:textId="791AC36F" w:rsidR="0070154C" w:rsidRPr="0070154C" w:rsidRDefault="0070154C" w:rsidP="0070154C">
      <w:pPr>
        <w:suppressAutoHyphens/>
        <w:spacing w:line="360" w:lineRule="auto"/>
        <w:rPr>
          <w:rFonts w:ascii="Arial" w:hAnsi="Arial" w:cs="Arial"/>
          <w:sz w:val="24"/>
          <w:szCs w:val="24"/>
          <w:lang w:eastAsia="zh-CN"/>
        </w:rPr>
      </w:pPr>
      <w:r w:rsidRPr="0070154C">
        <w:rPr>
          <w:rFonts w:ascii="Arial" w:hAnsi="Arial" w:cs="Arial"/>
          <w:sz w:val="24"/>
          <w:szCs w:val="24"/>
        </w:rPr>
        <w:t xml:space="preserve">- </w:t>
      </w:r>
      <w:proofErr w:type="spellStart"/>
      <w:r w:rsidRPr="0070154C">
        <w:rPr>
          <w:rFonts w:ascii="Arial" w:hAnsi="Arial" w:cs="Arial"/>
          <w:sz w:val="24"/>
          <w:szCs w:val="24"/>
        </w:rPr>
        <w:t>Koagulometr</w:t>
      </w:r>
      <w:proofErr w:type="spellEnd"/>
      <w:r w:rsidRPr="0070154C">
        <w:rPr>
          <w:rFonts w:ascii="Arial" w:hAnsi="Arial" w:cs="Arial"/>
          <w:sz w:val="24"/>
          <w:szCs w:val="24"/>
        </w:rPr>
        <w:t xml:space="preserve"> – 1 </w:t>
      </w:r>
      <w:proofErr w:type="spellStart"/>
      <w:r w:rsidRPr="0070154C">
        <w:rPr>
          <w:rFonts w:ascii="Arial" w:hAnsi="Arial" w:cs="Arial"/>
          <w:sz w:val="24"/>
          <w:szCs w:val="24"/>
        </w:rPr>
        <w:t>szt</w:t>
      </w:r>
      <w:proofErr w:type="spellEnd"/>
    </w:p>
    <w:p w14:paraId="516A1BA3" w14:textId="3032CB34" w:rsidR="0070154C" w:rsidRPr="0070154C" w:rsidRDefault="0070154C" w:rsidP="0070154C">
      <w:pPr>
        <w:spacing w:line="360" w:lineRule="auto"/>
        <w:rPr>
          <w:rFonts w:ascii="Arial" w:hAnsi="Arial" w:cs="Arial"/>
          <w:sz w:val="24"/>
          <w:szCs w:val="24"/>
        </w:rPr>
      </w:pPr>
      <w:r w:rsidRPr="0070154C">
        <w:rPr>
          <w:rFonts w:ascii="Arial" w:hAnsi="Arial" w:cs="Arial"/>
          <w:sz w:val="24"/>
          <w:szCs w:val="24"/>
        </w:rPr>
        <w:t xml:space="preserve">- Wytrząsarka laboratoryjna– 1 szt. </w:t>
      </w:r>
    </w:p>
    <w:p w14:paraId="11E2EBB7" w14:textId="5023E8AC" w:rsidR="0070154C" w:rsidRPr="0070154C" w:rsidRDefault="0070154C" w:rsidP="0070154C">
      <w:pPr>
        <w:suppressAutoHyphens/>
        <w:spacing w:line="360" w:lineRule="auto"/>
        <w:rPr>
          <w:rFonts w:ascii="Arial" w:hAnsi="Arial" w:cs="Arial"/>
          <w:sz w:val="24"/>
          <w:szCs w:val="24"/>
        </w:rPr>
      </w:pPr>
      <w:r w:rsidRPr="0070154C">
        <w:rPr>
          <w:rFonts w:ascii="Arial" w:hAnsi="Arial" w:cs="Arial"/>
          <w:sz w:val="24"/>
          <w:szCs w:val="24"/>
        </w:rPr>
        <w:t xml:space="preserve">- Autoklaw tzw. „brudny”, przelotowy – 1 szt. </w:t>
      </w:r>
    </w:p>
    <w:p w14:paraId="18DB5C01" w14:textId="75D870DF" w:rsidR="0070154C" w:rsidRPr="0070154C" w:rsidRDefault="0070154C" w:rsidP="0070154C">
      <w:pPr>
        <w:spacing w:line="360" w:lineRule="auto"/>
        <w:rPr>
          <w:rFonts w:ascii="Arial" w:hAnsi="Arial" w:cs="Arial"/>
          <w:sz w:val="24"/>
          <w:szCs w:val="24"/>
        </w:rPr>
      </w:pPr>
      <w:r w:rsidRPr="0070154C">
        <w:rPr>
          <w:rFonts w:ascii="Arial" w:hAnsi="Arial" w:cs="Arial"/>
          <w:sz w:val="24"/>
          <w:szCs w:val="24"/>
        </w:rPr>
        <w:t xml:space="preserve">- Autoklaw do sterylizacji odczynników tzw. „czysty”– 1 szt. </w:t>
      </w:r>
    </w:p>
    <w:p w14:paraId="6FC59EE6" w14:textId="77777777" w:rsidR="00A16788" w:rsidRPr="006545BD" w:rsidRDefault="00A16788" w:rsidP="0070154C">
      <w:pPr>
        <w:spacing w:line="360" w:lineRule="auto"/>
        <w:jc w:val="both"/>
        <w:rPr>
          <w:rFonts w:ascii="Arial" w:hAnsi="Arial" w:cs="Arial"/>
          <w:sz w:val="24"/>
          <w:szCs w:val="24"/>
        </w:rPr>
      </w:pPr>
    </w:p>
    <w:p w14:paraId="44E2465C" w14:textId="6C37CD93" w:rsidR="004A31DD" w:rsidRPr="001E7982" w:rsidRDefault="001D5D46" w:rsidP="001E7982">
      <w:pPr>
        <w:spacing w:line="360" w:lineRule="auto"/>
        <w:jc w:val="both"/>
        <w:rPr>
          <w:rFonts w:ascii="Arial" w:hAnsi="Arial" w:cs="Arial"/>
          <w:b/>
          <w:sz w:val="24"/>
          <w:szCs w:val="24"/>
        </w:rPr>
      </w:pPr>
      <w:r w:rsidRPr="001E7982">
        <w:rPr>
          <w:rFonts w:ascii="Arial" w:hAnsi="Arial" w:cs="Arial"/>
          <w:b/>
          <w:sz w:val="24"/>
          <w:szCs w:val="24"/>
        </w:rPr>
        <w:lastRenderedPageBreak/>
        <w:t xml:space="preserve">1.2. Rozwiązania równoważne </w:t>
      </w:r>
    </w:p>
    <w:p w14:paraId="3B8FD5F0" w14:textId="0215DD9E" w:rsidR="00AF19C6" w:rsidRPr="001E7982" w:rsidRDefault="00AF19C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sz w:val="24"/>
          <w:szCs w:val="24"/>
        </w:rPr>
        <w:t>Zamawiający opisując przedmiot zamówienia określił szczegółowo asortyment zgodnie z potrzebami szpitala, dopuszcza także produkt równoważny.</w:t>
      </w:r>
    </w:p>
    <w:p w14:paraId="086A071D" w14:textId="3F3A5306" w:rsidR="001D5D46" w:rsidRPr="001E7982" w:rsidRDefault="001D5D4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sz w:val="24"/>
          <w:szCs w:val="24"/>
        </w:rPr>
        <w:t xml:space="preserve">Wszędzie tam, gdzie przedmiot zamówienia został opisany poprzez wskazanie znaków towarowych, patentów lub pochodzenia, źródła lub szczególnego procesu lub norm, europejskich ocen technicznych,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bookmarkStart w:id="2" w:name="_Hlk77580110"/>
      <w:r w:rsidRPr="001E7982">
        <w:rPr>
          <w:rFonts w:ascii="Arial" w:hAnsi="Arial" w:cs="Arial"/>
          <w:sz w:val="24"/>
          <w:szCs w:val="24"/>
        </w:rPr>
        <w:t xml:space="preserve">Specyfikacji Technicznej </w:t>
      </w:r>
      <w:bookmarkEnd w:id="2"/>
      <w:r w:rsidRPr="001E7982">
        <w:rPr>
          <w:rFonts w:ascii="Arial" w:hAnsi="Arial" w:cs="Arial"/>
          <w:sz w:val="24"/>
          <w:szCs w:val="24"/>
        </w:rPr>
        <w:t xml:space="preserve">przykładowych znaków towarowych patentów lub pochodzenia, norm, europejskich ocen technicznych,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E7982">
        <w:rPr>
          <w:rFonts w:ascii="Arial" w:hAnsi="Arial" w:cs="Arial"/>
          <w:color w:val="000000"/>
          <w:sz w:val="24"/>
          <w:szCs w:val="24"/>
        </w:rPr>
        <w:t>Prawa zamówień publicznych</w:t>
      </w:r>
      <w:r w:rsidRPr="001E7982">
        <w:rPr>
          <w:rFonts w:ascii="Arial" w:hAnsi="Arial" w:cs="Arial"/>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Specyfikacji Technicznej; w związku z tym Wykonawca jest zobowiązany zastosować do wykonania zamówienia materiały lub urządzenia lub rozwiązania zaproponowane w Specyfikacji Technicznej.</w:t>
      </w:r>
    </w:p>
    <w:p w14:paraId="669F864D" w14:textId="74BD6D38" w:rsidR="001D5D46" w:rsidRPr="001E7982" w:rsidRDefault="001D5D4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spacing w:val="-1"/>
          <w:sz w:val="24"/>
          <w:szCs w:val="24"/>
        </w:rPr>
        <w:t xml:space="preserve">W przypadku, gdy w opisie przedmiotu zamówienia znajdą się odniesienia do norm, ocen technicznych, specyfikacji technicznych i systemów referencji technicznych, o których mowa w art. 101 ust. 1 oraz ust. 3  ustawy </w:t>
      </w:r>
      <w:proofErr w:type="spellStart"/>
      <w:r w:rsidRPr="001E7982">
        <w:rPr>
          <w:rFonts w:ascii="Arial" w:hAnsi="Arial" w:cs="Arial"/>
          <w:spacing w:val="-1"/>
          <w:sz w:val="24"/>
          <w:szCs w:val="24"/>
        </w:rPr>
        <w:t>Pzp</w:t>
      </w:r>
      <w:proofErr w:type="spellEnd"/>
      <w:r w:rsidRPr="001E7982">
        <w:rPr>
          <w:rFonts w:ascii="Arial" w:hAnsi="Arial" w:cs="Arial"/>
          <w:spacing w:val="-1"/>
          <w:sz w:val="24"/>
          <w:szCs w:val="24"/>
        </w:rPr>
        <w:t>, Zamawiający dopuszcza rozwiązania równoważne opisywanym.</w:t>
      </w:r>
    </w:p>
    <w:p w14:paraId="10F01C9B" w14:textId="4949595E" w:rsidR="001D5D46" w:rsidRPr="001E7982" w:rsidRDefault="001D5D4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sz w:val="24"/>
          <w:szCs w:val="24"/>
        </w:rPr>
        <w:t xml:space="preserve">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w:t>
      </w:r>
      <w:r w:rsidRPr="001E7982">
        <w:rPr>
          <w:rFonts w:ascii="Arial" w:hAnsi="Arial" w:cs="Arial"/>
          <w:sz w:val="24"/>
          <w:szCs w:val="24"/>
        </w:rPr>
        <w:lastRenderedPageBreak/>
        <w:t>że oferowane przez niego rozwiązania (np. materiały, urządzenia i inne elementy) są równoważne w stosunku do opisanych przez Zamawiającego.</w:t>
      </w:r>
    </w:p>
    <w:p w14:paraId="6686179C" w14:textId="3A5DE620" w:rsidR="001D5D46" w:rsidRPr="001E7982" w:rsidRDefault="001D5D4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sz w:val="24"/>
          <w:szCs w:val="24"/>
        </w:rPr>
        <w:t xml:space="preserve">Rozwiązania wynikające z zastosowania przez Wykonawcę materiałów, urządzeń i innych elementów równoważnych nie mogą wywołać żadnych zmian układu funkcjonalnego i parametrów techniczno-użytkowych. </w:t>
      </w:r>
    </w:p>
    <w:p w14:paraId="4144A971" w14:textId="704AE01D" w:rsidR="001D5D46" w:rsidRPr="001E7982" w:rsidRDefault="001D5D4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sz w:val="24"/>
          <w:szCs w:val="24"/>
        </w:rPr>
        <w:t xml:space="preserve">Wszystkie znaki towarowe, patenty lub świadectw pochodzenia, źródła lub szczególnego procesu a także normy, europejskie oceny techniczne, aprobaty, specyfikacje techniczne i systemy referencji technicznych wskazane w </w:t>
      </w:r>
      <w:r w:rsidRPr="001E7982">
        <w:rPr>
          <w:rFonts w:ascii="Arial" w:hAnsi="Arial" w:cs="Arial"/>
          <w:i/>
          <w:sz w:val="24"/>
          <w:szCs w:val="24"/>
        </w:rPr>
        <w:t>SOPZ</w:t>
      </w:r>
      <w:r w:rsidRPr="001E7982">
        <w:rPr>
          <w:rFonts w:ascii="Arial" w:hAnsi="Arial" w:cs="Arial"/>
          <w:sz w:val="24"/>
          <w:szCs w:val="24"/>
        </w:rPr>
        <w:t xml:space="preserve">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w:t>
      </w:r>
    </w:p>
    <w:p w14:paraId="515CE8DF" w14:textId="77777777" w:rsidR="002D3FB6" w:rsidRPr="001E7982" w:rsidRDefault="002D3FB6" w:rsidP="008A22E8">
      <w:pPr>
        <w:pStyle w:val="Akapitzlist"/>
        <w:numPr>
          <w:ilvl w:val="2"/>
          <w:numId w:val="64"/>
        </w:numPr>
        <w:autoSpaceDE w:val="0"/>
        <w:autoSpaceDN w:val="0"/>
        <w:adjustRightInd w:val="0"/>
        <w:spacing w:line="360" w:lineRule="auto"/>
        <w:ind w:left="709"/>
        <w:contextualSpacing/>
        <w:jc w:val="both"/>
        <w:rPr>
          <w:rFonts w:ascii="Arial" w:hAnsi="Arial" w:cs="Arial"/>
          <w:sz w:val="24"/>
          <w:szCs w:val="24"/>
        </w:rPr>
      </w:pPr>
      <w:r w:rsidRPr="001E7982">
        <w:rPr>
          <w:rFonts w:ascii="Arial" w:hAnsi="Arial" w:cs="Arial"/>
          <w:sz w:val="24"/>
          <w:szCs w:val="24"/>
        </w:rPr>
        <w:t xml:space="preserve">Biorąc pod uwagę powyższe zamawiający wskazuje, że we wszystkich miejscach w opisie przedmiotu zamówienia, gdzie dokonano opisu poprzez </w:t>
      </w:r>
      <w:proofErr w:type="spellStart"/>
      <w:r w:rsidRPr="001E7982">
        <w:rPr>
          <w:rFonts w:ascii="Arial" w:hAnsi="Arial" w:cs="Arial"/>
          <w:sz w:val="24"/>
          <w:szCs w:val="24"/>
        </w:rPr>
        <w:t>wskaznie</w:t>
      </w:r>
      <w:proofErr w:type="spellEnd"/>
      <w:r w:rsidRPr="001E7982">
        <w:rPr>
          <w:rFonts w:ascii="Arial" w:hAnsi="Arial" w:cs="Arial"/>
          <w:sz w:val="24"/>
          <w:szCs w:val="24"/>
        </w:rPr>
        <w:t xml:space="preserve"> na konkretne normy dopuszcza się rozwiązania równoważne opisywanym, i jednocześnie w każdym miejscu Zamawiający wprowadza określenie "lub równoważne" (podstawa prawna art. 42 ust. 3 dyrektywy 2014/24/UE).</w:t>
      </w:r>
    </w:p>
    <w:p w14:paraId="427FAE59" w14:textId="6A0490FB" w:rsidR="002D3FB6" w:rsidRPr="001E7982" w:rsidRDefault="001D5D46" w:rsidP="008A22E8">
      <w:pPr>
        <w:pStyle w:val="Akapitzlist"/>
        <w:numPr>
          <w:ilvl w:val="2"/>
          <w:numId w:val="64"/>
        </w:numPr>
        <w:autoSpaceDE w:val="0"/>
        <w:autoSpaceDN w:val="0"/>
        <w:adjustRightInd w:val="0"/>
        <w:spacing w:line="360" w:lineRule="auto"/>
        <w:ind w:left="709" w:hanging="709"/>
        <w:contextualSpacing/>
        <w:jc w:val="both"/>
        <w:rPr>
          <w:rFonts w:ascii="Arial" w:hAnsi="Arial" w:cs="Arial"/>
          <w:sz w:val="24"/>
          <w:szCs w:val="24"/>
        </w:rPr>
      </w:pPr>
      <w:r w:rsidRPr="001E7982">
        <w:rPr>
          <w:rFonts w:ascii="Arial" w:hAnsi="Arial" w:cs="Arial"/>
          <w:b/>
          <w:bCs/>
          <w:sz w:val="24"/>
          <w:szCs w:val="24"/>
        </w:rPr>
        <w:t xml:space="preserve">Wykonawca, który powołuje się na rozwiązania równoważne opisane przez Zamawiającego, jest obowiązany wykazać, że oferowane przez niego dostawy spełniają wymagania określone przez zamawiającego. </w:t>
      </w:r>
      <w:r w:rsidRPr="001E7982">
        <w:rPr>
          <w:rFonts w:ascii="Arial" w:hAnsi="Arial" w:cs="Arial"/>
          <w:b/>
          <w:bCs/>
          <w:sz w:val="24"/>
          <w:szCs w:val="24"/>
          <w:lang w:eastAsia="ar-SA"/>
        </w:rPr>
        <w:t xml:space="preserve">Nie złożenie takiego wykazu będzie równoznaczne z przyjęciem rozwiązań wskazanych w SWZ oraz załącznikach do SWZ. </w:t>
      </w:r>
    </w:p>
    <w:p w14:paraId="530AF2F9" w14:textId="26563BCD" w:rsidR="002D3FB6" w:rsidRPr="001E7982" w:rsidRDefault="002D3FB6" w:rsidP="008A22E8">
      <w:pPr>
        <w:pStyle w:val="Akapitzlist"/>
        <w:numPr>
          <w:ilvl w:val="2"/>
          <w:numId w:val="64"/>
        </w:numPr>
        <w:autoSpaceDE w:val="0"/>
        <w:autoSpaceDN w:val="0"/>
        <w:adjustRightInd w:val="0"/>
        <w:spacing w:line="360" w:lineRule="auto"/>
        <w:ind w:left="709"/>
        <w:contextualSpacing/>
        <w:jc w:val="both"/>
        <w:rPr>
          <w:rFonts w:ascii="Arial" w:hAnsi="Arial" w:cs="Arial"/>
          <w:sz w:val="24"/>
          <w:szCs w:val="24"/>
        </w:rPr>
      </w:pPr>
      <w:r w:rsidRPr="001E7982">
        <w:rPr>
          <w:rFonts w:ascii="Arial" w:hAnsi="Arial" w:cs="Arial"/>
          <w:sz w:val="24"/>
          <w:szCs w:val="24"/>
        </w:rPr>
        <w:t>Pozostałe warunki zamówienia określone są w załączniku nr 3 do specyfikacji warunków zamówienia („Projektowane postanowienia umowy”).</w:t>
      </w:r>
    </w:p>
    <w:p w14:paraId="2F1AB7F1" w14:textId="77777777" w:rsidR="002D3FB6" w:rsidRPr="001E7982" w:rsidRDefault="002D3FB6" w:rsidP="008A22E8">
      <w:pPr>
        <w:pStyle w:val="Akapitzlist"/>
        <w:numPr>
          <w:ilvl w:val="2"/>
          <w:numId w:val="64"/>
        </w:numPr>
        <w:autoSpaceDE w:val="0"/>
        <w:autoSpaceDN w:val="0"/>
        <w:adjustRightInd w:val="0"/>
        <w:spacing w:line="360" w:lineRule="auto"/>
        <w:ind w:left="709"/>
        <w:contextualSpacing/>
        <w:jc w:val="both"/>
        <w:rPr>
          <w:rFonts w:ascii="Arial" w:hAnsi="Arial" w:cs="Arial"/>
          <w:sz w:val="24"/>
          <w:szCs w:val="24"/>
        </w:rPr>
      </w:pPr>
      <w:r w:rsidRPr="001E7982">
        <w:rPr>
          <w:rFonts w:ascii="Arial" w:hAnsi="Arial" w:cs="Arial"/>
          <w:sz w:val="24"/>
          <w:szCs w:val="24"/>
        </w:rPr>
        <w:t xml:space="preserve">Zaoferowany asortyment musi: </w:t>
      </w:r>
    </w:p>
    <w:p w14:paraId="2F0F64C1" w14:textId="2E6A6B28" w:rsidR="002D3FB6" w:rsidRPr="00461EA2" w:rsidRDefault="002D3FB6" w:rsidP="008A22E8">
      <w:pPr>
        <w:pStyle w:val="Akapitzlist"/>
        <w:numPr>
          <w:ilvl w:val="0"/>
          <w:numId w:val="66"/>
        </w:numPr>
        <w:autoSpaceDE w:val="0"/>
        <w:autoSpaceDN w:val="0"/>
        <w:adjustRightInd w:val="0"/>
        <w:spacing w:line="360" w:lineRule="auto"/>
        <w:ind w:left="709"/>
        <w:contextualSpacing/>
        <w:jc w:val="both"/>
        <w:rPr>
          <w:rFonts w:ascii="Arial" w:hAnsi="Arial" w:cs="Arial"/>
          <w:sz w:val="24"/>
          <w:szCs w:val="24"/>
        </w:rPr>
      </w:pPr>
      <w:r w:rsidRPr="00461EA2">
        <w:rPr>
          <w:rFonts w:ascii="Arial" w:hAnsi="Arial" w:cs="Arial"/>
          <w:sz w:val="24"/>
          <w:szCs w:val="24"/>
        </w:rPr>
        <w:t xml:space="preserve">odpowiadać treści specyfikacji warunków zamówienia – w tym spełniać wszystkie wymagania wyszczególnione w </w:t>
      </w:r>
      <w:r w:rsidR="007551A5" w:rsidRPr="00461EA2">
        <w:rPr>
          <w:rFonts w:ascii="Arial" w:hAnsi="Arial" w:cs="Arial"/>
          <w:sz w:val="24"/>
          <w:szCs w:val="24"/>
        </w:rPr>
        <w:t>opisie przedmiotu zamówienia</w:t>
      </w:r>
      <w:r w:rsidRPr="00461EA2">
        <w:rPr>
          <w:rFonts w:ascii="Arial" w:hAnsi="Arial" w:cs="Arial"/>
          <w:sz w:val="24"/>
          <w:szCs w:val="24"/>
        </w:rPr>
        <w:t>;</w:t>
      </w:r>
    </w:p>
    <w:p w14:paraId="6804BA0A" w14:textId="77777777" w:rsidR="006B3A9F" w:rsidRPr="001E7982" w:rsidRDefault="006B3A9F" w:rsidP="00820C6C">
      <w:pPr>
        <w:pStyle w:val="Tekstpodstawowywcity2"/>
        <w:numPr>
          <w:ilvl w:val="0"/>
          <w:numId w:val="78"/>
        </w:numPr>
        <w:spacing w:after="0" w:line="360" w:lineRule="auto"/>
        <w:ind w:left="426" w:hanging="426"/>
        <w:jc w:val="both"/>
        <w:rPr>
          <w:rFonts w:ascii="Arial" w:hAnsi="Arial" w:cs="Arial"/>
          <w:b/>
          <w:sz w:val="24"/>
          <w:szCs w:val="24"/>
        </w:rPr>
      </w:pPr>
      <w:r w:rsidRPr="001E7982">
        <w:rPr>
          <w:rFonts w:ascii="Arial" w:hAnsi="Arial" w:cs="Arial"/>
          <w:b/>
          <w:sz w:val="24"/>
          <w:szCs w:val="24"/>
        </w:rPr>
        <w:t>Nazwa/y i kod/y Wspólnego Słownika Zamówień: (CPV):</w:t>
      </w:r>
    </w:p>
    <w:p w14:paraId="383C9BAE" w14:textId="77777777" w:rsidR="0085265D" w:rsidRPr="0085265D" w:rsidRDefault="0085265D" w:rsidP="0085265D">
      <w:pPr>
        <w:spacing w:line="360" w:lineRule="auto"/>
        <w:rPr>
          <w:rFonts w:ascii="Arial" w:hAnsi="Arial" w:cs="Arial"/>
          <w:sz w:val="24"/>
          <w:szCs w:val="24"/>
        </w:rPr>
      </w:pPr>
      <w:r w:rsidRPr="0085265D">
        <w:rPr>
          <w:rFonts w:ascii="Arial" w:hAnsi="Arial" w:cs="Arial"/>
          <w:sz w:val="24"/>
          <w:szCs w:val="24"/>
        </w:rPr>
        <w:lastRenderedPageBreak/>
        <w:t>Zamówienie podzielone jest na następujące zadania / części:  Kody CPV</w:t>
      </w:r>
    </w:p>
    <w:p w14:paraId="04475059" w14:textId="77777777" w:rsidR="00786527" w:rsidRDefault="00786527" w:rsidP="0085265D">
      <w:pPr>
        <w:spacing w:line="360" w:lineRule="auto"/>
        <w:rPr>
          <w:rFonts w:ascii="Arial" w:hAnsi="Arial" w:cs="Arial"/>
          <w:b/>
          <w:sz w:val="24"/>
          <w:szCs w:val="24"/>
        </w:rPr>
      </w:pPr>
    </w:p>
    <w:p w14:paraId="082D347C" w14:textId="54600FB4"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 –  </w:t>
      </w:r>
      <w:proofErr w:type="spellStart"/>
      <w:r w:rsidRPr="00786527">
        <w:rPr>
          <w:rFonts w:ascii="Arial" w:hAnsi="Arial" w:cs="Arial"/>
          <w:b/>
          <w:sz w:val="24"/>
          <w:szCs w:val="24"/>
        </w:rPr>
        <w:t>Koagulometr</w:t>
      </w:r>
      <w:proofErr w:type="spellEnd"/>
      <w:r w:rsidRPr="00786527">
        <w:rPr>
          <w:rFonts w:ascii="Arial" w:hAnsi="Arial" w:cs="Arial"/>
          <w:b/>
          <w:sz w:val="24"/>
          <w:szCs w:val="24"/>
        </w:rPr>
        <w:t xml:space="preserve"> – 1 szt.    </w:t>
      </w:r>
    </w:p>
    <w:p w14:paraId="49433D75"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 xml:space="preserve">38434000-6 – Analizatory ,  </w:t>
      </w:r>
    </w:p>
    <w:p w14:paraId="0C91603A"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33000000-0 – Urządzenia medyczne, farmaceutyki i produkty do pielęgnacji ciała  ,     </w:t>
      </w:r>
    </w:p>
    <w:p w14:paraId="5ABFD8DE" w14:textId="0CEF91D8"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 33100000-1 – Urządzenia medyczne   </w:t>
      </w:r>
    </w:p>
    <w:p w14:paraId="3458F948" w14:textId="77777777" w:rsidR="00786527" w:rsidRPr="00786527" w:rsidRDefault="00786527" w:rsidP="00786527">
      <w:pPr>
        <w:spacing w:line="360" w:lineRule="auto"/>
        <w:rPr>
          <w:rFonts w:ascii="Arial" w:hAnsi="Arial" w:cs="Arial"/>
          <w:b/>
          <w:sz w:val="24"/>
          <w:szCs w:val="24"/>
        </w:rPr>
      </w:pPr>
    </w:p>
    <w:p w14:paraId="2316980B" w14:textId="22DA8625"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2 – Dygestorium– 1 szt.  </w:t>
      </w:r>
    </w:p>
    <w:p w14:paraId="34D3B37E" w14:textId="77777777"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42912320-1 – Aparatura odpowietrzająca</w:t>
      </w:r>
      <w:r w:rsidRPr="00786527">
        <w:rPr>
          <w:rFonts w:ascii="Arial" w:hAnsi="Arial" w:cs="Arial"/>
          <w:sz w:val="24"/>
          <w:szCs w:val="24"/>
        </w:rPr>
        <w:t xml:space="preserve"> ,   </w:t>
      </w:r>
    </w:p>
    <w:p w14:paraId="3899A5EA"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391415000-7 – Szafy wyciągowe,</w:t>
      </w:r>
    </w:p>
    <w:p w14:paraId="0F253E7A" w14:textId="77777777" w:rsidR="00786527" w:rsidRPr="00786527" w:rsidRDefault="00786527" w:rsidP="00786527">
      <w:pPr>
        <w:spacing w:line="360" w:lineRule="auto"/>
        <w:rPr>
          <w:rFonts w:ascii="Arial" w:hAnsi="Arial" w:cs="Arial"/>
          <w:b/>
          <w:sz w:val="24"/>
          <w:szCs w:val="24"/>
        </w:rPr>
      </w:pPr>
    </w:p>
    <w:p w14:paraId="1406D706" w14:textId="12F654F0"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3 – Lodówko-zamrażarka laboratoryjna– 1 szt.  </w:t>
      </w:r>
    </w:p>
    <w:p w14:paraId="6573B328" w14:textId="77777777"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3319000-8 – Różne urządzenia i produkty medyczne</w:t>
      </w:r>
      <w:r w:rsidRPr="00786527">
        <w:rPr>
          <w:rFonts w:ascii="Arial" w:hAnsi="Arial" w:cs="Arial"/>
          <w:sz w:val="24"/>
          <w:szCs w:val="24"/>
        </w:rPr>
        <w:t xml:space="preserve">,  </w:t>
      </w:r>
    </w:p>
    <w:p w14:paraId="22ACE54B"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42513000-5 – Urządzenia chłodnicze i mrożące, </w:t>
      </w:r>
    </w:p>
    <w:p w14:paraId="3E3BB0B1" w14:textId="21359FBB" w:rsidR="00786527" w:rsidRDefault="0085265D" w:rsidP="00786527">
      <w:pPr>
        <w:spacing w:line="360" w:lineRule="auto"/>
        <w:rPr>
          <w:rFonts w:ascii="Arial" w:hAnsi="Arial" w:cs="Arial"/>
          <w:sz w:val="24"/>
          <w:szCs w:val="24"/>
        </w:rPr>
      </w:pPr>
      <w:r w:rsidRPr="00786527">
        <w:rPr>
          <w:rFonts w:ascii="Arial" w:hAnsi="Arial" w:cs="Arial"/>
          <w:sz w:val="24"/>
          <w:szCs w:val="24"/>
        </w:rPr>
        <w:t xml:space="preserve">39711110-3 </w:t>
      </w:r>
      <w:r w:rsidR="008A7705">
        <w:rPr>
          <w:rFonts w:ascii="Arial" w:hAnsi="Arial" w:cs="Arial"/>
          <w:sz w:val="24"/>
          <w:szCs w:val="24"/>
        </w:rPr>
        <w:t>–</w:t>
      </w:r>
      <w:r w:rsidRPr="00786527">
        <w:rPr>
          <w:rFonts w:ascii="Arial" w:hAnsi="Arial" w:cs="Arial"/>
          <w:sz w:val="24"/>
          <w:szCs w:val="24"/>
        </w:rPr>
        <w:t xml:space="preserve"> Chłodzi</w:t>
      </w:r>
      <w:r w:rsidR="008A7705">
        <w:rPr>
          <w:rFonts w:ascii="Arial" w:hAnsi="Arial" w:cs="Arial"/>
          <w:sz w:val="24"/>
          <w:szCs w:val="24"/>
        </w:rPr>
        <w:t>arko zamrażarki.</w:t>
      </w:r>
    </w:p>
    <w:p w14:paraId="213D8EC5" w14:textId="77777777" w:rsidR="008A7705" w:rsidRPr="008A7705" w:rsidRDefault="008A7705" w:rsidP="00786527">
      <w:pPr>
        <w:spacing w:line="360" w:lineRule="auto"/>
        <w:rPr>
          <w:rFonts w:ascii="Arial" w:hAnsi="Arial" w:cs="Arial"/>
          <w:sz w:val="24"/>
          <w:szCs w:val="24"/>
        </w:rPr>
      </w:pPr>
    </w:p>
    <w:p w14:paraId="25E9907A" w14:textId="3CAF1787"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4  – Myjka </w:t>
      </w:r>
      <w:r w:rsidR="008A7705" w:rsidRPr="00786527">
        <w:rPr>
          <w:rFonts w:ascii="Arial" w:hAnsi="Arial" w:cs="Arial"/>
          <w:b/>
          <w:sz w:val="24"/>
          <w:szCs w:val="24"/>
        </w:rPr>
        <w:t>ultradźwiękowa</w:t>
      </w:r>
      <w:r w:rsidRPr="00786527">
        <w:rPr>
          <w:rFonts w:ascii="Arial" w:hAnsi="Arial" w:cs="Arial"/>
          <w:b/>
          <w:sz w:val="24"/>
          <w:szCs w:val="24"/>
        </w:rPr>
        <w:t xml:space="preserve"> – 1 szt.   </w:t>
      </w:r>
    </w:p>
    <w:p w14:paraId="0C585A69" w14:textId="305D1019"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33191000-5 – Urządzenia sterylizujące, dezynfekcyjne i higieniczne</w:t>
      </w:r>
      <w:r w:rsidRPr="00786527">
        <w:rPr>
          <w:rFonts w:ascii="Arial" w:hAnsi="Arial" w:cs="Arial"/>
          <w:sz w:val="24"/>
          <w:szCs w:val="24"/>
        </w:rPr>
        <w:t xml:space="preserve">,  </w:t>
      </w:r>
    </w:p>
    <w:p w14:paraId="34912990" w14:textId="72233CD2"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42995000-7 – </w:t>
      </w:r>
      <w:r w:rsidR="008A7705" w:rsidRPr="00786527">
        <w:rPr>
          <w:rFonts w:ascii="Arial" w:hAnsi="Arial" w:cs="Arial"/>
          <w:sz w:val="24"/>
          <w:szCs w:val="24"/>
        </w:rPr>
        <w:t>Różne</w:t>
      </w:r>
      <w:r w:rsidRPr="00786527">
        <w:rPr>
          <w:rFonts w:ascii="Arial" w:hAnsi="Arial" w:cs="Arial"/>
          <w:sz w:val="24"/>
          <w:szCs w:val="24"/>
        </w:rPr>
        <w:t xml:space="preserve"> maszyny czyszczące, </w:t>
      </w:r>
    </w:p>
    <w:p w14:paraId="3ED05537" w14:textId="77777777" w:rsidR="00690840" w:rsidRPr="00786527" w:rsidRDefault="00690840" w:rsidP="00786527">
      <w:pPr>
        <w:spacing w:line="360" w:lineRule="auto"/>
        <w:rPr>
          <w:rFonts w:ascii="Arial" w:hAnsi="Arial" w:cs="Arial"/>
          <w:b/>
          <w:sz w:val="24"/>
          <w:szCs w:val="24"/>
        </w:rPr>
      </w:pPr>
    </w:p>
    <w:p w14:paraId="3FF454BA" w14:textId="3812A853"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5 – Analizator biochemiczny z </w:t>
      </w:r>
      <w:proofErr w:type="spellStart"/>
      <w:r w:rsidRPr="00786527">
        <w:rPr>
          <w:rFonts w:ascii="Arial" w:hAnsi="Arial" w:cs="Arial"/>
          <w:b/>
          <w:sz w:val="24"/>
          <w:szCs w:val="24"/>
        </w:rPr>
        <w:t>demineralizatorem</w:t>
      </w:r>
      <w:proofErr w:type="spellEnd"/>
      <w:r w:rsidRPr="00786527">
        <w:rPr>
          <w:rFonts w:ascii="Arial" w:hAnsi="Arial" w:cs="Arial"/>
          <w:b/>
          <w:sz w:val="24"/>
          <w:szCs w:val="24"/>
        </w:rPr>
        <w:t xml:space="preserve">– 1 szt.    </w:t>
      </w:r>
    </w:p>
    <w:p w14:paraId="46ED5133"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 xml:space="preserve">38434500-1 – Analizatory biochemiczne, </w:t>
      </w:r>
    </w:p>
    <w:p w14:paraId="4FD28D49" w14:textId="69CB7DB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38434000-6 - – Analizatory , </w:t>
      </w:r>
    </w:p>
    <w:p w14:paraId="59B2B690" w14:textId="77777777" w:rsidR="00690840" w:rsidRPr="00786527" w:rsidRDefault="00690840" w:rsidP="00786527">
      <w:pPr>
        <w:spacing w:line="360" w:lineRule="auto"/>
        <w:rPr>
          <w:rFonts w:ascii="Arial" w:hAnsi="Arial" w:cs="Arial"/>
          <w:b/>
          <w:sz w:val="24"/>
          <w:szCs w:val="24"/>
        </w:rPr>
      </w:pPr>
    </w:p>
    <w:p w14:paraId="5B831125" w14:textId="3C5666CE"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6 – Analizator immunochemiczny– 1 szt.  </w:t>
      </w:r>
    </w:p>
    <w:p w14:paraId="44CE606F" w14:textId="0E83F755" w:rsidR="00690840" w:rsidRDefault="00FD056A" w:rsidP="00786527">
      <w:pPr>
        <w:spacing w:line="360" w:lineRule="auto"/>
        <w:rPr>
          <w:rFonts w:ascii="Arial" w:hAnsi="Arial" w:cs="Arial"/>
          <w:sz w:val="24"/>
          <w:szCs w:val="24"/>
        </w:rPr>
      </w:pPr>
      <w:r w:rsidRPr="00786527">
        <w:rPr>
          <w:rFonts w:ascii="Arial" w:hAnsi="Arial" w:cs="Arial"/>
          <w:sz w:val="24"/>
          <w:szCs w:val="24"/>
        </w:rPr>
        <w:t xml:space="preserve">38434000-6 - – Analizatory , </w:t>
      </w:r>
    </w:p>
    <w:p w14:paraId="77B43372" w14:textId="77777777" w:rsidR="001A15DE" w:rsidRPr="00FD056A" w:rsidRDefault="001A15DE" w:rsidP="00786527">
      <w:pPr>
        <w:spacing w:line="360" w:lineRule="auto"/>
        <w:rPr>
          <w:rFonts w:ascii="Arial" w:hAnsi="Arial" w:cs="Arial"/>
          <w:sz w:val="24"/>
          <w:szCs w:val="24"/>
        </w:rPr>
      </w:pPr>
    </w:p>
    <w:p w14:paraId="796D37FD" w14:textId="151E41C8"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7  – Autoklaw tzw. „brudny”, przelotowy – 1 szt.  </w:t>
      </w:r>
    </w:p>
    <w:p w14:paraId="6E09D1B4"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 xml:space="preserve">33191110-9 - Autoklawy ,  </w:t>
      </w:r>
    </w:p>
    <w:p w14:paraId="09BEDCB5"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33191000-5 - Urządzenia sterylizujące, dezynfekcyjne i    higieniczne, </w:t>
      </w:r>
    </w:p>
    <w:p w14:paraId="3421F0C3" w14:textId="77777777" w:rsidR="00690840" w:rsidRPr="00786527" w:rsidRDefault="00690840" w:rsidP="00786527">
      <w:pPr>
        <w:spacing w:line="360" w:lineRule="auto"/>
        <w:rPr>
          <w:rFonts w:ascii="Arial" w:hAnsi="Arial" w:cs="Arial"/>
          <w:b/>
          <w:sz w:val="24"/>
          <w:szCs w:val="24"/>
        </w:rPr>
      </w:pPr>
    </w:p>
    <w:p w14:paraId="14121886" w14:textId="3248F669"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8 – Autoklaw do sterylizacji odczynników tzw. „czysty”– 1 szt. </w:t>
      </w:r>
    </w:p>
    <w:p w14:paraId="15438BD9"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 xml:space="preserve">33191110-9 - Autoklawy ,  </w:t>
      </w:r>
    </w:p>
    <w:p w14:paraId="5B58BC07"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33191000-5 - Urządzenia sterylizujące, dezynfekcyjne i    higieniczne, </w:t>
      </w:r>
    </w:p>
    <w:p w14:paraId="24537F57" w14:textId="77777777" w:rsidR="00690840" w:rsidRPr="00786527" w:rsidRDefault="00690840" w:rsidP="00786527">
      <w:pPr>
        <w:spacing w:line="360" w:lineRule="auto"/>
        <w:rPr>
          <w:rFonts w:ascii="Arial" w:hAnsi="Arial" w:cs="Arial"/>
          <w:b/>
          <w:sz w:val="24"/>
          <w:szCs w:val="24"/>
        </w:rPr>
      </w:pPr>
    </w:p>
    <w:p w14:paraId="0016DC04" w14:textId="66C8117B"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lastRenderedPageBreak/>
        <w:t xml:space="preserve">Część nr  9 – Mikroskop– 1 szt.  </w:t>
      </w:r>
    </w:p>
    <w:p w14:paraId="080344EC" w14:textId="77777777"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38634000-8 – Mikroskopy optyczne</w:t>
      </w:r>
      <w:r w:rsidRPr="00786527">
        <w:rPr>
          <w:rFonts w:ascii="Arial" w:hAnsi="Arial" w:cs="Arial"/>
          <w:sz w:val="24"/>
          <w:szCs w:val="24"/>
        </w:rPr>
        <w:t xml:space="preserve">,  </w:t>
      </w:r>
    </w:p>
    <w:p w14:paraId="0077BF72"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38510000-3 - Mikroskopy, </w:t>
      </w:r>
    </w:p>
    <w:p w14:paraId="0CF831E8"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38000000-5 – Sprzęt laboratoryjny, optyczny i precyzyjny ( z wyjątkiem szklanego) , </w:t>
      </w:r>
    </w:p>
    <w:p w14:paraId="23AAB3FF" w14:textId="77777777" w:rsidR="00690840" w:rsidRPr="00786527" w:rsidRDefault="00690840" w:rsidP="00786527">
      <w:pPr>
        <w:spacing w:line="360" w:lineRule="auto"/>
        <w:rPr>
          <w:rFonts w:ascii="Arial" w:hAnsi="Arial" w:cs="Arial"/>
          <w:b/>
          <w:sz w:val="24"/>
          <w:szCs w:val="24"/>
        </w:rPr>
      </w:pPr>
    </w:p>
    <w:p w14:paraId="01C5141F" w14:textId="6EFAB97C"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10  – Waga analityczna– 1 szt.  </w:t>
      </w:r>
    </w:p>
    <w:p w14:paraId="00A1977F" w14:textId="77777777"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38311000-9 - Elektroniczne wagi analityczne</w:t>
      </w:r>
      <w:r w:rsidRPr="00786527">
        <w:rPr>
          <w:rFonts w:ascii="Arial" w:hAnsi="Arial" w:cs="Arial"/>
          <w:sz w:val="24"/>
          <w:szCs w:val="24"/>
        </w:rPr>
        <w:t>,</w:t>
      </w:r>
    </w:p>
    <w:p w14:paraId="523D9963"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38310000-1 – Wagi precyzyjne</w:t>
      </w:r>
    </w:p>
    <w:p w14:paraId="3CD2685E" w14:textId="77777777" w:rsidR="00690840" w:rsidRPr="00786527" w:rsidRDefault="00690840" w:rsidP="00786527">
      <w:pPr>
        <w:spacing w:line="360" w:lineRule="auto"/>
        <w:rPr>
          <w:rFonts w:ascii="Arial" w:hAnsi="Arial" w:cs="Arial"/>
          <w:b/>
          <w:sz w:val="24"/>
          <w:szCs w:val="24"/>
        </w:rPr>
      </w:pPr>
    </w:p>
    <w:p w14:paraId="442443ED" w14:textId="1FE55AA0"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11 – Lodówka laboratoryjna na odczynniki– 1 szt.  </w:t>
      </w:r>
    </w:p>
    <w:p w14:paraId="3E4EABCC" w14:textId="77777777"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3319000-8 – Różne urządzenia i produkty medyczne</w:t>
      </w:r>
      <w:r w:rsidRPr="00786527">
        <w:rPr>
          <w:rFonts w:ascii="Arial" w:hAnsi="Arial" w:cs="Arial"/>
          <w:sz w:val="24"/>
          <w:szCs w:val="24"/>
        </w:rPr>
        <w:t xml:space="preserve"> ,  </w:t>
      </w:r>
    </w:p>
    <w:p w14:paraId="6B217CA3"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42513000-5 – Urządzenia chłodnicze i mrożące, </w:t>
      </w:r>
    </w:p>
    <w:p w14:paraId="7EB756A6"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39711130-9 - Chłodziarki</w:t>
      </w:r>
    </w:p>
    <w:p w14:paraId="1D2E9A62" w14:textId="77777777" w:rsidR="00690840" w:rsidRPr="00786527" w:rsidRDefault="00690840" w:rsidP="00786527">
      <w:pPr>
        <w:spacing w:line="360" w:lineRule="auto"/>
        <w:rPr>
          <w:rFonts w:ascii="Arial" w:hAnsi="Arial" w:cs="Arial"/>
          <w:b/>
          <w:sz w:val="24"/>
          <w:szCs w:val="24"/>
        </w:rPr>
      </w:pPr>
    </w:p>
    <w:p w14:paraId="5A840BA0" w14:textId="47C9A0E7"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12 – System molekularny RT-PCR – 1 szt.  </w:t>
      </w:r>
    </w:p>
    <w:p w14:paraId="16BED391" w14:textId="77777777" w:rsidR="0085265D" w:rsidRPr="00786527" w:rsidRDefault="0085265D" w:rsidP="00786527">
      <w:pPr>
        <w:spacing w:line="360" w:lineRule="auto"/>
        <w:rPr>
          <w:rFonts w:ascii="Arial" w:hAnsi="Arial" w:cs="Arial"/>
          <w:sz w:val="24"/>
          <w:szCs w:val="24"/>
        </w:rPr>
      </w:pPr>
      <w:r w:rsidRPr="00786527">
        <w:rPr>
          <w:rFonts w:ascii="Arial" w:hAnsi="Arial" w:cs="Arial"/>
          <w:bCs/>
          <w:sz w:val="24"/>
          <w:szCs w:val="24"/>
        </w:rPr>
        <w:t>38425400-4 - Aparaty do oceny struktury</w:t>
      </w:r>
      <w:r w:rsidRPr="00786527">
        <w:rPr>
          <w:rFonts w:ascii="Arial" w:hAnsi="Arial" w:cs="Arial"/>
          <w:sz w:val="24"/>
          <w:szCs w:val="24"/>
        </w:rPr>
        <w:t xml:space="preserve"> , </w:t>
      </w:r>
    </w:p>
    <w:p w14:paraId="31C71E5E"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 xml:space="preserve">38900000-4 – Różne przyrządy do badania i testowania, </w:t>
      </w:r>
    </w:p>
    <w:p w14:paraId="3EE4DAEF"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38434000-6 – Analizatory</w:t>
      </w:r>
    </w:p>
    <w:p w14:paraId="352AD8BD" w14:textId="77777777" w:rsidR="00690840" w:rsidRPr="00786527" w:rsidRDefault="00690840" w:rsidP="00786527">
      <w:pPr>
        <w:spacing w:line="360" w:lineRule="auto"/>
        <w:rPr>
          <w:rFonts w:ascii="Arial" w:hAnsi="Arial" w:cs="Arial"/>
          <w:b/>
          <w:sz w:val="24"/>
          <w:szCs w:val="24"/>
        </w:rPr>
      </w:pPr>
    </w:p>
    <w:p w14:paraId="317871C3" w14:textId="77777777" w:rsidR="00EE6CC0" w:rsidRPr="001A684A" w:rsidRDefault="0085265D" w:rsidP="00EE6CC0">
      <w:pPr>
        <w:spacing w:line="360" w:lineRule="auto"/>
        <w:jc w:val="both"/>
        <w:rPr>
          <w:rFonts w:ascii="Arial" w:hAnsi="Arial" w:cs="Arial"/>
          <w:sz w:val="24"/>
          <w:szCs w:val="24"/>
        </w:rPr>
      </w:pPr>
      <w:r w:rsidRPr="00786527">
        <w:rPr>
          <w:rFonts w:ascii="Arial" w:hAnsi="Arial" w:cs="Arial"/>
          <w:b/>
          <w:sz w:val="24"/>
          <w:szCs w:val="24"/>
        </w:rPr>
        <w:t xml:space="preserve">Część nr  13 – </w:t>
      </w:r>
      <w:bookmarkStart w:id="3" w:name="_GoBack"/>
      <w:r w:rsidR="00EE6CC0" w:rsidRPr="00EE6CC0">
        <w:rPr>
          <w:rFonts w:ascii="Arial" w:hAnsi="Arial" w:cs="Arial"/>
          <w:b/>
          <w:sz w:val="24"/>
          <w:szCs w:val="24"/>
        </w:rPr>
        <w:t xml:space="preserve">System do hodowli i detekcji prątków na podłożach płynnych </w:t>
      </w:r>
      <w:proofErr w:type="spellStart"/>
      <w:r w:rsidR="00EE6CC0" w:rsidRPr="00EE6CC0">
        <w:rPr>
          <w:rFonts w:ascii="Arial" w:hAnsi="Arial" w:cs="Arial"/>
          <w:b/>
          <w:sz w:val="24"/>
          <w:szCs w:val="24"/>
        </w:rPr>
        <w:t>Middlebrooka</w:t>
      </w:r>
      <w:proofErr w:type="spellEnd"/>
      <w:r w:rsidR="00EE6CC0" w:rsidRPr="00EE6CC0">
        <w:rPr>
          <w:rFonts w:ascii="Arial" w:hAnsi="Arial" w:cs="Arial"/>
          <w:b/>
          <w:sz w:val="24"/>
          <w:szCs w:val="24"/>
        </w:rPr>
        <w:t xml:space="preserve"> praz </w:t>
      </w:r>
      <w:proofErr w:type="spellStart"/>
      <w:r w:rsidR="00EE6CC0" w:rsidRPr="00EE6CC0">
        <w:rPr>
          <w:rFonts w:ascii="Arial" w:hAnsi="Arial" w:cs="Arial"/>
          <w:b/>
          <w:sz w:val="24"/>
          <w:szCs w:val="24"/>
        </w:rPr>
        <w:t>fluorometryczna</w:t>
      </w:r>
      <w:proofErr w:type="spellEnd"/>
      <w:r w:rsidR="00EE6CC0" w:rsidRPr="00EE6CC0">
        <w:rPr>
          <w:rFonts w:ascii="Arial" w:hAnsi="Arial" w:cs="Arial"/>
          <w:b/>
          <w:sz w:val="24"/>
          <w:szCs w:val="24"/>
        </w:rPr>
        <w:t xml:space="preserve"> metoda wzrostu prątków – 1 szt.</w:t>
      </w:r>
      <w:bookmarkEnd w:id="3"/>
    </w:p>
    <w:p w14:paraId="6D06BEFF" w14:textId="2BF0018E"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38434000-6 -Analizatory</w:t>
      </w:r>
    </w:p>
    <w:p w14:paraId="0DB94352" w14:textId="77777777" w:rsidR="000A171C" w:rsidRDefault="000A171C" w:rsidP="00786527">
      <w:pPr>
        <w:spacing w:line="360" w:lineRule="auto"/>
        <w:rPr>
          <w:rFonts w:ascii="Arial" w:hAnsi="Arial" w:cs="Arial"/>
          <w:b/>
          <w:sz w:val="24"/>
          <w:szCs w:val="24"/>
        </w:rPr>
      </w:pPr>
    </w:p>
    <w:p w14:paraId="36DA3379" w14:textId="510D7E76"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14 – Zamrażarka niskotemperaturowa </w:t>
      </w:r>
      <w:proofErr w:type="spellStart"/>
      <w:r w:rsidRPr="00786527">
        <w:rPr>
          <w:rFonts w:ascii="Arial" w:hAnsi="Arial" w:cs="Arial"/>
          <w:b/>
          <w:sz w:val="24"/>
          <w:szCs w:val="24"/>
        </w:rPr>
        <w:t>podblatowa</w:t>
      </w:r>
      <w:proofErr w:type="spellEnd"/>
      <w:r w:rsidRPr="00786527">
        <w:rPr>
          <w:rFonts w:ascii="Arial" w:hAnsi="Arial" w:cs="Arial"/>
          <w:b/>
          <w:sz w:val="24"/>
          <w:szCs w:val="24"/>
        </w:rPr>
        <w:t xml:space="preserve"> – 1 szt.  </w:t>
      </w:r>
    </w:p>
    <w:p w14:paraId="6BF58617"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39711120-6- Zamrażarki</w:t>
      </w:r>
    </w:p>
    <w:p w14:paraId="45261817"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33190000-8 – Różne urządzenia i produkty medyczne</w:t>
      </w:r>
    </w:p>
    <w:p w14:paraId="61770E62"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42513000-5 – Urządzenia chłodnicze i mrożące</w:t>
      </w:r>
    </w:p>
    <w:p w14:paraId="17A0F924" w14:textId="77777777" w:rsidR="00690840" w:rsidRPr="00786527" w:rsidRDefault="00690840" w:rsidP="00786527">
      <w:pPr>
        <w:spacing w:line="360" w:lineRule="auto"/>
        <w:rPr>
          <w:rFonts w:ascii="Arial" w:hAnsi="Arial" w:cs="Arial"/>
          <w:b/>
          <w:sz w:val="24"/>
          <w:szCs w:val="24"/>
        </w:rPr>
      </w:pPr>
    </w:p>
    <w:p w14:paraId="6B160342" w14:textId="7686420E"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15 – Aparat do barwienia preparatów prątka metodą zanurzeniową – 1 szt.  </w:t>
      </w:r>
    </w:p>
    <w:p w14:paraId="4687FC27"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38000000-5 - Sprzęt laboratoryjny, optyczny i precyzyjny ( z wyjątkiem szklanego)</w:t>
      </w:r>
    </w:p>
    <w:p w14:paraId="240F358E" w14:textId="77777777" w:rsidR="00690840" w:rsidRPr="00786527" w:rsidRDefault="00690840" w:rsidP="00786527">
      <w:pPr>
        <w:spacing w:line="360" w:lineRule="auto"/>
        <w:rPr>
          <w:rFonts w:ascii="Arial" w:hAnsi="Arial" w:cs="Arial"/>
          <w:b/>
          <w:sz w:val="24"/>
          <w:szCs w:val="24"/>
        </w:rPr>
      </w:pPr>
    </w:p>
    <w:p w14:paraId="69E143B3" w14:textId="7506E1BE"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16 – Komora laminarna do </w:t>
      </w:r>
      <w:proofErr w:type="spellStart"/>
      <w:r w:rsidRPr="00786527">
        <w:rPr>
          <w:rFonts w:ascii="Arial" w:hAnsi="Arial" w:cs="Arial"/>
          <w:b/>
          <w:sz w:val="24"/>
          <w:szCs w:val="24"/>
        </w:rPr>
        <w:t>lekowrażliwości</w:t>
      </w:r>
      <w:proofErr w:type="spellEnd"/>
      <w:r w:rsidRPr="00786527">
        <w:rPr>
          <w:rFonts w:ascii="Arial" w:hAnsi="Arial" w:cs="Arial"/>
          <w:b/>
          <w:sz w:val="24"/>
          <w:szCs w:val="24"/>
        </w:rPr>
        <w:t xml:space="preserve"> prątka gruźlicy – 1 szt.  </w:t>
      </w:r>
    </w:p>
    <w:p w14:paraId="01EF1A93"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38434540-3 - Sprzęt biomedyczny</w:t>
      </w:r>
    </w:p>
    <w:p w14:paraId="4CDB2622"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38000000-5 - Sprzęt laboratoryjny, optyczny i precyzyjny ( z wyjątkiem szklanego)</w:t>
      </w:r>
    </w:p>
    <w:p w14:paraId="0E52D10E" w14:textId="77777777"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lastRenderedPageBreak/>
        <w:t>39141500-7 -  Szafy wyciągowe</w:t>
      </w:r>
    </w:p>
    <w:p w14:paraId="60645DEE" w14:textId="77777777" w:rsidR="00690840" w:rsidRPr="00786527" w:rsidRDefault="00690840" w:rsidP="00786527">
      <w:pPr>
        <w:spacing w:line="360" w:lineRule="auto"/>
        <w:rPr>
          <w:rFonts w:ascii="Arial" w:hAnsi="Arial" w:cs="Arial"/>
          <w:b/>
          <w:sz w:val="24"/>
          <w:szCs w:val="24"/>
        </w:rPr>
      </w:pPr>
    </w:p>
    <w:p w14:paraId="1CD7BE9E" w14:textId="71082445" w:rsidR="0085265D" w:rsidRPr="00786527" w:rsidRDefault="0085265D" w:rsidP="00786527">
      <w:pPr>
        <w:spacing w:line="360" w:lineRule="auto"/>
        <w:rPr>
          <w:rFonts w:ascii="Arial" w:hAnsi="Arial" w:cs="Arial"/>
          <w:b/>
          <w:sz w:val="24"/>
          <w:szCs w:val="24"/>
        </w:rPr>
      </w:pPr>
      <w:r w:rsidRPr="00786527">
        <w:rPr>
          <w:rFonts w:ascii="Arial" w:hAnsi="Arial" w:cs="Arial"/>
          <w:b/>
          <w:sz w:val="24"/>
          <w:szCs w:val="24"/>
        </w:rPr>
        <w:t xml:space="preserve">Część nr  17 – Inkubator laboratoryjny – 1 szt.  </w:t>
      </w:r>
    </w:p>
    <w:p w14:paraId="1BB865FA"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33192350-0 - Szafa do hodowli medycznych</w:t>
      </w:r>
    </w:p>
    <w:p w14:paraId="0C2CF29A" w14:textId="77777777" w:rsidR="0085265D" w:rsidRPr="00786527" w:rsidRDefault="0085265D" w:rsidP="00786527">
      <w:pPr>
        <w:spacing w:line="360" w:lineRule="auto"/>
        <w:rPr>
          <w:rFonts w:ascii="Arial" w:hAnsi="Arial" w:cs="Arial"/>
          <w:sz w:val="24"/>
          <w:szCs w:val="24"/>
        </w:rPr>
      </w:pPr>
      <w:bookmarkStart w:id="4" w:name="_Hlk175558277"/>
      <w:r w:rsidRPr="00786527">
        <w:rPr>
          <w:rFonts w:ascii="Arial" w:hAnsi="Arial" w:cs="Arial"/>
          <w:sz w:val="24"/>
          <w:szCs w:val="24"/>
        </w:rPr>
        <w:t>33190000-8 - Różne urządzenia i produkty medyczne</w:t>
      </w:r>
    </w:p>
    <w:bookmarkEnd w:id="4"/>
    <w:p w14:paraId="5C66F661" w14:textId="77777777" w:rsidR="00690840" w:rsidRPr="00786527" w:rsidRDefault="00690840" w:rsidP="00786527">
      <w:pPr>
        <w:spacing w:line="360" w:lineRule="auto"/>
        <w:rPr>
          <w:rFonts w:ascii="Arial" w:hAnsi="Arial" w:cs="Arial"/>
          <w:b/>
          <w:sz w:val="24"/>
          <w:szCs w:val="24"/>
        </w:rPr>
      </w:pPr>
    </w:p>
    <w:p w14:paraId="14327B8C" w14:textId="05745ED6" w:rsidR="0085265D" w:rsidRPr="00786527" w:rsidRDefault="0085265D" w:rsidP="00786527">
      <w:pPr>
        <w:spacing w:line="360" w:lineRule="auto"/>
        <w:rPr>
          <w:rFonts w:ascii="Arial" w:hAnsi="Arial" w:cs="Arial"/>
          <w:sz w:val="24"/>
          <w:szCs w:val="24"/>
        </w:rPr>
      </w:pPr>
      <w:r w:rsidRPr="00786527">
        <w:rPr>
          <w:rFonts w:ascii="Arial" w:hAnsi="Arial" w:cs="Arial"/>
          <w:b/>
          <w:sz w:val="24"/>
          <w:szCs w:val="24"/>
        </w:rPr>
        <w:t>Część nr  18 – Wytrząsarka laboratoryjna – 1 szt</w:t>
      </w:r>
      <w:r w:rsidRPr="00786527">
        <w:rPr>
          <w:rFonts w:ascii="Arial" w:hAnsi="Arial" w:cs="Arial"/>
          <w:sz w:val="24"/>
          <w:szCs w:val="24"/>
        </w:rPr>
        <w:t xml:space="preserve">.  </w:t>
      </w:r>
    </w:p>
    <w:p w14:paraId="6FBA5324" w14:textId="77777777" w:rsidR="0085265D" w:rsidRPr="00786527" w:rsidRDefault="0085265D" w:rsidP="00786527">
      <w:pPr>
        <w:spacing w:line="360" w:lineRule="auto"/>
        <w:rPr>
          <w:rFonts w:ascii="Arial" w:hAnsi="Arial" w:cs="Arial"/>
          <w:bCs/>
          <w:sz w:val="24"/>
          <w:szCs w:val="24"/>
        </w:rPr>
      </w:pPr>
      <w:r w:rsidRPr="00786527">
        <w:rPr>
          <w:rFonts w:ascii="Arial" w:hAnsi="Arial" w:cs="Arial"/>
          <w:bCs/>
          <w:sz w:val="24"/>
          <w:szCs w:val="24"/>
        </w:rPr>
        <w:t>38436000-0 - Wstrząsarki i akcesoria</w:t>
      </w:r>
    </w:p>
    <w:p w14:paraId="5A148F80" w14:textId="73924912" w:rsidR="0085265D" w:rsidRPr="00786527" w:rsidRDefault="0085265D" w:rsidP="00786527">
      <w:pPr>
        <w:spacing w:line="360" w:lineRule="auto"/>
        <w:rPr>
          <w:rFonts w:ascii="Arial" w:hAnsi="Arial" w:cs="Arial"/>
          <w:sz w:val="24"/>
          <w:szCs w:val="24"/>
        </w:rPr>
      </w:pPr>
      <w:r w:rsidRPr="00786527">
        <w:rPr>
          <w:rFonts w:ascii="Arial" w:hAnsi="Arial" w:cs="Arial"/>
          <w:sz w:val="24"/>
          <w:szCs w:val="24"/>
        </w:rPr>
        <w:t>33190000-8 - Różne urządzenia i produkty medyczne</w:t>
      </w:r>
    </w:p>
    <w:p w14:paraId="4E0A2A8E" w14:textId="77777777" w:rsidR="0085265D" w:rsidRPr="00786527" w:rsidRDefault="0085265D" w:rsidP="00786527">
      <w:pPr>
        <w:spacing w:line="360" w:lineRule="auto"/>
        <w:rPr>
          <w:rFonts w:ascii="Arial" w:hAnsi="Arial" w:cs="Arial"/>
          <w:sz w:val="24"/>
          <w:szCs w:val="24"/>
        </w:rPr>
      </w:pPr>
    </w:p>
    <w:p w14:paraId="3B9654E8" w14:textId="5320CDD9" w:rsidR="006B3A9F" w:rsidRPr="0085265D" w:rsidRDefault="00E522F6" w:rsidP="00820C6C">
      <w:pPr>
        <w:pStyle w:val="Akapitzlist"/>
        <w:numPr>
          <w:ilvl w:val="0"/>
          <w:numId w:val="78"/>
        </w:numPr>
        <w:tabs>
          <w:tab w:val="left" w:pos="567"/>
        </w:tabs>
        <w:spacing w:line="360" w:lineRule="auto"/>
        <w:ind w:left="284" w:hanging="426"/>
        <w:rPr>
          <w:rFonts w:ascii="Arial" w:hAnsi="Arial" w:cs="Arial"/>
          <w:b/>
          <w:sz w:val="24"/>
          <w:szCs w:val="24"/>
        </w:rPr>
      </w:pPr>
      <w:r w:rsidRPr="0085265D">
        <w:rPr>
          <w:rFonts w:ascii="Arial" w:hAnsi="Arial" w:cs="Arial"/>
          <w:b/>
          <w:sz w:val="24"/>
          <w:szCs w:val="24"/>
        </w:rPr>
        <w:t>P</w:t>
      </w:r>
      <w:r w:rsidR="006B3A9F" w:rsidRPr="0085265D">
        <w:rPr>
          <w:rFonts w:ascii="Arial" w:hAnsi="Arial" w:cs="Arial"/>
          <w:b/>
          <w:sz w:val="24"/>
          <w:szCs w:val="24"/>
        </w:rPr>
        <w:t>rzedmiotow</w:t>
      </w:r>
      <w:r w:rsidRPr="0085265D">
        <w:rPr>
          <w:rFonts w:ascii="Arial" w:hAnsi="Arial" w:cs="Arial"/>
          <w:b/>
          <w:sz w:val="24"/>
          <w:szCs w:val="24"/>
        </w:rPr>
        <w:t>e</w:t>
      </w:r>
      <w:r w:rsidR="006B3A9F" w:rsidRPr="0085265D">
        <w:rPr>
          <w:rFonts w:ascii="Arial" w:hAnsi="Arial" w:cs="Arial"/>
          <w:b/>
          <w:sz w:val="24"/>
          <w:szCs w:val="24"/>
        </w:rPr>
        <w:t xml:space="preserve"> środk</w:t>
      </w:r>
      <w:r w:rsidRPr="0085265D">
        <w:rPr>
          <w:rFonts w:ascii="Arial" w:hAnsi="Arial" w:cs="Arial"/>
          <w:b/>
          <w:sz w:val="24"/>
          <w:szCs w:val="24"/>
        </w:rPr>
        <w:t>i</w:t>
      </w:r>
      <w:r w:rsidR="006B3A9F" w:rsidRPr="0085265D">
        <w:rPr>
          <w:rFonts w:ascii="Arial" w:hAnsi="Arial" w:cs="Arial"/>
          <w:b/>
          <w:sz w:val="24"/>
          <w:szCs w:val="24"/>
        </w:rPr>
        <w:t xml:space="preserve"> dowodow</w:t>
      </w:r>
      <w:r w:rsidRPr="0085265D">
        <w:rPr>
          <w:rFonts w:ascii="Arial" w:hAnsi="Arial" w:cs="Arial"/>
          <w:b/>
          <w:sz w:val="24"/>
          <w:szCs w:val="24"/>
        </w:rPr>
        <w:t>e</w:t>
      </w:r>
      <w:r w:rsidR="006B3A9F" w:rsidRPr="0085265D">
        <w:rPr>
          <w:rFonts w:ascii="Arial" w:hAnsi="Arial" w:cs="Arial"/>
          <w:b/>
          <w:sz w:val="24"/>
          <w:szCs w:val="24"/>
        </w:rPr>
        <w:t>:</w:t>
      </w:r>
      <w:r w:rsidR="00A1798E" w:rsidRPr="0085265D">
        <w:rPr>
          <w:rFonts w:ascii="Arial" w:hAnsi="Arial" w:cs="Arial"/>
          <w:b/>
          <w:sz w:val="24"/>
          <w:szCs w:val="24"/>
        </w:rPr>
        <w:t xml:space="preserve"> </w:t>
      </w:r>
    </w:p>
    <w:p w14:paraId="6C94E6DF" w14:textId="77777777" w:rsidR="00AF16E8" w:rsidRPr="008D67DC" w:rsidRDefault="00AF16E8" w:rsidP="0085265D">
      <w:pPr>
        <w:pStyle w:val="Akapitzlist"/>
        <w:tabs>
          <w:tab w:val="left" w:pos="567"/>
        </w:tabs>
        <w:spacing w:line="360" w:lineRule="auto"/>
        <w:ind w:left="425"/>
        <w:rPr>
          <w:rFonts w:ascii="Arial" w:hAnsi="Arial" w:cs="Arial"/>
          <w:b/>
          <w:sz w:val="24"/>
          <w:szCs w:val="24"/>
        </w:rPr>
      </w:pPr>
      <w:r w:rsidRPr="0085265D">
        <w:rPr>
          <w:rFonts w:ascii="Arial" w:hAnsi="Arial" w:cs="Arial"/>
          <w:b/>
          <w:bCs/>
          <w:sz w:val="24"/>
          <w:szCs w:val="24"/>
          <w:u w:val="single"/>
        </w:rPr>
        <w:t>Wykaz przedmiotowych środków</w:t>
      </w:r>
      <w:r w:rsidRPr="008D67DC">
        <w:rPr>
          <w:rFonts w:ascii="Arial" w:hAnsi="Arial" w:cs="Arial"/>
          <w:b/>
          <w:bCs/>
          <w:sz w:val="24"/>
          <w:szCs w:val="24"/>
          <w:u w:val="single"/>
        </w:rPr>
        <w:t xml:space="preserve"> dowodowych</w:t>
      </w:r>
      <w:r w:rsidRPr="008D67DC">
        <w:rPr>
          <w:rFonts w:ascii="Arial" w:hAnsi="Arial" w:cs="Arial"/>
          <w:b/>
          <w:bCs/>
          <w:sz w:val="24"/>
          <w:szCs w:val="24"/>
        </w:rPr>
        <w:t>, na potwierdzenia, że oferowane dostawy spełniają określone przez Zamawiającego wymagania, cechy lub kryteria, jeżeli są one niezbędne do przeprowadzenia postępowania (art. 106 ust. 1 UPZP)</w:t>
      </w:r>
      <w:r w:rsidRPr="008D67DC">
        <w:rPr>
          <w:rFonts w:ascii="Arial" w:hAnsi="Arial" w:cs="Arial"/>
          <w:sz w:val="24"/>
          <w:szCs w:val="24"/>
        </w:rPr>
        <w:t xml:space="preserve"> - </w:t>
      </w:r>
      <w:r w:rsidRPr="002F6E7F">
        <w:rPr>
          <w:rFonts w:ascii="Arial" w:hAnsi="Arial" w:cs="Arial"/>
          <w:b/>
          <w:bCs/>
          <w:sz w:val="28"/>
          <w:szCs w:val="28"/>
          <w:u w:val="single"/>
        </w:rPr>
        <w:t>„dołączyć do oferty</w:t>
      </w:r>
      <w:r w:rsidRPr="002F6E7F">
        <w:rPr>
          <w:rFonts w:ascii="Arial" w:hAnsi="Arial" w:cs="Arial"/>
          <w:sz w:val="28"/>
          <w:szCs w:val="28"/>
          <w:u w:val="single"/>
        </w:rPr>
        <w:t>”</w:t>
      </w:r>
      <w:r w:rsidRPr="008D67DC">
        <w:rPr>
          <w:rFonts w:ascii="Arial" w:hAnsi="Arial" w:cs="Arial"/>
          <w:sz w:val="24"/>
          <w:szCs w:val="24"/>
        </w:rPr>
        <w:t xml:space="preserve"> zgodnie z art. 107 ust. 1 UPZP</w:t>
      </w:r>
      <w:r w:rsidRPr="008D67DC">
        <w:rPr>
          <w:rFonts w:ascii="Arial" w:hAnsi="Arial" w:cs="Arial"/>
          <w:b/>
          <w:bCs/>
          <w:sz w:val="24"/>
          <w:szCs w:val="24"/>
        </w:rPr>
        <w:t>:</w:t>
      </w:r>
    </w:p>
    <w:p w14:paraId="2769F53F" w14:textId="7A085E13" w:rsidR="00AF16E8" w:rsidRPr="008D67DC" w:rsidRDefault="00AF16E8" w:rsidP="00AF16E8">
      <w:pPr>
        <w:pStyle w:val="Akapitzlist"/>
        <w:numPr>
          <w:ilvl w:val="0"/>
          <w:numId w:val="76"/>
        </w:numPr>
        <w:spacing w:line="360" w:lineRule="auto"/>
        <w:jc w:val="both"/>
        <w:rPr>
          <w:rFonts w:ascii="Arial" w:eastAsiaTheme="majorEastAsia" w:hAnsi="Arial" w:cs="Arial"/>
          <w:color w:val="000000" w:themeColor="text1"/>
          <w:sz w:val="24"/>
          <w:szCs w:val="24"/>
        </w:rPr>
      </w:pPr>
      <w:bookmarkStart w:id="5" w:name="_Hlk66352398"/>
      <w:r w:rsidRPr="008D67DC">
        <w:rPr>
          <w:rFonts w:ascii="Arial" w:eastAsiaTheme="majorEastAsia" w:hAnsi="Arial" w:cs="Arial"/>
          <w:sz w:val="24"/>
          <w:szCs w:val="24"/>
        </w:rPr>
        <w:t xml:space="preserve">wypełnione i podpisane </w:t>
      </w:r>
      <w:bookmarkStart w:id="6" w:name="_Hlk66346582"/>
      <w:r w:rsidRPr="008D67DC">
        <w:rPr>
          <w:rFonts w:ascii="Arial" w:eastAsiaTheme="majorEastAsia" w:hAnsi="Arial" w:cs="Arial"/>
          <w:sz w:val="24"/>
          <w:szCs w:val="24"/>
        </w:rPr>
        <w:t>Zestawienie</w:t>
      </w:r>
      <w:r>
        <w:rPr>
          <w:rFonts w:ascii="Arial" w:eastAsiaTheme="majorEastAsia" w:hAnsi="Arial" w:cs="Arial"/>
          <w:sz w:val="24"/>
          <w:szCs w:val="24"/>
        </w:rPr>
        <w:t xml:space="preserve"> Minimalnych</w:t>
      </w:r>
      <w:r w:rsidRPr="008D67DC">
        <w:rPr>
          <w:rFonts w:ascii="Arial" w:eastAsiaTheme="majorEastAsia" w:hAnsi="Arial" w:cs="Arial"/>
          <w:sz w:val="24"/>
          <w:szCs w:val="24"/>
        </w:rPr>
        <w:t xml:space="preserve"> Parametrów Techniczno-Użytkowych Przedmiotu Zamówienia </w:t>
      </w:r>
      <w:bookmarkEnd w:id="5"/>
      <w:bookmarkEnd w:id="6"/>
      <w:r w:rsidRPr="008D67DC">
        <w:rPr>
          <w:rFonts w:ascii="Arial" w:eastAsiaTheme="majorEastAsia" w:hAnsi="Arial" w:cs="Arial"/>
          <w:sz w:val="24"/>
          <w:szCs w:val="24"/>
        </w:rPr>
        <w:t xml:space="preserve">– według załącznika nr </w:t>
      </w:r>
      <w:r>
        <w:rPr>
          <w:rFonts w:ascii="Arial" w:eastAsiaTheme="majorEastAsia" w:hAnsi="Arial" w:cs="Arial"/>
          <w:sz w:val="24"/>
          <w:szCs w:val="24"/>
        </w:rPr>
        <w:t>6</w:t>
      </w:r>
      <w:r w:rsidRPr="008D67DC">
        <w:rPr>
          <w:rFonts w:ascii="Arial" w:eastAsiaTheme="majorEastAsia" w:hAnsi="Arial" w:cs="Arial"/>
          <w:sz w:val="24"/>
          <w:szCs w:val="24"/>
        </w:rPr>
        <w:t xml:space="preserve"> do SWZ,</w:t>
      </w:r>
    </w:p>
    <w:p w14:paraId="17F3E59F" w14:textId="77777777" w:rsidR="00AF16E8" w:rsidRPr="00FF36EF" w:rsidRDefault="00AF16E8" w:rsidP="00AF16E8">
      <w:pPr>
        <w:spacing w:line="360" w:lineRule="auto"/>
        <w:ind w:left="360"/>
        <w:jc w:val="both"/>
        <w:rPr>
          <w:rFonts w:ascii="Arial" w:hAnsi="Arial" w:cs="Arial"/>
          <w:b/>
          <w:bCs/>
          <w:color w:val="000000" w:themeColor="text1"/>
          <w:sz w:val="24"/>
          <w:szCs w:val="24"/>
        </w:rPr>
      </w:pPr>
    </w:p>
    <w:p w14:paraId="391C365E" w14:textId="6D39B5A3" w:rsidR="00AF16E8" w:rsidRPr="00AF16E8" w:rsidRDefault="00AF16E8" w:rsidP="00AF16E8">
      <w:pPr>
        <w:spacing w:line="360" w:lineRule="auto"/>
        <w:ind w:left="360"/>
        <w:jc w:val="both"/>
        <w:rPr>
          <w:rFonts w:ascii="Arial" w:hAnsi="Arial" w:cs="Arial"/>
          <w:bCs/>
          <w:color w:val="000000" w:themeColor="text1"/>
          <w:sz w:val="24"/>
          <w:szCs w:val="24"/>
        </w:rPr>
      </w:pPr>
      <w:r w:rsidRPr="00807FE4">
        <w:rPr>
          <w:rFonts w:ascii="Arial" w:hAnsi="Arial" w:cs="Arial"/>
          <w:b/>
          <w:bCs/>
          <w:color w:val="000000" w:themeColor="text1"/>
          <w:sz w:val="24"/>
          <w:szCs w:val="24"/>
        </w:rPr>
        <w:t xml:space="preserve">Wymagania: </w:t>
      </w:r>
      <w:r w:rsidRPr="008D67DC">
        <w:rPr>
          <w:rFonts w:ascii="Arial" w:hAnsi="Arial" w:cs="Arial"/>
          <w:bCs/>
          <w:color w:val="000000" w:themeColor="text1"/>
          <w:sz w:val="24"/>
          <w:szCs w:val="24"/>
        </w:rPr>
        <w:t>Zamawiający akceptuje równoważne przedmiotowe środki dowodowe, jeśli potwierdzają, że oferowane dostawy spełniają określone przez Zamawiającego wymagania, cechy lub kryteria.</w:t>
      </w:r>
      <w:r>
        <w:rPr>
          <w:rFonts w:ascii="Arial" w:hAnsi="Arial" w:cs="Arial"/>
          <w:bCs/>
          <w:color w:val="000000" w:themeColor="text1"/>
          <w:sz w:val="24"/>
          <w:szCs w:val="24"/>
        </w:rPr>
        <w:t xml:space="preserve"> Zamawiający dopuszcza w tym zakresie szczegółowe oświadczenie Wykonawcy. </w:t>
      </w:r>
      <w:r w:rsidRPr="00807FE4">
        <w:rPr>
          <w:rFonts w:ascii="Arial" w:eastAsiaTheme="minorEastAsia" w:hAnsi="Arial" w:cs="Arial"/>
          <w:kern w:val="24"/>
          <w:sz w:val="24"/>
          <w:szCs w:val="24"/>
        </w:rPr>
        <w:t>Podanie linku</w:t>
      </w:r>
      <w:r>
        <w:rPr>
          <w:rFonts w:ascii="Arial" w:eastAsiaTheme="minorEastAsia" w:hAnsi="Arial" w:cs="Arial"/>
          <w:kern w:val="24"/>
          <w:sz w:val="24"/>
          <w:szCs w:val="24"/>
        </w:rPr>
        <w:t xml:space="preserve"> (łącza)</w:t>
      </w:r>
      <w:r w:rsidRPr="00807FE4">
        <w:rPr>
          <w:rFonts w:ascii="Arial" w:eastAsiaTheme="minorEastAsia" w:hAnsi="Arial" w:cs="Arial"/>
          <w:kern w:val="24"/>
          <w:sz w:val="24"/>
          <w:szCs w:val="24"/>
        </w:rPr>
        <w:t xml:space="preserve"> do strony internetowej nie jest przedmiotowym środkiem dowodowym o charakterze równoważnym do żądanego przez Zamawiającego.</w:t>
      </w:r>
    </w:p>
    <w:p w14:paraId="0A5E89A5" w14:textId="77777777" w:rsidR="00AF16E8" w:rsidRPr="00807FE4" w:rsidRDefault="00AF16E8" w:rsidP="00AF16E8">
      <w:pPr>
        <w:spacing w:line="360" w:lineRule="auto"/>
        <w:ind w:left="360"/>
        <w:jc w:val="both"/>
        <w:rPr>
          <w:rFonts w:ascii="Arial" w:eastAsiaTheme="majorEastAsia" w:hAnsi="Arial" w:cs="Arial"/>
          <w:b/>
          <w:bCs/>
          <w:sz w:val="24"/>
          <w:szCs w:val="24"/>
        </w:rPr>
      </w:pPr>
    </w:p>
    <w:p w14:paraId="67D33C15" w14:textId="77777777" w:rsidR="00AF16E8" w:rsidRPr="002513C1" w:rsidRDefault="00AF16E8" w:rsidP="00820C6C">
      <w:pPr>
        <w:pStyle w:val="Akapitzlist"/>
        <w:numPr>
          <w:ilvl w:val="0"/>
          <w:numId w:val="78"/>
        </w:numPr>
        <w:spacing w:line="360" w:lineRule="auto"/>
        <w:ind w:left="284" w:hanging="284"/>
        <w:jc w:val="both"/>
        <w:rPr>
          <w:rFonts w:ascii="Trebuchet MS" w:hAnsi="Trebuchet MS" w:cs="Arial"/>
          <w:sz w:val="24"/>
          <w:szCs w:val="24"/>
        </w:rPr>
      </w:pPr>
      <w:r w:rsidRPr="008D67DC">
        <w:rPr>
          <w:rFonts w:ascii="Arial" w:hAnsi="Arial" w:cs="Arial"/>
          <w:color w:val="222222"/>
          <w:sz w:val="24"/>
          <w:szCs w:val="24"/>
        </w:rPr>
        <w:t xml:space="preserve">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 (art.107 ust.2 </w:t>
      </w:r>
      <w:proofErr w:type="spellStart"/>
      <w:r w:rsidRPr="008D67DC">
        <w:rPr>
          <w:rFonts w:ascii="Arial" w:hAnsi="Arial" w:cs="Arial"/>
          <w:color w:val="222222"/>
          <w:sz w:val="24"/>
          <w:szCs w:val="24"/>
        </w:rPr>
        <w:t>pzp</w:t>
      </w:r>
      <w:proofErr w:type="spellEnd"/>
      <w:r w:rsidRPr="008D67DC">
        <w:rPr>
          <w:rFonts w:ascii="Arial" w:hAnsi="Arial" w:cs="Arial"/>
          <w:color w:val="222222"/>
          <w:sz w:val="24"/>
          <w:szCs w:val="24"/>
        </w:rPr>
        <w:t>).</w:t>
      </w:r>
    </w:p>
    <w:p w14:paraId="3D7BF5C9" w14:textId="0B8AF2E5" w:rsidR="00807FE4" w:rsidRPr="000A240B" w:rsidRDefault="00D272E6" w:rsidP="001E7982">
      <w:pPr>
        <w:spacing w:line="360" w:lineRule="auto"/>
        <w:ind w:left="284"/>
        <w:jc w:val="both"/>
        <w:rPr>
          <w:rFonts w:ascii="Arial" w:hAnsi="Arial" w:cs="Arial"/>
          <w:sz w:val="24"/>
          <w:szCs w:val="24"/>
        </w:rPr>
      </w:pPr>
      <w:r w:rsidRPr="000A240B">
        <w:rPr>
          <w:rFonts w:ascii="Arial" w:hAnsi="Arial" w:cs="Arial"/>
          <w:sz w:val="24"/>
          <w:szCs w:val="24"/>
        </w:rPr>
        <w:t>.</w:t>
      </w:r>
    </w:p>
    <w:p w14:paraId="22A67D04" w14:textId="61C100B0" w:rsidR="002513C1" w:rsidRPr="001E7982" w:rsidRDefault="00C407A2" w:rsidP="008A22E8">
      <w:pPr>
        <w:pStyle w:val="Akapitzlist"/>
        <w:numPr>
          <w:ilvl w:val="0"/>
          <w:numId w:val="63"/>
        </w:numPr>
        <w:spacing w:line="360" w:lineRule="auto"/>
        <w:ind w:left="284" w:hanging="426"/>
        <w:jc w:val="both"/>
        <w:rPr>
          <w:rFonts w:ascii="Arial" w:hAnsi="Arial" w:cs="Arial"/>
          <w:b/>
          <w:sz w:val="24"/>
          <w:szCs w:val="24"/>
        </w:rPr>
      </w:pPr>
      <w:r w:rsidRPr="001E7982">
        <w:rPr>
          <w:rFonts w:ascii="Arial" w:hAnsi="Arial" w:cs="Arial"/>
          <w:b/>
          <w:sz w:val="24"/>
          <w:szCs w:val="24"/>
          <w:lang w:eastAsia="en-US"/>
        </w:rPr>
        <w:t>Wymagania w zakresie zatrudniania przez wykonawcę lub podwykonawcę osób na podstawie stosunku pracy:</w:t>
      </w:r>
    </w:p>
    <w:p w14:paraId="016D2E6E" w14:textId="67382DFA" w:rsidR="009A0BE9" w:rsidRPr="001E7982" w:rsidRDefault="00D272E6" w:rsidP="001E7982">
      <w:pPr>
        <w:tabs>
          <w:tab w:val="left" w:pos="284"/>
        </w:tabs>
        <w:spacing w:line="360" w:lineRule="auto"/>
        <w:ind w:left="284"/>
        <w:jc w:val="both"/>
        <w:rPr>
          <w:rFonts w:ascii="Arial" w:hAnsi="Arial" w:cs="Arial"/>
          <w:sz w:val="24"/>
          <w:szCs w:val="24"/>
        </w:rPr>
      </w:pPr>
      <w:r w:rsidRPr="001E7982">
        <w:rPr>
          <w:rFonts w:ascii="Arial" w:hAnsi="Arial" w:cs="Arial"/>
          <w:sz w:val="24"/>
          <w:szCs w:val="24"/>
        </w:rPr>
        <w:t>Zamawiający nie stawia wymogów w zakresie zatrudnienia osób, o których mowa w art. 95 Prawa zamówień publicznych.</w:t>
      </w:r>
    </w:p>
    <w:p w14:paraId="7EDC2204" w14:textId="77777777" w:rsidR="00C407A2" w:rsidRPr="001E7982" w:rsidRDefault="009A0BE9" w:rsidP="008A22E8">
      <w:pPr>
        <w:pStyle w:val="Akapitzlist"/>
        <w:keepNext/>
        <w:numPr>
          <w:ilvl w:val="0"/>
          <w:numId w:val="63"/>
        </w:numPr>
        <w:spacing w:line="360" w:lineRule="auto"/>
        <w:ind w:left="284" w:hanging="284"/>
        <w:jc w:val="both"/>
        <w:outlineLvl w:val="0"/>
        <w:rPr>
          <w:rFonts w:ascii="Arial" w:hAnsi="Arial" w:cs="Arial"/>
          <w:b/>
          <w:bCs/>
          <w:kern w:val="32"/>
          <w:sz w:val="24"/>
          <w:szCs w:val="24"/>
          <w:lang w:eastAsia="en-US"/>
        </w:rPr>
      </w:pPr>
      <w:r w:rsidRPr="001E7982">
        <w:rPr>
          <w:rFonts w:ascii="Arial" w:hAnsi="Arial" w:cs="Arial"/>
          <w:b/>
          <w:bCs/>
          <w:kern w:val="32"/>
          <w:sz w:val="24"/>
          <w:szCs w:val="24"/>
          <w:lang w:eastAsia="en-US"/>
        </w:rPr>
        <w:lastRenderedPageBreak/>
        <w:t xml:space="preserve">Wymagania w zakresie zatrudnienia osób, o których mowa w art. 96 ust. 2 pkt 2 </w:t>
      </w:r>
      <w:r w:rsidRPr="001E7982">
        <w:rPr>
          <w:rFonts w:ascii="Arial" w:hAnsi="Arial" w:cs="Arial"/>
          <w:b/>
          <w:bCs/>
          <w:iCs/>
          <w:kern w:val="32"/>
          <w:sz w:val="24"/>
          <w:szCs w:val="24"/>
          <w:lang w:eastAsia="en-US"/>
        </w:rPr>
        <w:t>Prawo zamówień publicznych</w:t>
      </w:r>
      <w:bookmarkStart w:id="7" w:name="_Hlk66907625"/>
    </w:p>
    <w:p w14:paraId="5491D4AC" w14:textId="2B0F23C6" w:rsidR="009A0BE9" w:rsidRPr="001E7982" w:rsidRDefault="009A0BE9" w:rsidP="001E7982">
      <w:pPr>
        <w:pStyle w:val="Akapitzlist"/>
        <w:keepNext/>
        <w:spacing w:line="360" w:lineRule="auto"/>
        <w:ind w:left="284"/>
        <w:jc w:val="both"/>
        <w:outlineLvl w:val="0"/>
        <w:rPr>
          <w:rFonts w:ascii="Arial" w:hAnsi="Arial" w:cs="Arial"/>
          <w:b/>
          <w:bCs/>
          <w:kern w:val="32"/>
          <w:sz w:val="24"/>
          <w:szCs w:val="24"/>
          <w:lang w:eastAsia="en-US"/>
        </w:rPr>
      </w:pPr>
      <w:bookmarkStart w:id="8" w:name="_Hlk168305826"/>
      <w:r w:rsidRPr="001E7982">
        <w:rPr>
          <w:rFonts w:ascii="Arial" w:hAnsi="Arial" w:cs="Arial"/>
          <w:sz w:val="24"/>
          <w:szCs w:val="24"/>
        </w:rPr>
        <w:t xml:space="preserve">Zamawiający </w:t>
      </w:r>
      <w:r w:rsidRPr="001E7982">
        <w:rPr>
          <w:rFonts w:ascii="Arial" w:hAnsi="Arial" w:cs="Arial"/>
          <w:b/>
          <w:sz w:val="24"/>
          <w:szCs w:val="24"/>
          <w:u w:val="single"/>
        </w:rPr>
        <w:t>nie stawia</w:t>
      </w:r>
      <w:r w:rsidRPr="001E7982">
        <w:rPr>
          <w:rFonts w:ascii="Arial" w:hAnsi="Arial" w:cs="Arial"/>
          <w:sz w:val="24"/>
          <w:szCs w:val="24"/>
        </w:rPr>
        <w:t xml:space="preserve"> wymogów w zakresie </w:t>
      </w:r>
      <w:r w:rsidRPr="001E7982">
        <w:rPr>
          <w:rFonts w:ascii="Arial" w:hAnsi="Arial" w:cs="Arial"/>
          <w:sz w:val="24"/>
          <w:szCs w:val="24"/>
          <w:lang w:eastAsia="en-US"/>
        </w:rPr>
        <w:t xml:space="preserve">zatrudnienia osób, o których mowa w art. 96 ust. 2 pkt 2 </w:t>
      </w:r>
      <w:r w:rsidRPr="001E7982">
        <w:rPr>
          <w:rFonts w:ascii="Arial" w:hAnsi="Arial" w:cs="Arial"/>
          <w:iCs/>
          <w:sz w:val="24"/>
          <w:szCs w:val="24"/>
          <w:lang w:eastAsia="en-US"/>
        </w:rPr>
        <w:t>Prawa zamówień publicznych.</w:t>
      </w:r>
    </w:p>
    <w:bookmarkEnd w:id="7"/>
    <w:bookmarkEnd w:id="8"/>
    <w:p w14:paraId="7043C4EC" w14:textId="77777777" w:rsidR="009A0BE9" w:rsidRPr="001E7982" w:rsidRDefault="009A0BE9" w:rsidP="001E7982">
      <w:pPr>
        <w:pStyle w:val="Akapitzlist"/>
        <w:spacing w:line="360" w:lineRule="auto"/>
        <w:ind w:left="218"/>
        <w:jc w:val="both"/>
        <w:rPr>
          <w:rFonts w:ascii="Arial" w:hAnsi="Arial" w:cs="Arial"/>
          <w:sz w:val="24"/>
          <w:szCs w:val="24"/>
        </w:rPr>
      </w:pPr>
    </w:p>
    <w:p w14:paraId="3EE0A305" w14:textId="77777777" w:rsidR="00C70507" w:rsidRPr="001E7982" w:rsidRDefault="00C70507" w:rsidP="001E7982">
      <w:pPr>
        <w:tabs>
          <w:tab w:val="left" w:pos="1701"/>
        </w:tabs>
        <w:spacing w:line="360" w:lineRule="auto"/>
        <w:ind w:left="1701" w:right="28" w:hanging="1701"/>
        <w:jc w:val="center"/>
        <w:rPr>
          <w:rFonts w:ascii="Arial" w:hAnsi="Arial" w:cs="Arial"/>
          <w:b/>
          <w:sz w:val="24"/>
          <w:szCs w:val="24"/>
        </w:rPr>
      </w:pPr>
      <w:r w:rsidRPr="001E7982">
        <w:rPr>
          <w:rFonts w:ascii="Arial" w:hAnsi="Arial" w:cs="Arial"/>
          <w:b/>
          <w:sz w:val="24"/>
          <w:szCs w:val="24"/>
        </w:rPr>
        <w:t>ROZDZIAŁ IV</w:t>
      </w:r>
    </w:p>
    <w:p w14:paraId="4ADAC80A" w14:textId="40949B38" w:rsidR="00C70507" w:rsidRPr="001E7982" w:rsidRDefault="00C70507" w:rsidP="001E7982">
      <w:pPr>
        <w:tabs>
          <w:tab w:val="left" w:pos="1701"/>
        </w:tabs>
        <w:spacing w:line="360" w:lineRule="auto"/>
        <w:ind w:left="1701" w:right="453" w:hanging="1417"/>
        <w:jc w:val="center"/>
        <w:rPr>
          <w:rFonts w:ascii="Arial" w:hAnsi="Arial" w:cs="Arial"/>
          <w:b/>
          <w:sz w:val="24"/>
          <w:szCs w:val="24"/>
        </w:rPr>
      </w:pPr>
      <w:r w:rsidRPr="001E7982">
        <w:rPr>
          <w:rFonts w:ascii="Arial" w:hAnsi="Arial" w:cs="Arial"/>
          <w:b/>
          <w:sz w:val="24"/>
          <w:szCs w:val="24"/>
        </w:rPr>
        <w:t>INFORMACJA NA TEMAT CZĘŚCI ZAMÓWIENIA I MOŻLIWOŚCI SKŁADANIA</w:t>
      </w:r>
      <w:r w:rsidR="00177F24" w:rsidRPr="001E7982">
        <w:rPr>
          <w:rFonts w:ascii="Arial" w:hAnsi="Arial" w:cs="Arial"/>
          <w:b/>
          <w:sz w:val="24"/>
          <w:szCs w:val="24"/>
        </w:rPr>
        <w:t xml:space="preserve"> </w:t>
      </w:r>
      <w:r w:rsidRPr="001E7982">
        <w:rPr>
          <w:rFonts w:ascii="Arial" w:hAnsi="Arial" w:cs="Arial"/>
          <w:b/>
          <w:sz w:val="24"/>
          <w:szCs w:val="24"/>
        </w:rPr>
        <w:t>OFERT CZĘŚCIOWYCH</w:t>
      </w:r>
    </w:p>
    <w:p w14:paraId="186E3F14" w14:textId="77777777" w:rsidR="00D272E6" w:rsidRPr="001E7982" w:rsidRDefault="00D272E6" w:rsidP="008A22E8">
      <w:pPr>
        <w:numPr>
          <w:ilvl w:val="0"/>
          <w:numId w:val="39"/>
        </w:numPr>
        <w:tabs>
          <w:tab w:val="clear" w:pos="720"/>
        </w:tabs>
        <w:spacing w:line="360" w:lineRule="auto"/>
        <w:ind w:left="426" w:right="28"/>
        <w:jc w:val="both"/>
        <w:rPr>
          <w:rFonts w:ascii="Arial" w:hAnsi="Arial" w:cs="Arial"/>
          <w:sz w:val="24"/>
          <w:szCs w:val="24"/>
        </w:rPr>
      </w:pPr>
      <w:bookmarkStart w:id="9" w:name="_Hlk168487480"/>
      <w:r w:rsidRPr="001E7982">
        <w:rPr>
          <w:rFonts w:ascii="Arial" w:hAnsi="Arial" w:cs="Arial"/>
          <w:sz w:val="24"/>
          <w:szCs w:val="24"/>
        </w:rPr>
        <w:t>Zamówienie podzielone jest na następujące zadania / części:</w:t>
      </w:r>
    </w:p>
    <w:p w14:paraId="57C97881" w14:textId="77777777" w:rsidR="00B64A98" w:rsidRPr="001E7982" w:rsidRDefault="00B64A98" w:rsidP="00B64A98">
      <w:pPr>
        <w:spacing w:line="360" w:lineRule="auto"/>
        <w:ind w:left="426"/>
        <w:jc w:val="both"/>
        <w:rPr>
          <w:rFonts w:ascii="Arial" w:hAnsi="Arial" w:cs="Arial"/>
          <w:sz w:val="24"/>
          <w:szCs w:val="24"/>
        </w:rPr>
      </w:pPr>
      <w:r w:rsidRPr="001E7982">
        <w:rPr>
          <w:rFonts w:ascii="Arial" w:hAnsi="Arial" w:cs="Arial"/>
          <w:sz w:val="24"/>
          <w:szCs w:val="24"/>
        </w:rPr>
        <w:t>Część nr  1</w:t>
      </w:r>
      <w:r>
        <w:rPr>
          <w:rFonts w:ascii="Arial" w:hAnsi="Arial" w:cs="Arial"/>
          <w:sz w:val="24"/>
          <w:szCs w:val="24"/>
        </w:rPr>
        <w:t xml:space="preserve"> </w:t>
      </w:r>
      <w:r w:rsidRPr="001A684A">
        <w:rPr>
          <w:rFonts w:ascii="Arial" w:hAnsi="Arial" w:cs="Arial"/>
          <w:sz w:val="24"/>
          <w:szCs w:val="24"/>
        </w:rPr>
        <w:t xml:space="preserve">– </w:t>
      </w:r>
      <w:r>
        <w:rPr>
          <w:rFonts w:ascii="Arial" w:hAnsi="Arial" w:cs="Arial"/>
          <w:sz w:val="24"/>
          <w:szCs w:val="24"/>
        </w:rPr>
        <w:t xml:space="preserve"> </w:t>
      </w:r>
      <w:proofErr w:type="spellStart"/>
      <w:r w:rsidRPr="001A684A">
        <w:rPr>
          <w:rFonts w:ascii="Arial" w:hAnsi="Arial" w:cs="Arial"/>
          <w:sz w:val="24"/>
          <w:szCs w:val="24"/>
        </w:rPr>
        <w:t>Koagulometr</w:t>
      </w:r>
      <w:proofErr w:type="spellEnd"/>
      <w:r w:rsidRPr="001A684A">
        <w:rPr>
          <w:rFonts w:ascii="Arial" w:hAnsi="Arial" w:cs="Arial"/>
          <w:sz w:val="24"/>
          <w:szCs w:val="24"/>
        </w:rPr>
        <w:t xml:space="preserve"> – 1 szt</w:t>
      </w:r>
      <w:r>
        <w:rPr>
          <w:rFonts w:ascii="Arial" w:hAnsi="Arial" w:cs="Arial"/>
          <w:sz w:val="24"/>
          <w:szCs w:val="24"/>
        </w:rPr>
        <w:t>.</w:t>
      </w:r>
    </w:p>
    <w:p w14:paraId="6720D4B6" w14:textId="77777777" w:rsidR="00B64A98" w:rsidRPr="001E7982" w:rsidRDefault="00B64A98" w:rsidP="00B64A98">
      <w:pPr>
        <w:spacing w:line="360" w:lineRule="auto"/>
        <w:ind w:left="426"/>
        <w:jc w:val="both"/>
        <w:rPr>
          <w:rFonts w:ascii="Arial" w:hAnsi="Arial" w:cs="Arial"/>
          <w:sz w:val="24"/>
          <w:szCs w:val="24"/>
        </w:rPr>
      </w:pPr>
      <w:r w:rsidRPr="001E7982">
        <w:rPr>
          <w:rFonts w:ascii="Arial" w:hAnsi="Arial" w:cs="Arial"/>
          <w:sz w:val="24"/>
          <w:szCs w:val="24"/>
        </w:rPr>
        <w:t xml:space="preserve">Część nr  2 – </w:t>
      </w:r>
      <w:r w:rsidRPr="001A684A">
        <w:rPr>
          <w:rFonts w:ascii="Arial" w:hAnsi="Arial" w:cs="Arial"/>
          <w:sz w:val="24"/>
          <w:szCs w:val="24"/>
        </w:rPr>
        <w:t>Dygestorium– 1 szt.</w:t>
      </w:r>
    </w:p>
    <w:p w14:paraId="718D40E0" w14:textId="77777777" w:rsidR="00B64A98" w:rsidRDefault="00B64A98" w:rsidP="00B64A98">
      <w:pPr>
        <w:spacing w:line="360" w:lineRule="auto"/>
        <w:ind w:left="426"/>
        <w:jc w:val="both"/>
        <w:rPr>
          <w:rFonts w:ascii="Arial" w:hAnsi="Arial" w:cs="Arial"/>
          <w:sz w:val="24"/>
          <w:szCs w:val="24"/>
        </w:rPr>
      </w:pPr>
      <w:r w:rsidRPr="001E7982">
        <w:rPr>
          <w:rFonts w:ascii="Arial" w:hAnsi="Arial" w:cs="Arial"/>
          <w:sz w:val="24"/>
          <w:szCs w:val="24"/>
        </w:rPr>
        <w:t xml:space="preserve">Część nr  3 – </w:t>
      </w:r>
      <w:r w:rsidRPr="001A684A">
        <w:rPr>
          <w:rFonts w:ascii="Arial" w:hAnsi="Arial" w:cs="Arial"/>
          <w:sz w:val="24"/>
          <w:szCs w:val="24"/>
        </w:rPr>
        <w:t xml:space="preserve">Lodówko-zamrażarka laboratoryjna– 1 szt.  </w:t>
      </w:r>
    </w:p>
    <w:p w14:paraId="52FECDC1"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4</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Myjka </w:t>
      </w:r>
      <w:proofErr w:type="spellStart"/>
      <w:r w:rsidRPr="001A684A">
        <w:rPr>
          <w:rFonts w:ascii="Arial" w:hAnsi="Arial" w:cs="Arial"/>
          <w:sz w:val="24"/>
          <w:szCs w:val="24"/>
        </w:rPr>
        <w:t>ultradzwiękowa</w:t>
      </w:r>
      <w:proofErr w:type="spellEnd"/>
      <w:r w:rsidRPr="001A684A">
        <w:rPr>
          <w:rFonts w:ascii="Arial" w:hAnsi="Arial" w:cs="Arial"/>
          <w:sz w:val="24"/>
          <w:szCs w:val="24"/>
        </w:rPr>
        <w:t xml:space="preserve"> – 1 szt.</w:t>
      </w:r>
    </w:p>
    <w:p w14:paraId="14285309"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5</w:t>
      </w:r>
      <w:r w:rsidRPr="001A684A">
        <w:rPr>
          <w:rFonts w:ascii="Arial" w:hAnsi="Arial" w:cs="Arial"/>
          <w:sz w:val="24"/>
          <w:szCs w:val="24"/>
        </w:rPr>
        <w:t xml:space="preserve"> – Analizator biochemiczny z </w:t>
      </w:r>
      <w:proofErr w:type="spellStart"/>
      <w:r w:rsidRPr="001A684A">
        <w:rPr>
          <w:rFonts w:ascii="Arial" w:hAnsi="Arial" w:cs="Arial"/>
          <w:sz w:val="24"/>
          <w:szCs w:val="24"/>
        </w:rPr>
        <w:t>demineralizatorem</w:t>
      </w:r>
      <w:proofErr w:type="spellEnd"/>
      <w:r w:rsidRPr="001A684A">
        <w:rPr>
          <w:rFonts w:ascii="Arial" w:hAnsi="Arial" w:cs="Arial"/>
          <w:sz w:val="24"/>
          <w:szCs w:val="24"/>
        </w:rPr>
        <w:t>– 1 szt.</w:t>
      </w:r>
    </w:p>
    <w:p w14:paraId="6A0645A7" w14:textId="77777777" w:rsidR="00B64A98"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6</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Analizator immunochemiczny– 1 szt.  </w:t>
      </w:r>
    </w:p>
    <w:p w14:paraId="0DAAF927"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7</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Autoklaw tzw. „brudny”, przelotowy – 1 szt.  </w:t>
      </w:r>
    </w:p>
    <w:p w14:paraId="73250CB4"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8</w:t>
      </w:r>
      <w:r w:rsidRPr="001A684A">
        <w:rPr>
          <w:rFonts w:ascii="Arial" w:hAnsi="Arial" w:cs="Arial"/>
          <w:sz w:val="24"/>
          <w:szCs w:val="24"/>
        </w:rPr>
        <w:t xml:space="preserve"> – Autoklaw do sterylizacji odczynników tzw. „czysty”– 1 szt.  </w:t>
      </w:r>
    </w:p>
    <w:p w14:paraId="6F6556CA" w14:textId="77777777" w:rsidR="00B64A98"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9</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Mikroskop– 1 szt.  </w:t>
      </w:r>
    </w:p>
    <w:p w14:paraId="1DBF77E6"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Część nr  1</w:t>
      </w:r>
      <w:r>
        <w:rPr>
          <w:rFonts w:ascii="Arial" w:hAnsi="Arial" w:cs="Arial"/>
          <w:sz w:val="24"/>
          <w:szCs w:val="24"/>
        </w:rPr>
        <w:t>0</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Waga analityczna– 1 szt.  </w:t>
      </w:r>
    </w:p>
    <w:p w14:paraId="5567776A"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11</w:t>
      </w:r>
      <w:r w:rsidRPr="001A684A">
        <w:rPr>
          <w:rFonts w:ascii="Arial" w:hAnsi="Arial" w:cs="Arial"/>
          <w:sz w:val="24"/>
          <w:szCs w:val="24"/>
        </w:rPr>
        <w:t xml:space="preserve"> – Lodówka laboratoryjna na odczynniki– 1 szt.  </w:t>
      </w:r>
    </w:p>
    <w:p w14:paraId="7D5CF492" w14:textId="77777777" w:rsidR="00B64A98"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12</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System molekularny RT-PCR – 1 szt.  </w:t>
      </w:r>
    </w:p>
    <w:p w14:paraId="721F87C9"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Część nr  1</w:t>
      </w:r>
      <w:r>
        <w:rPr>
          <w:rFonts w:ascii="Arial" w:hAnsi="Arial" w:cs="Arial"/>
          <w:sz w:val="24"/>
          <w:szCs w:val="24"/>
        </w:rPr>
        <w:t>3</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System do hodowli i detekcji prątków na podłożach płynnych </w:t>
      </w:r>
      <w:proofErr w:type="spellStart"/>
      <w:r w:rsidRPr="001A684A">
        <w:rPr>
          <w:rFonts w:ascii="Arial" w:hAnsi="Arial" w:cs="Arial"/>
          <w:sz w:val="24"/>
          <w:szCs w:val="24"/>
        </w:rPr>
        <w:t>Middlebrooka</w:t>
      </w:r>
      <w:proofErr w:type="spellEnd"/>
      <w:r w:rsidRPr="001A684A">
        <w:rPr>
          <w:rFonts w:ascii="Arial" w:hAnsi="Arial" w:cs="Arial"/>
          <w:sz w:val="24"/>
          <w:szCs w:val="24"/>
        </w:rPr>
        <w:t xml:space="preserve"> praz </w:t>
      </w:r>
      <w:proofErr w:type="spellStart"/>
      <w:r w:rsidRPr="001A684A">
        <w:rPr>
          <w:rFonts w:ascii="Arial" w:hAnsi="Arial" w:cs="Arial"/>
          <w:sz w:val="24"/>
          <w:szCs w:val="24"/>
        </w:rPr>
        <w:t>fluorometryczna</w:t>
      </w:r>
      <w:proofErr w:type="spellEnd"/>
      <w:r w:rsidRPr="001A684A">
        <w:rPr>
          <w:rFonts w:ascii="Arial" w:hAnsi="Arial" w:cs="Arial"/>
          <w:sz w:val="24"/>
          <w:szCs w:val="24"/>
        </w:rPr>
        <w:t xml:space="preserve"> metoda wzrostu prątków – 1 szt.</w:t>
      </w:r>
    </w:p>
    <w:p w14:paraId="3EA928E0" w14:textId="77777777" w:rsidR="00B64A98" w:rsidRPr="001A684A" w:rsidRDefault="00B64A98" w:rsidP="00B64A98">
      <w:pPr>
        <w:tabs>
          <w:tab w:val="left" w:pos="2676"/>
        </w:tabs>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14</w:t>
      </w:r>
      <w:r w:rsidRPr="001A684A">
        <w:rPr>
          <w:rFonts w:ascii="Arial" w:hAnsi="Arial" w:cs="Arial"/>
          <w:sz w:val="24"/>
          <w:szCs w:val="24"/>
        </w:rPr>
        <w:t xml:space="preserve"> – Zamrażarka niskotemperaturowa </w:t>
      </w:r>
      <w:proofErr w:type="spellStart"/>
      <w:r w:rsidRPr="001A684A">
        <w:rPr>
          <w:rFonts w:ascii="Arial" w:hAnsi="Arial" w:cs="Arial"/>
          <w:sz w:val="24"/>
          <w:szCs w:val="24"/>
        </w:rPr>
        <w:t>podblatowa</w:t>
      </w:r>
      <w:proofErr w:type="spellEnd"/>
      <w:r w:rsidRPr="001A684A">
        <w:rPr>
          <w:rFonts w:ascii="Arial" w:hAnsi="Arial" w:cs="Arial"/>
          <w:sz w:val="24"/>
          <w:szCs w:val="24"/>
        </w:rPr>
        <w:t xml:space="preserve"> – 1 szt.  </w:t>
      </w:r>
    </w:p>
    <w:p w14:paraId="7A91E0C7" w14:textId="77777777" w:rsidR="00B64A98"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15</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Aparat do barwienia preparatów prątka metodą zanurzeniową – 1 szt.  </w:t>
      </w:r>
    </w:p>
    <w:p w14:paraId="49693677"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Część nr  1</w:t>
      </w:r>
      <w:r>
        <w:rPr>
          <w:rFonts w:ascii="Arial" w:hAnsi="Arial" w:cs="Arial"/>
          <w:sz w:val="24"/>
          <w:szCs w:val="24"/>
        </w:rPr>
        <w:t>6</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Komora laminarna do </w:t>
      </w:r>
      <w:proofErr w:type="spellStart"/>
      <w:r w:rsidRPr="001A684A">
        <w:rPr>
          <w:rFonts w:ascii="Arial" w:hAnsi="Arial" w:cs="Arial"/>
          <w:sz w:val="24"/>
          <w:szCs w:val="24"/>
        </w:rPr>
        <w:t>lekowrażliwości</w:t>
      </w:r>
      <w:proofErr w:type="spellEnd"/>
      <w:r w:rsidRPr="001A684A">
        <w:rPr>
          <w:rFonts w:ascii="Arial" w:hAnsi="Arial" w:cs="Arial"/>
          <w:sz w:val="24"/>
          <w:szCs w:val="24"/>
        </w:rPr>
        <w:t xml:space="preserve"> prątka gruźlicy – 1 szt.  </w:t>
      </w:r>
    </w:p>
    <w:p w14:paraId="645B5CF4" w14:textId="77777777" w:rsidR="00B64A98" w:rsidRPr="001A684A"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17</w:t>
      </w:r>
      <w:r w:rsidRPr="001A684A">
        <w:rPr>
          <w:rFonts w:ascii="Arial" w:hAnsi="Arial" w:cs="Arial"/>
          <w:sz w:val="24"/>
          <w:szCs w:val="24"/>
        </w:rPr>
        <w:t xml:space="preserve"> – Inkubator laboratoryjny – 1 szt.  </w:t>
      </w:r>
    </w:p>
    <w:p w14:paraId="2009E1CC" w14:textId="77777777" w:rsidR="00B64A98" w:rsidRPr="001E7982" w:rsidRDefault="00B64A98" w:rsidP="00B64A98">
      <w:pPr>
        <w:spacing w:line="360" w:lineRule="auto"/>
        <w:ind w:left="426"/>
        <w:jc w:val="both"/>
        <w:rPr>
          <w:rFonts w:ascii="Arial" w:hAnsi="Arial" w:cs="Arial"/>
          <w:sz w:val="24"/>
          <w:szCs w:val="24"/>
        </w:rPr>
      </w:pPr>
      <w:r w:rsidRPr="001A684A">
        <w:rPr>
          <w:rFonts w:ascii="Arial" w:hAnsi="Arial" w:cs="Arial"/>
          <w:sz w:val="24"/>
          <w:szCs w:val="24"/>
        </w:rPr>
        <w:t xml:space="preserve">Część nr  </w:t>
      </w:r>
      <w:r>
        <w:rPr>
          <w:rFonts w:ascii="Arial" w:hAnsi="Arial" w:cs="Arial"/>
          <w:sz w:val="24"/>
          <w:szCs w:val="24"/>
        </w:rPr>
        <w:t>18</w:t>
      </w:r>
      <w:r w:rsidRPr="001A684A">
        <w:rPr>
          <w:rFonts w:ascii="Arial" w:hAnsi="Arial" w:cs="Arial"/>
          <w:sz w:val="24"/>
          <w:szCs w:val="24"/>
        </w:rPr>
        <w:t xml:space="preserve"> –</w:t>
      </w:r>
      <w:r>
        <w:rPr>
          <w:rFonts w:ascii="Arial" w:hAnsi="Arial" w:cs="Arial"/>
          <w:sz w:val="24"/>
          <w:szCs w:val="24"/>
        </w:rPr>
        <w:t xml:space="preserve"> </w:t>
      </w:r>
      <w:r w:rsidRPr="001A684A">
        <w:rPr>
          <w:rFonts w:ascii="Arial" w:hAnsi="Arial" w:cs="Arial"/>
          <w:sz w:val="24"/>
          <w:szCs w:val="24"/>
        </w:rPr>
        <w:t xml:space="preserve">Wytrząsarka laboratoryjna – 1 szt.  </w:t>
      </w:r>
    </w:p>
    <w:p w14:paraId="16880E11" w14:textId="77777777" w:rsidR="00AF19C6" w:rsidRPr="001E7982" w:rsidRDefault="00AF19C6" w:rsidP="008A22E8">
      <w:pPr>
        <w:pStyle w:val="Akapitzlist"/>
        <w:numPr>
          <w:ilvl w:val="0"/>
          <w:numId w:val="39"/>
        </w:numPr>
        <w:spacing w:line="360" w:lineRule="auto"/>
        <w:ind w:left="426" w:right="28"/>
        <w:jc w:val="both"/>
        <w:rPr>
          <w:rFonts w:ascii="Arial" w:hAnsi="Arial" w:cs="Arial"/>
          <w:sz w:val="24"/>
          <w:szCs w:val="24"/>
        </w:rPr>
      </w:pPr>
      <w:r w:rsidRPr="001E7982">
        <w:rPr>
          <w:rFonts w:ascii="Arial" w:hAnsi="Arial" w:cs="Arial"/>
          <w:sz w:val="24"/>
          <w:szCs w:val="24"/>
        </w:rPr>
        <w:t xml:space="preserve">Zamawiający dopuszcza składanie ofert częściowych.  </w:t>
      </w:r>
    </w:p>
    <w:p w14:paraId="47D0FDBD" w14:textId="40639360" w:rsidR="00AF19C6" w:rsidRPr="001E7982" w:rsidRDefault="00AF19C6" w:rsidP="008A22E8">
      <w:pPr>
        <w:pStyle w:val="Akapitzlist"/>
        <w:numPr>
          <w:ilvl w:val="0"/>
          <w:numId w:val="39"/>
        </w:numPr>
        <w:spacing w:line="360" w:lineRule="auto"/>
        <w:ind w:left="426" w:right="28"/>
        <w:jc w:val="both"/>
        <w:rPr>
          <w:rFonts w:ascii="Arial" w:hAnsi="Arial" w:cs="Arial"/>
          <w:sz w:val="24"/>
          <w:szCs w:val="24"/>
        </w:rPr>
      </w:pPr>
      <w:r w:rsidRPr="001E7982">
        <w:rPr>
          <w:rFonts w:ascii="Arial" w:hAnsi="Arial" w:cs="Arial"/>
          <w:sz w:val="24"/>
          <w:szCs w:val="24"/>
        </w:rPr>
        <w:t>Wykonawca może złożyć ofertę na jedn</w:t>
      </w:r>
      <w:r w:rsidR="00B64A98">
        <w:rPr>
          <w:rFonts w:ascii="Arial" w:hAnsi="Arial" w:cs="Arial"/>
          <w:sz w:val="24"/>
          <w:szCs w:val="24"/>
        </w:rPr>
        <w:t>o</w:t>
      </w:r>
      <w:r w:rsidRPr="001E7982">
        <w:rPr>
          <w:rFonts w:ascii="Arial" w:hAnsi="Arial" w:cs="Arial"/>
          <w:sz w:val="24"/>
          <w:szCs w:val="24"/>
        </w:rPr>
        <w:t xml:space="preserve"> lub więcej dowolnie wybranych </w:t>
      </w:r>
      <w:r w:rsidR="00B64A98">
        <w:rPr>
          <w:rFonts w:ascii="Arial" w:hAnsi="Arial" w:cs="Arial"/>
          <w:sz w:val="24"/>
          <w:szCs w:val="24"/>
        </w:rPr>
        <w:t>zadań</w:t>
      </w:r>
      <w:r w:rsidRPr="001E7982">
        <w:rPr>
          <w:rFonts w:ascii="Arial" w:hAnsi="Arial" w:cs="Arial"/>
          <w:sz w:val="24"/>
          <w:szCs w:val="24"/>
        </w:rPr>
        <w:t xml:space="preserve">, jak również na wszystkie </w:t>
      </w:r>
      <w:r w:rsidR="00B64A98">
        <w:rPr>
          <w:rFonts w:ascii="Arial" w:hAnsi="Arial" w:cs="Arial"/>
          <w:sz w:val="24"/>
          <w:szCs w:val="24"/>
        </w:rPr>
        <w:t>zadania</w:t>
      </w:r>
      <w:r w:rsidRPr="001E7982">
        <w:rPr>
          <w:rFonts w:ascii="Arial" w:hAnsi="Arial" w:cs="Arial"/>
          <w:sz w:val="24"/>
          <w:szCs w:val="24"/>
        </w:rPr>
        <w:t xml:space="preserve"> zamówienia.</w:t>
      </w:r>
    </w:p>
    <w:bookmarkEnd w:id="9"/>
    <w:p w14:paraId="05C424A1" w14:textId="77777777" w:rsidR="00C70507" w:rsidRPr="001E7982" w:rsidRDefault="00C70507" w:rsidP="001E7982">
      <w:pPr>
        <w:spacing w:line="360" w:lineRule="auto"/>
        <w:ind w:right="28"/>
        <w:jc w:val="both"/>
        <w:rPr>
          <w:rFonts w:ascii="Arial" w:hAnsi="Arial" w:cs="Arial"/>
          <w:sz w:val="24"/>
          <w:szCs w:val="24"/>
        </w:rPr>
      </w:pPr>
    </w:p>
    <w:p w14:paraId="56216147" w14:textId="77777777" w:rsidR="00C70507" w:rsidRPr="001E7982" w:rsidRDefault="00C70507"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ROZDZIAŁ V</w:t>
      </w:r>
    </w:p>
    <w:p w14:paraId="31E9D62E" w14:textId="7F5AAE42" w:rsidR="00C70507" w:rsidRPr="001E7982" w:rsidRDefault="00C70507"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INFORMACJA NA TEMAT MOŻLIWOŚCI SKŁADANIA OFERT WARIANTOWYCH</w:t>
      </w:r>
    </w:p>
    <w:p w14:paraId="32B3BB83" w14:textId="77777777" w:rsidR="00E51C12" w:rsidRPr="001E7982" w:rsidRDefault="00E51C12" w:rsidP="001E7982">
      <w:pPr>
        <w:spacing w:line="360" w:lineRule="auto"/>
        <w:ind w:right="28"/>
        <w:jc w:val="both"/>
        <w:rPr>
          <w:rFonts w:ascii="Arial" w:hAnsi="Arial" w:cs="Arial"/>
          <w:sz w:val="24"/>
          <w:szCs w:val="24"/>
        </w:rPr>
      </w:pPr>
      <w:r w:rsidRPr="001E7982">
        <w:rPr>
          <w:rFonts w:ascii="Arial" w:hAnsi="Arial" w:cs="Arial"/>
          <w:sz w:val="24"/>
          <w:szCs w:val="24"/>
        </w:rPr>
        <w:lastRenderedPageBreak/>
        <w:t xml:space="preserve">Zamawiający </w:t>
      </w:r>
      <w:r w:rsidRPr="001E7982">
        <w:rPr>
          <w:rFonts w:ascii="Arial" w:hAnsi="Arial" w:cs="Arial"/>
          <w:b/>
          <w:sz w:val="24"/>
          <w:szCs w:val="24"/>
        </w:rPr>
        <w:t>nie dopuszcza</w:t>
      </w:r>
      <w:r w:rsidRPr="001E7982">
        <w:rPr>
          <w:rFonts w:ascii="Arial" w:hAnsi="Arial" w:cs="Arial"/>
          <w:sz w:val="24"/>
          <w:szCs w:val="24"/>
        </w:rPr>
        <w:t xml:space="preserve"> możliwości złożenia oferty wariantowej.</w:t>
      </w:r>
    </w:p>
    <w:p w14:paraId="77AD2281" w14:textId="77777777" w:rsidR="00C70507" w:rsidRPr="001E7982" w:rsidRDefault="00C70507" w:rsidP="001E7982">
      <w:pPr>
        <w:tabs>
          <w:tab w:val="left" w:pos="567"/>
        </w:tabs>
        <w:spacing w:line="360" w:lineRule="auto"/>
        <w:jc w:val="both"/>
        <w:rPr>
          <w:rFonts w:ascii="Arial" w:hAnsi="Arial" w:cs="Arial"/>
          <w:sz w:val="24"/>
          <w:szCs w:val="24"/>
        </w:rPr>
      </w:pPr>
    </w:p>
    <w:p w14:paraId="42F43281" w14:textId="77777777" w:rsidR="00C70507" w:rsidRPr="001E7982" w:rsidRDefault="00C70507"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ROZDZIAŁ VI</w:t>
      </w:r>
    </w:p>
    <w:p w14:paraId="2D4264EB" w14:textId="02A2B3B9" w:rsidR="00C70507" w:rsidRPr="001E7982" w:rsidRDefault="00C70507" w:rsidP="001E7982">
      <w:pPr>
        <w:spacing w:line="360" w:lineRule="auto"/>
        <w:ind w:right="28"/>
        <w:jc w:val="center"/>
        <w:rPr>
          <w:rFonts w:ascii="Arial" w:hAnsi="Arial" w:cs="Arial"/>
          <w:b/>
          <w:sz w:val="24"/>
          <w:szCs w:val="24"/>
        </w:rPr>
      </w:pPr>
      <w:r w:rsidRPr="001E7982">
        <w:rPr>
          <w:rFonts w:ascii="Arial" w:hAnsi="Arial" w:cs="Arial"/>
          <w:b/>
          <w:sz w:val="24"/>
          <w:szCs w:val="24"/>
        </w:rPr>
        <w:t xml:space="preserve">INFORMACJA NA TEMAT PRZEWIDYWANEGO ZAMÓWIENIA POLEGAJĄCEGO NA POWTÓRZENIU PODOBNYCH </w:t>
      </w:r>
      <w:r w:rsidR="00DB161F" w:rsidRPr="001E7982">
        <w:rPr>
          <w:rFonts w:ascii="Arial" w:hAnsi="Arial" w:cs="Arial"/>
          <w:b/>
          <w:sz w:val="24"/>
          <w:szCs w:val="24"/>
        </w:rPr>
        <w:t>DOSTAW</w:t>
      </w:r>
    </w:p>
    <w:p w14:paraId="002ABE0A" w14:textId="48BE9166" w:rsidR="002349F3" w:rsidRPr="001E7982" w:rsidRDefault="002349F3" w:rsidP="001E7982">
      <w:pPr>
        <w:spacing w:line="360" w:lineRule="auto"/>
        <w:ind w:right="28"/>
        <w:jc w:val="both"/>
        <w:rPr>
          <w:rFonts w:ascii="Arial" w:hAnsi="Arial" w:cs="Arial"/>
          <w:sz w:val="24"/>
          <w:szCs w:val="24"/>
        </w:rPr>
      </w:pPr>
      <w:r w:rsidRPr="001E7982">
        <w:rPr>
          <w:rFonts w:ascii="Arial" w:hAnsi="Arial" w:cs="Arial"/>
          <w:sz w:val="24"/>
          <w:szCs w:val="24"/>
        </w:rPr>
        <w:t xml:space="preserve">Zamawiający </w:t>
      </w:r>
      <w:r w:rsidRPr="001E7982">
        <w:rPr>
          <w:rFonts w:ascii="Arial" w:hAnsi="Arial" w:cs="Arial"/>
          <w:b/>
          <w:sz w:val="24"/>
          <w:szCs w:val="24"/>
        </w:rPr>
        <w:t>nie przewiduje</w:t>
      </w:r>
      <w:r w:rsidRPr="001E7982">
        <w:rPr>
          <w:rFonts w:ascii="Arial" w:hAnsi="Arial" w:cs="Arial"/>
          <w:sz w:val="24"/>
          <w:szCs w:val="24"/>
        </w:rPr>
        <w:t xml:space="preserve"> udzielenia zamówienia polegającego na powtórzeniu podobnych dostaw, o którym mowa w art. 214 ust.1 pkt </w:t>
      </w:r>
      <w:r w:rsidR="009A0868" w:rsidRPr="001E7982">
        <w:rPr>
          <w:rFonts w:ascii="Arial" w:hAnsi="Arial" w:cs="Arial"/>
          <w:sz w:val="24"/>
          <w:szCs w:val="24"/>
        </w:rPr>
        <w:t>8</w:t>
      </w:r>
      <w:r w:rsidRPr="001E7982">
        <w:rPr>
          <w:rFonts w:ascii="Arial" w:hAnsi="Arial" w:cs="Arial"/>
          <w:sz w:val="24"/>
          <w:szCs w:val="24"/>
        </w:rPr>
        <w:t xml:space="preserve"> ustawy.</w:t>
      </w:r>
    </w:p>
    <w:p w14:paraId="5C13ACBA" w14:textId="4CBCE1F2" w:rsidR="003E0AB8" w:rsidRPr="001E7982" w:rsidRDefault="003E0AB8" w:rsidP="001E7982">
      <w:pPr>
        <w:spacing w:line="360" w:lineRule="auto"/>
        <w:jc w:val="both"/>
        <w:rPr>
          <w:rFonts w:ascii="Arial" w:hAnsi="Arial" w:cs="Arial"/>
          <w:sz w:val="24"/>
          <w:szCs w:val="24"/>
        </w:rPr>
      </w:pPr>
    </w:p>
    <w:p w14:paraId="4C493C83"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VII</w:t>
      </w:r>
    </w:p>
    <w:p w14:paraId="446A0A80" w14:textId="255D6602" w:rsidR="006A370E" w:rsidRPr="001E7982" w:rsidRDefault="00C70507" w:rsidP="001E7982">
      <w:pPr>
        <w:tabs>
          <w:tab w:val="left" w:pos="426"/>
        </w:tabs>
        <w:spacing w:line="360" w:lineRule="auto"/>
        <w:ind w:left="1701" w:right="28" w:hanging="1701"/>
        <w:rPr>
          <w:rFonts w:ascii="Arial" w:hAnsi="Arial" w:cs="Arial"/>
          <w:b/>
          <w:sz w:val="24"/>
          <w:szCs w:val="24"/>
        </w:rPr>
      </w:pPr>
      <w:r w:rsidRPr="001E7982">
        <w:rPr>
          <w:rFonts w:ascii="Arial" w:hAnsi="Arial" w:cs="Arial"/>
          <w:b/>
          <w:sz w:val="24"/>
          <w:szCs w:val="24"/>
        </w:rPr>
        <w:t>MAKSYMALNA LICZBA WYKONAWCÓW, Z KTÓRYMI ZAMAWIAJĄCY ZAWRZE</w:t>
      </w:r>
      <w:r w:rsidR="008D67DC" w:rsidRPr="001E7982">
        <w:rPr>
          <w:rFonts w:ascii="Arial" w:hAnsi="Arial" w:cs="Arial"/>
          <w:b/>
          <w:sz w:val="24"/>
          <w:szCs w:val="24"/>
        </w:rPr>
        <w:t xml:space="preserve">   </w:t>
      </w:r>
      <w:r w:rsidR="008D67DC" w:rsidRPr="001E7982">
        <w:rPr>
          <w:rFonts w:ascii="Arial" w:hAnsi="Arial" w:cs="Arial"/>
          <w:b/>
          <w:sz w:val="24"/>
          <w:szCs w:val="24"/>
        </w:rPr>
        <w:br/>
        <w:t xml:space="preserve">                           </w:t>
      </w:r>
      <w:r w:rsidRPr="001E7982">
        <w:rPr>
          <w:rFonts w:ascii="Arial" w:hAnsi="Arial" w:cs="Arial"/>
          <w:b/>
          <w:sz w:val="24"/>
          <w:szCs w:val="24"/>
        </w:rPr>
        <w:t>UMOWĘ RAMOWĄ</w:t>
      </w:r>
    </w:p>
    <w:p w14:paraId="3321A073" w14:textId="77777777" w:rsidR="006A370E" w:rsidRPr="001E7982" w:rsidRDefault="006A370E" w:rsidP="001E7982">
      <w:pPr>
        <w:tabs>
          <w:tab w:val="left" w:pos="426"/>
        </w:tabs>
        <w:spacing w:line="360" w:lineRule="auto"/>
        <w:ind w:left="1701" w:right="28" w:hanging="1701"/>
        <w:jc w:val="both"/>
        <w:rPr>
          <w:rFonts w:ascii="Arial" w:hAnsi="Arial" w:cs="Arial"/>
          <w:sz w:val="24"/>
          <w:szCs w:val="24"/>
        </w:rPr>
      </w:pPr>
      <w:r w:rsidRPr="001E7982">
        <w:rPr>
          <w:rFonts w:ascii="Arial" w:hAnsi="Arial" w:cs="Arial"/>
          <w:sz w:val="24"/>
          <w:szCs w:val="24"/>
        </w:rPr>
        <w:t xml:space="preserve">Przedmiotowe postępowanie </w:t>
      </w:r>
      <w:r w:rsidRPr="001E7982">
        <w:rPr>
          <w:rFonts w:ascii="Arial" w:hAnsi="Arial" w:cs="Arial"/>
          <w:b/>
          <w:sz w:val="24"/>
          <w:szCs w:val="24"/>
        </w:rPr>
        <w:t>nie jest</w:t>
      </w:r>
      <w:r w:rsidRPr="001E7982">
        <w:rPr>
          <w:rFonts w:ascii="Arial" w:hAnsi="Arial" w:cs="Arial"/>
          <w:sz w:val="24"/>
          <w:szCs w:val="24"/>
        </w:rPr>
        <w:t xml:space="preserve"> prowadzone w celu zawarcia umowy ramowej.</w:t>
      </w:r>
    </w:p>
    <w:p w14:paraId="7AE30635" w14:textId="77777777" w:rsidR="00C70507" w:rsidRPr="001E7982" w:rsidRDefault="00C70507" w:rsidP="001E7982">
      <w:pPr>
        <w:tabs>
          <w:tab w:val="left" w:pos="567"/>
        </w:tabs>
        <w:spacing w:line="360" w:lineRule="auto"/>
        <w:jc w:val="both"/>
        <w:rPr>
          <w:rFonts w:ascii="Arial" w:hAnsi="Arial" w:cs="Arial"/>
          <w:sz w:val="24"/>
          <w:szCs w:val="24"/>
        </w:rPr>
      </w:pPr>
    </w:p>
    <w:p w14:paraId="72721DCE"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VIII</w:t>
      </w:r>
    </w:p>
    <w:p w14:paraId="1DCA5405" w14:textId="6E389DC3" w:rsidR="00A16332" w:rsidRPr="001E7982" w:rsidRDefault="00C70507" w:rsidP="001E7982">
      <w:pPr>
        <w:tabs>
          <w:tab w:val="left" w:pos="567"/>
        </w:tabs>
        <w:spacing w:after="120" w:line="360" w:lineRule="auto"/>
        <w:jc w:val="center"/>
        <w:rPr>
          <w:rFonts w:ascii="Arial" w:hAnsi="Arial" w:cs="Arial"/>
          <w:b/>
          <w:sz w:val="24"/>
          <w:szCs w:val="24"/>
        </w:rPr>
      </w:pPr>
      <w:r w:rsidRPr="001E7982">
        <w:rPr>
          <w:rFonts w:ascii="Arial" w:hAnsi="Arial" w:cs="Arial"/>
          <w:b/>
          <w:sz w:val="24"/>
          <w:szCs w:val="24"/>
        </w:rPr>
        <w:t>TERMIN WYKONANIA ZAMÓWIENIA</w:t>
      </w:r>
    </w:p>
    <w:p w14:paraId="49DBA0EF" w14:textId="3BF8A72F" w:rsidR="00EE2193" w:rsidRDefault="00EE2193" w:rsidP="00A16788">
      <w:pPr>
        <w:pStyle w:val="Tekstpodstawowy"/>
        <w:widowControl w:val="0"/>
        <w:overflowPunct w:val="0"/>
        <w:autoSpaceDE w:val="0"/>
        <w:autoSpaceDN w:val="0"/>
        <w:adjustRightInd w:val="0"/>
        <w:spacing w:line="360" w:lineRule="auto"/>
        <w:rPr>
          <w:rFonts w:ascii="Arial" w:hAnsi="Arial" w:cs="Arial"/>
          <w:b/>
          <w:szCs w:val="24"/>
        </w:rPr>
      </w:pPr>
      <w:r w:rsidRPr="001E7982">
        <w:rPr>
          <w:rFonts w:ascii="Arial" w:hAnsi="Arial" w:cs="Arial"/>
          <w:b/>
          <w:szCs w:val="24"/>
        </w:rPr>
        <w:t xml:space="preserve">Termin realizacji: </w:t>
      </w:r>
      <w:r w:rsidR="00B64A98">
        <w:rPr>
          <w:rFonts w:ascii="Arial" w:hAnsi="Arial" w:cs="Arial"/>
          <w:b/>
          <w:szCs w:val="24"/>
        </w:rPr>
        <w:t>do dnia 2</w:t>
      </w:r>
      <w:r w:rsidR="00794C3A">
        <w:rPr>
          <w:rFonts w:ascii="Arial" w:hAnsi="Arial" w:cs="Arial"/>
          <w:b/>
          <w:szCs w:val="24"/>
        </w:rPr>
        <w:t>5</w:t>
      </w:r>
      <w:r w:rsidR="00B64A98">
        <w:rPr>
          <w:rFonts w:ascii="Arial" w:hAnsi="Arial" w:cs="Arial"/>
          <w:b/>
          <w:szCs w:val="24"/>
        </w:rPr>
        <w:t>.11.2024 r</w:t>
      </w:r>
      <w:r w:rsidRPr="001E7982">
        <w:rPr>
          <w:rFonts w:ascii="Arial" w:hAnsi="Arial" w:cs="Arial"/>
          <w:b/>
          <w:szCs w:val="24"/>
        </w:rPr>
        <w:t>.</w:t>
      </w:r>
    </w:p>
    <w:p w14:paraId="407C5ECC" w14:textId="6B44A4E7" w:rsidR="008002C6" w:rsidRPr="001E7982" w:rsidRDefault="008002C6" w:rsidP="00A16788">
      <w:pPr>
        <w:pStyle w:val="Tekstpodstawowy"/>
        <w:widowControl w:val="0"/>
        <w:overflowPunct w:val="0"/>
        <w:autoSpaceDE w:val="0"/>
        <w:autoSpaceDN w:val="0"/>
        <w:adjustRightInd w:val="0"/>
        <w:spacing w:line="360" w:lineRule="auto"/>
        <w:rPr>
          <w:rFonts w:ascii="Arial" w:hAnsi="Arial" w:cs="Arial"/>
          <w:szCs w:val="24"/>
        </w:rPr>
      </w:pPr>
      <w:r w:rsidRPr="008002C6">
        <w:rPr>
          <w:rFonts w:ascii="Arial" w:hAnsi="Arial" w:cs="Arial"/>
          <w:szCs w:val="24"/>
        </w:rPr>
        <w:t xml:space="preserve">Mając na uwadze art. 436 pkt 1 ustawy Zamawiający informuje, iż wskazanie końcowej daty dziennej wykonania umowy wynika z faktu, iż przedmiotowe zadanie musi być wykonane i </w:t>
      </w:r>
      <w:r w:rsidRPr="00794C3A">
        <w:rPr>
          <w:rFonts w:ascii="Arial" w:hAnsi="Arial" w:cs="Arial"/>
          <w:szCs w:val="24"/>
        </w:rPr>
        <w:t xml:space="preserve">rozliczone do </w:t>
      </w:r>
      <w:r w:rsidR="00794C3A" w:rsidRPr="00794C3A">
        <w:rPr>
          <w:rFonts w:ascii="Arial" w:hAnsi="Arial" w:cs="Arial"/>
          <w:szCs w:val="24"/>
        </w:rPr>
        <w:t>29</w:t>
      </w:r>
      <w:r w:rsidRPr="00794C3A">
        <w:rPr>
          <w:rFonts w:ascii="Arial" w:hAnsi="Arial" w:cs="Arial"/>
          <w:szCs w:val="24"/>
        </w:rPr>
        <w:t>.1</w:t>
      </w:r>
      <w:r w:rsidR="00794C3A" w:rsidRPr="00794C3A">
        <w:rPr>
          <w:rFonts w:ascii="Arial" w:hAnsi="Arial" w:cs="Arial"/>
          <w:szCs w:val="24"/>
        </w:rPr>
        <w:t>1</w:t>
      </w:r>
      <w:r w:rsidRPr="00794C3A">
        <w:rPr>
          <w:rFonts w:ascii="Arial" w:hAnsi="Arial" w:cs="Arial"/>
          <w:szCs w:val="24"/>
        </w:rPr>
        <w:t>.2024 r. na</w:t>
      </w:r>
      <w:r w:rsidRPr="008002C6">
        <w:rPr>
          <w:rFonts w:ascii="Arial" w:hAnsi="Arial" w:cs="Arial"/>
          <w:szCs w:val="24"/>
        </w:rPr>
        <w:t xml:space="preserve"> podstawie umowy o dofinasowanie.</w:t>
      </w:r>
    </w:p>
    <w:p w14:paraId="16CA77F6" w14:textId="77777777" w:rsidR="00D272E6" w:rsidRPr="001E7982" w:rsidRDefault="00D272E6" w:rsidP="001E7982">
      <w:pPr>
        <w:pStyle w:val="Tekstpodstawowy"/>
        <w:widowControl w:val="0"/>
        <w:overflowPunct w:val="0"/>
        <w:spacing w:line="360" w:lineRule="auto"/>
        <w:ind w:left="3116" w:firstLine="424"/>
        <w:rPr>
          <w:rFonts w:ascii="Arial" w:hAnsi="Arial" w:cs="Arial"/>
          <w:b/>
          <w:szCs w:val="24"/>
        </w:rPr>
      </w:pPr>
    </w:p>
    <w:p w14:paraId="03A19537" w14:textId="1902AD99" w:rsidR="00C70507" w:rsidRPr="001E7982" w:rsidRDefault="00C70507" w:rsidP="001E7982">
      <w:pPr>
        <w:pStyle w:val="Tekstpodstawowy"/>
        <w:widowControl w:val="0"/>
        <w:overflowPunct w:val="0"/>
        <w:spacing w:line="360" w:lineRule="auto"/>
        <w:ind w:left="3116" w:firstLine="424"/>
        <w:rPr>
          <w:rFonts w:ascii="Arial" w:hAnsi="Arial" w:cs="Arial"/>
          <w:b/>
          <w:szCs w:val="24"/>
        </w:rPr>
      </w:pPr>
      <w:r w:rsidRPr="001E7982">
        <w:rPr>
          <w:rFonts w:ascii="Arial" w:hAnsi="Arial" w:cs="Arial"/>
          <w:b/>
          <w:szCs w:val="24"/>
        </w:rPr>
        <w:t>ROZDZIAŁ IX</w:t>
      </w:r>
    </w:p>
    <w:p w14:paraId="68E61AC5" w14:textId="77777777" w:rsidR="00C70507" w:rsidRPr="001E7982" w:rsidRDefault="00C70507" w:rsidP="001E7982">
      <w:pPr>
        <w:pStyle w:val="Tekstpodstawowy"/>
        <w:spacing w:line="360" w:lineRule="auto"/>
        <w:jc w:val="center"/>
        <w:rPr>
          <w:rFonts w:ascii="Arial" w:hAnsi="Arial" w:cs="Arial"/>
          <w:b/>
          <w:szCs w:val="24"/>
        </w:rPr>
      </w:pPr>
      <w:r w:rsidRPr="001E7982">
        <w:rPr>
          <w:rFonts w:ascii="Arial" w:hAnsi="Arial" w:cs="Arial"/>
          <w:b/>
          <w:szCs w:val="24"/>
        </w:rPr>
        <w:t>PROJEKTOWANE POSTANOWIENIA UMOWY W SPRAWIE ZAMÓWIENIA PUBLICZNEGO, KTÓRE ZOSTANĄ WPROWADZONE DO TREŚCI TEJ UMOWY</w:t>
      </w:r>
    </w:p>
    <w:p w14:paraId="068AEDB2" w14:textId="77777777" w:rsidR="00025937" w:rsidRPr="001E7982" w:rsidRDefault="00025937" w:rsidP="008A22E8">
      <w:pPr>
        <w:numPr>
          <w:ilvl w:val="0"/>
          <w:numId w:val="41"/>
        </w:numPr>
        <w:spacing w:line="360" w:lineRule="auto"/>
        <w:ind w:left="425" w:hanging="425"/>
        <w:jc w:val="both"/>
        <w:rPr>
          <w:rFonts w:ascii="Arial" w:hAnsi="Arial" w:cs="Arial"/>
          <w:sz w:val="24"/>
          <w:szCs w:val="24"/>
        </w:rPr>
      </w:pPr>
      <w:r w:rsidRPr="001E7982">
        <w:rPr>
          <w:rFonts w:ascii="Arial" w:hAnsi="Arial" w:cs="Arial"/>
          <w:sz w:val="24"/>
          <w:szCs w:val="24"/>
        </w:rPr>
        <w:t>Projektowane postanowienia umowy w sprawie zamówienia publicznego, które zostaną wprowadzone do treści tej umowy, zawiera załącznik nr 3 do SWZ.</w:t>
      </w:r>
    </w:p>
    <w:p w14:paraId="6DAE337A" w14:textId="4896B65E" w:rsidR="00CA7967" w:rsidRPr="00CA7967" w:rsidRDefault="00025937" w:rsidP="00CA7967">
      <w:pPr>
        <w:numPr>
          <w:ilvl w:val="0"/>
          <w:numId w:val="41"/>
        </w:numPr>
        <w:spacing w:line="360" w:lineRule="auto"/>
        <w:ind w:left="425" w:hanging="425"/>
        <w:jc w:val="both"/>
        <w:rPr>
          <w:rFonts w:ascii="Arial" w:hAnsi="Arial" w:cs="Arial"/>
          <w:sz w:val="24"/>
          <w:szCs w:val="24"/>
        </w:rPr>
      </w:pPr>
      <w:r w:rsidRPr="001E7982">
        <w:rPr>
          <w:rFonts w:ascii="Arial" w:hAnsi="Arial" w:cs="Arial"/>
          <w:sz w:val="24"/>
          <w:szCs w:val="24"/>
        </w:rPr>
        <w:t>Zamawiający zgodnie z art. 455 ustawy Prawo zamówień publicznych przewiduje możliwość wprowadzenia zmian do treści zawartej umowy w przypadku:</w:t>
      </w:r>
    </w:p>
    <w:p w14:paraId="4EF9CCAD" w14:textId="77777777" w:rsidR="00CA7967" w:rsidRPr="00CA7967" w:rsidRDefault="00CA7967" w:rsidP="00CA7967">
      <w:pPr>
        <w:spacing w:line="360" w:lineRule="auto"/>
        <w:ind w:left="993" w:hanging="425"/>
        <w:jc w:val="both"/>
        <w:rPr>
          <w:rFonts w:ascii="Arial" w:hAnsi="Arial" w:cs="Arial"/>
          <w:sz w:val="24"/>
          <w:szCs w:val="24"/>
        </w:rPr>
      </w:pPr>
      <w:r w:rsidRPr="00CA7967">
        <w:rPr>
          <w:rFonts w:ascii="Arial" w:hAnsi="Arial" w:cs="Arial"/>
          <w:sz w:val="24"/>
          <w:szCs w:val="24"/>
        </w:rPr>
        <w:t>a)</w:t>
      </w:r>
      <w:r w:rsidRPr="00CA7967">
        <w:rPr>
          <w:rFonts w:ascii="Arial" w:hAnsi="Arial" w:cs="Arial"/>
          <w:sz w:val="24"/>
          <w:szCs w:val="24"/>
        </w:rPr>
        <w:tab/>
        <w:t xml:space="preserve">zmiany powszechnie obowiązujących przepisów prawa lub wynikających z prawomocnych orzeczeń lub ostatecznych aktów administracyjnych w takim zakresie, w jakim będzie to niezbędne w celu dostosowania postanowień umowy do zaistniałego stanu prawnego lub faktycznego, </w:t>
      </w:r>
    </w:p>
    <w:p w14:paraId="602DDE57" w14:textId="77777777" w:rsidR="00CA7967" w:rsidRPr="00CA7967" w:rsidRDefault="00CA7967" w:rsidP="00CA7967">
      <w:pPr>
        <w:spacing w:line="360" w:lineRule="auto"/>
        <w:ind w:left="993" w:hanging="425"/>
        <w:jc w:val="both"/>
        <w:rPr>
          <w:rFonts w:ascii="Arial" w:hAnsi="Arial" w:cs="Arial"/>
          <w:sz w:val="24"/>
          <w:szCs w:val="24"/>
        </w:rPr>
      </w:pPr>
      <w:r w:rsidRPr="00CA7967">
        <w:rPr>
          <w:rFonts w:ascii="Arial" w:hAnsi="Arial" w:cs="Arial"/>
          <w:sz w:val="24"/>
          <w:szCs w:val="24"/>
        </w:rPr>
        <w:t>b)</w:t>
      </w:r>
      <w:r w:rsidRPr="00CA7967">
        <w:rPr>
          <w:rFonts w:ascii="Arial" w:hAnsi="Arial" w:cs="Arial"/>
          <w:sz w:val="24"/>
          <w:szCs w:val="24"/>
        </w:rPr>
        <w:tab/>
        <w:t xml:space="preserve">ustawowej zmiany stawki podatku VAT, przy czym wartość netto wynagrodzenia Wykonawcy się nie zmieni, a określona w aneksie wartość brutto wynagrodzenia zostanie wyliczona na podstawie nowych przepisów. </w:t>
      </w:r>
      <w:r w:rsidRPr="00CA7967">
        <w:rPr>
          <w:rFonts w:ascii="Arial" w:hAnsi="Arial" w:cs="Arial"/>
          <w:sz w:val="24"/>
          <w:szCs w:val="24"/>
        </w:rPr>
        <w:lastRenderedPageBreak/>
        <w:t>Powyższa zmiana obowiązuje od chwili wejścia w życie powszechnie obowiązujących przepisów prawa w tym zakresie,</w:t>
      </w:r>
    </w:p>
    <w:p w14:paraId="5AB7931C" w14:textId="77777777" w:rsidR="00CA7967" w:rsidRPr="00CA7967" w:rsidRDefault="00CA7967" w:rsidP="00CA7967">
      <w:pPr>
        <w:spacing w:line="360" w:lineRule="auto"/>
        <w:ind w:left="993" w:hanging="425"/>
        <w:jc w:val="both"/>
        <w:rPr>
          <w:rFonts w:ascii="Arial" w:hAnsi="Arial" w:cs="Arial"/>
          <w:sz w:val="24"/>
          <w:szCs w:val="24"/>
        </w:rPr>
      </w:pPr>
      <w:r w:rsidRPr="00CA7967">
        <w:rPr>
          <w:rFonts w:ascii="Arial" w:hAnsi="Arial" w:cs="Arial"/>
          <w:sz w:val="24"/>
          <w:szCs w:val="24"/>
        </w:rPr>
        <w:t>c)</w:t>
      </w:r>
      <w:r w:rsidRPr="00CA7967">
        <w:rPr>
          <w:rFonts w:ascii="Arial" w:hAnsi="Arial" w:cs="Arial"/>
          <w:sz w:val="24"/>
          <w:szCs w:val="24"/>
        </w:rPr>
        <w:tab/>
        <w:t>konieczności przesunięcia terminu realizacji umowy lub innych terminów umownych będących wynikiem wystąpienia Siły Wyższej. Okoliczności te nie stanowią podstawy do zmiany wartości zamówienia,</w:t>
      </w:r>
    </w:p>
    <w:p w14:paraId="4F937B67" w14:textId="77777777" w:rsidR="00CA7967" w:rsidRPr="00CA7967" w:rsidRDefault="00CA7967" w:rsidP="00CA7967">
      <w:pPr>
        <w:spacing w:line="360" w:lineRule="auto"/>
        <w:ind w:left="993" w:hanging="425"/>
        <w:jc w:val="both"/>
        <w:rPr>
          <w:rFonts w:ascii="Arial" w:hAnsi="Arial" w:cs="Arial"/>
          <w:sz w:val="24"/>
          <w:szCs w:val="24"/>
        </w:rPr>
      </w:pPr>
      <w:r w:rsidRPr="00CA7967">
        <w:rPr>
          <w:rFonts w:ascii="Arial" w:hAnsi="Arial" w:cs="Arial"/>
          <w:sz w:val="24"/>
          <w:szCs w:val="24"/>
        </w:rPr>
        <w:t>d)</w:t>
      </w:r>
      <w:r w:rsidRPr="00CA7967">
        <w:rPr>
          <w:rFonts w:ascii="Arial" w:hAnsi="Arial" w:cs="Arial"/>
          <w:sz w:val="24"/>
          <w:szCs w:val="24"/>
        </w:rPr>
        <w:tab/>
        <w:t xml:space="preserve">jeśli roboty zostały wstrzymane na żądanie Zamawiającego z przyczyn wynikających z działalności szpitala (np. konieczność zapewnienia łóżek dla zwiększonej ilości pacjentów; w celu zwiększenia odizolowania pacjentów; </w:t>
      </w:r>
    </w:p>
    <w:p w14:paraId="67F1FD46" w14:textId="77777777" w:rsidR="00CA7967" w:rsidRPr="00CA7967" w:rsidRDefault="00CA7967" w:rsidP="00CA7967">
      <w:pPr>
        <w:spacing w:line="360" w:lineRule="auto"/>
        <w:ind w:left="709" w:hanging="425"/>
        <w:jc w:val="both"/>
        <w:rPr>
          <w:rFonts w:ascii="Arial" w:hAnsi="Arial" w:cs="Arial"/>
          <w:sz w:val="24"/>
          <w:szCs w:val="24"/>
        </w:rPr>
      </w:pPr>
      <w:r w:rsidRPr="00CA7967">
        <w:rPr>
          <w:rFonts w:ascii="Arial" w:hAnsi="Arial" w:cs="Arial"/>
          <w:sz w:val="24"/>
          <w:szCs w:val="24"/>
        </w:rPr>
        <w:t>4.</w:t>
      </w:r>
      <w:r w:rsidRPr="00CA7967">
        <w:rPr>
          <w:rFonts w:ascii="Arial" w:hAnsi="Arial" w:cs="Arial"/>
          <w:sz w:val="24"/>
          <w:szCs w:val="24"/>
        </w:rPr>
        <w:tab/>
        <w:t>Dopuszcza się zmianę umowy w zakresie przedmiotowym, to jest zastąpienie wyposażenia objętego umową odpowiednikiem w przypadku:</w:t>
      </w:r>
    </w:p>
    <w:p w14:paraId="498E64FC" w14:textId="02EFA055" w:rsidR="00CA7967" w:rsidRPr="00CA7967" w:rsidRDefault="00CA7967" w:rsidP="00CA7967">
      <w:pPr>
        <w:spacing w:line="360" w:lineRule="auto"/>
        <w:ind w:left="1418" w:hanging="425"/>
        <w:jc w:val="both"/>
        <w:rPr>
          <w:rFonts w:ascii="Arial" w:hAnsi="Arial" w:cs="Arial"/>
          <w:sz w:val="24"/>
          <w:szCs w:val="24"/>
        </w:rPr>
      </w:pPr>
      <w:r w:rsidRPr="00CA7967">
        <w:rPr>
          <w:rFonts w:ascii="Arial" w:hAnsi="Arial" w:cs="Arial"/>
          <w:sz w:val="24"/>
          <w:szCs w:val="24"/>
        </w:rPr>
        <w:t>-</w:t>
      </w:r>
      <w:r w:rsidRPr="00CA7967">
        <w:rPr>
          <w:rFonts w:ascii="Arial" w:hAnsi="Arial" w:cs="Arial"/>
          <w:sz w:val="24"/>
          <w:szCs w:val="24"/>
        </w:rPr>
        <w:tab/>
        <w:t>zaprzestania wytwarzania przez producenta wyposażenia objętego umową,</w:t>
      </w:r>
    </w:p>
    <w:p w14:paraId="76C4E95E" w14:textId="4F0C3DF3" w:rsidR="00CA7967" w:rsidRPr="00CA7967" w:rsidRDefault="00CA7967" w:rsidP="00CA7967">
      <w:pPr>
        <w:spacing w:line="360" w:lineRule="auto"/>
        <w:ind w:left="1418" w:hanging="425"/>
        <w:jc w:val="both"/>
        <w:rPr>
          <w:rFonts w:ascii="Arial" w:hAnsi="Arial" w:cs="Arial"/>
          <w:sz w:val="24"/>
          <w:szCs w:val="24"/>
        </w:rPr>
      </w:pPr>
      <w:r w:rsidRPr="00CA7967">
        <w:rPr>
          <w:rFonts w:ascii="Arial" w:hAnsi="Arial" w:cs="Arial"/>
          <w:sz w:val="24"/>
          <w:szCs w:val="24"/>
        </w:rPr>
        <w:t>-</w:t>
      </w:r>
      <w:r w:rsidRPr="00CA7967">
        <w:rPr>
          <w:rFonts w:ascii="Arial" w:hAnsi="Arial" w:cs="Arial"/>
          <w:sz w:val="24"/>
          <w:szCs w:val="24"/>
        </w:rPr>
        <w:tab/>
        <w:t>wygaśnięcia świadectwa rejestracji.</w:t>
      </w:r>
    </w:p>
    <w:p w14:paraId="7B39A279" w14:textId="77777777" w:rsidR="00CA7967" w:rsidRPr="00CA7967" w:rsidRDefault="00CA7967" w:rsidP="00CA7967">
      <w:pPr>
        <w:spacing w:line="360" w:lineRule="auto"/>
        <w:ind w:left="709" w:hanging="425"/>
        <w:jc w:val="both"/>
        <w:rPr>
          <w:rFonts w:ascii="Arial" w:hAnsi="Arial" w:cs="Arial"/>
          <w:sz w:val="24"/>
          <w:szCs w:val="24"/>
        </w:rPr>
      </w:pPr>
      <w:r w:rsidRPr="00CA7967">
        <w:rPr>
          <w:rFonts w:ascii="Arial" w:hAnsi="Arial" w:cs="Arial"/>
          <w:sz w:val="24"/>
          <w:szCs w:val="24"/>
        </w:rPr>
        <w:t>5.</w:t>
      </w:r>
      <w:r w:rsidRPr="00CA7967">
        <w:rPr>
          <w:rFonts w:ascii="Arial" w:hAnsi="Arial" w:cs="Arial"/>
          <w:sz w:val="24"/>
          <w:szCs w:val="24"/>
        </w:rPr>
        <w:tab/>
        <w:t>Zmiana, o której mowa w ust. 4 powyżej,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umową.</w:t>
      </w:r>
    </w:p>
    <w:p w14:paraId="6D1AE860" w14:textId="77777777" w:rsidR="00CA7967" w:rsidRPr="00CA7967" w:rsidRDefault="00CA7967" w:rsidP="00CA7967">
      <w:pPr>
        <w:spacing w:line="360" w:lineRule="auto"/>
        <w:ind w:left="709" w:hanging="425"/>
        <w:jc w:val="both"/>
        <w:rPr>
          <w:rFonts w:ascii="Arial" w:hAnsi="Arial" w:cs="Arial"/>
          <w:sz w:val="24"/>
          <w:szCs w:val="24"/>
        </w:rPr>
      </w:pPr>
      <w:r w:rsidRPr="00CA7967">
        <w:rPr>
          <w:rFonts w:ascii="Arial" w:hAnsi="Arial" w:cs="Arial"/>
          <w:sz w:val="24"/>
          <w:szCs w:val="24"/>
        </w:rPr>
        <w:t>6.</w:t>
      </w:r>
      <w:r w:rsidRPr="00CA7967">
        <w:rPr>
          <w:rFonts w:ascii="Arial" w:hAnsi="Arial" w:cs="Arial"/>
          <w:sz w:val="24"/>
          <w:szCs w:val="24"/>
        </w:rPr>
        <w:tab/>
        <w:t>Strony dopuszczają możliwość zmiany ostatecznej daty wykonania przedmiotu umowy określonej w § 7 ust. 2 Umowy pod warunkiem:</w:t>
      </w:r>
    </w:p>
    <w:p w14:paraId="3C51A4C9" w14:textId="77777777" w:rsidR="00CA7967" w:rsidRPr="00CA7967" w:rsidRDefault="00CA7967" w:rsidP="00CA7967">
      <w:pPr>
        <w:spacing w:line="360" w:lineRule="auto"/>
        <w:ind w:left="1276" w:hanging="425"/>
        <w:jc w:val="both"/>
        <w:rPr>
          <w:rFonts w:ascii="Arial" w:hAnsi="Arial" w:cs="Arial"/>
          <w:sz w:val="24"/>
          <w:szCs w:val="24"/>
        </w:rPr>
      </w:pPr>
      <w:r w:rsidRPr="00CA7967">
        <w:rPr>
          <w:rFonts w:ascii="Arial" w:hAnsi="Arial" w:cs="Arial"/>
          <w:sz w:val="24"/>
          <w:szCs w:val="24"/>
        </w:rPr>
        <w:t>a)</w:t>
      </w:r>
      <w:r w:rsidRPr="00CA7967">
        <w:rPr>
          <w:rFonts w:ascii="Arial" w:hAnsi="Arial" w:cs="Arial"/>
          <w:sz w:val="24"/>
          <w:szCs w:val="24"/>
        </w:rPr>
        <w:tab/>
        <w:t xml:space="preserve"> wstrzymania prac przez Zamawiającego z przyczyn nieleżących po stronie Wykonawcy, np. opóźnienie robót budowlanych w budynku nowego laboratorium, tak dalekie że niemożliwe jest podjęcie montażu urządzeń i jego zakończenie przed terminem umownym.</w:t>
      </w:r>
    </w:p>
    <w:p w14:paraId="232B7AE1" w14:textId="77777777" w:rsidR="00CA7967" w:rsidRPr="00CA7967" w:rsidRDefault="00CA7967" w:rsidP="00CA7967">
      <w:pPr>
        <w:spacing w:line="360" w:lineRule="auto"/>
        <w:ind w:left="1276" w:hanging="425"/>
        <w:jc w:val="both"/>
        <w:rPr>
          <w:rFonts w:ascii="Arial" w:hAnsi="Arial" w:cs="Arial"/>
          <w:sz w:val="24"/>
          <w:szCs w:val="24"/>
        </w:rPr>
      </w:pPr>
      <w:r w:rsidRPr="00CA7967">
        <w:rPr>
          <w:rFonts w:ascii="Arial" w:hAnsi="Arial" w:cs="Arial"/>
          <w:sz w:val="24"/>
          <w:szCs w:val="24"/>
        </w:rPr>
        <w:t>b)</w:t>
      </w:r>
      <w:r w:rsidRPr="00CA7967">
        <w:rPr>
          <w:rFonts w:ascii="Arial" w:hAnsi="Arial" w:cs="Arial"/>
          <w:sz w:val="24"/>
          <w:szCs w:val="24"/>
        </w:rPr>
        <w:tab/>
        <w:t xml:space="preserve"> wystąpienia siły wyższej </w:t>
      </w:r>
    </w:p>
    <w:p w14:paraId="201774E1" w14:textId="170FC1AD" w:rsidR="00025937" w:rsidRPr="00CA7967" w:rsidRDefault="00CA7967" w:rsidP="00CA7967">
      <w:pPr>
        <w:spacing w:line="360" w:lineRule="auto"/>
        <w:ind w:left="709" w:hanging="425"/>
        <w:jc w:val="both"/>
        <w:rPr>
          <w:rFonts w:ascii="Arial" w:hAnsi="Arial" w:cs="Arial"/>
          <w:sz w:val="24"/>
          <w:szCs w:val="24"/>
        </w:rPr>
      </w:pPr>
      <w:r w:rsidRPr="00CA7967">
        <w:rPr>
          <w:rFonts w:ascii="Arial" w:hAnsi="Arial" w:cs="Arial"/>
          <w:sz w:val="24"/>
          <w:szCs w:val="24"/>
        </w:rPr>
        <w:t>7.</w:t>
      </w:r>
      <w:r w:rsidRPr="00CA7967">
        <w:rPr>
          <w:rFonts w:ascii="Arial" w:hAnsi="Arial" w:cs="Arial"/>
          <w:sz w:val="24"/>
          <w:szCs w:val="24"/>
        </w:rPr>
        <w:tab/>
        <w:t>Zmiany postanowień zawartej umowy wymagają dla swej ważności formy pisemnej w postaci aneksu podpisanego przez obie strony. Wniosek o wprowadzenie zmian musi być złożony na piśmie i uzasadniony przez stronę występującą o zmianę postanowień umowy.</w:t>
      </w:r>
    </w:p>
    <w:p w14:paraId="11CB74C7" w14:textId="77777777" w:rsidR="00C70507" w:rsidRPr="001E7982" w:rsidRDefault="00C70507" w:rsidP="001E7982">
      <w:pPr>
        <w:spacing w:line="360" w:lineRule="auto"/>
        <w:jc w:val="both"/>
        <w:rPr>
          <w:rFonts w:ascii="Arial" w:hAnsi="Arial" w:cs="Arial"/>
          <w:sz w:val="24"/>
          <w:szCs w:val="24"/>
        </w:rPr>
      </w:pPr>
    </w:p>
    <w:p w14:paraId="454BA02E" w14:textId="77777777" w:rsidR="00C70507" w:rsidRPr="001E7982" w:rsidRDefault="00C70507" w:rsidP="001E7982">
      <w:pPr>
        <w:pStyle w:val="Tekstpodstawowy"/>
        <w:tabs>
          <w:tab w:val="num" w:pos="567"/>
        </w:tabs>
        <w:spacing w:line="360" w:lineRule="auto"/>
        <w:ind w:left="567" w:hanging="567"/>
        <w:jc w:val="center"/>
        <w:rPr>
          <w:rFonts w:ascii="Arial" w:hAnsi="Arial" w:cs="Arial"/>
          <w:b/>
          <w:szCs w:val="24"/>
        </w:rPr>
      </w:pPr>
      <w:r w:rsidRPr="001E7982">
        <w:rPr>
          <w:rFonts w:ascii="Arial" w:hAnsi="Arial" w:cs="Arial"/>
          <w:b/>
          <w:szCs w:val="24"/>
        </w:rPr>
        <w:t>ROZDZIAŁ X</w:t>
      </w:r>
    </w:p>
    <w:p w14:paraId="3DA71E59" w14:textId="77AE22F2" w:rsidR="00962F12" w:rsidRPr="001E7982" w:rsidRDefault="00C70507" w:rsidP="001E7982">
      <w:pPr>
        <w:pStyle w:val="Tekstpodstawowy"/>
        <w:tabs>
          <w:tab w:val="num" w:pos="567"/>
        </w:tabs>
        <w:spacing w:line="360" w:lineRule="auto"/>
        <w:ind w:left="567" w:hanging="567"/>
        <w:jc w:val="center"/>
        <w:rPr>
          <w:rFonts w:ascii="Arial" w:hAnsi="Arial" w:cs="Arial"/>
          <w:b/>
          <w:szCs w:val="24"/>
        </w:rPr>
      </w:pPr>
      <w:r w:rsidRPr="001E7982">
        <w:rPr>
          <w:rFonts w:ascii="Arial" w:hAnsi="Arial" w:cs="Arial"/>
          <w:b/>
          <w:szCs w:val="24"/>
        </w:rPr>
        <w:t>OPIS SPOSOBU OBLICZENIA CENY</w:t>
      </w:r>
    </w:p>
    <w:p w14:paraId="007D7DC4" w14:textId="77777777" w:rsidR="004A28D4" w:rsidRPr="001E7982" w:rsidRDefault="004A28D4" w:rsidP="008A22E8">
      <w:pPr>
        <w:numPr>
          <w:ilvl w:val="0"/>
          <w:numId w:val="68"/>
        </w:numPr>
        <w:spacing w:line="360" w:lineRule="auto"/>
        <w:jc w:val="both"/>
        <w:rPr>
          <w:rFonts w:ascii="Arial" w:hAnsi="Arial" w:cs="Arial"/>
          <w:sz w:val="24"/>
          <w:szCs w:val="24"/>
        </w:rPr>
      </w:pPr>
      <w:r w:rsidRPr="001E7982">
        <w:rPr>
          <w:rFonts w:ascii="Arial" w:hAnsi="Arial" w:cs="Arial"/>
          <w:sz w:val="24"/>
          <w:szCs w:val="24"/>
        </w:rPr>
        <w:t xml:space="preserve">Cena – należy przez to rozumieć cenę w rozumieniu art. 3 ust. 1 pkt 1 ustawy z dnia </w:t>
      </w:r>
      <w:r w:rsidRPr="001E7982">
        <w:rPr>
          <w:rFonts w:ascii="Arial" w:hAnsi="Arial" w:cs="Arial"/>
          <w:sz w:val="24"/>
          <w:szCs w:val="24"/>
        </w:rPr>
        <w:br/>
        <w:t>9 maja 2014 r. o informowaniu o cenach towarów i usług (Dz.U. 2023 poz. 168).</w:t>
      </w:r>
    </w:p>
    <w:p w14:paraId="733EA461" w14:textId="2DC5C004" w:rsidR="006F19BD" w:rsidRPr="006F19BD" w:rsidRDefault="006F19BD" w:rsidP="006F19BD">
      <w:pPr>
        <w:numPr>
          <w:ilvl w:val="0"/>
          <w:numId w:val="68"/>
        </w:numPr>
        <w:spacing w:line="360" w:lineRule="auto"/>
        <w:jc w:val="both"/>
        <w:rPr>
          <w:rFonts w:ascii="Arial" w:hAnsi="Arial" w:cs="Arial"/>
          <w:sz w:val="24"/>
          <w:szCs w:val="24"/>
        </w:rPr>
      </w:pPr>
      <w:r w:rsidRPr="006F19BD">
        <w:rPr>
          <w:rFonts w:ascii="Arial" w:hAnsi="Arial" w:cs="Arial"/>
          <w:sz w:val="24"/>
          <w:szCs w:val="24"/>
        </w:rPr>
        <w:lastRenderedPageBreak/>
        <w:t>Wykonawca poda cenę ofertową na formularzu oferty, zgodnie z załącznikiem nr 1 do SWZ tj. cenę za całość zamówienia</w:t>
      </w:r>
      <w:r>
        <w:rPr>
          <w:rFonts w:ascii="Arial" w:hAnsi="Arial" w:cs="Arial"/>
          <w:sz w:val="24"/>
          <w:szCs w:val="24"/>
        </w:rPr>
        <w:t xml:space="preserve"> – dla każdego z zadań</w:t>
      </w:r>
      <w:r w:rsidRPr="006F19BD">
        <w:rPr>
          <w:rFonts w:ascii="Arial" w:hAnsi="Arial" w:cs="Arial"/>
          <w:sz w:val="24"/>
          <w:szCs w:val="24"/>
        </w:rPr>
        <w:t>.</w:t>
      </w:r>
    </w:p>
    <w:p w14:paraId="45350FE1" w14:textId="77777777" w:rsidR="006F19BD" w:rsidRPr="006F19BD" w:rsidRDefault="006F19BD" w:rsidP="006F19BD">
      <w:pPr>
        <w:numPr>
          <w:ilvl w:val="0"/>
          <w:numId w:val="68"/>
        </w:numPr>
        <w:spacing w:line="360" w:lineRule="auto"/>
        <w:jc w:val="both"/>
        <w:rPr>
          <w:rFonts w:ascii="Arial" w:hAnsi="Arial" w:cs="Arial"/>
          <w:sz w:val="24"/>
          <w:szCs w:val="24"/>
        </w:rPr>
      </w:pPr>
      <w:r w:rsidRPr="006F19BD">
        <w:rPr>
          <w:rFonts w:ascii="Arial" w:hAnsi="Arial" w:cs="Arial"/>
          <w:sz w:val="24"/>
          <w:szCs w:val="24"/>
        </w:rPr>
        <w:t xml:space="preserve">Podana cena ofertowa musi zawierać wszystkie koszty związane z realizacją zamówienia, wynikające z opisu przedmiotu zamówienia – </w:t>
      </w:r>
      <w:r w:rsidRPr="006F19BD">
        <w:rPr>
          <w:rFonts w:ascii="Arial" w:hAnsi="Arial" w:cs="Arial"/>
          <w:b/>
          <w:sz w:val="24"/>
          <w:szCs w:val="24"/>
        </w:rPr>
        <w:t>cena ryczałtowa</w:t>
      </w:r>
      <w:r w:rsidRPr="006F19BD">
        <w:rPr>
          <w:rFonts w:ascii="Arial" w:hAnsi="Arial" w:cs="Arial"/>
          <w:sz w:val="24"/>
          <w:szCs w:val="24"/>
        </w:rPr>
        <w:t xml:space="preserve">. </w:t>
      </w:r>
    </w:p>
    <w:p w14:paraId="333716F3" w14:textId="77777777" w:rsidR="004A28D4" w:rsidRPr="001E7982" w:rsidRDefault="004A28D4" w:rsidP="008A22E8">
      <w:pPr>
        <w:numPr>
          <w:ilvl w:val="0"/>
          <w:numId w:val="68"/>
        </w:numPr>
        <w:spacing w:line="360" w:lineRule="auto"/>
        <w:jc w:val="both"/>
        <w:rPr>
          <w:rFonts w:ascii="Arial" w:hAnsi="Arial" w:cs="Arial"/>
          <w:sz w:val="24"/>
          <w:szCs w:val="24"/>
        </w:rPr>
      </w:pPr>
      <w:r w:rsidRPr="001E7982">
        <w:rPr>
          <w:rFonts w:ascii="Arial" w:hAnsi="Arial" w:cs="Arial"/>
          <w:sz w:val="24"/>
          <w:szCs w:val="24"/>
        </w:rPr>
        <w:t>Podane w ofercie ceny muszą być wyrażone w PLN.</w:t>
      </w:r>
    </w:p>
    <w:p w14:paraId="4A02A6BE" w14:textId="77777777" w:rsidR="006F19BD" w:rsidRPr="006F19BD" w:rsidRDefault="006F19BD" w:rsidP="006F19BD">
      <w:pPr>
        <w:pStyle w:val="Akapitzlist"/>
        <w:numPr>
          <w:ilvl w:val="0"/>
          <w:numId w:val="68"/>
        </w:numPr>
        <w:spacing w:line="360" w:lineRule="auto"/>
        <w:rPr>
          <w:rFonts w:ascii="Arial" w:hAnsi="Arial" w:cs="Arial"/>
          <w:sz w:val="24"/>
          <w:szCs w:val="24"/>
        </w:rPr>
      </w:pPr>
      <w:r w:rsidRPr="006F19BD">
        <w:rPr>
          <w:rFonts w:ascii="Arial" w:hAnsi="Arial" w:cs="Arial"/>
          <w:sz w:val="24"/>
          <w:szCs w:val="24"/>
        </w:rPr>
        <w:t>Cena przedmiotu zamówienia i jej elementy musi być wyrażona w złotych polskich z dokładnością do dwóch miejsc po przecinku (groszy).</w:t>
      </w:r>
    </w:p>
    <w:p w14:paraId="1873403A" w14:textId="77777777" w:rsidR="004A28D4" w:rsidRPr="001E7982" w:rsidRDefault="004A28D4" w:rsidP="006F19BD">
      <w:pPr>
        <w:numPr>
          <w:ilvl w:val="0"/>
          <w:numId w:val="68"/>
        </w:numPr>
        <w:spacing w:line="360" w:lineRule="auto"/>
        <w:jc w:val="both"/>
        <w:rPr>
          <w:rFonts w:ascii="Arial" w:hAnsi="Arial" w:cs="Arial"/>
          <w:sz w:val="24"/>
          <w:szCs w:val="24"/>
        </w:rPr>
      </w:pPr>
      <w:r w:rsidRPr="001E7982">
        <w:rPr>
          <w:rFonts w:ascii="Arial" w:hAnsi="Arial" w:cs="Arial"/>
          <w:sz w:val="24"/>
          <w:szCs w:val="24"/>
        </w:rPr>
        <w:t>Ceny podane w ofercie muszą obejmować wszelkie wymagane przepisami podatki i opłaty, w tym podatek VAT.</w:t>
      </w:r>
    </w:p>
    <w:p w14:paraId="1873B3AF" w14:textId="77777777" w:rsidR="004A28D4" w:rsidRPr="001E7982" w:rsidRDefault="004A28D4" w:rsidP="008A22E8">
      <w:pPr>
        <w:numPr>
          <w:ilvl w:val="0"/>
          <w:numId w:val="68"/>
        </w:numPr>
        <w:spacing w:line="360" w:lineRule="auto"/>
        <w:jc w:val="both"/>
        <w:rPr>
          <w:rFonts w:ascii="Arial" w:hAnsi="Arial" w:cs="Arial"/>
          <w:sz w:val="24"/>
          <w:szCs w:val="24"/>
        </w:rPr>
      </w:pPr>
      <w:r w:rsidRPr="001E7982">
        <w:rPr>
          <w:rFonts w:ascii="Arial" w:hAnsi="Arial" w:cs="Arial"/>
          <w:sz w:val="24"/>
          <w:szCs w:val="24"/>
        </w:rPr>
        <w:t>Wykonawca zobowiązany jest zastosować stawkę VAT zgodnie z obowiązującymi przepisami ustawy z 11 marca 2004 r. o  podatku od towarów i usług.</w:t>
      </w:r>
    </w:p>
    <w:p w14:paraId="29C10669" w14:textId="4A0D0423" w:rsidR="004A28D4" w:rsidRPr="001E7982" w:rsidRDefault="004A28D4" w:rsidP="008A22E8">
      <w:pPr>
        <w:numPr>
          <w:ilvl w:val="0"/>
          <w:numId w:val="68"/>
        </w:numPr>
        <w:spacing w:line="360" w:lineRule="auto"/>
        <w:jc w:val="both"/>
        <w:rPr>
          <w:rFonts w:ascii="Arial" w:hAnsi="Arial" w:cs="Arial"/>
          <w:sz w:val="24"/>
          <w:szCs w:val="24"/>
        </w:rPr>
      </w:pPr>
      <w:r w:rsidRPr="001E7982">
        <w:rPr>
          <w:rFonts w:ascii="Arial" w:hAnsi="Arial" w:cs="Arial"/>
          <w:sz w:val="24"/>
          <w:szCs w:val="24"/>
        </w:rPr>
        <w:t xml:space="preserve">Cenę oferty należy podać w Formularzu Oferty (załącznik nr </w:t>
      </w:r>
      <w:r w:rsidR="00EA4166">
        <w:rPr>
          <w:rFonts w:ascii="Arial" w:hAnsi="Arial" w:cs="Arial"/>
          <w:sz w:val="24"/>
          <w:szCs w:val="24"/>
        </w:rPr>
        <w:t>1</w:t>
      </w:r>
      <w:r w:rsidRPr="001E7982">
        <w:rPr>
          <w:rFonts w:ascii="Arial" w:hAnsi="Arial" w:cs="Arial"/>
          <w:sz w:val="24"/>
          <w:szCs w:val="24"/>
        </w:rPr>
        <w:t xml:space="preserve"> do SWZ)</w:t>
      </w:r>
      <w:r w:rsidRPr="001E7982">
        <w:rPr>
          <w:rFonts w:ascii="Arial" w:hAnsi="Arial" w:cs="Arial"/>
          <w:i/>
          <w:sz w:val="24"/>
          <w:szCs w:val="24"/>
        </w:rPr>
        <w:t xml:space="preserve"> </w:t>
      </w:r>
      <w:r w:rsidRPr="001E7982">
        <w:rPr>
          <w:rFonts w:ascii="Arial" w:hAnsi="Arial" w:cs="Arial"/>
          <w:sz w:val="24"/>
          <w:szCs w:val="24"/>
        </w:rPr>
        <w:t>w następujący sposób:</w:t>
      </w:r>
    </w:p>
    <w:p w14:paraId="6D1FA8B5" w14:textId="77777777" w:rsidR="004A28D4" w:rsidRPr="001E7982" w:rsidRDefault="004A28D4" w:rsidP="008A22E8">
      <w:pPr>
        <w:numPr>
          <w:ilvl w:val="3"/>
          <w:numId w:val="65"/>
        </w:numPr>
        <w:tabs>
          <w:tab w:val="num" w:pos="709"/>
        </w:tabs>
        <w:spacing w:line="360" w:lineRule="auto"/>
        <w:ind w:left="680" w:hanging="340"/>
        <w:jc w:val="both"/>
        <w:rPr>
          <w:rFonts w:ascii="Arial" w:hAnsi="Arial" w:cs="Arial"/>
          <w:sz w:val="24"/>
          <w:szCs w:val="24"/>
        </w:rPr>
      </w:pPr>
      <w:r w:rsidRPr="001E7982">
        <w:rPr>
          <w:rFonts w:ascii="Arial" w:hAnsi="Arial" w:cs="Arial"/>
          <w:sz w:val="24"/>
          <w:szCs w:val="24"/>
        </w:rPr>
        <w:t>cenę ofertową łącznie z należnym podatkiem VAT (brutto) wyrażoną cyfrowo i słownie,</w:t>
      </w:r>
    </w:p>
    <w:p w14:paraId="72981B4A" w14:textId="77777777" w:rsidR="004A28D4" w:rsidRPr="001E7982" w:rsidRDefault="004A28D4" w:rsidP="008A22E8">
      <w:pPr>
        <w:numPr>
          <w:ilvl w:val="3"/>
          <w:numId w:val="65"/>
        </w:numPr>
        <w:tabs>
          <w:tab w:val="num" w:pos="709"/>
        </w:tabs>
        <w:spacing w:line="360" w:lineRule="auto"/>
        <w:ind w:left="680" w:hanging="340"/>
        <w:jc w:val="both"/>
        <w:rPr>
          <w:rFonts w:ascii="Arial" w:hAnsi="Arial" w:cs="Arial"/>
          <w:sz w:val="24"/>
          <w:szCs w:val="24"/>
        </w:rPr>
      </w:pPr>
      <w:r w:rsidRPr="001E7982">
        <w:rPr>
          <w:rFonts w:ascii="Arial" w:hAnsi="Arial" w:cs="Arial"/>
          <w:sz w:val="24"/>
          <w:szCs w:val="24"/>
        </w:rPr>
        <w:t>cenę ofertową bez podatku VAT (netto),</w:t>
      </w:r>
    </w:p>
    <w:p w14:paraId="505BE9AE" w14:textId="77777777" w:rsidR="004A28D4" w:rsidRPr="001E7982" w:rsidRDefault="004A28D4" w:rsidP="008A22E8">
      <w:pPr>
        <w:numPr>
          <w:ilvl w:val="0"/>
          <w:numId w:val="68"/>
        </w:numPr>
        <w:spacing w:line="360" w:lineRule="auto"/>
        <w:jc w:val="both"/>
        <w:rPr>
          <w:rFonts w:ascii="Arial" w:hAnsi="Arial" w:cs="Arial"/>
          <w:sz w:val="24"/>
          <w:szCs w:val="24"/>
        </w:rPr>
      </w:pPr>
      <w:r w:rsidRPr="001E7982">
        <w:rPr>
          <w:rFonts w:ascii="Arial" w:hAnsi="Arial" w:cs="Arial"/>
          <w:sz w:val="24"/>
          <w:szCs w:val="24"/>
        </w:rPr>
        <w:t>W przypadku złożenia oferty,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14:paraId="7120A587" w14:textId="77777777" w:rsidR="004A28D4" w:rsidRPr="001E7982" w:rsidRDefault="004A28D4" w:rsidP="008A22E8">
      <w:pPr>
        <w:numPr>
          <w:ilvl w:val="0"/>
          <w:numId w:val="68"/>
        </w:numPr>
        <w:spacing w:line="360" w:lineRule="auto"/>
        <w:jc w:val="both"/>
        <w:rPr>
          <w:rFonts w:ascii="Arial" w:hAnsi="Arial" w:cs="Arial"/>
          <w:sz w:val="24"/>
          <w:szCs w:val="24"/>
        </w:rPr>
      </w:pPr>
      <w:r w:rsidRPr="001E7982">
        <w:rPr>
          <w:rFonts w:ascii="Arial" w:hAnsi="Arial" w:cs="Arial"/>
          <w:sz w:val="24"/>
          <w:szCs w:val="24"/>
        </w:rPr>
        <w:t>Cena ofertowa brutto ma uwzględniać zakres określony w SWZ oraz w ewentualnych wyjaśnieniach i zmianach treści SWZ jak również wszystkie zobowiązania wynikające z tekstu załączonego wzoru umowy oraz ma uwzględniać wszelkie koszty, jakie poniesie Wykonawca z tytułu należytej realizacji przedmiotu zamówienia, w tym koszty dostawy, ubezpieczenia, wniesienia i pakowania.</w:t>
      </w:r>
      <w:r w:rsidRPr="001E7982">
        <w:rPr>
          <w:rFonts w:ascii="Arial" w:hAnsi="Arial" w:cs="Arial"/>
          <w:sz w:val="24"/>
          <w:szCs w:val="24"/>
        </w:rPr>
        <w:cr/>
      </w:r>
      <w:r w:rsidRPr="001E7982">
        <w:rPr>
          <w:rFonts w:ascii="Arial" w:eastAsia="Courier New" w:hAnsi="Arial" w:cs="Arial"/>
          <w:color w:val="000000"/>
          <w:sz w:val="24"/>
          <w:szCs w:val="24"/>
          <w:lang w:bidi="pl-PL"/>
        </w:rPr>
        <w:t>W przypadku pominięcia przez Wykonawcę przy wycenie przedmiotu zamówienia jakichkolwiek kosztów, Wykonawcy nie przysługują względem Zamawiającego żadne roszczenia z powyższego tytułu, a w szczególności roszczenie o podwyższenie wynagrodzenia.</w:t>
      </w:r>
    </w:p>
    <w:p w14:paraId="44828774" w14:textId="13DDEBC5" w:rsidR="004A28D4" w:rsidRPr="006F19BD" w:rsidRDefault="004A28D4" w:rsidP="001E7982">
      <w:pPr>
        <w:numPr>
          <w:ilvl w:val="0"/>
          <w:numId w:val="68"/>
        </w:numPr>
        <w:spacing w:line="360" w:lineRule="auto"/>
        <w:jc w:val="both"/>
        <w:rPr>
          <w:rFonts w:ascii="Arial" w:hAnsi="Arial" w:cs="Arial"/>
          <w:sz w:val="24"/>
          <w:szCs w:val="24"/>
        </w:rPr>
      </w:pPr>
      <w:r w:rsidRPr="001E7982">
        <w:rPr>
          <w:rFonts w:ascii="Arial" w:hAnsi="Arial" w:cs="Arial"/>
          <w:sz w:val="24"/>
          <w:szCs w:val="24"/>
        </w:rPr>
        <w:t>Zamawiający nie przewiduje rozliczeń w walucie obcej.</w:t>
      </w:r>
    </w:p>
    <w:p w14:paraId="5BAD7E0D" w14:textId="77777777" w:rsidR="00EA4166" w:rsidRPr="001E7982" w:rsidRDefault="00EA4166" w:rsidP="001E7982">
      <w:pPr>
        <w:spacing w:line="360" w:lineRule="auto"/>
        <w:jc w:val="both"/>
        <w:rPr>
          <w:rFonts w:ascii="Arial" w:hAnsi="Arial" w:cs="Arial"/>
          <w:color w:val="000000"/>
          <w:sz w:val="24"/>
          <w:szCs w:val="24"/>
        </w:rPr>
      </w:pPr>
    </w:p>
    <w:p w14:paraId="1119F61E" w14:textId="77777777" w:rsidR="00C70507" w:rsidRPr="001E7982" w:rsidRDefault="00C70507" w:rsidP="001E7982">
      <w:pPr>
        <w:shd w:val="clear" w:color="auto" w:fill="FFFFFF"/>
        <w:spacing w:line="360" w:lineRule="auto"/>
        <w:ind w:right="100"/>
        <w:jc w:val="center"/>
        <w:rPr>
          <w:rFonts w:ascii="Arial" w:hAnsi="Arial" w:cs="Arial"/>
          <w:b/>
          <w:sz w:val="24"/>
          <w:szCs w:val="24"/>
        </w:rPr>
      </w:pPr>
      <w:r w:rsidRPr="001E7982">
        <w:rPr>
          <w:rFonts w:ascii="Arial" w:hAnsi="Arial" w:cs="Arial"/>
          <w:b/>
          <w:sz w:val="24"/>
          <w:szCs w:val="24"/>
        </w:rPr>
        <w:t>ROZDZIAŁ XI</w:t>
      </w:r>
    </w:p>
    <w:p w14:paraId="2C039B2A" w14:textId="77777777" w:rsidR="00C70507" w:rsidRPr="001E7982" w:rsidRDefault="00C70507" w:rsidP="001E7982">
      <w:pPr>
        <w:shd w:val="clear" w:color="auto" w:fill="FFFFFF"/>
        <w:spacing w:line="360" w:lineRule="auto"/>
        <w:ind w:right="100"/>
        <w:jc w:val="center"/>
        <w:rPr>
          <w:rFonts w:ascii="Arial" w:hAnsi="Arial" w:cs="Arial"/>
          <w:b/>
          <w:sz w:val="24"/>
          <w:szCs w:val="24"/>
        </w:rPr>
      </w:pPr>
      <w:r w:rsidRPr="001E7982">
        <w:rPr>
          <w:rFonts w:ascii="Arial" w:hAnsi="Arial" w:cs="Arial"/>
          <w:b/>
          <w:sz w:val="24"/>
          <w:szCs w:val="24"/>
        </w:rPr>
        <w:t>INFORMACJA NA TEMAT MOŻLIWOŚCI ROZLICZANIA SIĘ W WALUTACH OBCYCH</w:t>
      </w:r>
    </w:p>
    <w:p w14:paraId="1A2FEE13" w14:textId="77777777" w:rsidR="0042417D" w:rsidRPr="001E7982" w:rsidRDefault="0042417D" w:rsidP="001E7982">
      <w:pPr>
        <w:pStyle w:val="Tekstpodstawowy"/>
        <w:spacing w:line="360" w:lineRule="auto"/>
        <w:rPr>
          <w:rFonts w:ascii="Arial" w:hAnsi="Arial" w:cs="Arial"/>
          <w:szCs w:val="24"/>
        </w:rPr>
      </w:pPr>
      <w:r w:rsidRPr="001E7982">
        <w:rPr>
          <w:rFonts w:ascii="Arial" w:hAnsi="Arial" w:cs="Arial"/>
          <w:szCs w:val="24"/>
        </w:rPr>
        <w:lastRenderedPageBreak/>
        <w:t>Zamawiający będzie rozliczał się z Wykonawcą wyłącznie w walucie polskiej (PLN).</w:t>
      </w:r>
    </w:p>
    <w:p w14:paraId="271B0CFC" w14:textId="77777777" w:rsidR="00A16788" w:rsidRDefault="00A16788" w:rsidP="001E7982">
      <w:pPr>
        <w:tabs>
          <w:tab w:val="left" w:pos="0"/>
        </w:tabs>
        <w:spacing w:line="360" w:lineRule="auto"/>
        <w:ind w:right="-114"/>
        <w:jc w:val="center"/>
        <w:rPr>
          <w:rFonts w:ascii="Arial" w:hAnsi="Arial" w:cs="Arial"/>
          <w:b/>
          <w:sz w:val="24"/>
          <w:szCs w:val="24"/>
        </w:rPr>
      </w:pPr>
    </w:p>
    <w:p w14:paraId="6C97FA4D" w14:textId="35C3798E" w:rsidR="00C70507"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ROZDZIAŁ XII</w:t>
      </w:r>
    </w:p>
    <w:p w14:paraId="1D6A49F8" w14:textId="77777777" w:rsidR="00C70507"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INFORMACJA O ŚRODKACH KOMUNIKACJI ELEKTRONICZNEJ,</w:t>
      </w:r>
    </w:p>
    <w:p w14:paraId="11A47B73" w14:textId="77777777" w:rsidR="00C70507"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PRZY UŻYCIU KTÓRYCH ZAMAWIAJĄCY BĘDZIE KOMUNIKOWAŁ SIĘ Z WYKONAWCAMI</w:t>
      </w:r>
    </w:p>
    <w:p w14:paraId="6807D970" w14:textId="191A1326" w:rsidR="001C11D7" w:rsidRPr="001E7982" w:rsidRDefault="001C11D7" w:rsidP="008A22E8">
      <w:pPr>
        <w:numPr>
          <w:ilvl w:val="1"/>
          <w:numId w:val="6"/>
        </w:numPr>
        <w:tabs>
          <w:tab w:val="clear" w:pos="567"/>
        </w:tabs>
        <w:spacing w:line="360" w:lineRule="auto"/>
        <w:ind w:left="0" w:hanging="284"/>
        <w:jc w:val="both"/>
        <w:rPr>
          <w:rFonts w:ascii="Arial" w:hAnsi="Arial" w:cs="Arial"/>
          <w:sz w:val="24"/>
          <w:szCs w:val="24"/>
        </w:rPr>
      </w:pPr>
      <w:r w:rsidRPr="001E7982">
        <w:rPr>
          <w:rFonts w:ascii="Arial" w:eastAsia="Calibri" w:hAnsi="Arial" w:cs="Arial"/>
          <w:sz w:val="24"/>
          <w:szCs w:val="24"/>
        </w:rPr>
        <w:t xml:space="preserve">Postępowanie prowadzone jest w języku polskim za pośrednictwem </w:t>
      </w:r>
      <w:hyperlink r:id="rId17">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pod adresem</w:t>
      </w:r>
      <w:r w:rsidR="00932349" w:rsidRPr="001E7982">
        <w:rPr>
          <w:rFonts w:ascii="Arial" w:eastAsia="Calibri" w:hAnsi="Arial" w:cs="Arial"/>
          <w:sz w:val="24"/>
          <w:szCs w:val="24"/>
        </w:rPr>
        <w:t xml:space="preserve"> </w:t>
      </w:r>
      <w:hyperlink r:id="rId18" w:history="1">
        <w:r w:rsidR="006F19BD">
          <w:rPr>
            <w:rStyle w:val="Hipercze"/>
            <w:rFonts w:ascii="Arial" w:hAnsi="Arial" w:cs="Arial"/>
            <w:sz w:val="24"/>
            <w:szCs w:val="24"/>
            <w:shd w:val="clear" w:color="auto" w:fill="FFFFFF"/>
          </w:rPr>
          <w:t>https://platformazakupowa.pl/transakcja/968651</w:t>
        </w:r>
      </w:hyperlink>
      <w:r w:rsidR="00932349" w:rsidRPr="001E7982">
        <w:rPr>
          <w:rFonts w:ascii="Arial" w:hAnsi="Arial" w:cs="Arial"/>
          <w:sz w:val="24"/>
          <w:szCs w:val="24"/>
          <w:shd w:val="clear" w:color="auto" w:fill="FFFFFF"/>
        </w:rPr>
        <w:t>.</w:t>
      </w:r>
    </w:p>
    <w:p w14:paraId="102D9BCC" w14:textId="77777777" w:rsidR="001C11D7" w:rsidRPr="001E7982" w:rsidRDefault="001C11D7" w:rsidP="008A22E8">
      <w:pPr>
        <w:numPr>
          <w:ilvl w:val="1"/>
          <w:numId w:val="6"/>
        </w:numPr>
        <w:tabs>
          <w:tab w:val="clear" w:pos="567"/>
        </w:tabs>
        <w:spacing w:line="360" w:lineRule="auto"/>
        <w:ind w:left="0" w:hanging="284"/>
        <w:jc w:val="both"/>
        <w:rPr>
          <w:rFonts w:ascii="Arial" w:hAnsi="Arial" w:cs="Arial"/>
          <w:sz w:val="24"/>
          <w:szCs w:val="24"/>
        </w:rPr>
      </w:pPr>
      <w:r w:rsidRPr="001E7982">
        <w:rPr>
          <w:rFonts w:ascii="Arial" w:eastAsia="Calibri" w:hAnsi="Arial" w:cs="Arial"/>
          <w:sz w:val="24"/>
          <w:szCs w:val="24"/>
        </w:rPr>
        <w:t>W celu skrócenia czasu udzielenia odpowiedzi na pytania komunikacja między zamawiającym a wykonawcami w zakresie:</w:t>
      </w:r>
    </w:p>
    <w:p w14:paraId="40BE891F" w14:textId="7E914DB8"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Zamawiającemu pytań do treści SWZ;</w:t>
      </w:r>
    </w:p>
    <w:p w14:paraId="689F43F3" w14:textId="275F865A"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 podmiotowych środków dowodowych;</w:t>
      </w:r>
    </w:p>
    <w:p w14:paraId="40FEAB60" w14:textId="50ADEF9C"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w:t>
      </w:r>
      <w:r w:rsidR="00AC66DF"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5016383" w14:textId="16B203F0"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1533FB4" w14:textId="464DCE7A"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 wyjaśnień dot. treści przedmiotowych środków dowodowych;</w:t>
      </w:r>
    </w:p>
    <w:p w14:paraId="11BFAF31" w14:textId="77777777"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przesłania odpowiedzi na inne wezwania Zamawiającego wynikające z ustawy - Prawo zamówień publicznych;</w:t>
      </w:r>
    </w:p>
    <w:p w14:paraId="01B09344" w14:textId="77777777"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przesyłania wniosków, informacji, oświadczeń Wykonawcy;</w:t>
      </w:r>
    </w:p>
    <w:p w14:paraId="6E0E4E79" w14:textId="77777777" w:rsidR="001C11D7" w:rsidRPr="001E7982" w:rsidRDefault="001C11D7" w:rsidP="001E7982">
      <w:pPr>
        <w:spacing w:line="360" w:lineRule="auto"/>
        <w:jc w:val="both"/>
        <w:rPr>
          <w:rFonts w:ascii="Arial" w:eastAsia="Calibri" w:hAnsi="Arial" w:cs="Arial"/>
          <w:sz w:val="24"/>
          <w:szCs w:val="24"/>
        </w:rPr>
      </w:pPr>
      <w:r w:rsidRPr="001E7982">
        <w:rPr>
          <w:rFonts w:ascii="Arial" w:eastAsia="Calibri" w:hAnsi="Arial" w:cs="Arial"/>
          <w:sz w:val="24"/>
          <w:szCs w:val="24"/>
          <w:highlight w:val="white"/>
        </w:rPr>
        <w:t>- przesyłania odwołania/inne</w:t>
      </w:r>
    </w:p>
    <w:p w14:paraId="35E56FB2" w14:textId="77777777" w:rsidR="001C11D7" w:rsidRPr="001E7982" w:rsidRDefault="001C11D7" w:rsidP="001E7982">
      <w:pPr>
        <w:spacing w:line="360" w:lineRule="auto"/>
        <w:jc w:val="both"/>
        <w:rPr>
          <w:rFonts w:ascii="Arial" w:eastAsia="Calibri" w:hAnsi="Arial" w:cs="Arial"/>
          <w:sz w:val="24"/>
          <w:szCs w:val="24"/>
        </w:rPr>
      </w:pPr>
      <w:r w:rsidRPr="001E7982">
        <w:rPr>
          <w:rFonts w:ascii="Arial" w:eastAsia="Calibri" w:hAnsi="Arial" w:cs="Arial"/>
          <w:sz w:val="24"/>
          <w:szCs w:val="24"/>
        </w:rPr>
        <w:t xml:space="preserve">odbywa się za pośrednictwem </w:t>
      </w:r>
      <w:hyperlink r:id="rId19">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i formularza „Wyślij wiadomość do zamawiającego”. </w:t>
      </w:r>
    </w:p>
    <w:p w14:paraId="3DFAD442" w14:textId="77777777" w:rsidR="001C11D7" w:rsidRPr="001E7982" w:rsidRDefault="001C11D7" w:rsidP="001E7982">
      <w:pPr>
        <w:spacing w:line="360" w:lineRule="auto"/>
        <w:jc w:val="both"/>
        <w:rPr>
          <w:rFonts w:ascii="Arial" w:eastAsia="Calibri" w:hAnsi="Arial" w:cs="Arial"/>
          <w:sz w:val="24"/>
          <w:szCs w:val="24"/>
        </w:rPr>
      </w:pPr>
      <w:r w:rsidRPr="001E7982">
        <w:rPr>
          <w:rFonts w:ascii="Arial" w:eastAsia="Calibri" w:hAnsi="Arial" w:cs="Arial"/>
          <w:sz w:val="24"/>
          <w:szCs w:val="24"/>
        </w:rPr>
        <w:t xml:space="preserve">Za datę przekazania (wpływu) oświadczeń, wniosków, zawiadomień oraz informacji przyjmuje się datę ich przesłania za pośrednictwem </w:t>
      </w:r>
      <w:hyperlink r:id="rId20">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poprzez kliknięcie przycisku  „Wyślij wiadomość do zamawiającego” po których pojawi się komunikat, że wiadomość została wysłana do zamawiającego.</w:t>
      </w:r>
    </w:p>
    <w:p w14:paraId="5AADC496" w14:textId="292F8570" w:rsidR="001C11D7" w:rsidRPr="001E7982" w:rsidRDefault="001C11D7"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eastAsia="Calibri" w:hAnsi="Arial" w:cs="Arial"/>
          <w:sz w:val="24"/>
          <w:szCs w:val="24"/>
        </w:rPr>
        <w:t xml:space="preserve">Zamawiający będzie przekazywał wykonawcom informacje za pośrednictwem </w:t>
      </w:r>
      <w:hyperlink r:id="rId21">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Informacje dotyczące odpowiedzi na pytania, zmiany </w:t>
      </w:r>
      <w:r w:rsidRPr="001E7982">
        <w:rPr>
          <w:rFonts w:ascii="Arial" w:eastAsia="Calibri" w:hAnsi="Arial" w:cs="Arial"/>
          <w:sz w:val="24"/>
          <w:szCs w:val="24"/>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do konkretnego wykonawcy.</w:t>
      </w:r>
    </w:p>
    <w:p w14:paraId="575B9BD0" w14:textId="4937E907" w:rsidR="001C11D7" w:rsidRPr="001E7982" w:rsidRDefault="001C11D7"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eastAsia="Calibri"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5C7B66" w14:textId="68CDAC6F" w:rsidR="002E63FB" w:rsidRPr="001E7982" w:rsidRDefault="006E67D3"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bookmarkStart w:id="10" w:name="_Hlk164337412"/>
      <w:r w:rsidRPr="001E7982">
        <w:rPr>
          <w:rFonts w:ascii="Arial" w:hAnsi="Arial" w:cs="Arial"/>
          <w:b/>
          <w:sz w:val="24"/>
          <w:szCs w:val="24"/>
        </w:rPr>
        <w:t>Ofertę składa się pod rygor</w:t>
      </w:r>
      <w:r w:rsidR="00B04DDC" w:rsidRPr="001E7982">
        <w:rPr>
          <w:rFonts w:ascii="Arial" w:hAnsi="Arial" w:cs="Arial"/>
          <w:b/>
          <w:sz w:val="24"/>
          <w:szCs w:val="24"/>
        </w:rPr>
        <w:t>em nieważności</w:t>
      </w:r>
      <w:r w:rsidR="00B03B94" w:rsidRPr="001E7982">
        <w:rPr>
          <w:rFonts w:ascii="Arial" w:hAnsi="Arial" w:cs="Arial"/>
          <w:b/>
          <w:sz w:val="24"/>
          <w:szCs w:val="24"/>
        </w:rPr>
        <w:t xml:space="preserve"> </w:t>
      </w:r>
      <w:r w:rsidR="00B04DDC" w:rsidRPr="001E7982">
        <w:rPr>
          <w:rFonts w:ascii="Arial" w:hAnsi="Arial" w:cs="Arial"/>
          <w:b/>
          <w:sz w:val="24"/>
          <w:szCs w:val="24"/>
        </w:rPr>
        <w:t>w formie elektronicznej (oznacza to postać elektroniczną opatrzoną kwalifikowanym podpisem elektronicznym)</w:t>
      </w:r>
      <w:r w:rsidR="000F1B4C" w:rsidRPr="001E7982">
        <w:rPr>
          <w:rFonts w:ascii="Arial" w:hAnsi="Arial" w:cs="Arial"/>
          <w:b/>
          <w:sz w:val="24"/>
          <w:szCs w:val="24"/>
        </w:rPr>
        <w:t xml:space="preserve"> </w:t>
      </w:r>
      <w:r w:rsidR="007C5F73" w:rsidRPr="001E7982">
        <w:rPr>
          <w:rFonts w:ascii="Arial" w:hAnsi="Arial" w:cs="Arial"/>
          <w:b/>
          <w:sz w:val="24"/>
          <w:szCs w:val="24"/>
        </w:rPr>
        <w:t>- wyłącznie poprzez Platformę przetargową.</w:t>
      </w:r>
    </w:p>
    <w:bookmarkEnd w:id="10"/>
    <w:p w14:paraId="39952CC7" w14:textId="17BA981B" w:rsidR="006E67D3" w:rsidRPr="001E7982" w:rsidRDefault="006E67D3"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hAnsi="Arial" w:cs="Arial"/>
          <w:sz w:val="24"/>
          <w:szCs w:val="24"/>
        </w:rPr>
        <w:t>Zamawiający lub Wykonawca przekazują</w:t>
      </w:r>
      <w:r w:rsidR="00FC397D" w:rsidRPr="001E7982">
        <w:rPr>
          <w:rFonts w:ascii="Arial" w:hAnsi="Arial" w:cs="Arial"/>
          <w:sz w:val="24"/>
          <w:szCs w:val="24"/>
        </w:rPr>
        <w:t>c</w:t>
      </w:r>
      <w:r w:rsidRPr="001E7982">
        <w:rPr>
          <w:rFonts w:ascii="Arial" w:hAnsi="Arial" w:cs="Arial"/>
          <w:sz w:val="24"/>
          <w:szCs w:val="24"/>
        </w:rPr>
        <w:t xml:space="preserve"> oświadczenia, wnioski, zawiadomienia oraz informacje przy użyciu środków komunikacji elektronicznej w rozumie</w:t>
      </w:r>
      <w:r w:rsidR="008932EC" w:rsidRPr="001E7982">
        <w:rPr>
          <w:rFonts w:ascii="Arial" w:hAnsi="Arial" w:cs="Arial"/>
          <w:sz w:val="24"/>
          <w:szCs w:val="24"/>
        </w:rPr>
        <w:t>niu ustawy z dnia 18 lipca 2002</w:t>
      </w:r>
      <w:r w:rsidRPr="001E7982">
        <w:rPr>
          <w:rFonts w:ascii="Arial" w:hAnsi="Arial" w:cs="Arial"/>
          <w:sz w:val="24"/>
          <w:szCs w:val="24"/>
        </w:rPr>
        <w:t>r. o</w:t>
      </w:r>
      <w:r w:rsidR="00011A44" w:rsidRPr="001E7982">
        <w:rPr>
          <w:rFonts w:ascii="Arial" w:hAnsi="Arial" w:cs="Arial"/>
          <w:sz w:val="24"/>
          <w:szCs w:val="24"/>
        </w:rPr>
        <w:t> </w:t>
      </w:r>
      <w:r w:rsidRPr="001E7982">
        <w:rPr>
          <w:rFonts w:ascii="Arial" w:hAnsi="Arial" w:cs="Arial"/>
          <w:sz w:val="24"/>
          <w:szCs w:val="24"/>
        </w:rPr>
        <w:t xml:space="preserve">świadczeniu usług drogą elektroniczną, </w:t>
      </w:r>
      <w:r w:rsidR="00FC397D" w:rsidRPr="001E7982">
        <w:rPr>
          <w:rFonts w:ascii="Arial" w:hAnsi="Arial" w:cs="Arial"/>
          <w:sz w:val="24"/>
          <w:szCs w:val="24"/>
        </w:rPr>
        <w:t>mogą</w:t>
      </w:r>
      <w:r w:rsidRPr="001E7982">
        <w:rPr>
          <w:rFonts w:ascii="Arial" w:hAnsi="Arial" w:cs="Arial"/>
          <w:sz w:val="24"/>
          <w:szCs w:val="24"/>
        </w:rPr>
        <w:t xml:space="preserve"> </w:t>
      </w:r>
      <w:r w:rsidR="00FC397D" w:rsidRPr="001E7982">
        <w:rPr>
          <w:rFonts w:ascii="Arial" w:hAnsi="Arial" w:cs="Arial"/>
          <w:sz w:val="24"/>
          <w:szCs w:val="24"/>
        </w:rPr>
        <w:t>zażądać od</w:t>
      </w:r>
      <w:r w:rsidRPr="001E7982">
        <w:rPr>
          <w:rFonts w:ascii="Arial" w:hAnsi="Arial" w:cs="Arial"/>
          <w:sz w:val="24"/>
          <w:szCs w:val="24"/>
        </w:rPr>
        <w:t xml:space="preserve"> drugiej </w:t>
      </w:r>
      <w:r w:rsidR="00FC397D" w:rsidRPr="001E7982">
        <w:rPr>
          <w:rFonts w:ascii="Arial" w:hAnsi="Arial" w:cs="Arial"/>
          <w:sz w:val="24"/>
          <w:szCs w:val="24"/>
        </w:rPr>
        <w:t>strony niezwłocznego potwierdzenia</w:t>
      </w:r>
      <w:r w:rsidRPr="001E7982">
        <w:rPr>
          <w:rFonts w:ascii="Arial" w:hAnsi="Arial" w:cs="Arial"/>
          <w:sz w:val="24"/>
          <w:szCs w:val="24"/>
        </w:rPr>
        <w:t xml:space="preserve"> ich otrzymania.</w:t>
      </w:r>
    </w:p>
    <w:p w14:paraId="7A0979C8" w14:textId="6D862B2A" w:rsidR="00011A44" w:rsidRPr="001E7982" w:rsidRDefault="00011A44"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hAnsi="Arial" w:cs="Arial"/>
          <w:sz w:val="24"/>
          <w:szCs w:val="24"/>
        </w:rPr>
        <w:t>Komunikacja ustna dopuszczalna jest wyłącznie w odniesieniu do informacji, które nie są istotne, w szczególności nie dotyczą ogłoszenia o zamówieniu lub dokumentów zamówienia</w:t>
      </w:r>
      <w:r w:rsidR="00C373C5" w:rsidRPr="001E7982">
        <w:rPr>
          <w:rFonts w:ascii="Arial" w:hAnsi="Arial" w:cs="Arial"/>
          <w:sz w:val="24"/>
          <w:szCs w:val="24"/>
        </w:rPr>
        <w:t>, ofert, o</w:t>
      </w:r>
      <w:r w:rsidR="007715D6" w:rsidRPr="001E7982">
        <w:rPr>
          <w:rFonts w:ascii="Arial" w:hAnsi="Arial" w:cs="Arial"/>
          <w:sz w:val="24"/>
          <w:szCs w:val="24"/>
        </w:rPr>
        <w:t> </w:t>
      </w:r>
      <w:r w:rsidR="00C373C5" w:rsidRPr="001E7982">
        <w:rPr>
          <w:rFonts w:ascii="Arial" w:hAnsi="Arial" w:cs="Arial"/>
          <w:sz w:val="24"/>
          <w:szCs w:val="24"/>
        </w:rPr>
        <w:t>ile</w:t>
      </w:r>
      <w:r w:rsidR="007715D6" w:rsidRPr="001E7982">
        <w:rPr>
          <w:rFonts w:ascii="Arial" w:hAnsi="Arial" w:cs="Arial"/>
          <w:sz w:val="24"/>
          <w:szCs w:val="24"/>
        </w:rPr>
        <w:t> </w:t>
      </w:r>
      <w:r w:rsidR="00C373C5" w:rsidRPr="001E7982">
        <w:rPr>
          <w:rFonts w:ascii="Arial" w:hAnsi="Arial" w:cs="Arial"/>
          <w:sz w:val="24"/>
          <w:szCs w:val="24"/>
        </w:rPr>
        <w:t xml:space="preserve">jej treść jest </w:t>
      </w:r>
      <w:r w:rsidR="00D73844" w:rsidRPr="001E7982">
        <w:rPr>
          <w:rFonts w:ascii="Arial" w:hAnsi="Arial" w:cs="Arial"/>
          <w:sz w:val="24"/>
          <w:szCs w:val="24"/>
        </w:rPr>
        <w:t>u</w:t>
      </w:r>
      <w:r w:rsidR="00C373C5" w:rsidRPr="001E7982">
        <w:rPr>
          <w:rFonts w:ascii="Arial" w:hAnsi="Arial" w:cs="Arial"/>
          <w:sz w:val="24"/>
          <w:szCs w:val="24"/>
        </w:rPr>
        <w:t>dokumentowana (wymagana jest pisemna notatka z ustnej rozmowy).</w:t>
      </w:r>
    </w:p>
    <w:p w14:paraId="6E1D482C" w14:textId="77777777" w:rsidR="006E67D3" w:rsidRPr="001E7982" w:rsidRDefault="006E67D3"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hAnsi="Arial" w:cs="Arial"/>
          <w:sz w:val="24"/>
          <w:szCs w:val="24"/>
        </w:rPr>
        <w:t>Niezwłocznie po otwarciu złożonych ofert, Zamawiający zamieści na Platformie przetargowej informacje dotyczące:</w:t>
      </w:r>
    </w:p>
    <w:p w14:paraId="7466A62F" w14:textId="5355F73C" w:rsidR="006E67D3" w:rsidRPr="001E7982" w:rsidRDefault="00011A44" w:rsidP="008A22E8">
      <w:pPr>
        <w:pStyle w:val="Akapitzlist"/>
        <w:numPr>
          <w:ilvl w:val="2"/>
          <w:numId w:val="6"/>
        </w:numPr>
        <w:spacing w:line="360" w:lineRule="auto"/>
        <w:ind w:left="851"/>
        <w:jc w:val="both"/>
        <w:rPr>
          <w:rFonts w:ascii="Arial" w:hAnsi="Arial" w:cs="Arial"/>
          <w:sz w:val="24"/>
          <w:szCs w:val="24"/>
        </w:rPr>
      </w:pPr>
      <w:r w:rsidRPr="001E7982">
        <w:rPr>
          <w:rFonts w:ascii="Arial" w:hAnsi="Arial" w:cs="Arial"/>
          <w:sz w:val="24"/>
          <w:szCs w:val="24"/>
        </w:rPr>
        <w:t xml:space="preserve">nazwach albo imionach i nazwiskach oraz siedzibach lub miejscach prowadzonej działalności gospodarczej albo miejscach zamieszkania </w:t>
      </w:r>
      <w:r w:rsidR="00D73844" w:rsidRPr="001E7982">
        <w:rPr>
          <w:rFonts w:ascii="Arial" w:hAnsi="Arial" w:cs="Arial"/>
          <w:sz w:val="24"/>
          <w:szCs w:val="24"/>
        </w:rPr>
        <w:t>W</w:t>
      </w:r>
      <w:r w:rsidRPr="001E7982">
        <w:rPr>
          <w:rFonts w:ascii="Arial" w:hAnsi="Arial" w:cs="Arial"/>
          <w:sz w:val="24"/>
          <w:szCs w:val="24"/>
        </w:rPr>
        <w:t>ykonawców, których oferty zostały otwarte</w:t>
      </w:r>
      <w:r w:rsidR="006E67D3" w:rsidRPr="001E7982">
        <w:rPr>
          <w:rFonts w:ascii="Arial" w:hAnsi="Arial" w:cs="Arial"/>
          <w:sz w:val="24"/>
          <w:szCs w:val="24"/>
        </w:rPr>
        <w:t>;</w:t>
      </w:r>
    </w:p>
    <w:p w14:paraId="4A3B80AA" w14:textId="77777777" w:rsidR="000F1B4C" w:rsidRPr="001E7982" w:rsidRDefault="00011A44" w:rsidP="008A22E8">
      <w:pPr>
        <w:pStyle w:val="Akapitzlist"/>
        <w:numPr>
          <w:ilvl w:val="2"/>
          <w:numId w:val="6"/>
        </w:numPr>
        <w:spacing w:line="360" w:lineRule="auto"/>
        <w:ind w:left="851"/>
        <w:jc w:val="both"/>
        <w:rPr>
          <w:rFonts w:ascii="Arial" w:hAnsi="Arial" w:cs="Arial"/>
          <w:b/>
          <w:sz w:val="24"/>
          <w:szCs w:val="24"/>
        </w:rPr>
      </w:pPr>
      <w:r w:rsidRPr="001E7982">
        <w:rPr>
          <w:rFonts w:ascii="Arial" w:hAnsi="Arial" w:cs="Arial"/>
          <w:sz w:val="24"/>
          <w:szCs w:val="24"/>
        </w:rPr>
        <w:t>cenach zawartych w ofertach.</w:t>
      </w:r>
    </w:p>
    <w:p w14:paraId="1176A60D" w14:textId="0EEB0068" w:rsidR="006E67D3" w:rsidRPr="001E7982" w:rsidRDefault="000F1B4C"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hAnsi="Arial" w:cs="Arial"/>
          <w:sz w:val="24"/>
          <w:szCs w:val="24"/>
        </w:rPr>
        <w:t xml:space="preserve"> </w:t>
      </w:r>
      <w:r w:rsidR="006E67D3" w:rsidRPr="001E7982">
        <w:rPr>
          <w:rFonts w:ascii="Arial" w:hAnsi="Arial" w:cs="Arial"/>
          <w:sz w:val="24"/>
          <w:szCs w:val="24"/>
        </w:rPr>
        <w:t xml:space="preserve">Informację o wyborze oferty najkorzystniejszej </w:t>
      </w:r>
      <w:r w:rsidR="00970EA5" w:rsidRPr="001E7982">
        <w:rPr>
          <w:rFonts w:ascii="Arial" w:hAnsi="Arial" w:cs="Arial"/>
          <w:sz w:val="24"/>
          <w:szCs w:val="24"/>
        </w:rPr>
        <w:t>lub</w:t>
      </w:r>
      <w:r w:rsidR="006E67D3" w:rsidRPr="001E7982">
        <w:rPr>
          <w:rFonts w:ascii="Arial" w:hAnsi="Arial" w:cs="Arial"/>
          <w:sz w:val="24"/>
          <w:szCs w:val="24"/>
        </w:rPr>
        <w:t xml:space="preserve"> o unieważnieniu postępowania Zamawiający zamieści na Platformie przetargowej.</w:t>
      </w:r>
    </w:p>
    <w:p w14:paraId="46F480DA" w14:textId="40B3E04B" w:rsidR="006E67D3" w:rsidRPr="001E7982" w:rsidRDefault="001B4FCD"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hAnsi="Arial" w:cs="Arial"/>
          <w:b/>
          <w:sz w:val="24"/>
          <w:szCs w:val="24"/>
        </w:rPr>
        <w:t xml:space="preserve"> </w:t>
      </w:r>
      <w:r w:rsidR="006E67D3" w:rsidRPr="001E7982">
        <w:rPr>
          <w:rFonts w:ascii="Arial" w:hAnsi="Arial" w:cs="Arial"/>
          <w:b/>
          <w:sz w:val="24"/>
          <w:szCs w:val="24"/>
        </w:rPr>
        <w:t xml:space="preserve">Przyjmuje się, że dokument wysłany przy użyciu Platformy przetargowej został doręczony </w:t>
      </w:r>
      <w:r w:rsidRPr="001E7982">
        <w:rPr>
          <w:rFonts w:ascii="Arial" w:hAnsi="Arial" w:cs="Arial"/>
          <w:b/>
          <w:sz w:val="24"/>
          <w:szCs w:val="24"/>
        </w:rPr>
        <w:t xml:space="preserve"> </w:t>
      </w:r>
      <w:r w:rsidR="006E67D3" w:rsidRPr="001E7982">
        <w:rPr>
          <w:rFonts w:ascii="Arial" w:hAnsi="Arial" w:cs="Arial"/>
          <w:b/>
          <w:sz w:val="24"/>
          <w:szCs w:val="24"/>
        </w:rPr>
        <w:t>Wykonawcy w sposób umożliwiający zapoznanie się z jego t</w:t>
      </w:r>
      <w:r w:rsidR="00011A44" w:rsidRPr="001E7982">
        <w:rPr>
          <w:rFonts w:ascii="Arial" w:hAnsi="Arial" w:cs="Arial"/>
          <w:b/>
          <w:sz w:val="24"/>
          <w:szCs w:val="24"/>
        </w:rPr>
        <w:t>reś</w:t>
      </w:r>
      <w:r w:rsidR="00B34690" w:rsidRPr="001E7982">
        <w:rPr>
          <w:rFonts w:ascii="Arial" w:hAnsi="Arial" w:cs="Arial"/>
          <w:b/>
          <w:sz w:val="24"/>
          <w:szCs w:val="24"/>
        </w:rPr>
        <w:t>cią, w dniu jego przekazania na </w:t>
      </w:r>
      <w:r w:rsidR="00011A44" w:rsidRPr="001E7982">
        <w:rPr>
          <w:rFonts w:ascii="Arial" w:hAnsi="Arial" w:cs="Arial"/>
          <w:b/>
          <w:sz w:val="24"/>
          <w:szCs w:val="24"/>
        </w:rPr>
        <w:t>Platformę przetargową.</w:t>
      </w:r>
    </w:p>
    <w:p w14:paraId="5F1D7E0A" w14:textId="4FB06EB1" w:rsidR="000F1B4C" w:rsidRPr="001E7982" w:rsidRDefault="001B4FCD"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eastAsia="Calibri" w:hAnsi="Arial" w:cs="Arial"/>
          <w:sz w:val="24"/>
          <w:szCs w:val="24"/>
        </w:rPr>
        <w:t xml:space="preserve"> </w:t>
      </w:r>
      <w:r w:rsidR="000F1B4C" w:rsidRPr="001E7982">
        <w:rPr>
          <w:rFonts w:ascii="Arial" w:eastAsia="Calibri" w:hAnsi="Arial" w:cs="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792339" w14:textId="2BFD249A" w:rsidR="000F1B4C" w:rsidRPr="001E7982" w:rsidRDefault="001B4FCD"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eastAsia="Calibri" w:hAnsi="Arial" w:cs="Arial"/>
          <w:sz w:val="24"/>
          <w:szCs w:val="24"/>
        </w:rPr>
        <w:lastRenderedPageBreak/>
        <w:t xml:space="preserve"> </w:t>
      </w:r>
      <w:r w:rsidR="000F1B4C" w:rsidRPr="001E7982">
        <w:rPr>
          <w:rFonts w:ascii="Arial" w:eastAsia="Calibri" w:hAnsi="Arial" w:cs="Arial"/>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48F02B" w14:textId="77777777" w:rsidR="000F1B4C" w:rsidRPr="001E7982" w:rsidRDefault="000F1B4C"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eastAsia="Calibri"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5DC78467" w14:textId="3FDAB9F3" w:rsidR="00C70507" w:rsidRPr="001E7982" w:rsidRDefault="00C70507" w:rsidP="001E7982">
      <w:pPr>
        <w:spacing w:line="360" w:lineRule="auto"/>
        <w:jc w:val="both"/>
        <w:rPr>
          <w:rFonts w:ascii="Arial" w:hAnsi="Arial" w:cs="Arial"/>
          <w:sz w:val="24"/>
          <w:szCs w:val="24"/>
        </w:rPr>
      </w:pPr>
    </w:p>
    <w:p w14:paraId="4A2F3EE8" w14:textId="77777777" w:rsidR="00C70507" w:rsidRPr="001E7982" w:rsidRDefault="00C70507" w:rsidP="001E7982">
      <w:pPr>
        <w:spacing w:line="360" w:lineRule="auto"/>
        <w:jc w:val="center"/>
        <w:rPr>
          <w:rFonts w:ascii="Arial" w:hAnsi="Arial" w:cs="Arial"/>
          <w:b/>
          <w:sz w:val="24"/>
          <w:szCs w:val="24"/>
        </w:rPr>
      </w:pPr>
      <w:r w:rsidRPr="001E7982">
        <w:rPr>
          <w:rFonts w:ascii="Arial" w:hAnsi="Arial" w:cs="Arial"/>
          <w:b/>
          <w:sz w:val="24"/>
          <w:szCs w:val="24"/>
        </w:rPr>
        <w:t>ROZDZIAŁ XIII</w:t>
      </w:r>
    </w:p>
    <w:p w14:paraId="0FE5A148" w14:textId="7BE341AB" w:rsidR="00143A7B"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INFORMACJE O WYMAGANIACH TECHNICZNYCH I ORGANIZACYJNYCH SPORZĄDZANIA,</w:t>
      </w:r>
      <w:r w:rsidR="00022EE3" w:rsidRPr="001E7982">
        <w:rPr>
          <w:rFonts w:ascii="Arial" w:hAnsi="Arial" w:cs="Arial"/>
          <w:b/>
          <w:sz w:val="24"/>
          <w:szCs w:val="24"/>
        </w:rPr>
        <w:t xml:space="preserve"> </w:t>
      </w:r>
      <w:r w:rsidRPr="001E7982">
        <w:rPr>
          <w:rFonts w:ascii="Arial" w:hAnsi="Arial" w:cs="Arial"/>
          <w:b/>
          <w:sz w:val="24"/>
          <w:szCs w:val="24"/>
        </w:rPr>
        <w:t>WYSYŁANIA I ODBIERANIA KORESPONDENCJI ELEKTRONICZNEJ</w:t>
      </w:r>
    </w:p>
    <w:p w14:paraId="0D3FC4ED" w14:textId="23836ACD" w:rsidR="00B90C73" w:rsidRPr="001E7982" w:rsidRDefault="00143A7B"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Wykonawca </w:t>
      </w:r>
      <w:r w:rsidR="00B90C73" w:rsidRPr="001E7982">
        <w:rPr>
          <w:rFonts w:ascii="Arial" w:hAnsi="Arial" w:cs="Arial"/>
          <w:sz w:val="24"/>
          <w:szCs w:val="24"/>
        </w:rPr>
        <w:t>zobowiązany jest</w:t>
      </w:r>
      <w:r w:rsidRPr="001E7982">
        <w:rPr>
          <w:rFonts w:ascii="Arial" w:hAnsi="Arial" w:cs="Arial"/>
          <w:sz w:val="24"/>
          <w:szCs w:val="24"/>
        </w:rPr>
        <w:t xml:space="preserve"> złożyć ofertę </w:t>
      </w:r>
      <w:r w:rsidR="0063294A" w:rsidRPr="001E7982">
        <w:rPr>
          <w:rFonts w:ascii="Arial" w:hAnsi="Arial" w:cs="Arial"/>
          <w:sz w:val="24"/>
          <w:szCs w:val="24"/>
        </w:rPr>
        <w:t xml:space="preserve">wyłącznie </w:t>
      </w:r>
      <w:r w:rsidRPr="001E7982">
        <w:rPr>
          <w:rFonts w:ascii="Arial" w:hAnsi="Arial" w:cs="Arial"/>
          <w:sz w:val="24"/>
          <w:szCs w:val="24"/>
        </w:rPr>
        <w:t xml:space="preserve">poprzez Platformę przetargową – zobowiązany jest zapoznać się  z instrukcjami użytkowników Platformy przetargowej -  dostępnymi pod adresem </w:t>
      </w:r>
      <w:hyperlink r:id="rId23" w:history="1">
        <w:r w:rsidR="00B90C73" w:rsidRPr="001E7982">
          <w:rPr>
            <w:rStyle w:val="Hipercze"/>
            <w:rFonts w:ascii="Arial" w:hAnsi="Arial" w:cs="Arial"/>
            <w:sz w:val="24"/>
            <w:szCs w:val="24"/>
          </w:rPr>
          <w:t>https://platformazakupowa.pl/strona/instrukcje-wykonawca</w:t>
        </w:r>
      </w:hyperlink>
    </w:p>
    <w:p w14:paraId="3C3114CE" w14:textId="790BB492" w:rsidR="00143A7B" w:rsidRPr="001E7982" w:rsidRDefault="00143A7B"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Złożenie oferty </w:t>
      </w:r>
      <w:r w:rsidR="007715D6" w:rsidRPr="001E7982">
        <w:rPr>
          <w:rFonts w:ascii="Arial" w:hAnsi="Arial" w:cs="Arial"/>
          <w:sz w:val="24"/>
          <w:szCs w:val="24"/>
        </w:rPr>
        <w:t>poprzez Platformę przetargową</w:t>
      </w:r>
      <w:r w:rsidRPr="001E7982">
        <w:rPr>
          <w:rFonts w:ascii="Arial" w:hAnsi="Arial" w:cs="Arial"/>
          <w:sz w:val="24"/>
          <w:szCs w:val="24"/>
        </w:rPr>
        <w:t xml:space="preserve"> oznacza akceptację</w:t>
      </w:r>
      <w:r w:rsidR="00534909" w:rsidRPr="001E7982">
        <w:rPr>
          <w:rFonts w:ascii="Arial" w:hAnsi="Arial" w:cs="Arial"/>
          <w:sz w:val="24"/>
          <w:szCs w:val="24"/>
        </w:rPr>
        <w:t xml:space="preserve"> regulaminu</w:t>
      </w:r>
      <w:r w:rsidR="00B90C73" w:rsidRPr="001E7982">
        <w:rPr>
          <w:rFonts w:ascii="Arial" w:hAnsi="Arial" w:cs="Arial"/>
          <w:sz w:val="24"/>
          <w:szCs w:val="24"/>
        </w:rPr>
        <w:t xml:space="preserve"> platformy</w:t>
      </w:r>
      <w:r w:rsidRPr="001E7982">
        <w:rPr>
          <w:rFonts w:ascii="Arial" w:hAnsi="Arial" w:cs="Arial"/>
          <w:sz w:val="24"/>
          <w:szCs w:val="24"/>
        </w:rPr>
        <w:t>.</w:t>
      </w:r>
    </w:p>
    <w:p w14:paraId="76708FDB" w14:textId="226E8EDD" w:rsidR="002B4F0D" w:rsidRPr="001E7982" w:rsidRDefault="00143A7B"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Wymagania techniczne związane z korzystaniem z Platform</w:t>
      </w:r>
      <w:r w:rsidR="003C2F38" w:rsidRPr="001E7982">
        <w:rPr>
          <w:rFonts w:ascii="Arial" w:hAnsi="Arial" w:cs="Arial"/>
          <w:sz w:val="24"/>
          <w:szCs w:val="24"/>
        </w:rPr>
        <w:t>y przetargowej – wskazane są na </w:t>
      </w:r>
      <w:r w:rsidRPr="001E7982">
        <w:rPr>
          <w:rFonts w:ascii="Arial" w:hAnsi="Arial" w:cs="Arial"/>
          <w:sz w:val="24"/>
          <w:szCs w:val="24"/>
        </w:rPr>
        <w:t>stronie internetowej Platformy przetargowej - pod adresem:</w:t>
      </w:r>
      <w:r w:rsidR="00B90C73" w:rsidRPr="001E7982">
        <w:rPr>
          <w:rFonts w:ascii="Arial" w:hAnsi="Arial" w:cs="Arial"/>
          <w:sz w:val="24"/>
          <w:szCs w:val="24"/>
        </w:rPr>
        <w:t xml:space="preserve"> </w:t>
      </w:r>
      <w:hyperlink r:id="rId24" w:history="1">
        <w:r w:rsidR="00B90C73" w:rsidRPr="001E7982">
          <w:rPr>
            <w:rStyle w:val="Hipercze"/>
            <w:rFonts w:ascii="Arial" w:hAnsi="Arial" w:cs="Arial"/>
            <w:sz w:val="24"/>
            <w:szCs w:val="24"/>
          </w:rPr>
          <w:t>https://platformazakupowa.pl/strona/instrukcje-wykonawca</w:t>
        </w:r>
      </w:hyperlink>
    </w:p>
    <w:p w14:paraId="79C95395" w14:textId="6538D503" w:rsidR="000F1B4C" w:rsidRPr="001E7982" w:rsidRDefault="002B4F0D" w:rsidP="008A22E8">
      <w:pPr>
        <w:pStyle w:val="Tekstpodstawowy"/>
        <w:numPr>
          <w:ilvl w:val="0"/>
          <w:numId w:val="44"/>
        </w:numPr>
        <w:spacing w:line="360" w:lineRule="auto"/>
        <w:ind w:left="426" w:hanging="426"/>
        <w:rPr>
          <w:rFonts w:ascii="Arial" w:hAnsi="Arial" w:cs="Arial"/>
          <w:szCs w:val="24"/>
        </w:rPr>
      </w:pPr>
      <w:r w:rsidRPr="001E7982">
        <w:rPr>
          <w:rFonts w:ascii="Arial" w:hAnsi="Arial" w:cs="Arial"/>
          <w:szCs w:val="24"/>
        </w:rPr>
        <w:t>Wsparcia technicznego w zakresie działania Platformy przetargowej udziela jej dostawca, tj.</w:t>
      </w:r>
      <w:r w:rsidR="00B90C73" w:rsidRPr="001E7982">
        <w:rPr>
          <w:rFonts w:ascii="Arial" w:hAnsi="Arial" w:cs="Arial"/>
          <w:szCs w:val="24"/>
        </w:rPr>
        <w:t xml:space="preserve"> </w:t>
      </w:r>
      <w:r w:rsidR="00B90C73" w:rsidRPr="001E7982">
        <w:rPr>
          <w:rFonts w:ascii="Arial" w:hAnsi="Arial" w:cs="Arial"/>
          <w:bCs/>
          <w:color w:val="1F1F1F"/>
          <w:szCs w:val="24"/>
        </w:rPr>
        <w:t xml:space="preserve">Open </w:t>
      </w:r>
      <w:proofErr w:type="spellStart"/>
      <w:r w:rsidR="00B90C73" w:rsidRPr="001E7982">
        <w:rPr>
          <w:rFonts w:ascii="Arial" w:hAnsi="Arial" w:cs="Arial"/>
          <w:bCs/>
          <w:color w:val="1F1F1F"/>
          <w:szCs w:val="24"/>
        </w:rPr>
        <w:t>Nexus</w:t>
      </w:r>
      <w:proofErr w:type="spellEnd"/>
      <w:r w:rsidR="00B90C73" w:rsidRPr="001E7982">
        <w:rPr>
          <w:rFonts w:ascii="Arial" w:hAnsi="Arial" w:cs="Arial"/>
          <w:bCs/>
          <w:color w:val="1F1F1F"/>
          <w:szCs w:val="24"/>
        </w:rPr>
        <w:t xml:space="preserve"> Sp. z </w:t>
      </w:r>
      <w:proofErr w:type="spellStart"/>
      <w:r w:rsidR="00B90C73" w:rsidRPr="001E7982">
        <w:rPr>
          <w:rFonts w:ascii="Arial" w:hAnsi="Arial" w:cs="Arial"/>
          <w:bCs/>
          <w:color w:val="1F1F1F"/>
          <w:szCs w:val="24"/>
        </w:rPr>
        <w:t>o.o.ul</w:t>
      </w:r>
      <w:proofErr w:type="spellEnd"/>
      <w:r w:rsidR="00B90C73" w:rsidRPr="001E7982">
        <w:rPr>
          <w:rFonts w:ascii="Arial" w:hAnsi="Arial" w:cs="Arial"/>
          <w:bCs/>
          <w:color w:val="1F1F1F"/>
          <w:szCs w:val="24"/>
        </w:rPr>
        <w:t xml:space="preserve">. </w:t>
      </w:r>
      <w:r w:rsidR="00B90C73" w:rsidRPr="001E7982">
        <w:rPr>
          <w:rFonts w:ascii="Arial" w:hAnsi="Arial" w:cs="Arial"/>
          <w:szCs w:val="24"/>
        </w:rPr>
        <w:t xml:space="preserve"> </w:t>
      </w:r>
      <w:hyperlink r:id="rId25" w:history="1">
        <w:r w:rsidR="00B90C73" w:rsidRPr="001E7982">
          <w:rPr>
            <w:rFonts w:ascii="Arial" w:hAnsi="Arial" w:cs="Arial"/>
            <w:szCs w:val="24"/>
            <w:shd w:val="clear" w:color="auto" w:fill="FFFFFF"/>
          </w:rPr>
          <w:t>Bolesława Krzywoustego 3, 61-144 Poznań</w:t>
        </w:r>
      </w:hyperlink>
      <w:r w:rsidR="00B90C73" w:rsidRPr="001E7982">
        <w:rPr>
          <w:rFonts w:ascii="Arial" w:hAnsi="Arial" w:cs="Arial"/>
          <w:szCs w:val="24"/>
        </w:rPr>
        <w:t xml:space="preserve"> Centrum Wsparcia Klienta, (pon. - pt. 8:00-17:00) telefon: 22 101 02 02; e-mail: </w:t>
      </w:r>
      <w:hyperlink r:id="rId26" w:tgtFrame="_blank" w:history="1">
        <w:r w:rsidR="00B90C73" w:rsidRPr="001E7982">
          <w:rPr>
            <w:rFonts w:ascii="Arial" w:hAnsi="Arial" w:cs="Arial"/>
            <w:szCs w:val="24"/>
            <w:u w:val="single"/>
          </w:rPr>
          <w:t>cwk@platformazakupowa.pl</w:t>
        </w:r>
      </w:hyperlink>
    </w:p>
    <w:p w14:paraId="781B95A4" w14:textId="058DBAD5" w:rsidR="000F1B4C" w:rsidRPr="001E7982" w:rsidRDefault="00143A7B" w:rsidP="008A22E8">
      <w:pPr>
        <w:pStyle w:val="Tekstpodstawowy"/>
        <w:numPr>
          <w:ilvl w:val="0"/>
          <w:numId w:val="44"/>
        </w:numPr>
        <w:spacing w:line="360" w:lineRule="auto"/>
        <w:ind w:left="426" w:hanging="426"/>
        <w:rPr>
          <w:rFonts w:ascii="Arial" w:hAnsi="Arial" w:cs="Arial"/>
          <w:szCs w:val="24"/>
        </w:rPr>
      </w:pPr>
      <w:r w:rsidRPr="001E7982">
        <w:rPr>
          <w:rFonts w:ascii="Arial" w:hAnsi="Arial" w:cs="Arial"/>
          <w:szCs w:val="24"/>
        </w:rPr>
        <w:t>Sposoby złożenia oferty za pośrednictwem Platformy przetargowej oraz potwierdzenia złożenia oferty zostały opisane w Instrukcjach użytkowników Platformy przetargowej</w:t>
      </w:r>
      <w:r w:rsidR="000F1B4C" w:rsidRPr="001E7982">
        <w:rPr>
          <w:rFonts w:ascii="Arial" w:hAnsi="Arial" w:cs="Arial"/>
          <w:szCs w:val="24"/>
        </w:rPr>
        <w:t xml:space="preserve"> </w:t>
      </w:r>
      <w:hyperlink r:id="rId27" w:history="1">
        <w:r w:rsidR="000F1B4C" w:rsidRPr="001E7982">
          <w:rPr>
            <w:rStyle w:val="Hipercze"/>
            <w:rFonts w:ascii="Arial" w:hAnsi="Arial" w:cs="Arial"/>
            <w:szCs w:val="24"/>
          </w:rPr>
          <w:t>https://platformazakupowa.pl/strona/instrukcje-wykonawca</w:t>
        </w:r>
      </w:hyperlink>
      <w:r w:rsidR="000F1B4C" w:rsidRPr="001E7982">
        <w:rPr>
          <w:rFonts w:ascii="Arial" w:hAnsi="Arial" w:cs="Arial"/>
          <w:szCs w:val="24"/>
        </w:rPr>
        <w:t>.</w:t>
      </w:r>
    </w:p>
    <w:p w14:paraId="2BE78D81" w14:textId="3357E678" w:rsidR="00075935" w:rsidRPr="001E7982" w:rsidRDefault="000F1B4C" w:rsidP="008A22E8">
      <w:pPr>
        <w:pStyle w:val="Tekstpodstawowy"/>
        <w:numPr>
          <w:ilvl w:val="0"/>
          <w:numId w:val="44"/>
        </w:numPr>
        <w:spacing w:line="360" w:lineRule="auto"/>
        <w:ind w:left="426" w:hanging="426"/>
        <w:rPr>
          <w:rFonts w:ascii="Arial" w:hAnsi="Arial" w:cs="Arial"/>
          <w:szCs w:val="24"/>
        </w:rPr>
      </w:pPr>
      <w:r w:rsidRPr="001E7982">
        <w:rPr>
          <w:rFonts w:ascii="Arial" w:eastAsia="Calibri" w:hAnsi="Arial" w:cs="Arial"/>
          <w:szCs w:val="24"/>
        </w:rPr>
        <w:t xml:space="preserve">Wykonawca, za pośrednictwem </w:t>
      </w:r>
      <w:hyperlink r:id="rId28">
        <w:r w:rsidRPr="001E7982">
          <w:rPr>
            <w:rFonts w:ascii="Arial" w:eastAsia="Calibri" w:hAnsi="Arial" w:cs="Arial"/>
            <w:color w:val="1155CC"/>
            <w:szCs w:val="24"/>
            <w:u w:val="single"/>
          </w:rPr>
          <w:t>platformazakupowa.pl</w:t>
        </w:r>
      </w:hyperlink>
      <w:r w:rsidRPr="001E7982">
        <w:rPr>
          <w:rFonts w:ascii="Arial" w:eastAsia="Calibri" w:hAnsi="Arial" w:cs="Arial"/>
          <w:szCs w:val="24"/>
        </w:rPr>
        <w:t xml:space="preserve"> może przed upływem terminu składania ofert wycofać ofertę. Sposób dokonywania wycofania oferty zamieszczono w instrukcji zamieszczonej na stronie internetowej pod adresem:</w:t>
      </w:r>
      <w:r w:rsidRPr="001E7982">
        <w:rPr>
          <w:rFonts w:ascii="Arial" w:hAnsi="Arial" w:cs="Arial"/>
          <w:szCs w:val="24"/>
        </w:rPr>
        <w:t xml:space="preserve"> </w:t>
      </w:r>
      <w:hyperlink r:id="rId29" w:history="1">
        <w:r w:rsidRPr="001E7982">
          <w:rPr>
            <w:rStyle w:val="Hipercze"/>
            <w:rFonts w:ascii="Arial" w:eastAsia="Calibri" w:hAnsi="Arial" w:cs="Arial"/>
            <w:szCs w:val="24"/>
          </w:rPr>
          <w:t>https://platformazakupowa.pl/strona/45-instrukcje</w:t>
        </w:r>
      </w:hyperlink>
    </w:p>
    <w:p w14:paraId="7FC97803" w14:textId="52BDEFC9" w:rsidR="00AD584C" w:rsidRPr="001E7982" w:rsidRDefault="002E2D32"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w:t>
      </w:r>
      <w:r w:rsidR="00534909" w:rsidRPr="001E7982">
        <w:rPr>
          <w:rFonts w:ascii="Arial" w:hAnsi="Arial" w:cs="Arial"/>
          <w:sz w:val="24"/>
          <w:szCs w:val="24"/>
        </w:rPr>
        <w:t>episach wydanych na </w:t>
      </w:r>
      <w:r w:rsidRPr="001E7982">
        <w:rPr>
          <w:rFonts w:ascii="Arial" w:hAnsi="Arial" w:cs="Arial"/>
          <w:sz w:val="24"/>
          <w:szCs w:val="24"/>
        </w:rPr>
        <w:t>podstawie art. 18 ustawy z dnia 17 lutego 2005 r. o informatyzacji działalności podmiotów realizujących zadania publiczne (</w:t>
      </w:r>
      <w:r w:rsidR="00B477EF" w:rsidRPr="001E7982">
        <w:rPr>
          <w:rFonts w:ascii="Arial" w:hAnsi="Arial" w:cs="Arial"/>
          <w:sz w:val="24"/>
          <w:szCs w:val="24"/>
        </w:rPr>
        <w:t xml:space="preserve">tekst jednolity: </w:t>
      </w:r>
      <w:r w:rsidR="005D3B6C" w:rsidRPr="005D3B6C">
        <w:rPr>
          <w:rFonts w:ascii="Arial" w:hAnsi="Arial" w:cs="Arial"/>
          <w:sz w:val="24"/>
          <w:szCs w:val="24"/>
        </w:rPr>
        <w:t>Dz.U. 2024 poz. 307</w:t>
      </w:r>
      <w:r w:rsidRPr="001E7982">
        <w:rPr>
          <w:rFonts w:ascii="Arial" w:hAnsi="Arial" w:cs="Arial"/>
          <w:sz w:val="24"/>
          <w:szCs w:val="24"/>
        </w:rPr>
        <w:t>), z zastrzeżeniem formatów, o których mowa w art. 66 ust. 1 ustawy, z uwzględnieniem rodzaju przekazywanych danych.</w:t>
      </w:r>
    </w:p>
    <w:p w14:paraId="2DFF5103" w14:textId="4378844D" w:rsidR="009E3747" w:rsidRPr="001E7982" w:rsidRDefault="009E3747"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Zamawiający informuje, iż w przypadku przesyłania przez Wykonawcę dokumentów elektronicznych skompresowanych (w tym oferty przetargowej), dopuszczone są formaty danych wskazane w Rozporządzeniu Rady Ministrów </w:t>
      </w:r>
      <w:r w:rsidR="009042E2" w:rsidRPr="009042E2">
        <w:rPr>
          <w:rFonts w:ascii="Arial" w:hAnsi="Arial" w:cs="Arial"/>
          <w:sz w:val="24"/>
          <w:szCs w:val="24"/>
        </w:rPr>
        <w:t>z dnia 21 maja 2024 r. w sprawie Krajowych Ram Interoperacyjności, minimalnych wymagań dla rejestrów publicznych i wymiany informacji w postaci elektronicznej oraz minimalnych wymagań dla systemów teleinformatycznych</w:t>
      </w:r>
      <w:r w:rsidRPr="001E7982">
        <w:rPr>
          <w:rFonts w:ascii="Arial" w:hAnsi="Arial" w:cs="Arial"/>
          <w:sz w:val="24"/>
          <w:szCs w:val="24"/>
        </w:rPr>
        <w:t xml:space="preserve"> (tj. </w:t>
      </w:r>
      <w:r w:rsidR="009042E2" w:rsidRPr="009042E2">
        <w:rPr>
          <w:rFonts w:ascii="Arial" w:hAnsi="Arial" w:cs="Arial"/>
          <w:sz w:val="24"/>
          <w:szCs w:val="24"/>
        </w:rPr>
        <w:t>Dz.U. 2024 poz. 773</w:t>
      </w:r>
      <w:r w:rsidRPr="001E7982">
        <w:rPr>
          <w:rFonts w:ascii="Arial" w:hAnsi="Arial" w:cs="Arial"/>
          <w:sz w:val="24"/>
          <w:szCs w:val="24"/>
        </w:rPr>
        <w:t>) – z zastrzeżeniem, iż Zamawiający dopuszcza także przesyłanie dokumentów elektronicznych (w tym oferty przetargowej) skompresowanych formatem .</w:t>
      </w:r>
      <w:proofErr w:type="spellStart"/>
      <w:r w:rsidRPr="001E7982">
        <w:rPr>
          <w:rFonts w:ascii="Arial" w:hAnsi="Arial" w:cs="Arial"/>
          <w:sz w:val="24"/>
          <w:szCs w:val="24"/>
        </w:rPr>
        <w:t>rar</w:t>
      </w:r>
      <w:proofErr w:type="spellEnd"/>
      <w:r w:rsidRPr="001E7982">
        <w:rPr>
          <w:rFonts w:ascii="Arial" w:hAnsi="Arial" w:cs="Arial"/>
          <w:sz w:val="24"/>
          <w:szCs w:val="24"/>
        </w:rPr>
        <w:t xml:space="preserve">. </w:t>
      </w:r>
    </w:p>
    <w:p w14:paraId="326073B1" w14:textId="1C76D61D" w:rsidR="002E2D32" w:rsidRPr="001E7982" w:rsidRDefault="002E2D32" w:rsidP="001E7982">
      <w:pPr>
        <w:spacing w:line="360" w:lineRule="auto"/>
        <w:rPr>
          <w:rFonts w:ascii="Arial" w:hAnsi="Arial" w:cs="Arial"/>
          <w:sz w:val="24"/>
          <w:szCs w:val="24"/>
        </w:rPr>
      </w:pPr>
    </w:p>
    <w:p w14:paraId="43A3A395" w14:textId="72EF317D" w:rsidR="008932EC" w:rsidRPr="001E7982" w:rsidRDefault="008932EC" w:rsidP="001E7982">
      <w:pPr>
        <w:pStyle w:val="Akapitzlist"/>
        <w:spacing w:line="360" w:lineRule="auto"/>
        <w:ind w:left="426"/>
        <w:jc w:val="both"/>
        <w:rPr>
          <w:rFonts w:ascii="Arial" w:hAnsi="Arial" w:cs="Arial"/>
          <w:bCs/>
          <w:sz w:val="24"/>
          <w:szCs w:val="24"/>
        </w:rPr>
      </w:pPr>
      <w:r w:rsidRPr="001E7982">
        <w:rPr>
          <w:rFonts w:ascii="Arial" w:hAnsi="Arial" w:cs="Arial"/>
          <w:b/>
          <w:bCs/>
          <w:sz w:val="24"/>
          <w:szCs w:val="24"/>
        </w:rPr>
        <w:t>Uwaga.</w:t>
      </w:r>
      <w:r w:rsidRPr="001E7982">
        <w:rPr>
          <w:rFonts w:ascii="Arial" w:hAnsi="Arial" w:cs="Arial"/>
          <w:bCs/>
          <w:sz w:val="24"/>
          <w:szCs w:val="24"/>
        </w:rPr>
        <w:t xml:space="preserve"> Przesłanie pliku w formacie .</w:t>
      </w:r>
      <w:proofErr w:type="spellStart"/>
      <w:r w:rsidRPr="001E7982">
        <w:rPr>
          <w:rFonts w:ascii="Arial" w:hAnsi="Arial" w:cs="Arial"/>
          <w:bCs/>
          <w:sz w:val="24"/>
          <w:szCs w:val="24"/>
        </w:rPr>
        <w:t>rar</w:t>
      </w:r>
      <w:proofErr w:type="spellEnd"/>
      <w:r w:rsidRPr="001E7982">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01DF70AB" w14:textId="51B4D074" w:rsidR="000F1B4C" w:rsidRPr="001E7982" w:rsidRDefault="000F1B4C"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eastAsia="Calibri" w:hAnsi="Arial"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E7982">
        <w:rPr>
          <w:rFonts w:ascii="Arial" w:eastAsia="Calibri" w:hAnsi="Arial" w:cs="Arial"/>
          <w:sz w:val="24"/>
          <w:szCs w:val="24"/>
        </w:rPr>
        <w:t>eIDAS</w:t>
      </w:r>
      <w:proofErr w:type="spellEnd"/>
      <w:r w:rsidRPr="001E7982">
        <w:rPr>
          <w:rFonts w:ascii="Arial" w:eastAsia="Calibri" w:hAnsi="Arial" w:cs="Arial"/>
          <w:sz w:val="24"/>
          <w:szCs w:val="24"/>
        </w:rPr>
        <w:t>) (UE) nr 910/2014 - od 1 lipca 2016 roku”.</w:t>
      </w:r>
    </w:p>
    <w:p w14:paraId="31B4D86C" w14:textId="7D3CD1ED" w:rsidR="000F1B4C" w:rsidRPr="001E7982" w:rsidRDefault="000F1B4C"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eastAsia="Calibri" w:hAnsi="Arial" w:cs="Arial"/>
          <w:sz w:val="24"/>
          <w:szCs w:val="24"/>
        </w:rPr>
        <w:t xml:space="preserve">W przypadku wykorzystania formatu podpisu </w:t>
      </w:r>
      <w:proofErr w:type="spellStart"/>
      <w:r w:rsidRPr="001E7982">
        <w:rPr>
          <w:rFonts w:ascii="Arial" w:eastAsia="Calibri" w:hAnsi="Arial" w:cs="Arial"/>
          <w:sz w:val="24"/>
          <w:szCs w:val="24"/>
        </w:rPr>
        <w:t>XAdES</w:t>
      </w:r>
      <w:proofErr w:type="spellEnd"/>
      <w:r w:rsidRPr="001E7982">
        <w:rPr>
          <w:rFonts w:ascii="Arial" w:eastAsia="Calibri" w:hAnsi="Arial" w:cs="Arial"/>
          <w:sz w:val="24"/>
          <w:szCs w:val="24"/>
        </w:rPr>
        <w:t xml:space="preserve"> zewnętrzny. Zamawiający wymaga dołączenia odpowiedniej ilości plików tj. podpisywanych plików z danymi oraz plików podpisu w formacie </w:t>
      </w:r>
      <w:proofErr w:type="spellStart"/>
      <w:r w:rsidRPr="001E7982">
        <w:rPr>
          <w:rFonts w:ascii="Arial" w:eastAsia="Calibri" w:hAnsi="Arial" w:cs="Arial"/>
          <w:sz w:val="24"/>
          <w:szCs w:val="24"/>
        </w:rPr>
        <w:t>XAdES</w:t>
      </w:r>
      <w:proofErr w:type="spellEnd"/>
      <w:r w:rsidRPr="001E7982">
        <w:rPr>
          <w:rFonts w:ascii="Arial" w:eastAsia="Calibri" w:hAnsi="Arial" w:cs="Arial"/>
          <w:sz w:val="24"/>
          <w:szCs w:val="24"/>
        </w:rPr>
        <w:t>.</w:t>
      </w:r>
    </w:p>
    <w:p w14:paraId="64BD8E5F" w14:textId="1598741E" w:rsidR="0010657F" w:rsidRPr="001E7982" w:rsidRDefault="00773BC7"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Informacje, oświadczenia lub dokumenty, inne niż określone w ust. </w:t>
      </w:r>
      <w:r w:rsidR="000F1B4C" w:rsidRPr="001E7982">
        <w:rPr>
          <w:rFonts w:ascii="Arial" w:hAnsi="Arial" w:cs="Arial"/>
          <w:sz w:val="24"/>
          <w:szCs w:val="24"/>
        </w:rPr>
        <w:t>7</w:t>
      </w:r>
      <w:r w:rsidR="00985142" w:rsidRPr="001E7982">
        <w:rPr>
          <w:rFonts w:ascii="Arial" w:hAnsi="Arial" w:cs="Arial"/>
          <w:sz w:val="24"/>
          <w:szCs w:val="24"/>
        </w:rPr>
        <w:t xml:space="preserve"> niniejszego </w:t>
      </w:r>
      <w:r w:rsidR="00843F27" w:rsidRPr="001E7982">
        <w:rPr>
          <w:rFonts w:ascii="Arial" w:hAnsi="Arial" w:cs="Arial"/>
          <w:sz w:val="24"/>
          <w:szCs w:val="24"/>
        </w:rPr>
        <w:t>r</w:t>
      </w:r>
      <w:r w:rsidR="00985142" w:rsidRPr="001E7982">
        <w:rPr>
          <w:rFonts w:ascii="Arial" w:hAnsi="Arial" w:cs="Arial"/>
          <w:sz w:val="24"/>
          <w:szCs w:val="24"/>
        </w:rPr>
        <w:t>ozdziału SWZ</w:t>
      </w:r>
      <w:r w:rsidRPr="001E7982">
        <w:rPr>
          <w:rFonts w:ascii="Arial" w:hAnsi="Arial" w:cs="Arial"/>
          <w:sz w:val="24"/>
          <w:szCs w:val="24"/>
        </w:rPr>
        <w:t>, przekazywane w postępowaniu</w:t>
      </w:r>
      <w:r w:rsidR="00985142" w:rsidRPr="001E7982">
        <w:rPr>
          <w:rFonts w:ascii="Arial" w:hAnsi="Arial" w:cs="Arial"/>
          <w:sz w:val="24"/>
          <w:szCs w:val="24"/>
        </w:rPr>
        <w:t xml:space="preserve"> o udzielenie zamówienia</w:t>
      </w:r>
      <w:r w:rsidRPr="001E7982">
        <w:rPr>
          <w:rFonts w:ascii="Arial" w:hAnsi="Arial" w:cs="Arial"/>
          <w:sz w:val="24"/>
          <w:szCs w:val="24"/>
        </w:rPr>
        <w:t>, sporządza się w postaci elektronicznej, w formatach danych określonych w przepisach wydanych na podstawie art. 18 ustawy z dnia 17</w:t>
      </w:r>
      <w:r w:rsidR="00843F27" w:rsidRPr="001E7982">
        <w:rPr>
          <w:rFonts w:ascii="Arial" w:hAnsi="Arial" w:cs="Arial"/>
          <w:sz w:val="24"/>
          <w:szCs w:val="24"/>
        </w:rPr>
        <w:t> </w:t>
      </w:r>
      <w:r w:rsidRPr="001E7982">
        <w:rPr>
          <w:rFonts w:ascii="Arial" w:hAnsi="Arial" w:cs="Arial"/>
          <w:sz w:val="24"/>
          <w:szCs w:val="24"/>
        </w:rPr>
        <w:t xml:space="preserve">lutego 2005 r. o informatyzacji działalności podmiotów realizujących zadania publiczne lub jako tekst wpisany </w:t>
      </w:r>
      <w:r w:rsidRPr="001E7982">
        <w:rPr>
          <w:rFonts w:ascii="Arial" w:hAnsi="Arial" w:cs="Arial"/>
          <w:sz w:val="24"/>
          <w:szCs w:val="24"/>
        </w:rPr>
        <w:lastRenderedPageBreak/>
        <w:t xml:space="preserve">bezpośrednio do wiadomości przekazywanej przy użyciu środków komunikacji elektronicznej, </w:t>
      </w:r>
      <w:r w:rsidR="00985142" w:rsidRPr="001E7982">
        <w:rPr>
          <w:rFonts w:ascii="Arial" w:hAnsi="Arial" w:cs="Arial"/>
          <w:sz w:val="24"/>
          <w:szCs w:val="24"/>
        </w:rPr>
        <w:t>wskazanych przez Zamawiającego w niniejszej SWZ</w:t>
      </w:r>
      <w:r w:rsidR="00903D67" w:rsidRPr="001E7982">
        <w:rPr>
          <w:rFonts w:ascii="Arial" w:hAnsi="Arial" w:cs="Arial"/>
          <w:sz w:val="24"/>
          <w:szCs w:val="24"/>
        </w:rPr>
        <w:t>.</w:t>
      </w:r>
    </w:p>
    <w:p w14:paraId="2AD798EA" w14:textId="06861107" w:rsidR="0051752E" w:rsidRPr="001E7982" w:rsidRDefault="005832A1"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1E7982">
        <w:rPr>
          <w:rFonts w:ascii="Arial" w:hAnsi="Arial" w:cs="Arial"/>
          <w:sz w:val="24"/>
          <w:szCs w:val="24"/>
        </w:rPr>
        <w:t> </w:t>
      </w:r>
      <w:r w:rsidRPr="001E7982">
        <w:rPr>
          <w:rFonts w:ascii="Arial" w:hAnsi="Arial" w:cs="Arial"/>
          <w:sz w:val="24"/>
          <w:szCs w:val="24"/>
        </w:rPr>
        <w:t>zwalczaniu nieuczciwej konkurencji (Dz. U. z 202</w:t>
      </w:r>
      <w:r w:rsidR="00355280" w:rsidRPr="001E7982">
        <w:rPr>
          <w:rFonts w:ascii="Arial" w:hAnsi="Arial" w:cs="Arial"/>
          <w:sz w:val="24"/>
          <w:szCs w:val="24"/>
        </w:rPr>
        <w:t>2</w:t>
      </w:r>
      <w:r w:rsidRPr="001E7982">
        <w:rPr>
          <w:rFonts w:ascii="Arial" w:hAnsi="Arial" w:cs="Arial"/>
          <w:sz w:val="24"/>
          <w:szCs w:val="24"/>
        </w:rPr>
        <w:t xml:space="preserve"> r. poz. </w:t>
      </w:r>
      <w:r w:rsidR="00355280" w:rsidRPr="001E7982">
        <w:rPr>
          <w:rFonts w:ascii="Arial" w:hAnsi="Arial" w:cs="Arial"/>
          <w:sz w:val="24"/>
          <w:szCs w:val="24"/>
        </w:rPr>
        <w:t>1233</w:t>
      </w:r>
      <w:r w:rsidRPr="001E7982">
        <w:rPr>
          <w:rFonts w:ascii="Arial" w:hAnsi="Arial" w:cs="Arial"/>
          <w:sz w:val="24"/>
          <w:szCs w:val="24"/>
        </w:rPr>
        <w:t>), Wykonawca, w celu utrzymania w poufności tych informacji, przekazuje je w wydzielonym i odpowiednio oznaczonym pliku.</w:t>
      </w:r>
    </w:p>
    <w:p w14:paraId="03F3D4A0" w14:textId="4DB52F21" w:rsidR="00246EA2" w:rsidRPr="001E7982" w:rsidRDefault="00246EA2"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Podmiotowe środki dowodowe, przedmiotowe środki d</w:t>
      </w:r>
      <w:r w:rsidR="00B401A2" w:rsidRPr="001E7982">
        <w:rPr>
          <w:rFonts w:ascii="Arial" w:hAnsi="Arial" w:cs="Arial"/>
          <w:sz w:val="24"/>
          <w:szCs w:val="24"/>
        </w:rPr>
        <w:t>owodowe oraz inne dokumenty lub </w:t>
      </w:r>
      <w:r w:rsidRPr="001E7982">
        <w:rPr>
          <w:rFonts w:ascii="Arial" w:hAnsi="Arial" w:cs="Arial"/>
          <w:sz w:val="24"/>
          <w:szCs w:val="24"/>
        </w:rPr>
        <w:t>oświadczenia, sporządzone w języku obcym przekazuje się wraz z tłumaczeniem na język polski.</w:t>
      </w:r>
    </w:p>
    <w:p w14:paraId="71044D8F" w14:textId="6DF4AA8A" w:rsidR="002E360E" w:rsidRPr="001E7982" w:rsidRDefault="002E360E"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W przypadku gdy podmiotowe środki dowodowe, przedmiotowe środki dowodowe, inne dokumenty, </w:t>
      </w:r>
      <w:r w:rsidR="001C370A" w:rsidRPr="001E7982">
        <w:rPr>
          <w:rFonts w:ascii="Arial" w:hAnsi="Arial" w:cs="Arial"/>
          <w:sz w:val="24"/>
          <w:szCs w:val="24"/>
        </w:rPr>
        <w:t>w tym d</w:t>
      </w:r>
      <w:r w:rsidR="00A86AC3" w:rsidRPr="001E7982">
        <w:rPr>
          <w:rFonts w:ascii="Arial" w:hAnsi="Arial" w:cs="Arial"/>
          <w:sz w:val="24"/>
          <w:szCs w:val="24"/>
        </w:rPr>
        <w:t>okument</w:t>
      </w:r>
      <w:r w:rsidR="001C370A" w:rsidRPr="001E7982">
        <w:rPr>
          <w:rFonts w:ascii="Arial" w:hAnsi="Arial" w:cs="Arial"/>
          <w:sz w:val="24"/>
          <w:szCs w:val="24"/>
        </w:rPr>
        <w:t>y</w:t>
      </w:r>
      <w:r w:rsidRPr="001E7982">
        <w:rPr>
          <w:rFonts w:ascii="Arial" w:hAnsi="Arial" w:cs="Arial"/>
          <w:sz w:val="24"/>
          <w:szCs w:val="24"/>
        </w:rPr>
        <w:t xml:space="preserve"> potwierdzające umocowanie do reprezentowania odpowiednio </w:t>
      </w:r>
      <w:r w:rsidR="00E06861" w:rsidRPr="001E7982">
        <w:rPr>
          <w:rFonts w:ascii="Arial" w:hAnsi="Arial" w:cs="Arial"/>
          <w:sz w:val="24"/>
          <w:szCs w:val="24"/>
        </w:rPr>
        <w:t>W</w:t>
      </w:r>
      <w:r w:rsidRPr="001E7982">
        <w:rPr>
          <w:rFonts w:ascii="Arial" w:hAnsi="Arial" w:cs="Arial"/>
          <w:sz w:val="24"/>
          <w:szCs w:val="24"/>
        </w:rPr>
        <w:t xml:space="preserve">ykonawcy, </w:t>
      </w:r>
      <w:r w:rsidR="00E06861" w:rsidRPr="001E7982">
        <w:rPr>
          <w:rFonts w:ascii="Arial" w:hAnsi="Arial" w:cs="Arial"/>
          <w:sz w:val="24"/>
          <w:szCs w:val="24"/>
        </w:rPr>
        <w:t>W</w:t>
      </w:r>
      <w:r w:rsidRPr="001E7982">
        <w:rPr>
          <w:rFonts w:ascii="Arial" w:hAnsi="Arial" w:cs="Arial"/>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1E7982">
        <w:rPr>
          <w:rFonts w:ascii="Arial" w:hAnsi="Arial" w:cs="Arial"/>
          <w:sz w:val="24"/>
          <w:szCs w:val="24"/>
        </w:rPr>
        <w:t>W</w:t>
      </w:r>
      <w:r w:rsidRPr="001E7982">
        <w:rPr>
          <w:rFonts w:ascii="Arial" w:hAnsi="Arial" w:cs="Arial"/>
          <w:sz w:val="24"/>
          <w:szCs w:val="24"/>
        </w:rPr>
        <w:t xml:space="preserve">ykonawca, </w:t>
      </w:r>
      <w:r w:rsidR="00E06861" w:rsidRPr="001E7982">
        <w:rPr>
          <w:rFonts w:ascii="Arial" w:hAnsi="Arial" w:cs="Arial"/>
          <w:sz w:val="24"/>
          <w:szCs w:val="24"/>
        </w:rPr>
        <w:t>W</w:t>
      </w:r>
      <w:r w:rsidRPr="001E7982">
        <w:rPr>
          <w:rFonts w:ascii="Arial" w:hAnsi="Arial" w:cs="Arial"/>
          <w:sz w:val="24"/>
          <w:szCs w:val="24"/>
        </w:rPr>
        <w:t>ykonawca wspólnie ubiegający się o udzielenie zamówienia, podmiot udostępniający zasoby lub podwykonawca, zwane dalej „upoważnionymi podmiotami”, jako dokument elektroniczny, przekazuje się ten dokument.</w:t>
      </w:r>
    </w:p>
    <w:p w14:paraId="7517CB35" w14:textId="506AFD69" w:rsidR="00075935" w:rsidRPr="001E7982" w:rsidRDefault="002E360E" w:rsidP="008A22E8">
      <w:pPr>
        <w:pStyle w:val="Akapitzlist"/>
        <w:numPr>
          <w:ilvl w:val="1"/>
          <w:numId w:val="44"/>
        </w:numPr>
        <w:tabs>
          <w:tab w:val="left" w:pos="851"/>
        </w:tabs>
        <w:spacing w:line="360" w:lineRule="auto"/>
        <w:ind w:left="924" w:hanging="567"/>
        <w:jc w:val="both"/>
        <w:rPr>
          <w:rFonts w:ascii="Arial" w:hAnsi="Arial" w:cs="Arial"/>
          <w:sz w:val="24"/>
          <w:szCs w:val="24"/>
        </w:rPr>
      </w:pPr>
      <w:r w:rsidRPr="001E7982">
        <w:rPr>
          <w:rFonts w:ascii="Arial" w:hAnsi="Arial" w:cs="Arial"/>
          <w:sz w:val="24"/>
          <w:szCs w:val="24"/>
        </w:rPr>
        <w:t>W przypadku gdy podmiotowe środki dowodowe, przedmiotowe środki dowodowe, inne dokumenty</w:t>
      </w:r>
      <w:r w:rsidR="00594C8B" w:rsidRPr="001E7982">
        <w:rPr>
          <w:rFonts w:ascii="Arial" w:hAnsi="Arial" w:cs="Arial"/>
          <w:sz w:val="24"/>
          <w:szCs w:val="24"/>
        </w:rPr>
        <w:t xml:space="preserve">, </w:t>
      </w:r>
      <w:bookmarkStart w:id="11" w:name="_Hlk60819150"/>
      <w:r w:rsidR="00594C8B" w:rsidRPr="001E7982">
        <w:rPr>
          <w:rFonts w:ascii="Arial" w:hAnsi="Arial" w:cs="Arial"/>
          <w:sz w:val="24"/>
          <w:szCs w:val="24"/>
        </w:rPr>
        <w:t>w tym dokumenty</w:t>
      </w:r>
      <w:r w:rsidR="00594C8B" w:rsidRPr="001E7982">
        <w:rPr>
          <w:rFonts w:ascii="Arial" w:hAnsi="Arial" w:cs="Arial"/>
          <w:color w:val="FF0000"/>
          <w:sz w:val="24"/>
          <w:szCs w:val="24"/>
        </w:rPr>
        <w:t xml:space="preserve"> </w:t>
      </w:r>
      <w:bookmarkEnd w:id="11"/>
      <w:r w:rsidRPr="001E7982">
        <w:rPr>
          <w:rFonts w:ascii="Arial" w:hAnsi="Arial" w:cs="Arial"/>
          <w:sz w:val="24"/>
          <w:szCs w:val="24"/>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w:t>
      </w:r>
      <w:r w:rsidR="008B5BE6" w:rsidRPr="001E7982">
        <w:rPr>
          <w:rFonts w:ascii="Arial" w:hAnsi="Arial" w:cs="Arial"/>
          <w:sz w:val="24"/>
          <w:szCs w:val="24"/>
        </w:rPr>
        <w:t> </w:t>
      </w:r>
      <w:r w:rsidRPr="001E7982">
        <w:rPr>
          <w:rFonts w:ascii="Arial" w:hAnsi="Arial" w:cs="Arial"/>
          <w:sz w:val="24"/>
          <w:szCs w:val="24"/>
        </w:rPr>
        <w:t>postaci papierowej.</w:t>
      </w:r>
    </w:p>
    <w:p w14:paraId="67EA3948" w14:textId="5C3EC7D1" w:rsidR="002E360E" w:rsidRPr="001E7982" w:rsidRDefault="00AF56FC" w:rsidP="008A22E8">
      <w:pPr>
        <w:pStyle w:val="Akapitzlist"/>
        <w:numPr>
          <w:ilvl w:val="1"/>
          <w:numId w:val="44"/>
        </w:numPr>
        <w:tabs>
          <w:tab w:val="left" w:pos="709"/>
        </w:tabs>
        <w:spacing w:line="360" w:lineRule="auto"/>
        <w:ind w:left="992" w:hanging="567"/>
        <w:jc w:val="both"/>
        <w:rPr>
          <w:rFonts w:ascii="Arial" w:hAnsi="Arial" w:cs="Arial"/>
          <w:sz w:val="24"/>
          <w:szCs w:val="24"/>
        </w:rPr>
      </w:pPr>
      <w:r w:rsidRPr="001E7982">
        <w:rPr>
          <w:rFonts w:ascii="Arial" w:hAnsi="Arial" w:cs="Arial"/>
          <w:sz w:val="24"/>
          <w:szCs w:val="24"/>
        </w:rPr>
        <w:t xml:space="preserve">Poświadczenia zgodności cyfrowego odwzorowania z dokumentem w postaci papierowej, o którym mowa w ust. </w:t>
      </w:r>
      <w:r w:rsidR="00EA10C8" w:rsidRPr="001E7982">
        <w:rPr>
          <w:rFonts w:ascii="Arial" w:hAnsi="Arial" w:cs="Arial"/>
          <w:sz w:val="24"/>
          <w:szCs w:val="24"/>
        </w:rPr>
        <w:t>1</w:t>
      </w:r>
      <w:r w:rsidR="005D3B6C">
        <w:rPr>
          <w:rFonts w:ascii="Arial" w:hAnsi="Arial" w:cs="Arial"/>
          <w:sz w:val="24"/>
          <w:szCs w:val="24"/>
        </w:rPr>
        <w:t>4</w:t>
      </w:r>
      <w:r w:rsidR="00597B01" w:rsidRPr="001E7982">
        <w:rPr>
          <w:rFonts w:ascii="Arial" w:hAnsi="Arial" w:cs="Arial"/>
          <w:sz w:val="24"/>
          <w:szCs w:val="24"/>
        </w:rPr>
        <w:t>.1.</w:t>
      </w:r>
      <w:r w:rsidR="00EA10C8" w:rsidRPr="001E7982">
        <w:rPr>
          <w:rFonts w:ascii="Arial" w:hAnsi="Arial" w:cs="Arial"/>
          <w:sz w:val="24"/>
          <w:szCs w:val="24"/>
        </w:rPr>
        <w:t xml:space="preserve"> niniejszego rozdziału SWZ</w:t>
      </w:r>
      <w:r w:rsidRPr="001E7982">
        <w:rPr>
          <w:rFonts w:ascii="Arial" w:hAnsi="Arial" w:cs="Arial"/>
          <w:sz w:val="24"/>
          <w:szCs w:val="24"/>
        </w:rPr>
        <w:t>, dokonuje w przypadku:</w:t>
      </w:r>
    </w:p>
    <w:p w14:paraId="4D5C2AB9" w14:textId="2E8E3719" w:rsidR="00AF56FC" w:rsidRPr="001E7982" w:rsidRDefault="00AF56FC" w:rsidP="001E7982">
      <w:pPr>
        <w:autoSpaceDE w:val="0"/>
        <w:autoSpaceDN w:val="0"/>
        <w:adjustRightInd w:val="0"/>
        <w:spacing w:line="360" w:lineRule="auto"/>
        <w:ind w:left="1418" w:hanging="425"/>
        <w:jc w:val="both"/>
        <w:rPr>
          <w:rFonts w:ascii="Arial" w:hAnsi="Arial" w:cs="Arial"/>
          <w:sz w:val="24"/>
          <w:szCs w:val="24"/>
        </w:rPr>
      </w:pPr>
      <w:r w:rsidRPr="001E7982">
        <w:rPr>
          <w:rFonts w:ascii="Arial" w:hAnsi="Arial" w:cs="Arial"/>
          <w:sz w:val="24"/>
          <w:szCs w:val="24"/>
        </w:rPr>
        <w:t>1)</w:t>
      </w:r>
      <w:r w:rsidR="00B857CE" w:rsidRPr="001E7982">
        <w:rPr>
          <w:rFonts w:ascii="Arial" w:hAnsi="Arial" w:cs="Arial"/>
          <w:sz w:val="24"/>
          <w:szCs w:val="24"/>
        </w:rPr>
        <w:tab/>
      </w:r>
      <w:r w:rsidRPr="001E7982">
        <w:rPr>
          <w:rFonts w:ascii="Arial" w:hAnsi="Arial" w:cs="Arial"/>
          <w:sz w:val="24"/>
          <w:szCs w:val="24"/>
        </w:rPr>
        <w:t>podmiotowych środków dowodowych oraz dokumentów</w:t>
      </w:r>
      <w:r w:rsidR="002B4F0D" w:rsidRPr="001E7982">
        <w:rPr>
          <w:rFonts w:ascii="Arial" w:hAnsi="Arial" w:cs="Arial"/>
          <w:sz w:val="24"/>
          <w:szCs w:val="24"/>
        </w:rPr>
        <w:t xml:space="preserve"> potwierdzających umocowanie do </w:t>
      </w:r>
      <w:r w:rsidRPr="001E7982">
        <w:rPr>
          <w:rFonts w:ascii="Arial" w:hAnsi="Arial" w:cs="Arial"/>
          <w:sz w:val="24"/>
          <w:szCs w:val="24"/>
        </w:rPr>
        <w:t xml:space="preserve">reprezentowania – odpowiednio </w:t>
      </w:r>
      <w:r w:rsidR="00E248EA" w:rsidRPr="001E7982">
        <w:rPr>
          <w:rFonts w:ascii="Arial" w:hAnsi="Arial" w:cs="Arial"/>
          <w:sz w:val="24"/>
          <w:szCs w:val="24"/>
        </w:rPr>
        <w:t>W</w:t>
      </w:r>
      <w:r w:rsidRPr="001E7982">
        <w:rPr>
          <w:rFonts w:ascii="Arial" w:hAnsi="Arial" w:cs="Arial"/>
          <w:sz w:val="24"/>
          <w:szCs w:val="24"/>
        </w:rPr>
        <w:t xml:space="preserve">ykonawca, </w:t>
      </w:r>
      <w:r w:rsidR="00E248EA" w:rsidRPr="001E7982">
        <w:rPr>
          <w:rFonts w:ascii="Arial" w:hAnsi="Arial" w:cs="Arial"/>
          <w:sz w:val="24"/>
          <w:szCs w:val="24"/>
        </w:rPr>
        <w:t>W</w:t>
      </w:r>
      <w:r w:rsidR="00517142" w:rsidRPr="001E7982">
        <w:rPr>
          <w:rFonts w:ascii="Arial" w:hAnsi="Arial" w:cs="Arial"/>
          <w:sz w:val="24"/>
          <w:szCs w:val="24"/>
        </w:rPr>
        <w:t>ykonawcy</w:t>
      </w:r>
      <w:r w:rsidRPr="001E7982">
        <w:rPr>
          <w:rFonts w:ascii="Arial" w:hAnsi="Arial" w:cs="Arial"/>
          <w:sz w:val="24"/>
          <w:szCs w:val="24"/>
        </w:rPr>
        <w:t xml:space="preserve"> wspólnie ubiegający się o</w:t>
      </w:r>
      <w:r w:rsidR="00D43A30" w:rsidRPr="001E7982">
        <w:rPr>
          <w:rFonts w:ascii="Arial" w:hAnsi="Arial" w:cs="Arial"/>
          <w:sz w:val="24"/>
          <w:szCs w:val="24"/>
        </w:rPr>
        <w:t> </w:t>
      </w:r>
      <w:r w:rsidRPr="001E7982">
        <w:rPr>
          <w:rFonts w:ascii="Arial" w:hAnsi="Arial" w:cs="Arial"/>
          <w:sz w:val="24"/>
          <w:szCs w:val="24"/>
        </w:rPr>
        <w:t xml:space="preserve">udzielenie zamówienia, podmiot </w:t>
      </w:r>
      <w:r w:rsidRPr="001E7982">
        <w:rPr>
          <w:rFonts w:ascii="Arial" w:hAnsi="Arial" w:cs="Arial"/>
          <w:sz w:val="24"/>
          <w:szCs w:val="24"/>
        </w:rPr>
        <w:lastRenderedPageBreak/>
        <w:t>udostępnia</w:t>
      </w:r>
      <w:r w:rsidR="000D6D22" w:rsidRPr="001E7982">
        <w:rPr>
          <w:rFonts w:ascii="Arial" w:hAnsi="Arial" w:cs="Arial"/>
          <w:sz w:val="24"/>
          <w:szCs w:val="24"/>
        </w:rPr>
        <w:t>jący zasoby lub podwykonawca, w </w:t>
      </w:r>
      <w:r w:rsidRPr="001E7982">
        <w:rPr>
          <w:rFonts w:ascii="Arial" w:hAnsi="Arial" w:cs="Arial"/>
          <w:sz w:val="24"/>
          <w:szCs w:val="24"/>
        </w:rPr>
        <w:t>zakresie podmiotowych środków dowodowych lub dokumentów</w:t>
      </w:r>
      <w:r w:rsidR="002B4F0D" w:rsidRPr="001E7982">
        <w:rPr>
          <w:rFonts w:ascii="Arial" w:hAnsi="Arial" w:cs="Arial"/>
          <w:sz w:val="24"/>
          <w:szCs w:val="24"/>
        </w:rPr>
        <w:t xml:space="preserve"> potwierdzających umocowanie do </w:t>
      </w:r>
      <w:r w:rsidRPr="001E7982">
        <w:rPr>
          <w:rFonts w:ascii="Arial" w:hAnsi="Arial" w:cs="Arial"/>
          <w:sz w:val="24"/>
          <w:szCs w:val="24"/>
        </w:rPr>
        <w:t>reprezentowania, które każdego z nich dotyczą;</w:t>
      </w:r>
    </w:p>
    <w:p w14:paraId="63DFDB7D" w14:textId="0E2B39A0" w:rsidR="00AF56FC" w:rsidRPr="001E7982" w:rsidRDefault="00AF56FC" w:rsidP="001E7982">
      <w:pPr>
        <w:autoSpaceDE w:val="0"/>
        <w:autoSpaceDN w:val="0"/>
        <w:adjustRightInd w:val="0"/>
        <w:spacing w:line="360" w:lineRule="auto"/>
        <w:ind w:left="1418" w:hanging="425"/>
        <w:jc w:val="both"/>
        <w:rPr>
          <w:rFonts w:ascii="Arial" w:hAnsi="Arial" w:cs="Arial"/>
          <w:sz w:val="24"/>
          <w:szCs w:val="24"/>
        </w:rPr>
      </w:pPr>
      <w:r w:rsidRPr="001E7982">
        <w:rPr>
          <w:rFonts w:ascii="Arial" w:hAnsi="Arial" w:cs="Arial"/>
          <w:sz w:val="24"/>
          <w:szCs w:val="24"/>
        </w:rPr>
        <w:t>2)</w:t>
      </w:r>
      <w:r w:rsidR="00B857CE" w:rsidRPr="001E7982">
        <w:rPr>
          <w:rFonts w:ascii="Arial" w:hAnsi="Arial" w:cs="Arial"/>
          <w:sz w:val="24"/>
          <w:szCs w:val="24"/>
        </w:rPr>
        <w:tab/>
      </w:r>
      <w:r w:rsidRPr="001E7982">
        <w:rPr>
          <w:rFonts w:ascii="Arial" w:hAnsi="Arial" w:cs="Arial"/>
          <w:sz w:val="24"/>
          <w:szCs w:val="24"/>
        </w:rPr>
        <w:t xml:space="preserve">przedmiotowych środków dowodowych – odpowiednio </w:t>
      </w:r>
      <w:r w:rsidR="00E248EA" w:rsidRPr="001E7982">
        <w:rPr>
          <w:rFonts w:ascii="Arial" w:hAnsi="Arial" w:cs="Arial"/>
          <w:sz w:val="24"/>
          <w:szCs w:val="24"/>
        </w:rPr>
        <w:t>W</w:t>
      </w:r>
      <w:r w:rsidRPr="001E7982">
        <w:rPr>
          <w:rFonts w:ascii="Arial" w:hAnsi="Arial" w:cs="Arial"/>
          <w:sz w:val="24"/>
          <w:szCs w:val="24"/>
        </w:rPr>
        <w:t xml:space="preserve">ykonawca lub </w:t>
      </w:r>
      <w:r w:rsidR="00E248EA" w:rsidRPr="001E7982">
        <w:rPr>
          <w:rFonts w:ascii="Arial" w:hAnsi="Arial" w:cs="Arial"/>
          <w:sz w:val="24"/>
          <w:szCs w:val="24"/>
        </w:rPr>
        <w:t>W</w:t>
      </w:r>
      <w:r w:rsidRPr="001E7982">
        <w:rPr>
          <w:rFonts w:ascii="Arial" w:hAnsi="Arial" w:cs="Arial"/>
          <w:sz w:val="24"/>
          <w:szCs w:val="24"/>
        </w:rPr>
        <w:t>ykonawc</w:t>
      </w:r>
      <w:r w:rsidR="00517142" w:rsidRPr="001E7982">
        <w:rPr>
          <w:rFonts w:ascii="Arial" w:hAnsi="Arial" w:cs="Arial"/>
          <w:sz w:val="24"/>
          <w:szCs w:val="24"/>
        </w:rPr>
        <w:t>y</w:t>
      </w:r>
      <w:r w:rsidRPr="001E7982">
        <w:rPr>
          <w:rFonts w:ascii="Arial" w:hAnsi="Arial" w:cs="Arial"/>
          <w:sz w:val="24"/>
          <w:szCs w:val="24"/>
        </w:rPr>
        <w:t xml:space="preserve"> wspólnie ubiegający się o udzielenie zamówienia;</w:t>
      </w:r>
    </w:p>
    <w:p w14:paraId="24F413E9" w14:textId="1EF1E415" w:rsidR="00E248EA" w:rsidRPr="001E7982" w:rsidRDefault="00AF56FC" w:rsidP="001E7982">
      <w:pPr>
        <w:spacing w:line="360" w:lineRule="auto"/>
        <w:ind w:left="1418" w:hanging="425"/>
        <w:jc w:val="both"/>
        <w:rPr>
          <w:rFonts w:ascii="Arial" w:hAnsi="Arial" w:cs="Arial"/>
          <w:sz w:val="24"/>
          <w:szCs w:val="24"/>
        </w:rPr>
      </w:pPr>
      <w:r w:rsidRPr="001E7982">
        <w:rPr>
          <w:rFonts w:ascii="Arial" w:hAnsi="Arial" w:cs="Arial"/>
          <w:sz w:val="24"/>
          <w:szCs w:val="24"/>
        </w:rPr>
        <w:t>3)</w:t>
      </w:r>
      <w:r w:rsidR="00B857CE" w:rsidRPr="001E7982">
        <w:rPr>
          <w:rFonts w:ascii="Arial" w:hAnsi="Arial" w:cs="Arial"/>
          <w:sz w:val="24"/>
          <w:szCs w:val="24"/>
        </w:rPr>
        <w:tab/>
      </w:r>
      <w:r w:rsidRPr="001E7982">
        <w:rPr>
          <w:rFonts w:ascii="Arial" w:hAnsi="Arial" w:cs="Arial"/>
          <w:sz w:val="24"/>
          <w:szCs w:val="24"/>
        </w:rPr>
        <w:t>innych dokumentów</w:t>
      </w:r>
      <w:r w:rsidR="002B4F0D" w:rsidRPr="001E7982">
        <w:rPr>
          <w:rFonts w:ascii="Arial" w:hAnsi="Arial" w:cs="Arial"/>
          <w:sz w:val="24"/>
          <w:szCs w:val="24"/>
        </w:rPr>
        <w:t xml:space="preserve"> </w:t>
      </w:r>
      <w:r w:rsidRPr="001E7982">
        <w:rPr>
          <w:rFonts w:ascii="Arial" w:hAnsi="Arial" w:cs="Arial"/>
          <w:sz w:val="24"/>
          <w:szCs w:val="24"/>
        </w:rPr>
        <w:t xml:space="preserve">– odpowiednio </w:t>
      </w:r>
      <w:r w:rsidR="00E248EA" w:rsidRPr="001E7982">
        <w:rPr>
          <w:rFonts w:ascii="Arial" w:hAnsi="Arial" w:cs="Arial"/>
          <w:sz w:val="24"/>
          <w:szCs w:val="24"/>
        </w:rPr>
        <w:t>W</w:t>
      </w:r>
      <w:r w:rsidRPr="001E7982">
        <w:rPr>
          <w:rFonts w:ascii="Arial" w:hAnsi="Arial" w:cs="Arial"/>
          <w:sz w:val="24"/>
          <w:szCs w:val="24"/>
        </w:rPr>
        <w:t xml:space="preserve">ykonawca lub </w:t>
      </w:r>
      <w:r w:rsidR="00E248EA" w:rsidRPr="001E7982">
        <w:rPr>
          <w:rFonts w:ascii="Arial" w:hAnsi="Arial" w:cs="Arial"/>
          <w:sz w:val="24"/>
          <w:szCs w:val="24"/>
        </w:rPr>
        <w:t>W</w:t>
      </w:r>
      <w:r w:rsidRPr="001E7982">
        <w:rPr>
          <w:rFonts w:ascii="Arial" w:hAnsi="Arial" w:cs="Arial"/>
          <w:sz w:val="24"/>
          <w:szCs w:val="24"/>
        </w:rPr>
        <w:t>yko</w:t>
      </w:r>
      <w:r w:rsidR="00517142" w:rsidRPr="001E7982">
        <w:rPr>
          <w:rFonts w:ascii="Arial" w:hAnsi="Arial" w:cs="Arial"/>
          <w:sz w:val="24"/>
          <w:szCs w:val="24"/>
        </w:rPr>
        <w:t>nawcy</w:t>
      </w:r>
      <w:r w:rsidR="002B4F0D" w:rsidRPr="001E7982">
        <w:rPr>
          <w:rFonts w:ascii="Arial" w:hAnsi="Arial" w:cs="Arial"/>
          <w:sz w:val="24"/>
          <w:szCs w:val="24"/>
        </w:rPr>
        <w:t xml:space="preserve"> wspólnie ubiegający się o </w:t>
      </w:r>
      <w:r w:rsidRPr="001E7982">
        <w:rPr>
          <w:rFonts w:ascii="Arial" w:hAnsi="Arial" w:cs="Arial"/>
          <w:sz w:val="24"/>
          <w:szCs w:val="24"/>
        </w:rPr>
        <w:t>udzielenie zamówienia, w</w:t>
      </w:r>
      <w:r w:rsidR="00D43A30" w:rsidRPr="001E7982">
        <w:rPr>
          <w:rFonts w:ascii="Arial" w:hAnsi="Arial" w:cs="Arial"/>
          <w:sz w:val="24"/>
          <w:szCs w:val="24"/>
        </w:rPr>
        <w:t> </w:t>
      </w:r>
      <w:r w:rsidRPr="001E7982">
        <w:rPr>
          <w:rFonts w:ascii="Arial" w:hAnsi="Arial" w:cs="Arial"/>
          <w:sz w:val="24"/>
          <w:szCs w:val="24"/>
        </w:rPr>
        <w:t>zakresie dokumentów, które każdego z nich dotyczą.</w:t>
      </w:r>
    </w:p>
    <w:p w14:paraId="2A854D15" w14:textId="49C6F81D" w:rsidR="00D20B21" w:rsidRPr="001E7982" w:rsidRDefault="00D43A30" w:rsidP="008A22E8">
      <w:pPr>
        <w:pStyle w:val="Akapitzlist"/>
        <w:numPr>
          <w:ilvl w:val="1"/>
          <w:numId w:val="44"/>
        </w:numPr>
        <w:tabs>
          <w:tab w:val="left" w:pos="567"/>
          <w:tab w:val="left" w:pos="993"/>
        </w:tabs>
        <w:spacing w:line="360" w:lineRule="auto"/>
        <w:ind w:left="879" w:hanging="454"/>
        <w:jc w:val="both"/>
        <w:rPr>
          <w:rFonts w:ascii="Arial" w:hAnsi="Arial" w:cs="Arial"/>
          <w:sz w:val="24"/>
          <w:szCs w:val="24"/>
        </w:rPr>
      </w:pPr>
      <w:r w:rsidRPr="001E7982">
        <w:rPr>
          <w:rFonts w:ascii="Arial" w:hAnsi="Arial" w:cs="Arial"/>
          <w:sz w:val="24"/>
          <w:szCs w:val="24"/>
        </w:rPr>
        <w:t>Poświadczenia zgodności cyfrowego odwzorowania z dokumentem w postaci papierowej, o którym mowa w ust. 1</w:t>
      </w:r>
      <w:r w:rsidR="005D3B6C">
        <w:rPr>
          <w:rFonts w:ascii="Arial" w:hAnsi="Arial" w:cs="Arial"/>
          <w:sz w:val="24"/>
          <w:szCs w:val="24"/>
        </w:rPr>
        <w:t>4</w:t>
      </w:r>
      <w:r w:rsidR="00DB27BD" w:rsidRPr="001E7982">
        <w:rPr>
          <w:rFonts w:ascii="Arial" w:hAnsi="Arial" w:cs="Arial"/>
          <w:sz w:val="24"/>
          <w:szCs w:val="24"/>
        </w:rPr>
        <w:t>.</w:t>
      </w:r>
      <w:r w:rsidR="00287E21" w:rsidRPr="001E7982">
        <w:rPr>
          <w:rFonts w:ascii="Arial" w:hAnsi="Arial" w:cs="Arial"/>
          <w:sz w:val="24"/>
          <w:szCs w:val="24"/>
        </w:rPr>
        <w:t>1</w:t>
      </w:r>
      <w:r w:rsidR="00DB27BD" w:rsidRPr="001E7982">
        <w:rPr>
          <w:rFonts w:ascii="Arial" w:hAnsi="Arial" w:cs="Arial"/>
          <w:sz w:val="24"/>
          <w:szCs w:val="24"/>
        </w:rPr>
        <w:t>.</w:t>
      </w:r>
      <w:r w:rsidRPr="001E7982">
        <w:rPr>
          <w:rFonts w:ascii="Arial" w:hAnsi="Arial" w:cs="Arial"/>
          <w:sz w:val="24"/>
          <w:szCs w:val="24"/>
        </w:rPr>
        <w:t xml:space="preserve"> niniejszego rozdziału SWZ, może dokonać również notariusz.</w:t>
      </w:r>
    </w:p>
    <w:p w14:paraId="0A053C5F" w14:textId="1970E4C3" w:rsidR="009E3747" w:rsidRPr="001E7982" w:rsidRDefault="00EA10C8" w:rsidP="008A22E8">
      <w:pPr>
        <w:pStyle w:val="Akapitzlist"/>
        <w:numPr>
          <w:ilvl w:val="1"/>
          <w:numId w:val="44"/>
        </w:numPr>
        <w:tabs>
          <w:tab w:val="left" w:pos="567"/>
          <w:tab w:val="left" w:pos="709"/>
        </w:tabs>
        <w:spacing w:line="360" w:lineRule="auto"/>
        <w:ind w:left="993" w:hanging="568"/>
        <w:jc w:val="both"/>
        <w:rPr>
          <w:rFonts w:ascii="Arial" w:hAnsi="Arial" w:cs="Arial"/>
          <w:sz w:val="24"/>
          <w:szCs w:val="24"/>
        </w:rPr>
      </w:pPr>
      <w:r w:rsidRPr="001E7982">
        <w:rPr>
          <w:rFonts w:ascii="Arial" w:hAnsi="Arial" w:cs="Arial"/>
          <w:sz w:val="24"/>
          <w:szCs w:val="24"/>
        </w:rPr>
        <w:t>Przez cyfrowe odwzorowanie, o którym mowa wyż</w:t>
      </w:r>
      <w:r w:rsidR="0086619C" w:rsidRPr="001E7982">
        <w:rPr>
          <w:rFonts w:ascii="Arial" w:hAnsi="Arial" w:cs="Arial"/>
          <w:sz w:val="24"/>
          <w:szCs w:val="24"/>
        </w:rPr>
        <w:t>e</w:t>
      </w:r>
      <w:r w:rsidRPr="001E7982">
        <w:rPr>
          <w:rFonts w:ascii="Arial" w:hAnsi="Arial" w:cs="Arial"/>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44791874" w14:textId="48A82C87" w:rsidR="00A86AC3" w:rsidRPr="001E7982" w:rsidRDefault="00361C45" w:rsidP="008A22E8">
      <w:pPr>
        <w:pStyle w:val="Akapitzlist"/>
        <w:numPr>
          <w:ilvl w:val="0"/>
          <w:numId w:val="44"/>
        </w:numPr>
        <w:spacing w:line="360" w:lineRule="auto"/>
        <w:ind w:left="425" w:hanging="425"/>
        <w:jc w:val="both"/>
        <w:rPr>
          <w:rFonts w:ascii="Arial" w:hAnsi="Arial" w:cs="Arial"/>
          <w:sz w:val="24"/>
          <w:szCs w:val="24"/>
        </w:rPr>
      </w:pPr>
      <w:r w:rsidRPr="001E7982">
        <w:rPr>
          <w:rFonts w:ascii="Arial" w:hAnsi="Arial" w:cs="Arial"/>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B8056A" w:rsidRPr="001E7982">
        <w:rPr>
          <w:rFonts w:ascii="Arial" w:hAnsi="Arial" w:cs="Arial"/>
          <w:sz w:val="24"/>
          <w:szCs w:val="24"/>
        </w:rPr>
        <w:t xml:space="preserve"> się w postaci elektronicznej i </w:t>
      </w:r>
      <w:r w:rsidRPr="001E7982">
        <w:rPr>
          <w:rFonts w:ascii="Arial" w:hAnsi="Arial" w:cs="Arial"/>
          <w:sz w:val="24"/>
          <w:szCs w:val="24"/>
        </w:rPr>
        <w:t>opatruje się kwalifikowanym podpisem elektronicznym.</w:t>
      </w:r>
    </w:p>
    <w:p w14:paraId="6B457E0A" w14:textId="575DDB5A" w:rsidR="00D20B21" w:rsidRPr="001E7982" w:rsidRDefault="00361C45" w:rsidP="008A22E8">
      <w:pPr>
        <w:pStyle w:val="Akapitzlist"/>
        <w:numPr>
          <w:ilvl w:val="1"/>
          <w:numId w:val="44"/>
        </w:numPr>
        <w:tabs>
          <w:tab w:val="left" w:pos="993"/>
        </w:tabs>
        <w:spacing w:line="360" w:lineRule="auto"/>
        <w:ind w:left="811" w:hanging="454"/>
        <w:jc w:val="both"/>
        <w:rPr>
          <w:rFonts w:ascii="Arial" w:hAnsi="Arial" w:cs="Arial"/>
          <w:sz w:val="24"/>
          <w:szCs w:val="24"/>
        </w:rPr>
      </w:pPr>
      <w:r w:rsidRPr="001E7982">
        <w:rPr>
          <w:rFonts w:ascii="Arial" w:hAnsi="Arial" w:cs="Arial"/>
          <w:sz w:val="24"/>
          <w:szCs w:val="24"/>
        </w:rPr>
        <w:t>W przypadku gdy podmiotowe środki dowodowe, w tym ośw</w:t>
      </w:r>
      <w:r w:rsidR="00B401A2" w:rsidRPr="001E7982">
        <w:rPr>
          <w:rFonts w:ascii="Arial" w:hAnsi="Arial" w:cs="Arial"/>
          <w:sz w:val="24"/>
          <w:szCs w:val="24"/>
        </w:rPr>
        <w:t>iadczenie, o którym mowa w art. </w:t>
      </w:r>
      <w:r w:rsidRPr="001E7982">
        <w:rPr>
          <w:rFonts w:ascii="Arial" w:hAnsi="Arial" w:cs="Arial"/>
          <w:sz w:val="24"/>
          <w:szCs w:val="24"/>
        </w:rPr>
        <w:t>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6A6DCA" w:rsidRPr="001E7982">
        <w:rPr>
          <w:rFonts w:ascii="Arial" w:hAnsi="Arial" w:cs="Arial"/>
          <w:sz w:val="24"/>
          <w:szCs w:val="24"/>
        </w:rPr>
        <w:t> </w:t>
      </w:r>
      <w:r w:rsidRPr="001E7982">
        <w:rPr>
          <w:rFonts w:ascii="Arial" w:hAnsi="Arial" w:cs="Arial"/>
          <w:sz w:val="24"/>
          <w:szCs w:val="24"/>
        </w:rPr>
        <w:t>postaci papierowej.</w:t>
      </w:r>
    </w:p>
    <w:p w14:paraId="6A0BC3D6" w14:textId="589590DB" w:rsidR="00361C45" w:rsidRPr="001E7982" w:rsidRDefault="00361C45" w:rsidP="008A22E8">
      <w:pPr>
        <w:pStyle w:val="Akapitzlist"/>
        <w:numPr>
          <w:ilvl w:val="1"/>
          <w:numId w:val="44"/>
        </w:numPr>
        <w:tabs>
          <w:tab w:val="left" w:pos="1134"/>
        </w:tabs>
        <w:spacing w:line="360" w:lineRule="auto"/>
        <w:ind w:left="993" w:hanging="636"/>
        <w:jc w:val="both"/>
        <w:rPr>
          <w:rFonts w:ascii="Arial" w:hAnsi="Arial" w:cs="Arial"/>
          <w:sz w:val="24"/>
          <w:szCs w:val="24"/>
        </w:rPr>
      </w:pPr>
      <w:r w:rsidRPr="001E7982">
        <w:rPr>
          <w:rFonts w:ascii="Arial" w:hAnsi="Arial" w:cs="Arial"/>
          <w:sz w:val="24"/>
          <w:szCs w:val="24"/>
        </w:rPr>
        <w:t>Poświadczenia zgodności cyfrowego odwzorowania z dokumentem w postaci papierowej, o</w:t>
      </w:r>
      <w:r w:rsidR="00284417" w:rsidRPr="001E7982">
        <w:rPr>
          <w:rFonts w:ascii="Arial" w:hAnsi="Arial" w:cs="Arial"/>
          <w:sz w:val="24"/>
          <w:szCs w:val="24"/>
        </w:rPr>
        <w:t> </w:t>
      </w:r>
      <w:r w:rsidRPr="001E7982">
        <w:rPr>
          <w:rFonts w:ascii="Arial" w:hAnsi="Arial" w:cs="Arial"/>
          <w:sz w:val="24"/>
          <w:szCs w:val="24"/>
        </w:rPr>
        <w:t xml:space="preserve">którym mowa w ust. </w:t>
      </w:r>
      <w:r w:rsidR="00B857CE" w:rsidRPr="001E7982">
        <w:rPr>
          <w:rFonts w:ascii="Arial" w:hAnsi="Arial" w:cs="Arial"/>
          <w:sz w:val="24"/>
          <w:szCs w:val="24"/>
        </w:rPr>
        <w:t>1</w:t>
      </w:r>
      <w:r w:rsidR="005D3B6C">
        <w:rPr>
          <w:rFonts w:ascii="Arial" w:hAnsi="Arial" w:cs="Arial"/>
          <w:sz w:val="24"/>
          <w:szCs w:val="24"/>
        </w:rPr>
        <w:t>4</w:t>
      </w:r>
      <w:r w:rsidR="00A86AC3" w:rsidRPr="001E7982">
        <w:rPr>
          <w:rFonts w:ascii="Arial" w:hAnsi="Arial" w:cs="Arial"/>
          <w:sz w:val="24"/>
          <w:szCs w:val="24"/>
        </w:rPr>
        <w:t>.1.</w:t>
      </w:r>
      <w:r w:rsidR="00B857CE" w:rsidRPr="001E7982">
        <w:rPr>
          <w:rFonts w:ascii="Arial" w:hAnsi="Arial" w:cs="Arial"/>
          <w:sz w:val="24"/>
          <w:szCs w:val="24"/>
        </w:rPr>
        <w:t xml:space="preserve"> niniejszego rozdziału SWZ</w:t>
      </w:r>
      <w:r w:rsidRPr="001E7982">
        <w:rPr>
          <w:rFonts w:ascii="Arial" w:hAnsi="Arial" w:cs="Arial"/>
          <w:sz w:val="24"/>
          <w:szCs w:val="24"/>
        </w:rPr>
        <w:t>, dokonuje w przypadku:</w:t>
      </w:r>
    </w:p>
    <w:p w14:paraId="3A4E186D" w14:textId="399DDC90" w:rsidR="00B857CE" w:rsidRPr="001E7982" w:rsidRDefault="00B857CE" w:rsidP="001E7982">
      <w:pPr>
        <w:autoSpaceDE w:val="0"/>
        <w:autoSpaceDN w:val="0"/>
        <w:adjustRightInd w:val="0"/>
        <w:spacing w:line="360" w:lineRule="auto"/>
        <w:ind w:left="1276" w:hanging="425"/>
        <w:jc w:val="both"/>
        <w:rPr>
          <w:rFonts w:ascii="Arial" w:hAnsi="Arial" w:cs="Arial"/>
          <w:sz w:val="24"/>
          <w:szCs w:val="24"/>
        </w:rPr>
      </w:pPr>
      <w:r w:rsidRPr="001E7982">
        <w:rPr>
          <w:rFonts w:ascii="Arial" w:hAnsi="Arial" w:cs="Arial"/>
          <w:sz w:val="24"/>
          <w:szCs w:val="24"/>
        </w:rPr>
        <w:t>1)</w:t>
      </w:r>
      <w:r w:rsidRPr="001E7982">
        <w:rPr>
          <w:rFonts w:ascii="Arial" w:hAnsi="Arial" w:cs="Arial"/>
          <w:sz w:val="24"/>
          <w:szCs w:val="24"/>
        </w:rPr>
        <w:tab/>
        <w:t xml:space="preserve">podmiotowych środków dowodowych – odpowiednio </w:t>
      </w:r>
      <w:r w:rsidR="00A86AC3" w:rsidRPr="001E7982">
        <w:rPr>
          <w:rFonts w:ascii="Arial" w:hAnsi="Arial" w:cs="Arial"/>
          <w:sz w:val="24"/>
          <w:szCs w:val="24"/>
        </w:rPr>
        <w:t>W</w:t>
      </w:r>
      <w:r w:rsidRPr="001E7982">
        <w:rPr>
          <w:rFonts w:ascii="Arial" w:hAnsi="Arial" w:cs="Arial"/>
          <w:sz w:val="24"/>
          <w:szCs w:val="24"/>
        </w:rPr>
        <w:t xml:space="preserve">ykonawca, </w:t>
      </w:r>
      <w:r w:rsidR="00A86AC3" w:rsidRPr="001E7982">
        <w:rPr>
          <w:rFonts w:ascii="Arial" w:hAnsi="Arial" w:cs="Arial"/>
          <w:sz w:val="24"/>
          <w:szCs w:val="24"/>
        </w:rPr>
        <w:t>W</w:t>
      </w:r>
      <w:r w:rsidRPr="001E7982">
        <w:rPr>
          <w:rFonts w:ascii="Arial" w:hAnsi="Arial" w:cs="Arial"/>
          <w:sz w:val="24"/>
          <w:szCs w:val="24"/>
        </w:rPr>
        <w:t xml:space="preserve">ykonawca wspólnie ubiegający się o udzielenie zamówienia, podmiot udostępniający zasoby lub podwykonawca, w zakresie podmiotowych środków dowodowych, które każdego z nich dotyczą; </w:t>
      </w:r>
    </w:p>
    <w:p w14:paraId="610BDFF1" w14:textId="06CB2A45" w:rsidR="00B857CE" w:rsidRPr="001E7982" w:rsidRDefault="00B857CE" w:rsidP="001E7982">
      <w:pPr>
        <w:autoSpaceDE w:val="0"/>
        <w:autoSpaceDN w:val="0"/>
        <w:adjustRightInd w:val="0"/>
        <w:spacing w:line="360" w:lineRule="auto"/>
        <w:ind w:left="1276" w:hanging="425"/>
        <w:jc w:val="both"/>
        <w:rPr>
          <w:rFonts w:ascii="Arial" w:hAnsi="Arial" w:cs="Arial"/>
          <w:sz w:val="24"/>
          <w:szCs w:val="24"/>
        </w:rPr>
      </w:pPr>
      <w:r w:rsidRPr="001E7982">
        <w:rPr>
          <w:rFonts w:ascii="Arial" w:hAnsi="Arial" w:cs="Arial"/>
          <w:sz w:val="24"/>
          <w:szCs w:val="24"/>
        </w:rPr>
        <w:lastRenderedPageBreak/>
        <w:t>2)</w:t>
      </w:r>
      <w:r w:rsidRPr="001E7982">
        <w:rPr>
          <w:rFonts w:ascii="Arial" w:hAnsi="Arial" w:cs="Arial"/>
          <w:sz w:val="24"/>
          <w:szCs w:val="24"/>
        </w:rPr>
        <w:tab/>
        <w:t>przedmiotowego środka dowodowego, oświadczenia, o który</w:t>
      </w:r>
      <w:r w:rsidR="008A40A0" w:rsidRPr="001E7982">
        <w:rPr>
          <w:rFonts w:ascii="Arial" w:hAnsi="Arial" w:cs="Arial"/>
          <w:sz w:val="24"/>
          <w:szCs w:val="24"/>
        </w:rPr>
        <w:t>m mowa w art. 117 ust. 4 ustawy</w:t>
      </w:r>
      <w:r w:rsidRPr="001E7982">
        <w:rPr>
          <w:rFonts w:ascii="Arial" w:hAnsi="Arial" w:cs="Arial"/>
          <w:sz w:val="24"/>
          <w:szCs w:val="24"/>
        </w:rPr>
        <w:t xml:space="preserve"> lub zobowiązania podmiotu udostępniającego zasoby – odpowiednio </w:t>
      </w:r>
      <w:r w:rsidR="00A86AC3" w:rsidRPr="001E7982">
        <w:rPr>
          <w:rFonts w:ascii="Arial" w:hAnsi="Arial" w:cs="Arial"/>
          <w:sz w:val="24"/>
          <w:szCs w:val="24"/>
        </w:rPr>
        <w:t>W</w:t>
      </w:r>
      <w:r w:rsidR="008A40A0" w:rsidRPr="001E7982">
        <w:rPr>
          <w:rFonts w:ascii="Arial" w:hAnsi="Arial" w:cs="Arial"/>
          <w:sz w:val="24"/>
          <w:szCs w:val="24"/>
        </w:rPr>
        <w:t>ykonawca lub </w:t>
      </w:r>
      <w:r w:rsidR="00A86AC3" w:rsidRPr="001E7982">
        <w:rPr>
          <w:rFonts w:ascii="Arial" w:hAnsi="Arial" w:cs="Arial"/>
          <w:sz w:val="24"/>
          <w:szCs w:val="24"/>
        </w:rPr>
        <w:t>W</w:t>
      </w:r>
      <w:r w:rsidRPr="001E7982">
        <w:rPr>
          <w:rFonts w:ascii="Arial" w:hAnsi="Arial" w:cs="Arial"/>
          <w:sz w:val="24"/>
          <w:szCs w:val="24"/>
        </w:rPr>
        <w:t xml:space="preserve">ykonawca wspólnie ubiegający się o udzielenie zamówienia; </w:t>
      </w:r>
    </w:p>
    <w:p w14:paraId="68E2E74A" w14:textId="46B4EFB9" w:rsidR="00A86AC3" w:rsidRPr="001E7982" w:rsidRDefault="00B857CE" w:rsidP="001E7982">
      <w:pPr>
        <w:spacing w:line="360" w:lineRule="auto"/>
        <w:ind w:left="1276" w:hanging="425"/>
        <w:jc w:val="both"/>
        <w:rPr>
          <w:rFonts w:ascii="Arial" w:hAnsi="Arial" w:cs="Arial"/>
          <w:sz w:val="24"/>
          <w:szCs w:val="24"/>
        </w:rPr>
      </w:pPr>
      <w:r w:rsidRPr="001E7982">
        <w:rPr>
          <w:rFonts w:ascii="Arial" w:hAnsi="Arial" w:cs="Arial"/>
          <w:sz w:val="24"/>
          <w:szCs w:val="24"/>
        </w:rPr>
        <w:t>3)</w:t>
      </w:r>
      <w:r w:rsidRPr="001E7982">
        <w:rPr>
          <w:rFonts w:ascii="Arial" w:hAnsi="Arial" w:cs="Arial"/>
          <w:sz w:val="24"/>
          <w:szCs w:val="24"/>
        </w:rPr>
        <w:tab/>
        <w:t>pełnomocnictwa – mocodawca.</w:t>
      </w:r>
    </w:p>
    <w:p w14:paraId="7AE662C1" w14:textId="2C5A3824" w:rsidR="00A5301C" w:rsidRPr="001E7982" w:rsidRDefault="00A5301C" w:rsidP="008A22E8">
      <w:pPr>
        <w:pStyle w:val="Akapitzlist"/>
        <w:numPr>
          <w:ilvl w:val="1"/>
          <w:numId w:val="44"/>
        </w:numPr>
        <w:spacing w:line="360" w:lineRule="auto"/>
        <w:ind w:left="993" w:hanging="636"/>
        <w:jc w:val="both"/>
        <w:rPr>
          <w:rFonts w:ascii="Arial" w:hAnsi="Arial" w:cs="Arial"/>
          <w:sz w:val="24"/>
          <w:szCs w:val="24"/>
        </w:rPr>
      </w:pPr>
      <w:r w:rsidRPr="001E7982">
        <w:rPr>
          <w:rFonts w:ascii="Arial" w:hAnsi="Arial" w:cs="Arial"/>
          <w:sz w:val="24"/>
          <w:szCs w:val="24"/>
        </w:rPr>
        <w:t>Poświadczenia zgodności cyfrowego odwzorowania z dokumentem w postaci papierowej, o którym mowa w ust. 1</w:t>
      </w:r>
      <w:r w:rsidR="005D3B6C">
        <w:rPr>
          <w:rFonts w:ascii="Arial" w:hAnsi="Arial" w:cs="Arial"/>
          <w:sz w:val="24"/>
          <w:szCs w:val="24"/>
        </w:rPr>
        <w:t>4</w:t>
      </w:r>
      <w:r w:rsidR="00A86AC3" w:rsidRPr="001E7982">
        <w:rPr>
          <w:rFonts w:ascii="Arial" w:hAnsi="Arial" w:cs="Arial"/>
          <w:sz w:val="24"/>
          <w:szCs w:val="24"/>
        </w:rPr>
        <w:t>.1.</w:t>
      </w:r>
      <w:r w:rsidRPr="001E7982">
        <w:rPr>
          <w:rFonts w:ascii="Arial" w:hAnsi="Arial" w:cs="Arial"/>
          <w:sz w:val="24"/>
          <w:szCs w:val="24"/>
        </w:rPr>
        <w:t xml:space="preserve"> niniejszego rozdziału SWZ, może dokonać również notariusz.</w:t>
      </w:r>
    </w:p>
    <w:p w14:paraId="1EC42B1F" w14:textId="5D2FD7C7" w:rsidR="00A5301C" w:rsidRPr="001E7982" w:rsidRDefault="00A5301C"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W przypadku przekazywania w postępowaniu dokumentu elektronicznego w formacie poddającym dane kompresji, opatrzenie pliku zawierającego skompresowane dokumenty kwalifikowanym podpisem elektronicznym, jest równoznaczne z opatrzeniem ws</w:t>
      </w:r>
      <w:r w:rsidR="00B8056A" w:rsidRPr="001E7982">
        <w:rPr>
          <w:rFonts w:ascii="Arial" w:hAnsi="Arial" w:cs="Arial"/>
          <w:sz w:val="24"/>
          <w:szCs w:val="24"/>
        </w:rPr>
        <w:t>zystkich dokumentów zawartych w </w:t>
      </w:r>
      <w:r w:rsidRPr="001E7982">
        <w:rPr>
          <w:rFonts w:ascii="Arial" w:hAnsi="Arial" w:cs="Arial"/>
          <w:sz w:val="24"/>
          <w:szCs w:val="24"/>
        </w:rPr>
        <w:t>tym pliku kwalifikowanym podpisem elektronicznym.</w:t>
      </w:r>
    </w:p>
    <w:p w14:paraId="1AC8A73A" w14:textId="2E5D98B3" w:rsidR="00A5301C" w:rsidRPr="001E7982" w:rsidRDefault="002132E9"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Dokumenty elektroniczne w postępowaniu spełniają łącznie następujące wymagania:</w:t>
      </w:r>
    </w:p>
    <w:p w14:paraId="454B7D13" w14:textId="550533D9" w:rsidR="002132E9" w:rsidRPr="001E7982" w:rsidRDefault="002132E9" w:rsidP="001E7982">
      <w:pPr>
        <w:autoSpaceDE w:val="0"/>
        <w:autoSpaceDN w:val="0"/>
        <w:adjustRightInd w:val="0"/>
        <w:spacing w:line="360" w:lineRule="auto"/>
        <w:ind w:left="851" w:hanging="284"/>
        <w:jc w:val="both"/>
        <w:rPr>
          <w:rFonts w:ascii="Arial" w:hAnsi="Arial" w:cs="Arial"/>
          <w:sz w:val="24"/>
          <w:szCs w:val="24"/>
        </w:rPr>
      </w:pPr>
      <w:r w:rsidRPr="001E7982">
        <w:rPr>
          <w:rFonts w:ascii="Arial" w:hAnsi="Arial" w:cs="Arial"/>
          <w:sz w:val="24"/>
          <w:szCs w:val="24"/>
        </w:rPr>
        <w:t>1)</w:t>
      </w:r>
      <w:r w:rsidRPr="001E7982">
        <w:rPr>
          <w:rFonts w:ascii="Arial" w:hAnsi="Arial" w:cs="Arial"/>
          <w:sz w:val="24"/>
          <w:szCs w:val="24"/>
        </w:rPr>
        <w:tab/>
        <w:t xml:space="preserve">są utrwalone w sposób umożliwiający ich wielokrotne odczytanie, zapisanie i powielenie, a także przekazanie przy użyciu środków komunikacji elektronicznej lub na informatycznym nośniku danych; </w:t>
      </w:r>
    </w:p>
    <w:p w14:paraId="7C0A0EDA" w14:textId="4F7F7370" w:rsidR="002132E9" w:rsidRPr="001E7982" w:rsidRDefault="002132E9" w:rsidP="001E7982">
      <w:pPr>
        <w:autoSpaceDE w:val="0"/>
        <w:autoSpaceDN w:val="0"/>
        <w:adjustRightInd w:val="0"/>
        <w:spacing w:line="360" w:lineRule="auto"/>
        <w:ind w:left="851" w:hanging="284"/>
        <w:jc w:val="both"/>
        <w:rPr>
          <w:rFonts w:ascii="Arial" w:hAnsi="Arial" w:cs="Arial"/>
          <w:sz w:val="24"/>
          <w:szCs w:val="24"/>
        </w:rPr>
      </w:pPr>
      <w:r w:rsidRPr="001E7982">
        <w:rPr>
          <w:rFonts w:ascii="Arial" w:hAnsi="Arial" w:cs="Arial"/>
          <w:sz w:val="24"/>
          <w:szCs w:val="24"/>
        </w:rPr>
        <w:t>2)</w:t>
      </w:r>
      <w:r w:rsidRPr="001E7982">
        <w:rPr>
          <w:rFonts w:ascii="Arial" w:hAnsi="Arial" w:cs="Arial"/>
          <w:sz w:val="24"/>
          <w:szCs w:val="24"/>
        </w:rPr>
        <w:tab/>
        <w:t xml:space="preserve">umożliwiają prezentację treści w postaci elektronicznej, w szczególności przez wyświetlenie tej treści na monitorze ekranowym; </w:t>
      </w:r>
    </w:p>
    <w:p w14:paraId="28E8AFF1" w14:textId="2A53B871" w:rsidR="002132E9" w:rsidRPr="001E7982" w:rsidRDefault="002132E9" w:rsidP="001E7982">
      <w:pPr>
        <w:autoSpaceDE w:val="0"/>
        <w:autoSpaceDN w:val="0"/>
        <w:adjustRightInd w:val="0"/>
        <w:spacing w:line="360" w:lineRule="auto"/>
        <w:ind w:left="851" w:hanging="284"/>
        <w:jc w:val="both"/>
        <w:rPr>
          <w:rFonts w:ascii="Arial" w:hAnsi="Arial" w:cs="Arial"/>
          <w:sz w:val="24"/>
          <w:szCs w:val="24"/>
        </w:rPr>
      </w:pPr>
      <w:r w:rsidRPr="001E7982">
        <w:rPr>
          <w:rFonts w:ascii="Arial" w:hAnsi="Arial" w:cs="Arial"/>
          <w:sz w:val="24"/>
          <w:szCs w:val="24"/>
        </w:rPr>
        <w:t>3)</w:t>
      </w:r>
      <w:r w:rsidRPr="001E7982">
        <w:rPr>
          <w:rFonts w:ascii="Arial" w:hAnsi="Arial" w:cs="Arial"/>
          <w:sz w:val="24"/>
          <w:szCs w:val="24"/>
        </w:rPr>
        <w:tab/>
        <w:t xml:space="preserve">umożliwiają prezentację treści w postaci papierowej, w szczególności za pomocą wydruku; </w:t>
      </w:r>
    </w:p>
    <w:p w14:paraId="3297D448" w14:textId="5C33AC7B" w:rsidR="002132E9" w:rsidRPr="001E7982" w:rsidRDefault="002132E9" w:rsidP="001E7982">
      <w:pPr>
        <w:spacing w:line="360" w:lineRule="auto"/>
        <w:ind w:left="851" w:hanging="284"/>
        <w:jc w:val="both"/>
        <w:rPr>
          <w:rFonts w:ascii="Arial" w:hAnsi="Arial" w:cs="Arial"/>
          <w:sz w:val="24"/>
          <w:szCs w:val="24"/>
        </w:rPr>
      </w:pPr>
      <w:r w:rsidRPr="001E7982">
        <w:rPr>
          <w:rFonts w:ascii="Arial" w:hAnsi="Arial" w:cs="Arial"/>
          <w:sz w:val="24"/>
          <w:szCs w:val="24"/>
        </w:rPr>
        <w:t>4)</w:t>
      </w:r>
      <w:r w:rsidRPr="001E7982">
        <w:rPr>
          <w:rFonts w:ascii="Arial" w:hAnsi="Arial" w:cs="Arial"/>
          <w:sz w:val="24"/>
          <w:szCs w:val="24"/>
        </w:rPr>
        <w:tab/>
        <w:t>zawierają dane w układzie niepozostawiającym wątpliwości co do treści i kontekstu zapisanych informacji.</w:t>
      </w:r>
    </w:p>
    <w:p w14:paraId="456CD754" w14:textId="77777777" w:rsidR="009E3747" w:rsidRPr="001E7982" w:rsidRDefault="009E3747" w:rsidP="001E7982">
      <w:pPr>
        <w:spacing w:line="360" w:lineRule="auto"/>
        <w:jc w:val="both"/>
        <w:rPr>
          <w:rFonts w:ascii="Arial" w:hAnsi="Arial" w:cs="Arial"/>
          <w:sz w:val="24"/>
          <w:szCs w:val="24"/>
        </w:rPr>
      </w:pPr>
    </w:p>
    <w:p w14:paraId="39F4CE39" w14:textId="1E43AA35" w:rsidR="00940C03" w:rsidRPr="001E7982" w:rsidRDefault="00F753C2"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Zgodnie z § 12 Rozporządzenia Prezesa Rady Ministrów z dnia 30 grudnia 2020 r. w sprawie sposobu sporządzania </w:t>
      </w:r>
      <w:r w:rsidR="00997E2F" w:rsidRPr="001E7982">
        <w:rPr>
          <w:rFonts w:ascii="Arial" w:hAnsi="Arial" w:cs="Arial"/>
          <w:sz w:val="24"/>
          <w:szCs w:val="24"/>
        </w:rPr>
        <w:t>i przekazywania informacji oraz wymagań technicznych dla dokumentów elektronicznych oraz środków komunikacji elektronicznej w postępowaniu o udzielenie zamówienia publicznego lub w konkursie (Dz.U. z 2020 poz. 2452)</w:t>
      </w:r>
      <w:r w:rsidR="00940C03" w:rsidRPr="001E7982">
        <w:rPr>
          <w:rFonts w:ascii="Arial" w:hAnsi="Arial" w:cs="Arial"/>
          <w:sz w:val="24"/>
          <w:szCs w:val="24"/>
        </w:rPr>
        <w:t>:</w:t>
      </w:r>
    </w:p>
    <w:p w14:paraId="1EB92997" w14:textId="2A3C2F89" w:rsidR="00F753C2" w:rsidRPr="001E7982" w:rsidRDefault="00997E2F" w:rsidP="001E7982">
      <w:pPr>
        <w:pStyle w:val="Akapitzlist"/>
        <w:spacing w:line="360" w:lineRule="auto"/>
        <w:ind w:left="426"/>
        <w:jc w:val="both"/>
        <w:rPr>
          <w:rFonts w:ascii="Arial" w:hAnsi="Arial" w:cs="Arial"/>
          <w:sz w:val="24"/>
          <w:szCs w:val="24"/>
        </w:rPr>
      </w:pPr>
      <w:r w:rsidRPr="001E7982">
        <w:rPr>
          <w:rFonts w:ascii="Arial" w:hAnsi="Arial" w:cs="Arial"/>
          <w:sz w:val="24"/>
          <w:szCs w:val="24"/>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w:t>
      </w:r>
      <w:r w:rsidRPr="001E7982">
        <w:rPr>
          <w:rFonts w:ascii="Arial" w:hAnsi="Arial" w:cs="Arial"/>
          <w:sz w:val="24"/>
          <w:szCs w:val="24"/>
        </w:rPr>
        <w:lastRenderedPageBreak/>
        <w:t>mowa w art. 94 ust. 2 ustawy, oraz informacje, oświadczenia lub dokumenty, inne niż określone w § 11 ust. 1, umożliwiają identyfikację podmiotów przekazujących te dokumenty elektroniczne oraz ustalenie dokładnego czasu i daty ich odbioru.”</w:t>
      </w:r>
    </w:p>
    <w:p w14:paraId="7A2D1630" w14:textId="0F4409E0" w:rsidR="006646B0" w:rsidRPr="001E7982" w:rsidRDefault="006646B0" w:rsidP="008A22E8">
      <w:pPr>
        <w:pStyle w:val="Akapitzlist"/>
        <w:numPr>
          <w:ilvl w:val="0"/>
          <w:numId w:val="44"/>
        </w:numPr>
        <w:spacing w:line="360" w:lineRule="auto"/>
        <w:jc w:val="both"/>
        <w:rPr>
          <w:rFonts w:ascii="Arial" w:hAnsi="Arial" w:cs="Arial"/>
          <w:sz w:val="24"/>
          <w:szCs w:val="24"/>
        </w:rPr>
      </w:pPr>
      <w:r w:rsidRPr="001E7982">
        <w:rPr>
          <w:rFonts w:ascii="Arial" w:eastAsia="Calibri" w:hAnsi="Arial" w:cs="Arial"/>
          <w:sz w:val="24"/>
          <w:szCs w:val="24"/>
        </w:rPr>
        <w:t xml:space="preserve">Zamawiający, zgodnie z Rozporządzeniem </w:t>
      </w:r>
      <w:r w:rsidRPr="001E7982">
        <w:rPr>
          <w:rFonts w:ascii="Arial" w:eastAsia="Roboto" w:hAnsi="Arial" w:cs="Arial"/>
          <w:color w:val="202124"/>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w:t>
      </w:r>
      <w:r w:rsidRPr="001E7982">
        <w:rPr>
          <w:rFonts w:ascii="Arial" w:eastAsia="Calibri" w:hAnsi="Arial" w:cs="Arial"/>
          <w:sz w:val="24"/>
          <w:szCs w:val="24"/>
        </w:rPr>
        <w:t xml:space="preserve">, określa niezbędne wymagania sprzętowo - aplikacyjne umożliwiające pracę na </w:t>
      </w:r>
      <w:hyperlink r:id="rId30">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tj.:</w:t>
      </w:r>
    </w:p>
    <w:p w14:paraId="2EB932F0"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stały dostęp do sieci Internet o gwarantowanej przepustowości nie mniejszej niż 512 </w:t>
      </w:r>
      <w:proofErr w:type="spellStart"/>
      <w:r w:rsidRPr="001E7982">
        <w:rPr>
          <w:rFonts w:ascii="Arial" w:eastAsia="Calibri" w:hAnsi="Arial" w:cs="Arial"/>
          <w:sz w:val="24"/>
          <w:szCs w:val="24"/>
        </w:rPr>
        <w:t>kb</w:t>
      </w:r>
      <w:proofErr w:type="spellEnd"/>
      <w:r w:rsidRPr="001E7982">
        <w:rPr>
          <w:rFonts w:ascii="Arial" w:eastAsia="Calibri" w:hAnsi="Arial" w:cs="Arial"/>
          <w:sz w:val="24"/>
          <w:szCs w:val="24"/>
        </w:rPr>
        <w:t>/s,</w:t>
      </w:r>
    </w:p>
    <w:p w14:paraId="11E3F2A3"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70E01BB2"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zainstalowana dowolna, inna przeglądarka internetowa niż Internet Explorer,</w:t>
      </w:r>
    </w:p>
    <w:p w14:paraId="60937C9D"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włączona obsługa JavaScript,</w:t>
      </w:r>
    </w:p>
    <w:p w14:paraId="1520841B"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zainstalowany program Adobe </w:t>
      </w:r>
      <w:proofErr w:type="spellStart"/>
      <w:r w:rsidRPr="001E7982">
        <w:rPr>
          <w:rFonts w:ascii="Arial" w:eastAsia="Calibri" w:hAnsi="Arial" w:cs="Arial"/>
          <w:sz w:val="24"/>
          <w:szCs w:val="24"/>
        </w:rPr>
        <w:t>Acrobat</w:t>
      </w:r>
      <w:proofErr w:type="spellEnd"/>
      <w:r w:rsidRPr="001E7982">
        <w:rPr>
          <w:rFonts w:ascii="Arial" w:eastAsia="Calibri" w:hAnsi="Arial" w:cs="Arial"/>
          <w:sz w:val="24"/>
          <w:szCs w:val="24"/>
        </w:rPr>
        <w:t xml:space="preserve"> Reader lub inny obsługujący format plików .pdf,</w:t>
      </w:r>
    </w:p>
    <w:p w14:paraId="1B78B6F5"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Szyfrowanie na platformazakupowa.pl odbywa się za pomocą protokołu TLS 1.3.</w:t>
      </w:r>
    </w:p>
    <w:p w14:paraId="010FA2DC"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Oznaczenie czasu odbioru danych przez platformę zakupową stanowi datę oraz dokładny czas (</w:t>
      </w:r>
      <w:proofErr w:type="spellStart"/>
      <w:r w:rsidRPr="001E7982">
        <w:rPr>
          <w:rFonts w:ascii="Arial" w:eastAsia="Calibri" w:hAnsi="Arial" w:cs="Arial"/>
          <w:sz w:val="24"/>
          <w:szCs w:val="24"/>
        </w:rPr>
        <w:t>hh:mm:ss</w:t>
      </w:r>
      <w:proofErr w:type="spellEnd"/>
      <w:r w:rsidRPr="001E7982">
        <w:rPr>
          <w:rFonts w:ascii="Arial" w:eastAsia="Calibri" w:hAnsi="Arial" w:cs="Arial"/>
          <w:sz w:val="24"/>
          <w:szCs w:val="24"/>
        </w:rPr>
        <w:t>) generowany wg. czasu lokalnego serwera synchronizowanego z zegarem Głównego Urzędu Miar.</w:t>
      </w:r>
    </w:p>
    <w:p w14:paraId="659EE655" w14:textId="77777777" w:rsidR="006646B0" w:rsidRPr="001E7982" w:rsidRDefault="006646B0" w:rsidP="008A22E8">
      <w:pPr>
        <w:pStyle w:val="Akapitzlist"/>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Wykonawca, przystępując do niniejszego postępowania o udzielenie zamówienia publicznego:</w:t>
      </w:r>
    </w:p>
    <w:p w14:paraId="7E601DF6" w14:textId="3562033A" w:rsidR="006646B0" w:rsidRPr="001E7982" w:rsidRDefault="006646B0" w:rsidP="008A22E8">
      <w:pPr>
        <w:pStyle w:val="Akapitzlist"/>
        <w:numPr>
          <w:ilvl w:val="7"/>
          <w:numId w:val="61"/>
        </w:numPr>
        <w:tabs>
          <w:tab w:val="left" w:pos="993"/>
        </w:tabs>
        <w:spacing w:line="360" w:lineRule="auto"/>
        <w:ind w:left="851" w:hanging="142"/>
        <w:jc w:val="both"/>
        <w:rPr>
          <w:rFonts w:ascii="Arial" w:eastAsia="Calibri" w:hAnsi="Arial" w:cs="Arial"/>
          <w:sz w:val="24"/>
          <w:szCs w:val="24"/>
        </w:rPr>
      </w:pPr>
      <w:r w:rsidRPr="001E7982">
        <w:rPr>
          <w:rFonts w:ascii="Arial" w:eastAsia="Calibri" w:hAnsi="Arial" w:cs="Arial"/>
          <w:sz w:val="24"/>
          <w:szCs w:val="24"/>
        </w:rPr>
        <w:t xml:space="preserve">akceptuje warunki korzystania z </w:t>
      </w:r>
      <w:hyperlink r:id="rId31">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określone w Regulaminie zamieszczonym na stronie internetowej </w:t>
      </w:r>
      <w:hyperlink r:id="rId32">
        <w:r w:rsidRPr="001E7982">
          <w:rPr>
            <w:rFonts w:ascii="Arial" w:eastAsia="Calibri" w:hAnsi="Arial" w:cs="Arial"/>
            <w:sz w:val="24"/>
            <w:szCs w:val="24"/>
          </w:rPr>
          <w:t>pod linkiem</w:t>
        </w:r>
      </w:hyperlink>
      <w:r w:rsidRPr="001E7982">
        <w:rPr>
          <w:rFonts w:ascii="Arial" w:eastAsia="Calibri" w:hAnsi="Arial" w:cs="Arial"/>
          <w:sz w:val="24"/>
          <w:szCs w:val="24"/>
        </w:rPr>
        <w:t xml:space="preserve">  w zakładce „Regulamin" oraz uznaje go za wiążący,</w:t>
      </w:r>
    </w:p>
    <w:p w14:paraId="486A50D7" w14:textId="77777777" w:rsidR="006646B0" w:rsidRPr="001E7982" w:rsidRDefault="006646B0" w:rsidP="008A22E8">
      <w:pPr>
        <w:pStyle w:val="Akapitzlist"/>
        <w:numPr>
          <w:ilvl w:val="7"/>
          <w:numId w:val="61"/>
        </w:numPr>
        <w:tabs>
          <w:tab w:val="left" w:pos="993"/>
        </w:tabs>
        <w:spacing w:line="360" w:lineRule="auto"/>
        <w:ind w:left="851" w:hanging="142"/>
        <w:jc w:val="both"/>
        <w:rPr>
          <w:rFonts w:ascii="Arial" w:eastAsia="Calibri" w:hAnsi="Arial" w:cs="Arial"/>
          <w:sz w:val="24"/>
          <w:szCs w:val="24"/>
        </w:rPr>
      </w:pPr>
      <w:r w:rsidRPr="001E7982">
        <w:rPr>
          <w:rFonts w:ascii="Arial" w:eastAsia="Calibri" w:hAnsi="Arial" w:cs="Arial"/>
          <w:sz w:val="24"/>
          <w:szCs w:val="24"/>
        </w:rPr>
        <w:t xml:space="preserve">zapoznał i stosuje się do Instrukcji składania ofert/wniosków dostępnej </w:t>
      </w:r>
      <w:hyperlink r:id="rId33">
        <w:r w:rsidRPr="001E7982">
          <w:rPr>
            <w:rFonts w:ascii="Arial" w:eastAsia="Calibri" w:hAnsi="Arial" w:cs="Arial"/>
            <w:color w:val="1155CC"/>
            <w:sz w:val="24"/>
            <w:szCs w:val="24"/>
            <w:u w:val="single"/>
          </w:rPr>
          <w:t>pod linkiem</w:t>
        </w:r>
      </w:hyperlink>
      <w:r w:rsidRPr="001E7982">
        <w:rPr>
          <w:rFonts w:ascii="Arial" w:eastAsia="Calibri" w:hAnsi="Arial" w:cs="Arial"/>
          <w:sz w:val="24"/>
          <w:szCs w:val="24"/>
        </w:rPr>
        <w:t xml:space="preserve">. </w:t>
      </w:r>
    </w:p>
    <w:p w14:paraId="31AC264B" w14:textId="75DDA337" w:rsidR="006646B0" w:rsidRPr="001E7982" w:rsidRDefault="006646B0" w:rsidP="008A22E8">
      <w:pPr>
        <w:pStyle w:val="Akapitzlist"/>
        <w:numPr>
          <w:ilvl w:val="0"/>
          <w:numId w:val="44"/>
        </w:numPr>
        <w:spacing w:line="360" w:lineRule="auto"/>
        <w:jc w:val="both"/>
        <w:rPr>
          <w:rFonts w:ascii="Arial" w:eastAsia="Calibri" w:hAnsi="Arial" w:cs="Arial"/>
          <w:sz w:val="24"/>
          <w:szCs w:val="24"/>
        </w:rPr>
      </w:pPr>
      <w:r w:rsidRPr="001E7982">
        <w:rPr>
          <w:rFonts w:ascii="Arial" w:eastAsia="Calibri" w:hAnsi="Arial" w:cs="Arial"/>
          <w:b/>
          <w:sz w:val="24"/>
          <w:szCs w:val="24"/>
        </w:rPr>
        <w:t xml:space="preserve">Zamawiający nie ponosi odpowiedzialności za złożenie oferty w sposób niezgodny z Instrukcją korzystania z </w:t>
      </w:r>
      <w:hyperlink r:id="rId34">
        <w:r w:rsidRPr="001E7982">
          <w:rPr>
            <w:rFonts w:ascii="Arial" w:eastAsia="Calibri" w:hAnsi="Arial" w:cs="Arial"/>
            <w:b/>
            <w:color w:val="1155CC"/>
            <w:sz w:val="24"/>
            <w:szCs w:val="24"/>
            <w:u w:val="single"/>
          </w:rPr>
          <w:t>platformazakupowa.pl</w:t>
        </w:r>
      </w:hyperlink>
      <w:r w:rsidRPr="001E7982">
        <w:rPr>
          <w:rFonts w:ascii="Arial" w:eastAsia="Calibri" w:hAnsi="Arial" w:cs="Arial"/>
          <w:sz w:val="24"/>
          <w:szCs w:val="24"/>
        </w:rPr>
        <w:t xml:space="preserve">, w </w:t>
      </w:r>
      <w:r w:rsidRPr="001E7982">
        <w:rPr>
          <w:rFonts w:ascii="Arial" w:eastAsia="Calibri" w:hAnsi="Arial" w:cs="Arial"/>
          <w:sz w:val="24"/>
          <w:szCs w:val="24"/>
        </w:rPr>
        <w:lastRenderedPageBreak/>
        <w:t>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5CB16" w14:textId="3E0BCF39"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Zamawiający informuje, że instrukcje korzystania z </w:t>
      </w:r>
      <w:hyperlink r:id="rId35">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dotyczące w szczególności logowania, składania wniosków o wyjaśnienie treści SWZ, składania ofert oraz innych czynności podejmowanych w niniejszym postępowaniu przy użyciu </w:t>
      </w:r>
      <w:hyperlink r:id="rId36">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znajdują się w zakładce „Instrukcje dla Wykonawców" na stronie internetowej pod adresem: </w:t>
      </w:r>
      <w:hyperlink r:id="rId37">
        <w:r w:rsidRPr="001E7982">
          <w:rPr>
            <w:rFonts w:ascii="Arial" w:eastAsia="Calibri" w:hAnsi="Arial" w:cs="Arial"/>
            <w:color w:val="1155CC"/>
            <w:sz w:val="24"/>
            <w:szCs w:val="24"/>
            <w:u w:val="single"/>
          </w:rPr>
          <w:t>https://platformazakupowa.pl/strona/45-instrukcje</w:t>
        </w:r>
      </w:hyperlink>
    </w:p>
    <w:p w14:paraId="5ACF2116" w14:textId="7EACA087" w:rsidR="006646B0" w:rsidRPr="001E7982" w:rsidRDefault="006646B0" w:rsidP="008A22E8">
      <w:pPr>
        <w:numPr>
          <w:ilvl w:val="0"/>
          <w:numId w:val="44"/>
        </w:numPr>
        <w:spacing w:line="360" w:lineRule="auto"/>
        <w:jc w:val="both"/>
        <w:rPr>
          <w:rFonts w:ascii="Arial" w:eastAsia="Calibri" w:hAnsi="Arial" w:cs="Arial"/>
          <w:sz w:val="24"/>
          <w:szCs w:val="24"/>
        </w:rPr>
      </w:pPr>
      <w:bookmarkStart w:id="12" w:name="_wp2umuqo1p7z" w:colFirst="0" w:colLast="0"/>
      <w:bookmarkEnd w:id="12"/>
      <w:r w:rsidRPr="001E7982">
        <w:rPr>
          <w:rFonts w:ascii="Arial" w:eastAsia="Calibri" w:hAnsi="Arial" w:cs="Arial"/>
          <w:b/>
          <w:sz w:val="24"/>
          <w:szCs w:val="24"/>
        </w:rPr>
        <w:t>Formaty plików wykorzystywanych przez wykonawców powinny być zgodne z</w:t>
      </w:r>
      <w:r w:rsidRPr="001E7982">
        <w:rPr>
          <w:rFonts w:ascii="Arial" w:eastAsia="Calibri" w:hAnsi="Arial" w:cs="Arial"/>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52025C" w14:textId="7033C2A1"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Zamawiający rekomenduje wykorzystanie formatów: .pdf .</w:t>
      </w:r>
      <w:proofErr w:type="spellStart"/>
      <w:r w:rsidRPr="001E7982">
        <w:rPr>
          <w:rFonts w:ascii="Arial" w:eastAsia="Calibri" w:hAnsi="Arial" w:cs="Arial"/>
          <w:sz w:val="24"/>
          <w:szCs w:val="24"/>
        </w:rPr>
        <w:t>doc</w:t>
      </w:r>
      <w:proofErr w:type="spellEnd"/>
      <w:r w:rsidRPr="001E7982">
        <w:rPr>
          <w:rFonts w:ascii="Arial" w:eastAsia="Calibri" w:hAnsi="Arial" w:cs="Arial"/>
          <w:sz w:val="24"/>
          <w:szCs w:val="24"/>
        </w:rPr>
        <w:t xml:space="preserve"> .xls .jpg (.</w:t>
      </w:r>
      <w:proofErr w:type="spellStart"/>
      <w:r w:rsidRPr="001E7982">
        <w:rPr>
          <w:rFonts w:ascii="Arial" w:eastAsia="Calibri" w:hAnsi="Arial" w:cs="Arial"/>
          <w:sz w:val="24"/>
          <w:szCs w:val="24"/>
        </w:rPr>
        <w:t>jpeg</w:t>
      </w:r>
      <w:proofErr w:type="spellEnd"/>
      <w:r w:rsidRPr="001E7982">
        <w:rPr>
          <w:rFonts w:ascii="Arial" w:eastAsia="Calibri" w:hAnsi="Arial" w:cs="Arial"/>
          <w:sz w:val="24"/>
          <w:szCs w:val="24"/>
        </w:rPr>
        <w:t xml:space="preserve">) </w:t>
      </w:r>
      <w:r w:rsidRPr="001E7982">
        <w:rPr>
          <w:rFonts w:ascii="Arial" w:eastAsia="Calibri" w:hAnsi="Arial" w:cs="Arial"/>
          <w:b/>
          <w:sz w:val="24"/>
          <w:szCs w:val="24"/>
        </w:rPr>
        <w:t>ze szczególnym wskazaniem na .pdf</w:t>
      </w:r>
    </w:p>
    <w:p w14:paraId="1B31559F"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W celu ewentualnej kompresji danych Zamawiający rekomenduje wykorzystanie jednego z formatów:</w:t>
      </w:r>
    </w:p>
    <w:p w14:paraId="4EAE7234" w14:textId="77777777" w:rsidR="006646B0" w:rsidRPr="001E7982" w:rsidRDefault="006646B0" w:rsidP="008A22E8">
      <w:pPr>
        <w:numPr>
          <w:ilvl w:val="1"/>
          <w:numId w:val="62"/>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.zip </w:t>
      </w:r>
    </w:p>
    <w:p w14:paraId="15600CA2" w14:textId="53BDC9E2" w:rsidR="006646B0" w:rsidRPr="001E7982" w:rsidRDefault="006646B0" w:rsidP="008A22E8">
      <w:pPr>
        <w:numPr>
          <w:ilvl w:val="1"/>
          <w:numId w:val="62"/>
        </w:numPr>
        <w:spacing w:line="360" w:lineRule="auto"/>
        <w:jc w:val="both"/>
        <w:rPr>
          <w:rFonts w:ascii="Arial" w:eastAsia="Calibri" w:hAnsi="Arial" w:cs="Arial"/>
          <w:sz w:val="24"/>
          <w:szCs w:val="24"/>
        </w:rPr>
      </w:pPr>
      <w:r w:rsidRPr="001E7982">
        <w:rPr>
          <w:rFonts w:ascii="Arial" w:eastAsia="Calibri" w:hAnsi="Arial" w:cs="Arial"/>
          <w:sz w:val="24"/>
          <w:szCs w:val="24"/>
        </w:rPr>
        <w:t>.7Z</w:t>
      </w:r>
    </w:p>
    <w:p w14:paraId="5857D793" w14:textId="7E9A576A" w:rsidR="006646B0" w:rsidRPr="001E7982" w:rsidRDefault="006646B0" w:rsidP="008A22E8">
      <w:pPr>
        <w:pStyle w:val="Akapitzlist"/>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E7982">
        <w:rPr>
          <w:rFonts w:ascii="Arial" w:eastAsia="Calibri" w:hAnsi="Arial" w:cs="Arial"/>
          <w:sz w:val="24"/>
          <w:szCs w:val="24"/>
        </w:rPr>
        <w:t>PAdES</w:t>
      </w:r>
      <w:proofErr w:type="spellEnd"/>
      <w:r w:rsidRPr="001E7982">
        <w:rPr>
          <w:rFonts w:ascii="Arial" w:eastAsia="Calibri" w:hAnsi="Arial" w:cs="Arial"/>
          <w:sz w:val="24"/>
          <w:szCs w:val="24"/>
        </w:rPr>
        <w:t xml:space="preserve">. </w:t>
      </w:r>
    </w:p>
    <w:p w14:paraId="3CF60409"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Pliki w innych formatach niż PDF zaleca się opatrzyć zewnętrznym podpisem </w:t>
      </w:r>
      <w:proofErr w:type="spellStart"/>
      <w:r w:rsidRPr="001E7982">
        <w:rPr>
          <w:rFonts w:ascii="Arial" w:eastAsia="Calibri" w:hAnsi="Arial" w:cs="Arial"/>
          <w:sz w:val="24"/>
          <w:szCs w:val="24"/>
        </w:rPr>
        <w:t>XAdES</w:t>
      </w:r>
      <w:proofErr w:type="spellEnd"/>
      <w:r w:rsidRPr="001E7982">
        <w:rPr>
          <w:rFonts w:ascii="Arial" w:eastAsia="Calibri" w:hAnsi="Arial" w:cs="Arial"/>
          <w:sz w:val="24"/>
          <w:szCs w:val="24"/>
        </w:rPr>
        <w:t>. Wykonawca powinien pamiętać, aby plik z podpisem przekazywać łącznie z dokumentem podpisywanym.</w:t>
      </w:r>
    </w:p>
    <w:p w14:paraId="030E6430"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Zamawiający zaleca, aby Wykonawca z odpowiednim wyprzedzeniem przetestował możliwość prawidłowego wykorzystania wybranej metody podpisania plików oferty.</w:t>
      </w:r>
    </w:p>
    <w:p w14:paraId="74E192A8"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lastRenderedPageBreak/>
        <w:t xml:space="preserve">Podczas podpisywania plików zaleca się stosowanie algorytmu skrótu SHA2 zamiast SHA1.  </w:t>
      </w:r>
    </w:p>
    <w:p w14:paraId="0CC43CEE"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Jeśli wykonawca pakuje dokumenty np. w plik ZIP zalecamy wcześniejsze podpisanie każdego ze skompresowanych plików. </w:t>
      </w:r>
    </w:p>
    <w:p w14:paraId="5F6240B7"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Zamawiający rekomenduje wykorzystanie podpisu z kwalifikowanym znacznikiem czasu.</w:t>
      </w:r>
    </w:p>
    <w:p w14:paraId="5759868B"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Zamawiający zaleca aby </w:t>
      </w:r>
      <w:r w:rsidRPr="001E7982">
        <w:rPr>
          <w:rFonts w:ascii="Arial" w:eastAsia="Calibri" w:hAnsi="Arial" w:cs="Arial"/>
          <w:sz w:val="24"/>
          <w:szCs w:val="24"/>
          <w:u w:val="single"/>
        </w:rPr>
        <w:t>nie</w:t>
      </w:r>
      <w:r w:rsidRPr="001E7982">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9F102E0" w14:textId="77777777" w:rsidR="00C70507" w:rsidRPr="001E7982" w:rsidRDefault="00C70507" w:rsidP="001E7982">
      <w:pPr>
        <w:pStyle w:val="Tekstpodstawowy"/>
        <w:spacing w:line="360" w:lineRule="auto"/>
        <w:ind w:left="1701" w:hanging="1701"/>
        <w:rPr>
          <w:rFonts w:ascii="Arial" w:hAnsi="Arial" w:cs="Arial"/>
          <w:b/>
          <w:szCs w:val="24"/>
        </w:rPr>
      </w:pPr>
    </w:p>
    <w:p w14:paraId="3E0832DA" w14:textId="77777777" w:rsidR="00C70507" w:rsidRPr="001E7982" w:rsidRDefault="00C70507" w:rsidP="001E7982">
      <w:pPr>
        <w:pStyle w:val="Tekstpodstawowy"/>
        <w:spacing w:line="360" w:lineRule="auto"/>
        <w:ind w:left="1701" w:hanging="1701"/>
        <w:jc w:val="center"/>
        <w:rPr>
          <w:rFonts w:ascii="Arial" w:hAnsi="Arial" w:cs="Arial"/>
          <w:b/>
          <w:szCs w:val="24"/>
        </w:rPr>
      </w:pPr>
      <w:r w:rsidRPr="001E7982">
        <w:rPr>
          <w:rFonts w:ascii="Arial" w:hAnsi="Arial" w:cs="Arial"/>
          <w:b/>
          <w:szCs w:val="24"/>
        </w:rPr>
        <w:t>ROZDZIAŁ XIV</w:t>
      </w:r>
    </w:p>
    <w:p w14:paraId="5B93A91D" w14:textId="77777777" w:rsidR="00C70507" w:rsidRPr="001E7982" w:rsidRDefault="00C70507" w:rsidP="001E7982">
      <w:pPr>
        <w:pStyle w:val="Tekstpodstawowy"/>
        <w:spacing w:line="360" w:lineRule="auto"/>
        <w:jc w:val="center"/>
        <w:rPr>
          <w:rFonts w:ascii="Arial" w:hAnsi="Arial" w:cs="Arial"/>
          <w:b/>
          <w:szCs w:val="24"/>
        </w:rPr>
      </w:pPr>
      <w:r w:rsidRPr="001E7982">
        <w:rPr>
          <w:rFonts w:ascii="Arial" w:hAnsi="Arial" w:cs="Arial"/>
          <w:b/>
          <w:szCs w:val="24"/>
        </w:rPr>
        <w:t>OPIS SPOSOBU UDZIELANIA WYJAŚNIEŃ DOTYCZĄCYCH SPECYFIKACJI WARUNKÓW ZAMÓWIENIA</w:t>
      </w:r>
    </w:p>
    <w:p w14:paraId="5F6D7B35" w14:textId="2B4E338A" w:rsidR="006E67D3" w:rsidRPr="001E7982" w:rsidRDefault="000F1435" w:rsidP="008A22E8">
      <w:pPr>
        <w:pStyle w:val="Tekstpodstawowy"/>
        <w:numPr>
          <w:ilvl w:val="0"/>
          <w:numId w:val="4"/>
        </w:numPr>
        <w:tabs>
          <w:tab w:val="clear" w:pos="567"/>
          <w:tab w:val="num" w:pos="426"/>
        </w:tabs>
        <w:spacing w:line="360" w:lineRule="auto"/>
        <w:ind w:right="28"/>
        <w:rPr>
          <w:rFonts w:ascii="Arial" w:hAnsi="Arial" w:cs="Arial"/>
          <w:szCs w:val="24"/>
        </w:rPr>
      </w:pPr>
      <w:r w:rsidRPr="001E7982">
        <w:rPr>
          <w:rFonts w:ascii="Arial" w:hAnsi="Arial" w:cs="Arial"/>
          <w:szCs w:val="24"/>
        </w:rPr>
        <w:t>Treść S</w:t>
      </w:r>
      <w:r w:rsidR="006E67D3" w:rsidRPr="001E7982">
        <w:rPr>
          <w:rFonts w:ascii="Arial" w:hAnsi="Arial" w:cs="Arial"/>
          <w:szCs w:val="24"/>
        </w:rPr>
        <w:t>WZ wraz z załącznikami zamieszczona jest na Platformie przetargowej.</w:t>
      </w:r>
    </w:p>
    <w:p w14:paraId="0FB8230C" w14:textId="4FD20957" w:rsidR="006E67D3" w:rsidRPr="001E7982" w:rsidRDefault="006E67D3" w:rsidP="008A22E8">
      <w:pPr>
        <w:pStyle w:val="Tekstpodstawowy"/>
        <w:numPr>
          <w:ilvl w:val="0"/>
          <w:numId w:val="4"/>
        </w:numPr>
        <w:tabs>
          <w:tab w:val="clear" w:pos="567"/>
          <w:tab w:val="num" w:pos="426"/>
        </w:tabs>
        <w:spacing w:line="360" w:lineRule="auto"/>
        <w:ind w:right="28"/>
        <w:rPr>
          <w:rFonts w:ascii="Arial" w:hAnsi="Arial" w:cs="Arial"/>
          <w:szCs w:val="24"/>
        </w:rPr>
      </w:pPr>
      <w:r w:rsidRPr="001E7982">
        <w:rPr>
          <w:rFonts w:ascii="Arial" w:hAnsi="Arial" w:cs="Arial"/>
          <w:szCs w:val="24"/>
        </w:rPr>
        <w:t>Wykonawca może zwrócić się do Zamaw</w:t>
      </w:r>
      <w:r w:rsidR="000F1435" w:rsidRPr="001E7982">
        <w:rPr>
          <w:rFonts w:ascii="Arial" w:hAnsi="Arial" w:cs="Arial"/>
          <w:szCs w:val="24"/>
        </w:rPr>
        <w:t>iającego z wnioskiem o wyjaśnienie treści S</w:t>
      </w:r>
      <w:r w:rsidRPr="001E7982">
        <w:rPr>
          <w:rFonts w:ascii="Arial" w:hAnsi="Arial" w:cs="Arial"/>
          <w:szCs w:val="24"/>
        </w:rPr>
        <w:t>WZ.</w:t>
      </w:r>
    </w:p>
    <w:p w14:paraId="7C53C5CF" w14:textId="66F81E26" w:rsidR="006E67D3" w:rsidRPr="001E7982" w:rsidRDefault="006E67D3" w:rsidP="008A22E8">
      <w:pPr>
        <w:pStyle w:val="Tekstpodstawowy"/>
        <w:numPr>
          <w:ilvl w:val="0"/>
          <w:numId w:val="4"/>
        </w:numPr>
        <w:tabs>
          <w:tab w:val="clear" w:pos="567"/>
        </w:tabs>
        <w:spacing w:line="360" w:lineRule="auto"/>
        <w:ind w:left="426" w:right="28" w:hanging="426"/>
        <w:rPr>
          <w:rFonts w:ascii="Arial" w:hAnsi="Arial" w:cs="Arial"/>
          <w:szCs w:val="24"/>
        </w:rPr>
      </w:pPr>
      <w:r w:rsidRPr="001E7982">
        <w:rPr>
          <w:rFonts w:ascii="Arial" w:hAnsi="Arial" w:cs="Arial"/>
          <w:szCs w:val="24"/>
        </w:rPr>
        <w:t xml:space="preserve">Zamawiający niezwłocznie udzieli wyjaśnień, jednakże nie później niż na </w:t>
      </w:r>
      <w:r w:rsidR="009E3747" w:rsidRPr="001E7982">
        <w:rPr>
          <w:rFonts w:ascii="Arial" w:hAnsi="Arial" w:cs="Arial"/>
          <w:szCs w:val="24"/>
        </w:rPr>
        <w:t>6</w:t>
      </w:r>
      <w:r w:rsidRPr="001E7982">
        <w:rPr>
          <w:rFonts w:ascii="Arial" w:hAnsi="Arial" w:cs="Arial"/>
          <w:szCs w:val="24"/>
        </w:rPr>
        <w:t xml:space="preserve"> dni przed upływem terminu składania ofert</w:t>
      </w:r>
      <w:r w:rsidR="000F1435" w:rsidRPr="001E7982">
        <w:rPr>
          <w:rFonts w:ascii="Arial" w:hAnsi="Arial" w:cs="Arial"/>
          <w:szCs w:val="24"/>
        </w:rPr>
        <w:t>, o ile wniosek o wyjaśnienie S</w:t>
      </w:r>
      <w:r w:rsidRPr="001E7982">
        <w:rPr>
          <w:rFonts w:ascii="Arial" w:hAnsi="Arial" w:cs="Arial"/>
          <w:szCs w:val="24"/>
        </w:rPr>
        <w:t xml:space="preserve">WZ wpłynie do Zamawiającego nie później niż </w:t>
      </w:r>
      <w:r w:rsidR="000F1435" w:rsidRPr="001E7982">
        <w:rPr>
          <w:rFonts w:ascii="Arial" w:hAnsi="Arial" w:cs="Arial"/>
          <w:szCs w:val="24"/>
        </w:rPr>
        <w:t xml:space="preserve">na </w:t>
      </w:r>
      <w:r w:rsidR="009E3747" w:rsidRPr="001E7982">
        <w:rPr>
          <w:rFonts w:ascii="Arial" w:hAnsi="Arial" w:cs="Arial"/>
          <w:szCs w:val="24"/>
        </w:rPr>
        <w:t>14</w:t>
      </w:r>
      <w:r w:rsidR="000F1435" w:rsidRPr="001E7982">
        <w:rPr>
          <w:rFonts w:ascii="Arial" w:hAnsi="Arial" w:cs="Arial"/>
          <w:szCs w:val="24"/>
        </w:rPr>
        <w:t xml:space="preserve"> dni przed</w:t>
      </w:r>
      <w:r w:rsidRPr="001E7982">
        <w:rPr>
          <w:rFonts w:ascii="Arial" w:hAnsi="Arial" w:cs="Arial"/>
          <w:szCs w:val="24"/>
        </w:rPr>
        <w:t xml:space="preserve"> </w:t>
      </w:r>
      <w:r w:rsidR="000F1435" w:rsidRPr="001E7982">
        <w:rPr>
          <w:rFonts w:ascii="Arial" w:hAnsi="Arial" w:cs="Arial"/>
          <w:szCs w:val="24"/>
        </w:rPr>
        <w:t>upływem</w:t>
      </w:r>
      <w:r w:rsidRPr="001E7982">
        <w:rPr>
          <w:rFonts w:ascii="Arial" w:hAnsi="Arial" w:cs="Arial"/>
          <w:szCs w:val="24"/>
        </w:rPr>
        <w:t xml:space="preserve"> terminu składania ofert.</w:t>
      </w:r>
    </w:p>
    <w:p w14:paraId="71FDD6F5" w14:textId="73F7A9D1" w:rsidR="006E67D3" w:rsidRPr="001E7982" w:rsidRDefault="006E67D3" w:rsidP="008A22E8">
      <w:pPr>
        <w:pStyle w:val="Tekstpodstawowy"/>
        <w:numPr>
          <w:ilvl w:val="0"/>
          <w:numId w:val="4"/>
        </w:numPr>
        <w:tabs>
          <w:tab w:val="clear" w:pos="567"/>
        </w:tabs>
        <w:spacing w:line="360" w:lineRule="auto"/>
        <w:ind w:left="426" w:right="28" w:hanging="426"/>
        <w:rPr>
          <w:rFonts w:ascii="Arial" w:hAnsi="Arial" w:cs="Arial"/>
          <w:szCs w:val="24"/>
        </w:rPr>
      </w:pPr>
      <w:r w:rsidRPr="001E7982">
        <w:rPr>
          <w:rFonts w:ascii="Arial" w:hAnsi="Arial" w:cs="Arial"/>
          <w:szCs w:val="24"/>
        </w:rPr>
        <w:t>Wszelkie wy</w:t>
      </w:r>
      <w:r w:rsidR="00EA0A8C" w:rsidRPr="001E7982">
        <w:rPr>
          <w:rFonts w:ascii="Arial" w:hAnsi="Arial" w:cs="Arial"/>
          <w:szCs w:val="24"/>
        </w:rPr>
        <w:t>jaśnienia, modyfikacje treści S</w:t>
      </w:r>
      <w:r w:rsidRPr="001E7982">
        <w:rPr>
          <w:rFonts w:ascii="Arial" w:hAnsi="Arial" w:cs="Arial"/>
          <w:szCs w:val="24"/>
        </w:rPr>
        <w:t>WZ oraz inne informacje związane z niniejszym postępowaniem</w:t>
      </w:r>
      <w:r w:rsidR="005C5865" w:rsidRPr="001E7982">
        <w:rPr>
          <w:rFonts w:ascii="Arial" w:hAnsi="Arial" w:cs="Arial"/>
          <w:szCs w:val="24"/>
        </w:rPr>
        <w:t xml:space="preserve">, </w:t>
      </w:r>
      <w:r w:rsidRPr="001E7982">
        <w:rPr>
          <w:rFonts w:ascii="Arial" w:hAnsi="Arial" w:cs="Arial"/>
          <w:szCs w:val="24"/>
        </w:rPr>
        <w:t xml:space="preserve">Zamawiający będzie zamieszczał </w:t>
      </w:r>
      <w:r w:rsidRPr="001E7982">
        <w:rPr>
          <w:rFonts w:ascii="Arial" w:hAnsi="Arial" w:cs="Arial"/>
          <w:b/>
          <w:szCs w:val="24"/>
        </w:rPr>
        <w:t>wyłącznie na Platformie przetargowej</w:t>
      </w:r>
      <w:r w:rsidR="005C5865" w:rsidRPr="001E7982">
        <w:rPr>
          <w:rFonts w:ascii="Arial" w:hAnsi="Arial" w:cs="Arial"/>
          <w:szCs w:val="24"/>
        </w:rPr>
        <w:t xml:space="preserve">, </w:t>
      </w:r>
      <w:r w:rsidRPr="001E7982">
        <w:rPr>
          <w:rFonts w:ascii="Arial" w:hAnsi="Arial" w:cs="Arial"/>
          <w:szCs w:val="24"/>
        </w:rPr>
        <w:t>w wierszu oznaczonym tytułem oraz znakiem sprawy niniejszego postępowania.</w:t>
      </w:r>
    </w:p>
    <w:p w14:paraId="75D07CF0" w14:textId="0A49362F" w:rsidR="009E3747" w:rsidRPr="001E7982" w:rsidRDefault="006E67D3" w:rsidP="008A22E8">
      <w:pPr>
        <w:pStyle w:val="Tekstpodstawowy"/>
        <w:numPr>
          <w:ilvl w:val="0"/>
          <w:numId w:val="4"/>
        </w:numPr>
        <w:tabs>
          <w:tab w:val="clear" w:pos="567"/>
        </w:tabs>
        <w:spacing w:line="360" w:lineRule="auto"/>
        <w:ind w:left="426" w:right="28" w:hanging="426"/>
        <w:rPr>
          <w:rFonts w:ascii="Arial" w:hAnsi="Arial" w:cs="Arial"/>
          <w:szCs w:val="24"/>
        </w:rPr>
      </w:pPr>
      <w:r w:rsidRPr="001E7982">
        <w:rPr>
          <w:rFonts w:ascii="Arial" w:hAnsi="Arial" w:cs="Arial"/>
          <w:szCs w:val="24"/>
        </w:rPr>
        <w:t xml:space="preserve">W uzasadnionych przypadkach Zamawiający może przed upływem terminu </w:t>
      </w:r>
      <w:r w:rsidR="00EA0A8C" w:rsidRPr="001E7982">
        <w:rPr>
          <w:rFonts w:ascii="Arial" w:hAnsi="Arial" w:cs="Arial"/>
          <w:szCs w:val="24"/>
        </w:rPr>
        <w:t>składania ofert zmienić treść S</w:t>
      </w:r>
      <w:r w:rsidRPr="001E7982">
        <w:rPr>
          <w:rFonts w:ascii="Arial" w:hAnsi="Arial" w:cs="Arial"/>
          <w:szCs w:val="24"/>
        </w:rPr>
        <w:t xml:space="preserve">WZ. Każda wprowadzona przez Zamawiającego zmiana staje </w:t>
      </w:r>
      <w:r w:rsidR="00EA0A8C" w:rsidRPr="001E7982">
        <w:rPr>
          <w:rFonts w:ascii="Arial" w:hAnsi="Arial" w:cs="Arial"/>
          <w:szCs w:val="24"/>
        </w:rPr>
        <w:t>się w takim przypadku częścią SWZ. Dokonaną zmianę treści S</w:t>
      </w:r>
      <w:r w:rsidRPr="001E7982">
        <w:rPr>
          <w:rFonts w:ascii="Arial" w:hAnsi="Arial" w:cs="Arial"/>
          <w:szCs w:val="24"/>
        </w:rPr>
        <w:t>WZ Zamawiający udostępnia na Platformie przetargowej.</w:t>
      </w:r>
    </w:p>
    <w:p w14:paraId="51C1CDD6" w14:textId="5D45D18A" w:rsidR="006E67D3" w:rsidRPr="001E7982" w:rsidRDefault="006E67D3" w:rsidP="008A22E8">
      <w:pPr>
        <w:pStyle w:val="Tekstpodstawowy"/>
        <w:numPr>
          <w:ilvl w:val="0"/>
          <w:numId w:val="4"/>
        </w:numPr>
        <w:tabs>
          <w:tab w:val="clear" w:pos="567"/>
          <w:tab w:val="num" w:pos="142"/>
        </w:tabs>
        <w:spacing w:line="360" w:lineRule="auto"/>
        <w:ind w:left="426" w:right="28" w:hanging="426"/>
        <w:rPr>
          <w:rFonts w:ascii="Arial" w:hAnsi="Arial" w:cs="Arial"/>
          <w:szCs w:val="24"/>
        </w:rPr>
      </w:pPr>
      <w:r w:rsidRPr="001E7982">
        <w:rPr>
          <w:rFonts w:ascii="Arial" w:hAnsi="Arial" w:cs="Arial"/>
          <w:szCs w:val="24"/>
        </w:rPr>
        <w:t xml:space="preserve">Zamawiający oświadcza, iż </w:t>
      </w:r>
      <w:r w:rsidRPr="001E7982">
        <w:rPr>
          <w:rFonts w:ascii="Arial" w:hAnsi="Arial" w:cs="Arial"/>
          <w:b/>
          <w:szCs w:val="24"/>
        </w:rPr>
        <w:t>nie zamierza</w:t>
      </w:r>
      <w:r w:rsidRPr="001E7982">
        <w:rPr>
          <w:rFonts w:ascii="Arial" w:hAnsi="Arial" w:cs="Arial"/>
          <w:szCs w:val="24"/>
        </w:rPr>
        <w:t xml:space="preserve"> zwoływać zebrania Wykonaw</w:t>
      </w:r>
      <w:r w:rsidR="00EA0A8C" w:rsidRPr="001E7982">
        <w:rPr>
          <w:rFonts w:ascii="Arial" w:hAnsi="Arial" w:cs="Arial"/>
          <w:szCs w:val="24"/>
        </w:rPr>
        <w:t>ców w celu wyjaśnienia treści S</w:t>
      </w:r>
      <w:r w:rsidRPr="001E7982">
        <w:rPr>
          <w:rFonts w:ascii="Arial" w:hAnsi="Arial" w:cs="Arial"/>
          <w:szCs w:val="24"/>
        </w:rPr>
        <w:t>WZ.</w:t>
      </w:r>
    </w:p>
    <w:p w14:paraId="0802E53B" w14:textId="77777777" w:rsidR="00075935" w:rsidRPr="001E7982" w:rsidRDefault="00075935" w:rsidP="001E7982">
      <w:pPr>
        <w:spacing w:line="360" w:lineRule="auto"/>
        <w:rPr>
          <w:rFonts w:ascii="Arial" w:hAnsi="Arial" w:cs="Arial"/>
          <w:b/>
          <w:sz w:val="24"/>
          <w:szCs w:val="24"/>
        </w:rPr>
      </w:pPr>
    </w:p>
    <w:p w14:paraId="69571943" w14:textId="77777777" w:rsidR="00C70507" w:rsidRPr="001E7982" w:rsidRDefault="00C70507" w:rsidP="001E7982">
      <w:pPr>
        <w:spacing w:line="360" w:lineRule="auto"/>
        <w:ind w:left="1701" w:hanging="1701"/>
        <w:jc w:val="center"/>
        <w:rPr>
          <w:rFonts w:ascii="Arial" w:hAnsi="Arial" w:cs="Arial"/>
          <w:b/>
          <w:sz w:val="24"/>
          <w:szCs w:val="24"/>
        </w:rPr>
      </w:pPr>
      <w:r w:rsidRPr="001E7982">
        <w:rPr>
          <w:rFonts w:ascii="Arial" w:hAnsi="Arial" w:cs="Arial"/>
          <w:b/>
          <w:sz w:val="24"/>
          <w:szCs w:val="24"/>
        </w:rPr>
        <w:t>ROZDZIAŁ XV</w:t>
      </w:r>
    </w:p>
    <w:p w14:paraId="4D711C8B" w14:textId="415F9B32" w:rsidR="00C70507" w:rsidRPr="001E7982" w:rsidRDefault="00C70507" w:rsidP="001E7982">
      <w:pPr>
        <w:spacing w:line="360" w:lineRule="auto"/>
        <w:jc w:val="center"/>
        <w:rPr>
          <w:rFonts w:ascii="Arial" w:hAnsi="Arial" w:cs="Arial"/>
          <w:b/>
          <w:sz w:val="24"/>
          <w:szCs w:val="24"/>
        </w:rPr>
      </w:pPr>
      <w:r w:rsidRPr="001E7982">
        <w:rPr>
          <w:rFonts w:ascii="Arial" w:hAnsi="Arial" w:cs="Arial"/>
          <w:b/>
          <w:sz w:val="24"/>
          <w:szCs w:val="24"/>
        </w:rPr>
        <w:t>OSOBY ZE STRONY ZAMAWIAJĄCEGO UPRAWNIONE DO KOMUNIKOWANIA</w:t>
      </w:r>
      <w:r w:rsidR="00177F24" w:rsidRPr="001E7982">
        <w:rPr>
          <w:rFonts w:ascii="Arial" w:hAnsi="Arial" w:cs="Arial"/>
          <w:b/>
          <w:sz w:val="24"/>
          <w:szCs w:val="24"/>
        </w:rPr>
        <w:t xml:space="preserve"> </w:t>
      </w:r>
      <w:r w:rsidRPr="001E7982">
        <w:rPr>
          <w:rFonts w:ascii="Arial" w:hAnsi="Arial" w:cs="Arial"/>
          <w:b/>
          <w:sz w:val="24"/>
          <w:szCs w:val="24"/>
        </w:rPr>
        <w:t>SIĘ Z WYKONAWCAMI</w:t>
      </w:r>
    </w:p>
    <w:p w14:paraId="70B0307E" w14:textId="1AD950DB" w:rsidR="00006F58" w:rsidRPr="001E7982" w:rsidRDefault="006E67D3" w:rsidP="001E7982">
      <w:pPr>
        <w:pStyle w:val="Tekstpodstawowy"/>
        <w:spacing w:line="360" w:lineRule="auto"/>
        <w:rPr>
          <w:rFonts w:ascii="Arial" w:hAnsi="Arial" w:cs="Arial"/>
          <w:color w:val="000000"/>
          <w:szCs w:val="24"/>
        </w:rPr>
      </w:pPr>
      <w:r w:rsidRPr="001E7982">
        <w:rPr>
          <w:rFonts w:ascii="Arial" w:hAnsi="Arial" w:cs="Arial"/>
          <w:szCs w:val="24"/>
        </w:rPr>
        <w:lastRenderedPageBreak/>
        <w:t>Zamawiający wyznacza następując</w:t>
      </w:r>
      <w:r w:rsidR="00CA7967">
        <w:rPr>
          <w:rFonts w:ascii="Arial" w:hAnsi="Arial" w:cs="Arial"/>
          <w:szCs w:val="24"/>
        </w:rPr>
        <w:t>e</w:t>
      </w:r>
      <w:r w:rsidRPr="001E7982">
        <w:rPr>
          <w:rFonts w:ascii="Arial" w:hAnsi="Arial" w:cs="Arial"/>
          <w:szCs w:val="24"/>
        </w:rPr>
        <w:t xml:space="preserve"> osob</w:t>
      </w:r>
      <w:r w:rsidR="00CA7967">
        <w:rPr>
          <w:rFonts w:ascii="Arial" w:hAnsi="Arial" w:cs="Arial"/>
          <w:szCs w:val="24"/>
        </w:rPr>
        <w:t>y</w:t>
      </w:r>
      <w:r w:rsidRPr="001E7982">
        <w:rPr>
          <w:rFonts w:ascii="Arial" w:hAnsi="Arial" w:cs="Arial"/>
          <w:szCs w:val="24"/>
        </w:rPr>
        <w:t xml:space="preserve"> do </w:t>
      </w:r>
      <w:r w:rsidR="005C5865" w:rsidRPr="001E7982">
        <w:rPr>
          <w:rFonts w:ascii="Arial" w:hAnsi="Arial" w:cs="Arial"/>
          <w:szCs w:val="24"/>
        </w:rPr>
        <w:t>komunikowania</w:t>
      </w:r>
      <w:r w:rsidRPr="001E7982">
        <w:rPr>
          <w:rFonts w:ascii="Arial" w:hAnsi="Arial" w:cs="Arial"/>
          <w:szCs w:val="24"/>
        </w:rPr>
        <w:t xml:space="preserve"> się z Wykonawcami, w sprawach dotyczących niniejszego postępowania:</w:t>
      </w:r>
      <w:r w:rsidR="00177F24" w:rsidRPr="001E7982">
        <w:rPr>
          <w:rFonts w:ascii="Arial" w:hAnsi="Arial" w:cs="Arial"/>
          <w:szCs w:val="24"/>
        </w:rPr>
        <w:t xml:space="preserve"> </w:t>
      </w:r>
      <w:r w:rsidR="00CA7967">
        <w:rPr>
          <w:rFonts w:ascii="Arial" w:hAnsi="Arial" w:cs="Arial"/>
          <w:szCs w:val="24"/>
        </w:rPr>
        <w:t>Małgorzata Szczepańska, Ilona Cholewa</w:t>
      </w:r>
      <w:r w:rsidR="001A0901" w:rsidRPr="001E7982">
        <w:rPr>
          <w:rFonts w:ascii="Arial" w:hAnsi="Arial" w:cs="Arial"/>
          <w:szCs w:val="24"/>
        </w:rPr>
        <w:t xml:space="preserve"> - Dział</w:t>
      </w:r>
      <w:r w:rsidRPr="001E7982">
        <w:rPr>
          <w:rFonts w:ascii="Arial" w:hAnsi="Arial" w:cs="Arial"/>
          <w:color w:val="000000"/>
          <w:szCs w:val="24"/>
        </w:rPr>
        <w:t xml:space="preserve"> Zamówień Publicznych</w:t>
      </w:r>
      <w:r w:rsidR="001A0901" w:rsidRPr="001E7982">
        <w:rPr>
          <w:rFonts w:ascii="Arial" w:hAnsi="Arial" w:cs="Arial"/>
          <w:color w:val="000000"/>
          <w:szCs w:val="24"/>
        </w:rPr>
        <w:t>,</w:t>
      </w:r>
      <w:r w:rsidR="00177F24" w:rsidRPr="001E7982">
        <w:rPr>
          <w:rFonts w:ascii="Arial" w:hAnsi="Arial" w:cs="Arial"/>
          <w:color w:val="000000"/>
          <w:szCs w:val="24"/>
        </w:rPr>
        <w:t xml:space="preserve"> mail: </w:t>
      </w:r>
      <w:hyperlink r:id="rId38" w:history="1">
        <w:r w:rsidR="00006F58" w:rsidRPr="001E7982">
          <w:rPr>
            <w:rStyle w:val="Hipercze"/>
            <w:rFonts w:ascii="Arial" w:hAnsi="Arial" w:cs="Arial"/>
            <w:szCs w:val="24"/>
          </w:rPr>
          <w:t>przetargi@szpital-pilchowice.pl</w:t>
        </w:r>
      </w:hyperlink>
    </w:p>
    <w:p w14:paraId="5CDC6806" w14:textId="77777777" w:rsidR="00075935" w:rsidRPr="001E7982" w:rsidRDefault="00075935" w:rsidP="001E7982">
      <w:pPr>
        <w:tabs>
          <w:tab w:val="left" w:pos="1701"/>
        </w:tabs>
        <w:spacing w:line="360" w:lineRule="auto"/>
        <w:ind w:right="28"/>
        <w:jc w:val="both"/>
        <w:rPr>
          <w:rFonts w:ascii="Arial" w:hAnsi="Arial" w:cs="Arial"/>
          <w:b/>
          <w:sz w:val="24"/>
          <w:szCs w:val="24"/>
        </w:rPr>
      </w:pPr>
    </w:p>
    <w:p w14:paraId="7C3E53F1" w14:textId="77777777" w:rsidR="006C3DE5" w:rsidRPr="001E7982" w:rsidRDefault="006C3DE5" w:rsidP="001E7982">
      <w:pPr>
        <w:pStyle w:val="Tekstpodstawowy"/>
        <w:spacing w:line="360" w:lineRule="auto"/>
        <w:jc w:val="center"/>
        <w:rPr>
          <w:rFonts w:ascii="Arial" w:hAnsi="Arial" w:cs="Arial"/>
          <w:b/>
          <w:szCs w:val="24"/>
        </w:rPr>
      </w:pPr>
      <w:r w:rsidRPr="001E7982">
        <w:rPr>
          <w:rFonts w:ascii="Arial" w:hAnsi="Arial" w:cs="Arial"/>
          <w:b/>
          <w:szCs w:val="24"/>
        </w:rPr>
        <w:t>ROZDZIAŁ XVI</w:t>
      </w:r>
    </w:p>
    <w:p w14:paraId="7E272F65" w14:textId="77777777" w:rsidR="006C3DE5" w:rsidRPr="001E7982" w:rsidRDefault="006C3DE5" w:rsidP="001E7982">
      <w:pPr>
        <w:pStyle w:val="Tekstpodstawowy"/>
        <w:spacing w:line="360" w:lineRule="auto"/>
        <w:jc w:val="center"/>
        <w:rPr>
          <w:rFonts w:ascii="Arial" w:hAnsi="Arial" w:cs="Arial"/>
          <w:b/>
          <w:szCs w:val="24"/>
        </w:rPr>
      </w:pPr>
      <w:r w:rsidRPr="001E7982">
        <w:rPr>
          <w:rFonts w:ascii="Arial" w:hAnsi="Arial" w:cs="Arial"/>
          <w:b/>
          <w:szCs w:val="24"/>
        </w:rPr>
        <w:t>OPIS SPOSOBU PRZYGOTOWANIA OFERTY</w:t>
      </w:r>
    </w:p>
    <w:p w14:paraId="71EC3E01" w14:textId="4104E50B" w:rsidR="00B90C73" w:rsidRPr="001E7982" w:rsidRDefault="001B37C3" w:rsidP="008A22E8">
      <w:pPr>
        <w:pStyle w:val="Tekstpodstawowy2"/>
        <w:numPr>
          <w:ilvl w:val="0"/>
          <w:numId w:val="38"/>
        </w:numPr>
        <w:tabs>
          <w:tab w:val="num" w:pos="426"/>
        </w:tabs>
        <w:spacing w:line="360" w:lineRule="auto"/>
        <w:ind w:left="426" w:hanging="426"/>
        <w:jc w:val="both"/>
        <w:rPr>
          <w:rFonts w:ascii="Arial" w:hAnsi="Arial" w:cs="Arial"/>
          <w:szCs w:val="24"/>
        </w:rPr>
      </w:pPr>
      <w:r w:rsidRPr="001E7982">
        <w:rPr>
          <w:rFonts w:ascii="Arial" w:hAnsi="Arial" w:cs="Arial"/>
          <w:szCs w:val="24"/>
        </w:rPr>
        <w:t xml:space="preserve">Ofertę należy sporządzić na formularzu oferty lub według takiego samego schematu, stanowiącego załącznik nr </w:t>
      </w:r>
      <w:r w:rsidR="003D4D8E" w:rsidRPr="001E7982">
        <w:rPr>
          <w:rFonts w:ascii="Arial" w:hAnsi="Arial" w:cs="Arial"/>
          <w:szCs w:val="24"/>
        </w:rPr>
        <w:t>1</w:t>
      </w:r>
      <w:r w:rsidR="00075935" w:rsidRPr="001E7982">
        <w:rPr>
          <w:rFonts w:ascii="Arial" w:hAnsi="Arial" w:cs="Arial"/>
          <w:szCs w:val="24"/>
        </w:rPr>
        <w:t xml:space="preserve"> </w:t>
      </w:r>
      <w:r w:rsidR="0094771D" w:rsidRPr="001E7982">
        <w:rPr>
          <w:rFonts w:ascii="Arial" w:hAnsi="Arial" w:cs="Arial"/>
          <w:szCs w:val="24"/>
        </w:rPr>
        <w:t>do SWZ. Ofertę należy złożyć pod rygorem nieważności w formie elektronicznej (w postaci elektronicznej opatrzonej kwalifikowanym podpisem elektronicznym).</w:t>
      </w:r>
    </w:p>
    <w:p w14:paraId="61A96813" w14:textId="110A3375" w:rsidR="00EA0279" w:rsidRPr="001E7982" w:rsidRDefault="001B37C3" w:rsidP="008A22E8">
      <w:pPr>
        <w:pStyle w:val="Tekstpodstawowy2"/>
        <w:numPr>
          <w:ilvl w:val="0"/>
          <w:numId w:val="38"/>
        </w:numPr>
        <w:tabs>
          <w:tab w:val="num" w:pos="426"/>
        </w:tabs>
        <w:spacing w:line="360" w:lineRule="auto"/>
        <w:ind w:left="426" w:hanging="426"/>
        <w:jc w:val="both"/>
        <w:rPr>
          <w:rFonts w:ascii="Arial" w:hAnsi="Arial" w:cs="Arial"/>
          <w:szCs w:val="24"/>
        </w:rPr>
      </w:pPr>
      <w:r w:rsidRPr="001E7982">
        <w:rPr>
          <w:rFonts w:ascii="Arial" w:hAnsi="Arial" w:cs="Arial"/>
          <w:b/>
          <w:szCs w:val="24"/>
        </w:rPr>
        <w:t>Oferta wraz z załącznikami musi być złożona za pośrednictwem Platformy przetargow</w:t>
      </w:r>
      <w:r w:rsidR="00EA0279" w:rsidRPr="001E7982">
        <w:rPr>
          <w:rFonts w:ascii="Arial" w:hAnsi="Arial" w:cs="Arial"/>
          <w:b/>
          <w:szCs w:val="24"/>
        </w:rPr>
        <w:t>ej.</w:t>
      </w:r>
      <w:r w:rsidRPr="001E7982">
        <w:rPr>
          <w:rFonts w:ascii="Arial" w:hAnsi="Arial" w:cs="Arial"/>
          <w:b/>
          <w:szCs w:val="24"/>
        </w:rPr>
        <w:t xml:space="preserve">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BC32052" w14:textId="0CE6630E" w:rsidR="001B37C3" w:rsidRPr="001E7982" w:rsidRDefault="0099522C" w:rsidP="008A22E8">
      <w:pPr>
        <w:pStyle w:val="Tekstpodstawowy2"/>
        <w:numPr>
          <w:ilvl w:val="0"/>
          <w:numId w:val="5"/>
        </w:numPr>
        <w:tabs>
          <w:tab w:val="clear" w:pos="567"/>
          <w:tab w:val="num" w:pos="426"/>
        </w:tabs>
        <w:spacing w:line="360" w:lineRule="auto"/>
        <w:jc w:val="both"/>
        <w:rPr>
          <w:rFonts w:ascii="Arial" w:hAnsi="Arial" w:cs="Arial"/>
          <w:b/>
          <w:szCs w:val="24"/>
        </w:rPr>
      </w:pPr>
      <w:r w:rsidRPr="001E7982">
        <w:rPr>
          <w:rFonts w:ascii="Arial" w:hAnsi="Arial" w:cs="Arial"/>
          <w:b/>
          <w:szCs w:val="24"/>
        </w:rPr>
        <w:t>Wraz z ofertą należy złożyć</w:t>
      </w:r>
      <w:r w:rsidR="001B37C3" w:rsidRPr="001E7982">
        <w:rPr>
          <w:rFonts w:ascii="Arial" w:hAnsi="Arial" w:cs="Arial"/>
          <w:b/>
          <w:szCs w:val="24"/>
        </w:rPr>
        <w:t>:</w:t>
      </w:r>
    </w:p>
    <w:p w14:paraId="51802306" w14:textId="453B0826" w:rsidR="000B6A60" w:rsidRPr="001E7982" w:rsidRDefault="00EA0279" w:rsidP="008A22E8">
      <w:pPr>
        <w:numPr>
          <w:ilvl w:val="1"/>
          <w:numId w:val="5"/>
        </w:numPr>
        <w:tabs>
          <w:tab w:val="num" w:pos="465"/>
          <w:tab w:val="left" w:pos="993"/>
        </w:tabs>
        <w:spacing w:line="360" w:lineRule="auto"/>
        <w:ind w:left="822" w:hanging="397"/>
        <w:jc w:val="both"/>
        <w:rPr>
          <w:rFonts w:ascii="Arial" w:hAnsi="Arial" w:cs="Arial"/>
          <w:sz w:val="24"/>
          <w:szCs w:val="24"/>
        </w:rPr>
      </w:pPr>
      <w:r w:rsidRPr="001E7982">
        <w:rPr>
          <w:rFonts w:ascii="Arial" w:hAnsi="Arial" w:cs="Arial"/>
          <w:b/>
          <w:sz w:val="24"/>
          <w:szCs w:val="24"/>
        </w:rPr>
        <w:t>Oświadczenie, o którym mowa w art. 125 ust. 1</w:t>
      </w:r>
      <w:r w:rsidR="001B37C3" w:rsidRPr="001E7982">
        <w:rPr>
          <w:rFonts w:ascii="Arial" w:hAnsi="Arial" w:cs="Arial"/>
          <w:b/>
          <w:sz w:val="24"/>
          <w:szCs w:val="24"/>
        </w:rPr>
        <w:t xml:space="preserve"> ustawy</w:t>
      </w:r>
      <w:r w:rsidR="001B37C3" w:rsidRPr="001E7982">
        <w:rPr>
          <w:rFonts w:ascii="Arial" w:hAnsi="Arial" w:cs="Arial"/>
          <w:sz w:val="24"/>
          <w:szCs w:val="24"/>
        </w:rPr>
        <w:t xml:space="preserve">, </w:t>
      </w:r>
      <w:r w:rsidRPr="001E7982">
        <w:rPr>
          <w:rFonts w:ascii="Arial" w:hAnsi="Arial" w:cs="Arial"/>
          <w:sz w:val="24"/>
          <w:szCs w:val="24"/>
        </w:rPr>
        <w:t>o niepodleganiu wykluczeniu</w:t>
      </w:r>
      <w:r w:rsidR="003474BE" w:rsidRPr="001E7982">
        <w:rPr>
          <w:rFonts w:ascii="Arial" w:hAnsi="Arial" w:cs="Arial"/>
          <w:sz w:val="24"/>
          <w:szCs w:val="24"/>
        </w:rPr>
        <w:t xml:space="preserve"> z postępowania oraz</w:t>
      </w:r>
      <w:r w:rsidRPr="001E7982">
        <w:rPr>
          <w:rFonts w:ascii="Arial" w:hAnsi="Arial" w:cs="Arial"/>
          <w:sz w:val="24"/>
          <w:szCs w:val="24"/>
        </w:rPr>
        <w:t xml:space="preserve"> spełnianiu warunków udziału w postępowaniu</w:t>
      </w:r>
      <w:r w:rsidR="003474BE" w:rsidRPr="001E7982">
        <w:rPr>
          <w:rFonts w:ascii="Arial" w:hAnsi="Arial" w:cs="Arial"/>
          <w:sz w:val="24"/>
          <w:szCs w:val="24"/>
        </w:rPr>
        <w:t>,</w:t>
      </w:r>
      <w:r w:rsidRPr="001E7982">
        <w:rPr>
          <w:rFonts w:ascii="Arial" w:hAnsi="Arial" w:cs="Arial"/>
          <w:sz w:val="24"/>
          <w:szCs w:val="24"/>
        </w:rPr>
        <w:t xml:space="preserve"> w zakresie wskazanym w</w:t>
      </w:r>
      <w:r w:rsidR="003474BE" w:rsidRPr="001E7982">
        <w:rPr>
          <w:rFonts w:ascii="Arial" w:hAnsi="Arial" w:cs="Arial"/>
          <w:sz w:val="24"/>
          <w:szCs w:val="24"/>
        </w:rPr>
        <w:t> </w:t>
      </w:r>
      <w:r w:rsidRPr="001E7982">
        <w:rPr>
          <w:rFonts w:ascii="Arial" w:hAnsi="Arial" w:cs="Arial"/>
          <w:sz w:val="24"/>
          <w:szCs w:val="24"/>
        </w:rPr>
        <w:t xml:space="preserve">rozdziale </w:t>
      </w:r>
      <w:r w:rsidR="000C4B23" w:rsidRPr="001E7982">
        <w:rPr>
          <w:rFonts w:ascii="Arial" w:hAnsi="Arial" w:cs="Arial"/>
          <w:sz w:val="24"/>
          <w:szCs w:val="24"/>
        </w:rPr>
        <w:t>XIX</w:t>
      </w:r>
      <w:r w:rsidRPr="001E7982">
        <w:rPr>
          <w:rFonts w:ascii="Arial" w:hAnsi="Arial" w:cs="Arial"/>
          <w:sz w:val="24"/>
          <w:szCs w:val="24"/>
        </w:rPr>
        <w:t xml:space="preserve"> SWZ</w:t>
      </w:r>
      <w:r w:rsidR="00F83A4C" w:rsidRPr="001E7982">
        <w:rPr>
          <w:rFonts w:ascii="Arial" w:hAnsi="Arial" w:cs="Arial"/>
          <w:sz w:val="24"/>
          <w:szCs w:val="24"/>
        </w:rPr>
        <w:t>, składanym na formularzu Jednolitego Europejskiego Dokumentu Zamówienia (w skrócie JEDZ)</w:t>
      </w:r>
      <w:r w:rsidR="000F05C5" w:rsidRPr="001E7982">
        <w:rPr>
          <w:rFonts w:ascii="Arial" w:hAnsi="Arial" w:cs="Arial"/>
          <w:sz w:val="24"/>
          <w:szCs w:val="24"/>
        </w:rPr>
        <w:t>, sporządzonym zgodnie ze wzorem standardowego formularza określonego w rozporządzeniu wykonawczym Komisji</w:t>
      </w:r>
      <w:r w:rsidR="00F83A4C" w:rsidRPr="001E7982">
        <w:rPr>
          <w:rFonts w:ascii="Arial" w:hAnsi="Arial" w:cs="Arial"/>
          <w:sz w:val="24"/>
          <w:szCs w:val="24"/>
        </w:rPr>
        <w:t xml:space="preserve"> </w:t>
      </w:r>
      <w:r w:rsidR="00262D77" w:rsidRPr="001E7982">
        <w:rPr>
          <w:rFonts w:ascii="Arial" w:hAnsi="Arial" w:cs="Arial"/>
          <w:sz w:val="24"/>
          <w:szCs w:val="24"/>
        </w:rPr>
        <w:t>(UE) 2016/7 z dnia 5 stycznia 2016 r. ustanawiającym standardowy formularz jednolitego europejskiego dokumentu zamówienia (</w:t>
      </w:r>
      <w:proofErr w:type="spellStart"/>
      <w:r w:rsidR="00262D77" w:rsidRPr="001E7982">
        <w:rPr>
          <w:rFonts w:ascii="Arial" w:hAnsi="Arial" w:cs="Arial"/>
          <w:sz w:val="24"/>
          <w:szCs w:val="24"/>
        </w:rPr>
        <w:t>Dz.Urz.UE</w:t>
      </w:r>
      <w:proofErr w:type="spellEnd"/>
      <w:r w:rsidR="00262D77" w:rsidRPr="001E7982">
        <w:rPr>
          <w:rFonts w:ascii="Arial" w:hAnsi="Arial" w:cs="Arial"/>
          <w:sz w:val="24"/>
          <w:szCs w:val="24"/>
        </w:rPr>
        <w:t xml:space="preserve"> L 3 z 06.01.2016 r., str. 16)</w:t>
      </w:r>
      <w:r w:rsidR="003474BE" w:rsidRPr="001E7982">
        <w:rPr>
          <w:rFonts w:ascii="Arial" w:hAnsi="Arial" w:cs="Arial"/>
          <w:sz w:val="24"/>
          <w:szCs w:val="24"/>
        </w:rPr>
        <w:t>.</w:t>
      </w:r>
      <w:r w:rsidR="00897F93" w:rsidRPr="001E7982">
        <w:rPr>
          <w:rFonts w:ascii="Arial" w:hAnsi="Arial" w:cs="Arial"/>
          <w:sz w:val="24"/>
          <w:szCs w:val="24"/>
        </w:rPr>
        <w:t xml:space="preserve"> </w:t>
      </w:r>
      <w:r w:rsidR="003474BE" w:rsidRPr="001E7982">
        <w:rPr>
          <w:rFonts w:ascii="Arial" w:hAnsi="Arial" w:cs="Arial"/>
          <w:sz w:val="24"/>
          <w:szCs w:val="24"/>
        </w:rPr>
        <w:t>Oświadczeni</w:t>
      </w:r>
      <w:r w:rsidR="00861171" w:rsidRPr="001E7982">
        <w:rPr>
          <w:rFonts w:ascii="Arial" w:hAnsi="Arial" w:cs="Arial"/>
          <w:sz w:val="24"/>
          <w:szCs w:val="24"/>
        </w:rPr>
        <w:t>e</w:t>
      </w:r>
      <w:r w:rsidR="003474BE" w:rsidRPr="001E7982">
        <w:rPr>
          <w:rFonts w:ascii="Arial" w:hAnsi="Arial" w:cs="Arial"/>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1E7982">
        <w:rPr>
          <w:rFonts w:ascii="Arial" w:hAnsi="Arial" w:cs="Arial"/>
          <w:sz w:val="24"/>
          <w:szCs w:val="24"/>
        </w:rPr>
        <w:t>Oświadczeni</w:t>
      </w:r>
      <w:r w:rsidR="00861171" w:rsidRPr="001E7982">
        <w:rPr>
          <w:rFonts w:ascii="Arial" w:hAnsi="Arial" w:cs="Arial"/>
          <w:sz w:val="24"/>
          <w:szCs w:val="24"/>
        </w:rPr>
        <w:t>e</w:t>
      </w:r>
      <w:r w:rsidR="00897F93" w:rsidRPr="001E7982">
        <w:rPr>
          <w:rFonts w:ascii="Arial" w:hAnsi="Arial" w:cs="Arial"/>
          <w:sz w:val="24"/>
          <w:szCs w:val="24"/>
        </w:rPr>
        <w:t xml:space="preserve"> składa się, pod rygorem nieważności, w formie elektronicznej</w:t>
      </w:r>
      <w:r w:rsidR="0099522C" w:rsidRPr="001E7982">
        <w:rPr>
          <w:rFonts w:ascii="Arial" w:hAnsi="Arial" w:cs="Arial"/>
          <w:sz w:val="24"/>
          <w:szCs w:val="24"/>
        </w:rPr>
        <w:t xml:space="preserve"> (w postaci elektronicznej opatrzonej kwalifikowanym podpisem elektronicznym)</w:t>
      </w:r>
      <w:r w:rsidR="00897F93" w:rsidRPr="001E7982">
        <w:rPr>
          <w:rFonts w:ascii="Arial" w:hAnsi="Arial" w:cs="Arial"/>
          <w:sz w:val="24"/>
          <w:szCs w:val="24"/>
        </w:rPr>
        <w:t>.</w:t>
      </w:r>
      <w:r w:rsidR="003474BE" w:rsidRPr="001E7982">
        <w:rPr>
          <w:rFonts w:ascii="Arial" w:hAnsi="Arial" w:cs="Arial"/>
          <w:sz w:val="24"/>
          <w:szCs w:val="24"/>
        </w:rPr>
        <w:t xml:space="preserve"> </w:t>
      </w:r>
      <w:r w:rsidR="00861171" w:rsidRPr="001E7982">
        <w:rPr>
          <w:rFonts w:ascii="Arial" w:hAnsi="Arial" w:cs="Arial"/>
          <w:sz w:val="24"/>
          <w:szCs w:val="24"/>
        </w:rPr>
        <w:t xml:space="preserve">Wykonawca, w przypadku polegania na zdolnościach </w:t>
      </w:r>
      <w:r w:rsidR="00861171" w:rsidRPr="001E7982">
        <w:rPr>
          <w:rFonts w:ascii="Arial" w:hAnsi="Arial" w:cs="Arial"/>
          <w:bCs/>
          <w:sz w:val="24"/>
          <w:szCs w:val="24"/>
        </w:rPr>
        <w:t>techniczn</w:t>
      </w:r>
      <w:r w:rsidR="003C2F38" w:rsidRPr="001E7982">
        <w:rPr>
          <w:rFonts w:ascii="Arial" w:hAnsi="Arial" w:cs="Arial"/>
          <w:bCs/>
          <w:sz w:val="24"/>
          <w:szCs w:val="24"/>
        </w:rPr>
        <w:t>ych lub </w:t>
      </w:r>
      <w:r w:rsidR="00861171" w:rsidRPr="001E7982">
        <w:rPr>
          <w:rFonts w:ascii="Arial" w:hAnsi="Arial" w:cs="Arial"/>
          <w:bCs/>
          <w:sz w:val="24"/>
          <w:szCs w:val="24"/>
        </w:rPr>
        <w:t>zawodowych lub sytuacji finansowej lub ekonomicznej podmiotów udostępniających zasoby, przedstawia wraz z oświadczeniem, o którym wyżej mowa, także oświadczenie</w:t>
      </w:r>
      <w:r w:rsidR="00861171" w:rsidRPr="001E7982">
        <w:rPr>
          <w:rFonts w:ascii="Arial" w:hAnsi="Arial" w:cs="Arial"/>
          <w:sz w:val="24"/>
          <w:szCs w:val="24"/>
        </w:rPr>
        <w:t xml:space="preserve"> podmiotu udostępniającego zasoby, potwierdzające brak</w:t>
      </w:r>
      <w:r w:rsidR="00861171" w:rsidRPr="001E7982">
        <w:rPr>
          <w:rFonts w:ascii="Arial" w:hAnsi="Arial" w:cs="Arial"/>
          <w:bCs/>
          <w:sz w:val="24"/>
          <w:szCs w:val="24"/>
        </w:rPr>
        <w:t xml:space="preserve"> podstaw wykluczenia tego </w:t>
      </w:r>
      <w:r w:rsidR="00861171" w:rsidRPr="001E7982">
        <w:rPr>
          <w:rFonts w:ascii="Arial" w:hAnsi="Arial" w:cs="Arial"/>
          <w:bCs/>
          <w:sz w:val="24"/>
          <w:szCs w:val="24"/>
        </w:rPr>
        <w:lastRenderedPageBreak/>
        <w:t>podmiotu oraz odpowiednio spełnianie warunków udzia</w:t>
      </w:r>
      <w:r w:rsidR="003C2F38" w:rsidRPr="001E7982">
        <w:rPr>
          <w:rFonts w:ascii="Arial" w:hAnsi="Arial" w:cs="Arial"/>
          <w:bCs/>
          <w:sz w:val="24"/>
          <w:szCs w:val="24"/>
        </w:rPr>
        <w:t>łu w postępowaniu w zakresie, w </w:t>
      </w:r>
      <w:r w:rsidR="00861171" w:rsidRPr="001E7982">
        <w:rPr>
          <w:rFonts w:ascii="Arial" w:hAnsi="Arial" w:cs="Arial"/>
          <w:bCs/>
          <w:sz w:val="24"/>
          <w:szCs w:val="24"/>
        </w:rPr>
        <w:t>jakim Wykonawca powołuje się na jego zasoby</w:t>
      </w:r>
      <w:r w:rsidR="008A0CAC" w:rsidRPr="001E7982">
        <w:rPr>
          <w:rFonts w:ascii="Arial" w:hAnsi="Arial" w:cs="Arial"/>
          <w:bCs/>
          <w:sz w:val="24"/>
          <w:szCs w:val="24"/>
        </w:rPr>
        <w:t>.</w:t>
      </w:r>
    </w:p>
    <w:p w14:paraId="00FBB673" w14:textId="77777777" w:rsidR="00837EAD" w:rsidRPr="001E7982" w:rsidRDefault="00837EAD" w:rsidP="001E7982">
      <w:pPr>
        <w:spacing w:line="360" w:lineRule="auto"/>
        <w:ind w:left="774" w:right="28"/>
        <w:jc w:val="both"/>
        <w:rPr>
          <w:rFonts w:ascii="Arial" w:hAnsi="Arial" w:cs="Arial"/>
          <w:b/>
          <w:sz w:val="24"/>
          <w:szCs w:val="24"/>
        </w:rPr>
      </w:pPr>
      <w:r w:rsidRPr="001E7982">
        <w:rPr>
          <w:rFonts w:ascii="Arial" w:hAnsi="Arial" w:cs="Arial"/>
          <w:b/>
          <w:sz w:val="24"/>
          <w:szCs w:val="24"/>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4C871BBE"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JEDZ należy złożyć wraz z ofertą (zaleca się złożenie JEDZ w wyodrębnionym pliku) – w formie elektronicznej (w postaci elektronicznej opatrzonej kwalifikowanym podpisem elektronicznym),</w:t>
      </w:r>
    </w:p>
    <w:p w14:paraId="76401CC4"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 xml:space="preserve">w przypadku, gdy Wykonawca powołuje się na zasoby </w:t>
      </w:r>
      <w:r w:rsidRPr="001E7982">
        <w:rPr>
          <w:rFonts w:ascii="Arial" w:hAnsi="Arial" w:cs="Arial"/>
          <w:b/>
          <w:sz w:val="24"/>
          <w:szCs w:val="24"/>
          <w:u w:val="single"/>
        </w:rPr>
        <w:t xml:space="preserve">co najmniej jednego innego podmiotu </w:t>
      </w:r>
      <w:r w:rsidRPr="001E7982">
        <w:rPr>
          <w:rFonts w:ascii="Arial" w:hAnsi="Arial" w:cs="Arial"/>
          <w:b/>
          <w:bCs/>
          <w:sz w:val="24"/>
          <w:szCs w:val="24"/>
          <w:u w:val="single"/>
        </w:rPr>
        <w:t>na zasadach określonych w art. 118 ustawy</w:t>
      </w:r>
      <w:r w:rsidRPr="001E7982">
        <w:rPr>
          <w:rFonts w:ascii="Arial" w:hAnsi="Arial" w:cs="Arial"/>
          <w:b/>
          <w:sz w:val="24"/>
          <w:szCs w:val="24"/>
          <w:u w:val="single"/>
        </w:rPr>
        <w:t>, musi złożyć swój własny JEDZ wraz z odrębnym JEDZ zawierającym stosowne informacje wskazane w części II, sekcji C JEDZ odnoszące się do każdego z podmiotów</w:t>
      </w:r>
      <w:r w:rsidRPr="001E7982">
        <w:rPr>
          <w:rFonts w:ascii="Arial" w:hAnsi="Arial" w:cs="Arial"/>
          <w:sz w:val="24"/>
          <w:szCs w:val="24"/>
        </w:rPr>
        <w:t>, na którego zdolnościach Wykonawca polega i w zakresie, w którym podmiot ten udostępnia swoje zdolności Wykonawcy,</w:t>
      </w:r>
    </w:p>
    <w:p w14:paraId="149C75C1"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 xml:space="preserve">w przypadku, gdy Wykonawcy składają ofertę wspólną, w rozumieniu art. 58 ustawy, należy przedstawić </w:t>
      </w:r>
      <w:r w:rsidRPr="001E7982">
        <w:rPr>
          <w:rFonts w:ascii="Arial" w:hAnsi="Arial" w:cs="Arial"/>
          <w:b/>
          <w:sz w:val="24"/>
          <w:szCs w:val="24"/>
          <w:u w:val="single"/>
        </w:rPr>
        <w:t>odrębny JEDZ zawierający informacje wymagane w częściach II–IV dla każdego z biorących udział Wykonawców</w:t>
      </w:r>
      <w:r w:rsidRPr="001E7982">
        <w:rPr>
          <w:rFonts w:ascii="Arial" w:hAnsi="Arial" w:cs="Arial"/>
          <w:b/>
          <w:sz w:val="24"/>
          <w:szCs w:val="24"/>
        </w:rPr>
        <w:t xml:space="preserve"> –</w:t>
      </w:r>
      <w:r w:rsidRPr="001E7982">
        <w:rPr>
          <w:rFonts w:ascii="Arial" w:hAnsi="Arial" w:cs="Arial"/>
          <w:sz w:val="24"/>
          <w:szCs w:val="24"/>
        </w:rPr>
        <w:t xml:space="preserve"> każdy z wyodrębnionych JEDZ-ów zaleca się złożyć w odrębnych plikach – jako załączniki do oferty, </w:t>
      </w:r>
    </w:p>
    <w:p w14:paraId="515E2BFA"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 xml:space="preserve">w przypadku wskazania w ofercie oraz JEDZ podwykonawców, którzy swoimi zdolnościami, </w:t>
      </w:r>
      <w:r w:rsidRPr="001E7982">
        <w:rPr>
          <w:rFonts w:ascii="Arial" w:hAnsi="Arial" w:cs="Arial"/>
          <w:b/>
          <w:sz w:val="24"/>
          <w:szCs w:val="24"/>
          <w:u w:val="single"/>
        </w:rPr>
        <w:t>nie wspierają</w:t>
      </w:r>
      <w:r w:rsidRPr="001E7982">
        <w:rPr>
          <w:rFonts w:ascii="Arial" w:hAnsi="Arial" w:cs="Arial"/>
          <w:sz w:val="24"/>
          <w:szCs w:val="24"/>
        </w:rPr>
        <w:t xml:space="preserve"> Wykonawcy w celu wykazania spełniania warunków </w:t>
      </w:r>
      <w:r w:rsidRPr="001E7982">
        <w:rPr>
          <w:rFonts w:ascii="Arial" w:hAnsi="Arial" w:cs="Arial"/>
          <w:sz w:val="24"/>
          <w:szCs w:val="24"/>
          <w:u w:val="single"/>
        </w:rPr>
        <w:t xml:space="preserve">Zamawiający </w:t>
      </w:r>
      <w:r w:rsidRPr="001E7982">
        <w:rPr>
          <w:rFonts w:ascii="Arial" w:hAnsi="Arial" w:cs="Arial"/>
          <w:b/>
          <w:sz w:val="24"/>
          <w:szCs w:val="24"/>
          <w:u w:val="single"/>
        </w:rPr>
        <w:t xml:space="preserve">nie żąda </w:t>
      </w:r>
      <w:r w:rsidRPr="001E7982">
        <w:rPr>
          <w:rFonts w:ascii="Arial" w:hAnsi="Arial" w:cs="Arial"/>
          <w:sz w:val="24"/>
          <w:szCs w:val="24"/>
          <w:u w:val="single"/>
        </w:rPr>
        <w:t>złożenia odrębnego JEDZ dla tych podwykonawców,</w:t>
      </w:r>
    </w:p>
    <w:p w14:paraId="24C9FEDF"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w cz. II JEDZ:</w:t>
      </w:r>
    </w:p>
    <w:p w14:paraId="74437DCF" w14:textId="77777777" w:rsidR="00837EAD" w:rsidRPr="001E7982" w:rsidRDefault="00837EAD" w:rsidP="001E7982">
      <w:pPr>
        <w:pStyle w:val="Akapitzlist"/>
        <w:spacing w:line="360" w:lineRule="auto"/>
        <w:ind w:left="1134"/>
        <w:jc w:val="both"/>
        <w:rPr>
          <w:rFonts w:ascii="Arial" w:hAnsi="Arial" w:cs="Arial"/>
          <w:sz w:val="24"/>
          <w:szCs w:val="24"/>
        </w:rPr>
      </w:pPr>
      <w:r w:rsidRPr="001E7982">
        <w:rPr>
          <w:rFonts w:ascii="Arial" w:hAnsi="Arial" w:cs="Arial"/>
          <w:sz w:val="24"/>
          <w:szCs w:val="24"/>
        </w:rPr>
        <w:t>- sekcja B (Informacje na temat przedstawicieli Wykonawcy): Zamawiający nie wymaga podania daty i miejsca urodzenia osoby upoważnionej do reprezentowania Wykonawcy na potrzeby niniejszego postępowania o udzielenie zamówienia,</w:t>
      </w:r>
    </w:p>
    <w:p w14:paraId="5C3E755E" w14:textId="4ED5A091" w:rsidR="00837EAD" w:rsidRPr="001E7982" w:rsidRDefault="00837EAD" w:rsidP="008A22E8">
      <w:pPr>
        <w:pStyle w:val="Akapitzlist"/>
        <w:numPr>
          <w:ilvl w:val="0"/>
          <w:numId w:val="49"/>
        </w:numPr>
        <w:spacing w:line="360" w:lineRule="auto"/>
        <w:ind w:left="1134" w:hanging="425"/>
        <w:jc w:val="both"/>
        <w:rPr>
          <w:rFonts w:ascii="Arial" w:hAnsi="Arial" w:cs="Arial"/>
          <w:sz w:val="24"/>
          <w:szCs w:val="24"/>
        </w:rPr>
      </w:pPr>
      <w:r w:rsidRPr="001E7982">
        <w:rPr>
          <w:rFonts w:ascii="Arial" w:hAnsi="Arial" w:cs="Arial"/>
          <w:sz w:val="24"/>
          <w:szCs w:val="24"/>
        </w:rPr>
        <w:t xml:space="preserve">w celu wstępnego potwierdzenia braku podstaw wykluczenia (ust. 2 rozdziału XIX SWZ), w części III JEDZ należy wypełnić sekcje A, B, C (w zakresie: porozumienia z innymi wykonawcami mające na celu zakłócenie konkurencji oraz bezpośredniego lub pośredniego zaangażowania w przygotowanie </w:t>
      </w:r>
      <w:r w:rsidRPr="001E7982">
        <w:rPr>
          <w:rFonts w:ascii="Arial" w:hAnsi="Arial" w:cs="Arial"/>
          <w:sz w:val="24"/>
          <w:szCs w:val="24"/>
        </w:rPr>
        <w:lastRenderedPageBreak/>
        <w:t>przedmiotowego postępowania o udzielenie zamówienia</w:t>
      </w:r>
      <w:r w:rsidR="00FC189A" w:rsidRPr="001E7982">
        <w:rPr>
          <w:rFonts w:ascii="Arial" w:hAnsi="Arial" w:cs="Arial"/>
          <w:sz w:val="24"/>
          <w:szCs w:val="24"/>
        </w:rPr>
        <w:t xml:space="preserve">) oraz </w:t>
      </w:r>
      <w:r w:rsidRPr="001E7982">
        <w:rPr>
          <w:rFonts w:ascii="Arial" w:hAnsi="Arial" w:cs="Arial"/>
          <w:sz w:val="24"/>
          <w:szCs w:val="24"/>
        </w:rPr>
        <w:t xml:space="preserve">sekcję D (sekcja D odnosi się do podstawy wykluczenia zawartej w art. 108 ust. 1 pkt 1 lit. </w:t>
      </w:r>
      <w:r w:rsidR="004E40F3" w:rsidRPr="001E7982">
        <w:rPr>
          <w:rFonts w:ascii="Arial" w:hAnsi="Arial" w:cs="Arial"/>
          <w:sz w:val="24"/>
          <w:szCs w:val="24"/>
        </w:rPr>
        <w:t>g i lit. h</w:t>
      </w:r>
      <w:r w:rsidRPr="001E7982">
        <w:rPr>
          <w:rFonts w:ascii="Arial" w:hAnsi="Arial" w:cs="Arial"/>
          <w:sz w:val="24"/>
          <w:szCs w:val="24"/>
        </w:rPr>
        <w:t xml:space="preserve"> i pkt 2 ustawy oraz art. 108 ust. 1 pkt 4 ustawy</w:t>
      </w:r>
      <w:r w:rsidR="00AD29D2" w:rsidRPr="001E7982">
        <w:rPr>
          <w:rFonts w:ascii="Arial" w:hAnsi="Arial" w:cs="Arial"/>
          <w:sz w:val="24"/>
          <w:szCs w:val="24"/>
        </w:rPr>
        <w:t xml:space="preserve"> oraz w art. 7 ust. 1 ustawy z dnia 13 kwietnia 2022 r. o szczególnych rozwiązaniach w zakresie przeciwdziałania wspieraniu agresji na Ukrainę oraz służących ochronie bezpieczeństwa narodowego (</w:t>
      </w:r>
      <w:r w:rsidR="005D3B6C" w:rsidRPr="005D3B6C">
        <w:rPr>
          <w:rFonts w:ascii="Arial" w:hAnsi="Arial" w:cs="Arial"/>
          <w:sz w:val="24"/>
          <w:szCs w:val="24"/>
        </w:rPr>
        <w:t>Dz.U. 2024 poz. 507</w:t>
      </w:r>
      <w:r w:rsidR="00AD29D2" w:rsidRPr="001E7982">
        <w:rPr>
          <w:rFonts w:ascii="Arial" w:hAnsi="Arial" w:cs="Arial"/>
          <w:sz w:val="24"/>
          <w:szCs w:val="24"/>
        </w:rPr>
        <w:t>),</w:t>
      </w:r>
    </w:p>
    <w:p w14:paraId="63298B10"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w celu wstępnego potwierdzenia spełniania warunków udziału w postępowaniu (warunki określone w ust. 3 rozdziału XIX SWZ), w cz. IV JEDZ Wykonawca może wypełnić jedynie sekcję α (alfa): ogólne oświadczenie dotyczące wszystkich kryteriów kwalifikacji,</w:t>
      </w:r>
    </w:p>
    <w:p w14:paraId="4BC8BE94" w14:textId="77777777" w:rsidR="00837EAD" w:rsidRPr="001E7982" w:rsidRDefault="00837EAD" w:rsidP="008A22E8">
      <w:pPr>
        <w:pStyle w:val="Akapitzlist"/>
        <w:numPr>
          <w:ilvl w:val="0"/>
          <w:numId w:val="49"/>
        </w:numPr>
        <w:tabs>
          <w:tab w:val="left" w:pos="1134"/>
        </w:tabs>
        <w:spacing w:line="360" w:lineRule="auto"/>
        <w:ind w:hanging="11"/>
        <w:jc w:val="both"/>
        <w:rPr>
          <w:rFonts w:ascii="Arial" w:hAnsi="Arial" w:cs="Arial"/>
          <w:sz w:val="24"/>
          <w:szCs w:val="24"/>
        </w:rPr>
      </w:pPr>
      <w:r w:rsidRPr="001E7982">
        <w:rPr>
          <w:rFonts w:ascii="Arial" w:hAnsi="Arial" w:cs="Arial"/>
          <w:sz w:val="24"/>
          <w:szCs w:val="24"/>
        </w:rPr>
        <w:t>cz. V JEDZ nie wypełniać,</w:t>
      </w:r>
    </w:p>
    <w:p w14:paraId="6F44D165" w14:textId="0C8C2D6E" w:rsidR="00017B85" w:rsidRPr="001E7982" w:rsidRDefault="00837EAD" w:rsidP="008A22E8">
      <w:pPr>
        <w:pStyle w:val="Akapitzlist"/>
        <w:numPr>
          <w:ilvl w:val="0"/>
          <w:numId w:val="49"/>
        </w:numPr>
        <w:spacing w:line="360" w:lineRule="auto"/>
        <w:ind w:left="1134" w:hanging="425"/>
        <w:jc w:val="both"/>
        <w:rPr>
          <w:rFonts w:ascii="Arial" w:hAnsi="Arial" w:cs="Arial"/>
          <w:b/>
          <w:sz w:val="24"/>
          <w:szCs w:val="24"/>
        </w:rPr>
      </w:pPr>
      <w:r w:rsidRPr="001E7982">
        <w:rPr>
          <w:rFonts w:ascii="Arial" w:hAnsi="Arial" w:cs="Arial"/>
          <w:sz w:val="24"/>
          <w:szCs w:val="24"/>
        </w:rPr>
        <w:t xml:space="preserve">wersja elektroniczna JEDZ zamieszczona jest w folderze dotyczącym przedmiotowego postępowania. JEDZ należy zapisać, a następnie zaimportować na stronie internetowej </w:t>
      </w:r>
      <w:hyperlink r:id="rId39" w:history="1">
        <w:r w:rsidR="00017B85" w:rsidRPr="001E7982">
          <w:rPr>
            <w:rStyle w:val="Hipercze"/>
            <w:rFonts w:ascii="Arial" w:hAnsi="Arial" w:cs="Arial"/>
            <w:b/>
            <w:sz w:val="24"/>
            <w:szCs w:val="24"/>
          </w:rPr>
          <w:t>https://espd.uzp.gov.pl/filter?lang=pl</w:t>
        </w:r>
      </w:hyperlink>
    </w:p>
    <w:p w14:paraId="1A641CA9" w14:textId="75DA41EE" w:rsidR="00837EAD" w:rsidRPr="001E7982" w:rsidRDefault="00837EAD" w:rsidP="001E7982">
      <w:pPr>
        <w:spacing w:line="360" w:lineRule="auto"/>
        <w:ind w:left="708"/>
        <w:jc w:val="both"/>
        <w:rPr>
          <w:rFonts w:ascii="Arial" w:hAnsi="Arial" w:cs="Arial"/>
          <w:sz w:val="24"/>
          <w:szCs w:val="24"/>
        </w:rPr>
      </w:pPr>
      <w:r w:rsidRPr="001E7982">
        <w:rPr>
          <w:rFonts w:ascii="Arial" w:hAnsi="Arial" w:cs="Arial"/>
          <w:sz w:val="24"/>
          <w:szCs w:val="24"/>
        </w:rPr>
        <w:t>Elektroniczna wersja dokumentu została zamieszczona na Platformie przetargowej pod</w:t>
      </w:r>
      <w:r w:rsidRPr="001E7982">
        <w:rPr>
          <w:rFonts w:ascii="Arial" w:hAnsi="Arial" w:cs="Arial"/>
          <w:color w:val="FF0000"/>
          <w:sz w:val="24"/>
          <w:szCs w:val="24"/>
        </w:rPr>
        <w:t xml:space="preserve"> </w:t>
      </w:r>
      <w:r w:rsidRPr="001E7982">
        <w:rPr>
          <w:rFonts w:ascii="Arial" w:hAnsi="Arial" w:cs="Arial"/>
          <w:sz w:val="24"/>
          <w:szCs w:val="24"/>
        </w:rPr>
        <w:t>adresem</w:t>
      </w:r>
      <w:r w:rsidR="00177F24" w:rsidRPr="001E7982">
        <w:rPr>
          <w:rFonts w:ascii="Arial" w:hAnsi="Arial" w:cs="Arial"/>
          <w:sz w:val="24"/>
          <w:szCs w:val="24"/>
        </w:rPr>
        <w:t xml:space="preserve"> postępowania </w:t>
      </w:r>
      <w:hyperlink r:id="rId40" w:history="1">
        <w:r w:rsidR="001A0901" w:rsidRPr="001E7982">
          <w:rPr>
            <w:rStyle w:val="Hipercze"/>
            <w:rFonts w:ascii="Arial" w:hAnsi="Arial" w:cs="Arial"/>
            <w:sz w:val="24"/>
            <w:szCs w:val="24"/>
            <w:shd w:val="clear" w:color="auto" w:fill="FFFFFF"/>
          </w:rPr>
          <w:t>https://platformazakupowa.pl/transakcja/935243</w:t>
        </w:r>
      </w:hyperlink>
      <w:r w:rsidR="00FC189A" w:rsidRPr="001E7982">
        <w:rPr>
          <w:rFonts w:ascii="Arial" w:hAnsi="Arial" w:cs="Arial"/>
          <w:sz w:val="24"/>
          <w:szCs w:val="24"/>
        </w:rPr>
        <w:t xml:space="preserve"> </w:t>
      </w:r>
    </w:p>
    <w:p w14:paraId="2652D6B5" w14:textId="77777777" w:rsidR="00837EAD" w:rsidRPr="001E7982" w:rsidRDefault="00837EAD" w:rsidP="001E7982">
      <w:pPr>
        <w:pStyle w:val="Akapitzlist"/>
        <w:tabs>
          <w:tab w:val="left" w:pos="567"/>
        </w:tabs>
        <w:spacing w:line="360" w:lineRule="auto"/>
        <w:ind w:left="709" w:right="28"/>
        <w:jc w:val="both"/>
        <w:rPr>
          <w:rFonts w:ascii="Arial" w:hAnsi="Arial" w:cs="Arial"/>
          <w:sz w:val="24"/>
          <w:szCs w:val="24"/>
        </w:rPr>
      </w:pPr>
      <w:r w:rsidRPr="001E7982">
        <w:rPr>
          <w:rFonts w:ascii="Arial" w:hAnsi="Arial" w:cs="Arial"/>
          <w:sz w:val="24"/>
          <w:szCs w:val="24"/>
        </w:rPr>
        <w:t>Na stronie internetowej:</w:t>
      </w:r>
    </w:p>
    <w:p w14:paraId="48ACB4C9" w14:textId="2173AEAF" w:rsidR="00017B85" w:rsidRPr="001E7982" w:rsidRDefault="00EE6CC0" w:rsidP="001E7982">
      <w:pPr>
        <w:tabs>
          <w:tab w:val="left" w:pos="567"/>
        </w:tabs>
        <w:spacing w:line="360" w:lineRule="auto"/>
        <w:ind w:left="708" w:right="28"/>
        <w:jc w:val="both"/>
        <w:rPr>
          <w:rFonts w:ascii="Arial" w:hAnsi="Arial" w:cs="Arial"/>
          <w:sz w:val="24"/>
          <w:szCs w:val="24"/>
        </w:rPr>
      </w:pPr>
      <w:hyperlink r:id="rId41" w:history="1">
        <w:r w:rsidR="00017B85" w:rsidRPr="001E7982">
          <w:rPr>
            <w:rStyle w:val="Hipercze"/>
            <w:rFonts w:ascii="Arial" w:hAnsi="Arial" w:cs="Arial"/>
            <w:b/>
            <w:sz w:val="24"/>
            <w:szCs w:val="24"/>
          </w:rPr>
          <w:t>https://www.gov.pl/web/uzp/jednolity-europejski-dokument-zamowienia</w:t>
        </w:r>
      </w:hyperlink>
      <w:r w:rsidR="00017B85" w:rsidRPr="001E7982">
        <w:rPr>
          <w:rFonts w:ascii="Arial" w:hAnsi="Arial" w:cs="Arial"/>
          <w:sz w:val="24"/>
          <w:szCs w:val="24"/>
        </w:rPr>
        <w:t xml:space="preserve"> </w:t>
      </w:r>
      <w:r w:rsidR="00837EAD" w:rsidRPr="001E7982">
        <w:rPr>
          <w:rFonts w:ascii="Arial" w:hAnsi="Arial" w:cs="Arial"/>
          <w:sz w:val="24"/>
          <w:szCs w:val="24"/>
        </w:rPr>
        <w:t>- znajduje się instrukcja wypełniania JEDZ/ESPD.</w:t>
      </w:r>
    </w:p>
    <w:p w14:paraId="22752D75" w14:textId="2EACD890" w:rsidR="00BA483C" w:rsidRPr="001E7982" w:rsidRDefault="00837EAD" w:rsidP="001E7982">
      <w:pPr>
        <w:pStyle w:val="Akapitzlist"/>
        <w:tabs>
          <w:tab w:val="left" w:pos="567"/>
        </w:tabs>
        <w:spacing w:line="360" w:lineRule="auto"/>
        <w:ind w:left="709" w:right="28"/>
        <w:jc w:val="both"/>
        <w:rPr>
          <w:rFonts w:ascii="Arial" w:hAnsi="Arial" w:cs="Arial"/>
          <w:sz w:val="24"/>
          <w:szCs w:val="24"/>
        </w:rPr>
      </w:pPr>
      <w:r w:rsidRPr="001E7982">
        <w:rPr>
          <w:rFonts w:ascii="Arial" w:hAnsi="Arial" w:cs="Arial"/>
          <w:sz w:val="24"/>
          <w:szCs w:val="24"/>
        </w:rPr>
        <w:t>Ponadto Zamawiający informuje, iż formularz JEDZ stanowi załącznik do Rozporządzenia wykonawczego Komisji (UE) 2016/7 z dnia 5 stycznia 2016r.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7827CD85" w14:textId="3EE89FB8" w:rsidR="001B37C3" w:rsidRPr="001E7982" w:rsidRDefault="001B37C3" w:rsidP="008A22E8">
      <w:pPr>
        <w:pStyle w:val="Tekstpodstawowy2"/>
        <w:numPr>
          <w:ilvl w:val="1"/>
          <w:numId w:val="5"/>
        </w:numPr>
        <w:tabs>
          <w:tab w:val="num" w:pos="465"/>
          <w:tab w:val="left" w:pos="993"/>
        </w:tabs>
        <w:spacing w:line="360" w:lineRule="auto"/>
        <w:ind w:left="879" w:hanging="454"/>
        <w:jc w:val="both"/>
        <w:rPr>
          <w:rFonts w:ascii="Arial" w:hAnsi="Arial" w:cs="Arial"/>
          <w:szCs w:val="24"/>
        </w:rPr>
      </w:pPr>
      <w:r w:rsidRPr="001E7982">
        <w:rPr>
          <w:rFonts w:ascii="Arial" w:hAnsi="Arial" w:cs="Arial"/>
          <w:b/>
          <w:szCs w:val="24"/>
        </w:rPr>
        <w:t xml:space="preserve">Oświadczenie, że Wykonawca zapoznał się z warunkami zamówienia i z </w:t>
      </w:r>
      <w:r w:rsidR="00EA0279" w:rsidRPr="001E7982">
        <w:rPr>
          <w:rFonts w:ascii="Arial" w:hAnsi="Arial" w:cs="Arial"/>
          <w:b/>
          <w:szCs w:val="24"/>
        </w:rPr>
        <w:t>projektowanymi postanowieniami</w:t>
      </w:r>
      <w:r w:rsidRPr="001E7982">
        <w:rPr>
          <w:rFonts w:ascii="Arial" w:hAnsi="Arial" w:cs="Arial"/>
          <w:b/>
          <w:szCs w:val="24"/>
        </w:rPr>
        <w:t xml:space="preserve"> umowy</w:t>
      </w:r>
      <w:r w:rsidR="00EA0279" w:rsidRPr="001E7982">
        <w:rPr>
          <w:rFonts w:ascii="Arial" w:hAnsi="Arial" w:cs="Arial"/>
          <w:szCs w:val="24"/>
        </w:rPr>
        <w:t xml:space="preserve"> w sprawie zamówienia, które zostaną wprowadzone do umowy w sprawie zamówienia</w:t>
      </w:r>
      <w:r w:rsidRPr="001E7982">
        <w:rPr>
          <w:rFonts w:ascii="Arial" w:hAnsi="Arial" w:cs="Arial"/>
          <w:szCs w:val="24"/>
        </w:rPr>
        <w:t xml:space="preserve"> oraz, że przyjmuje ich treść bez żadnych zastrzeżeń </w:t>
      </w:r>
      <w:r w:rsidR="00EA0279" w:rsidRPr="001E7982">
        <w:rPr>
          <w:rFonts w:ascii="Arial" w:hAnsi="Arial" w:cs="Arial"/>
          <w:szCs w:val="24"/>
        </w:rPr>
        <w:t>–</w:t>
      </w:r>
      <w:r w:rsidRPr="001E7982">
        <w:rPr>
          <w:rFonts w:ascii="Arial" w:hAnsi="Arial" w:cs="Arial"/>
          <w:szCs w:val="24"/>
        </w:rPr>
        <w:t xml:space="preserve"> </w:t>
      </w:r>
      <w:r w:rsidR="00EA0279" w:rsidRPr="001E7982">
        <w:rPr>
          <w:rFonts w:ascii="Arial" w:hAnsi="Arial" w:cs="Arial"/>
          <w:szCs w:val="24"/>
        </w:rPr>
        <w:t xml:space="preserve">zgodnie z treścią zawartą w formularzu oferty, stanowiącym </w:t>
      </w:r>
      <w:r w:rsidR="00DA194A" w:rsidRPr="001E7982">
        <w:rPr>
          <w:rFonts w:ascii="Arial" w:hAnsi="Arial" w:cs="Arial"/>
          <w:b/>
          <w:szCs w:val="24"/>
        </w:rPr>
        <w:t>załącznik</w:t>
      </w:r>
      <w:r w:rsidR="00EA0279" w:rsidRPr="001E7982">
        <w:rPr>
          <w:rFonts w:ascii="Arial" w:hAnsi="Arial" w:cs="Arial"/>
          <w:b/>
          <w:szCs w:val="24"/>
        </w:rPr>
        <w:t xml:space="preserve"> nr 1</w:t>
      </w:r>
      <w:r w:rsidR="00FC189A" w:rsidRPr="001E7982">
        <w:rPr>
          <w:rFonts w:ascii="Arial" w:hAnsi="Arial" w:cs="Arial"/>
          <w:b/>
          <w:szCs w:val="24"/>
        </w:rPr>
        <w:t xml:space="preserve"> </w:t>
      </w:r>
      <w:r w:rsidR="00EA0279" w:rsidRPr="001E7982">
        <w:rPr>
          <w:rFonts w:ascii="Arial" w:hAnsi="Arial" w:cs="Arial"/>
          <w:szCs w:val="24"/>
        </w:rPr>
        <w:t>do S</w:t>
      </w:r>
      <w:r w:rsidRPr="001E7982">
        <w:rPr>
          <w:rFonts w:ascii="Arial" w:hAnsi="Arial" w:cs="Arial"/>
          <w:szCs w:val="24"/>
        </w:rPr>
        <w:t>WZ.</w:t>
      </w:r>
      <w:r w:rsidR="00897F93" w:rsidRPr="001E7982">
        <w:rPr>
          <w:rFonts w:ascii="Arial" w:hAnsi="Arial" w:cs="Arial"/>
          <w:szCs w:val="24"/>
        </w:rPr>
        <w:t xml:space="preserve"> Oświadczenie składa się, pod rygorem nieważności, w formie elektronicznej</w:t>
      </w:r>
      <w:r w:rsidR="0099522C" w:rsidRPr="001E7982">
        <w:rPr>
          <w:rFonts w:ascii="Arial" w:hAnsi="Arial" w:cs="Arial"/>
          <w:szCs w:val="24"/>
        </w:rPr>
        <w:t xml:space="preserve"> (w postaci elektronicznej opatrzonej kwalifikowanym podpisem elektronicznym)</w:t>
      </w:r>
      <w:r w:rsidR="000C3F9F" w:rsidRPr="001E7982">
        <w:rPr>
          <w:rFonts w:ascii="Arial" w:hAnsi="Arial" w:cs="Arial"/>
          <w:szCs w:val="24"/>
        </w:rPr>
        <w:t>.</w:t>
      </w:r>
    </w:p>
    <w:p w14:paraId="74CB5185" w14:textId="6DDFEAB1" w:rsidR="006C42DD" w:rsidRPr="001E7982" w:rsidRDefault="001B37C3" w:rsidP="008A22E8">
      <w:pPr>
        <w:pStyle w:val="Tekstpodstawowy2"/>
        <w:numPr>
          <w:ilvl w:val="1"/>
          <w:numId w:val="5"/>
        </w:numPr>
        <w:spacing w:line="360" w:lineRule="auto"/>
        <w:ind w:left="851" w:right="28"/>
        <w:jc w:val="both"/>
        <w:rPr>
          <w:rFonts w:ascii="Arial" w:hAnsi="Arial" w:cs="Arial"/>
          <w:b/>
          <w:szCs w:val="24"/>
        </w:rPr>
      </w:pPr>
      <w:r w:rsidRPr="001E7982">
        <w:rPr>
          <w:rFonts w:ascii="Arial" w:hAnsi="Arial" w:cs="Arial"/>
          <w:b/>
          <w:szCs w:val="24"/>
        </w:rPr>
        <w:lastRenderedPageBreak/>
        <w:t>Pełnomocnictwo ustanowione do reprezentowania Wykonawcy/ów ubiegającego/</w:t>
      </w:r>
      <w:proofErr w:type="spellStart"/>
      <w:r w:rsidRPr="001E7982">
        <w:rPr>
          <w:rFonts w:ascii="Arial" w:hAnsi="Arial" w:cs="Arial"/>
          <w:b/>
          <w:szCs w:val="24"/>
        </w:rPr>
        <w:t>cych</w:t>
      </w:r>
      <w:proofErr w:type="spellEnd"/>
      <w:r w:rsidRPr="001E7982">
        <w:rPr>
          <w:rFonts w:ascii="Arial" w:hAnsi="Arial" w:cs="Arial"/>
          <w:b/>
          <w:szCs w:val="24"/>
        </w:rPr>
        <w:t xml:space="preserve"> się o udzielenie zamówienia publicznego.</w:t>
      </w:r>
    </w:p>
    <w:p w14:paraId="04F5F739" w14:textId="7D44312E" w:rsidR="001B37C3" w:rsidRPr="001E7982" w:rsidRDefault="001B37C3" w:rsidP="001E7982">
      <w:pPr>
        <w:pStyle w:val="Tekstpodstawowy2"/>
        <w:spacing w:line="360" w:lineRule="auto"/>
        <w:ind w:left="851" w:right="28"/>
        <w:jc w:val="both"/>
        <w:rPr>
          <w:rFonts w:ascii="Arial" w:hAnsi="Arial" w:cs="Arial"/>
          <w:bCs/>
          <w:szCs w:val="24"/>
        </w:rPr>
      </w:pPr>
      <w:r w:rsidRPr="001E7982">
        <w:rPr>
          <w:rFonts w:ascii="Arial" w:hAnsi="Arial" w:cs="Arial"/>
          <w:bCs/>
          <w:szCs w:val="24"/>
        </w:rPr>
        <w:t xml:space="preserve">Pełnomocnictwo </w:t>
      </w:r>
      <w:r w:rsidR="00F27035" w:rsidRPr="001E7982">
        <w:rPr>
          <w:rFonts w:ascii="Arial" w:hAnsi="Arial" w:cs="Arial"/>
          <w:bCs/>
          <w:szCs w:val="24"/>
        </w:rPr>
        <w:t>przekazuje się</w:t>
      </w:r>
      <w:r w:rsidRPr="001E7982">
        <w:rPr>
          <w:rFonts w:ascii="Arial" w:hAnsi="Arial" w:cs="Arial"/>
          <w:bCs/>
          <w:szCs w:val="24"/>
        </w:rPr>
        <w:t xml:space="preserve"> w </w:t>
      </w:r>
      <w:r w:rsidR="0099522C" w:rsidRPr="001E7982">
        <w:rPr>
          <w:rFonts w:ascii="Arial" w:hAnsi="Arial" w:cs="Arial"/>
          <w:bCs/>
          <w:szCs w:val="24"/>
        </w:rPr>
        <w:t xml:space="preserve">postaci elektronicznej </w:t>
      </w:r>
      <w:r w:rsidR="00F27035" w:rsidRPr="001E7982">
        <w:rPr>
          <w:rFonts w:ascii="Arial" w:hAnsi="Arial" w:cs="Arial"/>
          <w:bCs/>
          <w:szCs w:val="24"/>
        </w:rPr>
        <w:t xml:space="preserve">i opatruje kwalifikowanym podpisem elektronicznym. W przypadku, gdy pełnomocnictwo zostało wystawione w postaci papierowej i opatrzone własnoręcznym podpisem, przekazuje się </w:t>
      </w:r>
      <w:r w:rsidR="0099522C" w:rsidRPr="001E7982">
        <w:rPr>
          <w:rFonts w:ascii="Arial" w:hAnsi="Arial" w:cs="Arial"/>
          <w:bCs/>
          <w:szCs w:val="24"/>
        </w:rPr>
        <w:t>cyfrowe odwzorowani</w:t>
      </w:r>
      <w:r w:rsidR="00376D87" w:rsidRPr="001E7982">
        <w:rPr>
          <w:rFonts w:ascii="Arial" w:hAnsi="Arial" w:cs="Arial"/>
          <w:bCs/>
          <w:szCs w:val="24"/>
        </w:rPr>
        <w:t>e</w:t>
      </w:r>
      <w:r w:rsidR="0099522C" w:rsidRPr="001E7982">
        <w:rPr>
          <w:rFonts w:ascii="Arial" w:hAnsi="Arial" w:cs="Arial"/>
          <w:bCs/>
          <w:szCs w:val="24"/>
        </w:rPr>
        <w:t xml:space="preserve"> tego dokumentu, opatrzone</w:t>
      </w:r>
      <w:r w:rsidR="00376D87" w:rsidRPr="001E7982">
        <w:rPr>
          <w:rFonts w:ascii="Arial" w:hAnsi="Arial" w:cs="Arial"/>
          <w:bCs/>
          <w:szCs w:val="24"/>
        </w:rPr>
        <w:t xml:space="preserve"> kwalifikowanym podpisem elektronicznym, poświadczającym zgodność cyfrowego odwzorowania z dokumentem w postaci papierowej.</w:t>
      </w:r>
      <w:r w:rsidR="0099522C" w:rsidRPr="001E7982">
        <w:rPr>
          <w:rFonts w:ascii="Arial" w:hAnsi="Arial" w:cs="Arial"/>
          <w:bCs/>
          <w:szCs w:val="24"/>
        </w:rPr>
        <w:t xml:space="preserve"> </w:t>
      </w:r>
      <w:r w:rsidR="00376D87" w:rsidRPr="001E7982">
        <w:rPr>
          <w:rFonts w:ascii="Arial" w:hAnsi="Arial" w:cs="Arial"/>
          <w:bCs/>
          <w:szCs w:val="24"/>
        </w:rPr>
        <w:t>Poświadczenia zgodności cyfrowego odwzorowania z</w:t>
      </w:r>
      <w:r w:rsidR="006C42DD" w:rsidRPr="001E7982">
        <w:rPr>
          <w:rFonts w:ascii="Arial" w:hAnsi="Arial" w:cs="Arial"/>
          <w:bCs/>
          <w:szCs w:val="24"/>
        </w:rPr>
        <w:t> </w:t>
      </w:r>
      <w:r w:rsidR="00376D87" w:rsidRPr="001E7982">
        <w:rPr>
          <w:rFonts w:ascii="Arial" w:hAnsi="Arial" w:cs="Arial"/>
          <w:bCs/>
          <w:szCs w:val="24"/>
        </w:rPr>
        <w:t xml:space="preserve">pełnomocnictwem w postaci papierowej, może dokonać </w:t>
      </w:r>
      <w:r w:rsidR="001C4190" w:rsidRPr="001E7982">
        <w:rPr>
          <w:rFonts w:ascii="Arial" w:hAnsi="Arial" w:cs="Arial"/>
          <w:bCs/>
          <w:szCs w:val="24"/>
        </w:rPr>
        <w:t>mocodawc</w:t>
      </w:r>
      <w:r w:rsidR="00376D87" w:rsidRPr="001E7982">
        <w:rPr>
          <w:rFonts w:ascii="Arial" w:hAnsi="Arial" w:cs="Arial"/>
          <w:bCs/>
          <w:szCs w:val="24"/>
        </w:rPr>
        <w:t>a</w:t>
      </w:r>
      <w:r w:rsidR="00C024BA" w:rsidRPr="001E7982">
        <w:rPr>
          <w:rFonts w:ascii="Arial" w:hAnsi="Arial" w:cs="Arial"/>
          <w:bCs/>
          <w:szCs w:val="24"/>
        </w:rPr>
        <w:t xml:space="preserve"> </w:t>
      </w:r>
      <w:r w:rsidR="001C4190" w:rsidRPr="001E7982">
        <w:rPr>
          <w:rFonts w:ascii="Arial" w:hAnsi="Arial" w:cs="Arial"/>
          <w:bCs/>
          <w:szCs w:val="24"/>
        </w:rPr>
        <w:t xml:space="preserve">lub </w:t>
      </w:r>
      <w:r w:rsidR="0099522C" w:rsidRPr="001E7982">
        <w:rPr>
          <w:rFonts w:ascii="Arial" w:hAnsi="Arial" w:cs="Arial"/>
          <w:bCs/>
          <w:szCs w:val="24"/>
        </w:rPr>
        <w:t>notariusz</w:t>
      </w:r>
      <w:r w:rsidR="00D70537" w:rsidRPr="001E7982">
        <w:rPr>
          <w:rFonts w:ascii="Arial" w:hAnsi="Arial" w:cs="Arial"/>
          <w:bCs/>
          <w:szCs w:val="24"/>
        </w:rPr>
        <w:t>.</w:t>
      </w:r>
    </w:p>
    <w:p w14:paraId="5D8376AD" w14:textId="567FFBDD" w:rsidR="00B87908" w:rsidRPr="001E7982" w:rsidRDefault="0080262D" w:rsidP="008A22E8">
      <w:pPr>
        <w:pStyle w:val="Tekstpodstawowy2"/>
        <w:numPr>
          <w:ilvl w:val="1"/>
          <w:numId w:val="5"/>
        </w:numPr>
        <w:spacing w:line="360" w:lineRule="auto"/>
        <w:ind w:left="851" w:right="28"/>
        <w:jc w:val="both"/>
        <w:rPr>
          <w:rFonts w:ascii="Arial" w:hAnsi="Arial" w:cs="Arial"/>
          <w:szCs w:val="24"/>
        </w:rPr>
      </w:pPr>
      <w:r w:rsidRPr="001E7982">
        <w:rPr>
          <w:rFonts w:ascii="Arial" w:hAnsi="Arial" w:cs="Arial"/>
          <w:b/>
          <w:szCs w:val="24"/>
        </w:rPr>
        <w:t>Zobowiązanie</w:t>
      </w:r>
      <w:r w:rsidR="001B37C3" w:rsidRPr="001E7982">
        <w:rPr>
          <w:rFonts w:ascii="Arial" w:hAnsi="Arial" w:cs="Arial"/>
          <w:b/>
          <w:szCs w:val="24"/>
        </w:rPr>
        <w:t xml:space="preserve"> </w:t>
      </w:r>
      <w:r w:rsidRPr="001E7982">
        <w:rPr>
          <w:rFonts w:ascii="Arial" w:hAnsi="Arial" w:cs="Arial"/>
          <w:b/>
          <w:szCs w:val="24"/>
        </w:rPr>
        <w:t>podmiotu udostępniającego Wykonawcy zasoby</w:t>
      </w:r>
      <w:r w:rsidRPr="001E7982">
        <w:rPr>
          <w:rFonts w:ascii="Arial" w:hAnsi="Arial" w:cs="Arial"/>
          <w:szCs w:val="24"/>
        </w:rPr>
        <w:t xml:space="preserve">, do oddania </w:t>
      </w:r>
      <w:r w:rsidR="001B37C3" w:rsidRPr="001E7982">
        <w:rPr>
          <w:rFonts w:ascii="Arial" w:hAnsi="Arial" w:cs="Arial"/>
          <w:szCs w:val="24"/>
        </w:rPr>
        <w:t xml:space="preserve">do dyspozycji </w:t>
      </w:r>
      <w:r w:rsidR="0085449F" w:rsidRPr="001E7982">
        <w:rPr>
          <w:rFonts w:ascii="Arial" w:hAnsi="Arial" w:cs="Arial"/>
          <w:szCs w:val="24"/>
        </w:rPr>
        <w:t xml:space="preserve">Wykonawcy </w:t>
      </w:r>
      <w:r w:rsidR="001B37C3" w:rsidRPr="001E7982">
        <w:rPr>
          <w:rFonts w:ascii="Arial" w:hAnsi="Arial" w:cs="Arial"/>
          <w:szCs w:val="24"/>
        </w:rPr>
        <w:t>niezbędnych zasobów na potrzeby realizacji</w:t>
      </w:r>
      <w:r w:rsidRPr="001E7982">
        <w:rPr>
          <w:rFonts w:ascii="Arial" w:hAnsi="Arial" w:cs="Arial"/>
          <w:szCs w:val="24"/>
        </w:rPr>
        <w:t xml:space="preserve"> zamówienia lub inny podmiotowy środek dowodowy potwierdzający, że Wykonawca realizując zamówienie, będzie dysponował niezbędnymi zasobami tych podmiotów (</w:t>
      </w:r>
      <w:r w:rsidR="001B37C3" w:rsidRPr="001E7982">
        <w:rPr>
          <w:rFonts w:ascii="Arial" w:hAnsi="Arial" w:cs="Arial"/>
          <w:szCs w:val="24"/>
        </w:rPr>
        <w:t xml:space="preserve">o ile Wykonawca korzysta ze zdolności innych podmiotów na zasadach określonych w art. </w:t>
      </w:r>
      <w:r w:rsidRPr="001E7982">
        <w:rPr>
          <w:rFonts w:ascii="Arial" w:hAnsi="Arial" w:cs="Arial"/>
          <w:szCs w:val="24"/>
        </w:rPr>
        <w:t>118</w:t>
      </w:r>
      <w:r w:rsidR="001B37C3" w:rsidRPr="001E7982">
        <w:rPr>
          <w:rFonts w:ascii="Arial" w:hAnsi="Arial" w:cs="Arial"/>
          <w:szCs w:val="24"/>
        </w:rPr>
        <w:t xml:space="preserve"> ustawy</w:t>
      </w:r>
      <w:r w:rsidRPr="001E7982">
        <w:rPr>
          <w:rFonts w:ascii="Arial" w:hAnsi="Arial" w:cs="Arial"/>
          <w:szCs w:val="24"/>
        </w:rPr>
        <w:t>).</w:t>
      </w:r>
    </w:p>
    <w:p w14:paraId="7B615107" w14:textId="66AA8F58" w:rsidR="00870D14" w:rsidRPr="001E7982" w:rsidRDefault="0080262D" w:rsidP="001E7982">
      <w:pPr>
        <w:pStyle w:val="Tekstpodstawowy2"/>
        <w:spacing w:line="360" w:lineRule="auto"/>
        <w:ind w:left="851" w:right="28"/>
        <w:jc w:val="both"/>
        <w:rPr>
          <w:rFonts w:ascii="Arial" w:hAnsi="Arial" w:cs="Arial"/>
          <w:bCs/>
          <w:szCs w:val="24"/>
        </w:rPr>
      </w:pPr>
      <w:r w:rsidRPr="001E7982">
        <w:rPr>
          <w:rFonts w:ascii="Arial" w:hAnsi="Arial" w:cs="Arial"/>
          <w:szCs w:val="24"/>
        </w:rPr>
        <w:t>Zobowiązanie lub inny podmiotowy środek dowodowy</w:t>
      </w:r>
      <w:r w:rsidR="00B87908" w:rsidRPr="001E7982">
        <w:rPr>
          <w:rFonts w:ascii="Arial" w:hAnsi="Arial" w:cs="Arial"/>
          <w:szCs w:val="24"/>
        </w:rPr>
        <w:t xml:space="preserve"> w opisywanym zakresie</w:t>
      </w:r>
      <w:r w:rsidRPr="001E7982">
        <w:rPr>
          <w:rFonts w:ascii="Arial" w:hAnsi="Arial" w:cs="Arial"/>
          <w:szCs w:val="24"/>
        </w:rPr>
        <w:t xml:space="preserve">, </w:t>
      </w:r>
      <w:r w:rsidR="00B87908" w:rsidRPr="001E7982">
        <w:rPr>
          <w:rFonts w:ascii="Arial" w:hAnsi="Arial" w:cs="Arial"/>
          <w:szCs w:val="24"/>
        </w:rPr>
        <w:t xml:space="preserve">przekazuje się </w:t>
      </w:r>
      <w:r w:rsidRPr="001E7982">
        <w:rPr>
          <w:rFonts w:ascii="Arial" w:hAnsi="Arial" w:cs="Arial"/>
          <w:szCs w:val="24"/>
        </w:rPr>
        <w:t>w postaci elektronicznej</w:t>
      </w:r>
      <w:r w:rsidR="00B87908" w:rsidRPr="001E7982">
        <w:rPr>
          <w:rFonts w:ascii="Arial" w:hAnsi="Arial" w:cs="Arial"/>
          <w:szCs w:val="24"/>
        </w:rPr>
        <w:t xml:space="preserve">, </w:t>
      </w:r>
      <w:r w:rsidR="00B87908" w:rsidRPr="001E7982">
        <w:rPr>
          <w:rFonts w:ascii="Arial" w:hAnsi="Arial" w:cs="Arial"/>
          <w:bCs/>
          <w:szCs w:val="24"/>
        </w:rPr>
        <w:t>i opatruje kwalifikowanym podpisem elektronicznym. W</w:t>
      </w:r>
      <w:r w:rsidR="000C3F9F" w:rsidRPr="001E7982">
        <w:rPr>
          <w:rFonts w:ascii="Arial" w:hAnsi="Arial" w:cs="Arial"/>
          <w:bCs/>
          <w:szCs w:val="24"/>
        </w:rPr>
        <w:t> </w:t>
      </w:r>
      <w:r w:rsidR="00B87908" w:rsidRPr="001E7982">
        <w:rPr>
          <w:rFonts w:ascii="Arial" w:hAnsi="Arial" w:cs="Arial"/>
          <w:bCs/>
          <w:szCs w:val="24"/>
        </w:rPr>
        <w:t>przypadku, gdy zobowiązanie (inny podmiotowy środek dowodowy) zostało wystawione w</w:t>
      </w:r>
      <w:r w:rsidR="000C3F9F" w:rsidRPr="001E7982">
        <w:rPr>
          <w:rFonts w:ascii="Arial" w:hAnsi="Arial" w:cs="Arial"/>
          <w:bCs/>
          <w:szCs w:val="24"/>
        </w:rPr>
        <w:t> </w:t>
      </w:r>
      <w:r w:rsidR="00B87908" w:rsidRPr="001E7982">
        <w:rPr>
          <w:rFonts w:ascii="Arial" w:hAnsi="Arial" w:cs="Arial"/>
          <w:bCs/>
          <w:szCs w:val="24"/>
        </w:rPr>
        <w:t>postaci papierowej i opatrzone własnoręcznym podpisem, przekazuje się cyfrowe odwzorowanie tego dokumentu, opatrzone kwalifikowanym podpisem elektronicznym, poświadczającym zgodność cyfrow</w:t>
      </w:r>
      <w:r w:rsidR="00663939" w:rsidRPr="001E7982">
        <w:rPr>
          <w:rFonts w:ascii="Arial" w:hAnsi="Arial" w:cs="Arial"/>
          <w:bCs/>
          <w:szCs w:val="24"/>
        </w:rPr>
        <w:t>ego odwzorowania z dokumentem w </w:t>
      </w:r>
      <w:r w:rsidR="00B87908" w:rsidRPr="001E7982">
        <w:rPr>
          <w:rFonts w:ascii="Arial" w:hAnsi="Arial" w:cs="Arial"/>
          <w:bCs/>
          <w:szCs w:val="24"/>
        </w:rPr>
        <w:t>postaci papierowej</w:t>
      </w:r>
      <w:r w:rsidR="00EC376B">
        <w:rPr>
          <w:rFonts w:ascii="Arial" w:hAnsi="Arial" w:cs="Arial"/>
          <w:bCs/>
          <w:szCs w:val="24"/>
        </w:rPr>
        <w:t xml:space="preserve"> (jeśli dotyczy)</w:t>
      </w:r>
      <w:r w:rsidR="00903D67" w:rsidRPr="001E7982">
        <w:rPr>
          <w:rFonts w:ascii="Arial" w:hAnsi="Arial" w:cs="Arial"/>
          <w:bCs/>
          <w:szCs w:val="24"/>
        </w:rPr>
        <w:t>.</w:t>
      </w:r>
    </w:p>
    <w:p w14:paraId="22FBAE3C" w14:textId="77C5201C" w:rsidR="000807F5" w:rsidRPr="001E7982" w:rsidRDefault="006960EA" w:rsidP="008A22E8">
      <w:pPr>
        <w:pStyle w:val="Tekstpodstawowy2"/>
        <w:numPr>
          <w:ilvl w:val="1"/>
          <w:numId w:val="5"/>
        </w:numPr>
        <w:spacing w:line="360" w:lineRule="auto"/>
        <w:ind w:left="851" w:right="28"/>
        <w:jc w:val="both"/>
        <w:rPr>
          <w:rFonts w:ascii="Arial" w:hAnsi="Arial" w:cs="Arial"/>
          <w:szCs w:val="24"/>
        </w:rPr>
      </w:pPr>
      <w:r w:rsidRPr="001E7982">
        <w:rPr>
          <w:rFonts w:ascii="Arial" w:hAnsi="Arial" w:cs="Arial"/>
          <w:b/>
          <w:szCs w:val="24"/>
        </w:rPr>
        <w:t>Oświadczenie, o którym mowa w art. 117 ust.4 ustawy</w:t>
      </w:r>
      <w:r w:rsidRPr="001E7982">
        <w:rPr>
          <w:rFonts w:ascii="Arial" w:hAnsi="Arial" w:cs="Arial"/>
          <w:szCs w:val="24"/>
        </w:rPr>
        <w:t xml:space="preserve"> – „(…) z którego wynika, które roboty budowlane, dostawy lub usługi wykonają poszczególni wykonawcy.” – o ile dotyczy (odnosi się do Wykonawców wspólnie ubiegających się o udzielenie zamówienia).</w:t>
      </w:r>
      <w:r w:rsidR="00166474" w:rsidRPr="001E7982">
        <w:rPr>
          <w:rFonts w:ascii="Arial" w:hAnsi="Arial" w:cs="Arial"/>
          <w:bCs/>
          <w:szCs w:val="24"/>
        </w:rPr>
        <w:t xml:space="preserve"> Oświadczenie to podpisuje się kwalifikowanym podpisem elektronicznym.</w:t>
      </w:r>
    </w:p>
    <w:p w14:paraId="5E1E8FEC" w14:textId="69CE5FF0" w:rsidR="00EA4166" w:rsidRDefault="00820C6C" w:rsidP="008A22E8">
      <w:pPr>
        <w:pStyle w:val="Tekstpodstawowy2"/>
        <w:numPr>
          <w:ilvl w:val="1"/>
          <w:numId w:val="5"/>
        </w:numPr>
        <w:tabs>
          <w:tab w:val="num" w:pos="851"/>
        </w:tabs>
        <w:spacing w:line="360" w:lineRule="auto"/>
        <w:ind w:left="851" w:right="28"/>
        <w:jc w:val="both"/>
        <w:rPr>
          <w:rFonts w:ascii="Arial" w:hAnsi="Arial" w:cs="Arial"/>
          <w:b/>
          <w:szCs w:val="24"/>
        </w:rPr>
      </w:pPr>
      <w:r w:rsidRPr="005D042E">
        <w:rPr>
          <w:rFonts w:ascii="Arial" w:hAnsi="Arial" w:cs="Arial"/>
          <w:b/>
          <w:szCs w:val="24"/>
        </w:rPr>
        <w:t>Oświadczenie Wykonawcy o braku podstaw wykluczenia z postępowania zgodnie z art. 5K Rozporządzenia Rady (UE) nr 833/2014 z dnia 31 lipca 2014 r. dotyczącego środków ograniczających w związku z działaniami Rosji destabilizującymi sytuację na Ukrainie</w:t>
      </w:r>
      <w:r w:rsidR="00EA4166" w:rsidRPr="00EA4166">
        <w:rPr>
          <w:rFonts w:ascii="Arial" w:hAnsi="Arial" w:cs="Arial"/>
          <w:b/>
          <w:szCs w:val="24"/>
        </w:rPr>
        <w:t xml:space="preserve">– zgodnie z załącznikiem nr </w:t>
      </w:r>
      <w:r>
        <w:rPr>
          <w:rFonts w:ascii="Arial" w:hAnsi="Arial" w:cs="Arial"/>
          <w:b/>
          <w:szCs w:val="24"/>
        </w:rPr>
        <w:t>5</w:t>
      </w:r>
      <w:r w:rsidR="00EA4166" w:rsidRPr="00EA4166">
        <w:rPr>
          <w:rFonts w:ascii="Arial" w:hAnsi="Arial" w:cs="Arial"/>
          <w:b/>
          <w:szCs w:val="24"/>
        </w:rPr>
        <w:t xml:space="preserve"> do SWZ.</w:t>
      </w:r>
    </w:p>
    <w:p w14:paraId="2BE97852" w14:textId="1015353F" w:rsidR="00AF16E8" w:rsidRPr="00AF16E8" w:rsidRDefault="00AF16E8" w:rsidP="00AF16E8">
      <w:pPr>
        <w:pStyle w:val="Tekstpodstawowy2"/>
        <w:numPr>
          <w:ilvl w:val="1"/>
          <w:numId w:val="5"/>
        </w:numPr>
        <w:spacing w:line="360" w:lineRule="auto"/>
        <w:ind w:left="851" w:right="28"/>
        <w:jc w:val="both"/>
        <w:rPr>
          <w:rFonts w:ascii="Arial" w:hAnsi="Arial" w:cs="Arial"/>
          <w:b/>
          <w:szCs w:val="24"/>
        </w:rPr>
      </w:pPr>
      <w:r w:rsidRPr="00AF16E8">
        <w:rPr>
          <w:rFonts w:ascii="Arial" w:hAnsi="Arial" w:cs="Arial"/>
          <w:b/>
          <w:szCs w:val="24"/>
        </w:rPr>
        <w:lastRenderedPageBreak/>
        <w:t xml:space="preserve">Przedmiotowe środki dowodowe - </w:t>
      </w:r>
      <w:r w:rsidRPr="00AF16E8">
        <w:rPr>
          <w:rFonts w:ascii="Arial" w:hAnsi="Arial" w:cs="Arial"/>
          <w:b/>
          <w:color w:val="000000" w:themeColor="text1"/>
          <w:szCs w:val="24"/>
        </w:rPr>
        <w:t>Zestawienie Minimalnych Parametrów</w:t>
      </w:r>
      <w:r w:rsidR="00820C6C">
        <w:rPr>
          <w:rFonts w:ascii="Arial" w:hAnsi="Arial" w:cs="Arial"/>
          <w:b/>
          <w:color w:val="000000" w:themeColor="text1"/>
          <w:szCs w:val="24"/>
        </w:rPr>
        <w:t xml:space="preserve"> </w:t>
      </w:r>
      <w:r w:rsidRPr="00AF16E8">
        <w:rPr>
          <w:rFonts w:ascii="Arial" w:hAnsi="Arial" w:cs="Arial"/>
          <w:b/>
          <w:color w:val="000000" w:themeColor="text1"/>
          <w:szCs w:val="24"/>
        </w:rPr>
        <w:t>Techniczno-Użytkowych Przedmiotu Zamówienia</w:t>
      </w:r>
      <w:r w:rsidR="00820C6C">
        <w:rPr>
          <w:rFonts w:ascii="Arial" w:hAnsi="Arial" w:cs="Arial"/>
          <w:b/>
          <w:color w:val="000000" w:themeColor="text1"/>
          <w:szCs w:val="24"/>
        </w:rPr>
        <w:t xml:space="preserve"> </w:t>
      </w:r>
      <w:r w:rsidR="00820C6C" w:rsidRPr="002F6E7F">
        <w:rPr>
          <w:rFonts w:ascii="Arial" w:hAnsi="Arial" w:cs="Arial"/>
          <w:b/>
          <w:szCs w:val="24"/>
        </w:rPr>
        <w:t xml:space="preserve">wymienione w rozdziale III pkt 3 </w:t>
      </w:r>
      <w:r w:rsidRPr="00AF16E8">
        <w:rPr>
          <w:rFonts w:ascii="Arial" w:hAnsi="Arial" w:cs="Arial"/>
          <w:b/>
          <w:color w:val="000000" w:themeColor="text1"/>
          <w:szCs w:val="24"/>
        </w:rPr>
        <w:t xml:space="preserve"> (składany do oferty dla danej części)</w:t>
      </w:r>
    </w:p>
    <w:p w14:paraId="18048C2E" w14:textId="41F9EC42" w:rsidR="001B37C3" w:rsidRPr="001E7982" w:rsidRDefault="001B37C3" w:rsidP="008A22E8">
      <w:pPr>
        <w:pStyle w:val="Tekstpodstawowy2"/>
        <w:numPr>
          <w:ilvl w:val="1"/>
          <w:numId w:val="5"/>
        </w:numPr>
        <w:spacing w:line="360" w:lineRule="auto"/>
        <w:ind w:left="851" w:right="28"/>
        <w:jc w:val="both"/>
        <w:rPr>
          <w:rFonts w:ascii="Arial" w:hAnsi="Arial" w:cs="Arial"/>
          <w:szCs w:val="24"/>
        </w:rPr>
      </w:pPr>
      <w:r w:rsidRPr="001E7982">
        <w:rPr>
          <w:rFonts w:ascii="Arial" w:hAnsi="Arial" w:cs="Arial"/>
          <w:szCs w:val="24"/>
        </w:rPr>
        <w:t xml:space="preserve">Spis wszystkich załączonych dokumentów </w:t>
      </w:r>
      <w:r w:rsidRPr="001E7982">
        <w:rPr>
          <w:rFonts w:ascii="Arial" w:hAnsi="Arial" w:cs="Arial"/>
          <w:b/>
          <w:bCs/>
          <w:szCs w:val="24"/>
        </w:rPr>
        <w:t>(spis treści)</w:t>
      </w:r>
      <w:r w:rsidRPr="001E7982">
        <w:rPr>
          <w:rFonts w:ascii="Arial" w:hAnsi="Arial" w:cs="Arial"/>
          <w:szCs w:val="24"/>
        </w:rPr>
        <w:t xml:space="preserve"> – zalecane, niewymagane.</w:t>
      </w:r>
    </w:p>
    <w:p w14:paraId="07BB2411" w14:textId="746EE32A" w:rsidR="001B37C3" w:rsidRPr="001E7982" w:rsidRDefault="001B37C3" w:rsidP="001E7982">
      <w:pPr>
        <w:pStyle w:val="Akapitzlist"/>
        <w:numPr>
          <w:ilvl w:val="0"/>
          <w:numId w:val="1"/>
        </w:numPr>
        <w:tabs>
          <w:tab w:val="left" w:pos="851"/>
        </w:tabs>
        <w:spacing w:line="360" w:lineRule="auto"/>
        <w:ind w:left="425" w:hanging="425"/>
        <w:jc w:val="both"/>
        <w:rPr>
          <w:rFonts w:ascii="Arial" w:hAnsi="Arial" w:cs="Arial"/>
          <w:sz w:val="24"/>
          <w:szCs w:val="24"/>
        </w:rPr>
      </w:pPr>
      <w:r w:rsidRPr="001E7982">
        <w:rPr>
          <w:rFonts w:ascii="Arial" w:hAnsi="Arial" w:cs="Arial"/>
          <w:sz w:val="24"/>
          <w:szCs w:val="24"/>
        </w:rPr>
        <w:t>Każdy Wykonawca może złożyć tylko jedną ofertę.</w:t>
      </w:r>
      <w:r w:rsidR="00003CBE" w:rsidRPr="001E7982">
        <w:rPr>
          <w:rFonts w:ascii="Arial" w:hAnsi="Arial" w:cs="Arial"/>
          <w:sz w:val="24"/>
          <w:szCs w:val="24"/>
        </w:rPr>
        <w:t xml:space="preserve"> </w:t>
      </w:r>
      <w:r w:rsidRPr="001E7982">
        <w:rPr>
          <w:rFonts w:ascii="Arial" w:hAnsi="Arial" w:cs="Arial"/>
          <w:sz w:val="24"/>
          <w:szCs w:val="24"/>
        </w:rPr>
        <w:t>Ofertę należy spo</w:t>
      </w:r>
      <w:r w:rsidR="00003CBE" w:rsidRPr="001E7982">
        <w:rPr>
          <w:rFonts w:ascii="Arial" w:hAnsi="Arial" w:cs="Arial"/>
          <w:sz w:val="24"/>
          <w:szCs w:val="24"/>
        </w:rPr>
        <w:t>rządzić zgodnie z </w:t>
      </w:r>
      <w:r w:rsidR="00DF387B" w:rsidRPr="001E7982">
        <w:rPr>
          <w:rFonts w:ascii="Arial" w:hAnsi="Arial" w:cs="Arial"/>
          <w:sz w:val="24"/>
          <w:szCs w:val="24"/>
        </w:rPr>
        <w:t>wymaganiami S</w:t>
      </w:r>
      <w:r w:rsidRPr="001E7982">
        <w:rPr>
          <w:rFonts w:ascii="Arial" w:hAnsi="Arial" w:cs="Arial"/>
          <w:sz w:val="24"/>
          <w:szCs w:val="24"/>
        </w:rPr>
        <w:t>WZ.</w:t>
      </w:r>
    </w:p>
    <w:p w14:paraId="31634EEF" w14:textId="5D341FB1" w:rsidR="001B37C3" w:rsidRPr="001E7982" w:rsidRDefault="001B37C3" w:rsidP="001E7982">
      <w:pPr>
        <w:numPr>
          <w:ilvl w:val="0"/>
          <w:numId w:val="1"/>
        </w:numPr>
        <w:tabs>
          <w:tab w:val="clear" w:pos="567"/>
          <w:tab w:val="num" w:pos="426"/>
        </w:tabs>
        <w:spacing w:line="360" w:lineRule="auto"/>
        <w:ind w:left="454" w:hanging="454"/>
        <w:jc w:val="both"/>
        <w:rPr>
          <w:rFonts w:ascii="Arial" w:hAnsi="Arial" w:cs="Arial"/>
          <w:sz w:val="24"/>
          <w:szCs w:val="24"/>
        </w:rPr>
      </w:pPr>
      <w:r w:rsidRPr="001E7982">
        <w:rPr>
          <w:rFonts w:ascii="Arial" w:hAnsi="Arial" w:cs="Arial"/>
          <w:sz w:val="24"/>
          <w:szCs w:val="24"/>
        </w:rPr>
        <w:t>Oferta musi być sporządzona pod rygorem nieważności w formie elektronicznej</w:t>
      </w:r>
      <w:r w:rsidR="00376729" w:rsidRPr="001E7982">
        <w:rPr>
          <w:rFonts w:ascii="Arial" w:hAnsi="Arial" w:cs="Arial"/>
          <w:sz w:val="24"/>
          <w:szCs w:val="24"/>
        </w:rPr>
        <w:t xml:space="preserve"> (w postaci elektronicznej opatrzonej kwalifikowanym podpisem elektronicznym)</w:t>
      </w:r>
      <w:r w:rsidRPr="001E7982">
        <w:rPr>
          <w:rFonts w:ascii="Arial" w:hAnsi="Arial" w:cs="Arial"/>
          <w:sz w:val="24"/>
          <w:szCs w:val="24"/>
        </w:rPr>
        <w:t>, w języku polskim.</w:t>
      </w:r>
    </w:p>
    <w:p w14:paraId="7C91B307" w14:textId="4CDD443D" w:rsidR="001B37C3" w:rsidRPr="001E7982" w:rsidRDefault="00A72638" w:rsidP="008A22E8">
      <w:pPr>
        <w:pStyle w:val="Akapitzlist"/>
        <w:numPr>
          <w:ilvl w:val="1"/>
          <w:numId w:val="40"/>
        </w:numPr>
        <w:tabs>
          <w:tab w:val="clear" w:pos="567"/>
          <w:tab w:val="left" w:pos="993"/>
        </w:tabs>
        <w:spacing w:line="360" w:lineRule="auto"/>
        <w:ind w:left="851" w:hanging="425"/>
        <w:jc w:val="both"/>
        <w:rPr>
          <w:rFonts w:ascii="Arial" w:hAnsi="Arial" w:cs="Arial"/>
          <w:sz w:val="24"/>
          <w:szCs w:val="24"/>
        </w:rPr>
      </w:pPr>
      <w:r w:rsidRPr="001E7982">
        <w:rPr>
          <w:rFonts w:ascii="Arial" w:hAnsi="Arial" w:cs="Arial"/>
          <w:sz w:val="24"/>
          <w:szCs w:val="24"/>
        </w:rPr>
        <w:t>Podmiotowe środki dowodowe, przedmiotowe środki d</w:t>
      </w:r>
      <w:r w:rsidR="00503D91" w:rsidRPr="001E7982">
        <w:rPr>
          <w:rFonts w:ascii="Arial" w:hAnsi="Arial" w:cs="Arial"/>
          <w:sz w:val="24"/>
          <w:szCs w:val="24"/>
        </w:rPr>
        <w:t>owodowe oraz inne dokumenty lub </w:t>
      </w:r>
      <w:r w:rsidRPr="001E7982">
        <w:rPr>
          <w:rFonts w:ascii="Arial" w:hAnsi="Arial" w:cs="Arial"/>
          <w:sz w:val="24"/>
          <w:szCs w:val="24"/>
        </w:rPr>
        <w:t>oświadczenia, sporządzone w języku obcym przeka</w:t>
      </w:r>
      <w:r w:rsidR="00503D91" w:rsidRPr="001E7982">
        <w:rPr>
          <w:rFonts w:ascii="Arial" w:hAnsi="Arial" w:cs="Arial"/>
          <w:sz w:val="24"/>
          <w:szCs w:val="24"/>
        </w:rPr>
        <w:t>zuje się wraz z tłumaczeniem na </w:t>
      </w:r>
      <w:r w:rsidRPr="001E7982">
        <w:rPr>
          <w:rFonts w:ascii="Arial" w:hAnsi="Arial" w:cs="Arial"/>
          <w:sz w:val="24"/>
          <w:szCs w:val="24"/>
        </w:rPr>
        <w:t>język polski</w:t>
      </w:r>
      <w:r w:rsidR="001B37C3" w:rsidRPr="001E7982">
        <w:rPr>
          <w:rFonts w:ascii="Arial" w:hAnsi="Arial" w:cs="Arial"/>
          <w:sz w:val="24"/>
          <w:szCs w:val="24"/>
        </w:rPr>
        <w:t>.</w:t>
      </w:r>
    </w:p>
    <w:p w14:paraId="721F7221" w14:textId="77777777" w:rsidR="001B37C3" w:rsidRPr="001E7982" w:rsidRDefault="001B37C3" w:rsidP="008A22E8">
      <w:pPr>
        <w:numPr>
          <w:ilvl w:val="1"/>
          <w:numId w:val="40"/>
        </w:numPr>
        <w:tabs>
          <w:tab w:val="left" w:pos="851"/>
        </w:tabs>
        <w:spacing w:line="360" w:lineRule="auto"/>
        <w:ind w:left="540" w:hanging="114"/>
        <w:jc w:val="both"/>
        <w:rPr>
          <w:rFonts w:ascii="Arial" w:hAnsi="Arial" w:cs="Arial"/>
          <w:sz w:val="24"/>
          <w:szCs w:val="24"/>
        </w:rPr>
      </w:pPr>
      <w:r w:rsidRPr="001E7982">
        <w:rPr>
          <w:rFonts w:ascii="Arial" w:hAnsi="Arial" w:cs="Arial"/>
          <w:sz w:val="24"/>
          <w:szCs w:val="24"/>
        </w:rPr>
        <w:t>Oferta musi być podpisana przez osobę/y upoważnioną/e do reprezentowania Wykonawcy.</w:t>
      </w:r>
    </w:p>
    <w:p w14:paraId="76604396" w14:textId="01D7279D" w:rsidR="001B37C3" w:rsidRPr="001E7982" w:rsidRDefault="001B37C3" w:rsidP="008A22E8">
      <w:pPr>
        <w:numPr>
          <w:ilvl w:val="1"/>
          <w:numId w:val="40"/>
        </w:numPr>
        <w:tabs>
          <w:tab w:val="left" w:pos="993"/>
        </w:tabs>
        <w:spacing w:line="360" w:lineRule="auto"/>
        <w:ind w:left="822" w:hanging="397"/>
        <w:jc w:val="both"/>
        <w:rPr>
          <w:rFonts w:ascii="Arial" w:hAnsi="Arial" w:cs="Arial"/>
          <w:sz w:val="24"/>
          <w:szCs w:val="24"/>
        </w:rPr>
      </w:pPr>
      <w:r w:rsidRPr="001E7982">
        <w:rPr>
          <w:rFonts w:ascii="Arial" w:hAnsi="Arial" w:cs="Arial"/>
          <w:sz w:val="24"/>
          <w:szCs w:val="24"/>
        </w:rPr>
        <w:t>Upoważnienie (pełnomocnictwo) do podpisania oferty, do poświadczania dokumentów za zgodność z oryginałem należy dołączyć do oferty</w:t>
      </w:r>
      <w:r w:rsidR="00A72638" w:rsidRPr="001E7982">
        <w:rPr>
          <w:rFonts w:ascii="Arial" w:hAnsi="Arial" w:cs="Arial"/>
          <w:sz w:val="24"/>
          <w:szCs w:val="24"/>
        </w:rPr>
        <w:t xml:space="preserve"> zgodnie z ust. 3.3. niniejszego rozdziału SWZ</w:t>
      </w:r>
      <w:r w:rsidRPr="001E7982">
        <w:rPr>
          <w:rFonts w:ascii="Arial" w:hAnsi="Arial" w:cs="Arial"/>
          <w:sz w:val="24"/>
          <w:szCs w:val="24"/>
        </w:rPr>
        <w:t>, o ile nie wynika ono z dokumentów rejestrowych Wykonawcy</w:t>
      </w:r>
      <w:r w:rsidR="00A72638" w:rsidRPr="001E7982">
        <w:rPr>
          <w:rFonts w:ascii="Arial" w:hAnsi="Arial" w:cs="Arial"/>
          <w:sz w:val="24"/>
          <w:szCs w:val="24"/>
        </w:rPr>
        <w:t>, jeżeli Zamawiający może je uzyskać za pomocą bezpłatnych i ogólnodostępnych baz danych.</w:t>
      </w:r>
    </w:p>
    <w:p w14:paraId="3ABA6FCC" w14:textId="3C945E2A" w:rsidR="00A52F8A" w:rsidRPr="001E7982" w:rsidRDefault="00711F25" w:rsidP="008A22E8">
      <w:pPr>
        <w:numPr>
          <w:ilvl w:val="1"/>
          <w:numId w:val="40"/>
        </w:numPr>
        <w:tabs>
          <w:tab w:val="left" w:pos="993"/>
        </w:tabs>
        <w:spacing w:line="360" w:lineRule="auto"/>
        <w:ind w:left="822" w:hanging="397"/>
        <w:jc w:val="both"/>
        <w:rPr>
          <w:rFonts w:ascii="Arial" w:hAnsi="Arial" w:cs="Arial"/>
          <w:sz w:val="24"/>
          <w:szCs w:val="24"/>
        </w:rPr>
      </w:pPr>
      <w:r w:rsidRPr="001E7982">
        <w:rPr>
          <w:rFonts w:ascii="Arial" w:hAnsi="Arial" w:cs="Arial"/>
          <w:sz w:val="24"/>
          <w:szCs w:val="24"/>
        </w:rPr>
        <w:t>W przypadku, gdy w opatrzonej kwalifikowanym podpi</w:t>
      </w:r>
      <w:r w:rsidR="00503D91" w:rsidRPr="001E7982">
        <w:rPr>
          <w:rFonts w:ascii="Arial" w:hAnsi="Arial" w:cs="Arial"/>
          <w:sz w:val="24"/>
          <w:szCs w:val="24"/>
        </w:rPr>
        <w:t>sem elektronicznym, ofercie lub </w:t>
      </w:r>
      <w:r w:rsidRPr="001E7982">
        <w:rPr>
          <w:rFonts w:ascii="Arial" w:hAnsi="Arial" w:cs="Arial"/>
          <w:sz w:val="24"/>
          <w:szCs w:val="24"/>
        </w:rPr>
        <w:t xml:space="preserve">oświadczeniu Wykonawcy, zostały naniesione zmiany, oferta/oświadczenie Wykonawcy </w:t>
      </w:r>
      <w:r w:rsidRPr="001E7982">
        <w:rPr>
          <w:rFonts w:ascii="Arial" w:hAnsi="Arial" w:cs="Arial"/>
          <w:b/>
          <w:sz w:val="24"/>
          <w:szCs w:val="24"/>
        </w:rPr>
        <w:t>muszą być ponownie</w:t>
      </w:r>
      <w:r w:rsidRPr="001E7982">
        <w:rPr>
          <w:rFonts w:ascii="Arial" w:hAnsi="Arial" w:cs="Arial"/>
          <w:sz w:val="24"/>
          <w:szCs w:val="24"/>
        </w:rPr>
        <w:t xml:space="preserve"> podpisane kwalifikowanym podpisem elektronicznym, przez Wykonawcę lub osobę/y upoważnioną/e do reprezentowania Wykonawcy/ów wspólnie ubiegających się o udzielenie zamówienia publicznego.</w:t>
      </w:r>
    </w:p>
    <w:p w14:paraId="7BB6856D" w14:textId="5E9F72F9" w:rsidR="003E5F9A" w:rsidRPr="001E7982" w:rsidRDefault="001B37C3" w:rsidP="008A22E8">
      <w:pPr>
        <w:numPr>
          <w:ilvl w:val="0"/>
          <w:numId w:val="40"/>
        </w:numPr>
        <w:spacing w:line="360" w:lineRule="auto"/>
        <w:ind w:left="425" w:hanging="425"/>
        <w:jc w:val="both"/>
        <w:rPr>
          <w:rFonts w:ascii="Arial" w:hAnsi="Arial" w:cs="Arial"/>
          <w:sz w:val="24"/>
          <w:szCs w:val="24"/>
        </w:rPr>
      </w:pPr>
      <w:r w:rsidRPr="001E7982">
        <w:rPr>
          <w:rFonts w:ascii="Arial" w:hAnsi="Arial" w:cs="Arial"/>
          <w:sz w:val="24"/>
          <w:szCs w:val="24"/>
        </w:rPr>
        <w:t>Wykonawca może wycofać złożoną przez siebie ofertę</w:t>
      </w:r>
      <w:r w:rsidR="00580F17" w:rsidRPr="001E7982">
        <w:rPr>
          <w:rFonts w:ascii="Arial" w:hAnsi="Arial" w:cs="Arial"/>
          <w:sz w:val="24"/>
          <w:szCs w:val="24"/>
        </w:rPr>
        <w:t>. S</w:t>
      </w:r>
      <w:r w:rsidRPr="001E7982">
        <w:rPr>
          <w:rFonts w:ascii="Arial" w:hAnsi="Arial" w:cs="Arial"/>
          <w:sz w:val="24"/>
          <w:szCs w:val="24"/>
        </w:rPr>
        <w:t>posób wycofania oferty został op</w:t>
      </w:r>
      <w:r w:rsidR="0037517B" w:rsidRPr="001E7982">
        <w:rPr>
          <w:rFonts w:ascii="Arial" w:hAnsi="Arial" w:cs="Arial"/>
          <w:sz w:val="24"/>
          <w:szCs w:val="24"/>
        </w:rPr>
        <w:t>isany w </w:t>
      </w:r>
      <w:r w:rsidR="00C547B5" w:rsidRPr="001E7982">
        <w:rPr>
          <w:rFonts w:ascii="Arial" w:hAnsi="Arial" w:cs="Arial"/>
          <w:sz w:val="24"/>
          <w:szCs w:val="24"/>
        </w:rPr>
        <w:t>instrukcjach uży</w:t>
      </w:r>
      <w:r w:rsidR="00594660" w:rsidRPr="001E7982">
        <w:rPr>
          <w:rFonts w:ascii="Arial" w:hAnsi="Arial" w:cs="Arial"/>
          <w:sz w:val="24"/>
          <w:szCs w:val="24"/>
        </w:rPr>
        <w:t>tkownika, o których mowa w ust.</w:t>
      </w:r>
      <w:r w:rsidR="00246FB5" w:rsidRPr="001E7982">
        <w:rPr>
          <w:rFonts w:ascii="Arial" w:hAnsi="Arial" w:cs="Arial"/>
          <w:sz w:val="24"/>
          <w:szCs w:val="24"/>
        </w:rPr>
        <w:t xml:space="preserve"> </w:t>
      </w:r>
      <w:r w:rsidR="007449E7" w:rsidRPr="001E7982">
        <w:rPr>
          <w:rFonts w:ascii="Arial" w:hAnsi="Arial" w:cs="Arial"/>
          <w:sz w:val="24"/>
          <w:szCs w:val="24"/>
        </w:rPr>
        <w:t xml:space="preserve">1, ust. </w:t>
      </w:r>
      <w:r w:rsidR="00AD56B3" w:rsidRPr="001E7982">
        <w:rPr>
          <w:rFonts w:ascii="Arial" w:hAnsi="Arial" w:cs="Arial"/>
          <w:sz w:val="24"/>
          <w:szCs w:val="24"/>
        </w:rPr>
        <w:t xml:space="preserve">3 i ust. </w:t>
      </w:r>
      <w:r w:rsidR="00D03DCA" w:rsidRPr="001E7982">
        <w:rPr>
          <w:rFonts w:ascii="Arial" w:hAnsi="Arial" w:cs="Arial"/>
          <w:sz w:val="24"/>
          <w:szCs w:val="24"/>
        </w:rPr>
        <w:t>5</w:t>
      </w:r>
      <w:r w:rsidR="00C547B5" w:rsidRPr="001E7982">
        <w:rPr>
          <w:rFonts w:ascii="Arial" w:hAnsi="Arial" w:cs="Arial"/>
          <w:sz w:val="24"/>
          <w:szCs w:val="24"/>
        </w:rPr>
        <w:t xml:space="preserve">. rozdziału </w:t>
      </w:r>
      <w:r w:rsidR="00D03DCA" w:rsidRPr="001E7982">
        <w:rPr>
          <w:rFonts w:ascii="Arial" w:hAnsi="Arial" w:cs="Arial"/>
          <w:sz w:val="24"/>
          <w:szCs w:val="24"/>
        </w:rPr>
        <w:t>XIII</w:t>
      </w:r>
      <w:r w:rsidR="00C547B5" w:rsidRPr="001E7982">
        <w:rPr>
          <w:rFonts w:ascii="Arial" w:hAnsi="Arial" w:cs="Arial"/>
          <w:sz w:val="24"/>
          <w:szCs w:val="24"/>
        </w:rPr>
        <w:t xml:space="preserve"> SWZ – Informacje o wymaganiach technicznych i</w:t>
      </w:r>
      <w:r w:rsidR="00C4202B" w:rsidRPr="001E7982">
        <w:rPr>
          <w:rFonts w:ascii="Arial" w:hAnsi="Arial" w:cs="Arial"/>
          <w:sz w:val="24"/>
          <w:szCs w:val="24"/>
        </w:rPr>
        <w:t xml:space="preserve"> </w:t>
      </w:r>
      <w:r w:rsidR="00C547B5" w:rsidRPr="001E7982">
        <w:rPr>
          <w:rFonts w:ascii="Arial" w:hAnsi="Arial" w:cs="Arial"/>
          <w:sz w:val="24"/>
          <w:szCs w:val="24"/>
        </w:rPr>
        <w:t>organizacyjnych sporządzania, wysyłania i odbierania korespondencji elektronicznej.</w:t>
      </w:r>
    </w:p>
    <w:p w14:paraId="2429B291" w14:textId="577C282F" w:rsidR="001B37C3" w:rsidRPr="001E7982" w:rsidRDefault="00F31894" w:rsidP="008A22E8">
      <w:pPr>
        <w:numPr>
          <w:ilvl w:val="0"/>
          <w:numId w:val="40"/>
        </w:numPr>
        <w:spacing w:line="360" w:lineRule="auto"/>
        <w:ind w:left="425" w:hanging="425"/>
        <w:jc w:val="both"/>
        <w:rPr>
          <w:rFonts w:ascii="Arial" w:hAnsi="Arial" w:cs="Arial"/>
          <w:sz w:val="24"/>
          <w:szCs w:val="24"/>
        </w:rPr>
      </w:pPr>
      <w:r w:rsidRPr="001E7982">
        <w:rPr>
          <w:rFonts w:ascii="Arial" w:hAnsi="Arial" w:cs="Arial"/>
          <w:sz w:val="24"/>
          <w:szCs w:val="24"/>
        </w:rPr>
        <w:t xml:space="preserve">Protokół postępowania </w:t>
      </w:r>
      <w:r w:rsidR="00294939" w:rsidRPr="001E7982">
        <w:rPr>
          <w:rFonts w:ascii="Arial" w:hAnsi="Arial" w:cs="Arial"/>
          <w:sz w:val="24"/>
          <w:szCs w:val="24"/>
        </w:rPr>
        <w:t xml:space="preserve">o udzielenie zamówienia </w:t>
      </w:r>
      <w:r w:rsidRPr="001E7982">
        <w:rPr>
          <w:rFonts w:ascii="Arial" w:hAnsi="Arial" w:cs="Arial"/>
          <w:sz w:val="24"/>
          <w:szCs w:val="24"/>
        </w:rPr>
        <w:t>wraz z załącznikami, w tym oferta Wykonawcy wraz z załącznikami</w:t>
      </w:r>
      <w:r w:rsidR="00294939" w:rsidRPr="001E7982">
        <w:rPr>
          <w:rFonts w:ascii="Arial" w:hAnsi="Arial" w:cs="Arial"/>
          <w:sz w:val="24"/>
          <w:szCs w:val="24"/>
        </w:rPr>
        <w:t>,</w:t>
      </w:r>
      <w:r w:rsidRPr="001E7982">
        <w:rPr>
          <w:rFonts w:ascii="Arial" w:hAnsi="Arial" w:cs="Arial"/>
          <w:sz w:val="24"/>
          <w:szCs w:val="24"/>
        </w:rPr>
        <w:t xml:space="preserve"> </w:t>
      </w:r>
      <w:r w:rsidR="00294939" w:rsidRPr="001E7982">
        <w:rPr>
          <w:rFonts w:ascii="Arial" w:hAnsi="Arial" w:cs="Arial"/>
          <w:sz w:val="24"/>
          <w:szCs w:val="24"/>
        </w:rPr>
        <w:t>są</w:t>
      </w:r>
      <w:r w:rsidRPr="001E7982">
        <w:rPr>
          <w:rFonts w:ascii="Arial" w:hAnsi="Arial" w:cs="Arial"/>
          <w:sz w:val="24"/>
          <w:szCs w:val="24"/>
        </w:rPr>
        <w:t xml:space="preserve"> jawn</w:t>
      </w:r>
      <w:r w:rsidR="00294939" w:rsidRPr="001E7982">
        <w:rPr>
          <w:rFonts w:ascii="Arial" w:hAnsi="Arial" w:cs="Arial"/>
          <w:sz w:val="24"/>
          <w:szCs w:val="24"/>
        </w:rPr>
        <w:t>e</w:t>
      </w:r>
      <w:r w:rsidR="001B37C3" w:rsidRPr="001E7982">
        <w:rPr>
          <w:rFonts w:ascii="Arial" w:hAnsi="Arial" w:cs="Arial"/>
          <w:sz w:val="24"/>
          <w:szCs w:val="24"/>
        </w:rPr>
        <w:t>,</w:t>
      </w:r>
      <w:r w:rsidRPr="001E7982">
        <w:rPr>
          <w:rFonts w:ascii="Arial" w:hAnsi="Arial" w:cs="Arial"/>
          <w:sz w:val="24"/>
          <w:szCs w:val="24"/>
        </w:rPr>
        <w:t xml:space="preserve"> </w:t>
      </w:r>
      <w:r w:rsidR="001B37C3" w:rsidRPr="001E7982">
        <w:rPr>
          <w:rFonts w:ascii="Arial" w:hAnsi="Arial" w:cs="Arial"/>
          <w:sz w:val="24"/>
          <w:szCs w:val="24"/>
        </w:rPr>
        <w:t xml:space="preserve">z wyjątkiem informacji stanowiących tajemnicę przedsiębiorstwa w rozumieniu przepisów o zwalczaniu nieuczciwej konkurencji, </w:t>
      </w:r>
      <w:r w:rsidR="00294939" w:rsidRPr="001E7982">
        <w:rPr>
          <w:rFonts w:ascii="Arial" w:hAnsi="Arial" w:cs="Arial"/>
          <w:sz w:val="24"/>
          <w:szCs w:val="24"/>
        </w:rPr>
        <w:t>jeżeli</w:t>
      </w:r>
      <w:r w:rsidR="001B37C3" w:rsidRPr="001E7982">
        <w:rPr>
          <w:rFonts w:ascii="Arial" w:hAnsi="Arial" w:cs="Arial"/>
          <w:sz w:val="24"/>
          <w:szCs w:val="24"/>
        </w:rPr>
        <w:t xml:space="preserve"> Wykonawca</w:t>
      </w:r>
      <w:r w:rsidR="008D20EF" w:rsidRPr="001E7982">
        <w:rPr>
          <w:rFonts w:ascii="Arial" w:hAnsi="Arial" w:cs="Arial"/>
          <w:sz w:val="24"/>
          <w:szCs w:val="24"/>
        </w:rPr>
        <w:t xml:space="preserve"> wraz z </w:t>
      </w:r>
      <w:r w:rsidR="00294939" w:rsidRPr="001E7982">
        <w:rPr>
          <w:rFonts w:ascii="Arial" w:hAnsi="Arial" w:cs="Arial"/>
          <w:sz w:val="24"/>
          <w:szCs w:val="24"/>
        </w:rPr>
        <w:t xml:space="preserve">przekazaniem takich informacji zastrzegł, że </w:t>
      </w:r>
      <w:r w:rsidR="003B4F41" w:rsidRPr="001E7982">
        <w:rPr>
          <w:rFonts w:ascii="Arial" w:hAnsi="Arial" w:cs="Arial"/>
          <w:sz w:val="24"/>
          <w:szCs w:val="24"/>
        </w:rPr>
        <w:t xml:space="preserve">nie mogą być one udostępniane oraz wykazał, że zastrzeżone informacje stanowią </w:t>
      </w:r>
      <w:r w:rsidR="003B4F41" w:rsidRPr="001E7982">
        <w:rPr>
          <w:rFonts w:ascii="Arial" w:hAnsi="Arial" w:cs="Arial"/>
          <w:sz w:val="24"/>
          <w:szCs w:val="24"/>
        </w:rPr>
        <w:lastRenderedPageBreak/>
        <w:t>tajemnicę przedsiębiorstwa.</w:t>
      </w:r>
      <w:r w:rsidR="00294939" w:rsidRPr="001E7982">
        <w:rPr>
          <w:rFonts w:ascii="Arial" w:hAnsi="Arial" w:cs="Arial"/>
          <w:sz w:val="24"/>
          <w:szCs w:val="24"/>
        </w:rPr>
        <w:t xml:space="preserve"> </w:t>
      </w:r>
      <w:r w:rsidR="001B37C3" w:rsidRPr="001E7982">
        <w:rPr>
          <w:rFonts w:ascii="Arial" w:hAnsi="Arial" w:cs="Arial"/>
          <w:sz w:val="24"/>
          <w:szCs w:val="24"/>
        </w:rPr>
        <w:t>Wykonawca nie</w:t>
      </w:r>
      <w:r w:rsidR="003B4F41" w:rsidRPr="001E7982">
        <w:rPr>
          <w:rFonts w:ascii="Arial" w:hAnsi="Arial" w:cs="Arial"/>
          <w:sz w:val="24"/>
          <w:szCs w:val="24"/>
        </w:rPr>
        <w:t> </w:t>
      </w:r>
      <w:r w:rsidR="001B37C3" w:rsidRPr="001E7982">
        <w:rPr>
          <w:rFonts w:ascii="Arial" w:hAnsi="Arial" w:cs="Arial"/>
          <w:sz w:val="24"/>
          <w:szCs w:val="24"/>
        </w:rPr>
        <w:t xml:space="preserve">może zastrzec informacji, o których mowa </w:t>
      </w:r>
      <w:r w:rsidR="0032298D" w:rsidRPr="001E7982">
        <w:rPr>
          <w:rFonts w:ascii="Arial" w:hAnsi="Arial" w:cs="Arial"/>
          <w:sz w:val="24"/>
          <w:szCs w:val="24"/>
        </w:rPr>
        <w:t>w art. 222 ust. 5</w:t>
      </w:r>
      <w:r w:rsidR="001B37C3" w:rsidRPr="001E7982">
        <w:rPr>
          <w:rFonts w:ascii="Arial" w:hAnsi="Arial" w:cs="Arial"/>
          <w:sz w:val="24"/>
          <w:szCs w:val="24"/>
        </w:rPr>
        <w:t xml:space="preserve"> ustawy.</w:t>
      </w:r>
    </w:p>
    <w:p w14:paraId="0FCFCDAB" w14:textId="11C91691" w:rsidR="001B37C3" w:rsidRPr="001E7982" w:rsidRDefault="001B37C3" w:rsidP="008A22E8">
      <w:pPr>
        <w:pStyle w:val="Akapitzlist"/>
        <w:numPr>
          <w:ilvl w:val="1"/>
          <w:numId w:val="40"/>
        </w:numPr>
        <w:tabs>
          <w:tab w:val="clear" w:pos="567"/>
          <w:tab w:val="num" w:pos="993"/>
        </w:tabs>
        <w:spacing w:line="360" w:lineRule="auto"/>
        <w:ind w:left="993"/>
        <w:jc w:val="both"/>
        <w:rPr>
          <w:rFonts w:ascii="Arial" w:hAnsi="Arial" w:cs="Arial"/>
          <w:bCs/>
          <w:color w:val="000000" w:themeColor="text1"/>
          <w:sz w:val="24"/>
          <w:szCs w:val="24"/>
          <w:u w:val="single"/>
        </w:rPr>
      </w:pPr>
      <w:r w:rsidRPr="001E7982">
        <w:rPr>
          <w:rFonts w:ascii="Arial" w:hAnsi="Arial" w:cs="Arial"/>
          <w:color w:val="000000" w:themeColor="text1"/>
          <w:sz w:val="24"/>
          <w:szCs w:val="24"/>
        </w:rPr>
        <w:t xml:space="preserve">W przypadku, gdy Wykonawca </w:t>
      </w:r>
      <w:r w:rsidRPr="001E7982">
        <w:rPr>
          <w:rFonts w:ascii="Arial" w:hAnsi="Arial" w:cs="Arial"/>
          <w:b/>
          <w:color w:val="000000" w:themeColor="text1"/>
          <w:sz w:val="24"/>
          <w:szCs w:val="24"/>
        </w:rPr>
        <w:t>nie wykaże</w:t>
      </w:r>
      <w:r w:rsidRPr="001E7982">
        <w:rPr>
          <w:rFonts w:ascii="Arial" w:hAnsi="Arial" w:cs="Arial"/>
          <w:color w:val="000000" w:themeColor="text1"/>
          <w:sz w:val="24"/>
          <w:szCs w:val="24"/>
        </w:rPr>
        <w:t>, że zastrzeżone informacje stanowią tajemnicę przedsiębiorstwa w rozumieniu art. 11 ust. 2 ustawy z dnia 16.04.1993 r. o zwalczaniu nieuczciwej konkurencji (</w:t>
      </w:r>
      <w:r w:rsidR="00ED2336" w:rsidRPr="001E7982">
        <w:rPr>
          <w:rFonts w:ascii="Arial" w:hAnsi="Arial" w:cs="Arial"/>
          <w:sz w:val="24"/>
          <w:szCs w:val="24"/>
        </w:rPr>
        <w:t>Dz. U. z 2022 poz. 1233</w:t>
      </w:r>
      <w:r w:rsidRPr="001E7982">
        <w:rPr>
          <w:rFonts w:ascii="Arial" w:hAnsi="Arial" w:cs="Arial"/>
          <w:color w:val="000000" w:themeColor="text1"/>
          <w:sz w:val="24"/>
          <w:szCs w:val="24"/>
        </w:rPr>
        <w:t xml:space="preserve">) Zamawiający uzna zastrzeżenie tajemnicy </w:t>
      </w:r>
      <w:r w:rsidRPr="001E7982">
        <w:rPr>
          <w:rFonts w:ascii="Arial" w:hAnsi="Arial" w:cs="Arial"/>
          <w:b/>
          <w:color w:val="000000" w:themeColor="text1"/>
          <w:sz w:val="24"/>
          <w:szCs w:val="24"/>
        </w:rPr>
        <w:t>za bezskuteczne</w:t>
      </w:r>
      <w:r w:rsidRPr="001E7982">
        <w:rPr>
          <w:rFonts w:ascii="Arial" w:hAnsi="Arial" w:cs="Arial"/>
          <w:color w:val="000000" w:themeColor="text1"/>
          <w:sz w:val="24"/>
          <w:szCs w:val="24"/>
        </w:rPr>
        <w:t>, o czym poinformuje Wykonawcę.</w:t>
      </w:r>
    </w:p>
    <w:p w14:paraId="713BCBBB" w14:textId="77777777" w:rsidR="001B37C3" w:rsidRPr="001E7982" w:rsidRDefault="001B37C3" w:rsidP="008A22E8">
      <w:pPr>
        <w:numPr>
          <w:ilvl w:val="1"/>
          <w:numId w:val="40"/>
        </w:numPr>
        <w:spacing w:line="360" w:lineRule="auto"/>
        <w:ind w:left="964" w:hanging="538"/>
        <w:jc w:val="both"/>
        <w:rPr>
          <w:rFonts w:ascii="Arial" w:hAnsi="Arial" w:cs="Arial"/>
          <w:bCs/>
          <w:color w:val="000000" w:themeColor="text1"/>
          <w:sz w:val="24"/>
          <w:szCs w:val="24"/>
          <w:u w:val="single"/>
        </w:rPr>
      </w:pPr>
      <w:r w:rsidRPr="001E7982">
        <w:rPr>
          <w:rFonts w:ascii="Arial" w:hAnsi="Arial" w:cs="Arial"/>
          <w:color w:val="000000" w:themeColor="text1"/>
          <w:sz w:val="24"/>
          <w:szCs w:val="24"/>
        </w:rPr>
        <w:t xml:space="preserve">Informacje stanowiące </w:t>
      </w:r>
      <w:r w:rsidRPr="001E7982">
        <w:rPr>
          <w:rFonts w:ascii="Arial" w:hAnsi="Arial" w:cs="Arial"/>
          <w:b/>
          <w:color w:val="000000" w:themeColor="text1"/>
          <w:sz w:val="24"/>
          <w:szCs w:val="24"/>
        </w:rPr>
        <w:t>tajemnicę przedsiębiorstwa</w:t>
      </w:r>
      <w:r w:rsidRPr="001E7982">
        <w:rPr>
          <w:rFonts w:ascii="Arial" w:hAnsi="Arial" w:cs="Arial"/>
          <w:color w:val="000000" w:themeColor="text1"/>
          <w:sz w:val="24"/>
          <w:szCs w:val="24"/>
        </w:rPr>
        <w:t xml:space="preserve"> powinny być zgrupowane i s</w:t>
      </w:r>
      <w:r w:rsidR="003E5F9A" w:rsidRPr="001E7982">
        <w:rPr>
          <w:rFonts w:ascii="Arial" w:hAnsi="Arial" w:cs="Arial"/>
          <w:color w:val="000000" w:themeColor="text1"/>
          <w:sz w:val="24"/>
          <w:szCs w:val="24"/>
        </w:rPr>
        <w:t xml:space="preserve">tanowić oddzielną część oferty - </w:t>
      </w:r>
      <w:r w:rsidR="003E5F9A" w:rsidRPr="001E7982">
        <w:rPr>
          <w:rFonts w:ascii="Arial" w:hAnsi="Arial" w:cs="Arial"/>
          <w:i/>
          <w:color w:val="000000" w:themeColor="text1"/>
          <w:sz w:val="24"/>
          <w:szCs w:val="24"/>
        </w:rPr>
        <w:t>odrębny plik lub pliki elektroniczne</w:t>
      </w:r>
      <w:r w:rsidR="003E5F9A" w:rsidRPr="001E7982">
        <w:rPr>
          <w:rFonts w:ascii="Arial" w:hAnsi="Arial" w:cs="Arial"/>
          <w:color w:val="000000" w:themeColor="text1"/>
          <w:sz w:val="24"/>
          <w:szCs w:val="24"/>
        </w:rPr>
        <w:t>. Plik (pliki) należy opatrzyć dopiskiem</w:t>
      </w:r>
      <w:r w:rsidRPr="001E7982">
        <w:rPr>
          <w:rFonts w:ascii="Arial" w:hAnsi="Arial" w:cs="Arial"/>
          <w:color w:val="000000" w:themeColor="text1"/>
          <w:sz w:val="24"/>
          <w:szCs w:val="24"/>
        </w:rPr>
        <w:t xml:space="preserve"> „</w:t>
      </w:r>
      <w:r w:rsidRPr="001E7982">
        <w:rPr>
          <w:rFonts w:ascii="Arial" w:hAnsi="Arial" w:cs="Arial"/>
          <w:b/>
          <w:color w:val="000000" w:themeColor="text1"/>
          <w:sz w:val="24"/>
          <w:szCs w:val="24"/>
        </w:rPr>
        <w:t xml:space="preserve">tajemnica </w:t>
      </w:r>
      <w:r w:rsidR="003E5F9A" w:rsidRPr="001E7982">
        <w:rPr>
          <w:rFonts w:ascii="Arial" w:hAnsi="Arial" w:cs="Arial"/>
          <w:b/>
          <w:color w:val="000000" w:themeColor="text1"/>
          <w:sz w:val="24"/>
          <w:szCs w:val="24"/>
        </w:rPr>
        <w:t>przedsiębiorstwa</w:t>
      </w:r>
      <w:r w:rsidRPr="001E7982">
        <w:rPr>
          <w:rFonts w:ascii="Arial" w:hAnsi="Arial" w:cs="Arial"/>
          <w:color w:val="000000" w:themeColor="text1"/>
          <w:sz w:val="24"/>
          <w:szCs w:val="24"/>
        </w:rPr>
        <w:t>”</w:t>
      </w:r>
      <w:r w:rsidR="003E5F9A" w:rsidRPr="001E7982">
        <w:rPr>
          <w:rFonts w:ascii="Arial" w:hAnsi="Arial" w:cs="Arial"/>
          <w:color w:val="000000" w:themeColor="text1"/>
          <w:sz w:val="24"/>
          <w:szCs w:val="24"/>
        </w:rPr>
        <w:t xml:space="preserve"> lub innym (</w:t>
      </w:r>
      <w:r w:rsidR="003E5F9A" w:rsidRPr="001E7982">
        <w:rPr>
          <w:rFonts w:ascii="Arial" w:hAnsi="Arial" w:cs="Arial"/>
          <w:sz w:val="24"/>
          <w:szCs w:val="24"/>
        </w:rPr>
        <w:t>n</w:t>
      </w:r>
      <w:r w:rsidRPr="001E7982">
        <w:rPr>
          <w:rFonts w:ascii="Arial" w:hAnsi="Arial" w:cs="Arial"/>
          <w:sz w:val="24"/>
          <w:szCs w:val="24"/>
        </w:rPr>
        <w:t>azwa pliku powinna jednoznacznie wskazywać, iż dane w nim zawarte stanowią tajemnicę przedsiębiorstwa</w:t>
      </w:r>
      <w:r w:rsidR="003E5F9A" w:rsidRPr="001E7982">
        <w:rPr>
          <w:rFonts w:ascii="Arial" w:hAnsi="Arial" w:cs="Arial"/>
          <w:sz w:val="24"/>
          <w:szCs w:val="24"/>
        </w:rPr>
        <w:t>).</w:t>
      </w:r>
    </w:p>
    <w:p w14:paraId="123E5B00" w14:textId="612282F1" w:rsidR="001B37C3" w:rsidRPr="001E7982" w:rsidRDefault="003C08F2" w:rsidP="008A22E8">
      <w:pPr>
        <w:numPr>
          <w:ilvl w:val="1"/>
          <w:numId w:val="40"/>
        </w:numPr>
        <w:spacing w:line="360" w:lineRule="auto"/>
        <w:ind w:left="964" w:hanging="538"/>
        <w:jc w:val="both"/>
        <w:rPr>
          <w:rFonts w:ascii="Arial" w:hAnsi="Arial" w:cs="Arial"/>
          <w:bCs/>
          <w:color w:val="000000" w:themeColor="text1"/>
          <w:sz w:val="24"/>
          <w:szCs w:val="24"/>
          <w:u w:val="single"/>
        </w:rPr>
      </w:pPr>
      <w:r w:rsidRPr="001E7982">
        <w:rPr>
          <w:rFonts w:ascii="Arial" w:hAnsi="Arial" w:cs="Arial"/>
          <w:color w:val="000000" w:themeColor="text1"/>
          <w:sz w:val="24"/>
          <w:szCs w:val="24"/>
        </w:rPr>
        <w:t>Protokół postępowania wraz z załącznikami, w tym oferty wraz z załącznikami, udostępnia się na wniosek</w:t>
      </w:r>
      <w:r w:rsidR="001B37C3" w:rsidRPr="001E7982">
        <w:rPr>
          <w:rFonts w:ascii="Arial" w:hAnsi="Arial" w:cs="Arial"/>
          <w:color w:val="000000" w:themeColor="text1"/>
          <w:sz w:val="24"/>
          <w:szCs w:val="24"/>
        </w:rPr>
        <w:t>.</w:t>
      </w:r>
    </w:p>
    <w:p w14:paraId="42F3D1EE" w14:textId="77777777" w:rsidR="006C3DE5" w:rsidRPr="001E7982" w:rsidRDefault="006C3DE5" w:rsidP="001E7982">
      <w:pPr>
        <w:tabs>
          <w:tab w:val="left" w:pos="1701"/>
        </w:tabs>
        <w:spacing w:line="360" w:lineRule="auto"/>
        <w:ind w:right="28"/>
        <w:jc w:val="both"/>
        <w:rPr>
          <w:rFonts w:ascii="Arial" w:hAnsi="Arial" w:cs="Arial"/>
          <w:b/>
          <w:sz w:val="24"/>
          <w:szCs w:val="24"/>
        </w:rPr>
      </w:pPr>
    </w:p>
    <w:p w14:paraId="1EC98010" w14:textId="77777777" w:rsidR="006C3DE5" w:rsidRPr="001E7982" w:rsidRDefault="006C3DE5" w:rsidP="001E7982">
      <w:pPr>
        <w:spacing w:line="360" w:lineRule="auto"/>
        <w:ind w:left="1701" w:hanging="1701"/>
        <w:jc w:val="center"/>
        <w:rPr>
          <w:rFonts w:ascii="Arial" w:hAnsi="Arial" w:cs="Arial"/>
          <w:b/>
          <w:sz w:val="24"/>
          <w:szCs w:val="24"/>
        </w:rPr>
      </w:pPr>
      <w:r w:rsidRPr="001E7982">
        <w:rPr>
          <w:rFonts w:ascii="Arial" w:hAnsi="Arial" w:cs="Arial"/>
          <w:b/>
          <w:sz w:val="24"/>
          <w:szCs w:val="24"/>
        </w:rPr>
        <w:t>ROZDZIAŁ XVII</w:t>
      </w:r>
    </w:p>
    <w:p w14:paraId="3342AF2B" w14:textId="77777777" w:rsidR="006C3DE5" w:rsidRPr="001E7982" w:rsidRDefault="006C3DE5" w:rsidP="001E7982">
      <w:pPr>
        <w:spacing w:line="360" w:lineRule="auto"/>
        <w:jc w:val="center"/>
        <w:rPr>
          <w:rFonts w:ascii="Arial" w:hAnsi="Arial" w:cs="Arial"/>
          <w:b/>
          <w:sz w:val="24"/>
          <w:szCs w:val="24"/>
        </w:rPr>
      </w:pPr>
      <w:r w:rsidRPr="001E7982">
        <w:rPr>
          <w:rFonts w:ascii="Arial" w:hAnsi="Arial" w:cs="Arial"/>
          <w:b/>
          <w:sz w:val="24"/>
          <w:szCs w:val="24"/>
        </w:rPr>
        <w:t>INFORMACJA NA TEMAT WSPÓLNEGO UBIEGANIA SIĘ WYKONAWCÓW</w:t>
      </w:r>
    </w:p>
    <w:p w14:paraId="2046D7CB" w14:textId="77777777" w:rsidR="006C3DE5" w:rsidRPr="001E7982" w:rsidRDefault="006C3DE5" w:rsidP="001E7982">
      <w:pPr>
        <w:spacing w:line="360" w:lineRule="auto"/>
        <w:jc w:val="center"/>
        <w:rPr>
          <w:rFonts w:ascii="Arial" w:hAnsi="Arial" w:cs="Arial"/>
          <w:sz w:val="24"/>
          <w:szCs w:val="24"/>
        </w:rPr>
      </w:pPr>
      <w:r w:rsidRPr="001E7982">
        <w:rPr>
          <w:rFonts w:ascii="Arial" w:hAnsi="Arial" w:cs="Arial"/>
          <w:b/>
          <w:sz w:val="24"/>
          <w:szCs w:val="24"/>
        </w:rPr>
        <w:t>O UDZIELENIE ZAMÓWIENIA</w:t>
      </w:r>
    </w:p>
    <w:p w14:paraId="0753818A" w14:textId="7F834FC6" w:rsidR="000F5653" w:rsidRPr="001E7982" w:rsidRDefault="000F5653" w:rsidP="008A22E8">
      <w:pPr>
        <w:pStyle w:val="Akapitzlist"/>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Wykonawcy mogą wspólnie ubiegać się o udzielenie zamówienia.</w:t>
      </w:r>
    </w:p>
    <w:p w14:paraId="166CE81A" w14:textId="27581265" w:rsidR="00471901" w:rsidRPr="001E7982" w:rsidRDefault="00116A9D" w:rsidP="008A22E8">
      <w:pPr>
        <w:pStyle w:val="Akapitzlist"/>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 xml:space="preserve">Wykonawcy wspólnie ubiegający się o </w:t>
      </w:r>
      <w:r w:rsidR="000F5653" w:rsidRPr="001E7982">
        <w:rPr>
          <w:rFonts w:ascii="Arial" w:hAnsi="Arial" w:cs="Arial"/>
          <w:sz w:val="24"/>
          <w:szCs w:val="24"/>
        </w:rPr>
        <w:t>udzielenie zamówienia, ustanawiają</w:t>
      </w:r>
      <w:r w:rsidR="00503D91" w:rsidRPr="001E7982">
        <w:rPr>
          <w:rFonts w:ascii="Arial" w:hAnsi="Arial" w:cs="Arial"/>
          <w:sz w:val="24"/>
          <w:szCs w:val="24"/>
        </w:rPr>
        <w:t xml:space="preserve"> pełnomocnika do </w:t>
      </w:r>
      <w:r w:rsidRPr="001E7982">
        <w:rPr>
          <w:rFonts w:ascii="Arial" w:hAnsi="Arial" w:cs="Arial"/>
          <w:sz w:val="24"/>
          <w:szCs w:val="24"/>
        </w:rPr>
        <w:t xml:space="preserve">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37517B" w:rsidRPr="001E7982">
        <w:rPr>
          <w:rFonts w:ascii="Arial" w:hAnsi="Arial" w:cs="Arial"/>
          <w:sz w:val="24"/>
          <w:szCs w:val="24"/>
        </w:rPr>
        <w:t>cywilnej</w:t>
      </w:r>
      <w:r w:rsidRPr="001E7982">
        <w:rPr>
          <w:rFonts w:ascii="Arial" w:hAnsi="Arial" w:cs="Arial"/>
          <w:sz w:val="24"/>
          <w:szCs w:val="24"/>
        </w:rPr>
        <w:t>.</w:t>
      </w:r>
    </w:p>
    <w:p w14:paraId="74BD1335" w14:textId="682D8AF1" w:rsidR="00280902" w:rsidRPr="001E7982" w:rsidRDefault="00116A9D" w:rsidP="008A22E8">
      <w:pPr>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 xml:space="preserve">Wykonawcy </w:t>
      </w:r>
      <w:r w:rsidR="000F5653" w:rsidRPr="001E7982">
        <w:rPr>
          <w:rFonts w:ascii="Arial" w:hAnsi="Arial" w:cs="Arial"/>
          <w:sz w:val="24"/>
          <w:szCs w:val="24"/>
        </w:rPr>
        <w:t xml:space="preserve">wspólnie ubiegający się o udzielenie zamówienia, zobowiązani się złożyć wraz z ofertą </w:t>
      </w:r>
      <w:r w:rsidRPr="001E7982">
        <w:rPr>
          <w:rFonts w:ascii="Arial" w:hAnsi="Arial" w:cs="Arial"/>
          <w:sz w:val="24"/>
          <w:szCs w:val="24"/>
        </w:rPr>
        <w:t xml:space="preserve">stosowne pełnomocnictwo – zgodnie z </w:t>
      </w:r>
      <w:r w:rsidR="000F5653" w:rsidRPr="001E7982">
        <w:rPr>
          <w:rFonts w:ascii="Arial" w:hAnsi="Arial" w:cs="Arial"/>
          <w:sz w:val="24"/>
          <w:szCs w:val="24"/>
        </w:rPr>
        <w:t xml:space="preserve">ust. </w:t>
      </w:r>
      <w:r w:rsidR="00AB7A28" w:rsidRPr="001E7982">
        <w:rPr>
          <w:rFonts w:ascii="Arial" w:hAnsi="Arial" w:cs="Arial"/>
          <w:sz w:val="24"/>
          <w:szCs w:val="24"/>
        </w:rPr>
        <w:t>3.3.</w:t>
      </w:r>
      <w:r w:rsidR="000F5653" w:rsidRPr="001E7982">
        <w:rPr>
          <w:rFonts w:ascii="Arial" w:hAnsi="Arial" w:cs="Arial"/>
          <w:sz w:val="24"/>
          <w:szCs w:val="24"/>
        </w:rPr>
        <w:t xml:space="preserve"> </w:t>
      </w:r>
      <w:r w:rsidRPr="001E7982">
        <w:rPr>
          <w:rFonts w:ascii="Arial" w:hAnsi="Arial" w:cs="Arial"/>
          <w:sz w:val="24"/>
          <w:szCs w:val="24"/>
        </w:rPr>
        <w:t>rozdz.</w:t>
      </w:r>
      <w:r w:rsidR="000F5653" w:rsidRPr="001E7982">
        <w:rPr>
          <w:rFonts w:ascii="Arial" w:hAnsi="Arial" w:cs="Arial"/>
          <w:sz w:val="24"/>
          <w:szCs w:val="24"/>
        </w:rPr>
        <w:t xml:space="preserve"> </w:t>
      </w:r>
      <w:r w:rsidR="00AB7A28" w:rsidRPr="001E7982">
        <w:rPr>
          <w:rFonts w:ascii="Arial" w:hAnsi="Arial" w:cs="Arial"/>
          <w:sz w:val="24"/>
          <w:szCs w:val="24"/>
        </w:rPr>
        <w:t>XVI</w:t>
      </w:r>
      <w:r w:rsidRPr="001E7982">
        <w:rPr>
          <w:rFonts w:ascii="Arial" w:hAnsi="Arial" w:cs="Arial"/>
          <w:sz w:val="24"/>
          <w:szCs w:val="24"/>
        </w:rPr>
        <w:t xml:space="preserve"> </w:t>
      </w:r>
      <w:r w:rsidR="000F5653" w:rsidRPr="001E7982">
        <w:rPr>
          <w:rFonts w:ascii="Arial" w:hAnsi="Arial" w:cs="Arial"/>
          <w:sz w:val="24"/>
          <w:szCs w:val="24"/>
        </w:rPr>
        <w:t>S</w:t>
      </w:r>
      <w:r w:rsidRPr="001E7982">
        <w:rPr>
          <w:rFonts w:ascii="Arial" w:hAnsi="Arial" w:cs="Arial"/>
          <w:sz w:val="24"/>
          <w:szCs w:val="24"/>
        </w:rPr>
        <w:t xml:space="preserve">WZ – nie dotyczy spółki cywilnej, o ile upoważnienie/pełnomocnictwo do występowania w imieniu tej spółki wynika z dołączonej do oferty umowy </w:t>
      </w:r>
      <w:r w:rsidR="00A52F8A" w:rsidRPr="001E7982">
        <w:rPr>
          <w:rFonts w:ascii="Arial" w:hAnsi="Arial" w:cs="Arial"/>
          <w:sz w:val="24"/>
          <w:szCs w:val="24"/>
        </w:rPr>
        <w:t>cywilnej</w:t>
      </w:r>
      <w:r w:rsidRPr="001E7982">
        <w:rPr>
          <w:rFonts w:ascii="Arial" w:hAnsi="Arial" w:cs="Arial"/>
          <w:sz w:val="24"/>
          <w:szCs w:val="24"/>
        </w:rPr>
        <w:t>.</w:t>
      </w:r>
    </w:p>
    <w:p w14:paraId="39E18AB5" w14:textId="78C679CA" w:rsidR="00280902" w:rsidRPr="001E7982" w:rsidRDefault="00503D91" w:rsidP="001E7982">
      <w:pPr>
        <w:tabs>
          <w:tab w:val="num" w:pos="510"/>
          <w:tab w:val="num" w:pos="567"/>
        </w:tabs>
        <w:spacing w:line="360" w:lineRule="auto"/>
        <w:ind w:left="425"/>
        <w:jc w:val="both"/>
        <w:rPr>
          <w:rFonts w:ascii="Arial" w:hAnsi="Arial" w:cs="Arial"/>
          <w:sz w:val="24"/>
          <w:szCs w:val="24"/>
        </w:rPr>
      </w:pPr>
      <w:r w:rsidRPr="001E7982">
        <w:rPr>
          <w:rFonts w:ascii="Arial" w:hAnsi="Arial" w:cs="Arial"/>
          <w:b/>
          <w:sz w:val="24"/>
          <w:szCs w:val="24"/>
        </w:rPr>
        <w:t xml:space="preserve">Uwaga: </w:t>
      </w:r>
      <w:r w:rsidR="00116A9D" w:rsidRPr="001E7982">
        <w:rPr>
          <w:rFonts w:ascii="Arial" w:hAnsi="Arial" w:cs="Arial"/>
          <w:sz w:val="24"/>
          <w:szCs w:val="24"/>
        </w:rPr>
        <w:t xml:space="preserve">Pełnomocnictwo, o którym mowa powyżej </w:t>
      </w:r>
      <w:r w:rsidR="00B22F1F" w:rsidRPr="001E7982">
        <w:rPr>
          <w:rFonts w:ascii="Arial" w:hAnsi="Arial" w:cs="Arial"/>
          <w:sz w:val="24"/>
          <w:szCs w:val="24"/>
        </w:rPr>
        <w:t xml:space="preserve">może wynikać albo z </w:t>
      </w:r>
      <w:r w:rsidR="00116A9D" w:rsidRPr="001E7982">
        <w:rPr>
          <w:rFonts w:ascii="Arial" w:hAnsi="Arial" w:cs="Arial"/>
          <w:sz w:val="24"/>
          <w:szCs w:val="24"/>
        </w:rPr>
        <w:t xml:space="preserve">dokumentu pod taką samą nazwą albo z umowy </w:t>
      </w:r>
      <w:r w:rsidR="00883FE1" w:rsidRPr="001E7982">
        <w:rPr>
          <w:rFonts w:ascii="Arial" w:hAnsi="Arial" w:cs="Arial"/>
          <w:sz w:val="24"/>
          <w:szCs w:val="24"/>
        </w:rPr>
        <w:t>Wykonawców wspólnie ubiegających się o udzielenie zamówienia</w:t>
      </w:r>
      <w:r w:rsidR="00116A9D" w:rsidRPr="001E7982">
        <w:rPr>
          <w:rFonts w:ascii="Arial" w:hAnsi="Arial" w:cs="Arial"/>
          <w:sz w:val="24"/>
          <w:szCs w:val="24"/>
        </w:rPr>
        <w:t>.</w:t>
      </w:r>
    </w:p>
    <w:p w14:paraId="0FE1F183" w14:textId="50B16179" w:rsidR="00837AB0" w:rsidRPr="001E7982" w:rsidRDefault="00116A9D" w:rsidP="008A22E8">
      <w:pPr>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 xml:space="preserve">Oferta musi być podpisana w taki sposób, by prawnie zobowiązywała wszystkich Wykonawców występujących wspólnie (przez każdego z Wykonawców lub </w:t>
      </w:r>
      <w:r w:rsidR="00B22F1F" w:rsidRPr="001E7982">
        <w:rPr>
          <w:rFonts w:ascii="Arial" w:hAnsi="Arial" w:cs="Arial"/>
          <w:sz w:val="24"/>
          <w:szCs w:val="24"/>
        </w:rPr>
        <w:t xml:space="preserve">upoważnionego </w:t>
      </w:r>
      <w:r w:rsidRPr="001E7982">
        <w:rPr>
          <w:rFonts w:ascii="Arial" w:hAnsi="Arial" w:cs="Arial"/>
          <w:sz w:val="24"/>
          <w:szCs w:val="24"/>
        </w:rPr>
        <w:t>pełnomocnika).</w:t>
      </w:r>
    </w:p>
    <w:p w14:paraId="4A78D837" w14:textId="26342B99" w:rsidR="00253BEB" w:rsidRPr="001E7982" w:rsidRDefault="00116A9D" w:rsidP="008A22E8">
      <w:pPr>
        <w:numPr>
          <w:ilvl w:val="1"/>
          <w:numId w:val="3"/>
        </w:numPr>
        <w:spacing w:line="360" w:lineRule="auto"/>
        <w:ind w:left="425" w:hanging="425"/>
        <w:jc w:val="both"/>
        <w:rPr>
          <w:rFonts w:ascii="Arial" w:hAnsi="Arial" w:cs="Arial"/>
          <w:sz w:val="24"/>
          <w:szCs w:val="24"/>
        </w:rPr>
      </w:pPr>
      <w:r w:rsidRPr="001E7982">
        <w:rPr>
          <w:rFonts w:ascii="Arial" w:hAnsi="Arial" w:cs="Arial"/>
          <w:bCs/>
          <w:sz w:val="24"/>
          <w:szCs w:val="24"/>
        </w:rPr>
        <w:lastRenderedPageBreak/>
        <w:t xml:space="preserve">W przypadku wspólnego ubiegania się o </w:t>
      </w:r>
      <w:r w:rsidR="00B22F1F" w:rsidRPr="001E7982">
        <w:rPr>
          <w:rFonts w:ascii="Arial" w:hAnsi="Arial" w:cs="Arial"/>
          <w:bCs/>
          <w:sz w:val="24"/>
          <w:szCs w:val="24"/>
        </w:rPr>
        <w:t xml:space="preserve">udzielenie </w:t>
      </w:r>
      <w:r w:rsidRPr="001E7982">
        <w:rPr>
          <w:rFonts w:ascii="Arial" w:hAnsi="Arial" w:cs="Arial"/>
          <w:bCs/>
          <w:sz w:val="24"/>
          <w:szCs w:val="24"/>
        </w:rPr>
        <w:t xml:space="preserve">zamówienie przez Wykonawców oświadczenie, o którym mowa w art. </w:t>
      </w:r>
      <w:r w:rsidR="00B22F1F" w:rsidRPr="001E7982">
        <w:rPr>
          <w:rFonts w:ascii="Arial" w:hAnsi="Arial" w:cs="Arial"/>
          <w:bCs/>
          <w:sz w:val="24"/>
          <w:szCs w:val="24"/>
        </w:rPr>
        <w:t xml:space="preserve">125 ustawy (ust. </w:t>
      </w:r>
      <w:r w:rsidR="00B01642" w:rsidRPr="001E7982">
        <w:rPr>
          <w:rFonts w:ascii="Arial" w:hAnsi="Arial" w:cs="Arial"/>
          <w:bCs/>
          <w:sz w:val="24"/>
          <w:szCs w:val="24"/>
        </w:rPr>
        <w:t>3</w:t>
      </w:r>
      <w:r w:rsidR="006E3BEA" w:rsidRPr="001E7982">
        <w:rPr>
          <w:rFonts w:ascii="Arial" w:hAnsi="Arial" w:cs="Arial"/>
          <w:bCs/>
          <w:sz w:val="24"/>
          <w:szCs w:val="24"/>
        </w:rPr>
        <w:t>.1.</w:t>
      </w:r>
      <w:r w:rsidRPr="001E7982">
        <w:rPr>
          <w:rFonts w:ascii="Arial" w:hAnsi="Arial" w:cs="Arial"/>
          <w:bCs/>
          <w:sz w:val="24"/>
          <w:szCs w:val="24"/>
        </w:rPr>
        <w:t xml:space="preserve"> rozdziału </w:t>
      </w:r>
      <w:r w:rsidR="006E3BEA" w:rsidRPr="001E7982">
        <w:rPr>
          <w:rFonts w:ascii="Arial" w:hAnsi="Arial" w:cs="Arial"/>
          <w:bCs/>
          <w:sz w:val="24"/>
          <w:szCs w:val="24"/>
        </w:rPr>
        <w:t>X</w:t>
      </w:r>
      <w:r w:rsidR="00B01642" w:rsidRPr="001E7982">
        <w:rPr>
          <w:rFonts w:ascii="Arial" w:hAnsi="Arial" w:cs="Arial"/>
          <w:bCs/>
          <w:sz w:val="24"/>
          <w:szCs w:val="24"/>
        </w:rPr>
        <w:t>VI</w:t>
      </w:r>
      <w:r w:rsidR="00B22F1F" w:rsidRPr="001E7982">
        <w:rPr>
          <w:rFonts w:ascii="Arial" w:hAnsi="Arial" w:cs="Arial"/>
          <w:bCs/>
          <w:sz w:val="24"/>
          <w:szCs w:val="24"/>
        </w:rPr>
        <w:t xml:space="preserve"> S</w:t>
      </w:r>
      <w:r w:rsidRPr="001E7982">
        <w:rPr>
          <w:rFonts w:ascii="Arial" w:hAnsi="Arial" w:cs="Arial"/>
          <w:bCs/>
          <w:sz w:val="24"/>
          <w:szCs w:val="24"/>
        </w:rPr>
        <w:t>WZ) składa każdy z Wykonawców wspólnie ubiegających się o zamówienie. Oświadczenia te potwierdzaj</w:t>
      </w:r>
      <w:r w:rsidR="001C3130" w:rsidRPr="001E7982">
        <w:rPr>
          <w:rFonts w:ascii="Arial" w:hAnsi="Arial" w:cs="Arial"/>
          <w:bCs/>
          <w:sz w:val="24"/>
          <w:szCs w:val="24"/>
        </w:rPr>
        <w:t>ą spełnianie warunków udziału w </w:t>
      </w:r>
      <w:r w:rsidRPr="001E7982">
        <w:rPr>
          <w:rFonts w:ascii="Arial" w:hAnsi="Arial" w:cs="Arial"/>
          <w:bCs/>
          <w:sz w:val="24"/>
          <w:szCs w:val="24"/>
        </w:rPr>
        <w:t xml:space="preserve">postępowaniu w zakresie, w którym </w:t>
      </w:r>
      <w:bookmarkStart w:id="13" w:name="_Hlk60825101"/>
      <w:r w:rsidRPr="001E7982">
        <w:rPr>
          <w:rFonts w:ascii="Arial" w:hAnsi="Arial" w:cs="Arial"/>
          <w:bCs/>
          <w:sz w:val="24"/>
          <w:szCs w:val="24"/>
        </w:rPr>
        <w:t>Wykonawc</w:t>
      </w:r>
      <w:r w:rsidR="00DB4140" w:rsidRPr="001E7982">
        <w:rPr>
          <w:rFonts w:ascii="Arial" w:hAnsi="Arial" w:cs="Arial"/>
          <w:bCs/>
          <w:sz w:val="24"/>
          <w:szCs w:val="24"/>
        </w:rPr>
        <w:t>a wspólnie ubiegający się o udzielenie zamówienia</w:t>
      </w:r>
      <w:bookmarkEnd w:id="13"/>
      <w:r w:rsidRPr="001E7982">
        <w:rPr>
          <w:rFonts w:ascii="Arial" w:hAnsi="Arial" w:cs="Arial"/>
          <w:bCs/>
          <w:sz w:val="24"/>
          <w:szCs w:val="24"/>
        </w:rPr>
        <w:t xml:space="preserve"> wykazuje spełnianie warunków udziału w postępowaniu, oraz brak podstaw wykluczenia - każdy z Wykonawców wspólnie </w:t>
      </w:r>
      <w:r w:rsidR="00B22F1F" w:rsidRPr="001E7982">
        <w:rPr>
          <w:rFonts w:ascii="Arial" w:hAnsi="Arial" w:cs="Arial"/>
          <w:bCs/>
          <w:sz w:val="24"/>
          <w:szCs w:val="24"/>
        </w:rPr>
        <w:t>ubiegających się o udzielenie zamówienia</w:t>
      </w:r>
      <w:r w:rsidRPr="001E7982">
        <w:rPr>
          <w:rFonts w:ascii="Arial" w:hAnsi="Arial" w:cs="Arial"/>
          <w:bCs/>
          <w:sz w:val="24"/>
          <w:szCs w:val="24"/>
        </w:rPr>
        <w:t xml:space="preserve"> nie może podlegać wykluczeniu z postępowania w oparciu o </w:t>
      </w:r>
      <w:r w:rsidR="00B22F1F" w:rsidRPr="001E7982">
        <w:rPr>
          <w:rFonts w:ascii="Arial" w:hAnsi="Arial" w:cs="Arial"/>
          <w:bCs/>
          <w:sz w:val="24"/>
          <w:szCs w:val="24"/>
        </w:rPr>
        <w:t>wskazane w SWZ podstawy wykluczenia.</w:t>
      </w:r>
    </w:p>
    <w:p w14:paraId="6D5EA577" w14:textId="6725BD85" w:rsidR="002E4A6D" w:rsidRPr="001E7982" w:rsidRDefault="002E4A6D" w:rsidP="008A22E8">
      <w:pPr>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47281B6E" w14:textId="281E1C9C" w:rsidR="00116A9D" w:rsidRPr="001E7982" w:rsidRDefault="00116A9D" w:rsidP="008A22E8">
      <w:pPr>
        <w:pStyle w:val="Akapitzlist"/>
        <w:numPr>
          <w:ilvl w:val="0"/>
          <w:numId w:val="56"/>
        </w:numPr>
        <w:spacing w:line="360" w:lineRule="auto"/>
        <w:jc w:val="both"/>
        <w:rPr>
          <w:rFonts w:ascii="Arial" w:hAnsi="Arial" w:cs="Arial"/>
          <w:sz w:val="24"/>
          <w:szCs w:val="24"/>
        </w:rPr>
      </w:pPr>
      <w:r w:rsidRPr="001E7982">
        <w:rPr>
          <w:rFonts w:ascii="Arial" w:hAnsi="Arial" w:cs="Arial"/>
          <w:sz w:val="24"/>
          <w:szCs w:val="24"/>
        </w:rPr>
        <w:t xml:space="preserve">Wszelka korespondencja prowadzona będzie wyłącznie z podmiotem występującym jako pełnomocnik Wykonawców </w:t>
      </w:r>
      <w:r w:rsidR="00362C62" w:rsidRPr="001E7982">
        <w:rPr>
          <w:rFonts w:ascii="Arial" w:hAnsi="Arial" w:cs="Arial"/>
          <w:sz w:val="24"/>
          <w:szCs w:val="24"/>
        </w:rPr>
        <w:t>wspólnie ubiegających się o udzielenie zamówienia</w:t>
      </w:r>
      <w:r w:rsidRPr="001E7982">
        <w:rPr>
          <w:rFonts w:ascii="Arial" w:hAnsi="Arial" w:cs="Arial"/>
          <w:sz w:val="24"/>
          <w:szCs w:val="24"/>
        </w:rPr>
        <w:t>.</w:t>
      </w:r>
    </w:p>
    <w:p w14:paraId="263C46D1" w14:textId="77777777" w:rsidR="00AC3B61" w:rsidRPr="001E7982" w:rsidRDefault="00AC3B61" w:rsidP="001E7982">
      <w:pPr>
        <w:spacing w:line="360" w:lineRule="auto"/>
        <w:jc w:val="both"/>
        <w:rPr>
          <w:rFonts w:ascii="Arial" w:hAnsi="Arial" w:cs="Arial"/>
          <w:sz w:val="24"/>
          <w:szCs w:val="24"/>
        </w:rPr>
      </w:pPr>
    </w:p>
    <w:p w14:paraId="31F07A57" w14:textId="77777777" w:rsidR="006C3DE5" w:rsidRPr="001E7982" w:rsidRDefault="006C3DE5" w:rsidP="001E7982">
      <w:pPr>
        <w:spacing w:line="360" w:lineRule="auto"/>
        <w:ind w:left="1701" w:hanging="1701"/>
        <w:jc w:val="center"/>
        <w:rPr>
          <w:rFonts w:ascii="Arial" w:hAnsi="Arial" w:cs="Arial"/>
          <w:b/>
          <w:sz w:val="24"/>
          <w:szCs w:val="24"/>
        </w:rPr>
      </w:pPr>
      <w:r w:rsidRPr="001E7982">
        <w:rPr>
          <w:rFonts w:ascii="Arial" w:hAnsi="Arial" w:cs="Arial"/>
          <w:b/>
          <w:sz w:val="24"/>
          <w:szCs w:val="24"/>
        </w:rPr>
        <w:t>ROZDZIAŁ XVIII</w:t>
      </w:r>
    </w:p>
    <w:p w14:paraId="7192240F" w14:textId="77777777" w:rsidR="006C3DE5" w:rsidRPr="001E7982" w:rsidRDefault="006C3DE5" w:rsidP="001E7982">
      <w:pPr>
        <w:spacing w:line="360" w:lineRule="auto"/>
        <w:ind w:left="1701" w:hanging="1701"/>
        <w:jc w:val="center"/>
        <w:rPr>
          <w:rFonts w:ascii="Arial" w:hAnsi="Arial" w:cs="Arial"/>
          <w:b/>
          <w:sz w:val="24"/>
          <w:szCs w:val="24"/>
        </w:rPr>
      </w:pPr>
      <w:r w:rsidRPr="001E7982">
        <w:rPr>
          <w:rFonts w:ascii="Arial" w:hAnsi="Arial" w:cs="Arial"/>
          <w:b/>
          <w:sz w:val="24"/>
          <w:szCs w:val="24"/>
        </w:rPr>
        <w:t>INFORMACJA NA TEMAT PODWYKONAWCÓW</w:t>
      </w:r>
    </w:p>
    <w:p w14:paraId="15B0FE4F" w14:textId="5244EAA4" w:rsidR="004235F5"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Wykonawca może powierzyć wykonanie części zamówienia podwykonawcy.</w:t>
      </w:r>
    </w:p>
    <w:p w14:paraId="37499972" w14:textId="295DAB49" w:rsidR="00107140"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 xml:space="preserve">Wykonawca, który zamierza wykonywać zamówienie przy udziale podwykonawcy/ów, musi wyraźnie w ofercie wskazać, jaką część (zakres zamówienia) wykonywać będzie w jego imieniu podwykonawca </w:t>
      </w:r>
      <w:r w:rsidR="002D2968" w:rsidRPr="001E7982">
        <w:rPr>
          <w:rFonts w:ascii="Arial" w:hAnsi="Arial" w:cs="Arial"/>
          <w:b/>
          <w:sz w:val="24"/>
          <w:szCs w:val="24"/>
        </w:rPr>
        <w:t>oraz podać nazwę ewentualnych</w:t>
      </w:r>
      <w:r w:rsidRPr="001E7982">
        <w:rPr>
          <w:rFonts w:ascii="Arial" w:hAnsi="Arial" w:cs="Arial"/>
          <w:b/>
          <w:sz w:val="24"/>
          <w:szCs w:val="24"/>
        </w:rPr>
        <w:t xml:space="preserve"> podwykonawc</w:t>
      </w:r>
      <w:r w:rsidR="002D2968" w:rsidRPr="001E7982">
        <w:rPr>
          <w:rFonts w:ascii="Arial" w:hAnsi="Arial" w:cs="Arial"/>
          <w:b/>
          <w:sz w:val="24"/>
          <w:szCs w:val="24"/>
        </w:rPr>
        <w:t>ów</w:t>
      </w:r>
      <w:r w:rsidR="002D2968" w:rsidRPr="001E7982">
        <w:rPr>
          <w:rFonts w:ascii="Arial" w:hAnsi="Arial" w:cs="Arial"/>
          <w:sz w:val="24"/>
          <w:szCs w:val="24"/>
        </w:rPr>
        <w:t xml:space="preserve">, </w:t>
      </w:r>
      <w:r w:rsidR="002D2968" w:rsidRPr="001E7982">
        <w:rPr>
          <w:rFonts w:ascii="Arial" w:hAnsi="Arial" w:cs="Arial"/>
          <w:b/>
          <w:bCs/>
          <w:sz w:val="24"/>
          <w:szCs w:val="24"/>
        </w:rPr>
        <w:t>jeżeli</w:t>
      </w:r>
      <w:r w:rsidR="00D902D0" w:rsidRPr="001E7982">
        <w:rPr>
          <w:rFonts w:ascii="Arial" w:hAnsi="Arial" w:cs="Arial"/>
          <w:b/>
          <w:bCs/>
          <w:sz w:val="24"/>
          <w:szCs w:val="24"/>
        </w:rPr>
        <w:t xml:space="preserve"> są </w:t>
      </w:r>
      <w:r w:rsidR="002D2968" w:rsidRPr="001E7982">
        <w:rPr>
          <w:rFonts w:ascii="Arial" w:hAnsi="Arial" w:cs="Arial"/>
          <w:b/>
          <w:bCs/>
          <w:sz w:val="24"/>
          <w:szCs w:val="24"/>
        </w:rPr>
        <w:t xml:space="preserve">już </w:t>
      </w:r>
      <w:r w:rsidR="00D902D0" w:rsidRPr="001E7982">
        <w:rPr>
          <w:rFonts w:ascii="Arial" w:hAnsi="Arial" w:cs="Arial"/>
          <w:b/>
          <w:bCs/>
          <w:sz w:val="24"/>
          <w:szCs w:val="24"/>
        </w:rPr>
        <w:t>znani</w:t>
      </w:r>
      <w:r w:rsidRPr="001E7982">
        <w:rPr>
          <w:rFonts w:ascii="Arial" w:hAnsi="Arial" w:cs="Arial"/>
          <w:sz w:val="24"/>
          <w:szCs w:val="24"/>
        </w:rPr>
        <w:t xml:space="preserve">. Należy w tym celu wypełnić odpowiedni punkt formularza oferty, stanowiącego załącznik nr </w:t>
      </w:r>
      <w:r w:rsidR="003D4D8E" w:rsidRPr="001E7982">
        <w:rPr>
          <w:rFonts w:ascii="Arial" w:hAnsi="Arial" w:cs="Arial"/>
          <w:sz w:val="24"/>
          <w:szCs w:val="24"/>
        </w:rPr>
        <w:t>1.</w:t>
      </w:r>
      <w:r w:rsidRPr="001E7982">
        <w:rPr>
          <w:rFonts w:ascii="Arial" w:hAnsi="Arial" w:cs="Arial"/>
          <w:sz w:val="24"/>
          <w:szCs w:val="24"/>
        </w:rPr>
        <w:t xml:space="preserve"> do SWZ.</w:t>
      </w:r>
      <w:r w:rsidRPr="001E7982">
        <w:rPr>
          <w:rFonts w:ascii="Arial" w:hAnsi="Arial" w:cs="Arial"/>
          <w:b/>
          <w:sz w:val="24"/>
          <w:szCs w:val="24"/>
        </w:rPr>
        <w:t xml:space="preserve"> </w:t>
      </w:r>
      <w:r w:rsidRPr="001E7982">
        <w:rPr>
          <w:rFonts w:ascii="Arial" w:hAnsi="Arial" w:cs="Arial"/>
          <w:sz w:val="24"/>
          <w:szCs w:val="24"/>
        </w:rPr>
        <w:t>W przypadku, gdy Wykonawca nie zamierza wykonywać zamówienia przy udziale podwykonawców, należy wpisać w formularzu „nie dotyczy” lub inne podobne sformułowanie. Jeżeli Wykonawca zostawi ten punkt niewypełniony (pu</w:t>
      </w:r>
      <w:r w:rsidR="00107140" w:rsidRPr="001E7982">
        <w:rPr>
          <w:rFonts w:ascii="Arial" w:hAnsi="Arial" w:cs="Arial"/>
          <w:sz w:val="24"/>
          <w:szCs w:val="24"/>
        </w:rPr>
        <w:t>ste pole), Zamawiający uzna, iż </w:t>
      </w:r>
      <w:r w:rsidRPr="001E7982">
        <w:rPr>
          <w:rFonts w:ascii="Arial" w:hAnsi="Arial" w:cs="Arial"/>
          <w:sz w:val="24"/>
          <w:szCs w:val="24"/>
        </w:rPr>
        <w:t>zamówienie zo</w:t>
      </w:r>
      <w:r w:rsidR="00107140" w:rsidRPr="001E7982">
        <w:rPr>
          <w:rFonts w:ascii="Arial" w:hAnsi="Arial" w:cs="Arial"/>
          <w:sz w:val="24"/>
          <w:szCs w:val="24"/>
        </w:rPr>
        <w:t xml:space="preserve">stanie wykonane siłami własnymi, </w:t>
      </w:r>
      <w:r w:rsidRPr="001E7982">
        <w:rPr>
          <w:rFonts w:ascii="Arial" w:hAnsi="Arial" w:cs="Arial"/>
          <w:sz w:val="24"/>
          <w:szCs w:val="24"/>
        </w:rPr>
        <w:t>tj. bez udziału podwykonawców.</w:t>
      </w:r>
    </w:p>
    <w:p w14:paraId="0EF4859B" w14:textId="6BD0F058" w:rsidR="00107140"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 xml:space="preserve">Zamawiający żąda, </w:t>
      </w:r>
      <w:r w:rsidRPr="001E7982">
        <w:rPr>
          <w:rFonts w:ascii="Arial" w:hAnsi="Arial" w:cs="Arial"/>
          <w:color w:val="000000"/>
          <w:sz w:val="24"/>
          <w:szCs w:val="24"/>
        </w:rPr>
        <w:t>aby przed przystąpieniem do wykonania zamówienia W</w:t>
      </w:r>
      <w:r w:rsidR="008B68BA" w:rsidRPr="001E7982">
        <w:rPr>
          <w:rFonts w:ascii="Arial" w:hAnsi="Arial" w:cs="Arial"/>
          <w:color w:val="000000"/>
          <w:sz w:val="24"/>
          <w:szCs w:val="24"/>
        </w:rPr>
        <w:t xml:space="preserve">ykonawca </w:t>
      </w:r>
      <w:r w:rsidRPr="001E7982">
        <w:rPr>
          <w:rFonts w:ascii="Arial" w:hAnsi="Arial" w:cs="Arial"/>
          <w:color w:val="000000"/>
          <w:sz w:val="24"/>
          <w:szCs w:val="24"/>
        </w:rPr>
        <w:t>podał nazwy</w:t>
      </w:r>
      <w:r w:rsidR="008B68BA" w:rsidRPr="001E7982">
        <w:rPr>
          <w:rFonts w:ascii="Arial" w:hAnsi="Arial" w:cs="Arial"/>
          <w:color w:val="000000"/>
          <w:sz w:val="24"/>
          <w:szCs w:val="24"/>
        </w:rPr>
        <w:t>,</w:t>
      </w:r>
      <w:r w:rsidRPr="001E7982">
        <w:rPr>
          <w:rFonts w:ascii="Arial" w:hAnsi="Arial" w:cs="Arial"/>
          <w:color w:val="000000"/>
          <w:sz w:val="24"/>
          <w:szCs w:val="24"/>
        </w:rPr>
        <w:t xml:space="preserve"> dane kontaktowe </w:t>
      </w:r>
      <w:r w:rsidR="008B68BA" w:rsidRPr="001E7982">
        <w:rPr>
          <w:rFonts w:ascii="Arial" w:hAnsi="Arial" w:cs="Arial"/>
          <w:color w:val="000000"/>
          <w:sz w:val="24"/>
          <w:szCs w:val="24"/>
        </w:rPr>
        <w:t xml:space="preserve">oraz przedstawicieli, </w:t>
      </w:r>
      <w:r w:rsidRPr="001E7982">
        <w:rPr>
          <w:rFonts w:ascii="Arial" w:hAnsi="Arial" w:cs="Arial"/>
          <w:color w:val="000000"/>
          <w:sz w:val="24"/>
          <w:szCs w:val="24"/>
        </w:rPr>
        <w:t>podwykonawców zaangażowanych w wykonanie zamówienia</w:t>
      </w:r>
      <w:r w:rsidR="008B68BA" w:rsidRPr="001E7982">
        <w:rPr>
          <w:rFonts w:ascii="Arial" w:hAnsi="Arial" w:cs="Arial"/>
          <w:color w:val="000000"/>
          <w:sz w:val="24"/>
          <w:szCs w:val="24"/>
        </w:rPr>
        <w:t xml:space="preserve"> (jeżeli są już znani)</w:t>
      </w:r>
      <w:r w:rsidRPr="001E7982">
        <w:rPr>
          <w:rFonts w:ascii="Arial" w:hAnsi="Arial" w:cs="Arial"/>
          <w:color w:val="000000"/>
          <w:sz w:val="24"/>
          <w:szCs w:val="24"/>
        </w:rPr>
        <w:t xml:space="preserve">. Wykonawca zobowiązany jest do zawiadomienia Zamawiającego o wszelkich zmianach </w:t>
      </w:r>
      <w:r w:rsidR="00F14E62" w:rsidRPr="001E7982">
        <w:rPr>
          <w:rFonts w:ascii="Arial" w:hAnsi="Arial" w:cs="Arial"/>
          <w:color w:val="000000"/>
          <w:sz w:val="24"/>
          <w:szCs w:val="24"/>
        </w:rPr>
        <w:t>w odniesieniu do informacji</w:t>
      </w:r>
      <w:r w:rsidRPr="001E7982">
        <w:rPr>
          <w:rFonts w:ascii="Arial" w:hAnsi="Arial" w:cs="Arial"/>
          <w:color w:val="000000"/>
          <w:sz w:val="24"/>
          <w:szCs w:val="24"/>
        </w:rPr>
        <w:t xml:space="preserve">, o których mowa w zdaniu pierwszym, w trakcie realizacji </w:t>
      </w:r>
      <w:r w:rsidRPr="001E7982">
        <w:rPr>
          <w:rFonts w:ascii="Arial" w:hAnsi="Arial" w:cs="Arial"/>
          <w:color w:val="000000"/>
          <w:sz w:val="24"/>
          <w:szCs w:val="24"/>
        </w:rPr>
        <w:lastRenderedPageBreak/>
        <w:t xml:space="preserve">zamówienia, a także przekazuje </w:t>
      </w:r>
      <w:r w:rsidR="00F14E62" w:rsidRPr="001E7982">
        <w:rPr>
          <w:rFonts w:ascii="Arial" w:hAnsi="Arial" w:cs="Arial"/>
          <w:color w:val="000000"/>
          <w:sz w:val="24"/>
          <w:szCs w:val="24"/>
        </w:rPr>
        <w:t xml:space="preserve">wymagane </w:t>
      </w:r>
      <w:r w:rsidR="00107140" w:rsidRPr="001E7982">
        <w:rPr>
          <w:rFonts w:ascii="Arial" w:hAnsi="Arial" w:cs="Arial"/>
          <w:color w:val="000000"/>
          <w:sz w:val="24"/>
          <w:szCs w:val="24"/>
        </w:rPr>
        <w:t>informacje na </w:t>
      </w:r>
      <w:r w:rsidRPr="001E7982">
        <w:rPr>
          <w:rFonts w:ascii="Arial" w:hAnsi="Arial" w:cs="Arial"/>
          <w:color w:val="000000"/>
          <w:sz w:val="24"/>
          <w:szCs w:val="24"/>
        </w:rPr>
        <w:t>temat nowych podwykonawców, którym w późniejszym okresie zamierza powierzyć realizację zamówienia.</w:t>
      </w:r>
    </w:p>
    <w:p w14:paraId="0DAE4839" w14:textId="2604458C" w:rsidR="006D796D"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color w:val="000000"/>
          <w:sz w:val="24"/>
          <w:szCs w:val="24"/>
        </w:rPr>
        <w:t>Jeżeli zmiana albo rezygnacja z podwykonawcy dotyczy podmiotu, na którego zasoby Wykonawca powoływał się, na</w:t>
      </w:r>
      <w:r w:rsidR="00126671" w:rsidRPr="001E7982">
        <w:rPr>
          <w:rFonts w:ascii="Arial" w:hAnsi="Arial" w:cs="Arial"/>
          <w:color w:val="000000"/>
          <w:sz w:val="24"/>
          <w:szCs w:val="24"/>
        </w:rPr>
        <w:t xml:space="preserve"> zasadach określonych w art. 118</w:t>
      </w:r>
      <w:r w:rsidRPr="001E7982">
        <w:rPr>
          <w:rFonts w:ascii="Arial" w:hAnsi="Arial" w:cs="Arial"/>
          <w:color w:val="000000"/>
          <w:sz w:val="24"/>
          <w:szCs w:val="24"/>
        </w:rPr>
        <w:t xml:space="preserve"> ust. 1 ustawy, w celu wykazania spełniania warunków udziału w postępowaniu, Wykonawca jest obowiązany wykazać Zama</w:t>
      </w:r>
      <w:r w:rsidR="001C3130" w:rsidRPr="001E7982">
        <w:rPr>
          <w:rFonts w:ascii="Arial" w:hAnsi="Arial" w:cs="Arial"/>
          <w:color w:val="000000"/>
          <w:sz w:val="24"/>
          <w:szCs w:val="24"/>
        </w:rPr>
        <w:t>wiającemu, że </w:t>
      </w:r>
      <w:r w:rsidRPr="001E7982">
        <w:rPr>
          <w:rFonts w:ascii="Arial" w:hAnsi="Arial" w:cs="Arial"/>
          <w:color w:val="000000"/>
          <w:sz w:val="24"/>
          <w:szCs w:val="24"/>
        </w:rPr>
        <w:t>proponowany inny podwykonawca lub Wy</w:t>
      </w:r>
      <w:r w:rsidR="00107140" w:rsidRPr="001E7982">
        <w:rPr>
          <w:rFonts w:ascii="Arial" w:hAnsi="Arial" w:cs="Arial"/>
          <w:color w:val="000000"/>
          <w:sz w:val="24"/>
          <w:szCs w:val="24"/>
        </w:rPr>
        <w:t>konawca samodzielnie spełnia je </w:t>
      </w:r>
      <w:r w:rsidR="001C3130" w:rsidRPr="001E7982">
        <w:rPr>
          <w:rFonts w:ascii="Arial" w:hAnsi="Arial" w:cs="Arial"/>
          <w:color w:val="000000"/>
          <w:sz w:val="24"/>
          <w:szCs w:val="24"/>
        </w:rPr>
        <w:t>w stopniu nie </w:t>
      </w:r>
      <w:r w:rsidRPr="001E7982">
        <w:rPr>
          <w:rFonts w:ascii="Arial" w:hAnsi="Arial" w:cs="Arial"/>
          <w:color w:val="000000"/>
          <w:sz w:val="24"/>
          <w:szCs w:val="24"/>
        </w:rPr>
        <w:t>mniejszym niż podwykonawca, na którego zasoby Wykonawca powoływał się w trakcie postępowania o udzielenie zamówienia.</w:t>
      </w:r>
    </w:p>
    <w:p w14:paraId="429523CD" w14:textId="534A847A" w:rsidR="004235F5"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Powierzenie wykonania części zamówienia podwykonawcom nie zwalnia Wykonawcy z odpowiedzialności za należyte wykonanie tego zamówienia.</w:t>
      </w:r>
    </w:p>
    <w:p w14:paraId="516E5CF0" w14:textId="79E42E40" w:rsidR="006D796D" w:rsidRPr="001E7982" w:rsidRDefault="006D796D" w:rsidP="001E7982">
      <w:pPr>
        <w:tabs>
          <w:tab w:val="left" w:pos="567"/>
        </w:tabs>
        <w:spacing w:line="360" w:lineRule="auto"/>
        <w:jc w:val="both"/>
        <w:rPr>
          <w:rFonts w:ascii="Arial" w:hAnsi="Arial" w:cs="Arial"/>
          <w:sz w:val="24"/>
          <w:szCs w:val="24"/>
        </w:rPr>
      </w:pPr>
    </w:p>
    <w:p w14:paraId="2DB5FEC2" w14:textId="77777777" w:rsidR="006C3DE5" w:rsidRPr="001E7982" w:rsidRDefault="006C3DE5"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XIX</w:t>
      </w:r>
    </w:p>
    <w:p w14:paraId="39FB182B" w14:textId="77777777" w:rsidR="006C3DE5" w:rsidRPr="001E7982" w:rsidRDefault="006C3DE5"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PODSTAWY (PRZESŁANKI) WYKLUCZENIA Z POSTĘPOWANIA, WARUNKI UDZIAŁU W POSTĘPOWANIU</w:t>
      </w:r>
    </w:p>
    <w:p w14:paraId="70DAEC3B" w14:textId="77777777" w:rsidR="006C3DE5" w:rsidRPr="001E7982" w:rsidRDefault="006C3DE5"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WYKAZ PODMIOTOWYCH ŚRODKÓW DOWODOWYCH</w:t>
      </w:r>
    </w:p>
    <w:p w14:paraId="1709782C" w14:textId="77777777" w:rsidR="00E37293" w:rsidRPr="001E7982" w:rsidRDefault="00E37293" w:rsidP="008A22E8">
      <w:pPr>
        <w:pStyle w:val="Akapitzlist"/>
        <w:numPr>
          <w:ilvl w:val="0"/>
          <w:numId w:val="35"/>
        </w:numPr>
        <w:spacing w:line="360" w:lineRule="auto"/>
        <w:ind w:left="357" w:hanging="357"/>
        <w:jc w:val="both"/>
        <w:rPr>
          <w:rFonts w:ascii="Arial" w:hAnsi="Arial" w:cs="Arial"/>
          <w:b/>
          <w:sz w:val="24"/>
          <w:szCs w:val="24"/>
        </w:rPr>
      </w:pPr>
      <w:r w:rsidRPr="001E7982">
        <w:rPr>
          <w:rFonts w:ascii="Arial" w:hAnsi="Arial" w:cs="Arial"/>
          <w:b/>
          <w:sz w:val="24"/>
          <w:szCs w:val="24"/>
        </w:rPr>
        <w:t>O udzielenie zamówienia mogą się ubiegać Wykonawcy, którzy:</w:t>
      </w:r>
    </w:p>
    <w:p w14:paraId="6153FA63" w14:textId="77777777" w:rsidR="00E37293" w:rsidRPr="001E7982" w:rsidRDefault="00E37293" w:rsidP="008A22E8">
      <w:pPr>
        <w:pStyle w:val="Akapitzlist"/>
        <w:numPr>
          <w:ilvl w:val="0"/>
          <w:numId w:val="36"/>
        </w:numPr>
        <w:spacing w:line="360" w:lineRule="auto"/>
        <w:ind w:hanging="654"/>
        <w:jc w:val="both"/>
        <w:rPr>
          <w:rFonts w:ascii="Arial" w:hAnsi="Arial" w:cs="Arial"/>
          <w:sz w:val="24"/>
          <w:szCs w:val="24"/>
        </w:rPr>
      </w:pPr>
      <w:r w:rsidRPr="001E7982">
        <w:rPr>
          <w:rFonts w:ascii="Arial" w:hAnsi="Arial" w:cs="Arial"/>
          <w:sz w:val="24"/>
          <w:szCs w:val="24"/>
        </w:rPr>
        <w:t>nie podlegają wykluczeniu;</w:t>
      </w:r>
    </w:p>
    <w:p w14:paraId="6DB98FF6" w14:textId="562ECD3C" w:rsidR="007C3EE3" w:rsidRPr="001E7982" w:rsidRDefault="00E37293" w:rsidP="008A22E8">
      <w:pPr>
        <w:pStyle w:val="Akapitzlist"/>
        <w:numPr>
          <w:ilvl w:val="0"/>
          <w:numId w:val="36"/>
        </w:numPr>
        <w:spacing w:line="360" w:lineRule="auto"/>
        <w:ind w:hanging="654"/>
        <w:jc w:val="both"/>
        <w:rPr>
          <w:rFonts w:ascii="Arial" w:hAnsi="Arial" w:cs="Arial"/>
          <w:sz w:val="24"/>
          <w:szCs w:val="24"/>
        </w:rPr>
      </w:pPr>
      <w:r w:rsidRPr="001E7982">
        <w:rPr>
          <w:rFonts w:ascii="Arial" w:hAnsi="Arial" w:cs="Arial"/>
          <w:sz w:val="24"/>
          <w:szCs w:val="24"/>
        </w:rPr>
        <w:t>spełniają warunki udziału w postępowaniu</w:t>
      </w:r>
      <w:r w:rsidR="0073736B" w:rsidRPr="001E7982">
        <w:rPr>
          <w:rFonts w:ascii="Arial" w:hAnsi="Arial" w:cs="Arial"/>
          <w:sz w:val="24"/>
          <w:szCs w:val="24"/>
        </w:rPr>
        <w:t>,</w:t>
      </w:r>
      <w:r w:rsidRPr="001E7982">
        <w:rPr>
          <w:rFonts w:ascii="Arial" w:hAnsi="Arial" w:cs="Arial"/>
          <w:sz w:val="24"/>
          <w:szCs w:val="24"/>
        </w:rPr>
        <w:t xml:space="preserve"> określone przez Zamawiającego w ogłoszeniu o </w:t>
      </w:r>
      <w:r w:rsidR="00246FB5" w:rsidRPr="001E7982">
        <w:rPr>
          <w:rFonts w:ascii="Arial" w:hAnsi="Arial" w:cs="Arial"/>
          <w:sz w:val="24"/>
          <w:szCs w:val="24"/>
        </w:rPr>
        <w:t>zamówieniu oraz w ust.</w:t>
      </w:r>
      <w:r w:rsidRPr="001E7982">
        <w:rPr>
          <w:rFonts w:ascii="Arial" w:hAnsi="Arial" w:cs="Arial"/>
          <w:sz w:val="24"/>
          <w:szCs w:val="24"/>
        </w:rPr>
        <w:t xml:space="preserve"> 3 niniejszego rozdziału </w:t>
      </w:r>
      <w:r w:rsidR="005A48F1" w:rsidRPr="001E7982">
        <w:rPr>
          <w:rFonts w:ascii="Arial" w:hAnsi="Arial" w:cs="Arial"/>
          <w:sz w:val="24"/>
          <w:szCs w:val="24"/>
        </w:rPr>
        <w:t>S</w:t>
      </w:r>
      <w:r w:rsidRPr="001E7982">
        <w:rPr>
          <w:rFonts w:ascii="Arial" w:hAnsi="Arial" w:cs="Arial"/>
          <w:sz w:val="24"/>
          <w:szCs w:val="24"/>
        </w:rPr>
        <w:t>WZ.</w:t>
      </w:r>
    </w:p>
    <w:p w14:paraId="44289685" w14:textId="26F3E6D4" w:rsidR="004D0FE2" w:rsidRPr="001E7982" w:rsidRDefault="00E37293" w:rsidP="008A22E8">
      <w:pPr>
        <w:pStyle w:val="Akapitzlist"/>
        <w:numPr>
          <w:ilvl w:val="0"/>
          <w:numId w:val="35"/>
        </w:numPr>
        <w:spacing w:line="360" w:lineRule="auto"/>
        <w:ind w:left="426" w:hanging="426"/>
        <w:jc w:val="both"/>
        <w:rPr>
          <w:rFonts w:ascii="Arial" w:hAnsi="Arial" w:cs="Arial"/>
          <w:b/>
          <w:sz w:val="24"/>
          <w:szCs w:val="24"/>
        </w:rPr>
      </w:pPr>
      <w:r w:rsidRPr="001E7982">
        <w:rPr>
          <w:rFonts w:ascii="Arial" w:hAnsi="Arial" w:cs="Arial"/>
          <w:b/>
          <w:sz w:val="24"/>
          <w:szCs w:val="24"/>
        </w:rPr>
        <w:t>Podstawy wykluczenia:</w:t>
      </w:r>
    </w:p>
    <w:p w14:paraId="745DF8ED" w14:textId="6B3CC713" w:rsidR="003D4D8E" w:rsidRPr="001E7982" w:rsidRDefault="004D0FE2" w:rsidP="008A22E8">
      <w:pPr>
        <w:pStyle w:val="Akapitzlist"/>
        <w:numPr>
          <w:ilvl w:val="1"/>
          <w:numId w:val="35"/>
        </w:numPr>
        <w:spacing w:line="360" w:lineRule="auto"/>
        <w:ind w:left="1134" w:hanging="708"/>
        <w:jc w:val="both"/>
        <w:rPr>
          <w:rFonts w:ascii="Arial" w:hAnsi="Arial" w:cs="Arial"/>
          <w:b/>
          <w:sz w:val="24"/>
          <w:szCs w:val="24"/>
        </w:rPr>
      </w:pPr>
      <w:r w:rsidRPr="001E7982">
        <w:rPr>
          <w:rFonts w:ascii="Arial" w:hAnsi="Arial" w:cs="Arial"/>
          <w:b/>
          <w:sz w:val="24"/>
          <w:szCs w:val="24"/>
        </w:rPr>
        <w:t>Zamawiający wykluczy z postępowania Wykonawcę w przypadkach, o których mowa w art. 108 ust. 1 pkt 1-6 ustawy (obligatoryjne przesł</w:t>
      </w:r>
      <w:r w:rsidR="003D4D8E" w:rsidRPr="001E7982">
        <w:rPr>
          <w:rFonts w:ascii="Arial" w:hAnsi="Arial" w:cs="Arial"/>
          <w:b/>
          <w:sz w:val="24"/>
          <w:szCs w:val="24"/>
        </w:rPr>
        <w:t>anki wykluczenia).</w:t>
      </w:r>
    </w:p>
    <w:p w14:paraId="73B498CA" w14:textId="1210AA70" w:rsidR="003D4D8E" w:rsidRPr="001E7982" w:rsidRDefault="003D4D8E" w:rsidP="008A22E8">
      <w:pPr>
        <w:pStyle w:val="Akapitzlist"/>
        <w:numPr>
          <w:ilvl w:val="1"/>
          <w:numId w:val="35"/>
        </w:numPr>
        <w:spacing w:line="360" w:lineRule="auto"/>
        <w:jc w:val="both"/>
        <w:rPr>
          <w:rFonts w:ascii="Arial" w:hAnsi="Arial" w:cs="Arial"/>
          <w:sz w:val="24"/>
          <w:szCs w:val="24"/>
        </w:rPr>
      </w:pPr>
      <w:r w:rsidRPr="001E7982">
        <w:rPr>
          <w:rFonts w:ascii="Arial" w:hAnsi="Arial" w:cs="Arial"/>
          <w:b/>
          <w:sz w:val="24"/>
          <w:szCs w:val="24"/>
        </w:rPr>
        <w:t>Zamawiający nie przewiduje dodatkowych/fakultatywnych podstaw (przesłanek) wykluczenia zawartych w art. 109 ust. 1 ustawy.</w:t>
      </w:r>
    </w:p>
    <w:p w14:paraId="51FE8B44" w14:textId="6A738194" w:rsidR="00390828" w:rsidRPr="001E7982" w:rsidRDefault="003D4D8E" w:rsidP="008A22E8">
      <w:pPr>
        <w:pStyle w:val="Akapitzlist"/>
        <w:numPr>
          <w:ilvl w:val="1"/>
          <w:numId w:val="35"/>
        </w:numPr>
        <w:spacing w:line="360" w:lineRule="auto"/>
        <w:jc w:val="both"/>
        <w:rPr>
          <w:rFonts w:ascii="Arial" w:hAnsi="Arial" w:cs="Arial"/>
          <w:sz w:val="24"/>
          <w:szCs w:val="24"/>
        </w:rPr>
      </w:pPr>
      <w:r w:rsidRPr="001E7982">
        <w:rPr>
          <w:rFonts w:ascii="Arial" w:hAnsi="Arial" w:cs="Arial"/>
          <w:b/>
          <w:sz w:val="24"/>
          <w:szCs w:val="24"/>
        </w:rPr>
        <w:t>Z postępowania o udzielenie zamówienia wyklucza się Wykonawcę w przypadkach, o których mowa w art. 7 ust. 1 ustawy z dnia 13 kwietnia 2022</w:t>
      </w:r>
      <w:r w:rsidR="005D3B6C">
        <w:rPr>
          <w:rFonts w:ascii="Arial" w:hAnsi="Arial" w:cs="Arial"/>
          <w:b/>
          <w:sz w:val="24"/>
          <w:szCs w:val="24"/>
        </w:rPr>
        <w:t xml:space="preserve"> </w:t>
      </w:r>
      <w:r w:rsidRPr="001E7982">
        <w:rPr>
          <w:rFonts w:ascii="Arial" w:hAnsi="Arial" w:cs="Arial"/>
          <w:b/>
          <w:sz w:val="24"/>
          <w:szCs w:val="24"/>
        </w:rPr>
        <w:t>r. o szczególnych rozwiązaniach w zakresie przeciwdziałania wspieraniu agresji na Ukrainę oraz służących ochronie bezpieczeństwa narodowego (</w:t>
      </w:r>
      <w:r w:rsidR="00402FF2" w:rsidRPr="001E7982">
        <w:rPr>
          <w:rFonts w:ascii="Arial" w:hAnsi="Arial" w:cs="Arial"/>
          <w:b/>
          <w:sz w:val="24"/>
          <w:szCs w:val="24"/>
        </w:rPr>
        <w:t>tekst jednolity: Dz.U. z 202</w:t>
      </w:r>
      <w:r w:rsidR="001A0901" w:rsidRPr="001E7982">
        <w:rPr>
          <w:rFonts w:ascii="Arial" w:hAnsi="Arial" w:cs="Arial"/>
          <w:b/>
          <w:sz w:val="24"/>
          <w:szCs w:val="24"/>
        </w:rPr>
        <w:t>4</w:t>
      </w:r>
      <w:r w:rsidR="00402FF2" w:rsidRPr="001E7982">
        <w:rPr>
          <w:rFonts w:ascii="Arial" w:hAnsi="Arial" w:cs="Arial"/>
          <w:b/>
          <w:sz w:val="24"/>
          <w:szCs w:val="24"/>
        </w:rPr>
        <w:t>, poz. </w:t>
      </w:r>
      <w:r w:rsidR="001A0901" w:rsidRPr="001E7982">
        <w:rPr>
          <w:rFonts w:ascii="Arial" w:hAnsi="Arial" w:cs="Arial"/>
          <w:b/>
          <w:sz w:val="24"/>
          <w:szCs w:val="24"/>
        </w:rPr>
        <w:t>507</w:t>
      </w:r>
      <w:r w:rsidRPr="001E7982">
        <w:rPr>
          <w:rFonts w:ascii="Arial" w:hAnsi="Arial" w:cs="Arial"/>
          <w:b/>
          <w:sz w:val="24"/>
          <w:szCs w:val="24"/>
        </w:rPr>
        <w:t>). Do Wykonawcy podlegającego wykluczeniu w tym zakresie, stosuje się art. 7 ust. 3 wspomnianej ustawy.</w:t>
      </w:r>
    </w:p>
    <w:p w14:paraId="79773415" w14:textId="379789B3" w:rsidR="00390828" w:rsidRPr="001E7982" w:rsidRDefault="00390828" w:rsidP="008A22E8">
      <w:pPr>
        <w:pStyle w:val="Akapitzlist"/>
        <w:numPr>
          <w:ilvl w:val="1"/>
          <w:numId w:val="35"/>
        </w:numPr>
        <w:spacing w:line="360" w:lineRule="auto"/>
        <w:jc w:val="both"/>
        <w:rPr>
          <w:rFonts w:ascii="Arial" w:hAnsi="Arial" w:cs="Arial"/>
          <w:b/>
          <w:sz w:val="24"/>
          <w:szCs w:val="24"/>
        </w:rPr>
      </w:pPr>
      <w:bookmarkStart w:id="14" w:name="_Hlk169093054"/>
      <w:r w:rsidRPr="001E7982">
        <w:rPr>
          <w:rFonts w:ascii="Arial" w:hAnsi="Arial" w:cs="Arial"/>
          <w:b/>
          <w:sz w:val="24"/>
          <w:szCs w:val="24"/>
        </w:rPr>
        <w:lastRenderedPageBreak/>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p>
    <w:bookmarkEnd w:id="14"/>
    <w:p w14:paraId="7DA2300E" w14:textId="77777777" w:rsidR="00E37293" w:rsidRPr="001E7982" w:rsidRDefault="00E37293" w:rsidP="008A22E8">
      <w:pPr>
        <w:pStyle w:val="Akapitzlist"/>
        <w:numPr>
          <w:ilvl w:val="0"/>
          <w:numId w:val="35"/>
        </w:numPr>
        <w:spacing w:line="360" w:lineRule="auto"/>
        <w:ind w:left="426" w:hanging="426"/>
        <w:jc w:val="both"/>
        <w:rPr>
          <w:rFonts w:ascii="Arial" w:hAnsi="Arial" w:cs="Arial"/>
          <w:b/>
          <w:sz w:val="24"/>
          <w:szCs w:val="24"/>
        </w:rPr>
      </w:pPr>
      <w:r w:rsidRPr="001E7982">
        <w:rPr>
          <w:rFonts w:ascii="Arial" w:hAnsi="Arial" w:cs="Arial"/>
          <w:b/>
          <w:sz w:val="24"/>
          <w:szCs w:val="24"/>
        </w:rPr>
        <w:t xml:space="preserve">Warunki udziału w postępowaniu, określone przez Zamawiającego </w:t>
      </w:r>
      <w:r w:rsidR="00150F29" w:rsidRPr="001E7982">
        <w:rPr>
          <w:rFonts w:ascii="Arial" w:hAnsi="Arial" w:cs="Arial"/>
          <w:b/>
          <w:sz w:val="24"/>
          <w:szCs w:val="24"/>
        </w:rPr>
        <w:t>spośród warunkó</w:t>
      </w:r>
      <w:r w:rsidR="00585A43" w:rsidRPr="001E7982">
        <w:rPr>
          <w:rFonts w:ascii="Arial" w:hAnsi="Arial" w:cs="Arial"/>
          <w:b/>
          <w:sz w:val="24"/>
          <w:szCs w:val="24"/>
        </w:rPr>
        <w:t>w, o </w:t>
      </w:r>
      <w:r w:rsidR="00150F29" w:rsidRPr="001E7982">
        <w:rPr>
          <w:rFonts w:ascii="Arial" w:hAnsi="Arial" w:cs="Arial"/>
          <w:b/>
          <w:sz w:val="24"/>
          <w:szCs w:val="24"/>
        </w:rPr>
        <w:t>których mowa w art. 112 ust. 2</w:t>
      </w:r>
      <w:r w:rsidRPr="001E7982">
        <w:rPr>
          <w:rFonts w:ascii="Arial" w:hAnsi="Arial" w:cs="Arial"/>
          <w:b/>
          <w:sz w:val="24"/>
          <w:szCs w:val="24"/>
        </w:rPr>
        <w:t xml:space="preserve"> ustawy:</w:t>
      </w:r>
    </w:p>
    <w:p w14:paraId="03A6F0B0" w14:textId="1DFF90D7"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sz w:val="24"/>
          <w:szCs w:val="24"/>
        </w:rPr>
      </w:pPr>
      <w:r w:rsidRPr="001E7982">
        <w:rPr>
          <w:rFonts w:ascii="Arial" w:hAnsi="Arial" w:cs="Arial"/>
          <w:b/>
          <w:sz w:val="24"/>
          <w:szCs w:val="24"/>
        </w:rPr>
        <w:t>Zdolność do występowania w obrocie gospodarczym</w:t>
      </w:r>
      <w:r w:rsidR="00CA7967">
        <w:rPr>
          <w:rFonts w:ascii="Arial" w:hAnsi="Arial" w:cs="Arial"/>
          <w:b/>
          <w:sz w:val="24"/>
          <w:szCs w:val="24"/>
        </w:rPr>
        <w:t>:</w:t>
      </w:r>
    </w:p>
    <w:p w14:paraId="366C5147" w14:textId="77777777" w:rsidR="004D0FE2" w:rsidRPr="001E7982" w:rsidRDefault="004D0FE2" w:rsidP="001E7982">
      <w:pPr>
        <w:pStyle w:val="Akapitzlist"/>
        <w:tabs>
          <w:tab w:val="left" w:pos="1134"/>
        </w:tabs>
        <w:spacing w:line="360" w:lineRule="auto"/>
        <w:ind w:left="1134"/>
        <w:jc w:val="both"/>
        <w:rPr>
          <w:rFonts w:ascii="Arial" w:hAnsi="Arial" w:cs="Arial"/>
          <w:sz w:val="24"/>
          <w:szCs w:val="24"/>
        </w:rPr>
      </w:pPr>
      <w:r w:rsidRPr="001E7982">
        <w:rPr>
          <w:rFonts w:ascii="Arial" w:hAnsi="Arial" w:cs="Arial"/>
          <w:sz w:val="24"/>
          <w:szCs w:val="24"/>
        </w:rPr>
        <w:t>Zamawiający nie określa warunków udziału w postępowaniu w tym zakresie.</w:t>
      </w:r>
    </w:p>
    <w:p w14:paraId="0D9342E0" w14:textId="77777777"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sz w:val="24"/>
          <w:szCs w:val="24"/>
        </w:rPr>
      </w:pPr>
      <w:r w:rsidRPr="001E7982">
        <w:rPr>
          <w:rFonts w:ascii="Arial" w:hAnsi="Arial" w:cs="Arial"/>
          <w:b/>
          <w:sz w:val="24"/>
          <w:szCs w:val="24"/>
        </w:rPr>
        <w:t xml:space="preserve">Uprawnienia do prowadzenia określonej działalności gospodarczej lub zawodowej </w:t>
      </w:r>
    </w:p>
    <w:p w14:paraId="65795255" w14:textId="510368AB" w:rsidR="004D0FE2" w:rsidRPr="001E7982" w:rsidRDefault="006F19BD" w:rsidP="006F19BD">
      <w:pPr>
        <w:pStyle w:val="Akapitzlist"/>
        <w:tabs>
          <w:tab w:val="left" w:pos="993"/>
          <w:tab w:val="left" w:pos="1134"/>
        </w:tabs>
        <w:spacing w:line="360" w:lineRule="auto"/>
        <w:ind w:left="993"/>
        <w:jc w:val="both"/>
        <w:rPr>
          <w:rFonts w:ascii="Arial" w:hAnsi="Arial" w:cs="Arial"/>
          <w:sz w:val="24"/>
          <w:szCs w:val="24"/>
        </w:rPr>
      </w:pPr>
      <w:r w:rsidRPr="006F19BD">
        <w:rPr>
          <w:rFonts w:ascii="Arial" w:hAnsi="Arial" w:cs="Arial"/>
          <w:sz w:val="24"/>
          <w:szCs w:val="24"/>
        </w:rPr>
        <w:tab/>
        <w:t>Zamawiający nie określa warunków udziału w postępowaniu w tym zakresie.</w:t>
      </w:r>
    </w:p>
    <w:p w14:paraId="69D53AA6" w14:textId="7064532E"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sz w:val="24"/>
          <w:szCs w:val="24"/>
        </w:rPr>
      </w:pPr>
      <w:r w:rsidRPr="001E7982">
        <w:rPr>
          <w:rFonts w:ascii="Arial" w:hAnsi="Arial" w:cs="Arial"/>
          <w:b/>
          <w:sz w:val="24"/>
          <w:szCs w:val="24"/>
        </w:rPr>
        <w:t>Sytuacja ekonomiczna lub finansowa</w:t>
      </w:r>
      <w:r w:rsidR="00CA7967">
        <w:rPr>
          <w:rFonts w:ascii="Arial" w:hAnsi="Arial" w:cs="Arial"/>
          <w:b/>
          <w:sz w:val="24"/>
          <w:szCs w:val="24"/>
        </w:rPr>
        <w:t>:</w:t>
      </w:r>
    </w:p>
    <w:p w14:paraId="538CE948" w14:textId="44CBA46D" w:rsidR="003D4D8E" w:rsidRPr="001E7982" w:rsidRDefault="003D4D8E" w:rsidP="001E7982">
      <w:pPr>
        <w:pStyle w:val="Akapitzlist"/>
        <w:tabs>
          <w:tab w:val="left" w:pos="1134"/>
        </w:tabs>
        <w:spacing w:line="360" w:lineRule="auto"/>
        <w:ind w:left="720"/>
        <w:jc w:val="both"/>
        <w:rPr>
          <w:rFonts w:ascii="Arial" w:hAnsi="Arial" w:cs="Arial"/>
          <w:sz w:val="24"/>
          <w:szCs w:val="24"/>
        </w:rPr>
      </w:pPr>
      <w:bookmarkStart w:id="15" w:name="_Hlk168308399"/>
      <w:r w:rsidRPr="001E7982">
        <w:rPr>
          <w:rFonts w:ascii="Arial" w:hAnsi="Arial" w:cs="Arial"/>
          <w:sz w:val="24"/>
          <w:szCs w:val="24"/>
        </w:rPr>
        <w:tab/>
        <w:t>Zamawiający nie określa warunków udziału w postępowaniu w tym zakresie.</w:t>
      </w:r>
    </w:p>
    <w:bookmarkEnd w:id="15"/>
    <w:p w14:paraId="61119A63" w14:textId="77777777"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b/>
          <w:sz w:val="24"/>
          <w:szCs w:val="24"/>
        </w:rPr>
      </w:pPr>
      <w:r w:rsidRPr="001E7982">
        <w:rPr>
          <w:rFonts w:ascii="Arial" w:hAnsi="Arial" w:cs="Arial"/>
          <w:b/>
          <w:sz w:val="24"/>
          <w:szCs w:val="24"/>
        </w:rPr>
        <w:t>Zdolność techniczna lub zawodowa:</w:t>
      </w:r>
    </w:p>
    <w:p w14:paraId="73F3A6D1" w14:textId="6CA23BB4" w:rsidR="002E786D" w:rsidRPr="001E7982" w:rsidRDefault="001A0901" w:rsidP="006F19BD">
      <w:pPr>
        <w:spacing w:line="360" w:lineRule="auto"/>
        <w:ind w:left="1134"/>
        <w:jc w:val="both"/>
        <w:rPr>
          <w:rFonts w:ascii="Arial" w:hAnsi="Arial" w:cs="Arial"/>
          <w:bCs/>
          <w:sz w:val="24"/>
          <w:szCs w:val="24"/>
        </w:rPr>
      </w:pPr>
      <w:r w:rsidRPr="001E7982">
        <w:rPr>
          <w:rFonts w:ascii="Arial" w:hAnsi="Arial" w:cs="Arial"/>
          <w:bCs/>
          <w:sz w:val="24"/>
          <w:szCs w:val="24"/>
        </w:rPr>
        <w:t>Zamawiający nie określa warunków udziału w postępowaniu w tym zakresie.</w:t>
      </w:r>
    </w:p>
    <w:p w14:paraId="0C27D530" w14:textId="6F40E72D" w:rsidR="004D0FE2" w:rsidRPr="001E7982" w:rsidRDefault="004D0FE2" w:rsidP="001E7982">
      <w:pPr>
        <w:spacing w:line="360" w:lineRule="auto"/>
        <w:jc w:val="both"/>
        <w:rPr>
          <w:rFonts w:ascii="Arial" w:hAnsi="Arial" w:cs="Arial"/>
          <w:b/>
          <w:sz w:val="24"/>
          <w:szCs w:val="24"/>
        </w:rPr>
      </w:pPr>
    </w:p>
    <w:p w14:paraId="090352F0" w14:textId="77777777" w:rsidR="00D175BB" w:rsidRPr="001E7982" w:rsidRDefault="002E15E7" w:rsidP="008A22E8">
      <w:pPr>
        <w:pStyle w:val="Akapitzlist"/>
        <w:numPr>
          <w:ilvl w:val="0"/>
          <w:numId w:val="35"/>
        </w:numPr>
        <w:tabs>
          <w:tab w:val="left" w:pos="993"/>
          <w:tab w:val="left" w:pos="1134"/>
        </w:tabs>
        <w:spacing w:line="360" w:lineRule="auto"/>
        <w:ind w:left="426" w:hanging="426"/>
        <w:contextualSpacing/>
        <w:jc w:val="both"/>
        <w:rPr>
          <w:rFonts w:ascii="Arial" w:hAnsi="Arial" w:cs="Arial"/>
          <w:b/>
          <w:sz w:val="24"/>
          <w:szCs w:val="24"/>
        </w:rPr>
      </w:pPr>
      <w:r w:rsidRPr="001E7982">
        <w:rPr>
          <w:rFonts w:ascii="Arial" w:hAnsi="Arial" w:cs="Arial"/>
          <w:b/>
          <w:sz w:val="24"/>
          <w:szCs w:val="24"/>
        </w:rPr>
        <w:t>Wykaz podmiotowych środków dowodowych</w:t>
      </w:r>
    </w:p>
    <w:p w14:paraId="65EB0057" w14:textId="7A32E9C1" w:rsidR="0000076D" w:rsidRPr="001E7982" w:rsidRDefault="0000076D" w:rsidP="008A22E8">
      <w:pPr>
        <w:pStyle w:val="Akapitzlist"/>
        <w:numPr>
          <w:ilvl w:val="1"/>
          <w:numId w:val="35"/>
        </w:numPr>
        <w:spacing w:line="360" w:lineRule="auto"/>
        <w:ind w:left="709" w:hanging="567"/>
        <w:jc w:val="both"/>
        <w:rPr>
          <w:rFonts w:ascii="Arial" w:hAnsi="Arial" w:cs="Arial"/>
          <w:b/>
          <w:sz w:val="24"/>
          <w:szCs w:val="24"/>
        </w:rPr>
      </w:pPr>
      <w:r w:rsidRPr="001E7982">
        <w:rPr>
          <w:rFonts w:ascii="Arial" w:hAnsi="Arial" w:cs="Arial"/>
          <w:b/>
          <w:sz w:val="24"/>
          <w:szCs w:val="24"/>
        </w:rPr>
        <w:t>Wykonawca, którego oferta zostanie najwyżej oceniona</w:t>
      </w:r>
      <w:r w:rsidR="00705B14" w:rsidRPr="001E7982">
        <w:rPr>
          <w:rFonts w:ascii="Arial" w:hAnsi="Arial" w:cs="Arial"/>
          <w:b/>
          <w:sz w:val="24"/>
          <w:szCs w:val="24"/>
        </w:rPr>
        <w:t xml:space="preserve"> (przed wyborem najkorzystniejszej oferty)</w:t>
      </w:r>
      <w:r w:rsidRPr="001E7982">
        <w:rPr>
          <w:rFonts w:ascii="Arial" w:hAnsi="Arial" w:cs="Arial"/>
          <w:b/>
          <w:sz w:val="24"/>
          <w:szCs w:val="24"/>
        </w:rPr>
        <w:t>, w celu wykazania braku podstaw (przesłanek) wykluczenia z postępowania</w:t>
      </w:r>
      <w:r w:rsidR="00705B14" w:rsidRPr="001E7982">
        <w:rPr>
          <w:rFonts w:ascii="Arial" w:hAnsi="Arial" w:cs="Arial"/>
          <w:b/>
          <w:sz w:val="24"/>
          <w:szCs w:val="24"/>
        </w:rPr>
        <w:t xml:space="preserve"> wskazanych w SWZ</w:t>
      </w:r>
      <w:r w:rsidRPr="001E7982">
        <w:rPr>
          <w:rFonts w:ascii="Arial" w:hAnsi="Arial" w:cs="Arial"/>
          <w:b/>
          <w:sz w:val="24"/>
          <w:szCs w:val="24"/>
        </w:rPr>
        <w:t xml:space="preserve">, </w:t>
      </w:r>
      <w:r w:rsidR="003F7BFB" w:rsidRPr="001E7982">
        <w:rPr>
          <w:rFonts w:ascii="Arial" w:hAnsi="Arial" w:cs="Arial"/>
          <w:b/>
          <w:sz w:val="24"/>
          <w:szCs w:val="24"/>
        </w:rPr>
        <w:t xml:space="preserve">na podstawie art. </w:t>
      </w:r>
      <w:r w:rsidR="005B7F2B" w:rsidRPr="001E7982">
        <w:rPr>
          <w:rFonts w:ascii="Arial" w:hAnsi="Arial" w:cs="Arial"/>
          <w:b/>
          <w:sz w:val="24"/>
          <w:szCs w:val="24"/>
        </w:rPr>
        <w:t>126</w:t>
      </w:r>
      <w:r w:rsidR="003F7BFB" w:rsidRPr="001E7982">
        <w:rPr>
          <w:rFonts w:ascii="Arial" w:hAnsi="Arial" w:cs="Arial"/>
          <w:b/>
          <w:sz w:val="24"/>
          <w:szCs w:val="24"/>
        </w:rPr>
        <w:t xml:space="preserve"> ust. 1 ustawy </w:t>
      </w:r>
      <w:r w:rsidRPr="001E7982">
        <w:rPr>
          <w:rFonts w:ascii="Arial" w:hAnsi="Arial" w:cs="Arial"/>
          <w:b/>
          <w:sz w:val="24"/>
          <w:szCs w:val="24"/>
        </w:rPr>
        <w:t xml:space="preserve">zostanie wezwany do </w:t>
      </w:r>
      <w:r w:rsidR="003F7BFB" w:rsidRPr="001E7982">
        <w:rPr>
          <w:rFonts w:ascii="Arial" w:hAnsi="Arial" w:cs="Arial"/>
          <w:b/>
          <w:sz w:val="24"/>
          <w:szCs w:val="24"/>
        </w:rPr>
        <w:t>z</w:t>
      </w:r>
      <w:r w:rsidRPr="001E7982">
        <w:rPr>
          <w:rFonts w:ascii="Arial" w:hAnsi="Arial" w:cs="Arial"/>
          <w:b/>
          <w:sz w:val="24"/>
          <w:szCs w:val="24"/>
        </w:rPr>
        <w:t>łożenia następujących podmiotowych środków dowodowych (aktualnych na dzień ich złożenia):</w:t>
      </w:r>
    </w:p>
    <w:p w14:paraId="597F4AE3" w14:textId="77777777" w:rsidR="00C458BF" w:rsidRPr="001E7982" w:rsidRDefault="00844824" w:rsidP="008A22E8">
      <w:pPr>
        <w:pStyle w:val="Akapitzlist"/>
        <w:numPr>
          <w:ilvl w:val="3"/>
          <w:numId w:val="3"/>
        </w:numPr>
        <w:spacing w:line="360" w:lineRule="auto"/>
        <w:ind w:left="993" w:hanging="426"/>
        <w:contextualSpacing/>
        <w:jc w:val="both"/>
        <w:rPr>
          <w:rFonts w:ascii="Arial" w:hAnsi="Arial" w:cs="Arial"/>
          <w:sz w:val="24"/>
          <w:szCs w:val="24"/>
        </w:rPr>
      </w:pPr>
      <w:r w:rsidRPr="001E7982">
        <w:rPr>
          <w:rFonts w:ascii="Arial" w:hAnsi="Arial" w:cs="Arial"/>
          <w:sz w:val="24"/>
          <w:szCs w:val="24"/>
        </w:rPr>
        <w:t>informacji z Krajowego Rejestru Karnego w zakresie określonym</w:t>
      </w:r>
      <w:r w:rsidR="00C458BF" w:rsidRPr="001E7982">
        <w:rPr>
          <w:rFonts w:ascii="Arial" w:hAnsi="Arial" w:cs="Arial"/>
          <w:sz w:val="24"/>
          <w:szCs w:val="24"/>
        </w:rPr>
        <w:t>:</w:t>
      </w:r>
    </w:p>
    <w:p w14:paraId="4B4C18FE" w14:textId="6BC7BA84" w:rsidR="00C458BF" w:rsidRPr="001E7982" w:rsidRDefault="00C458BF" w:rsidP="008A22E8">
      <w:pPr>
        <w:pStyle w:val="Akapitzlist"/>
        <w:numPr>
          <w:ilvl w:val="4"/>
          <w:numId w:val="3"/>
        </w:numPr>
        <w:tabs>
          <w:tab w:val="left" w:pos="993"/>
          <w:tab w:val="left" w:pos="1134"/>
          <w:tab w:val="left" w:pos="1701"/>
        </w:tabs>
        <w:spacing w:line="360" w:lineRule="auto"/>
        <w:ind w:left="993" w:hanging="426"/>
        <w:contextualSpacing/>
        <w:jc w:val="both"/>
        <w:rPr>
          <w:rFonts w:ascii="Arial" w:hAnsi="Arial" w:cs="Arial"/>
          <w:sz w:val="24"/>
          <w:szCs w:val="24"/>
        </w:rPr>
      </w:pPr>
      <w:r w:rsidRPr="001E7982">
        <w:rPr>
          <w:rFonts w:ascii="Arial" w:hAnsi="Arial" w:cs="Arial"/>
          <w:sz w:val="24"/>
          <w:szCs w:val="24"/>
        </w:rPr>
        <w:t>w art. 108 ust. 1 pkt 1 i 2 ustawy,</w:t>
      </w:r>
    </w:p>
    <w:p w14:paraId="3521F167" w14:textId="394EA5ED" w:rsidR="00C458BF" w:rsidRPr="001E7982" w:rsidRDefault="006C6878" w:rsidP="008A22E8">
      <w:pPr>
        <w:pStyle w:val="Akapitzlist"/>
        <w:numPr>
          <w:ilvl w:val="4"/>
          <w:numId w:val="3"/>
        </w:numPr>
        <w:tabs>
          <w:tab w:val="left" w:pos="993"/>
          <w:tab w:val="left" w:pos="1134"/>
          <w:tab w:val="left" w:pos="1701"/>
        </w:tabs>
        <w:spacing w:line="360" w:lineRule="auto"/>
        <w:ind w:left="993" w:hanging="426"/>
        <w:contextualSpacing/>
        <w:jc w:val="both"/>
        <w:rPr>
          <w:rFonts w:ascii="Arial" w:hAnsi="Arial" w:cs="Arial"/>
          <w:sz w:val="24"/>
          <w:szCs w:val="24"/>
        </w:rPr>
      </w:pPr>
      <w:r w:rsidRPr="001E7982">
        <w:rPr>
          <w:rFonts w:ascii="Arial" w:hAnsi="Arial" w:cs="Arial"/>
          <w:sz w:val="24"/>
          <w:szCs w:val="24"/>
        </w:rPr>
        <w:t>w art. 108 ust. 1 pkt 4 ustawy.</w:t>
      </w:r>
    </w:p>
    <w:p w14:paraId="06F7B42A" w14:textId="34D5855A" w:rsidR="00C458BF" w:rsidRPr="001E7982" w:rsidRDefault="006C6878" w:rsidP="001E7982">
      <w:pPr>
        <w:spacing w:line="360" w:lineRule="auto"/>
        <w:ind w:left="993" w:hanging="426"/>
        <w:contextualSpacing/>
        <w:jc w:val="both"/>
        <w:rPr>
          <w:rFonts w:ascii="Arial" w:hAnsi="Arial" w:cs="Arial"/>
          <w:sz w:val="24"/>
          <w:szCs w:val="24"/>
        </w:rPr>
      </w:pPr>
      <w:r w:rsidRPr="001E7982">
        <w:rPr>
          <w:rFonts w:ascii="Arial" w:hAnsi="Arial" w:cs="Arial"/>
          <w:sz w:val="24"/>
          <w:szCs w:val="24"/>
        </w:rPr>
        <w:t xml:space="preserve">- </w:t>
      </w:r>
      <w:r w:rsidR="00C458BF" w:rsidRPr="001E7982">
        <w:rPr>
          <w:rFonts w:ascii="Arial" w:hAnsi="Arial" w:cs="Arial"/>
          <w:sz w:val="24"/>
          <w:szCs w:val="24"/>
        </w:rPr>
        <w:t>wystawionej nie wcześniej niż 6 miesięcy przed jej złożeniem;</w:t>
      </w:r>
    </w:p>
    <w:p w14:paraId="597F2871" w14:textId="3403293E" w:rsidR="007E2263" w:rsidRPr="001E7982" w:rsidRDefault="007E2263" w:rsidP="008A22E8">
      <w:pPr>
        <w:pStyle w:val="Akapitzlist"/>
        <w:numPr>
          <w:ilvl w:val="3"/>
          <w:numId w:val="3"/>
        </w:numPr>
        <w:spacing w:line="360" w:lineRule="auto"/>
        <w:ind w:left="993" w:hanging="426"/>
        <w:contextualSpacing/>
        <w:jc w:val="both"/>
        <w:rPr>
          <w:rFonts w:ascii="Arial" w:hAnsi="Arial" w:cs="Arial"/>
          <w:sz w:val="24"/>
          <w:szCs w:val="24"/>
        </w:rPr>
      </w:pPr>
      <w:r w:rsidRPr="001E7982">
        <w:rPr>
          <w:rFonts w:ascii="Arial" w:hAnsi="Arial" w:cs="Arial"/>
          <w:bCs/>
          <w:sz w:val="24"/>
          <w:szCs w:val="24"/>
        </w:rPr>
        <w:t xml:space="preserve">oświadczenia Wykonawcy, w zakresie art. 108 ust. 1 pkt 5 ustawy, o braku przynależności do tej samej grupy kapitałowej w rozumieniu ustawy z dnia 16 lutego 2007 r. o ochronie konkurencji i konsumentów (Dz. U. </w:t>
      </w:r>
      <w:r w:rsidR="005D3B6C">
        <w:rPr>
          <w:rFonts w:ascii="Arial" w:hAnsi="Arial" w:cs="Arial"/>
          <w:bCs/>
          <w:sz w:val="24"/>
          <w:szCs w:val="24"/>
        </w:rPr>
        <w:t>2024 poz. 594</w:t>
      </w:r>
      <w:r w:rsidR="00666345" w:rsidRPr="001E7982">
        <w:rPr>
          <w:rFonts w:ascii="Arial" w:hAnsi="Arial" w:cs="Arial"/>
          <w:bCs/>
          <w:sz w:val="24"/>
          <w:szCs w:val="24"/>
        </w:rPr>
        <w:t>), z </w:t>
      </w:r>
      <w:r w:rsidRPr="001E7982">
        <w:rPr>
          <w:rFonts w:ascii="Arial" w:hAnsi="Arial" w:cs="Arial"/>
          <w:bCs/>
          <w:sz w:val="24"/>
          <w:szCs w:val="24"/>
        </w:rPr>
        <w:t>innym Wykonawcą, który złożył odrębną ofertę,</w:t>
      </w:r>
      <w:r w:rsidR="00775F5E" w:rsidRPr="001E7982">
        <w:rPr>
          <w:rFonts w:ascii="Arial" w:hAnsi="Arial" w:cs="Arial"/>
          <w:bCs/>
          <w:sz w:val="24"/>
          <w:szCs w:val="24"/>
        </w:rPr>
        <w:t xml:space="preserve"> ofertę częściową lub wniosek o </w:t>
      </w:r>
      <w:r w:rsidRPr="001E7982">
        <w:rPr>
          <w:rFonts w:ascii="Arial" w:hAnsi="Arial" w:cs="Arial"/>
          <w:bCs/>
          <w:sz w:val="24"/>
          <w:szCs w:val="24"/>
        </w:rPr>
        <w:t xml:space="preserve">dopuszczenie do udziału w postępowaniu, albo oświadczenia o </w:t>
      </w:r>
      <w:r w:rsidRPr="001E7982">
        <w:rPr>
          <w:rFonts w:ascii="Arial" w:hAnsi="Arial" w:cs="Arial"/>
          <w:bCs/>
          <w:sz w:val="24"/>
          <w:szCs w:val="24"/>
        </w:rPr>
        <w:lastRenderedPageBreak/>
        <w:t>przynależności do tej samej grupy kapitałowej wraz z dokumentami lub informacjami potwierdzającymi przygotowanie oferty, oferty częściowej lub wniosku o dopuszczenie do udział</w:t>
      </w:r>
      <w:r w:rsidR="00775F5E" w:rsidRPr="001E7982">
        <w:rPr>
          <w:rFonts w:ascii="Arial" w:hAnsi="Arial" w:cs="Arial"/>
          <w:bCs/>
          <w:sz w:val="24"/>
          <w:szCs w:val="24"/>
        </w:rPr>
        <w:t>u w </w:t>
      </w:r>
      <w:r w:rsidR="00913063" w:rsidRPr="001E7982">
        <w:rPr>
          <w:rFonts w:ascii="Arial" w:hAnsi="Arial" w:cs="Arial"/>
          <w:bCs/>
          <w:sz w:val="24"/>
          <w:szCs w:val="24"/>
        </w:rPr>
        <w:t>postępowaniu niezależnie od </w:t>
      </w:r>
      <w:r w:rsidRPr="001E7982">
        <w:rPr>
          <w:rFonts w:ascii="Arial" w:hAnsi="Arial" w:cs="Arial"/>
          <w:bCs/>
          <w:sz w:val="24"/>
          <w:szCs w:val="24"/>
        </w:rPr>
        <w:t>innego Wykonawcy należącego do tej samej grupy kapitałowej</w:t>
      </w:r>
      <w:r w:rsidRPr="001E7982">
        <w:rPr>
          <w:rFonts w:ascii="Arial" w:hAnsi="Arial" w:cs="Arial"/>
          <w:sz w:val="24"/>
          <w:szCs w:val="24"/>
        </w:rPr>
        <w:t>;</w:t>
      </w:r>
    </w:p>
    <w:p w14:paraId="6026366E" w14:textId="67B62478" w:rsidR="009A20A8" w:rsidRDefault="009A20A8" w:rsidP="00A16788">
      <w:pPr>
        <w:pStyle w:val="Akapitzlist"/>
        <w:spacing w:line="360" w:lineRule="auto"/>
        <w:ind w:left="709"/>
        <w:contextualSpacing/>
        <w:jc w:val="both"/>
        <w:rPr>
          <w:rFonts w:ascii="Arial" w:hAnsi="Arial" w:cs="Arial"/>
          <w:sz w:val="24"/>
          <w:szCs w:val="24"/>
        </w:rPr>
      </w:pPr>
      <w:r w:rsidRPr="001E7982">
        <w:rPr>
          <w:rFonts w:ascii="Arial" w:hAnsi="Arial" w:cs="Arial"/>
          <w:sz w:val="24"/>
          <w:szCs w:val="24"/>
        </w:rPr>
        <w:t>Zamawiający zaznacza, że jeżeli do postępowania w zakresie poszczególnych pakietów zostanie złożona jedna oferta Zamawiający odstąpi od wzywania wykonawcy do złożenia oświadczenia na wezwanie, o którym mowa w pkt 1.2</w:t>
      </w:r>
      <w:r w:rsidR="00A16788">
        <w:rPr>
          <w:rFonts w:ascii="Arial" w:hAnsi="Arial" w:cs="Arial"/>
          <w:sz w:val="24"/>
          <w:szCs w:val="24"/>
        </w:rPr>
        <w:t>)</w:t>
      </w:r>
      <w:r w:rsidRPr="001E7982">
        <w:rPr>
          <w:rFonts w:ascii="Arial" w:hAnsi="Arial" w:cs="Arial"/>
          <w:sz w:val="24"/>
          <w:szCs w:val="24"/>
        </w:rPr>
        <w:t xml:space="preserve"> powyżej.</w:t>
      </w:r>
    </w:p>
    <w:p w14:paraId="51A21065" w14:textId="7998D486" w:rsidR="000E1297" w:rsidRPr="000E1297" w:rsidRDefault="000E1297" w:rsidP="000E1297">
      <w:pPr>
        <w:pStyle w:val="Akapitzlist"/>
        <w:spacing w:line="360" w:lineRule="auto"/>
        <w:ind w:left="417"/>
        <w:jc w:val="both"/>
        <w:rPr>
          <w:rFonts w:ascii="Arial" w:hAnsi="Arial" w:cs="Arial"/>
          <w:b/>
          <w:sz w:val="24"/>
          <w:szCs w:val="24"/>
        </w:rPr>
      </w:pPr>
      <w:r w:rsidRPr="00F61EA4">
        <w:rPr>
          <w:rFonts w:ascii="Arial" w:hAnsi="Arial" w:cs="Arial"/>
          <w:b/>
          <w:sz w:val="24"/>
          <w:szCs w:val="24"/>
        </w:rPr>
        <w:t>Uwaga: w przypadku korzystania przez Wykonawcę z zasobów innych podmiotów w celu potwierdzenia spełniania warunków udziału w postępowaniu oświadczenie w sprawie grupy kapitałowej składa każdy z podmiotów udostępniających zasoby.</w:t>
      </w:r>
    </w:p>
    <w:p w14:paraId="3BCEFA54" w14:textId="24BEBD57" w:rsidR="007E2263" w:rsidRPr="001E7982" w:rsidRDefault="007E2263" w:rsidP="000E1297">
      <w:pPr>
        <w:pStyle w:val="Akapitzlist"/>
        <w:numPr>
          <w:ilvl w:val="3"/>
          <w:numId w:val="3"/>
        </w:numPr>
        <w:spacing w:line="360" w:lineRule="auto"/>
        <w:ind w:left="709" w:hanging="567"/>
        <w:contextualSpacing/>
        <w:jc w:val="both"/>
        <w:rPr>
          <w:rFonts w:ascii="Arial" w:hAnsi="Arial" w:cs="Arial"/>
          <w:sz w:val="24"/>
          <w:szCs w:val="24"/>
        </w:rPr>
      </w:pPr>
      <w:r w:rsidRPr="001E7982">
        <w:rPr>
          <w:rFonts w:ascii="Arial" w:hAnsi="Arial" w:cs="Arial"/>
          <w:sz w:val="24"/>
          <w:szCs w:val="24"/>
        </w:rPr>
        <w:t>oświadczenia wykonawcy o aktualności informacji zawartych w oświadczeniu, o którym mowa w art. 125 ust. 1 ustawy, w zakresie podstaw wykluczenia z postępowania wskazanych przez zamawiającego, o których mowa w:</w:t>
      </w:r>
    </w:p>
    <w:p w14:paraId="0E66328D" w14:textId="2B527C42" w:rsidR="007E2263" w:rsidRPr="001E7982" w:rsidRDefault="007E2263" w:rsidP="000E1297">
      <w:pPr>
        <w:pStyle w:val="p2"/>
        <w:numPr>
          <w:ilvl w:val="0"/>
          <w:numId w:val="52"/>
        </w:numPr>
        <w:spacing w:before="0" w:beforeAutospacing="0" w:after="0" w:afterAutospacing="0" w:line="360" w:lineRule="auto"/>
        <w:ind w:left="993" w:hanging="426"/>
        <w:rPr>
          <w:rFonts w:ascii="Arial" w:hAnsi="Arial" w:cs="Arial"/>
        </w:rPr>
      </w:pPr>
      <w:r w:rsidRPr="001E7982">
        <w:rPr>
          <w:rFonts w:ascii="Arial" w:hAnsi="Arial" w:cs="Arial"/>
        </w:rPr>
        <w:t>art. 108 ust. 1 pkt 3 ustawy,</w:t>
      </w:r>
    </w:p>
    <w:p w14:paraId="01AE0106" w14:textId="1379494C" w:rsidR="007E2263" w:rsidRPr="001E7982" w:rsidRDefault="007E2263"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108 ust. 1 pkt 4 ustawy, dotyczących or</w:t>
      </w:r>
      <w:r w:rsidR="004544FE" w:rsidRPr="001E7982">
        <w:rPr>
          <w:rFonts w:ascii="Arial" w:hAnsi="Arial" w:cs="Arial"/>
        </w:rPr>
        <w:t>zeczenia zakazu ubiegania się o </w:t>
      </w:r>
      <w:r w:rsidRPr="001E7982">
        <w:rPr>
          <w:rFonts w:ascii="Arial" w:hAnsi="Arial" w:cs="Arial"/>
        </w:rPr>
        <w:t>zamówienie publiczne tytułem środka zapobiegawczego,</w:t>
      </w:r>
    </w:p>
    <w:p w14:paraId="0B6A06B2" w14:textId="44DE387A" w:rsidR="007E2263" w:rsidRPr="001E7982" w:rsidRDefault="007E2263"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108 ust. 1 pkt 5 ustawy, dotyczących zawarcia z innymi wykonawcami porozumienia mającego na celu zakłócenie konkurencji,</w:t>
      </w:r>
    </w:p>
    <w:p w14:paraId="7D8F8107" w14:textId="06895FDE" w:rsidR="007E2263" w:rsidRPr="001E7982" w:rsidRDefault="00394834"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108 ust. 1 pkt 6 ustawy,</w:t>
      </w:r>
    </w:p>
    <w:p w14:paraId="2D57CABC" w14:textId="4A5F9179" w:rsidR="00B14DA2" w:rsidRPr="001E7982" w:rsidRDefault="00394834"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E7982">
        <w:rPr>
          <w:rFonts w:ascii="Arial" w:hAnsi="Arial" w:cs="Arial"/>
        </w:rPr>
        <w:t>Dz.Urz.UE</w:t>
      </w:r>
      <w:proofErr w:type="spellEnd"/>
      <w:r w:rsidRPr="001E7982">
        <w:rPr>
          <w:rFonts w:ascii="Arial" w:hAnsi="Arial" w:cs="Arial"/>
        </w:rPr>
        <w:t xml:space="preserve"> nr L 111 z 8.04.2022 r. str. 1) i art. 7 ust. 1 ustawy z dnia 13 kwietnia 2022 r. o szczególnych rozwiązaniach w zakresie przeciwdziałania wspieraniu agresji na Ukrainę oraz służących ochronie bezpieczeństwa narodowego.</w:t>
      </w:r>
    </w:p>
    <w:p w14:paraId="7213BA52" w14:textId="4D231B1C" w:rsidR="002077A5" w:rsidRPr="001E7982" w:rsidRDefault="00172059" w:rsidP="000E1297">
      <w:pPr>
        <w:tabs>
          <w:tab w:val="left" w:pos="993"/>
          <w:tab w:val="left" w:pos="1134"/>
        </w:tabs>
        <w:spacing w:line="360" w:lineRule="auto"/>
        <w:contextualSpacing/>
        <w:jc w:val="both"/>
        <w:rPr>
          <w:rFonts w:ascii="Arial" w:hAnsi="Arial" w:cs="Arial"/>
          <w:bCs/>
          <w:sz w:val="24"/>
          <w:szCs w:val="24"/>
        </w:rPr>
      </w:pPr>
      <w:r w:rsidRPr="001E7982">
        <w:rPr>
          <w:rFonts w:ascii="Arial" w:hAnsi="Arial" w:cs="Arial"/>
          <w:b/>
          <w:bCs/>
          <w:sz w:val="24"/>
          <w:szCs w:val="24"/>
        </w:rPr>
        <w:t>Uwaga:</w:t>
      </w:r>
    </w:p>
    <w:p w14:paraId="7E3F6950" w14:textId="7295A624" w:rsidR="007E2263" w:rsidRPr="001E7982" w:rsidRDefault="007E2263" w:rsidP="000E1297">
      <w:pPr>
        <w:tabs>
          <w:tab w:val="left" w:pos="993"/>
          <w:tab w:val="left" w:pos="1134"/>
        </w:tabs>
        <w:spacing w:line="360" w:lineRule="auto"/>
        <w:contextualSpacing/>
        <w:jc w:val="both"/>
        <w:rPr>
          <w:rFonts w:ascii="Arial" w:hAnsi="Arial" w:cs="Arial"/>
          <w:bCs/>
          <w:sz w:val="24"/>
          <w:szCs w:val="24"/>
        </w:rPr>
      </w:pPr>
      <w:r w:rsidRPr="001E7982">
        <w:rPr>
          <w:rFonts w:ascii="Arial" w:hAnsi="Arial" w:cs="Arial"/>
          <w:bCs/>
          <w:sz w:val="24"/>
          <w:szCs w:val="24"/>
        </w:rPr>
        <w:t>W przypadku wspólnego ubiegania się o zamówienie przez Wykonawców, oświadczeni</w:t>
      </w:r>
      <w:r w:rsidR="004544FE" w:rsidRPr="001E7982">
        <w:rPr>
          <w:rFonts w:ascii="Arial" w:hAnsi="Arial" w:cs="Arial"/>
          <w:bCs/>
          <w:sz w:val="24"/>
          <w:szCs w:val="24"/>
        </w:rPr>
        <w:t>a</w:t>
      </w:r>
      <w:r w:rsidR="00172059" w:rsidRPr="001E7982">
        <w:rPr>
          <w:rFonts w:ascii="Arial" w:hAnsi="Arial" w:cs="Arial"/>
          <w:bCs/>
          <w:sz w:val="24"/>
          <w:szCs w:val="24"/>
        </w:rPr>
        <w:t xml:space="preserve"> i dokumenty</w:t>
      </w:r>
      <w:r w:rsidR="005B1DB0" w:rsidRPr="001E7982">
        <w:rPr>
          <w:rFonts w:ascii="Arial" w:hAnsi="Arial" w:cs="Arial"/>
          <w:bCs/>
          <w:sz w:val="24"/>
          <w:szCs w:val="24"/>
        </w:rPr>
        <w:t xml:space="preserve"> w zakresie ust.</w:t>
      </w:r>
      <w:r w:rsidRPr="001E7982">
        <w:rPr>
          <w:rFonts w:ascii="Arial" w:hAnsi="Arial" w:cs="Arial"/>
          <w:bCs/>
          <w:sz w:val="24"/>
          <w:szCs w:val="24"/>
        </w:rPr>
        <w:t xml:space="preserve"> 4.1 składa każdy z Wykonaw</w:t>
      </w:r>
      <w:r w:rsidR="008D20EF" w:rsidRPr="001E7982">
        <w:rPr>
          <w:rFonts w:ascii="Arial" w:hAnsi="Arial" w:cs="Arial"/>
          <w:bCs/>
          <w:sz w:val="24"/>
          <w:szCs w:val="24"/>
        </w:rPr>
        <w:t>ców wspólnie ubiegających się o </w:t>
      </w:r>
      <w:r w:rsidRPr="001E7982">
        <w:rPr>
          <w:rFonts w:ascii="Arial" w:hAnsi="Arial" w:cs="Arial"/>
          <w:bCs/>
          <w:sz w:val="24"/>
          <w:szCs w:val="24"/>
        </w:rPr>
        <w:t>zamówienie.</w:t>
      </w:r>
    </w:p>
    <w:p w14:paraId="6FF95B29" w14:textId="3DAC1AF4" w:rsidR="00025079" w:rsidRPr="001E7982" w:rsidRDefault="00025079" w:rsidP="000E1297">
      <w:pPr>
        <w:autoSpaceDE w:val="0"/>
        <w:autoSpaceDN w:val="0"/>
        <w:adjustRightInd w:val="0"/>
        <w:spacing w:line="360" w:lineRule="auto"/>
        <w:jc w:val="both"/>
        <w:rPr>
          <w:rFonts w:ascii="Arial" w:hAnsi="Arial" w:cs="Arial"/>
          <w:sz w:val="24"/>
          <w:szCs w:val="24"/>
        </w:rPr>
      </w:pPr>
    </w:p>
    <w:p w14:paraId="59E841EB" w14:textId="3C27B27D" w:rsidR="00A02D33" w:rsidRPr="001E7982" w:rsidRDefault="00A02D33" w:rsidP="000E1297">
      <w:pPr>
        <w:pStyle w:val="Akapitzlist"/>
        <w:numPr>
          <w:ilvl w:val="0"/>
          <w:numId w:val="35"/>
        </w:numPr>
        <w:tabs>
          <w:tab w:val="left" w:pos="993"/>
          <w:tab w:val="left" w:pos="1134"/>
        </w:tabs>
        <w:spacing w:line="360" w:lineRule="auto"/>
        <w:ind w:left="426" w:hanging="426"/>
        <w:contextualSpacing/>
        <w:jc w:val="both"/>
        <w:rPr>
          <w:rFonts w:ascii="Arial" w:hAnsi="Arial" w:cs="Arial"/>
          <w:b/>
          <w:sz w:val="24"/>
          <w:szCs w:val="24"/>
        </w:rPr>
      </w:pPr>
      <w:r w:rsidRPr="001E7982">
        <w:rPr>
          <w:rFonts w:ascii="Arial" w:hAnsi="Arial" w:cs="Arial"/>
          <w:b/>
          <w:sz w:val="24"/>
          <w:szCs w:val="24"/>
        </w:rPr>
        <w:lastRenderedPageBreak/>
        <w:t>Dokumenty podmiotowe Wykonawcy mającego siedzibę lub miejsce zamieszkania poza RP</w:t>
      </w:r>
      <w:r w:rsidR="0097567F" w:rsidRPr="001E7982">
        <w:rPr>
          <w:rFonts w:ascii="Arial" w:hAnsi="Arial" w:cs="Arial"/>
          <w:b/>
          <w:sz w:val="24"/>
          <w:szCs w:val="24"/>
        </w:rPr>
        <w:t>.</w:t>
      </w:r>
    </w:p>
    <w:p w14:paraId="59F73249" w14:textId="139A40A5" w:rsidR="0097567F" w:rsidRPr="001E7982" w:rsidRDefault="0097567F" w:rsidP="000E1297">
      <w:pPr>
        <w:pStyle w:val="Akapitzlist"/>
        <w:numPr>
          <w:ilvl w:val="1"/>
          <w:numId w:val="35"/>
        </w:numPr>
        <w:spacing w:line="360" w:lineRule="auto"/>
        <w:ind w:left="992" w:hanging="567"/>
        <w:contextualSpacing/>
        <w:jc w:val="both"/>
        <w:rPr>
          <w:rFonts w:ascii="Arial" w:hAnsi="Arial" w:cs="Arial"/>
          <w:b/>
          <w:sz w:val="24"/>
          <w:szCs w:val="24"/>
        </w:rPr>
      </w:pPr>
      <w:r w:rsidRPr="001E7982">
        <w:rPr>
          <w:rFonts w:ascii="Arial" w:hAnsi="Arial" w:cs="Arial"/>
          <w:sz w:val="24"/>
          <w:szCs w:val="24"/>
        </w:rPr>
        <w:t>Jeżeli Wykonawca ma siedzibę lub miejsce zamieszkania poza terytorium Rzeczypospolitej Polskiej, zamiast:</w:t>
      </w:r>
    </w:p>
    <w:p w14:paraId="5EE63344" w14:textId="46125295" w:rsidR="00172059" w:rsidRPr="001E7982" w:rsidRDefault="00190875" w:rsidP="008A22E8">
      <w:pPr>
        <w:pStyle w:val="p1"/>
        <w:numPr>
          <w:ilvl w:val="0"/>
          <w:numId w:val="50"/>
        </w:numPr>
        <w:spacing w:before="0" w:beforeAutospacing="0" w:after="0" w:afterAutospacing="0" w:line="360" w:lineRule="auto"/>
        <w:ind w:left="1588" w:hanging="595"/>
        <w:jc w:val="both"/>
        <w:rPr>
          <w:rFonts w:ascii="Arial" w:hAnsi="Arial" w:cs="Arial"/>
        </w:rPr>
      </w:pPr>
      <w:r w:rsidRPr="001E7982">
        <w:rPr>
          <w:rFonts w:ascii="Arial" w:hAnsi="Arial" w:cs="Arial"/>
        </w:rPr>
        <w:t xml:space="preserve">informacji z Krajowego Rejestru Karnego, </w:t>
      </w:r>
      <w:r w:rsidR="00DA2210" w:rsidRPr="001E7982">
        <w:rPr>
          <w:rFonts w:ascii="Arial" w:hAnsi="Arial" w:cs="Arial"/>
        </w:rPr>
        <w:t xml:space="preserve">w zakresie określonym </w:t>
      </w:r>
      <w:r w:rsidRPr="001E7982">
        <w:rPr>
          <w:rFonts w:ascii="Arial" w:hAnsi="Arial" w:cs="Arial"/>
        </w:rPr>
        <w:t xml:space="preserve">w </w:t>
      </w:r>
      <w:r w:rsidR="00DA2210" w:rsidRPr="001E7982">
        <w:rPr>
          <w:rFonts w:ascii="Arial" w:hAnsi="Arial" w:cs="Arial"/>
        </w:rPr>
        <w:t>art. 10</w:t>
      </w:r>
      <w:r w:rsidR="00CF21F8" w:rsidRPr="001E7982">
        <w:rPr>
          <w:rFonts w:ascii="Arial" w:hAnsi="Arial" w:cs="Arial"/>
        </w:rPr>
        <w:t>8 ust. 1  pkt </w:t>
      </w:r>
      <w:r w:rsidR="00DA2210" w:rsidRPr="001E7982">
        <w:rPr>
          <w:rFonts w:ascii="Arial" w:hAnsi="Arial" w:cs="Arial"/>
        </w:rPr>
        <w:t>1, 2 i 4 ustawy</w:t>
      </w:r>
      <w:r w:rsidR="008A40A0" w:rsidRPr="001E7982">
        <w:rPr>
          <w:rFonts w:ascii="Arial" w:hAnsi="Arial" w:cs="Arial"/>
        </w:rPr>
        <w:t xml:space="preserve"> - składa informację z </w:t>
      </w:r>
      <w:r w:rsidRPr="001E7982">
        <w:rPr>
          <w:rFonts w:ascii="Arial" w:hAnsi="Arial" w:cs="Arial"/>
        </w:rPr>
        <w:t>odpowiedniego rejestru, taki</w:t>
      </w:r>
      <w:r w:rsidR="00DA2210" w:rsidRPr="001E7982">
        <w:rPr>
          <w:rFonts w:ascii="Arial" w:hAnsi="Arial" w:cs="Arial"/>
        </w:rPr>
        <w:t>ego jak rejestr sądowy, albo, w </w:t>
      </w:r>
      <w:r w:rsidRPr="001E7982">
        <w:rPr>
          <w:rFonts w:ascii="Arial" w:hAnsi="Arial" w:cs="Arial"/>
        </w:rPr>
        <w:t xml:space="preserve">przypadku braku takiego rejestru, inny równoważny dokument wydany </w:t>
      </w:r>
      <w:r w:rsidR="00A1798E" w:rsidRPr="001E7982">
        <w:rPr>
          <w:rFonts w:ascii="Arial" w:hAnsi="Arial" w:cs="Arial"/>
        </w:rPr>
        <w:t>przez właściwy organ sądowy lub </w:t>
      </w:r>
      <w:r w:rsidRPr="001E7982">
        <w:rPr>
          <w:rFonts w:ascii="Arial" w:hAnsi="Arial" w:cs="Arial"/>
        </w:rPr>
        <w:t>administracyjny kraju, w którym wykonawca ma siedzibę l</w:t>
      </w:r>
      <w:r w:rsidR="00DA2210" w:rsidRPr="001E7982">
        <w:rPr>
          <w:rFonts w:ascii="Arial" w:hAnsi="Arial" w:cs="Arial"/>
        </w:rPr>
        <w:t>ub miejsce zamieszkania</w:t>
      </w:r>
      <w:r w:rsidRPr="001E7982">
        <w:rPr>
          <w:rFonts w:ascii="Arial" w:hAnsi="Arial" w:cs="Arial"/>
        </w:rPr>
        <w:t>;</w:t>
      </w:r>
    </w:p>
    <w:p w14:paraId="4A6D732C" w14:textId="4D99025F" w:rsidR="00CF21F8" w:rsidRPr="001E7982" w:rsidRDefault="00A1798E" w:rsidP="008A22E8">
      <w:pPr>
        <w:pStyle w:val="p0"/>
        <w:numPr>
          <w:ilvl w:val="1"/>
          <w:numId w:val="35"/>
        </w:numPr>
        <w:spacing w:before="0" w:beforeAutospacing="0" w:after="0" w:afterAutospacing="0" w:line="360" w:lineRule="auto"/>
        <w:ind w:left="992" w:hanging="567"/>
        <w:jc w:val="both"/>
        <w:rPr>
          <w:rFonts w:ascii="Arial" w:hAnsi="Arial" w:cs="Arial"/>
        </w:rPr>
      </w:pPr>
      <w:r w:rsidRPr="001E7982">
        <w:rPr>
          <w:rFonts w:ascii="Arial" w:hAnsi="Arial" w:cs="Arial"/>
        </w:rPr>
        <w:t>Dokument, o którym mowa w</w:t>
      </w:r>
      <w:r w:rsidR="00D06B7A" w:rsidRPr="001E7982">
        <w:rPr>
          <w:rFonts w:ascii="Arial" w:hAnsi="Arial" w:cs="Arial"/>
        </w:rPr>
        <w:t xml:space="preserve"> ust. 5</w:t>
      </w:r>
      <w:r w:rsidR="008D20EF" w:rsidRPr="001E7982">
        <w:rPr>
          <w:rFonts w:ascii="Arial" w:hAnsi="Arial" w:cs="Arial"/>
        </w:rPr>
        <w:t xml:space="preserve">.1. </w:t>
      </w:r>
      <w:r w:rsidR="008A40A0" w:rsidRPr="001E7982">
        <w:rPr>
          <w:rFonts w:ascii="Arial" w:hAnsi="Arial" w:cs="Arial"/>
        </w:rPr>
        <w:t xml:space="preserve"> </w:t>
      </w:r>
      <w:r w:rsidRPr="001E7982">
        <w:rPr>
          <w:rFonts w:ascii="Arial" w:hAnsi="Arial" w:cs="Arial"/>
        </w:rPr>
        <w:t>pkt 1, powinien być</w:t>
      </w:r>
      <w:r w:rsidR="00B36E72" w:rsidRPr="001E7982">
        <w:rPr>
          <w:rFonts w:ascii="Arial" w:hAnsi="Arial" w:cs="Arial"/>
        </w:rPr>
        <w:t xml:space="preserve"> wystawiony nie wcześniej niż </w:t>
      </w:r>
      <w:r w:rsidRPr="001E7982">
        <w:rPr>
          <w:rFonts w:ascii="Arial" w:hAnsi="Arial" w:cs="Arial"/>
        </w:rPr>
        <w:t xml:space="preserve">6 miesięcy przed jego złożeniem. </w:t>
      </w:r>
    </w:p>
    <w:p w14:paraId="18B77088" w14:textId="5467F45F" w:rsidR="00A1798E" w:rsidRPr="001E7982" w:rsidRDefault="00172059" w:rsidP="008A22E8">
      <w:pPr>
        <w:pStyle w:val="p0"/>
        <w:numPr>
          <w:ilvl w:val="1"/>
          <w:numId w:val="35"/>
        </w:numPr>
        <w:spacing w:before="0" w:beforeAutospacing="0" w:after="0" w:afterAutospacing="0" w:line="360" w:lineRule="auto"/>
        <w:ind w:left="993" w:hanging="567"/>
        <w:jc w:val="both"/>
        <w:rPr>
          <w:rFonts w:ascii="Arial" w:hAnsi="Arial" w:cs="Arial"/>
        </w:rPr>
      </w:pPr>
      <w:r w:rsidRPr="001E7982">
        <w:rPr>
          <w:rFonts w:ascii="Arial" w:hAnsi="Arial" w:cs="Arial"/>
        </w:rPr>
        <w:t>Jeżeli w kraju, w którym W</w:t>
      </w:r>
      <w:r w:rsidR="00A1798E" w:rsidRPr="001E7982">
        <w:rPr>
          <w:rFonts w:ascii="Arial" w:hAnsi="Arial" w:cs="Arial"/>
        </w:rPr>
        <w:t xml:space="preserve">ykonawca ma siedzibę lub miejsce zamieszkania, nie wydaje się dokumentów, o których mowa w </w:t>
      </w:r>
      <w:r w:rsidR="00D06B7A" w:rsidRPr="001E7982">
        <w:rPr>
          <w:rFonts w:ascii="Arial" w:hAnsi="Arial" w:cs="Arial"/>
        </w:rPr>
        <w:t>ust. 5</w:t>
      </w:r>
      <w:r w:rsidR="00C37C38" w:rsidRPr="001E7982">
        <w:rPr>
          <w:rFonts w:ascii="Arial" w:hAnsi="Arial" w:cs="Arial"/>
        </w:rPr>
        <w:t>.1.</w:t>
      </w:r>
      <w:r w:rsidR="00A1798E" w:rsidRPr="001E7982">
        <w:rPr>
          <w:rFonts w:ascii="Arial" w:hAnsi="Arial" w:cs="Arial"/>
        </w:rPr>
        <w:t xml:space="preserve"> lub gdy </w:t>
      </w:r>
      <w:r w:rsidR="00473842" w:rsidRPr="001E7982">
        <w:rPr>
          <w:rFonts w:ascii="Arial" w:hAnsi="Arial" w:cs="Arial"/>
        </w:rPr>
        <w:t>dokumenty te nie odnoszą się do </w:t>
      </w:r>
      <w:r w:rsidR="00A1798E" w:rsidRPr="001E7982">
        <w:rPr>
          <w:rFonts w:ascii="Arial" w:hAnsi="Arial" w:cs="Arial"/>
        </w:rPr>
        <w:t>wszystkich przypadków, o których mowa</w:t>
      </w:r>
      <w:r w:rsidR="00D06B7A" w:rsidRPr="001E7982">
        <w:rPr>
          <w:rFonts w:ascii="Arial" w:hAnsi="Arial" w:cs="Arial"/>
        </w:rPr>
        <w:t xml:space="preserve"> w art. 108 ust. 1 pkt 1, 2 i 4</w:t>
      </w:r>
      <w:r w:rsidR="00A1798E" w:rsidRPr="001E7982">
        <w:rPr>
          <w:rFonts w:ascii="Arial" w:hAnsi="Arial" w:cs="Aria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w:t>
      </w:r>
      <w:r w:rsidR="00D06B7A" w:rsidRPr="001E7982">
        <w:rPr>
          <w:rFonts w:ascii="Arial" w:hAnsi="Arial" w:cs="Arial"/>
        </w:rPr>
        <w:t>mieszkania wykonawcy. Przepis ust. 5</w:t>
      </w:r>
      <w:r w:rsidR="00A1798E" w:rsidRPr="001E7982">
        <w:rPr>
          <w:rFonts w:ascii="Arial" w:hAnsi="Arial" w:cs="Arial"/>
        </w:rPr>
        <w:t>.2. stosuje się.</w:t>
      </w:r>
    </w:p>
    <w:p w14:paraId="74A0067D" w14:textId="4F1D2AA7" w:rsidR="00C37C38" w:rsidRPr="001E7982" w:rsidRDefault="00C37C38" w:rsidP="001E7982">
      <w:pPr>
        <w:tabs>
          <w:tab w:val="left" w:pos="1701"/>
        </w:tabs>
        <w:spacing w:line="360" w:lineRule="auto"/>
        <w:ind w:left="1701" w:hanging="1701"/>
        <w:rPr>
          <w:rFonts w:ascii="Arial" w:hAnsi="Arial" w:cs="Arial"/>
          <w:b/>
          <w:sz w:val="24"/>
          <w:szCs w:val="24"/>
        </w:rPr>
      </w:pPr>
    </w:p>
    <w:p w14:paraId="4A895A3A" w14:textId="77777777" w:rsidR="00401BC1" w:rsidRPr="001E7982" w:rsidRDefault="00401BC1" w:rsidP="001E7982">
      <w:pPr>
        <w:tabs>
          <w:tab w:val="left" w:pos="1701"/>
        </w:tabs>
        <w:spacing w:line="360" w:lineRule="auto"/>
        <w:ind w:left="1701" w:hanging="1701"/>
        <w:jc w:val="center"/>
        <w:rPr>
          <w:rFonts w:ascii="Arial" w:hAnsi="Arial" w:cs="Arial"/>
          <w:b/>
          <w:sz w:val="24"/>
          <w:szCs w:val="24"/>
        </w:rPr>
      </w:pPr>
      <w:r w:rsidRPr="001E7982">
        <w:rPr>
          <w:rFonts w:ascii="Arial" w:hAnsi="Arial" w:cs="Arial"/>
          <w:b/>
          <w:sz w:val="24"/>
          <w:szCs w:val="24"/>
        </w:rPr>
        <w:t>ROZDZIAŁ XX</w:t>
      </w:r>
    </w:p>
    <w:p w14:paraId="12573306" w14:textId="77777777" w:rsidR="00401BC1" w:rsidRPr="001E7982" w:rsidRDefault="00401BC1" w:rsidP="001E7982">
      <w:pPr>
        <w:tabs>
          <w:tab w:val="left" w:pos="1701"/>
        </w:tabs>
        <w:spacing w:line="360" w:lineRule="auto"/>
        <w:ind w:left="1701" w:hanging="1701"/>
        <w:jc w:val="center"/>
        <w:rPr>
          <w:rFonts w:ascii="Arial" w:hAnsi="Arial" w:cs="Arial"/>
          <w:b/>
          <w:sz w:val="24"/>
          <w:szCs w:val="24"/>
        </w:rPr>
      </w:pPr>
      <w:r w:rsidRPr="001E7982">
        <w:rPr>
          <w:rFonts w:ascii="Arial" w:hAnsi="Arial" w:cs="Arial"/>
          <w:b/>
          <w:sz w:val="24"/>
          <w:szCs w:val="24"/>
        </w:rPr>
        <w:t>KORZYSTANIE PRZEZ WYKONAWCĘ Z ZASOBÓW INNYCH PODMIOTÓW</w:t>
      </w:r>
    </w:p>
    <w:p w14:paraId="364D1963" w14:textId="56DCF9D5" w:rsidR="00401BC1" w:rsidRPr="001E7982" w:rsidRDefault="00401BC1" w:rsidP="001E7982">
      <w:pPr>
        <w:spacing w:line="360" w:lineRule="auto"/>
        <w:jc w:val="center"/>
        <w:rPr>
          <w:rFonts w:ascii="Arial" w:hAnsi="Arial" w:cs="Arial"/>
          <w:b/>
          <w:sz w:val="24"/>
          <w:szCs w:val="24"/>
        </w:rPr>
      </w:pPr>
      <w:r w:rsidRPr="001E7982">
        <w:rPr>
          <w:rFonts w:ascii="Arial" w:hAnsi="Arial" w:cs="Arial"/>
          <w:b/>
          <w:sz w:val="24"/>
          <w:szCs w:val="24"/>
        </w:rPr>
        <w:t>W CELU POTWIERDZENIA SPEŁNIANIA WARUNKÓW UDZIAŁU W</w:t>
      </w:r>
      <w:r w:rsidR="00022EE3" w:rsidRPr="001E7982">
        <w:rPr>
          <w:rFonts w:ascii="Arial" w:hAnsi="Arial" w:cs="Arial"/>
          <w:b/>
          <w:sz w:val="24"/>
          <w:szCs w:val="24"/>
        </w:rPr>
        <w:t xml:space="preserve"> </w:t>
      </w:r>
      <w:r w:rsidRPr="001E7982">
        <w:rPr>
          <w:rFonts w:ascii="Arial" w:hAnsi="Arial" w:cs="Arial"/>
          <w:b/>
          <w:sz w:val="24"/>
          <w:szCs w:val="24"/>
        </w:rPr>
        <w:t>POSTĘPOWANIU</w:t>
      </w:r>
    </w:p>
    <w:p w14:paraId="47C17B24" w14:textId="762CF644" w:rsidR="0095287D" w:rsidRPr="001E7982" w:rsidRDefault="0095287D" w:rsidP="008A22E8">
      <w:pPr>
        <w:pStyle w:val="NormalnyWeb"/>
        <w:numPr>
          <w:ilvl w:val="1"/>
          <w:numId w:val="54"/>
        </w:numPr>
        <w:spacing w:before="0" w:beforeAutospacing="0" w:after="0" w:afterAutospacing="0" w:line="360" w:lineRule="auto"/>
        <w:ind w:left="426" w:hanging="426"/>
        <w:jc w:val="both"/>
        <w:rPr>
          <w:rFonts w:ascii="Arial" w:hAnsi="Arial" w:cs="Arial"/>
          <w:bCs/>
        </w:rPr>
      </w:pPr>
      <w:r w:rsidRPr="001E7982">
        <w:rPr>
          <w:rFonts w:ascii="Arial" w:hAnsi="Arial" w:cs="Arial"/>
          <w:bCs/>
        </w:rPr>
        <w:t xml:space="preserve">Wykonawca może w celu potwierdzenia spełniania warunków udziału w postępowaniu, w stosownych sytuacjach oraz w odniesieniu do konkretnego zamówienia lub jego części, polegać na zdolnościach technicznych lub zawodowych </w:t>
      </w:r>
      <w:r w:rsidRPr="001E7982">
        <w:rPr>
          <w:rFonts w:ascii="Arial" w:hAnsi="Arial" w:cs="Arial"/>
          <w:bCs/>
          <w:color w:val="FF0000"/>
        </w:rPr>
        <w:t xml:space="preserve"> </w:t>
      </w:r>
      <w:r w:rsidRPr="001E7982">
        <w:rPr>
          <w:rFonts w:ascii="Arial" w:hAnsi="Arial" w:cs="Arial"/>
          <w:bCs/>
        </w:rPr>
        <w:t>podmiotów udostępniających zasoby, niezależnie od charakteru prawnego łączących go z nim stosunków prawnych (dotyczy warunków udziału w postępowaniu określonych przez Zamawiającego w ust. 3 rozdziału XIX SWZ).</w:t>
      </w:r>
    </w:p>
    <w:p w14:paraId="18C1B21E" w14:textId="77777777" w:rsidR="00AC4D27"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1E7982">
        <w:rPr>
          <w:rFonts w:ascii="Arial" w:hAnsi="Arial" w:cs="Arial"/>
          <w:bCs/>
        </w:rPr>
        <w:lastRenderedPageBreak/>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2B00EC" w14:textId="3AFD0BFD" w:rsidR="0095287D" w:rsidRPr="00AC4D27"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AC4D27">
        <w:rPr>
          <w:rFonts w:ascii="Arial" w:hAnsi="Arial" w:cs="Arial"/>
          <w:bCs/>
        </w:rPr>
        <w:t>Zobowiązanie podmiotu udostępniającego zasoby</w:t>
      </w:r>
      <w:r w:rsidR="00AC4D27" w:rsidRPr="00AC4D27">
        <w:rPr>
          <w:rFonts w:ascii="Arial" w:hAnsi="Arial" w:cs="Arial"/>
          <w:bCs/>
        </w:rPr>
        <w:t xml:space="preserve"> </w:t>
      </w:r>
      <w:r w:rsidRPr="00AC4D27">
        <w:rPr>
          <w:rFonts w:ascii="Arial" w:hAnsi="Arial" w:cs="Arial"/>
          <w:bCs/>
        </w:rPr>
        <w:t>potwierdza, że stosunek łączący Wykonawcę z podmiotami udostępniającymi zasoby gwarantuje rzeczywisty dostęp do tych zasobów oraz określa w szczególności:</w:t>
      </w:r>
    </w:p>
    <w:p w14:paraId="43CF304E" w14:textId="77777777" w:rsidR="0095287D" w:rsidRPr="001E7982" w:rsidRDefault="0095287D" w:rsidP="00AC4D27">
      <w:pPr>
        <w:pStyle w:val="NormalnyWeb"/>
        <w:tabs>
          <w:tab w:val="left" w:pos="426"/>
        </w:tabs>
        <w:spacing w:before="0" w:beforeAutospacing="0" w:after="0" w:afterAutospacing="0" w:line="360" w:lineRule="auto"/>
        <w:ind w:left="851" w:hanging="142"/>
        <w:jc w:val="both"/>
        <w:rPr>
          <w:rFonts w:ascii="Arial" w:hAnsi="Arial" w:cs="Arial"/>
          <w:bCs/>
        </w:rPr>
      </w:pPr>
      <w:r w:rsidRPr="001E7982">
        <w:rPr>
          <w:rFonts w:ascii="Arial" w:hAnsi="Arial" w:cs="Arial"/>
          <w:bCs/>
        </w:rPr>
        <w:t>- zakres dostępnych Wykonawcy zasobów podmiotu udostępniającego zasoby;</w:t>
      </w:r>
    </w:p>
    <w:p w14:paraId="7EE2C5CD" w14:textId="1E7467C1" w:rsidR="0095287D" w:rsidRPr="001E7982" w:rsidRDefault="0095287D" w:rsidP="00AC4D27">
      <w:pPr>
        <w:pStyle w:val="NormalnyWeb"/>
        <w:tabs>
          <w:tab w:val="left" w:pos="426"/>
        </w:tabs>
        <w:spacing w:before="0" w:beforeAutospacing="0" w:after="0" w:afterAutospacing="0" w:line="360" w:lineRule="auto"/>
        <w:ind w:left="851" w:hanging="142"/>
        <w:jc w:val="both"/>
        <w:rPr>
          <w:rFonts w:ascii="Arial" w:hAnsi="Arial" w:cs="Arial"/>
          <w:bCs/>
        </w:rPr>
      </w:pPr>
      <w:r w:rsidRPr="001E7982">
        <w:rPr>
          <w:rFonts w:ascii="Arial" w:hAnsi="Arial" w:cs="Arial"/>
          <w:bCs/>
        </w:rPr>
        <w:t>- sposób i okres udostępnienia Wykonawcy i wykorzystania przez niego zasobów podmiotu udostępniającego te zasoby przy wykonywaniu zamówienia;</w:t>
      </w:r>
    </w:p>
    <w:p w14:paraId="7B2D0251" w14:textId="6C7F3208" w:rsidR="0095287D" w:rsidRPr="001E7982"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1E7982">
        <w:rPr>
          <w:rFonts w:ascii="Arial" w:hAnsi="Arial" w:cs="Arial"/>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podmiotowe środki dowodowe tych podmiotów, dotyczące braku podstaw wykluczenia z postępowania w takim samym zakresie, w jakim zobowiązany jest złożyć te dokumenty sam Wykonawca – za wyjątkiem oświadczenia w sprawie grupy kapitałowej, o którym mowa w rozdz</w:t>
      </w:r>
      <w:r w:rsidR="00AC4D27">
        <w:rPr>
          <w:rFonts w:ascii="Arial" w:hAnsi="Arial" w:cs="Arial"/>
          <w:bCs/>
        </w:rPr>
        <w:t>iale XIX</w:t>
      </w:r>
      <w:r w:rsidRPr="001E7982">
        <w:rPr>
          <w:rFonts w:ascii="Arial" w:hAnsi="Arial" w:cs="Arial"/>
          <w:bCs/>
        </w:rPr>
        <w:t xml:space="preserve"> </w:t>
      </w:r>
      <w:r w:rsidR="00AC4D27" w:rsidRPr="00AC4D27">
        <w:rPr>
          <w:rFonts w:ascii="Arial" w:hAnsi="Arial" w:cs="Arial"/>
          <w:bCs/>
        </w:rPr>
        <w:t>ust. 4.1 pkt 2</w:t>
      </w:r>
      <w:r w:rsidR="00AC4D27">
        <w:rPr>
          <w:rFonts w:ascii="Arial" w:hAnsi="Arial" w:cs="Arial"/>
          <w:bCs/>
        </w:rPr>
        <w:t>)</w:t>
      </w:r>
      <w:r w:rsidR="00AC4D27" w:rsidRPr="00AC4D27">
        <w:rPr>
          <w:rFonts w:ascii="Arial" w:hAnsi="Arial" w:cs="Arial"/>
          <w:bCs/>
        </w:rPr>
        <w:t xml:space="preserve"> </w:t>
      </w:r>
      <w:r w:rsidRPr="001E7982">
        <w:rPr>
          <w:rFonts w:ascii="Arial" w:hAnsi="Arial" w:cs="Arial"/>
          <w:bCs/>
        </w:rPr>
        <w:t>SWZ).</w:t>
      </w:r>
    </w:p>
    <w:p w14:paraId="1C3267DB" w14:textId="3CCC2994" w:rsidR="0095287D" w:rsidRPr="001E7982"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1E7982">
        <w:rPr>
          <w:rFonts w:ascii="Arial" w:hAnsi="Arial" w:cs="Arial"/>
          <w:bCs/>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D7ABD0" w14:textId="160C28A9" w:rsidR="00567599" w:rsidRPr="006F19BD" w:rsidRDefault="0095287D" w:rsidP="001E7982">
      <w:pPr>
        <w:pStyle w:val="Akapitzlist"/>
        <w:numPr>
          <w:ilvl w:val="1"/>
          <w:numId w:val="54"/>
        </w:numPr>
        <w:tabs>
          <w:tab w:val="left" w:pos="567"/>
        </w:tabs>
        <w:spacing w:line="360" w:lineRule="auto"/>
        <w:ind w:left="426" w:hanging="426"/>
        <w:jc w:val="both"/>
        <w:rPr>
          <w:rFonts w:ascii="Arial" w:hAnsi="Arial" w:cs="Arial"/>
          <w:sz w:val="24"/>
          <w:szCs w:val="24"/>
        </w:rPr>
      </w:pPr>
      <w:r w:rsidRPr="001E7982">
        <w:rPr>
          <w:rFonts w:ascii="Arial" w:hAnsi="Arial" w:cs="Arial"/>
          <w:sz w:val="24"/>
          <w:szCs w:val="24"/>
        </w:rPr>
        <w:t xml:space="preserve">Wykonawca nie może, po upływie terminu składania ofert, powoływać się na zdolności </w:t>
      </w:r>
      <w:r w:rsidRPr="001E7982">
        <w:rPr>
          <w:rFonts w:ascii="Arial" w:hAnsi="Arial" w:cs="Arial"/>
          <w:color w:val="FF0000"/>
          <w:sz w:val="24"/>
          <w:szCs w:val="24"/>
        </w:rPr>
        <w:t xml:space="preserve"> </w:t>
      </w:r>
      <w:r w:rsidRPr="001E7982">
        <w:rPr>
          <w:rFonts w:ascii="Arial" w:hAnsi="Arial" w:cs="Arial"/>
          <w:sz w:val="24"/>
          <w:szCs w:val="24"/>
        </w:rPr>
        <w:t>podmiotów udostępniających zasoby, jeżeli na etapie składania ofert nie polegał on w danym zakresie na zdolnościach podmiotów udostępniających zasoby.</w:t>
      </w:r>
    </w:p>
    <w:p w14:paraId="6DB10E3A" w14:textId="77777777" w:rsidR="00AC4D27" w:rsidRPr="001E7982" w:rsidRDefault="00AC4D27" w:rsidP="001E7982">
      <w:pPr>
        <w:tabs>
          <w:tab w:val="left" w:pos="567"/>
        </w:tabs>
        <w:spacing w:line="360" w:lineRule="auto"/>
        <w:jc w:val="both"/>
        <w:rPr>
          <w:rFonts w:ascii="Arial" w:hAnsi="Arial" w:cs="Arial"/>
          <w:sz w:val="24"/>
          <w:szCs w:val="24"/>
        </w:rPr>
      </w:pPr>
    </w:p>
    <w:p w14:paraId="5EC55728" w14:textId="77777777" w:rsidR="00401BC1" w:rsidRPr="001E7982" w:rsidRDefault="00401BC1" w:rsidP="001E7982">
      <w:pPr>
        <w:tabs>
          <w:tab w:val="left" w:pos="1701"/>
        </w:tabs>
        <w:spacing w:line="360" w:lineRule="auto"/>
        <w:ind w:left="1701" w:right="-114" w:hanging="1701"/>
        <w:jc w:val="center"/>
        <w:rPr>
          <w:rFonts w:ascii="Arial" w:hAnsi="Arial" w:cs="Arial"/>
          <w:b/>
          <w:sz w:val="24"/>
          <w:szCs w:val="24"/>
        </w:rPr>
      </w:pPr>
      <w:r w:rsidRPr="001E7982">
        <w:rPr>
          <w:rFonts w:ascii="Arial" w:hAnsi="Arial" w:cs="Arial"/>
          <w:b/>
          <w:sz w:val="24"/>
          <w:szCs w:val="24"/>
        </w:rPr>
        <w:t>ROZDZIAŁ XXI</w:t>
      </w:r>
    </w:p>
    <w:p w14:paraId="5A4AC8B2" w14:textId="6903A4D0" w:rsidR="00143414" w:rsidRPr="001E7982" w:rsidRDefault="00401BC1" w:rsidP="001E7982">
      <w:pPr>
        <w:tabs>
          <w:tab w:val="left" w:pos="1701"/>
        </w:tabs>
        <w:spacing w:line="360" w:lineRule="auto"/>
        <w:ind w:left="1701" w:right="-114" w:hanging="1701"/>
        <w:jc w:val="center"/>
        <w:rPr>
          <w:rFonts w:ascii="Arial" w:hAnsi="Arial" w:cs="Arial"/>
          <w:b/>
          <w:sz w:val="24"/>
          <w:szCs w:val="24"/>
        </w:rPr>
      </w:pPr>
      <w:r w:rsidRPr="001E7982">
        <w:rPr>
          <w:rFonts w:ascii="Arial" w:hAnsi="Arial" w:cs="Arial"/>
          <w:b/>
          <w:sz w:val="24"/>
          <w:szCs w:val="24"/>
        </w:rPr>
        <w:t>PROCEDURA SANACYJNA - SAMOOCZYSZCZENIE</w:t>
      </w:r>
    </w:p>
    <w:p w14:paraId="75DB9D66" w14:textId="38EA3864" w:rsidR="00E472D9" w:rsidRPr="001E7982" w:rsidRDefault="00143414" w:rsidP="008A22E8">
      <w:pPr>
        <w:pStyle w:val="NormalnyWeb"/>
        <w:numPr>
          <w:ilvl w:val="2"/>
          <w:numId w:val="25"/>
        </w:numPr>
        <w:tabs>
          <w:tab w:val="clear" w:pos="2520"/>
          <w:tab w:val="num" w:pos="426"/>
        </w:tabs>
        <w:spacing w:before="0" w:beforeAutospacing="0" w:after="0" w:afterAutospacing="0" w:line="360" w:lineRule="auto"/>
        <w:ind w:left="426" w:right="-114" w:hanging="426"/>
        <w:jc w:val="both"/>
        <w:rPr>
          <w:rFonts w:ascii="Arial" w:hAnsi="Arial" w:cs="Arial"/>
        </w:rPr>
      </w:pPr>
      <w:r w:rsidRPr="001E7982">
        <w:rPr>
          <w:rFonts w:ascii="Arial" w:hAnsi="Arial" w:cs="Arial"/>
          <w:color w:val="000000"/>
        </w:rPr>
        <w:lastRenderedPageBreak/>
        <w:t>Wykonawca</w:t>
      </w:r>
      <w:r w:rsidR="00E472D9" w:rsidRPr="001E7982">
        <w:rPr>
          <w:rFonts w:ascii="Arial" w:hAnsi="Arial" w:cs="Arial"/>
          <w:color w:val="000000"/>
        </w:rPr>
        <w:t xml:space="preserve"> nie podlega wykluczeniu w okolicznościach określonych w art. 108 </w:t>
      </w:r>
      <w:r w:rsidR="008D20EF" w:rsidRPr="001E7982">
        <w:rPr>
          <w:rFonts w:ascii="Arial" w:hAnsi="Arial" w:cs="Arial"/>
          <w:color w:val="000000"/>
        </w:rPr>
        <w:t>ust. 1</w:t>
      </w:r>
      <w:r w:rsidR="009C0D88" w:rsidRPr="001E7982">
        <w:rPr>
          <w:rFonts w:ascii="Arial" w:hAnsi="Arial" w:cs="Arial"/>
          <w:color w:val="000000"/>
        </w:rPr>
        <w:t xml:space="preserve"> </w:t>
      </w:r>
      <w:r w:rsidR="00E472D9" w:rsidRPr="001E7982">
        <w:rPr>
          <w:rFonts w:ascii="Arial" w:hAnsi="Arial" w:cs="Arial"/>
          <w:color w:val="000000"/>
        </w:rPr>
        <w:t>pkt 1,</w:t>
      </w:r>
      <w:r w:rsidR="00DB20CD" w:rsidRPr="001E7982">
        <w:rPr>
          <w:rFonts w:ascii="Arial" w:hAnsi="Arial" w:cs="Arial"/>
          <w:color w:val="000000"/>
        </w:rPr>
        <w:t xml:space="preserve"> </w:t>
      </w:r>
      <w:r w:rsidR="00E472D9" w:rsidRPr="001E7982">
        <w:rPr>
          <w:rFonts w:ascii="Arial" w:hAnsi="Arial" w:cs="Arial"/>
          <w:color w:val="000000"/>
        </w:rPr>
        <w:t>2 i 5</w:t>
      </w:r>
      <w:r w:rsidR="00E472D9" w:rsidRPr="001E7982">
        <w:rPr>
          <w:rFonts w:ascii="Arial" w:hAnsi="Arial" w:cs="Arial"/>
        </w:rPr>
        <w:t>, jeżeli udowodni Zamawiającemu, że spełnił łącznie następujące</w:t>
      </w:r>
      <w:r w:rsidR="00E472D9" w:rsidRPr="001E7982">
        <w:rPr>
          <w:rFonts w:ascii="Arial" w:hAnsi="Arial" w:cs="Arial"/>
          <w:color w:val="000000"/>
        </w:rPr>
        <w:t xml:space="preserve"> przesłanki:</w:t>
      </w:r>
    </w:p>
    <w:p w14:paraId="05325B7A" w14:textId="77777777" w:rsidR="00E472D9" w:rsidRPr="001E7982" w:rsidRDefault="00E81F57" w:rsidP="001E7982">
      <w:pPr>
        <w:spacing w:line="360" w:lineRule="auto"/>
        <w:ind w:left="851" w:hanging="425"/>
        <w:jc w:val="both"/>
        <w:rPr>
          <w:rFonts w:ascii="Arial" w:hAnsi="Arial" w:cs="Arial"/>
          <w:sz w:val="24"/>
          <w:szCs w:val="24"/>
        </w:rPr>
      </w:pPr>
      <w:r w:rsidRPr="001E7982">
        <w:rPr>
          <w:rFonts w:ascii="Arial" w:hAnsi="Arial" w:cs="Arial"/>
          <w:color w:val="000000"/>
          <w:sz w:val="24"/>
          <w:szCs w:val="24"/>
        </w:rPr>
        <w:t>1)</w:t>
      </w:r>
      <w:r w:rsidRPr="001E7982">
        <w:rPr>
          <w:rFonts w:ascii="Arial" w:hAnsi="Arial" w:cs="Arial"/>
          <w:color w:val="000000"/>
          <w:sz w:val="24"/>
          <w:szCs w:val="24"/>
        </w:rPr>
        <w:tab/>
      </w:r>
      <w:r w:rsidR="00E472D9" w:rsidRPr="001E7982">
        <w:rPr>
          <w:rFonts w:ascii="Arial" w:hAnsi="Arial" w:cs="Arial"/>
          <w:color w:val="000000"/>
          <w:sz w:val="24"/>
          <w:szCs w:val="24"/>
        </w:rPr>
        <w:t>naprawił lub zobowiązał się do naprawienia szkody wyrządzonej przestępstwem, wykroczeniem lub swoim nieprawidłowym postępowaniem, w tym poprzez zadośćuczynienie pieniężne;</w:t>
      </w:r>
    </w:p>
    <w:p w14:paraId="77EC0FE3" w14:textId="5EE7718C" w:rsidR="00E472D9" w:rsidRPr="001E7982" w:rsidRDefault="00E81F57" w:rsidP="001E7982">
      <w:pPr>
        <w:spacing w:line="360" w:lineRule="auto"/>
        <w:ind w:left="851" w:hanging="425"/>
        <w:jc w:val="both"/>
        <w:rPr>
          <w:rFonts w:ascii="Arial" w:hAnsi="Arial" w:cs="Arial"/>
          <w:sz w:val="24"/>
          <w:szCs w:val="24"/>
        </w:rPr>
      </w:pPr>
      <w:r w:rsidRPr="001E7982">
        <w:rPr>
          <w:rFonts w:ascii="Arial" w:hAnsi="Arial" w:cs="Arial"/>
          <w:color w:val="000000"/>
          <w:sz w:val="24"/>
          <w:szCs w:val="24"/>
        </w:rPr>
        <w:t>2)</w:t>
      </w:r>
      <w:r w:rsidRPr="001E7982">
        <w:rPr>
          <w:rFonts w:ascii="Arial" w:hAnsi="Arial" w:cs="Arial"/>
          <w:color w:val="000000"/>
          <w:sz w:val="24"/>
          <w:szCs w:val="24"/>
        </w:rPr>
        <w:tab/>
      </w:r>
      <w:r w:rsidR="00E472D9" w:rsidRPr="001E7982">
        <w:rPr>
          <w:rFonts w:ascii="Arial" w:hAnsi="Arial" w:cs="Arial"/>
          <w:color w:val="000000"/>
          <w:sz w:val="24"/>
          <w:szCs w:val="24"/>
        </w:rPr>
        <w:t xml:space="preserve">wyczerpująco wyjaśnił fakty i okoliczności związane z </w:t>
      </w:r>
      <w:r w:rsidR="00F773AD" w:rsidRPr="001E7982">
        <w:rPr>
          <w:rFonts w:ascii="Arial" w:hAnsi="Arial" w:cs="Arial"/>
          <w:color w:val="000000"/>
          <w:sz w:val="24"/>
          <w:szCs w:val="24"/>
        </w:rPr>
        <w:t>przestępstwem, wykroczeniem lub </w:t>
      </w:r>
      <w:r w:rsidR="00E472D9" w:rsidRPr="001E7982">
        <w:rPr>
          <w:rFonts w:ascii="Arial" w:hAnsi="Arial" w:cs="Arial"/>
          <w:color w:val="000000"/>
          <w:sz w:val="24"/>
          <w:szCs w:val="24"/>
        </w:rPr>
        <w:t>swoim nieprawidłowym postępowaniem oraz spowodowanymi przez nie szkodami, aktywnie współpracując odpowiednio z właściwymi organam</w:t>
      </w:r>
      <w:r w:rsidR="00F773AD" w:rsidRPr="001E7982">
        <w:rPr>
          <w:rFonts w:ascii="Arial" w:hAnsi="Arial" w:cs="Arial"/>
          <w:color w:val="000000"/>
          <w:sz w:val="24"/>
          <w:szCs w:val="24"/>
        </w:rPr>
        <w:t>i, w tym organami ścigania, lub </w:t>
      </w:r>
      <w:r w:rsidR="00E472D9" w:rsidRPr="001E7982">
        <w:rPr>
          <w:rFonts w:ascii="Arial" w:hAnsi="Arial" w:cs="Arial"/>
          <w:color w:val="000000"/>
          <w:sz w:val="24"/>
          <w:szCs w:val="24"/>
        </w:rPr>
        <w:t>zamawiającym;</w:t>
      </w:r>
    </w:p>
    <w:p w14:paraId="362A7CFD" w14:textId="77777777" w:rsidR="00E472D9" w:rsidRPr="001E7982" w:rsidRDefault="00E81F57" w:rsidP="001E7982">
      <w:pPr>
        <w:spacing w:line="360" w:lineRule="auto"/>
        <w:ind w:left="851" w:hanging="425"/>
        <w:jc w:val="both"/>
        <w:rPr>
          <w:rFonts w:ascii="Arial" w:hAnsi="Arial" w:cs="Arial"/>
          <w:sz w:val="24"/>
          <w:szCs w:val="24"/>
        </w:rPr>
      </w:pPr>
      <w:r w:rsidRPr="001E7982">
        <w:rPr>
          <w:rFonts w:ascii="Arial" w:hAnsi="Arial" w:cs="Arial"/>
          <w:color w:val="000000"/>
          <w:sz w:val="24"/>
          <w:szCs w:val="24"/>
        </w:rPr>
        <w:t>3)</w:t>
      </w:r>
      <w:r w:rsidRPr="001E7982">
        <w:rPr>
          <w:rFonts w:ascii="Arial" w:hAnsi="Arial" w:cs="Arial"/>
          <w:color w:val="000000"/>
          <w:sz w:val="24"/>
          <w:szCs w:val="24"/>
        </w:rPr>
        <w:tab/>
      </w:r>
      <w:r w:rsidR="00E472D9" w:rsidRPr="001E7982">
        <w:rPr>
          <w:rFonts w:ascii="Arial" w:hAnsi="Arial" w:cs="Arial"/>
          <w:color w:val="000000"/>
          <w:sz w:val="24"/>
          <w:szCs w:val="24"/>
        </w:rPr>
        <w:t xml:space="preserve">podjął konkretne środki techniczne, organizacyjne i kadrowe, odpowiednie dla zapobiegania dalszym przestępstwom, wykroczeniom lub </w:t>
      </w:r>
      <w:r w:rsidR="00FD76DF" w:rsidRPr="001E7982">
        <w:rPr>
          <w:rFonts w:ascii="Arial" w:hAnsi="Arial" w:cs="Arial"/>
          <w:color w:val="000000"/>
          <w:sz w:val="24"/>
          <w:szCs w:val="24"/>
        </w:rPr>
        <w:t>nieprawidłowemu postępowaniu, w </w:t>
      </w:r>
      <w:r w:rsidR="00E472D9" w:rsidRPr="001E7982">
        <w:rPr>
          <w:rFonts w:ascii="Arial" w:hAnsi="Arial" w:cs="Arial"/>
          <w:color w:val="000000"/>
          <w:sz w:val="24"/>
          <w:szCs w:val="24"/>
        </w:rPr>
        <w:t>szczególności:</w:t>
      </w:r>
    </w:p>
    <w:p w14:paraId="1709C3C3" w14:textId="227FF215"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a)</w:t>
      </w:r>
      <w:r w:rsidRPr="001E7982">
        <w:rPr>
          <w:rFonts w:ascii="Arial" w:hAnsi="Arial" w:cs="Arial"/>
          <w:color w:val="000000"/>
          <w:sz w:val="24"/>
          <w:szCs w:val="24"/>
        </w:rPr>
        <w:tab/>
      </w:r>
      <w:r w:rsidR="00E472D9" w:rsidRPr="001E7982">
        <w:rPr>
          <w:rFonts w:ascii="Arial" w:hAnsi="Arial" w:cs="Arial"/>
          <w:color w:val="000000"/>
          <w:sz w:val="24"/>
          <w:szCs w:val="24"/>
        </w:rPr>
        <w:t>zerwał wszelkie powiązania z osobami lub</w:t>
      </w:r>
      <w:r w:rsidR="00F773AD" w:rsidRPr="001E7982">
        <w:rPr>
          <w:rFonts w:ascii="Arial" w:hAnsi="Arial" w:cs="Arial"/>
          <w:color w:val="000000"/>
          <w:sz w:val="24"/>
          <w:szCs w:val="24"/>
        </w:rPr>
        <w:t xml:space="preserve"> podmiotami odpowiedzialnymi za </w:t>
      </w:r>
      <w:r w:rsidR="00E472D9" w:rsidRPr="001E7982">
        <w:rPr>
          <w:rFonts w:ascii="Arial" w:hAnsi="Arial" w:cs="Arial"/>
          <w:color w:val="000000"/>
          <w:sz w:val="24"/>
          <w:szCs w:val="24"/>
        </w:rPr>
        <w:t xml:space="preserve">nieprawidłowe postępowanie </w:t>
      </w:r>
      <w:r w:rsidR="00ED2803" w:rsidRPr="001E7982">
        <w:rPr>
          <w:rFonts w:ascii="Arial" w:hAnsi="Arial" w:cs="Arial"/>
          <w:color w:val="000000"/>
          <w:sz w:val="24"/>
          <w:szCs w:val="24"/>
        </w:rPr>
        <w:t>W</w:t>
      </w:r>
      <w:r w:rsidR="00E472D9" w:rsidRPr="001E7982">
        <w:rPr>
          <w:rFonts w:ascii="Arial" w:hAnsi="Arial" w:cs="Arial"/>
          <w:color w:val="000000"/>
          <w:sz w:val="24"/>
          <w:szCs w:val="24"/>
        </w:rPr>
        <w:t>ykonawcy,</w:t>
      </w:r>
    </w:p>
    <w:p w14:paraId="6CA7DF1D" w14:textId="77777777"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b)</w:t>
      </w:r>
      <w:r w:rsidRPr="001E7982">
        <w:rPr>
          <w:rFonts w:ascii="Arial" w:hAnsi="Arial" w:cs="Arial"/>
          <w:color w:val="000000"/>
          <w:sz w:val="24"/>
          <w:szCs w:val="24"/>
        </w:rPr>
        <w:tab/>
      </w:r>
      <w:r w:rsidR="00E472D9" w:rsidRPr="001E7982">
        <w:rPr>
          <w:rFonts w:ascii="Arial" w:hAnsi="Arial" w:cs="Arial"/>
          <w:color w:val="000000"/>
          <w:sz w:val="24"/>
          <w:szCs w:val="24"/>
        </w:rPr>
        <w:t>zreorganizował personel,</w:t>
      </w:r>
    </w:p>
    <w:p w14:paraId="7F273C1D" w14:textId="77777777"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c)</w:t>
      </w:r>
      <w:r w:rsidRPr="001E7982">
        <w:rPr>
          <w:rFonts w:ascii="Arial" w:hAnsi="Arial" w:cs="Arial"/>
          <w:color w:val="000000"/>
          <w:sz w:val="24"/>
          <w:szCs w:val="24"/>
        </w:rPr>
        <w:tab/>
      </w:r>
      <w:r w:rsidR="00E472D9" w:rsidRPr="001E7982">
        <w:rPr>
          <w:rFonts w:ascii="Arial" w:hAnsi="Arial" w:cs="Arial"/>
          <w:color w:val="000000"/>
          <w:sz w:val="24"/>
          <w:szCs w:val="24"/>
        </w:rPr>
        <w:t>wdrożył system sprawozdawczości i kontroli,</w:t>
      </w:r>
    </w:p>
    <w:p w14:paraId="1F3A29FC" w14:textId="77777777"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d)</w:t>
      </w:r>
      <w:r w:rsidRPr="001E7982">
        <w:rPr>
          <w:rFonts w:ascii="Arial" w:hAnsi="Arial" w:cs="Arial"/>
          <w:color w:val="000000"/>
          <w:sz w:val="24"/>
          <w:szCs w:val="24"/>
        </w:rPr>
        <w:tab/>
      </w:r>
      <w:r w:rsidR="00E472D9" w:rsidRPr="001E7982">
        <w:rPr>
          <w:rFonts w:ascii="Arial" w:hAnsi="Arial" w:cs="Arial"/>
          <w:color w:val="000000"/>
          <w:sz w:val="24"/>
          <w:szCs w:val="24"/>
        </w:rPr>
        <w:t>utworzył struktury audytu wewnętrznego do monitorowania przestrzegania przepisów, wewnętrznych regulacji lub standardów,</w:t>
      </w:r>
    </w:p>
    <w:p w14:paraId="15696F5B" w14:textId="471FFA3F"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e)</w:t>
      </w:r>
      <w:r w:rsidRPr="001E7982">
        <w:rPr>
          <w:rFonts w:ascii="Arial" w:hAnsi="Arial" w:cs="Arial"/>
          <w:color w:val="000000"/>
          <w:sz w:val="24"/>
          <w:szCs w:val="24"/>
        </w:rPr>
        <w:tab/>
      </w:r>
      <w:r w:rsidR="00E472D9" w:rsidRPr="001E7982">
        <w:rPr>
          <w:rFonts w:ascii="Arial" w:hAnsi="Arial" w:cs="Arial"/>
          <w:color w:val="000000"/>
          <w:sz w:val="24"/>
          <w:szCs w:val="24"/>
        </w:rPr>
        <w:t>wprowadził wewnętrzne regulacje dotyczące odp</w:t>
      </w:r>
      <w:r w:rsidR="00F773AD" w:rsidRPr="001E7982">
        <w:rPr>
          <w:rFonts w:ascii="Arial" w:hAnsi="Arial" w:cs="Arial"/>
          <w:color w:val="000000"/>
          <w:sz w:val="24"/>
          <w:szCs w:val="24"/>
        </w:rPr>
        <w:t>owiedzialności i odszkodowań za </w:t>
      </w:r>
      <w:r w:rsidR="00E472D9" w:rsidRPr="001E7982">
        <w:rPr>
          <w:rFonts w:ascii="Arial" w:hAnsi="Arial" w:cs="Arial"/>
          <w:color w:val="000000"/>
          <w:sz w:val="24"/>
          <w:szCs w:val="24"/>
        </w:rPr>
        <w:t>nieprzestrzeganie przepisów, wewnętrznych regulacji lub standardów.</w:t>
      </w:r>
    </w:p>
    <w:p w14:paraId="7A257015" w14:textId="5E861B32" w:rsidR="008C20AC" w:rsidRPr="001E7982" w:rsidRDefault="0049166C" w:rsidP="008A22E8">
      <w:pPr>
        <w:pStyle w:val="Akapitzlist"/>
        <w:numPr>
          <w:ilvl w:val="2"/>
          <w:numId w:val="25"/>
        </w:numPr>
        <w:tabs>
          <w:tab w:val="clear" w:pos="2520"/>
          <w:tab w:val="num" w:pos="426"/>
        </w:tabs>
        <w:spacing w:line="360" w:lineRule="auto"/>
        <w:ind w:left="426" w:right="-114" w:hanging="426"/>
        <w:jc w:val="both"/>
        <w:rPr>
          <w:rFonts w:ascii="Arial" w:hAnsi="Arial" w:cs="Arial"/>
          <w:sz w:val="24"/>
          <w:szCs w:val="24"/>
        </w:rPr>
      </w:pPr>
      <w:r w:rsidRPr="001E7982">
        <w:rPr>
          <w:rFonts w:ascii="Arial" w:hAnsi="Arial" w:cs="Arial"/>
          <w:color w:val="000000"/>
          <w:sz w:val="24"/>
          <w:szCs w:val="24"/>
        </w:rPr>
        <w:t xml:space="preserve">Zamawiający ocenia, czy podjęte przez Wykonawcę czynności, o których mowa w </w:t>
      </w:r>
      <w:r w:rsidR="006A4DFB" w:rsidRPr="001E7982">
        <w:rPr>
          <w:rFonts w:ascii="Arial" w:hAnsi="Arial" w:cs="Arial"/>
          <w:color w:val="000000"/>
          <w:sz w:val="24"/>
          <w:szCs w:val="24"/>
        </w:rPr>
        <w:t>ust. 1 niniejszego rozdziału SWZ, są wystarczające do wykazania jego rz</w:t>
      </w:r>
      <w:r w:rsidR="00383B61" w:rsidRPr="001E7982">
        <w:rPr>
          <w:rFonts w:ascii="Arial" w:hAnsi="Arial" w:cs="Arial"/>
          <w:color w:val="000000"/>
          <w:sz w:val="24"/>
          <w:szCs w:val="24"/>
        </w:rPr>
        <w:t>etelności, uwzględniając wagę i </w:t>
      </w:r>
      <w:r w:rsidR="006A4DFB" w:rsidRPr="001E7982">
        <w:rPr>
          <w:rFonts w:ascii="Arial" w:hAnsi="Arial" w:cs="Arial"/>
          <w:color w:val="000000"/>
          <w:sz w:val="24"/>
          <w:szCs w:val="24"/>
        </w:rPr>
        <w:t>szczególne okoliczności czynu Wykonawcy. Jeżeli podjęte przez Wykonawcę czynności, o których mowa w ust. 1 niniejszego rozdziału SWZ, nie są wystarczające do wykazania jego rzetelności, Zamawiający wykluczy Wykonawcę.</w:t>
      </w:r>
    </w:p>
    <w:p w14:paraId="72A44001" w14:textId="77777777" w:rsidR="00270432" w:rsidRPr="001E7982" w:rsidRDefault="00270432" w:rsidP="001E7982">
      <w:pPr>
        <w:spacing w:line="360" w:lineRule="auto"/>
        <w:ind w:right="-114"/>
        <w:jc w:val="both"/>
        <w:rPr>
          <w:rFonts w:ascii="Arial" w:hAnsi="Arial" w:cs="Arial"/>
          <w:color w:val="000000"/>
          <w:sz w:val="24"/>
          <w:szCs w:val="24"/>
        </w:rPr>
      </w:pPr>
    </w:p>
    <w:p w14:paraId="1540F240" w14:textId="77777777"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XXII</w:t>
      </w:r>
    </w:p>
    <w:p w14:paraId="779A2B22" w14:textId="77777777"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WYMAGANIA DOTYCZĄCE WADIUM</w:t>
      </w:r>
    </w:p>
    <w:p w14:paraId="0AEF5213" w14:textId="3B19B797" w:rsidR="009F0719" w:rsidRPr="001E7982" w:rsidRDefault="001D01A8" w:rsidP="008A22E8">
      <w:pPr>
        <w:numPr>
          <w:ilvl w:val="0"/>
          <w:numId w:val="55"/>
        </w:numPr>
        <w:spacing w:line="360" w:lineRule="auto"/>
        <w:ind w:left="426" w:hanging="426"/>
        <w:jc w:val="both"/>
        <w:rPr>
          <w:rFonts w:ascii="Arial" w:hAnsi="Arial" w:cs="Arial"/>
          <w:sz w:val="24"/>
          <w:szCs w:val="24"/>
        </w:rPr>
      </w:pPr>
      <w:r w:rsidRPr="001E7982">
        <w:rPr>
          <w:rFonts w:ascii="Arial" w:hAnsi="Arial" w:cs="Arial"/>
          <w:sz w:val="24"/>
          <w:szCs w:val="24"/>
        </w:rPr>
        <w:t>Zamawiający nie wymaga wniesienia wadium.</w:t>
      </w:r>
      <w:r w:rsidR="009F0719" w:rsidRPr="001E7982">
        <w:rPr>
          <w:rFonts w:ascii="Arial" w:hAnsi="Arial" w:cs="Arial"/>
          <w:sz w:val="24"/>
          <w:szCs w:val="24"/>
        </w:rPr>
        <w:t xml:space="preserve"> </w:t>
      </w:r>
    </w:p>
    <w:p w14:paraId="1A2C654B" w14:textId="77777777" w:rsidR="009F0719" w:rsidRPr="001E7982" w:rsidRDefault="009F0719" w:rsidP="001E7982">
      <w:pPr>
        <w:spacing w:line="360" w:lineRule="auto"/>
        <w:jc w:val="both"/>
        <w:rPr>
          <w:rFonts w:ascii="Arial" w:hAnsi="Arial" w:cs="Arial"/>
          <w:sz w:val="24"/>
          <w:szCs w:val="24"/>
        </w:rPr>
      </w:pPr>
    </w:p>
    <w:p w14:paraId="5AAF24B6" w14:textId="77777777" w:rsidR="00401BC1" w:rsidRPr="001E7982" w:rsidRDefault="00401BC1" w:rsidP="001E7982">
      <w:pPr>
        <w:spacing w:line="360" w:lineRule="auto"/>
        <w:jc w:val="center"/>
        <w:rPr>
          <w:rFonts w:ascii="Arial" w:hAnsi="Arial" w:cs="Arial"/>
          <w:b/>
          <w:sz w:val="24"/>
          <w:szCs w:val="24"/>
        </w:rPr>
      </w:pPr>
      <w:r w:rsidRPr="001E7982">
        <w:rPr>
          <w:rFonts w:ascii="Arial" w:hAnsi="Arial" w:cs="Arial"/>
          <w:b/>
          <w:sz w:val="24"/>
          <w:szCs w:val="24"/>
        </w:rPr>
        <w:t>ROZDZIAŁ XXIII</w:t>
      </w:r>
    </w:p>
    <w:p w14:paraId="0C204F4F" w14:textId="77777777" w:rsidR="00401BC1" w:rsidRPr="001E7982" w:rsidRDefault="00401BC1" w:rsidP="001E7982">
      <w:pPr>
        <w:spacing w:line="360" w:lineRule="auto"/>
        <w:jc w:val="center"/>
        <w:rPr>
          <w:rFonts w:ascii="Arial" w:hAnsi="Arial" w:cs="Arial"/>
          <w:b/>
          <w:sz w:val="24"/>
          <w:szCs w:val="24"/>
        </w:rPr>
      </w:pPr>
      <w:r w:rsidRPr="001E7982">
        <w:rPr>
          <w:rFonts w:ascii="Arial" w:hAnsi="Arial" w:cs="Arial"/>
          <w:b/>
          <w:sz w:val="24"/>
          <w:szCs w:val="24"/>
        </w:rPr>
        <w:t>SPOSÓB ORAZ TERMIN SKŁADANIA OFERT</w:t>
      </w:r>
    </w:p>
    <w:p w14:paraId="3F99D68D" w14:textId="1DE92665" w:rsidR="009C0D88" w:rsidRPr="001E7982" w:rsidRDefault="00102F57" w:rsidP="008A22E8">
      <w:pPr>
        <w:pStyle w:val="Akapitzlist"/>
        <w:numPr>
          <w:ilvl w:val="0"/>
          <w:numId w:val="57"/>
        </w:numPr>
        <w:spacing w:line="360" w:lineRule="auto"/>
        <w:jc w:val="both"/>
        <w:rPr>
          <w:rFonts w:ascii="Arial" w:hAnsi="Arial" w:cs="Arial"/>
          <w:sz w:val="24"/>
          <w:szCs w:val="24"/>
        </w:rPr>
      </w:pPr>
      <w:r w:rsidRPr="001E7982">
        <w:rPr>
          <w:rFonts w:ascii="Arial" w:hAnsi="Arial" w:cs="Arial"/>
          <w:sz w:val="24"/>
          <w:szCs w:val="24"/>
        </w:rPr>
        <w:lastRenderedPageBreak/>
        <w:t xml:space="preserve">Ofertę należy złożyć za pośrednictwem </w:t>
      </w:r>
      <w:hyperlink r:id="rId42">
        <w:r w:rsidR="008752DC" w:rsidRPr="001E7982">
          <w:rPr>
            <w:rFonts w:ascii="Arial" w:eastAsia="Calibri" w:hAnsi="Arial" w:cs="Arial"/>
            <w:color w:val="1155CC"/>
            <w:sz w:val="24"/>
            <w:szCs w:val="24"/>
            <w:u w:val="single"/>
          </w:rPr>
          <w:t>platformazakupowa.pl</w:t>
        </w:r>
      </w:hyperlink>
      <w:r w:rsidR="008752DC" w:rsidRPr="001E7982">
        <w:rPr>
          <w:rFonts w:ascii="Arial" w:hAnsi="Arial" w:cs="Arial"/>
          <w:bCs/>
          <w:sz w:val="24"/>
          <w:szCs w:val="24"/>
        </w:rPr>
        <w:t xml:space="preserve"> lub bezpośredni lin do postępowania </w:t>
      </w:r>
      <w:hyperlink r:id="rId43" w:history="1">
        <w:r w:rsidR="006F19BD">
          <w:rPr>
            <w:rStyle w:val="Hipercze"/>
            <w:rFonts w:ascii="Arial" w:hAnsi="Arial" w:cs="Arial"/>
            <w:sz w:val="24"/>
            <w:szCs w:val="24"/>
            <w:shd w:val="clear" w:color="auto" w:fill="FFFFFF"/>
          </w:rPr>
          <w:t>https://platformazakupowa.pl/transakcja/968651</w:t>
        </w:r>
      </w:hyperlink>
      <w:r w:rsidR="004E6940" w:rsidRPr="004E6940">
        <w:rPr>
          <w:rStyle w:val="Hipercze"/>
          <w:rFonts w:ascii="Arial" w:hAnsi="Arial" w:cs="Arial"/>
          <w:sz w:val="24"/>
          <w:szCs w:val="24"/>
          <w:u w:val="none"/>
          <w:shd w:val="clear" w:color="auto" w:fill="FFFFFF"/>
        </w:rPr>
        <w:t xml:space="preserve"> </w:t>
      </w:r>
      <w:r w:rsidR="00EC1688" w:rsidRPr="001E7982">
        <w:rPr>
          <w:rFonts w:ascii="Arial" w:hAnsi="Arial" w:cs="Arial"/>
          <w:sz w:val="24"/>
          <w:szCs w:val="24"/>
        </w:rPr>
        <w:t>nie później niż do dnia</w:t>
      </w:r>
      <w:r w:rsidR="00EC1688" w:rsidRPr="001E7982">
        <w:rPr>
          <w:rFonts w:ascii="Arial" w:hAnsi="Arial" w:cs="Arial"/>
          <w:b/>
          <w:sz w:val="24"/>
          <w:szCs w:val="24"/>
        </w:rPr>
        <w:t xml:space="preserve"> </w:t>
      </w:r>
      <w:r w:rsidR="002D2C1E">
        <w:rPr>
          <w:rFonts w:ascii="Arial" w:hAnsi="Arial" w:cs="Arial"/>
          <w:b/>
          <w:sz w:val="24"/>
          <w:szCs w:val="24"/>
        </w:rPr>
        <w:t>30</w:t>
      </w:r>
      <w:r w:rsidR="006F19BD">
        <w:rPr>
          <w:rFonts w:ascii="Arial" w:hAnsi="Arial" w:cs="Arial"/>
          <w:b/>
          <w:sz w:val="24"/>
          <w:szCs w:val="24"/>
        </w:rPr>
        <w:t>.09</w:t>
      </w:r>
      <w:r w:rsidR="009F0719" w:rsidRPr="001E7982">
        <w:rPr>
          <w:rFonts w:ascii="Arial" w:hAnsi="Arial" w:cs="Arial"/>
          <w:b/>
          <w:sz w:val="24"/>
          <w:szCs w:val="24"/>
        </w:rPr>
        <w:t>.202</w:t>
      </w:r>
      <w:r w:rsidR="001D01A8" w:rsidRPr="001E7982">
        <w:rPr>
          <w:rFonts w:ascii="Arial" w:hAnsi="Arial" w:cs="Arial"/>
          <w:b/>
          <w:sz w:val="24"/>
          <w:szCs w:val="24"/>
        </w:rPr>
        <w:t xml:space="preserve">4 </w:t>
      </w:r>
      <w:r w:rsidR="009F0719" w:rsidRPr="001E7982">
        <w:rPr>
          <w:rFonts w:ascii="Arial" w:hAnsi="Arial" w:cs="Arial"/>
          <w:b/>
          <w:sz w:val="24"/>
          <w:szCs w:val="24"/>
        </w:rPr>
        <w:t>r.</w:t>
      </w:r>
      <w:r w:rsidR="00EC1688" w:rsidRPr="001E7982">
        <w:rPr>
          <w:rFonts w:ascii="Arial" w:hAnsi="Arial" w:cs="Arial"/>
          <w:b/>
          <w:sz w:val="24"/>
          <w:szCs w:val="24"/>
        </w:rPr>
        <w:t xml:space="preserve"> do godziny </w:t>
      </w:r>
      <w:r w:rsidR="009F0719" w:rsidRPr="001E7982">
        <w:rPr>
          <w:rFonts w:ascii="Arial" w:hAnsi="Arial" w:cs="Arial"/>
          <w:b/>
          <w:sz w:val="24"/>
          <w:szCs w:val="24"/>
        </w:rPr>
        <w:t>1</w:t>
      </w:r>
      <w:r w:rsidR="001A0901" w:rsidRPr="001E7982">
        <w:rPr>
          <w:rFonts w:ascii="Arial" w:hAnsi="Arial" w:cs="Arial"/>
          <w:b/>
          <w:sz w:val="24"/>
          <w:szCs w:val="24"/>
        </w:rPr>
        <w:t>0</w:t>
      </w:r>
      <w:r w:rsidR="00EC1688" w:rsidRPr="001E7982">
        <w:rPr>
          <w:rFonts w:ascii="Arial" w:hAnsi="Arial" w:cs="Arial"/>
          <w:b/>
          <w:sz w:val="24"/>
          <w:szCs w:val="24"/>
        </w:rPr>
        <w:t>:</w:t>
      </w:r>
      <w:r w:rsidR="009F0719" w:rsidRPr="001E7982">
        <w:rPr>
          <w:rFonts w:ascii="Arial" w:hAnsi="Arial" w:cs="Arial"/>
          <w:b/>
          <w:sz w:val="24"/>
          <w:szCs w:val="24"/>
        </w:rPr>
        <w:t>00</w:t>
      </w:r>
      <w:r w:rsidR="007E3607" w:rsidRPr="001E7982">
        <w:rPr>
          <w:rFonts w:ascii="Arial" w:hAnsi="Arial" w:cs="Arial"/>
          <w:b/>
          <w:sz w:val="24"/>
          <w:szCs w:val="24"/>
        </w:rPr>
        <w:t>.</w:t>
      </w:r>
    </w:p>
    <w:p w14:paraId="1BA99B3B" w14:textId="77777777" w:rsidR="008752DC" w:rsidRPr="001E7982" w:rsidRDefault="008752DC" w:rsidP="001E7982">
      <w:pPr>
        <w:pStyle w:val="Tekstpodstawowy"/>
        <w:spacing w:line="360" w:lineRule="auto"/>
        <w:ind w:right="28"/>
        <w:rPr>
          <w:rFonts w:ascii="Arial" w:hAnsi="Arial" w:cs="Arial"/>
          <w:b/>
          <w:szCs w:val="24"/>
        </w:rPr>
      </w:pPr>
    </w:p>
    <w:p w14:paraId="7B07C30B" w14:textId="35FF3BE5" w:rsidR="00EC1688" w:rsidRPr="001E7982" w:rsidRDefault="00F773AD" w:rsidP="001E7982">
      <w:pPr>
        <w:pStyle w:val="Tekstpodstawowy"/>
        <w:spacing w:line="360" w:lineRule="auto"/>
        <w:ind w:right="28"/>
        <w:rPr>
          <w:rFonts w:ascii="Arial" w:hAnsi="Arial" w:cs="Arial"/>
          <w:b/>
          <w:szCs w:val="24"/>
        </w:rPr>
      </w:pPr>
      <w:r w:rsidRPr="001E7982">
        <w:rPr>
          <w:rFonts w:ascii="Arial" w:hAnsi="Arial" w:cs="Arial"/>
          <w:b/>
          <w:szCs w:val="24"/>
        </w:rPr>
        <w:t>Uwaga:</w:t>
      </w:r>
      <w:r w:rsidRPr="001E7982">
        <w:rPr>
          <w:rFonts w:ascii="Arial" w:hAnsi="Arial" w:cs="Arial"/>
          <w:szCs w:val="24"/>
        </w:rPr>
        <w:t xml:space="preserve"> </w:t>
      </w:r>
      <w:r w:rsidR="00EC1688" w:rsidRPr="001E7982">
        <w:rPr>
          <w:rFonts w:ascii="Arial" w:hAnsi="Arial" w:cs="Arial"/>
          <w:b/>
          <w:szCs w:val="24"/>
        </w:rPr>
        <w:t>Za datę i godzinę złożenia oferty rozumie się datę i godzinę jej wpływu na Platformę przetargową, tj. datę i godzinę złożenia oferty wyświetloną na koncie Zamawiającego.</w:t>
      </w:r>
    </w:p>
    <w:p w14:paraId="718A4491" w14:textId="77777777" w:rsidR="00022EE3" w:rsidRPr="001E7982" w:rsidRDefault="00022EE3" w:rsidP="001E7982">
      <w:pPr>
        <w:pStyle w:val="Tekstpodstawowy"/>
        <w:spacing w:line="360" w:lineRule="auto"/>
        <w:ind w:right="28"/>
        <w:rPr>
          <w:rFonts w:ascii="Arial" w:hAnsi="Arial" w:cs="Arial"/>
          <w:b/>
          <w:szCs w:val="24"/>
        </w:rPr>
      </w:pPr>
    </w:p>
    <w:p w14:paraId="50EA3CAB" w14:textId="22B9EC6B" w:rsidR="00022EE3" w:rsidRPr="001E7982" w:rsidRDefault="00022EE3" w:rsidP="008A22E8">
      <w:pPr>
        <w:pStyle w:val="Tekstpodstawowy"/>
        <w:numPr>
          <w:ilvl w:val="0"/>
          <w:numId w:val="57"/>
        </w:numPr>
        <w:tabs>
          <w:tab w:val="left" w:pos="426"/>
        </w:tabs>
        <w:spacing w:line="360" w:lineRule="auto"/>
        <w:ind w:right="28"/>
        <w:rPr>
          <w:rFonts w:ascii="Arial" w:hAnsi="Arial" w:cs="Arial"/>
          <w:szCs w:val="24"/>
        </w:rPr>
      </w:pPr>
      <w:r w:rsidRPr="001E7982">
        <w:rPr>
          <w:rFonts w:ascii="Arial" w:hAnsi="Arial" w:cs="Arial"/>
          <w:szCs w:val="24"/>
        </w:rPr>
        <w:t xml:space="preserve"> </w:t>
      </w:r>
      <w:r w:rsidRPr="001E7982">
        <w:rPr>
          <w:rFonts w:ascii="Arial" w:hAnsi="Arial" w:cs="Arial"/>
          <w:b/>
          <w:szCs w:val="24"/>
        </w:rPr>
        <w:t>Ofertę składa się pod rygorem nieważności w formie elektronicznej (oznacza to postać elektroniczną opatrzoną kwalifikowanym podpisem elektronicznym), - wyłącznie poprzez Platformę przetargową.</w:t>
      </w:r>
    </w:p>
    <w:p w14:paraId="2CE1D3DD" w14:textId="60756C1B" w:rsidR="00CC7855" w:rsidRPr="001E7982" w:rsidRDefault="00EC1688" w:rsidP="008A22E8">
      <w:pPr>
        <w:pStyle w:val="Tekstpodstawowy"/>
        <w:numPr>
          <w:ilvl w:val="0"/>
          <w:numId w:val="57"/>
        </w:numPr>
        <w:tabs>
          <w:tab w:val="left" w:pos="426"/>
        </w:tabs>
        <w:spacing w:line="360" w:lineRule="auto"/>
        <w:ind w:right="28"/>
        <w:rPr>
          <w:rFonts w:ascii="Arial" w:hAnsi="Arial" w:cs="Arial"/>
          <w:szCs w:val="24"/>
        </w:rPr>
      </w:pPr>
      <w:r w:rsidRPr="001E7982">
        <w:rPr>
          <w:rFonts w:ascii="Arial" w:hAnsi="Arial" w:cs="Arial"/>
          <w:szCs w:val="24"/>
        </w:rPr>
        <w:t xml:space="preserve">W przypadku otrzymania przez Zamawiającego oferty po terminie podanym w </w:t>
      </w:r>
      <w:r w:rsidR="009422D2" w:rsidRPr="001E7982">
        <w:rPr>
          <w:rFonts w:ascii="Arial" w:hAnsi="Arial" w:cs="Arial"/>
          <w:szCs w:val="24"/>
        </w:rPr>
        <w:t>ust.</w:t>
      </w:r>
      <w:r w:rsidRPr="001E7982">
        <w:rPr>
          <w:rFonts w:ascii="Arial" w:hAnsi="Arial" w:cs="Arial"/>
          <w:szCs w:val="24"/>
        </w:rPr>
        <w:t xml:space="preserve"> 1 niniejszego rozdziału </w:t>
      </w:r>
      <w:r w:rsidR="002826E9" w:rsidRPr="001E7982">
        <w:rPr>
          <w:rFonts w:ascii="Arial" w:hAnsi="Arial" w:cs="Arial"/>
          <w:szCs w:val="24"/>
        </w:rPr>
        <w:t>SWZ, oferta zostanie odrzucona</w:t>
      </w:r>
      <w:r w:rsidRPr="001E7982">
        <w:rPr>
          <w:rFonts w:ascii="Arial" w:hAnsi="Arial" w:cs="Arial"/>
          <w:szCs w:val="24"/>
        </w:rPr>
        <w:t>.</w:t>
      </w:r>
    </w:p>
    <w:p w14:paraId="365C34C9" w14:textId="77777777" w:rsidR="00022EE3" w:rsidRPr="001E7982" w:rsidRDefault="00022EE3" w:rsidP="001E7982">
      <w:pPr>
        <w:tabs>
          <w:tab w:val="left" w:pos="567"/>
        </w:tabs>
        <w:spacing w:line="360" w:lineRule="auto"/>
        <w:jc w:val="center"/>
        <w:rPr>
          <w:rFonts w:ascii="Arial" w:hAnsi="Arial" w:cs="Arial"/>
          <w:b/>
          <w:sz w:val="24"/>
          <w:szCs w:val="24"/>
        </w:rPr>
      </w:pPr>
    </w:p>
    <w:p w14:paraId="3D1708EF" w14:textId="7F63E52F"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XXIV</w:t>
      </w:r>
    </w:p>
    <w:p w14:paraId="37BE8028" w14:textId="77777777"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TERMIN ZWIĄZANIA OFERTĄ</w:t>
      </w:r>
    </w:p>
    <w:p w14:paraId="74B724A6" w14:textId="1177A49A" w:rsidR="0042417D" w:rsidRPr="001E7982" w:rsidRDefault="0042417D" w:rsidP="001E7982">
      <w:pPr>
        <w:pStyle w:val="Tekstpodstawowy"/>
        <w:spacing w:line="360" w:lineRule="auto"/>
        <w:rPr>
          <w:rFonts w:ascii="Arial" w:hAnsi="Arial" w:cs="Arial"/>
          <w:b/>
          <w:szCs w:val="24"/>
        </w:rPr>
      </w:pPr>
      <w:r w:rsidRPr="001E7982">
        <w:rPr>
          <w:rFonts w:ascii="Arial" w:hAnsi="Arial" w:cs="Arial"/>
          <w:szCs w:val="24"/>
        </w:rPr>
        <w:t xml:space="preserve">Termin związania ofertą upływa w dniu </w:t>
      </w:r>
      <w:r w:rsidR="004E6940">
        <w:rPr>
          <w:rFonts w:ascii="Arial" w:hAnsi="Arial" w:cs="Arial"/>
          <w:b/>
          <w:szCs w:val="24"/>
        </w:rPr>
        <w:t>2</w:t>
      </w:r>
      <w:r w:rsidR="002D2C1E">
        <w:rPr>
          <w:rFonts w:ascii="Arial" w:hAnsi="Arial" w:cs="Arial"/>
          <w:b/>
          <w:szCs w:val="24"/>
        </w:rPr>
        <w:t>8</w:t>
      </w:r>
      <w:r w:rsidR="004E6940">
        <w:rPr>
          <w:rFonts w:ascii="Arial" w:hAnsi="Arial" w:cs="Arial"/>
          <w:b/>
          <w:szCs w:val="24"/>
        </w:rPr>
        <w:t>.12</w:t>
      </w:r>
      <w:r w:rsidR="00BC0B00" w:rsidRPr="001E7982">
        <w:rPr>
          <w:rFonts w:ascii="Arial" w:hAnsi="Arial" w:cs="Arial"/>
          <w:b/>
          <w:szCs w:val="24"/>
        </w:rPr>
        <w:t>.</w:t>
      </w:r>
      <w:r w:rsidR="009F0719" w:rsidRPr="001E7982">
        <w:rPr>
          <w:rFonts w:ascii="Arial" w:hAnsi="Arial" w:cs="Arial"/>
          <w:b/>
          <w:szCs w:val="24"/>
        </w:rPr>
        <w:t>202</w:t>
      </w:r>
      <w:r w:rsidR="001D01A8" w:rsidRPr="001E7982">
        <w:rPr>
          <w:rFonts w:ascii="Arial" w:hAnsi="Arial" w:cs="Arial"/>
          <w:b/>
          <w:szCs w:val="24"/>
        </w:rPr>
        <w:t>4</w:t>
      </w:r>
      <w:r w:rsidR="00A16788">
        <w:rPr>
          <w:rFonts w:ascii="Arial" w:hAnsi="Arial" w:cs="Arial"/>
          <w:b/>
          <w:szCs w:val="24"/>
        </w:rPr>
        <w:t xml:space="preserve"> </w:t>
      </w:r>
      <w:r w:rsidR="009F0719" w:rsidRPr="001E7982">
        <w:rPr>
          <w:rFonts w:ascii="Arial" w:hAnsi="Arial" w:cs="Arial"/>
          <w:b/>
          <w:szCs w:val="24"/>
        </w:rPr>
        <w:t>r.</w:t>
      </w:r>
    </w:p>
    <w:p w14:paraId="6AA1FEBA" w14:textId="77777777" w:rsidR="00401BC1" w:rsidRPr="001E7982" w:rsidRDefault="00401BC1" w:rsidP="001E7982">
      <w:pPr>
        <w:tabs>
          <w:tab w:val="left" w:pos="567"/>
        </w:tabs>
        <w:spacing w:line="360" w:lineRule="auto"/>
        <w:rPr>
          <w:rFonts w:ascii="Arial" w:hAnsi="Arial" w:cs="Arial"/>
          <w:b/>
          <w:sz w:val="24"/>
          <w:szCs w:val="24"/>
        </w:rPr>
      </w:pPr>
    </w:p>
    <w:p w14:paraId="081FAF86" w14:textId="77777777" w:rsidR="00401BC1" w:rsidRPr="001E7982" w:rsidRDefault="00401BC1" w:rsidP="001E7982">
      <w:pPr>
        <w:tabs>
          <w:tab w:val="left" w:pos="0"/>
        </w:tabs>
        <w:spacing w:line="360" w:lineRule="auto"/>
        <w:jc w:val="center"/>
        <w:rPr>
          <w:rFonts w:ascii="Arial" w:hAnsi="Arial" w:cs="Arial"/>
          <w:b/>
          <w:sz w:val="24"/>
          <w:szCs w:val="24"/>
        </w:rPr>
      </w:pPr>
      <w:r w:rsidRPr="001E7982">
        <w:rPr>
          <w:rFonts w:ascii="Arial" w:hAnsi="Arial" w:cs="Arial"/>
          <w:b/>
          <w:sz w:val="24"/>
          <w:szCs w:val="24"/>
        </w:rPr>
        <w:t>ROZDZIAŁ XXV</w:t>
      </w:r>
    </w:p>
    <w:p w14:paraId="429D4B45" w14:textId="77777777" w:rsidR="00401BC1" w:rsidRPr="001E7982" w:rsidRDefault="00401BC1" w:rsidP="001E7982">
      <w:pPr>
        <w:tabs>
          <w:tab w:val="left" w:pos="0"/>
        </w:tabs>
        <w:spacing w:line="360" w:lineRule="auto"/>
        <w:jc w:val="center"/>
        <w:rPr>
          <w:rFonts w:ascii="Arial" w:hAnsi="Arial" w:cs="Arial"/>
          <w:b/>
          <w:sz w:val="24"/>
          <w:szCs w:val="24"/>
        </w:rPr>
      </w:pPr>
      <w:r w:rsidRPr="001E7982">
        <w:rPr>
          <w:rFonts w:ascii="Arial" w:hAnsi="Arial" w:cs="Arial"/>
          <w:b/>
          <w:sz w:val="24"/>
          <w:szCs w:val="24"/>
        </w:rPr>
        <w:t>TERMIN OTWARCIA OFERT</w:t>
      </w:r>
    </w:p>
    <w:p w14:paraId="275D7A9F" w14:textId="77777777" w:rsidR="00401BC1" w:rsidRPr="001E7982" w:rsidRDefault="00401BC1" w:rsidP="001E7982">
      <w:pPr>
        <w:tabs>
          <w:tab w:val="left" w:pos="0"/>
        </w:tabs>
        <w:spacing w:line="360" w:lineRule="auto"/>
        <w:jc w:val="center"/>
        <w:rPr>
          <w:rFonts w:ascii="Arial" w:hAnsi="Arial" w:cs="Arial"/>
          <w:b/>
          <w:sz w:val="24"/>
          <w:szCs w:val="24"/>
        </w:rPr>
      </w:pPr>
      <w:r w:rsidRPr="001E7982">
        <w:rPr>
          <w:rFonts w:ascii="Arial" w:hAnsi="Arial" w:cs="Arial"/>
          <w:b/>
          <w:sz w:val="24"/>
          <w:szCs w:val="24"/>
        </w:rPr>
        <w:t>CZYNNOŚCI ZWIĄZANE Z OTWARCIEM OFERT</w:t>
      </w:r>
    </w:p>
    <w:p w14:paraId="249F1DFD" w14:textId="58DDF823" w:rsidR="003E33CB" w:rsidRPr="001E7982" w:rsidRDefault="006553B9" w:rsidP="008A22E8">
      <w:pPr>
        <w:pStyle w:val="Tekstpodstawowy"/>
        <w:numPr>
          <w:ilvl w:val="0"/>
          <w:numId w:val="2"/>
        </w:numPr>
        <w:spacing w:line="360" w:lineRule="auto"/>
        <w:ind w:left="426" w:right="28" w:hanging="426"/>
        <w:rPr>
          <w:rFonts w:ascii="Arial" w:hAnsi="Arial" w:cs="Arial"/>
          <w:szCs w:val="24"/>
        </w:rPr>
      </w:pPr>
      <w:r w:rsidRPr="001E7982">
        <w:rPr>
          <w:rFonts w:ascii="Arial" w:hAnsi="Arial" w:cs="Arial"/>
          <w:szCs w:val="24"/>
        </w:rPr>
        <w:t xml:space="preserve">Otwarcie ofert nastąpi w dniu </w:t>
      </w:r>
      <w:r w:rsidR="002D2C1E">
        <w:rPr>
          <w:rFonts w:ascii="Arial" w:hAnsi="Arial" w:cs="Arial"/>
          <w:b/>
          <w:szCs w:val="24"/>
        </w:rPr>
        <w:t>30</w:t>
      </w:r>
      <w:r w:rsidR="006F19BD">
        <w:rPr>
          <w:rFonts w:ascii="Arial" w:hAnsi="Arial" w:cs="Arial"/>
          <w:b/>
          <w:szCs w:val="24"/>
        </w:rPr>
        <w:t>.09</w:t>
      </w:r>
      <w:r w:rsidR="00F64015" w:rsidRPr="001E7982">
        <w:rPr>
          <w:rFonts w:ascii="Arial" w:hAnsi="Arial" w:cs="Arial"/>
          <w:b/>
          <w:szCs w:val="24"/>
        </w:rPr>
        <w:t>.</w:t>
      </w:r>
      <w:r w:rsidR="009F0719" w:rsidRPr="001E7982">
        <w:rPr>
          <w:rFonts w:ascii="Arial" w:hAnsi="Arial" w:cs="Arial"/>
          <w:b/>
          <w:szCs w:val="24"/>
        </w:rPr>
        <w:t>202</w:t>
      </w:r>
      <w:r w:rsidR="001D01A8" w:rsidRPr="001E7982">
        <w:rPr>
          <w:rFonts w:ascii="Arial" w:hAnsi="Arial" w:cs="Arial"/>
          <w:b/>
          <w:szCs w:val="24"/>
        </w:rPr>
        <w:t xml:space="preserve">4 </w:t>
      </w:r>
      <w:r w:rsidR="009F0719" w:rsidRPr="001E7982">
        <w:rPr>
          <w:rFonts w:ascii="Arial" w:hAnsi="Arial" w:cs="Arial"/>
          <w:b/>
          <w:szCs w:val="24"/>
        </w:rPr>
        <w:t>r.</w:t>
      </w:r>
      <w:r w:rsidRPr="001E7982">
        <w:rPr>
          <w:rFonts w:ascii="Arial" w:hAnsi="Arial" w:cs="Arial"/>
          <w:b/>
          <w:szCs w:val="24"/>
        </w:rPr>
        <w:t xml:space="preserve"> </w:t>
      </w:r>
      <w:r w:rsidRPr="001E7982">
        <w:rPr>
          <w:rFonts w:ascii="Arial" w:hAnsi="Arial" w:cs="Arial"/>
          <w:szCs w:val="24"/>
        </w:rPr>
        <w:t>o godzinie</w:t>
      </w:r>
      <w:r w:rsidRPr="001E7982">
        <w:rPr>
          <w:rFonts w:ascii="Arial" w:hAnsi="Arial" w:cs="Arial"/>
          <w:b/>
          <w:szCs w:val="24"/>
        </w:rPr>
        <w:t xml:space="preserve"> </w:t>
      </w:r>
      <w:r w:rsidR="009F0719" w:rsidRPr="001E7982">
        <w:rPr>
          <w:rFonts w:ascii="Arial" w:hAnsi="Arial" w:cs="Arial"/>
          <w:b/>
          <w:szCs w:val="24"/>
        </w:rPr>
        <w:t>1</w:t>
      </w:r>
      <w:r w:rsidR="001A0901" w:rsidRPr="001E7982">
        <w:rPr>
          <w:rFonts w:ascii="Arial" w:hAnsi="Arial" w:cs="Arial"/>
          <w:b/>
          <w:szCs w:val="24"/>
        </w:rPr>
        <w:t>0</w:t>
      </w:r>
      <w:r w:rsidRPr="001E7982">
        <w:rPr>
          <w:rFonts w:ascii="Arial" w:hAnsi="Arial" w:cs="Arial"/>
          <w:b/>
          <w:szCs w:val="24"/>
        </w:rPr>
        <w:t>:</w:t>
      </w:r>
      <w:r w:rsidR="001A0901" w:rsidRPr="001E7982">
        <w:rPr>
          <w:rFonts w:ascii="Arial" w:hAnsi="Arial" w:cs="Arial"/>
          <w:b/>
          <w:szCs w:val="24"/>
        </w:rPr>
        <w:t>3</w:t>
      </w:r>
      <w:r w:rsidR="009F0719" w:rsidRPr="001E7982">
        <w:rPr>
          <w:rFonts w:ascii="Arial" w:hAnsi="Arial" w:cs="Arial"/>
          <w:b/>
          <w:szCs w:val="24"/>
        </w:rPr>
        <w:t>0</w:t>
      </w:r>
      <w:r w:rsidRPr="001E7982">
        <w:rPr>
          <w:rFonts w:ascii="Arial" w:hAnsi="Arial" w:cs="Arial"/>
          <w:szCs w:val="24"/>
        </w:rPr>
        <w:t>, na komputerze Zamawiającego, po odszyfrowaniu i pobraniu z Platformy przetargowej złożonych ofert</w:t>
      </w:r>
      <w:r w:rsidR="007E3607" w:rsidRPr="001E7982">
        <w:rPr>
          <w:rFonts w:ascii="Arial" w:hAnsi="Arial" w:cs="Arial"/>
          <w:szCs w:val="24"/>
        </w:rPr>
        <w:t>.</w:t>
      </w:r>
    </w:p>
    <w:p w14:paraId="6954134C" w14:textId="3801563C" w:rsidR="005A48F1" w:rsidRPr="001E7982" w:rsidRDefault="003E33CB" w:rsidP="008A22E8">
      <w:pPr>
        <w:pStyle w:val="Tekstpodstawowy"/>
        <w:numPr>
          <w:ilvl w:val="0"/>
          <w:numId w:val="2"/>
        </w:numPr>
        <w:spacing w:line="360" w:lineRule="auto"/>
        <w:ind w:left="426" w:right="28" w:hanging="426"/>
        <w:rPr>
          <w:rFonts w:ascii="Arial" w:hAnsi="Arial" w:cs="Arial"/>
          <w:b/>
          <w:szCs w:val="24"/>
          <w:u w:val="single"/>
        </w:rPr>
      </w:pPr>
      <w:r w:rsidRPr="001E7982">
        <w:rPr>
          <w:rFonts w:ascii="Arial" w:hAnsi="Arial" w:cs="Arial"/>
          <w:b/>
          <w:szCs w:val="24"/>
          <w:u w:val="single"/>
        </w:rPr>
        <w:t>Zamawiający nie przewiduje publicznej sesji otwarcia ofert w siedzibie Zamawiającego.</w:t>
      </w:r>
    </w:p>
    <w:p w14:paraId="7EB887B4" w14:textId="0FB331BA" w:rsidR="009C0D88" w:rsidRPr="001E7982" w:rsidRDefault="00E114F5" w:rsidP="008A22E8">
      <w:pPr>
        <w:numPr>
          <w:ilvl w:val="0"/>
          <w:numId w:val="2"/>
        </w:numPr>
        <w:spacing w:line="360" w:lineRule="auto"/>
        <w:ind w:left="426" w:right="28" w:hanging="426"/>
        <w:jc w:val="both"/>
        <w:rPr>
          <w:rFonts w:ascii="Arial" w:hAnsi="Arial" w:cs="Arial"/>
          <w:sz w:val="24"/>
          <w:szCs w:val="24"/>
        </w:rPr>
      </w:pPr>
      <w:r w:rsidRPr="001E7982">
        <w:rPr>
          <w:rFonts w:ascii="Arial" w:hAnsi="Arial" w:cs="Arial"/>
          <w:sz w:val="24"/>
          <w:szCs w:val="24"/>
        </w:rPr>
        <w:t>Najpóźniej</w:t>
      </w:r>
      <w:r w:rsidR="0042417D" w:rsidRPr="001E7982">
        <w:rPr>
          <w:rFonts w:ascii="Arial" w:hAnsi="Arial" w:cs="Arial"/>
          <w:sz w:val="24"/>
          <w:szCs w:val="24"/>
        </w:rPr>
        <w:t xml:space="preserve"> przed otwarciem ofert</w:t>
      </w:r>
      <w:r w:rsidRPr="001E7982">
        <w:rPr>
          <w:rFonts w:ascii="Arial" w:hAnsi="Arial" w:cs="Arial"/>
          <w:sz w:val="24"/>
          <w:szCs w:val="24"/>
        </w:rPr>
        <w:t>,</w:t>
      </w:r>
      <w:r w:rsidR="0042417D" w:rsidRPr="001E7982">
        <w:rPr>
          <w:rFonts w:ascii="Arial" w:hAnsi="Arial" w:cs="Arial"/>
          <w:sz w:val="24"/>
          <w:szCs w:val="24"/>
        </w:rPr>
        <w:t xml:space="preserve"> Zamawiający </w:t>
      </w:r>
      <w:r w:rsidRPr="001E7982">
        <w:rPr>
          <w:rFonts w:ascii="Arial" w:hAnsi="Arial" w:cs="Arial"/>
          <w:sz w:val="24"/>
          <w:szCs w:val="24"/>
        </w:rPr>
        <w:t>udostępni na Platformie przetargowej informację o</w:t>
      </w:r>
      <w:r w:rsidR="0042417D" w:rsidRPr="001E7982">
        <w:rPr>
          <w:rFonts w:ascii="Arial" w:hAnsi="Arial" w:cs="Arial"/>
          <w:sz w:val="24"/>
          <w:szCs w:val="24"/>
        </w:rPr>
        <w:t xml:space="preserve"> kwo</w:t>
      </w:r>
      <w:r w:rsidRPr="001E7982">
        <w:rPr>
          <w:rFonts w:ascii="Arial" w:hAnsi="Arial" w:cs="Arial"/>
          <w:sz w:val="24"/>
          <w:szCs w:val="24"/>
        </w:rPr>
        <w:t>cie</w:t>
      </w:r>
      <w:r w:rsidR="0042417D" w:rsidRPr="001E7982">
        <w:rPr>
          <w:rFonts w:ascii="Arial" w:hAnsi="Arial" w:cs="Arial"/>
          <w:sz w:val="24"/>
          <w:szCs w:val="24"/>
        </w:rPr>
        <w:t>, jaką zamierza przeznaczyć na sfinansowanie niniejszego zamówienia (kwota brutto, wraz z podatkiem VAT).</w:t>
      </w:r>
    </w:p>
    <w:p w14:paraId="4122EB24" w14:textId="445ACDB7" w:rsidR="0042417D" w:rsidRPr="001E7982" w:rsidRDefault="0042417D" w:rsidP="008A22E8">
      <w:pPr>
        <w:numPr>
          <w:ilvl w:val="0"/>
          <w:numId w:val="2"/>
        </w:numPr>
        <w:spacing w:line="360" w:lineRule="auto"/>
        <w:ind w:left="426" w:right="28" w:hanging="426"/>
        <w:jc w:val="both"/>
        <w:rPr>
          <w:rFonts w:ascii="Arial" w:hAnsi="Arial" w:cs="Arial"/>
          <w:bCs/>
          <w:sz w:val="24"/>
          <w:szCs w:val="24"/>
        </w:rPr>
      </w:pPr>
      <w:r w:rsidRPr="001E7982">
        <w:rPr>
          <w:rFonts w:ascii="Arial" w:hAnsi="Arial" w:cs="Arial"/>
          <w:bCs/>
          <w:sz w:val="24"/>
          <w:szCs w:val="24"/>
        </w:rPr>
        <w:t xml:space="preserve">Niezwłocznie po otwarciu ofert Zamawiający </w:t>
      </w:r>
      <w:r w:rsidR="00563104" w:rsidRPr="001E7982">
        <w:rPr>
          <w:rFonts w:ascii="Arial" w:hAnsi="Arial" w:cs="Arial"/>
          <w:bCs/>
          <w:sz w:val="24"/>
          <w:szCs w:val="24"/>
        </w:rPr>
        <w:t>udostępni</w:t>
      </w:r>
      <w:r w:rsidRPr="001E7982">
        <w:rPr>
          <w:rFonts w:ascii="Arial" w:hAnsi="Arial" w:cs="Arial"/>
          <w:bCs/>
          <w:sz w:val="24"/>
          <w:szCs w:val="24"/>
        </w:rPr>
        <w:t xml:space="preserve"> na Platformie przetargowej</w:t>
      </w:r>
      <w:r w:rsidR="00563104" w:rsidRPr="001E7982">
        <w:rPr>
          <w:rFonts w:ascii="Arial" w:hAnsi="Arial" w:cs="Arial"/>
          <w:bCs/>
          <w:sz w:val="24"/>
          <w:szCs w:val="24"/>
        </w:rPr>
        <w:br/>
      </w:r>
      <w:r w:rsidRPr="001E7982">
        <w:rPr>
          <w:rFonts w:ascii="Arial" w:hAnsi="Arial" w:cs="Arial"/>
          <w:bCs/>
          <w:sz w:val="24"/>
          <w:szCs w:val="24"/>
        </w:rPr>
        <w:t>informacje</w:t>
      </w:r>
      <w:r w:rsidR="00563104" w:rsidRPr="001E7982">
        <w:rPr>
          <w:rFonts w:ascii="Arial" w:hAnsi="Arial" w:cs="Arial"/>
          <w:bCs/>
          <w:sz w:val="24"/>
          <w:szCs w:val="24"/>
        </w:rPr>
        <w:t xml:space="preserve"> o</w:t>
      </w:r>
      <w:r w:rsidRPr="001E7982">
        <w:rPr>
          <w:rFonts w:ascii="Arial" w:hAnsi="Arial" w:cs="Arial"/>
          <w:bCs/>
          <w:sz w:val="24"/>
          <w:szCs w:val="24"/>
        </w:rPr>
        <w:t>:</w:t>
      </w:r>
    </w:p>
    <w:p w14:paraId="73A39B84" w14:textId="022DC0D3" w:rsidR="0042417D" w:rsidRPr="001E7982" w:rsidRDefault="00563104" w:rsidP="008A22E8">
      <w:pPr>
        <w:pStyle w:val="Akapitzlist"/>
        <w:numPr>
          <w:ilvl w:val="1"/>
          <w:numId w:val="53"/>
        </w:numPr>
        <w:spacing w:line="360" w:lineRule="auto"/>
        <w:ind w:left="851" w:right="28" w:hanging="425"/>
        <w:jc w:val="both"/>
        <w:rPr>
          <w:rFonts w:ascii="Arial" w:hAnsi="Arial" w:cs="Arial"/>
          <w:sz w:val="24"/>
          <w:szCs w:val="24"/>
        </w:rPr>
      </w:pPr>
      <w:r w:rsidRPr="001E7982">
        <w:rPr>
          <w:rFonts w:ascii="Arial" w:hAnsi="Arial" w:cs="Arial"/>
          <w:bCs/>
          <w:sz w:val="24"/>
          <w:szCs w:val="24"/>
        </w:rPr>
        <w:t>nazwach albo imionach i nazwiskach oraz siedzibach lub miejscach prowadzonej działalności gospodarczej albo miejscach zamieszkania wykonawców, których oferty zostały otwarte;</w:t>
      </w:r>
    </w:p>
    <w:p w14:paraId="2EEBA272" w14:textId="245A1CC5" w:rsidR="0042417D" w:rsidRPr="001E7982" w:rsidRDefault="00563104" w:rsidP="008A22E8">
      <w:pPr>
        <w:pStyle w:val="Akapitzlist"/>
        <w:numPr>
          <w:ilvl w:val="0"/>
          <w:numId w:val="53"/>
        </w:numPr>
        <w:spacing w:line="360" w:lineRule="auto"/>
        <w:ind w:left="851" w:right="28" w:hanging="425"/>
        <w:jc w:val="both"/>
        <w:rPr>
          <w:rFonts w:ascii="Arial" w:hAnsi="Arial" w:cs="Arial"/>
          <w:sz w:val="24"/>
          <w:szCs w:val="24"/>
        </w:rPr>
      </w:pPr>
      <w:r w:rsidRPr="001E7982">
        <w:rPr>
          <w:rFonts w:ascii="Arial" w:hAnsi="Arial" w:cs="Arial"/>
          <w:bCs/>
          <w:sz w:val="24"/>
          <w:szCs w:val="24"/>
        </w:rPr>
        <w:t>cen</w:t>
      </w:r>
      <w:r w:rsidR="0071758B" w:rsidRPr="001E7982">
        <w:rPr>
          <w:rFonts w:ascii="Arial" w:hAnsi="Arial" w:cs="Arial"/>
          <w:bCs/>
          <w:sz w:val="24"/>
          <w:szCs w:val="24"/>
        </w:rPr>
        <w:t xml:space="preserve">ach </w:t>
      </w:r>
      <w:r w:rsidRPr="001E7982">
        <w:rPr>
          <w:rFonts w:ascii="Arial" w:hAnsi="Arial" w:cs="Arial"/>
          <w:bCs/>
          <w:sz w:val="24"/>
          <w:szCs w:val="24"/>
        </w:rPr>
        <w:t>zawart</w:t>
      </w:r>
      <w:r w:rsidR="0071758B" w:rsidRPr="001E7982">
        <w:rPr>
          <w:rFonts w:ascii="Arial" w:hAnsi="Arial" w:cs="Arial"/>
          <w:bCs/>
          <w:sz w:val="24"/>
          <w:szCs w:val="24"/>
        </w:rPr>
        <w:t>ych</w:t>
      </w:r>
      <w:r w:rsidRPr="001E7982">
        <w:rPr>
          <w:rFonts w:ascii="Arial" w:hAnsi="Arial" w:cs="Arial"/>
          <w:bCs/>
          <w:sz w:val="24"/>
          <w:szCs w:val="24"/>
        </w:rPr>
        <w:t xml:space="preserve"> w ofertach.</w:t>
      </w:r>
    </w:p>
    <w:p w14:paraId="04FEBB73" w14:textId="4F5141EE" w:rsidR="00401BC1" w:rsidRPr="001E7982" w:rsidRDefault="00401BC1" w:rsidP="001E7982">
      <w:pPr>
        <w:pStyle w:val="Tekstpodstawowy"/>
        <w:spacing w:line="360" w:lineRule="auto"/>
        <w:rPr>
          <w:rFonts w:ascii="Arial" w:hAnsi="Arial" w:cs="Arial"/>
          <w:szCs w:val="24"/>
        </w:rPr>
      </w:pPr>
    </w:p>
    <w:p w14:paraId="3B69DF74" w14:textId="77777777" w:rsidR="00401BC1" w:rsidRPr="001E7982" w:rsidRDefault="00401BC1" w:rsidP="001E7982">
      <w:pPr>
        <w:pStyle w:val="Tekstpodstawowy"/>
        <w:spacing w:line="360" w:lineRule="auto"/>
        <w:jc w:val="center"/>
        <w:rPr>
          <w:rFonts w:ascii="Arial" w:hAnsi="Arial" w:cs="Arial"/>
          <w:b/>
          <w:szCs w:val="24"/>
        </w:rPr>
      </w:pPr>
      <w:r w:rsidRPr="001E7982">
        <w:rPr>
          <w:rFonts w:ascii="Arial" w:hAnsi="Arial" w:cs="Arial"/>
          <w:b/>
          <w:szCs w:val="24"/>
        </w:rPr>
        <w:t>ROZDZIAŁ XXVI</w:t>
      </w:r>
    </w:p>
    <w:p w14:paraId="67AE3337" w14:textId="77777777" w:rsidR="00401BC1" w:rsidRPr="001E7982" w:rsidRDefault="00401BC1" w:rsidP="001E7982">
      <w:pPr>
        <w:pStyle w:val="Tekstpodstawowy"/>
        <w:spacing w:line="360" w:lineRule="auto"/>
        <w:jc w:val="center"/>
        <w:rPr>
          <w:rFonts w:ascii="Arial" w:hAnsi="Arial" w:cs="Arial"/>
          <w:b/>
          <w:szCs w:val="24"/>
        </w:rPr>
      </w:pPr>
      <w:r w:rsidRPr="001E7982">
        <w:rPr>
          <w:rFonts w:ascii="Arial" w:hAnsi="Arial" w:cs="Arial"/>
          <w:b/>
          <w:szCs w:val="24"/>
        </w:rPr>
        <w:t>INFORMACJE O TRYBIE OCENY OFERT</w:t>
      </w:r>
    </w:p>
    <w:p w14:paraId="00857099" w14:textId="507BCC26" w:rsidR="007D5AAB" w:rsidRPr="001E7982" w:rsidRDefault="007D5AAB" w:rsidP="008A22E8">
      <w:pPr>
        <w:pStyle w:val="Akapitzlist"/>
        <w:numPr>
          <w:ilvl w:val="1"/>
          <w:numId w:val="46"/>
        </w:numPr>
        <w:tabs>
          <w:tab w:val="clear" w:pos="1800"/>
          <w:tab w:val="num" w:pos="426"/>
        </w:tabs>
        <w:spacing w:line="360" w:lineRule="auto"/>
        <w:ind w:left="425" w:right="28" w:hanging="425"/>
        <w:jc w:val="both"/>
        <w:rPr>
          <w:rFonts w:ascii="Arial" w:hAnsi="Arial" w:cs="Arial"/>
          <w:sz w:val="24"/>
          <w:szCs w:val="24"/>
        </w:rPr>
      </w:pPr>
      <w:r w:rsidRPr="001E7982">
        <w:rPr>
          <w:rFonts w:ascii="Arial" w:hAnsi="Arial" w:cs="Arial"/>
          <w:sz w:val="24"/>
          <w:szCs w:val="24"/>
        </w:rPr>
        <w:t>Zgodnie z art. 139 ust. 1 ustawy, Zamawiający najpierw dokona badania i oceny ofert, a następnie dokona kwalifikacji podmiotowej Wykonawcy, którego oferta została najwyżej oceniona, w zakresie braku podstaw wykluczenia oraz spełniania warunków udziału w postępowaniu (tzw. procedura odwrócona – odwrócona kolejność oceny).</w:t>
      </w:r>
    </w:p>
    <w:p w14:paraId="61B2ADA2" w14:textId="246E25B2" w:rsidR="004E4397" w:rsidRPr="001E7982" w:rsidRDefault="0058033E" w:rsidP="008A22E8">
      <w:pPr>
        <w:pStyle w:val="Akapitzlist"/>
        <w:numPr>
          <w:ilvl w:val="1"/>
          <w:numId w:val="46"/>
        </w:numPr>
        <w:tabs>
          <w:tab w:val="clear" w:pos="1800"/>
        </w:tabs>
        <w:spacing w:line="360" w:lineRule="auto"/>
        <w:ind w:left="425" w:right="28" w:hanging="425"/>
        <w:jc w:val="both"/>
        <w:rPr>
          <w:rFonts w:ascii="Arial" w:hAnsi="Arial" w:cs="Arial"/>
          <w:sz w:val="24"/>
          <w:szCs w:val="24"/>
        </w:rPr>
      </w:pPr>
      <w:r w:rsidRPr="001E7982">
        <w:rPr>
          <w:rFonts w:ascii="Arial" w:hAnsi="Arial" w:cs="Arial"/>
          <w:sz w:val="24"/>
          <w:szCs w:val="24"/>
        </w:rPr>
        <w:t>Zgodnie z art. 223 ust. 1 ustawy, w</w:t>
      </w:r>
      <w:r w:rsidR="00164E76" w:rsidRPr="001E7982">
        <w:rPr>
          <w:rFonts w:ascii="Arial" w:hAnsi="Arial" w:cs="Arial"/>
          <w:sz w:val="24"/>
          <w:szCs w:val="24"/>
        </w:rPr>
        <w:t xml:space="preserve"> toku dokonywania oceny złożonych ofert Zamawiający może żądać </w:t>
      </w:r>
      <w:r w:rsidRPr="001E7982">
        <w:rPr>
          <w:rFonts w:ascii="Arial" w:hAnsi="Arial" w:cs="Arial"/>
          <w:sz w:val="24"/>
          <w:szCs w:val="24"/>
        </w:rPr>
        <w:t>od</w:t>
      </w:r>
      <w:r w:rsidR="00164E76" w:rsidRPr="001E7982">
        <w:rPr>
          <w:rFonts w:ascii="Arial" w:hAnsi="Arial" w:cs="Arial"/>
          <w:sz w:val="24"/>
          <w:szCs w:val="24"/>
        </w:rPr>
        <w:t xml:space="preserve"> Wykonawców wyjaśnień dotyczących treści złożonych ofer</w:t>
      </w:r>
      <w:r w:rsidRPr="001E7982">
        <w:rPr>
          <w:rFonts w:ascii="Arial" w:hAnsi="Arial" w:cs="Arial"/>
          <w:sz w:val="24"/>
          <w:szCs w:val="24"/>
        </w:rPr>
        <w:t>t oraz przedmiotowych środków dowodowych lub innych składanych dokumentów lub oświadczeń.</w:t>
      </w:r>
    </w:p>
    <w:p w14:paraId="088A9783" w14:textId="0E7B1469" w:rsidR="009C0D88"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Zamawiający poprawi w ofer</w:t>
      </w:r>
      <w:r w:rsidR="0058033E" w:rsidRPr="001E7982">
        <w:rPr>
          <w:rFonts w:ascii="Arial" w:hAnsi="Arial" w:cs="Arial"/>
          <w:sz w:val="24"/>
          <w:szCs w:val="24"/>
        </w:rPr>
        <w:t>cie</w:t>
      </w:r>
      <w:r w:rsidRPr="001E7982">
        <w:rPr>
          <w:rFonts w:ascii="Arial" w:hAnsi="Arial" w:cs="Arial"/>
          <w:sz w:val="24"/>
          <w:szCs w:val="24"/>
        </w:rPr>
        <w:t xml:space="preserve"> omyłki wskazane w art. </w:t>
      </w:r>
      <w:r w:rsidR="0058033E" w:rsidRPr="001E7982">
        <w:rPr>
          <w:rFonts w:ascii="Arial" w:hAnsi="Arial" w:cs="Arial"/>
          <w:sz w:val="24"/>
          <w:szCs w:val="24"/>
        </w:rPr>
        <w:t>223</w:t>
      </w:r>
      <w:r w:rsidRPr="001E7982">
        <w:rPr>
          <w:rFonts w:ascii="Arial" w:hAnsi="Arial" w:cs="Arial"/>
          <w:sz w:val="24"/>
          <w:szCs w:val="24"/>
        </w:rPr>
        <w:t xml:space="preserve"> ust. 2 ustawy, niezwłocznie zawiadamiając o tym Wykonawcę, którego oferta zostanie poprawiona.</w:t>
      </w:r>
    </w:p>
    <w:p w14:paraId="27B2312A" w14:textId="63FF0334" w:rsidR="0058033E" w:rsidRPr="001E7982" w:rsidRDefault="0058033E"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Zamawiający odrzuci złożoną ofertę, w przypadku wystąpienia przynajmniej jednej z okoliczności</w:t>
      </w:r>
      <w:r w:rsidR="00566B22" w:rsidRPr="001E7982">
        <w:rPr>
          <w:rFonts w:ascii="Arial" w:hAnsi="Arial" w:cs="Arial"/>
          <w:sz w:val="24"/>
          <w:szCs w:val="24"/>
        </w:rPr>
        <w:t xml:space="preserve">, o których mowa </w:t>
      </w:r>
      <w:r w:rsidRPr="001E7982">
        <w:rPr>
          <w:rFonts w:ascii="Arial" w:hAnsi="Arial" w:cs="Arial"/>
          <w:sz w:val="24"/>
          <w:szCs w:val="24"/>
        </w:rPr>
        <w:t>w art. 226 ust. 1 ustawy.</w:t>
      </w:r>
    </w:p>
    <w:p w14:paraId="54FC11BB" w14:textId="22D21662" w:rsidR="004E4397"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 xml:space="preserve">W przypadku, gdy nie zostanie złożona żadna oferta niepodlegająca odrzuceniu, </w:t>
      </w:r>
      <w:r w:rsidR="0058033E" w:rsidRPr="001E7982">
        <w:rPr>
          <w:rFonts w:ascii="Arial" w:hAnsi="Arial" w:cs="Arial"/>
          <w:sz w:val="24"/>
          <w:szCs w:val="24"/>
        </w:rPr>
        <w:t>postępowanie</w:t>
      </w:r>
      <w:r w:rsidRPr="001E7982">
        <w:rPr>
          <w:rFonts w:ascii="Arial" w:hAnsi="Arial" w:cs="Arial"/>
          <w:sz w:val="24"/>
          <w:szCs w:val="24"/>
        </w:rPr>
        <w:t xml:space="preserve"> zostanie unieważnion</w:t>
      </w:r>
      <w:r w:rsidR="0058033E" w:rsidRPr="001E7982">
        <w:rPr>
          <w:rFonts w:ascii="Arial" w:hAnsi="Arial" w:cs="Arial"/>
          <w:sz w:val="24"/>
          <w:szCs w:val="24"/>
        </w:rPr>
        <w:t>e</w:t>
      </w:r>
      <w:r w:rsidRPr="001E7982">
        <w:rPr>
          <w:rFonts w:ascii="Arial" w:hAnsi="Arial" w:cs="Arial"/>
          <w:sz w:val="24"/>
          <w:szCs w:val="24"/>
        </w:rPr>
        <w:t>. Zamawiający unieważni postępowanie także w innych przypadkach, określonych w ustawie</w:t>
      </w:r>
      <w:r w:rsidR="0058033E" w:rsidRPr="001E7982">
        <w:rPr>
          <w:rFonts w:ascii="Arial" w:hAnsi="Arial" w:cs="Arial"/>
          <w:sz w:val="24"/>
          <w:szCs w:val="24"/>
        </w:rPr>
        <w:t>.</w:t>
      </w:r>
    </w:p>
    <w:p w14:paraId="6CA866A2" w14:textId="256FA655" w:rsidR="00ED50F3" w:rsidRPr="001E7982" w:rsidRDefault="003D6C52"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bCs/>
          <w:sz w:val="24"/>
          <w:szCs w:val="24"/>
        </w:rPr>
        <w:t xml:space="preserve">Zgodnie z art. 126 ust. 1 ustawy, </w:t>
      </w:r>
      <w:r w:rsidR="00ED50F3" w:rsidRPr="001E7982">
        <w:rPr>
          <w:rFonts w:ascii="Arial" w:hAnsi="Arial" w:cs="Arial"/>
          <w:bCs/>
          <w:sz w:val="24"/>
          <w:szCs w:val="24"/>
        </w:rPr>
        <w:t xml:space="preserve">Zamawiający wezwie Wykonawcę, którego oferta została najwyżej oceniona, do złożenia w wyznaczonym terminie, nie krótszym niż </w:t>
      </w:r>
      <w:r w:rsidRPr="001E7982">
        <w:rPr>
          <w:rFonts w:ascii="Arial" w:hAnsi="Arial" w:cs="Arial"/>
          <w:bCs/>
          <w:sz w:val="24"/>
          <w:szCs w:val="24"/>
        </w:rPr>
        <w:t>10</w:t>
      </w:r>
      <w:r w:rsidR="00ED50F3" w:rsidRPr="001E7982">
        <w:rPr>
          <w:rFonts w:ascii="Arial" w:hAnsi="Arial" w:cs="Arial"/>
          <w:bCs/>
          <w:sz w:val="24"/>
          <w:szCs w:val="24"/>
        </w:rPr>
        <w:t xml:space="preserve"> dni od dnia wezwania, podmiotowych środków dowodowych, aktualnych na dzień złożenia podmiotowych środków dowodowych.</w:t>
      </w:r>
    </w:p>
    <w:p w14:paraId="1C561D6E" w14:textId="363C8247" w:rsidR="00D72626"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 xml:space="preserve">Zamawiający przyzna zamówienie Wykonawcy, który złoży ofertę niepodlegającą odrzuceniu, i która zostanie </w:t>
      </w:r>
      <w:r w:rsidR="00ED50F3" w:rsidRPr="001E7982">
        <w:rPr>
          <w:rFonts w:ascii="Arial" w:hAnsi="Arial" w:cs="Arial"/>
          <w:sz w:val="24"/>
          <w:szCs w:val="24"/>
        </w:rPr>
        <w:t>najwyżej oceniona</w:t>
      </w:r>
      <w:r w:rsidRPr="001E7982">
        <w:rPr>
          <w:rFonts w:ascii="Arial" w:hAnsi="Arial" w:cs="Arial"/>
          <w:sz w:val="24"/>
          <w:szCs w:val="24"/>
        </w:rPr>
        <w:t xml:space="preserve"> (uzyska największą liczbę punktów przyznanych według kryteriów wyboru oferty określonych w niniejszej SWZ).</w:t>
      </w:r>
      <w:r w:rsidR="00496098" w:rsidRPr="001E7982">
        <w:rPr>
          <w:rFonts w:ascii="Arial" w:hAnsi="Arial" w:cs="Arial"/>
          <w:sz w:val="24"/>
          <w:szCs w:val="24"/>
        </w:rPr>
        <w:t xml:space="preserve"> </w:t>
      </w:r>
    </w:p>
    <w:p w14:paraId="2210047D" w14:textId="03D3D450" w:rsidR="00164E76"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 xml:space="preserve">Zamawiający powiadomi o wyniku </w:t>
      </w:r>
      <w:r w:rsidR="00D30EA4" w:rsidRPr="001E7982">
        <w:rPr>
          <w:rFonts w:ascii="Arial" w:hAnsi="Arial" w:cs="Arial"/>
          <w:sz w:val="24"/>
          <w:szCs w:val="24"/>
        </w:rPr>
        <w:t>postępowania</w:t>
      </w:r>
      <w:r w:rsidRPr="001E7982">
        <w:rPr>
          <w:rFonts w:ascii="Arial" w:hAnsi="Arial" w:cs="Arial"/>
          <w:sz w:val="24"/>
          <w:szCs w:val="24"/>
        </w:rPr>
        <w:t xml:space="preserve"> przesyłając zawiadomienie wszystkim Wykonawcom, którzy złożyli oferty oraz poprzez zamieszczenie stosownej informacji na Platformie przetargowej.</w:t>
      </w:r>
      <w:r w:rsidR="00D405A9" w:rsidRPr="001E7982">
        <w:rPr>
          <w:rFonts w:ascii="Arial" w:hAnsi="Arial" w:cs="Arial"/>
          <w:sz w:val="24"/>
          <w:szCs w:val="24"/>
        </w:rPr>
        <w:t xml:space="preserve"> Zawiadomienie o rozstrzygnięciu postępowania</w:t>
      </w:r>
      <w:r w:rsidR="00453537" w:rsidRPr="001E7982">
        <w:rPr>
          <w:rFonts w:ascii="Arial" w:hAnsi="Arial" w:cs="Arial"/>
          <w:sz w:val="24"/>
          <w:szCs w:val="24"/>
        </w:rPr>
        <w:t xml:space="preserve"> będzie zawierało informacje, o </w:t>
      </w:r>
      <w:r w:rsidR="00D405A9" w:rsidRPr="001E7982">
        <w:rPr>
          <w:rFonts w:ascii="Arial" w:hAnsi="Arial" w:cs="Arial"/>
          <w:sz w:val="24"/>
          <w:szCs w:val="24"/>
        </w:rPr>
        <w:t>których mowa w art. 253 ustawy.</w:t>
      </w:r>
    </w:p>
    <w:p w14:paraId="345FCE36" w14:textId="77777777" w:rsidR="004E6940" w:rsidRDefault="004E6940" w:rsidP="001E7982">
      <w:pPr>
        <w:pStyle w:val="Tekstpodstawowy"/>
        <w:tabs>
          <w:tab w:val="left" w:pos="1701"/>
        </w:tabs>
        <w:spacing w:line="360" w:lineRule="auto"/>
        <w:ind w:left="1701" w:hanging="1701"/>
        <w:jc w:val="center"/>
        <w:rPr>
          <w:rFonts w:ascii="Arial" w:hAnsi="Arial" w:cs="Arial"/>
          <w:b/>
          <w:szCs w:val="24"/>
        </w:rPr>
      </w:pPr>
    </w:p>
    <w:p w14:paraId="08F178B1" w14:textId="50324A78" w:rsidR="00CF6B2E" w:rsidRPr="001E7982" w:rsidRDefault="00CF6B2E" w:rsidP="001E7982">
      <w:pPr>
        <w:pStyle w:val="Tekstpodstawowy"/>
        <w:tabs>
          <w:tab w:val="left" w:pos="1701"/>
        </w:tabs>
        <w:spacing w:line="360" w:lineRule="auto"/>
        <w:ind w:left="1701" w:hanging="1701"/>
        <w:jc w:val="center"/>
        <w:rPr>
          <w:rFonts w:ascii="Arial" w:hAnsi="Arial" w:cs="Arial"/>
          <w:b/>
          <w:szCs w:val="24"/>
        </w:rPr>
      </w:pPr>
      <w:r w:rsidRPr="001E7982">
        <w:rPr>
          <w:rFonts w:ascii="Arial" w:hAnsi="Arial" w:cs="Arial"/>
          <w:b/>
          <w:szCs w:val="24"/>
        </w:rPr>
        <w:t>ROZDZIAŁ XXVII</w:t>
      </w:r>
    </w:p>
    <w:p w14:paraId="32AFC677" w14:textId="77777777" w:rsidR="00CF6B2E" w:rsidRPr="001E7982" w:rsidRDefault="00CF6B2E" w:rsidP="001E7982">
      <w:pPr>
        <w:pStyle w:val="Tekstpodstawowy"/>
        <w:spacing w:line="360" w:lineRule="auto"/>
        <w:jc w:val="center"/>
        <w:rPr>
          <w:rFonts w:ascii="Arial" w:hAnsi="Arial" w:cs="Arial"/>
          <w:b/>
          <w:szCs w:val="24"/>
        </w:rPr>
      </w:pPr>
      <w:r w:rsidRPr="001E7982">
        <w:rPr>
          <w:rFonts w:ascii="Arial" w:hAnsi="Arial" w:cs="Arial"/>
          <w:b/>
          <w:szCs w:val="24"/>
        </w:rPr>
        <w:t>OPIS KRYTERIÓW OCENY OFERT, WRAZ Z PODANIEM WAG TYCH KRYTERIÓW</w:t>
      </w:r>
    </w:p>
    <w:p w14:paraId="1C5D847F" w14:textId="77777777" w:rsidR="00CF6B2E" w:rsidRPr="001E7982" w:rsidRDefault="00CF6B2E" w:rsidP="001E7982">
      <w:pPr>
        <w:pStyle w:val="Tekstpodstawowy"/>
        <w:spacing w:line="360" w:lineRule="auto"/>
        <w:jc w:val="center"/>
        <w:rPr>
          <w:rFonts w:ascii="Arial" w:hAnsi="Arial" w:cs="Arial"/>
          <w:b/>
          <w:szCs w:val="24"/>
        </w:rPr>
      </w:pPr>
      <w:r w:rsidRPr="001E7982">
        <w:rPr>
          <w:rFonts w:ascii="Arial" w:hAnsi="Arial" w:cs="Arial"/>
          <w:b/>
          <w:szCs w:val="24"/>
        </w:rPr>
        <w:t>I SPOSOBU OCENY OFERT</w:t>
      </w:r>
    </w:p>
    <w:p w14:paraId="60729347" w14:textId="58C0B1B5" w:rsidR="00483AF5" w:rsidRPr="001E7982" w:rsidRDefault="00483AF5" w:rsidP="008A22E8">
      <w:pPr>
        <w:pStyle w:val="Akapitzlist"/>
        <w:numPr>
          <w:ilvl w:val="2"/>
          <w:numId w:val="46"/>
        </w:numPr>
        <w:shd w:val="clear" w:color="auto" w:fill="FFFFFF"/>
        <w:tabs>
          <w:tab w:val="clear" w:pos="2520"/>
          <w:tab w:val="num" w:pos="2160"/>
        </w:tabs>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lastRenderedPageBreak/>
        <w:t xml:space="preserve">Przy wyborze oferty Zamawiający będzie się kierował następującymi kryteriami dla każdego zadania: </w:t>
      </w:r>
    </w:p>
    <w:tbl>
      <w:tblPr>
        <w:tblStyle w:val="Tabela-Siatka"/>
        <w:tblW w:w="9072" w:type="dxa"/>
        <w:tblInd w:w="421" w:type="dxa"/>
        <w:tblLook w:val="04A0" w:firstRow="1" w:lastRow="0" w:firstColumn="1" w:lastColumn="0" w:noHBand="0" w:noVBand="1"/>
      </w:tblPr>
      <w:tblGrid>
        <w:gridCol w:w="992"/>
        <w:gridCol w:w="6379"/>
        <w:gridCol w:w="1701"/>
      </w:tblGrid>
      <w:tr w:rsidR="00483AF5" w:rsidRPr="001E7982" w14:paraId="27289ABA" w14:textId="77777777" w:rsidTr="00253564">
        <w:tc>
          <w:tcPr>
            <w:tcW w:w="992" w:type="dxa"/>
          </w:tcPr>
          <w:p w14:paraId="754B6CAF" w14:textId="77777777" w:rsidR="00483AF5" w:rsidRPr="001E7982" w:rsidRDefault="00483AF5" w:rsidP="001E7982">
            <w:pPr>
              <w:keepLines/>
              <w:spacing w:line="360" w:lineRule="auto"/>
              <w:ind w:left="283"/>
              <w:rPr>
                <w:rFonts w:ascii="Arial" w:hAnsi="Arial" w:cs="Arial"/>
                <w:sz w:val="24"/>
                <w:szCs w:val="24"/>
              </w:rPr>
            </w:pPr>
            <w:r w:rsidRPr="001E7982">
              <w:rPr>
                <w:rFonts w:ascii="Arial" w:hAnsi="Arial" w:cs="Arial"/>
                <w:sz w:val="24"/>
                <w:szCs w:val="24"/>
              </w:rPr>
              <w:t>Lp.</w:t>
            </w:r>
          </w:p>
        </w:tc>
        <w:tc>
          <w:tcPr>
            <w:tcW w:w="6379" w:type="dxa"/>
          </w:tcPr>
          <w:p w14:paraId="69957E17" w14:textId="77777777" w:rsidR="00483AF5" w:rsidRPr="001E7982" w:rsidRDefault="00483AF5" w:rsidP="001E7982">
            <w:pPr>
              <w:keepLines/>
              <w:spacing w:line="360" w:lineRule="auto"/>
              <w:rPr>
                <w:rFonts w:ascii="Arial" w:hAnsi="Arial" w:cs="Arial"/>
                <w:sz w:val="24"/>
                <w:szCs w:val="24"/>
              </w:rPr>
            </w:pPr>
            <w:r w:rsidRPr="001E7982">
              <w:rPr>
                <w:rFonts w:ascii="Arial" w:hAnsi="Arial" w:cs="Arial"/>
                <w:sz w:val="24"/>
                <w:szCs w:val="24"/>
              </w:rPr>
              <w:t xml:space="preserve">Nazwa Kryterium </w:t>
            </w:r>
          </w:p>
        </w:tc>
        <w:tc>
          <w:tcPr>
            <w:tcW w:w="1701" w:type="dxa"/>
          </w:tcPr>
          <w:p w14:paraId="271336C3" w14:textId="77777777" w:rsidR="00483AF5" w:rsidRPr="001E7982" w:rsidRDefault="00483AF5" w:rsidP="001E7982">
            <w:pPr>
              <w:keepLines/>
              <w:spacing w:line="360" w:lineRule="auto"/>
              <w:ind w:left="283" w:firstLine="177"/>
              <w:rPr>
                <w:rFonts w:ascii="Arial" w:hAnsi="Arial" w:cs="Arial"/>
                <w:sz w:val="24"/>
                <w:szCs w:val="24"/>
              </w:rPr>
            </w:pPr>
            <w:r w:rsidRPr="001E7982">
              <w:rPr>
                <w:rFonts w:ascii="Arial" w:hAnsi="Arial" w:cs="Arial"/>
                <w:sz w:val="24"/>
                <w:szCs w:val="24"/>
              </w:rPr>
              <w:t>Waga</w:t>
            </w:r>
          </w:p>
        </w:tc>
      </w:tr>
      <w:tr w:rsidR="00BC2C35" w:rsidRPr="00BC2C35" w14:paraId="1E4C0FA4" w14:textId="77777777" w:rsidTr="00253564">
        <w:trPr>
          <w:trHeight w:val="268"/>
        </w:trPr>
        <w:tc>
          <w:tcPr>
            <w:tcW w:w="992" w:type="dxa"/>
          </w:tcPr>
          <w:p w14:paraId="5BC49AC6" w14:textId="77777777" w:rsidR="00483AF5" w:rsidRPr="00BC2C35" w:rsidRDefault="00483AF5" w:rsidP="001E7982">
            <w:pPr>
              <w:keepLines/>
              <w:spacing w:line="360" w:lineRule="auto"/>
              <w:ind w:left="283"/>
              <w:rPr>
                <w:rFonts w:ascii="Arial" w:hAnsi="Arial" w:cs="Arial"/>
                <w:sz w:val="24"/>
                <w:szCs w:val="24"/>
              </w:rPr>
            </w:pPr>
            <w:r w:rsidRPr="00BC2C35">
              <w:rPr>
                <w:rFonts w:ascii="Arial" w:hAnsi="Arial" w:cs="Arial"/>
                <w:sz w:val="24"/>
                <w:szCs w:val="24"/>
              </w:rPr>
              <w:t>1</w:t>
            </w:r>
          </w:p>
        </w:tc>
        <w:tc>
          <w:tcPr>
            <w:tcW w:w="6379" w:type="dxa"/>
          </w:tcPr>
          <w:p w14:paraId="20728987" w14:textId="77777777" w:rsidR="00483AF5" w:rsidRPr="00BC2C35" w:rsidRDefault="00483AF5" w:rsidP="001E7982">
            <w:pPr>
              <w:keepLines/>
              <w:spacing w:line="360" w:lineRule="auto"/>
              <w:rPr>
                <w:rFonts w:ascii="Arial" w:hAnsi="Arial" w:cs="Arial"/>
                <w:sz w:val="24"/>
                <w:szCs w:val="24"/>
              </w:rPr>
            </w:pPr>
            <w:r w:rsidRPr="00BC2C35">
              <w:rPr>
                <w:rFonts w:ascii="Arial" w:hAnsi="Arial" w:cs="Arial"/>
                <w:sz w:val="24"/>
                <w:szCs w:val="24"/>
              </w:rPr>
              <w:t>Cena - C</w:t>
            </w:r>
          </w:p>
        </w:tc>
        <w:tc>
          <w:tcPr>
            <w:tcW w:w="1701" w:type="dxa"/>
          </w:tcPr>
          <w:p w14:paraId="6512D396" w14:textId="715EA216" w:rsidR="00483AF5" w:rsidRPr="00BC2C35" w:rsidRDefault="00CA7967" w:rsidP="001E7982">
            <w:pPr>
              <w:keepLines/>
              <w:spacing w:line="360" w:lineRule="auto"/>
              <w:ind w:right="35"/>
              <w:jc w:val="center"/>
              <w:rPr>
                <w:rFonts w:ascii="Arial" w:hAnsi="Arial" w:cs="Arial"/>
                <w:sz w:val="24"/>
                <w:szCs w:val="24"/>
              </w:rPr>
            </w:pPr>
            <w:r w:rsidRPr="00BC2C35">
              <w:rPr>
                <w:rFonts w:ascii="Arial" w:hAnsi="Arial" w:cs="Arial"/>
                <w:sz w:val="24"/>
                <w:szCs w:val="24"/>
              </w:rPr>
              <w:t>60</w:t>
            </w:r>
            <w:r w:rsidR="00483AF5" w:rsidRPr="00BC2C35">
              <w:rPr>
                <w:rFonts w:ascii="Arial" w:hAnsi="Arial" w:cs="Arial"/>
                <w:sz w:val="24"/>
                <w:szCs w:val="24"/>
              </w:rPr>
              <w:t>%</w:t>
            </w:r>
          </w:p>
        </w:tc>
      </w:tr>
      <w:tr w:rsidR="00BC2C35" w:rsidRPr="00BC2C35" w14:paraId="3B028ABE" w14:textId="77777777" w:rsidTr="00253564">
        <w:trPr>
          <w:trHeight w:val="268"/>
        </w:trPr>
        <w:tc>
          <w:tcPr>
            <w:tcW w:w="992" w:type="dxa"/>
          </w:tcPr>
          <w:p w14:paraId="01715179" w14:textId="6B9173E3" w:rsidR="00CA7967" w:rsidRPr="00BC2C35" w:rsidRDefault="00CA7967" w:rsidP="001E7982">
            <w:pPr>
              <w:keepLines/>
              <w:spacing w:line="360" w:lineRule="auto"/>
              <w:ind w:left="283"/>
              <w:rPr>
                <w:rFonts w:ascii="Arial" w:hAnsi="Arial" w:cs="Arial"/>
                <w:sz w:val="24"/>
                <w:szCs w:val="24"/>
              </w:rPr>
            </w:pPr>
            <w:r w:rsidRPr="00BC2C35">
              <w:rPr>
                <w:rFonts w:ascii="Arial" w:hAnsi="Arial" w:cs="Arial"/>
                <w:sz w:val="24"/>
                <w:szCs w:val="24"/>
              </w:rPr>
              <w:t>2</w:t>
            </w:r>
          </w:p>
        </w:tc>
        <w:tc>
          <w:tcPr>
            <w:tcW w:w="6379" w:type="dxa"/>
          </w:tcPr>
          <w:p w14:paraId="734F2DC0" w14:textId="2C672CAD" w:rsidR="00CA7967" w:rsidRPr="00BC2C35" w:rsidRDefault="00CA7967" w:rsidP="001E7982">
            <w:pPr>
              <w:keepLines/>
              <w:spacing w:line="360" w:lineRule="auto"/>
              <w:rPr>
                <w:rFonts w:ascii="Arial" w:hAnsi="Arial" w:cs="Arial"/>
                <w:sz w:val="24"/>
                <w:szCs w:val="24"/>
              </w:rPr>
            </w:pPr>
            <w:r w:rsidRPr="00BC2C35">
              <w:rPr>
                <w:rFonts w:ascii="Arial" w:hAnsi="Arial" w:cs="Arial"/>
                <w:sz w:val="24"/>
                <w:szCs w:val="24"/>
              </w:rPr>
              <w:t>Gwarancja - G</w:t>
            </w:r>
          </w:p>
        </w:tc>
        <w:tc>
          <w:tcPr>
            <w:tcW w:w="1701" w:type="dxa"/>
          </w:tcPr>
          <w:p w14:paraId="3F9B11B1" w14:textId="3058998C" w:rsidR="00CA7967" w:rsidRPr="00BC2C35" w:rsidRDefault="00CA7967" w:rsidP="001E7982">
            <w:pPr>
              <w:keepLines/>
              <w:spacing w:line="360" w:lineRule="auto"/>
              <w:ind w:right="35"/>
              <w:jc w:val="center"/>
              <w:rPr>
                <w:rFonts w:ascii="Arial" w:hAnsi="Arial" w:cs="Arial"/>
                <w:sz w:val="24"/>
                <w:szCs w:val="24"/>
              </w:rPr>
            </w:pPr>
            <w:r w:rsidRPr="00BC2C35">
              <w:rPr>
                <w:rFonts w:ascii="Arial" w:hAnsi="Arial" w:cs="Arial"/>
                <w:sz w:val="24"/>
                <w:szCs w:val="24"/>
              </w:rPr>
              <w:t>40%</w:t>
            </w:r>
          </w:p>
        </w:tc>
      </w:tr>
    </w:tbl>
    <w:p w14:paraId="6700BA80" w14:textId="77777777" w:rsidR="00483AF5" w:rsidRPr="001E7982" w:rsidRDefault="00483AF5" w:rsidP="001E7982">
      <w:pPr>
        <w:keepLines/>
        <w:spacing w:line="360" w:lineRule="auto"/>
        <w:rPr>
          <w:rFonts w:ascii="Arial" w:hAnsi="Arial" w:cs="Arial"/>
          <w:sz w:val="24"/>
          <w:szCs w:val="24"/>
        </w:rPr>
      </w:pPr>
    </w:p>
    <w:p w14:paraId="21FFBBFC" w14:textId="2AEF2C0D" w:rsidR="00483AF5" w:rsidRPr="001E7982" w:rsidRDefault="00483AF5" w:rsidP="008A22E8">
      <w:pPr>
        <w:pStyle w:val="Akapitzlist"/>
        <w:keepLines/>
        <w:numPr>
          <w:ilvl w:val="0"/>
          <w:numId w:val="55"/>
        </w:numPr>
        <w:spacing w:line="360" w:lineRule="auto"/>
        <w:ind w:left="284" w:hanging="284"/>
        <w:contextualSpacing/>
        <w:rPr>
          <w:rFonts w:ascii="Arial" w:hAnsi="Arial" w:cs="Arial"/>
          <w:sz w:val="24"/>
          <w:szCs w:val="24"/>
        </w:rPr>
      </w:pPr>
      <w:r w:rsidRPr="001E7982">
        <w:rPr>
          <w:rFonts w:ascii="Arial" w:hAnsi="Arial" w:cs="Arial"/>
          <w:sz w:val="24"/>
          <w:szCs w:val="24"/>
        </w:rPr>
        <w:t>Punkty przyznawane za podane wyżej kryteria będą liczone według następującego wzoru:</w:t>
      </w:r>
    </w:p>
    <w:p w14:paraId="215B897D" w14:textId="77777777" w:rsidR="00483AF5" w:rsidRPr="001E7982" w:rsidRDefault="00483AF5" w:rsidP="001E7982">
      <w:pPr>
        <w:shd w:val="clear" w:color="auto" w:fill="FFFFFF"/>
        <w:spacing w:line="360" w:lineRule="auto"/>
        <w:ind w:left="284"/>
        <w:jc w:val="both"/>
        <w:rPr>
          <w:rFonts w:ascii="Arial" w:hAnsi="Arial" w:cs="Arial"/>
          <w:b/>
          <w:bCs/>
          <w:color w:val="000000" w:themeColor="text1"/>
          <w:sz w:val="24"/>
          <w:szCs w:val="24"/>
        </w:rPr>
      </w:pPr>
      <w:r w:rsidRPr="001E7982">
        <w:rPr>
          <w:rFonts w:ascii="Arial" w:hAnsi="Arial" w:cs="Arial"/>
          <w:b/>
          <w:bCs/>
          <w:color w:val="000000" w:themeColor="text1"/>
          <w:sz w:val="24"/>
          <w:szCs w:val="24"/>
        </w:rPr>
        <w:t>Cena - C</w:t>
      </w:r>
    </w:p>
    <w:p w14:paraId="4FB6541B"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Liczba punktów:</w:t>
      </w:r>
    </w:p>
    <w:p w14:paraId="20C56587"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C = (</w:t>
      </w:r>
      <w:proofErr w:type="spellStart"/>
      <w:r w:rsidRPr="001E7982">
        <w:rPr>
          <w:rFonts w:ascii="Arial" w:hAnsi="Arial" w:cs="Arial"/>
          <w:color w:val="000000" w:themeColor="text1"/>
          <w:sz w:val="24"/>
          <w:szCs w:val="24"/>
        </w:rPr>
        <w:t>Cmin</w:t>
      </w:r>
      <w:proofErr w:type="spellEnd"/>
      <w:r w:rsidRPr="001E7982">
        <w:rPr>
          <w:rFonts w:ascii="Arial" w:hAnsi="Arial" w:cs="Arial"/>
          <w:color w:val="000000" w:themeColor="text1"/>
          <w:sz w:val="24"/>
          <w:szCs w:val="24"/>
        </w:rPr>
        <w:t>/</w:t>
      </w:r>
      <w:proofErr w:type="spellStart"/>
      <w:r w:rsidRPr="001E7982">
        <w:rPr>
          <w:rFonts w:ascii="Arial" w:hAnsi="Arial" w:cs="Arial"/>
          <w:color w:val="000000" w:themeColor="text1"/>
          <w:sz w:val="24"/>
          <w:szCs w:val="24"/>
        </w:rPr>
        <w:t>Cof</w:t>
      </w:r>
      <w:proofErr w:type="spellEnd"/>
      <w:r w:rsidRPr="001E7982">
        <w:rPr>
          <w:rFonts w:ascii="Arial" w:hAnsi="Arial" w:cs="Arial"/>
          <w:color w:val="000000" w:themeColor="text1"/>
          <w:sz w:val="24"/>
          <w:szCs w:val="24"/>
        </w:rPr>
        <w:t>) x 100 x waga</w:t>
      </w:r>
    </w:p>
    <w:p w14:paraId="4FD4BE17"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gdzie:</w:t>
      </w:r>
    </w:p>
    <w:p w14:paraId="2F8D4E3A"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 </w:t>
      </w:r>
      <w:proofErr w:type="spellStart"/>
      <w:r w:rsidRPr="001E7982">
        <w:rPr>
          <w:rFonts w:ascii="Arial" w:hAnsi="Arial" w:cs="Arial"/>
          <w:color w:val="000000" w:themeColor="text1"/>
          <w:sz w:val="24"/>
          <w:szCs w:val="24"/>
        </w:rPr>
        <w:t>Cmin</w:t>
      </w:r>
      <w:proofErr w:type="spellEnd"/>
      <w:r w:rsidRPr="001E7982">
        <w:rPr>
          <w:rFonts w:ascii="Arial" w:hAnsi="Arial" w:cs="Arial"/>
          <w:color w:val="000000" w:themeColor="text1"/>
          <w:sz w:val="24"/>
          <w:szCs w:val="24"/>
        </w:rPr>
        <w:t xml:space="preserve"> - najniższa cena spośród wszystkich ofert </w:t>
      </w:r>
    </w:p>
    <w:p w14:paraId="1365E3B7" w14:textId="5AFEC0B0"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 </w:t>
      </w:r>
      <w:proofErr w:type="spellStart"/>
      <w:r w:rsidRPr="001E7982">
        <w:rPr>
          <w:rFonts w:ascii="Arial" w:hAnsi="Arial" w:cs="Arial"/>
          <w:color w:val="000000" w:themeColor="text1"/>
          <w:sz w:val="24"/>
          <w:szCs w:val="24"/>
        </w:rPr>
        <w:t>Cof</w:t>
      </w:r>
      <w:proofErr w:type="spellEnd"/>
      <w:r w:rsidRPr="001E7982">
        <w:rPr>
          <w:rFonts w:ascii="Arial" w:hAnsi="Arial" w:cs="Arial"/>
          <w:color w:val="000000" w:themeColor="text1"/>
          <w:sz w:val="24"/>
          <w:szCs w:val="24"/>
        </w:rPr>
        <w:t xml:space="preserve"> - cena podana w ofercie</w:t>
      </w:r>
    </w:p>
    <w:p w14:paraId="416AAD4E" w14:textId="0C5D6F45" w:rsidR="00483AF5" w:rsidRDefault="00CA7967" w:rsidP="001E7982">
      <w:pPr>
        <w:shd w:val="clear" w:color="auto" w:fill="FFFFFF"/>
        <w:spacing w:line="360" w:lineRule="auto"/>
        <w:ind w:left="284"/>
        <w:jc w:val="both"/>
        <w:rPr>
          <w:rFonts w:ascii="Arial" w:hAnsi="Arial" w:cs="Arial"/>
          <w:b/>
          <w:bCs/>
          <w:color w:val="000000" w:themeColor="text1"/>
          <w:sz w:val="24"/>
          <w:szCs w:val="24"/>
        </w:rPr>
      </w:pPr>
      <w:r w:rsidRPr="00CA7967">
        <w:rPr>
          <w:rFonts w:ascii="Arial" w:hAnsi="Arial" w:cs="Arial"/>
          <w:b/>
          <w:bCs/>
          <w:color w:val="000000" w:themeColor="text1"/>
          <w:sz w:val="24"/>
          <w:szCs w:val="24"/>
        </w:rPr>
        <w:t>Gwarancja – G</w:t>
      </w:r>
    </w:p>
    <w:p w14:paraId="6059A302" w14:textId="55452FA8" w:rsidR="00CA7967" w:rsidRDefault="00CA7967" w:rsidP="001E7982">
      <w:pPr>
        <w:shd w:val="clear" w:color="auto" w:fill="FFFFFF"/>
        <w:spacing w:line="360" w:lineRule="auto"/>
        <w:ind w:left="284"/>
        <w:jc w:val="both"/>
        <w:rPr>
          <w:rFonts w:ascii="Arial" w:hAnsi="Arial" w:cs="Arial"/>
          <w:color w:val="000000" w:themeColor="text1"/>
          <w:sz w:val="24"/>
          <w:szCs w:val="24"/>
        </w:rPr>
      </w:pPr>
      <w:r w:rsidRPr="00CA7967">
        <w:rPr>
          <w:rFonts w:ascii="Arial" w:hAnsi="Arial" w:cs="Arial"/>
          <w:color w:val="000000" w:themeColor="text1"/>
          <w:sz w:val="24"/>
          <w:szCs w:val="24"/>
        </w:rPr>
        <w:t>Liczba punktów:</w:t>
      </w:r>
    </w:p>
    <w:p w14:paraId="347A1699" w14:textId="1BF63FC7" w:rsidR="00CA7967" w:rsidRDefault="00CA7967" w:rsidP="001E7982">
      <w:pPr>
        <w:shd w:val="clear" w:color="auto" w:fill="FFFFFF"/>
        <w:spacing w:line="360" w:lineRule="auto"/>
        <w:ind w:left="284"/>
        <w:jc w:val="both"/>
        <w:rPr>
          <w:rFonts w:ascii="Arial" w:hAnsi="Arial" w:cs="Arial"/>
          <w:color w:val="000000" w:themeColor="text1"/>
          <w:sz w:val="24"/>
          <w:szCs w:val="24"/>
        </w:rPr>
      </w:pPr>
      <w:bookmarkStart w:id="16" w:name="_Hlk175582093"/>
      <w:r>
        <w:rPr>
          <w:rFonts w:ascii="Arial" w:hAnsi="Arial" w:cs="Arial"/>
          <w:color w:val="000000" w:themeColor="text1"/>
          <w:sz w:val="24"/>
          <w:szCs w:val="24"/>
        </w:rPr>
        <w:t xml:space="preserve">Minimalny wymagany okres gwarancji wynosi </w:t>
      </w:r>
      <w:r w:rsidR="004E6338">
        <w:rPr>
          <w:rFonts w:ascii="Arial" w:hAnsi="Arial" w:cs="Arial"/>
          <w:color w:val="000000" w:themeColor="text1"/>
          <w:sz w:val="24"/>
          <w:szCs w:val="24"/>
        </w:rPr>
        <w:t>24</w:t>
      </w:r>
      <w:r>
        <w:rPr>
          <w:rFonts w:ascii="Arial" w:hAnsi="Arial" w:cs="Arial"/>
          <w:color w:val="000000" w:themeColor="text1"/>
          <w:sz w:val="24"/>
          <w:szCs w:val="24"/>
        </w:rPr>
        <w:t xml:space="preserve"> miesi</w:t>
      </w:r>
      <w:r w:rsidR="004E6338">
        <w:rPr>
          <w:rFonts w:ascii="Arial" w:hAnsi="Arial" w:cs="Arial"/>
          <w:color w:val="000000" w:themeColor="text1"/>
          <w:sz w:val="24"/>
          <w:szCs w:val="24"/>
        </w:rPr>
        <w:t>ące</w:t>
      </w:r>
      <w:r>
        <w:rPr>
          <w:rFonts w:ascii="Arial" w:hAnsi="Arial" w:cs="Arial"/>
          <w:color w:val="000000" w:themeColor="text1"/>
          <w:sz w:val="24"/>
          <w:szCs w:val="24"/>
        </w:rPr>
        <w:t>, Zamawiający będzie punktował wydłużenie okresu gwarancji w następujący sposób:</w:t>
      </w:r>
    </w:p>
    <w:p w14:paraId="6881FDCE" w14:textId="0C5D31EC" w:rsidR="00CA7967" w:rsidRPr="00BC2C35" w:rsidRDefault="00CA7967" w:rsidP="001E7982">
      <w:pPr>
        <w:shd w:val="clear" w:color="auto" w:fill="FFFFFF"/>
        <w:spacing w:line="360" w:lineRule="auto"/>
        <w:ind w:left="284"/>
        <w:jc w:val="both"/>
        <w:rPr>
          <w:rFonts w:ascii="Arial" w:hAnsi="Arial" w:cs="Arial"/>
          <w:b/>
          <w:bCs/>
          <w:color w:val="000000" w:themeColor="text1"/>
          <w:sz w:val="24"/>
          <w:szCs w:val="24"/>
        </w:rPr>
      </w:pPr>
      <w:r w:rsidRPr="00BC2C35">
        <w:rPr>
          <w:rFonts w:ascii="Arial" w:hAnsi="Arial" w:cs="Arial"/>
          <w:b/>
          <w:bCs/>
          <w:color w:val="000000" w:themeColor="text1"/>
          <w:sz w:val="24"/>
          <w:szCs w:val="24"/>
        </w:rPr>
        <w:t>3</w:t>
      </w:r>
      <w:r w:rsidR="004E6338">
        <w:rPr>
          <w:rFonts w:ascii="Arial" w:hAnsi="Arial" w:cs="Arial"/>
          <w:b/>
          <w:bCs/>
          <w:color w:val="000000" w:themeColor="text1"/>
          <w:sz w:val="24"/>
          <w:szCs w:val="24"/>
        </w:rPr>
        <w:t>0</w:t>
      </w:r>
      <w:r w:rsidRPr="00BC2C35">
        <w:rPr>
          <w:rFonts w:ascii="Arial" w:hAnsi="Arial" w:cs="Arial"/>
          <w:b/>
          <w:bCs/>
          <w:color w:val="000000" w:themeColor="text1"/>
          <w:sz w:val="24"/>
          <w:szCs w:val="24"/>
        </w:rPr>
        <w:t xml:space="preserve"> miesięcy – 10 pkt;</w:t>
      </w:r>
    </w:p>
    <w:p w14:paraId="03A22A56" w14:textId="59406A9E" w:rsidR="00CA7967" w:rsidRPr="00BC2C35" w:rsidRDefault="004E6338" w:rsidP="001E7982">
      <w:pPr>
        <w:shd w:val="clear" w:color="auto" w:fill="FFFFFF"/>
        <w:spacing w:line="360" w:lineRule="auto"/>
        <w:ind w:left="284"/>
        <w:jc w:val="both"/>
        <w:rPr>
          <w:rFonts w:ascii="Arial" w:hAnsi="Arial" w:cs="Arial"/>
          <w:b/>
          <w:bCs/>
          <w:color w:val="000000" w:themeColor="text1"/>
          <w:sz w:val="24"/>
          <w:szCs w:val="24"/>
        </w:rPr>
      </w:pPr>
      <w:r>
        <w:rPr>
          <w:rFonts w:ascii="Arial" w:hAnsi="Arial" w:cs="Arial"/>
          <w:b/>
          <w:bCs/>
          <w:color w:val="000000" w:themeColor="text1"/>
          <w:sz w:val="24"/>
          <w:szCs w:val="24"/>
        </w:rPr>
        <w:t>36</w:t>
      </w:r>
      <w:r w:rsidR="00CA7967" w:rsidRPr="00BC2C35">
        <w:rPr>
          <w:rFonts w:ascii="Arial" w:hAnsi="Arial" w:cs="Arial"/>
          <w:b/>
          <w:bCs/>
          <w:color w:val="000000" w:themeColor="text1"/>
          <w:sz w:val="24"/>
          <w:szCs w:val="24"/>
        </w:rPr>
        <w:t xml:space="preserve"> miesiące – 20 pkt;</w:t>
      </w:r>
    </w:p>
    <w:p w14:paraId="63976026" w14:textId="7527FCBD" w:rsidR="00CA7967" w:rsidRPr="00BC2C35" w:rsidRDefault="004E6338" w:rsidP="001E7982">
      <w:pPr>
        <w:shd w:val="clear" w:color="auto" w:fill="FFFFFF"/>
        <w:spacing w:line="360" w:lineRule="auto"/>
        <w:ind w:left="284"/>
        <w:jc w:val="both"/>
        <w:rPr>
          <w:rFonts w:ascii="Arial" w:hAnsi="Arial" w:cs="Arial"/>
          <w:b/>
          <w:bCs/>
          <w:color w:val="000000" w:themeColor="text1"/>
          <w:sz w:val="24"/>
          <w:szCs w:val="24"/>
        </w:rPr>
      </w:pPr>
      <w:r>
        <w:rPr>
          <w:rFonts w:ascii="Arial" w:hAnsi="Arial" w:cs="Arial"/>
          <w:b/>
          <w:bCs/>
          <w:color w:val="000000" w:themeColor="text1"/>
          <w:sz w:val="24"/>
          <w:szCs w:val="24"/>
        </w:rPr>
        <w:t>42</w:t>
      </w:r>
      <w:r w:rsidR="00CA7967" w:rsidRPr="00BC2C35">
        <w:rPr>
          <w:rFonts w:ascii="Arial" w:hAnsi="Arial" w:cs="Arial"/>
          <w:b/>
          <w:bCs/>
          <w:color w:val="000000" w:themeColor="text1"/>
          <w:sz w:val="24"/>
          <w:szCs w:val="24"/>
        </w:rPr>
        <w:t xml:space="preserve"> miesięcy – 30 pkt;</w:t>
      </w:r>
    </w:p>
    <w:p w14:paraId="770DC2F0" w14:textId="55B2A626" w:rsidR="00CA7967" w:rsidRPr="00BC2C35" w:rsidRDefault="004E6338" w:rsidP="001E7982">
      <w:pPr>
        <w:shd w:val="clear" w:color="auto" w:fill="FFFFFF"/>
        <w:spacing w:line="360" w:lineRule="auto"/>
        <w:ind w:left="284"/>
        <w:jc w:val="both"/>
        <w:rPr>
          <w:rFonts w:ascii="Arial" w:hAnsi="Arial" w:cs="Arial"/>
          <w:b/>
          <w:bCs/>
          <w:color w:val="000000" w:themeColor="text1"/>
          <w:sz w:val="24"/>
          <w:szCs w:val="24"/>
        </w:rPr>
      </w:pPr>
      <w:r>
        <w:rPr>
          <w:rFonts w:ascii="Arial" w:hAnsi="Arial" w:cs="Arial"/>
          <w:b/>
          <w:bCs/>
          <w:color w:val="000000" w:themeColor="text1"/>
          <w:sz w:val="24"/>
          <w:szCs w:val="24"/>
        </w:rPr>
        <w:t>48</w:t>
      </w:r>
      <w:r w:rsidR="00CA7967" w:rsidRPr="00BC2C35">
        <w:rPr>
          <w:rFonts w:ascii="Arial" w:hAnsi="Arial" w:cs="Arial"/>
          <w:b/>
          <w:bCs/>
          <w:color w:val="000000" w:themeColor="text1"/>
          <w:sz w:val="24"/>
          <w:szCs w:val="24"/>
        </w:rPr>
        <w:t xml:space="preserve"> miesiące – 40 pkt;</w:t>
      </w:r>
    </w:p>
    <w:bookmarkEnd w:id="16"/>
    <w:p w14:paraId="0C123CC7" w14:textId="7E164773" w:rsidR="00CA7967" w:rsidRPr="00CA7967" w:rsidRDefault="00CA7967" w:rsidP="00BC2C35">
      <w:pPr>
        <w:shd w:val="clear" w:color="auto" w:fill="FFFFFF"/>
        <w:spacing w:line="360" w:lineRule="auto"/>
        <w:ind w:left="284"/>
        <w:jc w:val="both"/>
        <w:rPr>
          <w:rFonts w:ascii="Arial" w:hAnsi="Arial" w:cs="Arial"/>
          <w:color w:val="000000" w:themeColor="text1"/>
          <w:sz w:val="24"/>
          <w:szCs w:val="24"/>
        </w:rPr>
      </w:pPr>
      <w:r w:rsidRPr="00CA7967">
        <w:rPr>
          <w:rFonts w:ascii="Arial" w:hAnsi="Arial" w:cs="Arial"/>
          <w:color w:val="000000" w:themeColor="text1"/>
          <w:sz w:val="24"/>
          <w:szCs w:val="24"/>
        </w:rPr>
        <w:t xml:space="preserve">W przypadku, gdy Wykonawca w formularzu oferty nie poda okresu </w:t>
      </w:r>
      <w:r>
        <w:rPr>
          <w:rFonts w:ascii="Arial" w:hAnsi="Arial" w:cs="Arial"/>
          <w:color w:val="000000" w:themeColor="text1"/>
          <w:sz w:val="24"/>
          <w:szCs w:val="24"/>
        </w:rPr>
        <w:t>gwarancji</w:t>
      </w:r>
      <w:r w:rsidRPr="00CA7967">
        <w:rPr>
          <w:rFonts w:ascii="Arial" w:hAnsi="Arial" w:cs="Arial"/>
          <w:color w:val="000000" w:themeColor="text1"/>
          <w:sz w:val="24"/>
          <w:szCs w:val="24"/>
        </w:rPr>
        <w:t xml:space="preserve">, Zamawiający przyjmie </w:t>
      </w:r>
      <w:r w:rsidR="004E6338">
        <w:rPr>
          <w:rFonts w:ascii="Arial" w:hAnsi="Arial" w:cs="Arial"/>
          <w:color w:val="000000" w:themeColor="text1"/>
          <w:sz w:val="24"/>
          <w:szCs w:val="24"/>
        </w:rPr>
        <w:t>24</w:t>
      </w:r>
      <w:r w:rsidRPr="00CA7967">
        <w:rPr>
          <w:rFonts w:ascii="Arial" w:hAnsi="Arial" w:cs="Arial"/>
          <w:color w:val="000000" w:themeColor="text1"/>
          <w:sz w:val="24"/>
          <w:szCs w:val="24"/>
        </w:rPr>
        <w:t xml:space="preserve"> miesięczny okres </w:t>
      </w:r>
      <w:r>
        <w:rPr>
          <w:rFonts w:ascii="Arial" w:hAnsi="Arial" w:cs="Arial"/>
          <w:color w:val="000000" w:themeColor="text1"/>
          <w:sz w:val="24"/>
          <w:szCs w:val="24"/>
        </w:rPr>
        <w:t>gwarancji</w:t>
      </w:r>
      <w:r w:rsidRPr="00CA7967">
        <w:rPr>
          <w:rFonts w:ascii="Arial" w:hAnsi="Arial" w:cs="Arial"/>
          <w:color w:val="000000" w:themeColor="text1"/>
          <w:sz w:val="24"/>
          <w:szCs w:val="24"/>
        </w:rPr>
        <w:t xml:space="preserve"> i przyzna Wykonawcy 0 pkt do oceny oferty. </w:t>
      </w:r>
    </w:p>
    <w:p w14:paraId="32B24C13" w14:textId="76A431AE" w:rsidR="00CA7967" w:rsidRPr="00CA7967" w:rsidRDefault="00CA7967" w:rsidP="00BC2C35">
      <w:pPr>
        <w:shd w:val="clear" w:color="auto" w:fill="FFFFFF"/>
        <w:spacing w:line="360" w:lineRule="auto"/>
        <w:ind w:left="284"/>
        <w:jc w:val="both"/>
        <w:rPr>
          <w:rFonts w:ascii="Arial" w:hAnsi="Arial" w:cs="Arial"/>
          <w:color w:val="000000" w:themeColor="text1"/>
          <w:sz w:val="24"/>
          <w:szCs w:val="24"/>
        </w:rPr>
      </w:pPr>
      <w:r w:rsidRPr="00CA7967">
        <w:rPr>
          <w:rFonts w:ascii="Arial" w:hAnsi="Arial" w:cs="Arial"/>
          <w:color w:val="000000" w:themeColor="text1"/>
          <w:sz w:val="24"/>
          <w:szCs w:val="24"/>
        </w:rPr>
        <w:t xml:space="preserve">W przypadku podania okresu </w:t>
      </w:r>
      <w:r>
        <w:rPr>
          <w:rFonts w:ascii="Arial" w:hAnsi="Arial" w:cs="Arial"/>
          <w:color w:val="000000" w:themeColor="text1"/>
          <w:sz w:val="24"/>
          <w:szCs w:val="24"/>
        </w:rPr>
        <w:t>gwarancji</w:t>
      </w:r>
      <w:r w:rsidRPr="00CA7967">
        <w:rPr>
          <w:rFonts w:ascii="Arial" w:hAnsi="Arial" w:cs="Arial"/>
          <w:color w:val="000000" w:themeColor="text1"/>
          <w:sz w:val="24"/>
          <w:szCs w:val="24"/>
        </w:rPr>
        <w:t xml:space="preserve"> krótszego niż </w:t>
      </w:r>
      <w:r>
        <w:rPr>
          <w:rFonts w:ascii="Arial" w:hAnsi="Arial" w:cs="Arial"/>
          <w:color w:val="000000" w:themeColor="text1"/>
          <w:sz w:val="24"/>
          <w:szCs w:val="24"/>
        </w:rPr>
        <w:t>30</w:t>
      </w:r>
      <w:r w:rsidRPr="00CA7967">
        <w:rPr>
          <w:rFonts w:ascii="Arial" w:hAnsi="Arial" w:cs="Arial"/>
          <w:color w:val="000000" w:themeColor="text1"/>
          <w:sz w:val="24"/>
          <w:szCs w:val="24"/>
        </w:rPr>
        <w:t xml:space="preserve"> miesięcy oferta zostanie odrzucona.</w:t>
      </w:r>
    </w:p>
    <w:p w14:paraId="148D5674" w14:textId="2A893E11" w:rsidR="00BC2C35" w:rsidRDefault="00CA7967" w:rsidP="00BC2C35">
      <w:pPr>
        <w:shd w:val="clear" w:color="auto" w:fill="FFFFFF"/>
        <w:spacing w:line="360" w:lineRule="auto"/>
        <w:ind w:left="284"/>
        <w:jc w:val="both"/>
        <w:rPr>
          <w:rFonts w:ascii="Arial" w:hAnsi="Arial" w:cs="Arial"/>
          <w:color w:val="000000" w:themeColor="text1"/>
          <w:sz w:val="24"/>
          <w:szCs w:val="24"/>
        </w:rPr>
      </w:pPr>
      <w:r w:rsidRPr="00CA7967">
        <w:rPr>
          <w:rFonts w:ascii="Arial" w:hAnsi="Arial" w:cs="Arial"/>
          <w:color w:val="000000" w:themeColor="text1"/>
          <w:sz w:val="24"/>
          <w:szCs w:val="24"/>
        </w:rPr>
        <w:t xml:space="preserve">Jeżeli Wykonawca zaoferuje okres </w:t>
      </w:r>
      <w:r>
        <w:rPr>
          <w:rFonts w:ascii="Arial" w:hAnsi="Arial" w:cs="Arial"/>
          <w:color w:val="000000" w:themeColor="text1"/>
          <w:sz w:val="24"/>
          <w:szCs w:val="24"/>
        </w:rPr>
        <w:t>gwarancji</w:t>
      </w:r>
      <w:r w:rsidRPr="00CA7967">
        <w:rPr>
          <w:rFonts w:ascii="Arial" w:hAnsi="Arial" w:cs="Arial"/>
          <w:color w:val="000000" w:themeColor="text1"/>
          <w:sz w:val="24"/>
          <w:szCs w:val="24"/>
        </w:rPr>
        <w:t xml:space="preserve"> dłuższy niż </w:t>
      </w:r>
      <w:r w:rsidR="004E6338">
        <w:rPr>
          <w:rFonts w:ascii="Arial" w:hAnsi="Arial" w:cs="Arial"/>
          <w:color w:val="000000" w:themeColor="text1"/>
          <w:sz w:val="24"/>
          <w:szCs w:val="24"/>
        </w:rPr>
        <w:t>48</w:t>
      </w:r>
      <w:r w:rsidRPr="00CA7967">
        <w:rPr>
          <w:rFonts w:ascii="Arial" w:hAnsi="Arial" w:cs="Arial"/>
          <w:color w:val="000000" w:themeColor="text1"/>
          <w:sz w:val="24"/>
          <w:szCs w:val="24"/>
        </w:rPr>
        <w:t xml:space="preserve"> miesi</w:t>
      </w:r>
      <w:r w:rsidR="004E6338">
        <w:rPr>
          <w:rFonts w:ascii="Arial" w:hAnsi="Arial" w:cs="Arial"/>
          <w:color w:val="000000" w:themeColor="text1"/>
          <w:sz w:val="24"/>
          <w:szCs w:val="24"/>
        </w:rPr>
        <w:t>ęcy</w:t>
      </w:r>
      <w:r w:rsidRPr="00CA7967">
        <w:rPr>
          <w:rFonts w:ascii="Arial" w:hAnsi="Arial" w:cs="Arial"/>
          <w:color w:val="000000" w:themeColor="text1"/>
          <w:sz w:val="24"/>
          <w:szCs w:val="24"/>
        </w:rPr>
        <w:t xml:space="preserve">, wówczas Zamawiający do celów obliczeniowych przyjmie okres </w:t>
      </w:r>
      <w:r>
        <w:rPr>
          <w:rFonts w:ascii="Arial" w:hAnsi="Arial" w:cs="Arial"/>
          <w:color w:val="000000" w:themeColor="text1"/>
          <w:sz w:val="24"/>
          <w:szCs w:val="24"/>
        </w:rPr>
        <w:t>gwarancji</w:t>
      </w:r>
      <w:r w:rsidRPr="00CA7967">
        <w:rPr>
          <w:rFonts w:ascii="Arial" w:hAnsi="Arial" w:cs="Arial"/>
          <w:color w:val="000000" w:themeColor="text1"/>
          <w:sz w:val="24"/>
          <w:szCs w:val="24"/>
        </w:rPr>
        <w:t xml:space="preserve"> wynoszący </w:t>
      </w:r>
      <w:r w:rsidR="004E6338">
        <w:rPr>
          <w:rFonts w:ascii="Arial" w:hAnsi="Arial" w:cs="Arial"/>
          <w:color w:val="000000" w:themeColor="text1"/>
          <w:sz w:val="24"/>
          <w:szCs w:val="24"/>
        </w:rPr>
        <w:t>48</w:t>
      </w:r>
      <w:r w:rsidRPr="00CA7967">
        <w:rPr>
          <w:rFonts w:ascii="Arial" w:hAnsi="Arial" w:cs="Arial"/>
          <w:color w:val="000000" w:themeColor="text1"/>
          <w:sz w:val="24"/>
          <w:szCs w:val="24"/>
        </w:rPr>
        <w:t xml:space="preserve"> miesiące, z jednoczesnym uwzględnieniem w zawieranej umowie oferowanego przez Wykonawcę </w:t>
      </w:r>
      <w:r w:rsidR="00BC2C35">
        <w:rPr>
          <w:rFonts w:ascii="Arial" w:hAnsi="Arial" w:cs="Arial"/>
          <w:color w:val="000000" w:themeColor="text1"/>
          <w:sz w:val="24"/>
          <w:szCs w:val="24"/>
        </w:rPr>
        <w:t>gwarancji</w:t>
      </w:r>
      <w:r w:rsidRPr="00CA7967">
        <w:rPr>
          <w:rFonts w:ascii="Arial" w:hAnsi="Arial" w:cs="Arial"/>
          <w:color w:val="000000" w:themeColor="text1"/>
          <w:sz w:val="24"/>
          <w:szCs w:val="24"/>
        </w:rPr>
        <w:t>.</w:t>
      </w:r>
    </w:p>
    <w:p w14:paraId="46DD8D4A" w14:textId="0B77F8B8" w:rsidR="00483AF5" w:rsidRPr="001E7982" w:rsidRDefault="00483AF5" w:rsidP="00CA7967">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3. Ocenie będą podlegać wyłącznie oferty nie podlegające odrzuceniu. </w:t>
      </w:r>
    </w:p>
    <w:p w14:paraId="3C82375C" w14:textId="551EC29D"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4. W sytuacji, gdy Zamawiający nie będzie mógł dokonać wyboru najkorzystniejszej oferty z uwagi na to, że dwie lub więcej ofert przedstawia taki sam bilans ceny i innych </w:t>
      </w:r>
      <w:r w:rsidRPr="001E7982">
        <w:rPr>
          <w:rFonts w:ascii="Arial" w:hAnsi="Arial" w:cs="Arial"/>
          <w:color w:val="000000" w:themeColor="text1"/>
          <w:sz w:val="24"/>
          <w:szCs w:val="24"/>
        </w:rPr>
        <w:lastRenderedPageBreak/>
        <w:t xml:space="preserve">kryteriów oceny ofert, Zamawiający wybierze spośród tych ofert ofertę, która otrzymała najwyższą ocenę w kryterium o najwyższej wadze. </w:t>
      </w:r>
    </w:p>
    <w:p w14:paraId="6A929857" w14:textId="2725081E"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5. Jeżeli oferty otrzymają taką samą ocenę w kryterium o najwyższej wadze, Zamawiający wybierze ofertę z najniższą ceną. </w:t>
      </w:r>
    </w:p>
    <w:p w14:paraId="14EB2C3B" w14:textId="0A2BD641"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6. Jeżeli nie można dokonać wyboru oferty w sposób, o którym mowa w pkt. 5, Zamawiający wezwie Wykonawców, którzy złożyli te oferty, do złożenia w terminie określonym przez Zamawiającego ofert dodatkowych zawierających nową cenę lub koszt.</w:t>
      </w:r>
    </w:p>
    <w:p w14:paraId="1D0C991F" w14:textId="4D013906"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7.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E7982">
        <w:rPr>
          <w:rFonts w:ascii="Arial" w:hAnsi="Arial" w:cs="Arial"/>
          <w:color w:val="000000" w:themeColor="text1"/>
          <w:sz w:val="24"/>
          <w:szCs w:val="24"/>
        </w:rPr>
        <w:t>Pzp</w:t>
      </w:r>
      <w:proofErr w:type="spellEnd"/>
      <w:r w:rsidRPr="001E7982">
        <w:rPr>
          <w:rFonts w:ascii="Arial" w:hAnsi="Arial" w:cs="Arial"/>
          <w:color w:val="000000" w:themeColor="text1"/>
          <w:sz w:val="24"/>
          <w:szCs w:val="24"/>
        </w:rPr>
        <w:t>.</w:t>
      </w:r>
    </w:p>
    <w:p w14:paraId="075AEAE5" w14:textId="5DF8CE17"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8. Obowiązek wykazania, że oferta nie zawiera rażąco niskiej ceny spoczywa na Wykonawcy.</w:t>
      </w:r>
    </w:p>
    <w:p w14:paraId="45F2023F" w14:textId="07A61398"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9. Zamawiający odrzuci ofertę Wykonawcy, który nie złożył wyjaśnień lub jeżeli dokonana ocena wyjaśnień wraz z dostarczonymi dowodami potwierdzi, że oferta zawiera rażąco niską cenę w stosunku do przedmiotu zamówienia.</w:t>
      </w:r>
    </w:p>
    <w:p w14:paraId="757EBF15" w14:textId="0883D975"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10. Zamawiający odrzuci ofertę Wykonawcy, który nie udzielił wyjaśnień w wyznaczonym terminie, lub jeżeli złożone wyjaśnienia wraz z dowodami nie uzasadniają rażąco niskiej ceny tej oferty.</w:t>
      </w:r>
    </w:p>
    <w:p w14:paraId="7E00DAA3" w14:textId="77777777" w:rsidR="00483AF5" w:rsidRPr="001E7982" w:rsidRDefault="00483AF5" w:rsidP="001E7982">
      <w:pPr>
        <w:shd w:val="clear" w:color="auto" w:fill="FFFFFF"/>
        <w:spacing w:line="360" w:lineRule="auto"/>
        <w:jc w:val="both"/>
        <w:rPr>
          <w:rFonts w:ascii="Arial" w:hAnsi="Arial" w:cs="Arial"/>
          <w:color w:val="000000" w:themeColor="text1"/>
          <w:sz w:val="24"/>
          <w:szCs w:val="24"/>
        </w:rPr>
      </w:pPr>
    </w:p>
    <w:p w14:paraId="6412693D" w14:textId="77777777" w:rsidR="00CF1B0D" w:rsidRPr="001E7982" w:rsidRDefault="00CF1B0D" w:rsidP="001E7982">
      <w:pPr>
        <w:tabs>
          <w:tab w:val="left" w:pos="567"/>
          <w:tab w:val="left" w:pos="1701"/>
        </w:tabs>
        <w:spacing w:line="360" w:lineRule="auto"/>
        <w:ind w:right="28"/>
        <w:jc w:val="center"/>
        <w:rPr>
          <w:rFonts w:ascii="Arial" w:hAnsi="Arial" w:cs="Arial"/>
          <w:b/>
          <w:sz w:val="24"/>
          <w:szCs w:val="24"/>
        </w:rPr>
      </w:pPr>
      <w:r w:rsidRPr="001E7982">
        <w:rPr>
          <w:rFonts w:ascii="Arial" w:hAnsi="Arial" w:cs="Arial"/>
          <w:b/>
          <w:sz w:val="24"/>
          <w:szCs w:val="24"/>
        </w:rPr>
        <w:t>ROZDZIAŁ XXVIII</w:t>
      </w:r>
    </w:p>
    <w:p w14:paraId="315C39EE" w14:textId="77777777" w:rsidR="00CF1B0D" w:rsidRPr="001E7982" w:rsidRDefault="00CF1B0D" w:rsidP="001E7982">
      <w:pPr>
        <w:tabs>
          <w:tab w:val="left" w:pos="567"/>
          <w:tab w:val="left" w:pos="1701"/>
        </w:tabs>
        <w:spacing w:line="360" w:lineRule="auto"/>
        <w:ind w:right="28"/>
        <w:jc w:val="center"/>
        <w:rPr>
          <w:rFonts w:ascii="Arial" w:hAnsi="Arial" w:cs="Arial"/>
          <w:b/>
          <w:sz w:val="24"/>
          <w:szCs w:val="24"/>
        </w:rPr>
      </w:pPr>
      <w:r w:rsidRPr="001E7982">
        <w:rPr>
          <w:rFonts w:ascii="Arial" w:hAnsi="Arial" w:cs="Arial"/>
          <w:b/>
          <w:sz w:val="24"/>
          <w:szCs w:val="24"/>
        </w:rPr>
        <w:t>INFORMACJE NA TEMAT AUKCJI ELEKTRONICZNEJ</w:t>
      </w:r>
    </w:p>
    <w:p w14:paraId="50E5EF18" w14:textId="536023F1" w:rsidR="0065723F" w:rsidRPr="001E7982" w:rsidRDefault="0065723F" w:rsidP="001E7982">
      <w:pPr>
        <w:spacing w:line="360" w:lineRule="auto"/>
        <w:ind w:right="28"/>
        <w:jc w:val="both"/>
        <w:rPr>
          <w:rFonts w:ascii="Arial" w:hAnsi="Arial" w:cs="Arial"/>
          <w:sz w:val="24"/>
          <w:szCs w:val="24"/>
        </w:rPr>
      </w:pPr>
      <w:r w:rsidRPr="001E7982">
        <w:rPr>
          <w:rFonts w:ascii="Arial" w:hAnsi="Arial" w:cs="Arial"/>
          <w:sz w:val="24"/>
          <w:szCs w:val="24"/>
        </w:rPr>
        <w:t>Zamawiający nie przewiduje w niniejszym postępowaniu przeprowadzenia aukcji elektronicznej.</w:t>
      </w:r>
    </w:p>
    <w:p w14:paraId="25918864" w14:textId="77777777" w:rsidR="00CC7855" w:rsidRPr="001E7982" w:rsidRDefault="00CC7855" w:rsidP="001E7982">
      <w:pPr>
        <w:pStyle w:val="Tekstpodstawowy"/>
        <w:spacing w:line="360" w:lineRule="auto"/>
        <w:rPr>
          <w:rFonts w:ascii="Arial" w:hAnsi="Arial" w:cs="Arial"/>
          <w:b/>
          <w:szCs w:val="24"/>
        </w:rPr>
      </w:pPr>
    </w:p>
    <w:p w14:paraId="1F1F2BEC" w14:textId="77777777" w:rsidR="00CF1B0D" w:rsidRPr="001E7982" w:rsidRDefault="00CF1B0D" w:rsidP="001E7982">
      <w:pPr>
        <w:pStyle w:val="Tekstpodstawowy"/>
        <w:spacing w:line="360" w:lineRule="auto"/>
        <w:jc w:val="center"/>
        <w:rPr>
          <w:rFonts w:ascii="Arial" w:hAnsi="Arial" w:cs="Arial"/>
          <w:b/>
          <w:szCs w:val="24"/>
        </w:rPr>
      </w:pPr>
      <w:r w:rsidRPr="001E7982">
        <w:rPr>
          <w:rFonts w:ascii="Arial" w:hAnsi="Arial" w:cs="Arial"/>
          <w:b/>
          <w:szCs w:val="24"/>
        </w:rPr>
        <w:t>ROZDZIAŁ XXIX</w:t>
      </w:r>
    </w:p>
    <w:p w14:paraId="2731834E" w14:textId="4B13722E" w:rsidR="00CF1B0D" w:rsidRPr="001E7982" w:rsidRDefault="00CF1B0D" w:rsidP="001E7982">
      <w:pPr>
        <w:pStyle w:val="Tekstpodstawowy"/>
        <w:spacing w:line="360" w:lineRule="auto"/>
        <w:jc w:val="center"/>
        <w:rPr>
          <w:rFonts w:ascii="Arial" w:hAnsi="Arial" w:cs="Arial"/>
          <w:b/>
          <w:szCs w:val="24"/>
        </w:rPr>
      </w:pPr>
      <w:r w:rsidRPr="001E7982">
        <w:rPr>
          <w:rFonts w:ascii="Arial" w:hAnsi="Arial" w:cs="Arial"/>
          <w:b/>
          <w:szCs w:val="24"/>
        </w:rPr>
        <w:t>INFORMACJE O FORMALNOŚCIACH, JAKIE MUSZĄ ZOSTAĆ DOPEŁNIONE PO WYBORZE OFERTY W CELU ZAWARCIA UMOWY W SPRAWIE ZAMÓWIENIA PUBLICZNEGO</w:t>
      </w:r>
    </w:p>
    <w:p w14:paraId="6EC5549C" w14:textId="1DA36574" w:rsidR="003A7CEB" w:rsidRPr="001E7982" w:rsidRDefault="00FD56D6"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lastRenderedPageBreak/>
        <w:t>Umowa w sprawie zamówienia publicznego może zostać zawarta wyłącznie z Wykonawcą, którego oferta zostanie wybrana jako najkorzystniejsza, po upływie terminów określonych w art.</w:t>
      </w:r>
      <w:r w:rsidR="00575504" w:rsidRPr="001E7982">
        <w:rPr>
          <w:rFonts w:ascii="Arial" w:hAnsi="Arial" w:cs="Arial"/>
          <w:sz w:val="24"/>
          <w:szCs w:val="24"/>
        </w:rPr>
        <w:t> </w:t>
      </w:r>
      <w:r w:rsidR="003D6C52" w:rsidRPr="001E7982">
        <w:rPr>
          <w:rFonts w:ascii="Arial" w:hAnsi="Arial" w:cs="Arial"/>
          <w:sz w:val="24"/>
          <w:szCs w:val="24"/>
        </w:rPr>
        <w:t>264</w:t>
      </w:r>
      <w:r w:rsidRPr="001E7982">
        <w:rPr>
          <w:rFonts w:ascii="Arial" w:hAnsi="Arial" w:cs="Arial"/>
          <w:sz w:val="24"/>
          <w:szCs w:val="24"/>
        </w:rPr>
        <w:t xml:space="preserve"> ustawy.</w:t>
      </w:r>
    </w:p>
    <w:p w14:paraId="158F4AFA" w14:textId="18C9954F" w:rsidR="0018169F" w:rsidRPr="001E7982" w:rsidRDefault="00FD56D6"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W przypadku wniesienia odwołania</w:t>
      </w:r>
      <w:r w:rsidR="004753E2" w:rsidRPr="001E7982">
        <w:rPr>
          <w:rFonts w:ascii="Arial" w:hAnsi="Arial" w:cs="Arial"/>
          <w:sz w:val="24"/>
          <w:szCs w:val="24"/>
        </w:rPr>
        <w:t>, z zastrzeżeniem wyjątków przewidzianych w ustawie,</w:t>
      </w:r>
      <w:r w:rsidR="00233271" w:rsidRPr="001E7982">
        <w:rPr>
          <w:rFonts w:ascii="Arial" w:hAnsi="Arial" w:cs="Arial"/>
          <w:sz w:val="24"/>
          <w:szCs w:val="24"/>
        </w:rPr>
        <w:t xml:space="preserve"> Zamawiający nie może zawrzeć umowy do czasu ogłoszenia przez Krajową Izbę Odwoławczą (zwanej dalej KIO lub Izbą) wyroku lub postanowienia kończącego postępowanie odwoławcze.</w:t>
      </w:r>
    </w:p>
    <w:p w14:paraId="2AA3DF62" w14:textId="5EF8D8D6" w:rsidR="007C75D9" w:rsidRPr="001E7982" w:rsidRDefault="00575504"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Po wyborze najkorzystniejszej oferty</w:t>
      </w:r>
      <w:r w:rsidR="00BE6B93" w:rsidRPr="001E7982">
        <w:rPr>
          <w:rFonts w:ascii="Arial" w:hAnsi="Arial" w:cs="Arial"/>
          <w:sz w:val="24"/>
          <w:szCs w:val="24"/>
        </w:rPr>
        <w:t xml:space="preserve"> (z zakresu każdej z części)</w:t>
      </w:r>
      <w:r w:rsidRPr="001E7982">
        <w:rPr>
          <w:rFonts w:ascii="Arial" w:hAnsi="Arial" w:cs="Arial"/>
          <w:sz w:val="24"/>
          <w:szCs w:val="24"/>
        </w:rPr>
        <w:t>, w celu zawarcia umowy</w:t>
      </w:r>
      <w:r w:rsidR="00747ECF" w:rsidRPr="001E7982">
        <w:rPr>
          <w:rFonts w:ascii="Arial" w:hAnsi="Arial" w:cs="Arial"/>
          <w:sz w:val="24"/>
          <w:szCs w:val="24"/>
        </w:rPr>
        <w:t xml:space="preserve"> w sprawie zamówienia publicznego</w:t>
      </w:r>
      <w:r w:rsidRPr="001E7982">
        <w:rPr>
          <w:rFonts w:ascii="Arial" w:hAnsi="Arial" w:cs="Arial"/>
          <w:sz w:val="24"/>
          <w:szCs w:val="24"/>
        </w:rPr>
        <w:t>, Wykonawca zobowiązany będzie</w:t>
      </w:r>
      <w:r w:rsidR="00406CBD" w:rsidRPr="001E7982">
        <w:rPr>
          <w:rFonts w:ascii="Arial" w:hAnsi="Arial" w:cs="Arial"/>
          <w:sz w:val="24"/>
          <w:szCs w:val="24"/>
        </w:rPr>
        <w:t xml:space="preserve"> do</w:t>
      </w:r>
      <w:r w:rsidRPr="001E7982">
        <w:rPr>
          <w:rFonts w:ascii="Arial" w:hAnsi="Arial" w:cs="Arial"/>
          <w:sz w:val="24"/>
          <w:szCs w:val="24"/>
        </w:rPr>
        <w:t>:</w:t>
      </w:r>
    </w:p>
    <w:p w14:paraId="25B6180F" w14:textId="64C88F30" w:rsidR="007C75D9" w:rsidRPr="001E7982" w:rsidRDefault="007C75D9" w:rsidP="008A22E8">
      <w:pPr>
        <w:pStyle w:val="Akapitzlist"/>
        <w:numPr>
          <w:ilvl w:val="0"/>
          <w:numId w:val="48"/>
        </w:numPr>
        <w:spacing w:line="360" w:lineRule="auto"/>
        <w:rPr>
          <w:rFonts w:ascii="Arial" w:hAnsi="Arial" w:cs="Arial"/>
          <w:sz w:val="24"/>
          <w:szCs w:val="24"/>
        </w:rPr>
      </w:pPr>
      <w:r w:rsidRPr="001E7982">
        <w:rPr>
          <w:rFonts w:ascii="Arial" w:hAnsi="Arial" w:cs="Arial"/>
          <w:sz w:val="24"/>
          <w:szCs w:val="24"/>
        </w:rPr>
        <w:t>wniesienia zabezpieczenia należytego wykonania umowy, zgodnie z informacją zawartą w rozdziale XXXI SWZ.</w:t>
      </w:r>
    </w:p>
    <w:p w14:paraId="6E5A0A44" w14:textId="1D962FD7" w:rsidR="00575504" w:rsidRPr="001E7982" w:rsidRDefault="00406CBD" w:rsidP="008A22E8">
      <w:pPr>
        <w:pStyle w:val="Akapitzlist"/>
        <w:numPr>
          <w:ilvl w:val="0"/>
          <w:numId w:val="48"/>
        </w:numPr>
        <w:spacing w:line="360" w:lineRule="auto"/>
        <w:jc w:val="both"/>
        <w:rPr>
          <w:rFonts w:ascii="Arial" w:hAnsi="Arial" w:cs="Arial"/>
          <w:sz w:val="24"/>
          <w:szCs w:val="24"/>
        </w:rPr>
      </w:pPr>
      <w:r w:rsidRPr="001E7982">
        <w:rPr>
          <w:rFonts w:ascii="Arial" w:hAnsi="Arial" w:cs="Arial"/>
          <w:sz w:val="24"/>
          <w:szCs w:val="24"/>
        </w:rPr>
        <w:t>z</w:t>
      </w:r>
      <w:r w:rsidR="00575504" w:rsidRPr="001E7982">
        <w:rPr>
          <w:rFonts w:ascii="Arial" w:hAnsi="Arial" w:cs="Arial"/>
          <w:sz w:val="24"/>
          <w:szCs w:val="24"/>
        </w:rPr>
        <w:t>łoż</w:t>
      </w:r>
      <w:r w:rsidRPr="001E7982">
        <w:rPr>
          <w:rFonts w:ascii="Arial" w:hAnsi="Arial" w:cs="Arial"/>
          <w:sz w:val="24"/>
          <w:szCs w:val="24"/>
        </w:rPr>
        <w:t xml:space="preserve">enia </w:t>
      </w:r>
      <w:r w:rsidR="00747ECF" w:rsidRPr="001E7982">
        <w:rPr>
          <w:rFonts w:ascii="Arial" w:hAnsi="Arial" w:cs="Arial"/>
          <w:sz w:val="24"/>
          <w:szCs w:val="24"/>
        </w:rPr>
        <w:t>dokument</w:t>
      </w:r>
      <w:r w:rsidRPr="001E7982">
        <w:rPr>
          <w:rFonts w:ascii="Arial" w:hAnsi="Arial" w:cs="Arial"/>
          <w:sz w:val="24"/>
          <w:szCs w:val="24"/>
        </w:rPr>
        <w:t>u</w:t>
      </w:r>
      <w:r w:rsidR="00747ECF" w:rsidRPr="001E7982">
        <w:rPr>
          <w:rFonts w:ascii="Arial" w:hAnsi="Arial" w:cs="Arial"/>
          <w:sz w:val="24"/>
          <w:szCs w:val="24"/>
        </w:rPr>
        <w:t xml:space="preserve"> </w:t>
      </w:r>
      <w:r w:rsidR="00575504" w:rsidRPr="001E7982">
        <w:rPr>
          <w:rFonts w:ascii="Arial" w:hAnsi="Arial" w:cs="Arial"/>
          <w:sz w:val="24"/>
          <w:szCs w:val="24"/>
        </w:rPr>
        <w:t>pełnomocnictwa dla osoby zawierającej umowę w</w:t>
      </w:r>
      <w:r w:rsidR="00863197" w:rsidRPr="001E7982">
        <w:rPr>
          <w:rFonts w:ascii="Arial" w:hAnsi="Arial" w:cs="Arial"/>
          <w:sz w:val="24"/>
          <w:szCs w:val="24"/>
        </w:rPr>
        <w:t> </w:t>
      </w:r>
      <w:r w:rsidR="00575504" w:rsidRPr="001E7982">
        <w:rPr>
          <w:rFonts w:ascii="Arial" w:hAnsi="Arial" w:cs="Arial"/>
          <w:sz w:val="24"/>
          <w:szCs w:val="24"/>
        </w:rPr>
        <w:t xml:space="preserve">imieniu Wykonawcy, o ile </w:t>
      </w:r>
      <w:r w:rsidR="00747ECF" w:rsidRPr="001E7982">
        <w:rPr>
          <w:rFonts w:ascii="Arial" w:hAnsi="Arial" w:cs="Arial"/>
          <w:sz w:val="24"/>
          <w:szCs w:val="24"/>
        </w:rPr>
        <w:t xml:space="preserve">upoważnienie do reprezentowania Wykonawcy </w:t>
      </w:r>
      <w:r w:rsidR="00575504" w:rsidRPr="001E7982">
        <w:rPr>
          <w:rFonts w:ascii="Arial" w:hAnsi="Arial" w:cs="Arial"/>
          <w:sz w:val="24"/>
          <w:szCs w:val="24"/>
        </w:rPr>
        <w:t>nie wynika z</w:t>
      </w:r>
      <w:r w:rsidR="00747ECF" w:rsidRPr="001E7982">
        <w:rPr>
          <w:rFonts w:ascii="Arial" w:hAnsi="Arial" w:cs="Arial"/>
          <w:sz w:val="24"/>
          <w:szCs w:val="24"/>
        </w:rPr>
        <w:t> </w:t>
      </w:r>
      <w:r w:rsidR="00575504" w:rsidRPr="001E7982">
        <w:rPr>
          <w:rFonts w:ascii="Arial" w:hAnsi="Arial" w:cs="Arial"/>
          <w:sz w:val="24"/>
          <w:szCs w:val="24"/>
        </w:rPr>
        <w:t>dokumentów rejestrowych Wykonawcy</w:t>
      </w:r>
      <w:r w:rsidR="00CF64D3" w:rsidRPr="001E7982">
        <w:rPr>
          <w:rFonts w:ascii="Arial" w:hAnsi="Arial" w:cs="Arial"/>
          <w:sz w:val="24"/>
          <w:szCs w:val="24"/>
        </w:rPr>
        <w:t xml:space="preserve">, jeżeli Zamawiający może je </w:t>
      </w:r>
      <w:r w:rsidR="009C26B0" w:rsidRPr="001E7982">
        <w:rPr>
          <w:rFonts w:ascii="Arial" w:hAnsi="Arial" w:cs="Arial"/>
          <w:sz w:val="24"/>
          <w:szCs w:val="24"/>
        </w:rPr>
        <w:t>uzyskać za pomocą bezpłatnych i </w:t>
      </w:r>
      <w:r w:rsidR="00CF64D3" w:rsidRPr="001E7982">
        <w:rPr>
          <w:rFonts w:ascii="Arial" w:hAnsi="Arial" w:cs="Arial"/>
          <w:sz w:val="24"/>
          <w:szCs w:val="24"/>
        </w:rPr>
        <w:t>ogólnodostępnych baz danych,</w:t>
      </w:r>
      <w:r w:rsidR="00575504" w:rsidRPr="001E7982">
        <w:rPr>
          <w:rFonts w:ascii="Arial" w:hAnsi="Arial" w:cs="Arial"/>
          <w:sz w:val="24"/>
          <w:szCs w:val="24"/>
        </w:rPr>
        <w:t xml:space="preserve"> lub </w:t>
      </w:r>
      <w:r w:rsidR="00747ECF" w:rsidRPr="001E7982">
        <w:rPr>
          <w:rFonts w:ascii="Arial" w:hAnsi="Arial" w:cs="Arial"/>
          <w:sz w:val="24"/>
          <w:szCs w:val="24"/>
        </w:rPr>
        <w:t xml:space="preserve">dokument pełnomocnictwa </w:t>
      </w:r>
      <w:r w:rsidR="00575504" w:rsidRPr="001E7982">
        <w:rPr>
          <w:rFonts w:ascii="Arial" w:hAnsi="Arial" w:cs="Arial"/>
          <w:sz w:val="24"/>
          <w:szCs w:val="24"/>
        </w:rPr>
        <w:t>nie został wcześniej złożon</w:t>
      </w:r>
      <w:r w:rsidR="00747ECF" w:rsidRPr="001E7982">
        <w:rPr>
          <w:rFonts w:ascii="Arial" w:hAnsi="Arial" w:cs="Arial"/>
          <w:sz w:val="24"/>
          <w:szCs w:val="24"/>
        </w:rPr>
        <w:t>y</w:t>
      </w:r>
      <w:r w:rsidR="00575504" w:rsidRPr="001E7982">
        <w:rPr>
          <w:rFonts w:ascii="Arial" w:hAnsi="Arial" w:cs="Arial"/>
          <w:sz w:val="24"/>
          <w:szCs w:val="24"/>
        </w:rPr>
        <w:t xml:space="preserve"> w trakcie postępowania o udzielenie zamówienia,</w:t>
      </w:r>
    </w:p>
    <w:p w14:paraId="2D0CE89B" w14:textId="5B2758F4" w:rsidR="00575504" w:rsidRPr="001E7982" w:rsidRDefault="00863197" w:rsidP="008A22E8">
      <w:pPr>
        <w:pStyle w:val="Akapitzlist"/>
        <w:numPr>
          <w:ilvl w:val="0"/>
          <w:numId w:val="48"/>
        </w:numPr>
        <w:spacing w:line="360" w:lineRule="auto"/>
        <w:jc w:val="both"/>
        <w:rPr>
          <w:rFonts w:ascii="Arial" w:hAnsi="Arial" w:cs="Arial"/>
          <w:sz w:val="24"/>
          <w:szCs w:val="24"/>
        </w:rPr>
      </w:pPr>
      <w:r w:rsidRPr="001E7982">
        <w:rPr>
          <w:rFonts w:ascii="Arial" w:hAnsi="Arial" w:cs="Arial"/>
          <w:sz w:val="24"/>
          <w:szCs w:val="24"/>
        </w:rPr>
        <w:t>w przypadku dokonania wyboru najkorzystniejszej oferty złożonej przez Wykonawców wspólnie ubiegających się o udzielenie zamówienia,</w:t>
      </w:r>
      <w:r w:rsidR="00406CBD" w:rsidRPr="001E7982">
        <w:rPr>
          <w:rFonts w:ascii="Arial" w:hAnsi="Arial" w:cs="Arial"/>
          <w:sz w:val="24"/>
          <w:szCs w:val="24"/>
        </w:rPr>
        <w:t xml:space="preserve"> złożenia</w:t>
      </w:r>
      <w:r w:rsidRPr="001E7982">
        <w:rPr>
          <w:rFonts w:ascii="Arial" w:hAnsi="Arial" w:cs="Arial"/>
          <w:sz w:val="24"/>
          <w:szCs w:val="24"/>
        </w:rPr>
        <w:t xml:space="preserve"> umow</w:t>
      </w:r>
      <w:r w:rsidR="00406CBD" w:rsidRPr="001E7982">
        <w:rPr>
          <w:rFonts w:ascii="Arial" w:hAnsi="Arial" w:cs="Arial"/>
          <w:sz w:val="24"/>
          <w:szCs w:val="24"/>
        </w:rPr>
        <w:t>y</w:t>
      </w:r>
      <w:r w:rsidRPr="001E7982">
        <w:rPr>
          <w:rFonts w:ascii="Arial" w:hAnsi="Arial" w:cs="Arial"/>
          <w:sz w:val="24"/>
          <w:szCs w:val="24"/>
        </w:rPr>
        <w:t xml:space="preserve"> regulując</w:t>
      </w:r>
      <w:r w:rsidR="00406CBD" w:rsidRPr="001E7982">
        <w:rPr>
          <w:rFonts w:ascii="Arial" w:hAnsi="Arial" w:cs="Arial"/>
          <w:sz w:val="24"/>
          <w:szCs w:val="24"/>
        </w:rPr>
        <w:t>ej</w:t>
      </w:r>
      <w:r w:rsidRPr="001E7982">
        <w:rPr>
          <w:rFonts w:ascii="Arial" w:hAnsi="Arial" w:cs="Arial"/>
          <w:sz w:val="24"/>
          <w:szCs w:val="24"/>
        </w:rPr>
        <w:t xml:space="preserve"> współpracę tych podmiotów (np. umow</w:t>
      </w:r>
      <w:r w:rsidR="00406CBD" w:rsidRPr="001E7982">
        <w:rPr>
          <w:rFonts w:ascii="Arial" w:hAnsi="Arial" w:cs="Arial"/>
          <w:sz w:val="24"/>
          <w:szCs w:val="24"/>
        </w:rPr>
        <w:t>a</w:t>
      </w:r>
      <w:r w:rsidRPr="001E7982">
        <w:rPr>
          <w:rFonts w:ascii="Arial" w:hAnsi="Arial" w:cs="Arial"/>
          <w:sz w:val="24"/>
          <w:szCs w:val="24"/>
        </w:rPr>
        <w:t xml:space="preserve"> kon</w:t>
      </w:r>
      <w:r w:rsidR="00A50A86" w:rsidRPr="001E7982">
        <w:rPr>
          <w:rFonts w:ascii="Arial" w:hAnsi="Arial" w:cs="Arial"/>
          <w:sz w:val="24"/>
          <w:szCs w:val="24"/>
        </w:rPr>
        <w:t>sorcjum, umowa spółki cywilnej).</w:t>
      </w:r>
    </w:p>
    <w:p w14:paraId="37C5BD1D" w14:textId="619478A2" w:rsidR="00483946" w:rsidRPr="001E7982" w:rsidRDefault="00431A3F" w:rsidP="008A22E8">
      <w:pPr>
        <w:pStyle w:val="Akapitzlist"/>
        <w:numPr>
          <w:ilvl w:val="0"/>
          <w:numId w:val="48"/>
        </w:numPr>
        <w:spacing w:line="360" w:lineRule="auto"/>
        <w:jc w:val="both"/>
        <w:rPr>
          <w:rFonts w:ascii="Arial" w:hAnsi="Arial" w:cs="Arial"/>
          <w:sz w:val="24"/>
          <w:szCs w:val="24"/>
        </w:rPr>
      </w:pPr>
      <w:r w:rsidRPr="001E7982">
        <w:rPr>
          <w:rFonts w:ascii="Arial" w:hAnsi="Arial" w:cs="Arial"/>
          <w:sz w:val="24"/>
          <w:szCs w:val="24"/>
        </w:rPr>
        <w:t xml:space="preserve">złożenia oświadczeń i </w:t>
      </w:r>
      <w:r w:rsidR="00784B4D" w:rsidRPr="001E7982">
        <w:rPr>
          <w:rFonts w:ascii="Arial" w:hAnsi="Arial" w:cs="Arial"/>
          <w:sz w:val="24"/>
          <w:szCs w:val="24"/>
        </w:rPr>
        <w:t>dokument</w:t>
      </w:r>
      <w:r w:rsidR="004E71C1" w:rsidRPr="001E7982">
        <w:rPr>
          <w:rFonts w:ascii="Arial" w:hAnsi="Arial" w:cs="Arial"/>
          <w:sz w:val="24"/>
          <w:szCs w:val="24"/>
        </w:rPr>
        <w:t>ów</w:t>
      </w:r>
      <w:r w:rsidR="00784B4D" w:rsidRPr="001E7982">
        <w:rPr>
          <w:rFonts w:ascii="Arial" w:hAnsi="Arial" w:cs="Arial"/>
          <w:sz w:val="24"/>
          <w:szCs w:val="24"/>
        </w:rPr>
        <w:t xml:space="preserve"> określon</w:t>
      </w:r>
      <w:r w:rsidR="004E71C1" w:rsidRPr="001E7982">
        <w:rPr>
          <w:rFonts w:ascii="Arial" w:hAnsi="Arial" w:cs="Arial"/>
          <w:sz w:val="24"/>
          <w:szCs w:val="24"/>
        </w:rPr>
        <w:t>ych</w:t>
      </w:r>
      <w:r w:rsidR="00784B4D" w:rsidRPr="001E7982">
        <w:rPr>
          <w:rFonts w:ascii="Arial" w:hAnsi="Arial" w:cs="Arial"/>
          <w:sz w:val="24"/>
          <w:szCs w:val="24"/>
        </w:rPr>
        <w:t xml:space="preserve"> w umowie</w:t>
      </w:r>
      <w:r w:rsidR="00784B4D" w:rsidRPr="001E7982">
        <w:rPr>
          <w:rFonts w:ascii="Arial" w:hAnsi="Arial" w:cs="Arial"/>
          <w:b/>
          <w:sz w:val="24"/>
          <w:szCs w:val="24"/>
        </w:rPr>
        <w:t>,</w:t>
      </w:r>
    </w:p>
    <w:p w14:paraId="4CEFBA0F" w14:textId="401095AE" w:rsidR="008C0EB2" w:rsidRPr="001E7982" w:rsidRDefault="008C0EB2"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 xml:space="preserve">W przypadku, gdy Wykonawca nie złoży wymaganych przez Zamawiającego w ust. 3 niniejszego rozdziału SWZ oświadczeń lub dokumentów </w:t>
      </w:r>
      <w:r w:rsidR="005E7F89" w:rsidRPr="001E7982">
        <w:rPr>
          <w:rFonts w:ascii="Arial" w:hAnsi="Arial" w:cs="Arial"/>
          <w:sz w:val="24"/>
          <w:szCs w:val="24"/>
        </w:rPr>
        <w:t>w terminie wyznaczonym przez Zam</w:t>
      </w:r>
      <w:r w:rsidR="00C3062B" w:rsidRPr="001E7982">
        <w:rPr>
          <w:rFonts w:ascii="Arial" w:hAnsi="Arial" w:cs="Arial"/>
          <w:sz w:val="24"/>
          <w:szCs w:val="24"/>
        </w:rPr>
        <w:t>awiającego, nie krótszym niż 10 </w:t>
      </w:r>
      <w:r w:rsidR="005E7F89" w:rsidRPr="001E7982">
        <w:rPr>
          <w:rFonts w:ascii="Arial" w:hAnsi="Arial" w:cs="Arial"/>
          <w:sz w:val="24"/>
          <w:szCs w:val="24"/>
        </w:rPr>
        <w:t xml:space="preserve">dni, </w:t>
      </w:r>
      <w:r w:rsidRPr="001E7982">
        <w:rPr>
          <w:rFonts w:ascii="Arial" w:hAnsi="Arial" w:cs="Arial"/>
          <w:sz w:val="24"/>
          <w:szCs w:val="24"/>
        </w:rPr>
        <w:t>oznaczać to będzie, iż Wykonawca uchyla się od zawarcia umowy. Zamawiający w takim przypadku postąpi zgodnie z dyspozycją zawartą w art. 263 ustawy.</w:t>
      </w:r>
    </w:p>
    <w:p w14:paraId="00BEC4D3" w14:textId="5F36CB55" w:rsidR="00F5535D" w:rsidRPr="001E7982" w:rsidRDefault="00F5535D" w:rsidP="001E7982">
      <w:pPr>
        <w:spacing w:line="360" w:lineRule="auto"/>
        <w:rPr>
          <w:rFonts w:ascii="Arial" w:hAnsi="Arial" w:cs="Arial"/>
          <w:kern w:val="3"/>
          <w:sz w:val="24"/>
          <w:szCs w:val="24"/>
          <w:lang w:eastAsia="zh-CN"/>
        </w:rPr>
      </w:pPr>
    </w:p>
    <w:p w14:paraId="284E04DA" w14:textId="77777777" w:rsidR="005F383F" w:rsidRPr="001E7982" w:rsidRDefault="005F383F" w:rsidP="001E7982">
      <w:pPr>
        <w:pStyle w:val="Tekstpodstawowy"/>
        <w:spacing w:line="360" w:lineRule="auto"/>
        <w:jc w:val="center"/>
        <w:rPr>
          <w:rFonts w:ascii="Arial" w:hAnsi="Arial" w:cs="Arial"/>
          <w:b/>
          <w:szCs w:val="24"/>
        </w:rPr>
      </w:pPr>
      <w:r w:rsidRPr="001E7982">
        <w:rPr>
          <w:rFonts w:ascii="Arial" w:hAnsi="Arial" w:cs="Arial"/>
          <w:b/>
          <w:szCs w:val="24"/>
        </w:rPr>
        <w:t>ROZDZIAŁ XXX</w:t>
      </w:r>
    </w:p>
    <w:p w14:paraId="541CD751" w14:textId="77777777" w:rsidR="005F383F" w:rsidRPr="001E7982" w:rsidRDefault="005F383F" w:rsidP="001E7982">
      <w:pPr>
        <w:pStyle w:val="Tekstpodstawowy"/>
        <w:spacing w:line="360" w:lineRule="auto"/>
        <w:jc w:val="center"/>
        <w:rPr>
          <w:rFonts w:ascii="Arial" w:hAnsi="Arial" w:cs="Arial"/>
          <w:b/>
          <w:szCs w:val="24"/>
        </w:rPr>
      </w:pPr>
      <w:r w:rsidRPr="001E7982">
        <w:rPr>
          <w:rFonts w:ascii="Arial" w:hAnsi="Arial" w:cs="Arial"/>
          <w:b/>
          <w:szCs w:val="24"/>
        </w:rPr>
        <w:t>INFORMACJE DOTYCZĄCE ZABEZPIECZENIA NALEŻYTEGO WYKONANIA UMOWY</w:t>
      </w:r>
    </w:p>
    <w:p w14:paraId="0A3E0989" w14:textId="77777777" w:rsidR="00EF6837" w:rsidRPr="001D01A8" w:rsidRDefault="00EF6837" w:rsidP="00EF6837">
      <w:pPr>
        <w:numPr>
          <w:ilvl w:val="3"/>
          <w:numId w:val="70"/>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1D01A8">
        <w:rPr>
          <w:rFonts w:ascii="Arial" w:hAnsi="Arial" w:cs="Arial"/>
          <w:b/>
          <w:kern w:val="3"/>
          <w:sz w:val="24"/>
          <w:szCs w:val="24"/>
          <w:lang w:eastAsia="zh-CN"/>
        </w:rPr>
        <w:t>w wysokości 5 % ceny</w:t>
      </w:r>
      <w:r w:rsidRPr="001D01A8">
        <w:rPr>
          <w:rFonts w:ascii="Arial" w:hAnsi="Arial" w:cs="Arial"/>
          <w:kern w:val="3"/>
          <w:sz w:val="24"/>
          <w:szCs w:val="24"/>
          <w:lang w:eastAsia="zh-CN"/>
        </w:rPr>
        <w:t xml:space="preserve"> </w:t>
      </w:r>
      <w:r w:rsidRPr="001D01A8">
        <w:rPr>
          <w:rFonts w:ascii="Arial" w:hAnsi="Arial" w:cs="Arial"/>
          <w:b/>
          <w:kern w:val="3"/>
          <w:sz w:val="24"/>
          <w:szCs w:val="24"/>
          <w:lang w:eastAsia="zh-CN"/>
        </w:rPr>
        <w:t>całkowitej podanej w ofercie.</w:t>
      </w:r>
    </w:p>
    <w:p w14:paraId="09007250" w14:textId="77777777" w:rsidR="00EF6837" w:rsidRPr="001D01A8" w:rsidRDefault="00EF6837" w:rsidP="00EF6837">
      <w:pPr>
        <w:numPr>
          <w:ilvl w:val="3"/>
          <w:numId w:val="70"/>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lastRenderedPageBreak/>
        <w:t>Zabezpieczenie służy pokryciu roszczeń z tytułu niewykonania lub nienależytego wykonania umowy.</w:t>
      </w:r>
    </w:p>
    <w:p w14:paraId="712E1A9C" w14:textId="77777777" w:rsidR="00EF6837" w:rsidRPr="001D01A8" w:rsidRDefault="00EF6837" w:rsidP="00EF6837">
      <w:pPr>
        <w:numPr>
          <w:ilvl w:val="2"/>
          <w:numId w:val="71"/>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Zabezpieczenie może być wnoszone, według wyboru Wykonawcy, w jednej lub kilku następujących formach:</w:t>
      </w:r>
    </w:p>
    <w:p w14:paraId="10BFD1AE" w14:textId="77777777" w:rsidR="00EF6837" w:rsidRPr="001D01A8" w:rsidRDefault="00EF6837" w:rsidP="00EF6837">
      <w:pPr>
        <w:numPr>
          <w:ilvl w:val="0"/>
          <w:numId w:val="69"/>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pieniądzu;</w:t>
      </w:r>
    </w:p>
    <w:p w14:paraId="29DBAF31" w14:textId="77777777" w:rsidR="00EF6837" w:rsidRPr="001D01A8" w:rsidRDefault="00EF6837" w:rsidP="00EF6837">
      <w:pPr>
        <w:numPr>
          <w:ilvl w:val="0"/>
          <w:numId w:val="69"/>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poręczeniach bankowych lub poręczeniach spółdzielczej kasy oszczędnościowo-kredytowej, z tym że zobowiązanie kasy jest zawsze zobowiązaniem pieniężnym;</w:t>
      </w:r>
    </w:p>
    <w:p w14:paraId="6BDCC05E" w14:textId="77777777" w:rsidR="00EF6837" w:rsidRPr="001D01A8" w:rsidRDefault="00EF6837" w:rsidP="00EF6837">
      <w:pPr>
        <w:numPr>
          <w:ilvl w:val="0"/>
          <w:numId w:val="69"/>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gwarancjach bankowych;</w:t>
      </w:r>
    </w:p>
    <w:p w14:paraId="0ECCC0A0" w14:textId="77777777" w:rsidR="00EF6837" w:rsidRPr="001D01A8" w:rsidRDefault="00EF6837" w:rsidP="00EF6837">
      <w:pPr>
        <w:numPr>
          <w:ilvl w:val="0"/>
          <w:numId w:val="69"/>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gwarancjach ubezpieczeniowych;</w:t>
      </w:r>
    </w:p>
    <w:p w14:paraId="600671F2" w14:textId="77777777" w:rsidR="00EF6837" w:rsidRPr="001D01A8" w:rsidRDefault="00EF6837" w:rsidP="00EF6837">
      <w:pPr>
        <w:numPr>
          <w:ilvl w:val="0"/>
          <w:numId w:val="69"/>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poręczeniach udzielanych przez podmioty, o których mowa w art. 6b ust. 5 pkt 2 ustawy z dnia 9 listopada 2000 r. o utworzeniu Polskiej Agencji Rozwoju Przedsiębiorczości.</w:t>
      </w:r>
    </w:p>
    <w:p w14:paraId="724E371D" w14:textId="77777777" w:rsidR="00EF6837" w:rsidRPr="001D01A8" w:rsidRDefault="00EF6837" w:rsidP="00EF6837">
      <w:pPr>
        <w:numPr>
          <w:ilvl w:val="2"/>
          <w:numId w:val="71"/>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Zamawiający nie wyraża zgody na wniesienie zabezpieczenia w formach, o których mowa w art. 450 ust. 2 ustawy.</w:t>
      </w:r>
    </w:p>
    <w:p w14:paraId="3DA54A72" w14:textId="77777777" w:rsidR="00EF6837" w:rsidRPr="00001F92" w:rsidRDefault="00EF6837" w:rsidP="00EF6837">
      <w:pPr>
        <w:numPr>
          <w:ilvl w:val="2"/>
          <w:numId w:val="71"/>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 xml:space="preserve">W przypadku zabezpieczenia należytego wykonania umowy wnoszonego w pieniądzu, należy je wpłacić przelewem na </w:t>
      </w:r>
      <w:r w:rsidRPr="00001F92">
        <w:rPr>
          <w:rFonts w:ascii="Arial" w:hAnsi="Arial" w:cs="Arial"/>
          <w:kern w:val="3"/>
          <w:sz w:val="24"/>
          <w:szCs w:val="24"/>
          <w:lang w:eastAsia="zh-CN"/>
        </w:rPr>
        <w:t xml:space="preserve">konto: </w:t>
      </w:r>
      <w:r w:rsidRPr="00001F92">
        <w:rPr>
          <w:rFonts w:ascii="Arial" w:hAnsi="Arial" w:cs="Arial"/>
          <w:color w:val="000000"/>
          <w:sz w:val="24"/>
          <w:szCs w:val="24"/>
        </w:rPr>
        <w:t>ING BANK ŚLĄSKI 93 1050 1285 1000 0022 0922 8978</w:t>
      </w:r>
    </w:p>
    <w:p w14:paraId="0925DB72" w14:textId="77777777" w:rsidR="00EF6837" w:rsidRPr="001D01A8" w:rsidRDefault="00EF6837" w:rsidP="00EF6837">
      <w:pPr>
        <w:numPr>
          <w:ilvl w:val="2"/>
          <w:numId w:val="71"/>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 xml:space="preserve">Zamawiający zwróci zabezpieczenie należytego wykonania umowy w terminie i na warunkach określonych w ustawie </w:t>
      </w:r>
      <w:bookmarkStart w:id="17" w:name="_Hlk60686224"/>
      <w:r w:rsidRPr="001D01A8">
        <w:rPr>
          <w:rFonts w:ascii="Arial" w:hAnsi="Arial" w:cs="Arial"/>
          <w:kern w:val="3"/>
          <w:sz w:val="24"/>
          <w:szCs w:val="24"/>
          <w:lang w:eastAsia="zh-CN"/>
        </w:rPr>
        <w:t>oraz w projektowanych postanowieniach umowy w sprawie zamówienia, które zostaną wprowadzone do treści tej umowy (załącznik nr 3 do SWZ).</w:t>
      </w:r>
      <w:bookmarkEnd w:id="17"/>
    </w:p>
    <w:p w14:paraId="3E676D6B" w14:textId="77777777" w:rsidR="001D01A8" w:rsidRPr="001E7982" w:rsidRDefault="001D01A8" w:rsidP="001E7982">
      <w:pPr>
        <w:pStyle w:val="Tekstpodstawowy"/>
        <w:spacing w:line="360" w:lineRule="auto"/>
        <w:ind w:left="1701" w:hanging="1701"/>
        <w:jc w:val="center"/>
        <w:rPr>
          <w:rFonts w:ascii="Arial" w:hAnsi="Arial" w:cs="Arial"/>
          <w:b/>
          <w:szCs w:val="24"/>
        </w:rPr>
      </w:pPr>
    </w:p>
    <w:p w14:paraId="7F1BE70A" w14:textId="099BF089" w:rsidR="005F383F" w:rsidRPr="001E7982" w:rsidRDefault="005F383F" w:rsidP="001E7982">
      <w:pPr>
        <w:pStyle w:val="Tekstpodstawowy"/>
        <w:spacing w:line="360" w:lineRule="auto"/>
        <w:ind w:left="1701" w:hanging="1701"/>
        <w:jc w:val="center"/>
        <w:rPr>
          <w:rFonts w:ascii="Arial" w:hAnsi="Arial" w:cs="Arial"/>
          <w:b/>
          <w:szCs w:val="24"/>
        </w:rPr>
      </w:pPr>
      <w:r w:rsidRPr="001E7982">
        <w:rPr>
          <w:rFonts w:ascii="Arial" w:hAnsi="Arial" w:cs="Arial"/>
          <w:b/>
          <w:szCs w:val="24"/>
        </w:rPr>
        <w:t>ROZDZIAŁ XXXI</w:t>
      </w:r>
    </w:p>
    <w:p w14:paraId="6C7B5B3F" w14:textId="77777777" w:rsidR="005F383F" w:rsidRPr="001E7982" w:rsidRDefault="005F383F" w:rsidP="001E7982">
      <w:pPr>
        <w:pStyle w:val="Tekstpodstawowy"/>
        <w:spacing w:line="360" w:lineRule="auto"/>
        <w:jc w:val="center"/>
        <w:rPr>
          <w:rFonts w:ascii="Arial" w:hAnsi="Arial" w:cs="Arial"/>
          <w:b/>
          <w:szCs w:val="24"/>
        </w:rPr>
      </w:pPr>
      <w:r w:rsidRPr="001E7982">
        <w:rPr>
          <w:rFonts w:ascii="Arial" w:hAnsi="Arial" w:cs="Arial"/>
          <w:b/>
          <w:szCs w:val="24"/>
        </w:rPr>
        <w:t>POUCZENIE O ŚRODKACH OCHRONY PRAWNEJ PRZYSŁUGUJĄCYCH WYKONAWCY</w:t>
      </w:r>
    </w:p>
    <w:p w14:paraId="4A95D54F" w14:textId="28DAFAE0" w:rsidR="002C555A" w:rsidRPr="001E7982" w:rsidRDefault="002C555A" w:rsidP="008A22E8">
      <w:pPr>
        <w:numPr>
          <w:ilvl w:val="0"/>
          <w:numId w:val="24"/>
        </w:numPr>
        <w:tabs>
          <w:tab w:val="num" w:pos="0"/>
        </w:tabs>
        <w:spacing w:line="360" w:lineRule="auto"/>
        <w:ind w:left="425" w:right="28" w:hanging="425"/>
        <w:jc w:val="both"/>
        <w:rPr>
          <w:rFonts w:ascii="Arial" w:hAnsi="Arial" w:cs="Arial"/>
          <w:b/>
          <w:sz w:val="24"/>
          <w:szCs w:val="24"/>
        </w:rPr>
      </w:pPr>
      <w:r w:rsidRPr="001E7982">
        <w:rPr>
          <w:rFonts w:ascii="Arial" w:hAnsi="Arial" w:cs="Arial"/>
          <w:sz w:val="24"/>
          <w:szCs w:val="24"/>
        </w:rPr>
        <w:t xml:space="preserve">Zasady, terminy oraz sposób korzystania ze środków ochrony prawnej szczegółowo regulują przepisy </w:t>
      </w:r>
      <w:r w:rsidRPr="001E7982">
        <w:rPr>
          <w:rFonts w:ascii="Arial" w:hAnsi="Arial" w:cs="Arial"/>
          <w:b/>
          <w:sz w:val="24"/>
          <w:szCs w:val="24"/>
        </w:rPr>
        <w:t xml:space="preserve">działu </w:t>
      </w:r>
      <w:r w:rsidR="00CA7C05" w:rsidRPr="001E7982">
        <w:rPr>
          <w:rFonts w:ascii="Arial" w:hAnsi="Arial" w:cs="Arial"/>
          <w:b/>
          <w:sz w:val="24"/>
          <w:szCs w:val="24"/>
        </w:rPr>
        <w:t>IX</w:t>
      </w:r>
      <w:r w:rsidRPr="001E7982">
        <w:rPr>
          <w:rFonts w:ascii="Arial" w:hAnsi="Arial" w:cs="Arial"/>
          <w:b/>
          <w:sz w:val="24"/>
          <w:szCs w:val="24"/>
        </w:rPr>
        <w:t xml:space="preserve"> ustawy</w:t>
      </w:r>
      <w:r w:rsidRPr="001E7982">
        <w:rPr>
          <w:rFonts w:ascii="Arial" w:hAnsi="Arial" w:cs="Arial"/>
          <w:sz w:val="24"/>
          <w:szCs w:val="24"/>
        </w:rPr>
        <w:t xml:space="preserve"> – Środki ochrony prawnej (</w:t>
      </w:r>
      <w:r w:rsidRPr="001E7982">
        <w:rPr>
          <w:rFonts w:ascii="Arial" w:hAnsi="Arial" w:cs="Arial"/>
          <w:b/>
          <w:sz w:val="24"/>
          <w:szCs w:val="24"/>
        </w:rPr>
        <w:t xml:space="preserve">art. </w:t>
      </w:r>
      <w:r w:rsidR="00CA7C05" w:rsidRPr="001E7982">
        <w:rPr>
          <w:rFonts w:ascii="Arial" w:hAnsi="Arial" w:cs="Arial"/>
          <w:b/>
          <w:sz w:val="24"/>
          <w:szCs w:val="24"/>
        </w:rPr>
        <w:t>505</w:t>
      </w:r>
      <w:r w:rsidRPr="001E7982">
        <w:rPr>
          <w:rFonts w:ascii="Arial" w:hAnsi="Arial" w:cs="Arial"/>
          <w:b/>
          <w:sz w:val="24"/>
          <w:szCs w:val="24"/>
        </w:rPr>
        <w:t xml:space="preserve"> – </w:t>
      </w:r>
      <w:r w:rsidR="00CA7C05" w:rsidRPr="001E7982">
        <w:rPr>
          <w:rFonts w:ascii="Arial" w:hAnsi="Arial" w:cs="Arial"/>
          <w:b/>
          <w:sz w:val="24"/>
          <w:szCs w:val="24"/>
        </w:rPr>
        <w:t>590</w:t>
      </w:r>
      <w:r w:rsidRPr="001E7982">
        <w:rPr>
          <w:rFonts w:ascii="Arial" w:hAnsi="Arial" w:cs="Arial"/>
          <w:b/>
          <w:sz w:val="24"/>
          <w:szCs w:val="24"/>
        </w:rPr>
        <w:t xml:space="preserve"> ustawy</w:t>
      </w:r>
      <w:r w:rsidRPr="001E7982">
        <w:rPr>
          <w:rFonts w:ascii="Arial" w:hAnsi="Arial" w:cs="Arial"/>
          <w:sz w:val="24"/>
          <w:szCs w:val="24"/>
        </w:rPr>
        <w:t>)</w:t>
      </w:r>
      <w:r w:rsidRPr="001E7982">
        <w:rPr>
          <w:rFonts w:ascii="Arial" w:hAnsi="Arial" w:cs="Arial"/>
          <w:b/>
          <w:sz w:val="24"/>
          <w:szCs w:val="24"/>
        </w:rPr>
        <w:t>.</w:t>
      </w:r>
    </w:p>
    <w:p w14:paraId="370D4212" w14:textId="46427406" w:rsidR="002C555A" w:rsidRPr="001E7982" w:rsidRDefault="00F3363B"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ustawy</w:t>
      </w:r>
      <w:r w:rsidR="002C555A" w:rsidRPr="001E7982">
        <w:rPr>
          <w:rFonts w:ascii="Arial" w:hAnsi="Arial" w:cs="Arial"/>
          <w:sz w:val="24"/>
          <w:szCs w:val="24"/>
        </w:rPr>
        <w:t>.</w:t>
      </w:r>
    </w:p>
    <w:p w14:paraId="3EEE8DAD" w14:textId="293C792B" w:rsidR="001A0454" w:rsidRPr="001E7982" w:rsidRDefault="00F3363B" w:rsidP="008A22E8">
      <w:pPr>
        <w:numPr>
          <w:ilvl w:val="0"/>
          <w:numId w:val="24"/>
        </w:numPr>
        <w:tabs>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 xml:space="preserve">Środki ochrony prawnej wobec ogłoszenia wszczynającego postępowanie o udzielenie zamówienia oraz dokumentów zamówienia przysługują również </w:t>
      </w:r>
      <w:r w:rsidRPr="001E7982">
        <w:rPr>
          <w:rFonts w:ascii="Arial" w:hAnsi="Arial" w:cs="Arial"/>
          <w:sz w:val="24"/>
          <w:szCs w:val="24"/>
        </w:rPr>
        <w:lastRenderedPageBreak/>
        <w:t>organizacjom wpisanym na listę, o której mowa w art. 469 pkt 15, oraz Rzecznikowi Małych i Średnich Przedsiębiorców</w:t>
      </w:r>
      <w:r w:rsidR="002C555A" w:rsidRPr="001E7982">
        <w:rPr>
          <w:rFonts w:ascii="Arial" w:hAnsi="Arial" w:cs="Arial"/>
          <w:sz w:val="24"/>
          <w:szCs w:val="24"/>
        </w:rPr>
        <w:t>.</w:t>
      </w:r>
    </w:p>
    <w:p w14:paraId="7377E46E" w14:textId="108024EF" w:rsidR="002C555A" w:rsidRPr="001E7982" w:rsidRDefault="002C555A"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 xml:space="preserve">Odwołanie przysługuje </w:t>
      </w:r>
      <w:r w:rsidR="001A0454" w:rsidRPr="001E7982">
        <w:rPr>
          <w:rFonts w:ascii="Arial" w:hAnsi="Arial" w:cs="Arial"/>
          <w:sz w:val="24"/>
          <w:szCs w:val="24"/>
        </w:rPr>
        <w:t>na:</w:t>
      </w:r>
    </w:p>
    <w:p w14:paraId="42740EFB" w14:textId="503F0D8E" w:rsidR="001A0454" w:rsidRPr="001E7982" w:rsidRDefault="001A0454" w:rsidP="001E7982">
      <w:pPr>
        <w:tabs>
          <w:tab w:val="left" w:pos="851"/>
        </w:tabs>
        <w:spacing w:line="360" w:lineRule="auto"/>
        <w:ind w:left="851" w:hanging="425"/>
        <w:jc w:val="both"/>
        <w:rPr>
          <w:rFonts w:ascii="Arial" w:hAnsi="Arial" w:cs="Arial"/>
          <w:sz w:val="24"/>
          <w:szCs w:val="24"/>
        </w:rPr>
      </w:pPr>
      <w:r w:rsidRPr="001E7982">
        <w:rPr>
          <w:rFonts w:ascii="Arial" w:hAnsi="Arial" w:cs="Arial"/>
          <w:sz w:val="24"/>
          <w:szCs w:val="24"/>
        </w:rPr>
        <w:t xml:space="preserve">1) </w:t>
      </w:r>
      <w:r w:rsidRPr="001E7982">
        <w:rPr>
          <w:rFonts w:ascii="Arial" w:hAnsi="Arial" w:cs="Arial"/>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C634F4D" w:rsidR="001A0454" w:rsidRPr="001E7982" w:rsidRDefault="001A0454" w:rsidP="001E7982">
      <w:pPr>
        <w:spacing w:line="360" w:lineRule="auto"/>
        <w:ind w:left="851" w:hanging="425"/>
        <w:jc w:val="both"/>
        <w:rPr>
          <w:rFonts w:ascii="Arial" w:hAnsi="Arial" w:cs="Arial"/>
          <w:sz w:val="24"/>
          <w:szCs w:val="24"/>
        </w:rPr>
      </w:pPr>
      <w:r w:rsidRPr="001E7982">
        <w:rPr>
          <w:rFonts w:ascii="Arial" w:hAnsi="Arial" w:cs="Arial"/>
          <w:sz w:val="24"/>
          <w:szCs w:val="24"/>
        </w:rPr>
        <w:t xml:space="preserve">2) </w:t>
      </w:r>
      <w:r w:rsidRPr="001E7982">
        <w:rPr>
          <w:rFonts w:ascii="Arial" w:hAnsi="Arial" w:cs="Arial"/>
          <w:sz w:val="24"/>
          <w:szCs w:val="24"/>
        </w:rPr>
        <w:tab/>
        <w:t>zaniechanie czynności w postępowaniu o udzielenie zamówienia, o zawarcie umowy ramowej, dynamicznym systemie zakupów, systemie kwalifikowan</w:t>
      </w:r>
      <w:r w:rsidR="0034094A" w:rsidRPr="001E7982">
        <w:rPr>
          <w:rFonts w:ascii="Arial" w:hAnsi="Arial" w:cs="Arial"/>
          <w:sz w:val="24"/>
          <w:szCs w:val="24"/>
        </w:rPr>
        <w:t>ia wykonawców lub konkursie, do </w:t>
      </w:r>
      <w:r w:rsidRPr="001E7982">
        <w:rPr>
          <w:rFonts w:ascii="Arial" w:hAnsi="Arial" w:cs="Arial"/>
          <w:sz w:val="24"/>
          <w:szCs w:val="24"/>
        </w:rPr>
        <w:t>której zamawiający był obowiązany na podstawie ustawy;</w:t>
      </w:r>
    </w:p>
    <w:p w14:paraId="47459391" w14:textId="7B0688CB" w:rsidR="001A0454" w:rsidRPr="001E7982" w:rsidRDefault="001A0454" w:rsidP="001E7982">
      <w:pPr>
        <w:spacing w:line="360" w:lineRule="auto"/>
        <w:ind w:left="851" w:hanging="425"/>
        <w:jc w:val="both"/>
        <w:rPr>
          <w:rFonts w:ascii="Arial" w:hAnsi="Arial" w:cs="Arial"/>
          <w:sz w:val="24"/>
          <w:szCs w:val="24"/>
        </w:rPr>
      </w:pPr>
      <w:r w:rsidRPr="001E7982">
        <w:rPr>
          <w:rFonts w:ascii="Arial" w:hAnsi="Arial" w:cs="Arial"/>
          <w:sz w:val="24"/>
          <w:szCs w:val="24"/>
        </w:rPr>
        <w:t xml:space="preserve">3) </w:t>
      </w:r>
      <w:r w:rsidRPr="001E7982">
        <w:rPr>
          <w:rFonts w:ascii="Arial" w:hAnsi="Arial" w:cs="Arial"/>
          <w:sz w:val="24"/>
          <w:szCs w:val="24"/>
        </w:rPr>
        <w:tab/>
        <w:t>zaniechanie przeprowadzenia postępowania o udzielenie zamówienia lub zorganizowania konkursu na podstawie ustawy, mimo że zamawiający był do tego obowiązany.</w:t>
      </w:r>
    </w:p>
    <w:p w14:paraId="3E334C7A" w14:textId="5A1711AE" w:rsidR="00496995" w:rsidRPr="001E7982" w:rsidRDefault="00496995"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Odwołanie wnosi się do Prezesa Izby.</w:t>
      </w:r>
    </w:p>
    <w:p w14:paraId="16474F20" w14:textId="59AB1BBE" w:rsidR="00496995" w:rsidRPr="001E7982" w:rsidRDefault="00496995"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2A4629D" w14:textId="49E3DB38" w:rsidR="00496995" w:rsidRPr="001E7982" w:rsidRDefault="00496995"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1E7982" w:rsidRDefault="00684B38"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Zgodnie z art. 515 ustawy, odwołanie wnosi się:</w:t>
      </w:r>
    </w:p>
    <w:p w14:paraId="41618C9C" w14:textId="1C136994"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„1. Odwołanie wnosi się:</w:t>
      </w:r>
    </w:p>
    <w:p w14:paraId="565C2053"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1) w przypadku zamówień, których wartość jest równa albo przekracza progi unijne, w terminie:</w:t>
      </w:r>
    </w:p>
    <w:p w14:paraId="27510052"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a) 10 dni od dnia przekazania informacji o czynności zamawiającego stanowiącej podstawę jego wniesienia, jeżeli informacja została przekazana przy użyciu środków komunikacji elektronicznej,</w:t>
      </w:r>
    </w:p>
    <w:p w14:paraId="69862067"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15 dni od dnia przekazania informacji o czynności zamawiającego stanowiącej podstawę jego wniesienia, jeżeli informacja została przekazana w sposób inny niż określony w lit. a;</w:t>
      </w:r>
    </w:p>
    <w:p w14:paraId="59960EB8"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w przypadku zamówień, których wartość jest mniejsza niż progi unijne, w terminie:</w:t>
      </w:r>
    </w:p>
    <w:p w14:paraId="6CBF99FC"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lastRenderedPageBreak/>
        <w:t>a) 5 dni od dnia przekazania informacji o czynności zamawiającego stanowiącej podstawę jego wniesienia, jeżeli informacja została przekazana przy użyciu środków komunikacji elektronicznej,</w:t>
      </w:r>
    </w:p>
    <w:p w14:paraId="0D833D07"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10 dni od dnia przekazania informacji o czynności zamawiającego stanowiącej podstawę jego wniesienia, jeżeli informacja została przekazana w sposób inny niż określony w lit. a.</w:t>
      </w:r>
    </w:p>
    <w:p w14:paraId="7EC8FF58" w14:textId="10B0B03A"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2. Odwołanie wobec treści ogłoszenia wszczynającego postępowa</w:t>
      </w:r>
      <w:r w:rsidR="0018169F" w:rsidRPr="001E7982">
        <w:rPr>
          <w:rFonts w:ascii="Arial" w:hAnsi="Arial" w:cs="Arial"/>
          <w:sz w:val="24"/>
          <w:szCs w:val="24"/>
        </w:rPr>
        <w:t>nie o udzielenie zamówienia lub </w:t>
      </w:r>
      <w:r w:rsidRPr="001E7982">
        <w:rPr>
          <w:rFonts w:ascii="Arial" w:hAnsi="Arial" w:cs="Arial"/>
          <w:sz w:val="24"/>
          <w:szCs w:val="24"/>
        </w:rPr>
        <w:t>konkurs lub wobec treści dokumentów zamówienia wnosi się w terminie:</w:t>
      </w:r>
    </w:p>
    <w:p w14:paraId="7FF8CFF2" w14:textId="1F8FC902"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 xml:space="preserve">1) 10 dni od dnia publikacji ogłoszenia w Dzienniku </w:t>
      </w:r>
      <w:r w:rsidR="0018169F" w:rsidRPr="001E7982">
        <w:rPr>
          <w:rFonts w:ascii="Arial" w:hAnsi="Arial" w:cs="Arial"/>
          <w:sz w:val="24"/>
          <w:szCs w:val="24"/>
        </w:rPr>
        <w:t>Urzędowym Unii Europejskiej lub </w:t>
      </w:r>
      <w:r w:rsidRPr="001E7982">
        <w:rPr>
          <w:rFonts w:ascii="Arial" w:hAnsi="Arial" w:cs="Arial"/>
          <w:sz w:val="24"/>
          <w:szCs w:val="24"/>
        </w:rPr>
        <w:t>zamieszczenia dokumentów zamówienia na stronie internetowej, w przypadku zamówień, których wartość jest równa albo przekracza progi unijne;</w:t>
      </w:r>
    </w:p>
    <w:p w14:paraId="074E7639"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3. Odwołanie w przypadkach innych niż określone w ust. 1 i 2 wnosi się w terminie:</w:t>
      </w:r>
    </w:p>
    <w:p w14:paraId="4A79229C"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50FE1302"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5CB5128E"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18169F" w:rsidRPr="001E7982">
        <w:rPr>
          <w:rFonts w:ascii="Arial" w:hAnsi="Arial" w:cs="Arial"/>
          <w:sz w:val="24"/>
          <w:szCs w:val="24"/>
        </w:rPr>
        <w:t xml:space="preserve"> postępowania albo ogłoszenia o </w:t>
      </w:r>
      <w:r w:rsidRPr="001E7982">
        <w:rPr>
          <w:rFonts w:ascii="Arial" w:hAnsi="Arial" w:cs="Arial"/>
          <w:sz w:val="24"/>
          <w:szCs w:val="24"/>
        </w:rPr>
        <w:t>udzieleniu zamówienia, zawierającego uzasadnienie udzielenia zamówienia w trybie negocjacji bez ogłoszenia albo zamówienia z wolnej ręki;</w:t>
      </w:r>
    </w:p>
    <w:p w14:paraId="71484B3A"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6 miesięcy od dnia zawarcia umowy, jeżeli zamawiający:</w:t>
      </w:r>
    </w:p>
    <w:p w14:paraId="7D7ADA17"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lastRenderedPageBreak/>
        <w:t>a) nie opublikował w Dzienniku Urzędowym Unii Europejskiej ogłoszenia o udzieleniu zamówienia albo</w:t>
      </w:r>
    </w:p>
    <w:p w14:paraId="6D0DA574"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3) miesiąca od dnia zawarcia umowy, jeżeli zamawiający:</w:t>
      </w:r>
    </w:p>
    <w:p w14:paraId="45092AC9"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a) nie zamieścił w Biuletynie Zamówień Publicznych ogłoszenia o wyniku postępowania albo</w:t>
      </w:r>
    </w:p>
    <w:p w14:paraId="08EB570B" w14:textId="4A56E544"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zamieścił w Biuletynie Zamówień Publicznych ogłoszenie o wyniku postępowania, które nie zawiera uzasadnienia udzielenia zamówienia w trybie negocjacji bez ogłoszenia albo zamówienia z wolnej ręki.”</w:t>
      </w:r>
    </w:p>
    <w:p w14:paraId="2D7E995F" w14:textId="7C6A1E38" w:rsidR="00684B38" w:rsidRPr="001E7982" w:rsidRDefault="00684B38"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BC0076E" w14:textId="00EAFF67" w:rsidR="00684B38" w:rsidRPr="001E7982" w:rsidRDefault="00270432"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7370DC4A" w14:textId="329EC97F" w:rsidR="00684B38" w:rsidRPr="001E7982" w:rsidRDefault="00E51C52"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Od wyroku sądu lub postanowienia kończącego postępowanie w sprawie przysługuje skarga kasacyjna do Sądu Najwyższego.</w:t>
      </w:r>
    </w:p>
    <w:p w14:paraId="5240EBD7" w14:textId="06D52594" w:rsidR="00552BBD" w:rsidRPr="001E7982" w:rsidRDefault="00552BBD" w:rsidP="001E7982">
      <w:pPr>
        <w:tabs>
          <w:tab w:val="left" w:pos="567"/>
        </w:tabs>
        <w:spacing w:line="360" w:lineRule="auto"/>
        <w:rPr>
          <w:rFonts w:ascii="Arial" w:hAnsi="Arial" w:cs="Arial"/>
          <w:b/>
          <w:sz w:val="24"/>
          <w:szCs w:val="24"/>
        </w:rPr>
      </w:pPr>
    </w:p>
    <w:p w14:paraId="52C7A042" w14:textId="70460FCD" w:rsidR="005F383F" w:rsidRPr="001E7982" w:rsidRDefault="005F383F" w:rsidP="001E7982">
      <w:pPr>
        <w:tabs>
          <w:tab w:val="left" w:pos="567"/>
        </w:tabs>
        <w:spacing w:line="360" w:lineRule="auto"/>
        <w:ind w:left="360"/>
        <w:jc w:val="center"/>
        <w:rPr>
          <w:rFonts w:ascii="Arial" w:hAnsi="Arial" w:cs="Arial"/>
          <w:b/>
          <w:sz w:val="24"/>
          <w:szCs w:val="24"/>
        </w:rPr>
      </w:pPr>
      <w:r w:rsidRPr="001E7982">
        <w:rPr>
          <w:rFonts w:ascii="Arial" w:hAnsi="Arial" w:cs="Arial"/>
          <w:b/>
          <w:sz w:val="24"/>
          <w:szCs w:val="24"/>
        </w:rPr>
        <w:t>ROZDZIAŁ XXXII</w:t>
      </w:r>
    </w:p>
    <w:p w14:paraId="4F5BE921" w14:textId="77777777" w:rsidR="005F383F" w:rsidRPr="001E7982" w:rsidRDefault="005F383F" w:rsidP="001E7982">
      <w:pPr>
        <w:pStyle w:val="Akapitzlist"/>
        <w:tabs>
          <w:tab w:val="left" w:pos="567"/>
        </w:tabs>
        <w:spacing w:line="360" w:lineRule="auto"/>
        <w:ind w:left="720"/>
        <w:jc w:val="center"/>
        <w:rPr>
          <w:rFonts w:ascii="Arial" w:hAnsi="Arial" w:cs="Arial"/>
          <w:b/>
          <w:sz w:val="24"/>
          <w:szCs w:val="24"/>
        </w:rPr>
      </w:pPr>
      <w:r w:rsidRPr="001E7982">
        <w:rPr>
          <w:rFonts w:ascii="Arial" w:hAnsi="Arial" w:cs="Arial"/>
          <w:b/>
          <w:sz w:val="24"/>
          <w:szCs w:val="24"/>
        </w:rPr>
        <w:t>INFORMACJA W SPRAWIE ZWROTU KOSZTÓW W POSTĘPOWANIU</w:t>
      </w:r>
    </w:p>
    <w:p w14:paraId="268A0D25" w14:textId="64D7E376" w:rsidR="003616AB" w:rsidRPr="001E7982" w:rsidRDefault="003616AB" w:rsidP="001E7982">
      <w:pPr>
        <w:spacing w:line="360" w:lineRule="auto"/>
        <w:jc w:val="both"/>
        <w:rPr>
          <w:rFonts w:ascii="Arial" w:hAnsi="Arial" w:cs="Arial"/>
          <w:sz w:val="24"/>
          <w:szCs w:val="24"/>
        </w:rPr>
      </w:pPr>
      <w:r w:rsidRPr="001E7982">
        <w:rPr>
          <w:rFonts w:ascii="Arial" w:hAnsi="Arial" w:cs="Arial"/>
          <w:sz w:val="24"/>
          <w:szCs w:val="24"/>
        </w:rPr>
        <w:t xml:space="preserve">Koszty udziału w postępowaniu, a w szczególności koszty sporządzenia oferty, pokrywa Wykonawca. Zamawiający nie przewiduje zwrotu kosztów udziału w postępowaniu (za wyjątkiem zaistnienia </w:t>
      </w:r>
      <w:r w:rsidR="00E51C52" w:rsidRPr="001E7982">
        <w:rPr>
          <w:rFonts w:ascii="Arial" w:hAnsi="Arial" w:cs="Arial"/>
          <w:sz w:val="24"/>
          <w:szCs w:val="24"/>
        </w:rPr>
        <w:t>okoliczności</w:t>
      </w:r>
      <w:r w:rsidRPr="001E7982">
        <w:rPr>
          <w:rFonts w:ascii="Arial" w:hAnsi="Arial" w:cs="Arial"/>
          <w:sz w:val="24"/>
          <w:szCs w:val="24"/>
        </w:rPr>
        <w:t xml:space="preserve">, o której mowa w art. </w:t>
      </w:r>
      <w:r w:rsidR="00E51C52" w:rsidRPr="001E7982">
        <w:rPr>
          <w:rFonts w:ascii="Arial" w:hAnsi="Arial" w:cs="Arial"/>
          <w:sz w:val="24"/>
          <w:szCs w:val="24"/>
        </w:rPr>
        <w:t>261</w:t>
      </w:r>
      <w:r w:rsidRPr="001E7982">
        <w:rPr>
          <w:rFonts w:ascii="Arial" w:hAnsi="Arial" w:cs="Arial"/>
          <w:sz w:val="24"/>
          <w:szCs w:val="24"/>
        </w:rPr>
        <w:t xml:space="preserve"> ustawy).</w:t>
      </w:r>
    </w:p>
    <w:p w14:paraId="6DF42ACE" w14:textId="089E464D" w:rsidR="00F5535D" w:rsidRPr="001E7982" w:rsidRDefault="00F5535D" w:rsidP="001E7982">
      <w:pPr>
        <w:spacing w:line="360" w:lineRule="auto"/>
        <w:ind w:right="28"/>
        <w:jc w:val="both"/>
        <w:rPr>
          <w:rFonts w:ascii="Arial" w:hAnsi="Arial" w:cs="Arial"/>
          <w:b/>
          <w:sz w:val="24"/>
          <w:szCs w:val="24"/>
        </w:rPr>
      </w:pPr>
    </w:p>
    <w:p w14:paraId="41C8E5B0" w14:textId="62C1A140" w:rsidR="0011083F" w:rsidRPr="001E7982" w:rsidRDefault="002C555A"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ROZDZIAŁ XX</w:t>
      </w:r>
      <w:r w:rsidR="002B453A" w:rsidRPr="001E7982">
        <w:rPr>
          <w:rFonts w:ascii="Arial" w:hAnsi="Arial" w:cs="Arial"/>
          <w:b/>
          <w:sz w:val="24"/>
          <w:szCs w:val="24"/>
        </w:rPr>
        <w:t>XI</w:t>
      </w:r>
      <w:r w:rsidR="00341D83" w:rsidRPr="001E7982">
        <w:rPr>
          <w:rFonts w:ascii="Arial" w:hAnsi="Arial" w:cs="Arial"/>
          <w:b/>
          <w:sz w:val="24"/>
          <w:szCs w:val="24"/>
        </w:rPr>
        <w:t>II</w:t>
      </w:r>
    </w:p>
    <w:p w14:paraId="607C4884" w14:textId="587CAB6A" w:rsidR="002C555A" w:rsidRPr="001E7982" w:rsidRDefault="002C555A"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INFORMACJA DOTYCZĄCA OCHRONY DANYCH ODOBOWYCH – RODO</w:t>
      </w:r>
    </w:p>
    <w:p w14:paraId="250A96D7" w14:textId="77777777" w:rsidR="001D01A8" w:rsidRPr="001E7982" w:rsidRDefault="001D01A8" w:rsidP="008A22E8">
      <w:pPr>
        <w:numPr>
          <w:ilvl w:val="0"/>
          <w:numId w:val="58"/>
        </w:numPr>
        <w:spacing w:line="360" w:lineRule="auto"/>
        <w:jc w:val="both"/>
        <w:rPr>
          <w:rFonts w:ascii="Arial" w:hAnsi="Arial" w:cs="Arial"/>
          <w:b/>
          <w:bCs/>
          <w:sz w:val="24"/>
          <w:szCs w:val="24"/>
        </w:rPr>
      </w:pPr>
      <w:r w:rsidRPr="001E7982">
        <w:rPr>
          <w:rFonts w:ascii="Arial" w:hAnsi="Arial" w:cs="Arial"/>
          <w:b/>
          <w:bCs/>
          <w:sz w:val="24"/>
          <w:szCs w:val="24"/>
        </w:rPr>
        <w:t>Informacje dotyczące ochrony danych osobowych.</w:t>
      </w:r>
    </w:p>
    <w:p w14:paraId="22497EDD" w14:textId="77777777" w:rsidR="001D01A8" w:rsidRPr="001E7982" w:rsidRDefault="001D01A8" w:rsidP="001E7982">
      <w:pPr>
        <w:spacing w:line="360" w:lineRule="auto"/>
        <w:jc w:val="both"/>
        <w:rPr>
          <w:rFonts w:ascii="Arial" w:hAnsi="Arial" w:cs="Arial"/>
          <w:b/>
          <w:sz w:val="24"/>
          <w:szCs w:val="24"/>
        </w:rPr>
      </w:pPr>
      <w:bookmarkStart w:id="18" w:name="_Hlk66259616"/>
      <w:r w:rsidRPr="001E7982">
        <w:rPr>
          <w:rFonts w:ascii="Arial" w:hAnsi="Arial" w:cs="Arial"/>
          <w:b/>
          <w:sz w:val="24"/>
          <w:szCs w:val="24"/>
        </w:rPr>
        <w:t xml:space="preserve">OCHRONA DANYCH OSOBOWYCH </w:t>
      </w:r>
    </w:p>
    <w:bookmarkEnd w:id="18"/>
    <w:p w14:paraId="7894A612" w14:textId="77777777" w:rsidR="001D01A8" w:rsidRPr="001E7982" w:rsidRDefault="001D01A8" w:rsidP="001E7982">
      <w:pPr>
        <w:pStyle w:val="Bezodstpw"/>
        <w:spacing w:line="360" w:lineRule="auto"/>
        <w:jc w:val="both"/>
        <w:rPr>
          <w:rFonts w:ascii="Arial" w:hAnsi="Arial" w:cs="Arial"/>
          <w:sz w:val="24"/>
          <w:szCs w:val="24"/>
        </w:rPr>
      </w:pPr>
      <w:r w:rsidRPr="001E7982">
        <w:rPr>
          <w:rFonts w:ascii="Arial" w:eastAsia="TimesNewRomanPSMT" w:hAnsi="Arial" w:cs="Arial"/>
          <w:sz w:val="24"/>
          <w:szCs w:val="24"/>
        </w:rPr>
        <w:lastRenderedPageBreak/>
        <w:t>Zgodnie</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art.</w:t>
      </w:r>
      <w:r w:rsidRPr="001E7982">
        <w:rPr>
          <w:rFonts w:ascii="Arial" w:eastAsia="Times New Roman" w:hAnsi="Arial" w:cs="Arial"/>
          <w:sz w:val="24"/>
          <w:szCs w:val="24"/>
        </w:rPr>
        <w:t xml:space="preserve"> </w:t>
      </w:r>
      <w:r w:rsidRPr="001E7982">
        <w:rPr>
          <w:rFonts w:ascii="Arial" w:hAnsi="Arial" w:cs="Arial"/>
          <w:sz w:val="24"/>
          <w:szCs w:val="24"/>
        </w:rPr>
        <w:t>13</w:t>
      </w:r>
      <w:r w:rsidRPr="001E7982">
        <w:rPr>
          <w:rFonts w:ascii="Arial" w:eastAsia="Times New Roman" w:hAnsi="Arial" w:cs="Arial"/>
          <w:sz w:val="24"/>
          <w:szCs w:val="24"/>
        </w:rPr>
        <w:t xml:space="preserve"> </w:t>
      </w:r>
      <w:r w:rsidRPr="001E7982">
        <w:rPr>
          <w:rFonts w:ascii="Arial" w:hAnsi="Arial" w:cs="Arial"/>
          <w:sz w:val="24"/>
          <w:szCs w:val="24"/>
        </w:rPr>
        <w:t>ust.</w:t>
      </w:r>
      <w:r w:rsidRPr="001E7982">
        <w:rPr>
          <w:rFonts w:ascii="Arial" w:eastAsia="Times New Roman" w:hAnsi="Arial" w:cs="Arial"/>
          <w:sz w:val="24"/>
          <w:szCs w:val="24"/>
        </w:rPr>
        <w:t xml:space="preserve"> </w:t>
      </w:r>
      <w:r w:rsidRPr="001E7982">
        <w:rPr>
          <w:rFonts w:ascii="Arial" w:hAnsi="Arial" w:cs="Arial"/>
          <w:sz w:val="24"/>
          <w:szCs w:val="24"/>
        </w:rPr>
        <w:t>1</w:t>
      </w:r>
      <w:r w:rsidRPr="001E7982">
        <w:rPr>
          <w:rFonts w:ascii="Arial" w:eastAsia="Times New Roman" w:hAnsi="Arial" w:cs="Arial"/>
          <w:sz w:val="24"/>
          <w:szCs w:val="24"/>
        </w:rPr>
        <w:t xml:space="preserve"> </w:t>
      </w:r>
      <w:r w:rsidRPr="001E7982">
        <w:rPr>
          <w:rFonts w:ascii="Arial" w:hAnsi="Arial" w:cs="Arial"/>
          <w:sz w:val="24"/>
          <w:szCs w:val="24"/>
        </w:rPr>
        <w:t>i</w:t>
      </w:r>
      <w:r w:rsidRPr="001E7982">
        <w:rPr>
          <w:rFonts w:ascii="Arial" w:eastAsia="Times New Roman" w:hAnsi="Arial" w:cs="Arial"/>
          <w:sz w:val="24"/>
          <w:szCs w:val="24"/>
        </w:rPr>
        <w:t xml:space="preserve"> </w:t>
      </w:r>
      <w:r w:rsidRPr="001E7982">
        <w:rPr>
          <w:rFonts w:ascii="Arial" w:hAnsi="Arial" w:cs="Arial"/>
          <w:sz w:val="24"/>
          <w:szCs w:val="24"/>
        </w:rPr>
        <w:t>2</w:t>
      </w:r>
      <w:r w:rsidRPr="001E7982">
        <w:rPr>
          <w:rFonts w:ascii="Arial" w:eastAsia="Times New Roman" w:hAnsi="Arial" w:cs="Arial"/>
          <w:sz w:val="24"/>
          <w:szCs w:val="24"/>
        </w:rPr>
        <w:t xml:space="preserve"> </w:t>
      </w:r>
      <w:r w:rsidRPr="001E7982">
        <w:rPr>
          <w:rFonts w:ascii="Arial" w:hAnsi="Arial" w:cs="Arial"/>
          <w:sz w:val="24"/>
          <w:szCs w:val="24"/>
        </w:rPr>
        <w:t>rozporządzenia</w:t>
      </w:r>
      <w:r w:rsidRPr="001E7982">
        <w:rPr>
          <w:rFonts w:ascii="Arial" w:eastAsia="Times New Roman" w:hAnsi="Arial" w:cs="Arial"/>
          <w:sz w:val="24"/>
          <w:szCs w:val="24"/>
        </w:rPr>
        <w:t xml:space="preserve"> </w:t>
      </w:r>
      <w:r w:rsidRPr="001E7982">
        <w:rPr>
          <w:rFonts w:ascii="Arial" w:hAnsi="Arial" w:cs="Arial"/>
          <w:sz w:val="24"/>
          <w:szCs w:val="24"/>
        </w:rPr>
        <w:t>Parlamentu</w:t>
      </w:r>
      <w:r w:rsidRPr="001E7982">
        <w:rPr>
          <w:rFonts w:ascii="Arial" w:eastAsia="Times New Roman" w:hAnsi="Arial" w:cs="Arial"/>
          <w:sz w:val="24"/>
          <w:szCs w:val="24"/>
        </w:rPr>
        <w:t xml:space="preserve"> </w:t>
      </w:r>
      <w:r w:rsidRPr="001E7982">
        <w:rPr>
          <w:rFonts w:ascii="Arial" w:hAnsi="Arial" w:cs="Arial"/>
          <w:sz w:val="24"/>
          <w:szCs w:val="24"/>
        </w:rPr>
        <w:t>Europejskiego</w:t>
      </w:r>
      <w:r w:rsidRPr="001E7982">
        <w:rPr>
          <w:rFonts w:ascii="Arial" w:eastAsia="Times New Roman" w:hAnsi="Arial" w:cs="Arial"/>
          <w:sz w:val="24"/>
          <w:szCs w:val="24"/>
        </w:rPr>
        <w:t xml:space="preserve"> </w:t>
      </w:r>
      <w:r w:rsidRPr="001E7982">
        <w:rPr>
          <w:rFonts w:ascii="Arial" w:hAnsi="Arial" w:cs="Arial"/>
          <w:sz w:val="24"/>
          <w:szCs w:val="24"/>
        </w:rPr>
        <w:t>i</w:t>
      </w:r>
      <w:r w:rsidRPr="001E7982">
        <w:rPr>
          <w:rFonts w:ascii="Arial" w:eastAsia="Times New Roman" w:hAnsi="Arial" w:cs="Arial"/>
          <w:sz w:val="24"/>
          <w:szCs w:val="24"/>
        </w:rPr>
        <w:t xml:space="preserve"> </w:t>
      </w:r>
      <w:r w:rsidRPr="001E7982">
        <w:rPr>
          <w:rFonts w:ascii="Arial" w:hAnsi="Arial" w:cs="Arial"/>
          <w:sz w:val="24"/>
          <w:szCs w:val="24"/>
        </w:rPr>
        <w:t>Rady</w:t>
      </w:r>
      <w:r w:rsidRPr="001E7982">
        <w:rPr>
          <w:rFonts w:ascii="Arial" w:eastAsia="Times New Roman" w:hAnsi="Arial" w:cs="Arial"/>
          <w:sz w:val="24"/>
          <w:szCs w:val="24"/>
        </w:rPr>
        <w:t xml:space="preserve"> </w:t>
      </w:r>
      <w:r w:rsidRPr="001E7982">
        <w:rPr>
          <w:rFonts w:ascii="Arial" w:hAnsi="Arial" w:cs="Arial"/>
          <w:sz w:val="24"/>
          <w:szCs w:val="24"/>
        </w:rPr>
        <w:t>(UE)</w:t>
      </w:r>
      <w:r w:rsidRPr="001E7982">
        <w:rPr>
          <w:rFonts w:ascii="Arial" w:eastAsia="Times New Roman" w:hAnsi="Arial" w:cs="Arial"/>
          <w:sz w:val="24"/>
          <w:szCs w:val="24"/>
        </w:rPr>
        <w:t xml:space="preserve"> </w:t>
      </w:r>
      <w:r w:rsidRPr="001E7982">
        <w:rPr>
          <w:rFonts w:ascii="Arial" w:hAnsi="Arial" w:cs="Arial"/>
          <w:sz w:val="24"/>
          <w:szCs w:val="24"/>
        </w:rPr>
        <w:t xml:space="preserve">2016/679 </w:t>
      </w:r>
      <w:r w:rsidRPr="001E7982">
        <w:rPr>
          <w:rFonts w:ascii="Arial" w:eastAsia="TimesNewRomanPSMT" w:hAnsi="Arial" w:cs="Arial"/>
          <w:sz w:val="24"/>
          <w:szCs w:val="24"/>
        </w:rPr>
        <w:t>z</w:t>
      </w:r>
      <w:r w:rsidRPr="001E7982">
        <w:rPr>
          <w:rFonts w:ascii="Arial" w:eastAsia="Times New Roman" w:hAnsi="Arial" w:cs="Arial"/>
          <w:sz w:val="24"/>
          <w:szCs w:val="24"/>
        </w:rPr>
        <w:t> </w:t>
      </w:r>
      <w:r w:rsidRPr="001E7982">
        <w:rPr>
          <w:rFonts w:ascii="Arial" w:hAnsi="Arial" w:cs="Arial"/>
          <w:sz w:val="24"/>
          <w:szCs w:val="24"/>
        </w:rPr>
        <w:t>dnia</w:t>
      </w:r>
      <w:r w:rsidRPr="001E7982">
        <w:rPr>
          <w:rFonts w:ascii="Arial" w:eastAsia="Times New Roman" w:hAnsi="Arial" w:cs="Arial"/>
          <w:sz w:val="24"/>
          <w:szCs w:val="24"/>
        </w:rPr>
        <w:t xml:space="preserve"> </w:t>
      </w:r>
      <w:r w:rsidRPr="001E7982">
        <w:rPr>
          <w:rFonts w:ascii="Arial" w:hAnsi="Arial" w:cs="Arial"/>
          <w:sz w:val="24"/>
          <w:szCs w:val="24"/>
        </w:rPr>
        <w:t>27</w:t>
      </w:r>
      <w:r w:rsidRPr="001E7982">
        <w:rPr>
          <w:rFonts w:ascii="Arial" w:eastAsia="Times New Roman" w:hAnsi="Arial" w:cs="Arial"/>
          <w:sz w:val="24"/>
          <w:szCs w:val="24"/>
        </w:rPr>
        <w:t xml:space="preserve"> </w:t>
      </w:r>
      <w:r w:rsidRPr="001E7982">
        <w:rPr>
          <w:rFonts w:ascii="Arial" w:hAnsi="Arial" w:cs="Arial"/>
          <w:sz w:val="24"/>
          <w:szCs w:val="24"/>
        </w:rPr>
        <w:t>kwietnia</w:t>
      </w:r>
      <w:r w:rsidRPr="001E7982">
        <w:rPr>
          <w:rFonts w:ascii="Arial" w:eastAsia="Times New Roman" w:hAnsi="Arial" w:cs="Arial"/>
          <w:sz w:val="24"/>
          <w:szCs w:val="24"/>
        </w:rPr>
        <w:t xml:space="preserve"> </w:t>
      </w:r>
      <w:r w:rsidRPr="001E7982">
        <w:rPr>
          <w:rFonts w:ascii="Arial" w:hAnsi="Arial" w:cs="Arial"/>
          <w:sz w:val="24"/>
          <w:szCs w:val="24"/>
        </w:rPr>
        <w:t>2016</w:t>
      </w:r>
      <w:r w:rsidRPr="001E7982">
        <w:rPr>
          <w:rFonts w:ascii="Arial" w:eastAsia="Times New Roman" w:hAnsi="Arial" w:cs="Arial"/>
          <w:sz w:val="24"/>
          <w:szCs w:val="24"/>
        </w:rPr>
        <w:t xml:space="preserve"> </w:t>
      </w:r>
      <w:r w:rsidRPr="001E7982">
        <w:rPr>
          <w:rFonts w:ascii="Arial" w:hAnsi="Arial" w:cs="Arial"/>
          <w:sz w:val="24"/>
          <w:szCs w:val="24"/>
        </w:rPr>
        <w:t>r.</w:t>
      </w:r>
      <w:r w:rsidRPr="001E7982">
        <w:rPr>
          <w:rFonts w:ascii="Arial" w:eastAsia="Times New Roman" w:hAnsi="Arial" w:cs="Arial"/>
          <w:sz w:val="24"/>
          <w:szCs w:val="24"/>
        </w:rPr>
        <w:t xml:space="preserve"> </w:t>
      </w:r>
      <w:r w:rsidRPr="001E7982">
        <w:rPr>
          <w:rFonts w:ascii="Arial" w:hAnsi="Arial" w:cs="Arial"/>
          <w:sz w:val="24"/>
          <w:szCs w:val="24"/>
        </w:rPr>
        <w:t>w</w:t>
      </w:r>
      <w:r w:rsidRPr="001E7982">
        <w:rPr>
          <w:rFonts w:ascii="Arial" w:eastAsia="Times New Roman" w:hAnsi="Arial" w:cs="Arial"/>
          <w:sz w:val="24"/>
          <w:szCs w:val="24"/>
        </w:rPr>
        <w:t xml:space="preserve"> </w:t>
      </w:r>
      <w:r w:rsidRPr="001E7982">
        <w:rPr>
          <w:rFonts w:ascii="Arial" w:hAnsi="Arial" w:cs="Arial"/>
          <w:sz w:val="24"/>
          <w:szCs w:val="24"/>
        </w:rPr>
        <w:t>sprawie</w:t>
      </w:r>
      <w:r w:rsidRPr="001E7982">
        <w:rPr>
          <w:rFonts w:ascii="Arial" w:eastAsia="Times New Roman" w:hAnsi="Arial" w:cs="Arial"/>
          <w:sz w:val="24"/>
          <w:szCs w:val="24"/>
        </w:rPr>
        <w:t xml:space="preserve"> </w:t>
      </w:r>
      <w:r w:rsidRPr="001E7982">
        <w:rPr>
          <w:rFonts w:ascii="Arial" w:hAnsi="Arial" w:cs="Arial"/>
          <w:sz w:val="24"/>
          <w:szCs w:val="24"/>
        </w:rPr>
        <w:t>ochrony</w:t>
      </w:r>
      <w:r w:rsidRPr="001E7982">
        <w:rPr>
          <w:rFonts w:ascii="Arial" w:eastAsia="Times New Roman" w:hAnsi="Arial" w:cs="Arial"/>
          <w:sz w:val="24"/>
          <w:szCs w:val="24"/>
        </w:rPr>
        <w:t xml:space="preserve"> </w:t>
      </w:r>
      <w:r w:rsidRPr="001E7982">
        <w:rPr>
          <w:rFonts w:ascii="Arial" w:hAnsi="Arial" w:cs="Arial"/>
          <w:sz w:val="24"/>
          <w:szCs w:val="24"/>
        </w:rPr>
        <w:t>osób</w:t>
      </w:r>
      <w:r w:rsidRPr="001E7982">
        <w:rPr>
          <w:rFonts w:ascii="Arial" w:eastAsia="Times New Roman" w:hAnsi="Arial" w:cs="Arial"/>
          <w:sz w:val="24"/>
          <w:szCs w:val="24"/>
        </w:rPr>
        <w:t xml:space="preserve"> </w:t>
      </w:r>
      <w:r w:rsidRPr="001E7982">
        <w:rPr>
          <w:rFonts w:ascii="Arial" w:hAnsi="Arial" w:cs="Arial"/>
          <w:sz w:val="24"/>
          <w:szCs w:val="24"/>
        </w:rPr>
        <w:t>fizycznych</w:t>
      </w:r>
      <w:r w:rsidRPr="001E7982">
        <w:rPr>
          <w:rFonts w:ascii="Arial" w:eastAsia="Times New Roman" w:hAnsi="Arial" w:cs="Arial"/>
          <w:sz w:val="24"/>
          <w:szCs w:val="24"/>
        </w:rPr>
        <w:t xml:space="preserve"> </w:t>
      </w:r>
      <w:r w:rsidRPr="001E7982">
        <w:rPr>
          <w:rFonts w:ascii="Arial" w:hAnsi="Arial" w:cs="Arial"/>
          <w:sz w:val="24"/>
          <w:szCs w:val="24"/>
        </w:rPr>
        <w:t>w</w:t>
      </w:r>
      <w:r w:rsidRPr="001E7982">
        <w:rPr>
          <w:rFonts w:ascii="Arial" w:eastAsia="Times New Roman" w:hAnsi="Arial" w:cs="Arial"/>
          <w:sz w:val="24"/>
          <w:szCs w:val="24"/>
        </w:rPr>
        <w:t xml:space="preserve"> </w:t>
      </w:r>
      <w:r w:rsidRPr="001E7982">
        <w:rPr>
          <w:rFonts w:ascii="Arial" w:hAnsi="Arial" w:cs="Arial"/>
          <w:sz w:val="24"/>
          <w:szCs w:val="24"/>
        </w:rPr>
        <w:t>związku</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przetwarzaniem</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osobowych</w:t>
      </w:r>
      <w:r w:rsidRPr="001E7982">
        <w:rPr>
          <w:rFonts w:ascii="Arial" w:eastAsia="Times New Roman" w:hAnsi="Arial" w:cs="Arial"/>
          <w:sz w:val="24"/>
          <w:szCs w:val="24"/>
        </w:rPr>
        <w:t xml:space="preserve"> </w:t>
      </w:r>
      <w:r w:rsidRPr="001E7982">
        <w:rPr>
          <w:rFonts w:ascii="Arial" w:hAnsi="Arial" w:cs="Arial"/>
          <w:sz w:val="24"/>
          <w:szCs w:val="24"/>
        </w:rPr>
        <w:t>i</w:t>
      </w:r>
      <w:r w:rsidRPr="001E7982">
        <w:rPr>
          <w:rFonts w:ascii="Arial" w:eastAsia="Times New Roman" w:hAnsi="Arial" w:cs="Arial"/>
          <w:sz w:val="24"/>
          <w:szCs w:val="24"/>
        </w:rPr>
        <w:t> </w:t>
      </w:r>
      <w:r w:rsidRPr="001E7982">
        <w:rPr>
          <w:rFonts w:ascii="Arial" w:hAnsi="Arial" w:cs="Arial"/>
          <w:sz w:val="24"/>
          <w:szCs w:val="24"/>
        </w:rPr>
        <w:t>w</w:t>
      </w:r>
      <w:r w:rsidRPr="001E7982">
        <w:rPr>
          <w:rFonts w:ascii="Arial" w:eastAsia="Times New Roman" w:hAnsi="Arial" w:cs="Arial"/>
          <w:sz w:val="24"/>
          <w:szCs w:val="24"/>
        </w:rPr>
        <w:t xml:space="preserve"> </w:t>
      </w:r>
      <w:r w:rsidRPr="001E7982">
        <w:rPr>
          <w:rFonts w:ascii="Arial" w:hAnsi="Arial" w:cs="Arial"/>
          <w:sz w:val="24"/>
          <w:szCs w:val="24"/>
        </w:rPr>
        <w:t>sprawie</w:t>
      </w:r>
      <w:r w:rsidRPr="001E7982">
        <w:rPr>
          <w:rFonts w:ascii="Arial" w:eastAsia="Times New Roman" w:hAnsi="Arial" w:cs="Arial"/>
          <w:sz w:val="24"/>
          <w:szCs w:val="24"/>
        </w:rPr>
        <w:t xml:space="preserve"> </w:t>
      </w:r>
      <w:r w:rsidRPr="001E7982">
        <w:rPr>
          <w:rFonts w:ascii="Arial" w:hAnsi="Arial" w:cs="Arial"/>
          <w:sz w:val="24"/>
          <w:szCs w:val="24"/>
        </w:rPr>
        <w:t>swobodnego</w:t>
      </w:r>
      <w:r w:rsidRPr="001E7982">
        <w:rPr>
          <w:rFonts w:ascii="Arial" w:eastAsia="Times New Roman" w:hAnsi="Arial" w:cs="Arial"/>
          <w:sz w:val="24"/>
          <w:szCs w:val="24"/>
        </w:rPr>
        <w:t xml:space="preserve"> </w:t>
      </w:r>
      <w:r w:rsidRPr="001E7982">
        <w:rPr>
          <w:rFonts w:ascii="Arial" w:hAnsi="Arial" w:cs="Arial"/>
          <w:sz w:val="24"/>
          <w:szCs w:val="24"/>
        </w:rPr>
        <w:t>przepływu</w:t>
      </w:r>
      <w:r w:rsidRPr="001E7982">
        <w:rPr>
          <w:rFonts w:ascii="Arial" w:eastAsia="Times New Roman" w:hAnsi="Arial" w:cs="Arial"/>
          <w:sz w:val="24"/>
          <w:szCs w:val="24"/>
        </w:rPr>
        <w:t xml:space="preserve"> </w:t>
      </w:r>
      <w:r w:rsidRPr="001E7982">
        <w:rPr>
          <w:rFonts w:ascii="Arial" w:hAnsi="Arial" w:cs="Arial"/>
          <w:sz w:val="24"/>
          <w:szCs w:val="24"/>
        </w:rPr>
        <w:t>takich</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oraz</w:t>
      </w:r>
      <w:r w:rsidRPr="001E7982">
        <w:rPr>
          <w:rFonts w:ascii="Arial" w:eastAsia="Times New Roman" w:hAnsi="Arial" w:cs="Arial"/>
          <w:sz w:val="24"/>
          <w:szCs w:val="24"/>
        </w:rPr>
        <w:t xml:space="preserve"> </w:t>
      </w:r>
      <w:r w:rsidRPr="001E7982">
        <w:rPr>
          <w:rFonts w:ascii="Arial" w:hAnsi="Arial" w:cs="Arial"/>
          <w:sz w:val="24"/>
          <w:szCs w:val="24"/>
        </w:rPr>
        <w:t>uchylenia</w:t>
      </w:r>
      <w:r w:rsidRPr="001E7982">
        <w:rPr>
          <w:rFonts w:ascii="Arial" w:eastAsia="Times New Roman" w:hAnsi="Arial" w:cs="Arial"/>
          <w:sz w:val="24"/>
          <w:szCs w:val="24"/>
        </w:rPr>
        <w:t xml:space="preserve"> dyrektywy </w:t>
      </w:r>
      <w:r w:rsidRPr="001E7982">
        <w:rPr>
          <w:rFonts w:ascii="Arial" w:hAnsi="Arial" w:cs="Arial"/>
          <w:sz w:val="24"/>
          <w:szCs w:val="24"/>
        </w:rPr>
        <w:t>95/46/WE</w:t>
      </w:r>
      <w:r w:rsidRPr="001E7982">
        <w:rPr>
          <w:rFonts w:ascii="Arial" w:eastAsia="Times New Roman" w:hAnsi="Arial" w:cs="Arial"/>
          <w:sz w:val="24"/>
          <w:szCs w:val="24"/>
        </w:rPr>
        <w:t xml:space="preserve"> </w:t>
      </w:r>
      <w:r w:rsidRPr="001E7982">
        <w:rPr>
          <w:rFonts w:ascii="Arial" w:hAnsi="Arial" w:cs="Arial"/>
          <w:sz w:val="24"/>
          <w:szCs w:val="24"/>
        </w:rPr>
        <w:t>(ogólne</w:t>
      </w:r>
      <w:r w:rsidRPr="001E7982">
        <w:rPr>
          <w:rFonts w:ascii="Arial" w:eastAsia="Times New Roman" w:hAnsi="Arial" w:cs="Arial"/>
          <w:sz w:val="24"/>
          <w:szCs w:val="24"/>
        </w:rPr>
        <w:t xml:space="preserve"> </w:t>
      </w:r>
      <w:r w:rsidRPr="001E7982">
        <w:rPr>
          <w:rFonts w:ascii="Arial" w:hAnsi="Arial" w:cs="Arial"/>
          <w:sz w:val="24"/>
          <w:szCs w:val="24"/>
        </w:rPr>
        <w:t>rozporządzenie</w:t>
      </w:r>
      <w:r w:rsidRPr="001E7982">
        <w:rPr>
          <w:rFonts w:ascii="Arial" w:eastAsia="Times New Roman" w:hAnsi="Arial" w:cs="Arial"/>
          <w:sz w:val="24"/>
          <w:szCs w:val="24"/>
        </w:rPr>
        <w:t xml:space="preserve"> </w:t>
      </w:r>
      <w:r w:rsidRPr="001E7982">
        <w:rPr>
          <w:rFonts w:ascii="Arial" w:hAnsi="Arial" w:cs="Arial"/>
          <w:sz w:val="24"/>
          <w:szCs w:val="24"/>
        </w:rPr>
        <w:t>o</w:t>
      </w:r>
      <w:r w:rsidRPr="001E7982">
        <w:rPr>
          <w:rFonts w:ascii="Arial" w:eastAsia="Times New Roman" w:hAnsi="Arial" w:cs="Arial"/>
          <w:sz w:val="24"/>
          <w:szCs w:val="24"/>
        </w:rPr>
        <w:t xml:space="preserve"> </w:t>
      </w:r>
      <w:r w:rsidRPr="001E7982">
        <w:rPr>
          <w:rFonts w:ascii="Arial" w:hAnsi="Arial" w:cs="Arial"/>
          <w:sz w:val="24"/>
          <w:szCs w:val="24"/>
        </w:rPr>
        <w:t>ochronie</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(Dz.</w:t>
      </w:r>
      <w:r w:rsidRPr="001E7982">
        <w:rPr>
          <w:rFonts w:ascii="Arial" w:eastAsia="Times New Roman" w:hAnsi="Arial" w:cs="Arial"/>
          <w:sz w:val="24"/>
          <w:szCs w:val="24"/>
        </w:rPr>
        <w:t xml:space="preserve"> </w:t>
      </w:r>
      <w:r w:rsidRPr="001E7982">
        <w:rPr>
          <w:rFonts w:ascii="Arial" w:hAnsi="Arial" w:cs="Arial"/>
          <w:sz w:val="24"/>
          <w:szCs w:val="24"/>
        </w:rPr>
        <w:t>Urz.</w:t>
      </w:r>
      <w:r w:rsidRPr="001E7982">
        <w:rPr>
          <w:rFonts w:ascii="Arial" w:eastAsia="Times New Roman" w:hAnsi="Arial" w:cs="Arial"/>
          <w:sz w:val="24"/>
          <w:szCs w:val="24"/>
        </w:rPr>
        <w:t xml:space="preserve"> </w:t>
      </w:r>
      <w:r w:rsidRPr="001E7982">
        <w:rPr>
          <w:rFonts w:ascii="Arial" w:hAnsi="Arial" w:cs="Arial"/>
          <w:sz w:val="24"/>
          <w:szCs w:val="24"/>
        </w:rPr>
        <w:t>UE</w:t>
      </w:r>
      <w:r w:rsidRPr="001E7982">
        <w:rPr>
          <w:rFonts w:ascii="Arial" w:eastAsia="Times New Roman" w:hAnsi="Arial" w:cs="Arial"/>
          <w:sz w:val="24"/>
          <w:szCs w:val="24"/>
        </w:rPr>
        <w:t xml:space="preserve"> </w:t>
      </w:r>
      <w:r w:rsidRPr="001E7982">
        <w:rPr>
          <w:rFonts w:ascii="Arial" w:hAnsi="Arial" w:cs="Arial"/>
          <w:sz w:val="24"/>
          <w:szCs w:val="24"/>
        </w:rPr>
        <w:t>L</w:t>
      </w:r>
      <w:r w:rsidRPr="001E7982">
        <w:rPr>
          <w:rFonts w:ascii="Arial" w:eastAsia="Times New Roman" w:hAnsi="Arial" w:cs="Arial"/>
          <w:sz w:val="24"/>
          <w:szCs w:val="24"/>
        </w:rPr>
        <w:t xml:space="preserve"> </w:t>
      </w:r>
      <w:r w:rsidRPr="001E7982">
        <w:rPr>
          <w:rFonts w:ascii="Arial" w:hAnsi="Arial" w:cs="Arial"/>
          <w:sz w:val="24"/>
          <w:szCs w:val="24"/>
        </w:rPr>
        <w:t>119</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04.05.2016,</w:t>
      </w:r>
      <w:r w:rsidRPr="001E7982">
        <w:rPr>
          <w:rFonts w:ascii="Arial" w:eastAsia="Times New Roman" w:hAnsi="Arial" w:cs="Arial"/>
          <w:sz w:val="24"/>
          <w:szCs w:val="24"/>
        </w:rPr>
        <w:t xml:space="preserve"> </w:t>
      </w:r>
      <w:r w:rsidRPr="001E7982">
        <w:rPr>
          <w:rFonts w:ascii="Arial" w:hAnsi="Arial" w:cs="Arial"/>
          <w:sz w:val="24"/>
          <w:szCs w:val="24"/>
        </w:rPr>
        <w:t>str.</w:t>
      </w:r>
      <w:r w:rsidRPr="001E7982">
        <w:rPr>
          <w:rFonts w:ascii="Arial" w:eastAsia="Times New Roman" w:hAnsi="Arial" w:cs="Arial"/>
          <w:sz w:val="24"/>
          <w:szCs w:val="24"/>
        </w:rPr>
        <w:t xml:space="preserve"> </w:t>
      </w:r>
      <w:r w:rsidRPr="001E7982">
        <w:rPr>
          <w:rFonts w:ascii="Arial" w:hAnsi="Arial" w:cs="Arial"/>
          <w:sz w:val="24"/>
          <w:szCs w:val="24"/>
        </w:rPr>
        <w:t>1),</w:t>
      </w:r>
      <w:r w:rsidRPr="001E7982">
        <w:rPr>
          <w:rFonts w:ascii="Arial" w:eastAsia="Times New Roman" w:hAnsi="Arial" w:cs="Arial"/>
          <w:sz w:val="24"/>
          <w:szCs w:val="24"/>
        </w:rPr>
        <w:t xml:space="preserve"> </w:t>
      </w:r>
      <w:r w:rsidRPr="001E7982">
        <w:rPr>
          <w:rFonts w:ascii="Arial" w:hAnsi="Arial" w:cs="Arial"/>
          <w:sz w:val="24"/>
          <w:szCs w:val="24"/>
        </w:rPr>
        <w:t>dalej</w:t>
      </w:r>
      <w:r w:rsidRPr="001E7982">
        <w:rPr>
          <w:rFonts w:ascii="Arial" w:eastAsia="Times New Roman" w:hAnsi="Arial" w:cs="Arial"/>
          <w:sz w:val="24"/>
          <w:szCs w:val="24"/>
        </w:rPr>
        <w:t xml:space="preserve"> „</w:t>
      </w:r>
      <w:r w:rsidRPr="001E7982">
        <w:rPr>
          <w:rFonts w:ascii="Arial" w:hAnsi="Arial" w:cs="Arial"/>
          <w:sz w:val="24"/>
          <w:szCs w:val="24"/>
        </w:rPr>
        <w:t>RODO</w:t>
      </w:r>
      <w:r w:rsidRPr="001E7982">
        <w:rPr>
          <w:rFonts w:ascii="Arial" w:eastAsia="Times New Roman" w:hAnsi="Arial" w:cs="Arial"/>
          <w:sz w:val="24"/>
          <w:szCs w:val="24"/>
        </w:rPr>
        <w:t>”</w:t>
      </w:r>
      <w:r w:rsidRPr="001E7982">
        <w:rPr>
          <w:rFonts w:ascii="Arial" w:hAnsi="Arial" w:cs="Arial"/>
          <w:sz w:val="24"/>
          <w:szCs w:val="24"/>
        </w:rPr>
        <w:t>,</w:t>
      </w:r>
      <w:r w:rsidRPr="001E7982">
        <w:rPr>
          <w:rFonts w:ascii="Arial" w:eastAsia="Times New Roman" w:hAnsi="Arial" w:cs="Arial"/>
          <w:sz w:val="24"/>
          <w:szCs w:val="24"/>
        </w:rPr>
        <w:t xml:space="preserve"> </w:t>
      </w:r>
      <w:r w:rsidRPr="001E7982">
        <w:rPr>
          <w:rFonts w:ascii="Arial" w:hAnsi="Arial" w:cs="Arial"/>
          <w:sz w:val="24"/>
          <w:szCs w:val="24"/>
        </w:rPr>
        <w:t>oraz</w:t>
      </w:r>
      <w:r w:rsidRPr="001E7982">
        <w:rPr>
          <w:rFonts w:ascii="Arial" w:eastAsia="Times New Roman" w:hAnsi="Arial" w:cs="Arial"/>
          <w:sz w:val="24"/>
          <w:szCs w:val="24"/>
        </w:rPr>
        <w:t xml:space="preserve"> </w:t>
      </w:r>
      <w:r w:rsidRPr="001E7982">
        <w:rPr>
          <w:rFonts w:ascii="Arial" w:hAnsi="Arial" w:cs="Arial"/>
          <w:sz w:val="24"/>
          <w:szCs w:val="24"/>
        </w:rPr>
        <w:t>ustawy</w:t>
      </w:r>
      <w:r w:rsidRPr="001E7982">
        <w:rPr>
          <w:rFonts w:ascii="Arial" w:eastAsia="Times New Roman" w:hAnsi="Arial" w:cs="Arial"/>
          <w:sz w:val="24"/>
          <w:szCs w:val="24"/>
        </w:rPr>
        <w:t xml:space="preserve"> </w:t>
      </w:r>
      <w:r w:rsidRPr="001E7982">
        <w:rPr>
          <w:rFonts w:ascii="Arial" w:hAnsi="Arial" w:cs="Arial"/>
          <w:sz w:val="24"/>
          <w:szCs w:val="24"/>
        </w:rPr>
        <w:t>o</w:t>
      </w:r>
      <w:r w:rsidRPr="001E7982">
        <w:rPr>
          <w:rFonts w:ascii="Arial" w:eastAsia="Times New Roman" w:hAnsi="Arial" w:cs="Arial"/>
          <w:sz w:val="24"/>
          <w:szCs w:val="24"/>
        </w:rPr>
        <w:t xml:space="preserve"> </w:t>
      </w:r>
      <w:r w:rsidRPr="001E7982">
        <w:rPr>
          <w:rFonts w:ascii="Arial" w:hAnsi="Arial" w:cs="Arial"/>
          <w:sz w:val="24"/>
          <w:szCs w:val="24"/>
        </w:rPr>
        <w:t>Ochronie</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osobowych</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10</w:t>
      </w:r>
      <w:r w:rsidRPr="001E7982">
        <w:rPr>
          <w:rFonts w:ascii="Arial" w:eastAsia="Times New Roman" w:hAnsi="Arial" w:cs="Arial"/>
          <w:sz w:val="24"/>
          <w:szCs w:val="24"/>
        </w:rPr>
        <w:t xml:space="preserve"> </w:t>
      </w:r>
      <w:r w:rsidRPr="001E7982">
        <w:rPr>
          <w:rFonts w:ascii="Arial" w:hAnsi="Arial" w:cs="Arial"/>
          <w:sz w:val="24"/>
          <w:szCs w:val="24"/>
        </w:rPr>
        <w:t>maja</w:t>
      </w:r>
      <w:r w:rsidRPr="001E7982">
        <w:rPr>
          <w:rFonts w:ascii="Arial" w:eastAsia="Times New Roman" w:hAnsi="Arial" w:cs="Arial"/>
          <w:sz w:val="24"/>
          <w:szCs w:val="24"/>
        </w:rPr>
        <w:t xml:space="preserve"> </w:t>
      </w:r>
      <w:r w:rsidRPr="001E7982">
        <w:rPr>
          <w:rFonts w:ascii="Arial" w:hAnsi="Arial" w:cs="Arial"/>
          <w:sz w:val="24"/>
          <w:szCs w:val="24"/>
        </w:rPr>
        <w:t>2018r.</w:t>
      </w:r>
      <w:r w:rsidRPr="001E7982">
        <w:rPr>
          <w:rFonts w:ascii="Arial" w:eastAsia="Times New Roman" w:hAnsi="Arial" w:cs="Arial"/>
          <w:sz w:val="24"/>
          <w:szCs w:val="24"/>
        </w:rPr>
        <w:t xml:space="preserve"> </w:t>
      </w:r>
      <w:r w:rsidRPr="001E7982">
        <w:rPr>
          <w:rFonts w:ascii="Arial" w:hAnsi="Arial" w:cs="Arial"/>
          <w:sz w:val="24"/>
          <w:szCs w:val="24"/>
        </w:rPr>
        <w:t>(Dz.</w:t>
      </w:r>
      <w:r w:rsidRPr="001E7982">
        <w:rPr>
          <w:rFonts w:ascii="Arial" w:eastAsia="Times New Roman" w:hAnsi="Arial" w:cs="Arial"/>
          <w:sz w:val="24"/>
          <w:szCs w:val="24"/>
        </w:rPr>
        <w:t xml:space="preserve"> </w:t>
      </w:r>
      <w:r w:rsidRPr="001E7982">
        <w:rPr>
          <w:rFonts w:ascii="Arial" w:hAnsi="Arial" w:cs="Arial"/>
          <w:sz w:val="24"/>
          <w:szCs w:val="24"/>
        </w:rPr>
        <w:t>U</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2019</w:t>
      </w:r>
      <w:r w:rsidRPr="001E7982">
        <w:rPr>
          <w:rFonts w:ascii="Arial" w:eastAsia="Times New Roman" w:hAnsi="Arial" w:cs="Arial"/>
          <w:sz w:val="24"/>
          <w:szCs w:val="24"/>
        </w:rPr>
        <w:t xml:space="preserve"> </w:t>
      </w:r>
      <w:r w:rsidRPr="001E7982">
        <w:rPr>
          <w:rFonts w:ascii="Arial" w:hAnsi="Arial" w:cs="Arial"/>
          <w:sz w:val="24"/>
          <w:szCs w:val="24"/>
        </w:rPr>
        <w:t>poz.</w:t>
      </w:r>
      <w:r w:rsidRPr="001E7982">
        <w:rPr>
          <w:rFonts w:ascii="Arial" w:eastAsia="Times New Roman" w:hAnsi="Arial" w:cs="Arial"/>
          <w:sz w:val="24"/>
          <w:szCs w:val="24"/>
        </w:rPr>
        <w:t xml:space="preserve"> </w:t>
      </w:r>
      <w:r w:rsidRPr="001E7982">
        <w:rPr>
          <w:rFonts w:ascii="Arial" w:hAnsi="Arial" w:cs="Arial"/>
          <w:sz w:val="24"/>
          <w:szCs w:val="24"/>
        </w:rPr>
        <w:t>1781 z późn.zm)</w:t>
      </w:r>
      <w:r w:rsidRPr="001E7982">
        <w:rPr>
          <w:rFonts w:ascii="Arial" w:eastAsia="Times New Roman" w:hAnsi="Arial" w:cs="Arial"/>
          <w:sz w:val="24"/>
          <w:szCs w:val="24"/>
        </w:rPr>
        <w:t xml:space="preserve"> </w:t>
      </w:r>
      <w:r w:rsidRPr="001E7982">
        <w:rPr>
          <w:rFonts w:ascii="Arial" w:hAnsi="Arial" w:cs="Arial"/>
          <w:sz w:val="24"/>
          <w:szCs w:val="24"/>
        </w:rPr>
        <w:t>informuję,</w:t>
      </w:r>
      <w:r w:rsidRPr="001E7982">
        <w:rPr>
          <w:rFonts w:ascii="Arial" w:eastAsia="Times New Roman" w:hAnsi="Arial" w:cs="Arial"/>
          <w:sz w:val="24"/>
          <w:szCs w:val="24"/>
        </w:rPr>
        <w:t xml:space="preserve"> </w:t>
      </w:r>
      <w:r w:rsidRPr="001E7982">
        <w:rPr>
          <w:rFonts w:ascii="Arial" w:hAnsi="Arial" w:cs="Arial"/>
          <w:sz w:val="24"/>
          <w:szCs w:val="24"/>
        </w:rPr>
        <w:t>że:</w:t>
      </w:r>
    </w:p>
    <w:p w14:paraId="79B3ECCF"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hAnsi="Arial" w:cs="Arial"/>
          <w:color w:val="000000"/>
          <w:sz w:val="24"/>
          <w:szCs w:val="24"/>
        </w:rPr>
        <w:t xml:space="preserve">administratorem Pani/Pana danych osobowych jest Szpital Chorób Płuc im Św. Józefa w Pilchowicach, ul. Dworcowa 31 , 44-145 Pilchowice, Tel.: 32 331-99-01, e-mail: </w:t>
      </w:r>
      <w:hyperlink r:id="rId44" w:history="1">
        <w:r w:rsidRPr="001E7982">
          <w:rPr>
            <w:rStyle w:val="Hipercze"/>
            <w:rFonts w:ascii="Arial" w:hAnsi="Arial" w:cs="Arial"/>
            <w:sz w:val="24"/>
            <w:szCs w:val="24"/>
          </w:rPr>
          <w:t>szpital@szpital-pilchowice.pl</w:t>
        </w:r>
      </w:hyperlink>
    </w:p>
    <w:p w14:paraId="0690AD2D"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hAnsi="Arial" w:cs="Arial"/>
          <w:color w:val="000000"/>
          <w:sz w:val="24"/>
          <w:szCs w:val="24"/>
        </w:rPr>
        <w:t xml:space="preserve">Administrator wyznaczył Inspektora Ochrony Danych – Pana Dawida Kaszuba, z którym może się Pani/Pan skontaktować w sprawach związanych z ochroną danych osobowych w następujący sposób: e-mail: </w:t>
      </w:r>
      <w:hyperlink r:id="rId45" w:history="1">
        <w:r w:rsidRPr="001E7982">
          <w:rPr>
            <w:rFonts w:ascii="Arial" w:hAnsi="Arial" w:cs="Arial"/>
            <w:color w:val="000000"/>
            <w:sz w:val="24"/>
            <w:szCs w:val="24"/>
          </w:rPr>
          <w:t>biuro@rodostar.pl</w:t>
        </w:r>
      </w:hyperlink>
    </w:p>
    <w:p w14:paraId="77504114"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eastAsia="TimesNewRomanPSMT" w:hAnsi="Arial" w:cs="Arial"/>
          <w:color w:val="000000"/>
          <w:sz w:val="24"/>
          <w:szCs w:val="24"/>
        </w:rPr>
        <w:t>Pani/Pana</w:t>
      </w:r>
      <w:r w:rsidRPr="001E7982">
        <w:rPr>
          <w:rFonts w:ascii="Arial" w:hAnsi="Arial" w:cs="Arial"/>
          <w:color w:val="000000"/>
          <w:sz w:val="24"/>
          <w:szCs w:val="24"/>
        </w:rPr>
        <w:t xml:space="preserve"> dane osobowe przetwarzane będą na podstawie art. 6 ust. 1 lit. c RODO </w:t>
      </w:r>
      <w:r w:rsidRPr="001E7982">
        <w:rPr>
          <w:rFonts w:ascii="Arial" w:hAnsi="Arial" w:cs="Arial"/>
          <w:color w:val="000000"/>
          <w:sz w:val="24"/>
          <w:szCs w:val="24"/>
        </w:rPr>
        <w:br/>
        <w:t xml:space="preserve">w celu związanym z postępowaniem o udzielenie zamówienia publicznego w trybie podstawowym bez negocjacji. </w:t>
      </w:r>
      <w:r w:rsidRPr="001E7982">
        <w:rPr>
          <w:rFonts w:ascii="Arial" w:hAnsi="Arial" w:cs="Arial"/>
          <w:sz w:val="24"/>
          <w:szCs w:val="24"/>
        </w:rPr>
        <w:t>Podanie danych osobowych jest obowiązkowe, jest wymogiem ustawowym i wynika z ustawy Prawo zamówień publicznych. Niepodanie tych danych uniemożliwia przeprowadzenie postępowania o udzielenie zamówienia publicznego z Pani/Pana udziałem.</w:t>
      </w:r>
    </w:p>
    <w:p w14:paraId="5CDDA323"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eastAsia="TimesNewRomanPSMT" w:hAnsi="Arial" w:cs="Arial"/>
          <w:color w:val="000000"/>
          <w:sz w:val="24"/>
          <w:szCs w:val="24"/>
        </w:rPr>
        <w:t>odbiorcami</w:t>
      </w:r>
      <w:r w:rsidRPr="001E7982">
        <w:rPr>
          <w:rFonts w:ascii="Arial" w:hAnsi="Arial" w:cs="Arial"/>
          <w:color w:val="000000"/>
          <w:sz w:val="24"/>
          <w:szCs w:val="24"/>
        </w:rPr>
        <w:t xml:space="preserve"> Pani/Pana danych osobowych będą osoby lub podmioty, którym udostępniona zostanie dokumentacja postępowania w oparciu m.in. o usta</w:t>
      </w:r>
      <w:r w:rsidRPr="001E7982">
        <w:rPr>
          <w:rFonts w:ascii="Arial" w:hAnsi="Arial" w:cs="Arial"/>
          <w:color w:val="000000"/>
          <w:sz w:val="24"/>
          <w:szCs w:val="24"/>
        </w:rPr>
        <w:softHyphen/>
        <w:t xml:space="preserve">wę z dnia 11 września 2019 r. – Prawo zamówień publicznych (Dz. U. z 2023 r. poz. 1605 z późn.zm.), dalej „ustawa </w:t>
      </w:r>
      <w:proofErr w:type="spellStart"/>
      <w:r w:rsidRPr="001E7982">
        <w:rPr>
          <w:rFonts w:ascii="Arial" w:hAnsi="Arial" w:cs="Arial"/>
          <w:color w:val="000000"/>
          <w:sz w:val="24"/>
          <w:szCs w:val="24"/>
        </w:rPr>
        <w:t>Pzp</w:t>
      </w:r>
      <w:proofErr w:type="spellEnd"/>
      <w:r w:rsidRPr="001E7982">
        <w:rPr>
          <w:rFonts w:ascii="Arial" w:hAnsi="Arial" w:cs="Arial"/>
          <w:color w:val="000000"/>
          <w:sz w:val="24"/>
          <w:szCs w:val="24"/>
        </w:rPr>
        <w:t>”;</w:t>
      </w:r>
    </w:p>
    <w:p w14:paraId="3DC84DC2"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Pani/Pana</w:t>
      </w:r>
      <w:r w:rsidRPr="001E7982">
        <w:rPr>
          <w:rFonts w:ascii="Arial" w:hAnsi="Arial" w:cs="Arial"/>
          <w:color w:val="000000"/>
          <w:sz w:val="24"/>
          <w:szCs w:val="24"/>
        </w:rPr>
        <w:t xml:space="preserve"> dane osobowe będą przechowywane przez okres wymagany przepisami prawa. </w:t>
      </w:r>
    </w:p>
    <w:p w14:paraId="485BCF5D"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obowiązek</w:t>
      </w:r>
      <w:r w:rsidRPr="001E7982">
        <w:rPr>
          <w:rFonts w:ascii="Arial" w:hAnsi="Arial" w:cs="Arial"/>
          <w:color w:val="000000"/>
          <w:sz w:val="24"/>
          <w:szCs w:val="24"/>
        </w:rPr>
        <w:t xml:space="preserve"> podania przez Panią/Pana danych osobowych bezpośrednio Pani/Pana dotyczących jest wymogiem ustawowym określonym w przepisach ustawy </w:t>
      </w:r>
      <w:proofErr w:type="spellStart"/>
      <w:r w:rsidRPr="001E7982">
        <w:rPr>
          <w:rFonts w:ascii="Arial" w:hAnsi="Arial" w:cs="Arial"/>
          <w:color w:val="000000"/>
          <w:sz w:val="24"/>
          <w:szCs w:val="24"/>
        </w:rPr>
        <w:t>Pzp</w:t>
      </w:r>
      <w:proofErr w:type="spellEnd"/>
      <w:r w:rsidRPr="001E7982">
        <w:rPr>
          <w:rFonts w:ascii="Arial" w:hAnsi="Arial" w:cs="Arial"/>
          <w:color w:val="000000"/>
          <w:sz w:val="24"/>
          <w:szCs w:val="24"/>
        </w:rPr>
        <w:t xml:space="preserve">, związanym z udziałem w postępowaniu o udzielenie zamówienia publicznego; konsekwencje niepodania określonych danych wynikają z ustawy </w:t>
      </w:r>
      <w:proofErr w:type="spellStart"/>
      <w:r w:rsidRPr="001E7982">
        <w:rPr>
          <w:rFonts w:ascii="Arial" w:hAnsi="Arial" w:cs="Arial"/>
          <w:color w:val="000000"/>
          <w:sz w:val="24"/>
          <w:szCs w:val="24"/>
        </w:rPr>
        <w:t>Pzp</w:t>
      </w:r>
      <w:proofErr w:type="spellEnd"/>
      <w:r w:rsidRPr="001E7982">
        <w:rPr>
          <w:rFonts w:ascii="Arial" w:hAnsi="Arial" w:cs="Arial"/>
          <w:color w:val="000000"/>
          <w:sz w:val="24"/>
          <w:szCs w:val="24"/>
        </w:rPr>
        <w:t>;</w:t>
      </w:r>
    </w:p>
    <w:p w14:paraId="052EEBFE"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w</w:t>
      </w:r>
      <w:r w:rsidRPr="001E7982">
        <w:rPr>
          <w:rFonts w:ascii="Arial" w:hAnsi="Arial" w:cs="Arial"/>
          <w:color w:val="000000"/>
          <w:sz w:val="24"/>
          <w:szCs w:val="24"/>
        </w:rPr>
        <w:t xml:space="preserve"> odniesieniu do Pani/Pana danych osobowych decyzje nie będą podejmowane </w:t>
      </w:r>
      <w:r w:rsidRPr="001E7982">
        <w:rPr>
          <w:rFonts w:ascii="Arial" w:hAnsi="Arial" w:cs="Arial"/>
          <w:color w:val="000000"/>
          <w:sz w:val="24"/>
          <w:szCs w:val="24"/>
        </w:rPr>
        <w:br/>
        <w:t>w sposób zautomatyzowany, stosowanie do art. 22 RODO;</w:t>
      </w:r>
    </w:p>
    <w:p w14:paraId="74203481"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posiada</w:t>
      </w:r>
      <w:r w:rsidRPr="001E7982">
        <w:rPr>
          <w:rFonts w:ascii="Arial" w:hAnsi="Arial" w:cs="Arial"/>
          <w:color w:val="000000"/>
          <w:sz w:val="24"/>
          <w:szCs w:val="24"/>
        </w:rPr>
        <w:t xml:space="preserve"> Pani/Pan:</w:t>
      </w:r>
    </w:p>
    <w:p w14:paraId="128B32C6" w14:textId="77777777" w:rsidR="001D01A8" w:rsidRPr="001E7982" w:rsidRDefault="001D01A8" w:rsidP="001E7982">
      <w:pPr>
        <w:pStyle w:val="Akapitzlist"/>
        <w:keepLines/>
        <w:autoSpaceDE w:val="0"/>
        <w:spacing w:line="360" w:lineRule="auto"/>
        <w:ind w:left="709" w:hanging="284"/>
        <w:jc w:val="both"/>
        <w:rPr>
          <w:rFonts w:ascii="Arial" w:hAnsi="Arial" w:cs="Arial"/>
          <w:sz w:val="24"/>
          <w:szCs w:val="24"/>
        </w:rPr>
      </w:pPr>
      <w:r w:rsidRPr="001E7982">
        <w:rPr>
          <w:rFonts w:ascii="Arial" w:hAnsi="Arial" w:cs="Arial"/>
          <w:b/>
          <w:bCs/>
          <w:color w:val="00000A"/>
          <w:sz w:val="24"/>
          <w:szCs w:val="24"/>
        </w:rPr>
        <w:lastRenderedPageBreak/>
        <w:t xml:space="preserve">− </w:t>
      </w:r>
      <w:r w:rsidRPr="001E7982">
        <w:rPr>
          <w:rFonts w:ascii="Arial" w:eastAsia="TimesNewRomanPSMT" w:hAnsi="Arial" w:cs="Arial"/>
          <w:color w:val="000000"/>
          <w:sz w:val="24"/>
          <w:szCs w:val="24"/>
        </w:rPr>
        <w:t>na</w:t>
      </w:r>
      <w:r w:rsidRPr="001E7982">
        <w:rPr>
          <w:rFonts w:ascii="Arial" w:hAnsi="Arial" w:cs="Arial"/>
          <w:color w:val="000000"/>
          <w:sz w:val="24"/>
          <w:szCs w:val="24"/>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01279DCA" w14:textId="77777777" w:rsidR="001D01A8" w:rsidRPr="001E7982" w:rsidRDefault="001D01A8" w:rsidP="001E7982">
      <w:pPr>
        <w:pStyle w:val="Akapitzlist"/>
        <w:keepLines/>
        <w:autoSpaceDE w:val="0"/>
        <w:spacing w:line="360" w:lineRule="auto"/>
        <w:ind w:left="709"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na</w:t>
      </w:r>
      <w:r w:rsidRPr="001E7982">
        <w:rPr>
          <w:rFonts w:ascii="Arial" w:hAnsi="Arial" w:cs="Arial"/>
          <w:color w:val="000000"/>
          <w:sz w:val="24"/>
          <w:szCs w:val="24"/>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67DD0946" w14:textId="77777777" w:rsidR="001D01A8" w:rsidRPr="001E7982" w:rsidRDefault="001D01A8" w:rsidP="001E7982">
      <w:pPr>
        <w:pStyle w:val="Akapitzlist"/>
        <w:keepLines/>
        <w:autoSpaceDE w:val="0"/>
        <w:spacing w:line="360" w:lineRule="auto"/>
        <w:ind w:left="709"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na</w:t>
      </w:r>
      <w:r w:rsidRPr="001E7982">
        <w:rPr>
          <w:rFonts w:ascii="Arial" w:hAnsi="Arial" w:cs="Arial"/>
          <w:color w:val="000000"/>
          <w:sz w:val="24"/>
          <w:szCs w:val="24"/>
        </w:rPr>
        <w:t xml:space="preserve"> podstawie art. 18 RODO prawo żądania od administratora ograniczenia przetwarzania </w:t>
      </w:r>
      <w:r w:rsidRPr="001E7982">
        <w:rPr>
          <w:rFonts w:ascii="Arial" w:eastAsia="TimesNewRomanPSMT" w:hAnsi="Arial" w:cs="Arial"/>
          <w:color w:val="000000"/>
          <w:sz w:val="24"/>
          <w:szCs w:val="24"/>
        </w:rPr>
        <w:t>danych</w:t>
      </w:r>
      <w:r w:rsidRPr="001E7982">
        <w:rPr>
          <w:rFonts w:ascii="Arial" w:hAnsi="Arial" w:cs="Arial"/>
          <w:color w:val="000000"/>
          <w:sz w:val="24"/>
          <w:szCs w:val="24"/>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25B9B9CB" w14:textId="77777777" w:rsidR="001D01A8" w:rsidRPr="001E7982" w:rsidRDefault="001D01A8" w:rsidP="001E7982">
      <w:pPr>
        <w:pStyle w:val="Akapitzlist"/>
        <w:keepLines/>
        <w:autoSpaceDE w:val="0"/>
        <w:spacing w:line="360" w:lineRule="auto"/>
        <w:ind w:left="709" w:hanging="284"/>
        <w:jc w:val="both"/>
        <w:rPr>
          <w:rFonts w:ascii="Arial" w:hAnsi="Arial" w:cs="Arial"/>
          <w:color w:val="000000"/>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prawo</w:t>
      </w:r>
      <w:r w:rsidRPr="001E7982">
        <w:rPr>
          <w:rFonts w:ascii="Arial" w:hAnsi="Arial" w:cs="Arial"/>
          <w:color w:val="000000"/>
          <w:sz w:val="24"/>
          <w:szCs w:val="24"/>
        </w:rPr>
        <w:t xml:space="preserve"> do wniesienia skargi do Prezesa Urzędu Ochrony Danych Osobowych, gdy uzna Pani/Pan, że przetwarzanie danych osobowych Pani/Pana dotyczących narusza przepisy RODO;</w:t>
      </w:r>
    </w:p>
    <w:p w14:paraId="61196D3F"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nie</w:t>
      </w:r>
      <w:r w:rsidRPr="001E7982">
        <w:rPr>
          <w:rFonts w:ascii="Arial" w:hAnsi="Arial" w:cs="Arial"/>
          <w:color w:val="000000"/>
          <w:sz w:val="24"/>
          <w:szCs w:val="24"/>
        </w:rPr>
        <w:t xml:space="preserve"> przysługuje Pani/Panu:</w:t>
      </w:r>
    </w:p>
    <w:p w14:paraId="2780F530" w14:textId="77777777" w:rsidR="001D01A8" w:rsidRPr="001E7982" w:rsidRDefault="001D01A8" w:rsidP="001E7982">
      <w:pPr>
        <w:pStyle w:val="Akapitzlist"/>
        <w:keepLines/>
        <w:autoSpaceDE w:val="0"/>
        <w:spacing w:line="360" w:lineRule="auto"/>
        <w:ind w:left="851"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w</w:t>
      </w:r>
      <w:r w:rsidRPr="001E7982">
        <w:rPr>
          <w:rFonts w:ascii="Arial" w:hAnsi="Arial" w:cs="Arial"/>
          <w:color w:val="000000"/>
          <w:sz w:val="24"/>
          <w:szCs w:val="24"/>
        </w:rPr>
        <w:t xml:space="preserve"> związku z art. 17 ust. 3 lit. b, d lub e RODO prawo do usunięcia danych osobowych;</w:t>
      </w:r>
    </w:p>
    <w:p w14:paraId="194AEA1D" w14:textId="77777777" w:rsidR="001D01A8" w:rsidRPr="001E7982" w:rsidRDefault="001D01A8" w:rsidP="001E7982">
      <w:pPr>
        <w:pStyle w:val="Akapitzlist"/>
        <w:keepLines/>
        <w:autoSpaceDE w:val="0"/>
        <w:spacing w:line="360" w:lineRule="auto"/>
        <w:ind w:left="851"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prawo</w:t>
      </w:r>
      <w:r w:rsidRPr="001E7982">
        <w:rPr>
          <w:rFonts w:ascii="Arial" w:hAnsi="Arial" w:cs="Arial"/>
          <w:color w:val="000000"/>
          <w:sz w:val="24"/>
          <w:szCs w:val="24"/>
        </w:rPr>
        <w:t xml:space="preserve"> do przenoszenia danych osobowych, o którym mowa w art. 20 RODO;</w:t>
      </w:r>
    </w:p>
    <w:p w14:paraId="6A040C6F" w14:textId="77777777" w:rsidR="001D01A8" w:rsidRPr="001E7982" w:rsidRDefault="001D01A8" w:rsidP="001E7982">
      <w:pPr>
        <w:pStyle w:val="Akapitzlist"/>
        <w:keepLines/>
        <w:autoSpaceDE w:val="0"/>
        <w:spacing w:line="360" w:lineRule="auto"/>
        <w:ind w:left="851"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BoldMT" w:hAnsi="Arial" w:cs="Arial"/>
          <w:b/>
          <w:bCs/>
          <w:color w:val="000000"/>
          <w:sz w:val="24"/>
          <w:szCs w:val="24"/>
        </w:rPr>
        <w:t>na</w:t>
      </w:r>
      <w:r w:rsidRPr="001E7982">
        <w:rPr>
          <w:rFonts w:ascii="Arial" w:hAnsi="Arial" w:cs="Arial"/>
          <w:b/>
          <w:bCs/>
          <w:color w:val="000000"/>
          <w:sz w:val="24"/>
          <w:szCs w:val="24"/>
        </w:rPr>
        <w:t xml:space="preserve"> podstawie art. 21 RODO prawo sprzeciwu, wobec przetwarzania danych osobowych, gdyż podstawą prawną przetwarzania Pani/Pana danych osobowych jest</w:t>
      </w:r>
      <w:r w:rsidRPr="001E7982">
        <w:rPr>
          <w:rFonts w:ascii="Arial" w:hAnsi="Arial" w:cs="Arial"/>
          <w:sz w:val="24"/>
          <w:szCs w:val="24"/>
        </w:rPr>
        <w:t xml:space="preserve"> </w:t>
      </w:r>
      <w:r w:rsidRPr="001E7982">
        <w:rPr>
          <w:rFonts w:ascii="Arial" w:eastAsia="TimesNewRomanPS-BoldMT" w:hAnsi="Arial" w:cs="Arial"/>
          <w:sz w:val="24"/>
          <w:szCs w:val="24"/>
        </w:rPr>
        <w:t>art.</w:t>
      </w:r>
      <w:r w:rsidRPr="001E7982">
        <w:rPr>
          <w:rFonts w:ascii="Arial" w:hAnsi="Arial" w:cs="Arial"/>
          <w:sz w:val="24"/>
          <w:szCs w:val="24"/>
        </w:rPr>
        <w:t xml:space="preserve"> 6 ust. 1 lit. c RODO</w:t>
      </w:r>
    </w:p>
    <w:p w14:paraId="385DFD7A" w14:textId="77777777" w:rsidR="001D01A8" w:rsidRPr="001E7982" w:rsidRDefault="001D01A8" w:rsidP="008A22E8">
      <w:pPr>
        <w:pStyle w:val="Akapitzlist"/>
        <w:keepLines/>
        <w:numPr>
          <w:ilvl w:val="0"/>
          <w:numId w:val="59"/>
        </w:numPr>
        <w:autoSpaceDE w:val="0"/>
        <w:spacing w:line="360" w:lineRule="auto"/>
        <w:ind w:left="426" w:hanging="284"/>
        <w:contextualSpacing/>
        <w:jc w:val="both"/>
        <w:rPr>
          <w:rFonts w:ascii="Arial" w:hAnsi="Arial" w:cs="Arial"/>
          <w:color w:val="000000"/>
          <w:sz w:val="24"/>
          <w:szCs w:val="24"/>
        </w:rPr>
      </w:pPr>
      <w:r w:rsidRPr="001E7982">
        <w:rPr>
          <w:rFonts w:ascii="Arial" w:hAnsi="Arial" w:cs="Arial"/>
          <w:color w:val="000000"/>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8D21487" w14:textId="77777777" w:rsidR="001D01A8" w:rsidRPr="001E7982" w:rsidRDefault="001D01A8" w:rsidP="001E7982">
      <w:pPr>
        <w:pStyle w:val="Nagwek2"/>
        <w:keepNext w:val="0"/>
        <w:spacing w:line="360" w:lineRule="auto"/>
        <w:ind w:left="709" w:hanging="142"/>
        <w:jc w:val="both"/>
        <w:rPr>
          <w:rFonts w:ascii="Arial" w:hAnsi="Arial" w:cs="Arial"/>
          <w:b w:val="0"/>
          <w:bCs/>
          <w:i/>
          <w:iCs/>
          <w:sz w:val="24"/>
          <w:szCs w:val="24"/>
        </w:rPr>
      </w:pPr>
      <w:r w:rsidRPr="001E7982">
        <w:rPr>
          <w:rFonts w:ascii="Arial" w:hAnsi="Arial" w:cs="Arial"/>
          <w:b w:val="0"/>
          <w:sz w:val="24"/>
          <w:szCs w:val="24"/>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E6A4566" w14:textId="77777777" w:rsidR="001D01A8" w:rsidRPr="001E7982" w:rsidRDefault="001D01A8" w:rsidP="001E7982">
      <w:pPr>
        <w:pStyle w:val="Nagwek2"/>
        <w:keepNext w:val="0"/>
        <w:spacing w:line="360" w:lineRule="auto"/>
        <w:ind w:left="709" w:hanging="142"/>
        <w:jc w:val="both"/>
        <w:rPr>
          <w:rFonts w:ascii="Arial" w:hAnsi="Arial" w:cs="Arial"/>
          <w:b w:val="0"/>
          <w:bCs/>
          <w:i/>
          <w:iCs/>
          <w:sz w:val="24"/>
          <w:szCs w:val="24"/>
        </w:rPr>
      </w:pPr>
      <w:r w:rsidRPr="001E7982">
        <w:rPr>
          <w:rFonts w:ascii="Arial" w:hAnsi="Arial" w:cs="Arial"/>
          <w:b w:val="0"/>
          <w:sz w:val="24"/>
          <w:szCs w:val="24"/>
        </w:rPr>
        <w:lastRenderedPageBreak/>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52E9D71D" w14:textId="607FE1E9" w:rsidR="002E0E0A" w:rsidRPr="001D01A8" w:rsidRDefault="002E0E0A" w:rsidP="001D01A8">
      <w:pPr>
        <w:spacing w:line="360" w:lineRule="auto"/>
        <w:jc w:val="both"/>
        <w:rPr>
          <w:rFonts w:ascii="Arial" w:hAnsi="Arial" w:cs="Arial"/>
          <w:b/>
          <w:i/>
          <w:sz w:val="24"/>
          <w:szCs w:val="24"/>
        </w:rPr>
      </w:pPr>
    </w:p>
    <w:sectPr w:rsidR="002E0E0A" w:rsidRPr="001D01A8" w:rsidSect="00A16788">
      <w:footerReference w:type="even" r:id="rId46"/>
      <w:footerReference w:type="default" r:id="rId47"/>
      <w:headerReference w:type="first" r:id="rId48"/>
      <w:pgSz w:w="11907" w:h="16840" w:code="9"/>
      <w:pgMar w:top="907" w:right="1247" w:bottom="1418" w:left="1276" w:header="794" w:footer="79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8FCA" w14:textId="77777777" w:rsidR="000A4BF8" w:rsidRDefault="000A4BF8">
      <w:r>
        <w:separator/>
      </w:r>
    </w:p>
  </w:endnote>
  <w:endnote w:type="continuationSeparator" w:id="0">
    <w:p w14:paraId="1DEDAD5D" w14:textId="77777777" w:rsidR="000A4BF8" w:rsidRDefault="000A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altName w:val="Arial"/>
    <w:charset w:val="00"/>
    <w:family w:val="auto"/>
    <w:pitch w:val="default"/>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2878" w14:textId="77777777" w:rsidR="000A4BF8" w:rsidRDefault="000A4BF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0A4BF8" w:rsidRDefault="000A4BF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91BB" w14:textId="1AE5D0E5" w:rsidR="000A4BF8" w:rsidRPr="00531A66" w:rsidRDefault="000A4BF8"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6</w:t>
    </w:r>
    <w:r w:rsidRPr="00531A66">
      <w:rPr>
        <w:rStyle w:val="Numerstrony"/>
        <w:rFonts w:ascii="Arial" w:hAnsi="Arial" w:cs="Arial"/>
      </w:rPr>
      <w:fldChar w:fldCharType="end"/>
    </w:r>
  </w:p>
  <w:p w14:paraId="66E5AD5D" w14:textId="79DB9206" w:rsidR="000A4BF8" w:rsidRPr="00BD64CB" w:rsidRDefault="000A4BF8" w:rsidP="00167470">
    <w:pPr>
      <w:pStyle w:val="Stopka"/>
      <w:ind w:right="360"/>
      <w:rPr>
        <w:rFonts w:ascii="Trebuchet MS" w:hAnsi="Trebuchet MS"/>
        <w:sz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9403" w14:textId="77777777" w:rsidR="000A4BF8" w:rsidRDefault="000A4BF8">
      <w:r>
        <w:separator/>
      </w:r>
    </w:p>
  </w:footnote>
  <w:footnote w:type="continuationSeparator" w:id="0">
    <w:p w14:paraId="61905AC9" w14:textId="77777777" w:rsidR="000A4BF8" w:rsidRDefault="000A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30C6" w14:textId="77777777" w:rsidR="000A4BF8" w:rsidRPr="00776C08" w:rsidRDefault="000A4BF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0A4BF8" w:rsidRPr="002B2C77" w:rsidRDefault="000A4BF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0A4BF8" w:rsidRPr="00335A5D" w:rsidRDefault="000A4BF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rPr>
        <w:rFonts w:ascii="Times New Roman" w:hAnsi="Times New Roman" w:cs="Arial" w:hint="default"/>
        <w:strike w:val="0"/>
        <w:dstrike w:val="0"/>
        <w:sz w:val="22"/>
        <w:szCs w:val="22"/>
      </w:rPr>
    </w:lvl>
  </w:abstractNum>
  <w:abstractNum w:abstractNumId="5" w15:restartNumberingAfterBreak="0">
    <w:nsid w:val="00000007"/>
    <w:multiLevelType w:val="multilevel"/>
    <w:tmpl w:val="90A8E43E"/>
    <w:lvl w:ilvl="0">
      <w:start w:val="1"/>
      <w:numFmt w:val="lowerLetter"/>
      <w:pStyle w:val="StylPunktWieksze"/>
      <w:lvlText w:val="%1."/>
      <w:lvlJc w:val="left"/>
      <w:pPr>
        <w:tabs>
          <w:tab w:val="num" w:pos="1077"/>
        </w:tabs>
        <w:ind w:left="1077" w:hanging="360"/>
      </w:pPr>
      <w:rPr>
        <w:rFonts w:ascii="Arial" w:eastAsia="Times New Roman" w:hAnsi="Arial" w:cs="Arial"/>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C"/>
    <w:multiLevelType w:val="multilevel"/>
    <w:tmpl w:val="18E467BA"/>
    <w:name w:val="WW8Num12"/>
    <w:lvl w:ilvl="0">
      <w:start w:val="2"/>
      <w:numFmt w:val="decimal"/>
      <w:lvlText w:val="%1."/>
      <w:lvlJc w:val="left"/>
      <w:pPr>
        <w:tabs>
          <w:tab w:val="num" w:pos="720"/>
        </w:tabs>
        <w:ind w:left="720" w:hanging="360"/>
      </w:pPr>
      <w:rPr>
        <w:rFonts w:ascii="Arial" w:hAnsi="Arial" w:cs="Arial" w:hint="default"/>
        <w:b w:val="0"/>
        <w:bCs w:val="0"/>
        <w:color w:val="00000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11"/>
    <w:multiLevelType w:val="multilevel"/>
    <w:tmpl w:val="292CF662"/>
    <w:name w:val="WW8Num17"/>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15:restartNumberingAfterBreak="0">
    <w:nsid w:val="00000015"/>
    <w:multiLevelType w:val="singleLevel"/>
    <w:tmpl w:val="57026ABC"/>
    <w:name w:val="WW8Num21"/>
    <w:lvl w:ilvl="0">
      <w:start w:val="1"/>
      <w:numFmt w:val="decimal"/>
      <w:lvlText w:val="%1)"/>
      <w:lvlJc w:val="left"/>
      <w:pPr>
        <w:tabs>
          <w:tab w:val="num" w:pos="0"/>
        </w:tabs>
        <w:ind w:left="644" w:hanging="360"/>
      </w:pPr>
      <w:rPr>
        <w:rFonts w:cs="Calibri"/>
        <w:sz w:val="24"/>
        <w:szCs w:val="24"/>
      </w:rPr>
    </w:lvl>
  </w:abstractNum>
  <w:abstractNum w:abstractNumId="9" w15:restartNumberingAfterBreak="0">
    <w:nsid w:val="00000016"/>
    <w:multiLevelType w:val="singleLevel"/>
    <w:tmpl w:val="CF0EDE7E"/>
    <w:name w:val="WW8Num51"/>
    <w:lvl w:ilvl="0">
      <w:start w:val="1"/>
      <w:numFmt w:val="lowerLetter"/>
      <w:lvlText w:val="%1)"/>
      <w:lvlJc w:val="left"/>
      <w:pPr>
        <w:tabs>
          <w:tab w:val="num" w:pos="0"/>
        </w:tabs>
        <w:ind w:left="360" w:hanging="360"/>
      </w:pPr>
      <w:rPr>
        <w:strike w:val="0"/>
        <w:color w:val="000000"/>
      </w:rPr>
    </w:lvl>
  </w:abstractNum>
  <w:abstractNum w:abstractNumId="10" w15:restartNumberingAfterBreak="0">
    <w:nsid w:val="0000001C"/>
    <w:multiLevelType w:val="multilevel"/>
    <w:tmpl w:val="0000001C"/>
    <w:name w:val="WW8Num30"/>
    <w:lvl w:ilvl="0">
      <w:start w:val="1"/>
      <w:numFmt w:val="decimal"/>
      <w:lvlText w:val="%1."/>
      <w:lvlJc w:val="left"/>
      <w:pPr>
        <w:tabs>
          <w:tab w:val="num" w:pos="1920"/>
        </w:tabs>
        <w:ind w:left="1920" w:hanging="360"/>
      </w:pPr>
    </w:lvl>
    <w:lvl w:ilvl="1">
      <w:start w:val="1"/>
      <w:numFmt w:val="decimal"/>
      <w:lvlText w:val="%1.%2."/>
      <w:lvlJc w:val="left"/>
      <w:pPr>
        <w:tabs>
          <w:tab w:val="num" w:pos="1920"/>
        </w:tabs>
        <w:ind w:left="192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2280"/>
        </w:tabs>
        <w:ind w:left="2280" w:hanging="720"/>
      </w:pPr>
    </w:lvl>
    <w:lvl w:ilvl="4">
      <w:start w:val="1"/>
      <w:numFmt w:val="decimal"/>
      <w:lvlText w:val="%1.%2.%3.%4.%5."/>
      <w:lvlJc w:val="left"/>
      <w:pPr>
        <w:tabs>
          <w:tab w:val="num" w:pos="2640"/>
        </w:tabs>
        <w:ind w:left="2640" w:hanging="1080"/>
      </w:pPr>
    </w:lvl>
    <w:lvl w:ilvl="5">
      <w:start w:val="1"/>
      <w:numFmt w:val="decimal"/>
      <w:lvlText w:val="%1.%2.%3.%4.%5.%6."/>
      <w:lvlJc w:val="left"/>
      <w:pPr>
        <w:tabs>
          <w:tab w:val="num" w:pos="2640"/>
        </w:tabs>
        <w:ind w:left="2640" w:hanging="1080"/>
      </w:pPr>
    </w:lvl>
    <w:lvl w:ilvl="6">
      <w:start w:val="1"/>
      <w:numFmt w:val="decimal"/>
      <w:lvlText w:val="%1.%2.%3.%4.%5.%6.%7."/>
      <w:lvlJc w:val="left"/>
      <w:pPr>
        <w:tabs>
          <w:tab w:val="num" w:pos="3000"/>
        </w:tabs>
        <w:ind w:left="3000" w:hanging="1440"/>
      </w:pPr>
    </w:lvl>
    <w:lvl w:ilvl="7">
      <w:start w:val="1"/>
      <w:numFmt w:val="decimal"/>
      <w:lvlText w:val="%1.%2.%3.%4.%5.%6.%7.%8."/>
      <w:lvlJc w:val="left"/>
      <w:pPr>
        <w:tabs>
          <w:tab w:val="num" w:pos="3000"/>
        </w:tabs>
        <w:ind w:left="3000" w:hanging="1440"/>
      </w:pPr>
    </w:lvl>
    <w:lvl w:ilvl="8">
      <w:start w:val="1"/>
      <w:numFmt w:val="decimal"/>
      <w:lvlText w:val="%1.%2.%3.%4.%5.%6.%7.%8.%9."/>
      <w:lvlJc w:val="left"/>
      <w:pPr>
        <w:tabs>
          <w:tab w:val="num" w:pos="3360"/>
        </w:tabs>
        <w:ind w:left="3360" w:hanging="1800"/>
      </w:pPr>
    </w:lvl>
  </w:abstractNum>
  <w:abstractNum w:abstractNumId="11" w15:restartNumberingAfterBreak="0">
    <w:nsid w:val="0000001D"/>
    <w:multiLevelType w:val="singleLevel"/>
    <w:tmpl w:val="0000001D"/>
    <w:name w:val="WW8Num60"/>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12" w15:restartNumberingAfterBreak="0">
    <w:nsid w:val="0084640F"/>
    <w:multiLevelType w:val="multilevel"/>
    <w:tmpl w:val="F044F616"/>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0362637F"/>
    <w:multiLevelType w:val="multilevel"/>
    <w:tmpl w:val="AFD28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92C123D"/>
    <w:multiLevelType w:val="multilevel"/>
    <w:tmpl w:val="1B4ED38C"/>
    <w:lvl w:ilvl="0">
      <w:start w:val="1"/>
      <w:numFmt w:val="decimal"/>
      <w:lvlText w:val="%1."/>
      <w:lvlJc w:val="left"/>
      <w:pPr>
        <w:ind w:left="720" w:hanging="360"/>
      </w:pPr>
      <w:rPr>
        <w:rFonts w:ascii="Arial" w:hAnsi="Arial" w:cs="Arial" w:hint="default"/>
        <w:b w:val="0"/>
        <w:color w:val="auto"/>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E742D63"/>
    <w:multiLevelType w:val="hybridMultilevel"/>
    <w:tmpl w:val="54B4E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0FE0820"/>
    <w:multiLevelType w:val="hybridMultilevel"/>
    <w:tmpl w:val="BA5E1FFE"/>
    <w:lvl w:ilvl="0" w:tplc="04150017">
      <w:start w:val="1"/>
      <w:numFmt w:val="lowerLetter"/>
      <w:lvlText w:val="%1)"/>
      <w:lvlJc w:val="left"/>
      <w:pPr>
        <w:ind w:left="1068" w:hanging="360"/>
      </w:pPr>
      <w:rPr>
        <w:rFonts w:hint="default"/>
      </w:rPr>
    </w:lvl>
    <w:lvl w:ilvl="1" w:tplc="A71EA85A">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5520EB5"/>
    <w:multiLevelType w:val="multilevel"/>
    <w:tmpl w:val="364C82C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6EA530F"/>
    <w:multiLevelType w:val="hybridMultilevel"/>
    <w:tmpl w:val="30B88986"/>
    <w:lvl w:ilvl="0" w:tplc="FFFFFFFF">
      <w:start w:val="1"/>
      <w:numFmt w:val="lowerLetter"/>
      <w:lvlText w:val="%1)"/>
      <w:lvlJc w:val="left"/>
      <w:pPr>
        <w:tabs>
          <w:tab w:val="num" w:pos="1413"/>
        </w:tabs>
        <w:ind w:left="1413" w:hanging="360"/>
      </w:pPr>
    </w:lvl>
    <w:lvl w:ilvl="1" w:tplc="0415000F">
      <w:start w:val="1"/>
      <w:numFmt w:val="decimal"/>
      <w:lvlText w:val="%2."/>
      <w:lvlJc w:val="left"/>
      <w:pPr>
        <w:ind w:left="2880" w:hanging="360"/>
      </w:p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7E90A27"/>
    <w:multiLevelType w:val="hybridMultilevel"/>
    <w:tmpl w:val="8B8AC61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CD851F8">
      <w:start w:val="1"/>
      <w:numFmt w:val="decimal"/>
      <w:lvlText w:val="%4."/>
      <w:lvlJc w:val="left"/>
      <w:pPr>
        <w:ind w:left="3588" w:hanging="360"/>
      </w:pPr>
      <w:rPr>
        <w:b w:val="0"/>
        <w:bCs/>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FCA29588"/>
    <w:lvl w:ilvl="0" w:tplc="96C6C508">
      <w:start w:val="5"/>
      <w:numFmt w:val="lowerLetter"/>
      <w:lvlText w:val="%1)"/>
      <w:lvlJc w:val="left"/>
      <w:pPr>
        <w:tabs>
          <w:tab w:val="num" w:pos="1701"/>
        </w:tabs>
        <w:ind w:left="1588" w:hanging="397"/>
      </w:pPr>
      <w:rPr>
        <w:rFonts w:hint="default"/>
      </w:rPr>
    </w:lvl>
    <w:lvl w:ilvl="1" w:tplc="2A78C93C">
      <w:start w:val="1"/>
      <w:numFmt w:val="decimal"/>
      <w:lvlText w:val="%2."/>
      <w:lvlJc w:val="left"/>
      <w:pPr>
        <w:tabs>
          <w:tab w:val="num" w:pos="567"/>
        </w:tabs>
        <w:ind w:left="567" w:hanging="567"/>
      </w:pPr>
      <w:rPr>
        <w:rFonts w:ascii="Arial" w:hAnsi="Arial" w:cs="Arial" w:hint="default"/>
        <w:b w:val="0"/>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5961E4"/>
    <w:multiLevelType w:val="hybridMultilevel"/>
    <w:tmpl w:val="39D2B448"/>
    <w:lvl w:ilvl="0" w:tplc="AB6E2BAE">
      <w:start w:val="1"/>
      <w:numFmt w:val="decimal"/>
      <w:lvlText w:val="%1."/>
      <w:lvlJc w:val="left"/>
      <w:pPr>
        <w:ind w:left="1070" w:hanging="360"/>
      </w:pPr>
      <w:rPr>
        <w:color w:val="auto"/>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063FFD"/>
    <w:multiLevelType w:val="multilevel"/>
    <w:tmpl w:val="F87AE954"/>
    <w:lvl w:ilvl="0">
      <w:start w:val="1"/>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7D96D3C"/>
    <w:multiLevelType w:val="hybridMultilevel"/>
    <w:tmpl w:val="566E38D4"/>
    <w:lvl w:ilvl="0" w:tplc="A552AB4C">
      <w:start w:val="1"/>
      <w:numFmt w:val="decimal"/>
      <w:lvlText w:val="2.%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DB122EB"/>
    <w:multiLevelType w:val="multilevel"/>
    <w:tmpl w:val="678240B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3"/>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55132D0"/>
    <w:multiLevelType w:val="hybridMultilevel"/>
    <w:tmpl w:val="599E6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1A332F"/>
    <w:multiLevelType w:val="multilevel"/>
    <w:tmpl w:val="18EEB886"/>
    <w:lvl w:ilvl="0">
      <w:start w:val="2"/>
      <w:numFmt w:val="decimal"/>
      <w:lvlText w:val="%1."/>
      <w:lvlJc w:val="left"/>
      <w:pPr>
        <w:ind w:left="720" w:hanging="360"/>
      </w:pPr>
      <w:rPr>
        <w:rFonts w:ascii="Arial" w:hAnsi="Arial" w:cs="Arial" w:hint="default"/>
        <w:b w:val="0"/>
        <w:color w:val="auto"/>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3A1F079A"/>
    <w:multiLevelType w:val="multilevel"/>
    <w:tmpl w:val="9B2A36E0"/>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3FFB3980"/>
    <w:multiLevelType w:val="hybridMultilevel"/>
    <w:tmpl w:val="6A7CA4A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44C569C0"/>
    <w:multiLevelType w:val="hybridMultilevel"/>
    <w:tmpl w:val="AE6E2516"/>
    <w:lvl w:ilvl="0" w:tplc="1546A256">
      <w:start w:val="1"/>
      <w:numFmt w:val="decimal"/>
      <w:lvlText w:val="%1."/>
      <w:lvlJc w:val="left"/>
      <w:pPr>
        <w:tabs>
          <w:tab w:val="num" w:pos="340"/>
        </w:tabs>
        <w:ind w:left="340" w:hanging="340"/>
      </w:pPr>
      <w:rPr>
        <w:rFonts w:ascii="Arial" w:hAnsi="Arial" w:cs="Arial" w:hint="default"/>
        <w:b w:val="0"/>
        <w:i w:val="0"/>
        <w:color w:val="000000"/>
        <w:sz w:val="24"/>
        <w:szCs w:val="24"/>
      </w:rPr>
    </w:lvl>
    <w:lvl w:ilvl="1" w:tplc="5A4C73A2">
      <w:start w:val="1"/>
      <w:numFmt w:val="bullet"/>
      <w:lvlText w:val=""/>
      <w:lvlJc w:val="left"/>
      <w:pPr>
        <w:tabs>
          <w:tab w:val="num" w:pos="1420"/>
        </w:tabs>
        <w:ind w:left="1420" w:hanging="340"/>
      </w:pPr>
      <w:rPr>
        <w:rFonts w:ascii="Symbol" w:hAnsi="Symbol" w:hint="default"/>
        <w:b w:val="0"/>
        <w:i w:val="0"/>
        <w:color w:val="00000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6AF7132"/>
    <w:multiLevelType w:val="multilevel"/>
    <w:tmpl w:val="8C66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5" w15:restartNumberingAfterBreak="0">
    <w:nsid w:val="4C0D4873"/>
    <w:multiLevelType w:val="hybridMultilevel"/>
    <w:tmpl w:val="215E8B86"/>
    <w:lvl w:ilvl="0" w:tplc="6B60AB28">
      <w:start w:val="1"/>
      <w:numFmt w:val="decimal"/>
      <w:lvlText w:val="%1."/>
      <w:lvlJc w:val="left"/>
      <w:pPr>
        <w:tabs>
          <w:tab w:val="num" w:pos="417"/>
        </w:tabs>
        <w:ind w:left="417" w:hanging="360"/>
      </w:pPr>
      <w:rPr>
        <w:rFonts w:hint="default"/>
      </w:rPr>
    </w:lvl>
    <w:lvl w:ilvl="1" w:tplc="12F0F868">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EE4C60D2">
      <w:start w:val="1"/>
      <w:numFmt w:val="decimal"/>
      <w:lvlText w:val="%4)"/>
      <w:lvlJc w:val="left"/>
      <w:pPr>
        <w:ind w:left="2880" w:hanging="360"/>
      </w:pPr>
      <w:rPr>
        <w:rFonts w:hint="default"/>
      </w:rPr>
    </w:lvl>
    <w:lvl w:ilvl="4" w:tplc="2C425D84">
      <w:start w:val="1"/>
      <w:numFmt w:val="lowerLetter"/>
      <w:lvlText w:val="%5)"/>
      <w:lvlJc w:val="left"/>
      <w:pPr>
        <w:ind w:left="1495" w:hanging="360"/>
      </w:pPr>
      <w:rPr>
        <w:rFonts w:hint="default"/>
      </w:rPr>
    </w:lvl>
    <w:lvl w:ilvl="5" w:tplc="CA768AEA">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E490460"/>
    <w:multiLevelType w:val="multilevel"/>
    <w:tmpl w:val="0450BB70"/>
    <w:styleLink w:val="WW8Num7"/>
    <w:lvl w:ilvl="0">
      <w:start w:val="1"/>
      <w:numFmt w:val="lowerLetter"/>
      <w:lvlText w:val="%1)"/>
      <w:lvlJc w:val="left"/>
      <w:pPr>
        <w:ind w:left="720" w:hanging="360"/>
      </w:pPr>
      <w:rPr>
        <w:rFonts w:ascii="Arial" w:hAnsi="Arial" w:cs="Times New Roman"/>
        <w:b w:val="0"/>
        <w:bCs w:val="0"/>
        <w:strike w:val="0"/>
        <w:dstrike w:val="0"/>
        <w:color w:val="auto"/>
        <w:sz w:val="20"/>
        <w:szCs w:val="20"/>
        <w:shd w:val="clear" w:color="auto" w:fill="auto"/>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lvl>
    <w:lvl w:ilvl="4">
      <w:start w:val="1"/>
      <w:numFmt w:val="decimal"/>
      <w:lvlText w:val="%5."/>
      <w:lvlJc w:val="left"/>
      <w:pPr>
        <w:ind w:left="2160" w:hanging="360"/>
      </w:pPr>
      <w:rPr>
        <w:rFonts w:ascii="Symbol" w:hAnsi="Symbol" w:cs="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EF83DBB"/>
    <w:multiLevelType w:val="hybridMultilevel"/>
    <w:tmpl w:val="C5E684E8"/>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1822333"/>
    <w:multiLevelType w:val="multilevel"/>
    <w:tmpl w:val="69E8457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6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7EC472D"/>
    <w:multiLevelType w:val="multilevel"/>
    <w:tmpl w:val="043E2CB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61AE1336"/>
    <w:multiLevelType w:val="multilevel"/>
    <w:tmpl w:val="82381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6D9E0FE3"/>
    <w:multiLevelType w:val="multilevel"/>
    <w:tmpl w:val="454278F8"/>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6"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7"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5F6630"/>
    <w:multiLevelType w:val="multilevel"/>
    <w:tmpl w:val="CA08347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77402080"/>
    <w:multiLevelType w:val="multilevel"/>
    <w:tmpl w:val="A45E2FC2"/>
    <w:lvl w:ilvl="0">
      <w:start w:val="4"/>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0" w15:restartNumberingAfterBreak="0">
    <w:nsid w:val="7DC11A0A"/>
    <w:multiLevelType w:val="multilevel"/>
    <w:tmpl w:val="B1FEEBB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301"/>
        </w:tabs>
        <w:ind w:left="3301" w:hanging="465"/>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6"/>
  </w:num>
  <w:num w:numId="2">
    <w:abstractNumId w:val="18"/>
  </w:num>
  <w:num w:numId="3">
    <w:abstractNumId w:val="55"/>
  </w:num>
  <w:num w:numId="4">
    <w:abstractNumId w:val="73"/>
  </w:num>
  <w:num w:numId="5">
    <w:abstractNumId w:val="80"/>
  </w:num>
  <w:num w:numId="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0"/>
  </w:num>
  <w:num w:numId="9">
    <w:abstractNumId w:val="39"/>
  </w:num>
  <w:num w:numId="10">
    <w:abstractNumId w:val="52"/>
  </w:num>
  <w:num w:numId="11">
    <w:abstractNumId w:val="42"/>
  </w:num>
  <w:num w:numId="12">
    <w:abstractNumId w:val="13"/>
  </w:num>
  <w:num w:numId="13">
    <w:abstractNumId w:val="23"/>
  </w:num>
  <w:num w:numId="14">
    <w:abstractNumId w:val="20"/>
  </w:num>
  <w:num w:numId="15">
    <w:abstractNumId w:val="17"/>
  </w:num>
  <w:num w:numId="16">
    <w:abstractNumId w:val="70"/>
  </w:num>
  <w:num w:numId="17">
    <w:abstractNumId w:val="62"/>
  </w:num>
  <w:num w:numId="18">
    <w:abstractNumId w:val="68"/>
  </w:num>
  <w:num w:numId="19">
    <w:abstractNumId w:val="60"/>
  </w:num>
  <w:num w:numId="20">
    <w:abstractNumId w:val="37"/>
  </w:num>
  <w:num w:numId="21">
    <w:abstractNumId w:val="58"/>
  </w:num>
  <w:num w:numId="22">
    <w:abstractNumId w:val="34"/>
  </w:num>
  <w:num w:numId="23">
    <w:abstractNumId w:val="63"/>
  </w:num>
  <w:num w:numId="24">
    <w:abstractNumId w:val="49"/>
  </w:num>
  <w:num w:numId="25">
    <w:abstractNumId w:val="59"/>
  </w:num>
  <w:num w:numId="26">
    <w:abstractNumId w:val="75"/>
  </w:num>
  <w:num w:numId="27">
    <w:abstractNumId w:val="5"/>
  </w:num>
  <w:num w:numId="28">
    <w:abstractNumId w:val="64"/>
  </w:num>
  <w:num w:numId="29">
    <w:abstractNumId w:val="71"/>
  </w:num>
  <w:num w:numId="30">
    <w:abstractNumId w:val="43"/>
  </w:num>
  <w:num w:numId="31">
    <w:abstractNumId w:val="27"/>
  </w:num>
  <w:num w:numId="32">
    <w:abstractNumId w:val="67"/>
    <w:lvlOverride w:ilvl="0">
      <w:startOverride w:val="1"/>
    </w:lvlOverride>
  </w:num>
  <w:num w:numId="33">
    <w:abstractNumId w:val="48"/>
    <w:lvlOverride w:ilvl="0">
      <w:startOverride w:val="1"/>
    </w:lvlOverride>
  </w:num>
  <w:num w:numId="34">
    <w:abstractNumId w:val="31"/>
  </w:num>
  <w:num w:numId="35">
    <w:abstractNumId w:val="65"/>
  </w:num>
  <w:num w:numId="36">
    <w:abstractNumId w:val="16"/>
  </w:num>
  <w:num w:numId="37">
    <w:abstractNumId w:val="51"/>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12"/>
  </w:num>
  <w:num w:numId="41">
    <w:abstractNumId w:val="30"/>
  </w:num>
  <w:num w:numId="42">
    <w:abstractNumId w:val="33"/>
  </w:num>
  <w:num w:numId="43">
    <w:abstractNumId w:val="22"/>
  </w:num>
  <w:num w:numId="44">
    <w:abstractNumId w:val="24"/>
  </w:num>
  <w:num w:numId="45">
    <w:abstractNumId w:val="15"/>
  </w:num>
  <w:num w:numId="46">
    <w:abstractNumId w:val="7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num>
  <w:num w:numId="49">
    <w:abstractNumId w:val="28"/>
  </w:num>
  <w:num w:numId="50">
    <w:abstractNumId w:val="40"/>
  </w:num>
  <w:num w:numId="51">
    <w:abstractNumId w:val="19"/>
  </w:num>
  <w:num w:numId="52">
    <w:abstractNumId w:val="21"/>
  </w:num>
  <w:num w:numId="53">
    <w:abstractNumId w:val="57"/>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44"/>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56"/>
  </w:num>
  <w:num w:numId="61">
    <w:abstractNumId w:val="69"/>
  </w:num>
  <w:num w:numId="62">
    <w:abstractNumId w:val="14"/>
  </w:num>
  <w:num w:numId="63">
    <w:abstractNumId w:val="79"/>
  </w:num>
  <w:num w:numId="64">
    <w:abstractNumId w:val="32"/>
  </w:num>
  <w:num w:numId="65">
    <w:abstractNumId w:val="25"/>
  </w:num>
  <w:num w:numId="66">
    <w:abstractNumId w:val="47"/>
  </w:num>
  <w:num w:numId="67">
    <w:abstractNumId w:val="8"/>
  </w:num>
  <w:num w:numId="68">
    <w:abstractNumId w:val="53"/>
  </w:num>
  <w:num w:numId="69">
    <w:abstractNumId w:val="72"/>
  </w:num>
  <w:num w:numId="70">
    <w:abstractNumId w:val="76"/>
  </w:num>
  <w:num w:numId="71">
    <w:abstractNumId w:val="38"/>
  </w:num>
  <w:num w:numId="72">
    <w:abstractNumId w:val="4"/>
  </w:num>
  <w:num w:numId="73">
    <w:abstractNumId w:val="9"/>
  </w:num>
  <w:num w:numId="74">
    <w:abstractNumId w:val="11"/>
  </w:num>
  <w:num w:numId="75">
    <w:abstractNumId w:val="35"/>
  </w:num>
  <w:num w:numId="76">
    <w:abstractNumId w:val="74"/>
  </w:num>
  <w:num w:numId="77">
    <w:abstractNumId w:val="1"/>
  </w:num>
  <w:num w:numId="7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1F92"/>
    <w:rsid w:val="00002298"/>
    <w:rsid w:val="00002F22"/>
    <w:rsid w:val="00003041"/>
    <w:rsid w:val="00003C56"/>
    <w:rsid w:val="00003CBE"/>
    <w:rsid w:val="00004CF8"/>
    <w:rsid w:val="00005000"/>
    <w:rsid w:val="00005691"/>
    <w:rsid w:val="000056D6"/>
    <w:rsid w:val="00005B35"/>
    <w:rsid w:val="000060F3"/>
    <w:rsid w:val="00006AE7"/>
    <w:rsid w:val="00006D1F"/>
    <w:rsid w:val="00006F58"/>
    <w:rsid w:val="00007A71"/>
    <w:rsid w:val="0001044E"/>
    <w:rsid w:val="00010793"/>
    <w:rsid w:val="00010FAD"/>
    <w:rsid w:val="00011665"/>
    <w:rsid w:val="00011A44"/>
    <w:rsid w:val="000120B5"/>
    <w:rsid w:val="000122C9"/>
    <w:rsid w:val="00012D3B"/>
    <w:rsid w:val="00012F02"/>
    <w:rsid w:val="000136A2"/>
    <w:rsid w:val="000140AE"/>
    <w:rsid w:val="000143A2"/>
    <w:rsid w:val="0001645B"/>
    <w:rsid w:val="00017339"/>
    <w:rsid w:val="000179BE"/>
    <w:rsid w:val="00017B85"/>
    <w:rsid w:val="00017C25"/>
    <w:rsid w:val="00017D4D"/>
    <w:rsid w:val="000205DE"/>
    <w:rsid w:val="00021386"/>
    <w:rsid w:val="00021FF1"/>
    <w:rsid w:val="00022EE3"/>
    <w:rsid w:val="00023D10"/>
    <w:rsid w:val="000240D6"/>
    <w:rsid w:val="000241F1"/>
    <w:rsid w:val="0002459F"/>
    <w:rsid w:val="00024B5B"/>
    <w:rsid w:val="00024E9B"/>
    <w:rsid w:val="00025079"/>
    <w:rsid w:val="000250F2"/>
    <w:rsid w:val="00025937"/>
    <w:rsid w:val="00027154"/>
    <w:rsid w:val="00027404"/>
    <w:rsid w:val="00027566"/>
    <w:rsid w:val="00027C2E"/>
    <w:rsid w:val="00027C91"/>
    <w:rsid w:val="00027F57"/>
    <w:rsid w:val="000315C1"/>
    <w:rsid w:val="00031BFA"/>
    <w:rsid w:val="00032C7D"/>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613"/>
    <w:rsid w:val="000377FE"/>
    <w:rsid w:val="00037AC0"/>
    <w:rsid w:val="000414E0"/>
    <w:rsid w:val="00041C41"/>
    <w:rsid w:val="00042AF0"/>
    <w:rsid w:val="00042D49"/>
    <w:rsid w:val="00042DCF"/>
    <w:rsid w:val="0004409E"/>
    <w:rsid w:val="000458D4"/>
    <w:rsid w:val="00045D36"/>
    <w:rsid w:val="00046819"/>
    <w:rsid w:val="00047113"/>
    <w:rsid w:val="0004764B"/>
    <w:rsid w:val="0005003C"/>
    <w:rsid w:val="00050242"/>
    <w:rsid w:val="000505E8"/>
    <w:rsid w:val="00050BD0"/>
    <w:rsid w:val="0005178D"/>
    <w:rsid w:val="0005297B"/>
    <w:rsid w:val="000529FF"/>
    <w:rsid w:val="00053D93"/>
    <w:rsid w:val="000542FD"/>
    <w:rsid w:val="000549E7"/>
    <w:rsid w:val="00055A26"/>
    <w:rsid w:val="0005680A"/>
    <w:rsid w:val="000569BD"/>
    <w:rsid w:val="00056FE7"/>
    <w:rsid w:val="0005763F"/>
    <w:rsid w:val="000578F2"/>
    <w:rsid w:val="00060D07"/>
    <w:rsid w:val="0006114A"/>
    <w:rsid w:val="0006227A"/>
    <w:rsid w:val="00062CF5"/>
    <w:rsid w:val="00062D76"/>
    <w:rsid w:val="00063822"/>
    <w:rsid w:val="00063A92"/>
    <w:rsid w:val="00063C73"/>
    <w:rsid w:val="00064269"/>
    <w:rsid w:val="000645EA"/>
    <w:rsid w:val="00064F4F"/>
    <w:rsid w:val="00066113"/>
    <w:rsid w:val="0006785C"/>
    <w:rsid w:val="0007023D"/>
    <w:rsid w:val="00070243"/>
    <w:rsid w:val="000711AE"/>
    <w:rsid w:val="000713BB"/>
    <w:rsid w:val="00071A28"/>
    <w:rsid w:val="0007362E"/>
    <w:rsid w:val="00075341"/>
    <w:rsid w:val="000756B1"/>
    <w:rsid w:val="00075935"/>
    <w:rsid w:val="00075C1E"/>
    <w:rsid w:val="00076A46"/>
    <w:rsid w:val="00076A95"/>
    <w:rsid w:val="0007722B"/>
    <w:rsid w:val="0007723A"/>
    <w:rsid w:val="00077516"/>
    <w:rsid w:val="000775BA"/>
    <w:rsid w:val="000775FF"/>
    <w:rsid w:val="00077A80"/>
    <w:rsid w:val="00077CD2"/>
    <w:rsid w:val="00077E62"/>
    <w:rsid w:val="00080066"/>
    <w:rsid w:val="0008068E"/>
    <w:rsid w:val="000807F5"/>
    <w:rsid w:val="000813A2"/>
    <w:rsid w:val="000816CA"/>
    <w:rsid w:val="00083925"/>
    <w:rsid w:val="000839CC"/>
    <w:rsid w:val="00083D90"/>
    <w:rsid w:val="00084259"/>
    <w:rsid w:val="00084646"/>
    <w:rsid w:val="00084726"/>
    <w:rsid w:val="00084F8E"/>
    <w:rsid w:val="0008525C"/>
    <w:rsid w:val="00085675"/>
    <w:rsid w:val="00085DF8"/>
    <w:rsid w:val="0008615A"/>
    <w:rsid w:val="00086162"/>
    <w:rsid w:val="000861FF"/>
    <w:rsid w:val="0008658B"/>
    <w:rsid w:val="00086FFA"/>
    <w:rsid w:val="00087C8C"/>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97417"/>
    <w:rsid w:val="000A0726"/>
    <w:rsid w:val="000A07E1"/>
    <w:rsid w:val="000A088B"/>
    <w:rsid w:val="000A171C"/>
    <w:rsid w:val="000A1C01"/>
    <w:rsid w:val="000A1D81"/>
    <w:rsid w:val="000A21DF"/>
    <w:rsid w:val="000A240B"/>
    <w:rsid w:val="000A2A07"/>
    <w:rsid w:val="000A305D"/>
    <w:rsid w:val="000A3B9F"/>
    <w:rsid w:val="000A3E71"/>
    <w:rsid w:val="000A4BF8"/>
    <w:rsid w:val="000A5638"/>
    <w:rsid w:val="000A5A0E"/>
    <w:rsid w:val="000A5E73"/>
    <w:rsid w:val="000A5F7A"/>
    <w:rsid w:val="000A626E"/>
    <w:rsid w:val="000A65FF"/>
    <w:rsid w:val="000A687C"/>
    <w:rsid w:val="000A697E"/>
    <w:rsid w:val="000B0152"/>
    <w:rsid w:val="000B0856"/>
    <w:rsid w:val="000B09E1"/>
    <w:rsid w:val="000B0C12"/>
    <w:rsid w:val="000B1921"/>
    <w:rsid w:val="000B1BE8"/>
    <w:rsid w:val="000B1C3F"/>
    <w:rsid w:val="000B2442"/>
    <w:rsid w:val="000B244B"/>
    <w:rsid w:val="000B2AB0"/>
    <w:rsid w:val="000B2EFD"/>
    <w:rsid w:val="000B504A"/>
    <w:rsid w:val="000B61C4"/>
    <w:rsid w:val="000B6A60"/>
    <w:rsid w:val="000B6C82"/>
    <w:rsid w:val="000B6D0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557"/>
    <w:rsid w:val="000C56D2"/>
    <w:rsid w:val="000C5984"/>
    <w:rsid w:val="000C5DA3"/>
    <w:rsid w:val="000C661E"/>
    <w:rsid w:val="000C7101"/>
    <w:rsid w:val="000C7C41"/>
    <w:rsid w:val="000D0109"/>
    <w:rsid w:val="000D0527"/>
    <w:rsid w:val="000D1268"/>
    <w:rsid w:val="000D15D3"/>
    <w:rsid w:val="000D23BC"/>
    <w:rsid w:val="000D2577"/>
    <w:rsid w:val="000D2768"/>
    <w:rsid w:val="000D2933"/>
    <w:rsid w:val="000D2C45"/>
    <w:rsid w:val="000D2DA4"/>
    <w:rsid w:val="000D40A3"/>
    <w:rsid w:val="000D4DD2"/>
    <w:rsid w:val="000D4F7E"/>
    <w:rsid w:val="000D5CD8"/>
    <w:rsid w:val="000D607E"/>
    <w:rsid w:val="000D6323"/>
    <w:rsid w:val="000D679F"/>
    <w:rsid w:val="000D6869"/>
    <w:rsid w:val="000D6A53"/>
    <w:rsid w:val="000D6AE6"/>
    <w:rsid w:val="000D6D22"/>
    <w:rsid w:val="000D7184"/>
    <w:rsid w:val="000D7BD4"/>
    <w:rsid w:val="000E084A"/>
    <w:rsid w:val="000E0AF5"/>
    <w:rsid w:val="000E1297"/>
    <w:rsid w:val="000E137F"/>
    <w:rsid w:val="000E1547"/>
    <w:rsid w:val="000E240B"/>
    <w:rsid w:val="000E2AD9"/>
    <w:rsid w:val="000E343F"/>
    <w:rsid w:val="000E3803"/>
    <w:rsid w:val="000E39E8"/>
    <w:rsid w:val="000E3EF8"/>
    <w:rsid w:val="000E45CB"/>
    <w:rsid w:val="000E4630"/>
    <w:rsid w:val="000E5084"/>
    <w:rsid w:val="000E50E3"/>
    <w:rsid w:val="000E5323"/>
    <w:rsid w:val="000E5709"/>
    <w:rsid w:val="000E5A75"/>
    <w:rsid w:val="000E6188"/>
    <w:rsid w:val="000E65B4"/>
    <w:rsid w:val="000E6847"/>
    <w:rsid w:val="000E68E1"/>
    <w:rsid w:val="000E6A8D"/>
    <w:rsid w:val="000E7508"/>
    <w:rsid w:val="000E7741"/>
    <w:rsid w:val="000F0570"/>
    <w:rsid w:val="000F05C5"/>
    <w:rsid w:val="000F0612"/>
    <w:rsid w:val="000F1435"/>
    <w:rsid w:val="000F1B4C"/>
    <w:rsid w:val="000F1ECF"/>
    <w:rsid w:val="000F218E"/>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57F"/>
    <w:rsid w:val="00106DEE"/>
    <w:rsid w:val="00107134"/>
    <w:rsid w:val="00107140"/>
    <w:rsid w:val="00107AB9"/>
    <w:rsid w:val="00107D40"/>
    <w:rsid w:val="0011083F"/>
    <w:rsid w:val="00110A40"/>
    <w:rsid w:val="00110EA9"/>
    <w:rsid w:val="001113A5"/>
    <w:rsid w:val="0011183B"/>
    <w:rsid w:val="00111998"/>
    <w:rsid w:val="00111A14"/>
    <w:rsid w:val="0011213A"/>
    <w:rsid w:val="00112191"/>
    <w:rsid w:val="00112958"/>
    <w:rsid w:val="001139FD"/>
    <w:rsid w:val="0011451F"/>
    <w:rsid w:val="0011506B"/>
    <w:rsid w:val="0011573B"/>
    <w:rsid w:val="001168EF"/>
    <w:rsid w:val="00116A9D"/>
    <w:rsid w:val="00116C4B"/>
    <w:rsid w:val="00116D02"/>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341"/>
    <w:rsid w:val="00126671"/>
    <w:rsid w:val="00127023"/>
    <w:rsid w:val="00127183"/>
    <w:rsid w:val="00127250"/>
    <w:rsid w:val="001272EE"/>
    <w:rsid w:val="0012745B"/>
    <w:rsid w:val="00127C21"/>
    <w:rsid w:val="00127E7C"/>
    <w:rsid w:val="0013063D"/>
    <w:rsid w:val="001307F2"/>
    <w:rsid w:val="00130C1B"/>
    <w:rsid w:val="00131218"/>
    <w:rsid w:val="001320FE"/>
    <w:rsid w:val="001322B3"/>
    <w:rsid w:val="001324A4"/>
    <w:rsid w:val="00133B7E"/>
    <w:rsid w:val="00133C21"/>
    <w:rsid w:val="00133F16"/>
    <w:rsid w:val="00133FE4"/>
    <w:rsid w:val="00135936"/>
    <w:rsid w:val="001364CC"/>
    <w:rsid w:val="001402D5"/>
    <w:rsid w:val="001406E9"/>
    <w:rsid w:val="00141740"/>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14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EE"/>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364"/>
    <w:rsid w:val="00166474"/>
    <w:rsid w:val="001669B4"/>
    <w:rsid w:val="00166C41"/>
    <w:rsid w:val="00166D79"/>
    <w:rsid w:val="00167088"/>
    <w:rsid w:val="00167470"/>
    <w:rsid w:val="001701C8"/>
    <w:rsid w:val="0017078B"/>
    <w:rsid w:val="0017087C"/>
    <w:rsid w:val="00172059"/>
    <w:rsid w:val="00172542"/>
    <w:rsid w:val="0017355E"/>
    <w:rsid w:val="001736F2"/>
    <w:rsid w:val="0017390A"/>
    <w:rsid w:val="00173E0A"/>
    <w:rsid w:val="001746B0"/>
    <w:rsid w:val="00174AE0"/>
    <w:rsid w:val="001754D6"/>
    <w:rsid w:val="0017578B"/>
    <w:rsid w:val="00175FE6"/>
    <w:rsid w:val="001761C2"/>
    <w:rsid w:val="00176800"/>
    <w:rsid w:val="00177184"/>
    <w:rsid w:val="001773DA"/>
    <w:rsid w:val="00177633"/>
    <w:rsid w:val="001777A0"/>
    <w:rsid w:val="00177F24"/>
    <w:rsid w:val="001804FC"/>
    <w:rsid w:val="0018169F"/>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01"/>
    <w:rsid w:val="001A09C2"/>
    <w:rsid w:val="001A0F3D"/>
    <w:rsid w:val="001A1004"/>
    <w:rsid w:val="001A15DE"/>
    <w:rsid w:val="001A1615"/>
    <w:rsid w:val="001A2094"/>
    <w:rsid w:val="001A235D"/>
    <w:rsid w:val="001A2A61"/>
    <w:rsid w:val="001A3321"/>
    <w:rsid w:val="001A3AAC"/>
    <w:rsid w:val="001A426A"/>
    <w:rsid w:val="001A4C25"/>
    <w:rsid w:val="001A56B8"/>
    <w:rsid w:val="001A65D9"/>
    <w:rsid w:val="001A684A"/>
    <w:rsid w:val="001A68B8"/>
    <w:rsid w:val="001A6C84"/>
    <w:rsid w:val="001A7611"/>
    <w:rsid w:val="001A76AE"/>
    <w:rsid w:val="001A7835"/>
    <w:rsid w:val="001B096E"/>
    <w:rsid w:val="001B0F66"/>
    <w:rsid w:val="001B11CB"/>
    <w:rsid w:val="001B1792"/>
    <w:rsid w:val="001B181A"/>
    <w:rsid w:val="001B1D3C"/>
    <w:rsid w:val="001B1DB0"/>
    <w:rsid w:val="001B2268"/>
    <w:rsid w:val="001B287A"/>
    <w:rsid w:val="001B2B33"/>
    <w:rsid w:val="001B2D7E"/>
    <w:rsid w:val="001B35F0"/>
    <w:rsid w:val="001B36DF"/>
    <w:rsid w:val="001B37C3"/>
    <w:rsid w:val="001B3A5C"/>
    <w:rsid w:val="001B3F81"/>
    <w:rsid w:val="001B4FCD"/>
    <w:rsid w:val="001B517E"/>
    <w:rsid w:val="001B53B9"/>
    <w:rsid w:val="001B5DCA"/>
    <w:rsid w:val="001B5DEC"/>
    <w:rsid w:val="001B6074"/>
    <w:rsid w:val="001B62AC"/>
    <w:rsid w:val="001B65C6"/>
    <w:rsid w:val="001B66A5"/>
    <w:rsid w:val="001B7B62"/>
    <w:rsid w:val="001B7FE0"/>
    <w:rsid w:val="001C0676"/>
    <w:rsid w:val="001C11D7"/>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CF6"/>
    <w:rsid w:val="001C5EB4"/>
    <w:rsid w:val="001C6553"/>
    <w:rsid w:val="001C6A5D"/>
    <w:rsid w:val="001C6EA3"/>
    <w:rsid w:val="001C70B6"/>
    <w:rsid w:val="001C735D"/>
    <w:rsid w:val="001C7471"/>
    <w:rsid w:val="001C7CBD"/>
    <w:rsid w:val="001C7FD0"/>
    <w:rsid w:val="001D01A8"/>
    <w:rsid w:val="001D021F"/>
    <w:rsid w:val="001D1A3C"/>
    <w:rsid w:val="001D2680"/>
    <w:rsid w:val="001D2EB4"/>
    <w:rsid w:val="001D3025"/>
    <w:rsid w:val="001D3084"/>
    <w:rsid w:val="001D355C"/>
    <w:rsid w:val="001D3A12"/>
    <w:rsid w:val="001D3BC9"/>
    <w:rsid w:val="001D439B"/>
    <w:rsid w:val="001D5D46"/>
    <w:rsid w:val="001D5FDE"/>
    <w:rsid w:val="001D634E"/>
    <w:rsid w:val="001D65B1"/>
    <w:rsid w:val="001D66D8"/>
    <w:rsid w:val="001D6B87"/>
    <w:rsid w:val="001D7040"/>
    <w:rsid w:val="001E05C7"/>
    <w:rsid w:val="001E09FD"/>
    <w:rsid w:val="001E0B73"/>
    <w:rsid w:val="001E1A49"/>
    <w:rsid w:val="001E1DFE"/>
    <w:rsid w:val="001E28F5"/>
    <w:rsid w:val="001E29AB"/>
    <w:rsid w:val="001E2C28"/>
    <w:rsid w:val="001E3F6E"/>
    <w:rsid w:val="001E4E45"/>
    <w:rsid w:val="001E53AC"/>
    <w:rsid w:val="001E5474"/>
    <w:rsid w:val="001E5E97"/>
    <w:rsid w:val="001E7219"/>
    <w:rsid w:val="001E7982"/>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077A5"/>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32C"/>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04F1"/>
    <w:rsid w:val="00231196"/>
    <w:rsid w:val="0023140E"/>
    <w:rsid w:val="0023171E"/>
    <w:rsid w:val="00231AC4"/>
    <w:rsid w:val="00231F62"/>
    <w:rsid w:val="00232561"/>
    <w:rsid w:val="00233271"/>
    <w:rsid w:val="002334C8"/>
    <w:rsid w:val="00233AF7"/>
    <w:rsid w:val="00233D5B"/>
    <w:rsid w:val="0023424A"/>
    <w:rsid w:val="002349F3"/>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F4A"/>
    <w:rsid w:val="002453B7"/>
    <w:rsid w:val="0024541B"/>
    <w:rsid w:val="002459FF"/>
    <w:rsid w:val="00246888"/>
    <w:rsid w:val="00246E4E"/>
    <w:rsid w:val="00246EA2"/>
    <w:rsid w:val="00246F8F"/>
    <w:rsid w:val="00246FB5"/>
    <w:rsid w:val="00250BD1"/>
    <w:rsid w:val="00250C70"/>
    <w:rsid w:val="002513C1"/>
    <w:rsid w:val="002526BC"/>
    <w:rsid w:val="00253564"/>
    <w:rsid w:val="00253BEB"/>
    <w:rsid w:val="00253CAB"/>
    <w:rsid w:val="002542FA"/>
    <w:rsid w:val="002552B9"/>
    <w:rsid w:val="00255B22"/>
    <w:rsid w:val="00256297"/>
    <w:rsid w:val="002567CF"/>
    <w:rsid w:val="00256ADC"/>
    <w:rsid w:val="0025713A"/>
    <w:rsid w:val="00257667"/>
    <w:rsid w:val="00257BF2"/>
    <w:rsid w:val="002603FF"/>
    <w:rsid w:val="00260BC0"/>
    <w:rsid w:val="002616C7"/>
    <w:rsid w:val="00261707"/>
    <w:rsid w:val="002621C7"/>
    <w:rsid w:val="00262C69"/>
    <w:rsid w:val="00262D77"/>
    <w:rsid w:val="00263358"/>
    <w:rsid w:val="0026375B"/>
    <w:rsid w:val="0026398D"/>
    <w:rsid w:val="00263B3F"/>
    <w:rsid w:val="00264036"/>
    <w:rsid w:val="0026418C"/>
    <w:rsid w:val="00264F9B"/>
    <w:rsid w:val="002650CB"/>
    <w:rsid w:val="00265121"/>
    <w:rsid w:val="002653C6"/>
    <w:rsid w:val="002658AA"/>
    <w:rsid w:val="00266856"/>
    <w:rsid w:val="00266D83"/>
    <w:rsid w:val="00267414"/>
    <w:rsid w:val="00270432"/>
    <w:rsid w:val="002707DA"/>
    <w:rsid w:val="00270D76"/>
    <w:rsid w:val="00271198"/>
    <w:rsid w:val="0027178A"/>
    <w:rsid w:val="002726C7"/>
    <w:rsid w:val="00272F5A"/>
    <w:rsid w:val="00273323"/>
    <w:rsid w:val="00273425"/>
    <w:rsid w:val="00273890"/>
    <w:rsid w:val="00273979"/>
    <w:rsid w:val="00274872"/>
    <w:rsid w:val="00274A01"/>
    <w:rsid w:val="00274DC7"/>
    <w:rsid w:val="00277E7F"/>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39E"/>
    <w:rsid w:val="00286409"/>
    <w:rsid w:val="002876FE"/>
    <w:rsid w:val="00287AB6"/>
    <w:rsid w:val="00287E21"/>
    <w:rsid w:val="002905D1"/>
    <w:rsid w:val="00290861"/>
    <w:rsid w:val="00291036"/>
    <w:rsid w:val="002919E4"/>
    <w:rsid w:val="00291AE6"/>
    <w:rsid w:val="00292036"/>
    <w:rsid w:val="002923FA"/>
    <w:rsid w:val="00292634"/>
    <w:rsid w:val="00293AB7"/>
    <w:rsid w:val="00293D19"/>
    <w:rsid w:val="00294939"/>
    <w:rsid w:val="00294FCC"/>
    <w:rsid w:val="00295C93"/>
    <w:rsid w:val="002962F4"/>
    <w:rsid w:val="00296C45"/>
    <w:rsid w:val="00296C4E"/>
    <w:rsid w:val="002971EF"/>
    <w:rsid w:val="002972D5"/>
    <w:rsid w:val="00297DD2"/>
    <w:rsid w:val="002A029A"/>
    <w:rsid w:val="002A0372"/>
    <w:rsid w:val="002A073A"/>
    <w:rsid w:val="002A0BC9"/>
    <w:rsid w:val="002A1660"/>
    <w:rsid w:val="002A26EB"/>
    <w:rsid w:val="002A2709"/>
    <w:rsid w:val="002A29CB"/>
    <w:rsid w:val="002A4073"/>
    <w:rsid w:val="002A412F"/>
    <w:rsid w:val="002A509B"/>
    <w:rsid w:val="002A5300"/>
    <w:rsid w:val="002A62DB"/>
    <w:rsid w:val="002A7156"/>
    <w:rsid w:val="002B0335"/>
    <w:rsid w:val="002B08E2"/>
    <w:rsid w:val="002B1DCC"/>
    <w:rsid w:val="002B237A"/>
    <w:rsid w:val="002B28E2"/>
    <w:rsid w:val="002B2F9C"/>
    <w:rsid w:val="002B3806"/>
    <w:rsid w:val="002B3F15"/>
    <w:rsid w:val="002B3FDF"/>
    <w:rsid w:val="002B4152"/>
    <w:rsid w:val="002B429A"/>
    <w:rsid w:val="002B453A"/>
    <w:rsid w:val="002B4F0D"/>
    <w:rsid w:val="002B55C2"/>
    <w:rsid w:val="002B579D"/>
    <w:rsid w:val="002B58D8"/>
    <w:rsid w:val="002B5AE4"/>
    <w:rsid w:val="002B6043"/>
    <w:rsid w:val="002B7397"/>
    <w:rsid w:val="002B7F00"/>
    <w:rsid w:val="002C065A"/>
    <w:rsid w:val="002C0C60"/>
    <w:rsid w:val="002C0EFB"/>
    <w:rsid w:val="002C10C2"/>
    <w:rsid w:val="002C3C8A"/>
    <w:rsid w:val="002C4FEF"/>
    <w:rsid w:val="002C5445"/>
    <w:rsid w:val="002C555A"/>
    <w:rsid w:val="002C5677"/>
    <w:rsid w:val="002C5A1B"/>
    <w:rsid w:val="002C5F7F"/>
    <w:rsid w:val="002C5FD7"/>
    <w:rsid w:val="002C636E"/>
    <w:rsid w:val="002C6F52"/>
    <w:rsid w:val="002C73A5"/>
    <w:rsid w:val="002D0692"/>
    <w:rsid w:val="002D1243"/>
    <w:rsid w:val="002D1BC5"/>
    <w:rsid w:val="002D1FF8"/>
    <w:rsid w:val="002D220F"/>
    <w:rsid w:val="002D2968"/>
    <w:rsid w:val="002D2C1E"/>
    <w:rsid w:val="002D2DA0"/>
    <w:rsid w:val="002D3834"/>
    <w:rsid w:val="002D3D32"/>
    <w:rsid w:val="002D3FB6"/>
    <w:rsid w:val="002D4419"/>
    <w:rsid w:val="002D51AB"/>
    <w:rsid w:val="002D5369"/>
    <w:rsid w:val="002D56E4"/>
    <w:rsid w:val="002D602E"/>
    <w:rsid w:val="002D6410"/>
    <w:rsid w:val="002D6870"/>
    <w:rsid w:val="002D68A3"/>
    <w:rsid w:val="002D69CD"/>
    <w:rsid w:val="002D6C41"/>
    <w:rsid w:val="002D7346"/>
    <w:rsid w:val="002D75F6"/>
    <w:rsid w:val="002D7663"/>
    <w:rsid w:val="002D76BC"/>
    <w:rsid w:val="002D7ABE"/>
    <w:rsid w:val="002E004C"/>
    <w:rsid w:val="002E0244"/>
    <w:rsid w:val="002E057D"/>
    <w:rsid w:val="002E07BE"/>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6D"/>
    <w:rsid w:val="002E78DD"/>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8CA"/>
    <w:rsid w:val="002F3B3C"/>
    <w:rsid w:val="002F3D0A"/>
    <w:rsid w:val="002F4038"/>
    <w:rsid w:val="002F4164"/>
    <w:rsid w:val="002F648A"/>
    <w:rsid w:val="002F685F"/>
    <w:rsid w:val="002F6A6C"/>
    <w:rsid w:val="002F6E7F"/>
    <w:rsid w:val="002F6F30"/>
    <w:rsid w:val="002F6FA1"/>
    <w:rsid w:val="002F76D9"/>
    <w:rsid w:val="003000F4"/>
    <w:rsid w:val="0030015E"/>
    <w:rsid w:val="003001E2"/>
    <w:rsid w:val="0030037A"/>
    <w:rsid w:val="003003E2"/>
    <w:rsid w:val="0030147F"/>
    <w:rsid w:val="00301D2A"/>
    <w:rsid w:val="00301EC3"/>
    <w:rsid w:val="00302D01"/>
    <w:rsid w:val="00302FDF"/>
    <w:rsid w:val="00303A68"/>
    <w:rsid w:val="00304D95"/>
    <w:rsid w:val="0030511F"/>
    <w:rsid w:val="003053F4"/>
    <w:rsid w:val="00305E89"/>
    <w:rsid w:val="003067C7"/>
    <w:rsid w:val="00306C73"/>
    <w:rsid w:val="003114AF"/>
    <w:rsid w:val="003117CE"/>
    <w:rsid w:val="003124D8"/>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2BC"/>
    <w:rsid w:val="00325DC9"/>
    <w:rsid w:val="00325DD9"/>
    <w:rsid w:val="003263F0"/>
    <w:rsid w:val="00326BEF"/>
    <w:rsid w:val="00326C76"/>
    <w:rsid w:val="00327724"/>
    <w:rsid w:val="0033074D"/>
    <w:rsid w:val="0033108A"/>
    <w:rsid w:val="00332E69"/>
    <w:rsid w:val="00333417"/>
    <w:rsid w:val="003334DA"/>
    <w:rsid w:val="00333513"/>
    <w:rsid w:val="00333563"/>
    <w:rsid w:val="00333851"/>
    <w:rsid w:val="00333DDC"/>
    <w:rsid w:val="00334176"/>
    <w:rsid w:val="00334805"/>
    <w:rsid w:val="00336392"/>
    <w:rsid w:val="003369D5"/>
    <w:rsid w:val="00336B63"/>
    <w:rsid w:val="003372CC"/>
    <w:rsid w:val="003377F0"/>
    <w:rsid w:val="00337ED9"/>
    <w:rsid w:val="00340507"/>
    <w:rsid w:val="00340654"/>
    <w:rsid w:val="0034066D"/>
    <w:rsid w:val="0034094A"/>
    <w:rsid w:val="00340BDC"/>
    <w:rsid w:val="00340FA9"/>
    <w:rsid w:val="00341D3C"/>
    <w:rsid w:val="00341D83"/>
    <w:rsid w:val="0034233B"/>
    <w:rsid w:val="00342E02"/>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280"/>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555"/>
    <w:rsid w:val="003728AC"/>
    <w:rsid w:val="0037294D"/>
    <w:rsid w:val="00372ADC"/>
    <w:rsid w:val="00372C6B"/>
    <w:rsid w:val="0037350E"/>
    <w:rsid w:val="0037466E"/>
    <w:rsid w:val="0037517B"/>
    <w:rsid w:val="003754FE"/>
    <w:rsid w:val="00375695"/>
    <w:rsid w:val="003756A2"/>
    <w:rsid w:val="00375763"/>
    <w:rsid w:val="00375768"/>
    <w:rsid w:val="003757F1"/>
    <w:rsid w:val="00375CEA"/>
    <w:rsid w:val="0037618D"/>
    <w:rsid w:val="00376729"/>
    <w:rsid w:val="00376793"/>
    <w:rsid w:val="00376906"/>
    <w:rsid w:val="00376D87"/>
    <w:rsid w:val="00377613"/>
    <w:rsid w:val="00377AAB"/>
    <w:rsid w:val="00380A8B"/>
    <w:rsid w:val="003812AA"/>
    <w:rsid w:val="003812B7"/>
    <w:rsid w:val="0038231E"/>
    <w:rsid w:val="00382363"/>
    <w:rsid w:val="003832A4"/>
    <w:rsid w:val="00383473"/>
    <w:rsid w:val="00383B61"/>
    <w:rsid w:val="003842D8"/>
    <w:rsid w:val="00384302"/>
    <w:rsid w:val="003844E3"/>
    <w:rsid w:val="0038468D"/>
    <w:rsid w:val="003849E0"/>
    <w:rsid w:val="00384B82"/>
    <w:rsid w:val="00384C53"/>
    <w:rsid w:val="003850C3"/>
    <w:rsid w:val="0038559C"/>
    <w:rsid w:val="00385DB3"/>
    <w:rsid w:val="003862EF"/>
    <w:rsid w:val="00386C14"/>
    <w:rsid w:val="00387457"/>
    <w:rsid w:val="00387F08"/>
    <w:rsid w:val="00390828"/>
    <w:rsid w:val="00390ADE"/>
    <w:rsid w:val="003912B9"/>
    <w:rsid w:val="0039256C"/>
    <w:rsid w:val="00392B28"/>
    <w:rsid w:val="00392F19"/>
    <w:rsid w:val="00394252"/>
    <w:rsid w:val="00394834"/>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39E6"/>
    <w:rsid w:val="003B3E8F"/>
    <w:rsid w:val="003B46E2"/>
    <w:rsid w:val="003B4F41"/>
    <w:rsid w:val="003B518D"/>
    <w:rsid w:val="003B51C3"/>
    <w:rsid w:val="003B53A2"/>
    <w:rsid w:val="003B550B"/>
    <w:rsid w:val="003B563D"/>
    <w:rsid w:val="003B6D0E"/>
    <w:rsid w:val="003B77B2"/>
    <w:rsid w:val="003B78BD"/>
    <w:rsid w:val="003C006A"/>
    <w:rsid w:val="003C0325"/>
    <w:rsid w:val="003C036E"/>
    <w:rsid w:val="003C08F2"/>
    <w:rsid w:val="003C13DF"/>
    <w:rsid w:val="003C15EA"/>
    <w:rsid w:val="003C1A19"/>
    <w:rsid w:val="003C1D72"/>
    <w:rsid w:val="003C20A5"/>
    <w:rsid w:val="003C2F38"/>
    <w:rsid w:val="003C35A0"/>
    <w:rsid w:val="003C3775"/>
    <w:rsid w:val="003C3BA3"/>
    <w:rsid w:val="003C43DE"/>
    <w:rsid w:val="003C4529"/>
    <w:rsid w:val="003C5544"/>
    <w:rsid w:val="003C587C"/>
    <w:rsid w:val="003C5ECB"/>
    <w:rsid w:val="003C6305"/>
    <w:rsid w:val="003C696F"/>
    <w:rsid w:val="003C7D3B"/>
    <w:rsid w:val="003C7E8C"/>
    <w:rsid w:val="003D0317"/>
    <w:rsid w:val="003D0980"/>
    <w:rsid w:val="003D0DC4"/>
    <w:rsid w:val="003D138D"/>
    <w:rsid w:val="003D140A"/>
    <w:rsid w:val="003D1B67"/>
    <w:rsid w:val="003D2B57"/>
    <w:rsid w:val="003D332C"/>
    <w:rsid w:val="003D33A3"/>
    <w:rsid w:val="003D4669"/>
    <w:rsid w:val="003D4D8E"/>
    <w:rsid w:val="003D5439"/>
    <w:rsid w:val="003D591A"/>
    <w:rsid w:val="003D60E9"/>
    <w:rsid w:val="003D63AD"/>
    <w:rsid w:val="003D64D8"/>
    <w:rsid w:val="003D6982"/>
    <w:rsid w:val="003D6AB7"/>
    <w:rsid w:val="003D6BCF"/>
    <w:rsid w:val="003D6C52"/>
    <w:rsid w:val="003D70E0"/>
    <w:rsid w:val="003D790F"/>
    <w:rsid w:val="003D7BC1"/>
    <w:rsid w:val="003E049B"/>
    <w:rsid w:val="003E0AB8"/>
    <w:rsid w:val="003E12A7"/>
    <w:rsid w:val="003E1A9D"/>
    <w:rsid w:val="003E1C07"/>
    <w:rsid w:val="003E1D43"/>
    <w:rsid w:val="003E1F23"/>
    <w:rsid w:val="003E33CB"/>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5F6"/>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1BC1"/>
    <w:rsid w:val="00402456"/>
    <w:rsid w:val="00402AEF"/>
    <w:rsid w:val="00402EAC"/>
    <w:rsid w:val="00402FF2"/>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34F6"/>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7DE"/>
    <w:rsid w:val="00422C87"/>
    <w:rsid w:val="00423470"/>
    <w:rsid w:val="004235F5"/>
    <w:rsid w:val="0042417D"/>
    <w:rsid w:val="00425A7B"/>
    <w:rsid w:val="00426030"/>
    <w:rsid w:val="00426110"/>
    <w:rsid w:val="00426512"/>
    <w:rsid w:val="0042684A"/>
    <w:rsid w:val="00427388"/>
    <w:rsid w:val="004276A7"/>
    <w:rsid w:val="00427F0A"/>
    <w:rsid w:val="00431A3F"/>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B80"/>
    <w:rsid w:val="004411CF"/>
    <w:rsid w:val="0044133A"/>
    <w:rsid w:val="004416F3"/>
    <w:rsid w:val="00441706"/>
    <w:rsid w:val="004418F2"/>
    <w:rsid w:val="00442B5E"/>
    <w:rsid w:val="00442B6B"/>
    <w:rsid w:val="00442BD6"/>
    <w:rsid w:val="0044315F"/>
    <w:rsid w:val="0044398F"/>
    <w:rsid w:val="00444034"/>
    <w:rsid w:val="00444189"/>
    <w:rsid w:val="00444208"/>
    <w:rsid w:val="00444C81"/>
    <w:rsid w:val="00444DB2"/>
    <w:rsid w:val="00445DCF"/>
    <w:rsid w:val="0044647C"/>
    <w:rsid w:val="0044648B"/>
    <w:rsid w:val="00446684"/>
    <w:rsid w:val="00447717"/>
    <w:rsid w:val="00447F77"/>
    <w:rsid w:val="00450224"/>
    <w:rsid w:val="004504AC"/>
    <w:rsid w:val="00450ED9"/>
    <w:rsid w:val="00450F58"/>
    <w:rsid w:val="0045101B"/>
    <w:rsid w:val="004519E9"/>
    <w:rsid w:val="00451DED"/>
    <w:rsid w:val="004525A7"/>
    <w:rsid w:val="00452B06"/>
    <w:rsid w:val="00453537"/>
    <w:rsid w:val="004543FF"/>
    <w:rsid w:val="004544FE"/>
    <w:rsid w:val="00454559"/>
    <w:rsid w:val="00454D58"/>
    <w:rsid w:val="004556E9"/>
    <w:rsid w:val="004557C9"/>
    <w:rsid w:val="00455E36"/>
    <w:rsid w:val="00456532"/>
    <w:rsid w:val="00456E72"/>
    <w:rsid w:val="00456F76"/>
    <w:rsid w:val="00457C66"/>
    <w:rsid w:val="004600C3"/>
    <w:rsid w:val="00460668"/>
    <w:rsid w:val="00460905"/>
    <w:rsid w:val="00461256"/>
    <w:rsid w:val="004616E2"/>
    <w:rsid w:val="0046179A"/>
    <w:rsid w:val="00461B5F"/>
    <w:rsid w:val="00461BCF"/>
    <w:rsid w:val="00461EA2"/>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901"/>
    <w:rsid w:val="00471C26"/>
    <w:rsid w:val="004723C8"/>
    <w:rsid w:val="004735BE"/>
    <w:rsid w:val="00473842"/>
    <w:rsid w:val="004740F4"/>
    <w:rsid w:val="004748B8"/>
    <w:rsid w:val="0047539C"/>
    <w:rsid w:val="004753E2"/>
    <w:rsid w:val="004755EC"/>
    <w:rsid w:val="00475952"/>
    <w:rsid w:val="004767F1"/>
    <w:rsid w:val="004768CA"/>
    <w:rsid w:val="004769D5"/>
    <w:rsid w:val="004772DE"/>
    <w:rsid w:val="00477C11"/>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3AF5"/>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3BA"/>
    <w:rsid w:val="0049166C"/>
    <w:rsid w:val="00491900"/>
    <w:rsid w:val="0049245B"/>
    <w:rsid w:val="004925BD"/>
    <w:rsid w:val="0049305F"/>
    <w:rsid w:val="004932B1"/>
    <w:rsid w:val="00493C8E"/>
    <w:rsid w:val="00494619"/>
    <w:rsid w:val="00494C38"/>
    <w:rsid w:val="00494E3D"/>
    <w:rsid w:val="00494F43"/>
    <w:rsid w:val="00494FE0"/>
    <w:rsid w:val="00495062"/>
    <w:rsid w:val="0049526A"/>
    <w:rsid w:val="004955AF"/>
    <w:rsid w:val="004956A7"/>
    <w:rsid w:val="00495828"/>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DB3"/>
    <w:rsid w:val="004A1E2C"/>
    <w:rsid w:val="004A1F06"/>
    <w:rsid w:val="004A208B"/>
    <w:rsid w:val="004A287A"/>
    <w:rsid w:val="004A28D4"/>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C9E"/>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C7AE5"/>
    <w:rsid w:val="004D01BC"/>
    <w:rsid w:val="004D0D72"/>
    <w:rsid w:val="004D0FE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0F3"/>
    <w:rsid w:val="004E4397"/>
    <w:rsid w:val="004E52B5"/>
    <w:rsid w:val="004E55CB"/>
    <w:rsid w:val="004E61E4"/>
    <w:rsid w:val="004E6338"/>
    <w:rsid w:val="004E67CA"/>
    <w:rsid w:val="004E6940"/>
    <w:rsid w:val="004E69AE"/>
    <w:rsid w:val="004E69D0"/>
    <w:rsid w:val="004E6F84"/>
    <w:rsid w:val="004E711B"/>
    <w:rsid w:val="004E71C1"/>
    <w:rsid w:val="004F0C2B"/>
    <w:rsid w:val="004F1B48"/>
    <w:rsid w:val="004F21A4"/>
    <w:rsid w:val="004F244E"/>
    <w:rsid w:val="004F2D26"/>
    <w:rsid w:val="004F3090"/>
    <w:rsid w:val="004F310B"/>
    <w:rsid w:val="004F3431"/>
    <w:rsid w:val="004F3719"/>
    <w:rsid w:val="004F3CF2"/>
    <w:rsid w:val="004F5DEF"/>
    <w:rsid w:val="004F5EBB"/>
    <w:rsid w:val="004F7440"/>
    <w:rsid w:val="004F7A46"/>
    <w:rsid w:val="00500594"/>
    <w:rsid w:val="00500856"/>
    <w:rsid w:val="0050137D"/>
    <w:rsid w:val="00501F8B"/>
    <w:rsid w:val="00501FCB"/>
    <w:rsid w:val="00502040"/>
    <w:rsid w:val="005028D7"/>
    <w:rsid w:val="00503317"/>
    <w:rsid w:val="005037F0"/>
    <w:rsid w:val="00503C0D"/>
    <w:rsid w:val="00503D91"/>
    <w:rsid w:val="00503E36"/>
    <w:rsid w:val="005042E4"/>
    <w:rsid w:val="00505EE4"/>
    <w:rsid w:val="005062F0"/>
    <w:rsid w:val="005063F9"/>
    <w:rsid w:val="005064DB"/>
    <w:rsid w:val="00506570"/>
    <w:rsid w:val="00507375"/>
    <w:rsid w:val="00507685"/>
    <w:rsid w:val="00510245"/>
    <w:rsid w:val="0051029F"/>
    <w:rsid w:val="005105EB"/>
    <w:rsid w:val="00510AB5"/>
    <w:rsid w:val="0051101B"/>
    <w:rsid w:val="00511224"/>
    <w:rsid w:val="0051122C"/>
    <w:rsid w:val="00511D63"/>
    <w:rsid w:val="00511E5B"/>
    <w:rsid w:val="00511F23"/>
    <w:rsid w:val="00511FD5"/>
    <w:rsid w:val="00512375"/>
    <w:rsid w:val="00512998"/>
    <w:rsid w:val="00512A5B"/>
    <w:rsid w:val="005130F0"/>
    <w:rsid w:val="00513167"/>
    <w:rsid w:val="005138BD"/>
    <w:rsid w:val="00513B2A"/>
    <w:rsid w:val="0051433F"/>
    <w:rsid w:val="00514556"/>
    <w:rsid w:val="00514699"/>
    <w:rsid w:val="00514AF7"/>
    <w:rsid w:val="00514C74"/>
    <w:rsid w:val="00514FFE"/>
    <w:rsid w:val="005150E6"/>
    <w:rsid w:val="00515227"/>
    <w:rsid w:val="00515D6C"/>
    <w:rsid w:val="00515EBD"/>
    <w:rsid w:val="00516E34"/>
    <w:rsid w:val="00516FC2"/>
    <w:rsid w:val="00517142"/>
    <w:rsid w:val="005173A6"/>
    <w:rsid w:val="00517409"/>
    <w:rsid w:val="0051752E"/>
    <w:rsid w:val="00520066"/>
    <w:rsid w:val="0052040D"/>
    <w:rsid w:val="005206A4"/>
    <w:rsid w:val="005207EA"/>
    <w:rsid w:val="00520923"/>
    <w:rsid w:val="005219E0"/>
    <w:rsid w:val="005235B9"/>
    <w:rsid w:val="00523DAE"/>
    <w:rsid w:val="00524145"/>
    <w:rsid w:val="00524B47"/>
    <w:rsid w:val="005252B2"/>
    <w:rsid w:val="00525899"/>
    <w:rsid w:val="00525DA8"/>
    <w:rsid w:val="00525E04"/>
    <w:rsid w:val="005263A0"/>
    <w:rsid w:val="00526495"/>
    <w:rsid w:val="00526B26"/>
    <w:rsid w:val="0052731C"/>
    <w:rsid w:val="00527AD9"/>
    <w:rsid w:val="00530CC2"/>
    <w:rsid w:val="00530DEE"/>
    <w:rsid w:val="00530FAC"/>
    <w:rsid w:val="005315F5"/>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197F"/>
    <w:rsid w:val="00542077"/>
    <w:rsid w:val="005426CF"/>
    <w:rsid w:val="00542A72"/>
    <w:rsid w:val="00542D6C"/>
    <w:rsid w:val="005434D5"/>
    <w:rsid w:val="00543542"/>
    <w:rsid w:val="00543A74"/>
    <w:rsid w:val="00544485"/>
    <w:rsid w:val="005453E8"/>
    <w:rsid w:val="0054566A"/>
    <w:rsid w:val="0054579D"/>
    <w:rsid w:val="00545FF9"/>
    <w:rsid w:val="005462C3"/>
    <w:rsid w:val="00546477"/>
    <w:rsid w:val="00546665"/>
    <w:rsid w:val="0054682B"/>
    <w:rsid w:val="00547B38"/>
    <w:rsid w:val="00547CD9"/>
    <w:rsid w:val="0055047F"/>
    <w:rsid w:val="005507BF"/>
    <w:rsid w:val="00550897"/>
    <w:rsid w:val="00551B43"/>
    <w:rsid w:val="005524F1"/>
    <w:rsid w:val="00552B3E"/>
    <w:rsid w:val="00552BBD"/>
    <w:rsid w:val="00553013"/>
    <w:rsid w:val="005531FE"/>
    <w:rsid w:val="00553FD4"/>
    <w:rsid w:val="0055434B"/>
    <w:rsid w:val="00555284"/>
    <w:rsid w:val="005553A9"/>
    <w:rsid w:val="00555E12"/>
    <w:rsid w:val="00556555"/>
    <w:rsid w:val="00557F9F"/>
    <w:rsid w:val="00560C3A"/>
    <w:rsid w:val="00561511"/>
    <w:rsid w:val="00561E41"/>
    <w:rsid w:val="00561EE0"/>
    <w:rsid w:val="00562233"/>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599"/>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2E82"/>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DA0"/>
    <w:rsid w:val="00591F8F"/>
    <w:rsid w:val="00592BFB"/>
    <w:rsid w:val="00593483"/>
    <w:rsid w:val="00593BCE"/>
    <w:rsid w:val="005940FA"/>
    <w:rsid w:val="00594506"/>
    <w:rsid w:val="0059464D"/>
    <w:rsid w:val="00594660"/>
    <w:rsid w:val="00594C8B"/>
    <w:rsid w:val="005972C5"/>
    <w:rsid w:val="005973AA"/>
    <w:rsid w:val="00597B01"/>
    <w:rsid w:val="005A029E"/>
    <w:rsid w:val="005A0586"/>
    <w:rsid w:val="005A09DB"/>
    <w:rsid w:val="005A0BF4"/>
    <w:rsid w:val="005A1534"/>
    <w:rsid w:val="005A162E"/>
    <w:rsid w:val="005A172E"/>
    <w:rsid w:val="005A1E4F"/>
    <w:rsid w:val="005A1EE4"/>
    <w:rsid w:val="005A2E9B"/>
    <w:rsid w:val="005A30F9"/>
    <w:rsid w:val="005A3573"/>
    <w:rsid w:val="005A3ADF"/>
    <w:rsid w:val="005A3DCD"/>
    <w:rsid w:val="005A42BC"/>
    <w:rsid w:val="005A48F1"/>
    <w:rsid w:val="005A565E"/>
    <w:rsid w:val="005A5945"/>
    <w:rsid w:val="005A66D4"/>
    <w:rsid w:val="005A6E1A"/>
    <w:rsid w:val="005A6FD7"/>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D042E"/>
    <w:rsid w:val="005D05E0"/>
    <w:rsid w:val="005D07D7"/>
    <w:rsid w:val="005D0F0C"/>
    <w:rsid w:val="005D131F"/>
    <w:rsid w:val="005D2137"/>
    <w:rsid w:val="005D2831"/>
    <w:rsid w:val="005D323D"/>
    <w:rsid w:val="005D389D"/>
    <w:rsid w:val="005D3B6C"/>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83F"/>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1DD7"/>
    <w:rsid w:val="006020D8"/>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17FBD"/>
    <w:rsid w:val="00620108"/>
    <w:rsid w:val="006203B4"/>
    <w:rsid w:val="00621411"/>
    <w:rsid w:val="006214C0"/>
    <w:rsid w:val="006219C0"/>
    <w:rsid w:val="00621D6E"/>
    <w:rsid w:val="006225A5"/>
    <w:rsid w:val="006227A6"/>
    <w:rsid w:val="0062296D"/>
    <w:rsid w:val="00622A08"/>
    <w:rsid w:val="006238C1"/>
    <w:rsid w:val="00623A6C"/>
    <w:rsid w:val="00623F6F"/>
    <w:rsid w:val="00624272"/>
    <w:rsid w:val="0062472C"/>
    <w:rsid w:val="00625C27"/>
    <w:rsid w:val="0062676D"/>
    <w:rsid w:val="00630488"/>
    <w:rsid w:val="00630A2B"/>
    <w:rsid w:val="0063122E"/>
    <w:rsid w:val="00631E21"/>
    <w:rsid w:val="00632033"/>
    <w:rsid w:val="00632107"/>
    <w:rsid w:val="00632295"/>
    <w:rsid w:val="0063268B"/>
    <w:rsid w:val="0063294A"/>
    <w:rsid w:val="006334FC"/>
    <w:rsid w:val="00633511"/>
    <w:rsid w:val="00633514"/>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ED0"/>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D67"/>
    <w:rsid w:val="00651F39"/>
    <w:rsid w:val="00652678"/>
    <w:rsid w:val="00652BBF"/>
    <w:rsid w:val="00653216"/>
    <w:rsid w:val="0065334D"/>
    <w:rsid w:val="00653BDF"/>
    <w:rsid w:val="006542B0"/>
    <w:rsid w:val="006543EC"/>
    <w:rsid w:val="00654411"/>
    <w:rsid w:val="006545BD"/>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3D8"/>
    <w:rsid w:val="00663547"/>
    <w:rsid w:val="00663939"/>
    <w:rsid w:val="00663BA8"/>
    <w:rsid w:val="00664212"/>
    <w:rsid w:val="006645BC"/>
    <w:rsid w:val="006646B0"/>
    <w:rsid w:val="00664AD3"/>
    <w:rsid w:val="00664EB8"/>
    <w:rsid w:val="00665755"/>
    <w:rsid w:val="00665C6B"/>
    <w:rsid w:val="00665F80"/>
    <w:rsid w:val="0066613F"/>
    <w:rsid w:val="0066614F"/>
    <w:rsid w:val="006662BF"/>
    <w:rsid w:val="00666345"/>
    <w:rsid w:val="00670994"/>
    <w:rsid w:val="00670EB9"/>
    <w:rsid w:val="00672230"/>
    <w:rsid w:val="006722B1"/>
    <w:rsid w:val="0067279A"/>
    <w:rsid w:val="0067387B"/>
    <w:rsid w:val="00675243"/>
    <w:rsid w:val="0067543A"/>
    <w:rsid w:val="006759DD"/>
    <w:rsid w:val="00675CCF"/>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14C"/>
    <w:rsid w:val="00685A25"/>
    <w:rsid w:val="00686005"/>
    <w:rsid w:val="006860CD"/>
    <w:rsid w:val="00686686"/>
    <w:rsid w:val="006867ED"/>
    <w:rsid w:val="0068773D"/>
    <w:rsid w:val="00687DD0"/>
    <w:rsid w:val="00690840"/>
    <w:rsid w:val="00692256"/>
    <w:rsid w:val="00692DA6"/>
    <w:rsid w:val="0069364C"/>
    <w:rsid w:val="00693913"/>
    <w:rsid w:val="0069397E"/>
    <w:rsid w:val="00694397"/>
    <w:rsid w:val="00694494"/>
    <w:rsid w:val="00695C12"/>
    <w:rsid w:val="00695D30"/>
    <w:rsid w:val="006960EA"/>
    <w:rsid w:val="00696131"/>
    <w:rsid w:val="006961C7"/>
    <w:rsid w:val="0069677F"/>
    <w:rsid w:val="00696AA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221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14C"/>
    <w:rsid w:val="006C0728"/>
    <w:rsid w:val="006C1007"/>
    <w:rsid w:val="006C10AD"/>
    <w:rsid w:val="006C1F75"/>
    <w:rsid w:val="006C2716"/>
    <w:rsid w:val="006C36BD"/>
    <w:rsid w:val="006C3C6A"/>
    <w:rsid w:val="006C3DE5"/>
    <w:rsid w:val="006C42DD"/>
    <w:rsid w:val="006C5A37"/>
    <w:rsid w:val="006C5CAD"/>
    <w:rsid w:val="006C617B"/>
    <w:rsid w:val="006C6207"/>
    <w:rsid w:val="006C6878"/>
    <w:rsid w:val="006C6D43"/>
    <w:rsid w:val="006C7168"/>
    <w:rsid w:val="006C727A"/>
    <w:rsid w:val="006C72EE"/>
    <w:rsid w:val="006C75FC"/>
    <w:rsid w:val="006C7811"/>
    <w:rsid w:val="006D0000"/>
    <w:rsid w:val="006D0898"/>
    <w:rsid w:val="006D0E78"/>
    <w:rsid w:val="006D127D"/>
    <w:rsid w:val="006D1615"/>
    <w:rsid w:val="006D1A18"/>
    <w:rsid w:val="006D1A54"/>
    <w:rsid w:val="006D2108"/>
    <w:rsid w:val="006D2634"/>
    <w:rsid w:val="006D28B6"/>
    <w:rsid w:val="006D2F83"/>
    <w:rsid w:val="006D3273"/>
    <w:rsid w:val="006D36B3"/>
    <w:rsid w:val="006D3814"/>
    <w:rsid w:val="006D3AEB"/>
    <w:rsid w:val="006D495D"/>
    <w:rsid w:val="006D57AD"/>
    <w:rsid w:val="006D5C03"/>
    <w:rsid w:val="006D5C62"/>
    <w:rsid w:val="006D5E89"/>
    <w:rsid w:val="006D6132"/>
    <w:rsid w:val="006D68EC"/>
    <w:rsid w:val="006D796D"/>
    <w:rsid w:val="006D7AED"/>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19BD"/>
    <w:rsid w:val="006F27A1"/>
    <w:rsid w:val="006F2F96"/>
    <w:rsid w:val="006F38F8"/>
    <w:rsid w:val="006F41B4"/>
    <w:rsid w:val="006F4AAC"/>
    <w:rsid w:val="006F5331"/>
    <w:rsid w:val="006F576D"/>
    <w:rsid w:val="006F5FFE"/>
    <w:rsid w:val="006F69F6"/>
    <w:rsid w:val="006F7C4D"/>
    <w:rsid w:val="006F7F72"/>
    <w:rsid w:val="007008F8"/>
    <w:rsid w:val="00700C5A"/>
    <w:rsid w:val="0070154C"/>
    <w:rsid w:val="0070229F"/>
    <w:rsid w:val="0070313D"/>
    <w:rsid w:val="007032E4"/>
    <w:rsid w:val="00703485"/>
    <w:rsid w:val="00703DA3"/>
    <w:rsid w:val="007044FC"/>
    <w:rsid w:val="00704512"/>
    <w:rsid w:val="00704571"/>
    <w:rsid w:val="00704B89"/>
    <w:rsid w:val="00705186"/>
    <w:rsid w:val="00705316"/>
    <w:rsid w:val="007059CB"/>
    <w:rsid w:val="00705B14"/>
    <w:rsid w:val="00705D32"/>
    <w:rsid w:val="00706290"/>
    <w:rsid w:val="0070631B"/>
    <w:rsid w:val="0070647D"/>
    <w:rsid w:val="00706486"/>
    <w:rsid w:val="007065E6"/>
    <w:rsid w:val="007068D3"/>
    <w:rsid w:val="00706D3A"/>
    <w:rsid w:val="00706E07"/>
    <w:rsid w:val="00707D21"/>
    <w:rsid w:val="007103B5"/>
    <w:rsid w:val="0071081B"/>
    <w:rsid w:val="0071178D"/>
    <w:rsid w:val="00711F25"/>
    <w:rsid w:val="007125D5"/>
    <w:rsid w:val="00712611"/>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4EC"/>
    <w:rsid w:val="00724B03"/>
    <w:rsid w:val="00724BBE"/>
    <w:rsid w:val="00724D88"/>
    <w:rsid w:val="00724DD0"/>
    <w:rsid w:val="007251BF"/>
    <w:rsid w:val="0072544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6F"/>
    <w:rsid w:val="007406A7"/>
    <w:rsid w:val="00740A8C"/>
    <w:rsid w:val="00741BBF"/>
    <w:rsid w:val="00742ACD"/>
    <w:rsid w:val="00743AC1"/>
    <w:rsid w:val="00744734"/>
    <w:rsid w:val="007449E7"/>
    <w:rsid w:val="00745413"/>
    <w:rsid w:val="00745B80"/>
    <w:rsid w:val="00745C90"/>
    <w:rsid w:val="007460AD"/>
    <w:rsid w:val="00746B28"/>
    <w:rsid w:val="00746C9E"/>
    <w:rsid w:val="00747ECF"/>
    <w:rsid w:val="0075003F"/>
    <w:rsid w:val="00750DF3"/>
    <w:rsid w:val="00750EC4"/>
    <w:rsid w:val="0075221B"/>
    <w:rsid w:val="00753276"/>
    <w:rsid w:val="007544FB"/>
    <w:rsid w:val="007551A5"/>
    <w:rsid w:val="00755CF0"/>
    <w:rsid w:val="007568C9"/>
    <w:rsid w:val="00756EED"/>
    <w:rsid w:val="0075701E"/>
    <w:rsid w:val="00757E06"/>
    <w:rsid w:val="007604D4"/>
    <w:rsid w:val="0076091B"/>
    <w:rsid w:val="00760A13"/>
    <w:rsid w:val="00761260"/>
    <w:rsid w:val="00761C13"/>
    <w:rsid w:val="00761EB6"/>
    <w:rsid w:val="00762733"/>
    <w:rsid w:val="00762883"/>
    <w:rsid w:val="00762940"/>
    <w:rsid w:val="00762B18"/>
    <w:rsid w:val="00762D12"/>
    <w:rsid w:val="00763249"/>
    <w:rsid w:val="00763969"/>
    <w:rsid w:val="00763CBD"/>
    <w:rsid w:val="00764057"/>
    <w:rsid w:val="007642AC"/>
    <w:rsid w:val="00764374"/>
    <w:rsid w:val="00764E1C"/>
    <w:rsid w:val="0076505B"/>
    <w:rsid w:val="00766ABE"/>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5F5E"/>
    <w:rsid w:val="0077612B"/>
    <w:rsid w:val="00776294"/>
    <w:rsid w:val="007763C0"/>
    <w:rsid w:val="00776700"/>
    <w:rsid w:val="00776A92"/>
    <w:rsid w:val="00776B38"/>
    <w:rsid w:val="00776B39"/>
    <w:rsid w:val="00776EC2"/>
    <w:rsid w:val="007772FF"/>
    <w:rsid w:val="00777804"/>
    <w:rsid w:val="00780D19"/>
    <w:rsid w:val="00781996"/>
    <w:rsid w:val="00781B87"/>
    <w:rsid w:val="00781D9E"/>
    <w:rsid w:val="007820FD"/>
    <w:rsid w:val="00782859"/>
    <w:rsid w:val="00782EF6"/>
    <w:rsid w:val="007838F5"/>
    <w:rsid w:val="007841DF"/>
    <w:rsid w:val="00784AD7"/>
    <w:rsid w:val="00784B4D"/>
    <w:rsid w:val="00784E89"/>
    <w:rsid w:val="00784FF0"/>
    <w:rsid w:val="00785242"/>
    <w:rsid w:val="00785E5F"/>
    <w:rsid w:val="00786386"/>
    <w:rsid w:val="00786527"/>
    <w:rsid w:val="00786E45"/>
    <w:rsid w:val="007879B3"/>
    <w:rsid w:val="00787B0A"/>
    <w:rsid w:val="00790477"/>
    <w:rsid w:val="00790592"/>
    <w:rsid w:val="0079147F"/>
    <w:rsid w:val="00791637"/>
    <w:rsid w:val="00791916"/>
    <w:rsid w:val="00791CF0"/>
    <w:rsid w:val="00791D0B"/>
    <w:rsid w:val="007923F3"/>
    <w:rsid w:val="0079283D"/>
    <w:rsid w:val="00792E45"/>
    <w:rsid w:val="007934C6"/>
    <w:rsid w:val="00793A73"/>
    <w:rsid w:val="00793EC8"/>
    <w:rsid w:val="007941DD"/>
    <w:rsid w:val="007945A4"/>
    <w:rsid w:val="00794817"/>
    <w:rsid w:val="0079490D"/>
    <w:rsid w:val="00794C3A"/>
    <w:rsid w:val="00794F45"/>
    <w:rsid w:val="0079580B"/>
    <w:rsid w:val="00795D0F"/>
    <w:rsid w:val="00796409"/>
    <w:rsid w:val="00796667"/>
    <w:rsid w:val="00796703"/>
    <w:rsid w:val="007971F2"/>
    <w:rsid w:val="00797370"/>
    <w:rsid w:val="0079756D"/>
    <w:rsid w:val="0079782A"/>
    <w:rsid w:val="00797A28"/>
    <w:rsid w:val="007A0B59"/>
    <w:rsid w:val="007A0EA7"/>
    <w:rsid w:val="007A1AB6"/>
    <w:rsid w:val="007A2D98"/>
    <w:rsid w:val="007A2E5E"/>
    <w:rsid w:val="007A38A0"/>
    <w:rsid w:val="007A45DB"/>
    <w:rsid w:val="007A4C6D"/>
    <w:rsid w:val="007A4F23"/>
    <w:rsid w:val="007A59E7"/>
    <w:rsid w:val="007A5D19"/>
    <w:rsid w:val="007A5F14"/>
    <w:rsid w:val="007A6B80"/>
    <w:rsid w:val="007A726E"/>
    <w:rsid w:val="007A7424"/>
    <w:rsid w:val="007A77C7"/>
    <w:rsid w:val="007A7AFE"/>
    <w:rsid w:val="007B0511"/>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5D9"/>
    <w:rsid w:val="007C792F"/>
    <w:rsid w:val="007C7D61"/>
    <w:rsid w:val="007C7EAB"/>
    <w:rsid w:val="007D0351"/>
    <w:rsid w:val="007D083E"/>
    <w:rsid w:val="007D208F"/>
    <w:rsid w:val="007D25E2"/>
    <w:rsid w:val="007D2630"/>
    <w:rsid w:val="007D2B8A"/>
    <w:rsid w:val="007D343E"/>
    <w:rsid w:val="007D4D89"/>
    <w:rsid w:val="007D5410"/>
    <w:rsid w:val="007D5AAB"/>
    <w:rsid w:val="007D5F61"/>
    <w:rsid w:val="007D60A4"/>
    <w:rsid w:val="007D63D0"/>
    <w:rsid w:val="007D67BB"/>
    <w:rsid w:val="007D7043"/>
    <w:rsid w:val="007D77B1"/>
    <w:rsid w:val="007E08DE"/>
    <w:rsid w:val="007E0D80"/>
    <w:rsid w:val="007E1045"/>
    <w:rsid w:val="007E1BD0"/>
    <w:rsid w:val="007E1BDB"/>
    <w:rsid w:val="007E2263"/>
    <w:rsid w:val="007E2635"/>
    <w:rsid w:val="007E2B91"/>
    <w:rsid w:val="007E346D"/>
    <w:rsid w:val="007E35E0"/>
    <w:rsid w:val="007E3607"/>
    <w:rsid w:val="007E4079"/>
    <w:rsid w:val="007E5BB4"/>
    <w:rsid w:val="007E5BB6"/>
    <w:rsid w:val="007E606D"/>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5623"/>
    <w:rsid w:val="007F6016"/>
    <w:rsid w:val="007F6147"/>
    <w:rsid w:val="007F61F9"/>
    <w:rsid w:val="007F741D"/>
    <w:rsid w:val="007F7D09"/>
    <w:rsid w:val="00800059"/>
    <w:rsid w:val="008002C6"/>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FE4"/>
    <w:rsid w:val="00811799"/>
    <w:rsid w:val="00811E77"/>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0C6C"/>
    <w:rsid w:val="008219AA"/>
    <w:rsid w:val="00822713"/>
    <w:rsid w:val="00822F6F"/>
    <w:rsid w:val="008230FB"/>
    <w:rsid w:val="0082451F"/>
    <w:rsid w:val="00824EE5"/>
    <w:rsid w:val="00825504"/>
    <w:rsid w:val="008257C9"/>
    <w:rsid w:val="00825854"/>
    <w:rsid w:val="00825904"/>
    <w:rsid w:val="00825ACD"/>
    <w:rsid w:val="008265A1"/>
    <w:rsid w:val="00826BE6"/>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EAD"/>
    <w:rsid w:val="00837F0D"/>
    <w:rsid w:val="0084011F"/>
    <w:rsid w:val="00840385"/>
    <w:rsid w:val="008404B8"/>
    <w:rsid w:val="00840EC4"/>
    <w:rsid w:val="00840EFC"/>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265D"/>
    <w:rsid w:val="0085306D"/>
    <w:rsid w:val="008530F4"/>
    <w:rsid w:val="0085320E"/>
    <w:rsid w:val="008536A1"/>
    <w:rsid w:val="00854094"/>
    <w:rsid w:val="0085449F"/>
    <w:rsid w:val="0085450D"/>
    <w:rsid w:val="00854620"/>
    <w:rsid w:val="00855002"/>
    <w:rsid w:val="0085587C"/>
    <w:rsid w:val="00855BC0"/>
    <w:rsid w:val="00856355"/>
    <w:rsid w:val="008578C9"/>
    <w:rsid w:val="0085796F"/>
    <w:rsid w:val="00860620"/>
    <w:rsid w:val="00860792"/>
    <w:rsid w:val="008607D5"/>
    <w:rsid w:val="008607F4"/>
    <w:rsid w:val="00861171"/>
    <w:rsid w:val="00862035"/>
    <w:rsid w:val="008622CF"/>
    <w:rsid w:val="00862662"/>
    <w:rsid w:val="00862D2E"/>
    <w:rsid w:val="00863197"/>
    <w:rsid w:val="00863EA4"/>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2DC"/>
    <w:rsid w:val="008756C7"/>
    <w:rsid w:val="00875AA5"/>
    <w:rsid w:val="00875FA2"/>
    <w:rsid w:val="00876E2C"/>
    <w:rsid w:val="00876FB5"/>
    <w:rsid w:val="00877339"/>
    <w:rsid w:val="00880429"/>
    <w:rsid w:val="00880523"/>
    <w:rsid w:val="008817AA"/>
    <w:rsid w:val="00882391"/>
    <w:rsid w:val="00882973"/>
    <w:rsid w:val="00882CD3"/>
    <w:rsid w:val="00883116"/>
    <w:rsid w:val="008838D5"/>
    <w:rsid w:val="00883C6F"/>
    <w:rsid w:val="00883E90"/>
    <w:rsid w:val="00883FE1"/>
    <w:rsid w:val="00884D20"/>
    <w:rsid w:val="00885999"/>
    <w:rsid w:val="00885A2A"/>
    <w:rsid w:val="0088715B"/>
    <w:rsid w:val="0088724A"/>
    <w:rsid w:val="0088789F"/>
    <w:rsid w:val="00891432"/>
    <w:rsid w:val="00891533"/>
    <w:rsid w:val="00891721"/>
    <w:rsid w:val="00891918"/>
    <w:rsid w:val="00892379"/>
    <w:rsid w:val="00892780"/>
    <w:rsid w:val="0089285A"/>
    <w:rsid w:val="00892E5E"/>
    <w:rsid w:val="00892FC7"/>
    <w:rsid w:val="00893254"/>
    <w:rsid w:val="008932EC"/>
    <w:rsid w:val="0089337A"/>
    <w:rsid w:val="00895BA2"/>
    <w:rsid w:val="0089628B"/>
    <w:rsid w:val="00896985"/>
    <w:rsid w:val="00897F93"/>
    <w:rsid w:val="008A0016"/>
    <w:rsid w:val="008A04B7"/>
    <w:rsid w:val="008A0CAC"/>
    <w:rsid w:val="008A122E"/>
    <w:rsid w:val="008A1B5A"/>
    <w:rsid w:val="008A1D3A"/>
    <w:rsid w:val="008A213C"/>
    <w:rsid w:val="008A22CF"/>
    <w:rsid w:val="008A22E8"/>
    <w:rsid w:val="008A255D"/>
    <w:rsid w:val="008A3B00"/>
    <w:rsid w:val="008A40A0"/>
    <w:rsid w:val="008A43EB"/>
    <w:rsid w:val="008A4B43"/>
    <w:rsid w:val="008A569E"/>
    <w:rsid w:val="008A5D7C"/>
    <w:rsid w:val="008A6534"/>
    <w:rsid w:val="008A6B1E"/>
    <w:rsid w:val="008A738B"/>
    <w:rsid w:val="008A7705"/>
    <w:rsid w:val="008A7AF9"/>
    <w:rsid w:val="008A7C2A"/>
    <w:rsid w:val="008B1EDA"/>
    <w:rsid w:val="008B1F6C"/>
    <w:rsid w:val="008B2910"/>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50E"/>
    <w:rsid w:val="008B7EA6"/>
    <w:rsid w:val="008C0EB2"/>
    <w:rsid w:val="008C1DB4"/>
    <w:rsid w:val="008C20AC"/>
    <w:rsid w:val="008C2638"/>
    <w:rsid w:val="008C4B32"/>
    <w:rsid w:val="008C4C5C"/>
    <w:rsid w:val="008C5DE7"/>
    <w:rsid w:val="008C695B"/>
    <w:rsid w:val="008C7780"/>
    <w:rsid w:val="008C7AD7"/>
    <w:rsid w:val="008C7B19"/>
    <w:rsid w:val="008D056A"/>
    <w:rsid w:val="008D07D3"/>
    <w:rsid w:val="008D1A55"/>
    <w:rsid w:val="008D1CDE"/>
    <w:rsid w:val="008D20EF"/>
    <w:rsid w:val="008D2857"/>
    <w:rsid w:val="008D2BB2"/>
    <w:rsid w:val="008D3554"/>
    <w:rsid w:val="008D40AD"/>
    <w:rsid w:val="008D429C"/>
    <w:rsid w:val="008D4EDE"/>
    <w:rsid w:val="008D4F99"/>
    <w:rsid w:val="008D4F9D"/>
    <w:rsid w:val="008D58F5"/>
    <w:rsid w:val="008D67DC"/>
    <w:rsid w:val="008D71D8"/>
    <w:rsid w:val="008D72B0"/>
    <w:rsid w:val="008D795C"/>
    <w:rsid w:val="008D7B58"/>
    <w:rsid w:val="008E0402"/>
    <w:rsid w:val="008E0BC6"/>
    <w:rsid w:val="008E23AE"/>
    <w:rsid w:val="008E2A0B"/>
    <w:rsid w:val="008E3440"/>
    <w:rsid w:val="008E3934"/>
    <w:rsid w:val="008E3CDE"/>
    <w:rsid w:val="008E44B9"/>
    <w:rsid w:val="008E5216"/>
    <w:rsid w:val="008E52EC"/>
    <w:rsid w:val="008E56F9"/>
    <w:rsid w:val="008E5BF2"/>
    <w:rsid w:val="008E61DD"/>
    <w:rsid w:val="008E6230"/>
    <w:rsid w:val="008E62B3"/>
    <w:rsid w:val="008E637B"/>
    <w:rsid w:val="008E673B"/>
    <w:rsid w:val="008E6BE2"/>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42E2"/>
    <w:rsid w:val="009054A3"/>
    <w:rsid w:val="0090676E"/>
    <w:rsid w:val="009069C5"/>
    <w:rsid w:val="00906ED9"/>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349"/>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180"/>
    <w:rsid w:val="0094039A"/>
    <w:rsid w:val="00940A93"/>
    <w:rsid w:val="00940C03"/>
    <w:rsid w:val="00941137"/>
    <w:rsid w:val="0094158F"/>
    <w:rsid w:val="0094211E"/>
    <w:rsid w:val="009422D2"/>
    <w:rsid w:val="00942AE4"/>
    <w:rsid w:val="00942EF6"/>
    <w:rsid w:val="00943808"/>
    <w:rsid w:val="00943C07"/>
    <w:rsid w:val="00943E7A"/>
    <w:rsid w:val="00943FB6"/>
    <w:rsid w:val="00944081"/>
    <w:rsid w:val="00944CB0"/>
    <w:rsid w:val="00945161"/>
    <w:rsid w:val="00946637"/>
    <w:rsid w:val="009468F6"/>
    <w:rsid w:val="00946A6A"/>
    <w:rsid w:val="0094771D"/>
    <w:rsid w:val="00947E07"/>
    <w:rsid w:val="00950D83"/>
    <w:rsid w:val="00950F1A"/>
    <w:rsid w:val="009524C6"/>
    <w:rsid w:val="00952530"/>
    <w:rsid w:val="0095287D"/>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4D5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A4C"/>
    <w:rsid w:val="00997D62"/>
    <w:rsid w:val="00997E2F"/>
    <w:rsid w:val="009A07CC"/>
    <w:rsid w:val="009A0868"/>
    <w:rsid w:val="009A0A88"/>
    <w:rsid w:val="009A0BE9"/>
    <w:rsid w:val="009A1042"/>
    <w:rsid w:val="009A17F6"/>
    <w:rsid w:val="009A20A8"/>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1CC7"/>
    <w:rsid w:val="009B2579"/>
    <w:rsid w:val="009B26D4"/>
    <w:rsid w:val="009B31DA"/>
    <w:rsid w:val="009B3581"/>
    <w:rsid w:val="009B387F"/>
    <w:rsid w:val="009B3959"/>
    <w:rsid w:val="009B406B"/>
    <w:rsid w:val="009B579C"/>
    <w:rsid w:val="009B5D9A"/>
    <w:rsid w:val="009B698D"/>
    <w:rsid w:val="009B6E4B"/>
    <w:rsid w:val="009B6FDB"/>
    <w:rsid w:val="009B7170"/>
    <w:rsid w:val="009B7E09"/>
    <w:rsid w:val="009B7F44"/>
    <w:rsid w:val="009C0D88"/>
    <w:rsid w:val="009C13B5"/>
    <w:rsid w:val="009C13E8"/>
    <w:rsid w:val="009C1BBE"/>
    <w:rsid w:val="009C1F77"/>
    <w:rsid w:val="009C26B0"/>
    <w:rsid w:val="009C2721"/>
    <w:rsid w:val="009C2A2B"/>
    <w:rsid w:val="009C35F4"/>
    <w:rsid w:val="009C374C"/>
    <w:rsid w:val="009C3E40"/>
    <w:rsid w:val="009C4B00"/>
    <w:rsid w:val="009C50E3"/>
    <w:rsid w:val="009C5E31"/>
    <w:rsid w:val="009C63C8"/>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2A1"/>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324"/>
    <w:rsid w:val="009E66D9"/>
    <w:rsid w:val="009E763D"/>
    <w:rsid w:val="009E7A84"/>
    <w:rsid w:val="009E7B85"/>
    <w:rsid w:val="009F0140"/>
    <w:rsid w:val="009F0719"/>
    <w:rsid w:val="009F0B76"/>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661"/>
    <w:rsid w:val="009F769F"/>
    <w:rsid w:val="009F7A2C"/>
    <w:rsid w:val="009F7CF8"/>
    <w:rsid w:val="009F7E3A"/>
    <w:rsid w:val="00A00374"/>
    <w:rsid w:val="00A0083A"/>
    <w:rsid w:val="00A00B74"/>
    <w:rsid w:val="00A00F2E"/>
    <w:rsid w:val="00A0127B"/>
    <w:rsid w:val="00A0130D"/>
    <w:rsid w:val="00A01824"/>
    <w:rsid w:val="00A01A01"/>
    <w:rsid w:val="00A0237B"/>
    <w:rsid w:val="00A025D3"/>
    <w:rsid w:val="00A02C80"/>
    <w:rsid w:val="00A02D33"/>
    <w:rsid w:val="00A02EE4"/>
    <w:rsid w:val="00A034C8"/>
    <w:rsid w:val="00A04BF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4D8"/>
    <w:rsid w:val="00A166CB"/>
    <w:rsid w:val="00A16788"/>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18A"/>
    <w:rsid w:val="00A3384A"/>
    <w:rsid w:val="00A33C18"/>
    <w:rsid w:val="00A33D25"/>
    <w:rsid w:val="00A33FD0"/>
    <w:rsid w:val="00A347D0"/>
    <w:rsid w:val="00A34828"/>
    <w:rsid w:val="00A34938"/>
    <w:rsid w:val="00A34CD6"/>
    <w:rsid w:val="00A35216"/>
    <w:rsid w:val="00A354FB"/>
    <w:rsid w:val="00A35B6C"/>
    <w:rsid w:val="00A35CDA"/>
    <w:rsid w:val="00A3696E"/>
    <w:rsid w:val="00A36C5A"/>
    <w:rsid w:val="00A37777"/>
    <w:rsid w:val="00A37CB6"/>
    <w:rsid w:val="00A37D65"/>
    <w:rsid w:val="00A400E4"/>
    <w:rsid w:val="00A407D3"/>
    <w:rsid w:val="00A40BB5"/>
    <w:rsid w:val="00A40C98"/>
    <w:rsid w:val="00A42554"/>
    <w:rsid w:val="00A4259D"/>
    <w:rsid w:val="00A43E0D"/>
    <w:rsid w:val="00A4436D"/>
    <w:rsid w:val="00A44897"/>
    <w:rsid w:val="00A45103"/>
    <w:rsid w:val="00A45EDC"/>
    <w:rsid w:val="00A460C4"/>
    <w:rsid w:val="00A46805"/>
    <w:rsid w:val="00A46B9C"/>
    <w:rsid w:val="00A47E35"/>
    <w:rsid w:val="00A50789"/>
    <w:rsid w:val="00A50A86"/>
    <w:rsid w:val="00A50C73"/>
    <w:rsid w:val="00A51898"/>
    <w:rsid w:val="00A52196"/>
    <w:rsid w:val="00A5287D"/>
    <w:rsid w:val="00A52F8A"/>
    <w:rsid w:val="00A5301C"/>
    <w:rsid w:val="00A53843"/>
    <w:rsid w:val="00A53D34"/>
    <w:rsid w:val="00A54219"/>
    <w:rsid w:val="00A548C0"/>
    <w:rsid w:val="00A5522E"/>
    <w:rsid w:val="00A5564A"/>
    <w:rsid w:val="00A55980"/>
    <w:rsid w:val="00A56575"/>
    <w:rsid w:val="00A5670E"/>
    <w:rsid w:val="00A567B0"/>
    <w:rsid w:val="00A56F27"/>
    <w:rsid w:val="00A57988"/>
    <w:rsid w:val="00A57B25"/>
    <w:rsid w:val="00A57D5B"/>
    <w:rsid w:val="00A60024"/>
    <w:rsid w:val="00A60296"/>
    <w:rsid w:val="00A6046F"/>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114"/>
    <w:rsid w:val="00A662FE"/>
    <w:rsid w:val="00A66D71"/>
    <w:rsid w:val="00A6707F"/>
    <w:rsid w:val="00A67CF6"/>
    <w:rsid w:val="00A67E95"/>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87F"/>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3CF"/>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B0065"/>
    <w:rsid w:val="00AB02D4"/>
    <w:rsid w:val="00AB10FF"/>
    <w:rsid w:val="00AB150D"/>
    <w:rsid w:val="00AB15F4"/>
    <w:rsid w:val="00AB1C09"/>
    <w:rsid w:val="00AB4AC2"/>
    <w:rsid w:val="00AB4E50"/>
    <w:rsid w:val="00AB507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3B61"/>
    <w:rsid w:val="00AC4708"/>
    <w:rsid w:val="00AC486D"/>
    <w:rsid w:val="00AC49B1"/>
    <w:rsid w:val="00AC4D27"/>
    <w:rsid w:val="00AC580D"/>
    <w:rsid w:val="00AC5D3D"/>
    <w:rsid w:val="00AC61F5"/>
    <w:rsid w:val="00AC62EE"/>
    <w:rsid w:val="00AC66DF"/>
    <w:rsid w:val="00AC6FB0"/>
    <w:rsid w:val="00AC7635"/>
    <w:rsid w:val="00AC7C2A"/>
    <w:rsid w:val="00AD07B5"/>
    <w:rsid w:val="00AD081E"/>
    <w:rsid w:val="00AD1319"/>
    <w:rsid w:val="00AD2676"/>
    <w:rsid w:val="00AD29D2"/>
    <w:rsid w:val="00AD3D34"/>
    <w:rsid w:val="00AD45F0"/>
    <w:rsid w:val="00AD46D6"/>
    <w:rsid w:val="00AD4B74"/>
    <w:rsid w:val="00AD4E85"/>
    <w:rsid w:val="00AD52EF"/>
    <w:rsid w:val="00AD56B3"/>
    <w:rsid w:val="00AD584C"/>
    <w:rsid w:val="00AD5FA1"/>
    <w:rsid w:val="00AD66E8"/>
    <w:rsid w:val="00AD6B52"/>
    <w:rsid w:val="00AD783F"/>
    <w:rsid w:val="00AD7CB3"/>
    <w:rsid w:val="00AE02CC"/>
    <w:rsid w:val="00AE0B39"/>
    <w:rsid w:val="00AE0EE9"/>
    <w:rsid w:val="00AE135D"/>
    <w:rsid w:val="00AE1C1B"/>
    <w:rsid w:val="00AE2421"/>
    <w:rsid w:val="00AE2C4D"/>
    <w:rsid w:val="00AE36DE"/>
    <w:rsid w:val="00AE3C2C"/>
    <w:rsid w:val="00AE3C92"/>
    <w:rsid w:val="00AE4E5E"/>
    <w:rsid w:val="00AE59CD"/>
    <w:rsid w:val="00AE6178"/>
    <w:rsid w:val="00AE7007"/>
    <w:rsid w:val="00AE75A5"/>
    <w:rsid w:val="00AE7CB5"/>
    <w:rsid w:val="00AF02C8"/>
    <w:rsid w:val="00AF0704"/>
    <w:rsid w:val="00AF101C"/>
    <w:rsid w:val="00AF1314"/>
    <w:rsid w:val="00AF1356"/>
    <w:rsid w:val="00AF1565"/>
    <w:rsid w:val="00AF16E8"/>
    <w:rsid w:val="00AF170F"/>
    <w:rsid w:val="00AF19C6"/>
    <w:rsid w:val="00AF2529"/>
    <w:rsid w:val="00AF2683"/>
    <w:rsid w:val="00AF2734"/>
    <w:rsid w:val="00AF293E"/>
    <w:rsid w:val="00AF353F"/>
    <w:rsid w:val="00AF3649"/>
    <w:rsid w:val="00AF397B"/>
    <w:rsid w:val="00AF40DF"/>
    <w:rsid w:val="00AF44CD"/>
    <w:rsid w:val="00AF4D4C"/>
    <w:rsid w:val="00AF56FC"/>
    <w:rsid w:val="00AF5C3B"/>
    <w:rsid w:val="00AF5C62"/>
    <w:rsid w:val="00AF6B33"/>
    <w:rsid w:val="00AF7034"/>
    <w:rsid w:val="00AF73A9"/>
    <w:rsid w:val="00AF7724"/>
    <w:rsid w:val="00AF7782"/>
    <w:rsid w:val="00AF7FA6"/>
    <w:rsid w:val="00B0155E"/>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B8A"/>
    <w:rsid w:val="00B10F62"/>
    <w:rsid w:val="00B11519"/>
    <w:rsid w:val="00B115B2"/>
    <w:rsid w:val="00B121ED"/>
    <w:rsid w:val="00B122F6"/>
    <w:rsid w:val="00B1256C"/>
    <w:rsid w:val="00B12B08"/>
    <w:rsid w:val="00B14134"/>
    <w:rsid w:val="00B14CC2"/>
    <w:rsid w:val="00B14DA2"/>
    <w:rsid w:val="00B15F2D"/>
    <w:rsid w:val="00B16058"/>
    <w:rsid w:val="00B1614E"/>
    <w:rsid w:val="00B1658E"/>
    <w:rsid w:val="00B16AA1"/>
    <w:rsid w:val="00B17194"/>
    <w:rsid w:val="00B179DB"/>
    <w:rsid w:val="00B20510"/>
    <w:rsid w:val="00B2053B"/>
    <w:rsid w:val="00B21124"/>
    <w:rsid w:val="00B2191F"/>
    <w:rsid w:val="00B22257"/>
    <w:rsid w:val="00B224DE"/>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610"/>
    <w:rsid w:val="00B36B11"/>
    <w:rsid w:val="00B36E72"/>
    <w:rsid w:val="00B3739B"/>
    <w:rsid w:val="00B3792D"/>
    <w:rsid w:val="00B379F8"/>
    <w:rsid w:val="00B37B6D"/>
    <w:rsid w:val="00B37F52"/>
    <w:rsid w:val="00B40019"/>
    <w:rsid w:val="00B401A2"/>
    <w:rsid w:val="00B40838"/>
    <w:rsid w:val="00B411B1"/>
    <w:rsid w:val="00B41D9D"/>
    <w:rsid w:val="00B4248D"/>
    <w:rsid w:val="00B42BEA"/>
    <w:rsid w:val="00B44092"/>
    <w:rsid w:val="00B45192"/>
    <w:rsid w:val="00B452F6"/>
    <w:rsid w:val="00B452FA"/>
    <w:rsid w:val="00B45971"/>
    <w:rsid w:val="00B46060"/>
    <w:rsid w:val="00B4667B"/>
    <w:rsid w:val="00B4729C"/>
    <w:rsid w:val="00B4761A"/>
    <w:rsid w:val="00B477EF"/>
    <w:rsid w:val="00B478FE"/>
    <w:rsid w:val="00B47CBE"/>
    <w:rsid w:val="00B508BB"/>
    <w:rsid w:val="00B5113E"/>
    <w:rsid w:val="00B5168E"/>
    <w:rsid w:val="00B517C1"/>
    <w:rsid w:val="00B51A6F"/>
    <w:rsid w:val="00B51DA2"/>
    <w:rsid w:val="00B52E2E"/>
    <w:rsid w:val="00B53128"/>
    <w:rsid w:val="00B53C0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4A98"/>
    <w:rsid w:val="00B65183"/>
    <w:rsid w:val="00B678CD"/>
    <w:rsid w:val="00B67D82"/>
    <w:rsid w:val="00B67E2B"/>
    <w:rsid w:val="00B705E9"/>
    <w:rsid w:val="00B708B3"/>
    <w:rsid w:val="00B70A32"/>
    <w:rsid w:val="00B70B13"/>
    <w:rsid w:val="00B714C2"/>
    <w:rsid w:val="00B71A29"/>
    <w:rsid w:val="00B72770"/>
    <w:rsid w:val="00B740D8"/>
    <w:rsid w:val="00B74F57"/>
    <w:rsid w:val="00B75565"/>
    <w:rsid w:val="00B76178"/>
    <w:rsid w:val="00B76311"/>
    <w:rsid w:val="00B76680"/>
    <w:rsid w:val="00B76721"/>
    <w:rsid w:val="00B76B71"/>
    <w:rsid w:val="00B76D2E"/>
    <w:rsid w:val="00B773D2"/>
    <w:rsid w:val="00B777D6"/>
    <w:rsid w:val="00B8056A"/>
    <w:rsid w:val="00B8057E"/>
    <w:rsid w:val="00B80721"/>
    <w:rsid w:val="00B80F56"/>
    <w:rsid w:val="00B81852"/>
    <w:rsid w:val="00B81D45"/>
    <w:rsid w:val="00B81DA0"/>
    <w:rsid w:val="00B81EB2"/>
    <w:rsid w:val="00B825C4"/>
    <w:rsid w:val="00B82A37"/>
    <w:rsid w:val="00B82EC4"/>
    <w:rsid w:val="00B838FB"/>
    <w:rsid w:val="00B852B7"/>
    <w:rsid w:val="00B857CE"/>
    <w:rsid w:val="00B85A29"/>
    <w:rsid w:val="00B85CD0"/>
    <w:rsid w:val="00B86071"/>
    <w:rsid w:val="00B8626B"/>
    <w:rsid w:val="00B87908"/>
    <w:rsid w:val="00B87B9B"/>
    <w:rsid w:val="00B90324"/>
    <w:rsid w:val="00B90C73"/>
    <w:rsid w:val="00B917ED"/>
    <w:rsid w:val="00B91854"/>
    <w:rsid w:val="00B91901"/>
    <w:rsid w:val="00B919BE"/>
    <w:rsid w:val="00B91EA4"/>
    <w:rsid w:val="00B920BE"/>
    <w:rsid w:val="00B92103"/>
    <w:rsid w:val="00B924D8"/>
    <w:rsid w:val="00B9307A"/>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70F"/>
    <w:rsid w:val="00BB5EBE"/>
    <w:rsid w:val="00BB7027"/>
    <w:rsid w:val="00BB7608"/>
    <w:rsid w:val="00BB7869"/>
    <w:rsid w:val="00BB7D5B"/>
    <w:rsid w:val="00BB7EC6"/>
    <w:rsid w:val="00BC057A"/>
    <w:rsid w:val="00BC0A92"/>
    <w:rsid w:val="00BC0B00"/>
    <w:rsid w:val="00BC0E2A"/>
    <w:rsid w:val="00BC108E"/>
    <w:rsid w:val="00BC15E6"/>
    <w:rsid w:val="00BC21B4"/>
    <w:rsid w:val="00BC270A"/>
    <w:rsid w:val="00BC28CA"/>
    <w:rsid w:val="00BC2C02"/>
    <w:rsid w:val="00BC2C35"/>
    <w:rsid w:val="00BC3306"/>
    <w:rsid w:val="00BC330D"/>
    <w:rsid w:val="00BC3743"/>
    <w:rsid w:val="00BC40C4"/>
    <w:rsid w:val="00BC433B"/>
    <w:rsid w:val="00BC59AC"/>
    <w:rsid w:val="00BC5E14"/>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7BEF"/>
    <w:rsid w:val="00BE016C"/>
    <w:rsid w:val="00BE0CFC"/>
    <w:rsid w:val="00BE139A"/>
    <w:rsid w:val="00BE1EE6"/>
    <w:rsid w:val="00BE2329"/>
    <w:rsid w:val="00BE2503"/>
    <w:rsid w:val="00BE268F"/>
    <w:rsid w:val="00BE2AC2"/>
    <w:rsid w:val="00BE33FE"/>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64F"/>
    <w:rsid w:val="00BF2991"/>
    <w:rsid w:val="00BF2A1B"/>
    <w:rsid w:val="00BF2A2C"/>
    <w:rsid w:val="00BF2C6B"/>
    <w:rsid w:val="00BF3258"/>
    <w:rsid w:val="00BF3968"/>
    <w:rsid w:val="00BF3DAD"/>
    <w:rsid w:val="00BF4820"/>
    <w:rsid w:val="00BF4D36"/>
    <w:rsid w:val="00BF57C0"/>
    <w:rsid w:val="00BF6376"/>
    <w:rsid w:val="00BF684C"/>
    <w:rsid w:val="00C0143B"/>
    <w:rsid w:val="00C0232E"/>
    <w:rsid w:val="00C024BA"/>
    <w:rsid w:val="00C02567"/>
    <w:rsid w:val="00C0323E"/>
    <w:rsid w:val="00C03714"/>
    <w:rsid w:val="00C03E03"/>
    <w:rsid w:val="00C040F5"/>
    <w:rsid w:val="00C045D7"/>
    <w:rsid w:val="00C04BE1"/>
    <w:rsid w:val="00C04DC4"/>
    <w:rsid w:val="00C055FB"/>
    <w:rsid w:val="00C05F22"/>
    <w:rsid w:val="00C060AC"/>
    <w:rsid w:val="00C062DC"/>
    <w:rsid w:val="00C063BF"/>
    <w:rsid w:val="00C06D8A"/>
    <w:rsid w:val="00C0778E"/>
    <w:rsid w:val="00C079A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4A73"/>
    <w:rsid w:val="00C24BCB"/>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07A2"/>
    <w:rsid w:val="00C40B9A"/>
    <w:rsid w:val="00C41E4E"/>
    <w:rsid w:val="00C41FE2"/>
    <w:rsid w:val="00C4202B"/>
    <w:rsid w:val="00C42449"/>
    <w:rsid w:val="00C42A7D"/>
    <w:rsid w:val="00C4309C"/>
    <w:rsid w:val="00C43139"/>
    <w:rsid w:val="00C44D0B"/>
    <w:rsid w:val="00C44DCD"/>
    <w:rsid w:val="00C458BF"/>
    <w:rsid w:val="00C46087"/>
    <w:rsid w:val="00C46252"/>
    <w:rsid w:val="00C4628B"/>
    <w:rsid w:val="00C465A3"/>
    <w:rsid w:val="00C46D69"/>
    <w:rsid w:val="00C46DAC"/>
    <w:rsid w:val="00C47670"/>
    <w:rsid w:val="00C4769C"/>
    <w:rsid w:val="00C477D3"/>
    <w:rsid w:val="00C50203"/>
    <w:rsid w:val="00C50C2E"/>
    <w:rsid w:val="00C50D62"/>
    <w:rsid w:val="00C518F3"/>
    <w:rsid w:val="00C5243F"/>
    <w:rsid w:val="00C52557"/>
    <w:rsid w:val="00C52A34"/>
    <w:rsid w:val="00C53429"/>
    <w:rsid w:val="00C535C7"/>
    <w:rsid w:val="00C53A7B"/>
    <w:rsid w:val="00C53AC1"/>
    <w:rsid w:val="00C540CA"/>
    <w:rsid w:val="00C547B5"/>
    <w:rsid w:val="00C54983"/>
    <w:rsid w:val="00C54B65"/>
    <w:rsid w:val="00C54E2D"/>
    <w:rsid w:val="00C54F7D"/>
    <w:rsid w:val="00C54FC7"/>
    <w:rsid w:val="00C552B0"/>
    <w:rsid w:val="00C56176"/>
    <w:rsid w:val="00C56259"/>
    <w:rsid w:val="00C56B1E"/>
    <w:rsid w:val="00C56D7E"/>
    <w:rsid w:val="00C56EFF"/>
    <w:rsid w:val="00C6011E"/>
    <w:rsid w:val="00C60320"/>
    <w:rsid w:val="00C60C22"/>
    <w:rsid w:val="00C61125"/>
    <w:rsid w:val="00C61CBE"/>
    <w:rsid w:val="00C61D48"/>
    <w:rsid w:val="00C62FCE"/>
    <w:rsid w:val="00C63EAA"/>
    <w:rsid w:val="00C64C15"/>
    <w:rsid w:val="00C65123"/>
    <w:rsid w:val="00C65BA9"/>
    <w:rsid w:val="00C660A9"/>
    <w:rsid w:val="00C676A8"/>
    <w:rsid w:val="00C70507"/>
    <w:rsid w:val="00C70893"/>
    <w:rsid w:val="00C7099B"/>
    <w:rsid w:val="00C71120"/>
    <w:rsid w:val="00C716FC"/>
    <w:rsid w:val="00C72105"/>
    <w:rsid w:val="00C727BF"/>
    <w:rsid w:val="00C73052"/>
    <w:rsid w:val="00C731E4"/>
    <w:rsid w:val="00C736D7"/>
    <w:rsid w:val="00C736F5"/>
    <w:rsid w:val="00C7421C"/>
    <w:rsid w:val="00C745D7"/>
    <w:rsid w:val="00C74AE1"/>
    <w:rsid w:val="00C74C0F"/>
    <w:rsid w:val="00C757E1"/>
    <w:rsid w:val="00C75ABD"/>
    <w:rsid w:val="00C75ACC"/>
    <w:rsid w:val="00C75D41"/>
    <w:rsid w:val="00C76BC2"/>
    <w:rsid w:val="00C76E5F"/>
    <w:rsid w:val="00C76F8D"/>
    <w:rsid w:val="00C806A8"/>
    <w:rsid w:val="00C80908"/>
    <w:rsid w:val="00C80EA5"/>
    <w:rsid w:val="00C82037"/>
    <w:rsid w:val="00C82A86"/>
    <w:rsid w:val="00C82F3C"/>
    <w:rsid w:val="00C831A1"/>
    <w:rsid w:val="00C83760"/>
    <w:rsid w:val="00C83E08"/>
    <w:rsid w:val="00C842C0"/>
    <w:rsid w:val="00C84559"/>
    <w:rsid w:val="00C8499C"/>
    <w:rsid w:val="00C84A31"/>
    <w:rsid w:val="00C86387"/>
    <w:rsid w:val="00C867A2"/>
    <w:rsid w:val="00C868F2"/>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924"/>
    <w:rsid w:val="00C97EB9"/>
    <w:rsid w:val="00CA11A8"/>
    <w:rsid w:val="00CA12D1"/>
    <w:rsid w:val="00CA14BC"/>
    <w:rsid w:val="00CA160C"/>
    <w:rsid w:val="00CA1888"/>
    <w:rsid w:val="00CA25EB"/>
    <w:rsid w:val="00CA2CBD"/>
    <w:rsid w:val="00CA3590"/>
    <w:rsid w:val="00CA3B84"/>
    <w:rsid w:val="00CA455A"/>
    <w:rsid w:val="00CA4D07"/>
    <w:rsid w:val="00CA4DD6"/>
    <w:rsid w:val="00CA5029"/>
    <w:rsid w:val="00CA542D"/>
    <w:rsid w:val="00CA66DF"/>
    <w:rsid w:val="00CA6BB6"/>
    <w:rsid w:val="00CA7641"/>
    <w:rsid w:val="00CA7967"/>
    <w:rsid w:val="00CA7C05"/>
    <w:rsid w:val="00CB07D6"/>
    <w:rsid w:val="00CB126F"/>
    <w:rsid w:val="00CB21DB"/>
    <w:rsid w:val="00CB2324"/>
    <w:rsid w:val="00CB2347"/>
    <w:rsid w:val="00CB257D"/>
    <w:rsid w:val="00CB3056"/>
    <w:rsid w:val="00CB30F0"/>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7"/>
    <w:rsid w:val="00CC3BAB"/>
    <w:rsid w:val="00CC4565"/>
    <w:rsid w:val="00CC528A"/>
    <w:rsid w:val="00CC53BE"/>
    <w:rsid w:val="00CC599B"/>
    <w:rsid w:val="00CC5C54"/>
    <w:rsid w:val="00CC5D15"/>
    <w:rsid w:val="00CC5EA2"/>
    <w:rsid w:val="00CC639D"/>
    <w:rsid w:val="00CC685A"/>
    <w:rsid w:val="00CC6A34"/>
    <w:rsid w:val="00CC6C7B"/>
    <w:rsid w:val="00CC742A"/>
    <w:rsid w:val="00CC7855"/>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6E"/>
    <w:rsid w:val="00CD7EBD"/>
    <w:rsid w:val="00CE03B6"/>
    <w:rsid w:val="00CE0492"/>
    <w:rsid w:val="00CE0714"/>
    <w:rsid w:val="00CE0EFC"/>
    <w:rsid w:val="00CE19DB"/>
    <w:rsid w:val="00CE24F2"/>
    <w:rsid w:val="00CE2BC6"/>
    <w:rsid w:val="00CE2FA0"/>
    <w:rsid w:val="00CE3390"/>
    <w:rsid w:val="00CE3C7A"/>
    <w:rsid w:val="00CE520E"/>
    <w:rsid w:val="00CE5857"/>
    <w:rsid w:val="00CE627C"/>
    <w:rsid w:val="00CE6664"/>
    <w:rsid w:val="00CE730B"/>
    <w:rsid w:val="00CE7312"/>
    <w:rsid w:val="00CE7E77"/>
    <w:rsid w:val="00CF0675"/>
    <w:rsid w:val="00CF1443"/>
    <w:rsid w:val="00CF1887"/>
    <w:rsid w:val="00CF1AC7"/>
    <w:rsid w:val="00CF1B0D"/>
    <w:rsid w:val="00CF1C6C"/>
    <w:rsid w:val="00CF21F8"/>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2E"/>
    <w:rsid w:val="00CF6B69"/>
    <w:rsid w:val="00CF6CE6"/>
    <w:rsid w:val="00CF736C"/>
    <w:rsid w:val="00CF7765"/>
    <w:rsid w:val="00CF7DF6"/>
    <w:rsid w:val="00D007D4"/>
    <w:rsid w:val="00D00E56"/>
    <w:rsid w:val="00D01349"/>
    <w:rsid w:val="00D01770"/>
    <w:rsid w:val="00D01888"/>
    <w:rsid w:val="00D01B2B"/>
    <w:rsid w:val="00D01D9F"/>
    <w:rsid w:val="00D01F3C"/>
    <w:rsid w:val="00D02758"/>
    <w:rsid w:val="00D02EF9"/>
    <w:rsid w:val="00D03615"/>
    <w:rsid w:val="00D03DCA"/>
    <w:rsid w:val="00D04825"/>
    <w:rsid w:val="00D048B7"/>
    <w:rsid w:val="00D06828"/>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06"/>
    <w:rsid w:val="00D1741C"/>
    <w:rsid w:val="00D175BB"/>
    <w:rsid w:val="00D2083E"/>
    <w:rsid w:val="00D20B21"/>
    <w:rsid w:val="00D21476"/>
    <w:rsid w:val="00D2177F"/>
    <w:rsid w:val="00D21B24"/>
    <w:rsid w:val="00D21BB6"/>
    <w:rsid w:val="00D21DA8"/>
    <w:rsid w:val="00D22044"/>
    <w:rsid w:val="00D22DFA"/>
    <w:rsid w:val="00D241FE"/>
    <w:rsid w:val="00D2458D"/>
    <w:rsid w:val="00D245E3"/>
    <w:rsid w:val="00D24D37"/>
    <w:rsid w:val="00D25560"/>
    <w:rsid w:val="00D2597C"/>
    <w:rsid w:val="00D25B42"/>
    <w:rsid w:val="00D25F7B"/>
    <w:rsid w:val="00D260D1"/>
    <w:rsid w:val="00D26A07"/>
    <w:rsid w:val="00D26CED"/>
    <w:rsid w:val="00D26F6A"/>
    <w:rsid w:val="00D272E6"/>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3B13"/>
    <w:rsid w:val="00D442C8"/>
    <w:rsid w:val="00D448CD"/>
    <w:rsid w:val="00D44E97"/>
    <w:rsid w:val="00D45257"/>
    <w:rsid w:val="00D45363"/>
    <w:rsid w:val="00D4543D"/>
    <w:rsid w:val="00D45D27"/>
    <w:rsid w:val="00D45E7E"/>
    <w:rsid w:val="00D464FC"/>
    <w:rsid w:val="00D4665F"/>
    <w:rsid w:val="00D46EA2"/>
    <w:rsid w:val="00D50B3C"/>
    <w:rsid w:val="00D5175F"/>
    <w:rsid w:val="00D51B95"/>
    <w:rsid w:val="00D51CA1"/>
    <w:rsid w:val="00D52FD3"/>
    <w:rsid w:val="00D53A51"/>
    <w:rsid w:val="00D54071"/>
    <w:rsid w:val="00D5419A"/>
    <w:rsid w:val="00D5448C"/>
    <w:rsid w:val="00D54860"/>
    <w:rsid w:val="00D54D5C"/>
    <w:rsid w:val="00D55529"/>
    <w:rsid w:val="00D56860"/>
    <w:rsid w:val="00D56963"/>
    <w:rsid w:val="00D56C59"/>
    <w:rsid w:val="00D6038F"/>
    <w:rsid w:val="00D608BD"/>
    <w:rsid w:val="00D60AD7"/>
    <w:rsid w:val="00D612F8"/>
    <w:rsid w:val="00D6164E"/>
    <w:rsid w:val="00D61961"/>
    <w:rsid w:val="00D620C2"/>
    <w:rsid w:val="00D6281F"/>
    <w:rsid w:val="00D6302A"/>
    <w:rsid w:val="00D63EC6"/>
    <w:rsid w:val="00D64503"/>
    <w:rsid w:val="00D645D4"/>
    <w:rsid w:val="00D64D94"/>
    <w:rsid w:val="00D65717"/>
    <w:rsid w:val="00D6685F"/>
    <w:rsid w:val="00D674B8"/>
    <w:rsid w:val="00D677B4"/>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7CC"/>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F47"/>
    <w:rsid w:val="00D9159E"/>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4A"/>
    <w:rsid w:val="00DA1985"/>
    <w:rsid w:val="00DA1D4B"/>
    <w:rsid w:val="00DA2210"/>
    <w:rsid w:val="00DA2604"/>
    <w:rsid w:val="00DA28DC"/>
    <w:rsid w:val="00DA2A06"/>
    <w:rsid w:val="00DA2A49"/>
    <w:rsid w:val="00DA31F6"/>
    <w:rsid w:val="00DA3DB1"/>
    <w:rsid w:val="00DA3E1B"/>
    <w:rsid w:val="00DA41A5"/>
    <w:rsid w:val="00DA464D"/>
    <w:rsid w:val="00DA4B5A"/>
    <w:rsid w:val="00DA5BA9"/>
    <w:rsid w:val="00DA5F55"/>
    <w:rsid w:val="00DA653B"/>
    <w:rsid w:val="00DA6669"/>
    <w:rsid w:val="00DA729D"/>
    <w:rsid w:val="00DA7742"/>
    <w:rsid w:val="00DA7F62"/>
    <w:rsid w:val="00DB090F"/>
    <w:rsid w:val="00DB0E75"/>
    <w:rsid w:val="00DB1346"/>
    <w:rsid w:val="00DB161F"/>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AF8"/>
    <w:rsid w:val="00DC7529"/>
    <w:rsid w:val="00DD07BF"/>
    <w:rsid w:val="00DD1C50"/>
    <w:rsid w:val="00DD2170"/>
    <w:rsid w:val="00DD2758"/>
    <w:rsid w:val="00DD2C90"/>
    <w:rsid w:val="00DD3A5B"/>
    <w:rsid w:val="00DD3CB6"/>
    <w:rsid w:val="00DD4336"/>
    <w:rsid w:val="00DD439C"/>
    <w:rsid w:val="00DD443C"/>
    <w:rsid w:val="00DD4C68"/>
    <w:rsid w:val="00DD4DB6"/>
    <w:rsid w:val="00DD61A6"/>
    <w:rsid w:val="00DD6878"/>
    <w:rsid w:val="00DD68C0"/>
    <w:rsid w:val="00DD72BA"/>
    <w:rsid w:val="00DE0E5C"/>
    <w:rsid w:val="00DE17AB"/>
    <w:rsid w:val="00DE230A"/>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D97"/>
    <w:rsid w:val="00E00F76"/>
    <w:rsid w:val="00E0192E"/>
    <w:rsid w:val="00E019BD"/>
    <w:rsid w:val="00E01D75"/>
    <w:rsid w:val="00E0205B"/>
    <w:rsid w:val="00E02C88"/>
    <w:rsid w:val="00E02E10"/>
    <w:rsid w:val="00E0319E"/>
    <w:rsid w:val="00E037EC"/>
    <w:rsid w:val="00E03A1E"/>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C40"/>
    <w:rsid w:val="00E12DAC"/>
    <w:rsid w:val="00E13D9A"/>
    <w:rsid w:val="00E13EAD"/>
    <w:rsid w:val="00E1455B"/>
    <w:rsid w:val="00E15016"/>
    <w:rsid w:val="00E17D8B"/>
    <w:rsid w:val="00E17E2A"/>
    <w:rsid w:val="00E2039C"/>
    <w:rsid w:val="00E206E7"/>
    <w:rsid w:val="00E20BB7"/>
    <w:rsid w:val="00E22B31"/>
    <w:rsid w:val="00E22C40"/>
    <w:rsid w:val="00E22E7D"/>
    <w:rsid w:val="00E23570"/>
    <w:rsid w:val="00E2379F"/>
    <w:rsid w:val="00E23879"/>
    <w:rsid w:val="00E248EA"/>
    <w:rsid w:val="00E25309"/>
    <w:rsid w:val="00E2649C"/>
    <w:rsid w:val="00E2687F"/>
    <w:rsid w:val="00E270DC"/>
    <w:rsid w:val="00E276F9"/>
    <w:rsid w:val="00E27A0C"/>
    <w:rsid w:val="00E27C40"/>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244"/>
    <w:rsid w:val="00E37293"/>
    <w:rsid w:val="00E37DDF"/>
    <w:rsid w:val="00E403B8"/>
    <w:rsid w:val="00E41390"/>
    <w:rsid w:val="00E4170B"/>
    <w:rsid w:val="00E41881"/>
    <w:rsid w:val="00E41EE1"/>
    <w:rsid w:val="00E424D6"/>
    <w:rsid w:val="00E42DD6"/>
    <w:rsid w:val="00E42E5D"/>
    <w:rsid w:val="00E43444"/>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3B17"/>
    <w:rsid w:val="00E5412D"/>
    <w:rsid w:val="00E544B0"/>
    <w:rsid w:val="00E54993"/>
    <w:rsid w:val="00E54A14"/>
    <w:rsid w:val="00E54E31"/>
    <w:rsid w:val="00E55129"/>
    <w:rsid w:val="00E5554D"/>
    <w:rsid w:val="00E55C9E"/>
    <w:rsid w:val="00E562FD"/>
    <w:rsid w:val="00E56568"/>
    <w:rsid w:val="00E56FB7"/>
    <w:rsid w:val="00E57083"/>
    <w:rsid w:val="00E5727C"/>
    <w:rsid w:val="00E57351"/>
    <w:rsid w:val="00E57D51"/>
    <w:rsid w:val="00E60047"/>
    <w:rsid w:val="00E60119"/>
    <w:rsid w:val="00E61DFB"/>
    <w:rsid w:val="00E623CF"/>
    <w:rsid w:val="00E625A9"/>
    <w:rsid w:val="00E635D9"/>
    <w:rsid w:val="00E638DD"/>
    <w:rsid w:val="00E63F2E"/>
    <w:rsid w:val="00E64581"/>
    <w:rsid w:val="00E64CBB"/>
    <w:rsid w:val="00E64F92"/>
    <w:rsid w:val="00E6505D"/>
    <w:rsid w:val="00E6521B"/>
    <w:rsid w:val="00E660D3"/>
    <w:rsid w:val="00E66AB4"/>
    <w:rsid w:val="00E66F98"/>
    <w:rsid w:val="00E67C1E"/>
    <w:rsid w:val="00E67CCD"/>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6D1"/>
    <w:rsid w:val="00EA378E"/>
    <w:rsid w:val="00EA3B2E"/>
    <w:rsid w:val="00EA4166"/>
    <w:rsid w:val="00EA4C28"/>
    <w:rsid w:val="00EA5692"/>
    <w:rsid w:val="00EA74DD"/>
    <w:rsid w:val="00EB0705"/>
    <w:rsid w:val="00EB24B7"/>
    <w:rsid w:val="00EB294E"/>
    <w:rsid w:val="00EB2B02"/>
    <w:rsid w:val="00EB2B5C"/>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76B"/>
    <w:rsid w:val="00EC3A87"/>
    <w:rsid w:val="00EC3BDB"/>
    <w:rsid w:val="00EC3E71"/>
    <w:rsid w:val="00EC3FB9"/>
    <w:rsid w:val="00EC4153"/>
    <w:rsid w:val="00EC4239"/>
    <w:rsid w:val="00EC4A74"/>
    <w:rsid w:val="00EC4EA9"/>
    <w:rsid w:val="00EC543A"/>
    <w:rsid w:val="00EC5A65"/>
    <w:rsid w:val="00EC6044"/>
    <w:rsid w:val="00EC66D3"/>
    <w:rsid w:val="00EC6985"/>
    <w:rsid w:val="00EC7522"/>
    <w:rsid w:val="00EC752C"/>
    <w:rsid w:val="00EC7C5E"/>
    <w:rsid w:val="00ED017D"/>
    <w:rsid w:val="00ED2336"/>
    <w:rsid w:val="00ED27DA"/>
    <w:rsid w:val="00ED2803"/>
    <w:rsid w:val="00ED29EF"/>
    <w:rsid w:val="00ED2A6C"/>
    <w:rsid w:val="00ED3012"/>
    <w:rsid w:val="00ED36DF"/>
    <w:rsid w:val="00ED4542"/>
    <w:rsid w:val="00ED46EB"/>
    <w:rsid w:val="00ED50F3"/>
    <w:rsid w:val="00ED5260"/>
    <w:rsid w:val="00ED589B"/>
    <w:rsid w:val="00ED5B51"/>
    <w:rsid w:val="00ED5D75"/>
    <w:rsid w:val="00ED6679"/>
    <w:rsid w:val="00ED67BE"/>
    <w:rsid w:val="00ED67EF"/>
    <w:rsid w:val="00ED7037"/>
    <w:rsid w:val="00ED7723"/>
    <w:rsid w:val="00EE041F"/>
    <w:rsid w:val="00EE0534"/>
    <w:rsid w:val="00EE092F"/>
    <w:rsid w:val="00EE1414"/>
    <w:rsid w:val="00EE2111"/>
    <w:rsid w:val="00EE2193"/>
    <w:rsid w:val="00EE22BA"/>
    <w:rsid w:val="00EE2383"/>
    <w:rsid w:val="00EE3B72"/>
    <w:rsid w:val="00EE3BC3"/>
    <w:rsid w:val="00EE3DD5"/>
    <w:rsid w:val="00EE3E59"/>
    <w:rsid w:val="00EE4300"/>
    <w:rsid w:val="00EE609C"/>
    <w:rsid w:val="00EE65D6"/>
    <w:rsid w:val="00EE6CC0"/>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837"/>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367"/>
    <w:rsid w:val="00F25522"/>
    <w:rsid w:val="00F25868"/>
    <w:rsid w:val="00F25C18"/>
    <w:rsid w:val="00F25E47"/>
    <w:rsid w:val="00F2603D"/>
    <w:rsid w:val="00F262DB"/>
    <w:rsid w:val="00F26A62"/>
    <w:rsid w:val="00F27035"/>
    <w:rsid w:val="00F27EA5"/>
    <w:rsid w:val="00F3072B"/>
    <w:rsid w:val="00F307F6"/>
    <w:rsid w:val="00F30F28"/>
    <w:rsid w:val="00F312CC"/>
    <w:rsid w:val="00F3139D"/>
    <w:rsid w:val="00F31894"/>
    <w:rsid w:val="00F318E0"/>
    <w:rsid w:val="00F320CE"/>
    <w:rsid w:val="00F325D4"/>
    <w:rsid w:val="00F32C12"/>
    <w:rsid w:val="00F3363B"/>
    <w:rsid w:val="00F33641"/>
    <w:rsid w:val="00F337A6"/>
    <w:rsid w:val="00F34025"/>
    <w:rsid w:val="00F34A67"/>
    <w:rsid w:val="00F34C23"/>
    <w:rsid w:val="00F35429"/>
    <w:rsid w:val="00F359F6"/>
    <w:rsid w:val="00F3672F"/>
    <w:rsid w:val="00F36DB9"/>
    <w:rsid w:val="00F36FB1"/>
    <w:rsid w:val="00F373D1"/>
    <w:rsid w:val="00F3752F"/>
    <w:rsid w:val="00F37A73"/>
    <w:rsid w:val="00F37BAE"/>
    <w:rsid w:val="00F40A85"/>
    <w:rsid w:val="00F40AAA"/>
    <w:rsid w:val="00F40F47"/>
    <w:rsid w:val="00F40F66"/>
    <w:rsid w:val="00F412DC"/>
    <w:rsid w:val="00F419B0"/>
    <w:rsid w:val="00F41E76"/>
    <w:rsid w:val="00F42B75"/>
    <w:rsid w:val="00F4323B"/>
    <w:rsid w:val="00F43EAE"/>
    <w:rsid w:val="00F4493E"/>
    <w:rsid w:val="00F44DF6"/>
    <w:rsid w:val="00F455B0"/>
    <w:rsid w:val="00F46EE9"/>
    <w:rsid w:val="00F472DA"/>
    <w:rsid w:val="00F4759E"/>
    <w:rsid w:val="00F47900"/>
    <w:rsid w:val="00F47AE7"/>
    <w:rsid w:val="00F50A52"/>
    <w:rsid w:val="00F512C3"/>
    <w:rsid w:val="00F529C1"/>
    <w:rsid w:val="00F52F27"/>
    <w:rsid w:val="00F53179"/>
    <w:rsid w:val="00F5399B"/>
    <w:rsid w:val="00F542D2"/>
    <w:rsid w:val="00F54F79"/>
    <w:rsid w:val="00F5503E"/>
    <w:rsid w:val="00F5535D"/>
    <w:rsid w:val="00F55D43"/>
    <w:rsid w:val="00F5616E"/>
    <w:rsid w:val="00F57082"/>
    <w:rsid w:val="00F570BB"/>
    <w:rsid w:val="00F57462"/>
    <w:rsid w:val="00F576B8"/>
    <w:rsid w:val="00F60735"/>
    <w:rsid w:val="00F6086A"/>
    <w:rsid w:val="00F60F7F"/>
    <w:rsid w:val="00F61733"/>
    <w:rsid w:val="00F61FEC"/>
    <w:rsid w:val="00F6201F"/>
    <w:rsid w:val="00F62812"/>
    <w:rsid w:val="00F63331"/>
    <w:rsid w:val="00F6396B"/>
    <w:rsid w:val="00F64015"/>
    <w:rsid w:val="00F6467A"/>
    <w:rsid w:val="00F6492C"/>
    <w:rsid w:val="00F6558A"/>
    <w:rsid w:val="00F656C1"/>
    <w:rsid w:val="00F65EC8"/>
    <w:rsid w:val="00F66386"/>
    <w:rsid w:val="00F6640A"/>
    <w:rsid w:val="00F66C03"/>
    <w:rsid w:val="00F66CD9"/>
    <w:rsid w:val="00F673E5"/>
    <w:rsid w:val="00F70231"/>
    <w:rsid w:val="00F7023E"/>
    <w:rsid w:val="00F702BE"/>
    <w:rsid w:val="00F70E46"/>
    <w:rsid w:val="00F71C96"/>
    <w:rsid w:val="00F720AC"/>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AE6"/>
    <w:rsid w:val="00F83D32"/>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62A"/>
    <w:rsid w:val="00F96857"/>
    <w:rsid w:val="00F97037"/>
    <w:rsid w:val="00FA0143"/>
    <w:rsid w:val="00FA04EA"/>
    <w:rsid w:val="00FA0F07"/>
    <w:rsid w:val="00FA166B"/>
    <w:rsid w:val="00FA1939"/>
    <w:rsid w:val="00FA1C87"/>
    <w:rsid w:val="00FA2C0E"/>
    <w:rsid w:val="00FA31D5"/>
    <w:rsid w:val="00FA35DD"/>
    <w:rsid w:val="00FA55C7"/>
    <w:rsid w:val="00FA5A73"/>
    <w:rsid w:val="00FA5D50"/>
    <w:rsid w:val="00FA5D7C"/>
    <w:rsid w:val="00FA67C3"/>
    <w:rsid w:val="00FA6ADD"/>
    <w:rsid w:val="00FA7527"/>
    <w:rsid w:val="00FA7D15"/>
    <w:rsid w:val="00FA7D41"/>
    <w:rsid w:val="00FB0070"/>
    <w:rsid w:val="00FB0A31"/>
    <w:rsid w:val="00FB0CC1"/>
    <w:rsid w:val="00FB1484"/>
    <w:rsid w:val="00FB21DD"/>
    <w:rsid w:val="00FB23E6"/>
    <w:rsid w:val="00FB3871"/>
    <w:rsid w:val="00FB38CE"/>
    <w:rsid w:val="00FB3F43"/>
    <w:rsid w:val="00FB4104"/>
    <w:rsid w:val="00FB47D9"/>
    <w:rsid w:val="00FB4DCF"/>
    <w:rsid w:val="00FB5104"/>
    <w:rsid w:val="00FB6084"/>
    <w:rsid w:val="00FB6BA2"/>
    <w:rsid w:val="00FB6F90"/>
    <w:rsid w:val="00FC189A"/>
    <w:rsid w:val="00FC1C1C"/>
    <w:rsid w:val="00FC21F2"/>
    <w:rsid w:val="00FC23C2"/>
    <w:rsid w:val="00FC283D"/>
    <w:rsid w:val="00FC2962"/>
    <w:rsid w:val="00FC2DAA"/>
    <w:rsid w:val="00FC397D"/>
    <w:rsid w:val="00FC5173"/>
    <w:rsid w:val="00FC527F"/>
    <w:rsid w:val="00FC5603"/>
    <w:rsid w:val="00FC5EE9"/>
    <w:rsid w:val="00FC63FF"/>
    <w:rsid w:val="00FC6AF8"/>
    <w:rsid w:val="00FC6CC2"/>
    <w:rsid w:val="00FC6E92"/>
    <w:rsid w:val="00FC6FDF"/>
    <w:rsid w:val="00FC71FC"/>
    <w:rsid w:val="00FD025A"/>
    <w:rsid w:val="00FD056A"/>
    <w:rsid w:val="00FD08AA"/>
    <w:rsid w:val="00FD0AAC"/>
    <w:rsid w:val="00FD0FE5"/>
    <w:rsid w:val="00FD1627"/>
    <w:rsid w:val="00FD1732"/>
    <w:rsid w:val="00FD2802"/>
    <w:rsid w:val="00FD2FE3"/>
    <w:rsid w:val="00FD4786"/>
    <w:rsid w:val="00FD4849"/>
    <w:rsid w:val="00FD4F8C"/>
    <w:rsid w:val="00FD538B"/>
    <w:rsid w:val="00FD56D6"/>
    <w:rsid w:val="00FD58C8"/>
    <w:rsid w:val="00FD725C"/>
    <w:rsid w:val="00FD76DF"/>
    <w:rsid w:val="00FD7BEF"/>
    <w:rsid w:val="00FD7C16"/>
    <w:rsid w:val="00FD7D33"/>
    <w:rsid w:val="00FE0256"/>
    <w:rsid w:val="00FE04C2"/>
    <w:rsid w:val="00FE0AFD"/>
    <w:rsid w:val="00FE0E65"/>
    <w:rsid w:val="00FE2360"/>
    <w:rsid w:val="00FE2E7C"/>
    <w:rsid w:val="00FE2FD2"/>
    <w:rsid w:val="00FE3DEB"/>
    <w:rsid w:val="00FE4655"/>
    <w:rsid w:val="00FE49D1"/>
    <w:rsid w:val="00FE4E92"/>
    <w:rsid w:val="00FE4FCF"/>
    <w:rsid w:val="00FE5FED"/>
    <w:rsid w:val="00FE6E63"/>
    <w:rsid w:val="00FE76D6"/>
    <w:rsid w:val="00FE7C9C"/>
    <w:rsid w:val="00FE7E2E"/>
    <w:rsid w:val="00FF0C85"/>
    <w:rsid w:val="00FF0C8C"/>
    <w:rsid w:val="00FF0D85"/>
    <w:rsid w:val="00FF0E4A"/>
    <w:rsid w:val="00FF0EF4"/>
    <w:rsid w:val="00FF110E"/>
    <w:rsid w:val="00FF1765"/>
    <w:rsid w:val="00FF1D03"/>
    <w:rsid w:val="00FF23A2"/>
    <w:rsid w:val="00FF23ED"/>
    <w:rsid w:val="00FF27BF"/>
    <w:rsid w:val="00FF3170"/>
    <w:rsid w:val="00FF31C1"/>
    <w:rsid w:val="00FF35CE"/>
    <w:rsid w:val="00FF36EF"/>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64A98"/>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BE7A4E"/>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umerowanie,List Paragraph,Akapit z listą BS,Kolorowa lista — akcent 11,A_wyliczenie,K-P_odwolanie,Akapit z listą5,maz_wyliczenie,opis dzialania,Signature,CW_Lista,Nagłowek 3,L1,Preambuła,Dot pt,F5 List Paragraph,lp1,Obiek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BE7A4E"/>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DB391B"/>
    <w:pPr>
      <w:tabs>
        <w:tab w:val="left" w:pos="284"/>
      </w:tabs>
      <w:spacing w:line="288" w:lineRule="auto"/>
      <w:jc w:val="center"/>
    </w:pPr>
    <w:rPr>
      <w:rFonts w:ascii="Trebuchet MS" w:hAnsi="Trebuchet MS"/>
      <w:b/>
      <w:iCs/>
      <w:szCs w:val="24"/>
    </w:rPr>
  </w:style>
  <w:style w:type="character" w:customStyle="1" w:styleId="AtabelaROOSZnak">
    <w:name w:val="A_tabela_ROOS Znak"/>
    <w:link w:val="AtabelaROOS"/>
    <w:rsid w:val="00DB391B"/>
    <w:rPr>
      <w:rFonts w:ascii="Trebuchet MS" w:hAnsi="Trebuchet MS"/>
      <w:b/>
      <w:iCs/>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umerowanie Znak,List Paragraph Znak,Akapit z listą BS Znak,Kolorowa lista — akcent 11 Znak,A_wyliczenie Znak,K-P_odwolanie Znak,Akapit z listą5 Znak,maz_wyliczenie Znak,opis dzialania Znak,Signature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3"/>
      </w:numPr>
    </w:pPr>
  </w:style>
  <w:style w:type="numbering" w:customStyle="1" w:styleId="WW8Num5">
    <w:name w:val="WW8Num5"/>
    <w:rsid w:val="00FD56D6"/>
    <w:pPr>
      <w:numPr>
        <w:numId w:val="42"/>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paragraph" w:customStyle="1" w:styleId="p01">
    <w:name w:val="p01"/>
    <w:basedOn w:val="Normalny"/>
    <w:uiPriority w:val="99"/>
    <w:semiHidden/>
    <w:rsid w:val="00107140"/>
    <w:pPr>
      <w:spacing w:before="100" w:beforeAutospacing="1" w:after="100" w:afterAutospacing="1"/>
    </w:pPr>
    <w:rPr>
      <w:rFonts w:eastAsiaTheme="minorEastAsia"/>
      <w:sz w:val="24"/>
      <w:szCs w:val="24"/>
    </w:rPr>
  </w:style>
  <w:style w:type="paragraph" w:customStyle="1" w:styleId="p1">
    <w:name w:val="p1"/>
    <w:basedOn w:val="Normalny"/>
    <w:rsid w:val="007E2263"/>
    <w:pPr>
      <w:spacing w:before="100" w:beforeAutospacing="1" w:after="100" w:afterAutospacing="1"/>
    </w:pPr>
    <w:rPr>
      <w:sz w:val="24"/>
      <w:szCs w:val="24"/>
    </w:rPr>
  </w:style>
  <w:style w:type="paragraph" w:customStyle="1" w:styleId="p2">
    <w:name w:val="p2"/>
    <w:basedOn w:val="Normalny"/>
    <w:rsid w:val="007E2263"/>
    <w:pPr>
      <w:spacing w:before="100" w:beforeAutospacing="1" w:after="100" w:afterAutospacing="1"/>
    </w:pPr>
    <w:rPr>
      <w:sz w:val="24"/>
      <w:szCs w:val="24"/>
    </w:rPr>
  </w:style>
  <w:style w:type="paragraph" w:customStyle="1" w:styleId="p0">
    <w:name w:val="p0"/>
    <w:basedOn w:val="Normalny"/>
    <w:rsid w:val="00A1798E"/>
    <w:pPr>
      <w:spacing w:before="100" w:beforeAutospacing="1" w:after="100" w:afterAutospacing="1"/>
    </w:pPr>
    <w:rPr>
      <w:sz w:val="24"/>
      <w:szCs w:val="24"/>
    </w:rPr>
  </w:style>
  <w:style w:type="paragraph" w:customStyle="1" w:styleId="pkt">
    <w:name w:val="pkt"/>
    <w:basedOn w:val="Normalny"/>
    <w:link w:val="pktZnak"/>
    <w:qFormat/>
    <w:rsid w:val="00167470"/>
    <w:pPr>
      <w:spacing w:before="60" w:after="60"/>
      <w:ind w:left="851" w:hanging="295"/>
      <w:jc w:val="both"/>
    </w:pPr>
    <w:rPr>
      <w:sz w:val="24"/>
    </w:rPr>
  </w:style>
  <w:style w:type="paragraph" w:styleId="Tytu">
    <w:name w:val="Title"/>
    <w:basedOn w:val="Normalny"/>
    <w:next w:val="Normalny"/>
    <w:link w:val="TytuZnak"/>
    <w:autoRedefine/>
    <w:qFormat/>
    <w:rsid w:val="0016747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67470"/>
    <w:rPr>
      <w:rFonts w:cs="Arial"/>
      <w:b/>
      <w:bCs/>
      <w:kern w:val="28"/>
      <w:sz w:val="32"/>
      <w:szCs w:val="32"/>
    </w:rPr>
  </w:style>
  <w:style w:type="paragraph" w:customStyle="1" w:styleId="Standard">
    <w:name w:val="Standard"/>
    <w:qFormat/>
    <w:rsid w:val="00167470"/>
    <w:pPr>
      <w:widowControl w:val="0"/>
      <w:suppressAutoHyphens/>
      <w:textAlignment w:val="baseline"/>
    </w:pPr>
    <w:rPr>
      <w:rFonts w:eastAsia="SimSun" w:cs="Lucida Sans"/>
      <w:kern w:val="2"/>
      <w:sz w:val="24"/>
      <w:szCs w:val="24"/>
      <w:lang w:eastAsia="zh-CN" w:bidi="hi-IN"/>
    </w:rPr>
  </w:style>
  <w:style w:type="character" w:customStyle="1" w:styleId="pktZnak">
    <w:name w:val="pkt Znak"/>
    <w:link w:val="pkt"/>
    <w:rsid w:val="00167470"/>
    <w:rPr>
      <w:sz w:val="24"/>
    </w:rPr>
  </w:style>
  <w:style w:type="paragraph" w:styleId="Bezodstpw">
    <w:name w:val="No Spacing"/>
    <w:uiPriority w:val="1"/>
    <w:qFormat/>
    <w:rsid w:val="001D01A8"/>
    <w:rPr>
      <w:rFonts w:ascii="Calibri" w:eastAsia="Calibri" w:hAnsi="Calibri"/>
      <w:sz w:val="22"/>
      <w:szCs w:val="22"/>
      <w:lang w:eastAsia="en-US"/>
    </w:rPr>
  </w:style>
  <w:style w:type="paragraph" w:styleId="Lista">
    <w:name w:val="List"/>
    <w:basedOn w:val="Normalny"/>
    <w:rsid w:val="00705D32"/>
    <w:pPr>
      <w:widowControl w:val="0"/>
      <w:suppressAutoHyphens/>
      <w:autoSpaceDN w:val="0"/>
      <w:spacing w:after="120"/>
      <w:textAlignment w:val="baseline"/>
    </w:pPr>
    <w:rPr>
      <w:rFonts w:eastAsia="SimSun" w:cs="Lucida Sans"/>
      <w:kern w:val="3"/>
      <w:sz w:val="24"/>
      <w:szCs w:val="24"/>
      <w:lang w:eastAsia="zh-CN" w:bidi="hi-IN"/>
    </w:rPr>
  </w:style>
  <w:style w:type="numbering" w:customStyle="1" w:styleId="WW8Num7">
    <w:name w:val="WW8Num7"/>
    <w:basedOn w:val="Bezlisty"/>
    <w:rsid w:val="00705D32"/>
    <w:pPr>
      <w:numPr>
        <w:numId w:val="60"/>
      </w:numPr>
    </w:pPr>
  </w:style>
  <w:style w:type="character" w:styleId="Nierozpoznanawzmianka">
    <w:name w:val="Unresolved Mention"/>
    <w:basedOn w:val="Domylnaczcionkaakapitu"/>
    <w:uiPriority w:val="99"/>
    <w:semiHidden/>
    <w:unhideWhenUsed/>
    <w:rsid w:val="00B90C73"/>
    <w:rPr>
      <w:color w:val="605E5C"/>
      <w:shd w:val="clear" w:color="auto" w:fill="E1DFDD"/>
    </w:rPr>
  </w:style>
  <w:style w:type="paragraph" w:customStyle="1" w:styleId="wrap-text">
    <w:name w:val="wrap-text"/>
    <w:basedOn w:val="Normalny"/>
    <w:rsid w:val="00001F92"/>
    <w:pPr>
      <w:spacing w:before="100" w:beforeAutospacing="1" w:after="100" w:afterAutospacing="1"/>
    </w:pPr>
    <w:rPr>
      <w:sz w:val="24"/>
      <w:szCs w:val="24"/>
    </w:rPr>
  </w:style>
  <w:style w:type="character" w:customStyle="1" w:styleId="gray-text">
    <w:name w:val="gray-text"/>
    <w:basedOn w:val="Domylnaczcionkaakapitu"/>
    <w:rsid w:val="000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15162348">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97710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621273">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6538891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314605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98794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58210276">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1894935">
      <w:bodyDiv w:val="1"/>
      <w:marLeft w:val="0"/>
      <w:marRight w:val="0"/>
      <w:marTop w:val="0"/>
      <w:marBottom w:val="0"/>
      <w:divBdr>
        <w:top w:val="none" w:sz="0" w:space="0" w:color="auto"/>
        <w:left w:val="none" w:sz="0" w:space="0" w:color="auto"/>
        <w:bottom w:val="none" w:sz="0" w:space="0" w:color="auto"/>
        <w:right w:val="none" w:sz="0" w:space="0" w:color="auto"/>
      </w:divBdr>
    </w:div>
    <w:div w:id="1119227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6046406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1477633">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116942">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1616001">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818979">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33632351">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43804817">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9138747">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8433353">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5508676">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3753187">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zpital-pilchowice.pl" TargetMode="External"/><Relationship Id="rId18" Type="http://schemas.openxmlformats.org/officeDocument/2006/relationships/hyperlink" Target="https://platformazakupowa.pl/transakcja/968651" TargetMode="External"/><Relationship Id="rId26" Type="http://schemas.openxmlformats.org/officeDocument/2006/relationships/hyperlink" Target="mailto:cwk@platformazakupowa.pl" TargetMode="External"/><Relationship Id="rId39" Type="http://schemas.openxmlformats.org/officeDocument/2006/relationships/hyperlink" Target="https://espd.uzp.gov.pl/filter?lang=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68651"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strona/instrukcje-wykonawca"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transakcja/935243" TargetMode="External"/><Relationship Id="rId45" Type="http://schemas.openxmlformats.org/officeDocument/2006/relationships/hyperlink" Target="mailto:biuro@rodostar.pl" TargetMode="Externa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s://platformazakupowa.pl/strona/instrukcje-wykonawca"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targi@szpital-pilchow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instrukcje-wykonawca"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transakcja/968651"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transakcja/968651" TargetMode="External"/><Relationship Id="rId17" Type="http://schemas.openxmlformats.org/officeDocument/2006/relationships/hyperlink" Target="https://platformazakupowa.pl/" TargetMode="External"/><Relationship Id="rId25" Type="http://schemas.openxmlformats.org/officeDocument/2006/relationships/hyperlink" Target="https://www.google.com/maps/place/data=!4m2!3m1!1s0x470444e0c24fa44f:0xc8cf6d3daf86f675?sa=X&amp;ved=1t:8290&amp;ictx=111"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mailto:przetargi@szpital-pilchowice.pl"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A540080219EE4394809D45B59A585F" ma:contentTypeVersion="13" ma:contentTypeDescription="Utwórz nowy dokument." ma:contentTypeScope="" ma:versionID="c3d72c79aedae9fd4e92efc684250fdf">
  <xsd:schema xmlns:xsd="http://www.w3.org/2001/XMLSchema" xmlns:xs="http://www.w3.org/2001/XMLSchema" xmlns:p="http://schemas.microsoft.com/office/2006/metadata/properties" xmlns:ns3="2f39ed3a-1cf5-4c57-aee9-10ec0ac996c4" targetNamespace="http://schemas.microsoft.com/office/2006/metadata/properties" ma:root="true" ma:fieldsID="b6b74907a3a96f7d09fe6e4dd899e416" ns3:_="">
    <xsd:import namespace="2f39ed3a-1cf5-4c57-aee9-10ec0ac99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9ed3a-1cf5-4c57-aee9-10ec0ac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88CA-D24D-4B26-8CFC-34A2B33F946E}">
  <ds:schemaRefs>
    <ds:schemaRef ds:uri="http://schemas.microsoft.com/sharepoint/v3/contenttype/forms"/>
  </ds:schemaRefs>
</ds:datastoreItem>
</file>

<file path=customXml/itemProps2.xml><?xml version="1.0" encoding="utf-8"?>
<ds:datastoreItem xmlns:ds="http://schemas.openxmlformats.org/officeDocument/2006/customXml" ds:itemID="{BF24C532-87B9-4558-971E-16F0E182FE1A}">
  <ds:schemaRefs>
    <ds:schemaRef ds:uri="http://purl.org/dc/dcmitype/"/>
    <ds:schemaRef ds:uri="2f39ed3a-1cf5-4c57-aee9-10ec0ac996c4"/>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87D31D6-55BF-4242-9E42-AC7DA297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9ed3a-1cf5-4c57-aee9-10ec0ac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8C108-10A0-48DC-AF4D-6022D465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48</Pages>
  <Words>12252</Words>
  <Characters>82370</Characters>
  <Application>Microsoft Office Word</Application>
  <DocSecurity>0</DocSecurity>
  <Lines>686</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94434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Elżbieta Śmietana</cp:lastModifiedBy>
  <cp:revision>29</cp:revision>
  <cp:lastPrinted>2024-08-19T12:15:00Z</cp:lastPrinted>
  <dcterms:created xsi:type="dcterms:W3CDTF">2024-08-16T06:35:00Z</dcterms:created>
  <dcterms:modified xsi:type="dcterms:W3CDTF">2024-08-28T12:28:00Z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0x010100BEA540080219EE4394809D45B59A585F</vt:lpwstr>
  </property>
</Properties>
</file>