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53332508"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Znak sprawy</w:t>
      </w:r>
      <w:r w:rsidRPr="00CC6CE9">
        <w:rPr>
          <w:rFonts w:ascii="Arial" w:hAnsi="Arial" w:cs="Arial"/>
          <w:color w:val="FF0000"/>
          <w:sz w:val="22"/>
          <w:szCs w:val="22"/>
          <w:lang w:eastAsia="ar-SA"/>
        </w:rPr>
        <w:t xml:space="preserve">: </w:t>
      </w:r>
      <w:r w:rsidR="006367CB" w:rsidRPr="00713B8C">
        <w:rPr>
          <w:rFonts w:ascii="Arial" w:hAnsi="Arial" w:cs="Arial"/>
          <w:b/>
          <w:sz w:val="22"/>
          <w:szCs w:val="22"/>
        </w:rPr>
        <w:t>ZP.2.2023</w:t>
      </w:r>
      <w:r w:rsidRPr="00CC6CE9">
        <w:rPr>
          <w:rFonts w:ascii="Arial" w:hAnsi="Arial" w:cs="Arial"/>
          <w:b/>
          <w:color w:val="FF0000"/>
          <w:sz w:val="22"/>
          <w:szCs w:val="22"/>
        </w:rPr>
        <w:t xml:space="preserve">                                        </w:t>
      </w:r>
      <w:r w:rsidR="008273C9" w:rsidRPr="00CC6CE9">
        <w:rPr>
          <w:rFonts w:ascii="Arial" w:hAnsi="Arial" w:cs="Arial"/>
          <w:b/>
          <w:color w:val="FF0000"/>
          <w:sz w:val="22"/>
          <w:szCs w:val="22"/>
        </w:rPr>
        <w:t xml:space="preserve">  </w:t>
      </w:r>
      <w:r w:rsidRPr="00CC6CE9">
        <w:rPr>
          <w:rFonts w:ascii="Arial" w:hAnsi="Arial" w:cs="Arial"/>
          <w:b/>
          <w:color w:val="FF0000"/>
          <w:sz w:val="22"/>
          <w:szCs w:val="22"/>
        </w:rPr>
        <w:t xml:space="preserve"> </w:t>
      </w:r>
      <w:r w:rsidR="00713B8C">
        <w:rPr>
          <w:rFonts w:ascii="Arial" w:hAnsi="Arial" w:cs="Arial"/>
          <w:b/>
          <w:color w:val="FF0000"/>
          <w:sz w:val="22"/>
          <w:szCs w:val="22"/>
        </w:rPr>
        <w:t xml:space="preserve">   </w:t>
      </w:r>
      <w:r w:rsidR="006367CB" w:rsidRPr="00CC6CE9">
        <w:rPr>
          <w:rFonts w:ascii="Arial" w:hAnsi="Arial" w:cs="Arial"/>
          <w:b/>
          <w:color w:val="FF0000"/>
          <w:sz w:val="22"/>
          <w:szCs w:val="22"/>
        </w:rPr>
        <w:t xml:space="preserve">             </w:t>
      </w:r>
      <w:r w:rsidR="00E069E9" w:rsidRPr="00713B8C">
        <w:rPr>
          <w:rFonts w:ascii="Arial" w:hAnsi="Arial" w:cs="Arial"/>
          <w:sz w:val="22"/>
          <w:szCs w:val="22"/>
          <w:lang w:eastAsia="ar-SA"/>
        </w:rPr>
        <w:t xml:space="preserve">Radom, </w:t>
      </w:r>
      <w:r w:rsidR="00E069E9" w:rsidRPr="0091589D">
        <w:rPr>
          <w:rFonts w:ascii="Arial" w:hAnsi="Arial" w:cs="Arial"/>
          <w:sz w:val="22"/>
          <w:szCs w:val="22"/>
          <w:lang w:eastAsia="ar-SA"/>
        </w:rPr>
        <w:t xml:space="preserve">dnia </w:t>
      </w:r>
      <w:r w:rsidR="0091589D" w:rsidRPr="0091589D">
        <w:rPr>
          <w:rFonts w:ascii="Arial" w:hAnsi="Arial" w:cs="Arial"/>
          <w:sz w:val="22"/>
          <w:szCs w:val="22"/>
          <w:lang w:eastAsia="ar-SA"/>
        </w:rPr>
        <w:t>28.12.2023</w:t>
      </w:r>
      <w:r w:rsidR="00E069E9" w:rsidRPr="0091589D">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4AD6630" w14:textId="530C84F1" w:rsidR="00E069E9" w:rsidRPr="003B5508" w:rsidRDefault="003B5508" w:rsidP="003B5508">
      <w:pPr>
        <w:overflowPunct/>
        <w:autoSpaceDE/>
        <w:ind w:left="284"/>
        <w:jc w:val="center"/>
        <w:textAlignment w:val="auto"/>
        <w:rPr>
          <w:rFonts w:ascii="Arial" w:eastAsia="Calibri" w:hAnsi="Arial" w:cs="Arial"/>
          <w:b/>
          <w:bCs/>
          <w:sz w:val="28"/>
          <w:szCs w:val="28"/>
        </w:rPr>
      </w:pPr>
      <w:r w:rsidRPr="003B5508">
        <w:rPr>
          <w:rFonts w:ascii="Arial" w:eastAsia="Calibri" w:hAnsi="Arial" w:cs="Arial"/>
          <w:b/>
          <w:bCs/>
          <w:sz w:val="28"/>
          <w:szCs w:val="28"/>
        </w:rPr>
        <w:t>Dostawa materiałów i wyposażenia w ramach projektu pn.: Utworzenie i wsparcie funkcjonowania Branżowego Centrum Umiejętności dla branży budowlanej w dziedzinie prace wykończeniowe (BCU-PW)</w:t>
      </w:r>
    </w:p>
    <w:p w14:paraId="47FEC87C" w14:textId="77777777" w:rsidR="003B5508" w:rsidRPr="00F64CED" w:rsidRDefault="003B5508" w:rsidP="003B5508">
      <w:pPr>
        <w:overflowPunct/>
        <w:autoSpaceDE/>
        <w:ind w:left="714" w:hanging="357"/>
        <w:jc w:val="center"/>
        <w:textAlignment w:val="auto"/>
        <w:rPr>
          <w:rFonts w:ascii="Arial" w:hAnsi="Arial" w:cs="Arial"/>
          <w:b/>
          <w:bCs/>
          <w:i/>
          <w:iCs/>
          <w:color w:val="000000"/>
          <w:sz w:val="14"/>
          <w:szCs w:val="14"/>
          <w:lang w:eastAsia="ar-SA"/>
        </w:rPr>
      </w:pPr>
    </w:p>
    <w:p w14:paraId="40D41188" w14:textId="77777777" w:rsidR="006367CB" w:rsidRPr="00E069E9" w:rsidRDefault="006367CB" w:rsidP="006367CB">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22B16A1F" w14:textId="77777777" w:rsidR="006367CB" w:rsidRPr="00E069E9" w:rsidRDefault="006367CB" w:rsidP="006367CB">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0B40E754" w14:textId="77777777" w:rsidR="006367CB" w:rsidRPr="00E069E9" w:rsidRDefault="006367CB" w:rsidP="006367CB">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53F7409B" w14:textId="77777777" w:rsidR="006367CB" w:rsidRDefault="006367CB" w:rsidP="006367CB">
      <w:pPr>
        <w:pStyle w:val="Akapitzlist"/>
        <w:numPr>
          <w:ilvl w:val="0"/>
          <w:numId w:val="9"/>
        </w:numPr>
        <w:ind w:left="426" w:hanging="426"/>
        <w:jc w:val="both"/>
        <w:rPr>
          <w:rFonts w:ascii="Arial" w:hAnsi="Arial" w:cs="Arial"/>
          <w:b/>
          <w:bCs/>
          <w:sz w:val="22"/>
          <w:szCs w:val="22"/>
          <w:lang w:eastAsia="ar-SA"/>
        </w:rPr>
      </w:pPr>
      <w:bookmarkStart w:id="1" w:name="_Hlk143164751"/>
      <w:r>
        <w:rPr>
          <w:rFonts w:ascii="Arial" w:hAnsi="Arial" w:cs="Arial"/>
          <w:b/>
          <w:bCs/>
          <w:sz w:val="22"/>
          <w:szCs w:val="22"/>
          <w:lang w:eastAsia="ar-SA"/>
        </w:rPr>
        <w:t xml:space="preserve">Zamawiający: </w:t>
      </w:r>
    </w:p>
    <w:p w14:paraId="4F7651E6" w14:textId="77777777" w:rsidR="006367CB" w:rsidRPr="006A6F84" w:rsidRDefault="006367CB" w:rsidP="006367CB">
      <w:pPr>
        <w:pStyle w:val="Akapitzlist"/>
        <w:ind w:left="426"/>
        <w:jc w:val="both"/>
        <w:rPr>
          <w:rFonts w:ascii="Arial" w:hAnsi="Arial" w:cs="Arial"/>
          <w:b/>
          <w:bCs/>
          <w:sz w:val="22"/>
          <w:szCs w:val="22"/>
          <w:lang w:eastAsia="ar-SA"/>
        </w:rPr>
      </w:pPr>
      <w:r w:rsidRPr="006A6F84">
        <w:rPr>
          <w:rFonts w:ascii="Arial" w:hAnsi="Arial" w:cs="Arial"/>
          <w:b/>
          <w:bCs/>
          <w:sz w:val="22"/>
          <w:szCs w:val="22"/>
          <w:lang w:eastAsia="ar-SA"/>
        </w:rPr>
        <w:t xml:space="preserve">Zespół  Szkół Budowlanych im. Kazimierza Wielkiego; ul. Tadeusza Kościuszki 7, 26-600 Radom woj. mazowieckie, powiat </w:t>
      </w:r>
      <w:r>
        <w:rPr>
          <w:rFonts w:ascii="Arial" w:hAnsi="Arial" w:cs="Arial"/>
          <w:b/>
          <w:bCs/>
          <w:sz w:val="22"/>
          <w:szCs w:val="22"/>
          <w:lang w:eastAsia="ar-SA"/>
        </w:rPr>
        <w:t>Radom</w:t>
      </w:r>
    </w:p>
    <w:p w14:paraId="0930CB5C" w14:textId="77777777" w:rsidR="006367CB" w:rsidRPr="006A6F84" w:rsidRDefault="006367CB" w:rsidP="006367CB">
      <w:pPr>
        <w:pStyle w:val="Akapitzlist"/>
        <w:ind w:left="426"/>
        <w:jc w:val="both"/>
        <w:rPr>
          <w:rFonts w:ascii="Arial" w:hAnsi="Arial" w:cs="Arial"/>
          <w:b/>
          <w:bCs/>
          <w:sz w:val="22"/>
          <w:szCs w:val="22"/>
          <w:lang w:eastAsia="ar-SA"/>
        </w:rPr>
      </w:pPr>
      <w:r w:rsidRPr="006A6F84">
        <w:rPr>
          <w:rFonts w:ascii="Arial" w:hAnsi="Arial" w:cs="Arial"/>
          <w:b/>
          <w:bCs/>
          <w:sz w:val="22"/>
          <w:szCs w:val="22"/>
          <w:lang w:eastAsia="ar-SA"/>
        </w:rPr>
        <w:t>NIP: 948-105-27-06</w:t>
      </w:r>
      <w:r>
        <w:rPr>
          <w:rFonts w:ascii="Arial" w:hAnsi="Arial" w:cs="Arial"/>
          <w:b/>
          <w:bCs/>
          <w:sz w:val="22"/>
          <w:szCs w:val="22"/>
          <w:lang w:eastAsia="ar-SA"/>
        </w:rPr>
        <w:t xml:space="preserve">, </w:t>
      </w:r>
      <w:r w:rsidRPr="006A6F84">
        <w:rPr>
          <w:rFonts w:ascii="Arial" w:hAnsi="Arial" w:cs="Arial"/>
          <w:b/>
          <w:bCs/>
          <w:sz w:val="22"/>
          <w:szCs w:val="22"/>
          <w:lang w:eastAsia="ar-SA"/>
        </w:rPr>
        <w:t>Regon: 000186447</w:t>
      </w:r>
    </w:p>
    <w:p w14:paraId="2FF643FE" w14:textId="77777777" w:rsidR="006367CB" w:rsidRPr="006A6F84" w:rsidRDefault="006367CB" w:rsidP="006367CB">
      <w:pPr>
        <w:pStyle w:val="Akapitzlist"/>
        <w:ind w:left="426"/>
        <w:jc w:val="both"/>
        <w:rPr>
          <w:rFonts w:ascii="Arial" w:hAnsi="Arial" w:cs="Arial"/>
          <w:b/>
          <w:bCs/>
          <w:sz w:val="22"/>
          <w:szCs w:val="22"/>
          <w:lang w:eastAsia="ar-SA"/>
        </w:rPr>
      </w:pPr>
      <w:r w:rsidRPr="006A6F84">
        <w:rPr>
          <w:rFonts w:ascii="Arial" w:hAnsi="Arial" w:cs="Arial"/>
          <w:b/>
          <w:bCs/>
          <w:sz w:val="22"/>
          <w:szCs w:val="22"/>
          <w:lang w:eastAsia="ar-SA"/>
        </w:rPr>
        <w:t>Tel. 48 362-18-32 wew. 501,502</w:t>
      </w:r>
    </w:p>
    <w:p w14:paraId="159B2A43" w14:textId="77777777" w:rsidR="006367CB" w:rsidRPr="006A6F84" w:rsidRDefault="006367CB" w:rsidP="006367CB">
      <w:pPr>
        <w:pStyle w:val="Akapitzlist"/>
        <w:ind w:left="426"/>
        <w:jc w:val="both"/>
        <w:rPr>
          <w:rFonts w:ascii="Arial" w:hAnsi="Arial" w:cs="Arial"/>
          <w:b/>
          <w:bCs/>
          <w:sz w:val="22"/>
          <w:szCs w:val="22"/>
          <w:lang w:eastAsia="ar-SA"/>
        </w:rPr>
      </w:pPr>
      <w:r w:rsidRPr="006A6F84">
        <w:rPr>
          <w:rFonts w:ascii="Arial" w:hAnsi="Arial" w:cs="Arial"/>
          <w:b/>
          <w:bCs/>
          <w:sz w:val="22"/>
          <w:szCs w:val="22"/>
          <w:lang w:eastAsia="ar-SA"/>
        </w:rPr>
        <w:t>adres mailowy : zsb-radom@wp.pl</w:t>
      </w:r>
    </w:p>
    <w:p w14:paraId="7CB10EA6" w14:textId="77777777" w:rsidR="006367CB" w:rsidRDefault="006367CB" w:rsidP="006367CB">
      <w:pPr>
        <w:pStyle w:val="Akapitzlist"/>
        <w:ind w:left="426"/>
        <w:jc w:val="both"/>
        <w:rPr>
          <w:rFonts w:ascii="Arial" w:hAnsi="Arial" w:cs="Arial"/>
          <w:b/>
          <w:bCs/>
          <w:sz w:val="22"/>
          <w:szCs w:val="22"/>
          <w:lang w:eastAsia="ar-SA"/>
        </w:rPr>
      </w:pPr>
      <w:r w:rsidRPr="006A6F84">
        <w:rPr>
          <w:rFonts w:ascii="Arial" w:hAnsi="Arial" w:cs="Arial"/>
          <w:b/>
          <w:bCs/>
          <w:sz w:val="22"/>
          <w:szCs w:val="22"/>
          <w:lang w:eastAsia="ar-SA"/>
        </w:rPr>
        <w:t xml:space="preserve">Adres strony internetowej: </w:t>
      </w:r>
    </w:p>
    <w:p w14:paraId="2F8BECFE" w14:textId="77777777" w:rsidR="006367CB" w:rsidRDefault="006367CB" w:rsidP="006367CB">
      <w:pPr>
        <w:pStyle w:val="Akapitzlist"/>
        <w:ind w:left="426"/>
        <w:jc w:val="both"/>
        <w:rPr>
          <w:rFonts w:ascii="Arial" w:hAnsi="Arial" w:cs="Arial"/>
          <w:b/>
          <w:bCs/>
          <w:sz w:val="22"/>
          <w:szCs w:val="22"/>
          <w:lang w:eastAsia="ar-SA"/>
        </w:rPr>
      </w:pPr>
      <w:r w:rsidRPr="006A6F84">
        <w:rPr>
          <w:rFonts w:ascii="Arial" w:hAnsi="Arial" w:cs="Arial"/>
          <w:b/>
          <w:bCs/>
          <w:sz w:val="22"/>
          <w:szCs w:val="22"/>
          <w:lang w:eastAsia="ar-SA"/>
        </w:rPr>
        <w:t>https://bip.radom.pl/ra/bip-jednostek-oswiatowy/szkoly-ponadpodstawowe/zespol-szkol-budowlanyc/zsb/21424,Zespol-Szkol-Budowlanych.html</w:t>
      </w:r>
    </w:p>
    <w:p w14:paraId="260F9B53" w14:textId="77777777" w:rsidR="006367CB" w:rsidRDefault="006367CB" w:rsidP="006367CB">
      <w:pPr>
        <w:pStyle w:val="Akapitzlist"/>
        <w:ind w:left="426"/>
        <w:jc w:val="both"/>
        <w:rPr>
          <w:rFonts w:ascii="Arial" w:hAnsi="Arial" w:cs="Arial"/>
          <w:b/>
          <w:bCs/>
          <w:sz w:val="22"/>
          <w:szCs w:val="22"/>
          <w:lang w:eastAsia="ar-SA"/>
        </w:rPr>
      </w:pPr>
      <w:r>
        <w:rPr>
          <w:rFonts w:ascii="Arial" w:hAnsi="Arial" w:cs="Arial"/>
          <w:b/>
          <w:bCs/>
          <w:sz w:val="22"/>
          <w:szCs w:val="22"/>
          <w:lang w:eastAsia="ar-SA"/>
        </w:rPr>
        <w:t>działający w imieniu:</w:t>
      </w:r>
    </w:p>
    <w:p w14:paraId="3FC68AD5" w14:textId="77777777" w:rsidR="006367CB" w:rsidRPr="006A6F84" w:rsidRDefault="006367CB" w:rsidP="006367CB">
      <w:pPr>
        <w:pStyle w:val="Akapitzlist"/>
        <w:ind w:left="426"/>
        <w:jc w:val="both"/>
        <w:rPr>
          <w:rFonts w:ascii="Arial" w:hAnsi="Arial" w:cs="Arial"/>
          <w:b/>
          <w:bCs/>
          <w:sz w:val="22"/>
          <w:szCs w:val="22"/>
          <w:lang w:eastAsia="ar-SA"/>
        </w:rPr>
      </w:pPr>
      <w:r>
        <w:rPr>
          <w:rFonts w:ascii="Arial" w:hAnsi="Arial" w:cs="Arial"/>
          <w:b/>
          <w:bCs/>
          <w:sz w:val="22"/>
          <w:szCs w:val="22"/>
          <w:lang w:eastAsia="ar-SA"/>
        </w:rPr>
        <w:t xml:space="preserve">Gmina Miasta Radomia, </w:t>
      </w:r>
      <w:r w:rsidRPr="00A95A04">
        <w:rPr>
          <w:rFonts w:ascii="Arial" w:hAnsi="Arial" w:cs="Arial"/>
          <w:b/>
          <w:bCs/>
          <w:sz w:val="22"/>
          <w:szCs w:val="22"/>
          <w:lang w:eastAsia="ar-SA"/>
        </w:rPr>
        <w:t>ul. Jana Kilińskiego 30</w:t>
      </w:r>
      <w:r>
        <w:rPr>
          <w:rFonts w:ascii="Arial" w:hAnsi="Arial" w:cs="Arial"/>
          <w:b/>
          <w:bCs/>
          <w:sz w:val="22"/>
          <w:szCs w:val="22"/>
          <w:lang w:eastAsia="ar-SA"/>
        </w:rPr>
        <w:t xml:space="preserve">, </w:t>
      </w:r>
      <w:r w:rsidRPr="00A95A04">
        <w:rPr>
          <w:rFonts w:ascii="Arial" w:hAnsi="Arial" w:cs="Arial"/>
          <w:b/>
          <w:bCs/>
          <w:sz w:val="22"/>
          <w:szCs w:val="22"/>
          <w:lang w:eastAsia="ar-SA"/>
        </w:rPr>
        <w:t>26-600 Radom</w:t>
      </w:r>
      <w:r>
        <w:rPr>
          <w:rFonts w:ascii="Arial" w:hAnsi="Arial" w:cs="Arial"/>
          <w:b/>
          <w:bCs/>
          <w:sz w:val="22"/>
          <w:szCs w:val="22"/>
          <w:lang w:eastAsia="ar-SA"/>
        </w:rPr>
        <w:t xml:space="preserve">, </w:t>
      </w:r>
      <w:r w:rsidRPr="00A95A04">
        <w:rPr>
          <w:rFonts w:ascii="Arial" w:hAnsi="Arial" w:cs="Arial"/>
          <w:b/>
          <w:bCs/>
          <w:sz w:val="22"/>
          <w:szCs w:val="22"/>
          <w:lang w:eastAsia="ar-SA"/>
        </w:rPr>
        <w:t>NIP: 796-281-75-29</w:t>
      </w:r>
      <w:r>
        <w:rPr>
          <w:rFonts w:ascii="Arial" w:hAnsi="Arial" w:cs="Arial"/>
          <w:b/>
          <w:bCs/>
          <w:sz w:val="22"/>
          <w:szCs w:val="22"/>
          <w:lang w:eastAsia="ar-SA"/>
        </w:rPr>
        <w:t xml:space="preserve">, </w:t>
      </w:r>
      <w:r w:rsidRPr="00A95A04">
        <w:rPr>
          <w:rFonts w:ascii="Arial" w:hAnsi="Arial" w:cs="Arial"/>
          <w:b/>
          <w:bCs/>
          <w:sz w:val="22"/>
          <w:szCs w:val="22"/>
          <w:lang w:eastAsia="ar-SA"/>
        </w:rPr>
        <w:t>Rego</w:t>
      </w:r>
      <w:r>
        <w:rPr>
          <w:rFonts w:ascii="Arial" w:hAnsi="Arial" w:cs="Arial"/>
          <w:b/>
          <w:bCs/>
          <w:sz w:val="22"/>
          <w:szCs w:val="22"/>
          <w:lang w:eastAsia="ar-SA"/>
        </w:rPr>
        <w:t>n</w:t>
      </w:r>
      <w:r w:rsidRPr="00A95A04">
        <w:rPr>
          <w:rFonts w:ascii="Arial" w:hAnsi="Arial" w:cs="Arial"/>
          <w:b/>
          <w:bCs/>
          <w:sz w:val="22"/>
          <w:szCs w:val="22"/>
          <w:lang w:eastAsia="ar-SA"/>
        </w:rPr>
        <w:t>: 670223451</w:t>
      </w:r>
      <w:bookmarkEnd w:id="1"/>
      <w:r>
        <w:rPr>
          <w:rFonts w:ascii="Arial" w:hAnsi="Arial" w:cs="Arial"/>
          <w:b/>
          <w:bCs/>
          <w:sz w:val="22"/>
          <w:szCs w:val="22"/>
          <w:lang w:eastAsia="ar-SA"/>
        </w:rPr>
        <w:t>,</w:t>
      </w:r>
    </w:p>
    <w:p w14:paraId="3EC8D263" w14:textId="77777777" w:rsidR="006367CB" w:rsidRDefault="006367CB" w:rsidP="006367CB">
      <w:pPr>
        <w:pStyle w:val="Akapitzlist"/>
        <w:numPr>
          <w:ilvl w:val="0"/>
          <w:numId w:val="9"/>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Pr="00D411F5">
        <w:rPr>
          <w:rFonts w:ascii="Arial" w:hAnsi="Arial" w:cs="Arial"/>
          <w:sz w:val="22"/>
          <w:szCs w:val="22"/>
        </w:rPr>
        <w:t xml:space="preserve">strony internetowej prowadzonego postępowania, na której udostępniane będą modyfikacje (zmiany) i wyjaśnienia treści </w:t>
      </w:r>
      <w:r>
        <w:rPr>
          <w:rFonts w:ascii="Arial" w:hAnsi="Arial" w:cs="Arial"/>
          <w:sz w:val="22"/>
          <w:szCs w:val="22"/>
        </w:rPr>
        <w:t>Specyfikacji Warunków Zamówienia (</w:t>
      </w:r>
      <w:r w:rsidRPr="00D411F5">
        <w:rPr>
          <w:rFonts w:ascii="Arial" w:hAnsi="Arial" w:cs="Arial"/>
          <w:sz w:val="22"/>
          <w:szCs w:val="22"/>
        </w:rPr>
        <w:t>SWZ</w:t>
      </w:r>
      <w:r>
        <w:rPr>
          <w:rFonts w:ascii="Arial" w:hAnsi="Arial" w:cs="Arial"/>
          <w:sz w:val="22"/>
          <w:szCs w:val="22"/>
        </w:rPr>
        <w:t>)</w:t>
      </w:r>
      <w:r w:rsidRPr="00D411F5">
        <w:rPr>
          <w:rFonts w:ascii="Arial" w:hAnsi="Arial" w:cs="Arial"/>
          <w:sz w:val="22"/>
          <w:szCs w:val="22"/>
        </w:rPr>
        <w:t xml:space="preserve"> oraz inne dokumenty </w:t>
      </w:r>
      <w:r w:rsidRPr="00937924">
        <w:rPr>
          <w:rFonts w:ascii="Arial" w:hAnsi="Arial" w:cs="Arial"/>
          <w:sz w:val="22"/>
          <w:szCs w:val="22"/>
        </w:rPr>
        <w:t>zamówienia bezpośrednio związane z postępowaniem o udzielenie zamówienia:</w:t>
      </w:r>
      <w:r w:rsidRPr="000D6F46">
        <w:rPr>
          <w:rFonts w:ascii="Arial" w:hAnsi="Arial" w:cs="Arial"/>
          <w:sz w:val="22"/>
          <w:szCs w:val="22"/>
        </w:rPr>
        <w:t xml:space="preserve"> </w:t>
      </w:r>
    </w:p>
    <w:p w14:paraId="393C04F8" w14:textId="5ABDE1A3" w:rsidR="006367CB" w:rsidRPr="001B2DD0" w:rsidRDefault="006367CB" w:rsidP="006367CB">
      <w:pPr>
        <w:overflowPunct/>
        <w:autoSpaceDE/>
        <w:ind w:left="284"/>
        <w:jc w:val="both"/>
        <w:textAlignment w:val="auto"/>
        <w:rPr>
          <w:rFonts w:ascii="Arial" w:hAnsi="Arial" w:cs="Arial"/>
          <w:b/>
          <w:bCs/>
          <w:sz w:val="22"/>
          <w:szCs w:val="22"/>
        </w:rPr>
      </w:pPr>
      <w:r w:rsidRPr="001B2DD0">
        <w:rPr>
          <w:rFonts w:ascii="Arial" w:hAnsi="Arial" w:cs="Arial"/>
          <w:b/>
          <w:bCs/>
          <w:sz w:val="22"/>
          <w:szCs w:val="22"/>
        </w:rPr>
        <w:t>https://platformazakupowa.pl/transakcja/</w:t>
      </w:r>
      <w:r w:rsidR="00191837" w:rsidRPr="001B2DD0">
        <w:rPr>
          <w:rFonts w:ascii="Arial" w:hAnsi="Arial" w:cs="Arial"/>
          <w:b/>
          <w:bCs/>
          <w:sz w:val="22"/>
          <w:szCs w:val="22"/>
        </w:rPr>
        <w:t>866864</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A5BE0C5" w:rsidR="004336B0" w:rsidRPr="00734F85" w:rsidRDefault="004336B0">
      <w:pPr>
        <w:pStyle w:val="normalny0"/>
        <w:numPr>
          <w:ilvl w:val="0"/>
          <w:numId w:val="8"/>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w:t>
      </w:r>
      <w:r w:rsidR="00002F37">
        <w:rPr>
          <w:rFonts w:ascii="Arial" w:hAnsi="Arial" w:cs="Arial"/>
          <w:sz w:val="22"/>
          <w:szCs w:val="22"/>
        </w:rPr>
        <w:t>dostawy</w:t>
      </w:r>
      <w:r w:rsidRPr="004336B0">
        <w:rPr>
          <w:rFonts w:ascii="Arial" w:hAnsi="Arial" w:cs="Arial"/>
          <w:sz w:val="22"/>
          <w:szCs w:val="22"/>
        </w:rPr>
        <w:t xml:space="preserve"> </w:t>
      </w:r>
      <w:r w:rsidR="00713B8C">
        <w:rPr>
          <w:rFonts w:ascii="Arial" w:hAnsi="Arial" w:cs="Arial"/>
          <w:sz w:val="22"/>
          <w:szCs w:val="22"/>
        </w:rPr>
        <w:t xml:space="preserve">(zamówienie o charakterze mieszanym, obejmujące dostawy i usługi o przeważającej wartości dostaw) </w:t>
      </w:r>
      <w:r w:rsidRPr="004336B0">
        <w:rPr>
          <w:rFonts w:ascii="Arial" w:hAnsi="Arial" w:cs="Arial"/>
          <w:sz w:val="22"/>
          <w:szCs w:val="22"/>
        </w:rPr>
        <w:t xml:space="preserve">prowadzone jest w trybie </w:t>
      </w:r>
      <w:r w:rsidR="00734F85" w:rsidRPr="00734F85">
        <w:rPr>
          <w:rFonts w:ascii="Arial" w:hAnsi="Arial" w:cs="Arial"/>
          <w:sz w:val="22"/>
          <w:szCs w:val="22"/>
        </w:rPr>
        <w:t>przetargu nieograniczonego zgodnie z ustawą z dnia 11 września 2019 r. Prawo zamówień publicznych</w:t>
      </w:r>
      <w:r w:rsidR="0013344B">
        <w:rPr>
          <w:rFonts w:ascii="Arial" w:hAnsi="Arial" w:cs="Arial"/>
          <w:sz w:val="22"/>
          <w:szCs w:val="22"/>
        </w:rPr>
        <w:t xml:space="preserve"> (</w:t>
      </w:r>
      <w:r w:rsidR="00734F85" w:rsidRPr="00734F85">
        <w:rPr>
          <w:rFonts w:ascii="Arial" w:hAnsi="Arial" w:cs="Arial"/>
          <w:sz w:val="22"/>
          <w:szCs w:val="22"/>
        </w:rPr>
        <w:t>P</w:t>
      </w:r>
      <w:r w:rsidR="00734F85">
        <w:rPr>
          <w:rFonts w:ascii="Arial" w:hAnsi="Arial" w:cs="Arial"/>
          <w:sz w:val="22"/>
          <w:szCs w:val="22"/>
        </w:rPr>
        <w:t>ZP</w:t>
      </w:r>
      <w:r w:rsidR="0013344B">
        <w:rPr>
          <w:rFonts w:ascii="Arial" w:hAnsi="Arial" w:cs="Arial"/>
          <w:sz w:val="22"/>
          <w:szCs w:val="22"/>
        </w:rPr>
        <w:t>)</w:t>
      </w:r>
      <w:r w:rsidR="00734F85" w:rsidRPr="00734F85">
        <w:rPr>
          <w:rFonts w:ascii="Arial" w:hAnsi="Arial" w:cs="Arial"/>
          <w:sz w:val="22"/>
          <w:szCs w:val="22"/>
        </w:rPr>
        <w:t>.</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0DF905E6" w14:textId="4B86C4CB" w:rsidR="00002F37" w:rsidRDefault="004336B0" w:rsidP="00002F37">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w:t>
      </w:r>
      <w:r w:rsidR="00002F37">
        <w:rPr>
          <w:rFonts w:ascii="Arial" w:eastAsiaTheme="minorHAnsi" w:hAnsi="Arial" w:cs="Arial"/>
          <w:color w:val="000000"/>
          <w:sz w:val="22"/>
          <w:szCs w:val="22"/>
          <w:lang w:eastAsia="en-US"/>
        </w:rPr>
        <w:t xml:space="preserve">(zsumowana szacunkowa wartość poszczególnych jego części) </w:t>
      </w:r>
      <w:r w:rsidRPr="004336B0">
        <w:rPr>
          <w:rFonts w:ascii="Arial" w:eastAsiaTheme="minorHAnsi" w:hAnsi="Arial" w:cs="Arial"/>
          <w:color w:val="000000"/>
          <w:sz w:val="22"/>
          <w:szCs w:val="22"/>
          <w:lang w:eastAsia="en-US"/>
        </w:rPr>
        <w:t>przekracza prog</w:t>
      </w:r>
      <w:r w:rsidR="00010722">
        <w:rPr>
          <w:rFonts w:ascii="Arial" w:eastAsiaTheme="minorHAnsi" w:hAnsi="Arial" w:cs="Arial"/>
          <w:color w:val="000000"/>
          <w:sz w:val="22"/>
          <w:szCs w:val="22"/>
          <w:lang w:eastAsia="en-US"/>
        </w:rPr>
        <w:t>i</w:t>
      </w:r>
      <w:r w:rsidRPr="004336B0">
        <w:rPr>
          <w:rFonts w:ascii="Arial" w:eastAsiaTheme="minorHAnsi" w:hAnsi="Arial" w:cs="Arial"/>
          <w:color w:val="000000"/>
          <w:sz w:val="22"/>
          <w:szCs w:val="22"/>
          <w:lang w:eastAsia="en-US"/>
        </w:rPr>
        <w:t xml:space="preserve"> unijn</w:t>
      </w:r>
      <w:r w:rsidR="00010722">
        <w:rPr>
          <w:rFonts w:ascii="Arial" w:eastAsiaTheme="minorHAnsi" w:hAnsi="Arial" w:cs="Arial"/>
          <w:color w:val="000000"/>
          <w:sz w:val="22"/>
          <w:szCs w:val="22"/>
          <w:lang w:eastAsia="en-US"/>
        </w:rPr>
        <w:t>e</w:t>
      </w:r>
      <w:r w:rsidRPr="004336B0">
        <w:rPr>
          <w:rFonts w:ascii="Arial" w:eastAsiaTheme="minorHAnsi" w:hAnsi="Arial" w:cs="Arial"/>
          <w:color w:val="000000"/>
          <w:sz w:val="22"/>
          <w:szCs w:val="22"/>
          <w:lang w:eastAsia="en-US"/>
        </w:rPr>
        <w:t>,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47DBCDD4" w14:textId="7CCF3C55" w:rsidR="00002F37" w:rsidRDefault="00002F37" w:rsidP="00002F37">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Pr="00002F37">
        <w:rPr>
          <w:rFonts w:ascii="Arial" w:eastAsiaTheme="minorHAnsi" w:hAnsi="Arial" w:cs="Arial"/>
          <w:color w:val="000000"/>
          <w:sz w:val="22"/>
          <w:szCs w:val="22"/>
          <w:lang w:eastAsia="en-US"/>
        </w:rPr>
        <w:t>Zamówienie współfinansowane jest ze środków Krajowego Planu Odbudowy, Umowa nr KPO/22/1/BCU/U/0042 z dnia 28.07.2023 Dziedzina: Prace wykończeniowe Tytuł: „Utworzenie i wsparcie funkcjonowania Branżowego Centrum Umiejętności dla branży budowlanej w dziedzinie prace wykończeniowe (BCU-PW)”</w:t>
      </w:r>
    </w:p>
    <w:p w14:paraId="355EA464" w14:textId="77777777" w:rsidR="00002F37" w:rsidRDefault="00002F37" w:rsidP="00002F37">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18D35671" w14:textId="77777777" w:rsidR="00002F37" w:rsidRPr="004D60D1" w:rsidRDefault="00002F37" w:rsidP="00002F37">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3.</w:t>
      </w:r>
    </w:p>
    <w:p w14:paraId="7EA7DE0D" w14:textId="77777777" w:rsidR="00002F37" w:rsidRPr="004D60D1" w:rsidRDefault="00002F37" w:rsidP="00002F37">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Opis przedmiotu zamówienia.</w:t>
      </w:r>
    </w:p>
    <w:p w14:paraId="08FE90FC" w14:textId="77777777" w:rsidR="00002F37" w:rsidRPr="004D60D1" w:rsidRDefault="00002F37" w:rsidP="00002F37">
      <w:pPr>
        <w:overflowPunct/>
        <w:autoSpaceDE/>
        <w:autoSpaceDN w:val="0"/>
        <w:ind w:left="284" w:hanging="284"/>
        <w:textAlignment w:val="auto"/>
        <w:rPr>
          <w:rFonts w:ascii="Arial" w:hAnsi="Arial" w:cs="Arial"/>
          <w:sz w:val="22"/>
          <w:szCs w:val="22"/>
        </w:rPr>
      </w:pPr>
    </w:p>
    <w:p w14:paraId="290CDB8E" w14:textId="77777777" w:rsidR="00002F37" w:rsidRPr="004D60D1" w:rsidRDefault="00002F37" w:rsidP="00002F37">
      <w:pPr>
        <w:numPr>
          <w:ilvl w:val="0"/>
          <w:numId w:val="10"/>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4D60D1">
        <w:rPr>
          <w:rFonts w:ascii="Arial" w:hAnsi="Arial" w:cs="Arial"/>
          <w:bCs/>
          <w:color w:val="000000"/>
          <w:kern w:val="1"/>
          <w:sz w:val="22"/>
          <w:szCs w:val="22"/>
          <w:lang w:eastAsia="ar-SA"/>
        </w:rPr>
        <w:t>Przedmiot zamówienia:</w:t>
      </w:r>
    </w:p>
    <w:p w14:paraId="6D4F9F6A" w14:textId="77777777" w:rsidR="00002F37" w:rsidRPr="004D60D1" w:rsidRDefault="00002F37" w:rsidP="00002F37">
      <w:pPr>
        <w:tabs>
          <w:tab w:val="left" w:pos="284"/>
        </w:tabs>
        <w:overflowPunct/>
        <w:autoSpaceDE/>
        <w:ind w:left="284" w:hanging="284"/>
        <w:jc w:val="both"/>
        <w:textAlignment w:val="auto"/>
        <w:rPr>
          <w:rFonts w:ascii="Arial" w:hAnsi="Arial" w:cs="Arial"/>
          <w:bCs/>
          <w:sz w:val="22"/>
          <w:szCs w:val="22"/>
          <w:lang w:eastAsia="ar-SA"/>
        </w:rPr>
      </w:pPr>
      <w:r w:rsidRPr="004D60D1">
        <w:rPr>
          <w:rFonts w:ascii="Arial" w:hAnsi="Arial" w:cs="Arial"/>
          <w:bCs/>
          <w:sz w:val="22"/>
          <w:szCs w:val="22"/>
          <w:lang w:eastAsia="ar-SA"/>
        </w:rPr>
        <w:t>Nomenklatura wg Wspólnego Słownika Zamówień (CPV)</w:t>
      </w:r>
    </w:p>
    <w:p w14:paraId="22A394A1" w14:textId="77777777" w:rsidR="00002F37" w:rsidRPr="004D60D1" w:rsidRDefault="00002F37" w:rsidP="00002F37">
      <w:pPr>
        <w:overflowPunct/>
        <w:autoSpaceDE/>
        <w:ind w:left="284" w:hanging="284"/>
        <w:jc w:val="both"/>
        <w:textAlignment w:val="auto"/>
        <w:rPr>
          <w:rFonts w:ascii="Arial" w:hAnsi="Arial" w:cs="Arial"/>
          <w:sz w:val="22"/>
          <w:szCs w:val="22"/>
          <w:lang w:eastAsia="ar-SA"/>
        </w:rPr>
      </w:pPr>
      <w:r w:rsidRPr="004D60D1">
        <w:rPr>
          <w:rFonts w:ascii="Arial" w:hAnsi="Arial" w:cs="Arial"/>
          <w:sz w:val="22"/>
          <w:szCs w:val="22"/>
          <w:lang w:eastAsia="ar-SA"/>
        </w:rPr>
        <w:t xml:space="preserve">Główny przedmiot zamówienia: </w:t>
      </w:r>
    </w:p>
    <w:p w14:paraId="69B29FEC" w14:textId="7074B7A0" w:rsidR="00713B8C" w:rsidRPr="00274604" w:rsidRDefault="00713B8C" w:rsidP="00002F37">
      <w:pPr>
        <w:tabs>
          <w:tab w:val="left" w:pos="426"/>
        </w:tabs>
        <w:rPr>
          <w:rFonts w:ascii="Arial" w:hAnsi="Arial" w:cs="Arial"/>
          <w:b/>
          <w:sz w:val="22"/>
          <w:szCs w:val="22"/>
        </w:rPr>
      </w:pPr>
      <w:r w:rsidRPr="00274604">
        <w:rPr>
          <w:rFonts w:ascii="Arial" w:hAnsi="Arial" w:cs="Arial"/>
          <w:b/>
          <w:sz w:val="22"/>
          <w:szCs w:val="22"/>
        </w:rPr>
        <w:t xml:space="preserve">44111000-1 </w:t>
      </w:r>
      <w:r w:rsidR="00274604" w:rsidRPr="00274604">
        <w:rPr>
          <w:rFonts w:ascii="Arial" w:hAnsi="Arial" w:cs="Arial"/>
          <w:b/>
          <w:sz w:val="22"/>
          <w:szCs w:val="22"/>
        </w:rPr>
        <w:t>Materiały budowlane</w:t>
      </w:r>
    </w:p>
    <w:p w14:paraId="53BF9792" w14:textId="77A7569C" w:rsidR="00002F37" w:rsidRDefault="00002F37" w:rsidP="00002F37">
      <w:pPr>
        <w:tabs>
          <w:tab w:val="left" w:pos="426"/>
        </w:tabs>
        <w:rPr>
          <w:rFonts w:ascii="Arial" w:hAnsi="Arial" w:cs="Arial"/>
          <w:sz w:val="22"/>
          <w:szCs w:val="22"/>
        </w:rPr>
      </w:pPr>
      <w:r w:rsidRPr="00413DA4">
        <w:rPr>
          <w:rFonts w:ascii="Arial" w:hAnsi="Arial" w:cs="Arial"/>
          <w:sz w:val="22"/>
          <w:szCs w:val="22"/>
        </w:rPr>
        <w:t>Dodatkowy przedmiot zamówienia:</w:t>
      </w:r>
    </w:p>
    <w:p w14:paraId="3F832388" w14:textId="74105C57" w:rsidR="00CF7304" w:rsidRDefault="00CF7304" w:rsidP="00CF7304">
      <w:pPr>
        <w:tabs>
          <w:tab w:val="left" w:pos="426"/>
        </w:tabs>
        <w:rPr>
          <w:rFonts w:ascii="Arial" w:hAnsi="Arial" w:cs="Arial"/>
          <w:b/>
          <w:sz w:val="22"/>
          <w:szCs w:val="22"/>
        </w:rPr>
      </w:pPr>
      <w:r w:rsidRPr="00CF7304">
        <w:rPr>
          <w:rFonts w:ascii="Arial" w:hAnsi="Arial" w:cs="Arial"/>
          <w:b/>
          <w:sz w:val="22"/>
          <w:szCs w:val="22"/>
        </w:rPr>
        <w:t>30000000-9 Maszyny biurowe i liczące, sprzęt i materiały, z wyjątkiem mebli i pakietów oprogramowania</w:t>
      </w:r>
    </w:p>
    <w:p w14:paraId="7A261F46" w14:textId="16622E71" w:rsidR="00902E67" w:rsidRDefault="00902E67" w:rsidP="00CF7304">
      <w:pPr>
        <w:tabs>
          <w:tab w:val="left" w:pos="426"/>
        </w:tabs>
        <w:rPr>
          <w:rFonts w:ascii="Arial" w:hAnsi="Arial" w:cs="Arial"/>
          <w:b/>
          <w:sz w:val="22"/>
          <w:szCs w:val="22"/>
        </w:rPr>
      </w:pPr>
      <w:r w:rsidRPr="00902E67">
        <w:rPr>
          <w:rFonts w:ascii="Arial" w:hAnsi="Arial" w:cs="Arial"/>
          <w:b/>
          <w:sz w:val="22"/>
          <w:szCs w:val="22"/>
        </w:rPr>
        <w:lastRenderedPageBreak/>
        <w:t>30200000-</w:t>
      </w:r>
      <w:r>
        <w:rPr>
          <w:rFonts w:ascii="Arial" w:hAnsi="Arial" w:cs="Arial"/>
          <w:b/>
          <w:sz w:val="22"/>
          <w:szCs w:val="22"/>
        </w:rPr>
        <w:t>0</w:t>
      </w:r>
      <w:r w:rsidRPr="00902E67">
        <w:rPr>
          <w:rFonts w:ascii="Arial" w:hAnsi="Arial" w:cs="Arial"/>
          <w:b/>
          <w:sz w:val="22"/>
          <w:szCs w:val="22"/>
        </w:rPr>
        <w:t xml:space="preserve"> Urządzenia </w:t>
      </w:r>
      <w:r>
        <w:rPr>
          <w:rFonts w:ascii="Arial" w:hAnsi="Arial" w:cs="Arial"/>
          <w:b/>
          <w:sz w:val="22"/>
          <w:szCs w:val="22"/>
        </w:rPr>
        <w:t>komputerowe</w:t>
      </w:r>
    </w:p>
    <w:p w14:paraId="712A9751" w14:textId="38679E06" w:rsidR="00CF7304" w:rsidRDefault="00CF7304" w:rsidP="00CF7304">
      <w:pPr>
        <w:tabs>
          <w:tab w:val="left" w:pos="426"/>
        </w:tabs>
        <w:rPr>
          <w:rFonts w:ascii="Arial" w:hAnsi="Arial" w:cs="Arial"/>
          <w:b/>
          <w:sz w:val="22"/>
          <w:szCs w:val="22"/>
        </w:rPr>
      </w:pPr>
      <w:r w:rsidRPr="00CF7304">
        <w:rPr>
          <w:rFonts w:ascii="Arial" w:hAnsi="Arial" w:cs="Arial"/>
          <w:b/>
          <w:sz w:val="22"/>
          <w:szCs w:val="22"/>
        </w:rPr>
        <w:t>30200000-1 Urządzenia biurowe</w:t>
      </w:r>
    </w:p>
    <w:p w14:paraId="52C28167" w14:textId="395BBF04" w:rsidR="00CF7304" w:rsidRDefault="00CF7304" w:rsidP="00CF7304">
      <w:pPr>
        <w:tabs>
          <w:tab w:val="left" w:pos="426"/>
        </w:tabs>
        <w:rPr>
          <w:rFonts w:ascii="Arial" w:hAnsi="Arial" w:cs="Arial"/>
          <w:b/>
          <w:sz w:val="22"/>
          <w:szCs w:val="22"/>
        </w:rPr>
      </w:pPr>
      <w:r w:rsidRPr="00CF7304">
        <w:rPr>
          <w:rFonts w:ascii="Arial" w:hAnsi="Arial" w:cs="Arial"/>
          <w:b/>
          <w:sz w:val="22"/>
          <w:szCs w:val="22"/>
        </w:rPr>
        <w:t>30220000-7 Cyfrowy sprzęt kartograficzny</w:t>
      </w:r>
    </w:p>
    <w:p w14:paraId="43BEF6F8" w14:textId="652443DB" w:rsidR="00CF7304" w:rsidRDefault="00CF7304" w:rsidP="00CF7304">
      <w:pPr>
        <w:tabs>
          <w:tab w:val="left" w:pos="426"/>
        </w:tabs>
        <w:rPr>
          <w:rFonts w:ascii="Arial" w:hAnsi="Arial" w:cs="Arial"/>
          <w:b/>
          <w:sz w:val="22"/>
          <w:szCs w:val="22"/>
        </w:rPr>
      </w:pPr>
      <w:r w:rsidRPr="00CF7304">
        <w:rPr>
          <w:rFonts w:ascii="Arial" w:hAnsi="Arial" w:cs="Arial"/>
          <w:b/>
          <w:sz w:val="22"/>
          <w:szCs w:val="22"/>
        </w:rPr>
        <w:t>32320000-2 Sprzęt telewizyjny i audiowizualny</w:t>
      </w:r>
    </w:p>
    <w:p w14:paraId="1F8FA79C" w14:textId="3B1C15F5" w:rsidR="00CF7304" w:rsidRPr="00CF7304" w:rsidRDefault="00CF7304" w:rsidP="00CF7304">
      <w:pPr>
        <w:tabs>
          <w:tab w:val="left" w:pos="426"/>
        </w:tabs>
        <w:rPr>
          <w:rFonts w:ascii="Arial" w:hAnsi="Arial" w:cs="Arial"/>
          <w:b/>
          <w:sz w:val="22"/>
          <w:szCs w:val="22"/>
        </w:rPr>
      </w:pPr>
      <w:r w:rsidRPr="00CF7304">
        <w:rPr>
          <w:rFonts w:ascii="Arial" w:hAnsi="Arial" w:cs="Arial"/>
          <w:b/>
          <w:sz w:val="22"/>
          <w:szCs w:val="22"/>
        </w:rPr>
        <w:t xml:space="preserve">38000000-5 Sprzęt i laboratoryjny, optyczny i precyzyjny </w:t>
      </w:r>
    </w:p>
    <w:p w14:paraId="651DDACB" w14:textId="77777777" w:rsidR="00CF7304" w:rsidRPr="00CF7304" w:rsidRDefault="00CF7304" w:rsidP="00CF7304">
      <w:pPr>
        <w:tabs>
          <w:tab w:val="left" w:pos="426"/>
        </w:tabs>
        <w:rPr>
          <w:rFonts w:ascii="Arial" w:hAnsi="Arial" w:cs="Arial"/>
          <w:b/>
          <w:sz w:val="22"/>
          <w:szCs w:val="22"/>
        </w:rPr>
      </w:pPr>
      <w:r w:rsidRPr="00CF7304">
        <w:rPr>
          <w:rFonts w:ascii="Arial" w:hAnsi="Arial" w:cs="Arial"/>
          <w:b/>
          <w:sz w:val="22"/>
          <w:szCs w:val="22"/>
        </w:rPr>
        <w:t xml:space="preserve">38300000-8 Przyrządy do pomiaru </w:t>
      </w:r>
    </w:p>
    <w:p w14:paraId="455F96C1" w14:textId="77777777" w:rsidR="00CF7304" w:rsidRPr="00CF7304" w:rsidRDefault="00CF7304" w:rsidP="00CF7304">
      <w:pPr>
        <w:tabs>
          <w:tab w:val="left" w:pos="426"/>
        </w:tabs>
        <w:rPr>
          <w:rFonts w:ascii="Arial" w:hAnsi="Arial" w:cs="Arial"/>
          <w:b/>
          <w:sz w:val="22"/>
          <w:szCs w:val="22"/>
        </w:rPr>
      </w:pPr>
      <w:r w:rsidRPr="00CF7304">
        <w:rPr>
          <w:rFonts w:ascii="Arial" w:hAnsi="Arial" w:cs="Arial"/>
          <w:b/>
          <w:sz w:val="22"/>
          <w:szCs w:val="22"/>
        </w:rPr>
        <w:t xml:space="preserve">38400000-9 Przyrządy do badania właściwości fizycznych </w:t>
      </w:r>
    </w:p>
    <w:p w14:paraId="30DE8462" w14:textId="7F27515C" w:rsidR="00CF7304" w:rsidRPr="00CF7304" w:rsidRDefault="00CF7304" w:rsidP="00CF7304">
      <w:pPr>
        <w:tabs>
          <w:tab w:val="left" w:pos="426"/>
        </w:tabs>
        <w:rPr>
          <w:rFonts w:ascii="Arial" w:hAnsi="Arial" w:cs="Arial"/>
          <w:b/>
          <w:sz w:val="22"/>
          <w:szCs w:val="22"/>
        </w:rPr>
      </w:pPr>
      <w:r w:rsidRPr="00CF7304">
        <w:rPr>
          <w:rFonts w:ascii="Arial" w:hAnsi="Arial" w:cs="Arial"/>
          <w:b/>
          <w:sz w:val="22"/>
          <w:szCs w:val="22"/>
        </w:rPr>
        <w:t>38500000-0 Aparatura kontrolna i badawcza</w:t>
      </w:r>
    </w:p>
    <w:p w14:paraId="6F2E5526" w14:textId="77777777" w:rsidR="00713B8C" w:rsidRPr="00274604" w:rsidRDefault="00713B8C" w:rsidP="00713B8C">
      <w:pPr>
        <w:jc w:val="both"/>
        <w:rPr>
          <w:rFonts w:ascii="Arial" w:hAnsi="Arial" w:cs="Arial"/>
          <w:b/>
          <w:bCs/>
          <w:sz w:val="22"/>
          <w:szCs w:val="22"/>
        </w:rPr>
      </w:pPr>
      <w:r w:rsidRPr="00274604">
        <w:rPr>
          <w:rFonts w:ascii="Arial" w:hAnsi="Arial" w:cs="Arial"/>
          <w:b/>
          <w:bCs/>
          <w:sz w:val="22"/>
          <w:szCs w:val="22"/>
        </w:rPr>
        <w:t>43000000-3 Maszyny górnicze, do prac w kamieniołomach, sprzęt budowlany</w:t>
      </w:r>
    </w:p>
    <w:p w14:paraId="5F85916F" w14:textId="6D939CCF" w:rsidR="00713B8C" w:rsidRPr="00274604" w:rsidRDefault="00713B8C" w:rsidP="00713B8C">
      <w:pPr>
        <w:jc w:val="both"/>
        <w:rPr>
          <w:rFonts w:ascii="Arial" w:hAnsi="Arial" w:cs="Arial"/>
          <w:b/>
          <w:bCs/>
          <w:sz w:val="22"/>
          <w:szCs w:val="22"/>
        </w:rPr>
      </w:pPr>
      <w:r w:rsidRPr="00274604">
        <w:rPr>
          <w:rFonts w:ascii="Arial" w:hAnsi="Arial" w:cs="Arial"/>
          <w:b/>
          <w:bCs/>
          <w:sz w:val="22"/>
          <w:szCs w:val="22"/>
        </w:rPr>
        <w:t>43300000-6 Maszyny i sprzęt budowl</w:t>
      </w:r>
      <w:r w:rsidR="00EA6358">
        <w:rPr>
          <w:rFonts w:ascii="Arial" w:hAnsi="Arial" w:cs="Arial"/>
          <w:b/>
          <w:bCs/>
          <w:sz w:val="22"/>
          <w:szCs w:val="22"/>
        </w:rPr>
        <w:t>a</w:t>
      </w:r>
      <w:r w:rsidRPr="00274604">
        <w:rPr>
          <w:rFonts w:ascii="Arial" w:hAnsi="Arial" w:cs="Arial"/>
          <w:b/>
          <w:bCs/>
          <w:sz w:val="22"/>
          <w:szCs w:val="22"/>
        </w:rPr>
        <w:t xml:space="preserve">ny </w:t>
      </w:r>
    </w:p>
    <w:p w14:paraId="6892EA29" w14:textId="77777777" w:rsidR="00713B8C" w:rsidRPr="00CF7304" w:rsidRDefault="00713B8C" w:rsidP="00713B8C">
      <w:pPr>
        <w:jc w:val="both"/>
        <w:rPr>
          <w:rFonts w:ascii="Arial" w:hAnsi="Arial" w:cs="Arial"/>
          <w:b/>
          <w:bCs/>
          <w:sz w:val="22"/>
          <w:szCs w:val="22"/>
        </w:rPr>
      </w:pPr>
      <w:r w:rsidRPr="00CF7304">
        <w:rPr>
          <w:rFonts w:ascii="Arial" w:hAnsi="Arial" w:cs="Arial"/>
          <w:b/>
          <w:bCs/>
          <w:sz w:val="22"/>
          <w:szCs w:val="22"/>
        </w:rPr>
        <w:t xml:space="preserve">43320000-2 Urządzenia budowlane </w:t>
      </w:r>
    </w:p>
    <w:p w14:paraId="4CE8A737" w14:textId="13FEE831" w:rsidR="00713B8C" w:rsidRPr="00CF7304" w:rsidRDefault="00713B8C" w:rsidP="00713B8C">
      <w:pPr>
        <w:jc w:val="both"/>
        <w:rPr>
          <w:rFonts w:ascii="Arial" w:hAnsi="Arial" w:cs="Arial"/>
          <w:b/>
          <w:bCs/>
          <w:sz w:val="22"/>
          <w:szCs w:val="22"/>
        </w:rPr>
      </w:pPr>
      <w:r w:rsidRPr="00CF7304">
        <w:rPr>
          <w:rFonts w:ascii="Arial" w:hAnsi="Arial" w:cs="Arial"/>
          <w:b/>
          <w:bCs/>
          <w:sz w:val="22"/>
          <w:szCs w:val="22"/>
        </w:rPr>
        <w:t xml:space="preserve">44100000-1 Materiały konstrukcyjne i elementy podobne </w:t>
      </w:r>
    </w:p>
    <w:p w14:paraId="1463D22F" w14:textId="48A6D96A" w:rsidR="00713B8C" w:rsidRPr="00CF7304" w:rsidRDefault="00713B8C" w:rsidP="00713B8C">
      <w:pPr>
        <w:jc w:val="both"/>
        <w:rPr>
          <w:rFonts w:ascii="Arial" w:hAnsi="Arial" w:cs="Arial"/>
          <w:b/>
          <w:bCs/>
          <w:sz w:val="22"/>
          <w:szCs w:val="22"/>
        </w:rPr>
      </w:pPr>
      <w:r w:rsidRPr="00CF7304">
        <w:rPr>
          <w:rFonts w:ascii="Arial" w:hAnsi="Arial" w:cs="Arial"/>
          <w:b/>
          <w:bCs/>
          <w:sz w:val="22"/>
          <w:szCs w:val="22"/>
        </w:rPr>
        <w:t xml:space="preserve">44110000-4 Materiały </w:t>
      </w:r>
      <w:r w:rsidR="00274604" w:rsidRPr="00CF7304">
        <w:rPr>
          <w:rFonts w:ascii="Arial" w:hAnsi="Arial" w:cs="Arial"/>
          <w:b/>
          <w:bCs/>
          <w:sz w:val="22"/>
          <w:szCs w:val="22"/>
        </w:rPr>
        <w:t>k</w:t>
      </w:r>
      <w:r w:rsidRPr="00CF7304">
        <w:rPr>
          <w:rFonts w:ascii="Arial" w:hAnsi="Arial" w:cs="Arial"/>
          <w:b/>
          <w:bCs/>
          <w:sz w:val="22"/>
          <w:szCs w:val="22"/>
        </w:rPr>
        <w:t xml:space="preserve">onstrukcyjne </w:t>
      </w:r>
    </w:p>
    <w:p w14:paraId="3B865345" w14:textId="2AD3F1BE" w:rsidR="00713B8C" w:rsidRPr="00CF7304" w:rsidRDefault="00274604" w:rsidP="00713B8C">
      <w:pPr>
        <w:jc w:val="both"/>
        <w:rPr>
          <w:rFonts w:ascii="Arial" w:hAnsi="Arial" w:cs="Arial"/>
          <w:b/>
          <w:bCs/>
          <w:sz w:val="22"/>
          <w:szCs w:val="22"/>
        </w:rPr>
      </w:pPr>
      <w:r w:rsidRPr="00CF7304">
        <w:rPr>
          <w:rFonts w:ascii="Arial" w:hAnsi="Arial" w:cs="Arial"/>
          <w:b/>
          <w:bCs/>
          <w:sz w:val="22"/>
          <w:szCs w:val="22"/>
        </w:rPr>
        <w:t>44115000-9 Osprzęt budowlany</w:t>
      </w:r>
    </w:p>
    <w:p w14:paraId="1F075BA1" w14:textId="77777777" w:rsidR="00274604" w:rsidRDefault="00274604" w:rsidP="00274604">
      <w:pPr>
        <w:jc w:val="both"/>
        <w:rPr>
          <w:rFonts w:ascii="Arial" w:hAnsi="Arial" w:cs="Arial"/>
          <w:b/>
          <w:bCs/>
          <w:sz w:val="22"/>
          <w:szCs w:val="22"/>
        </w:rPr>
      </w:pPr>
      <w:r w:rsidRPr="00CF7304">
        <w:rPr>
          <w:rFonts w:ascii="Arial" w:hAnsi="Arial" w:cs="Arial"/>
          <w:b/>
          <w:bCs/>
          <w:sz w:val="22"/>
          <w:szCs w:val="22"/>
        </w:rPr>
        <w:t>48900000-7 Różne pakiety oprogramowania i systemy komputerowe</w:t>
      </w:r>
    </w:p>
    <w:p w14:paraId="15915A19" w14:textId="6DB67A8B" w:rsidR="00141435" w:rsidRPr="00CF7304" w:rsidRDefault="003E29D3" w:rsidP="00274604">
      <w:pPr>
        <w:jc w:val="both"/>
        <w:rPr>
          <w:rFonts w:ascii="Arial" w:hAnsi="Arial" w:cs="Arial"/>
          <w:b/>
          <w:bCs/>
          <w:sz w:val="22"/>
          <w:szCs w:val="22"/>
        </w:rPr>
      </w:pPr>
      <w:r w:rsidRPr="003E29D3">
        <w:rPr>
          <w:rFonts w:ascii="Arial" w:hAnsi="Arial" w:cs="Arial"/>
          <w:b/>
          <w:bCs/>
          <w:sz w:val="22"/>
          <w:szCs w:val="22"/>
        </w:rPr>
        <w:t>7221</w:t>
      </w:r>
      <w:r w:rsidR="00141435">
        <w:rPr>
          <w:rFonts w:ascii="Arial" w:hAnsi="Arial" w:cs="Arial"/>
          <w:b/>
          <w:bCs/>
          <w:sz w:val="22"/>
          <w:szCs w:val="22"/>
        </w:rPr>
        <w:t>0</w:t>
      </w:r>
      <w:r w:rsidRPr="003E29D3">
        <w:rPr>
          <w:rFonts w:ascii="Arial" w:hAnsi="Arial" w:cs="Arial"/>
          <w:b/>
          <w:bCs/>
          <w:sz w:val="22"/>
          <w:szCs w:val="22"/>
        </w:rPr>
        <w:t>000-</w:t>
      </w:r>
      <w:r w:rsidR="00141435">
        <w:rPr>
          <w:rFonts w:ascii="Arial" w:hAnsi="Arial" w:cs="Arial"/>
          <w:b/>
          <w:bCs/>
          <w:sz w:val="22"/>
          <w:szCs w:val="22"/>
        </w:rPr>
        <w:t>0</w:t>
      </w:r>
      <w:r w:rsidRPr="003E29D3">
        <w:rPr>
          <w:rFonts w:ascii="Arial" w:hAnsi="Arial" w:cs="Arial"/>
          <w:b/>
          <w:bCs/>
          <w:sz w:val="22"/>
          <w:szCs w:val="22"/>
        </w:rPr>
        <w:t xml:space="preserve"> </w:t>
      </w:r>
      <w:r w:rsidR="00141435" w:rsidRPr="00141435">
        <w:rPr>
          <w:rFonts w:ascii="Arial" w:hAnsi="Arial" w:cs="Arial"/>
          <w:b/>
          <w:bCs/>
          <w:sz w:val="22"/>
          <w:szCs w:val="22"/>
        </w:rPr>
        <w:t>Usługi programowania pakietów oprogramowania</w:t>
      </w:r>
    </w:p>
    <w:p w14:paraId="395ACBCE" w14:textId="57D40A1B" w:rsidR="00CF7304" w:rsidRPr="00CF7304" w:rsidRDefault="00CF7304" w:rsidP="00274604">
      <w:pPr>
        <w:jc w:val="both"/>
        <w:rPr>
          <w:rFonts w:ascii="Arial" w:hAnsi="Arial" w:cs="Arial"/>
          <w:b/>
          <w:bCs/>
          <w:sz w:val="22"/>
          <w:szCs w:val="22"/>
        </w:rPr>
      </w:pPr>
      <w:r w:rsidRPr="00CF7304">
        <w:rPr>
          <w:rFonts w:ascii="Arial" w:hAnsi="Arial" w:cs="Arial"/>
          <w:b/>
          <w:bCs/>
          <w:sz w:val="22"/>
          <w:szCs w:val="22"/>
        </w:rPr>
        <w:t>72250000-2 Usługi w zakresie konserwacji i wsparcia systemów</w:t>
      </w:r>
    </w:p>
    <w:p w14:paraId="7853037B" w14:textId="11CB2518" w:rsidR="00274604" w:rsidRPr="00CF7304" w:rsidRDefault="00274604" w:rsidP="00274604">
      <w:pPr>
        <w:jc w:val="both"/>
        <w:rPr>
          <w:rFonts w:ascii="Arial" w:hAnsi="Arial" w:cs="Arial"/>
          <w:b/>
          <w:bCs/>
          <w:sz w:val="22"/>
          <w:szCs w:val="22"/>
        </w:rPr>
      </w:pPr>
      <w:r w:rsidRPr="00CF7304">
        <w:rPr>
          <w:rFonts w:ascii="Arial" w:hAnsi="Arial" w:cs="Arial"/>
          <w:b/>
          <w:bCs/>
          <w:sz w:val="22"/>
          <w:szCs w:val="22"/>
        </w:rPr>
        <w:t>72253200-5 Usługi w zakresie wsparcia systemu</w:t>
      </w:r>
    </w:p>
    <w:p w14:paraId="5059E62C" w14:textId="3A920DA6" w:rsidR="00CF7304" w:rsidRDefault="00CF7304" w:rsidP="00274604">
      <w:pPr>
        <w:jc w:val="both"/>
        <w:rPr>
          <w:rFonts w:ascii="Arial" w:hAnsi="Arial" w:cs="Arial"/>
          <w:b/>
          <w:bCs/>
          <w:sz w:val="22"/>
          <w:szCs w:val="22"/>
        </w:rPr>
      </w:pPr>
      <w:r w:rsidRPr="00CF7304">
        <w:rPr>
          <w:rFonts w:ascii="Arial" w:hAnsi="Arial" w:cs="Arial"/>
          <w:b/>
          <w:bCs/>
          <w:sz w:val="22"/>
          <w:szCs w:val="22"/>
        </w:rPr>
        <w:t>72254000-0 Testowanie oprogramowania</w:t>
      </w:r>
    </w:p>
    <w:p w14:paraId="56110345" w14:textId="2B3EC2F8" w:rsidR="00141435" w:rsidRDefault="00141435" w:rsidP="00274604">
      <w:pPr>
        <w:jc w:val="both"/>
        <w:rPr>
          <w:rFonts w:ascii="Arial" w:hAnsi="Arial" w:cs="Arial"/>
          <w:b/>
          <w:bCs/>
          <w:sz w:val="22"/>
          <w:szCs w:val="22"/>
        </w:rPr>
      </w:pPr>
      <w:r w:rsidRPr="00141435">
        <w:rPr>
          <w:rFonts w:ascii="Arial" w:hAnsi="Arial" w:cs="Arial"/>
          <w:b/>
          <w:bCs/>
          <w:sz w:val="22"/>
          <w:szCs w:val="22"/>
        </w:rPr>
        <w:t>72413000-8 Usługi w zakresie projektowania stron WWW</w:t>
      </w:r>
    </w:p>
    <w:p w14:paraId="11ECE797" w14:textId="50887FB3" w:rsidR="00C008F3" w:rsidRPr="00CF7304" w:rsidRDefault="00C008F3" w:rsidP="00274604">
      <w:pPr>
        <w:jc w:val="both"/>
        <w:rPr>
          <w:rFonts w:ascii="Arial" w:hAnsi="Arial" w:cs="Arial"/>
          <w:b/>
          <w:bCs/>
          <w:sz w:val="22"/>
          <w:szCs w:val="22"/>
        </w:rPr>
      </w:pPr>
      <w:r w:rsidRPr="00C008F3">
        <w:rPr>
          <w:rFonts w:ascii="Arial" w:hAnsi="Arial" w:cs="Arial"/>
          <w:b/>
          <w:bCs/>
          <w:sz w:val="22"/>
          <w:szCs w:val="22"/>
        </w:rPr>
        <w:t>726</w:t>
      </w:r>
      <w:r>
        <w:rPr>
          <w:rFonts w:ascii="Arial" w:hAnsi="Arial" w:cs="Arial"/>
          <w:b/>
          <w:bCs/>
          <w:sz w:val="22"/>
          <w:szCs w:val="22"/>
        </w:rPr>
        <w:t>1</w:t>
      </w:r>
      <w:r w:rsidRPr="00C008F3">
        <w:rPr>
          <w:rFonts w:ascii="Arial" w:hAnsi="Arial" w:cs="Arial"/>
          <w:b/>
          <w:bCs/>
          <w:sz w:val="22"/>
          <w:szCs w:val="22"/>
        </w:rPr>
        <w:t>000</w:t>
      </w:r>
      <w:r>
        <w:rPr>
          <w:rFonts w:ascii="Arial" w:hAnsi="Arial" w:cs="Arial"/>
          <w:b/>
          <w:bCs/>
          <w:sz w:val="22"/>
          <w:szCs w:val="22"/>
        </w:rPr>
        <w:t>0</w:t>
      </w:r>
      <w:r w:rsidRPr="00C008F3">
        <w:rPr>
          <w:rFonts w:ascii="Arial" w:hAnsi="Arial" w:cs="Arial"/>
          <w:b/>
          <w:bCs/>
          <w:sz w:val="22"/>
          <w:szCs w:val="22"/>
        </w:rPr>
        <w:t>-</w:t>
      </w:r>
      <w:r>
        <w:rPr>
          <w:rFonts w:ascii="Arial" w:hAnsi="Arial" w:cs="Arial"/>
          <w:b/>
          <w:bCs/>
          <w:sz w:val="22"/>
          <w:szCs w:val="22"/>
        </w:rPr>
        <w:t>0 Usługi dodatkowe w zakresie sprzętu komputerowego</w:t>
      </w:r>
    </w:p>
    <w:p w14:paraId="23B97747" w14:textId="77777777" w:rsidR="00274604" w:rsidRPr="00CF7304" w:rsidRDefault="00274604" w:rsidP="00274604">
      <w:pPr>
        <w:jc w:val="both"/>
        <w:rPr>
          <w:rFonts w:ascii="Arial" w:hAnsi="Arial" w:cs="Arial"/>
          <w:b/>
          <w:bCs/>
          <w:sz w:val="22"/>
          <w:szCs w:val="22"/>
        </w:rPr>
      </w:pPr>
      <w:r w:rsidRPr="00CF7304">
        <w:rPr>
          <w:rFonts w:ascii="Arial" w:hAnsi="Arial" w:cs="Arial"/>
          <w:b/>
          <w:bCs/>
          <w:sz w:val="22"/>
          <w:szCs w:val="22"/>
        </w:rPr>
        <w:t>72263000-6 Usługi wdrażania oprogramowania</w:t>
      </w:r>
    </w:p>
    <w:p w14:paraId="2E119A6D" w14:textId="77777777" w:rsidR="00274604" w:rsidRPr="00CF7304" w:rsidRDefault="00274604" w:rsidP="00274604">
      <w:pPr>
        <w:jc w:val="both"/>
        <w:rPr>
          <w:rFonts w:ascii="Arial" w:hAnsi="Arial" w:cs="Arial"/>
          <w:b/>
          <w:bCs/>
          <w:sz w:val="22"/>
          <w:szCs w:val="22"/>
        </w:rPr>
      </w:pPr>
      <w:r w:rsidRPr="00CF7304">
        <w:rPr>
          <w:rFonts w:ascii="Arial" w:hAnsi="Arial" w:cs="Arial"/>
          <w:b/>
          <w:bCs/>
          <w:sz w:val="22"/>
          <w:szCs w:val="22"/>
        </w:rPr>
        <w:t>72265000-0 Usługi konfiguracji oprogramowania</w:t>
      </w:r>
    </w:p>
    <w:p w14:paraId="7A5CC244" w14:textId="4049D2EB" w:rsidR="00CF7304" w:rsidRPr="00031CE7" w:rsidRDefault="00002F37" w:rsidP="00002F37">
      <w:pPr>
        <w:jc w:val="both"/>
        <w:rPr>
          <w:rFonts w:ascii="Arial" w:hAnsi="Arial" w:cs="Arial"/>
          <w:b/>
          <w:sz w:val="22"/>
          <w:szCs w:val="22"/>
        </w:rPr>
      </w:pPr>
      <w:r w:rsidRPr="00031CE7">
        <w:rPr>
          <w:rFonts w:ascii="Arial" w:hAnsi="Arial" w:cs="Arial"/>
          <w:b/>
          <w:bCs/>
          <w:sz w:val="22"/>
          <w:szCs w:val="22"/>
        </w:rPr>
        <w:t xml:space="preserve">2. </w:t>
      </w:r>
      <w:r w:rsidRPr="00031CE7">
        <w:rPr>
          <w:rFonts w:ascii="Arial" w:hAnsi="Arial" w:cs="Arial"/>
          <w:b/>
          <w:sz w:val="22"/>
          <w:szCs w:val="22"/>
        </w:rPr>
        <w:t xml:space="preserve">Przedmiotem zamówienia </w:t>
      </w:r>
      <w:r w:rsidR="00031CE7" w:rsidRPr="00031CE7">
        <w:rPr>
          <w:rFonts w:ascii="Arial" w:hAnsi="Arial" w:cs="Arial"/>
          <w:b/>
          <w:sz w:val="22"/>
          <w:szCs w:val="22"/>
        </w:rPr>
        <w:t>są</w:t>
      </w:r>
      <w:r w:rsidR="00CF7304" w:rsidRPr="00031CE7">
        <w:rPr>
          <w:rFonts w:ascii="Arial" w:hAnsi="Arial" w:cs="Arial"/>
          <w:b/>
          <w:sz w:val="22"/>
          <w:szCs w:val="22"/>
        </w:rPr>
        <w:t>:</w:t>
      </w:r>
    </w:p>
    <w:p w14:paraId="74282138" w14:textId="77777777" w:rsidR="00031CE7" w:rsidRPr="00031CE7" w:rsidRDefault="00CF7304" w:rsidP="00002F37">
      <w:pPr>
        <w:jc w:val="both"/>
        <w:rPr>
          <w:rFonts w:ascii="Arial" w:hAnsi="Arial" w:cs="Arial"/>
          <w:bCs/>
          <w:sz w:val="22"/>
          <w:szCs w:val="22"/>
        </w:rPr>
      </w:pPr>
      <w:r w:rsidRPr="00031CE7">
        <w:rPr>
          <w:rFonts w:ascii="Arial" w:hAnsi="Arial" w:cs="Arial"/>
          <w:bCs/>
          <w:sz w:val="22"/>
          <w:szCs w:val="22"/>
        </w:rPr>
        <w:t>-</w:t>
      </w:r>
      <w:r w:rsidR="00002F37" w:rsidRPr="00031CE7">
        <w:rPr>
          <w:rFonts w:ascii="Arial" w:hAnsi="Arial" w:cs="Arial"/>
          <w:bCs/>
          <w:sz w:val="22"/>
          <w:szCs w:val="22"/>
        </w:rPr>
        <w:t xml:space="preserve"> dostaw</w:t>
      </w:r>
      <w:r w:rsidR="00031CE7" w:rsidRPr="00031CE7">
        <w:rPr>
          <w:rFonts w:ascii="Arial" w:hAnsi="Arial" w:cs="Arial"/>
          <w:bCs/>
          <w:sz w:val="22"/>
          <w:szCs w:val="22"/>
        </w:rPr>
        <w:t>y</w:t>
      </w:r>
      <w:r w:rsidR="00002F37" w:rsidRPr="00031CE7">
        <w:rPr>
          <w:rFonts w:ascii="Arial" w:hAnsi="Arial" w:cs="Arial"/>
          <w:bCs/>
          <w:sz w:val="22"/>
          <w:szCs w:val="22"/>
        </w:rPr>
        <w:t xml:space="preserve"> materiałów i wyposażenia w ramach projektu pn.: Utworzenie i wsparcie funkcjonowania Branżowego Centrum Umiejętności dla branży budowlanej w dziedzinie prace wykończeniowe (BCU-PW)</w:t>
      </w:r>
      <w:r w:rsidR="00031CE7" w:rsidRPr="00031CE7">
        <w:rPr>
          <w:rFonts w:ascii="Arial" w:hAnsi="Arial" w:cs="Arial"/>
          <w:bCs/>
          <w:sz w:val="22"/>
          <w:szCs w:val="22"/>
        </w:rPr>
        <w:t>.</w:t>
      </w:r>
      <w:r w:rsidRPr="00031CE7">
        <w:rPr>
          <w:rFonts w:ascii="Arial" w:hAnsi="Arial" w:cs="Arial"/>
          <w:bCs/>
          <w:sz w:val="22"/>
          <w:szCs w:val="22"/>
        </w:rPr>
        <w:t xml:space="preserve"> </w:t>
      </w:r>
      <w:r w:rsidR="00002F37" w:rsidRPr="00031CE7">
        <w:rPr>
          <w:rFonts w:ascii="Arial" w:hAnsi="Arial" w:cs="Arial"/>
          <w:bCs/>
          <w:sz w:val="22"/>
          <w:szCs w:val="22"/>
        </w:rPr>
        <w:t xml:space="preserve">Wykonawca zobowiązany jest dostarczyć i –w przypadku elementów wymagających montażu-  zamontować, fabrycznie nowe </w:t>
      </w:r>
      <w:r w:rsidR="00EE216A" w:rsidRPr="00031CE7">
        <w:rPr>
          <w:rFonts w:ascii="Arial" w:hAnsi="Arial" w:cs="Arial"/>
          <w:bCs/>
          <w:sz w:val="22"/>
          <w:szCs w:val="22"/>
        </w:rPr>
        <w:t xml:space="preserve">materiały i </w:t>
      </w:r>
      <w:r w:rsidR="00002F37" w:rsidRPr="00031CE7">
        <w:rPr>
          <w:rFonts w:ascii="Arial" w:hAnsi="Arial" w:cs="Arial"/>
          <w:bCs/>
          <w:sz w:val="22"/>
          <w:szCs w:val="22"/>
        </w:rPr>
        <w:t xml:space="preserve">wyposażenie (dostawa i </w:t>
      </w:r>
      <w:r w:rsidR="00EE216A" w:rsidRPr="00031CE7">
        <w:rPr>
          <w:rFonts w:ascii="Arial" w:hAnsi="Arial" w:cs="Arial"/>
          <w:bCs/>
          <w:sz w:val="22"/>
          <w:szCs w:val="22"/>
        </w:rPr>
        <w:t xml:space="preserve">-w razie takiej potrzeby- </w:t>
      </w:r>
      <w:r w:rsidR="00002F37" w:rsidRPr="00031CE7">
        <w:rPr>
          <w:rFonts w:ascii="Arial" w:hAnsi="Arial" w:cs="Arial"/>
          <w:bCs/>
          <w:sz w:val="22"/>
          <w:szCs w:val="22"/>
        </w:rPr>
        <w:t xml:space="preserve">montaż w miejscu wskazanym przez Zamawiającego na terenie </w:t>
      </w:r>
      <w:r w:rsidR="00EE216A" w:rsidRPr="00031CE7">
        <w:rPr>
          <w:rFonts w:ascii="Arial" w:hAnsi="Arial" w:cs="Arial"/>
          <w:bCs/>
          <w:sz w:val="22"/>
          <w:szCs w:val="22"/>
        </w:rPr>
        <w:t>Zespołu Szkół Budowlanych w Radomiu, przy ul. Kościuszki 7</w:t>
      </w:r>
      <w:r w:rsidR="00002F37" w:rsidRPr="00031CE7">
        <w:rPr>
          <w:rFonts w:ascii="Arial" w:hAnsi="Arial" w:cs="Arial"/>
          <w:bCs/>
          <w:sz w:val="22"/>
          <w:szCs w:val="22"/>
        </w:rPr>
        <w:t>)</w:t>
      </w:r>
      <w:r w:rsidR="00031CE7" w:rsidRPr="00031CE7">
        <w:rPr>
          <w:rFonts w:ascii="Arial" w:hAnsi="Arial" w:cs="Arial"/>
          <w:bCs/>
          <w:sz w:val="22"/>
          <w:szCs w:val="22"/>
        </w:rPr>
        <w:t>.</w:t>
      </w:r>
    </w:p>
    <w:p w14:paraId="5388C394" w14:textId="5EFDC9EE" w:rsidR="00031CE7" w:rsidRPr="00031CE7" w:rsidRDefault="00031CE7" w:rsidP="00002F37">
      <w:pPr>
        <w:jc w:val="both"/>
        <w:rPr>
          <w:rFonts w:ascii="Arial" w:hAnsi="Arial" w:cs="Arial"/>
          <w:bCs/>
          <w:sz w:val="22"/>
          <w:szCs w:val="22"/>
        </w:rPr>
      </w:pPr>
      <w:r w:rsidRPr="00031CE7">
        <w:rPr>
          <w:rFonts w:ascii="Arial" w:hAnsi="Arial" w:cs="Arial"/>
          <w:bCs/>
          <w:sz w:val="22"/>
          <w:szCs w:val="22"/>
        </w:rPr>
        <w:t>W przypadku urządzeń których obsługa wymaga przeszkolenia, Wykonawca zobowiązany jest dokonać stosownego przeszkolenia pracowników Zamawiającego.</w:t>
      </w:r>
    </w:p>
    <w:p w14:paraId="255CB1AB" w14:textId="493899B6" w:rsidR="00CF7304" w:rsidRPr="00031CE7" w:rsidRDefault="00031CE7" w:rsidP="00002F37">
      <w:pPr>
        <w:jc w:val="both"/>
        <w:rPr>
          <w:rFonts w:ascii="Arial" w:hAnsi="Arial" w:cs="Arial"/>
          <w:b/>
          <w:sz w:val="22"/>
          <w:szCs w:val="22"/>
        </w:rPr>
      </w:pPr>
      <w:r w:rsidRPr="00031CE7">
        <w:rPr>
          <w:rFonts w:ascii="Arial" w:hAnsi="Arial" w:cs="Arial"/>
          <w:bCs/>
          <w:sz w:val="22"/>
          <w:szCs w:val="22"/>
        </w:rPr>
        <w:t>-</w:t>
      </w:r>
      <w:r w:rsidR="00CF7304" w:rsidRPr="00031CE7">
        <w:rPr>
          <w:rFonts w:ascii="Arial" w:hAnsi="Arial" w:cs="Arial"/>
          <w:bCs/>
          <w:sz w:val="22"/>
          <w:szCs w:val="22"/>
        </w:rPr>
        <w:t xml:space="preserve"> usługi związane z opracowaniem i obsługą strony internetowej, platformy e-learningowej i aplikacji VR w ramach w/w projektu.</w:t>
      </w:r>
    </w:p>
    <w:p w14:paraId="73B26600" w14:textId="1E44C192" w:rsidR="00002F37" w:rsidRDefault="00002F37" w:rsidP="00EE216A">
      <w:pPr>
        <w:jc w:val="both"/>
        <w:rPr>
          <w:rFonts w:ascii="Arial" w:hAnsi="Arial" w:cs="Arial"/>
          <w:b/>
          <w:bCs/>
          <w:kern w:val="1"/>
          <w:sz w:val="22"/>
          <w:szCs w:val="22"/>
          <w:u w:val="single"/>
        </w:rPr>
      </w:pPr>
      <w:r w:rsidRPr="004D60D1">
        <w:rPr>
          <w:rFonts w:ascii="Arial" w:hAnsi="Arial" w:cs="Arial"/>
          <w:b/>
          <w:bCs/>
          <w:kern w:val="1"/>
          <w:sz w:val="22"/>
          <w:szCs w:val="22"/>
          <w:u w:val="single"/>
        </w:rPr>
        <w:t xml:space="preserve">Zamawiający podzielił zamówienie na części i dopuszcza </w:t>
      </w:r>
      <w:r w:rsidR="00EE216A">
        <w:rPr>
          <w:rFonts w:ascii="Arial" w:hAnsi="Arial" w:cs="Arial"/>
          <w:b/>
          <w:bCs/>
          <w:kern w:val="1"/>
          <w:sz w:val="22"/>
          <w:szCs w:val="22"/>
          <w:u w:val="single"/>
        </w:rPr>
        <w:t xml:space="preserve">(wymaga) </w:t>
      </w:r>
      <w:r w:rsidRPr="004D60D1">
        <w:rPr>
          <w:rFonts w:ascii="Arial" w:hAnsi="Arial" w:cs="Arial"/>
          <w:b/>
          <w:bCs/>
          <w:kern w:val="1"/>
          <w:sz w:val="22"/>
          <w:szCs w:val="22"/>
          <w:u w:val="single"/>
        </w:rPr>
        <w:t>składanie ofert częściowych.</w:t>
      </w:r>
    </w:p>
    <w:p w14:paraId="1DFFF70D" w14:textId="6E4A46EA" w:rsidR="00002F37" w:rsidRPr="004D60D1" w:rsidRDefault="00002F37" w:rsidP="00002F37">
      <w:pPr>
        <w:rPr>
          <w:rFonts w:ascii="Arial" w:hAnsi="Arial" w:cs="Arial"/>
          <w:b/>
          <w:sz w:val="22"/>
          <w:szCs w:val="22"/>
        </w:rPr>
      </w:pPr>
      <w:r w:rsidRPr="004D60D1">
        <w:rPr>
          <w:rFonts w:ascii="Arial" w:hAnsi="Arial" w:cs="Arial"/>
          <w:b/>
          <w:sz w:val="22"/>
          <w:szCs w:val="22"/>
        </w:rPr>
        <w:t xml:space="preserve">2.1. Zakres poszczególnych części </w:t>
      </w:r>
      <w:r w:rsidR="0028388F">
        <w:rPr>
          <w:rFonts w:ascii="Arial" w:hAnsi="Arial" w:cs="Arial"/>
          <w:b/>
          <w:sz w:val="22"/>
          <w:szCs w:val="22"/>
        </w:rPr>
        <w:t xml:space="preserve">zamówienia </w:t>
      </w:r>
      <w:r w:rsidRPr="004D60D1">
        <w:rPr>
          <w:rFonts w:ascii="Arial" w:hAnsi="Arial" w:cs="Arial"/>
          <w:b/>
          <w:sz w:val="22"/>
          <w:szCs w:val="22"/>
        </w:rPr>
        <w:t>obejmuje:</w:t>
      </w:r>
    </w:p>
    <w:p w14:paraId="3871DF84" w14:textId="77777777" w:rsidR="00031CE7" w:rsidRPr="007C02A3" w:rsidRDefault="00002F37" w:rsidP="00002F37">
      <w:pPr>
        <w:jc w:val="both"/>
        <w:rPr>
          <w:rFonts w:ascii="Arial" w:hAnsi="Arial" w:cs="Arial"/>
          <w:b/>
          <w:sz w:val="22"/>
          <w:szCs w:val="22"/>
        </w:rPr>
      </w:pPr>
      <w:r w:rsidRPr="007C02A3">
        <w:rPr>
          <w:rFonts w:ascii="Arial" w:hAnsi="Arial" w:cs="Arial"/>
          <w:b/>
          <w:sz w:val="22"/>
          <w:szCs w:val="22"/>
        </w:rPr>
        <w:t xml:space="preserve">1) Część 1 pn.: </w:t>
      </w:r>
      <w:r w:rsidR="00031CE7" w:rsidRPr="007C02A3">
        <w:rPr>
          <w:rFonts w:ascii="Arial" w:hAnsi="Arial" w:cs="Arial"/>
          <w:b/>
          <w:sz w:val="22"/>
          <w:szCs w:val="22"/>
        </w:rPr>
        <w:t>Dostawa narzędzi do pracy wykończeniowych w ramach Branżowego Centrum Umiejętności.</w:t>
      </w:r>
    </w:p>
    <w:p w14:paraId="1FE4969F" w14:textId="226081C0" w:rsidR="007C02A3" w:rsidRDefault="00031CE7"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5698A77A" w14:textId="6234E5CB" w:rsidR="007C02A3" w:rsidRPr="007C02A3" w:rsidRDefault="007C02A3" w:rsidP="007C02A3">
      <w:pPr>
        <w:jc w:val="both"/>
        <w:rPr>
          <w:rFonts w:ascii="Arial" w:hAnsi="Arial" w:cs="Arial"/>
          <w:bCs/>
          <w:sz w:val="22"/>
          <w:szCs w:val="22"/>
        </w:rPr>
      </w:pPr>
      <w:r w:rsidRPr="007C02A3">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4A34A57A" w14:textId="6B5E76E4" w:rsidR="007C02A3" w:rsidRPr="007C02A3" w:rsidRDefault="007C02A3" w:rsidP="00002F37">
      <w:pPr>
        <w:jc w:val="both"/>
        <w:rPr>
          <w:rFonts w:ascii="Arial" w:hAnsi="Arial" w:cs="Arial"/>
          <w:bCs/>
          <w:sz w:val="22"/>
          <w:szCs w:val="22"/>
        </w:rPr>
      </w:pPr>
      <w:r w:rsidRPr="007C02A3">
        <w:rPr>
          <w:rFonts w:ascii="Arial" w:hAnsi="Arial" w:cs="Arial"/>
          <w:bCs/>
          <w:sz w:val="22"/>
          <w:szCs w:val="22"/>
        </w:rPr>
        <w:t>Okres rękojmi zrównany jest z okresem gwarancji.</w:t>
      </w:r>
    </w:p>
    <w:p w14:paraId="012FF980" w14:textId="69A49144" w:rsidR="00FB1652" w:rsidRPr="007C02A3" w:rsidRDefault="00FB1652" w:rsidP="00FB1652">
      <w:pPr>
        <w:jc w:val="both"/>
        <w:rPr>
          <w:rFonts w:ascii="Arial" w:hAnsi="Arial" w:cs="Arial"/>
          <w:b/>
          <w:sz w:val="22"/>
          <w:szCs w:val="22"/>
        </w:rPr>
      </w:pPr>
      <w:r w:rsidRPr="007C02A3">
        <w:rPr>
          <w:rFonts w:ascii="Arial" w:hAnsi="Arial" w:cs="Arial"/>
          <w:b/>
          <w:sz w:val="22"/>
          <w:szCs w:val="22"/>
        </w:rPr>
        <w:t>2) Część 2 pn.: Dostawa materiałów budowl</w:t>
      </w:r>
      <w:r w:rsidR="00EA6358">
        <w:rPr>
          <w:rFonts w:ascii="Arial" w:hAnsi="Arial" w:cs="Arial"/>
          <w:b/>
          <w:sz w:val="22"/>
          <w:szCs w:val="22"/>
        </w:rPr>
        <w:t>a</w:t>
      </w:r>
      <w:r w:rsidRPr="007C02A3">
        <w:rPr>
          <w:rFonts w:ascii="Arial" w:hAnsi="Arial" w:cs="Arial"/>
          <w:b/>
          <w:sz w:val="22"/>
          <w:szCs w:val="22"/>
        </w:rPr>
        <w:t>nych do prac wykończeniowych w ramach Branżowego Centrum Umiejętności.</w:t>
      </w:r>
    </w:p>
    <w:p w14:paraId="1B5A4171" w14:textId="3CF11855" w:rsidR="00FB1652" w:rsidRDefault="00FB1652"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6CA702A3" w14:textId="06691DA4" w:rsidR="00AA10DC" w:rsidRPr="00AA10DC" w:rsidRDefault="00AA10DC" w:rsidP="00AA10DC">
      <w:pPr>
        <w:jc w:val="both"/>
        <w:rPr>
          <w:rFonts w:ascii="Arial" w:hAnsi="Arial" w:cs="Arial"/>
          <w:bCs/>
          <w:sz w:val="22"/>
          <w:szCs w:val="22"/>
        </w:rPr>
      </w:pPr>
      <w:bookmarkStart w:id="2" w:name="_Hlk153958101"/>
      <w:r w:rsidRPr="00AA10DC">
        <w:rPr>
          <w:rFonts w:ascii="Arial" w:hAnsi="Arial" w:cs="Arial"/>
          <w:bCs/>
          <w:sz w:val="22"/>
          <w:szCs w:val="22"/>
        </w:rPr>
        <w:t xml:space="preserve">Zamawiający wymaga, by Wykonawca udzielił na dostarczony przedmioty zamówienia gwarancji jakości </w:t>
      </w:r>
      <w:bookmarkStart w:id="3" w:name="_Hlk153961230"/>
      <w:r w:rsidR="00D31499" w:rsidRPr="00D31499">
        <w:rPr>
          <w:rFonts w:ascii="Arial" w:hAnsi="Arial" w:cs="Arial"/>
          <w:bCs/>
          <w:sz w:val="22"/>
          <w:szCs w:val="22"/>
        </w:rPr>
        <w:t>(</w:t>
      </w:r>
      <w:r w:rsidR="00D31499">
        <w:rPr>
          <w:rFonts w:ascii="Arial" w:hAnsi="Arial" w:cs="Arial"/>
          <w:bCs/>
          <w:sz w:val="22"/>
          <w:szCs w:val="22"/>
        </w:rPr>
        <w:t xml:space="preserve">rozumianej jako </w:t>
      </w:r>
      <w:r w:rsidR="00D31499" w:rsidRPr="00D31499">
        <w:rPr>
          <w:rFonts w:ascii="Arial" w:hAnsi="Arial" w:cs="Arial"/>
          <w:bCs/>
          <w:sz w:val="22"/>
          <w:szCs w:val="22"/>
        </w:rPr>
        <w:t>min. termin przydatności</w:t>
      </w:r>
      <w:r w:rsidR="00D31499">
        <w:rPr>
          <w:rFonts w:ascii="Arial" w:hAnsi="Arial" w:cs="Arial"/>
          <w:bCs/>
          <w:sz w:val="22"/>
          <w:szCs w:val="22"/>
        </w:rPr>
        <w:t xml:space="preserve"> do użycia</w:t>
      </w:r>
      <w:r w:rsidR="00D31499" w:rsidRPr="00D31499">
        <w:rPr>
          <w:rFonts w:ascii="Arial" w:hAnsi="Arial" w:cs="Arial"/>
          <w:bCs/>
          <w:sz w:val="22"/>
          <w:szCs w:val="22"/>
        </w:rPr>
        <w:t>)</w:t>
      </w:r>
      <w:r w:rsidR="00D31499">
        <w:rPr>
          <w:rFonts w:ascii="Arial" w:hAnsi="Arial" w:cs="Arial"/>
          <w:bCs/>
          <w:sz w:val="22"/>
          <w:szCs w:val="22"/>
        </w:rPr>
        <w:t xml:space="preserve"> </w:t>
      </w:r>
      <w:bookmarkEnd w:id="3"/>
      <w:r w:rsidRPr="00AA10DC">
        <w:rPr>
          <w:rFonts w:ascii="Arial" w:hAnsi="Arial" w:cs="Arial"/>
          <w:bCs/>
          <w:sz w:val="22"/>
          <w:szCs w:val="22"/>
        </w:rPr>
        <w:t xml:space="preserve">na okres min. </w:t>
      </w:r>
      <w:r>
        <w:rPr>
          <w:rFonts w:ascii="Arial" w:hAnsi="Arial" w:cs="Arial"/>
          <w:bCs/>
          <w:sz w:val="22"/>
          <w:szCs w:val="22"/>
        </w:rPr>
        <w:t xml:space="preserve">6 miesięcy </w:t>
      </w:r>
      <w:r w:rsidR="00D31499">
        <w:rPr>
          <w:rFonts w:ascii="Arial" w:hAnsi="Arial" w:cs="Arial"/>
          <w:bCs/>
          <w:sz w:val="22"/>
          <w:szCs w:val="22"/>
        </w:rPr>
        <w:t xml:space="preserve"> </w:t>
      </w:r>
      <w:r>
        <w:rPr>
          <w:rFonts w:ascii="Arial" w:hAnsi="Arial" w:cs="Arial"/>
          <w:bCs/>
          <w:sz w:val="22"/>
          <w:szCs w:val="22"/>
        </w:rPr>
        <w:t xml:space="preserve">na materiały sypkie/workowane </w:t>
      </w:r>
      <w:r w:rsidRPr="00AA10DC">
        <w:rPr>
          <w:rFonts w:ascii="Arial" w:hAnsi="Arial" w:cs="Arial"/>
          <w:bCs/>
          <w:sz w:val="22"/>
          <w:szCs w:val="22"/>
        </w:rPr>
        <w:t>(dot. to okresu gwarancji udzielanej przez Wykonawcę, niezależnego od ewentualnych okresów gwarancji udzielanych przez producentów poszczególnych elementów, urządzeń, materiałów itp.).</w:t>
      </w:r>
    </w:p>
    <w:bookmarkEnd w:id="2"/>
    <w:p w14:paraId="271FC66C" w14:textId="5E1D26F7" w:rsidR="00AA10DC" w:rsidRPr="007C02A3" w:rsidRDefault="00AA10DC" w:rsidP="00AA10DC">
      <w:pPr>
        <w:jc w:val="both"/>
        <w:rPr>
          <w:rFonts w:ascii="Arial" w:hAnsi="Arial" w:cs="Arial"/>
          <w:bCs/>
          <w:sz w:val="22"/>
          <w:szCs w:val="22"/>
        </w:rPr>
      </w:pPr>
      <w:r w:rsidRPr="00AA10DC">
        <w:rPr>
          <w:rFonts w:ascii="Arial" w:hAnsi="Arial" w:cs="Arial"/>
          <w:bCs/>
          <w:sz w:val="22"/>
          <w:szCs w:val="22"/>
        </w:rPr>
        <w:t>Okres rękojmi zrównany jest z okresem gwarancji.</w:t>
      </w:r>
    </w:p>
    <w:p w14:paraId="7D9227E4" w14:textId="5A5810A1" w:rsidR="00002F37" w:rsidRPr="007C02A3" w:rsidRDefault="00002F37" w:rsidP="00002F37">
      <w:pPr>
        <w:jc w:val="both"/>
        <w:rPr>
          <w:rFonts w:ascii="Arial" w:hAnsi="Arial" w:cs="Arial"/>
          <w:b/>
          <w:sz w:val="22"/>
          <w:szCs w:val="22"/>
        </w:rPr>
      </w:pPr>
      <w:r w:rsidRPr="007C02A3">
        <w:rPr>
          <w:rFonts w:ascii="Arial" w:hAnsi="Arial" w:cs="Arial"/>
          <w:b/>
          <w:sz w:val="22"/>
          <w:szCs w:val="22"/>
        </w:rPr>
        <w:t xml:space="preserve">3) Część 3 pn.: </w:t>
      </w:r>
      <w:r w:rsidR="00FB1652" w:rsidRPr="007C02A3">
        <w:rPr>
          <w:rFonts w:ascii="Arial" w:hAnsi="Arial" w:cs="Arial"/>
          <w:b/>
          <w:sz w:val="22"/>
          <w:szCs w:val="22"/>
        </w:rPr>
        <w:t>Dostawa materiałów malarsko-tapeciarskich dla prac wykończeniowych w ramach Branżowego Centrum Umiejętności.</w:t>
      </w:r>
    </w:p>
    <w:p w14:paraId="40166E8F" w14:textId="08D32A42" w:rsidR="00FB1652" w:rsidRDefault="00FB1652" w:rsidP="00002F37">
      <w:pPr>
        <w:jc w:val="both"/>
        <w:rPr>
          <w:rFonts w:ascii="Arial" w:hAnsi="Arial" w:cs="Arial"/>
          <w:bCs/>
          <w:sz w:val="22"/>
          <w:szCs w:val="22"/>
        </w:rPr>
      </w:pPr>
      <w:bookmarkStart w:id="4" w:name="_Hlk153954526"/>
      <w:r w:rsidRPr="007C02A3">
        <w:rPr>
          <w:rFonts w:ascii="Arial" w:hAnsi="Arial" w:cs="Arial"/>
          <w:bCs/>
          <w:sz w:val="22"/>
          <w:szCs w:val="22"/>
        </w:rPr>
        <w:lastRenderedPageBreak/>
        <w:t>Szczegółowe wymagania dot. przedmiotu zamówienia, tj. rodzaj i ilość oraz parametry poszczególnych urządzeń, materiałów i elementów zawiera załącznik do SWZ: „Wykaz Wyposażenia/Materiałów” dot. przedmiotowej części.</w:t>
      </w:r>
    </w:p>
    <w:p w14:paraId="71AE12D0" w14:textId="5EB5BEC5" w:rsidR="00AA10DC" w:rsidRPr="00FD5458" w:rsidRDefault="00D31499" w:rsidP="00AA10DC">
      <w:pPr>
        <w:jc w:val="both"/>
        <w:rPr>
          <w:rFonts w:ascii="Arial" w:hAnsi="Arial" w:cs="Arial"/>
          <w:bCs/>
          <w:sz w:val="22"/>
          <w:szCs w:val="22"/>
        </w:rPr>
      </w:pPr>
      <w:r w:rsidRPr="00FD5458">
        <w:rPr>
          <w:rFonts w:ascii="Arial" w:hAnsi="Arial" w:cs="Arial"/>
          <w:bCs/>
          <w:sz w:val="22"/>
          <w:szCs w:val="22"/>
        </w:rPr>
        <w:t>Zamawiający wymaga, by Wykonawca udzielił na dostarczony przedmioty zamówienia gwarancji jakości (rozumianej jako min. termin przydatności do użycia) na okres min. 6 miesięcy (dot. to okresu gwarancji udzielanej przez Wykonawcę, niezależnego od ewentualnych okresów gwarancji udzielanych przez producentów poszczególnych elementów, urządzeń, materiałów itp.).</w:t>
      </w:r>
      <w:r w:rsidR="00AA10DC" w:rsidRPr="00FD5458">
        <w:rPr>
          <w:rFonts w:ascii="Arial" w:hAnsi="Arial" w:cs="Arial"/>
          <w:bCs/>
          <w:sz w:val="22"/>
          <w:szCs w:val="22"/>
        </w:rPr>
        <w:t>Okres rękojmi zrównany jest z okresem gwarancji.</w:t>
      </w:r>
    </w:p>
    <w:bookmarkEnd w:id="4"/>
    <w:p w14:paraId="6B113E5A" w14:textId="5A8FA80B" w:rsidR="00002F37" w:rsidRPr="007C02A3" w:rsidRDefault="00EE216A" w:rsidP="00002F37">
      <w:pPr>
        <w:jc w:val="both"/>
        <w:rPr>
          <w:rFonts w:ascii="Arial" w:hAnsi="Arial" w:cs="Arial"/>
          <w:b/>
          <w:sz w:val="22"/>
          <w:szCs w:val="22"/>
        </w:rPr>
      </w:pPr>
      <w:r w:rsidRPr="007C02A3">
        <w:rPr>
          <w:rFonts w:ascii="Arial" w:hAnsi="Arial" w:cs="Arial"/>
          <w:b/>
          <w:sz w:val="22"/>
          <w:szCs w:val="22"/>
        </w:rPr>
        <w:t>4</w:t>
      </w:r>
      <w:r w:rsidR="00002F37" w:rsidRPr="007C02A3">
        <w:rPr>
          <w:rFonts w:ascii="Arial" w:hAnsi="Arial" w:cs="Arial"/>
          <w:b/>
          <w:sz w:val="22"/>
          <w:szCs w:val="22"/>
        </w:rPr>
        <w:t xml:space="preserve">) Część 4 pn.: </w:t>
      </w:r>
      <w:r w:rsidR="00FB1652" w:rsidRPr="007C02A3">
        <w:rPr>
          <w:rFonts w:ascii="Arial" w:hAnsi="Arial" w:cs="Arial"/>
          <w:b/>
          <w:sz w:val="22"/>
          <w:szCs w:val="22"/>
        </w:rPr>
        <w:t>Dostawa materiałów wodno-kanalizacyjnych dla prac wykończeniowych w ramach Branżowego Centrum Umiejętności.</w:t>
      </w:r>
    </w:p>
    <w:p w14:paraId="5308984E" w14:textId="77777777" w:rsidR="00FB1652" w:rsidRDefault="00FB1652"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3611063F" w14:textId="77777777" w:rsidR="00422D7D" w:rsidRPr="00FD5458" w:rsidRDefault="00422D7D" w:rsidP="00422D7D">
      <w:pPr>
        <w:jc w:val="both"/>
        <w:rPr>
          <w:rFonts w:ascii="Arial" w:hAnsi="Arial" w:cs="Arial"/>
          <w:bCs/>
          <w:sz w:val="22"/>
          <w:szCs w:val="22"/>
        </w:rPr>
      </w:pPr>
      <w:r w:rsidRPr="00FD5458">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12560861" w14:textId="77777777" w:rsidR="00422D7D" w:rsidRPr="00FD5458" w:rsidRDefault="00422D7D" w:rsidP="00422D7D">
      <w:pPr>
        <w:jc w:val="both"/>
        <w:rPr>
          <w:rFonts w:ascii="Arial" w:hAnsi="Arial" w:cs="Arial"/>
          <w:bCs/>
          <w:sz w:val="22"/>
          <w:szCs w:val="22"/>
        </w:rPr>
      </w:pPr>
      <w:r w:rsidRPr="00FD5458">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5B73BC45" w14:textId="3E09A043" w:rsidR="00AA10DC" w:rsidRPr="00FD5458" w:rsidRDefault="00AA10DC" w:rsidP="00422D7D">
      <w:pPr>
        <w:jc w:val="both"/>
        <w:rPr>
          <w:rFonts w:ascii="Arial" w:hAnsi="Arial" w:cs="Arial"/>
          <w:bCs/>
          <w:sz w:val="22"/>
          <w:szCs w:val="22"/>
        </w:rPr>
      </w:pPr>
      <w:r w:rsidRPr="00FD5458">
        <w:rPr>
          <w:rFonts w:ascii="Arial" w:hAnsi="Arial" w:cs="Arial"/>
          <w:bCs/>
          <w:sz w:val="22"/>
          <w:szCs w:val="22"/>
        </w:rPr>
        <w:t>Okres rękojmi zrównany jest z okresem gwarancji.</w:t>
      </w:r>
    </w:p>
    <w:p w14:paraId="0F91EB86" w14:textId="4E17C59B" w:rsidR="00002F37" w:rsidRPr="007C02A3" w:rsidRDefault="00EE216A" w:rsidP="00002F37">
      <w:pPr>
        <w:jc w:val="both"/>
        <w:rPr>
          <w:rFonts w:ascii="Arial" w:hAnsi="Arial" w:cs="Arial"/>
          <w:b/>
          <w:sz w:val="22"/>
          <w:szCs w:val="22"/>
        </w:rPr>
      </w:pPr>
      <w:r w:rsidRPr="007C02A3">
        <w:rPr>
          <w:rFonts w:ascii="Arial" w:hAnsi="Arial" w:cs="Arial"/>
          <w:b/>
          <w:sz w:val="22"/>
          <w:szCs w:val="22"/>
        </w:rPr>
        <w:t>5</w:t>
      </w:r>
      <w:r w:rsidR="00002F37" w:rsidRPr="007C02A3">
        <w:rPr>
          <w:rFonts w:ascii="Arial" w:hAnsi="Arial" w:cs="Arial"/>
          <w:b/>
          <w:sz w:val="22"/>
          <w:szCs w:val="22"/>
        </w:rPr>
        <w:t xml:space="preserve">) Część 5 pn.: </w:t>
      </w:r>
      <w:r w:rsidR="00FB1652" w:rsidRPr="007C02A3">
        <w:rPr>
          <w:rFonts w:ascii="Arial" w:hAnsi="Arial" w:cs="Arial"/>
          <w:b/>
          <w:sz w:val="22"/>
          <w:szCs w:val="22"/>
        </w:rPr>
        <w:t>Dostawa glazury dla prac wykończeniowych w ramach Branżowego Centrum Umiejętności.</w:t>
      </w:r>
    </w:p>
    <w:p w14:paraId="2D3D1214" w14:textId="06DA5D6B" w:rsidR="00FB1652" w:rsidRDefault="00FB1652"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0CB0C9D0" w14:textId="7C4F6EC8" w:rsidR="00AA10DC" w:rsidRPr="007C02A3" w:rsidRDefault="00D31499" w:rsidP="00AA10DC">
      <w:pPr>
        <w:jc w:val="both"/>
        <w:rPr>
          <w:rFonts w:ascii="Arial" w:hAnsi="Arial" w:cs="Arial"/>
          <w:bCs/>
          <w:sz w:val="22"/>
          <w:szCs w:val="22"/>
        </w:rPr>
      </w:pPr>
      <w:r w:rsidRPr="00D31499">
        <w:rPr>
          <w:rFonts w:ascii="Arial" w:hAnsi="Arial" w:cs="Arial"/>
          <w:bCs/>
          <w:sz w:val="22"/>
          <w:szCs w:val="22"/>
        </w:rPr>
        <w:t>Zamawiający wymaga, by Wykonawca udzielił na dostarczony przedmioty zamówienia gwarancji jakości (rozumianej jako min. termin przydatności do użycia) na okres min. 6 miesięcy  (dot. to okresu gwarancji udzielanej przez Wykonawcę, niezależnego od ewentualnych okresów gwarancji udzielanych przez producentów poszczególnych elementów, urządzeń, materiałów itp.).</w:t>
      </w:r>
      <w:r w:rsidR="00AA10DC" w:rsidRPr="00AA10DC">
        <w:rPr>
          <w:rFonts w:ascii="Arial" w:hAnsi="Arial" w:cs="Arial"/>
          <w:bCs/>
          <w:sz w:val="22"/>
          <w:szCs w:val="22"/>
        </w:rPr>
        <w:t>Okres rękojmi zrównany jest z okresem gwarancji.</w:t>
      </w:r>
    </w:p>
    <w:p w14:paraId="6C052BA6" w14:textId="344F1057" w:rsidR="00002F37" w:rsidRPr="007C02A3" w:rsidRDefault="00EE216A" w:rsidP="00002F37">
      <w:pPr>
        <w:jc w:val="both"/>
        <w:rPr>
          <w:rFonts w:ascii="Arial" w:hAnsi="Arial" w:cs="Arial"/>
          <w:b/>
          <w:sz w:val="22"/>
          <w:szCs w:val="22"/>
        </w:rPr>
      </w:pPr>
      <w:r w:rsidRPr="007C02A3">
        <w:rPr>
          <w:rFonts w:ascii="Arial" w:hAnsi="Arial" w:cs="Arial"/>
          <w:b/>
          <w:sz w:val="22"/>
          <w:szCs w:val="22"/>
        </w:rPr>
        <w:t>6</w:t>
      </w:r>
      <w:r w:rsidR="00002F37" w:rsidRPr="007C02A3">
        <w:rPr>
          <w:rFonts w:ascii="Arial" w:hAnsi="Arial" w:cs="Arial"/>
          <w:b/>
          <w:sz w:val="22"/>
          <w:szCs w:val="22"/>
        </w:rPr>
        <w:t xml:space="preserve">) Część 6 pn.: </w:t>
      </w:r>
      <w:r w:rsidR="00FB1652" w:rsidRPr="007C02A3">
        <w:rPr>
          <w:rFonts w:ascii="Arial" w:hAnsi="Arial" w:cs="Arial"/>
          <w:b/>
          <w:sz w:val="22"/>
          <w:szCs w:val="22"/>
        </w:rPr>
        <w:t>Dostawa maszyn i urządzeń dla laboratorium w pracach wykończeniowych w ramach Branżowego Centrum Umiejętności.</w:t>
      </w:r>
    </w:p>
    <w:p w14:paraId="3F803B40" w14:textId="356DE662" w:rsidR="00FB1652" w:rsidRDefault="00FB1652"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2F7D396F" w14:textId="77777777" w:rsidR="00AA10DC" w:rsidRPr="00AA10DC" w:rsidRDefault="00AA10DC" w:rsidP="00AA10DC">
      <w:pPr>
        <w:jc w:val="both"/>
        <w:rPr>
          <w:rFonts w:ascii="Arial" w:hAnsi="Arial" w:cs="Arial"/>
          <w:bCs/>
          <w:sz w:val="22"/>
          <w:szCs w:val="22"/>
        </w:rPr>
      </w:pPr>
      <w:bookmarkStart w:id="5" w:name="_Hlk153955757"/>
      <w:r w:rsidRPr="00AA10DC">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628E82AC" w14:textId="72112F70" w:rsidR="00AA10DC" w:rsidRPr="007C02A3" w:rsidRDefault="00AA10DC" w:rsidP="00AA10DC">
      <w:pPr>
        <w:jc w:val="both"/>
        <w:rPr>
          <w:rFonts w:ascii="Arial" w:hAnsi="Arial" w:cs="Arial"/>
          <w:bCs/>
          <w:sz w:val="22"/>
          <w:szCs w:val="22"/>
        </w:rPr>
      </w:pPr>
      <w:r w:rsidRPr="00AA10DC">
        <w:rPr>
          <w:rFonts w:ascii="Arial" w:hAnsi="Arial" w:cs="Arial"/>
          <w:bCs/>
          <w:sz w:val="22"/>
          <w:szCs w:val="22"/>
        </w:rPr>
        <w:t>Okres rękojmi zrównany jest z okresem gwarancji.</w:t>
      </w:r>
    </w:p>
    <w:bookmarkEnd w:id="5"/>
    <w:p w14:paraId="1D687372" w14:textId="2BD6BF43" w:rsidR="00002F37" w:rsidRPr="007C02A3" w:rsidRDefault="00EE216A" w:rsidP="00002F37">
      <w:pPr>
        <w:jc w:val="both"/>
        <w:rPr>
          <w:rFonts w:ascii="Arial" w:hAnsi="Arial" w:cs="Arial"/>
          <w:b/>
          <w:sz w:val="22"/>
          <w:szCs w:val="22"/>
        </w:rPr>
      </w:pPr>
      <w:r w:rsidRPr="007C02A3">
        <w:rPr>
          <w:rFonts w:ascii="Arial" w:hAnsi="Arial" w:cs="Arial"/>
          <w:b/>
          <w:sz w:val="22"/>
          <w:szCs w:val="22"/>
        </w:rPr>
        <w:t>7</w:t>
      </w:r>
      <w:r w:rsidR="00002F37" w:rsidRPr="007C02A3">
        <w:rPr>
          <w:rFonts w:ascii="Arial" w:hAnsi="Arial" w:cs="Arial"/>
          <w:b/>
          <w:sz w:val="22"/>
          <w:szCs w:val="22"/>
        </w:rPr>
        <w:t xml:space="preserve">) Część 7 pn.: </w:t>
      </w:r>
      <w:r w:rsidR="00FB1652" w:rsidRPr="007C02A3">
        <w:rPr>
          <w:rFonts w:ascii="Arial" w:hAnsi="Arial" w:cs="Arial"/>
          <w:b/>
          <w:sz w:val="22"/>
          <w:szCs w:val="22"/>
        </w:rPr>
        <w:t>Dostawa sprzętu pomiarowego dla prac wykończeniowych w ramach Branżowego Centrum Umiejętności.</w:t>
      </w:r>
    </w:p>
    <w:p w14:paraId="034B63C2" w14:textId="7E3EBB00" w:rsidR="00FB1652" w:rsidRDefault="00FB1652"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04E304CB" w14:textId="77777777" w:rsidR="00AA10DC" w:rsidRPr="00AA10DC" w:rsidRDefault="00AA10DC" w:rsidP="00AA10DC">
      <w:pPr>
        <w:jc w:val="both"/>
        <w:rPr>
          <w:rFonts w:ascii="Arial" w:hAnsi="Arial" w:cs="Arial"/>
          <w:bCs/>
          <w:sz w:val="22"/>
          <w:szCs w:val="22"/>
        </w:rPr>
      </w:pPr>
      <w:r w:rsidRPr="00AA10DC">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2B386864" w14:textId="143B94E0" w:rsidR="00AA10DC" w:rsidRPr="007C02A3" w:rsidRDefault="00AA10DC" w:rsidP="00AA10DC">
      <w:pPr>
        <w:jc w:val="both"/>
        <w:rPr>
          <w:rFonts w:ascii="Arial" w:hAnsi="Arial" w:cs="Arial"/>
          <w:bCs/>
          <w:sz w:val="22"/>
          <w:szCs w:val="22"/>
        </w:rPr>
      </w:pPr>
      <w:r w:rsidRPr="00AA10DC">
        <w:rPr>
          <w:rFonts w:ascii="Arial" w:hAnsi="Arial" w:cs="Arial"/>
          <w:bCs/>
          <w:sz w:val="22"/>
          <w:szCs w:val="22"/>
        </w:rPr>
        <w:t>Okres rękojmi zrównany jest z okresem gwarancji.</w:t>
      </w:r>
    </w:p>
    <w:p w14:paraId="5845C963" w14:textId="71AD5A36" w:rsidR="00031CE7" w:rsidRPr="007C02A3" w:rsidRDefault="00FB1652" w:rsidP="00002F37">
      <w:pPr>
        <w:jc w:val="both"/>
        <w:rPr>
          <w:rFonts w:ascii="Arial" w:hAnsi="Arial" w:cs="Arial"/>
          <w:b/>
          <w:sz w:val="22"/>
          <w:szCs w:val="22"/>
        </w:rPr>
      </w:pPr>
      <w:r w:rsidRPr="007C02A3">
        <w:rPr>
          <w:rFonts w:ascii="Arial" w:hAnsi="Arial" w:cs="Arial"/>
          <w:b/>
          <w:sz w:val="22"/>
          <w:szCs w:val="22"/>
        </w:rPr>
        <w:t>8) Część 8 pn.: Dostawa wyposażenia dla pracowni komputerowej w pracach wykończeniowych w ramach Branżowego Centrum Umiejętności.</w:t>
      </w:r>
    </w:p>
    <w:p w14:paraId="3CCE7AC2" w14:textId="114475BC" w:rsidR="00FB1652" w:rsidRDefault="007C02A3"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6AFC6782" w14:textId="77777777" w:rsidR="00AA10DC" w:rsidRPr="00AA10DC" w:rsidRDefault="00AA10DC" w:rsidP="00AA10DC">
      <w:pPr>
        <w:jc w:val="both"/>
        <w:rPr>
          <w:rFonts w:ascii="Arial" w:hAnsi="Arial" w:cs="Arial"/>
          <w:bCs/>
          <w:sz w:val="22"/>
          <w:szCs w:val="22"/>
        </w:rPr>
      </w:pPr>
      <w:r w:rsidRPr="00AA10DC">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22E05339" w14:textId="701BDCD6" w:rsidR="00AA10DC" w:rsidRPr="007C02A3" w:rsidRDefault="00AA10DC" w:rsidP="00AA10DC">
      <w:pPr>
        <w:jc w:val="both"/>
        <w:rPr>
          <w:rFonts w:ascii="Arial" w:hAnsi="Arial" w:cs="Arial"/>
          <w:bCs/>
          <w:sz w:val="22"/>
          <w:szCs w:val="22"/>
        </w:rPr>
      </w:pPr>
      <w:r w:rsidRPr="00AA10DC">
        <w:rPr>
          <w:rFonts w:ascii="Arial" w:hAnsi="Arial" w:cs="Arial"/>
          <w:bCs/>
          <w:sz w:val="22"/>
          <w:szCs w:val="22"/>
        </w:rPr>
        <w:lastRenderedPageBreak/>
        <w:t>Okres rękojmi zrównany jest z okresem gwarancji.</w:t>
      </w:r>
    </w:p>
    <w:p w14:paraId="28A03556" w14:textId="1EE66581" w:rsidR="00FB1652" w:rsidRPr="007C02A3" w:rsidRDefault="00FB1652" w:rsidP="00002F37">
      <w:pPr>
        <w:jc w:val="both"/>
        <w:rPr>
          <w:rFonts w:ascii="Arial" w:hAnsi="Arial" w:cs="Arial"/>
          <w:b/>
          <w:sz w:val="22"/>
          <w:szCs w:val="22"/>
        </w:rPr>
      </w:pPr>
      <w:r w:rsidRPr="007C02A3">
        <w:rPr>
          <w:rFonts w:ascii="Arial" w:hAnsi="Arial" w:cs="Arial"/>
          <w:b/>
          <w:sz w:val="22"/>
          <w:szCs w:val="22"/>
        </w:rPr>
        <w:t xml:space="preserve">9) Część 9 pn.: </w:t>
      </w:r>
      <w:bookmarkStart w:id="6" w:name="_Hlk153956824"/>
      <w:r w:rsidRPr="007C02A3">
        <w:rPr>
          <w:rFonts w:ascii="Arial" w:hAnsi="Arial" w:cs="Arial"/>
          <w:b/>
          <w:sz w:val="22"/>
          <w:szCs w:val="22"/>
        </w:rPr>
        <w:t>Dostawa wyposażenia do pracowni VR dla prac wykończeniowych w ramach Branżowego Centrum Umiejętności oraz przeszkolenie pracowników Zamawiającego</w:t>
      </w:r>
      <w:bookmarkEnd w:id="6"/>
      <w:r w:rsidRPr="007C02A3">
        <w:rPr>
          <w:rFonts w:ascii="Arial" w:hAnsi="Arial" w:cs="Arial"/>
          <w:b/>
          <w:sz w:val="22"/>
          <w:szCs w:val="22"/>
        </w:rPr>
        <w:t>.</w:t>
      </w:r>
    </w:p>
    <w:p w14:paraId="3DA86297" w14:textId="03B841F6" w:rsidR="00031CE7" w:rsidRDefault="007C02A3"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731AA942" w14:textId="4C3B9761" w:rsidR="006069CD" w:rsidRDefault="006069CD" w:rsidP="00002F37">
      <w:pPr>
        <w:jc w:val="both"/>
        <w:rPr>
          <w:rFonts w:ascii="Arial" w:hAnsi="Arial" w:cs="Arial"/>
          <w:bCs/>
          <w:sz w:val="22"/>
          <w:szCs w:val="22"/>
        </w:rPr>
      </w:pPr>
      <w:r>
        <w:rPr>
          <w:rFonts w:ascii="Arial" w:hAnsi="Arial" w:cs="Arial"/>
          <w:bCs/>
          <w:sz w:val="22"/>
          <w:szCs w:val="22"/>
        </w:rPr>
        <w:t>Zamawiający wymaga, by Wykonawca przeszkolił pracowników w obsłudze dostarczonego sprzętu.</w:t>
      </w:r>
    </w:p>
    <w:p w14:paraId="5FF78618" w14:textId="494E721A" w:rsidR="006069CD" w:rsidRPr="00AA10DC" w:rsidRDefault="00AA10DC" w:rsidP="00AA10DC">
      <w:pPr>
        <w:jc w:val="both"/>
        <w:rPr>
          <w:rFonts w:ascii="Arial" w:hAnsi="Arial" w:cs="Arial"/>
          <w:bCs/>
          <w:sz w:val="22"/>
          <w:szCs w:val="22"/>
        </w:rPr>
      </w:pPr>
      <w:r w:rsidRPr="00AA10DC">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63BB9D2E" w14:textId="2D84003E" w:rsidR="00AA10DC" w:rsidRPr="007C02A3" w:rsidRDefault="00AA10DC" w:rsidP="00AA10DC">
      <w:pPr>
        <w:jc w:val="both"/>
        <w:rPr>
          <w:rFonts w:ascii="Arial" w:hAnsi="Arial" w:cs="Arial"/>
          <w:bCs/>
          <w:sz w:val="22"/>
          <w:szCs w:val="22"/>
        </w:rPr>
      </w:pPr>
      <w:r w:rsidRPr="00AA10DC">
        <w:rPr>
          <w:rFonts w:ascii="Arial" w:hAnsi="Arial" w:cs="Arial"/>
          <w:bCs/>
          <w:sz w:val="22"/>
          <w:szCs w:val="22"/>
        </w:rPr>
        <w:t>Okres rękojmi zrównany jest z okresem gwarancji.</w:t>
      </w:r>
    </w:p>
    <w:p w14:paraId="34AD54D4" w14:textId="3E6C7548" w:rsidR="007C02A3" w:rsidRPr="00FD5458" w:rsidRDefault="00FB1652" w:rsidP="00002F37">
      <w:pPr>
        <w:jc w:val="both"/>
        <w:rPr>
          <w:rFonts w:ascii="Arial" w:hAnsi="Arial" w:cs="Arial"/>
          <w:b/>
          <w:sz w:val="22"/>
          <w:szCs w:val="22"/>
        </w:rPr>
      </w:pPr>
      <w:r w:rsidRPr="00FD5458">
        <w:rPr>
          <w:rFonts w:ascii="Arial" w:hAnsi="Arial" w:cs="Arial"/>
          <w:b/>
          <w:sz w:val="22"/>
          <w:szCs w:val="22"/>
        </w:rPr>
        <w:t xml:space="preserve">10) Część 10 pn.: </w:t>
      </w:r>
      <w:r w:rsidR="005228A5" w:rsidRPr="005228A5">
        <w:rPr>
          <w:rFonts w:ascii="Arial" w:hAnsi="Arial" w:cs="Arial"/>
          <w:b/>
          <w:sz w:val="22"/>
          <w:szCs w:val="22"/>
        </w:rPr>
        <w:t>Usługa polegająca na opracowywaniu aplikacji, spacerów wirtualnych do VR i ich prezentowaniu oraz prowadzenie szkoleń z VR w pracach wykończeniowych w ramach Branżowego Centrum Umiejętności</w:t>
      </w:r>
      <w:r w:rsidR="007C02A3" w:rsidRPr="00FD5458">
        <w:rPr>
          <w:rFonts w:ascii="Arial" w:hAnsi="Arial" w:cs="Arial"/>
          <w:b/>
          <w:sz w:val="22"/>
          <w:szCs w:val="22"/>
        </w:rPr>
        <w:t>.</w:t>
      </w:r>
    </w:p>
    <w:p w14:paraId="28D29682" w14:textId="0CFB10A6" w:rsidR="00031CE7" w:rsidRPr="00FD5458" w:rsidRDefault="00FD5458" w:rsidP="00002F37">
      <w:pPr>
        <w:jc w:val="both"/>
        <w:rPr>
          <w:rFonts w:ascii="Arial" w:hAnsi="Arial" w:cs="Arial"/>
          <w:bCs/>
          <w:sz w:val="22"/>
          <w:szCs w:val="22"/>
        </w:rPr>
      </w:pPr>
      <w:r w:rsidRPr="00FD5458">
        <w:rPr>
          <w:rFonts w:ascii="Arial" w:hAnsi="Arial" w:cs="Arial"/>
          <w:bCs/>
          <w:sz w:val="22"/>
          <w:szCs w:val="22"/>
        </w:rPr>
        <w:t>Szczegółowe wymagania dot. przedmiotu zamówienia zawiera stanowiący załącznik do SWZ „Wymogi dotyczące części 10: Usługa polegająca na opracowywaniu aplikacji, spacerów wirtualnych do VR i ich prezentowaniu w pracach wykończeniowych w ramach Branżowego Centrum Umiejętności”.</w:t>
      </w:r>
    </w:p>
    <w:p w14:paraId="4EA64A66" w14:textId="44E67DCA" w:rsidR="00AA10DC" w:rsidRPr="00FD5458" w:rsidRDefault="00AA10DC" w:rsidP="00AA10DC">
      <w:pPr>
        <w:jc w:val="both"/>
        <w:rPr>
          <w:rFonts w:ascii="Arial" w:hAnsi="Arial" w:cs="Arial"/>
          <w:bCs/>
          <w:sz w:val="22"/>
          <w:szCs w:val="22"/>
        </w:rPr>
      </w:pPr>
      <w:r w:rsidRPr="00FD5458">
        <w:rPr>
          <w:rFonts w:ascii="Arial" w:hAnsi="Arial" w:cs="Arial"/>
          <w:bCs/>
          <w:sz w:val="22"/>
          <w:szCs w:val="22"/>
        </w:rPr>
        <w:t>Zamawiający wymaga, by Wykonawca udzielił na dostarczony przedmioty zamówienia (aplikację) gwarancji jakości na okres min. 2 lat.</w:t>
      </w:r>
    </w:p>
    <w:p w14:paraId="4C3BF1DD" w14:textId="5C8106EA" w:rsidR="007C02A3" w:rsidRPr="00FD5458" w:rsidRDefault="00AA10DC" w:rsidP="00AA10DC">
      <w:pPr>
        <w:jc w:val="both"/>
        <w:rPr>
          <w:rFonts w:ascii="Arial" w:hAnsi="Arial" w:cs="Arial"/>
          <w:bCs/>
          <w:sz w:val="22"/>
          <w:szCs w:val="22"/>
        </w:rPr>
      </w:pPr>
      <w:r w:rsidRPr="00FD5458">
        <w:rPr>
          <w:rFonts w:ascii="Arial" w:hAnsi="Arial" w:cs="Arial"/>
          <w:bCs/>
          <w:sz w:val="22"/>
          <w:szCs w:val="22"/>
        </w:rPr>
        <w:t>Okres rękojmi zrównany jest z okresem gwarancji.</w:t>
      </w:r>
    </w:p>
    <w:p w14:paraId="412D29F4" w14:textId="2DD15EBB" w:rsidR="00FB1652" w:rsidRPr="007C02A3" w:rsidRDefault="00FB1652" w:rsidP="00002F37">
      <w:pPr>
        <w:jc w:val="both"/>
        <w:rPr>
          <w:rFonts w:ascii="Arial" w:hAnsi="Arial" w:cs="Arial"/>
          <w:b/>
          <w:sz w:val="22"/>
          <w:szCs w:val="22"/>
        </w:rPr>
      </w:pPr>
      <w:r w:rsidRPr="007C02A3">
        <w:rPr>
          <w:rFonts w:ascii="Arial" w:hAnsi="Arial" w:cs="Arial"/>
          <w:b/>
          <w:sz w:val="22"/>
          <w:szCs w:val="22"/>
        </w:rPr>
        <w:t xml:space="preserve">11) Część 11 pn.: </w:t>
      </w:r>
      <w:r w:rsidR="007C02A3" w:rsidRPr="007C02A3">
        <w:rPr>
          <w:rFonts w:ascii="Arial" w:hAnsi="Arial" w:cs="Arial"/>
          <w:b/>
          <w:sz w:val="22"/>
          <w:szCs w:val="22"/>
        </w:rPr>
        <w:t>Dostawa, montaż serwerowni w Branżowym Centrum Umiejętności.</w:t>
      </w:r>
    </w:p>
    <w:p w14:paraId="1CDCF7AE" w14:textId="1D05ED49" w:rsidR="00AA10DC" w:rsidRPr="00AA10DC" w:rsidRDefault="007C02A3"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4FB34CD1" w14:textId="77777777" w:rsidR="00AA10DC" w:rsidRPr="00AA10DC" w:rsidRDefault="00AA10DC" w:rsidP="00AA10DC">
      <w:pPr>
        <w:jc w:val="both"/>
        <w:rPr>
          <w:rFonts w:ascii="Arial" w:hAnsi="Arial" w:cs="Arial"/>
          <w:bCs/>
          <w:sz w:val="22"/>
          <w:szCs w:val="22"/>
        </w:rPr>
      </w:pPr>
      <w:r w:rsidRPr="00AA10DC">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200004BF" w14:textId="076CC29E" w:rsidR="00AA10DC" w:rsidRPr="00AA10DC" w:rsidRDefault="00AA10DC" w:rsidP="00AA10DC">
      <w:pPr>
        <w:jc w:val="both"/>
        <w:rPr>
          <w:rFonts w:ascii="Arial" w:hAnsi="Arial" w:cs="Arial"/>
          <w:bCs/>
          <w:sz w:val="22"/>
          <w:szCs w:val="22"/>
        </w:rPr>
      </w:pPr>
      <w:r w:rsidRPr="00AA10DC">
        <w:rPr>
          <w:rFonts w:ascii="Arial" w:hAnsi="Arial" w:cs="Arial"/>
          <w:bCs/>
          <w:sz w:val="22"/>
          <w:szCs w:val="22"/>
        </w:rPr>
        <w:t>Okres rękojmi zrównany jest z okresem gwarancji.</w:t>
      </w:r>
    </w:p>
    <w:p w14:paraId="00FE7BC8" w14:textId="604E23D0" w:rsidR="00FB1652" w:rsidRPr="00E26323" w:rsidRDefault="00FB1652" w:rsidP="00002F37">
      <w:pPr>
        <w:jc w:val="both"/>
        <w:rPr>
          <w:rFonts w:ascii="Arial" w:hAnsi="Arial" w:cs="Arial"/>
          <w:b/>
          <w:sz w:val="22"/>
          <w:szCs w:val="22"/>
        </w:rPr>
      </w:pPr>
      <w:r w:rsidRPr="00E26323">
        <w:rPr>
          <w:rFonts w:ascii="Arial" w:hAnsi="Arial" w:cs="Arial"/>
          <w:b/>
          <w:sz w:val="22"/>
          <w:szCs w:val="22"/>
        </w:rPr>
        <w:t xml:space="preserve">12) Część 12 pn.: </w:t>
      </w:r>
      <w:bookmarkStart w:id="7" w:name="_Hlk153956895"/>
      <w:r w:rsidR="007C02A3" w:rsidRPr="00E26323">
        <w:rPr>
          <w:rFonts w:ascii="Arial" w:hAnsi="Arial" w:cs="Arial"/>
          <w:b/>
          <w:sz w:val="22"/>
          <w:szCs w:val="22"/>
        </w:rPr>
        <w:t>Opracowanie strony internetowej i platformy e-learningowej dla Branżowego Centrum Umiejętności</w:t>
      </w:r>
      <w:bookmarkEnd w:id="7"/>
      <w:r w:rsidR="007C02A3" w:rsidRPr="00E26323">
        <w:rPr>
          <w:rFonts w:ascii="Arial" w:hAnsi="Arial" w:cs="Arial"/>
          <w:b/>
          <w:sz w:val="22"/>
          <w:szCs w:val="22"/>
        </w:rPr>
        <w:t>.</w:t>
      </w:r>
    </w:p>
    <w:p w14:paraId="1654F848" w14:textId="3CC403AD" w:rsidR="00AA10DC" w:rsidRPr="00E26323" w:rsidRDefault="003368ED" w:rsidP="00002F37">
      <w:pPr>
        <w:jc w:val="both"/>
        <w:rPr>
          <w:rFonts w:ascii="Arial" w:hAnsi="Arial" w:cs="Arial"/>
          <w:bCs/>
          <w:sz w:val="22"/>
          <w:szCs w:val="22"/>
        </w:rPr>
      </w:pPr>
      <w:bookmarkStart w:id="8" w:name="_Hlk154043410"/>
      <w:r w:rsidRPr="00E26323">
        <w:rPr>
          <w:rFonts w:ascii="Arial" w:hAnsi="Arial" w:cs="Arial"/>
          <w:bCs/>
          <w:sz w:val="22"/>
          <w:szCs w:val="22"/>
        </w:rPr>
        <w:t>Szczegółowe wymagania dot. przedmiotu zamówienia zawiera stanowiący załącznik do SWZ „Wymogi dotyczące części 12: Opracowanie strony internetowej i platformy e-learningowej dla Branżowego Centrum Umiejętności”.</w:t>
      </w:r>
    </w:p>
    <w:bookmarkEnd w:id="8"/>
    <w:p w14:paraId="4F6B50F2" w14:textId="0BCC34D9" w:rsidR="00AA10DC" w:rsidRDefault="00AA10DC" w:rsidP="00AA10DC">
      <w:pPr>
        <w:jc w:val="both"/>
        <w:rPr>
          <w:rFonts w:ascii="Arial" w:hAnsi="Arial" w:cs="Arial"/>
          <w:bCs/>
          <w:sz w:val="22"/>
          <w:szCs w:val="22"/>
        </w:rPr>
      </w:pPr>
      <w:r w:rsidRPr="00E26323">
        <w:rPr>
          <w:rFonts w:ascii="Arial" w:hAnsi="Arial" w:cs="Arial"/>
          <w:bCs/>
          <w:sz w:val="22"/>
          <w:szCs w:val="22"/>
        </w:rPr>
        <w:t>Zamawiający wymaga, by Wykonawca udzielił na dostarczony przedmioty zamówienia gwarancji jakości na okres min. 2 lat.</w:t>
      </w:r>
    </w:p>
    <w:p w14:paraId="50261105" w14:textId="2F5F93C1" w:rsidR="00FD5458" w:rsidRPr="00E26323" w:rsidRDefault="00FD5458" w:rsidP="00AA10DC">
      <w:pPr>
        <w:jc w:val="both"/>
        <w:rPr>
          <w:rFonts w:ascii="Arial" w:hAnsi="Arial" w:cs="Arial"/>
          <w:bCs/>
          <w:sz w:val="22"/>
          <w:szCs w:val="22"/>
        </w:rPr>
      </w:pPr>
      <w:r w:rsidRPr="00FD5458">
        <w:rPr>
          <w:rFonts w:ascii="Arial" w:hAnsi="Arial" w:cs="Arial"/>
          <w:bCs/>
          <w:sz w:val="22"/>
          <w:szCs w:val="22"/>
        </w:rPr>
        <w:t>Okres rękojmi zrównany jest z okresem gwarancji.</w:t>
      </w:r>
    </w:p>
    <w:p w14:paraId="6E32B5F2" w14:textId="630D2EE0" w:rsidR="007C02A3" w:rsidRPr="00FD5458" w:rsidRDefault="00AA10DC" w:rsidP="00AA10DC">
      <w:pPr>
        <w:jc w:val="both"/>
        <w:rPr>
          <w:rFonts w:ascii="Arial" w:hAnsi="Arial" w:cs="Arial"/>
          <w:bCs/>
          <w:sz w:val="22"/>
          <w:szCs w:val="22"/>
        </w:rPr>
      </w:pPr>
      <w:r w:rsidRPr="00FD5458">
        <w:rPr>
          <w:rFonts w:ascii="Arial" w:hAnsi="Arial" w:cs="Arial"/>
          <w:bCs/>
          <w:sz w:val="22"/>
          <w:szCs w:val="22"/>
        </w:rPr>
        <w:t>Okres rękojmi zrównany jest z okresem gwarancji.</w:t>
      </w:r>
    </w:p>
    <w:p w14:paraId="0443C45A" w14:textId="782AC764" w:rsidR="00FB1652" w:rsidRPr="00FD5458" w:rsidRDefault="00FB1652" w:rsidP="00002F37">
      <w:pPr>
        <w:jc w:val="both"/>
        <w:rPr>
          <w:rFonts w:ascii="Arial" w:hAnsi="Arial" w:cs="Arial"/>
          <w:b/>
          <w:sz w:val="22"/>
          <w:szCs w:val="22"/>
        </w:rPr>
      </w:pPr>
      <w:r w:rsidRPr="00FD5458">
        <w:rPr>
          <w:rFonts w:ascii="Arial" w:hAnsi="Arial" w:cs="Arial"/>
          <w:b/>
          <w:sz w:val="22"/>
          <w:szCs w:val="22"/>
        </w:rPr>
        <w:t xml:space="preserve">13) Część 13 pn.: </w:t>
      </w:r>
      <w:bookmarkStart w:id="9" w:name="_Hlk154043446"/>
      <w:r w:rsidR="007C02A3" w:rsidRPr="00FD5458">
        <w:rPr>
          <w:rFonts w:ascii="Arial" w:hAnsi="Arial" w:cs="Arial"/>
          <w:b/>
          <w:sz w:val="22"/>
          <w:szCs w:val="22"/>
        </w:rPr>
        <w:t>Usługa polegająca na obsłudze platformy e-learningu w ramach Branżowego Centrum Umiejętności</w:t>
      </w:r>
      <w:bookmarkEnd w:id="9"/>
      <w:r w:rsidR="007C02A3" w:rsidRPr="00FD5458">
        <w:rPr>
          <w:rFonts w:ascii="Arial" w:hAnsi="Arial" w:cs="Arial"/>
          <w:b/>
          <w:sz w:val="22"/>
          <w:szCs w:val="22"/>
        </w:rPr>
        <w:t>.</w:t>
      </w:r>
    </w:p>
    <w:p w14:paraId="2348F8FE" w14:textId="35A2A34F" w:rsidR="00FD5458" w:rsidRPr="00FD5458" w:rsidRDefault="00FD5458" w:rsidP="00002F37">
      <w:pPr>
        <w:jc w:val="both"/>
        <w:rPr>
          <w:rFonts w:ascii="Arial" w:hAnsi="Arial" w:cs="Arial"/>
          <w:bCs/>
          <w:sz w:val="22"/>
          <w:szCs w:val="22"/>
        </w:rPr>
      </w:pPr>
      <w:r w:rsidRPr="00E26323">
        <w:rPr>
          <w:rFonts w:ascii="Arial" w:hAnsi="Arial" w:cs="Arial"/>
          <w:bCs/>
          <w:sz w:val="22"/>
          <w:szCs w:val="22"/>
        </w:rPr>
        <w:t>Szczegółowe wymagania dot. przedmiotu zamówienia zawiera stanowiący załącznik do SWZ „Wymogi dotyczące części 1</w:t>
      </w:r>
      <w:r>
        <w:rPr>
          <w:rFonts w:ascii="Arial" w:hAnsi="Arial" w:cs="Arial"/>
          <w:bCs/>
          <w:sz w:val="22"/>
          <w:szCs w:val="22"/>
        </w:rPr>
        <w:t>3</w:t>
      </w:r>
      <w:r w:rsidRPr="00E26323">
        <w:rPr>
          <w:rFonts w:ascii="Arial" w:hAnsi="Arial" w:cs="Arial"/>
          <w:bCs/>
          <w:sz w:val="22"/>
          <w:szCs w:val="22"/>
        </w:rPr>
        <w:t xml:space="preserve">: </w:t>
      </w:r>
      <w:r w:rsidRPr="00FD5458">
        <w:rPr>
          <w:rFonts w:ascii="Arial" w:hAnsi="Arial" w:cs="Arial"/>
          <w:bCs/>
          <w:sz w:val="22"/>
          <w:szCs w:val="22"/>
        </w:rPr>
        <w:t>Usługa polegająca na obsłudze platformy e-learningu w ramach Branżowego Centrum Umiejętności</w:t>
      </w:r>
      <w:r w:rsidRPr="00E26323">
        <w:rPr>
          <w:rFonts w:ascii="Arial" w:hAnsi="Arial" w:cs="Arial"/>
          <w:bCs/>
          <w:sz w:val="22"/>
          <w:szCs w:val="22"/>
        </w:rPr>
        <w:t>”.</w:t>
      </w:r>
    </w:p>
    <w:p w14:paraId="72804A96" w14:textId="3F4D9F0C" w:rsidR="00FB1652" w:rsidRPr="007C02A3" w:rsidRDefault="00FB1652" w:rsidP="00002F37">
      <w:pPr>
        <w:jc w:val="both"/>
        <w:rPr>
          <w:rFonts w:ascii="Arial" w:hAnsi="Arial" w:cs="Arial"/>
          <w:b/>
          <w:sz w:val="22"/>
          <w:szCs w:val="22"/>
        </w:rPr>
      </w:pPr>
      <w:r w:rsidRPr="007C02A3">
        <w:rPr>
          <w:rFonts w:ascii="Arial" w:hAnsi="Arial" w:cs="Arial"/>
          <w:b/>
          <w:sz w:val="22"/>
          <w:szCs w:val="22"/>
        </w:rPr>
        <w:t xml:space="preserve">14) Część 14 pn.: </w:t>
      </w:r>
      <w:r w:rsidR="007C02A3" w:rsidRPr="007C02A3">
        <w:rPr>
          <w:rFonts w:ascii="Arial" w:hAnsi="Arial" w:cs="Arial"/>
          <w:b/>
          <w:sz w:val="22"/>
          <w:szCs w:val="22"/>
        </w:rPr>
        <w:t>Dostawa i montaż wyposażenia studyjnego i audiowizualnego w ramach Branżowego Centrum Umiejętności.</w:t>
      </w:r>
    </w:p>
    <w:p w14:paraId="78C8CCEC" w14:textId="67050CA8" w:rsidR="00031CE7" w:rsidRPr="007C02A3" w:rsidRDefault="007C02A3" w:rsidP="00002F37">
      <w:pPr>
        <w:jc w:val="both"/>
        <w:rPr>
          <w:rFonts w:ascii="Arial" w:hAnsi="Arial" w:cs="Arial"/>
          <w:bCs/>
          <w:sz w:val="22"/>
          <w:szCs w:val="22"/>
        </w:rPr>
      </w:pPr>
      <w:r w:rsidRPr="007C02A3">
        <w:rPr>
          <w:rFonts w:ascii="Arial" w:hAnsi="Arial" w:cs="Arial"/>
          <w:bCs/>
          <w:sz w:val="22"/>
          <w:szCs w:val="22"/>
        </w:rPr>
        <w:t>Szczegółowe wymagania dot. przedmiotu zamówienia, tj. rodzaj i ilość oraz parametry poszczególnych urządzeń, materiałów i elementów zawiera załącznik do SWZ: „Wykaz Wyposażenia/Materiałów” dot. przedmiotowej części.</w:t>
      </w:r>
    </w:p>
    <w:p w14:paraId="34C0C0BB" w14:textId="77777777" w:rsidR="00B51379" w:rsidRPr="00B51379" w:rsidRDefault="00B51379" w:rsidP="00B51379">
      <w:pPr>
        <w:jc w:val="both"/>
        <w:rPr>
          <w:rFonts w:ascii="Arial" w:hAnsi="Arial" w:cs="Arial"/>
          <w:bCs/>
          <w:sz w:val="22"/>
          <w:szCs w:val="22"/>
        </w:rPr>
      </w:pPr>
      <w:r w:rsidRPr="00B51379">
        <w:rPr>
          <w:rFonts w:ascii="Arial" w:hAnsi="Arial" w:cs="Arial"/>
          <w:bCs/>
          <w:sz w:val="22"/>
          <w:szCs w:val="22"/>
        </w:rPr>
        <w:t>Zamawiający wymaga, by Wykonawca udzielił na dostarczony przedmioty zamówienia gwarancji jakości na okres min. 2 lat (dot. to okresu gwarancji udzielanej przez Wykonawcę, niezależnego od ewentualnych okresów gwarancji udzielanych przez producentów poszczególnych elementów, urządzeń, materiałów itp.).</w:t>
      </w:r>
    </w:p>
    <w:p w14:paraId="1114C163" w14:textId="0214CD8A" w:rsidR="00031CE7" w:rsidRDefault="00B51379" w:rsidP="00002F37">
      <w:pPr>
        <w:jc w:val="both"/>
        <w:rPr>
          <w:rFonts w:ascii="Arial" w:hAnsi="Arial" w:cs="Arial"/>
          <w:bCs/>
          <w:sz w:val="22"/>
          <w:szCs w:val="22"/>
        </w:rPr>
      </w:pPr>
      <w:r w:rsidRPr="00B51379">
        <w:rPr>
          <w:rFonts w:ascii="Arial" w:hAnsi="Arial" w:cs="Arial"/>
          <w:bCs/>
          <w:sz w:val="22"/>
          <w:szCs w:val="22"/>
        </w:rPr>
        <w:t>Okres rękojmi zrównany jest z okresem gwarancji.</w:t>
      </w:r>
    </w:p>
    <w:p w14:paraId="6AA2E3D3" w14:textId="77777777" w:rsidR="00002F37" w:rsidRPr="004D60D1" w:rsidRDefault="00002F37" w:rsidP="00002F37">
      <w:pPr>
        <w:numPr>
          <w:ilvl w:val="0"/>
          <w:numId w:val="28"/>
        </w:numPr>
        <w:tabs>
          <w:tab w:val="left" w:pos="284"/>
          <w:tab w:val="left" w:pos="567"/>
        </w:tabs>
        <w:overflowPunct/>
        <w:autoSpaceDE/>
        <w:ind w:left="0" w:firstLine="0"/>
        <w:jc w:val="both"/>
        <w:textAlignment w:val="auto"/>
        <w:rPr>
          <w:rFonts w:ascii="Arial" w:hAnsi="Arial" w:cs="Arial"/>
          <w:b/>
          <w:color w:val="000000"/>
          <w:sz w:val="22"/>
          <w:szCs w:val="22"/>
        </w:rPr>
      </w:pPr>
      <w:r w:rsidRPr="004D60D1">
        <w:rPr>
          <w:rFonts w:ascii="Arial" w:hAnsi="Arial" w:cs="Arial"/>
          <w:color w:val="000000"/>
          <w:sz w:val="22"/>
          <w:szCs w:val="22"/>
        </w:rPr>
        <w:t>Przedmiot zamówienia uwzględnia potrzeby osób niepełnosprawnych.</w:t>
      </w:r>
    </w:p>
    <w:p w14:paraId="060B1329" w14:textId="77777777" w:rsidR="00002F37" w:rsidRPr="004D60D1" w:rsidRDefault="00002F37" w:rsidP="00002F37">
      <w:pPr>
        <w:numPr>
          <w:ilvl w:val="0"/>
          <w:numId w:val="28"/>
        </w:numPr>
        <w:tabs>
          <w:tab w:val="left" w:pos="284"/>
          <w:tab w:val="left" w:pos="567"/>
        </w:tabs>
        <w:overflowPunct/>
        <w:autoSpaceDE/>
        <w:ind w:left="0" w:firstLine="0"/>
        <w:jc w:val="both"/>
        <w:textAlignment w:val="auto"/>
        <w:rPr>
          <w:rFonts w:ascii="Arial" w:hAnsi="Arial" w:cs="Arial"/>
          <w:sz w:val="22"/>
          <w:szCs w:val="22"/>
        </w:rPr>
      </w:pPr>
      <w:r w:rsidRPr="004D60D1">
        <w:rPr>
          <w:rFonts w:ascii="Arial" w:hAnsi="Arial" w:cs="Arial"/>
          <w:color w:val="000000"/>
          <w:sz w:val="22"/>
          <w:szCs w:val="22"/>
        </w:rPr>
        <w:t xml:space="preserve">W </w:t>
      </w:r>
      <w:r w:rsidRPr="004D60D1">
        <w:rPr>
          <w:rFonts w:ascii="Arial" w:hAnsi="Arial" w:cs="Arial"/>
          <w:sz w:val="22"/>
          <w:szCs w:val="22"/>
        </w:rPr>
        <w:t xml:space="preserve">związku z faktem, iż do realizacji niniejszego zamówienia nie jest konieczne  zatrudnianie osób wykonujących niesamodzielne czynności, Zamawiający nie narzuca obowiązku </w:t>
      </w:r>
      <w:r w:rsidRPr="004D60D1">
        <w:rPr>
          <w:rFonts w:ascii="Arial" w:hAnsi="Arial" w:cs="Arial"/>
          <w:sz w:val="22"/>
          <w:szCs w:val="22"/>
        </w:rPr>
        <w:lastRenderedPageBreak/>
        <w:t>zatrudniania przez Wykonawcę poszczególnych osób uczestniczących w realizacji zamówienia  na  podstawie umowy o pracę.</w:t>
      </w:r>
    </w:p>
    <w:p w14:paraId="71EAC8E2" w14:textId="77777777" w:rsidR="00002F37" w:rsidRDefault="00002F37" w:rsidP="00002F37">
      <w:pPr>
        <w:jc w:val="both"/>
        <w:rPr>
          <w:rFonts w:ascii="Arial" w:eastAsiaTheme="minorHAnsi" w:hAnsi="Arial" w:cs="Arial"/>
          <w:sz w:val="22"/>
          <w:szCs w:val="22"/>
          <w:lang w:eastAsia="en-US"/>
        </w:rPr>
      </w:pPr>
      <w:r w:rsidRPr="004D60D1">
        <w:rPr>
          <w:rFonts w:ascii="Arial" w:hAnsi="Arial" w:cs="Arial"/>
          <w:b/>
          <w:color w:val="000000"/>
          <w:sz w:val="22"/>
          <w:szCs w:val="22"/>
          <w:lang w:eastAsia="ar-SA"/>
        </w:rPr>
        <w:t>UWAGA:</w:t>
      </w:r>
      <w:r w:rsidRPr="004D60D1">
        <w:rPr>
          <w:rFonts w:ascii="Arial" w:hAnsi="Arial" w:cs="Arial"/>
          <w:color w:val="000000"/>
          <w:sz w:val="22"/>
          <w:szCs w:val="22"/>
          <w:lang w:eastAsia="ar-SA"/>
        </w:rPr>
        <w:t xml:space="preserve"> Jeżeli w SWZ lub w załącznikach do SWZ przy opisie przedmiotu zamówienia wskazana została nazwa producenta, znak towarowy, patent lub pochodzenie bądź rozwiązanie wskazujące na konkretnego producenta w stosunku do określonych urządzeń,</w:t>
      </w:r>
      <w:r>
        <w:rPr>
          <w:rFonts w:ascii="Arial" w:hAnsi="Arial" w:cs="Arial"/>
          <w:color w:val="000000"/>
          <w:sz w:val="22"/>
          <w:szCs w:val="22"/>
          <w:lang w:eastAsia="ar-SA"/>
        </w:rPr>
        <w:t xml:space="preserve"> produktów, materiałów</w:t>
      </w:r>
      <w:r w:rsidRPr="004D60D1">
        <w:rPr>
          <w:rFonts w:ascii="Arial" w:hAnsi="Arial" w:cs="Arial"/>
          <w:color w:val="000000"/>
          <w:sz w:val="22"/>
          <w:szCs w:val="22"/>
          <w:lang w:eastAsia="ar-SA"/>
        </w:rPr>
        <w:t xml:space="preserve"> itp. Zamawiający wymaga, aby traktować takie wskazanie jako przykładowe i dopuszcza zastosowanie przy realizacji zamówienia urządzeń, </w:t>
      </w:r>
      <w:r>
        <w:rPr>
          <w:rFonts w:ascii="Arial" w:hAnsi="Arial" w:cs="Arial"/>
          <w:color w:val="000000"/>
          <w:sz w:val="22"/>
          <w:szCs w:val="22"/>
          <w:lang w:eastAsia="ar-SA"/>
        </w:rPr>
        <w:t>produktów, materiałów</w:t>
      </w:r>
      <w:r w:rsidRPr="004D60D1">
        <w:rPr>
          <w:rFonts w:ascii="Arial" w:hAnsi="Arial" w:cs="Arial"/>
          <w:color w:val="000000"/>
          <w:sz w:val="22"/>
          <w:szCs w:val="22"/>
          <w:lang w:eastAsia="ar-SA"/>
        </w:rPr>
        <w:t xml:space="preserve"> itp. równoważnych o parametrach nie gorszych niż wskazane. Zamawiający anuluje wszelkie nazwy producenta itp. jeżeli występują w dokumentach zamówienia (nie są one obowiązujące dla Wykonawcy).</w:t>
      </w:r>
      <w:r w:rsidRPr="004D60D1">
        <w:rPr>
          <w:rFonts w:ascii="Arial" w:eastAsiaTheme="minorHAnsi" w:hAnsi="Arial" w:cs="Arial"/>
          <w:sz w:val="22"/>
          <w:szCs w:val="22"/>
          <w:lang w:eastAsia="en-US"/>
        </w:rPr>
        <w:t xml:space="preserve"> </w:t>
      </w:r>
    </w:p>
    <w:p w14:paraId="572980C2" w14:textId="77777777" w:rsidR="00002F37" w:rsidRPr="008F2127" w:rsidRDefault="00002F37" w:rsidP="00EE216A">
      <w:pPr>
        <w:tabs>
          <w:tab w:val="left" w:pos="142"/>
        </w:tabs>
        <w:jc w:val="both"/>
        <w:rPr>
          <w:rFonts w:ascii="Arial" w:eastAsiaTheme="minorHAnsi" w:hAnsi="Arial" w:cs="Arial"/>
          <w:sz w:val="22"/>
          <w:szCs w:val="22"/>
          <w:lang w:eastAsia="en-US"/>
        </w:rPr>
      </w:pPr>
      <w:r w:rsidRPr="008F2127">
        <w:rPr>
          <w:rFonts w:ascii="Arial" w:eastAsiaTheme="minorHAnsi" w:hAnsi="Arial" w:cs="Arial"/>
          <w:b/>
          <w:bCs/>
          <w:sz w:val="22"/>
          <w:szCs w:val="22"/>
          <w:lang w:eastAsia="en-US"/>
        </w:rPr>
        <w:t>5.</w:t>
      </w:r>
      <w:r>
        <w:rPr>
          <w:rFonts w:ascii="Arial" w:eastAsiaTheme="minorHAnsi" w:hAnsi="Arial" w:cs="Arial"/>
          <w:sz w:val="22"/>
          <w:szCs w:val="22"/>
          <w:lang w:eastAsia="en-US"/>
        </w:rPr>
        <w:t xml:space="preserve"> </w:t>
      </w:r>
      <w:r w:rsidRPr="004D60D1">
        <w:rPr>
          <w:rFonts w:ascii="Arial" w:hAnsi="Arial" w:cs="Arial"/>
          <w:color w:val="000000"/>
          <w:sz w:val="22"/>
          <w:szCs w:val="22"/>
          <w:lang w:eastAsia="ar-SA"/>
        </w:rPr>
        <w:t>Zamawiający zastrzega sobie prawo ograniczenia lub zwiększenia w/w zakresu zamówienia, zgodnie z ustawą PZP.</w:t>
      </w:r>
    </w:p>
    <w:p w14:paraId="6E3D79A6" w14:textId="77777777" w:rsidR="00002F37" w:rsidRPr="004D60D1" w:rsidRDefault="00002F37" w:rsidP="00EE216A">
      <w:pPr>
        <w:tabs>
          <w:tab w:val="left" w:pos="142"/>
        </w:tabs>
        <w:ind w:left="284" w:hanging="284"/>
        <w:jc w:val="both"/>
        <w:rPr>
          <w:rFonts w:ascii="Arial" w:hAnsi="Arial" w:cs="Arial"/>
          <w:sz w:val="22"/>
          <w:szCs w:val="22"/>
        </w:rPr>
      </w:pPr>
      <w:r w:rsidRPr="004D60D1">
        <w:rPr>
          <w:rFonts w:ascii="Arial" w:hAnsi="Arial" w:cs="Arial"/>
          <w:b/>
          <w:bCs/>
          <w:sz w:val="22"/>
          <w:szCs w:val="22"/>
        </w:rPr>
        <w:t>6.</w:t>
      </w:r>
      <w:r w:rsidRPr="004D60D1">
        <w:rPr>
          <w:rFonts w:ascii="Arial" w:hAnsi="Arial" w:cs="Arial"/>
          <w:sz w:val="22"/>
          <w:szCs w:val="22"/>
        </w:rPr>
        <w:t xml:space="preserve"> Zamawiający nie zastrzega obowiązku osobistego wykonania przez Wykonawcę kluczowych zadań przedmiotu zamówienia.</w:t>
      </w:r>
    </w:p>
    <w:p w14:paraId="4770DA14" w14:textId="77777777" w:rsidR="00002F37" w:rsidRPr="004D60D1" w:rsidRDefault="00002F37" w:rsidP="00002F37">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7.</w:t>
      </w:r>
      <w:r w:rsidRPr="004D60D1">
        <w:rPr>
          <w:rFonts w:ascii="Arial" w:hAnsi="Arial" w:cs="Arial"/>
          <w:sz w:val="22"/>
          <w:szCs w:val="22"/>
        </w:rPr>
        <w:t xml:space="preserve"> Zamawiający nie dopuszcza składania ofert wariantowych ani złożenia oferty w postaci katalogów elektronicznych.</w:t>
      </w:r>
    </w:p>
    <w:p w14:paraId="4F6B0602" w14:textId="77777777" w:rsidR="00002F37" w:rsidRPr="004D60D1" w:rsidRDefault="00002F37" w:rsidP="00002F37">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8.</w:t>
      </w:r>
      <w:r w:rsidRPr="004D60D1">
        <w:rPr>
          <w:rFonts w:ascii="Arial" w:hAnsi="Arial" w:cs="Arial"/>
          <w:sz w:val="22"/>
          <w:szCs w:val="22"/>
        </w:rPr>
        <w:t xml:space="preserve"> Zamawiający nie przewiduje aukcji elektronicznej.</w:t>
      </w:r>
    </w:p>
    <w:p w14:paraId="57D26546" w14:textId="77777777" w:rsidR="00002F37" w:rsidRPr="004D60D1" w:rsidRDefault="00002F37" w:rsidP="00002F37">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9.</w:t>
      </w:r>
      <w:r w:rsidRPr="004D60D1">
        <w:rPr>
          <w:rFonts w:ascii="Arial" w:hAnsi="Arial" w:cs="Arial"/>
          <w:sz w:val="22"/>
          <w:szCs w:val="22"/>
        </w:rPr>
        <w:t xml:space="preserve"> Zamawiający nie prowadzi postępowania w celu zawarcia umowy ramowej.</w:t>
      </w:r>
    </w:p>
    <w:p w14:paraId="3D841382" w14:textId="77777777" w:rsidR="00002F37" w:rsidRPr="004D60D1" w:rsidRDefault="00002F37" w:rsidP="00002F37">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10.</w:t>
      </w:r>
      <w:r w:rsidRPr="004D60D1">
        <w:rPr>
          <w:rFonts w:ascii="Arial" w:hAnsi="Arial" w:cs="Arial"/>
          <w:sz w:val="22"/>
          <w:szCs w:val="22"/>
        </w:rPr>
        <w:t xml:space="preserve"> Zamawiający nie zastrzega możliwości ubiegania się o udzielenie zamówienia wyłącznie przez Wykonawców, o których mowa w art. 94 PZP</w:t>
      </w:r>
    </w:p>
    <w:p w14:paraId="0EED3D58" w14:textId="6505609E" w:rsidR="00002F37" w:rsidRPr="004D60D1" w:rsidRDefault="00002F37" w:rsidP="00002F37">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11.</w:t>
      </w:r>
      <w:r w:rsidRPr="004D60D1">
        <w:rPr>
          <w:rFonts w:ascii="Arial" w:hAnsi="Arial" w:cs="Arial"/>
          <w:sz w:val="22"/>
          <w:szCs w:val="22"/>
        </w:rPr>
        <w:t xml:space="preserve"> Zamawiający nie określa dodatkowych wymagań związanych z zatrudnianiem osób, o których mowa w art. 96 ust. 2 pkt 2 PZP</w:t>
      </w:r>
      <w:r w:rsidR="001F54E4">
        <w:rPr>
          <w:rFonts w:ascii="Arial" w:hAnsi="Arial" w:cs="Arial"/>
          <w:sz w:val="22"/>
          <w:szCs w:val="22"/>
        </w:rPr>
        <w:t>.</w:t>
      </w:r>
    </w:p>
    <w:p w14:paraId="3E5707A6" w14:textId="77777777" w:rsidR="00002F37" w:rsidRPr="004D60D1" w:rsidRDefault="00002F37" w:rsidP="00002F37">
      <w:pPr>
        <w:suppressAutoHyphens w:val="0"/>
        <w:overflowPunct/>
        <w:autoSpaceDE/>
        <w:ind w:left="284" w:hanging="284"/>
        <w:jc w:val="both"/>
        <w:textAlignment w:val="auto"/>
        <w:rPr>
          <w:rFonts w:ascii="Arial" w:hAnsi="Arial" w:cs="Arial"/>
          <w:sz w:val="22"/>
          <w:szCs w:val="22"/>
        </w:rPr>
      </w:pPr>
    </w:p>
    <w:p w14:paraId="2BCD4B5D" w14:textId="77777777" w:rsidR="00002F37" w:rsidRPr="004D60D1" w:rsidRDefault="00002F37" w:rsidP="00002F37">
      <w:pPr>
        <w:pStyle w:val="Tekstpodstawowy21"/>
        <w:jc w:val="center"/>
        <w:rPr>
          <w:rFonts w:ascii="Arial" w:hAnsi="Arial" w:cs="Arial"/>
          <w:b/>
          <w:bCs/>
          <w:color w:val="000000"/>
          <w:sz w:val="22"/>
          <w:szCs w:val="22"/>
        </w:rPr>
      </w:pPr>
      <w:r w:rsidRPr="004D60D1">
        <w:rPr>
          <w:rFonts w:ascii="Arial" w:hAnsi="Arial" w:cs="Arial"/>
          <w:b/>
          <w:bCs/>
          <w:color w:val="000000"/>
          <w:sz w:val="22"/>
          <w:szCs w:val="22"/>
        </w:rPr>
        <w:t>§ 3a.</w:t>
      </w:r>
    </w:p>
    <w:p w14:paraId="7DD10360" w14:textId="77777777" w:rsidR="00002F37" w:rsidRPr="004D60D1" w:rsidRDefault="00002F37" w:rsidP="00002F37">
      <w:pPr>
        <w:pStyle w:val="Tekstpodstawowy21"/>
        <w:jc w:val="center"/>
        <w:rPr>
          <w:rFonts w:ascii="Arial" w:hAnsi="Arial" w:cs="Arial"/>
          <w:b/>
          <w:bCs/>
          <w:color w:val="000000"/>
          <w:sz w:val="22"/>
          <w:szCs w:val="22"/>
        </w:rPr>
      </w:pPr>
      <w:r w:rsidRPr="004D60D1">
        <w:rPr>
          <w:rFonts w:ascii="Arial" w:hAnsi="Arial" w:cs="Arial"/>
          <w:b/>
          <w:bCs/>
          <w:color w:val="000000"/>
          <w:sz w:val="22"/>
          <w:szCs w:val="22"/>
        </w:rPr>
        <w:t>Opis części zamówienia, jeżeli zamawiający dopuszcza</w:t>
      </w:r>
    </w:p>
    <w:p w14:paraId="567B7CD9" w14:textId="77777777" w:rsidR="00002F37" w:rsidRPr="004D60D1" w:rsidRDefault="00002F37" w:rsidP="00002F37">
      <w:pPr>
        <w:pStyle w:val="Tekstpodstawowy21"/>
        <w:jc w:val="center"/>
        <w:rPr>
          <w:rFonts w:ascii="Arial" w:hAnsi="Arial" w:cs="Arial"/>
          <w:b/>
          <w:bCs/>
          <w:color w:val="000000"/>
          <w:sz w:val="22"/>
          <w:szCs w:val="22"/>
        </w:rPr>
      </w:pPr>
      <w:r w:rsidRPr="004D60D1">
        <w:rPr>
          <w:rFonts w:ascii="Arial" w:hAnsi="Arial" w:cs="Arial"/>
          <w:b/>
          <w:bCs/>
          <w:color w:val="000000"/>
          <w:sz w:val="22"/>
          <w:szCs w:val="22"/>
        </w:rPr>
        <w:t>składanie ofert częściowych.</w:t>
      </w:r>
    </w:p>
    <w:p w14:paraId="5A717E27" w14:textId="77777777" w:rsidR="00002F37" w:rsidRPr="004D60D1" w:rsidRDefault="00002F37" w:rsidP="00002F37">
      <w:pPr>
        <w:pStyle w:val="Tekstpodstawowy21"/>
        <w:rPr>
          <w:rFonts w:ascii="Arial" w:hAnsi="Arial" w:cs="Arial"/>
          <w:color w:val="000000"/>
          <w:sz w:val="22"/>
          <w:szCs w:val="22"/>
        </w:rPr>
      </w:pPr>
    </w:p>
    <w:p w14:paraId="4F017888" w14:textId="2970CAD4" w:rsidR="00002F37" w:rsidRPr="009A6C51" w:rsidRDefault="00002F37" w:rsidP="00002F37">
      <w:pPr>
        <w:jc w:val="both"/>
        <w:rPr>
          <w:rFonts w:ascii="Arial" w:hAnsi="Arial" w:cs="Arial"/>
          <w:b/>
          <w:color w:val="000000"/>
          <w:sz w:val="22"/>
          <w:szCs w:val="22"/>
        </w:rPr>
      </w:pPr>
      <w:r w:rsidRPr="009A6C51">
        <w:rPr>
          <w:rFonts w:ascii="Arial" w:hAnsi="Arial" w:cs="Arial"/>
          <w:b/>
          <w:color w:val="000000"/>
          <w:sz w:val="22"/>
          <w:szCs w:val="22"/>
        </w:rPr>
        <w:t xml:space="preserve">Zamawiający dopuszcza </w:t>
      </w:r>
      <w:r>
        <w:rPr>
          <w:rFonts w:ascii="Arial" w:hAnsi="Arial" w:cs="Arial"/>
          <w:b/>
          <w:color w:val="000000"/>
          <w:sz w:val="22"/>
          <w:szCs w:val="22"/>
        </w:rPr>
        <w:t xml:space="preserve">(wymaga) </w:t>
      </w:r>
      <w:r w:rsidRPr="009A6C51">
        <w:rPr>
          <w:rFonts w:ascii="Arial" w:hAnsi="Arial" w:cs="Arial"/>
          <w:b/>
          <w:color w:val="000000"/>
          <w:sz w:val="22"/>
          <w:szCs w:val="22"/>
        </w:rPr>
        <w:t>składani</w:t>
      </w:r>
      <w:r>
        <w:rPr>
          <w:rFonts w:ascii="Arial" w:hAnsi="Arial" w:cs="Arial"/>
          <w:b/>
          <w:color w:val="000000"/>
          <w:sz w:val="22"/>
          <w:szCs w:val="22"/>
        </w:rPr>
        <w:t>a</w:t>
      </w:r>
      <w:r w:rsidRPr="009A6C51">
        <w:rPr>
          <w:rFonts w:ascii="Arial" w:hAnsi="Arial" w:cs="Arial"/>
          <w:b/>
          <w:color w:val="000000"/>
          <w:sz w:val="22"/>
          <w:szCs w:val="22"/>
        </w:rPr>
        <w:t xml:space="preserve"> ofert częściowych. Zamawiający podzielił zamówienie na części określone w § 3 i wymaga składania ofert częściowych dot. odrębnie każdej z części. Każdy </w:t>
      </w:r>
      <w:r w:rsidR="00EE216A">
        <w:rPr>
          <w:rFonts w:ascii="Arial" w:hAnsi="Arial" w:cs="Arial"/>
          <w:b/>
          <w:color w:val="000000"/>
          <w:sz w:val="22"/>
          <w:szCs w:val="22"/>
        </w:rPr>
        <w:t>W</w:t>
      </w:r>
      <w:r w:rsidRPr="009A6C51">
        <w:rPr>
          <w:rFonts w:ascii="Arial" w:hAnsi="Arial" w:cs="Arial"/>
          <w:b/>
          <w:color w:val="000000"/>
          <w:sz w:val="22"/>
          <w:szCs w:val="22"/>
        </w:rPr>
        <w:t>ykonawca może złożyć w niniejszym przetargu tylko jedną odrębną ofertę na daną część zamówienia</w:t>
      </w:r>
      <w:r w:rsidR="00CC6CE9">
        <w:rPr>
          <w:rFonts w:ascii="Arial" w:hAnsi="Arial" w:cs="Arial"/>
          <w:b/>
          <w:color w:val="000000"/>
          <w:sz w:val="22"/>
          <w:szCs w:val="22"/>
        </w:rPr>
        <w:t xml:space="preserve">. </w:t>
      </w:r>
      <w:r w:rsidRPr="009A6C51">
        <w:rPr>
          <w:rFonts w:ascii="Arial" w:hAnsi="Arial" w:cs="Arial"/>
          <w:b/>
          <w:color w:val="000000"/>
          <w:sz w:val="22"/>
          <w:szCs w:val="22"/>
        </w:rPr>
        <w:t xml:space="preserve">Wykonawca może złożyć odrębne oferty na wszystkie części zamówienia bądź na jedną, dwie lub więcej części wybranych przez siebie. </w:t>
      </w:r>
      <w:r w:rsidR="00EE216A">
        <w:rPr>
          <w:rFonts w:ascii="Arial" w:hAnsi="Arial" w:cs="Arial"/>
          <w:b/>
          <w:color w:val="000000"/>
          <w:sz w:val="22"/>
          <w:szCs w:val="22"/>
        </w:rPr>
        <w:t>Ofertę</w:t>
      </w:r>
      <w:r w:rsidRPr="009A6C51">
        <w:rPr>
          <w:rFonts w:ascii="Arial" w:hAnsi="Arial" w:cs="Arial"/>
          <w:b/>
          <w:color w:val="000000"/>
          <w:sz w:val="22"/>
          <w:szCs w:val="22"/>
        </w:rPr>
        <w:t xml:space="preserve"> dot. danej części składa się w jednym egzemplarzu na zasadach wskazanych w SWZ. Zamawiający dokona oceny i wyboru ofert dla każdej z części z osobna. Niedopuszczalne jest, by jeden Wykonawca złożył na daną część więcej niż jedną ofertę</w:t>
      </w:r>
      <w:r>
        <w:rPr>
          <w:rFonts w:ascii="Arial" w:hAnsi="Arial" w:cs="Arial"/>
          <w:b/>
          <w:color w:val="000000"/>
          <w:sz w:val="22"/>
          <w:szCs w:val="22"/>
        </w:rPr>
        <w:t>.</w:t>
      </w:r>
    </w:p>
    <w:p w14:paraId="6D6442B8" w14:textId="77777777" w:rsidR="00677609" w:rsidRPr="003C4611" w:rsidRDefault="00677609" w:rsidP="00EE216A">
      <w:pPr>
        <w:suppressAutoHyphens w:val="0"/>
        <w:overflowPunct/>
        <w:autoSpaceDE/>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10"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10"/>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05FDE3BD" w14:textId="77777777" w:rsidR="00CC1DA5" w:rsidRPr="00D46440" w:rsidRDefault="00CC1DA5" w:rsidP="00CC1DA5">
      <w:pPr>
        <w:suppressAutoHyphens w:val="0"/>
        <w:rPr>
          <w:rFonts w:ascii="Arial" w:hAnsi="Arial" w:cs="Arial"/>
          <w:b/>
          <w:bCs/>
          <w:sz w:val="22"/>
          <w:szCs w:val="22"/>
        </w:rPr>
      </w:pPr>
      <w:r w:rsidRPr="00D46440">
        <w:rPr>
          <w:rFonts w:ascii="Arial" w:hAnsi="Arial" w:cs="Arial"/>
          <w:b/>
          <w:bCs/>
          <w:sz w:val="22"/>
          <w:szCs w:val="22"/>
        </w:rPr>
        <w:t xml:space="preserve">Termin wykonania zamówienia: </w:t>
      </w:r>
    </w:p>
    <w:p w14:paraId="781674D1" w14:textId="6273282C" w:rsidR="00CC1DA5" w:rsidRPr="00D46440" w:rsidRDefault="00CC1DA5" w:rsidP="00CC1DA5">
      <w:pPr>
        <w:jc w:val="both"/>
        <w:rPr>
          <w:rFonts w:ascii="Arial" w:hAnsi="Arial" w:cs="Arial"/>
          <w:b/>
          <w:sz w:val="22"/>
          <w:szCs w:val="22"/>
        </w:rPr>
      </w:pPr>
      <w:bookmarkStart w:id="11" w:name="_Hlk153956130"/>
      <w:bookmarkStart w:id="12" w:name="_Hlk153959838"/>
      <w:r w:rsidRPr="00D46440">
        <w:rPr>
          <w:rFonts w:ascii="Arial" w:hAnsi="Arial" w:cs="Arial"/>
          <w:b/>
          <w:sz w:val="22"/>
          <w:szCs w:val="22"/>
        </w:rPr>
        <w:t xml:space="preserve">1) Część 1 pn.: </w:t>
      </w:r>
      <w:r w:rsidR="001F54E4" w:rsidRPr="00D46440">
        <w:rPr>
          <w:rFonts w:ascii="Arial" w:hAnsi="Arial" w:cs="Arial"/>
          <w:b/>
          <w:sz w:val="22"/>
          <w:szCs w:val="22"/>
        </w:rPr>
        <w:t>Dostawa narzędzi do pracy wykończeniowych w ramach Branżowego Centrum Umiejętności</w:t>
      </w:r>
      <w:r w:rsidRPr="00D46440">
        <w:rPr>
          <w:rFonts w:ascii="Arial" w:hAnsi="Arial" w:cs="Arial"/>
          <w:b/>
          <w:sz w:val="22"/>
          <w:szCs w:val="22"/>
        </w:rPr>
        <w:t xml:space="preserve"> -  </w:t>
      </w:r>
      <w:bookmarkStart w:id="13" w:name="_Hlk154051578"/>
      <w:r w:rsidR="00D46440" w:rsidRPr="00D46440">
        <w:rPr>
          <w:rFonts w:ascii="Arial" w:hAnsi="Arial" w:cs="Arial"/>
          <w:b/>
          <w:sz w:val="22"/>
          <w:szCs w:val="22"/>
        </w:rPr>
        <w:t>1 miesiąca</w:t>
      </w:r>
      <w:r w:rsidRPr="00D46440">
        <w:rPr>
          <w:rFonts w:ascii="Arial" w:hAnsi="Arial" w:cs="Arial"/>
          <w:b/>
          <w:sz w:val="22"/>
          <w:szCs w:val="22"/>
        </w:rPr>
        <w:t xml:space="preserve"> </w:t>
      </w:r>
      <w:bookmarkEnd w:id="13"/>
      <w:r w:rsidRPr="00D46440">
        <w:rPr>
          <w:rFonts w:ascii="Arial" w:hAnsi="Arial" w:cs="Arial"/>
          <w:b/>
          <w:sz w:val="22"/>
          <w:szCs w:val="22"/>
        </w:rPr>
        <w:t>od dnia zawarcia umowy,</w:t>
      </w:r>
    </w:p>
    <w:p w14:paraId="108C67BF" w14:textId="028C0FA4" w:rsidR="00CC1DA5" w:rsidRPr="00D46440" w:rsidRDefault="00CC1DA5" w:rsidP="00CC1DA5">
      <w:pPr>
        <w:jc w:val="both"/>
        <w:rPr>
          <w:rFonts w:ascii="Arial" w:hAnsi="Arial" w:cs="Arial"/>
          <w:b/>
          <w:sz w:val="22"/>
          <w:szCs w:val="22"/>
        </w:rPr>
      </w:pPr>
      <w:r w:rsidRPr="00D46440">
        <w:rPr>
          <w:rFonts w:ascii="Arial" w:hAnsi="Arial" w:cs="Arial"/>
          <w:b/>
          <w:sz w:val="22"/>
          <w:szCs w:val="22"/>
        </w:rPr>
        <w:t xml:space="preserve">2) Część 2 pn.: </w:t>
      </w:r>
      <w:bookmarkStart w:id="14" w:name="_Hlk144708785"/>
      <w:r w:rsidR="001F54E4" w:rsidRPr="00D46440">
        <w:rPr>
          <w:rFonts w:ascii="Arial" w:hAnsi="Arial" w:cs="Arial"/>
          <w:b/>
          <w:sz w:val="22"/>
          <w:szCs w:val="22"/>
        </w:rPr>
        <w:t>Dostawa materiałów budowl</w:t>
      </w:r>
      <w:r w:rsidR="00EA6358">
        <w:rPr>
          <w:rFonts w:ascii="Arial" w:hAnsi="Arial" w:cs="Arial"/>
          <w:b/>
          <w:sz w:val="22"/>
          <w:szCs w:val="22"/>
        </w:rPr>
        <w:t>a</w:t>
      </w:r>
      <w:r w:rsidR="001F54E4" w:rsidRPr="00D46440">
        <w:rPr>
          <w:rFonts w:ascii="Arial" w:hAnsi="Arial" w:cs="Arial"/>
          <w:b/>
          <w:sz w:val="22"/>
          <w:szCs w:val="22"/>
        </w:rPr>
        <w:t>nych do prac wykończeniowych w ramach Branżowego Centrum Umiejętności</w:t>
      </w:r>
      <w:r w:rsidRPr="00D46440">
        <w:rPr>
          <w:rFonts w:ascii="Arial" w:hAnsi="Arial" w:cs="Arial"/>
          <w:b/>
          <w:sz w:val="22"/>
          <w:szCs w:val="22"/>
        </w:rPr>
        <w:t xml:space="preserve"> – </w:t>
      </w:r>
      <w:r w:rsidR="00D46440" w:rsidRPr="00D46440">
        <w:rPr>
          <w:rFonts w:ascii="Arial" w:hAnsi="Arial" w:cs="Arial"/>
          <w:b/>
          <w:sz w:val="22"/>
          <w:szCs w:val="22"/>
        </w:rPr>
        <w:t>1 miesiąca</w:t>
      </w:r>
      <w:r w:rsidRPr="00D46440">
        <w:rPr>
          <w:rFonts w:ascii="Arial" w:hAnsi="Arial" w:cs="Arial"/>
          <w:b/>
          <w:sz w:val="22"/>
          <w:szCs w:val="22"/>
        </w:rPr>
        <w:t xml:space="preserve"> od dnia zawarcia umowy,</w:t>
      </w:r>
      <w:bookmarkEnd w:id="14"/>
    </w:p>
    <w:p w14:paraId="7574BA90" w14:textId="789D3ABD" w:rsidR="00CC1DA5" w:rsidRPr="00D46440" w:rsidRDefault="00CC1DA5" w:rsidP="00CC1DA5">
      <w:pPr>
        <w:jc w:val="both"/>
        <w:rPr>
          <w:rFonts w:ascii="Arial" w:hAnsi="Arial" w:cs="Arial"/>
          <w:b/>
          <w:sz w:val="22"/>
          <w:szCs w:val="22"/>
        </w:rPr>
      </w:pPr>
      <w:r w:rsidRPr="00D46440">
        <w:rPr>
          <w:rFonts w:ascii="Arial" w:hAnsi="Arial" w:cs="Arial"/>
          <w:b/>
          <w:sz w:val="22"/>
          <w:szCs w:val="22"/>
        </w:rPr>
        <w:t xml:space="preserve">3) Część 3 pn.: </w:t>
      </w:r>
      <w:r w:rsidR="001F54E4" w:rsidRPr="00D46440">
        <w:rPr>
          <w:rFonts w:ascii="Arial" w:hAnsi="Arial" w:cs="Arial"/>
          <w:b/>
          <w:sz w:val="22"/>
          <w:szCs w:val="22"/>
        </w:rPr>
        <w:t>Dostawa materiałów malarsko-tapeciarskich dla prac wykończeniowych w ramach Branżowego Centrum Umiejętności</w:t>
      </w:r>
      <w:r w:rsidRPr="00D46440">
        <w:rPr>
          <w:rFonts w:ascii="Arial" w:hAnsi="Arial" w:cs="Arial"/>
          <w:b/>
          <w:sz w:val="22"/>
          <w:szCs w:val="22"/>
        </w:rPr>
        <w:t xml:space="preserve"> – </w:t>
      </w:r>
      <w:r w:rsidR="00D46440" w:rsidRPr="00D46440">
        <w:rPr>
          <w:rFonts w:ascii="Arial" w:hAnsi="Arial" w:cs="Arial"/>
          <w:b/>
          <w:sz w:val="22"/>
          <w:szCs w:val="22"/>
        </w:rPr>
        <w:t>1 miesiąca</w:t>
      </w:r>
      <w:r w:rsidRPr="00D46440">
        <w:rPr>
          <w:rFonts w:ascii="Arial" w:hAnsi="Arial" w:cs="Arial"/>
          <w:b/>
          <w:sz w:val="22"/>
          <w:szCs w:val="22"/>
        </w:rPr>
        <w:t xml:space="preserve"> od dnia zawarcia umowy,</w:t>
      </w:r>
    </w:p>
    <w:p w14:paraId="1A261EA6" w14:textId="558BC91B" w:rsidR="00CC1DA5" w:rsidRPr="00D46440" w:rsidRDefault="00CC1DA5" w:rsidP="00CC1DA5">
      <w:pPr>
        <w:jc w:val="both"/>
        <w:rPr>
          <w:rFonts w:ascii="Arial" w:hAnsi="Arial" w:cs="Arial"/>
          <w:b/>
          <w:sz w:val="22"/>
          <w:szCs w:val="22"/>
        </w:rPr>
      </w:pPr>
      <w:r w:rsidRPr="00D46440">
        <w:rPr>
          <w:rFonts w:ascii="Arial" w:hAnsi="Arial" w:cs="Arial"/>
          <w:b/>
          <w:sz w:val="22"/>
          <w:szCs w:val="22"/>
        </w:rPr>
        <w:t xml:space="preserve">4) Część 4 pn.: </w:t>
      </w:r>
      <w:r w:rsidR="001F54E4" w:rsidRPr="00D46440">
        <w:rPr>
          <w:rFonts w:ascii="Arial" w:hAnsi="Arial" w:cs="Arial"/>
          <w:b/>
          <w:sz w:val="22"/>
          <w:szCs w:val="22"/>
        </w:rPr>
        <w:t>Dostawa materiałów wodno-kanalizacyjnych dla prac wykończeniowych w ramach Branżowego Centrum Umiejętności</w:t>
      </w:r>
      <w:r w:rsidRPr="00D46440">
        <w:rPr>
          <w:rFonts w:ascii="Arial" w:hAnsi="Arial" w:cs="Arial"/>
          <w:b/>
          <w:sz w:val="22"/>
          <w:szCs w:val="22"/>
        </w:rPr>
        <w:t xml:space="preserve"> – </w:t>
      </w:r>
      <w:r w:rsidR="00D46440" w:rsidRPr="00D46440">
        <w:rPr>
          <w:rFonts w:ascii="Arial" w:hAnsi="Arial" w:cs="Arial"/>
          <w:b/>
          <w:sz w:val="22"/>
          <w:szCs w:val="22"/>
        </w:rPr>
        <w:t>1 miesiąca</w:t>
      </w:r>
      <w:r w:rsidRPr="00D46440">
        <w:rPr>
          <w:rFonts w:ascii="Arial" w:hAnsi="Arial" w:cs="Arial"/>
          <w:b/>
          <w:sz w:val="22"/>
          <w:szCs w:val="22"/>
        </w:rPr>
        <w:t xml:space="preserve"> od dnia zawarcia umowy,</w:t>
      </w:r>
    </w:p>
    <w:p w14:paraId="4372955B" w14:textId="10933646" w:rsidR="00CC1DA5" w:rsidRPr="00D46440" w:rsidRDefault="00CC1DA5" w:rsidP="00CC1DA5">
      <w:pPr>
        <w:jc w:val="both"/>
        <w:rPr>
          <w:rFonts w:ascii="Arial" w:hAnsi="Arial" w:cs="Arial"/>
          <w:b/>
          <w:sz w:val="22"/>
          <w:szCs w:val="22"/>
        </w:rPr>
      </w:pPr>
      <w:r w:rsidRPr="00D46440">
        <w:rPr>
          <w:rFonts w:ascii="Arial" w:hAnsi="Arial" w:cs="Arial"/>
          <w:b/>
          <w:sz w:val="22"/>
          <w:szCs w:val="22"/>
        </w:rPr>
        <w:t xml:space="preserve">5) Część 5 pn.: </w:t>
      </w:r>
      <w:r w:rsidR="00E869FA" w:rsidRPr="00D46440">
        <w:rPr>
          <w:rFonts w:ascii="Arial" w:hAnsi="Arial" w:cs="Arial"/>
          <w:b/>
          <w:sz w:val="22"/>
          <w:szCs w:val="22"/>
        </w:rPr>
        <w:t>Dostawa glazury dla prac wykończeniowych w ramach Branżowego Centrum Umiejętności</w:t>
      </w:r>
      <w:r w:rsidRPr="00D46440">
        <w:rPr>
          <w:rFonts w:ascii="Arial" w:hAnsi="Arial" w:cs="Arial"/>
          <w:b/>
          <w:sz w:val="22"/>
          <w:szCs w:val="22"/>
        </w:rPr>
        <w:t xml:space="preserve"> – </w:t>
      </w:r>
      <w:r w:rsidR="00D46440" w:rsidRPr="00D46440">
        <w:rPr>
          <w:rFonts w:ascii="Arial" w:hAnsi="Arial" w:cs="Arial"/>
          <w:b/>
          <w:sz w:val="22"/>
          <w:szCs w:val="22"/>
        </w:rPr>
        <w:t>1 miesiąca</w:t>
      </w:r>
      <w:r w:rsidRPr="00D46440">
        <w:rPr>
          <w:rFonts w:ascii="Arial" w:hAnsi="Arial" w:cs="Arial"/>
          <w:b/>
          <w:sz w:val="22"/>
          <w:szCs w:val="22"/>
        </w:rPr>
        <w:t xml:space="preserve"> od dnia zawarcia umowy,</w:t>
      </w:r>
    </w:p>
    <w:p w14:paraId="0B166324" w14:textId="5CF27401" w:rsidR="000166C7" w:rsidRPr="00D46440" w:rsidRDefault="00CC1DA5" w:rsidP="00CC1DA5">
      <w:pPr>
        <w:jc w:val="both"/>
        <w:rPr>
          <w:rFonts w:ascii="Arial" w:hAnsi="Arial" w:cs="Arial"/>
          <w:b/>
          <w:sz w:val="22"/>
          <w:szCs w:val="22"/>
        </w:rPr>
      </w:pPr>
      <w:r w:rsidRPr="00D46440">
        <w:rPr>
          <w:rFonts w:ascii="Arial" w:hAnsi="Arial" w:cs="Arial"/>
          <w:b/>
          <w:sz w:val="22"/>
          <w:szCs w:val="22"/>
        </w:rPr>
        <w:t xml:space="preserve">6) Część 6 pn.: </w:t>
      </w:r>
      <w:r w:rsidR="00E869FA" w:rsidRPr="00D46440">
        <w:rPr>
          <w:rFonts w:ascii="Arial" w:hAnsi="Arial" w:cs="Arial"/>
          <w:b/>
          <w:sz w:val="22"/>
          <w:szCs w:val="22"/>
        </w:rPr>
        <w:t>Dostawa maszyn i urządzeń dla laboratorium w pracach wykończeniowych w ramach Branżowego Centrum Umiejętności</w:t>
      </w:r>
      <w:r w:rsidRPr="00D46440">
        <w:rPr>
          <w:rFonts w:ascii="Arial" w:hAnsi="Arial" w:cs="Arial"/>
          <w:b/>
          <w:sz w:val="22"/>
          <w:szCs w:val="22"/>
        </w:rPr>
        <w:t xml:space="preserve"> – </w:t>
      </w:r>
      <w:r w:rsidR="00D46440" w:rsidRPr="00D46440">
        <w:rPr>
          <w:rFonts w:ascii="Arial" w:hAnsi="Arial" w:cs="Arial"/>
          <w:b/>
          <w:sz w:val="22"/>
          <w:szCs w:val="22"/>
        </w:rPr>
        <w:t>1 miesiąca</w:t>
      </w:r>
      <w:r w:rsidRPr="00D46440">
        <w:rPr>
          <w:rFonts w:ascii="Arial" w:hAnsi="Arial" w:cs="Arial"/>
          <w:b/>
          <w:sz w:val="22"/>
          <w:szCs w:val="22"/>
        </w:rPr>
        <w:t xml:space="preserve"> od dnia zawarcia umowy</w:t>
      </w:r>
      <w:r w:rsidR="001F54E4" w:rsidRPr="00D46440">
        <w:rPr>
          <w:rFonts w:ascii="Arial" w:hAnsi="Arial" w:cs="Arial"/>
          <w:b/>
          <w:sz w:val="22"/>
          <w:szCs w:val="22"/>
        </w:rPr>
        <w:t>,</w:t>
      </w:r>
    </w:p>
    <w:bookmarkEnd w:id="11"/>
    <w:p w14:paraId="0F569511" w14:textId="03E7E165" w:rsidR="001F54E4" w:rsidRPr="00D46440" w:rsidRDefault="00E869FA" w:rsidP="001F54E4">
      <w:pPr>
        <w:jc w:val="both"/>
        <w:rPr>
          <w:rFonts w:ascii="Arial" w:hAnsi="Arial" w:cs="Arial"/>
          <w:b/>
          <w:sz w:val="22"/>
          <w:szCs w:val="22"/>
        </w:rPr>
      </w:pPr>
      <w:r w:rsidRPr="00D46440">
        <w:rPr>
          <w:rFonts w:ascii="Arial" w:hAnsi="Arial" w:cs="Arial"/>
          <w:b/>
          <w:sz w:val="22"/>
          <w:szCs w:val="22"/>
        </w:rPr>
        <w:lastRenderedPageBreak/>
        <w:t>7</w:t>
      </w:r>
      <w:r w:rsidR="001F54E4" w:rsidRPr="00D46440">
        <w:rPr>
          <w:rFonts w:ascii="Arial" w:hAnsi="Arial" w:cs="Arial"/>
          <w:b/>
          <w:sz w:val="22"/>
          <w:szCs w:val="22"/>
        </w:rPr>
        <w:t xml:space="preserve">) Część </w:t>
      </w:r>
      <w:r w:rsidRPr="00D46440">
        <w:rPr>
          <w:rFonts w:ascii="Arial" w:hAnsi="Arial" w:cs="Arial"/>
          <w:b/>
          <w:sz w:val="22"/>
          <w:szCs w:val="22"/>
        </w:rPr>
        <w:t>7</w:t>
      </w:r>
      <w:r w:rsidR="001F54E4" w:rsidRPr="00D46440">
        <w:rPr>
          <w:rFonts w:ascii="Arial" w:hAnsi="Arial" w:cs="Arial"/>
          <w:b/>
          <w:sz w:val="22"/>
          <w:szCs w:val="22"/>
        </w:rPr>
        <w:t xml:space="preserve"> pn.: </w:t>
      </w:r>
      <w:r w:rsidRPr="00D46440">
        <w:rPr>
          <w:rFonts w:ascii="Arial" w:hAnsi="Arial" w:cs="Arial"/>
          <w:b/>
          <w:sz w:val="22"/>
          <w:szCs w:val="22"/>
        </w:rPr>
        <w:t>Dostawa sprzętu pomiarowego dla prac wykończeniowych w ramach Branżowego Centrum Umiejętności</w:t>
      </w:r>
      <w:r w:rsidR="001F54E4" w:rsidRPr="00D46440">
        <w:rPr>
          <w:rFonts w:ascii="Arial" w:hAnsi="Arial" w:cs="Arial"/>
          <w:b/>
          <w:sz w:val="22"/>
          <w:szCs w:val="22"/>
        </w:rPr>
        <w:t xml:space="preserve"> -  </w:t>
      </w:r>
      <w:r w:rsidR="00D46440" w:rsidRPr="00D46440">
        <w:rPr>
          <w:rFonts w:ascii="Arial" w:hAnsi="Arial" w:cs="Arial"/>
          <w:b/>
          <w:sz w:val="22"/>
          <w:szCs w:val="22"/>
        </w:rPr>
        <w:t>1 miesiąc</w:t>
      </w:r>
      <w:r w:rsidR="001F54E4" w:rsidRPr="00D46440">
        <w:rPr>
          <w:rFonts w:ascii="Arial" w:hAnsi="Arial" w:cs="Arial"/>
          <w:b/>
          <w:sz w:val="22"/>
          <w:szCs w:val="22"/>
        </w:rPr>
        <w:t xml:space="preserve"> od dnia zawarcia umowy,</w:t>
      </w:r>
    </w:p>
    <w:p w14:paraId="07A15B69" w14:textId="768FFD7B" w:rsidR="001F54E4" w:rsidRPr="00D46440" w:rsidRDefault="00E869FA" w:rsidP="001F54E4">
      <w:pPr>
        <w:jc w:val="both"/>
        <w:rPr>
          <w:rFonts w:ascii="Arial" w:hAnsi="Arial" w:cs="Arial"/>
          <w:b/>
          <w:sz w:val="22"/>
          <w:szCs w:val="22"/>
        </w:rPr>
      </w:pPr>
      <w:r w:rsidRPr="00D46440">
        <w:rPr>
          <w:rFonts w:ascii="Arial" w:hAnsi="Arial" w:cs="Arial"/>
          <w:b/>
          <w:sz w:val="22"/>
          <w:szCs w:val="22"/>
        </w:rPr>
        <w:t>8</w:t>
      </w:r>
      <w:r w:rsidR="001F54E4" w:rsidRPr="00D46440">
        <w:rPr>
          <w:rFonts w:ascii="Arial" w:hAnsi="Arial" w:cs="Arial"/>
          <w:b/>
          <w:sz w:val="22"/>
          <w:szCs w:val="22"/>
        </w:rPr>
        <w:t xml:space="preserve">) Część </w:t>
      </w:r>
      <w:r w:rsidRPr="00D46440">
        <w:rPr>
          <w:rFonts w:ascii="Arial" w:hAnsi="Arial" w:cs="Arial"/>
          <w:b/>
          <w:sz w:val="22"/>
          <w:szCs w:val="22"/>
        </w:rPr>
        <w:t>8</w:t>
      </w:r>
      <w:r w:rsidR="001F54E4" w:rsidRPr="00D46440">
        <w:rPr>
          <w:rFonts w:ascii="Arial" w:hAnsi="Arial" w:cs="Arial"/>
          <w:b/>
          <w:sz w:val="22"/>
          <w:szCs w:val="22"/>
        </w:rPr>
        <w:t xml:space="preserve"> pn.: </w:t>
      </w:r>
      <w:r w:rsidRPr="00D46440">
        <w:rPr>
          <w:rFonts w:ascii="Arial" w:hAnsi="Arial" w:cs="Arial"/>
          <w:b/>
          <w:sz w:val="22"/>
          <w:szCs w:val="22"/>
        </w:rPr>
        <w:t>Dostawa wyposażenia dla pracowni komputerowej w pracach wykończeniowych w ramach Branżowego Centrum Umiejętności</w:t>
      </w:r>
      <w:r w:rsidR="001F54E4" w:rsidRPr="00D46440">
        <w:rPr>
          <w:rFonts w:ascii="Arial" w:hAnsi="Arial" w:cs="Arial"/>
          <w:b/>
          <w:sz w:val="22"/>
          <w:szCs w:val="22"/>
        </w:rPr>
        <w:t xml:space="preserve"> – </w:t>
      </w:r>
      <w:r w:rsidR="00D46440" w:rsidRPr="00D46440">
        <w:rPr>
          <w:rFonts w:ascii="Arial" w:hAnsi="Arial" w:cs="Arial"/>
          <w:b/>
          <w:sz w:val="22"/>
          <w:szCs w:val="22"/>
        </w:rPr>
        <w:t>1 miesiąc</w:t>
      </w:r>
      <w:r w:rsidR="001F54E4" w:rsidRPr="00D46440">
        <w:rPr>
          <w:rFonts w:ascii="Arial" w:hAnsi="Arial" w:cs="Arial"/>
          <w:b/>
          <w:sz w:val="22"/>
          <w:szCs w:val="22"/>
        </w:rPr>
        <w:t xml:space="preserve"> od dnia zawarcia umowy,</w:t>
      </w:r>
    </w:p>
    <w:p w14:paraId="543C8164" w14:textId="2314F88D" w:rsidR="001F54E4" w:rsidRPr="00D46440" w:rsidRDefault="00E869FA" w:rsidP="001F54E4">
      <w:pPr>
        <w:jc w:val="both"/>
        <w:rPr>
          <w:rFonts w:ascii="Arial" w:hAnsi="Arial" w:cs="Arial"/>
          <w:b/>
          <w:sz w:val="22"/>
          <w:szCs w:val="22"/>
        </w:rPr>
      </w:pPr>
      <w:r w:rsidRPr="00D46440">
        <w:rPr>
          <w:rFonts w:ascii="Arial" w:hAnsi="Arial" w:cs="Arial"/>
          <w:b/>
          <w:sz w:val="22"/>
          <w:szCs w:val="22"/>
        </w:rPr>
        <w:t>9</w:t>
      </w:r>
      <w:r w:rsidR="001F54E4" w:rsidRPr="00D46440">
        <w:rPr>
          <w:rFonts w:ascii="Arial" w:hAnsi="Arial" w:cs="Arial"/>
          <w:b/>
          <w:sz w:val="22"/>
          <w:szCs w:val="22"/>
        </w:rPr>
        <w:t xml:space="preserve">) Część </w:t>
      </w:r>
      <w:r w:rsidRPr="00D46440">
        <w:rPr>
          <w:rFonts w:ascii="Arial" w:hAnsi="Arial" w:cs="Arial"/>
          <w:b/>
          <w:sz w:val="22"/>
          <w:szCs w:val="22"/>
        </w:rPr>
        <w:t>9</w:t>
      </w:r>
      <w:r w:rsidR="001F54E4" w:rsidRPr="00D46440">
        <w:rPr>
          <w:rFonts w:ascii="Arial" w:hAnsi="Arial" w:cs="Arial"/>
          <w:b/>
          <w:sz w:val="22"/>
          <w:szCs w:val="22"/>
        </w:rPr>
        <w:t xml:space="preserve"> pn.: </w:t>
      </w:r>
      <w:r w:rsidRPr="00D46440">
        <w:rPr>
          <w:rFonts w:ascii="Arial" w:hAnsi="Arial" w:cs="Arial"/>
          <w:b/>
          <w:sz w:val="22"/>
          <w:szCs w:val="22"/>
        </w:rPr>
        <w:t>Dostawa wyposażenia do pracowni VR dla prac wykończeniowych w ramach Branżowego Centrum Umiejętności oraz przeszkolenie pracowników Zamawiającego</w:t>
      </w:r>
      <w:r w:rsidR="001F54E4" w:rsidRPr="00D46440">
        <w:rPr>
          <w:rFonts w:ascii="Arial" w:hAnsi="Arial" w:cs="Arial"/>
          <w:b/>
          <w:sz w:val="22"/>
          <w:szCs w:val="22"/>
        </w:rPr>
        <w:t xml:space="preserve"> – </w:t>
      </w:r>
      <w:r w:rsidR="00D46440" w:rsidRPr="00D46440">
        <w:rPr>
          <w:rFonts w:ascii="Arial" w:hAnsi="Arial" w:cs="Arial"/>
          <w:b/>
          <w:sz w:val="22"/>
          <w:szCs w:val="22"/>
        </w:rPr>
        <w:t>1 miesiąc</w:t>
      </w:r>
      <w:r w:rsidR="001F54E4" w:rsidRPr="00D46440">
        <w:rPr>
          <w:rFonts w:ascii="Arial" w:hAnsi="Arial" w:cs="Arial"/>
          <w:b/>
          <w:sz w:val="22"/>
          <w:szCs w:val="22"/>
        </w:rPr>
        <w:t xml:space="preserve"> od dnia zawarcia umowy,</w:t>
      </w:r>
    </w:p>
    <w:p w14:paraId="303CC6A6" w14:textId="316D8DEF" w:rsidR="001F54E4" w:rsidRPr="00D46440" w:rsidRDefault="00E869FA" w:rsidP="001F54E4">
      <w:pPr>
        <w:jc w:val="both"/>
        <w:rPr>
          <w:rFonts w:ascii="Arial" w:hAnsi="Arial" w:cs="Arial"/>
          <w:b/>
          <w:sz w:val="22"/>
          <w:szCs w:val="22"/>
        </w:rPr>
      </w:pPr>
      <w:r w:rsidRPr="00D46440">
        <w:rPr>
          <w:rFonts w:ascii="Arial" w:hAnsi="Arial" w:cs="Arial"/>
          <w:b/>
          <w:sz w:val="22"/>
          <w:szCs w:val="22"/>
        </w:rPr>
        <w:t>10</w:t>
      </w:r>
      <w:r w:rsidR="001F54E4" w:rsidRPr="00D46440">
        <w:rPr>
          <w:rFonts w:ascii="Arial" w:hAnsi="Arial" w:cs="Arial"/>
          <w:b/>
          <w:sz w:val="22"/>
          <w:szCs w:val="22"/>
        </w:rPr>
        <w:t xml:space="preserve">) Część </w:t>
      </w:r>
      <w:r w:rsidRPr="00D46440">
        <w:rPr>
          <w:rFonts w:ascii="Arial" w:hAnsi="Arial" w:cs="Arial"/>
          <w:b/>
          <w:sz w:val="22"/>
          <w:szCs w:val="22"/>
        </w:rPr>
        <w:t>10</w:t>
      </w:r>
      <w:r w:rsidR="001F54E4" w:rsidRPr="00D46440">
        <w:rPr>
          <w:rFonts w:ascii="Arial" w:hAnsi="Arial" w:cs="Arial"/>
          <w:b/>
          <w:sz w:val="22"/>
          <w:szCs w:val="22"/>
        </w:rPr>
        <w:t xml:space="preserve"> pn.: </w:t>
      </w:r>
      <w:r w:rsidR="005228A5" w:rsidRPr="00D46440">
        <w:rPr>
          <w:rFonts w:ascii="Arial" w:hAnsi="Arial" w:cs="Arial"/>
          <w:b/>
          <w:sz w:val="22"/>
          <w:szCs w:val="22"/>
        </w:rPr>
        <w:t xml:space="preserve">Usługa polegająca na opracowywaniu aplikacji, spacerów wirtualnych do VR i ich prezentowaniu oraz prowadzenie szkoleń z VR w pracach wykończeniowych w ramach Branżowego Centrum Umiejętności </w:t>
      </w:r>
      <w:r w:rsidR="001F54E4" w:rsidRPr="00D46440">
        <w:rPr>
          <w:rFonts w:ascii="Arial" w:hAnsi="Arial" w:cs="Arial"/>
          <w:b/>
          <w:sz w:val="22"/>
          <w:szCs w:val="22"/>
        </w:rPr>
        <w:t xml:space="preserve">– </w:t>
      </w:r>
      <w:r w:rsidR="00D46440" w:rsidRPr="00D46440">
        <w:rPr>
          <w:rFonts w:ascii="Arial" w:hAnsi="Arial" w:cs="Arial"/>
          <w:b/>
          <w:sz w:val="22"/>
          <w:szCs w:val="22"/>
        </w:rPr>
        <w:t>do dn. 30 września 2025r.</w:t>
      </w:r>
      <w:r w:rsidR="001F54E4" w:rsidRPr="00D46440">
        <w:rPr>
          <w:rFonts w:ascii="Arial" w:hAnsi="Arial" w:cs="Arial"/>
          <w:b/>
          <w:sz w:val="22"/>
          <w:szCs w:val="22"/>
        </w:rPr>
        <w:t>,</w:t>
      </w:r>
    </w:p>
    <w:p w14:paraId="269DA8AC" w14:textId="25C5865C" w:rsidR="001F54E4" w:rsidRPr="00D46440" w:rsidRDefault="00E869FA" w:rsidP="001F54E4">
      <w:pPr>
        <w:jc w:val="both"/>
        <w:rPr>
          <w:rFonts w:ascii="Arial" w:hAnsi="Arial" w:cs="Arial"/>
          <w:b/>
          <w:sz w:val="22"/>
          <w:szCs w:val="22"/>
        </w:rPr>
      </w:pPr>
      <w:r w:rsidRPr="00D46440">
        <w:rPr>
          <w:rFonts w:ascii="Arial" w:hAnsi="Arial" w:cs="Arial"/>
          <w:b/>
          <w:sz w:val="22"/>
          <w:szCs w:val="22"/>
        </w:rPr>
        <w:t>11</w:t>
      </w:r>
      <w:r w:rsidR="001F54E4" w:rsidRPr="00D46440">
        <w:rPr>
          <w:rFonts w:ascii="Arial" w:hAnsi="Arial" w:cs="Arial"/>
          <w:b/>
          <w:sz w:val="22"/>
          <w:szCs w:val="22"/>
        </w:rPr>
        <w:t xml:space="preserve">) Część </w:t>
      </w:r>
      <w:r w:rsidRPr="00D46440">
        <w:rPr>
          <w:rFonts w:ascii="Arial" w:hAnsi="Arial" w:cs="Arial"/>
          <w:b/>
          <w:sz w:val="22"/>
          <w:szCs w:val="22"/>
        </w:rPr>
        <w:t>11</w:t>
      </w:r>
      <w:r w:rsidR="001F54E4" w:rsidRPr="00D46440">
        <w:rPr>
          <w:rFonts w:ascii="Arial" w:hAnsi="Arial" w:cs="Arial"/>
          <w:b/>
          <w:sz w:val="22"/>
          <w:szCs w:val="22"/>
        </w:rPr>
        <w:t xml:space="preserve"> pn.: </w:t>
      </w:r>
      <w:r w:rsidRPr="00D46440">
        <w:rPr>
          <w:rFonts w:ascii="Arial" w:hAnsi="Arial" w:cs="Arial"/>
          <w:b/>
          <w:sz w:val="22"/>
          <w:szCs w:val="22"/>
        </w:rPr>
        <w:t>Dostawa, montaż serwerowni w Branżowym Centrum Umiejętności</w:t>
      </w:r>
      <w:r w:rsidR="001F54E4" w:rsidRPr="00D46440">
        <w:rPr>
          <w:rFonts w:ascii="Arial" w:hAnsi="Arial" w:cs="Arial"/>
          <w:b/>
          <w:sz w:val="22"/>
          <w:szCs w:val="22"/>
        </w:rPr>
        <w:t xml:space="preserve"> – </w:t>
      </w:r>
      <w:r w:rsidR="00D46440" w:rsidRPr="00D46440">
        <w:rPr>
          <w:rFonts w:ascii="Arial" w:hAnsi="Arial" w:cs="Arial"/>
          <w:b/>
          <w:sz w:val="22"/>
          <w:szCs w:val="22"/>
        </w:rPr>
        <w:t>1 miesiąc</w:t>
      </w:r>
      <w:r w:rsidR="001F54E4" w:rsidRPr="00D46440">
        <w:rPr>
          <w:rFonts w:ascii="Arial" w:hAnsi="Arial" w:cs="Arial"/>
          <w:b/>
          <w:sz w:val="22"/>
          <w:szCs w:val="22"/>
        </w:rPr>
        <w:t xml:space="preserve"> od dnia zawarcia umowy,</w:t>
      </w:r>
    </w:p>
    <w:p w14:paraId="7E549959" w14:textId="740828A0" w:rsidR="00CC1DA5" w:rsidRPr="00D46440" w:rsidRDefault="00E869FA" w:rsidP="001F54E4">
      <w:pPr>
        <w:jc w:val="both"/>
        <w:rPr>
          <w:rFonts w:ascii="Arial" w:hAnsi="Arial" w:cs="Arial"/>
          <w:b/>
          <w:sz w:val="22"/>
          <w:szCs w:val="22"/>
        </w:rPr>
      </w:pPr>
      <w:r w:rsidRPr="00D46440">
        <w:rPr>
          <w:rFonts w:ascii="Arial" w:hAnsi="Arial" w:cs="Arial"/>
          <w:b/>
          <w:sz w:val="22"/>
          <w:szCs w:val="22"/>
        </w:rPr>
        <w:t>12</w:t>
      </w:r>
      <w:r w:rsidR="001F54E4" w:rsidRPr="00D46440">
        <w:rPr>
          <w:rFonts w:ascii="Arial" w:hAnsi="Arial" w:cs="Arial"/>
          <w:b/>
          <w:sz w:val="22"/>
          <w:szCs w:val="22"/>
        </w:rPr>
        <w:t xml:space="preserve">) Część </w:t>
      </w:r>
      <w:r w:rsidRPr="00D46440">
        <w:rPr>
          <w:rFonts w:ascii="Arial" w:hAnsi="Arial" w:cs="Arial"/>
          <w:b/>
          <w:sz w:val="22"/>
          <w:szCs w:val="22"/>
        </w:rPr>
        <w:t>12</w:t>
      </w:r>
      <w:r w:rsidR="001F54E4" w:rsidRPr="00D46440">
        <w:rPr>
          <w:rFonts w:ascii="Arial" w:hAnsi="Arial" w:cs="Arial"/>
          <w:b/>
          <w:sz w:val="22"/>
          <w:szCs w:val="22"/>
        </w:rPr>
        <w:t xml:space="preserve"> pn.: </w:t>
      </w:r>
      <w:r w:rsidRPr="00D46440">
        <w:rPr>
          <w:rFonts w:ascii="Arial" w:hAnsi="Arial" w:cs="Arial"/>
          <w:b/>
          <w:sz w:val="22"/>
          <w:szCs w:val="22"/>
        </w:rPr>
        <w:t>Opracowanie strony internetowej i platformy e-learningowej dla Branżowego Centrum Umiejętności</w:t>
      </w:r>
      <w:r w:rsidR="001F54E4" w:rsidRPr="00D46440">
        <w:rPr>
          <w:rFonts w:ascii="Arial" w:hAnsi="Arial" w:cs="Arial"/>
          <w:b/>
          <w:sz w:val="22"/>
          <w:szCs w:val="22"/>
        </w:rPr>
        <w:t xml:space="preserve"> – </w:t>
      </w:r>
      <w:r w:rsidR="00D46440" w:rsidRPr="00D46440">
        <w:rPr>
          <w:rFonts w:ascii="Arial" w:hAnsi="Arial" w:cs="Arial"/>
          <w:b/>
          <w:sz w:val="22"/>
          <w:szCs w:val="22"/>
        </w:rPr>
        <w:t xml:space="preserve">30 dni </w:t>
      </w:r>
      <w:r w:rsidR="001F54E4" w:rsidRPr="00D46440">
        <w:rPr>
          <w:rFonts w:ascii="Arial" w:hAnsi="Arial" w:cs="Arial"/>
          <w:b/>
          <w:sz w:val="22"/>
          <w:szCs w:val="22"/>
        </w:rPr>
        <w:t>od dnia zawarcia umowy,</w:t>
      </w:r>
    </w:p>
    <w:p w14:paraId="4CC20273" w14:textId="6548D18B" w:rsidR="001F54E4" w:rsidRPr="00D46440" w:rsidRDefault="00E869FA" w:rsidP="001F54E4">
      <w:pPr>
        <w:jc w:val="both"/>
        <w:rPr>
          <w:rFonts w:ascii="Arial" w:hAnsi="Arial" w:cs="Arial"/>
          <w:b/>
          <w:sz w:val="22"/>
          <w:szCs w:val="22"/>
        </w:rPr>
      </w:pPr>
      <w:r w:rsidRPr="00D46440">
        <w:rPr>
          <w:rFonts w:ascii="Arial" w:hAnsi="Arial" w:cs="Arial"/>
          <w:b/>
          <w:sz w:val="22"/>
          <w:szCs w:val="22"/>
        </w:rPr>
        <w:t>13</w:t>
      </w:r>
      <w:r w:rsidR="001F54E4" w:rsidRPr="00D46440">
        <w:rPr>
          <w:rFonts w:ascii="Arial" w:hAnsi="Arial" w:cs="Arial"/>
          <w:b/>
          <w:sz w:val="22"/>
          <w:szCs w:val="22"/>
        </w:rPr>
        <w:t xml:space="preserve">) Część </w:t>
      </w:r>
      <w:r w:rsidRPr="00D46440">
        <w:rPr>
          <w:rFonts w:ascii="Arial" w:hAnsi="Arial" w:cs="Arial"/>
          <w:b/>
          <w:sz w:val="22"/>
          <w:szCs w:val="22"/>
        </w:rPr>
        <w:t>13</w:t>
      </w:r>
      <w:r w:rsidR="001F54E4" w:rsidRPr="00D46440">
        <w:rPr>
          <w:rFonts w:ascii="Arial" w:hAnsi="Arial" w:cs="Arial"/>
          <w:b/>
          <w:sz w:val="22"/>
          <w:szCs w:val="22"/>
        </w:rPr>
        <w:t xml:space="preserve"> pn.: </w:t>
      </w:r>
      <w:r w:rsidRPr="00D46440">
        <w:rPr>
          <w:rFonts w:ascii="Arial" w:hAnsi="Arial" w:cs="Arial"/>
          <w:b/>
          <w:sz w:val="22"/>
          <w:szCs w:val="22"/>
        </w:rPr>
        <w:t>Usługa polegająca na obsłudze platformy e-learningu w ramach Branżowego Centrum Umiejętności</w:t>
      </w:r>
      <w:r w:rsidR="001F54E4" w:rsidRPr="00D46440">
        <w:rPr>
          <w:rFonts w:ascii="Arial" w:hAnsi="Arial" w:cs="Arial"/>
          <w:b/>
          <w:sz w:val="22"/>
          <w:szCs w:val="22"/>
        </w:rPr>
        <w:t xml:space="preserve"> – </w:t>
      </w:r>
      <w:r w:rsidR="00D46440" w:rsidRPr="00D46440">
        <w:rPr>
          <w:rFonts w:ascii="Arial" w:hAnsi="Arial" w:cs="Arial"/>
          <w:b/>
          <w:sz w:val="22"/>
          <w:szCs w:val="22"/>
        </w:rPr>
        <w:t>do dn. 30 września 2025r.</w:t>
      </w:r>
      <w:r w:rsidR="001F54E4" w:rsidRPr="00D46440">
        <w:rPr>
          <w:rFonts w:ascii="Arial" w:hAnsi="Arial" w:cs="Arial"/>
          <w:b/>
          <w:sz w:val="22"/>
          <w:szCs w:val="22"/>
        </w:rPr>
        <w:t>,</w:t>
      </w:r>
    </w:p>
    <w:p w14:paraId="7980167A" w14:textId="3F397BFB" w:rsidR="001F54E4" w:rsidRDefault="00E869FA" w:rsidP="00CC1DA5">
      <w:pPr>
        <w:jc w:val="both"/>
        <w:rPr>
          <w:rFonts w:ascii="Arial" w:hAnsi="Arial" w:cs="Arial"/>
          <w:b/>
          <w:sz w:val="22"/>
          <w:szCs w:val="22"/>
        </w:rPr>
      </w:pPr>
      <w:r w:rsidRPr="00D46440">
        <w:rPr>
          <w:rFonts w:ascii="Arial" w:hAnsi="Arial" w:cs="Arial"/>
          <w:b/>
          <w:sz w:val="22"/>
          <w:szCs w:val="22"/>
        </w:rPr>
        <w:t>14</w:t>
      </w:r>
      <w:r w:rsidR="001F54E4" w:rsidRPr="00D46440">
        <w:rPr>
          <w:rFonts w:ascii="Arial" w:hAnsi="Arial" w:cs="Arial"/>
          <w:b/>
          <w:sz w:val="22"/>
          <w:szCs w:val="22"/>
        </w:rPr>
        <w:t xml:space="preserve">) Część </w:t>
      </w:r>
      <w:r w:rsidRPr="00D46440">
        <w:rPr>
          <w:rFonts w:ascii="Arial" w:hAnsi="Arial" w:cs="Arial"/>
          <w:b/>
          <w:sz w:val="22"/>
          <w:szCs w:val="22"/>
        </w:rPr>
        <w:t>14</w:t>
      </w:r>
      <w:r w:rsidR="001F54E4" w:rsidRPr="00D46440">
        <w:rPr>
          <w:rFonts w:ascii="Arial" w:hAnsi="Arial" w:cs="Arial"/>
          <w:b/>
          <w:sz w:val="22"/>
          <w:szCs w:val="22"/>
        </w:rPr>
        <w:t xml:space="preserve"> pn.: </w:t>
      </w:r>
      <w:r w:rsidRPr="00D46440">
        <w:rPr>
          <w:rFonts w:ascii="Arial" w:hAnsi="Arial" w:cs="Arial"/>
          <w:b/>
          <w:sz w:val="22"/>
          <w:szCs w:val="22"/>
        </w:rPr>
        <w:t>Dostawa i montaż wyposażenia studyjnego i audiowizualnego w ramach Branżowego Centrum Umiejętności</w:t>
      </w:r>
      <w:r w:rsidR="001F54E4" w:rsidRPr="00D46440">
        <w:rPr>
          <w:rFonts w:ascii="Arial" w:hAnsi="Arial" w:cs="Arial"/>
          <w:b/>
          <w:sz w:val="22"/>
          <w:szCs w:val="22"/>
        </w:rPr>
        <w:t xml:space="preserve"> – </w:t>
      </w:r>
      <w:r w:rsidR="00D46440" w:rsidRPr="00D46440">
        <w:rPr>
          <w:rFonts w:ascii="Arial" w:hAnsi="Arial" w:cs="Arial"/>
          <w:b/>
          <w:sz w:val="22"/>
          <w:szCs w:val="22"/>
        </w:rPr>
        <w:t xml:space="preserve">1 miesiąc </w:t>
      </w:r>
      <w:r w:rsidR="001F54E4" w:rsidRPr="00D46440">
        <w:rPr>
          <w:rFonts w:ascii="Arial" w:hAnsi="Arial" w:cs="Arial"/>
          <w:b/>
          <w:sz w:val="22"/>
          <w:szCs w:val="22"/>
        </w:rPr>
        <w:t>od dnia zawarcia umowy</w:t>
      </w:r>
      <w:r w:rsidR="00452B7C" w:rsidRPr="00D46440">
        <w:rPr>
          <w:rFonts w:ascii="Arial" w:hAnsi="Arial" w:cs="Arial"/>
          <w:b/>
          <w:sz w:val="22"/>
          <w:szCs w:val="22"/>
        </w:rPr>
        <w:t>.</w:t>
      </w:r>
    </w:p>
    <w:p w14:paraId="257657DE" w14:textId="45FCC7D6" w:rsidR="00781177" w:rsidRPr="00D46440" w:rsidRDefault="00781177" w:rsidP="00CC1DA5">
      <w:pPr>
        <w:jc w:val="both"/>
        <w:rPr>
          <w:rFonts w:ascii="Arial" w:hAnsi="Arial" w:cs="Arial"/>
          <w:b/>
          <w:sz w:val="22"/>
          <w:szCs w:val="22"/>
        </w:rPr>
      </w:pPr>
      <w:r>
        <w:rPr>
          <w:rFonts w:ascii="Arial" w:hAnsi="Arial" w:cs="Arial"/>
          <w:b/>
          <w:sz w:val="22"/>
          <w:szCs w:val="22"/>
        </w:rPr>
        <w:t>UWAGA: odnośnie części nr 10 i nr 13, podany w Ogłoszeniu o Zamówieniu początkowy termin wykonywania zamówienia, tj. 01.03.2024r, jest terminem przykładowym (systematyka ogłoszenia wymusza podanie w/w terminu), rzeczywisty termin rozpoczęcia wykonywania tych części zamówienia to dzień zawarcia Umowy.</w:t>
      </w:r>
    </w:p>
    <w:bookmarkEnd w:id="12"/>
    <w:p w14:paraId="780C0ADF" w14:textId="77777777" w:rsidR="001F54E4" w:rsidRPr="00CC1DA5" w:rsidRDefault="001F54E4" w:rsidP="00CC1DA5">
      <w:pPr>
        <w:jc w:val="both"/>
        <w:rPr>
          <w:rFonts w:ascii="Arial" w:hAnsi="Arial" w:cs="Arial"/>
          <w:b/>
          <w:color w:val="FF0000"/>
          <w:sz w:val="22"/>
          <w:szCs w:val="22"/>
        </w:rPr>
      </w:pPr>
    </w:p>
    <w:p w14:paraId="04AECBB6" w14:textId="37837525"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pPr>
        <w:pStyle w:val="Akapitzlist"/>
        <w:numPr>
          <w:ilvl w:val="0"/>
          <w:numId w:val="12"/>
        </w:numPr>
        <w:tabs>
          <w:tab w:val="left" w:pos="284"/>
        </w:tabs>
        <w:ind w:left="284" w:hanging="284"/>
        <w:jc w:val="both"/>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0CFA0AD1" w14:textId="62F2B1DE" w:rsidR="00CC6CE9" w:rsidRPr="00CC6CE9" w:rsidRDefault="00251C77" w:rsidP="00CC6CE9">
      <w:pPr>
        <w:pStyle w:val="Akapitzlist"/>
        <w:ind w:left="284"/>
        <w:jc w:val="both"/>
        <w:rPr>
          <w:rFonts w:ascii="Arial" w:hAnsi="Arial" w:cs="Arial"/>
          <w:b/>
          <w:bCs/>
          <w:sz w:val="22"/>
          <w:szCs w:val="22"/>
        </w:rPr>
      </w:pPr>
      <w:r w:rsidRPr="00CC6CE9">
        <w:rPr>
          <w:rFonts w:ascii="Arial" w:hAnsi="Arial" w:cs="Arial"/>
          <w:b/>
          <w:bCs/>
          <w:sz w:val="22"/>
          <w:szCs w:val="22"/>
        </w:rPr>
        <w:t>-</w:t>
      </w:r>
      <w:r w:rsidR="00E069E9" w:rsidRPr="00CC6CE9">
        <w:rPr>
          <w:rFonts w:ascii="Arial" w:hAnsi="Arial" w:cs="Arial"/>
          <w:b/>
          <w:bCs/>
          <w:sz w:val="22"/>
          <w:szCs w:val="22"/>
        </w:rPr>
        <w:t xml:space="preserve"> art. 108 ust. 1 </w:t>
      </w:r>
      <w:r w:rsidR="00E173AF" w:rsidRPr="00CC6CE9">
        <w:rPr>
          <w:rFonts w:ascii="Arial" w:hAnsi="Arial" w:cs="Arial"/>
          <w:b/>
          <w:bCs/>
          <w:sz w:val="22"/>
          <w:szCs w:val="22"/>
        </w:rPr>
        <w:t>PZ</w:t>
      </w:r>
      <w:r w:rsidR="00CC6CE9" w:rsidRPr="00CC6CE9">
        <w:rPr>
          <w:rFonts w:ascii="Arial" w:hAnsi="Arial" w:cs="Arial"/>
          <w:b/>
          <w:bCs/>
          <w:sz w:val="22"/>
          <w:szCs w:val="22"/>
        </w:rPr>
        <w:t xml:space="preserve">P </w:t>
      </w:r>
      <w:r w:rsidR="00CC6CE9" w:rsidRPr="00CC6CE9">
        <w:rPr>
          <w:rFonts w:ascii="Arial" w:hAnsi="Arial" w:cs="Arial"/>
          <w:sz w:val="22"/>
          <w:szCs w:val="22"/>
        </w:rPr>
        <w:t>(uwaga: Zamawiający informuje, iż zakłócenie konkurencji polegające na udziale w postępowaniu Wykonawców będących partnerami projektu pn.: „Utworzenie i wsparcie funkcjonowania Branżowego Centrum Umiejętności dla branży budowlanej w dziedzinie prace wykończeniowe”, nie może być wyeliminowane w inny sposób niż przez wykluczenie takiego wykonawcy z udziału w postępowaniu)</w:t>
      </w:r>
      <w:r w:rsidR="00CC6CE9" w:rsidRPr="00CC6CE9">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65B6CD21" w14:textId="2831C725" w:rsidR="00332FA8" w:rsidRDefault="00C2629E" w:rsidP="00332FA8">
      <w:pPr>
        <w:pStyle w:val="Default"/>
        <w:ind w:left="284"/>
        <w:jc w:val="both"/>
        <w:rPr>
          <w:b/>
          <w:bCs/>
          <w:sz w:val="22"/>
          <w:szCs w:val="22"/>
        </w:rPr>
      </w:pPr>
      <w:bookmarkStart w:id="15"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t>
      </w:r>
      <w:r w:rsidR="00332FA8">
        <w:rPr>
          <w:b/>
          <w:bCs/>
          <w:sz w:val="22"/>
          <w:szCs w:val="22"/>
        </w:rPr>
        <w:t xml:space="preserve">w </w:t>
      </w:r>
      <w:r w:rsidR="00332FA8" w:rsidRPr="00332FA8">
        <w:rPr>
          <w:b/>
          <w:bCs/>
          <w:sz w:val="22"/>
          <w:szCs w:val="22"/>
        </w:rPr>
        <w:t>art. 5 k rozporządzenia (UE) 833/2014 z dnia 31 lipca 2014 r. dotyczącego środków ograniczających w związku z działaniami Rosji destabilizującymi sytuację na Ukrainie w brzmieniu nadanym rozporządzeniem Rady (UE) 2022/576 z dnia 8 kwietnia 2022 r. i art. 7 ust. 1 ustawy z dnia 13 kwietnia 2022 r. o szczególnych rozwiązaniach w zakresie przeciwdziałania wspieraniu agresji na Ukrainę oraz służących ochronie bezpieczeństwa narodowego</w:t>
      </w:r>
      <w:r w:rsidR="00332FA8">
        <w:rPr>
          <w:b/>
          <w:bCs/>
          <w:sz w:val="22"/>
          <w:szCs w:val="22"/>
        </w:rPr>
        <w:t>.</w:t>
      </w:r>
    </w:p>
    <w:bookmarkEnd w:id="15"/>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6BC9418E" w14:textId="77777777" w:rsidR="00E069E9" w:rsidRPr="00BF2675" w:rsidRDefault="00E069E9" w:rsidP="00CC1DA5">
      <w:pPr>
        <w:autoSpaceDN w:val="0"/>
        <w:jc w:val="both"/>
        <w:rPr>
          <w:rFonts w:ascii="Arial" w:hAnsi="Arial" w:cs="Arial"/>
          <w:color w:val="0070C0"/>
          <w:sz w:val="16"/>
          <w:szCs w:val="16"/>
        </w:rPr>
      </w:pPr>
    </w:p>
    <w:p w14:paraId="7321BCB2" w14:textId="77777777" w:rsidR="00CC1DA5" w:rsidRPr="004D60D1" w:rsidRDefault="00CC1DA5" w:rsidP="00CC1DA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7.</w:t>
      </w:r>
    </w:p>
    <w:p w14:paraId="7050FE55" w14:textId="77777777" w:rsidR="00CC1DA5" w:rsidRPr="004D60D1" w:rsidRDefault="00CC1DA5" w:rsidP="00CC1DA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Warunki udziału w postępowaniu.</w:t>
      </w:r>
    </w:p>
    <w:p w14:paraId="6A490263" w14:textId="77777777" w:rsidR="00E869FA" w:rsidRDefault="00E869FA" w:rsidP="00CC1DA5">
      <w:pPr>
        <w:tabs>
          <w:tab w:val="left" w:pos="5782"/>
        </w:tabs>
        <w:overflowPunct/>
        <w:autoSpaceDE/>
        <w:spacing w:line="240" w:lineRule="atLeast"/>
        <w:jc w:val="both"/>
        <w:textAlignment w:val="auto"/>
        <w:rPr>
          <w:rFonts w:ascii="Arial" w:eastAsia="Calibri" w:hAnsi="Arial" w:cs="Arial"/>
          <w:color w:val="FF0000"/>
          <w:sz w:val="22"/>
          <w:szCs w:val="22"/>
        </w:rPr>
      </w:pPr>
    </w:p>
    <w:p w14:paraId="5EFB966B" w14:textId="2A34DBC1" w:rsidR="00E869FA" w:rsidRPr="00D31499" w:rsidRDefault="00E869FA" w:rsidP="00E869FA">
      <w:pPr>
        <w:tabs>
          <w:tab w:val="left" w:pos="5782"/>
        </w:tabs>
        <w:overflowPunct/>
        <w:autoSpaceDE/>
        <w:spacing w:line="240" w:lineRule="atLeast"/>
        <w:jc w:val="both"/>
        <w:textAlignment w:val="auto"/>
        <w:rPr>
          <w:rFonts w:ascii="Arial" w:eastAsia="Calibri" w:hAnsi="Arial" w:cs="Arial"/>
          <w:sz w:val="22"/>
          <w:szCs w:val="22"/>
        </w:rPr>
      </w:pPr>
      <w:r w:rsidRPr="00D31499">
        <w:rPr>
          <w:rFonts w:ascii="Arial" w:eastAsia="Calibri" w:hAnsi="Arial" w:cs="Arial"/>
          <w:sz w:val="22"/>
          <w:szCs w:val="22"/>
        </w:rPr>
        <w:t>Zamawiający nie określa odrębnych warunków udziału w postępowaniu w zakresie:</w:t>
      </w:r>
    </w:p>
    <w:p w14:paraId="74C67C81" w14:textId="77777777" w:rsidR="00E869FA" w:rsidRPr="00D31499" w:rsidRDefault="00E869FA" w:rsidP="00E869FA">
      <w:pPr>
        <w:tabs>
          <w:tab w:val="left" w:pos="5782"/>
        </w:tabs>
        <w:overflowPunct/>
        <w:autoSpaceDE/>
        <w:spacing w:line="240" w:lineRule="atLeast"/>
        <w:jc w:val="both"/>
        <w:textAlignment w:val="auto"/>
        <w:rPr>
          <w:rFonts w:ascii="Arial" w:eastAsia="Calibri" w:hAnsi="Arial" w:cs="Arial"/>
          <w:sz w:val="22"/>
          <w:szCs w:val="22"/>
        </w:rPr>
      </w:pPr>
      <w:r w:rsidRPr="00D31499">
        <w:rPr>
          <w:rFonts w:ascii="Arial" w:eastAsia="Calibri" w:hAnsi="Arial" w:cs="Arial"/>
          <w:sz w:val="22"/>
          <w:szCs w:val="22"/>
        </w:rPr>
        <w:t>- Zdolności technicznej lub zawodowej;</w:t>
      </w:r>
    </w:p>
    <w:p w14:paraId="7DA367CE" w14:textId="77777777" w:rsidR="00E869FA" w:rsidRPr="00D31499" w:rsidRDefault="00E869FA" w:rsidP="00E869FA">
      <w:pPr>
        <w:tabs>
          <w:tab w:val="left" w:pos="5782"/>
        </w:tabs>
        <w:overflowPunct/>
        <w:autoSpaceDE/>
        <w:spacing w:line="240" w:lineRule="atLeast"/>
        <w:jc w:val="both"/>
        <w:textAlignment w:val="auto"/>
        <w:rPr>
          <w:rFonts w:ascii="Arial" w:eastAsia="Calibri" w:hAnsi="Arial" w:cs="Arial"/>
          <w:sz w:val="22"/>
          <w:szCs w:val="22"/>
        </w:rPr>
      </w:pPr>
      <w:r w:rsidRPr="00D31499">
        <w:rPr>
          <w:rFonts w:ascii="Arial" w:eastAsia="Calibri" w:hAnsi="Arial" w:cs="Arial"/>
          <w:sz w:val="22"/>
          <w:szCs w:val="22"/>
        </w:rPr>
        <w:t xml:space="preserve">- Zdolności do występowania w obrocie gospodarczym; </w:t>
      </w:r>
    </w:p>
    <w:p w14:paraId="00D24F4A" w14:textId="77777777" w:rsidR="00E869FA" w:rsidRPr="00D31499" w:rsidRDefault="00E869FA" w:rsidP="00E869FA">
      <w:pPr>
        <w:tabs>
          <w:tab w:val="left" w:pos="5782"/>
        </w:tabs>
        <w:overflowPunct/>
        <w:autoSpaceDE/>
        <w:spacing w:line="240" w:lineRule="atLeast"/>
        <w:jc w:val="both"/>
        <w:textAlignment w:val="auto"/>
        <w:rPr>
          <w:rFonts w:ascii="Arial" w:eastAsia="Calibri" w:hAnsi="Arial" w:cs="Arial"/>
          <w:sz w:val="22"/>
          <w:szCs w:val="22"/>
        </w:rPr>
      </w:pPr>
      <w:r w:rsidRPr="00D31499">
        <w:rPr>
          <w:rFonts w:ascii="Arial" w:eastAsia="Calibri" w:hAnsi="Arial" w:cs="Arial"/>
          <w:sz w:val="22"/>
          <w:szCs w:val="22"/>
        </w:rPr>
        <w:t xml:space="preserve">- Uprawnień do prowadzenia określonej działalności gospodarczej lub zawodowej, o ile  wynika to z odrębnych przepisów; </w:t>
      </w:r>
    </w:p>
    <w:p w14:paraId="1F386A54" w14:textId="77777777" w:rsidR="00E869FA" w:rsidRPr="00D31499" w:rsidRDefault="00E869FA" w:rsidP="00E869FA">
      <w:pPr>
        <w:tabs>
          <w:tab w:val="left" w:pos="5782"/>
        </w:tabs>
        <w:overflowPunct/>
        <w:autoSpaceDE/>
        <w:spacing w:line="240" w:lineRule="atLeast"/>
        <w:jc w:val="both"/>
        <w:textAlignment w:val="auto"/>
        <w:rPr>
          <w:rFonts w:ascii="Arial" w:eastAsia="Calibri" w:hAnsi="Arial" w:cs="Arial"/>
          <w:sz w:val="22"/>
          <w:szCs w:val="22"/>
        </w:rPr>
      </w:pPr>
      <w:r w:rsidRPr="00D31499">
        <w:rPr>
          <w:rFonts w:ascii="Arial" w:eastAsia="Calibri" w:hAnsi="Arial" w:cs="Arial"/>
          <w:sz w:val="22"/>
          <w:szCs w:val="22"/>
        </w:rPr>
        <w:t>- Sytuacji ekonomicznej lub finansowej.</w:t>
      </w:r>
    </w:p>
    <w:p w14:paraId="20847809" w14:textId="77777777" w:rsidR="004C6BB6" w:rsidRDefault="004C6BB6" w:rsidP="00512E32">
      <w:pPr>
        <w:overflowPunct/>
        <w:autoSpaceDE/>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lastRenderedPageBreak/>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2DDCFB39"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w:t>
      </w:r>
      <w:r w:rsidR="0036565F">
        <w:rPr>
          <w:rFonts w:ascii="Arial" w:hAnsi="Arial" w:cs="Arial"/>
          <w:b/>
          <w:bCs/>
          <w:color w:val="000000"/>
          <w:sz w:val="22"/>
          <w:szCs w:val="22"/>
          <w:lang w:eastAsia="ar-SA"/>
        </w:rPr>
        <w:t xml:space="preserve">i </w:t>
      </w:r>
      <w:r w:rsidR="0036565F" w:rsidRPr="0036565F">
        <w:rPr>
          <w:rFonts w:ascii="Arial" w:hAnsi="Arial" w:cs="Arial"/>
          <w:b/>
          <w:bCs/>
          <w:color w:val="000000"/>
          <w:sz w:val="22"/>
          <w:szCs w:val="22"/>
          <w:lang w:eastAsia="ar-SA"/>
        </w:rPr>
        <w:t>§ 8</w:t>
      </w:r>
      <w:r w:rsidR="0036565F">
        <w:rPr>
          <w:rFonts w:ascii="Arial" w:hAnsi="Arial" w:cs="Arial"/>
          <w:b/>
          <w:bCs/>
          <w:color w:val="000000"/>
          <w:sz w:val="22"/>
          <w:szCs w:val="22"/>
          <w:lang w:eastAsia="ar-SA"/>
        </w:rPr>
        <w:t>a</w:t>
      </w:r>
      <w:r w:rsidR="0036565F" w:rsidRPr="0036565F">
        <w:rPr>
          <w:rFonts w:ascii="Arial" w:hAnsi="Arial" w:cs="Arial"/>
          <w:b/>
          <w:bCs/>
          <w:color w:val="000000"/>
          <w:sz w:val="22"/>
          <w:szCs w:val="22"/>
          <w:lang w:eastAsia="ar-SA"/>
        </w:rPr>
        <w:t xml:space="preserve"> </w:t>
      </w:r>
      <w:r w:rsidRPr="006F1B65">
        <w:rPr>
          <w:rFonts w:ascii="Arial" w:hAnsi="Arial" w:cs="Arial"/>
          <w:b/>
          <w:bCs/>
          <w:color w:val="000000"/>
          <w:sz w:val="22"/>
          <w:szCs w:val="22"/>
          <w:lang w:eastAsia="ar-SA"/>
        </w:rPr>
        <w:t xml:space="preserve">SWZ. </w:t>
      </w:r>
    </w:p>
    <w:p w14:paraId="26AC2044" w14:textId="77777777" w:rsidR="00B70372" w:rsidRPr="00206391" w:rsidRDefault="001B34B6" w:rsidP="00B70372">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0BE8E30C" w14:textId="3117E688" w:rsidR="002D0862" w:rsidRDefault="004760C4" w:rsidP="00D31499">
      <w:pPr>
        <w:pStyle w:val="Tekstpodstawowy"/>
        <w:widowControl/>
        <w:tabs>
          <w:tab w:val="left" w:pos="851"/>
        </w:tabs>
        <w:suppressAutoHyphens w:val="0"/>
        <w:overflowPunct/>
        <w:autoSpaceDE/>
        <w:jc w:val="both"/>
        <w:textAlignment w:val="auto"/>
        <w:rPr>
          <w:rFonts w:ascii="Arial" w:hAnsi="Arial" w:cs="Arial"/>
          <w:sz w:val="22"/>
          <w:szCs w:val="22"/>
        </w:rPr>
      </w:pPr>
      <w:r>
        <w:rPr>
          <w:rFonts w:ascii="Arial" w:hAnsi="Arial" w:cs="Arial"/>
          <w:sz w:val="22"/>
          <w:szCs w:val="22"/>
        </w:rPr>
        <w:t>1</w:t>
      </w:r>
      <w:r w:rsidR="00B70372">
        <w:rPr>
          <w:rFonts w:ascii="Arial" w:hAnsi="Arial" w:cs="Arial"/>
          <w:sz w:val="22"/>
          <w:szCs w:val="22"/>
        </w:rPr>
        <w:t xml:space="preserve">) </w:t>
      </w:r>
      <w:r w:rsidR="001B34B6" w:rsidRPr="00B70372">
        <w:rPr>
          <w:rFonts w:ascii="Arial" w:hAnsi="Arial" w:cs="Arial"/>
          <w:b w:val="0"/>
          <w:bCs/>
          <w:sz w:val="22"/>
          <w:szCs w:val="22"/>
        </w:rPr>
        <w:t xml:space="preserve">w przypadku, gdy oferta została podpisana przez inną osobę niż umocowana w dokumencie rejestrowym </w:t>
      </w:r>
      <w:r w:rsidR="000570AE" w:rsidRPr="00B70372">
        <w:rPr>
          <w:rFonts w:ascii="Arial" w:hAnsi="Arial" w:cs="Arial"/>
          <w:b w:val="0"/>
          <w:bCs/>
          <w:sz w:val="22"/>
          <w:szCs w:val="22"/>
        </w:rPr>
        <w:t>W</w:t>
      </w:r>
      <w:r w:rsidR="001B34B6" w:rsidRPr="00B70372">
        <w:rPr>
          <w:rFonts w:ascii="Arial" w:hAnsi="Arial" w:cs="Arial"/>
          <w:b w:val="0"/>
          <w:bCs/>
          <w:sz w:val="22"/>
          <w:szCs w:val="22"/>
        </w:rPr>
        <w:t xml:space="preserve">ykonawcy, </w:t>
      </w:r>
      <w:r w:rsidR="000570AE" w:rsidRPr="00B70372">
        <w:rPr>
          <w:rFonts w:ascii="Arial" w:hAnsi="Arial" w:cs="Arial"/>
          <w:b w:val="0"/>
          <w:bCs/>
          <w:sz w:val="22"/>
          <w:szCs w:val="22"/>
        </w:rPr>
        <w:t xml:space="preserve">bądź w przypadku złożenia oferty wspólnej, </w:t>
      </w:r>
      <w:r w:rsidR="001B34B6" w:rsidRPr="00B70372">
        <w:rPr>
          <w:rFonts w:ascii="Arial" w:hAnsi="Arial" w:cs="Arial"/>
          <w:b w:val="0"/>
          <w:bCs/>
          <w:sz w:val="22"/>
          <w:szCs w:val="22"/>
        </w:rPr>
        <w:t>dokument (np. pełnomocnictw</w:t>
      </w:r>
      <w:r w:rsidR="00602BC8" w:rsidRPr="00B70372">
        <w:rPr>
          <w:rFonts w:ascii="Arial" w:hAnsi="Arial" w:cs="Arial"/>
          <w:b w:val="0"/>
          <w:bCs/>
          <w:sz w:val="22"/>
          <w:szCs w:val="22"/>
        </w:rPr>
        <w:t>o</w:t>
      </w:r>
      <w:r w:rsidR="001B34B6" w:rsidRPr="00B70372">
        <w:rPr>
          <w:rFonts w:ascii="Arial" w:hAnsi="Arial" w:cs="Arial"/>
          <w:b w:val="0"/>
          <w:bCs/>
          <w:sz w:val="22"/>
          <w:szCs w:val="22"/>
        </w:rPr>
        <w:t>) potwierdzając</w:t>
      </w:r>
      <w:r w:rsidR="00602BC8" w:rsidRPr="00B70372">
        <w:rPr>
          <w:rFonts w:ascii="Arial" w:hAnsi="Arial" w:cs="Arial"/>
          <w:b w:val="0"/>
          <w:bCs/>
          <w:sz w:val="22"/>
          <w:szCs w:val="22"/>
        </w:rPr>
        <w:t>y</w:t>
      </w:r>
      <w:r w:rsidR="001B34B6" w:rsidRPr="00B70372">
        <w:rPr>
          <w:rFonts w:ascii="Arial" w:hAnsi="Arial" w:cs="Arial"/>
          <w:b w:val="0"/>
          <w:bCs/>
          <w:sz w:val="22"/>
          <w:szCs w:val="22"/>
        </w:rPr>
        <w:t xml:space="preserve">, że oferta została złożona  przez osobę </w:t>
      </w:r>
      <w:r w:rsidR="000570AE" w:rsidRPr="00B70372">
        <w:rPr>
          <w:rFonts w:ascii="Arial" w:hAnsi="Arial" w:cs="Arial"/>
          <w:b w:val="0"/>
          <w:bCs/>
          <w:sz w:val="22"/>
          <w:szCs w:val="22"/>
        </w:rPr>
        <w:t xml:space="preserve">do tego </w:t>
      </w:r>
      <w:r w:rsidR="001B34B6" w:rsidRPr="00B70372">
        <w:rPr>
          <w:rFonts w:ascii="Arial" w:hAnsi="Arial" w:cs="Arial"/>
          <w:b w:val="0"/>
          <w:bCs/>
          <w:sz w:val="22"/>
          <w:szCs w:val="22"/>
        </w:rPr>
        <w:t>upoważnioną</w:t>
      </w:r>
      <w:r w:rsidR="00780B09" w:rsidRPr="00B70372">
        <w:rPr>
          <w:rFonts w:ascii="Arial" w:hAnsi="Arial" w:cs="Arial"/>
          <w:b w:val="0"/>
          <w:bCs/>
          <w:sz w:val="22"/>
          <w:szCs w:val="22"/>
        </w:rPr>
        <w:t>.</w:t>
      </w:r>
      <w:r w:rsidR="00780B09" w:rsidRPr="00B70372">
        <w:rPr>
          <w:rFonts w:ascii="Arial" w:hAnsi="Arial" w:cs="Arial"/>
          <w:sz w:val="22"/>
          <w:szCs w:val="22"/>
        </w:rPr>
        <w:t xml:space="preserve"> Przykładowy wzór pełnomocnictwa </w:t>
      </w:r>
      <w:r w:rsidR="000570AE" w:rsidRPr="00B70372">
        <w:rPr>
          <w:rFonts w:ascii="Arial" w:hAnsi="Arial" w:cs="Arial"/>
          <w:sz w:val="22"/>
          <w:szCs w:val="22"/>
        </w:rPr>
        <w:t xml:space="preserve">dot. oferty wspólnej, </w:t>
      </w:r>
      <w:r w:rsidR="00780B09" w:rsidRPr="00B70372">
        <w:rPr>
          <w:rFonts w:ascii="Arial" w:hAnsi="Arial" w:cs="Arial"/>
          <w:sz w:val="22"/>
          <w:szCs w:val="22"/>
        </w:rPr>
        <w:t>stanowi zał. do SWZ</w:t>
      </w:r>
      <w:r w:rsidR="001B34B6" w:rsidRPr="00B70372">
        <w:rPr>
          <w:rFonts w:ascii="Arial" w:hAnsi="Arial" w:cs="Arial"/>
          <w:sz w:val="22"/>
          <w:szCs w:val="22"/>
        </w:rPr>
        <w:t>;</w:t>
      </w:r>
    </w:p>
    <w:p w14:paraId="5D269EA5" w14:textId="2E544284" w:rsidR="001B34B6" w:rsidRPr="00D31499" w:rsidRDefault="004760C4" w:rsidP="002D0862">
      <w:pPr>
        <w:pStyle w:val="Tekstpodstawowy"/>
        <w:widowControl/>
        <w:tabs>
          <w:tab w:val="left" w:pos="851"/>
        </w:tabs>
        <w:suppressAutoHyphens w:val="0"/>
        <w:overflowPunct/>
        <w:autoSpaceDE/>
        <w:ind w:left="284" w:hanging="284"/>
        <w:jc w:val="both"/>
        <w:textAlignment w:val="auto"/>
        <w:rPr>
          <w:rFonts w:ascii="Arial" w:hAnsi="Arial" w:cs="Arial"/>
          <w:b w:val="0"/>
          <w:bCs/>
          <w:sz w:val="22"/>
          <w:szCs w:val="22"/>
        </w:rPr>
      </w:pPr>
      <w:r>
        <w:rPr>
          <w:rFonts w:ascii="Arial" w:hAnsi="Arial" w:cs="Arial"/>
          <w:sz w:val="22"/>
          <w:szCs w:val="22"/>
        </w:rPr>
        <w:t>2</w:t>
      </w:r>
      <w:r w:rsidR="002D0862">
        <w:rPr>
          <w:rFonts w:ascii="Arial" w:hAnsi="Arial" w:cs="Arial"/>
          <w:sz w:val="22"/>
          <w:szCs w:val="22"/>
        </w:rPr>
        <w:t xml:space="preserve">) </w:t>
      </w:r>
      <w:r w:rsidR="001B34B6" w:rsidRPr="00D31499">
        <w:rPr>
          <w:rFonts w:ascii="Arial" w:hAnsi="Arial" w:cs="Arial"/>
          <w:b w:val="0"/>
          <w:bCs/>
          <w:sz w:val="22"/>
          <w:szCs w:val="22"/>
        </w:rPr>
        <w:t xml:space="preserve">w przypadku, gdy oferta zawiera informacje stanowiące tajemnicę przedsiębiorstwa – dokument zawierający </w:t>
      </w:r>
      <w:r w:rsidR="00602BC8" w:rsidRPr="00D31499">
        <w:rPr>
          <w:rFonts w:ascii="Arial" w:hAnsi="Arial" w:cs="Arial"/>
          <w:b w:val="0"/>
          <w:bCs/>
          <w:sz w:val="22"/>
          <w:szCs w:val="22"/>
        </w:rPr>
        <w:t xml:space="preserve">wymagane </w:t>
      </w:r>
      <w:r w:rsidR="001B34B6" w:rsidRPr="00D31499">
        <w:rPr>
          <w:rFonts w:ascii="Arial" w:hAnsi="Arial" w:cs="Arial"/>
          <w:b w:val="0"/>
          <w:bCs/>
          <w:sz w:val="22"/>
          <w:szCs w:val="22"/>
        </w:rPr>
        <w:t>dowody, o który</w:t>
      </w:r>
      <w:r w:rsidR="00602BC8" w:rsidRPr="00D31499">
        <w:rPr>
          <w:rFonts w:ascii="Arial" w:hAnsi="Arial" w:cs="Arial"/>
          <w:b w:val="0"/>
          <w:bCs/>
          <w:sz w:val="22"/>
          <w:szCs w:val="22"/>
        </w:rPr>
        <w:t>ch</w:t>
      </w:r>
      <w:r w:rsidR="001B34B6" w:rsidRPr="00D31499">
        <w:rPr>
          <w:rFonts w:ascii="Arial" w:hAnsi="Arial" w:cs="Arial"/>
          <w:b w:val="0"/>
          <w:bCs/>
          <w:sz w:val="22"/>
          <w:szCs w:val="22"/>
        </w:rPr>
        <w:t xml:space="preserve"> mowa w</w:t>
      </w:r>
      <w:r w:rsidR="006F1B65" w:rsidRPr="00D31499">
        <w:rPr>
          <w:rFonts w:ascii="Arial" w:hAnsi="Arial" w:cs="Arial"/>
          <w:b w:val="0"/>
          <w:bCs/>
          <w:sz w:val="22"/>
          <w:szCs w:val="22"/>
        </w:rPr>
        <w:t xml:space="preserve"> pkt</w:t>
      </w:r>
      <w:r w:rsidR="001B34B6" w:rsidRPr="00D31499">
        <w:rPr>
          <w:rFonts w:ascii="Arial" w:hAnsi="Arial" w:cs="Arial"/>
          <w:b w:val="0"/>
          <w:bCs/>
          <w:sz w:val="22"/>
          <w:szCs w:val="22"/>
        </w:rPr>
        <w:t xml:space="preserve"> </w:t>
      </w:r>
      <w:r w:rsidR="006F1B65" w:rsidRPr="00D31499">
        <w:rPr>
          <w:rFonts w:ascii="Arial" w:hAnsi="Arial" w:cs="Arial"/>
          <w:b w:val="0"/>
          <w:bCs/>
          <w:sz w:val="22"/>
          <w:szCs w:val="22"/>
        </w:rPr>
        <w:t>6.</w:t>
      </w:r>
    </w:p>
    <w:p w14:paraId="125315FA" w14:textId="20352096" w:rsidR="00142507" w:rsidRDefault="00142507" w:rsidP="00142507">
      <w:pPr>
        <w:tabs>
          <w:tab w:val="left" w:pos="284"/>
        </w:tabs>
        <w:autoSpaceDN w:val="0"/>
        <w:adjustRightInd w:val="0"/>
        <w:jc w:val="both"/>
        <w:rPr>
          <w:rFonts w:ascii="Arial" w:hAnsi="Arial" w:cs="Arial"/>
          <w:b/>
          <w:bCs/>
          <w:sz w:val="22"/>
          <w:szCs w:val="22"/>
        </w:rPr>
      </w:pPr>
      <w:r w:rsidRPr="005F4139">
        <w:rPr>
          <w:rFonts w:ascii="Arial" w:hAnsi="Arial" w:cs="Arial"/>
          <w:b/>
          <w:bCs/>
          <w:sz w:val="22"/>
          <w:szCs w:val="22"/>
        </w:rPr>
        <w:t xml:space="preserve">UWAGA: Wykonawca nie składa wraz z ofertą Jednolitego europejskiego dokumentu zamówienia ani oświadczenia o niepodleganiu wykluczeniu na podstawie: art. 5 k rozporządzenia 833/2014 i art. 7 ust. 1 ustawy z dnia 13 kwietnia 2022 r. </w:t>
      </w:r>
      <w:r w:rsidR="00473FAA" w:rsidRPr="005F4139">
        <w:rPr>
          <w:rFonts w:ascii="Arial" w:hAnsi="Arial" w:cs="Arial"/>
          <w:b/>
          <w:bCs/>
          <w:sz w:val="22"/>
          <w:szCs w:val="22"/>
        </w:rPr>
        <w:t>(Wykonawca którego oferta zostanie wstępnie najwyżej oceniona zostanie odrębnie wezwany do złożenia w/w dokumentów na zasadach określonych w pkt 3).</w:t>
      </w:r>
    </w:p>
    <w:p w14:paraId="217444EB" w14:textId="67299EA9" w:rsidR="004760C4" w:rsidRPr="005F4139" w:rsidRDefault="004760C4" w:rsidP="004760C4">
      <w:pPr>
        <w:tabs>
          <w:tab w:val="left" w:pos="284"/>
        </w:tabs>
        <w:autoSpaceDN w:val="0"/>
        <w:adjustRightInd w:val="0"/>
        <w:jc w:val="both"/>
        <w:rPr>
          <w:rFonts w:ascii="Arial" w:hAnsi="Arial" w:cs="Arial"/>
          <w:b/>
          <w:bCs/>
          <w:sz w:val="22"/>
          <w:szCs w:val="22"/>
        </w:rPr>
      </w:pPr>
      <w:r>
        <w:rPr>
          <w:rFonts w:ascii="Arial" w:hAnsi="Arial" w:cs="Arial"/>
          <w:b/>
          <w:bCs/>
          <w:sz w:val="22"/>
          <w:szCs w:val="22"/>
        </w:rPr>
        <w:t xml:space="preserve">UWAGA II: </w:t>
      </w:r>
      <w:r w:rsidRPr="004760C4">
        <w:rPr>
          <w:rFonts w:ascii="Arial" w:hAnsi="Arial" w:cs="Arial"/>
          <w:sz w:val="22"/>
          <w:szCs w:val="22"/>
        </w:rPr>
        <w:t>W związku z faktem, iż Zamawiający nie określa odrębnych warunków udziału w postępowaniu w zakresie Zdolności technicznej lub zawodowej; Zdolności do występowania w obrocie gospodarczym; Uprawnień do prowadzenia określonej działalności gospodarczej lub zawodowej, Sytuacji ekonomicznej lub finansowej, a postępowanie jest jednoetapowe (brak kryteriów selekcji), Zamawiający nie wymaga dokumentów (zobowiązań, oświadczeń) dot. podmiotów trzecich, na potencjał których Wykonawca się powołuje w celu spełnienia warunków udziału w postępowaniu lub kryteriów selekcji.</w:t>
      </w:r>
    </w:p>
    <w:p w14:paraId="7316B4B3" w14:textId="635038FA" w:rsidR="003E3CE6" w:rsidRPr="00D31499" w:rsidRDefault="003E3CE6" w:rsidP="009B340F">
      <w:pPr>
        <w:tabs>
          <w:tab w:val="left" w:pos="426"/>
        </w:tabs>
        <w:autoSpaceDN w:val="0"/>
        <w:adjustRightInd w:val="0"/>
        <w:jc w:val="both"/>
        <w:rPr>
          <w:rFonts w:ascii="Arial" w:hAnsi="Arial" w:cs="Arial"/>
          <w:sz w:val="22"/>
          <w:szCs w:val="22"/>
        </w:rPr>
      </w:pPr>
      <w:r w:rsidRPr="00D31499">
        <w:rPr>
          <w:rFonts w:ascii="Arial" w:hAnsi="Arial" w:cs="Arial"/>
          <w:b/>
          <w:bCs/>
          <w:sz w:val="22"/>
          <w:szCs w:val="22"/>
        </w:rPr>
        <w:t>2b.</w:t>
      </w:r>
      <w:r w:rsidRPr="00D31499">
        <w:rPr>
          <w:rFonts w:ascii="Arial" w:hAnsi="Arial" w:cs="Arial"/>
          <w:sz w:val="22"/>
          <w:szCs w:val="22"/>
        </w:rPr>
        <w:t xml:space="preserve"> W niniejszym postępowaniu Zamawiający nie wymaga składania przedmiotowych środków dowodowych.</w:t>
      </w:r>
    </w:p>
    <w:p w14:paraId="6FF2C1F9" w14:textId="4F3DBD09" w:rsidR="006F1B65" w:rsidRPr="00142507" w:rsidRDefault="0036565F" w:rsidP="00142507">
      <w:pPr>
        <w:pStyle w:val="Akapitzlist"/>
        <w:numPr>
          <w:ilvl w:val="0"/>
          <w:numId w:val="6"/>
        </w:numPr>
        <w:tabs>
          <w:tab w:val="left" w:pos="426"/>
        </w:tabs>
        <w:autoSpaceDN w:val="0"/>
        <w:adjustRightInd w:val="0"/>
        <w:jc w:val="both"/>
        <w:rPr>
          <w:rFonts w:ascii="Arial" w:hAnsi="Arial" w:cs="Arial"/>
          <w:sz w:val="22"/>
          <w:szCs w:val="22"/>
        </w:rPr>
      </w:pPr>
      <w:r w:rsidRPr="00421C9F">
        <w:rPr>
          <w:rFonts w:ascii="Arial" w:hAnsi="Arial" w:cs="Arial"/>
          <w:sz w:val="22"/>
          <w:szCs w:val="22"/>
        </w:rPr>
        <w:t xml:space="preserve">Zamawiający, działając na podstawie art. 139 ust. 1 </w:t>
      </w:r>
      <w:r w:rsidR="00421C9F">
        <w:rPr>
          <w:rFonts w:ascii="Arial" w:hAnsi="Arial" w:cs="Arial"/>
          <w:sz w:val="22"/>
          <w:szCs w:val="22"/>
        </w:rPr>
        <w:t>PZP</w:t>
      </w:r>
      <w:r w:rsidRPr="00421C9F">
        <w:rPr>
          <w:rFonts w:ascii="Arial" w:hAnsi="Arial" w:cs="Arial"/>
          <w:sz w:val="22"/>
          <w:szCs w:val="22"/>
        </w:rPr>
        <w:t xml:space="preserve">, najpierw dokona badania i oceny ofert, a następnie kwalifikacji podmiotowej Wykonawcy, którego oferta została najwyżej oceniona, w zakresie braku podstaw wykluczenia oraz spełniania warunków udziału w postępowaniu. </w:t>
      </w:r>
      <w:r w:rsidR="001B34B6" w:rsidRPr="00142507">
        <w:rPr>
          <w:rFonts w:ascii="Arial" w:hAnsi="Arial" w:cs="Arial"/>
          <w:b/>
          <w:spacing w:val="-4"/>
          <w:sz w:val="22"/>
          <w:szCs w:val="22"/>
        </w:rPr>
        <w:t xml:space="preserve">Wykonawca, którego oferta została najwyżej </w:t>
      </w:r>
      <w:r w:rsidR="00FC7BBB" w:rsidRPr="00142507">
        <w:rPr>
          <w:rFonts w:ascii="Arial" w:hAnsi="Arial" w:cs="Arial"/>
          <w:b/>
          <w:spacing w:val="-4"/>
          <w:sz w:val="22"/>
          <w:szCs w:val="22"/>
        </w:rPr>
        <w:t xml:space="preserve">(wstępnie) </w:t>
      </w:r>
      <w:r w:rsidR="001B34B6" w:rsidRPr="00142507">
        <w:rPr>
          <w:rFonts w:ascii="Arial" w:hAnsi="Arial" w:cs="Arial"/>
          <w:b/>
          <w:spacing w:val="-4"/>
          <w:sz w:val="22"/>
          <w:szCs w:val="22"/>
        </w:rPr>
        <w:t xml:space="preserve">oceniona </w:t>
      </w:r>
      <w:r w:rsidR="001B34B6" w:rsidRPr="00142507">
        <w:rPr>
          <w:rFonts w:ascii="Arial" w:hAnsi="Arial" w:cs="Arial"/>
          <w:b/>
          <w:spacing w:val="-4"/>
          <w:sz w:val="22"/>
          <w:szCs w:val="22"/>
          <w:u w:val="single"/>
        </w:rPr>
        <w:t>zostanie wezwany przez Zamawiającego</w:t>
      </w:r>
      <w:r w:rsidR="001B34B6" w:rsidRPr="00142507">
        <w:rPr>
          <w:rFonts w:ascii="Arial" w:hAnsi="Arial" w:cs="Arial"/>
          <w:b/>
          <w:spacing w:val="-4"/>
          <w:sz w:val="22"/>
          <w:szCs w:val="22"/>
        </w:rPr>
        <w:t>, do</w:t>
      </w:r>
      <w:r w:rsidR="00FC7BBB" w:rsidRPr="00142507">
        <w:rPr>
          <w:rFonts w:ascii="Arial" w:hAnsi="Arial" w:cs="Arial"/>
          <w:b/>
          <w:spacing w:val="-4"/>
          <w:sz w:val="22"/>
          <w:szCs w:val="22"/>
        </w:rPr>
        <w:t xml:space="preserve"> </w:t>
      </w:r>
      <w:r w:rsidR="001B34B6" w:rsidRPr="00142507">
        <w:rPr>
          <w:rFonts w:ascii="Arial" w:hAnsi="Arial" w:cs="Arial"/>
          <w:b/>
          <w:spacing w:val="-4"/>
          <w:sz w:val="22"/>
          <w:szCs w:val="22"/>
        </w:rPr>
        <w:t>złożenia</w:t>
      </w:r>
      <w:r w:rsidR="00421C9F" w:rsidRPr="00142507">
        <w:rPr>
          <w:rFonts w:ascii="Arial" w:hAnsi="Arial" w:cs="Arial"/>
          <w:b/>
          <w:spacing w:val="-4"/>
          <w:sz w:val="22"/>
          <w:szCs w:val="22"/>
        </w:rPr>
        <w:t xml:space="preserve"> </w:t>
      </w:r>
      <w:r w:rsidR="00FC7BBB" w:rsidRPr="00142507">
        <w:rPr>
          <w:rFonts w:ascii="Arial" w:hAnsi="Arial" w:cs="Arial"/>
          <w:b/>
          <w:spacing w:val="-4"/>
          <w:sz w:val="22"/>
          <w:szCs w:val="22"/>
        </w:rPr>
        <w:t>n/w</w:t>
      </w:r>
      <w:r w:rsidR="00421C9F" w:rsidRPr="00142507">
        <w:rPr>
          <w:rFonts w:ascii="Arial" w:hAnsi="Arial" w:cs="Arial"/>
          <w:b/>
          <w:spacing w:val="-4"/>
          <w:sz w:val="22"/>
          <w:szCs w:val="22"/>
        </w:rPr>
        <w:t xml:space="preserve"> dokumentów</w:t>
      </w:r>
      <w:r w:rsidR="001B34B6" w:rsidRPr="00142507">
        <w:rPr>
          <w:rFonts w:ascii="Arial" w:hAnsi="Arial" w:cs="Arial"/>
          <w:b/>
          <w:spacing w:val="-4"/>
          <w:sz w:val="22"/>
          <w:szCs w:val="22"/>
        </w:rPr>
        <w:t>:</w:t>
      </w:r>
    </w:p>
    <w:p w14:paraId="4C73A375" w14:textId="50C9E9E5" w:rsidR="00142507" w:rsidRPr="00473FAA" w:rsidRDefault="00421C9F">
      <w:pPr>
        <w:pStyle w:val="Tekstpodstawowy"/>
        <w:numPr>
          <w:ilvl w:val="0"/>
          <w:numId w:val="22"/>
        </w:numPr>
        <w:tabs>
          <w:tab w:val="left" w:pos="284"/>
        </w:tabs>
        <w:jc w:val="both"/>
        <w:rPr>
          <w:rFonts w:ascii="Arial" w:hAnsi="Arial" w:cs="Arial"/>
          <w:bCs/>
          <w:spacing w:val="-4"/>
          <w:sz w:val="22"/>
          <w:szCs w:val="22"/>
        </w:rPr>
      </w:pPr>
      <w:r w:rsidRPr="00421C9F">
        <w:rPr>
          <w:rFonts w:ascii="Arial" w:hAnsi="Arial" w:cs="Arial"/>
          <w:bCs/>
          <w:spacing w:val="-4"/>
          <w:sz w:val="22"/>
          <w:szCs w:val="22"/>
        </w:rPr>
        <w:t>Jednolit</w:t>
      </w:r>
      <w:r w:rsidR="00142507">
        <w:rPr>
          <w:rFonts w:ascii="Arial" w:hAnsi="Arial" w:cs="Arial"/>
          <w:bCs/>
          <w:spacing w:val="-4"/>
          <w:sz w:val="22"/>
          <w:szCs w:val="22"/>
        </w:rPr>
        <w:t>y</w:t>
      </w:r>
      <w:r w:rsidRPr="00421C9F">
        <w:rPr>
          <w:rFonts w:ascii="Arial" w:hAnsi="Arial" w:cs="Arial"/>
          <w:bCs/>
          <w:spacing w:val="-4"/>
          <w:sz w:val="22"/>
          <w:szCs w:val="22"/>
        </w:rPr>
        <w:t xml:space="preserve"> europejski dokument zamówienia</w:t>
      </w:r>
      <w:r w:rsidR="00142507">
        <w:rPr>
          <w:rFonts w:ascii="Arial" w:hAnsi="Arial" w:cs="Arial"/>
          <w:bCs/>
          <w:spacing w:val="-4"/>
          <w:sz w:val="22"/>
          <w:szCs w:val="22"/>
        </w:rPr>
        <w:t xml:space="preserve"> (dokument składany w celu potwierdzenia, </w:t>
      </w:r>
      <w:r w:rsidR="00142507" w:rsidRPr="00142507">
        <w:rPr>
          <w:rFonts w:ascii="Arial" w:hAnsi="Arial" w:cs="Arial"/>
          <w:bCs/>
          <w:spacing w:val="-4"/>
          <w:sz w:val="22"/>
          <w:szCs w:val="22"/>
        </w:rPr>
        <w:t>że</w:t>
      </w:r>
      <w:r w:rsidR="00142507">
        <w:rPr>
          <w:rFonts w:ascii="Arial" w:hAnsi="Arial" w:cs="Arial"/>
          <w:bCs/>
          <w:spacing w:val="-4"/>
          <w:sz w:val="22"/>
          <w:szCs w:val="22"/>
        </w:rPr>
        <w:t xml:space="preserve"> Wykonawca</w:t>
      </w:r>
      <w:r w:rsidR="00142507" w:rsidRPr="00142507">
        <w:rPr>
          <w:rFonts w:ascii="Arial" w:hAnsi="Arial" w:cs="Arial"/>
          <w:bCs/>
          <w:spacing w:val="-4"/>
          <w:sz w:val="22"/>
          <w:szCs w:val="22"/>
        </w:rPr>
        <w:t xml:space="preserve"> nie podlega wykluczeniu </w:t>
      </w:r>
      <w:r w:rsidR="00327AA3">
        <w:rPr>
          <w:rFonts w:ascii="Arial" w:hAnsi="Arial" w:cs="Arial"/>
          <w:bCs/>
          <w:spacing w:val="-4"/>
          <w:sz w:val="22"/>
          <w:szCs w:val="22"/>
        </w:rPr>
        <w:t xml:space="preserve">z udziału w postępowaniu </w:t>
      </w:r>
      <w:r w:rsidR="00142507" w:rsidRPr="00142507">
        <w:rPr>
          <w:rFonts w:ascii="Arial" w:hAnsi="Arial" w:cs="Arial"/>
          <w:bCs/>
          <w:spacing w:val="-4"/>
          <w:sz w:val="22"/>
          <w:szCs w:val="22"/>
        </w:rPr>
        <w:t xml:space="preserve">oraz spełnia warunki udziału w postępowaniu </w:t>
      </w:r>
      <w:r w:rsidR="00142507">
        <w:rPr>
          <w:rFonts w:ascii="Arial" w:hAnsi="Arial" w:cs="Arial"/>
          <w:bCs/>
          <w:spacing w:val="-4"/>
          <w:sz w:val="22"/>
          <w:szCs w:val="22"/>
        </w:rPr>
        <w:t xml:space="preserve">- </w:t>
      </w:r>
      <w:r w:rsidR="00142507" w:rsidRPr="00142507">
        <w:rPr>
          <w:rFonts w:ascii="Arial" w:hAnsi="Arial" w:cs="Arial"/>
          <w:bCs/>
          <w:spacing w:val="-4"/>
          <w:sz w:val="22"/>
          <w:szCs w:val="22"/>
        </w:rPr>
        <w:t xml:space="preserve">oświadczenie </w:t>
      </w:r>
      <w:r w:rsidR="00142507">
        <w:rPr>
          <w:rFonts w:ascii="Arial" w:hAnsi="Arial" w:cs="Arial"/>
          <w:bCs/>
          <w:spacing w:val="-4"/>
          <w:sz w:val="22"/>
          <w:szCs w:val="22"/>
        </w:rPr>
        <w:t xml:space="preserve">winno być </w:t>
      </w:r>
      <w:r w:rsidR="00142507" w:rsidRPr="00142507">
        <w:rPr>
          <w:rFonts w:ascii="Arial" w:hAnsi="Arial" w:cs="Arial"/>
          <w:bCs/>
          <w:spacing w:val="-4"/>
          <w:sz w:val="22"/>
          <w:szCs w:val="22"/>
        </w:rPr>
        <w:t>aktualne na dzień składania ofert</w:t>
      </w:r>
      <w:r w:rsidR="00365371">
        <w:rPr>
          <w:rFonts w:ascii="Arial" w:hAnsi="Arial" w:cs="Arial"/>
          <w:bCs/>
          <w:spacing w:val="-4"/>
          <w:sz w:val="22"/>
          <w:szCs w:val="22"/>
        </w:rPr>
        <w:t>. Dopuszczalne jest złożenie podpisu z datą późniejszą niż dzień składania ofert – podpis taki będzie traktowany jako potwierdzający aktualność poszczególnych oświadczeń i deklaracji zarówno na dzień jego złożenia, jak i na dzień w którym upłynął ostateczny termin składania ofert</w:t>
      </w:r>
      <w:r w:rsidR="00473FAA">
        <w:rPr>
          <w:rFonts w:ascii="Arial" w:hAnsi="Arial" w:cs="Arial"/>
          <w:bCs/>
          <w:spacing w:val="-4"/>
          <w:sz w:val="22"/>
          <w:szCs w:val="22"/>
        </w:rPr>
        <w:t>)</w:t>
      </w:r>
      <w:r w:rsidR="00327AA3">
        <w:rPr>
          <w:rFonts w:ascii="Arial" w:hAnsi="Arial" w:cs="Arial"/>
          <w:bCs/>
          <w:spacing w:val="-4"/>
          <w:sz w:val="22"/>
          <w:szCs w:val="22"/>
        </w:rPr>
        <w:t>,</w:t>
      </w:r>
    </w:p>
    <w:p w14:paraId="5FB345AC" w14:textId="587E4A75" w:rsidR="00421C9F" w:rsidRDefault="00421C9F">
      <w:pPr>
        <w:pStyle w:val="Tekstpodstawowy"/>
        <w:numPr>
          <w:ilvl w:val="0"/>
          <w:numId w:val="22"/>
        </w:numPr>
        <w:tabs>
          <w:tab w:val="left" w:pos="284"/>
        </w:tabs>
        <w:jc w:val="both"/>
        <w:rPr>
          <w:rFonts w:ascii="Arial" w:hAnsi="Arial" w:cs="Arial"/>
          <w:bCs/>
          <w:spacing w:val="-4"/>
          <w:sz w:val="22"/>
          <w:szCs w:val="22"/>
        </w:rPr>
      </w:pPr>
      <w:r>
        <w:rPr>
          <w:rFonts w:ascii="Arial" w:hAnsi="Arial" w:cs="Arial"/>
          <w:bCs/>
          <w:spacing w:val="-4"/>
          <w:sz w:val="22"/>
          <w:szCs w:val="22"/>
        </w:rPr>
        <w:t>O</w:t>
      </w:r>
      <w:r w:rsidRPr="00421C9F">
        <w:rPr>
          <w:rFonts w:ascii="Arial" w:hAnsi="Arial" w:cs="Arial"/>
          <w:bCs/>
          <w:spacing w:val="-4"/>
          <w:sz w:val="22"/>
          <w:szCs w:val="22"/>
        </w:rPr>
        <w:t>świadczenia o niepodleganiu wykluczeniu na podstawie: art. 5 k rozporządzenia 833/2014 i art. 7 ust. 1 ustawy z dnia 13 kwietnia 2022 r. aktualnych na dzień składania ofert</w:t>
      </w:r>
      <w:r w:rsidR="00473FAA">
        <w:rPr>
          <w:rFonts w:ascii="Arial" w:hAnsi="Arial" w:cs="Arial"/>
          <w:bCs/>
          <w:spacing w:val="-4"/>
          <w:sz w:val="22"/>
          <w:szCs w:val="22"/>
        </w:rPr>
        <w:t xml:space="preserve"> (</w:t>
      </w:r>
      <w:r w:rsidR="00473FAA" w:rsidRPr="00473FAA">
        <w:rPr>
          <w:rFonts w:ascii="Arial" w:hAnsi="Arial" w:cs="Arial"/>
          <w:bCs/>
          <w:spacing w:val="-4"/>
          <w:sz w:val="22"/>
          <w:szCs w:val="22"/>
        </w:rPr>
        <w:t>oświadczenie winno być aktualne na dzień składania ofert</w:t>
      </w:r>
      <w:r w:rsidR="00206391">
        <w:rPr>
          <w:rFonts w:ascii="Arial" w:hAnsi="Arial" w:cs="Arial"/>
          <w:bCs/>
          <w:spacing w:val="-4"/>
          <w:sz w:val="22"/>
          <w:szCs w:val="22"/>
        </w:rPr>
        <w:t xml:space="preserve">. </w:t>
      </w:r>
      <w:r w:rsidR="00206391" w:rsidRPr="00206391">
        <w:rPr>
          <w:rFonts w:ascii="Arial" w:hAnsi="Arial" w:cs="Arial"/>
          <w:bCs/>
          <w:spacing w:val="-4"/>
          <w:sz w:val="22"/>
          <w:szCs w:val="22"/>
        </w:rPr>
        <w:t>Dopuszczalne jest złożenie podpisu z datą późniejszą niż dzień składania ofert – podpis taki będzie traktowany jako potwierdzający aktualność poszczególnych oświadczeń i deklaracji zarówno na dzień jego złożenia, jak i na dzień w którym upłynął ostateczny termin składania ofert</w:t>
      </w:r>
      <w:r w:rsidR="00473FAA" w:rsidRPr="00473FAA">
        <w:rPr>
          <w:rFonts w:ascii="Arial" w:hAnsi="Arial" w:cs="Arial"/>
          <w:bCs/>
          <w:spacing w:val="-4"/>
          <w:sz w:val="22"/>
          <w:szCs w:val="22"/>
        </w:rPr>
        <w:t>)</w:t>
      </w:r>
    </w:p>
    <w:p w14:paraId="3FAE20C9" w14:textId="77777777" w:rsidR="00473FAA" w:rsidRDefault="00473FAA" w:rsidP="00142507">
      <w:pPr>
        <w:pStyle w:val="Tekstpodstawowy"/>
        <w:tabs>
          <w:tab w:val="left" w:pos="284"/>
        </w:tabs>
        <w:jc w:val="both"/>
        <w:rPr>
          <w:rFonts w:ascii="Arial" w:hAnsi="Arial" w:cs="Arial"/>
          <w:bCs/>
          <w:spacing w:val="-4"/>
          <w:sz w:val="22"/>
          <w:szCs w:val="22"/>
        </w:rPr>
      </w:pPr>
      <w:r>
        <w:rPr>
          <w:rFonts w:ascii="Arial" w:hAnsi="Arial" w:cs="Arial"/>
          <w:bCs/>
          <w:spacing w:val="-4"/>
          <w:sz w:val="22"/>
          <w:szCs w:val="22"/>
        </w:rPr>
        <w:t xml:space="preserve">UWAGA: </w:t>
      </w:r>
    </w:p>
    <w:p w14:paraId="05AC161E" w14:textId="158FD6D7" w:rsidR="00142507" w:rsidRPr="00473FAA" w:rsidRDefault="00473FAA" w:rsidP="00473FAA">
      <w:pPr>
        <w:pStyle w:val="Tekstpodstawowy"/>
        <w:tabs>
          <w:tab w:val="left" w:pos="284"/>
        </w:tabs>
        <w:jc w:val="both"/>
        <w:rPr>
          <w:rFonts w:ascii="Arial" w:hAnsi="Arial" w:cs="Arial"/>
          <w:b w:val="0"/>
          <w:spacing w:val="-4"/>
          <w:sz w:val="22"/>
          <w:szCs w:val="22"/>
        </w:rPr>
      </w:pP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W przypadku wspólnego ubiegania się o zamówienie przez Wykonawców,</w:t>
      </w:r>
      <w:r>
        <w:rPr>
          <w:rFonts w:ascii="Arial" w:hAnsi="Arial" w:cs="Arial"/>
          <w:b w:val="0"/>
          <w:spacing w:val="-4"/>
          <w:sz w:val="22"/>
          <w:szCs w:val="22"/>
        </w:rPr>
        <w:t xml:space="preserve"> </w:t>
      </w:r>
      <w:r w:rsidRPr="00473FAA">
        <w:rPr>
          <w:rFonts w:ascii="Arial" w:hAnsi="Arial" w:cs="Arial"/>
          <w:b w:val="0"/>
          <w:spacing w:val="-4"/>
          <w:sz w:val="22"/>
          <w:szCs w:val="22"/>
        </w:rPr>
        <w:t>J</w:t>
      </w:r>
      <w:r w:rsidR="00142507" w:rsidRPr="00473FAA">
        <w:rPr>
          <w:rFonts w:ascii="Arial" w:hAnsi="Arial" w:cs="Arial"/>
          <w:b w:val="0"/>
          <w:spacing w:val="-4"/>
          <w:sz w:val="22"/>
          <w:szCs w:val="22"/>
        </w:rPr>
        <w:t xml:space="preserve">ednolity </w:t>
      </w:r>
      <w:r w:rsidRPr="00473FAA">
        <w:rPr>
          <w:rFonts w:ascii="Arial" w:hAnsi="Arial" w:cs="Arial"/>
          <w:b w:val="0"/>
          <w:spacing w:val="-4"/>
          <w:sz w:val="22"/>
          <w:szCs w:val="22"/>
        </w:rPr>
        <w:t xml:space="preserve">europejski </w:t>
      </w:r>
      <w:r w:rsidR="00142507" w:rsidRPr="00473FAA">
        <w:rPr>
          <w:rFonts w:ascii="Arial" w:hAnsi="Arial" w:cs="Arial"/>
          <w:b w:val="0"/>
          <w:spacing w:val="-4"/>
          <w:sz w:val="22"/>
          <w:szCs w:val="22"/>
        </w:rPr>
        <w:t xml:space="preserve">dokument </w:t>
      </w:r>
      <w:r w:rsidRPr="00473FAA">
        <w:rPr>
          <w:rFonts w:ascii="Arial" w:hAnsi="Arial" w:cs="Arial"/>
          <w:b w:val="0"/>
          <w:spacing w:val="-4"/>
          <w:sz w:val="22"/>
          <w:szCs w:val="22"/>
        </w:rPr>
        <w:t xml:space="preserve">zamówienia </w:t>
      </w:r>
      <w:r w:rsidR="00142507" w:rsidRPr="00473FAA">
        <w:rPr>
          <w:rFonts w:ascii="Arial" w:hAnsi="Arial" w:cs="Arial"/>
          <w:b w:val="0"/>
          <w:spacing w:val="-4"/>
          <w:sz w:val="22"/>
          <w:szCs w:val="22"/>
        </w:rPr>
        <w:t xml:space="preserve">i oświadczenie o niepodleganiu wykluczeniu na podstawie: art. 5 k rozporządzenia 833/2014 i art. 7 ust. 1 ustawy z dnia 13 kwietnia 2022 r. </w:t>
      </w:r>
      <w:r w:rsidRPr="00473FAA">
        <w:rPr>
          <w:rFonts w:ascii="Arial" w:hAnsi="Arial" w:cs="Arial"/>
          <w:b w:val="0"/>
          <w:spacing w:val="-4"/>
          <w:sz w:val="22"/>
          <w:szCs w:val="22"/>
        </w:rPr>
        <w:t xml:space="preserve"> </w:t>
      </w:r>
      <w:r w:rsidR="00142507" w:rsidRPr="00473FAA">
        <w:rPr>
          <w:rFonts w:ascii="Arial" w:hAnsi="Arial" w:cs="Arial"/>
          <w:b w:val="0"/>
          <w:spacing w:val="-4"/>
          <w:sz w:val="22"/>
          <w:szCs w:val="22"/>
        </w:rPr>
        <w:t>składa każdy z Wykonawców wspólnie ubiegających się o zamówienie. Oświadczenia te potwierdzają brak podstaw wykluczenia oraz spełnianie warunków udziału w postępowaniu w zakresie, w jakim każdy z Wykonawców wykazuje spełnianie warunków udziału w postępowaniu W odniesieniu do warunków dotyczących kwalifikacji zawodowych lub doświadczenia Wykonawcy wspólnie ubiegający się o udzielenie zamówienia mogą polegać na zdolnościach tych z Wykonawców, którzy wykonają roboty budowlane, do realizacji których te zdolności są wymagane.</w:t>
      </w:r>
    </w:p>
    <w:p w14:paraId="66460434" w14:textId="360294D7" w:rsidR="00142507" w:rsidRPr="007345C1" w:rsidRDefault="007345C1" w:rsidP="00142507">
      <w:pPr>
        <w:pStyle w:val="Tekstpodstawowy"/>
        <w:tabs>
          <w:tab w:val="left" w:pos="284"/>
        </w:tabs>
        <w:jc w:val="both"/>
        <w:rPr>
          <w:rFonts w:ascii="Arial" w:hAnsi="Arial" w:cs="Arial"/>
          <w:bCs/>
          <w:spacing w:val="-4"/>
          <w:sz w:val="22"/>
          <w:szCs w:val="22"/>
          <w:u w:val="single"/>
        </w:rPr>
      </w:pPr>
      <w:r w:rsidRPr="007345C1">
        <w:rPr>
          <w:rFonts w:ascii="Arial" w:hAnsi="Arial" w:cs="Arial"/>
          <w:bCs/>
          <w:spacing w:val="-4"/>
          <w:sz w:val="22"/>
          <w:szCs w:val="22"/>
          <w:u w:val="single"/>
        </w:rPr>
        <w:t>Dokumenty dot. danego podmiotu winny być podpisane przez uprawomocnionego przedstawiciela tego podmiotu.</w:t>
      </w:r>
    </w:p>
    <w:p w14:paraId="453E68CF" w14:textId="3C1A7691" w:rsidR="00421C9F" w:rsidRDefault="00421C9F">
      <w:pPr>
        <w:pStyle w:val="Tekstpodstawowy"/>
        <w:numPr>
          <w:ilvl w:val="0"/>
          <w:numId w:val="22"/>
        </w:numPr>
        <w:tabs>
          <w:tab w:val="left" w:pos="284"/>
        </w:tabs>
        <w:jc w:val="both"/>
        <w:rPr>
          <w:rFonts w:ascii="Arial" w:hAnsi="Arial" w:cs="Arial"/>
          <w:bCs/>
          <w:spacing w:val="-4"/>
          <w:sz w:val="22"/>
          <w:szCs w:val="22"/>
        </w:rPr>
      </w:pPr>
      <w:r>
        <w:rPr>
          <w:rFonts w:ascii="Arial" w:hAnsi="Arial" w:cs="Arial"/>
          <w:bCs/>
          <w:spacing w:val="-4"/>
          <w:sz w:val="22"/>
          <w:szCs w:val="22"/>
        </w:rPr>
        <w:t>Aktualn</w:t>
      </w:r>
      <w:r w:rsidR="007345C1">
        <w:rPr>
          <w:rFonts w:ascii="Arial" w:hAnsi="Arial" w:cs="Arial"/>
          <w:bCs/>
          <w:spacing w:val="-4"/>
          <w:sz w:val="22"/>
          <w:szCs w:val="22"/>
        </w:rPr>
        <w:t>e</w:t>
      </w:r>
      <w:r>
        <w:rPr>
          <w:rFonts w:ascii="Arial" w:hAnsi="Arial" w:cs="Arial"/>
          <w:bCs/>
          <w:spacing w:val="-4"/>
          <w:sz w:val="22"/>
          <w:szCs w:val="22"/>
        </w:rPr>
        <w:t xml:space="preserve"> na dzień złożenia podmiotow</w:t>
      </w:r>
      <w:r w:rsidR="007345C1">
        <w:rPr>
          <w:rFonts w:ascii="Arial" w:hAnsi="Arial" w:cs="Arial"/>
          <w:bCs/>
          <w:spacing w:val="-4"/>
          <w:sz w:val="22"/>
          <w:szCs w:val="22"/>
        </w:rPr>
        <w:t>e</w:t>
      </w:r>
      <w:r>
        <w:rPr>
          <w:rFonts w:ascii="Arial" w:hAnsi="Arial" w:cs="Arial"/>
          <w:bCs/>
          <w:spacing w:val="-4"/>
          <w:sz w:val="22"/>
          <w:szCs w:val="22"/>
        </w:rPr>
        <w:t xml:space="preserve"> środk</w:t>
      </w:r>
      <w:r w:rsidR="007345C1">
        <w:rPr>
          <w:rFonts w:ascii="Arial" w:hAnsi="Arial" w:cs="Arial"/>
          <w:bCs/>
          <w:spacing w:val="-4"/>
          <w:sz w:val="22"/>
          <w:szCs w:val="22"/>
        </w:rPr>
        <w:t>i</w:t>
      </w:r>
      <w:r>
        <w:rPr>
          <w:rFonts w:ascii="Arial" w:hAnsi="Arial" w:cs="Arial"/>
          <w:bCs/>
          <w:spacing w:val="-4"/>
          <w:sz w:val="22"/>
          <w:szCs w:val="22"/>
        </w:rPr>
        <w:t xml:space="preserve"> dowodow</w:t>
      </w:r>
      <w:r w:rsidR="007345C1">
        <w:rPr>
          <w:rFonts w:ascii="Arial" w:hAnsi="Arial" w:cs="Arial"/>
          <w:bCs/>
          <w:spacing w:val="-4"/>
          <w:sz w:val="22"/>
          <w:szCs w:val="22"/>
        </w:rPr>
        <w:t>e</w:t>
      </w:r>
      <w:r w:rsidR="00142507">
        <w:rPr>
          <w:rFonts w:ascii="Arial" w:hAnsi="Arial" w:cs="Arial"/>
          <w:bCs/>
          <w:spacing w:val="-4"/>
          <w:sz w:val="22"/>
          <w:szCs w:val="22"/>
        </w:rPr>
        <w:t>, tj.:</w:t>
      </w:r>
    </w:p>
    <w:p w14:paraId="26C94C05" w14:textId="7BBC2CDE" w:rsidR="00222EBC" w:rsidRPr="007345C1" w:rsidRDefault="006F1B65">
      <w:pPr>
        <w:pStyle w:val="Tekstpodstawowy"/>
        <w:numPr>
          <w:ilvl w:val="0"/>
          <w:numId w:val="23"/>
        </w:numPr>
        <w:tabs>
          <w:tab w:val="left" w:pos="284"/>
        </w:tabs>
        <w:jc w:val="both"/>
        <w:rPr>
          <w:rFonts w:ascii="Arial" w:hAnsi="Arial" w:cs="Arial"/>
          <w:b w:val="0"/>
          <w:bCs/>
          <w:spacing w:val="-4"/>
          <w:sz w:val="22"/>
          <w:szCs w:val="22"/>
        </w:rPr>
      </w:pPr>
      <w:r w:rsidRPr="007345C1">
        <w:rPr>
          <w:rFonts w:ascii="Arial" w:eastAsiaTheme="minorHAnsi" w:hAnsi="Arial" w:cs="Arial"/>
          <w:bCs/>
          <w:color w:val="000000"/>
          <w:sz w:val="22"/>
          <w:szCs w:val="22"/>
          <w:lang w:eastAsia="en-US"/>
        </w:rPr>
        <w:t>Odpis lub informacja z Krajowego Rejestru Sądowego lub z Centralnej Ewidencji i Informacji o Działalności Gospodarczej</w:t>
      </w:r>
      <w:r w:rsidRPr="007345C1">
        <w:rPr>
          <w:rFonts w:ascii="Arial" w:eastAsiaTheme="minorHAnsi" w:hAnsi="Arial" w:cs="Arial"/>
          <w:color w:val="000000"/>
          <w:sz w:val="22"/>
          <w:szCs w:val="22"/>
          <w:lang w:eastAsia="en-US"/>
        </w:rPr>
        <w:t xml:space="preserve">, sporządzonych nie </w:t>
      </w:r>
      <w:r w:rsidRPr="007345C1">
        <w:rPr>
          <w:rFonts w:ascii="Arial" w:eastAsiaTheme="minorHAnsi" w:hAnsi="Arial" w:cs="Arial"/>
          <w:color w:val="000000"/>
          <w:sz w:val="22"/>
          <w:szCs w:val="22"/>
          <w:lang w:eastAsia="en-US"/>
        </w:rPr>
        <w:lastRenderedPageBreak/>
        <w:t>wcześniej niż 3 miesiące przed jej złożeniem</w:t>
      </w:r>
      <w:r w:rsidRPr="007345C1">
        <w:rPr>
          <w:rFonts w:ascii="Arial" w:eastAsiaTheme="minorHAnsi" w:hAnsi="Arial" w:cs="Arial"/>
          <w:b w:val="0"/>
          <w:bCs/>
          <w:color w:val="000000"/>
          <w:sz w:val="22"/>
          <w:szCs w:val="22"/>
          <w:lang w:eastAsia="en-US"/>
        </w:rPr>
        <w:t xml:space="preserve">, </w:t>
      </w:r>
      <w:r w:rsidRPr="00206391">
        <w:rPr>
          <w:rFonts w:ascii="Arial" w:eastAsiaTheme="minorHAnsi" w:hAnsi="Arial" w:cs="Arial"/>
          <w:color w:val="000000"/>
          <w:sz w:val="22"/>
          <w:szCs w:val="22"/>
          <w:u w:val="single"/>
          <w:lang w:eastAsia="en-US"/>
        </w:rPr>
        <w:t>jeżeli odrębne przepisy wymagają wpisu do rejestru lub ewidencji</w:t>
      </w:r>
      <w:r w:rsidRPr="007345C1">
        <w:rPr>
          <w:rFonts w:ascii="Arial" w:eastAsiaTheme="minorHAnsi" w:hAnsi="Arial" w:cs="Arial"/>
          <w:b w:val="0"/>
          <w:bCs/>
          <w:color w:val="000000"/>
          <w:sz w:val="22"/>
          <w:szCs w:val="22"/>
          <w:lang w:eastAsia="en-US"/>
        </w:rPr>
        <w:t xml:space="preserve"> – wykonawca nie jest jednak zobowiązany do złożenia tych dokumentów, jeżeli </w:t>
      </w:r>
      <w:r w:rsidR="00382735" w:rsidRPr="007345C1">
        <w:rPr>
          <w:rFonts w:ascii="Arial" w:eastAsiaTheme="minorHAnsi" w:hAnsi="Arial" w:cs="Arial"/>
          <w:b w:val="0"/>
          <w:bCs/>
          <w:color w:val="000000"/>
          <w:sz w:val="22"/>
          <w:szCs w:val="22"/>
          <w:lang w:eastAsia="en-US"/>
        </w:rPr>
        <w:t>Z</w:t>
      </w:r>
      <w:r w:rsidRPr="007345C1">
        <w:rPr>
          <w:rFonts w:ascii="Arial" w:eastAsiaTheme="minorHAnsi" w:hAnsi="Arial" w:cs="Arial"/>
          <w:b w:val="0"/>
          <w:bCs/>
          <w:color w:val="000000"/>
          <w:sz w:val="22"/>
          <w:szCs w:val="22"/>
          <w:lang w:eastAsia="en-US"/>
        </w:rPr>
        <w:t>amawiający może je uzyskać za pomocą bezpłatnych i ogólnodostępnych baz danych, o ile wykonawca wskazał dane</w:t>
      </w:r>
      <w:r w:rsidR="007345C1">
        <w:rPr>
          <w:rFonts w:ascii="Arial" w:eastAsiaTheme="minorHAnsi" w:hAnsi="Arial" w:cs="Arial"/>
          <w:b w:val="0"/>
          <w:bCs/>
          <w:color w:val="000000"/>
          <w:sz w:val="22"/>
          <w:szCs w:val="22"/>
          <w:lang w:eastAsia="en-US"/>
        </w:rPr>
        <w:t>,</w:t>
      </w:r>
    </w:p>
    <w:p w14:paraId="70203BC7" w14:textId="77777777" w:rsidR="00D87DC6" w:rsidRDefault="006F1B65" w:rsidP="00D87DC6">
      <w:pPr>
        <w:pStyle w:val="Tekstpodstawowy"/>
        <w:numPr>
          <w:ilvl w:val="0"/>
          <w:numId w:val="23"/>
        </w:numPr>
        <w:tabs>
          <w:tab w:val="left" w:pos="284"/>
        </w:tabs>
        <w:jc w:val="both"/>
        <w:rPr>
          <w:rFonts w:ascii="Arial" w:hAnsi="Arial" w:cs="Arial"/>
          <w:b w:val="0"/>
          <w:bCs/>
          <w:spacing w:val="-4"/>
          <w:sz w:val="22"/>
          <w:szCs w:val="22"/>
        </w:rPr>
      </w:pPr>
      <w:r w:rsidRPr="00327AA3">
        <w:rPr>
          <w:rFonts w:ascii="Arial" w:eastAsiaTheme="minorHAnsi" w:hAnsi="Arial" w:cs="Arial"/>
          <w:bCs/>
          <w:color w:val="000000"/>
          <w:sz w:val="22"/>
          <w:szCs w:val="22"/>
          <w:lang w:eastAsia="en-US"/>
        </w:rPr>
        <w:t>Oświadczenie wykonawcy, w zakresie art. 108 ust. 1 pkt 5 ustawy, o braku przynależności do tej samej grupy kapitałowej</w:t>
      </w:r>
      <w:r w:rsidRPr="00327AA3">
        <w:rPr>
          <w:rFonts w:ascii="Arial" w:eastAsiaTheme="minorHAnsi" w:hAnsi="Arial" w:cs="Arial"/>
          <w:color w:val="000000"/>
          <w:sz w:val="22"/>
          <w:szCs w:val="22"/>
          <w:lang w:eastAsia="en-US"/>
        </w:rPr>
        <w:t xml:space="preserve">, </w:t>
      </w:r>
      <w:r w:rsidRPr="00327AA3">
        <w:rPr>
          <w:rFonts w:ascii="Arial" w:eastAsiaTheme="minorHAnsi" w:hAnsi="Arial" w:cs="Arial"/>
          <w:b w:val="0"/>
          <w:bCs/>
          <w:color w:val="000000"/>
          <w:sz w:val="22"/>
          <w:szCs w:val="22"/>
          <w:lang w:eastAsia="en-US"/>
        </w:rPr>
        <w:t>w rozumieniu ustawy z dnia 16 lutego 2007 r. o ochronie konkurencji i konsumentów, z innym Wykonawc</w:t>
      </w:r>
      <w:r w:rsidR="00222EBC" w:rsidRPr="00327AA3">
        <w:rPr>
          <w:rFonts w:ascii="Arial" w:eastAsiaTheme="minorHAnsi" w:hAnsi="Arial" w:cs="Arial"/>
          <w:b w:val="0"/>
          <w:bCs/>
          <w:color w:val="000000"/>
          <w:sz w:val="22"/>
          <w:szCs w:val="22"/>
          <w:lang w:eastAsia="en-US"/>
        </w:rPr>
        <w:t>ą</w:t>
      </w:r>
      <w:r w:rsidRPr="00327AA3">
        <w:rPr>
          <w:rFonts w:ascii="Arial" w:eastAsiaTheme="minorHAnsi" w:hAnsi="Arial" w:cs="Arial"/>
          <w:b w:val="0"/>
          <w:bCs/>
          <w:color w:val="000000"/>
          <w:sz w:val="22"/>
          <w:szCs w:val="22"/>
          <w:lang w:eastAsia="en-US"/>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27AA3">
        <w:rPr>
          <w:rFonts w:ascii="Arial" w:eastAsiaTheme="minorHAnsi" w:hAnsi="Arial" w:cs="Arial"/>
          <w:color w:val="000000"/>
          <w:sz w:val="22"/>
          <w:szCs w:val="22"/>
          <w:lang w:eastAsia="en-US"/>
        </w:rPr>
        <w:t xml:space="preserve"> </w:t>
      </w:r>
      <w:r w:rsidRPr="00327AA3">
        <w:rPr>
          <w:rFonts w:ascii="Arial" w:eastAsiaTheme="minorHAnsi" w:hAnsi="Arial" w:cs="Arial"/>
          <w:bCs/>
          <w:color w:val="000000"/>
          <w:sz w:val="22"/>
          <w:szCs w:val="22"/>
          <w:lang w:eastAsia="en-US"/>
        </w:rPr>
        <w:t>załącznik do SWZ</w:t>
      </w:r>
      <w:r w:rsidRPr="00327AA3">
        <w:rPr>
          <w:rFonts w:ascii="Arial" w:eastAsiaTheme="minorHAnsi" w:hAnsi="Arial" w:cs="Arial"/>
          <w:color w:val="000000"/>
          <w:sz w:val="22"/>
          <w:szCs w:val="22"/>
          <w:lang w:eastAsia="en-US"/>
        </w:rPr>
        <w:t xml:space="preserve">; </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5E3B26E4" w14:textId="77777777" w:rsidR="001F32B9" w:rsidRDefault="001B34B6" w:rsidP="00456CD5">
      <w:pPr>
        <w:pStyle w:val="Default"/>
        <w:ind w:left="284" w:hanging="284"/>
        <w:jc w:val="both"/>
        <w:rPr>
          <w:rFonts w:eastAsiaTheme="minorHAnsi"/>
          <w:sz w:val="22"/>
          <w:szCs w:val="22"/>
          <w:lang w:eastAsia="en-US"/>
        </w:rPr>
      </w:pPr>
      <w:r w:rsidRPr="00FC7BBB">
        <w:rPr>
          <w:b/>
          <w:bCs/>
          <w:sz w:val="22"/>
          <w:szCs w:val="22"/>
        </w:rPr>
        <w:lastRenderedPageBreak/>
        <w:t>7.</w:t>
      </w:r>
      <w:r w:rsidRPr="00FC7BBB">
        <w:rPr>
          <w:sz w:val="22"/>
          <w:szCs w:val="22"/>
        </w:rPr>
        <w:t xml:space="preserve">  </w:t>
      </w:r>
      <w:r w:rsidR="00D74CC6" w:rsidRPr="001F32B9">
        <w:rPr>
          <w:rFonts w:eastAsiaTheme="minorHAnsi"/>
          <w:b/>
          <w:bCs/>
          <w:sz w:val="22"/>
          <w:szCs w:val="22"/>
          <w:lang w:eastAsia="en-US"/>
        </w:rPr>
        <w:t>Jeżeli Wykonawca ma siedzibę lub miejsce zamieszkania poza terytorium Rzeczypospolitej Polskiej</w:t>
      </w:r>
      <w:r w:rsidR="001F32B9" w:rsidRPr="001F32B9">
        <w:rPr>
          <w:rFonts w:eastAsiaTheme="minorHAnsi"/>
          <w:b/>
          <w:bCs/>
          <w:sz w:val="22"/>
          <w:szCs w:val="22"/>
          <w:lang w:eastAsia="en-US"/>
        </w:rPr>
        <w:t>:</w:t>
      </w:r>
    </w:p>
    <w:p w14:paraId="6924A0B4" w14:textId="52A4C0EF" w:rsidR="00D74CC6" w:rsidRPr="001F32B9" w:rsidRDefault="001F32B9" w:rsidP="001F32B9">
      <w:pPr>
        <w:pStyle w:val="Default"/>
        <w:tabs>
          <w:tab w:val="left" w:pos="0"/>
        </w:tabs>
        <w:ind w:left="284"/>
        <w:jc w:val="both"/>
        <w:rPr>
          <w:rFonts w:eastAsiaTheme="minorHAnsi"/>
          <w:sz w:val="22"/>
          <w:szCs w:val="22"/>
          <w:lang w:eastAsia="en-US"/>
        </w:rPr>
      </w:pPr>
      <w:r w:rsidRPr="001F32B9">
        <w:rPr>
          <w:sz w:val="22"/>
          <w:szCs w:val="22"/>
        </w:rPr>
        <w:t>-</w:t>
      </w:r>
      <w:r w:rsidR="00D74CC6" w:rsidRPr="001F32B9">
        <w:rPr>
          <w:rFonts w:eastAsiaTheme="minorHAnsi"/>
          <w:sz w:val="22"/>
          <w:szCs w:val="22"/>
          <w:lang w:eastAsia="en-US"/>
        </w:rPr>
        <w:t xml:space="preserve"> zamiast dokumentu, o których mowa w pkt 3 </w:t>
      </w:r>
      <w:proofErr w:type="spellStart"/>
      <w:r w:rsidR="00D74CC6" w:rsidRPr="001F32B9">
        <w:rPr>
          <w:rFonts w:eastAsiaTheme="minorHAnsi"/>
          <w:sz w:val="22"/>
          <w:szCs w:val="22"/>
          <w:lang w:eastAsia="en-US"/>
        </w:rPr>
        <w:t>ppkt</w:t>
      </w:r>
      <w:proofErr w:type="spellEnd"/>
      <w:r w:rsidR="00D74CC6" w:rsidRPr="001F32B9">
        <w:rPr>
          <w:rFonts w:eastAsiaTheme="minorHAnsi"/>
          <w:sz w:val="22"/>
          <w:szCs w:val="22"/>
          <w:lang w:eastAsia="en-US"/>
        </w:rPr>
        <w:t xml:space="preserve"> </w:t>
      </w:r>
      <w:r w:rsidR="00327AA3" w:rsidRPr="001F32B9">
        <w:rPr>
          <w:rFonts w:eastAsiaTheme="minorHAnsi"/>
          <w:sz w:val="22"/>
          <w:szCs w:val="22"/>
          <w:lang w:eastAsia="en-US"/>
        </w:rPr>
        <w:t>3 lit a</w:t>
      </w:r>
      <w:r w:rsidR="00D74CC6" w:rsidRPr="001F32B9">
        <w:rPr>
          <w:rFonts w:eastAsiaTheme="minorHAnsi"/>
          <w:sz w:val="22"/>
          <w:szCs w:val="22"/>
          <w:lang w:eastAsia="en-US"/>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206D45B6" w:rsidR="00D913FD"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1F32B9">
        <w:rPr>
          <w:rFonts w:ascii="Arial" w:eastAsiaTheme="minorHAnsi" w:hAnsi="Arial" w:cs="Arial"/>
          <w:color w:val="000000"/>
          <w:sz w:val="22"/>
          <w:szCs w:val="22"/>
          <w:lang w:eastAsia="en-US"/>
        </w:rPr>
        <w:t xml:space="preserve">i </w:t>
      </w:r>
      <w:r w:rsidRPr="000541B8">
        <w:rPr>
          <w:rFonts w:ascii="Arial" w:eastAsiaTheme="minorHAnsi" w:hAnsi="Arial" w:cs="Arial"/>
          <w:color w:val="000000"/>
          <w:sz w:val="22"/>
          <w:szCs w:val="22"/>
          <w:lang w:eastAsia="en-US"/>
        </w:rPr>
        <w:t xml:space="preserve">ewentualne </w:t>
      </w:r>
      <w:r w:rsidR="001F32B9">
        <w:rPr>
          <w:rFonts w:ascii="Arial" w:eastAsiaTheme="minorHAnsi" w:hAnsi="Arial" w:cs="Arial"/>
          <w:color w:val="000000"/>
          <w:sz w:val="22"/>
          <w:szCs w:val="22"/>
          <w:lang w:eastAsia="en-US"/>
        </w:rPr>
        <w:t>załączniki do oferty</w:t>
      </w:r>
      <w:r w:rsidRPr="000541B8">
        <w:rPr>
          <w:rFonts w:ascii="Arial" w:eastAsiaTheme="minorHAnsi" w:hAnsi="Arial" w:cs="Arial"/>
          <w:color w:val="000000"/>
          <w:sz w:val="22"/>
          <w:szCs w:val="22"/>
          <w:lang w:eastAsia="en-US"/>
        </w:rPr>
        <w:t xml:space="preserve">, muszą zostać podpisane </w:t>
      </w:r>
      <w:r w:rsidRPr="008C6157">
        <w:rPr>
          <w:rFonts w:ascii="Arial" w:eastAsiaTheme="minorHAnsi" w:hAnsi="Arial" w:cs="Arial"/>
          <w:b/>
          <w:bCs/>
          <w:color w:val="000000"/>
          <w:sz w:val="22"/>
          <w:szCs w:val="22"/>
          <w:u w:val="single"/>
          <w:lang w:eastAsia="en-US"/>
        </w:rPr>
        <w:t>elektronicznym kwalifikowanym podpisem</w:t>
      </w:r>
      <w:r w:rsidRPr="000541B8">
        <w:rPr>
          <w:rFonts w:ascii="Arial" w:eastAsiaTheme="minorHAnsi" w:hAnsi="Arial" w:cs="Arial"/>
          <w:b/>
          <w:bCs/>
          <w:color w:val="000000"/>
          <w:sz w:val="22"/>
          <w:szCs w:val="22"/>
          <w:lang w:eastAsia="en-US"/>
        </w:rPr>
        <w:t xml:space="preserve">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16BDA64F" w14:textId="35632A58" w:rsidR="00FE572B" w:rsidRPr="00FE572B" w:rsidRDefault="00FE572B" w:rsidP="00FE572B">
      <w:pPr>
        <w:pStyle w:val="Akapitzlist"/>
        <w:autoSpaceDN w:val="0"/>
        <w:adjustRightInd w:val="0"/>
        <w:ind w:left="360"/>
        <w:jc w:val="center"/>
        <w:rPr>
          <w:rFonts w:ascii="Arial" w:eastAsiaTheme="minorHAnsi" w:hAnsi="Arial" w:cs="Arial"/>
          <w:b/>
          <w:bCs/>
          <w:color w:val="000000"/>
          <w:sz w:val="22"/>
          <w:szCs w:val="22"/>
          <w:u w:val="single"/>
          <w:lang w:eastAsia="en-US"/>
        </w:rPr>
      </w:pPr>
      <w:r w:rsidRPr="00FE572B">
        <w:rPr>
          <w:rFonts w:ascii="Arial" w:eastAsiaTheme="minorHAnsi" w:hAnsi="Arial" w:cs="Arial"/>
          <w:b/>
          <w:bCs/>
          <w:color w:val="000000"/>
          <w:sz w:val="22"/>
          <w:szCs w:val="22"/>
          <w:u w:val="single"/>
          <w:lang w:eastAsia="en-US"/>
        </w:rPr>
        <w:t>UWAGA: WYMAGNY JEST ELEKTRONICZNY PODPIS KWALIFIKOWANY</w:t>
      </w:r>
    </w:p>
    <w:p w14:paraId="282B46D6" w14:textId="28252E04" w:rsidR="00FE572B" w:rsidRPr="00FE572B" w:rsidRDefault="00FE572B" w:rsidP="00FE572B">
      <w:pPr>
        <w:pStyle w:val="Akapitzlist"/>
        <w:autoSpaceDN w:val="0"/>
        <w:adjustRightInd w:val="0"/>
        <w:ind w:left="360"/>
        <w:jc w:val="center"/>
        <w:rPr>
          <w:rFonts w:ascii="Arial" w:eastAsiaTheme="minorHAnsi" w:hAnsi="Arial" w:cs="Arial"/>
          <w:color w:val="000000"/>
          <w:sz w:val="22"/>
          <w:szCs w:val="22"/>
          <w:u w:val="single"/>
          <w:lang w:eastAsia="en-US"/>
        </w:rPr>
      </w:pPr>
      <w:r w:rsidRPr="00FE572B">
        <w:rPr>
          <w:rFonts w:ascii="Arial" w:eastAsiaTheme="minorHAnsi" w:hAnsi="Arial" w:cs="Arial"/>
          <w:b/>
          <w:bCs/>
          <w:color w:val="000000"/>
          <w:sz w:val="22"/>
          <w:szCs w:val="22"/>
          <w:u w:val="single"/>
          <w:lang w:eastAsia="en-US"/>
        </w:rPr>
        <w:t>NIEDOPUSZCZALNE JEST PODPISANIE DOKUMENTY INNYM RODZAJEM PODPISU ELEKTRONICZNEGO (NP. ZAUFANYM, OSOBISTYM).</w:t>
      </w:r>
    </w:p>
    <w:p w14:paraId="5CA52E51" w14:textId="09A6434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275B0F9A"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0554A6BB" w14:textId="3C5B2A2C" w:rsidR="00D913FD" w:rsidRPr="00027156" w:rsidRDefault="00D913FD" w:rsidP="00150ADE">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 xml:space="preserve">wymogi określone w </w:t>
      </w:r>
      <w:r w:rsidR="00150ADE">
        <w:rPr>
          <w:rFonts w:ascii="Arial" w:eastAsiaTheme="minorHAnsi" w:hAnsi="Arial" w:cs="Arial"/>
          <w:color w:val="000000"/>
          <w:sz w:val="22"/>
          <w:szCs w:val="22"/>
          <w:lang w:eastAsia="en-US"/>
        </w:rPr>
        <w:t>aktualnie obowiązujących przepisach prawa</w:t>
      </w:r>
      <w:r w:rsidRPr="00027156">
        <w:rPr>
          <w:rFonts w:ascii="Arial" w:eastAsiaTheme="minorHAnsi" w:hAnsi="Arial" w:cs="Arial"/>
          <w:color w:val="000000"/>
          <w:sz w:val="22"/>
          <w:szCs w:val="22"/>
          <w:lang w:eastAsia="en-US"/>
        </w:rPr>
        <w:t xml:space="preserve">.  </w:t>
      </w:r>
    </w:p>
    <w:p w14:paraId="197E2953" w14:textId="77777777" w:rsidR="00150ADE" w:rsidRDefault="00150AD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Zgodnie z art. 18 ust. 3 ustawy </w:t>
      </w:r>
      <w:proofErr w:type="spellStart"/>
      <w:r w:rsidR="00D913FD" w:rsidRPr="00027156">
        <w:rPr>
          <w:rFonts w:ascii="Arial" w:eastAsiaTheme="minorHAnsi" w:hAnsi="Arial" w:cs="Arial"/>
          <w:color w:val="000000"/>
          <w:sz w:val="22"/>
          <w:szCs w:val="22"/>
          <w:lang w:eastAsia="en-US"/>
        </w:rPr>
        <w:t>Pzp</w:t>
      </w:r>
      <w:proofErr w:type="spellEnd"/>
      <w:r w:rsidR="00D913FD"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w:t>
      </w:r>
    </w:p>
    <w:p w14:paraId="1B8D06E3" w14:textId="42833174" w:rsidR="00D913FD" w:rsidRPr="00027156" w:rsidRDefault="00150AD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Pr>
          <w:rFonts w:ascii="Arial" w:eastAsiaTheme="minorHAnsi" w:hAnsi="Arial" w:cs="Arial"/>
          <w:color w:val="000000"/>
          <w:sz w:val="22"/>
          <w:szCs w:val="22"/>
          <w:lang w:eastAsia="en-US"/>
        </w:rPr>
        <w:t xml:space="preserve"> </w:t>
      </w:r>
      <w:r w:rsidR="00D913FD" w:rsidRPr="00027156">
        <w:rPr>
          <w:rFonts w:ascii="Arial" w:eastAsiaTheme="minorHAnsi" w:hAnsi="Arial" w:cs="Arial"/>
          <w:color w:val="000000"/>
          <w:sz w:val="22"/>
          <w:szCs w:val="22"/>
          <w:lang w:eastAsia="en-US"/>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A8A4D6E"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w:t>
      </w:r>
      <w:r w:rsidR="00150ADE">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0541B8">
        <w:rPr>
          <w:rFonts w:ascii="Arial" w:eastAsiaTheme="minorHAnsi" w:hAnsi="Arial" w:cs="Arial"/>
          <w:b/>
          <w:bCs/>
          <w:color w:val="000000"/>
          <w:sz w:val="22"/>
          <w:szCs w:val="22"/>
          <w:lang w:eastAsia="en-US"/>
        </w:rPr>
        <w:t>.</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2C966860" w14:textId="177FBB71"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150ADE">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2185EB7E"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150ADE">
        <w:rPr>
          <w:rFonts w:ascii="Arial" w:eastAsiaTheme="minorHAnsi" w:hAnsi="Arial" w:cs="Arial"/>
          <w:b/>
          <w:bCs/>
          <w:color w:val="000000"/>
          <w:sz w:val="22"/>
          <w:szCs w:val="22"/>
          <w:lang w:eastAsia="en-US"/>
        </w:rPr>
        <w:t>4</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74B9489" w14:textId="60F33EC1" w:rsidR="00D913FD" w:rsidRPr="00150ADE" w:rsidRDefault="00D913FD">
      <w:pPr>
        <w:numPr>
          <w:ilvl w:val="1"/>
          <w:numId w:val="14"/>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r w:rsidRPr="00150ADE">
        <w:rPr>
          <w:rFonts w:ascii="Arial" w:eastAsiaTheme="minorHAnsi" w:hAnsi="Arial" w:cs="Arial"/>
          <w:color w:val="000000"/>
          <w:sz w:val="22"/>
          <w:szCs w:val="22"/>
          <w:lang w:eastAsia="en-US"/>
        </w:rPr>
        <w:t xml:space="preserve"> </w:t>
      </w:r>
    </w:p>
    <w:p w14:paraId="6623889E" w14:textId="797F431D"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w:t>
      </w:r>
      <w:r w:rsidR="00C333EE">
        <w:rPr>
          <w:rFonts w:ascii="Arial" w:eastAsiaTheme="minorHAnsi" w:hAnsi="Arial" w:cs="Arial"/>
          <w:b/>
          <w:bCs/>
          <w:color w:val="000000"/>
          <w:sz w:val="22"/>
          <w:szCs w:val="22"/>
          <w:lang w:eastAsia="en-US"/>
        </w:rPr>
        <w:t>5</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133A93AB"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16</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4F524C4B"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17</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C29428E"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18</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B154B64" w:rsidR="00D913FD" w:rsidRPr="00027156" w:rsidRDefault="00C333EE"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19</w:t>
      </w:r>
      <w:r w:rsidR="00D913FD" w:rsidRPr="00027156">
        <w:rPr>
          <w:rFonts w:ascii="Arial" w:eastAsiaTheme="minorHAnsi" w:hAnsi="Arial" w:cs="Arial"/>
          <w:b/>
          <w:bCs/>
          <w:color w:val="000000"/>
          <w:sz w:val="22"/>
          <w:szCs w:val="22"/>
          <w:lang w:eastAsia="en-US"/>
        </w:rPr>
        <w:t>.</w:t>
      </w:r>
      <w:r w:rsidR="00D913FD" w:rsidRPr="00027156">
        <w:rPr>
          <w:rFonts w:ascii="Arial" w:eastAsiaTheme="minorHAnsi" w:hAnsi="Arial" w:cs="Arial"/>
          <w:color w:val="000000"/>
          <w:sz w:val="22"/>
          <w:szCs w:val="22"/>
          <w:lang w:eastAsia="en-US"/>
        </w:rPr>
        <w:t xml:space="preserve"> Zamawiający zaleca aby </w:t>
      </w:r>
      <w:r w:rsidR="00D913FD" w:rsidRPr="00027156">
        <w:rPr>
          <w:rFonts w:ascii="Arial" w:eastAsiaTheme="minorHAnsi" w:hAnsi="Arial" w:cs="Arial"/>
          <w:b/>
          <w:bCs/>
          <w:color w:val="000000"/>
          <w:sz w:val="22"/>
          <w:szCs w:val="22"/>
          <w:lang w:eastAsia="en-US"/>
        </w:rPr>
        <w:t xml:space="preserve">nie </w:t>
      </w:r>
      <w:r w:rsidR="00D913FD"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27DF9AB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C333EE">
        <w:rPr>
          <w:rFonts w:ascii="Arial" w:eastAsiaTheme="minorHAnsi" w:hAnsi="Arial" w:cs="Arial"/>
          <w:b/>
          <w:bCs/>
          <w:color w:val="000000"/>
          <w:sz w:val="22"/>
          <w:szCs w:val="22"/>
          <w:lang w:eastAsia="en-US"/>
        </w:rPr>
        <w:t>0</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150ADE">
        <w:rPr>
          <w:rFonts w:ascii="Arial" w:eastAsiaTheme="minorHAnsi" w:hAnsi="Arial" w:cs="Arial"/>
          <w:b/>
          <w:bCs/>
          <w:color w:val="000000"/>
          <w:sz w:val="22"/>
          <w:szCs w:val="22"/>
          <w:lang w:eastAsia="en-US"/>
        </w:rPr>
        <w:t>niniejszym paragrafie</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F32B9">
        <w:rPr>
          <w:rFonts w:ascii="Arial" w:eastAsiaTheme="minorHAnsi" w:hAnsi="Arial" w:cs="Arial"/>
          <w:b/>
          <w:bCs/>
          <w:color w:val="000000"/>
          <w:sz w:val="22"/>
          <w:szCs w:val="22"/>
          <w:lang w:eastAsia="en-US"/>
        </w:rPr>
        <w:t xml:space="preserve">Jednolitego europejskiego dokumentu zamówienia oraz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48196C72"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w:t>
      </w:r>
      <w:r w:rsidR="00C333EE">
        <w:rPr>
          <w:rFonts w:ascii="Arial" w:hAnsi="Arial" w:cs="Arial"/>
          <w:b/>
          <w:bCs/>
          <w:sz w:val="22"/>
          <w:szCs w:val="22"/>
        </w:rPr>
        <w:t>1</w:t>
      </w:r>
      <w:r w:rsidRPr="00362D42">
        <w:rPr>
          <w:rFonts w:ascii="Arial" w:hAnsi="Arial" w:cs="Arial"/>
          <w:b/>
          <w:bCs/>
          <w:sz w:val="22"/>
          <w:szCs w:val="22"/>
        </w:rPr>
        <w:t>.</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0275C063"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w:t>
      </w:r>
      <w:r w:rsidR="00C333EE">
        <w:rPr>
          <w:rFonts w:ascii="Arial" w:hAnsi="Arial" w:cs="Arial"/>
          <w:b/>
          <w:bCs/>
          <w:color w:val="000000"/>
          <w:sz w:val="22"/>
          <w:szCs w:val="22"/>
          <w:lang w:eastAsia="ar-SA"/>
        </w:rPr>
        <w:t>2</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w:t>
      </w:r>
      <w:r w:rsidR="000A2678">
        <w:rPr>
          <w:rFonts w:ascii="Arial" w:hAnsi="Arial" w:cs="Arial"/>
          <w:color w:val="000000"/>
          <w:sz w:val="22"/>
          <w:szCs w:val="22"/>
          <w:lang w:eastAsia="ar-SA"/>
        </w:rPr>
        <w:t>prace montażowe</w:t>
      </w:r>
      <w:r w:rsidRPr="000B7D86">
        <w:rPr>
          <w:rFonts w:ascii="Arial" w:hAnsi="Arial" w:cs="Arial"/>
          <w:color w:val="000000"/>
          <w:sz w:val="22"/>
          <w:szCs w:val="22"/>
          <w:lang w:eastAsia="ar-SA"/>
        </w:rPr>
        <w:t xml:space="preserv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16"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16"/>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02BA5D29" w14:textId="4294990E" w:rsidR="000A2678" w:rsidRDefault="000A2678" w:rsidP="000A2678">
      <w:pPr>
        <w:pStyle w:val="normalny0"/>
        <w:numPr>
          <w:ilvl w:val="2"/>
          <w:numId w:val="4"/>
        </w:numPr>
        <w:rPr>
          <w:rFonts w:ascii="Arial" w:eastAsia="Calibri" w:hAnsi="Arial" w:cs="Arial"/>
          <w:sz w:val="22"/>
          <w:szCs w:val="22"/>
        </w:rPr>
      </w:pPr>
      <w:r>
        <w:rPr>
          <w:rFonts w:ascii="Arial" w:eastAsia="Calibri" w:hAnsi="Arial" w:cs="Arial"/>
          <w:sz w:val="22"/>
          <w:szCs w:val="22"/>
        </w:rPr>
        <w:t>K</w:t>
      </w:r>
      <w:r w:rsidR="002D16D7" w:rsidRPr="009D137B">
        <w:rPr>
          <w:rFonts w:ascii="Arial" w:eastAsia="Calibri" w:hAnsi="Arial" w:cs="Arial"/>
          <w:sz w:val="22"/>
          <w:szCs w:val="22"/>
        </w:rPr>
        <w:t>omunikacja między Zamawiającym a Wykonawcami, w tym wszelkie oświadczenia, wnioski, zawiadomienia oraz informacje, przekazywane b</w:t>
      </w:r>
      <w:r>
        <w:rPr>
          <w:rFonts w:ascii="Arial" w:eastAsia="Calibri" w:hAnsi="Arial" w:cs="Arial"/>
          <w:sz w:val="22"/>
          <w:szCs w:val="22"/>
        </w:rPr>
        <w:t>ędą</w:t>
      </w:r>
      <w:r w:rsidR="002D16D7" w:rsidRPr="009D137B">
        <w:rPr>
          <w:rFonts w:ascii="Arial" w:eastAsia="Calibri" w:hAnsi="Arial" w:cs="Arial"/>
          <w:sz w:val="22"/>
          <w:szCs w:val="22"/>
        </w:rPr>
        <w:t xml:space="preserve"> w formie elektronicznej za pośrednictwem platformazakupowa.pl i formularza „Wyślij wiadomość do Zamawiającego”</w:t>
      </w:r>
      <w:r>
        <w:rPr>
          <w:rFonts w:ascii="Arial" w:eastAsia="Calibri" w:hAnsi="Arial" w:cs="Arial"/>
          <w:sz w:val="22"/>
          <w:szCs w:val="22"/>
        </w:rPr>
        <w:t>.</w:t>
      </w:r>
    </w:p>
    <w:p w14:paraId="2780ACA0" w14:textId="6EB4D358" w:rsidR="002D16D7" w:rsidRPr="000A2678" w:rsidRDefault="002D16D7" w:rsidP="000A2678">
      <w:pPr>
        <w:pStyle w:val="normalny0"/>
        <w:numPr>
          <w:ilvl w:val="2"/>
          <w:numId w:val="4"/>
        </w:numPr>
        <w:rPr>
          <w:rFonts w:ascii="Arial" w:eastAsia="Calibri" w:hAnsi="Arial" w:cs="Arial"/>
          <w:sz w:val="22"/>
          <w:szCs w:val="22"/>
        </w:rPr>
      </w:pPr>
      <w:r w:rsidRPr="009D137B">
        <w:rPr>
          <w:rFonts w:ascii="Arial" w:eastAsia="Calibri" w:hAnsi="Arial" w:cs="Arial"/>
          <w:sz w:val="22"/>
          <w:szCs w:val="22"/>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FCAE0E8" w14:textId="1522F941" w:rsidR="000A2678" w:rsidRDefault="002D16D7" w:rsidP="000A2678">
      <w:pPr>
        <w:pStyle w:val="normalny0"/>
        <w:numPr>
          <w:ilvl w:val="2"/>
          <w:numId w:val="4"/>
        </w:numPr>
        <w:rPr>
          <w:rFonts w:ascii="Arial" w:eastAsia="Calibri" w:hAnsi="Arial" w:cs="Arial"/>
          <w:sz w:val="22"/>
          <w:szCs w:val="22"/>
        </w:rPr>
      </w:pPr>
      <w:r w:rsidRPr="009D137B">
        <w:rPr>
          <w:rFonts w:ascii="Arial" w:eastAsia="Calibri" w:hAnsi="Arial" w:cs="Arial"/>
          <w:sz w:val="22"/>
          <w:szCs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 xml:space="preserve">Komunikaty”. </w:t>
      </w:r>
    </w:p>
    <w:p w14:paraId="608C6BD4" w14:textId="2A1CD958" w:rsidR="002D16D7" w:rsidRPr="009D137B" w:rsidRDefault="002D16D7" w:rsidP="000A2678">
      <w:pPr>
        <w:pStyle w:val="normalny0"/>
        <w:numPr>
          <w:ilvl w:val="2"/>
          <w:numId w:val="4"/>
        </w:numPr>
        <w:rPr>
          <w:rFonts w:ascii="Arial" w:eastAsia="Calibri" w:hAnsi="Arial" w:cs="Arial"/>
          <w:sz w:val="22"/>
          <w:szCs w:val="22"/>
        </w:rPr>
      </w:pPr>
      <w:r w:rsidRPr="009D137B">
        <w:rPr>
          <w:rFonts w:ascii="Arial" w:eastAsia="Calibri" w:hAnsi="Arial" w:cs="Arial"/>
          <w:sz w:val="22"/>
          <w:szCs w:val="22"/>
        </w:rPr>
        <w:t>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06679EDE"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określa niezbędne wymagania sprzętowo-aplikacyjne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444CAEED"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w:t>
      </w:r>
      <w:r w:rsidR="00E1637C">
        <w:rPr>
          <w:rFonts w:ascii="Arial" w:eastAsiaTheme="minorHAnsi" w:hAnsi="Arial" w:cs="Arial"/>
          <w:color w:val="000000"/>
          <w:sz w:val="22"/>
          <w:szCs w:val="22"/>
          <w:lang w:eastAsia="en-US"/>
        </w:rPr>
        <w:t>6</w:t>
      </w:r>
      <w:r w:rsidRPr="002D16D7">
        <w:rPr>
          <w:rFonts w:ascii="Arial" w:eastAsiaTheme="minorHAnsi" w:hAnsi="Arial" w:cs="Arial"/>
          <w:color w:val="000000"/>
          <w:sz w:val="22"/>
          <w:szCs w:val="22"/>
          <w:lang w:eastAsia="en-US"/>
        </w:rPr>
        <w:t xml:space="preserve"> dni przed upływem terminu składania ofert, pod warunkiem, że wniosek o wyjaśnienie treści SWZ wpłynął do Zamawiającego nie później niż na </w:t>
      </w:r>
      <w:r w:rsidR="00E1637C">
        <w:rPr>
          <w:rFonts w:ascii="Arial" w:eastAsiaTheme="minorHAnsi" w:hAnsi="Arial" w:cs="Arial"/>
          <w:color w:val="000000"/>
          <w:sz w:val="22"/>
          <w:szCs w:val="22"/>
          <w:lang w:eastAsia="en-US"/>
        </w:rPr>
        <w:t>1</w:t>
      </w:r>
      <w:r w:rsidRPr="002D16D7">
        <w:rPr>
          <w:rFonts w:ascii="Arial" w:eastAsiaTheme="minorHAnsi" w:hAnsi="Arial" w:cs="Arial"/>
          <w:color w:val="000000"/>
          <w:sz w:val="22"/>
          <w:szCs w:val="22"/>
          <w:lang w:eastAsia="en-US"/>
        </w:rPr>
        <w:t xml:space="preserve">4 dni przed upływem terminu składania ofert. </w:t>
      </w:r>
    </w:p>
    <w:p w14:paraId="13C0159F" w14:textId="27910D0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w:t>
      </w:r>
      <w:r w:rsidR="000A2678">
        <w:rPr>
          <w:rFonts w:ascii="Arial" w:eastAsiaTheme="minorHAnsi" w:hAnsi="Arial" w:cs="Arial"/>
          <w:color w:val="000000"/>
          <w:sz w:val="22"/>
          <w:szCs w:val="22"/>
          <w:lang w:eastAsia="en-US"/>
        </w:rPr>
        <w:t xml:space="preserve"> </w:t>
      </w:r>
      <w:r w:rsidRPr="002D16D7">
        <w:rPr>
          <w:rFonts w:ascii="Arial" w:eastAsiaTheme="minorHAnsi" w:hAnsi="Arial" w:cs="Arial"/>
          <w:color w:val="000000"/>
          <w:sz w:val="22"/>
          <w:szCs w:val="22"/>
          <w:lang w:eastAsia="en-US"/>
        </w:rPr>
        <w:t xml:space="preserve">13, przedłuża termin składania ofert o czas niezbędny do zapoznania się wszystkich zainteresowanych Wykonawców z wyjaśnieniami niezbędnymi do należytego przygotowania i złożenia ofert. </w:t>
      </w:r>
    </w:p>
    <w:p w14:paraId="4B0A43F6" w14:textId="02AD901A"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3484DB18" w14:textId="77777777" w:rsidR="00C333EE" w:rsidRDefault="00C333EE"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5E1A5482" w14:textId="77777777" w:rsidR="000A2678" w:rsidRPr="000A2678" w:rsidRDefault="000A2678" w:rsidP="000A2678">
      <w:pPr>
        <w:pStyle w:val="normalny0"/>
        <w:rPr>
          <w:rFonts w:ascii="Arial" w:hAnsi="Arial" w:cs="Arial"/>
          <w:sz w:val="22"/>
          <w:szCs w:val="22"/>
        </w:rPr>
      </w:pPr>
      <w:r w:rsidRPr="000A2678">
        <w:rPr>
          <w:rFonts w:ascii="Arial" w:hAnsi="Arial" w:cs="Arial"/>
          <w:sz w:val="22"/>
          <w:szCs w:val="22"/>
        </w:rPr>
        <w:t>Osoby uprawnione do kontaktów z Wykonawcami w zakresie spraw organizacyjnych i proceduralnych:</w:t>
      </w:r>
    </w:p>
    <w:p w14:paraId="3328D8D8" w14:textId="77777777" w:rsidR="000A2678" w:rsidRPr="000A2678" w:rsidRDefault="000A2678" w:rsidP="000A2678">
      <w:pPr>
        <w:pStyle w:val="normalny0"/>
        <w:rPr>
          <w:rFonts w:ascii="Arial" w:hAnsi="Arial" w:cs="Arial"/>
          <w:sz w:val="22"/>
          <w:szCs w:val="22"/>
        </w:rPr>
      </w:pPr>
      <w:r w:rsidRPr="000A2678">
        <w:rPr>
          <w:rFonts w:ascii="Arial" w:hAnsi="Arial" w:cs="Arial"/>
          <w:sz w:val="22"/>
          <w:szCs w:val="22"/>
        </w:rPr>
        <w:t>Anna Piszczek – dane kontaktowe zgodne z informacjami określonymi w § 1.</w:t>
      </w:r>
    </w:p>
    <w:p w14:paraId="32DF861F" w14:textId="4113933C" w:rsidR="00070DC9" w:rsidRDefault="000A2678" w:rsidP="000A2678">
      <w:pPr>
        <w:pStyle w:val="normalny0"/>
        <w:suppressAutoHyphens/>
        <w:rPr>
          <w:rFonts w:ascii="Arial" w:hAnsi="Arial" w:cs="Arial"/>
          <w:sz w:val="22"/>
          <w:szCs w:val="22"/>
        </w:rPr>
      </w:pPr>
      <w:r w:rsidRPr="000A2678">
        <w:rPr>
          <w:rFonts w:ascii="Arial" w:hAnsi="Arial" w:cs="Arial"/>
          <w:sz w:val="22"/>
          <w:szCs w:val="22"/>
        </w:rPr>
        <w:t>Godziny urzędowania: 8:00 – 14:00, w dni robocze od poniedziałku do piątku.</w:t>
      </w:r>
    </w:p>
    <w:p w14:paraId="6AACD052" w14:textId="77777777" w:rsidR="000A2678" w:rsidRDefault="000A2678" w:rsidP="000A2678">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79F17314" w14:textId="62652CF8" w:rsidR="00070DC9" w:rsidRPr="00070DC9" w:rsidRDefault="000A2678" w:rsidP="00FE572B">
      <w:pPr>
        <w:tabs>
          <w:tab w:val="left" w:pos="0"/>
        </w:tabs>
        <w:autoSpaceDN w:val="0"/>
        <w:adjustRightInd w:val="0"/>
        <w:jc w:val="both"/>
        <w:rPr>
          <w:rFonts w:ascii="Arial" w:eastAsiaTheme="minorHAnsi" w:hAnsi="Arial" w:cs="Arial"/>
          <w:color w:val="000000"/>
          <w:sz w:val="22"/>
          <w:szCs w:val="22"/>
          <w:lang w:eastAsia="en-US"/>
        </w:rPr>
      </w:pPr>
      <w:r w:rsidRPr="000A2678">
        <w:rPr>
          <w:rFonts w:ascii="Arial" w:eastAsiaTheme="minorHAnsi" w:hAnsi="Arial" w:cs="Arial"/>
          <w:color w:val="000000"/>
          <w:sz w:val="22"/>
          <w:szCs w:val="22"/>
          <w:lang w:eastAsia="en-US"/>
        </w:rPr>
        <w:t>Zamawiający nie wymaga wniesienia wadium.</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17"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17"/>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34645F71"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FE572B" w:rsidRPr="00452B7C">
        <w:rPr>
          <w:rFonts w:ascii="Arial" w:hAnsi="Arial" w:cs="Arial"/>
          <w:b/>
          <w:sz w:val="22"/>
          <w:szCs w:val="22"/>
        </w:rPr>
        <w:t>30</w:t>
      </w:r>
      <w:r w:rsidRPr="00452B7C">
        <w:rPr>
          <w:rFonts w:ascii="Arial" w:hAnsi="Arial" w:cs="Arial"/>
          <w:b/>
          <w:sz w:val="22"/>
          <w:szCs w:val="22"/>
        </w:rPr>
        <w:t>.</w:t>
      </w:r>
      <w:r w:rsidR="00FE572B" w:rsidRPr="00452B7C">
        <w:rPr>
          <w:rFonts w:ascii="Arial" w:hAnsi="Arial" w:cs="Arial"/>
          <w:b/>
          <w:sz w:val="22"/>
          <w:szCs w:val="22"/>
        </w:rPr>
        <w:t>04</w:t>
      </w:r>
      <w:r w:rsidRPr="00452B7C">
        <w:rPr>
          <w:rFonts w:ascii="Arial" w:hAnsi="Arial" w:cs="Arial"/>
          <w:b/>
          <w:sz w:val="22"/>
          <w:szCs w:val="22"/>
        </w:rPr>
        <w:t>.202</w:t>
      </w:r>
      <w:r w:rsidR="00452B7C" w:rsidRPr="00452B7C">
        <w:rPr>
          <w:rFonts w:ascii="Arial" w:hAnsi="Arial" w:cs="Arial"/>
          <w:b/>
          <w:sz w:val="22"/>
          <w:szCs w:val="22"/>
        </w:rPr>
        <w:t>4</w:t>
      </w:r>
      <w:r w:rsidRPr="00452B7C">
        <w:rPr>
          <w:rFonts w:ascii="Arial" w:hAnsi="Arial" w:cs="Arial"/>
          <w:b/>
          <w:sz w:val="22"/>
          <w:szCs w:val="22"/>
        </w:rPr>
        <w:t xml:space="preserve">r. </w:t>
      </w:r>
    </w:p>
    <w:p w14:paraId="589BA05A" w14:textId="1B98B844"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w:t>
      </w:r>
      <w:r w:rsidR="00AC0DB9" w:rsidRPr="00FA46B2">
        <w:rPr>
          <w:rFonts w:ascii="Arial" w:hAnsi="Arial" w:cs="Arial"/>
          <w:sz w:val="22"/>
          <w:szCs w:val="22"/>
        </w:rPr>
        <w:t>6</w:t>
      </w:r>
      <w:r w:rsidRPr="00FA46B2">
        <w:rPr>
          <w:rFonts w:ascii="Arial" w:hAnsi="Arial" w:cs="Arial"/>
          <w:sz w:val="22"/>
          <w:szCs w:val="22"/>
        </w:rPr>
        <w:t>0 dni.</w:t>
      </w:r>
    </w:p>
    <w:p w14:paraId="01BD37E0" w14:textId="34456846" w:rsidR="00425601" w:rsidRPr="00FE572B" w:rsidRDefault="00E069E9" w:rsidP="00425601">
      <w:pPr>
        <w:pStyle w:val="normalny0"/>
        <w:numPr>
          <w:ilvl w:val="0"/>
          <w:numId w:val="3"/>
        </w:numPr>
        <w:ind w:left="284" w:hanging="284"/>
        <w:rPr>
          <w:rFonts w:ascii="Arial" w:hAnsi="Arial" w:cs="Arial"/>
          <w:sz w:val="22"/>
          <w:szCs w:val="22"/>
        </w:rPr>
      </w:pPr>
      <w:r w:rsidRPr="00FE572B">
        <w:rPr>
          <w:rFonts w:ascii="Arial" w:hAnsi="Arial" w:cs="Arial"/>
          <w:sz w:val="22"/>
          <w:szCs w:val="22"/>
        </w:rPr>
        <w:t>Przedłużenie terminu związania ofertą, wymaga złożenia przez Wykonawcę pisemnego oświadczenia o wyrażeniu zgody na przedłużenie terminu związania ofertą.</w:t>
      </w:r>
      <w:r w:rsidR="00B1760E" w:rsidRPr="00FE572B">
        <w:rPr>
          <w:rFonts w:ascii="Arial" w:hAnsi="Arial" w:cs="Arial"/>
          <w:sz w:val="22"/>
          <w:szCs w:val="22"/>
        </w:rPr>
        <w:t xml:space="preserve"> </w:t>
      </w:r>
    </w:p>
    <w:p w14:paraId="45785D24" w14:textId="77777777" w:rsidR="00FE572B" w:rsidRPr="00FE572B" w:rsidRDefault="00FE572B" w:rsidP="00FE572B">
      <w:pPr>
        <w:pStyle w:val="normalny0"/>
        <w:ind w:left="284"/>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20DE6469"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FA0F29" w:rsidRPr="00452B7C">
        <w:rPr>
          <w:rFonts w:ascii="Arial" w:eastAsiaTheme="minorHAnsi" w:hAnsi="Arial" w:cs="Arial"/>
          <w:b/>
          <w:bCs/>
          <w:sz w:val="22"/>
          <w:szCs w:val="22"/>
          <w:lang w:eastAsia="en-US"/>
        </w:rPr>
        <w:t>0</w:t>
      </w:r>
      <w:r w:rsidR="00452B7C" w:rsidRPr="00452B7C">
        <w:rPr>
          <w:rFonts w:ascii="Arial" w:eastAsiaTheme="minorHAnsi" w:hAnsi="Arial" w:cs="Arial"/>
          <w:b/>
          <w:bCs/>
          <w:sz w:val="22"/>
          <w:szCs w:val="22"/>
          <w:lang w:eastAsia="en-US"/>
        </w:rPr>
        <w:t>1</w:t>
      </w:r>
      <w:r w:rsidRPr="00452B7C">
        <w:rPr>
          <w:rFonts w:ascii="Arial" w:eastAsiaTheme="minorHAnsi" w:hAnsi="Arial" w:cs="Arial"/>
          <w:b/>
          <w:bCs/>
          <w:sz w:val="22"/>
          <w:szCs w:val="22"/>
          <w:lang w:eastAsia="en-US"/>
        </w:rPr>
        <w:t>.0</w:t>
      </w:r>
      <w:r w:rsidR="00452B7C" w:rsidRPr="00452B7C">
        <w:rPr>
          <w:rFonts w:ascii="Arial" w:eastAsiaTheme="minorHAnsi" w:hAnsi="Arial" w:cs="Arial"/>
          <w:b/>
          <w:bCs/>
          <w:sz w:val="22"/>
          <w:szCs w:val="22"/>
          <w:lang w:eastAsia="en-US"/>
        </w:rPr>
        <w:t>2</w:t>
      </w:r>
      <w:r w:rsidRPr="00452B7C">
        <w:rPr>
          <w:rFonts w:ascii="Arial" w:eastAsiaTheme="minorHAnsi" w:hAnsi="Arial" w:cs="Arial"/>
          <w:b/>
          <w:bCs/>
          <w:sz w:val="22"/>
          <w:szCs w:val="22"/>
          <w:lang w:eastAsia="en-US"/>
        </w:rPr>
        <w:t>.202</w:t>
      </w:r>
      <w:r w:rsidR="00452B7C" w:rsidRPr="00452B7C">
        <w:rPr>
          <w:rFonts w:ascii="Arial" w:eastAsiaTheme="minorHAnsi" w:hAnsi="Arial" w:cs="Arial"/>
          <w:b/>
          <w:bCs/>
          <w:sz w:val="22"/>
          <w:szCs w:val="22"/>
          <w:lang w:eastAsia="en-US"/>
        </w:rPr>
        <w:t>4</w:t>
      </w:r>
      <w:r w:rsidRPr="00452B7C">
        <w:rPr>
          <w:rFonts w:ascii="Arial" w:eastAsiaTheme="minorHAnsi" w:hAnsi="Arial" w:cs="Arial"/>
          <w:b/>
          <w:bCs/>
          <w:sz w:val="22"/>
          <w:szCs w:val="22"/>
          <w:lang w:eastAsia="en-US"/>
        </w:rPr>
        <w:t xml:space="preserve">r. </w:t>
      </w:r>
      <w:r w:rsidRPr="000355AA">
        <w:rPr>
          <w:rFonts w:ascii="Arial" w:eastAsiaTheme="minorHAnsi" w:hAnsi="Arial" w:cs="Arial"/>
          <w:b/>
          <w:bCs/>
          <w:color w:val="000000" w:themeColor="text1"/>
          <w:sz w:val="22"/>
          <w:szCs w:val="22"/>
          <w:lang w:eastAsia="en-US"/>
        </w:rPr>
        <w:t>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1DDFB5FB"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lastRenderedPageBreak/>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440FF211"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2D003E">
        <w:rPr>
          <w:rFonts w:ascii="Arial" w:eastAsiaTheme="minorHAnsi" w:hAnsi="Arial" w:cs="Arial"/>
          <w:b/>
          <w:bCs/>
          <w:sz w:val="22"/>
          <w:szCs w:val="22"/>
          <w:lang w:eastAsia="en-US"/>
        </w:rPr>
        <w:t xml:space="preserve">w dniu </w:t>
      </w:r>
      <w:r w:rsidR="00FA0F29" w:rsidRPr="00452B7C">
        <w:rPr>
          <w:rFonts w:ascii="Arial" w:eastAsiaTheme="minorHAnsi" w:hAnsi="Arial" w:cs="Arial"/>
          <w:b/>
          <w:bCs/>
          <w:sz w:val="22"/>
          <w:szCs w:val="22"/>
          <w:lang w:eastAsia="en-US"/>
        </w:rPr>
        <w:t>0</w:t>
      </w:r>
      <w:r w:rsidR="00452B7C" w:rsidRPr="00452B7C">
        <w:rPr>
          <w:rFonts w:ascii="Arial" w:eastAsiaTheme="minorHAnsi" w:hAnsi="Arial" w:cs="Arial"/>
          <w:b/>
          <w:bCs/>
          <w:sz w:val="22"/>
          <w:szCs w:val="22"/>
          <w:lang w:eastAsia="en-US"/>
        </w:rPr>
        <w:t>1</w:t>
      </w:r>
      <w:r w:rsidRPr="00452B7C">
        <w:rPr>
          <w:rFonts w:ascii="Arial" w:eastAsiaTheme="minorHAnsi" w:hAnsi="Arial" w:cs="Arial"/>
          <w:b/>
          <w:bCs/>
          <w:sz w:val="22"/>
          <w:szCs w:val="22"/>
          <w:lang w:eastAsia="en-US"/>
        </w:rPr>
        <w:t>.0</w:t>
      </w:r>
      <w:r w:rsidR="00452B7C" w:rsidRPr="00452B7C">
        <w:rPr>
          <w:rFonts w:ascii="Arial" w:eastAsiaTheme="minorHAnsi" w:hAnsi="Arial" w:cs="Arial"/>
          <w:b/>
          <w:bCs/>
          <w:sz w:val="22"/>
          <w:szCs w:val="22"/>
          <w:lang w:eastAsia="en-US"/>
        </w:rPr>
        <w:t>2</w:t>
      </w:r>
      <w:r w:rsidRPr="00452B7C">
        <w:rPr>
          <w:rFonts w:ascii="Arial" w:eastAsiaTheme="minorHAnsi" w:hAnsi="Arial" w:cs="Arial"/>
          <w:b/>
          <w:bCs/>
          <w:sz w:val="22"/>
          <w:szCs w:val="22"/>
          <w:lang w:eastAsia="en-US"/>
        </w:rPr>
        <w:t>.202</w:t>
      </w:r>
      <w:r w:rsidR="00452B7C" w:rsidRPr="00452B7C">
        <w:rPr>
          <w:rFonts w:ascii="Arial" w:eastAsiaTheme="minorHAnsi" w:hAnsi="Arial" w:cs="Arial"/>
          <w:b/>
          <w:bCs/>
          <w:sz w:val="22"/>
          <w:szCs w:val="22"/>
          <w:lang w:eastAsia="en-US"/>
        </w:rPr>
        <w:t>4</w:t>
      </w:r>
      <w:r w:rsidRPr="00452B7C">
        <w:rPr>
          <w:rFonts w:ascii="Arial" w:eastAsiaTheme="minorHAnsi" w:hAnsi="Arial" w:cs="Arial"/>
          <w:b/>
          <w:bCs/>
          <w:sz w:val="22"/>
          <w:szCs w:val="22"/>
          <w:lang w:eastAsia="en-US"/>
        </w:rPr>
        <w:t xml:space="preserve">r.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7B0D22AE" w14:textId="77777777" w:rsidR="00AC0DB9" w:rsidRPr="004D60D1" w:rsidRDefault="00AC0DB9" w:rsidP="00AC0DB9">
      <w:pPr>
        <w:overflowPunct/>
        <w:autoSpaceDE/>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14.</w:t>
      </w:r>
    </w:p>
    <w:p w14:paraId="41F85F54" w14:textId="77777777" w:rsidR="00AC0DB9" w:rsidRPr="004D60D1" w:rsidRDefault="00AC0DB9" w:rsidP="00AC0DB9">
      <w:pPr>
        <w:overflowPunct/>
        <w:autoSpaceDE/>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Opis sposobu obliczenia ceny.</w:t>
      </w:r>
    </w:p>
    <w:p w14:paraId="706DE591" w14:textId="77777777" w:rsidR="00AC0DB9" w:rsidRPr="004D60D1" w:rsidRDefault="00AC0DB9" w:rsidP="00AC0DB9">
      <w:pPr>
        <w:overflowPunct/>
        <w:autoSpaceDE/>
        <w:ind w:left="714" w:hanging="357"/>
        <w:jc w:val="center"/>
        <w:textAlignment w:val="auto"/>
        <w:rPr>
          <w:rFonts w:ascii="Arial" w:hAnsi="Arial" w:cs="Arial"/>
          <w:b/>
          <w:bCs/>
          <w:i/>
          <w:iCs/>
          <w:color w:val="000000"/>
          <w:sz w:val="22"/>
          <w:szCs w:val="22"/>
          <w:lang w:eastAsia="ar-SA"/>
        </w:rPr>
      </w:pPr>
    </w:p>
    <w:p w14:paraId="430CD387" w14:textId="77777777" w:rsidR="00AC0DB9" w:rsidRPr="004D60D1" w:rsidRDefault="00AC0DB9" w:rsidP="00AC0DB9">
      <w:pPr>
        <w:numPr>
          <w:ilvl w:val="0"/>
          <w:numId w:val="16"/>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4D60D1">
        <w:rPr>
          <w:rFonts w:ascii="Arial" w:hAnsi="Arial" w:cs="Arial"/>
          <w:color w:val="000000"/>
          <w:sz w:val="22"/>
          <w:szCs w:val="22"/>
          <w:lang w:eastAsia="ar-SA"/>
        </w:rPr>
        <w:t>Każdy z Wykonawców może zaproponować tylko jedną cenę (</w:t>
      </w:r>
      <w:r w:rsidRPr="004D60D1">
        <w:rPr>
          <w:rFonts w:ascii="Arial" w:hAnsi="Arial" w:cs="Arial"/>
          <w:color w:val="000000"/>
          <w:sz w:val="22"/>
          <w:szCs w:val="22"/>
        </w:rPr>
        <w:t xml:space="preserve">dot. danej części zamówienia której dot. oferta), </w:t>
      </w:r>
      <w:r w:rsidRPr="004D60D1">
        <w:rPr>
          <w:rFonts w:ascii="Arial" w:hAnsi="Arial" w:cs="Arial"/>
          <w:color w:val="000000"/>
          <w:sz w:val="22"/>
          <w:szCs w:val="22"/>
          <w:lang w:eastAsia="ar-SA"/>
        </w:rPr>
        <w:t>w złotych polskich, z dokładnością dwóch miejsc po przecinku i nie może jej zmienić</w:t>
      </w:r>
      <w:r>
        <w:rPr>
          <w:rFonts w:ascii="Arial" w:hAnsi="Arial" w:cs="Arial"/>
          <w:color w:val="000000"/>
          <w:sz w:val="22"/>
          <w:szCs w:val="22"/>
          <w:lang w:eastAsia="ar-SA"/>
        </w:rPr>
        <w:t>.</w:t>
      </w:r>
      <w:r w:rsidRPr="004D60D1">
        <w:rPr>
          <w:rFonts w:ascii="Arial" w:hAnsi="Arial" w:cs="Arial"/>
          <w:color w:val="000000"/>
          <w:sz w:val="22"/>
          <w:szCs w:val="22"/>
          <w:lang w:eastAsia="ar-SA"/>
        </w:rPr>
        <w:t xml:space="preserve"> </w:t>
      </w:r>
    </w:p>
    <w:p w14:paraId="5E1BB297" w14:textId="6281130D" w:rsidR="00AC0DB9" w:rsidRPr="004D60D1" w:rsidRDefault="00AC0DB9" w:rsidP="00AC0DB9">
      <w:pPr>
        <w:overflowPunct/>
        <w:autoSpaceDE/>
        <w:spacing w:line="240" w:lineRule="atLeast"/>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2.</w:t>
      </w:r>
      <w:r w:rsidRPr="004D60D1">
        <w:rPr>
          <w:rFonts w:ascii="Arial" w:hAnsi="Arial" w:cs="Arial"/>
          <w:color w:val="000000"/>
          <w:sz w:val="22"/>
          <w:szCs w:val="22"/>
          <w:lang w:eastAsia="ar-SA"/>
        </w:rPr>
        <w:t xml:space="preserve"> Zaoferowana cena dotyczy całego przedmiotu zamówienia realizowanego w ramach danej części, tj. wszystkich kosztów związanych z zakupem, dostawą i </w:t>
      </w:r>
      <w:r>
        <w:rPr>
          <w:rFonts w:ascii="Arial" w:hAnsi="Arial" w:cs="Arial"/>
          <w:color w:val="000000"/>
          <w:sz w:val="22"/>
          <w:szCs w:val="22"/>
          <w:lang w:eastAsia="ar-SA"/>
        </w:rPr>
        <w:t xml:space="preserve">ew. </w:t>
      </w:r>
      <w:r w:rsidRPr="004D60D1">
        <w:rPr>
          <w:rFonts w:ascii="Arial" w:hAnsi="Arial" w:cs="Arial"/>
          <w:color w:val="000000"/>
          <w:sz w:val="22"/>
          <w:szCs w:val="22"/>
          <w:lang w:eastAsia="ar-SA"/>
        </w:rPr>
        <w:t>montażem elementów wchodzących w skład przedmiotu zamówienia dot. danej części zamówienia (w tym także kosztów ew. szkoleń, obmiarów, wizji lokalnych itp.).</w:t>
      </w:r>
    </w:p>
    <w:p w14:paraId="679F2ECF" w14:textId="77777777" w:rsidR="00AC0DB9" w:rsidRPr="004D60D1" w:rsidRDefault="00AC0DB9" w:rsidP="00AC0DB9">
      <w:pPr>
        <w:overflowPunct/>
        <w:autoSpaceDE/>
        <w:spacing w:line="240" w:lineRule="atLeast"/>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3.</w:t>
      </w:r>
      <w:r w:rsidRPr="004D60D1">
        <w:rPr>
          <w:rFonts w:ascii="Arial" w:hAnsi="Arial" w:cs="Arial"/>
          <w:color w:val="000000"/>
          <w:sz w:val="22"/>
          <w:szCs w:val="22"/>
          <w:lang w:eastAsia="ar-SA"/>
        </w:rPr>
        <w:t xml:space="preserve">  Zaoferowana cena musi być podana liczbą oraz słownie i będzie ceną ryczałtową.</w:t>
      </w:r>
    </w:p>
    <w:p w14:paraId="60D3A0E0" w14:textId="77777777" w:rsidR="00AC0DB9" w:rsidRPr="004D60D1" w:rsidRDefault="00AC0DB9" w:rsidP="00AC0DB9">
      <w:pPr>
        <w:overflowPunct/>
        <w:autoSpaceDE/>
        <w:spacing w:line="240" w:lineRule="atLeast"/>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4.</w:t>
      </w:r>
      <w:r w:rsidRPr="004D60D1">
        <w:rPr>
          <w:rFonts w:ascii="Arial" w:hAnsi="Arial" w:cs="Arial"/>
          <w:color w:val="000000"/>
          <w:sz w:val="22"/>
          <w:szCs w:val="22"/>
          <w:lang w:eastAsia="ar-SA"/>
        </w:rPr>
        <w:t xml:space="preserve"> Cena ofertowa brutto (wraz z podatkiem VAT) jest ceną ofertową wykonawcy i jako cena ryczałtowa nie podlega zmianom.</w:t>
      </w:r>
    </w:p>
    <w:p w14:paraId="31CF9DDF" w14:textId="0CC4CF70" w:rsidR="00AC0DB9" w:rsidRPr="004D60D1" w:rsidRDefault="00AC0DB9" w:rsidP="00AC0DB9">
      <w:pPr>
        <w:overflowPunct/>
        <w:autoSpaceDE/>
        <w:spacing w:line="240" w:lineRule="atLeast"/>
        <w:jc w:val="both"/>
        <w:textAlignment w:val="auto"/>
        <w:rPr>
          <w:rFonts w:ascii="Arial" w:hAnsi="Arial" w:cs="Arial"/>
          <w:color w:val="000000"/>
          <w:sz w:val="22"/>
          <w:szCs w:val="22"/>
          <w:lang w:eastAsia="ar-SA"/>
        </w:rPr>
      </w:pPr>
      <w:r w:rsidRPr="004D60D1">
        <w:rPr>
          <w:rFonts w:ascii="Arial" w:hAnsi="Arial" w:cs="Arial"/>
          <w:b/>
          <w:color w:val="000000"/>
          <w:sz w:val="22"/>
          <w:szCs w:val="22"/>
          <w:lang w:eastAsia="ar-SA"/>
        </w:rPr>
        <w:t>5.</w:t>
      </w:r>
      <w:r w:rsidRPr="004D60D1">
        <w:rPr>
          <w:rFonts w:ascii="Arial" w:hAnsi="Arial" w:cs="Arial"/>
          <w:color w:val="000000"/>
          <w:sz w:val="22"/>
          <w:szCs w:val="22"/>
          <w:lang w:eastAsia="ar-SA"/>
        </w:rPr>
        <w:t xml:space="preserve"> W wycenie należy uwzględnić wszelkie koszty (brutto wraz z podatkiem VAT). </w:t>
      </w:r>
      <w:r w:rsidRPr="004D60D1">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w:t>
      </w:r>
    </w:p>
    <w:p w14:paraId="04E84E74" w14:textId="77777777" w:rsidR="00AC0DB9" w:rsidRPr="004D60D1" w:rsidRDefault="00AC0DB9" w:rsidP="00AC0DB9">
      <w:pPr>
        <w:overflowPunct/>
        <w:autoSpaceDE/>
        <w:spacing w:line="240" w:lineRule="atLeast"/>
        <w:jc w:val="both"/>
        <w:textAlignment w:val="auto"/>
        <w:rPr>
          <w:rFonts w:ascii="Arial" w:hAnsi="Arial" w:cs="Arial"/>
          <w:sz w:val="22"/>
          <w:szCs w:val="22"/>
          <w:lang w:eastAsia="ar-SA"/>
        </w:rPr>
      </w:pPr>
      <w:r w:rsidRPr="004D60D1">
        <w:rPr>
          <w:rFonts w:ascii="Arial" w:hAnsi="Arial" w:cs="Arial"/>
          <w:b/>
          <w:sz w:val="22"/>
          <w:szCs w:val="22"/>
          <w:lang w:eastAsia="ar-SA"/>
        </w:rPr>
        <w:t>6.</w:t>
      </w:r>
      <w:r w:rsidRPr="004D60D1">
        <w:rPr>
          <w:rFonts w:ascii="Arial" w:hAnsi="Arial" w:cs="Arial"/>
          <w:sz w:val="22"/>
          <w:szCs w:val="22"/>
          <w:lang w:eastAsia="ar-SA"/>
        </w:rPr>
        <w:t xml:space="preserve"> Sporządzona przez Wykonawcę wycena stanowić będzie cenę ofertową brutto. Wykonawca ponosi odpowiedzialność za właściwe określenie stawki podatku VAT zgodnie z obowiązującymi przepisami.</w:t>
      </w:r>
    </w:p>
    <w:p w14:paraId="5F1674D5" w14:textId="77777777" w:rsidR="00AC0DB9" w:rsidRPr="004D60D1" w:rsidRDefault="00AC0DB9" w:rsidP="00AC0DB9">
      <w:pPr>
        <w:overflowPunct/>
        <w:autoSpaceDE/>
        <w:spacing w:line="240" w:lineRule="atLeast"/>
        <w:jc w:val="both"/>
        <w:textAlignment w:val="auto"/>
        <w:rPr>
          <w:rFonts w:ascii="Arial" w:hAnsi="Arial" w:cs="Arial"/>
          <w:sz w:val="22"/>
          <w:szCs w:val="22"/>
          <w:lang w:eastAsia="ar-SA"/>
        </w:rPr>
      </w:pPr>
      <w:r w:rsidRPr="004D60D1">
        <w:rPr>
          <w:rFonts w:ascii="Arial" w:hAnsi="Arial" w:cs="Arial"/>
          <w:b/>
          <w:color w:val="000000"/>
          <w:sz w:val="22"/>
          <w:szCs w:val="22"/>
          <w:lang w:eastAsia="ar-SA"/>
        </w:rPr>
        <w:t xml:space="preserve">7. </w:t>
      </w:r>
      <w:r w:rsidRPr="004D60D1">
        <w:rPr>
          <w:rFonts w:ascii="Arial" w:hAnsi="Arial" w:cs="Arial"/>
          <w:sz w:val="22"/>
          <w:szCs w:val="22"/>
          <w:lang w:eastAsia="ar-SA"/>
        </w:rPr>
        <w:t xml:space="preserve">Jeżeli zaoferowana cena lub koszt, lub ich istotne części składowe, wydają się rażąco niskie w stosunku do przedmiotu zamówienia i budzą wątpliwości Zamawiającego co do możliwości </w:t>
      </w:r>
      <w:r w:rsidRPr="004D60D1">
        <w:rPr>
          <w:rFonts w:ascii="Arial" w:hAnsi="Arial" w:cs="Arial"/>
          <w:sz w:val="22"/>
          <w:szCs w:val="22"/>
          <w:lang w:eastAsia="ar-SA"/>
        </w:rPr>
        <w:lastRenderedPageBreak/>
        <w:t>wykonania przedmiotu zamówienia zgodnie z wymaganiami określonymi przez Zamawiającego lub wynikającymi z odrębnych przepisów, Zamawiający zwraca się o udzielenie wyjaśnień, w tym złożenie dowodów, dotyczących wyliczenia ceny lub kosztu, na zasadach -i pod rygorem- określonym w art. 224 PZP.</w:t>
      </w:r>
    </w:p>
    <w:p w14:paraId="7B8CEE29" w14:textId="77777777" w:rsidR="00AC0DB9" w:rsidRPr="004D60D1" w:rsidRDefault="00AC0DB9" w:rsidP="00AC0DB9">
      <w:pPr>
        <w:suppressAutoHyphens w:val="0"/>
        <w:overflowPunct/>
        <w:autoSpaceDE/>
        <w:jc w:val="both"/>
        <w:textAlignment w:val="auto"/>
        <w:rPr>
          <w:rFonts w:ascii="Arial" w:hAnsi="Arial" w:cs="Arial"/>
          <w:color w:val="000000"/>
          <w:sz w:val="22"/>
          <w:szCs w:val="22"/>
          <w:lang w:eastAsia="ar-SA"/>
        </w:rPr>
      </w:pPr>
      <w:r w:rsidRPr="004D60D1">
        <w:rPr>
          <w:rFonts w:ascii="Arial" w:hAnsi="Arial" w:cs="Arial"/>
          <w:b/>
          <w:color w:val="000000"/>
          <w:sz w:val="22"/>
          <w:szCs w:val="22"/>
          <w:lang w:eastAsia="ar-SA"/>
        </w:rPr>
        <w:t xml:space="preserve">8. </w:t>
      </w:r>
      <w:r w:rsidRPr="004D60D1">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6899927A" w14:textId="77777777" w:rsidR="00AC0DB9" w:rsidRPr="004D60D1" w:rsidRDefault="00AC0DB9" w:rsidP="00AC0DB9">
      <w:pPr>
        <w:suppressAutoHyphens w:val="0"/>
        <w:overflowPunct/>
        <w:autoSpaceDE/>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9.</w:t>
      </w:r>
      <w:r w:rsidRPr="004D60D1">
        <w:rPr>
          <w:rFonts w:ascii="Arial" w:hAnsi="Arial" w:cs="Arial"/>
          <w:color w:val="000000"/>
          <w:sz w:val="22"/>
          <w:szCs w:val="22"/>
          <w:lang w:eastAsia="ar-SA"/>
        </w:rPr>
        <w:t xml:space="preserve"> </w:t>
      </w:r>
      <w:r w:rsidRPr="004D60D1">
        <w:rPr>
          <w:rFonts w:ascii="Arial" w:hAnsi="Arial" w:cs="Arial"/>
          <w:sz w:val="22"/>
          <w:szCs w:val="22"/>
        </w:rPr>
        <w:t>Wykonawca składając ofertę, jest zobowiązany poinformować zamawiającego zgodnie z art. 225  ust. 2 PZP,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66954EA0" w14:textId="77777777" w:rsidR="00AC0DB9" w:rsidRPr="004D60D1" w:rsidRDefault="00AC0DB9" w:rsidP="00AC0DB9">
      <w:pPr>
        <w:pStyle w:val="Akapitzlist1"/>
        <w:suppressAutoHyphens w:val="0"/>
        <w:overflowPunct/>
        <w:autoSpaceDE/>
        <w:ind w:left="0"/>
        <w:jc w:val="both"/>
        <w:textAlignment w:val="auto"/>
        <w:rPr>
          <w:rFonts w:ascii="Arial" w:hAnsi="Arial" w:cs="Arial"/>
          <w:sz w:val="22"/>
          <w:szCs w:val="22"/>
        </w:rPr>
      </w:pPr>
      <w:r w:rsidRPr="004D60D1">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08F63715" w14:textId="77777777" w:rsidR="00AC0DB9" w:rsidRPr="004D60D1" w:rsidRDefault="00AC0DB9" w:rsidP="00AC0DB9">
      <w:pPr>
        <w:pStyle w:val="Akapitzlist1"/>
        <w:suppressAutoHyphens w:val="0"/>
        <w:overflowPunct/>
        <w:autoSpaceDE/>
        <w:ind w:left="0"/>
        <w:jc w:val="both"/>
        <w:textAlignment w:val="auto"/>
        <w:rPr>
          <w:rFonts w:ascii="Arial" w:hAnsi="Arial" w:cs="Arial"/>
          <w:sz w:val="22"/>
          <w:szCs w:val="22"/>
        </w:rPr>
      </w:pPr>
      <w:r w:rsidRPr="00A22E7C">
        <w:rPr>
          <w:rFonts w:ascii="Arial" w:hAnsi="Arial" w:cs="Arial"/>
          <w:b/>
          <w:bCs/>
          <w:sz w:val="22"/>
          <w:szCs w:val="22"/>
        </w:rPr>
        <w:t>10.</w:t>
      </w:r>
      <w:r w:rsidRPr="004D60D1">
        <w:rPr>
          <w:rFonts w:ascii="Arial" w:hAnsi="Arial" w:cs="Arial"/>
          <w:sz w:val="22"/>
          <w:szCs w:val="22"/>
        </w:rPr>
        <w:t xml:space="preserve"> </w:t>
      </w:r>
      <w:r w:rsidRPr="004D60D1">
        <w:rPr>
          <w:rFonts w:ascii="Arial" w:eastAsiaTheme="minorHAnsi" w:hAnsi="Arial" w:cs="Arial"/>
          <w:color w:val="000000"/>
          <w:sz w:val="22"/>
          <w:szCs w:val="22"/>
          <w:lang w:eastAsia="en-US"/>
        </w:rPr>
        <w:t xml:space="preserve">Zamawiający nie będzie udzielał zaliczek na poczet wykonania zamówienia. </w:t>
      </w:r>
    </w:p>
    <w:p w14:paraId="68ABC3C5" w14:textId="77777777" w:rsidR="00AC0DB9" w:rsidRPr="004D60D1" w:rsidRDefault="00AC0DB9" w:rsidP="00AC0DB9">
      <w:pPr>
        <w:autoSpaceDN w:val="0"/>
        <w:adjustRightInd w:val="0"/>
        <w:rPr>
          <w:rFonts w:ascii="Arial" w:eastAsiaTheme="minorHAnsi" w:hAnsi="Arial" w:cs="Arial"/>
          <w:color w:val="000000"/>
          <w:sz w:val="22"/>
          <w:szCs w:val="22"/>
          <w:lang w:eastAsia="en-US"/>
        </w:rPr>
      </w:pPr>
    </w:p>
    <w:p w14:paraId="20823DAD" w14:textId="77777777" w:rsidR="00AC0DB9" w:rsidRPr="004D60D1" w:rsidRDefault="00AC0DB9" w:rsidP="00AC0DB9">
      <w:pPr>
        <w:overflowPunct/>
        <w:autoSpaceDE/>
        <w:spacing w:line="240" w:lineRule="atLeast"/>
        <w:ind w:left="714" w:hanging="357"/>
        <w:jc w:val="center"/>
        <w:textAlignment w:val="auto"/>
        <w:rPr>
          <w:rFonts w:ascii="Arial" w:hAnsi="Arial" w:cs="Arial"/>
          <w:b/>
          <w:bCs/>
          <w:i/>
          <w:sz w:val="22"/>
          <w:szCs w:val="22"/>
          <w:lang w:eastAsia="ar-SA"/>
        </w:rPr>
      </w:pPr>
      <w:r w:rsidRPr="004D60D1">
        <w:rPr>
          <w:rFonts w:ascii="Arial" w:hAnsi="Arial" w:cs="Arial"/>
          <w:b/>
          <w:bCs/>
          <w:i/>
          <w:sz w:val="22"/>
          <w:szCs w:val="22"/>
          <w:lang w:eastAsia="ar-SA"/>
        </w:rPr>
        <w:t>§ 15.</w:t>
      </w:r>
    </w:p>
    <w:p w14:paraId="3F84D8E9" w14:textId="77777777" w:rsidR="00AC0DB9" w:rsidRPr="004D60D1" w:rsidRDefault="00AC0DB9" w:rsidP="00AC0DB9">
      <w:pPr>
        <w:overflowPunct/>
        <w:autoSpaceDE/>
        <w:spacing w:line="240" w:lineRule="atLeast"/>
        <w:jc w:val="center"/>
        <w:textAlignment w:val="auto"/>
        <w:rPr>
          <w:rFonts w:ascii="Arial" w:hAnsi="Arial" w:cs="Arial"/>
          <w:b/>
          <w:bCs/>
          <w:i/>
          <w:iCs/>
          <w:sz w:val="22"/>
          <w:szCs w:val="22"/>
          <w:lang w:eastAsia="ar-SA"/>
        </w:rPr>
      </w:pPr>
      <w:r w:rsidRPr="004D60D1">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66822BEC" w14:textId="77777777" w:rsidR="00AC0DB9" w:rsidRPr="004D60D1" w:rsidRDefault="00AC0DB9" w:rsidP="00AC0DB9">
      <w:pPr>
        <w:overflowPunct/>
        <w:autoSpaceDE/>
        <w:spacing w:line="240" w:lineRule="atLeast"/>
        <w:ind w:left="714" w:hanging="714"/>
        <w:jc w:val="center"/>
        <w:textAlignment w:val="auto"/>
        <w:rPr>
          <w:rFonts w:ascii="Arial" w:hAnsi="Arial" w:cs="Arial"/>
          <w:b/>
          <w:bCs/>
          <w:i/>
          <w:iCs/>
          <w:sz w:val="22"/>
          <w:szCs w:val="22"/>
          <w:lang w:eastAsia="ar-SA"/>
        </w:rPr>
      </w:pPr>
    </w:p>
    <w:p w14:paraId="40060AB0" w14:textId="2610FDDC" w:rsidR="00452B7C" w:rsidRDefault="00AC0DB9" w:rsidP="00AC0DB9">
      <w:pPr>
        <w:jc w:val="both"/>
        <w:rPr>
          <w:rFonts w:ascii="Arial" w:hAnsi="Arial" w:cs="Arial"/>
          <w:bCs/>
          <w:sz w:val="22"/>
          <w:szCs w:val="22"/>
        </w:rPr>
      </w:pPr>
      <w:r w:rsidRPr="00A22E7C">
        <w:rPr>
          <w:rFonts w:ascii="Arial" w:hAnsi="Arial" w:cs="Arial"/>
          <w:b/>
          <w:bCs/>
          <w:color w:val="000000"/>
          <w:sz w:val="22"/>
          <w:szCs w:val="22"/>
        </w:rPr>
        <w:t>1.</w:t>
      </w:r>
      <w:r w:rsidRPr="004D60D1">
        <w:rPr>
          <w:rFonts w:ascii="Arial" w:hAnsi="Arial" w:cs="Arial"/>
          <w:color w:val="000000"/>
          <w:sz w:val="22"/>
          <w:szCs w:val="22"/>
        </w:rPr>
        <w:t xml:space="preserve"> </w:t>
      </w:r>
      <w:r w:rsidRPr="004D60D1">
        <w:rPr>
          <w:rFonts w:ascii="Arial" w:hAnsi="Arial" w:cs="Arial"/>
          <w:bCs/>
          <w:sz w:val="22"/>
          <w:szCs w:val="22"/>
        </w:rPr>
        <w:t>Zamawiający dokona wyboru najkorzystniejszej oferty odrębnie dla każdej z</w:t>
      </w:r>
      <w:r>
        <w:rPr>
          <w:rFonts w:ascii="Arial" w:hAnsi="Arial" w:cs="Arial"/>
          <w:bCs/>
          <w:sz w:val="22"/>
          <w:szCs w:val="22"/>
        </w:rPr>
        <w:t xml:space="preserve"> </w:t>
      </w:r>
      <w:r w:rsidRPr="004D60D1">
        <w:rPr>
          <w:rFonts w:ascii="Arial" w:hAnsi="Arial" w:cs="Arial"/>
          <w:bCs/>
          <w:sz w:val="22"/>
          <w:szCs w:val="22"/>
        </w:rPr>
        <w:t>wyodrębnionych części zamówienia na podstawie nw. kryteriów oceny ofert (nazwa kryterium, waga, sposób punktowania:</w:t>
      </w:r>
    </w:p>
    <w:p w14:paraId="407D1560" w14:textId="4E427A4C" w:rsidR="00452B7C" w:rsidRPr="00452B7C" w:rsidRDefault="00452B7C" w:rsidP="00452B7C">
      <w:pPr>
        <w:jc w:val="both"/>
        <w:rPr>
          <w:rFonts w:ascii="Arial" w:hAnsi="Arial" w:cs="Arial"/>
          <w:b/>
          <w:sz w:val="22"/>
          <w:szCs w:val="22"/>
        </w:rPr>
      </w:pPr>
      <w:r w:rsidRPr="00452B7C">
        <w:rPr>
          <w:rFonts w:ascii="Arial" w:hAnsi="Arial" w:cs="Arial"/>
          <w:b/>
          <w:sz w:val="22"/>
          <w:szCs w:val="22"/>
        </w:rPr>
        <w:t>1) Część 1 pn.: Dostawa narzędzi do pracy wykończeniowych w ramach Branżowego Centrum Umiejętności:</w:t>
      </w:r>
    </w:p>
    <w:p w14:paraId="647F7BC5" w14:textId="78F255E4" w:rsidR="00452B7C" w:rsidRPr="00452B7C" w:rsidRDefault="00452B7C" w:rsidP="00452B7C">
      <w:pPr>
        <w:jc w:val="both"/>
        <w:rPr>
          <w:rFonts w:ascii="Arial" w:hAnsi="Arial" w:cs="Arial"/>
          <w:bCs/>
          <w:sz w:val="22"/>
          <w:szCs w:val="22"/>
        </w:rPr>
      </w:pPr>
      <w:bookmarkStart w:id="18" w:name="_Hlk153960151"/>
      <w:r>
        <w:rPr>
          <w:rFonts w:ascii="Arial" w:hAnsi="Arial" w:cs="Arial"/>
          <w:bCs/>
          <w:sz w:val="22"/>
          <w:szCs w:val="22"/>
        </w:rPr>
        <w:t xml:space="preserve">a) </w:t>
      </w:r>
      <w:r w:rsidRPr="00452B7C">
        <w:rPr>
          <w:rFonts w:ascii="Arial" w:hAnsi="Arial" w:cs="Arial"/>
          <w:bCs/>
          <w:sz w:val="22"/>
          <w:szCs w:val="22"/>
        </w:rPr>
        <w:t>Cena oferty dot. danej części zamówienia-  60 %  (max 60 pkt)</w:t>
      </w:r>
    </w:p>
    <w:p w14:paraId="09BC2FAD" w14:textId="77777777" w:rsidR="00452B7C" w:rsidRPr="00452B7C" w:rsidRDefault="00452B7C" w:rsidP="00452B7C">
      <w:pPr>
        <w:jc w:val="both"/>
        <w:rPr>
          <w:rFonts w:ascii="Arial" w:hAnsi="Arial" w:cs="Arial"/>
          <w:bCs/>
          <w:sz w:val="22"/>
          <w:szCs w:val="22"/>
        </w:rPr>
      </w:pPr>
      <w:r w:rsidRPr="00452B7C">
        <w:rPr>
          <w:rFonts w:ascii="Arial" w:hAnsi="Arial" w:cs="Arial"/>
          <w:bCs/>
          <w:sz w:val="22"/>
          <w:szCs w:val="22"/>
        </w:rPr>
        <w:t>Okres udzielonej gwarancji jakości -  40 %  (max 40 pkt)</w:t>
      </w:r>
    </w:p>
    <w:p w14:paraId="137DC409" w14:textId="591F4204" w:rsidR="00452B7C" w:rsidRPr="00452B7C" w:rsidRDefault="00452B7C" w:rsidP="00452B7C">
      <w:pPr>
        <w:pStyle w:val="Akapitzlist"/>
        <w:numPr>
          <w:ilvl w:val="0"/>
          <w:numId w:val="2"/>
        </w:numPr>
        <w:tabs>
          <w:tab w:val="left" w:pos="284"/>
        </w:tabs>
        <w:ind w:left="0"/>
        <w:jc w:val="both"/>
        <w:rPr>
          <w:rFonts w:ascii="Arial" w:hAnsi="Arial" w:cs="Arial"/>
          <w:bCs/>
          <w:sz w:val="22"/>
          <w:szCs w:val="22"/>
        </w:rPr>
      </w:pPr>
      <w:r w:rsidRPr="00452B7C">
        <w:rPr>
          <w:rFonts w:ascii="Arial" w:hAnsi="Arial" w:cs="Arial"/>
          <w:bCs/>
          <w:sz w:val="22"/>
          <w:szCs w:val="22"/>
        </w:rPr>
        <w:t>Ocena oferty będzie dokonywana wg poniższych zasad:</w:t>
      </w:r>
      <w:r w:rsidRPr="00452B7C">
        <w:rPr>
          <w:rFonts w:ascii="Arial" w:hAnsi="Arial" w:cs="Arial"/>
          <w:bCs/>
          <w:sz w:val="22"/>
          <w:szCs w:val="22"/>
        </w:rPr>
        <w:tab/>
      </w:r>
    </w:p>
    <w:p w14:paraId="5AD64BFC" w14:textId="044314D3" w:rsidR="00452B7C" w:rsidRPr="00452B7C" w:rsidRDefault="00452B7C" w:rsidP="00452B7C">
      <w:pPr>
        <w:jc w:val="both"/>
        <w:rPr>
          <w:rFonts w:ascii="Arial" w:hAnsi="Arial" w:cs="Arial"/>
          <w:bCs/>
          <w:sz w:val="22"/>
          <w:szCs w:val="22"/>
        </w:rPr>
      </w:pPr>
      <w:r>
        <w:rPr>
          <w:rFonts w:ascii="Arial" w:hAnsi="Arial" w:cs="Arial"/>
          <w:bCs/>
          <w:sz w:val="22"/>
          <w:szCs w:val="22"/>
        </w:rPr>
        <w:t xml:space="preserve">- </w:t>
      </w:r>
      <w:r w:rsidRPr="00452B7C">
        <w:rPr>
          <w:rFonts w:ascii="Arial" w:hAnsi="Arial" w:cs="Arial"/>
          <w:bCs/>
          <w:sz w:val="22"/>
          <w:szCs w:val="22"/>
        </w:rPr>
        <w:t xml:space="preserve">Ocena ceny oferty – będzie przeprowadzona wg następującego wzoru matematycznego:  P(Ci) = </w:t>
      </w:r>
      <w:proofErr w:type="spellStart"/>
      <w:r w:rsidRPr="00452B7C">
        <w:rPr>
          <w:rFonts w:ascii="Arial" w:hAnsi="Arial" w:cs="Arial"/>
          <w:bCs/>
          <w:sz w:val="22"/>
          <w:szCs w:val="22"/>
        </w:rPr>
        <w:t>Cmin</w:t>
      </w:r>
      <w:proofErr w:type="spellEnd"/>
      <w:r w:rsidRPr="00452B7C">
        <w:rPr>
          <w:rFonts w:ascii="Arial" w:hAnsi="Arial" w:cs="Arial"/>
          <w:bCs/>
          <w:sz w:val="22"/>
          <w:szCs w:val="22"/>
        </w:rPr>
        <w:t xml:space="preserve"> / Ci  x 60 pkt gdzie:</w:t>
      </w:r>
    </w:p>
    <w:p w14:paraId="6A2DDDA8" w14:textId="77777777" w:rsidR="00452B7C" w:rsidRPr="00452B7C" w:rsidRDefault="00452B7C" w:rsidP="00452B7C">
      <w:pPr>
        <w:jc w:val="both"/>
        <w:rPr>
          <w:rFonts w:ascii="Arial" w:hAnsi="Arial" w:cs="Arial"/>
          <w:bCs/>
          <w:sz w:val="22"/>
          <w:szCs w:val="22"/>
        </w:rPr>
      </w:pPr>
      <w:proofErr w:type="spellStart"/>
      <w:r w:rsidRPr="00452B7C">
        <w:rPr>
          <w:rFonts w:ascii="Arial" w:hAnsi="Arial" w:cs="Arial"/>
          <w:bCs/>
          <w:sz w:val="22"/>
          <w:szCs w:val="22"/>
        </w:rPr>
        <w:t>Cmin</w:t>
      </w:r>
      <w:proofErr w:type="spellEnd"/>
      <w:r w:rsidRPr="00452B7C">
        <w:rPr>
          <w:rFonts w:ascii="Arial" w:hAnsi="Arial" w:cs="Arial"/>
          <w:bCs/>
          <w:sz w:val="22"/>
          <w:szCs w:val="22"/>
        </w:rPr>
        <w:t xml:space="preserve"> – najniższa cena spośród wszystkich ważnych ofert i nie odrzuconych dot. danej części</w:t>
      </w:r>
    </w:p>
    <w:p w14:paraId="7C9D716F" w14:textId="77777777" w:rsidR="00452B7C" w:rsidRPr="00452B7C" w:rsidRDefault="00452B7C" w:rsidP="00452B7C">
      <w:pPr>
        <w:jc w:val="both"/>
        <w:rPr>
          <w:rFonts w:ascii="Arial" w:hAnsi="Arial" w:cs="Arial"/>
          <w:bCs/>
          <w:sz w:val="22"/>
          <w:szCs w:val="22"/>
        </w:rPr>
      </w:pPr>
      <w:r w:rsidRPr="00452B7C">
        <w:rPr>
          <w:rFonts w:ascii="Arial" w:hAnsi="Arial" w:cs="Arial"/>
          <w:bCs/>
          <w:sz w:val="22"/>
          <w:szCs w:val="22"/>
        </w:rPr>
        <w:t>Ci – ceny poszczególnych ofert</w:t>
      </w:r>
    </w:p>
    <w:p w14:paraId="3F15B5BF" w14:textId="77777777" w:rsidR="00452B7C" w:rsidRPr="00452B7C" w:rsidRDefault="00452B7C" w:rsidP="00452B7C">
      <w:pPr>
        <w:jc w:val="both"/>
        <w:rPr>
          <w:rFonts w:ascii="Arial" w:hAnsi="Arial" w:cs="Arial"/>
          <w:bCs/>
          <w:sz w:val="22"/>
          <w:szCs w:val="22"/>
        </w:rPr>
      </w:pPr>
      <w:r w:rsidRPr="00452B7C">
        <w:rPr>
          <w:rFonts w:ascii="Arial" w:hAnsi="Arial" w:cs="Arial"/>
          <w:bCs/>
          <w:sz w:val="22"/>
          <w:szCs w:val="22"/>
        </w:rPr>
        <w:t>P(Ci) – liczba punktów za kryterium ceny</w:t>
      </w:r>
    </w:p>
    <w:p w14:paraId="3EEA3522" w14:textId="59F41414" w:rsidR="00452B7C" w:rsidRPr="00452B7C" w:rsidRDefault="00452B7C" w:rsidP="00452B7C">
      <w:pPr>
        <w:jc w:val="both"/>
        <w:rPr>
          <w:rFonts w:ascii="Arial" w:hAnsi="Arial" w:cs="Arial"/>
          <w:bCs/>
          <w:sz w:val="22"/>
          <w:szCs w:val="22"/>
        </w:rPr>
      </w:pPr>
      <w:r>
        <w:rPr>
          <w:rFonts w:ascii="Arial" w:hAnsi="Arial" w:cs="Arial"/>
          <w:bCs/>
          <w:sz w:val="22"/>
          <w:szCs w:val="22"/>
        </w:rPr>
        <w:t xml:space="preserve">- </w:t>
      </w:r>
      <w:r w:rsidRPr="00452B7C">
        <w:rPr>
          <w:rFonts w:ascii="Arial" w:hAnsi="Arial" w:cs="Arial"/>
          <w:bCs/>
          <w:sz w:val="22"/>
          <w:szCs w:val="22"/>
        </w:rPr>
        <w:t xml:space="preserve">Ocena okresu gwarancji udzielonej na przedmiot zamówienia. </w:t>
      </w:r>
    </w:p>
    <w:p w14:paraId="3A051D89" w14:textId="77777777" w:rsidR="00452B7C" w:rsidRPr="00452B7C" w:rsidRDefault="00452B7C" w:rsidP="00452B7C">
      <w:pPr>
        <w:jc w:val="both"/>
        <w:rPr>
          <w:rFonts w:ascii="Arial" w:hAnsi="Arial" w:cs="Arial"/>
          <w:bCs/>
          <w:sz w:val="22"/>
          <w:szCs w:val="22"/>
        </w:rPr>
      </w:pPr>
      <w:r w:rsidRPr="00452B7C">
        <w:rPr>
          <w:rFonts w:ascii="Arial" w:hAnsi="Arial" w:cs="Arial"/>
          <w:bCs/>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w:t>
      </w:r>
      <w:proofErr w:type="spellStart"/>
      <w:r w:rsidRPr="00452B7C">
        <w:rPr>
          <w:rFonts w:ascii="Arial" w:hAnsi="Arial" w:cs="Arial"/>
          <w:bCs/>
          <w:sz w:val="22"/>
          <w:szCs w:val="22"/>
        </w:rPr>
        <w:t>cy</w:t>
      </w:r>
      <w:proofErr w:type="spellEnd"/>
      <w:r w:rsidRPr="00452B7C">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452B7C">
        <w:rPr>
          <w:rFonts w:ascii="Arial" w:hAnsi="Arial" w:cs="Arial"/>
          <w:bCs/>
          <w:sz w:val="22"/>
          <w:szCs w:val="22"/>
        </w:rPr>
        <w:t>Gi</w:t>
      </w:r>
      <w:proofErr w:type="spellEnd"/>
      <w:r w:rsidRPr="00452B7C">
        <w:rPr>
          <w:rFonts w:ascii="Arial" w:hAnsi="Arial" w:cs="Arial"/>
          <w:bCs/>
          <w:sz w:val="22"/>
          <w:szCs w:val="22"/>
        </w:rPr>
        <w:t>) to liczba punktów za kryterium okresu udzielonej gwarancji:</w:t>
      </w:r>
    </w:p>
    <w:p w14:paraId="714AF5D8" w14:textId="77777777" w:rsidR="00452B7C" w:rsidRPr="00452B7C" w:rsidRDefault="00452B7C" w:rsidP="00452B7C">
      <w:pPr>
        <w:tabs>
          <w:tab w:val="left" w:pos="284"/>
        </w:tabs>
        <w:jc w:val="both"/>
        <w:rPr>
          <w:rFonts w:ascii="Arial" w:hAnsi="Arial" w:cs="Arial"/>
          <w:bCs/>
          <w:sz w:val="22"/>
          <w:szCs w:val="22"/>
        </w:rPr>
      </w:pPr>
      <w:r w:rsidRPr="00452B7C">
        <w:rPr>
          <w:rFonts w:ascii="Arial" w:hAnsi="Arial" w:cs="Arial"/>
          <w:bCs/>
          <w:sz w:val="22"/>
          <w:szCs w:val="22"/>
        </w:rPr>
        <w:t>•</w:t>
      </w:r>
      <w:r w:rsidRPr="00452B7C">
        <w:rPr>
          <w:rFonts w:ascii="Arial" w:hAnsi="Arial" w:cs="Arial"/>
          <w:bCs/>
          <w:sz w:val="22"/>
          <w:szCs w:val="22"/>
        </w:rPr>
        <w:tab/>
        <w:t>Wykonawca udzieli na dostarczony przedmiot zamówienia gwarancji jakości na okres 2 lat  – otrzyma 0 punktów P(</w:t>
      </w:r>
      <w:proofErr w:type="spellStart"/>
      <w:r w:rsidRPr="00452B7C">
        <w:rPr>
          <w:rFonts w:ascii="Arial" w:hAnsi="Arial" w:cs="Arial"/>
          <w:bCs/>
          <w:sz w:val="22"/>
          <w:szCs w:val="22"/>
        </w:rPr>
        <w:t>Gi</w:t>
      </w:r>
      <w:proofErr w:type="spellEnd"/>
      <w:r w:rsidRPr="00452B7C">
        <w:rPr>
          <w:rFonts w:ascii="Arial" w:hAnsi="Arial" w:cs="Arial"/>
          <w:bCs/>
          <w:sz w:val="22"/>
          <w:szCs w:val="22"/>
        </w:rPr>
        <w:t>)</w:t>
      </w:r>
    </w:p>
    <w:p w14:paraId="63C660F1" w14:textId="77777777" w:rsidR="00452B7C" w:rsidRPr="00452B7C" w:rsidRDefault="00452B7C" w:rsidP="00452B7C">
      <w:pPr>
        <w:tabs>
          <w:tab w:val="left" w:pos="284"/>
        </w:tabs>
        <w:jc w:val="both"/>
        <w:rPr>
          <w:rFonts w:ascii="Arial" w:hAnsi="Arial" w:cs="Arial"/>
          <w:bCs/>
          <w:sz w:val="22"/>
          <w:szCs w:val="22"/>
        </w:rPr>
      </w:pPr>
      <w:r w:rsidRPr="00452B7C">
        <w:rPr>
          <w:rFonts w:ascii="Arial" w:hAnsi="Arial" w:cs="Arial"/>
          <w:bCs/>
          <w:sz w:val="22"/>
          <w:szCs w:val="22"/>
        </w:rPr>
        <w:t>•</w:t>
      </w:r>
      <w:r w:rsidRPr="00452B7C">
        <w:rPr>
          <w:rFonts w:ascii="Arial" w:hAnsi="Arial" w:cs="Arial"/>
          <w:bCs/>
          <w:sz w:val="22"/>
          <w:szCs w:val="22"/>
        </w:rPr>
        <w:tab/>
        <w:t>Wykonawca udzieli na dostarczony przedmiot zamówienia gwarancji jakości na okres 3 lat  – otrzyma 20 punktów P(</w:t>
      </w:r>
      <w:proofErr w:type="spellStart"/>
      <w:r w:rsidRPr="00452B7C">
        <w:rPr>
          <w:rFonts w:ascii="Arial" w:hAnsi="Arial" w:cs="Arial"/>
          <w:bCs/>
          <w:sz w:val="22"/>
          <w:szCs w:val="22"/>
        </w:rPr>
        <w:t>Gi</w:t>
      </w:r>
      <w:proofErr w:type="spellEnd"/>
      <w:r w:rsidRPr="00452B7C">
        <w:rPr>
          <w:rFonts w:ascii="Arial" w:hAnsi="Arial" w:cs="Arial"/>
          <w:bCs/>
          <w:sz w:val="22"/>
          <w:szCs w:val="22"/>
        </w:rPr>
        <w:t>)</w:t>
      </w:r>
    </w:p>
    <w:p w14:paraId="4C81F8F5" w14:textId="77777777" w:rsidR="00452B7C" w:rsidRPr="00452B7C" w:rsidRDefault="00452B7C" w:rsidP="00452B7C">
      <w:pPr>
        <w:tabs>
          <w:tab w:val="left" w:pos="284"/>
        </w:tabs>
        <w:jc w:val="both"/>
        <w:rPr>
          <w:rFonts w:ascii="Arial" w:hAnsi="Arial" w:cs="Arial"/>
          <w:bCs/>
          <w:sz w:val="22"/>
          <w:szCs w:val="22"/>
        </w:rPr>
      </w:pPr>
      <w:r w:rsidRPr="00452B7C">
        <w:rPr>
          <w:rFonts w:ascii="Arial" w:hAnsi="Arial" w:cs="Arial"/>
          <w:bCs/>
          <w:sz w:val="22"/>
          <w:szCs w:val="22"/>
        </w:rPr>
        <w:t>•</w:t>
      </w:r>
      <w:r w:rsidRPr="00452B7C">
        <w:rPr>
          <w:rFonts w:ascii="Arial" w:hAnsi="Arial" w:cs="Arial"/>
          <w:bCs/>
          <w:sz w:val="22"/>
          <w:szCs w:val="22"/>
        </w:rPr>
        <w:tab/>
        <w:t>Wykonawca udzieli na dostarczony przedmiot zamówienia gwarancji jakości na okres 4 lat lub więcej  – otrzyma 40 punktów P(</w:t>
      </w:r>
      <w:proofErr w:type="spellStart"/>
      <w:r w:rsidRPr="00452B7C">
        <w:rPr>
          <w:rFonts w:ascii="Arial" w:hAnsi="Arial" w:cs="Arial"/>
          <w:bCs/>
          <w:sz w:val="22"/>
          <w:szCs w:val="22"/>
        </w:rPr>
        <w:t>Gi</w:t>
      </w:r>
      <w:proofErr w:type="spellEnd"/>
      <w:r w:rsidRPr="00452B7C">
        <w:rPr>
          <w:rFonts w:ascii="Arial" w:hAnsi="Arial" w:cs="Arial"/>
          <w:bCs/>
          <w:sz w:val="22"/>
          <w:szCs w:val="22"/>
        </w:rPr>
        <w:t>)</w:t>
      </w:r>
    </w:p>
    <w:p w14:paraId="3138AF10" w14:textId="77777777" w:rsidR="00452B7C" w:rsidRPr="00452B7C" w:rsidRDefault="00452B7C" w:rsidP="00452B7C">
      <w:pPr>
        <w:jc w:val="both"/>
        <w:rPr>
          <w:rFonts w:ascii="Arial" w:hAnsi="Arial" w:cs="Arial"/>
          <w:bCs/>
          <w:sz w:val="22"/>
          <w:szCs w:val="22"/>
        </w:rPr>
      </w:pPr>
      <w:r w:rsidRPr="00452B7C">
        <w:rPr>
          <w:rFonts w:ascii="Arial" w:hAnsi="Arial" w:cs="Arial"/>
          <w:bCs/>
          <w:sz w:val="22"/>
          <w:szCs w:val="22"/>
        </w:rPr>
        <w:t>Okres rękojmi za wady jest zrównany z okresem udzielonej gwarancji jakości.</w:t>
      </w:r>
    </w:p>
    <w:p w14:paraId="66A0CD68" w14:textId="77777777" w:rsidR="00452B7C" w:rsidRPr="00452B7C" w:rsidRDefault="00452B7C" w:rsidP="00452B7C">
      <w:pPr>
        <w:jc w:val="both"/>
        <w:rPr>
          <w:rFonts w:ascii="Arial" w:hAnsi="Arial" w:cs="Arial"/>
          <w:bCs/>
          <w:sz w:val="22"/>
          <w:szCs w:val="22"/>
        </w:rPr>
      </w:pPr>
      <w:r w:rsidRPr="00452B7C">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3D84BD0E" w14:textId="570D070F" w:rsidR="00452B7C" w:rsidRPr="00452B7C" w:rsidRDefault="00452B7C" w:rsidP="00452B7C">
      <w:pPr>
        <w:jc w:val="both"/>
        <w:rPr>
          <w:rFonts w:ascii="Arial" w:hAnsi="Arial" w:cs="Arial"/>
          <w:bCs/>
          <w:sz w:val="22"/>
          <w:szCs w:val="22"/>
        </w:rPr>
      </w:pPr>
      <w:r>
        <w:rPr>
          <w:rFonts w:ascii="Arial" w:hAnsi="Arial" w:cs="Arial"/>
          <w:bCs/>
          <w:sz w:val="22"/>
          <w:szCs w:val="22"/>
        </w:rPr>
        <w:t>c)</w:t>
      </w:r>
      <w:r w:rsidRPr="00452B7C">
        <w:rPr>
          <w:rFonts w:ascii="Arial" w:hAnsi="Arial" w:cs="Arial"/>
          <w:bCs/>
          <w:sz w:val="22"/>
          <w:szCs w:val="22"/>
        </w:rPr>
        <w:t xml:space="preserve"> Ocena oferty – suma punktów z poszczególnych kryteriów: P = P(Ci) + P(</w:t>
      </w:r>
      <w:proofErr w:type="spellStart"/>
      <w:r w:rsidRPr="00452B7C">
        <w:rPr>
          <w:rFonts w:ascii="Arial" w:hAnsi="Arial" w:cs="Arial"/>
          <w:bCs/>
          <w:sz w:val="22"/>
          <w:szCs w:val="22"/>
        </w:rPr>
        <w:t>Gi</w:t>
      </w:r>
      <w:proofErr w:type="spellEnd"/>
      <w:r w:rsidRPr="00452B7C">
        <w:rPr>
          <w:rFonts w:ascii="Arial" w:hAnsi="Arial" w:cs="Arial"/>
          <w:bCs/>
          <w:sz w:val="22"/>
          <w:szCs w:val="22"/>
        </w:rPr>
        <w:t>)</w:t>
      </w:r>
      <w:r>
        <w:rPr>
          <w:rFonts w:ascii="Arial" w:hAnsi="Arial" w:cs="Arial"/>
          <w:bCs/>
          <w:sz w:val="22"/>
          <w:szCs w:val="22"/>
        </w:rPr>
        <w:t>.</w:t>
      </w:r>
    </w:p>
    <w:bookmarkEnd w:id="18"/>
    <w:p w14:paraId="0A504060" w14:textId="05512BF2" w:rsidR="001D4851" w:rsidRDefault="00452B7C" w:rsidP="00452B7C">
      <w:pPr>
        <w:jc w:val="both"/>
        <w:rPr>
          <w:rFonts w:ascii="Arial" w:hAnsi="Arial" w:cs="Arial"/>
          <w:b/>
          <w:sz w:val="22"/>
          <w:szCs w:val="22"/>
        </w:rPr>
      </w:pPr>
      <w:r w:rsidRPr="00452B7C">
        <w:rPr>
          <w:rFonts w:ascii="Arial" w:hAnsi="Arial" w:cs="Arial"/>
          <w:b/>
          <w:sz w:val="22"/>
          <w:szCs w:val="22"/>
        </w:rPr>
        <w:t>2) Część 2 pn.: Dostawa materiałów budowl</w:t>
      </w:r>
      <w:r w:rsidR="00EA6358">
        <w:rPr>
          <w:rFonts w:ascii="Arial" w:hAnsi="Arial" w:cs="Arial"/>
          <w:b/>
          <w:sz w:val="22"/>
          <w:szCs w:val="22"/>
        </w:rPr>
        <w:t>a</w:t>
      </w:r>
      <w:r w:rsidRPr="00452B7C">
        <w:rPr>
          <w:rFonts w:ascii="Arial" w:hAnsi="Arial" w:cs="Arial"/>
          <w:b/>
          <w:sz w:val="22"/>
          <w:szCs w:val="22"/>
        </w:rPr>
        <w:t>nych do prac wykończeniowych w ramach Branżowego Centrum Umiejętności:</w:t>
      </w:r>
    </w:p>
    <w:p w14:paraId="276B9F5D" w14:textId="77777777" w:rsidR="002802A0" w:rsidRPr="002802A0" w:rsidRDefault="002802A0" w:rsidP="002802A0">
      <w:pPr>
        <w:jc w:val="both"/>
        <w:rPr>
          <w:rFonts w:ascii="Arial" w:hAnsi="Arial" w:cs="Arial"/>
          <w:bCs/>
          <w:sz w:val="22"/>
          <w:szCs w:val="22"/>
        </w:rPr>
      </w:pPr>
      <w:r w:rsidRPr="002802A0">
        <w:rPr>
          <w:rFonts w:ascii="Arial" w:hAnsi="Arial" w:cs="Arial"/>
          <w:bCs/>
          <w:sz w:val="22"/>
          <w:szCs w:val="22"/>
        </w:rPr>
        <w:lastRenderedPageBreak/>
        <w:t>a) Cena oferty dot. danej części zamówienia-  60 %  (max 60 pkt)</w:t>
      </w:r>
    </w:p>
    <w:p w14:paraId="66CD76BE" w14:textId="44925949" w:rsidR="002802A0" w:rsidRPr="002802A0" w:rsidRDefault="002802A0" w:rsidP="002802A0">
      <w:pPr>
        <w:jc w:val="both"/>
        <w:rPr>
          <w:rFonts w:ascii="Arial" w:hAnsi="Arial" w:cs="Arial"/>
          <w:bCs/>
          <w:sz w:val="22"/>
          <w:szCs w:val="22"/>
        </w:rPr>
      </w:pPr>
      <w:r w:rsidRPr="002802A0">
        <w:rPr>
          <w:rFonts w:ascii="Arial" w:hAnsi="Arial" w:cs="Arial"/>
          <w:bCs/>
          <w:sz w:val="22"/>
          <w:szCs w:val="22"/>
        </w:rPr>
        <w:t xml:space="preserve">Okres udzielonej gwarancji jakości </w:t>
      </w:r>
      <w:r w:rsidR="004861BF" w:rsidRPr="004861BF">
        <w:rPr>
          <w:rFonts w:ascii="Arial" w:hAnsi="Arial" w:cs="Arial"/>
          <w:bCs/>
          <w:sz w:val="22"/>
          <w:szCs w:val="22"/>
        </w:rPr>
        <w:t xml:space="preserve">(rozumianej jako min. termin przydatności do użycia) </w:t>
      </w:r>
      <w:r w:rsidRPr="002802A0">
        <w:rPr>
          <w:rFonts w:ascii="Arial" w:hAnsi="Arial" w:cs="Arial"/>
          <w:bCs/>
          <w:sz w:val="22"/>
          <w:szCs w:val="22"/>
        </w:rPr>
        <w:t>-  40 %  (max 40 pkt)</w:t>
      </w:r>
    </w:p>
    <w:p w14:paraId="73514D8F" w14:textId="77777777" w:rsidR="002802A0" w:rsidRPr="002802A0" w:rsidRDefault="002802A0" w:rsidP="002802A0">
      <w:pPr>
        <w:jc w:val="both"/>
        <w:rPr>
          <w:rFonts w:ascii="Arial" w:hAnsi="Arial" w:cs="Arial"/>
          <w:bCs/>
          <w:sz w:val="22"/>
          <w:szCs w:val="22"/>
        </w:rPr>
      </w:pPr>
      <w:r w:rsidRPr="002802A0">
        <w:rPr>
          <w:rFonts w:ascii="Arial" w:hAnsi="Arial" w:cs="Arial"/>
          <w:bCs/>
          <w:sz w:val="22"/>
          <w:szCs w:val="22"/>
        </w:rPr>
        <w:t>b)</w:t>
      </w:r>
      <w:r w:rsidRPr="002802A0">
        <w:rPr>
          <w:rFonts w:ascii="Arial" w:hAnsi="Arial" w:cs="Arial"/>
          <w:bCs/>
          <w:sz w:val="22"/>
          <w:szCs w:val="22"/>
        </w:rPr>
        <w:tab/>
        <w:t>Ocena oferty będzie dokonywana wg poniższych zasad:</w:t>
      </w:r>
      <w:r w:rsidRPr="002802A0">
        <w:rPr>
          <w:rFonts w:ascii="Arial" w:hAnsi="Arial" w:cs="Arial"/>
          <w:bCs/>
          <w:sz w:val="22"/>
          <w:szCs w:val="22"/>
        </w:rPr>
        <w:tab/>
      </w:r>
    </w:p>
    <w:p w14:paraId="11194E6E" w14:textId="77777777" w:rsidR="002802A0" w:rsidRPr="002802A0" w:rsidRDefault="002802A0" w:rsidP="002802A0">
      <w:pPr>
        <w:jc w:val="both"/>
        <w:rPr>
          <w:rFonts w:ascii="Arial" w:hAnsi="Arial" w:cs="Arial"/>
          <w:bCs/>
          <w:sz w:val="22"/>
          <w:szCs w:val="22"/>
        </w:rPr>
      </w:pPr>
      <w:r w:rsidRPr="002802A0">
        <w:rPr>
          <w:rFonts w:ascii="Arial" w:hAnsi="Arial" w:cs="Arial"/>
          <w:bCs/>
          <w:sz w:val="22"/>
          <w:szCs w:val="22"/>
        </w:rPr>
        <w:t xml:space="preserve">- Ocena ceny oferty – będzie przeprowadzona wg następującego wzoru matematycznego:  P(Ci) = </w:t>
      </w:r>
      <w:proofErr w:type="spellStart"/>
      <w:r w:rsidRPr="002802A0">
        <w:rPr>
          <w:rFonts w:ascii="Arial" w:hAnsi="Arial" w:cs="Arial"/>
          <w:bCs/>
          <w:sz w:val="22"/>
          <w:szCs w:val="22"/>
        </w:rPr>
        <w:t>Cmin</w:t>
      </w:r>
      <w:proofErr w:type="spellEnd"/>
      <w:r w:rsidRPr="002802A0">
        <w:rPr>
          <w:rFonts w:ascii="Arial" w:hAnsi="Arial" w:cs="Arial"/>
          <w:bCs/>
          <w:sz w:val="22"/>
          <w:szCs w:val="22"/>
        </w:rPr>
        <w:t xml:space="preserve"> / Ci  x 60 pkt gdzie:</w:t>
      </w:r>
    </w:p>
    <w:p w14:paraId="12E27F98" w14:textId="77777777" w:rsidR="002802A0" w:rsidRPr="002802A0" w:rsidRDefault="002802A0" w:rsidP="002802A0">
      <w:pPr>
        <w:jc w:val="both"/>
        <w:rPr>
          <w:rFonts w:ascii="Arial" w:hAnsi="Arial" w:cs="Arial"/>
          <w:bCs/>
          <w:sz w:val="22"/>
          <w:szCs w:val="22"/>
        </w:rPr>
      </w:pPr>
      <w:proofErr w:type="spellStart"/>
      <w:r w:rsidRPr="002802A0">
        <w:rPr>
          <w:rFonts w:ascii="Arial" w:hAnsi="Arial" w:cs="Arial"/>
          <w:bCs/>
          <w:sz w:val="22"/>
          <w:szCs w:val="22"/>
        </w:rPr>
        <w:t>Cmin</w:t>
      </w:r>
      <w:proofErr w:type="spellEnd"/>
      <w:r w:rsidRPr="002802A0">
        <w:rPr>
          <w:rFonts w:ascii="Arial" w:hAnsi="Arial" w:cs="Arial"/>
          <w:bCs/>
          <w:sz w:val="22"/>
          <w:szCs w:val="22"/>
        </w:rPr>
        <w:t xml:space="preserve"> – najniższa cena spośród wszystkich ważnych ofert i nie odrzuconych dot. danej części</w:t>
      </w:r>
    </w:p>
    <w:p w14:paraId="1645B573" w14:textId="77777777" w:rsidR="002802A0" w:rsidRPr="002802A0" w:rsidRDefault="002802A0" w:rsidP="002802A0">
      <w:pPr>
        <w:jc w:val="both"/>
        <w:rPr>
          <w:rFonts w:ascii="Arial" w:hAnsi="Arial" w:cs="Arial"/>
          <w:bCs/>
          <w:sz w:val="22"/>
          <w:szCs w:val="22"/>
        </w:rPr>
      </w:pPr>
      <w:r w:rsidRPr="002802A0">
        <w:rPr>
          <w:rFonts w:ascii="Arial" w:hAnsi="Arial" w:cs="Arial"/>
          <w:bCs/>
          <w:sz w:val="22"/>
          <w:szCs w:val="22"/>
        </w:rPr>
        <w:t>Ci – ceny poszczególnych ofert</w:t>
      </w:r>
    </w:p>
    <w:p w14:paraId="0B4EBE58" w14:textId="77777777" w:rsidR="002802A0" w:rsidRPr="002802A0" w:rsidRDefault="002802A0" w:rsidP="002802A0">
      <w:pPr>
        <w:jc w:val="both"/>
        <w:rPr>
          <w:rFonts w:ascii="Arial" w:hAnsi="Arial" w:cs="Arial"/>
          <w:bCs/>
          <w:sz w:val="22"/>
          <w:szCs w:val="22"/>
        </w:rPr>
      </w:pPr>
      <w:r w:rsidRPr="002802A0">
        <w:rPr>
          <w:rFonts w:ascii="Arial" w:hAnsi="Arial" w:cs="Arial"/>
          <w:bCs/>
          <w:sz w:val="22"/>
          <w:szCs w:val="22"/>
        </w:rPr>
        <w:t>P(Ci) – liczba punktów za kryterium ceny</w:t>
      </w:r>
    </w:p>
    <w:p w14:paraId="66E8E6F8" w14:textId="77777777" w:rsidR="002802A0" w:rsidRPr="002802A0" w:rsidRDefault="002802A0" w:rsidP="002802A0">
      <w:pPr>
        <w:jc w:val="both"/>
        <w:rPr>
          <w:rFonts w:ascii="Arial" w:hAnsi="Arial" w:cs="Arial"/>
          <w:bCs/>
          <w:sz w:val="22"/>
          <w:szCs w:val="22"/>
        </w:rPr>
      </w:pPr>
      <w:r w:rsidRPr="002802A0">
        <w:rPr>
          <w:rFonts w:ascii="Arial" w:hAnsi="Arial" w:cs="Arial"/>
          <w:bCs/>
          <w:sz w:val="22"/>
          <w:szCs w:val="22"/>
        </w:rPr>
        <w:t xml:space="preserve">- Ocena okresu gwarancji udzielonej na przedmiot zamówienia. </w:t>
      </w:r>
    </w:p>
    <w:p w14:paraId="0FF1B05B" w14:textId="2FA33456" w:rsidR="002802A0" w:rsidRPr="002802A0" w:rsidRDefault="002802A0" w:rsidP="002802A0">
      <w:pPr>
        <w:jc w:val="both"/>
        <w:rPr>
          <w:rFonts w:ascii="Arial" w:hAnsi="Arial" w:cs="Arial"/>
          <w:bCs/>
          <w:sz w:val="22"/>
          <w:szCs w:val="22"/>
        </w:rPr>
      </w:pPr>
      <w:r w:rsidRPr="002802A0">
        <w:rPr>
          <w:rFonts w:ascii="Arial" w:hAnsi="Arial" w:cs="Arial"/>
          <w:bCs/>
          <w:sz w:val="22"/>
          <w:szCs w:val="22"/>
        </w:rPr>
        <w:t xml:space="preserve">Ocena przeprowadzona zostanie na podstawie podanego na druku oferty okresu gwarancji </w:t>
      </w:r>
      <w:r w:rsidR="004861BF" w:rsidRPr="004861BF">
        <w:rPr>
          <w:rFonts w:ascii="Arial" w:hAnsi="Arial" w:cs="Arial"/>
          <w:bCs/>
          <w:sz w:val="22"/>
          <w:szCs w:val="22"/>
        </w:rPr>
        <w:t xml:space="preserve">(rozumianej jako min. termin przydatności do użycia) </w:t>
      </w:r>
      <w:r w:rsidRPr="002802A0">
        <w:rPr>
          <w:rFonts w:ascii="Arial" w:hAnsi="Arial" w:cs="Arial"/>
          <w:bCs/>
          <w:sz w:val="22"/>
          <w:szCs w:val="22"/>
        </w:rPr>
        <w:t xml:space="preserve">na przedmiot zamówienia w pełnych </w:t>
      </w:r>
      <w:r>
        <w:rPr>
          <w:rFonts w:ascii="Arial" w:hAnsi="Arial" w:cs="Arial"/>
          <w:bCs/>
          <w:sz w:val="22"/>
          <w:szCs w:val="22"/>
        </w:rPr>
        <w:t>miesiącach</w:t>
      </w:r>
      <w:r w:rsidRPr="002802A0">
        <w:rPr>
          <w:rFonts w:ascii="Arial" w:hAnsi="Arial" w:cs="Arial"/>
          <w:bCs/>
          <w:sz w:val="22"/>
          <w:szCs w:val="22"/>
        </w:rPr>
        <w:t xml:space="preserve">. Okres </w:t>
      </w:r>
      <w:r w:rsidR="004861BF">
        <w:rPr>
          <w:rFonts w:ascii="Arial" w:hAnsi="Arial" w:cs="Arial"/>
          <w:bCs/>
          <w:sz w:val="22"/>
          <w:szCs w:val="22"/>
        </w:rPr>
        <w:t>ten</w:t>
      </w:r>
      <w:r w:rsidRPr="002802A0">
        <w:rPr>
          <w:rFonts w:ascii="Arial" w:hAnsi="Arial" w:cs="Arial"/>
          <w:bCs/>
          <w:sz w:val="22"/>
          <w:szCs w:val="22"/>
        </w:rPr>
        <w:t xml:space="preserve"> należy podawać wyłącznie w pełnych </w:t>
      </w:r>
      <w:r w:rsidR="004861BF">
        <w:rPr>
          <w:rFonts w:ascii="Arial" w:hAnsi="Arial" w:cs="Arial"/>
          <w:bCs/>
          <w:sz w:val="22"/>
          <w:szCs w:val="22"/>
        </w:rPr>
        <w:t>miesiącach</w:t>
      </w:r>
      <w:r w:rsidRPr="002802A0">
        <w:rPr>
          <w:rFonts w:ascii="Arial" w:hAnsi="Arial" w:cs="Arial"/>
          <w:bCs/>
          <w:sz w:val="22"/>
          <w:szCs w:val="22"/>
        </w:rPr>
        <w:t xml:space="preserve">. W przypadku podania okresu gwarancji w </w:t>
      </w:r>
      <w:r w:rsidR="004861BF">
        <w:rPr>
          <w:rFonts w:ascii="Arial" w:hAnsi="Arial" w:cs="Arial"/>
          <w:bCs/>
          <w:sz w:val="22"/>
          <w:szCs w:val="22"/>
        </w:rPr>
        <w:t xml:space="preserve">tygodniach lub dniach </w:t>
      </w:r>
      <w:r w:rsidRPr="002802A0">
        <w:rPr>
          <w:rFonts w:ascii="Arial" w:hAnsi="Arial" w:cs="Arial"/>
          <w:bCs/>
          <w:sz w:val="22"/>
          <w:szCs w:val="22"/>
        </w:rPr>
        <w:t xml:space="preserve">Zamawiający zaliczy do wyliczenia punktów okres pełnego </w:t>
      </w:r>
      <w:r w:rsidR="004861BF">
        <w:rPr>
          <w:rFonts w:ascii="Arial" w:hAnsi="Arial" w:cs="Arial"/>
          <w:bCs/>
          <w:sz w:val="22"/>
          <w:szCs w:val="22"/>
        </w:rPr>
        <w:t>miesiąca</w:t>
      </w:r>
      <w:r w:rsidRPr="002802A0">
        <w:rPr>
          <w:rFonts w:ascii="Arial" w:hAnsi="Arial" w:cs="Arial"/>
          <w:bCs/>
          <w:sz w:val="22"/>
          <w:szCs w:val="22"/>
        </w:rPr>
        <w:t xml:space="preserve"> przyjmując </w:t>
      </w:r>
      <w:r w:rsidR="004861BF">
        <w:rPr>
          <w:rFonts w:ascii="Arial" w:hAnsi="Arial" w:cs="Arial"/>
          <w:bCs/>
          <w:sz w:val="22"/>
          <w:szCs w:val="22"/>
        </w:rPr>
        <w:t>miesiąc niższy</w:t>
      </w:r>
      <w:r w:rsidRPr="002802A0">
        <w:rPr>
          <w:rFonts w:ascii="Arial" w:hAnsi="Arial" w:cs="Arial"/>
          <w:bCs/>
          <w:sz w:val="22"/>
          <w:szCs w:val="22"/>
        </w:rPr>
        <w:t xml:space="preserve"> niż będzie to wynikało z podanej ilości </w:t>
      </w:r>
      <w:r w:rsidR="004861BF">
        <w:rPr>
          <w:rFonts w:ascii="Arial" w:hAnsi="Arial" w:cs="Arial"/>
          <w:bCs/>
          <w:sz w:val="22"/>
          <w:szCs w:val="22"/>
        </w:rPr>
        <w:t xml:space="preserve">tygodni/dni </w:t>
      </w:r>
      <w:r w:rsidRPr="002802A0">
        <w:rPr>
          <w:rFonts w:ascii="Arial" w:hAnsi="Arial" w:cs="Arial"/>
          <w:bCs/>
          <w:sz w:val="22"/>
          <w:szCs w:val="22"/>
        </w:rPr>
        <w:t xml:space="preserve">(np. podanie okresu gwarancji </w:t>
      </w:r>
      <w:r w:rsidR="004861BF">
        <w:rPr>
          <w:rFonts w:ascii="Arial" w:hAnsi="Arial" w:cs="Arial"/>
          <w:bCs/>
          <w:sz w:val="22"/>
          <w:szCs w:val="22"/>
        </w:rPr>
        <w:t>12 miesięcy</w:t>
      </w:r>
      <w:r w:rsidRPr="002802A0">
        <w:rPr>
          <w:rFonts w:ascii="Arial" w:hAnsi="Arial" w:cs="Arial"/>
          <w:bCs/>
          <w:sz w:val="22"/>
          <w:szCs w:val="22"/>
        </w:rPr>
        <w:t xml:space="preserve"> i</w:t>
      </w:r>
      <w:r w:rsidR="004861BF">
        <w:rPr>
          <w:rFonts w:ascii="Arial" w:hAnsi="Arial" w:cs="Arial"/>
          <w:bCs/>
          <w:sz w:val="22"/>
          <w:szCs w:val="22"/>
        </w:rPr>
        <w:t xml:space="preserve"> 4 tygodnie </w:t>
      </w:r>
      <w:r w:rsidRPr="002802A0">
        <w:rPr>
          <w:rFonts w:ascii="Arial" w:hAnsi="Arial" w:cs="Arial"/>
          <w:bCs/>
          <w:sz w:val="22"/>
          <w:szCs w:val="22"/>
        </w:rPr>
        <w:t xml:space="preserve">będzie traktowane jako </w:t>
      </w:r>
      <w:r w:rsidR="004861BF">
        <w:rPr>
          <w:rFonts w:ascii="Arial" w:hAnsi="Arial" w:cs="Arial"/>
          <w:bCs/>
          <w:sz w:val="22"/>
          <w:szCs w:val="22"/>
        </w:rPr>
        <w:t>12</w:t>
      </w:r>
      <w:r w:rsidRPr="002802A0">
        <w:rPr>
          <w:rFonts w:ascii="Arial" w:hAnsi="Arial" w:cs="Arial"/>
          <w:bCs/>
          <w:sz w:val="22"/>
          <w:szCs w:val="22"/>
        </w:rPr>
        <w:t xml:space="preserve"> pełn</w:t>
      </w:r>
      <w:r w:rsidR="004861BF">
        <w:rPr>
          <w:rFonts w:ascii="Arial" w:hAnsi="Arial" w:cs="Arial"/>
          <w:bCs/>
          <w:sz w:val="22"/>
          <w:szCs w:val="22"/>
        </w:rPr>
        <w:t>ych miesięcy</w:t>
      </w:r>
      <w:r w:rsidRPr="002802A0">
        <w:rPr>
          <w:rFonts w:ascii="Arial" w:hAnsi="Arial" w:cs="Arial"/>
          <w:bCs/>
          <w:sz w:val="22"/>
          <w:szCs w:val="22"/>
        </w:rPr>
        <w:t>). Ocena przeprowadzona zostanie wg poniższego zestawienia - Wykonawca, który przedstawi w swojej ofercie okres gwarancji, gdzie P(</w:t>
      </w:r>
      <w:proofErr w:type="spellStart"/>
      <w:r w:rsidRPr="002802A0">
        <w:rPr>
          <w:rFonts w:ascii="Arial" w:hAnsi="Arial" w:cs="Arial"/>
          <w:bCs/>
          <w:sz w:val="22"/>
          <w:szCs w:val="22"/>
        </w:rPr>
        <w:t>Gi</w:t>
      </w:r>
      <w:proofErr w:type="spellEnd"/>
      <w:r w:rsidRPr="002802A0">
        <w:rPr>
          <w:rFonts w:ascii="Arial" w:hAnsi="Arial" w:cs="Arial"/>
          <w:bCs/>
          <w:sz w:val="22"/>
          <w:szCs w:val="22"/>
        </w:rPr>
        <w:t>) to liczba punktów za kryterium okresu udzielonej gwarancji:</w:t>
      </w:r>
    </w:p>
    <w:p w14:paraId="46075AFD" w14:textId="65D88314" w:rsidR="002802A0" w:rsidRPr="002802A0" w:rsidRDefault="002802A0" w:rsidP="002802A0">
      <w:pPr>
        <w:tabs>
          <w:tab w:val="left" w:pos="284"/>
        </w:tabs>
        <w:jc w:val="both"/>
        <w:rPr>
          <w:rFonts w:ascii="Arial" w:hAnsi="Arial" w:cs="Arial"/>
          <w:bCs/>
          <w:sz w:val="22"/>
          <w:szCs w:val="22"/>
        </w:rPr>
      </w:pPr>
      <w:r w:rsidRPr="002802A0">
        <w:rPr>
          <w:rFonts w:ascii="Arial" w:hAnsi="Arial" w:cs="Arial"/>
          <w:bCs/>
          <w:sz w:val="22"/>
          <w:szCs w:val="22"/>
        </w:rPr>
        <w:t>•</w:t>
      </w:r>
      <w:r w:rsidRPr="002802A0">
        <w:rPr>
          <w:rFonts w:ascii="Arial" w:hAnsi="Arial" w:cs="Arial"/>
          <w:bCs/>
          <w:sz w:val="22"/>
          <w:szCs w:val="22"/>
        </w:rPr>
        <w:tab/>
        <w:t xml:space="preserve">Wykonawca udzieli na dostarczony przedmiot zamówienia gwarancji jakości </w:t>
      </w:r>
      <w:r w:rsidR="004861BF" w:rsidRPr="004861BF">
        <w:rPr>
          <w:rFonts w:ascii="Arial" w:hAnsi="Arial" w:cs="Arial"/>
          <w:bCs/>
          <w:sz w:val="22"/>
          <w:szCs w:val="22"/>
        </w:rPr>
        <w:t xml:space="preserve">(rozumianej jako min. termin przydatności do użycia) </w:t>
      </w:r>
      <w:r w:rsidRPr="002802A0">
        <w:rPr>
          <w:rFonts w:ascii="Arial" w:hAnsi="Arial" w:cs="Arial"/>
          <w:bCs/>
          <w:sz w:val="22"/>
          <w:szCs w:val="22"/>
        </w:rPr>
        <w:t xml:space="preserve">na okres </w:t>
      </w:r>
      <w:r w:rsidR="004861BF">
        <w:rPr>
          <w:rFonts w:ascii="Arial" w:hAnsi="Arial" w:cs="Arial"/>
          <w:bCs/>
          <w:sz w:val="22"/>
          <w:szCs w:val="22"/>
        </w:rPr>
        <w:t>6 miesięcy</w:t>
      </w:r>
      <w:r w:rsidRPr="002802A0">
        <w:rPr>
          <w:rFonts w:ascii="Arial" w:hAnsi="Arial" w:cs="Arial"/>
          <w:bCs/>
          <w:sz w:val="22"/>
          <w:szCs w:val="22"/>
        </w:rPr>
        <w:t xml:space="preserve">  – otrzyma 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233A8423" w14:textId="5C995652" w:rsidR="002802A0" w:rsidRDefault="002802A0" w:rsidP="002802A0">
      <w:pPr>
        <w:tabs>
          <w:tab w:val="left" w:pos="284"/>
        </w:tabs>
        <w:jc w:val="both"/>
        <w:rPr>
          <w:rFonts w:ascii="Arial" w:hAnsi="Arial" w:cs="Arial"/>
          <w:bCs/>
          <w:sz w:val="22"/>
          <w:szCs w:val="22"/>
        </w:rPr>
      </w:pPr>
      <w:r w:rsidRPr="002802A0">
        <w:rPr>
          <w:rFonts w:ascii="Arial" w:hAnsi="Arial" w:cs="Arial"/>
          <w:bCs/>
          <w:sz w:val="22"/>
          <w:szCs w:val="22"/>
        </w:rPr>
        <w:t>•</w:t>
      </w:r>
      <w:r w:rsidRPr="002802A0">
        <w:rPr>
          <w:rFonts w:ascii="Arial" w:hAnsi="Arial" w:cs="Arial"/>
          <w:bCs/>
          <w:sz w:val="22"/>
          <w:szCs w:val="22"/>
        </w:rPr>
        <w:tab/>
        <w:t xml:space="preserve">Wykonawca udzieli na dostarczony przedmiot zamówienia gwarancji jakości na okres </w:t>
      </w:r>
      <w:r w:rsidR="004861BF">
        <w:rPr>
          <w:rFonts w:ascii="Arial" w:hAnsi="Arial" w:cs="Arial"/>
          <w:bCs/>
          <w:sz w:val="22"/>
          <w:szCs w:val="22"/>
        </w:rPr>
        <w:t>9</w:t>
      </w:r>
      <w:r w:rsidRPr="002802A0">
        <w:rPr>
          <w:rFonts w:ascii="Arial" w:hAnsi="Arial" w:cs="Arial"/>
          <w:bCs/>
          <w:sz w:val="22"/>
          <w:szCs w:val="22"/>
        </w:rPr>
        <w:t xml:space="preserve"> </w:t>
      </w:r>
      <w:r w:rsidR="004861BF">
        <w:rPr>
          <w:rFonts w:ascii="Arial" w:hAnsi="Arial" w:cs="Arial"/>
          <w:bCs/>
          <w:sz w:val="22"/>
          <w:szCs w:val="22"/>
        </w:rPr>
        <w:t>miesięcy</w:t>
      </w:r>
      <w:r w:rsidRPr="002802A0">
        <w:rPr>
          <w:rFonts w:ascii="Arial" w:hAnsi="Arial" w:cs="Arial"/>
          <w:bCs/>
          <w:sz w:val="22"/>
          <w:szCs w:val="22"/>
        </w:rPr>
        <w:t xml:space="preserve">  – otrzyma </w:t>
      </w:r>
      <w:r w:rsidR="004861BF">
        <w:rPr>
          <w:rFonts w:ascii="Arial" w:hAnsi="Arial" w:cs="Arial"/>
          <w:bCs/>
          <w:sz w:val="22"/>
          <w:szCs w:val="22"/>
        </w:rPr>
        <w:t>1</w:t>
      </w:r>
      <w:r w:rsidRPr="002802A0">
        <w:rPr>
          <w:rFonts w:ascii="Arial" w:hAnsi="Arial" w:cs="Arial"/>
          <w:bCs/>
          <w:sz w:val="22"/>
          <w:szCs w:val="22"/>
        </w:rPr>
        <w:t>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703F90B7" w14:textId="07FF4DE1" w:rsidR="004861BF" w:rsidRPr="002802A0" w:rsidRDefault="004861BF" w:rsidP="002802A0">
      <w:pPr>
        <w:tabs>
          <w:tab w:val="left" w:pos="284"/>
        </w:tabs>
        <w:jc w:val="both"/>
        <w:rPr>
          <w:rFonts w:ascii="Arial" w:hAnsi="Arial" w:cs="Arial"/>
          <w:bCs/>
          <w:sz w:val="22"/>
          <w:szCs w:val="22"/>
        </w:rPr>
      </w:pPr>
      <w:r w:rsidRPr="004861BF">
        <w:rPr>
          <w:rFonts w:ascii="Arial" w:hAnsi="Arial" w:cs="Arial"/>
          <w:bCs/>
          <w:sz w:val="22"/>
          <w:szCs w:val="22"/>
        </w:rPr>
        <w:t>•</w:t>
      </w:r>
      <w:r w:rsidRPr="004861BF">
        <w:rPr>
          <w:rFonts w:ascii="Arial" w:hAnsi="Arial" w:cs="Arial"/>
          <w:bCs/>
          <w:sz w:val="22"/>
          <w:szCs w:val="22"/>
        </w:rPr>
        <w:tab/>
        <w:t xml:space="preserve">Wykonawca udzieli na dostarczony przedmiot zamówienia gwarancji jakości na okres </w:t>
      </w:r>
      <w:r>
        <w:rPr>
          <w:rFonts w:ascii="Arial" w:hAnsi="Arial" w:cs="Arial"/>
          <w:bCs/>
          <w:sz w:val="22"/>
          <w:szCs w:val="22"/>
        </w:rPr>
        <w:t>12</w:t>
      </w:r>
      <w:r w:rsidRPr="004861BF">
        <w:rPr>
          <w:rFonts w:ascii="Arial" w:hAnsi="Arial" w:cs="Arial"/>
          <w:bCs/>
          <w:sz w:val="22"/>
          <w:szCs w:val="22"/>
        </w:rPr>
        <w:t xml:space="preserve"> miesięcy  – otrzyma </w:t>
      </w:r>
      <w:r>
        <w:rPr>
          <w:rFonts w:ascii="Arial" w:hAnsi="Arial" w:cs="Arial"/>
          <w:bCs/>
          <w:sz w:val="22"/>
          <w:szCs w:val="22"/>
        </w:rPr>
        <w:t>2</w:t>
      </w:r>
      <w:r w:rsidRPr="004861BF">
        <w:rPr>
          <w:rFonts w:ascii="Arial" w:hAnsi="Arial" w:cs="Arial"/>
          <w:bCs/>
          <w:sz w:val="22"/>
          <w:szCs w:val="22"/>
        </w:rPr>
        <w:t>0 punktów P(</w:t>
      </w:r>
      <w:proofErr w:type="spellStart"/>
      <w:r w:rsidRPr="004861BF">
        <w:rPr>
          <w:rFonts w:ascii="Arial" w:hAnsi="Arial" w:cs="Arial"/>
          <w:bCs/>
          <w:sz w:val="22"/>
          <w:szCs w:val="22"/>
        </w:rPr>
        <w:t>Gi</w:t>
      </w:r>
      <w:proofErr w:type="spellEnd"/>
      <w:r w:rsidRPr="004861BF">
        <w:rPr>
          <w:rFonts w:ascii="Arial" w:hAnsi="Arial" w:cs="Arial"/>
          <w:bCs/>
          <w:sz w:val="22"/>
          <w:szCs w:val="22"/>
        </w:rPr>
        <w:t>)</w:t>
      </w:r>
    </w:p>
    <w:p w14:paraId="16EBFF98" w14:textId="0E8DF8A5" w:rsidR="002802A0" w:rsidRPr="002802A0" w:rsidRDefault="002802A0" w:rsidP="002802A0">
      <w:pPr>
        <w:tabs>
          <w:tab w:val="left" w:pos="284"/>
        </w:tabs>
        <w:jc w:val="both"/>
        <w:rPr>
          <w:rFonts w:ascii="Arial" w:hAnsi="Arial" w:cs="Arial"/>
          <w:bCs/>
          <w:sz w:val="22"/>
          <w:szCs w:val="22"/>
        </w:rPr>
      </w:pPr>
      <w:r w:rsidRPr="002802A0">
        <w:rPr>
          <w:rFonts w:ascii="Arial" w:hAnsi="Arial" w:cs="Arial"/>
          <w:bCs/>
          <w:sz w:val="22"/>
          <w:szCs w:val="22"/>
        </w:rPr>
        <w:t>•</w:t>
      </w:r>
      <w:r w:rsidRPr="002802A0">
        <w:rPr>
          <w:rFonts w:ascii="Arial" w:hAnsi="Arial" w:cs="Arial"/>
          <w:bCs/>
          <w:sz w:val="22"/>
          <w:szCs w:val="22"/>
        </w:rPr>
        <w:tab/>
        <w:t xml:space="preserve">Wykonawca udzieli na dostarczony przedmiot zamówienia gwarancji jakości na okres </w:t>
      </w:r>
      <w:r w:rsidR="004861BF">
        <w:rPr>
          <w:rFonts w:ascii="Arial" w:hAnsi="Arial" w:cs="Arial"/>
          <w:bCs/>
          <w:sz w:val="22"/>
          <w:szCs w:val="22"/>
        </w:rPr>
        <w:t>18 miesięcy</w:t>
      </w:r>
      <w:r w:rsidRPr="002802A0">
        <w:rPr>
          <w:rFonts w:ascii="Arial" w:hAnsi="Arial" w:cs="Arial"/>
          <w:bCs/>
          <w:sz w:val="22"/>
          <w:szCs w:val="22"/>
        </w:rPr>
        <w:t xml:space="preserve"> lub więcej  – otrzyma 40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76B92BA1" w14:textId="77777777" w:rsidR="002802A0" w:rsidRPr="002802A0" w:rsidRDefault="002802A0" w:rsidP="002802A0">
      <w:pPr>
        <w:tabs>
          <w:tab w:val="left" w:pos="284"/>
        </w:tabs>
        <w:jc w:val="both"/>
        <w:rPr>
          <w:rFonts w:ascii="Arial" w:hAnsi="Arial" w:cs="Arial"/>
          <w:bCs/>
          <w:sz w:val="22"/>
          <w:szCs w:val="22"/>
        </w:rPr>
      </w:pPr>
      <w:r w:rsidRPr="002802A0">
        <w:rPr>
          <w:rFonts w:ascii="Arial" w:hAnsi="Arial" w:cs="Arial"/>
          <w:bCs/>
          <w:sz w:val="22"/>
          <w:szCs w:val="22"/>
        </w:rPr>
        <w:t>Okres rękojmi za wady jest zrównany z okresem udzielonej gwarancji jakości.</w:t>
      </w:r>
    </w:p>
    <w:p w14:paraId="38CBAF48" w14:textId="5217A0BB" w:rsidR="002802A0" w:rsidRPr="002802A0" w:rsidRDefault="002802A0" w:rsidP="002802A0">
      <w:pPr>
        <w:jc w:val="both"/>
        <w:rPr>
          <w:rFonts w:ascii="Arial" w:hAnsi="Arial" w:cs="Arial"/>
          <w:bCs/>
          <w:sz w:val="22"/>
          <w:szCs w:val="22"/>
        </w:rPr>
      </w:pPr>
      <w:r w:rsidRPr="002802A0">
        <w:rPr>
          <w:rFonts w:ascii="Arial" w:hAnsi="Arial" w:cs="Arial"/>
          <w:bCs/>
          <w:sz w:val="22"/>
          <w:szCs w:val="22"/>
        </w:rPr>
        <w:t>UWAGA: Oferta wykonawcy, który zaoferuje okres gwarancji jakości na przedmiot zamówienia</w:t>
      </w:r>
      <w:r w:rsidR="004861BF">
        <w:rPr>
          <w:rFonts w:ascii="Arial" w:hAnsi="Arial" w:cs="Arial"/>
          <w:bCs/>
          <w:sz w:val="22"/>
          <w:szCs w:val="22"/>
        </w:rPr>
        <w:t xml:space="preserve"> </w:t>
      </w:r>
      <w:r w:rsidR="004861BF" w:rsidRPr="004861BF">
        <w:rPr>
          <w:rFonts w:ascii="Arial" w:hAnsi="Arial" w:cs="Arial"/>
          <w:bCs/>
          <w:sz w:val="22"/>
          <w:szCs w:val="22"/>
        </w:rPr>
        <w:t>(rozumianej jako min. termin przydatności do użycia)</w:t>
      </w:r>
      <w:r w:rsidRPr="002802A0">
        <w:rPr>
          <w:rFonts w:ascii="Arial" w:hAnsi="Arial" w:cs="Arial"/>
          <w:bCs/>
          <w:sz w:val="22"/>
          <w:szCs w:val="22"/>
        </w:rPr>
        <w:t xml:space="preserve">,  poniżej </w:t>
      </w:r>
      <w:r w:rsidR="004861BF">
        <w:rPr>
          <w:rFonts w:ascii="Arial" w:hAnsi="Arial" w:cs="Arial"/>
          <w:bCs/>
          <w:sz w:val="22"/>
          <w:szCs w:val="22"/>
        </w:rPr>
        <w:t>6 miesięcy</w:t>
      </w:r>
      <w:r w:rsidRPr="002802A0">
        <w:rPr>
          <w:rFonts w:ascii="Arial" w:hAnsi="Arial" w:cs="Arial"/>
          <w:bCs/>
          <w:sz w:val="22"/>
          <w:szCs w:val="22"/>
        </w:rPr>
        <w:t xml:space="preserve"> zostanie odrzucona. Oferta w której nie będzie żadnej informacji dot. okresu udzielonej gwarancji, traktowana będzie jak oferta w której Wykonawca nie udzielił okresu gwaranci na min. </w:t>
      </w:r>
      <w:r w:rsidR="004861BF">
        <w:rPr>
          <w:rFonts w:ascii="Arial" w:hAnsi="Arial" w:cs="Arial"/>
          <w:bCs/>
          <w:sz w:val="22"/>
          <w:szCs w:val="22"/>
        </w:rPr>
        <w:t>6 miesięcy</w:t>
      </w:r>
      <w:r w:rsidRPr="002802A0">
        <w:rPr>
          <w:rFonts w:ascii="Arial" w:hAnsi="Arial" w:cs="Arial"/>
          <w:bCs/>
          <w:sz w:val="22"/>
          <w:szCs w:val="22"/>
        </w:rPr>
        <w:t>.</w:t>
      </w:r>
    </w:p>
    <w:p w14:paraId="46C042DB" w14:textId="6F7E1580" w:rsidR="001D4851" w:rsidRPr="004861BF" w:rsidRDefault="002802A0" w:rsidP="00452B7C">
      <w:pPr>
        <w:jc w:val="both"/>
        <w:rPr>
          <w:rFonts w:ascii="Arial" w:hAnsi="Arial" w:cs="Arial"/>
          <w:bCs/>
          <w:sz w:val="22"/>
          <w:szCs w:val="22"/>
        </w:rPr>
      </w:pPr>
      <w:r w:rsidRPr="002802A0">
        <w:rPr>
          <w:rFonts w:ascii="Arial" w:hAnsi="Arial" w:cs="Arial"/>
          <w:bCs/>
          <w:sz w:val="22"/>
          <w:szCs w:val="22"/>
        </w:rPr>
        <w:t>c) Ocena oferty – suma punktów z poszczególnych kryteriów: P = P(Ci) +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26AB3022" w14:textId="762A7D12" w:rsidR="00452B7C" w:rsidRDefault="00452B7C" w:rsidP="00452B7C">
      <w:pPr>
        <w:jc w:val="both"/>
        <w:rPr>
          <w:rFonts w:ascii="Arial" w:hAnsi="Arial" w:cs="Arial"/>
          <w:b/>
          <w:sz w:val="22"/>
          <w:szCs w:val="22"/>
        </w:rPr>
      </w:pPr>
      <w:r w:rsidRPr="00452B7C">
        <w:rPr>
          <w:rFonts w:ascii="Arial" w:hAnsi="Arial" w:cs="Arial"/>
          <w:b/>
          <w:sz w:val="22"/>
          <w:szCs w:val="22"/>
        </w:rPr>
        <w:t>3) Część 3 pn.: Dostawa materiałów malarsko-tapeciarskich dla prac wykończeniowych w ramach Branżowego Centrum Umiejętności:</w:t>
      </w:r>
    </w:p>
    <w:p w14:paraId="1E2BD72F"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a) Cena oferty dot. danej części zamówienia-  60 %  (max 60 pkt)</w:t>
      </w:r>
    </w:p>
    <w:p w14:paraId="12EAE431"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Okres udzielonej gwarancji jakości </w:t>
      </w:r>
      <w:r w:rsidRPr="004861BF">
        <w:rPr>
          <w:rFonts w:ascii="Arial" w:hAnsi="Arial" w:cs="Arial"/>
          <w:bCs/>
          <w:sz w:val="22"/>
          <w:szCs w:val="22"/>
        </w:rPr>
        <w:t xml:space="preserve">(rozumianej jako min. termin przydatności do użycia) </w:t>
      </w:r>
      <w:r w:rsidRPr="002802A0">
        <w:rPr>
          <w:rFonts w:ascii="Arial" w:hAnsi="Arial" w:cs="Arial"/>
          <w:bCs/>
          <w:sz w:val="22"/>
          <w:szCs w:val="22"/>
        </w:rPr>
        <w:t>-  40 %  (max 40 pkt)</w:t>
      </w:r>
    </w:p>
    <w:p w14:paraId="5840F587" w14:textId="77777777" w:rsidR="004861BF" w:rsidRPr="002802A0" w:rsidRDefault="004861BF" w:rsidP="004861BF">
      <w:pPr>
        <w:tabs>
          <w:tab w:val="left" w:pos="284"/>
        </w:tabs>
        <w:jc w:val="both"/>
        <w:rPr>
          <w:rFonts w:ascii="Arial" w:hAnsi="Arial" w:cs="Arial"/>
          <w:bCs/>
          <w:sz w:val="22"/>
          <w:szCs w:val="22"/>
        </w:rPr>
      </w:pPr>
      <w:r w:rsidRPr="002802A0">
        <w:rPr>
          <w:rFonts w:ascii="Arial" w:hAnsi="Arial" w:cs="Arial"/>
          <w:bCs/>
          <w:sz w:val="22"/>
          <w:szCs w:val="22"/>
        </w:rPr>
        <w:t>b)</w:t>
      </w:r>
      <w:r w:rsidRPr="002802A0">
        <w:rPr>
          <w:rFonts w:ascii="Arial" w:hAnsi="Arial" w:cs="Arial"/>
          <w:bCs/>
          <w:sz w:val="22"/>
          <w:szCs w:val="22"/>
        </w:rPr>
        <w:tab/>
        <w:t>Ocena oferty będzie dokonywana wg poniższych zasad:</w:t>
      </w:r>
      <w:r w:rsidRPr="002802A0">
        <w:rPr>
          <w:rFonts w:ascii="Arial" w:hAnsi="Arial" w:cs="Arial"/>
          <w:bCs/>
          <w:sz w:val="22"/>
          <w:szCs w:val="22"/>
        </w:rPr>
        <w:tab/>
      </w:r>
    </w:p>
    <w:p w14:paraId="4F18320E"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 Ocena ceny oferty – będzie przeprowadzona wg następującego wzoru matematycznego:  P(Ci) = </w:t>
      </w:r>
      <w:proofErr w:type="spellStart"/>
      <w:r w:rsidRPr="002802A0">
        <w:rPr>
          <w:rFonts w:ascii="Arial" w:hAnsi="Arial" w:cs="Arial"/>
          <w:bCs/>
          <w:sz w:val="22"/>
          <w:szCs w:val="22"/>
        </w:rPr>
        <w:t>Cmin</w:t>
      </w:r>
      <w:proofErr w:type="spellEnd"/>
      <w:r w:rsidRPr="002802A0">
        <w:rPr>
          <w:rFonts w:ascii="Arial" w:hAnsi="Arial" w:cs="Arial"/>
          <w:bCs/>
          <w:sz w:val="22"/>
          <w:szCs w:val="22"/>
        </w:rPr>
        <w:t xml:space="preserve"> / Ci  x 60 pkt gdzie:</w:t>
      </w:r>
    </w:p>
    <w:p w14:paraId="6E452025" w14:textId="77777777" w:rsidR="004861BF" w:rsidRPr="002802A0" w:rsidRDefault="004861BF" w:rsidP="004861BF">
      <w:pPr>
        <w:jc w:val="both"/>
        <w:rPr>
          <w:rFonts w:ascii="Arial" w:hAnsi="Arial" w:cs="Arial"/>
          <w:bCs/>
          <w:sz w:val="22"/>
          <w:szCs w:val="22"/>
        </w:rPr>
      </w:pPr>
      <w:proofErr w:type="spellStart"/>
      <w:r w:rsidRPr="002802A0">
        <w:rPr>
          <w:rFonts w:ascii="Arial" w:hAnsi="Arial" w:cs="Arial"/>
          <w:bCs/>
          <w:sz w:val="22"/>
          <w:szCs w:val="22"/>
        </w:rPr>
        <w:t>Cmin</w:t>
      </w:r>
      <w:proofErr w:type="spellEnd"/>
      <w:r w:rsidRPr="002802A0">
        <w:rPr>
          <w:rFonts w:ascii="Arial" w:hAnsi="Arial" w:cs="Arial"/>
          <w:bCs/>
          <w:sz w:val="22"/>
          <w:szCs w:val="22"/>
        </w:rPr>
        <w:t xml:space="preserve"> – najniższa cena spośród wszystkich ważnych ofert i nie odrzuconych dot. danej części</w:t>
      </w:r>
    </w:p>
    <w:p w14:paraId="6CEF1C35"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Ci – ceny poszczególnych ofert</w:t>
      </w:r>
    </w:p>
    <w:p w14:paraId="2C1A0555"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P(Ci) – liczba punktów za kryterium ceny</w:t>
      </w:r>
    </w:p>
    <w:p w14:paraId="7D4B4CE4"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 Ocena okresu gwarancji udzielonej na przedmiot zamówienia. </w:t>
      </w:r>
    </w:p>
    <w:p w14:paraId="4CD1BDD0"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Ocena przeprowadzona zostanie na podstawie podanego na druku oferty okresu gwarancji </w:t>
      </w:r>
      <w:r w:rsidRPr="004861BF">
        <w:rPr>
          <w:rFonts w:ascii="Arial" w:hAnsi="Arial" w:cs="Arial"/>
          <w:bCs/>
          <w:sz w:val="22"/>
          <w:szCs w:val="22"/>
        </w:rPr>
        <w:t xml:space="preserve">(rozumianej jako min. termin przydatności do użycia) </w:t>
      </w:r>
      <w:r w:rsidRPr="002802A0">
        <w:rPr>
          <w:rFonts w:ascii="Arial" w:hAnsi="Arial" w:cs="Arial"/>
          <w:bCs/>
          <w:sz w:val="22"/>
          <w:szCs w:val="22"/>
        </w:rPr>
        <w:t xml:space="preserve">na przedmiot zamówienia w pełnych </w:t>
      </w:r>
      <w:r>
        <w:rPr>
          <w:rFonts w:ascii="Arial" w:hAnsi="Arial" w:cs="Arial"/>
          <w:bCs/>
          <w:sz w:val="22"/>
          <w:szCs w:val="22"/>
        </w:rPr>
        <w:t>miesiącach</w:t>
      </w:r>
      <w:r w:rsidRPr="002802A0">
        <w:rPr>
          <w:rFonts w:ascii="Arial" w:hAnsi="Arial" w:cs="Arial"/>
          <w:bCs/>
          <w:sz w:val="22"/>
          <w:szCs w:val="22"/>
        </w:rPr>
        <w:t xml:space="preserve">. Okres </w:t>
      </w:r>
      <w:r>
        <w:rPr>
          <w:rFonts w:ascii="Arial" w:hAnsi="Arial" w:cs="Arial"/>
          <w:bCs/>
          <w:sz w:val="22"/>
          <w:szCs w:val="22"/>
        </w:rPr>
        <w:t>ten</w:t>
      </w:r>
      <w:r w:rsidRPr="002802A0">
        <w:rPr>
          <w:rFonts w:ascii="Arial" w:hAnsi="Arial" w:cs="Arial"/>
          <w:bCs/>
          <w:sz w:val="22"/>
          <w:szCs w:val="22"/>
        </w:rPr>
        <w:t xml:space="preserve"> należy podawać wyłącznie w pełnych </w:t>
      </w:r>
      <w:r>
        <w:rPr>
          <w:rFonts w:ascii="Arial" w:hAnsi="Arial" w:cs="Arial"/>
          <w:bCs/>
          <w:sz w:val="22"/>
          <w:szCs w:val="22"/>
        </w:rPr>
        <w:t>miesiącach</w:t>
      </w:r>
      <w:r w:rsidRPr="002802A0">
        <w:rPr>
          <w:rFonts w:ascii="Arial" w:hAnsi="Arial" w:cs="Arial"/>
          <w:bCs/>
          <w:sz w:val="22"/>
          <w:szCs w:val="22"/>
        </w:rPr>
        <w:t xml:space="preserve">. W przypadku podania okresu gwarancji w </w:t>
      </w:r>
      <w:r>
        <w:rPr>
          <w:rFonts w:ascii="Arial" w:hAnsi="Arial" w:cs="Arial"/>
          <w:bCs/>
          <w:sz w:val="22"/>
          <w:szCs w:val="22"/>
        </w:rPr>
        <w:t xml:space="preserve">tygodniach lub dniach </w:t>
      </w:r>
      <w:r w:rsidRPr="002802A0">
        <w:rPr>
          <w:rFonts w:ascii="Arial" w:hAnsi="Arial" w:cs="Arial"/>
          <w:bCs/>
          <w:sz w:val="22"/>
          <w:szCs w:val="22"/>
        </w:rPr>
        <w:t xml:space="preserve">Zamawiający zaliczy do wyliczenia punktów okres pełnego </w:t>
      </w:r>
      <w:r>
        <w:rPr>
          <w:rFonts w:ascii="Arial" w:hAnsi="Arial" w:cs="Arial"/>
          <w:bCs/>
          <w:sz w:val="22"/>
          <w:szCs w:val="22"/>
        </w:rPr>
        <w:t>miesiąca</w:t>
      </w:r>
      <w:r w:rsidRPr="002802A0">
        <w:rPr>
          <w:rFonts w:ascii="Arial" w:hAnsi="Arial" w:cs="Arial"/>
          <w:bCs/>
          <w:sz w:val="22"/>
          <w:szCs w:val="22"/>
        </w:rPr>
        <w:t xml:space="preserve"> przyjmując </w:t>
      </w:r>
      <w:r>
        <w:rPr>
          <w:rFonts w:ascii="Arial" w:hAnsi="Arial" w:cs="Arial"/>
          <w:bCs/>
          <w:sz w:val="22"/>
          <w:szCs w:val="22"/>
        </w:rPr>
        <w:t>miesiąc niższy</w:t>
      </w:r>
      <w:r w:rsidRPr="002802A0">
        <w:rPr>
          <w:rFonts w:ascii="Arial" w:hAnsi="Arial" w:cs="Arial"/>
          <w:bCs/>
          <w:sz w:val="22"/>
          <w:szCs w:val="22"/>
        </w:rPr>
        <w:t xml:space="preserve"> niż będzie to wynikało z podanej ilości </w:t>
      </w:r>
      <w:r>
        <w:rPr>
          <w:rFonts w:ascii="Arial" w:hAnsi="Arial" w:cs="Arial"/>
          <w:bCs/>
          <w:sz w:val="22"/>
          <w:szCs w:val="22"/>
        </w:rPr>
        <w:t xml:space="preserve">tygodni/dni </w:t>
      </w:r>
      <w:r w:rsidRPr="002802A0">
        <w:rPr>
          <w:rFonts w:ascii="Arial" w:hAnsi="Arial" w:cs="Arial"/>
          <w:bCs/>
          <w:sz w:val="22"/>
          <w:szCs w:val="22"/>
        </w:rPr>
        <w:t xml:space="preserve">(np. podanie okresu gwarancji </w:t>
      </w:r>
      <w:r>
        <w:rPr>
          <w:rFonts w:ascii="Arial" w:hAnsi="Arial" w:cs="Arial"/>
          <w:bCs/>
          <w:sz w:val="22"/>
          <w:szCs w:val="22"/>
        </w:rPr>
        <w:t>12 miesięcy</w:t>
      </w:r>
      <w:r w:rsidRPr="002802A0">
        <w:rPr>
          <w:rFonts w:ascii="Arial" w:hAnsi="Arial" w:cs="Arial"/>
          <w:bCs/>
          <w:sz w:val="22"/>
          <w:szCs w:val="22"/>
        </w:rPr>
        <w:t xml:space="preserve"> i</w:t>
      </w:r>
      <w:r>
        <w:rPr>
          <w:rFonts w:ascii="Arial" w:hAnsi="Arial" w:cs="Arial"/>
          <w:bCs/>
          <w:sz w:val="22"/>
          <w:szCs w:val="22"/>
        </w:rPr>
        <w:t xml:space="preserve"> 4 tygodnie </w:t>
      </w:r>
      <w:r w:rsidRPr="002802A0">
        <w:rPr>
          <w:rFonts w:ascii="Arial" w:hAnsi="Arial" w:cs="Arial"/>
          <w:bCs/>
          <w:sz w:val="22"/>
          <w:szCs w:val="22"/>
        </w:rPr>
        <w:t xml:space="preserve">będzie traktowane jako </w:t>
      </w:r>
      <w:r>
        <w:rPr>
          <w:rFonts w:ascii="Arial" w:hAnsi="Arial" w:cs="Arial"/>
          <w:bCs/>
          <w:sz w:val="22"/>
          <w:szCs w:val="22"/>
        </w:rPr>
        <w:t>12</w:t>
      </w:r>
      <w:r w:rsidRPr="002802A0">
        <w:rPr>
          <w:rFonts w:ascii="Arial" w:hAnsi="Arial" w:cs="Arial"/>
          <w:bCs/>
          <w:sz w:val="22"/>
          <w:szCs w:val="22"/>
        </w:rPr>
        <w:t xml:space="preserve"> pełn</w:t>
      </w:r>
      <w:r>
        <w:rPr>
          <w:rFonts w:ascii="Arial" w:hAnsi="Arial" w:cs="Arial"/>
          <w:bCs/>
          <w:sz w:val="22"/>
          <w:szCs w:val="22"/>
        </w:rPr>
        <w:t>ych miesięcy</w:t>
      </w:r>
      <w:r w:rsidRPr="002802A0">
        <w:rPr>
          <w:rFonts w:ascii="Arial" w:hAnsi="Arial" w:cs="Arial"/>
          <w:bCs/>
          <w:sz w:val="22"/>
          <w:szCs w:val="22"/>
        </w:rPr>
        <w:t>). Ocena przeprowadzona zostanie wg poniższego zestawienia - Wykonawca, który przedstawi w swojej ofercie okres gwarancji, gdzie P(</w:t>
      </w:r>
      <w:proofErr w:type="spellStart"/>
      <w:r w:rsidRPr="002802A0">
        <w:rPr>
          <w:rFonts w:ascii="Arial" w:hAnsi="Arial" w:cs="Arial"/>
          <w:bCs/>
          <w:sz w:val="22"/>
          <w:szCs w:val="22"/>
        </w:rPr>
        <w:t>Gi</w:t>
      </w:r>
      <w:proofErr w:type="spellEnd"/>
      <w:r w:rsidRPr="002802A0">
        <w:rPr>
          <w:rFonts w:ascii="Arial" w:hAnsi="Arial" w:cs="Arial"/>
          <w:bCs/>
          <w:sz w:val="22"/>
          <w:szCs w:val="22"/>
        </w:rPr>
        <w:t>) to liczba punktów za kryterium okresu udzielonej gwarancji:</w:t>
      </w:r>
    </w:p>
    <w:p w14:paraId="256BBF7D" w14:textId="77777777" w:rsidR="004861BF" w:rsidRPr="002802A0" w:rsidRDefault="004861BF" w:rsidP="004861BF">
      <w:pPr>
        <w:tabs>
          <w:tab w:val="left" w:pos="284"/>
        </w:tabs>
        <w:jc w:val="both"/>
        <w:rPr>
          <w:rFonts w:ascii="Arial" w:hAnsi="Arial" w:cs="Arial"/>
          <w:bCs/>
          <w:sz w:val="22"/>
          <w:szCs w:val="22"/>
        </w:rPr>
      </w:pPr>
      <w:r w:rsidRPr="002802A0">
        <w:rPr>
          <w:rFonts w:ascii="Arial" w:hAnsi="Arial" w:cs="Arial"/>
          <w:bCs/>
          <w:sz w:val="22"/>
          <w:szCs w:val="22"/>
        </w:rPr>
        <w:t>•</w:t>
      </w:r>
      <w:r w:rsidRPr="002802A0">
        <w:rPr>
          <w:rFonts w:ascii="Arial" w:hAnsi="Arial" w:cs="Arial"/>
          <w:bCs/>
          <w:sz w:val="22"/>
          <w:szCs w:val="22"/>
        </w:rPr>
        <w:tab/>
        <w:t xml:space="preserve">Wykonawca udzieli na dostarczony przedmiot zamówienia gwarancji jakości </w:t>
      </w:r>
      <w:r w:rsidRPr="004861BF">
        <w:rPr>
          <w:rFonts w:ascii="Arial" w:hAnsi="Arial" w:cs="Arial"/>
          <w:bCs/>
          <w:sz w:val="22"/>
          <w:szCs w:val="22"/>
        </w:rPr>
        <w:t xml:space="preserve">(rozumianej jako min. termin przydatności do użycia) </w:t>
      </w:r>
      <w:r w:rsidRPr="002802A0">
        <w:rPr>
          <w:rFonts w:ascii="Arial" w:hAnsi="Arial" w:cs="Arial"/>
          <w:bCs/>
          <w:sz w:val="22"/>
          <w:szCs w:val="22"/>
        </w:rPr>
        <w:t xml:space="preserve">na okres </w:t>
      </w:r>
      <w:r>
        <w:rPr>
          <w:rFonts w:ascii="Arial" w:hAnsi="Arial" w:cs="Arial"/>
          <w:bCs/>
          <w:sz w:val="22"/>
          <w:szCs w:val="22"/>
        </w:rPr>
        <w:t>6 miesięcy</w:t>
      </w:r>
      <w:r w:rsidRPr="002802A0">
        <w:rPr>
          <w:rFonts w:ascii="Arial" w:hAnsi="Arial" w:cs="Arial"/>
          <w:bCs/>
          <w:sz w:val="22"/>
          <w:szCs w:val="22"/>
        </w:rPr>
        <w:t xml:space="preserve">  – otrzyma 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319DD99B" w14:textId="77777777" w:rsidR="004861BF" w:rsidRDefault="004861BF" w:rsidP="004861BF">
      <w:pPr>
        <w:tabs>
          <w:tab w:val="left" w:pos="284"/>
        </w:tabs>
        <w:jc w:val="both"/>
        <w:rPr>
          <w:rFonts w:ascii="Arial" w:hAnsi="Arial" w:cs="Arial"/>
          <w:bCs/>
          <w:sz w:val="22"/>
          <w:szCs w:val="22"/>
        </w:rPr>
      </w:pPr>
      <w:r w:rsidRPr="002802A0">
        <w:rPr>
          <w:rFonts w:ascii="Arial" w:hAnsi="Arial" w:cs="Arial"/>
          <w:bCs/>
          <w:sz w:val="22"/>
          <w:szCs w:val="22"/>
        </w:rPr>
        <w:t>•</w:t>
      </w:r>
      <w:r w:rsidRPr="002802A0">
        <w:rPr>
          <w:rFonts w:ascii="Arial" w:hAnsi="Arial" w:cs="Arial"/>
          <w:bCs/>
          <w:sz w:val="22"/>
          <w:szCs w:val="22"/>
        </w:rPr>
        <w:tab/>
        <w:t xml:space="preserve">Wykonawca udzieli na dostarczony przedmiot zamówienia gwarancji jakości na okres </w:t>
      </w:r>
      <w:r>
        <w:rPr>
          <w:rFonts w:ascii="Arial" w:hAnsi="Arial" w:cs="Arial"/>
          <w:bCs/>
          <w:sz w:val="22"/>
          <w:szCs w:val="22"/>
        </w:rPr>
        <w:t>9</w:t>
      </w:r>
      <w:r w:rsidRPr="002802A0">
        <w:rPr>
          <w:rFonts w:ascii="Arial" w:hAnsi="Arial" w:cs="Arial"/>
          <w:bCs/>
          <w:sz w:val="22"/>
          <w:szCs w:val="22"/>
        </w:rPr>
        <w:t xml:space="preserve"> </w:t>
      </w:r>
      <w:r>
        <w:rPr>
          <w:rFonts w:ascii="Arial" w:hAnsi="Arial" w:cs="Arial"/>
          <w:bCs/>
          <w:sz w:val="22"/>
          <w:szCs w:val="22"/>
        </w:rPr>
        <w:t>miesięcy</w:t>
      </w:r>
      <w:r w:rsidRPr="002802A0">
        <w:rPr>
          <w:rFonts w:ascii="Arial" w:hAnsi="Arial" w:cs="Arial"/>
          <w:bCs/>
          <w:sz w:val="22"/>
          <w:szCs w:val="22"/>
        </w:rPr>
        <w:t xml:space="preserve">  – otrzyma </w:t>
      </w:r>
      <w:r>
        <w:rPr>
          <w:rFonts w:ascii="Arial" w:hAnsi="Arial" w:cs="Arial"/>
          <w:bCs/>
          <w:sz w:val="22"/>
          <w:szCs w:val="22"/>
        </w:rPr>
        <w:t>1</w:t>
      </w:r>
      <w:r w:rsidRPr="002802A0">
        <w:rPr>
          <w:rFonts w:ascii="Arial" w:hAnsi="Arial" w:cs="Arial"/>
          <w:bCs/>
          <w:sz w:val="22"/>
          <w:szCs w:val="22"/>
        </w:rPr>
        <w:t>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0FB1D5D2" w14:textId="77777777" w:rsidR="004861BF" w:rsidRPr="002802A0" w:rsidRDefault="004861BF" w:rsidP="004861BF">
      <w:pPr>
        <w:tabs>
          <w:tab w:val="left" w:pos="284"/>
        </w:tabs>
        <w:jc w:val="both"/>
        <w:rPr>
          <w:rFonts w:ascii="Arial" w:hAnsi="Arial" w:cs="Arial"/>
          <w:bCs/>
          <w:sz w:val="22"/>
          <w:szCs w:val="22"/>
        </w:rPr>
      </w:pPr>
      <w:r w:rsidRPr="004861BF">
        <w:rPr>
          <w:rFonts w:ascii="Arial" w:hAnsi="Arial" w:cs="Arial"/>
          <w:bCs/>
          <w:sz w:val="22"/>
          <w:szCs w:val="22"/>
        </w:rPr>
        <w:t>•</w:t>
      </w:r>
      <w:r w:rsidRPr="004861BF">
        <w:rPr>
          <w:rFonts w:ascii="Arial" w:hAnsi="Arial" w:cs="Arial"/>
          <w:bCs/>
          <w:sz w:val="22"/>
          <w:szCs w:val="22"/>
        </w:rPr>
        <w:tab/>
        <w:t xml:space="preserve">Wykonawca udzieli na dostarczony przedmiot zamówienia gwarancji jakości na okres </w:t>
      </w:r>
      <w:r>
        <w:rPr>
          <w:rFonts w:ascii="Arial" w:hAnsi="Arial" w:cs="Arial"/>
          <w:bCs/>
          <w:sz w:val="22"/>
          <w:szCs w:val="22"/>
        </w:rPr>
        <w:t>12</w:t>
      </w:r>
      <w:r w:rsidRPr="004861BF">
        <w:rPr>
          <w:rFonts w:ascii="Arial" w:hAnsi="Arial" w:cs="Arial"/>
          <w:bCs/>
          <w:sz w:val="22"/>
          <w:szCs w:val="22"/>
        </w:rPr>
        <w:t xml:space="preserve"> miesięcy  – otrzyma </w:t>
      </w:r>
      <w:r>
        <w:rPr>
          <w:rFonts w:ascii="Arial" w:hAnsi="Arial" w:cs="Arial"/>
          <w:bCs/>
          <w:sz w:val="22"/>
          <w:szCs w:val="22"/>
        </w:rPr>
        <w:t>2</w:t>
      </w:r>
      <w:r w:rsidRPr="004861BF">
        <w:rPr>
          <w:rFonts w:ascii="Arial" w:hAnsi="Arial" w:cs="Arial"/>
          <w:bCs/>
          <w:sz w:val="22"/>
          <w:szCs w:val="22"/>
        </w:rPr>
        <w:t>0 punktów P(</w:t>
      </w:r>
      <w:proofErr w:type="spellStart"/>
      <w:r w:rsidRPr="004861BF">
        <w:rPr>
          <w:rFonts w:ascii="Arial" w:hAnsi="Arial" w:cs="Arial"/>
          <w:bCs/>
          <w:sz w:val="22"/>
          <w:szCs w:val="22"/>
        </w:rPr>
        <w:t>Gi</w:t>
      </w:r>
      <w:proofErr w:type="spellEnd"/>
      <w:r w:rsidRPr="004861BF">
        <w:rPr>
          <w:rFonts w:ascii="Arial" w:hAnsi="Arial" w:cs="Arial"/>
          <w:bCs/>
          <w:sz w:val="22"/>
          <w:szCs w:val="22"/>
        </w:rPr>
        <w:t>)</w:t>
      </w:r>
    </w:p>
    <w:p w14:paraId="346489D8" w14:textId="77777777" w:rsidR="004861BF" w:rsidRPr="002802A0" w:rsidRDefault="004861BF" w:rsidP="004861BF">
      <w:pPr>
        <w:tabs>
          <w:tab w:val="left" w:pos="284"/>
        </w:tabs>
        <w:jc w:val="both"/>
        <w:rPr>
          <w:rFonts w:ascii="Arial" w:hAnsi="Arial" w:cs="Arial"/>
          <w:bCs/>
          <w:sz w:val="22"/>
          <w:szCs w:val="22"/>
        </w:rPr>
      </w:pPr>
      <w:r w:rsidRPr="002802A0">
        <w:rPr>
          <w:rFonts w:ascii="Arial" w:hAnsi="Arial" w:cs="Arial"/>
          <w:bCs/>
          <w:sz w:val="22"/>
          <w:szCs w:val="22"/>
        </w:rPr>
        <w:lastRenderedPageBreak/>
        <w:t>•</w:t>
      </w:r>
      <w:r w:rsidRPr="002802A0">
        <w:rPr>
          <w:rFonts w:ascii="Arial" w:hAnsi="Arial" w:cs="Arial"/>
          <w:bCs/>
          <w:sz w:val="22"/>
          <w:szCs w:val="22"/>
        </w:rPr>
        <w:tab/>
        <w:t xml:space="preserve">Wykonawca udzieli na dostarczony przedmiot zamówienia gwarancji jakości na okres </w:t>
      </w:r>
      <w:r>
        <w:rPr>
          <w:rFonts w:ascii="Arial" w:hAnsi="Arial" w:cs="Arial"/>
          <w:bCs/>
          <w:sz w:val="22"/>
          <w:szCs w:val="22"/>
        </w:rPr>
        <w:t>18 miesięcy</w:t>
      </w:r>
      <w:r w:rsidRPr="002802A0">
        <w:rPr>
          <w:rFonts w:ascii="Arial" w:hAnsi="Arial" w:cs="Arial"/>
          <w:bCs/>
          <w:sz w:val="22"/>
          <w:szCs w:val="22"/>
        </w:rPr>
        <w:t xml:space="preserve"> lub więcej  – otrzyma 40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1008F1EC" w14:textId="77777777" w:rsidR="004861BF" w:rsidRPr="002802A0" w:rsidRDefault="004861BF" w:rsidP="004861BF">
      <w:pPr>
        <w:tabs>
          <w:tab w:val="left" w:pos="284"/>
        </w:tabs>
        <w:jc w:val="both"/>
        <w:rPr>
          <w:rFonts w:ascii="Arial" w:hAnsi="Arial" w:cs="Arial"/>
          <w:bCs/>
          <w:sz w:val="22"/>
          <w:szCs w:val="22"/>
        </w:rPr>
      </w:pPr>
      <w:r w:rsidRPr="002802A0">
        <w:rPr>
          <w:rFonts w:ascii="Arial" w:hAnsi="Arial" w:cs="Arial"/>
          <w:bCs/>
          <w:sz w:val="22"/>
          <w:szCs w:val="22"/>
        </w:rPr>
        <w:t>Okres rękojmi za wady jest zrównany z okresem udzielonej gwarancji jakości.</w:t>
      </w:r>
    </w:p>
    <w:p w14:paraId="4235A507"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UWAGA: Oferta wykonawcy, który zaoferuje okres gwarancji jakości na przedmiot zamówienia</w:t>
      </w:r>
      <w:r>
        <w:rPr>
          <w:rFonts w:ascii="Arial" w:hAnsi="Arial" w:cs="Arial"/>
          <w:bCs/>
          <w:sz w:val="22"/>
          <w:szCs w:val="22"/>
        </w:rPr>
        <w:t xml:space="preserve"> </w:t>
      </w:r>
      <w:r w:rsidRPr="004861BF">
        <w:rPr>
          <w:rFonts w:ascii="Arial" w:hAnsi="Arial" w:cs="Arial"/>
          <w:bCs/>
          <w:sz w:val="22"/>
          <w:szCs w:val="22"/>
        </w:rPr>
        <w:t>(rozumianej jako min. termin przydatności do użycia)</w:t>
      </w:r>
      <w:r w:rsidRPr="002802A0">
        <w:rPr>
          <w:rFonts w:ascii="Arial" w:hAnsi="Arial" w:cs="Arial"/>
          <w:bCs/>
          <w:sz w:val="22"/>
          <w:szCs w:val="22"/>
        </w:rPr>
        <w:t xml:space="preserve">,  poniżej </w:t>
      </w:r>
      <w:r>
        <w:rPr>
          <w:rFonts w:ascii="Arial" w:hAnsi="Arial" w:cs="Arial"/>
          <w:bCs/>
          <w:sz w:val="22"/>
          <w:szCs w:val="22"/>
        </w:rPr>
        <w:t>6 miesięcy</w:t>
      </w:r>
      <w:r w:rsidRPr="002802A0">
        <w:rPr>
          <w:rFonts w:ascii="Arial" w:hAnsi="Arial" w:cs="Arial"/>
          <w:bCs/>
          <w:sz w:val="22"/>
          <w:szCs w:val="22"/>
        </w:rPr>
        <w:t xml:space="preserve"> zostanie odrzucona. Oferta w której nie będzie żadnej informacji dot. okresu udzielonej gwarancji, traktowana będzie jak oferta w której Wykonawca nie udzielił okresu gwaranci na min. </w:t>
      </w:r>
      <w:r>
        <w:rPr>
          <w:rFonts w:ascii="Arial" w:hAnsi="Arial" w:cs="Arial"/>
          <w:bCs/>
          <w:sz w:val="22"/>
          <w:szCs w:val="22"/>
        </w:rPr>
        <w:t>6 miesięcy</w:t>
      </w:r>
      <w:r w:rsidRPr="002802A0">
        <w:rPr>
          <w:rFonts w:ascii="Arial" w:hAnsi="Arial" w:cs="Arial"/>
          <w:bCs/>
          <w:sz w:val="22"/>
          <w:szCs w:val="22"/>
        </w:rPr>
        <w:t>.</w:t>
      </w:r>
    </w:p>
    <w:p w14:paraId="6934AA1C" w14:textId="0961C71F" w:rsidR="001D4851" w:rsidRPr="004861BF" w:rsidRDefault="004861BF" w:rsidP="00452B7C">
      <w:pPr>
        <w:jc w:val="both"/>
        <w:rPr>
          <w:rFonts w:ascii="Arial" w:hAnsi="Arial" w:cs="Arial"/>
          <w:bCs/>
          <w:sz w:val="22"/>
          <w:szCs w:val="22"/>
        </w:rPr>
      </w:pPr>
      <w:r w:rsidRPr="002802A0">
        <w:rPr>
          <w:rFonts w:ascii="Arial" w:hAnsi="Arial" w:cs="Arial"/>
          <w:bCs/>
          <w:sz w:val="22"/>
          <w:szCs w:val="22"/>
        </w:rPr>
        <w:t>c) Ocena oferty – suma punktów z poszczególnych kryteriów: P = P(Ci) +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1FB774D1" w14:textId="5FF21788" w:rsidR="001D4851" w:rsidRPr="004861BF" w:rsidRDefault="00452B7C" w:rsidP="00452B7C">
      <w:pPr>
        <w:jc w:val="both"/>
        <w:rPr>
          <w:rFonts w:ascii="Arial" w:hAnsi="Arial" w:cs="Arial"/>
          <w:b/>
          <w:sz w:val="22"/>
          <w:szCs w:val="22"/>
        </w:rPr>
      </w:pPr>
      <w:r w:rsidRPr="001D4851">
        <w:rPr>
          <w:rFonts w:ascii="Arial" w:hAnsi="Arial" w:cs="Arial"/>
          <w:b/>
          <w:sz w:val="22"/>
          <w:szCs w:val="22"/>
        </w:rPr>
        <w:t>4) Część 4 pn.: Dostawa materiałów wodno-kanalizacyjnych dla prac wykończeniowych w ramach Branżowego Centrum Umiejętności</w:t>
      </w:r>
      <w:r w:rsidR="001D4851" w:rsidRPr="001D4851">
        <w:rPr>
          <w:rFonts w:ascii="Arial" w:hAnsi="Arial" w:cs="Arial"/>
          <w:b/>
          <w:sz w:val="22"/>
          <w:szCs w:val="22"/>
        </w:rPr>
        <w:t>:</w:t>
      </w:r>
    </w:p>
    <w:p w14:paraId="73E30403"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a) Cena oferty dot. danej części zamówienia-  60 %  (max 60 pkt)</w:t>
      </w:r>
    </w:p>
    <w:p w14:paraId="671DEC4F"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Okres udzielonej gwarancji jakości -  40 %  (max 40 pkt)</w:t>
      </w:r>
    </w:p>
    <w:p w14:paraId="01FF9168" w14:textId="77777777" w:rsidR="004861BF" w:rsidRPr="00FD5458" w:rsidRDefault="004861BF" w:rsidP="004861BF">
      <w:pPr>
        <w:tabs>
          <w:tab w:val="left" w:pos="284"/>
        </w:tabs>
        <w:jc w:val="both"/>
        <w:rPr>
          <w:rFonts w:ascii="Arial" w:hAnsi="Arial" w:cs="Arial"/>
          <w:bCs/>
          <w:sz w:val="22"/>
          <w:szCs w:val="22"/>
        </w:rPr>
      </w:pPr>
      <w:r w:rsidRPr="00FD5458">
        <w:rPr>
          <w:rFonts w:ascii="Arial" w:hAnsi="Arial" w:cs="Arial"/>
          <w:bCs/>
          <w:sz w:val="22"/>
          <w:szCs w:val="22"/>
        </w:rPr>
        <w:t>b)</w:t>
      </w:r>
      <w:r w:rsidRPr="00FD5458">
        <w:rPr>
          <w:rFonts w:ascii="Arial" w:hAnsi="Arial" w:cs="Arial"/>
          <w:bCs/>
          <w:sz w:val="22"/>
          <w:szCs w:val="22"/>
        </w:rPr>
        <w:tab/>
        <w:t>Ocena oferty będzie dokonywana wg poniższych zasad:</w:t>
      </w:r>
      <w:r w:rsidRPr="00FD5458">
        <w:rPr>
          <w:rFonts w:ascii="Arial" w:hAnsi="Arial" w:cs="Arial"/>
          <w:bCs/>
          <w:sz w:val="22"/>
          <w:szCs w:val="22"/>
        </w:rPr>
        <w:tab/>
      </w:r>
    </w:p>
    <w:p w14:paraId="4479FC2D"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 xml:space="preserve">- Ocena ceny oferty – będzie przeprowadzona wg następującego wzoru matematycznego:  P(Ci) = </w:t>
      </w:r>
      <w:proofErr w:type="spellStart"/>
      <w:r w:rsidRPr="00FD5458">
        <w:rPr>
          <w:rFonts w:ascii="Arial" w:hAnsi="Arial" w:cs="Arial"/>
          <w:bCs/>
          <w:sz w:val="22"/>
          <w:szCs w:val="22"/>
        </w:rPr>
        <w:t>Cmin</w:t>
      </w:r>
      <w:proofErr w:type="spellEnd"/>
      <w:r w:rsidRPr="00FD5458">
        <w:rPr>
          <w:rFonts w:ascii="Arial" w:hAnsi="Arial" w:cs="Arial"/>
          <w:bCs/>
          <w:sz w:val="22"/>
          <w:szCs w:val="22"/>
        </w:rPr>
        <w:t xml:space="preserve"> / Ci  x 60 pkt gdzie:</w:t>
      </w:r>
    </w:p>
    <w:p w14:paraId="16CC2970" w14:textId="77777777" w:rsidR="004861BF" w:rsidRPr="00FD5458" w:rsidRDefault="004861BF" w:rsidP="004861BF">
      <w:pPr>
        <w:jc w:val="both"/>
        <w:rPr>
          <w:rFonts w:ascii="Arial" w:hAnsi="Arial" w:cs="Arial"/>
          <w:bCs/>
          <w:sz w:val="22"/>
          <w:szCs w:val="22"/>
        </w:rPr>
      </w:pPr>
      <w:proofErr w:type="spellStart"/>
      <w:r w:rsidRPr="00FD5458">
        <w:rPr>
          <w:rFonts w:ascii="Arial" w:hAnsi="Arial" w:cs="Arial"/>
          <w:bCs/>
          <w:sz w:val="22"/>
          <w:szCs w:val="22"/>
        </w:rPr>
        <w:t>Cmin</w:t>
      </w:r>
      <w:proofErr w:type="spellEnd"/>
      <w:r w:rsidRPr="00FD5458">
        <w:rPr>
          <w:rFonts w:ascii="Arial" w:hAnsi="Arial" w:cs="Arial"/>
          <w:bCs/>
          <w:sz w:val="22"/>
          <w:szCs w:val="22"/>
        </w:rPr>
        <w:t xml:space="preserve"> – najniższa cena spośród wszystkich ważnych ofert i nie odrzuconych dot. danej części</w:t>
      </w:r>
    </w:p>
    <w:p w14:paraId="315E6510"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Ci – ceny poszczególnych ofert</w:t>
      </w:r>
    </w:p>
    <w:p w14:paraId="0D57D335"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P(Ci) – liczba punktów za kryterium ceny</w:t>
      </w:r>
    </w:p>
    <w:p w14:paraId="7D4E5B29"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 xml:space="preserve">- Ocena okresu gwarancji udzielonej na przedmiot zamówienia. </w:t>
      </w:r>
    </w:p>
    <w:p w14:paraId="420C3BF7"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w:t>
      </w:r>
      <w:proofErr w:type="spellStart"/>
      <w:r w:rsidRPr="00FD5458">
        <w:rPr>
          <w:rFonts w:ascii="Arial" w:hAnsi="Arial" w:cs="Arial"/>
          <w:bCs/>
          <w:sz w:val="22"/>
          <w:szCs w:val="22"/>
        </w:rPr>
        <w:t>cy</w:t>
      </w:r>
      <w:proofErr w:type="spellEnd"/>
      <w:r w:rsidRPr="00FD5458">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FD5458">
        <w:rPr>
          <w:rFonts w:ascii="Arial" w:hAnsi="Arial" w:cs="Arial"/>
          <w:bCs/>
          <w:sz w:val="22"/>
          <w:szCs w:val="22"/>
        </w:rPr>
        <w:t>Gi</w:t>
      </w:r>
      <w:proofErr w:type="spellEnd"/>
      <w:r w:rsidRPr="00FD5458">
        <w:rPr>
          <w:rFonts w:ascii="Arial" w:hAnsi="Arial" w:cs="Arial"/>
          <w:bCs/>
          <w:sz w:val="22"/>
          <w:szCs w:val="22"/>
        </w:rPr>
        <w:t>) to liczba punktów za kryterium okresu udzielonej gwarancji:</w:t>
      </w:r>
    </w:p>
    <w:p w14:paraId="6A65472C" w14:textId="77777777" w:rsidR="004861BF" w:rsidRPr="00FD5458" w:rsidRDefault="004861BF" w:rsidP="004861BF">
      <w:pPr>
        <w:tabs>
          <w:tab w:val="left" w:pos="284"/>
        </w:tabs>
        <w:jc w:val="both"/>
        <w:rPr>
          <w:rFonts w:ascii="Arial" w:hAnsi="Arial" w:cs="Arial"/>
          <w:bCs/>
          <w:sz w:val="22"/>
          <w:szCs w:val="22"/>
        </w:rPr>
      </w:pPr>
      <w:r w:rsidRPr="00FD5458">
        <w:rPr>
          <w:rFonts w:ascii="Arial" w:hAnsi="Arial" w:cs="Arial"/>
          <w:bCs/>
          <w:sz w:val="22"/>
          <w:szCs w:val="22"/>
        </w:rPr>
        <w:t>•</w:t>
      </w:r>
      <w:r w:rsidRPr="00FD5458">
        <w:rPr>
          <w:rFonts w:ascii="Arial" w:hAnsi="Arial" w:cs="Arial"/>
          <w:bCs/>
          <w:sz w:val="22"/>
          <w:szCs w:val="22"/>
        </w:rPr>
        <w:tab/>
        <w:t>Wykonawca udzieli na dostarczony przedmiot zamówienia gwarancji jakości na okres 2 lat  – otrzyma 0 punktów P(</w:t>
      </w:r>
      <w:proofErr w:type="spellStart"/>
      <w:r w:rsidRPr="00FD5458">
        <w:rPr>
          <w:rFonts w:ascii="Arial" w:hAnsi="Arial" w:cs="Arial"/>
          <w:bCs/>
          <w:sz w:val="22"/>
          <w:szCs w:val="22"/>
        </w:rPr>
        <w:t>Gi</w:t>
      </w:r>
      <w:proofErr w:type="spellEnd"/>
      <w:r w:rsidRPr="00FD5458">
        <w:rPr>
          <w:rFonts w:ascii="Arial" w:hAnsi="Arial" w:cs="Arial"/>
          <w:bCs/>
          <w:sz w:val="22"/>
          <w:szCs w:val="22"/>
        </w:rPr>
        <w:t>)</w:t>
      </w:r>
    </w:p>
    <w:p w14:paraId="4A685806" w14:textId="77777777" w:rsidR="004861BF" w:rsidRPr="00FD5458" w:rsidRDefault="004861BF" w:rsidP="004861BF">
      <w:pPr>
        <w:tabs>
          <w:tab w:val="left" w:pos="284"/>
        </w:tabs>
        <w:jc w:val="both"/>
        <w:rPr>
          <w:rFonts w:ascii="Arial" w:hAnsi="Arial" w:cs="Arial"/>
          <w:bCs/>
          <w:sz w:val="22"/>
          <w:szCs w:val="22"/>
        </w:rPr>
      </w:pPr>
      <w:r w:rsidRPr="00FD5458">
        <w:rPr>
          <w:rFonts w:ascii="Arial" w:hAnsi="Arial" w:cs="Arial"/>
          <w:bCs/>
          <w:sz w:val="22"/>
          <w:szCs w:val="22"/>
        </w:rPr>
        <w:t>•</w:t>
      </w:r>
      <w:r w:rsidRPr="00FD5458">
        <w:rPr>
          <w:rFonts w:ascii="Arial" w:hAnsi="Arial" w:cs="Arial"/>
          <w:bCs/>
          <w:sz w:val="22"/>
          <w:szCs w:val="22"/>
        </w:rPr>
        <w:tab/>
        <w:t>Wykonawca udzieli na dostarczony przedmiot zamówienia gwarancji jakości na okres 3 lat  – otrzyma 20 punktów P(</w:t>
      </w:r>
      <w:proofErr w:type="spellStart"/>
      <w:r w:rsidRPr="00FD5458">
        <w:rPr>
          <w:rFonts w:ascii="Arial" w:hAnsi="Arial" w:cs="Arial"/>
          <w:bCs/>
          <w:sz w:val="22"/>
          <w:szCs w:val="22"/>
        </w:rPr>
        <w:t>Gi</w:t>
      </w:r>
      <w:proofErr w:type="spellEnd"/>
      <w:r w:rsidRPr="00FD5458">
        <w:rPr>
          <w:rFonts w:ascii="Arial" w:hAnsi="Arial" w:cs="Arial"/>
          <w:bCs/>
          <w:sz w:val="22"/>
          <w:szCs w:val="22"/>
        </w:rPr>
        <w:t>)</w:t>
      </w:r>
    </w:p>
    <w:p w14:paraId="2005AD62" w14:textId="77777777" w:rsidR="004861BF" w:rsidRPr="00FD5458" w:rsidRDefault="004861BF" w:rsidP="004861BF">
      <w:pPr>
        <w:tabs>
          <w:tab w:val="left" w:pos="284"/>
        </w:tabs>
        <w:jc w:val="both"/>
        <w:rPr>
          <w:rFonts w:ascii="Arial" w:hAnsi="Arial" w:cs="Arial"/>
          <w:bCs/>
          <w:sz w:val="22"/>
          <w:szCs w:val="22"/>
        </w:rPr>
      </w:pPr>
      <w:r w:rsidRPr="00FD5458">
        <w:rPr>
          <w:rFonts w:ascii="Arial" w:hAnsi="Arial" w:cs="Arial"/>
          <w:bCs/>
          <w:sz w:val="22"/>
          <w:szCs w:val="22"/>
        </w:rPr>
        <w:t>•</w:t>
      </w:r>
      <w:r w:rsidRPr="00FD5458">
        <w:rPr>
          <w:rFonts w:ascii="Arial" w:hAnsi="Arial" w:cs="Arial"/>
          <w:bCs/>
          <w:sz w:val="22"/>
          <w:szCs w:val="22"/>
        </w:rPr>
        <w:tab/>
        <w:t>Wykonawca udzieli na dostarczony przedmiot zamówienia gwarancji jakości na okres 4 lat lub więcej  – otrzyma 40 punktów P(</w:t>
      </w:r>
      <w:proofErr w:type="spellStart"/>
      <w:r w:rsidRPr="00FD5458">
        <w:rPr>
          <w:rFonts w:ascii="Arial" w:hAnsi="Arial" w:cs="Arial"/>
          <w:bCs/>
          <w:sz w:val="22"/>
          <w:szCs w:val="22"/>
        </w:rPr>
        <w:t>Gi</w:t>
      </w:r>
      <w:proofErr w:type="spellEnd"/>
      <w:r w:rsidRPr="00FD5458">
        <w:rPr>
          <w:rFonts w:ascii="Arial" w:hAnsi="Arial" w:cs="Arial"/>
          <w:bCs/>
          <w:sz w:val="22"/>
          <w:szCs w:val="22"/>
        </w:rPr>
        <w:t>)</w:t>
      </w:r>
    </w:p>
    <w:p w14:paraId="14D93BDB"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Okres rękojmi za wady jest zrównany z okresem udzielonej gwarancji jakości.</w:t>
      </w:r>
    </w:p>
    <w:p w14:paraId="6CD9FD53" w14:textId="77777777" w:rsidR="004861BF" w:rsidRPr="00FD5458" w:rsidRDefault="004861BF" w:rsidP="004861BF">
      <w:pPr>
        <w:jc w:val="both"/>
        <w:rPr>
          <w:rFonts w:ascii="Arial" w:hAnsi="Arial" w:cs="Arial"/>
          <w:bCs/>
          <w:sz w:val="22"/>
          <w:szCs w:val="22"/>
        </w:rPr>
      </w:pPr>
      <w:r w:rsidRPr="00FD5458">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5006E5E9" w14:textId="657DA0A9" w:rsidR="004861BF" w:rsidRPr="00FD5458" w:rsidRDefault="004861BF" w:rsidP="00452B7C">
      <w:pPr>
        <w:jc w:val="both"/>
        <w:rPr>
          <w:rFonts w:ascii="Arial" w:hAnsi="Arial" w:cs="Arial"/>
          <w:bCs/>
          <w:sz w:val="22"/>
          <w:szCs w:val="22"/>
        </w:rPr>
      </w:pPr>
      <w:r w:rsidRPr="00FD5458">
        <w:rPr>
          <w:rFonts w:ascii="Arial" w:hAnsi="Arial" w:cs="Arial"/>
          <w:bCs/>
          <w:sz w:val="22"/>
          <w:szCs w:val="22"/>
        </w:rPr>
        <w:t>c) Ocena oferty – suma punktów z poszczególnych kryteriów: P = P(Ci) + P(</w:t>
      </w:r>
      <w:proofErr w:type="spellStart"/>
      <w:r w:rsidRPr="00FD5458">
        <w:rPr>
          <w:rFonts w:ascii="Arial" w:hAnsi="Arial" w:cs="Arial"/>
          <w:bCs/>
          <w:sz w:val="22"/>
          <w:szCs w:val="22"/>
        </w:rPr>
        <w:t>Gi</w:t>
      </w:r>
      <w:proofErr w:type="spellEnd"/>
      <w:r w:rsidRPr="00FD5458">
        <w:rPr>
          <w:rFonts w:ascii="Arial" w:hAnsi="Arial" w:cs="Arial"/>
          <w:bCs/>
          <w:sz w:val="22"/>
          <w:szCs w:val="22"/>
        </w:rPr>
        <w:t>).</w:t>
      </w:r>
    </w:p>
    <w:p w14:paraId="289A4C45" w14:textId="30B1F89C" w:rsidR="00452B7C" w:rsidRPr="001D4851" w:rsidRDefault="00452B7C" w:rsidP="00452B7C">
      <w:pPr>
        <w:jc w:val="both"/>
        <w:rPr>
          <w:rFonts w:ascii="Arial" w:hAnsi="Arial" w:cs="Arial"/>
          <w:b/>
          <w:sz w:val="22"/>
          <w:szCs w:val="22"/>
        </w:rPr>
      </w:pPr>
      <w:r w:rsidRPr="001D4851">
        <w:rPr>
          <w:rFonts w:ascii="Arial" w:hAnsi="Arial" w:cs="Arial"/>
          <w:b/>
          <w:sz w:val="22"/>
          <w:szCs w:val="22"/>
        </w:rPr>
        <w:t xml:space="preserve">5) Część </w:t>
      </w:r>
      <w:r w:rsidR="001D4851" w:rsidRPr="001D4851">
        <w:rPr>
          <w:rFonts w:ascii="Arial" w:hAnsi="Arial" w:cs="Arial"/>
          <w:b/>
          <w:sz w:val="22"/>
          <w:szCs w:val="22"/>
        </w:rPr>
        <w:t>5</w:t>
      </w:r>
      <w:r w:rsidRPr="001D4851">
        <w:rPr>
          <w:rFonts w:ascii="Arial" w:hAnsi="Arial" w:cs="Arial"/>
          <w:b/>
          <w:sz w:val="22"/>
          <w:szCs w:val="22"/>
        </w:rPr>
        <w:t xml:space="preserve"> pn.: Dostawa glazury dla prac wykończeniowych w ramach Branżowego Centrum Umiejętności</w:t>
      </w:r>
      <w:r w:rsidR="001D4851" w:rsidRPr="001D4851">
        <w:rPr>
          <w:rFonts w:ascii="Arial" w:hAnsi="Arial" w:cs="Arial"/>
          <w:b/>
          <w:sz w:val="22"/>
          <w:szCs w:val="22"/>
        </w:rPr>
        <w:t>:</w:t>
      </w:r>
    </w:p>
    <w:p w14:paraId="0720AC22"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a) Cena oferty dot. danej części zamówienia-  60 %  (max 60 pkt)</w:t>
      </w:r>
    </w:p>
    <w:p w14:paraId="0B784CDA"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Okres udzielonej gwarancji jakości </w:t>
      </w:r>
      <w:r w:rsidRPr="004861BF">
        <w:rPr>
          <w:rFonts w:ascii="Arial" w:hAnsi="Arial" w:cs="Arial"/>
          <w:bCs/>
          <w:sz w:val="22"/>
          <w:szCs w:val="22"/>
        </w:rPr>
        <w:t xml:space="preserve">(rozumianej jako min. termin przydatności do użycia) </w:t>
      </w:r>
      <w:r w:rsidRPr="002802A0">
        <w:rPr>
          <w:rFonts w:ascii="Arial" w:hAnsi="Arial" w:cs="Arial"/>
          <w:bCs/>
          <w:sz w:val="22"/>
          <w:szCs w:val="22"/>
        </w:rPr>
        <w:t>-  40 %  (max 40 pkt)</w:t>
      </w:r>
    </w:p>
    <w:p w14:paraId="2128F906"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b)</w:t>
      </w:r>
      <w:r w:rsidRPr="002802A0">
        <w:rPr>
          <w:rFonts w:ascii="Arial" w:hAnsi="Arial" w:cs="Arial"/>
          <w:bCs/>
          <w:sz w:val="22"/>
          <w:szCs w:val="22"/>
        </w:rPr>
        <w:tab/>
        <w:t>Ocena oferty będzie dokonywana wg poniższych zasad:</w:t>
      </w:r>
      <w:r w:rsidRPr="002802A0">
        <w:rPr>
          <w:rFonts w:ascii="Arial" w:hAnsi="Arial" w:cs="Arial"/>
          <w:bCs/>
          <w:sz w:val="22"/>
          <w:szCs w:val="22"/>
        </w:rPr>
        <w:tab/>
      </w:r>
    </w:p>
    <w:p w14:paraId="3BE62D01"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 Ocena ceny oferty – będzie przeprowadzona wg następującego wzoru matematycznego:  P(Ci) = </w:t>
      </w:r>
      <w:proofErr w:type="spellStart"/>
      <w:r w:rsidRPr="002802A0">
        <w:rPr>
          <w:rFonts w:ascii="Arial" w:hAnsi="Arial" w:cs="Arial"/>
          <w:bCs/>
          <w:sz w:val="22"/>
          <w:szCs w:val="22"/>
        </w:rPr>
        <w:t>Cmin</w:t>
      </w:r>
      <w:proofErr w:type="spellEnd"/>
      <w:r w:rsidRPr="002802A0">
        <w:rPr>
          <w:rFonts w:ascii="Arial" w:hAnsi="Arial" w:cs="Arial"/>
          <w:bCs/>
          <w:sz w:val="22"/>
          <w:szCs w:val="22"/>
        </w:rPr>
        <w:t xml:space="preserve"> / Ci  x 60 pkt gdzie:</w:t>
      </w:r>
    </w:p>
    <w:p w14:paraId="08594054" w14:textId="77777777" w:rsidR="004861BF" w:rsidRPr="002802A0" w:rsidRDefault="004861BF" w:rsidP="004861BF">
      <w:pPr>
        <w:jc w:val="both"/>
        <w:rPr>
          <w:rFonts w:ascii="Arial" w:hAnsi="Arial" w:cs="Arial"/>
          <w:bCs/>
          <w:sz w:val="22"/>
          <w:szCs w:val="22"/>
        </w:rPr>
      </w:pPr>
      <w:proofErr w:type="spellStart"/>
      <w:r w:rsidRPr="002802A0">
        <w:rPr>
          <w:rFonts w:ascii="Arial" w:hAnsi="Arial" w:cs="Arial"/>
          <w:bCs/>
          <w:sz w:val="22"/>
          <w:szCs w:val="22"/>
        </w:rPr>
        <w:t>Cmin</w:t>
      </w:r>
      <w:proofErr w:type="spellEnd"/>
      <w:r w:rsidRPr="002802A0">
        <w:rPr>
          <w:rFonts w:ascii="Arial" w:hAnsi="Arial" w:cs="Arial"/>
          <w:bCs/>
          <w:sz w:val="22"/>
          <w:szCs w:val="22"/>
        </w:rPr>
        <w:t xml:space="preserve"> – najniższa cena spośród wszystkich ważnych ofert i nie odrzuconych dot. danej części</w:t>
      </w:r>
    </w:p>
    <w:p w14:paraId="63059C7F"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Ci – ceny poszczególnych ofert</w:t>
      </w:r>
    </w:p>
    <w:p w14:paraId="6951A700"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P(Ci) – liczba punktów za kryterium ceny</w:t>
      </w:r>
    </w:p>
    <w:p w14:paraId="7C80964B"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 Ocena okresu gwarancji udzielonej na przedmiot zamówienia. </w:t>
      </w:r>
    </w:p>
    <w:p w14:paraId="6C12BFA4"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 xml:space="preserve">Ocena przeprowadzona zostanie na podstawie podanego na druku oferty okresu gwarancji </w:t>
      </w:r>
      <w:r w:rsidRPr="004861BF">
        <w:rPr>
          <w:rFonts w:ascii="Arial" w:hAnsi="Arial" w:cs="Arial"/>
          <w:bCs/>
          <w:sz w:val="22"/>
          <w:szCs w:val="22"/>
        </w:rPr>
        <w:t xml:space="preserve">(rozumianej jako min. termin przydatności do użycia) </w:t>
      </w:r>
      <w:r w:rsidRPr="002802A0">
        <w:rPr>
          <w:rFonts w:ascii="Arial" w:hAnsi="Arial" w:cs="Arial"/>
          <w:bCs/>
          <w:sz w:val="22"/>
          <w:szCs w:val="22"/>
        </w:rPr>
        <w:t xml:space="preserve">na przedmiot zamówienia w pełnych </w:t>
      </w:r>
      <w:r>
        <w:rPr>
          <w:rFonts w:ascii="Arial" w:hAnsi="Arial" w:cs="Arial"/>
          <w:bCs/>
          <w:sz w:val="22"/>
          <w:szCs w:val="22"/>
        </w:rPr>
        <w:t>miesiącach</w:t>
      </w:r>
      <w:r w:rsidRPr="002802A0">
        <w:rPr>
          <w:rFonts w:ascii="Arial" w:hAnsi="Arial" w:cs="Arial"/>
          <w:bCs/>
          <w:sz w:val="22"/>
          <w:szCs w:val="22"/>
        </w:rPr>
        <w:t xml:space="preserve">. Okres </w:t>
      </w:r>
      <w:r>
        <w:rPr>
          <w:rFonts w:ascii="Arial" w:hAnsi="Arial" w:cs="Arial"/>
          <w:bCs/>
          <w:sz w:val="22"/>
          <w:szCs w:val="22"/>
        </w:rPr>
        <w:t>ten</w:t>
      </w:r>
      <w:r w:rsidRPr="002802A0">
        <w:rPr>
          <w:rFonts w:ascii="Arial" w:hAnsi="Arial" w:cs="Arial"/>
          <w:bCs/>
          <w:sz w:val="22"/>
          <w:szCs w:val="22"/>
        </w:rPr>
        <w:t xml:space="preserve"> należy podawać wyłącznie w pełnych </w:t>
      </w:r>
      <w:r>
        <w:rPr>
          <w:rFonts w:ascii="Arial" w:hAnsi="Arial" w:cs="Arial"/>
          <w:bCs/>
          <w:sz w:val="22"/>
          <w:szCs w:val="22"/>
        </w:rPr>
        <w:t>miesiącach</w:t>
      </w:r>
      <w:r w:rsidRPr="002802A0">
        <w:rPr>
          <w:rFonts w:ascii="Arial" w:hAnsi="Arial" w:cs="Arial"/>
          <w:bCs/>
          <w:sz w:val="22"/>
          <w:szCs w:val="22"/>
        </w:rPr>
        <w:t xml:space="preserve">. W przypadku podania okresu gwarancji w </w:t>
      </w:r>
      <w:r>
        <w:rPr>
          <w:rFonts w:ascii="Arial" w:hAnsi="Arial" w:cs="Arial"/>
          <w:bCs/>
          <w:sz w:val="22"/>
          <w:szCs w:val="22"/>
        </w:rPr>
        <w:t xml:space="preserve">tygodniach lub dniach </w:t>
      </w:r>
      <w:r w:rsidRPr="002802A0">
        <w:rPr>
          <w:rFonts w:ascii="Arial" w:hAnsi="Arial" w:cs="Arial"/>
          <w:bCs/>
          <w:sz w:val="22"/>
          <w:szCs w:val="22"/>
        </w:rPr>
        <w:t xml:space="preserve">Zamawiający zaliczy do wyliczenia punktów okres pełnego </w:t>
      </w:r>
      <w:r>
        <w:rPr>
          <w:rFonts w:ascii="Arial" w:hAnsi="Arial" w:cs="Arial"/>
          <w:bCs/>
          <w:sz w:val="22"/>
          <w:szCs w:val="22"/>
        </w:rPr>
        <w:t>miesiąca</w:t>
      </w:r>
      <w:r w:rsidRPr="002802A0">
        <w:rPr>
          <w:rFonts w:ascii="Arial" w:hAnsi="Arial" w:cs="Arial"/>
          <w:bCs/>
          <w:sz w:val="22"/>
          <w:szCs w:val="22"/>
        </w:rPr>
        <w:t xml:space="preserve"> przyjmując </w:t>
      </w:r>
      <w:r>
        <w:rPr>
          <w:rFonts w:ascii="Arial" w:hAnsi="Arial" w:cs="Arial"/>
          <w:bCs/>
          <w:sz w:val="22"/>
          <w:szCs w:val="22"/>
        </w:rPr>
        <w:t>miesiąc niższy</w:t>
      </w:r>
      <w:r w:rsidRPr="002802A0">
        <w:rPr>
          <w:rFonts w:ascii="Arial" w:hAnsi="Arial" w:cs="Arial"/>
          <w:bCs/>
          <w:sz w:val="22"/>
          <w:szCs w:val="22"/>
        </w:rPr>
        <w:t xml:space="preserve"> niż będzie to wynikało z podanej ilości </w:t>
      </w:r>
      <w:r>
        <w:rPr>
          <w:rFonts w:ascii="Arial" w:hAnsi="Arial" w:cs="Arial"/>
          <w:bCs/>
          <w:sz w:val="22"/>
          <w:szCs w:val="22"/>
        </w:rPr>
        <w:t xml:space="preserve">tygodni/dni </w:t>
      </w:r>
      <w:r w:rsidRPr="002802A0">
        <w:rPr>
          <w:rFonts w:ascii="Arial" w:hAnsi="Arial" w:cs="Arial"/>
          <w:bCs/>
          <w:sz w:val="22"/>
          <w:szCs w:val="22"/>
        </w:rPr>
        <w:t xml:space="preserve">(np. podanie okresu gwarancji </w:t>
      </w:r>
      <w:r>
        <w:rPr>
          <w:rFonts w:ascii="Arial" w:hAnsi="Arial" w:cs="Arial"/>
          <w:bCs/>
          <w:sz w:val="22"/>
          <w:szCs w:val="22"/>
        </w:rPr>
        <w:t>12 miesięcy</w:t>
      </w:r>
      <w:r w:rsidRPr="002802A0">
        <w:rPr>
          <w:rFonts w:ascii="Arial" w:hAnsi="Arial" w:cs="Arial"/>
          <w:bCs/>
          <w:sz w:val="22"/>
          <w:szCs w:val="22"/>
        </w:rPr>
        <w:t xml:space="preserve"> i</w:t>
      </w:r>
      <w:r>
        <w:rPr>
          <w:rFonts w:ascii="Arial" w:hAnsi="Arial" w:cs="Arial"/>
          <w:bCs/>
          <w:sz w:val="22"/>
          <w:szCs w:val="22"/>
        </w:rPr>
        <w:t xml:space="preserve"> 4 tygodnie </w:t>
      </w:r>
      <w:r w:rsidRPr="002802A0">
        <w:rPr>
          <w:rFonts w:ascii="Arial" w:hAnsi="Arial" w:cs="Arial"/>
          <w:bCs/>
          <w:sz w:val="22"/>
          <w:szCs w:val="22"/>
        </w:rPr>
        <w:t xml:space="preserve">będzie traktowane jako </w:t>
      </w:r>
      <w:r>
        <w:rPr>
          <w:rFonts w:ascii="Arial" w:hAnsi="Arial" w:cs="Arial"/>
          <w:bCs/>
          <w:sz w:val="22"/>
          <w:szCs w:val="22"/>
        </w:rPr>
        <w:t>12</w:t>
      </w:r>
      <w:r w:rsidRPr="002802A0">
        <w:rPr>
          <w:rFonts w:ascii="Arial" w:hAnsi="Arial" w:cs="Arial"/>
          <w:bCs/>
          <w:sz w:val="22"/>
          <w:szCs w:val="22"/>
        </w:rPr>
        <w:t xml:space="preserve"> pełn</w:t>
      </w:r>
      <w:r>
        <w:rPr>
          <w:rFonts w:ascii="Arial" w:hAnsi="Arial" w:cs="Arial"/>
          <w:bCs/>
          <w:sz w:val="22"/>
          <w:szCs w:val="22"/>
        </w:rPr>
        <w:t>ych miesięcy</w:t>
      </w:r>
      <w:r w:rsidRPr="002802A0">
        <w:rPr>
          <w:rFonts w:ascii="Arial" w:hAnsi="Arial" w:cs="Arial"/>
          <w:bCs/>
          <w:sz w:val="22"/>
          <w:szCs w:val="22"/>
        </w:rPr>
        <w:t>). Ocena przeprowadzona zostanie wg poniższego zestawienia - Wykonawca, który przedstawi w swojej ofercie okres gwarancji, gdzie P(</w:t>
      </w:r>
      <w:proofErr w:type="spellStart"/>
      <w:r w:rsidRPr="002802A0">
        <w:rPr>
          <w:rFonts w:ascii="Arial" w:hAnsi="Arial" w:cs="Arial"/>
          <w:bCs/>
          <w:sz w:val="22"/>
          <w:szCs w:val="22"/>
        </w:rPr>
        <w:t>Gi</w:t>
      </w:r>
      <w:proofErr w:type="spellEnd"/>
      <w:r w:rsidRPr="002802A0">
        <w:rPr>
          <w:rFonts w:ascii="Arial" w:hAnsi="Arial" w:cs="Arial"/>
          <w:bCs/>
          <w:sz w:val="22"/>
          <w:szCs w:val="22"/>
        </w:rPr>
        <w:t>) to liczba punktów za kryterium okresu udzielonej gwarancji:</w:t>
      </w:r>
    </w:p>
    <w:p w14:paraId="264EF549" w14:textId="77777777" w:rsidR="004861BF" w:rsidRPr="002802A0" w:rsidRDefault="004861BF" w:rsidP="004861BF">
      <w:pPr>
        <w:tabs>
          <w:tab w:val="left" w:pos="284"/>
        </w:tabs>
        <w:jc w:val="both"/>
        <w:rPr>
          <w:rFonts w:ascii="Arial" w:hAnsi="Arial" w:cs="Arial"/>
          <w:bCs/>
          <w:sz w:val="22"/>
          <w:szCs w:val="22"/>
        </w:rPr>
      </w:pPr>
      <w:r w:rsidRPr="002802A0">
        <w:rPr>
          <w:rFonts w:ascii="Arial" w:hAnsi="Arial" w:cs="Arial"/>
          <w:bCs/>
          <w:sz w:val="22"/>
          <w:szCs w:val="22"/>
        </w:rPr>
        <w:lastRenderedPageBreak/>
        <w:t>•</w:t>
      </w:r>
      <w:r w:rsidRPr="002802A0">
        <w:rPr>
          <w:rFonts w:ascii="Arial" w:hAnsi="Arial" w:cs="Arial"/>
          <w:bCs/>
          <w:sz w:val="22"/>
          <w:szCs w:val="22"/>
        </w:rPr>
        <w:tab/>
        <w:t xml:space="preserve">Wykonawca udzieli na dostarczony przedmiot zamówienia gwarancji jakości </w:t>
      </w:r>
      <w:r w:rsidRPr="004861BF">
        <w:rPr>
          <w:rFonts w:ascii="Arial" w:hAnsi="Arial" w:cs="Arial"/>
          <w:bCs/>
          <w:sz w:val="22"/>
          <w:szCs w:val="22"/>
        </w:rPr>
        <w:t xml:space="preserve">(rozumianej jako min. termin przydatności do użycia) </w:t>
      </w:r>
      <w:r w:rsidRPr="002802A0">
        <w:rPr>
          <w:rFonts w:ascii="Arial" w:hAnsi="Arial" w:cs="Arial"/>
          <w:bCs/>
          <w:sz w:val="22"/>
          <w:szCs w:val="22"/>
        </w:rPr>
        <w:t xml:space="preserve">na okres </w:t>
      </w:r>
      <w:r>
        <w:rPr>
          <w:rFonts w:ascii="Arial" w:hAnsi="Arial" w:cs="Arial"/>
          <w:bCs/>
          <w:sz w:val="22"/>
          <w:szCs w:val="22"/>
        </w:rPr>
        <w:t>6 miesięcy</w:t>
      </w:r>
      <w:r w:rsidRPr="002802A0">
        <w:rPr>
          <w:rFonts w:ascii="Arial" w:hAnsi="Arial" w:cs="Arial"/>
          <w:bCs/>
          <w:sz w:val="22"/>
          <w:szCs w:val="22"/>
        </w:rPr>
        <w:t xml:space="preserve">  – otrzyma 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3E24AAFD" w14:textId="77777777" w:rsidR="004861BF" w:rsidRDefault="004861BF" w:rsidP="004861BF">
      <w:pPr>
        <w:tabs>
          <w:tab w:val="left" w:pos="284"/>
        </w:tabs>
        <w:jc w:val="both"/>
        <w:rPr>
          <w:rFonts w:ascii="Arial" w:hAnsi="Arial" w:cs="Arial"/>
          <w:bCs/>
          <w:sz w:val="22"/>
          <w:szCs w:val="22"/>
        </w:rPr>
      </w:pPr>
      <w:r w:rsidRPr="002802A0">
        <w:rPr>
          <w:rFonts w:ascii="Arial" w:hAnsi="Arial" w:cs="Arial"/>
          <w:bCs/>
          <w:sz w:val="22"/>
          <w:szCs w:val="22"/>
        </w:rPr>
        <w:t>•</w:t>
      </w:r>
      <w:r w:rsidRPr="002802A0">
        <w:rPr>
          <w:rFonts w:ascii="Arial" w:hAnsi="Arial" w:cs="Arial"/>
          <w:bCs/>
          <w:sz w:val="22"/>
          <w:szCs w:val="22"/>
        </w:rPr>
        <w:tab/>
        <w:t xml:space="preserve">Wykonawca udzieli na dostarczony przedmiot zamówienia gwarancji jakości na okres </w:t>
      </w:r>
      <w:r>
        <w:rPr>
          <w:rFonts w:ascii="Arial" w:hAnsi="Arial" w:cs="Arial"/>
          <w:bCs/>
          <w:sz w:val="22"/>
          <w:szCs w:val="22"/>
        </w:rPr>
        <w:t>9</w:t>
      </w:r>
      <w:r w:rsidRPr="002802A0">
        <w:rPr>
          <w:rFonts w:ascii="Arial" w:hAnsi="Arial" w:cs="Arial"/>
          <w:bCs/>
          <w:sz w:val="22"/>
          <w:szCs w:val="22"/>
        </w:rPr>
        <w:t xml:space="preserve"> </w:t>
      </w:r>
      <w:r>
        <w:rPr>
          <w:rFonts w:ascii="Arial" w:hAnsi="Arial" w:cs="Arial"/>
          <w:bCs/>
          <w:sz w:val="22"/>
          <w:szCs w:val="22"/>
        </w:rPr>
        <w:t>miesięcy</w:t>
      </w:r>
      <w:r w:rsidRPr="002802A0">
        <w:rPr>
          <w:rFonts w:ascii="Arial" w:hAnsi="Arial" w:cs="Arial"/>
          <w:bCs/>
          <w:sz w:val="22"/>
          <w:szCs w:val="22"/>
        </w:rPr>
        <w:t xml:space="preserve">  – otrzyma </w:t>
      </w:r>
      <w:r>
        <w:rPr>
          <w:rFonts w:ascii="Arial" w:hAnsi="Arial" w:cs="Arial"/>
          <w:bCs/>
          <w:sz w:val="22"/>
          <w:szCs w:val="22"/>
        </w:rPr>
        <w:t>1</w:t>
      </w:r>
      <w:r w:rsidRPr="002802A0">
        <w:rPr>
          <w:rFonts w:ascii="Arial" w:hAnsi="Arial" w:cs="Arial"/>
          <w:bCs/>
          <w:sz w:val="22"/>
          <w:szCs w:val="22"/>
        </w:rPr>
        <w:t>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1FC091F7" w14:textId="77777777" w:rsidR="004861BF" w:rsidRPr="002802A0" w:rsidRDefault="004861BF" w:rsidP="004861BF">
      <w:pPr>
        <w:tabs>
          <w:tab w:val="left" w:pos="284"/>
        </w:tabs>
        <w:jc w:val="both"/>
        <w:rPr>
          <w:rFonts w:ascii="Arial" w:hAnsi="Arial" w:cs="Arial"/>
          <w:bCs/>
          <w:sz w:val="22"/>
          <w:szCs w:val="22"/>
        </w:rPr>
      </w:pPr>
      <w:r w:rsidRPr="004861BF">
        <w:rPr>
          <w:rFonts w:ascii="Arial" w:hAnsi="Arial" w:cs="Arial"/>
          <w:bCs/>
          <w:sz w:val="22"/>
          <w:szCs w:val="22"/>
        </w:rPr>
        <w:t>•</w:t>
      </w:r>
      <w:r w:rsidRPr="004861BF">
        <w:rPr>
          <w:rFonts w:ascii="Arial" w:hAnsi="Arial" w:cs="Arial"/>
          <w:bCs/>
          <w:sz w:val="22"/>
          <w:szCs w:val="22"/>
        </w:rPr>
        <w:tab/>
        <w:t xml:space="preserve">Wykonawca udzieli na dostarczony przedmiot zamówienia gwarancji jakości na okres </w:t>
      </w:r>
      <w:r>
        <w:rPr>
          <w:rFonts w:ascii="Arial" w:hAnsi="Arial" w:cs="Arial"/>
          <w:bCs/>
          <w:sz w:val="22"/>
          <w:szCs w:val="22"/>
        </w:rPr>
        <w:t>12</w:t>
      </w:r>
      <w:r w:rsidRPr="004861BF">
        <w:rPr>
          <w:rFonts w:ascii="Arial" w:hAnsi="Arial" w:cs="Arial"/>
          <w:bCs/>
          <w:sz w:val="22"/>
          <w:szCs w:val="22"/>
        </w:rPr>
        <w:t xml:space="preserve"> miesięcy  – otrzyma </w:t>
      </w:r>
      <w:r>
        <w:rPr>
          <w:rFonts w:ascii="Arial" w:hAnsi="Arial" w:cs="Arial"/>
          <w:bCs/>
          <w:sz w:val="22"/>
          <w:szCs w:val="22"/>
        </w:rPr>
        <w:t>2</w:t>
      </w:r>
      <w:r w:rsidRPr="004861BF">
        <w:rPr>
          <w:rFonts w:ascii="Arial" w:hAnsi="Arial" w:cs="Arial"/>
          <w:bCs/>
          <w:sz w:val="22"/>
          <w:szCs w:val="22"/>
        </w:rPr>
        <w:t>0 punktów P(</w:t>
      </w:r>
      <w:proofErr w:type="spellStart"/>
      <w:r w:rsidRPr="004861BF">
        <w:rPr>
          <w:rFonts w:ascii="Arial" w:hAnsi="Arial" w:cs="Arial"/>
          <w:bCs/>
          <w:sz w:val="22"/>
          <w:szCs w:val="22"/>
        </w:rPr>
        <w:t>Gi</w:t>
      </w:r>
      <w:proofErr w:type="spellEnd"/>
      <w:r w:rsidRPr="004861BF">
        <w:rPr>
          <w:rFonts w:ascii="Arial" w:hAnsi="Arial" w:cs="Arial"/>
          <w:bCs/>
          <w:sz w:val="22"/>
          <w:szCs w:val="22"/>
        </w:rPr>
        <w:t>)</w:t>
      </w:r>
    </w:p>
    <w:p w14:paraId="39AC7358" w14:textId="77777777" w:rsidR="004861BF" w:rsidRPr="002802A0" w:rsidRDefault="004861BF" w:rsidP="004861BF">
      <w:pPr>
        <w:tabs>
          <w:tab w:val="left" w:pos="284"/>
        </w:tabs>
        <w:jc w:val="both"/>
        <w:rPr>
          <w:rFonts w:ascii="Arial" w:hAnsi="Arial" w:cs="Arial"/>
          <w:bCs/>
          <w:sz w:val="22"/>
          <w:szCs w:val="22"/>
        </w:rPr>
      </w:pPr>
      <w:r w:rsidRPr="002802A0">
        <w:rPr>
          <w:rFonts w:ascii="Arial" w:hAnsi="Arial" w:cs="Arial"/>
          <w:bCs/>
          <w:sz w:val="22"/>
          <w:szCs w:val="22"/>
        </w:rPr>
        <w:t>•</w:t>
      </w:r>
      <w:r w:rsidRPr="002802A0">
        <w:rPr>
          <w:rFonts w:ascii="Arial" w:hAnsi="Arial" w:cs="Arial"/>
          <w:bCs/>
          <w:sz w:val="22"/>
          <w:szCs w:val="22"/>
        </w:rPr>
        <w:tab/>
        <w:t xml:space="preserve">Wykonawca udzieli na dostarczony przedmiot zamówienia gwarancji jakości na okres </w:t>
      </w:r>
      <w:r>
        <w:rPr>
          <w:rFonts w:ascii="Arial" w:hAnsi="Arial" w:cs="Arial"/>
          <w:bCs/>
          <w:sz w:val="22"/>
          <w:szCs w:val="22"/>
        </w:rPr>
        <w:t>18 miesięcy</w:t>
      </w:r>
      <w:r w:rsidRPr="002802A0">
        <w:rPr>
          <w:rFonts w:ascii="Arial" w:hAnsi="Arial" w:cs="Arial"/>
          <w:bCs/>
          <w:sz w:val="22"/>
          <w:szCs w:val="22"/>
        </w:rPr>
        <w:t xml:space="preserve"> lub więcej  – otrzyma 40 punktów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27D1BCCE" w14:textId="77777777" w:rsidR="004861BF" w:rsidRPr="002802A0" w:rsidRDefault="004861BF" w:rsidP="004861BF">
      <w:pPr>
        <w:tabs>
          <w:tab w:val="left" w:pos="284"/>
        </w:tabs>
        <w:jc w:val="both"/>
        <w:rPr>
          <w:rFonts w:ascii="Arial" w:hAnsi="Arial" w:cs="Arial"/>
          <w:bCs/>
          <w:sz w:val="22"/>
          <w:szCs w:val="22"/>
        </w:rPr>
      </w:pPr>
      <w:r w:rsidRPr="002802A0">
        <w:rPr>
          <w:rFonts w:ascii="Arial" w:hAnsi="Arial" w:cs="Arial"/>
          <w:bCs/>
          <w:sz w:val="22"/>
          <w:szCs w:val="22"/>
        </w:rPr>
        <w:t>Okres rękojmi za wady jest zrównany z okresem udzielonej gwarancji jakości.</w:t>
      </w:r>
    </w:p>
    <w:p w14:paraId="3444E967" w14:textId="77777777" w:rsidR="004861BF" w:rsidRPr="002802A0" w:rsidRDefault="004861BF" w:rsidP="004861BF">
      <w:pPr>
        <w:jc w:val="both"/>
        <w:rPr>
          <w:rFonts w:ascii="Arial" w:hAnsi="Arial" w:cs="Arial"/>
          <w:bCs/>
          <w:sz w:val="22"/>
          <w:szCs w:val="22"/>
        </w:rPr>
      </w:pPr>
      <w:r w:rsidRPr="002802A0">
        <w:rPr>
          <w:rFonts w:ascii="Arial" w:hAnsi="Arial" w:cs="Arial"/>
          <w:bCs/>
          <w:sz w:val="22"/>
          <w:szCs w:val="22"/>
        </w:rPr>
        <w:t>UWAGA: Oferta wykonawcy, który zaoferuje okres gwarancji jakości na przedmiot zamówienia</w:t>
      </w:r>
      <w:r>
        <w:rPr>
          <w:rFonts w:ascii="Arial" w:hAnsi="Arial" w:cs="Arial"/>
          <w:bCs/>
          <w:sz w:val="22"/>
          <w:szCs w:val="22"/>
        </w:rPr>
        <w:t xml:space="preserve"> </w:t>
      </w:r>
      <w:r w:rsidRPr="004861BF">
        <w:rPr>
          <w:rFonts w:ascii="Arial" w:hAnsi="Arial" w:cs="Arial"/>
          <w:bCs/>
          <w:sz w:val="22"/>
          <w:szCs w:val="22"/>
        </w:rPr>
        <w:t>(rozumianej jako min. termin przydatności do użycia)</w:t>
      </w:r>
      <w:r w:rsidRPr="002802A0">
        <w:rPr>
          <w:rFonts w:ascii="Arial" w:hAnsi="Arial" w:cs="Arial"/>
          <w:bCs/>
          <w:sz w:val="22"/>
          <w:szCs w:val="22"/>
        </w:rPr>
        <w:t xml:space="preserve">,  poniżej </w:t>
      </w:r>
      <w:r>
        <w:rPr>
          <w:rFonts w:ascii="Arial" w:hAnsi="Arial" w:cs="Arial"/>
          <w:bCs/>
          <w:sz w:val="22"/>
          <w:szCs w:val="22"/>
        </w:rPr>
        <w:t>6 miesięcy</w:t>
      </w:r>
      <w:r w:rsidRPr="002802A0">
        <w:rPr>
          <w:rFonts w:ascii="Arial" w:hAnsi="Arial" w:cs="Arial"/>
          <w:bCs/>
          <w:sz w:val="22"/>
          <w:szCs w:val="22"/>
        </w:rPr>
        <w:t xml:space="preserve"> zostanie odrzucona. Oferta w której nie będzie żadnej informacji dot. okresu udzielonej gwarancji, traktowana będzie jak oferta w której Wykonawca nie udzielił okresu gwaranci na min. </w:t>
      </w:r>
      <w:r>
        <w:rPr>
          <w:rFonts w:ascii="Arial" w:hAnsi="Arial" w:cs="Arial"/>
          <w:bCs/>
          <w:sz w:val="22"/>
          <w:szCs w:val="22"/>
        </w:rPr>
        <w:t>6 miesięcy</w:t>
      </w:r>
      <w:r w:rsidRPr="002802A0">
        <w:rPr>
          <w:rFonts w:ascii="Arial" w:hAnsi="Arial" w:cs="Arial"/>
          <w:bCs/>
          <w:sz w:val="22"/>
          <w:szCs w:val="22"/>
        </w:rPr>
        <w:t>.</w:t>
      </w:r>
    </w:p>
    <w:p w14:paraId="7292340F" w14:textId="5B396B20" w:rsidR="001D4851" w:rsidRPr="00452B7C" w:rsidRDefault="004861BF" w:rsidP="00452B7C">
      <w:pPr>
        <w:jc w:val="both"/>
        <w:rPr>
          <w:rFonts w:ascii="Arial" w:hAnsi="Arial" w:cs="Arial"/>
          <w:bCs/>
          <w:sz w:val="22"/>
          <w:szCs w:val="22"/>
        </w:rPr>
      </w:pPr>
      <w:r w:rsidRPr="002802A0">
        <w:rPr>
          <w:rFonts w:ascii="Arial" w:hAnsi="Arial" w:cs="Arial"/>
          <w:bCs/>
          <w:sz w:val="22"/>
          <w:szCs w:val="22"/>
        </w:rPr>
        <w:t>c) Ocena oferty – suma punktów z poszczególnych kryteriów: P = P(Ci) + P(</w:t>
      </w:r>
      <w:proofErr w:type="spellStart"/>
      <w:r w:rsidRPr="002802A0">
        <w:rPr>
          <w:rFonts w:ascii="Arial" w:hAnsi="Arial" w:cs="Arial"/>
          <w:bCs/>
          <w:sz w:val="22"/>
          <w:szCs w:val="22"/>
        </w:rPr>
        <w:t>Gi</w:t>
      </w:r>
      <w:proofErr w:type="spellEnd"/>
      <w:r w:rsidRPr="002802A0">
        <w:rPr>
          <w:rFonts w:ascii="Arial" w:hAnsi="Arial" w:cs="Arial"/>
          <w:bCs/>
          <w:sz w:val="22"/>
          <w:szCs w:val="22"/>
        </w:rPr>
        <w:t>).</w:t>
      </w:r>
    </w:p>
    <w:p w14:paraId="3F6CC166" w14:textId="3F3E2D3D" w:rsidR="00452B7C" w:rsidRPr="00452B7C" w:rsidRDefault="00452B7C" w:rsidP="00452B7C">
      <w:pPr>
        <w:jc w:val="both"/>
        <w:rPr>
          <w:rFonts w:ascii="Arial" w:hAnsi="Arial" w:cs="Arial"/>
          <w:b/>
          <w:sz w:val="22"/>
          <w:szCs w:val="22"/>
        </w:rPr>
      </w:pPr>
      <w:r w:rsidRPr="00452B7C">
        <w:rPr>
          <w:rFonts w:ascii="Arial" w:hAnsi="Arial" w:cs="Arial"/>
          <w:b/>
          <w:sz w:val="22"/>
          <w:szCs w:val="22"/>
        </w:rPr>
        <w:t>6) Część 6 pn.: Dostawa maszyn i urządzeń dla laboratorium w pracach wykończeniowych w ramach Branżowego Centrum Umiejętności</w:t>
      </w:r>
    </w:p>
    <w:p w14:paraId="3886E2CC"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a) Cena oferty dot. danej części zamówienia-  60 %  (max 60 pkt)</w:t>
      </w:r>
    </w:p>
    <w:p w14:paraId="29B7758A"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udzielonej gwarancji jakości -  40 %  (max 40 pkt)</w:t>
      </w:r>
    </w:p>
    <w:p w14:paraId="7E250945"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b)</w:t>
      </w:r>
      <w:r w:rsidRPr="001D4851">
        <w:rPr>
          <w:rFonts w:ascii="Arial" w:hAnsi="Arial" w:cs="Arial"/>
          <w:bCs/>
          <w:sz w:val="22"/>
          <w:szCs w:val="22"/>
        </w:rPr>
        <w:tab/>
        <w:t>Ocena oferty będzie dokonywana wg poniższych zasad:</w:t>
      </w:r>
      <w:r w:rsidRPr="001D4851">
        <w:rPr>
          <w:rFonts w:ascii="Arial" w:hAnsi="Arial" w:cs="Arial"/>
          <w:bCs/>
          <w:sz w:val="22"/>
          <w:szCs w:val="22"/>
        </w:rPr>
        <w:tab/>
      </w:r>
    </w:p>
    <w:p w14:paraId="6DE1899C"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ceny oferty – będzie przeprowadzona wg następującego wzoru matematycznego:  P(Ci) = </w:t>
      </w: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Ci  x 60 pkt gdzie:</w:t>
      </w:r>
    </w:p>
    <w:p w14:paraId="00691518" w14:textId="77777777" w:rsidR="001D4851" w:rsidRPr="001D4851" w:rsidRDefault="001D4851" w:rsidP="001D4851">
      <w:pPr>
        <w:jc w:val="both"/>
        <w:rPr>
          <w:rFonts w:ascii="Arial" w:hAnsi="Arial" w:cs="Arial"/>
          <w:bCs/>
          <w:sz w:val="22"/>
          <w:szCs w:val="22"/>
        </w:rPr>
      </w:pP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najniższa cena spośród wszystkich ważnych ofert i nie odrzuconych dot. danej części</w:t>
      </w:r>
    </w:p>
    <w:p w14:paraId="5A5AF117"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Ci – ceny poszczególnych ofert</w:t>
      </w:r>
    </w:p>
    <w:p w14:paraId="6DDFE21C"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P(Ci) – liczba punktów za kryterium ceny</w:t>
      </w:r>
    </w:p>
    <w:p w14:paraId="40F243D5"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okresu gwarancji udzielonej na przedmiot zamówienia. </w:t>
      </w:r>
    </w:p>
    <w:p w14:paraId="29211F5E"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w:t>
      </w:r>
      <w:proofErr w:type="spellStart"/>
      <w:r w:rsidRPr="001D4851">
        <w:rPr>
          <w:rFonts w:ascii="Arial" w:hAnsi="Arial" w:cs="Arial"/>
          <w:bCs/>
          <w:sz w:val="22"/>
          <w:szCs w:val="22"/>
        </w:rPr>
        <w:t>cy</w:t>
      </w:r>
      <w:proofErr w:type="spellEnd"/>
      <w:r w:rsidRPr="001D4851">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1D4851">
        <w:rPr>
          <w:rFonts w:ascii="Arial" w:hAnsi="Arial" w:cs="Arial"/>
          <w:bCs/>
          <w:sz w:val="22"/>
          <w:szCs w:val="22"/>
        </w:rPr>
        <w:t>Gi</w:t>
      </w:r>
      <w:proofErr w:type="spellEnd"/>
      <w:r w:rsidRPr="001D4851">
        <w:rPr>
          <w:rFonts w:ascii="Arial" w:hAnsi="Arial" w:cs="Arial"/>
          <w:bCs/>
          <w:sz w:val="22"/>
          <w:szCs w:val="22"/>
        </w:rPr>
        <w:t>) to liczba punktów za kryterium okresu udzielonej gwarancji:</w:t>
      </w:r>
    </w:p>
    <w:p w14:paraId="76BD1C95"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2 lat  – otrzyma 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4FFE6C40"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3 lat  – otrzyma 20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6E8BB148"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4 lat lub więcej  – otrzyma 40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001D15CA"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rękojmi za wady jest zrównany z okresem udzielonej gwarancji jakości.</w:t>
      </w:r>
    </w:p>
    <w:p w14:paraId="76D998F5"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033EBC09" w14:textId="391CDE4F" w:rsidR="00452B7C" w:rsidRPr="00452B7C" w:rsidRDefault="001D4851" w:rsidP="00452B7C">
      <w:pPr>
        <w:jc w:val="both"/>
        <w:rPr>
          <w:rFonts w:ascii="Arial" w:hAnsi="Arial" w:cs="Arial"/>
          <w:bCs/>
          <w:sz w:val="22"/>
          <w:szCs w:val="22"/>
        </w:rPr>
      </w:pPr>
      <w:r w:rsidRPr="001D4851">
        <w:rPr>
          <w:rFonts w:ascii="Arial" w:hAnsi="Arial" w:cs="Arial"/>
          <w:bCs/>
          <w:sz w:val="22"/>
          <w:szCs w:val="22"/>
        </w:rPr>
        <w:t>c) Ocena oferty – suma punktów z poszczególnych kryteriów: P = P(Ci) +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5EED20C4" w14:textId="35C5F9BB" w:rsidR="00452B7C" w:rsidRPr="001D4851" w:rsidRDefault="00452B7C" w:rsidP="00452B7C">
      <w:pPr>
        <w:jc w:val="both"/>
        <w:rPr>
          <w:rFonts w:ascii="Arial" w:hAnsi="Arial" w:cs="Arial"/>
          <w:b/>
          <w:sz w:val="22"/>
          <w:szCs w:val="22"/>
        </w:rPr>
      </w:pPr>
      <w:r w:rsidRPr="001D4851">
        <w:rPr>
          <w:rFonts w:ascii="Arial" w:hAnsi="Arial" w:cs="Arial"/>
          <w:b/>
          <w:sz w:val="22"/>
          <w:szCs w:val="22"/>
        </w:rPr>
        <w:t>7) Część 7 pn.: Dostawa sprzętu pomiarowego dla prac wykończeniowych w ramach Branżowego Centrum Umiejętności</w:t>
      </w:r>
      <w:r w:rsidR="001D4851" w:rsidRPr="001D4851">
        <w:rPr>
          <w:rFonts w:ascii="Arial" w:hAnsi="Arial" w:cs="Arial"/>
          <w:b/>
          <w:sz w:val="22"/>
          <w:szCs w:val="22"/>
        </w:rPr>
        <w:t>:</w:t>
      </w:r>
    </w:p>
    <w:p w14:paraId="346222AC"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a) Cena oferty dot. danej części zamówienia-  60 %  (max 60 pkt)</w:t>
      </w:r>
    </w:p>
    <w:p w14:paraId="33D8EA71"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udzielonej gwarancji jakości -  40 %  (max 40 pkt)</w:t>
      </w:r>
    </w:p>
    <w:p w14:paraId="23A6AF3E" w14:textId="253B5810" w:rsidR="001D4851" w:rsidRPr="001D4851" w:rsidRDefault="001D4851" w:rsidP="001D4851">
      <w:pPr>
        <w:jc w:val="both"/>
        <w:rPr>
          <w:rFonts w:ascii="Arial" w:hAnsi="Arial" w:cs="Arial"/>
          <w:bCs/>
          <w:sz w:val="22"/>
          <w:szCs w:val="22"/>
        </w:rPr>
      </w:pPr>
      <w:r w:rsidRPr="001D4851">
        <w:rPr>
          <w:rFonts w:ascii="Arial" w:hAnsi="Arial" w:cs="Arial"/>
          <w:bCs/>
          <w:sz w:val="22"/>
          <w:szCs w:val="22"/>
        </w:rPr>
        <w:t>b) Ocena oferty będzie dokonywana wg poniższych zasad:</w:t>
      </w:r>
      <w:r w:rsidRPr="001D4851">
        <w:rPr>
          <w:rFonts w:ascii="Arial" w:hAnsi="Arial" w:cs="Arial"/>
          <w:bCs/>
          <w:sz w:val="22"/>
          <w:szCs w:val="22"/>
        </w:rPr>
        <w:tab/>
      </w:r>
    </w:p>
    <w:p w14:paraId="4C9DAE39"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ceny oferty – będzie przeprowadzona wg następującego wzoru matematycznego:  P(Ci) = </w:t>
      </w: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Ci  x 60 pkt gdzie:</w:t>
      </w:r>
    </w:p>
    <w:p w14:paraId="58318C3C" w14:textId="77777777" w:rsidR="001D4851" w:rsidRPr="001D4851" w:rsidRDefault="001D4851" w:rsidP="001D4851">
      <w:pPr>
        <w:jc w:val="both"/>
        <w:rPr>
          <w:rFonts w:ascii="Arial" w:hAnsi="Arial" w:cs="Arial"/>
          <w:bCs/>
          <w:sz w:val="22"/>
          <w:szCs w:val="22"/>
        </w:rPr>
      </w:pP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najniższa cena spośród wszystkich ważnych ofert i nie odrzuconych dot. danej części</w:t>
      </w:r>
    </w:p>
    <w:p w14:paraId="7FDDB73B"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Ci – ceny poszczególnych ofert</w:t>
      </w:r>
    </w:p>
    <w:p w14:paraId="77CB3FAD"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P(Ci) – liczba punktów za kryterium ceny</w:t>
      </w:r>
    </w:p>
    <w:p w14:paraId="4B56C9C1"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okresu gwarancji udzielonej na przedmiot zamówienia. </w:t>
      </w:r>
    </w:p>
    <w:p w14:paraId="5B86DF55"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w:t>
      </w:r>
      <w:r w:rsidRPr="001D4851">
        <w:rPr>
          <w:rFonts w:ascii="Arial" w:hAnsi="Arial" w:cs="Arial"/>
          <w:bCs/>
          <w:sz w:val="22"/>
          <w:szCs w:val="22"/>
        </w:rPr>
        <w:lastRenderedPageBreak/>
        <w:t>ilości miesięcy (np. podanie okresu gwarancji 3 lata i 9 m-</w:t>
      </w:r>
      <w:proofErr w:type="spellStart"/>
      <w:r w:rsidRPr="001D4851">
        <w:rPr>
          <w:rFonts w:ascii="Arial" w:hAnsi="Arial" w:cs="Arial"/>
          <w:bCs/>
          <w:sz w:val="22"/>
          <w:szCs w:val="22"/>
        </w:rPr>
        <w:t>cy</w:t>
      </w:r>
      <w:proofErr w:type="spellEnd"/>
      <w:r w:rsidRPr="001D4851">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1D4851">
        <w:rPr>
          <w:rFonts w:ascii="Arial" w:hAnsi="Arial" w:cs="Arial"/>
          <w:bCs/>
          <w:sz w:val="22"/>
          <w:szCs w:val="22"/>
        </w:rPr>
        <w:t>Gi</w:t>
      </w:r>
      <w:proofErr w:type="spellEnd"/>
      <w:r w:rsidRPr="001D4851">
        <w:rPr>
          <w:rFonts w:ascii="Arial" w:hAnsi="Arial" w:cs="Arial"/>
          <w:bCs/>
          <w:sz w:val="22"/>
          <w:szCs w:val="22"/>
        </w:rPr>
        <w:t>) to liczba punktów za kryterium okresu udzielonej gwarancji:</w:t>
      </w:r>
    </w:p>
    <w:p w14:paraId="6032A122"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2 lat  – otrzyma 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115C8CB7"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3 lat  – otrzyma 20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268F0985"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4 lat lub więcej  – otrzyma 40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586D0044"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rękojmi za wady jest zrównany z okresem udzielonej gwarancji jakości.</w:t>
      </w:r>
    </w:p>
    <w:p w14:paraId="68B01F72"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323AC36A" w14:textId="47B34416" w:rsidR="001D4851" w:rsidRPr="00452B7C" w:rsidRDefault="001D4851" w:rsidP="001D4851">
      <w:pPr>
        <w:jc w:val="both"/>
        <w:rPr>
          <w:rFonts w:ascii="Arial" w:hAnsi="Arial" w:cs="Arial"/>
          <w:bCs/>
          <w:sz w:val="22"/>
          <w:szCs w:val="22"/>
        </w:rPr>
      </w:pPr>
      <w:r w:rsidRPr="001D4851">
        <w:rPr>
          <w:rFonts w:ascii="Arial" w:hAnsi="Arial" w:cs="Arial"/>
          <w:bCs/>
          <w:sz w:val="22"/>
          <w:szCs w:val="22"/>
        </w:rPr>
        <w:t>c) Ocena oferty – suma punktów z poszczególnych kryteriów: P = P(Ci) +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4A0EFA9C" w14:textId="4E903BD9" w:rsidR="00452B7C" w:rsidRPr="001D4851" w:rsidRDefault="00452B7C" w:rsidP="00452B7C">
      <w:pPr>
        <w:jc w:val="both"/>
        <w:rPr>
          <w:rFonts w:ascii="Arial" w:hAnsi="Arial" w:cs="Arial"/>
          <w:b/>
          <w:sz w:val="22"/>
          <w:szCs w:val="22"/>
        </w:rPr>
      </w:pPr>
      <w:r w:rsidRPr="001D4851">
        <w:rPr>
          <w:rFonts w:ascii="Arial" w:hAnsi="Arial" w:cs="Arial"/>
          <w:b/>
          <w:sz w:val="22"/>
          <w:szCs w:val="22"/>
        </w:rPr>
        <w:t>8) Część 8 pn.: Dostawa wyposażenia dla pracowni komputerowej w pracach wykończeniowych w ramach Branżowego Centrum Umiejętności</w:t>
      </w:r>
      <w:r w:rsidR="001D4851" w:rsidRPr="001D4851">
        <w:rPr>
          <w:rFonts w:ascii="Arial" w:hAnsi="Arial" w:cs="Arial"/>
          <w:b/>
          <w:sz w:val="22"/>
          <w:szCs w:val="22"/>
        </w:rPr>
        <w:t>:</w:t>
      </w:r>
    </w:p>
    <w:p w14:paraId="1A2DB3DA" w14:textId="77777777" w:rsidR="001D4851" w:rsidRPr="001D4851" w:rsidRDefault="001D4851" w:rsidP="001D4851">
      <w:pPr>
        <w:jc w:val="both"/>
        <w:rPr>
          <w:rFonts w:ascii="Arial" w:hAnsi="Arial" w:cs="Arial"/>
          <w:bCs/>
          <w:sz w:val="22"/>
          <w:szCs w:val="22"/>
        </w:rPr>
      </w:pPr>
      <w:bookmarkStart w:id="19" w:name="_Hlk153961582"/>
      <w:r w:rsidRPr="001D4851">
        <w:rPr>
          <w:rFonts w:ascii="Arial" w:hAnsi="Arial" w:cs="Arial"/>
          <w:bCs/>
          <w:sz w:val="22"/>
          <w:szCs w:val="22"/>
        </w:rPr>
        <w:t>a) Cena oferty dot. danej części zamówienia-  60 %  (max 60 pkt)</w:t>
      </w:r>
    </w:p>
    <w:p w14:paraId="66597F38"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udzielonej gwarancji jakości -  40 %  (max 40 pkt)</w:t>
      </w:r>
    </w:p>
    <w:p w14:paraId="12727D0F"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b)</w:t>
      </w:r>
      <w:r w:rsidRPr="001D4851">
        <w:rPr>
          <w:rFonts w:ascii="Arial" w:hAnsi="Arial" w:cs="Arial"/>
          <w:bCs/>
          <w:sz w:val="22"/>
          <w:szCs w:val="22"/>
        </w:rPr>
        <w:tab/>
        <w:t>Ocena oferty będzie dokonywana wg poniższych zasad:</w:t>
      </w:r>
      <w:r w:rsidRPr="001D4851">
        <w:rPr>
          <w:rFonts w:ascii="Arial" w:hAnsi="Arial" w:cs="Arial"/>
          <w:bCs/>
          <w:sz w:val="22"/>
          <w:szCs w:val="22"/>
        </w:rPr>
        <w:tab/>
      </w:r>
    </w:p>
    <w:p w14:paraId="4D3469A3"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ceny oferty – będzie przeprowadzona wg następującego wzoru matematycznego:  P(Ci) = </w:t>
      </w: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Ci  x 60 pkt gdzie:</w:t>
      </w:r>
    </w:p>
    <w:p w14:paraId="6EC56D1A" w14:textId="77777777" w:rsidR="001D4851" w:rsidRPr="001D4851" w:rsidRDefault="001D4851" w:rsidP="001D4851">
      <w:pPr>
        <w:jc w:val="both"/>
        <w:rPr>
          <w:rFonts w:ascii="Arial" w:hAnsi="Arial" w:cs="Arial"/>
          <w:bCs/>
          <w:sz w:val="22"/>
          <w:szCs w:val="22"/>
        </w:rPr>
      </w:pP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najniższa cena spośród wszystkich ważnych ofert i nie odrzuconych dot. danej części</w:t>
      </w:r>
    </w:p>
    <w:p w14:paraId="26F764F3"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Ci – ceny poszczególnych ofert</w:t>
      </w:r>
    </w:p>
    <w:p w14:paraId="7BE88455"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P(Ci) – liczba punktów za kryterium ceny</w:t>
      </w:r>
    </w:p>
    <w:p w14:paraId="2229AAB7"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okresu gwarancji udzielonej na przedmiot zamówienia. </w:t>
      </w:r>
    </w:p>
    <w:p w14:paraId="3386EF72"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w:t>
      </w:r>
      <w:proofErr w:type="spellStart"/>
      <w:r w:rsidRPr="001D4851">
        <w:rPr>
          <w:rFonts w:ascii="Arial" w:hAnsi="Arial" w:cs="Arial"/>
          <w:bCs/>
          <w:sz w:val="22"/>
          <w:szCs w:val="22"/>
        </w:rPr>
        <w:t>cy</w:t>
      </w:r>
      <w:proofErr w:type="spellEnd"/>
      <w:r w:rsidRPr="001D4851">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1D4851">
        <w:rPr>
          <w:rFonts w:ascii="Arial" w:hAnsi="Arial" w:cs="Arial"/>
          <w:bCs/>
          <w:sz w:val="22"/>
          <w:szCs w:val="22"/>
        </w:rPr>
        <w:t>Gi</w:t>
      </w:r>
      <w:proofErr w:type="spellEnd"/>
      <w:r w:rsidRPr="001D4851">
        <w:rPr>
          <w:rFonts w:ascii="Arial" w:hAnsi="Arial" w:cs="Arial"/>
          <w:bCs/>
          <w:sz w:val="22"/>
          <w:szCs w:val="22"/>
        </w:rPr>
        <w:t>) to liczba punktów za kryterium okresu udzielonej gwarancji:</w:t>
      </w:r>
    </w:p>
    <w:p w14:paraId="5A9CAE65"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2 lat  – otrzyma 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47DB4B8E"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3 lat  – otrzyma 20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42EE71E2"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4 lat lub więcej  – otrzyma 40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5093C923"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rękojmi za wady jest zrównany z okresem udzielonej gwarancji jakości.</w:t>
      </w:r>
    </w:p>
    <w:p w14:paraId="50981BFB"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4CA421BB" w14:textId="0B410217" w:rsidR="001D4851" w:rsidRPr="00452B7C" w:rsidRDefault="001D4851" w:rsidP="00452B7C">
      <w:pPr>
        <w:jc w:val="both"/>
        <w:rPr>
          <w:rFonts w:ascii="Arial" w:hAnsi="Arial" w:cs="Arial"/>
          <w:bCs/>
          <w:sz w:val="22"/>
          <w:szCs w:val="22"/>
        </w:rPr>
      </w:pPr>
      <w:r w:rsidRPr="001D4851">
        <w:rPr>
          <w:rFonts w:ascii="Arial" w:hAnsi="Arial" w:cs="Arial"/>
          <w:bCs/>
          <w:sz w:val="22"/>
          <w:szCs w:val="22"/>
        </w:rPr>
        <w:t>c) Ocena oferty – suma punktów z poszczególnych kryteriów: P = P(Ci) +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bookmarkEnd w:id="19"/>
    <w:p w14:paraId="0CC9479D" w14:textId="50F612EE" w:rsidR="001D4851" w:rsidRPr="001D4851" w:rsidRDefault="00452B7C" w:rsidP="00452B7C">
      <w:pPr>
        <w:jc w:val="both"/>
        <w:rPr>
          <w:rFonts w:ascii="Arial" w:hAnsi="Arial" w:cs="Arial"/>
          <w:b/>
          <w:sz w:val="22"/>
          <w:szCs w:val="22"/>
        </w:rPr>
      </w:pPr>
      <w:r w:rsidRPr="001D4851">
        <w:rPr>
          <w:rFonts w:ascii="Arial" w:hAnsi="Arial" w:cs="Arial"/>
          <w:b/>
          <w:sz w:val="22"/>
          <w:szCs w:val="22"/>
        </w:rPr>
        <w:t>9) Część 9 pn.: Dostawa wyposażenia do pracowni VR dla prac wykończeniowych w ramach Branżowego Centrum Umiejętności oraz przeszkolenie pracowników Zamawiającego</w:t>
      </w:r>
      <w:r w:rsidR="001D4851" w:rsidRPr="001D4851">
        <w:rPr>
          <w:rFonts w:ascii="Arial" w:hAnsi="Arial" w:cs="Arial"/>
          <w:b/>
          <w:sz w:val="22"/>
          <w:szCs w:val="22"/>
        </w:rPr>
        <w:t>:</w:t>
      </w:r>
    </w:p>
    <w:p w14:paraId="7C3903FD"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a) Cena oferty dot. danej części zamówienia-  60 %  (max 60 pkt)</w:t>
      </w:r>
    </w:p>
    <w:p w14:paraId="325AED2F"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udzielonej gwarancji jakości -  40 %  (max 40 pkt)</w:t>
      </w:r>
    </w:p>
    <w:p w14:paraId="6549E9AE"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b)</w:t>
      </w:r>
      <w:r w:rsidRPr="001D4851">
        <w:rPr>
          <w:rFonts w:ascii="Arial" w:hAnsi="Arial" w:cs="Arial"/>
          <w:bCs/>
          <w:sz w:val="22"/>
          <w:szCs w:val="22"/>
        </w:rPr>
        <w:tab/>
        <w:t>Ocena oferty będzie dokonywana wg poniższych zasad:</w:t>
      </w:r>
      <w:r w:rsidRPr="001D4851">
        <w:rPr>
          <w:rFonts w:ascii="Arial" w:hAnsi="Arial" w:cs="Arial"/>
          <w:bCs/>
          <w:sz w:val="22"/>
          <w:szCs w:val="22"/>
        </w:rPr>
        <w:tab/>
      </w:r>
    </w:p>
    <w:p w14:paraId="5F96AE99"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ceny oferty – będzie przeprowadzona wg następującego wzoru matematycznego:  P(Ci) = </w:t>
      </w: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Ci  x 60 pkt gdzie:</w:t>
      </w:r>
    </w:p>
    <w:p w14:paraId="32B4FD1F" w14:textId="77777777" w:rsidR="001D4851" w:rsidRPr="001D4851" w:rsidRDefault="001D4851" w:rsidP="001D4851">
      <w:pPr>
        <w:jc w:val="both"/>
        <w:rPr>
          <w:rFonts w:ascii="Arial" w:hAnsi="Arial" w:cs="Arial"/>
          <w:bCs/>
          <w:sz w:val="22"/>
          <w:szCs w:val="22"/>
        </w:rPr>
      </w:pP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najniższa cena spośród wszystkich ważnych ofert i nie odrzuconych dot. danej części</w:t>
      </w:r>
    </w:p>
    <w:p w14:paraId="645F6A6C"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Ci – ceny poszczególnych ofert</w:t>
      </w:r>
    </w:p>
    <w:p w14:paraId="3B829B1C"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P(Ci) – liczba punktów za kryterium ceny</w:t>
      </w:r>
    </w:p>
    <w:p w14:paraId="1C854DE7"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 xml:space="preserve">- Ocena okresu gwarancji udzielonej na przedmiot zamówienia. </w:t>
      </w:r>
    </w:p>
    <w:p w14:paraId="410A4A65"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lastRenderedPageBreak/>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w:t>
      </w:r>
      <w:proofErr w:type="spellStart"/>
      <w:r w:rsidRPr="001D4851">
        <w:rPr>
          <w:rFonts w:ascii="Arial" w:hAnsi="Arial" w:cs="Arial"/>
          <w:bCs/>
          <w:sz w:val="22"/>
          <w:szCs w:val="22"/>
        </w:rPr>
        <w:t>cy</w:t>
      </w:r>
      <w:proofErr w:type="spellEnd"/>
      <w:r w:rsidRPr="001D4851">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1D4851">
        <w:rPr>
          <w:rFonts w:ascii="Arial" w:hAnsi="Arial" w:cs="Arial"/>
          <w:bCs/>
          <w:sz w:val="22"/>
          <w:szCs w:val="22"/>
        </w:rPr>
        <w:t>Gi</w:t>
      </w:r>
      <w:proofErr w:type="spellEnd"/>
      <w:r w:rsidRPr="001D4851">
        <w:rPr>
          <w:rFonts w:ascii="Arial" w:hAnsi="Arial" w:cs="Arial"/>
          <w:bCs/>
          <w:sz w:val="22"/>
          <w:szCs w:val="22"/>
        </w:rPr>
        <w:t>) to liczba punktów za kryterium okresu udzielonej gwarancji:</w:t>
      </w:r>
    </w:p>
    <w:p w14:paraId="42D4D65D"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2 lat  – otrzyma 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7A30872C"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3 lat  – otrzyma 20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32BE9793" w14:textId="77777777" w:rsidR="001D4851" w:rsidRPr="001D4851" w:rsidRDefault="001D4851" w:rsidP="001D4851">
      <w:pPr>
        <w:tabs>
          <w:tab w:val="left" w:pos="284"/>
        </w:tabs>
        <w:jc w:val="both"/>
        <w:rPr>
          <w:rFonts w:ascii="Arial" w:hAnsi="Arial" w:cs="Arial"/>
          <w:bCs/>
          <w:sz w:val="22"/>
          <w:szCs w:val="22"/>
        </w:rPr>
      </w:pPr>
      <w:r w:rsidRPr="001D4851">
        <w:rPr>
          <w:rFonts w:ascii="Arial" w:hAnsi="Arial" w:cs="Arial"/>
          <w:bCs/>
          <w:sz w:val="22"/>
          <w:szCs w:val="22"/>
        </w:rPr>
        <w:t>•</w:t>
      </w:r>
      <w:r w:rsidRPr="001D4851">
        <w:rPr>
          <w:rFonts w:ascii="Arial" w:hAnsi="Arial" w:cs="Arial"/>
          <w:bCs/>
          <w:sz w:val="22"/>
          <w:szCs w:val="22"/>
        </w:rPr>
        <w:tab/>
        <w:t>Wykonawca udzieli na dostarczony przedmiot zamówienia gwarancji jakości na okres 4 lat lub więcej  – otrzyma 40 punktów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54C9AE27"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Okres rękojmi za wady jest zrównany z okresem udzielonej gwarancji jakości.</w:t>
      </w:r>
    </w:p>
    <w:p w14:paraId="582B0082" w14:textId="77777777" w:rsidR="001D4851" w:rsidRPr="001D4851" w:rsidRDefault="001D4851" w:rsidP="001D4851">
      <w:pPr>
        <w:jc w:val="both"/>
        <w:rPr>
          <w:rFonts w:ascii="Arial" w:hAnsi="Arial" w:cs="Arial"/>
          <w:bCs/>
          <w:sz w:val="22"/>
          <w:szCs w:val="22"/>
        </w:rPr>
      </w:pPr>
      <w:r w:rsidRPr="001D4851">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1C65C5F2" w14:textId="47F73E3A" w:rsidR="001D4851" w:rsidRPr="00452B7C" w:rsidRDefault="001D4851" w:rsidP="001D4851">
      <w:pPr>
        <w:jc w:val="both"/>
        <w:rPr>
          <w:rFonts w:ascii="Arial" w:hAnsi="Arial" w:cs="Arial"/>
          <w:bCs/>
          <w:sz w:val="22"/>
          <w:szCs w:val="22"/>
        </w:rPr>
      </w:pPr>
      <w:r w:rsidRPr="001D4851">
        <w:rPr>
          <w:rFonts w:ascii="Arial" w:hAnsi="Arial" w:cs="Arial"/>
          <w:bCs/>
          <w:sz w:val="22"/>
          <w:szCs w:val="22"/>
        </w:rPr>
        <w:t>c) Ocena oferty – suma punktów z poszczególnych kryteriów: P = P(Ci) + P(</w:t>
      </w:r>
      <w:proofErr w:type="spellStart"/>
      <w:r w:rsidRPr="001D4851">
        <w:rPr>
          <w:rFonts w:ascii="Arial" w:hAnsi="Arial" w:cs="Arial"/>
          <w:bCs/>
          <w:sz w:val="22"/>
          <w:szCs w:val="22"/>
        </w:rPr>
        <w:t>Gi</w:t>
      </w:r>
      <w:proofErr w:type="spellEnd"/>
      <w:r w:rsidRPr="001D4851">
        <w:rPr>
          <w:rFonts w:ascii="Arial" w:hAnsi="Arial" w:cs="Arial"/>
          <w:bCs/>
          <w:sz w:val="22"/>
          <w:szCs w:val="22"/>
        </w:rPr>
        <w:t>).</w:t>
      </w:r>
    </w:p>
    <w:p w14:paraId="0534FD0E" w14:textId="697DC731" w:rsidR="001D4851" w:rsidRPr="008710DA" w:rsidRDefault="00452B7C" w:rsidP="00452B7C">
      <w:pPr>
        <w:jc w:val="both"/>
        <w:rPr>
          <w:rFonts w:ascii="Arial" w:hAnsi="Arial" w:cs="Arial"/>
          <w:b/>
          <w:sz w:val="22"/>
          <w:szCs w:val="22"/>
        </w:rPr>
      </w:pPr>
      <w:r w:rsidRPr="001D4851">
        <w:rPr>
          <w:rFonts w:ascii="Arial" w:hAnsi="Arial" w:cs="Arial"/>
          <w:b/>
          <w:sz w:val="22"/>
          <w:szCs w:val="22"/>
        </w:rPr>
        <w:t xml:space="preserve">10) Część 10 pn.: </w:t>
      </w:r>
      <w:r w:rsidR="006B53BA" w:rsidRPr="006B53BA">
        <w:rPr>
          <w:rFonts w:ascii="Arial" w:hAnsi="Arial" w:cs="Arial"/>
          <w:b/>
          <w:sz w:val="22"/>
          <w:szCs w:val="22"/>
        </w:rPr>
        <w:t>Usługa polegająca na opracowywaniu aplikacji, spacerów wirtualnych do VR i ich prezentowaniu oraz prowadzenie szkoleń z VR w pracach wykończeniowych w ramach Branżowego Centrum Umiejętności</w:t>
      </w:r>
      <w:r w:rsidR="001D4851" w:rsidRPr="001D4851">
        <w:rPr>
          <w:rFonts w:ascii="Arial" w:hAnsi="Arial" w:cs="Arial"/>
          <w:b/>
          <w:sz w:val="22"/>
          <w:szCs w:val="22"/>
        </w:rPr>
        <w:t>:</w:t>
      </w:r>
    </w:p>
    <w:p w14:paraId="59CDF14D" w14:textId="77777777" w:rsidR="008710DA" w:rsidRPr="001D4851" w:rsidRDefault="008710DA" w:rsidP="008710DA">
      <w:pPr>
        <w:jc w:val="both"/>
        <w:rPr>
          <w:rFonts w:ascii="Arial" w:hAnsi="Arial" w:cs="Arial"/>
          <w:bCs/>
          <w:sz w:val="22"/>
          <w:szCs w:val="22"/>
        </w:rPr>
      </w:pPr>
      <w:r w:rsidRPr="001D4851">
        <w:rPr>
          <w:rFonts w:ascii="Arial" w:hAnsi="Arial" w:cs="Arial"/>
          <w:bCs/>
          <w:sz w:val="22"/>
          <w:szCs w:val="22"/>
        </w:rPr>
        <w:t>a) Cena oferty dot. danej części zamówienia-  60 %  (max 60 pkt)</w:t>
      </w:r>
    </w:p>
    <w:p w14:paraId="4CAF0617" w14:textId="786CCA36" w:rsidR="008710DA" w:rsidRPr="001D4851" w:rsidRDefault="008710DA" w:rsidP="008710DA">
      <w:pPr>
        <w:jc w:val="both"/>
        <w:rPr>
          <w:rFonts w:ascii="Arial" w:hAnsi="Arial" w:cs="Arial"/>
          <w:bCs/>
          <w:sz w:val="22"/>
          <w:szCs w:val="22"/>
        </w:rPr>
      </w:pPr>
      <w:r>
        <w:rPr>
          <w:rFonts w:ascii="Arial" w:hAnsi="Arial" w:cs="Arial"/>
          <w:bCs/>
          <w:sz w:val="22"/>
          <w:szCs w:val="22"/>
        </w:rPr>
        <w:t>Doświadczenie osoby odpowiedzialnej za opracowanie aplikacji (kierownika zespołu tworzącego aplikację)</w:t>
      </w:r>
      <w:r w:rsidRPr="001D4851">
        <w:rPr>
          <w:rFonts w:ascii="Arial" w:hAnsi="Arial" w:cs="Arial"/>
          <w:bCs/>
          <w:sz w:val="22"/>
          <w:szCs w:val="22"/>
        </w:rPr>
        <w:t xml:space="preserve"> -  40 %  (max 40 pkt)</w:t>
      </w:r>
    </w:p>
    <w:p w14:paraId="71898881" w14:textId="77777777" w:rsidR="008710DA" w:rsidRPr="001D4851" w:rsidRDefault="008710DA" w:rsidP="008710DA">
      <w:pPr>
        <w:jc w:val="both"/>
        <w:rPr>
          <w:rFonts w:ascii="Arial" w:hAnsi="Arial" w:cs="Arial"/>
          <w:bCs/>
          <w:sz w:val="22"/>
          <w:szCs w:val="22"/>
        </w:rPr>
      </w:pPr>
      <w:r w:rsidRPr="001D4851">
        <w:rPr>
          <w:rFonts w:ascii="Arial" w:hAnsi="Arial" w:cs="Arial"/>
          <w:bCs/>
          <w:sz w:val="22"/>
          <w:szCs w:val="22"/>
        </w:rPr>
        <w:t>b)</w:t>
      </w:r>
      <w:r w:rsidRPr="001D4851">
        <w:rPr>
          <w:rFonts w:ascii="Arial" w:hAnsi="Arial" w:cs="Arial"/>
          <w:bCs/>
          <w:sz w:val="22"/>
          <w:szCs w:val="22"/>
        </w:rPr>
        <w:tab/>
        <w:t>Ocena oferty będzie dokonywana wg poniższych zasad:</w:t>
      </w:r>
      <w:r w:rsidRPr="001D4851">
        <w:rPr>
          <w:rFonts w:ascii="Arial" w:hAnsi="Arial" w:cs="Arial"/>
          <w:bCs/>
          <w:sz w:val="22"/>
          <w:szCs w:val="22"/>
        </w:rPr>
        <w:tab/>
      </w:r>
    </w:p>
    <w:p w14:paraId="4446A922" w14:textId="77777777" w:rsidR="008710DA" w:rsidRPr="001D4851" w:rsidRDefault="008710DA" w:rsidP="008710DA">
      <w:pPr>
        <w:jc w:val="both"/>
        <w:rPr>
          <w:rFonts w:ascii="Arial" w:hAnsi="Arial" w:cs="Arial"/>
          <w:bCs/>
          <w:sz w:val="22"/>
          <w:szCs w:val="22"/>
        </w:rPr>
      </w:pPr>
      <w:r w:rsidRPr="001D4851">
        <w:rPr>
          <w:rFonts w:ascii="Arial" w:hAnsi="Arial" w:cs="Arial"/>
          <w:bCs/>
          <w:sz w:val="22"/>
          <w:szCs w:val="22"/>
        </w:rPr>
        <w:t xml:space="preserve">- Ocena ceny oferty – będzie przeprowadzona wg następującego wzoru matematycznego:  P(Ci) = </w:t>
      </w: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Ci  x 60 pkt gdzie:</w:t>
      </w:r>
    </w:p>
    <w:p w14:paraId="65D36952" w14:textId="77777777" w:rsidR="008710DA" w:rsidRPr="001D4851" w:rsidRDefault="008710DA" w:rsidP="008710DA">
      <w:pPr>
        <w:jc w:val="both"/>
        <w:rPr>
          <w:rFonts w:ascii="Arial" w:hAnsi="Arial" w:cs="Arial"/>
          <w:bCs/>
          <w:sz w:val="22"/>
          <w:szCs w:val="22"/>
        </w:rPr>
      </w:pPr>
      <w:proofErr w:type="spellStart"/>
      <w:r w:rsidRPr="001D4851">
        <w:rPr>
          <w:rFonts w:ascii="Arial" w:hAnsi="Arial" w:cs="Arial"/>
          <w:bCs/>
          <w:sz w:val="22"/>
          <w:szCs w:val="22"/>
        </w:rPr>
        <w:t>Cmin</w:t>
      </w:r>
      <w:proofErr w:type="spellEnd"/>
      <w:r w:rsidRPr="001D4851">
        <w:rPr>
          <w:rFonts w:ascii="Arial" w:hAnsi="Arial" w:cs="Arial"/>
          <w:bCs/>
          <w:sz w:val="22"/>
          <w:szCs w:val="22"/>
        </w:rPr>
        <w:t xml:space="preserve"> – najniższa cena spośród wszystkich ważnych ofert i nie odrzuconych dot. danej części</w:t>
      </w:r>
    </w:p>
    <w:p w14:paraId="7A7C652C" w14:textId="77777777" w:rsidR="008710DA" w:rsidRPr="001D4851" w:rsidRDefault="008710DA" w:rsidP="008710DA">
      <w:pPr>
        <w:jc w:val="both"/>
        <w:rPr>
          <w:rFonts w:ascii="Arial" w:hAnsi="Arial" w:cs="Arial"/>
          <w:bCs/>
          <w:sz w:val="22"/>
          <w:szCs w:val="22"/>
        </w:rPr>
      </w:pPr>
      <w:r w:rsidRPr="001D4851">
        <w:rPr>
          <w:rFonts w:ascii="Arial" w:hAnsi="Arial" w:cs="Arial"/>
          <w:bCs/>
          <w:sz w:val="22"/>
          <w:szCs w:val="22"/>
        </w:rPr>
        <w:t>Ci – ceny poszczególnych ofert</w:t>
      </w:r>
    </w:p>
    <w:p w14:paraId="114248E4" w14:textId="77777777" w:rsidR="008710DA" w:rsidRPr="001D4851" w:rsidRDefault="008710DA" w:rsidP="008710DA">
      <w:pPr>
        <w:jc w:val="both"/>
        <w:rPr>
          <w:rFonts w:ascii="Arial" w:hAnsi="Arial" w:cs="Arial"/>
          <w:bCs/>
          <w:sz w:val="22"/>
          <w:szCs w:val="22"/>
        </w:rPr>
      </w:pPr>
      <w:r w:rsidRPr="001D4851">
        <w:rPr>
          <w:rFonts w:ascii="Arial" w:hAnsi="Arial" w:cs="Arial"/>
          <w:bCs/>
          <w:sz w:val="22"/>
          <w:szCs w:val="22"/>
        </w:rPr>
        <w:t>P(Ci) – liczba punktów za kryterium ceny</w:t>
      </w:r>
    </w:p>
    <w:p w14:paraId="36F308B4" w14:textId="5F072B27" w:rsidR="008710DA" w:rsidRPr="001D4851" w:rsidRDefault="008710DA" w:rsidP="008710DA">
      <w:pPr>
        <w:jc w:val="both"/>
        <w:rPr>
          <w:rFonts w:ascii="Arial" w:hAnsi="Arial" w:cs="Arial"/>
          <w:bCs/>
          <w:sz w:val="22"/>
          <w:szCs w:val="22"/>
        </w:rPr>
      </w:pPr>
      <w:r w:rsidRPr="001D4851">
        <w:rPr>
          <w:rFonts w:ascii="Arial" w:hAnsi="Arial" w:cs="Arial"/>
          <w:bCs/>
          <w:sz w:val="22"/>
          <w:szCs w:val="22"/>
        </w:rPr>
        <w:t xml:space="preserve">- Ocena </w:t>
      </w:r>
      <w:r>
        <w:rPr>
          <w:rFonts w:ascii="Arial" w:hAnsi="Arial" w:cs="Arial"/>
          <w:bCs/>
          <w:sz w:val="22"/>
          <w:szCs w:val="22"/>
        </w:rPr>
        <w:t>kryterium d</w:t>
      </w:r>
      <w:r w:rsidRPr="008710DA">
        <w:rPr>
          <w:rFonts w:ascii="Arial" w:hAnsi="Arial" w:cs="Arial"/>
          <w:bCs/>
          <w:sz w:val="22"/>
          <w:szCs w:val="22"/>
        </w:rPr>
        <w:t>oświadczenie osoby odpowiedzialnej za opracowanie aplikacji (kierownika zespołu)</w:t>
      </w:r>
      <w:r w:rsidRPr="001D4851">
        <w:rPr>
          <w:rFonts w:ascii="Arial" w:hAnsi="Arial" w:cs="Arial"/>
          <w:bCs/>
          <w:sz w:val="22"/>
          <w:szCs w:val="22"/>
        </w:rPr>
        <w:t xml:space="preserve">. </w:t>
      </w:r>
    </w:p>
    <w:p w14:paraId="422353E1" w14:textId="322766C7" w:rsidR="008710DA" w:rsidRPr="008710DA" w:rsidRDefault="008710DA" w:rsidP="008710DA">
      <w:pPr>
        <w:tabs>
          <w:tab w:val="left" w:pos="284"/>
        </w:tabs>
        <w:jc w:val="both"/>
        <w:rPr>
          <w:rFonts w:ascii="Arial" w:hAnsi="Arial" w:cs="Arial"/>
          <w:bCs/>
          <w:sz w:val="22"/>
          <w:szCs w:val="22"/>
        </w:rPr>
      </w:pPr>
      <w:r>
        <w:rPr>
          <w:rFonts w:ascii="Arial" w:hAnsi="Arial" w:cs="Arial"/>
          <w:bCs/>
          <w:sz w:val="22"/>
          <w:szCs w:val="22"/>
        </w:rPr>
        <w:t>O</w:t>
      </w:r>
      <w:r w:rsidRPr="008710DA">
        <w:rPr>
          <w:rFonts w:ascii="Arial" w:hAnsi="Arial" w:cs="Arial"/>
          <w:bCs/>
          <w:sz w:val="22"/>
          <w:szCs w:val="22"/>
        </w:rPr>
        <w:t>cena przeprowadzona zostanie na podstawie informacji zawartej w druku oferty. Ocena przeprowadzona zostanie wg poniższego zestawienia:</w:t>
      </w:r>
    </w:p>
    <w:p w14:paraId="6055B667" w14:textId="0E396699" w:rsidR="008710DA" w:rsidRPr="001F70C1" w:rsidRDefault="008710DA" w:rsidP="001F70C1">
      <w:pPr>
        <w:pStyle w:val="Akapitzlist"/>
        <w:numPr>
          <w:ilvl w:val="0"/>
          <w:numId w:val="30"/>
        </w:numPr>
        <w:tabs>
          <w:tab w:val="left" w:pos="284"/>
        </w:tabs>
        <w:jc w:val="both"/>
        <w:rPr>
          <w:rFonts w:ascii="Arial" w:hAnsi="Arial" w:cs="Arial"/>
          <w:bCs/>
          <w:sz w:val="22"/>
          <w:szCs w:val="22"/>
        </w:rPr>
      </w:pPr>
      <w:r w:rsidRPr="001F70C1">
        <w:rPr>
          <w:rFonts w:ascii="Arial" w:hAnsi="Arial" w:cs="Arial"/>
          <w:bCs/>
          <w:sz w:val="22"/>
          <w:szCs w:val="22"/>
        </w:rPr>
        <w:t xml:space="preserve">jeżeli wskazana przez Wykonawcę w druku oferty osoba odpowiedzialna za opracowanie aplikacji (kierownik zespołu tworzącego aplikację) posiada doświadczenie w </w:t>
      </w:r>
      <w:r w:rsidR="001F70C1">
        <w:rPr>
          <w:rFonts w:ascii="Arial" w:hAnsi="Arial" w:cs="Arial"/>
          <w:bCs/>
          <w:sz w:val="22"/>
          <w:szCs w:val="22"/>
        </w:rPr>
        <w:t xml:space="preserve">należytym </w:t>
      </w:r>
      <w:r w:rsidRPr="001F70C1">
        <w:rPr>
          <w:rFonts w:ascii="Arial" w:hAnsi="Arial" w:cs="Arial"/>
          <w:bCs/>
          <w:sz w:val="22"/>
          <w:szCs w:val="22"/>
        </w:rPr>
        <w:t>opracowaniu 1 aplikacji VR dot. spaceru wirtualnego, Wykonawca otrzyma 20 punktów P(Di),</w:t>
      </w:r>
    </w:p>
    <w:p w14:paraId="264385A9" w14:textId="3F8AFD97" w:rsidR="008710DA" w:rsidRPr="001F70C1" w:rsidRDefault="008710DA" w:rsidP="001F70C1">
      <w:pPr>
        <w:pStyle w:val="Akapitzlist"/>
        <w:numPr>
          <w:ilvl w:val="0"/>
          <w:numId w:val="30"/>
        </w:numPr>
        <w:tabs>
          <w:tab w:val="left" w:pos="284"/>
        </w:tabs>
        <w:jc w:val="both"/>
        <w:rPr>
          <w:rFonts w:ascii="Arial" w:hAnsi="Arial" w:cs="Arial"/>
          <w:bCs/>
          <w:sz w:val="22"/>
          <w:szCs w:val="22"/>
        </w:rPr>
      </w:pPr>
      <w:r w:rsidRPr="001F70C1">
        <w:rPr>
          <w:rFonts w:ascii="Arial" w:hAnsi="Arial" w:cs="Arial"/>
          <w:bCs/>
          <w:sz w:val="22"/>
          <w:szCs w:val="22"/>
        </w:rPr>
        <w:t xml:space="preserve">jeżeli wskazana przez Wykonawcę w druku oferty osoba odpowiedzialna za opracowanie aplikacji (kierownik zespołu tworzącego aplikację) posiada doświadczenie w </w:t>
      </w:r>
      <w:r w:rsidR="001F70C1">
        <w:rPr>
          <w:rFonts w:ascii="Arial" w:hAnsi="Arial" w:cs="Arial"/>
          <w:bCs/>
          <w:sz w:val="22"/>
          <w:szCs w:val="22"/>
        </w:rPr>
        <w:t xml:space="preserve">należytym </w:t>
      </w:r>
      <w:r w:rsidRPr="001F70C1">
        <w:rPr>
          <w:rFonts w:ascii="Arial" w:hAnsi="Arial" w:cs="Arial"/>
          <w:bCs/>
          <w:sz w:val="22"/>
          <w:szCs w:val="22"/>
        </w:rPr>
        <w:t>opracowaniu 2 lub więcej aplikacji VR dot. spaceru wirtualnego, Wykonawca otrzyma 40 punktów P(Di).</w:t>
      </w:r>
    </w:p>
    <w:p w14:paraId="4FCC0ACE" w14:textId="4735095D" w:rsidR="008710DA" w:rsidRPr="001D4851" w:rsidRDefault="008710DA" w:rsidP="008710DA">
      <w:pPr>
        <w:tabs>
          <w:tab w:val="left" w:pos="284"/>
        </w:tabs>
        <w:jc w:val="both"/>
        <w:rPr>
          <w:rFonts w:ascii="Arial" w:hAnsi="Arial" w:cs="Arial"/>
          <w:bCs/>
          <w:sz w:val="22"/>
          <w:szCs w:val="22"/>
        </w:rPr>
      </w:pPr>
      <w:r w:rsidRPr="008710DA">
        <w:rPr>
          <w:rFonts w:ascii="Arial" w:hAnsi="Arial" w:cs="Arial"/>
          <w:bCs/>
          <w:sz w:val="22"/>
          <w:szCs w:val="22"/>
        </w:rPr>
        <w:t xml:space="preserve">UWAGA: W przypadku oceny przedmiotowego kryterium, Zamawiający będzie brał pod uwagę wyłącznie </w:t>
      </w:r>
      <w:r>
        <w:rPr>
          <w:rFonts w:ascii="Arial" w:hAnsi="Arial" w:cs="Arial"/>
          <w:bCs/>
          <w:sz w:val="22"/>
          <w:szCs w:val="22"/>
        </w:rPr>
        <w:t xml:space="preserve">osobę i </w:t>
      </w:r>
      <w:r w:rsidRPr="008710DA">
        <w:rPr>
          <w:rFonts w:ascii="Arial" w:hAnsi="Arial" w:cs="Arial"/>
          <w:bCs/>
          <w:sz w:val="22"/>
          <w:szCs w:val="22"/>
        </w:rPr>
        <w:t>usługi wskazane przez Wykonawcę w druku oferty (w punkcie dot. dysponowania osobą) co do których wykonawca podał, nazwę</w:t>
      </w:r>
      <w:r w:rsidR="001F70C1">
        <w:rPr>
          <w:rFonts w:ascii="Arial" w:hAnsi="Arial" w:cs="Arial"/>
          <w:bCs/>
          <w:sz w:val="22"/>
          <w:szCs w:val="22"/>
        </w:rPr>
        <w:t>/opis</w:t>
      </w:r>
      <w:r w:rsidRPr="008710DA">
        <w:rPr>
          <w:rFonts w:ascii="Arial" w:hAnsi="Arial" w:cs="Arial"/>
          <w:bCs/>
          <w:sz w:val="22"/>
          <w:szCs w:val="22"/>
        </w:rPr>
        <w:t xml:space="preserve"> zamówienia</w:t>
      </w:r>
      <w:r>
        <w:rPr>
          <w:rFonts w:ascii="Arial" w:hAnsi="Arial" w:cs="Arial"/>
          <w:bCs/>
          <w:sz w:val="22"/>
          <w:szCs w:val="22"/>
        </w:rPr>
        <w:t xml:space="preserve"> </w:t>
      </w:r>
      <w:r w:rsidRPr="008710DA">
        <w:rPr>
          <w:rFonts w:ascii="Arial" w:hAnsi="Arial" w:cs="Arial"/>
          <w:bCs/>
          <w:sz w:val="22"/>
          <w:szCs w:val="22"/>
        </w:rPr>
        <w:t xml:space="preserve">i </w:t>
      </w:r>
      <w:r w:rsidR="001F70C1">
        <w:rPr>
          <w:rFonts w:ascii="Arial" w:hAnsi="Arial" w:cs="Arial"/>
          <w:bCs/>
          <w:sz w:val="22"/>
          <w:szCs w:val="22"/>
        </w:rPr>
        <w:t xml:space="preserve">dane </w:t>
      </w:r>
      <w:r w:rsidRPr="008710DA">
        <w:rPr>
          <w:rFonts w:ascii="Arial" w:hAnsi="Arial" w:cs="Arial"/>
          <w:bCs/>
          <w:sz w:val="22"/>
          <w:szCs w:val="22"/>
        </w:rPr>
        <w:t>zlecającego zamówienie. Zamawiający zastrzega sobie prawo weryfikacji prawdziwości w/w danych na etapie badania ofert.</w:t>
      </w:r>
    </w:p>
    <w:p w14:paraId="08E51A09" w14:textId="725741A3" w:rsidR="001D4851" w:rsidRPr="00452B7C" w:rsidRDefault="008710DA" w:rsidP="00452B7C">
      <w:pPr>
        <w:jc w:val="both"/>
        <w:rPr>
          <w:rFonts w:ascii="Arial" w:hAnsi="Arial" w:cs="Arial"/>
          <w:bCs/>
          <w:sz w:val="22"/>
          <w:szCs w:val="22"/>
        </w:rPr>
      </w:pPr>
      <w:r w:rsidRPr="001D4851">
        <w:rPr>
          <w:rFonts w:ascii="Arial" w:hAnsi="Arial" w:cs="Arial"/>
          <w:bCs/>
          <w:sz w:val="22"/>
          <w:szCs w:val="22"/>
        </w:rPr>
        <w:t>c) Ocena oferty – suma punktów z poszczególnych kryteriów: P = P(Ci) + P(</w:t>
      </w:r>
      <w:r>
        <w:rPr>
          <w:rFonts w:ascii="Arial" w:hAnsi="Arial" w:cs="Arial"/>
          <w:bCs/>
          <w:sz w:val="22"/>
          <w:szCs w:val="22"/>
        </w:rPr>
        <w:t>D</w:t>
      </w:r>
      <w:r w:rsidRPr="001D4851">
        <w:rPr>
          <w:rFonts w:ascii="Arial" w:hAnsi="Arial" w:cs="Arial"/>
          <w:bCs/>
          <w:sz w:val="22"/>
          <w:szCs w:val="22"/>
        </w:rPr>
        <w:t>i).</w:t>
      </w:r>
    </w:p>
    <w:p w14:paraId="0FA56BA8" w14:textId="09D7390D" w:rsidR="00452B7C" w:rsidRPr="008C0EC5" w:rsidRDefault="00452B7C" w:rsidP="00452B7C">
      <w:pPr>
        <w:jc w:val="both"/>
        <w:rPr>
          <w:rFonts w:ascii="Arial" w:hAnsi="Arial" w:cs="Arial"/>
          <w:b/>
          <w:sz w:val="22"/>
          <w:szCs w:val="22"/>
        </w:rPr>
      </w:pPr>
      <w:r w:rsidRPr="008C0EC5">
        <w:rPr>
          <w:rFonts w:ascii="Arial" w:hAnsi="Arial" w:cs="Arial"/>
          <w:b/>
          <w:sz w:val="22"/>
          <w:szCs w:val="22"/>
        </w:rPr>
        <w:t>11) Część 11 pn.: Dostawa, montaż serwerowni w Branżowym Centrum Umiejętności</w:t>
      </w:r>
      <w:r w:rsidR="008C0EC5" w:rsidRPr="008C0EC5">
        <w:rPr>
          <w:rFonts w:ascii="Arial" w:hAnsi="Arial" w:cs="Arial"/>
          <w:b/>
          <w:sz w:val="22"/>
          <w:szCs w:val="22"/>
        </w:rPr>
        <w:t>:</w:t>
      </w:r>
    </w:p>
    <w:p w14:paraId="329DFFE5"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a) Cena oferty dot. danej części zamówienia-  60 %  (max 60 pkt)</w:t>
      </w:r>
    </w:p>
    <w:p w14:paraId="726EC82F"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Okres udzielonej gwarancji jakości -  40 %  (max 40 pkt)</w:t>
      </w:r>
    </w:p>
    <w:p w14:paraId="1F02A4AB"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b)</w:t>
      </w:r>
      <w:r w:rsidRPr="008C0EC5">
        <w:rPr>
          <w:rFonts w:ascii="Arial" w:hAnsi="Arial" w:cs="Arial"/>
          <w:bCs/>
          <w:sz w:val="22"/>
          <w:szCs w:val="22"/>
        </w:rPr>
        <w:tab/>
        <w:t>Ocena oferty będzie dokonywana wg poniższych zasad:</w:t>
      </w:r>
      <w:r w:rsidRPr="008C0EC5">
        <w:rPr>
          <w:rFonts w:ascii="Arial" w:hAnsi="Arial" w:cs="Arial"/>
          <w:bCs/>
          <w:sz w:val="22"/>
          <w:szCs w:val="22"/>
        </w:rPr>
        <w:tab/>
      </w:r>
    </w:p>
    <w:p w14:paraId="4373F5AF"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 xml:space="preserve">- Ocena ceny oferty – będzie przeprowadzona wg następującego wzoru matematycznego:  P(Ci) = </w:t>
      </w:r>
      <w:proofErr w:type="spellStart"/>
      <w:r w:rsidRPr="008C0EC5">
        <w:rPr>
          <w:rFonts w:ascii="Arial" w:hAnsi="Arial" w:cs="Arial"/>
          <w:bCs/>
          <w:sz w:val="22"/>
          <w:szCs w:val="22"/>
        </w:rPr>
        <w:t>Cmin</w:t>
      </w:r>
      <w:proofErr w:type="spellEnd"/>
      <w:r w:rsidRPr="008C0EC5">
        <w:rPr>
          <w:rFonts w:ascii="Arial" w:hAnsi="Arial" w:cs="Arial"/>
          <w:bCs/>
          <w:sz w:val="22"/>
          <w:szCs w:val="22"/>
        </w:rPr>
        <w:t xml:space="preserve"> / Ci  x 60 pkt gdzie:</w:t>
      </w:r>
    </w:p>
    <w:p w14:paraId="52A511F1" w14:textId="77777777" w:rsidR="008C0EC5" w:rsidRPr="008C0EC5" w:rsidRDefault="008C0EC5" w:rsidP="008C0EC5">
      <w:pPr>
        <w:jc w:val="both"/>
        <w:rPr>
          <w:rFonts w:ascii="Arial" w:hAnsi="Arial" w:cs="Arial"/>
          <w:bCs/>
          <w:sz w:val="22"/>
          <w:szCs w:val="22"/>
        </w:rPr>
      </w:pPr>
      <w:proofErr w:type="spellStart"/>
      <w:r w:rsidRPr="008C0EC5">
        <w:rPr>
          <w:rFonts w:ascii="Arial" w:hAnsi="Arial" w:cs="Arial"/>
          <w:bCs/>
          <w:sz w:val="22"/>
          <w:szCs w:val="22"/>
        </w:rPr>
        <w:t>Cmin</w:t>
      </w:r>
      <w:proofErr w:type="spellEnd"/>
      <w:r w:rsidRPr="008C0EC5">
        <w:rPr>
          <w:rFonts w:ascii="Arial" w:hAnsi="Arial" w:cs="Arial"/>
          <w:bCs/>
          <w:sz w:val="22"/>
          <w:szCs w:val="22"/>
        </w:rPr>
        <w:t xml:space="preserve"> – najniższa cena spośród wszystkich ważnych ofert i nie odrzuconych dot. danej części</w:t>
      </w:r>
    </w:p>
    <w:p w14:paraId="21AE1C73"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Ci – ceny poszczególnych ofert</w:t>
      </w:r>
    </w:p>
    <w:p w14:paraId="2F862FB6"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P(Ci) – liczba punktów za kryterium ceny</w:t>
      </w:r>
    </w:p>
    <w:p w14:paraId="49E11AFB"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 xml:space="preserve">- Ocena okresu gwarancji udzielonej na przedmiot zamówienia. </w:t>
      </w:r>
    </w:p>
    <w:p w14:paraId="5BD4DC0F"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lastRenderedPageBreak/>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w:t>
      </w:r>
      <w:proofErr w:type="spellStart"/>
      <w:r w:rsidRPr="008C0EC5">
        <w:rPr>
          <w:rFonts w:ascii="Arial" w:hAnsi="Arial" w:cs="Arial"/>
          <w:bCs/>
          <w:sz w:val="22"/>
          <w:szCs w:val="22"/>
        </w:rPr>
        <w:t>cy</w:t>
      </w:r>
      <w:proofErr w:type="spellEnd"/>
      <w:r w:rsidRPr="008C0EC5">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8C0EC5">
        <w:rPr>
          <w:rFonts w:ascii="Arial" w:hAnsi="Arial" w:cs="Arial"/>
          <w:bCs/>
          <w:sz w:val="22"/>
          <w:szCs w:val="22"/>
        </w:rPr>
        <w:t>Gi</w:t>
      </w:r>
      <w:proofErr w:type="spellEnd"/>
      <w:r w:rsidRPr="008C0EC5">
        <w:rPr>
          <w:rFonts w:ascii="Arial" w:hAnsi="Arial" w:cs="Arial"/>
          <w:bCs/>
          <w:sz w:val="22"/>
          <w:szCs w:val="22"/>
        </w:rPr>
        <w:t>) to liczba punktów za kryterium okresu udzielonej gwarancji:</w:t>
      </w:r>
    </w:p>
    <w:p w14:paraId="100B133A" w14:textId="77777777" w:rsidR="008C0EC5" w:rsidRPr="008C0EC5" w:rsidRDefault="008C0EC5" w:rsidP="00162193">
      <w:pPr>
        <w:tabs>
          <w:tab w:val="left" w:pos="284"/>
        </w:tabs>
        <w:jc w:val="both"/>
        <w:rPr>
          <w:rFonts w:ascii="Arial" w:hAnsi="Arial" w:cs="Arial"/>
          <w:bCs/>
          <w:sz w:val="22"/>
          <w:szCs w:val="22"/>
        </w:rPr>
      </w:pPr>
      <w:r w:rsidRPr="008C0EC5">
        <w:rPr>
          <w:rFonts w:ascii="Arial" w:hAnsi="Arial" w:cs="Arial"/>
          <w:bCs/>
          <w:sz w:val="22"/>
          <w:szCs w:val="22"/>
        </w:rPr>
        <w:t>•</w:t>
      </w:r>
      <w:r w:rsidRPr="008C0EC5">
        <w:rPr>
          <w:rFonts w:ascii="Arial" w:hAnsi="Arial" w:cs="Arial"/>
          <w:bCs/>
          <w:sz w:val="22"/>
          <w:szCs w:val="22"/>
        </w:rPr>
        <w:tab/>
        <w:t>Wykonawca udzieli na dostarczony przedmiot zamówienia gwarancji jakości na okres 2 lat  – otrzyma 0 punktów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13ED6181" w14:textId="77777777" w:rsidR="008C0EC5" w:rsidRPr="008C0EC5" w:rsidRDefault="008C0EC5" w:rsidP="00162193">
      <w:pPr>
        <w:tabs>
          <w:tab w:val="left" w:pos="284"/>
        </w:tabs>
        <w:jc w:val="both"/>
        <w:rPr>
          <w:rFonts w:ascii="Arial" w:hAnsi="Arial" w:cs="Arial"/>
          <w:bCs/>
          <w:sz w:val="22"/>
          <w:szCs w:val="22"/>
        </w:rPr>
      </w:pPr>
      <w:r w:rsidRPr="008C0EC5">
        <w:rPr>
          <w:rFonts w:ascii="Arial" w:hAnsi="Arial" w:cs="Arial"/>
          <w:bCs/>
          <w:sz w:val="22"/>
          <w:szCs w:val="22"/>
        </w:rPr>
        <w:t>•</w:t>
      </w:r>
      <w:r w:rsidRPr="008C0EC5">
        <w:rPr>
          <w:rFonts w:ascii="Arial" w:hAnsi="Arial" w:cs="Arial"/>
          <w:bCs/>
          <w:sz w:val="22"/>
          <w:szCs w:val="22"/>
        </w:rPr>
        <w:tab/>
        <w:t>Wykonawca udzieli na dostarczony przedmiot zamówienia gwarancji jakości na okres 3 lat  – otrzyma 20 punktów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14C245A4" w14:textId="77777777" w:rsidR="008C0EC5" w:rsidRPr="008C0EC5" w:rsidRDefault="008C0EC5" w:rsidP="00162193">
      <w:pPr>
        <w:tabs>
          <w:tab w:val="left" w:pos="284"/>
        </w:tabs>
        <w:jc w:val="both"/>
        <w:rPr>
          <w:rFonts w:ascii="Arial" w:hAnsi="Arial" w:cs="Arial"/>
          <w:bCs/>
          <w:sz w:val="22"/>
          <w:szCs w:val="22"/>
        </w:rPr>
      </w:pPr>
      <w:r w:rsidRPr="008C0EC5">
        <w:rPr>
          <w:rFonts w:ascii="Arial" w:hAnsi="Arial" w:cs="Arial"/>
          <w:bCs/>
          <w:sz w:val="22"/>
          <w:szCs w:val="22"/>
        </w:rPr>
        <w:t>•</w:t>
      </w:r>
      <w:r w:rsidRPr="008C0EC5">
        <w:rPr>
          <w:rFonts w:ascii="Arial" w:hAnsi="Arial" w:cs="Arial"/>
          <w:bCs/>
          <w:sz w:val="22"/>
          <w:szCs w:val="22"/>
        </w:rPr>
        <w:tab/>
        <w:t>Wykonawca udzieli na dostarczony przedmiot zamówienia gwarancji jakości na okres 4 lat lub więcej  – otrzyma 40 punktów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7BF66BC2"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Okres rękojmi za wady jest zrównany z okresem udzielonej gwarancji jakości.</w:t>
      </w:r>
    </w:p>
    <w:p w14:paraId="3790E0BF"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36D69BC8" w14:textId="540A7DF7" w:rsidR="008C0EC5" w:rsidRPr="00452B7C" w:rsidRDefault="008C0EC5" w:rsidP="00452B7C">
      <w:pPr>
        <w:jc w:val="both"/>
        <w:rPr>
          <w:rFonts w:ascii="Arial" w:hAnsi="Arial" w:cs="Arial"/>
          <w:bCs/>
          <w:sz w:val="22"/>
          <w:szCs w:val="22"/>
        </w:rPr>
      </w:pPr>
      <w:r w:rsidRPr="008C0EC5">
        <w:rPr>
          <w:rFonts w:ascii="Arial" w:hAnsi="Arial" w:cs="Arial"/>
          <w:bCs/>
          <w:sz w:val="22"/>
          <w:szCs w:val="22"/>
        </w:rPr>
        <w:t>c) Ocena oferty – suma punktów z poszczególnych kryteriów: P = P(Ci) +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581FD2FD" w14:textId="318F44C6" w:rsidR="00452B7C" w:rsidRPr="008C0EC5" w:rsidRDefault="00452B7C" w:rsidP="00452B7C">
      <w:pPr>
        <w:jc w:val="both"/>
        <w:rPr>
          <w:rFonts w:ascii="Arial" w:hAnsi="Arial" w:cs="Arial"/>
          <w:b/>
          <w:sz w:val="22"/>
          <w:szCs w:val="22"/>
        </w:rPr>
      </w:pPr>
      <w:r w:rsidRPr="008C0EC5">
        <w:rPr>
          <w:rFonts w:ascii="Arial" w:hAnsi="Arial" w:cs="Arial"/>
          <w:b/>
          <w:sz w:val="22"/>
          <w:szCs w:val="22"/>
        </w:rPr>
        <w:t>12) Część 12 pn.: Opracowanie strony internetowej i platformy e-learningowej dla Branżowego Centrum Umiejętności</w:t>
      </w:r>
      <w:r w:rsidR="008C0EC5" w:rsidRPr="008C0EC5">
        <w:rPr>
          <w:rFonts w:ascii="Arial" w:hAnsi="Arial" w:cs="Arial"/>
          <w:b/>
          <w:sz w:val="22"/>
          <w:szCs w:val="22"/>
        </w:rPr>
        <w:t>:</w:t>
      </w:r>
    </w:p>
    <w:p w14:paraId="1E009B16"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a) Cena oferty dot. danej części zamówienia-  60 %  (max 60 pkt)</w:t>
      </w:r>
    </w:p>
    <w:p w14:paraId="184A4FBF" w14:textId="2A2577B5" w:rsidR="004D60D9" w:rsidRPr="004D60D9" w:rsidRDefault="004D60D9" w:rsidP="004D60D9">
      <w:pPr>
        <w:jc w:val="both"/>
        <w:rPr>
          <w:rFonts w:ascii="Arial" w:hAnsi="Arial" w:cs="Arial"/>
          <w:bCs/>
          <w:sz w:val="22"/>
          <w:szCs w:val="22"/>
        </w:rPr>
      </w:pPr>
      <w:r w:rsidRPr="004D60D9">
        <w:rPr>
          <w:rFonts w:ascii="Arial" w:hAnsi="Arial" w:cs="Arial"/>
          <w:bCs/>
          <w:sz w:val="22"/>
          <w:szCs w:val="22"/>
        </w:rPr>
        <w:t xml:space="preserve">Doświadczenie osoby </w:t>
      </w:r>
      <w:r w:rsidR="000B5EFD">
        <w:rPr>
          <w:rFonts w:ascii="Arial" w:hAnsi="Arial" w:cs="Arial"/>
          <w:bCs/>
          <w:sz w:val="22"/>
          <w:szCs w:val="22"/>
        </w:rPr>
        <w:t xml:space="preserve">(kierownika zespołu) </w:t>
      </w:r>
      <w:r w:rsidRPr="004D60D9">
        <w:rPr>
          <w:rFonts w:ascii="Arial" w:hAnsi="Arial" w:cs="Arial"/>
          <w:bCs/>
          <w:sz w:val="22"/>
          <w:szCs w:val="22"/>
        </w:rPr>
        <w:t xml:space="preserve">odpowiedzialnej za opracowanie </w:t>
      </w:r>
      <w:r w:rsidR="000B5EFD">
        <w:rPr>
          <w:rFonts w:ascii="Arial" w:hAnsi="Arial" w:cs="Arial"/>
          <w:bCs/>
          <w:sz w:val="22"/>
          <w:szCs w:val="22"/>
        </w:rPr>
        <w:t>platformy e-learningowej</w:t>
      </w:r>
      <w:r w:rsidRPr="004D60D9">
        <w:rPr>
          <w:rFonts w:ascii="Arial" w:hAnsi="Arial" w:cs="Arial"/>
          <w:bCs/>
          <w:sz w:val="22"/>
          <w:szCs w:val="22"/>
        </w:rPr>
        <w:t xml:space="preserve"> -  40 %  (max 40 pkt)</w:t>
      </w:r>
    </w:p>
    <w:p w14:paraId="75E20110" w14:textId="77777777" w:rsidR="004D60D9" w:rsidRPr="004D60D9" w:rsidRDefault="004D60D9" w:rsidP="004D60D9">
      <w:pPr>
        <w:tabs>
          <w:tab w:val="left" w:pos="284"/>
        </w:tabs>
        <w:jc w:val="both"/>
        <w:rPr>
          <w:rFonts w:ascii="Arial" w:hAnsi="Arial" w:cs="Arial"/>
          <w:bCs/>
          <w:sz w:val="22"/>
          <w:szCs w:val="22"/>
        </w:rPr>
      </w:pPr>
      <w:r w:rsidRPr="004D60D9">
        <w:rPr>
          <w:rFonts w:ascii="Arial" w:hAnsi="Arial" w:cs="Arial"/>
          <w:bCs/>
          <w:sz w:val="22"/>
          <w:szCs w:val="22"/>
        </w:rPr>
        <w:t>b)</w:t>
      </w:r>
      <w:r w:rsidRPr="004D60D9">
        <w:rPr>
          <w:rFonts w:ascii="Arial" w:hAnsi="Arial" w:cs="Arial"/>
          <w:bCs/>
          <w:sz w:val="22"/>
          <w:szCs w:val="22"/>
        </w:rPr>
        <w:tab/>
        <w:t>Ocena oferty będzie dokonywana wg poniższych zasad:</w:t>
      </w:r>
      <w:r w:rsidRPr="004D60D9">
        <w:rPr>
          <w:rFonts w:ascii="Arial" w:hAnsi="Arial" w:cs="Arial"/>
          <w:bCs/>
          <w:sz w:val="22"/>
          <w:szCs w:val="22"/>
        </w:rPr>
        <w:tab/>
      </w:r>
    </w:p>
    <w:p w14:paraId="7A4FC93B"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 xml:space="preserve">- Ocena ceny oferty – będzie przeprowadzona wg następującego wzoru matematycznego:  P(Ci) = </w:t>
      </w:r>
      <w:proofErr w:type="spellStart"/>
      <w:r w:rsidRPr="004D60D9">
        <w:rPr>
          <w:rFonts w:ascii="Arial" w:hAnsi="Arial" w:cs="Arial"/>
          <w:bCs/>
          <w:sz w:val="22"/>
          <w:szCs w:val="22"/>
        </w:rPr>
        <w:t>Cmin</w:t>
      </w:r>
      <w:proofErr w:type="spellEnd"/>
      <w:r w:rsidRPr="004D60D9">
        <w:rPr>
          <w:rFonts w:ascii="Arial" w:hAnsi="Arial" w:cs="Arial"/>
          <w:bCs/>
          <w:sz w:val="22"/>
          <w:szCs w:val="22"/>
        </w:rPr>
        <w:t xml:space="preserve"> / Ci  x 60 pkt gdzie:</w:t>
      </w:r>
    </w:p>
    <w:p w14:paraId="61E7D78A" w14:textId="77777777" w:rsidR="004D60D9" w:rsidRPr="004D60D9" w:rsidRDefault="004D60D9" w:rsidP="004D60D9">
      <w:pPr>
        <w:jc w:val="both"/>
        <w:rPr>
          <w:rFonts w:ascii="Arial" w:hAnsi="Arial" w:cs="Arial"/>
          <w:bCs/>
          <w:sz w:val="22"/>
          <w:szCs w:val="22"/>
        </w:rPr>
      </w:pPr>
      <w:proofErr w:type="spellStart"/>
      <w:r w:rsidRPr="004D60D9">
        <w:rPr>
          <w:rFonts w:ascii="Arial" w:hAnsi="Arial" w:cs="Arial"/>
          <w:bCs/>
          <w:sz w:val="22"/>
          <w:szCs w:val="22"/>
        </w:rPr>
        <w:t>Cmin</w:t>
      </w:r>
      <w:proofErr w:type="spellEnd"/>
      <w:r w:rsidRPr="004D60D9">
        <w:rPr>
          <w:rFonts w:ascii="Arial" w:hAnsi="Arial" w:cs="Arial"/>
          <w:bCs/>
          <w:sz w:val="22"/>
          <w:szCs w:val="22"/>
        </w:rPr>
        <w:t xml:space="preserve"> – najniższa cena spośród wszystkich ważnych ofert i nie odrzuconych dot. danej części</w:t>
      </w:r>
    </w:p>
    <w:p w14:paraId="1644B3C2"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Ci – ceny poszczególnych ofert</w:t>
      </w:r>
    </w:p>
    <w:p w14:paraId="64B0DF28"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P(Ci) – liczba punktów za kryterium ceny</w:t>
      </w:r>
    </w:p>
    <w:p w14:paraId="706DFEE2" w14:textId="7A6E25C1" w:rsidR="004D60D9" w:rsidRPr="004D60D9" w:rsidRDefault="004D60D9" w:rsidP="004D60D9">
      <w:pPr>
        <w:jc w:val="both"/>
        <w:rPr>
          <w:rFonts w:ascii="Arial" w:hAnsi="Arial" w:cs="Arial"/>
          <w:bCs/>
          <w:sz w:val="22"/>
          <w:szCs w:val="22"/>
        </w:rPr>
      </w:pPr>
      <w:r w:rsidRPr="004D60D9">
        <w:rPr>
          <w:rFonts w:ascii="Arial" w:hAnsi="Arial" w:cs="Arial"/>
          <w:bCs/>
          <w:sz w:val="22"/>
          <w:szCs w:val="22"/>
        </w:rPr>
        <w:t xml:space="preserve">- Ocena kryterium doświadczenie osoby </w:t>
      </w:r>
      <w:r>
        <w:rPr>
          <w:rFonts w:ascii="Arial" w:hAnsi="Arial" w:cs="Arial"/>
          <w:bCs/>
          <w:sz w:val="22"/>
          <w:szCs w:val="22"/>
        </w:rPr>
        <w:t xml:space="preserve">(kierownika zespołu) </w:t>
      </w:r>
      <w:r w:rsidRPr="004D60D9">
        <w:rPr>
          <w:rFonts w:ascii="Arial" w:hAnsi="Arial" w:cs="Arial"/>
          <w:bCs/>
          <w:sz w:val="22"/>
          <w:szCs w:val="22"/>
        </w:rPr>
        <w:t xml:space="preserve">odpowiedzialnej za opracowanie </w:t>
      </w:r>
      <w:r>
        <w:rPr>
          <w:rFonts w:ascii="Arial" w:hAnsi="Arial" w:cs="Arial"/>
          <w:bCs/>
          <w:sz w:val="22"/>
          <w:szCs w:val="22"/>
        </w:rPr>
        <w:t>strony platformy e-learningowej.</w:t>
      </w:r>
      <w:r w:rsidRPr="004D60D9">
        <w:rPr>
          <w:rFonts w:ascii="Arial" w:hAnsi="Arial" w:cs="Arial"/>
          <w:bCs/>
          <w:sz w:val="22"/>
          <w:szCs w:val="22"/>
        </w:rPr>
        <w:t xml:space="preserve"> </w:t>
      </w:r>
    </w:p>
    <w:p w14:paraId="46D81FE2"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Ocena przeprowadzona zostanie na podstawie informacji zawartej w druku oferty. Ocena przeprowadzona zostanie wg poniższego zestawienia:</w:t>
      </w:r>
    </w:p>
    <w:p w14:paraId="6C4BFDA3" w14:textId="220B8C27" w:rsidR="004D60D9" w:rsidRPr="004D60D9" w:rsidRDefault="004D60D9" w:rsidP="000B5EFD">
      <w:pPr>
        <w:ind w:firstLine="426"/>
        <w:jc w:val="both"/>
        <w:rPr>
          <w:rFonts w:ascii="Arial" w:hAnsi="Arial" w:cs="Arial"/>
          <w:bCs/>
          <w:sz w:val="22"/>
          <w:szCs w:val="22"/>
        </w:rPr>
      </w:pPr>
      <w:r w:rsidRPr="004D60D9">
        <w:rPr>
          <w:rFonts w:ascii="Arial" w:hAnsi="Arial" w:cs="Arial"/>
          <w:bCs/>
          <w:sz w:val="22"/>
          <w:szCs w:val="22"/>
        </w:rPr>
        <w:t>•</w:t>
      </w:r>
      <w:r w:rsidRPr="004D60D9">
        <w:rPr>
          <w:rFonts w:ascii="Arial" w:hAnsi="Arial" w:cs="Arial"/>
          <w:bCs/>
          <w:sz w:val="22"/>
          <w:szCs w:val="22"/>
        </w:rPr>
        <w:tab/>
        <w:t xml:space="preserve">jeżeli wskazana przez Wykonawcę w druku oferty osoba odpowiedzialna za opracowanie </w:t>
      </w:r>
      <w:r>
        <w:rPr>
          <w:rFonts w:ascii="Arial" w:hAnsi="Arial" w:cs="Arial"/>
          <w:bCs/>
          <w:sz w:val="22"/>
          <w:szCs w:val="22"/>
        </w:rPr>
        <w:t xml:space="preserve">platformy </w:t>
      </w:r>
      <w:r w:rsidRPr="004D60D9">
        <w:rPr>
          <w:rFonts w:ascii="Arial" w:hAnsi="Arial" w:cs="Arial"/>
          <w:bCs/>
          <w:sz w:val="22"/>
          <w:szCs w:val="22"/>
        </w:rPr>
        <w:t>(kierownik zespoł</w:t>
      </w:r>
      <w:r>
        <w:rPr>
          <w:rFonts w:ascii="Arial" w:hAnsi="Arial" w:cs="Arial"/>
          <w:bCs/>
          <w:sz w:val="22"/>
          <w:szCs w:val="22"/>
        </w:rPr>
        <w:t>u</w:t>
      </w:r>
      <w:r w:rsidRPr="004D60D9">
        <w:rPr>
          <w:rFonts w:ascii="Arial" w:hAnsi="Arial" w:cs="Arial"/>
          <w:bCs/>
          <w:sz w:val="22"/>
          <w:szCs w:val="22"/>
        </w:rPr>
        <w:t xml:space="preserve">) posiada doświadczenie w należytym opracowaniu 1 </w:t>
      </w:r>
      <w:r>
        <w:rPr>
          <w:rFonts w:ascii="Arial" w:hAnsi="Arial" w:cs="Arial"/>
          <w:bCs/>
          <w:sz w:val="22"/>
          <w:szCs w:val="22"/>
        </w:rPr>
        <w:t>platformy e-learningowej</w:t>
      </w:r>
      <w:r w:rsidRPr="004D60D9">
        <w:rPr>
          <w:rFonts w:ascii="Arial" w:hAnsi="Arial" w:cs="Arial"/>
          <w:bCs/>
          <w:sz w:val="22"/>
          <w:szCs w:val="22"/>
        </w:rPr>
        <w:t>, Wykonawca otrzyma 20 punktów P(Di),</w:t>
      </w:r>
    </w:p>
    <w:p w14:paraId="3A4E3C91" w14:textId="1801437C" w:rsidR="004D60D9" w:rsidRPr="004D60D9" w:rsidRDefault="004D60D9" w:rsidP="000B5EFD">
      <w:pPr>
        <w:ind w:firstLine="426"/>
        <w:jc w:val="both"/>
        <w:rPr>
          <w:rFonts w:ascii="Arial" w:hAnsi="Arial" w:cs="Arial"/>
          <w:bCs/>
          <w:sz w:val="22"/>
          <w:szCs w:val="22"/>
        </w:rPr>
      </w:pPr>
      <w:r w:rsidRPr="004D60D9">
        <w:rPr>
          <w:rFonts w:ascii="Arial" w:hAnsi="Arial" w:cs="Arial"/>
          <w:bCs/>
          <w:sz w:val="22"/>
          <w:szCs w:val="22"/>
        </w:rPr>
        <w:t>•</w:t>
      </w:r>
      <w:r w:rsidRPr="004D60D9">
        <w:rPr>
          <w:rFonts w:ascii="Arial" w:hAnsi="Arial" w:cs="Arial"/>
          <w:bCs/>
          <w:sz w:val="22"/>
          <w:szCs w:val="22"/>
        </w:rPr>
        <w:tab/>
        <w:t xml:space="preserve">jeżeli wskazana przez Wykonawcę w druku oferty osoba odpowiedzialna za opracowanie </w:t>
      </w:r>
      <w:r w:rsidR="000B5EFD">
        <w:rPr>
          <w:rFonts w:ascii="Arial" w:hAnsi="Arial" w:cs="Arial"/>
          <w:bCs/>
          <w:sz w:val="22"/>
          <w:szCs w:val="22"/>
        </w:rPr>
        <w:t>platformy</w:t>
      </w:r>
      <w:r w:rsidRPr="004D60D9">
        <w:rPr>
          <w:rFonts w:ascii="Arial" w:hAnsi="Arial" w:cs="Arial"/>
          <w:bCs/>
          <w:sz w:val="22"/>
          <w:szCs w:val="22"/>
        </w:rPr>
        <w:t xml:space="preserve"> (kierownik zespołu) posiada doświadczenie w należytym opracowaniu 2 lub więcej </w:t>
      </w:r>
      <w:r>
        <w:rPr>
          <w:rFonts w:ascii="Arial" w:hAnsi="Arial" w:cs="Arial"/>
          <w:bCs/>
          <w:sz w:val="22"/>
          <w:szCs w:val="22"/>
        </w:rPr>
        <w:t>platform e-learningowych</w:t>
      </w:r>
      <w:r w:rsidRPr="004D60D9">
        <w:rPr>
          <w:rFonts w:ascii="Arial" w:hAnsi="Arial" w:cs="Arial"/>
          <w:bCs/>
          <w:sz w:val="22"/>
          <w:szCs w:val="22"/>
        </w:rPr>
        <w:t>, Wykonawca otrzyma 40 punktów P(Di).</w:t>
      </w:r>
    </w:p>
    <w:p w14:paraId="6676654F"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UWAGA: W przypadku oceny przedmiotowego kryterium, Zamawiający będzie brał pod uwagę wyłącznie osobę i usługi wskazane przez Wykonawcę w druku oferty (w punkcie dot. dysponowania osobą) co do których wykonawca podał, nazwę/opis zamówienia i dane zlecającego zamówienie. Zamawiający zastrzega sobie prawo weryfikacji prawdziwości w/w danych na etapie badania ofert.</w:t>
      </w:r>
    </w:p>
    <w:p w14:paraId="1494D81F" w14:textId="585A6BB0" w:rsidR="008C0EC5" w:rsidRPr="00452B7C" w:rsidRDefault="004D60D9" w:rsidP="00452B7C">
      <w:pPr>
        <w:jc w:val="both"/>
        <w:rPr>
          <w:rFonts w:ascii="Arial" w:hAnsi="Arial" w:cs="Arial"/>
          <w:bCs/>
          <w:sz w:val="22"/>
          <w:szCs w:val="22"/>
        </w:rPr>
      </w:pPr>
      <w:r w:rsidRPr="004D60D9">
        <w:rPr>
          <w:rFonts w:ascii="Arial" w:hAnsi="Arial" w:cs="Arial"/>
          <w:bCs/>
          <w:sz w:val="22"/>
          <w:szCs w:val="22"/>
        </w:rPr>
        <w:t>c) Ocena oferty – suma punktów z poszczególnych kryteriów: P = P(Ci) + P(Di).</w:t>
      </w:r>
    </w:p>
    <w:p w14:paraId="059C1D3E" w14:textId="76DF4A2D" w:rsidR="008C0EC5" w:rsidRPr="004D60D9" w:rsidRDefault="00452B7C" w:rsidP="00452B7C">
      <w:pPr>
        <w:jc w:val="both"/>
        <w:rPr>
          <w:rFonts w:ascii="Arial" w:hAnsi="Arial" w:cs="Arial"/>
          <w:b/>
          <w:sz w:val="22"/>
          <w:szCs w:val="22"/>
        </w:rPr>
      </w:pPr>
      <w:r w:rsidRPr="008C0EC5">
        <w:rPr>
          <w:rFonts w:ascii="Arial" w:hAnsi="Arial" w:cs="Arial"/>
          <w:b/>
          <w:sz w:val="22"/>
          <w:szCs w:val="22"/>
        </w:rPr>
        <w:t>13) Część 13 pn.: Usługa polegająca na obsłudze platformy e-learningu w ramach Branżowego Centrum Umiejętności</w:t>
      </w:r>
      <w:r w:rsidR="008C0EC5" w:rsidRPr="008C0EC5">
        <w:rPr>
          <w:rFonts w:ascii="Arial" w:hAnsi="Arial" w:cs="Arial"/>
          <w:b/>
          <w:sz w:val="22"/>
          <w:szCs w:val="22"/>
        </w:rPr>
        <w:t>:</w:t>
      </w:r>
    </w:p>
    <w:p w14:paraId="4C579A3F"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a) Cena oferty dot. danej części zamówienia-  60 %  (max 60 pkt)</w:t>
      </w:r>
    </w:p>
    <w:p w14:paraId="57C531EF" w14:textId="62E23988" w:rsidR="004D60D9" w:rsidRPr="004D60D9" w:rsidRDefault="004D60D9" w:rsidP="004D60D9">
      <w:pPr>
        <w:jc w:val="both"/>
        <w:rPr>
          <w:rFonts w:ascii="Arial" w:hAnsi="Arial" w:cs="Arial"/>
          <w:bCs/>
          <w:sz w:val="22"/>
          <w:szCs w:val="22"/>
        </w:rPr>
      </w:pPr>
      <w:r w:rsidRPr="004D60D9">
        <w:rPr>
          <w:rFonts w:ascii="Arial" w:hAnsi="Arial" w:cs="Arial"/>
          <w:bCs/>
          <w:sz w:val="22"/>
          <w:szCs w:val="22"/>
        </w:rPr>
        <w:t xml:space="preserve">Doświadczenie osoby odpowiedzialnej za </w:t>
      </w:r>
      <w:r w:rsidR="000B5EFD">
        <w:rPr>
          <w:rFonts w:ascii="Arial" w:hAnsi="Arial" w:cs="Arial"/>
          <w:bCs/>
          <w:sz w:val="22"/>
          <w:szCs w:val="22"/>
        </w:rPr>
        <w:t>obsługę platformy e-learningowej</w:t>
      </w:r>
      <w:r w:rsidRPr="004D60D9">
        <w:rPr>
          <w:rFonts w:ascii="Arial" w:hAnsi="Arial" w:cs="Arial"/>
          <w:bCs/>
          <w:sz w:val="22"/>
          <w:szCs w:val="22"/>
        </w:rPr>
        <w:t xml:space="preserve"> -  40 %  (max 40 pkt)</w:t>
      </w:r>
    </w:p>
    <w:p w14:paraId="43198FDD" w14:textId="77777777" w:rsidR="004D60D9" w:rsidRPr="004D60D9" w:rsidRDefault="004D60D9" w:rsidP="004D60D9">
      <w:pPr>
        <w:tabs>
          <w:tab w:val="left" w:pos="284"/>
        </w:tabs>
        <w:jc w:val="both"/>
        <w:rPr>
          <w:rFonts w:ascii="Arial" w:hAnsi="Arial" w:cs="Arial"/>
          <w:bCs/>
          <w:sz w:val="22"/>
          <w:szCs w:val="22"/>
        </w:rPr>
      </w:pPr>
      <w:r w:rsidRPr="004D60D9">
        <w:rPr>
          <w:rFonts w:ascii="Arial" w:hAnsi="Arial" w:cs="Arial"/>
          <w:bCs/>
          <w:sz w:val="22"/>
          <w:szCs w:val="22"/>
        </w:rPr>
        <w:t>b)</w:t>
      </w:r>
      <w:r w:rsidRPr="004D60D9">
        <w:rPr>
          <w:rFonts w:ascii="Arial" w:hAnsi="Arial" w:cs="Arial"/>
          <w:bCs/>
          <w:sz w:val="22"/>
          <w:szCs w:val="22"/>
        </w:rPr>
        <w:tab/>
        <w:t>Ocena oferty będzie dokonywana wg poniższych zasad:</w:t>
      </w:r>
      <w:r w:rsidRPr="004D60D9">
        <w:rPr>
          <w:rFonts w:ascii="Arial" w:hAnsi="Arial" w:cs="Arial"/>
          <w:bCs/>
          <w:sz w:val="22"/>
          <w:szCs w:val="22"/>
        </w:rPr>
        <w:tab/>
      </w:r>
    </w:p>
    <w:p w14:paraId="46B0FCA8"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 xml:space="preserve">- Ocena ceny oferty – będzie przeprowadzona wg następującego wzoru matematycznego:  P(Ci) = </w:t>
      </w:r>
      <w:proofErr w:type="spellStart"/>
      <w:r w:rsidRPr="004D60D9">
        <w:rPr>
          <w:rFonts w:ascii="Arial" w:hAnsi="Arial" w:cs="Arial"/>
          <w:bCs/>
          <w:sz w:val="22"/>
          <w:szCs w:val="22"/>
        </w:rPr>
        <w:t>Cmin</w:t>
      </w:r>
      <w:proofErr w:type="spellEnd"/>
      <w:r w:rsidRPr="004D60D9">
        <w:rPr>
          <w:rFonts w:ascii="Arial" w:hAnsi="Arial" w:cs="Arial"/>
          <w:bCs/>
          <w:sz w:val="22"/>
          <w:szCs w:val="22"/>
        </w:rPr>
        <w:t xml:space="preserve"> / Ci  x 60 pkt gdzie:</w:t>
      </w:r>
    </w:p>
    <w:p w14:paraId="0ED99E0A" w14:textId="77777777" w:rsidR="004D60D9" w:rsidRPr="004D60D9" w:rsidRDefault="004D60D9" w:rsidP="004D60D9">
      <w:pPr>
        <w:jc w:val="both"/>
        <w:rPr>
          <w:rFonts w:ascii="Arial" w:hAnsi="Arial" w:cs="Arial"/>
          <w:bCs/>
          <w:sz w:val="22"/>
          <w:szCs w:val="22"/>
        </w:rPr>
      </w:pPr>
      <w:proofErr w:type="spellStart"/>
      <w:r w:rsidRPr="004D60D9">
        <w:rPr>
          <w:rFonts w:ascii="Arial" w:hAnsi="Arial" w:cs="Arial"/>
          <w:bCs/>
          <w:sz w:val="22"/>
          <w:szCs w:val="22"/>
        </w:rPr>
        <w:t>Cmin</w:t>
      </w:r>
      <w:proofErr w:type="spellEnd"/>
      <w:r w:rsidRPr="004D60D9">
        <w:rPr>
          <w:rFonts w:ascii="Arial" w:hAnsi="Arial" w:cs="Arial"/>
          <w:bCs/>
          <w:sz w:val="22"/>
          <w:szCs w:val="22"/>
        </w:rPr>
        <w:t xml:space="preserve"> – najniższa cena spośród wszystkich ważnych ofert i nie odrzuconych dot. danej części</w:t>
      </w:r>
    </w:p>
    <w:p w14:paraId="4D90936A"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Ci – ceny poszczególnych ofert</w:t>
      </w:r>
    </w:p>
    <w:p w14:paraId="3E7422AC"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t>P(Ci) – liczba punktów za kryterium ceny</w:t>
      </w:r>
    </w:p>
    <w:p w14:paraId="0863002C" w14:textId="7941EC7B" w:rsidR="004D60D9" w:rsidRPr="004D60D9" w:rsidRDefault="004D60D9" w:rsidP="004D60D9">
      <w:pPr>
        <w:jc w:val="both"/>
        <w:rPr>
          <w:rFonts w:ascii="Arial" w:hAnsi="Arial" w:cs="Arial"/>
          <w:bCs/>
          <w:sz w:val="22"/>
          <w:szCs w:val="22"/>
        </w:rPr>
      </w:pPr>
      <w:r w:rsidRPr="004D60D9">
        <w:rPr>
          <w:rFonts w:ascii="Arial" w:hAnsi="Arial" w:cs="Arial"/>
          <w:bCs/>
          <w:sz w:val="22"/>
          <w:szCs w:val="22"/>
        </w:rPr>
        <w:t xml:space="preserve">- Ocena kryterium doświadczenie osoby  odpowiedzialnej za </w:t>
      </w:r>
      <w:r>
        <w:rPr>
          <w:rFonts w:ascii="Arial" w:hAnsi="Arial" w:cs="Arial"/>
          <w:bCs/>
          <w:sz w:val="22"/>
          <w:szCs w:val="22"/>
        </w:rPr>
        <w:t xml:space="preserve">obsługę </w:t>
      </w:r>
      <w:r w:rsidRPr="004D60D9">
        <w:rPr>
          <w:rFonts w:ascii="Arial" w:hAnsi="Arial" w:cs="Arial"/>
          <w:bCs/>
          <w:sz w:val="22"/>
          <w:szCs w:val="22"/>
        </w:rPr>
        <w:t xml:space="preserve">platformy e-learningowej. </w:t>
      </w:r>
    </w:p>
    <w:p w14:paraId="590A49BC" w14:textId="77777777" w:rsidR="004D60D9" w:rsidRPr="004D60D9" w:rsidRDefault="004D60D9" w:rsidP="004D60D9">
      <w:pPr>
        <w:jc w:val="both"/>
        <w:rPr>
          <w:rFonts w:ascii="Arial" w:hAnsi="Arial" w:cs="Arial"/>
          <w:bCs/>
          <w:sz w:val="22"/>
          <w:szCs w:val="22"/>
        </w:rPr>
      </w:pPr>
      <w:r w:rsidRPr="004D60D9">
        <w:rPr>
          <w:rFonts w:ascii="Arial" w:hAnsi="Arial" w:cs="Arial"/>
          <w:bCs/>
          <w:sz w:val="22"/>
          <w:szCs w:val="22"/>
        </w:rPr>
        <w:lastRenderedPageBreak/>
        <w:t>Ocena przeprowadzona zostanie na podstawie informacji zawartej w druku oferty. Ocena przeprowadzona zostanie wg poniższego zestawienia:</w:t>
      </w:r>
    </w:p>
    <w:p w14:paraId="7ABBA283" w14:textId="68154F1F" w:rsidR="004D60D9" w:rsidRPr="004D60D9" w:rsidRDefault="004D60D9" w:rsidP="002368E5">
      <w:pPr>
        <w:ind w:firstLine="426"/>
        <w:jc w:val="both"/>
        <w:rPr>
          <w:rFonts w:ascii="Arial" w:hAnsi="Arial" w:cs="Arial"/>
          <w:bCs/>
          <w:sz w:val="22"/>
          <w:szCs w:val="22"/>
        </w:rPr>
      </w:pPr>
      <w:r w:rsidRPr="004D60D9">
        <w:rPr>
          <w:rFonts w:ascii="Arial" w:hAnsi="Arial" w:cs="Arial"/>
          <w:bCs/>
          <w:sz w:val="22"/>
          <w:szCs w:val="22"/>
        </w:rPr>
        <w:t>•</w:t>
      </w:r>
      <w:r w:rsidRPr="004D60D9">
        <w:rPr>
          <w:rFonts w:ascii="Arial" w:hAnsi="Arial" w:cs="Arial"/>
          <w:bCs/>
          <w:sz w:val="22"/>
          <w:szCs w:val="22"/>
        </w:rPr>
        <w:tab/>
        <w:t xml:space="preserve">jeżeli wskazana przez Wykonawcę w druku oferty osoba odpowiedzialna za </w:t>
      </w:r>
      <w:r w:rsidR="000B5EFD">
        <w:rPr>
          <w:rFonts w:ascii="Arial" w:hAnsi="Arial" w:cs="Arial"/>
          <w:bCs/>
          <w:sz w:val="22"/>
          <w:szCs w:val="22"/>
        </w:rPr>
        <w:t>obsługę platformy e-learningowej</w:t>
      </w:r>
      <w:r w:rsidRPr="004D60D9">
        <w:rPr>
          <w:rFonts w:ascii="Arial" w:hAnsi="Arial" w:cs="Arial"/>
          <w:bCs/>
          <w:sz w:val="22"/>
          <w:szCs w:val="22"/>
        </w:rPr>
        <w:t xml:space="preserve"> posiada </w:t>
      </w:r>
      <w:r w:rsidR="000B5EFD">
        <w:rPr>
          <w:rFonts w:ascii="Arial" w:hAnsi="Arial" w:cs="Arial"/>
          <w:bCs/>
          <w:sz w:val="22"/>
          <w:szCs w:val="22"/>
        </w:rPr>
        <w:t>min. 6 miesięczne doświadczenie w obsłudze</w:t>
      </w:r>
      <w:r w:rsidRPr="004D60D9">
        <w:rPr>
          <w:rFonts w:ascii="Arial" w:hAnsi="Arial" w:cs="Arial"/>
          <w:bCs/>
          <w:sz w:val="22"/>
          <w:szCs w:val="22"/>
        </w:rPr>
        <w:t xml:space="preserve"> platformy e-learningowej, Wykonawca otrzyma 20 punktów P(Di),</w:t>
      </w:r>
    </w:p>
    <w:p w14:paraId="0B56670A" w14:textId="60250130" w:rsidR="004D60D9" w:rsidRPr="004D60D9" w:rsidRDefault="004D60D9" w:rsidP="002368E5">
      <w:pPr>
        <w:ind w:firstLine="426"/>
        <w:jc w:val="both"/>
        <w:rPr>
          <w:rFonts w:ascii="Arial" w:hAnsi="Arial" w:cs="Arial"/>
          <w:bCs/>
          <w:sz w:val="22"/>
          <w:szCs w:val="22"/>
        </w:rPr>
      </w:pPr>
      <w:r w:rsidRPr="004D60D9">
        <w:rPr>
          <w:rFonts w:ascii="Arial" w:hAnsi="Arial" w:cs="Arial"/>
          <w:bCs/>
          <w:sz w:val="22"/>
          <w:szCs w:val="22"/>
        </w:rPr>
        <w:t>•</w:t>
      </w:r>
      <w:r w:rsidRPr="004D60D9">
        <w:rPr>
          <w:rFonts w:ascii="Arial" w:hAnsi="Arial" w:cs="Arial"/>
          <w:bCs/>
          <w:sz w:val="22"/>
          <w:szCs w:val="22"/>
        </w:rPr>
        <w:tab/>
        <w:t xml:space="preserve">jeżeli wskazana przez Wykonawcę w druku oferty osoba odpowiedzialna </w:t>
      </w:r>
      <w:r w:rsidR="000B5EFD" w:rsidRPr="000B5EFD">
        <w:rPr>
          <w:rFonts w:ascii="Arial" w:hAnsi="Arial" w:cs="Arial"/>
          <w:bCs/>
          <w:sz w:val="22"/>
          <w:szCs w:val="22"/>
        </w:rPr>
        <w:t xml:space="preserve">za obsługę platformy e-learningowej posiada min. </w:t>
      </w:r>
      <w:r w:rsidR="000B5EFD">
        <w:rPr>
          <w:rFonts w:ascii="Arial" w:hAnsi="Arial" w:cs="Arial"/>
          <w:bCs/>
          <w:sz w:val="22"/>
          <w:szCs w:val="22"/>
        </w:rPr>
        <w:t>12</w:t>
      </w:r>
      <w:r w:rsidR="000B5EFD" w:rsidRPr="000B5EFD">
        <w:rPr>
          <w:rFonts w:ascii="Arial" w:hAnsi="Arial" w:cs="Arial"/>
          <w:bCs/>
          <w:sz w:val="22"/>
          <w:szCs w:val="22"/>
        </w:rPr>
        <w:t xml:space="preserve"> miesięczne doświadczenie w obsłudze platformy e-learningowej</w:t>
      </w:r>
      <w:r w:rsidRPr="004D60D9">
        <w:rPr>
          <w:rFonts w:ascii="Arial" w:hAnsi="Arial" w:cs="Arial"/>
          <w:bCs/>
          <w:sz w:val="22"/>
          <w:szCs w:val="22"/>
        </w:rPr>
        <w:t>, Wykonawca otrzyma 40 punktów P(Di).</w:t>
      </w:r>
    </w:p>
    <w:p w14:paraId="0CBBB065" w14:textId="1345B3C5" w:rsidR="004D60D9" w:rsidRPr="004D60D9" w:rsidRDefault="004D60D9" w:rsidP="004D60D9">
      <w:pPr>
        <w:jc w:val="both"/>
        <w:rPr>
          <w:rFonts w:ascii="Arial" w:hAnsi="Arial" w:cs="Arial"/>
          <w:bCs/>
          <w:sz w:val="22"/>
          <w:szCs w:val="22"/>
        </w:rPr>
      </w:pPr>
      <w:r w:rsidRPr="004D60D9">
        <w:rPr>
          <w:rFonts w:ascii="Arial" w:hAnsi="Arial" w:cs="Arial"/>
          <w:bCs/>
          <w:sz w:val="22"/>
          <w:szCs w:val="22"/>
        </w:rPr>
        <w:t>UWAGA: W przypadku oceny przedmiotowego kryterium, Zamawiający będzie brał pod uwagę wyłącznie osobę i usługi wskazane przez Wykonawcę w druku oferty (w punkcie dot. dysponowania osobą) co do których wykonawca podał, nazwę/opis zamówienia</w:t>
      </w:r>
      <w:r w:rsidR="000B5EFD">
        <w:rPr>
          <w:rFonts w:ascii="Arial" w:hAnsi="Arial" w:cs="Arial"/>
          <w:bCs/>
          <w:sz w:val="22"/>
          <w:szCs w:val="22"/>
        </w:rPr>
        <w:t>, okres obsługi</w:t>
      </w:r>
      <w:r w:rsidRPr="004D60D9">
        <w:rPr>
          <w:rFonts w:ascii="Arial" w:hAnsi="Arial" w:cs="Arial"/>
          <w:bCs/>
          <w:sz w:val="22"/>
          <w:szCs w:val="22"/>
        </w:rPr>
        <w:t xml:space="preserve"> i dane zlecającego zamówienie. Zamawiający zastrzega sobie prawo weryfikacji prawdziwości w/w danych na etapie badania ofert.</w:t>
      </w:r>
    </w:p>
    <w:p w14:paraId="3AF3CDE8" w14:textId="740E3BFE" w:rsidR="008C0EC5" w:rsidRPr="00452B7C" w:rsidRDefault="004D60D9" w:rsidP="00452B7C">
      <w:pPr>
        <w:jc w:val="both"/>
        <w:rPr>
          <w:rFonts w:ascii="Arial" w:hAnsi="Arial" w:cs="Arial"/>
          <w:bCs/>
          <w:sz w:val="22"/>
          <w:szCs w:val="22"/>
        </w:rPr>
      </w:pPr>
      <w:r w:rsidRPr="004D60D9">
        <w:rPr>
          <w:rFonts w:ascii="Arial" w:hAnsi="Arial" w:cs="Arial"/>
          <w:bCs/>
          <w:sz w:val="22"/>
          <w:szCs w:val="22"/>
        </w:rPr>
        <w:t>c) Ocena oferty – suma punktów z poszczególnych kryteriów: P = P(Ci) + P(Di).</w:t>
      </w:r>
    </w:p>
    <w:p w14:paraId="588C5181" w14:textId="0A3E2028" w:rsidR="00452B7C" w:rsidRPr="008C0EC5" w:rsidRDefault="00452B7C" w:rsidP="00AC0DB9">
      <w:pPr>
        <w:jc w:val="both"/>
        <w:rPr>
          <w:rFonts w:ascii="Arial" w:hAnsi="Arial" w:cs="Arial"/>
          <w:b/>
          <w:sz w:val="22"/>
          <w:szCs w:val="22"/>
        </w:rPr>
      </w:pPr>
      <w:r w:rsidRPr="008C0EC5">
        <w:rPr>
          <w:rFonts w:ascii="Arial" w:hAnsi="Arial" w:cs="Arial"/>
          <w:b/>
          <w:sz w:val="22"/>
          <w:szCs w:val="22"/>
        </w:rPr>
        <w:t>14) Część 14 pn.: Dostawa i montaż wyposażenia studyjnego i audiowizualnego w ramach Branżowego Centrum Umiejętności</w:t>
      </w:r>
      <w:r w:rsidR="008C0EC5" w:rsidRPr="008C0EC5">
        <w:rPr>
          <w:rFonts w:ascii="Arial" w:hAnsi="Arial" w:cs="Arial"/>
          <w:b/>
          <w:sz w:val="22"/>
          <w:szCs w:val="22"/>
        </w:rPr>
        <w:t>:</w:t>
      </w:r>
    </w:p>
    <w:p w14:paraId="29CFEF3C"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a) Cena oferty dot. danej części zamówienia-  60 %  (max 60 pkt)</w:t>
      </w:r>
    </w:p>
    <w:p w14:paraId="291999DB"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Okres udzielonej gwarancji jakości -  40 %  (max 40 pkt)</w:t>
      </w:r>
    </w:p>
    <w:p w14:paraId="56301DDB"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b)</w:t>
      </w:r>
      <w:r w:rsidRPr="008C0EC5">
        <w:rPr>
          <w:rFonts w:ascii="Arial" w:hAnsi="Arial" w:cs="Arial"/>
          <w:bCs/>
          <w:sz w:val="22"/>
          <w:szCs w:val="22"/>
        </w:rPr>
        <w:tab/>
        <w:t>Ocena oferty będzie dokonywana wg poniższych zasad:</w:t>
      </w:r>
      <w:r w:rsidRPr="008C0EC5">
        <w:rPr>
          <w:rFonts w:ascii="Arial" w:hAnsi="Arial" w:cs="Arial"/>
          <w:bCs/>
          <w:sz w:val="22"/>
          <w:szCs w:val="22"/>
        </w:rPr>
        <w:tab/>
      </w:r>
    </w:p>
    <w:p w14:paraId="0EF63659"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 xml:space="preserve">- Ocena ceny oferty – będzie przeprowadzona wg następującego wzoru matematycznego:  P(Ci) = </w:t>
      </w:r>
      <w:proofErr w:type="spellStart"/>
      <w:r w:rsidRPr="008C0EC5">
        <w:rPr>
          <w:rFonts w:ascii="Arial" w:hAnsi="Arial" w:cs="Arial"/>
          <w:bCs/>
          <w:sz w:val="22"/>
          <w:szCs w:val="22"/>
        </w:rPr>
        <w:t>Cmin</w:t>
      </w:r>
      <w:proofErr w:type="spellEnd"/>
      <w:r w:rsidRPr="008C0EC5">
        <w:rPr>
          <w:rFonts w:ascii="Arial" w:hAnsi="Arial" w:cs="Arial"/>
          <w:bCs/>
          <w:sz w:val="22"/>
          <w:szCs w:val="22"/>
        </w:rPr>
        <w:t xml:space="preserve"> / Ci  x 60 pkt gdzie:</w:t>
      </w:r>
    </w:p>
    <w:p w14:paraId="168FBB5E" w14:textId="77777777" w:rsidR="008C0EC5" w:rsidRPr="008C0EC5" w:rsidRDefault="008C0EC5" w:rsidP="008C0EC5">
      <w:pPr>
        <w:jc w:val="both"/>
        <w:rPr>
          <w:rFonts w:ascii="Arial" w:hAnsi="Arial" w:cs="Arial"/>
          <w:bCs/>
          <w:sz w:val="22"/>
          <w:szCs w:val="22"/>
        </w:rPr>
      </w:pPr>
      <w:proofErr w:type="spellStart"/>
      <w:r w:rsidRPr="008C0EC5">
        <w:rPr>
          <w:rFonts w:ascii="Arial" w:hAnsi="Arial" w:cs="Arial"/>
          <w:bCs/>
          <w:sz w:val="22"/>
          <w:szCs w:val="22"/>
        </w:rPr>
        <w:t>Cmin</w:t>
      </w:r>
      <w:proofErr w:type="spellEnd"/>
      <w:r w:rsidRPr="008C0EC5">
        <w:rPr>
          <w:rFonts w:ascii="Arial" w:hAnsi="Arial" w:cs="Arial"/>
          <w:bCs/>
          <w:sz w:val="22"/>
          <w:szCs w:val="22"/>
        </w:rPr>
        <w:t xml:space="preserve"> – najniższa cena spośród wszystkich ważnych ofert i nie odrzuconych dot. danej części</w:t>
      </w:r>
    </w:p>
    <w:p w14:paraId="2313C01E"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Ci – ceny poszczególnych ofert</w:t>
      </w:r>
    </w:p>
    <w:p w14:paraId="47BE16DD"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P(Ci) – liczba punktów za kryterium ceny</w:t>
      </w:r>
    </w:p>
    <w:p w14:paraId="627FFF90"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 xml:space="preserve">- Ocena okresu gwarancji udzielonej na przedmiot zamówienia. </w:t>
      </w:r>
    </w:p>
    <w:p w14:paraId="637C2B00"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w:t>
      </w:r>
      <w:proofErr w:type="spellStart"/>
      <w:r w:rsidRPr="008C0EC5">
        <w:rPr>
          <w:rFonts w:ascii="Arial" w:hAnsi="Arial" w:cs="Arial"/>
          <w:bCs/>
          <w:sz w:val="22"/>
          <w:szCs w:val="22"/>
        </w:rPr>
        <w:t>cy</w:t>
      </w:r>
      <w:proofErr w:type="spellEnd"/>
      <w:r w:rsidRPr="008C0EC5">
        <w:rPr>
          <w:rFonts w:ascii="Arial" w:hAnsi="Arial" w:cs="Arial"/>
          <w:bCs/>
          <w:sz w:val="22"/>
          <w:szCs w:val="22"/>
        </w:rPr>
        <w:t xml:space="preserve"> będzie traktowane jako 3 pełne lata). Ocena przeprowadzona zostanie wg poniższego zestawienia - Wykonawca, który przedstawi w swojej ofercie okres gwarancji, gdzie P(</w:t>
      </w:r>
      <w:proofErr w:type="spellStart"/>
      <w:r w:rsidRPr="008C0EC5">
        <w:rPr>
          <w:rFonts w:ascii="Arial" w:hAnsi="Arial" w:cs="Arial"/>
          <w:bCs/>
          <w:sz w:val="22"/>
          <w:szCs w:val="22"/>
        </w:rPr>
        <w:t>Gi</w:t>
      </w:r>
      <w:proofErr w:type="spellEnd"/>
      <w:r w:rsidRPr="008C0EC5">
        <w:rPr>
          <w:rFonts w:ascii="Arial" w:hAnsi="Arial" w:cs="Arial"/>
          <w:bCs/>
          <w:sz w:val="22"/>
          <w:szCs w:val="22"/>
        </w:rPr>
        <w:t>) to liczba punktów za kryterium okresu udzielonej gwarancji:</w:t>
      </w:r>
    </w:p>
    <w:p w14:paraId="2D8A8A39" w14:textId="77777777" w:rsidR="008C0EC5" w:rsidRPr="008C0EC5" w:rsidRDefault="008C0EC5" w:rsidP="008C0EC5">
      <w:pPr>
        <w:tabs>
          <w:tab w:val="left" w:pos="284"/>
        </w:tabs>
        <w:jc w:val="both"/>
        <w:rPr>
          <w:rFonts w:ascii="Arial" w:hAnsi="Arial" w:cs="Arial"/>
          <w:bCs/>
          <w:sz w:val="22"/>
          <w:szCs w:val="22"/>
        </w:rPr>
      </w:pPr>
      <w:r w:rsidRPr="008C0EC5">
        <w:rPr>
          <w:rFonts w:ascii="Arial" w:hAnsi="Arial" w:cs="Arial"/>
          <w:bCs/>
          <w:sz w:val="22"/>
          <w:szCs w:val="22"/>
        </w:rPr>
        <w:t>•</w:t>
      </w:r>
      <w:r w:rsidRPr="008C0EC5">
        <w:rPr>
          <w:rFonts w:ascii="Arial" w:hAnsi="Arial" w:cs="Arial"/>
          <w:bCs/>
          <w:sz w:val="22"/>
          <w:szCs w:val="22"/>
        </w:rPr>
        <w:tab/>
        <w:t>Wykonawca udzieli na dostarczony przedmiot zamówienia gwarancji jakości na okres 2 lat  – otrzyma 0 punktów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36E583C6" w14:textId="77777777" w:rsidR="008C0EC5" w:rsidRPr="008C0EC5" w:rsidRDefault="008C0EC5" w:rsidP="008C0EC5">
      <w:pPr>
        <w:tabs>
          <w:tab w:val="left" w:pos="284"/>
        </w:tabs>
        <w:jc w:val="both"/>
        <w:rPr>
          <w:rFonts w:ascii="Arial" w:hAnsi="Arial" w:cs="Arial"/>
          <w:bCs/>
          <w:sz w:val="22"/>
          <w:szCs w:val="22"/>
        </w:rPr>
      </w:pPr>
      <w:r w:rsidRPr="008C0EC5">
        <w:rPr>
          <w:rFonts w:ascii="Arial" w:hAnsi="Arial" w:cs="Arial"/>
          <w:bCs/>
          <w:sz w:val="22"/>
          <w:szCs w:val="22"/>
        </w:rPr>
        <w:t>•</w:t>
      </w:r>
      <w:r w:rsidRPr="008C0EC5">
        <w:rPr>
          <w:rFonts w:ascii="Arial" w:hAnsi="Arial" w:cs="Arial"/>
          <w:bCs/>
          <w:sz w:val="22"/>
          <w:szCs w:val="22"/>
        </w:rPr>
        <w:tab/>
        <w:t>Wykonawca udzieli na dostarczony przedmiot zamówienia gwarancji jakości na okres 3 lat  – otrzyma 20 punktów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1DFD1F52" w14:textId="77777777" w:rsidR="008C0EC5" w:rsidRPr="008C0EC5" w:rsidRDefault="008C0EC5" w:rsidP="008C0EC5">
      <w:pPr>
        <w:tabs>
          <w:tab w:val="left" w:pos="284"/>
        </w:tabs>
        <w:jc w:val="both"/>
        <w:rPr>
          <w:rFonts w:ascii="Arial" w:hAnsi="Arial" w:cs="Arial"/>
          <w:bCs/>
          <w:sz w:val="22"/>
          <w:szCs w:val="22"/>
        </w:rPr>
      </w:pPr>
      <w:r w:rsidRPr="008C0EC5">
        <w:rPr>
          <w:rFonts w:ascii="Arial" w:hAnsi="Arial" w:cs="Arial"/>
          <w:bCs/>
          <w:sz w:val="22"/>
          <w:szCs w:val="22"/>
        </w:rPr>
        <w:t>•</w:t>
      </w:r>
      <w:r w:rsidRPr="008C0EC5">
        <w:rPr>
          <w:rFonts w:ascii="Arial" w:hAnsi="Arial" w:cs="Arial"/>
          <w:bCs/>
          <w:sz w:val="22"/>
          <w:szCs w:val="22"/>
        </w:rPr>
        <w:tab/>
        <w:t>Wykonawca udzieli na dostarczony przedmiot zamówienia gwarancji jakości na okres 4 lat lub więcej  – otrzyma 40 punktów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12A73ED8"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Okres rękojmi za wady jest zrównany z okresem udzielonej gwarancji jakości.</w:t>
      </w:r>
    </w:p>
    <w:p w14:paraId="3522A4D5" w14:textId="77777777" w:rsidR="008C0EC5" w:rsidRPr="008C0EC5" w:rsidRDefault="008C0EC5" w:rsidP="008C0EC5">
      <w:pPr>
        <w:jc w:val="both"/>
        <w:rPr>
          <w:rFonts w:ascii="Arial" w:hAnsi="Arial" w:cs="Arial"/>
          <w:bCs/>
          <w:sz w:val="22"/>
          <w:szCs w:val="22"/>
        </w:rPr>
      </w:pPr>
      <w:r w:rsidRPr="008C0EC5">
        <w:rPr>
          <w:rFonts w:ascii="Arial" w:hAnsi="Arial" w:cs="Arial"/>
          <w:bCs/>
          <w:sz w:val="22"/>
          <w:szCs w:val="22"/>
        </w:rPr>
        <w:t>UWAGA: Oferta wykonawcy, który zaoferuje okres gwarancji jakości na przedmiot zamówienia,  poniżej 2 lat zostanie odrzucona. Oferta w której nie będzie żadnej informacji dot. okresu udzielonej gwarancji, traktowana będzie jak oferta w której Wykonawca nie udzielił okresu gwaranci na min. 2 lata.</w:t>
      </w:r>
    </w:p>
    <w:p w14:paraId="476209CF" w14:textId="77BFBCC2" w:rsidR="00452B7C" w:rsidRDefault="008C0EC5" w:rsidP="00AC0DB9">
      <w:pPr>
        <w:jc w:val="both"/>
        <w:rPr>
          <w:rFonts w:ascii="Arial" w:hAnsi="Arial" w:cs="Arial"/>
          <w:bCs/>
          <w:sz w:val="22"/>
          <w:szCs w:val="22"/>
        </w:rPr>
      </w:pPr>
      <w:r w:rsidRPr="008C0EC5">
        <w:rPr>
          <w:rFonts w:ascii="Arial" w:hAnsi="Arial" w:cs="Arial"/>
          <w:bCs/>
          <w:sz w:val="22"/>
          <w:szCs w:val="22"/>
        </w:rPr>
        <w:t>c) Ocena oferty – suma punktów z poszczególnych kryteriów: P = P(Ci) + P(</w:t>
      </w:r>
      <w:proofErr w:type="spellStart"/>
      <w:r w:rsidRPr="008C0EC5">
        <w:rPr>
          <w:rFonts w:ascii="Arial" w:hAnsi="Arial" w:cs="Arial"/>
          <w:bCs/>
          <w:sz w:val="22"/>
          <w:szCs w:val="22"/>
        </w:rPr>
        <w:t>Gi</w:t>
      </w:r>
      <w:proofErr w:type="spellEnd"/>
      <w:r w:rsidRPr="008C0EC5">
        <w:rPr>
          <w:rFonts w:ascii="Arial" w:hAnsi="Arial" w:cs="Arial"/>
          <w:bCs/>
          <w:sz w:val="22"/>
          <w:szCs w:val="22"/>
        </w:rPr>
        <w:t>).</w:t>
      </w:r>
    </w:p>
    <w:p w14:paraId="3D5F5E89" w14:textId="2A7B7D57" w:rsidR="00AC0DB9" w:rsidRPr="004D60D1" w:rsidRDefault="00AC0DB9" w:rsidP="00AC0DB9">
      <w:pPr>
        <w:jc w:val="both"/>
        <w:rPr>
          <w:rFonts w:ascii="Arial" w:hAnsi="Arial" w:cs="Arial"/>
          <w:sz w:val="22"/>
          <w:szCs w:val="22"/>
        </w:rPr>
      </w:pPr>
      <w:r w:rsidRPr="004D60D1">
        <w:rPr>
          <w:rFonts w:ascii="Arial" w:hAnsi="Arial" w:cs="Arial"/>
          <w:bCs/>
          <w:sz w:val="22"/>
          <w:szCs w:val="22"/>
        </w:rPr>
        <w:t>3.</w:t>
      </w:r>
      <w:r w:rsidRPr="004D60D1">
        <w:rPr>
          <w:rFonts w:ascii="Arial" w:hAnsi="Arial" w:cs="Arial"/>
          <w:sz w:val="22"/>
          <w:szCs w:val="22"/>
        </w:rPr>
        <w:t xml:space="preserve"> Zamawiający oceni i porówna tylko te oferty, które odpowiadają treści i wymogom SWZ. </w:t>
      </w:r>
    </w:p>
    <w:p w14:paraId="0EBA7DA5" w14:textId="77777777" w:rsidR="00AC0DB9" w:rsidRPr="004D60D1" w:rsidRDefault="00AC0DB9" w:rsidP="00AC0DB9">
      <w:pPr>
        <w:jc w:val="both"/>
        <w:rPr>
          <w:rFonts w:ascii="Arial" w:hAnsi="Arial" w:cs="Arial"/>
          <w:sz w:val="22"/>
          <w:szCs w:val="22"/>
        </w:rPr>
      </w:pPr>
      <w:r w:rsidRPr="004D60D1">
        <w:rPr>
          <w:rFonts w:ascii="Arial" w:hAnsi="Arial" w:cs="Arial"/>
          <w:bCs/>
          <w:sz w:val="22"/>
          <w:szCs w:val="22"/>
        </w:rPr>
        <w:t>4.</w:t>
      </w:r>
      <w:r w:rsidRPr="004D60D1">
        <w:rPr>
          <w:rFonts w:ascii="Arial" w:hAnsi="Arial" w:cs="Arial"/>
          <w:sz w:val="22"/>
          <w:szCs w:val="22"/>
        </w:rPr>
        <w:t xml:space="preserve"> Obliczając punktację dla poszczególnych ofert, zamawiający zastosuje zaokrąglenie do dwóch miejsc po przecinku.</w:t>
      </w:r>
    </w:p>
    <w:p w14:paraId="2372EE8C" w14:textId="77777777" w:rsidR="00AC0DB9" w:rsidRPr="004D60D1" w:rsidRDefault="00AC0DB9" w:rsidP="00AC0DB9">
      <w:pPr>
        <w:pStyle w:val="Tekstpodstawowy221"/>
        <w:spacing w:after="0" w:line="240" w:lineRule="auto"/>
        <w:ind w:left="0" w:firstLine="0"/>
        <w:rPr>
          <w:rFonts w:ascii="Arial" w:hAnsi="Arial" w:cs="Arial"/>
          <w:sz w:val="22"/>
          <w:szCs w:val="22"/>
        </w:rPr>
      </w:pPr>
      <w:r w:rsidRPr="004D60D1">
        <w:rPr>
          <w:rFonts w:ascii="Arial" w:hAnsi="Arial" w:cs="Arial"/>
          <w:bCs/>
          <w:sz w:val="22"/>
          <w:szCs w:val="22"/>
        </w:rPr>
        <w:t>5.</w:t>
      </w:r>
      <w:r w:rsidRPr="004D60D1">
        <w:rPr>
          <w:rFonts w:ascii="Arial" w:hAnsi="Arial"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14:paraId="0B362EE7" w14:textId="77777777" w:rsidR="00AC0DB9" w:rsidRPr="004D60D1" w:rsidRDefault="00AC0DB9" w:rsidP="00AC0DB9">
      <w:pPr>
        <w:pStyle w:val="Tekstpodstawowy221"/>
        <w:spacing w:after="0" w:line="240" w:lineRule="auto"/>
        <w:ind w:left="0" w:firstLine="0"/>
        <w:rPr>
          <w:rFonts w:ascii="Arial" w:hAnsi="Arial" w:cs="Arial"/>
          <w:sz w:val="22"/>
          <w:szCs w:val="22"/>
        </w:rPr>
      </w:pPr>
      <w:r w:rsidRPr="004D60D1">
        <w:rPr>
          <w:rFonts w:ascii="Arial" w:hAnsi="Arial" w:cs="Arial"/>
          <w:bCs/>
          <w:sz w:val="22"/>
          <w:szCs w:val="22"/>
        </w:rPr>
        <w:t>6.</w:t>
      </w:r>
      <w:r w:rsidRPr="004D60D1">
        <w:rPr>
          <w:rFonts w:ascii="Arial" w:hAnsi="Arial" w:cs="Arial"/>
          <w:b/>
          <w:bCs/>
          <w:sz w:val="22"/>
          <w:szCs w:val="22"/>
        </w:rPr>
        <w:t xml:space="preserve"> </w:t>
      </w:r>
      <w:r w:rsidRPr="004D60D1">
        <w:rPr>
          <w:rFonts w:ascii="Arial" w:hAnsi="Arial" w:cs="Arial"/>
          <w:sz w:val="22"/>
          <w:szCs w:val="22"/>
        </w:rPr>
        <w:t>Zamawiający poprawi w tekście oferty oczywiste omyłki pisarskie, omyłki rachunkowe oraz inne omyłki polegające na niezgodności oferty ze specyfikacj</w:t>
      </w:r>
      <w:r>
        <w:rPr>
          <w:rFonts w:ascii="Arial" w:hAnsi="Arial" w:cs="Arial"/>
          <w:sz w:val="22"/>
          <w:szCs w:val="22"/>
        </w:rPr>
        <w:t>ą</w:t>
      </w:r>
      <w:r w:rsidRPr="004D60D1">
        <w:rPr>
          <w:rFonts w:ascii="Arial" w:hAnsi="Arial" w:cs="Arial"/>
          <w:sz w:val="22"/>
          <w:szCs w:val="22"/>
        </w:rPr>
        <w:t xml:space="preserve"> warunków zamówienia, nie powodujące istotnych zmian treści ofert niezwłocznie zawiadamiając o tym wykonawcę, którego oferta została poprawiona.</w:t>
      </w:r>
    </w:p>
    <w:p w14:paraId="38B216AE" w14:textId="77777777" w:rsidR="00AC0DB9" w:rsidRPr="004D60D1" w:rsidRDefault="00AC0DB9" w:rsidP="00AC0DB9">
      <w:pPr>
        <w:jc w:val="both"/>
        <w:rPr>
          <w:rFonts w:ascii="Arial" w:hAnsi="Arial" w:cs="Arial"/>
          <w:sz w:val="22"/>
          <w:szCs w:val="22"/>
        </w:rPr>
      </w:pPr>
      <w:r w:rsidRPr="004D60D1">
        <w:rPr>
          <w:rFonts w:ascii="Arial" w:hAnsi="Arial" w:cs="Arial"/>
          <w:bCs/>
          <w:sz w:val="22"/>
          <w:szCs w:val="22"/>
        </w:rPr>
        <w:t>7.</w:t>
      </w:r>
      <w:r w:rsidRPr="004D60D1">
        <w:rPr>
          <w:rFonts w:ascii="Arial" w:hAnsi="Arial" w:cs="Arial"/>
          <w:sz w:val="22"/>
          <w:szCs w:val="22"/>
        </w:rPr>
        <w:t xml:space="preserve"> Zamawiający odrzuci ofertę, jeżeli wystąpi przynajmniej jedna przesłanka odrzucenia unormowana w ustawie </w:t>
      </w:r>
      <w:proofErr w:type="spellStart"/>
      <w:r w:rsidRPr="004D60D1">
        <w:rPr>
          <w:rFonts w:ascii="Arial" w:hAnsi="Arial" w:cs="Arial"/>
          <w:sz w:val="22"/>
          <w:szCs w:val="22"/>
        </w:rPr>
        <w:t>Pzp</w:t>
      </w:r>
      <w:proofErr w:type="spellEnd"/>
      <w:r w:rsidRPr="004D60D1">
        <w:rPr>
          <w:rFonts w:ascii="Arial" w:hAnsi="Arial" w:cs="Arial"/>
          <w:sz w:val="22"/>
          <w:szCs w:val="22"/>
        </w:rPr>
        <w:t>.</w:t>
      </w:r>
    </w:p>
    <w:p w14:paraId="231CE4FC" w14:textId="77777777" w:rsidR="00AC0DB9" w:rsidRPr="004D60D1" w:rsidRDefault="00AC0DB9" w:rsidP="00AC0DB9">
      <w:pPr>
        <w:pStyle w:val="Default"/>
        <w:jc w:val="both"/>
        <w:rPr>
          <w:sz w:val="22"/>
          <w:szCs w:val="22"/>
        </w:rPr>
      </w:pPr>
      <w:r w:rsidRPr="004D60D1">
        <w:rPr>
          <w:sz w:val="22"/>
          <w:szCs w:val="22"/>
        </w:rPr>
        <w:lastRenderedPageBreak/>
        <w:t xml:space="preserve">8. Najkorzystniejszą spośród złożonych ważnych i niepodlegających odrzuceniu ofert złożonych w każdej z części będzie oferta z najwyższą liczbą punktów w ramach danej części, przyznaną w ramach kryteriów, o których mowa w niniejszym  paragrafie. </w:t>
      </w:r>
    </w:p>
    <w:p w14:paraId="26894DDF" w14:textId="77777777" w:rsidR="00AC0DB9" w:rsidRPr="004D60D1" w:rsidRDefault="00AC0DB9" w:rsidP="00AC0DB9">
      <w:pPr>
        <w:pStyle w:val="Default"/>
        <w:jc w:val="both"/>
        <w:rPr>
          <w:sz w:val="22"/>
          <w:szCs w:val="22"/>
        </w:rPr>
      </w:pPr>
      <w:r w:rsidRPr="004D60D1">
        <w:rPr>
          <w:sz w:val="22"/>
          <w:szCs w:val="22"/>
        </w:rPr>
        <w:t xml:space="preserve">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1662B827"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r w:rsidR="008D2D01">
        <w:rPr>
          <w:rFonts w:ascii="Arial" w:eastAsiaTheme="minorHAnsi" w:hAnsi="Arial" w:cs="Arial"/>
          <w:b/>
          <w:bCs/>
          <w:color w:val="000000"/>
          <w:sz w:val="22"/>
          <w:szCs w:val="22"/>
          <w:lang w:eastAsia="en-US"/>
        </w:rPr>
        <w:t xml:space="preserve"> oraz opublikowane na stronie prowadzonego postępowania</w:t>
      </w:r>
      <w:r>
        <w:rPr>
          <w:rFonts w:ascii="Arial" w:eastAsiaTheme="minorHAnsi" w:hAnsi="Arial" w:cs="Arial"/>
          <w:b/>
          <w:bCs/>
          <w:color w:val="000000"/>
          <w:sz w:val="22"/>
          <w:szCs w:val="22"/>
          <w:lang w:eastAsia="en-US"/>
        </w:rPr>
        <w:t>.</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B55C2CD" w14:textId="13BE268B" w:rsidR="009932B4"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Wykonawca, którego oferta zostanie uznana za najkorzystniejszą, przed zawarciem umowy</w:t>
      </w:r>
      <w:r w:rsidR="009932B4">
        <w:rPr>
          <w:rFonts w:ascii="Arial" w:eastAsiaTheme="minorHAnsi" w:hAnsi="Arial" w:cs="Arial"/>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poda wszelkie informacje niezbędne do wypełnienia treści umowy na wezwanie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amawiającego</w:t>
      </w:r>
      <w:r w:rsidR="009932B4">
        <w:rPr>
          <w:rFonts w:ascii="Arial" w:eastAsiaTheme="minorHAnsi" w:hAnsi="Arial" w:cs="Arial"/>
          <w:color w:val="000000"/>
          <w:sz w:val="22"/>
          <w:szCs w:val="22"/>
          <w:lang w:eastAsia="en-US"/>
        </w:rPr>
        <w:t>.</w:t>
      </w:r>
      <w:r w:rsidR="000046C3" w:rsidRPr="000046C3">
        <w:rPr>
          <w:rFonts w:ascii="Arial" w:eastAsiaTheme="minorHAnsi" w:hAnsi="Arial" w:cs="Arial"/>
          <w:color w:val="000000"/>
          <w:sz w:val="22"/>
          <w:szCs w:val="22"/>
          <w:lang w:eastAsia="en-US"/>
        </w:rPr>
        <w:t xml:space="preserve"> </w:t>
      </w:r>
    </w:p>
    <w:p w14:paraId="4E6715C1" w14:textId="49BB8E7A"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w:t>
      </w:r>
      <w:r w:rsidR="00BD4F64">
        <w:rPr>
          <w:rFonts w:ascii="Arial" w:eastAsiaTheme="minorHAnsi" w:hAnsi="Arial" w:cs="Arial"/>
          <w:color w:val="000000"/>
          <w:sz w:val="22"/>
          <w:szCs w:val="22"/>
          <w:lang w:eastAsia="en-US"/>
        </w:rPr>
        <w:t>10</w:t>
      </w:r>
      <w:r w:rsidR="000046C3" w:rsidRPr="000046C3">
        <w:rPr>
          <w:rFonts w:ascii="Arial" w:eastAsiaTheme="minorHAnsi" w:hAnsi="Arial" w:cs="Arial"/>
          <w:color w:val="000000"/>
          <w:sz w:val="22"/>
          <w:szCs w:val="22"/>
          <w:lang w:eastAsia="en-US"/>
        </w:rPr>
        <w:t xml:space="preserve"> dni od dnia przesłania zawiadomienia o wyborze najkorzystniejszej oferty. </w:t>
      </w:r>
    </w:p>
    <w:p w14:paraId="63BA6142" w14:textId="1E04F937"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5F313D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4C8B9D8" w14:textId="77777777" w:rsidR="00AC0DB9" w:rsidRPr="004D60D1" w:rsidRDefault="00AC0DB9" w:rsidP="00AC0DB9">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17.</w:t>
      </w:r>
    </w:p>
    <w:p w14:paraId="538E8EF3" w14:textId="77777777" w:rsidR="00AC0DB9" w:rsidRPr="004D60D1" w:rsidRDefault="00AC0DB9" w:rsidP="00AC0DB9">
      <w:pPr>
        <w:overflowPunct/>
        <w:autoSpaceDE/>
        <w:spacing w:line="240" w:lineRule="atLeast"/>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Wymagania dotyczące zabezpieczenia należytego wykonania umowy.</w:t>
      </w:r>
    </w:p>
    <w:p w14:paraId="1F0EE74E" w14:textId="77777777" w:rsidR="00AC0DB9" w:rsidRDefault="00AC0DB9" w:rsidP="00AC0DB9">
      <w:pPr>
        <w:overflowPunct/>
        <w:autoSpaceDE/>
        <w:spacing w:line="240" w:lineRule="atLeast"/>
        <w:jc w:val="center"/>
        <w:textAlignment w:val="auto"/>
        <w:rPr>
          <w:rFonts w:ascii="Arial" w:hAnsi="Arial" w:cs="Arial"/>
          <w:b/>
          <w:bCs/>
          <w:i/>
          <w:iCs/>
          <w:color w:val="000000"/>
          <w:sz w:val="22"/>
          <w:szCs w:val="22"/>
          <w:lang w:eastAsia="ar-SA"/>
        </w:rPr>
      </w:pPr>
    </w:p>
    <w:p w14:paraId="19CC6BD0" w14:textId="77777777" w:rsidR="00AC0DB9" w:rsidRPr="00B534F4" w:rsidRDefault="00AC0DB9" w:rsidP="00AC0DB9">
      <w:pPr>
        <w:overflowPunct/>
        <w:autoSpaceDE/>
        <w:spacing w:line="240" w:lineRule="atLeast"/>
        <w:jc w:val="both"/>
        <w:textAlignment w:val="auto"/>
        <w:rPr>
          <w:rFonts w:ascii="Arial" w:hAnsi="Arial" w:cs="Arial"/>
          <w:color w:val="000000"/>
          <w:sz w:val="22"/>
          <w:szCs w:val="22"/>
          <w:lang w:eastAsia="ar-SA"/>
        </w:rPr>
      </w:pPr>
      <w:r w:rsidRPr="00B534F4">
        <w:rPr>
          <w:rFonts w:ascii="Arial" w:hAnsi="Arial" w:cs="Arial"/>
          <w:color w:val="000000"/>
          <w:sz w:val="22"/>
          <w:szCs w:val="22"/>
          <w:lang w:eastAsia="ar-SA"/>
        </w:rPr>
        <w:t>Zamawiający nie wymaga wniesienia zabezpieczenia należytego wykonania umowy w żadnej z części.</w:t>
      </w:r>
    </w:p>
    <w:p w14:paraId="5250C12F" w14:textId="77777777" w:rsidR="00AC0DB9" w:rsidRDefault="00AC0DB9" w:rsidP="00AC0DB9">
      <w:pPr>
        <w:overflowPunct/>
        <w:autoSpaceDE/>
        <w:spacing w:line="240" w:lineRule="atLeast"/>
        <w:jc w:val="center"/>
        <w:textAlignment w:val="auto"/>
        <w:rPr>
          <w:rFonts w:ascii="Arial" w:hAnsi="Arial" w:cs="Arial"/>
          <w:b/>
          <w:bCs/>
          <w:color w:val="000000"/>
          <w:sz w:val="22"/>
          <w:szCs w:val="22"/>
          <w:lang w:eastAsia="ar-SA"/>
        </w:rPr>
      </w:pPr>
    </w:p>
    <w:p w14:paraId="7F1011DF" w14:textId="77777777" w:rsidR="00AC0DB9" w:rsidRPr="004D60D1" w:rsidRDefault="00AC0DB9" w:rsidP="00AC0DB9">
      <w:pPr>
        <w:overflowPunct/>
        <w:autoSpaceDE/>
        <w:spacing w:line="240" w:lineRule="atLeast"/>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18.</w:t>
      </w:r>
    </w:p>
    <w:p w14:paraId="268A8423" w14:textId="77777777" w:rsidR="00AC0DB9" w:rsidRPr="004D60D1" w:rsidRDefault="00AC0DB9" w:rsidP="00AC0DB9">
      <w:pPr>
        <w:overflowPunct/>
        <w:autoSpaceDE/>
        <w:spacing w:line="240" w:lineRule="atLeast"/>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Podwykonawstwo.</w:t>
      </w:r>
    </w:p>
    <w:p w14:paraId="2AFBEA63" w14:textId="77777777" w:rsidR="00AC0DB9" w:rsidRPr="004D60D1" w:rsidRDefault="00AC0DB9" w:rsidP="00AC0DB9">
      <w:pPr>
        <w:pStyle w:val="Tekstpodstawowy"/>
        <w:tabs>
          <w:tab w:val="left" w:pos="426"/>
        </w:tabs>
        <w:jc w:val="both"/>
        <w:rPr>
          <w:rFonts w:ascii="Arial" w:hAnsi="Arial" w:cs="Arial"/>
          <w:b w:val="0"/>
          <w:bCs/>
          <w:sz w:val="22"/>
          <w:szCs w:val="22"/>
        </w:rPr>
      </w:pPr>
    </w:p>
    <w:p w14:paraId="1D5BB03C" w14:textId="77777777" w:rsidR="00AC0DB9" w:rsidRDefault="00AC0DB9" w:rsidP="00AC0DB9">
      <w:pPr>
        <w:pStyle w:val="Tekstpodstawowy"/>
        <w:tabs>
          <w:tab w:val="left" w:pos="426"/>
        </w:tabs>
        <w:jc w:val="both"/>
        <w:rPr>
          <w:rFonts w:ascii="Arial" w:hAnsi="Arial" w:cs="Arial"/>
          <w:b w:val="0"/>
          <w:bCs/>
          <w:sz w:val="22"/>
          <w:szCs w:val="22"/>
        </w:rPr>
      </w:pPr>
      <w:r w:rsidRPr="004D60D1">
        <w:rPr>
          <w:rFonts w:ascii="Arial" w:hAnsi="Arial" w:cs="Arial"/>
          <w:b w:val="0"/>
          <w:bCs/>
          <w:sz w:val="22"/>
          <w:szCs w:val="22"/>
        </w:rPr>
        <w:t>Zamawiający kwestie związane z podwykonawstwem uregulował w</w:t>
      </w:r>
      <w:r w:rsidRPr="004D60D1">
        <w:rPr>
          <w:rFonts w:ascii="Arial" w:hAnsi="Arial" w:cs="Arial"/>
          <w:b w:val="0"/>
          <w:sz w:val="22"/>
          <w:szCs w:val="22"/>
        </w:rPr>
        <w:t xml:space="preserve"> </w:t>
      </w:r>
      <w:r w:rsidRPr="004D60D1">
        <w:rPr>
          <w:rFonts w:ascii="Arial" w:hAnsi="Arial" w:cs="Arial"/>
          <w:b w:val="0"/>
          <w:bCs/>
          <w:sz w:val="22"/>
          <w:szCs w:val="22"/>
        </w:rPr>
        <w:t>projekcie (wzorze) Umowy, stanowiącym załącznik do SWZ.</w:t>
      </w:r>
    </w:p>
    <w:p w14:paraId="4A243D08" w14:textId="77777777" w:rsidR="00AC0DB9" w:rsidRPr="004D60D1" w:rsidRDefault="00AC0DB9" w:rsidP="00AC0DB9">
      <w:pPr>
        <w:pStyle w:val="Tekstpodstawowy"/>
        <w:tabs>
          <w:tab w:val="left" w:pos="426"/>
        </w:tabs>
        <w:jc w:val="both"/>
        <w:rPr>
          <w:rFonts w:ascii="Arial" w:hAnsi="Arial" w:cs="Arial"/>
          <w:b w:val="0"/>
          <w:bCs/>
          <w:sz w:val="22"/>
          <w:szCs w:val="22"/>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9A016A">
      <w:pPr>
        <w:overflowPunct/>
        <w:autoSpaceDE/>
        <w:textAlignment w:val="auto"/>
        <w:rPr>
          <w:rFonts w:ascii="Arial" w:hAnsi="Arial" w:cs="Arial"/>
          <w:b/>
          <w:bCs/>
          <w:i/>
          <w:iCs/>
          <w:color w:val="000000"/>
          <w:sz w:val="22"/>
          <w:szCs w:val="22"/>
          <w:lang w:eastAsia="ar-SA"/>
        </w:rPr>
      </w:pPr>
    </w:p>
    <w:p w14:paraId="721AE460" w14:textId="77777777" w:rsidR="007F223C" w:rsidRDefault="007F223C" w:rsidP="007F223C">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0CB83342" w14:textId="77777777" w:rsidR="007F223C" w:rsidRPr="00D45D55" w:rsidRDefault="007F223C" w:rsidP="007F223C">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lastRenderedPageBreak/>
        <w:t>Klauzula informacyjna o przetwarzaniu danych osobowych.</w:t>
      </w:r>
    </w:p>
    <w:p w14:paraId="11933289" w14:textId="77777777" w:rsidR="007F223C" w:rsidRPr="00D45D55" w:rsidRDefault="007F223C" w:rsidP="007F223C">
      <w:pPr>
        <w:suppressAutoHyphens w:val="0"/>
        <w:overflowPunct/>
        <w:autoSpaceDN w:val="0"/>
        <w:adjustRightInd w:val="0"/>
        <w:textAlignment w:val="auto"/>
        <w:rPr>
          <w:rFonts w:ascii="Arial" w:eastAsiaTheme="minorHAnsi" w:hAnsi="Arial" w:cs="Arial"/>
          <w:color w:val="000000"/>
          <w:sz w:val="16"/>
          <w:szCs w:val="16"/>
          <w:lang w:eastAsia="en-US"/>
        </w:rPr>
      </w:pPr>
    </w:p>
    <w:p w14:paraId="57067727" w14:textId="77777777" w:rsidR="007F223C" w:rsidRPr="00FD5672" w:rsidRDefault="007F223C" w:rsidP="007F223C">
      <w:pPr>
        <w:pStyle w:val="Akapitzlist"/>
        <w:numPr>
          <w:ilvl w:val="3"/>
          <w:numId w:val="16"/>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w:t>
      </w:r>
      <w:r w:rsidRPr="00FD5672">
        <w:rPr>
          <w:rFonts w:ascii="Arial" w:eastAsiaTheme="minorHAnsi" w:hAnsi="Arial" w:cs="Arial"/>
          <w:b/>
          <w:bCs/>
          <w:color w:val="000000"/>
          <w:sz w:val="22"/>
          <w:szCs w:val="22"/>
          <w:lang w:eastAsia="en-US"/>
        </w:rPr>
        <w:t xml:space="preserve"> </w:t>
      </w:r>
    </w:p>
    <w:p w14:paraId="2E15F4A7" w14:textId="77777777" w:rsidR="007F223C" w:rsidRPr="00354137" w:rsidRDefault="007F223C" w:rsidP="007F223C">
      <w:pPr>
        <w:numPr>
          <w:ilvl w:val="0"/>
          <w:numId w:val="18"/>
        </w:numPr>
        <w:suppressAutoHyphens w:val="0"/>
        <w:overflowPunct/>
        <w:autoSpaceDN w:val="0"/>
        <w:adjustRightInd w:val="0"/>
        <w:jc w:val="both"/>
        <w:textAlignment w:val="auto"/>
        <w:rPr>
          <w:rFonts w:ascii="Arial" w:eastAsiaTheme="minorHAnsi" w:hAnsi="Arial" w:cs="Arial"/>
          <w:sz w:val="22"/>
          <w:szCs w:val="22"/>
          <w:lang w:eastAsia="en-US"/>
        </w:rPr>
      </w:pPr>
      <w:r w:rsidRPr="00610E1B">
        <w:rPr>
          <w:rFonts w:ascii="Arial" w:eastAsiaTheme="minorHAnsi" w:hAnsi="Arial" w:cs="Arial"/>
          <w:color w:val="000000"/>
          <w:sz w:val="22"/>
          <w:szCs w:val="22"/>
          <w:lang w:eastAsia="en-US"/>
        </w:rPr>
        <w:t xml:space="preserve">a) administratorem Pani/Pana danych osobowych </w:t>
      </w:r>
      <w:r w:rsidRPr="00354137">
        <w:rPr>
          <w:rFonts w:ascii="Arial" w:eastAsiaTheme="minorHAnsi" w:hAnsi="Arial" w:cs="Arial"/>
          <w:sz w:val="22"/>
          <w:szCs w:val="22"/>
          <w:lang w:eastAsia="en-US"/>
        </w:rPr>
        <w:t>jest</w:t>
      </w:r>
      <w:r w:rsidRPr="00354137">
        <w:t xml:space="preserve"> </w:t>
      </w:r>
      <w:r w:rsidRPr="00354137">
        <w:rPr>
          <w:rFonts w:ascii="Arial" w:eastAsiaTheme="minorHAnsi" w:hAnsi="Arial" w:cs="Arial"/>
          <w:sz w:val="22"/>
          <w:szCs w:val="22"/>
          <w:lang w:eastAsia="en-US"/>
        </w:rPr>
        <w:t xml:space="preserve">ZESPÓŁ SZKÓŁ BUDOWLANYCH im. Kazimierza Wielkiego ul. Kościuszki 7 26-600 Radom, reprezentowany przez Dyrektora– Panią mgr Marię Świerczyńską; </w:t>
      </w:r>
    </w:p>
    <w:p w14:paraId="1B576A36" w14:textId="77777777" w:rsidR="007F223C" w:rsidRPr="00354137" w:rsidRDefault="007F223C" w:rsidP="007F223C">
      <w:pPr>
        <w:numPr>
          <w:ilvl w:val="0"/>
          <w:numId w:val="18"/>
        </w:numPr>
        <w:suppressAutoHyphens w:val="0"/>
        <w:overflowPunct/>
        <w:autoSpaceDN w:val="0"/>
        <w:adjustRightInd w:val="0"/>
        <w:jc w:val="both"/>
        <w:textAlignment w:val="auto"/>
        <w:rPr>
          <w:rFonts w:ascii="Arial" w:eastAsiaTheme="minorHAnsi" w:hAnsi="Arial" w:cs="Arial"/>
          <w:sz w:val="22"/>
          <w:szCs w:val="22"/>
          <w:lang w:eastAsia="en-US"/>
        </w:rPr>
      </w:pPr>
      <w:r w:rsidRPr="00354137">
        <w:rPr>
          <w:rFonts w:ascii="Arial" w:eastAsiaTheme="minorHAnsi" w:hAnsi="Arial" w:cs="Arial"/>
          <w:sz w:val="22"/>
          <w:szCs w:val="22"/>
          <w:lang w:eastAsia="en-US"/>
        </w:rPr>
        <w:t xml:space="preserve">b) kontakt z Inspektorem Ochrony Danych: Michał Paprocki, adres e-mail: iod@zsb.radom.pl; </w:t>
      </w:r>
    </w:p>
    <w:p w14:paraId="03924E4C" w14:textId="77777777" w:rsidR="007F223C" w:rsidRPr="00610E1B" w:rsidRDefault="007F223C" w:rsidP="007F223C">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1ED26153" w14:textId="77777777" w:rsidR="007F223C" w:rsidRPr="00610E1B" w:rsidRDefault="007F223C" w:rsidP="007F223C">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07EC6AF9" w14:textId="77777777" w:rsidR="007F223C" w:rsidRPr="00610E1B" w:rsidRDefault="007F223C" w:rsidP="007F223C">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3D08051" w14:textId="77777777" w:rsidR="007F223C" w:rsidRPr="00610E1B" w:rsidRDefault="007F223C" w:rsidP="007F223C">
      <w:pPr>
        <w:numPr>
          <w:ilvl w:val="0"/>
          <w:numId w:val="18"/>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40D75D32" w14:textId="77777777" w:rsidR="007F223C" w:rsidRPr="00610E1B" w:rsidRDefault="007F223C" w:rsidP="007F223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211F22BB" w14:textId="77777777" w:rsidR="007F223C" w:rsidRPr="00610E1B" w:rsidRDefault="007F223C" w:rsidP="007F223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42841210" w14:textId="77777777" w:rsidR="007F223C" w:rsidRPr="00610E1B" w:rsidRDefault="007F223C" w:rsidP="007F223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5FB5B725" w14:textId="77777777" w:rsidR="007F223C" w:rsidRPr="00610E1B" w:rsidRDefault="007F223C" w:rsidP="007F223C">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593FDD48" w14:textId="77777777" w:rsidR="007F223C" w:rsidRPr="00610E1B" w:rsidRDefault="007F223C" w:rsidP="007F223C">
      <w:pPr>
        <w:numPr>
          <w:ilvl w:val="0"/>
          <w:numId w:val="19"/>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02190101" w14:textId="77777777" w:rsidR="007F223C" w:rsidRPr="00610E1B" w:rsidRDefault="007F223C" w:rsidP="007F223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144841C8" w14:textId="77777777" w:rsidR="007F223C" w:rsidRPr="00610E1B" w:rsidRDefault="007F223C" w:rsidP="007F223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331054E6" w14:textId="77777777" w:rsidR="007F223C" w:rsidRDefault="007F223C" w:rsidP="007F223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1495D1BA" w14:textId="77777777" w:rsidR="007F223C" w:rsidRDefault="007F223C" w:rsidP="007F223C">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29B7BB3" w14:textId="77777777" w:rsidR="007F223C" w:rsidRPr="009F7F57" w:rsidRDefault="007F223C" w:rsidP="007F223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18E56FBE" w14:textId="5BBEBDD4"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1. Środki ochrony prawnej określone w </w:t>
      </w:r>
      <w:r>
        <w:rPr>
          <w:rFonts w:ascii="Arial" w:hAnsi="Arial" w:cs="Arial"/>
          <w:sz w:val="22"/>
          <w:szCs w:val="22"/>
        </w:rPr>
        <w:t>PZP</w:t>
      </w:r>
      <w:r w:rsidRPr="008D2D01">
        <w:rPr>
          <w:rFonts w:ascii="Arial" w:hAnsi="Arial" w:cs="Arial"/>
          <w:sz w:val="22"/>
          <w:szCs w:val="22"/>
        </w:rPr>
        <w:t xml:space="preserve"> - Dział IX Środki ochrony prawnej - </w:t>
      </w:r>
      <w:r>
        <w:rPr>
          <w:rFonts w:ascii="Arial" w:hAnsi="Arial" w:cs="Arial"/>
          <w:sz w:val="22"/>
          <w:szCs w:val="22"/>
        </w:rPr>
        <w:t xml:space="preserve"> </w:t>
      </w:r>
      <w:r w:rsidRPr="008D2D01">
        <w:rPr>
          <w:rFonts w:ascii="Arial" w:hAnsi="Arial" w:cs="Arial"/>
          <w:sz w:val="22"/>
          <w:szCs w:val="22"/>
        </w:rPr>
        <w:t xml:space="preserve">przysługują Wykonawcy, oraz innemu podmiotowi, jeżeli ma lub miał interes w uzyskaniu zamówienia oraz poniósł lub może ponieść szkodę w wyniku naruszenia przez Zamawiającego przepisów ustawy (art. 505 – 568 </w:t>
      </w:r>
      <w:r>
        <w:rPr>
          <w:rFonts w:ascii="Arial" w:hAnsi="Arial" w:cs="Arial"/>
          <w:sz w:val="22"/>
          <w:szCs w:val="22"/>
        </w:rPr>
        <w:t>PZP</w:t>
      </w:r>
      <w:r w:rsidRPr="008D2D01">
        <w:rPr>
          <w:rFonts w:ascii="Arial" w:hAnsi="Arial" w:cs="Arial"/>
          <w:sz w:val="22"/>
          <w:szCs w:val="22"/>
        </w:rPr>
        <w:t xml:space="preserve">). </w:t>
      </w:r>
    </w:p>
    <w:p w14:paraId="34FC7DB4" w14:textId="77777777"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2. Środki ochrony prawnej wobec ogłoszenia wszczynającego postępowanie o udzielenie </w:t>
      </w:r>
    </w:p>
    <w:p w14:paraId="6A10343B" w14:textId="44689BFC"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zamówienia oraz dokumentów zamówienia przysługują również organizacjom wpisanym na listę, o której mowa w art. 469 pkt 15 </w:t>
      </w:r>
      <w:r>
        <w:rPr>
          <w:rFonts w:ascii="Arial" w:hAnsi="Arial" w:cs="Arial"/>
          <w:sz w:val="22"/>
          <w:szCs w:val="22"/>
        </w:rPr>
        <w:t>PZP</w:t>
      </w:r>
      <w:r w:rsidRPr="008D2D01">
        <w:rPr>
          <w:rFonts w:ascii="Arial" w:hAnsi="Arial" w:cs="Arial"/>
          <w:sz w:val="22"/>
          <w:szCs w:val="22"/>
        </w:rPr>
        <w:t xml:space="preserve"> oraz Rzecznikowi </w:t>
      </w:r>
      <w:r>
        <w:rPr>
          <w:rFonts w:ascii="Arial" w:hAnsi="Arial" w:cs="Arial"/>
          <w:sz w:val="22"/>
          <w:szCs w:val="22"/>
        </w:rPr>
        <w:t xml:space="preserve"> </w:t>
      </w:r>
      <w:r w:rsidRPr="008D2D01">
        <w:rPr>
          <w:rFonts w:ascii="Arial" w:hAnsi="Arial" w:cs="Arial"/>
          <w:sz w:val="22"/>
          <w:szCs w:val="22"/>
        </w:rPr>
        <w:t xml:space="preserve">Małych i Średnich Przedsiębiorców. </w:t>
      </w:r>
    </w:p>
    <w:p w14:paraId="0AB0B558" w14:textId="77777777"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3. Odwołanie przysługuje na: </w:t>
      </w:r>
    </w:p>
    <w:p w14:paraId="5486ECC0" w14:textId="1131127E"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1) niezgodną z przepisami ustawy czynność Zamawiającego, podjętą w postępowaniu o udzielenie zamówienia, w tym na projektowane postanowienie umowy; </w:t>
      </w:r>
    </w:p>
    <w:p w14:paraId="37016AC4" w14:textId="229F2266"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2) zaniechanie czynności w postępowaniu o udzielenie zamówienia, do której Zamawiający był obowiązany na podstawie ustawy; </w:t>
      </w:r>
    </w:p>
    <w:p w14:paraId="0FB2213D" w14:textId="4DF7667D" w:rsidR="008D2D01" w:rsidRPr="008D2D01" w:rsidRDefault="008D2D01" w:rsidP="008D2D01">
      <w:pPr>
        <w:pStyle w:val="normalny0"/>
        <w:tabs>
          <w:tab w:val="left" w:pos="284"/>
        </w:tabs>
        <w:rPr>
          <w:rFonts w:ascii="Arial" w:hAnsi="Arial" w:cs="Arial"/>
          <w:sz w:val="22"/>
          <w:szCs w:val="22"/>
        </w:rPr>
      </w:pPr>
      <w:r w:rsidRPr="008D2D01">
        <w:rPr>
          <w:rFonts w:ascii="Arial" w:hAnsi="Arial" w:cs="Arial"/>
          <w:sz w:val="22"/>
          <w:szCs w:val="22"/>
        </w:rPr>
        <w:t xml:space="preserve">3) zaniechanie przeprowadzenia postępowania o udzielenie zamówienia na podstawie ustawy, mimo że Zamawiający był do tego obowiązany. </w:t>
      </w:r>
    </w:p>
    <w:p w14:paraId="685678B6" w14:textId="2723B589" w:rsidR="009A016A" w:rsidRDefault="008D2D01" w:rsidP="008D2D01">
      <w:pPr>
        <w:pStyle w:val="normalny0"/>
        <w:tabs>
          <w:tab w:val="left" w:pos="284"/>
        </w:tabs>
        <w:rPr>
          <w:rFonts w:ascii="Arial" w:hAnsi="Arial" w:cs="Arial"/>
          <w:sz w:val="22"/>
          <w:szCs w:val="22"/>
        </w:rPr>
      </w:pPr>
      <w:r w:rsidRPr="008D2D01">
        <w:rPr>
          <w:rFonts w:ascii="Arial" w:hAnsi="Arial" w:cs="Arial"/>
          <w:sz w:val="22"/>
          <w:szCs w:val="22"/>
        </w:rPr>
        <w:t>4. Odwołanie wnosi się do Prezesa Krajowej Izby Odwoławczej w terminach określonych ustawą.</w:t>
      </w:r>
    </w:p>
    <w:p w14:paraId="519163EF" w14:textId="51B3B1FF" w:rsidR="006E4F4E" w:rsidRPr="006E4F4E" w:rsidRDefault="006E4F4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7B3FE82A" w14:textId="2178EAB5" w:rsidR="006E4F4E" w:rsidRPr="008D2D01" w:rsidRDefault="0001016A">
      <w:pPr>
        <w:pStyle w:val="Akapitzlist"/>
        <w:numPr>
          <w:ilvl w:val="1"/>
          <w:numId w:val="20"/>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w:t>
      </w:r>
      <w:r w:rsidR="00B3596A">
        <w:rPr>
          <w:rFonts w:ascii="Arial" w:hAnsi="Arial" w:cs="Arial"/>
          <w:sz w:val="22"/>
          <w:szCs w:val="22"/>
          <w:lang w:eastAsia="ar-SA"/>
        </w:rPr>
        <w:t>e</w:t>
      </w:r>
      <w:r w:rsidR="006E4F4E" w:rsidRPr="00866FD8">
        <w:rPr>
          <w:rFonts w:ascii="Arial" w:hAnsi="Arial" w:cs="Arial"/>
          <w:sz w:val="22"/>
          <w:szCs w:val="22"/>
          <w:lang w:eastAsia="ar-SA"/>
        </w:rPr>
        <w:t xml:space="preserve"> ofertow</w:t>
      </w:r>
      <w:r w:rsidR="00B3596A">
        <w:rPr>
          <w:rFonts w:ascii="Arial" w:hAnsi="Arial" w:cs="Arial"/>
          <w:sz w:val="22"/>
          <w:szCs w:val="22"/>
          <w:lang w:eastAsia="ar-SA"/>
        </w:rPr>
        <w:t>e dot. poszczególnych części</w:t>
      </w:r>
      <w:r w:rsidR="006E4F4E" w:rsidRPr="00866FD8">
        <w:rPr>
          <w:rFonts w:ascii="Arial" w:hAnsi="Arial" w:cs="Arial"/>
          <w:sz w:val="22"/>
          <w:szCs w:val="22"/>
          <w:lang w:eastAsia="ar-SA"/>
        </w:rPr>
        <w:t>,</w:t>
      </w:r>
    </w:p>
    <w:p w14:paraId="5DBA95A2" w14:textId="1FC8657D" w:rsidR="006E4F4E" w:rsidRPr="00866FD8" w:rsidRDefault="006E4F4E">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3322DF2C" w14:textId="52B43B4F" w:rsidR="008D2D01" w:rsidRDefault="008D2D01">
      <w:pPr>
        <w:numPr>
          <w:ilvl w:val="1"/>
          <w:numId w:val="20"/>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D2D01">
        <w:rPr>
          <w:rFonts w:ascii="Arial" w:hAnsi="Arial" w:cs="Arial"/>
          <w:kern w:val="1"/>
          <w:sz w:val="22"/>
          <w:szCs w:val="22"/>
          <w:lang w:eastAsia="ar-SA"/>
        </w:rPr>
        <w:t xml:space="preserve">Formularz jednolitego europejskiego dokumentu zamówienia </w:t>
      </w:r>
      <w:r w:rsidR="0088583A">
        <w:rPr>
          <w:rFonts w:ascii="Arial" w:hAnsi="Arial" w:cs="Arial"/>
          <w:kern w:val="1"/>
          <w:sz w:val="22"/>
          <w:szCs w:val="22"/>
          <w:lang w:eastAsia="ar-SA"/>
        </w:rPr>
        <w:t>(</w:t>
      </w:r>
      <w:r w:rsidR="00F04373">
        <w:rPr>
          <w:rFonts w:ascii="Arial" w:hAnsi="Arial" w:cs="Arial"/>
          <w:kern w:val="1"/>
          <w:sz w:val="22"/>
          <w:szCs w:val="22"/>
          <w:lang w:eastAsia="ar-SA"/>
        </w:rPr>
        <w:t>ESPD/</w:t>
      </w:r>
      <w:r w:rsidR="0088583A">
        <w:rPr>
          <w:rFonts w:ascii="Arial" w:hAnsi="Arial" w:cs="Arial"/>
          <w:kern w:val="1"/>
          <w:sz w:val="22"/>
          <w:szCs w:val="22"/>
          <w:lang w:eastAsia="ar-SA"/>
        </w:rPr>
        <w:t xml:space="preserve">JEDZ) </w:t>
      </w:r>
      <w:r w:rsidR="00F04373">
        <w:rPr>
          <w:rFonts w:ascii="Arial" w:hAnsi="Arial" w:cs="Arial"/>
          <w:kern w:val="1"/>
          <w:sz w:val="22"/>
          <w:szCs w:val="22"/>
          <w:lang w:eastAsia="ar-SA"/>
        </w:rPr>
        <w:t>w formacie .</w:t>
      </w:r>
      <w:proofErr w:type="spellStart"/>
      <w:r w:rsidR="00F04373">
        <w:rPr>
          <w:rFonts w:ascii="Arial" w:hAnsi="Arial" w:cs="Arial"/>
          <w:kern w:val="1"/>
          <w:sz w:val="22"/>
          <w:szCs w:val="22"/>
          <w:lang w:eastAsia="ar-SA"/>
        </w:rPr>
        <w:t>xml</w:t>
      </w:r>
      <w:proofErr w:type="spellEnd"/>
      <w:r w:rsidR="00F04373">
        <w:rPr>
          <w:rFonts w:ascii="Arial" w:hAnsi="Arial" w:cs="Arial"/>
          <w:kern w:val="1"/>
          <w:sz w:val="22"/>
          <w:szCs w:val="22"/>
          <w:lang w:eastAsia="ar-SA"/>
        </w:rPr>
        <w:t xml:space="preserve"> i .pdf</w:t>
      </w:r>
      <w:r w:rsidRPr="008D2D01">
        <w:rPr>
          <w:rFonts w:ascii="Arial" w:hAnsi="Arial" w:cs="Arial"/>
          <w:kern w:val="1"/>
          <w:sz w:val="22"/>
          <w:szCs w:val="22"/>
          <w:lang w:eastAsia="ar-SA"/>
        </w:rPr>
        <w:t>–</w:t>
      </w:r>
      <w:r>
        <w:rPr>
          <w:rFonts w:ascii="Arial" w:hAnsi="Arial" w:cs="Arial"/>
          <w:b/>
          <w:bCs/>
          <w:kern w:val="1"/>
          <w:sz w:val="22"/>
          <w:szCs w:val="22"/>
          <w:lang w:eastAsia="ar-SA"/>
        </w:rPr>
        <w:t xml:space="preserve"> </w:t>
      </w:r>
      <w:r w:rsidRPr="008D2D01">
        <w:rPr>
          <w:rFonts w:ascii="Arial" w:hAnsi="Arial" w:cs="Arial"/>
          <w:b/>
          <w:bCs/>
          <w:kern w:val="1"/>
          <w:sz w:val="22"/>
          <w:szCs w:val="22"/>
          <w:lang w:eastAsia="ar-SA"/>
        </w:rPr>
        <w:t>wzór</w:t>
      </w:r>
      <w:r>
        <w:rPr>
          <w:rFonts w:ascii="Arial" w:hAnsi="Arial" w:cs="Arial"/>
          <w:b/>
          <w:bCs/>
          <w:kern w:val="1"/>
          <w:sz w:val="22"/>
          <w:szCs w:val="22"/>
          <w:lang w:eastAsia="ar-SA"/>
        </w:rPr>
        <w:t xml:space="preserve">, </w:t>
      </w:r>
      <w:r w:rsidRPr="008D2D01">
        <w:rPr>
          <w:rFonts w:ascii="Arial" w:hAnsi="Arial" w:cs="Arial"/>
          <w:b/>
          <w:bCs/>
          <w:kern w:val="1"/>
          <w:sz w:val="22"/>
          <w:szCs w:val="22"/>
          <w:lang w:eastAsia="ar-SA"/>
        </w:rPr>
        <w:t>dokument składany w odpowiedzi na wezwanie Zamawiającego</w:t>
      </w:r>
      <w:r w:rsidR="00F04373">
        <w:rPr>
          <w:rFonts w:ascii="Arial" w:hAnsi="Arial" w:cs="Arial"/>
          <w:b/>
          <w:bCs/>
          <w:kern w:val="1"/>
          <w:sz w:val="22"/>
          <w:szCs w:val="22"/>
          <w:lang w:eastAsia="ar-SA"/>
        </w:rPr>
        <w:t xml:space="preserve"> </w:t>
      </w:r>
    </w:p>
    <w:p w14:paraId="13FB83E8" w14:textId="54481D09" w:rsidR="008D2D01" w:rsidRPr="008D2D01" w:rsidRDefault="0088438A">
      <w:pPr>
        <w:numPr>
          <w:ilvl w:val="1"/>
          <w:numId w:val="20"/>
        </w:numPr>
        <w:tabs>
          <w:tab w:val="left" w:pos="0"/>
          <w:tab w:val="left" w:pos="284"/>
        </w:tabs>
        <w:overflowPunct/>
        <w:autoSpaceDE/>
        <w:spacing w:line="240" w:lineRule="atLeast"/>
        <w:ind w:left="0" w:firstLine="0"/>
        <w:jc w:val="both"/>
        <w:textAlignment w:val="auto"/>
        <w:rPr>
          <w:rFonts w:ascii="Arial" w:hAnsi="Arial" w:cs="Arial"/>
          <w:kern w:val="1"/>
          <w:sz w:val="22"/>
          <w:szCs w:val="22"/>
          <w:lang w:eastAsia="ar-SA"/>
        </w:rPr>
      </w:pPr>
      <w:r>
        <w:rPr>
          <w:rFonts w:ascii="Arial" w:hAnsi="Arial" w:cs="Arial"/>
          <w:kern w:val="1"/>
          <w:sz w:val="22"/>
          <w:szCs w:val="22"/>
          <w:lang w:eastAsia="ar-SA"/>
        </w:rPr>
        <w:t>Wzór o</w:t>
      </w:r>
      <w:r w:rsidR="008D2D01" w:rsidRPr="008D2D01">
        <w:rPr>
          <w:rFonts w:ascii="Arial" w:hAnsi="Arial" w:cs="Arial"/>
          <w:kern w:val="1"/>
          <w:sz w:val="22"/>
          <w:szCs w:val="22"/>
          <w:lang w:eastAsia="ar-SA"/>
        </w:rPr>
        <w:t>świadczeni</w:t>
      </w:r>
      <w:r>
        <w:rPr>
          <w:rFonts w:ascii="Arial" w:hAnsi="Arial" w:cs="Arial"/>
          <w:kern w:val="1"/>
          <w:sz w:val="22"/>
          <w:szCs w:val="22"/>
          <w:lang w:eastAsia="ar-SA"/>
        </w:rPr>
        <w:t>a</w:t>
      </w:r>
      <w:r w:rsidR="008D2D01" w:rsidRPr="008D2D01">
        <w:rPr>
          <w:rFonts w:ascii="Arial" w:hAnsi="Arial" w:cs="Arial"/>
          <w:kern w:val="1"/>
          <w:sz w:val="22"/>
          <w:szCs w:val="22"/>
          <w:lang w:eastAsia="ar-SA"/>
        </w:rPr>
        <w:t xml:space="preserve"> dotyczące przesłanek wykluczenia z art. 5</w:t>
      </w:r>
      <w:r w:rsidR="003A60CF">
        <w:rPr>
          <w:rFonts w:ascii="Arial" w:hAnsi="Arial" w:cs="Arial"/>
          <w:kern w:val="1"/>
          <w:sz w:val="22"/>
          <w:szCs w:val="22"/>
          <w:lang w:eastAsia="ar-SA"/>
        </w:rPr>
        <w:t xml:space="preserve"> </w:t>
      </w:r>
      <w:r w:rsidR="008D2D01" w:rsidRPr="008D2D01">
        <w:rPr>
          <w:rFonts w:ascii="Arial" w:hAnsi="Arial" w:cs="Arial"/>
          <w:kern w:val="1"/>
          <w:sz w:val="22"/>
          <w:szCs w:val="22"/>
          <w:lang w:eastAsia="ar-SA"/>
        </w:rPr>
        <w:t>k rozporządzenia 833/2014 oraz art. 7 ust. 1 ustawy o szczególnych rozwiązaniach w zakresie przeciwdziałania wspieraniu agresji na Ukrainie oraz służących ochronie bezpieczeństwa narodowego</w:t>
      </w:r>
      <w:r w:rsidR="008D2D01">
        <w:rPr>
          <w:rFonts w:ascii="Arial" w:hAnsi="Arial" w:cs="Arial"/>
          <w:kern w:val="1"/>
          <w:sz w:val="22"/>
          <w:szCs w:val="22"/>
          <w:lang w:eastAsia="ar-SA"/>
        </w:rPr>
        <w:t xml:space="preserve"> </w:t>
      </w:r>
      <w:r w:rsidR="008D2D01" w:rsidRPr="008D2D01">
        <w:rPr>
          <w:rFonts w:ascii="Arial" w:hAnsi="Arial" w:cs="Arial"/>
          <w:b/>
          <w:bCs/>
          <w:kern w:val="1"/>
          <w:sz w:val="22"/>
          <w:szCs w:val="22"/>
          <w:lang w:eastAsia="ar-SA"/>
        </w:rPr>
        <w:t>– dokument składany w odpowiedzi na wezwanie Zamawiającego,</w:t>
      </w:r>
    </w:p>
    <w:p w14:paraId="7D347159" w14:textId="2DC451C7" w:rsidR="006E4F4E" w:rsidRPr="00866FD8" w:rsidRDefault="006E4F4E">
      <w:pPr>
        <w:numPr>
          <w:ilvl w:val="1"/>
          <w:numId w:val="20"/>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7DD60CED" w14:textId="223F82E3" w:rsidR="00C1211D" w:rsidRPr="007F223C" w:rsidRDefault="00C1211D">
      <w:pPr>
        <w:pStyle w:val="Akapitzlist"/>
        <w:numPr>
          <w:ilvl w:val="1"/>
          <w:numId w:val="20"/>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Projekt</w:t>
      </w:r>
      <w:r w:rsidR="002368E5">
        <w:rPr>
          <w:rFonts w:ascii="Arial" w:hAnsi="Arial" w:cs="Arial"/>
          <w:kern w:val="1"/>
          <w:sz w:val="22"/>
          <w:szCs w:val="22"/>
          <w:lang w:eastAsia="ar-SA"/>
        </w:rPr>
        <w:t>y</w:t>
      </w:r>
      <w:r w:rsidR="007F223C">
        <w:rPr>
          <w:rFonts w:ascii="Arial" w:hAnsi="Arial" w:cs="Arial"/>
          <w:kern w:val="1"/>
          <w:sz w:val="22"/>
          <w:szCs w:val="22"/>
          <w:lang w:eastAsia="ar-SA"/>
        </w:rPr>
        <w:t xml:space="preserve"> um</w:t>
      </w:r>
      <w:r w:rsidR="002368E5">
        <w:rPr>
          <w:rFonts w:ascii="Arial" w:hAnsi="Arial" w:cs="Arial"/>
          <w:kern w:val="1"/>
          <w:sz w:val="22"/>
          <w:szCs w:val="22"/>
          <w:lang w:eastAsia="ar-SA"/>
        </w:rPr>
        <w:t>ów</w:t>
      </w:r>
      <w:r w:rsidR="007F223C">
        <w:rPr>
          <w:rFonts w:ascii="Arial" w:hAnsi="Arial" w:cs="Arial"/>
          <w:kern w:val="1"/>
          <w:sz w:val="22"/>
          <w:szCs w:val="22"/>
          <w:lang w:eastAsia="ar-SA"/>
        </w:rPr>
        <w:t xml:space="preserve"> (dot. poszczególnych części)</w:t>
      </w:r>
      <w:r w:rsidRPr="00C1211D">
        <w:rPr>
          <w:rFonts w:ascii="Arial" w:hAnsi="Arial" w:cs="Arial"/>
          <w:kern w:val="1"/>
          <w:sz w:val="22"/>
          <w:szCs w:val="22"/>
          <w:lang w:eastAsia="ar-SA"/>
        </w:rPr>
        <w:t xml:space="preserve">, </w:t>
      </w:r>
    </w:p>
    <w:p w14:paraId="2E4C72B9" w14:textId="64734B7E" w:rsidR="00E069E9" w:rsidRPr="00EF3253" w:rsidRDefault="007F223C" w:rsidP="00EF3253">
      <w:pPr>
        <w:pStyle w:val="Akapitzlist"/>
        <w:numPr>
          <w:ilvl w:val="1"/>
          <w:numId w:val="20"/>
        </w:numPr>
        <w:ind w:left="284" w:hanging="284"/>
        <w:rPr>
          <w:rFonts w:ascii="Arial" w:hAnsi="Arial" w:cs="Arial"/>
          <w:b/>
          <w:bCs/>
          <w:sz w:val="22"/>
          <w:szCs w:val="22"/>
        </w:rPr>
      </w:pPr>
      <w:r w:rsidRPr="007F223C">
        <w:rPr>
          <w:rFonts w:ascii="Arial" w:hAnsi="Arial" w:cs="Arial"/>
          <w:b/>
          <w:bCs/>
          <w:sz w:val="22"/>
          <w:szCs w:val="22"/>
        </w:rPr>
        <w:t>Wykazy wyposażenia</w:t>
      </w:r>
      <w:r w:rsidR="00C542BA">
        <w:rPr>
          <w:rFonts w:ascii="Arial" w:hAnsi="Arial" w:cs="Arial"/>
          <w:b/>
          <w:bCs/>
          <w:sz w:val="22"/>
          <w:szCs w:val="22"/>
        </w:rPr>
        <w:t>/materiałów</w:t>
      </w:r>
      <w:r w:rsidRPr="007F223C">
        <w:rPr>
          <w:rFonts w:ascii="Arial" w:hAnsi="Arial" w:cs="Arial"/>
          <w:b/>
          <w:bCs/>
          <w:sz w:val="22"/>
          <w:szCs w:val="22"/>
        </w:rPr>
        <w:t xml:space="preserve"> dot. części zamówienia</w:t>
      </w:r>
      <w:r w:rsidR="002368E5">
        <w:rPr>
          <w:rFonts w:ascii="Arial" w:hAnsi="Arial" w:cs="Arial"/>
          <w:b/>
          <w:bCs/>
          <w:sz w:val="22"/>
          <w:szCs w:val="22"/>
        </w:rPr>
        <w:t xml:space="preserve"> nr 1, 2, 3, 4, 5, 6, 7, 8, 9, 11 i 14</w:t>
      </w:r>
      <w:r w:rsidR="00EF3253">
        <w:rPr>
          <w:rFonts w:ascii="Arial" w:hAnsi="Arial" w:cs="Arial"/>
          <w:b/>
          <w:bCs/>
          <w:sz w:val="22"/>
          <w:szCs w:val="22"/>
        </w:rPr>
        <w:t xml:space="preserve"> oraz w</w:t>
      </w:r>
      <w:r w:rsidR="00E26323" w:rsidRPr="00EF3253">
        <w:rPr>
          <w:rFonts w:ascii="Arial" w:hAnsi="Arial" w:cs="Arial"/>
          <w:b/>
          <w:bCs/>
          <w:sz w:val="22"/>
          <w:szCs w:val="22"/>
        </w:rPr>
        <w:t>ymogi dotyczące części</w:t>
      </w:r>
      <w:r w:rsidR="00FD5458" w:rsidRPr="00EF3253">
        <w:rPr>
          <w:rFonts w:ascii="Arial" w:hAnsi="Arial" w:cs="Arial"/>
          <w:b/>
          <w:bCs/>
          <w:sz w:val="22"/>
          <w:szCs w:val="22"/>
        </w:rPr>
        <w:t xml:space="preserve"> zamówienia nr 10,</w:t>
      </w:r>
      <w:r w:rsidR="00E26323" w:rsidRPr="00EF3253">
        <w:rPr>
          <w:rFonts w:ascii="Arial" w:hAnsi="Arial" w:cs="Arial"/>
          <w:b/>
          <w:bCs/>
          <w:sz w:val="22"/>
          <w:szCs w:val="22"/>
        </w:rPr>
        <w:t xml:space="preserve"> 12</w:t>
      </w:r>
      <w:r w:rsidR="00FD5458" w:rsidRPr="00EF3253">
        <w:rPr>
          <w:rFonts w:ascii="Arial" w:hAnsi="Arial" w:cs="Arial"/>
          <w:b/>
          <w:bCs/>
          <w:sz w:val="22"/>
          <w:szCs w:val="22"/>
        </w:rPr>
        <w:t xml:space="preserve"> i 13.</w:t>
      </w:r>
      <w:r w:rsidR="00E26323" w:rsidRPr="00EF3253">
        <w:rPr>
          <w:rFonts w:ascii="Arial" w:hAnsi="Arial" w:cs="Arial"/>
          <w:b/>
          <w:bCs/>
          <w:sz w:val="22"/>
          <w:szCs w:val="22"/>
        </w:rPr>
        <w:t xml:space="preserve"> </w:t>
      </w:r>
    </w:p>
    <w:p w14:paraId="45D9E824"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85423C">
      <w:footerReference w:type="even" r:id="rId10"/>
      <w:footerReference w:type="default" r:id="rId11"/>
      <w:headerReference w:type="first" r:id="rId12"/>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4EF3" w14:textId="77777777" w:rsidR="00AD0AE8" w:rsidRDefault="00AD0AE8" w:rsidP="00055EFB">
      <w:r>
        <w:separator/>
      </w:r>
    </w:p>
  </w:endnote>
  <w:endnote w:type="continuationSeparator" w:id="0">
    <w:p w14:paraId="6C4917EC" w14:textId="77777777" w:rsidR="00AD0AE8" w:rsidRDefault="00AD0AE8"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B51C" w14:textId="77777777" w:rsidR="00AD0AE8" w:rsidRDefault="00AD0AE8" w:rsidP="00055EFB">
      <w:r>
        <w:separator/>
      </w:r>
    </w:p>
  </w:footnote>
  <w:footnote w:type="continuationSeparator" w:id="0">
    <w:p w14:paraId="362D15D1" w14:textId="77777777" w:rsidR="00AD0AE8" w:rsidRDefault="00AD0AE8" w:rsidP="0005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F36" w14:textId="25134A08" w:rsidR="003B5508" w:rsidRDefault="003B5508">
    <w:pPr>
      <w:pStyle w:val="Nagwek"/>
    </w:pPr>
    <w:r>
      <w:rPr>
        <w:noProof/>
      </w:rPr>
      <w:drawing>
        <wp:inline distT="0" distB="0" distL="0" distR="0" wp14:anchorId="09704261" wp14:editId="1E3652CD">
          <wp:extent cx="5761355" cy="908685"/>
          <wp:effectExtent l="0" t="0" r="0" b="5715"/>
          <wp:docPr id="18137590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29255CC"/>
    <w:multiLevelType w:val="hybridMultilevel"/>
    <w:tmpl w:val="C2E0AFF6"/>
    <w:lvl w:ilvl="0" w:tplc="DED6663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0435BE"/>
    <w:multiLevelType w:val="multilevel"/>
    <w:tmpl w:val="2C08A006"/>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BA3598"/>
    <w:multiLevelType w:val="hybridMultilevel"/>
    <w:tmpl w:val="0D281E8C"/>
    <w:lvl w:ilvl="0" w:tplc="980ED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3044C5"/>
    <w:multiLevelType w:val="hybridMultilevel"/>
    <w:tmpl w:val="94C4A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4B20BB"/>
    <w:multiLevelType w:val="hybridMultilevel"/>
    <w:tmpl w:val="B8984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922014"/>
    <w:multiLevelType w:val="hybridMultilevel"/>
    <w:tmpl w:val="98709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523C17DA"/>
    <w:multiLevelType w:val="hybridMultilevel"/>
    <w:tmpl w:val="05C6EED4"/>
    <w:lvl w:ilvl="0" w:tplc="00CE5198">
      <w:start w:val="1"/>
      <w:numFmt w:val="decimal"/>
      <w:lvlText w:val="%1)"/>
      <w:lvlJc w:val="left"/>
      <w:pPr>
        <w:ind w:left="502" w:hanging="360"/>
      </w:pPr>
      <w:rPr>
        <w:rFonts w:ascii="Arial" w:eastAsia="Times New Roman" w:hAnsi="Arial" w:cs="Arial"/>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D16A3"/>
    <w:multiLevelType w:val="hybridMultilevel"/>
    <w:tmpl w:val="59627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A3A46F5"/>
    <w:multiLevelType w:val="hybridMultilevel"/>
    <w:tmpl w:val="AFF27EB4"/>
    <w:lvl w:ilvl="0" w:tplc="45765532">
      <w:start w:val="3"/>
      <w:numFmt w:val="decimal"/>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E7A54DF"/>
    <w:multiLevelType w:val="hybridMultilevel"/>
    <w:tmpl w:val="7A98BDAE"/>
    <w:lvl w:ilvl="0" w:tplc="D9B8E7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15"/>
  </w:num>
  <w:num w:numId="3" w16cid:durableId="1079445212">
    <w:abstractNumId w:val="16"/>
  </w:num>
  <w:num w:numId="4" w16cid:durableId="291911674">
    <w:abstractNumId w:val="6"/>
  </w:num>
  <w:num w:numId="5" w16cid:durableId="99185010">
    <w:abstractNumId w:val="19"/>
  </w:num>
  <w:num w:numId="6" w16cid:durableId="1322345834">
    <w:abstractNumId w:val="22"/>
  </w:num>
  <w:num w:numId="7" w16cid:durableId="449275743">
    <w:abstractNumId w:val="27"/>
  </w:num>
  <w:num w:numId="8" w16cid:durableId="946038204">
    <w:abstractNumId w:val="14"/>
  </w:num>
  <w:num w:numId="9" w16cid:durableId="708145952">
    <w:abstractNumId w:val="5"/>
  </w:num>
  <w:num w:numId="10" w16cid:durableId="1541476713">
    <w:abstractNumId w:val="23"/>
  </w:num>
  <w:num w:numId="11" w16cid:durableId="1704136244">
    <w:abstractNumId w:val="13"/>
  </w:num>
  <w:num w:numId="12" w16cid:durableId="1899781701">
    <w:abstractNumId w:val="4"/>
  </w:num>
  <w:num w:numId="13" w16cid:durableId="162355135">
    <w:abstractNumId w:val="25"/>
  </w:num>
  <w:num w:numId="14" w16cid:durableId="1632638820">
    <w:abstractNumId w:val="7"/>
  </w:num>
  <w:num w:numId="15" w16cid:durableId="303706249">
    <w:abstractNumId w:val="18"/>
  </w:num>
  <w:num w:numId="16" w16cid:durableId="1352877905">
    <w:abstractNumId w:val="2"/>
  </w:num>
  <w:num w:numId="17" w16cid:durableId="1382441763">
    <w:abstractNumId w:val="29"/>
  </w:num>
  <w:num w:numId="18" w16cid:durableId="1702896735">
    <w:abstractNumId w:val="9"/>
  </w:num>
  <w:num w:numId="19" w16cid:durableId="789785302">
    <w:abstractNumId w:val="0"/>
  </w:num>
  <w:num w:numId="20" w16cid:durableId="2091273115">
    <w:abstractNumId w:val="20"/>
  </w:num>
  <w:num w:numId="21" w16cid:durableId="423041835">
    <w:abstractNumId w:val="12"/>
  </w:num>
  <w:num w:numId="22" w16cid:durableId="1015812175">
    <w:abstractNumId w:val="11"/>
  </w:num>
  <w:num w:numId="23" w16cid:durableId="1970043647">
    <w:abstractNumId w:val="8"/>
  </w:num>
  <w:num w:numId="24" w16cid:durableId="1466703292">
    <w:abstractNumId w:val="28"/>
  </w:num>
  <w:num w:numId="25" w16cid:durableId="1873182002">
    <w:abstractNumId w:val="3"/>
  </w:num>
  <w:num w:numId="26" w16cid:durableId="433015937">
    <w:abstractNumId w:val="21"/>
  </w:num>
  <w:num w:numId="27" w16cid:durableId="1337926236">
    <w:abstractNumId w:val="10"/>
  </w:num>
  <w:num w:numId="28" w16cid:durableId="2053260862">
    <w:abstractNumId w:val="26"/>
  </w:num>
  <w:num w:numId="29" w16cid:durableId="2012558525">
    <w:abstractNumId w:val="17"/>
  </w:num>
  <w:num w:numId="30" w16cid:durableId="123223052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2F37"/>
    <w:rsid w:val="000046C3"/>
    <w:rsid w:val="00006081"/>
    <w:rsid w:val="0000682D"/>
    <w:rsid w:val="0001016A"/>
    <w:rsid w:val="00010722"/>
    <w:rsid w:val="000166C7"/>
    <w:rsid w:val="00020586"/>
    <w:rsid w:val="000240C8"/>
    <w:rsid w:val="0002434B"/>
    <w:rsid w:val="00026E43"/>
    <w:rsid w:val="00027156"/>
    <w:rsid w:val="00031CE7"/>
    <w:rsid w:val="0003280A"/>
    <w:rsid w:val="000331C2"/>
    <w:rsid w:val="000355AA"/>
    <w:rsid w:val="000368A8"/>
    <w:rsid w:val="000368FE"/>
    <w:rsid w:val="00042537"/>
    <w:rsid w:val="00044BAE"/>
    <w:rsid w:val="00044E1E"/>
    <w:rsid w:val="000457D9"/>
    <w:rsid w:val="00045B13"/>
    <w:rsid w:val="000513B4"/>
    <w:rsid w:val="00051A05"/>
    <w:rsid w:val="00052630"/>
    <w:rsid w:val="000541B8"/>
    <w:rsid w:val="00055EFB"/>
    <w:rsid w:val="00056DBB"/>
    <w:rsid w:val="000570AE"/>
    <w:rsid w:val="00062B10"/>
    <w:rsid w:val="000639A3"/>
    <w:rsid w:val="00065DCA"/>
    <w:rsid w:val="00066873"/>
    <w:rsid w:val="000675E6"/>
    <w:rsid w:val="00070DC9"/>
    <w:rsid w:val="0007227C"/>
    <w:rsid w:val="0007237F"/>
    <w:rsid w:val="00074E7A"/>
    <w:rsid w:val="000803D3"/>
    <w:rsid w:val="00083B45"/>
    <w:rsid w:val="00085122"/>
    <w:rsid w:val="00085291"/>
    <w:rsid w:val="0009390D"/>
    <w:rsid w:val="00096536"/>
    <w:rsid w:val="000A2678"/>
    <w:rsid w:val="000A5C41"/>
    <w:rsid w:val="000A657A"/>
    <w:rsid w:val="000A6A52"/>
    <w:rsid w:val="000B2FF4"/>
    <w:rsid w:val="000B5EFD"/>
    <w:rsid w:val="000B7981"/>
    <w:rsid w:val="000B7D86"/>
    <w:rsid w:val="000C282F"/>
    <w:rsid w:val="000C4471"/>
    <w:rsid w:val="000C6341"/>
    <w:rsid w:val="000C64A9"/>
    <w:rsid w:val="000C701A"/>
    <w:rsid w:val="000D3BCE"/>
    <w:rsid w:val="000E258C"/>
    <w:rsid w:val="000E3A77"/>
    <w:rsid w:val="000E4166"/>
    <w:rsid w:val="000E5F2F"/>
    <w:rsid w:val="000F5224"/>
    <w:rsid w:val="00101FFC"/>
    <w:rsid w:val="00102823"/>
    <w:rsid w:val="00103A9B"/>
    <w:rsid w:val="00106A54"/>
    <w:rsid w:val="00111072"/>
    <w:rsid w:val="00114D76"/>
    <w:rsid w:val="001205E7"/>
    <w:rsid w:val="00126658"/>
    <w:rsid w:val="00127D1D"/>
    <w:rsid w:val="0013344B"/>
    <w:rsid w:val="00133854"/>
    <w:rsid w:val="00134173"/>
    <w:rsid w:val="00134A45"/>
    <w:rsid w:val="001362D4"/>
    <w:rsid w:val="00137474"/>
    <w:rsid w:val="00141435"/>
    <w:rsid w:val="0014193E"/>
    <w:rsid w:val="00142507"/>
    <w:rsid w:val="001457DA"/>
    <w:rsid w:val="001462C4"/>
    <w:rsid w:val="00146C0C"/>
    <w:rsid w:val="00150ADE"/>
    <w:rsid w:val="00150B88"/>
    <w:rsid w:val="00151447"/>
    <w:rsid w:val="0015622F"/>
    <w:rsid w:val="00157303"/>
    <w:rsid w:val="00157EF2"/>
    <w:rsid w:val="00162193"/>
    <w:rsid w:val="00162304"/>
    <w:rsid w:val="00162A5B"/>
    <w:rsid w:val="00163ECB"/>
    <w:rsid w:val="00164A54"/>
    <w:rsid w:val="0016724A"/>
    <w:rsid w:val="00167839"/>
    <w:rsid w:val="00176647"/>
    <w:rsid w:val="001810AD"/>
    <w:rsid w:val="00182025"/>
    <w:rsid w:val="001825A5"/>
    <w:rsid w:val="00191837"/>
    <w:rsid w:val="0019449B"/>
    <w:rsid w:val="00194D42"/>
    <w:rsid w:val="001978C5"/>
    <w:rsid w:val="00197BC3"/>
    <w:rsid w:val="001A03C8"/>
    <w:rsid w:val="001A2764"/>
    <w:rsid w:val="001A2EEB"/>
    <w:rsid w:val="001A5219"/>
    <w:rsid w:val="001A6F38"/>
    <w:rsid w:val="001B2DD0"/>
    <w:rsid w:val="001B2FBD"/>
    <w:rsid w:val="001B34B6"/>
    <w:rsid w:val="001B4FAA"/>
    <w:rsid w:val="001B53E5"/>
    <w:rsid w:val="001C2565"/>
    <w:rsid w:val="001C6C2D"/>
    <w:rsid w:val="001D1E00"/>
    <w:rsid w:val="001D4851"/>
    <w:rsid w:val="001D4ADF"/>
    <w:rsid w:val="001D4C92"/>
    <w:rsid w:val="001D4E0A"/>
    <w:rsid w:val="001D777C"/>
    <w:rsid w:val="001D7D3D"/>
    <w:rsid w:val="001E2827"/>
    <w:rsid w:val="001E3D95"/>
    <w:rsid w:val="001F2526"/>
    <w:rsid w:val="001F32B9"/>
    <w:rsid w:val="001F4E68"/>
    <w:rsid w:val="001F54E4"/>
    <w:rsid w:val="001F70C1"/>
    <w:rsid w:val="0020259D"/>
    <w:rsid w:val="00206391"/>
    <w:rsid w:val="00220E84"/>
    <w:rsid w:val="00222EBC"/>
    <w:rsid w:val="0022647E"/>
    <w:rsid w:val="00230F35"/>
    <w:rsid w:val="002313CB"/>
    <w:rsid w:val="002368E5"/>
    <w:rsid w:val="002369DF"/>
    <w:rsid w:val="002377E3"/>
    <w:rsid w:val="00242876"/>
    <w:rsid w:val="00251C77"/>
    <w:rsid w:val="002545EB"/>
    <w:rsid w:val="00260AE2"/>
    <w:rsid w:val="002668A5"/>
    <w:rsid w:val="00267A39"/>
    <w:rsid w:val="00271F17"/>
    <w:rsid w:val="00274269"/>
    <w:rsid w:val="00274604"/>
    <w:rsid w:val="00275AC4"/>
    <w:rsid w:val="002775F0"/>
    <w:rsid w:val="002802A0"/>
    <w:rsid w:val="0028243A"/>
    <w:rsid w:val="0028388F"/>
    <w:rsid w:val="00283B59"/>
    <w:rsid w:val="002867F3"/>
    <w:rsid w:val="00292F79"/>
    <w:rsid w:val="00293944"/>
    <w:rsid w:val="00295C1A"/>
    <w:rsid w:val="002A07D6"/>
    <w:rsid w:val="002A21B1"/>
    <w:rsid w:val="002A26E8"/>
    <w:rsid w:val="002A35E3"/>
    <w:rsid w:val="002B4334"/>
    <w:rsid w:val="002B442B"/>
    <w:rsid w:val="002B5E5C"/>
    <w:rsid w:val="002C0A1E"/>
    <w:rsid w:val="002C0EB6"/>
    <w:rsid w:val="002C3EEE"/>
    <w:rsid w:val="002C69AF"/>
    <w:rsid w:val="002D003E"/>
    <w:rsid w:val="002D0862"/>
    <w:rsid w:val="002D16D7"/>
    <w:rsid w:val="002D1704"/>
    <w:rsid w:val="002D19AB"/>
    <w:rsid w:val="002D1B1A"/>
    <w:rsid w:val="002D2CEE"/>
    <w:rsid w:val="002D469C"/>
    <w:rsid w:val="002D735C"/>
    <w:rsid w:val="002E3923"/>
    <w:rsid w:val="002E5185"/>
    <w:rsid w:val="002E5BB0"/>
    <w:rsid w:val="002E6738"/>
    <w:rsid w:val="002F0094"/>
    <w:rsid w:val="002F288A"/>
    <w:rsid w:val="002F40EF"/>
    <w:rsid w:val="002F7193"/>
    <w:rsid w:val="00300DFE"/>
    <w:rsid w:val="00307F57"/>
    <w:rsid w:val="00310F0D"/>
    <w:rsid w:val="00315539"/>
    <w:rsid w:val="00315A73"/>
    <w:rsid w:val="003219E2"/>
    <w:rsid w:val="00324CF5"/>
    <w:rsid w:val="00326991"/>
    <w:rsid w:val="00326A73"/>
    <w:rsid w:val="00327AA3"/>
    <w:rsid w:val="00330A3F"/>
    <w:rsid w:val="00332FA8"/>
    <w:rsid w:val="00333073"/>
    <w:rsid w:val="0033355A"/>
    <w:rsid w:val="0033372D"/>
    <w:rsid w:val="00334C02"/>
    <w:rsid w:val="003368ED"/>
    <w:rsid w:val="0034014D"/>
    <w:rsid w:val="00345E24"/>
    <w:rsid w:val="0034710E"/>
    <w:rsid w:val="00350669"/>
    <w:rsid w:val="00355F4B"/>
    <w:rsid w:val="00362652"/>
    <w:rsid w:val="00362D42"/>
    <w:rsid w:val="00362D44"/>
    <w:rsid w:val="00363CF9"/>
    <w:rsid w:val="00365371"/>
    <w:rsid w:val="0036565F"/>
    <w:rsid w:val="00371332"/>
    <w:rsid w:val="00373BAE"/>
    <w:rsid w:val="00382735"/>
    <w:rsid w:val="003834C7"/>
    <w:rsid w:val="00384A38"/>
    <w:rsid w:val="003867DF"/>
    <w:rsid w:val="00386B83"/>
    <w:rsid w:val="003879A4"/>
    <w:rsid w:val="00391148"/>
    <w:rsid w:val="00393F37"/>
    <w:rsid w:val="00394913"/>
    <w:rsid w:val="00394D59"/>
    <w:rsid w:val="003954A1"/>
    <w:rsid w:val="00396D31"/>
    <w:rsid w:val="00396EC5"/>
    <w:rsid w:val="0039765E"/>
    <w:rsid w:val="003A02C9"/>
    <w:rsid w:val="003A2816"/>
    <w:rsid w:val="003A4A02"/>
    <w:rsid w:val="003A4E40"/>
    <w:rsid w:val="003A5455"/>
    <w:rsid w:val="003A60CF"/>
    <w:rsid w:val="003B16CC"/>
    <w:rsid w:val="003B2062"/>
    <w:rsid w:val="003B22C3"/>
    <w:rsid w:val="003B2562"/>
    <w:rsid w:val="003B52A7"/>
    <w:rsid w:val="003B5508"/>
    <w:rsid w:val="003C0550"/>
    <w:rsid w:val="003C2FC4"/>
    <w:rsid w:val="003C34C0"/>
    <w:rsid w:val="003C3F31"/>
    <w:rsid w:val="003C4611"/>
    <w:rsid w:val="003C47EB"/>
    <w:rsid w:val="003D0410"/>
    <w:rsid w:val="003D0D03"/>
    <w:rsid w:val="003D1434"/>
    <w:rsid w:val="003D2836"/>
    <w:rsid w:val="003D2AA8"/>
    <w:rsid w:val="003D39F7"/>
    <w:rsid w:val="003E29D3"/>
    <w:rsid w:val="003E2ABB"/>
    <w:rsid w:val="003E3CE6"/>
    <w:rsid w:val="003F0F89"/>
    <w:rsid w:val="003F3664"/>
    <w:rsid w:val="003F4191"/>
    <w:rsid w:val="003F71F9"/>
    <w:rsid w:val="003F7E47"/>
    <w:rsid w:val="00400783"/>
    <w:rsid w:val="004026F2"/>
    <w:rsid w:val="00403B26"/>
    <w:rsid w:val="00405F37"/>
    <w:rsid w:val="004069EB"/>
    <w:rsid w:val="0041297E"/>
    <w:rsid w:val="00416BB1"/>
    <w:rsid w:val="00416D1C"/>
    <w:rsid w:val="0042092E"/>
    <w:rsid w:val="00420D59"/>
    <w:rsid w:val="00421C9F"/>
    <w:rsid w:val="00422D7D"/>
    <w:rsid w:val="00423E69"/>
    <w:rsid w:val="004249D7"/>
    <w:rsid w:val="00425601"/>
    <w:rsid w:val="004258D1"/>
    <w:rsid w:val="00433027"/>
    <w:rsid w:val="004336B0"/>
    <w:rsid w:val="00437435"/>
    <w:rsid w:val="0044038F"/>
    <w:rsid w:val="00441789"/>
    <w:rsid w:val="00441FF7"/>
    <w:rsid w:val="00450DFF"/>
    <w:rsid w:val="00452279"/>
    <w:rsid w:val="00452B7C"/>
    <w:rsid w:val="004541D8"/>
    <w:rsid w:val="00456CD5"/>
    <w:rsid w:val="004622CF"/>
    <w:rsid w:val="004624B7"/>
    <w:rsid w:val="0047103A"/>
    <w:rsid w:val="00471AA7"/>
    <w:rsid w:val="0047390D"/>
    <w:rsid w:val="00473FAA"/>
    <w:rsid w:val="00475D7D"/>
    <w:rsid w:val="004760C4"/>
    <w:rsid w:val="004816ED"/>
    <w:rsid w:val="00485079"/>
    <w:rsid w:val="004859F1"/>
    <w:rsid w:val="004861BF"/>
    <w:rsid w:val="00486554"/>
    <w:rsid w:val="004878C4"/>
    <w:rsid w:val="004907DB"/>
    <w:rsid w:val="00490D53"/>
    <w:rsid w:val="00497456"/>
    <w:rsid w:val="004A2C34"/>
    <w:rsid w:val="004A50F2"/>
    <w:rsid w:val="004B6380"/>
    <w:rsid w:val="004C14D2"/>
    <w:rsid w:val="004C1FC4"/>
    <w:rsid w:val="004C222E"/>
    <w:rsid w:val="004C2488"/>
    <w:rsid w:val="004C3A1E"/>
    <w:rsid w:val="004C6829"/>
    <w:rsid w:val="004C6BB6"/>
    <w:rsid w:val="004C766C"/>
    <w:rsid w:val="004D4061"/>
    <w:rsid w:val="004D60D9"/>
    <w:rsid w:val="004E0654"/>
    <w:rsid w:val="004E5A1E"/>
    <w:rsid w:val="004F10D0"/>
    <w:rsid w:val="004F4749"/>
    <w:rsid w:val="005014A8"/>
    <w:rsid w:val="00501D72"/>
    <w:rsid w:val="00502281"/>
    <w:rsid w:val="005054D3"/>
    <w:rsid w:val="00506A32"/>
    <w:rsid w:val="0051287F"/>
    <w:rsid w:val="00512E32"/>
    <w:rsid w:val="00513EFA"/>
    <w:rsid w:val="00515939"/>
    <w:rsid w:val="00521C6F"/>
    <w:rsid w:val="005228A5"/>
    <w:rsid w:val="00523E88"/>
    <w:rsid w:val="005240A5"/>
    <w:rsid w:val="00524E5F"/>
    <w:rsid w:val="005275E4"/>
    <w:rsid w:val="00530214"/>
    <w:rsid w:val="00531979"/>
    <w:rsid w:val="00536FE6"/>
    <w:rsid w:val="005379E3"/>
    <w:rsid w:val="005433C2"/>
    <w:rsid w:val="00543C56"/>
    <w:rsid w:val="0054603F"/>
    <w:rsid w:val="00547D36"/>
    <w:rsid w:val="005531D4"/>
    <w:rsid w:val="00554DF5"/>
    <w:rsid w:val="0056461C"/>
    <w:rsid w:val="00564EF0"/>
    <w:rsid w:val="0056708D"/>
    <w:rsid w:val="00571663"/>
    <w:rsid w:val="00573C8A"/>
    <w:rsid w:val="005839D0"/>
    <w:rsid w:val="005914C6"/>
    <w:rsid w:val="00592368"/>
    <w:rsid w:val="00597461"/>
    <w:rsid w:val="005A0DE2"/>
    <w:rsid w:val="005A1331"/>
    <w:rsid w:val="005A2C46"/>
    <w:rsid w:val="005A35BF"/>
    <w:rsid w:val="005A37DA"/>
    <w:rsid w:val="005A40E6"/>
    <w:rsid w:val="005A4455"/>
    <w:rsid w:val="005A6BF8"/>
    <w:rsid w:val="005A70C2"/>
    <w:rsid w:val="005B1C15"/>
    <w:rsid w:val="005B76CA"/>
    <w:rsid w:val="005C1ECC"/>
    <w:rsid w:val="005C30D0"/>
    <w:rsid w:val="005C4131"/>
    <w:rsid w:val="005C7E73"/>
    <w:rsid w:val="005D291E"/>
    <w:rsid w:val="005D2C86"/>
    <w:rsid w:val="005D3A12"/>
    <w:rsid w:val="005D70A2"/>
    <w:rsid w:val="005E2DCF"/>
    <w:rsid w:val="005E4B63"/>
    <w:rsid w:val="005F0F59"/>
    <w:rsid w:val="005F3A34"/>
    <w:rsid w:val="005F3F98"/>
    <w:rsid w:val="005F4139"/>
    <w:rsid w:val="005F7279"/>
    <w:rsid w:val="00602BC8"/>
    <w:rsid w:val="00603853"/>
    <w:rsid w:val="00604F59"/>
    <w:rsid w:val="00604FF9"/>
    <w:rsid w:val="006069CD"/>
    <w:rsid w:val="00607BBA"/>
    <w:rsid w:val="00610E1B"/>
    <w:rsid w:val="00611B36"/>
    <w:rsid w:val="0061334D"/>
    <w:rsid w:val="006148C8"/>
    <w:rsid w:val="00615502"/>
    <w:rsid w:val="00621990"/>
    <w:rsid w:val="00624387"/>
    <w:rsid w:val="00630E6A"/>
    <w:rsid w:val="00634604"/>
    <w:rsid w:val="006367CB"/>
    <w:rsid w:val="00636C83"/>
    <w:rsid w:val="00643351"/>
    <w:rsid w:val="00650BDB"/>
    <w:rsid w:val="00653547"/>
    <w:rsid w:val="00654909"/>
    <w:rsid w:val="00654BC0"/>
    <w:rsid w:val="00655AE2"/>
    <w:rsid w:val="00656082"/>
    <w:rsid w:val="00656404"/>
    <w:rsid w:val="00657B58"/>
    <w:rsid w:val="00661919"/>
    <w:rsid w:val="0066360B"/>
    <w:rsid w:val="0066385F"/>
    <w:rsid w:val="006729E9"/>
    <w:rsid w:val="00672C75"/>
    <w:rsid w:val="00673B69"/>
    <w:rsid w:val="00674740"/>
    <w:rsid w:val="00676283"/>
    <w:rsid w:val="00677609"/>
    <w:rsid w:val="0068062E"/>
    <w:rsid w:val="00682C16"/>
    <w:rsid w:val="006879D7"/>
    <w:rsid w:val="006926A9"/>
    <w:rsid w:val="00693019"/>
    <w:rsid w:val="006A4D56"/>
    <w:rsid w:val="006A5DB4"/>
    <w:rsid w:val="006A69CC"/>
    <w:rsid w:val="006B069D"/>
    <w:rsid w:val="006B1835"/>
    <w:rsid w:val="006B1B47"/>
    <w:rsid w:val="006B2821"/>
    <w:rsid w:val="006B381D"/>
    <w:rsid w:val="006B53BA"/>
    <w:rsid w:val="006B5B71"/>
    <w:rsid w:val="006C2F8E"/>
    <w:rsid w:val="006C3594"/>
    <w:rsid w:val="006C4526"/>
    <w:rsid w:val="006C5C3E"/>
    <w:rsid w:val="006C79BB"/>
    <w:rsid w:val="006D00B9"/>
    <w:rsid w:val="006D5EB1"/>
    <w:rsid w:val="006D69A8"/>
    <w:rsid w:val="006D6A7C"/>
    <w:rsid w:val="006E4F4E"/>
    <w:rsid w:val="006F1B65"/>
    <w:rsid w:val="006F540B"/>
    <w:rsid w:val="006F5B33"/>
    <w:rsid w:val="006F6D10"/>
    <w:rsid w:val="007016ED"/>
    <w:rsid w:val="00704801"/>
    <w:rsid w:val="00711F82"/>
    <w:rsid w:val="00713B8C"/>
    <w:rsid w:val="00720EF6"/>
    <w:rsid w:val="00723FE9"/>
    <w:rsid w:val="00730A30"/>
    <w:rsid w:val="007345C1"/>
    <w:rsid w:val="00734626"/>
    <w:rsid w:val="0073466E"/>
    <w:rsid w:val="00734F85"/>
    <w:rsid w:val="0074032A"/>
    <w:rsid w:val="00740A23"/>
    <w:rsid w:val="007423C1"/>
    <w:rsid w:val="00742D69"/>
    <w:rsid w:val="00743CCB"/>
    <w:rsid w:val="007440BE"/>
    <w:rsid w:val="00744CB6"/>
    <w:rsid w:val="00747C97"/>
    <w:rsid w:val="0075168C"/>
    <w:rsid w:val="00754089"/>
    <w:rsid w:val="00762D9B"/>
    <w:rsid w:val="0076583C"/>
    <w:rsid w:val="007725A6"/>
    <w:rsid w:val="0077508B"/>
    <w:rsid w:val="007771EC"/>
    <w:rsid w:val="00780B09"/>
    <w:rsid w:val="00781177"/>
    <w:rsid w:val="00782E11"/>
    <w:rsid w:val="007842D5"/>
    <w:rsid w:val="0079590E"/>
    <w:rsid w:val="00796F71"/>
    <w:rsid w:val="007971F5"/>
    <w:rsid w:val="007A35D5"/>
    <w:rsid w:val="007A5599"/>
    <w:rsid w:val="007A57A5"/>
    <w:rsid w:val="007B105D"/>
    <w:rsid w:val="007B4FB3"/>
    <w:rsid w:val="007C02A3"/>
    <w:rsid w:val="007C0981"/>
    <w:rsid w:val="007C0A2E"/>
    <w:rsid w:val="007C1617"/>
    <w:rsid w:val="007C229F"/>
    <w:rsid w:val="007C2C86"/>
    <w:rsid w:val="007C329B"/>
    <w:rsid w:val="007C3553"/>
    <w:rsid w:val="007C5FAC"/>
    <w:rsid w:val="007C6396"/>
    <w:rsid w:val="007C7DDD"/>
    <w:rsid w:val="007C7E45"/>
    <w:rsid w:val="007E2FAD"/>
    <w:rsid w:val="007E4EF1"/>
    <w:rsid w:val="007E7972"/>
    <w:rsid w:val="007F223C"/>
    <w:rsid w:val="007F36A4"/>
    <w:rsid w:val="007F4067"/>
    <w:rsid w:val="007F7DE0"/>
    <w:rsid w:val="00803764"/>
    <w:rsid w:val="00806A72"/>
    <w:rsid w:val="0081067C"/>
    <w:rsid w:val="00817935"/>
    <w:rsid w:val="00826C90"/>
    <w:rsid w:val="008273C9"/>
    <w:rsid w:val="008312A0"/>
    <w:rsid w:val="008334EC"/>
    <w:rsid w:val="00834B43"/>
    <w:rsid w:val="008353E3"/>
    <w:rsid w:val="00836B6C"/>
    <w:rsid w:val="00840D59"/>
    <w:rsid w:val="00842098"/>
    <w:rsid w:val="00844C68"/>
    <w:rsid w:val="00847CB5"/>
    <w:rsid w:val="0085423C"/>
    <w:rsid w:val="00856A87"/>
    <w:rsid w:val="00857895"/>
    <w:rsid w:val="00860D35"/>
    <w:rsid w:val="00863275"/>
    <w:rsid w:val="00866AA1"/>
    <w:rsid w:val="00866FD8"/>
    <w:rsid w:val="008710DA"/>
    <w:rsid w:val="0087673F"/>
    <w:rsid w:val="00881F40"/>
    <w:rsid w:val="0088438A"/>
    <w:rsid w:val="0088583A"/>
    <w:rsid w:val="0088682F"/>
    <w:rsid w:val="0088778D"/>
    <w:rsid w:val="00887BF5"/>
    <w:rsid w:val="008932B7"/>
    <w:rsid w:val="00895F1A"/>
    <w:rsid w:val="00896472"/>
    <w:rsid w:val="008A20E7"/>
    <w:rsid w:val="008A356A"/>
    <w:rsid w:val="008A7FFD"/>
    <w:rsid w:val="008B0ACD"/>
    <w:rsid w:val="008B5AAB"/>
    <w:rsid w:val="008B7534"/>
    <w:rsid w:val="008C0A16"/>
    <w:rsid w:val="008C0EC5"/>
    <w:rsid w:val="008C576D"/>
    <w:rsid w:val="008C6157"/>
    <w:rsid w:val="008D06AB"/>
    <w:rsid w:val="008D2D01"/>
    <w:rsid w:val="008D54CA"/>
    <w:rsid w:val="008E1791"/>
    <w:rsid w:val="008E3FED"/>
    <w:rsid w:val="008E46B1"/>
    <w:rsid w:val="008E4D54"/>
    <w:rsid w:val="008E7F61"/>
    <w:rsid w:val="008F0A8C"/>
    <w:rsid w:val="008F184E"/>
    <w:rsid w:val="008F5FFB"/>
    <w:rsid w:val="008F7A70"/>
    <w:rsid w:val="008F7B6F"/>
    <w:rsid w:val="00902E67"/>
    <w:rsid w:val="00904939"/>
    <w:rsid w:val="0091185D"/>
    <w:rsid w:val="0091589D"/>
    <w:rsid w:val="009202D6"/>
    <w:rsid w:val="009218E3"/>
    <w:rsid w:val="00923D9A"/>
    <w:rsid w:val="00924DE4"/>
    <w:rsid w:val="00932444"/>
    <w:rsid w:val="009346DA"/>
    <w:rsid w:val="00934FD7"/>
    <w:rsid w:val="00935018"/>
    <w:rsid w:val="009353E0"/>
    <w:rsid w:val="00942F3D"/>
    <w:rsid w:val="00946FB0"/>
    <w:rsid w:val="0095079B"/>
    <w:rsid w:val="009533AC"/>
    <w:rsid w:val="00953E19"/>
    <w:rsid w:val="00953FD1"/>
    <w:rsid w:val="00956E4E"/>
    <w:rsid w:val="00956F39"/>
    <w:rsid w:val="009600D1"/>
    <w:rsid w:val="009715B5"/>
    <w:rsid w:val="00971CCC"/>
    <w:rsid w:val="0097292D"/>
    <w:rsid w:val="0097470D"/>
    <w:rsid w:val="00975752"/>
    <w:rsid w:val="00975AEC"/>
    <w:rsid w:val="00976349"/>
    <w:rsid w:val="009847F0"/>
    <w:rsid w:val="0098485E"/>
    <w:rsid w:val="0099010E"/>
    <w:rsid w:val="009913A9"/>
    <w:rsid w:val="00991838"/>
    <w:rsid w:val="009932B4"/>
    <w:rsid w:val="009971CB"/>
    <w:rsid w:val="009A016A"/>
    <w:rsid w:val="009A368A"/>
    <w:rsid w:val="009A4648"/>
    <w:rsid w:val="009A52EB"/>
    <w:rsid w:val="009A545A"/>
    <w:rsid w:val="009B340F"/>
    <w:rsid w:val="009B76DD"/>
    <w:rsid w:val="009C2A01"/>
    <w:rsid w:val="009C4F06"/>
    <w:rsid w:val="009C7823"/>
    <w:rsid w:val="009D137B"/>
    <w:rsid w:val="009D305D"/>
    <w:rsid w:val="009D3BB4"/>
    <w:rsid w:val="009D7D21"/>
    <w:rsid w:val="009E07A8"/>
    <w:rsid w:val="009E2280"/>
    <w:rsid w:val="009E6982"/>
    <w:rsid w:val="009E7F7D"/>
    <w:rsid w:val="009F0D19"/>
    <w:rsid w:val="009F1A24"/>
    <w:rsid w:val="00A02878"/>
    <w:rsid w:val="00A1310A"/>
    <w:rsid w:val="00A155ED"/>
    <w:rsid w:val="00A20E25"/>
    <w:rsid w:val="00A23F1C"/>
    <w:rsid w:val="00A246FA"/>
    <w:rsid w:val="00A26602"/>
    <w:rsid w:val="00A311E0"/>
    <w:rsid w:val="00A36D88"/>
    <w:rsid w:val="00A42A48"/>
    <w:rsid w:val="00A45513"/>
    <w:rsid w:val="00A474E5"/>
    <w:rsid w:val="00A51FE4"/>
    <w:rsid w:val="00A5332D"/>
    <w:rsid w:val="00A55D34"/>
    <w:rsid w:val="00A603A6"/>
    <w:rsid w:val="00A61B19"/>
    <w:rsid w:val="00A659C4"/>
    <w:rsid w:val="00A67B93"/>
    <w:rsid w:val="00A736D4"/>
    <w:rsid w:val="00A753B4"/>
    <w:rsid w:val="00A80C45"/>
    <w:rsid w:val="00A82B1A"/>
    <w:rsid w:val="00A83746"/>
    <w:rsid w:val="00A91E33"/>
    <w:rsid w:val="00A93FA3"/>
    <w:rsid w:val="00A96600"/>
    <w:rsid w:val="00A96B27"/>
    <w:rsid w:val="00AA10DC"/>
    <w:rsid w:val="00AA6EE2"/>
    <w:rsid w:val="00AB197A"/>
    <w:rsid w:val="00AB2F71"/>
    <w:rsid w:val="00AB350D"/>
    <w:rsid w:val="00AB4ACA"/>
    <w:rsid w:val="00AB7431"/>
    <w:rsid w:val="00AB7444"/>
    <w:rsid w:val="00AC0104"/>
    <w:rsid w:val="00AC0B6B"/>
    <w:rsid w:val="00AC0DB9"/>
    <w:rsid w:val="00AC2329"/>
    <w:rsid w:val="00AC3F1E"/>
    <w:rsid w:val="00AC43EC"/>
    <w:rsid w:val="00AC4775"/>
    <w:rsid w:val="00AC557A"/>
    <w:rsid w:val="00AC7FED"/>
    <w:rsid w:val="00AD0AE8"/>
    <w:rsid w:val="00AD2F85"/>
    <w:rsid w:val="00AE112F"/>
    <w:rsid w:val="00AE212A"/>
    <w:rsid w:val="00AE5E9A"/>
    <w:rsid w:val="00AF12AE"/>
    <w:rsid w:val="00AF1880"/>
    <w:rsid w:val="00AF472C"/>
    <w:rsid w:val="00AF4FA9"/>
    <w:rsid w:val="00AF59D4"/>
    <w:rsid w:val="00AF6EE8"/>
    <w:rsid w:val="00B013D6"/>
    <w:rsid w:val="00B058F2"/>
    <w:rsid w:val="00B05B99"/>
    <w:rsid w:val="00B07A41"/>
    <w:rsid w:val="00B16A9B"/>
    <w:rsid w:val="00B16C5E"/>
    <w:rsid w:val="00B16FD1"/>
    <w:rsid w:val="00B1760E"/>
    <w:rsid w:val="00B2426A"/>
    <w:rsid w:val="00B251EC"/>
    <w:rsid w:val="00B25A17"/>
    <w:rsid w:val="00B25CBD"/>
    <w:rsid w:val="00B26D60"/>
    <w:rsid w:val="00B30826"/>
    <w:rsid w:val="00B30DA2"/>
    <w:rsid w:val="00B33274"/>
    <w:rsid w:val="00B3596A"/>
    <w:rsid w:val="00B37E94"/>
    <w:rsid w:val="00B40AB1"/>
    <w:rsid w:val="00B4216D"/>
    <w:rsid w:val="00B51379"/>
    <w:rsid w:val="00B51C18"/>
    <w:rsid w:val="00B55F4B"/>
    <w:rsid w:val="00B70372"/>
    <w:rsid w:val="00B70A90"/>
    <w:rsid w:val="00B74ACD"/>
    <w:rsid w:val="00B74FFA"/>
    <w:rsid w:val="00B76CEC"/>
    <w:rsid w:val="00B825A9"/>
    <w:rsid w:val="00B87C23"/>
    <w:rsid w:val="00B92F8C"/>
    <w:rsid w:val="00B956A2"/>
    <w:rsid w:val="00B965AA"/>
    <w:rsid w:val="00B96A5A"/>
    <w:rsid w:val="00BA178C"/>
    <w:rsid w:val="00BA3001"/>
    <w:rsid w:val="00BA7A60"/>
    <w:rsid w:val="00BB20D7"/>
    <w:rsid w:val="00BB329A"/>
    <w:rsid w:val="00BB7B26"/>
    <w:rsid w:val="00BD4E63"/>
    <w:rsid w:val="00BD4F64"/>
    <w:rsid w:val="00BE173D"/>
    <w:rsid w:val="00BE1A9F"/>
    <w:rsid w:val="00BE24C3"/>
    <w:rsid w:val="00BE2EC3"/>
    <w:rsid w:val="00BE6507"/>
    <w:rsid w:val="00BF0208"/>
    <w:rsid w:val="00BF4D1E"/>
    <w:rsid w:val="00BF521E"/>
    <w:rsid w:val="00BF657A"/>
    <w:rsid w:val="00C0054D"/>
    <w:rsid w:val="00C008F3"/>
    <w:rsid w:val="00C1211D"/>
    <w:rsid w:val="00C163C7"/>
    <w:rsid w:val="00C17160"/>
    <w:rsid w:val="00C2441C"/>
    <w:rsid w:val="00C25EEF"/>
    <w:rsid w:val="00C2629E"/>
    <w:rsid w:val="00C27441"/>
    <w:rsid w:val="00C30361"/>
    <w:rsid w:val="00C32448"/>
    <w:rsid w:val="00C333EE"/>
    <w:rsid w:val="00C3511C"/>
    <w:rsid w:val="00C35148"/>
    <w:rsid w:val="00C35A6E"/>
    <w:rsid w:val="00C41308"/>
    <w:rsid w:val="00C47A9A"/>
    <w:rsid w:val="00C528E5"/>
    <w:rsid w:val="00C53FD8"/>
    <w:rsid w:val="00C542BA"/>
    <w:rsid w:val="00C54AC4"/>
    <w:rsid w:val="00C626A4"/>
    <w:rsid w:val="00C63385"/>
    <w:rsid w:val="00C7289B"/>
    <w:rsid w:val="00C7529D"/>
    <w:rsid w:val="00C77D14"/>
    <w:rsid w:val="00C8001A"/>
    <w:rsid w:val="00C80CC5"/>
    <w:rsid w:val="00C8243C"/>
    <w:rsid w:val="00C8625E"/>
    <w:rsid w:val="00C86A3C"/>
    <w:rsid w:val="00C877B9"/>
    <w:rsid w:val="00C90F40"/>
    <w:rsid w:val="00C91558"/>
    <w:rsid w:val="00C91C0B"/>
    <w:rsid w:val="00C92502"/>
    <w:rsid w:val="00C92A4A"/>
    <w:rsid w:val="00C92B78"/>
    <w:rsid w:val="00C95173"/>
    <w:rsid w:val="00CA2E85"/>
    <w:rsid w:val="00CA3496"/>
    <w:rsid w:val="00CA3D71"/>
    <w:rsid w:val="00CA6477"/>
    <w:rsid w:val="00CA6DEF"/>
    <w:rsid w:val="00CB0517"/>
    <w:rsid w:val="00CB545C"/>
    <w:rsid w:val="00CB7C47"/>
    <w:rsid w:val="00CC0B73"/>
    <w:rsid w:val="00CC1CAF"/>
    <w:rsid w:val="00CC1DA5"/>
    <w:rsid w:val="00CC271C"/>
    <w:rsid w:val="00CC5202"/>
    <w:rsid w:val="00CC5544"/>
    <w:rsid w:val="00CC6CE9"/>
    <w:rsid w:val="00CD4F42"/>
    <w:rsid w:val="00CD5EA5"/>
    <w:rsid w:val="00CD70BC"/>
    <w:rsid w:val="00CE2917"/>
    <w:rsid w:val="00CE412B"/>
    <w:rsid w:val="00CE798F"/>
    <w:rsid w:val="00CF0F96"/>
    <w:rsid w:val="00CF6803"/>
    <w:rsid w:val="00CF7304"/>
    <w:rsid w:val="00D05AC6"/>
    <w:rsid w:val="00D05F1A"/>
    <w:rsid w:val="00D117BE"/>
    <w:rsid w:val="00D118DC"/>
    <w:rsid w:val="00D12265"/>
    <w:rsid w:val="00D17074"/>
    <w:rsid w:val="00D20CB5"/>
    <w:rsid w:val="00D25C19"/>
    <w:rsid w:val="00D27E66"/>
    <w:rsid w:val="00D31499"/>
    <w:rsid w:val="00D32EE5"/>
    <w:rsid w:val="00D35A7D"/>
    <w:rsid w:val="00D411F5"/>
    <w:rsid w:val="00D45D55"/>
    <w:rsid w:val="00D46440"/>
    <w:rsid w:val="00D47350"/>
    <w:rsid w:val="00D501D4"/>
    <w:rsid w:val="00D50B33"/>
    <w:rsid w:val="00D53266"/>
    <w:rsid w:val="00D53B35"/>
    <w:rsid w:val="00D60A24"/>
    <w:rsid w:val="00D60CB3"/>
    <w:rsid w:val="00D62A94"/>
    <w:rsid w:val="00D642CC"/>
    <w:rsid w:val="00D70B66"/>
    <w:rsid w:val="00D71DCE"/>
    <w:rsid w:val="00D74CC6"/>
    <w:rsid w:val="00D83BA8"/>
    <w:rsid w:val="00D87DC6"/>
    <w:rsid w:val="00D90FF6"/>
    <w:rsid w:val="00D913FD"/>
    <w:rsid w:val="00D92DBB"/>
    <w:rsid w:val="00D937AC"/>
    <w:rsid w:val="00DA061D"/>
    <w:rsid w:val="00DA0B91"/>
    <w:rsid w:val="00DA21AC"/>
    <w:rsid w:val="00DA3F82"/>
    <w:rsid w:val="00DA4FB9"/>
    <w:rsid w:val="00DA6921"/>
    <w:rsid w:val="00DA740E"/>
    <w:rsid w:val="00DB00D5"/>
    <w:rsid w:val="00DB07CB"/>
    <w:rsid w:val="00DB11CD"/>
    <w:rsid w:val="00DB127E"/>
    <w:rsid w:val="00DB2856"/>
    <w:rsid w:val="00DB41D4"/>
    <w:rsid w:val="00DB668D"/>
    <w:rsid w:val="00DB7675"/>
    <w:rsid w:val="00DC20B6"/>
    <w:rsid w:val="00DC4646"/>
    <w:rsid w:val="00DC6274"/>
    <w:rsid w:val="00DC63D8"/>
    <w:rsid w:val="00DD0A77"/>
    <w:rsid w:val="00DD3A3A"/>
    <w:rsid w:val="00DD5A98"/>
    <w:rsid w:val="00DD60DE"/>
    <w:rsid w:val="00DE1580"/>
    <w:rsid w:val="00DE474D"/>
    <w:rsid w:val="00DE6C39"/>
    <w:rsid w:val="00DE740E"/>
    <w:rsid w:val="00DF0183"/>
    <w:rsid w:val="00DF0D0E"/>
    <w:rsid w:val="00DF40A8"/>
    <w:rsid w:val="00DF5B98"/>
    <w:rsid w:val="00DF607F"/>
    <w:rsid w:val="00E015A9"/>
    <w:rsid w:val="00E03642"/>
    <w:rsid w:val="00E069E9"/>
    <w:rsid w:val="00E13EBC"/>
    <w:rsid w:val="00E15622"/>
    <w:rsid w:val="00E1637C"/>
    <w:rsid w:val="00E167DC"/>
    <w:rsid w:val="00E173AF"/>
    <w:rsid w:val="00E2046E"/>
    <w:rsid w:val="00E26323"/>
    <w:rsid w:val="00E3267B"/>
    <w:rsid w:val="00E34BB4"/>
    <w:rsid w:val="00E3714D"/>
    <w:rsid w:val="00E41A45"/>
    <w:rsid w:val="00E42231"/>
    <w:rsid w:val="00E42BE6"/>
    <w:rsid w:val="00E47F07"/>
    <w:rsid w:val="00E53105"/>
    <w:rsid w:val="00E553D0"/>
    <w:rsid w:val="00E558AD"/>
    <w:rsid w:val="00E60437"/>
    <w:rsid w:val="00E734F7"/>
    <w:rsid w:val="00E869FA"/>
    <w:rsid w:val="00EA0264"/>
    <w:rsid w:val="00EA0481"/>
    <w:rsid w:val="00EA0DEB"/>
    <w:rsid w:val="00EA218E"/>
    <w:rsid w:val="00EA6358"/>
    <w:rsid w:val="00EB13CC"/>
    <w:rsid w:val="00EB2721"/>
    <w:rsid w:val="00EB3A55"/>
    <w:rsid w:val="00EC1282"/>
    <w:rsid w:val="00EC2D22"/>
    <w:rsid w:val="00EC6C4D"/>
    <w:rsid w:val="00EC7139"/>
    <w:rsid w:val="00ED1B3F"/>
    <w:rsid w:val="00ED4697"/>
    <w:rsid w:val="00ED5D25"/>
    <w:rsid w:val="00EE216A"/>
    <w:rsid w:val="00EE6684"/>
    <w:rsid w:val="00EE689A"/>
    <w:rsid w:val="00EF3253"/>
    <w:rsid w:val="00EF4D12"/>
    <w:rsid w:val="00EF500B"/>
    <w:rsid w:val="00EF7D37"/>
    <w:rsid w:val="00F028A9"/>
    <w:rsid w:val="00F04373"/>
    <w:rsid w:val="00F1752F"/>
    <w:rsid w:val="00F2216B"/>
    <w:rsid w:val="00F22536"/>
    <w:rsid w:val="00F22DF9"/>
    <w:rsid w:val="00F23DB4"/>
    <w:rsid w:val="00F263D8"/>
    <w:rsid w:val="00F27E3F"/>
    <w:rsid w:val="00F3013E"/>
    <w:rsid w:val="00F3241F"/>
    <w:rsid w:val="00F34334"/>
    <w:rsid w:val="00F427B1"/>
    <w:rsid w:val="00F43EDB"/>
    <w:rsid w:val="00F51996"/>
    <w:rsid w:val="00F53B9F"/>
    <w:rsid w:val="00F569A1"/>
    <w:rsid w:val="00F5723A"/>
    <w:rsid w:val="00F61DF0"/>
    <w:rsid w:val="00F64CED"/>
    <w:rsid w:val="00F656A0"/>
    <w:rsid w:val="00F70701"/>
    <w:rsid w:val="00F7340B"/>
    <w:rsid w:val="00F73685"/>
    <w:rsid w:val="00F73745"/>
    <w:rsid w:val="00F775E0"/>
    <w:rsid w:val="00F8138D"/>
    <w:rsid w:val="00F814C3"/>
    <w:rsid w:val="00F90C07"/>
    <w:rsid w:val="00F9368D"/>
    <w:rsid w:val="00F95499"/>
    <w:rsid w:val="00F96035"/>
    <w:rsid w:val="00F96084"/>
    <w:rsid w:val="00F97782"/>
    <w:rsid w:val="00F97D59"/>
    <w:rsid w:val="00FA03DF"/>
    <w:rsid w:val="00FA0F29"/>
    <w:rsid w:val="00FA295C"/>
    <w:rsid w:val="00FA29D2"/>
    <w:rsid w:val="00FA46B2"/>
    <w:rsid w:val="00FB1652"/>
    <w:rsid w:val="00FC3664"/>
    <w:rsid w:val="00FC3A1F"/>
    <w:rsid w:val="00FC7BBB"/>
    <w:rsid w:val="00FD016E"/>
    <w:rsid w:val="00FD019D"/>
    <w:rsid w:val="00FD0979"/>
    <w:rsid w:val="00FD0B63"/>
    <w:rsid w:val="00FD4840"/>
    <w:rsid w:val="00FD5458"/>
    <w:rsid w:val="00FD5672"/>
    <w:rsid w:val="00FD6113"/>
    <w:rsid w:val="00FE46AC"/>
    <w:rsid w:val="00FE54A2"/>
    <w:rsid w:val="00FE572B"/>
    <w:rsid w:val="00FE60C0"/>
    <w:rsid w:val="00FF0180"/>
    <w:rsid w:val="00FF3B16"/>
    <w:rsid w:val="00FF51B8"/>
    <w:rsid w:val="00FF5777"/>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458"/>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1"/>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1"/>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 w:type="character" w:customStyle="1" w:styleId="st">
    <w:name w:val="st"/>
    <w:basedOn w:val="Domylnaczcionkaakapitu"/>
    <w:rsid w:val="00002F37"/>
  </w:style>
  <w:style w:type="paragraph" w:customStyle="1" w:styleId="Tekstpodstawowy221">
    <w:name w:val="Tekst podstawowy 221"/>
    <w:basedOn w:val="Normalny"/>
    <w:rsid w:val="00AC0DB9"/>
    <w:pPr>
      <w:overflowPunct/>
      <w:autoSpaceDE/>
      <w:spacing w:after="120" w:line="480" w:lineRule="auto"/>
      <w:ind w:left="714" w:hanging="357"/>
      <w:jc w:val="both"/>
      <w:textAlignment w:val="auto"/>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24</Pages>
  <Words>12956</Words>
  <Characters>77742</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t.nowakowski79@o2.pl</cp:lastModifiedBy>
  <cp:revision>381</cp:revision>
  <cp:lastPrinted>2022-07-05T11:10:00Z</cp:lastPrinted>
  <dcterms:created xsi:type="dcterms:W3CDTF">2023-01-17T09:46:00Z</dcterms:created>
  <dcterms:modified xsi:type="dcterms:W3CDTF">2023-12-28T08:54:00Z</dcterms:modified>
</cp:coreProperties>
</file>